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A4053BC" w14:textId="77777777" w:rsidR="00932BC0" w:rsidRDefault="00932BC0" w:rsidP="00932BC0">
      <w:pPr>
        <w:tabs>
          <w:tab w:val="left" w:pos="0"/>
        </w:tabs>
        <w:spacing w:line="276" w:lineRule="auto"/>
        <w:ind w:left="567" w:hanging="567"/>
        <w:jc w:val="left"/>
        <w:rPr>
          <w:rFonts w:ascii="Arial" w:eastAsia="Arial" w:hAnsi="Arial" w:cs="Arial"/>
          <w:sz w:val="22"/>
          <w:szCs w:val="22"/>
        </w:rPr>
      </w:pPr>
      <w:r w:rsidRPr="00762721">
        <w:rPr>
          <w:rFonts w:ascii="Arial" w:eastAsia="Arial" w:hAnsi="Arial" w:cs="Arial"/>
          <w:sz w:val="22"/>
          <w:szCs w:val="22"/>
        </w:rPr>
        <w:t xml:space="preserve">Nr </w:t>
      </w:r>
      <w:r>
        <w:rPr>
          <w:rFonts w:ascii="Arial" w:eastAsia="Arial" w:hAnsi="Arial" w:cs="Arial"/>
          <w:sz w:val="22"/>
          <w:szCs w:val="22"/>
        </w:rPr>
        <w:t>sprawy</w:t>
      </w:r>
      <w:r w:rsidRPr="00762721">
        <w:rPr>
          <w:rFonts w:ascii="Arial" w:eastAsia="Arial" w:hAnsi="Arial" w:cs="Arial"/>
          <w:sz w:val="22"/>
          <w:szCs w:val="22"/>
        </w:rPr>
        <w:t xml:space="preserve">: </w:t>
      </w:r>
      <w:r w:rsidRPr="00D60283">
        <w:rPr>
          <w:rFonts w:ascii="Arial" w:eastAsia="Arial" w:hAnsi="Arial" w:cs="Arial"/>
          <w:sz w:val="22"/>
          <w:szCs w:val="22"/>
        </w:rPr>
        <w:t>PZ.294.9585.2025</w:t>
      </w:r>
    </w:p>
    <w:p w14:paraId="50D92618" w14:textId="77777777" w:rsidR="00932BC0" w:rsidRDefault="00932BC0" w:rsidP="00932BC0">
      <w:pPr>
        <w:tabs>
          <w:tab w:val="left" w:pos="0"/>
        </w:tabs>
        <w:spacing w:line="276" w:lineRule="auto"/>
        <w:ind w:left="567" w:hanging="567"/>
        <w:jc w:val="left"/>
        <w:rPr>
          <w:rFonts w:ascii="Arial" w:eastAsia="Arial" w:hAnsi="Arial" w:cs="Arial"/>
          <w:sz w:val="22"/>
          <w:szCs w:val="22"/>
        </w:rPr>
      </w:pPr>
      <w:r w:rsidRPr="00762721">
        <w:rPr>
          <w:rFonts w:ascii="Arial" w:eastAsia="Arial" w:hAnsi="Arial" w:cs="Arial"/>
          <w:sz w:val="22"/>
          <w:szCs w:val="22"/>
        </w:rPr>
        <w:t xml:space="preserve">Nr postępowania: </w:t>
      </w:r>
      <w:r w:rsidRPr="00D60283">
        <w:rPr>
          <w:rFonts w:ascii="Arial" w:eastAsia="Arial" w:hAnsi="Arial" w:cs="Arial"/>
          <w:sz w:val="22"/>
          <w:szCs w:val="22"/>
        </w:rPr>
        <w:t>0663/IZ23GMZ/03068/02637/25/P</w:t>
      </w:r>
    </w:p>
    <w:p w14:paraId="3597358B" w14:textId="77777777" w:rsidR="00932BC0" w:rsidRPr="00531570" w:rsidRDefault="00932BC0" w:rsidP="00932BC0">
      <w:pPr>
        <w:tabs>
          <w:tab w:val="left" w:pos="0"/>
        </w:tabs>
        <w:spacing w:line="276" w:lineRule="auto"/>
        <w:ind w:left="567" w:hanging="567"/>
        <w:jc w:val="left"/>
        <w:rPr>
          <w:rFonts w:ascii="Arial" w:eastAsia="Arial" w:hAnsi="Arial" w:cs="Arial"/>
          <w:sz w:val="22"/>
          <w:szCs w:val="22"/>
        </w:rPr>
      </w:pPr>
    </w:p>
    <w:p w14:paraId="04EDF2A3" w14:textId="77777777" w:rsidR="00932BC0" w:rsidRDefault="00932BC0" w:rsidP="00932BC0">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64EED041" wp14:editId="38B8499F">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7820239" w14:textId="77777777" w:rsidR="00932BC0" w:rsidRPr="00905C8A" w:rsidRDefault="00932BC0" w:rsidP="00932BC0">
      <w:pPr>
        <w:tabs>
          <w:tab w:val="left" w:pos="0"/>
        </w:tabs>
        <w:spacing w:line="276" w:lineRule="auto"/>
        <w:ind w:left="0"/>
        <w:jc w:val="center"/>
        <w:rPr>
          <w:rFonts w:ascii="Arial" w:eastAsia="Arial" w:hAnsi="Arial" w:cs="Arial"/>
          <w:b/>
          <w:sz w:val="18"/>
          <w:szCs w:val="22"/>
        </w:rPr>
      </w:pPr>
    </w:p>
    <w:p w14:paraId="119C2897" w14:textId="77777777" w:rsidR="00932BC0" w:rsidRPr="00236CF7" w:rsidRDefault="00932BC0" w:rsidP="00932BC0">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2ECDE134" w14:textId="77777777" w:rsidR="00932BC0" w:rsidRPr="00236CF7" w:rsidRDefault="00932BC0" w:rsidP="00932BC0">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2B455225" w14:textId="77777777" w:rsidR="00932BC0" w:rsidRPr="00236CF7" w:rsidRDefault="00932BC0" w:rsidP="00932BC0">
      <w:pPr>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1D6D2F82" w14:textId="77777777" w:rsidR="00932BC0" w:rsidRPr="001B34F7" w:rsidRDefault="00932BC0" w:rsidP="00932BC0">
      <w:pPr>
        <w:ind w:left="0"/>
        <w:jc w:val="center"/>
        <w:rPr>
          <w:rFonts w:ascii="Arial" w:hAnsi="Arial" w:cs="Arial"/>
          <w:b/>
          <w:bCs/>
          <w:sz w:val="32"/>
          <w:szCs w:val="32"/>
        </w:rPr>
      </w:pPr>
      <w:r w:rsidRPr="001B34F7">
        <w:rPr>
          <w:rFonts w:ascii="Arial" w:hAnsi="Arial" w:cs="Arial"/>
          <w:b/>
          <w:bCs/>
          <w:sz w:val="32"/>
          <w:szCs w:val="32"/>
        </w:rPr>
        <w:t>Zakład Linii Kolejowych w Wałbrzychu</w:t>
      </w:r>
    </w:p>
    <w:p w14:paraId="00C44E72" w14:textId="77777777" w:rsidR="00932BC0" w:rsidRPr="001B34F7" w:rsidRDefault="00932BC0" w:rsidP="00932BC0">
      <w:pPr>
        <w:ind w:left="0"/>
        <w:jc w:val="center"/>
        <w:rPr>
          <w:rFonts w:ascii="Arial" w:hAnsi="Arial" w:cs="Arial"/>
          <w:b/>
          <w:bCs/>
          <w:sz w:val="32"/>
          <w:szCs w:val="32"/>
        </w:rPr>
      </w:pPr>
      <w:r w:rsidRPr="001B34F7">
        <w:rPr>
          <w:rFonts w:ascii="Arial" w:hAnsi="Arial" w:cs="Arial"/>
          <w:b/>
          <w:bCs/>
          <w:sz w:val="32"/>
          <w:szCs w:val="32"/>
        </w:rPr>
        <w:t>ul. Parkowa 9</w:t>
      </w:r>
    </w:p>
    <w:p w14:paraId="06021215" w14:textId="77777777" w:rsidR="00932BC0" w:rsidRDefault="00932BC0" w:rsidP="00932BC0">
      <w:pPr>
        <w:ind w:left="0"/>
        <w:jc w:val="center"/>
        <w:rPr>
          <w:rFonts w:ascii="Arial" w:hAnsi="Arial" w:cs="Arial"/>
          <w:b/>
          <w:bCs/>
          <w:sz w:val="32"/>
          <w:szCs w:val="32"/>
        </w:rPr>
      </w:pPr>
      <w:r w:rsidRPr="001B34F7">
        <w:rPr>
          <w:rFonts w:ascii="Arial" w:hAnsi="Arial" w:cs="Arial"/>
          <w:b/>
          <w:bCs/>
          <w:sz w:val="32"/>
          <w:szCs w:val="32"/>
        </w:rPr>
        <w:t>58-302 Wałbrzych</w:t>
      </w:r>
    </w:p>
    <w:p w14:paraId="187C589E" w14:textId="77777777" w:rsidR="00932BC0" w:rsidRDefault="00932BC0" w:rsidP="00932BC0">
      <w:pPr>
        <w:ind w:left="0"/>
        <w:jc w:val="center"/>
        <w:rPr>
          <w:rFonts w:ascii="Arial" w:hAnsi="Arial" w:cs="Arial"/>
          <w:b/>
          <w:bCs/>
          <w:sz w:val="32"/>
          <w:szCs w:val="32"/>
        </w:rPr>
      </w:pPr>
    </w:p>
    <w:p w14:paraId="75607214" w14:textId="77777777" w:rsidR="00932BC0" w:rsidRDefault="00932BC0" w:rsidP="00932BC0">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1005718B" w14:textId="77777777" w:rsidR="00932BC0" w:rsidRDefault="00932BC0" w:rsidP="00932BC0">
      <w:pPr>
        <w:spacing w:line="360" w:lineRule="auto"/>
        <w:ind w:left="0"/>
        <w:jc w:val="center"/>
        <w:rPr>
          <w:rFonts w:ascii="Arial" w:hAnsi="Arial" w:cs="Arial"/>
          <w:b/>
          <w:bCs/>
          <w:sz w:val="28"/>
          <w:szCs w:val="28"/>
        </w:rPr>
      </w:pPr>
      <w:r>
        <w:rPr>
          <w:rFonts w:ascii="Arial" w:hAnsi="Arial" w:cs="Arial"/>
          <w:b/>
          <w:bCs/>
          <w:sz w:val="28"/>
          <w:szCs w:val="28"/>
        </w:rPr>
        <w:t>(SWZ)</w:t>
      </w:r>
    </w:p>
    <w:p w14:paraId="3BE1AC5A" w14:textId="77777777" w:rsidR="00932BC0" w:rsidRPr="00F67B89" w:rsidRDefault="00932BC0" w:rsidP="00932BC0">
      <w:pPr>
        <w:spacing w:after="600" w:line="276" w:lineRule="auto"/>
        <w:ind w:left="0"/>
        <w:jc w:val="center"/>
        <w:rPr>
          <w:rFonts w:ascii="Arial" w:hAnsi="Arial" w:cs="Arial"/>
          <w:b/>
          <w:bCs/>
          <w:sz w:val="28"/>
          <w:szCs w:val="28"/>
        </w:rPr>
      </w:pPr>
      <w:r w:rsidRPr="00762721">
        <w:rPr>
          <w:rFonts w:ascii="Arial" w:hAnsi="Arial" w:cs="Arial"/>
          <w:bCs/>
          <w:szCs w:val="28"/>
        </w:rPr>
        <w:t>dla postępowania prowadzon</w:t>
      </w:r>
      <w:r>
        <w:rPr>
          <w:rFonts w:ascii="Arial" w:hAnsi="Arial" w:cs="Arial"/>
          <w:bCs/>
          <w:szCs w:val="28"/>
        </w:rPr>
        <w:t>e</w:t>
      </w:r>
      <w:r w:rsidRPr="00762721">
        <w:rPr>
          <w:rFonts w:ascii="Arial" w:hAnsi="Arial" w:cs="Arial"/>
          <w:bCs/>
          <w:szCs w:val="28"/>
        </w:rPr>
        <w:t xml:space="preserve">go w trybie </w:t>
      </w:r>
      <w:r w:rsidRPr="00D60283">
        <w:rPr>
          <w:rFonts w:ascii="Arial" w:hAnsi="Arial" w:cs="Arial"/>
          <w:b/>
          <w:szCs w:val="28"/>
        </w:rPr>
        <w:t xml:space="preserve">zapytania </w:t>
      </w:r>
      <w:r w:rsidRPr="00797B7D">
        <w:rPr>
          <w:rFonts w:ascii="Arial" w:hAnsi="Arial" w:cs="Arial"/>
          <w:b/>
          <w:szCs w:val="28"/>
        </w:rPr>
        <w:t>ofertowego otwartego</w:t>
      </w:r>
      <w:r w:rsidRPr="001B34F7">
        <w:rPr>
          <w:rFonts w:ascii="Arial" w:hAnsi="Arial" w:cs="Arial"/>
          <w:bCs/>
          <w:szCs w:val="28"/>
        </w:rPr>
        <w:t>,</w:t>
      </w:r>
      <w:r w:rsidRPr="00762721">
        <w:rPr>
          <w:rFonts w:ascii="Arial" w:hAnsi="Arial" w:cs="Arial"/>
          <w:bCs/>
          <w:szCs w:val="28"/>
        </w:rPr>
        <w:t xml:space="preserve"> pn.:</w:t>
      </w:r>
    </w:p>
    <w:p w14:paraId="5B9DBDC7" w14:textId="77777777" w:rsidR="00932BC0" w:rsidRPr="00A1233E" w:rsidRDefault="00932BC0" w:rsidP="00932BC0">
      <w:pPr>
        <w:pStyle w:val="Nagwek2"/>
        <w:jc w:val="center"/>
        <w:rPr>
          <w:rFonts w:ascii="Arial" w:hAnsi="Arial" w:cs="Arial"/>
          <w:b w:val="0"/>
          <w:i w:val="0"/>
          <w:iCs/>
          <w:spacing w:val="-15"/>
          <w:sz w:val="24"/>
          <w:szCs w:val="24"/>
        </w:rPr>
      </w:pPr>
      <w:r w:rsidRPr="00A1233E">
        <w:rPr>
          <w:rFonts w:ascii="Arial" w:hAnsi="Arial" w:cs="Arial"/>
          <w:b w:val="0"/>
          <w:i w:val="0"/>
          <w:iCs/>
          <w:sz w:val="24"/>
          <w:szCs w:val="24"/>
        </w:rPr>
        <w:t>„</w:t>
      </w:r>
      <w:bookmarkStart w:id="0" w:name="_Hlk200524009"/>
      <w:r w:rsidRPr="00D60283">
        <w:rPr>
          <w:rFonts w:ascii="Arial" w:hAnsi="Arial" w:cs="Arial"/>
          <w:b w:val="0"/>
          <w:i w:val="0"/>
          <w:iCs/>
          <w:spacing w:val="-15"/>
          <w:sz w:val="24"/>
          <w:szCs w:val="24"/>
        </w:rPr>
        <w:t>Przeprowadzanie remontu urządzeń SRK na stacji Strzegom obejmującego wymianę sześciu napędów zwrotnicowych wraz z dostosowaniem urządzeń do nowych warunków lokalnych w okręgu St1</w:t>
      </w:r>
      <w:bookmarkEnd w:id="0"/>
      <w:r w:rsidRPr="00A1233E">
        <w:rPr>
          <w:rFonts w:ascii="Arial" w:hAnsi="Arial" w:cs="Arial"/>
          <w:b w:val="0"/>
          <w:i w:val="0"/>
          <w:iCs/>
          <w:spacing w:val="-15"/>
          <w:sz w:val="24"/>
          <w:szCs w:val="24"/>
        </w:rPr>
        <w:t>”</w:t>
      </w:r>
    </w:p>
    <w:p w14:paraId="4D866744" w14:textId="77777777" w:rsidR="00932BC0" w:rsidRDefault="00932BC0" w:rsidP="00932BC0">
      <w:pPr>
        <w:pStyle w:val="Nagwek2"/>
        <w:numPr>
          <w:ilvl w:val="0"/>
          <w:numId w:val="0"/>
        </w:numPr>
        <w:ind w:left="340"/>
        <w:rPr>
          <w:rFonts w:ascii="Open Sans" w:hAnsi="Open Sans" w:cs="Open Sans"/>
          <w:spacing w:val="-15"/>
          <w:sz w:val="28"/>
          <w:szCs w:val="28"/>
          <w:lang w:eastAsia="pl-PL"/>
        </w:rPr>
      </w:pPr>
    </w:p>
    <w:p w14:paraId="38346BBA" w14:textId="77777777" w:rsidR="00932BC0" w:rsidRPr="004A3BF7" w:rsidRDefault="00932BC0" w:rsidP="00932BC0">
      <w:pPr>
        <w:pStyle w:val="Nagwek2"/>
        <w:numPr>
          <w:ilvl w:val="0"/>
          <w:numId w:val="0"/>
        </w:numPr>
        <w:ind w:left="340"/>
        <w:rPr>
          <w:rFonts w:ascii="Open Sans" w:eastAsia="Times New Roman" w:hAnsi="Open Sans" w:cs="Open Sans"/>
          <w:bCs/>
          <w:i w:val="0"/>
          <w:spacing w:val="-15"/>
          <w:sz w:val="28"/>
          <w:szCs w:val="28"/>
          <w:lang w:eastAsia="pl-PL"/>
        </w:rPr>
      </w:pPr>
    </w:p>
    <w:p w14:paraId="4E15981C" w14:textId="77777777" w:rsidR="00932BC0" w:rsidRDefault="00932BC0" w:rsidP="00932BC0">
      <w:pPr>
        <w:spacing w:line="276" w:lineRule="auto"/>
        <w:ind w:left="0"/>
        <w:jc w:val="center"/>
        <w:rPr>
          <w:rFonts w:ascii="Arial" w:hAnsi="Arial" w:cs="Arial"/>
          <w:b/>
          <w:bCs/>
          <w:sz w:val="28"/>
          <w:szCs w:val="28"/>
        </w:rPr>
      </w:pPr>
    </w:p>
    <w:p w14:paraId="2D794656" w14:textId="77777777" w:rsidR="00932BC0" w:rsidRDefault="00932BC0" w:rsidP="00932BC0">
      <w:pPr>
        <w:spacing w:line="276" w:lineRule="auto"/>
        <w:ind w:left="0"/>
        <w:jc w:val="center"/>
        <w:rPr>
          <w:rFonts w:ascii="Arial" w:hAnsi="Arial" w:cs="Arial"/>
          <w:b/>
          <w:bCs/>
          <w:sz w:val="28"/>
          <w:szCs w:val="28"/>
        </w:rPr>
      </w:pPr>
    </w:p>
    <w:p w14:paraId="208C14C1" w14:textId="77777777" w:rsidR="00932BC0" w:rsidRDefault="00932BC0" w:rsidP="00932BC0">
      <w:pPr>
        <w:spacing w:line="276" w:lineRule="auto"/>
        <w:ind w:left="0"/>
        <w:jc w:val="center"/>
        <w:rPr>
          <w:rFonts w:ascii="Arial" w:hAnsi="Arial" w:cs="Arial"/>
          <w:b/>
          <w:bCs/>
          <w:sz w:val="28"/>
          <w:szCs w:val="28"/>
        </w:rPr>
      </w:pPr>
    </w:p>
    <w:p w14:paraId="3904FCD7" w14:textId="77777777" w:rsidR="00932BC0" w:rsidRDefault="00932BC0" w:rsidP="00932BC0">
      <w:pPr>
        <w:spacing w:line="276" w:lineRule="auto"/>
        <w:ind w:left="0"/>
        <w:jc w:val="center"/>
        <w:rPr>
          <w:rFonts w:ascii="Arial" w:hAnsi="Arial" w:cs="Arial"/>
          <w:b/>
          <w:bCs/>
          <w:sz w:val="28"/>
          <w:szCs w:val="28"/>
        </w:rPr>
      </w:pPr>
    </w:p>
    <w:p w14:paraId="0F649DF3" w14:textId="77777777" w:rsidR="00932BC0" w:rsidRDefault="00932BC0" w:rsidP="00932BC0">
      <w:pPr>
        <w:spacing w:line="276" w:lineRule="auto"/>
        <w:ind w:left="0"/>
        <w:jc w:val="center"/>
        <w:rPr>
          <w:rFonts w:ascii="Arial" w:hAnsi="Arial" w:cs="Arial"/>
          <w:b/>
          <w:bCs/>
          <w:sz w:val="28"/>
          <w:szCs w:val="28"/>
        </w:rPr>
      </w:pPr>
    </w:p>
    <w:p w14:paraId="220C1E97" w14:textId="77777777" w:rsidR="00932BC0" w:rsidRDefault="00932BC0" w:rsidP="00932BC0">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45FE39E2" w14:textId="77777777" w:rsidR="00932BC0" w:rsidRDefault="00932BC0" w:rsidP="00932BC0">
      <w:pPr>
        <w:spacing w:after="60" w:line="360" w:lineRule="auto"/>
        <w:ind w:left="7655" w:hanging="1418"/>
        <w:jc w:val="left"/>
        <w:rPr>
          <w:rFonts w:ascii="Arial" w:hAnsi="Arial" w:cs="Arial"/>
          <w:b/>
          <w:sz w:val="22"/>
          <w:szCs w:val="22"/>
        </w:rPr>
      </w:pPr>
    </w:p>
    <w:p w14:paraId="44FF6154" w14:textId="77777777" w:rsidR="00932BC0" w:rsidRPr="00DF2BD5" w:rsidRDefault="00932BC0" w:rsidP="00932BC0">
      <w:pPr>
        <w:spacing w:after="60" w:line="360" w:lineRule="auto"/>
        <w:ind w:left="7655" w:hanging="1418"/>
        <w:jc w:val="left"/>
        <w:rPr>
          <w:rFonts w:ascii="Arial" w:hAnsi="Arial" w:cs="Arial"/>
          <w:b/>
          <w:sz w:val="22"/>
          <w:szCs w:val="22"/>
        </w:rPr>
      </w:pPr>
    </w:p>
    <w:p w14:paraId="14459F45" w14:textId="77777777" w:rsidR="00932BC0" w:rsidRPr="00DF2BD5" w:rsidRDefault="00932BC0" w:rsidP="00932BC0">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4DFBE60B" w14:textId="77777777" w:rsidR="00932BC0" w:rsidRPr="005B39E5" w:rsidRDefault="00932BC0" w:rsidP="00932BC0">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53B514E1" w14:textId="77777777" w:rsidR="00932BC0" w:rsidRDefault="00932BC0" w:rsidP="00932BC0">
      <w:pPr>
        <w:spacing w:line="276" w:lineRule="auto"/>
        <w:ind w:left="0"/>
        <w:rPr>
          <w:rFonts w:ascii="Arial" w:hAnsi="Arial" w:cs="Arial"/>
          <w:bCs/>
        </w:rPr>
      </w:pPr>
    </w:p>
    <w:p w14:paraId="3C487768" w14:textId="77777777" w:rsidR="005B39E5" w:rsidRDefault="005B39E5" w:rsidP="00965CE3">
      <w:pPr>
        <w:spacing w:line="276" w:lineRule="auto"/>
        <w:ind w:left="0"/>
        <w:rPr>
          <w:rFonts w:ascii="Arial" w:hAnsi="Arial" w:cs="Arial"/>
          <w:bCs/>
        </w:rPr>
      </w:pPr>
    </w:p>
    <w:p w14:paraId="4C0C57EA" w14:textId="1DCDDDAB" w:rsidR="00585FEF" w:rsidRDefault="00585FEF" w:rsidP="00965CE3">
      <w:pPr>
        <w:spacing w:line="276" w:lineRule="auto"/>
        <w:ind w:left="0"/>
        <w:jc w:val="center"/>
        <w:rPr>
          <w:rFonts w:ascii="Arial" w:hAnsi="Arial" w:cs="Arial"/>
          <w:b/>
          <w:bCs/>
        </w:rPr>
      </w:pPr>
    </w:p>
    <w:p w14:paraId="7DBDA8BB" w14:textId="6585D6DC" w:rsidR="001C0F96" w:rsidRDefault="001C0F96" w:rsidP="00965CE3">
      <w:pPr>
        <w:spacing w:line="276" w:lineRule="auto"/>
        <w:ind w:left="0"/>
        <w:jc w:val="center"/>
        <w:rPr>
          <w:rFonts w:ascii="Arial" w:hAnsi="Arial" w:cs="Arial"/>
          <w:b/>
          <w:bCs/>
        </w:rPr>
      </w:pPr>
    </w:p>
    <w:p w14:paraId="5A90B00E" w14:textId="05BE8FCC" w:rsidR="001C0F96" w:rsidRDefault="001C0F96" w:rsidP="00965CE3">
      <w:pPr>
        <w:spacing w:line="276" w:lineRule="auto"/>
        <w:ind w:left="0"/>
        <w:jc w:val="center"/>
        <w:rPr>
          <w:rFonts w:ascii="Arial" w:hAnsi="Arial" w:cs="Arial"/>
          <w:b/>
          <w:bCs/>
        </w:rPr>
      </w:pPr>
    </w:p>
    <w:p w14:paraId="7A9F3489" w14:textId="77777777" w:rsidR="001C0F96" w:rsidRPr="00F67B89" w:rsidRDefault="001C0F96" w:rsidP="00965CE3">
      <w:pPr>
        <w:spacing w:line="276" w:lineRule="auto"/>
        <w:ind w:left="0"/>
        <w:jc w:val="center"/>
        <w:rPr>
          <w:rFonts w:ascii="Arial" w:hAnsi="Arial" w:cs="Arial"/>
          <w:b/>
          <w:bCs/>
        </w:rPr>
      </w:pPr>
    </w:p>
    <w:p w14:paraId="53CC6109" w14:textId="77777777" w:rsidR="006017C3" w:rsidRDefault="006017C3" w:rsidP="00965CE3">
      <w:pPr>
        <w:spacing w:line="276" w:lineRule="auto"/>
        <w:ind w:left="0"/>
        <w:jc w:val="center"/>
        <w:rPr>
          <w:rFonts w:ascii="Arial" w:hAnsi="Arial" w:cs="Arial"/>
          <w:b/>
          <w:bCs/>
        </w:rPr>
      </w:pPr>
    </w:p>
    <w:p w14:paraId="62B387C9" w14:textId="77777777" w:rsidR="005B39E5" w:rsidRPr="00F67B89" w:rsidRDefault="005B39E5" w:rsidP="00965CE3">
      <w:pPr>
        <w:spacing w:line="276" w:lineRule="auto"/>
        <w:ind w:left="0"/>
        <w:jc w:val="center"/>
        <w:rPr>
          <w:rFonts w:ascii="Arial" w:hAnsi="Arial" w:cs="Arial"/>
          <w:b/>
          <w:bCs/>
        </w:rPr>
      </w:pPr>
    </w:p>
    <w:p w14:paraId="6163FB42" w14:textId="77777777" w:rsidR="001B34F7" w:rsidRDefault="001B34F7" w:rsidP="00965CE3">
      <w:pPr>
        <w:spacing w:line="276" w:lineRule="auto"/>
        <w:ind w:left="0"/>
        <w:jc w:val="center"/>
        <w:rPr>
          <w:rFonts w:ascii="Arial" w:hAnsi="Arial" w:cs="Arial"/>
          <w:b/>
          <w:bCs/>
          <w:sz w:val="22"/>
          <w:szCs w:val="22"/>
        </w:rPr>
      </w:pPr>
    </w:p>
    <w:p w14:paraId="4300C18E" w14:textId="77777777" w:rsidR="00B80172" w:rsidRDefault="00B80172" w:rsidP="00965CE3">
      <w:pPr>
        <w:spacing w:line="276" w:lineRule="auto"/>
        <w:ind w:left="0"/>
        <w:jc w:val="center"/>
        <w:rPr>
          <w:rFonts w:ascii="Arial" w:hAnsi="Arial" w:cs="Arial"/>
          <w:b/>
          <w:bCs/>
          <w:sz w:val="22"/>
          <w:szCs w:val="22"/>
        </w:rPr>
      </w:pPr>
    </w:p>
    <w:p w14:paraId="2FFF32F6" w14:textId="77777777" w:rsidR="00B80172" w:rsidRDefault="00B80172" w:rsidP="00965CE3">
      <w:pPr>
        <w:spacing w:line="276" w:lineRule="auto"/>
        <w:ind w:left="0"/>
        <w:jc w:val="center"/>
        <w:rPr>
          <w:rFonts w:ascii="Arial" w:hAnsi="Arial" w:cs="Arial"/>
          <w:b/>
          <w:bCs/>
          <w:sz w:val="22"/>
          <w:szCs w:val="22"/>
        </w:rPr>
      </w:pPr>
    </w:p>
    <w:p w14:paraId="7C82DDCA" w14:textId="77777777" w:rsidR="002A46AD" w:rsidRDefault="002A46AD"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9C1317" w:rsidRDefault="00D72556" w:rsidP="009C1317">
          <w:pPr>
            <w:pStyle w:val="Nagwekspisutreci"/>
            <w:spacing w:line="360" w:lineRule="auto"/>
            <w:rPr>
              <w:rFonts w:ascii="Arial" w:hAnsi="Arial" w:cs="Arial"/>
              <w:b/>
              <w:color w:val="auto"/>
              <w:sz w:val="24"/>
            </w:rPr>
          </w:pPr>
          <w:r w:rsidRPr="009C1317">
            <w:rPr>
              <w:rFonts w:ascii="Arial" w:hAnsi="Arial" w:cs="Arial"/>
              <w:b/>
              <w:color w:val="auto"/>
              <w:sz w:val="24"/>
            </w:rPr>
            <w:t>Spis treści</w:t>
          </w:r>
        </w:p>
        <w:p w14:paraId="523494BB" w14:textId="4AE62412" w:rsidR="002C61F6" w:rsidRPr="009C1317"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9C1317">
            <w:rPr>
              <w:rFonts w:ascii="Arial" w:hAnsi="Arial" w:cs="Arial"/>
              <w:b w:val="0"/>
              <w:bCs w:val="0"/>
              <w:caps w:val="0"/>
              <w:sz w:val="22"/>
              <w:szCs w:val="22"/>
              <w:highlight w:val="cyan"/>
            </w:rPr>
            <w:fldChar w:fldCharType="begin"/>
          </w:r>
          <w:r w:rsidRPr="009C1317">
            <w:rPr>
              <w:rFonts w:ascii="Arial" w:hAnsi="Arial" w:cs="Arial"/>
              <w:b w:val="0"/>
              <w:bCs w:val="0"/>
              <w:caps w:val="0"/>
              <w:sz w:val="22"/>
              <w:szCs w:val="22"/>
              <w:highlight w:val="cyan"/>
            </w:rPr>
            <w:instrText xml:space="preserve"> TOC \o "1-3" \h \z \u </w:instrText>
          </w:r>
          <w:r w:rsidRPr="009C1317">
            <w:rPr>
              <w:rFonts w:ascii="Arial" w:hAnsi="Arial" w:cs="Arial"/>
              <w:b w:val="0"/>
              <w:bCs w:val="0"/>
              <w:caps w:val="0"/>
              <w:sz w:val="22"/>
              <w:szCs w:val="22"/>
              <w:highlight w:val="cyan"/>
            </w:rPr>
            <w:fldChar w:fldCharType="separate"/>
          </w:r>
          <w:hyperlink w:anchor="_Toc61443825" w:history="1">
            <w:r w:rsidR="002C61F6" w:rsidRPr="009C1317">
              <w:rPr>
                <w:rStyle w:val="Hipercze"/>
                <w:rFonts w:ascii="Arial" w:hAnsi="Arial" w:cs="Arial"/>
                <w:b w:val="0"/>
                <w:noProof/>
                <w:sz w:val="22"/>
                <w:szCs w:val="22"/>
              </w:rPr>
              <w:t>Rozdział I – Informacje ogólne</w:t>
            </w:r>
            <w:r w:rsidR="002C61F6" w:rsidRPr="009C1317">
              <w:rPr>
                <w:rFonts w:ascii="Arial" w:hAnsi="Arial" w:cs="Arial"/>
                <w:b w:val="0"/>
                <w:noProof/>
                <w:webHidden/>
                <w:sz w:val="22"/>
                <w:szCs w:val="22"/>
              </w:rPr>
              <w:tab/>
            </w:r>
            <w:r w:rsidR="002C61F6" w:rsidRPr="009C1317">
              <w:rPr>
                <w:rFonts w:ascii="Arial" w:hAnsi="Arial" w:cs="Arial"/>
                <w:b w:val="0"/>
                <w:noProof/>
                <w:webHidden/>
                <w:sz w:val="22"/>
                <w:szCs w:val="22"/>
              </w:rPr>
              <w:fldChar w:fldCharType="begin"/>
            </w:r>
            <w:r w:rsidR="002C61F6" w:rsidRPr="009C1317">
              <w:rPr>
                <w:rFonts w:ascii="Arial" w:hAnsi="Arial" w:cs="Arial"/>
                <w:b w:val="0"/>
                <w:noProof/>
                <w:webHidden/>
                <w:sz w:val="22"/>
                <w:szCs w:val="22"/>
              </w:rPr>
              <w:instrText xml:space="preserve"> PAGEREF _Toc61443825 \h </w:instrText>
            </w:r>
            <w:r w:rsidR="002C61F6" w:rsidRPr="009C1317">
              <w:rPr>
                <w:rFonts w:ascii="Arial" w:hAnsi="Arial" w:cs="Arial"/>
                <w:b w:val="0"/>
                <w:noProof/>
                <w:webHidden/>
                <w:sz w:val="22"/>
                <w:szCs w:val="22"/>
              </w:rPr>
            </w:r>
            <w:r w:rsidR="002C61F6" w:rsidRPr="009C1317">
              <w:rPr>
                <w:rFonts w:ascii="Arial" w:hAnsi="Arial" w:cs="Arial"/>
                <w:b w:val="0"/>
                <w:noProof/>
                <w:webHidden/>
                <w:sz w:val="22"/>
                <w:szCs w:val="22"/>
              </w:rPr>
              <w:fldChar w:fldCharType="separate"/>
            </w:r>
            <w:r w:rsidR="00DF5C26">
              <w:rPr>
                <w:rFonts w:ascii="Arial" w:hAnsi="Arial" w:cs="Arial"/>
                <w:b w:val="0"/>
                <w:noProof/>
                <w:webHidden/>
                <w:sz w:val="22"/>
                <w:szCs w:val="22"/>
              </w:rPr>
              <w:t>3</w:t>
            </w:r>
            <w:r w:rsidR="002C61F6" w:rsidRPr="009C1317">
              <w:rPr>
                <w:rFonts w:ascii="Arial" w:hAnsi="Arial" w:cs="Arial"/>
                <w:b w:val="0"/>
                <w:noProof/>
                <w:webHidden/>
                <w:sz w:val="22"/>
                <w:szCs w:val="22"/>
              </w:rPr>
              <w:fldChar w:fldCharType="end"/>
            </w:r>
          </w:hyperlink>
        </w:p>
        <w:p w14:paraId="463AA067" w14:textId="5FF19699"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Pr="009C1317">
              <w:rPr>
                <w:rStyle w:val="Hipercze"/>
                <w:rFonts w:ascii="Arial" w:hAnsi="Arial" w:cs="Arial"/>
                <w:b w:val="0"/>
                <w:noProof/>
                <w:sz w:val="22"/>
                <w:szCs w:val="22"/>
              </w:rPr>
              <w:t>Rozdział II – Opis Przedmiotu Zamówienia i termin wykonania</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_Toc61443826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4</w:t>
            </w:r>
            <w:r w:rsidRPr="009C1317">
              <w:rPr>
                <w:rFonts w:ascii="Arial" w:hAnsi="Arial" w:cs="Arial"/>
                <w:b w:val="0"/>
                <w:noProof/>
                <w:webHidden/>
                <w:sz w:val="22"/>
                <w:szCs w:val="22"/>
              </w:rPr>
              <w:fldChar w:fldCharType="end"/>
            </w:r>
          </w:hyperlink>
        </w:p>
        <w:p w14:paraId="52285A6C" w14:textId="628BA0F6"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Pr="009C1317">
              <w:rPr>
                <w:rStyle w:val="Hipercze"/>
                <w:rFonts w:ascii="Arial" w:hAnsi="Arial" w:cs="Arial"/>
                <w:b w:val="0"/>
                <w:noProof/>
                <w:sz w:val="22"/>
                <w:szCs w:val="22"/>
              </w:rPr>
              <w:t>Rozdział III – Warunki udziału w postępowaniu i informacja o wymaganych dokumentach</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_Toc61443827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4</w:t>
            </w:r>
            <w:r w:rsidRPr="009C1317">
              <w:rPr>
                <w:rFonts w:ascii="Arial" w:hAnsi="Arial" w:cs="Arial"/>
                <w:b w:val="0"/>
                <w:noProof/>
                <w:webHidden/>
                <w:sz w:val="22"/>
                <w:szCs w:val="22"/>
              </w:rPr>
              <w:fldChar w:fldCharType="end"/>
            </w:r>
          </w:hyperlink>
        </w:p>
        <w:p w14:paraId="7121B441" w14:textId="37530146"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Pr="009C1317">
              <w:rPr>
                <w:rStyle w:val="Hipercze"/>
                <w:rFonts w:ascii="Arial" w:hAnsi="Arial" w:cs="Arial"/>
                <w:b w:val="0"/>
                <w:noProof/>
                <w:sz w:val="22"/>
                <w:szCs w:val="22"/>
              </w:rPr>
              <w:t>Rozdział IV – Sposób sporządzenia i złożenia oferty oraz dokumentów wymaganych w postępowaniu</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_Toc61443828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7</w:t>
            </w:r>
            <w:r w:rsidRPr="009C1317">
              <w:rPr>
                <w:rFonts w:ascii="Arial" w:hAnsi="Arial" w:cs="Arial"/>
                <w:b w:val="0"/>
                <w:noProof/>
                <w:webHidden/>
                <w:sz w:val="22"/>
                <w:szCs w:val="22"/>
              </w:rPr>
              <w:fldChar w:fldCharType="end"/>
            </w:r>
          </w:hyperlink>
        </w:p>
        <w:p w14:paraId="350D0558" w14:textId="5E22C6BB"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Pr="009C1317">
              <w:rPr>
                <w:rStyle w:val="Hipercze"/>
                <w:rFonts w:ascii="Arial" w:hAnsi="Arial" w:cs="Arial"/>
                <w:b w:val="0"/>
                <w:noProof/>
                <w:sz w:val="22"/>
                <w:szCs w:val="22"/>
              </w:rPr>
              <w:t>Rozdział V – Wadium</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_Toc61443829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10</w:t>
            </w:r>
            <w:r w:rsidRPr="009C1317">
              <w:rPr>
                <w:rFonts w:ascii="Arial" w:hAnsi="Arial" w:cs="Arial"/>
                <w:b w:val="0"/>
                <w:noProof/>
                <w:webHidden/>
                <w:sz w:val="22"/>
                <w:szCs w:val="22"/>
              </w:rPr>
              <w:fldChar w:fldCharType="end"/>
            </w:r>
          </w:hyperlink>
        </w:p>
        <w:p w14:paraId="4F92D1D1" w14:textId="5CEEB031"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Pr="009C1317">
              <w:rPr>
                <w:rStyle w:val="Hipercze"/>
                <w:rFonts w:ascii="Arial" w:hAnsi="Arial" w:cs="Arial"/>
                <w:b w:val="0"/>
                <w:noProof/>
                <w:sz w:val="22"/>
                <w:szCs w:val="22"/>
              </w:rPr>
              <w:t>Rozdział VI – Termin związania ofertą</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_Toc61443830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10</w:t>
            </w:r>
            <w:r w:rsidRPr="009C1317">
              <w:rPr>
                <w:rFonts w:ascii="Arial" w:hAnsi="Arial" w:cs="Arial"/>
                <w:b w:val="0"/>
                <w:noProof/>
                <w:webHidden/>
                <w:sz w:val="22"/>
                <w:szCs w:val="22"/>
              </w:rPr>
              <w:fldChar w:fldCharType="end"/>
            </w:r>
          </w:hyperlink>
        </w:p>
        <w:p w14:paraId="4E881864" w14:textId="7097DC8F"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Pr="009C1317">
              <w:rPr>
                <w:rStyle w:val="Hipercze"/>
                <w:rFonts w:ascii="Arial" w:hAnsi="Arial" w:cs="Arial"/>
                <w:b w:val="0"/>
                <w:noProof/>
                <w:sz w:val="22"/>
                <w:szCs w:val="22"/>
              </w:rPr>
              <w:t>Rozdział VII – Opis sposobu obliczenia ceny</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_Toc61443831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10</w:t>
            </w:r>
            <w:r w:rsidRPr="009C1317">
              <w:rPr>
                <w:rFonts w:ascii="Arial" w:hAnsi="Arial" w:cs="Arial"/>
                <w:b w:val="0"/>
                <w:noProof/>
                <w:webHidden/>
                <w:sz w:val="22"/>
                <w:szCs w:val="22"/>
              </w:rPr>
              <w:fldChar w:fldCharType="end"/>
            </w:r>
          </w:hyperlink>
        </w:p>
        <w:p w14:paraId="561C8985" w14:textId="3751CCCD"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Pr="009C1317">
              <w:rPr>
                <w:rStyle w:val="Hipercze"/>
                <w:rFonts w:ascii="Arial" w:hAnsi="Arial" w:cs="Arial"/>
                <w:b w:val="0"/>
                <w:noProof/>
                <w:sz w:val="22"/>
                <w:szCs w:val="22"/>
              </w:rPr>
              <w:t>Rozdział VIII – Opis kryteriów i sposób oceny ofert</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_Toc61443832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11</w:t>
            </w:r>
            <w:r w:rsidRPr="009C1317">
              <w:rPr>
                <w:rFonts w:ascii="Arial" w:hAnsi="Arial" w:cs="Arial"/>
                <w:b w:val="0"/>
                <w:noProof/>
                <w:webHidden/>
                <w:sz w:val="22"/>
                <w:szCs w:val="22"/>
              </w:rPr>
              <w:fldChar w:fldCharType="end"/>
            </w:r>
          </w:hyperlink>
        </w:p>
        <w:p w14:paraId="1FD4A150" w14:textId="7723739B"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Pr="009C1317">
              <w:rPr>
                <w:rStyle w:val="Hipercze"/>
                <w:rFonts w:ascii="Arial" w:hAnsi="Arial" w:cs="Arial"/>
                <w:b w:val="0"/>
                <w:noProof/>
                <w:sz w:val="22"/>
                <w:szCs w:val="22"/>
              </w:rPr>
              <w:t>Rozdział IX – Miejsce oraz termin składania i otwarcia ofert</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_Toc61443833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12</w:t>
            </w:r>
            <w:r w:rsidRPr="009C1317">
              <w:rPr>
                <w:rFonts w:ascii="Arial" w:hAnsi="Arial" w:cs="Arial"/>
                <w:b w:val="0"/>
                <w:noProof/>
                <w:webHidden/>
                <w:sz w:val="22"/>
                <w:szCs w:val="22"/>
              </w:rPr>
              <w:fldChar w:fldCharType="end"/>
            </w:r>
          </w:hyperlink>
        </w:p>
        <w:p w14:paraId="3B3D466A" w14:textId="57D91BFE"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Pr="009C1317">
              <w:rPr>
                <w:rStyle w:val="Hipercze"/>
                <w:rFonts w:ascii="Arial" w:hAnsi="Arial" w:cs="Arial"/>
                <w:b w:val="0"/>
                <w:noProof/>
                <w:sz w:val="22"/>
                <w:szCs w:val="22"/>
              </w:rPr>
              <w:t>Rozdział X – Odwrócona ocena ofert*</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_Toc61443834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12</w:t>
            </w:r>
            <w:r w:rsidRPr="009C1317">
              <w:rPr>
                <w:rFonts w:ascii="Arial" w:hAnsi="Arial" w:cs="Arial"/>
                <w:b w:val="0"/>
                <w:noProof/>
                <w:webHidden/>
                <w:sz w:val="22"/>
                <w:szCs w:val="22"/>
              </w:rPr>
              <w:fldChar w:fldCharType="end"/>
            </w:r>
          </w:hyperlink>
        </w:p>
        <w:p w14:paraId="38C32DDF" w14:textId="75DEDA9B"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Pr="009C1317">
              <w:rPr>
                <w:rStyle w:val="Hipercze"/>
                <w:rFonts w:ascii="Arial" w:hAnsi="Arial" w:cs="Arial"/>
                <w:b w:val="0"/>
                <w:noProof/>
                <w:sz w:val="22"/>
                <w:szCs w:val="22"/>
              </w:rPr>
              <w:t>Rozdział XI – Informacje o przeprowadzeniu negocjacji handlowych</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_Toc61443835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13</w:t>
            </w:r>
            <w:r w:rsidRPr="009C1317">
              <w:rPr>
                <w:rFonts w:ascii="Arial" w:hAnsi="Arial" w:cs="Arial"/>
                <w:b w:val="0"/>
                <w:noProof/>
                <w:webHidden/>
                <w:sz w:val="22"/>
                <w:szCs w:val="22"/>
              </w:rPr>
              <w:fldChar w:fldCharType="end"/>
            </w:r>
          </w:hyperlink>
        </w:p>
        <w:p w14:paraId="32C383ED" w14:textId="0E722A8E"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Pr="009C1317">
              <w:rPr>
                <w:rStyle w:val="Hipercze"/>
                <w:rFonts w:ascii="Arial" w:hAnsi="Arial" w:cs="Arial"/>
                <w:b w:val="0"/>
                <w:noProof/>
                <w:sz w:val="22"/>
                <w:szCs w:val="22"/>
              </w:rPr>
              <w:t>Rozdział XII – Informacje o przeprowadzeniu aukcji elektronicznej*</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_Toc61443836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13</w:t>
            </w:r>
            <w:r w:rsidRPr="009C1317">
              <w:rPr>
                <w:rFonts w:ascii="Arial" w:hAnsi="Arial" w:cs="Arial"/>
                <w:b w:val="0"/>
                <w:noProof/>
                <w:webHidden/>
                <w:sz w:val="22"/>
                <w:szCs w:val="22"/>
              </w:rPr>
              <w:fldChar w:fldCharType="end"/>
            </w:r>
          </w:hyperlink>
        </w:p>
        <w:p w14:paraId="11A8F29E" w14:textId="7651A2E0"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Pr="009C1317">
              <w:rPr>
                <w:rStyle w:val="Hipercze"/>
                <w:rFonts w:ascii="Arial" w:hAnsi="Arial" w:cs="Arial"/>
                <w:b w:val="0"/>
                <w:noProof/>
                <w:sz w:val="22"/>
                <w:szCs w:val="22"/>
              </w:rPr>
              <w:t>Rozdział</w:t>
            </w:r>
            <w:r w:rsidRPr="009C1317">
              <w:rPr>
                <w:rStyle w:val="Hipercze"/>
                <w:rFonts w:ascii="Arial" w:hAnsi="Arial" w:cs="Arial"/>
                <w:b w:val="0"/>
                <w:noProof/>
                <w:sz w:val="22"/>
                <w:szCs w:val="22"/>
                <w:lang w:eastAsia="pl-PL"/>
              </w:rPr>
              <w:t xml:space="preserve"> XIII </w:t>
            </w:r>
            <w:r w:rsidRPr="009C1317">
              <w:rPr>
                <w:rStyle w:val="Hipercze"/>
                <w:rFonts w:ascii="Arial" w:hAnsi="Arial" w:cs="Arial"/>
                <w:b w:val="0"/>
                <w:noProof/>
                <w:sz w:val="22"/>
                <w:szCs w:val="22"/>
              </w:rPr>
              <w:t>–</w:t>
            </w:r>
            <w:r w:rsidRPr="009C1317">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_Toc61443837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14</w:t>
            </w:r>
            <w:r w:rsidRPr="009C1317">
              <w:rPr>
                <w:rFonts w:ascii="Arial" w:hAnsi="Arial" w:cs="Arial"/>
                <w:b w:val="0"/>
                <w:noProof/>
                <w:webHidden/>
                <w:sz w:val="22"/>
                <w:szCs w:val="22"/>
              </w:rPr>
              <w:fldChar w:fldCharType="end"/>
            </w:r>
          </w:hyperlink>
        </w:p>
        <w:p w14:paraId="197050DF" w14:textId="69BC672C"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Pr="009C1317">
              <w:rPr>
                <w:rStyle w:val="Hipercze"/>
                <w:rFonts w:ascii="Arial" w:hAnsi="Arial" w:cs="Arial"/>
                <w:b w:val="0"/>
                <w:noProof/>
                <w:sz w:val="22"/>
                <w:szCs w:val="22"/>
              </w:rPr>
              <w:t>Rozdział XIV – Wymagania dotyczące zabezpieczenia należytego wykonania umowy*</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_Toc61443838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14</w:t>
            </w:r>
            <w:r w:rsidRPr="009C1317">
              <w:rPr>
                <w:rFonts w:ascii="Arial" w:hAnsi="Arial" w:cs="Arial"/>
                <w:b w:val="0"/>
                <w:noProof/>
                <w:webHidden/>
                <w:sz w:val="22"/>
                <w:szCs w:val="22"/>
              </w:rPr>
              <w:fldChar w:fldCharType="end"/>
            </w:r>
          </w:hyperlink>
        </w:p>
        <w:p w14:paraId="04DB3AB4" w14:textId="4EBA459E"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Pr="009C1317">
              <w:rPr>
                <w:rStyle w:val="Hipercze"/>
                <w:rFonts w:ascii="Arial" w:hAnsi="Arial" w:cs="Arial"/>
                <w:b w:val="0"/>
                <w:noProof/>
                <w:sz w:val="22"/>
                <w:szCs w:val="22"/>
              </w:rPr>
              <w:t>Rozdział XV – Pouczenie o środkach odwoławczych</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_Toc61443839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14</w:t>
            </w:r>
            <w:r w:rsidRPr="009C1317">
              <w:rPr>
                <w:rFonts w:ascii="Arial" w:hAnsi="Arial" w:cs="Arial"/>
                <w:b w:val="0"/>
                <w:noProof/>
                <w:webHidden/>
                <w:sz w:val="22"/>
                <w:szCs w:val="22"/>
              </w:rPr>
              <w:fldChar w:fldCharType="end"/>
            </w:r>
          </w:hyperlink>
        </w:p>
        <w:p w14:paraId="6967CE00" w14:textId="36C0C95D"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Pr="009C1317">
              <w:rPr>
                <w:rStyle w:val="Hipercze"/>
                <w:rFonts w:ascii="Arial" w:hAnsi="Arial" w:cs="Arial"/>
                <w:b w:val="0"/>
                <w:noProof/>
                <w:sz w:val="22"/>
                <w:szCs w:val="22"/>
              </w:rPr>
              <w:t>Rozdział XVI – Zmiany w treści Specyfikacji Warunków Zamówienia</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_Toc61443840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15</w:t>
            </w:r>
            <w:r w:rsidRPr="009C1317">
              <w:rPr>
                <w:rFonts w:ascii="Arial" w:hAnsi="Arial" w:cs="Arial"/>
                <w:b w:val="0"/>
                <w:noProof/>
                <w:webHidden/>
                <w:sz w:val="22"/>
                <w:szCs w:val="22"/>
              </w:rPr>
              <w:fldChar w:fldCharType="end"/>
            </w:r>
          </w:hyperlink>
        </w:p>
        <w:p w14:paraId="4E56C232" w14:textId="34B835F9"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Pr="009C1317">
              <w:rPr>
                <w:rStyle w:val="Hipercze"/>
                <w:rFonts w:ascii="Arial" w:hAnsi="Arial" w:cs="Arial"/>
                <w:b w:val="0"/>
                <w:noProof/>
                <w:sz w:val="22"/>
                <w:szCs w:val="22"/>
              </w:rPr>
              <w:t>Rozdział XVII – Zamknięcie i unieważnienie postępowania</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_Toc61443841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15</w:t>
            </w:r>
            <w:r w:rsidRPr="009C1317">
              <w:rPr>
                <w:rFonts w:ascii="Arial" w:hAnsi="Arial" w:cs="Arial"/>
                <w:b w:val="0"/>
                <w:noProof/>
                <w:webHidden/>
                <w:sz w:val="22"/>
                <w:szCs w:val="22"/>
              </w:rPr>
              <w:fldChar w:fldCharType="end"/>
            </w:r>
          </w:hyperlink>
        </w:p>
        <w:p w14:paraId="7164DD17" w14:textId="5BDA6518"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Pr="009C1317">
              <w:rPr>
                <w:rStyle w:val="Hipercze"/>
                <w:rFonts w:ascii="Arial" w:hAnsi="Arial" w:cs="Arial"/>
                <w:b w:val="0"/>
                <w:noProof/>
                <w:sz w:val="22"/>
                <w:szCs w:val="22"/>
              </w:rPr>
              <w:t>Rozdział XVIII – Klauzula informacyjna RODO</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_Toc61443842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16</w:t>
            </w:r>
            <w:r w:rsidRPr="009C1317">
              <w:rPr>
                <w:rFonts w:ascii="Arial" w:hAnsi="Arial" w:cs="Arial"/>
                <w:b w:val="0"/>
                <w:noProof/>
                <w:webHidden/>
                <w:sz w:val="22"/>
                <w:szCs w:val="22"/>
              </w:rPr>
              <w:fldChar w:fldCharType="end"/>
            </w:r>
          </w:hyperlink>
        </w:p>
        <w:p w14:paraId="4582AEE5" w14:textId="16CCF9BA" w:rsidR="002C61F6" w:rsidRPr="009C1317"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Pr="009C1317">
              <w:rPr>
                <w:rStyle w:val="Hipercze"/>
                <w:rFonts w:ascii="Arial" w:hAnsi="Arial" w:cs="Arial"/>
                <w:b w:val="0"/>
                <w:noProof/>
                <w:sz w:val="22"/>
                <w:szCs w:val="22"/>
              </w:rPr>
              <w:t>ZAŁĄCZNIKI</w:t>
            </w:r>
            <w:r w:rsidRPr="009C1317">
              <w:rPr>
                <w:rFonts w:ascii="Arial" w:hAnsi="Arial" w:cs="Arial"/>
                <w:b w:val="0"/>
                <w:noProof/>
                <w:webHidden/>
                <w:sz w:val="22"/>
                <w:szCs w:val="22"/>
              </w:rPr>
              <w:tab/>
            </w:r>
            <w:r w:rsidRPr="009C1317">
              <w:rPr>
                <w:rFonts w:ascii="Arial" w:hAnsi="Arial" w:cs="Arial"/>
                <w:b w:val="0"/>
                <w:noProof/>
                <w:webHidden/>
                <w:sz w:val="22"/>
                <w:szCs w:val="22"/>
              </w:rPr>
              <w:fldChar w:fldCharType="begin"/>
            </w:r>
            <w:r w:rsidRPr="009C1317">
              <w:rPr>
                <w:rFonts w:ascii="Arial" w:hAnsi="Arial" w:cs="Arial"/>
                <w:b w:val="0"/>
                <w:noProof/>
                <w:webHidden/>
                <w:sz w:val="22"/>
                <w:szCs w:val="22"/>
              </w:rPr>
              <w:instrText xml:space="preserve"> PAGEREF _Toc61443843 \h </w:instrText>
            </w:r>
            <w:r w:rsidRPr="009C1317">
              <w:rPr>
                <w:rFonts w:ascii="Arial" w:hAnsi="Arial" w:cs="Arial"/>
                <w:b w:val="0"/>
                <w:noProof/>
                <w:webHidden/>
                <w:sz w:val="22"/>
                <w:szCs w:val="22"/>
              </w:rPr>
            </w:r>
            <w:r w:rsidRPr="009C1317">
              <w:rPr>
                <w:rFonts w:ascii="Arial" w:hAnsi="Arial" w:cs="Arial"/>
                <w:b w:val="0"/>
                <w:noProof/>
                <w:webHidden/>
                <w:sz w:val="22"/>
                <w:szCs w:val="22"/>
              </w:rPr>
              <w:fldChar w:fldCharType="separate"/>
            </w:r>
            <w:r w:rsidR="00DF5C26">
              <w:rPr>
                <w:rFonts w:ascii="Arial" w:hAnsi="Arial" w:cs="Arial"/>
                <w:b w:val="0"/>
                <w:noProof/>
                <w:webHidden/>
                <w:sz w:val="22"/>
                <w:szCs w:val="22"/>
              </w:rPr>
              <w:t>18</w:t>
            </w:r>
            <w:r w:rsidRPr="009C1317">
              <w:rPr>
                <w:rFonts w:ascii="Arial" w:hAnsi="Arial" w:cs="Arial"/>
                <w:b w:val="0"/>
                <w:noProof/>
                <w:webHidden/>
                <w:sz w:val="22"/>
                <w:szCs w:val="22"/>
              </w:rPr>
              <w:fldChar w:fldCharType="end"/>
            </w:r>
          </w:hyperlink>
        </w:p>
        <w:p w14:paraId="22B3AB33" w14:textId="6BF89342" w:rsidR="00DC5B9B" w:rsidRPr="00561DF3" w:rsidRDefault="00DC5B9B" w:rsidP="009C1317">
          <w:pPr>
            <w:spacing w:line="360" w:lineRule="auto"/>
            <w:rPr>
              <w:rFonts w:ascii="Arial" w:hAnsi="Arial" w:cs="Arial"/>
              <w:sz w:val="22"/>
              <w:szCs w:val="22"/>
            </w:rPr>
          </w:pPr>
          <w:r w:rsidRPr="009C1317">
            <w:rPr>
              <w:rFonts w:ascii="Arial" w:hAnsi="Arial" w:cs="Arial"/>
              <w:bCs/>
              <w:caps/>
              <w:sz w:val="22"/>
              <w:szCs w:val="22"/>
              <w:highlight w:val="cyan"/>
            </w:rPr>
            <w:fldChar w:fldCharType="end"/>
          </w:r>
        </w:p>
      </w:sdtContent>
    </w:sdt>
    <w:p w14:paraId="61BB7953" w14:textId="77777777" w:rsidR="00DC5B9B" w:rsidRPr="00561DF3" w:rsidRDefault="00DC5B9B" w:rsidP="00561DF3">
      <w:pPr>
        <w:spacing w:line="360" w:lineRule="auto"/>
        <w:ind w:left="33"/>
        <w:rPr>
          <w:rFonts w:ascii="Arial" w:hAnsi="Arial" w:cs="Arial"/>
          <w:b/>
          <w:bCs/>
          <w:sz w:val="22"/>
          <w:szCs w:val="22"/>
        </w:rPr>
      </w:pPr>
    </w:p>
    <w:p w14:paraId="0352942F" w14:textId="5B364517" w:rsidR="00900672" w:rsidRDefault="00D73AD6" w:rsidP="00BF1CFA">
      <w:pPr>
        <w:pStyle w:val="Nagwek1"/>
        <w:pageBreakBefore/>
        <w:tabs>
          <w:tab w:val="left" w:pos="4100"/>
        </w:tabs>
        <w:jc w:val="left"/>
      </w:pPr>
      <w:bookmarkStart w:id="1" w:name="_Toc61443825"/>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r w:rsidR="00BF1CFA">
        <w:tab/>
      </w:r>
    </w:p>
    <w:p w14:paraId="04569E88" w14:textId="77777777" w:rsidR="00BF1CFA" w:rsidRPr="00BF1CFA" w:rsidRDefault="00BF1CFA" w:rsidP="00BF1CFA"/>
    <w:p w14:paraId="60317AA9" w14:textId="699B9A98" w:rsidR="00500A7A" w:rsidRPr="00972360" w:rsidRDefault="00500A7A" w:rsidP="002400F7">
      <w:pPr>
        <w:pStyle w:val="Akapitzlist"/>
        <w:numPr>
          <w:ilvl w:val="0"/>
          <w:numId w:val="28"/>
        </w:numPr>
        <w:spacing w:line="360" w:lineRule="auto"/>
        <w:ind w:left="284" w:hanging="284"/>
        <w:jc w:val="both"/>
        <w:rPr>
          <w:rFonts w:ascii="Arial" w:hAnsi="Arial" w:cs="Arial"/>
          <w:b/>
          <w:sz w:val="22"/>
          <w:szCs w:val="22"/>
        </w:rPr>
      </w:pPr>
      <w:r w:rsidRPr="001B34F7">
        <w:rPr>
          <w:rFonts w:ascii="Arial" w:hAnsi="Arial" w:cs="Arial"/>
          <w:bCs/>
          <w:sz w:val="22"/>
          <w:szCs w:val="22"/>
        </w:rPr>
        <w:t xml:space="preserve">PKP Polskie Linie Kolejowe S.A. z siedzibą w Warszawie przy ulicy Targowej 74, </w:t>
      </w:r>
      <w:r w:rsidR="001B34F7" w:rsidRPr="001B34F7">
        <w:rPr>
          <w:rFonts w:ascii="Arial" w:hAnsi="Arial" w:cs="Arial"/>
          <w:b/>
          <w:bCs/>
          <w:sz w:val="22"/>
          <w:szCs w:val="22"/>
        </w:rPr>
        <w:t>Zakład Linii Kolejowych w Wałbrzychu ul. Parkowa 9</w:t>
      </w:r>
      <w:r w:rsidR="00972360">
        <w:rPr>
          <w:rFonts w:ascii="Arial" w:hAnsi="Arial" w:cs="Arial"/>
          <w:b/>
          <w:bCs/>
          <w:sz w:val="22"/>
          <w:szCs w:val="22"/>
        </w:rPr>
        <w:t>,</w:t>
      </w:r>
      <w:r w:rsidR="001B34F7" w:rsidRPr="001B34F7">
        <w:rPr>
          <w:rFonts w:ascii="Arial" w:hAnsi="Arial" w:cs="Arial"/>
          <w:b/>
          <w:bCs/>
          <w:sz w:val="22"/>
          <w:szCs w:val="22"/>
        </w:rPr>
        <w:t xml:space="preserve"> 58-302 Wałbrzych</w:t>
      </w:r>
      <w:r w:rsidR="007E0A95" w:rsidRPr="001B34F7" w:rsidDel="007E0A95">
        <w:rPr>
          <w:rFonts w:ascii="Arial" w:hAnsi="Arial" w:cs="Arial"/>
          <w:bCs/>
          <w:i/>
          <w:sz w:val="22"/>
          <w:szCs w:val="22"/>
        </w:rPr>
        <w:t xml:space="preserve"> </w:t>
      </w:r>
      <w:r w:rsidRPr="001B34F7">
        <w:rPr>
          <w:rFonts w:ascii="Arial" w:hAnsi="Arial" w:cs="Arial"/>
          <w:bCs/>
          <w:sz w:val="22"/>
          <w:szCs w:val="22"/>
        </w:rPr>
        <w:t>zwan</w:t>
      </w:r>
      <w:r w:rsidR="007C5FE0" w:rsidRPr="001B34F7">
        <w:rPr>
          <w:rFonts w:ascii="Arial" w:hAnsi="Arial" w:cs="Arial"/>
          <w:bCs/>
          <w:sz w:val="22"/>
          <w:szCs w:val="22"/>
        </w:rPr>
        <w:t>a</w:t>
      </w:r>
      <w:r w:rsidRPr="001B34F7">
        <w:rPr>
          <w:rFonts w:ascii="Arial" w:hAnsi="Arial" w:cs="Arial"/>
          <w:bCs/>
          <w:sz w:val="22"/>
          <w:szCs w:val="22"/>
        </w:rPr>
        <w:t xml:space="preserve"> dalej „</w:t>
      </w:r>
      <w:r w:rsidRPr="001B34F7">
        <w:rPr>
          <w:rFonts w:ascii="Arial" w:hAnsi="Arial" w:cs="Arial"/>
          <w:b/>
          <w:bCs/>
          <w:sz w:val="22"/>
          <w:szCs w:val="22"/>
        </w:rPr>
        <w:t>Zamawiającym</w:t>
      </w:r>
      <w:r w:rsidRPr="001B34F7">
        <w:rPr>
          <w:rFonts w:ascii="Arial" w:hAnsi="Arial" w:cs="Arial"/>
          <w:bCs/>
          <w:sz w:val="22"/>
          <w:szCs w:val="22"/>
        </w:rPr>
        <w:t>”</w:t>
      </w:r>
      <w:r w:rsidR="00516C4E" w:rsidRPr="001B34F7">
        <w:rPr>
          <w:rFonts w:ascii="Arial" w:hAnsi="Arial" w:cs="Arial"/>
          <w:bCs/>
          <w:sz w:val="22"/>
          <w:szCs w:val="22"/>
        </w:rPr>
        <w:t xml:space="preserve"> </w:t>
      </w:r>
      <w:r w:rsidRPr="001B34F7">
        <w:rPr>
          <w:rFonts w:ascii="Arial" w:hAnsi="Arial" w:cs="Arial"/>
          <w:bCs/>
          <w:sz w:val="22"/>
          <w:szCs w:val="22"/>
        </w:rPr>
        <w:t xml:space="preserve">zaprasza do składania ofert w postępowaniu prowadzonym w </w:t>
      </w:r>
      <w:r w:rsidRPr="00972360">
        <w:rPr>
          <w:rFonts w:ascii="Arial" w:hAnsi="Arial" w:cs="Arial"/>
          <w:b/>
          <w:sz w:val="22"/>
          <w:szCs w:val="22"/>
        </w:rPr>
        <w:t xml:space="preserve">trybie </w:t>
      </w:r>
      <w:r w:rsidR="001834AD" w:rsidRPr="001834AD">
        <w:rPr>
          <w:rFonts w:ascii="Arial" w:hAnsi="Arial" w:cs="Arial"/>
          <w:b/>
          <w:sz w:val="22"/>
          <w:szCs w:val="22"/>
        </w:rPr>
        <w:t>negocjacji bez ogłoszenia</w:t>
      </w:r>
      <w:r w:rsidR="001B34F7" w:rsidRPr="00972360">
        <w:rPr>
          <w:rFonts w:ascii="Arial" w:hAnsi="Arial" w:cs="Arial"/>
          <w:b/>
          <w:sz w:val="22"/>
          <w:szCs w:val="22"/>
        </w:rPr>
        <w:t>.</w:t>
      </w:r>
    </w:p>
    <w:p w14:paraId="66AC6A90" w14:textId="77777777" w:rsidR="00CE494D" w:rsidRDefault="006C44E3" w:rsidP="002400F7">
      <w:pPr>
        <w:pStyle w:val="Akapitzlist"/>
        <w:numPr>
          <w:ilvl w:val="0"/>
          <w:numId w:val="28"/>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p>
    <w:p w14:paraId="653B902A" w14:textId="6BBC8023" w:rsidR="009710F9" w:rsidRPr="001B34F7" w:rsidRDefault="00CE494D" w:rsidP="002400F7">
      <w:pPr>
        <w:pStyle w:val="Akapitzlist"/>
        <w:numPr>
          <w:ilvl w:val="0"/>
          <w:numId w:val="28"/>
        </w:numPr>
        <w:spacing w:line="360" w:lineRule="auto"/>
        <w:ind w:left="284" w:hanging="284"/>
        <w:jc w:val="both"/>
        <w:rPr>
          <w:rFonts w:ascii="Arial" w:hAnsi="Arial" w:cs="Arial"/>
          <w:sz w:val="22"/>
          <w:szCs w:val="22"/>
        </w:rPr>
      </w:pPr>
      <w:r w:rsidRPr="001B34F7">
        <w:rPr>
          <w:rFonts w:ascii="Arial" w:hAnsi="Arial" w:cs="Arial"/>
          <w:sz w:val="22"/>
          <w:szCs w:val="22"/>
        </w:rPr>
        <w:t>Postępowa</w:t>
      </w:r>
      <w:r w:rsidR="006C32FD" w:rsidRPr="001B34F7">
        <w:rPr>
          <w:rFonts w:ascii="Arial" w:hAnsi="Arial" w:cs="Arial"/>
          <w:sz w:val="22"/>
          <w:szCs w:val="22"/>
        </w:rPr>
        <w:t>n</w:t>
      </w:r>
      <w:r w:rsidRPr="001B34F7">
        <w:rPr>
          <w:rFonts w:ascii="Arial" w:hAnsi="Arial" w:cs="Arial"/>
          <w:sz w:val="22"/>
          <w:szCs w:val="22"/>
        </w:rPr>
        <w:t xml:space="preserve">ie zakupowe prowadzone jest w języku polskim. </w:t>
      </w:r>
      <w:r w:rsidRPr="001B34F7">
        <w:rPr>
          <w:rFonts w:ascii="Arial" w:hAnsi="Arial" w:cs="Arial"/>
          <w:i/>
          <w:sz w:val="22"/>
          <w:szCs w:val="22"/>
        </w:rPr>
        <w:t xml:space="preserve">Wszystkie </w:t>
      </w:r>
      <w:r w:rsidRPr="001B34F7">
        <w:rPr>
          <w:rFonts w:ascii="Arial" w:eastAsia="Times New Roman" w:hAnsi="Arial" w:cs="Arial"/>
          <w:i/>
          <w:sz w:val="22"/>
          <w:szCs w:val="22"/>
          <w:lang w:eastAsia="pl-PL"/>
        </w:rPr>
        <w:t xml:space="preserve">dokumenty </w:t>
      </w:r>
      <w:r w:rsidR="006C32FD" w:rsidRPr="001B34F7">
        <w:rPr>
          <w:rFonts w:ascii="Arial" w:eastAsia="Times New Roman" w:hAnsi="Arial" w:cs="Arial"/>
          <w:i/>
          <w:sz w:val="22"/>
          <w:szCs w:val="22"/>
          <w:lang w:eastAsia="pl-PL"/>
        </w:rPr>
        <w:t>i</w:t>
      </w:r>
      <w:r w:rsidRPr="001B34F7">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1B34F7">
        <w:rPr>
          <w:rFonts w:ascii="Arial" w:eastAsia="Times New Roman" w:hAnsi="Arial" w:cs="Arial"/>
          <w:sz w:val="22"/>
          <w:szCs w:val="22"/>
          <w:lang w:eastAsia="pl-PL"/>
        </w:rPr>
        <w:t xml:space="preserve"> </w:t>
      </w:r>
    </w:p>
    <w:p w14:paraId="3916953E" w14:textId="6F727905" w:rsidR="00FC3CD3" w:rsidRPr="00561DF3" w:rsidRDefault="00FC3CD3" w:rsidP="002400F7">
      <w:pPr>
        <w:pStyle w:val="Akapitzlist"/>
        <w:numPr>
          <w:ilvl w:val="0"/>
          <w:numId w:val="28"/>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78EE4F5D" w:rsidR="006A3390" w:rsidRPr="00561DF3" w:rsidRDefault="006A3390" w:rsidP="002400F7">
      <w:pPr>
        <w:pStyle w:val="Akapitzlist"/>
        <w:numPr>
          <w:ilvl w:val="0"/>
          <w:numId w:val="28"/>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w:t>
      </w:r>
      <w:r w:rsidR="001B34F7">
        <w:rPr>
          <w:rFonts w:ascii="Arial" w:hAnsi="Arial" w:cs="Arial"/>
          <w:bCs/>
          <w:sz w:val="22"/>
          <w:szCs w:val="22"/>
        </w:rPr>
        <w:t>1.4</w:t>
      </w:r>
      <w:r w:rsidRPr="00561DF3">
        <w:rPr>
          <w:rFonts w:ascii="Arial" w:hAnsi="Arial" w:cs="Arial"/>
          <w:bCs/>
          <w:sz w:val="22"/>
          <w:szCs w:val="22"/>
        </w:rPr>
        <w:t xml:space="preserve"> (dalej: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21442B18" w:rsidR="006017C3" w:rsidRPr="00561DF3" w:rsidRDefault="006017C3" w:rsidP="002400F7">
      <w:pPr>
        <w:pStyle w:val="Akapitzlist"/>
        <w:numPr>
          <w:ilvl w:val="0"/>
          <w:numId w:val="28"/>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D91D2B">
        <w:rPr>
          <w:rFonts w:ascii="Arial" w:hAnsi="Arial" w:cs="Arial"/>
          <w:bCs/>
          <w:sz w:val="22"/>
          <w:szCs w:val="22"/>
        </w:rPr>
        <w:t xml:space="preserve"> oraz innych</w:t>
      </w:r>
      <w:r w:rsidR="00530EBD">
        <w:rPr>
          <w:rFonts w:ascii="Arial" w:hAnsi="Arial" w:cs="Arial"/>
          <w:bCs/>
          <w:sz w:val="22"/>
          <w:szCs w:val="22"/>
        </w:rPr>
        <w:t xml:space="preserve"> Dokument</w:t>
      </w:r>
      <w:r w:rsidR="00D91D2B">
        <w:rPr>
          <w:rFonts w:ascii="Arial" w:hAnsi="Arial" w:cs="Arial"/>
          <w:bCs/>
          <w:sz w:val="22"/>
          <w:szCs w:val="22"/>
        </w:rPr>
        <w:t>ów</w:t>
      </w:r>
      <w:r w:rsidR="004927FE">
        <w:rPr>
          <w:rFonts w:ascii="Arial" w:hAnsi="Arial" w:cs="Arial"/>
          <w:bCs/>
          <w:sz w:val="22"/>
          <w:szCs w:val="22"/>
        </w:rPr>
        <w:t xml:space="preserve">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Pr>
          <w:rFonts w:ascii="Arial" w:hAnsi="Arial" w:cs="Arial"/>
          <w:bCs/>
          <w:sz w:val="22"/>
          <w:szCs w:val="22"/>
        </w:rPr>
        <w:t>P</w:t>
      </w:r>
      <w:r w:rsidRPr="00561DF3">
        <w:rPr>
          <w:rFonts w:ascii="Arial" w:hAnsi="Arial" w:cs="Arial"/>
          <w:bCs/>
          <w:sz w:val="22"/>
          <w:szCs w:val="22"/>
        </w:rPr>
        <w:t>ostępowania</w:t>
      </w:r>
      <w:r w:rsidR="00764916">
        <w:rPr>
          <w:rFonts w:ascii="Arial" w:hAnsi="Arial" w:cs="Arial"/>
          <w:bCs/>
          <w:sz w:val="22"/>
          <w:szCs w:val="22"/>
        </w:rPr>
        <w:t>,</w:t>
      </w:r>
      <w:r w:rsidRPr="00561DF3">
        <w:rPr>
          <w:rFonts w:ascii="Arial" w:hAnsi="Arial" w:cs="Arial"/>
          <w:bCs/>
          <w:sz w:val="22"/>
          <w:szCs w:val="22"/>
        </w:rPr>
        <w:t xml:space="preserve"> co potwierdza poprzez złożenie podpisanego oświadczenia stanowiącego </w:t>
      </w:r>
      <w:r w:rsidRPr="005050E2">
        <w:rPr>
          <w:rFonts w:ascii="Arial" w:hAnsi="Arial" w:cs="Arial"/>
          <w:b/>
          <w:bCs/>
          <w:sz w:val="22"/>
          <w:szCs w:val="22"/>
        </w:rPr>
        <w:t xml:space="preserve">Załącznik </w:t>
      </w:r>
      <w:r w:rsidR="00D753D6" w:rsidRPr="005050E2">
        <w:rPr>
          <w:rFonts w:ascii="Arial" w:hAnsi="Arial" w:cs="Arial"/>
          <w:b/>
          <w:bCs/>
          <w:sz w:val="22"/>
          <w:szCs w:val="22"/>
        </w:rPr>
        <w:t>nr</w:t>
      </w:r>
      <w:r w:rsidR="0023698A" w:rsidRPr="005050E2">
        <w:rPr>
          <w:rFonts w:ascii="Arial" w:hAnsi="Arial" w:cs="Arial"/>
          <w:b/>
          <w:bCs/>
          <w:sz w:val="22"/>
          <w:szCs w:val="22"/>
        </w:rPr>
        <w:t xml:space="preserve"> </w:t>
      </w:r>
      <w:r w:rsidR="005050E2" w:rsidRPr="005050E2">
        <w:rPr>
          <w:rFonts w:ascii="Arial" w:hAnsi="Arial" w:cs="Arial"/>
          <w:b/>
          <w:bCs/>
          <w:sz w:val="22"/>
          <w:szCs w:val="22"/>
        </w:rPr>
        <w:t>3</w:t>
      </w:r>
      <w:r w:rsidR="005050E2" w:rsidRPr="005050E2">
        <w:rPr>
          <w:rFonts w:ascii="Arial" w:hAnsi="Arial" w:cs="Arial"/>
          <w:bCs/>
          <w:sz w:val="22"/>
          <w:szCs w:val="22"/>
        </w:rPr>
        <w:t xml:space="preserve"> </w:t>
      </w:r>
      <w:r w:rsidRPr="005050E2">
        <w:rPr>
          <w:rFonts w:ascii="Arial" w:hAnsi="Arial" w:cs="Arial"/>
          <w:bCs/>
          <w:sz w:val="22"/>
          <w:szCs w:val="22"/>
        </w:rPr>
        <w:t>do SWZ.</w:t>
      </w:r>
    </w:p>
    <w:p w14:paraId="35967414" w14:textId="2469520E" w:rsidR="003B46CD" w:rsidRPr="00561DF3" w:rsidRDefault="003B46CD" w:rsidP="002400F7">
      <w:pPr>
        <w:pStyle w:val="Akapitzlist"/>
        <w:numPr>
          <w:ilvl w:val="0"/>
          <w:numId w:val="28"/>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złożyć </w:t>
      </w:r>
      <w:r w:rsidR="00534ACD">
        <w:rPr>
          <w:rFonts w:ascii="Arial" w:hAnsi="Arial" w:cs="Arial"/>
          <w:bCs/>
          <w:sz w:val="22"/>
          <w:szCs w:val="22"/>
        </w:rPr>
        <w:t>wraz z ofert</w:t>
      </w:r>
      <w:r w:rsidR="004B5618">
        <w:rPr>
          <w:rFonts w:ascii="Arial" w:hAnsi="Arial" w:cs="Arial"/>
          <w:bCs/>
          <w:sz w:val="22"/>
          <w:szCs w:val="22"/>
        </w:rPr>
        <w:t>ą</w:t>
      </w:r>
      <w:r w:rsidR="007C6084" w:rsidRPr="00561DF3">
        <w:rPr>
          <w:rFonts w:ascii="Arial" w:hAnsi="Arial" w:cs="Arial"/>
          <w:bCs/>
          <w:sz w:val="22"/>
          <w:szCs w:val="22"/>
        </w:rPr>
        <w:t>.</w:t>
      </w:r>
    </w:p>
    <w:p w14:paraId="01EBC9F4" w14:textId="5080C8F2" w:rsidR="00940E18" w:rsidRDefault="00542FE4" w:rsidP="002400F7">
      <w:pPr>
        <w:numPr>
          <w:ilvl w:val="0"/>
          <w:numId w:val="28"/>
        </w:numPr>
        <w:spacing w:line="360" w:lineRule="auto"/>
        <w:ind w:left="284" w:hanging="284"/>
        <w:rPr>
          <w:rFonts w:ascii="Arial" w:hAnsi="Arial" w:cs="Arial"/>
          <w:bCs/>
          <w:sz w:val="22"/>
          <w:szCs w:val="22"/>
        </w:rPr>
      </w:pPr>
      <w:r w:rsidRPr="00561DF3">
        <w:rPr>
          <w:rFonts w:ascii="Arial" w:hAnsi="Arial" w:cs="Arial"/>
          <w:bCs/>
          <w:sz w:val="22"/>
          <w:szCs w:val="22"/>
        </w:rPr>
        <w:t>Wykonawca zobowiązany jest do zachowania w poufności wszelkich informacji prawnie chronionych uzyskanych w trakcie negocjacji oraz w trakcie realizacji umowy.</w:t>
      </w:r>
    </w:p>
    <w:p w14:paraId="1A324349" w14:textId="5C0CFC7C" w:rsidR="00A1233E" w:rsidRDefault="00A1233E" w:rsidP="002400F7">
      <w:pPr>
        <w:numPr>
          <w:ilvl w:val="0"/>
          <w:numId w:val="28"/>
        </w:numPr>
        <w:spacing w:line="360" w:lineRule="auto"/>
        <w:ind w:left="284" w:hanging="284"/>
        <w:rPr>
          <w:rFonts w:ascii="Arial" w:hAnsi="Arial" w:cs="Arial"/>
          <w:bCs/>
          <w:sz w:val="22"/>
          <w:szCs w:val="22"/>
        </w:rPr>
      </w:pPr>
      <w:r w:rsidRPr="00A1233E">
        <w:rPr>
          <w:rFonts w:ascii="Arial" w:hAnsi="Arial" w:cs="Arial"/>
          <w:bCs/>
          <w:sz w:val="22"/>
          <w:szCs w:val="22"/>
        </w:rPr>
        <w:t>Zamawiający informuje, że w związku z brakiem zapewnionego finansowania na realizację przedmiotowego Zamówienia, przewiduje możliwość unieważnienia postępowania zakupowego na podstawie § 32 ust. 1 pkt 4 Regulaminu udzielania zamówień logistycznych, w przypadku nie uzyskania środków finansowych</w:t>
      </w:r>
    </w:p>
    <w:p w14:paraId="18F97109" w14:textId="77777777" w:rsidR="004A3BF7" w:rsidRPr="0030145C" w:rsidRDefault="004A3BF7" w:rsidP="004A3BF7">
      <w:pPr>
        <w:numPr>
          <w:ilvl w:val="0"/>
          <w:numId w:val="28"/>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57F05262" w14:textId="77777777" w:rsidR="00771496" w:rsidRPr="00561DF3" w:rsidRDefault="00771496" w:rsidP="00972360">
      <w:pPr>
        <w:spacing w:line="360" w:lineRule="auto"/>
        <w:ind w:left="0"/>
        <w:jc w:val="left"/>
        <w:rPr>
          <w:rFonts w:ascii="Arial" w:hAnsi="Arial" w:cs="Arial"/>
          <w:bCs/>
          <w:sz w:val="22"/>
          <w:szCs w:val="22"/>
        </w:rPr>
      </w:pPr>
    </w:p>
    <w:p w14:paraId="4DAF479E" w14:textId="4C90A644" w:rsidR="00BF2E60" w:rsidRDefault="00B564BE" w:rsidP="00C5598C">
      <w:pPr>
        <w:pStyle w:val="Nagwek1"/>
      </w:pPr>
      <w:bookmarkStart w:id="3" w:name="_Toc61443826"/>
      <w:bookmarkStart w:id="4" w:name="Rozdział_2"/>
      <w:bookmarkEnd w:id="2"/>
      <w:r w:rsidRPr="00561DF3">
        <w:lastRenderedPageBreak/>
        <w:t xml:space="preserve">Rozdział </w:t>
      </w:r>
      <w:r w:rsidR="00D73AD6" w:rsidRPr="00561DF3">
        <w:t>II</w:t>
      </w:r>
      <w:r w:rsidR="003E10F6" w:rsidRPr="00561DF3">
        <w:t xml:space="preserve"> –</w:t>
      </w:r>
      <w:r w:rsidR="00900672" w:rsidRPr="00561DF3">
        <w:t xml:space="preserve"> Opis </w:t>
      </w:r>
      <w:r w:rsidR="00E03C52" w:rsidRPr="00561DF3">
        <w:t>P</w:t>
      </w:r>
      <w:r w:rsidR="00900672" w:rsidRPr="00561DF3">
        <w:t>rzedmiot</w:t>
      </w:r>
      <w:r w:rsidR="001118DC" w:rsidRPr="00561DF3">
        <w:t xml:space="preserve">u </w:t>
      </w:r>
      <w:r w:rsidR="00E03C52" w:rsidRPr="00561DF3">
        <w:t>Z</w:t>
      </w:r>
      <w:r w:rsidR="001118DC" w:rsidRPr="00561DF3">
        <w:t>amówienia i termin wykonania</w:t>
      </w:r>
      <w:bookmarkEnd w:id="3"/>
      <w:r w:rsidRPr="00561DF3">
        <w:tab/>
      </w:r>
    </w:p>
    <w:p w14:paraId="64474DAD" w14:textId="77777777" w:rsidR="00C94CA3" w:rsidRPr="00C94CA3" w:rsidRDefault="00C94CA3" w:rsidP="00C94CA3"/>
    <w:p w14:paraId="4351EC9E" w14:textId="301C21D0" w:rsidR="00392193" w:rsidRPr="00D96D88" w:rsidRDefault="00900672" w:rsidP="00932BC0">
      <w:pPr>
        <w:numPr>
          <w:ilvl w:val="0"/>
          <w:numId w:val="14"/>
        </w:numPr>
        <w:spacing w:line="360" w:lineRule="auto"/>
        <w:ind w:left="284" w:hanging="284"/>
        <w:rPr>
          <w:rFonts w:ascii="Arial" w:hAnsi="Arial" w:cs="Arial"/>
          <w:sz w:val="22"/>
          <w:szCs w:val="22"/>
        </w:rPr>
      </w:pPr>
      <w:r w:rsidRPr="00B80172">
        <w:rPr>
          <w:rFonts w:ascii="Arial" w:hAnsi="Arial" w:cs="Arial"/>
          <w:sz w:val="22"/>
          <w:szCs w:val="22"/>
        </w:rPr>
        <w:t xml:space="preserve">Przedmiot niniejszego </w:t>
      </w:r>
      <w:r w:rsidR="007C6084" w:rsidRPr="00B80172">
        <w:rPr>
          <w:rFonts w:ascii="Arial" w:hAnsi="Arial" w:cs="Arial"/>
          <w:sz w:val="22"/>
          <w:szCs w:val="22"/>
        </w:rPr>
        <w:t>Z</w:t>
      </w:r>
      <w:r w:rsidRPr="00B80172">
        <w:rPr>
          <w:rFonts w:ascii="Arial" w:hAnsi="Arial" w:cs="Arial"/>
          <w:sz w:val="22"/>
          <w:szCs w:val="22"/>
        </w:rPr>
        <w:t>amówienia stanowi</w:t>
      </w:r>
      <w:bookmarkStart w:id="5" w:name="_Hlk194393614"/>
      <w:r w:rsidR="00932BC0">
        <w:rPr>
          <w:rFonts w:ascii="Arial" w:hAnsi="Arial" w:cs="Arial"/>
          <w:sz w:val="22"/>
          <w:szCs w:val="22"/>
        </w:rPr>
        <w:t xml:space="preserve"> </w:t>
      </w:r>
      <w:r w:rsidR="00932BC0" w:rsidRPr="00932BC0">
        <w:rPr>
          <w:rFonts w:ascii="Arial" w:hAnsi="Arial" w:cs="Arial"/>
          <w:sz w:val="22"/>
          <w:szCs w:val="22"/>
        </w:rPr>
        <w:t>obejmuje opracowanie dokumentacji projektowej oraz realizację wskazanych w OPZ prac w obrębie nastawni ST1dla zadania pn.</w:t>
      </w:r>
      <w:r w:rsidR="00932BC0" w:rsidRPr="00932BC0">
        <w:t xml:space="preserve"> </w:t>
      </w:r>
      <w:r w:rsidR="00932BC0">
        <w:t>„</w:t>
      </w:r>
      <w:r w:rsidR="00932BC0" w:rsidRPr="00932BC0">
        <w:rPr>
          <w:rFonts w:ascii="Arial" w:hAnsi="Arial" w:cs="Arial"/>
          <w:b/>
          <w:bCs/>
          <w:sz w:val="22"/>
          <w:szCs w:val="22"/>
        </w:rPr>
        <w:t>Przeprowadzanie remontu urządzeń SRK na stacji Strzegom obejmującego wymianę sześciu napędów zwrotnicowych wraz z dostosowaniem urządzeń do nowych warunków lokalnych w okręgu St1</w:t>
      </w:r>
      <w:r w:rsidR="00932BC0">
        <w:rPr>
          <w:rFonts w:ascii="Arial" w:hAnsi="Arial" w:cs="Arial"/>
          <w:b/>
          <w:bCs/>
          <w:sz w:val="22"/>
          <w:szCs w:val="22"/>
        </w:rPr>
        <w:t>”</w:t>
      </w:r>
      <w:r w:rsidR="00B80172">
        <w:rPr>
          <w:rFonts w:ascii="Arial" w:hAnsi="Arial" w:cs="Arial"/>
          <w:sz w:val="22"/>
          <w:szCs w:val="22"/>
        </w:rPr>
        <w:t xml:space="preserve"> </w:t>
      </w:r>
      <w:r w:rsidR="005B16D9" w:rsidRPr="005468C6">
        <w:rPr>
          <w:rFonts w:ascii="Arial" w:hAnsi="Arial" w:cs="Arial"/>
          <w:sz w:val="22"/>
          <w:szCs w:val="22"/>
        </w:rPr>
        <w:t>(</w:t>
      </w:r>
      <w:bookmarkEnd w:id="5"/>
      <w:r w:rsidR="005B16D9" w:rsidRPr="005468C6">
        <w:rPr>
          <w:rFonts w:ascii="Arial" w:hAnsi="Arial" w:cs="Arial"/>
          <w:sz w:val="22"/>
          <w:szCs w:val="22"/>
        </w:rPr>
        <w:t xml:space="preserve">dalej: </w:t>
      </w:r>
      <w:r w:rsidR="005B16D9" w:rsidRPr="005468C6">
        <w:rPr>
          <w:rFonts w:ascii="Arial" w:hAnsi="Arial" w:cs="Arial"/>
          <w:b/>
          <w:sz w:val="22"/>
          <w:szCs w:val="22"/>
        </w:rPr>
        <w:t>Zamówienie</w:t>
      </w:r>
      <w:r w:rsidR="007A34A0" w:rsidRPr="005468C6">
        <w:rPr>
          <w:rFonts w:ascii="Arial" w:hAnsi="Arial" w:cs="Arial"/>
          <w:sz w:val="22"/>
          <w:szCs w:val="22"/>
        </w:rPr>
        <w:t>”</w:t>
      </w:r>
      <w:r w:rsidR="005B16D9" w:rsidRPr="005468C6">
        <w:rPr>
          <w:rFonts w:ascii="Arial" w:hAnsi="Arial" w:cs="Arial"/>
          <w:sz w:val="22"/>
          <w:szCs w:val="22"/>
        </w:rPr>
        <w:t>).</w:t>
      </w:r>
      <w:r w:rsidR="007C6084" w:rsidRPr="005468C6">
        <w:rPr>
          <w:rFonts w:ascii="Arial" w:hAnsi="Arial" w:cs="Arial"/>
          <w:sz w:val="22"/>
          <w:szCs w:val="22"/>
        </w:rPr>
        <w:t xml:space="preserve"> </w:t>
      </w:r>
    </w:p>
    <w:p w14:paraId="1F466ADB" w14:textId="7408AB50" w:rsidR="005468C6" w:rsidRPr="006E4FFD" w:rsidRDefault="007C6084" w:rsidP="005468C6">
      <w:pPr>
        <w:pStyle w:val="NormalnyWeb"/>
        <w:numPr>
          <w:ilvl w:val="0"/>
          <w:numId w:val="14"/>
        </w:numPr>
        <w:tabs>
          <w:tab w:val="left" w:pos="284"/>
        </w:tabs>
        <w:spacing w:before="0" w:beforeAutospacing="0" w:after="0" w:line="360" w:lineRule="auto"/>
        <w:ind w:left="284" w:right="-3" w:hanging="284"/>
        <w:rPr>
          <w:rFonts w:ascii="Arial" w:hAnsi="Arial" w:cs="Arial"/>
          <w:b/>
          <w:sz w:val="22"/>
          <w:szCs w:val="22"/>
        </w:rPr>
      </w:pPr>
      <w:r w:rsidRPr="006E4FFD">
        <w:rPr>
          <w:rFonts w:ascii="Arial" w:hAnsi="Arial" w:cs="Arial"/>
          <w:sz w:val="22"/>
          <w:szCs w:val="22"/>
        </w:rPr>
        <w:t>Termin realizacji Zamówienia:</w:t>
      </w:r>
      <w:r w:rsidR="00B80172" w:rsidRPr="006E4FFD">
        <w:rPr>
          <w:rFonts w:ascii="Arial" w:hAnsi="Arial" w:cs="Arial"/>
          <w:sz w:val="22"/>
          <w:szCs w:val="22"/>
        </w:rPr>
        <w:t xml:space="preserve"> </w:t>
      </w:r>
      <w:r w:rsidR="00B80172" w:rsidRPr="006E4FFD">
        <w:rPr>
          <w:rFonts w:ascii="Arial" w:hAnsi="Arial" w:cs="Arial"/>
          <w:b/>
          <w:bCs/>
          <w:sz w:val="22"/>
          <w:szCs w:val="22"/>
        </w:rPr>
        <w:t>od dnia podpisania Umowy do</w:t>
      </w:r>
      <w:r w:rsidRPr="006E4FFD">
        <w:rPr>
          <w:rFonts w:ascii="Arial" w:hAnsi="Arial" w:cs="Arial"/>
          <w:b/>
          <w:bCs/>
          <w:sz w:val="22"/>
          <w:szCs w:val="22"/>
        </w:rPr>
        <w:t xml:space="preserve"> </w:t>
      </w:r>
      <w:bookmarkStart w:id="6" w:name="_Hlk194393957"/>
      <w:r w:rsidR="00D96D88">
        <w:rPr>
          <w:rFonts w:ascii="Arial" w:hAnsi="Arial" w:cs="Arial"/>
          <w:b/>
          <w:bCs/>
          <w:sz w:val="22"/>
          <w:szCs w:val="22"/>
        </w:rPr>
        <w:t>1</w:t>
      </w:r>
      <w:r w:rsidR="00932BC0">
        <w:rPr>
          <w:rFonts w:ascii="Arial" w:hAnsi="Arial" w:cs="Arial"/>
          <w:b/>
          <w:bCs/>
          <w:sz w:val="22"/>
          <w:szCs w:val="22"/>
        </w:rPr>
        <w:t>5</w:t>
      </w:r>
      <w:r w:rsidR="00B80172" w:rsidRPr="006E4FFD">
        <w:rPr>
          <w:rFonts w:ascii="Arial" w:hAnsi="Arial" w:cs="Arial"/>
          <w:b/>
          <w:bCs/>
          <w:sz w:val="22"/>
          <w:szCs w:val="22"/>
        </w:rPr>
        <w:t>.</w:t>
      </w:r>
      <w:r w:rsidR="00D96D88">
        <w:rPr>
          <w:rFonts w:ascii="Arial" w:hAnsi="Arial" w:cs="Arial"/>
          <w:b/>
          <w:bCs/>
          <w:sz w:val="22"/>
          <w:szCs w:val="22"/>
        </w:rPr>
        <w:t>1</w:t>
      </w:r>
      <w:r w:rsidR="00932BC0">
        <w:rPr>
          <w:rFonts w:ascii="Arial" w:hAnsi="Arial" w:cs="Arial"/>
          <w:b/>
          <w:bCs/>
          <w:sz w:val="22"/>
          <w:szCs w:val="22"/>
        </w:rPr>
        <w:t>1</w:t>
      </w:r>
      <w:r w:rsidR="00B80172" w:rsidRPr="006E4FFD">
        <w:rPr>
          <w:rFonts w:ascii="Arial" w:hAnsi="Arial" w:cs="Arial"/>
          <w:b/>
          <w:bCs/>
          <w:sz w:val="22"/>
          <w:szCs w:val="22"/>
        </w:rPr>
        <w:t>.2025r</w:t>
      </w:r>
      <w:r w:rsidR="005468C6" w:rsidRPr="006E4FFD">
        <w:rPr>
          <w:rFonts w:ascii="Arial" w:hAnsi="Arial" w:cs="Arial"/>
          <w:b/>
          <w:bCs/>
          <w:sz w:val="22"/>
          <w:szCs w:val="22"/>
        </w:rPr>
        <w:t>.</w:t>
      </w:r>
      <w:bookmarkEnd w:id="6"/>
    </w:p>
    <w:p w14:paraId="4F7A3B3E" w14:textId="0BA11EBE" w:rsidR="00A535F2" w:rsidRPr="006E4FFD" w:rsidRDefault="00A535F2" w:rsidP="00B80172">
      <w:pPr>
        <w:pStyle w:val="NormalnyWeb"/>
        <w:tabs>
          <w:tab w:val="left" w:pos="284"/>
        </w:tabs>
        <w:spacing w:before="0" w:beforeAutospacing="0" w:after="0" w:line="360" w:lineRule="auto"/>
        <w:ind w:left="284" w:right="-3"/>
        <w:rPr>
          <w:rFonts w:ascii="Arial" w:hAnsi="Arial" w:cs="Arial"/>
          <w:b/>
          <w:sz w:val="22"/>
          <w:szCs w:val="22"/>
        </w:rPr>
      </w:pPr>
      <w:r w:rsidRPr="006E4FFD">
        <w:rPr>
          <w:rFonts w:ascii="Arial" w:hAnsi="Arial" w:cs="Arial"/>
          <w:sz w:val="22"/>
          <w:szCs w:val="22"/>
        </w:rPr>
        <w:t xml:space="preserve">Szczegółowy Opis Przedmiotu Zamówienia </w:t>
      </w:r>
      <w:r w:rsidR="007634A3" w:rsidRPr="006E4FFD">
        <w:rPr>
          <w:rFonts w:ascii="Arial" w:hAnsi="Arial" w:cs="Arial"/>
          <w:sz w:val="22"/>
          <w:szCs w:val="22"/>
        </w:rPr>
        <w:t>(dalej: „</w:t>
      </w:r>
      <w:r w:rsidR="007634A3" w:rsidRPr="006E4FFD">
        <w:rPr>
          <w:rFonts w:ascii="Arial" w:hAnsi="Arial" w:cs="Arial"/>
          <w:b/>
          <w:sz w:val="22"/>
          <w:szCs w:val="22"/>
        </w:rPr>
        <w:t>OPZ</w:t>
      </w:r>
      <w:r w:rsidR="007634A3" w:rsidRPr="006E4FFD">
        <w:rPr>
          <w:rFonts w:ascii="Arial" w:hAnsi="Arial" w:cs="Arial"/>
          <w:sz w:val="22"/>
          <w:szCs w:val="22"/>
        </w:rPr>
        <w:t xml:space="preserve">”) </w:t>
      </w:r>
      <w:r w:rsidRPr="006E4FFD">
        <w:rPr>
          <w:rFonts w:ascii="Arial" w:hAnsi="Arial" w:cs="Arial"/>
          <w:sz w:val="22"/>
          <w:szCs w:val="22"/>
        </w:rPr>
        <w:t xml:space="preserve">stanowi </w:t>
      </w:r>
      <w:bookmarkStart w:id="7" w:name="_Hlk192767673"/>
      <w:r w:rsidRPr="006E4FFD">
        <w:rPr>
          <w:rFonts w:ascii="Arial" w:hAnsi="Arial" w:cs="Arial"/>
          <w:b/>
          <w:sz w:val="22"/>
          <w:szCs w:val="22"/>
        </w:rPr>
        <w:t xml:space="preserve">Załącznik nr </w:t>
      </w:r>
      <w:r w:rsidR="00856C62" w:rsidRPr="006E4FFD">
        <w:rPr>
          <w:rFonts w:ascii="Arial" w:hAnsi="Arial" w:cs="Arial"/>
          <w:b/>
          <w:sz w:val="22"/>
          <w:szCs w:val="22"/>
        </w:rPr>
        <w:t>1</w:t>
      </w:r>
      <w:r w:rsidR="00F73EB9" w:rsidRPr="006E4FFD">
        <w:rPr>
          <w:rFonts w:ascii="Arial" w:hAnsi="Arial" w:cs="Arial"/>
          <w:b/>
          <w:sz w:val="22"/>
          <w:szCs w:val="22"/>
        </w:rPr>
        <w:t xml:space="preserve"> </w:t>
      </w:r>
      <w:bookmarkEnd w:id="7"/>
      <w:r w:rsidR="005468C6" w:rsidRPr="006E4FFD">
        <w:rPr>
          <w:rFonts w:ascii="Arial" w:hAnsi="Arial" w:cs="Arial"/>
          <w:sz w:val="22"/>
          <w:szCs w:val="22"/>
        </w:rPr>
        <w:t>do SWZ</w:t>
      </w:r>
      <w:r w:rsidR="00F73EB9" w:rsidRPr="006E4FFD">
        <w:rPr>
          <w:rFonts w:ascii="Arial" w:hAnsi="Arial" w:cs="Arial"/>
          <w:sz w:val="22"/>
          <w:szCs w:val="22"/>
        </w:rPr>
        <w:t xml:space="preserve"> </w:t>
      </w:r>
    </w:p>
    <w:p w14:paraId="1F3FA1E7" w14:textId="56778164" w:rsidR="00247812" w:rsidRPr="006E4FFD" w:rsidRDefault="00392193" w:rsidP="00C94CA3">
      <w:pPr>
        <w:numPr>
          <w:ilvl w:val="0"/>
          <w:numId w:val="14"/>
        </w:numPr>
        <w:spacing w:line="360" w:lineRule="auto"/>
        <w:ind w:left="284" w:hanging="284"/>
        <w:rPr>
          <w:rFonts w:ascii="Arial" w:hAnsi="Arial" w:cs="Arial"/>
          <w:sz w:val="22"/>
          <w:szCs w:val="22"/>
        </w:rPr>
      </w:pPr>
      <w:r w:rsidRPr="006E4FFD">
        <w:rPr>
          <w:rFonts w:ascii="Arial" w:hAnsi="Arial" w:cs="Arial"/>
          <w:sz w:val="22"/>
          <w:szCs w:val="22"/>
        </w:rPr>
        <w:t xml:space="preserve">Przedmiot </w:t>
      </w:r>
      <w:r w:rsidR="001B6184" w:rsidRPr="006E4FFD">
        <w:rPr>
          <w:rFonts w:ascii="Arial" w:hAnsi="Arial" w:cs="Arial"/>
          <w:sz w:val="22"/>
          <w:szCs w:val="22"/>
        </w:rPr>
        <w:t>Z</w:t>
      </w:r>
      <w:r w:rsidRPr="006E4FFD">
        <w:rPr>
          <w:rFonts w:ascii="Arial" w:hAnsi="Arial" w:cs="Arial"/>
          <w:sz w:val="22"/>
          <w:szCs w:val="22"/>
        </w:rPr>
        <w:t>amówienia</w:t>
      </w:r>
      <w:r w:rsidR="00932BC0">
        <w:rPr>
          <w:rFonts w:ascii="Arial" w:hAnsi="Arial" w:cs="Arial"/>
          <w:sz w:val="22"/>
          <w:szCs w:val="22"/>
        </w:rPr>
        <w:t xml:space="preserve"> </w:t>
      </w:r>
      <w:r w:rsidR="00932BC0" w:rsidRPr="00932BC0">
        <w:rPr>
          <w:rFonts w:ascii="Arial" w:hAnsi="Arial" w:cs="Arial"/>
          <w:b/>
          <w:bCs/>
          <w:sz w:val="22"/>
          <w:szCs w:val="22"/>
        </w:rPr>
        <w:t>nie</w:t>
      </w:r>
      <w:r w:rsidR="00066DAE" w:rsidRPr="00932BC0">
        <w:rPr>
          <w:rFonts w:ascii="Arial" w:hAnsi="Arial" w:cs="Arial"/>
          <w:b/>
          <w:bCs/>
          <w:sz w:val="22"/>
          <w:szCs w:val="22"/>
        </w:rPr>
        <w:t xml:space="preserve"> </w:t>
      </w:r>
      <w:r w:rsidR="00247812" w:rsidRPr="006E4FFD">
        <w:rPr>
          <w:rFonts w:ascii="Arial" w:hAnsi="Arial" w:cs="Arial"/>
          <w:b/>
          <w:bCs/>
          <w:i/>
          <w:sz w:val="22"/>
          <w:szCs w:val="22"/>
        </w:rPr>
        <w:t>jest podzielony</w:t>
      </w:r>
      <w:r w:rsidR="00A6249C" w:rsidRPr="006E4FFD">
        <w:rPr>
          <w:rFonts w:ascii="Arial" w:hAnsi="Arial" w:cs="Arial"/>
          <w:sz w:val="22"/>
          <w:szCs w:val="22"/>
        </w:rPr>
        <w:t xml:space="preserve"> na</w:t>
      </w:r>
      <w:r w:rsidR="00605A46" w:rsidRPr="006E4FFD">
        <w:rPr>
          <w:rFonts w:ascii="Arial" w:hAnsi="Arial" w:cs="Arial"/>
          <w:sz w:val="22"/>
          <w:szCs w:val="22"/>
        </w:rPr>
        <w:t xml:space="preserve"> </w:t>
      </w:r>
      <w:r w:rsidR="004F1E0D" w:rsidRPr="006E4FFD">
        <w:rPr>
          <w:rFonts w:ascii="Arial" w:hAnsi="Arial" w:cs="Arial"/>
          <w:sz w:val="22"/>
          <w:szCs w:val="22"/>
        </w:rPr>
        <w:t>części</w:t>
      </w:r>
      <w:r w:rsidR="00691266" w:rsidRPr="006E4FFD">
        <w:rPr>
          <w:rFonts w:ascii="Arial" w:hAnsi="Arial" w:cs="Arial"/>
          <w:sz w:val="22"/>
          <w:szCs w:val="22"/>
        </w:rPr>
        <w:t>.</w:t>
      </w:r>
      <w:r w:rsidR="00066DAE" w:rsidRPr="006E4FFD">
        <w:rPr>
          <w:rFonts w:ascii="Arial" w:hAnsi="Arial" w:cs="Arial"/>
          <w:sz w:val="22"/>
          <w:szCs w:val="22"/>
        </w:rPr>
        <w:t xml:space="preserve"> </w:t>
      </w:r>
    </w:p>
    <w:p w14:paraId="6732CF5E" w14:textId="2A954D14" w:rsidR="00542FE4" w:rsidRPr="006E4FFD" w:rsidRDefault="00466AF2" w:rsidP="00C94CA3">
      <w:pPr>
        <w:numPr>
          <w:ilvl w:val="0"/>
          <w:numId w:val="14"/>
        </w:numPr>
        <w:spacing w:line="360" w:lineRule="auto"/>
        <w:ind w:left="284" w:hanging="284"/>
        <w:rPr>
          <w:rFonts w:ascii="Arial" w:hAnsi="Arial" w:cs="Arial"/>
          <w:sz w:val="22"/>
          <w:szCs w:val="22"/>
        </w:rPr>
      </w:pPr>
      <w:r w:rsidRPr="006E4FFD">
        <w:rPr>
          <w:rFonts w:ascii="Arial" w:hAnsi="Arial" w:cs="Arial"/>
          <w:sz w:val="22"/>
          <w:szCs w:val="22"/>
        </w:rPr>
        <w:t>Zamawiający</w:t>
      </w:r>
      <w:r w:rsidR="006D02A9">
        <w:rPr>
          <w:rFonts w:ascii="Arial" w:hAnsi="Arial" w:cs="Arial"/>
          <w:sz w:val="22"/>
          <w:szCs w:val="22"/>
        </w:rPr>
        <w:t xml:space="preserve"> </w:t>
      </w:r>
      <w:r w:rsidR="006D02A9" w:rsidRPr="006D02A9">
        <w:rPr>
          <w:rFonts w:ascii="Arial" w:hAnsi="Arial" w:cs="Arial"/>
          <w:b/>
          <w:bCs/>
          <w:sz w:val="22"/>
          <w:szCs w:val="22"/>
        </w:rPr>
        <w:t>nie</w:t>
      </w:r>
      <w:r w:rsidR="00C25B8D" w:rsidRPr="006E4FFD">
        <w:rPr>
          <w:rFonts w:ascii="Arial" w:hAnsi="Arial" w:cs="Arial"/>
          <w:sz w:val="22"/>
          <w:szCs w:val="22"/>
        </w:rPr>
        <w:t xml:space="preserve"> </w:t>
      </w:r>
      <w:r w:rsidR="00C25B8D" w:rsidRPr="006E4FFD">
        <w:rPr>
          <w:rFonts w:ascii="Arial" w:hAnsi="Arial" w:cs="Arial"/>
          <w:b/>
          <w:bCs/>
          <w:sz w:val="22"/>
          <w:szCs w:val="22"/>
        </w:rPr>
        <w:t>dopuszcza</w:t>
      </w:r>
      <w:r w:rsidR="00AA3215">
        <w:rPr>
          <w:rFonts w:ascii="Arial" w:hAnsi="Arial" w:cs="Arial"/>
          <w:b/>
          <w:bCs/>
          <w:sz w:val="22"/>
          <w:szCs w:val="22"/>
        </w:rPr>
        <w:t xml:space="preserve"> </w:t>
      </w:r>
      <w:r w:rsidR="00C25B8D" w:rsidRPr="006E4FFD">
        <w:rPr>
          <w:rFonts w:ascii="Arial" w:hAnsi="Arial" w:cs="Arial"/>
          <w:sz w:val="22"/>
          <w:szCs w:val="22"/>
        </w:rPr>
        <w:t>możliwoś</w:t>
      </w:r>
      <w:r w:rsidR="006D02A9">
        <w:rPr>
          <w:rFonts w:ascii="Arial" w:hAnsi="Arial" w:cs="Arial"/>
          <w:sz w:val="22"/>
          <w:szCs w:val="22"/>
        </w:rPr>
        <w:t xml:space="preserve">ci </w:t>
      </w:r>
      <w:r w:rsidR="00C25B8D" w:rsidRPr="006E4FFD">
        <w:rPr>
          <w:rFonts w:ascii="Arial" w:hAnsi="Arial" w:cs="Arial"/>
          <w:sz w:val="22"/>
          <w:szCs w:val="22"/>
        </w:rPr>
        <w:t xml:space="preserve">składania </w:t>
      </w:r>
      <w:r w:rsidRPr="006E4FFD">
        <w:rPr>
          <w:rFonts w:ascii="Arial" w:hAnsi="Arial" w:cs="Arial"/>
          <w:sz w:val="22"/>
          <w:szCs w:val="22"/>
        </w:rPr>
        <w:t xml:space="preserve">ofert </w:t>
      </w:r>
      <w:r w:rsidR="004F1E0D" w:rsidRPr="006E4FFD">
        <w:rPr>
          <w:rFonts w:ascii="Arial" w:hAnsi="Arial" w:cs="Arial"/>
          <w:sz w:val="22"/>
          <w:szCs w:val="22"/>
        </w:rPr>
        <w:t>części</w:t>
      </w:r>
      <w:r w:rsidR="00C25B8D" w:rsidRPr="006E4FFD">
        <w:rPr>
          <w:rFonts w:ascii="Arial" w:hAnsi="Arial" w:cs="Arial"/>
          <w:sz w:val="22"/>
          <w:szCs w:val="22"/>
        </w:rPr>
        <w:t>owych</w:t>
      </w:r>
      <w:r w:rsidR="00691266" w:rsidRPr="006E4FFD">
        <w:rPr>
          <w:rFonts w:ascii="Arial" w:hAnsi="Arial" w:cs="Arial"/>
          <w:sz w:val="22"/>
          <w:szCs w:val="22"/>
        </w:rPr>
        <w:t>.</w:t>
      </w:r>
    </w:p>
    <w:p w14:paraId="6F078BC0" w14:textId="381DAB4B" w:rsidR="006078D1" w:rsidRPr="00561DF3" w:rsidRDefault="006078D1" w:rsidP="00C94CA3">
      <w:pPr>
        <w:pStyle w:val="Tekstpodstawowywcity"/>
        <w:numPr>
          <w:ilvl w:val="0"/>
          <w:numId w:val="14"/>
        </w:numPr>
        <w:spacing w:line="360" w:lineRule="auto"/>
        <w:ind w:left="284" w:hanging="284"/>
        <w:rPr>
          <w:sz w:val="22"/>
          <w:szCs w:val="22"/>
        </w:rPr>
      </w:pPr>
      <w:r w:rsidRPr="006E4FFD">
        <w:rPr>
          <w:sz w:val="22"/>
          <w:szCs w:val="22"/>
        </w:rPr>
        <w:t xml:space="preserve">Zamawiający </w:t>
      </w:r>
      <w:r w:rsidR="00516C4E" w:rsidRPr="006E4FFD">
        <w:rPr>
          <w:sz w:val="22"/>
          <w:szCs w:val="22"/>
        </w:rPr>
        <w:t>nie przewiduje</w:t>
      </w:r>
      <w:r w:rsidRPr="006E4FFD">
        <w:rPr>
          <w:sz w:val="22"/>
          <w:szCs w:val="22"/>
        </w:rPr>
        <w:t xml:space="preserve"> udzieleni</w:t>
      </w:r>
      <w:r w:rsidR="00691266" w:rsidRPr="006E4FFD">
        <w:rPr>
          <w:sz w:val="22"/>
          <w:szCs w:val="22"/>
        </w:rPr>
        <w:t>a</w:t>
      </w:r>
      <w:r w:rsidRPr="006E4FFD">
        <w:rPr>
          <w:sz w:val="22"/>
          <w:szCs w:val="22"/>
        </w:rPr>
        <w:t xml:space="preserve"> </w:t>
      </w:r>
      <w:r w:rsidR="00B74666" w:rsidRPr="006E4FFD">
        <w:rPr>
          <w:sz w:val="22"/>
          <w:szCs w:val="22"/>
        </w:rPr>
        <w:t>z</w:t>
      </w:r>
      <w:r w:rsidRPr="006E4FFD">
        <w:rPr>
          <w:sz w:val="22"/>
          <w:szCs w:val="22"/>
        </w:rPr>
        <w:t>amówień</w:t>
      </w:r>
      <w:r w:rsidR="00516C4E" w:rsidRPr="006E4FFD">
        <w:rPr>
          <w:sz w:val="22"/>
          <w:szCs w:val="22"/>
        </w:rPr>
        <w:t>, o których mowa w §19 ust. 2 pkt 7 Regulaminu</w:t>
      </w:r>
      <w:r w:rsidRPr="006E4FFD">
        <w:rPr>
          <w:sz w:val="22"/>
          <w:szCs w:val="22"/>
        </w:rPr>
        <w:t xml:space="preserve"> polegających na powtórzeniu tego samego rodzaju zamówień</w:t>
      </w:r>
      <w:r w:rsidRPr="00561DF3">
        <w:rPr>
          <w:sz w:val="22"/>
          <w:szCs w:val="22"/>
        </w:rPr>
        <w:t>.</w:t>
      </w:r>
    </w:p>
    <w:p w14:paraId="1A0060B8" w14:textId="6FD151D1" w:rsidR="00576DF6" w:rsidRPr="00D05DBB" w:rsidRDefault="00BF2E60" w:rsidP="00576DF6">
      <w:pPr>
        <w:pStyle w:val="Tekstpodstawowywcity"/>
        <w:numPr>
          <w:ilvl w:val="0"/>
          <w:numId w:val="14"/>
        </w:numPr>
        <w:tabs>
          <w:tab w:val="left" w:pos="284"/>
        </w:tabs>
        <w:spacing w:line="360" w:lineRule="auto"/>
        <w:ind w:left="284" w:hanging="284"/>
        <w:rPr>
          <w:sz w:val="22"/>
          <w:szCs w:val="22"/>
        </w:rPr>
      </w:pPr>
      <w:r w:rsidRPr="00691266">
        <w:rPr>
          <w:sz w:val="22"/>
          <w:szCs w:val="22"/>
        </w:rPr>
        <w:t>Zamawiający</w:t>
      </w:r>
      <w:r w:rsidR="00252F51" w:rsidRPr="00D1291D">
        <w:rPr>
          <w:b/>
          <w:bCs/>
          <w:sz w:val="22"/>
          <w:szCs w:val="22"/>
        </w:rPr>
        <w:t xml:space="preserve"> </w:t>
      </w:r>
      <w:r w:rsidR="00932BC0">
        <w:rPr>
          <w:b/>
          <w:bCs/>
          <w:sz w:val="22"/>
          <w:szCs w:val="22"/>
        </w:rPr>
        <w:t xml:space="preserve">nie </w:t>
      </w:r>
      <w:r w:rsidR="00252F51" w:rsidRPr="00D1291D">
        <w:rPr>
          <w:b/>
          <w:bCs/>
          <w:sz w:val="22"/>
          <w:szCs w:val="22"/>
        </w:rPr>
        <w:t>wyraża zgod</w:t>
      </w:r>
      <w:r w:rsidR="00932BC0">
        <w:rPr>
          <w:b/>
          <w:bCs/>
          <w:sz w:val="22"/>
          <w:szCs w:val="22"/>
        </w:rPr>
        <w:t>y</w:t>
      </w:r>
      <w:r w:rsidR="00252F51" w:rsidRPr="00691266">
        <w:rPr>
          <w:sz w:val="22"/>
          <w:szCs w:val="22"/>
        </w:rPr>
        <w:t xml:space="preserve"> na powierzenie podwykonawcom realizacj</w:t>
      </w:r>
      <w:r w:rsidR="00CD2598">
        <w:rPr>
          <w:sz w:val="22"/>
          <w:szCs w:val="22"/>
        </w:rPr>
        <w:t>i</w:t>
      </w:r>
      <w:r w:rsidR="00252F51" w:rsidRPr="00691266">
        <w:rPr>
          <w:sz w:val="22"/>
          <w:szCs w:val="22"/>
        </w:rPr>
        <w:t xml:space="preserve"> </w:t>
      </w:r>
      <w:r w:rsidR="0037685F" w:rsidRPr="00691266">
        <w:rPr>
          <w:sz w:val="22"/>
          <w:szCs w:val="22"/>
        </w:rPr>
        <w:t xml:space="preserve">elementów </w:t>
      </w:r>
      <w:r w:rsidR="001B6184" w:rsidRPr="00691266">
        <w:rPr>
          <w:sz w:val="22"/>
          <w:szCs w:val="22"/>
        </w:rPr>
        <w:t>Z</w:t>
      </w:r>
      <w:r w:rsidR="0037685F" w:rsidRPr="00691266">
        <w:rPr>
          <w:sz w:val="22"/>
          <w:szCs w:val="22"/>
        </w:rPr>
        <w:t>amówienia</w:t>
      </w:r>
      <w:r w:rsidR="00691266" w:rsidRPr="00691266">
        <w:rPr>
          <w:sz w:val="22"/>
          <w:szCs w:val="22"/>
        </w:rPr>
        <w:t>.</w:t>
      </w:r>
    </w:p>
    <w:p w14:paraId="77056CE0" w14:textId="1D5CB08A" w:rsidR="00091003" w:rsidRPr="00561DF3" w:rsidRDefault="00091003" w:rsidP="00C94CA3">
      <w:pPr>
        <w:pStyle w:val="NormalnyWeb"/>
        <w:spacing w:before="0" w:beforeAutospacing="0" w:after="0" w:line="360" w:lineRule="auto"/>
        <w:ind w:right="-3"/>
        <w:jc w:val="both"/>
        <w:rPr>
          <w:rFonts w:ascii="Arial" w:hAnsi="Arial" w:cs="Arial"/>
          <w:sz w:val="22"/>
          <w:szCs w:val="22"/>
        </w:rPr>
      </w:pPr>
    </w:p>
    <w:p w14:paraId="6C486C01" w14:textId="20116D00" w:rsidR="00900672" w:rsidRDefault="00B564BE" w:rsidP="00C5598C">
      <w:pPr>
        <w:pStyle w:val="Nagwek1"/>
      </w:pPr>
      <w:bookmarkStart w:id="8" w:name="_Toc61443827"/>
      <w:bookmarkStart w:id="9"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8"/>
    </w:p>
    <w:p w14:paraId="578F5564" w14:textId="77777777" w:rsidR="008325D3" w:rsidRPr="008325D3" w:rsidRDefault="008325D3" w:rsidP="008325D3"/>
    <w:p w14:paraId="72994CD5" w14:textId="310464A5" w:rsidR="00900672" w:rsidRPr="00561DF3" w:rsidRDefault="0037685F" w:rsidP="00D2657F">
      <w:pPr>
        <w:numPr>
          <w:ilvl w:val="1"/>
          <w:numId w:val="3"/>
        </w:numPr>
        <w:tabs>
          <w:tab w:val="clear" w:pos="1440"/>
        </w:tabs>
        <w:spacing w:before="120" w:line="360" w:lineRule="auto"/>
        <w:ind w:left="284" w:hanging="284"/>
        <w:rPr>
          <w:rFonts w:ascii="Arial" w:hAnsi="Arial" w:cs="Arial"/>
          <w:sz w:val="22"/>
          <w:szCs w:val="22"/>
        </w:rPr>
      </w:pPr>
      <w:r w:rsidRPr="00561DF3">
        <w:rPr>
          <w:rFonts w:ascii="Arial" w:hAnsi="Arial" w:cs="Arial"/>
          <w:sz w:val="22"/>
          <w:szCs w:val="22"/>
        </w:rPr>
        <w:t>O udzielenie Zamówienia może ubiegać się Wykonawca</w:t>
      </w:r>
      <w:r w:rsidR="00B74666">
        <w:rPr>
          <w:rFonts w:ascii="Arial" w:hAnsi="Arial" w:cs="Arial"/>
          <w:sz w:val="22"/>
          <w:szCs w:val="22"/>
        </w:rPr>
        <w:t>,</w:t>
      </w:r>
      <w:r w:rsidRPr="00561DF3">
        <w:rPr>
          <w:rFonts w:ascii="Arial" w:hAnsi="Arial" w:cs="Arial"/>
          <w:sz w:val="22"/>
          <w:szCs w:val="22"/>
        </w:rPr>
        <w:t xml:space="preserve"> który:</w:t>
      </w:r>
    </w:p>
    <w:p w14:paraId="3A139902" w14:textId="09012216" w:rsidR="003262CB" w:rsidRDefault="003262CB" w:rsidP="00D2657F">
      <w:pPr>
        <w:numPr>
          <w:ilvl w:val="0"/>
          <w:numId w:val="5"/>
        </w:numPr>
        <w:tabs>
          <w:tab w:val="clear" w:pos="283"/>
          <w:tab w:val="num" w:pos="709"/>
        </w:tabs>
        <w:spacing w:line="360" w:lineRule="auto"/>
        <w:ind w:left="709" w:hanging="283"/>
        <w:rPr>
          <w:rFonts w:ascii="Arial" w:hAnsi="Arial" w:cs="Arial"/>
          <w:sz w:val="22"/>
          <w:szCs w:val="22"/>
        </w:rPr>
      </w:pPr>
      <w:r>
        <w:rPr>
          <w:rFonts w:ascii="Arial" w:hAnsi="Arial" w:cs="Arial"/>
          <w:sz w:val="22"/>
          <w:szCs w:val="22"/>
        </w:rPr>
        <w:t>posiada zdolność do występowania w obrocie gospodarczym;</w:t>
      </w:r>
    </w:p>
    <w:p w14:paraId="7E2578D1" w14:textId="5B43294C" w:rsidR="00900672" w:rsidRPr="00561DF3" w:rsidRDefault="00BC0E7C" w:rsidP="00D2657F">
      <w:pPr>
        <w:numPr>
          <w:ilvl w:val="0"/>
          <w:numId w:val="5"/>
        </w:numPr>
        <w:tabs>
          <w:tab w:val="clear" w:pos="283"/>
          <w:tab w:val="num" w:pos="709"/>
        </w:tabs>
        <w:spacing w:line="360" w:lineRule="auto"/>
        <w:ind w:left="709" w:hanging="283"/>
        <w:rPr>
          <w:rFonts w:ascii="Arial" w:hAnsi="Arial" w:cs="Arial"/>
          <w:sz w:val="22"/>
          <w:szCs w:val="22"/>
        </w:rPr>
      </w:pPr>
      <w:r w:rsidRPr="00561DF3">
        <w:rPr>
          <w:rFonts w:ascii="Arial" w:hAnsi="Arial" w:cs="Arial"/>
          <w:sz w:val="22"/>
          <w:szCs w:val="22"/>
        </w:rPr>
        <w:t xml:space="preserve">posiada uprawnienia do prowadzenia określonej działalności </w:t>
      </w:r>
      <w:r w:rsidR="003262CB">
        <w:rPr>
          <w:rFonts w:ascii="Arial" w:hAnsi="Arial" w:cs="Arial"/>
          <w:sz w:val="22"/>
          <w:szCs w:val="22"/>
        </w:rPr>
        <w:t xml:space="preserve">gospodarczej lub </w:t>
      </w:r>
      <w:r w:rsidRPr="00561DF3">
        <w:rPr>
          <w:rFonts w:ascii="Arial" w:hAnsi="Arial" w:cs="Arial"/>
          <w:sz w:val="22"/>
          <w:szCs w:val="22"/>
        </w:rPr>
        <w:t>zawodowej, o ile wynika to z odrębnych przepisów</w:t>
      </w:r>
      <w:r w:rsidR="007634A3">
        <w:rPr>
          <w:rFonts w:ascii="Arial" w:hAnsi="Arial" w:cs="Arial"/>
          <w:sz w:val="22"/>
          <w:szCs w:val="22"/>
        </w:rPr>
        <w:t>;</w:t>
      </w:r>
    </w:p>
    <w:p w14:paraId="7E98EA6D" w14:textId="12CC1BE5" w:rsidR="003E34B6" w:rsidRPr="00561DF3" w:rsidRDefault="003E34B6" w:rsidP="00D2657F">
      <w:pPr>
        <w:numPr>
          <w:ilvl w:val="0"/>
          <w:numId w:val="5"/>
        </w:numPr>
        <w:tabs>
          <w:tab w:val="clear" w:pos="283"/>
          <w:tab w:val="num" w:pos="567"/>
          <w:tab w:val="num" w:pos="709"/>
        </w:tabs>
        <w:spacing w:line="360" w:lineRule="auto"/>
        <w:ind w:left="709" w:hanging="283"/>
        <w:rPr>
          <w:rFonts w:ascii="Arial" w:hAnsi="Arial" w:cs="Arial"/>
          <w:sz w:val="22"/>
          <w:szCs w:val="22"/>
        </w:rPr>
      </w:pPr>
      <w:r w:rsidRPr="00561DF3">
        <w:rPr>
          <w:rFonts w:ascii="Arial" w:hAnsi="Arial" w:cs="Arial"/>
          <w:sz w:val="22"/>
          <w:szCs w:val="22"/>
        </w:rPr>
        <w:t xml:space="preserve">znajduje się w sytuacji ekonomicznej lub finansowej zapewniającej wykonanie </w:t>
      </w:r>
      <w:r w:rsidR="0037685F" w:rsidRPr="00561DF3">
        <w:rPr>
          <w:rFonts w:ascii="Arial" w:hAnsi="Arial" w:cs="Arial"/>
          <w:sz w:val="22"/>
          <w:szCs w:val="22"/>
        </w:rPr>
        <w:t>Z</w:t>
      </w:r>
      <w:r w:rsidRPr="00561DF3">
        <w:rPr>
          <w:rFonts w:ascii="Arial" w:hAnsi="Arial" w:cs="Arial"/>
          <w:sz w:val="22"/>
          <w:szCs w:val="22"/>
        </w:rPr>
        <w:t>amówienia</w:t>
      </w:r>
      <w:r w:rsidR="007634A3">
        <w:rPr>
          <w:rFonts w:ascii="Arial" w:hAnsi="Arial" w:cs="Arial"/>
          <w:sz w:val="22"/>
          <w:szCs w:val="22"/>
        </w:rPr>
        <w:t>;</w:t>
      </w:r>
    </w:p>
    <w:p w14:paraId="4B664538" w14:textId="6B147818" w:rsidR="006B6E2C" w:rsidRPr="00561DF3" w:rsidRDefault="00BA3DF7" w:rsidP="00D2657F">
      <w:pPr>
        <w:numPr>
          <w:ilvl w:val="0"/>
          <w:numId w:val="5"/>
        </w:numPr>
        <w:tabs>
          <w:tab w:val="clear" w:pos="283"/>
          <w:tab w:val="num" w:pos="567"/>
          <w:tab w:val="num" w:pos="709"/>
        </w:tabs>
        <w:spacing w:line="360" w:lineRule="auto"/>
        <w:ind w:left="709" w:hanging="283"/>
        <w:rPr>
          <w:rFonts w:ascii="Arial" w:hAnsi="Arial" w:cs="Arial"/>
          <w:sz w:val="22"/>
          <w:szCs w:val="22"/>
        </w:rPr>
      </w:pPr>
      <w:r>
        <w:rPr>
          <w:rFonts w:ascii="Arial" w:hAnsi="Arial" w:cs="Arial"/>
          <w:sz w:val="22"/>
          <w:szCs w:val="22"/>
        </w:rPr>
        <w:t>posiada zdolność</w:t>
      </w:r>
      <w:r w:rsidR="00BD472C" w:rsidRPr="00561DF3">
        <w:rPr>
          <w:rFonts w:ascii="Arial" w:hAnsi="Arial" w:cs="Arial"/>
          <w:sz w:val="22"/>
          <w:szCs w:val="22"/>
        </w:rPr>
        <w:t xml:space="preserve"> techniczn</w:t>
      </w:r>
      <w:r>
        <w:rPr>
          <w:rFonts w:ascii="Arial" w:hAnsi="Arial" w:cs="Arial"/>
          <w:sz w:val="22"/>
          <w:szCs w:val="22"/>
        </w:rPr>
        <w:t>ą</w:t>
      </w:r>
      <w:r w:rsidR="003A4F4F" w:rsidRPr="00561DF3">
        <w:rPr>
          <w:rFonts w:ascii="Arial" w:hAnsi="Arial" w:cs="Arial"/>
          <w:sz w:val="22"/>
          <w:szCs w:val="22"/>
        </w:rPr>
        <w:t xml:space="preserve"> </w:t>
      </w:r>
      <w:r w:rsidR="003E34B6" w:rsidRPr="00561DF3">
        <w:rPr>
          <w:rFonts w:ascii="Arial" w:hAnsi="Arial" w:cs="Arial"/>
          <w:sz w:val="22"/>
          <w:szCs w:val="22"/>
        </w:rPr>
        <w:t>lub zawodow</w:t>
      </w:r>
      <w:r>
        <w:rPr>
          <w:rFonts w:ascii="Arial" w:hAnsi="Arial" w:cs="Arial"/>
          <w:sz w:val="22"/>
          <w:szCs w:val="22"/>
        </w:rPr>
        <w:t>ą</w:t>
      </w:r>
      <w:r w:rsidR="00916C8E" w:rsidRPr="00561DF3">
        <w:rPr>
          <w:rFonts w:ascii="Arial" w:hAnsi="Arial" w:cs="Arial"/>
          <w:sz w:val="22"/>
          <w:szCs w:val="22"/>
        </w:rPr>
        <w:t xml:space="preserve"> do wykonania Zamówienia</w:t>
      </w:r>
      <w:r w:rsidR="003E34B6" w:rsidRPr="00561DF3">
        <w:rPr>
          <w:rFonts w:ascii="Arial" w:hAnsi="Arial" w:cs="Arial"/>
          <w:sz w:val="22"/>
          <w:szCs w:val="22"/>
        </w:rPr>
        <w:t>;</w:t>
      </w:r>
    </w:p>
    <w:p w14:paraId="37A6D5E0" w14:textId="06799D29" w:rsidR="0020224E" w:rsidRDefault="00DA7F45" w:rsidP="00D2657F">
      <w:pPr>
        <w:numPr>
          <w:ilvl w:val="0"/>
          <w:numId w:val="5"/>
        </w:numPr>
        <w:tabs>
          <w:tab w:val="clear" w:pos="283"/>
          <w:tab w:val="num" w:pos="567"/>
          <w:tab w:val="num" w:pos="709"/>
        </w:tabs>
        <w:spacing w:line="360" w:lineRule="auto"/>
        <w:ind w:left="709" w:hanging="283"/>
        <w:rPr>
          <w:rFonts w:ascii="Arial" w:hAnsi="Arial" w:cs="Arial"/>
          <w:sz w:val="22"/>
          <w:szCs w:val="22"/>
        </w:rPr>
      </w:pPr>
      <w:r w:rsidRPr="00561DF3" w:rsidDel="00772AA8">
        <w:rPr>
          <w:rFonts w:ascii="Arial" w:hAnsi="Arial" w:cs="Arial"/>
          <w:sz w:val="22"/>
          <w:szCs w:val="22"/>
        </w:rPr>
        <w:t>którego</w:t>
      </w:r>
      <w:r w:rsidR="00916C8E" w:rsidRPr="00561DF3" w:rsidDel="00772AA8">
        <w:rPr>
          <w:rFonts w:ascii="Arial" w:hAnsi="Arial" w:cs="Arial"/>
          <w:sz w:val="22"/>
          <w:szCs w:val="22"/>
        </w:rPr>
        <w:t xml:space="preserve"> oferta nie podlega odrzuceniu</w:t>
      </w:r>
      <w:r w:rsidR="003F1A01" w:rsidRPr="00561DF3" w:rsidDel="00772AA8">
        <w:rPr>
          <w:rFonts w:ascii="Arial" w:hAnsi="Arial" w:cs="Arial"/>
          <w:sz w:val="22"/>
          <w:szCs w:val="22"/>
        </w:rPr>
        <w:t xml:space="preserve"> na podstawie </w:t>
      </w:r>
      <w:r w:rsidR="003F1A01" w:rsidRPr="00235DD1" w:rsidDel="00772AA8">
        <w:rPr>
          <w:rFonts w:ascii="Arial" w:hAnsi="Arial" w:cs="Arial"/>
          <w:sz w:val="22"/>
          <w:szCs w:val="22"/>
        </w:rPr>
        <w:t>§</w:t>
      </w:r>
      <w:r w:rsidR="00691266">
        <w:rPr>
          <w:rFonts w:ascii="Arial" w:hAnsi="Arial" w:cs="Arial"/>
          <w:sz w:val="22"/>
          <w:szCs w:val="22"/>
        </w:rPr>
        <w:t xml:space="preserve"> </w:t>
      </w:r>
      <w:r w:rsidR="003F1A01" w:rsidRPr="00235DD1" w:rsidDel="00772AA8">
        <w:rPr>
          <w:rFonts w:ascii="Arial" w:hAnsi="Arial" w:cs="Arial"/>
          <w:sz w:val="22"/>
          <w:szCs w:val="22"/>
        </w:rPr>
        <w:t>30 ust. 1</w:t>
      </w:r>
      <w:r w:rsidR="003F1A01" w:rsidRPr="006A0C53" w:rsidDel="00772AA8">
        <w:rPr>
          <w:rFonts w:ascii="Arial" w:hAnsi="Arial" w:cs="Arial"/>
          <w:sz w:val="22"/>
          <w:szCs w:val="22"/>
        </w:rPr>
        <w:t xml:space="preserve"> Regulaminu</w:t>
      </w:r>
      <w:r w:rsidR="0020224E" w:rsidRPr="006A0C53">
        <w:rPr>
          <w:rFonts w:ascii="Arial" w:hAnsi="Arial" w:cs="Arial"/>
          <w:sz w:val="22"/>
          <w:szCs w:val="22"/>
        </w:rPr>
        <w:t>;</w:t>
      </w:r>
    </w:p>
    <w:p w14:paraId="438BE4D3" w14:textId="1CF6A826" w:rsidR="003C50B4" w:rsidRDefault="003C50B4" w:rsidP="002400F7">
      <w:pPr>
        <w:pStyle w:val="Akapitzlist"/>
        <w:numPr>
          <w:ilvl w:val="0"/>
          <w:numId w:val="34"/>
        </w:numPr>
        <w:tabs>
          <w:tab w:val="left" w:pos="567"/>
          <w:tab w:val="left" w:pos="993"/>
        </w:tabs>
        <w:spacing w:line="360" w:lineRule="auto"/>
        <w:ind w:hanging="294"/>
        <w:jc w:val="both"/>
        <w:rPr>
          <w:rFonts w:ascii="Arial" w:hAnsi="Arial" w:cs="Arial"/>
          <w:sz w:val="22"/>
          <w:szCs w:val="22"/>
        </w:rPr>
      </w:pPr>
      <w:r>
        <w:rPr>
          <w:rFonts w:ascii="Arial" w:hAnsi="Arial" w:cs="Arial"/>
          <w:sz w:val="22"/>
          <w:szCs w:val="22"/>
        </w:rPr>
        <w:t>któr</w:t>
      </w:r>
      <w:r w:rsidR="0020224E">
        <w:rPr>
          <w:rFonts w:ascii="Arial" w:hAnsi="Arial" w:cs="Arial"/>
          <w:sz w:val="22"/>
          <w:szCs w:val="22"/>
        </w:rPr>
        <w:t>y</w:t>
      </w:r>
      <w:r>
        <w:rPr>
          <w:rFonts w:ascii="Arial" w:hAnsi="Arial" w:cs="Arial"/>
          <w:sz w:val="22"/>
          <w:szCs w:val="22"/>
        </w:rPr>
        <w:t xml:space="preserve"> nie podlega wykluczeniu z postępowania na podstawie </w:t>
      </w:r>
      <w:r w:rsidRPr="003C50B4">
        <w:rPr>
          <w:rFonts w:ascii="Arial" w:hAnsi="Arial" w:cs="Arial"/>
          <w:sz w:val="22"/>
          <w:szCs w:val="22"/>
        </w:rPr>
        <w:t>ustawy z dnia 13 kwietnia 2022 r. o szczególnych rozwiązaniach w zakresie przeciwdziałania wspieraniu agresji na Ukrainę oraz służących ochronie bezpie</w:t>
      </w:r>
      <w:r w:rsidR="0035269E">
        <w:rPr>
          <w:rFonts w:ascii="Arial" w:hAnsi="Arial" w:cs="Arial"/>
          <w:sz w:val="22"/>
          <w:szCs w:val="22"/>
        </w:rPr>
        <w:t>czeństwa narodowego (Dz. U. 2023 r.,</w:t>
      </w:r>
      <w:r w:rsidR="00081609">
        <w:rPr>
          <w:rFonts w:ascii="Arial" w:hAnsi="Arial" w:cs="Arial"/>
          <w:sz w:val="22"/>
          <w:szCs w:val="22"/>
        </w:rPr>
        <w:t xml:space="preserve"> poz. </w:t>
      </w:r>
      <w:r w:rsidR="0035269E">
        <w:rPr>
          <w:rFonts w:ascii="Arial" w:hAnsi="Arial" w:cs="Arial"/>
          <w:sz w:val="22"/>
          <w:szCs w:val="22"/>
        </w:rPr>
        <w:t>1497</w:t>
      </w:r>
      <w:r w:rsidRPr="003C50B4">
        <w:rPr>
          <w:rFonts w:ascii="Arial" w:hAnsi="Arial" w:cs="Arial"/>
          <w:sz w:val="22"/>
          <w:szCs w:val="22"/>
        </w:rPr>
        <w:t>)</w:t>
      </w:r>
      <w:r>
        <w:rPr>
          <w:rFonts w:ascii="Arial" w:hAnsi="Arial" w:cs="Arial"/>
          <w:sz w:val="22"/>
          <w:szCs w:val="22"/>
        </w:rPr>
        <w:t>.</w:t>
      </w:r>
    </w:p>
    <w:p w14:paraId="235E9935" w14:textId="5689CF0C" w:rsidR="00972360" w:rsidRPr="00972360" w:rsidRDefault="00972360" w:rsidP="00972360">
      <w:pPr>
        <w:numPr>
          <w:ilvl w:val="0"/>
          <w:numId w:val="34"/>
        </w:numPr>
        <w:suppressAutoHyphens w:val="0"/>
        <w:spacing w:line="276" w:lineRule="auto"/>
        <w:jc w:val="left"/>
        <w:rPr>
          <w:rFonts w:ascii="Arial" w:hAnsi="Arial" w:cs="Arial"/>
          <w:bCs/>
          <w:color w:val="000000"/>
          <w:sz w:val="22"/>
          <w:szCs w:val="22"/>
        </w:rPr>
      </w:pPr>
      <w:r w:rsidRPr="00972360">
        <w:rPr>
          <w:rFonts w:ascii="Arial" w:hAnsi="Arial" w:cs="Arial"/>
          <w:sz w:val="22"/>
          <w:szCs w:val="22"/>
        </w:rPr>
        <w:t xml:space="preserve">posiada uprawnienia wydane przez producenta do świadczenia usług serwisowania, diagnozowania i remontu, </w:t>
      </w:r>
    </w:p>
    <w:p w14:paraId="7AA83DFA" w14:textId="77777777" w:rsidR="00972360" w:rsidRPr="003C50B4" w:rsidRDefault="00972360" w:rsidP="00972360">
      <w:pPr>
        <w:pStyle w:val="Akapitzlist"/>
        <w:tabs>
          <w:tab w:val="left" w:pos="567"/>
          <w:tab w:val="left" w:pos="993"/>
        </w:tabs>
        <w:spacing w:line="360" w:lineRule="auto"/>
        <w:ind w:left="720"/>
        <w:jc w:val="both"/>
        <w:rPr>
          <w:rFonts w:ascii="Arial" w:hAnsi="Arial" w:cs="Arial"/>
          <w:sz w:val="22"/>
          <w:szCs w:val="22"/>
        </w:rPr>
      </w:pPr>
    </w:p>
    <w:p w14:paraId="7A14D235" w14:textId="2F3C02DE" w:rsidR="006863AB" w:rsidRPr="00E105C7" w:rsidRDefault="006863AB" w:rsidP="00D2657F">
      <w:pPr>
        <w:numPr>
          <w:ilvl w:val="0"/>
          <w:numId w:val="4"/>
        </w:numPr>
        <w:spacing w:line="360" w:lineRule="auto"/>
        <w:rPr>
          <w:rFonts w:ascii="Arial" w:hAnsi="Arial" w:cs="Arial"/>
          <w:sz w:val="22"/>
          <w:szCs w:val="22"/>
        </w:rPr>
      </w:pPr>
      <w:r w:rsidRPr="00E105C7">
        <w:rPr>
          <w:rFonts w:ascii="Arial" w:hAnsi="Arial" w:cs="Arial"/>
          <w:i/>
          <w:sz w:val="22"/>
          <w:szCs w:val="22"/>
        </w:rPr>
        <w:t xml:space="preserve">Zamawiający </w:t>
      </w:r>
      <w:r w:rsidR="002663D2" w:rsidRPr="00E105C7">
        <w:rPr>
          <w:rFonts w:ascii="Arial" w:hAnsi="Arial" w:cs="Arial"/>
          <w:i/>
          <w:sz w:val="22"/>
          <w:szCs w:val="22"/>
        </w:rPr>
        <w:t xml:space="preserve">ustala następujące szczegółowe warunki udziału w </w:t>
      </w:r>
      <w:r w:rsidR="00D91D2B" w:rsidRPr="00E105C7">
        <w:rPr>
          <w:rFonts w:ascii="Arial" w:hAnsi="Arial" w:cs="Arial"/>
          <w:i/>
          <w:sz w:val="22"/>
          <w:szCs w:val="22"/>
        </w:rPr>
        <w:t>P</w:t>
      </w:r>
      <w:r w:rsidR="002663D2" w:rsidRPr="00E105C7">
        <w:rPr>
          <w:rFonts w:ascii="Arial" w:hAnsi="Arial" w:cs="Arial"/>
          <w:i/>
          <w:sz w:val="22"/>
          <w:szCs w:val="22"/>
        </w:rPr>
        <w:t>ostepowaniu</w:t>
      </w:r>
    </w:p>
    <w:p w14:paraId="4FBD98B3" w14:textId="61E2B526" w:rsidR="003262CB" w:rsidRPr="00E105C7" w:rsidRDefault="003262CB" w:rsidP="00D2657F">
      <w:pPr>
        <w:numPr>
          <w:ilvl w:val="1"/>
          <w:numId w:val="4"/>
        </w:numPr>
        <w:tabs>
          <w:tab w:val="left" w:pos="284"/>
          <w:tab w:val="num" w:pos="709"/>
        </w:tabs>
        <w:spacing w:line="360" w:lineRule="auto"/>
        <w:ind w:left="709" w:hanging="283"/>
        <w:rPr>
          <w:rFonts w:ascii="Arial" w:hAnsi="Arial" w:cs="Arial"/>
          <w:sz w:val="22"/>
          <w:szCs w:val="22"/>
        </w:rPr>
      </w:pPr>
      <w:r w:rsidRPr="00E105C7">
        <w:rPr>
          <w:rFonts w:ascii="Arial" w:hAnsi="Arial" w:cs="Arial"/>
          <w:sz w:val="22"/>
          <w:szCs w:val="22"/>
        </w:rPr>
        <w:t xml:space="preserve">w zakresie posiadania zdolności do występowania w obrocie gospodarczym, Zamawiający </w:t>
      </w:r>
      <w:r w:rsidR="00CE20EF" w:rsidRPr="00E105C7">
        <w:rPr>
          <w:rFonts w:ascii="Arial" w:hAnsi="Arial" w:cs="Arial"/>
          <w:i/>
          <w:sz w:val="22"/>
          <w:szCs w:val="22"/>
        </w:rPr>
        <w:t>uzna warunek za spełniony</w:t>
      </w:r>
      <w:r w:rsidR="00E105C7" w:rsidRPr="00E105C7">
        <w:rPr>
          <w:rFonts w:ascii="Arial" w:hAnsi="Arial" w:cs="Arial"/>
          <w:sz w:val="22"/>
          <w:szCs w:val="22"/>
        </w:rPr>
        <w:t xml:space="preserve">, jeżeli Wykonawca przedstawi wypis z </w:t>
      </w:r>
      <w:r w:rsidR="005D4892" w:rsidRPr="00E105C7">
        <w:rPr>
          <w:rFonts w:ascii="Arial" w:eastAsia="Times New Roman" w:hAnsi="Arial" w:cs="Arial"/>
          <w:i/>
          <w:sz w:val="22"/>
          <w:szCs w:val="22"/>
          <w:lang w:eastAsia="pl-PL"/>
        </w:rPr>
        <w:t>Krajowego Rejestru Sądowego</w:t>
      </w:r>
      <w:r w:rsidR="003E4980" w:rsidRPr="00E105C7">
        <w:rPr>
          <w:rFonts w:ascii="Arial" w:eastAsia="Times New Roman" w:hAnsi="Arial" w:cs="Arial"/>
          <w:i/>
          <w:sz w:val="22"/>
          <w:szCs w:val="22"/>
          <w:lang w:eastAsia="pl-PL"/>
        </w:rPr>
        <w:t xml:space="preserve"> lub </w:t>
      </w:r>
      <w:proofErr w:type="spellStart"/>
      <w:r w:rsidR="003E4980" w:rsidRPr="00E105C7">
        <w:rPr>
          <w:rFonts w:ascii="Arial" w:eastAsia="Times New Roman" w:hAnsi="Arial" w:cs="Arial"/>
          <w:i/>
          <w:sz w:val="22"/>
          <w:szCs w:val="22"/>
          <w:lang w:eastAsia="pl-PL"/>
        </w:rPr>
        <w:t>CEiDG</w:t>
      </w:r>
      <w:proofErr w:type="spellEnd"/>
      <w:r w:rsidR="00E105C7" w:rsidRPr="00E105C7">
        <w:rPr>
          <w:rFonts w:ascii="Arial" w:eastAsia="Times New Roman" w:hAnsi="Arial" w:cs="Arial"/>
          <w:i/>
          <w:sz w:val="22"/>
          <w:szCs w:val="22"/>
          <w:lang w:eastAsia="pl-PL"/>
        </w:rPr>
        <w:t xml:space="preserve"> </w:t>
      </w:r>
    </w:p>
    <w:p w14:paraId="0DDEA747" w14:textId="77777777" w:rsidR="008151AA" w:rsidRPr="008151AA" w:rsidRDefault="002663D2" w:rsidP="008325D3">
      <w:pPr>
        <w:numPr>
          <w:ilvl w:val="1"/>
          <w:numId w:val="4"/>
        </w:numPr>
        <w:tabs>
          <w:tab w:val="left" w:pos="284"/>
          <w:tab w:val="num" w:pos="709"/>
        </w:tabs>
        <w:spacing w:line="360" w:lineRule="auto"/>
        <w:ind w:left="709" w:hanging="283"/>
        <w:rPr>
          <w:rFonts w:ascii="Arial" w:hAnsi="Arial" w:cs="Arial"/>
          <w:sz w:val="22"/>
          <w:szCs w:val="22"/>
        </w:rPr>
      </w:pPr>
      <w:r w:rsidRPr="005C606E">
        <w:rPr>
          <w:rFonts w:ascii="Arial" w:hAnsi="Arial" w:cs="Arial"/>
          <w:sz w:val="22"/>
          <w:szCs w:val="22"/>
        </w:rPr>
        <w:lastRenderedPageBreak/>
        <w:t>w zakresie posiadania uprawnień do</w:t>
      </w:r>
      <w:r w:rsidR="00B756A1" w:rsidRPr="005C606E">
        <w:rPr>
          <w:rFonts w:ascii="Arial" w:hAnsi="Arial" w:cs="Arial"/>
          <w:sz w:val="22"/>
          <w:szCs w:val="22"/>
        </w:rPr>
        <w:t xml:space="preserve"> </w:t>
      </w:r>
      <w:r w:rsidR="005D4892" w:rsidRPr="005C606E">
        <w:rPr>
          <w:rFonts w:ascii="Arial" w:hAnsi="Arial" w:cs="Arial"/>
          <w:sz w:val="22"/>
          <w:szCs w:val="22"/>
        </w:rPr>
        <w:t>prowadzenia</w:t>
      </w:r>
      <w:r w:rsidRPr="005C606E">
        <w:rPr>
          <w:rFonts w:ascii="Arial" w:hAnsi="Arial" w:cs="Arial"/>
          <w:sz w:val="22"/>
          <w:szCs w:val="22"/>
        </w:rPr>
        <w:t xml:space="preserve"> określonej działalności</w:t>
      </w:r>
      <w:r w:rsidR="00B756A1" w:rsidRPr="005C606E">
        <w:rPr>
          <w:rFonts w:ascii="Arial" w:hAnsi="Arial" w:cs="Arial"/>
          <w:sz w:val="22"/>
          <w:szCs w:val="22"/>
        </w:rPr>
        <w:t xml:space="preserve"> gospodarczej lub zawodowej</w:t>
      </w:r>
      <w:r w:rsidR="006863AB" w:rsidRPr="005C606E">
        <w:rPr>
          <w:rFonts w:ascii="Arial" w:hAnsi="Arial" w:cs="Arial"/>
          <w:sz w:val="22"/>
          <w:szCs w:val="22"/>
        </w:rPr>
        <w:t>,</w:t>
      </w:r>
      <w:r w:rsidRPr="005C606E">
        <w:rPr>
          <w:rFonts w:ascii="Arial" w:hAnsi="Arial" w:cs="Arial"/>
          <w:sz w:val="22"/>
          <w:szCs w:val="22"/>
        </w:rPr>
        <w:t xml:space="preserve"> Zamawiający</w:t>
      </w:r>
      <w:r w:rsidR="00B756A1" w:rsidRPr="005C606E">
        <w:rPr>
          <w:rFonts w:ascii="Arial" w:eastAsia="Times New Roman" w:hAnsi="Arial" w:cs="Arial"/>
          <w:sz w:val="20"/>
          <w:szCs w:val="20"/>
          <w:lang w:eastAsia="pl-PL"/>
        </w:rPr>
        <w:t xml:space="preserve"> </w:t>
      </w:r>
      <w:r w:rsidR="005C606E" w:rsidRPr="005C606E">
        <w:rPr>
          <w:rFonts w:ascii="Arial" w:hAnsi="Arial" w:cs="Arial"/>
          <w:i/>
          <w:sz w:val="22"/>
          <w:szCs w:val="22"/>
        </w:rPr>
        <w:t>nie wyznacza szczegółowych warunków udziału w Postępowaniu</w:t>
      </w:r>
    </w:p>
    <w:p w14:paraId="717BD05C" w14:textId="5275C5A3" w:rsidR="00124169" w:rsidRPr="008151AA" w:rsidRDefault="008151AA" w:rsidP="008325D3">
      <w:pPr>
        <w:pStyle w:val="Akapitzlist"/>
        <w:numPr>
          <w:ilvl w:val="1"/>
          <w:numId w:val="4"/>
        </w:numPr>
        <w:tabs>
          <w:tab w:val="left" w:pos="284"/>
          <w:tab w:val="num" w:pos="709"/>
        </w:tabs>
        <w:spacing w:line="360" w:lineRule="auto"/>
        <w:ind w:left="709" w:hanging="283"/>
        <w:jc w:val="both"/>
        <w:rPr>
          <w:rFonts w:ascii="Arial" w:hAnsi="Arial" w:cs="Arial"/>
          <w:sz w:val="22"/>
          <w:szCs w:val="22"/>
        </w:rPr>
      </w:pPr>
      <w:r w:rsidRPr="00D55A82">
        <w:rPr>
          <w:rFonts w:ascii="Arial" w:hAnsi="Arial" w:cs="Arial"/>
          <w:sz w:val="22"/>
          <w:szCs w:val="22"/>
        </w:rPr>
        <w:t xml:space="preserve">w zakresie znajdowania się w odpowiedniej sytuacji ekonomicznej lub finansowej </w:t>
      </w:r>
      <w:bookmarkStart w:id="10" w:name="_Hlk173480641"/>
      <w:r w:rsidRPr="00D55A82">
        <w:rPr>
          <w:rFonts w:ascii="Arial" w:hAnsi="Arial" w:cs="Arial"/>
          <w:sz w:val="22"/>
          <w:szCs w:val="22"/>
        </w:rPr>
        <w:t xml:space="preserve">Zamawiający </w:t>
      </w:r>
      <w:r w:rsidR="00CF6EE5" w:rsidRPr="00CF6EE5">
        <w:rPr>
          <w:rFonts w:ascii="Arial" w:eastAsia="Times New Roman" w:hAnsi="Arial" w:cs="Arial"/>
          <w:sz w:val="22"/>
          <w:szCs w:val="22"/>
          <w:lang w:eastAsia="pl-PL"/>
        </w:rPr>
        <w:t>uzna warunek za spełniony, jeżeli Wykonawca wykaże, że jest ubezpieczony od odpowiedzialności cywilnej w zakresie prowadzonej działalności związanej z przedmiotem zamówienia, na sumę nie mniejszą niż cena złożonej oferty</w:t>
      </w:r>
      <w:r w:rsidRPr="00D55A82">
        <w:rPr>
          <w:rFonts w:ascii="Arial" w:hAnsi="Arial" w:cs="Arial"/>
          <w:sz w:val="22"/>
          <w:szCs w:val="22"/>
        </w:rPr>
        <w:t xml:space="preserve"> </w:t>
      </w:r>
      <w:r w:rsidR="005C606E" w:rsidRPr="008151AA">
        <w:rPr>
          <w:rFonts w:ascii="Arial" w:hAnsi="Arial" w:cs="Arial"/>
          <w:i/>
          <w:sz w:val="22"/>
          <w:szCs w:val="22"/>
        </w:rPr>
        <w:t xml:space="preserve"> </w:t>
      </w:r>
    </w:p>
    <w:p w14:paraId="1BFDA632" w14:textId="77777777" w:rsidR="00E553DF" w:rsidRPr="00E553DF" w:rsidRDefault="007634A3" w:rsidP="008325D3">
      <w:pPr>
        <w:numPr>
          <w:ilvl w:val="1"/>
          <w:numId w:val="4"/>
        </w:numPr>
        <w:tabs>
          <w:tab w:val="left" w:pos="284"/>
        </w:tabs>
        <w:spacing w:line="360" w:lineRule="auto"/>
        <w:rPr>
          <w:rFonts w:ascii="Arial" w:hAnsi="Arial" w:cs="Arial"/>
          <w:sz w:val="22"/>
          <w:szCs w:val="22"/>
        </w:rPr>
      </w:pPr>
      <w:r w:rsidRPr="005C606E">
        <w:rPr>
          <w:rFonts w:ascii="Arial" w:hAnsi="Arial" w:cs="Arial"/>
          <w:sz w:val="22"/>
          <w:szCs w:val="22"/>
        </w:rPr>
        <w:t xml:space="preserve">w </w:t>
      </w:r>
      <w:r w:rsidR="00124169" w:rsidRPr="005C606E">
        <w:rPr>
          <w:rFonts w:ascii="Arial" w:hAnsi="Arial" w:cs="Arial"/>
          <w:sz w:val="22"/>
          <w:szCs w:val="22"/>
        </w:rPr>
        <w:t xml:space="preserve">zakresie posiadanej </w:t>
      </w:r>
      <w:r w:rsidR="00992865" w:rsidRPr="005C606E">
        <w:rPr>
          <w:rFonts w:ascii="Arial" w:hAnsi="Arial" w:cs="Arial"/>
          <w:sz w:val="22"/>
          <w:szCs w:val="22"/>
        </w:rPr>
        <w:t>zdolności technicznej lub zawodowej</w:t>
      </w:r>
      <w:r w:rsidR="00124169" w:rsidRPr="005C606E" w:rsidDel="00BF01BA">
        <w:rPr>
          <w:rFonts w:ascii="Arial" w:hAnsi="Arial" w:cs="Arial"/>
          <w:sz w:val="22"/>
          <w:szCs w:val="22"/>
        </w:rPr>
        <w:t xml:space="preserve"> </w:t>
      </w:r>
      <w:r w:rsidR="00124169" w:rsidRPr="005C606E">
        <w:rPr>
          <w:rFonts w:ascii="Arial" w:hAnsi="Arial" w:cs="Arial"/>
          <w:sz w:val="22"/>
          <w:szCs w:val="22"/>
        </w:rPr>
        <w:t xml:space="preserve">Zamawiający </w:t>
      </w:r>
      <w:r w:rsidR="005C606E" w:rsidRPr="005C606E">
        <w:rPr>
          <w:rFonts w:ascii="Arial" w:hAnsi="Arial" w:cs="Arial"/>
          <w:i/>
          <w:sz w:val="22"/>
          <w:szCs w:val="22"/>
        </w:rPr>
        <w:t>uzna warunek za spełniony, jeżeli Wykonawca wykaże, że</w:t>
      </w:r>
      <w:r w:rsidR="00E553DF">
        <w:rPr>
          <w:rFonts w:ascii="Arial" w:hAnsi="Arial" w:cs="Arial"/>
          <w:i/>
          <w:sz w:val="22"/>
          <w:szCs w:val="22"/>
        </w:rPr>
        <w:t>:</w:t>
      </w:r>
    </w:p>
    <w:bookmarkEnd w:id="10"/>
    <w:p w14:paraId="3A5E69B6" w14:textId="4702FE7B" w:rsidR="00932BC0" w:rsidRPr="00932BC0" w:rsidRDefault="00932BC0" w:rsidP="00932BC0">
      <w:pPr>
        <w:pStyle w:val="Akapitzlist"/>
        <w:tabs>
          <w:tab w:val="left" w:pos="284"/>
        </w:tabs>
        <w:spacing w:line="360" w:lineRule="auto"/>
        <w:ind w:left="709"/>
        <w:jc w:val="both"/>
        <w:rPr>
          <w:rFonts w:ascii="Arial" w:hAnsi="Arial" w:cs="Arial"/>
          <w:b/>
          <w:bCs/>
          <w:sz w:val="22"/>
          <w:szCs w:val="22"/>
        </w:rPr>
      </w:pPr>
      <w:r w:rsidRPr="00932BC0">
        <w:rPr>
          <w:rFonts w:ascii="Arial" w:hAnsi="Arial" w:cs="Arial"/>
          <w:b/>
          <w:bCs/>
          <w:sz w:val="22"/>
          <w:szCs w:val="22"/>
        </w:rPr>
        <w:t xml:space="preserve">• </w:t>
      </w:r>
      <w:r>
        <w:rPr>
          <w:rFonts w:ascii="Arial" w:hAnsi="Arial" w:cs="Arial"/>
          <w:b/>
          <w:bCs/>
          <w:sz w:val="22"/>
          <w:szCs w:val="22"/>
        </w:rPr>
        <w:t>p</w:t>
      </w:r>
      <w:r w:rsidRPr="00932BC0">
        <w:rPr>
          <w:rFonts w:ascii="Arial" w:hAnsi="Arial" w:cs="Arial"/>
          <w:b/>
          <w:bCs/>
          <w:sz w:val="22"/>
          <w:szCs w:val="22"/>
        </w:rPr>
        <w:t>racownicy zatrudnieni przy realizacji tego zadania muszą posiadać uprawnienia do samodzielnej pracy (minimum 2 osoby) przy czynnych urządzeniach sterowania ruchem kolejowym (SRK), zgodnie z wymaganiami PKP PLK S.A.</w:t>
      </w:r>
    </w:p>
    <w:p w14:paraId="530A3A77" w14:textId="0A07F713" w:rsidR="00932BC0" w:rsidRPr="00932BC0" w:rsidRDefault="00932BC0" w:rsidP="00932BC0">
      <w:pPr>
        <w:pStyle w:val="Akapitzlist"/>
        <w:tabs>
          <w:tab w:val="left" w:pos="284"/>
        </w:tabs>
        <w:spacing w:line="360" w:lineRule="auto"/>
        <w:ind w:left="709"/>
        <w:jc w:val="both"/>
        <w:rPr>
          <w:rFonts w:ascii="Arial" w:hAnsi="Arial" w:cs="Arial"/>
          <w:b/>
          <w:bCs/>
          <w:sz w:val="22"/>
          <w:szCs w:val="22"/>
        </w:rPr>
      </w:pPr>
      <w:r w:rsidRPr="00932BC0">
        <w:rPr>
          <w:rFonts w:ascii="Arial" w:hAnsi="Arial" w:cs="Arial"/>
          <w:b/>
          <w:bCs/>
          <w:sz w:val="22"/>
          <w:szCs w:val="22"/>
        </w:rPr>
        <w:t>•</w:t>
      </w:r>
      <w:r>
        <w:rPr>
          <w:rFonts w:ascii="Arial" w:hAnsi="Arial" w:cs="Arial"/>
          <w:b/>
          <w:bCs/>
          <w:sz w:val="22"/>
          <w:szCs w:val="22"/>
        </w:rPr>
        <w:t>d</w:t>
      </w:r>
      <w:r w:rsidRPr="00932BC0">
        <w:rPr>
          <w:rFonts w:ascii="Arial" w:hAnsi="Arial" w:cs="Arial"/>
          <w:b/>
          <w:bCs/>
          <w:sz w:val="22"/>
          <w:szCs w:val="22"/>
        </w:rPr>
        <w:t>oświadczenie w realizacji zadań związanych z zabudową urządzeń przejazdowych, w tym doświadczenie w realizacji prac na rzecz PKP Polskie Linie Kolejowe S.A.</w:t>
      </w:r>
    </w:p>
    <w:p w14:paraId="44011DC4" w14:textId="1557E1F9" w:rsidR="00932BC0" w:rsidRDefault="00932BC0" w:rsidP="00932BC0">
      <w:pPr>
        <w:pStyle w:val="Akapitzlist"/>
        <w:tabs>
          <w:tab w:val="left" w:pos="284"/>
        </w:tabs>
        <w:spacing w:line="360" w:lineRule="auto"/>
        <w:ind w:left="709"/>
        <w:jc w:val="both"/>
        <w:rPr>
          <w:rFonts w:ascii="Arial" w:hAnsi="Arial" w:cs="Arial"/>
          <w:b/>
          <w:bCs/>
          <w:sz w:val="22"/>
          <w:szCs w:val="22"/>
        </w:rPr>
      </w:pPr>
      <w:r w:rsidRPr="00932BC0">
        <w:rPr>
          <w:rFonts w:ascii="Arial" w:hAnsi="Arial" w:cs="Arial"/>
          <w:b/>
          <w:bCs/>
          <w:sz w:val="22"/>
          <w:szCs w:val="22"/>
        </w:rPr>
        <w:t xml:space="preserve">• </w:t>
      </w:r>
      <w:r>
        <w:rPr>
          <w:rFonts w:ascii="Arial" w:hAnsi="Arial" w:cs="Arial"/>
          <w:b/>
          <w:bCs/>
          <w:sz w:val="22"/>
          <w:szCs w:val="22"/>
        </w:rPr>
        <w:t>r</w:t>
      </w:r>
      <w:r w:rsidRPr="00932BC0">
        <w:rPr>
          <w:rFonts w:ascii="Arial" w:hAnsi="Arial" w:cs="Arial"/>
          <w:b/>
          <w:bCs/>
          <w:sz w:val="22"/>
          <w:szCs w:val="22"/>
        </w:rPr>
        <w:t>eferencje min.3 dla zadań realizowanych dla zarządców infrastruktury kolejowej</w:t>
      </w:r>
    </w:p>
    <w:p w14:paraId="1DD2DF99" w14:textId="585B5CBA" w:rsidR="00FE12E3" w:rsidRPr="00AA3215" w:rsidRDefault="007C074A" w:rsidP="00932BC0">
      <w:pPr>
        <w:pStyle w:val="Akapitzlist"/>
        <w:tabs>
          <w:tab w:val="left" w:pos="284"/>
        </w:tabs>
        <w:spacing w:line="360" w:lineRule="auto"/>
        <w:ind w:left="709" w:hanging="567"/>
        <w:jc w:val="both"/>
        <w:rPr>
          <w:rFonts w:ascii="Arial" w:hAnsi="Arial" w:cs="Arial"/>
          <w:sz w:val="22"/>
          <w:szCs w:val="22"/>
        </w:rPr>
      </w:pPr>
      <w:r w:rsidRPr="00AA3215">
        <w:rPr>
          <w:rFonts w:ascii="Arial" w:hAnsi="Arial" w:cs="Arial"/>
          <w:sz w:val="22"/>
          <w:szCs w:val="22"/>
        </w:rPr>
        <w:t xml:space="preserve">3. </w:t>
      </w:r>
      <w:r w:rsidR="00FE12E3" w:rsidRPr="00AA3215">
        <w:rPr>
          <w:rFonts w:ascii="Arial" w:hAnsi="Arial" w:cs="Arial"/>
          <w:sz w:val="22"/>
          <w:szCs w:val="22"/>
        </w:rPr>
        <w:t xml:space="preserve">Ocena spełniania wskazanych wyżej warunków udziału w </w:t>
      </w:r>
      <w:r w:rsidR="00154603" w:rsidRPr="00AA3215">
        <w:rPr>
          <w:rFonts w:ascii="Arial" w:hAnsi="Arial" w:cs="Arial"/>
          <w:sz w:val="22"/>
          <w:szCs w:val="22"/>
        </w:rPr>
        <w:t>P</w:t>
      </w:r>
      <w:r w:rsidR="00FE12E3" w:rsidRPr="00AA3215">
        <w:rPr>
          <w:rFonts w:ascii="Arial" w:hAnsi="Arial" w:cs="Arial"/>
          <w:sz w:val="22"/>
          <w:szCs w:val="22"/>
        </w:rPr>
        <w:t xml:space="preserve">ostępowaniu </w:t>
      </w:r>
      <w:r w:rsidR="000C2966" w:rsidRPr="00AA3215">
        <w:rPr>
          <w:rFonts w:ascii="Arial" w:hAnsi="Arial" w:cs="Arial"/>
          <w:sz w:val="22"/>
          <w:szCs w:val="22"/>
        </w:rPr>
        <w:t xml:space="preserve">zakupowym </w:t>
      </w:r>
      <w:r w:rsidR="00FE12E3" w:rsidRPr="00AA3215">
        <w:rPr>
          <w:rFonts w:ascii="Arial" w:hAnsi="Arial" w:cs="Arial"/>
          <w:sz w:val="22"/>
          <w:szCs w:val="22"/>
        </w:rPr>
        <w:t xml:space="preserve">będzie dokonana w oparciu o wymagane oświadczenia i dokumenty, wymienione w </w:t>
      </w:r>
      <w:r w:rsidR="000C4530" w:rsidRPr="00AA3215">
        <w:rPr>
          <w:rFonts w:ascii="Arial" w:hAnsi="Arial" w:cs="Arial"/>
          <w:sz w:val="22"/>
          <w:szCs w:val="22"/>
          <w:highlight w:val="cyan"/>
        </w:rPr>
        <w:t xml:space="preserve">ust. </w:t>
      </w:r>
      <w:r w:rsidR="00FC2A47" w:rsidRPr="00AA3215">
        <w:rPr>
          <w:rFonts w:ascii="Arial" w:hAnsi="Arial" w:cs="Arial"/>
          <w:sz w:val="22"/>
          <w:szCs w:val="22"/>
          <w:highlight w:val="cyan"/>
        </w:rPr>
        <w:t>4</w:t>
      </w:r>
      <w:r w:rsidR="00FC2A47" w:rsidRPr="00AA3215">
        <w:rPr>
          <w:rFonts w:ascii="Arial" w:hAnsi="Arial" w:cs="Arial"/>
          <w:sz w:val="22"/>
          <w:szCs w:val="22"/>
        </w:rPr>
        <w:t xml:space="preserve"> </w:t>
      </w:r>
      <w:r w:rsidR="00FE12E3" w:rsidRPr="00AA3215">
        <w:rPr>
          <w:rFonts w:ascii="Arial" w:hAnsi="Arial" w:cs="Arial"/>
          <w:sz w:val="22"/>
          <w:szCs w:val="22"/>
        </w:rPr>
        <w:t>metodą spełnia (1) – nie spełnia (0).</w:t>
      </w:r>
    </w:p>
    <w:p w14:paraId="5AE39849" w14:textId="77777777" w:rsidR="007C074A" w:rsidRDefault="007C074A" w:rsidP="007C074A">
      <w:pPr>
        <w:spacing w:line="360" w:lineRule="auto"/>
        <w:ind w:left="0"/>
        <w:rPr>
          <w:rFonts w:ascii="Arial" w:hAnsi="Arial" w:cs="Arial"/>
          <w:sz w:val="22"/>
          <w:szCs w:val="22"/>
        </w:rPr>
      </w:pPr>
      <w:r>
        <w:rPr>
          <w:rFonts w:ascii="Arial" w:hAnsi="Arial" w:cs="Arial"/>
          <w:sz w:val="22"/>
          <w:szCs w:val="22"/>
        </w:rPr>
        <w:t xml:space="preserve"> 4. </w:t>
      </w:r>
      <w:r w:rsidR="00375440" w:rsidRPr="00561DF3">
        <w:rPr>
          <w:rFonts w:ascii="Arial" w:hAnsi="Arial" w:cs="Arial"/>
          <w:sz w:val="22"/>
          <w:szCs w:val="22"/>
        </w:rPr>
        <w:t xml:space="preserve">Na potwierdzenie spełniania warunków udziału w </w:t>
      </w:r>
      <w:r w:rsidR="00154603">
        <w:rPr>
          <w:rFonts w:ascii="Arial" w:hAnsi="Arial" w:cs="Arial"/>
          <w:sz w:val="22"/>
          <w:szCs w:val="22"/>
        </w:rPr>
        <w:t>P</w:t>
      </w:r>
      <w:r w:rsidR="00375440" w:rsidRPr="00561DF3">
        <w:rPr>
          <w:rFonts w:ascii="Arial" w:hAnsi="Arial" w:cs="Arial"/>
          <w:sz w:val="22"/>
          <w:szCs w:val="22"/>
        </w:rPr>
        <w:t>ostępowaniu</w:t>
      </w:r>
      <w:r w:rsidR="000C2966" w:rsidRPr="00561DF3">
        <w:rPr>
          <w:rFonts w:ascii="Arial" w:hAnsi="Arial" w:cs="Arial"/>
          <w:sz w:val="22"/>
          <w:szCs w:val="22"/>
        </w:rPr>
        <w:t xml:space="preserve"> zakupowym</w:t>
      </w:r>
      <w:r w:rsidR="00375440" w:rsidRPr="00561DF3">
        <w:rPr>
          <w:rFonts w:ascii="Arial" w:hAnsi="Arial" w:cs="Arial"/>
          <w:sz w:val="22"/>
          <w:szCs w:val="22"/>
        </w:rPr>
        <w:t xml:space="preserve">, </w:t>
      </w:r>
      <w:r w:rsidR="0063464B" w:rsidRPr="00561DF3">
        <w:rPr>
          <w:rFonts w:ascii="Arial" w:hAnsi="Arial" w:cs="Arial"/>
          <w:sz w:val="22"/>
          <w:szCs w:val="22"/>
        </w:rPr>
        <w:t>W</w:t>
      </w:r>
      <w:r w:rsidR="00375440" w:rsidRPr="00561DF3">
        <w:rPr>
          <w:rFonts w:ascii="Arial" w:hAnsi="Arial" w:cs="Arial"/>
          <w:sz w:val="22"/>
          <w:szCs w:val="22"/>
        </w:rPr>
        <w:t>ykonawc</w:t>
      </w:r>
      <w:r w:rsidR="00FE12E3" w:rsidRPr="00561DF3">
        <w:rPr>
          <w:rFonts w:ascii="Arial" w:hAnsi="Arial" w:cs="Arial"/>
          <w:sz w:val="22"/>
          <w:szCs w:val="22"/>
        </w:rPr>
        <w:t>y</w:t>
      </w:r>
      <w:r w:rsidR="00375440" w:rsidRPr="00561DF3">
        <w:rPr>
          <w:rFonts w:ascii="Arial" w:hAnsi="Arial" w:cs="Arial"/>
          <w:sz w:val="22"/>
          <w:szCs w:val="22"/>
        </w:rPr>
        <w:t xml:space="preserve"> </w:t>
      </w:r>
      <w:r>
        <w:rPr>
          <w:rFonts w:ascii="Arial" w:hAnsi="Arial" w:cs="Arial"/>
          <w:sz w:val="22"/>
          <w:szCs w:val="22"/>
        </w:rPr>
        <w:t xml:space="preserve">   </w:t>
      </w:r>
    </w:p>
    <w:p w14:paraId="3DD8C327" w14:textId="7E9AD7B5" w:rsidR="00FE12E3" w:rsidRPr="00561DF3" w:rsidRDefault="007C074A" w:rsidP="007C074A">
      <w:pPr>
        <w:spacing w:line="360" w:lineRule="auto"/>
        <w:ind w:left="0"/>
        <w:rPr>
          <w:rFonts w:ascii="Arial" w:hAnsi="Arial" w:cs="Arial"/>
          <w:sz w:val="22"/>
          <w:szCs w:val="22"/>
        </w:rPr>
      </w:pPr>
      <w:r>
        <w:rPr>
          <w:rFonts w:ascii="Arial" w:hAnsi="Arial" w:cs="Arial"/>
          <w:sz w:val="22"/>
          <w:szCs w:val="22"/>
        </w:rPr>
        <w:t xml:space="preserve">   </w:t>
      </w:r>
      <w:r w:rsidR="00FE12E3" w:rsidRPr="00561DF3">
        <w:rPr>
          <w:rFonts w:ascii="Arial" w:hAnsi="Arial" w:cs="Arial"/>
          <w:sz w:val="22"/>
          <w:szCs w:val="22"/>
        </w:rPr>
        <w:t>z</w:t>
      </w:r>
      <w:r w:rsidR="00375440" w:rsidRPr="00561DF3">
        <w:rPr>
          <w:rFonts w:ascii="Arial" w:hAnsi="Arial" w:cs="Arial"/>
          <w:sz w:val="22"/>
          <w:szCs w:val="22"/>
        </w:rPr>
        <w:t>obowiązan</w:t>
      </w:r>
      <w:r w:rsidR="00FE12E3" w:rsidRPr="00561DF3">
        <w:rPr>
          <w:rFonts w:ascii="Arial" w:hAnsi="Arial" w:cs="Arial"/>
          <w:sz w:val="22"/>
          <w:szCs w:val="22"/>
        </w:rPr>
        <w:t>i</w:t>
      </w:r>
      <w:r w:rsidR="00375440" w:rsidRPr="00561DF3">
        <w:rPr>
          <w:rFonts w:ascii="Arial" w:hAnsi="Arial" w:cs="Arial"/>
          <w:sz w:val="22"/>
          <w:szCs w:val="22"/>
        </w:rPr>
        <w:t xml:space="preserve"> </w:t>
      </w:r>
      <w:r w:rsidR="00FE12E3" w:rsidRPr="00561DF3">
        <w:rPr>
          <w:rFonts w:ascii="Arial" w:hAnsi="Arial" w:cs="Arial"/>
          <w:sz w:val="22"/>
          <w:szCs w:val="22"/>
        </w:rPr>
        <w:t>są</w:t>
      </w:r>
      <w:r w:rsidR="00873E90" w:rsidRPr="00561DF3">
        <w:rPr>
          <w:rFonts w:ascii="Arial" w:hAnsi="Arial" w:cs="Arial"/>
          <w:sz w:val="22"/>
          <w:szCs w:val="22"/>
        </w:rPr>
        <w:t xml:space="preserve"> </w:t>
      </w:r>
      <w:r w:rsidR="00B570A0" w:rsidRPr="00561DF3">
        <w:rPr>
          <w:rFonts w:ascii="Arial" w:hAnsi="Arial" w:cs="Arial"/>
          <w:sz w:val="22"/>
          <w:szCs w:val="22"/>
        </w:rPr>
        <w:t>złożyć wraz z ofertą</w:t>
      </w:r>
      <w:r w:rsidR="00FC2A47" w:rsidRPr="00561DF3" w:rsidDel="00FC2A47">
        <w:rPr>
          <w:rFonts w:ascii="Arial" w:hAnsi="Arial" w:cs="Arial"/>
          <w:sz w:val="22"/>
          <w:szCs w:val="22"/>
        </w:rPr>
        <w:t xml:space="preserve"> </w:t>
      </w:r>
      <w:r w:rsidR="00375440" w:rsidRPr="00561DF3">
        <w:rPr>
          <w:rFonts w:ascii="Arial" w:hAnsi="Arial" w:cs="Arial"/>
          <w:sz w:val="22"/>
          <w:szCs w:val="22"/>
        </w:rPr>
        <w:t>następujące dokumenty:</w:t>
      </w:r>
    </w:p>
    <w:p w14:paraId="41E9651E" w14:textId="16F2E807" w:rsidR="00A63F39" w:rsidRDefault="00210C3F" w:rsidP="008325D3">
      <w:pPr>
        <w:numPr>
          <w:ilvl w:val="0"/>
          <w:numId w:val="6"/>
        </w:numPr>
        <w:tabs>
          <w:tab w:val="num"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na potwierdzenie spełniania warunku określonego w </w:t>
      </w:r>
      <w:r w:rsidRPr="00561DF3">
        <w:rPr>
          <w:rFonts w:ascii="Arial" w:hAnsi="Arial" w:cs="Arial"/>
          <w:sz w:val="22"/>
          <w:szCs w:val="22"/>
          <w:highlight w:val="cyan"/>
        </w:rPr>
        <w:t>ust. 2 pkt 1</w:t>
      </w:r>
      <w:r w:rsidR="00A63F39">
        <w:rPr>
          <w:rFonts w:ascii="Arial" w:hAnsi="Arial" w:cs="Arial"/>
          <w:sz w:val="22"/>
          <w:szCs w:val="22"/>
        </w:rPr>
        <w:t>:</w:t>
      </w:r>
    </w:p>
    <w:p w14:paraId="3B9B24EA" w14:textId="7761C37F" w:rsidR="00CF6EE5" w:rsidRDefault="008151AA" w:rsidP="00CF6EE5">
      <w:pPr>
        <w:suppressAutoHyphens w:val="0"/>
        <w:spacing w:line="360" w:lineRule="auto"/>
        <w:ind w:left="709"/>
        <w:rPr>
          <w:rFonts w:ascii="Arial" w:hAnsi="Arial" w:cs="Arial"/>
          <w:sz w:val="22"/>
          <w:szCs w:val="22"/>
        </w:rPr>
      </w:pPr>
      <w:r w:rsidRPr="008151AA">
        <w:rPr>
          <w:rFonts w:ascii="Arial" w:hAnsi="Arial" w:cs="Arial"/>
          <w:sz w:val="22"/>
          <w:szCs w:val="22"/>
        </w:rPr>
        <w:t>oświadczenie o spełnianiu warunków udziału w postępowaniu o</w:t>
      </w:r>
      <w:r>
        <w:rPr>
          <w:rFonts w:ascii="Arial" w:hAnsi="Arial" w:cs="Arial"/>
          <w:sz w:val="22"/>
          <w:szCs w:val="22"/>
        </w:rPr>
        <w:t xml:space="preserve">raz wpis do </w:t>
      </w:r>
      <w:proofErr w:type="spellStart"/>
      <w:r>
        <w:rPr>
          <w:rFonts w:ascii="Arial" w:hAnsi="Arial" w:cs="Arial"/>
          <w:sz w:val="22"/>
          <w:szCs w:val="22"/>
        </w:rPr>
        <w:t>CEiDG</w:t>
      </w:r>
      <w:proofErr w:type="spellEnd"/>
      <w:r>
        <w:rPr>
          <w:rFonts w:ascii="Arial" w:hAnsi="Arial" w:cs="Arial"/>
          <w:sz w:val="22"/>
          <w:szCs w:val="22"/>
        </w:rPr>
        <w:t xml:space="preserve"> lub KRS; wystawiony</w:t>
      </w:r>
      <w:r w:rsidRPr="008151AA">
        <w:rPr>
          <w:rFonts w:ascii="Arial" w:hAnsi="Arial" w:cs="Arial"/>
          <w:sz w:val="22"/>
          <w:szCs w:val="22"/>
        </w:rPr>
        <w:t xml:space="preserve"> nie wcześniej niż 3 miesięcy przed jego złożeniem</w:t>
      </w:r>
    </w:p>
    <w:p w14:paraId="120C98C7" w14:textId="32219994" w:rsidR="00CF6EE5" w:rsidRPr="00CF6EE5" w:rsidRDefault="00CF6EE5" w:rsidP="00AA3215">
      <w:pPr>
        <w:pStyle w:val="Akapitzlist"/>
        <w:numPr>
          <w:ilvl w:val="5"/>
          <w:numId w:val="3"/>
        </w:numPr>
        <w:suppressAutoHyphens w:val="0"/>
        <w:spacing w:line="360" w:lineRule="auto"/>
        <w:ind w:hanging="282"/>
        <w:rPr>
          <w:rFonts w:ascii="Arial" w:hAnsi="Arial" w:cs="Arial"/>
          <w:sz w:val="22"/>
          <w:szCs w:val="22"/>
        </w:rPr>
      </w:pPr>
      <w:r>
        <w:rPr>
          <w:rFonts w:ascii="Arial" w:hAnsi="Arial" w:cs="Arial"/>
          <w:color w:val="000000"/>
          <w:sz w:val="22"/>
          <w:szCs w:val="22"/>
          <w:shd w:val="clear" w:color="auto" w:fill="FFFFFF"/>
        </w:rPr>
        <w:t>n</w:t>
      </w:r>
      <w:r w:rsidRPr="00CF6EE5">
        <w:rPr>
          <w:rFonts w:ascii="Arial" w:hAnsi="Arial" w:cs="Arial"/>
          <w:color w:val="000000"/>
          <w:sz w:val="22"/>
          <w:szCs w:val="22"/>
          <w:shd w:val="clear" w:color="auto" w:fill="FFFFFF"/>
        </w:rPr>
        <w:t>a potwierdzenie spełniania warunku</w:t>
      </w:r>
      <w:r w:rsidRPr="00CF6EE5">
        <w:t xml:space="preserve"> </w:t>
      </w:r>
      <w:r w:rsidRPr="00CF6EE5">
        <w:rPr>
          <w:rFonts w:ascii="Arial" w:hAnsi="Arial" w:cs="Arial"/>
          <w:color w:val="000000"/>
          <w:sz w:val="22"/>
          <w:szCs w:val="22"/>
          <w:shd w:val="clear" w:color="auto" w:fill="FFFFFF"/>
        </w:rPr>
        <w:t xml:space="preserve">określonego w ust. 2 pkt </w:t>
      </w:r>
      <w:r>
        <w:rPr>
          <w:rFonts w:ascii="Arial" w:hAnsi="Arial" w:cs="Arial"/>
          <w:color w:val="000000"/>
          <w:sz w:val="22"/>
          <w:szCs w:val="22"/>
          <w:shd w:val="clear" w:color="auto" w:fill="FFFFFF"/>
        </w:rPr>
        <w:t>3</w:t>
      </w:r>
      <w:r w:rsidRPr="00CF6EE5">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w:t>
      </w:r>
      <w:r w:rsidRPr="00CF6EE5">
        <w:rPr>
          <w:rFonts w:ascii="Arial" w:hAnsi="Arial" w:cs="Arial"/>
          <w:color w:val="000000"/>
          <w:sz w:val="22"/>
          <w:szCs w:val="22"/>
          <w:shd w:val="clear" w:color="auto" w:fill="FFFFFF"/>
        </w:rPr>
        <w:t xml:space="preserve"> Wykonawca złoży opłaconą polisę, w przypadku jej braku inny dokument potwierdzający, że Wykonawca jest ubezpieczony od odpowiedzialności cywilnej w zakresie prowadzonej działalności związanej z przedmiotem niniejszego zamówienia na kwotę nie mniejszą niż cena złożonej oferty, wraz z dowodem wpłaty.</w:t>
      </w:r>
    </w:p>
    <w:p w14:paraId="62D329DA" w14:textId="58AC96A8" w:rsidR="00D2657F" w:rsidRPr="00CF6EE5" w:rsidRDefault="00BE6623" w:rsidP="00AA3215">
      <w:pPr>
        <w:pStyle w:val="Akapitzlist"/>
        <w:numPr>
          <w:ilvl w:val="5"/>
          <w:numId w:val="3"/>
        </w:numPr>
        <w:tabs>
          <w:tab w:val="left" w:pos="426"/>
        </w:tabs>
        <w:suppressAutoHyphens w:val="0"/>
        <w:spacing w:line="360" w:lineRule="auto"/>
        <w:ind w:left="426"/>
        <w:rPr>
          <w:rFonts w:ascii="Arial" w:hAnsi="Arial" w:cs="Arial"/>
          <w:sz w:val="22"/>
          <w:szCs w:val="22"/>
        </w:rPr>
      </w:pPr>
      <w:bookmarkStart w:id="11" w:name="_Hlk173480665"/>
      <w:r w:rsidRPr="00CF6EE5">
        <w:rPr>
          <w:rFonts w:ascii="Arial" w:hAnsi="Arial" w:cs="Arial"/>
          <w:sz w:val="22"/>
          <w:szCs w:val="22"/>
        </w:rPr>
        <w:t>na potwierdzenie spełniania warunku określonego w</w:t>
      </w:r>
      <w:r w:rsidR="003E41C4" w:rsidRPr="00CF6EE5">
        <w:rPr>
          <w:rFonts w:ascii="Arial" w:hAnsi="Arial" w:cs="Arial"/>
          <w:sz w:val="22"/>
          <w:szCs w:val="22"/>
        </w:rPr>
        <w:t xml:space="preserve"> ust. </w:t>
      </w:r>
      <w:r w:rsidR="008A44B0" w:rsidRPr="00CF6EE5">
        <w:rPr>
          <w:rFonts w:ascii="Arial" w:hAnsi="Arial" w:cs="Arial"/>
          <w:sz w:val="22"/>
          <w:szCs w:val="22"/>
        </w:rPr>
        <w:t>2</w:t>
      </w:r>
      <w:r w:rsidRPr="00CF6EE5">
        <w:rPr>
          <w:rFonts w:ascii="Arial" w:hAnsi="Arial" w:cs="Arial"/>
          <w:sz w:val="22"/>
          <w:szCs w:val="22"/>
        </w:rPr>
        <w:t xml:space="preserve"> pkt </w:t>
      </w:r>
      <w:r w:rsidR="00A63F39" w:rsidRPr="00CF6EE5">
        <w:rPr>
          <w:rFonts w:ascii="Arial" w:hAnsi="Arial" w:cs="Arial"/>
          <w:sz w:val="22"/>
          <w:szCs w:val="22"/>
        </w:rPr>
        <w:t>4</w:t>
      </w:r>
      <w:r w:rsidRPr="00CF6EE5">
        <w:rPr>
          <w:rFonts w:ascii="Arial" w:hAnsi="Arial" w:cs="Arial"/>
          <w:sz w:val="22"/>
          <w:szCs w:val="22"/>
        </w:rPr>
        <w:t>:</w:t>
      </w:r>
    </w:p>
    <w:bookmarkEnd w:id="11"/>
    <w:p w14:paraId="57EEB5E9" w14:textId="497EBF98" w:rsidR="00FA61D2" w:rsidRPr="00AC06D1" w:rsidRDefault="00CD09D3" w:rsidP="00FA61D2">
      <w:pPr>
        <w:pStyle w:val="Akapitzlist"/>
        <w:numPr>
          <w:ilvl w:val="0"/>
          <w:numId w:val="44"/>
        </w:numPr>
        <w:tabs>
          <w:tab w:val="left" w:pos="284"/>
        </w:tabs>
        <w:spacing w:line="360" w:lineRule="auto"/>
        <w:rPr>
          <w:rFonts w:ascii="Arial" w:hAnsi="Arial" w:cs="Arial"/>
          <w:b/>
          <w:sz w:val="22"/>
          <w:szCs w:val="22"/>
        </w:rPr>
      </w:pPr>
      <w:r w:rsidRPr="00AC06D1">
        <w:rPr>
          <w:rFonts w:ascii="Arial" w:hAnsi="Arial" w:cs="Arial"/>
          <w:b/>
          <w:sz w:val="22"/>
          <w:szCs w:val="22"/>
        </w:rPr>
        <w:t>Wykonawca przedstawi kserokopię uprawnień, o których mowa pkt. 4</w:t>
      </w:r>
    </w:p>
    <w:p w14:paraId="46F952E1" w14:textId="21170884" w:rsidR="00FA61D2" w:rsidRPr="00AC06D1" w:rsidRDefault="00FA61D2" w:rsidP="00AC06D1">
      <w:pPr>
        <w:numPr>
          <w:ilvl w:val="0"/>
          <w:numId w:val="44"/>
        </w:numPr>
        <w:suppressAutoHyphens w:val="0"/>
        <w:spacing w:line="276" w:lineRule="auto"/>
        <w:jc w:val="left"/>
        <w:rPr>
          <w:rFonts w:ascii="Arial" w:hAnsi="Arial" w:cs="Arial"/>
          <w:b/>
          <w:color w:val="000000"/>
          <w:sz w:val="22"/>
          <w:szCs w:val="22"/>
        </w:rPr>
      </w:pPr>
      <w:r w:rsidRPr="00AC06D1">
        <w:rPr>
          <w:rFonts w:ascii="Arial" w:hAnsi="Arial" w:cs="Arial"/>
          <w:b/>
          <w:color w:val="000000"/>
          <w:sz w:val="22"/>
          <w:szCs w:val="22"/>
        </w:rPr>
        <w:t>Referencje min.3 dla zadań realizowanych dla zarządców infrastruktury kolejowej</w:t>
      </w:r>
    </w:p>
    <w:p w14:paraId="15D12180" w14:textId="30DE29F0" w:rsidR="00B61612" w:rsidRPr="00FA61D2" w:rsidRDefault="009069EF" w:rsidP="00FA61D2">
      <w:pPr>
        <w:pStyle w:val="Akapitzlist"/>
        <w:numPr>
          <w:ilvl w:val="2"/>
          <w:numId w:val="6"/>
        </w:numPr>
        <w:tabs>
          <w:tab w:val="left" w:pos="284"/>
        </w:tabs>
        <w:spacing w:line="360" w:lineRule="auto"/>
        <w:ind w:left="709" w:hanging="709"/>
        <w:rPr>
          <w:rFonts w:ascii="Arial" w:hAnsi="Arial" w:cs="Arial"/>
          <w:i/>
          <w:sz w:val="22"/>
          <w:szCs w:val="22"/>
        </w:rPr>
      </w:pPr>
      <w:r w:rsidRPr="00FA61D2">
        <w:rPr>
          <w:rFonts w:ascii="Arial" w:hAnsi="Arial" w:cs="Arial"/>
          <w:i/>
          <w:sz w:val="22"/>
          <w:szCs w:val="22"/>
        </w:rPr>
        <w:t>Poza dokumentami wskazanymi w ust. 4</w:t>
      </w:r>
      <w:r w:rsidR="00653945" w:rsidRPr="00FA61D2">
        <w:rPr>
          <w:rFonts w:ascii="Arial" w:hAnsi="Arial" w:cs="Arial"/>
          <w:i/>
          <w:sz w:val="22"/>
          <w:szCs w:val="22"/>
        </w:rPr>
        <w:t xml:space="preserve"> </w:t>
      </w:r>
      <w:r w:rsidRPr="00FA61D2">
        <w:rPr>
          <w:rFonts w:ascii="Arial" w:hAnsi="Arial" w:cs="Arial"/>
          <w:sz w:val="22"/>
          <w:szCs w:val="22"/>
        </w:rPr>
        <w:t>Wykonawcy zobowiązani są złożyć wraz z ofertą</w:t>
      </w:r>
      <w:r w:rsidR="003F1A01" w:rsidRPr="00FA61D2">
        <w:rPr>
          <w:rFonts w:ascii="Arial" w:hAnsi="Arial" w:cs="Arial"/>
          <w:sz w:val="22"/>
          <w:szCs w:val="22"/>
        </w:rPr>
        <w:t xml:space="preserve"> składaną na Platformie Zakupowej</w:t>
      </w:r>
      <w:r w:rsidRPr="00FA61D2">
        <w:rPr>
          <w:rFonts w:ascii="Arial" w:hAnsi="Arial" w:cs="Arial"/>
          <w:sz w:val="22"/>
          <w:szCs w:val="22"/>
        </w:rPr>
        <w:t xml:space="preserve"> następujące dokumenty:</w:t>
      </w:r>
    </w:p>
    <w:p w14:paraId="12FEF2E9" w14:textId="35B4E6F8" w:rsidR="00B61612" w:rsidRDefault="00B61612" w:rsidP="002400F7">
      <w:pPr>
        <w:pStyle w:val="NormalnyWeb"/>
        <w:numPr>
          <w:ilvl w:val="0"/>
          <w:numId w:val="19"/>
        </w:numPr>
        <w:spacing w:before="0" w:beforeAutospacing="0" w:after="0" w:line="360" w:lineRule="auto"/>
        <w:ind w:left="709" w:right="-6" w:hanging="283"/>
        <w:jc w:val="both"/>
        <w:rPr>
          <w:rFonts w:ascii="Arial" w:hAnsi="Arial" w:cs="Arial"/>
          <w:sz w:val="22"/>
          <w:szCs w:val="22"/>
        </w:rPr>
      </w:pPr>
      <w:r w:rsidRPr="00561DF3">
        <w:rPr>
          <w:rFonts w:ascii="Arial" w:hAnsi="Arial" w:cs="Arial"/>
          <w:sz w:val="22"/>
          <w:szCs w:val="22"/>
        </w:rPr>
        <w:t xml:space="preserve">aktualny odpis </w:t>
      </w:r>
      <w:r w:rsidR="001B58E5">
        <w:rPr>
          <w:rFonts w:ascii="Arial" w:hAnsi="Arial" w:cs="Arial"/>
          <w:sz w:val="22"/>
          <w:szCs w:val="22"/>
        </w:rPr>
        <w:t xml:space="preserve">lub informacja </w:t>
      </w:r>
      <w:r w:rsidRPr="00561DF3">
        <w:rPr>
          <w:rFonts w:ascii="Arial" w:hAnsi="Arial" w:cs="Arial"/>
          <w:sz w:val="22"/>
          <w:szCs w:val="22"/>
        </w:rPr>
        <w:t xml:space="preserve">z </w:t>
      </w:r>
      <w:r w:rsidR="001B58E5">
        <w:rPr>
          <w:rFonts w:ascii="Arial" w:hAnsi="Arial" w:cs="Arial"/>
          <w:sz w:val="22"/>
          <w:szCs w:val="22"/>
        </w:rPr>
        <w:t>Krajowego Rejestru Sądowego lub z Centralnej Ewidencji i Informacji o Działalności Gospodarczej lub innego właściwego rejestru</w:t>
      </w:r>
      <w:r w:rsidRPr="00561DF3">
        <w:rPr>
          <w:rFonts w:ascii="Arial" w:hAnsi="Arial" w:cs="Arial"/>
          <w:sz w:val="22"/>
          <w:szCs w:val="22"/>
        </w:rPr>
        <w:t>,</w:t>
      </w:r>
      <w:r w:rsidR="00536F0E">
        <w:rPr>
          <w:rFonts w:ascii="Arial" w:hAnsi="Arial" w:cs="Arial"/>
          <w:sz w:val="22"/>
          <w:szCs w:val="22"/>
        </w:rPr>
        <w:t xml:space="preserve"> </w:t>
      </w:r>
      <w:r w:rsidR="00BD610E">
        <w:rPr>
          <w:rFonts w:ascii="Arial" w:hAnsi="Arial" w:cs="Arial"/>
          <w:sz w:val="22"/>
          <w:szCs w:val="22"/>
        </w:rPr>
        <w:t>sporządzonych</w:t>
      </w:r>
      <w:r w:rsidR="00536F0E" w:rsidRPr="001B4714">
        <w:rPr>
          <w:rFonts w:ascii="Arial" w:hAnsi="Arial" w:cs="Arial"/>
          <w:sz w:val="22"/>
          <w:szCs w:val="22"/>
        </w:rPr>
        <w:t xml:space="preserve"> nie wcześniej niż 3 miesiące przed ich </w:t>
      </w:r>
      <w:r w:rsidR="00BD610E">
        <w:rPr>
          <w:rFonts w:ascii="Arial" w:hAnsi="Arial" w:cs="Arial"/>
          <w:sz w:val="22"/>
          <w:szCs w:val="22"/>
        </w:rPr>
        <w:t>złożeniem</w:t>
      </w:r>
      <w:r w:rsidR="00536F0E">
        <w:rPr>
          <w:rFonts w:ascii="Arial" w:hAnsi="Arial" w:cs="Arial"/>
          <w:sz w:val="22"/>
          <w:szCs w:val="22"/>
        </w:rPr>
        <w:t>,</w:t>
      </w:r>
      <w:r w:rsidRPr="00561DF3">
        <w:rPr>
          <w:rFonts w:ascii="Arial" w:hAnsi="Arial" w:cs="Arial"/>
          <w:sz w:val="22"/>
          <w:szCs w:val="22"/>
        </w:rPr>
        <w:t xml:space="preserve"> jeżeli przepisy wymagają wpisu do </w:t>
      </w:r>
      <w:r w:rsidRPr="00561DF3">
        <w:rPr>
          <w:rFonts w:ascii="Arial" w:hAnsi="Arial" w:cs="Arial"/>
          <w:sz w:val="22"/>
          <w:szCs w:val="22"/>
        </w:rPr>
        <w:lastRenderedPageBreak/>
        <w:t xml:space="preserve">rejestru </w:t>
      </w:r>
      <w:r w:rsidR="001B58E5">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Pr>
          <w:rFonts w:ascii="Arial" w:hAnsi="Arial" w:cs="Arial"/>
          <w:sz w:val="22"/>
          <w:szCs w:val="22"/>
        </w:rPr>
        <w:t xml:space="preserve"> oraz</w:t>
      </w:r>
      <w:r w:rsidR="00183745" w:rsidRPr="00561DF3">
        <w:rPr>
          <w:rFonts w:ascii="Arial" w:hAnsi="Arial" w:cs="Arial"/>
          <w:sz w:val="22"/>
          <w:szCs w:val="22"/>
        </w:rPr>
        <w:t>;</w:t>
      </w:r>
    </w:p>
    <w:p w14:paraId="6F521A06" w14:textId="45D09C59" w:rsidR="001B4714" w:rsidRPr="00561DF3" w:rsidRDefault="001B4714" w:rsidP="002400F7">
      <w:pPr>
        <w:pStyle w:val="NormalnyWeb"/>
        <w:numPr>
          <w:ilvl w:val="0"/>
          <w:numId w:val="19"/>
        </w:numPr>
        <w:spacing w:before="0" w:beforeAutospacing="0" w:after="0" w:line="360" w:lineRule="auto"/>
        <w:ind w:left="709" w:right="-6" w:hanging="283"/>
        <w:jc w:val="both"/>
        <w:rPr>
          <w:rFonts w:ascii="Arial" w:hAnsi="Arial" w:cs="Arial"/>
          <w:sz w:val="22"/>
          <w:szCs w:val="22"/>
        </w:rPr>
      </w:pPr>
      <w:r w:rsidRPr="001B4714">
        <w:rPr>
          <w:rFonts w:ascii="Arial" w:hAnsi="Arial" w:cs="Arial"/>
          <w:sz w:val="22"/>
          <w:szCs w:val="22"/>
        </w:rPr>
        <w:t>Pełnomocnictwo</w:t>
      </w:r>
      <w:r>
        <w:rPr>
          <w:rFonts w:ascii="Arial" w:hAnsi="Arial" w:cs="Arial"/>
          <w:sz w:val="22"/>
          <w:szCs w:val="22"/>
        </w:rPr>
        <w:t xml:space="preserve"> lub inny dokument, w celu potwierdzenia, że osoba działająca</w:t>
      </w:r>
      <w:r w:rsidRPr="001B4714">
        <w:rPr>
          <w:rFonts w:ascii="Arial" w:hAnsi="Arial" w:cs="Arial"/>
          <w:sz w:val="22"/>
          <w:szCs w:val="22"/>
        </w:rPr>
        <w:t xml:space="preserve"> w imieniu Wykonawcy</w:t>
      </w:r>
      <w:r>
        <w:rPr>
          <w:rFonts w:ascii="Arial" w:hAnsi="Arial" w:cs="Arial"/>
          <w:sz w:val="22"/>
          <w:szCs w:val="22"/>
        </w:rPr>
        <w:t>, składająca ofertę oraz inne oświadczenia lub dokumenty w Postępowaniu, jest umocowana do jego reprezentowania w Postępowaniu zakupowym</w:t>
      </w:r>
      <w:r w:rsidRPr="001B4714">
        <w:rPr>
          <w:rFonts w:ascii="Arial" w:hAnsi="Arial" w:cs="Arial"/>
          <w:sz w:val="22"/>
          <w:szCs w:val="22"/>
        </w:rPr>
        <w:t xml:space="preserve">, jeżeli umocowanie tych osób do składania oświadczeń w imieniu Wykonawcy nie wynika z dokumentów wymienionych </w:t>
      </w:r>
      <w:r w:rsidRPr="001B4714">
        <w:rPr>
          <w:rFonts w:ascii="Arial" w:hAnsi="Arial" w:cs="Arial"/>
          <w:sz w:val="22"/>
          <w:szCs w:val="22"/>
          <w:highlight w:val="cyan"/>
        </w:rPr>
        <w:t xml:space="preserve">w pkt </w:t>
      </w:r>
      <w:r w:rsidR="009A78D7">
        <w:rPr>
          <w:rFonts w:ascii="Arial" w:hAnsi="Arial" w:cs="Arial"/>
          <w:sz w:val="22"/>
          <w:szCs w:val="22"/>
          <w:highlight w:val="cyan"/>
        </w:rPr>
        <w:t>1</w:t>
      </w:r>
      <w:r w:rsidRPr="001B4714">
        <w:rPr>
          <w:rFonts w:ascii="Arial" w:hAnsi="Arial" w:cs="Arial"/>
          <w:sz w:val="22"/>
          <w:szCs w:val="22"/>
          <w:highlight w:val="cyan"/>
        </w:rPr>
        <w:t>;</w:t>
      </w:r>
    </w:p>
    <w:p w14:paraId="76AC069E" w14:textId="7972330C" w:rsidR="00460F31" w:rsidRPr="00561DF3" w:rsidRDefault="00551E11" w:rsidP="006E4FFD">
      <w:pPr>
        <w:pStyle w:val="NormalnyWeb"/>
        <w:numPr>
          <w:ilvl w:val="0"/>
          <w:numId w:val="19"/>
        </w:numPr>
        <w:spacing w:before="0" w:beforeAutospacing="0" w:after="0" w:line="360" w:lineRule="auto"/>
        <w:ind w:left="709" w:right="-6" w:hanging="283"/>
        <w:jc w:val="both"/>
        <w:rPr>
          <w:rFonts w:ascii="Arial" w:hAnsi="Arial" w:cs="Arial"/>
          <w:sz w:val="22"/>
          <w:szCs w:val="22"/>
        </w:rPr>
      </w:pPr>
      <w:r w:rsidRPr="00561DF3">
        <w:rPr>
          <w:rFonts w:ascii="Arial" w:hAnsi="Arial" w:cs="Arial"/>
          <w:sz w:val="22"/>
          <w:szCs w:val="22"/>
        </w:rPr>
        <w:t>oświadczenie o akceptacji SWZ i zapisów um</w:t>
      </w:r>
      <w:r w:rsidR="002A7432" w:rsidRPr="00561DF3">
        <w:rPr>
          <w:rFonts w:ascii="Arial" w:hAnsi="Arial" w:cs="Arial"/>
          <w:sz w:val="22"/>
          <w:szCs w:val="22"/>
        </w:rPr>
        <w:t xml:space="preserve">owy (według wzoru stanowiącego </w:t>
      </w:r>
      <w:r w:rsidR="002A7432" w:rsidRPr="00B5540F">
        <w:rPr>
          <w:rFonts w:ascii="Arial" w:hAnsi="Arial" w:cs="Arial"/>
          <w:b/>
          <w:sz w:val="22"/>
          <w:szCs w:val="22"/>
        </w:rPr>
        <w:t>Z</w:t>
      </w:r>
      <w:r w:rsidRPr="00B5540F">
        <w:rPr>
          <w:rFonts w:ascii="Arial" w:hAnsi="Arial" w:cs="Arial"/>
          <w:b/>
          <w:sz w:val="22"/>
          <w:szCs w:val="22"/>
        </w:rPr>
        <w:t xml:space="preserve">ałącznik nr </w:t>
      </w:r>
      <w:r w:rsidR="00B5540F" w:rsidRPr="00B5540F">
        <w:rPr>
          <w:rFonts w:ascii="Arial" w:hAnsi="Arial" w:cs="Arial"/>
          <w:b/>
          <w:sz w:val="22"/>
          <w:szCs w:val="22"/>
        </w:rPr>
        <w:t>3</w:t>
      </w:r>
      <w:r w:rsidR="00B5540F">
        <w:rPr>
          <w:rFonts w:ascii="Arial" w:hAnsi="Arial" w:cs="Arial"/>
          <w:sz w:val="22"/>
          <w:szCs w:val="22"/>
        </w:rPr>
        <w:t xml:space="preserve"> </w:t>
      </w:r>
      <w:r w:rsidRPr="00561DF3">
        <w:rPr>
          <w:rFonts w:ascii="Arial" w:hAnsi="Arial" w:cs="Arial"/>
          <w:sz w:val="22"/>
          <w:szCs w:val="22"/>
        </w:rPr>
        <w:t>do SWZ)</w:t>
      </w:r>
      <w:r w:rsidR="00183745" w:rsidRPr="00561DF3">
        <w:rPr>
          <w:rFonts w:ascii="Arial" w:hAnsi="Arial" w:cs="Arial"/>
          <w:sz w:val="22"/>
          <w:szCs w:val="22"/>
        </w:rPr>
        <w:t>;</w:t>
      </w:r>
    </w:p>
    <w:p w14:paraId="40B43C6B" w14:textId="656A1517" w:rsidR="00540230" w:rsidRPr="00561DF3" w:rsidRDefault="00460F31" w:rsidP="006E4FFD">
      <w:pPr>
        <w:pStyle w:val="NormalnyWeb"/>
        <w:numPr>
          <w:ilvl w:val="0"/>
          <w:numId w:val="19"/>
        </w:numPr>
        <w:spacing w:before="0" w:beforeAutospacing="0" w:after="0" w:line="360" w:lineRule="auto"/>
        <w:ind w:left="709" w:right="-6" w:hanging="283"/>
        <w:jc w:val="both"/>
      </w:pPr>
      <w:r w:rsidRPr="00460F31">
        <w:rPr>
          <w:rFonts w:ascii="Arial" w:hAnsi="Arial" w:cs="Arial"/>
          <w:sz w:val="22"/>
          <w:szCs w:val="22"/>
        </w:rPr>
        <w:t xml:space="preserve">oświadczenie o </w:t>
      </w:r>
      <w:r w:rsidR="00CF7CBC">
        <w:rPr>
          <w:rFonts w:ascii="Arial" w:hAnsi="Arial" w:cs="Arial"/>
          <w:sz w:val="22"/>
          <w:szCs w:val="22"/>
        </w:rPr>
        <w:t>niepodleganiu wykluczeniu</w:t>
      </w:r>
      <w:r w:rsidR="00045A34">
        <w:rPr>
          <w:rFonts w:ascii="Arial" w:hAnsi="Arial" w:cs="Arial"/>
          <w:sz w:val="22"/>
          <w:szCs w:val="22"/>
        </w:rPr>
        <w:t xml:space="preserve"> w zakresie, o którym mowa w </w:t>
      </w:r>
      <w:r w:rsidR="00045A34" w:rsidRPr="00045A34">
        <w:rPr>
          <w:rFonts w:ascii="Arial" w:hAnsi="Arial" w:cs="Arial"/>
          <w:sz w:val="22"/>
          <w:szCs w:val="22"/>
          <w:highlight w:val="cyan"/>
        </w:rPr>
        <w:t>ust. 1 pkt 6</w:t>
      </w:r>
      <w:r w:rsidRPr="00460F31">
        <w:rPr>
          <w:rFonts w:ascii="Arial" w:hAnsi="Arial" w:cs="Arial"/>
          <w:sz w:val="22"/>
          <w:szCs w:val="22"/>
        </w:rPr>
        <w:t xml:space="preserve"> (według wzoru stanowiącego </w:t>
      </w:r>
      <w:r w:rsidRPr="00B5540F">
        <w:rPr>
          <w:rFonts w:ascii="Arial" w:hAnsi="Arial" w:cs="Arial"/>
          <w:b/>
          <w:sz w:val="22"/>
          <w:szCs w:val="22"/>
        </w:rPr>
        <w:t xml:space="preserve">Załącznik nr </w:t>
      </w:r>
      <w:r w:rsidR="00D05DBB">
        <w:rPr>
          <w:rFonts w:ascii="Arial" w:hAnsi="Arial" w:cs="Arial"/>
          <w:b/>
          <w:sz w:val="22"/>
          <w:szCs w:val="22"/>
        </w:rPr>
        <w:t>6</w:t>
      </w:r>
      <w:r w:rsidRPr="00460F31">
        <w:rPr>
          <w:rFonts w:ascii="Arial" w:hAnsi="Arial" w:cs="Arial"/>
          <w:sz w:val="22"/>
          <w:szCs w:val="22"/>
        </w:rPr>
        <w:t xml:space="preserve"> do SWZ)</w:t>
      </w:r>
      <w:r>
        <w:rPr>
          <w:rFonts w:ascii="Arial" w:hAnsi="Arial" w:cs="Arial"/>
          <w:sz w:val="22"/>
          <w:szCs w:val="22"/>
        </w:rPr>
        <w:t>;</w:t>
      </w:r>
    </w:p>
    <w:p w14:paraId="613D7F90" w14:textId="3C8C6948" w:rsidR="006E750D" w:rsidRPr="007C074A" w:rsidRDefault="00081B77" w:rsidP="006E4FFD">
      <w:pPr>
        <w:numPr>
          <w:ilvl w:val="0"/>
          <w:numId w:val="19"/>
        </w:numPr>
        <w:spacing w:line="360" w:lineRule="auto"/>
        <w:rPr>
          <w:rStyle w:val="FontStyle24"/>
          <w:rFonts w:ascii="Arial" w:hAnsi="Arial" w:cs="Arial"/>
        </w:rPr>
      </w:pPr>
      <w:r w:rsidRPr="00081B77">
        <w:rPr>
          <w:rStyle w:val="FontStyle24"/>
          <w:rFonts w:ascii="Arial" w:hAnsi="Arial" w:cs="Arial"/>
        </w:rPr>
        <w:t>wypełnion</w:t>
      </w:r>
      <w:r>
        <w:rPr>
          <w:rStyle w:val="FontStyle24"/>
          <w:rFonts w:ascii="Arial" w:hAnsi="Arial" w:cs="Arial"/>
        </w:rPr>
        <w:t xml:space="preserve">y i podpisany formularz cenowy </w:t>
      </w:r>
    </w:p>
    <w:p w14:paraId="49A2C3C5" w14:textId="1A4031B6" w:rsidR="007C074A" w:rsidRPr="007C074A" w:rsidRDefault="007C074A" w:rsidP="006E4FFD">
      <w:pPr>
        <w:pStyle w:val="edytowalna"/>
        <w:numPr>
          <w:ilvl w:val="0"/>
          <w:numId w:val="19"/>
        </w:numPr>
        <w:tabs>
          <w:tab w:val="left" w:pos="851"/>
        </w:tabs>
        <w:spacing w:after="0" w:line="360" w:lineRule="auto"/>
        <w:rPr>
          <w:rStyle w:val="FontStyle24"/>
          <w:rFonts w:ascii="Arial" w:hAnsi="Arial" w:cs="Arial"/>
        </w:rPr>
      </w:pPr>
      <w:r w:rsidRPr="00E94732">
        <w:rPr>
          <w:sz w:val="22"/>
        </w:rPr>
        <w:t>zobowiązanie podmiotu udostępniającego zasoby do oddania Wykonawcy do dyspozycji niezbędnych zasobów na potrzeby realizacji daneg</w:t>
      </w:r>
      <w:r>
        <w:rPr>
          <w:sz w:val="22"/>
        </w:rPr>
        <w:t>o Z</w:t>
      </w:r>
      <w:r w:rsidRPr="00E94732">
        <w:rPr>
          <w:sz w:val="22"/>
        </w:rPr>
        <w:t>amówienia</w:t>
      </w:r>
      <w:r>
        <w:rPr>
          <w:sz w:val="22"/>
        </w:rPr>
        <w:t xml:space="preserve"> (według wzoru stanowiącego </w:t>
      </w:r>
      <w:r w:rsidRPr="001E7DA6">
        <w:rPr>
          <w:b/>
          <w:bCs/>
          <w:sz w:val="22"/>
        </w:rPr>
        <w:t xml:space="preserve">Załącznik nr </w:t>
      </w:r>
      <w:r w:rsidR="00D05DBB">
        <w:rPr>
          <w:b/>
          <w:bCs/>
          <w:sz w:val="22"/>
        </w:rPr>
        <w:t>7</w:t>
      </w:r>
      <w:r w:rsidRPr="00460F31">
        <w:rPr>
          <w:sz w:val="22"/>
        </w:rPr>
        <w:t xml:space="preserve"> do SWZ</w:t>
      </w:r>
      <w:r>
        <w:rPr>
          <w:sz w:val="22"/>
        </w:rPr>
        <w:t>)</w:t>
      </w:r>
      <w:r w:rsidR="001E7DA6">
        <w:rPr>
          <w:sz w:val="22"/>
        </w:rPr>
        <w:t xml:space="preserve">* </w:t>
      </w:r>
      <w:r>
        <w:rPr>
          <w:sz w:val="22"/>
        </w:rPr>
        <w:t xml:space="preserve">(Dotyczy Wykonawcy który </w:t>
      </w:r>
      <w:r w:rsidRPr="005E5EA9">
        <w:rPr>
          <w:sz w:val="22"/>
        </w:rPr>
        <w:t>polega na zdolnościach lub sytuacji podmiotów udostępniających zasoby</w:t>
      </w:r>
      <w:r>
        <w:rPr>
          <w:sz w:val="22"/>
        </w:rPr>
        <w:t xml:space="preserve"> </w:t>
      </w:r>
      <w:r w:rsidRPr="00561DF3">
        <w:rPr>
          <w:iCs/>
          <w:sz w:val="22"/>
        </w:rPr>
        <w:t>w celu potwierdzenia spełniania warunków udziału w Postępowaniu</w:t>
      </w:r>
      <w:r>
        <w:rPr>
          <w:sz w:val="22"/>
        </w:rPr>
        <w:t>)</w:t>
      </w:r>
      <w:r w:rsidRPr="00E94732">
        <w:rPr>
          <w:sz w:val="22"/>
        </w:rPr>
        <w:t xml:space="preserve"> </w:t>
      </w:r>
    </w:p>
    <w:p w14:paraId="184764C1" w14:textId="46BFA2E9" w:rsidR="00777637" w:rsidRPr="00777637" w:rsidRDefault="00707927" w:rsidP="006E4FFD">
      <w:pPr>
        <w:spacing w:line="360" w:lineRule="auto"/>
        <w:ind w:left="426" w:hanging="284"/>
        <w:rPr>
          <w:rFonts w:ascii="Arial" w:hAnsi="Arial" w:cs="Arial"/>
          <w:iCs/>
          <w:sz w:val="22"/>
          <w:szCs w:val="22"/>
        </w:rPr>
      </w:pPr>
      <w:r>
        <w:rPr>
          <w:rFonts w:ascii="Arial" w:hAnsi="Arial" w:cs="Arial"/>
          <w:iCs/>
          <w:sz w:val="22"/>
          <w:szCs w:val="22"/>
        </w:rPr>
        <w:t xml:space="preserve">6. </w:t>
      </w:r>
      <w:r w:rsidR="004C59B6" w:rsidRPr="00561DF3">
        <w:rPr>
          <w:rFonts w:ascii="Arial" w:hAnsi="Arial" w:cs="Arial"/>
          <w:iCs/>
          <w:sz w:val="22"/>
          <w:szCs w:val="22"/>
        </w:rPr>
        <w:t>Jeżeli w kraju, w którym Wykonawca ma siedzibę lub miejsce zamieszkania lub miejsce zamieszkania ma osoba, której dokument dotyczy, nie wydaje się dokument</w:t>
      </w:r>
      <w:r w:rsidR="007D7967" w:rsidRPr="00561DF3">
        <w:rPr>
          <w:rFonts w:ascii="Arial" w:hAnsi="Arial" w:cs="Arial"/>
          <w:iCs/>
          <w:sz w:val="22"/>
          <w:szCs w:val="22"/>
        </w:rPr>
        <w:t xml:space="preserve">u wymaganego przez Zamawiającego, stosuje się odpowiednio </w:t>
      </w:r>
      <w:r w:rsidR="007D7967" w:rsidRPr="00561DF3">
        <w:rPr>
          <w:rFonts w:ascii="Arial" w:hAnsi="Arial" w:cs="Arial"/>
          <w:iCs/>
          <w:sz w:val="22"/>
          <w:szCs w:val="22"/>
          <w:highlight w:val="cyan"/>
        </w:rPr>
        <w:t xml:space="preserve">§10 ust. </w:t>
      </w:r>
      <w:r w:rsidR="00C27E0D">
        <w:rPr>
          <w:rFonts w:ascii="Arial" w:hAnsi="Arial" w:cs="Arial"/>
          <w:iCs/>
          <w:sz w:val="22"/>
          <w:szCs w:val="22"/>
          <w:highlight w:val="cyan"/>
        </w:rPr>
        <w:t>4</w:t>
      </w:r>
      <w:r w:rsidR="007D7967" w:rsidRPr="00561DF3">
        <w:rPr>
          <w:rFonts w:ascii="Arial" w:hAnsi="Arial" w:cs="Arial"/>
          <w:iCs/>
          <w:sz w:val="22"/>
          <w:szCs w:val="22"/>
          <w:highlight w:val="cyan"/>
        </w:rPr>
        <w:t>-</w:t>
      </w:r>
      <w:r w:rsidR="00C27E0D">
        <w:rPr>
          <w:rFonts w:ascii="Arial" w:hAnsi="Arial" w:cs="Arial"/>
          <w:iCs/>
          <w:sz w:val="22"/>
          <w:szCs w:val="22"/>
          <w:highlight w:val="cyan"/>
        </w:rPr>
        <w:t>6</w:t>
      </w:r>
      <w:r w:rsidR="007D7967" w:rsidRPr="00561DF3">
        <w:rPr>
          <w:rFonts w:ascii="Arial" w:hAnsi="Arial" w:cs="Arial"/>
          <w:iCs/>
          <w:sz w:val="22"/>
          <w:szCs w:val="22"/>
        </w:rPr>
        <w:t xml:space="preserve"> Regulaminu.</w:t>
      </w:r>
    </w:p>
    <w:p w14:paraId="75C33FF7" w14:textId="05F94458" w:rsidR="00261256" w:rsidRDefault="00707927" w:rsidP="006E4FFD">
      <w:pPr>
        <w:spacing w:line="360" w:lineRule="auto"/>
        <w:ind w:left="426" w:hanging="284"/>
        <w:rPr>
          <w:color w:val="1F497D"/>
          <w:sz w:val="22"/>
          <w:lang w:eastAsia="en-US"/>
        </w:rPr>
      </w:pPr>
      <w:r>
        <w:rPr>
          <w:rFonts w:ascii="Arial" w:hAnsi="Arial" w:cs="Arial"/>
          <w:sz w:val="22"/>
        </w:rPr>
        <w:t xml:space="preserve">7. </w:t>
      </w:r>
      <w:r w:rsidR="00777637" w:rsidRPr="00261256">
        <w:rPr>
          <w:rFonts w:ascii="Arial" w:hAnsi="Arial" w:cs="Arial"/>
          <w:sz w:val="22"/>
        </w:rPr>
        <w:t>W przypadku Wykonawców wspólnie ubiegających się o udzielenie Zamówienia Wykonawcy nie mogą wspólnie wykazać spełniania warunków udziału w postępowaniu wskazanych w ust. 2 (spełnienie poszczególnych warunków musi wykazać w całości jeden z Wykonawców występujących wspólnie).</w:t>
      </w:r>
    </w:p>
    <w:p w14:paraId="75963A7D" w14:textId="77777777" w:rsidR="00CF6EE5" w:rsidRDefault="00707927" w:rsidP="006E4FFD">
      <w:pPr>
        <w:spacing w:line="360" w:lineRule="auto"/>
        <w:ind w:left="426" w:hanging="284"/>
        <w:rPr>
          <w:rFonts w:ascii="Arial" w:hAnsi="Arial" w:cs="Arial"/>
          <w:sz w:val="22"/>
          <w:szCs w:val="22"/>
        </w:rPr>
      </w:pPr>
      <w:r>
        <w:rPr>
          <w:rFonts w:ascii="Arial" w:hAnsi="Arial" w:cs="Arial"/>
          <w:iCs/>
          <w:sz w:val="22"/>
          <w:szCs w:val="22"/>
        </w:rPr>
        <w:t xml:space="preserve">8. </w:t>
      </w:r>
      <w:r w:rsidR="00540230" w:rsidRPr="00261256">
        <w:rPr>
          <w:rFonts w:ascii="Arial" w:hAnsi="Arial" w:cs="Arial"/>
          <w:iCs/>
          <w:sz w:val="22"/>
          <w:szCs w:val="22"/>
        </w:rPr>
        <w:t>D</w:t>
      </w:r>
      <w:r w:rsidR="009D772A" w:rsidRPr="00261256">
        <w:rPr>
          <w:rFonts w:ascii="Arial" w:hAnsi="Arial" w:cs="Arial"/>
          <w:iCs/>
          <w:sz w:val="22"/>
          <w:szCs w:val="22"/>
        </w:rPr>
        <w:t>okumenty, o </w:t>
      </w:r>
      <w:r w:rsidR="00D26AC1" w:rsidRPr="00261256">
        <w:rPr>
          <w:rFonts w:ascii="Arial" w:hAnsi="Arial" w:cs="Arial"/>
          <w:iCs/>
          <w:sz w:val="22"/>
          <w:szCs w:val="22"/>
        </w:rPr>
        <w:t xml:space="preserve">których mowa w </w:t>
      </w:r>
      <w:r w:rsidR="003B46CD" w:rsidRPr="00261256">
        <w:rPr>
          <w:rFonts w:ascii="Arial" w:hAnsi="Arial" w:cs="Arial"/>
          <w:iCs/>
          <w:sz w:val="22"/>
          <w:szCs w:val="22"/>
          <w:highlight w:val="cyan"/>
        </w:rPr>
        <w:t xml:space="preserve">ust. </w:t>
      </w:r>
      <w:r w:rsidR="003B35DF">
        <w:rPr>
          <w:rFonts w:ascii="Arial" w:hAnsi="Arial" w:cs="Arial"/>
          <w:iCs/>
          <w:sz w:val="22"/>
          <w:szCs w:val="22"/>
          <w:highlight w:val="cyan"/>
        </w:rPr>
        <w:t>5</w:t>
      </w:r>
      <w:r w:rsidR="003B46CD" w:rsidRPr="00261256">
        <w:rPr>
          <w:rFonts w:ascii="Arial" w:hAnsi="Arial" w:cs="Arial"/>
          <w:iCs/>
          <w:sz w:val="22"/>
          <w:szCs w:val="22"/>
          <w:highlight w:val="cyan"/>
        </w:rPr>
        <w:t xml:space="preserve"> pkt 1</w:t>
      </w:r>
      <w:r w:rsidR="00087ED0" w:rsidRPr="00261256">
        <w:rPr>
          <w:rFonts w:ascii="Arial" w:hAnsi="Arial" w:cs="Arial"/>
          <w:iCs/>
          <w:sz w:val="22"/>
          <w:szCs w:val="22"/>
          <w:highlight w:val="cyan"/>
        </w:rPr>
        <w:t>,</w:t>
      </w:r>
      <w:r w:rsidR="00F131CF" w:rsidRPr="00261256">
        <w:rPr>
          <w:rFonts w:ascii="Arial" w:hAnsi="Arial" w:cs="Arial"/>
          <w:iCs/>
          <w:sz w:val="22"/>
          <w:szCs w:val="22"/>
          <w:highlight w:val="cyan"/>
        </w:rPr>
        <w:t xml:space="preserve"> 2</w:t>
      </w:r>
      <w:r w:rsidR="00087ED0" w:rsidRPr="00261256">
        <w:rPr>
          <w:rFonts w:ascii="Arial" w:hAnsi="Arial" w:cs="Arial"/>
          <w:iCs/>
          <w:sz w:val="22"/>
          <w:szCs w:val="22"/>
          <w:highlight w:val="cyan"/>
        </w:rPr>
        <w:t>,3 i 4</w:t>
      </w:r>
      <w:r w:rsidR="003B46CD" w:rsidRPr="00261256">
        <w:rPr>
          <w:rFonts w:ascii="Arial" w:hAnsi="Arial" w:cs="Arial"/>
          <w:iCs/>
          <w:sz w:val="22"/>
          <w:szCs w:val="22"/>
        </w:rPr>
        <w:t xml:space="preserve"> </w:t>
      </w:r>
      <w:r w:rsidR="00540230" w:rsidRPr="00261256">
        <w:rPr>
          <w:rFonts w:ascii="Arial" w:hAnsi="Arial" w:cs="Arial"/>
          <w:sz w:val="22"/>
          <w:szCs w:val="22"/>
        </w:rPr>
        <w:t>składa</w:t>
      </w:r>
      <w:r w:rsidR="00445B8A" w:rsidRPr="00261256">
        <w:rPr>
          <w:rFonts w:ascii="Arial" w:hAnsi="Arial" w:cs="Arial"/>
          <w:sz w:val="22"/>
          <w:szCs w:val="22"/>
        </w:rPr>
        <w:t xml:space="preserve"> się w zakresie</w:t>
      </w:r>
      <w:r w:rsidR="00540230" w:rsidRPr="00261256">
        <w:rPr>
          <w:rFonts w:ascii="Arial" w:hAnsi="Arial" w:cs="Arial"/>
          <w:sz w:val="22"/>
          <w:szCs w:val="22"/>
        </w:rPr>
        <w:t xml:space="preserve"> każd</w:t>
      </w:r>
      <w:r w:rsidR="00445B8A" w:rsidRPr="00261256">
        <w:rPr>
          <w:rFonts w:ascii="Arial" w:hAnsi="Arial" w:cs="Arial"/>
          <w:sz w:val="22"/>
          <w:szCs w:val="22"/>
        </w:rPr>
        <w:t>ego</w:t>
      </w:r>
      <w:r w:rsidR="00540230" w:rsidRPr="00261256">
        <w:rPr>
          <w:rFonts w:ascii="Arial" w:hAnsi="Arial" w:cs="Arial"/>
          <w:sz w:val="22"/>
          <w:szCs w:val="22"/>
        </w:rPr>
        <w:t xml:space="preserve"> z </w:t>
      </w:r>
      <w:r w:rsidR="00397529" w:rsidRPr="00261256">
        <w:rPr>
          <w:rFonts w:ascii="Arial" w:hAnsi="Arial" w:cs="Arial"/>
          <w:sz w:val="22"/>
          <w:szCs w:val="22"/>
        </w:rPr>
        <w:t xml:space="preserve">Wykonawców </w:t>
      </w:r>
      <w:r w:rsidR="00540230" w:rsidRPr="00261256">
        <w:rPr>
          <w:rFonts w:ascii="Arial" w:hAnsi="Arial" w:cs="Arial"/>
          <w:sz w:val="22"/>
          <w:szCs w:val="22"/>
        </w:rPr>
        <w:t>występujących wspólnie.</w:t>
      </w:r>
    </w:p>
    <w:p w14:paraId="31A447A1" w14:textId="4B91E2C0" w:rsidR="00707927" w:rsidRPr="00CF6EE5" w:rsidRDefault="00CF6EE5" w:rsidP="006E4FFD">
      <w:pPr>
        <w:spacing w:line="360" w:lineRule="auto"/>
        <w:ind w:left="284" w:hanging="142"/>
        <w:rPr>
          <w:rFonts w:ascii="Arial" w:hAnsi="Arial" w:cs="Arial"/>
          <w:sz w:val="22"/>
          <w:szCs w:val="22"/>
        </w:rPr>
      </w:pPr>
      <w:r>
        <w:rPr>
          <w:rFonts w:ascii="Arial" w:hAnsi="Arial" w:cs="Arial"/>
          <w:iCs/>
          <w:sz w:val="22"/>
          <w:szCs w:val="22"/>
        </w:rPr>
        <w:t>9.</w:t>
      </w:r>
      <w:r w:rsidR="00707927" w:rsidRPr="00CF6EE5">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065CAD81" w14:textId="77777777" w:rsidR="00707927" w:rsidRPr="00B960DA" w:rsidRDefault="00707927" w:rsidP="006E4FFD">
      <w:pPr>
        <w:pStyle w:val="edytowalna"/>
        <w:spacing w:after="0" w:line="360" w:lineRule="auto"/>
        <w:ind w:firstLine="0"/>
        <w:rPr>
          <w:sz w:val="22"/>
        </w:rPr>
      </w:pPr>
      <w:r w:rsidRPr="00561DF3">
        <w:rPr>
          <w:iCs/>
          <w:sz w:val="22"/>
        </w:rPr>
        <w:t xml:space="preserve">Wykonawca </w:t>
      </w:r>
      <w:r>
        <w:rPr>
          <w:iCs/>
          <w:sz w:val="22"/>
        </w:rPr>
        <w:t xml:space="preserve">polegający na zasobach innych podmiotów </w:t>
      </w:r>
      <w:r w:rsidRPr="00561DF3">
        <w:rPr>
          <w:iCs/>
          <w:sz w:val="22"/>
        </w:rPr>
        <w:t>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454A6C">
        <w:t xml:space="preserve"> </w:t>
      </w:r>
      <w:r w:rsidRPr="00B960DA">
        <w:rPr>
          <w:sz w:val="22"/>
        </w:rPr>
        <w:t xml:space="preserve">Zobowiązanie podmiotu udostępniającego zasoby, o którym mowa powyżej, potwierdza, że stosunek łączący </w:t>
      </w:r>
      <w:r>
        <w:rPr>
          <w:sz w:val="22"/>
        </w:rPr>
        <w:t>W</w:t>
      </w:r>
      <w:r w:rsidRPr="00B960DA">
        <w:rPr>
          <w:sz w:val="22"/>
        </w:rPr>
        <w:t>ykonawcę z podmiotami udostępniającymi zasoby gwarantuje rzeczywisty dostęp do tych zasobów oraz określa w szczególności:</w:t>
      </w:r>
    </w:p>
    <w:p w14:paraId="2C78E251" w14:textId="77777777" w:rsidR="00707927" w:rsidRPr="00B960DA" w:rsidRDefault="00707927" w:rsidP="006E4FFD">
      <w:pPr>
        <w:pStyle w:val="edytowalna"/>
        <w:numPr>
          <w:ilvl w:val="0"/>
          <w:numId w:val="38"/>
        </w:numPr>
        <w:spacing w:after="0" w:line="360" w:lineRule="auto"/>
        <w:ind w:left="567" w:hanging="283"/>
        <w:rPr>
          <w:sz w:val="22"/>
        </w:rPr>
      </w:pPr>
      <w:r w:rsidRPr="00B960DA">
        <w:rPr>
          <w:sz w:val="22"/>
        </w:rPr>
        <w:lastRenderedPageBreak/>
        <w:t xml:space="preserve">zakres dostępnych </w:t>
      </w:r>
      <w:r>
        <w:rPr>
          <w:sz w:val="22"/>
        </w:rPr>
        <w:t>W</w:t>
      </w:r>
      <w:r w:rsidRPr="00B960DA">
        <w:rPr>
          <w:sz w:val="22"/>
        </w:rPr>
        <w:t>ykonawcy zasobów podmiotu udostępniającego zasoby;</w:t>
      </w:r>
    </w:p>
    <w:p w14:paraId="348EF699" w14:textId="77777777" w:rsidR="00707927" w:rsidRPr="00B960DA" w:rsidRDefault="00707927" w:rsidP="006E4FFD">
      <w:pPr>
        <w:pStyle w:val="edytowalna"/>
        <w:numPr>
          <w:ilvl w:val="0"/>
          <w:numId w:val="38"/>
        </w:numPr>
        <w:spacing w:after="0" w:line="360" w:lineRule="auto"/>
        <w:ind w:left="567" w:hanging="283"/>
        <w:rPr>
          <w:sz w:val="22"/>
        </w:rPr>
      </w:pPr>
      <w:r w:rsidRPr="00B960DA">
        <w:rPr>
          <w:sz w:val="22"/>
        </w:rPr>
        <w:t xml:space="preserve">sposób i okres udostępnienia </w:t>
      </w:r>
      <w:r>
        <w:rPr>
          <w:sz w:val="22"/>
        </w:rPr>
        <w:t>W</w:t>
      </w:r>
      <w:r w:rsidRPr="00B960DA">
        <w:rPr>
          <w:sz w:val="22"/>
        </w:rPr>
        <w:t xml:space="preserve">ykonawcy i wykorzystania przez niego zasobów podmiotu udostępniającego te zasoby przy wykonywaniu </w:t>
      </w:r>
      <w:r>
        <w:rPr>
          <w:sz w:val="22"/>
        </w:rPr>
        <w:t>Z</w:t>
      </w:r>
      <w:r w:rsidRPr="00B960DA">
        <w:rPr>
          <w:sz w:val="22"/>
        </w:rPr>
        <w:t>amówienia;</w:t>
      </w:r>
    </w:p>
    <w:p w14:paraId="4C065DB8" w14:textId="13CB9A6F" w:rsidR="00707927" w:rsidRPr="00D1291D" w:rsidRDefault="00707927" w:rsidP="006E4FFD">
      <w:pPr>
        <w:pStyle w:val="edytowalna"/>
        <w:numPr>
          <w:ilvl w:val="0"/>
          <w:numId w:val="38"/>
        </w:numPr>
        <w:spacing w:after="0" w:line="360" w:lineRule="auto"/>
        <w:ind w:left="567" w:hanging="283"/>
        <w:rPr>
          <w:sz w:val="22"/>
        </w:rPr>
      </w:pPr>
      <w:r w:rsidRPr="00B960DA">
        <w:rPr>
          <w:sz w:val="22"/>
        </w:rPr>
        <w:t xml:space="preserve">czy i w jakim zakresie podmiot udostępniający zasoby, na zdolnościach którego </w:t>
      </w:r>
      <w:r>
        <w:rPr>
          <w:sz w:val="22"/>
        </w:rPr>
        <w:t>W</w:t>
      </w:r>
      <w:r w:rsidRPr="00B960DA">
        <w:rPr>
          <w:sz w:val="22"/>
        </w:rPr>
        <w:t>ykonawca polega w odnie</w:t>
      </w:r>
      <w:r>
        <w:rPr>
          <w:sz w:val="22"/>
        </w:rPr>
        <w:t>sieniu do warunków udziału w P</w:t>
      </w:r>
      <w:r w:rsidRPr="00B960DA">
        <w:rPr>
          <w:sz w:val="22"/>
        </w:rPr>
        <w:t>ostępowaniu</w:t>
      </w:r>
      <w:r>
        <w:rPr>
          <w:sz w:val="22"/>
        </w:rPr>
        <w:t>,</w:t>
      </w:r>
      <w:r w:rsidRPr="00B960DA">
        <w:rPr>
          <w:sz w:val="22"/>
        </w:rPr>
        <w:t xml:space="preserve"> dotyczących wykształcenia, kwalifikacji zawodowych lub doświadczenia, zrealizuje roboty budowlane </w:t>
      </w:r>
      <w:r w:rsidRPr="00707927">
        <w:rPr>
          <w:sz w:val="22"/>
        </w:rPr>
        <w:t xml:space="preserve">lub usługi, których wskazane zdolności dotyczą. </w:t>
      </w:r>
    </w:p>
    <w:p w14:paraId="4D9B8D8F" w14:textId="77777777" w:rsidR="00EC130C" w:rsidRPr="00261256" w:rsidRDefault="00EC130C" w:rsidP="00707927">
      <w:pPr>
        <w:spacing w:line="360" w:lineRule="auto"/>
        <w:ind w:left="426" w:firstLine="426"/>
        <w:rPr>
          <w:color w:val="1F497D"/>
          <w:sz w:val="22"/>
          <w:lang w:eastAsia="en-US"/>
        </w:rPr>
      </w:pPr>
    </w:p>
    <w:p w14:paraId="238FF42A" w14:textId="27BB089B" w:rsidR="009E2A38" w:rsidRDefault="00B564BE" w:rsidP="00C5598C">
      <w:pPr>
        <w:pStyle w:val="Nagwek1"/>
      </w:pPr>
      <w:bookmarkStart w:id="12" w:name="_Toc61443828"/>
      <w:bookmarkStart w:id="13" w:name="Rozdział_4"/>
      <w:bookmarkEnd w:id="9"/>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12"/>
      <w:r w:rsidR="009E2A38" w:rsidRPr="00561DF3">
        <w:t xml:space="preserve"> </w:t>
      </w:r>
    </w:p>
    <w:p w14:paraId="4D45F900" w14:textId="77777777" w:rsidR="008325D3" w:rsidRPr="008325D3" w:rsidRDefault="008325D3" w:rsidP="008325D3"/>
    <w:p w14:paraId="02807161" w14:textId="4705BE94" w:rsidR="00965CE3" w:rsidRPr="00561DF3" w:rsidRDefault="00965CE3" w:rsidP="002400F7">
      <w:pPr>
        <w:numPr>
          <w:ilvl w:val="0"/>
          <w:numId w:val="29"/>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2400F7">
      <w:pPr>
        <w:numPr>
          <w:ilvl w:val="0"/>
          <w:numId w:val="29"/>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2400F7">
      <w:pPr>
        <w:numPr>
          <w:ilvl w:val="0"/>
          <w:numId w:val="29"/>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2400F7">
      <w:pPr>
        <w:numPr>
          <w:ilvl w:val="0"/>
          <w:numId w:val="29"/>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42B5F248" w:rsidR="00965CE3" w:rsidRPr="00F73EB9" w:rsidRDefault="00965CE3" w:rsidP="00F73EB9">
      <w:pPr>
        <w:numPr>
          <w:ilvl w:val="0"/>
          <w:numId w:val="29"/>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r w:rsidR="00F73EB9" w:rsidRPr="00F73EB9">
        <w:rPr>
          <w:rFonts w:ascii="Arial" w:hAnsi="Arial" w:cs="Arial"/>
          <w:sz w:val="22"/>
          <w:szCs w:val="22"/>
        </w:rPr>
        <w:t xml:space="preserve"> </w:t>
      </w:r>
      <w:r w:rsidR="00F73EB9" w:rsidRPr="001027FE">
        <w:rPr>
          <w:rFonts w:ascii="Arial" w:hAnsi="Arial" w:cs="Arial"/>
          <w:sz w:val="22"/>
          <w:szCs w:val="22"/>
        </w:rPr>
        <w:t xml:space="preserve">W przypadku, gdy Wykonawca chce </w:t>
      </w:r>
      <w:r w:rsidR="00F73EB9">
        <w:rPr>
          <w:rFonts w:ascii="Arial" w:hAnsi="Arial" w:cs="Arial"/>
          <w:sz w:val="22"/>
          <w:szCs w:val="22"/>
        </w:rPr>
        <w:t xml:space="preserve">mieć więcej niż jednego </w:t>
      </w:r>
      <w:r w:rsidR="00F73EB9" w:rsidRPr="001027FE">
        <w:rPr>
          <w:rFonts w:ascii="Arial" w:hAnsi="Arial" w:cs="Arial"/>
          <w:sz w:val="22"/>
          <w:szCs w:val="22"/>
        </w:rPr>
        <w:t>użytkownika</w:t>
      </w:r>
      <w:r w:rsidR="00F73EB9">
        <w:rPr>
          <w:rFonts w:ascii="Arial" w:hAnsi="Arial" w:cs="Arial"/>
          <w:sz w:val="22"/>
          <w:szCs w:val="22"/>
        </w:rPr>
        <w:t xml:space="preserve"> przypisanego do swojego </w:t>
      </w:r>
      <w:r w:rsidR="00F73EB9" w:rsidRPr="001027FE">
        <w:rPr>
          <w:rFonts w:ascii="Arial" w:hAnsi="Arial" w:cs="Arial"/>
          <w:sz w:val="22"/>
          <w:szCs w:val="22"/>
        </w:rPr>
        <w:t>kon</w:t>
      </w:r>
      <w:r w:rsidR="00F73EB9">
        <w:rPr>
          <w:rFonts w:ascii="Arial" w:hAnsi="Arial" w:cs="Arial"/>
          <w:sz w:val="22"/>
          <w:szCs w:val="22"/>
        </w:rPr>
        <w:t xml:space="preserve">ta w </w:t>
      </w:r>
      <w:r w:rsidR="00F73EB9" w:rsidRPr="001027FE">
        <w:rPr>
          <w:rFonts w:ascii="Arial" w:hAnsi="Arial" w:cs="Arial"/>
          <w:sz w:val="22"/>
          <w:szCs w:val="22"/>
        </w:rPr>
        <w:t>Platformie</w:t>
      </w:r>
      <w:r w:rsidR="00F73EB9">
        <w:rPr>
          <w:rFonts w:ascii="Arial" w:hAnsi="Arial" w:cs="Arial"/>
          <w:sz w:val="22"/>
          <w:szCs w:val="22"/>
        </w:rPr>
        <w:t xml:space="preserve"> Zakupowej, to w takim przypadku należy złożyć oddzielny wniosek rejestracyjny – odpowiednio dla każdego nowego użytkownika. </w:t>
      </w:r>
    </w:p>
    <w:p w14:paraId="0200F0EC" w14:textId="0E260A09" w:rsidR="00965CE3" w:rsidRPr="00561DF3" w:rsidRDefault="00965CE3" w:rsidP="002400F7">
      <w:pPr>
        <w:numPr>
          <w:ilvl w:val="0"/>
          <w:numId w:val="29"/>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2400F7">
      <w:pPr>
        <w:numPr>
          <w:ilvl w:val="0"/>
          <w:numId w:val="29"/>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2400F7">
      <w:pPr>
        <w:pStyle w:val="Akapitzlist"/>
        <w:numPr>
          <w:ilvl w:val="0"/>
          <w:numId w:val="30"/>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2400F7">
      <w:pPr>
        <w:pStyle w:val="Akapitzlist"/>
        <w:numPr>
          <w:ilvl w:val="0"/>
          <w:numId w:val="30"/>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2400F7">
      <w:pPr>
        <w:pStyle w:val="Akapitzlist"/>
        <w:numPr>
          <w:ilvl w:val="0"/>
          <w:numId w:val="30"/>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2400F7">
      <w:pPr>
        <w:pStyle w:val="Akapitzlist"/>
        <w:numPr>
          <w:ilvl w:val="0"/>
          <w:numId w:val="30"/>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2400F7">
      <w:pPr>
        <w:pStyle w:val="Akapitzlist"/>
        <w:numPr>
          <w:ilvl w:val="0"/>
          <w:numId w:val="30"/>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125D6BF4" w14:textId="77777777" w:rsidR="0095760E" w:rsidRPr="0047365E" w:rsidRDefault="0095760E" w:rsidP="0095760E">
      <w:pPr>
        <w:numPr>
          <w:ilvl w:val="0"/>
          <w:numId w:val="29"/>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lastRenderedPageBreak/>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25032CA2" w14:textId="77777777" w:rsidR="0095760E" w:rsidRDefault="0095760E" w:rsidP="0095760E">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05D41726" w14:textId="77777777" w:rsidR="0095760E" w:rsidRPr="00AF308E" w:rsidRDefault="0095760E" w:rsidP="0095760E">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3488CD8B" w14:textId="77777777" w:rsidR="0095760E" w:rsidRDefault="0095760E" w:rsidP="0095760E">
      <w:pPr>
        <w:numPr>
          <w:ilvl w:val="0"/>
          <w:numId w:val="29"/>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6BB7958E" w14:textId="77777777" w:rsidR="0095760E" w:rsidRDefault="0095760E" w:rsidP="0095760E">
      <w:pPr>
        <w:numPr>
          <w:ilvl w:val="0"/>
          <w:numId w:val="29"/>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61DF3" w:rsidRDefault="00965CE3" w:rsidP="002400F7">
      <w:pPr>
        <w:numPr>
          <w:ilvl w:val="0"/>
          <w:numId w:val="29"/>
        </w:numPr>
        <w:tabs>
          <w:tab w:val="clear" w:pos="2422"/>
        </w:tabs>
        <w:spacing w:line="360" w:lineRule="auto"/>
        <w:ind w:left="284" w:hanging="426"/>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8520B8">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977E8C">
        <w:rPr>
          <w:rFonts w:ascii="Arial" w:hAnsi="Arial" w:cs="Arial"/>
          <w:i/>
          <w:sz w:val="22"/>
          <w:szCs w:val="22"/>
        </w:rPr>
        <w:t>W</w:t>
      </w:r>
      <w:r w:rsidRPr="00561DF3">
        <w:rPr>
          <w:rFonts w:ascii="Arial" w:hAnsi="Arial" w:cs="Arial"/>
          <w:i/>
          <w:sz w:val="22"/>
          <w:szCs w:val="22"/>
        </w:rPr>
        <w:t>ygeneruj raport</w:t>
      </w:r>
      <w:r w:rsidR="003B70C3">
        <w:rPr>
          <w:rFonts w:ascii="Arial" w:hAnsi="Arial" w:cs="Arial"/>
          <w:i/>
          <w:sz w:val="22"/>
          <w:szCs w:val="22"/>
        </w:rPr>
        <w:t>:</w:t>
      </w:r>
    </w:p>
    <w:p w14:paraId="5FA4CBD0" w14:textId="58DFD79D" w:rsidR="00AF0D23" w:rsidRPr="00561DF3" w:rsidRDefault="00977E8C" w:rsidP="002400F7">
      <w:pPr>
        <w:pStyle w:val="Akapitzlist"/>
        <w:numPr>
          <w:ilvl w:val="0"/>
          <w:numId w:val="32"/>
        </w:numPr>
        <w:tabs>
          <w:tab w:val="left" w:pos="0"/>
        </w:tabs>
        <w:spacing w:line="360" w:lineRule="auto"/>
        <w:ind w:left="709" w:hanging="283"/>
        <w:jc w:val="both"/>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t>
      </w:r>
      <w:r w:rsidR="00AF0D23" w:rsidRPr="00561DF3">
        <w:rPr>
          <w:rFonts w:ascii="Arial" w:hAnsi="Arial" w:cs="Arial"/>
          <w:sz w:val="22"/>
          <w:szCs w:val="22"/>
        </w:rPr>
        <w:t xml:space="preserve">wygenerowanym raporcie </w:t>
      </w:r>
      <w:r w:rsidR="00397529">
        <w:rPr>
          <w:rFonts w:ascii="Arial" w:hAnsi="Arial" w:cs="Arial"/>
          <w:sz w:val="22"/>
          <w:szCs w:val="22"/>
        </w:rPr>
        <w:t>W</w:t>
      </w:r>
      <w:r w:rsidR="00397529" w:rsidRPr="00561DF3">
        <w:rPr>
          <w:rFonts w:ascii="Arial" w:hAnsi="Arial" w:cs="Arial"/>
          <w:sz w:val="22"/>
          <w:szCs w:val="22"/>
        </w:rPr>
        <w:t xml:space="preserve">ykonawca </w:t>
      </w:r>
      <w:r w:rsidR="00AF0D23" w:rsidRPr="00561DF3">
        <w:rPr>
          <w:rFonts w:ascii="Arial" w:hAnsi="Arial" w:cs="Arial"/>
          <w:sz w:val="22"/>
          <w:szCs w:val="22"/>
        </w:rPr>
        <w:t>może zweryfikować poprawność danych wprowadzonych na Formularzu</w:t>
      </w:r>
      <w:r w:rsidR="00757354" w:rsidRPr="00561DF3">
        <w:rPr>
          <w:rFonts w:ascii="Arial" w:hAnsi="Arial" w:cs="Arial"/>
          <w:sz w:val="22"/>
          <w:szCs w:val="22"/>
        </w:rPr>
        <w:t xml:space="preserve"> złożenia</w:t>
      </w:r>
      <w:r w:rsidR="00AF0D23" w:rsidRPr="00561DF3">
        <w:rPr>
          <w:rFonts w:ascii="Arial" w:hAnsi="Arial" w:cs="Arial"/>
          <w:sz w:val="22"/>
          <w:szCs w:val="22"/>
        </w:rPr>
        <w:t xml:space="preserve"> </w:t>
      </w:r>
      <w:r w:rsidR="00757354" w:rsidRPr="00561DF3">
        <w:rPr>
          <w:rFonts w:ascii="Arial" w:hAnsi="Arial" w:cs="Arial"/>
          <w:sz w:val="22"/>
          <w:szCs w:val="22"/>
        </w:rPr>
        <w:t>oferty</w:t>
      </w:r>
      <w:r w:rsidR="00AF0D23" w:rsidRPr="00561DF3">
        <w:rPr>
          <w:rFonts w:ascii="Arial" w:hAnsi="Arial" w:cs="Arial"/>
          <w:sz w:val="22"/>
          <w:szCs w:val="22"/>
        </w:rPr>
        <w:t>, w tym cenę oferty</w:t>
      </w:r>
      <w:r>
        <w:rPr>
          <w:rFonts w:ascii="Arial" w:hAnsi="Arial" w:cs="Arial"/>
          <w:sz w:val="22"/>
          <w:szCs w:val="22"/>
        </w:rPr>
        <w:t>;</w:t>
      </w:r>
    </w:p>
    <w:p w14:paraId="502BD9FB" w14:textId="2F57039F" w:rsidR="00AF0D23" w:rsidRPr="00561DF3" w:rsidRDefault="00977E8C" w:rsidP="002400F7">
      <w:pPr>
        <w:pStyle w:val="Akapitzlist"/>
        <w:numPr>
          <w:ilvl w:val="0"/>
          <w:numId w:val="32"/>
        </w:numPr>
        <w:tabs>
          <w:tab w:val="left" w:pos="0"/>
        </w:tabs>
        <w:spacing w:line="360" w:lineRule="auto"/>
        <w:ind w:left="709" w:hanging="283"/>
        <w:jc w:val="both"/>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w:t>
      </w:r>
      <w:r w:rsidR="00AF0D23" w:rsidRPr="00561DF3">
        <w:rPr>
          <w:rFonts w:ascii="Arial" w:hAnsi="Arial" w:cs="Arial"/>
          <w:sz w:val="22"/>
          <w:szCs w:val="22"/>
        </w:rPr>
        <w:t>przypadku próby wygenerowania raportu w nowej sesji przeglądarki internetowej, niezbędnym jest podanie hasła</w:t>
      </w:r>
      <w:r w:rsidR="00244C95">
        <w:rPr>
          <w:rFonts w:ascii="Arial" w:hAnsi="Arial" w:cs="Arial"/>
          <w:sz w:val="22"/>
          <w:szCs w:val="22"/>
        </w:rPr>
        <w:t>,</w:t>
      </w:r>
      <w:r w:rsidR="00AF0D23" w:rsidRPr="00561DF3">
        <w:rPr>
          <w:rFonts w:ascii="Arial" w:hAnsi="Arial" w:cs="Arial"/>
          <w:sz w:val="22"/>
          <w:szCs w:val="22"/>
        </w:rPr>
        <w:t xml:space="preserve"> o którym mowa w </w:t>
      </w:r>
      <w:r w:rsidR="00AF0D23" w:rsidRPr="00C765E2">
        <w:rPr>
          <w:rFonts w:ascii="Arial" w:hAnsi="Arial" w:cs="Arial"/>
          <w:sz w:val="22"/>
          <w:szCs w:val="22"/>
          <w:highlight w:val="cyan"/>
        </w:rPr>
        <w:t>ust. 7 pkt 4</w:t>
      </w:r>
      <w:r w:rsidR="00AF0D23" w:rsidRPr="00561DF3">
        <w:rPr>
          <w:rFonts w:ascii="Arial" w:hAnsi="Arial" w:cs="Arial"/>
          <w:sz w:val="22"/>
          <w:szCs w:val="22"/>
        </w:rPr>
        <w:t>.</w:t>
      </w:r>
    </w:p>
    <w:p w14:paraId="3D564FD8" w14:textId="77777777" w:rsidR="00AF0D23" w:rsidRPr="00561DF3" w:rsidRDefault="000B7F53" w:rsidP="00D2657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2400F7">
      <w:pPr>
        <w:numPr>
          <w:ilvl w:val="0"/>
          <w:numId w:val="29"/>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2400F7">
      <w:pPr>
        <w:numPr>
          <w:ilvl w:val="0"/>
          <w:numId w:val="29"/>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2400F7">
      <w:pPr>
        <w:numPr>
          <w:ilvl w:val="0"/>
          <w:numId w:val="29"/>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2400F7">
      <w:pPr>
        <w:pStyle w:val="Akapitzlist"/>
        <w:numPr>
          <w:ilvl w:val="0"/>
          <w:numId w:val="33"/>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lastRenderedPageBreak/>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D2657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77777777" w:rsidR="001860DC" w:rsidRPr="00561DF3" w:rsidRDefault="001860DC" w:rsidP="002400F7">
      <w:pPr>
        <w:pStyle w:val="Akapitzlist"/>
        <w:numPr>
          <w:ilvl w:val="0"/>
          <w:numId w:val="33"/>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wskazana w </w:t>
      </w:r>
      <w:r w:rsidRPr="00C765E2">
        <w:rPr>
          <w:rFonts w:ascii="Arial" w:hAnsi="Arial" w:cs="Arial"/>
          <w:sz w:val="22"/>
          <w:szCs w:val="22"/>
          <w:highlight w:val="cyan"/>
        </w:rPr>
        <w:t>pkt 1</w:t>
      </w:r>
      <w:r w:rsidRPr="00561DF3">
        <w:rPr>
          <w:rFonts w:ascii="Arial" w:hAnsi="Arial" w:cs="Arial"/>
          <w:sz w:val="22"/>
          <w:szCs w:val="22"/>
        </w:rPr>
        <w:t xml:space="preserve"> i umożliwia m.in. przygotowanie i składnie oferty</w:t>
      </w:r>
      <w:r w:rsidR="00AE10F5" w:rsidRPr="00561DF3">
        <w:rPr>
          <w:rFonts w:ascii="Arial" w:hAnsi="Arial" w:cs="Arial"/>
          <w:sz w:val="22"/>
          <w:szCs w:val="22"/>
        </w:rPr>
        <w:t xml:space="preserve">, w sposób opisany w </w:t>
      </w:r>
      <w:r w:rsidR="00AE10F5" w:rsidRPr="00C765E2">
        <w:rPr>
          <w:rFonts w:ascii="Arial" w:hAnsi="Arial" w:cs="Arial"/>
          <w:sz w:val="22"/>
          <w:szCs w:val="22"/>
          <w:highlight w:val="cyan"/>
        </w:rPr>
        <w:t>ust. 1 – 12</w:t>
      </w:r>
      <w:r w:rsidRPr="00561DF3">
        <w:rPr>
          <w:rFonts w:ascii="Arial" w:hAnsi="Arial" w:cs="Arial"/>
          <w:sz w:val="22"/>
          <w:szCs w:val="22"/>
        </w:rPr>
        <w:t xml:space="preserve"> oraz prowadzenie korespondencji z Zamawiającym (za pomocą modułu </w:t>
      </w:r>
      <w:r w:rsidRPr="00561DF3">
        <w:rPr>
          <w:rFonts w:ascii="Arial" w:hAnsi="Arial" w:cs="Arial"/>
          <w:b/>
          <w:i/>
          <w:sz w:val="22"/>
          <w:szCs w:val="22"/>
        </w:rPr>
        <w:t>Korespondencja)</w:t>
      </w:r>
      <w:r w:rsidRPr="00561DF3">
        <w:rPr>
          <w:rFonts w:ascii="Arial" w:hAnsi="Arial" w:cs="Arial"/>
          <w:sz w:val="22"/>
          <w:szCs w:val="22"/>
        </w:rPr>
        <w:t xml:space="preserve">, jednakże wymaga posiadania konta na Platformie i zalogowania się. </w:t>
      </w:r>
    </w:p>
    <w:p w14:paraId="2F0AB369" w14:textId="67AE2386" w:rsidR="001860DC" w:rsidRPr="00561DF3" w:rsidRDefault="001860DC" w:rsidP="00D2657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D2657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2400F7">
      <w:pPr>
        <w:numPr>
          <w:ilvl w:val="0"/>
          <w:numId w:val="29"/>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61DF3" w:rsidRDefault="00965CE3" w:rsidP="002400F7">
      <w:pPr>
        <w:numPr>
          <w:ilvl w:val="0"/>
          <w:numId w:val="29"/>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61DF3">
        <w:rPr>
          <w:rFonts w:ascii="Arial" w:hAnsi="Arial" w:cs="Arial"/>
          <w:iCs/>
          <w:sz w:val="22"/>
          <w:szCs w:val="22"/>
        </w:rPr>
        <w:t>potwierdzające</w:t>
      </w:r>
      <w:r w:rsidRPr="00561DF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61DF3" w:rsidRDefault="00965CE3" w:rsidP="002400F7">
      <w:pPr>
        <w:numPr>
          <w:ilvl w:val="0"/>
          <w:numId w:val="29"/>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W przypadku zastr</w:t>
      </w:r>
      <w:r w:rsidR="00BC4803" w:rsidRPr="00561DF3">
        <w:rPr>
          <w:rFonts w:ascii="Arial" w:hAnsi="Arial" w:cs="Arial"/>
          <w:iCs/>
          <w:sz w:val="22"/>
          <w:szCs w:val="22"/>
        </w:rPr>
        <w:t xml:space="preserve">zeżenia, o którym mowa w </w:t>
      </w:r>
      <w:r w:rsidR="00BC4803" w:rsidRPr="00C765E2">
        <w:rPr>
          <w:rFonts w:ascii="Arial" w:hAnsi="Arial" w:cs="Arial"/>
          <w:iCs/>
          <w:sz w:val="22"/>
          <w:szCs w:val="22"/>
          <w:highlight w:val="cyan"/>
        </w:rPr>
        <w:t>ust. 14</w:t>
      </w:r>
      <w:r w:rsidRPr="00561DF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00977E8C">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sidR="003B70C3">
        <w:rPr>
          <w:rFonts w:ascii="Arial" w:hAnsi="Arial" w:cs="Arial"/>
          <w:i/>
          <w:iCs/>
          <w:sz w:val="22"/>
          <w:szCs w:val="22"/>
        </w:rPr>
        <w:t>T</w:t>
      </w:r>
      <w:r w:rsidR="003B70C3" w:rsidRPr="00561DF3">
        <w:rPr>
          <w:rFonts w:ascii="Arial" w:hAnsi="Arial" w:cs="Arial"/>
          <w:i/>
          <w:iCs/>
          <w:sz w:val="22"/>
          <w:szCs w:val="22"/>
        </w:rPr>
        <w:t xml:space="preserve">yp </w:t>
      </w:r>
      <w:r w:rsidRPr="00561DF3">
        <w:rPr>
          <w:rFonts w:ascii="Arial" w:hAnsi="Arial" w:cs="Arial"/>
          <w:i/>
          <w:iCs/>
          <w:sz w:val="22"/>
          <w:szCs w:val="22"/>
        </w:rPr>
        <w:t>dokumentu</w:t>
      </w:r>
      <w:r w:rsidRPr="00561DF3">
        <w:rPr>
          <w:rFonts w:ascii="Arial" w:hAnsi="Arial" w:cs="Arial"/>
          <w:iCs/>
          <w:sz w:val="22"/>
          <w:szCs w:val="22"/>
        </w:rPr>
        <w:t xml:space="preserve"> na etapie załączania dokumentu na Platformie Zakupowej. W przypadku, gdy Wykonawca nie zastosuje się do zapisów niniejszego </w:t>
      </w:r>
      <w:r w:rsidR="00965A61">
        <w:rPr>
          <w:rFonts w:ascii="Arial" w:hAnsi="Arial" w:cs="Arial"/>
          <w:iCs/>
          <w:sz w:val="22"/>
          <w:szCs w:val="22"/>
        </w:rPr>
        <w:t>ustępu</w:t>
      </w:r>
      <w:r w:rsidR="00965A61" w:rsidRPr="00561DF3">
        <w:rPr>
          <w:rFonts w:ascii="Arial" w:hAnsi="Arial" w:cs="Arial"/>
          <w:iCs/>
          <w:sz w:val="22"/>
          <w:szCs w:val="22"/>
        </w:rPr>
        <w:t xml:space="preserve"> </w:t>
      </w:r>
      <w:r w:rsidRPr="00561DF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71A15DBD" w14:textId="77777777" w:rsidR="00AC06D1" w:rsidRDefault="00965CE3" w:rsidP="003D300F">
      <w:pPr>
        <w:numPr>
          <w:ilvl w:val="0"/>
          <w:numId w:val="29"/>
        </w:numPr>
        <w:tabs>
          <w:tab w:val="left" w:pos="0"/>
          <w:tab w:val="left" w:pos="426"/>
        </w:tabs>
        <w:spacing w:after="120" w:line="360" w:lineRule="auto"/>
        <w:ind w:left="284" w:hanging="426"/>
        <w:rPr>
          <w:rFonts w:ascii="Arial" w:hAnsi="Arial" w:cs="Arial"/>
          <w:iCs/>
          <w:sz w:val="22"/>
          <w:szCs w:val="22"/>
        </w:rPr>
      </w:pPr>
      <w:r w:rsidRPr="00AC06D1">
        <w:rPr>
          <w:rFonts w:ascii="Arial" w:hAnsi="Arial" w:cs="Arial"/>
          <w:iCs/>
          <w:sz w:val="22"/>
          <w:szCs w:val="22"/>
        </w:rPr>
        <w:t>Wykonawca nie może zastrzec jako tajemnicy przedsiębior</w:t>
      </w:r>
      <w:r w:rsidR="00465ED8" w:rsidRPr="00AC06D1">
        <w:rPr>
          <w:rFonts w:ascii="Arial" w:hAnsi="Arial" w:cs="Arial"/>
          <w:iCs/>
          <w:sz w:val="22"/>
          <w:szCs w:val="22"/>
        </w:rPr>
        <w:t>stwa</w:t>
      </w:r>
      <w:r w:rsidRPr="00AC06D1">
        <w:rPr>
          <w:rFonts w:ascii="Arial" w:hAnsi="Arial" w:cs="Arial"/>
          <w:iCs/>
          <w:sz w:val="22"/>
          <w:szCs w:val="22"/>
        </w:rPr>
        <w:t xml:space="preserve"> następujących informacji: nazwy (firmy), adresu, ceny, terminu wykonania Zamówienia, okresu gwarancji </w:t>
      </w:r>
      <w:r w:rsidR="00977E8C" w:rsidRPr="00AC06D1">
        <w:rPr>
          <w:rFonts w:ascii="Arial" w:hAnsi="Arial" w:cs="Arial"/>
          <w:iCs/>
          <w:sz w:val="22"/>
          <w:szCs w:val="22"/>
        </w:rPr>
        <w:t>i </w:t>
      </w:r>
      <w:r w:rsidRPr="00AC06D1">
        <w:rPr>
          <w:rFonts w:ascii="Arial" w:hAnsi="Arial" w:cs="Arial"/>
          <w:iCs/>
          <w:sz w:val="22"/>
          <w:szCs w:val="22"/>
        </w:rPr>
        <w:t>warunków płatności zawartych w ofercie.</w:t>
      </w:r>
    </w:p>
    <w:p w14:paraId="07FC6AC5" w14:textId="695EB70D" w:rsidR="001665F5" w:rsidRPr="00AC06D1" w:rsidRDefault="00810E26" w:rsidP="003D300F">
      <w:pPr>
        <w:numPr>
          <w:ilvl w:val="0"/>
          <w:numId w:val="29"/>
        </w:numPr>
        <w:tabs>
          <w:tab w:val="left" w:pos="0"/>
          <w:tab w:val="left" w:pos="426"/>
        </w:tabs>
        <w:spacing w:after="120" w:line="360" w:lineRule="auto"/>
        <w:ind w:left="284" w:hanging="426"/>
        <w:rPr>
          <w:rFonts w:ascii="Arial" w:hAnsi="Arial" w:cs="Arial"/>
          <w:iCs/>
          <w:sz w:val="22"/>
          <w:szCs w:val="22"/>
        </w:rPr>
      </w:pPr>
      <w:r w:rsidRPr="00AC06D1">
        <w:rPr>
          <w:rFonts w:ascii="Arial" w:hAnsi="Arial" w:cs="Arial"/>
          <w:iCs/>
          <w:sz w:val="22"/>
          <w:szCs w:val="22"/>
        </w:rPr>
        <w:lastRenderedPageBreak/>
        <w:t xml:space="preserve">Zapisy </w:t>
      </w:r>
      <w:r w:rsidRPr="00AC06D1">
        <w:rPr>
          <w:rFonts w:ascii="Arial" w:hAnsi="Arial" w:cs="Arial"/>
          <w:iCs/>
          <w:sz w:val="22"/>
          <w:szCs w:val="22"/>
          <w:highlight w:val="cyan"/>
        </w:rPr>
        <w:t>ust. 15</w:t>
      </w:r>
      <w:r w:rsidRPr="00AC06D1">
        <w:rPr>
          <w:rFonts w:ascii="Arial" w:hAnsi="Arial" w:cs="Arial"/>
          <w:iCs/>
          <w:sz w:val="22"/>
          <w:szCs w:val="22"/>
        </w:rPr>
        <w:t xml:space="preserve"> oraz </w:t>
      </w:r>
      <w:r w:rsidRPr="00AC06D1">
        <w:rPr>
          <w:rFonts w:ascii="Arial" w:hAnsi="Arial" w:cs="Arial"/>
          <w:iCs/>
          <w:sz w:val="22"/>
          <w:szCs w:val="22"/>
          <w:highlight w:val="cyan"/>
        </w:rPr>
        <w:t>ust. 16</w:t>
      </w:r>
      <w:r w:rsidR="00965CE3" w:rsidRPr="00AC06D1">
        <w:rPr>
          <w:rFonts w:ascii="Arial" w:hAnsi="Arial" w:cs="Arial"/>
          <w:iCs/>
          <w:sz w:val="22"/>
          <w:szCs w:val="22"/>
        </w:rPr>
        <w:t xml:space="preserve"> w zakresie odpowiedniego oznaczenia informacji stanowiących tajemnicę przedsiębiorstwa stosuje się odpowiednio</w:t>
      </w:r>
      <w:r w:rsidR="00D13BFA" w:rsidRPr="00AC06D1">
        <w:rPr>
          <w:rFonts w:ascii="Arial" w:hAnsi="Arial" w:cs="Arial"/>
          <w:iCs/>
          <w:sz w:val="22"/>
          <w:szCs w:val="22"/>
        </w:rPr>
        <w:t xml:space="preserve"> do</w:t>
      </w:r>
      <w:r w:rsidR="00965CE3" w:rsidRPr="00AC06D1">
        <w:rPr>
          <w:rFonts w:ascii="Arial" w:hAnsi="Arial" w:cs="Arial"/>
          <w:iCs/>
          <w:sz w:val="22"/>
          <w:szCs w:val="22"/>
        </w:rPr>
        <w:t xml:space="preserve"> dokumentów </w:t>
      </w:r>
      <w:r w:rsidRPr="00AC06D1">
        <w:rPr>
          <w:rFonts w:ascii="Arial" w:hAnsi="Arial" w:cs="Arial"/>
          <w:iCs/>
          <w:sz w:val="22"/>
          <w:szCs w:val="22"/>
        </w:rPr>
        <w:t xml:space="preserve">przekazywanych zgodnie z </w:t>
      </w:r>
      <w:r w:rsidRPr="00AC06D1">
        <w:rPr>
          <w:rFonts w:ascii="Arial" w:hAnsi="Arial" w:cs="Arial"/>
          <w:iCs/>
          <w:sz w:val="22"/>
          <w:szCs w:val="22"/>
          <w:highlight w:val="cyan"/>
        </w:rPr>
        <w:t>ust. 13</w:t>
      </w:r>
      <w:r w:rsidR="003B70C3" w:rsidRPr="00AC06D1">
        <w:rPr>
          <w:rFonts w:ascii="Arial" w:hAnsi="Arial" w:cs="Arial"/>
          <w:iCs/>
          <w:sz w:val="22"/>
          <w:szCs w:val="22"/>
        </w:rPr>
        <w:t>.</w:t>
      </w:r>
    </w:p>
    <w:p w14:paraId="6CE19163" w14:textId="77777777" w:rsidR="00950B26" w:rsidRDefault="00950B26" w:rsidP="008325D3">
      <w:pPr>
        <w:spacing w:line="360" w:lineRule="auto"/>
        <w:rPr>
          <w:rFonts w:ascii="Arial" w:hAnsi="Arial" w:cs="Arial"/>
          <w:iCs/>
          <w:sz w:val="22"/>
          <w:szCs w:val="22"/>
        </w:rPr>
      </w:pPr>
    </w:p>
    <w:p w14:paraId="7998C77A" w14:textId="7558BE8B" w:rsidR="00900672" w:rsidRDefault="00B564BE" w:rsidP="00C5598C">
      <w:pPr>
        <w:pStyle w:val="Nagwek1"/>
      </w:pPr>
      <w:bookmarkStart w:id="14" w:name="_Toc61443829"/>
      <w:bookmarkStart w:id="15" w:name="Rozdział_5"/>
      <w:bookmarkEnd w:id="13"/>
      <w:r w:rsidRPr="00406253">
        <w:t xml:space="preserve">Rozdział </w:t>
      </w:r>
      <w:r w:rsidR="00D543A7" w:rsidRPr="00406253">
        <w:t>V</w:t>
      </w:r>
      <w:r w:rsidR="003E10F6" w:rsidRPr="00406253">
        <w:t xml:space="preserve"> –</w:t>
      </w:r>
      <w:r w:rsidR="00900672" w:rsidRPr="00406253">
        <w:t xml:space="preserve"> </w:t>
      </w:r>
      <w:r w:rsidR="005E0AEA" w:rsidRPr="00406253">
        <w:t>Wadium</w:t>
      </w:r>
      <w:bookmarkEnd w:id="14"/>
    </w:p>
    <w:p w14:paraId="6892E197" w14:textId="77777777" w:rsidR="008325D3" w:rsidRPr="008325D3" w:rsidRDefault="008325D3" w:rsidP="008325D3"/>
    <w:p w14:paraId="5E889A43" w14:textId="2BBBFF34" w:rsidR="00D37321" w:rsidRPr="00D1291D" w:rsidRDefault="00BF2E60" w:rsidP="00D1291D">
      <w:pPr>
        <w:pStyle w:val="Akapitzlist"/>
        <w:numPr>
          <w:ilvl w:val="0"/>
          <w:numId w:val="35"/>
        </w:numPr>
        <w:spacing w:before="120" w:line="360" w:lineRule="auto"/>
        <w:rPr>
          <w:rFonts w:ascii="Arial" w:hAnsi="Arial" w:cs="Arial"/>
          <w:sz w:val="22"/>
          <w:szCs w:val="22"/>
        </w:rPr>
      </w:pPr>
      <w:r w:rsidRPr="00406253">
        <w:rPr>
          <w:rFonts w:ascii="Arial" w:hAnsi="Arial" w:cs="Arial"/>
          <w:sz w:val="22"/>
          <w:szCs w:val="22"/>
        </w:rPr>
        <w:t>Zamawiający</w:t>
      </w:r>
      <w:r w:rsidR="0067787C" w:rsidRPr="00406253">
        <w:rPr>
          <w:rFonts w:ascii="Arial" w:hAnsi="Arial" w:cs="Arial"/>
          <w:sz w:val="22"/>
          <w:szCs w:val="22"/>
        </w:rPr>
        <w:t xml:space="preserve"> </w:t>
      </w:r>
      <w:r w:rsidR="00F00B46" w:rsidRPr="00406253">
        <w:rPr>
          <w:rFonts w:ascii="Arial" w:hAnsi="Arial" w:cs="Arial"/>
          <w:i/>
          <w:sz w:val="22"/>
          <w:szCs w:val="22"/>
        </w:rPr>
        <w:t>nie żąda</w:t>
      </w:r>
      <w:r w:rsidR="005D5FD6" w:rsidRPr="00406253">
        <w:rPr>
          <w:rFonts w:ascii="Arial" w:hAnsi="Arial" w:cs="Arial"/>
          <w:sz w:val="22"/>
          <w:szCs w:val="22"/>
        </w:rPr>
        <w:t xml:space="preserve"> </w:t>
      </w:r>
      <w:r w:rsidR="0067787C" w:rsidRPr="00406253">
        <w:rPr>
          <w:rFonts w:ascii="Arial" w:hAnsi="Arial" w:cs="Arial"/>
          <w:sz w:val="22"/>
          <w:szCs w:val="22"/>
        </w:rPr>
        <w:t>od Wykonawców zabezpieczenia oferty wadium</w:t>
      </w:r>
      <w:r w:rsidRPr="00406253">
        <w:rPr>
          <w:rFonts w:ascii="Arial" w:hAnsi="Arial" w:cs="Arial"/>
          <w:sz w:val="22"/>
          <w:szCs w:val="22"/>
        </w:rPr>
        <w:t>.</w:t>
      </w:r>
      <w:r w:rsidR="00210710" w:rsidRPr="00406253">
        <w:rPr>
          <w:rFonts w:ascii="Arial" w:hAnsi="Arial" w:cs="Arial"/>
          <w:sz w:val="22"/>
          <w:szCs w:val="22"/>
        </w:rPr>
        <w:t xml:space="preserve"> </w:t>
      </w:r>
    </w:p>
    <w:p w14:paraId="0EDCA4F8" w14:textId="77777777" w:rsidR="00EC130C" w:rsidRPr="00406253" w:rsidRDefault="00EC130C" w:rsidP="00406253">
      <w:pPr>
        <w:spacing w:line="360" w:lineRule="auto"/>
        <w:ind w:left="0"/>
        <w:rPr>
          <w:rFonts w:ascii="Arial" w:hAnsi="Arial" w:cs="Arial"/>
          <w:sz w:val="22"/>
          <w:szCs w:val="22"/>
        </w:rPr>
      </w:pPr>
    </w:p>
    <w:p w14:paraId="4DE387E7" w14:textId="62AA8C63" w:rsidR="00900672" w:rsidRDefault="00B564BE" w:rsidP="00C5598C">
      <w:pPr>
        <w:pStyle w:val="Nagwek1"/>
      </w:pPr>
      <w:bookmarkStart w:id="16" w:name="_Toc61443830"/>
      <w:bookmarkStart w:id="17" w:name="Rozdział_6"/>
      <w:bookmarkEnd w:id="15"/>
      <w:r w:rsidRPr="00406253">
        <w:t xml:space="preserve">Rozdział </w:t>
      </w:r>
      <w:r w:rsidR="00D543A7" w:rsidRPr="00406253">
        <w:t>VI</w:t>
      </w:r>
      <w:r w:rsidR="003E10F6" w:rsidRPr="00406253">
        <w:t xml:space="preserve"> </w:t>
      </w:r>
      <w:r w:rsidR="003E10F6" w:rsidRPr="00561DF3">
        <w:t>–</w:t>
      </w:r>
      <w:r w:rsidR="009D772A" w:rsidRPr="00561DF3">
        <w:t xml:space="preserve"> Termin związania ofertą</w:t>
      </w:r>
      <w:bookmarkEnd w:id="16"/>
    </w:p>
    <w:p w14:paraId="43D89D69" w14:textId="77777777" w:rsidR="008325D3" w:rsidRPr="008325D3" w:rsidRDefault="008325D3" w:rsidP="008325D3"/>
    <w:p w14:paraId="6187A7FA" w14:textId="0C20B281" w:rsidR="00EF4631" w:rsidRPr="00561DF3" w:rsidRDefault="00EF4631" w:rsidP="00D2657F">
      <w:pPr>
        <w:pStyle w:val="Style13"/>
        <w:widowControl/>
        <w:numPr>
          <w:ilvl w:val="0"/>
          <w:numId w:val="9"/>
        </w:numPr>
        <w:spacing w:before="120" w:line="360" w:lineRule="auto"/>
        <w:ind w:left="284" w:hanging="284"/>
        <w:jc w:val="both"/>
        <w:rPr>
          <w:rStyle w:val="FontStyle24"/>
          <w:rFonts w:ascii="Arial" w:hAnsi="Arial" w:cs="Arial"/>
          <w:lang w:eastAsia="ar-SA"/>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561DF3">
        <w:rPr>
          <w:rStyle w:val="FontStyle24"/>
          <w:rFonts w:ascii="Arial" w:hAnsi="Arial" w:cs="Arial"/>
        </w:rPr>
        <w:t xml:space="preserve">związany ofertą </w:t>
      </w:r>
      <w:r w:rsidR="00D6423D" w:rsidRPr="00561DF3">
        <w:rPr>
          <w:rStyle w:val="FontStyle24"/>
          <w:rFonts w:ascii="Arial" w:hAnsi="Arial" w:cs="Arial"/>
        </w:rPr>
        <w:t xml:space="preserve">przez </w:t>
      </w:r>
      <w:r w:rsidR="007B4FF9">
        <w:rPr>
          <w:rStyle w:val="FontStyle24"/>
          <w:rFonts w:ascii="Arial" w:hAnsi="Arial" w:cs="Arial"/>
          <w:b/>
        </w:rPr>
        <w:t>3</w:t>
      </w:r>
      <w:r w:rsidR="00406253" w:rsidRPr="00406253">
        <w:rPr>
          <w:rStyle w:val="FontStyle24"/>
          <w:rFonts w:ascii="Arial" w:hAnsi="Arial" w:cs="Arial"/>
          <w:b/>
        </w:rPr>
        <w:t>0</w:t>
      </w:r>
      <w:r w:rsidR="00A951B0" w:rsidRPr="00406253">
        <w:rPr>
          <w:rStyle w:val="FontStyle24"/>
          <w:rFonts w:ascii="Arial" w:hAnsi="Arial" w:cs="Arial"/>
          <w:b/>
        </w:rPr>
        <w:t xml:space="preserve"> </w:t>
      </w:r>
      <w:r w:rsidR="00E438FA" w:rsidRPr="00406253">
        <w:rPr>
          <w:rStyle w:val="FontStyle24"/>
          <w:rFonts w:ascii="Arial" w:hAnsi="Arial" w:cs="Arial"/>
          <w:b/>
        </w:rPr>
        <w:t>dni</w:t>
      </w:r>
      <w:r w:rsidR="00E438FA" w:rsidRPr="00561DF3">
        <w:rPr>
          <w:rStyle w:val="FontStyle24"/>
          <w:rFonts w:ascii="Arial" w:hAnsi="Arial" w:cs="Arial"/>
        </w:rPr>
        <w:t xml:space="preserve"> licząc od terminu otwarcia ofert.</w:t>
      </w:r>
    </w:p>
    <w:p w14:paraId="2C440181" w14:textId="30069612" w:rsidR="00751561" w:rsidRPr="00561DF3" w:rsidRDefault="003B70C3" w:rsidP="00D2657F">
      <w:pPr>
        <w:pStyle w:val="Akapitzlist"/>
        <w:numPr>
          <w:ilvl w:val="0"/>
          <w:numId w:val="9"/>
        </w:numPr>
        <w:suppressAutoHyphens w:val="0"/>
        <w:autoSpaceDE/>
        <w:spacing w:line="360" w:lineRule="auto"/>
        <w:jc w:val="both"/>
        <w:rPr>
          <w:rFonts w:ascii="Arial" w:hAnsi="Arial" w:cs="Arial"/>
          <w:sz w:val="22"/>
          <w:szCs w:val="22"/>
        </w:rPr>
      </w:pPr>
      <w:r w:rsidRPr="003B70C3">
        <w:rPr>
          <w:rFonts w:ascii="Arial" w:hAnsi="Arial" w:cs="Arial"/>
          <w:sz w:val="22"/>
          <w:szCs w:val="22"/>
        </w:rPr>
        <w:t>Na co najmniej 2 dni przed upływem terminu związania ofertą Zamawiający może zwrócić się do Wykonawców o wyrażenie zgody na przedłużenie terminu związania ofertą</w:t>
      </w:r>
      <w:r w:rsidR="00A41CEB">
        <w:rPr>
          <w:rFonts w:ascii="Arial" w:hAnsi="Arial" w:cs="Arial"/>
          <w:sz w:val="22"/>
          <w:szCs w:val="22"/>
        </w:rPr>
        <w:t xml:space="preserve"> </w:t>
      </w:r>
      <w:r w:rsidRPr="003B70C3">
        <w:rPr>
          <w:rFonts w:ascii="Arial" w:hAnsi="Arial" w:cs="Arial"/>
          <w:sz w:val="22"/>
          <w:szCs w:val="22"/>
        </w:rPr>
        <w:t>na oznaczony okres. Wykonawca może przedłużyć termin związania ofertą z</w:t>
      </w:r>
      <w:r w:rsidR="00A41CEB">
        <w:rPr>
          <w:rFonts w:ascii="Arial" w:hAnsi="Arial" w:cs="Arial"/>
          <w:sz w:val="22"/>
          <w:szCs w:val="22"/>
        </w:rPr>
        <w:t> </w:t>
      </w:r>
      <w:r w:rsidRPr="003B70C3">
        <w:rPr>
          <w:rFonts w:ascii="Arial" w:hAnsi="Arial" w:cs="Arial"/>
          <w:sz w:val="22"/>
          <w:szCs w:val="22"/>
        </w:rPr>
        <w:t xml:space="preserve">własnej inicjatywy. </w:t>
      </w:r>
      <w:r w:rsidR="00A8086C" w:rsidRPr="00561DF3">
        <w:rPr>
          <w:rFonts w:ascii="Arial" w:hAnsi="Arial" w:cs="Arial"/>
          <w:sz w:val="22"/>
          <w:szCs w:val="22"/>
        </w:rPr>
        <w:t xml:space="preserve">Wraz z przedłużeniem terminu związania ofertą, Wykonawca </w:t>
      </w:r>
      <w:r w:rsidR="00E438FA" w:rsidRPr="00561DF3">
        <w:rPr>
          <w:rFonts w:ascii="Arial" w:hAnsi="Arial" w:cs="Arial"/>
          <w:sz w:val="22"/>
          <w:szCs w:val="22"/>
        </w:rPr>
        <w:t xml:space="preserve">winien </w:t>
      </w:r>
      <w:r w:rsidR="00A8086C" w:rsidRPr="00561DF3">
        <w:rPr>
          <w:rFonts w:ascii="Arial" w:hAnsi="Arial" w:cs="Arial"/>
          <w:sz w:val="22"/>
          <w:szCs w:val="22"/>
        </w:rPr>
        <w:t>przedłuż</w:t>
      </w:r>
      <w:r w:rsidR="00E438FA" w:rsidRPr="00561DF3">
        <w:rPr>
          <w:rFonts w:ascii="Arial" w:hAnsi="Arial" w:cs="Arial"/>
          <w:sz w:val="22"/>
          <w:szCs w:val="22"/>
        </w:rPr>
        <w:t>yć</w:t>
      </w:r>
      <w:r w:rsidR="00A8086C" w:rsidRPr="00561DF3">
        <w:rPr>
          <w:rFonts w:ascii="Arial" w:hAnsi="Arial" w:cs="Arial"/>
          <w:sz w:val="22"/>
          <w:szCs w:val="22"/>
        </w:rPr>
        <w:t xml:space="preserve"> okres </w:t>
      </w:r>
      <w:r w:rsidR="0049454E" w:rsidRPr="00561DF3">
        <w:rPr>
          <w:rFonts w:ascii="Arial" w:hAnsi="Arial" w:cs="Arial"/>
          <w:sz w:val="22"/>
          <w:szCs w:val="22"/>
        </w:rPr>
        <w:t xml:space="preserve">obowiązywania </w:t>
      </w:r>
      <w:r w:rsidR="00A8086C" w:rsidRPr="00561DF3">
        <w:rPr>
          <w:rFonts w:ascii="Arial" w:hAnsi="Arial" w:cs="Arial"/>
          <w:sz w:val="22"/>
          <w:szCs w:val="22"/>
        </w:rPr>
        <w:t xml:space="preserve">wadium. </w:t>
      </w:r>
    </w:p>
    <w:p w14:paraId="47FA89FB" w14:textId="77777777" w:rsidR="00AB6A2D" w:rsidRDefault="00AB6A2D" w:rsidP="00D2657F">
      <w:pPr>
        <w:pStyle w:val="Akapitzlist"/>
        <w:numPr>
          <w:ilvl w:val="0"/>
          <w:numId w:val="9"/>
        </w:numPr>
        <w:spacing w:line="360" w:lineRule="auto"/>
        <w:ind w:left="284" w:hanging="284"/>
        <w:jc w:val="both"/>
        <w:rPr>
          <w:rFonts w:ascii="Arial" w:hAnsi="Arial" w:cs="Arial"/>
          <w:sz w:val="22"/>
          <w:szCs w:val="22"/>
        </w:rPr>
      </w:pPr>
      <w:r w:rsidRPr="00561DF3">
        <w:rPr>
          <w:rFonts w:ascii="Arial" w:hAnsi="Arial" w:cs="Arial"/>
          <w:sz w:val="22"/>
          <w:szCs w:val="22"/>
        </w:rPr>
        <w:t xml:space="preserve">Bieg terminu związania ofertą rozpoczyna się wraz z upływem terminu składania ofert. </w:t>
      </w:r>
    </w:p>
    <w:p w14:paraId="632116A6" w14:textId="77777777" w:rsidR="00D1291D" w:rsidRDefault="00D1291D" w:rsidP="00D1291D">
      <w:pPr>
        <w:pStyle w:val="Akapitzlist"/>
        <w:spacing w:line="360" w:lineRule="auto"/>
        <w:ind w:left="284"/>
        <w:jc w:val="both"/>
        <w:rPr>
          <w:rFonts w:ascii="Arial" w:hAnsi="Arial" w:cs="Arial"/>
          <w:sz w:val="22"/>
          <w:szCs w:val="22"/>
        </w:rPr>
      </w:pPr>
    </w:p>
    <w:p w14:paraId="29A89DB8" w14:textId="20EF182F" w:rsidR="00900672" w:rsidRDefault="00B564BE" w:rsidP="00C5598C">
      <w:pPr>
        <w:pStyle w:val="Nagwek1"/>
      </w:pPr>
      <w:bookmarkStart w:id="18" w:name="_Toc61443831"/>
      <w:bookmarkStart w:id="19" w:name="Rozdział_7"/>
      <w:bookmarkEnd w:id="17"/>
      <w:r w:rsidRPr="00561DF3">
        <w:t xml:space="preserve">Rozdział </w:t>
      </w:r>
      <w:r w:rsidR="00D543A7" w:rsidRPr="00561DF3">
        <w:t>VII</w:t>
      </w:r>
      <w:r w:rsidR="003E10F6" w:rsidRPr="00561DF3">
        <w:t xml:space="preserve"> –</w:t>
      </w:r>
      <w:r w:rsidR="00900672" w:rsidRPr="00561DF3">
        <w:t xml:space="preserve"> Opis sposobu obliczenia ceny</w:t>
      </w:r>
      <w:bookmarkEnd w:id="18"/>
    </w:p>
    <w:p w14:paraId="0F7F8A09" w14:textId="77777777" w:rsidR="008325D3" w:rsidRPr="008325D3" w:rsidRDefault="008325D3" w:rsidP="008325D3"/>
    <w:p w14:paraId="029C4B95" w14:textId="77777777" w:rsidR="00B43092" w:rsidRPr="00561DF3"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Podana w ofercie cena musi być wyrażona w PLN, z dokładnością do dwóch miejsc po przecinku.</w:t>
      </w:r>
    </w:p>
    <w:p w14:paraId="410C49AD" w14:textId="77777777" w:rsidR="00B154DD" w:rsidRPr="00561DF3" w:rsidRDefault="00B154DD" w:rsidP="00D2657F">
      <w:pPr>
        <w:numPr>
          <w:ilvl w:val="0"/>
          <w:numId w:val="2"/>
        </w:numPr>
        <w:tabs>
          <w:tab w:val="clear" w:pos="1440"/>
          <w:tab w:val="num" w:pos="284"/>
        </w:tabs>
        <w:spacing w:line="360" w:lineRule="auto"/>
        <w:ind w:left="284" w:hanging="284"/>
        <w:rPr>
          <w:rFonts w:ascii="Arial" w:hAnsi="Arial" w:cs="Arial"/>
          <w:sz w:val="22"/>
          <w:szCs w:val="22"/>
        </w:rPr>
      </w:pPr>
      <w:r w:rsidRPr="00561DF3">
        <w:rPr>
          <w:rFonts w:ascii="Arial" w:hAnsi="Arial" w:cs="Arial"/>
          <w:sz w:val="22"/>
          <w:szCs w:val="22"/>
        </w:rPr>
        <w:t xml:space="preserve">Ceną oferty jest kwota całkowita za realizację </w:t>
      </w:r>
      <w:r w:rsidR="00E438FA" w:rsidRPr="00561DF3">
        <w:rPr>
          <w:rFonts w:ascii="Arial" w:hAnsi="Arial" w:cs="Arial"/>
          <w:sz w:val="22"/>
          <w:szCs w:val="22"/>
        </w:rPr>
        <w:t>Z</w:t>
      </w:r>
      <w:r w:rsidRPr="00561DF3">
        <w:rPr>
          <w:rFonts w:ascii="Arial" w:hAnsi="Arial" w:cs="Arial"/>
          <w:sz w:val="22"/>
          <w:szCs w:val="22"/>
        </w:rPr>
        <w:t xml:space="preserve">amówienia wymieniona w </w:t>
      </w:r>
      <w:r w:rsidR="00757354" w:rsidRPr="00561DF3">
        <w:rPr>
          <w:rFonts w:ascii="Arial" w:hAnsi="Arial" w:cs="Arial"/>
          <w:b/>
          <w:i/>
          <w:sz w:val="22"/>
          <w:szCs w:val="22"/>
        </w:rPr>
        <w:t>Formularzu złożenia oferty.</w:t>
      </w:r>
    </w:p>
    <w:p w14:paraId="0F7354AF" w14:textId="77777777" w:rsidR="0081291B" w:rsidRPr="00561DF3" w:rsidRDefault="00B43092" w:rsidP="00D2657F">
      <w:pPr>
        <w:numPr>
          <w:ilvl w:val="0"/>
          <w:numId w:val="2"/>
        </w:numPr>
        <w:tabs>
          <w:tab w:val="clear" w:pos="1440"/>
          <w:tab w:val="num" w:pos="284"/>
        </w:tabs>
        <w:spacing w:line="360" w:lineRule="auto"/>
        <w:ind w:left="284" w:hanging="284"/>
        <w:rPr>
          <w:rFonts w:ascii="Arial" w:hAnsi="Arial" w:cs="Arial"/>
          <w:sz w:val="22"/>
          <w:szCs w:val="22"/>
        </w:rPr>
      </w:pPr>
      <w:r w:rsidRPr="00561DF3">
        <w:rPr>
          <w:rFonts w:ascii="Arial" w:hAnsi="Arial" w:cs="Arial"/>
          <w:sz w:val="22"/>
          <w:szCs w:val="22"/>
        </w:rPr>
        <w:t>C</w:t>
      </w:r>
      <w:r w:rsidR="00900672" w:rsidRPr="00561DF3">
        <w:rPr>
          <w:rFonts w:ascii="Arial" w:hAnsi="Arial" w:cs="Arial"/>
          <w:sz w:val="22"/>
          <w:szCs w:val="22"/>
        </w:rPr>
        <w:t xml:space="preserve">ena ofertowa musi uwzględniać wszystkie wymagania </w:t>
      </w:r>
      <w:r w:rsidR="00572738" w:rsidRPr="00561DF3">
        <w:rPr>
          <w:rFonts w:ascii="Arial" w:hAnsi="Arial" w:cs="Arial"/>
          <w:sz w:val="22"/>
          <w:szCs w:val="22"/>
        </w:rPr>
        <w:t xml:space="preserve">Specyfikacji </w:t>
      </w:r>
      <w:r w:rsidR="00BD0053" w:rsidRPr="00561DF3">
        <w:rPr>
          <w:rFonts w:ascii="Arial" w:hAnsi="Arial" w:cs="Arial"/>
          <w:sz w:val="22"/>
          <w:szCs w:val="22"/>
        </w:rPr>
        <w:t xml:space="preserve">Warunków </w:t>
      </w:r>
      <w:r w:rsidR="007C2B31" w:rsidRPr="00561DF3">
        <w:rPr>
          <w:rFonts w:ascii="Arial" w:hAnsi="Arial" w:cs="Arial"/>
          <w:sz w:val="22"/>
          <w:szCs w:val="22"/>
        </w:rPr>
        <w:t>Z</w:t>
      </w:r>
      <w:r w:rsidR="00BD0053" w:rsidRPr="00561DF3">
        <w:rPr>
          <w:rFonts w:ascii="Arial" w:hAnsi="Arial" w:cs="Arial"/>
          <w:sz w:val="22"/>
          <w:szCs w:val="22"/>
        </w:rPr>
        <w:t>amówienia</w:t>
      </w:r>
      <w:r w:rsidR="00900672" w:rsidRPr="00561DF3">
        <w:rPr>
          <w:rFonts w:ascii="Arial" w:hAnsi="Arial" w:cs="Arial"/>
          <w:sz w:val="22"/>
          <w:szCs w:val="22"/>
        </w:rPr>
        <w:t xml:space="preserve"> oraz obejmować wszelkie koszty</w:t>
      </w:r>
      <w:r w:rsidR="00052DF9" w:rsidRPr="00561DF3">
        <w:rPr>
          <w:rFonts w:ascii="Arial" w:hAnsi="Arial" w:cs="Arial"/>
          <w:sz w:val="22"/>
          <w:szCs w:val="22"/>
        </w:rPr>
        <w:t xml:space="preserve"> bezpośrednie </w:t>
      </w:r>
      <w:r w:rsidR="00572738" w:rsidRPr="00561DF3">
        <w:rPr>
          <w:rFonts w:ascii="Arial" w:hAnsi="Arial" w:cs="Arial"/>
          <w:sz w:val="22"/>
          <w:szCs w:val="22"/>
        </w:rPr>
        <w:t>i </w:t>
      </w:r>
      <w:r w:rsidR="00052DF9" w:rsidRPr="00561DF3">
        <w:rPr>
          <w:rFonts w:ascii="Arial" w:hAnsi="Arial" w:cs="Arial"/>
          <w:sz w:val="22"/>
          <w:szCs w:val="22"/>
        </w:rPr>
        <w:t>pośrednie</w:t>
      </w:r>
      <w:r w:rsidR="00900672" w:rsidRPr="00561DF3">
        <w:rPr>
          <w:rFonts w:ascii="Arial" w:hAnsi="Arial" w:cs="Arial"/>
          <w:sz w:val="22"/>
          <w:szCs w:val="22"/>
        </w:rPr>
        <w:t xml:space="preserve">, jakie poniesie </w:t>
      </w:r>
      <w:r w:rsidR="0063464B" w:rsidRPr="00561DF3">
        <w:rPr>
          <w:rFonts w:ascii="Arial" w:hAnsi="Arial" w:cs="Arial"/>
          <w:sz w:val="22"/>
          <w:szCs w:val="22"/>
        </w:rPr>
        <w:t>W</w:t>
      </w:r>
      <w:r w:rsidR="00900672" w:rsidRPr="00561DF3">
        <w:rPr>
          <w:rFonts w:ascii="Arial" w:hAnsi="Arial" w:cs="Arial"/>
          <w:sz w:val="22"/>
          <w:szCs w:val="22"/>
        </w:rPr>
        <w:t xml:space="preserve">ykonawca z tytułu należytej oraz zgodnej z obowiązującymi przepisami realizacji </w:t>
      </w:r>
      <w:r w:rsidR="00E03C52" w:rsidRPr="00561DF3">
        <w:rPr>
          <w:rFonts w:ascii="Arial" w:hAnsi="Arial" w:cs="Arial"/>
          <w:sz w:val="22"/>
          <w:szCs w:val="22"/>
        </w:rPr>
        <w:t>Z</w:t>
      </w:r>
      <w:r w:rsidR="00900672" w:rsidRPr="00561DF3">
        <w:rPr>
          <w:rFonts w:ascii="Arial" w:hAnsi="Arial" w:cs="Arial"/>
          <w:sz w:val="22"/>
          <w:szCs w:val="22"/>
        </w:rPr>
        <w:t>amówienia</w:t>
      </w:r>
      <w:r w:rsidRPr="00561DF3">
        <w:rPr>
          <w:rFonts w:ascii="Arial" w:hAnsi="Arial" w:cs="Arial"/>
          <w:sz w:val="22"/>
          <w:szCs w:val="22"/>
        </w:rPr>
        <w:t xml:space="preserve"> (cena ryczałtowa)</w:t>
      </w:r>
      <w:r w:rsidR="00900672" w:rsidRPr="00561DF3">
        <w:rPr>
          <w:rFonts w:ascii="Arial" w:hAnsi="Arial" w:cs="Arial"/>
          <w:sz w:val="22"/>
          <w:szCs w:val="22"/>
        </w:rPr>
        <w:t>.</w:t>
      </w:r>
    </w:p>
    <w:p w14:paraId="3300053D" w14:textId="5C1D40AF" w:rsidR="00052DF9" w:rsidRPr="00406253" w:rsidRDefault="00B43092" w:rsidP="00D2657F">
      <w:pPr>
        <w:numPr>
          <w:ilvl w:val="0"/>
          <w:numId w:val="2"/>
        </w:numPr>
        <w:tabs>
          <w:tab w:val="clear" w:pos="1440"/>
          <w:tab w:val="num" w:pos="284"/>
        </w:tabs>
        <w:spacing w:line="360" w:lineRule="auto"/>
        <w:ind w:left="284" w:hanging="284"/>
        <w:rPr>
          <w:rFonts w:ascii="Arial" w:hAnsi="Arial" w:cs="Arial"/>
          <w:sz w:val="22"/>
          <w:szCs w:val="22"/>
        </w:rPr>
      </w:pPr>
      <w:r w:rsidRPr="00561DF3">
        <w:rPr>
          <w:rFonts w:ascii="Arial" w:hAnsi="Arial" w:cs="Arial"/>
          <w:sz w:val="22"/>
          <w:szCs w:val="22"/>
        </w:rPr>
        <w:t xml:space="preserve">Podstawą </w:t>
      </w:r>
      <w:r w:rsidR="009E2114" w:rsidRPr="00561DF3">
        <w:rPr>
          <w:rFonts w:ascii="Arial" w:hAnsi="Arial" w:cs="Arial"/>
          <w:sz w:val="22"/>
          <w:szCs w:val="22"/>
        </w:rPr>
        <w:t xml:space="preserve">obliczenia </w:t>
      </w:r>
      <w:r w:rsidRPr="00561DF3">
        <w:rPr>
          <w:rFonts w:ascii="Arial" w:hAnsi="Arial" w:cs="Arial"/>
          <w:sz w:val="22"/>
          <w:szCs w:val="22"/>
        </w:rPr>
        <w:t xml:space="preserve">ceny jest </w:t>
      </w:r>
      <w:r w:rsidR="005B376E">
        <w:rPr>
          <w:rFonts w:ascii="Arial" w:hAnsi="Arial" w:cs="Arial"/>
          <w:sz w:val="22"/>
          <w:szCs w:val="22"/>
        </w:rPr>
        <w:t>O</w:t>
      </w:r>
      <w:r w:rsidRPr="00561DF3">
        <w:rPr>
          <w:rFonts w:ascii="Arial" w:hAnsi="Arial" w:cs="Arial"/>
          <w:sz w:val="22"/>
          <w:szCs w:val="22"/>
        </w:rPr>
        <w:t xml:space="preserve">pis </w:t>
      </w:r>
      <w:r w:rsidR="005B376E">
        <w:rPr>
          <w:rFonts w:ascii="Arial" w:hAnsi="Arial" w:cs="Arial"/>
          <w:sz w:val="22"/>
          <w:szCs w:val="22"/>
        </w:rPr>
        <w:t>P</w:t>
      </w:r>
      <w:r w:rsidRPr="00561DF3">
        <w:rPr>
          <w:rFonts w:ascii="Arial" w:hAnsi="Arial" w:cs="Arial"/>
          <w:sz w:val="22"/>
          <w:szCs w:val="22"/>
        </w:rPr>
        <w:t xml:space="preserve">rzedmiotu </w:t>
      </w:r>
      <w:r w:rsidR="00E03C52" w:rsidRPr="00561DF3">
        <w:rPr>
          <w:rFonts w:ascii="Arial" w:hAnsi="Arial" w:cs="Arial"/>
          <w:sz w:val="22"/>
          <w:szCs w:val="22"/>
        </w:rPr>
        <w:t>Z</w:t>
      </w:r>
      <w:r w:rsidRPr="00561DF3">
        <w:rPr>
          <w:rFonts w:ascii="Arial" w:hAnsi="Arial" w:cs="Arial"/>
          <w:sz w:val="22"/>
          <w:szCs w:val="22"/>
        </w:rPr>
        <w:t>amówienia</w:t>
      </w:r>
      <w:r w:rsidR="00406253">
        <w:rPr>
          <w:rFonts w:ascii="Arial" w:hAnsi="Arial" w:cs="Arial"/>
          <w:sz w:val="22"/>
          <w:szCs w:val="22"/>
        </w:rPr>
        <w:t>.</w:t>
      </w:r>
    </w:p>
    <w:p w14:paraId="22D5CACE" w14:textId="361505AA" w:rsidR="00254AC5" w:rsidRPr="00561DF3" w:rsidRDefault="00052DF9" w:rsidP="00D2657F">
      <w:pPr>
        <w:widowControl w:val="0"/>
        <w:tabs>
          <w:tab w:val="left" w:pos="284"/>
        </w:tabs>
        <w:suppressAutoHyphens w:val="0"/>
        <w:spacing w:line="360" w:lineRule="auto"/>
        <w:ind w:left="284" w:hanging="284"/>
        <w:rPr>
          <w:rFonts w:ascii="Arial" w:hAnsi="Arial" w:cs="Arial"/>
          <w:sz w:val="22"/>
          <w:szCs w:val="22"/>
        </w:rPr>
      </w:pPr>
      <w:r w:rsidRPr="00561DF3">
        <w:rPr>
          <w:rFonts w:ascii="Arial" w:hAnsi="Arial" w:cs="Arial"/>
          <w:sz w:val="22"/>
          <w:szCs w:val="22"/>
        </w:rPr>
        <w:t>6</w:t>
      </w:r>
      <w:r w:rsidR="00900672" w:rsidRPr="00561DF3">
        <w:rPr>
          <w:rFonts w:ascii="Arial" w:hAnsi="Arial" w:cs="Arial"/>
          <w:sz w:val="22"/>
          <w:szCs w:val="22"/>
        </w:rPr>
        <w:t>.</w:t>
      </w:r>
      <w:r w:rsidR="00900672" w:rsidRPr="00561DF3">
        <w:rPr>
          <w:rFonts w:ascii="Arial" w:hAnsi="Arial" w:cs="Arial"/>
          <w:sz w:val="22"/>
          <w:szCs w:val="22"/>
        </w:rPr>
        <w:tab/>
        <w:t xml:space="preserve">Sposób zapłaty i rozliczenia za realizację </w:t>
      </w:r>
      <w:r w:rsidR="00E03C52" w:rsidRPr="00561DF3">
        <w:rPr>
          <w:rFonts w:ascii="Arial" w:hAnsi="Arial" w:cs="Arial"/>
          <w:sz w:val="22"/>
          <w:szCs w:val="22"/>
        </w:rPr>
        <w:t>Z</w:t>
      </w:r>
      <w:r w:rsidR="00900672" w:rsidRPr="00561DF3">
        <w:rPr>
          <w:rFonts w:ascii="Arial" w:hAnsi="Arial" w:cs="Arial"/>
          <w:sz w:val="22"/>
          <w:szCs w:val="22"/>
        </w:rPr>
        <w:t>amówienia, określone zostały w</w:t>
      </w:r>
      <w:r w:rsidR="002E7DB9" w:rsidRPr="00561DF3">
        <w:rPr>
          <w:rFonts w:ascii="Arial" w:hAnsi="Arial" w:cs="Arial"/>
          <w:sz w:val="22"/>
          <w:szCs w:val="22"/>
        </w:rPr>
        <w:t>e</w:t>
      </w:r>
      <w:r w:rsidR="00900672" w:rsidRPr="00561DF3">
        <w:rPr>
          <w:rFonts w:ascii="Arial" w:hAnsi="Arial" w:cs="Arial"/>
          <w:sz w:val="22"/>
          <w:szCs w:val="22"/>
        </w:rPr>
        <w:t xml:space="preserve"> wzorze umowy</w:t>
      </w:r>
      <w:r w:rsidR="005902FB">
        <w:rPr>
          <w:rFonts w:ascii="Arial" w:hAnsi="Arial" w:cs="Arial"/>
          <w:sz w:val="22"/>
          <w:szCs w:val="22"/>
        </w:rPr>
        <w:t>,</w:t>
      </w:r>
      <w:r w:rsidR="00900672" w:rsidRPr="00561DF3">
        <w:rPr>
          <w:rFonts w:ascii="Arial" w:hAnsi="Arial" w:cs="Arial"/>
          <w:sz w:val="22"/>
          <w:szCs w:val="22"/>
        </w:rPr>
        <w:t xml:space="preserve"> stanowiącym </w:t>
      </w:r>
      <w:r w:rsidR="00900672" w:rsidRPr="002A7792">
        <w:rPr>
          <w:rFonts w:ascii="Arial" w:hAnsi="Arial" w:cs="Arial"/>
          <w:b/>
          <w:bCs/>
          <w:sz w:val="22"/>
          <w:szCs w:val="22"/>
        </w:rPr>
        <w:t>załącznik</w:t>
      </w:r>
      <w:r w:rsidR="002A7792" w:rsidRPr="002A7792">
        <w:rPr>
          <w:rFonts w:ascii="Arial" w:hAnsi="Arial" w:cs="Arial"/>
          <w:b/>
          <w:bCs/>
          <w:sz w:val="22"/>
          <w:szCs w:val="22"/>
        </w:rPr>
        <w:t xml:space="preserve"> nr 4</w:t>
      </w:r>
      <w:r w:rsidR="002A7792">
        <w:rPr>
          <w:rFonts w:ascii="Arial" w:hAnsi="Arial" w:cs="Arial"/>
          <w:sz w:val="22"/>
          <w:szCs w:val="22"/>
        </w:rPr>
        <w:t xml:space="preserve"> </w:t>
      </w:r>
      <w:r w:rsidR="00900672" w:rsidRPr="00561DF3">
        <w:rPr>
          <w:rFonts w:ascii="Arial" w:hAnsi="Arial" w:cs="Arial"/>
          <w:sz w:val="22"/>
          <w:szCs w:val="22"/>
        </w:rPr>
        <w:t xml:space="preserve">do </w:t>
      </w:r>
      <w:r w:rsidR="00347543" w:rsidRPr="00561DF3">
        <w:rPr>
          <w:rFonts w:ascii="Arial" w:hAnsi="Arial" w:cs="Arial"/>
          <w:sz w:val="22"/>
          <w:szCs w:val="22"/>
        </w:rPr>
        <w:t>SWZ</w:t>
      </w:r>
      <w:r w:rsidR="00254AC5" w:rsidRPr="00561DF3">
        <w:rPr>
          <w:rFonts w:ascii="Arial" w:hAnsi="Arial" w:cs="Arial"/>
          <w:sz w:val="22"/>
          <w:szCs w:val="22"/>
        </w:rPr>
        <w:t>.</w:t>
      </w:r>
    </w:p>
    <w:p w14:paraId="7ED20BE9" w14:textId="77777777" w:rsidR="00052DF9" w:rsidRPr="00561DF3" w:rsidRDefault="00052DF9" w:rsidP="00D2657F">
      <w:pPr>
        <w:widowControl w:val="0"/>
        <w:tabs>
          <w:tab w:val="left" w:pos="284"/>
        </w:tabs>
        <w:suppressAutoHyphens w:val="0"/>
        <w:spacing w:line="360" w:lineRule="auto"/>
        <w:ind w:left="284" w:hanging="284"/>
        <w:rPr>
          <w:rFonts w:ascii="Arial" w:hAnsi="Arial" w:cs="Arial"/>
          <w:sz w:val="22"/>
          <w:szCs w:val="22"/>
          <w:lang w:eastAsia="pl-PL"/>
        </w:rPr>
      </w:pPr>
      <w:r w:rsidRPr="00561DF3">
        <w:rPr>
          <w:rFonts w:ascii="Arial" w:hAnsi="Arial" w:cs="Arial"/>
          <w:sz w:val="22"/>
          <w:szCs w:val="22"/>
        </w:rPr>
        <w:t>7.</w:t>
      </w:r>
      <w:r w:rsidRPr="00561DF3">
        <w:rPr>
          <w:rFonts w:ascii="Arial" w:hAnsi="Arial" w:cs="Arial"/>
          <w:sz w:val="22"/>
          <w:szCs w:val="22"/>
        </w:rPr>
        <w:tab/>
      </w:r>
      <w:r w:rsidRPr="00561DF3">
        <w:rPr>
          <w:rFonts w:ascii="Arial" w:hAnsi="Arial" w:cs="Arial"/>
          <w:sz w:val="22"/>
          <w:szCs w:val="22"/>
          <w:lang w:eastAsia="pl-PL"/>
        </w:rPr>
        <w:t xml:space="preserve">Cena ofertowa wskazana w </w:t>
      </w:r>
      <w:r w:rsidR="005E4E7A" w:rsidRPr="00561DF3">
        <w:rPr>
          <w:rFonts w:ascii="Arial" w:hAnsi="Arial" w:cs="Arial"/>
          <w:b/>
          <w:i/>
          <w:sz w:val="22"/>
          <w:szCs w:val="22"/>
          <w:lang w:eastAsia="pl-PL"/>
        </w:rPr>
        <w:t>F</w:t>
      </w:r>
      <w:r w:rsidRPr="00561DF3">
        <w:rPr>
          <w:rFonts w:ascii="Arial" w:hAnsi="Arial" w:cs="Arial"/>
          <w:b/>
          <w:i/>
          <w:sz w:val="22"/>
          <w:szCs w:val="22"/>
          <w:lang w:eastAsia="pl-PL"/>
        </w:rPr>
        <w:t xml:space="preserve">ormularzu </w:t>
      </w:r>
      <w:r w:rsidR="00757354" w:rsidRPr="00561DF3">
        <w:rPr>
          <w:rFonts w:ascii="Arial" w:hAnsi="Arial" w:cs="Arial"/>
          <w:b/>
          <w:i/>
          <w:sz w:val="22"/>
          <w:szCs w:val="22"/>
          <w:lang w:eastAsia="pl-PL"/>
        </w:rPr>
        <w:t xml:space="preserve">złożenia oferty </w:t>
      </w:r>
      <w:r w:rsidRPr="00561DF3">
        <w:rPr>
          <w:rFonts w:ascii="Arial" w:hAnsi="Arial" w:cs="Arial"/>
          <w:sz w:val="22"/>
          <w:szCs w:val="22"/>
          <w:lang w:eastAsia="pl-PL"/>
        </w:rPr>
        <w:t xml:space="preserve">jest ostateczna i nie podlega zmianie w toku realizacji przedmiotu </w:t>
      </w:r>
      <w:r w:rsidR="00E03C52" w:rsidRPr="00561DF3">
        <w:rPr>
          <w:rFonts w:ascii="Arial" w:hAnsi="Arial" w:cs="Arial"/>
          <w:sz w:val="22"/>
          <w:szCs w:val="22"/>
          <w:lang w:eastAsia="pl-PL"/>
        </w:rPr>
        <w:t>Z</w:t>
      </w:r>
      <w:r w:rsidRPr="00561DF3">
        <w:rPr>
          <w:rFonts w:ascii="Arial" w:hAnsi="Arial" w:cs="Arial"/>
          <w:sz w:val="22"/>
          <w:szCs w:val="22"/>
          <w:lang w:eastAsia="pl-PL"/>
        </w:rPr>
        <w:t>amówienia</w:t>
      </w:r>
      <w:r w:rsidR="00254AC5" w:rsidRPr="00561DF3">
        <w:rPr>
          <w:rFonts w:ascii="Arial" w:hAnsi="Arial" w:cs="Arial"/>
          <w:sz w:val="22"/>
          <w:szCs w:val="22"/>
          <w:lang w:eastAsia="pl-PL"/>
        </w:rPr>
        <w:t xml:space="preserve">, z zastrzeżeniem </w:t>
      </w:r>
      <w:r w:rsidR="00254AC5" w:rsidRPr="00561DF3">
        <w:rPr>
          <w:rFonts w:ascii="Arial" w:hAnsi="Arial" w:cs="Arial"/>
          <w:sz w:val="22"/>
          <w:szCs w:val="22"/>
          <w:highlight w:val="cyan"/>
          <w:lang w:eastAsia="pl-PL"/>
        </w:rPr>
        <w:t>§</w:t>
      </w:r>
      <w:r w:rsidR="00787252" w:rsidRPr="00561DF3">
        <w:rPr>
          <w:rFonts w:ascii="Arial" w:hAnsi="Arial" w:cs="Arial"/>
          <w:sz w:val="22"/>
          <w:szCs w:val="22"/>
          <w:highlight w:val="cyan"/>
          <w:lang w:eastAsia="pl-PL"/>
        </w:rPr>
        <w:t>34</w:t>
      </w:r>
      <w:r w:rsidR="005A544D" w:rsidRPr="00561DF3">
        <w:rPr>
          <w:rFonts w:ascii="Arial" w:hAnsi="Arial" w:cs="Arial"/>
          <w:sz w:val="22"/>
          <w:szCs w:val="22"/>
          <w:highlight w:val="cyan"/>
          <w:lang w:eastAsia="pl-PL"/>
        </w:rPr>
        <w:t xml:space="preserve"> </w:t>
      </w:r>
      <w:r w:rsidR="00254AC5" w:rsidRPr="00561DF3">
        <w:rPr>
          <w:rFonts w:ascii="Arial" w:hAnsi="Arial" w:cs="Arial"/>
          <w:sz w:val="22"/>
          <w:szCs w:val="22"/>
          <w:highlight w:val="cyan"/>
          <w:lang w:eastAsia="pl-PL"/>
        </w:rPr>
        <w:t>ust. 1</w:t>
      </w:r>
      <w:r w:rsidR="00254AC5" w:rsidRPr="00561DF3">
        <w:rPr>
          <w:rFonts w:ascii="Arial" w:hAnsi="Arial" w:cs="Arial"/>
          <w:sz w:val="22"/>
          <w:szCs w:val="22"/>
          <w:lang w:eastAsia="pl-PL"/>
        </w:rPr>
        <w:t xml:space="preserve"> Regulaminu</w:t>
      </w:r>
      <w:r w:rsidRPr="00561DF3">
        <w:rPr>
          <w:rFonts w:ascii="Arial" w:hAnsi="Arial" w:cs="Arial"/>
          <w:sz w:val="22"/>
          <w:szCs w:val="22"/>
          <w:lang w:eastAsia="pl-PL"/>
        </w:rPr>
        <w:t xml:space="preserve">. </w:t>
      </w:r>
    </w:p>
    <w:p w14:paraId="5B1FE9FF" w14:textId="03894BAE" w:rsidR="00465944" w:rsidRDefault="00052DF9" w:rsidP="00D2657F">
      <w:pPr>
        <w:spacing w:line="360" w:lineRule="auto"/>
        <w:ind w:left="284" w:hanging="284"/>
        <w:rPr>
          <w:rFonts w:ascii="Arial" w:hAnsi="Arial" w:cs="Arial"/>
          <w:sz w:val="22"/>
          <w:szCs w:val="22"/>
        </w:rPr>
      </w:pPr>
      <w:r w:rsidRPr="00561DF3">
        <w:rPr>
          <w:rFonts w:ascii="Arial" w:hAnsi="Arial" w:cs="Arial"/>
          <w:sz w:val="22"/>
          <w:szCs w:val="22"/>
        </w:rPr>
        <w:t>8.</w:t>
      </w:r>
      <w:r w:rsidR="001665F5" w:rsidRPr="00561DF3">
        <w:rPr>
          <w:rFonts w:ascii="Arial" w:hAnsi="Arial" w:cs="Arial"/>
          <w:sz w:val="22"/>
          <w:szCs w:val="22"/>
        </w:rPr>
        <w:tab/>
      </w:r>
      <w:r w:rsidRPr="00561DF3">
        <w:rPr>
          <w:rFonts w:ascii="Arial" w:hAnsi="Arial" w:cs="Arial"/>
          <w:sz w:val="22"/>
          <w:szCs w:val="22"/>
        </w:rPr>
        <w:t xml:space="preserve">W przypadku złożenia oferty, której wybór prowadziłby do powstania obowiązku podatkowego </w:t>
      </w:r>
      <w:r w:rsidR="00870E44" w:rsidRPr="00561DF3">
        <w:rPr>
          <w:rFonts w:ascii="Arial" w:hAnsi="Arial" w:cs="Arial"/>
          <w:sz w:val="22"/>
          <w:szCs w:val="22"/>
        </w:rPr>
        <w:t xml:space="preserve">u </w:t>
      </w:r>
      <w:r w:rsidRPr="00561DF3">
        <w:rPr>
          <w:rFonts w:ascii="Arial" w:hAnsi="Arial" w:cs="Arial"/>
          <w:sz w:val="22"/>
          <w:szCs w:val="22"/>
        </w:rPr>
        <w:t>Zamawiaj</w:t>
      </w:r>
      <w:r w:rsidR="00A01F5D" w:rsidRPr="00561DF3">
        <w:rPr>
          <w:rFonts w:ascii="Arial" w:hAnsi="Arial" w:cs="Arial"/>
          <w:sz w:val="22"/>
          <w:szCs w:val="22"/>
        </w:rPr>
        <w:t>ą</w:t>
      </w:r>
      <w:r w:rsidR="00870E44" w:rsidRPr="00561DF3">
        <w:rPr>
          <w:rFonts w:ascii="Arial" w:hAnsi="Arial" w:cs="Arial"/>
          <w:sz w:val="22"/>
          <w:szCs w:val="22"/>
        </w:rPr>
        <w:t>cego</w:t>
      </w:r>
      <w:r w:rsidRPr="00561DF3">
        <w:rPr>
          <w:rFonts w:ascii="Arial" w:hAnsi="Arial" w:cs="Arial"/>
          <w:sz w:val="22"/>
          <w:szCs w:val="22"/>
        </w:rPr>
        <w:t xml:space="preserve"> zgodnie z przepisami </w:t>
      </w:r>
      <w:r w:rsidR="00572738" w:rsidRPr="00561DF3">
        <w:rPr>
          <w:rFonts w:ascii="Arial" w:hAnsi="Arial" w:cs="Arial"/>
          <w:sz w:val="22"/>
          <w:szCs w:val="22"/>
        </w:rPr>
        <w:t xml:space="preserve">ustawy z dnia 11 marca 2004 r. </w:t>
      </w:r>
      <w:r w:rsidR="00183745" w:rsidRPr="00561DF3">
        <w:rPr>
          <w:rFonts w:ascii="Arial" w:hAnsi="Arial" w:cs="Arial"/>
          <w:sz w:val="22"/>
          <w:szCs w:val="22"/>
        </w:rPr>
        <w:t>o </w:t>
      </w:r>
      <w:r w:rsidR="00B154DD" w:rsidRPr="00561DF3">
        <w:rPr>
          <w:rFonts w:ascii="Arial" w:hAnsi="Arial" w:cs="Arial"/>
          <w:sz w:val="22"/>
          <w:szCs w:val="22"/>
        </w:rPr>
        <w:t>podatku od towarów i </w:t>
      </w:r>
      <w:r w:rsidRPr="00561DF3">
        <w:rPr>
          <w:rFonts w:ascii="Arial" w:hAnsi="Arial" w:cs="Arial"/>
          <w:sz w:val="22"/>
          <w:szCs w:val="22"/>
        </w:rPr>
        <w:t>usług</w:t>
      </w:r>
      <w:r w:rsidR="00F73EB9">
        <w:rPr>
          <w:rFonts w:ascii="Arial" w:hAnsi="Arial" w:cs="Arial"/>
          <w:sz w:val="22"/>
          <w:szCs w:val="22"/>
        </w:rPr>
        <w:t xml:space="preserve">. </w:t>
      </w:r>
      <w:r w:rsidR="00A01F5D" w:rsidRPr="00561DF3">
        <w:rPr>
          <w:rFonts w:ascii="Arial" w:hAnsi="Arial" w:cs="Arial"/>
          <w:sz w:val="22"/>
          <w:szCs w:val="22"/>
        </w:rPr>
        <w:t>Zamawiają</w:t>
      </w:r>
      <w:r w:rsidRPr="00561DF3">
        <w:rPr>
          <w:rFonts w:ascii="Arial" w:hAnsi="Arial" w:cs="Arial"/>
          <w:sz w:val="22"/>
          <w:szCs w:val="22"/>
        </w:rPr>
        <w:t xml:space="preserve">cy w celu oceny takiej oferty dolicza do </w:t>
      </w:r>
      <w:r w:rsidRPr="00561DF3">
        <w:rPr>
          <w:rFonts w:ascii="Arial" w:hAnsi="Arial" w:cs="Arial"/>
          <w:sz w:val="22"/>
          <w:szCs w:val="22"/>
        </w:rPr>
        <w:lastRenderedPageBreak/>
        <w:t>przedstawionej w niej ceny podatek od towarów i usług, który miałby obowiązek wpłacić zgodnie z obowiązującymi przepisami.</w:t>
      </w:r>
    </w:p>
    <w:p w14:paraId="2A73F9C9" w14:textId="77777777" w:rsidR="0095760E" w:rsidRPr="00561DF3" w:rsidDel="00052DF9" w:rsidRDefault="0095760E" w:rsidP="00406253">
      <w:pPr>
        <w:tabs>
          <w:tab w:val="left" w:pos="426"/>
        </w:tabs>
        <w:spacing w:line="360" w:lineRule="auto"/>
        <w:ind w:left="0"/>
        <w:jc w:val="left"/>
        <w:rPr>
          <w:rFonts w:ascii="Arial" w:hAnsi="Arial" w:cs="Arial"/>
          <w:sz w:val="22"/>
          <w:szCs w:val="22"/>
          <w:lang w:eastAsia="pl-PL"/>
        </w:rPr>
      </w:pPr>
    </w:p>
    <w:p w14:paraId="4B6E7A3C" w14:textId="29C3E080" w:rsidR="00900672" w:rsidRDefault="00B564BE" w:rsidP="00C5598C">
      <w:pPr>
        <w:pStyle w:val="Nagwek1"/>
      </w:pPr>
      <w:bookmarkStart w:id="20" w:name="_Toc61443832"/>
      <w:bookmarkStart w:id="21" w:name="Rozdział_8"/>
      <w:bookmarkEnd w:id="19"/>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20"/>
    </w:p>
    <w:p w14:paraId="5A886138" w14:textId="77777777" w:rsidR="008325D3" w:rsidRPr="008325D3" w:rsidRDefault="008325D3" w:rsidP="008325D3"/>
    <w:p w14:paraId="00919B19" w14:textId="77777777" w:rsidR="00CE453E" w:rsidRPr="00561DF3" w:rsidRDefault="00BF2E60" w:rsidP="00D2657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D2657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5C9534F1" w:rsidR="00C908B8" w:rsidRPr="00561DF3" w:rsidRDefault="00CE453E" w:rsidP="00D2657F">
      <w:pPr>
        <w:spacing w:line="360" w:lineRule="auto"/>
        <w:ind w:left="0"/>
        <w:rPr>
          <w:rStyle w:val="FontStyle24"/>
          <w:rFonts w:ascii="Arial" w:hAnsi="Arial" w:cs="Arial"/>
        </w:rPr>
      </w:pPr>
      <w:r w:rsidRPr="00561DF3">
        <w:rPr>
          <w:rStyle w:val="FontStyle24"/>
          <w:rFonts w:ascii="Arial" w:hAnsi="Arial" w:cs="Arial"/>
        </w:rPr>
        <w:t>Oferty zostaną ocenione przez Zamawiającego w oparciu o następujące kryteria</w:t>
      </w:r>
      <w:r w:rsidR="004E0DE2" w:rsidRPr="00561DF3">
        <w:rPr>
          <w:rStyle w:val="FontStyle24"/>
          <w:rFonts w:ascii="Arial" w:hAnsi="Arial" w:cs="Arial"/>
        </w:rPr>
        <w:t>:</w:t>
      </w:r>
      <w:r w:rsidR="00870E44" w:rsidRPr="00561DF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7F72E2"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7F72E2" w:rsidRDefault="007B16E6" w:rsidP="00D2657F">
            <w:pPr>
              <w:spacing w:line="360" w:lineRule="auto"/>
              <w:ind w:left="284" w:hanging="142"/>
              <w:rPr>
                <w:rFonts w:ascii="Arial" w:hAnsi="Arial" w:cs="Arial"/>
                <w:i/>
                <w:sz w:val="22"/>
                <w:szCs w:val="22"/>
              </w:rPr>
            </w:pPr>
            <w:proofErr w:type="spellStart"/>
            <w:r w:rsidRPr="007F72E2">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7F72E2" w:rsidRDefault="00A45B26" w:rsidP="00D2657F">
            <w:pPr>
              <w:spacing w:line="360" w:lineRule="auto"/>
              <w:ind w:left="284" w:hanging="142"/>
              <w:rPr>
                <w:rFonts w:ascii="Arial" w:hAnsi="Arial" w:cs="Arial"/>
                <w:i/>
                <w:sz w:val="22"/>
                <w:szCs w:val="22"/>
              </w:rPr>
            </w:pPr>
            <w:r w:rsidRPr="007F72E2">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7F72E2" w:rsidRDefault="00A45B26" w:rsidP="00D2657F">
            <w:pPr>
              <w:spacing w:line="360" w:lineRule="auto"/>
              <w:ind w:left="0"/>
              <w:rPr>
                <w:rFonts w:ascii="Arial" w:hAnsi="Arial" w:cs="Arial"/>
                <w:i/>
                <w:sz w:val="22"/>
                <w:szCs w:val="22"/>
              </w:rPr>
            </w:pPr>
            <w:r w:rsidRPr="007F72E2">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7F72E2" w:rsidRDefault="00A45B26" w:rsidP="00D2657F">
            <w:pPr>
              <w:spacing w:line="360" w:lineRule="auto"/>
              <w:ind w:left="0"/>
              <w:rPr>
                <w:rFonts w:ascii="Arial" w:hAnsi="Arial" w:cs="Arial"/>
                <w:i/>
                <w:sz w:val="22"/>
                <w:szCs w:val="22"/>
              </w:rPr>
            </w:pPr>
            <w:r w:rsidRPr="007F72E2">
              <w:rPr>
                <w:rFonts w:ascii="Arial" w:hAnsi="Arial" w:cs="Arial"/>
                <w:i/>
                <w:sz w:val="22"/>
                <w:szCs w:val="22"/>
              </w:rPr>
              <w:t>Waga:</w:t>
            </w:r>
          </w:p>
        </w:tc>
      </w:tr>
      <w:tr w:rsidR="00A45B26" w:rsidRPr="007F72E2" w14:paraId="51411504" w14:textId="77777777" w:rsidTr="00A45B26">
        <w:trPr>
          <w:trHeight w:val="543"/>
        </w:trPr>
        <w:tc>
          <w:tcPr>
            <w:tcW w:w="562" w:type="dxa"/>
            <w:shd w:val="clear" w:color="auto" w:fill="DEEAF6" w:themeFill="accent1" w:themeFillTint="33"/>
            <w:vAlign w:val="center"/>
          </w:tcPr>
          <w:p w14:paraId="04FB96CE" w14:textId="77777777" w:rsidR="00A45B26" w:rsidRPr="007F72E2" w:rsidRDefault="00A45B26" w:rsidP="00D2657F">
            <w:pPr>
              <w:spacing w:line="360" w:lineRule="auto"/>
              <w:ind w:left="0"/>
              <w:rPr>
                <w:rFonts w:ascii="Arial" w:hAnsi="Arial" w:cs="Arial"/>
                <w:sz w:val="22"/>
                <w:szCs w:val="22"/>
              </w:rPr>
            </w:pPr>
            <w:r w:rsidRPr="007F72E2">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7F72E2" w:rsidRDefault="00A45B26" w:rsidP="00D2657F">
            <w:pPr>
              <w:spacing w:line="360" w:lineRule="auto"/>
              <w:ind w:left="0"/>
              <w:rPr>
                <w:rFonts w:ascii="Arial" w:hAnsi="Arial" w:cs="Arial"/>
                <w:b/>
                <w:i/>
                <w:sz w:val="22"/>
                <w:szCs w:val="22"/>
              </w:rPr>
            </w:pPr>
            <w:r w:rsidRPr="007F72E2">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7F72E2" w:rsidRDefault="00A45B26" w:rsidP="00D2657F">
            <w:pPr>
              <w:spacing w:line="360" w:lineRule="auto"/>
              <w:ind w:left="0"/>
              <w:rPr>
                <w:rFonts w:ascii="Arial" w:hAnsi="Arial" w:cs="Arial"/>
                <w:i/>
                <w:sz w:val="22"/>
                <w:szCs w:val="22"/>
              </w:rPr>
            </w:pPr>
            <w:r w:rsidRPr="007F72E2">
              <w:rPr>
                <w:rFonts w:ascii="Arial" w:hAnsi="Arial" w:cs="Arial"/>
                <w:i/>
                <w:sz w:val="22"/>
                <w:szCs w:val="22"/>
              </w:rPr>
              <w:t xml:space="preserve">Najwyższą liczbę punktów otrzyma Wykonawca, który zaoferuje najniższą cenę za realizację </w:t>
            </w:r>
            <w:r w:rsidR="005E7ADF" w:rsidRPr="007F72E2">
              <w:rPr>
                <w:rFonts w:ascii="Arial" w:hAnsi="Arial" w:cs="Arial"/>
                <w:i/>
                <w:sz w:val="22"/>
                <w:szCs w:val="22"/>
              </w:rPr>
              <w:t>Z</w:t>
            </w:r>
            <w:r w:rsidRPr="007F72E2">
              <w:rPr>
                <w:rFonts w:ascii="Arial" w:hAnsi="Arial" w:cs="Arial"/>
                <w:i/>
                <w:sz w:val="22"/>
                <w:szCs w:val="22"/>
              </w:rPr>
              <w:t>amówieni</w:t>
            </w:r>
            <w:r w:rsidR="00762260" w:rsidRPr="007F72E2">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7F72E2" w:rsidRDefault="00A45B26" w:rsidP="00D2657F">
            <w:pPr>
              <w:spacing w:line="360" w:lineRule="auto"/>
              <w:ind w:left="0"/>
              <w:rPr>
                <w:rFonts w:ascii="Arial" w:hAnsi="Arial" w:cs="Arial"/>
                <w:sz w:val="22"/>
                <w:szCs w:val="22"/>
              </w:rPr>
            </w:pPr>
            <w:r w:rsidRPr="007F72E2">
              <w:rPr>
                <w:rFonts w:ascii="Arial" w:hAnsi="Arial" w:cs="Arial"/>
                <w:sz w:val="22"/>
                <w:szCs w:val="22"/>
              </w:rPr>
              <w:t>100%</w:t>
            </w:r>
          </w:p>
        </w:tc>
      </w:tr>
    </w:tbl>
    <w:p w14:paraId="48D021B4" w14:textId="77777777" w:rsidR="00313C35" w:rsidRPr="00561DF3" w:rsidRDefault="00313C35" w:rsidP="00D2657F">
      <w:pPr>
        <w:spacing w:line="360" w:lineRule="auto"/>
        <w:ind w:left="0"/>
        <w:rPr>
          <w:rStyle w:val="FontStyle24"/>
          <w:rFonts w:ascii="Arial" w:hAnsi="Arial" w:cs="Arial"/>
        </w:rPr>
      </w:pPr>
    </w:p>
    <w:p w14:paraId="69725884" w14:textId="77777777" w:rsidR="00271244" w:rsidRPr="00561DF3" w:rsidRDefault="00271244" w:rsidP="00D2657F">
      <w:pPr>
        <w:spacing w:line="360" w:lineRule="auto"/>
        <w:ind w:left="0"/>
        <w:rPr>
          <w:rStyle w:val="FontStyle24"/>
          <w:rFonts w:ascii="Arial" w:hAnsi="Arial" w:cs="Arial"/>
        </w:rPr>
      </w:pPr>
    </w:p>
    <w:p w14:paraId="62BAA81A" w14:textId="110F4791" w:rsidR="007177C1" w:rsidRPr="00561DF3" w:rsidRDefault="004E0DE2" w:rsidP="00D2657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zastrzeżeniem </w:t>
      </w:r>
      <w:r w:rsidR="001B67C9" w:rsidRPr="007F72E2">
        <w:rPr>
          <w:rFonts w:ascii="Arial" w:hAnsi="Arial" w:cs="Arial"/>
          <w:sz w:val="22"/>
          <w:szCs w:val="22"/>
          <w:highlight w:val="cyan"/>
        </w:rPr>
        <w:t xml:space="preserve">ust. </w:t>
      </w:r>
      <w:r w:rsidR="00EC4C3A" w:rsidRPr="007F72E2">
        <w:rPr>
          <w:rFonts w:ascii="Arial" w:hAnsi="Arial" w:cs="Arial"/>
          <w:sz w:val="22"/>
          <w:szCs w:val="22"/>
          <w:highlight w:val="cyan"/>
        </w:rPr>
        <w:t>6</w:t>
      </w:r>
      <w:r w:rsidR="005D63D3" w:rsidRPr="007F72E2">
        <w:rPr>
          <w:rFonts w:ascii="Arial" w:hAnsi="Arial" w:cs="Arial"/>
          <w:sz w:val="22"/>
          <w:szCs w:val="22"/>
          <w:highlight w:val="cyan"/>
        </w:rPr>
        <w:t xml:space="preserve"> </w:t>
      </w:r>
      <w:r w:rsidR="005D63D3" w:rsidRPr="007F72E2">
        <w:rPr>
          <w:rFonts w:ascii="Arial" w:hAnsi="Arial" w:cs="Arial"/>
          <w:i/>
          <w:sz w:val="22"/>
          <w:szCs w:val="22"/>
          <w:highlight w:val="cyan"/>
        </w:rPr>
        <w:t>i 7</w:t>
      </w:r>
      <w:r w:rsidR="007F72E2">
        <w:rPr>
          <w:rFonts w:ascii="Arial" w:hAnsi="Arial" w:cs="Arial"/>
          <w:i/>
          <w:sz w:val="22"/>
          <w:szCs w:val="22"/>
        </w:rPr>
        <w:t xml:space="preserve"> </w:t>
      </w:r>
      <w:r w:rsidR="00900672" w:rsidRPr="00561DF3">
        <w:rPr>
          <w:rStyle w:val="FontStyle24"/>
          <w:rFonts w:ascii="Arial" w:hAnsi="Arial" w:cs="Arial"/>
        </w:rPr>
        <w:t xml:space="preserve">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19E02D61" w14:textId="37A9A9E7" w:rsidR="00313C35" w:rsidRPr="007F72E2" w:rsidRDefault="007177C1" w:rsidP="00D2657F">
      <w:pPr>
        <w:numPr>
          <w:ilvl w:val="0"/>
          <w:numId w:val="1"/>
        </w:numPr>
        <w:tabs>
          <w:tab w:val="clear" w:pos="6120"/>
          <w:tab w:val="num" w:pos="284"/>
        </w:tabs>
        <w:spacing w:line="360" w:lineRule="auto"/>
        <w:ind w:left="284" w:hanging="284"/>
        <w:rPr>
          <w:rStyle w:val="FontStyle24"/>
          <w:rFonts w:ascii="Arial" w:hAnsi="Arial" w:cs="Arial"/>
        </w:rPr>
      </w:pPr>
      <w:r w:rsidRPr="007F72E2">
        <w:rPr>
          <w:rStyle w:val="FontStyle24"/>
          <w:rFonts w:ascii="Arial" w:hAnsi="Arial" w:cs="Arial"/>
        </w:rPr>
        <w:t>Zamawiający obliczy punktację oferty zgodnie z poniższym wzorem</w:t>
      </w:r>
      <w:r w:rsidR="00313C35" w:rsidRPr="007F72E2">
        <w:rPr>
          <w:rStyle w:val="FontStyle24"/>
          <w:rFonts w:ascii="Arial" w:hAnsi="Arial" w:cs="Arial"/>
        </w:rPr>
        <w:t xml:space="preserve"> </w:t>
      </w:r>
    </w:p>
    <w:p w14:paraId="676D39E8" w14:textId="203C24AA" w:rsidR="00FC2F94" w:rsidRPr="007F72E2" w:rsidRDefault="00000000" w:rsidP="007F72E2">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7F72E2">
        <w:rPr>
          <w:rFonts w:ascii="Arial" w:hAnsi="Arial" w:cs="Arial"/>
          <w:spacing w:val="1000"/>
          <w:sz w:val="22"/>
          <w:szCs w:val="22"/>
        </w:rPr>
        <w:t xml:space="preserve"> </w:t>
      </w:r>
    </w:p>
    <w:p w14:paraId="64535511" w14:textId="77777777" w:rsidR="00FC2F94" w:rsidRPr="007F72E2" w:rsidRDefault="00313C35" w:rsidP="00CA6E48">
      <w:pPr>
        <w:spacing w:line="360" w:lineRule="auto"/>
        <w:ind w:left="0"/>
        <w:jc w:val="left"/>
        <w:rPr>
          <w:rFonts w:ascii="Arial" w:hAnsi="Arial" w:cs="Arial"/>
          <w:sz w:val="22"/>
          <w:szCs w:val="22"/>
        </w:rPr>
      </w:pPr>
      <w:r w:rsidRPr="007F72E2">
        <w:rPr>
          <w:rFonts w:ascii="Arial" w:hAnsi="Arial" w:cs="Arial"/>
          <w:sz w:val="22"/>
          <w:szCs w:val="22"/>
        </w:rPr>
        <w:t>gdzie:</w:t>
      </w:r>
    </w:p>
    <w:p w14:paraId="6BF35A92" w14:textId="77777777" w:rsidR="00313C35" w:rsidRPr="007F72E2" w:rsidRDefault="00313C35" w:rsidP="00CA6E48">
      <w:pPr>
        <w:spacing w:line="360" w:lineRule="auto"/>
        <w:ind w:left="0"/>
        <w:jc w:val="left"/>
        <w:rPr>
          <w:rFonts w:ascii="Arial" w:hAnsi="Arial" w:cs="Arial"/>
          <w:sz w:val="22"/>
          <w:szCs w:val="22"/>
        </w:rPr>
      </w:pPr>
      <w:r w:rsidRPr="007F72E2">
        <w:rPr>
          <w:rFonts w:ascii="Arial" w:hAnsi="Arial" w:cs="Arial"/>
          <w:sz w:val="22"/>
          <w:szCs w:val="22"/>
        </w:rPr>
        <w:t>P</w:t>
      </w:r>
      <w:r w:rsidRPr="007F72E2">
        <w:rPr>
          <w:rFonts w:ascii="Arial" w:hAnsi="Arial" w:cs="Arial"/>
          <w:sz w:val="22"/>
          <w:szCs w:val="22"/>
          <w:vertAlign w:val="subscript"/>
        </w:rPr>
        <w:t>b</w:t>
      </w:r>
      <w:r w:rsidRPr="007F72E2">
        <w:rPr>
          <w:rFonts w:ascii="Arial" w:hAnsi="Arial" w:cs="Arial"/>
          <w:sz w:val="22"/>
          <w:szCs w:val="22"/>
        </w:rPr>
        <w:t xml:space="preserve"> – liczba punktów oferty badanej</w:t>
      </w:r>
    </w:p>
    <w:p w14:paraId="71E6745E" w14:textId="77777777" w:rsidR="00313C35" w:rsidRPr="007F72E2" w:rsidRDefault="00313C35" w:rsidP="00CA6E48">
      <w:pPr>
        <w:spacing w:line="360" w:lineRule="auto"/>
        <w:ind w:left="0"/>
        <w:jc w:val="left"/>
        <w:rPr>
          <w:rFonts w:ascii="Arial" w:hAnsi="Arial" w:cs="Arial"/>
          <w:sz w:val="22"/>
          <w:szCs w:val="22"/>
        </w:rPr>
      </w:pPr>
      <w:proofErr w:type="spellStart"/>
      <w:r w:rsidRPr="007F72E2">
        <w:rPr>
          <w:rFonts w:ascii="Arial" w:hAnsi="Arial" w:cs="Arial"/>
          <w:sz w:val="22"/>
          <w:szCs w:val="22"/>
        </w:rPr>
        <w:t>C</w:t>
      </w:r>
      <w:r w:rsidRPr="007F72E2">
        <w:rPr>
          <w:rFonts w:ascii="Arial" w:hAnsi="Arial" w:cs="Arial"/>
          <w:sz w:val="22"/>
          <w:szCs w:val="22"/>
          <w:vertAlign w:val="subscript"/>
        </w:rPr>
        <w:t>b</w:t>
      </w:r>
      <w:proofErr w:type="spellEnd"/>
      <w:r w:rsidRPr="007F72E2">
        <w:rPr>
          <w:rFonts w:ascii="Arial" w:hAnsi="Arial" w:cs="Arial"/>
          <w:sz w:val="22"/>
          <w:szCs w:val="22"/>
        </w:rPr>
        <w:t xml:space="preserve"> – cena oferty badanej</w:t>
      </w:r>
    </w:p>
    <w:p w14:paraId="310B388E" w14:textId="77777777" w:rsidR="00313C35" w:rsidRPr="00561DF3" w:rsidRDefault="00313C35" w:rsidP="00CA6E48">
      <w:pPr>
        <w:spacing w:line="360" w:lineRule="auto"/>
        <w:ind w:left="0"/>
        <w:jc w:val="left"/>
        <w:rPr>
          <w:rFonts w:ascii="Arial" w:hAnsi="Arial" w:cs="Arial"/>
          <w:sz w:val="22"/>
          <w:szCs w:val="22"/>
        </w:rPr>
      </w:pPr>
      <w:proofErr w:type="spellStart"/>
      <w:r w:rsidRPr="007F72E2">
        <w:rPr>
          <w:rFonts w:ascii="Arial" w:hAnsi="Arial" w:cs="Arial"/>
          <w:sz w:val="22"/>
          <w:szCs w:val="22"/>
        </w:rPr>
        <w:t>C</w:t>
      </w:r>
      <w:r w:rsidRPr="007F72E2">
        <w:rPr>
          <w:rFonts w:ascii="Arial" w:hAnsi="Arial" w:cs="Arial"/>
          <w:sz w:val="22"/>
          <w:szCs w:val="22"/>
          <w:vertAlign w:val="subscript"/>
        </w:rPr>
        <w:t>n</w:t>
      </w:r>
      <w:proofErr w:type="spellEnd"/>
      <w:r w:rsidRPr="007F72E2">
        <w:rPr>
          <w:rFonts w:ascii="Arial" w:hAnsi="Arial" w:cs="Arial"/>
          <w:sz w:val="22"/>
          <w:szCs w:val="22"/>
        </w:rPr>
        <w:t xml:space="preserve"> – cena oferty najkorzystniejszej</w:t>
      </w:r>
    </w:p>
    <w:p w14:paraId="1685638C" w14:textId="77777777" w:rsidR="00313C35" w:rsidRPr="00561DF3" w:rsidRDefault="00313C35" w:rsidP="00CA6E48">
      <w:pPr>
        <w:spacing w:line="360" w:lineRule="auto"/>
        <w:ind w:left="284"/>
        <w:jc w:val="left"/>
        <w:rPr>
          <w:rStyle w:val="FontStyle24"/>
          <w:rFonts w:ascii="Arial" w:hAnsi="Arial" w:cs="Arial"/>
        </w:rPr>
      </w:pPr>
    </w:p>
    <w:p w14:paraId="0AE6C447" w14:textId="5CF27C08" w:rsidR="009354D9" w:rsidRPr="007F72E2" w:rsidRDefault="00665E8F" w:rsidP="00D2657F">
      <w:pPr>
        <w:numPr>
          <w:ilvl w:val="0"/>
          <w:numId w:val="1"/>
        </w:numPr>
        <w:tabs>
          <w:tab w:val="clear" w:pos="6120"/>
          <w:tab w:val="num" w:pos="284"/>
        </w:tabs>
        <w:spacing w:line="360" w:lineRule="auto"/>
        <w:ind w:left="284" w:hanging="284"/>
        <w:rPr>
          <w:rStyle w:val="FontStyle24"/>
          <w:rFonts w:ascii="Arial" w:hAnsi="Arial" w:cs="Arial"/>
        </w:rPr>
      </w:pPr>
      <w:r w:rsidRPr="007F72E2">
        <w:rPr>
          <w:rStyle w:val="FontStyle24"/>
          <w:rFonts w:ascii="Arial" w:hAnsi="Arial" w:cs="Arial"/>
        </w:rPr>
        <w:t xml:space="preserve">Jeżeli </w:t>
      </w:r>
      <w:r w:rsidR="005C27DE" w:rsidRPr="007F72E2">
        <w:rPr>
          <w:rFonts w:ascii="Arial" w:hAnsi="Arial" w:cs="Arial"/>
          <w:sz w:val="22"/>
          <w:szCs w:val="22"/>
        </w:rPr>
        <w:t xml:space="preserve">Zamawiający nie może dokonać wyboru oferty najkorzystniejszej ze względu na to, że </w:t>
      </w:r>
      <w:r w:rsidR="00900672" w:rsidRPr="007F72E2">
        <w:rPr>
          <w:rStyle w:val="FontStyle24"/>
          <w:rFonts w:ascii="Arial" w:hAnsi="Arial" w:cs="Arial"/>
        </w:rPr>
        <w:t>zostały złożone oferty</w:t>
      </w:r>
      <w:r w:rsidRPr="007F72E2">
        <w:rPr>
          <w:rStyle w:val="FontStyle24"/>
          <w:rFonts w:ascii="Arial" w:hAnsi="Arial" w:cs="Arial"/>
        </w:rPr>
        <w:t xml:space="preserve"> </w:t>
      </w:r>
      <w:r w:rsidR="005C27DE" w:rsidRPr="007F72E2">
        <w:rPr>
          <w:rStyle w:val="FontStyle24"/>
          <w:rFonts w:ascii="Arial" w:hAnsi="Arial" w:cs="Arial"/>
        </w:rPr>
        <w:t>o takiej samej cenie</w:t>
      </w:r>
      <w:r w:rsidR="00900672" w:rsidRPr="007F72E2">
        <w:rPr>
          <w:rStyle w:val="FontStyle24"/>
          <w:rFonts w:ascii="Arial" w:hAnsi="Arial" w:cs="Arial"/>
        </w:rPr>
        <w:t xml:space="preserve">, </w:t>
      </w:r>
      <w:r w:rsidR="00BF2E60" w:rsidRPr="007F72E2">
        <w:rPr>
          <w:rStyle w:val="FontStyle24"/>
          <w:rFonts w:ascii="Arial" w:hAnsi="Arial" w:cs="Arial"/>
        </w:rPr>
        <w:t>Zamawiający</w:t>
      </w:r>
      <w:r w:rsidR="00900672" w:rsidRPr="007F72E2">
        <w:rPr>
          <w:rStyle w:val="FontStyle24"/>
          <w:rFonts w:ascii="Arial" w:hAnsi="Arial" w:cs="Arial"/>
        </w:rPr>
        <w:t xml:space="preserve"> wezwie </w:t>
      </w:r>
      <w:r w:rsidR="00735EA5" w:rsidRPr="007F72E2">
        <w:rPr>
          <w:rStyle w:val="FontStyle24"/>
          <w:rFonts w:ascii="Arial" w:hAnsi="Arial" w:cs="Arial"/>
        </w:rPr>
        <w:t>W</w:t>
      </w:r>
      <w:r w:rsidR="00900672" w:rsidRPr="007F72E2">
        <w:rPr>
          <w:rStyle w:val="FontStyle24"/>
          <w:rFonts w:ascii="Arial" w:hAnsi="Arial" w:cs="Arial"/>
        </w:rPr>
        <w:t>ykonawców, którzy złożyli te oferty, do złożenia</w:t>
      </w:r>
      <w:r w:rsidR="007856B5" w:rsidRPr="007F72E2">
        <w:rPr>
          <w:rStyle w:val="FontStyle24"/>
          <w:rFonts w:ascii="Arial" w:hAnsi="Arial" w:cs="Arial"/>
        </w:rPr>
        <w:t xml:space="preserve"> –</w:t>
      </w:r>
      <w:r w:rsidR="00900672" w:rsidRPr="007F72E2">
        <w:rPr>
          <w:rStyle w:val="FontStyle24"/>
          <w:rFonts w:ascii="Arial" w:hAnsi="Arial" w:cs="Arial"/>
        </w:rPr>
        <w:t xml:space="preserve"> w terminie określonym przez </w:t>
      </w:r>
      <w:r w:rsidR="00BF2E60" w:rsidRPr="007F72E2">
        <w:rPr>
          <w:rStyle w:val="FontStyle24"/>
          <w:rFonts w:ascii="Arial" w:hAnsi="Arial" w:cs="Arial"/>
        </w:rPr>
        <w:t>Zamawiającego</w:t>
      </w:r>
      <w:r w:rsidR="003B70C3" w:rsidRPr="007F72E2">
        <w:rPr>
          <w:rStyle w:val="FontStyle24"/>
          <w:rFonts w:ascii="Arial" w:hAnsi="Arial" w:cs="Arial"/>
        </w:rPr>
        <w:t xml:space="preserve"> </w:t>
      </w:r>
      <w:r w:rsidR="007856B5" w:rsidRPr="007F72E2">
        <w:rPr>
          <w:rStyle w:val="FontStyle24"/>
          <w:rFonts w:ascii="Arial" w:hAnsi="Arial" w:cs="Arial"/>
        </w:rPr>
        <w:t>–</w:t>
      </w:r>
      <w:r w:rsidR="00900672" w:rsidRPr="007F72E2">
        <w:rPr>
          <w:rStyle w:val="FontStyle24"/>
          <w:rFonts w:ascii="Arial" w:hAnsi="Arial" w:cs="Arial"/>
        </w:rPr>
        <w:t xml:space="preserve"> ofert dodatkowych</w:t>
      </w:r>
      <w:r w:rsidR="00A144B6" w:rsidRPr="007F72E2">
        <w:rPr>
          <w:rStyle w:val="FontStyle24"/>
          <w:rFonts w:ascii="Arial" w:hAnsi="Arial" w:cs="Arial"/>
        </w:rPr>
        <w:t xml:space="preserve">. </w:t>
      </w:r>
      <w:r w:rsidR="00A144B6" w:rsidRPr="007F72E2">
        <w:rPr>
          <w:rFonts w:ascii="Arial" w:hAnsi="Arial" w:cs="Arial"/>
          <w:sz w:val="22"/>
          <w:szCs w:val="22"/>
        </w:rPr>
        <w:t>Zapis ten nie ma zastosowania w przypadku aukcji elektronicznej</w:t>
      </w:r>
    </w:p>
    <w:p w14:paraId="52048174" w14:textId="583C6BE4" w:rsidR="00870E44" w:rsidRPr="00561DF3" w:rsidRDefault="00870E44" w:rsidP="00D2657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6BCB16DF" w:rsidR="009354D9" w:rsidRPr="00561DF3" w:rsidRDefault="009354D9" w:rsidP="00D2657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w:t>
      </w:r>
      <w:r w:rsidR="00B97D22">
        <w:rPr>
          <w:rStyle w:val="FontStyle24"/>
          <w:rFonts w:ascii="Arial" w:hAnsi="Arial" w:cs="Arial"/>
        </w:rPr>
        <w:t>/zamkniętego</w:t>
      </w:r>
      <w:r w:rsidR="00641C01" w:rsidRPr="00561DF3">
        <w:rPr>
          <w:rStyle w:val="FontStyle24"/>
          <w:rFonts w:ascii="Arial" w:hAnsi="Arial" w:cs="Arial"/>
        </w:rPr>
        <w:t xml:space="preserve"> w </w:t>
      </w:r>
      <w:r w:rsidRPr="00561DF3">
        <w:rPr>
          <w:rStyle w:val="FontStyle24"/>
          <w:rFonts w:ascii="Arial" w:hAnsi="Arial" w:cs="Arial"/>
        </w:rPr>
        <w:t>przypadku:</w:t>
      </w:r>
    </w:p>
    <w:p w14:paraId="69AAA75F" w14:textId="77777777" w:rsidR="009354D9" w:rsidRPr="00561DF3"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lastRenderedPageBreak/>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3AA75DC0" w14:textId="77777777" w:rsidR="009354D9" w:rsidRPr="00561DF3"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26DBFB4E" w14:textId="77777777" w:rsidR="00751561" w:rsidRDefault="009354D9" w:rsidP="002400F7">
      <w:pPr>
        <w:numPr>
          <w:ilvl w:val="0"/>
          <w:numId w:val="20"/>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0C230FB" w14:textId="77777777" w:rsidR="0095760E" w:rsidRDefault="0095760E" w:rsidP="0095760E">
      <w:pPr>
        <w:pStyle w:val="Akapitzlist"/>
        <w:spacing w:line="360" w:lineRule="auto"/>
        <w:ind w:left="720"/>
        <w:rPr>
          <w:rFonts w:ascii="Arial" w:hAnsi="Arial" w:cs="Arial"/>
          <w:sz w:val="22"/>
          <w:szCs w:val="22"/>
        </w:rPr>
      </w:pPr>
    </w:p>
    <w:p w14:paraId="75237884" w14:textId="77777777" w:rsidR="0095760E" w:rsidRDefault="0095760E" w:rsidP="0095760E">
      <w:pPr>
        <w:numPr>
          <w:ilvl w:val="0"/>
          <w:numId w:val="1"/>
        </w:numPr>
        <w:tabs>
          <w:tab w:val="clear" w:pos="6120"/>
          <w:tab w:val="num" w:pos="284"/>
        </w:tabs>
        <w:spacing w:line="360" w:lineRule="auto"/>
        <w:ind w:left="284" w:hanging="284"/>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6CD35E94" w14:textId="77777777" w:rsidR="0095760E" w:rsidRDefault="0095760E" w:rsidP="0095760E">
      <w:pPr>
        <w:numPr>
          <w:ilvl w:val="0"/>
          <w:numId w:val="1"/>
        </w:numPr>
        <w:tabs>
          <w:tab w:val="clear" w:pos="6120"/>
          <w:tab w:val="num" w:pos="284"/>
        </w:tabs>
        <w:spacing w:line="360" w:lineRule="auto"/>
        <w:ind w:left="283" w:hanging="283"/>
        <w:jc w:val="left"/>
        <w:rPr>
          <w:rStyle w:val="FontStyle24"/>
          <w:rFonts w:ascii="Arial" w:hAnsi="Arial" w:cs="Arial"/>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107BE457" w14:textId="77777777" w:rsidR="006E4FFD" w:rsidRDefault="006E4FFD" w:rsidP="006E4FFD">
      <w:pPr>
        <w:spacing w:line="360" w:lineRule="auto"/>
        <w:jc w:val="left"/>
        <w:rPr>
          <w:rStyle w:val="FontStyle24"/>
          <w:rFonts w:ascii="Arial" w:hAnsi="Arial" w:cs="Arial"/>
        </w:rPr>
      </w:pPr>
    </w:p>
    <w:p w14:paraId="6044AB16" w14:textId="6A041433" w:rsidR="00940E18" w:rsidRPr="00561DF3" w:rsidRDefault="00940E18" w:rsidP="0095760E">
      <w:pPr>
        <w:spacing w:line="360" w:lineRule="auto"/>
        <w:ind w:left="0"/>
        <w:rPr>
          <w:rFonts w:ascii="Arial" w:hAnsi="Arial" w:cs="Arial"/>
          <w:sz w:val="22"/>
          <w:szCs w:val="22"/>
        </w:rPr>
      </w:pPr>
    </w:p>
    <w:p w14:paraId="45645D55" w14:textId="77777777" w:rsidR="00751561" w:rsidRPr="00561DF3" w:rsidRDefault="00B564BE" w:rsidP="00C5598C">
      <w:pPr>
        <w:pStyle w:val="Nagwek1"/>
      </w:pPr>
      <w:bookmarkStart w:id="22" w:name="_Toc61443833"/>
      <w:bookmarkStart w:id="23" w:name="Rozdział_9"/>
      <w:bookmarkEnd w:id="21"/>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22"/>
    </w:p>
    <w:p w14:paraId="365D66C3" w14:textId="77777777" w:rsidR="00751561" w:rsidRPr="006E4FFD" w:rsidRDefault="00751561" w:rsidP="00CA6E48">
      <w:pPr>
        <w:spacing w:line="360" w:lineRule="auto"/>
        <w:jc w:val="left"/>
        <w:rPr>
          <w:rFonts w:ascii="Arial" w:hAnsi="Arial" w:cs="Arial"/>
          <w:sz w:val="22"/>
          <w:szCs w:val="22"/>
        </w:rPr>
      </w:pPr>
    </w:p>
    <w:p w14:paraId="383C1B5C" w14:textId="05CD5954" w:rsidR="00751561" w:rsidRPr="006E4FFD" w:rsidRDefault="00751561" w:rsidP="002400F7">
      <w:pPr>
        <w:numPr>
          <w:ilvl w:val="0"/>
          <w:numId w:val="27"/>
        </w:numPr>
        <w:spacing w:line="360" w:lineRule="auto"/>
        <w:ind w:left="284" w:hanging="284"/>
        <w:rPr>
          <w:rFonts w:ascii="Arial" w:hAnsi="Arial" w:cs="Arial"/>
          <w:sz w:val="22"/>
          <w:szCs w:val="22"/>
        </w:rPr>
      </w:pPr>
      <w:r w:rsidRPr="006E4FFD">
        <w:rPr>
          <w:rFonts w:ascii="Arial" w:hAnsi="Arial" w:cs="Arial"/>
          <w:sz w:val="22"/>
          <w:szCs w:val="22"/>
        </w:rPr>
        <w:t xml:space="preserve">Ofertę wraz z wymaganymi </w:t>
      </w:r>
      <w:r w:rsidR="000920E7" w:rsidRPr="006E4FFD">
        <w:rPr>
          <w:rFonts w:ascii="Arial" w:hAnsi="Arial" w:cs="Arial"/>
          <w:sz w:val="22"/>
          <w:szCs w:val="22"/>
        </w:rPr>
        <w:t xml:space="preserve">dokumentami </w:t>
      </w:r>
      <w:r w:rsidRPr="006E4FFD">
        <w:rPr>
          <w:rFonts w:ascii="Arial" w:hAnsi="Arial" w:cs="Arial"/>
          <w:sz w:val="22"/>
          <w:szCs w:val="22"/>
        </w:rPr>
        <w:t xml:space="preserve">należy złożyć na Platformie Zakupowej do dnia: </w:t>
      </w:r>
      <w:commentRangeStart w:id="24"/>
      <w:r w:rsidR="00AC06D1">
        <w:rPr>
          <w:rFonts w:ascii="Arial" w:hAnsi="Arial" w:cs="Arial"/>
          <w:b/>
          <w:sz w:val="22"/>
          <w:szCs w:val="22"/>
        </w:rPr>
        <w:t>23</w:t>
      </w:r>
      <w:r w:rsidR="00F5206C" w:rsidRPr="006E4FFD">
        <w:rPr>
          <w:rFonts w:ascii="Arial" w:hAnsi="Arial" w:cs="Arial"/>
          <w:b/>
          <w:sz w:val="22"/>
          <w:szCs w:val="22"/>
        </w:rPr>
        <w:t>.</w:t>
      </w:r>
      <w:r w:rsidR="00C54559" w:rsidRPr="006E4FFD">
        <w:rPr>
          <w:rFonts w:ascii="Arial" w:hAnsi="Arial" w:cs="Arial"/>
          <w:b/>
          <w:sz w:val="22"/>
          <w:szCs w:val="22"/>
        </w:rPr>
        <w:t>0</w:t>
      </w:r>
      <w:r w:rsidR="00146173">
        <w:rPr>
          <w:rFonts w:ascii="Arial" w:hAnsi="Arial" w:cs="Arial"/>
          <w:b/>
          <w:sz w:val="22"/>
          <w:szCs w:val="22"/>
        </w:rPr>
        <w:t>6</w:t>
      </w:r>
      <w:r w:rsidR="007F72E2" w:rsidRPr="006E4FFD">
        <w:rPr>
          <w:rFonts w:ascii="Arial" w:hAnsi="Arial" w:cs="Arial"/>
          <w:b/>
          <w:sz w:val="22"/>
          <w:szCs w:val="22"/>
        </w:rPr>
        <w:t>.202</w:t>
      </w:r>
      <w:r w:rsidR="00C54559" w:rsidRPr="006E4FFD">
        <w:rPr>
          <w:rFonts w:ascii="Arial" w:hAnsi="Arial" w:cs="Arial"/>
          <w:b/>
          <w:sz w:val="22"/>
          <w:szCs w:val="22"/>
        </w:rPr>
        <w:t>5</w:t>
      </w:r>
      <w:r w:rsidR="007F72E2" w:rsidRPr="006E4FFD">
        <w:rPr>
          <w:rFonts w:ascii="Arial" w:hAnsi="Arial" w:cs="Arial"/>
          <w:b/>
          <w:sz w:val="22"/>
          <w:szCs w:val="22"/>
        </w:rPr>
        <w:t>r.</w:t>
      </w:r>
      <w:r w:rsidRPr="006E4FFD">
        <w:rPr>
          <w:rFonts w:ascii="Arial" w:hAnsi="Arial" w:cs="Arial"/>
          <w:b/>
          <w:sz w:val="22"/>
          <w:szCs w:val="22"/>
        </w:rPr>
        <w:t xml:space="preserve">, </w:t>
      </w:r>
      <w:commentRangeEnd w:id="24"/>
      <w:r w:rsidR="00CD7DD3">
        <w:rPr>
          <w:rStyle w:val="Odwoaniedokomentarza"/>
          <w:lang w:val="x-none"/>
        </w:rPr>
        <w:commentReference w:id="24"/>
      </w:r>
      <w:r w:rsidRPr="006E4FFD">
        <w:rPr>
          <w:rFonts w:ascii="Arial" w:hAnsi="Arial" w:cs="Arial"/>
          <w:b/>
          <w:sz w:val="22"/>
          <w:szCs w:val="22"/>
        </w:rPr>
        <w:t xml:space="preserve">do godziny </w:t>
      </w:r>
      <w:r w:rsidR="00F5206C" w:rsidRPr="006E4FFD">
        <w:rPr>
          <w:rFonts w:ascii="Arial" w:hAnsi="Arial" w:cs="Arial"/>
          <w:b/>
          <w:sz w:val="22"/>
          <w:szCs w:val="22"/>
        </w:rPr>
        <w:t>1</w:t>
      </w:r>
      <w:r w:rsidR="00BC4ED2">
        <w:rPr>
          <w:rFonts w:ascii="Arial" w:hAnsi="Arial" w:cs="Arial"/>
          <w:b/>
          <w:sz w:val="22"/>
          <w:szCs w:val="22"/>
        </w:rPr>
        <w:t>1</w:t>
      </w:r>
      <w:r w:rsidR="00F5206C" w:rsidRPr="006E4FFD">
        <w:rPr>
          <w:rFonts w:ascii="Arial" w:hAnsi="Arial" w:cs="Arial"/>
          <w:b/>
          <w:sz w:val="22"/>
          <w:szCs w:val="22"/>
        </w:rPr>
        <w:t>.</w:t>
      </w:r>
      <w:r w:rsidR="00066DAE" w:rsidRPr="006E4FFD">
        <w:rPr>
          <w:rFonts w:ascii="Arial" w:hAnsi="Arial" w:cs="Arial"/>
          <w:b/>
          <w:sz w:val="22"/>
          <w:szCs w:val="22"/>
        </w:rPr>
        <w:t>0</w:t>
      </w:r>
      <w:r w:rsidR="00F5206C" w:rsidRPr="006E4FFD">
        <w:rPr>
          <w:rFonts w:ascii="Arial" w:hAnsi="Arial" w:cs="Arial"/>
          <w:b/>
          <w:sz w:val="22"/>
          <w:szCs w:val="22"/>
        </w:rPr>
        <w:t>0</w:t>
      </w:r>
    </w:p>
    <w:p w14:paraId="74F26E10" w14:textId="0EFDB362" w:rsidR="00751561" w:rsidRPr="006E4FFD" w:rsidRDefault="00751561" w:rsidP="002400F7">
      <w:pPr>
        <w:numPr>
          <w:ilvl w:val="0"/>
          <w:numId w:val="27"/>
        </w:numPr>
        <w:spacing w:line="360" w:lineRule="auto"/>
        <w:ind w:left="284" w:hanging="284"/>
        <w:rPr>
          <w:rFonts w:ascii="Arial" w:hAnsi="Arial" w:cs="Arial"/>
          <w:sz w:val="22"/>
          <w:szCs w:val="22"/>
        </w:rPr>
      </w:pPr>
      <w:r w:rsidRPr="006E4FFD">
        <w:rPr>
          <w:rFonts w:ascii="Arial" w:hAnsi="Arial" w:cs="Arial"/>
          <w:sz w:val="22"/>
          <w:szCs w:val="22"/>
        </w:rPr>
        <w:t>Adres strony</w:t>
      </w:r>
      <w:r w:rsidR="003F7633" w:rsidRPr="006E4FFD">
        <w:rPr>
          <w:rFonts w:ascii="Arial" w:hAnsi="Arial" w:cs="Arial"/>
          <w:sz w:val="22"/>
          <w:szCs w:val="22"/>
        </w:rPr>
        <w:t xml:space="preserve"> internetowej,</w:t>
      </w:r>
      <w:r w:rsidRPr="006E4FFD">
        <w:rPr>
          <w:rFonts w:ascii="Arial" w:hAnsi="Arial" w:cs="Arial"/>
          <w:sz w:val="22"/>
          <w:szCs w:val="22"/>
        </w:rPr>
        <w:t xml:space="preserve"> na której należy złożyć ofertę: </w:t>
      </w:r>
      <w:hyperlink r:id="rId20" w:tooltip="https://platformazakupowa.plk-sa.pl" w:history="1">
        <w:r w:rsidR="00192C74" w:rsidRPr="006E4FFD">
          <w:rPr>
            <w:rStyle w:val="Hipercze"/>
            <w:rFonts w:ascii="Arial" w:hAnsi="Arial" w:cs="Arial"/>
            <w:color w:val="auto"/>
            <w:sz w:val="22"/>
            <w:szCs w:val="22"/>
          </w:rPr>
          <w:t>https://platformazakupowa.plk-sa.pl</w:t>
        </w:r>
      </w:hyperlink>
    </w:p>
    <w:p w14:paraId="13754D42" w14:textId="6408BD3D" w:rsidR="00751561" w:rsidRPr="006E4FFD" w:rsidRDefault="00751561" w:rsidP="002400F7">
      <w:pPr>
        <w:numPr>
          <w:ilvl w:val="0"/>
          <w:numId w:val="27"/>
        </w:numPr>
        <w:spacing w:line="360" w:lineRule="auto"/>
        <w:ind w:left="284" w:hanging="284"/>
        <w:rPr>
          <w:rFonts w:ascii="Arial" w:hAnsi="Arial" w:cs="Arial"/>
          <w:sz w:val="22"/>
          <w:szCs w:val="22"/>
        </w:rPr>
      </w:pPr>
      <w:r w:rsidRPr="006E4FFD">
        <w:rPr>
          <w:rFonts w:ascii="Arial" w:hAnsi="Arial" w:cs="Arial"/>
          <w:sz w:val="22"/>
          <w:szCs w:val="22"/>
        </w:rPr>
        <w:t xml:space="preserve">Otwarcie ofert nastąpi w dniu: </w:t>
      </w:r>
      <w:commentRangeStart w:id="25"/>
      <w:r w:rsidR="00AC06D1">
        <w:rPr>
          <w:rFonts w:ascii="Arial" w:hAnsi="Arial" w:cs="Arial"/>
          <w:b/>
          <w:sz w:val="22"/>
          <w:szCs w:val="22"/>
        </w:rPr>
        <w:t>23</w:t>
      </w:r>
      <w:r w:rsidR="00C94CA3" w:rsidRPr="006E4FFD">
        <w:rPr>
          <w:rFonts w:ascii="Arial" w:hAnsi="Arial" w:cs="Arial"/>
          <w:b/>
          <w:sz w:val="22"/>
          <w:szCs w:val="22"/>
        </w:rPr>
        <w:t>.</w:t>
      </w:r>
      <w:r w:rsidR="00C54559" w:rsidRPr="006E4FFD">
        <w:rPr>
          <w:rFonts w:ascii="Arial" w:hAnsi="Arial" w:cs="Arial"/>
          <w:b/>
          <w:sz w:val="22"/>
          <w:szCs w:val="22"/>
        </w:rPr>
        <w:t>0</w:t>
      </w:r>
      <w:r w:rsidR="00146173">
        <w:rPr>
          <w:rFonts w:ascii="Arial" w:hAnsi="Arial" w:cs="Arial"/>
          <w:b/>
          <w:sz w:val="22"/>
          <w:szCs w:val="22"/>
        </w:rPr>
        <w:t>6</w:t>
      </w:r>
      <w:r w:rsidR="007F72E2" w:rsidRPr="006E4FFD">
        <w:rPr>
          <w:rFonts w:ascii="Arial" w:hAnsi="Arial" w:cs="Arial"/>
          <w:b/>
          <w:sz w:val="22"/>
          <w:szCs w:val="22"/>
        </w:rPr>
        <w:t>.202</w:t>
      </w:r>
      <w:r w:rsidR="00C54559" w:rsidRPr="006E4FFD">
        <w:rPr>
          <w:rFonts w:ascii="Arial" w:hAnsi="Arial" w:cs="Arial"/>
          <w:b/>
          <w:sz w:val="22"/>
          <w:szCs w:val="22"/>
        </w:rPr>
        <w:t>5</w:t>
      </w:r>
      <w:r w:rsidR="007F72E2" w:rsidRPr="006E4FFD">
        <w:rPr>
          <w:rFonts w:ascii="Arial" w:hAnsi="Arial" w:cs="Arial"/>
          <w:b/>
          <w:sz w:val="22"/>
          <w:szCs w:val="22"/>
        </w:rPr>
        <w:t>r.</w:t>
      </w:r>
      <w:r w:rsidRPr="006E4FFD">
        <w:rPr>
          <w:rFonts w:ascii="Arial" w:hAnsi="Arial" w:cs="Arial"/>
          <w:b/>
          <w:sz w:val="22"/>
          <w:szCs w:val="22"/>
        </w:rPr>
        <w:t xml:space="preserve">, o godzinie </w:t>
      </w:r>
      <w:r w:rsidR="007F72E2" w:rsidRPr="006E4FFD">
        <w:rPr>
          <w:rFonts w:ascii="Arial" w:hAnsi="Arial" w:cs="Arial"/>
          <w:b/>
          <w:sz w:val="22"/>
          <w:szCs w:val="22"/>
        </w:rPr>
        <w:t>1</w:t>
      </w:r>
      <w:r w:rsidR="00066DAE" w:rsidRPr="006E4FFD">
        <w:rPr>
          <w:rFonts w:ascii="Arial" w:hAnsi="Arial" w:cs="Arial"/>
          <w:b/>
          <w:sz w:val="22"/>
          <w:szCs w:val="22"/>
        </w:rPr>
        <w:t>1</w:t>
      </w:r>
      <w:r w:rsidR="007F72E2" w:rsidRPr="006E4FFD">
        <w:rPr>
          <w:rFonts w:ascii="Arial" w:hAnsi="Arial" w:cs="Arial"/>
          <w:b/>
          <w:sz w:val="22"/>
          <w:szCs w:val="22"/>
        </w:rPr>
        <w:t>.</w:t>
      </w:r>
      <w:r w:rsidR="005D7A44" w:rsidRPr="006E4FFD">
        <w:rPr>
          <w:rFonts w:ascii="Arial" w:hAnsi="Arial" w:cs="Arial"/>
          <w:b/>
          <w:sz w:val="22"/>
          <w:szCs w:val="22"/>
        </w:rPr>
        <w:t>0</w:t>
      </w:r>
      <w:r w:rsidR="007F72E2" w:rsidRPr="006E4FFD">
        <w:rPr>
          <w:rFonts w:ascii="Arial" w:hAnsi="Arial" w:cs="Arial"/>
          <w:b/>
          <w:sz w:val="22"/>
          <w:szCs w:val="22"/>
        </w:rPr>
        <w:t>0</w:t>
      </w:r>
      <w:commentRangeEnd w:id="25"/>
      <w:r w:rsidR="00CD7DD3">
        <w:rPr>
          <w:rStyle w:val="Odwoaniedokomentarza"/>
          <w:lang w:val="x-none"/>
        </w:rPr>
        <w:commentReference w:id="25"/>
      </w:r>
    </w:p>
    <w:p w14:paraId="2D6788D0" w14:textId="19FC55BF" w:rsidR="00C10183" w:rsidRPr="00AC06D1" w:rsidRDefault="00751561" w:rsidP="00AC06D1">
      <w:pPr>
        <w:numPr>
          <w:ilvl w:val="0"/>
          <w:numId w:val="27"/>
        </w:numPr>
        <w:spacing w:after="120" w:line="360" w:lineRule="auto"/>
        <w:ind w:left="284" w:hanging="284"/>
        <w:rPr>
          <w:rFonts w:ascii="Arial" w:hAnsi="Arial" w:cs="Arial"/>
          <w:sz w:val="22"/>
          <w:szCs w:val="22"/>
        </w:rPr>
      </w:pPr>
      <w:r w:rsidRPr="006E4FFD">
        <w:rPr>
          <w:rFonts w:ascii="Arial" w:hAnsi="Arial" w:cs="Arial"/>
          <w:sz w:val="22"/>
          <w:szCs w:val="22"/>
        </w:rPr>
        <w:t xml:space="preserve">Otwarcie ofert nie jest jawne. </w:t>
      </w:r>
      <w:r w:rsidR="006E0960" w:rsidRPr="006E4FFD">
        <w:rPr>
          <w:rFonts w:ascii="Arial" w:hAnsi="Arial" w:cs="Arial"/>
          <w:sz w:val="22"/>
          <w:szCs w:val="22"/>
        </w:rPr>
        <w:t>Z treścią złożonych ofert Wykonawcy mogą zapoznać się na zasadach określonych w § 38 Regulaminu</w:t>
      </w:r>
      <w:r w:rsidRPr="006E4FFD">
        <w:rPr>
          <w:rFonts w:ascii="Arial" w:hAnsi="Arial" w:cs="Arial"/>
          <w:sz w:val="22"/>
          <w:szCs w:val="22"/>
        </w:rPr>
        <w:t xml:space="preserve">. </w:t>
      </w:r>
    </w:p>
    <w:p w14:paraId="417A4384" w14:textId="2BB82D8C" w:rsidR="00943A07" w:rsidRDefault="00B564BE" w:rsidP="00C5598C">
      <w:pPr>
        <w:pStyle w:val="Nagwek1"/>
      </w:pPr>
      <w:bookmarkStart w:id="26" w:name="_Toc61443834"/>
      <w:bookmarkStart w:id="27" w:name="Rozdział_10"/>
      <w:bookmarkEnd w:id="23"/>
      <w:r w:rsidRPr="00561DF3">
        <w:t xml:space="preserve">Rozdział </w:t>
      </w:r>
      <w:r w:rsidR="00D543A7" w:rsidRPr="00561DF3">
        <w:t>X</w:t>
      </w:r>
      <w:r w:rsidR="003E10F6" w:rsidRPr="00561DF3">
        <w:t xml:space="preserve"> –</w:t>
      </w:r>
      <w:r w:rsidR="001833A9" w:rsidRPr="00561DF3">
        <w:t xml:space="preserve"> Odwrócona ocena ofert</w:t>
      </w:r>
      <w:bookmarkEnd w:id="26"/>
    </w:p>
    <w:p w14:paraId="53B8236F" w14:textId="77777777" w:rsidR="008325D3" w:rsidRPr="008325D3" w:rsidRDefault="008325D3" w:rsidP="008325D3"/>
    <w:p w14:paraId="44F4EC05" w14:textId="77777777" w:rsidR="001833A9" w:rsidRPr="00561DF3" w:rsidRDefault="001833A9" w:rsidP="002400F7">
      <w:pPr>
        <w:pStyle w:val="Akapitzlist"/>
        <w:numPr>
          <w:ilvl w:val="6"/>
          <w:numId w:val="17"/>
        </w:numPr>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informuje, że do wyboru oferty Wykonawcy </w:t>
      </w:r>
      <w:r w:rsidR="009354D9" w:rsidRPr="00561DF3">
        <w:rPr>
          <w:rFonts w:ascii="Arial" w:hAnsi="Arial" w:cs="Arial"/>
          <w:sz w:val="22"/>
          <w:szCs w:val="22"/>
        </w:rPr>
        <w:t>zosta</w:t>
      </w:r>
      <w:r w:rsidR="007177C1" w:rsidRPr="00561DF3">
        <w:rPr>
          <w:rFonts w:ascii="Arial" w:hAnsi="Arial" w:cs="Arial"/>
          <w:sz w:val="22"/>
          <w:szCs w:val="22"/>
        </w:rPr>
        <w:t>nie</w:t>
      </w:r>
      <w:r w:rsidR="009354D9" w:rsidRPr="00561DF3">
        <w:rPr>
          <w:rFonts w:ascii="Arial" w:hAnsi="Arial" w:cs="Arial"/>
          <w:sz w:val="22"/>
          <w:szCs w:val="22"/>
        </w:rPr>
        <w:t xml:space="preserve"> </w:t>
      </w:r>
      <w:r w:rsidRPr="00561DF3">
        <w:rPr>
          <w:rFonts w:ascii="Arial" w:hAnsi="Arial" w:cs="Arial"/>
          <w:sz w:val="22"/>
          <w:szCs w:val="22"/>
        </w:rPr>
        <w:t xml:space="preserve">zastosowana odwrócona ocena ofert, zgodnie z </w:t>
      </w:r>
      <w:r w:rsidRPr="00561DF3">
        <w:rPr>
          <w:rFonts w:ascii="Arial" w:hAnsi="Arial" w:cs="Arial"/>
          <w:sz w:val="22"/>
          <w:szCs w:val="22"/>
          <w:highlight w:val="cyan"/>
        </w:rPr>
        <w:t>§28</w:t>
      </w:r>
      <w:r w:rsidRPr="00561DF3">
        <w:rPr>
          <w:rFonts w:ascii="Arial" w:hAnsi="Arial" w:cs="Arial"/>
          <w:sz w:val="22"/>
          <w:szCs w:val="22"/>
        </w:rPr>
        <w:t xml:space="preserve"> Regulaminu.</w:t>
      </w:r>
      <w:r w:rsidR="000E3B8B" w:rsidRPr="00561DF3">
        <w:rPr>
          <w:rFonts w:ascii="Arial" w:hAnsi="Arial" w:cs="Arial"/>
          <w:sz w:val="22"/>
          <w:szCs w:val="22"/>
        </w:rPr>
        <w:t xml:space="preserve"> </w:t>
      </w:r>
    </w:p>
    <w:p w14:paraId="030F6458" w14:textId="29B1D3B6" w:rsidR="001833A9" w:rsidRPr="00561DF3" w:rsidRDefault="001833A9" w:rsidP="002400F7">
      <w:pPr>
        <w:pStyle w:val="Default"/>
        <w:numPr>
          <w:ilvl w:val="0"/>
          <w:numId w:val="17"/>
        </w:numPr>
        <w:spacing w:line="360" w:lineRule="auto"/>
        <w:ind w:left="284" w:hanging="284"/>
        <w:jc w:val="both"/>
        <w:rPr>
          <w:color w:val="auto"/>
          <w:sz w:val="22"/>
          <w:szCs w:val="22"/>
          <w:lang w:eastAsia="ar-SA"/>
        </w:rPr>
      </w:pPr>
      <w:r w:rsidRPr="00561DF3">
        <w:rPr>
          <w:color w:val="auto"/>
          <w:sz w:val="22"/>
          <w:szCs w:val="22"/>
          <w:lang w:eastAsia="ar-SA"/>
        </w:rPr>
        <w:t xml:space="preserve">Procedura, o której mowa w </w:t>
      </w:r>
      <w:r w:rsidRPr="00561DF3">
        <w:rPr>
          <w:color w:val="auto"/>
          <w:sz w:val="22"/>
          <w:szCs w:val="22"/>
          <w:highlight w:val="cyan"/>
          <w:lang w:eastAsia="ar-SA"/>
        </w:rPr>
        <w:t>ust. 1</w:t>
      </w:r>
      <w:r w:rsidRPr="00561DF3">
        <w:rPr>
          <w:color w:val="auto"/>
          <w:sz w:val="22"/>
          <w:szCs w:val="22"/>
          <w:lang w:eastAsia="ar-SA"/>
        </w:rPr>
        <w:t xml:space="preserve"> polega na dokonaniu czynności </w:t>
      </w:r>
      <w:r w:rsidR="000C1999">
        <w:rPr>
          <w:color w:val="auto"/>
          <w:sz w:val="22"/>
          <w:szCs w:val="22"/>
          <w:lang w:eastAsia="ar-SA"/>
        </w:rPr>
        <w:t xml:space="preserve">badania i </w:t>
      </w:r>
      <w:r w:rsidRPr="00561DF3">
        <w:rPr>
          <w:color w:val="auto"/>
          <w:sz w:val="22"/>
          <w:szCs w:val="22"/>
          <w:lang w:eastAsia="ar-SA"/>
        </w:rPr>
        <w:t xml:space="preserve">oceny ofert w następującej kolejności: </w:t>
      </w:r>
    </w:p>
    <w:p w14:paraId="0089465C" w14:textId="355024AD" w:rsidR="001833A9" w:rsidRPr="00561DF3" w:rsidRDefault="000C1999" w:rsidP="002400F7">
      <w:pPr>
        <w:pStyle w:val="Default"/>
        <w:numPr>
          <w:ilvl w:val="0"/>
          <w:numId w:val="26"/>
        </w:numPr>
        <w:tabs>
          <w:tab w:val="left" w:pos="709"/>
        </w:tabs>
        <w:spacing w:line="360" w:lineRule="auto"/>
        <w:ind w:hanging="294"/>
        <w:jc w:val="both"/>
        <w:rPr>
          <w:color w:val="auto"/>
          <w:sz w:val="22"/>
          <w:szCs w:val="22"/>
          <w:lang w:eastAsia="ar-SA"/>
        </w:rPr>
      </w:pPr>
      <w:r>
        <w:rPr>
          <w:color w:val="auto"/>
          <w:sz w:val="22"/>
          <w:szCs w:val="22"/>
          <w:lang w:eastAsia="ar-SA"/>
        </w:rPr>
        <w:t xml:space="preserve">zbadanie </w:t>
      </w:r>
      <w:r w:rsidR="00B40E6C">
        <w:rPr>
          <w:color w:val="auto"/>
          <w:sz w:val="22"/>
          <w:szCs w:val="22"/>
          <w:lang w:eastAsia="ar-SA"/>
        </w:rPr>
        <w:t xml:space="preserve">czy złożone </w:t>
      </w:r>
      <w:r>
        <w:rPr>
          <w:color w:val="auto"/>
          <w:sz w:val="22"/>
          <w:szCs w:val="22"/>
          <w:lang w:eastAsia="ar-SA"/>
        </w:rPr>
        <w:t>ofert</w:t>
      </w:r>
      <w:r w:rsidR="00B40E6C">
        <w:rPr>
          <w:color w:val="auto"/>
          <w:sz w:val="22"/>
          <w:szCs w:val="22"/>
          <w:lang w:eastAsia="ar-SA"/>
        </w:rPr>
        <w:t>y</w:t>
      </w:r>
      <w:r>
        <w:rPr>
          <w:color w:val="auto"/>
          <w:sz w:val="22"/>
          <w:szCs w:val="22"/>
          <w:lang w:eastAsia="ar-SA"/>
        </w:rPr>
        <w:t xml:space="preserve"> </w:t>
      </w:r>
      <w:r w:rsidR="00B40E6C" w:rsidRPr="00B40E6C">
        <w:rPr>
          <w:color w:val="auto"/>
          <w:sz w:val="22"/>
          <w:szCs w:val="22"/>
          <w:lang w:eastAsia="ar-SA"/>
        </w:rPr>
        <w:t xml:space="preserve">nie podlegają odrzuceniu na podstawie </w:t>
      </w:r>
      <w:r w:rsidR="00B40E6C" w:rsidRPr="00B40E6C">
        <w:rPr>
          <w:color w:val="auto"/>
          <w:sz w:val="22"/>
          <w:szCs w:val="22"/>
          <w:highlight w:val="cyan"/>
          <w:lang w:eastAsia="ar-SA"/>
        </w:rPr>
        <w:t>§ 30 ust. 1 pkt 1-10 i 13</w:t>
      </w:r>
      <w:r w:rsidR="00B40E6C">
        <w:rPr>
          <w:color w:val="auto"/>
          <w:sz w:val="22"/>
          <w:szCs w:val="22"/>
          <w:lang w:eastAsia="ar-SA"/>
        </w:rPr>
        <w:t xml:space="preserve"> Regulaminu</w:t>
      </w:r>
      <w:r w:rsidR="00B40E6C" w:rsidRPr="00B40E6C">
        <w:rPr>
          <w:color w:val="auto"/>
          <w:sz w:val="22"/>
          <w:szCs w:val="22"/>
          <w:lang w:eastAsia="ar-SA"/>
        </w:rPr>
        <w:t xml:space="preserve"> oraz poprawienie omyłek zgodnie z </w:t>
      </w:r>
      <w:r w:rsidR="00B40E6C" w:rsidRPr="00B40E6C">
        <w:rPr>
          <w:color w:val="auto"/>
          <w:sz w:val="22"/>
          <w:szCs w:val="22"/>
          <w:highlight w:val="cyan"/>
          <w:lang w:eastAsia="ar-SA"/>
        </w:rPr>
        <w:t>§ 27 ust. 4 pkt 2</w:t>
      </w:r>
      <w:r w:rsidR="00B40E6C" w:rsidRPr="00B40E6C">
        <w:rPr>
          <w:color w:val="auto"/>
          <w:sz w:val="22"/>
          <w:szCs w:val="22"/>
          <w:lang w:eastAsia="ar-SA"/>
        </w:rPr>
        <w:t xml:space="preserve"> Regulaminu</w:t>
      </w:r>
      <w:r w:rsidR="009A1D1D" w:rsidRPr="00561DF3">
        <w:rPr>
          <w:color w:val="auto"/>
          <w:sz w:val="22"/>
          <w:szCs w:val="22"/>
          <w:lang w:eastAsia="ar-SA"/>
        </w:rPr>
        <w:t>;</w:t>
      </w:r>
    </w:p>
    <w:p w14:paraId="2D5CE85B" w14:textId="5EA3E2EB" w:rsidR="001833A9" w:rsidRPr="00561DF3" w:rsidRDefault="000C1999" w:rsidP="002400F7">
      <w:pPr>
        <w:pStyle w:val="Default"/>
        <w:numPr>
          <w:ilvl w:val="0"/>
          <w:numId w:val="26"/>
        </w:numPr>
        <w:tabs>
          <w:tab w:val="left" w:pos="709"/>
          <w:tab w:val="left" w:pos="1843"/>
        </w:tabs>
        <w:spacing w:line="360" w:lineRule="auto"/>
        <w:ind w:hanging="294"/>
        <w:jc w:val="both"/>
        <w:rPr>
          <w:color w:val="auto"/>
          <w:sz w:val="22"/>
          <w:szCs w:val="22"/>
          <w:lang w:eastAsia="ar-SA"/>
        </w:rPr>
      </w:pPr>
      <w:r>
        <w:rPr>
          <w:color w:val="auto"/>
          <w:sz w:val="22"/>
          <w:szCs w:val="22"/>
          <w:lang w:eastAsia="ar-SA"/>
        </w:rPr>
        <w:t>ocena</w:t>
      </w:r>
      <w:r w:rsidRPr="00561DF3">
        <w:rPr>
          <w:color w:val="auto"/>
          <w:sz w:val="22"/>
          <w:szCs w:val="22"/>
          <w:lang w:eastAsia="ar-SA"/>
        </w:rPr>
        <w:t xml:space="preserve"> </w:t>
      </w:r>
      <w:r w:rsidR="001833A9" w:rsidRPr="00561DF3">
        <w:rPr>
          <w:color w:val="auto"/>
          <w:sz w:val="22"/>
          <w:szCs w:val="22"/>
          <w:lang w:eastAsia="ar-SA"/>
        </w:rPr>
        <w:t xml:space="preserve">ofert pod względem kryteriów oceny ofert i wskazanie oferty </w:t>
      </w:r>
      <w:r>
        <w:rPr>
          <w:color w:val="auto"/>
          <w:sz w:val="22"/>
          <w:szCs w:val="22"/>
          <w:lang w:eastAsia="ar-SA"/>
        </w:rPr>
        <w:t>ocenionej najwyżej</w:t>
      </w:r>
      <w:r w:rsidR="001833A9" w:rsidRPr="00561DF3">
        <w:rPr>
          <w:color w:val="auto"/>
          <w:sz w:val="22"/>
          <w:szCs w:val="22"/>
          <w:lang w:eastAsia="ar-SA"/>
        </w:rPr>
        <w:t>;</w:t>
      </w:r>
    </w:p>
    <w:p w14:paraId="79C3AAEC" w14:textId="71E3FCE5" w:rsidR="00665E8F" w:rsidRPr="000C1999" w:rsidRDefault="000C1999" w:rsidP="002400F7">
      <w:pPr>
        <w:pStyle w:val="Default"/>
        <w:numPr>
          <w:ilvl w:val="0"/>
          <w:numId w:val="26"/>
        </w:numPr>
        <w:tabs>
          <w:tab w:val="left" w:pos="709"/>
        </w:tabs>
        <w:spacing w:line="360" w:lineRule="auto"/>
        <w:ind w:hanging="294"/>
        <w:jc w:val="both"/>
        <w:rPr>
          <w:color w:val="auto"/>
          <w:sz w:val="22"/>
          <w:szCs w:val="22"/>
          <w:lang w:eastAsia="ar-SA"/>
        </w:rPr>
      </w:pPr>
      <w:r>
        <w:rPr>
          <w:color w:val="auto"/>
          <w:sz w:val="22"/>
          <w:szCs w:val="22"/>
          <w:lang w:eastAsia="ar-SA"/>
        </w:rPr>
        <w:t>z</w:t>
      </w:r>
      <w:r w:rsidR="001833A9" w:rsidRPr="00561DF3">
        <w:rPr>
          <w:color w:val="auto"/>
          <w:sz w:val="22"/>
          <w:szCs w:val="22"/>
          <w:lang w:eastAsia="ar-SA"/>
        </w:rPr>
        <w:t>badanie</w:t>
      </w:r>
      <w:r>
        <w:rPr>
          <w:color w:val="auto"/>
          <w:sz w:val="22"/>
          <w:szCs w:val="22"/>
          <w:lang w:eastAsia="ar-SA"/>
        </w:rPr>
        <w:t>,</w:t>
      </w:r>
      <w:r w:rsidR="001833A9" w:rsidRPr="00561DF3">
        <w:rPr>
          <w:color w:val="auto"/>
          <w:sz w:val="22"/>
          <w:szCs w:val="22"/>
          <w:lang w:eastAsia="ar-SA"/>
        </w:rPr>
        <w:t xml:space="preserve"> czy oferta, która została oceniona</w:t>
      </w:r>
      <w:r>
        <w:rPr>
          <w:color w:val="auto"/>
          <w:sz w:val="22"/>
          <w:szCs w:val="22"/>
          <w:lang w:eastAsia="ar-SA"/>
        </w:rPr>
        <w:t xml:space="preserve"> najwyżej </w:t>
      </w:r>
      <w:r w:rsidR="00E42ABF" w:rsidRPr="000C1999">
        <w:rPr>
          <w:color w:val="auto"/>
          <w:sz w:val="22"/>
          <w:szCs w:val="22"/>
          <w:lang w:eastAsia="ar-SA"/>
        </w:rPr>
        <w:t xml:space="preserve">nie podlega odrzuceniu na podstawie </w:t>
      </w:r>
      <w:r w:rsidR="00E42ABF" w:rsidRPr="000C1999">
        <w:rPr>
          <w:color w:val="auto"/>
          <w:sz w:val="22"/>
          <w:szCs w:val="22"/>
          <w:highlight w:val="cyan"/>
          <w:lang w:eastAsia="ar-SA"/>
        </w:rPr>
        <w:t>§30</w:t>
      </w:r>
      <w:r w:rsidR="00B40E6C" w:rsidRPr="00B40E6C">
        <w:rPr>
          <w:rFonts w:eastAsiaTheme="minorEastAsia"/>
          <w:color w:val="auto"/>
          <w:sz w:val="22"/>
          <w:szCs w:val="22"/>
          <w:lang w:eastAsia="en-US"/>
        </w:rPr>
        <w:t xml:space="preserve"> </w:t>
      </w:r>
      <w:r w:rsidR="00B40E6C" w:rsidRPr="00B40E6C">
        <w:rPr>
          <w:color w:val="auto"/>
          <w:sz w:val="22"/>
          <w:szCs w:val="22"/>
          <w:highlight w:val="cyan"/>
          <w:lang w:eastAsia="ar-SA"/>
        </w:rPr>
        <w:t xml:space="preserve">ust. 1 pkt 11-12 oraz § 30 ust. 2 </w:t>
      </w:r>
      <w:r w:rsidR="00E42ABF" w:rsidRPr="000C1999">
        <w:rPr>
          <w:color w:val="auto"/>
          <w:sz w:val="22"/>
          <w:szCs w:val="22"/>
          <w:highlight w:val="cyan"/>
          <w:lang w:eastAsia="ar-SA"/>
        </w:rPr>
        <w:t xml:space="preserve"> </w:t>
      </w:r>
      <w:r w:rsidR="00E42ABF" w:rsidRPr="00594C65">
        <w:rPr>
          <w:color w:val="auto"/>
          <w:sz w:val="22"/>
          <w:szCs w:val="22"/>
          <w:lang w:eastAsia="ar-SA"/>
        </w:rPr>
        <w:t>Regulaminu</w:t>
      </w:r>
      <w:r>
        <w:rPr>
          <w:color w:val="auto"/>
          <w:sz w:val="22"/>
          <w:szCs w:val="22"/>
          <w:lang w:eastAsia="ar-SA"/>
        </w:rPr>
        <w:t>, w tym czy</w:t>
      </w:r>
      <w:r w:rsidR="00B40E6C" w:rsidRPr="00B40E6C">
        <w:rPr>
          <w:rFonts w:eastAsiaTheme="minorEastAsia"/>
          <w:color w:val="auto"/>
          <w:sz w:val="22"/>
          <w:szCs w:val="22"/>
          <w:lang w:eastAsia="en-US"/>
        </w:rPr>
        <w:t xml:space="preserve"> </w:t>
      </w:r>
      <w:r w:rsidR="00B40E6C" w:rsidRPr="00B40E6C">
        <w:rPr>
          <w:color w:val="auto"/>
          <w:sz w:val="22"/>
          <w:szCs w:val="22"/>
          <w:lang w:eastAsia="ar-SA"/>
        </w:rPr>
        <w:t>zostały wraz z nią złożone</w:t>
      </w:r>
      <w:r>
        <w:rPr>
          <w:color w:val="auto"/>
          <w:sz w:val="22"/>
          <w:szCs w:val="22"/>
          <w:lang w:eastAsia="ar-SA"/>
        </w:rPr>
        <w:t xml:space="preserve"> wszystkie dokumenty, których złożenia żądał Zamawiający.</w:t>
      </w:r>
    </w:p>
    <w:p w14:paraId="4B6CCD90" w14:textId="77777777" w:rsidR="00D37321" w:rsidRPr="00561DF3" w:rsidRDefault="00D37321"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0E937496" w:rsidR="00115AAC" w:rsidRDefault="00115AAC" w:rsidP="00C5598C">
      <w:pPr>
        <w:pStyle w:val="Nagwek1"/>
      </w:pPr>
      <w:bookmarkStart w:id="28" w:name="_Toc61443835"/>
      <w:bookmarkStart w:id="29" w:name="Rozdział_11"/>
      <w:bookmarkEnd w:id="27"/>
      <w:r w:rsidRPr="00561DF3">
        <w:t>Rozdział XI</w:t>
      </w:r>
      <w:r w:rsidR="003E10F6" w:rsidRPr="00561DF3">
        <w:t xml:space="preserve"> –</w:t>
      </w:r>
      <w:r w:rsidRPr="00561DF3">
        <w:t xml:space="preserve"> Informacje o przeprowadzeniu </w:t>
      </w:r>
      <w:r w:rsidR="00B02F02">
        <w:t>N</w:t>
      </w:r>
      <w:r w:rsidRPr="00561DF3">
        <w:t>egocjacji handlowych</w:t>
      </w:r>
      <w:bookmarkEnd w:id="28"/>
    </w:p>
    <w:p w14:paraId="49EC46BA" w14:textId="77777777" w:rsidR="008325D3" w:rsidRPr="008325D3" w:rsidRDefault="008325D3" w:rsidP="008325D3"/>
    <w:p w14:paraId="19495937" w14:textId="1FCF4AC7" w:rsidR="00D01DCE" w:rsidRPr="007F72E2" w:rsidRDefault="00115AAC" w:rsidP="002400F7">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w:t>
      </w:r>
      <w:r w:rsidR="00B02F02">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w:t>
      </w:r>
      <w:r w:rsidR="00791F4B" w:rsidRPr="001A4CEC">
        <w:rPr>
          <w:rFonts w:ascii="Arial" w:hAnsi="Arial" w:cs="Arial"/>
          <w:sz w:val="22"/>
          <w:szCs w:val="22"/>
        </w:rPr>
        <w:t xml:space="preserve"> na podstawie § 30 ust. 1 pkt 1-10 i 13 Regulaminu</w:t>
      </w:r>
      <w:r w:rsidR="001A4CEC">
        <w:rPr>
          <w:rFonts w:ascii="Arial" w:hAnsi="Arial" w:cs="Arial"/>
          <w:sz w:val="22"/>
          <w:szCs w:val="22"/>
        </w:rPr>
        <w:t xml:space="preserve">, </w:t>
      </w:r>
    </w:p>
    <w:p w14:paraId="4DE1C473" w14:textId="009A8B36" w:rsidR="00115AAC" w:rsidRPr="00561DF3" w:rsidRDefault="00115AAC" w:rsidP="002400F7">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0AE8B2F6" w14:textId="77777777" w:rsidR="0095760E" w:rsidRDefault="00115AAC"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961505A" w14:textId="7BF1F7AD" w:rsidR="0095760E" w:rsidRDefault="0095760E"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 xml:space="preserve">Po przeprowadzeniu negocjacji handlowych, Zamawiający zaprasza Wykonawców biorących udział w negocjacjach do </w:t>
      </w:r>
      <w:r w:rsidR="00AC06D1" w:rsidRPr="0095760E">
        <w:rPr>
          <w:rFonts w:ascii="Arial" w:hAnsi="Arial" w:cs="Arial"/>
          <w:sz w:val="22"/>
          <w:szCs w:val="22"/>
        </w:rPr>
        <w:t>złożenia</w:t>
      </w:r>
      <w:r w:rsidRPr="0095760E">
        <w:rPr>
          <w:rFonts w:ascii="Arial" w:hAnsi="Arial" w:cs="Arial"/>
          <w:sz w:val="22"/>
          <w:szCs w:val="22"/>
        </w:rPr>
        <w:t xml:space="preserve"> oferty </w:t>
      </w:r>
      <w:commentRangeStart w:id="30"/>
      <w:commentRangeEnd w:id="30"/>
      <w:r w:rsidRPr="00FB27FE">
        <w:commentReference w:id="30"/>
      </w:r>
      <w:r w:rsidRPr="0095760E">
        <w:rPr>
          <w:rFonts w:ascii="Arial" w:hAnsi="Arial" w:cs="Arial"/>
          <w:sz w:val="22"/>
          <w:szCs w:val="22"/>
        </w:rPr>
        <w:t xml:space="preserve">po negocjacjach, a także przekaże im aktualne brzmienie Dokumentów zamówienia w przypadku, </w:t>
      </w:r>
      <w:bookmarkStart w:id="31" w:name="_Hlk170729872"/>
      <w:r w:rsidRPr="0095760E">
        <w:rPr>
          <w:rFonts w:ascii="Arial" w:hAnsi="Arial" w:cs="Arial"/>
          <w:sz w:val="22"/>
          <w:szCs w:val="22"/>
        </w:rPr>
        <w:t>gdy uległy one zmianom w wyniku przeprowadzonych negocjacji, jednocześnie informując o zakresie wprowadzonych zmian</w:t>
      </w:r>
      <w:bookmarkEnd w:id="31"/>
      <w:r w:rsidRPr="0095760E">
        <w:rPr>
          <w:rFonts w:ascii="Arial" w:hAnsi="Arial" w:cs="Arial"/>
          <w:sz w:val="22"/>
          <w:szCs w:val="22"/>
        </w:rPr>
        <w:t>. Gdy przeprowadz</w:t>
      </w:r>
      <w:r w:rsidR="00AC06D1">
        <w:rPr>
          <w:rFonts w:ascii="Arial" w:hAnsi="Arial" w:cs="Arial"/>
          <w:sz w:val="22"/>
          <w:szCs w:val="22"/>
        </w:rPr>
        <w:t>one</w:t>
      </w:r>
      <w:r w:rsidRPr="0095760E">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4E96A2DD" w14:textId="77777777" w:rsidR="0095760E" w:rsidRDefault="0095760E"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688E2C90" w14:textId="77777777" w:rsidR="0095760E" w:rsidRDefault="0095760E"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3F57183B" w14:textId="77777777" w:rsidR="0095760E" w:rsidRDefault="0095760E"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Oferta po negocjacjach danego Wykonawcy, o której mowa w ust. 8 , nie może być mniej korzystna dla Zamawiającego od tej, którą złożył przed negocjacjami handlowymi.</w:t>
      </w:r>
    </w:p>
    <w:p w14:paraId="600F1071" w14:textId="77777777" w:rsidR="0095760E" w:rsidRDefault="0095760E" w:rsidP="0095760E">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W przypadku dokonania zmiany przedmiotu lub warunków realizacji Zamówienia po przeprowadzeniu negocjacji handlowych, Zamawiający odrzuca ofertę Wykonawcy, który nie złożył oferty po negocjacjach.</w:t>
      </w:r>
    </w:p>
    <w:p w14:paraId="55DFCBB1" w14:textId="4F26491B" w:rsidR="00D37321" w:rsidRPr="00C10183" w:rsidRDefault="0095760E" w:rsidP="00C10183">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95760E">
        <w:rPr>
          <w:rFonts w:ascii="Arial" w:hAnsi="Arial" w:cs="Arial"/>
          <w:sz w:val="22"/>
          <w:szCs w:val="22"/>
        </w:rPr>
        <w:t>Wykonawca zobowiązany jest do zachowania w poufności wszelkich informacji prawnie chronionych uzyskanych w trakcie negocjacji.</w:t>
      </w:r>
    </w:p>
    <w:p w14:paraId="620F867E" w14:textId="77777777" w:rsidR="00563AE5" w:rsidRPr="00C94CA3" w:rsidRDefault="00563AE5" w:rsidP="00C94CA3">
      <w:pPr>
        <w:suppressAutoHyphens w:val="0"/>
        <w:spacing w:line="360" w:lineRule="auto"/>
        <w:contextualSpacing/>
        <w:rPr>
          <w:rFonts w:ascii="Arial" w:hAnsi="Arial" w:cs="Arial"/>
          <w:sz w:val="22"/>
          <w:szCs w:val="22"/>
        </w:rPr>
      </w:pPr>
    </w:p>
    <w:p w14:paraId="764DC61C" w14:textId="51DD7123" w:rsidR="00943A07" w:rsidRDefault="00B564BE" w:rsidP="00C5598C">
      <w:pPr>
        <w:pStyle w:val="Nagwek1"/>
      </w:pPr>
      <w:bookmarkStart w:id="32" w:name="_Toc61443836"/>
      <w:bookmarkStart w:id="33" w:name="Rozdział_12"/>
      <w:bookmarkEnd w:id="29"/>
      <w:r w:rsidRPr="001C0F96">
        <w:t xml:space="preserve">Rozdział </w:t>
      </w:r>
      <w:r w:rsidR="000248B3" w:rsidRPr="001C0F96">
        <w:t>XI</w:t>
      </w:r>
      <w:r w:rsidR="008B0BF4" w:rsidRPr="001C0F96">
        <w:t>I</w:t>
      </w:r>
      <w:r w:rsidR="003E10F6" w:rsidRPr="001C0F96">
        <w:t xml:space="preserve"> –</w:t>
      </w:r>
      <w:r w:rsidR="000248B3" w:rsidRPr="001C0F96">
        <w:t xml:space="preserve"> Informacje o przepr</w:t>
      </w:r>
      <w:r w:rsidR="009D772A" w:rsidRPr="001C0F96">
        <w:t>owadzeniu aukcji elektronicznej</w:t>
      </w:r>
      <w:bookmarkEnd w:id="32"/>
    </w:p>
    <w:p w14:paraId="374A3FB4" w14:textId="77777777" w:rsidR="008325D3" w:rsidRPr="008325D3" w:rsidRDefault="008325D3" w:rsidP="008325D3"/>
    <w:p w14:paraId="20992D68" w14:textId="63663F18" w:rsidR="00D1291D" w:rsidRPr="00C10183" w:rsidRDefault="009D2055" w:rsidP="00C10183">
      <w:pPr>
        <w:pStyle w:val="Akapitzlist"/>
        <w:numPr>
          <w:ilvl w:val="0"/>
          <w:numId w:val="31"/>
        </w:numPr>
        <w:tabs>
          <w:tab w:val="left" w:pos="851"/>
          <w:tab w:val="left" w:pos="993"/>
        </w:tabs>
        <w:suppressAutoHyphens w:val="0"/>
        <w:autoSpaceDE/>
        <w:spacing w:line="360" w:lineRule="auto"/>
        <w:ind w:left="284" w:hanging="284"/>
        <w:rPr>
          <w:rFonts w:ascii="Arial" w:hAnsi="Arial" w:cs="Arial"/>
          <w:sz w:val="22"/>
          <w:szCs w:val="22"/>
        </w:rPr>
      </w:pPr>
      <w:r w:rsidRPr="001C0F96">
        <w:rPr>
          <w:rFonts w:ascii="Arial" w:hAnsi="Arial" w:cs="Arial"/>
          <w:bCs/>
          <w:sz w:val="22"/>
          <w:szCs w:val="22"/>
        </w:rPr>
        <w:t xml:space="preserve">Zamawiający </w:t>
      </w:r>
      <w:r w:rsidR="00AD5022" w:rsidRPr="001C0F96">
        <w:rPr>
          <w:rFonts w:ascii="Arial" w:hAnsi="Arial" w:cs="Arial"/>
          <w:bCs/>
          <w:sz w:val="22"/>
          <w:szCs w:val="22"/>
        </w:rPr>
        <w:t>nie zamierza</w:t>
      </w:r>
      <w:r w:rsidRPr="001C0F96">
        <w:rPr>
          <w:rFonts w:ascii="Arial" w:hAnsi="Arial" w:cs="Arial"/>
          <w:bCs/>
          <w:sz w:val="22"/>
          <w:szCs w:val="22"/>
        </w:rPr>
        <w:t xml:space="preserve"> dokonać wyboru najkorzystniejszej oferty z zastosowaniem aukcji elektronicznej.</w:t>
      </w:r>
      <w:r w:rsidR="00644E1E" w:rsidRPr="001C0F96">
        <w:rPr>
          <w:rFonts w:ascii="Arial" w:hAnsi="Arial" w:cs="Arial"/>
          <w:bCs/>
          <w:sz w:val="22"/>
          <w:szCs w:val="22"/>
        </w:rPr>
        <w:t xml:space="preserve"> </w:t>
      </w:r>
    </w:p>
    <w:p w14:paraId="5E624FFE" w14:textId="648F5DCC" w:rsidR="00D1291D" w:rsidRPr="00C10183" w:rsidRDefault="00822FFE" w:rsidP="00C10183">
      <w:pPr>
        <w:pStyle w:val="Nagwek1"/>
        <w:rPr>
          <w:lang w:eastAsia="pl-PL"/>
        </w:rPr>
      </w:pPr>
      <w:bookmarkStart w:id="34" w:name="_Toc61443837"/>
      <w:bookmarkStart w:id="35" w:name="Rozdział_13"/>
      <w:bookmarkEnd w:id="33"/>
      <w:r w:rsidRPr="00561DF3">
        <w:lastRenderedPageBreak/>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34"/>
    </w:p>
    <w:p w14:paraId="43623B76" w14:textId="6B3FD1E7" w:rsidR="00822FFE" w:rsidRPr="00561DF3" w:rsidRDefault="00822FFE" w:rsidP="00E553D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61DF3" w:rsidRDefault="00822FFE" w:rsidP="00E553DF">
      <w:pPr>
        <w:numPr>
          <w:ilvl w:val="1"/>
          <w:numId w:val="13"/>
        </w:numPr>
        <w:tabs>
          <w:tab w:val="left" w:pos="284"/>
        </w:tabs>
        <w:autoSpaceDE w:val="0"/>
        <w:autoSpaceDN w:val="0"/>
        <w:adjustRightInd w:val="0"/>
        <w:spacing w:line="360" w:lineRule="auto"/>
        <w:ind w:left="284" w:hanging="284"/>
        <w:rPr>
          <w:rFonts w:ascii="Arial" w:hAnsi="Arial" w:cs="Arial"/>
          <w:sz w:val="22"/>
          <w:szCs w:val="22"/>
          <w:lang w:eastAsia="pl-PL"/>
        </w:rPr>
      </w:pPr>
      <w:r w:rsidRPr="00561DF3">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4A364A68" w14:textId="55F1AD23" w:rsidR="00822FFE" w:rsidRPr="00561DF3" w:rsidRDefault="00822FFE" w:rsidP="00E553D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 xml:space="preserve">Jeżeli Wykonawca, którego oferta została wybrana, uchyla się od zawarcia umowy </w:t>
      </w:r>
      <w:r w:rsidR="005C347A">
        <w:rPr>
          <w:rFonts w:ascii="Arial" w:hAnsi="Arial" w:cs="Arial"/>
          <w:sz w:val="22"/>
          <w:szCs w:val="22"/>
          <w:lang w:eastAsia="pl-PL"/>
        </w:rPr>
        <w:t>zakupowej</w:t>
      </w:r>
      <w:r w:rsidRPr="00561DF3">
        <w:rPr>
          <w:rFonts w:ascii="Arial" w:hAnsi="Arial" w:cs="Arial"/>
          <w:sz w:val="22"/>
          <w:szCs w:val="22"/>
          <w:lang w:eastAsia="pl-PL"/>
        </w:rPr>
        <w:t xml:space="preserve"> </w:t>
      </w:r>
      <w:r w:rsidRPr="001C0F96">
        <w:rPr>
          <w:rFonts w:ascii="Arial" w:hAnsi="Arial" w:cs="Arial"/>
          <w:i/>
          <w:sz w:val="22"/>
          <w:szCs w:val="22"/>
          <w:lang w:eastAsia="pl-PL"/>
        </w:rPr>
        <w:t>lub nie wnosi wymaganego zabezpieczenia należytego wykonania umowy</w:t>
      </w:r>
      <w:r w:rsidRPr="00561DF3">
        <w:rPr>
          <w:rFonts w:ascii="Arial" w:hAnsi="Arial" w:cs="Arial"/>
          <w:sz w:val="22"/>
          <w:szCs w:val="22"/>
          <w:lang w:eastAsia="pl-PL"/>
        </w:rPr>
        <w:t xml:space="preserve">, Zamawiający może wybrać ofertę najkorzystniejszą spośród pozostałych ofert bez przeprowadzania ich ponownego badania i oceny, chyba że zachodzą przesłanki unieważnienia </w:t>
      </w:r>
      <w:r w:rsidR="001F443F">
        <w:rPr>
          <w:rFonts w:ascii="Arial" w:hAnsi="Arial" w:cs="Arial"/>
          <w:sz w:val="22"/>
          <w:szCs w:val="22"/>
          <w:lang w:eastAsia="pl-PL"/>
        </w:rPr>
        <w:t>P</w:t>
      </w:r>
      <w:r w:rsidRPr="00561DF3">
        <w:rPr>
          <w:rFonts w:ascii="Arial" w:hAnsi="Arial" w:cs="Arial"/>
          <w:sz w:val="22"/>
          <w:szCs w:val="22"/>
          <w:lang w:eastAsia="pl-PL"/>
        </w:rPr>
        <w:t xml:space="preserve">ostępowania zakupowego, o których mowa w </w:t>
      </w:r>
      <w:r w:rsidRPr="00561DF3">
        <w:rPr>
          <w:rFonts w:ascii="Arial" w:hAnsi="Arial" w:cs="Arial"/>
          <w:sz w:val="22"/>
          <w:szCs w:val="22"/>
          <w:highlight w:val="cyan"/>
          <w:lang w:eastAsia="pl-PL"/>
        </w:rPr>
        <w:t>§32</w:t>
      </w:r>
      <w:r w:rsidRPr="00561DF3">
        <w:rPr>
          <w:rFonts w:ascii="Arial" w:hAnsi="Arial" w:cs="Arial"/>
          <w:sz w:val="22"/>
          <w:szCs w:val="22"/>
          <w:lang w:eastAsia="pl-PL"/>
        </w:rPr>
        <w:t xml:space="preserve"> Regulaminu.</w:t>
      </w:r>
    </w:p>
    <w:p w14:paraId="1FD16780" w14:textId="13761B8C" w:rsidR="00822FFE" w:rsidRPr="00561DF3" w:rsidRDefault="00822FFE" w:rsidP="00E553D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 xml:space="preserve">Wykonawcy wspólnie ubiegający się o udzielenie Zamówienia, których oferta zostanie uznana za najkorzystniejszą, przed zawarciem umowy </w:t>
      </w:r>
      <w:r w:rsidR="001F443F">
        <w:rPr>
          <w:rFonts w:ascii="Arial" w:hAnsi="Arial" w:cs="Arial"/>
          <w:sz w:val="22"/>
          <w:szCs w:val="22"/>
          <w:lang w:eastAsia="pl-PL"/>
        </w:rPr>
        <w:t>zakupowej</w:t>
      </w:r>
      <w:r w:rsidRPr="00561DF3">
        <w:rPr>
          <w:rFonts w:ascii="Arial" w:hAnsi="Arial" w:cs="Arial"/>
          <w:sz w:val="22"/>
          <w:szCs w:val="22"/>
          <w:lang w:eastAsia="pl-PL"/>
        </w:rPr>
        <w:t xml:space="preserve"> zobowiązani są przedstawić Zamawiającemu umowę, o której mowa w </w:t>
      </w:r>
      <w:r w:rsidRPr="00561DF3">
        <w:rPr>
          <w:rFonts w:ascii="Arial" w:hAnsi="Arial" w:cs="Arial"/>
          <w:sz w:val="22"/>
          <w:szCs w:val="22"/>
          <w:highlight w:val="cyan"/>
          <w:lang w:eastAsia="pl-PL"/>
        </w:rPr>
        <w:t>§8 ust. 3</w:t>
      </w:r>
      <w:r w:rsidRPr="00561DF3">
        <w:rPr>
          <w:rFonts w:ascii="Arial" w:hAnsi="Arial" w:cs="Arial"/>
          <w:sz w:val="22"/>
          <w:szCs w:val="22"/>
          <w:lang w:eastAsia="pl-PL"/>
        </w:rPr>
        <w:t xml:space="preserve"> Regulaminu.</w:t>
      </w:r>
    </w:p>
    <w:p w14:paraId="3F7C6CAC" w14:textId="77777777" w:rsidR="00822FFE" w:rsidRPr="00561DF3" w:rsidRDefault="00822FFE" w:rsidP="00E553D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sz w:val="22"/>
          <w:szCs w:val="22"/>
          <w:lang w:eastAsia="pl-PL"/>
        </w:rPr>
      </w:pPr>
      <w:r w:rsidRPr="00561DF3">
        <w:rPr>
          <w:rFonts w:ascii="Arial" w:hAnsi="Arial" w:cs="Arial"/>
          <w:sz w:val="22"/>
          <w:szCs w:val="22"/>
          <w:lang w:eastAsia="pl-PL"/>
        </w:rPr>
        <w:t>Przed podpisaniem umowy Wykonawca zobowiązany jest dostarczyć Zamawiającemu:</w:t>
      </w:r>
    </w:p>
    <w:p w14:paraId="2361CDCA" w14:textId="4C2E3692" w:rsidR="00822FFE" w:rsidRPr="00561DF3" w:rsidRDefault="00822FFE" w:rsidP="002400F7">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561DF3">
        <w:rPr>
          <w:rFonts w:ascii="Arial" w:hAnsi="Arial" w:cs="Arial"/>
          <w:sz w:val="22"/>
          <w:szCs w:val="22"/>
          <w:lang w:eastAsia="pl-PL"/>
        </w:rPr>
        <w:t>odpis z KRS lub wypis z ewidencji działalności gospodarczej (jeżeli dane w nim zawarte uległy zmianie po dacie składania ofert)</w:t>
      </w:r>
      <w:r w:rsidR="00C203B2">
        <w:rPr>
          <w:rFonts w:ascii="Arial" w:hAnsi="Arial" w:cs="Arial"/>
          <w:sz w:val="22"/>
          <w:szCs w:val="22"/>
          <w:lang w:eastAsia="pl-PL"/>
        </w:rPr>
        <w:t>;</w:t>
      </w:r>
    </w:p>
    <w:p w14:paraId="0F2A8170" w14:textId="312F7452" w:rsidR="00D1291D" w:rsidRPr="00004EA5" w:rsidRDefault="00822FFE" w:rsidP="00004EA5">
      <w:pPr>
        <w:numPr>
          <w:ilvl w:val="1"/>
          <w:numId w:val="15"/>
        </w:numPr>
        <w:suppressAutoHyphens w:val="0"/>
        <w:spacing w:line="360" w:lineRule="auto"/>
        <w:ind w:left="709" w:hanging="283"/>
        <w:rPr>
          <w:rFonts w:ascii="Arial" w:hAnsi="Arial" w:cs="Arial"/>
          <w:sz w:val="22"/>
          <w:szCs w:val="22"/>
          <w:lang w:eastAsia="pl-PL"/>
        </w:rPr>
      </w:pPr>
      <w:r w:rsidRPr="00561DF3">
        <w:rPr>
          <w:rFonts w:ascii="Arial" w:hAnsi="Arial" w:cs="Arial"/>
          <w:sz w:val="22"/>
          <w:szCs w:val="22"/>
          <w:lang w:eastAsia="pl-PL"/>
        </w:rPr>
        <w:t>dokument wniesienia zabezpieczenia należytego wykonania umowy w oryginale</w:t>
      </w:r>
      <w:r w:rsidR="001C0F96">
        <w:rPr>
          <w:rFonts w:ascii="Arial" w:hAnsi="Arial" w:cs="Arial"/>
          <w:sz w:val="22"/>
          <w:szCs w:val="22"/>
          <w:lang w:eastAsia="pl-PL"/>
        </w:rPr>
        <w:t>.</w:t>
      </w:r>
      <w:r w:rsidR="00AD1C51">
        <w:rPr>
          <w:rFonts w:ascii="Arial" w:hAnsi="Arial" w:cs="Arial"/>
          <w:sz w:val="22"/>
          <w:szCs w:val="22"/>
          <w:lang w:eastAsia="pl-PL"/>
        </w:rPr>
        <w:t xml:space="preserve"> </w:t>
      </w:r>
    </w:p>
    <w:p w14:paraId="77CB99F5" w14:textId="60F7A3F1" w:rsidR="00555F06" w:rsidRPr="00561DF3" w:rsidRDefault="00B564BE" w:rsidP="007A51A0">
      <w:pPr>
        <w:pStyle w:val="Nagwek1"/>
        <w:spacing w:before="120"/>
      </w:pPr>
      <w:bookmarkStart w:id="36" w:name="_Toc61443838"/>
      <w:bookmarkStart w:id="37" w:name="Rozdział_14"/>
      <w:bookmarkEnd w:id="35"/>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36"/>
    </w:p>
    <w:p w14:paraId="39E465E8" w14:textId="77777777" w:rsidR="00D05DBB" w:rsidRDefault="00D05DBB" w:rsidP="00D05DBB">
      <w:pPr>
        <w:spacing w:line="360" w:lineRule="auto"/>
        <w:ind w:left="0"/>
        <w:rPr>
          <w:rFonts w:ascii="Arial" w:hAnsi="Arial" w:cs="Arial"/>
          <w:sz w:val="22"/>
          <w:szCs w:val="22"/>
          <w:lang w:eastAsia="pl-PL"/>
        </w:rPr>
      </w:pPr>
    </w:p>
    <w:p w14:paraId="58DE3DBE" w14:textId="0CB7A402" w:rsidR="00751E4A" w:rsidRDefault="00D05DBB" w:rsidP="00D05DBB">
      <w:pPr>
        <w:spacing w:line="360" w:lineRule="auto"/>
        <w:ind w:left="0"/>
        <w:rPr>
          <w:rFonts w:ascii="Arial" w:hAnsi="Arial" w:cs="Arial"/>
          <w:sz w:val="22"/>
          <w:szCs w:val="22"/>
          <w:lang w:eastAsia="pl-PL"/>
        </w:rPr>
      </w:pPr>
      <w:r>
        <w:rPr>
          <w:rFonts w:ascii="Arial" w:hAnsi="Arial" w:cs="Arial"/>
          <w:sz w:val="22"/>
          <w:szCs w:val="22"/>
          <w:lang w:eastAsia="pl-PL"/>
        </w:rPr>
        <w:t>1.</w:t>
      </w:r>
      <w:r w:rsidR="00AC06D1">
        <w:rPr>
          <w:rFonts w:ascii="Arial" w:hAnsi="Arial" w:cs="Arial"/>
          <w:sz w:val="22"/>
          <w:szCs w:val="22"/>
          <w:lang w:eastAsia="pl-PL"/>
        </w:rPr>
        <w:t xml:space="preserve"> </w:t>
      </w:r>
      <w:r w:rsidRPr="00D05DBB">
        <w:rPr>
          <w:rFonts w:ascii="Arial" w:hAnsi="Arial" w:cs="Arial"/>
          <w:sz w:val="22"/>
          <w:szCs w:val="22"/>
          <w:lang w:eastAsia="pl-PL"/>
        </w:rPr>
        <w:t>Zamawiający nie żąda wniesienia zabezpieczenia należytego wykonania umowy</w:t>
      </w:r>
      <w:r>
        <w:rPr>
          <w:rFonts w:ascii="Arial" w:hAnsi="Arial" w:cs="Arial"/>
          <w:sz w:val="22"/>
          <w:szCs w:val="22"/>
          <w:lang w:eastAsia="pl-PL"/>
        </w:rPr>
        <w:t>.</w:t>
      </w:r>
    </w:p>
    <w:p w14:paraId="1F84DECE" w14:textId="77777777" w:rsidR="00D05DBB" w:rsidRPr="00D05DBB" w:rsidRDefault="00D05DBB" w:rsidP="00D05DBB">
      <w:pPr>
        <w:spacing w:line="360" w:lineRule="auto"/>
        <w:ind w:left="0"/>
        <w:rPr>
          <w:rFonts w:ascii="Arial" w:hAnsi="Arial" w:cs="Arial"/>
          <w:b/>
          <w:bCs/>
          <w:i/>
          <w:sz w:val="22"/>
          <w:szCs w:val="22"/>
        </w:rPr>
      </w:pPr>
    </w:p>
    <w:p w14:paraId="5194D49B" w14:textId="77777777" w:rsidR="00900672" w:rsidRPr="00561DF3" w:rsidRDefault="00B564BE" w:rsidP="00C5598C">
      <w:pPr>
        <w:pStyle w:val="Nagwek1"/>
      </w:pPr>
      <w:bookmarkStart w:id="38" w:name="_Toc61443839"/>
      <w:bookmarkStart w:id="39" w:name="Rozdział_15"/>
      <w:bookmarkEnd w:id="37"/>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8"/>
    </w:p>
    <w:p w14:paraId="55AD1945" w14:textId="77777777" w:rsidR="00900672" w:rsidRPr="00561DF3"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61DF3" w:rsidRDefault="00102BA4" w:rsidP="00E553D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553D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553D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553D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lastRenderedPageBreak/>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2D2965AB" w:rsidR="008A3228" w:rsidRPr="00561DF3" w:rsidRDefault="008A3228" w:rsidP="00E553D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3F293F">
        <w:rPr>
          <w:rFonts w:ascii="Arial" w:hAnsi="Arial" w:cs="Arial"/>
          <w:sz w:val="22"/>
          <w:szCs w:val="22"/>
        </w:rPr>
        <w:t>,</w:t>
      </w:r>
      <w:r w:rsidR="003F293F" w:rsidRPr="003F293F">
        <w:rPr>
          <w:rFonts w:ascii="Arial" w:hAnsi="Arial" w:cs="Arial"/>
          <w:sz w:val="22"/>
          <w:szCs w:val="22"/>
        </w:rPr>
        <w:t xml:space="preserve"> </w:t>
      </w:r>
      <w:r w:rsidR="003F293F">
        <w:rPr>
          <w:rFonts w:ascii="Arial" w:hAnsi="Arial" w:cs="Arial"/>
          <w:sz w:val="22"/>
          <w:szCs w:val="22"/>
        </w:rPr>
        <w:t>z zastrzeżeniem § 38 ust. 3 Regulaminu</w:t>
      </w:r>
      <w:r w:rsidR="003F293F" w:rsidRPr="00561DF3">
        <w:rPr>
          <w:rFonts w:ascii="Arial" w:hAnsi="Arial" w:cs="Arial"/>
          <w:sz w:val="22"/>
          <w:szCs w:val="22"/>
        </w:rPr>
        <w:t>.</w:t>
      </w:r>
      <w:r w:rsidR="00AC06D1">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553D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553D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553D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553D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553D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553D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58B45F01" w14:textId="2B086232" w:rsidR="002026E6" w:rsidRPr="00561DF3" w:rsidRDefault="00102BA4" w:rsidP="00E553DF">
      <w:pPr>
        <w:numPr>
          <w:ilvl w:val="0"/>
          <w:numId w:val="8"/>
        </w:numPr>
        <w:tabs>
          <w:tab w:val="clear" w:pos="36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D3229E3" w14:textId="77777777" w:rsidR="00066DAE" w:rsidRPr="00561DF3" w:rsidRDefault="00066DAE" w:rsidP="00E553DF">
      <w:pPr>
        <w:tabs>
          <w:tab w:val="left" w:pos="284"/>
          <w:tab w:val="left" w:pos="426"/>
        </w:tabs>
        <w:spacing w:line="360" w:lineRule="auto"/>
        <w:ind w:left="0"/>
        <w:rPr>
          <w:rFonts w:ascii="Arial" w:hAnsi="Arial" w:cs="Arial"/>
          <w:sz w:val="22"/>
          <w:szCs w:val="22"/>
        </w:rPr>
      </w:pPr>
    </w:p>
    <w:p w14:paraId="10FECBFE" w14:textId="1273AC31" w:rsidR="00900672" w:rsidRDefault="00B564BE" w:rsidP="00C5598C">
      <w:pPr>
        <w:pStyle w:val="Nagwek1"/>
      </w:pPr>
      <w:bookmarkStart w:id="40" w:name="_Toc61443840"/>
      <w:bookmarkStart w:id="41" w:name="Rozdział_16"/>
      <w:bookmarkEnd w:id="39"/>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40"/>
    </w:p>
    <w:p w14:paraId="7AA18ED7" w14:textId="77777777" w:rsidR="008325D3" w:rsidRPr="008325D3" w:rsidRDefault="008325D3" w:rsidP="008325D3"/>
    <w:p w14:paraId="4EF1E9D1" w14:textId="52474C9F" w:rsidR="00D1291D" w:rsidRDefault="00BF2E60">
      <w:pPr>
        <w:pStyle w:val="Stopka"/>
        <w:numPr>
          <w:ilvl w:val="0"/>
          <w:numId w:val="37"/>
        </w:numPr>
        <w:tabs>
          <w:tab w:val="clear" w:pos="5556"/>
          <w:tab w:val="clear" w:pos="6120"/>
          <w:tab w:val="num" w:pos="284"/>
        </w:tabs>
        <w:spacing w:line="360" w:lineRule="auto"/>
        <w:ind w:left="17"/>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może w każdym czasie, przed upływem terminu do składania ofert</w:t>
      </w:r>
      <w:r w:rsidR="008F1EC9" w:rsidRPr="00561DF3">
        <w:rPr>
          <w:rFonts w:ascii="Arial" w:hAnsi="Arial" w:cs="Arial"/>
          <w:sz w:val="22"/>
          <w:szCs w:val="22"/>
        </w:rPr>
        <w:t>, zmodyfikować treść niniejszej Specyfikacji</w:t>
      </w:r>
      <w:r w:rsidR="00900672" w:rsidRPr="00561DF3">
        <w:rPr>
          <w:rFonts w:ascii="Arial" w:hAnsi="Arial" w:cs="Arial"/>
          <w:sz w:val="22"/>
          <w:szCs w:val="22"/>
        </w:rPr>
        <w:t xml:space="preserve"> Warunków </w:t>
      </w:r>
      <w:r w:rsidR="007C2B31" w:rsidRPr="00561DF3">
        <w:rPr>
          <w:rFonts w:ascii="Arial" w:hAnsi="Arial" w:cs="Arial"/>
          <w:sz w:val="22"/>
          <w:szCs w:val="22"/>
        </w:rPr>
        <w:t>Z</w:t>
      </w:r>
      <w:r w:rsidR="0055448A" w:rsidRPr="00561DF3">
        <w:rPr>
          <w:rFonts w:ascii="Arial" w:hAnsi="Arial" w:cs="Arial"/>
          <w:sz w:val="22"/>
          <w:szCs w:val="22"/>
        </w:rPr>
        <w:t>amówienia</w:t>
      </w:r>
      <w:r w:rsidR="00900672" w:rsidRPr="00561DF3">
        <w:rPr>
          <w:rFonts w:ascii="Arial" w:hAnsi="Arial" w:cs="Arial"/>
          <w:sz w:val="22"/>
          <w:szCs w:val="22"/>
        </w:rPr>
        <w:t xml:space="preserve">. Dokonaną w ten sposób modyfikację </w:t>
      </w:r>
      <w:r w:rsidRPr="00561DF3">
        <w:rPr>
          <w:rFonts w:ascii="Arial" w:hAnsi="Arial" w:cs="Arial"/>
          <w:sz w:val="22"/>
          <w:szCs w:val="22"/>
        </w:rPr>
        <w:t>Zamawiający</w:t>
      </w:r>
      <w:r w:rsidR="00900672" w:rsidRPr="00561DF3">
        <w:rPr>
          <w:rFonts w:ascii="Arial" w:hAnsi="Arial" w:cs="Arial"/>
          <w:sz w:val="22"/>
          <w:szCs w:val="22"/>
        </w:rPr>
        <w:t xml:space="preserve"> niezwłocznie </w:t>
      </w:r>
      <w:r w:rsidR="009453E7" w:rsidRPr="00561DF3">
        <w:rPr>
          <w:rFonts w:ascii="Arial" w:hAnsi="Arial" w:cs="Arial"/>
          <w:sz w:val="22"/>
          <w:szCs w:val="22"/>
        </w:rPr>
        <w:t xml:space="preserve">zamieszcza na </w:t>
      </w:r>
      <w:r w:rsidR="00CD4595" w:rsidRPr="00561DF3">
        <w:rPr>
          <w:rFonts w:ascii="Arial" w:hAnsi="Arial" w:cs="Arial"/>
          <w:sz w:val="22"/>
          <w:szCs w:val="22"/>
        </w:rPr>
        <w:t>Platformie Zakupowej.</w:t>
      </w:r>
      <w:bookmarkEnd w:id="41"/>
    </w:p>
    <w:p w14:paraId="1DADED68" w14:textId="77777777" w:rsidR="007B4FF9" w:rsidRPr="00BE656D" w:rsidRDefault="007B4FF9" w:rsidP="007B4FF9">
      <w:pPr>
        <w:pStyle w:val="Stopka"/>
        <w:tabs>
          <w:tab w:val="clear" w:pos="5556"/>
        </w:tabs>
        <w:spacing w:line="360" w:lineRule="auto"/>
        <w:ind w:left="17"/>
        <w:rPr>
          <w:rFonts w:ascii="Arial" w:hAnsi="Arial" w:cs="Arial"/>
          <w:sz w:val="22"/>
          <w:szCs w:val="22"/>
        </w:rPr>
      </w:pPr>
    </w:p>
    <w:p w14:paraId="67EC9597" w14:textId="22EAB86C" w:rsidR="00900672" w:rsidRDefault="00B564BE" w:rsidP="00C5598C">
      <w:pPr>
        <w:pStyle w:val="Nagwek1"/>
      </w:pPr>
      <w:bookmarkStart w:id="42" w:name="_Toc61443841"/>
      <w:bookmarkStart w:id="43"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42"/>
    </w:p>
    <w:p w14:paraId="21B1C13B" w14:textId="77777777" w:rsidR="008325D3" w:rsidRPr="008325D3" w:rsidRDefault="008325D3" w:rsidP="008325D3"/>
    <w:p w14:paraId="2AAC1909" w14:textId="4B3E5541" w:rsidR="004D13A7" w:rsidRPr="00561DF3" w:rsidRDefault="00BF2E60" w:rsidP="00E553D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Zamawiający</w:t>
      </w:r>
      <w:r w:rsidR="004D13A7" w:rsidRPr="00561DF3">
        <w:rPr>
          <w:rFonts w:ascii="Arial" w:hAnsi="Arial" w:cs="Arial"/>
          <w:sz w:val="22"/>
          <w:szCs w:val="22"/>
          <w:lang w:eastAsia="pl-PL"/>
        </w:rPr>
        <w:t xml:space="preserve"> unieważnia </w:t>
      </w:r>
      <w:r w:rsidR="008A7FDA">
        <w:rPr>
          <w:rFonts w:ascii="Arial" w:hAnsi="Arial" w:cs="Arial"/>
          <w:sz w:val="22"/>
          <w:szCs w:val="22"/>
          <w:lang w:eastAsia="pl-PL"/>
        </w:rPr>
        <w:t>P</w:t>
      </w:r>
      <w:r w:rsidR="004D13A7" w:rsidRPr="00561DF3">
        <w:rPr>
          <w:rFonts w:ascii="Arial" w:hAnsi="Arial" w:cs="Arial"/>
          <w:sz w:val="22"/>
          <w:szCs w:val="22"/>
          <w:lang w:eastAsia="pl-PL"/>
        </w:rPr>
        <w:t xml:space="preserve">ostępowanie </w:t>
      </w:r>
      <w:r w:rsidR="00C25CF4" w:rsidRPr="00561DF3">
        <w:rPr>
          <w:rFonts w:ascii="Arial" w:hAnsi="Arial" w:cs="Arial"/>
          <w:sz w:val="22"/>
          <w:szCs w:val="22"/>
          <w:lang w:eastAsia="pl-PL"/>
        </w:rPr>
        <w:t>zakupowe</w:t>
      </w:r>
      <w:r w:rsidR="004D13A7" w:rsidRPr="00561DF3">
        <w:rPr>
          <w:rFonts w:ascii="Arial" w:hAnsi="Arial" w:cs="Arial"/>
          <w:sz w:val="22"/>
          <w:szCs w:val="22"/>
          <w:lang w:eastAsia="pl-PL"/>
        </w:rPr>
        <w:t>, jeżeli:</w:t>
      </w:r>
    </w:p>
    <w:p w14:paraId="2749268B" w14:textId="77777777" w:rsidR="00C25CF4" w:rsidRPr="00561DF3" w:rsidRDefault="00C25CF4" w:rsidP="00E553D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3C5865C8" w14:textId="77777777" w:rsidR="00C25CF4" w:rsidRPr="00561DF3" w:rsidRDefault="00C25CF4" w:rsidP="00E553D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264587D8" w14:textId="77777777" w:rsidR="00C25CF4" w:rsidRPr="00561DF3" w:rsidRDefault="00C25CF4" w:rsidP="00E553D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cena najkorzystniejszej oferty przekracza kwotę, jaką Zamawiający zamierza przeznaczyć na sfinansowanie </w:t>
      </w:r>
      <w:r w:rsidR="00E03C52" w:rsidRPr="00561DF3">
        <w:rPr>
          <w:rFonts w:ascii="Arial" w:hAnsi="Arial" w:cs="Arial"/>
          <w:sz w:val="22"/>
          <w:szCs w:val="22"/>
        </w:rPr>
        <w:t>Z</w:t>
      </w:r>
      <w:r w:rsidRPr="00561DF3">
        <w:rPr>
          <w:rFonts w:ascii="Arial" w:hAnsi="Arial" w:cs="Arial"/>
          <w:sz w:val="22"/>
          <w:szCs w:val="22"/>
        </w:rPr>
        <w:t>amówienia, chyba że Zamawiający może zwiększyć tę kwotę do ceny najkorzystniejszej oferty;</w:t>
      </w:r>
    </w:p>
    <w:p w14:paraId="5479294F" w14:textId="33321A54" w:rsidR="00C25CF4" w:rsidRPr="00561DF3" w:rsidRDefault="00C25CF4" w:rsidP="00E553D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sidR="008A7FDA">
        <w:rPr>
          <w:rFonts w:ascii="Arial" w:hAnsi="Arial" w:cs="Arial"/>
          <w:sz w:val="22"/>
          <w:szCs w:val="22"/>
        </w:rPr>
        <w:t>P</w:t>
      </w:r>
      <w:r w:rsidRPr="00561DF3">
        <w:rPr>
          <w:rFonts w:ascii="Arial" w:hAnsi="Arial" w:cs="Arial"/>
          <w:sz w:val="22"/>
          <w:szCs w:val="22"/>
        </w:rPr>
        <w:t>ostępowania zakupowego lub wykonanie Zamówienia nie leży w</w:t>
      </w:r>
      <w:r w:rsidR="00BE1AEA" w:rsidRPr="00561DF3">
        <w:rPr>
          <w:rFonts w:ascii="Arial" w:hAnsi="Arial" w:cs="Arial"/>
          <w:sz w:val="22"/>
          <w:szCs w:val="22"/>
        </w:rPr>
        <w:t> </w:t>
      </w:r>
      <w:r w:rsidRPr="00561DF3">
        <w:rPr>
          <w:rFonts w:ascii="Arial" w:hAnsi="Arial" w:cs="Arial"/>
          <w:sz w:val="22"/>
          <w:szCs w:val="22"/>
        </w:rPr>
        <w:t>interesie Zamawiającego;</w:t>
      </w:r>
    </w:p>
    <w:p w14:paraId="43405A96" w14:textId="70E80EF8" w:rsidR="00856DF3" w:rsidRDefault="008A7FDA" w:rsidP="00E553D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00886AE3" w:rsidRPr="00561DF3">
        <w:rPr>
          <w:rFonts w:ascii="Arial" w:hAnsi="Arial" w:cs="Arial"/>
          <w:sz w:val="22"/>
          <w:szCs w:val="22"/>
        </w:rPr>
        <w:t xml:space="preserve">ostępowanie zakupowe obarczone jest wadą uniemożliwiającą </w:t>
      </w:r>
      <w:r w:rsidR="007D4C3B"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Pr>
          <w:rFonts w:ascii="Arial" w:hAnsi="Arial" w:cs="Arial"/>
          <w:sz w:val="22"/>
          <w:szCs w:val="22"/>
        </w:rPr>
        <w:t>;</w:t>
      </w:r>
    </w:p>
    <w:p w14:paraId="47328C3F" w14:textId="6475D908" w:rsidR="00886AE3" w:rsidRPr="00561DF3" w:rsidRDefault="00856DF3" w:rsidP="00E553D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lastRenderedPageBreak/>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bookmarkEnd w:id="43"/>
    <w:p w14:paraId="35E8E208" w14:textId="18B41EE5" w:rsidR="003F293F" w:rsidRDefault="003F293F" w:rsidP="003F293F">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Postępowanie może zostać zamknięte na każdym etapie, jak również po wyborze oferty najkorzystniejszej a przed podpisaniem umowy zakupowej.</w:t>
      </w:r>
    </w:p>
    <w:p w14:paraId="1AC9E3C1" w14:textId="31D9F55E" w:rsidR="001C0F96" w:rsidRDefault="003F293F" w:rsidP="00BE656D">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675A66" w14:textId="77777777" w:rsidR="00BE656D" w:rsidRPr="00BE656D" w:rsidRDefault="00BE656D" w:rsidP="00BE656D">
      <w:pPr>
        <w:suppressAutoHyphens w:val="0"/>
        <w:spacing w:line="360" w:lineRule="auto"/>
        <w:ind w:left="284" w:right="-6"/>
        <w:jc w:val="left"/>
        <w:rPr>
          <w:rFonts w:ascii="Arial" w:hAnsi="Arial" w:cs="Arial"/>
          <w:sz w:val="22"/>
          <w:szCs w:val="22"/>
          <w:lang w:eastAsia="pl-PL"/>
        </w:rPr>
      </w:pPr>
    </w:p>
    <w:p w14:paraId="5EC51E3A" w14:textId="7314DA1C" w:rsidR="00BC36EA" w:rsidRDefault="00B564BE" w:rsidP="00C5598C">
      <w:pPr>
        <w:pStyle w:val="Nagwek1"/>
      </w:pPr>
      <w:bookmarkStart w:id="44" w:name="_Toc61443842"/>
      <w:bookmarkStart w:id="45"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44"/>
    </w:p>
    <w:p w14:paraId="02006308" w14:textId="77777777" w:rsidR="008325D3" w:rsidRPr="008325D3" w:rsidRDefault="008325D3" w:rsidP="008325D3"/>
    <w:p w14:paraId="778E9F1F" w14:textId="77777777" w:rsidR="001A1D1C" w:rsidRPr="00561DF3" w:rsidRDefault="001A1D1C" w:rsidP="002400F7">
      <w:pPr>
        <w:pStyle w:val="Akapitzlist"/>
        <w:numPr>
          <w:ilvl w:val="3"/>
          <w:numId w:val="25"/>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21"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2400F7">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2400F7">
      <w:pPr>
        <w:numPr>
          <w:ilvl w:val="0"/>
          <w:numId w:val="22"/>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2400F7">
      <w:pPr>
        <w:numPr>
          <w:ilvl w:val="0"/>
          <w:numId w:val="22"/>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2400F7">
      <w:pPr>
        <w:numPr>
          <w:ilvl w:val="0"/>
          <w:numId w:val="22"/>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2400F7">
      <w:pPr>
        <w:numPr>
          <w:ilvl w:val="0"/>
          <w:numId w:val="22"/>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553DF">
      <w:pPr>
        <w:tabs>
          <w:tab w:val="left" w:pos="6660"/>
        </w:tabs>
        <w:spacing w:line="360" w:lineRule="auto"/>
        <w:ind w:left="851"/>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2400F7">
      <w:pPr>
        <w:numPr>
          <w:ilvl w:val="0"/>
          <w:numId w:val="21"/>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lastRenderedPageBreak/>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2400F7">
      <w:pPr>
        <w:numPr>
          <w:ilvl w:val="1"/>
          <w:numId w:val="23"/>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2400F7">
      <w:pPr>
        <w:numPr>
          <w:ilvl w:val="1"/>
          <w:numId w:val="23"/>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2400F7">
      <w:pPr>
        <w:numPr>
          <w:ilvl w:val="1"/>
          <w:numId w:val="23"/>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553D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2400F7">
      <w:pPr>
        <w:numPr>
          <w:ilvl w:val="0"/>
          <w:numId w:val="21"/>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2400F7">
      <w:pPr>
        <w:numPr>
          <w:ilvl w:val="0"/>
          <w:numId w:val="21"/>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2400F7">
      <w:pPr>
        <w:numPr>
          <w:ilvl w:val="0"/>
          <w:numId w:val="21"/>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2400F7">
      <w:pPr>
        <w:pStyle w:val="Akapitzlist"/>
        <w:numPr>
          <w:ilvl w:val="3"/>
          <w:numId w:val="25"/>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2400F7">
      <w:pPr>
        <w:numPr>
          <w:ilvl w:val="0"/>
          <w:numId w:val="24"/>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lastRenderedPageBreak/>
        <w:t>fakcie przekazania danych osobowych Zamawiającemu;</w:t>
      </w:r>
    </w:p>
    <w:p w14:paraId="1BF6C3E5" w14:textId="77777777" w:rsidR="001A1D1C" w:rsidRPr="00561DF3" w:rsidRDefault="001A1D1C" w:rsidP="002400F7">
      <w:pPr>
        <w:numPr>
          <w:ilvl w:val="0"/>
          <w:numId w:val="24"/>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3A8C430F" w14:textId="61963180" w:rsidR="00066DAE" w:rsidRPr="006E4FFD" w:rsidRDefault="008F43D5" w:rsidP="006E4FFD">
      <w:pPr>
        <w:pStyle w:val="Akapitzlist"/>
        <w:numPr>
          <w:ilvl w:val="3"/>
          <w:numId w:val="25"/>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043404" w14:textId="77777777" w:rsidR="00066DAE" w:rsidRPr="00066DAE" w:rsidRDefault="00066DAE" w:rsidP="00066DAE">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36B01B22" w14:textId="2BBEA330" w:rsidR="00914302" w:rsidRDefault="003E10F6" w:rsidP="002A7792">
      <w:pPr>
        <w:pStyle w:val="Nagwek1"/>
      </w:pPr>
      <w:bookmarkStart w:id="46" w:name="_Toc61443843"/>
      <w:bookmarkStart w:id="47" w:name="Załączniki"/>
      <w:bookmarkEnd w:id="45"/>
      <w:r w:rsidRPr="00561DF3">
        <w:t>ZAŁĄCZNIKI</w:t>
      </w:r>
      <w:bookmarkEnd w:id="46"/>
    </w:p>
    <w:p w14:paraId="4D10BA3B" w14:textId="77777777" w:rsidR="00BE656D" w:rsidRPr="00BE656D" w:rsidRDefault="00BE656D" w:rsidP="00BE656D"/>
    <w:p w14:paraId="1D0DB7E7" w14:textId="4A605983" w:rsidR="00900672" w:rsidRPr="00081B77" w:rsidRDefault="006B3CE8" w:rsidP="00AC06D1">
      <w:pPr>
        <w:tabs>
          <w:tab w:val="left" w:pos="1701"/>
        </w:tabs>
        <w:spacing w:line="360" w:lineRule="auto"/>
        <w:ind w:left="0" w:right="-6"/>
        <w:jc w:val="left"/>
        <w:rPr>
          <w:rFonts w:ascii="Arial" w:hAnsi="Arial" w:cs="Arial"/>
          <w:sz w:val="22"/>
          <w:szCs w:val="22"/>
        </w:rPr>
      </w:pPr>
      <w:r w:rsidRPr="00081B77">
        <w:rPr>
          <w:rFonts w:ascii="Arial" w:hAnsi="Arial" w:cs="Arial"/>
          <w:b/>
          <w:sz w:val="22"/>
          <w:szCs w:val="22"/>
        </w:rPr>
        <w:t xml:space="preserve">Załącznik nr </w:t>
      </w:r>
      <w:r w:rsidR="00691266" w:rsidRPr="00081B77">
        <w:rPr>
          <w:rFonts w:ascii="Arial" w:hAnsi="Arial" w:cs="Arial"/>
          <w:b/>
          <w:sz w:val="22"/>
          <w:szCs w:val="22"/>
        </w:rPr>
        <w:t>1</w:t>
      </w:r>
      <w:r w:rsidRPr="00081B77">
        <w:rPr>
          <w:rFonts w:ascii="Arial" w:hAnsi="Arial" w:cs="Arial"/>
          <w:sz w:val="22"/>
          <w:szCs w:val="22"/>
        </w:rPr>
        <w:t xml:space="preserve"> </w:t>
      </w:r>
      <w:r w:rsidR="00585FEF" w:rsidRPr="00081B77">
        <w:rPr>
          <w:rFonts w:ascii="Arial" w:hAnsi="Arial" w:cs="Arial"/>
          <w:sz w:val="22"/>
          <w:szCs w:val="22"/>
        </w:rPr>
        <w:t>–</w:t>
      </w:r>
      <w:r w:rsidR="00B203E0" w:rsidRPr="00B203E0">
        <w:rPr>
          <w:rFonts w:ascii="Arial" w:hAnsi="Arial" w:cs="Arial"/>
          <w:sz w:val="22"/>
          <w:szCs w:val="22"/>
        </w:rPr>
        <w:t xml:space="preserve"> </w:t>
      </w:r>
      <w:r w:rsidR="00FA61D2" w:rsidRPr="00FA61D2">
        <w:rPr>
          <w:rFonts w:ascii="Arial" w:hAnsi="Arial" w:cs="Arial"/>
          <w:sz w:val="22"/>
          <w:szCs w:val="22"/>
        </w:rPr>
        <w:t>Opis Przedmiotu Zamówienia</w:t>
      </w:r>
    </w:p>
    <w:p w14:paraId="43D21CD1" w14:textId="77777777" w:rsidR="00E32B9D" w:rsidRDefault="006B3CE8" w:rsidP="00AC06D1">
      <w:pPr>
        <w:tabs>
          <w:tab w:val="left" w:pos="1701"/>
        </w:tabs>
        <w:spacing w:line="360" w:lineRule="auto"/>
        <w:ind w:left="1843" w:right="-567" w:hanging="1843"/>
        <w:jc w:val="left"/>
        <w:rPr>
          <w:rFonts w:ascii="Arial" w:hAnsi="Arial" w:cs="Arial"/>
          <w:sz w:val="22"/>
          <w:szCs w:val="22"/>
        </w:rPr>
      </w:pPr>
      <w:r w:rsidRPr="00081B77">
        <w:rPr>
          <w:rFonts w:ascii="Arial" w:hAnsi="Arial" w:cs="Arial"/>
          <w:b/>
          <w:sz w:val="22"/>
          <w:szCs w:val="22"/>
        </w:rPr>
        <w:t xml:space="preserve">Załącznik nr </w:t>
      </w:r>
      <w:r w:rsidR="00691266" w:rsidRPr="00081B77">
        <w:rPr>
          <w:rFonts w:ascii="Arial" w:hAnsi="Arial" w:cs="Arial"/>
          <w:b/>
          <w:sz w:val="22"/>
          <w:szCs w:val="22"/>
        </w:rPr>
        <w:t>2</w:t>
      </w:r>
      <w:r w:rsidRPr="00081B77">
        <w:rPr>
          <w:rFonts w:ascii="Arial" w:hAnsi="Arial" w:cs="Arial"/>
          <w:sz w:val="22"/>
          <w:szCs w:val="22"/>
        </w:rPr>
        <w:t xml:space="preserve"> </w:t>
      </w:r>
      <w:r w:rsidR="002F6513" w:rsidRPr="00081B77">
        <w:rPr>
          <w:rFonts w:ascii="Arial" w:hAnsi="Arial" w:cs="Arial"/>
          <w:sz w:val="22"/>
          <w:szCs w:val="22"/>
        </w:rPr>
        <w:t xml:space="preserve">– </w:t>
      </w:r>
      <w:r w:rsidR="00585FEF" w:rsidRPr="00081B77">
        <w:rPr>
          <w:rFonts w:ascii="Arial" w:hAnsi="Arial" w:cs="Arial"/>
          <w:sz w:val="22"/>
          <w:szCs w:val="22"/>
        </w:rPr>
        <w:t xml:space="preserve">Wzór </w:t>
      </w:r>
      <w:r w:rsidR="008A1B54" w:rsidRPr="00081B77">
        <w:rPr>
          <w:rFonts w:ascii="Arial" w:hAnsi="Arial" w:cs="Arial"/>
          <w:sz w:val="22"/>
          <w:szCs w:val="22"/>
        </w:rPr>
        <w:t>Oświadczeni</w:t>
      </w:r>
      <w:r w:rsidR="00585FEF" w:rsidRPr="00081B77">
        <w:rPr>
          <w:rFonts w:ascii="Arial" w:hAnsi="Arial" w:cs="Arial"/>
          <w:sz w:val="22"/>
          <w:szCs w:val="22"/>
        </w:rPr>
        <w:t>a</w:t>
      </w:r>
      <w:r w:rsidR="008A1B54" w:rsidRPr="00081B77">
        <w:rPr>
          <w:rFonts w:ascii="Arial" w:hAnsi="Arial" w:cs="Arial"/>
          <w:sz w:val="22"/>
          <w:szCs w:val="22"/>
        </w:rPr>
        <w:t xml:space="preserve"> o spełnianiu warunków udziału w </w:t>
      </w:r>
      <w:r w:rsidR="008A7FDA" w:rsidRPr="00081B77">
        <w:rPr>
          <w:rFonts w:ascii="Arial" w:hAnsi="Arial" w:cs="Arial"/>
          <w:sz w:val="22"/>
          <w:szCs w:val="22"/>
        </w:rPr>
        <w:t>P</w:t>
      </w:r>
      <w:r w:rsidR="008A1B54" w:rsidRPr="00081B77">
        <w:rPr>
          <w:rFonts w:ascii="Arial" w:hAnsi="Arial" w:cs="Arial"/>
          <w:sz w:val="22"/>
          <w:szCs w:val="22"/>
        </w:rPr>
        <w:t>ostępowaniu</w:t>
      </w:r>
      <w:r w:rsidRPr="00081B77">
        <w:rPr>
          <w:rFonts w:ascii="Arial" w:hAnsi="Arial" w:cs="Arial"/>
          <w:sz w:val="22"/>
          <w:szCs w:val="22"/>
        </w:rPr>
        <w:t xml:space="preserve"> </w:t>
      </w:r>
      <w:r w:rsidR="008A1B54" w:rsidRPr="00081B77">
        <w:rPr>
          <w:rFonts w:ascii="Arial" w:hAnsi="Arial" w:cs="Arial"/>
          <w:sz w:val="22"/>
          <w:szCs w:val="22"/>
        </w:rPr>
        <w:t>zakupowym</w:t>
      </w:r>
    </w:p>
    <w:p w14:paraId="3254D683" w14:textId="562E286F" w:rsidR="00F613C7" w:rsidRPr="00D05DBB" w:rsidRDefault="00183745" w:rsidP="00AC06D1">
      <w:pPr>
        <w:tabs>
          <w:tab w:val="left" w:pos="1701"/>
        </w:tabs>
        <w:spacing w:line="360" w:lineRule="auto"/>
        <w:ind w:left="1843" w:right="-567" w:hanging="1843"/>
        <w:jc w:val="left"/>
        <w:rPr>
          <w:rFonts w:ascii="Arial" w:hAnsi="Arial" w:cs="Arial"/>
          <w:sz w:val="22"/>
          <w:szCs w:val="22"/>
        </w:rPr>
      </w:pPr>
      <w:r w:rsidRPr="00D05DBB">
        <w:rPr>
          <w:rFonts w:ascii="Arial" w:hAnsi="Arial" w:cs="Arial"/>
          <w:sz w:val="22"/>
          <w:szCs w:val="22"/>
        </w:rPr>
        <w:t>i </w:t>
      </w:r>
      <w:r w:rsidR="003E10F6" w:rsidRPr="00D05DBB">
        <w:rPr>
          <w:rFonts w:ascii="Arial" w:hAnsi="Arial" w:cs="Arial"/>
          <w:sz w:val="22"/>
          <w:szCs w:val="22"/>
        </w:rPr>
        <w:t>braku podstaw do odrzucenia oferty</w:t>
      </w:r>
    </w:p>
    <w:p w14:paraId="14CC706B" w14:textId="69E54808" w:rsidR="008A1B54" w:rsidRPr="00D05DBB" w:rsidRDefault="006B3CE8" w:rsidP="00AC06D1">
      <w:pPr>
        <w:tabs>
          <w:tab w:val="left" w:pos="1701"/>
        </w:tabs>
        <w:spacing w:line="360" w:lineRule="auto"/>
        <w:ind w:left="0" w:right="-6"/>
        <w:jc w:val="left"/>
        <w:rPr>
          <w:rFonts w:ascii="Arial" w:hAnsi="Arial" w:cs="Arial"/>
          <w:sz w:val="22"/>
          <w:szCs w:val="22"/>
        </w:rPr>
      </w:pPr>
      <w:r w:rsidRPr="00D05DBB">
        <w:rPr>
          <w:rFonts w:ascii="Arial" w:hAnsi="Arial" w:cs="Arial"/>
          <w:b/>
          <w:sz w:val="22"/>
          <w:szCs w:val="22"/>
        </w:rPr>
        <w:t xml:space="preserve">Załącznik nr </w:t>
      </w:r>
      <w:r w:rsidR="00081B77" w:rsidRPr="00D05DBB">
        <w:rPr>
          <w:rFonts w:ascii="Arial" w:hAnsi="Arial" w:cs="Arial"/>
          <w:b/>
          <w:sz w:val="22"/>
          <w:szCs w:val="22"/>
        </w:rPr>
        <w:t>3</w:t>
      </w:r>
      <w:r w:rsidRPr="00D05DBB">
        <w:rPr>
          <w:rFonts w:ascii="Arial" w:hAnsi="Arial" w:cs="Arial"/>
          <w:b/>
          <w:sz w:val="22"/>
          <w:szCs w:val="22"/>
        </w:rPr>
        <w:t xml:space="preserve"> </w:t>
      </w:r>
      <w:r w:rsidR="008A1B54" w:rsidRPr="00D05DBB">
        <w:rPr>
          <w:rFonts w:ascii="Arial" w:hAnsi="Arial" w:cs="Arial"/>
          <w:sz w:val="22"/>
          <w:szCs w:val="22"/>
        </w:rPr>
        <w:t xml:space="preserve">– </w:t>
      </w:r>
      <w:r w:rsidR="00585FEF" w:rsidRPr="00D05DBB">
        <w:rPr>
          <w:rFonts w:ascii="Arial" w:hAnsi="Arial" w:cs="Arial"/>
          <w:sz w:val="22"/>
          <w:szCs w:val="22"/>
        </w:rPr>
        <w:t xml:space="preserve">Wzór </w:t>
      </w:r>
      <w:r w:rsidR="00FA61D2" w:rsidRPr="00D05DBB">
        <w:rPr>
          <w:rFonts w:ascii="Arial" w:hAnsi="Arial" w:cs="Arial"/>
          <w:sz w:val="22"/>
          <w:szCs w:val="22"/>
        </w:rPr>
        <w:t>Oświadczania</w:t>
      </w:r>
      <w:r w:rsidR="008A1B54" w:rsidRPr="00D05DBB">
        <w:rPr>
          <w:rFonts w:ascii="Arial" w:hAnsi="Arial" w:cs="Arial"/>
          <w:sz w:val="22"/>
          <w:szCs w:val="22"/>
        </w:rPr>
        <w:t xml:space="preserve"> o akceptacji SWZ i zapis</w:t>
      </w:r>
      <w:r w:rsidR="00731819" w:rsidRPr="00D05DBB">
        <w:rPr>
          <w:rFonts w:ascii="Arial" w:hAnsi="Arial" w:cs="Arial"/>
          <w:sz w:val="22"/>
          <w:szCs w:val="22"/>
        </w:rPr>
        <w:t>ó</w:t>
      </w:r>
      <w:r w:rsidR="008A1B54" w:rsidRPr="00D05DBB">
        <w:rPr>
          <w:rFonts w:ascii="Arial" w:hAnsi="Arial" w:cs="Arial"/>
          <w:sz w:val="22"/>
          <w:szCs w:val="22"/>
        </w:rPr>
        <w:t>w umowy</w:t>
      </w:r>
    </w:p>
    <w:p w14:paraId="02016CF3" w14:textId="593758E4" w:rsidR="008A1B54" w:rsidRDefault="00081B77" w:rsidP="00AC06D1">
      <w:pPr>
        <w:tabs>
          <w:tab w:val="left" w:pos="1701"/>
        </w:tabs>
        <w:spacing w:line="360" w:lineRule="auto"/>
        <w:ind w:left="0" w:right="-6"/>
        <w:jc w:val="left"/>
        <w:rPr>
          <w:rFonts w:ascii="Arial" w:hAnsi="Arial" w:cs="Arial"/>
          <w:sz w:val="22"/>
          <w:szCs w:val="22"/>
        </w:rPr>
      </w:pPr>
      <w:r w:rsidRPr="00D05DBB">
        <w:rPr>
          <w:rFonts w:ascii="Arial" w:hAnsi="Arial" w:cs="Arial"/>
          <w:b/>
          <w:sz w:val="22"/>
          <w:szCs w:val="22"/>
        </w:rPr>
        <w:t>Załącznik nr 4</w:t>
      </w:r>
      <w:r w:rsidR="006B3CE8" w:rsidRPr="00D05DBB">
        <w:rPr>
          <w:rFonts w:ascii="Arial" w:hAnsi="Arial" w:cs="Arial"/>
          <w:b/>
          <w:sz w:val="22"/>
          <w:szCs w:val="22"/>
        </w:rPr>
        <w:t xml:space="preserve"> </w:t>
      </w:r>
      <w:r w:rsidR="00731819" w:rsidRPr="00D05DBB">
        <w:rPr>
          <w:rFonts w:ascii="Arial" w:hAnsi="Arial" w:cs="Arial"/>
          <w:sz w:val="22"/>
          <w:szCs w:val="22"/>
        </w:rPr>
        <w:t>– Wzór umowy</w:t>
      </w:r>
    </w:p>
    <w:p w14:paraId="43DA0724" w14:textId="38653044" w:rsidR="00AC06D1" w:rsidRPr="00D05DBB" w:rsidRDefault="00AC06D1" w:rsidP="00AC06D1">
      <w:pPr>
        <w:tabs>
          <w:tab w:val="left" w:pos="1701"/>
        </w:tabs>
        <w:spacing w:line="360" w:lineRule="auto"/>
        <w:ind w:left="0" w:right="-6"/>
        <w:jc w:val="left"/>
        <w:rPr>
          <w:rFonts w:ascii="Arial" w:hAnsi="Arial" w:cs="Arial"/>
          <w:sz w:val="22"/>
          <w:szCs w:val="22"/>
        </w:rPr>
      </w:pPr>
      <w:r w:rsidRPr="00D05DBB">
        <w:rPr>
          <w:rFonts w:ascii="Arial" w:hAnsi="Arial" w:cs="Arial"/>
          <w:b/>
          <w:sz w:val="22"/>
          <w:szCs w:val="22"/>
        </w:rPr>
        <w:t xml:space="preserve">Załącznik nr </w:t>
      </w:r>
      <w:r>
        <w:rPr>
          <w:rFonts w:ascii="Arial" w:hAnsi="Arial" w:cs="Arial"/>
          <w:b/>
          <w:sz w:val="22"/>
          <w:szCs w:val="22"/>
        </w:rPr>
        <w:t>5</w:t>
      </w:r>
      <w:r w:rsidRPr="00D05DBB">
        <w:rPr>
          <w:rFonts w:ascii="Arial" w:hAnsi="Arial" w:cs="Arial"/>
          <w:b/>
          <w:sz w:val="22"/>
          <w:szCs w:val="22"/>
        </w:rPr>
        <w:t xml:space="preserve"> </w:t>
      </w:r>
      <w:r w:rsidRPr="00D05DBB">
        <w:rPr>
          <w:rFonts w:ascii="Arial" w:hAnsi="Arial" w:cs="Arial"/>
          <w:sz w:val="22"/>
          <w:szCs w:val="22"/>
        </w:rPr>
        <w:t>– Wzór umowy</w:t>
      </w:r>
      <w:r w:rsidRPr="00AC06D1">
        <w:rPr>
          <w:rFonts w:ascii="Arial" w:hAnsi="Arial" w:cs="Arial"/>
          <w:sz w:val="22"/>
          <w:szCs w:val="22"/>
        </w:rPr>
        <w:t xml:space="preserve"> </w:t>
      </w:r>
      <w:r w:rsidRPr="00561DF3">
        <w:rPr>
          <w:rFonts w:ascii="Arial" w:hAnsi="Arial" w:cs="Arial"/>
          <w:sz w:val="22"/>
          <w:szCs w:val="22"/>
        </w:rPr>
        <w:t>o zachowaniu poufności</w:t>
      </w:r>
    </w:p>
    <w:p w14:paraId="12090A43" w14:textId="1EC06DBD" w:rsidR="00D05DBB" w:rsidRPr="00081B77" w:rsidRDefault="00081B77" w:rsidP="00AC06D1">
      <w:pPr>
        <w:tabs>
          <w:tab w:val="left" w:pos="1701"/>
        </w:tabs>
        <w:spacing w:line="360" w:lineRule="auto"/>
        <w:ind w:left="0" w:right="-6"/>
        <w:jc w:val="left"/>
        <w:rPr>
          <w:rFonts w:ascii="Arial" w:hAnsi="Arial" w:cs="Arial"/>
          <w:sz w:val="22"/>
          <w:szCs w:val="22"/>
        </w:rPr>
      </w:pPr>
      <w:r>
        <w:rPr>
          <w:rFonts w:ascii="Arial" w:hAnsi="Arial" w:cs="Arial"/>
          <w:b/>
          <w:sz w:val="22"/>
          <w:szCs w:val="22"/>
        </w:rPr>
        <w:t>Załącznik</w:t>
      </w:r>
      <w:r w:rsidR="00AC06D1">
        <w:rPr>
          <w:rFonts w:ascii="Arial" w:hAnsi="Arial" w:cs="Arial"/>
          <w:b/>
          <w:sz w:val="22"/>
          <w:szCs w:val="22"/>
        </w:rPr>
        <w:t xml:space="preserve"> </w:t>
      </w:r>
      <w:r w:rsidR="006B3CE8" w:rsidRPr="00081B77">
        <w:rPr>
          <w:rFonts w:ascii="Arial" w:hAnsi="Arial" w:cs="Arial"/>
          <w:b/>
          <w:sz w:val="22"/>
          <w:szCs w:val="22"/>
        </w:rPr>
        <w:t xml:space="preserve">nr </w:t>
      </w:r>
      <w:r w:rsidRPr="00081B77">
        <w:rPr>
          <w:rFonts w:ascii="Arial" w:hAnsi="Arial" w:cs="Arial"/>
          <w:b/>
          <w:sz w:val="22"/>
          <w:szCs w:val="22"/>
        </w:rPr>
        <w:t>6</w:t>
      </w:r>
      <w:r w:rsidR="00706660" w:rsidRPr="00081B77">
        <w:rPr>
          <w:rFonts w:ascii="Arial" w:hAnsi="Arial" w:cs="Arial"/>
          <w:sz w:val="22"/>
          <w:szCs w:val="22"/>
        </w:rPr>
        <w:t xml:space="preserve"> –</w:t>
      </w:r>
      <w:r w:rsidR="0021652E" w:rsidRPr="00081B77">
        <w:rPr>
          <w:rFonts w:ascii="Arial" w:hAnsi="Arial" w:cs="Arial"/>
          <w:sz w:val="22"/>
          <w:szCs w:val="22"/>
        </w:rPr>
        <w:t xml:space="preserve"> </w:t>
      </w:r>
      <w:bookmarkEnd w:id="47"/>
      <w:r w:rsidR="00D05DBB" w:rsidRPr="00081B77">
        <w:rPr>
          <w:rFonts w:ascii="Arial" w:hAnsi="Arial" w:cs="Arial"/>
          <w:sz w:val="22"/>
          <w:szCs w:val="22"/>
        </w:rPr>
        <w:t>Wzór Oświadczenia o niepodleganiu wykluczeniu z postępowania na</w:t>
      </w:r>
      <w:r w:rsidR="00AC06D1">
        <w:rPr>
          <w:rFonts w:ascii="Arial" w:hAnsi="Arial" w:cs="Arial"/>
          <w:sz w:val="22"/>
          <w:szCs w:val="22"/>
        </w:rPr>
        <w:t xml:space="preserve"> </w:t>
      </w:r>
      <w:r w:rsidR="00D05DBB" w:rsidRPr="00081B77">
        <w:rPr>
          <w:rFonts w:ascii="Arial" w:hAnsi="Arial" w:cs="Arial"/>
          <w:sz w:val="22"/>
          <w:szCs w:val="22"/>
        </w:rPr>
        <w:t>podstawie art. 7 ust. 1 ustawy z dnia 13 kwietnia 2022 r. o szczególnych rozwiązaniach w zakresie przeciwdziałania wspieraniu agresji na Ukrainę oraz służących ochronie bezpieczeństwa narodowego (Dz. U. z 2023 r., poz. 1497)</w:t>
      </w:r>
    </w:p>
    <w:p w14:paraId="357CC768" w14:textId="221C1695" w:rsidR="007C074A" w:rsidRDefault="00081B77" w:rsidP="00AC06D1">
      <w:pPr>
        <w:tabs>
          <w:tab w:val="left" w:pos="1701"/>
        </w:tabs>
        <w:spacing w:line="360" w:lineRule="auto"/>
        <w:ind w:left="0" w:right="-6"/>
        <w:jc w:val="left"/>
        <w:rPr>
          <w:rFonts w:ascii="Arial" w:hAnsi="Arial" w:cs="Arial"/>
          <w:sz w:val="22"/>
          <w:szCs w:val="22"/>
        </w:rPr>
      </w:pPr>
      <w:r w:rsidRPr="00081B77">
        <w:rPr>
          <w:rFonts w:ascii="Arial" w:hAnsi="Arial" w:cs="Arial"/>
          <w:b/>
          <w:sz w:val="22"/>
          <w:szCs w:val="22"/>
        </w:rPr>
        <w:t xml:space="preserve">Załącznik nr </w:t>
      </w:r>
      <w:r w:rsidR="00D05DBB">
        <w:rPr>
          <w:rFonts w:ascii="Arial" w:hAnsi="Arial" w:cs="Arial"/>
          <w:b/>
          <w:sz w:val="22"/>
          <w:szCs w:val="22"/>
        </w:rPr>
        <w:t>7</w:t>
      </w:r>
      <w:r w:rsidR="00BF1CFA">
        <w:rPr>
          <w:rFonts w:ascii="Arial" w:hAnsi="Arial" w:cs="Arial"/>
          <w:b/>
          <w:sz w:val="22"/>
          <w:szCs w:val="22"/>
        </w:rPr>
        <w:t xml:space="preserve"> </w:t>
      </w:r>
      <w:r w:rsidR="007C074A">
        <w:rPr>
          <w:rFonts w:ascii="Arial" w:hAnsi="Arial" w:cs="Arial"/>
          <w:sz w:val="22"/>
          <w:szCs w:val="22"/>
        </w:rPr>
        <w:t>–</w:t>
      </w:r>
      <w:r w:rsidR="00BF1CFA">
        <w:rPr>
          <w:rFonts w:ascii="Arial" w:hAnsi="Arial" w:cs="Arial"/>
          <w:sz w:val="22"/>
          <w:szCs w:val="22"/>
        </w:rPr>
        <w:t xml:space="preserve"> </w:t>
      </w:r>
      <w:r w:rsidR="002A7792" w:rsidRPr="002A7792">
        <w:rPr>
          <w:rFonts w:ascii="Arial" w:hAnsi="Arial" w:cs="Arial"/>
          <w:sz w:val="22"/>
          <w:szCs w:val="22"/>
        </w:rPr>
        <w:t>Wzór zobowiązania podmiotu udostępniającego zasoby</w:t>
      </w:r>
    </w:p>
    <w:p w14:paraId="42B58B4B" w14:textId="5F870A85" w:rsidR="00AD6882" w:rsidRPr="00081B77" w:rsidRDefault="00AD6882" w:rsidP="00AD6882">
      <w:pPr>
        <w:tabs>
          <w:tab w:val="left" w:pos="1701"/>
        </w:tabs>
        <w:spacing w:line="360" w:lineRule="auto"/>
        <w:ind w:left="0" w:right="-6"/>
        <w:rPr>
          <w:rFonts w:ascii="Arial" w:hAnsi="Arial" w:cs="Arial"/>
          <w:sz w:val="22"/>
          <w:szCs w:val="22"/>
        </w:rPr>
      </w:pPr>
    </w:p>
    <w:p w14:paraId="58C9D277" w14:textId="77777777" w:rsidR="00AD6882" w:rsidRDefault="00AD6882" w:rsidP="00CA6E48">
      <w:pPr>
        <w:tabs>
          <w:tab w:val="left" w:pos="1701"/>
        </w:tabs>
        <w:spacing w:line="360" w:lineRule="auto"/>
        <w:ind w:left="0" w:right="-6"/>
        <w:rPr>
          <w:rFonts w:ascii="Arial" w:hAnsi="Arial" w:cs="Arial"/>
          <w:sz w:val="22"/>
          <w:szCs w:val="22"/>
        </w:rPr>
      </w:pPr>
    </w:p>
    <w:p w14:paraId="133B6160" w14:textId="77777777" w:rsidR="00AD6882" w:rsidRDefault="00AD6882" w:rsidP="00CA6E48">
      <w:pPr>
        <w:tabs>
          <w:tab w:val="left" w:pos="1701"/>
        </w:tabs>
        <w:spacing w:line="360" w:lineRule="auto"/>
        <w:ind w:left="0" w:right="-6"/>
        <w:rPr>
          <w:rFonts w:ascii="Arial" w:hAnsi="Arial" w:cs="Arial"/>
          <w:i/>
          <w:sz w:val="22"/>
          <w:szCs w:val="22"/>
        </w:rPr>
      </w:pPr>
    </w:p>
    <w:p w14:paraId="17F77615" w14:textId="7EA91F18" w:rsidR="00BE1AEA" w:rsidRPr="008A7FDA" w:rsidRDefault="00BE1AEA" w:rsidP="008A7FDA">
      <w:pPr>
        <w:tabs>
          <w:tab w:val="left" w:pos="4007"/>
        </w:tabs>
        <w:rPr>
          <w:rFonts w:ascii="Arial" w:hAnsi="Arial" w:cs="Arial"/>
          <w:sz w:val="22"/>
          <w:szCs w:val="22"/>
        </w:rPr>
      </w:pPr>
    </w:p>
    <w:sectPr w:rsidR="00BE1AEA" w:rsidRPr="008A7FDA" w:rsidSect="007B4FF9">
      <w:headerReference w:type="default" r:id="rId22"/>
      <w:footerReference w:type="even" r:id="rId23"/>
      <w:footerReference w:type="default" r:id="rId24"/>
      <w:footnotePr>
        <w:pos w:val="beneathText"/>
      </w:footnotePr>
      <w:pgSz w:w="11905" w:h="16837"/>
      <w:pgMar w:top="709" w:right="1273" w:bottom="1134" w:left="1418" w:header="397" w:footer="17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Pawluk Iwona" w:date="2025-06-12T12:46:00Z" w:initials="IP">
    <w:p w14:paraId="32E855C4" w14:textId="77777777" w:rsidR="00CD7DD3" w:rsidRDefault="00CD7DD3" w:rsidP="00CD7DD3">
      <w:pPr>
        <w:pStyle w:val="Tekstkomentarza"/>
        <w:ind w:left="0"/>
        <w:jc w:val="left"/>
      </w:pPr>
      <w:r>
        <w:rPr>
          <w:rStyle w:val="Odwoaniedokomentarza"/>
        </w:rPr>
        <w:annotationRef/>
      </w:r>
      <w:r>
        <w:t>23.06.2025</w:t>
      </w:r>
    </w:p>
  </w:comment>
  <w:comment w:id="25" w:author="Pawluk Iwona" w:date="2025-06-12T12:49:00Z" w:initials="IP">
    <w:p w14:paraId="492F612E" w14:textId="77777777" w:rsidR="00CD7DD3" w:rsidRDefault="00CD7DD3" w:rsidP="00CD7DD3">
      <w:pPr>
        <w:pStyle w:val="Tekstkomentarza"/>
        <w:ind w:left="0"/>
        <w:jc w:val="left"/>
      </w:pPr>
      <w:r>
        <w:rPr>
          <w:rStyle w:val="Odwoaniedokomentarza"/>
        </w:rPr>
        <w:annotationRef/>
      </w:r>
      <w:r>
        <w:t>Data, godz otwarcia póżniejsza</w:t>
      </w:r>
    </w:p>
  </w:comment>
  <w:comment w:id="30" w:author="Krakowiak Waldemar" w:date="2024-07-18T16:47:00Z" w:initials="KW">
    <w:p w14:paraId="5ED57498" w14:textId="318C4F5B" w:rsidR="0095760E" w:rsidRDefault="0095760E" w:rsidP="0095760E">
      <w:pPr>
        <w:pStyle w:val="Tekstkomentarza"/>
        <w:ind w:left="0"/>
        <w:jc w:val="left"/>
      </w:pPr>
      <w:r>
        <w:rPr>
          <w:rStyle w:val="Odwoaniedokomentarza"/>
        </w:rPr>
        <w:annotationRef/>
      </w:r>
      <w:r>
        <w:t>W Regulaminie zmieniono nazwę takiej oferty.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E855C4" w15:done="0"/>
  <w15:commentEx w15:paraId="492F612E" w15:done="0"/>
  <w15:commentEx w15:paraId="5ED574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9A1E15" w16cex:dateUtc="2025-06-12T10:46:00Z"/>
  <w16cex:commentExtensible w16cex:durableId="3332BCC4" w16cex:dateUtc="2025-06-12T10:49:00Z"/>
  <w16cex:commentExtensible w16cex:durableId="2A43C58D" w16cex:dateUtc="2024-07-18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E855C4" w16cid:durableId="519A1E15"/>
  <w16cid:commentId w16cid:paraId="492F612E" w16cid:durableId="3332BCC4"/>
  <w16cid:commentId w16cid:paraId="5ED57498" w16cid:durableId="2A43C5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8D20E" w14:textId="77777777" w:rsidR="002C6B80" w:rsidRDefault="002C6B80">
      <w:r>
        <w:separator/>
      </w:r>
    </w:p>
  </w:endnote>
  <w:endnote w:type="continuationSeparator" w:id="0">
    <w:p w14:paraId="0EFFE28C" w14:textId="77777777" w:rsidR="002C6B80" w:rsidRDefault="002C6B80">
      <w:r>
        <w:continuationSeparator/>
      </w:r>
    </w:p>
  </w:endnote>
  <w:endnote w:type="continuationNotice" w:id="1">
    <w:p w14:paraId="488FB303" w14:textId="77777777" w:rsidR="002C6B80" w:rsidRDefault="002C6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8151AA" w:rsidRDefault="008151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8151AA" w:rsidRDefault="008151AA">
    <w:pPr>
      <w:pStyle w:val="Stopka"/>
      <w:ind w:right="360"/>
    </w:pPr>
  </w:p>
  <w:p w14:paraId="404AF03D" w14:textId="77777777" w:rsidR="008151AA" w:rsidRDefault="008151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6A028325" w:rsidR="008151AA" w:rsidRDefault="008151AA" w:rsidP="00A76832">
    <w:pPr>
      <w:pStyle w:val="Stopka"/>
      <w:ind w:left="0"/>
    </w:pPr>
    <w:r>
      <w:rPr>
        <w:rFonts w:ascii="Arial" w:hAnsi="Arial" w:cs="Arial"/>
        <w:i/>
        <w:sz w:val="20"/>
        <w:szCs w:val="20"/>
      </w:rPr>
      <w:t>Specyfikacja Warunków Zamówienia – Regulamin logistyczny 4.</w:t>
    </w:r>
    <w:r w:rsidR="00F73EB9">
      <w:rPr>
        <w:rFonts w:ascii="Arial" w:hAnsi="Arial" w:cs="Arial"/>
        <w:i/>
        <w:sz w:val="20"/>
        <w:szCs w:val="20"/>
      </w:rPr>
      <w:t>7</w:t>
    </w:r>
  </w:p>
  <w:p w14:paraId="2751FC66" w14:textId="6845D33D" w:rsidR="008151AA" w:rsidRPr="00A76832" w:rsidRDefault="008151AA"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84E90">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84E90">
      <w:rPr>
        <w:rFonts w:ascii="Arial" w:hAnsi="Arial" w:cs="Arial"/>
        <w:b/>
        <w:noProof/>
        <w:sz w:val="20"/>
        <w:szCs w:val="20"/>
      </w:rPr>
      <w:t>20</w:t>
    </w:r>
    <w:r w:rsidRPr="00585E79">
      <w:rPr>
        <w:rFonts w:ascii="Arial" w:hAnsi="Arial" w:cs="Arial"/>
        <w:b/>
        <w:sz w:val="20"/>
        <w:szCs w:val="20"/>
      </w:rPr>
      <w:fldChar w:fldCharType="end"/>
    </w:r>
  </w:p>
  <w:p w14:paraId="0F4C8ADB" w14:textId="77777777" w:rsidR="008151AA" w:rsidRDefault="008151AA"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2C9F2" w14:textId="77777777" w:rsidR="002C6B80" w:rsidRDefault="002C6B80">
      <w:r>
        <w:separator/>
      </w:r>
    </w:p>
  </w:footnote>
  <w:footnote w:type="continuationSeparator" w:id="0">
    <w:p w14:paraId="1018984E" w14:textId="77777777" w:rsidR="002C6B80" w:rsidRDefault="002C6B80">
      <w:r>
        <w:continuationSeparator/>
      </w:r>
    </w:p>
  </w:footnote>
  <w:footnote w:type="continuationNotice" w:id="1">
    <w:p w14:paraId="47A8708F" w14:textId="77777777" w:rsidR="002C6B80" w:rsidRDefault="002C6B80"/>
  </w:footnote>
  <w:footnote w:id="2">
    <w:p w14:paraId="544C5502" w14:textId="77777777" w:rsidR="008151AA" w:rsidRPr="001F12FB" w:rsidRDefault="008151AA"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w:t>
      </w:r>
      <w:r w:rsidRPr="00D2657F">
        <w:rPr>
          <w:rFonts w:ascii="Arial" w:hAnsi="Arial" w:cs="Arial"/>
          <w:sz w:val="16"/>
          <w:szCs w:val="16"/>
        </w:rPr>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r w:rsidRPr="001F12FB">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7B34" w14:textId="1B45465C" w:rsidR="008151AA" w:rsidRPr="001E6939" w:rsidRDefault="001C0F96" w:rsidP="00A1233E">
    <w:pPr>
      <w:spacing w:line="360" w:lineRule="auto"/>
      <w:ind w:left="0" w:right="-425"/>
      <w:jc w:val="center"/>
      <w:rPr>
        <w:rFonts w:ascii="Arial" w:eastAsia="Calibri" w:hAnsi="Arial" w:cs="Arial"/>
        <w:b/>
        <w:sz w:val="32"/>
        <w:szCs w:val="22"/>
        <w:lang w:eastAsia="en-US"/>
      </w:rPr>
    </w:pPr>
    <w:r>
      <w:rPr>
        <w:rFonts w:ascii="Arial" w:eastAsia="Arial" w:hAnsi="Arial" w:cs="Arial"/>
        <w:b/>
        <w:noProof/>
        <w:sz w:val="22"/>
        <w:szCs w:val="22"/>
        <w:lang w:eastAsia="pl-PL"/>
      </w:rPr>
      <w:drawing>
        <wp:inline distT="0" distB="0" distL="0" distR="0" wp14:anchorId="38BB7DDC" wp14:editId="3E7544A3">
          <wp:extent cx="1555750" cy="400050"/>
          <wp:effectExtent l="0" t="0" r="6350" b="6350"/>
          <wp:docPr id="15" name="Obraz 15"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9544594"/>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2"/>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912EFCF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755CB17C"/>
    <w:name w:val="WW8Num47"/>
    <w:lvl w:ilvl="0">
      <w:start w:val="1"/>
      <w:numFmt w:val="decimal"/>
      <w:lvlText w:val="%1)"/>
      <w:lvlJc w:val="left"/>
      <w:pPr>
        <w:tabs>
          <w:tab w:val="num" w:pos="4211"/>
        </w:tabs>
      </w:pPr>
      <w:rPr>
        <w:i w:val="0"/>
        <w:sz w:val="24"/>
        <w:szCs w:val="24"/>
      </w:rPr>
    </w:lvl>
    <w:lvl w:ilvl="1">
      <w:start w:val="1"/>
      <w:numFmt w:val="lowerLetter"/>
      <w:lvlText w:val="%2."/>
      <w:lvlJc w:val="left"/>
      <w:pPr>
        <w:tabs>
          <w:tab w:val="num" w:pos="1880"/>
        </w:tabs>
        <w:ind w:left="1880" w:hanging="360"/>
      </w:pPr>
    </w:lvl>
    <w:lvl w:ilvl="2">
      <w:start w:val="5"/>
      <w:numFmt w:val="decimal"/>
      <w:lvlText w:val="%3."/>
      <w:lvlJc w:val="left"/>
      <w:pPr>
        <w:ind w:left="2780" w:hanging="360"/>
      </w:pPr>
      <w:rPr>
        <w:rFonts w:hint="default"/>
        <w:i/>
      </w:r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188"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1B282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112216C"/>
    <w:multiLevelType w:val="hybridMultilevel"/>
    <w:tmpl w:val="EBC485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2F27C4C"/>
    <w:multiLevelType w:val="hybridMultilevel"/>
    <w:tmpl w:val="8C8C6B5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9450D7"/>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47"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0"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7F20B15"/>
    <w:multiLevelType w:val="hybridMultilevel"/>
    <w:tmpl w:val="F1829B44"/>
    <w:lvl w:ilvl="0" w:tplc="29B8F60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60"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C8A1F70"/>
    <w:multiLevelType w:val="singleLevel"/>
    <w:tmpl w:val="00000003"/>
    <w:lvl w:ilvl="0">
      <w:start w:val="1"/>
      <w:numFmt w:val="decimal"/>
      <w:lvlText w:val="%1."/>
      <w:lvlJc w:val="left"/>
      <w:pPr>
        <w:tabs>
          <w:tab w:val="num" w:pos="1800"/>
        </w:tabs>
      </w:pPr>
    </w:lvl>
  </w:abstractNum>
  <w:abstractNum w:abstractNumId="63"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66"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8" w15:restartNumberingAfterBreak="0">
    <w:nsid w:val="5BD8242B"/>
    <w:multiLevelType w:val="hybridMultilevel"/>
    <w:tmpl w:val="BC66328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0"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1"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6" w15:restartNumberingAfterBreak="0">
    <w:nsid w:val="6C7770A3"/>
    <w:multiLevelType w:val="multilevel"/>
    <w:tmpl w:val="09544594"/>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2"/>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2672B48"/>
    <w:multiLevelType w:val="hybridMultilevel"/>
    <w:tmpl w:val="3CE23674"/>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7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72DC2304"/>
    <w:multiLevelType w:val="multilevel"/>
    <w:tmpl w:val="09544594"/>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2"/>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2" w15:restartNumberingAfterBreak="0">
    <w:nsid w:val="75B73BDF"/>
    <w:multiLevelType w:val="hybridMultilevel"/>
    <w:tmpl w:val="F35CBE74"/>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83"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4"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C72791F"/>
    <w:multiLevelType w:val="hybridMultilevel"/>
    <w:tmpl w:val="EF729B46"/>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1158860">
    <w:abstractNumId w:val="7"/>
  </w:num>
  <w:num w:numId="2" w16cid:durableId="743340339">
    <w:abstractNumId w:val="20"/>
  </w:num>
  <w:num w:numId="3" w16cid:durableId="811168262">
    <w:abstractNumId w:val="21"/>
  </w:num>
  <w:num w:numId="4" w16cid:durableId="1428692985">
    <w:abstractNumId w:val="24"/>
  </w:num>
  <w:num w:numId="5" w16cid:durableId="1208369423">
    <w:abstractNumId w:val="27"/>
  </w:num>
  <w:num w:numId="6" w16cid:durableId="210851715">
    <w:abstractNumId w:val="28"/>
  </w:num>
  <w:num w:numId="7" w16cid:durableId="385110803">
    <w:abstractNumId w:val="29"/>
  </w:num>
  <w:num w:numId="8" w16cid:durableId="1577783782">
    <w:abstractNumId w:val="54"/>
  </w:num>
  <w:num w:numId="9" w16cid:durableId="49546690">
    <w:abstractNumId w:val="44"/>
  </w:num>
  <w:num w:numId="10" w16cid:durableId="176160932">
    <w:abstractNumId w:val="72"/>
  </w:num>
  <w:num w:numId="11" w16cid:durableId="1465731708">
    <w:abstractNumId w:val="58"/>
  </w:num>
  <w:num w:numId="12" w16cid:durableId="143931929">
    <w:abstractNumId w:val="73"/>
  </w:num>
  <w:num w:numId="13" w16cid:durableId="2139758121">
    <w:abstractNumId w:val="69"/>
  </w:num>
  <w:num w:numId="14" w16cid:durableId="856315095">
    <w:abstractNumId w:val="53"/>
  </w:num>
  <w:num w:numId="15" w16cid:durableId="1444687203">
    <w:abstractNumId w:val="70"/>
  </w:num>
  <w:num w:numId="16" w16cid:durableId="1628463609">
    <w:abstractNumId w:val="48"/>
  </w:num>
  <w:num w:numId="17" w16cid:durableId="1040932518">
    <w:abstractNumId w:val="40"/>
  </w:num>
  <w:num w:numId="18" w16cid:durableId="2075542569">
    <w:abstractNumId w:val="52"/>
  </w:num>
  <w:num w:numId="19" w16cid:durableId="1262952354">
    <w:abstractNumId w:val="32"/>
  </w:num>
  <w:num w:numId="20" w16cid:durableId="566886863">
    <w:abstractNumId w:val="38"/>
  </w:num>
  <w:num w:numId="21" w16cid:durableId="9904070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5558644">
    <w:abstractNumId w:val="37"/>
  </w:num>
  <w:num w:numId="23" w16cid:durableId="188790838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1038605">
    <w:abstractNumId w:val="34"/>
  </w:num>
  <w:num w:numId="25" w16cid:durableId="1834492397">
    <w:abstractNumId w:val="33"/>
  </w:num>
  <w:num w:numId="26" w16cid:durableId="903181815">
    <w:abstractNumId w:val="74"/>
  </w:num>
  <w:num w:numId="27" w16cid:durableId="209539615">
    <w:abstractNumId w:val="62"/>
  </w:num>
  <w:num w:numId="28" w16cid:durableId="1794711207">
    <w:abstractNumId w:val="85"/>
  </w:num>
  <w:num w:numId="29" w16cid:durableId="1664434381">
    <w:abstractNumId w:val="39"/>
  </w:num>
  <w:num w:numId="30" w16cid:durableId="1134955004">
    <w:abstractNumId w:val="51"/>
  </w:num>
  <w:num w:numId="31" w16cid:durableId="1315836478">
    <w:abstractNumId w:val="59"/>
  </w:num>
  <w:num w:numId="32" w16cid:durableId="1069966106">
    <w:abstractNumId w:val="60"/>
  </w:num>
  <w:num w:numId="33" w16cid:durableId="621036591">
    <w:abstractNumId w:val="83"/>
  </w:num>
  <w:num w:numId="34" w16cid:durableId="345639848">
    <w:abstractNumId w:val="66"/>
  </w:num>
  <w:num w:numId="35" w16cid:durableId="1182476751">
    <w:abstractNumId w:val="68"/>
  </w:num>
  <w:num w:numId="36" w16cid:durableId="222643970">
    <w:abstractNumId w:val="82"/>
  </w:num>
  <w:num w:numId="37" w16cid:durableId="1908103164">
    <w:abstractNumId w:val="46"/>
  </w:num>
  <w:num w:numId="38" w16cid:durableId="30230787">
    <w:abstractNumId w:val="47"/>
  </w:num>
  <w:num w:numId="39" w16cid:durableId="397749166">
    <w:abstractNumId w:val="31"/>
  </w:num>
  <w:num w:numId="40" w16cid:durableId="2080133913">
    <w:abstractNumId w:val="42"/>
  </w:num>
  <w:num w:numId="41" w16cid:durableId="1760174652">
    <w:abstractNumId w:val="41"/>
  </w:num>
  <w:num w:numId="42" w16cid:durableId="106969731">
    <w:abstractNumId w:val="81"/>
  </w:num>
  <w:num w:numId="43" w16cid:durableId="2028210956">
    <w:abstractNumId w:val="76"/>
  </w:num>
  <w:num w:numId="44" w16cid:durableId="1995258372">
    <w:abstractNumId w:val="78"/>
  </w:num>
  <w:num w:numId="45" w16cid:durableId="869563307">
    <w:abstractNumId w:val="43"/>
  </w:num>
  <w:num w:numId="46" w16cid:durableId="1999458908">
    <w:abstractNumId w:val="65"/>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wluk Iwona">
    <w15:presenceInfo w15:providerId="AD" w15:userId="S::PLK056209@office.plk-sa.pl::a4eeef80-f600-41fa-a391-db82b233088a"/>
  </w15:person>
  <w15:person w15:author="Krakowiak Waldemar">
    <w15:presenceInfo w15:providerId="AD" w15:userId="S::PLK044573@office.plk-sa.pl::68b64dca-ef88-4194-aec3-9981a6321e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4EA5"/>
    <w:rsid w:val="000065B9"/>
    <w:rsid w:val="00006D44"/>
    <w:rsid w:val="000106B0"/>
    <w:rsid w:val="000106B6"/>
    <w:rsid w:val="000110AD"/>
    <w:rsid w:val="000113F5"/>
    <w:rsid w:val="000120CF"/>
    <w:rsid w:val="00013EE3"/>
    <w:rsid w:val="00013F04"/>
    <w:rsid w:val="000140E3"/>
    <w:rsid w:val="000143C1"/>
    <w:rsid w:val="00015561"/>
    <w:rsid w:val="00015AB8"/>
    <w:rsid w:val="00016D15"/>
    <w:rsid w:val="00016F97"/>
    <w:rsid w:val="00021AB4"/>
    <w:rsid w:val="00022631"/>
    <w:rsid w:val="000248B3"/>
    <w:rsid w:val="00024D6F"/>
    <w:rsid w:val="0002502B"/>
    <w:rsid w:val="0002645D"/>
    <w:rsid w:val="00032CE7"/>
    <w:rsid w:val="00034368"/>
    <w:rsid w:val="0003458F"/>
    <w:rsid w:val="00036001"/>
    <w:rsid w:val="00036446"/>
    <w:rsid w:val="000372A9"/>
    <w:rsid w:val="00037E5D"/>
    <w:rsid w:val="00041C98"/>
    <w:rsid w:val="00043799"/>
    <w:rsid w:val="00045A34"/>
    <w:rsid w:val="00046C05"/>
    <w:rsid w:val="0004744B"/>
    <w:rsid w:val="00047EC0"/>
    <w:rsid w:val="00050CDF"/>
    <w:rsid w:val="0005261A"/>
    <w:rsid w:val="00052DF9"/>
    <w:rsid w:val="00053543"/>
    <w:rsid w:val="00054A32"/>
    <w:rsid w:val="00056C3E"/>
    <w:rsid w:val="000573FC"/>
    <w:rsid w:val="00060BE2"/>
    <w:rsid w:val="00060EA7"/>
    <w:rsid w:val="0006145F"/>
    <w:rsid w:val="00064537"/>
    <w:rsid w:val="0006470A"/>
    <w:rsid w:val="000650C0"/>
    <w:rsid w:val="0006516D"/>
    <w:rsid w:val="00065F37"/>
    <w:rsid w:val="000667BC"/>
    <w:rsid w:val="00066DAE"/>
    <w:rsid w:val="00067B4A"/>
    <w:rsid w:val="00072255"/>
    <w:rsid w:val="00072A7B"/>
    <w:rsid w:val="0007493B"/>
    <w:rsid w:val="00076809"/>
    <w:rsid w:val="00077FED"/>
    <w:rsid w:val="000810A1"/>
    <w:rsid w:val="00081609"/>
    <w:rsid w:val="00081B77"/>
    <w:rsid w:val="00083180"/>
    <w:rsid w:val="0008367E"/>
    <w:rsid w:val="0008590B"/>
    <w:rsid w:val="000870F9"/>
    <w:rsid w:val="00087ED0"/>
    <w:rsid w:val="00091003"/>
    <w:rsid w:val="000920E7"/>
    <w:rsid w:val="000933A6"/>
    <w:rsid w:val="00094260"/>
    <w:rsid w:val="00094B97"/>
    <w:rsid w:val="00096868"/>
    <w:rsid w:val="000974D3"/>
    <w:rsid w:val="000A0576"/>
    <w:rsid w:val="000A15AC"/>
    <w:rsid w:val="000B0E83"/>
    <w:rsid w:val="000B4B54"/>
    <w:rsid w:val="000B69D7"/>
    <w:rsid w:val="000B794C"/>
    <w:rsid w:val="000B79AA"/>
    <w:rsid w:val="000B7F53"/>
    <w:rsid w:val="000C1999"/>
    <w:rsid w:val="000C2966"/>
    <w:rsid w:val="000C3810"/>
    <w:rsid w:val="000C4530"/>
    <w:rsid w:val="000C75A5"/>
    <w:rsid w:val="000D0EB4"/>
    <w:rsid w:val="000D45A7"/>
    <w:rsid w:val="000D4895"/>
    <w:rsid w:val="000D6440"/>
    <w:rsid w:val="000D6CDE"/>
    <w:rsid w:val="000D7BFC"/>
    <w:rsid w:val="000D7D9D"/>
    <w:rsid w:val="000E06DD"/>
    <w:rsid w:val="000E3B8B"/>
    <w:rsid w:val="000F0057"/>
    <w:rsid w:val="000F2E5A"/>
    <w:rsid w:val="000F36F3"/>
    <w:rsid w:val="000F3F7D"/>
    <w:rsid w:val="000F48F9"/>
    <w:rsid w:val="000F498F"/>
    <w:rsid w:val="000F5C8F"/>
    <w:rsid w:val="000F5F31"/>
    <w:rsid w:val="000F6F55"/>
    <w:rsid w:val="000F72A1"/>
    <w:rsid w:val="000F7377"/>
    <w:rsid w:val="001020E6"/>
    <w:rsid w:val="00102BA4"/>
    <w:rsid w:val="00103484"/>
    <w:rsid w:val="00107879"/>
    <w:rsid w:val="001111B1"/>
    <w:rsid w:val="0011165F"/>
    <w:rsid w:val="001118DC"/>
    <w:rsid w:val="001129CB"/>
    <w:rsid w:val="00114A0E"/>
    <w:rsid w:val="00114F26"/>
    <w:rsid w:val="001155ED"/>
    <w:rsid w:val="00115AAC"/>
    <w:rsid w:val="0011636F"/>
    <w:rsid w:val="00116587"/>
    <w:rsid w:val="001169A1"/>
    <w:rsid w:val="0011725A"/>
    <w:rsid w:val="0011754A"/>
    <w:rsid w:val="00117D64"/>
    <w:rsid w:val="00120D67"/>
    <w:rsid w:val="001230D5"/>
    <w:rsid w:val="001239FA"/>
    <w:rsid w:val="00124169"/>
    <w:rsid w:val="001253BC"/>
    <w:rsid w:val="00125658"/>
    <w:rsid w:val="0012610E"/>
    <w:rsid w:val="0012638E"/>
    <w:rsid w:val="0012640E"/>
    <w:rsid w:val="0013182E"/>
    <w:rsid w:val="00132BA9"/>
    <w:rsid w:val="0014061D"/>
    <w:rsid w:val="00140A66"/>
    <w:rsid w:val="00140B12"/>
    <w:rsid w:val="00140C4C"/>
    <w:rsid w:val="0014184A"/>
    <w:rsid w:val="0014428E"/>
    <w:rsid w:val="0014507D"/>
    <w:rsid w:val="001455D9"/>
    <w:rsid w:val="00146173"/>
    <w:rsid w:val="001520FD"/>
    <w:rsid w:val="00152620"/>
    <w:rsid w:val="00153DF5"/>
    <w:rsid w:val="00154603"/>
    <w:rsid w:val="0015478A"/>
    <w:rsid w:val="00155877"/>
    <w:rsid w:val="0015643A"/>
    <w:rsid w:val="00162478"/>
    <w:rsid w:val="00162644"/>
    <w:rsid w:val="001648E2"/>
    <w:rsid w:val="001665EB"/>
    <w:rsid w:val="001665F5"/>
    <w:rsid w:val="00166A1D"/>
    <w:rsid w:val="00166AB4"/>
    <w:rsid w:val="00166AE7"/>
    <w:rsid w:val="0016783A"/>
    <w:rsid w:val="00170D8D"/>
    <w:rsid w:val="001710D4"/>
    <w:rsid w:val="00171574"/>
    <w:rsid w:val="001726C5"/>
    <w:rsid w:val="001727FA"/>
    <w:rsid w:val="00172F05"/>
    <w:rsid w:val="00174F61"/>
    <w:rsid w:val="001805BF"/>
    <w:rsid w:val="00180973"/>
    <w:rsid w:val="0018170D"/>
    <w:rsid w:val="001819DD"/>
    <w:rsid w:val="001823C5"/>
    <w:rsid w:val="00183280"/>
    <w:rsid w:val="001833A9"/>
    <w:rsid w:val="001834AD"/>
    <w:rsid w:val="00183745"/>
    <w:rsid w:val="00184FD3"/>
    <w:rsid w:val="001860DC"/>
    <w:rsid w:val="00186550"/>
    <w:rsid w:val="00187D29"/>
    <w:rsid w:val="00192C74"/>
    <w:rsid w:val="00193437"/>
    <w:rsid w:val="00194142"/>
    <w:rsid w:val="00195B1D"/>
    <w:rsid w:val="00196FD4"/>
    <w:rsid w:val="00197D2A"/>
    <w:rsid w:val="00197EA3"/>
    <w:rsid w:val="001A0123"/>
    <w:rsid w:val="001A0397"/>
    <w:rsid w:val="001A0DB3"/>
    <w:rsid w:val="001A0E2A"/>
    <w:rsid w:val="001A143B"/>
    <w:rsid w:val="001A1D1C"/>
    <w:rsid w:val="001A3826"/>
    <w:rsid w:val="001A4543"/>
    <w:rsid w:val="001A4CEC"/>
    <w:rsid w:val="001A55AD"/>
    <w:rsid w:val="001A6958"/>
    <w:rsid w:val="001B07C9"/>
    <w:rsid w:val="001B34F7"/>
    <w:rsid w:val="001B4714"/>
    <w:rsid w:val="001B4882"/>
    <w:rsid w:val="001B58E5"/>
    <w:rsid w:val="001B6184"/>
    <w:rsid w:val="001B67C9"/>
    <w:rsid w:val="001B7B42"/>
    <w:rsid w:val="001C0097"/>
    <w:rsid w:val="001C0F96"/>
    <w:rsid w:val="001C1879"/>
    <w:rsid w:val="001C1FD5"/>
    <w:rsid w:val="001C35CE"/>
    <w:rsid w:val="001C37A0"/>
    <w:rsid w:val="001C6C66"/>
    <w:rsid w:val="001C6EAD"/>
    <w:rsid w:val="001C76EB"/>
    <w:rsid w:val="001C7918"/>
    <w:rsid w:val="001D0D1A"/>
    <w:rsid w:val="001D1BB7"/>
    <w:rsid w:val="001D1CD2"/>
    <w:rsid w:val="001D388A"/>
    <w:rsid w:val="001D4B0E"/>
    <w:rsid w:val="001D596D"/>
    <w:rsid w:val="001D5B9B"/>
    <w:rsid w:val="001D6E36"/>
    <w:rsid w:val="001E0D66"/>
    <w:rsid w:val="001E1D92"/>
    <w:rsid w:val="001E1F96"/>
    <w:rsid w:val="001E2AB3"/>
    <w:rsid w:val="001E3422"/>
    <w:rsid w:val="001E352E"/>
    <w:rsid w:val="001E4543"/>
    <w:rsid w:val="001E459B"/>
    <w:rsid w:val="001E56EC"/>
    <w:rsid w:val="001E5721"/>
    <w:rsid w:val="001E62DA"/>
    <w:rsid w:val="001E77FF"/>
    <w:rsid w:val="001E7DA6"/>
    <w:rsid w:val="001F0262"/>
    <w:rsid w:val="001F02B3"/>
    <w:rsid w:val="001F0918"/>
    <w:rsid w:val="001F20C4"/>
    <w:rsid w:val="001F2D8A"/>
    <w:rsid w:val="001F400E"/>
    <w:rsid w:val="001F443F"/>
    <w:rsid w:val="001F5235"/>
    <w:rsid w:val="001F7DE7"/>
    <w:rsid w:val="00200BBD"/>
    <w:rsid w:val="0020224E"/>
    <w:rsid w:val="002026E6"/>
    <w:rsid w:val="002027DB"/>
    <w:rsid w:val="00204ACF"/>
    <w:rsid w:val="002074D9"/>
    <w:rsid w:val="00210710"/>
    <w:rsid w:val="00210C3F"/>
    <w:rsid w:val="00212A30"/>
    <w:rsid w:val="00214659"/>
    <w:rsid w:val="00214E7B"/>
    <w:rsid w:val="0021652E"/>
    <w:rsid w:val="002168BF"/>
    <w:rsid w:val="00217C4A"/>
    <w:rsid w:val="0022093C"/>
    <w:rsid w:val="00222644"/>
    <w:rsid w:val="00222E97"/>
    <w:rsid w:val="00225CC2"/>
    <w:rsid w:val="00225D02"/>
    <w:rsid w:val="00226306"/>
    <w:rsid w:val="002267B7"/>
    <w:rsid w:val="00226B32"/>
    <w:rsid w:val="00232B05"/>
    <w:rsid w:val="00235567"/>
    <w:rsid w:val="00235DD1"/>
    <w:rsid w:val="00235F49"/>
    <w:rsid w:val="0023698A"/>
    <w:rsid w:val="00237BA6"/>
    <w:rsid w:val="00237DCC"/>
    <w:rsid w:val="002400F7"/>
    <w:rsid w:val="00241558"/>
    <w:rsid w:val="00242158"/>
    <w:rsid w:val="002431DA"/>
    <w:rsid w:val="00244C95"/>
    <w:rsid w:val="00245180"/>
    <w:rsid w:val="002475A8"/>
    <w:rsid w:val="00247812"/>
    <w:rsid w:val="00250666"/>
    <w:rsid w:val="00251C23"/>
    <w:rsid w:val="00252582"/>
    <w:rsid w:val="00252F51"/>
    <w:rsid w:val="00252FD1"/>
    <w:rsid w:val="0025468D"/>
    <w:rsid w:val="00254920"/>
    <w:rsid w:val="00254AC5"/>
    <w:rsid w:val="00255C8F"/>
    <w:rsid w:val="00256880"/>
    <w:rsid w:val="00257583"/>
    <w:rsid w:val="00260641"/>
    <w:rsid w:val="00261256"/>
    <w:rsid w:val="002663D2"/>
    <w:rsid w:val="00266A6B"/>
    <w:rsid w:val="0027086F"/>
    <w:rsid w:val="00271244"/>
    <w:rsid w:val="002713FD"/>
    <w:rsid w:val="00271D26"/>
    <w:rsid w:val="0027326C"/>
    <w:rsid w:val="002772EF"/>
    <w:rsid w:val="0028111A"/>
    <w:rsid w:val="002845B5"/>
    <w:rsid w:val="00286E9E"/>
    <w:rsid w:val="00290078"/>
    <w:rsid w:val="00291974"/>
    <w:rsid w:val="002933A7"/>
    <w:rsid w:val="00294DAC"/>
    <w:rsid w:val="00295169"/>
    <w:rsid w:val="002A095A"/>
    <w:rsid w:val="002A2748"/>
    <w:rsid w:val="002A3C7E"/>
    <w:rsid w:val="002A46AD"/>
    <w:rsid w:val="002A607E"/>
    <w:rsid w:val="002A6511"/>
    <w:rsid w:val="002A72CD"/>
    <w:rsid w:val="002A7432"/>
    <w:rsid w:val="002A778E"/>
    <w:rsid w:val="002A7792"/>
    <w:rsid w:val="002B0E99"/>
    <w:rsid w:val="002B1C5B"/>
    <w:rsid w:val="002B2EA8"/>
    <w:rsid w:val="002B3DD6"/>
    <w:rsid w:val="002B3EAE"/>
    <w:rsid w:val="002C105E"/>
    <w:rsid w:val="002C1549"/>
    <w:rsid w:val="002C1DCD"/>
    <w:rsid w:val="002C255B"/>
    <w:rsid w:val="002C2C07"/>
    <w:rsid w:val="002C361A"/>
    <w:rsid w:val="002C3B99"/>
    <w:rsid w:val="002C61C7"/>
    <w:rsid w:val="002C61EA"/>
    <w:rsid w:val="002C61F6"/>
    <w:rsid w:val="002C6B80"/>
    <w:rsid w:val="002C702E"/>
    <w:rsid w:val="002C7FDD"/>
    <w:rsid w:val="002D2A73"/>
    <w:rsid w:val="002D34EF"/>
    <w:rsid w:val="002D5009"/>
    <w:rsid w:val="002D748D"/>
    <w:rsid w:val="002D7F12"/>
    <w:rsid w:val="002E31D1"/>
    <w:rsid w:val="002E3908"/>
    <w:rsid w:val="002E7B6B"/>
    <w:rsid w:val="002E7DB9"/>
    <w:rsid w:val="002F05E9"/>
    <w:rsid w:val="002F0D74"/>
    <w:rsid w:val="002F0EFB"/>
    <w:rsid w:val="002F1453"/>
    <w:rsid w:val="002F5500"/>
    <w:rsid w:val="002F6513"/>
    <w:rsid w:val="002F6A34"/>
    <w:rsid w:val="00302092"/>
    <w:rsid w:val="0030373E"/>
    <w:rsid w:val="003044DE"/>
    <w:rsid w:val="00306285"/>
    <w:rsid w:val="003065A2"/>
    <w:rsid w:val="00307C61"/>
    <w:rsid w:val="0031072B"/>
    <w:rsid w:val="003117AF"/>
    <w:rsid w:val="003133DA"/>
    <w:rsid w:val="00313C35"/>
    <w:rsid w:val="003156A1"/>
    <w:rsid w:val="003158DE"/>
    <w:rsid w:val="003204F4"/>
    <w:rsid w:val="003205DA"/>
    <w:rsid w:val="00323D6B"/>
    <w:rsid w:val="003260C6"/>
    <w:rsid w:val="003262CB"/>
    <w:rsid w:val="00327CBA"/>
    <w:rsid w:val="00327D39"/>
    <w:rsid w:val="00330740"/>
    <w:rsid w:val="00331B91"/>
    <w:rsid w:val="00343452"/>
    <w:rsid w:val="00343CCD"/>
    <w:rsid w:val="00347543"/>
    <w:rsid w:val="003519C1"/>
    <w:rsid w:val="00351B13"/>
    <w:rsid w:val="00352635"/>
    <w:rsid w:val="0035269E"/>
    <w:rsid w:val="00352860"/>
    <w:rsid w:val="00353009"/>
    <w:rsid w:val="003545D4"/>
    <w:rsid w:val="00354C77"/>
    <w:rsid w:val="00355E66"/>
    <w:rsid w:val="00356386"/>
    <w:rsid w:val="00362D88"/>
    <w:rsid w:val="003639B8"/>
    <w:rsid w:val="00363C61"/>
    <w:rsid w:val="003648F5"/>
    <w:rsid w:val="00365F52"/>
    <w:rsid w:val="00366989"/>
    <w:rsid w:val="00366BF3"/>
    <w:rsid w:val="003674AB"/>
    <w:rsid w:val="00371B8B"/>
    <w:rsid w:val="0037207A"/>
    <w:rsid w:val="00373C63"/>
    <w:rsid w:val="00375440"/>
    <w:rsid w:val="003758EF"/>
    <w:rsid w:val="0037685F"/>
    <w:rsid w:val="00377C4C"/>
    <w:rsid w:val="00381736"/>
    <w:rsid w:val="00382226"/>
    <w:rsid w:val="00383D07"/>
    <w:rsid w:val="00384CB8"/>
    <w:rsid w:val="00384EE5"/>
    <w:rsid w:val="00385B7C"/>
    <w:rsid w:val="00385CCA"/>
    <w:rsid w:val="00391C87"/>
    <w:rsid w:val="00392193"/>
    <w:rsid w:val="0039317B"/>
    <w:rsid w:val="0039385D"/>
    <w:rsid w:val="00397120"/>
    <w:rsid w:val="00397529"/>
    <w:rsid w:val="003979B2"/>
    <w:rsid w:val="003A069A"/>
    <w:rsid w:val="003A20CB"/>
    <w:rsid w:val="003A2981"/>
    <w:rsid w:val="003A3F1D"/>
    <w:rsid w:val="003A4271"/>
    <w:rsid w:val="003A4F4F"/>
    <w:rsid w:val="003A7F85"/>
    <w:rsid w:val="003B02DB"/>
    <w:rsid w:val="003B03C9"/>
    <w:rsid w:val="003B177E"/>
    <w:rsid w:val="003B35DF"/>
    <w:rsid w:val="003B46CD"/>
    <w:rsid w:val="003B557D"/>
    <w:rsid w:val="003B5DB0"/>
    <w:rsid w:val="003B70C3"/>
    <w:rsid w:val="003C0016"/>
    <w:rsid w:val="003C0CF5"/>
    <w:rsid w:val="003C1A60"/>
    <w:rsid w:val="003C1F74"/>
    <w:rsid w:val="003C2DB5"/>
    <w:rsid w:val="003C4E31"/>
    <w:rsid w:val="003C50B4"/>
    <w:rsid w:val="003C5288"/>
    <w:rsid w:val="003C7022"/>
    <w:rsid w:val="003C7767"/>
    <w:rsid w:val="003D1010"/>
    <w:rsid w:val="003D337C"/>
    <w:rsid w:val="003D4AF3"/>
    <w:rsid w:val="003D7DEA"/>
    <w:rsid w:val="003E007E"/>
    <w:rsid w:val="003E10F6"/>
    <w:rsid w:val="003E34B6"/>
    <w:rsid w:val="003E34E7"/>
    <w:rsid w:val="003E3B77"/>
    <w:rsid w:val="003E41C4"/>
    <w:rsid w:val="003E481A"/>
    <w:rsid w:val="003E4980"/>
    <w:rsid w:val="003E5BA6"/>
    <w:rsid w:val="003E6761"/>
    <w:rsid w:val="003E79E9"/>
    <w:rsid w:val="003F09FF"/>
    <w:rsid w:val="003F1A01"/>
    <w:rsid w:val="003F293F"/>
    <w:rsid w:val="003F2996"/>
    <w:rsid w:val="003F2A93"/>
    <w:rsid w:val="003F378C"/>
    <w:rsid w:val="003F4068"/>
    <w:rsid w:val="003F524E"/>
    <w:rsid w:val="003F7022"/>
    <w:rsid w:val="003F745B"/>
    <w:rsid w:val="003F7633"/>
    <w:rsid w:val="00402D97"/>
    <w:rsid w:val="00403D82"/>
    <w:rsid w:val="004042AF"/>
    <w:rsid w:val="00404BFC"/>
    <w:rsid w:val="00404E9D"/>
    <w:rsid w:val="00405027"/>
    <w:rsid w:val="004051E2"/>
    <w:rsid w:val="0040553D"/>
    <w:rsid w:val="00406253"/>
    <w:rsid w:val="004104AC"/>
    <w:rsid w:val="00411847"/>
    <w:rsid w:val="0041350F"/>
    <w:rsid w:val="00413B3D"/>
    <w:rsid w:val="0041480D"/>
    <w:rsid w:val="004171FB"/>
    <w:rsid w:val="0042500B"/>
    <w:rsid w:val="00425722"/>
    <w:rsid w:val="00427ADF"/>
    <w:rsid w:val="00427C89"/>
    <w:rsid w:val="004312E2"/>
    <w:rsid w:val="004347C7"/>
    <w:rsid w:val="00435F72"/>
    <w:rsid w:val="00440715"/>
    <w:rsid w:val="00441197"/>
    <w:rsid w:val="00441683"/>
    <w:rsid w:val="004438FB"/>
    <w:rsid w:val="00444483"/>
    <w:rsid w:val="00445B8A"/>
    <w:rsid w:val="00446165"/>
    <w:rsid w:val="00450711"/>
    <w:rsid w:val="0045104E"/>
    <w:rsid w:val="00454A6C"/>
    <w:rsid w:val="00455B68"/>
    <w:rsid w:val="00456464"/>
    <w:rsid w:val="0045761C"/>
    <w:rsid w:val="0045798C"/>
    <w:rsid w:val="00460F31"/>
    <w:rsid w:val="00461A86"/>
    <w:rsid w:val="004621EE"/>
    <w:rsid w:val="00462508"/>
    <w:rsid w:val="00463F6B"/>
    <w:rsid w:val="00465944"/>
    <w:rsid w:val="00465ED8"/>
    <w:rsid w:val="00465F65"/>
    <w:rsid w:val="00466650"/>
    <w:rsid w:val="00466AF2"/>
    <w:rsid w:val="00467A18"/>
    <w:rsid w:val="00467D73"/>
    <w:rsid w:val="00471142"/>
    <w:rsid w:val="00472244"/>
    <w:rsid w:val="004745AB"/>
    <w:rsid w:val="0047470C"/>
    <w:rsid w:val="00475C81"/>
    <w:rsid w:val="00476F22"/>
    <w:rsid w:val="004773E3"/>
    <w:rsid w:val="00477983"/>
    <w:rsid w:val="00477C8B"/>
    <w:rsid w:val="0048037D"/>
    <w:rsid w:val="00481140"/>
    <w:rsid w:val="0048204B"/>
    <w:rsid w:val="004820E8"/>
    <w:rsid w:val="0048320D"/>
    <w:rsid w:val="0048444A"/>
    <w:rsid w:val="004847BD"/>
    <w:rsid w:val="00484FAA"/>
    <w:rsid w:val="004853BC"/>
    <w:rsid w:val="00485C8A"/>
    <w:rsid w:val="00487394"/>
    <w:rsid w:val="004874B6"/>
    <w:rsid w:val="00490293"/>
    <w:rsid w:val="00491327"/>
    <w:rsid w:val="004927FE"/>
    <w:rsid w:val="0049426D"/>
    <w:rsid w:val="0049454E"/>
    <w:rsid w:val="004964D9"/>
    <w:rsid w:val="004976B0"/>
    <w:rsid w:val="004A3A43"/>
    <w:rsid w:val="004A3BF7"/>
    <w:rsid w:val="004A4663"/>
    <w:rsid w:val="004A51FF"/>
    <w:rsid w:val="004A5AAB"/>
    <w:rsid w:val="004A66E9"/>
    <w:rsid w:val="004A6CAA"/>
    <w:rsid w:val="004A78AF"/>
    <w:rsid w:val="004B0E4A"/>
    <w:rsid w:val="004B4CAF"/>
    <w:rsid w:val="004B5026"/>
    <w:rsid w:val="004B5618"/>
    <w:rsid w:val="004B56DD"/>
    <w:rsid w:val="004B6CF3"/>
    <w:rsid w:val="004B7479"/>
    <w:rsid w:val="004B7556"/>
    <w:rsid w:val="004B7F31"/>
    <w:rsid w:val="004C0537"/>
    <w:rsid w:val="004C0DA6"/>
    <w:rsid w:val="004C2050"/>
    <w:rsid w:val="004C3342"/>
    <w:rsid w:val="004C5070"/>
    <w:rsid w:val="004C59B6"/>
    <w:rsid w:val="004C5A08"/>
    <w:rsid w:val="004C5F30"/>
    <w:rsid w:val="004C6DBA"/>
    <w:rsid w:val="004D13A7"/>
    <w:rsid w:val="004D1599"/>
    <w:rsid w:val="004D6C7A"/>
    <w:rsid w:val="004E088D"/>
    <w:rsid w:val="004E09A5"/>
    <w:rsid w:val="004E0DE2"/>
    <w:rsid w:val="004E2FC6"/>
    <w:rsid w:val="004E47FE"/>
    <w:rsid w:val="004E5A4E"/>
    <w:rsid w:val="004E62CF"/>
    <w:rsid w:val="004F1C28"/>
    <w:rsid w:val="004F1E0D"/>
    <w:rsid w:val="004F2780"/>
    <w:rsid w:val="004F46B4"/>
    <w:rsid w:val="004F54CF"/>
    <w:rsid w:val="004F5FF7"/>
    <w:rsid w:val="004F6434"/>
    <w:rsid w:val="004F67EA"/>
    <w:rsid w:val="004F7EE5"/>
    <w:rsid w:val="00500A7A"/>
    <w:rsid w:val="0050183F"/>
    <w:rsid w:val="00501A59"/>
    <w:rsid w:val="00503725"/>
    <w:rsid w:val="0050372E"/>
    <w:rsid w:val="00503D7E"/>
    <w:rsid w:val="00503F01"/>
    <w:rsid w:val="005050E2"/>
    <w:rsid w:val="00506652"/>
    <w:rsid w:val="00506ED0"/>
    <w:rsid w:val="00507460"/>
    <w:rsid w:val="0051022E"/>
    <w:rsid w:val="00510E1F"/>
    <w:rsid w:val="00511090"/>
    <w:rsid w:val="0051210C"/>
    <w:rsid w:val="005142C6"/>
    <w:rsid w:val="005153B1"/>
    <w:rsid w:val="005165C1"/>
    <w:rsid w:val="00516C4E"/>
    <w:rsid w:val="00521548"/>
    <w:rsid w:val="005239AE"/>
    <w:rsid w:val="00525899"/>
    <w:rsid w:val="00527AEA"/>
    <w:rsid w:val="00530868"/>
    <w:rsid w:val="00530EBD"/>
    <w:rsid w:val="00531570"/>
    <w:rsid w:val="00531F87"/>
    <w:rsid w:val="005322B8"/>
    <w:rsid w:val="00532F17"/>
    <w:rsid w:val="00534ACD"/>
    <w:rsid w:val="005350D1"/>
    <w:rsid w:val="00536044"/>
    <w:rsid w:val="00536F0E"/>
    <w:rsid w:val="00537113"/>
    <w:rsid w:val="00540230"/>
    <w:rsid w:val="0054153B"/>
    <w:rsid w:val="005419D5"/>
    <w:rsid w:val="00542FE4"/>
    <w:rsid w:val="0054509C"/>
    <w:rsid w:val="005468C6"/>
    <w:rsid w:val="00546DA5"/>
    <w:rsid w:val="005474E9"/>
    <w:rsid w:val="00551411"/>
    <w:rsid w:val="00551E11"/>
    <w:rsid w:val="00554044"/>
    <w:rsid w:val="0055448A"/>
    <w:rsid w:val="00555F06"/>
    <w:rsid w:val="00561256"/>
    <w:rsid w:val="00561DF3"/>
    <w:rsid w:val="00562D9B"/>
    <w:rsid w:val="00563AE5"/>
    <w:rsid w:val="005667A9"/>
    <w:rsid w:val="00571C9E"/>
    <w:rsid w:val="00572738"/>
    <w:rsid w:val="005740E3"/>
    <w:rsid w:val="005759B9"/>
    <w:rsid w:val="00575AE2"/>
    <w:rsid w:val="00576DF6"/>
    <w:rsid w:val="005819CC"/>
    <w:rsid w:val="005837E1"/>
    <w:rsid w:val="00585759"/>
    <w:rsid w:val="00585994"/>
    <w:rsid w:val="00585E79"/>
    <w:rsid w:val="00585FEF"/>
    <w:rsid w:val="005873E9"/>
    <w:rsid w:val="005902FB"/>
    <w:rsid w:val="00592350"/>
    <w:rsid w:val="00594C65"/>
    <w:rsid w:val="005950D2"/>
    <w:rsid w:val="00595AB1"/>
    <w:rsid w:val="005A028F"/>
    <w:rsid w:val="005A14CD"/>
    <w:rsid w:val="005A3B08"/>
    <w:rsid w:val="005A3D64"/>
    <w:rsid w:val="005A4D00"/>
    <w:rsid w:val="005A544D"/>
    <w:rsid w:val="005A5BBE"/>
    <w:rsid w:val="005A64A8"/>
    <w:rsid w:val="005A71FE"/>
    <w:rsid w:val="005A7341"/>
    <w:rsid w:val="005A7B0A"/>
    <w:rsid w:val="005B16D9"/>
    <w:rsid w:val="005B1770"/>
    <w:rsid w:val="005B17B7"/>
    <w:rsid w:val="005B1F05"/>
    <w:rsid w:val="005B376E"/>
    <w:rsid w:val="005B39E5"/>
    <w:rsid w:val="005C075F"/>
    <w:rsid w:val="005C0767"/>
    <w:rsid w:val="005C1E68"/>
    <w:rsid w:val="005C27DE"/>
    <w:rsid w:val="005C347A"/>
    <w:rsid w:val="005C4CF0"/>
    <w:rsid w:val="005C606E"/>
    <w:rsid w:val="005C7939"/>
    <w:rsid w:val="005D06AA"/>
    <w:rsid w:val="005D1C80"/>
    <w:rsid w:val="005D3B5D"/>
    <w:rsid w:val="005D4892"/>
    <w:rsid w:val="005D4AF9"/>
    <w:rsid w:val="005D4B35"/>
    <w:rsid w:val="005D5FD6"/>
    <w:rsid w:val="005D60F2"/>
    <w:rsid w:val="005D62A2"/>
    <w:rsid w:val="005D63D3"/>
    <w:rsid w:val="005D7A44"/>
    <w:rsid w:val="005D7B80"/>
    <w:rsid w:val="005E00D5"/>
    <w:rsid w:val="005E0AEA"/>
    <w:rsid w:val="005E43DE"/>
    <w:rsid w:val="005E4E7A"/>
    <w:rsid w:val="005E51C1"/>
    <w:rsid w:val="005E5C7E"/>
    <w:rsid w:val="005E5EA9"/>
    <w:rsid w:val="005E7ADF"/>
    <w:rsid w:val="005F21E4"/>
    <w:rsid w:val="005F267B"/>
    <w:rsid w:val="005F2B37"/>
    <w:rsid w:val="005F31AA"/>
    <w:rsid w:val="005F38CF"/>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23F4"/>
    <w:rsid w:val="0061397A"/>
    <w:rsid w:val="00613A08"/>
    <w:rsid w:val="006148FE"/>
    <w:rsid w:val="00616C78"/>
    <w:rsid w:val="0061737C"/>
    <w:rsid w:val="00620A41"/>
    <w:rsid w:val="00620FDD"/>
    <w:rsid w:val="006231C4"/>
    <w:rsid w:val="00623253"/>
    <w:rsid w:val="00623BF3"/>
    <w:rsid w:val="006254BA"/>
    <w:rsid w:val="006263BF"/>
    <w:rsid w:val="00627181"/>
    <w:rsid w:val="006308BE"/>
    <w:rsid w:val="00632C38"/>
    <w:rsid w:val="00632E11"/>
    <w:rsid w:val="00633452"/>
    <w:rsid w:val="0063464B"/>
    <w:rsid w:val="006346DC"/>
    <w:rsid w:val="00637A92"/>
    <w:rsid w:val="00637F4E"/>
    <w:rsid w:val="00637F96"/>
    <w:rsid w:val="0064077C"/>
    <w:rsid w:val="0064161C"/>
    <w:rsid w:val="00641C01"/>
    <w:rsid w:val="006444A9"/>
    <w:rsid w:val="00644E1E"/>
    <w:rsid w:val="006464F8"/>
    <w:rsid w:val="006518A0"/>
    <w:rsid w:val="00653945"/>
    <w:rsid w:val="006571A4"/>
    <w:rsid w:val="0066161B"/>
    <w:rsid w:val="006621C1"/>
    <w:rsid w:val="006628DF"/>
    <w:rsid w:val="00662F62"/>
    <w:rsid w:val="0066494E"/>
    <w:rsid w:val="00664BEE"/>
    <w:rsid w:val="00664C92"/>
    <w:rsid w:val="0066520F"/>
    <w:rsid w:val="00665E07"/>
    <w:rsid w:val="00665E6E"/>
    <w:rsid w:val="00665E8F"/>
    <w:rsid w:val="006666FE"/>
    <w:rsid w:val="00671972"/>
    <w:rsid w:val="00671EC4"/>
    <w:rsid w:val="00675258"/>
    <w:rsid w:val="00675D2D"/>
    <w:rsid w:val="00676208"/>
    <w:rsid w:val="006770D1"/>
    <w:rsid w:val="0067735B"/>
    <w:rsid w:val="0067787C"/>
    <w:rsid w:val="00677CAB"/>
    <w:rsid w:val="006803B6"/>
    <w:rsid w:val="006842DE"/>
    <w:rsid w:val="006863AB"/>
    <w:rsid w:val="00691266"/>
    <w:rsid w:val="00695381"/>
    <w:rsid w:val="006969B6"/>
    <w:rsid w:val="006A0075"/>
    <w:rsid w:val="006A00A1"/>
    <w:rsid w:val="006A0C53"/>
    <w:rsid w:val="006A3390"/>
    <w:rsid w:val="006A4A48"/>
    <w:rsid w:val="006A540C"/>
    <w:rsid w:val="006B29E7"/>
    <w:rsid w:val="006B2B4B"/>
    <w:rsid w:val="006B3CE8"/>
    <w:rsid w:val="006B40B3"/>
    <w:rsid w:val="006B43E2"/>
    <w:rsid w:val="006B6E2C"/>
    <w:rsid w:val="006C144F"/>
    <w:rsid w:val="006C2130"/>
    <w:rsid w:val="006C32C5"/>
    <w:rsid w:val="006C32FD"/>
    <w:rsid w:val="006C33CE"/>
    <w:rsid w:val="006C3AB0"/>
    <w:rsid w:val="006C3E8D"/>
    <w:rsid w:val="006C44E3"/>
    <w:rsid w:val="006C48BF"/>
    <w:rsid w:val="006C578A"/>
    <w:rsid w:val="006D02A9"/>
    <w:rsid w:val="006D1577"/>
    <w:rsid w:val="006D4320"/>
    <w:rsid w:val="006D4ED1"/>
    <w:rsid w:val="006D600B"/>
    <w:rsid w:val="006D6D17"/>
    <w:rsid w:val="006D6EE5"/>
    <w:rsid w:val="006D783D"/>
    <w:rsid w:val="006E0960"/>
    <w:rsid w:val="006E36F5"/>
    <w:rsid w:val="006E4FFD"/>
    <w:rsid w:val="006E53FC"/>
    <w:rsid w:val="006E750D"/>
    <w:rsid w:val="006F1845"/>
    <w:rsid w:val="006F40FC"/>
    <w:rsid w:val="006F7828"/>
    <w:rsid w:val="00700C03"/>
    <w:rsid w:val="00701022"/>
    <w:rsid w:val="0070272A"/>
    <w:rsid w:val="00704294"/>
    <w:rsid w:val="00705C02"/>
    <w:rsid w:val="00706660"/>
    <w:rsid w:val="00706C94"/>
    <w:rsid w:val="00707927"/>
    <w:rsid w:val="00707B06"/>
    <w:rsid w:val="007109AE"/>
    <w:rsid w:val="00710B72"/>
    <w:rsid w:val="007131E0"/>
    <w:rsid w:val="00713955"/>
    <w:rsid w:val="0071673C"/>
    <w:rsid w:val="007167BB"/>
    <w:rsid w:val="0071693B"/>
    <w:rsid w:val="007177C1"/>
    <w:rsid w:val="00717854"/>
    <w:rsid w:val="00722AFA"/>
    <w:rsid w:val="007231AA"/>
    <w:rsid w:val="00724229"/>
    <w:rsid w:val="007265EB"/>
    <w:rsid w:val="0073097A"/>
    <w:rsid w:val="0073135A"/>
    <w:rsid w:val="00731819"/>
    <w:rsid w:val="0073364F"/>
    <w:rsid w:val="00734229"/>
    <w:rsid w:val="0073521F"/>
    <w:rsid w:val="00735EA5"/>
    <w:rsid w:val="00741640"/>
    <w:rsid w:val="00741CCF"/>
    <w:rsid w:val="00742ACC"/>
    <w:rsid w:val="00742E2F"/>
    <w:rsid w:val="007435EA"/>
    <w:rsid w:val="00743C24"/>
    <w:rsid w:val="00744F6C"/>
    <w:rsid w:val="007478D9"/>
    <w:rsid w:val="00751561"/>
    <w:rsid w:val="0075192E"/>
    <w:rsid w:val="00751E4A"/>
    <w:rsid w:val="0075226E"/>
    <w:rsid w:val="007542FB"/>
    <w:rsid w:val="00755E7A"/>
    <w:rsid w:val="007570E5"/>
    <w:rsid w:val="00757354"/>
    <w:rsid w:val="0076023B"/>
    <w:rsid w:val="00760679"/>
    <w:rsid w:val="00762260"/>
    <w:rsid w:val="007634A3"/>
    <w:rsid w:val="00764916"/>
    <w:rsid w:val="007660EF"/>
    <w:rsid w:val="00766B6D"/>
    <w:rsid w:val="007672D8"/>
    <w:rsid w:val="00767987"/>
    <w:rsid w:val="00767D86"/>
    <w:rsid w:val="00771496"/>
    <w:rsid w:val="00772AA8"/>
    <w:rsid w:val="0077484B"/>
    <w:rsid w:val="00777637"/>
    <w:rsid w:val="00782916"/>
    <w:rsid w:val="00783066"/>
    <w:rsid w:val="007836CD"/>
    <w:rsid w:val="00784E90"/>
    <w:rsid w:val="007856B5"/>
    <w:rsid w:val="00786989"/>
    <w:rsid w:val="00787252"/>
    <w:rsid w:val="00787DA6"/>
    <w:rsid w:val="007901C0"/>
    <w:rsid w:val="00791F4B"/>
    <w:rsid w:val="00792316"/>
    <w:rsid w:val="00795C45"/>
    <w:rsid w:val="00797B7D"/>
    <w:rsid w:val="007A110D"/>
    <w:rsid w:val="007A34A0"/>
    <w:rsid w:val="007A3766"/>
    <w:rsid w:val="007A51A0"/>
    <w:rsid w:val="007A5281"/>
    <w:rsid w:val="007A59AC"/>
    <w:rsid w:val="007A638F"/>
    <w:rsid w:val="007A656C"/>
    <w:rsid w:val="007A6F98"/>
    <w:rsid w:val="007B0660"/>
    <w:rsid w:val="007B1252"/>
    <w:rsid w:val="007B16E6"/>
    <w:rsid w:val="007B1B4F"/>
    <w:rsid w:val="007B4FF9"/>
    <w:rsid w:val="007B6AD1"/>
    <w:rsid w:val="007C074A"/>
    <w:rsid w:val="007C10AC"/>
    <w:rsid w:val="007C1FA8"/>
    <w:rsid w:val="007C238B"/>
    <w:rsid w:val="007C2B31"/>
    <w:rsid w:val="007C465F"/>
    <w:rsid w:val="007C586D"/>
    <w:rsid w:val="007C5FE0"/>
    <w:rsid w:val="007C6084"/>
    <w:rsid w:val="007C6201"/>
    <w:rsid w:val="007C7CB1"/>
    <w:rsid w:val="007D085F"/>
    <w:rsid w:val="007D4C3B"/>
    <w:rsid w:val="007D7967"/>
    <w:rsid w:val="007D7DF5"/>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2E2"/>
    <w:rsid w:val="007F7975"/>
    <w:rsid w:val="007F7E7D"/>
    <w:rsid w:val="00801787"/>
    <w:rsid w:val="00801A82"/>
    <w:rsid w:val="00802749"/>
    <w:rsid w:val="008031B4"/>
    <w:rsid w:val="00805459"/>
    <w:rsid w:val="008060DE"/>
    <w:rsid w:val="00807AAC"/>
    <w:rsid w:val="008105A1"/>
    <w:rsid w:val="00810E26"/>
    <w:rsid w:val="008111BA"/>
    <w:rsid w:val="00812565"/>
    <w:rsid w:val="0081291B"/>
    <w:rsid w:val="008151AA"/>
    <w:rsid w:val="00817F6C"/>
    <w:rsid w:val="0082003A"/>
    <w:rsid w:val="008217E5"/>
    <w:rsid w:val="00821AAB"/>
    <w:rsid w:val="00822FFE"/>
    <w:rsid w:val="00824A62"/>
    <w:rsid w:val="00824B18"/>
    <w:rsid w:val="00824EE9"/>
    <w:rsid w:val="008253C1"/>
    <w:rsid w:val="00825FE5"/>
    <w:rsid w:val="008325D3"/>
    <w:rsid w:val="00832FD6"/>
    <w:rsid w:val="008335CF"/>
    <w:rsid w:val="00834865"/>
    <w:rsid w:val="00835361"/>
    <w:rsid w:val="00836830"/>
    <w:rsid w:val="00840B50"/>
    <w:rsid w:val="00841BA1"/>
    <w:rsid w:val="008429DA"/>
    <w:rsid w:val="00843FBC"/>
    <w:rsid w:val="00844C2E"/>
    <w:rsid w:val="008465B5"/>
    <w:rsid w:val="0084734C"/>
    <w:rsid w:val="008500A0"/>
    <w:rsid w:val="00850AB7"/>
    <w:rsid w:val="008520B8"/>
    <w:rsid w:val="00852DDC"/>
    <w:rsid w:val="00854297"/>
    <w:rsid w:val="008569DA"/>
    <w:rsid w:val="00856C62"/>
    <w:rsid w:val="00856D8F"/>
    <w:rsid w:val="00856DF3"/>
    <w:rsid w:val="008570CA"/>
    <w:rsid w:val="008607E1"/>
    <w:rsid w:val="008625E0"/>
    <w:rsid w:val="00864034"/>
    <w:rsid w:val="00865B32"/>
    <w:rsid w:val="00865CEC"/>
    <w:rsid w:val="0086617F"/>
    <w:rsid w:val="00866919"/>
    <w:rsid w:val="00866B5E"/>
    <w:rsid w:val="008704E7"/>
    <w:rsid w:val="00870E17"/>
    <w:rsid w:val="00870E44"/>
    <w:rsid w:val="008724F8"/>
    <w:rsid w:val="00872565"/>
    <w:rsid w:val="00873E90"/>
    <w:rsid w:val="0087614F"/>
    <w:rsid w:val="00876A89"/>
    <w:rsid w:val="008772BA"/>
    <w:rsid w:val="00880043"/>
    <w:rsid w:val="008800A3"/>
    <w:rsid w:val="00882A19"/>
    <w:rsid w:val="0088329C"/>
    <w:rsid w:val="00884C06"/>
    <w:rsid w:val="008852C0"/>
    <w:rsid w:val="00886AE3"/>
    <w:rsid w:val="00886BB6"/>
    <w:rsid w:val="00892B94"/>
    <w:rsid w:val="00892D7B"/>
    <w:rsid w:val="0089320C"/>
    <w:rsid w:val="0089520A"/>
    <w:rsid w:val="00896F53"/>
    <w:rsid w:val="0089720A"/>
    <w:rsid w:val="00897B9D"/>
    <w:rsid w:val="008A14FB"/>
    <w:rsid w:val="008A1B54"/>
    <w:rsid w:val="008A249F"/>
    <w:rsid w:val="008A3228"/>
    <w:rsid w:val="008A422F"/>
    <w:rsid w:val="008A44B0"/>
    <w:rsid w:val="008A5F5A"/>
    <w:rsid w:val="008A621B"/>
    <w:rsid w:val="008A7567"/>
    <w:rsid w:val="008A7FDA"/>
    <w:rsid w:val="008B05F9"/>
    <w:rsid w:val="008B0A32"/>
    <w:rsid w:val="008B0BF4"/>
    <w:rsid w:val="008B1069"/>
    <w:rsid w:val="008B1DB4"/>
    <w:rsid w:val="008B21CA"/>
    <w:rsid w:val="008B2969"/>
    <w:rsid w:val="008B2D9A"/>
    <w:rsid w:val="008B3793"/>
    <w:rsid w:val="008B3B3A"/>
    <w:rsid w:val="008B537C"/>
    <w:rsid w:val="008B6B74"/>
    <w:rsid w:val="008C2ACE"/>
    <w:rsid w:val="008C468E"/>
    <w:rsid w:val="008C5FAA"/>
    <w:rsid w:val="008C64F2"/>
    <w:rsid w:val="008D25ED"/>
    <w:rsid w:val="008D3371"/>
    <w:rsid w:val="008D33B4"/>
    <w:rsid w:val="008D4EE8"/>
    <w:rsid w:val="008E1D85"/>
    <w:rsid w:val="008E4497"/>
    <w:rsid w:val="008E47AF"/>
    <w:rsid w:val="008E63AE"/>
    <w:rsid w:val="008E6852"/>
    <w:rsid w:val="008E7327"/>
    <w:rsid w:val="008E7676"/>
    <w:rsid w:val="008F03E1"/>
    <w:rsid w:val="008F182C"/>
    <w:rsid w:val="008F1EC9"/>
    <w:rsid w:val="008F2DA2"/>
    <w:rsid w:val="008F43D5"/>
    <w:rsid w:val="008F476A"/>
    <w:rsid w:val="008F541B"/>
    <w:rsid w:val="008F68BF"/>
    <w:rsid w:val="00900672"/>
    <w:rsid w:val="00900DB7"/>
    <w:rsid w:val="0090136C"/>
    <w:rsid w:val="00903FCC"/>
    <w:rsid w:val="00904573"/>
    <w:rsid w:val="00905DC9"/>
    <w:rsid w:val="00906472"/>
    <w:rsid w:val="00906944"/>
    <w:rsid w:val="009069EF"/>
    <w:rsid w:val="00914302"/>
    <w:rsid w:val="009159BD"/>
    <w:rsid w:val="00915BB2"/>
    <w:rsid w:val="00916C8E"/>
    <w:rsid w:val="009175E3"/>
    <w:rsid w:val="009229DD"/>
    <w:rsid w:val="00932BC0"/>
    <w:rsid w:val="009354D9"/>
    <w:rsid w:val="0093551F"/>
    <w:rsid w:val="0094003C"/>
    <w:rsid w:val="009402C0"/>
    <w:rsid w:val="00940D47"/>
    <w:rsid w:val="00940E18"/>
    <w:rsid w:val="00943A07"/>
    <w:rsid w:val="00944F34"/>
    <w:rsid w:val="009453E7"/>
    <w:rsid w:val="00950B26"/>
    <w:rsid w:val="00952CAE"/>
    <w:rsid w:val="009544DC"/>
    <w:rsid w:val="00957030"/>
    <w:rsid w:val="0095760E"/>
    <w:rsid w:val="00957703"/>
    <w:rsid w:val="00960C09"/>
    <w:rsid w:val="00964505"/>
    <w:rsid w:val="00965A61"/>
    <w:rsid w:val="00965CE3"/>
    <w:rsid w:val="00966F2A"/>
    <w:rsid w:val="00967E07"/>
    <w:rsid w:val="00970E9E"/>
    <w:rsid w:val="009710F9"/>
    <w:rsid w:val="00971C13"/>
    <w:rsid w:val="00972360"/>
    <w:rsid w:val="009723A1"/>
    <w:rsid w:val="00974BD7"/>
    <w:rsid w:val="00975857"/>
    <w:rsid w:val="00975959"/>
    <w:rsid w:val="00977E8C"/>
    <w:rsid w:val="009840C4"/>
    <w:rsid w:val="009846DB"/>
    <w:rsid w:val="00984C00"/>
    <w:rsid w:val="00985351"/>
    <w:rsid w:val="00985A59"/>
    <w:rsid w:val="00986396"/>
    <w:rsid w:val="00992865"/>
    <w:rsid w:val="009931F9"/>
    <w:rsid w:val="00993AB7"/>
    <w:rsid w:val="00995CBA"/>
    <w:rsid w:val="00996842"/>
    <w:rsid w:val="009A0C24"/>
    <w:rsid w:val="009A1D1D"/>
    <w:rsid w:val="009A33D0"/>
    <w:rsid w:val="009A3C52"/>
    <w:rsid w:val="009A78D7"/>
    <w:rsid w:val="009B293E"/>
    <w:rsid w:val="009B32C4"/>
    <w:rsid w:val="009B4B7D"/>
    <w:rsid w:val="009B4BF3"/>
    <w:rsid w:val="009C10DA"/>
    <w:rsid w:val="009C1317"/>
    <w:rsid w:val="009C1607"/>
    <w:rsid w:val="009C1976"/>
    <w:rsid w:val="009D1B26"/>
    <w:rsid w:val="009D2055"/>
    <w:rsid w:val="009D3C14"/>
    <w:rsid w:val="009D772A"/>
    <w:rsid w:val="009D7E39"/>
    <w:rsid w:val="009E0815"/>
    <w:rsid w:val="009E1622"/>
    <w:rsid w:val="009E1952"/>
    <w:rsid w:val="009E2114"/>
    <w:rsid w:val="009E2A38"/>
    <w:rsid w:val="009E2DBB"/>
    <w:rsid w:val="009E4190"/>
    <w:rsid w:val="009E4248"/>
    <w:rsid w:val="009E5BAF"/>
    <w:rsid w:val="009E6C25"/>
    <w:rsid w:val="009E7320"/>
    <w:rsid w:val="009F017C"/>
    <w:rsid w:val="009F23E4"/>
    <w:rsid w:val="009F4499"/>
    <w:rsid w:val="009F4771"/>
    <w:rsid w:val="009F62B4"/>
    <w:rsid w:val="009F7224"/>
    <w:rsid w:val="00A0025B"/>
    <w:rsid w:val="00A01F5D"/>
    <w:rsid w:val="00A04424"/>
    <w:rsid w:val="00A06622"/>
    <w:rsid w:val="00A1233E"/>
    <w:rsid w:val="00A13E0E"/>
    <w:rsid w:val="00A144B6"/>
    <w:rsid w:val="00A174E3"/>
    <w:rsid w:val="00A1782B"/>
    <w:rsid w:val="00A21342"/>
    <w:rsid w:val="00A216F3"/>
    <w:rsid w:val="00A2172F"/>
    <w:rsid w:val="00A23605"/>
    <w:rsid w:val="00A237ED"/>
    <w:rsid w:val="00A24F12"/>
    <w:rsid w:val="00A26249"/>
    <w:rsid w:val="00A27EC7"/>
    <w:rsid w:val="00A30E7E"/>
    <w:rsid w:val="00A313B7"/>
    <w:rsid w:val="00A318D0"/>
    <w:rsid w:val="00A31F23"/>
    <w:rsid w:val="00A32891"/>
    <w:rsid w:val="00A362A5"/>
    <w:rsid w:val="00A37897"/>
    <w:rsid w:val="00A40A6E"/>
    <w:rsid w:val="00A41CEB"/>
    <w:rsid w:val="00A42FC9"/>
    <w:rsid w:val="00A4350D"/>
    <w:rsid w:val="00A436D6"/>
    <w:rsid w:val="00A44E1C"/>
    <w:rsid w:val="00A45341"/>
    <w:rsid w:val="00A45B26"/>
    <w:rsid w:val="00A50BE7"/>
    <w:rsid w:val="00A5173E"/>
    <w:rsid w:val="00A535F2"/>
    <w:rsid w:val="00A53FDB"/>
    <w:rsid w:val="00A540D4"/>
    <w:rsid w:val="00A5772A"/>
    <w:rsid w:val="00A6249C"/>
    <w:rsid w:val="00A63AE4"/>
    <w:rsid w:val="00A63F39"/>
    <w:rsid w:val="00A7399F"/>
    <w:rsid w:val="00A73EA9"/>
    <w:rsid w:val="00A7657F"/>
    <w:rsid w:val="00A76832"/>
    <w:rsid w:val="00A8086C"/>
    <w:rsid w:val="00A80F3D"/>
    <w:rsid w:val="00A82390"/>
    <w:rsid w:val="00A82C06"/>
    <w:rsid w:val="00A833F7"/>
    <w:rsid w:val="00A843D1"/>
    <w:rsid w:val="00A86669"/>
    <w:rsid w:val="00A86F8B"/>
    <w:rsid w:val="00A90A9A"/>
    <w:rsid w:val="00A90DC2"/>
    <w:rsid w:val="00A93EFC"/>
    <w:rsid w:val="00A951B0"/>
    <w:rsid w:val="00A95896"/>
    <w:rsid w:val="00A969C5"/>
    <w:rsid w:val="00A9795C"/>
    <w:rsid w:val="00AA2B1B"/>
    <w:rsid w:val="00AA306E"/>
    <w:rsid w:val="00AA31BB"/>
    <w:rsid w:val="00AA3215"/>
    <w:rsid w:val="00AA3957"/>
    <w:rsid w:val="00AA4F0A"/>
    <w:rsid w:val="00AA5C7D"/>
    <w:rsid w:val="00AA6BD2"/>
    <w:rsid w:val="00AA6CFD"/>
    <w:rsid w:val="00AA6F02"/>
    <w:rsid w:val="00AB16BC"/>
    <w:rsid w:val="00AB1B9A"/>
    <w:rsid w:val="00AB3B1E"/>
    <w:rsid w:val="00AB4C1F"/>
    <w:rsid w:val="00AB5E74"/>
    <w:rsid w:val="00AB6A2D"/>
    <w:rsid w:val="00AC06D1"/>
    <w:rsid w:val="00AC0F17"/>
    <w:rsid w:val="00AC3323"/>
    <w:rsid w:val="00AC373E"/>
    <w:rsid w:val="00AC648D"/>
    <w:rsid w:val="00AD004C"/>
    <w:rsid w:val="00AD0964"/>
    <w:rsid w:val="00AD1C51"/>
    <w:rsid w:val="00AD4D55"/>
    <w:rsid w:val="00AD5022"/>
    <w:rsid w:val="00AD5F29"/>
    <w:rsid w:val="00AD6121"/>
    <w:rsid w:val="00AD6882"/>
    <w:rsid w:val="00AE10F5"/>
    <w:rsid w:val="00AE44F1"/>
    <w:rsid w:val="00AE58B9"/>
    <w:rsid w:val="00AE5CD5"/>
    <w:rsid w:val="00AE65F6"/>
    <w:rsid w:val="00AE690F"/>
    <w:rsid w:val="00AE7CA3"/>
    <w:rsid w:val="00AE7D8D"/>
    <w:rsid w:val="00AE7F39"/>
    <w:rsid w:val="00AF000C"/>
    <w:rsid w:val="00AF0D23"/>
    <w:rsid w:val="00AF1D8E"/>
    <w:rsid w:val="00AF2D98"/>
    <w:rsid w:val="00AF531C"/>
    <w:rsid w:val="00AF73C3"/>
    <w:rsid w:val="00B01FBB"/>
    <w:rsid w:val="00B02F02"/>
    <w:rsid w:val="00B04772"/>
    <w:rsid w:val="00B07BCE"/>
    <w:rsid w:val="00B07C23"/>
    <w:rsid w:val="00B10E4A"/>
    <w:rsid w:val="00B11D30"/>
    <w:rsid w:val="00B14B7C"/>
    <w:rsid w:val="00B154DD"/>
    <w:rsid w:val="00B203E0"/>
    <w:rsid w:val="00B209D9"/>
    <w:rsid w:val="00B20DCE"/>
    <w:rsid w:val="00B23EF8"/>
    <w:rsid w:val="00B257D2"/>
    <w:rsid w:val="00B25C4F"/>
    <w:rsid w:val="00B26863"/>
    <w:rsid w:val="00B26EF5"/>
    <w:rsid w:val="00B27134"/>
    <w:rsid w:val="00B32F48"/>
    <w:rsid w:val="00B34E5A"/>
    <w:rsid w:val="00B35A81"/>
    <w:rsid w:val="00B40E6C"/>
    <w:rsid w:val="00B40F19"/>
    <w:rsid w:val="00B43092"/>
    <w:rsid w:val="00B47B27"/>
    <w:rsid w:val="00B47FA2"/>
    <w:rsid w:val="00B538A9"/>
    <w:rsid w:val="00B53EF7"/>
    <w:rsid w:val="00B542E6"/>
    <w:rsid w:val="00B5540F"/>
    <w:rsid w:val="00B564BE"/>
    <w:rsid w:val="00B56F7F"/>
    <w:rsid w:val="00B570A0"/>
    <w:rsid w:val="00B602F6"/>
    <w:rsid w:val="00B61612"/>
    <w:rsid w:val="00B722CB"/>
    <w:rsid w:val="00B74666"/>
    <w:rsid w:val="00B75562"/>
    <w:rsid w:val="00B756A1"/>
    <w:rsid w:val="00B7585A"/>
    <w:rsid w:val="00B778DC"/>
    <w:rsid w:val="00B80172"/>
    <w:rsid w:val="00B83B81"/>
    <w:rsid w:val="00B84239"/>
    <w:rsid w:val="00B90337"/>
    <w:rsid w:val="00B92397"/>
    <w:rsid w:val="00B9262F"/>
    <w:rsid w:val="00B935AF"/>
    <w:rsid w:val="00B940DD"/>
    <w:rsid w:val="00B94CD0"/>
    <w:rsid w:val="00B97D22"/>
    <w:rsid w:val="00BA1A59"/>
    <w:rsid w:val="00BA3C53"/>
    <w:rsid w:val="00BA3DF7"/>
    <w:rsid w:val="00BA47FF"/>
    <w:rsid w:val="00BA5602"/>
    <w:rsid w:val="00BA6550"/>
    <w:rsid w:val="00BA6AA6"/>
    <w:rsid w:val="00BA7139"/>
    <w:rsid w:val="00BB055B"/>
    <w:rsid w:val="00BB239E"/>
    <w:rsid w:val="00BB280A"/>
    <w:rsid w:val="00BB4E1F"/>
    <w:rsid w:val="00BB5D33"/>
    <w:rsid w:val="00BB7607"/>
    <w:rsid w:val="00BC0E7C"/>
    <w:rsid w:val="00BC11C3"/>
    <w:rsid w:val="00BC1AE6"/>
    <w:rsid w:val="00BC1B85"/>
    <w:rsid w:val="00BC1E4C"/>
    <w:rsid w:val="00BC2AD7"/>
    <w:rsid w:val="00BC36EA"/>
    <w:rsid w:val="00BC4803"/>
    <w:rsid w:val="00BC494E"/>
    <w:rsid w:val="00BC4ED2"/>
    <w:rsid w:val="00BC55DF"/>
    <w:rsid w:val="00BC692F"/>
    <w:rsid w:val="00BC745F"/>
    <w:rsid w:val="00BD0053"/>
    <w:rsid w:val="00BD0B1D"/>
    <w:rsid w:val="00BD0D00"/>
    <w:rsid w:val="00BD0D43"/>
    <w:rsid w:val="00BD2A82"/>
    <w:rsid w:val="00BD3281"/>
    <w:rsid w:val="00BD472C"/>
    <w:rsid w:val="00BD4D2F"/>
    <w:rsid w:val="00BD55F1"/>
    <w:rsid w:val="00BD610E"/>
    <w:rsid w:val="00BD7DFA"/>
    <w:rsid w:val="00BE1862"/>
    <w:rsid w:val="00BE1AEA"/>
    <w:rsid w:val="00BE4AE0"/>
    <w:rsid w:val="00BE656D"/>
    <w:rsid w:val="00BE6623"/>
    <w:rsid w:val="00BE66EE"/>
    <w:rsid w:val="00BE712B"/>
    <w:rsid w:val="00BF0A06"/>
    <w:rsid w:val="00BF1CFA"/>
    <w:rsid w:val="00BF2057"/>
    <w:rsid w:val="00BF2E60"/>
    <w:rsid w:val="00BF3B84"/>
    <w:rsid w:val="00BF40BE"/>
    <w:rsid w:val="00BF5FD2"/>
    <w:rsid w:val="00C00201"/>
    <w:rsid w:val="00C01C8A"/>
    <w:rsid w:val="00C01EB6"/>
    <w:rsid w:val="00C03547"/>
    <w:rsid w:val="00C04CA6"/>
    <w:rsid w:val="00C06FC6"/>
    <w:rsid w:val="00C0723D"/>
    <w:rsid w:val="00C07508"/>
    <w:rsid w:val="00C07ADC"/>
    <w:rsid w:val="00C10183"/>
    <w:rsid w:val="00C10397"/>
    <w:rsid w:val="00C11825"/>
    <w:rsid w:val="00C119F4"/>
    <w:rsid w:val="00C12A38"/>
    <w:rsid w:val="00C1558B"/>
    <w:rsid w:val="00C17E58"/>
    <w:rsid w:val="00C203B2"/>
    <w:rsid w:val="00C2548A"/>
    <w:rsid w:val="00C256E5"/>
    <w:rsid w:val="00C25B8D"/>
    <w:rsid w:val="00C25BE0"/>
    <w:rsid w:val="00C25CF4"/>
    <w:rsid w:val="00C26237"/>
    <w:rsid w:val="00C27804"/>
    <w:rsid w:val="00C27CE7"/>
    <w:rsid w:val="00C27E0D"/>
    <w:rsid w:val="00C32135"/>
    <w:rsid w:val="00C32C21"/>
    <w:rsid w:val="00C33BAD"/>
    <w:rsid w:val="00C33EF0"/>
    <w:rsid w:val="00C3763A"/>
    <w:rsid w:val="00C377DB"/>
    <w:rsid w:val="00C41765"/>
    <w:rsid w:val="00C440AD"/>
    <w:rsid w:val="00C458C7"/>
    <w:rsid w:val="00C50411"/>
    <w:rsid w:val="00C50A08"/>
    <w:rsid w:val="00C50B27"/>
    <w:rsid w:val="00C50F7A"/>
    <w:rsid w:val="00C51300"/>
    <w:rsid w:val="00C517AE"/>
    <w:rsid w:val="00C51A24"/>
    <w:rsid w:val="00C51E11"/>
    <w:rsid w:val="00C54559"/>
    <w:rsid w:val="00C552AC"/>
    <w:rsid w:val="00C5598C"/>
    <w:rsid w:val="00C55EB5"/>
    <w:rsid w:val="00C57526"/>
    <w:rsid w:val="00C60A84"/>
    <w:rsid w:val="00C621BE"/>
    <w:rsid w:val="00C64770"/>
    <w:rsid w:val="00C6563C"/>
    <w:rsid w:val="00C65729"/>
    <w:rsid w:val="00C65AE7"/>
    <w:rsid w:val="00C67975"/>
    <w:rsid w:val="00C74ED6"/>
    <w:rsid w:val="00C765E2"/>
    <w:rsid w:val="00C77721"/>
    <w:rsid w:val="00C77AAD"/>
    <w:rsid w:val="00C84000"/>
    <w:rsid w:val="00C8482C"/>
    <w:rsid w:val="00C848F6"/>
    <w:rsid w:val="00C84BD7"/>
    <w:rsid w:val="00C873D8"/>
    <w:rsid w:val="00C908B8"/>
    <w:rsid w:val="00C90E28"/>
    <w:rsid w:val="00C90F0A"/>
    <w:rsid w:val="00C91EF2"/>
    <w:rsid w:val="00C9342A"/>
    <w:rsid w:val="00C936D3"/>
    <w:rsid w:val="00C942F1"/>
    <w:rsid w:val="00C94CA3"/>
    <w:rsid w:val="00C96094"/>
    <w:rsid w:val="00CA053B"/>
    <w:rsid w:val="00CA497B"/>
    <w:rsid w:val="00CA55F8"/>
    <w:rsid w:val="00CA6612"/>
    <w:rsid w:val="00CA6895"/>
    <w:rsid w:val="00CA6E48"/>
    <w:rsid w:val="00CB073F"/>
    <w:rsid w:val="00CB4D3E"/>
    <w:rsid w:val="00CB50B5"/>
    <w:rsid w:val="00CB6DB3"/>
    <w:rsid w:val="00CB6EFA"/>
    <w:rsid w:val="00CC4179"/>
    <w:rsid w:val="00CC444D"/>
    <w:rsid w:val="00CC48BC"/>
    <w:rsid w:val="00CC555B"/>
    <w:rsid w:val="00CC5926"/>
    <w:rsid w:val="00CC7317"/>
    <w:rsid w:val="00CC78D6"/>
    <w:rsid w:val="00CD09D3"/>
    <w:rsid w:val="00CD0B9F"/>
    <w:rsid w:val="00CD2598"/>
    <w:rsid w:val="00CD2829"/>
    <w:rsid w:val="00CD31F1"/>
    <w:rsid w:val="00CD378B"/>
    <w:rsid w:val="00CD3A82"/>
    <w:rsid w:val="00CD4595"/>
    <w:rsid w:val="00CD5396"/>
    <w:rsid w:val="00CD7282"/>
    <w:rsid w:val="00CD7DD3"/>
    <w:rsid w:val="00CE0D1D"/>
    <w:rsid w:val="00CE1933"/>
    <w:rsid w:val="00CE20EF"/>
    <w:rsid w:val="00CE3B7C"/>
    <w:rsid w:val="00CE453E"/>
    <w:rsid w:val="00CE494D"/>
    <w:rsid w:val="00CE581B"/>
    <w:rsid w:val="00CE61BF"/>
    <w:rsid w:val="00CE7280"/>
    <w:rsid w:val="00CF1286"/>
    <w:rsid w:val="00CF1A9D"/>
    <w:rsid w:val="00CF225F"/>
    <w:rsid w:val="00CF3526"/>
    <w:rsid w:val="00CF35F2"/>
    <w:rsid w:val="00CF37CA"/>
    <w:rsid w:val="00CF6EE5"/>
    <w:rsid w:val="00CF7CBC"/>
    <w:rsid w:val="00D005E5"/>
    <w:rsid w:val="00D01DCE"/>
    <w:rsid w:val="00D022BA"/>
    <w:rsid w:val="00D029FF"/>
    <w:rsid w:val="00D039D6"/>
    <w:rsid w:val="00D05DBB"/>
    <w:rsid w:val="00D06D98"/>
    <w:rsid w:val="00D0787E"/>
    <w:rsid w:val="00D1291D"/>
    <w:rsid w:val="00D13BFA"/>
    <w:rsid w:val="00D14E03"/>
    <w:rsid w:val="00D15AC2"/>
    <w:rsid w:val="00D16CD8"/>
    <w:rsid w:val="00D20FD7"/>
    <w:rsid w:val="00D23A0B"/>
    <w:rsid w:val="00D2480D"/>
    <w:rsid w:val="00D2657F"/>
    <w:rsid w:val="00D265FB"/>
    <w:rsid w:val="00D26AC1"/>
    <w:rsid w:val="00D27AC3"/>
    <w:rsid w:val="00D27ECE"/>
    <w:rsid w:val="00D3079B"/>
    <w:rsid w:val="00D34D6D"/>
    <w:rsid w:val="00D37225"/>
    <w:rsid w:val="00D37321"/>
    <w:rsid w:val="00D374D6"/>
    <w:rsid w:val="00D37742"/>
    <w:rsid w:val="00D37D0E"/>
    <w:rsid w:val="00D408C3"/>
    <w:rsid w:val="00D40B6E"/>
    <w:rsid w:val="00D41529"/>
    <w:rsid w:val="00D46124"/>
    <w:rsid w:val="00D4687F"/>
    <w:rsid w:val="00D5138F"/>
    <w:rsid w:val="00D5401A"/>
    <w:rsid w:val="00D543A7"/>
    <w:rsid w:val="00D55373"/>
    <w:rsid w:val="00D55A39"/>
    <w:rsid w:val="00D5614C"/>
    <w:rsid w:val="00D574CB"/>
    <w:rsid w:val="00D61757"/>
    <w:rsid w:val="00D61A33"/>
    <w:rsid w:val="00D63FA7"/>
    <w:rsid w:val="00D6423D"/>
    <w:rsid w:val="00D65A2D"/>
    <w:rsid w:val="00D65CF0"/>
    <w:rsid w:val="00D679C2"/>
    <w:rsid w:val="00D70A3C"/>
    <w:rsid w:val="00D721BE"/>
    <w:rsid w:val="00D72556"/>
    <w:rsid w:val="00D73AD6"/>
    <w:rsid w:val="00D753D6"/>
    <w:rsid w:val="00D80121"/>
    <w:rsid w:val="00D82551"/>
    <w:rsid w:val="00D8363A"/>
    <w:rsid w:val="00D83BDC"/>
    <w:rsid w:val="00D84B47"/>
    <w:rsid w:val="00D84B61"/>
    <w:rsid w:val="00D90FD1"/>
    <w:rsid w:val="00D91D2B"/>
    <w:rsid w:val="00D91DF5"/>
    <w:rsid w:val="00D92EAA"/>
    <w:rsid w:val="00D939F2"/>
    <w:rsid w:val="00D95044"/>
    <w:rsid w:val="00D95C19"/>
    <w:rsid w:val="00D96D88"/>
    <w:rsid w:val="00D97BDA"/>
    <w:rsid w:val="00DA0156"/>
    <w:rsid w:val="00DA041C"/>
    <w:rsid w:val="00DA17BF"/>
    <w:rsid w:val="00DA1920"/>
    <w:rsid w:val="00DA1A76"/>
    <w:rsid w:val="00DA1AD1"/>
    <w:rsid w:val="00DA2C65"/>
    <w:rsid w:val="00DA43E2"/>
    <w:rsid w:val="00DA4B89"/>
    <w:rsid w:val="00DA6108"/>
    <w:rsid w:val="00DA6485"/>
    <w:rsid w:val="00DA685D"/>
    <w:rsid w:val="00DA7F45"/>
    <w:rsid w:val="00DB078B"/>
    <w:rsid w:val="00DB1250"/>
    <w:rsid w:val="00DB348F"/>
    <w:rsid w:val="00DB37FC"/>
    <w:rsid w:val="00DB5DD7"/>
    <w:rsid w:val="00DB7DF5"/>
    <w:rsid w:val="00DC18E9"/>
    <w:rsid w:val="00DC3486"/>
    <w:rsid w:val="00DC5548"/>
    <w:rsid w:val="00DC5B9B"/>
    <w:rsid w:val="00DD1246"/>
    <w:rsid w:val="00DD147B"/>
    <w:rsid w:val="00DD1546"/>
    <w:rsid w:val="00DD4DD9"/>
    <w:rsid w:val="00DD56B5"/>
    <w:rsid w:val="00DD5998"/>
    <w:rsid w:val="00DD74C6"/>
    <w:rsid w:val="00DD777C"/>
    <w:rsid w:val="00DE0A5F"/>
    <w:rsid w:val="00DE269A"/>
    <w:rsid w:val="00DE2905"/>
    <w:rsid w:val="00DE371D"/>
    <w:rsid w:val="00DE3B61"/>
    <w:rsid w:val="00DE4216"/>
    <w:rsid w:val="00DE4A6D"/>
    <w:rsid w:val="00DE51F9"/>
    <w:rsid w:val="00DE5476"/>
    <w:rsid w:val="00DE59AE"/>
    <w:rsid w:val="00DF470A"/>
    <w:rsid w:val="00DF4B2B"/>
    <w:rsid w:val="00DF5C26"/>
    <w:rsid w:val="00DF5DCD"/>
    <w:rsid w:val="00DF6C9C"/>
    <w:rsid w:val="00DF6CF9"/>
    <w:rsid w:val="00DF77C8"/>
    <w:rsid w:val="00E00327"/>
    <w:rsid w:val="00E007A3"/>
    <w:rsid w:val="00E02CD0"/>
    <w:rsid w:val="00E03338"/>
    <w:rsid w:val="00E033D0"/>
    <w:rsid w:val="00E03C52"/>
    <w:rsid w:val="00E0551E"/>
    <w:rsid w:val="00E0645D"/>
    <w:rsid w:val="00E0711D"/>
    <w:rsid w:val="00E105C7"/>
    <w:rsid w:val="00E1716E"/>
    <w:rsid w:val="00E216C6"/>
    <w:rsid w:val="00E30CD2"/>
    <w:rsid w:val="00E30E71"/>
    <w:rsid w:val="00E31639"/>
    <w:rsid w:val="00E32B9D"/>
    <w:rsid w:val="00E3305D"/>
    <w:rsid w:val="00E340E6"/>
    <w:rsid w:val="00E36442"/>
    <w:rsid w:val="00E36BE0"/>
    <w:rsid w:val="00E36C66"/>
    <w:rsid w:val="00E40A75"/>
    <w:rsid w:val="00E40FA2"/>
    <w:rsid w:val="00E41256"/>
    <w:rsid w:val="00E41FB7"/>
    <w:rsid w:val="00E4276E"/>
    <w:rsid w:val="00E42ABF"/>
    <w:rsid w:val="00E42D0A"/>
    <w:rsid w:val="00E42DE5"/>
    <w:rsid w:val="00E432CB"/>
    <w:rsid w:val="00E438FA"/>
    <w:rsid w:val="00E451A9"/>
    <w:rsid w:val="00E45553"/>
    <w:rsid w:val="00E45D76"/>
    <w:rsid w:val="00E47E1D"/>
    <w:rsid w:val="00E52432"/>
    <w:rsid w:val="00E539B7"/>
    <w:rsid w:val="00E553DF"/>
    <w:rsid w:val="00E6010D"/>
    <w:rsid w:val="00E6043F"/>
    <w:rsid w:val="00E65294"/>
    <w:rsid w:val="00E65C65"/>
    <w:rsid w:val="00E65EC9"/>
    <w:rsid w:val="00E66223"/>
    <w:rsid w:val="00E7026C"/>
    <w:rsid w:val="00E763AD"/>
    <w:rsid w:val="00E7762A"/>
    <w:rsid w:val="00E82155"/>
    <w:rsid w:val="00E84DF6"/>
    <w:rsid w:val="00E85F1D"/>
    <w:rsid w:val="00E8716C"/>
    <w:rsid w:val="00E92152"/>
    <w:rsid w:val="00E93B06"/>
    <w:rsid w:val="00E9518F"/>
    <w:rsid w:val="00E96E94"/>
    <w:rsid w:val="00EA1722"/>
    <w:rsid w:val="00EA3862"/>
    <w:rsid w:val="00EB081F"/>
    <w:rsid w:val="00EB120C"/>
    <w:rsid w:val="00EB1F4F"/>
    <w:rsid w:val="00EB3C49"/>
    <w:rsid w:val="00EB4465"/>
    <w:rsid w:val="00EB4849"/>
    <w:rsid w:val="00EB6724"/>
    <w:rsid w:val="00EB6D8E"/>
    <w:rsid w:val="00EB73E0"/>
    <w:rsid w:val="00EC0971"/>
    <w:rsid w:val="00EC12D6"/>
    <w:rsid w:val="00EC130C"/>
    <w:rsid w:val="00EC4C3A"/>
    <w:rsid w:val="00EC59DF"/>
    <w:rsid w:val="00EC6C23"/>
    <w:rsid w:val="00EC79E5"/>
    <w:rsid w:val="00ED0399"/>
    <w:rsid w:val="00ED0551"/>
    <w:rsid w:val="00ED09BF"/>
    <w:rsid w:val="00ED74EA"/>
    <w:rsid w:val="00ED7C7C"/>
    <w:rsid w:val="00EE0389"/>
    <w:rsid w:val="00EE2127"/>
    <w:rsid w:val="00EE22E3"/>
    <w:rsid w:val="00EE2941"/>
    <w:rsid w:val="00EE423A"/>
    <w:rsid w:val="00EE5818"/>
    <w:rsid w:val="00EF01E3"/>
    <w:rsid w:val="00EF238B"/>
    <w:rsid w:val="00EF4631"/>
    <w:rsid w:val="00EF5025"/>
    <w:rsid w:val="00EF7790"/>
    <w:rsid w:val="00F00B46"/>
    <w:rsid w:val="00F03320"/>
    <w:rsid w:val="00F047C5"/>
    <w:rsid w:val="00F04BD4"/>
    <w:rsid w:val="00F07153"/>
    <w:rsid w:val="00F078DC"/>
    <w:rsid w:val="00F07B47"/>
    <w:rsid w:val="00F11F4D"/>
    <w:rsid w:val="00F1241E"/>
    <w:rsid w:val="00F131CF"/>
    <w:rsid w:val="00F13322"/>
    <w:rsid w:val="00F17504"/>
    <w:rsid w:val="00F200B5"/>
    <w:rsid w:val="00F20446"/>
    <w:rsid w:val="00F21C88"/>
    <w:rsid w:val="00F22826"/>
    <w:rsid w:val="00F2606F"/>
    <w:rsid w:val="00F26477"/>
    <w:rsid w:val="00F27C1E"/>
    <w:rsid w:val="00F27EF9"/>
    <w:rsid w:val="00F313C2"/>
    <w:rsid w:val="00F31E8E"/>
    <w:rsid w:val="00F33B8D"/>
    <w:rsid w:val="00F34290"/>
    <w:rsid w:val="00F36829"/>
    <w:rsid w:val="00F422F4"/>
    <w:rsid w:val="00F424CD"/>
    <w:rsid w:val="00F428B7"/>
    <w:rsid w:val="00F4355D"/>
    <w:rsid w:val="00F442BE"/>
    <w:rsid w:val="00F44C3F"/>
    <w:rsid w:val="00F475DC"/>
    <w:rsid w:val="00F508F1"/>
    <w:rsid w:val="00F51F56"/>
    <w:rsid w:val="00F5206C"/>
    <w:rsid w:val="00F52376"/>
    <w:rsid w:val="00F53158"/>
    <w:rsid w:val="00F6043F"/>
    <w:rsid w:val="00F60EE2"/>
    <w:rsid w:val="00F613C7"/>
    <w:rsid w:val="00F622D0"/>
    <w:rsid w:val="00F62565"/>
    <w:rsid w:val="00F638AB"/>
    <w:rsid w:val="00F64394"/>
    <w:rsid w:val="00F65035"/>
    <w:rsid w:val="00F65492"/>
    <w:rsid w:val="00F6603B"/>
    <w:rsid w:val="00F70AB1"/>
    <w:rsid w:val="00F733C3"/>
    <w:rsid w:val="00F738E0"/>
    <w:rsid w:val="00F73EB9"/>
    <w:rsid w:val="00F74766"/>
    <w:rsid w:val="00F75AD8"/>
    <w:rsid w:val="00F80359"/>
    <w:rsid w:val="00F81DC4"/>
    <w:rsid w:val="00F82925"/>
    <w:rsid w:val="00F83498"/>
    <w:rsid w:val="00F845CB"/>
    <w:rsid w:val="00F8787B"/>
    <w:rsid w:val="00F90653"/>
    <w:rsid w:val="00F90CA1"/>
    <w:rsid w:val="00F9457E"/>
    <w:rsid w:val="00F9749D"/>
    <w:rsid w:val="00F9757E"/>
    <w:rsid w:val="00FA2CF0"/>
    <w:rsid w:val="00FA3A7B"/>
    <w:rsid w:val="00FA5473"/>
    <w:rsid w:val="00FA61D2"/>
    <w:rsid w:val="00FA661B"/>
    <w:rsid w:val="00FA6852"/>
    <w:rsid w:val="00FA6A62"/>
    <w:rsid w:val="00FA7816"/>
    <w:rsid w:val="00FB6652"/>
    <w:rsid w:val="00FB77B3"/>
    <w:rsid w:val="00FC26CA"/>
    <w:rsid w:val="00FC2A47"/>
    <w:rsid w:val="00FC2F94"/>
    <w:rsid w:val="00FC363B"/>
    <w:rsid w:val="00FC3B3F"/>
    <w:rsid w:val="00FC3BEF"/>
    <w:rsid w:val="00FC3CD3"/>
    <w:rsid w:val="00FC3FC2"/>
    <w:rsid w:val="00FC7DC9"/>
    <w:rsid w:val="00FD08E6"/>
    <w:rsid w:val="00FD191A"/>
    <w:rsid w:val="00FD3791"/>
    <w:rsid w:val="00FD465C"/>
    <w:rsid w:val="00FD4769"/>
    <w:rsid w:val="00FD500F"/>
    <w:rsid w:val="00FD5925"/>
    <w:rsid w:val="00FE12E3"/>
    <w:rsid w:val="00FE161C"/>
    <w:rsid w:val="00FE4D82"/>
    <w:rsid w:val="00FF0665"/>
    <w:rsid w:val="00FF0859"/>
    <w:rsid w:val="00FF16FF"/>
    <w:rsid w:val="00FF2348"/>
    <w:rsid w:val="00FF24D0"/>
    <w:rsid w:val="00FF273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606E"/>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link w:val="TekstdymkaZnak"/>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customStyle="1" w:styleId="edytowalna">
    <w:name w:val="edytowalna"/>
    <w:basedOn w:val="Normalny"/>
    <w:link w:val="edytowalnaZnak"/>
    <w:qFormat/>
    <w:rsid w:val="00FA5473"/>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FA5473"/>
    <w:rPr>
      <w:rFonts w:ascii="Arial" w:eastAsia="Times New Roman" w:hAnsi="Arial" w:cs="Arial"/>
      <w:sz w:val="24"/>
      <w:szCs w:val="22"/>
    </w:rPr>
  </w:style>
  <w:style w:type="character" w:customStyle="1" w:styleId="TekstdymkaZnak">
    <w:name w:val="Tekst dymka Znak"/>
    <w:link w:val="Tekstdymka"/>
    <w:rsid w:val="00B209D9"/>
    <w:rPr>
      <w:rFonts w:ascii="Tahoma" w:hAnsi="Tahoma" w:cs="Tahoma"/>
      <w:sz w:val="16"/>
      <w:szCs w:val="16"/>
      <w:lang w:eastAsia="ar-SA"/>
    </w:rPr>
  </w:style>
  <w:style w:type="character" w:styleId="Pogrubienie">
    <w:name w:val="Strong"/>
    <w:basedOn w:val="Domylnaczcionkaakapitu"/>
    <w:uiPriority w:val="22"/>
    <w:qFormat/>
    <w:rsid w:val="001834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4027">
      <w:bodyDiv w:val="1"/>
      <w:marLeft w:val="0"/>
      <w:marRight w:val="0"/>
      <w:marTop w:val="0"/>
      <w:marBottom w:val="0"/>
      <w:divBdr>
        <w:top w:val="none" w:sz="0" w:space="0" w:color="auto"/>
        <w:left w:val="none" w:sz="0" w:space="0" w:color="auto"/>
        <w:bottom w:val="none" w:sz="0" w:space="0" w:color="auto"/>
        <w:right w:val="none" w:sz="0" w:space="0" w:color="auto"/>
      </w:divBdr>
    </w:div>
    <w:div w:id="217208598">
      <w:bodyDiv w:val="1"/>
      <w:marLeft w:val="0"/>
      <w:marRight w:val="0"/>
      <w:marTop w:val="0"/>
      <w:marBottom w:val="0"/>
      <w:divBdr>
        <w:top w:val="none" w:sz="0" w:space="0" w:color="auto"/>
        <w:left w:val="none" w:sz="0" w:space="0" w:color="auto"/>
        <w:bottom w:val="none" w:sz="0" w:space="0" w:color="auto"/>
        <w:right w:val="none" w:sz="0" w:space="0" w:color="auto"/>
      </w:divBdr>
    </w:div>
    <w:div w:id="444425725">
      <w:bodyDiv w:val="1"/>
      <w:marLeft w:val="0"/>
      <w:marRight w:val="0"/>
      <w:marTop w:val="0"/>
      <w:marBottom w:val="0"/>
      <w:divBdr>
        <w:top w:val="none" w:sz="0" w:space="0" w:color="auto"/>
        <w:left w:val="none" w:sz="0" w:space="0" w:color="auto"/>
        <w:bottom w:val="none" w:sz="0" w:space="0" w:color="auto"/>
        <w:right w:val="none" w:sz="0" w:space="0" w:color="auto"/>
      </w:divBdr>
    </w:div>
    <w:div w:id="563225082">
      <w:bodyDiv w:val="1"/>
      <w:marLeft w:val="0"/>
      <w:marRight w:val="0"/>
      <w:marTop w:val="0"/>
      <w:marBottom w:val="0"/>
      <w:divBdr>
        <w:top w:val="none" w:sz="0" w:space="0" w:color="auto"/>
        <w:left w:val="none" w:sz="0" w:space="0" w:color="auto"/>
        <w:bottom w:val="none" w:sz="0" w:space="0" w:color="auto"/>
        <w:right w:val="none" w:sz="0" w:space="0" w:color="auto"/>
      </w:divBdr>
    </w:div>
    <w:div w:id="607854860">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44353490">
      <w:bodyDiv w:val="1"/>
      <w:marLeft w:val="0"/>
      <w:marRight w:val="0"/>
      <w:marTop w:val="0"/>
      <w:marBottom w:val="0"/>
      <w:divBdr>
        <w:top w:val="none" w:sz="0" w:space="0" w:color="auto"/>
        <w:left w:val="none" w:sz="0" w:space="0" w:color="auto"/>
        <w:bottom w:val="none" w:sz="0" w:space="0" w:color="auto"/>
        <w:right w:val="none" w:sz="0" w:space="0" w:color="auto"/>
      </w:divBdr>
    </w:div>
    <w:div w:id="648022349">
      <w:bodyDiv w:val="1"/>
      <w:marLeft w:val="0"/>
      <w:marRight w:val="0"/>
      <w:marTop w:val="0"/>
      <w:marBottom w:val="0"/>
      <w:divBdr>
        <w:top w:val="none" w:sz="0" w:space="0" w:color="auto"/>
        <w:left w:val="none" w:sz="0" w:space="0" w:color="auto"/>
        <w:bottom w:val="none" w:sz="0" w:space="0" w:color="auto"/>
        <w:right w:val="none" w:sz="0" w:space="0" w:color="auto"/>
      </w:divBdr>
    </w:div>
    <w:div w:id="744499657">
      <w:bodyDiv w:val="1"/>
      <w:marLeft w:val="0"/>
      <w:marRight w:val="0"/>
      <w:marTop w:val="0"/>
      <w:marBottom w:val="0"/>
      <w:divBdr>
        <w:top w:val="none" w:sz="0" w:space="0" w:color="auto"/>
        <w:left w:val="none" w:sz="0" w:space="0" w:color="auto"/>
        <w:bottom w:val="none" w:sz="0" w:space="0" w:color="auto"/>
        <w:right w:val="none" w:sz="0" w:space="0" w:color="auto"/>
      </w:divBdr>
    </w:div>
    <w:div w:id="745155089">
      <w:bodyDiv w:val="1"/>
      <w:marLeft w:val="0"/>
      <w:marRight w:val="0"/>
      <w:marTop w:val="0"/>
      <w:marBottom w:val="0"/>
      <w:divBdr>
        <w:top w:val="none" w:sz="0" w:space="0" w:color="auto"/>
        <w:left w:val="none" w:sz="0" w:space="0" w:color="auto"/>
        <w:bottom w:val="none" w:sz="0" w:space="0" w:color="auto"/>
        <w:right w:val="none" w:sz="0" w:space="0" w:color="auto"/>
      </w:divBdr>
    </w:div>
    <w:div w:id="749469889">
      <w:bodyDiv w:val="1"/>
      <w:marLeft w:val="0"/>
      <w:marRight w:val="0"/>
      <w:marTop w:val="0"/>
      <w:marBottom w:val="0"/>
      <w:divBdr>
        <w:top w:val="none" w:sz="0" w:space="0" w:color="auto"/>
        <w:left w:val="none" w:sz="0" w:space="0" w:color="auto"/>
        <w:bottom w:val="none" w:sz="0" w:space="0" w:color="auto"/>
        <w:right w:val="none" w:sz="0" w:space="0" w:color="auto"/>
      </w:divBdr>
    </w:div>
    <w:div w:id="943465576">
      <w:bodyDiv w:val="1"/>
      <w:marLeft w:val="0"/>
      <w:marRight w:val="0"/>
      <w:marTop w:val="0"/>
      <w:marBottom w:val="0"/>
      <w:divBdr>
        <w:top w:val="none" w:sz="0" w:space="0" w:color="auto"/>
        <w:left w:val="none" w:sz="0" w:space="0" w:color="auto"/>
        <w:bottom w:val="none" w:sz="0" w:space="0" w:color="auto"/>
        <w:right w:val="none" w:sz="0" w:space="0" w:color="auto"/>
      </w:divBdr>
    </w:div>
    <w:div w:id="952788217">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1873061">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04715276">
      <w:bodyDiv w:val="1"/>
      <w:marLeft w:val="0"/>
      <w:marRight w:val="0"/>
      <w:marTop w:val="0"/>
      <w:marBottom w:val="0"/>
      <w:divBdr>
        <w:top w:val="none" w:sz="0" w:space="0" w:color="auto"/>
        <w:left w:val="none" w:sz="0" w:space="0" w:color="auto"/>
        <w:bottom w:val="none" w:sz="0" w:space="0" w:color="auto"/>
        <w:right w:val="none" w:sz="0" w:space="0" w:color="auto"/>
      </w:divBdr>
    </w:div>
    <w:div w:id="1236404252">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66658806">
      <w:bodyDiv w:val="1"/>
      <w:marLeft w:val="0"/>
      <w:marRight w:val="0"/>
      <w:marTop w:val="0"/>
      <w:marBottom w:val="0"/>
      <w:divBdr>
        <w:top w:val="none" w:sz="0" w:space="0" w:color="auto"/>
        <w:left w:val="none" w:sz="0" w:space="0" w:color="auto"/>
        <w:bottom w:val="none" w:sz="0" w:space="0" w:color="auto"/>
        <w:right w:val="none" w:sz="0" w:space="0" w:color="auto"/>
      </w:divBdr>
    </w:div>
    <w:div w:id="1557086096">
      <w:bodyDiv w:val="1"/>
      <w:marLeft w:val="0"/>
      <w:marRight w:val="0"/>
      <w:marTop w:val="0"/>
      <w:marBottom w:val="0"/>
      <w:divBdr>
        <w:top w:val="none" w:sz="0" w:space="0" w:color="auto"/>
        <w:left w:val="none" w:sz="0" w:space="0" w:color="auto"/>
        <w:bottom w:val="none" w:sz="0" w:space="0" w:color="auto"/>
        <w:right w:val="none" w:sz="0" w:space="0" w:color="auto"/>
      </w:divBdr>
    </w:div>
    <w:div w:id="1576624894">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1622">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77008">
      <w:bodyDiv w:val="1"/>
      <w:marLeft w:val="0"/>
      <w:marRight w:val="0"/>
      <w:marTop w:val="0"/>
      <w:marBottom w:val="0"/>
      <w:divBdr>
        <w:top w:val="none" w:sz="0" w:space="0" w:color="auto"/>
        <w:left w:val="none" w:sz="0" w:space="0" w:color="auto"/>
        <w:bottom w:val="none" w:sz="0" w:space="0" w:color="auto"/>
        <w:right w:val="none" w:sz="0" w:space="0" w:color="auto"/>
      </w:divBdr>
    </w:div>
    <w:div w:id="1991980756">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iod.plk@plk-sa.pl" TargetMode="Externa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platformazakupowa.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62FDBC97-AAAA-4EEC-9D3F-8A116BCF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5679</Words>
  <Characters>34076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Specyfikacja warunków zamówieia regulamin 4.1</vt:lpstr>
    </vt:vector>
  </TitlesOfParts>
  <Company>PKP PLK S.A.</Company>
  <LinksUpToDate>false</LinksUpToDate>
  <CharactersWithSpaces>39676</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4.1</dc:title>
  <dc:subject/>
  <dc:creator>Biuro Logistyki Wydział ds zamówień korporacyjnych</dc:creator>
  <cp:keywords/>
  <cp:lastModifiedBy>Mandziak Ryszard</cp:lastModifiedBy>
  <cp:revision>6</cp:revision>
  <cp:lastPrinted>2025-06-13T05:07:00Z</cp:lastPrinted>
  <dcterms:created xsi:type="dcterms:W3CDTF">2025-06-12T10:56:00Z</dcterms:created>
  <dcterms:modified xsi:type="dcterms:W3CDTF">2025-06-13T05:07:00Z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