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BAF" w:rsidRPr="00722704" w:rsidRDefault="00D27BAF" w:rsidP="00D27BAF">
      <w:pPr>
        <w:spacing w:after="0" w:line="240" w:lineRule="auto"/>
        <w:rPr>
          <w:rFonts w:ascii="Arial" w:hAnsi="Arial" w:cs="Arial"/>
          <w:b/>
          <w:sz w:val="16"/>
          <w:szCs w:val="16"/>
        </w:rPr>
      </w:pPr>
      <w:bookmarkStart w:id="0" w:name="_GoBack"/>
      <w:bookmarkEnd w:id="0"/>
      <w:r w:rsidRPr="00722704">
        <w:rPr>
          <w:rFonts w:ascii="Arial" w:hAnsi="Arial" w:cs="Arial"/>
          <w:b/>
          <w:sz w:val="16"/>
          <w:szCs w:val="16"/>
        </w:rPr>
        <w:t>PKP Polskie Linie Kolejowe S.A.</w:t>
      </w:r>
    </w:p>
    <w:p w:rsidR="00D27BAF" w:rsidRPr="00722704" w:rsidRDefault="00D27BAF" w:rsidP="00D27BAF">
      <w:pPr>
        <w:spacing w:after="0" w:line="240" w:lineRule="auto"/>
        <w:rPr>
          <w:rFonts w:ascii="Arial" w:hAnsi="Arial" w:cs="Arial"/>
          <w:b/>
          <w:sz w:val="16"/>
          <w:szCs w:val="16"/>
        </w:rPr>
      </w:pPr>
      <w:r w:rsidRPr="00722704">
        <w:rPr>
          <w:rFonts w:ascii="Arial" w:hAnsi="Arial" w:cs="Arial"/>
          <w:b/>
          <w:sz w:val="16"/>
          <w:szCs w:val="16"/>
        </w:rPr>
        <w:t>Zakład Linii Kolejowych w Wałbrzychu</w:t>
      </w:r>
    </w:p>
    <w:p w:rsidR="00D27BAF" w:rsidRPr="00722704" w:rsidRDefault="00D27BAF" w:rsidP="00D27BAF">
      <w:pPr>
        <w:spacing w:after="0" w:line="240" w:lineRule="auto"/>
        <w:rPr>
          <w:rFonts w:ascii="Arial" w:hAnsi="Arial" w:cs="Arial"/>
          <w:b/>
          <w:sz w:val="16"/>
          <w:szCs w:val="16"/>
        </w:rPr>
      </w:pPr>
      <w:r w:rsidRPr="00722704">
        <w:rPr>
          <w:rFonts w:ascii="Arial" w:hAnsi="Arial" w:cs="Arial"/>
          <w:b/>
          <w:sz w:val="16"/>
          <w:szCs w:val="16"/>
        </w:rPr>
        <w:t>Samodzielne Wieloosobowe Stanowisko Pracy</w:t>
      </w:r>
    </w:p>
    <w:p w:rsidR="00D27BAF" w:rsidRPr="00722704" w:rsidRDefault="00D27BAF" w:rsidP="00D27BAF">
      <w:pPr>
        <w:spacing w:after="0" w:line="240" w:lineRule="auto"/>
        <w:rPr>
          <w:rFonts w:ascii="Arial" w:hAnsi="Arial" w:cs="Arial"/>
          <w:b/>
          <w:sz w:val="16"/>
          <w:szCs w:val="16"/>
        </w:rPr>
      </w:pPr>
      <w:r w:rsidRPr="00722704">
        <w:rPr>
          <w:rFonts w:ascii="Arial" w:hAnsi="Arial" w:cs="Arial"/>
          <w:b/>
          <w:sz w:val="16"/>
          <w:szCs w:val="16"/>
        </w:rPr>
        <w:t xml:space="preserve">ds. Zaplecza Technicznego, Ratownictwa </w:t>
      </w:r>
      <w:r w:rsidRPr="00722704">
        <w:rPr>
          <w:rFonts w:ascii="Arial" w:hAnsi="Arial" w:cs="Arial"/>
          <w:b/>
          <w:sz w:val="16"/>
          <w:szCs w:val="16"/>
        </w:rPr>
        <w:br/>
        <w:t>i Ochrony Przeciwpożarowej</w:t>
      </w:r>
    </w:p>
    <w:p w:rsidR="00D27BAF" w:rsidRPr="00722704" w:rsidRDefault="00D27BAF" w:rsidP="00D27BAF">
      <w:pPr>
        <w:spacing w:after="0" w:line="240" w:lineRule="auto"/>
        <w:rPr>
          <w:rFonts w:ascii="Arial" w:hAnsi="Arial" w:cs="Arial"/>
          <w:b/>
          <w:sz w:val="16"/>
          <w:szCs w:val="16"/>
        </w:rPr>
      </w:pPr>
      <w:r w:rsidRPr="00722704">
        <w:rPr>
          <w:rFonts w:ascii="Arial" w:hAnsi="Arial" w:cs="Arial"/>
          <w:b/>
          <w:sz w:val="16"/>
          <w:szCs w:val="16"/>
        </w:rPr>
        <w:t>ul. Parkowa 9, 58-302 Wałbrzych</w:t>
      </w:r>
    </w:p>
    <w:p w:rsidR="00D27BAF" w:rsidRPr="00722704" w:rsidRDefault="00D27BAF" w:rsidP="00D27BAF">
      <w:pPr>
        <w:spacing w:after="0" w:line="240" w:lineRule="auto"/>
        <w:rPr>
          <w:rFonts w:ascii="Arial" w:hAnsi="Arial" w:cs="Arial"/>
          <w:b/>
          <w:color w:val="000000" w:themeColor="text1"/>
          <w:sz w:val="16"/>
          <w:szCs w:val="16"/>
        </w:rPr>
      </w:pPr>
      <w:r w:rsidRPr="00722704">
        <w:rPr>
          <w:rFonts w:ascii="Arial" w:hAnsi="Arial" w:cs="Arial"/>
          <w:b/>
          <w:sz w:val="16"/>
          <w:szCs w:val="16"/>
        </w:rPr>
        <w:t>t</w:t>
      </w:r>
      <w:r w:rsidRPr="00722704">
        <w:rPr>
          <w:rFonts w:ascii="Arial" w:hAnsi="Arial" w:cs="Arial"/>
          <w:b/>
          <w:color w:val="000000" w:themeColor="text1"/>
          <w:sz w:val="16"/>
          <w:szCs w:val="16"/>
        </w:rPr>
        <w:t>el. + 48 74 637 46 20</w:t>
      </w:r>
    </w:p>
    <w:p w:rsidR="00D27BAF" w:rsidRPr="00722704" w:rsidRDefault="00D27BAF" w:rsidP="00D27BAF">
      <w:pPr>
        <w:spacing w:after="0" w:line="240" w:lineRule="auto"/>
        <w:rPr>
          <w:rFonts w:ascii="Arial" w:hAnsi="Arial" w:cs="Arial"/>
          <w:b/>
          <w:color w:val="000000" w:themeColor="text1"/>
          <w:sz w:val="16"/>
          <w:szCs w:val="16"/>
          <w:lang w:val="en-US"/>
        </w:rPr>
      </w:pPr>
      <w:r w:rsidRPr="00722704">
        <w:rPr>
          <w:rFonts w:ascii="Arial" w:hAnsi="Arial" w:cs="Arial"/>
          <w:b/>
          <w:color w:val="000000" w:themeColor="text1"/>
          <w:sz w:val="16"/>
          <w:szCs w:val="16"/>
          <w:lang w:val="en-US"/>
        </w:rPr>
        <w:t>fax + 48 74 637 46 53</w:t>
      </w:r>
    </w:p>
    <w:p w:rsidR="00D27BAF" w:rsidRPr="00722704" w:rsidRDefault="00411D07" w:rsidP="00D27BAF">
      <w:pPr>
        <w:spacing w:after="0" w:line="240" w:lineRule="auto"/>
        <w:rPr>
          <w:rStyle w:val="Hipercze"/>
          <w:rFonts w:ascii="Arial" w:hAnsi="Arial" w:cs="Arial"/>
          <w:color w:val="000000" w:themeColor="text1"/>
          <w:sz w:val="16"/>
          <w:szCs w:val="16"/>
          <w:u w:val="none"/>
          <w:lang w:val="en-US"/>
        </w:rPr>
      </w:pPr>
      <w:hyperlink r:id="rId8" w:history="1">
        <w:r w:rsidR="001E600A" w:rsidRPr="00722704">
          <w:rPr>
            <w:rStyle w:val="Hipercze"/>
            <w:rFonts w:ascii="Arial" w:hAnsi="Arial" w:cs="Arial"/>
            <w:color w:val="000000" w:themeColor="text1"/>
            <w:sz w:val="16"/>
            <w:szCs w:val="16"/>
            <w:u w:val="none"/>
            <w:lang w:val="en-US"/>
          </w:rPr>
          <w:t>Iwona.Drewnowska@plk-sa.pl</w:t>
        </w:r>
      </w:hyperlink>
    </w:p>
    <w:p w:rsidR="00D27BAF" w:rsidRPr="00722704" w:rsidRDefault="00D27BAF" w:rsidP="00D27BAF">
      <w:pPr>
        <w:spacing w:after="0" w:line="240" w:lineRule="auto"/>
        <w:rPr>
          <w:rFonts w:ascii="Arial" w:hAnsi="Arial" w:cs="Arial"/>
          <w:sz w:val="16"/>
          <w:szCs w:val="16"/>
          <w:lang w:val="en-US"/>
        </w:rPr>
      </w:pPr>
      <w:r w:rsidRPr="00722704">
        <w:rPr>
          <w:rFonts w:ascii="Arial" w:hAnsi="Arial" w:cs="Arial"/>
          <w:sz w:val="16"/>
          <w:szCs w:val="16"/>
          <w:lang w:val="en-US"/>
        </w:rPr>
        <w:t>www.plk-sa.pl</w:t>
      </w:r>
    </w:p>
    <w:p w:rsidR="00625770" w:rsidRPr="00722704" w:rsidRDefault="00D27BAF" w:rsidP="004166B5">
      <w:pPr>
        <w:autoSpaceDE w:val="0"/>
        <w:autoSpaceDN w:val="0"/>
        <w:adjustRightInd w:val="0"/>
        <w:spacing w:after="0" w:line="360" w:lineRule="auto"/>
        <w:ind w:left="6804"/>
        <w:rPr>
          <w:rFonts w:ascii="Arial" w:eastAsia="Times New Roman" w:hAnsi="Arial" w:cs="Arial"/>
          <w:i/>
          <w:szCs w:val="18"/>
          <w:lang w:eastAsia="pl-PL"/>
        </w:rPr>
      </w:pPr>
      <w:r w:rsidRPr="00722704">
        <w:rPr>
          <w:rFonts w:ascii="Arial" w:eastAsia="Times New Roman" w:hAnsi="Arial" w:cs="Arial"/>
          <w:i/>
          <w:szCs w:val="18"/>
          <w:lang w:eastAsia="pl-PL"/>
        </w:rPr>
        <w:t>Wałbrzych</w:t>
      </w:r>
      <w:r w:rsidR="00625770" w:rsidRPr="00722704">
        <w:rPr>
          <w:rFonts w:ascii="Arial" w:eastAsia="Times New Roman" w:hAnsi="Arial" w:cs="Arial"/>
          <w:i/>
          <w:szCs w:val="18"/>
          <w:lang w:eastAsia="pl-PL"/>
        </w:rPr>
        <w:t xml:space="preserve">, </w:t>
      </w:r>
      <w:r w:rsidR="000747DE" w:rsidRPr="00722704">
        <w:rPr>
          <w:rFonts w:ascii="Arial" w:eastAsia="Times New Roman" w:hAnsi="Arial" w:cs="Arial"/>
          <w:i/>
          <w:szCs w:val="18"/>
          <w:lang w:eastAsia="pl-PL"/>
        </w:rPr>
        <w:t>17</w:t>
      </w:r>
      <w:r w:rsidR="00DE2DBA" w:rsidRPr="00722704">
        <w:rPr>
          <w:rFonts w:ascii="Arial" w:eastAsia="Times New Roman" w:hAnsi="Arial" w:cs="Arial"/>
          <w:i/>
          <w:szCs w:val="18"/>
          <w:lang w:eastAsia="pl-PL"/>
        </w:rPr>
        <w:t>.01</w:t>
      </w:r>
      <w:r w:rsidRPr="00722704">
        <w:rPr>
          <w:rFonts w:ascii="Arial" w:eastAsia="Times New Roman" w:hAnsi="Arial" w:cs="Arial"/>
          <w:i/>
          <w:szCs w:val="18"/>
          <w:lang w:eastAsia="pl-PL"/>
        </w:rPr>
        <w:t>.202</w:t>
      </w:r>
      <w:r w:rsidR="00E27E6C" w:rsidRPr="00722704">
        <w:rPr>
          <w:rFonts w:ascii="Arial" w:eastAsia="Times New Roman" w:hAnsi="Arial" w:cs="Arial"/>
          <w:i/>
          <w:szCs w:val="18"/>
          <w:lang w:eastAsia="pl-PL"/>
        </w:rPr>
        <w:t>4</w:t>
      </w:r>
      <w:r w:rsidRPr="00722704">
        <w:rPr>
          <w:rFonts w:ascii="Arial" w:eastAsia="Times New Roman" w:hAnsi="Arial" w:cs="Arial"/>
          <w:i/>
          <w:szCs w:val="18"/>
          <w:lang w:eastAsia="pl-PL"/>
        </w:rPr>
        <w:t xml:space="preserve"> r.</w:t>
      </w:r>
    </w:p>
    <w:p w:rsidR="00625770" w:rsidRPr="00722704" w:rsidRDefault="008E1E1A" w:rsidP="004166B5">
      <w:pPr>
        <w:autoSpaceDE w:val="0"/>
        <w:autoSpaceDN w:val="0"/>
        <w:adjustRightInd w:val="0"/>
        <w:spacing w:after="0" w:line="360" w:lineRule="auto"/>
        <w:rPr>
          <w:rFonts w:ascii="Arial" w:eastAsia="Times New Roman" w:hAnsi="Arial" w:cs="Arial"/>
          <w:szCs w:val="18"/>
          <w:lang w:eastAsia="pl-PL"/>
        </w:rPr>
      </w:pPr>
      <w:r w:rsidRPr="00722704">
        <w:rPr>
          <w:rFonts w:ascii="Arial" w:eastAsia="Times New Roman" w:hAnsi="Arial" w:cs="Arial"/>
          <w:szCs w:val="18"/>
          <w:lang w:eastAsia="pl-PL"/>
        </w:rPr>
        <w:t xml:space="preserve">Nr </w:t>
      </w:r>
      <w:r w:rsidR="000747DE" w:rsidRPr="00722704">
        <w:rPr>
          <w:rFonts w:ascii="Arial" w:hAnsi="Arial" w:cs="Arial"/>
        </w:rPr>
        <w:t>IZ23SP</w:t>
      </w:r>
      <w:r w:rsidR="00C57390" w:rsidRPr="00722704">
        <w:rPr>
          <w:rFonts w:ascii="Arial" w:hAnsi="Arial" w:cs="Arial"/>
        </w:rPr>
        <w:t>.535.</w:t>
      </w:r>
      <w:r w:rsidR="00E27E6C" w:rsidRPr="00722704">
        <w:rPr>
          <w:rFonts w:ascii="Arial" w:hAnsi="Arial" w:cs="Arial"/>
        </w:rPr>
        <w:t>0</w:t>
      </w:r>
      <w:r w:rsidR="00C57390" w:rsidRPr="00722704">
        <w:rPr>
          <w:rFonts w:ascii="Arial" w:hAnsi="Arial" w:cs="Arial"/>
        </w:rPr>
        <w:t>1.202</w:t>
      </w:r>
      <w:r w:rsidR="00E27E6C" w:rsidRPr="00722704">
        <w:rPr>
          <w:rFonts w:ascii="Arial" w:hAnsi="Arial" w:cs="Arial"/>
        </w:rPr>
        <w:t>4</w:t>
      </w:r>
      <w:r w:rsidR="00C57390" w:rsidRPr="00722704">
        <w:rPr>
          <w:rFonts w:ascii="Arial" w:hAnsi="Arial" w:cs="Arial"/>
        </w:rPr>
        <w:t>.</w:t>
      </w:r>
      <w:r w:rsidR="00E27E6C" w:rsidRPr="00722704">
        <w:rPr>
          <w:rFonts w:ascii="Arial" w:hAnsi="Arial" w:cs="Arial"/>
        </w:rPr>
        <w:t>2</w:t>
      </w:r>
    </w:p>
    <w:p w:rsidR="008E1E1A" w:rsidRPr="00722704"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22704">
        <w:rPr>
          <w:rFonts w:ascii="Arial" w:eastAsia="Times New Roman" w:hAnsi="Arial" w:cs="Arial"/>
          <w:b/>
          <w:sz w:val="32"/>
          <w:szCs w:val="32"/>
          <w:lang w:eastAsia="pl-PL"/>
        </w:rPr>
        <w:t>OPIS PRZEDMIOTU ZAMÓWIENIA</w:t>
      </w:r>
    </w:p>
    <w:p w:rsidR="007142F8" w:rsidRPr="00722704" w:rsidRDefault="007142F8" w:rsidP="004166B5">
      <w:pPr>
        <w:autoSpaceDE w:val="0"/>
        <w:autoSpaceDN w:val="0"/>
        <w:adjustRightInd w:val="0"/>
        <w:spacing w:after="0" w:line="360" w:lineRule="auto"/>
        <w:jc w:val="both"/>
        <w:rPr>
          <w:rFonts w:ascii="Arial" w:eastAsia="Times New Roman" w:hAnsi="Arial" w:cs="Arial"/>
          <w:sz w:val="24"/>
          <w:szCs w:val="24"/>
          <w:lang w:eastAsia="pl-PL"/>
        </w:rPr>
      </w:pPr>
      <w:r w:rsidRPr="00722704">
        <w:rPr>
          <w:rFonts w:ascii="Arial" w:eastAsia="Times New Roman" w:hAnsi="Arial" w:cs="Arial"/>
          <w:b/>
          <w:sz w:val="24"/>
          <w:szCs w:val="24"/>
          <w:lang w:eastAsia="pl-PL"/>
        </w:rPr>
        <w:t>Nazwa zamówienia:</w:t>
      </w:r>
      <w:r w:rsidRPr="00722704">
        <w:rPr>
          <w:rFonts w:ascii="Arial" w:eastAsia="Times New Roman" w:hAnsi="Arial" w:cs="Arial"/>
          <w:sz w:val="24"/>
          <w:szCs w:val="24"/>
          <w:lang w:eastAsia="pl-PL"/>
        </w:rPr>
        <w:t xml:space="preserve"> </w:t>
      </w:r>
      <w:r w:rsidR="003B47C7" w:rsidRPr="00722704">
        <w:rPr>
          <w:rFonts w:ascii="Arial" w:eastAsia="Times New Roman" w:hAnsi="Arial" w:cs="Arial"/>
          <w:sz w:val="24"/>
          <w:szCs w:val="24"/>
          <w:lang w:eastAsia="pl-PL"/>
        </w:rPr>
        <w:t xml:space="preserve">Zakup środków chemicznych, smarów, płynów eksploatacyjnych </w:t>
      </w:r>
      <w:r w:rsidR="003B47C7" w:rsidRPr="00722704">
        <w:rPr>
          <w:rFonts w:ascii="Arial" w:eastAsia="Times New Roman" w:hAnsi="Arial" w:cs="Arial"/>
          <w:sz w:val="24"/>
          <w:szCs w:val="24"/>
          <w:lang w:eastAsia="pl-PL"/>
        </w:rPr>
        <w:br/>
        <w:t>i konserwujących do bieżącego utrzymania pojazdów kolejowych</w:t>
      </w:r>
      <w:r w:rsidR="000747DE" w:rsidRPr="00722704">
        <w:rPr>
          <w:rFonts w:ascii="Arial" w:eastAsia="Times New Roman" w:hAnsi="Arial" w:cs="Arial"/>
          <w:sz w:val="24"/>
          <w:szCs w:val="24"/>
          <w:lang w:eastAsia="pl-PL"/>
        </w:rPr>
        <w:t xml:space="preserve"> w 202</w:t>
      </w:r>
      <w:r w:rsidR="00E27E6C" w:rsidRPr="00722704">
        <w:rPr>
          <w:rFonts w:ascii="Arial" w:eastAsia="Times New Roman" w:hAnsi="Arial" w:cs="Arial"/>
          <w:sz w:val="24"/>
          <w:szCs w:val="24"/>
          <w:lang w:eastAsia="pl-PL"/>
        </w:rPr>
        <w:t>4</w:t>
      </w:r>
      <w:r w:rsidR="000747DE" w:rsidRPr="00722704">
        <w:rPr>
          <w:rFonts w:ascii="Arial" w:eastAsia="Times New Roman" w:hAnsi="Arial" w:cs="Arial"/>
          <w:sz w:val="24"/>
          <w:szCs w:val="24"/>
          <w:lang w:eastAsia="pl-PL"/>
        </w:rPr>
        <w:t xml:space="preserve"> r.</w:t>
      </w:r>
    </w:p>
    <w:p w:rsidR="007142F8" w:rsidRPr="00722704" w:rsidRDefault="007142F8" w:rsidP="004166B5">
      <w:pPr>
        <w:autoSpaceDE w:val="0"/>
        <w:autoSpaceDN w:val="0"/>
        <w:adjustRightInd w:val="0"/>
        <w:spacing w:after="0" w:line="360" w:lineRule="auto"/>
        <w:jc w:val="both"/>
        <w:rPr>
          <w:rFonts w:ascii="Arial" w:eastAsia="Times New Roman" w:hAnsi="Arial" w:cs="Arial"/>
          <w:sz w:val="24"/>
          <w:szCs w:val="24"/>
          <w:lang w:eastAsia="pl-PL"/>
        </w:rPr>
      </w:pPr>
      <w:r w:rsidRPr="00722704">
        <w:rPr>
          <w:rFonts w:ascii="Arial" w:eastAsia="Times New Roman" w:hAnsi="Arial" w:cs="Arial"/>
          <w:b/>
          <w:sz w:val="24"/>
          <w:szCs w:val="24"/>
          <w:lang w:eastAsia="pl-PL"/>
        </w:rPr>
        <w:t xml:space="preserve">Zamawiający: </w:t>
      </w:r>
      <w:r w:rsidR="00D27BAF" w:rsidRPr="00722704">
        <w:rPr>
          <w:rFonts w:ascii="Arial" w:eastAsia="Times New Roman" w:hAnsi="Arial" w:cs="Arial"/>
          <w:sz w:val="24"/>
          <w:szCs w:val="24"/>
          <w:lang w:eastAsia="pl-PL"/>
        </w:rPr>
        <w:t>PKP Polskie Linie Kolejowe S.A. Zakład Linii Kolejowych w Wałbrzychu.</w:t>
      </w:r>
    </w:p>
    <w:p w:rsidR="007142F8" w:rsidRPr="00722704" w:rsidRDefault="007142F8" w:rsidP="004166B5">
      <w:pPr>
        <w:autoSpaceDE w:val="0"/>
        <w:autoSpaceDN w:val="0"/>
        <w:adjustRightInd w:val="0"/>
        <w:spacing w:after="0" w:line="360" w:lineRule="auto"/>
        <w:jc w:val="both"/>
        <w:rPr>
          <w:rFonts w:ascii="Arial" w:eastAsia="Times New Roman" w:hAnsi="Arial" w:cs="Arial"/>
          <w:sz w:val="24"/>
          <w:szCs w:val="24"/>
          <w:lang w:eastAsia="pl-PL"/>
        </w:rPr>
      </w:pPr>
      <w:r w:rsidRPr="00722704">
        <w:rPr>
          <w:rFonts w:ascii="Arial" w:eastAsia="Times New Roman" w:hAnsi="Arial" w:cs="Arial"/>
          <w:b/>
          <w:sz w:val="24"/>
          <w:szCs w:val="24"/>
          <w:lang w:eastAsia="pl-PL"/>
        </w:rPr>
        <w:t>Rodzaj zamówienia:</w:t>
      </w:r>
      <w:r w:rsidRPr="00722704">
        <w:rPr>
          <w:rFonts w:ascii="Arial" w:eastAsia="Times New Roman" w:hAnsi="Arial" w:cs="Arial"/>
          <w:sz w:val="24"/>
          <w:szCs w:val="24"/>
          <w:lang w:eastAsia="pl-PL"/>
        </w:rPr>
        <w:t xml:space="preserve"> </w:t>
      </w:r>
      <w:r w:rsidR="00D27BAF" w:rsidRPr="00722704">
        <w:rPr>
          <w:rFonts w:ascii="Arial" w:eastAsia="Times New Roman" w:hAnsi="Arial" w:cs="Arial"/>
          <w:sz w:val="24"/>
          <w:szCs w:val="24"/>
          <w:lang w:eastAsia="pl-PL"/>
        </w:rPr>
        <w:t xml:space="preserve">Dostawa / </w:t>
      </w:r>
      <w:r w:rsidR="00D27BAF" w:rsidRPr="00722704">
        <w:rPr>
          <w:rFonts w:ascii="Arial" w:eastAsia="Times New Roman" w:hAnsi="Arial" w:cs="Arial"/>
          <w:strike/>
          <w:sz w:val="24"/>
          <w:szCs w:val="24"/>
          <w:lang w:eastAsia="pl-PL"/>
        </w:rPr>
        <w:t>Usługa</w:t>
      </w:r>
      <w:r w:rsidR="00D27BAF" w:rsidRPr="00722704">
        <w:rPr>
          <w:rFonts w:ascii="Arial" w:eastAsia="Times New Roman" w:hAnsi="Arial" w:cs="Arial"/>
          <w:sz w:val="24"/>
          <w:szCs w:val="24"/>
          <w:lang w:eastAsia="pl-PL"/>
        </w:rPr>
        <w:t xml:space="preserve"> / </w:t>
      </w:r>
      <w:r w:rsidR="00D27BAF" w:rsidRPr="00722704">
        <w:rPr>
          <w:rFonts w:ascii="Arial" w:eastAsia="Times New Roman" w:hAnsi="Arial" w:cs="Arial"/>
          <w:strike/>
          <w:sz w:val="24"/>
          <w:szCs w:val="24"/>
          <w:lang w:eastAsia="pl-PL"/>
        </w:rPr>
        <w:t>Robota budowlana</w:t>
      </w:r>
      <w:r w:rsidR="00D27BAF" w:rsidRPr="00722704">
        <w:rPr>
          <w:rFonts w:ascii="Arial" w:eastAsia="Times New Roman" w:hAnsi="Arial" w:cs="Arial"/>
          <w:sz w:val="24"/>
          <w:szCs w:val="24"/>
          <w:lang w:eastAsia="pl-PL"/>
        </w:rPr>
        <w:t xml:space="preserve"> </w:t>
      </w:r>
    </w:p>
    <w:p w:rsidR="003A6146" w:rsidRPr="00722704" w:rsidRDefault="007142F8" w:rsidP="004166B5">
      <w:pPr>
        <w:autoSpaceDE w:val="0"/>
        <w:autoSpaceDN w:val="0"/>
        <w:adjustRightInd w:val="0"/>
        <w:spacing w:after="0" w:line="360" w:lineRule="auto"/>
        <w:jc w:val="both"/>
        <w:rPr>
          <w:rFonts w:ascii="Arial" w:eastAsia="Times New Roman" w:hAnsi="Arial" w:cs="Arial"/>
          <w:sz w:val="24"/>
          <w:szCs w:val="24"/>
          <w:lang w:eastAsia="pl-PL"/>
        </w:rPr>
      </w:pPr>
      <w:r w:rsidRPr="00722704">
        <w:rPr>
          <w:rFonts w:ascii="Arial" w:eastAsia="Times New Roman" w:hAnsi="Arial" w:cs="Arial"/>
          <w:b/>
          <w:sz w:val="24"/>
          <w:szCs w:val="24"/>
          <w:lang w:eastAsia="pl-PL"/>
        </w:rPr>
        <w:t>Kod CPV:</w:t>
      </w:r>
      <w:r w:rsidRPr="00722704">
        <w:rPr>
          <w:rFonts w:ascii="Arial" w:eastAsia="Times New Roman" w:hAnsi="Arial" w:cs="Arial"/>
          <w:sz w:val="24"/>
          <w:szCs w:val="24"/>
          <w:lang w:eastAsia="pl-PL"/>
        </w:rPr>
        <w:t xml:space="preserve"> </w:t>
      </w:r>
      <w:r w:rsidR="003B47C7" w:rsidRPr="00722704">
        <w:rPr>
          <w:rFonts w:ascii="Arial" w:eastAsia="Times New Roman" w:hAnsi="Arial" w:cs="Arial"/>
          <w:sz w:val="24"/>
          <w:szCs w:val="24"/>
          <w:lang w:eastAsia="pl-PL"/>
        </w:rPr>
        <w:t>24960000-1</w:t>
      </w:r>
    </w:p>
    <w:p w:rsidR="008E1E1A" w:rsidRPr="00722704"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rsidR="003A6146" w:rsidRPr="00722704"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rsidR="00D27BAF" w:rsidRPr="00722704" w:rsidRDefault="003A6146" w:rsidP="00D27BAF">
      <w:pPr>
        <w:autoSpaceDE w:val="0"/>
        <w:autoSpaceDN w:val="0"/>
        <w:adjustRightInd w:val="0"/>
        <w:spacing w:after="0" w:line="360" w:lineRule="auto"/>
        <w:ind w:firstLine="5245"/>
        <w:jc w:val="center"/>
        <w:rPr>
          <w:rFonts w:ascii="Arial" w:eastAsia="Times New Roman" w:hAnsi="Arial" w:cs="Arial"/>
          <w:sz w:val="28"/>
          <w:szCs w:val="28"/>
          <w:lang w:eastAsia="pl-PL"/>
        </w:rPr>
      </w:pPr>
      <w:r w:rsidRPr="00722704">
        <w:rPr>
          <w:rFonts w:ascii="Arial" w:eastAsia="Times New Roman" w:hAnsi="Arial" w:cs="Arial"/>
          <w:sz w:val="28"/>
          <w:szCs w:val="28"/>
          <w:lang w:eastAsia="pl-PL"/>
        </w:rPr>
        <w:t>AKCEPTUJĘ</w:t>
      </w:r>
    </w:p>
    <w:p w:rsidR="003A6146" w:rsidRPr="00722704" w:rsidRDefault="003A6146" w:rsidP="004166B5">
      <w:pPr>
        <w:autoSpaceDE w:val="0"/>
        <w:autoSpaceDN w:val="0"/>
        <w:adjustRightInd w:val="0"/>
        <w:spacing w:before="240" w:after="0" w:line="360" w:lineRule="auto"/>
        <w:jc w:val="right"/>
        <w:rPr>
          <w:rFonts w:ascii="Arial" w:eastAsia="Times New Roman" w:hAnsi="Arial" w:cs="Arial"/>
          <w:i/>
          <w:sz w:val="18"/>
          <w:szCs w:val="18"/>
          <w:lang w:eastAsia="pl-PL"/>
        </w:rPr>
      </w:pPr>
    </w:p>
    <w:p w:rsidR="004166B5" w:rsidRPr="00722704" w:rsidRDefault="004166B5" w:rsidP="004166B5">
      <w:pPr>
        <w:spacing w:line="360" w:lineRule="auto"/>
        <w:jc w:val="both"/>
        <w:rPr>
          <w:rFonts w:ascii="Garamond" w:eastAsia="Times New Roman" w:hAnsi="Garamond" w:cs="Arial"/>
          <w:bCs/>
          <w:sz w:val="16"/>
          <w:szCs w:val="16"/>
          <w:lang w:eastAsia="pl-PL"/>
        </w:rPr>
      </w:pPr>
    </w:p>
    <w:p w:rsidR="00E71042" w:rsidRPr="00722704" w:rsidRDefault="003A6146" w:rsidP="00E71042">
      <w:pPr>
        <w:spacing w:after="0" w:line="360" w:lineRule="auto"/>
        <w:ind w:left="5529"/>
        <w:rPr>
          <w:rFonts w:ascii="Arial" w:eastAsia="Times New Roman" w:hAnsi="Arial" w:cs="Arial"/>
          <w:bCs/>
          <w:sz w:val="16"/>
          <w:szCs w:val="16"/>
          <w:lang w:eastAsia="pl-PL"/>
        </w:rPr>
      </w:pPr>
      <w:r w:rsidRPr="00722704">
        <w:rPr>
          <w:rFonts w:ascii="Arial" w:eastAsia="Times New Roman" w:hAnsi="Arial" w:cs="Arial"/>
          <w:bCs/>
          <w:i/>
          <w:sz w:val="16"/>
          <w:szCs w:val="16"/>
          <w:lang w:eastAsia="pl-PL"/>
        </w:rPr>
        <w:t>..….</w:t>
      </w:r>
      <w:r w:rsidRPr="00722704">
        <w:rPr>
          <w:rFonts w:ascii="Arial" w:eastAsia="Times New Roman" w:hAnsi="Arial" w:cs="Arial"/>
          <w:bCs/>
          <w:sz w:val="16"/>
          <w:szCs w:val="16"/>
          <w:lang w:eastAsia="pl-PL"/>
        </w:rPr>
        <w:t>………………….….…………………………</w:t>
      </w:r>
    </w:p>
    <w:p w:rsidR="003A6146" w:rsidRPr="00722704" w:rsidRDefault="003A6146" w:rsidP="00E71042">
      <w:pPr>
        <w:spacing w:after="0" w:line="360" w:lineRule="auto"/>
        <w:ind w:left="5529"/>
        <w:rPr>
          <w:rFonts w:ascii="Arial" w:eastAsia="Times New Roman" w:hAnsi="Arial" w:cs="Arial"/>
          <w:bCs/>
          <w:i/>
          <w:sz w:val="16"/>
          <w:szCs w:val="16"/>
          <w:lang w:eastAsia="pl-PL"/>
        </w:rPr>
      </w:pPr>
      <w:r w:rsidRPr="00722704">
        <w:rPr>
          <w:rFonts w:ascii="Arial" w:eastAsia="Times New Roman" w:hAnsi="Arial" w:cs="Arial"/>
          <w:bCs/>
          <w:i/>
          <w:sz w:val="16"/>
          <w:szCs w:val="16"/>
          <w:lang w:eastAsia="pl-PL"/>
        </w:rPr>
        <w:t>(Data, podpis Kierującego organizacją merytoryczną)</w:t>
      </w:r>
    </w:p>
    <w:p w:rsidR="0025604B" w:rsidRPr="00722704" w:rsidRDefault="008542C9" w:rsidP="004166B5">
      <w:pPr>
        <w:spacing w:after="0" w:line="360" w:lineRule="auto"/>
        <w:rPr>
          <w:rFonts w:ascii="Arial" w:hAnsi="Arial" w:cs="Arial"/>
          <w:sz w:val="20"/>
          <w:szCs w:val="20"/>
        </w:rPr>
      </w:pPr>
      <w:r w:rsidRPr="00722704">
        <w:rPr>
          <w:rFonts w:ascii="Arial" w:hAnsi="Arial" w:cs="Arial"/>
          <w:sz w:val="20"/>
          <w:szCs w:val="20"/>
        </w:rPr>
        <w:t>Opracował</w:t>
      </w:r>
      <w:r w:rsidR="002E434E" w:rsidRPr="00722704">
        <w:rPr>
          <w:rFonts w:ascii="Arial" w:hAnsi="Arial" w:cs="Arial"/>
          <w:sz w:val="20"/>
          <w:szCs w:val="20"/>
        </w:rPr>
        <w:t>a</w:t>
      </w:r>
      <w:r w:rsidRPr="00722704">
        <w:rPr>
          <w:rFonts w:ascii="Arial" w:hAnsi="Arial" w:cs="Arial"/>
          <w:sz w:val="20"/>
          <w:szCs w:val="20"/>
        </w:rPr>
        <w:t xml:space="preserve">: </w:t>
      </w:r>
    </w:p>
    <w:p w:rsidR="00D27BAF" w:rsidRPr="00722704" w:rsidRDefault="00D27BAF" w:rsidP="00D27BAF">
      <w:pPr>
        <w:spacing w:after="0" w:line="360" w:lineRule="auto"/>
        <w:rPr>
          <w:rFonts w:ascii="Arial" w:hAnsi="Arial" w:cs="Arial"/>
          <w:sz w:val="20"/>
          <w:szCs w:val="20"/>
        </w:rPr>
      </w:pPr>
      <w:r w:rsidRPr="00722704">
        <w:rPr>
          <w:rFonts w:ascii="Arial" w:hAnsi="Arial" w:cs="Arial"/>
          <w:sz w:val="20"/>
          <w:szCs w:val="20"/>
        </w:rPr>
        <w:t>Iwona Drewnowska</w:t>
      </w:r>
    </w:p>
    <w:p w:rsidR="004166B5" w:rsidRPr="00722704" w:rsidRDefault="00D27BAF" w:rsidP="00E71042">
      <w:pPr>
        <w:spacing w:after="0" w:line="360" w:lineRule="auto"/>
        <w:rPr>
          <w:rFonts w:ascii="Arial" w:hAnsi="Arial" w:cs="Arial"/>
          <w:sz w:val="20"/>
          <w:szCs w:val="20"/>
        </w:rPr>
      </w:pPr>
      <w:r w:rsidRPr="00722704">
        <w:rPr>
          <w:rFonts w:ascii="Arial" w:hAnsi="Arial" w:cs="Arial"/>
          <w:sz w:val="20"/>
          <w:szCs w:val="20"/>
        </w:rPr>
        <w:t>tel. 74 637 46 20</w:t>
      </w:r>
    </w:p>
    <w:p w:rsidR="004166B5" w:rsidRPr="00722704" w:rsidRDefault="004166B5" w:rsidP="004166B5">
      <w:pPr>
        <w:tabs>
          <w:tab w:val="left" w:pos="3060"/>
        </w:tabs>
        <w:spacing w:before="240" w:after="0" w:line="360" w:lineRule="auto"/>
        <w:rPr>
          <w:rFonts w:ascii="Arial" w:hAnsi="Arial" w:cs="Arial"/>
          <w:sz w:val="20"/>
          <w:szCs w:val="20"/>
        </w:rPr>
      </w:pPr>
      <w:r w:rsidRPr="00722704">
        <w:rPr>
          <w:rFonts w:ascii="Arial" w:hAnsi="Arial" w:cs="Arial"/>
          <w:sz w:val="20"/>
          <w:szCs w:val="20"/>
        </w:rPr>
        <w:tab/>
      </w:r>
    </w:p>
    <w:p w:rsidR="00EE2DCC" w:rsidRPr="00722704" w:rsidRDefault="00EE2DCC" w:rsidP="00E71042">
      <w:pPr>
        <w:spacing w:after="0" w:line="360" w:lineRule="auto"/>
        <w:rPr>
          <w:rFonts w:ascii="Arial" w:hAnsi="Arial" w:cs="Arial"/>
          <w:sz w:val="20"/>
          <w:szCs w:val="20"/>
        </w:rPr>
      </w:pPr>
      <w:r w:rsidRPr="00722704">
        <w:rPr>
          <w:rFonts w:ascii="Arial" w:hAnsi="Arial" w:cs="Arial"/>
          <w:sz w:val="20"/>
          <w:szCs w:val="20"/>
        </w:rPr>
        <w:t>……………………….</w:t>
      </w:r>
    </w:p>
    <w:p w:rsidR="00EE2DCC" w:rsidRPr="00722704" w:rsidRDefault="00EE2DCC" w:rsidP="00E71042">
      <w:pPr>
        <w:spacing w:after="0" w:line="360" w:lineRule="auto"/>
        <w:rPr>
          <w:rFonts w:ascii="Arial" w:hAnsi="Arial" w:cs="Arial"/>
          <w:sz w:val="16"/>
          <w:szCs w:val="16"/>
        </w:rPr>
      </w:pPr>
      <w:r w:rsidRPr="00722704">
        <w:rPr>
          <w:rFonts w:ascii="Arial" w:hAnsi="Arial" w:cs="Arial"/>
          <w:sz w:val="16"/>
          <w:szCs w:val="16"/>
        </w:rPr>
        <w:t>Data, podpis</w:t>
      </w:r>
    </w:p>
    <w:p w:rsidR="00E42AD4" w:rsidRPr="00722704" w:rsidRDefault="00037DE9" w:rsidP="00E71042">
      <w:pPr>
        <w:spacing w:after="0" w:line="360" w:lineRule="auto"/>
        <w:rPr>
          <w:rFonts w:ascii="Arial" w:hAnsi="Arial" w:cs="Arial"/>
        </w:rPr>
      </w:pPr>
      <w:r w:rsidRPr="00722704">
        <w:rPr>
          <w:rFonts w:ascii="Arial" w:hAnsi="Arial" w:cs="Arial"/>
        </w:rPr>
        <w:br w:type="page"/>
      </w:r>
    </w:p>
    <w:p w:rsidR="00AC6321" w:rsidRPr="00722704" w:rsidRDefault="00AC6321" w:rsidP="00E71042">
      <w:pPr>
        <w:pStyle w:val="Nagwekspisutreci"/>
        <w:spacing w:before="0" w:line="360" w:lineRule="auto"/>
      </w:pPr>
      <w:r w:rsidRPr="00722704">
        <w:lastRenderedPageBreak/>
        <w:t>Spis treści</w:t>
      </w:r>
    </w:p>
    <w:p w:rsidR="0030137C" w:rsidRDefault="00AC6321">
      <w:pPr>
        <w:pStyle w:val="Spistreci1"/>
        <w:rPr>
          <w:rFonts w:asciiTheme="minorHAnsi" w:eastAsiaTheme="minorEastAsia" w:hAnsiTheme="minorHAnsi" w:cstheme="minorBidi"/>
          <w:noProof/>
          <w:lang w:eastAsia="pl-PL"/>
        </w:rPr>
      </w:pPr>
      <w:r w:rsidRPr="00722704">
        <w:rPr>
          <w:b/>
          <w:bCs/>
        </w:rPr>
        <w:fldChar w:fldCharType="begin"/>
      </w:r>
      <w:r w:rsidRPr="00722704">
        <w:rPr>
          <w:b/>
          <w:bCs/>
        </w:rPr>
        <w:instrText xml:space="preserve"> TOC \o "1-3" \h \z \u </w:instrText>
      </w:r>
      <w:r w:rsidRPr="00722704">
        <w:rPr>
          <w:b/>
          <w:bCs/>
        </w:rPr>
        <w:fldChar w:fldCharType="separate"/>
      </w:r>
      <w:hyperlink w:anchor="_Toc156302505" w:history="1">
        <w:r w:rsidR="0030137C" w:rsidRPr="00B73ACF">
          <w:rPr>
            <w:rStyle w:val="Hipercze"/>
            <w:noProof/>
            <w:lang w:eastAsia="hi-IN" w:bidi="hi-IN"/>
          </w:rPr>
          <w:t>Wykaz użytych pojęć</w:t>
        </w:r>
        <w:r w:rsidR="0030137C">
          <w:rPr>
            <w:noProof/>
            <w:webHidden/>
          </w:rPr>
          <w:tab/>
        </w:r>
        <w:r w:rsidR="0030137C">
          <w:rPr>
            <w:noProof/>
            <w:webHidden/>
          </w:rPr>
          <w:fldChar w:fldCharType="begin"/>
        </w:r>
        <w:r w:rsidR="0030137C">
          <w:rPr>
            <w:noProof/>
            <w:webHidden/>
          </w:rPr>
          <w:instrText xml:space="preserve"> PAGEREF _Toc156302505 \h </w:instrText>
        </w:r>
        <w:r w:rsidR="0030137C">
          <w:rPr>
            <w:noProof/>
            <w:webHidden/>
          </w:rPr>
        </w:r>
        <w:r w:rsidR="0030137C">
          <w:rPr>
            <w:noProof/>
            <w:webHidden/>
          </w:rPr>
          <w:fldChar w:fldCharType="separate"/>
        </w:r>
        <w:r w:rsidR="0030137C">
          <w:rPr>
            <w:noProof/>
            <w:webHidden/>
          </w:rPr>
          <w:t>3</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06" w:history="1">
        <w:r w:rsidR="0030137C" w:rsidRPr="00B73ACF">
          <w:rPr>
            <w:rStyle w:val="Hipercze"/>
            <w:noProof/>
          </w:rPr>
          <w:t>1.</w:t>
        </w:r>
        <w:r w:rsidR="0030137C">
          <w:rPr>
            <w:rFonts w:asciiTheme="minorHAnsi" w:eastAsiaTheme="minorEastAsia" w:hAnsiTheme="minorHAnsi" w:cstheme="minorBidi"/>
            <w:noProof/>
            <w:lang w:eastAsia="pl-PL"/>
          </w:rPr>
          <w:tab/>
        </w:r>
        <w:r w:rsidR="0030137C" w:rsidRPr="00B73ACF">
          <w:rPr>
            <w:rStyle w:val="Hipercze"/>
            <w:noProof/>
          </w:rPr>
          <w:t>Ogólne informacje o przedmiocie zamówienia</w:t>
        </w:r>
        <w:r w:rsidR="0030137C">
          <w:rPr>
            <w:noProof/>
            <w:webHidden/>
          </w:rPr>
          <w:tab/>
        </w:r>
        <w:r w:rsidR="0030137C">
          <w:rPr>
            <w:noProof/>
            <w:webHidden/>
          </w:rPr>
          <w:fldChar w:fldCharType="begin"/>
        </w:r>
        <w:r w:rsidR="0030137C">
          <w:rPr>
            <w:noProof/>
            <w:webHidden/>
          </w:rPr>
          <w:instrText xml:space="preserve"> PAGEREF _Toc156302506 \h </w:instrText>
        </w:r>
        <w:r w:rsidR="0030137C">
          <w:rPr>
            <w:noProof/>
            <w:webHidden/>
          </w:rPr>
        </w:r>
        <w:r w:rsidR="0030137C">
          <w:rPr>
            <w:noProof/>
            <w:webHidden/>
          </w:rPr>
          <w:fldChar w:fldCharType="separate"/>
        </w:r>
        <w:r w:rsidR="0030137C">
          <w:rPr>
            <w:noProof/>
            <w:webHidden/>
          </w:rPr>
          <w:t>3</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07" w:history="1">
        <w:r w:rsidR="0030137C" w:rsidRPr="00B73ACF">
          <w:rPr>
            <w:rStyle w:val="Hipercze"/>
            <w:noProof/>
          </w:rPr>
          <w:t>2.</w:t>
        </w:r>
        <w:r w:rsidR="0030137C">
          <w:rPr>
            <w:rFonts w:asciiTheme="minorHAnsi" w:eastAsiaTheme="minorEastAsia" w:hAnsiTheme="minorHAnsi" w:cstheme="minorBidi"/>
            <w:noProof/>
            <w:lang w:eastAsia="pl-PL"/>
          </w:rPr>
          <w:tab/>
        </w:r>
        <w:r w:rsidR="0030137C" w:rsidRPr="00B73ACF">
          <w:rPr>
            <w:rStyle w:val="Hipercze"/>
            <w:noProof/>
          </w:rPr>
          <w:t xml:space="preserve">Rodzaj zamawianego / </w:t>
        </w:r>
        <w:r w:rsidR="0030137C" w:rsidRPr="00B73ACF">
          <w:rPr>
            <w:rStyle w:val="Hipercze"/>
            <w:strike/>
            <w:noProof/>
          </w:rPr>
          <w:t xml:space="preserve">ej </w:t>
        </w:r>
        <w:r w:rsidR="0030137C" w:rsidRPr="00B73ACF">
          <w:rPr>
            <w:rStyle w:val="Hipercze"/>
            <w:noProof/>
          </w:rPr>
          <w:t xml:space="preserve">asortymentu / </w:t>
        </w:r>
        <w:r w:rsidR="0030137C" w:rsidRPr="00B73ACF">
          <w:rPr>
            <w:rStyle w:val="Hipercze"/>
            <w:strike/>
            <w:noProof/>
          </w:rPr>
          <w:t>usługi</w:t>
        </w:r>
        <w:r w:rsidR="0030137C" w:rsidRPr="00B73ACF">
          <w:rPr>
            <w:rStyle w:val="Hipercze"/>
            <w:noProof/>
          </w:rPr>
          <w:t xml:space="preserve"> /</w:t>
        </w:r>
        <w:r w:rsidR="0030137C" w:rsidRPr="00B73ACF">
          <w:rPr>
            <w:rStyle w:val="Hipercze"/>
            <w:strike/>
            <w:noProof/>
          </w:rPr>
          <w:t>robót budowlanych</w:t>
        </w:r>
        <w:r w:rsidR="0030137C">
          <w:rPr>
            <w:noProof/>
            <w:webHidden/>
          </w:rPr>
          <w:tab/>
        </w:r>
        <w:r w:rsidR="0030137C">
          <w:rPr>
            <w:noProof/>
            <w:webHidden/>
          </w:rPr>
          <w:fldChar w:fldCharType="begin"/>
        </w:r>
        <w:r w:rsidR="0030137C">
          <w:rPr>
            <w:noProof/>
            <w:webHidden/>
          </w:rPr>
          <w:instrText xml:space="preserve"> PAGEREF _Toc156302507 \h </w:instrText>
        </w:r>
        <w:r w:rsidR="0030137C">
          <w:rPr>
            <w:noProof/>
            <w:webHidden/>
          </w:rPr>
        </w:r>
        <w:r w:rsidR="0030137C">
          <w:rPr>
            <w:noProof/>
            <w:webHidden/>
          </w:rPr>
          <w:fldChar w:fldCharType="separate"/>
        </w:r>
        <w:r w:rsidR="0030137C">
          <w:rPr>
            <w:noProof/>
            <w:webHidden/>
          </w:rPr>
          <w:t>3</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08" w:history="1">
        <w:r w:rsidR="0030137C" w:rsidRPr="00B73ACF">
          <w:rPr>
            <w:rStyle w:val="Hipercze"/>
            <w:noProof/>
            <w:lang w:eastAsia="hi-IN" w:bidi="hi-IN"/>
          </w:rPr>
          <w:t>4.</w:t>
        </w:r>
        <w:r w:rsidR="0030137C">
          <w:rPr>
            <w:rFonts w:asciiTheme="minorHAnsi" w:eastAsiaTheme="minorEastAsia" w:hAnsiTheme="minorHAnsi" w:cstheme="minorBidi"/>
            <w:noProof/>
            <w:lang w:eastAsia="pl-PL"/>
          </w:rPr>
          <w:tab/>
        </w:r>
        <w:r w:rsidR="0030137C" w:rsidRPr="00B73ACF">
          <w:rPr>
            <w:rStyle w:val="Hipercze"/>
            <w:noProof/>
            <w:lang w:eastAsia="hi-IN" w:bidi="hi-IN"/>
          </w:rPr>
          <w:t>Podstawowe warunki realizacji przedmiotu zamówienia:</w:t>
        </w:r>
        <w:r w:rsidR="0030137C">
          <w:rPr>
            <w:noProof/>
            <w:webHidden/>
          </w:rPr>
          <w:tab/>
        </w:r>
        <w:r w:rsidR="0030137C">
          <w:rPr>
            <w:noProof/>
            <w:webHidden/>
          </w:rPr>
          <w:fldChar w:fldCharType="begin"/>
        </w:r>
        <w:r w:rsidR="0030137C">
          <w:rPr>
            <w:noProof/>
            <w:webHidden/>
          </w:rPr>
          <w:instrText xml:space="preserve"> PAGEREF _Toc156302508 \h </w:instrText>
        </w:r>
        <w:r w:rsidR="0030137C">
          <w:rPr>
            <w:noProof/>
            <w:webHidden/>
          </w:rPr>
        </w:r>
        <w:r w:rsidR="0030137C">
          <w:rPr>
            <w:noProof/>
            <w:webHidden/>
          </w:rPr>
          <w:fldChar w:fldCharType="separate"/>
        </w:r>
        <w:r w:rsidR="0030137C">
          <w:rPr>
            <w:noProof/>
            <w:webHidden/>
          </w:rPr>
          <w:t>5</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09" w:history="1">
        <w:r w:rsidR="0030137C" w:rsidRPr="00B73ACF">
          <w:rPr>
            <w:rStyle w:val="Hipercze"/>
            <w:noProof/>
          </w:rPr>
          <w:t>5.</w:t>
        </w:r>
        <w:r w:rsidR="0030137C">
          <w:rPr>
            <w:rFonts w:asciiTheme="minorHAnsi" w:eastAsiaTheme="minorEastAsia" w:hAnsiTheme="minorHAnsi" w:cstheme="minorBidi"/>
            <w:noProof/>
            <w:lang w:eastAsia="pl-PL"/>
          </w:rPr>
          <w:tab/>
        </w:r>
        <w:r w:rsidR="0030137C" w:rsidRPr="00B73ACF">
          <w:rPr>
            <w:rStyle w:val="Hipercze"/>
            <w:noProof/>
          </w:rPr>
          <w:t>Miejsce realizacji zamówienia</w:t>
        </w:r>
        <w:r w:rsidR="0030137C">
          <w:rPr>
            <w:noProof/>
            <w:webHidden/>
          </w:rPr>
          <w:tab/>
        </w:r>
        <w:r w:rsidR="0030137C">
          <w:rPr>
            <w:noProof/>
            <w:webHidden/>
          </w:rPr>
          <w:fldChar w:fldCharType="begin"/>
        </w:r>
        <w:r w:rsidR="0030137C">
          <w:rPr>
            <w:noProof/>
            <w:webHidden/>
          </w:rPr>
          <w:instrText xml:space="preserve"> PAGEREF _Toc156302509 \h </w:instrText>
        </w:r>
        <w:r w:rsidR="0030137C">
          <w:rPr>
            <w:noProof/>
            <w:webHidden/>
          </w:rPr>
        </w:r>
        <w:r w:rsidR="0030137C">
          <w:rPr>
            <w:noProof/>
            <w:webHidden/>
          </w:rPr>
          <w:fldChar w:fldCharType="separate"/>
        </w:r>
        <w:r w:rsidR="0030137C">
          <w:rPr>
            <w:noProof/>
            <w:webHidden/>
          </w:rPr>
          <w:t>5</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10" w:history="1">
        <w:r w:rsidR="0030137C" w:rsidRPr="00B73ACF">
          <w:rPr>
            <w:rStyle w:val="Hipercze"/>
            <w:noProof/>
            <w:lang w:eastAsia="hi-IN" w:bidi="hi-IN"/>
          </w:rPr>
          <w:t>6.</w:t>
        </w:r>
        <w:r w:rsidR="0030137C">
          <w:rPr>
            <w:rFonts w:asciiTheme="minorHAnsi" w:eastAsiaTheme="minorEastAsia" w:hAnsiTheme="minorHAnsi" w:cstheme="minorBidi"/>
            <w:noProof/>
            <w:lang w:eastAsia="pl-PL"/>
          </w:rPr>
          <w:tab/>
        </w:r>
        <w:r w:rsidR="0030137C" w:rsidRPr="00B73ACF">
          <w:rPr>
            <w:rStyle w:val="Hipercze"/>
            <w:noProof/>
            <w:lang w:eastAsia="hi-IN" w:bidi="hi-IN"/>
          </w:rPr>
          <w:t>Harmonogram realizacji zamówienia</w:t>
        </w:r>
        <w:r w:rsidR="0030137C">
          <w:rPr>
            <w:noProof/>
            <w:webHidden/>
          </w:rPr>
          <w:tab/>
        </w:r>
        <w:r w:rsidR="0030137C">
          <w:rPr>
            <w:noProof/>
            <w:webHidden/>
          </w:rPr>
          <w:fldChar w:fldCharType="begin"/>
        </w:r>
        <w:r w:rsidR="0030137C">
          <w:rPr>
            <w:noProof/>
            <w:webHidden/>
          </w:rPr>
          <w:instrText xml:space="preserve"> PAGEREF _Toc156302510 \h </w:instrText>
        </w:r>
        <w:r w:rsidR="0030137C">
          <w:rPr>
            <w:noProof/>
            <w:webHidden/>
          </w:rPr>
        </w:r>
        <w:r w:rsidR="0030137C">
          <w:rPr>
            <w:noProof/>
            <w:webHidden/>
          </w:rPr>
          <w:fldChar w:fldCharType="separate"/>
        </w:r>
        <w:r w:rsidR="0030137C">
          <w:rPr>
            <w:noProof/>
            <w:webHidden/>
          </w:rPr>
          <w:t>6</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11" w:history="1">
        <w:r w:rsidR="0030137C" w:rsidRPr="00B73ACF">
          <w:rPr>
            <w:rStyle w:val="Hipercze"/>
            <w:noProof/>
          </w:rPr>
          <w:t>7.</w:t>
        </w:r>
        <w:r w:rsidR="0030137C">
          <w:rPr>
            <w:rFonts w:asciiTheme="minorHAnsi" w:eastAsiaTheme="minorEastAsia" w:hAnsiTheme="minorHAnsi" w:cstheme="minorBidi"/>
            <w:noProof/>
            <w:lang w:eastAsia="pl-PL"/>
          </w:rPr>
          <w:tab/>
        </w:r>
        <w:r w:rsidR="0030137C" w:rsidRPr="00B73ACF">
          <w:rPr>
            <w:rStyle w:val="Hipercze"/>
            <w:noProof/>
          </w:rPr>
          <w:t>Termin i warunki gwarancji</w:t>
        </w:r>
        <w:r w:rsidR="0030137C">
          <w:rPr>
            <w:noProof/>
            <w:webHidden/>
          </w:rPr>
          <w:tab/>
        </w:r>
        <w:r w:rsidR="0030137C">
          <w:rPr>
            <w:noProof/>
            <w:webHidden/>
          </w:rPr>
          <w:fldChar w:fldCharType="begin"/>
        </w:r>
        <w:r w:rsidR="0030137C">
          <w:rPr>
            <w:noProof/>
            <w:webHidden/>
          </w:rPr>
          <w:instrText xml:space="preserve"> PAGEREF _Toc156302511 \h </w:instrText>
        </w:r>
        <w:r w:rsidR="0030137C">
          <w:rPr>
            <w:noProof/>
            <w:webHidden/>
          </w:rPr>
        </w:r>
        <w:r w:rsidR="0030137C">
          <w:rPr>
            <w:noProof/>
            <w:webHidden/>
          </w:rPr>
          <w:fldChar w:fldCharType="separate"/>
        </w:r>
        <w:r w:rsidR="0030137C">
          <w:rPr>
            <w:noProof/>
            <w:webHidden/>
          </w:rPr>
          <w:t>6</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12" w:history="1">
        <w:r w:rsidR="0030137C" w:rsidRPr="00B73ACF">
          <w:rPr>
            <w:rStyle w:val="Hipercze"/>
            <w:noProof/>
          </w:rPr>
          <w:t>8.</w:t>
        </w:r>
        <w:r w:rsidR="0030137C">
          <w:rPr>
            <w:rFonts w:asciiTheme="minorHAnsi" w:eastAsiaTheme="minorEastAsia" w:hAnsiTheme="minorHAnsi" w:cstheme="minorBidi"/>
            <w:noProof/>
            <w:lang w:eastAsia="pl-PL"/>
          </w:rPr>
          <w:tab/>
        </w:r>
        <w:r w:rsidR="0030137C" w:rsidRPr="00B73ACF">
          <w:rPr>
            <w:rStyle w:val="Hipercze"/>
            <w:noProof/>
          </w:rPr>
          <w:t>Sposób płatności</w:t>
        </w:r>
        <w:r w:rsidR="0030137C">
          <w:rPr>
            <w:noProof/>
            <w:webHidden/>
          </w:rPr>
          <w:tab/>
        </w:r>
        <w:r w:rsidR="0030137C">
          <w:rPr>
            <w:noProof/>
            <w:webHidden/>
          </w:rPr>
          <w:fldChar w:fldCharType="begin"/>
        </w:r>
        <w:r w:rsidR="0030137C">
          <w:rPr>
            <w:noProof/>
            <w:webHidden/>
          </w:rPr>
          <w:instrText xml:space="preserve"> PAGEREF _Toc156302512 \h </w:instrText>
        </w:r>
        <w:r w:rsidR="0030137C">
          <w:rPr>
            <w:noProof/>
            <w:webHidden/>
          </w:rPr>
        </w:r>
        <w:r w:rsidR="0030137C">
          <w:rPr>
            <w:noProof/>
            <w:webHidden/>
          </w:rPr>
          <w:fldChar w:fldCharType="separate"/>
        </w:r>
        <w:r w:rsidR="0030137C">
          <w:rPr>
            <w:noProof/>
            <w:webHidden/>
          </w:rPr>
          <w:t>6</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13" w:history="1">
        <w:r w:rsidR="0030137C" w:rsidRPr="00B73ACF">
          <w:rPr>
            <w:rStyle w:val="Hipercze"/>
            <w:noProof/>
          </w:rPr>
          <w:t>9.</w:t>
        </w:r>
        <w:r w:rsidR="0030137C">
          <w:rPr>
            <w:rFonts w:asciiTheme="minorHAnsi" w:eastAsiaTheme="minorEastAsia" w:hAnsiTheme="minorHAnsi" w:cstheme="minorBidi"/>
            <w:noProof/>
            <w:lang w:eastAsia="pl-PL"/>
          </w:rPr>
          <w:tab/>
        </w:r>
        <w:r w:rsidR="0030137C" w:rsidRPr="00B73ACF">
          <w:rPr>
            <w:rStyle w:val="Hipercze"/>
            <w:noProof/>
          </w:rPr>
          <w:t>Prawo opcji</w:t>
        </w:r>
        <w:r w:rsidR="0030137C">
          <w:rPr>
            <w:noProof/>
            <w:webHidden/>
          </w:rPr>
          <w:tab/>
        </w:r>
        <w:r w:rsidR="0030137C">
          <w:rPr>
            <w:noProof/>
            <w:webHidden/>
          </w:rPr>
          <w:fldChar w:fldCharType="begin"/>
        </w:r>
        <w:r w:rsidR="0030137C">
          <w:rPr>
            <w:noProof/>
            <w:webHidden/>
          </w:rPr>
          <w:instrText xml:space="preserve"> PAGEREF _Toc156302513 \h </w:instrText>
        </w:r>
        <w:r w:rsidR="0030137C">
          <w:rPr>
            <w:noProof/>
            <w:webHidden/>
          </w:rPr>
        </w:r>
        <w:r w:rsidR="0030137C">
          <w:rPr>
            <w:noProof/>
            <w:webHidden/>
          </w:rPr>
          <w:fldChar w:fldCharType="separate"/>
        </w:r>
        <w:r w:rsidR="0030137C">
          <w:rPr>
            <w:noProof/>
            <w:webHidden/>
          </w:rPr>
          <w:t>6</w:t>
        </w:r>
        <w:r w:rsidR="0030137C">
          <w:rPr>
            <w:noProof/>
            <w:webHidden/>
          </w:rPr>
          <w:fldChar w:fldCharType="end"/>
        </w:r>
      </w:hyperlink>
    </w:p>
    <w:p w:rsidR="0030137C" w:rsidRDefault="00411D07">
      <w:pPr>
        <w:pStyle w:val="Spistreci1"/>
        <w:rPr>
          <w:rFonts w:asciiTheme="minorHAnsi" w:eastAsiaTheme="minorEastAsia" w:hAnsiTheme="minorHAnsi" w:cstheme="minorBidi"/>
          <w:noProof/>
          <w:lang w:eastAsia="pl-PL"/>
        </w:rPr>
      </w:pPr>
      <w:hyperlink w:anchor="_Toc156302514" w:history="1">
        <w:r w:rsidR="0030137C" w:rsidRPr="00B73ACF">
          <w:rPr>
            <w:rStyle w:val="Hipercze"/>
            <w:noProof/>
          </w:rPr>
          <w:t>10.</w:t>
        </w:r>
        <w:r w:rsidR="0030137C">
          <w:rPr>
            <w:rFonts w:asciiTheme="minorHAnsi" w:eastAsiaTheme="minorEastAsia" w:hAnsiTheme="minorHAnsi" w:cstheme="minorBidi"/>
            <w:noProof/>
            <w:lang w:eastAsia="pl-PL"/>
          </w:rPr>
          <w:tab/>
        </w:r>
        <w:r w:rsidR="0030137C" w:rsidRPr="00B73ACF">
          <w:rPr>
            <w:rStyle w:val="Hipercze"/>
            <w:noProof/>
          </w:rPr>
          <w:t>Podwykonawcy</w:t>
        </w:r>
        <w:r w:rsidR="0030137C">
          <w:rPr>
            <w:noProof/>
            <w:webHidden/>
          </w:rPr>
          <w:tab/>
        </w:r>
        <w:r w:rsidR="0030137C">
          <w:rPr>
            <w:noProof/>
            <w:webHidden/>
          </w:rPr>
          <w:fldChar w:fldCharType="begin"/>
        </w:r>
        <w:r w:rsidR="0030137C">
          <w:rPr>
            <w:noProof/>
            <w:webHidden/>
          </w:rPr>
          <w:instrText xml:space="preserve"> PAGEREF _Toc156302514 \h </w:instrText>
        </w:r>
        <w:r w:rsidR="0030137C">
          <w:rPr>
            <w:noProof/>
            <w:webHidden/>
          </w:rPr>
        </w:r>
        <w:r w:rsidR="0030137C">
          <w:rPr>
            <w:noProof/>
            <w:webHidden/>
          </w:rPr>
          <w:fldChar w:fldCharType="separate"/>
        </w:r>
        <w:r w:rsidR="0030137C">
          <w:rPr>
            <w:noProof/>
            <w:webHidden/>
          </w:rPr>
          <w:t>6</w:t>
        </w:r>
        <w:r w:rsidR="0030137C">
          <w:rPr>
            <w:noProof/>
            <w:webHidden/>
          </w:rPr>
          <w:fldChar w:fldCharType="end"/>
        </w:r>
      </w:hyperlink>
    </w:p>
    <w:p w:rsidR="00AC6321" w:rsidRPr="00722704" w:rsidRDefault="00AC6321" w:rsidP="00E71042">
      <w:pPr>
        <w:spacing w:after="0" w:line="360" w:lineRule="auto"/>
      </w:pPr>
      <w:r w:rsidRPr="00722704">
        <w:rPr>
          <w:b/>
          <w:bCs/>
        </w:rPr>
        <w:fldChar w:fldCharType="end"/>
      </w:r>
    </w:p>
    <w:p w:rsidR="000818DA" w:rsidRPr="00722704" w:rsidRDefault="00037DE9" w:rsidP="008714C9">
      <w:pPr>
        <w:pStyle w:val="Nagwek1"/>
        <w:spacing w:before="0" w:after="0" w:line="360" w:lineRule="auto"/>
        <w:ind w:left="720"/>
        <w:rPr>
          <w:lang w:eastAsia="hi-IN" w:bidi="hi-IN"/>
        </w:rPr>
      </w:pPr>
      <w:r w:rsidRPr="00722704">
        <w:br w:type="page"/>
      </w:r>
      <w:bookmarkStart w:id="1" w:name="_Toc156302505"/>
      <w:r w:rsidRPr="00722704">
        <w:rPr>
          <w:lang w:eastAsia="hi-IN" w:bidi="hi-IN"/>
        </w:rPr>
        <w:lastRenderedPageBreak/>
        <w:t>Wykaz użytych pojęć</w:t>
      </w:r>
      <w:bookmarkEnd w:id="1"/>
    </w:p>
    <w:p w:rsidR="00F56976" w:rsidRPr="00722704" w:rsidRDefault="00037DE9" w:rsidP="00E71042">
      <w:pPr>
        <w:spacing w:after="0" w:line="360" w:lineRule="auto"/>
        <w:rPr>
          <w:rFonts w:ascii="Arial" w:hAnsi="Arial" w:cs="Arial"/>
        </w:rPr>
      </w:pPr>
      <w:r w:rsidRPr="00722704">
        <w:rPr>
          <w:rFonts w:ascii="Arial" w:hAnsi="Arial" w:cs="Arial"/>
          <w:b/>
        </w:rPr>
        <w:t>OPZ</w:t>
      </w:r>
      <w:r w:rsidRPr="00722704">
        <w:rPr>
          <w:rFonts w:ascii="Arial" w:hAnsi="Arial" w:cs="Arial"/>
        </w:rPr>
        <w:t xml:space="preserve"> – Opis Przedmiotu Zamówienia</w:t>
      </w:r>
    </w:p>
    <w:p w:rsidR="00F56976" w:rsidRPr="00722704" w:rsidRDefault="00037DE9" w:rsidP="00E71042">
      <w:pPr>
        <w:spacing w:after="0" w:line="360" w:lineRule="auto"/>
        <w:rPr>
          <w:rFonts w:ascii="Arial" w:hAnsi="Arial" w:cs="Arial"/>
        </w:rPr>
      </w:pPr>
      <w:r w:rsidRPr="00722704">
        <w:rPr>
          <w:rFonts w:ascii="Arial" w:hAnsi="Arial" w:cs="Arial"/>
          <w:b/>
        </w:rPr>
        <w:t>Wykonawca</w:t>
      </w:r>
      <w:r w:rsidRPr="00722704">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rsidR="00037DE9" w:rsidRPr="00722704" w:rsidRDefault="00037DE9" w:rsidP="00E71042">
      <w:pPr>
        <w:spacing w:after="0" w:line="360" w:lineRule="auto"/>
        <w:rPr>
          <w:rFonts w:ascii="Arial" w:hAnsi="Arial" w:cs="Arial"/>
        </w:rPr>
      </w:pPr>
      <w:r w:rsidRPr="00722704">
        <w:rPr>
          <w:rFonts w:ascii="Arial" w:hAnsi="Arial" w:cs="Arial"/>
          <w:b/>
        </w:rPr>
        <w:t>Zamawiający</w:t>
      </w:r>
      <w:r w:rsidRPr="00722704">
        <w:rPr>
          <w:rFonts w:ascii="Arial" w:hAnsi="Arial" w:cs="Arial"/>
        </w:rPr>
        <w:t xml:space="preserve"> – PKP Polskie Linie Kolejowe S.A.</w:t>
      </w:r>
    </w:p>
    <w:p w:rsidR="007142F8" w:rsidRPr="00722704" w:rsidRDefault="007142F8" w:rsidP="00E71042">
      <w:pPr>
        <w:pStyle w:val="Nagwek1"/>
        <w:numPr>
          <w:ilvl w:val="0"/>
          <w:numId w:val="6"/>
        </w:numPr>
        <w:spacing w:before="0" w:after="0" w:line="360" w:lineRule="auto"/>
      </w:pPr>
      <w:bookmarkStart w:id="2" w:name="_Toc156302506"/>
      <w:r w:rsidRPr="00722704">
        <w:t>Ogólne informacje o przedmiocie zamówienia</w:t>
      </w:r>
      <w:bookmarkEnd w:id="2"/>
    </w:p>
    <w:p w:rsidR="00037DE9" w:rsidRPr="00722704" w:rsidRDefault="00FD7DDC" w:rsidP="003B47C7">
      <w:pPr>
        <w:jc w:val="both"/>
        <w:rPr>
          <w:rFonts w:ascii="Arial" w:hAnsi="Arial" w:cs="Arial"/>
          <w:color w:val="000000"/>
        </w:rPr>
      </w:pPr>
      <w:r w:rsidRPr="00722704">
        <w:rPr>
          <w:rFonts w:ascii="Arial" w:hAnsi="Arial" w:cs="Arial"/>
          <w:bCs/>
        </w:rPr>
        <w:t>Celem</w:t>
      </w:r>
      <w:r w:rsidRPr="00722704">
        <w:rPr>
          <w:rFonts w:ascii="Arial" w:hAnsi="Arial" w:cs="Arial"/>
          <w:bCs/>
          <w:szCs w:val="28"/>
        </w:rPr>
        <w:t xml:space="preserve"> zamówienia jest </w:t>
      </w:r>
      <w:r w:rsidR="003B47C7" w:rsidRPr="00722704">
        <w:rPr>
          <w:rFonts w:ascii="Arial" w:hAnsi="Arial" w:cs="Arial"/>
          <w:bCs/>
          <w:szCs w:val="28"/>
        </w:rPr>
        <w:t>zapewnienie Sekcj</w:t>
      </w:r>
      <w:r w:rsidR="00E27E6C" w:rsidRPr="00722704">
        <w:rPr>
          <w:rFonts w:ascii="Arial" w:hAnsi="Arial" w:cs="Arial"/>
          <w:bCs/>
          <w:szCs w:val="28"/>
        </w:rPr>
        <w:t>i</w:t>
      </w:r>
      <w:r w:rsidR="003B47C7" w:rsidRPr="00722704">
        <w:rPr>
          <w:rFonts w:ascii="Arial" w:hAnsi="Arial" w:cs="Arial"/>
          <w:bCs/>
          <w:szCs w:val="28"/>
        </w:rPr>
        <w:t xml:space="preserve"> Eksploatacji </w:t>
      </w:r>
      <w:r w:rsidR="00E27E6C" w:rsidRPr="00722704">
        <w:rPr>
          <w:rFonts w:ascii="Arial" w:hAnsi="Arial" w:cs="Arial"/>
          <w:bCs/>
          <w:szCs w:val="28"/>
        </w:rPr>
        <w:t xml:space="preserve">Kłodzko </w:t>
      </w:r>
      <w:r w:rsidR="003B47C7" w:rsidRPr="00722704">
        <w:rPr>
          <w:rFonts w:ascii="Arial" w:eastAsia="Times New Roman" w:hAnsi="Arial" w:cs="Arial"/>
          <w:lang w:eastAsia="pl-PL"/>
        </w:rPr>
        <w:t>środków chemicznych, smarów, płynów eksploatacyjnych i konserwujących do bieżącego utrzymania pojazdów kolejowych.</w:t>
      </w:r>
    </w:p>
    <w:p w:rsidR="00037DE9" w:rsidRPr="00722704" w:rsidRDefault="00037DE9" w:rsidP="00E71042">
      <w:pPr>
        <w:pStyle w:val="Nagwek1"/>
        <w:numPr>
          <w:ilvl w:val="0"/>
          <w:numId w:val="6"/>
        </w:numPr>
        <w:spacing w:before="0" w:after="0" w:line="360" w:lineRule="auto"/>
      </w:pPr>
      <w:bookmarkStart w:id="3" w:name="_Toc156302507"/>
      <w:r w:rsidRPr="00722704">
        <w:t>Rodzaj zamawianego</w:t>
      </w:r>
      <w:r w:rsidR="00FD7DDC" w:rsidRPr="00722704">
        <w:t xml:space="preserve"> / </w:t>
      </w:r>
      <w:r w:rsidR="00FD7DDC" w:rsidRPr="00722704">
        <w:rPr>
          <w:strike/>
        </w:rPr>
        <w:t>ej</w:t>
      </w:r>
      <w:r w:rsidRPr="00722704">
        <w:rPr>
          <w:strike/>
        </w:rPr>
        <w:t xml:space="preserve"> </w:t>
      </w:r>
      <w:r w:rsidRPr="00722704">
        <w:t>asortymentu</w:t>
      </w:r>
      <w:r w:rsidR="00D27BAF" w:rsidRPr="00722704">
        <w:t xml:space="preserve"> </w:t>
      </w:r>
      <w:r w:rsidRPr="00722704">
        <w:t>/</w:t>
      </w:r>
      <w:r w:rsidR="00FD7DDC" w:rsidRPr="00722704">
        <w:t xml:space="preserve"> </w:t>
      </w:r>
      <w:r w:rsidRPr="00722704">
        <w:rPr>
          <w:strike/>
        </w:rPr>
        <w:t>usług</w:t>
      </w:r>
      <w:r w:rsidR="00FD028C" w:rsidRPr="00722704">
        <w:rPr>
          <w:strike/>
        </w:rPr>
        <w:t>i</w:t>
      </w:r>
      <w:r w:rsidR="00FD7DDC" w:rsidRPr="00722704">
        <w:t xml:space="preserve"> </w:t>
      </w:r>
      <w:r w:rsidRPr="00722704">
        <w:t>/</w:t>
      </w:r>
      <w:r w:rsidRPr="00722704">
        <w:rPr>
          <w:strike/>
        </w:rPr>
        <w:t>robót budowlanych</w:t>
      </w:r>
      <w:bookmarkEnd w:id="3"/>
    </w:p>
    <w:p w:rsidR="00BD58DF" w:rsidRPr="00722704" w:rsidRDefault="003B47C7" w:rsidP="003B47C7">
      <w:pPr>
        <w:rPr>
          <w:rFonts w:ascii="Arial" w:hAnsi="Arial" w:cs="Arial"/>
        </w:rPr>
      </w:pPr>
      <w:r w:rsidRPr="00722704">
        <w:rPr>
          <w:rFonts w:ascii="Arial" w:hAnsi="Arial" w:cs="Arial"/>
        </w:rPr>
        <w:t>Wykonawca dostarczy Zamawiającemu następujący asortyment:</w:t>
      </w:r>
    </w:p>
    <w:p w:rsidR="000607B7" w:rsidRPr="00722704" w:rsidRDefault="00672F93" w:rsidP="000607B7">
      <w:pPr>
        <w:pStyle w:val="Akapitzlist"/>
        <w:numPr>
          <w:ilvl w:val="0"/>
          <w:numId w:val="29"/>
        </w:numPr>
        <w:jc w:val="both"/>
        <w:rPr>
          <w:rFonts w:ascii="Arial" w:hAnsi="Arial" w:cs="Arial"/>
        </w:rPr>
      </w:pPr>
      <w:r w:rsidRPr="00722704">
        <w:rPr>
          <w:rFonts w:ascii="Arial" w:hAnsi="Arial" w:cs="Arial"/>
        </w:rPr>
        <w:t xml:space="preserve">Środek do mycia i odtłuszczania pojazdów szynowych w formie płynnego silnego koncentratu wodorozcieńczalnego. Po rozcieńczeniu środek musi usuwać grube warstwy brudu, zanieczyszczeń kolejowych, olei i smarów. Preparat bezpieczny dla szkła, elementów gumowych, hydrauliki i powłok lakierniczych. Do stosowania w myjkach ciśnieniowych, parowych i </w:t>
      </w:r>
      <w:proofErr w:type="spellStart"/>
      <w:r w:rsidRPr="00722704">
        <w:rPr>
          <w:rFonts w:ascii="Arial" w:hAnsi="Arial" w:cs="Arial"/>
        </w:rPr>
        <w:t>pianownicach</w:t>
      </w:r>
      <w:proofErr w:type="spellEnd"/>
      <w:r w:rsidRPr="00722704">
        <w:rPr>
          <w:rFonts w:ascii="Arial" w:hAnsi="Arial" w:cs="Arial"/>
        </w:rPr>
        <w:t>. Preparat musi zawierać dodatki zmiękczające twardą wodę i zapobiegające powstaniu kamienia czyli tzw. „anty wapno”. Biodegradowalny.</w:t>
      </w:r>
    </w:p>
    <w:p w:rsidR="00AB5D73" w:rsidRPr="00722704" w:rsidRDefault="00AB5D73" w:rsidP="00AB5D73">
      <w:pPr>
        <w:pStyle w:val="Akapitzlist"/>
        <w:jc w:val="both"/>
        <w:rPr>
          <w:rFonts w:ascii="Arial" w:hAnsi="Arial" w:cs="Arial"/>
        </w:rPr>
      </w:pPr>
      <w:r w:rsidRPr="00722704">
        <w:rPr>
          <w:rFonts w:ascii="Arial" w:hAnsi="Arial" w:cs="Arial"/>
        </w:rPr>
        <w:t xml:space="preserve">Opakowanie: </w:t>
      </w:r>
      <w:r w:rsidR="000701D4" w:rsidRPr="00722704">
        <w:rPr>
          <w:rFonts w:ascii="Arial" w:hAnsi="Arial" w:cs="Arial"/>
        </w:rPr>
        <w:t>2</w:t>
      </w:r>
      <w:r w:rsidR="00672F93" w:rsidRPr="00722704">
        <w:rPr>
          <w:rFonts w:ascii="Arial" w:hAnsi="Arial" w:cs="Arial"/>
        </w:rPr>
        <w:t>2</w:t>
      </w:r>
      <w:r w:rsidR="000701D4" w:rsidRPr="00722704">
        <w:rPr>
          <w:rFonts w:ascii="Arial" w:hAnsi="Arial" w:cs="Arial"/>
        </w:rPr>
        <w:t xml:space="preserve"> </w:t>
      </w:r>
      <w:r w:rsidR="00DE2DBA" w:rsidRPr="00722704">
        <w:rPr>
          <w:rFonts w:ascii="Arial" w:hAnsi="Arial" w:cs="Arial"/>
        </w:rPr>
        <w:t>–</w:t>
      </w:r>
      <w:r w:rsidR="002B417C" w:rsidRPr="00722704">
        <w:rPr>
          <w:rFonts w:ascii="Arial" w:hAnsi="Arial" w:cs="Arial"/>
        </w:rPr>
        <w:t xml:space="preserve"> 2</w:t>
      </w:r>
      <w:r w:rsidR="00DE2DBA" w:rsidRPr="00722704">
        <w:rPr>
          <w:rFonts w:ascii="Arial" w:hAnsi="Arial" w:cs="Arial"/>
        </w:rPr>
        <w:t xml:space="preserve">3 </w:t>
      </w:r>
      <w:r w:rsidR="000701D4" w:rsidRPr="00722704">
        <w:rPr>
          <w:rFonts w:ascii="Arial" w:hAnsi="Arial" w:cs="Arial"/>
        </w:rPr>
        <w:t>Kg</w:t>
      </w:r>
      <w:r w:rsidRPr="00722704">
        <w:rPr>
          <w:rFonts w:ascii="Arial" w:hAnsi="Arial" w:cs="Arial"/>
        </w:rPr>
        <w:t>.</w:t>
      </w:r>
      <w:r w:rsidR="00CA36C5" w:rsidRPr="00722704">
        <w:rPr>
          <w:rFonts w:ascii="Arial" w:hAnsi="Arial" w:cs="Arial"/>
        </w:rPr>
        <w:t xml:space="preserve"> </w:t>
      </w:r>
      <w:r w:rsidR="00CA36C5" w:rsidRPr="00722704">
        <w:rPr>
          <w:rFonts w:ascii="Arial" w:hAnsi="Arial" w:cs="Arial"/>
          <w:sz w:val="18"/>
        </w:rPr>
        <w:t xml:space="preserve">(w formie </w:t>
      </w:r>
      <w:r w:rsidR="00E27E6C" w:rsidRPr="00722704">
        <w:rPr>
          <w:rFonts w:ascii="Arial" w:hAnsi="Arial" w:cs="Arial"/>
          <w:sz w:val="18"/>
        </w:rPr>
        <w:t xml:space="preserve">silnego </w:t>
      </w:r>
      <w:r w:rsidR="00CA36C5" w:rsidRPr="00722704">
        <w:rPr>
          <w:rFonts w:ascii="Arial" w:hAnsi="Arial" w:cs="Arial"/>
          <w:sz w:val="18"/>
        </w:rPr>
        <w:t>koncentratu)</w:t>
      </w:r>
    </w:p>
    <w:p w:rsidR="00DE2DBA" w:rsidRPr="00722704" w:rsidRDefault="00AB5D73" w:rsidP="008714C9">
      <w:pPr>
        <w:pStyle w:val="Akapitzlist"/>
        <w:jc w:val="both"/>
        <w:rPr>
          <w:rFonts w:ascii="Arial" w:hAnsi="Arial" w:cs="Arial"/>
        </w:rPr>
      </w:pPr>
      <w:r w:rsidRPr="00722704">
        <w:rPr>
          <w:rFonts w:ascii="Arial" w:hAnsi="Arial" w:cs="Arial"/>
        </w:rPr>
        <w:t>Zamawiana ilość:</w:t>
      </w:r>
      <w:r w:rsidR="008714C9" w:rsidRPr="00722704">
        <w:rPr>
          <w:rFonts w:ascii="Arial" w:hAnsi="Arial" w:cs="Arial"/>
        </w:rPr>
        <w:t xml:space="preserve"> </w:t>
      </w:r>
    </w:p>
    <w:p w:rsidR="00DE2DBA" w:rsidRPr="00722704" w:rsidRDefault="00DE2DBA" w:rsidP="00DE2DBA">
      <w:pPr>
        <w:pStyle w:val="Akapitzlist"/>
        <w:jc w:val="both"/>
        <w:rPr>
          <w:rFonts w:ascii="Arial" w:hAnsi="Arial" w:cs="Arial"/>
        </w:rPr>
      </w:pPr>
      <w:r w:rsidRPr="00722704">
        <w:rPr>
          <w:rFonts w:ascii="Arial" w:hAnsi="Arial" w:cs="Arial"/>
        </w:rPr>
        <w:t xml:space="preserve">ISE Kłodzko – </w:t>
      </w:r>
      <w:r w:rsidR="000747DE" w:rsidRPr="00722704">
        <w:rPr>
          <w:rFonts w:ascii="Arial" w:hAnsi="Arial" w:cs="Arial"/>
        </w:rPr>
        <w:t>2</w:t>
      </w:r>
      <w:r w:rsidRPr="00722704">
        <w:rPr>
          <w:rFonts w:ascii="Arial" w:hAnsi="Arial" w:cs="Arial"/>
        </w:rPr>
        <w:t xml:space="preserve"> opakowania.</w:t>
      </w:r>
    </w:p>
    <w:p w:rsidR="002B417C" w:rsidRPr="00722704" w:rsidRDefault="002B417C" w:rsidP="00672F93">
      <w:pPr>
        <w:pStyle w:val="Akapitzlist"/>
        <w:jc w:val="both"/>
        <w:rPr>
          <w:rFonts w:ascii="Arial" w:hAnsi="Arial" w:cs="Arial"/>
          <w:sz w:val="12"/>
        </w:rPr>
      </w:pPr>
      <w:r w:rsidRPr="00722704">
        <w:rPr>
          <w:rFonts w:ascii="Arial" w:hAnsi="Arial" w:cs="Arial"/>
          <w:sz w:val="12"/>
        </w:rPr>
        <w:t>Preferowany produkt: Mat100 lub równoważny</w:t>
      </w:r>
      <w:r w:rsidR="006B6EA4" w:rsidRPr="00722704">
        <w:rPr>
          <w:rFonts w:ascii="Arial" w:hAnsi="Arial" w:cs="Arial"/>
          <w:sz w:val="12"/>
        </w:rPr>
        <w:t>.</w:t>
      </w:r>
    </w:p>
    <w:p w:rsidR="00672F93" w:rsidRPr="00722704" w:rsidRDefault="00672F93" w:rsidP="00672F93">
      <w:pPr>
        <w:pStyle w:val="Akapitzlist"/>
        <w:jc w:val="both"/>
        <w:rPr>
          <w:rFonts w:ascii="Arial" w:hAnsi="Arial" w:cs="Arial"/>
          <w:sz w:val="12"/>
        </w:rPr>
      </w:pPr>
    </w:p>
    <w:p w:rsidR="000701D4" w:rsidRPr="00722704" w:rsidRDefault="000B73F3" w:rsidP="000701D4">
      <w:pPr>
        <w:pStyle w:val="Akapitzlist"/>
        <w:numPr>
          <w:ilvl w:val="0"/>
          <w:numId w:val="29"/>
        </w:numPr>
        <w:jc w:val="both"/>
        <w:rPr>
          <w:rFonts w:ascii="Arial" w:hAnsi="Arial" w:cs="Arial"/>
        </w:rPr>
      </w:pPr>
      <w:r w:rsidRPr="00722704">
        <w:rPr>
          <w:rFonts w:ascii="Arial" w:hAnsi="Arial" w:cs="Arial"/>
        </w:rPr>
        <w:t xml:space="preserve">Preparat </w:t>
      </w:r>
      <w:r w:rsidR="00672F93" w:rsidRPr="00722704">
        <w:rPr>
          <w:rFonts w:ascii="Arial" w:hAnsi="Arial" w:cs="Arial"/>
        </w:rPr>
        <w:t xml:space="preserve">Smarująco – penetrująco – czyszczący na bazie Teflonu® i </w:t>
      </w:r>
      <w:proofErr w:type="spellStart"/>
      <w:r w:rsidR="00672F93" w:rsidRPr="00722704">
        <w:rPr>
          <w:rFonts w:ascii="Arial" w:hAnsi="Arial" w:cs="Arial"/>
        </w:rPr>
        <w:t>Vydaxu</w:t>
      </w:r>
      <w:proofErr w:type="spellEnd"/>
      <w:r w:rsidR="00672F93" w:rsidRPr="00722704">
        <w:rPr>
          <w:rFonts w:ascii="Arial" w:hAnsi="Arial" w:cs="Arial"/>
        </w:rPr>
        <w:t>®. Preparat musi być przeznaczony do zastosowań w zakresie temperatur od -55°C do 246°C. Środek musi posiadać bardzo dobre właściwości smarujące w zastosowaniu do wszystkich przesuwających się, toczących, rolowanych i obracających się powierzchni, zmniejszający tarcie. Preparat musi tworzyć powłokę antykorozyjną oraz rozpuszczać ogniska korozji.  Wymagane jest aby środek był bezpieczny dla elementów gumowych, tworzyw sztucznych, szkła.</w:t>
      </w:r>
    </w:p>
    <w:p w:rsidR="000B73F3" w:rsidRPr="00722704" w:rsidRDefault="000B73F3" w:rsidP="000B73F3">
      <w:pPr>
        <w:pStyle w:val="Akapitzlist"/>
        <w:jc w:val="both"/>
        <w:rPr>
          <w:rFonts w:ascii="Arial" w:hAnsi="Arial" w:cs="Arial"/>
        </w:rPr>
      </w:pPr>
      <w:r w:rsidRPr="00722704">
        <w:rPr>
          <w:rFonts w:ascii="Arial" w:hAnsi="Arial" w:cs="Arial"/>
        </w:rPr>
        <w:t xml:space="preserve">Opakowanie: 800 </w:t>
      </w:r>
      <w:r w:rsidR="00DE2DBA" w:rsidRPr="00722704">
        <w:rPr>
          <w:rFonts w:ascii="Arial" w:hAnsi="Arial" w:cs="Arial"/>
        </w:rPr>
        <w:t xml:space="preserve">– 850 </w:t>
      </w:r>
      <w:r w:rsidRPr="00722704">
        <w:rPr>
          <w:rFonts w:ascii="Arial" w:hAnsi="Arial" w:cs="Arial"/>
        </w:rPr>
        <w:t>ml.</w:t>
      </w:r>
      <w:r w:rsidR="00CA36C5" w:rsidRPr="00722704">
        <w:rPr>
          <w:rFonts w:ascii="Arial" w:hAnsi="Arial" w:cs="Arial"/>
          <w:sz w:val="18"/>
        </w:rPr>
        <w:t xml:space="preserve"> (aerozol)</w:t>
      </w:r>
    </w:p>
    <w:p w:rsidR="00DE2DBA" w:rsidRPr="00722704" w:rsidRDefault="00DE2DBA" w:rsidP="00DE2DBA">
      <w:pPr>
        <w:pStyle w:val="Akapitzlist"/>
        <w:jc w:val="both"/>
        <w:rPr>
          <w:rFonts w:ascii="Arial" w:hAnsi="Arial" w:cs="Arial"/>
        </w:rPr>
      </w:pPr>
      <w:r w:rsidRPr="00722704">
        <w:rPr>
          <w:rFonts w:ascii="Arial" w:hAnsi="Arial" w:cs="Arial"/>
        </w:rPr>
        <w:t xml:space="preserve">Zamawiana ilość: </w:t>
      </w:r>
    </w:p>
    <w:p w:rsidR="00DE2DBA" w:rsidRPr="00722704" w:rsidRDefault="00DE2DBA" w:rsidP="00DE2DBA">
      <w:pPr>
        <w:pStyle w:val="Akapitzlist"/>
        <w:jc w:val="both"/>
        <w:rPr>
          <w:rFonts w:ascii="Arial" w:hAnsi="Arial" w:cs="Arial"/>
        </w:rPr>
      </w:pPr>
      <w:r w:rsidRPr="00722704">
        <w:rPr>
          <w:rFonts w:ascii="Arial" w:hAnsi="Arial" w:cs="Arial"/>
        </w:rPr>
        <w:t>ISE Kłodzko –</w:t>
      </w:r>
      <w:r w:rsidR="000747DE" w:rsidRPr="00722704">
        <w:rPr>
          <w:rFonts w:ascii="Arial" w:hAnsi="Arial" w:cs="Arial"/>
        </w:rPr>
        <w:t xml:space="preserve"> </w:t>
      </w:r>
      <w:r w:rsidR="00E27E6C" w:rsidRPr="00722704">
        <w:rPr>
          <w:rFonts w:ascii="Arial" w:hAnsi="Arial" w:cs="Arial"/>
        </w:rPr>
        <w:t>24</w:t>
      </w:r>
      <w:r w:rsidRPr="00722704">
        <w:rPr>
          <w:rFonts w:ascii="Arial" w:hAnsi="Arial" w:cs="Arial"/>
        </w:rPr>
        <w:t xml:space="preserve"> </w:t>
      </w:r>
      <w:r w:rsidR="00E27E6C" w:rsidRPr="00722704">
        <w:rPr>
          <w:rFonts w:ascii="Arial" w:hAnsi="Arial" w:cs="Arial"/>
        </w:rPr>
        <w:t>opakowania</w:t>
      </w:r>
      <w:r w:rsidRPr="00722704">
        <w:rPr>
          <w:rFonts w:ascii="Arial" w:hAnsi="Arial" w:cs="Arial"/>
        </w:rPr>
        <w:t>.</w:t>
      </w:r>
    </w:p>
    <w:p w:rsidR="002B417C" w:rsidRPr="00722704" w:rsidRDefault="002B417C" w:rsidP="00672F93">
      <w:pPr>
        <w:pStyle w:val="Akapitzlist"/>
        <w:jc w:val="both"/>
        <w:rPr>
          <w:rFonts w:ascii="Arial" w:hAnsi="Arial" w:cs="Arial"/>
          <w:sz w:val="12"/>
        </w:rPr>
      </w:pPr>
      <w:r w:rsidRPr="00722704">
        <w:rPr>
          <w:rFonts w:ascii="Arial" w:hAnsi="Arial" w:cs="Arial"/>
          <w:sz w:val="12"/>
        </w:rPr>
        <w:t xml:space="preserve">Preferowany produkt: </w:t>
      </w:r>
      <w:r w:rsidR="003E095C" w:rsidRPr="00722704">
        <w:rPr>
          <w:rFonts w:ascii="Arial" w:hAnsi="Arial" w:cs="Arial"/>
          <w:sz w:val="12"/>
        </w:rPr>
        <w:t>45</w:t>
      </w:r>
      <w:r w:rsidRPr="00722704">
        <w:rPr>
          <w:rFonts w:ascii="Arial" w:hAnsi="Arial" w:cs="Arial"/>
          <w:sz w:val="12"/>
        </w:rPr>
        <w:t xml:space="preserve"> New Aero</w:t>
      </w:r>
      <w:r w:rsidR="006B6EA4" w:rsidRPr="00722704">
        <w:rPr>
          <w:rFonts w:ascii="Arial" w:hAnsi="Arial" w:cs="Arial"/>
          <w:sz w:val="12"/>
        </w:rPr>
        <w:t xml:space="preserve"> lub równoważny.</w:t>
      </w:r>
    </w:p>
    <w:p w:rsidR="008714C9" w:rsidRPr="00722704" w:rsidRDefault="008714C9" w:rsidP="002B417C">
      <w:pPr>
        <w:pStyle w:val="Akapitzlist"/>
        <w:jc w:val="both"/>
        <w:rPr>
          <w:rFonts w:ascii="Arial" w:hAnsi="Arial" w:cs="Arial"/>
          <w:sz w:val="16"/>
        </w:rPr>
      </w:pPr>
    </w:p>
    <w:p w:rsidR="004E1CFC" w:rsidRPr="00722704" w:rsidRDefault="00672F93" w:rsidP="00263084">
      <w:pPr>
        <w:pStyle w:val="Akapitzlist"/>
        <w:numPr>
          <w:ilvl w:val="0"/>
          <w:numId w:val="29"/>
        </w:numPr>
        <w:jc w:val="both"/>
        <w:rPr>
          <w:rFonts w:ascii="Arial" w:hAnsi="Arial" w:cs="Arial"/>
        </w:rPr>
      </w:pPr>
      <w:r w:rsidRPr="00722704">
        <w:rPr>
          <w:rFonts w:ascii="Arial" w:hAnsi="Arial" w:cs="Arial"/>
        </w:rPr>
        <w:t>Preparat penetrująco – rozluźniający w aerozolu powinien posiadać właściwości odrdzewiające, czyszczące oraz zdolność szybkiego i skutecznego wypierania wody i wilgoci oraz właściwości „pełzające” w celu błyskawicznego rozluźnienia zardzewiałych i zapieczonych połączeń. Powinien dodatkowo skutecznie czyścić wszystkie zanieczyszczenia przemysłowe takie jak: smar, olej, kurz, pył a przede wszystkim zanieczyszczenia kolejowe.</w:t>
      </w:r>
    </w:p>
    <w:p w:rsidR="004E1CFC" w:rsidRPr="00722704" w:rsidRDefault="004E1CFC" w:rsidP="004E1CFC">
      <w:pPr>
        <w:spacing w:after="0" w:line="240" w:lineRule="auto"/>
        <w:ind w:firstLine="708"/>
        <w:rPr>
          <w:rFonts w:ascii="Arial" w:hAnsi="Arial" w:cs="Arial"/>
        </w:rPr>
      </w:pPr>
      <w:r w:rsidRPr="00722704">
        <w:rPr>
          <w:rFonts w:ascii="Arial" w:hAnsi="Arial" w:cs="Arial"/>
        </w:rPr>
        <w:br w:type="page"/>
      </w:r>
      <w:r w:rsidR="0097416E" w:rsidRPr="00722704">
        <w:rPr>
          <w:rFonts w:ascii="Arial" w:hAnsi="Arial" w:cs="Arial"/>
        </w:rPr>
        <w:lastRenderedPageBreak/>
        <w:t xml:space="preserve">Opakowanie: 800 </w:t>
      </w:r>
      <w:r w:rsidR="0039445C" w:rsidRPr="00722704">
        <w:rPr>
          <w:rFonts w:ascii="Arial" w:hAnsi="Arial" w:cs="Arial"/>
        </w:rPr>
        <w:t xml:space="preserve">– 850 </w:t>
      </w:r>
      <w:r w:rsidR="0097416E" w:rsidRPr="00722704">
        <w:rPr>
          <w:rFonts w:ascii="Arial" w:hAnsi="Arial" w:cs="Arial"/>
        </w:rPr>
        <w:t>ml.</w:t>
      </w:r>
      <w:r w:rsidR="00CA36C5" w:rsidRPr="00722704">
        <w:rPr>
          <w:rFonts w:ascii="Arial" w:hAnsi="Arial" w:cs="Arial"/>
          <w:sz w:val="18"/>
        </w:rPr>
        <w:t xml:space="preserve"> (aerozol)</w:t>
      </w:r>
    </w:p>
    <w:p w:rsidR="0039445C" w:rsidRPr="00722704" w:rsidRDefault="0039445C" w:rsidP="004E1CFC">
      <w:pPr>
        <w:spacing w:after="0" w:line="240" w:lineRule="auto"/>
        <w:ind w:firstLine="708"/>
        <w:rPr>
          <w:rFonts w:ascii="Arial" w:hAnsi="Arial" w:cs="Arial"/>
        </w:rPr>
      </w:pPr>
      <w:r w:rsidRPr="00722704">
        <w:rPr>
          <w:rFonts w:ascii="Arial" w:hAnsi="Arial" w:cs="Arial"/>
        </w:rPr>
        <w:t xml:space="preserve">Zamawiana ilość: </w:t>
      </w:r>
    </w:p>
    <w:p w:rsidR="0039445C" w:rsidRPr="00722704" w:rsidRDefault="0039445C" w:rsidP="0039445C">
      <w:pPr>
        <w:pStyle w:val="Akapitzlist"/>
        <w:jc w:val="both"/>
        <w:rPr>
          <w:rFonts w:ascii="Arial" w:hAnsi="Arial" w:cs="Arial"/>
        </w:rPr>
      </w:pPr>
      <w:r w:rsidRPr="00722704">
        <w:rPr>
          <w:rFonts w:ascii="Arial" w:hAnsi="Arial" w:cs="Arial"/>
        </w:rPr>
        <w:t>ISE Kłodzko – 12 opakowań.</w:t>
      </w:r>
    </w:p>
    <w:p w:rsidR="0097416E" w:rsidRPr="00722704" w:rsidRDefault="003E095C" w:rsidP="0039445C">
      <w:pPr>
        <w:pStyle w:val="Akapitzlist"/>
        <w:jc w:val="both"/>
        <w:rPr>
          <w:rFonts w:ascii="Arial" w:hAnsi="Arial" w:cs="Arial"/>
          <w:sz w:val="18"/>
        </w:rPr>
      </w:pPr>
      <w:r w:rsidRPr="00722704">
        <w:rPr>
          <w:rFonts w:ascii="Arial" w:hAnsi="Arial" w:cs="Arial"/>
          <w:sz w:val="12"/>
        </w:rPr>
        <w:t xml:space="preserve">Preferowany produkt: Super Penetrant </w:t>
      </w:r>
      <w:r w:rsidR="000747DE" w:rsidRPr="00722704">
        <w:rPr>
          <w:rFonts w:ascii="Arial" w:hAnsi="Arial" w:cs="Arial"/>
          <w:sz w:val="12"/>
        </w:rPr>
        <w:t xml:space="preserve">New </w:t>
      </w:r>
      <w:r w:rsidRPr="00722704">
        <w:rPr>
          <w:rFonts w:ascii="Arial" w:hAnsi="Arial" w:cs="Arial"/>
          <w:sz w:val="12"/>
        </w:rPr>
        <w:t>Aero</w:t>
      </w:r>
      <w:r w:rsidR="006B6EA4" w:rsidRPr="00722704">
        <w:rPr>
          <w:rFonts w:ascii="Arial" w:hAnsi="Arial" w:cs="Arial"/>
          <w:sz w:val="12"/>
        </w:rPr>
        <w:t xml:space="preserve"> lub równoważny.</w:t>
      </w:r>
    </w:p>
    <w:p w:rsidR="008714C9" w:rsidRPr="00722704" w:rsidRDefault="008714C9" w:rsidP="003E095C">
      <w:pPr>
        <w:pStyle w:val="Akapitzlist"/>
        <w:jc w:val="both"/>
        <w:rPr>
          <w:rFonts w:ascii="Arial" w:hAnsi="Arial" w:cs="Arial"/>
          <w:sz w:val="16"/>
        </w:rPr>
      </w:pPr>
    </w:p>
    <w:p w:rsidR="0097416E" w:rsidRPr="00722704" w:rsidRDefault="004E1CFC" w:rsidP="0097416E">
      <w:pPr>
        <w:pStyle w:val="Akapitzlist"/>
        <w:numPr>
          <w:ilvl w:val="0"/>
          <w:numId w:val="29"/>
        </w:numPr>
        <w:jc w:val="both"/>
        <w:rPr>
          <w:rFonts w:ascii="Arial" w:hAnsi="Arial" w:cs="Arial"/>
        </w:rPr>
      </w:pPr>
      <w:r w:rsidRPr="00722704">
        <w:rPr>
          <w:rFonts w:ascii="Arial" w:hAnsi="Arial" w:cs="Arial"/>
        </w:rPr>
        <w:t xml:space="preserve">Smar syntetyczny, wapniowy, plastyczny o właściwościach penetrująco-czyszczących. Preparat musi posiadać właściwość usuwania starego smaru przy aplikacji nowej warstwy. Musi doskonale sprawdzać się w środowisku wodnym, wysokich ciśnień, </w:t>
      </w:r>
      <w:r w:rsidRPr="00722704">
        <w:rPr>
          <w:rFonts w:ascii="Arial" w:hAnsi="Arial" w:cs="Arial"/>
        </w:rPr>
        <w:br/>
        <w:t xml:space="preserve">a przede wszystkim być mocno przyczepny. Wytrzymały i nie tracący swoich właściwości w przedziale od -75 °C do 315°C, z możliwością wykorzystania w sąsiedztwie, </w:t>
      </w:r>
      <w:r w:rsidRPr="00722704">
        <w:rPr>
          <w:rFonts w:ascii="Arial" w:hAnsi="Arial" w:cs="Arial"/>
        </w:rPr>
        <w:br/>
        <w:t>w środowisku wodnym. Musi tworzy warstwę nieprzepuszczającą wodę podczas pracy urządzeń, chroniąc  dodatkowo ich powierzchnie przed korozją i rdzą.</w:t>
      </w:r>
    </w:p>
    <w:p w:rsidR="002C5238" w:rsidRPr="00722704" w:rsidRDefault="002C5238" w:rsidP="002C5238">
      <w:pPr>
        <w:pStyle w:val="Akapitzlist"/>
        <w:jc w:val="both"/>
        <w:rPr>
          <w:rFonts w:ascii="Arial" w:hAnsi="Arial" w:cs="Arial"/>
        </w:rPr>
      </w:pPr>
      <w:r w:rsidRPr="00722704">
        <w:rPr>
          <w:rFonts w:ascii="Arial" w:hAnsi="Arial" w:cs="Arial"/>
        </w:rPr>
        <w:t xml:space="preserve">Opakowanie: </w:t>
      </w:r>
      <w:r w:rsidR="004E1CFC" w:rsidRPr="00722704">
        <w:rPr>
          <w:rFonts w:ascii="Arial" w:hAnsi="Arial" w:cs="Arial"/>
        </w:rPr>
        <w:t>8</w:t>
      </w:r>
      <w:r w:rsidRPr="00722704">
        <w:rPr>
          <w:rFonts w:ascii="Arial" w:hAnsi="Arial" w:cs="Arial"/>
        </w:rPr>
        <w:t xml:space="preserve">00 </w:t>
      </w:r>
      <w:r w:rsidR="0039445C" w:rsidRPr="00722704">
        <w:rPr>
          <w:rFonts w:ascii="Arial" w:hAnsi="Arial" w:cs="Arial"/>
        </w:rPr>
        <w:t xml:space="preserve">- </w:t>
      </w:r>
      <w:r w:rsidR="004E1CFC" w:rsidRPr="00722704">
        <w:rPr>
          <w:rFonts w:ascii="Arial" w:hAnsi="Arial" w:cs="Arial"/>
        </w:rPr>
        <w:t>8</w:t>
      </w:r>
      <w:r w:rsidR="0039445C" w:rsidRPr="00722704">
        <w:rPr>
          <w:rFonts w:ascii="Arial" w:hAnsi="Arial" w:cs="Arial"/>
        </w:rPr>
        <w:t xml:space="preserve">50 </w:t>
      </w:r>
      <w:r w:rsidRPr="00722704">
        <w:rPr>
          <w:rFonts w:ascii="Arial" w:hAnsi="Arial" w:cs="Arial"/>
        </w:rPr>
        <w:t>ml.</w:t>
      </w:r>
      <w:r w:rsidR="00CA36C5" w:rsidRPr="00722704">
        <w:rPr>
          <w:rFonts w:ascii="Arial" w:hAnsi="Arial" w:cs="Arial"/>
          <w:sz w:val="18"/>
        </w:rPr>
        <w:t xml:space="preserve"> (aerozol)</w:t>
      </w:r>
    </w:p>
    <w:p w:rsidR="0039445C" w:rsidRPr="00722704" w:rsidRDefault="0039445C" w:rsidP="0039445C">
      <w:pPr>
        <w:pStyle w:val="Akapitzlist"/>
        <w:jc w:val="both"/>
        <w:rPr>
          <w:rFonts w:ascii="Arial" w:hAnsi="Arial" w:cs="Arial"/>
        </w:rPr>
      </w:pPr>
      <w:r w:rsidRPr="00722704">
        <w:rPr>
          <w:rFonts w:ascii="Arial" w:hAnsi="Arial" w:cs="Arial"/>
        </w:rPr>
        <w:t xml:space="preserve">Zamawiana ilość: </w:t>
      </w:r>
    </w:p>
    <w:p w:rsidR="0039445C" w:rsidRPr="00722704" w:rsidRDefault="0039445C" w:rsidP="0039445C">
      <w:pPr>
        <w:pStyle w:val="Akapitzlist"/>
        <w:jc w:val="both"/>
        <w:rPr>
          <w:rFonts w:ascii="Arial" w:hAnsi="Arial" w:cs="Arial"/>
        </w:rPr>
      </w:pPr>
      <w:r w:rsidRPr="00722704">
        <w:rPr>
          <w:rFonts w:ascii="Arial" w:hAnsi="Arial" w:cs="Arial"/>
        </w:rPr>
        <w:t xml:space="preserve">ISE Kłodzko – </w:t>
      </w:r>
      <w:r w:rsidR="004E1CFC" w:rsidRPr="00722704">
        <w:rPr>
          <w:rFonts w:ascii="Arial" w:hAnsi="Arial" w:cs="Arial"/>
        </w:rPr>
        <w:t>12</w:t>
      </w:r>
      <w:r w:rsidRPr="00722704">
        <w:rPr>
          <w:rFonts w:ascii="Arial" w:hAnsi="Arial" w:cs="Arial"/>
        </w:rPr>
        <w:t xml:space="preserve"> opakowań.</w:t>
      </w:r>
    </w:p>
    <w:p w:rsidR="002C5238" w:rsidRPr="00722704" w:rsidRDefault="003E095C" w:rsidP="003E095C">
      <w:pPr>
        <w:pStyle w:val="Akapitzlist"/>
        <w:jc w:val="both"/>
        <w:rPr>
          <w:rFonts w:ascii="Arial" w:hAnsi="Arial" w:cs="Arial"/>
          <w:sz w:val="12"/>
        </w:rPr>
      </w:pPr>
      <w:r w:rsidRPr="00722704">
        <w:rPr>
          <w:rFonts w:ascii="Arial" w:hAnsi="Arial" w:cs="Arial"/>
          <w:sz w:val="12"/>
        </w:rPr>
        <w:t xml:space="preserve">Preferowany produkt: </w:t>
      </w:r>
      <w:r w:rsidR="004E1CFC" w:rsidRPr="00722704">
        <w:rPr>
          <w:rFonts w:ascii="Arial" w:hAnsi="Arial" w:cs="Arial"/>
          <w:sz w:val="12"/>
        </w:rPr>
        <w:t>2000 New Aero</w:t>
      </w:r>
      <w:r w:rsidR="006B6EA4" w:rsidRPr="00722704">
        <w:rPr>
          <w:rFonts w:ascii="Arial" w:hAnsi="Arial" w:cs="Arial"/>
          <w:sz w:val="12"/>
        </w:rPr>
        <w:t xml:space="preserve"> lub równoważny.</w:t>
      </w:r>
    </w:p>
    <w:p w:rsidR="003E095C" w:rsidRPr="00722704" w:rsidRDefault="003E095C" w:rsidP="003E095C">
      <w:pPr>
        <w:pStyle w:val="Akapitzlist"/>
        <w:jc w:val="both"/>
        <w:rPr>
          <w:rFonts w:ascii="Arial" w:hAnsi="Arial" w:cs="Arial"/>
          <w:sz w:val="16"/>
        </w:rPr>
      </w:pPr>
    </w:p>
    <w:p w:rsidR="004E1CFC" w:rsidRPr="00722704" w:rsidRDefault="004E1CFC" w:rsidP="004E1CFC">
      <w:pPr>
        <w:pStyle w:val="Akapitzlist"/>
        <w:numPr>
          <w:ilvl w:val="0"/>
          <w:numId w:val="29"/>
        </w:numPr>
        <w:jc w:val="both"/>
        <w:rPr>
          <w:rFonts w:ascii="Arial" w:hAnsi="Arial" w:cs="Arial"/>
        </w:rPr>
      </w:pPr>
      <w:r w:rsidRPr="00722704">
        <w:rPr>
          <w:rFonts w:ascii="Arial" w:hAnsi="Arial" w:cs="Arial"/>
        </w:rPr>
        <w:t>Aerozolowy</w:t>
      </w:r>
      <w:r w:rsidR="00D65277" w:rsidRPr="00722704">
        <w:rPr>
          <w:rFonts w:ascii="Arial" w:hAnsi="Arial" w:cs="Arial"/>
        </w:rPr>
        <w:t xml:space="preserve"> </w:t>
      </w:r>
      <w:r w:rsidRPr="00722704">
        <w:rPr>
          <w:rFonts w:ascii="Arial" w:hAnsi="Arial" w:cs="Arial"/>
        </w:rPr>
        <w:t xml:space="preserve">preparat czyszczący i odtłuszczający z formułą odtłuszczania i szybkiego odparowania. Preparat nie może przewodzić prądu elektrycznego i nie może wywoływać korozji. Musi skutecznie usuwać zanieczyszczenia kolejowe, smary, oleje i zabrudzenia bez potrzeby demontażu. Środek do zastosowania dla urządzeń elektronicznych i elektrycznych (m.in. styki). Preparat nie może pozostawiać śladów użytkowania na powierzchni. Musi być bezpieczny dla tworzyw sztucznych, gum,  farb, lakierów używanych do izolacji, oznaczeń w szafach, rozdzielniach. Odporność dielektryczna musi wynosić minimum 19 000 volt. </w:t>
      </w:r>
    </w:p>
    <w:p w:rsidR="00D65277" w:rsidRPr="00722704" w:rsidRDefault="00D65277" w:rsidP="004E1CFC">
      <w:pPr>
        <w:pStyle w:val="Akapitzlist"/>
        <w:jc w:val="both"/>
        <w:rPr>
          <w:rFonts w:ascii="Arial" w:hAnsi="Arial" w:cs="Arial"/>
        </w:rPr>
      </w:pPr>
      <w:r w:rsidRPr="00722704">
        <w:rPr>
          <w:rFonts w:ascii="Arial" w:hAnsi="Arial" w:cs="Arial"/>
        </w:rPr>
        <w:t xml:space="preserve">Opakowanie: 800 </w:t>
      </w:r>
      <w:r w:rsidR="0039445C" w:rsidRPr="00722704">
        <w:rPr>
          <w:rFonts w:ascii="Arial" w:hAnsi="Arial" w:cs="Arial"/>
        </w:rPr>
        <w:t xml:space="preserve">– 850 </w:t>
      </w:r>
      <w:r w:rsidRPr="00722704">
        <w:rPr>
          <w:rFonts w:ascii="Arial" w:hAnsi="Arial" w:cs="Arial"/>
        </w:rPr>
        <w:t>ml.</w:t>
      </w:r>
      <w:r w:rsidR="00CA36C5" w:rsidRPr="00722704">
        <w:rPr>
          <w:rFonts w:ascii="Arial" w:hAnsi="Arial" w:cs="Arial"/>
          <w:sz w:val="18"/>
        </w:rPr>
        <w:t xml:space="preserve"> (aerozol)</w:t>
      </w:r>
    </w:p>
    <w:p w:rsidR="0039445C" w:rsidRPr="00722704" w:rsidRDefault="0039445C" w:rsidP="0039445C">
      <w:pPr>
        <w:pStyle w:val="Akapitzlist"/>
        <w:jc w:val="both"/>
        <w:rPr>
          <w:rFonts w:ascii="Arial" w:hAnsi="Arial" w:cs="Arial"/>
        </w:rPr>
      </w:pPr>
      <w:r w:rsidRPr="00722704">
        <w:rPr>
          <w:rFonts w:ascii="Arial" w:hAnsi="Arial" w:cs="Arial"/>
        </w:rPr>
        <w:t xml:space="preserve">Zamawiana ilość: </w:t>
      </w:r>
    </w:p>
    <w:p w:rsidR="0039445C" w:rsidRPr="00722704" w:rsidRDefault="0039445C" w:rsidP="0039445C">
      <w:pPr>
        <w:pStyle w:val="Akapitzlist"/>
        <w:jc w:val="both"/>
        <w:rPr>
          <w:rFonts w:ascii="Arial" w:hAnsi="Arial" w:cs="Arial"/>
        </w:rPr>
      </w:pPr>
      <w:r w:rsidRPr="00722704">
        <w:rPr>
          <w:rFonts w:ascii="Arial" w:hAnsi="Arial" w:cs="Arial"/>
        </w:rPr>
        <w:t>ISE Kłodzko – 24 opakowania.</w:t>
      </w:r>
    </w:p>
    <w:p w:rsidR="0039445C" w:rsidRPr="00722704" w:rsidRDefault="003E095C" w:rsidP="004E6076">
      <w:pPr>
        <w:pStyle w:val="Akapitzlist"/>
        <w:jc w:val="both"/>
        <w:rPr>
          <w:rFonts w:ascii="Arial" w:hAnsi="Arial" w:cs="Arial"/>
          <w:sz w:val="16"/>
        </w:rPr>
      </w:pPr>
      <w:r w:rsidRPr="00722704">
        <w:rPr>
          <w:rFonts w:ascii="Arial" w:hAnsi="Arial" w:cs="Arial"/>
          <w:sz w:val="16"/>
        </w:rPr>
        <w:t xml:space="preserve">Preferowany produkt: </w:t>
      </w:r>
      <w:r w:rsidR="004E6076" w:rsidRPr="00722704">
        <w:rPr>
          <w:rFonts w:ascii="Arial" w:hAnsi="Arial" w:cs="Arial"/>
          <w:sz w:val="16"/>
        </w:rPr>
        <w:t xml:space="preserve">ID </w:t>
      </w:r>
      <w:r w:rsidRPr="00722704">
        <w:rPr>
          <w:rFonts w:ascii="Arial" w:hAnsi="Arial" w:cs="Arial"/>
          <w:sz w:val="16"/>
        </w:rPr>
        <w:t>Red New Aero</w:t>
      </w:r>
      <w:r w:rsidR="006B6EA4" w:rsidRPr="00722704">
        <w:rPr>
          <w:rFonts w:ascii="Arial" w:hAnsi="Arial" w:cs="Arial"/>
          <w:sz w:val="16"/>
        </w:rPr>
        <w:t xml:space="preserve"> lub równoważny.</w:t>
      </w:r>
    </w:p>
    <w:p w:rsidR="004E6076" w:rsidRPr="00722704" w:rsidRDefault="004E6076" w:rsidP="004E6076">
      <w:pPr>
        <w:pStyle w:val="Akapitzlist"/>
        <w:jc w:val="both"/>
        <w:rPr>
          <w:rFonts w:ascii="Arial" w:hAnsi="Arial" w:cs="Arial"/>
          <w:sz w:val="16"/>
        </w:rPr>
      </w:pPr>
    </w:p>
    <w:p w:rsidR="004E1CFC" w:rsidRPr="00722704" w:rsidRDefault="004E1CFC" w:rsidP="004D32B3">
      <w:pPr>
        <w:pStyle w:val="Akapitzlist"/>
        <w:numPr>
          <w:ilvl w:val="0"/>
          <w:numId w:val="29"/>
        </w:numPr>
        <w:jc w:val="both"/>
        <w:rPr>
          <w:rFonts w:ascii="Arial" w:hAnsi="Arial" w:cs="Arial"/>
        </w:rPr>
      </w:pPr>
      <w:r w:rsidRPr="00722704">
        <w:rPr>
          <w:rFonts w:ascii="Arial" w:hAnsi="Arial" w:cs="Arial"/>
        </w:rPr>
        <w:t>Olejoodporna, silikonowa, wysokotemperaturowa uszczelka odporna na wysokie temperatury min.(200°C), wulkanizująca się w temperaturze pokojowej, z właściwością zastosowania jako klasyczna uszczelka. Konieczne jest, aby po zastosowaniu absorbowała wibracje i hałas oraz była odporna na warunki pogodowe i wodę.</w:t>
      </w:r>
    </w:p>
    <w:p w:rsidR="00D65277" w:rsidRPr="00722704" w:rsidRDefault="00D65277" w:rsidP="004E1CFC">
      <w:pPr>
        <w:pStyle w:val="Akapitzlist"/>
        <w:jc w:val="both"/>
        <w:rPr>
          <w:rFonts w:ascii="Arial" w:hAnsi="Arial" w:cs="Arial"/>
        </w:rPr>
      </w:pPr>
      <w:r w:rsidRPr="00722704">
        <w:rPr>
          <w:rFonts w:ascii="Arial" w:hAnsi="Arial" w:cs="Arial"/>
        </w:rPr>
        <w:t xml:space="preserve">Opakowanie: </w:t>
      </w:r>
      <w:r w:rsidR="004E1CFC" w:rsidRPr="00722704">
        <w:rPr>
          <w:rFonts w:ascii="Arial" w:hAnsi="Arial" w:cs="Arial"/>
        </w:rPr>
        <w:t>2</w:t>
      </w:r>
      <w:r w:rsidRPr="00722704">
        <w:rPr>
          <w:rFonts w:ascii="Arial" w:hAnsi="Arial" w:cs="Arial"/>
        </w:rPr>
        <w:t xml:space="preserve">00 </w:t>
      </w:r>
      <w:r w:rsidR="0039445C" w:rsidRPr="00722704">
        <w:rPr>
          <w:rFonts w:ascii="Arial" w:hAnsi="Arial" w:cs="Arial"/>
        </w:rPr>
        <w:t xml:space="preserve">– </w:t>
      </w:r>
      <w:r w:rsidR="004E1CFC" w:rsidRPr="00722704">
        <w:rPr>
          <w:rFonts w:ascii="Arial" w:hAnsi="Arial" w:cs="Arial"/>
        </w:rPr>
        <w:t>2</w:t>
      </w:r>
      <w:r w:rsidR="0039445C" w:rsidRPr="00722704">
        <w:rPr>
          <w:rFonts w:ascii="Arial" w:hAnsi="Arial" w:cs="Arial"/>
        </w:rPr>
        <w:t xml:space="preserve">50 </w:t>
      </w:r>
      <w:r w:rsidRPr="00722704">
        <w:rPr>
          <w:rFonts w:ascii="Arial" w:hAnsi="Arial" w:cs="Arial"/>
        </w:rPr>
        <w:t>ml.</w:t>
      </w:r>
      <w:r w:rsidR="00CA36C5" w:rsidRPr="00722704">
        <w:rPr>
          <w:rFonts w:ascii="Arial" w:hAnsi="Arial" w:cs="Arial"/>
          <w:sz w:val="18"/>
        </w:rPr>
        <w:t xml:space="preserve"> (aerozol)</w:t>
      </w:r>
    </w:p>
    <w:p w:rsidR="0039445C" w:rsidRPr="00722704" w:rsidRDefault="0039445C" w:rsidP="0039445C">
      <w:pPr>
        <w:pStyle w:val="Akapitzlist"/>
        <w:jc w:val="both"/>
        <w:rPr>
          <w:rFonts w:ascii="Arial" w:hAnsi="Arial" w:cs="Arial"/>
        </w:rPr>
      </w:pPr>
      <w:r w:rsidRPr="00722704">
        <w:rPr>
          <w:rFonts w:ascii="Arial" w:hAnsi="Arial" w:cs="Arial"/>
        </w:rPr>
        <w:t xml:space="preserve">Zamawiana ilość: </w:t>
      </w:r>
    </w:p>
    <w:p w:rsidR="0039445C" w:rsidRPr="00722704" w:rsidRDefault="0039445C" w:rsidP="00CA36C5">
      <w:pPr>
        <w:pStyle w:val="Akapitzlist"/>
        <w:jc w:val="both"/>
        <w:rPr>
          <w:rFonts w:ascii="Arial" w:hAnsi="Arial" w:cs="Arial"/>
        </w:rPr>
      </w:pPr>
      <w:r w:rsidRPr="00722704">
        <w:rPr>
          <w:rFonts w:ascii="Arial" w:hAnsi="Arial" w:cs="Arial"/>
        </w:rPr>
        <w:t xml:space="preserve">ISE Kłodzko – </w:t>
      </w:r>
      <w:r w:rsidR="004E1CFC" w:rsidRPr="00722704">
        <w:rPr>
          <w:rFonts w:ascii="Arial" w:hAnsi="Arial" w:cs="Arial"/>
        </w:rPr>
        <w:t>12</w:t>
      </w:r>
      <w:r w:rsidR="00CA36C5" w:rsidRPr="00722704">
        <w:rPr>
          <w:rFonts w:ascii="Arial" w:hAnsi="Arial" w:cs="Arial"/>
        </w:rPr>
        <w:t xml:space="preserve"> opakowania.</w:t>
      </w:r>
    </w:p>
    <w:p w:rsidR="003E095C" w:rsidRPr="00722704" w:rsidRDefault="003E095C" w:rsidP="003E095C">
      <w:pPr>
        <w:pStyle w:val="Akapitzlist"/>
        <w:jc w:val="both"/>
        <w:rPr>
          <w:rFonts w:ascii="Arial" w:hAnsi="Arial" w:cs="Arial"/>
          <w:sz w:val="16"/>
        </w:rPr>
      </w:pPr>
      <w:r w:rsidRPr="00722704">
        <w:rPr>
          <w:rFonts w:ascii="Arial" w:hAnsi="Arial" w:cs="Arial"/>
          <w:sz w:val="16"/>
        </w:rPr>
        <w:t xml:space="preserve">Preferowany produkt: </w:t>
      </w:r>
      <w:proofErr w:type="spellStart"/>
      <w:r w:rsidR="004E1CFC" w:rsidRPr="00722704">
        <w:rPr>
          <w:rFonts w:ascii="Arial" w:hAnsi="Arial" w:cs="Arial"/>
          <w:sz w:val="16"/>
        </w:rPr>
        <w:t>Procolle</w:t>
      </w:r>
      <w:proofErr w:type="spellEnd"/>
      <w:r w:rsidR="004E1CFC" w:rsidRPr="00722704">
        <w:rPr>
          <w:rFonts w:ascii="Arial" w:hAnsi="Arial" w:cs="Arial"/>
          <w:sz w:val="16"/>
        </w:rPr>
        <w:t xml:space="preserve"> Carter </w:t>
      </w:r>
      <w:proofErr w:type="spellStart"/>
      <w:r w:rsidR="004E1CFC" w:rsidRPr="00722704">
        <w:rPr>
          <w:rFonts w:ascii="Arial" w:hAnsi="Arial" w:cs="Arial"/>
          <w:sz w:val="16"/>
        </w:rPr>
        <w:t>Gun</w:t>
      </w:r>
      <w:proofErr w:type="spellEnd"/>
      <w:r w:rsidRPr="00722704">
        <w:rPr>
          <w:rFonts w:ascii="Arial" w:hAnsi="Arial" w:cs="Arial"/>
          <w:sz w:val="16"/>
        </w:rPr>
        <w:t xml:space="preserve"> </w:t>
      </w:r>
      <w:r w:rsidR="006B6EA4" w:rsidRPr="00722704">
        <w:rPr>
          <w:rFonts w:ascii="Arial" w:hAnsi="Arial" w:cs="Arial"/>
          <w:sz w:val="16"/>
        </w:rPr>
        <w:t>lub równoważny.</w:t>
      </w:r>
    </w:p>
    <w:p w:rsidR="00D65277" w:rsidRPr="00722704" w:rsidRDefault="00D65277" w:rsidP="00D65277">
      <w:pPr>
        <w:pStyle w:val="Akapitzlist"/>
        <w:jc w:val="both"/>
        <w:rPr>
          <w:rFonts w:ascii="Arial" w:hAnsi="Arial" w:cs="Arial"/>
        </w:rPr>
      </w:pPr>
    </w:p>
    <w:p w:rsidR="00D65277" w:rsidRPr="00722704" w:rsidRDefault="004E1CFC" w:rsidP="00D65277">
      <w:pPr>
        <w:pStyle w:val="Akapitzlist"/>
        <w:numPr>
          <w:ilvl w:val="0"/>
          <w:numId w:val="29"/>
        </w:numPr>
        <w:jc w:val="both"/>
        <w:rPr>
          <w:rFonts w:ascii="Arial" w:hAnsi="Arial" w:cs="Arial"/>
        </w:rPr>
      </w:pPr>
      <w:r w:rsidRPr="00722704">
        <w:rPr>
          <w:rFonts w:ascii="Arial" w:hAnsi="Arial" w:cs="Arial"/>
        </w:rPr>
        <w:t>Biodegradowalny, bezpieczny rozpuszczalnik w formie aerozolu przeznaczonym do odtłuszczania bardzo ciężkich frakcji zanieczyszczeń przemysłowych (przypalone oleje, grube i stare warstwy smarów) z urządzeń mechanicznych, silników (oraz ich osprzętu), o wyjątkowej skuteczności czyszczenia, porównywalnej z rozpuszczalnikami ropopochodnymi. Preparat nie może powodować korozji metali i musi być bezpieczny dla metali kolorowych, tworzyw sztucznych, szkła, lakierów.</w:t>
      </w:r>
    </w:p>
    <w:p w:rsidR="00D65277" w:rsidRPr="00722704" w:rsidRDefault="00D65277" w:rsidP="00D65277">
      <w:pPr>
        <w:pStyle w:val="Akapitzlist"/>
        <w:jc w:val="both"/>
        <w:rPr>
          <w:rFonts w:ascii="Arial" w:hAnsi="Arial" w:cs="Arial"/>
        </w:rPr>
      </w:pPr>
      <w:r w:rsidRPr="00722704">
        <w:rPr>
          <w:rFonts w:ascii="Arial" w:hAnsi="Arial" w:cs="Arial"/>
        </w:rPr>
        <w:t>Opakowanie: 800</w:t>
      </w:r>
      <w:r w:rsidR="009D4881" w:rsidRPr="00722704">
        <w:rPr>
          <w:rFonts w:ascii="Arial" w:hAnsi="Arial" w:cs="Arial"/>
        </w:rPr>
        <w:t xml:space="preserve"> - 850 </w:t>
      </w:r>
      <w:r w:rsidRPr="00722704">
        <w:rPr>
          <w:rFonts w:ascii="Arial" w:hAnsi="Arial" w:cs="Arial"/>
        </w:rPr>
        <w:t>ml.</w:t>
      </w:r>
      <w:r w:rsidR="00CA36C5" w:rsidRPr="00722704">
        <w:rPr>
          <w:rFonts w:ascii="Arial" w:hAnsi="Arial" w:cs="Arial"/>
          <w:sz w:val="18"/>
        </w:rPr>
        <w:t xml:space="preserve">  (aerozol)</w:t>
      </w:r>
    </w:p>
    <w:p w:rsidR="009D4881" w:rsidRPr="00722704" w:rsidRDefault="009D4881" w:rsidP="009D4881">
      <w:pPr>
        <w:pStyle w:val="Akapitzlist"/>
        <w:jc w:val="both"/>
        <w:rPr>
          <w:rFonts w:ascii="Arial" w:hAnsi="Arial" w:cs="Arial"/>
        </w:rPr>
      </w:pPr>
      <w:r w:rsidRPr="00722704">
        <w:rPr>
          <w:rFonts w:ascii="Arial" w:hAnsi="Arial" w:cs="Arial"/>
        </w:rPr>
        <w:t xml:space="preserve">Zamawiana ilość: </w:t>
      </w:r>
    </w:p>
    <w:p w:rsidR="009D4881" w:rsidRPr="00722704" w:rsidRDefault="009D4881" w:rsidP="009D4881">
      <w:pPr>
        <w:pStyle w:val="Akapitzlist"/>
        <w:jc w:val="both"/>
        <w:rPr>
          <w:rFonts w:ascii="Arial" w:hAnsi="Arial" w:cs="Arial"/>
        </w:rPr>
      </w:pPr>
      <w:r w:rsidRPr="00722704">
        <w:rPr>
          <w:rFonts w:ascii="Arial" w:hAnsi="Arial" w:cs="Arial"/>
        </w:rPr>
        <w:t xml:space="preserve">ISE Kłodzko – </w:t>
      </w:r>
      <w:r w:rsidR="004E6076" w:rsidRPr="00722704">
        <w:rPr>
          <w:rFonts w:ascii="Arial" w:hAnsi="Arial" w:cs="Arial"/>
        </w:rPr>
        <w:t>12 opakowań</w:t>
      </w:r>
      <w:r w:rsidRPr="00722704">
        <w:rPr>
          <w:rFonts w:ascii="Arial" w:hAnsi="Arial" w:cs="Arial"/>
        </w:rPr>
        <w:t>.</w:t>
      </w:r>
    </w:p>
    <w:p w:rsidR="00D65277" w:rsidRPr="00722704" w:rsidRDefault="003E095C" w:rsidP="008714C9">
      <w:pPr>
        <w:pStyle w:val="Akapitzlist"/>
        <w:jc w:val="both"/>
        <w:rPr>
          <w:rFonts w:ascii="Arial" w:hAnsi="Arial" w:cs="Arial"/>
          <w:sz w:val="16"/>
        </w:rPr>
      </w:pPr>
      <w:r w:rsidRPr="00722704">
        <w:rPr>
          <w:rFonts w:ascii="Arial" w:hAnsi="Arial" w:cs="Arial"/>
          <w:sz w:val="16"/>
        </w:rPr>
        <w:t>Preferowany produkt: Big Orange New Aero</w:t>
      </w:r>
      <w:r w:rsidR="006B6EA4" w:rsidRPr="00722704">
        <w:rPr>
          <w:rFonts w:ascii="Arial" w:hAnsi="Arial" w:cs="Arial"/>
          <w:sz w:val="16"/>
        </w:rPr>
        <w:t xml:space="preserve"> lub równoważny.</w:t>
      </w:r>
    </w:p>
    <w:p w:rsidR="008714C9" w:rsidRPr="00722704" w:rsidRDefault="008714C9" w:rsidP="008714C9">
      <w:pPr>
        <w:pStyle w:val="Akapitzlist"/>
        <w:jc w:val="both"/>
        <w:rPr>
          <w:rFonts w:ascii="Arial" w:hAnsi="Arial" w:cs="Arial"/>
          <w:sz w:val="16"/>
        </w:rPr>
      </w:pPr>
    </w:p>
    <w:p w:rsidR="00DF2FCA" w:rsidRPr="00722704" w:rsidRDefault="009510F0" w:rsidP="00DF2FCA">
      <w:pPr>
        <w:pStyle w:val="Akapitzlist"/>
        <w:numPr>
          <w:ilvl w:val="0"/>
          <w:numId w:val="29"/>
        </w:numPr>
        <w:jc w:val="both"/>
        <w:rPr>
          <w:rFonts w:ascii="Arial" w:hAnsi="Arial" w:cs="Arial"/>
        </w:rPr>
      </w:pPr>
      <w:r w:rsidRPr="00722704">
        <w:rPr>
          <w:rFonts w:ascii="Arial" w:hAnsi="Arial" w:cs="Arial"/>
        </w:rPr>
        <w:lastRenderedPageBreak/>
        <w:t xml:space="preserve">Aerozolowy, uniwersalny litowy smar z PTFE w sprayu do połączeń typu metal – metal, charakteryzujący się wysoką przyczepnością, zapewniający nielepką powłokę. </w:t>
      </w:r>
      <w:r w:rsidRPr="00722704">
        <w:rPr>
          <w:rFonts w:ascii="Arial" w:hAnsi="Arial" w:cs="Arial"/>
        </w:rPr>
        <w:br/>
        <w:t>Do zastosowań do części ruchomych. Musi posiadać inhibitory korozji.</w:t>
      </w:r>
    </w:p>
    <w:p w:rsidR="00DF2FCA" w:rsidRPr="00722704" w:rsidRDefault="00DF2FCA" w:rsidP="00DF2FCA">
      <w:pPr>
        <w:pStyle w:val="Akapitzlist"/>
        <w:jc w:val="both"/>
        <w:rPr>
          <w:rFonts w:ascii="Arial" w:hAnsi="Arial" w:cs="Arial"/>
        </w:rPr>
      </w:pPr>
      <w:r w:rsidRPr="00722704">
        <w:rPr>
          <w:rFonts w:ascii="Arial" w:hAnsi="Arial" w:cs="Arial"/>
        </w:rPr>
        <w:t xml:space="preserve">Opakowanie: 800 </w:t>
      </w:r>
      <w:r w:rsidR="009D4881" w:rsidRPr="00722704">
        <w:rPr>
          <w:rFonts w:ascii="Arial" w:hAnsi="Arial" w:cs="Arial"/>
        </w:rPr>
        <w:t xml:space="preserve">– 850 </w:t>
      </w:r>
      <w:r w:rsidRPr="00722704">
        <w:rPr>
          <w:rFonts w:ascii="Arial" w:hAnsi="Arial" w:cs="Arial"/>
        </w:rPr>
        <w:t>ml.</w:t>
      </w:r>
      <w:r w:rsidR="00CA36C5" w:rsidRPr="00722704">
        <w:rPr>
          <w:rFonts w:ascii="Arial" w:hAnsi="Arial" w:cs="Arial"/>
          <w:sz w:val="18"/>
        </w:rPr>
        <w:t xml:space="preserve"> (aerozol)</w:t>
      </w:r>
    </w:p>
    <w:p w:rsidR="009D4881" w:rsidRPr="00722704" w:rsidRDefault="009D4881" w:rsidP="009D4881">
      <w:pPr>
        <w:pStyle w:val="Akapitzlist"/>
        <w:jc w:val="both"/>
        <w:rPr>
          <w:rFonts w:ascii="Arial" w:hAnsi="Arial" w:cs="Arial"/>
        </w:rPr>
      </w:pPr>
      <w:r w:rsidRPr="00722704">
        <w:rPr>
          <w:rFonts w:ascii="Arial" w:hAnsi="Arial" w:cs="Arial"/>
        </w:rPr>
        <w:t xml:space="preserve">Zamawiana ilość: </w:t>
      </w:r>
    </w:p>
    <w:p w:rsidR="009D4881" w:rsidRPr="00722704" w:rsidRDefault="009D4881" w:rsidP="009D4881">
      <w:pPr>
        <w:pStyle w:val="Akapitzlist"/>
        <w:jc w:val="both"/>
        <w:rPr>
          <w:rFonts w:ascii="Arial" w:hAnsi="Arial" w:cs="Arial"/>
        </w:rPr>
      </w:pPr>
      <w:r w:rsidRPr="00722704">
        <w:rPr>
          <w:rFonts w:ascii="Arial" w:hAnsi="Arial" w:cs="Arial"/>
        </w:rPr>
        <w:t xml:space="preserve">ISE Kłodzko – </w:t>
      </w:r>
      <w:r w:rsidR="004E6076" w:rsidRPr="00722704">
        <w:rPr>
          <w:rFonts w:ascii="Arial" w:hAnsi="Arial" w:cs="Arial"/>
        </w:rPr>
        <w:t>12</w:t>
      </w:r>
      <w:r w:rsidRPr="00722704">
        <w:rPr>
          <w:rFonts w:ascii="Arial" w:hAnsi="Arial" w:cs="Arial"/>
        </w:rPr>
        <w:t xml:space="preserve"> </w:t>
      </w:r>
      <w:r w:rsidR="004E6076" w:rsidRPr="00722704">
        <w:rPr>
          <w:rFonts w:ascii="Arial" w:hAnsi="Arial" w:cs="Arial"/>
        </w:rPr>
        <w:t>opakowań</w:t>
      </w:r>
      <w:r w:rsidRPr="00722704">
        <w:rPr>
          <w:rFonts w:ascii="Arial" w:hAnsi="Arial" w:cs="Arial"/>
        </w:rPr>
        <w:t>.</w:t>
      </w:r>
    </w:p>
    <w:p w:rsidR="009D4881" w:rsidRPr="00722704" w:rsidRDefault="003E095C" w:rsidP="00CA36C5">
      <w:pPr>
        <w:pStyle w:val="Akapitzlist"/>
        <w:jc w:val="both"/>
        <w:rPr>
          <w:rFonts w:ascii="Arial" w:hAnsi="Arial" w:cs="Arial"/>
          <w:sz w:val="16"/>
        </w:rPr>
      </w:pPr>
      <w:r w:rsidRPr="00722704">
        <w:rPr>
          <w:rFonts w:ascii="Arial" w:hAnsi="Arial" w:cs="Arial"/>
          <w:sz w:val="16"/>
        </w:rPr>
        <w:t xml:space="preserve">Preferowany produkt: </w:t>
      </w:r>
      <w:r w:rsidR="009510F0" w:rsidRPr="00722704">
        <w:rPr>
          <w:rFonts w:ascii="Arial" w:hAnsi="Arial" w:cs="Arial"/>
          <w:sz w:val="16"/>
        </w:rPr>
        <w:t xml:space="preserve">45 </w:t>
      </w:r>
      <w:proofErr w:type="spellStart"/>
      <w:r w:rsidR="009510F0" w:rsidRPr="00722704">
        <w:rPr>
          <w:rFonts w:ascii="Arial" w:hAnsi="Arial" w:cs="Arial"/>
          <w:sz w:val="16"/>
        </w:rPr>
        <w:t>Lithium</w:t>
      </w:r>
      <w:proofErr w:type="spellEnd"/>
      <w:r w:rsidR="009510F0" w:rsidRPr="00722704">
        <w:rPr>
          <w:rFonts w:ascii="Arial" w:hAnsi="Arial" w:cs="Arial"/>
          <w:sz w:val="16"/>
        </w:rPr>
        <w:t xml:space="preserve"> Aero</w:t>
      </w:r>
      <w:r w:rsidR="006B6EA4" w:rsidRPr="00722704">
        <w:rPr>
          <w:rFonts w:ascii="Arial" w:hAnsi="Arial" w:cs="Arial"/>
          <w:sz w:val="16"/>
        </w:rPr>
        <w:t xml:space="preserve"> lub równoważny.</w:t>
      </w:r>
    </w:p>
    <w:p w:rsidR="00CA36C5" w:rsidRPr="00722704" w:rsidRDefault="00CA36C5" w:rsidP="00CA36C5">
      <w:pPr>
        <w:pStyle w:val="Akapitzlist"/>
        <w:jc w:val="both"/>
        <w:rPr>
          <w:rFonts w:ascii="Arial" w:hAnsi="Arial" w:cs="Arial"/>
          <w:sz w:val="16"/>
        </w:rPr>
      </w:pPr>
    </w:p>
    <w:p w:rsidR="004E6076" w:rsidRPr="00722704" w:rsidRDefault="009510F0" w:rsidP="004E6076">
      <w:pPr>
        <w:pStyle w:val="Akapitzlist"/>
        <w:numPr>
          <w:ilvl w:val="0"/>
          <w:numId w:val="29"/>
        </w:numPr>
        <w:jc w:val="both"/>
        <w:rPr>
          <w:rFonts w:ascii="Arial" w:hAnsi="Arial" w:cs="Arial"/>
        </w:rPr>
      </w:pPr>
      <w:r w:rsidRPr="00722704">
        <w:rPr>
          <w:rFonts w:ascii="Arial" w:hAnsi="Arial" w:cs="Arial"/>
        </w:rPr>
        <w:t xml:space="preserve">Suchy smar grafitowy w aerozolu (bez zawartości </w:t>
      </w:r>
      <w:proofErr w:type="spellStart"/>
      <w:r w:rsidRPr="00722704">
        <w:rPr>
          <w:rFonts w:ascii="Arial" w:hAnsi="Arial" w:cs="Arial"/>
        </w:rPr>
        <w:t>trójchloroetanu</w:t>
      </w:r>
      <w:proofErr w:type="spellEnd"/>
      <w:r w:rsidRPr="00722704">
        <w:rPr>
          <w:rFonts w:ascii="Arial" w:hAnsi="Arial" w:cs="Arial"/>
        </w:rPr>
        <w:t>), tworzący trwałą, suchą, przylegającą i przewodzącą warstwę na wszystkich rodzajach metali. Preparat musi konserwować, tworzyć warstwę antykorozyjną, zabezpieczając powierzchnię przed wodą, olejami, alkaliami, zabrudzeniami kolejowymi. Musi posiadać właściwości redukujące tarcie. Odporny na działanie temperatury do 540°C.</w:t>
      </w:r>
    </w:p>
    <w:p w:rsidR="004E6076" w:rsidRPr="00722704" w:rsidRDefault="004E6076" w:rsidP="004E6076">
      <w:pPr>
        <w:pStyle w:val="Akapitzlist"/>
        <w:jc w:val="both"/>
        <w:rPr>
          <w:rFonts w:ascii="Arial" w:hAnsi="Arial" w:cs="Arial"/>
        </w:rPr>
      </w:pPr>
      <w:r w:rsidRPr="00722704">
        <w:rPr>
          <w:rFonts w:ascii="Arial" w:hAnsi="Arial" w:cs="Arial"/>
        </w:rPr>
        <w:t xml:space="preserve">Opakowanie: </w:t>
      </w:r>
      <w:r w:rsidR="009510F0" w:rsidRPr="00722704">
        <w:rPr>
          <w:rFonts w:ascii="Arial" w:hAnsi="Arial" w:cs="Arial"/>
        </w:rPr>
        <w:t>60</w:t>
      </w:r>
      <w:r w:rsidRPr="00722704">
        <w:rPr>
          <w:rFonts w:ascii="Arial" w:hAnsi="Arial" w:cs="Arial"/>
        </w:rPr>
        <w:t xml:space="preserve">0 – </w:t>
      </w:r>
      <w:r w:rsidR="009510F0" w:rsidRPr="00722704">
        <w:rPr>
          <w:rFonts w:ascii="Arial" w:hAnsi="Arial" w:cs="Arial"/>
        </w:rPr>
        <w:t>65</w:t>
      </w:r>
      <w:r w:rsidRPr="00722704">
        <w:rPr>
          <w:rFonts w:ascii="Arial" w:hAnsi="Arial" w:cs="Arial"/>
        </w:rPr>
        <w:t>0 ml.</w:t>
      </w:r>
      <w:r w:rsidR="009519EC" w:rsidRPr="00722704">
        <w:rPr>
          <w:rFonts w:ascii="Arial" w:hAnsi="Arial" w:cs="Arial"/>
          <w:sz w:val="18"/>
        </w:rPr>
        <w:t xml:space="preserve"> (aerozol)</w:t>
      </w:r>
    </w:p>
    <w:p w:rsidR="004E6076" w:rsidRPr="00722704" w:rsidRDefault="004E6076" w:rsidP="004E6076">
      <w:pPr>
        <w:pStyle w:val="Akapitzlist"/>
        <w:jc w:val="both"/>
        <w:rPr>
          <w:rFonts w:ascii="Arial" w:hAnsi="Arial" w:cs="Arial"/>
        </w:rPr>
      </w:pPr>
      <w:r w:rsidRPr="00722704">
        <w:rPr>
          <w:rFonts w:ascii="Arial" w:hAnsi="Arial" w:cs="Arial"/>
        </w:rPr>
        <w:t xml:space="preserve">Zamawiana ilość: </w:t>
      </w:r>
    </w:p>
    <w:p w:rsidR="004E6076" w:rsidRPr="00722704" w:rsidRDefault="004E6076" w:rsidP="004E6076">
      <w:pPr>
        <w:pStyle w:val="Akapitzlist"/>
        <w:jc w:val="both"/>
        <w:rPr>
          <w:rFonts w:ascii="Arial" w:hAnsi="Arial" w:cs="Arial"/>
        </w:rPr>
      </w:pPr>
      <w:r w:rsidRPr="00722704">
        <w:rPr>
          <w:rFonts w:ascii="Arial" w:hAnsi="Arial" w:cs="Arial"/>
        </w:rPr>
        <w:t>ISE Kłodzko – 12 opakowań.</w:t>
      </w:r>
    </w:p>
    <w:p w:rsidR="004E6076" w:rsidRPr="00722704" w:rsidRDefault="004E6076" w:rsidP="009519EC">
      <w:pPr>
        <w:pStyle w:val="Akapitzlist"/>
        <w:jc w:val="both"/>
        <w:rPr>
          <w:rFonts w:ascii="Arial" w:hAnsi="Arial" w:cs="Arial"/>
          <w:sz w:val="16"/>
        </w:rPr>
      </w:pPr>
      <w:r w:rsidRPr="00722704">
        <w:rPr>
          <w:rFonts w:ascii="Arial" w:hAnsi="Arial" w:cs="Arial"/>
          <w:sz w:val="16"/>
        </w:rPr>
        <w:t xml:space="preserve">Preferowany produkt: </w:t>
      </w:r>
      <w:proofErr w:type="spellStart"/>
      <w:r w:rsidR="009510F0" w:rsidRPr="00722704">
        <w:rPr>
          <w:rFonts w:ascii="Arial" w:hAnsi="Arial" w:cs="Arial"/>
          <w:sz w:val="16"/>
        </w:rPr>
        <w:t>Dry</w:t>
      </w:r>
      <w:proofErr w:type="spellEnd"/>
      <w:r w:rsidR="009510F0" w:rsidRPr="00722704">
        <w:rPr>
          <w:rFonts w:ascii="Arial" w:hAnsi="Arial" w:cs="Arial"/>
          <w:sz w:val="16"/>
        </w:rPr>
        <w:t xml:space="preserve"> </w:t>
      </w:r>
      <w:proofErr w:type="spellStart"/>
      <w:r w:rsidR="009510F0" w:rsidRPr="00722704">
        <w:rPr>
          <w:rFonts w:ascii="Arial" w:hAnsi="Arial" w:cs="Arial"/>
          <w:sz w:val="16"/>
        </w:rPr>
        <w:t>Graphite</w:t>
      </w:r>
      <w:proofErr w:type="spellEnd"/>
      <w:r w:rsidR="009510F0" w:rsidRPr="00722704">
        <w:rPr>
          <w:rFonts w:ascii="Arial" w:hAnsi="Arial" w:cs="Arial"/>
          <w:sz w:val="16"/>
        </w:rPr>
        <w:t xml:space="preserve"> II Aero</w:t>
      </w:r>
      <w:r w:rsidRPr="00722704">
        <w:rPr>
          <w:rFonts w:ascii="Arial" w:hAnsi="Arial" w:cs="Arial"/>
          <w:sz w:val="16"/>
        </w:rPr>
        <w:t xml:space="preserve"> lub równoważny.</w:t>
      </w:r>
    </w:p>
    <w:p w:rsidR="004E6076" w:rsidRPr="00722704" w:rsidRDefault="004E6076" w:rsidP="004E6076">
      <w:pPr>
        <w:pStyle w:val="Akapitzlist"/>
        <w:jc w:val="both"/>
        <w:rPr>
          <w:rFonts w:ascii="Arial" w:hAnsi="Arial" w:cs="Arial"/>
        </w:rPr>
      </w:pPr>
    </w:p>
    <w:p w:rsidR="009510F0" w:rsidRPr="00722704" w:rsidRDefault="009510F0" w:rsidP="00643A14">
      <w:pPr>
        <w:pStyle w:val="Akapitzlist"/>
        <w:numPr>
          <w:ilvl w:val="0"/>
          <w:numId w:val="29"/>
        </w:numPr>
        <w:jc w:val="both"/>
        <w:rPr>
          <w:rFonts w:ascii="Arial" w:hAnsi="Arial" w:cs="Arial"/>
        </w:rPr>
      </w:pPr>
      <w:r w:rsidRPr="00722704">
        <w:rPr>
          <w:rFonts w:ascii="Arial" w:hAnsi="Arial" w:cs="Arial"/>
        </w:rPr>
        <w:t>Niewidzialna rękawiczka (krem ochronny) w aerozolu zapobiegający podrażnieniom skóry przez kwasy, zasady, farby, tusze, smoły, żywice, smary, epoksydy, rozpuszczalniki i inne substancje drażniące.</w:t>
      </w:r>
    </w:p>
    <w:p w:rsidR="004E6076" w:rsidRPr="00722704" w:rsidRDefault="004E6076" w:rsidP="009510F0">
      <w:pPr>
        <w:pStyle w:val="Akapitzlist"/>
        <w:jc w:val="both"/>
        <w:rPr>
          <w:rFonts w:ascii="Arial" w:hAnsi="Arial" w:cs="Arial"/>
        </w:rPr>
      </w:pPr>
      <w:r w:rsidRPr="00722704">
        <w:rPr>
          <w:rFonts w:ascii="Arial" w:hAnsi="Arial" w:cs="Arial"/>
        </w:rPr>
        <w:t>Opakowanie: 650 – 700 ml.</w:t>
      </w:r>
      <w:r w:rsidR="009519EC" w:rsidRPr="00722704">
        <w:rPr>
          <w:rFonts w:ascii="Arial" w:hAnsi="Arial" w:cs="Arial"/>
          <w:sz w:val="18"/>
        </w:rPr>
        <w:t xml:space="preserve"> (aerozol)</w:t>
      </w:r>
    </w:p>
    <w:p w:rsidR="004E6076" w:rsidRPr="00722704" w:rsidRDefault="004E6076" w:rsidP="004E6076">
      <w:pPr>
        <w:pStyle w:val="Akapitzlist"/>
        <w:jc w:val="both"/>
        <w:rPr>
          <w:rFonts w:ascii="Arial" w:hAnsi="Arial" w:cs="Arial"/>
        </w:rPr>
      </w:pPr>
      <w:r w:rsidRPr="00722704">
        <w:rPr>
          <w:rFonts w:ascii="Arial" w:hAnsi="Arial" w:cs="Arial"/>
        </w:rPr>
        <w:t xml:space="preserve">Zamawiana ilość: </w:t>
      </w:r>
    </w:p>
    <w:p w:rsidR="004E6076" w:rsidRPr="00722704" w:rsidRDefault="004E6076" w:rsidP="004E6076">
      <w:pPr>
        <w:pStyle w:val="Akapitzlist"/>
        <w:jc w:val="both"/>
        <w:rPr>
          <w:rFonts w:ascii="Arial" w:hAnsi="Arial" w:cs="Arial"/>
        </w:rPr>
      </w:pPr>
      <w:r w:rsidRPr="00722704">
        <w:rPr>
          <w:rFonts w:ascii="Arial" w:hAnsi="Arial" w:cs="Arial"/>
        </w:rPr>
        <w:t xml:space="preserve">ISE Kłodzko – </w:t>
      </w:r>
      <w:r w:rsidR="00E53713" w:rsidRPr="00722704">
        <w:rPr>
          <w:rFonts w:ascii="Arial" w:hAnsi="Arial" w:cs="Arial"/>
        </w:rPr>
        <w:t>12 opakowań.</w:t>
      </w:r>
    </w:p>
    <w:p w:rsidR="00D57D13" w:rsidRPr="00722704" w:rsidRDefault="004E6076" w:rsidP="00E53713">
      <w:pPr>
        <w:pStyle w:val="Akapitzlist"/>
        <w:jc w:val="both"/>
        <w:rPr>
          <w:rFonts w:ascii="Arial" w:hAnsi="Arial" w:cs="Arial"/>
          <w:sz w:val="16"/>
        </w:rPr>
      </w:pPr>
      <w:r w:rsidRPr="00722704">
        <w:rPr>
          <w:rFonts w:ascii="Arial" w:hAnsi="Arial" w:cs="Arial"/>
          <w:sz w:val="16"/>
        </w:rPr>
        <w:t xml:space="preserve">Preferowany produkt: </w:t>
      </w:r>
      <w:proofErr w:type="spellStart"/>
      <w:r w:rsidRPr="00722704">
        <w:rPr>
          <w:rFonts w:ascii="Arial" w:hAnsi="Arial" w:cs="Arial"/>
          <w:sz w:val="16"/>
        </w:rPr>
        <w:t>Protend</w:t>
      </w:r>
      <w:proofErr w:type="spellEnd"/>
      <w:r w:rsidRPr="00722704">
        <w:rPr>
          <w:rFonts w:ascii="Arial" w:hAnsi="Arial" w:cs="Arial"/>
          <w:sz w:val="16"/>
        </w:rPr>
        <w:t xml:space="preserve"> Aero lub równoważny.</w:t>
      </w:r>
    </w:p>
    <w:p w:rsidR="00E53713" w:rsidRPr="00722704" w:rsidRDefault="00E53713" w:rsidP="00E53713">
      <w:pPr>
        <w:pStyle w:val="Akapitzlist"/>
        <w:jc w:val="both"/>
        <w:rPr>
          <w:rFonts w:ascii="Arial" w:hAnsi="Arial" w:cs="Arial"/>
          <w:sz w:val="16"/>
        </w:rPr>
      </w:pPr>
    </w:p>
    <w:p w:rsidR="00CA60C3" w:rsidRPr="00722704" w:rsidRDefault="009510F0" w:rsidP="00CA60C3">
      <w:pPr>
        <w:pStyle w:val="Akapitzlist"/>
        <w:numPr>
          <w:ilvl w:val="0"/>
          <w:numId w:val="29"/>
        </w:numPr>
        <w:jc w:val="both"/>
        <w:rPr>
          <w:rFonts w:ascii="Arial" w:hAnsi="Arial" w:cs="Arial"/>
        </w:rPr>
      </w:pPr>
      <w:r w:rsidRPr="00722704">
        <w:rPr>
          <w:rFonts w:ascii="Arial" w:hAnsi="Arial" w:cs="Arial"/>
        </w:rPr>
        <w:t>Pasta (z dedykowaną pompka) do mycia silnie zabrudzonych rąk wzbogacona w drobinki pumeksu i łagodny rozpuszczalnik - usuwająca smary, oleje, smołę, asfalt, tusze, farby, kleje, żywice, sadzę i brud z zanieczyszczonych rąk.</w:t>
      </w:r>
    </w:p>
    <w:p w:rsidR="00CA60C3" w:rsidRPr="00722704" w:rsidRDefault="00CA60C3" w:rsidP="00CA60C3">
      <w:pPr>
        <w:pStyle w:val="Akapitzlist"/>
        <w:jc w:val="both"/>
        <w:rPr>
          <w:rFonts w:ascii="Arial" w:hAnsi="Arial" w:cs="Arial"/>
        </w:rPr>
      </w:pPr>
      <w:r w:rsidRPr="00722704">
        <w:rPr>
          <w:rFonts w:ascii="Arial" w:hAnsi="Arial" w:cs="Arial"/>
        </w:rPr>
        <w:t>Opakowanie: 3 – 4 l.</w:t>
      </w:r>
    </w:p>
    <w:p w:rsidR="00CA60C3" w:rsidRPr="00722704" w:rsidRDefault="00CA60C3" w:rsidP="00CA60C3">
      <w:pPr>
        <w:pStyle w:val="Akapitzlist"/>
        <w:jc w:val="both"/>
        <w:rPr>
          <w:rFonts w:ascii="Arial" w:hAnsi="Arial" w:cs="Arial"/>
        </w:rPr>
      </w:pPr>
      <w:r w:rsidRPr="00722704">
        <w:rPr>
          <w:rFonts w:ascii="Arial" w:hAnsi="Arial" w:cs="Arial"/>
        </w:rPr>
        <w:t xml:space="preserve">Zamawiana ilość: </w:t>
      </w:r>
    </w:p>
    <w:p w:rsidR="00CA60C3" w:rsidRPr="00722704" w:rsidRDefault="00CA60C3" w:rsidP="00CA60C3">
      <w:pPr>
        <w:pStyle w:val="Akapitzlist"/>
        <w:jc w:val="both"/>
        <w:rPr>
          <w:rFonts w:ascii="Arial" w:hAnsi="Arial" w:cs="Arial"/>
        </w:rPr>
      </w:pPr>
      <w:r w:rsidRPr="00722704">
        <w:rPr>
          <w:rFonts w:ascii="Arial" w:hAnsi="Arial" w:cs="Arial"/>
        </w:rPr>
        <w:t xml:space="preserve">ISE Kłodzko – </w:t>
      </w:r>
      <w:r w:rsidR="009510F0" w:rsidRPr="00722704">
        <w:rPr>
          <w:rFonts w:ascii="Arial" w:hAnsi="Arial" w:cs="Arial"/>
        </w:rPr>
        <w:t>8</w:t>
      </w:r>
      <w:r w:rsidRPr="00722704">
        <w:rPr>
          <w:rFonts w:ascii="Arial" w:hAnsi="Arial" w:cs="Arial"/>
        </w:rPr>
        <w:t xml:space="preserve"> </w:t>
      </w:r>
      <w:r w:rsidR="009510F0" w:rsidRPr="00722704">
        <w:rPr>
          <w:rFonts w:ascii="Arial" w:hAnsi="Arial" w:cs="Arial"/>
        </w:rPr>
        <w:t>opakowań</w:t>
      </w:r>
    </w:p>
    <w:p w:rsidR="00CA60C3" w:rsidRPr="00722704" w:rsidRDefault="00CA60C3" w:rsidP="00CA60C3">
      <w:pPr>
        <w:pStyle w:val="Akapitzlist"/>
        <w:jc w:val="both"/>
        <w:rPr>
          <w:rFonts w:ascii="Arial" w:hAnsi="Arial" w:cs="Arial"/>
          <w:sz w:val="16"/>
        </w:rPr>
      </w:pPr>
      <w:r w:rsidRPr="00722704">
        <w:rPr>
          <w:rFonts w:ascii="Arial" w:hAnsi="Arial" w:cs="Arial"/>
          <w:sz w:val="16"/>
        </w:rPr>
        <w:t xml:space="preserve">Preferowany produkt: </w:t>
      </w:r>
      <w:proofErr w:type="spellStart"/>
      <w:r w:rsidRPr="00722704">
        <w:rPr>
          <w:rFonts w:ascii="Arial" w:hAnsi="Arial" w:cs="Arial"/>
          <w:sz w:val="16"/>
        </w:rPr>
        <w:t>Cherry</w:t>
      </w:r>
      <w:proofErr w:type="spellEnd"/>
      <w:r w:rsidRPr="00722704">
        <w:rPr>
          <w:rFonts w:ascii="Arial" w:hAnsi="Arial" w:cs="Arial"/>
          <w:sz w:val="16"/>
        </w:rPr>
        <w:t xml:space="preserve"> Bomb lub równoważny.</w:t>
      </w:r>
    </w:p>
    <w:p w:rsidR="00F74120" w:rsidRPr="00722704" w:rsidRDefault="00F74120" w:rsidP="00A17313">
      <w:pPr>
        <w:pStyle w:val="Nagwek1"/>
        <w:numPr>
          <w:ilvl w:val="0"/>
          <w:numId w:val="21"/>
        </w:numPr>
        <w:ind w:left="709"/>
        <w:rPr>
          <w:lang w:eastAsia="hi-IN" w:bidi="hi-IN"/>
        </w:rPr>
      </w:pPr>
      <w:bookmarkStart w:id="4" w:name="_Toc156302508"/>
      <w:r w:rsidRPr="00722704">
        <w:rPr>
          <w:lang w:eastAsia="hi-IN" w:bidi="hi-IN"/>
        </w:rPr>
        <w:t>Podstawowe warunki realizacji przedmiotu zamówienia:</w:t>
      </w:r>
      <w:bookmarkEnd w:id="4"/>
    </w:p>
    <w:p w:rsidR="00E53713" w:rsidRPr="00722704" w:rsidRDefault="00A90CC0" w:rsidP="00CA60C3">
      <w:pPr>
        <w:spacing w:after="0"/>
        <w:ind w:left="709"/>
        <w:jc w:val="both"/>
        <w:rPr>
          <w:rFonts w:ascii="Arial" w:eastAsia="Times New Roman" w:hAnsi="Arial" w:cs="Arial"/>
          <w:kern w:val="1"/>
          <w:lang w:eastAsia="hi-IN" w:bidi="hi-IN"/>
        </w:rPr>
      </w:pPr>
      <w:r w:rsidRPr="00722704">
        <w:rPr>
          <w:rFonts w:ascii="Arial" w:eastAsia="Times New Roman" w:hAnsi="Arial" w:cs="Arial"/>
          <w:kern w:val="1"/>
          <w:lang w:eastAsia="hi-IN" w:bidi="hi-IN"/>
        </w:rPr>
        <w:t>Realizując przedmiot zamówienia Wykonawca zobowiązany jest przedstawić karty charakterystyki oferowanych produktów.</w:t>
      </w:r>
    </w:p>
    <w:p w:rsidR="00722E6A" w:rsidRPr="00722704" w:rsidRDefault="00722E6A" w:rsidP="00CA60C3">
      <w:pPr>
        <w:spacing w:after="0"/>
        <w:ind w:left="709"/>
        <w:jc w:val="both"/>
        <w:rPr>
          <w:rFonts w:ascii="Arial" w:eastAsia="Times New Roman" w:hAnsi="Arial" w:cs="Arial"/>
          <w:kern w:val="1"/>
          <w:lang w:eastAsia="hi-IN" w:bidi="hi-IN"/>
        </w:rPr>
      </w:pPr>
    </w:p>
    <w:p w:rsidR="00037DE9" w:rsidRPr="00722704" w:rsidRDefault="00037DE9" w:rsidP="00A17313">
      <w:pPr>
        <w:pStyle w:val="Nagwek1"/>
        <w:numPr>
          <w:ilvl w:val="0"/>
          <w:numId w:val="24"/>
        </w:numPr>
        <w:spacing w:before="0" w:after="0" w:line="360" w:lineRule="auto"/>
        <w:ind w:left="709"/>
      </w:pPr>
      <w:bookmarkStart w:id="5" w:name="_Toc156302509"/>
      <w:r w:rsidRPr="00722704">
        <w:t>Miejsce realizacji zamówienia</w:t>
      </w:r>
      <w:bookmarkEnd w:id="5"/>
    </w:p>
    <w:p w:rsidR="00A17313" w:rsidRPr="00722704" w:rsidRDefault="00A17313" w:rsidP="008714C9">
      <w:pPr>
        <w:spacing w:before="120" w:after="120" w:line="240" w:lineRule="auto"/>
        <w:ind w:left="284" w:firstLine="426"/>
        <w:jc w:val="both"/>
        <w:rPr>
          <w:rFonts w:ascii="Arial" w:hAnsi="Arial" w:cs="Arial"/>
          <w:bCs/>
          <w:color w:val="000000"/>
          <w:u w:val="single"/>
        </w:rPr>
      </w:pPr>
      <w:r w:rsidRPr="00722704">
        <w:rPr>
          <w:rFonts w:ascii="Arial" w:hAnsi="Arial" w:cs="Arial"/>
          <w:bCs/>
          <w:color w:val="000000"/>
          <w:u w:val="single"/>
        </w:rPr>
        <w:t xml:space="preserve">Miejsce realizacji </w:t>
      </w:r>
      <w:r w:rsidR="00A90CC0" w:rsidRPr="00722704">
        <w:rPr>
          <w:rFonts w:ascii="Arial" w:hAnsi="Arial" w:cs="Arial"/>
          <w:bCs/>
          <w:color w:val="000000"/>
          <w:u w:val="single"/>
        </w:rPr>
        <w:t>dostawy zgodnie z wytycznymi poniżej</w:t>
      </w:r>
      <w:r w:rsidRPr="00722704">
        <w:rPr>
          <w:rFonts w:ascii="Arial" w:hAnsi="Arial" w:cs="Arial"/>
          <w:bCs/>
          <w:color w:val="000000"/>
          <w:u w:val="single"/>
        </w:rPr>
        <w:t>:</w:t>
      </w:r>
    </w:p>
    <w:p w:rsidR="00CA60C3" w:rsidRPr="00722704" w:rsidRDefault="00CA60C3" w:rsidP="00CA60C3">
      <w:pPr>
        <w:spacing w:before="120" w:after="120" w:line="240" w:lineRule="auto"/>
        <w:ind w:left="708" w:firstLine="2"/>
        <w:jc w:val="both"/>
        <w:rPr>
          <w:rFonts w:ascii="Arial" w:hAnsi="Arial" w:cs="Arial"/>
          <w:bCs/>
          <w:color w:val="000000"/>
        </w:rPr>
      </w:pPr>
      <w:r w:rsidRPr="00722704">
        <w:rPr>
          <w:rFonts w:ascii="Arial" w:hAnsi="Arial" w:cs="Arial"/>
          <w:bCs/>
          <w:color w:val="000000"/>
        </w:rPr>
        <w:t>Dostawa powinna się odbyć ilościowo zgodnie z zapotrzebowaniem w miejsc</w:t>
      </w:r>
      <w:r w:rsidR="009510F0" w:rsidRPr="00722704">
        <w:rPr>
          <w:rFonts w:ascii="Arial" w:hAnsi="Arial" w:cs="Arial"/>
          <w:bCs/>
          <w:color w:val="000000"/>
        </w:rPr>
        <w:t>e</w:t>
      </w:r>
      <w:r w:rsidRPr="00722704">
        <w:rPr>
          <w:rFonts w:ascii="Arial" w:hAnsi="Arial" w:cs="Arial"/>
          <w:bCs/>
          <w:color w:val="000000"/>
        </w:rPr>
        <w:t xml:space="preserve"> wskazane </w:t>
      </w:r>
      <w:r w:rsidRPr="00722704">
        <w:rPr>
          <w:rFonts w:ascii="Arial" w:hAnsi="Arial" w:cs="Arial"/>
          <w:bCs/>
          <w:color w:val="000000"/>
        </w:rPr>
        <w:br/>
        <w:t>pod każdym asortymentem</w:t>
      </w:r>
      <w:r w:rsidR="00AD66C1" w:rsidRPr="00722704">
        <w:rPr>
          <w:rFonts w:ascii="Arial" w:hAnsi="Arial" w:cs="Arial"/>
          <w:bCs/>
          <w:color w:val="000000"/>
        </w:rPr>
        <w:t>.</w:t>
      </w:r>
    </w:p>
    <w:p w:rsidR="00A17313" w:rsidRPr="00722704" w:rsidRDefault="00A17313" w:rsidP="00A17313">
      <w:pPr>
        <w:spacing w:before="120" w:after="120"/>
        <w:ind w:left="284" w:firstLine="426"/>
        <w:jc w:val="both"/>
        <w:rPr>
          <w:rFonts w:ascii="Arial" w:hAnsi="Arial" w:cs="Arial"/>
          <w:b/>
          <w:bCs/>
          <w:color w:val="000000"/>
        </w:rPr>
      </w:pPr>
      <w:r w:rsidRPr="00722704">
        <w:rPr>
          <w:rFonts w:ascii="Arial" w:hAnsi="Arial" w:cs="Arial"/>
          <w:b/>
          <w:bCs/>
          <w:color w:val="000000"/>
        </w:rPr>
        <w:t xml:space="preserve">Osoby odpowiedzialne za </w:t>
      </w:r>
      <w:r w:rsidR="00AA1506" w:rsidRPr="00722704">
        <w:rPr>
          <w:rFonts w:ascii="Arial" w:hAnsi="Arial" w:cs="Arial"/>
          <w:b/>
          <w:bCs/>
          <w:color w:val="000000"/>
        </w:rPr>
        <w:t>odbiór</w:t>
      </w:r>
      <w:r w:rsidRPr="00722704">
        <w:rPr>
          <w:rFonts w:ascii="Arial" w:hAnsi="Arial" w:cs="Arial"/>
          <w:b/>
          <w:bCs/>
          <w:color w:val="000000"/>
        </w:rPr>
        <w:t xml:space="preserve"> i dozór </w:t>
      </w:r>
      <w:r w:rsidR="00AA1506" w:rsidRPr="00722704">
        <w:rPr>
          <w:rFonts w:ascii="Arial" w:hAnsi="Arial" w:cs="Arial"/>
          <w:b/>
          <w:bCs/>
          <w:color w:val="000000"/>
        </w:rPr>
        <w:t>dostawy</w:t>
      </w:r>
      <w:r w:rsidRPr="00722704">
        <w:rPr>
          <w:rFonts w:ascii="Arial" w:hAnsi="Arial" w:cs="Arial"/>
          <w:b/>
          <w:bCs/>
          <w:color w:val="000000"/>
        </w:rPr>
        <w:t>:</w:t>
      </w:r>
    </w:p>
    <w:p w:rsidR="00CA60C3" w:rsidRPr="00722704" w:rsidRDefault="00CA60C3" w:rsidP="00AD66C1">
      <w:pPr>
        <w:autoSpaceDE w:val="0"/>
        <w:autoSpaceDN w:val="0"/>
        <w:adjustRightInd w:val="0"/>
        <w:spacing w:after="0"/>
        <w:ind w:left="426" w:firstLine="282"/>
        <w:contextualSpacing/>
        <w:rPr>
          <w:rFonts w:ascii="Arial" w:hAnsi="Arial" w:cs="Arial"/>
          <w:b/>
          <w:bCs/>
          <w:color w:val="000000" w:themeColor="text1"/>
        </w:rPr>
      </w:pPr>
      <w:r w:rsidRPr="00722704">
        <w:rPr>
          <w:rFonts w:ascii="Arial" w:hAnsi="Arial" w:cs="Arial"/>
          <w:b/>
          <w:bCs/>
          <w:color w:val="000000" w:themeColor="text1"/>
        </w:rPr>
        <w:t>Miejsce dostawy:</w:t>
      </w:r>
    </w:p>
    <w:p w:rsidR="00AD66C1" w:rsidRPr="00722704" w:rsidRDefault="00CA60C3" w:rsidP="009510F0">
      <w:pPr>
        <w:spacing w:before="120" w:after="120" w:line="240" w:lineRule="auto"/>
        <w:ind w:firstLine="708"/>
        <w:jc w:val="both"/>
        <w:rPr>
          <w:rFonts w:ascii="Arial" w:hAnsi="Arial"/>
          <w:bCs/>
          <w:u w:val="single"/>
        </w:rPr>
      </w:pPr>
      <w:r w:rsidRPr="00722704">
        <w:rPr>
          <w:rFonts w:ascii="Arial" w:hAnsi="Arial"/>
          <w:bCs/>
          <w:u w:val="single"/>
        </w:rPr>
        <w:t>Sekcja Eksploatacji Kłodzko, ul. Szpitalna 1, 57-300 Kłodzko</w:t>
      </w:r>
    </w:p>
    <w:p w:rsidR="009510F0" w:rsidRPr="00722704" w:rsidRDefault="00AD66C1" w:rsidP="009510F0">
      <w:pPr>
        <w:spacing w:before="120" w:after="120" w:line="240" w:lineRule="auto"/>
        <w:ind w:left="142" w:firstLine="426"/>
        <w:jc w:val="both"/>
        <w:rPr>
          <w:rFonts w:ascii="Arial" w:hAnsi="Arial"/>
          <w:bCs/>
        </w:rPr>
      </w:pPr>
      <w:r w:rsidRPr="00722704">
        <w:rPr>
          <w:rFonts w:ascii="Arial" w:hAnsi="Arial"/>
          <w:bCs/>
        </w:rPr>
        <w:t xml:space="preserve"> </w:t>
      </w:r>
      <w:r w:rsidR="009519EC" w:rsidRPr="00722704">
        <w:rPr>
          <w:rFonts w:ascii="Arial" w:hAnsi="Arial"/>
          <w:bCs/>
        </w:rPr>
        <w:t xml:space="preserve"> </w:t>
      </w:r>
      <w:r w:rsidR="00CA60C3" w:rsidRPr="00722704">
        <w:rPr>
          <w:rFonts w:ascii="Arial" w:hAnsi="Arial"/>
          <w:bCs/>
        </w:rPr>
        <w:t>Osoba odpowiedzialna za przyjęcie:</w:t>
      </w:r>
    </w:p>
    <w:p w:rsidR="00CA60C3" w:rsidRPr="00722704" w:rsidRDefault="00CA60C3" w:rsidP="009510F0">
      <w:pPr>
        <w:spacing w:before="120" w:after="120" w:line="240" w:lineRule="auto"/>
        <w:ind w:left="142" w:firstLine="426"/>
        <w:jc w:val="both"/>
        <w:rPr>
          <w:rFonts w:ascii="Arial" w:hAnsi="Arial"/>
          <w:bCs/>
        </w:rPr>
      </w:pPr>
      <w:r w:rsidRPr="00722704">
        <w:rPr>
          <w:rFonts w:ascii="Arial" w:hAnsi="Arial"/>
          <w:b/>
          <w:bCs/>
        </w:rPr>
        <w:lastRenderedPageBreak/>
        <w:t>Dariusz Lech</w:t>
      </w:r>
      <w:r w:rsidRPr="00722704">
        <w:rPr>
          <w:rFonts w:ascii="Arial" w:hAnsi="Arial"/>
          <w:bCs/>
        </w:rPr>
        <w:t xml:space="preserve"> tel.668 028 55</w:t>
      </w:r>
      <w:r w:rsidR="00AD66C1" w:rsidRPr="00722704">
        <w:rPr>
          <w:rFonts w:ascii="Arial" w:hAnsi="Arial"/>
          <w:bCs/>
        </w:rPr>
        <w:t>8 w  godzinach od 8:00 do 14:00</w:t>
      </w:r>
    </w:p>
    <w:p w:rsidR="00037DE9" w:rsidRPr="00722704" w:rsidRDefault="00037DE9" w:rsidP="00D44BE0">
      <w:pPr>
        <w:pStyle w:val="Nagwek1"/>
        <w:numPr>
          <w:ilvl w:val="0"/>
          <w:numId w:val="24"/>
        </w:numPr>
        <w:spacing w:before="0" w:after="0" w:line="360" w:lineRule="auto"/>
        <w:ind w:left="709"/>
        <w:rPr>
          <w:lang w:eastAsia="hi-IN" w:bidi="hi-IN"/>
        </w:rPr>
      </w:pPr>
      <w:bookmarkStart w:id="6" w:name="_Toc156302510"/>
      <w:r w:rsidRPr="00722704">
        <w:rPr>
          <w:lang w:eastAsia="hi-IN" w:bidi="hi-IN"/>
        </w:rPr>
        <w:t>Harmonogram realizacji zamówienia</w:t>
      </w:r>
      <w:bookmarkEnd w:id="6"/>
    </w:p>
    <w:p w:rsidR="007142F8" w:rsidRPr="00722704" w:rsidRDefault="00A90CC0" w:rsidP="00A90CC0">
      <w:pPr>
        <w:spacing w:after="0"/>
        <w:ind w:left="709"/>
        <w:jc w:val="both"/>
        <w:rPr>
          <w:rFonts w:ascii="Arial" w:hAnsi="Arial" w:cs="Arial"/>
        </w:rPr>
      </w:pPr>
      <w:r w:rsidRPr="00722704">
        <w:rPr>
          <w:rFonts w:ascii="Arial" w:hAnsi="Arial" w:cs="Arial"/>
        </w:rPr>
        <w:t xml:space="preserve">Dostawa środków do dnia </w:t>
      </w:r>
      <w:r w:rsidR="00E53713" w:rsidRPr="00722704">
        <w:rPr>
          <w:rFonts w:ascii="Arial" w:hAnsi="Arial" w:cs="Arial"/>
        </w:rPr>
        <w:t>0</w:t>
      </w:r>
      <w:r w:rsidR="009510F0" w:rsidRPr="00722704">
        <w:rPr>
          <w:rFonts w:ascii="Arial" w:hAnsi="Arial" w:cs="Arial"/>
        </w:rPr>
        <w:t>9</w:t>
      </w:r>
      <w:r w:rsidR="00E53713" w:rsidRPr="00722704">
        <w:rPr>
          <w:rFonts w:ascii="Arial" w:hAnsi="Arial" w:cs="Arial"/>
        </w:rPr>
        <w:t>.02.202</w:t>
      </w:r>
      <w:r w:rsidR="009510F0" w:rsidRPr="00722704">
        <w:rPr>
          <w:rFonts w:ascii="Arial" w:hAnsi="Arial" w:cs="Arial"/>
        </w:rPr>
        <w:t>4</w:t>
      </w:r>
      <w:r w:rsidRPr="00722704">
        <w:rPr>
          <w:rFonts w:ascii="Arial" w:hAnsi="Arial" w:cs="Arial"/>
        </w:rPr>
        <w:t xml:space="preserve"> r. </w:t>
      </w:r>
    </w:p>
    <w:p w:rsidR="007142F8" w:rsidRPr="00722704" w:rsidRDefault="00037DE9" w:rsidP="00E71042">
      <w:pPr>
        <w:pStyle w:val="Nagwek1"/>
        <w:numPr>
          <w:ilvl w:val="0"/>
          <w:numId w:val="24"/>
        </w:numPr>
        <w:spacing w:before="0" w:after="0" w:line="360" w:lineRule="auto"/>
        <w:ind w:left="709"/>
      </w:pPr>
      <w:bookmarkStart w:id="7" w:name="_Toc156302511"/>
      <w:r w:rsidRPr="00722704">
        <w:t>Termin i warunki gwarancji</w:t>
      </w:r>
      <w:bookmarkEnd w:id="7"/>
    </w:p>
    <w:p w:rsidR="000818DA" w:rsidRPr="00722704" w:rsidRDefault="00A90CC0" w:rsidP="00A90CC0">
      <w:pPr>
        <w:spacing w:after="0"/>
        <w:ind w:left="709"/>
        <w:jc w:val="both"/>
        <w:rPr>
          <w:rFonts w:ascii="Arial" w:hAnsi="Arial" w:cs="Arial"/>
        </w:rPr>
      </w:pPr>
      <w:r w:rsidRPr="00722704">
        <w:rPr>
          <w:rFonts w:ascii="Arial" w:hAnsi="Arial" w:cs="Arial"/>
        </w:rPr>
        <w:t>O</w:t>
      </w:r>
      <w:r w:rsidR="00D44BE0" w:rsidRPr="00722704">
        <w:rPr>
          <w:rFonts w:ascii="Arial" w:hAnsi="Arial" w:cs="Arial"/>
        </w:rPr>
        <w:t xml:space="preserve">kres gwarancji nie może być krótszy niż </w:t>
      </w:r>
      <w:r w:rsidRPr="00722704">
        <w:rPr>
          <w:rFonts w:ascii="Arial" w:hAnsi="Arial" w:cs="Arial"/>
          <w:b/>
        </w:rPr>
        <w:t>12 miesięcy</w:t>
      </w:r>
      <w:r w:rsidR="00D44BE0" w:rsidRPr="00722704">
        <w:rPr>
          <w:rFonts w:ascii="Arial" w:hAnsi="Arial" w:cs="Arial"/>
          <w:b/>
        </w:rPr>
        <w:t>.</w:t>
      </w:r>
    </w:p>
    <w:p w:rsidR="00037DE9" w:rsidRPr="00722704" w:rsidRDefault="000818DA" w:rsidP="00D44BE0">
      <w:pPr>
        <w:pStyle w:val="Nagwek1"/>
        <w:numPr>
          <w:ilvl w:val="0"/>
          <w:numId w:val="24"/>
        </w:numPr>
        <w:spacing w:before="0" w:after="0" w:line="360" w:lineRule="auto"/>
        <w:ind w:left="709"/>
      </w:pPr>
      <w:bookmarkStart w:id="8" w:name="_Toc156302512"/>
      <w:r w:rsidRPr="00722704">
        <w:t>Sposób płatności</w:t>
      </w:r>
      <w:bookmarkEnd w:id="8"/>
    </w:p>
    <w:p w:rsidR="00D44BE0" w:rsidRPr="00722704" w:rsidRDefault="00D44BE0" w:rsidP="00A90CC0">
      <w:pPr>
        <w:spacing w:after="0"/>
        <w:ind w:left="709"/>
        <w:jc w:val="both"/>
        <w:rPr>
          <w:rFonts w:ascii="Arial" w:hAnsi="Arial" w:cs="Arial"/>
        </w:rPr>
      </w:pPr>
      <w:r w:rsidRPr="00722704">
        <w:rPr>
          <w:rFonts w:ascii="Arial" w:hAnsi="Arial" w:cs="Arial"/>
        </w:rPr>
        <w:t xml:space="preserve">Podstawą zapłaty będzie prawidłowo wystawiona faktura VAT po wykonaniu </w:t>
      </w:r>
      <w:r w:rsidR="00A90CC0" w:rsidRPr="00722704">
        <w:rPr>
          <w:rFonts w:ascii="Arial" w:hAnsi="Arial" w:cs="Arial"/>
        </w:rPr>
        <w:t>dostawy</w:t>
      </w:r>
      <w:r w:rsidRPr="00722704">
        <w:rPr>
          <w:rFonts w:ascii="Arial" w:hAnsi="Arial" w:cs="Arial"/>
        </w:rPr>
        <w:t xml:space="preserve"> </w:t>
      </w:r>
      <w:r w:rsidRPr="00722704">
        <w:rPr>
          <w:rFonts w:ascii="Arial" w:hAnsi="Arial" w:cs="Arial"/>
        </w:rPr>
        <w:br/>
        <w:t xml:space="preserve">i protokolarnym odbiorze przez Zamawiającego. Termin zapłaty wynosi 30 dni kalendarzowych od momentu wystawienia faktury, wykonawca zobowiązany jest wystawić fakturę na podstawie protokołu zdawczo – odbiorczego podpisanego przez wykonawcę </w:t>
      </w:r>
      <w:r w:rsidRPr="00722704">
        <w:rPr>
          <w:rFonts w:ascii="Arial" w:hAnsi="Arial" w:cs="Arial"/>
        </w:rPr>
        <w:br/>
        <w:t>i osobę upoważnioną do odbioru po stronie Zamawiającego.</w:t>
      </w:r>
    </w:p>
    <w:p w:rsidR="000818DA" w:rsidRPr="00722704" w:rsidRDefault="00D44BE0" w:rsidP="00A90CC0">
      <w:pPr>
        <w:spacing w:after="0"/>
        <w:ind w:left="709" w:right="-2"/>
        <w:jc w:val="both"/>
        <w:rPr>
          <w:rFonts w:ascii="Arial" w:eastAsia="Times New Roman" w:hAnsi="Arial" w:cs="Arial"/>
          <w:lang w:eastAsia="pl-PL"/>
        </w:rPr>
      </w:pPr>
      <w:r w:rsidRPr="00722704">
        <w:rPr>
          <w:rFonts w:ascii="Arial" w:eastAsia="Times New Roman" w:hAnsi="Arial" w:cs="Arial"/>
          <w:lang w:eastAsia="pl-PL"/>
        </w:rPr>
        <w:t xml:space="preserve">Faktury wystawiane będą na PKP Polskie Linie Kolejowe S.A. ul. Targowa 74, 03 – 734 </w:t>
      </w:r>
      <w:r w:rsidRPr="00722704">
        <w:rPr>
          <w:rFonts w:ascii="Arial" w:eastAsia="Times New Roman" w:hAnsi="Arial" w:cs="Arial"/>
          <w:lang w:eastAsia="pl-PL"/>
        </w:rPr>
        <w:br/>
        <w:t xml:space="preserve">Warszawa, Zakład Linii Kolejowych w Wałbrzychu ul. Parkowa  9, 58-302 Wałbrzych, </w:t>
      </w:r>
      <w:r w:rsidRPr="00722704">
        <w:rPr>
          <w:rFonts w:ascii="Arial" w:eastAsia="Times New Roman" w:hAnsi="Arial" w:cs="Arial"/>
          <w:lang w:eastAsia="pl-PL"/>
        </w:rPr>
        <w:br/>
        <w:t xml:space="preserve">NIP 113-23-16-427. W treści faktury należy wskazać numer niniejszej umowy oraz numer zamówienia wystawionego przez Zamawiającego. Faktura powinna zostać wysyłana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w:t>
      </w:r>
      <w:r w:rsidR="00A90CC0" w:rsidRPr="00722704">
        <w:rPr>
          <w:rFonts w:ascii="Arial" w:eastAsia="Times New Roman" w:hAnsi="Arial" w:cs="Arial"/>
          <w:lang w:eastAsia="pl-PL"/>
        </w:rPr>
        <w:br/>
      </w:r>
      <w:r w:rsidRPr="00722704">
        <w:rPr>
          <w:rFonts w:ascii="Arial" w:eastAsia="Times New Roman" w:hAnsi="Arial" w:cs="Arial"/>
          <w:lang w:eastAsia="pl-PL"/>
        </w:rPr>
        <w:t xml:space="preserve">do Zamawiającego za pośrednictwem platformy, o której mowa w ustawie z dnia 9 listopada 2018 r. o elektronicznym fakturowaniu w zamówieniach publicznych, </w:t>
      </w:r>
      <w:r w:rsidR="00A90CC0" w:rsidRPr="00722704">
        <w:rPr>
          <w:rFonts w:ascii="Arial" w:eastAsia="Times New Roman" w:hAnsi="Arial" w:cs="Arial"/>
          <w:lang w:eastAsia="pl-PL"/>
        </w:rPr>
        <w:br/>
      </w:r>
      <w:r w:rsidRPr="00722704">
        <w:rPr>
          <w:rFonts w:ascii="Arial" w:eastAsia="Times New Roman" w:hAnsi="Arial" w:cs="Arial"/>
          <w:lang w:eastAsia="pl-PL"/>
        </w:rPr>
        <w:t xml:space="preserve">na koncesjach na roboty budowlane lub usługi oraz partnerstwie publiczno-prywatnym (Dz. U. 2018 poz. 2191 z późn.zm). W przypadku wysyłania ustrukturyzowanej faktury elektronicznej, Zamawiający wyraża zgodę na wysłanie za pośrednictwem platformy załączników do tej faktury stanowiących inne ustrukturyzowane dokumenty </w:t>
      </w:r>
      <w:r w:rsidRPr="00722704">
        <w:rPr>
          <w:rFonts w:ascii="Arial" w:eastAsia="Times New Roman" w:hAnsi="Arial" w:cs="Arial"/>
          <w:color w:val="000000"/>
          <w:lang w:eastAsia="pl-PL"/>
        </w:rPr>
        <w:t xml:space="preserve">elektroniczne. Wykonawca może również przesyłać faktury elektroniczne na dedykowany adres </w:t>
      </w:r>
      <w:hyperlink r:id="rId9" w:history="1">
        <w:r w:rsidRPr="00722704">
          <w:rPr>
            <w:rFonts w:ascii="Arial" w:eastAsia="Times New Roman" w:hAnsi="Arial" w:cs="Arial"/>
            <w:color w:val="000000"/>
            <w:u w:val="single"/>
            <w:lang w:eastAsia="pl-PL"/>
          </w:rPr>
          <w:t>efaktura@plk-sa.pl</w:t>
        </w:r>
      </w:hyperlink>
      <w:r w:rsidRPr="00722704">
        <w:rPr>
          <w:rFonts w:ascii="Arial" w:eastAsia="Times New Roman" w:hAnsi="Arial" w:cs="Arial"/>
          <w:color w:val="000000"/>
          <w:lang w:eastAsia="pl-PL"/>
        </w:rPr>
        <w:t xml:space="preserve">, po uprzednim </w:t>
      </w:r>
      <w:r w:rsidR="00A90CC0" w:rsidRPr="00722704">
        <w:rPr>
          <w:rFonts w:ascii="Arial" w:eastAsia="Times New Roman" w:hAnsi="Arial" w:cs="Arial"/>
          <w:lang w:eastAsia="pl-PL"/>
        </w:rPr>
        <w:t>podpisaniu Oświadczenia.</w:t>
      </w:r>
    </w:p>
    <w:p w:rsidR="000818DA" w:rsidRPr="00722704" w:rsidRDefault="009519EC" w:rsidP="00D44BE0">
      <w:pPr>
        <w:pStyle w:val="Nagwek1"/>
        <w:numPr>
          <w:ilvl w:val="0"/>
          <w:numId w:val="24"/>
        </w:numPr>
        <w:spacing w:before="0" w:after="0" w:line="360" w:lineRule="auto"/>
        <w:ind w:left="426" w:hanging="284"/>
      </w:pPr>
      <w:r w:rsidRPr="00722704">
        <w:t xml:space="preserve">    </w:t>
      </w:r>
      <w:bookmarkStart w:id="9" w:name="_Toc156302513"/>
      <w:r w:rsidR="000818DA" w:rsidRPr="00722704">
        <w:t>Prawo opcji</w:t>
      </w:r>
      <w:bookmarkEnd w:id="9"/>
    </w:p>
    <w:p w:rsidR="00D44BE0" w:rsidRPr="00722704" w:rsidRDefault="00D44BE0" w:rsidP="00A90CC0">
      <w:pPr>
        <w:autoSpaceDE w:val="0"/>
        <w:autoSpaceDN w:val="0"/>
        <w:spacing w:after="0"/>
        <w:ind w:left="709" w:right="284"/>
        <w:rPr>
          <w:rFonts w:ascii="Arial" w:hAnsi="Arial" w:cs="Arial"/>
          <w:snapToGrid w:val="0"/>
        </w:rPr>
      </w:pPr>
      <w:r w:rsidRPr="00722704">
        <w:rPr>
          <w:rFonts w:ascii="Arial" w:hAnsi="Arial" w:cs="Arial"/>
          <w:snapToGrid w:val="0"/>
        </w:rPr>
        <w:t xml:space="preserve">Zamawiający </w:t>
      </w:r>
      <w:r w:rsidR="00A90CC0" w:rsidRPr="00722704">
        <w:rPr>
          <w:rFonts w:ascii="Arial" w:hAnsi="Arial" w:cs="Arial"/>
          <w:snapToGrid w:val="0"/>
        </w:rPr>
        <w:t>nie zamierza skorzystać z prawa opcji.</w:t>
      </w:r>
    </w:p>
    <w:p w:rsidR="00037DE9" w:rsidRPr="00722704" w:rsidRDefault="000818DA" w:rsidP="00D44BE0">
      <w:pPr>
        <w:pStyle w:val="Nagwek1"/>
        <w:numPr>
          <w:ilvl w:val="0"/>
          <w:numId w:val="24"/>
        </w:numPr>
        <w:spacing w:before="0" w:after="0" w:line="360" w:lineRule="auto"/>
        <w:ind w:left="709" w:hanging="567"/>
      </w:pPr>
      <w:bookmarkStart w:id="10" w:name="_Toc156302514"/>
      <w:r w:rsidRPr="00722704">
        <w:t>Podwykonawcy</w:t>
      </w:r>
      <w:bookmarkEnd w:id="10"/>
    </w:p>
    <w:p w:rsidR="00037DE9" w:rsidRDefault="00D44BE0" w:rsidP="00A90CC0">
      <w:pPr>
        <w:spacing w:after="0" w:line="360" w:lineRule="auto"/>
        <w:ind w:left="709"/>
        <w:jc w:val="both"/>
        <w:rPr>
          <w:rFonts w:ascii="Arial" w:hAnsi="Arial" w:cs="Arial"/>
        </w:rPr>
      </w:pPr>
      <w:r w:rsidRPr="00722704">
        <w:rPr>
          <w:rFonts w:ascii="Arial" w:hAnsi="Arial" w:cs="Arial"/>
        </w:rPr>
        <w:t xml:space="preserve">Zamawiający </w:t>
      </w:r>
      <w:r w:rsidR="00A90CC0" w:rsidRPr="00722704">
        <w:rPr>
          <w:rFonts w:ascii="Arial" w:hAnsi="Arial" w:cs="Arial"/>
        </w:rPr>
        <w:t>nie wyraża zgody</w:t>
      </w:r>
      <w:r w:rsidRPr="00722704">
        <w:rPr>
          <w:rFonts w:ascii="Arial" w:hAnsi="Arial" w:cs="Arial"/>
        </w:rPr>
        <w:t xml:space="preserve"> na posługiwanie się podwykonawcami przez Wykonawcę.</w:t>
      </w:r>
    </w:p>
    <w:p w:rsidR="000818DA" w:rsidRDefault="000818DA" w:rsidP="00E71042">
      <w:pPr>
        <w:spacing w:after="0" w:line="360" w:lineRule="auto"/>
        <w:rPr>
          <w:rFonts w:ascii="Arial" w:hAnsi="Arial" w:cs="Arial"/>
        </w:rPr>
      </w:pPr>
    </w:p>
    <w:p w:rsidR="000818DA" w:rsidRPr="00037DE9" w:rsidRDefault="000818DA" w:rsidP="001E600A">
      <w:pPr>
        <w:spacing w:after="0" w:line="360" w:lineRule="auto"/>
        <w:rPr>
          <w:rFonts w:ascii="Arial" w:hAnsi="Arial" w:cs="Arial"/>
        </w:rPr>
      </w:pPr>
    </w:p>
    <w:sectPr w:rsidR="000818DA" w:rsidRPr="00037DE9" w:rsidSect="00E71042">
      <w:footerReference w:type="default" r:id="rId10"/>
      <w:headerReference w:type="first" r:id="rId11"/>
      <w:footerReference w:type="first" r:id="rId12"/>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0C3" w:rsidRDefault="00CA60C3" w:rsidP="00D5409C">
      <w:pPr>
        <w:spacing w:after="0" w:line="240" w:lineRule="auto"/>
      </w:pPr>
      <w:r>
        <w:separator/>
      </w:r>
    </w:p>
  </w:endnote>
  <w:endnote w:type="continuationSeparator" w:id="0">
    <w:p w:rsidR="00CA60C3" w:rsidRDefault="00CA60C3"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C3" w:rsidRDefault="00CA60C3">
    <w:pPr>
      <w:pStyle w:val="Stopka"/>
    </w:pPr>
    <w:r>
      <w:rPr>
        <w:rFonts w:ascii="Arial" w:hAnsi="Arial" w:cs="Arial"/>
        <w:i/>
        <w:sz w:val="20"/>
        <w:szCs w:val="20"/>
      </w:rPr>
      <w:t>Opis Przedmiotu Zamówienia 1.2</w:t>
    </w:r>
    <w:r>
      <w:rPr>
        <w:rFonts w:ascii="Arial" w:hAnsi="Arial" w:cs="Arial"/>
        <w:i/>
        <w:sz w:val="20"/>
        <w:szCs w:val="20"/>
      </w:rPr>
      <w:tab/>
    </w:r>
    <w:r>
      <w:rPr>
        <w:rFonts w:ascii="Arial" w:hAnsi="Arial" w:cs="Arial"/>
        <w:i/>
        <w:sz w:val="20"/>
        <w:szCs w:val="20"/>
      </w:rPr>
      <w:tab/>
    </w:r>
    <w:r>
      <w:rPr>
        <w:noProof/>
        <w:lang w:eastAsia="pl-PL"/>
      </w:rPr>
      <mc:AlternateContent>
        <mc:Choice Requires="wps">
          <w:drawing>
            <wp:inline distT="0" distB="0" distL="0" distR="0">
              <wp:extent cx="269875" cy="270510"/>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0C3" w:rsidRPr="0027153D" w:rsidRDefault="00CA60C3"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411D07">
                            <w:rPr>
                              <w:rFonts w:ascii="Arial" w:hAnsi="Arial" w:cs="Arial"/>
                              <w:noProof/>
                              <w:sz w:val="20"/>
                              <w:szCs w:val="20"/>
                            </w:rPr>
                            <w:t>6</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21.25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B0uwIAAL0FAAAOAAAAZHJzL2Uyb0RvYy54bWysVNtu1DAQfUfiHyy/p7ng7CZRs1W72SCk&#10;ApUKH+BNnI1FYgfbu9mC+HfGzt7aviAgD5HtGZ85M3M81zf7vkM7pjSXIsfhVYARE5Wsudjk+OuX&#10;0ksw0oaKmnZSsBw/MY1vFm/fXI9DxiLZyq5mCgGI0Nk45Lg1Zsh8X1ct66m+kgMTYGyk6qmBrdr4&#10;taIjoPedHwXBzB+lqgclK6Y1nBaTES8cftOwynxuGs0M6nIM3Iz7K/df27+/uKbZRtGh5dWBBv0L&#10;Fj3lAoKeoApqKNoq/gqq55WSWjbmqpK9L5uGV8zlANmEwYtsHls6MJcLFEcPpzLp/wdbfdo9KMTr&#10;HMcYCdpDix5kx5Bh37SRI0ORLdE46Aw8HwfwNfs7uYdWu3T1cC+rbxoJuWyp2LBbpeTYMloDxdDe&#10;9C+uTjjagqzHj7KGWHRrpAPaN6q39YOKIECHVj2d2sP2BlVwGM3SZA40KzBF8yAOXft8mh0vD0qb&#10;90z2yC5yrKD7Dpzu7rWxZGh2dLGxhCx51zkFdOLZAThOJxAarlqbJeEa+jMN0lWySohHotnKI0FR&#10;eLflknizMpzHxbtiuSzCXzZuSLKW1zUTNsxRXCH5s+YdZD7J4iQvLTteWzhLSavNetkptKMg7tJ9&#10;ruRgObv5z2m4IkAuL1IKIxLcRalXzpK5R0oSe+k8SLwgTO/SWUBSUpTPU7rngv17SmjMcRpH8aSl&#10;M+kXuQXue50bzXpuYHx0vM9xcnKimVXgStSutYbyblpflMLSP5cC2n1stNOrlegkVrNf7wHFingt&#10;6ydQrpKgLJAnzDxYtFL9wGiE+ZFj/X1LFcOo+yBA/WlIiB04bkPieQQbdWlZX1qoqAAqxwajabk0&#10;05DaDopvWog0vTchb+HFNNyp+czq8M5gRrikDvPMDqHLvfM6T93FbwAAAP//AwBQSwMEFAAGAAgA&#10;AAAhAF+fCBbYAAAAAwEAAA8AAABkcnMvZG93bnJldi54bWxMj0FPwzAMhe9I/IfIk7gxZ9M2QWk6&#10;IRBXEBubxC1rvLaicaomW8u/x+MCFz9Zz3rvc74efavO1McmsIHZVIMiLoNruDLwsX25vQMVk2Vn&#10;28Bk4JsirIvrq9xmLgz8TudNqpSEcMysgTqlLkOMZU3exmnoiMU7ht7bJGtfoevtIOG+xbnWK/S2&#10;YWmobUdPNZVfm5M3sHs9fu4X+q169stuCKNG9vdozM1kfHwAlWhMf8dwwRd0KITpEE7somoNyCPp&#10;d4q3mC9BHS66Aixy/M9e/AAAAP//AwBQSwECLQAUAAYACAAAACEAtoM4kv4AAADhAQAAEwAAAAAA&#10;AAAAAAAAAAAAAAAAW0NvbnRlbnRfVHlwZXNdLnhtbFBLAQItABQABgAIAAAAIQA4/SH/1gAAAJQB&#10;AAALAAAAAAAAAAAAAAAAAC8BAABfcmVscy8ucmVsc1BLAQItABQABgAIAAAAIQAUmWB0uwIAAL0F&#10;AAAOAAAAAAAAAAAAAAAAAC4CAABkcnMvZTJvRG9jLnhtbFBLAQItABQABgAIAAAAIQBfnwgW2AAA&#10;AAMBAAAPAAAAAAAAAAAAAAAAABUFAABkcnMvZG93bnJldi54bWxQSwUGAAAAAAQABADzAAAAGgYA&#10;AAAA&#10;" filled="f" stroked="f">
              <v:textbox>
                <w:txbxContent>
                  <w:p w:rsidR="00CA60C3" w:rsidRPr="0027153D" w:rsidRDefault="00CA60C3"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411D07">
                      <w:rPr>
                        <w:rFonts w:ascii="Arial" w:hAnsi="Arial" w:cs="Arial"/>
                        <w:noProof/>
                        <w:sz w:val="20"/>
                        <w:szCs w:val="20"/>
                      </w:rPr>
                      <w:t>6</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C3" w:rsidRPr="00150560" w:rsidRDefault="00CA60C3">
    <w:pPr>
      <w:pStyle w:val="Stopka"/>
      <w:rPr>
        <w:color w:val="808080"/>
      </w:rPr>
    </w:pPr>
    <w:r>
      <w:rPr>
        <w:rFonts w:ascii="Arial" w:hAnsi="Arial" w:cs="Arial"/>
        <w:i/>
        <w:sz w:val="20"/>
        <w:szCs w:val="20"/>
      </w:rPr>
      <w:t>Opis Przedmiotu Zamówienia 1.2</w:t>
    </w:r>
    <w:r>
      <w:rPr>
        <w:noProof/>
        <w:lang w:eastAsia="pl-PL"/>
      </w:rPr>
      <mc:AlternateContent>
        <mc:Choice Requires="wps">
          <w:drawing>
            <wp:inline distT="0" distB="0" distL="0" distR="0">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rsidR="00CA60C3" w:rsidRPr="00055B09" w:rsidRDefault="00CA60C3"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CA60C3" w:rsidRPr="00D27BAF" w:rsidRDefault="00CA60C3"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rsidR="00CA60C3" w:rsidRPr="0025604B" w:rsidRDefault="00CA60C3"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Pr="00D27BAF">
                            <w:rPr>
                              <w:rFonts w:ascii="Arial" w:hAnsi="Arial" w:cs="Arial"/>
                              <w:color w:val="7F7F7F"/>
                              <w:sz w:val="14"/>
                              <w:szCs w:val="14"/>
                            </w:rPr>
                            <w:t xml:space="preserve">wpłaconego: </w:t>
                          </w:r>
                          <w:r w:rsidR="00E27E6C">
                            <w:rPr>
                              <w:rFonts w:ascii="Arial" w:hAnsi="Arial" w:cs="Arial"/>
                              <w:bCs/>
                              <w:color w:val="808080"/>
                              <w:sz w:val="14"/>
                              <w:szCs w:val="14"/>
                            </w:rPr>
                            <w:t>33</w:t>
                          </w:r>
                          <w:r w:rsidRPr="00D27BAF">
                            <w:rPr>
                              <w:rFonts w:ascii="Arial" w:hAnsi="Arial" w:cs="Arial"/>
                              <w:bCs/>
                              <w:color w:val="808080"/>
                              <w:sz w:val="14"/>
                              <w:szCs w:val="14"/>
                            </w:rPr>
                            <w:t> </w:t>
                          </w:r>
                          <w:r w:rsidR="00E27E6C">
                            <w:rPr>
                              <w:rFonts w:ascii="Arial" w:hAnsi="Arial" w:cs="Arial"/>
                              <w:bCs/>
                              <w:color w:val="808080"/>
                              <w:sz w:val="14"/>
                              <w:szCs w:val="14"/>
                            </w:rPr>
                            <w:t>272</w:t>
                          </w:r>
                          <w:r w:rsidR="00C57390">
                            <w:rPr>
                              <w:rFonts w:ascii="Arial" w:hAnsi="Arial" w:cs="Arial"/>
                              <w:bCs/>
                              <w:color w:val="808080"/>
                              <w:sz w:val="14"/>
                              <w:szCs w:val="14"/>
                            </w:rPr>
                            <w:t> </w:t>
                          </w:r>
                          <w:r w:rsidR="00E27E6C">
                            <w:rPr>
                              <w:rFonts w:ascii="Arial" w:hAnsi="Arial" w:cs="Arial"/>
                              <w:bCs/>
                              <w:color w:val="808080"/>
                              <w:sz w:val="14"/>
                              <w:szCs w:val="14"/>
                            </w:rPr>
                            <w:t>194</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OCgIAAO4DAAAOAAAAZHJzL2Uyb0RvYy54bWysU9Fu2yAUfZ+0f0C8L3aSuc2skKprl2lS&#10;t1Vq9wEE4xgVuAxI7Ozrd8FJFq1v0/yALoZ77j3nHpY3g9FkL31QYBmdTkpKpBXQKLtl9Mfz+t2C&#10;khC5bbgGKxk9yEBvVm/fLHtXyxl0oBvpCYLYUPeO0S5GVxdFEJ00PEzASYuHLXjDI279tmg87xHd&#10;6GJWlldFD75xHoQMAf/ej4d0lfHbVor4vW2DjEQzir3FvPq8btJarJa83nruOiWObfB/6MJwZbHo&#10;GeqeR052Xr2CMkp4CNDGiQBTQNsqITMHZDMt/2Lz1HEnMxcUJ7izTOH/wYpv+0dPVMPoe0osNzii&#10;R9CSRPkSIvSSzJJEvQs13nxyeDcOH2HAUWe6wT2AeAnEwl3H7Vbeeg99J3mDLU5TZnGROuKEBLLp&#10;v0KDtfguQgYaWm+SfqgIQXQc1eE8HjlEIvBnVc2vF/OKEoFn8/LquqxyCV6fsp0P8bMEQ1LAqMfx&#10;Z3S+fwgxdcPr05VUzMJaaZ0toC3pGf1QzaqccHFiVESHamUYXZTpGz2TSH6yTU6OXOkxxgLaHlkn&#10;oiPlOGyGrPFZzA00B5TBw2hIfEAYdOB/UdKjGRkNP3fcS0r0F4tSJueeAn8KNqeAW4GpjEZKxvAu&#10;ZocnisHdosRrldmnWYyVjy2iqbIoxweQXHu5z7f+PNPVbwAAAP//AwBQSwMEFAAGAAgAAAAhAAVa&#10;WXfaAAAABAEAAA8AAABkcnMvZG93bnJldi54bWxMj8FOwzAQRO9I/IO1SFxQ6zigNoQ4FUJw4Ubh&#10;ws2NlyTCXkfxNgn9egwXuKw0mtHM22q3eCcmHGMfSINaZyCQmmB7ajW8vT6tChCRDVnjAqGGL4yw&#10;q8/PKlPaMNMLTntuRSqhWBoNHfNQShmbDr2J6zAgJe8jjN5wkmMr7WjmVO6dzLNsI73pKS10ZsCH&#10;DpvP/dFr2CyPw9XzLebzqXETvZ+UYlRaX14s93cgGBf+C8MPfkKHOjEdwpFsFE5DeoR/b/KKba5A&#10;HDTcFNcg60r+h6+/AQAA//8DAFBLAQItABQABgAIAAAAIQC2gziS/gAAAOEBAAATAAAAAAAAAAAA&#10;AAAAAAAAAABbQ29udGVudF9UeXBlc10ueG1sUEsBAi0AFAAGAAgAAAAhADj9If/WAAAAlAEAAAsA&#10;AAAAAAAAAAAAAAAALwEAAF9yZWxzLy5yZWxzUEsBAi0AFAAGAAgAAAAhAD/QwY4KAgAA7gMAAA4A&#10;AAAAAAAAAAAAAAAALgIAAGRycy9lMm9Eb2MueG1sUEsBAi0AFAAGAAgAAAAhAAVaWXfaAAAABAEA&#10;AA8AAAAAAAAAAAAAAAAAZAQAAGRycy9kb3ducmV2LnhtbFBLBQYAAAAABAAEAPMAAABrBQAAAAA=&#10;" filled="f" stroked="f">
              <v:textbox style="mso-fit-shape-to-text:t" inset="0,0,0,0">
                <w:txbxContent>
                  <w:p w:rsidR="00CA60C3" w:rsidRPr="00055B09" w:rsidRDefault="00CA60C3"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CA60C3" w:rsidRPr="00D27BAF" w:rsidRDefault="00CA60C3"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rsidR="00CA60C3" w:rsidRPr="0025604B" w:rsidRDefault="00CA60C3"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sidRPr="00D27BAF">
                      <w:rPr>
                        <w:rFonts w:ascii="Arial" w:hAnsi="Arial" w:cs="Arial"/>
                        <w:color w:val="7F7F7F"/>
                        <w:sz w:val="14"/>
                        <w:szCs w:val="14"/>
                      </w:rPr>
                      <w:t xml:space="preserve">wpłaconego: </w:t>
                    </w:r>
                    <w:r w:rsidR="00E27E6C">
                      <w:rPr>
                        <w:rFonts w:ascii="Arial" w:hAnsi="Arial" w:cs="Arial"/>
                        <w:bCs/>
                        <w:color w:val="808080"/>
                        <w:sz w:val="14"/>
                        <w:szCs w:val="14"/>
                      </w:rPr>
                      <w:t>33</w:t>
                    </w:r>
                    <w:r w:rsidRPr="00D27BAF">
                      <w:rPr>
                        <w:rFonts w:ascii="Arial" w:hAnsi="Arial" w:cs="Arial"/>
                        <w:bCs/>
                        <w:color w:val="808080"/>
                        <w:sz w:val="14"/>
                        <w:szCs w:val="14"/>
                      </w:rPr>
                      <w:t> </w:t>
                    </w:r>
                    <w:r w:rsidR="00E27E6C">
                      <w:rPr>
                        <w:rFonts w:ascii="Arial" w:hAnsi="Arial" w:cs="Arial"/>
                        <w:bCs/>
                        <w:color w:val="808080"/>
                        <w:sz w:val="14"/>
                        <w:szCs w:val="14"/>
                      </w:rPr>
                      <w:t>272</w:t>
                    </w:r>
                    <w:r w:rsidR="00C57390">
                      <w:rPr>
                        <w:rFonts w:ascii="Arial" w:hAnsi="Arial" w:cs="Arial"/>
                        <w:bCs/>
                        <w:color w:val="808080"/>
                        <w:sz w:val="14"/>
                        <w:szCs w:val="14"/>
                      </w:rPr>
                      <w:t> </w:t>
                    </w:r>
                    <w:r w:rsidR="00E27E6C">
                      <w:rPr>
                        <w:rFonts w:ascii="Arial" w:hAnsi="Arial" w:cs="Arial"/>
                        <w:bCs/>
                        <w:color w:val="808080"/>
                        <w:sz w:val="14"/>
                        <w:szCs w:val="14"/>
                      </w:rPr>
                      <w:t>194</w:t>
                    </w:r>
                    <w:r w:rsidRPr="00D27BAF">
                      <w:rPr>
                        <w:rFonts w:ascii="Arial" w:hAnsi="Arial" w:cs="Arial"/>
                        <w:bCs/>
                        <w:color w:val="808080"/>
                        <w:sz w:val="14"/>
                        <w:szCs w:val="14"/>
                      </w:rPr>
                      <w:t xml:space="preserve"> 000,00</w:t>
                    </w:r>
                    <w:r w:rsidRPr="00D27BAF">
                      <w:rPr>
                        <w:b/>
                        <w:bCs/>
                      </w:rPr>
                      <w:t xml:space="preserve"> </w:t>
                    </w:r>
                    <w:r w:rsidRPr="00D27BAF">
                      <w:rPr>
                        <w:rFonts w:ascii="Arial" w:hAnsi="Arial" w:cs="Arial"/>
                        <w:color w:val="7F7F7F"/>
                        <w:sz w:val="14"/>
                        <w:szCs w:val="14"/>
                        <w:lang w:eastAsia="pl-PL"/>
                      </w:rPr>
                      <w:t>zł</w:t>
                    </w:r>
                  </w:p>
                </w:txbxContent>
              </v:textbox>
              <w10:anchorlock/>
            </v:shape>
          </w:pict>
        </mc:Fallback>
      </mc:AlternateContent>
    </w:r>
    <w:r>
      <w:rPr>
        <w:noProof/>
        <w:lang w:eastAsia="pl-PL"/>
      </w:rPr>
      <mc:AlternateContent>
        <mc:Choice Requires="wps">
          <w:drawing>
            <wp:inline distT="0" distB="0" distL="0" distR="0">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0C3" w:rsidRPr="000360EA" w:rsidRDefault="00CA60C3"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W8uwIAAMQFAAAOAAAAZHJzL2Uyb0RvYy54bWysVG1v0zAQ/o7Ef7D8PcvL0rSJlk5b0yCk&#10;AZMGP8BNnMbCsYPtNhmI/87ZabtuExIC8iGyfefn7rl7fFfXY8fRnirNpMhxeBFgREUlaya2Of7y&#10;ufQWGGlDRE24FDTHj1Tj6+XbN1dDn9FItpLXVCEAETob+hy3xvSZ7+uqpR3RF7KnAoyNVB0xsFVb&#10;v1ZkAPSO+1EQJP4gVd0rWVGt4bSYjHjp8JuGVuZT02hqEM8x5GbcX7n/xv795RXJtor0LasOaZC/&#10;yKIjTEDQE1RBDEE7xV5BdaxSUsvGXFSy82XTsIo6DsAmDF6weWhJTx0XKI7uT2XS/w+2+ri/V4jV&#10;0DuMBOmgRfeSU2ToV23kQFFkSzT0OgPPhx58zXgrR+tu6er+TlZfNRJy1RKxpTdKyaGlpIYUQ3vT&#10;P7s64WgLshk+yBpikZ2RDmhsVGcBoSII0KFVj6f20NGgCg6jeRJFM4wqMEVpGCczF4Fkx8u90uYd&#10;lR2yixwr6L4DJ/s7bWwyJDu62FhCloxzpwAunh2A43QCoeGqtdkkXEN/pEG6XqwXsRdHydqLg6Lw&#10;bspV7CVlOJ8Vl8VqVYQ/bdwwzlpW11TYMEdxhfGfNe8g80kWJ3lpyVlt4WxKWm03K67QnoC4S/cd&#10;CnLm5j9PwxUBuLygFEZxcBulXpks5l5cxjMvnQcLLwjT2zQJ4jQuyueU7pig/04JDTlOZ9BTR+e3&#10;3AL3veZGso4ZGB+cdTlenJxIZhW4FrVrrSGMT+uzUtj0n0oB7T422unVSnQSqxk3o3sdlza61fJG&#10;1o8gYCVBYKBSGH2waKX6jtEAYyTH+tuOKIoRfy/gEYBMYzt33CaezSPYqHPL5txCRAVQOTYYTcuV&#10;mWbVrlds20Kk6dkJeQMPp2FO1E9ZHZ4bjArH7TDW7Cw63zuvp+G7/AUAAP//AwBQSwMEFAAGAAgA&#10;AAAhAB9SZrXZAAAAAwEAAA8AAABkcnMvZG93bnJldi54bWxMj09PwzAMxe9IfIfIk7ixZGNFrDSd&#10;0BBXEOOPxM1rvLaicaomW8u3x3CBi5+sZ733c7GZfKdONMQ2sIXF3IAiroJrubbw+vJweQMqJmSH&#10;XWCy8EURNuX5WYG5CyM/02mXaiUhHHO00KTU51rHqiGPcR56YvEOYfCYZB1q7QYcJdx3emnMtfbY&#10;sjQ02NO2oepzd/QW3h4PH+8r81Tf+6wfw2Q0+7W29mI23d2CSjSlv2P4wRd0KIVpH47souosyCPp&#10;d4q3uspA7UWzNeiy0P/Zy28AAAD//wMAUEsBAi0AFAAGAAgAAAAhALaDOJL+AAAA4QEAABMAAAAA&#10;AAAAAAAAAAAAAAAAAFtDb250ZW50X1R5cGVzXS54bWxQSwECLQAUAAYACAAAACEAOP0h/9YAAACU&#10;AQAACwAAAAAAAAAAAAAAAAAvAQAAX3JlbHMvLnJlbHNQSwECLQAUAAYACAAAACEA9eIFvLsCAADE&#10;BQAADgAAAAAAAAAAAAAAAAAuAgAAZHJzL2Uyb0RvYy54bWxQSwECLQAUAAYACAAAACEAH1JmtdkA&#10;AAADAQAADwAAAAAAAAAAAAAAAAAVBQAAZHJzL2Rvd25yZXYueG1sUEsFBgAAAAAEAAQA8wAAABsG&#10;AAAAAA==&#10;" filled="f" stroked="f">
              <v:textbox>
                <w:txbxContent>
                  <w:p w:rsidR="00CA60C3" w:rsidRPr="000360EA" w:rsidRDefault="00CA60C3"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0C3" w:rsidRDefault="00CA60C3" w:rsidP="00D5409C">
      <w:pPr>
        <w:spacing w:after="0" w:line="240" w:lineRule="auto"/>
      </w:pPr>
      <w:r>
        <w:separator/>
      </w:r>
    </w:p>
  </w:footnote>
  <w:footnote w:type="continuationSeparator" w:id="0">
    <w:p w:rsidR="00CA60C3" w:rsidRDefault="00CA60C3"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C3" w:rsidRDefault="00CA60C3">
    <w:pPr>
      <w:pStyle w:val="Nagwek"/>
    </w:pPr>
    <w:r>
      <w:rPr>
        <w:noProof/>
        <w:lang w:eastAsia="pl-PL"/>
      </w:rPr>
      <mc:AlternateContent>
        <mc:Choice Requires="wps">
          <w:drawing>
            <wp:inline distT="0" distB="0" distL="0" distR="0">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0C3" w:rsidRDefault="00CA60C3"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gluQIAAMMFAAAOAAAAZHJzL2Uyb0RvYy54bWysVNtunDAQfa/Uf7D8TrjEsAsKGyXLUlVK&#10;20hpP8ALZrECNrKdZdOq/96x2VsSVara8oBsz/jMnJnjubre9R3aMqW5FDkOLwKMmKhkzcUmx9++&#10;lt4cI22oqGknBcvxM9P4evH+3dU4ZCySrexqphCACJ2NQ45bY4bM93XVsp7qCzkwAcZGqp4a2KqN&#10;Xys6Anrf+VEQJP4oVT0oWTGt4bSYjHjh8JuGVeZL02hmUJdjyM24v3L/tf37iyuabRQdWl7t06B/&#10;kUVPuYCgR6iCGoqeFH8D1fNKSS0bc1HJ3pdNwyvmOACbMHjF5qGlA3NcoDh6OJZJ/z/Y6vP2XiFe&#10;5/gSI0F7aNG97Bgy7FEbOTIU2RKNg87A82EAX7O7lTtotaOrhztZPWok5LKlYsNulJJjy2gNKYb2&#10;pn92dcLRFmQ9fpI1xKJPRjqgXaN6Wz+oCAJ0aNXzsT1sZ1AFh9FlQsIgxqgCW5wmURK7EDQ73B6U&#10;Nh+Y7JFd5FhB+x063d5pY7Oh2cHFBhOy5F3nJNCJFwfgOJ1AbLhqbTYL19EfaZCu5qs58UiUrDwS&#10;FIV3Uy6Jl5ThLC4ui+WyCH/auCHJWl7XTNgwB3WF5M+6t9f5pIujvrTseG3hbEpabdbLTqEtBXWX&#10;7tsX5MzNf5mGKwJweUUpjEhwG6VemcxnHilJ7KWzYO4FYXqbJgFJSVG+pHTHBft3SmjMcRpH8SSm&#10;33IL3PeWG816bmB+dLzP8fzoRDMrwZWoXWsN5d20PiuFTf9UCmj3odFOsFajk1rNbr1zz8Op2Yp5&#10;LetnULCSIDCQKcw+WLRSfcdohDmSYwGDDqPuo4A3kIaE2LHjNiSeRbBR55b1uYWKCoBybDCalksz&#10;jaqnQfFNC3EOr+4G3k3JnaRPOe1fG0wKx2w/1ewoOt87r9PsXfwCAAD//wMAUEsDBBQABgAIAAAA&#10;IQCRrcx/2gAAAAQBAAAPAAAAZHJzL2Rvd25yZXYueG1sTI/NTsMwEITvSH0Ha5G4UacJP02IU1WF&#10;noHCA7jxEofE6yh228DTd+ECl5VGM5r5tlxNrhdHHEPrScFinoBAqr1pqVHw/ra9XoIIUZPRvSdU&#10;8IUBVtXsotSF8Sd6xeMuNoJLKBRagY1xKKQMtUWnw9wPSOx9+NHpyHJspBn1ictdL9MkuZNOt8QL&#10;Vg+4sVh3u4NTsEzcc9fl6UtwN9+LW7t59E/Dp1JXl9P6AUTEKf6F4Qef0aFipr0/kAmiV8CPxN/L&#10;XnafZiD2CvIsB1mV8j98dQYAAP//AwBQSwECLQAUAAYACAAAACEAtoM4kv4AAADhAQAAEwAAAAAA&#10;AAAAAAAAAAAAAAAAW0NvbnRlbnRfVHlwZXNdLnhtbFBLAQItABQABgAIAAAAIQA4/SH/1gAAAJQB&#10;AAALAAAAAAAAAAAAAAAAAC8BAABfcmVscy8ucmVsc1BLAQItABQABgAIAAAAIQCPPpgluQIAAMMF&#10;AAAOAAAAAAAAAAAAAAAAAC4CAABkcnMvZTJvRG9jLnhtbFBLAQItABQABgAIAAAAIQCRrcx/2gAA&#10;AAQBAAAPAAAAAAAAAAAAAAAAABMFAABkcnMvZG93bnJldi54bWxQSwUGAAAAAAQABADzAAAAGgYA&#10;AAAA&#10;" filled="f" stroked="f">
              <v:textbox style="mso-fit-shape-to-text:t">
                <w:txbxContent>
                  <w:p w:rsidR="00CA60C3" w:rsidRDefault="00CA60C3"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AF1"/>
    <w:multiLevelType w:val="hybridMultilevel"/>
    <w:tmpl w:val="05F044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C53569"/>
    <w:multiLevelType w:val="hybridMultilevel"/>
    <w:tmpl w:val="79B6B106"/>
    <w:lvl w:ilvl="0" w:tplc="7BE8F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32FDA"/>
    <w:multiLevelType w:val="hybridMultilevel"/>
    <w:tmpl w:val="F952710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A24F22"/>
    <w:multiLevelType w:val="hybridMultilevel"/>
    <w:tmpl w:val="DB864082"/>
    <w:lvl w:ilvl="0" w:tplc="7BE8F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D1F4A"/>
    <w:multiLevelType w:val="hybridMultilevel"/>
    <w:tmpl w:val="167AC7F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8732E85"/>
    <w:multiLevelType w:val="hybridMultilevel"/>
    <w:tmpl w:val="A6CA267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1A63093A"/>
    <w:multiLevelType w:val="hybridMultilevel"/>
    <w:tmpl w:val="42C84148"/>
    <w:lvl w:ilvl="0" w:tplc="684A6FA2">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5F310F"/>
    <w:multiLevelType w:val="hybridMultilevel"/>
    <w:tmpl w:val="522E07F6"/>
    <w:lvl w:ilvl="0" w:tplc="00145D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36636D"/>
    <w:multiLevelType w:val="hybridMultilevel"/>
    <w:tmpl w:val="4B7095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D36DAC"/>
    <w:multiLevelType w:val="hybridMultilevel"/>
    <w:tmpl w:val="68DEA732"/>
    <w:lvl w:ilvl="0" w:tplc="8EBC6D36">
      <w:start w:val="5"/>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A24BB"/>
    <w:multiLevelType w:val="hybridMultilevel"/>
    <w:tmpl w:val="CB3C44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F524FF"/>
    <w:multiLevelType w:val="hybridMultilevel"/>
    <w:tmpl w:val="807231C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2CE6751"/>
    <w:multiLevelType w:val="hybridMultilevel"/>
    <w:tmpl w:val="CFEE6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23F16"/>
    <w:multiLevelType w:val="hybridMultilevel"/>
    <w:tmpl w:val="ADC60F4E"/>
    <w:lvl w:ilvl="0" w:tplc="71FAE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B6ACE"/>
    <w:multiLevelType w:val="hybridMultilevel"/>
    <w:tmpl w:val="7DE682D8"/>
    <w:lvl w:ilvl="0" w:tplc="00145D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6D0180"/>
    <w:multiLevelType w:val="hybridMultilevel"/>
    <w:tmpl w:val="C0146FAE"/>
    <w:lvl w:ilvl="0" w:tplc="04150001">
      <w:start w:val="1"/>
      <w:numFmt w:val="bullet"/>
      <w:lvlText w:val=""/>
      <w:lvlJc w:val="left"/>
      <w:pPr>
        <w:ind w:left="1080" w:hanging="7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F8CE716">
      <w:start w:val="1"/>
      <w:numFmt w:val="decimal"/>
      <w:lvlText w:val="%4."/>
      <w:lvlJc w:val="left"/>
      <w:pPr>
        <w:ind w:left="2880" w:hanging="360"/>
      </w:pPr>
      <w:rPr>
        <w:rFonts w:cs="Times New Roman"/>
        <w:b w:val="0"/>
        <w:color w:val="auto"/>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C6BA7292">
      <w:start w:val="1"/>
      <w:numFmt w:val="decimal"/>
      <w:lvlText w:val="%7."/>
      <w:lvlJc w:val="left"/>
      <w:pPr>
        <w:ind w:left="5040" w:hanging="360"/>
      </w:pPr>
      <w:rPr>
        <w:rFonts w:ascii="Arial" w:hAnsi="Arial" w:cs="Arial" w:hint="default"/>
        <w:sz w:val="22"/>
        <w:szCs w:val="22"/>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E173086"/>
    <w:multiLevelType w:val="hybridMultilevel"/>
    <w:tmpl w:val="F7808528"/>
    <w:lvl w:ilvl="0" w:tplc="1E004CEE">
      <w:start w:val="11"/>
      <w:numFmt w:val="decimal"/>
      <w:lvlText w:val="%1."/>
      <w:lvlJc w:val="left"/>
      <w:pPr>
        <w:ind w:left="644" w:hanging="360"/>
      </w:pPr>
      <w:rPr>
        <w:rFonts w:hint="default"/>
        <w:b w:val="0"/>
      </w:rPr>
    </w:lvl>
    <w:lvl w:ilvl="1" w:tplc="6AD04152">
      <w:start w:val="1"/>
      <w:numFmt w:val="decimal"/>
      <w:lvlText w:val="%2)"/>
      <w:lvlJc w:val="left"/>
      <w:pPr>
        <w:ind w:left="1364" w:hanging="360"/>
      </w:pPr>
      <w:rPr>
        <w:rFonts w:hint="default"/>
      </w:rPr>
    </w:lvl>
    <w:lvl w:ilvl="2" w:tplc="E1FC3504">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A7CA875A">
      <w:start w:val="3"/>
      <w:numFmt w:val="decimal"/>
      <w:lvlText w:val="%7)"/>
      <w:lvlJc w:val="left"/>
      <w:pPr>
        <w:ind w:left="4964" w:hanging="360"/>
      </w:pPr>
      <w:rPr>
        <w:rFonts w:hint="default"/>
      </w:r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E2FF5"/>
    <w:multiLevelType w:val="hybridMultilevel"/>
    <w:tmpl w:val="13087E0A"/>
    <w:lvl w:ilvl="0" w:tplc="5942C6D6">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FA0E49"/>
    <w:multiLevelType w:val="hybridMultilevel"/>
    <w:tmpl w:val="833282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7A803CB"/>
    <w:multiLevelType w:val="hybridMultilevel"/>
    <w:tmpl w:val="1DE8D18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F57895"/>
    <w:multiLevelType w:val="hybridMultilevel"/>
    <w:tmpl w:val="C4F0BC50"/>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5D2998"/>
    <w:multiLevelType w:val="hybridMultilevel"/>
    <w:tmpl w:val="FB9A08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FE4AA5"/>
    <w:multiLevelType w:val="hybridMultilevel"/>
    <w:tmpl w:val="EE3E583E"/>
    <w:lvl w:ilvl="0" w:tplc="7BE8F768">
      <w:start w:val="1"/>
      <w:numFmt w:val="decimal"/>
      <w:lvlText w:val="%1)"/>
      <w:lvlJc w:val="left"/>
      <w:pPr>
        <w:ind w:left="786" w:hanging="360"/>
      </w:pPr>
      <w:rPr>
        <w:rFonts w:cs="Times New Roman" w:hint="default"/>
      </w:rPr>
    </w:lvl>
    <w:lvl w:ilvl="1" w:tplc="148C8540">
      <w:start w:val="1"/>
      <w:numFmt w:val="lowerLetter"/>
      <w:lvlText w:val="%2)"/>
      <w:lvlJc w:val="left"/>
      <w:pPr>
        <w:ind w:left="1581" w:hanging="435"/>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6"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73B12695"/>
    <w:multiLevelType w:val="hybridMultilevel"/>
    <w:tmpl w:val="D076E9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28"/>
  </w:num>
  <w:num w:numId="2">
    <w:abstractNumId w:val="26"/>
  </w:num>
  <w:num w:numId="3">
    <w:abstractNumId w:val="1"/>
  </w:num>
  <w:num w:numId="4">
    <w:abstractNumId w:val="18"/>
  </w:num>
  <w:num w:numId="5">
    <w:abstractNumId w:val="22"/>
  </w:num>
  <w:num w:numId="6">
    <w:abstractNumId w:val="23"/>
  </w:num>
  <w:num w:numId="7">
    <w:abstractNumId w:val="16"/>
  </w:num>
  <w:num w:numId="8">
    <w:abstractNumId w:val="20"/>
  </w:num>
  <w:num w:numId="9">
    <w:abstractNumId w:val="12"/>
  </w:num>
  <w:num w:numId="10">
    <w:abstractNumId w:val="3"/>
  </w:num>
  <w:num w:numId="11">
    <w:abstractNumId w:val="25"/>
  </w:num>
  <w:num w:numId="12">
    <w:abstractNumId w:val="17"/>
  </w:num>
  <w:num w:numId="13">
    <w:abstractNumId w:val="0"/>
  </w:num>
  <w:num w:numId="14">
    <w:abstractNumId w:val="27"/>
  </w:num>
  <w:num w:numId="15">
    <w:abstractNumId w:val="6"/>
  </w:num>
  <w:num w:numId="16">
    <w:abstractNumId w:val="8"/>
  </w:num>
  <w:num w:numId="17">
    <w:abstractNumId w:val="5"/>
  </w:num>
  <w:num w:numId="18">
    <w:abstractNumId w:val="15"/>
  </w:num>
  <w:num w:numId="19">
    <w:abstractNumId w:val="14"/>
  </w:num>
  <w:num w:numId="20">
    <w:abstractNumId w:val="11"/>
  </w:num>
  <w:num w:numId="21">
    <w:abstractNumId w:val="7"/>
  </w:num>
  <w:num w:numId="22">
    <w:abstractNumId w:val="10"/>
  </w:num>
  <w:num w:numId="23">
    <w:abstractNumId w:val="13"/>
  </w:num>
  <w:num w:numId="24">
    <w:abstractNumId w:val="19"/>
  </w:num>
  <w:num w:numId="25">
    <w:abstractNumId w:val="2"/>
  </w:num>
  <w:num w:numId="26">
    <w:abstractNumId w:val="4"/>
  </w:num>
  <w:num w:numId="27">
    <w:abstractNumId w:val="9"/>
  </w:num>
  <w:num w:numId="28">
    <w:abstractNumId w:val="21"/>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226"/>
    <w:rsid w:val="000360EA"/>
    <w:rsid w:val="00037DE9"/>
    <w:rsid w:val="00054E6F"/>
    <w:rsid w:val="00055B09"/>
    <w:rsid w:val="000607B7"/>
    <w:rsid w:val="000701D4"/>
    <w:rsid w:val="00074343"/>
    <w:rsid w:val="000747DE"/>
    <w:rsid w:val="000818DA"/>
    <w:rsid w:val="00081BEF"/>
    <w:rsid w:val="00084B3D"/>
    <w:rsid w:val="000B73F3"/>
    <w:rsid w:val="000C19C7"/>
    <w:rsid w:val="000E277D"/>
    <w:rsid w:val="000E5D08"/>
    <w:rsid w:val="00141226"/>
    <w:rsid w:val="00150560"/>
    <w:rsid w:val="00152131"/>
    <w:rsid w:val="00156F3D"/>
    <w:rsid w:val="001A4F34"/>
    <w:rsid w:val="001B5E3B"/>
    <w:rsid w:val="001C475B"/>
    <w:rsid w:val="001E600A"/>
    <w:rsid w:val="00220C74"/>
    <w:rsid w:val="00237884"/>
    <w:rsid w:val="0025604B"/>
    <w:rsid w:val="0027153D"/>
    <w:rsid w:val="00274564"/>
    <w:rsid w:val="002A5205"/>
    <w:rsid w:val="002A6AF8"/>
    <w:rsid w:val="002B417C"/>
    <w:rsid w:val="002C3283"/>
    <w:rsid w:val="002C5238"/>
    <w:rsid w:val="002E434E"/>
    <w:rsid w:val="002F7489"/>
    <w:rsid w:val="0030137C"/>
    <w:rsid w:val="00314E40"/>
    <w:rsid w:val="00325021"/>
    <w:rsid w:val="00327361"/>
    <w:rsid w:val="00344AB4"/>
    <w:rsid w:val="00372D83"/>
    <w:rsid w:val="00391226"/>
    <w:rsid w:val="0039445C"/>
    <w:rsid w:val="003A6146"/>
    <w:rsid w:val="003B47C7"/>
    <w:rsid w:val="003B71AD"/>
    <w:rsid w:val="003E095C"/>
    <w:rsid w:val="00411D07"/>
    <w:rsid w:val="004166B5"/>
    <w:rsid w:val="00420701"/>
    <w:rsid w:val="004314F2"/>
    <w:rsid w:val="004358E2"/>
    <w:rsid w:val="00470CCF"/>
    <w:rsid w:val="004735AC"/>
    <w:rsid w:val="004B6D5B"/>
    <w:rsid w:val="004C03DF"/>
    <w:rsid w:val="004D205A"/>
    <w:rsid w:val="004D220A"/>
    <w:rsid w:val="004D6EC9"/>
    <w:rsid w:val="004E1CFC"/>
    <w:rsid w:val="004E6076"/>
    <w:rsid w:val="00544E92"/>
    <w:rsid w:val="00583E52"/>
    <w:rsid w:val="00590146"/>
    <w:rsid w:val="00595CCD"/>
    <w:rsid w:val="005C3EFE"/>
    <w:rsid w:val="005D5C7A"/>
    <w:rsid w:val="00615A71"/>
    <w:rsid w:val="00625770"/>
    <w:rsid w:val="0064524D"/>
    <w:rsid w:val="00672F93"/>
    <w:rsid w:val="0068696F"/>
    <w:rsid w:val="006A159D"/>
    <w:rsid w:val="006B0F88"/>
    <w:rsid w:val="006B6163"/>
    <w:rsid w:val="006B6EA4"/>
    <w:rsid w:val="006D3756"/>
    <w:rsid w:val="00710613"/>
    <w:rsid w:val="007142F8"/>
    <w:rsid w:val="00722354"/>
    <w:rsid w:val="00722704"/>
    <w:rsid w:val="00722E6A"/>
    <w:rsid w:val="007445FF"/>
    <w:rsid w:val="0075408A"/>
    <w:rsid w:val="00754307"/>
    <w:rsid w:val="0077126C"/>
    <w:rsid w:val="007B1E8F"/>
    <w:rsid w:val="007B2B04"/>
    <w:rsid w:val="007C1DD8"/>
    <w:rsid w:val="007D74B3"/>
    <w:rsid w:val="00804ADE"/>
    <w:rsid w:val="008162EC"/>
    <w:rsid w:val="008166D4"/>
    <w:rsid w:val="008274E2"/>
    <w:rsid w:val="00827972"/>
    <w:rsid w:val="00835BD8"/>
    <w:rsid w:val="008514CF"/>
    <w:rsid w:val="008542C9"/>
    <w:rsid w:val="00867948"/>
    <w:rsid w:val="00870FEA"/>
    <w:rsid w:val="008714C9"/>
    <w:rsid w:val="00871DA5"/>
    <w:rsid w:val="008746D9"/>
    <w:rsid w:val="00893651"/>
    <w:rsid w:val="008A36F6"/>
    <w:rsid w:val="008B4584"/>
    <w:rsid w:val="008B569A"/>
    <w:rsid w:val="008B6A18"/>
    <w:rsid w:val="008D3D41"/>
    <w:rsid w:val="008E1E1A"/>
    <w:rsid w:val="008E30A4"/>
    <w:rsid w:val="008F4AE1"/>
    <w:rsid w:val="00931B5B"/>
    <w:rsid w:val="009510F0"/>
    <w:rsid w:val="009519EC"/>
    <w:rsid w:val="0097416E"/>
    <w:rsid w:val="00974615"/>
    <w:rsid w:val="009767F4"/>
    <w:rsid w:val="00985F41"/>
    <w:rsid w:val="009A2AF0"/>
    <w:rsid w:val="009B1B18"/>
    <w:rsid w:val="009D4881"/>
    <w:rsid w:val="009F0828"/>
    <w:rsid w:val="009F14FE"/>
    <w:rsid w:val="009F3D17"/>
    <w:rsid w:val="00A02775"/>
    <w:rsid w:val="00A03CB9"/>
    <w:rsid w:val="00A041F4"/>
    <w:rsid w:val="00A12A54"/>
    <w:rsid w:val="00A17313"/>
    <w:rsid w:val="00A43060"/>
    <w:rsid w:val="00A90CC0"/>
    <w:rsid w:val="00AA1506"/>
    <w:rsid w:val="00AA1FE2"/>
    <w:rsid w:val="00AA42D9"/>
    <w:rsid w:val="00AA6007"/>
    <w:rsid w:val="00AB5D73"/>
    <w:rsid w:val="00AC6321"/>
    <w:rsid w:val="00AD1524"/>
    <w:rsid w:val="00AD66C1"/>
    <w:rsid w:val="00AF6C80"/>
    <w:rsid w:val="00B01136"/>
    <w:rsid w:val="00B036DC"/>
    <w:rsid w:val="00B6179F"/>
    <w:rsid w:val="00B66B0B"/>
    <w:rsid w:val="00B84DAC"/>
    <w:rsid w:val="00BC08AF"/>
    <w:rsid w:val="00BD58DF"/>
    <w:rsid w:val="00C06C20"/>
    <w:rsid w:val="00C20F87"/>
    <w:rsid w:val="00C25D47"/>
    <w:rsid w:val="00C33F65"/>
    <w:rsid w:val="00C56FD1"/>
    <w:rsid w:val="00C57390"/>
    <w:rsid w:val="00C64932"/>
    <w:rsid w:val="00C85DA5"/>
    <w:rsid w:val="00CA36C5"/>
    <w:rsid w:val="00CA5953"/>
    <w:rsid w:val="00CA60C3"/>
    <w:rsid w:val="00CB2058"/>
    <w:rsid w:val="00CC230F"/>
    <w:rsid w:val="00CD2CB0"/>
    <w:rsid w:val="00CF1552"/>
    <w:rsid w:val="00D070E7"/>
    <w:rsid w:val="00D10FAB"/>
    <w:rsid w:val="00D1600E"/>
    <w:rsid w:val="00D25F2C"/>
    <w:rsid w:val="00D27BAF"/>
    <w:rsid w:val="00D355B9"/>
    <w:rsid w:val="00D44BE0"/>
    <w:rsid w:val="00D51C6E"/>
    <w:rsid w:val="00D5409C"/>
    <w:rsid w:val="00D57D13"/>
    <w:rsid w:val="00D65277"/>
    <w:rsid w:val="00DA617C"/>
    <w:rsid w:val="00DA68E2"/>
    <w:rsid w:val="00DE2DBA"/>
    <w:rsid w:val="00DF2FCA"/>
    <w:rsid w:val="00E04E4F"/>
    <w:rsid w:val="00E27E6C"/>
    <w:rsid w:val="00E42AD4"/>
    <w:rsid w:val="00E53713"/>
    <w:rsid w:val="00E71042"/>
    <w:rsid w:val="00E74D3F"/>
    <w:rsid w:val="00EC35DF"/>
    <w:rsid w:val="00EE2DCC"/>
    <w:rsid w:val="00EF48E6"/>
    <w:rsid w:val="00F56976"/>
    <w:rsid w:val="00F701A8"/>
    <w:rsid w:val="00F74120"/>
    <w:rsid w:val="00FA4EAF"/>
    <w:rsid w:val="00FA6739"/>
    <w:rsid w:val="00FD028C"/>
    <w:rsid w:val="00FD7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BD58D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Drewnowska@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49622-0CC6-4530-ABB8-565DDA9A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1580</Words>
  <Characters>9486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11044</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Dąbrowska Katarzyna</cp:lastModifiedBy>
  <cp:revision>2</cp:revision>
  <cp:lastPrinted>2024-01-16T11:44:00Z</cp:lastPrinted>
  <dcterms:created xsi:type="dcterms:W3CDTF">2024-01-18T13:48:00Z</dcterms:created>
  <dcterms:modified xsi:type="dcterms:W3CDTF">2024-01-18T13:48:00Z</dcterms:modified>
</cp:coreProperties>
</file>