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20895" w14:textId="149C9C88" w:rsidR="00B37BEC" w:rsidRDefault="00C7435A" w:rsidP="00B37BEC">
      <w:pPr>
        <w:spacing w:after="0"/>
        <w:rPr>
          <w:rFonts w:ascii="Arial" w:hAnsi="Arial" w:cs="Arial"/>
        </w:rPr>
      </w:pPr>
      <w:r w:rsidRPr="00C7435A">
        <w:rPr>
          <w:rFonts w:ascii="Arial" w:hAnsi="Arial" w:cs="Arial"/>
        </w:rPr>
        <w:t>IZ15DK.514.106.2024.NK.1</w:t>
      </w:r>
      <w:r w:rsidR="00B37BEC">
        <w:rPr>
          <w:rFonts w:ascii="Arial" w:hAnsi="Arial" w:cs="Arial"/>
        </w:rPr>
        <w:tab/>
      </w:r>
      <w:r w:rsidR="00B37BEC">
        <w:rPr>
          <w:rFonts w:ascii="Arial" w:hAnsi="Arial" w:cs="Arial"/>
        </w:rPr>
        <w:tab/>
      </w:r>
      <w:r w:rsidR="00B37BEC">
        <w:rPr>
          <w:rFonts w:ascii="Arial" w:hAnsi="Arial" w:cs="Arial"/>
        </w:rPr>
        <w:tab/>
      </w:r>
      <w:r w:rsidR="00B37BEC">
        <w:rPr>
          <w:rFonts w:ascii="Arial" w:hAnsi="Arial" w:cs="Arial"/>
        </w:rPr>
        <w:tab/>
        <w:t xml:space="preserve">   </w:t>
      </w:r>
      <w:r w:rsidR="00EB13D6">
        <w:rPr>
          <w:rFonts w:ascii="Arial" w:hAnsi="Arial" w:cs="Arial"/>
        </w:rPr>
        <w:t xml:space="preserve">                         </w:t>
      </w:r>
      <w:r w:rsidR="00AC78F3">
        <w:rPr>
          <w:rFonts w:ascii="Arial" w:hAnsi="Arial" w:cs="Arial"/>
        </w:rPr>
        <w:t xml:space="preserve">                     </w:t>
      </w:r>
      <w:r w:rsidR="00EB13D6">
        <w:rPr>
          <w:rFonts w:ascii="Arial" w:hAnsi="Arial" w:cs="Arial"/>
        </w:rPr>
        <w:t xml:space="preserve"> </w:t>
      </w:r>
      <w:proofErr w:type="spellStart"/>
      <w:r w:rsidR="00B37BEC">
        <w:rPr>
          <w:rFonts w:ascii="Arial" w:hAnsi="Arial" w:cs="Arial"/>
        </w:rPr>
        <w:t>Opole,</w:t>
      </w:r>
      <w:r w:rsidR="00AC78F3">
        <w:rPr>
          <w:rFonts w:ascii="Arial" w:hAnsi="Arial" w:cs="Arial"/>
        </w:rPr>
        <w:t>202</w:t>
      </w:r>
      <w:r>
        <w:rPr>
          <w:rFonts w:ascii="Arial" w:hAnsi="Arial" w:cs="Arial"/>
        </w:rPr>
        <w:t>4</w:t>
      </w:r>
      <w:proofErr w:type="spellEnd"/>
      <w:r>
        <w:rPr>
          <w:rFonts w:ascii="Arial" w:hAnsi="Arial" w:cs="Arial"/>
        </w:rPr>
        <w:t>-09-24</w:t>
      </w:r>
    </w:p>
    <w:p w14:paraId="76A56920" w14:textId="3C84B085" w:rsidR="002947F5" w:rsidRDefault="002947F5" w:rsidP="0078714F">
      <w:pPr>
        <w:jc w:val="center"/>
        <w:rPr>
          <w:rFonts w:ascii="Arial" w:hAnsi="Arial" w:cs="Arial"/>
          <w:b/>
          <w:sz w:val="32"/>
          <w:szCs w:val="32"/>
        </w:rPr>
      </w:pPr>
    </w:p>
    <w:p w14:paraId="4974A6D9" w14:textId="77777777" w:rsidR="00B37BEC" w:rsidRDefault="00B37BEC" w:rsidP="0078714F">
      <w:pPr>
        <w:jc w:val="center"/>
        <w:rPr>
          <w:rFonts w:ascii="Arial" w:hAnsi="Arial" w:cs="Arial"/>
          <w:b/>
          <w:sz w:val="32"/>
          <w:szCs w:val="32"/>
        </w:rPr>
      </w:pPr>
    </w:p>
    <w:p w14:paraId="3150E529" w14:textId="2EEC804B" w:rsidR="00B56BEB" w:rsidRDefault="0046618E" w:rsidP="0046618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OPIS PRZEDMIOTU ZAMÓWIENIA</w:t>
      </w:r>
    </w:p>
    <w:p w14:paraId="077414C3" w14:textId="77777777" w:rsidR="00B56BEB" w:rsidRDefault="00B56BEB" w:rsidP="0078714F">
      <w:pPr>
        <w:jc w:val="center"/>
        <w:rPr>
          <w:rFonts w:ascii="Arial" w:hAnsi="Arial" w:cs="Arial"/>
          <w:b/>
          <w:sz w:val="32"/>
          <w:szCs w:val="32"/>
        </w:rPr>
      </w:pPr>
    </w:p>
    <w:p w14:paraId="4096E918" w14:textId="6581CF5F" w:rsidR="005A6373" w:rsidRDefault="005A6373" w:rsidP="0078714F">
      <w:pPr>
        <w:jc w:val="center"/>
        <w:rPr>
          <w:rFonts w:ascii="Arial" w:hAnsi="Arial" w:cs="Arial"/>
          <w:b/>
          <w:sz w:val="32"/>
          <w:szCs w:val="32"/>
        </w:rPr>
      </w:pPr>
      <w:r w:rsidRPr="008101A4">
        <w:rPr>
          <w:rFonts w:ascii="Arial" w:hAnsi="Arial" w:cs="Arial"/>
          <w:b/>
          <w:sz w:val="32"/>
          <w:szCs w:val="32"/>
        </w:rPr>
        <w:t>dla zadania:</w:t>
      </w:r>
    </w:p>
    <w:p w14:paraId="27C071E9" w14:textId="26BB0768" w:rsidR="00305FBE" w:rsidRPr="00305FBE" w:rsidRDefault="007353A8" w:rsidP="00B37BEC">
      <w:pPr>
        <w:jc w:val="center"/>
        <w:rPr>
          <w:rFonts w:ascii="Arial" w:hAnsi="Arial" w:cs="Arial"/>
          <w:b/>
          <w:sz w:val="32"/>
          <w:szCs w:val="32"/>
        </w:rPr>
      </w:pPr>
      <w:r w:rsidRPr="007353A8">
        <w:rPr>
          <w:rFonts w:ascii="Arial" w:hAnsi="Arial" w:cs="Arial"/>
          <w:b/>
          <w:sz w:val="32"/>
          <w:szCs w:val="32"/>
        </w:rPr>
        <w:t>„</w:t>
      </w:r>
      <w:r w:rsidR="00C7435A" w:rsidRPr="00C7435A">
        <w:rPr>
          <w:rFonts w:ascii="Arial" w:hAnsi="Arial" w:cs="Arial"/>
          <w:b/>
          <w:sz w:val="32"/>
          <w:szCs w:val="32"/>
        </w:rPr>
        <w:t>Remont 3 przepustów na linii kolejowej nr 137 Katowice - Legnica w km 193,576, 193,667 i 193,934</w:t>
      </w:r>
      <w:r w:rsidR="00AC78F3" w:rsidRPr="00AC78F3">
        <w:rPr>
          <w:rFonts w:ascii="Arial" w:hAnsi="Arial" w:cs="Arial"/>
          <w:b/>
          <w:sz w:val="32"/>
          <w:szCs w:val="32"/>
        </w:rPr>
        <w:t>.</w:t>
      </w:r>
      <w:r w:rsidR="00305FBE" w:rsidRPr="00305FBE">
        <w:rPr>
          <w:rFonts w:ascii="Arial" w:hAnsi="Arial" w:cs="Arial"/>
          <w:b/>
          <w:sz w:val="32"/>
          <w:szCs w:val="32"/>
        </w:rPr>
        <w:t>”</w:t>
      </w:r>
    </w:p>
    <w:p w14:paraId="0A75B9EB" w14:textId="507217EA" w:rsidR="007353A8" w:rsidRDefault="007353A8" w:rsidP="0078714F">
      <w:pPr>
        <w:jc w:val="center"/>
        <w:rPr>
          <w:rFonts w:ascii="Arial" w:hAnsi="Arial" w:cs="Arial"/>
          <w:b/>
          <w:sz w:val="32"/>
          <w:szCs w:val="32"/>
        </w:rPr>
      </w:pPr>
    </w:p>
    <w:p w14:paraId="74D63D7D" w14:textId="77777777" w:rsidR="0046618E" w:rsidRPr="008101A4" w:rsidRDefault="0046618E" w:rsidP="0078714F">
      <w:pPr>
        <w:jc w:val="center"/>
        <w:rPr>
          <w:rFonts w:ascii="Arial" w:hAnsi="Arial" w:cs="Arial"/>
          <w:b/>
          <w:sz w:val="32"/>
          <w:szCs w:val="32"/>
        </w:rPr>
      </w:pPr>
    </w:p>
    <w:p w14:paraId="6C440318" w14:textId="77777777" w:rsidR="0046618E" w:rsidRPr="0046618E" w:rsidRDefault="0046618E" w:rsidP="0046618E">
      <w:pPr>
        <w:spacing w:after="241" w:line="250" w:lineRule="auto"/>
        <w:ind w:left="436" w:hanging="10"/>
        <w:rPr>
          <w:rFonts w:ascii="Arial" w:eastAsia="Arial" w:hAnsi="Arial" w:cs="Arial"/>
          <w:color w:val="000000"/>
          <w:lang w:eastAsia="pl-PL"/>
        </w:rPr>
      </w:pPr>
      <w:r w:rsidRPr="0046618E">
        <w:rPr>
          <w:rFonts w:ascii="Arial" w:eastAsia="Arial" w:hAnsi="Arial" w:cs="Arial"/>
          <w:b/>
          <w:color w:val="000000"/>
          <w:lang w:eastAsia="pl-PL"/>
        </w:rPr>
        <w:t>Rodzaj zamówienia:</w:t>
      </w:r>
      <w:r w:rsidRPr="0046618E">
        <w:rPr>
          <w:rFonts w:ascii="Arial" w:eastAsia="Arial" w:hAnsi="Arial" w:cs="Arial"/>
          <w:color w:val="000000"/>
          <w:lang w:eastAsia="pl-PL"/>
        </w:rPr>
        <w:t xml:space="preserve"> Roboty budowlane</w:t>
      </w:r>
    </w:p>
    <w:p w14:paraId="14EC2F7C" w14:textId="715FE33B" w:rsidR="0046618E" w:rsidRPr="009A06F0" w:rsidRDefault="0046618E" w:rsidP="009A06F0">
      <w:pPr>
        <w:spacing w:after="222" w:line="271" w:lineRule="auto"/>
        <w:ind w:left="436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46618E">
        <w:rPr>
          <w:rFonts w:ascii="Arial" w:eastAsia="Arial" w:hAnsi="Arial" w:cs="Arial"/>
          <w:b/>
          <w:color w:val="000000"/>
          <w:lang w:eastAsia="pl-PL"/>
        </w:rPr>
        <w:t>Kod CPV:</w:t>
      </w:r>
      <w:r w:rsidRPr="0046618E">
        <w:rPr>
          <w:rFonts w:ascii="Arial" w:eastAsia="Arial" w:hAnsi="Arial" w:cs="Arial"/>
          <w:color w:val="000000"/>
          <w:lang w:eastAsia="pl-PL"/>
        </w:rPr>
        <w:t xml:space="preserve"> </w:t>
      </w:r>
      <w:r w:rsidR="00C7435A" w:rsidRPr="00C7435A">
        <w:rPr>
          <w:rFonts w:ascii="Arial" w:eastAsia="Arial" w:hAnsi="Arial" w:cs="Arial"/>
          <w:color w:val="000000"/>
          <w:lang w:eastAsia="pl-PL"/>
        </w:rPr>
        <w:t>45234114-8</w:t>
      </w:r>
    </w:p>
    <w:p w14:paraId="596A2E4A" w14:textId="2C22E53A" w:rsidR="008101A4" w:rsidRDefault="008101A4" w:rsidP="0078714F">
      <w:pPr>
        <w:jc w:val="both"/>
      </w:pPr>
    </w:p>
    <w:p w14:paraId="785DFB10" w14:textId="77777777" w:rsidR="0046618E" w:rsidRPr="003222D0" w:rsidRDefault="0046618E" w:rsidP="0046618E">
      <w:pPr>
        <w:pStyle w:val="Bezodstpw"/>
        <w:spacing w:line="266" w:lineRule="auto"/>
        <w:rPr>
          <w:rFonts w:ascii="Arial" w:hAnsi="Arial" w:cs="Arial"/>
          <w:b/>
        </w:rPr>
      </w:pPr>
      <w:r w:rsidRPr="003222D0">
        <w:rPr>
          <w:rFonts w:ascii="Arial" w:hAnsi="Arial" w:cs="Arial"/>
          <w:b/>
        </w:rPr>
        <w:t>ZAMAWIAJĄCY:</w:t>
      </w:r>
    </w:p>
    <w:p w14:paraId="48758714" w14:textId="77777777" w:rsidR="0046618E" w:rsidRPr="003222D0" w:rsidRDefault="0046618E" w:rsidP="009A06F0">
      <w:pPr>
        <w:pStyle w:val="Bezodstpw"/>
        <w:spacing w:line="276" w:lineRule="auto"/>
      </w:pPr>
      <w:r w:rsidRPr="003222D0">
        <w:t xml:space="preserve">PKP Polskie Linie Kolejowe S.A. </w:t>
      </w:r>
    </w:p>
    <w:p w14:paraId="2C007139" w14:textId="0D187B55" w:rsidR="0046618E" w:rsidRPr="003222D0" w:rsidRDefault="0046618E" w:rsidP="009A06F0">
      <w:pPr>
        <w:pStyle w:val="Bezodstpw"/>
        <w:spacing w:line="276" w:lineRule="auto"/>
      </w:pPr>
      <w:r w:rsidRPr="003222D0">
        <w:t>03-73</w:t>
      </w:r>
      <w:r>
        <w:t>4 Warszawa, ul. Targowa 74</w:t>
      </w:r>
    </w:p>
    <w:p w14:paraId="4C376888" w14:textId="39EEB461" w:rsidR="0046618E" w:rsidRPr="009A06F0" w:rsidRDefault="0046618E" w:rsidP="009A06F0">
      <w:pPr>
        <w:pStyle w:val="Bezodstpw"/>
        <w:spacing w:line="276" w:lineRule="auto"/>
        <w:rPr>
          <w:b/>
          <w:u w:val="single"/>
        </w:rPr>
      </w:pPr>
      <w:r w:rsidRPr="009A06F0">
        <w:rPr>
          <w:b/>
          <w:u w:val="single"/>
        </w:rPr>
        <w:t>Reprezentowany przez:</w:t>
      </w:r>
    </w:p>
    <w:p w14:paraId="04B2147C" w14:textId="77777777" w:rsidR="0046618E" w:rsidRPr="003222D0" w:rsidRDefault="0046618E" w:rsidP="009A06F0">
      <w:pPr>
        <w:pStyle w:val="Bezodstpw"/>
        <w:spacing w:line="276" w:lineRule="auto"/>
      </w:pPr>
      <w:r w:rsidRPr="003222D0">
        <w:t>Zakład Linii Kolejowych w Opolu</w:t>
      </w:r>
    </w:p>
    <w:p w14:paraId="6B7DA9D7" w14:textId="2EE78BC2" w:rsidR="008101A4" w:rsidRDefault="0046618E" w:rsidP="009A06F0">
      <w:pPr>
        <w:pStyle w:val="Bezodstpw"/>
        <w:spacing w:line="276" w:lineRule="auto"/>
      </w:pPr>
      <w:r w:rsidRPr="003222D0">
        <w:t>45-092 Opole, ul. Księcia Jana Dobrego 1</w:t>
      </w:r>
    </w:p>
    <w:p w14:paraId="03E95DD5" w14:textId="6FB22C47" w:rsidR="009A06F0" w:rsidRDefault="009A06F0" w:rsidP="0046618E">
      <w:pPr>
        <w:tabs>
          <w:tab w:val="left" w:pos="0"/>
        </w:tabs>
        <w:spacing w:line="266" w:lineRule="auto"/>
        <w:rPr>
          <w:b/>
          <w:lang w:eastAsia="x-none"/>
        </w:rPr>
      </w:pPr>
    </w:p>
    <w:p w14:paraId="349BE0FD" w14:textId="77777777" w:rsidR="009A06F0" w:rsidRPr="00325A2F" w:rsidRDefault="009A06F0" w:rsidP="009A06F0">
      <w:pPr>
        <w:keepNext/>
        <w:keepLines/>
        <w:spacing w:after="1164"/>
        <w:ind w:left="5529"/>
        <w:jc w:val="center"/>
        <w:outlineLvl w:val="1"/>
        <w:rPr>
          <w:rFonts w:ascii="Arial" w:eastAsia="Arial" w:hAnsi="Arial" w:cs="Arial"/>
          <w:color w:val="000000"/>
          <w:sz w:val="28"/>
          <w:lang w:eastAsia="pl-PL"/>
        </w:rPr>
      </w:pPr>
      <w:r w:rsidRPr="00325A2F">
        <w:rPr>
          <w:rFonts w:ascii="Arial" w:eastAsia="Arial" w:hAnsi="Arial" w:cs="Arial"/>
          <w:color w:val="000000"/>
          <w:sz w:val="28"/>
          <w:lang w:eastAsia="pl-PL"/>
        </w:rPr>
        <w:t>AKCEPTUJĘ</w:t>
      </w:r>
    </w:p>
    <w:p w14:paraId="5B132CBD" w14:textId="77777777" w:rsidR="009A06F0" w:rsidRPr="00325A2F" w:rsidRDefault="009A06F0" w:rsidP="009A06F0">
      <w:pPr>
        <w:spacing w:after="4" w:line="268" w:lineRule="auto"/>
        <w:ind w:left="6033" w:hanging="10"/>
        <w:rPr>
          <w:rFonts w:ascii="Arial" w:eastAsia="Arial" w:hAnsi="Arial" w:cs="Arial"/>
          <w:color w:val="000000"/>
          <w:lang w:eastAsia="pl-PL"/>
        </w:rPr>
      </w:pPr>
      <w:r w:rsidRPr="00325A2F">
        <w:rPr>
          <w:rFonts w:ascii="Arial" w:eastAsia="Arial" w:hAnsi="Arial" w:cs="Arial"/>
          <w:i/>
          <w:color w:val="000000"/>
          <w:sz w:val="16"/>
          <w:lang w:eastAsia="pl-PL"/>
        </w:rPr>
        <w:t>..….</w:t>
      </w:r>
      <w:r w:rsidRPr="00325A2F">
        <w:rPr>
          <w:rFonts w:ascii="Arial" w:eastAsia="Arial" w:hAnsi="Arial" w:cs="Arial"/>
          <w:color w:val="000000"/>
          <w:sz w:val="16"/>
          <w:lang w:eastAsia="pl-PL"/>
        </w:rPr>
        <w:t>………………….….…………………………</w:t>
      </w:r>
    </w:p>
    <w:p w14:paraId="09A83EE8" w14:textId="77777777" w:rsidR="009A06F0" w:rsidRPr="00325A2F" w:rsidRDefault="009A06F0" w:rsidP="009A06F0">
      <w:pPr>
        <w:spacing w:after="839"/>
        <w:ind w:left="457"/>
        <w:rPr>
          <w:rFonts w:ascii="Arial" w:eastAsia="Arial" w:hAnsi="Arial" w:cs="Arial"/>
          <w:color w:val="000000"/>
          <w:lang w:eastAsia="pl-PL"/>
        </w:rPr>
      </w:pPr>
      <w:r w:rsidRPr="00325A2F">
        <w:rPr>
          <w:rFonts w:ascii="Arial" w:eastAsia="Arial" w:hAnsi="Arial" w:cs="Arial"/>
          <w:i/>
          <w:color w:val="000000"/>
          <w:sz w:val="16"/>
          <w:lang w:eastAsia="pl-PL"/>
        </w:rPr>
        <w:t xml:space="preserve">                                                                                                                 </w:t>
      </w:r>
      <w:r>
        <w:rPr>
          <w:rFonts w:ascii="Arial" w:eastAsia="Arial" w:hAnsi="Arial" w:cs="Arial"/>
          <w:i/>
          <w:color w:val="000000"/>
          <w:sz w:val="16"/>
          <w:lang w:eastAsia="pl-PL"/>
        </w:rPr>
        <w:t xml:space="preserve">   </w:t>
      </w:r>
      <w:r w:rsidRPr="00325A2F">
        <w:rPr>
          <w:rFonts w:ascii="Arial" w:eastAsia="Arial" w:hAnsi="Arial" w:cs="Arial"/>
          <w:i/>
          <w:color w:val="000000"/>
          <w:sz w:val="16"/>
          <w:lang w:eastAsia="pl-PL"/>
        </w:rPr>
        <w:t xml:space="preserve">     (Data, podpis Kierującego organizacją merytoryczną)</w:t>
      </w:r>
    </w:p>
    <w:p w14:paraId="16820182" w14:textId="77777777" w:rsidR="009A06F0" w:rsidRPr="00325A2F" w:rsidRDefault="009A06F0" w:rsidP="009A06F0">
      <w:pPr>
        <w:spacing w:after="793" w:line="276" w:lineRule="auto"/>
        <w:ind w:left="284" w:right="7087"/>
        <w:rPr>
          <w:rFonts w:ascii="Arial" w:eastAsia="Arial" w:hAnsi="Arial" w:cs="Arial"/>
          <w:color w:val="000000"/>
          <w:sz w:val="18"/>
          <w:lang w:eastAsia="pl-PL"/>
        </w:rPr>
      </w:pPr>
      <w:r>
        <w:rPr>
          <w:rFonts w:ascii="Arial" w:eastAsia="Arial" w:hAnsi="Arial" w:cs="Arial"/>
          <w:color w:val="000000"/>
          <w:sz w:val="18"/>
          <w:lang w:eastAsia="pl-PL"/>
        </w:rPr>
        <w:t xml:space="preserve">Opracował/a: Natalia </w:t>
      </w:r>
      <w:r w:rsidRPr="00325A2F">
        <w:rPr>
          <w:rFonts w:ascii="Arial" w:eastAsia="Arial" w:hAnsi="Arial" w:cs="Arial"/>
          <w:color w:val="000000"/>
          <w:sz w:val="18"/>
          <w:lang w:eastAsia="pl-PL"/>
        </w:rPr>
        <w:t>Kuśnierz tel. 77 554 1761</w:t>
      </w:r>
    </w:p>
    <w:p w14:paraId="148086AF" w14:textId="77777777" w:rsidR="009A06F0" w:rsidRPr="00325A2F" w:rsidRDefault="009A06F0" w:rsidP="009A06F0">
      <w:pPr>
        <w:spacing w:after="0"/>
        <w:ind w:left="284"/>
        <w:rPr>
          <w:rFonts w:ascii="Arial" w:eastAsia="Arial" w:hAnsi="Arial" w:cs="Arial"/>
          <w:color w:val="000000"/>
          <w:sz w:val="18"/>
          <w:lang w:eastAsia="pl-PL"/>
        </w:rPr>
      </w:pPr>
      <w:r w:rsidRPr="00325A2F">
        <w:rPr>
          <w:rFonts w:ascii="Arial" w:eastAsia="Arial" w:hAnsi="Arial" w:cs="Arial"/>
          <w:b/>
          <w:color w:val="000000"/>
          <w:sz w:val="14"/>
          <w:lang w:eastAsia="pl-PL"/>
        </w:rPr>
        <w:t>……………………..</w:t>
      </w:r>
    </w:p>
    <w:p w14:paraId="22EC4CA2" w14:textId="705F2D34" w:rsidR="009A06F0" w:rsidRDefault="009A06F0" w:rsidP="009A06F0">
      <w:pPr>
        <w:spacing w:after="0" w:line="240" w:lineRule="auto"/>
        <w:ind w:left="294" w:hanging="10"/>
        <w:jc w:val="both"/>
        <w:rPr>
          <w:rFonts w:ascii="Arial" w:eastAsia="Arial" w:hAnsi="Arial" w:cs="Arial"/>
          <w:color w:val="000000"/>
          <w:sz w:val="18"/>
          <w:lang w:eastAsia="pl-PL"/>
        </w:rPr>
      </w:pPr>
      <w:r w:rsidRPr="00325A2F">
        <w:rPr>
          <w:rFonts w:ascii="Arial" w:eastAsia="Arial" w:hAnsi="Arial" w:cs="Arial"/>
          <w:color w:val="000000"/>
          <w:sz w:val="18"/>
          <w:lang w:eastAsia="pl-PL"/>
        </w:rPr>
        <w:t>Data, podpis</w:t>
      </w:r>
    </w:p>
    <w:p w14:paraId="3FDDA678" w14:textId="77777777" w:rsidR="00B37BEC" w:rsidRDefault="00B37BEC" w:rsidP="0078714F">
      <w:pPr>
        <w:jc w:val="both"/>
        <w:rPr>
          <w:rFonts w:ascii="Arial" w:eastAsia="Arial" w:hAnsi="Arial" w:cs="Arial"/>
          <w:color w:val="000000"/>
          <w:sz w:val="18"/>
          <w:lang w:eastAsia="pl-PL"/>
        </w:rPr>
      </w:pPr>
    </w:p>
    <w:p w14:paraId="38429BB2" w14:textId="77777777" w:rsidR="00CE4993" w:rsidRDefault="00CE4993" w:rsidP="0078714F">
      <w:pPr>
        <w:jc w:val="both"/>
      </w:pPr>
    </w:p>
    <w:p w14:paraId="7E2C9B17" w14:textId="3CA8F16C" w:rsidR="005A6373" w:rsidRDefault="0046618E" w:rsidP="0078714F">
      <w:pPr>
        <w:jc w:val="both"/>
      </w:pPr>
      <w:r>
        <w:lastRenderedPageBreak/>
        <w:t>Spis zawartości</w:t>
      </w:r>
      <w:r w:rsidR="005A6373">
        <w:t>:</w:t>
      </w:r>
    </w:p>
    <w:p w14:paraId="1046B486" w14:textId="77777777" w:rsidR="005A6373" w:rsidRDefault="005A6373" w:rsidP="0078714F">
      <w:pPr>
        <w:jc w:val="both"/>
      </w:pPr>
      <w:r>
        <w:t>Część I Opisowa</w:t>
      </w:r>
    </w:p>
    <w:p w14:paraId="03883334" w14:textId="77777777" w:rsidR="005A6373" w:rsidRDefault="005A6373" w:rsidP="0078714F">
      <w:pPr>
        <w:jc w:val="both"/>
      </w:pPr>
      <w:r>
        <w:t>1. Opis ogólny przedmiotu zamówienia</w:t>
      </w:r>
    </w:p>
    <w:p w14:paraId="1B21000D" w14:textId="77777777" w:rsidR="005A6373" w:rsidRDefault="005A6373" w:rsidP="0078714F">
      <w:pPr>
        <w:jc w:val="both"/>
      </w:pPr>
      <w:r>
        <w:t>2. Zakres przedmiotu zamówienia</w:t>
      </w:r>
    </w:p>
    <w:p w14:paraId="5C0BA200" w14:textId="77777777" w:rsidR="005A6373" w:rsidRDefault="005A6373" w:rsidP="0078714F">
      <w:pPr>
        <w:jc w:val="both"/>
      </w:pPr>
      <w:r>
        <w:t>3. Lokalizacja i stan istniejący</w:t>
      </w:r>
    </w:p>
    <w:p w14:paraId="6396C73D" w14:textId="2DDE7479" w:rsidR="005A6373" w:rsidRDefault="00140B02" w:rsidP="0078714F">
      <w:pPr>
        <w:jc w:val="both"/>
      </w:pPr>
      <w:r>
        <w:t>4</w:t>
      </w:r>
      <w:r w:rsidR="005A6373">
        <w:t>. Zakres robót budowlanych do wykonania</w:t>
      </w:r>
    </w:p>
    <w:p w14:paraId="2A6666AC" w14:textId="50F776C1" w:rsidR="005A6373" w:rsidRDefault="00140B02" w:rsidP="0078714F">
      <w:pPr>
        <w:jc w:val="both"/>
      </w:pPr>
      <w:r>
        <w:t>5.</w:t>
      </w:r>
      <w:r w:rsidR="005A6373">
        <w:t xml:space="preserve"> Warunki wykonania robót budowlanych</w:t>
      </w:r>
    </w:p>
    <w:p w14:paraId="7FF08B62" w14:textId="48D6E1B7" w:rsidR="008101A4" w:rsidRDefault="00140B02" w:rsidP="0078714F">
      <w:pPr>
        <w:jc w:val="both"/>
      </w:pPr>
      <w:r>
        <w:t>6</w:t>
      </w:r>
      <w:r w:rsidR="005A6373">
        <w:t>. Odbiór wykonania robót budowlanych</w:t>
      </w:r>
    </w:p>
    <w:p w14:paraId="784D64D9" w14:textId="77777777" w:rsidR="0046618E" w:rsidRDefault="0046618E" w:rsidP="0078714F">
      <w:pPr>
        <w:jc w:val="both"/>
      </w:pPr>
    </w:p>
    <w:p w14:paraId="2FF4AA94" w14:textId="77777777" w:rsidR="005A6373" w:rsidRDefault="005A6373" w:rsidP="0078714F">
      <w:pPr>
        <w:jc w:val="both"/>
      </w:pPr>
      <w:r>
        <w:t>Część II Informacyjna</w:t>
      </w:r>
    </w:p>
    <w:p w14:paraId="5840B8E5" w14:textId="01BD812F" w:rsidR="005A6373" w:rsidRDefault="00CE4993" w:rsidP="0078714F">
      <w:pPr>
        <w:jc w:val="both"/>
      </w:pPr>
      <w:r>
        <w:t>1. Wykaz</w:t>
      </w:r>
      <w:r w:rsidR="005A6373">
        <w:t xml:space="preserve"> aktów prawnych</w:t>
      </w:r>
    </w:p>
    <w:p w14:paraId="5459D71E" w14:textId="3E0BF30E" w:rsidR="009A06F0" w:rsidRDefault="009A06F0" w:rsidP="0078714F">
      <w:pPr>
        <w:jc w:val="both"/>
      </w:pPr>
    </w:p>
    <w:p w14:paraId="6B784576" w14:textId="5B6537A3" w:rsidR="009A06F0" w:rsidRDefault="009A06F0" w:rsidP="0078714F">
      <w:pPr>
        <w:jc w:val="both"/>
      </w:pPr>
      <w:r>
        <w:t>Część III Załączniki</w:t>
      </w:r>
    </w:p>
    <w:p w14:paraId="2CF64CE4" w14:textId="77777777" w:rsidR="008101A4" w:rsidRDefault="008101A4" w:rsidP="0078714F">
      <w:pPr>
        <w:jc w:val="both"/>
      </w:pPr>
    </w:p>
    <w:p w14:paraId="05E44C1F" w14:textId="77777777" w:rsidR="00FB184D" w:rsidRDefault="00FB184D" w:rsidP="0078714F">
      <w:pPr>
        <w:jc w:val="both"/>
      </w:pPr>
    </w:p>
    <w:p w14:paraId="2248FC9B" w14:textId="2179C1AA" w:rsidR="00FB184D" w:rsidRDefault="00FB184D" w:rsidP="0078714F">
      <w:pPr>
        <w:jc w:val="both"/>
      </w:pPr>
    </w:p>
    <w:p w14:paraId="57076834" w14:textId="77777777" w:rsidR="00140B02" w:rsidRDefault="00140B02" w:rsidP="0078714F">
      <w:pPr>
        <w:jc w:val="both"/>
      </w:pPr>
    </w:p>
    <w:p w14:paraId="650F9AC0" w14:textId="77777777" w:rsidR="00FB184D" w:rsidRDefault="00FB184D" w:rsidP="0078714F">
      <w:pPr>
        <w:jc w:val="both"/>
      </w:pPr>
    </w:p>
    <w:p w14:paraId="22B0ACCA" w14:textId="77777777" w:rsidR="00FB184D" w:rsidRDefault="00FB184D" w:rsidP="0078714F">
      <w:pPr>
        <w:jc w:val="both"/>
      </w:pPr>
    </w:p>
    <w:p w14:paraId="6EE19094" w14:textId="77777777" w:rsidR="00FB184D" w:rsidRDefault="00FB184D" w:rsidP="0078714F">
      <w:pPr>
        <w:jc w:val="both"/>
      </w:pPr>
    </w:p>
    <w:p w14:paraId="5E747DBE" w14:textId="77777777" w:rsidR="00FB184D" w:rsidRDefault="00FB184D" w:rsidP="0078714F">
      <w:pPr>
        <w:jc w:val="both"/>
      </w:pPr>
    </w:p>
    <w:p w14:paraId="3608C528" w14:textId="77777777" w:rsidR="00FB184D" w:rsidRDefault="00FB184D" w:rsidP="0078714F">
      <w:pPr>
        <w:jc w:val="both"/>
      </w:pPr>
    </w:p>
    <w:p w14:paraId="09804EED" w14:textId="77777777" w:rsidR="00FB184D" w:rsidRDefault="00FB184D" w:rsidP="0078714F">
      <w:pPr>
        <w:jc w:val="both"/>
      </w:pPr>
    </w:p>
    <w:p w14:paraId="1A6080D7" w14:textId="77777777" w:rsidR="00FB184D" w:rsidRDefault="00FB184D" w:rsidP="0078714F">
      <w:pPr>
        <w:jc w:val="both"/>
      </w:pPr>
    </w:p>
    <w:p w14:paraId="033B6810" w14:textId="77777777" w:rsidR="00FB184D" w:rsidRDefault="00FB184D" w:rsidP="0078714F">
      <w:pPr>
        <w:jc w:val="both"/>
      </w:pPr>
    </w:p>
    <w:p w14:paraId="1913EAE2" w14:textId="77777777" w:rsidR="00FB184D" w:rsidRDefault="00FB184D" w:rsidP="0078714F">
      <w:pPr>
        <w:jc w:val="both"/>
      </w:pPr>
    </w:p>
    <w:p w14:paraId="328D7043" w14:textId="77777777" w:rsidR="00C7435A" w:rsidRDefault="00C7435A" w:rsidP="0078714F">
      <w:pPr>
        <w:jc w:val="both"/>
      </w:pPr>
    </w:p>
    <w:p w14:paraId="2C269501" w14:textId="77777777" w:rsidR="00FB184D" w:rsidRDefault="00FB184D" w:rsidP="0078714F">
      <w:pPr>
        <w:jc w:val="both"/>
      </w:pPr>
    </w:p>
    <w:p w14:paraId="5F2F1AFB" w14:textId="77777777" w:rsidR="00FB184D" w:rsidRDefault="00FB184D" w:rsidP="0078714F">
      <w:pPr>
        <w:jc w:val="both"/>
      </w:pPr>
    </w:p>
    <w:p w14:paraId="0B4D3F88" w14:textId="783B13AA" w:rsidR="00B56BEB" w:rsidRDefault="00B56BEB" w:rsidP="0078714F">
      <w:pPr>
        <w:jc w:val="both"/>
      </w:pPr>
    </w:p>
    <w:p w14:paraId="0D6E4BE9" w14:textId="77777777" w:rsidR="009A06F0" w:rsidRDefault="009A06F0" w:rsidP="0078714F">
      <w:pPr>
        <w:jc w:val="both"/>
      </w:pPr>
    </w:p>
    <w:p w14:paraId="402780C9" w14:textId="77777777" w:rsidR="00FB184D" w:rsidRDefault="00FB184D" w:rsidP="0078714F">
      <w:pPr>
        <w:jc w:val="both"/>
      </w:pPr>
    </w:p>
    <w:p w14:paraId="57D908F4" w14:textId="77777777" w:rsidR="005A6373" w:rsidRPr="00FB184D" w:rsidRDefault="005A6373" w:rsidP="0078714F">
      <w:pPr>
        <w:jc w:val="both"/>
        <w:rPr>
          <w:rFonts w:ascii="Arial" w:hAnsi="Arial" w:cs="Arial"/>
          <w:b/>
          <w:sz w:val="24"/>
          <w:szCs w:val="24"/>
        </w:rPr>
      </w:pPr>
      <w:r w:rsidRPr="00FB184D">
        <w:rPr>
          <w:rFonts w:ascii="Arial" w:hAnsi="Arial" w:cs="Arial"/>
          <w:b/>
          <w:sz w:val="24"/>
          <w:szCs w:val="24"/>
        </w:rPr>
        <w:t>Część I Opisowa</w:t>
      </w:r>
    </w:p>
    <w:p w14:paraId="3C396669" w14:textId="569DD365" w:rsidR="005A6373" w:rsidRDefault="005A6373" w:rsidP="0078714F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 w:rsidRPr="007353A8">
        <w:rPr>
          <w:b/>
        </w:rPr>
        <w:t>Opis ogólny przedmiotu zamówienia:</w:t>
      </w:r>
    </w:p>
    <w:p w14:paraId="7FC3AB18" w14:textId="7BFE3EDE" w:rsidR="00D96E6D" w:rsidRPr="00D96E6D" w:rsidRDefault="00C7435A" w:rsidP="00D96E6D">
      <w:pPr>
        <w:pStyle w:val="Akapitzlist"/>
        <w:ind w:left="284"/>
        <w:jc w:val="both"/>
      </w:pPr>
      <w:r w:rsidRPr="00C7435A">
        <w:t>Remont 3 przepustów na linii kolejowej nr 137 Katowice - Legnica w km 193,576, 193,667 i 193,934</w:t>
      </w:r>
      <w:r w:rsidR="00D96E6D" w:rsidRPr="00D96E6D">
        <w:t>.</w:t>
      </w:r>
    </w:p>
    <w:p w14:paraId="534FF5CF" w14:textId="79404BF0" w:rsidR="005A6373" w:rsidRPr="0046618E" w:rsidRDefault="005A6373" w:rsidP="0078714F">
      <w:pPr>
        <w:jc w:val="both"/>
        <w:rPr>
          <w:i/>
        </w:rPr>
      </w:pPr>
      <w:r w:rsidRPr="00010A9E">
        <w:rPr>
          <w:b/>
        </w:rPr>
        <w:t>2.</w:t>
      </w:r>
      <w:r w:rsidR="00E202D6">
        <w:rPr>
          <w:b/>
        </w:rPr>
        <w:t xml:space="preserve"> </w:t>
      </w:r>
      <w:r w:rsidR="0046618E">
        <w:rPr>
          <w:b/>
        </w:rPr>
        <w:t xml:space="preserve">Zakres przedmiotu zamówienia </w:t>
      </w:r>
    </w:p>
    <w:p w14:paraId="28C5F1B5" w14:textId="0BDF226E" w:rsidR="00D96E6D" w:rsidRDefault="005A6373" w:rsidP="00C7435A">
      <w:pPr>
        <w:ind w:left="284"/>
        <w:jc w:val="both"/>
      </w:pPr>
      <w:r>
        <w:t>W r</w:t>
      </w:r>
      <w:r w:rsidR="00654BCC">
        <w:t>amach zamówienia należy wykonać r</w:t>
      </w:r>
      <w:r>
        <w:t>oboty budowlane</w:t>
      </w:r>
      <w:r w:rsidR="00435349">
        <w:t xml:space="preserve"> </w:t>
      </w:r>
      <w:r w:rsidR="00654BCC">
        <w:t xml:space="preserve">polegające na </w:t>
      </w:r>
      <w:r w:rsidR="00140A82">
        <w:t>remoncie</w:t>
      </w:r>
      <w:r w:rsidR="00D96E6D" w:rsidRPr="00D96E6D">
        <w:t xml:space="preserve"> 3 </w:t>
      </w:r>
      <w:r w:rsidR="00C7435A" w:rsidRPr="00C7435A">
        <w:t>przepustów na linii kolejowej nr 137 Katowice - Legnica w km 193,576, 193,667 i 193,934</w:t>
      </w:r>
    </w:p>
    <w:p w14:paraId="60B1A57A" w14:textId="19503F07" w:rsidR="005A6373" w:rsidRDefault="005A6373" w:rsidP="0078714F">
      <w:pPr>
        <w:jc w:val="both"/>
        <w:rPr>
          <w:b/>
        </w:rPr>
      </w:pPr>
      <w:r w:rsidRPr="00010A9E">
        <w:rPr>
          <w:b/>
        </w:rPr>
        <w:t>3. Lokalizacja i stan istniejący:</w:t>
      </w:r>
    </w:p>
    <w:p w14:paraId="1A26327B" w14:textId="4701B848" w:rsidR="005A6373" w:rsidRDefault="005A6373" w:rsidP="0078714F">
      <w:pPr>
        <w:ind w:left="284"/>
        <w:jc w:val="both"/>
        <w:rPr>
          <w:b/>
        </w:rPr>
      </w:pPr>
      <w:r w:rsidRPr="0046618E">
        <w:rPr>
          <w:b/>
        </w:rPr>
        <w:t>Podstawowe dane:</w:t>
      </w:r>
    </w:p>
    <w:p w14:paraId="546DD115" w14:textId="470CFE9F" w:rsidR="00B37BEC" w:rsidRDefault="00C7435A" w:rsidP="00B37BEC">
      <w:pPr>
        <w:ind w:left="284"/>
        <w:jc w:val="both"/>
      </w:pPr>
      <w:r>
        <w:t xml:space="preserve">Przepusty </w:t>
      </w:r>
      <w:r w:rsidR="00D96E6D">
        <w:t>objęte</w:t>
      </w:r>
      <w:r w:rsidR="005A6373">
        <w:t xml:space="preserve"> zamówieniem znajduj</w:t>
      </w:r>
      <w:r w:rsidR="00D96E6D">
        <w:t>ą</w:t>
      </w:r>
      <w:r w:rsidR="005A6373">
        <w:t xml:space="preserve"> się na obszarze działa</w:t>
      </w:r>
      <w:r w:rsidR="00215C58">
        <w:t xml:space="preserve">nia PKP Polskie Linie Kolejowe </w:t>
      </w:r>
      <w:r w:rsidR="005A6373">
        <w:t xml:space="preserve">S.A. Zakładu Linii Kolejowych w </w:t>
      </w:r>
      <w:r w:rsidR="00E805DF">
        <w:t>Opolu</w:t>
      </w:r>
      <w:r>
        <w:t xml:space="preserve"> Sekcja Eksploatacji </w:t>
      </w:r>
      <w:r w:rsidR="00CE4993">
        <w:t>K</w:t>
      </w:r>
      <w:r>
        <w:t xml:space="preserve">amieniec </w:t>
      </w:r>
      <w:r w:rsidR="00CE4993">
        <w:t>Ząbkowicki i</w:t>
      </w:r>
      <w:r w:rsidR="00D96E6D">
        <w:t xml:space="preserve"> są</w:t>
      </w:r>
      <w:r w:rsidR="005A6373">
        <w:t xml:space="preserve"> zlokalizow</w:t>
      </w:r>
      <w:r w:rsidR="00D96E6D">
        <w:t>ane</w:t>
      </w:r>
      <w:r w:rsidR="005A6373">
        <w:t xml:space="preserve"> w km </w:t>
      </w:r>
      <w:r w:rsidRPr="00C7435A">
        <w:t>193,576, 193,667 i 193,934</w:t>
      </w:r>
      <w:r>
        <w:t xml:space="preserve"> </w:t>
      </w:r>
      <w:r w:rsidR="00D96E6D">
        <w:t>pierwszorzędnej</w:t>
      </w:r>
      <w:r w:rsidR="00140A82">
        <w:t xml:space="preserve">, </w:t>
      </w:r>
      <w:r w:rsidR="00D96E6D">
        <w:t xml:space="preserve">czynnej linii kolejowej nr </w:t>
      </w:r>
      <w:r>
        <w:t>137 Katowice – Legnica.</w:t>
      </w:r>
    </w:p>
    <w:p w14:paraId="32239169" w14:textId="30FEF4F3" w:rsidR="00D96E6D" w:rsidRDefault="00C7435A" w:rsidP="0078714F">
      <w:pPr>
        <w:ind w:left="284"/>
        <w:jc w:val="both"/>
      </w:pPr>
      <w:r w:rsidRPr="00C7435A">
        <w:rPr>
          <w:noProof/>
        </w:rPr>
        <w:drawing>
          <wp:inline distT="0" distB="0" distL="0" distR="0" wp14:anchorId="0B7CF4F4" wp14:editId="0B5DDEA3">
            <wp:extent cx="6300470" cy="2433320"/>
            <wp:effectExtent l="0" t="0" r="5080" b="5080"/>
            <wp:docPr id="167922809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243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D86C33" w14:textId="77777777" w:rsidR="002F4B4E" w:rsidRPr="0046618E" w:rsidRDefault="002F4B4E" w:rsidP="002F4B4E">
      <w:pPr>
        <w:ind w:left="284"/>
        <w:jc w:val="both"/>
        <w:rPr>
          <w:b/>
        </w:rPr>
      </w:pPr>
      <w:r w:rsidRPr="0046618E">
        <w:rPr>
          <w:b/>
        </w:rPr>
        <w:t>Istniejący stan techniczny:</w:t>
      </w:r>
    </w:p>
    <w:p w14:paraId="6082D375" w14:textId="459AB5F3" w:rsidR="00DD3FBB" w:rsidRPr="002C2CCA" w:rsidRDefault="002F4B4E" w:rsidP="002C2CCA">
      <w:pPr>
        <w:ind w:left="284"/>
        <w:jc w:val="both"/>
      </w:pPr>
      <w:r>
        <w:t xml:space="preserve">Stan </w:t>
      </w:r>
      <w:r w:rsidR="00CE4993">
        <w:t>obiektów (</w:t>
      </w:r>
      <w:r w:rsidR="00C7435A">
        <w:t xml:space="preserve">przepustów) </w:t>
      </w:r>
      <w:r>
        <w:t>ocenia się jako</w:t>
      </w:r>
      <w:r w:rsidRPr="00730CBD">
        <w:rPr>
          <w:color w:val="000000" w:themeColor="text1"/>
        </w:rPr>
        <w:t xml:space="preserve"> </w:t>
      </w:r>
      <w:r>
        <w:rPr>
          <w:color w:val="000000" w:themeColor="text1"/>
        </w:rPr>
        <w:t>dostateczny</w:t>
      </w:r>
      <w:r w:rsidRPr="00730CBD">
        <w:rPr>
          <w:color w:val="000000" w:themeColor="text1"/>
        </w:rPr>
        <w:t xml:space="preserve"> </w:t>
      </w:r>
      <w:r>
        <w:t xml:space="preserve">według oceny stanu obiektu </w:t>
      </w:r>
      <w:r w:rsidR="00CE4993">
        <w:t>inżynieryjnego w</w:t>
      </w:r>
      <w:r>
        <w:t xml:space="preserve"> skali 0 – 5 Instrukcji </w:t>
      </w:r>
      <w:r w:rsidRPr="009E1263">
        <w:t>utrzymania kolejowych obiektów inżynieryjnych na liniach kolej</w:t>
      </w:r>
      <w:r>
        <w:t>owych do prędkości 200/250 km/h Id-16.</w:t>
      </w:r>
    </w:p>
    <w:p w14:paraId="0FCD61AE" w14:textId="3C478FA2" w:rsidR="005A6373" w:rsidRPr="00AD425F" w:rsidRDefault="001762FE" w:rsidP="0078714F">
      <w:pPr>
        <w:jc w:val="both"/>
        <w:rPr>
          <w:b/>
        </w:rPr>
      </w:pPr>
      <w:r>
        <w:rPr>
          <w:b/>
        </w:rPr>
        <w:t>4</w:t>
      </w:r>
      <w:r w:rsidR="005A6373" w:rsidRPr="00AD425F">
        <w:rPr>
          <w:b/>
        </w:rPr>
        <w:t>.</w:t>
      </w:r>
      <w:r w:rsidR="00AD425F">
        <w:rPr>
          <w:b/>
        </w:rPr>
        <w:t xml:space="preserve"> </w:t>
      </w:r>
      <w:r w:rsidR="005A6373" w:rsidRPr="00AD425F">
        <w:rPr>
          <w:b/>
        </w:rPr>
        <w:t>Zakres robót budowlanych do wykonania</w:t>
      </w:r>
      <w:r w:rsidR="0046618E">
        <w:rPr>
          <w:b/>
        </w:rPr>
        <w:t xml:space="preserve"> </w:t>
      </w:r>
    </w:p>
    <w:p w14:paraId="201DB885" w14:textId="320B855B" w:rsidR="005A6373" w:rsidRDefault="005A6373" w:rsidP="0078714F">
      <w:pPr>
        <w:ind w:left="284"/>
        <w:jc w:val="both"/>
      </w:pPr>
      <w:r>
        <w:t xml:space="preserve">Poniżej przedstawia się szacunkowy zakres robót dotyczący wykonania powyższego zadania i oczekuje </w:t>
      </w:r>
      <w:r w:rsidR="00CE4993">
        <w:t>się,</w:t>
      </w:r>
      <w:r>
        <w:t xml:space="preserve"> aby przyszły </w:t>
      </w:r>
      <w:r w:rsidR="00AD425F">
        <w:t>W</w:t>
      </w:r>
      <w:r>
        <w:t>ykonawca robót je uwzględnił w swoich założeniach:</w:t>
      </w:r>
    </w:p>
    <w:p w14:paraId="5A00FAA0" w14:textId="6B7D503D" w:rsidR="009E1263" w:rsidRDefault="005A6373" w:rsidP="008914C5">
      <w:pPr>
        <w:spacing w:after="0"/>
        <w:ind w:left="284"/>
        <w:jc w:val="both"/>
      </w:pPr>
      <w:r>
        <w:t>Zakres prac do wykonania:</w:t>
      </w:r>
    </w:p>
    <w:p w14:paraId="417C21B5" w14:textId="77777777" w:rsidR="002C2CCA" w:rsidRDefault="002C2CCA" w:rsidP="008914C5">
      <w:pPr>
        <w:spacing w:after="0"/>
        <w:ind w:left="284"/>
        <w:jc w:val="both"/>
      </w:pPr>
    </w:p>
    <w:p w14:paraId="7CBE6A5D" w14:textId="716048A8" w:rsidR="002C2CCA" w:rsidRDefault="00C8617D" w:rsidP="008914C5">
      <w:pPr>
        <w:spacing w:after="0"/>
        <w:ind w:left="284"/>
        <w:jc w:val="both"/>
        <w:rPr>
          <w:b/>
          <w:u w:val="single"/>
        </w:rPr>
      </w:pPr>
      <w:r>
        <w:rPr>
          <w:b/>
          <w:u w:val="single"/>
        </w:rPr>
        <w:t>Km 193,576</w:t>
      </w:r>
    </w:p>
    <w:p w14:paraId="0D604712" w14:textId="3A010715" w:rsidR="002C2CCA" w:rsidRDefault="00C8617D" w:rsidP="00C8617D">
      <w:pPr>
        <w:pStyle w:val="Akapitzlist"/>
        <w:numPr>
          <w:ilvl w:val="0"/>
          <w:numId w:val="17"/>
        </w:numPr>
        <w:spacing w:after="0"/>
        <w:jc w:val="both"/>
      </w:pPr>
      <w:r>
        <w:t>Zabezpieczenie miejsca robót</w:t>
      </w:r>
    </w:p>
    <w:p w14:paraId="546BDEA8" w14:textId="5BF46C1E" w:rsidR="00C8617D" w:rsidRDefault="00C8617D" w:rsidP="00C8617D">
      <w:pPr>
        <w:pStyle w:val="Akapitzlist"/>
        <w:numPr>
          <w:ilvl w:val="0"/>
          <w:numId w:val="17"/>
        </w:numPr>
        <w:spacing w:after="0"/>
        <w:jc w:val="both"/>
      </w:pPr>
      <w:r>
        <w:t xml:space="preserve">Oczyszczenie z namułu </w:t>
      </w:r>
    </w:p>
    <w:p w14:paraId="3F671A1B" w14:textId="4E3E08B3" w:rsidR="00C8617D" w:rsidRDefault="00C8617D" w:rsidP="00C8617D">
      <w:pPr>
        <w:pStyle w:val="Akapitzlist"/>
        <w:numPr>
          <w:ilvl w:val="0"/>
          <w:numId w:val="17"/>
        </w:numPr>
        <w:spacing w:after="0"/>
        <w:jc w:val="both"/>
      </w:pPr>
      <w:r>
        <w:t xml:space="preserve">Plantowanie skarp i korony nasypów </w:t>
      </w:r>
    </w:p>
    <w:p w14:paraId="0F3774C3" w14:textId="1F279E5F" w:rsidR="00C8617D" w:rsidRDefault="00C8617D" w:rsidP="00C8617D">
      <w:pPr>
        <w:pStyle w:val="Akapitzlist"/>
        <w:numPr>
          <w:ilvl w:val="0"/>
          <w:numId w:val="17"/>
        </w:numPr>
        <w:spacing w:after="0"/>
        <w:jc w:val="both"/>
      </w:pPr>
      <w:r>
        <w:t xml:space="preserve">Wykucie zmurszałych spoin </w:t>
      </w:r>
    </w:p>
    <w:p w14:paraId="0DDCFE11" w14:textId="6961BAB0" w:rsidR="00C8617D" w:rsidRDefault="00C8617D" w:rsidP="00C8617D">
      <w:pPr>
        <w:pStyle w:val="Akapitzlist"/>
        <w:numPr>
          <w:ilvl w:val="0"/>
          <w:numId w:val="17"/>
        </w:numPr>
        <w:spacing w:after="0"/>
        <w:jc w:val="both"/>
      </w:pPr>
      <w:r>
        <w:t>Czyszczenie ręczne</w:t>
      </w:r>
    </w:p>
    <w:p w14:paraId="7651D2ED" w14:textId="780B2CC1" w:rsidR="00C8617D" w:rsidRDefault="00C8617D" w:rsidP="00C8617D">
      <w:pPr>
        <w:pStyle w:val="Akapitzlist"/>
        <w:numPr>
          <w:ilvl w:val="0"/>
          <w:numId w:val="17"/>
        </w:numPr>
        <w:spacing w:after="0"/>
        <w:jc w:val="both"/>
      </w:pPr>
      <w:r>
        <w:lastRenderedPageBreak/>
        <w:t>Przemurowanie konstrukcji kamiennej podpór</w:t>
      </w:r>
    </w:p>
    <w:p w14:paraId="05302D87" w14:textId="6FB5B61D" w:rsidR="00C8617D" w:rsidRDefault="00C8617D" w:rsidP="00C8617D">
      <w:pPr>
        <w:pStyle w:val="Akapitzlist"/>
        <w:numPr>
          <w:ilvl w:val="0"/>
          <w:numId w:val="17"/>
        </w:numPr>
        <w:spacing w:after="0"/>
        <w:jc w:val="both"/>
      </w:pPr>
      <w:r>
        <w:t>Spoinowanie murów kamiennych</w:t>
      </w:r>
    </w:p>
    <w:p w14:paraId="2617F5E1" w14:textId="7ABA5C32" w:rsidR="00C8617D" w:rsidRDefault="00C8617D" w:rsidP="00C8617D">
      <w:pPr>
        <w:pStyle w:val="Akapitzlist"/>
        <w:numPr>
          <w:ilvl w:val="0"/>
          <w:numId w:val="17"/>
        </w:numPr>
        <w:spacing w:after="0"/>
        <w:jc w:val="both"/>
      </w:pPr>
      <w:r>
        <w:t>Przemurowanie konstrukcji ceglanej sklepienia</w:t>
      </w:r>
    </w:p>
    <w:p w14:paraId="0FB32A2D" w14:textId="047E55F5" w:rsidR="00C8617D" w:rsidRDefault="00C8617D" w:rsidP="00C8617D">
      <w:pPr>
        <w:pStyle w:val="Akapitzlist"/>
        <w:numPr>
          <w:ilvl w:val="0"/>
          <w:numId w:val="17"/>
        </w:numPr>
        <w:spacing w:after="0"/>
        <w:jc w:val="both"/>
      </w:pPr>
      <w:r>
        <w:t>Naprawa podpór lub ustrojów niosących</w:t>
      </w:r>
    </w:p>
    <w:p w14:paraId="06B27707" w14:textId="7FB74359" w:rsidR="00C8617D" w:rsidRDefault="00C8617D" w:rsidP="00C8617D">
      <w:pPr>
        <w:pStyle w:val="Akapitzlist"/>
        <w:numPr>
          <w:ilvl w:val="0"/>
          <w:numId w:val="17"/>
        </w:numPr>
        <w:spacing w:after="0"/>
        <w:jc w:val="both"/>
      </w:pPr>
      <w:r>
        <w:t>Spoinowanie murów z cegły</w:t>
      </w:r>
    </w:p>
    <w:p w14:paraId="16645BC8" w14:textId="20C78144" w:rsidR="00BA4F0C" w:rsidRDefault="00C8617D" w:rsidP="002C2CCA">
      <w:pPr>
        <w:pStyle w:val="Akapitzlist"/>
        <w:numPr>
          <w:ilvl w:val="0"/>
          <w:numId w:val="17"/>
        </w:numPr>
        <w:spacing w:after="0"/>
        <w:jc w:val="both"/>
      </w:pPr>
      <w:r>
        <w:t>Wiercenie otworów dla poręczy i ich montaż</w:t>
      </w:r>
    </w:p>
    <w:p w14:paraId="1FB32126" w14:textId="77777777" w:rsidR="00C8617D" w:rsidRDefault="00C8617D" w:rsidP="00C8617D">
      <w:pPr>
        <w:spacing w:after="0"/>
        <w:jc w:val="both"/>
      </w:pPr>
    </w:p>
    <w:p w14:paraId="5A21A3D9" w14:textId="5A149381" w:rsidR="00C8617D" w:rsidRDefault="00C8617D" w:rsidP="00C8617D">
      <w:pPr>
        <w:spacing w:after="0"/>
        <w:jc w:val="both"/>
        <w:rPr>
          <w:b/>
          <w:bCs/>
          <w:u w:val="single"/>
        </w:rPr>
      </w:pPr>
      <w:r w:rsidRPr="00C8617D">
        <w:rPr>
          <w:b/>
          <w:bCs/>
          <w:u w:val="single"/>
        </w:rPr>
        <w:t xml:space="preserve">Km 193,667 </w:t>
      </w:r>
    </w:p>
    <w:p w14:paraId="23F35D18" w14:textId="77777777" w:rsidR="00C8617D" w:rsidRDefault="00C8617D" w:rsidP="00C8617D">
      <w:pPr>
        <w:pStyle w:val="Akapitzlist"/>
        <w:numPr>
          <w:ilvl w:val="0"/>
          <w:numId w:val="18"/>
        </w:numPr>
        <w:spacing w:after="0"/>
        <w:jc w:val="both"/>
      </w:pPr>
      <w:r>
        <w:t>Zabezpieczenie miejsca robót</w:t>
      </w:r>
    </w:p>
    <w:p w14:paraId="4A471AF7" w14:textId="77777777" w:rsidR="00C8617D" w:rsidRDefault="00C8617D" w:rsidP="00C8617D">
      <w:pPr>
        <w:pStyle w:val="Akapitzlist"/>
        <w:numPr>
          <w:ilvl w:val="0"/>
          <w:numId w:val="18"/>
        </w:numPr>
        <w:spacing w:after="0"/>
        <w:jc w:val="both"/>
      </w:pPr>
      <w:r>
        <w:t xml:space="preserve">Oczyszczenie z namułu </w:t>
      </w:r>
    </w:p>
    <w:p w14:paraId="654CDA1B" w14:textId="77777777" w:rsidR="00C8617D" w:rsidRPr="00C8617D" w:rsidRDefault="00C8617D" w:rsidP="00C8617D">
      <w:pPr>
        <w:pStyle w:val="Akapitzlist"/>
        <w:numPr>
          <w:ilvl w:val="0"/>
          <w:numId w:val="18"/>
        </w:numPr>
      </w:pPr>
      <w:r w:rsidRPr="00C8617D">
        <w:t>Czyszczenie ręczne</w:t>
      </w:r>
    </w:p>
    <w:p w14:paraId="59005F53" w14:textId="77777777" w:rsidR="00C8617D" w:rsidRPr="00C8617D" w:rsidRDefault="00C8617D" w:rsidP="00C8617D">
      <w:pPr>
        <w:pStyle w:val="Akapitzlist"/>
        <w:numPr>
          <w:ilvl w:val="0"/>
          <w:numId w:val="18"/>
        </w:numPr>
      </w:pPr>
      <w:r w:rsidRPr="00C8617D">
        <w:t xml:space="preserve">Wykucie zmurszałych spoin </w:t>
      </w:r>
    </w:p>
    <w:p w14:paraId="3D9A81A5" w14:textId="5B9769B2" w:rsidR="00C8617D" w:rsidRDefault="00C8617D" w:rsidP="00C8617D">
      <w:pPr>
        <w:pStyle w:val="Akapitzlist"/>
        <w:numPr>
          <w:ilvl w:val="0"/>
          <w:numId w:val="18"/>
        </w:numPr>
        <w:spacing w:after="0"/>
        <w:jc w:val="both"/>
      </w:pPr>
      <w:r>
        <w:t>Spoinowanie i przemurowanie głowic przepustu i części przelotowej</w:t>
      </w:r>
    </w:p>
    <w:p w14:paraId="07EDFDB3" w14:textId="63167294" w:rsidR="00C8617D" w:rsidRDefault="00C8617D" w:rsidP="00C8617D">
      <w:pPr>
        <w:pStyle w:val="Akapitzlist"/>
        <w:numPr>
          <w:ilvl w:val="0"/>
          <w:numId w:val="18"/>
        </w:numPr>
        <w:spacing w:after="0"/>
        <w:jc w:val="both"/>
      </w:pPr>
      <w:r>
        <w:t xml:space="preserve">Ręczne wykopy </w:t>
      </w:r>
      <w:r w:rsidR="00CE4993">
        <w:t>pod montaż</w:t>
      </w:r>
      <w:r>
        <w:t xml:space="preserve"> głowic </w:t>
      </w:r>
    </w:p>
    <w:p w14:paraId="1A500294" w14:textId="152530E5" w:rsidR="00C8617D" w:rsidRDefault="00C8617D" w:rsidP="00C8617D">
      <w:pPr>
        <w:pStyle w:val="Akapitzlist"/>
        <w:numPr>
          <w:ilvl w:val="0"/>
          <w:numId w:val="18"/>
        </w:numPr>
        <w:spacing w:after="0"/>
        <w:jc w:val="both"/>
      </w:pPr>
      <w:r>
        <w:t>Budowa prefabrykowanej głowicy żelbetowej</w:t>
      </w:r>
    </w:p>
    <w:p w14:paraId="7397BE77" w14:textId="77777777" w:rsidR="00C8617D" w:rsidRDefault="00C8617D" w:rsidP="00C8617D">
      <w:pPr>
        <w:spacing w:after="0"/>
        <w:jc w:val="both"/>
      </w:pPr>
    </w:p>
    <w:p w14:paraId="69A33531" w14:textId="65D9E9D3" w:rsidR="00C8617D" w:rsidRPr="00C8617D" w:rsidRDefault="00C8617D" w:rsidP="00C8617D">
      <w:pPr>
        <w:spacing w:after="0"/>
        <w:jc w:val="both"/>
        <w:rPr>
          <w:b/>
          <w:bCs/>
          <w:u w:val="single"/>
        </w:rPr>
      </w:pPr>
      <w:r w:rsidRPr="00C8617D">
        <w:rPr>
          <w:b/>
          <w:bCs/>
          <w:u w:val="single"/>
        </w:rPr>
        <w:t>Km 193,934</w:t>
      </w:r>
    </w:p>
    <w:p w14:paraId="1F51829F" w14:textId="77777777" w:rsidR="00C8617D" w:rsidRPr="00C8617D" w:rsidRDefault="00C8617D" w:rsidP="00C8617D">
      <w:pPr>
        <w:pStyle w:val="Akapitzlist"/>
        <w:numPr>
          <w:ilvl w:val="0"/>
          <w:numId w:val="19"/>
        </w:numPr>
      </w:pPr>
      <w:r w:rsidRPr="00C8617D">
        <w:t>Zabezpieczenie miejsca robót</w:t>
      </w:r>
    </w:p>
    <w:p w14:paraId="47D1D2CD" w14:textId="17FC0BF7" w:rsidR="00C8617D" w:rsidRDefault="00C8617D" w:rsidP="00C8617D">
      <w:pPr>
        <w:pStyle w:val="Akapitzlist"/>
        <w:numPr>
          <w:ilvl w:val="0"/>
          <w:numId w:val="19"/>
        </w:numPr>
        <w:spacing w:after="0"/>
        <w:jc w:val="both"/>
      </w:pPr>
      <w:r>
        <w:t>Rę</w:t>
      </w:r>
      <w:r>
        <w:fldChar w:fldCharType="begin"/>
      </w:r>
      <w:r>
        <w:instrText xml:space="preserve"> LISTNUM </w:instrText>
      </w:r>
      <w:r>
        <w:fldChar w:fldCharType="end"/>
      </w:r>
      <w:r>
        <w:t>czne ścinanie i karczowanie zagajników oraz oczyszczenie po karczowaniu</w:t>
      </w:r>
    </w:p>
    <w:p w14:paraId="2B533A6B" w14:textId="2C1BC8B5" w:rsidR="00C8617D" w:rsidRDefault="00C8617D" w:rsidP="00C8617D">
      <w:pPr>
        <w:pStyle w:val="Akapitzlist"/>
        <w:numPr>
          <w:ilvl w:val="0"/>
          <w:numId w:val="19"/>
        </w:numPr>
      </w:pPr>
      <w:r w:rsidRPr="00C8617D">
        <w:t xml:space="preserve">Oczyszczenie z namułu </w:t>
      </w:r>
      <w:r>
        <w:t>przepustu i rowu</w:t>
      </w:r>
    </w:p>
    <w:p w14:paraId="7D988B22" w14:textId="77777777" w:rsidR="00C8617D" w:rsidRDefault="00C8617D" w:rsidP="00C8617D">
      <w:pPr>
        <w:pStyle w:val="Akapitzlist"/>
        <w:numPr>
          <w:ilvl w:val="0"/>
          <w:numId w:val="19"/>
        </w:numPr>
      </w:pPr>
      <w:r>
        <w:t xml:space="preserve">Wykucie zmurszałych spoin </w:t>
      </w:r>
    </w:p>
    <w:p w14:paraId="0D9557C5" w14:textId="466A36B4" w:rsidR="00C8617D" w:rsidRDefault="00C8617D" w:rsidP="00C8617D">
      <w:pPr>
        <w:pStyle w:val="Akapitzlist"/>
        <w:numPr>
          <w:ilvl w:val="0"/>
          <w:numId w:val="19"/>
        </w:numPr>
      </w:pPr>
      <w:r>
        <w:t>Czyszczenie ręczne</w:t>
      </w:r>
    </w:p>
    <w:p w14:paraId="3554EB32" w14:textId="77777777" w:rsidR="00C8617D" w:rsidRDefault="00C8617D" w:rsidP="00C8617D">
      <w:pPr>
        <w:pStyle w:val="Akapitzlist"/>
        <w:numPr>
          <w:ilvl w:val="0"/>
          <w:numId w:val="19"/>
        </w:numPr>
      </w:pPr>
      <w:r>
        <w:t>Spoinowanie murów kamiennych</w:t>
      </w:r>
    </w:p>
    <w:p w14:paraId="55C06263" w14:textId="190B3610" w:rsidR="00C8617D" w:rsidRDefault="00C8617D" w:rsidP="00C8617D">
      <w:pPr>
        <w:pStyle w:val="Akapitzlist"/>
        <w:numPr>
          <w:ilvl w:val="0"/>
          <w:numId w:val="19"/>
        </w:numPr>
      </w:pPr>
      <w:proofErr w:type="spellStart"/>
      <w:r>
        <w:t>Podlewka</w:t>
      </w:r>
      <w:proofErr w:type="spellEnd"/>
      <w:r>
        <w:t xml:space="preserve"> i montaż rury poli</w:t>
      </w:r>
      <w:r w:rsidR="00FF6FE2">
        <w:t>etylenowej</w:t>
      </w:r>
    </w:p>
    <w:p w14:paraId="68993C2E" w14:textId="3A5EFE78" w:rsidR="00FF6FE2" w:rsidRDefault="00FF6FE2" w:rsidP="00C8617D">
      <w:pPr>
        <w:pStyle w:val="Akapitzlist"/>
        <w:numPr>
          <w:ilvl w:val="0"/>
          <w:numId w:val="19"/>
        </w:numPr>
      </w:pPr>
      <w:r>
        <w:t>Przygotowanie i montaż zbrojenia głowic</w:t>
      </w:r>
    </w:p>
    <w:p w14:paraId="7EBCFD81" w14:textId="0845E6DF" w:rsidR="00FF6FE2" w:rsidRDefault="00FF6FE2" w:rsidP="00C8617D">
      <w:pPr>
        <w:pStyle w:val="Akapitzlist"/>
        <w:numPr>
          <w:ilvl w:val="0"/>
          <w:numId w:val="19"/>
        </w:numPr>
      </w:pPr>
      <w:r>
        <w:t>Betonowanie głowic</w:t>
      </w:r>
    </w:p>
    <w:p w14:paraId="052F7E2B" w14:textId="353239E5" w:rsidR="00FF6FE2" w:rsidRDefault="00FF6FE2" w:rsidP="00C8617D">
      <w:pPr>
        <w:pStyle w:val="Akapitzlist"/>
        <w:numPr>
          <w:ilvl w:val="0"/>
          <w:numId w:val="19"/>
        </w:numPr>
      </w:pPr>
      <w:r>
        <w:t>Ręczne wykopanie otworów do zabetonowania wolnych przestrzeni</w:t>
      </w:r>
    </w:p>
    <w:p w14:paraId="597E36F1" w14:textId="1C04C753" w:rsidR="00FF6FE2" w:rsidRDefault="00FF6FE2" w:rsidP="00C8617D">
      <w:pPr>
        <w:pStyle w:val="Akapitzlist"/>
        <w:numPr>
          <w:ilvl w:val="0"/>
          <w:numId w:val="19"/>
        </w:numPr>
      </w:pPr>
      <w:r>
        <w:t>Wypełnienie przestrzeni między rurą a konstrukcją betonem</w:t>
      </w:r>
    </w:p>
    <w:p w14:paraId="2E632551" w14:textId="4452208E" w:rsidR="00FF6FE2" w:rsidRDefault="00FF6FE2" w:rsidP="00C8617D">
      <w:pPr>
        <w:pStyle w:val="Akapitzlist"/>
        <w:numPr>
          <w:ilvl w:val="0"/>
          <w:numId w:val="19"/>
        </w:numPr>
      </w:pPr>
      <w:r>
        <w:t>Ręczne zasypywanie wykopów ze skarpami w gruncie</w:t>
      </w:r>
    </w:p>
    <w:p w14:paraId="303EC4D8" w14:textId="4B32ACAE" w:rsidR="00FF6FE2" w:rsidRPr="00C8617D" w:rsidRDefault="00FF6FE2" w:rsidP="00FF6FE2">
      <w:pPr>
        <w:pStyle w:val="Akapitzlist"/>
        <w:numPr>
          <w:ilvl w:val="0"/>
          <w:numId w:val="19"/>
        </w:numPr>
      </w:pPr>
      <w:r w:rsidRPr="00FF6FE2">
        <w:t>Wiercenie otworów dla poręczy i ich montaż</w:t>
      </w:r>
    </w:p>
    <w:p w14:paraId="40E7B9AF" w14:textId="77777777" w:rsidR="00C8617D" w:rsidRPr="00C8617D" w:rsidRDefault="00C8617D" w:rsidP="00C8617D">
      <w:pPr>
        <w:spacing w:after="0"/>
        <w:jc w:val="both"/>
      </w:pPr>
    </w:p>
    <w:p w14:paraId="54E205FC" w14:textId="77777777" w:rsidR="00C8617D" w:rsidRDefault="00C8617D" w:rsidP="00C8617D">
      <w:pPr>
        <w:spacing w:after="0"/>
        <w:jc w:val="both"/>
      </w:pPr>
    </w:p>
    <w:p w14:paraId="7F6E8566" w14:textId="5B7BC5C9" w:rsidR="009E1263" w:rsidRPr="009E1263" w:rsidRDefault="009E1263" w:rsidP="009E1263">
      <w:pPr>
        <w:spacing w:after="0"/>
        <w:ind w:left="284"/>
        <w:jc w:val="both"/>
      </w:pPr>
      <w:r w:rsidRPr="009E1263">
        <w:t xml:space="preserve">Szczegółowy wykaz i zakres poszczególnych Robót, jak również innych czynności objętych przedmiotem Umowy </w:t>
      </w:r>
      <w:r>
        <w:t xml:space="preserve">został określony w </w:t>
      </w:r>
      <w:r w:rsidR="00FF6FE2">
        <w:t>Przedmiarze</w:t>
      </w:r>
      <w:r>
        <w:t xml:space="preserve"> robót, który stanowi Załącznik </w:t>
      </w:r>
      <w:r w:rsidRPr="009E1263">
        <w:t>nr 1 do OPZ.</w:t>
      </w:r>
    </w:p>
    <w:p w14:paraId="28330AEB" w14:textId="77777777" w:rsidR="009E1263" w:rsidRPr="009A0556" w:rsidRDefault="009E1263" w:rsidP="009E1263">
      <w:pPr>
        <w:spacing w:after="0"/>
        <w:ind w:left="644"/>
        <w:jc w:val="both"/>
      </w:pPr>
    </w:p>
    <w:p w14:paraId="750F20F8" w14:textId="0D54CAC6" w:rsidR="005A6373" w:rsidRPr="00027E80" w:rsidRDefault="00BA4F0C" w:rsidP="00BA4F0C">
      <w:pPr>
        <w:spacing w:after="0"/>
        <w:ind w:left="284"/>
        <w:jc w:val="both"/>
      </w:pPr>
      <w:r w:rsidRPr="00027E80">
        <w:rPr>
          <w:b/>
          <w:u w:val="single"/>
        </w:rPr>
        <w:t>Termin realizacji zadania - w</w:t>
      </w:r>
      <w:r w:rsidR="005A6373" w:rsidRPr="00027E80">
        <w:rPr>
          <w:b/>
          <w:u w:val="single"/>
        </w:rPr>
        <w:t xml:space="preserve">ykonanie robót budowlanych do dnia </w:t>
      </w:r>
      <w:proofErr w:type="spellStart"/>
      <w:r w:rsidR="002C2CCA">
        <w:rPr>
          <w:b/>
          <w:u w:val="single"/>
        </w:rPr>
        <w:t>31.1</w:t>
      </w:r>
      <w:r w:rsidR="00FF6FE2">
        <w:rPr>
          <w:b/>
          <w:u w:val="single"/>
        </w:rPr>
        <w:t>2</w:t>
      </w:r>
      <w:r w:rsidR="002C2CCA">
        <w:rPr>
          <w:b/>
          <w:u w:val="single"/>
        </w:rPr>
        <w:t>.2024r</w:t>
      </w:r>
      <w:proofErr w:type="spellEnd"/>
      <w:r w:rsidR="002C2CCA">
        <w:rPr>
          <w:b/>
          <w:u w:val="single"/>
        </w:rPr>
        <w:t>.</w:t>
      </w:r>
    </w:p>
    <w:p w14:paraId="5E5A66E2" w14:textId="6C015057" w:rsidR="001E17B1" w:rsidRDefault="001E17B1" w:rsidP="00024497">
      <w:pPr>
        <w:jc w:val="both"/>
      </w:pPr>
    </w:p>
    <w:p w14:paraId="0C5F73DD" w14:textId="200D6FFF" w:rsidR="005A6373" w:rsidRPr="00FC1B4F" w:rsidRDefault="00140B02" w:rsidP="0078714F">
      <w:pPr>
        <w:jc w:val="both"/>
        <w:rPr>
          <w:b/>
        </w:rPr>
      </w:pPr>
      <w:r>
        <w:rPr>
          <w:b/>
        </w:rPr>
        <w:t>5.</w:t>
      </w:r>
      <w:r w:rsidR="00FC1B4F" w:rsidRPr="00FC1B4F">
        <w:rPr>
          <w:b/>
        </w:rPr>
        <w:t xml:space="preserve"> </w:t>
      </w:r>
      <w:r w:rsidR="005A6373" w:rsidRPr="00FC1B4F">
        <w:rPr>
          <w:b/>
        </w:rPr>
        <w:t>Waru</w:t>
      </w:r>
      <w:r w:rsidR="002947F5">
        <w:rPr>
          <w:b/>
        </w:rPr>
        <w:t>nki wykonania robót budowlanych</w:t>
      </w:r>
    </w:p>
    <w:p w14:paraId="39847BF3" w14:textId="5FE0C5AE" w:rsidR="005A6373" w:rsidRDefault="005A6373" w:rsidP="0078714F">
      <w:pPr>
        <w:ind w:left="284"/>
        <w:jc w:val="both"/>
      </w:pPr>
      <w:r>
        <w:t>Wykonawca jest zobowiązany wykonać przedmiot z</w:t>
      </w:r>
      <w:r w:rsidR="000F67F2">
        <w:t xml:space="preserve">amówienia spełniający wymagania ustawy Prawo </w:t>
      </w:r>
      <w:r>
        <w:t>budowlane z dnia 7 lipca 1994 r. z późniejszym</w:t>
      </w:r>
      <w:r w:rsidR="000F67F2">
        <w:t xml:space="preserve">i zmianami oraz innych ustaw i </w:t>
      </w:r>
      <w:r>
        <w:t xml:space="preserve">rozporządzeń, polskich norm, zasad wiedzy technicznej i sztuki budowlanej. </w:t>
      </w:r>
    </w:p>
    <w:p w14:paraId="5E238265" w14:textId="5F40D689" w:rsidR="005A6373" w:rsidRDefault="005A6373" w:rsidP="0078714F">
      <w:pPr>
        <w:ind w:left="284"/>
        <w:jc w:val="both"/>
      </w:pPr>
      <w:r>
        <w:t xml:space="preserve">Przed przystąpieniem do realizacji Wykonawca powinien </w:t>
      </w:r>
      <w:r w:rsidR="000F67F2">
        <w:t xml:space="preserve">przeprowadzić wizję lokalną na </w:t>
      </w:r>
      <w:r>
        <w:t>przedmiotowym obiekcie w celu uzyskania niezbędnych in</w:t>
      </w:r>
      <w:r w:rsidR="000F67F2">
        <w:t xml:space="preserve">formacji dotyczących wykonania </w:t>
      </w:r>
      <w:r>
        <w:t>projektu. Koszt wizji lokalnej oraz odpowiedzialność za treś</w:t>
      </w:r>
      <w:r w:rsidR="000F67F2">
        <w:t xml:space="preserve">ć uzyskanych informacji i inne </w:t>
      </w:r>
      <w:r>
        <w:t>skutki wizji lokalnej ponoszą sami Wykonawcy. Wstęp na t</w:t>
      </w:r>
      <w:r w:rsidR="000F67F2">
        <w:t xml:space="preserve">eren kolejowy zarządzany przez </w:t>
      </w:r>
      <w:r>
        <w:t>PKP Polskie Linie Kolejowe S.A., poza miejscami wyznacz</w:t>
      </w:r>
      <w:r w:rsidR="000F67F2">
        <w:t xml:space="preserve">onymi dla </w:t>
      </w:r>
      <w:r w:rsidR="000F67F2">
        <w:lastRenderedPageBreak/>
        <w:t xml:space="preserve">dostępu publicznego, </w:t>
      </w:r>
      <w:r>
        <w:t>dozwolony jest na podstawie karty</w:t>
      </w:r>
      <w:r w:rsidR="000F67F2">
        <w:t xml:space="preserve"> wstępu/zezwolenia zgodnie z Id-21. Wnioski o wydanie </w:t>
      </w:r>
      <w:r>
        <w:t>takich upoważnień do przebywania na obszarze PKP Polskie</w:t>
      </w:r>
      <w:r w:rsidR="000F67F2">
        <w:t xml:space="preserve"> Linie Kolejowe S.A. winny być </w:t>
      </w:r>
      <w:r>
        <w:t>kierowane do tutejszego Zakładu Linii Kolejowych.</w:t>
      </w:r>
    </w:p>
    <w:p w14:paraId="65EA1F27" w14:textId="6C73DEE0" w:rsidR="005A6373" w:rsidRDefault="005A6373" w:rsidP="0078714F">
      <w:pPr>
        <w:ind w:left="284"/>
        <w:jc w:val="both"/>
      </w:pPr>
      <w:r>
        <w:t>Przed przystąpieniem do robót, zgodnie z wyma</w:t>
      </w:r>
      <w:r w:rsidR="000F67F2">
        <w:t xml:space="preserve">ganiami ustawy Prawo budowlane, </w:t>
      </w:r>
      <w:r>
        <w:t>Wykonawca opracuje „Plan bezpieczeństwa i ochrony zdro</w:t>
      </w:r>
      <w:r w:rsidR="000F67F2">
        <w:t xml:space="preserve">wia” i przedłoży Zamawiającemu </w:t>
      </w:r>
      <w:r>
        <w:t>najpóźniej w dniu przekazania terenu budowy.</w:t>
      </w:r>
    </w:p>
    <w:p w14:paraId="6F03EE6A" w14:textId="26F64E6E" w:rsidR="005A6373" w:rsidRDefault="005A6373" w:rsidP="0078714F">
      <w:pPr>
        <w:ind w:left="284"/>
        <w:jc w:val="both"/>
      </w:pPr>
      <w:r>
        <w:t xml:space="preserve">Wszystkie materiały do realizacji zadania zapewnia </w:t>
      </w:r>
      <w:r w:rsidR="008F44C0">
        <w:t xml:space="preserve">Wykonawca. Koszty transportu </w:t>
      </w:r>
      <w:r>
        <w:t xml:space="preserve">wszystkich materiałów w tym i transportu technologicznego ponosi Wykonawca. </w:t>
      </w:r>
    </w:p>
    <w:p w14:paraId="1A53ED19" w14:textId="145F1B31" w:rsidR="005A6373" w:rsidRDefault="005A6373" w:rsidP="0078714F">
      <w:pPr>
        <w:ind w:left="284"/>
        <w:jc w:val="both"/>
      </w:pPr>
      <w:r w:rsidRPr="00D0148C">
        <w:t>Za wszelki</w:t>
      </w:r>
      <w:r w:rsidR="008F44C0" w:rsidRPr="00D0148C">
        <w:t xml:space="preserve">e uszkodzenia kabli i urządzeń </w:t>
      </w:r>
      <w:r w:rsidRPr="00D0148C">
        <w:t xml:space="preserve">odpowiada </w:t>
      </w:r>
      <w:r w:rsidR="00D7399A">
        <w:t>W</w:t>
      </w:r>
      <w:r w:rsidRPr="00D0148C">
        <w:t>ykonawca robót.</w:t>
      </w:r>
    </w:p>
    <w:p w14:paraId="5EE9575E" w14:textId="4043B1EF" w:rsidR="005A6373" w:rsidRPr="00730CBD" w:rsidRDefault="005A6373" w:rsidP="0078714F">
      <w:pPr>
        <w:ind w:left="284"/>
        <w:jc w:val="both"/>
        <w:rPr>
          <w:color w:val="000000" w:themeColor="text1"/>
        </w:rPr>
      </w:pPr>
      <w:r>
        <w:t xml:space="preserve">Materiały użyte do wykonania robót mostowych muszą </w:t>
      </w:r>
      <w:r w:rsidR="008F44C0">
        <w:t xml:space="preserve">odpowiadać Polskim Normom oraz </w:t>
      </w:r>
      <w:r>
        <w:t xml:space="preserve">posiadać świadectwa jakości, atesty, deklaracje, </w:t>
      </w:r>
      <w:r w:rsidR="008F44C0">
        <w:t xml:space="preserve">krajowe oceny techniczne </w:t>
      </w:r>
      <w:proofErr w:type="spellStart"/>
      <w:r w:rsidR="008F44C0">
        <w:t>IBDiM</w:t>
      </w:r>
      <w:proofErr w:type="spellEnd"/>
      <w:r w:rsidR="008F44C0">
        <w:t xml:space="preserve"> a także </w:t>
      </w:r>
      <w:r>
        <w:t>o</w:t>
      </w:r>
      <w:r w:rsidR="008F44C0">
        <w:t xml:space="preserve">dpowiadać wymogom </w:t>
      </w:r>
      <w:r>
        <w:t>przewidzianym w przepisach zwł</w:t>
      </w:r>
      <w:r w:rsidR="008F44C0">
        <w:t xml:space="preserve">aszcza w zakresie dopuszczenia </w:t>
      </w:r>
      <w:r>
        <w:t>wyrobów budowlanych do obrotu oraz spełni</w:t>
      </w:r>
      <w:r w:rsidR="008F44C0">
        <w:t xml:space="preserve">ać wymagania Ustawy o wyrobach </w:t>
      </w:r>
      <w:r>
        <w:t>budowlanych. Wyroby budowlane muszą posiadać ww. dok</w:t>
      </w:r>
      <w:r w:rsidR="008F44C0">
        <w:t xml:space="preserve">umenty wydane przez producenta </w:t>
      </w:r>
      <w:r>
        <w:t>lub upoważnionego przedstawiciela producenta, a w razie p</w:t>
      </w:r>
      <w:r w:rsidR="008F44C0">
        <w:t xml:space="preserve">otrzeby poparte wynikami badań </w:t>
      </w:r>
      <w:r>
        <w:t>wykonanych przez niego. Kopie wyników tych</w:t>
      </w:r>
      <w:r w:rsidR="008F44C0">
        <w:t xml:space="preserve"> badań Wykonawca ma dostarczyć Inspektorowi</w:t>
      </w:r>
      <w:r>
        <w:t xml:space="preserve">. </w:t>
      </w:r>
    </w:p>
    <w:p w14:paraId="38C9A4D7" w14:textId="295BB9DC" w:rsidR="005A6373" w:rsidRPr="00730CBD" w:rsidRDefault="005A6373" w:rsidP="0078714F">
      <w:pPr>
        <w:ind w:left="284"/>
        <w:jc w:val="both"/>
        <w:rPr>
          <w:color w:val="000000" w:themeColor="text1"/>
        </w:rPr>
      </w:pPr>
      <w:r w:rsidRPr="00730CBD">
        <w:rPr>
          <w:color w:val="000000" w:themeColor="text1"/>
        </w:rPr>
        <w:t xml:space="preserve">Kolorystykę obiektu należy </w:t>
      </w:r>
      <w:r w:rsidR="00730CBD" w:rsidRPr="00730CBD">
        <w:rPr>
          <w:color w:val="000000" w:themeColor="text1"/>
        </w:rPr>
        <w:t>d</w:t>
      </w:r>
      <w:r w:rsidR="00EE58C8" w:rsidRPr="00730CBD">
        <w:rPr>
          <w:color w:val="000000" w:themeColor="text1"/>
        </w:rPr>
        <w:t>ostosować do istniejącej (</w:t>
      </w:r>
      <w:r w:rsidRPr="00730CBD">
        <w:rPr>
          <w:color w:val="000000" w:themeColor="text1"/>
        </w:rPr>
        <w:t>wg Księgi Identyfikacji Wizualnej</w:t>
      </w:r>
      <w:r w:rsidR="00EE58C8" w:rsidRPr="00730CBD">
        <w:rPr>
          <w:color w:val="000000" w:themeColor="text1"/>
        </w:rPr>
        <w:t>)</w:t>
      </w:r>
      <w:r w:rsidRPr="00730CBD">
        <w:rPr>
          <w:color w:val="000000" w:themeColor="text1"/>
        </w:rPr>
        <w:t>.</w:t>
      </w:r>
    </w:p>
    <w:p w14:paraId="02D82D29" w14:textId="7B16DB6A" w:rsidR="005A6373" w:rsidRPr="00B267B2" w:rsidRDefault="005A6373" w:rsidP="0078714F">
      <w:pPr>
        <w:ind w:left="284"/>
        <w:jc w:val="both"/>
      </w:pPr>
      <w:r w:rsidRPr="00D7399A">
        <w:t>Organizacja pracy i dobór sprzętu musza zapewnić bezpiecz</w:t>
      </w:r>
      <w:r w:rsidR="004A486C" w:rsidRPr="00D7399A">
        <w:t xml:space="preserve">eństwo ruchu pociągów oraz osób </w:t>
      </w:r>
      <w:r w:rsidRPr="00D7399A">
        <w:t>znajdujących się na terenie budowy. Jakość wykonywan</w:t>
      </w:r>
      <w:r w:rsidR="004A486C" w:rsidRPr="00D7399A">
        <w:t xml:space="preserve">ych robót powinna być możliwie </w:t>
      </w:r>
      <w:r w:rsidRPr="00D7399A">
        <w:t>najwyższa, uwzględniając wymagania projektu oraz uwagi i polecenia</w:t>
      </w:r>
      <w:r w:rsidR="00B267B2" w:rsidRPr="00D7399A">
        <w:t xml:space="preserve"> przedstawiciela </w:t>
      </w:r>
      <w:r w:rsidRPr="00D7399A">
        <w:t>Zamawiającego.</w:t>
      </w:r>
    </w:p>
    <w:p w14:paraId="1E0D290F" w14:textId="10552970" w:rsidR="005A6373" w:rsidRDefault="005A6373" w:rsidP="0078714F">
      <w:pPr>
        <w:ind w:left="284"/>
        <w:jc w:val="both"/>
      </w:pPr>
      <w:r>
        <w:t>Wykonawca nabywa prawo do korzystania z torów,</w:t>
      </w:r>
      <w:r w:rsidR="00837730">
        <w:t xml:space="preserve"> placów i terenów, po zawarciu </w:t>
      </w:r>
      <w:r>
        <w:t>stosownych umów z ich właścicielem lub zarządcą. Zawie</w:t>
      </w:r>
      <w:r w:rsidR="00837730">
        <w:t xml:space="preserve">ranie umów może dotyczyć także </w:t>
      </w:r>
      <w:r>
        <w:t>jednostek Grupy PKP lub podmiotów spoza PKP – odpowiedni</w:t>
      </w:r>
      <w:r w:rsidR="00837730">
        <w:t xml:space="preserve">o do zakresu usług, które chce </w:t>
      </w:r>
      <w:r>
        <w:t>pozyskać Wykonawca.</w:t>
      </w:r>
    </w:p>
    <w:p w14:paraId="7398C50A" w14:textId="3F70CDFC" w:rsidR="00837730" w:rsidRDefault="005A6373" w:rsidP="0078714F">
      <w:pPr>
        <w:ind w:left="284"/>
        <w:jc w:val="both"/>
      </w:pPr>
      <w:r>
        <w:t>Odpady powstałe w wyniku prac związanych z realizacją z</w:t>
      </w:r>
      <w:r w:rsidR="00837730">
        <w:t>adania</w:t>
      </w:r>
      <w:r>
        <w:t xml:space="preserve"> zostaną poddane </w:t>
      </w:r>
      <w:r w:rsidR="00837730">
        <w:t xml:space="preserve">unieszkodliwieniu przez </w:t>
      </w:r>
      <w:r>
        <w:t>Wykonawcę na jego koszt, zgodnie z ustawa o odp</w:t>
      </w:r>
      <w:r w:rsidR="00837730">
        <w:t xml:space="preserve">adach. Właścicielem wszystkich </w:t>
      </w:r>
      <w:r>
        <w:t>powstałych odpadów jest Wykonawca robót, na którym sp</w:t>
      </w:r>
      <w:r w:rsidR="00837730">
        <w:t xml:space="preserve">ocznie obowiązek ich właściwej </w:t>
      </w:r>
      <w:r>
        <w:t>zbiórki, magazyn</w:t>
      </w:r>
      <w:r w:rsidR="00730CBD">
        <w:t>owania, transportu i utylizacji</w:t>
      </w:r>
      <w:r w:rsidR="001339C4">
        <w:t>.</w:t>
      </w:r>
      <w:r>
        <w:t xml:space="preserve"> Wykonawca</w:t>
      </w:r>
      <w:r w:rsidR="00837730">
        <w:t xml:space="preserve"> ponosi pełną odpowiedzialność </w:t>
      </w:r>
      <w:r>
        <w:t>prawną i materialną, za ewentualne szkody dla środo</w:t>
      </w:r>
      <w:r w:rsidR="00837730">
        <w:t xml:space="preserve">wiska naturalnego wynikające z </w:t>
      </w:r>
      <w:r>
        <w:t>niewłaściwego sortowania, transportu lub okresow</w:t>
      </w:r>
      <w:r w:rsidR="00837730">
        <w:t xml:space="preserve">ego składowania i magazynowania </w:t>
      </w:r>
      <w:r>
        <w:t>powstałych w wyniku realizacji zadania odpadów.</w:t>
      </w:r>
    </w:p>
    <w:p w14:paraId="408E29C4" w14:textId="77777777" w:rsidR="00837730" w:rsidRPr="00475EEC" w:rsidRDefault="00837730" w:rsidP="0078714F">
      <w:pPr>
        <w:spacing w:before="120" w:after="120"/>
        <w:ind w:left="284"/>
        <w:jc w:val="both"/>
      </w:pPr>
      <w:r w:rsidRPr="00475EEC">
        <w:t xml:space="preserve">Wymagania w zakresie prowadzenia gospodarki odpadami </w:t>
      </w:r>
      <w:r>
        <w:t xml:space="preserve">oraz sposób postępowania z materiałami z demontażu </w:t>
      </w:r>
      <w:r w:rsidRPr="00475EEC">
        <w:t xml:space="preserve">reguluje Instrukcja gospodarki odpadami PKP Polskie Linie Kolejowe S.A. </w:t>
      </w:r>
      <w:proofErr w:type="spellStart"/>
      <w:r w:rsidRPr="00475EEC">
        <w:t>Is</w:t>
      </w:r>
      <w:proofErr w:type="spellEnd"/>
      <w:r w:rsidRPr="00475EEC">
        <w:t>-1</w:t>
      </w:r>
      <w:r>
        <w:t xml:space="preserve">, </w:t>
      </w:r>
      <w:r w:rsidRPr="0048070D">
        <w:t>Wytyczn</w:t>
      </w:r>
      <w:r>
        <w:t>e</w:t>
      </w:r>
      <w:r w:rsidRPr="0048070D">
        <w:t xml:space="preserve"> postępowania ze złomem w PKP Polskie Linie Kolejowe S.A</w:t>
      </w:r>
      <w:r w:rsidRPr="00475EEC">
        <w:t>.</w:t>
      </w:r>
      <w:r w:rsidRPr="00184664">
        <w:t xml:space="preserve"> </w:t>
      </w:r>
      <w:r>
        <w:t xml:space="preserve">Im-2 oraz </w:t>
      </w:r>
      <w:r w:rsidRPr="00C61926">
        <w:t>Instrukcja kwalifikowania materiałów pochodzących z działalności PKP Polskie Linie Kolejowe S.A. Im-3</w:t>
      </w:r>
      <w:r>
        <w:t>.</w:t>
      </w:r>
    </w:p>
    <w:p w14:paraId="0AA25DB9" w14:textId="77777777" w:rsidR="005A6373" w:rsidRDefault="005A6373" w:rsidP="0078714F">
      <w:pPr>
        <w:ind w:left="284"/>
        <w:jc w:val="both"/>
      </w:pPr>
      <w:r>
        <w:t>Wykonawca odpowiada za zabezpieczenie terenu budowy przed osobami postronnymi.</w:t>
      </w:r>
    </w:p>
    <w:p w14:paraId="21B85C5F" w14:textId="6A5E1C90" w:rsidR="005A6373" w:rsidRDefault="005A6373" w:rsidP="009E1263">
      <w:pPr>
        <w:ind w:left="284"/>
        <w:jc w:val="both"/>
      </w:pPr>
      <w:r>
        <w:t>Wszystkie roboty powinny być wykonane zgodnie z przepi</w:t>
      </w:r>
      <w:r w:rsidR="00652464">
        <w:t xml:space="preserve">sami, instrukcjami, wytycznymi </w:t>
      </w:r>
      <w:r>
        <w:t>budowy i odbiorów obiektów infrastruktury kolejowej PKP Polskie Linie Kolejowe S.A.</w:t>
      </w:r>
    </w:p>
    <w:p w14:paraId="2ECB3771" w14:textId="6B293E31" w:rsidR="005A6373" w:rsidRDefault="005A6373" w:rsidP="0078714F">
      <w:pPr>
        <w:ind w:left="284"/>
        <w:jc w:val="both"/>
      </w:pPr>
      <w:r w:rsidRPr="00D7399A">
        <w:t>Wykonawca jest zobowiązany do ustawienia tablic infor</w:t>
      </w:r>
      <w:r w:rsidR="00652464" w:rsidRPr="00D7399A">
        <w:t xml:space="preserve">macyjnych i oznakowania terenu </w:t>
      </w:r>
      <w:r w:rsidRPr="00D7399A">
        <w:t>robót zgodnie z wymaganiami określonymi w Prawie Budowlanym</w:t>
      </w:r>
      <w:r w:rsidR="00652464" w:rsidRPr="00D7399A">
        <w:t>.</w:t>
      </w:r>
    </w:p>
    <w:p w14:paraId="463AB5DC" w14:textId="13D40477" w:rsidR="005A6373" w:rsidRPr="00305FBE" w:rsidRDefault="005A6373" w:rsidP="0078714F">
      <w:pPr>
        <w:ind w:left="284"/>
        <w:jc w:val="both"/>
        <w:rPr>
          <w:color w:val="FF0000"/>
        </w:rPr>
      </w:pPr>
      <w:r>
        <w:t>Zaplecze budowy Wykonawca</w:t>
      </w:r>
      <w:r w:rsidR="00D7399A">
        <w:t xml:space="preserve"> zorganizuje własnym staraniem.</w:t>
      </w:r>
    </w:p>
    <w:p w14:paraId="3A66AD93" w14:textId="33EBB737" w:rsidR="005A6373" w:rsidRDefault="005A6373" w:rsidP="0078714F">
      <w:pPr>
        <w:ind w:left="284"/>
        <w:jc w:val="both"/>
      </w:pPr>
      <w:r>
        <w:lastRenderedPageBreak/>
        <w:t>Realizacja robót (w tym przygotowanie zaplecza i tere</w:t>
      </w:r>
      <w:r w:rsidR="00D7399A">
        <w:t>nu budowy) powinna być zgodna z</w:t>
      </w:r>
      <w:r w:rsidR="00305FBE">
        <w:t xml:space="preserve"> wymogami prawa w zakresie ochrony środowiska.</w:t>
      </w:r>
      <w:r w:rsidR="00652464">
        <w:t xml:space="preserve"> </w:t>
      </w:r>
    </w:p>
    <w:p w14:paraId="2BB7CC9C" w14:textId="7E8A0769" w:rsidR="005A6373" w:rsidRDefault="005A6373" w:rsidP="0078714F">
      <w:pPr>
        <w:ind w:left="284"/>
        <w:jc w:val="both"/>
      </w:pPr>
      <w:r>
        <w:t>Podczas realizacji Robót Wykonawca będzie przestrzega</w:t>
      </w:r>
      <w:r w:rsidR="006604A5">
        <w:t xml:space="preserve">ć wszystkich obowiązujących </w:t>
      </w:r>
      <w:r>
        <w:t xml:space="preserve">przepisów Prawa i wymagań w zakresie bezpieczeństwa i </w:t>
      </w:r>
      <w:r w:rsidR="006604A5">
        <w:t xml:space="preserve">ochrony zdrowia oraz Regulacji </w:t>
      </w:r>
      <w:r>
        <w:t>Zamawiającego dotyczących bezpieczeństwa i higieny</w:t>
      </w:r>
      <w:r w:rsidR="006604A5">
        <w:t xml:space="preserve"> pracy. Wykonawca ma obowiązek </w:t>
      </w:r>
      <w:r>
        <w:t xml:space="preserve">zadbać, aby personel wykonywał pracę zgodnie z obowiązującymi przepisami sanitarnymi. </w:t>
      </w:r>
    </w:p>
    <w:p w14:paraId="19F8EF11" w14:textId="1A22C2C2" w:rsidR="002947F5" w:rsidRDefault="005A6373" w:rsidP="00024497">
      <w:pPr>
        <w:ind w:left="284"/>
        <w:jc w:val="both"/>
      </w:pPr>
      <w:r>
        <w:t>Wykonawca zapewni i będzie utrzymywał wszelkie urządzenia zabezpieczające, socjalne oraz sprzęt i wyposaży zespoły robocze w odpowiednią odzie</w:t>
      </w:r>
      <w:r w:rsidR="006604A5">
        <w:t xml:space="preserve">ż i obuwie robocze oraz środki </w:t>
      </w:r>
      <w:r>
        <w:t>ochrony indywidualnej. Wykonawca ma obowiązek zapewni</w:t>
      </w:r>
      <w:r w:rsidR="006604A5">
        <w:t xml:space="preserve">enia odpowiednich warunków </w:t>
      </w:r>
      <w:r>
        <w:t>dla ochrony życia i zdrowia osób zatrudnionych n</w:t>
      </w:r>
      <w:r w:rsidR="006604A5">
        <w:t xml:space="preserve">a budowie oraz dla zapewnienia </w:t>
      </w:r>
      <w:r>
        <w:t xml:space="preserve">bezpieczeństwa publicznego. Wykonawca jest zobowiązany </w:t>
      </w:r>
      <w:r w:rsidR="006604A5">
        <w:t xml:space="preserve">do stosowania postanowień </w:t>
      </w:r>
      <w:proofErr w:type="spellStart"/>
      <w:r w:rsidR="006604A5">
        <w:t>Ibh</w:t>
      </w:r>
      <w:proofErr w:type="spellEnd"/>
      <w:r w:rsidR="006604A5">
        <w:t xml:space="preserve"> –</w:t>
      </w:r>
      <w:r>
        <w:t>105.</w:t>
      </w:r>
    </w:p>
    <w:p w14:paraId="59FDEB0A" w14:textId="76B3AACD" w:rsidR="005A6373" w:rsidRPr="006604A5" w:rsidRDefault="00140B02" w:rsidP="0078714F">
      <w:pPr>
        <w:jc w:val="both"/>
        <w:rPr>
          <w:b/>
        </w:rPr>
      </w:pPr>
      <w:r>
        <w:rPr>
          <w:b/>
        </w:rPr>
        <w:t>6</w:t>
      </w:r>
      <w:r w:rsidR="005A6373" w:rsidRPr="006604A5">
        <w:rPr>
          <w:b/>
        </w:rPr>
        <w:t>.</w:t>
      </w:r>
      <w:r w:rsidR="006604A5">
        <w:rPr>
          <w:b/>
        </w:rPr>
        <w:t xml:space="preserve"> </w:t>
      </w:r>
      <w:r w:rsidR="005A6373" w:rsidRPr="006604A5">
        <w:rPr>
          <w:b/>
        </w:rPr>
        <w:t>Odbiór wykonania robót budowlanych</w:t>
      </w:r>
    </w:p>
    <w:p w14:paraId="0F4AE888" w14:textId="6E0AE46B" w:rsidR="00024497" w:rsidRDefault="00024497" w:rsidP="00024497">
      <w:pPr>
        <w:ind w:left="284"/>
        <w:jc w:val="both"/>
      </w:pPr>
      <w:r>
        <w:t>Odbiory eksploatacyjne są podstawą oddania przebudowanej/ budowanej infrastruktury do eksploatacji na warunkach określonych przez komisję dokonującą odbioru zgodnie z Regulacjami Zamawiającego. Wykonawca przygotuje i przekaże Inspektorowi z tygodniowym wyprzedzeniem komplet dokumentacji dla danego zakresu Robót.</w:t>
      </w:r>
    </w:p>
    <w:p w14:paraId="47C76D5E" w14:textId="77777777" w:rsidR="00024497" w:rsidRDefault="00024497" w:rsidP="00024497">
      <w:pPr>
        <w:ind w:left="284"/>
        <w:jc w:val="both"/>
      </w:pPr>
      <w:r>
        <w:t xml:space="preserve">Roboty zanikające należy zgłaszać nadzorowi ze strony Zamawiającego z 2 dniowym wyprzedzeniem. </w:t>
      </w:r>
    </w:p>
    <w:p w14:paraId="48BB7F52" w14:textId="77777777" w:rsidR="00024497" w:rsidRDefault="00024497" w:rsidP="00024497">
      <w:pPr>
        <w:ind w:left="284"/>
        <w:jc w:val="both"/>
      </w:pPr>
      <w:r>
        <w:t xml:space="preserve">Całkowite zakończenie robót oraz gotowość do odbioru ostatecznego będzie stwierdzona przez Wykonawcę bezzwłocznym powiadomieniem na piśmie o tym fakcie Zamawiającego. </w:t>
      </w:r>
    </w:p>
    <w:p w14:paraId="5C105443" w14:textId="77777777" w:rsidR="00024497" w:rsidRDefault="00024497" w:rsidP="00024497">
      <w:pPr>
        <w:ind w:left="284"/>
        <w:jc w:val="both"/>
      </w:pPr>
      <w:r>
        <w:t xml:space="preserve">Odbioru ostatecznego robót dokona komisja wyznaczona przez Zamawiającego, w obecności Zamawiającego i Wykonawcy w ciągu 7 dni od daty zgłoszenia przez Wykonawcę gotowości do odbioru robót. Odbiór ostateczny polega na finalnej ocenie rzeczywistego wykonania robót w odniesieniu do ich ilości, jakości i wartości. Komisja odbierająca roboty dokona ich oceny jakościowej na podstawie przedłożonych dokumentów, wyników badań i pomiarów, ocenie wizualnej oraz zgodności wykonania robót z dokumentacją projektową. </w:t>
      </w:r>
    </w:p>
    <w:p w14:paraId="23E9EE62" w14:textId="797D889F" w:rsidR="00B32FCF" w:rsidRDefault="00024497" w:rsidP="00024497">
      <w:pPr>
        <w:ind w:left="284"/>
        <w:jc w:val="both"/>
      </w:pPr>
      <w:r>
        <w:t>W toku odbioru ostatecznego robót komisja zapozna się z realizacją ustaleń przyjętych w trakcie odbiorów robót zanikających i ulegających zakryciu, zwłaszcza w zakresie wykonania robót uzupełniających i robót poprawkowych.</w:t>
      </w:r>
      <w:r w:rsidR="00B32FCF">
        <w:br w:type="page"/>
      </w:r>
    </w:p>
    <w:p w14:paraId="1F616E9E" w14:textId="1AB19686" w:rsidR="005A6373" w:rsidRPr="009A06F0" w:rsidRDefault="005A6373" w:rsidP="0078714F">
      <w:pPr>
        <w:jc w:val="both"/>
        <w:rPr>
          <w:rFonts w:ascii="Arial" w:hAnsi="Arial" w:cs="Arial"/>
          <w:b/>
          <w:sz w:val="24"/>
          <w:szCs w:val="24"/>
        </w:rPr>
      </w:pPr>
      <w:r w:rsidRPr="009A06F0">
        <w:rPr>
          <w:rFonts w:ascii="Arial" w:hAnsi="Arial" w:cs="Arial"/>
          <w:b/>
          <w:sz w:val="24"/>
          <w:szCs w:val="24"/>
        </w:rPr>
        <w:lastRenderedPageBreak/>
        <w:t>II.</w:t>
      </w:r>
      <w:r w:rsidR="0001753E" w:rsidRPr="009A06F0">
        <w:rPr>
          <w:rFonts w:ascii="Arial" w:hAnsi="Arial" w:cs="Arial"/>
          <w:b/>
          <w:sz w:val="24"/>
          <w:szCs w:val="24"/>
        </w:rPr>
        <w:t xml:space="preserve"> </w:t>
      </w:r>
      <w:r w:rsidRPr="009A06F0">
        <w:rPr>
          <w:rFonts w:ascii="Arial" w:hAnsi="Arial" w:cs="Arial"/>
          <w:b/>
          <w:sz w:val="24"/>
          <w:szCs w:val="24"/>
        </w:rPr>
        <w:t>Część informacyjna</w:t>
      </w:r>
    </w:p>
    <w:p w14:paraId="26556639" w14:textId="47C040E9" w:rsidR="005A6373" w:rsidRPr="000B2217" w:rsidRDefault="005A6373" w:rsidP="0078714F">
      <w:pPr>
        <w:ind w:left="284"/>
        <w:jc w:val="both"/>
      </w:pPr>
      <w:r w:rsidRPr="000B2217">
        <w:t>Wykonawca jest zobowiązany wykonać przedmiot z</w:t>
      </w:r>
      <w:r w:rsidR="0001753E" w:rsidRPr="000B2217">
        <w:t xml:space="preserve">amówienia spełniający wymagania </w:t>
      </w:r>
      <w:r w:rsidRPr="000B2217">
        <w:t>ustawy Prawo budowlane i innych ustaw oraz rozporządze</w:t>
      </w:r>
      <w:r w:rsidR="0001753E" w:rsidRPr="000B2217">
        <w:t xml:space="preserve">ń, polskich norm, zasad wiedzy </w:t>
      </w:r>
      <w:r w:rsidRPr="000B2217">
        <w:t>technicznej i sztuki budowlanej.</w:t>
      </w:r>
    </w:p>
    <w:p w14:paraId="353F5DCB" w14:textId="77777777" w:rsidR="005A6373" w:rsidRPr="000B2217" w:rsidRDefault="005A6373" w:rsidP="0078714F">
      <w:pPr>
        <w:ind w:left="284"/>
        <w:jc w:val="both"/>
      </w:pPr>
      <w:r w:rsidRPr="000B2217">
        <w:t>1. Wykaz aktów prawnych:</w:t>
      </w:r>
    </w:p>
    <w:p w14:paraId="5AFE115B" w14:textId="77777777" w:rsidR="005A6373" w:rsidRPr="000B2217" w:rsidRDefault="005A6373" w:rsidP="0078714F">
      <w:pPr>
        <w:spacing w:after="0"/>
        <w:ind w:left="284"/>
        <w:jc w:val="both"/>
      </w:pPr>
      <w:r w:rsidRPr="000B2217">
        <w:t>-Id-1 (D-1) Warunki techniczne utrzymania nawierzchni na liniach kolejowych.</w:t>
      </w:r>
    </w:p>
    <w:p w14:paraId="5FECBD61" w14:textId="77777777" w:rsidR="005A6373" w:rsidRPr="000B2217" w:rsidRDefault="005A6373" w:rsidP="0078714F">
      <w:pPr>
        <w:spacing w:after="0"/>
        <w:ind w:left="284"/>
        <w:jc w:val="both"/>
      </w:pPr>
      <w:r w:rsidRPr="000B2217">
        <w:t xml:space="preserve">-Id-2 (D-2) Warunki Techniczne dla kolejowych obiektów inżynieryjnych. </w:t>
      </w:r>
    </w:p>
    <w:p w14:paraId="182A0C9B" w14:textId="77777777" w:rsidR="005A6373" w:rsidRPr="000B2217" w:rsidRDefault="005A6373" w:rsidP="0078714F">
      <w:pPr>
        <w:spacing w:after="0"/>
        <w:ind w:left="284"/>
        <w:jc w:val="both"/>
      </w:pPr>
      <w:r w:rsidRPr="000B2217">
        <w:t>-Id-3 Warunki Techniczne utrzymania podtorza kolejowego.</w:t>
      </w:r>
    </w:p>
    <w:p w14:paraId="20324C09" w14:textId="77777777" w:rsidR="005A6373" w:rsidRPr="000B2217" w:rsidRDefault="005A6373" w:rsidP="0078714F">
      <w:pPr>
        <w:spacing w:after="0"/>
        <w:ind w:left="284"/>
        <w:jc w:val="both"/>
      </w:pPr>
      <w:r w:rsidRPr="000B2217">
        <w:t>-Id-120 Wytyczne stosowania łożysk w kolejowych obiektach inżynieryjnych.</w:t>
      </w:r>
    </w:p>
    <w:p w14:paraId="449BB1D0" w14:textId="77777777" w:rsidR="005A6373" w:rsidRPr="000B2217" w:rsidRDefault="005A6373" w:rsidP="0078714F">
      <w:pPr>
        <w:spacing w:after="0"/>
        <w:ind w:left="284"/>
        <w:jc w:val="both"/>
      </w:pPr>
      <w:r w:rsidRPr="000B2217">
        <w:t>-Id-16 Instrukcja o utrzymaniu kolejowych obiektów inżynieryjnych.</w:t>
      </w:r>
    </w:p>
    <w:p w14:paraId="606A1A9B" w14:textId="61C18BA9" w:rsidR="005A6373" w:rsidRPr="000B2217" w:rsidRDefault="005A6373" w:rsidP="0078714F">
      <w:pPr>
        <w:spacing w:after="0"/>
        <w:ind w:left="284"/>
        <w:jc w:val="both"/>
      </w:pPr>
      <w:r w:rsidRPr="000B2217">
        <w:t>-Id-21 Zasady wstępu na obszar kolejowy zarządzany p</w:t>
      </w:r>
      <w:r w:rsidR="0001753E" w:rsidRPr="000B2217">
        <w:t xml:space="preserve">rzez PKP Polskie Linie Kolejowe </w:t>
      </w:r>
      <w:r w:rsidRPr="000B2217">
        <w:t>S.A.</w:t>
      </w:r>
    </w:p>
    <w:p w14:paraId="45B3B748" w14:textId="00B7F79D" w:rsidR="005A6373" w:rsidRPr="000B2217" w:rsidRDefault="005A6373" w:rsidP="0078714F">
      <w:pPr>
        <w:spacing w:after="0"/>
        <w:ind w:left="284"/>
        <w:jc w:val="both"/>
      </w:pPr>
      <w:r w:rsidRPr="000B2217">
        <w:t>-Igo-1 Wytyczne badań podłoża gruntowego dla potrzeb</w:t>
      </w:r>
      <w:r w:rsidR="0001753E" w:rsidRPr="000B2217">
        <w:t xml:space="preserve"> budowy i modernizacji </w:t>
      </w:r>
      <w:r w:rsidRPr="000B2217">
        <w:t>infrastruktury kolejowej</w:t>
      </w:r>
    </w:p>
    <w:p w14:paraId="1A8B1183" w14:textId="77777777" w:rsidR="005A6373" w:rsidRPr="000B2217" w:rsidRDefault="005A6373" w:rsidP="0078714F">
      <w:pPr>
        <w:spacing w:after="0"/>
        <w:ind w:left="284"/>
        <w:jc w:val="both"/>
      </w:pPr>
      <w:r w:rsidRPr="000B2217">
        <w:t>-Instrukcja D-19 O organizacji i wykonaniu pomiarów w geodezji kolejowej PKP.</w:t>
      </w:r>
    </w:p>
    <w:p w14:paraId="74B0B1C4" w14:textId="02301A16" w:rsidR="005A6373" w:rsidRPr="000B2217" w:rsidRDefault="005A6373" w:rsidP="0078714F">
      <w:pPr>
        <w:spacing w:after="0"/>
        <w:ind w:left="284"/>
        <w:jc w:val="both"/>
      </w:pPr>
      <w:r w:rsidRPr="000B2217">
        <w:t>-Ig-1 Rodzaje i obieg dokumentacji geodezyjn</w:t>
      </w:r>
      <w:r w:rsidR="0001753E" w:rsidRPr="000B2217">
        <w:t xml:space="preserve">o-kartograficznej wykonanej na </w:t>
      </w:r>
      <w:r w:rsidRPr="000B2217">
        <w:t xml:space="preserve">poszczególnych etapach modernizacji linii kolejowych. </w:t>
      </w:r>
    </w:p>
    <w:p w14:paraId="63A9C776" w14:textId="7172822F" w:rsidR="005A6373" w:rsidRPr="000B2217" w:rsidRDefault="005A6373" w:rsidP="0078714F">
      <w:pPr>
        <w:spacing w:after="0"/>
        <w:ind w:left="284"/>
        <w:jc w:val="both"/>
      </w:pPr>
      <w:r w:rsidRPr="000B2217">
        <w:t>-Ig-7 Standard techniczny określający zasady i dokładn</w:t>
      </w:r>
      <w:r w:rsidR="0001753E" w:rsidRPr="000B2217">
        <w:t xml:space="preserve">ości pomiarów geodezyjnych dla </w:t>
      </w:r>
      <w:r w:rsidRPr="000B2217">
        <w:t xml:space="preserve">zakładania wielofunkcyjnych znaków regulacji osi torów. </w:t>
      </w:r>
    </w:p>
    <w:p w14:paraId="107C2359" w14:textId="0249E405" w:rsidR="005A6373" w:rsidRPr="000B2217" w:rsidRDefault="005A6373" w:rsidP="0078714F">
      <w:pPr>
        <w:spacing w:after="0"/>
        <w:ind w:left="284"/>
        <w:jc w:val="both"/>
      </w:pPr>
      <w:r w:rsidRPr="000B2217">
        <w:t xml:space="preserve">-Instrukcja D-19 „O organizacji i wykonywaniu pomiarów w </w:t>
      </w:r>
      <w:r w:rsidR="0001753E" w:rsidRPr="000B2217">
        <w:t xml:space="preserve">geodezji kolejowej". Załącznik </w:t>
      </w:r>
      <w:r w:rsidRPr="000B2217">
        <w:t xml:space="preserve">do Zarządzenia nr 144 Zarządu PKP z dnia 23 października </w:t>
      </w:r>
      <w:proofErr w:type="spellStart"/>
      <w:r w:rsidRPr="000B2217">
        <w:t>2000r</w:t>
      </w:r>
      <w:proofErr w:type="spellEnd"/>
      <w:r w:rsidRPr="000B2217">
        <w:t>.</w:t>
      </w:r>
    </w:p>
    <w:p w14:paraId="07765FCD" w14:textId="77777777" w:rsidR="004B3174" w:rsidRPr="000B2217" w:rsidRDefault="004B3174" w:rsidP="0078714F">
      <w:pPr>
        <w:spacing w:after="0"/>
        <w:ind w:left="284"/>
        <w:jc w:val="both"/>
      </w:pPr>
      <w:r w:rsidRPr="000B2217">
        <w:t>-</w:t>
      </w:r>
      <w:proofErr w:type="spellStart"/>
      <w:r w:rsidRPr="000B2217">
        <w:t>Iet</w:t>
      </w:r>
      <w:proofErr w:type="spellEnd"/>
      <w:r w:rsidRPr="000B2217">
        <w:t>-2 – Instrukcja utrzymania sieci trakcyjnej.</w:t>
      </w:r>
    </w:p>
    <w:p w14:paraId="338F85BB" w14:textId="7946E5F7" w:rsidR="0001753E" w:rsidRPr="000B2217" w:rsidRDefault="004B3174" w:rsidP="0078714F">
      <w:pPr>
        <w:spacing w:after="0"/>
        <w:ind w:left="284"/>
        <w:jc w:val="both"/>
      </w:pPr>
      <w:r w:rsidRPr="000B2217">
        <w:t>-Im-2 - Wytyczne postępowania ze złomem w PKP Polskie Linie Kolejowe S.A.</w:t>
      </w:r>
    </w:p>
    <w:p w14:paraId="245804B1" w14:textId="6782FB40" w:rsidR="004B3174" w:rsidRPr="000B2217" w:rsidRDefault="004B3174" w:rsidP="0078714F">
      <w:pPr>
        <w:spacing w:after="0"/>
        <w:ind w:left="284"/>
        <w:jc w:val="both"/>
      </w:pPr>
      <w:r w:rsidRPr="000B2217">
        <w:t>-Im-3 Instrukcja kwalifikowania materiałów pochodzących z działalności PKP Polskie Linie Kolejowe S.A.</w:t>
      </w:r>
    </w:p>
    <w:p w14:paraId="634601D4" w14:textId="4054908E" w:rsidR="004B3174" w:rsidRPr="000B2217" w:rsidRDefault="004B3174" w:rsidP="0078714F">
      <w:pPr>
        <w:spacing w:after="0"/>
        <w:ind w:left="284"/>
        <w:jc w:val="both"/>
      </w:pPr>
      <w:r w:rsidRPr="000B2217">
        <w:t>-</w:t>
      </w:r>
      <w:proofErr w:type="spellStart"/>
      <w:r w:rsidRPr="000B2217">
        <w:t>Is</w:t>
      </w:r>
      <w:proofErr w:type="spellEnd"/>
      <w:r w:rsidRPr="000B2217">
        <w:t>-1 Instrukcja gospodarowania odpadami PKP Polskie Linie Kolejowe S.A.</w:t>
      </w:r>
    </w:p>
    <w:p w14:paraId="0805D731" w14:textId="77777777" w:rsidR="005A6373" w:rsidRPr="000B2217" w:rsidRDefault="005A6373" w:rsidP="0078714F">
      <w:pPr>
        <w:spacing w:after="0"/>
        <w:ind w:left="284"/>
        <w:jc w:val="both"/>
      </w:pPr>
      <w:r w:rsidRPr="000B2217">
        <w:t>-</w:t>
      </w:r>
      <w:proofErr w:type="spellStart"/>
      <w:r w:rsidRPr="000B2217">
        <w:t>Ipi</w:t>
      </w:r>
      <w:proofErr w:type="spellEnd"/>
      <w:r w:rsidRPr="000B2217">
        <w:t>-1 Wytyczne architektoniczne dla kolejowych obiektów obsługi podróżnych.</w:t>
      </w:r>
    </w:p>
    <w:p w14:paraId="631D199D" w14:textId="77777777" w:rsidR="005A6373" w:rsidRPr="000B2217" w:rsidRDefault="005A6373" w:rsidP="0078714F">
      <w:pPr>
        <w:spacing w:after="0"/>
        <w:ind w:left="284"/>
        <w:jc w:val="both"/>
      </w:pPr>
      <w:r w:rsidRPr="000B2217">
        <w:t>-</w:t>
      </w:r>
      <w:proofErr w:type="spellStart"/>
      <w:r w:rsidRPr="000B2217">
        <w:t>Ipi</w:t>
      </w:r>
      <w:proofErr w:type="spellEnd"/>
      <w:r w:rsidRPr="000B2217">
        <w:t>-2 Wytyczne dla oznakowania stałego stacji pasażerskich.</w:t>
      </w:r>
    </w:p>
    <w:p w14:paraId="3EF59B27" w14:textId="58281BB0" w:rsidR="005A6373" w:rsidRPr="000B2217" w:rsidRDefault="005A6373" w:rsidP="0078714F">
      <w:pPr>
        <w:spacing w:after="0"/>
        <w:ind w:left="284"/>
        <w:jc w:val="both"/>
      </w:pPr>
      <w:r w:rsidRPr="000B2217">
        <w:t>-</w:t>
      </w:r>
      <w:proofErr w:type="spellStart"/>
      <w:r w:rsidRPr="000B2217">
        <w:t>Ibh</w:t>
      </w:r>
      <w:proofErr w:type="spellEnd"/>
      <w:r w:rsidRPr="000B2217">
        <w:t>-105 - Zasady bezpieczeństwa pracy podczas w</w:t>
      </w:r>
      <w:r w:rsidR="0001753E" w:rsidRPr="000B2217">
        <w:t xml:space="preserve">ykonywania prac inwestycyjnych, </w:t>
      </w:r>
      <w:r w:rsidRPr="000B2217">
        <w:t>rewitalizacyjnych, utrzymaniowych, remontowych</w:t>
      </w:r>
      <w:r w:rsidR="0001753E" w:rsidRPr="000B2217">
        <w:t xml:space="preserve"> wykonywanych przez pracowników </w:t>
      </w:r>
      <w:r w:rsidRPr="000B2217">
        <w:t>obcych firm na terenie PKP Polskie Linie Kole</w:t>
      </w:r>
      <w:r w:rsidR="0001753E" w:rsidRPr="000B2217">
        <w:t xml:space="preserve">jowe S.A. oraz wytyczne sposobu </w:t>
      </w:r>
      <w:r w:rsidRPr="000B2217">
        <w:t>dostarczania informacji i poinformowania pracownika innego</w:t>
      </w:r>
      <w:r w:rsidR="0001753E" w:rsidRPr="000B2217">
        <w:t xml:space="preserve"> pracodawcy o zagrożeniach dla </w:t>
      </w:r>
      <w:r w:rsidRPr="000B2217">
        <w:t>bezpieczeństwa i zdrowia podczas wykonywania prac na tere</w:t>
      </w:r>
      <w:r w:rsidR="0001753E" w:rsidRPr="000B2217">
        <w:t xml:space="preserve">nie PKP Polskie Linie Kolejowe </w:t>
      </w:r>
      <w:r w:rsidRPr="000B2217">
        <w:t>S.A.</w:t>
      </w:r>
    </w:p>
    <w:p w14:paraId="62938146" w14:textId="45DE239E" w:rsidR="005A6373" w:rsidRPr="000B2217" w:rsidRDefault="005A6373" w:rsidP="0078714F">
      <w:pPr>
        <w:spacing w:after="0"/>
        <w:ind w:left="284"/>
        <w:jc w:val="both"/>
      </w:pPr>
      <w:r w:rsidRPr="000B2217">
        <w:t>-Standardy techniczne – szczegółowe warunki techniczne dla</w:t>
      </w:r>
      <w:r w:rsidR="0001753E" w:rsidRPr="000B2217">
        <w:t xml:space="preserve"> modernizacji lub budowy linii </w:t>
      </w:r>
      <w:r w:rsidRPr="000B2217">
        <w:t>kolejowych do prędkości V max ≤ 200 km/h (</w:t>
      </w:r>
      <w:r w:rsidR="0001753E" w:rsidRPr="000B2217">
        <w:t xml:space="preserve">dla taboru konwencjonalnego) / </w:t>
      </w:r>
      <w:r w:rsidRPr="000B2217">
        <w:t>250 km/h (dla taboru z wychylnym pudłem) opracowane przez CNTK.</w:t>
      </w:r>
    </w:p>
    <w:p w14:paraId="4FD35829" w14:textId="77777777" w:rsidR="005A6373" w:rsidRPr="000B2217" w:rsidRDefault="005A6373" w:rsidP="0078714F">
      <w:pPr>
        <w:spacing w:after="0"/>
        <w:ind w:left="284"/>
        <w:jc w:val="both"/>
      </w:pPr>
      <w:r w:rsidRPr="000B2217">
        <w:t>-Księga Identyfikacji Wizualnej PKP PLK S.A.</w:t>
      </w:r>
    </w:p>
    <w:p w14:paraId="4FDCB7C7" w14:textId="722683F7" w:rsidR="005A6373" w:rsidRPr="000B2217" w:rsidRDefault="005A6373" w:rsidP="0078714F">
      <w:pPr>
        <w:spacing w:after="0"/>
        <w:ind w:left="284"/>
        <w:jc w:val="both"/>
      </w:pPr>
      <w:r w:rsidRPr="000B2217">
        <w:t>-Obowiązujące Uchwały Zarządu PKP PLK S.A., p</w:t>
      </w:r>
      <w:r w:rsidR="0001753E" w:rsidRPr="000B2217">
        <w:t xml:space="preserve">odstawowe przepisy, instrukcje, </w:t>
      </w:r>
      <w:r w:rsidR="00970D78" w:rsidRPr="000B2217">
        <w:t xml:space="preserve">wytyczne i warunki </w:t>
      </w:r>
      <w:r w:rsidRPr="000B2217">
        <w:t>obowiązujące w Spółce PKP Polskie Linie Kolejowe S.A.</w:t>
      </w:r>
    </w:p>
    <w:p w14:paraId="61833511" w14:textId="27F9AD00" w:rsidR="005A6373" w:rsidRPr="000B2217" w:rsidRDefault="005A6373" w:rsidP="0078714F">
      <w:pPr>
        <w:spacing w:after="0"/>
        <w:ind w:left="284"/>
        <w:jc w:val="both"/>
      </w:pPr>
      <w:r w:rsidRPr="000B2217">
        <w:t xml:space="preserve">-Ustawa z dnia 7 lipca 1994 r. - Prawo budowlane ( tekst jednolity </w:t>
      </w:r>
      <w:proofErr w:type="spellStart"/>
      <w:r w:rsidR="00655090" w:rsidRPr="00655090">
        <w:t>Dz.U.2023.1501</w:t>
      </w:r>
      <w:proofErr w:type="spellEnd"/>
      <w:r w:rsidRPr="000B2217">
        <w:t>).</w:t>
      </w:r>
    </w:p>
    <w:p w14:paraId="4E50159E" w14:textId="2CA78831" w:rsidR="00655090" w:rsidRDefault="005A6373" w:rsidP="00655090">
      <w:pPr>
        <w:spacing w:after="0"/>
        <w:ind w:left="284"/>
        <w:jc w:val="both"/>
      </w:pPr>
      <w:r w:rsidRPr="000B2217">
        <w:t>-</w:t>
      </w:r>
      <w:r w:rsidR="00655090">
        <w:t>ROZPORZĄDZENIE MINISTRA ROZWOJU I TECHNOLOGII 1 z dnia 20 grudnia 2021 r.</w:t>
      </w:r>
    </w:p>
    <w:p w14:paraId="77427596" w14:textId="28CC9498" w:rsidR="005A6373" w:rsidRPr="000B2217" w:rsidRDefault="00655090" w:rsidP="00655090">
      <w:pPr>
        <w:spacing w:after="0"/>
        <w:ind w:left="284"/>
        <w:jc w:val="both"/>
      </w:pPr>
      <w:r>
        <w:t>w sprawie szczegółowego zakresu i formy dokumentacji projektowej, specyfikacji technicznych wykonania i odbioru robót budowlanych oraz programu funkcjonalno-użytkowego</w:t>
      </w:r>
      <w:r w:rsidRPr="000B2217">
        <w:t xml:space="preserve"> </w:t>
      </w:r>
      <w:r w:rsidR="00970D78" w:rsidRPr="000B2217">
        <w:t>(</w:t>
      </w:r>
      <w:proofErr w:type="spellStart"/>
      <w:r w:rsidRPr="00655090">
        <w:t>Dz.U.2021.2454</w:t>
      </w:r>
      <w:proofErr w:type="spellEnd"/>
      <w:r w:rsidR="005A6373" w:rsidRPr="000B2217">
        <w:t>).</w:t>
      </w:r>
    </w:p>
    <w:p w14:paraId="03860C8B" w14:textId="366966B4" w:rsidR="005A6373" w:rsidRPr="000B2217" w:rsidRDefault="005A6373" w:rsidP="0078714F">
      <w:pPr>
        <w:spacing w:after="0"/>
        <w:ind w:left="284"/>
        <w:jc w:val="both"/>
      </w:pPr>
      <w:r w:rsidRPr="000B2217">
        <w:t xml:space="preserve">-Rozporządzenie Ministra Infrastruktury z 26 czerwca </w:t>
      </w:r>
      <w:proofErr w:type="spellStart"/>
      <w:r w:rsidRPr="000B2217">
        <w:t>2002</w:t>
      </w:r>
      <w:r w:rsidR="00970D78" w:rsidRPr="000B2217">
        <w:t>r</w:t>
      </w:r>
      <w:proofErr w:type="spellEnd"/>
      <w:r w:rsidR="00970D78" w:rsidRPr="000B2217">
        <w:t xml:space="preserve">. w sprawie dziennika budowy, </w:t>
      </w:r>
      <w:r w:rsidRPr="000B2217">
        <w:t>montażu i rozbiórki, tablicy informacyjnej oraz ogłoszeni</w:t>
      </w:r>
      <w:r w:rsidR="00970D78" w:rsidRPr="000B2217">
        <w:t xml:space="preserve">a zawierającego dane dotyczące </w:t>
      </w:r>
      <w:r w:rsidRPr="000B2217">
        <w:t xml:space="preserve">bezpieczeństwa pracy i ochrony zdrowia </w:t>
      </w:r>
      <w:r w:rsidR="00655090">
        <w:t>(</w:t>
      </w:r>
      <w:r w:rsidR="00655090" w:rsidRPr="00655090">
        <w:t>Dz.U. 2018 poz. 963</w:t>
      </w:r>
      <w:r w:rsidRPr="000B2217">
        <w:t>).</w:t>
      </w:r>
    </w:p>
    <w:p w14:paraId="1E70091D" w14:textId="59A2DDB5" w:rsidR="005A6373" w:rsidRPr="000B2217" w:rsidRDefault="005A6373" w:rsidP="0078714F">
      <w:pPr>
        <w:spacing w:after="0"/>
        <w:ind w:left="284"/>
        <w:jc w:val="both"/>
      </w:pPr>
      <w:r w:rsidRPr="000B2217">
        <w:t>-Rozporządzenie Ministra Infrastruktury z dnia 23 czer</w:t>
      </w:r>
      <w:r w:rsidR="00970D78" w:rsidRPr="000B2217">
        <w:t xml:space="preserve">wca </w:t>
      </w:r>
      <w:proofErr w:type="spellStart"/>
      <w:r w:rsidR="00970D78" w:rsidRPr="000B2217">
        <w:t>2003r</w:t>
      </w:r>
      <w:proofErr w:type="spellEnd"/>
      <w:r w:rsidR="00970D78" w:rsidRPr="000B2217">
        <w:t xml:space="preserve">. w sprawie informacji </w:t>
      </w:r>
      <w:r w:rsidRPr="000B2217">
        <w:t>dotyczącej bezpieczeństwa i ochrony zdrowia oraz</w:t>
      </w:r>
      <w:r w:rsidR="00970D78" w:rsidRPr="000B2217">
        <w:t xml:space="preserve"> planu bezpieczeństwa i ochrony  </w:t>
      </w:r>
      <w:r w:rsidRPr="000B2217">
        <w:t xml:space="preserve">zdrowia ( Dz. U. z </w:t>
      </w:r>
      <w:proofErr w:type="spellStart"/>
      <w:r w:rsidRPr="000B2217">
        <w:t>2003r</w:t>
      </w:r>
      <w:proofErr w:type="spellEnd"/>
      <w:r w:rsidRPr="000B2217">
        <w:t>. Nr 120, poz. 1126).</w:t>
      </w:r>
    </w:p>
    <w:p w14:paraId="4E3D93C2" w14:textId="6A28C18F" w:rsidR="005A6373" w:rsidRPr="000B2217" w:rsidRDefault="005A6373" w:rsidP="0078714F">
      <w:pPr>
        <w:spacing w:after="0"/>
        <w:ind w:left="284"/>
        <w:jc w:val="both"/>
      </w:pPr>
      <w:r w:rsidRPr="000B2217">
        <w:lastRenderedPageBreak/>
        <w:t>-Rozporządzenie Ministra Transportu, Budownictwa i Gospodar</w:t>
      </w:r>
      <w:r w:rsidR="00970D78" w:rsidRPr="000B2217">
        <w:t xml:space="preserve">ki Morskiej z dnia 25 kwietnia </w:t>
      </w:r>
      <w:r w:rsidRPr="000B2217">
        <w:t>2012 r. w sprawie szczegółowego zakresu i formy projektu budowlanego</w:t>
      </w:r>
    </w:p>
    <w:p w14:paraId="439CD7B3" w14:textId="64A6903C" w:rsidR="005A6373" w:rsidRPr="000B2217" w:rsidRDefault="005A6373" w:rsidP="0078714F">
      <w:pPr>
        <w:spacing w:after="0"/>
        <w:ind w:left="284"/>
        <w:jc w:val="both"/>
      </w:pPr>
      <w:r w:rsidRPr="000B2217">
        <w:t xml:space="preserve">-Rozporządzenie Ministra Infrastruktury z dnia 6 lutego 2003 r. </w:t>
      </w:r>
      <w:r w:rsidR="00970D78" w:rsidRPr="000B2217">
        <w:t xml:space="preserve">w sprawie bezpieczeństwa </w:t>
      </w:r>
      <w:r w:rsidRPr="000B2217">
        <w:t>i higieny pracy podczas wykonywani robót budowlanych (Dz. U. z 2033 r. Nr 47, poz. 401)</w:t>
      </w:r>
    </w:p>
    <w:p w14:paraId="68948585" w14:textId="213F2595" w:rsidR="005A6373" w:rsidRPr="000B2217" w:rsidRDefault="005A6373" w:rsidP="0078714F">
      <w:pPr>
        <w:spacing w:after="0"/>
        <w:ind w:left="284"/>
        <w:jc w:val="both"/>
      </w:pPr>
      <w:r w:rsidRPr="000B2217">
        <w:t>-Rozporządzenie Ministra Pracy i Polityki Socjalnej z dni</w:t>
      </w:r>
      <w:r w:rsidR="00970D78" w:rsidRPr="000B2217">
        <w:t xml:space="preserve">a 26 września </w:t>
      </w:r>
      <w:proofErr w:type="spellStart"/>
      <w:r w:rsidR="00970D78" w:rsidRPr="000B2217">
        <w:t>1997r</w:t>
      </w:r>
      <w:proofErr w:type="spellEnd"/>
      <w:r w:rsidR="00970D78" w:rsidRPr="000B2217">
        <w:t xml:space="preserve">., w sprawie </w:t>
      </w:r>
      <w:r w:rsidRPr="000B2217">
        <w:t xml:space="preserve">ogólnych przepisów bezpieczeństwa i higieny pracy (tekst </w:t>
      </w:r>
      <w:r w:rsidR="00970D78" w:rsidRPr="000B2217">
        <w:t xml:space="preserve">jednolity). Dz. U. Nr 169 poz. </w:t>
      </w:r>
      <w:r w:rsidRPr="000B2217">
        <w:t xml:space="preserve">1650 z </w:t>
      </w:r>
      <w:proofErr w:type="spellStart"/>
      <w:r w:rsidRPr="000B2217">
        <w:t>2003r</w:t>
      </w:r>
      <w:proofErr w:type="spellEnd"/>
      <w:r w:rsidRPr="000B2217">
        <w:t>.</w:t>
      </w:r>
    </w:p>
    <w:p w14:paraId="683C99D7" w14:textId="0AC0BE4E" w:rsidR="005A6373" w:rsidRPr="000B2217" w:rsidRDefault="005A6373" w:rsidP="00D3353B">
      <w:pPr>
        <w:spacing w:before="240" w:after="0"/>
        <w:ind w:left="284"/>
        <w:jc w:val="both"/>
      </w:pPr>
      <w:r w:rsidRPr="000B2217">
        <w:t>-</w:t>
      </w:r>
      <w:r w:rsidR="00D3353B" w:rsidRPr="00D3353B">
        <w:t xml:space="preserve"> Rozporządzenie Ministra Rozwoju z dnia 29 lipca 2020 r. zmieniające rozporządzenie w sprawie bezpieczeństwa i higieny pracy podczas eksploatacji maszyn i innych urządzeń technicznych do robót ziemnych, budowlanych i drogowych</w:t>
      </w:r>
      <w:r w:rsidR="00D3353B">
        <w:t xml:space="preserve"> (Dz.U. 2020 poz. 1461)</w:t>
      </w:r>
    </w:p>
    <w:p w14:paraId="68E9C934" w14:textId="08B3C68C" w:rsidR="005A6373" w:rsidRPr="000B2217" w:rsidRDefault="005A6373" w:rsidP="0078714F">
      <w:pPr>
        <w:spacing w:after="0"/>
        <w:ind w:left="284"/>
        <w:jc w:val="both"/>
      </w:pPr>
      <w:r w:rsidRPr="000B2217">
        <w:t>-</w:t>
      </w:r>
      <w:r w:rsidR="00D3353B" w:rsidRPr="00D3353B">
        <w:t xml:space="preserve"> Ustawa z dnia 11 września 2019 r. - Prawo zamówień publicznych</w:t>
      </w:r>
      <w:r w:rsidR="00D3353B">
        <w:t xml:space="preserve"> (</w:t>
      </w:r>
      <w:r w:rsidR="00D3353B" w:rsidRPr="00D3353B">
        <w:t>Dz.U. 2019 poz. 2019</w:t>
      </w:r>
      <w:r w:rsidR="00D3353B">
        <w:t>)</w:t>
      </w:r>
    </w:p>
    <w:p w14:paraId="7267376E" w14:textId="03AB1662" w:rsidR="005A6373" w:rsidRPr="000B2217" w:rsidRDefault="005A6373" w:rsidP="0078714F">
      <w:pPr>
        <w:spacing w:after="0"/>
        <w:ind w:left="284"/>
        <w:jc w:val="both"/>
      </w:pPr>
      <w:r w:rsidRPr="000B2217">
        <w:t xml:space="preserve">-Ustawa z dnia 27 kwietnia </w:t>
      </w:r>
      <w:proofErr w:type="spellStart"/>
      <w:r w:rsidRPr="000B2217">
        <w:t>2001r</w:t>
      </w:r>
      <w:proofErr w:type="spellEnd"/>
      <w:r w:rsidRPr="000B2217">
        <w:t>. Prawo ochrony środowis</w:t>
      </w:r>
      <w:r w:rsidR="00970D78" w:rsidRPr="000B2217">
        <w:t>ka (</w:t>
      </w:r>
      <w:proofErr w:type="spellStart"/>
      <w:r w:rsidR="000C1131">
        <w:t>Dz.U.2022.2556</w:t>
      </w:r>
      <w:proofErr w:type="spellEnd"/>
      <w:r w:rsidR="00D3353B">
        <w:t>)</w:t>
      </w:r>
    </w:p>
    <w:p w14:paraId="6315EC2D" w14:textId="1F800D3E" w:rsidR="005A6373" w:rsidRPr="000B2217" w:rsidRDefault="005A6373" w:rsidP="0078714F">
      <w:pPr>
        <w:spacing w:after="0"/>
        <w:ind w:left="284"/>
        <w:jc w:val="both"/>
      </w:pPr>
      <w:r w:rsidRPr="000B2217">
        <w:t xml:space="preserve">-Ustawa z dnia 16 kwietnia </w:t>
      </w:r>
      <w:proofErr w:type="spellStart"/>
      <w:r w:rsidRPr="000B2217">
        <w:t>2004r</w:t>
      </w:r>
      <w:proofErr w:type="spellEnd"/>
      <w:r w:rsidRPr="000B2217">
        <w:t>. o ochronie przyrody (</w:t>
      </w:r>
      <w:proofErr w:type="spellStart"/>
      <w:r w:rsidR="000C1131">
        <w:t>Dz.U.2023.0.1336</w:t>
      </w:r>
      <w:proofErr w:type="spellEnd"/>
      <w:r w:rsidR="00D3353B">
        <w:t>)</w:t>
      </w:r>
    </w:p>
    <w:p w14:paraId="6E8CC98C" w14:textId="7BFC6240" w:rsidR="005A6373" w:rsidRPr="000B2217" w:rsidRDefault="005A6373" w:rsidP="0078714F">
      <w:pPr>
        <w:spacing w:after="0"/>
        <w:ind w:left="284"/>
        <w:jc w:val="both"/>
      </w:pPr>
      <w:r w:rsidRPr="000B2217">
        <w:t xml:space="preserve">-Rozporządzenie Rady Ministrów z dnia 9 listopada </w:t>
      </w:r>
      <w:r w:rsidR="00970D78" w:rsidRPr="000B2217">
        <w:t xml:space="preserve">2010 r. w sprawie przedsięwzięć </w:t>
      </w:r>
      <w:r w:rsidRPr="000B2217">
        <w:t>mogących znacząco oddziaływać na środowisko (</w:t>
      </w:r>
      <w:proofErr w:type="spellStart"/>
      <w:r w:rsidR="00D3353B" w:rsidRPr="00D3353B">
        <w:t>Dz.U.2019.1839</w:t>
      </w:r>
      <w:proofErr w:type="spellEnd"/>
      <w:r w:rsidRPr="000B2217">
        <w:t>).</w:t>
      </w:r>
    </w:p>
    <w:p w14:paraId="34C38121" w14:textId="2CEE2286" w:rsidR="005A6373" w:rsidRPr="000B2217" w:rsidRDefault="005A6373" w:rsidP="0078714F">
      <w:pPr>
        <w:spacing w:after="0"/>
        <w:ind w:left="284"/>
        <w:jc w:val="both"/>
      </w:pPr>
      <w:r w:rsidRPr="000B2217">
        <w:t xml:space="preserve">-Ustawa z 04 grudnia </w:t>
      </w:r>
      <w:proofErr w:type="spellStart"/>
      <w:r w:rsidRPr="000B2217">
        <w:t>2012r</w:t>
      </w:r>
      <w:proofErr w:type="spellEnd"/>
      <w:r w:rsidRPr="000B2217">
        <w:t>. o odpadach (</w:t>
      </w:r>
      <w:proofErr w:type="spellStart"/>
      <w:r w:rsidR="00D3353B" w:rsidRPr="00D3353B">
        <w:t>Dz.U.2023.0.1587</w:t>
      </w:r>
      <w:proofErr w:type="spellEnd"/>
      <w:r w:rsidRPr="000B2217">
        <w:t>).</w:t>
      </w:r>
    </w:p>
    <w:p w14:paraId="1831F6CD" w14:textId="421088D6" w:rsidR="005A6373" w:rsidRPr="000B2217" w:rsidRDefault="005A6373" w:rsidP="0078714F">
      <w:pPr>
        <w:spacing w:after="0"/>
        <w:ind w:left="284"/>
        <w:jc w:val="both"/>
      </w:pPr>
      <w:r w:rsidRPr="000B2217">
        <w:t xml:space="preserve">-Ustawa z dnia 16 kwietnia </w:t>
      </w:r>
      <w:proofErr w:type="spellStart"/>
      <w:r w:rsidRPr="000B2217">
        <w:t>2004r</w:t>
      </w:r>
      <w:proofErr w:type="spellEnd"/>
      <w:r w:rsidRPr="000B2217">
        <w:t>. o wyrobach b</w:t>
      </w:r>
      <w:r w:rsidR="00970D78" w:rsidRPr="000B2217">
        <w:t>udowlanych (</w:t>
      </w:r>
      <w:proofErr w:type="spellStart"/>
      <w:r w:rsidR="000C1131">
        <w:t>Dz.U.2021.1213</w:t>
      </w:r>
      <w:proofErr w:type="spellEnd"/>
      <w:r w:rsidR="005F5690" w:rsidRPr="005F5690">
        <w:t>.</w:t>
      </w:r>
      <w:r w:rsidRPr="000B2217">
        <w:t>) wraz z rozporządzeniami wykonawczymi do tej ustawy.</w:t>
      </w:r>
    </w:p>
    <w:p w14:paraId="5A32441C" w14:textId="3F1EA75E" w:rsidR="005A6373" w:rsidRPr="000B2217" w:rsidRDefault="005A6373" w:rsidP="0078714F">
      <w:pPr>
        <w:spacing w:after="0"/>
        <w:ind w:left="284"/>
        <w:jc w:val="both"/>
      </w:pPr>
      <w:r w:rsidRPr="000B2217">
        <w:t>-Ustawa z dnia 30 sierpnia 2002 r. o systemie oceny z</w:t>
      </w:r>
      <w:r w:rsidR="00970D78" w:rsidRPr="000B2217">
        <w:t>godności (</w:t>
      </w:r>
      <w:proofErr w:type="spellStart"/>
      <w:r w:rsidR="000C1131">
        <w:t>Dz.U.2023.215</w:t>
      </w:r>
      <w:proofErr w:type="spellEnd"/>
      <w:r w:rsidRPr="000B2217">
        <w:t>).</w:t>
      </w:r>
    </w:p>
    <w:p w14:paraId="181A8E60" w14:textId="437B934B" w:rsidR="005A6373" w:rsidRPr="000B2217" w:rsidRDefault="005A6373" w:rsidP="0078714F">
      <w:pPr>
        <w:spacing w:after="0"/>
        <w:ind w:left="284"/>
        <w:jc w:val="both"/>
      </w:pPr>
      <w:r w:rsidRPr="000B2217">
        <w:t>-Rozporządzenie Ministra Transportu i Gospodarki Morsk</w:t>
      </w:r>
      <w:r w:rsidR="00970D78" w:rsidRPr="000B2217">
        <w:t xml:space="preserve">iej z dnia 10 września </w:t>
      </w:r>
      <w:proofErr w:type="spellStart"/>
      <w:r w:rsidR="00970D78" w:rsidRPr="000B2217">
        <w:t>1998r</w:t>
      </w:r>
      <w:proofErr w:type="spellEnd"/>
      <w:r w:rsidR="00970D78" w:rsidRPr="000B2217">
        <w:t xml:space="preserve">. w </w:t>
      </w:r>
      <w:r w:rsidRPr="000B2217">
        <w:t>sprawie warunków technicznych, jakim powinny od</w:t>
      </w:r>
      <w:r w:rsidR="00970D78" w:rsidRPr="000B2217">
        <w:t xml:space="preserve">powiadać budowle kolejowe i ich </w:t>
      </w:r>
      <w:r w:rsidRPr="000B2217">
        <w:t xml:space="preserve">usytuowanie (Dz. U. z </w:t>
      </w:r>
      <w:proofErr w:type="spellStart"/>
      <w:r w:rsidRPr="000B2217">
        <w:t>1998r</w:t>
      </w:r>
      <w:proofErr w:type="spellEnd"/>
      <w:r w:rsidRPr="000B2217">
        <w:t>. Nr 151. poz. 987).</w:t>
      </w:r>
    </w:p>
    <w:p w14:paraId="26F35D31" w14:textId="111A33B1" w:rsidR="005A6373" w:rsidRPr="000B2217" w:rsidRDefault="005A6373" w:rsidP="0078714F">
      <w:pPr>
        <w:spacing w:after="0"/>
        <w:ind w:left="284"/>
        <w:jc w:val="both"/>
      </w:pPr>
      <w:r w:rsidRPr="000B2217">
        <w:t>-Rozporządzenie Ministra Infrastruktury i Rozwoju z dnia</w:t>
      </w:r>
      <w:r w:rsidR="00970D78" w:rsidRPr="000B2217">
        <w:t xml:space="preserve"> 5 czerwca 2014 r. zmieniające </w:t>
      </w:r>
      <w:r w:rsidRPr="000B2217">
        <w:t>rozporządzenie w sprawie warunków technicznych, jakim powinny odpowiadać bu</w:t>
      </w:r>
      <w:r w:rsidR="00970D78" w:rsidRPr="000B2217">
        <w:t xml:space="preserve">dowle </w:t>
      </w:r>
      <w:r w:rsidRPr="000B2217">
        <w:t xml:space="preserve">kolejowe i ich usytuowanie (Dz.U. z 2014 r. </w:t>
      </w:r>
      <w:proofErr w:type="spellStart"/>
      <w:r w:rsidRPr="000B2217">
        <w:t>poz.867</w:t>
      </w:r>
      <w:proofErr w:type="spellEnd"/>
      <w:r w:rsidRPr="000B2217">
        <w:t>).</w:t>
      </w:r>
    </w:p>
    <w:p w14:paraId="14953638" w14:textId="726F170B" w:rsidR="005A6373" w:rsidRPr="000B2217" w:rsidRDefault="005A6373" w:rsidP="0078714F">
      <w:pPr>
        <w:spacing w:after="0"/>
        <w:ind w:left="284"/>
        <w:jc w:val="both"/>
      </w:pPr>
      <w:r w:rsidRPr="000B2217">
        <w:t xml:space="preserve">-Ustawa z 18 lipca </w:t>
      </w:r>
      <w:proofErr w:type="spellStart"/>
      <w:r w:rsidRPr="000B2217">
        <w:t>2001r</w:t>
      </w:r>
      <w:proofErr w:type="spellEnd"/>
      <w:r w:rsidRPr="000B2217">
        <w:t>. – Prawo wodne (tekst</w:t>
      </w:r>
      <w:r w:rsidR="00B03BDC" w:rsidRPr="000B2217">
        <w:t xml:space="preserve"> jednolity </w:t>
      </w:r>
      <w:proofErr w:type="spellStart"/>
      <w:r w:rsidR="000C1131">
        <w:t>Dz.U.2023.1478</w:t>
      </w:r>
      <w:proofErr w:type="spellEnd"/>
      <w:r w:rsidRPr="000B2217">
        <w:t>).</w:t>
      </w:r>
    </w:p>
    <w:p w14:paraId="3002C26D" w14:textId="4F32B889" w:rsidR="005A6373" w:rsidRPr="000B2217" w:rsidRDefault="005A6373" w:rsidP="0078714F">
      <w:pPr>
        <w:spacing w:after="0"/>
        <w:ind w:left="284"/>
        <w:jc w:val="both"/>
      </w:pPr>
      <w:r w:rsidRPr="000B2217">
        <w:t>-Ustawa z dnia 28 marca 2003 r., o transporcie kolejowym (</w:t>
      </w:r>
      <w:proofErr w:type="spellStart"/>
      <w:r w:rsidR="000C1131">
        <w:t>Dz.U.2023.0.602</w:t>
      </w:r>
      <w:proofErr w:type="spellEnd"/>
      <w:r w:rsidRPr="000B2217">
        <w:t>).</w:t>
      </w:r>
    </w:p>
    <w:p w14:paraId="0024C7BC" w14:textId="5E56F973" w:rsidR="005A6373" w:rsidRPr="000B2217" w:rsidRDefault="005A6373" w:rsidP="0078714F">
      <w:pPr>
        <w:spacing w:after="0"/>
        <w:ind w:left="284"/>
        <w:jc w:val="both"/>
      </w:pPr>
      <w:r w:rsidRPr="000B2217">
        <w:t>-Rozporządzenie Ministra Infrastruktury z dnia 7 sierp</w:t>
      </w:r>
      <w:r w:rsidR="00B03BDC" w:rsidRPr="000B2217">
        <w:t xml:space="preserve">nia </w:t>
      </w:r>
      <w:proofErr w:type="spellStart"/>
      <w:r w:rsidR="00B03BDC" w:rsidRPr="000B2217">
        <w:t>2008r</w:t>
      </w:r>
      <w:proofErr w:type="spellEnd"/>
      <w:r w:rsidR="00B03BDC" w:rsidRPr="000B2217">
        <w:t xml:space="preserve">. w sprawie wymagań w </w:t>
      </w:r>
      <w:r w:rsidRPr="000B2217">
        <w:t>zakresie odległości i warunków dopuszczających usytuowa</w:t>
      </w:r>
      <w:r w:rsidR="00B03BDC" w:rsidRPr="000B2217">
        <w:t xml:space="preserve">nie drzew i krzewów, elementów </w:t>
      </w:r>
      <w:r w:rsidRPr="000B2217">
        <w:t>ochrony akustycznej i wykonywania robót ziemnych w sąsied</w:t>
      </w:r>
      <w:r w:rsidR="00B03BDC" w:rsidRPr="000B2217">
        <w:t xml:space="preserve">ztwie linii kolejowej, a także </w:t>
      </w:r>
      <w:r w:rsidRPr="000B2217">
        <w:t>sposobu urządzania i utrzymywania zasłon odśnieżnych ora</w:t>
      </w:r>
      <w:r w:rsidR="00B03BDC" w:rsidRPr="000B2217">
        <w:t>z pasów przeciwpożarowych (</w:t>
      </w:r>
      <w:proofErr w:type="spellStart"/>
      <w:r w:rsidR="000C1131">
        <w:t>Dz.U.2020.1247</w:t>
      </w:r>
      <w:proofErr w:type="spellEnd"/>
      <w:r w:rsidR="000C1131">
        <w:t xml:space="preserve"> </w:t>
      </w:r>
      <w:r w:rsidRPr="000B2217">
        <w:t xml:space="preserve">). </w:t>
      </w:r>
    </w:p>
    <w:p w14:paraId="448A3AE4" w14:textId="6276F7A0" w:rsidR="005A6373" w:rsidRPr="000B2217" w:rsidRDefault="005A6373" w:rsidP="0078714F">
      <w:pPr>
        <w:spacing w:after="0"/>
        <w:ind w:left="284"/>
        <w:jc w:val="both"/>
      </w:pPr>
      <w:r w:rsidRPr="000B2217">
        <w:t xml:space="preserve">-Ustawa z dnia 17 maja </w:t>
      </w:r>
      <w:proofErr w:type="spellStart"/>
      <w:r w:rsidRPr="000B2217">
        <w:t>1989r</w:t>
      </w:r>
      <w:proofErr w:type="spellEnd"/>
      <w:r w:rsidRPr="000B2217">
        <w:t>. Prawo geodezyjne i kartograficzne (</w:t>
      </w:r>
      <w:proofErr w:type="spellStart"/>
      <w:r w:rsidR="000C1131">
        <w:t>Dz.U.2023.1752</w:t>
      </w:r>
      <w:proofErr w:type="spellEnd"/>
      <w:r w:rsidR="000C1131">
        <w:t xml:space="preserve"> </w:t>
      </w:r>
      <w:r w:rsidRPr="000B2217">
        <w:t>).</w:t>
      </w:r>
    </w:p>
    <w:p w14:paraId="75743BD6" w14:textId="2FC2CEB2" w:rsidR="005A6373" w:rsidRPr="000B2217" w:rsidRDefault="005A6373" w:rsidP="0078714F">
      <w:pPr>
        <w:spacing w:after="0"/>
        <w:ind w:left="284"/>
        <w:jc w:val="both"/>
      </w:pPr>
      <w:r w:rsidRPr="000B2217">
        <w:t>-Rozporządzenie Ministra Gospodarki Przestrzennej</w:t>
      </w:r>
      <w:r w:rsidR="00B03BDC" w:rsidRPr="000B2217">
        <w:t xml:space="preserve"> i Budownictwa z dnia 21 lutego </w:t>
      </w:r>
      <w:proofErr w:type="spellStart"/>
      <w:r w:rsidRPr="000B2217">
        <w:t>1995r</w:t>
      </w:r>
      <w:proofErr w:type="spellEnd"/>
      <w:r w:rsidRPr="000B2217">
        <w:t>. w sprawie rodzaju i zakresu opracowań g</w:t>
      </w:r>
      <w:r w:rsidR="00B03BDC" w:rsidRPr="000B2217">
        <w:t xml:space="preserve">eodezyjno-kartograficznych oraz </w:t>
      </w:r>
      <w:r w:rsidRPr="000B2217">
        <w:t>czynności geodezyjnych obowiązujących w budownictwie</w:t>
      </w:r>
      <w:r w:rsidR="00B03BDC" w:rsidRPr="000B2217">
        <w:t xml:space="preserve"> (Dz. U. z </w:t>
      </w:r>
      <w:proofErr w:type="spellStart"/>
      <w:r w:rsidR="00B03BDC" w:rsidRPr="000B2217">
        <w:t>1995r</w:t>
      </w:r>
      <w:proofErr w:type="spellEnd"/>
      <w:r w:rsidR="00B03BDC" w:rsidRPr="000B2217">
        <w:t xml:space="preserve">. Nr 25 </w:t>
      </w:r>
      <w:proofErr w:type="spellStart"/>
      <w:r w:rsidR="00B03BDC" w:rsidRPr="000B2217">
        <w:t>poz.</w:t>
      </w:r>
      <w:r w:rsidRPr="000B2217">
        <w:t>133</w:t>
      </w:r>
      <w:proofErr w:type="spellEnd"/>
      <w:r w:rsidRPr="000B2217">
        <w:t>).</w:t>
      </w:r>
    </w:p>
    <w:p w14:paraId="35863114" w14:textId="54542D7C" w:rsidR="005A6373" w:rsidRPr="000B2217" w:rsidRDefault="005A6373" w:rsidP="0078714F">
      <w:pPr>
        <w:spacing w:after="0"/>
        <w:ind w:left="284"/>
        <w:jc w:val="both"/>
      </w:pPr>
      <w:r w:rsidRPr="000B2217">
        <w:t>-Rozporządzenie Ministra Obrony Narodowej z dnia 2</w:t>
      </w:r>
      <w:r w:rsidR="00B03BDC" w:rsidRPr="000B2217">
        <w:t xml:space="preserve">2 maja </w:t>
      </w:r>
      <w:proofErr w:type="spellStart"/>
      <w:r w:rsidR="00B03BDC" w:rsidRPr="000B2217">
        <w:t>2003r</w:t>
      </w:r>
      <w:proofErr w:type="spellEnd"/>
      <w:r w:rsidR="00B03BDC" w:rsidRPr="000B2217">
        <w:t xml:space="preserve">. w sprawie nadzoru </w:t>
      </w:r>
      <w:r w:rsidRPr="000B2217">
        <w:t>nad pracami geodezyjnymi i kartograficznymi na terenach zamkniętych.</w:t>
      </w:r>
    </w:p>
    <w:p w14:paraId="713ECF3A" w14:textId="2AAF395C" w:rsidR="005A6373" w:rsidRPr="000B2217" w:rsidRDefault="005A6373" w:rsidP="0078714F">
      <w:pPr>
        <w:spacing w:after="0"/>
        <w:ind w:left="284"/>
        <w:jc w:val="both"/>
      </w:pPr>
      <w:r w:rsidRPr="000B2217">
        <w:t xml:space="preserve">-Ustawa z dnia 4 lutego </w:t>
      </w:r>
      <w:proofErr w:type="spellStart"/>
      <w:r w:rsidRPr="000B2217">
        <w:t>1994r</w:t>
      </w:r>
      <w:proofErr w:type="spellEnd"/>
      <w:r w:rsidRPr="000B2217">
        <w:t>. o prawie autorskim i prawach pokrewnych</w:t>
      </w:r>
      <w:r w:rsidR="00B03BDC" w:rsidRPr="000B2217">
        <w:t xml:space="preserve"> (</w:t>
      </w:r>
      <w:proofErr w:type="spellStart"/>
      <w:r w:rsidR="000C1131" w:rsidRPr="000C1131">
        <w:t>Dz.U.2022.0.2509</w:t>
      </w:r>
      <w:proofErr w:type="spellEnd"/>
      <w:r w:rsidR="000C1131">
        <w:t>)</w:t>
      </w:r>
    </w:p>
    <w:p w14:paraId="64FD5C31" w14:textId="65216327" w:rsidR="005A6373" w:rsidRPr="000B2217" w:rsidRDefault="005A6373" w:rsidP="0078714F">
      <w:pPr>
        <w:spacing w:after="0"/>
        <w:ind w:left="284"/>
        <w:jc w:val="both"/>
      </w:pPr>
      <w:r w:rsidRPr="000B2217">
        <w:t>-Ustawa z dnia o ochronie danych osobowy</w:t>
      </w:r>
      <w:r w:rsidR="00B03BDC" w:rsidRPr="000B2217">
        <w:t>ch (</w:t>
      </w:r>
      <w:proofErr w:type="spellStart"/>
      <w:r w:rsidR="000C1131">
        <w:t>Dz.U.2019.1781</w:t>
      </w:r>
      <w:proofErr w:type="spellEnd"/>
      <w:r w:rsidRPr="000B2217">
        <w:t xml:space="preserve">). </w:t>
      </w:r>
    </w:p>
    <w:p w14:paraId="6EB9B5CE" w14:textId="4CB37ED7" w:rsidR="005A6373" w:rsidRPr="000B2217" w:rsidRDefault="005A6373" w:rsidP="0078714F">
      <w:pPr>
        <w:spacing w:after="0"/>
        <w:ind w:left="284"/>
        <w:jc w:val="both"/>
      </w:pPr>
      <w:r w:rsidRPr="000B2217">
        <w:t xml:space="preserve">-Ustawa z dnia 16 kwietnia </w:t>
      </w:r>
      <w:proofErr w:type="spellStart"/>
      <w:r w:rsidRPr="000B2217">
        <w:t>1993r</w:t>
      </w:r>
      <w:proofErr w:type="spellEnd"/>
      <w:r w:rsidRPr="000B2217">
        <w:t xml:space="preserve"> o zwalczaniu nieuczciwej konk</w:t>
      </w:r>
      <w:r w:rsidR="00B03BDC" w:rsidRPr="000B2217">
        <w:t>urencji (</w:t>
      </w:r>
      <w:proofErr w:type="spellStart"/>
      <w:r w:rsidR="000C1131">
        <w:t>Dz.U.2022.1233</w:t>
      </w:r>
      <w:proofErr w:type="spellEnd"/>
      <w:r w:rsidRPr="000B2217">
        <w:t xml:space="preserve">). </w:t>
      </w:r>
    </w:p>
    <w:p w14:paraId="3D2CBE12" w14:textId="2C2FE11C" w:rsidR="005A6373" w:rsidRPr="000B2217" w:rsidRDefault="005A6373" w:rsidP="0078714F">
      <w:pPr>
        <w:spacing w:after="0"/>
        <w:ind w:left="284"/>
        <w:jc w:val="both"/>
      </w:pPr>
      <w:r w:rsidRPr="000B2217">
        <w:t>-DECYZJA KOMISJI z dnia 26 kwietnia 2011 r. doty</w:t>
      </w:r>
      <w:r w:rsidR="00B03BDC" w:rsidRPr="000B2217">
        <w:t xml:space="preserve">cząca technicznej specyfikacji </w:t>
      </w:r>
      <w:r w:rsidRPr="000B2217">
        <w:t>interoperacyjności podsystemu „Infrastruktura” transeuropejskiego systemu k</w:t>
      </w:r>
      <w:r w:rsidR="00B03BDC" w:rsidRPr="000B2217">
        <w:t xml:space="preserve">olei </w:t>
      </w:r>
      <w:r w:rsidRPr="000B2217">
        <w:t>konwencjonalnych (2011/275/UE)</w:t>
      </w:r>
    </w:p>
    <w:p w14:paraId="20B51111" w14:textId="04D1A772" w:rsidR="005A6373" w:rsidRPr="000B2217" w:rsidRDefault="005A6373" w:rsidP="0078714F">
      <w:pPr>
        <w:spacing w:after="0"/>
        <w:ind w:left="284"/>
        <w:jc w:val="both"/>
      </w:pPr>
      <w:r w:rsidRPr="000B2217">
        <w:t xml:space="preserve">-ROZPORZĄDZENIE KOMISJI (UE) NR 1299/2014 z dnia </w:t>
      </w:r>
      <w:r w:rsidR="00B03BDC" w:rsidRPr="000B2217">
        <w:t xml:space="preserve">18 listopada 2014 r. dotyczące </w:t>
      </w:r>
      <w:r w:rsidRPr="000B2217">
        <w:t xml:space="preserve">technicznych specyfikacji interoperacyjności podsystemu </w:t>
      </w:r>
      <w:r w:rsidR="00B03BDC" w:rsidRPr="000B2217">
        <w:t xml:space="preserve">„Infrastruktura” systemu kolei </w:t>
      </w:r>
      <w:r w:rsidRPr="000B2217">
        <w:t>w Unii Europejskiej</w:t>
      </w:r>
    </w:p>
    <w:p w14:paraId="6824AF1B" w14:textId="3794213B" w:rsidR="005A6373" w:rsidRPr="000B2217" w:rsidRDefault="005A6373" w:rsidP="0078714F">
      <w:pPr>
        <w:spacing w:after="0"/>
        <w:ind w:left="284"/>
        <w:jc w:val="both"/>
      </w:pPr>
      <w:r w:rsidRPr="000B2217">
        <w:t xml:space="preserve">-ROZPORZĄDZENIE KOMISJI (UE) nr 1300/2014 z dnia </w:t>
      </w:r>
      <w:r w:rsidR="00B03BDC" w:rsidRPr="000B2217">
        <w:t xml:space="preserve">18 listopada 2014 r. w sprawie </w:t>
      </w:r>
      <w:r w:rsidRPr="000B2217">
        <w:t>technicznych specyfikacji interoperacyjności odnoszących si</w:t>
      </w:r>
      <w:r w:rsidR="00B03BDC" w:rsidRPr="000B2217">
        <w:t xml:space="preserve">ę do dostępności systemu kolei </w:t>
      </w:r>
      <w:r w:rsidRPr="000B2217">
        <w:t>Unii dla osób niepełnosprawnych i osób o ograniczonej możliwości poruszania się</w:t>
      </w:r>
    </w:p>
    <w:p w14:paraId="62AB0BE6" w14:textId="44FB725E" w:rsidR="005A6373" w:rsidRPr="000B2217" w:rsidRDefault="005A6373" w:rsidP="0078714F">
      <w:pPr>
        <w:spacing w:after="0"/>
        <w:ind w:left="284"/>
        <w:jc w:val="both"/>
      </w:pPr>
      <w:r w:rsidRPr="000B2217">
        <w:lastRenderedPageBreak/>
        <w:t>-Obwieszczenie Prezesa Polskiego Komitetu Normalizacyjn</w:t>
      </w:r>
      <w:r w:rsidR="00B03BDC" w:rsidRPr="000B2217">
        <w:t xml:space="preserve">ego z dnia 19 grudnia </w:t>
      </w:r>
      <w:proofErr w:type="spellStart"/>
      <w:r w:rsidR="00B03BDC" w:rsidRPr="000B2217">
        <w:t>2003r</w:t>
      </w:r>
      <w:proofErr w:type="spellEnd"/>
      <w:r w:rsidR="00B03BDC" w:rsidRPr="000B2217">
        <w:t xml:space="preserve">. w </w:t>
      </w:r>
      <w:r w:rsidRPr="000B2217">
        <w:t xml:space="preserve">sprawie wykazów norm zharmonizowanych (M.P. z </w:t>
      </w:r>
      <w:proofErr w:type="spellStart"/>
      <w:r w:rsidRPr="000B2217">
        <w:t>2004r</w:t>
      </w:r>
      <w:proofErr w:type="spellEnd"/>
      <w:r w:rsidRPr="000B2217">
        <w:t xml:space="preserve">. Nr 7, poz. 117). </w:t>
      </w:r>
    </w:p>
    <w:p w14:paraId="56F460BA" w14:textId="77777777" w:rsidR="005A6373" w:rsidRPr="000B2217" w:rsidRDefault="005A6373" w:rsidP="0078714F">
      <w:pPr>
        <w:spacing w:after="0"/>
        <w:ind w:left="284"/>
        <w:jc w:val="both"/>
      </w:pPr>
      <w:r w:rsidRPr="000B2217">
        <w:t>-PN–EN 1990 Podstawy projektowania konstrukcji.</w:t>
      </w:r>
    </w:p>
    <w:p w14:paraId="57536957" w14:textId="4BAAAC00" w:rsidR="005A6373" w:rsidRPr="000B2217" w:rsidRDefault="005A6373" w:rsidP="0078714F">
      <w:pPr>
        <w:spacing w:after="0"/>
        <w:ind w:left="284"/>
        <w:jc w:val="both"/>
      </w:pPr>
      <w:r w:rsidRPr="000B2217">
        <w:t>-PN-EN 1991-1-1:2004/AC:2009/</w:t>
      </w:r>
      <w:proofErr w:type="spellStart"/>
      <w:r w:rsidRPr="000B2217">
        <w:t>Ap1:2010</w:t>
      </w:r>
      <w:proofErr w:type="spellEnd"/>
      <w:r w:rsidRPr="000B2217">
        <w:t>/NA:2010.</w:t>
      </w:r>
      <w:r w:rsidR="00B03BDC" w:rsidRPr="000B2217">
        <w:t xml:space="preserve"> Oddziaływania ogólne - Ciężar </w:t>
      </w:r>
      <w:r w:rsidRPr="000B2217">
        <w:t>objętościowy, ciężar własny, obciążenia użytkowe w budynkach.</w:t>
      </w:r>
    </w:p>
    <w:p w14:paraId="35FD01DA" w14:textId="77777777" w:rsidR="005A6373" w:rsidRPr="000B2217" w:rsidRDefault="005A6373" w:rsidP="0078714F">
      <w:pPr>
        <w:spacing w:after="0"/>
        <w:ind w:left="284"/>
        <w:jc w:val="both"/>
      </w:pPr>
      <w:r w:rsidRPr="000B2217">
        <w:t>-PN–EN 1991-2 Oddziaływania na konstrukcje, obciążenia ruchome mostów.</w:t>
      </w:r>
    </w:p>
    <w:p w14:paraId="2795F201" w14:textId="13B1FA4D" w:rsidR="005A6373" w:rsidRPr="000B2217" w:rsidRDefault="005A6373" w:rsidP="0078714F">
      <w:pPr>
        <w:spacing w:after="0"/>
        <w:ind w:left="284"/>
        <w:jc w:val="both"/>
      </w:pPr>
      <w:r w:rsidRPr="000B2217">
        <w:t>-PN-EN 1992-2 Projektowanie konstrukcji z betonu - Część 2</w:t>
      </w:r>
      <w:r w:rsidR="00B03BDC" w:rsidRPr="000B2217">
        <w:t xml:space="preserve">: Mosty betonowe. Obliczanie i </w:t>
      </w:r>
      <w:r w:rsidRPr="000B2217">
        <w:t>reguły konstrukcyjne.</w:t>
      </w:r>
    </w:p>
    <w:p w14:paraId="3E71E3FC" w14:textId="77777777" w:rsidR="005A6373" w:rsidRPr="000B2217" w:rsidRDefault="005A6373" w:rsidP="0078714F">
      <w:pPr>
        <w:spacing w:after="0"/>
        <w:ind w:left="284"/>
        <w:jc w:val="both"/>
      </w:pPr>
      <w:r w:rsidRPr="000B2217">
        <w:t>-PN-EN 1993-2 Projektowanie konstrukcji stalowych - Część 2: Mosty stalowe.</w:t>
      </w:r>
    </w:p>
    <w:p w14:paraId="77257EC6" w14:textId="6D9D0835" w:rsidR="005A6373" w:rsidRPr="000B2217" w:rsidRDefault="005A6373" w:rsidP="0078714F">
      <w:pPr>
        <w:spacing w:after="0"/>
        <w:ind w:left="284"/>
        <w:jc w:val="both"/>
      </w:pPr>
      <w:r w:rsidRPr="000B2217">
        <w:t>-PN-EN 1994-2 Projektowanie konstrukcji zespolonych</w:t>
      </w:r>
      <w:r w:rsidR="00B03BDC" w:rsidRPr="000B2217">
        <w:t xml:space="preserve"> stalowo-betonowych - Część 2: </w:t>
      </w:r>
      <w:r w:rsidRPr="000B2217">
        <w:t>Reguły ogólne i reguły dla mostów.</w:t>
      </w:r>
    </w:p>
    <w:p w14:paraId="747D6DC9" w14:textId="77777777" w:rsidR="005A6373" w:rsidRPr="000B2217" w:rsidRDefault="005A6373" w:rsidP="0078714F">
      <w:pPr>
        <w:spacing w:after="0"/>
        <w:ind w:left="284"/>
        <w:jc w:val="both"/>
      </w:pPr>
      <w:r w:rsidRPr="000B2217">
        <w:t>-PN-EN 1995-2 Projektowanie konstrukcji drewnianych. Część 2: Mosty</w:t>
      </w:r>
    </w:p>
    <w:p w14:paraId="3F0325DB" w14:textId="017194C2" w:rsidR="005A6373" w:rsidRPr="000B2217" w:rsidRDefault="005A6373" w:rsidP="0078714F">
      <w:pPr>
        <w:spacing w:after="0"/>
        <w:ind w:left="284"/>
        <w:jc w:val="both"/>
      </w:pPr>
      <w:r w:rsidRPr="000B2217">
        <w:t xml:space="preserve">-PN-EN 1996-1-1 Projektowanie konstrukcji murowych: </w:t>
      </w:r>
      <w:r w:rsidR="00B03BDC" w:rsidRPr="000B2217">
        <w:t xml:space="preserve">Reguły ogólne dla zbrojonych i </w:t>
      </w:r>
      <w:r w:rsidRPr="000B2217">
        <w:t>niezbrojonych konstrukcji murowych.</w:t>
      </w:r>
    </w:p>
    <w:p w14:paraId="2A0C1926" w14:textId="16E771FA" w:rsidR="005A6373" w:rsidRPr="000B2217" w:rsidRDefault="005A6373" w:rsidP="0078714F">
      <w:pPr>
        <w:spacing w:after="0"/>
        <w:ind w:left="284"/>
        <w:jc w:val="both"/>
      </w:pPr>
      <w:r w:rsidRPr="000B2217">
        <w:t>PN-EN 1996-2 Projektowanie konstrukcji murowyc</w:t>
      </w:r>
      <w:r w:rsidR="00B03BDC" w:rsidRPr="000B2217">
        <w:t xml:space="preserve">h: Wymagania projektowe, dobór </w:t>
      </w:r>
      <w:r w:rsidRPr="000B2217">
        <w:t>materiałów i wykonanie murów.</w:t>
      </w:r>
    </w:p>
    <w:p w14:paraId="2D2D958E" w14:textId="77777777" w:rsidR="005A6373" w:rsidRPr="000B2217" w:rsidRDefault="005A6373" w:rsidP="0078714F">
      <w:pPr>
        <w:spacing w:after="0"/>
        <w:ind w:left="284"/>
        <w:jc w:val="both"/>
      </w:pPr>
      <w:r w:rsidRPr="000B2217">
        <w:t>-PN-EN 1997-1 Projektowanie geotechniczne - Część 1: Zasady ogólne.</w:t>
      </w:r>
    </w:p>
    <w:p w14:paraId="51A7479B" w14:textId="1AF3CAC8" w:rsidR="005A6373" w:rsidRPr="000B2217" w:rsidRDefault="005A6373" w:rsidP="0078714F">
      <w:pPr>
        <w:spacing w:after="0"/>
        <w:ind w:left="284"/>
        <w:jc w:val="both"/>
      </w:pPr>
      <w:r w:rsidRPr="000B2217">
        <w:t>-PN-EN 1997-2 Projektowanie geotechniczne - Część 2:</w:t>
      </w:r>
      <w:r w:rsidR="00B03BDC" w:rsidRPr="000B2217">
        <w:t xml:space="preserve"> Rozpoznanie i badanie podłoża </w:t>
      </w:r>
      <w:r w:rsidRPr="000B2217">
        <w:t>gruntowego.</w:t>
      </w:r>
    </w:p>
    <w:p w14:paraId="685A55CB" w14:textId="0E4100C2" w:rsidR="005A6373" w:rsidRPr="000B2217" w:rsidRDefault="005A6373" w:rsidP="0078714F">
      <w:pPr>
        <w:spacing w:after="0"/>
        <w:ind w:left="284"/>
        <w:jc w:val="both"/>
      </w:pPr>
      <w:r w:rsidRPr="000B2217">
        <w:t>-PN-EN 15528-</w:t>
      </w:r>
      <w:proofErr w:type="spellStart"/>
      <w:r w:rsidRPr="000B2217">
        <w:t>A1</w:t>
      </w:r>
      <w:proofErr w:type="spellEnd"/>
      <w:r w:rsidRPr="000B2217">
        <w:t xml:space="preserve"> Kolejnictwo. Klasyfikacja linii w odni</w:t>
      </w:r>
      <w:r w:rsidR="00B03BDC" w:rsidRPr="000B2217">
        <w:t xml:space="preserve">esieniu do oddziaływań pomiędzy </w:t>
      </w:r>
      <w:r w:rsidRPr="000B2217">
        <w:t>obciążeniami granicznymi pojazdów szynowych a infrastrukturą.</w:t>
      </w:r>
    </w:p>
    <w:p w14:paraId="6C9A2B9A" w14:textId="77777777" w:rsidR="005A6373" w:rsidRPr="000B2217" w:rsidRDefault="005A6373" w:rsidP="0078714F">
      <w:pPr>
        <w:spacing w:after="0"/>
        <w:ind w:left="284"/>
        <w:jc w:val="both"/>
      </w:pPr>
      <w:r w:rsidRPr="000B2217">
        <w:t xml:space="preserve">-PN-EN 1337-1 do 11 Łożyska konstrukcyjne. </w:t>
      </w:r>
    </w:p>
    <w:p w14:paraId="7187B17F" w14:textId="77777777" w:rsidR="005A6373" w:rsidRPr="000B2217" w:rsidRDefault="005A6373" w:rsidP="0078714F">
      <w:pPr>
        <w:spacing w:after="0"/>
        <w:ind w:left="284"/>
        <w:jc w:val="both"/>
      </w:pPr>
      <w:r w:rsidRPr="000B2217">
        <w:t xml:space="preserve">-PN-EN 15050 + </w:t>
      </w:r>
      <w:proofErr w:type="spellStart"/>
      <w:r w:rsidRPr="000B2217">
        <w:t>A1:2012</w:t>
      </w:r>
      <w:proofErr w:type="spellEnd"/>
      <w:r w:rsidRPr="000B2217">
        <w:t xml:space="preserve"> Prefabrykaty z betonu. Elementy mostów.</w:t>
      </w:r>
    </w:p>
    <w:p w14:paraId="15F30A10" w14:textId="59EFDB75" w:rsidR="005A6373" w:rsidRPr="000B2217" w:rsidRDefault="005A6373" w:rsidP="0078714F">
      <w:pPr>
        <w:spacing w:after="0"/>
        <w:ind w:left="284"/>
        <w:jc w:val="both"/>
      </w:pPr>
      <w:r w:rsidRPr="000B2217">
        <w:t xml:space="preserve">-PN–EN </w:t>
      </w:r>
      <w:proofErr w:type="spellStart"/>
      <w:r w:rsidRPr="000B2217">
        <w:t>1090-2+A1</w:t>
      </w:r>
      <w:proofErr w:type="spellEnd"/>
      <w:r w:rsidRPr="000B2217">
        <w:t xml:space="preserve"> Wykonanie konstrukcji stalo</w:t>
      </w:r>
      <w:r w:rsidR="00B03BDC" w:rsidRPr="000B2217">
        <w:t xml:space="preserve">wych i aluminiowych. Wymagania </w:t>
      </w:r>
      <w:r w:rsidRPr="000B2217">
        <w:t>techniczne dotyczące konstrukcji stalowych.</w:t>
      </w:r>
    </w:p>
    <w:p w14:paraId="27D5D0B8" w14:textId="77777777" w:rsidR="005A6373" w:rsidRPr="000B2217" w:rsidRDefault="005A6373" w:rsidP="0078714F">
      <w:pPr>
        <w:spacing w:after="0"/>
        <w:ind w:left="284"/>
        <w:jc w:val="both"/>
      </w:pPr>
      <w:r w:rsidRPr="000B2217">
        <w:t xml:space="preserve">-PN-EN 13670:2011 Wykonanie konstrukcji z betonu. </w:t>
      </w:r>
    </w:p>
    <w:p w14:paraId="48CA88B4" w14:textId="6F72808B" w:rsidR="005A6373" w:rsidRPr="000B2217" w:rsidRDefault="005A6373" w:rsidP="0078714F">
      <w:pPr>
        <w:spacing w:after="0"/>
        <w:ind w:left="284"/>
        <w:jc w:val="both"/>
      </w:pPr>
      <w:r w:rsidRPr="000B2217">
        <w:t>-PN-B-01027:2002 Rysunek budowlany. Oznaczenia g</w:t>
      </w:r>
      <w:r w:rsidR="00B03BDC" w:rsidRPr="000B2217">
        <w:t xml:space="preserve">raficzne stosowane w projektach </w:t>
      </w:r>
      <w:r w:rsidRPr="000B2217">
        <w:t>zagospodarowania działki lub terenu.</w:t>
      </w:r>
    </w:p>
    <w:p w14:paraId="0A1D97A6" w14:textId="025C2AB7" w:rsidR="005A6373" w:rsidRPr="000B2217" w:rsidRDefault="005A6373" w:rsidP="0078714F">
      <w:pPr>
        <w:spacing w:after="0"/>
        <w:ind w:left="284"/>
        <w:jc w:val="both"/>
      </w:pPr>
      <w:r w:rsidRPr="000B2217">
        <w:t>-PN-B-01029:2000 Rysunek budowlany. Za</w:t>
      </w:r>
      <w:r w:rsidR="00B03BDC" w:rsidRPr="000B2217">
        <w:t xml:space="preserve">sady wymiarowania na rysunkach </w:t>
      </w:r>
      <w:r w:rsidRPr="000B2217">
        <w:t>architektonicznobudowlanych.</w:t>
      </w:r>
    </w:p>
    <w:p w14:paraId="6DC7907B" w14:textId="2A1F55C6" w:rsidR="005A6373" w:rsidRPr="000B2217" w:rsidRDefault="005A6373" w:rsidP="0078714F">
      <w:pPr>
        <w:spacing w:after="0"/>
        <w:ind w:left="284"/>
        <w:jc w:val="both"/>
      </w:pPr>
      <w:r w:rsidRPr="000B2217">
        <w:t>-PN-B-01025:2004 Rysunek budowlany. Ozn</w:t>
      </w:r>
      <w:r w:rsidR="00B03BDC" w:rsidRPr="000B2217">
        <w:t xml:space="preserve">aczenia graficzne na rysunkach </w:t>
      </w:r>
      <w:r w:rsidRPr="000B2217">
        <w:t>architektonicznobudowlanych.</w:t>
      </w:r>
    </w:p>
    <w:p w14:paraId="1BFEB84B" w14:textId="77777777" w:rsidR="005A6373" w:rsidRPr="000B2217" w:rsidRDefault="005A6373" w:rsidP="0078714F">
      <w:pPr>
        <w:spacing w:after="0"/>
        <w:ind w:left="284"/>
        <w:jc w:val="both"/>
      </w:pPr>
      <w:r w:rsidRPr="000B2217">
        <w:t>-PN-EN ISO 11091:2001 Rysunek budowlany. Projekty zagospodarowania terenu.</w:t>
      </w:r>
    </w:p>
    <w:p w14:paraId="15F0E798" w14:textId="77777777" w:rsidR="005A6373" w:rsidRPr="000B2217" w:rsidRDefault="005A6373" w:rsidP="0078714F">
      <w:pPr>
        <w:spacing w:after="0"/>
        <w:ind w:left="284"/>
        <w:jc w:val="both"/>
      </w:pPr>
      <w:r w:rsidRPr="000B2217">
        <w:t>-PN_B_03007:2013 Konstrukcje budowlane Dokumentacja techniczna.</w:t>
      </w:r>
    </w:p>
    <w:p w14:paraId="55F17D98" w14:textId="77777777" w:rsidR="005A6373" w:rsidRPr="000B2217" w:rsidRDefault="005A6373" w:rsidP="0078714F">
      <w:pPr>
        <w:spacing w:after="0"/>
        <w:ind w:left="284"/>
        <w:jc w:val="both"/>
      </w:pPr>
      <w:r w:rsidRPr="000B2217">
        <w:t>-PN-69/K-02257 Koleje normalnotorowe. Skrajnia budowli.</w:t>
      </w:r>
    </w:p>
    <w:p w14:paraId="2C6C2615" w14:textId="77777777" w:rsidR="005A6373" w:rsidRPr="000B2217" w:rsidRDefault="005A6373" w:rsidP="0078714F">
      <w:pPr>
        <w:spacing w:after="0"/>
        <w:ind w:left="284"/>
        <w:jc w:val="both"/>
      </w:pPr>
      <w:r w:rsidRPr="000B2217">
        <w:t>-PN-82/S-10052 Obiekty mostowe - Konstrukcje stalowe - Projektowanie</w:t>
      </w:r>
    </w:p>
    <w:p w14:paraId="4BFDC2C1" w14:textId="77777777" w:rsidR="005A6373" w:rsidRPr="000B2217" w:rsidRDefault="005A6373" w:rsidP="0078714F">
      <w:pPr>
        <w:spacing w:after="0"/>
        <w:ind w:left="284"/>
        <w:jc w:val="both"/>
      </w:pPr>
      <w:r w:rsidRPr="000B2217">
        <w:t>-PN-85/S-10030 Obiekty mostowe - Obciążenia</w:t>
      </w:r>
    </w:p>
    <w:p w14:paraId="6BFF51BA" w14:textId="651D8E9F" w:rsidR="005A6373" w:rsidRPr="000B2217" w:rsidRDefault="005A6373" w:rsidP="0078714F">
      <w:pPr>
        <w:spacing w:after="0"/>
        <w:ind w:left="284"/>
        <w:jc w:val="both"/>
      </w:pPr>
      <w:r w:rsidRPr="000B2217">
        <w:t>-</w:t>
      </w:r>
      <w:proofErr w:type="spellStart"/>
      <w:r w:rsidRPr="000B2217">
        <w:t>PN-S-10040:1999.Obiekty</w:t>
      </w:r>
      <w:proofErr w:type="spellEnd"/>
      <w:r w:rsidRPr="000B2217">
        <w:t xml:space="preserve"> mostowe. Konstrukcje żel</w:t>
      </w:r>
      <w:r w:rsidR="00B03BDC" w:rsidRPr="000B2217">
        <w:t xml:space="preserve">betowe i sprężone. Wymagania i </w:t>
      </w:r>
      <w:r w:rsidRPr="000B2217">
        <w:t>badania.</w:t>
      </w:r>
    </w:p>
    <w:p w14:paraId="3CEF31F3" w14:textId="77777777" w:rsidR="005A6373" w:rsidRPr="000B2217" w:rsidRDefault="005A6373" w:rsidP="0078714F">
      <w:pPr>
        <w:spacing w:after="0"/>
        <w:ind w:left="284"/>
        <w:jc w:val="both"/>
      </w:pPr>
      <w:r w:rsidRPr="000B2217">
        <w:t>-PN-89/S-10050 Obiekty mostowe - Konstrukcje stalowe - Wymagania i badania</w:t>
      </w:r>
    </w:p>
    <w:p w14:paraId="3F5C07FA" w14:textId="77777777" w:rsidR="005A6373" w:rsidRPr="000B2217" w:rsidRDefault="005A6373" w:rsidP="0078714F">
      <w:pPr>
        <w:spacing w:after="0"/>
        <w:ind w:left="284"/>
        <w:jc w:val="both"/>
      </w:pPr>
      <w:r w:rsidRPr="000B2217">
        <w:t>-PN-S-10060:1998 Obiekty mostowe. Łożyska. Wymagania i metody badań.</w:t>
      </w:r>
    </w:p>
    <w:p w14:paraId="5B94ACC4" w14:textId="7B5E4273" w:rsidR="005A6373" w:rsidRPr="000B2217" w:rsidRDefault="005A6373" w:rsidP="0078714F">
      <w:pPr>
        <w:spacing w:after="0"/>
        <w:ind w:left="284"/>
        <w:jc w:val="both"/>
      </w:pPr>
      <w:r w:rsidRPr="000B2217">
        <w:t>-PN-91/S-10042 Obiekty mostowe - Konstrukcje b</w:t>
      </w:r>
      <w:r w:rsidR="00B03BDC" w:rsidRPr="000B2217">
        <w:t xml:space="preserve">etonowe, żelbetowe i sprężone - </w:t>
      </w:r>
      <w:r w:rsidRPr="000B2217">
        <w:t>Projektowanie</w:t>
      </w:r>
    </w:p>
    <w:p w14:paraId="71B4C872" w14:textId="77777777" w:rsidR="005A6373" w:rsidRPr="000B2217" w:rsidRDefault="005A6373" w:rsidP="0078714F">
      <w:pPr>
        <w:spacing w:after="0"/>
        <w:ind w:left="284"/>
        <w:jc w:val="both"/>
      </w:pPr>
      <w:r w:rsidRPr="000B2217">
        <w:t>-PN-92/S-10082 Obiekty mostowe - Konstrukcje drewniane - Projektowanie</w:t>
      </w:r>
    </w:p>
    <w:p w14:paraId="3F7AB72C" w14:textId="77777777" w:rsidR="005A6373" w:rsidRPr="000B2217" w:rsidRDefault="005A6373" w:rsidP="0078714F">
      <w:pPr>
        <w:spacing w:after="0"/>
        <w:ind w:left="284"/>
        <w:jc w:val="both"/>
      </w:pPr>
      <w:r w:rsidRPr="000B2217">
        <w:t>-PN-93/S-10080 Obiekty mostowe - Konstrukcje drewniane - Wymagania i badania</w:t>
      </w:r>
    </w:p>
    <w:p w14:paraId="4E6E6134" w14:textId="20DFF036" w:rsidR="005A6373" w:rsidRPr="000B2217" w:rsidRDefault="005A6373" w:rsidP="0078714F">
      <w:pPr>
        <w:spacing w:after="0"/>
        <w:ind w:left="284"/>
        <w:jc w:val="both"/>
      </w:pPr>
      <w:r w:rsidRPr="000B2217">
        <w:t>-PN -EN 12811-1 Tymczasowe konstrukcje stosowane</w:t>
      </w:r>
      <w:r w:rsidR="00B03BDC" w:rsidRPr="000B2217">
        <w:t xml:space="preserve"> na placu budowy. Rusztowania. </w:t>
      </w:r>
      <w:r w:rsidRPr="000B2217">
        <w:t>Warunki wykonania i ogólne zasady projektowania.</w:t>
      </w:r>
    </w:p>
    <w:p w14:paraId="71D7A528" w14:textId="51E78324" w:rsidR="005A6373" w:rsidRPr="000B2217" w:rsidRDefault="005A6373" w:rsidP="0078714F">
      <w:pPr>
        <w:spacing w:after="0"/>
        <w:ind w:left="284"/>
        <w:jc w:val="both"/>
      </w:pPr>
      <w:r w:rsidRPr="000B2217">
        <w:t>-PN-EN ISO 12944-1 „Farby i lakiery. Ochrona przed k</w:t>
      </w:r>
      <w:r w:rsidR="00B03BDC" w:rsidRPr="000B2217">
        <w:t xml:space="preserve">orozją konstrukcji stalowych za </w:t>
      </w:r>
      <w:r w:rsidRPr="000B2217">
        <w:t>pomocą ochronnych systemów malarskich. Część 1. Ogólne wprowadzenie”</w:t>
      </w:r>
    </w:p>
    <w:p w14:paraId="7369621D" w14:textId="1C4F5E74" w:rsidR="005A6373" w:rsidRPr="000B2217" w:rsidRDefault="005A6373" w:rsidP="0078714F">
      <w:pPr>
        <w:spacing w:after="0"/>
        <w:ind w:left="284"/>
        <w:jc w:val="both"/>
      </w:pPr>
      <w:r w:rsidRPr="000B2217">
        <w:t>-PN-EN ISO 12944-2 „Farby i lakiery. Ochrona przed k</w:t>
      </w:r>
      <w:r w:rsidR="00B03BDC" w:rsidRPr="000B2217">
        <w:t xml:space="preserve">orozją konstrukcji stalowych za </w:t>
      </w:r>
      <w:r w:rsidRPr="000B2217">
        <w:t>pomocą ochronnych systemów malarskich. Część 2. Klasyfikacja środowisk”</w:t>
      </w:r>
    </w:p>
    <w:p w14:paraId="08E3B959" w14:textId="332CB635" w:rsidR="005A6373" w:rsidRPr="000B2217" w:rsidRDefault="005A6373" w:rsidP="0078714F">
      <w:pPr>
        <w:spacing w:after="0"/>
        <w:ind w:left="284"/>
        <w:jc w:val="both"/>
      </w:pPr>
      <w:r w:rsidRPr="000B2217">
        <w:t>-PN-EN ISO 12944-3 „Farby i lakiery. Ochrona przed k</w:t>
      </w:r>
      <w:r w:rsidR="00B03BDC" w:rsidRPr="000B2217">
        <w:t xml:space="preserve">orozją konstrukcji stalowych za </w:t>
      </w:r>
      <w:r w:rsidRPr="000B2217">
        <w:t>pomocą ochronnych systemów malarskich. Część 3. Zasady projektowania”</w:t>
      </w:r>
    </w:p>
    <w:p w14:paraId="258E87B2" w14:textId="59565F5D" w:rsidR="005A6373" w:rsidRPr="000B2217" w:rsidRDefault="005A6373" w:rsidP="0078714F">
      <w:pPr>
        <w:spacing w:after="0"/>
        <w:ind w:left="284"/>
        <w:jc w:val="both"/>
      </w:pPr>
      <w:r w:rsidRPr="000B2217">
        <w:lastRenderedPageBreak/>
        <w:t>-PN-EN ISO 12944-4 „Farby i lakiery. Ochrona przed k</w:t>
      </w:r>
      <w:r w:rsidR="00B03BDC" w:rsidRPr="000B2217">
        <w:t xml:space="preserve">orozją konstrukcji stalowych za </w:t>
      </w:r>
      <w:r w:rsidRPr="000B2217">
        <w:t>pomocą ochronnych systemów malarskich. Część 4</w:t>
      </w:r>
      <w:r w:rsidR="00B03BDC" w:rsidRPr="000B2217">
        <w:t xml:space="preserve">. Rodzaje powierzchni i sposoby </w:t>
      </w:r>
      <w:r w:rsidRPr="000B2217">
        <w:t>przygotowania powierzchni”</w:t>
      </w:r>
    </w:p>
    <w:p w14:paraId="452F5C54" w14:textId="7E8746F6" w:rsidR="005A6373" w:rsidRPr="000B2217" w:rsidRDefault="005A6373" w:rsidP="0078714F">
      <w:pPr>
        <w:spacing w:after="0"/>
        <w:ind w:left="284"/>
        <w:jc w:val="both"/>
      </w:pPr>
      <w:r w:rsidRPr="000B2217">
        <w:t>-PN-EN ISO 12944-5 „Farby i lakiery. Ochrona przed k</w:t>
      </w:r>
      <w:r w:rsidR="00B03BDC" w:rsidRPr="000B2217">
        <w:t xml:space="preserve">orozją konstrukcji stalowych za </w:t>
      </w:r>
      <w:r w:rsidRPr="000B2217">
        <w:t>pomocą ochronnych systemów malarskich. Część 5. Ochronne systemy malarskie”</w:t>
      </w:r>
    </w:p>
    <w:p w14:paraId="4AB4CAEC" w14:textId="3D5142F7" w:rsidR="005A6373" w:rsidRPr="000B2217" w:rsidRDefault="005A6373" w:rsidP="0078714F">
      <w:pPr>
        <w:spacing w:after="0"/>
        <w:ind w:left="284"/>
        <w:jc w:val="both"/>
      </w:pPr>
      <w:r w:rsidRPr="000B2217">
        <w:t>-PN-EN ISO 12944-6 „Farby i lakiery. Ochrona przed k</w:t>
      </w:r>
      <w:r w:rsidR="00B03BDC" w:rsidRPr="000B2217">
        <w:t xml:space="preserve">orozją konstrukcji stalowych za </w:t>
      </w:r>
      <w:r w:rsidRPr="000B2217">
        <w:t>pomocą ochronnych systemów malarskich. Częś</w:t>
      </w:r>
      <w:r w:rsidR="00B03BDC" w:rsidRPr="000B2217">
        <w:t xml:space="preserve">ć 6. Laboratoryjne metody badań </w:t>
      </w:r>
      <w:r w:rsidRPr="000B2217">
        <w:t>właściwości”</w:t>
      </w:r>
    </w:p>
    <w:p w14:paraId="0F90FD38" w14:textId="6B18008F" w:rsidR="005A6373" w:rsidRPr="000B2217" w:rsidRDefault="005A6373" w:rsidP="0078714F">
      <w:pPr>
        <w:spacing w:after="0"/>
        <w:ind w:left="284"/>
        <w:jc w:val="both"/>
      </w:pPr>
      <w:r w:rsidRPr="000B2217">
        <w:t>-PN-EN ISO 12944-7 „Farby i lakiery. Ochrona przed k</w:t>
      </w:r>
      <w:r w:rsidR="00B03BDC" w:rsidRPr="000B2217">
        <w:t xml:space="preserve">orozją konstrukcji stalowych za </w:t>
      </w:r>
      <w:r w:rsidRPr="000B2217">
        <w:t>pomocą ochronnych systemów malarskich. C</w:t>
      </w:r>
      <w:r w:rsidR="00B03BDC" w:rsidRPr="000B2217">
        <w:t xml:space="preserve">zęść 7. Wykonanie i nadzór prac </w:t>
      </w:r>
      <w:r w:rsidRPr="000B2217">
        <w:t>malarskich”</w:t>
      </w:r>
    </w:p>
    <w:p w14:paraId="25A8C755" w14:textId="0207BD08" w:rsidR="005A6373" w:rsidRPr="000B2217" w:rsidRDefault="005A6373" w:rsidP="0078714F">
      <w:pPr>
        <w:spacing w:after="0"/>
        <w:ind w:left="284"/>
        <w:jc w:val="both"/>
      </w:pPr>
      <w:r w:rsidRPr="000B2217">
        <w:t>PN-EN ISO 12944-8 „Farby i lakiery. Ochrona przed k</w:t>
      </w:r>
      <w:r w:rsidR="00B03BDC" w:rsidRPr="000B2217">
        <w:t xml:space="preserve">orozją konstrukcji stalowych za </w:t>
      </w:r>
      <w:r w:rsidRPr="000B2217">
        <w:t>pomocą ochronnych systemów malarskich. Część</w:t>
      </w:r>
      <w:r w:rsidR="00B03BDC" w:rsidRPr="000B2217">
        <w:t xml:space="preserve"> 8. Opracowanie dokumentacji </w:t>
      </w:r>
      <w:r w:rsidRPr="000B2217">
        <w:t>dotyczącej nowych prac i renowacji”</w:t>
      </w:r>
    </w:p>
    <w:p w14:paraId="3BB1E318" w14:textId="1096DC89" w:rsidR="005A6373" w:rsidRPr="000B2217" w:rsidRDefault="005A6373" w:rsidP="0078714F">
      <w:pPr>
        <w:spacing w:after="0"/>
        <w:ind w:left="284"/>
        <w:jc w:val="both"/>
      </w:pPr>
      <w:r w:rsidRPr="000B2217">
        <w:t>-PN-EN ISO 8501-3 „Przygotowanie podłoży sta</w:t>
      </w:r>
      <w:r w:rsidR="00B03BDC" w:rsidRPr="000B2217">
        <w:t xml:space="preserve">lowych przed nakładaniem farb i </w:t>
      </w:r>
      <w:r w:rsidRPr="000B2217">
        <w:t>podobnych produktów - Wzrokowa ocena czystości</w:t>
      </w:r>
      <w:r w:rsidR="00B03BDC" w:rsidRPr="000B2217">
        <w:t xml:space="preserve"> powierzchni - Część 3: Stopnie </w:t>
      </w:r>
      <w:r w:rsidRPr="000B2217">
        <w:t>przygotowania spoin, krawędzi i innych obszarów z wadami powierzchni”</w:t>
      </w:r>
    </w:p>
    <w:p w14:paraId="3261E4EA" w14:textId="77777777" w:rsidR="005A6373" w:rsidRPr="000B2217" w:rsidRDefault="005A6373" w:rsidP="0078714F">
      <w:pPr>
        <w:spacing w:after="0"/>
        <w:ind w:left="284"/>
        <w:jc w:val="both"/>
      </w:pPr>
      <w:r w:rsidRPr="000B2217">
        <w:t>-PN-EN 206 „Beton, wymagania, właściwości, produkcja i zgodność”</w:t>
      </w:r>
    </w:p>
    <w:p w14:paraId="38F016E6" w14:textId="79377F01" w:rsidR="005A6373" w:rsidRPr="000B2217" w:rsidRDefault="005A6373" w:rsidP="0078714F">
      <w:pPr>
        <w:spacing w:after="0"/>
        <w:ind w:left="284"/>
        <w:jc w:val="both"/>
      </w:pPr>
      <w:r w:rsidRPr="000B2217">
        <w:t>-PN-EN 934-4:2010 Domieszki do betonu, zapraw i z</w:t>
      </w:r>
      <w:r w:rsidR="00B03BDC" w:rsidRPr="000B2217">
        <w:t xml:space="preserve">aczynu – Część 4: Domieszki do </w:t>
      </w:r>
      <w:r w:rsidRPr="000B2217">
        <w:t>zaczynów iniekcyjnych do kanałów kablowych – Definicje, wymagania, zgodność, znakowanie i etykietowanie.</w:t>
      </w:r>
    </w:p>
    <w:p w14:paraId="24B7CDEA" w14:textId="7BC54721" w:rsidR="005A6373" w:rsidRPr="000B2217" w:rsidRDefault="005A6373" w:rsidP="0078714F">
      <w:pPr>
        <w:spacing w:after="0"/>
        <w:ind w:left="284"/>
        <w:jc w:val="both"/>
      </w:pPr>
      <w:r w:rsidRPr="000B2217">
        <w:t>-PN-80/B-01800 „Antykorozyjne zabezpiecze</w:t>
      </w:r>
      <w:r w:rsidR="00B03BDC" w:rsidRPr="000B2217">
        <w:t xml:space="preserve">nia w budownictwie. Konstrukcje </w:t>
      </w:r>
      <w:r w:rsidRPr="000B2217">
        <w:t>betonowe i żelbetowe. Zabezpieczenia powierzchn</w:t>
      </w:r>
      <w:r w:rsidR="00B03BDC" w:rsidRPr="000B2217">
        <w:t xml:space="preserve">iowe. Klasyfikacja i określenie </w:t>
      </w:r>
      <w:r w:rsidRPr="000B2217">
        <w:t>środowisk.”</w:t>
      </w:r>
    </w:p>
    <w:p w14:paraId="0E9354B1" w14:textId="415D980A" w:rsidR="005A6373" w:rsidRPr="000B2217" w:rsidRDefault="005A6373" w:rsidP="0078714F">
      <w:pPr>
        <w:spacing w:after="0"/>
        <w:ind w:left="284"/>
        <w:jc w:val="both"/>
      </w:pPr>
      <w:r w:rsidRPr="000B2217">
        <w:t>-PN-85/B-01805 „Antykorozyjne zabezpieczenia w budownictwie. Og</w:t>
      </w:r>
      <w:r w:rsidR="00B03BDC" w:rsidRPr="000B2217">
        <w:t xml:space="preserve">ólne zasady </w:t>
      </w:r>
      <w:r w:rsidRPr="000B2217">
        <w:t>ochrony”</w:t>
      </w:r>
    </w:p>
    <w:p w14:paraId="2FE6390E" w14:textId="5CA6F257" w:rsidR="005A6373" w:rsidRPr="000B2217" w:rsidRDefault="005A6373" w:rsidP="0078714F">
      <w:pPr>
        <w:spacing w:after="0"/>
        <w:ind w:left="284"/>
        <w:jc w:val="both"/>
      </w:pPr>
      <w:r w:rsidRPr="000B2217">
        <w:t>-PN-91/B-01813 „Antykorozyjne zabezpiecze</w:t>
      </w:r>
      <w:r w:rsidR="00B03BDC" w:rsidRPr="000B2217">
        <w:t xml:space="preserve">nia w budownictwie. Konstrukcje </w:t>
      </w:r>
      <w:r w:rsidRPr="000B2217">
        <w:t>betonowe i żelbetowe. Zabezpieczenia powierzchniowe. Zasady doboru.”</w:t>
      </w:r>
    </w:p>
    <w:p w14:paraId="3ED5A9A3" w14:textId="24B1B2B1" w:rsidR="005A6373" w:rsidRPr="000B2217" w:rsidRDefault="005A6373" w:rsidP="0078714F">
      <w:pPr>
        <w:spacing w:after="0"/>
        <w:ind w:left="284"/>
        <w:jc w:val="both"/>
      </w:pPr>
      <w:r w:rsidRPr="000B2217">
        <w:t>-PN-92/B-01814 „Antykorozyjne zabezpiecze</w:t>
      </w:r>
      <w:r w:rsidR="00B03BDC" w:rsidRPr="000B2217">
        <w:t xml:space="preserve">nia w budownictwie. Konstrukcje </w:t>
      </w:r>
      <w:r w:rsidRPr="000B2217">
        <w:t>betonowe i żelbetowe. Metoda badania przyczepności powłok ochronnych.”</w:t>
      </w:r>
    </w:p>
    <w:p w14:paraId="2A48AB28" w14:textId="3BFD2690" w:rsidR="005A6373" w:rsidRPr="000B2217" w:rsidRDefault="005A6373" w:rsidP="0078714F">
      <w:pPr>
        <w:spacing w:after="0"/>
        <w:ind w:left="284"/>
        <w:jc w:val="both"/>
      </w:pPr>
      <w:r w:rsidRPr="000B2217">
        <w:t>-PN-EN 1542: 2000 „Wyroby i systemy do ochrony i n</w:t>
      </w:r>
      <w:r w:rsidR="00B03BDC" w:rsidRPr="000B2217">
        <w:t xml:space="preserve">apraw konstrukcji betonowych - </w:t>
      </w:r>
      <w:r w:rsidRPr="000B2217">
        <w:t>Metody badań - Pomiar przyczepności przez odrywanie”</w:t>
      </w:r>
    </w:p>
    <w:p w14:paraId="293FE0FB" w14:textId="101B27A4" w:rsidR="005A6373" w:rsidRPr="000B2217" w:rsidRDefault="005A6373" w:rsidP="0078714F">
      <w:pPr>
        <w:spacing w:after="0"/>
        <w:ind w:left="284"/>
        <w:jc w:val="both"/>
      </w:pPr>
      <w:r w:rsidRPr="000B2217">
        <w:t>-PN-B-01813:1991 „Ochrona powierzchniowa dla silnego stopnia agresywno</w:t>
      </w:r>
      <w:r w:rsidR="00B03BDC" w:rsidRPr="000B2217">
        <w:t xml:space="preserve">ści </w:t>
      </w:r>
      <w:r w:rsidRPr="000B2217">
        <w:t>środowiska: zasady doboru</w:t>
      </w:r>
    </w:p>
    <w:p w14:paraId="12A6CD96" w14:textId="77777777" w:rsidR="005A6373" w:rsidRPr="000B2217" w:rsidRDefault="005A6373" w:rsidP="0078714F">
      <w:pPr>
        <w:spacing w:after="0"/>
        <w:ind w:left="284"/>
        <w:jc w:val="both"/>
      </w:pPr>
      <w:r w:rsidRPr="000B2217">
        <w:t>-PN-EN 12063:2001: Wykonawstwo specjalnych robót geotechnicznych. Ścianki szczelne.</w:t>
      </w:r>
    </w:p>
    <w:p w14:paraId="6C64B05C" w14:textId="4B516879" w:rsidR="005A6373" w:rsidRPr="000B2217" w:rsidRDefault="005A6373" w:rsidP="0078714F">
      <w:pPr>
        <w:spacing w:after="0"/>
        <w:ind w:left="284"/>
        <w:jc w:val="both"/>
      </w:pPr>
      <w:r w:rsidRPr="000B2217">
        <w:t xml:space="preserve">-PN-EN 10248-1:1999: Grodzice walcowane na gorąco ze </w:t>
      </w:r>
      <w:r w:rsidR="00B03BDC" w:rsidRPr="000B2217">
        <w:t xml:space="preserve">stali niestopowych. Techniczne </w:t>
      </w:r>
      <w:r w:rsidRPr="000B2217">
        <w:t>warunki dostawy.</w:t>
      </w:r>
    </w:p>
    <w:p w14:paraId="2BA34441" w14:textId="62250901" w:rsidR="005A6373" w:rsidRPr="000B2217" w:rsidRDefault="005A6373" w:rsidP="0078714F">
      <w:pPr>
        <w:spacing w:after="0"/>
        <w:ind w:left="284"/>
        <w:jc w:val="both"/>
      </w:pPr>
      <w:r w:rsidRPr="000B2217">
        <w:t xml:space="preserve">-PN-EN 12048-2:1999: Grodzice walcowane na gorąco ze </w:t>
      </w:r>
      <w:r w:rsidR="00B03BDC" w:rsidRPr="000B2217">
        <w:t xml:space="preserve">stali niestopowych. Tolerancje </w:t>
      </w:r>
      <w:r w:rsidRPr="000B2217">
        <w:t>kształtu i wymiarów.</w:t>
      </w:r>
    </w:p>
    <w:p w14:paraId="534A0805" w14:textId="7F26F847" w:rsidR="005A6373" w:rsidRPr="000B2217" w:rsidRDefault="005A6373" w:rsidP="0078714F">
      <w:pPr>
        <w:spacing w:after="0"/>
        <w:ind w:left="284"/>
        <w:jc w:val="both"/>
      </w:pPr>
      <w:r w:rsidRPr="000B2217">
        <w:t xml:space="preserve">-PN-EN 10249-1:2000: Grodzice kształtowane na zimno ze </w:t>
      </w:r>
      <w:r w:rsidR="00B03BDC" w:rsidRPr="000B2217">
        <w:t xml:space="preserve">stali niestopowych. Techniczne </w:t>
      </w:r>
      <w:r w:rsidRPr="000B2217">
        <w:t>warunki dostawy.</w:t>
      </w:r>
    </w:p>
    <w:p w14:paraId="7C4FF39C" w14:textId="150FB1A8" w:rsidR="005A6373" w:rsidRPr="000B2217" w:rsidRDefault="005A6373" w:rsidP="0078714F">
      <w:pPr>
        <w:spacing w:after="0"/>
        <w:ind w:left="284"/>
        <w:jc w:val="both"/>
      </w:pPr>
      <w:r w:rsidRPr="000B2217">
        <w:t>-PN-EN 10249-2:2000: Grodzice kształtowane na zimno ze stali niestopowych. Tolerancje kształtu i wymiarów.</w:t>
      </w:r>
    </w:p>
    <w:p w14:paraId="4A0622D0" w14:textId="4949360C" w:rsidR="005A6373" w:rsidRPr="000B2217" w:rsidRDefault="005A6373" w:rsidP="0078714F">
      <w:pPr>
        <w:spacing w:after="0"/>
        <w:ind w:left="284"/>
        <w:jc w:val="both"/>
      </w:pPr>
      <w:r w:rsidRPr="000B2217">
        <w:t xml:space="preserve">-PN-EN 1993-5:2007 (U) </w:t>
      </w:r>
      <w:proofErr w:type="spellStart"/>
      <w:r w:rsidRPr="000B2217">
        <w:t>Eurokod</w:t>
      </w:r>
      <w:proofErr w:type="spellEnd"/>
      <w:r w:rsidRPr="000B2217">
        <w:t xml:space="preserve"> 3 – Projektowanie ko</w:t>
      </w:r>
      <w:r w:rsidR="00B03BDC" w:rsidRPr="000B2217">
        <w:t xml:space="preserve">nstrukcji stalowych – Część 5: </w:t>
      </w:r>
      <w:r w:rsidRPr="000B2217">
        <w:t xml:space="preserve">Palowanie i </w:t>
      </w:r>
      <w:proofErr w:type="spellStart"/>
      <w:r w:rsidRPr="000B2217">
        <w:t>grodze</w:t>
      </w:r>
      <w:proofErr w:type="spellEnd"/>
      <w:r w:rsidRPr="000B2217">
        <w:t>.</w:t>
      </w:r>
    </w:p>
    <w:p w14:paraId="08D0CC6D" w14:textId="7EC89A29" w:rsidR="005A6373" w:rsidRPr="000B2217" w:rsidRDefault="005A6373" w:rsidP="0078714F">
      <w:pPr>
        <w:spacing w:after="0"/>
        <w:ind w:left="284"/>
        <w:jc w:val="both"/>
      </w:pPr>
      <w:r w:rsidRPr="000B2217">
        <w:t xml:space="preserve">-PN-EN </w:t>
      </w:r>
      <w:proofErr w:type="spellStart"/>
      <w:r w:rsidRPr="000B2217">
        <w:t>13242+A1:2010</w:t>
      </w:r>
      <w:proofErr w:type="spellEnd"/>
      <w:r w:rsidRPr="000B2217">
        <w:t xml:space="preserve"> Kruszywa do niezwiązanych i związ</w:t>
      </w:r>
      <w:r w:rsidR="00B03BDC" w:rsidRPr="000B2217">
        <w:t xml:space="preserve">anych hydraulicznie materiałów </w:t>
      </w:r>
      <w:r w:rsidRPr="000B2217">
        <w:t>stosowanych w obiektach budowlanych i budownictwie drogowym.</w:t>
      </w:r>
    </w:p>
    <w:p w14:paraId="0C63E5B9" w14:textId="51CD41D0" w:rsidR="005A6373" w:rsidRPr="000B2217" w:rsidRDefault="005A6373" w:rsidP="0078714F">
      <w:pPr>
        <w:spacing w:after="0"/>
        <w:ind w:left="284"/>
        <w:jc w:val="both"/>
      </w:pPr>
      <w:r w:rsidRPr="000B2217">
        <w:t>-PN-EN 10223-8:2014 Drut stalowy i wyroby z drutu na ogrodz</w:t>
      </w:r>
      <w:r w:rsidR="00B03BDC" w:rsidRPr="000B2217">
        <w:t xml:space="preserve">enia i siatki - Część 8: Kosze </w:t>
      </w:r>
      <w:r w:rsidRPr="000B2217">
        <w:t>gabionowe z siatek zgrzewanych</w:t>
      </w:r>
    </w:p>
    <w:p w14:paraId="4D69BF3D" w14:textId="477B3E61" w:rsidR="005A6373" w:rsidRPr="000B2217" w:rsidRDefault="005A6373" w:rsidP="0078714F">
      <w:pPr>
        <w:spacing w:after="0"/>
        <w:ind w:left="284"/>
        <w:jc w:val="both"/>
      </w:pPr>
      <w:r w:rsidRPr="000B2217">
        <w:t>-PN - EN ISO - 1461 Powłoki cynkowe nanoszone na stal m</w:t>
      </w:r>
      <w:r w:rsidR="00B03BDC" w:rsidRPr="000B2217">
        <w:t xml:space="preserve">etodą zanurzeniową (cynkowanie </w:t>
      </w:r>
      <w:r w:rsidRPr="000B2217">
        <w:t>jednostkowe) - Wymagania i badania</w:t>
      </w:r>
    </w:p>
    <w:p w14:paraId="117A46A8" w14:textId="640D6CA0" w:rsidR="005A6373" w:rsidRPr="000B2217" w:rsidRDefault="005A6373" w:rsidP="0078714F">
      <w:pPr>
        <w:spacing w:after="0"/>
        <w:ind w:left="284"/>
        <w:jc w:val="both"/>
      </w:pPr>
      <w:r w:rsidRPr="000B2217">
        <w:t>-PN-EN 10218-2:2012 Drut stalowy i wyroby z drutu -- Po</w:t>
      </w:r>
      <w:r w:rsidR="00B03BDC" w:rsidRPr="000B2217">
        <w:t xml:space="preserve">stanowienia ogólne -- Część 2: </w:t>
      </w:r>
      <w:r w:rsidRPr="000B2217">
        <w:t>Wymiary i tolerancje wymiarów drutu</w:t>
      </w:r>
    </w:p>
    <w:p w14:paraId="51B48D2C" w14:textId="7B9FF796" w:rsidR="005A6373" w:rsidRPr="000B2217" w:rsidRDefault="005A6373" w:rsidP="0078714F">
      <w:pPr>
        <w:ind w:left="284"/>
        <w:jc w:val="both"/>
      </w:pPr>
      <w:r w:rsidRPr="000B2217">
        <w:t>-PN -EN 12811-1 Tymczasowe konstrukcje stosowane</w:t>
      </w:r>
      <w:r w:rsidR="00B03BDC" w:rsidRPr="000B2217">
        <w:t xml:space="preserve"> na placu budowy. Rusztowania. </w:t>
      </w:r>
      <w:r w:rsidRPr="000B2217">
        <w:t>Warunki wykonania i ogólne zasady projektowania.</w:t>
      </w:r>
    </w:p>
    <w:p w14:paraId="7F19E2D6" w14:textId="44BFC1F4" w:rsidR="009A06F0" w:rsidRDefault="005A6373" w:rsidP="00024497">
      <w:pPr>
        <w:ind w:left="284"/>
        <w:jc w:val="both"/>
        <w:rPr>
          <w:color w:val="000000" w:themeColor="text1"/>
        </w:rPr>
      </w:pPr>
      <w:r w:rsidRPr="009658B5">
        <w:rPr>
          <w:color w:val="000000" w:themeColor="text1"/>
        </w:rPr>
        <w:t xml:space="preserve">Wymienione wyżej przepisy, normy i wytyczne nie </w:t>
      </w:r>
      <w:r w:rsidR="00B03BDC" w:rsidRPr="009658B5">
        <w:rPr>
          <w:color w:val="000000" w:themeColor="text1"/>
        </w:rPr>
        <w:t xml:space="preserve">stanowią katalogu zamkniętego. </w:t>
      </w:r>
      <w:r w:rsidRPr="009658B5">
        <w:rPr>
          <w:color w:val="000000" w:themeColor="text1"/>
        </w:rPr>
        <w:t>Wykonawca ma obowiązek na bieżąco monitorować zmian</w:t>
      </w:r>
      <w:r w:rsidR="00B03BDC" w:rsidRPr="009658B5">
        <w:rPr>
          <w:color w:val="000000" w:themeColor="text1"/>
        </w:rPr>
        <w:t xml:space="preserve">y przepisów prawa i stosowania </w:t>
      </w:r>
      <w:r w:rsidRPr="009658B5">
        <w:rPr>
          <w:color w:val="000000" w:themeColor="text1"/>
        </w:rPr>
        <w:t>odpowiednich oraz obowiązujących przepisów w trakci</w:t>
      </w:r>
      <w:r w:rsidR="00B03BDC" w:rsidRPr="009658B5">
        <w:rPr>
          <w:color w:val="000000" w:themeColor="text1"/>
        </w:rPr>
        <w:t xml:space="preserve">e realizacji zadania. Aktualne </w:t>
      </w:r>
      <w:r w:rsidRPr="009658B5">
        <w:rPr>
          <w:color w:val="000000" w:themeColor="text1"/>
        </w:rPr>
        <w:t xml:space="preserve">przepisy, instrukcje i inne dokumenty PKP Wykonawca zabezpieczy we własnym </w:t>
      </w:r>
      <w:r w:rsidR="00024497">
        <w:rPr>
          <w:color w:val="000000" w:themeColor="text1"/>
        </w:rPr>
        <w:t>zakresie.</w:t>
      </w:r>
    </w:p>
    <w:p w14:paraId="0C7C53B9" w14:textId="1EB875C5" w:rsidR="009A06F0" w:rsidRDefault="009A06F0" w:rsidP="009A06F0">
      <w:pPr>
        <w:jc w:val="both"/>
        <w:rPr>
          <w:rFonts w:ascii="Arial" w:hAnsi="Arial" w:cs="Arial"/>
          <w:b/>
          <w:sz w:val="24"/>
          <w:szCs w:val="24"/>
        </w:rPr>
      </w:pPr>
      <w:r w:rsidRPr="00FB184D">
        <w:rPr>
          <w:rFonts w:ascii="Arial" w:hAnsi="Arial" w:cs="Arial"/>
          <w:b/>
          <w:sz w:val="24"/>
          <w:szCs w:val="24"/>
        </w:rPr>
        <w:lastRenderedPageBreak/>
        <w:t>Część I</w:t>
      </w:r>
      <w:r>
        <w:rPr>
          <w:rFonts w:ascii="Arial" w:hAnsi="Arial" w:cs="Arial"/>
          <w:b/>
          <w:sz w:val="24"/>
          <w:szCs w:val="24"/>
        </w:rPr>
        <w:t>II Załączniki</w:t>
      </w:r>
    </w:p>
    <w:p w14:paraId="258AD9F7" w14:textId="175A0DE1" w:rsidR="009A06F0" w:rsidRPr="009A06F0" w:rsidRDefault="009E1263" w:rsidP="009A06F0">
      <w:pPr>
        <w:pStyle w:val="Akapitzlist"/>
        <w:numPr>
          <w:ilvl w:val="0"/>
          <w:numId w:val="8"/>
        </w:numPr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Przedmiar</w:t>
      </w:r>
      <w:r w:rsidR="00024497">
        <w:rPr>
          <w:rFonts w:cstheme="minorHAnsi"/>
          <w:szCs w:val="24"/>
        </w:rPr>
        <w:t>y</w:t>
      </w:r>
      <w:r w:rsidR="009A06F0">
        <w:rPr>
          <w:rFonts w:cstheme="minorHAnsi"/>
          <w:szCs w:val="24"/>
        </w:rPr>
        <w:t xml:space="preserve"> robót</w:t>
      </w:r>
    </w:p>
    <w:p w14:paraId="0A996240" w14:textId="77777777" w:rsidR="009A06F0" w:rsidRPr="009658B5" w:rsidRDefault="009A06F0" w:rsidP="009A06F0">
      <w:pPr>
        <w:ind w:left="284"/>
        <w:jc w:val="both"/>
        <w:rPr>
          <w:color w:val="000000" w:themeColor="text1"/>
        </w:rPr>
      </w:pPr>
    </w:p>
    <w:sectPr w:rsidR="009A06F0" w:rsidRPr="009658B5" w:rsidSect="00FB184D">
      <w:footerReference w:type="default" r:id="rId8"/>
      <w:pgSz w:w="11906" w:h="16838"/>
      <w:pgMar w:top="1417" w:right="991" w:bottom="1417" w:left="993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4ABB6" w14:textId="77777777" w:rsidR="0065646A" w:rsidRDefault="0065646A" w:rsidP="00FB184D">
      <w:pPr>
        <w:spacing w:after="0" w:line="240" w:lineRule="auto"/>
      </w:pPr>
      <w:r>
        <w:separator/>
      </w:r>
    </w:p>
  </w:endnote>
  <w:endnote w:type="continuationSeparator" w:id="0">
    <w:p w14:paraId="0965AB30" w14:textId="77777777" w:rsidR="0065646A" w:rsidRDefault="0065646A" w:rsidP="00FB1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 w:cstheme="minorHAnsi"/>
        <w:szCs w:val="28"/>
      </w:rPr>
      <w:id w:val="-663465187"/>
      <w:docPartObj>
        <w:docPartGallery w:val="Page Numbers (Bottom of Page)"/>
        <w:docPartUnique/>
      </w:docPartObj>
    </w:sdtPr>
    <w:sdtContent>
      <w:p w14:paraId="3179BD32" w14:textId="4F98B4C6" w:rsidR="00D86B00" w:rsidRPr="002947F5" w:rsidRDefault="00D86B00">
        <w:pPr>
          <w:pStyle w:val="Stopka"/>
          <w:jc w:val="right"/>
          <w:rPr>
            <w:rFonts w:eastAsiaTheme="majorEastAsia" w:cstheme="minorHAnsi"/>
            <w:szCs w:val="28"/>
          </w:rPr>
        </w:pPr>
        <w:r w:rsidRPr="002947F5">
          <w:rPr>
            <w:rFonts w:eastAsiaTheme="majorEastAsia" w:cstheme="minorHAnsi"/>
            <w:szCs w:val="28"/>
          </w:rPr>
          <w:t xml:space="preserve">str. </w:t>
        </w:r>
        <w:r w:rsidRPr="002947F5">
          <w:rPr>
            <w:rFonts w:cstheme="minorHAnsi"/>
            <w:sz w:val="18"/>
          </w:rPr>
          <w:fldChar w:fldCharType="begin"/>
        </w:r>
        <w:r w:rsidRPr="002947F5">
          <w:rPr>
            <w:rFonts w:cstheme="minorHAnsi"/>
            <w:sz w:val="18"/>
          </w:rPr>
          <w:instrText>PAGE    \* MERGEFORMAT</w:instrText>
        </w:r>
        <w:r w:rsidRPr="002947F5">
          <w:rPr>
            <w:rFonts w:cstheme="minorHAnsi"/>
            <w:sz w:val="18"/>
          </w:rPr>
          <w:fldChar w:fldCharType="separate"/>
        </w:r>
        <w:r w:rsidR="00530A23" w:rsidRPr="00530A23">
          <w:rPr>
            <w:rFonts w:eastAsiaTheme="majorEastAsia" w:cstheme="minorHAnsi"/>
            <w:noProof/>
            <w:szCs w:val="28"/>
          </w:rPr>
          <w:t>2</w:t>
        </w:r>
        <w:r w:rsidRPr="002947F5">
          <w:rPr>
            <w:rFonts w:eastAsiaTheme="majorEastAsia" w:cstheme="minorHAnsi"/>
            <w:szCs w:val="28"/>
          </w:rPr>
          <w:fldChar w:fldCharType="end"/>
        </w:r>
      </w:p>
    </w:sdtContent>
  </w:sdt>
  <w:p w14:paraId="5665C5A8" w14:textId="77777777" w:rsidR="00D86B00" w:rsidRPr="002947F5" w:rsidRDefault="00D86B00">
    <w:pPr>
      <w:pStyle w:val="Stopka"/>
      <w:rPr>
        <w:rFonts w:cstheme="minorHAns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42032" w14:textId="77777777" w:rsidR="0065646A" w:rsidRDefault="0065646A" w:rsidP="00FB184D">
      <w:pPr>
        <w:spacing w:after="0" w:line="240" w:lineRule="auto"/>
      </w:pPr>
      <w:r>
        <w:separator/>
      </w:r>
    </w:p>
  </w:footnote>
  <w:footnote w:type="continuationSeparator" w:id="0">
    <w:p w14:paraId="277E6D35" w14:textId="77777777" w:rsidR="0065646A" w:rsidRDefault="0065646A" w:rsidP="00FB18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056D"/>
    <w:multiLevelType w:val="hybridMultilevel"/>
    <w:tmpl w:val="93F8137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AED69A3"/>
    <w:multiLevelType w:val="hybridMultilevel"/>
    <w:tmpl w:val="20D29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84022"/>
    <w:multiLevelType w:val="hybridMultilevel"/>
    <w:tmpl w:val="5440961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7960BAD"/>
    <w:multiLevelType w:val="hybridMultilevel"/>
    <w:tmpl w:val="5F70B2B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96026D5"/>
    <w:multiLevelType w:val="hybridMultilevel"/>
    <w:tmpl w:val="D6F04D6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C577856"/>
    <w:multiLevelType w:val="hybridMultilevel"/>
    <w:tmpl w:val="962ED84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2C465D1"/>
    <w:multiLevelType w:val="hybridMultilevel"/>
    <w:tmpl w:val="82124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A42C36"/>
    <w:multiLevelType w:val="hybridMultilevel"/>
    <w:tmpl w:val="55A85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40855"/>
    <w:multiLevelType w:val="hybridMultilevel"/>
    <w:tmpl w:val="B9687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35633D"/>
    <w:multiLevelType w:val="hybridMultilevel"/>
    <w:tmpl w:val="D0F275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0B62BA"/>
    <w:multiLevelType w:val="hybridMultilevel"/>
    <w:tmpl w:val="F6D29D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C02107"/>
    <w:multiLevelType w:val="hybridMultilevel"/>
    <w:tmpl w:val="7E46DDE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DBB1B73"/>
    <w:multiLevelType w:val="hybridMultilevel"/>
    <w:tmpl w:val="6F4C458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2C56BC1"/>
    <w:multiLevelType w:val="hybridMultilevel"/>
    <w:tmpl w:val="AD6A69D8"/>
    <w:lvl w:ilvl="0" w:tplc="12B06B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3BF60A0"/>
    <w:multiLevelType w:val="hybridMultilevel"/>
    <w:tmpl w:val="68F2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85C19"/>
    <w:multiLevelType w:val="hybridMultilevel"/>
    <w:tmpl w:val="6F14C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90A7C"/>
    <w:multiLevelType w:val="hybridMultilevel"/>
    <w:tmpl w:val="CEC4E2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BF4D45"/>
    <w:multiLevelType w:val="hybridMultilevel"/>
    <w:tmpl w:val="373A340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C535784"/>
    <w:multiLevelType w:val="hybridMultilevel"/>
    <w:tmpl w:val="3EC8D73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992248086">
    <w:abstractNumId w:val="15"/>
  </w:num>
  <w:num w:numId="2" w16cid:durableId="1881935256">
    <w:abstractNumId w:val="10"/>
  </w:num>
  <w:num w:numId="3" w16cid:durableId="2137095331">
    <w:abstractNumId w:val="1"/>
  </w:num>
  <w:num w:numId="4" w16cid:durableId="1179586734">
    <w:abstractNumId w:val="13"/>
  </w:num>
  <w:num w:numId="5" w16cid:durableId="61105605">
    <w:abstractNumId w:val="17"/>
  </w:num>
  <w:num w:numId="6" w16cid:durableId="988823974">
    <w:abstractNumId w:val="12"/>
  </w:num>
  <w:num w:numId="7" w16cid:durableId="82455771">
    <w:abstractNumId w:val="0"/>
  </w:num>
  <w:num w:numId="8" w16cid:durableId="1983075734">
    <w:abstractNumId w:val="7"/>
  </w:num>
  <w:num w:numId="9" w16cid:durableId="149297081">
    <w:abstractNumId w:val="18"/>
  </w:num>
  <w:num w:numId="10" w16cid:durableId="1023483739">
    <w:abstractNumId w:val="2"/>
  </w:num>
  <w:num w:numId="11" w16cid:durableId="1203055144">
    <w:abstractNumId w:val="5"/>
  </w:num>
  <w:num w:numId="12" w16cid:durableId="1480922646">
    <w:abstractNumId w:val="3"/>
  </w:num>
  <w:num w:numId="13" w16cid:durableId="419908445">
    <w:abstractNumId w:val="11"/>
  </w:num>
  <w:num w:numId="14" w16cid:durableId="246623320">
    <w:abstractNumId w:val="4"/>
  </w:num>
  <w:num w:numId="15" w16cid:durableId="1796557098">
    <w:abstractNumId w:val="14"/>
  </w:num>
  <w:num w:numId="16" w16cid:durableId="380179760">
    <w:abstractNumId w:val="16"/>
  </w:num>
  <w:num w:numId="17" w16cid:durableId="575362338">
    <w:abstractNumId w:val="9"/>
  </w:num>
  <w:num w:numId="18" w16cid:durableId="1206406266">
    <w:abstractNumId w:val="8"/>
  </w:num>
  <w:num w:numId="19" w16cid:durableId="8530366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2BA"/>
    <w:rsid w:val="00010A9E"/>
    <w:rsid w:val="0001753E"/>
    <w:rsid w:val="00024497"/>
    <w:rsid w:val="00027E80"/>
    <w:rsid w:val="0005041E"/>
    <w:rsid w:val="00062214"/>
    <w:rsid w:val="0008606D"/>
    <w:rsid w:val="00090785"/>
    <w:rsid w:val="000B2217"/>
    <w:rsid w:val="000C1131"/>
    <w:rsid w:val="000C76D0"/>
    <w:rsid w:val="000F419B"/>
    <w:rsid w:val="000F67F2"/>
    <w:rsid w:val="00100013"/>
    <w:rsid w:val="001221BB"/>
    <w:rsid w:val="001339C4"/>
    <w:rsid w:val="00140A82"/>
    <w:rsid w:val="00140B02"/>
    <w:rsid w:val="001739B4"/>
    <w:rsid w:val="001762FE"/>
    <w:rsid w:val="001A5F82"/>
    <w:rsid w:val="001C45AB"/>
    <w:rsid w:val="001D0CF3"/>
    <w:rsid w:val="001D1264"/>
    <w:rsid w:val="001E17B1"/>
    <w:rsid w:val="00212019"/>
    <w:rsid w:val="0021217B"/>
    <w:rsid w:val="00215C58"/>
    <w:rsid w:val="00217936"/>
    <w:rsid w:val="00220172"/>
    <w:rsid w:val="00220CDD"/>
    <w:rsid w:val="002475F1"/>
    <w:rsid w:val="00260AC9"/>
    <w:rsid w:val="002615BD"/>
    <w:rsid w:val="002874F3"/>
    <w:rsid w:val="002947F5"/>
    <w:rsid w:val="002A48FF"/>
    <w:rsid w:val="002C2CCA"/>
    <w:rsid w:val="002D57F0"/>
    <w:rsid w:val="002F4B4E"/>
    <w:rsid w:val="00305EEC"/>
    <w:rsid w:val="00305FBE"/>
    <w:rsid w:val="0032727A"/>
    <w:rsid w:val="00334C64"/>
    <w:rsid w:val="00340BC6"/>
    <w:rsid w:val="00350128"/>
    <w:rsid w:val="00355689"/>
    <w:rsid w:val="0037005D"/>
    <w:rsid w:val="003A6E3C"/>
    <w:rsid w:val="003B6132"/>
    <w:rsid w:val="003C5AB2"/>
    <w:rsid w:val="003D4F15"/>
    <w:rsid w:val="003E1F3A"/>
    <w:rsid w:val="00430502"/>
    <w:rsid w:val="00435349"/>
    <w:rsid w:val="004513B6"/>
    <w:rsid w:val="004572B6"/>
    <w:rsid w:val="00463B6C"/>
    <w:rsid w:val="0046618E"/>
    <w:rsid w:val="0048722B"/>
    <w:rsid w:val="004A3E61"/>
    <w:rsid w:val="004A486C"/>
    <w:rsid w:val="004B24C8"/>
    <w:rsid w:val="004B3174"/>
    <w:rsid w:val="004B3990"/>
    <w:rsid w:val="004B6443"/>
    <w:rsid w:val="004D05F3"/>
    <w:rsid w:val="00501DA3"/>
    <w:rsid w:val="00530A23"/>
    <w:rsid w:val="00551643"/>
    <w:rsid w:val="00555E13"/>
    <w:rsid w:val="0056258C"/>
    <w:rsid w:val="0058602B"/>
    <w:rsid w:val="005A6373"/>
    <w:rsid w:val="005B3074"/>
    <w:rsid w:val="005D49B8"/>
    <w:rsid w:val="005E5FE4"/>
    <w:rsid w:val="005F5690"/>
    <w:rsid w:val="00652464"/>
    <w:rsid w:val="00654BCC"/>
    <w:rsid w:val="00655090"/>
    <w:rsid w:val="006554F1"/>
    <w:rsid w:val="0065646A"/>
    <w:rsid w:val="006604A5"/>
    <w:rsid w:val="006736B7"/>
    <w:rsid w:val="00692511"/>
    <w:rsid w:val="00692AF8"/>
    <w:rsid w:val="006C32B0"/>
    <w:rsid w:val="006C420E"/>
    <w:rsid w:val="006E0FC0"/>
    <w:rsid w:val="006F302E"/>
    <w:rsid w:val="006F70F6"/>
    <w:rsid w:val="00707839"/>
    <w:rsid w:val="00730CBD"/>
    <w:rsid w:val="007350BF"/>
    <w:rsid w:val="007353A8"/>
    <w:rsid w:val="00740DD1"/>
    <w:rsid w:val="00756D14"/>
    <w:rsid w:val="0076101C"/>
    <w:rsid w:val="00782FD5"/>
    <w:rsid w:val="0078714F"/>
    <w:rsid w:val="0079429B"/>
    <w:rsid w:val="007A7232"/>
    <w:rsid w:val="007A7E43"/>
    <w:rsid w:val="007E28D8"/>
    <w:rsid w:val="00801815"/>
    <w:rsid w:val="008101A4"/>
    <w:rsid w:val="00822453"/>
    <w:rsid w:val="008240DB"/>
    <w:rsid w:val="00837730"/>
    <w:rsid w:val="00841CFB"/>
    <w:rsid w:val="00845DA9"/>
    <w:rsid w:val="00884FE9"/>
    <w:rsid w:val="008914C5"/>
    <w:rsid w:val="008A3C62"/>
    <w:rsid w:val="008B2D38"/>
    <w:rsid w:val="008F44C0"/>
    <w:rsid w:val="008F6C02"/>
    <w:rsid w:val="009168D4"/>
    <w:rsid w:val="00963DFF"/>
    <w:rsid w:val="009658B5"/>
    <w:rsid w:val="00970D78"/>
    <w:rsid w:val="0098466D"/>
    <w:rsid w:val="009A0556"/>
    <w:rsid w:val="009A06F0"/>
    <w:rsid w:val="009B3D75"/>
    <w:rsid w:val="009B585E"/>
    <w:rsid w:val="009B64E3"/>
    <w:rsid w:val="009C39E9"/>
    <w:rsid w:val="009C637F"/>
    <w:rsid w:val="009E1263"/>
    <w:rsid w:val="009F2208"/>
    <w:rsid w:val="00A16B1D"/>
    <w:rsid w:val="00A83BF8"/>
    <w:rsid w:val="00A84D96"/>
    <w:rsid w:val="00A910D0"/>
    <w:rsid w:val="00A96E34"/>
    <w:rsid w:val="00A97289"/>
    <w:rsid w:val="00AB7977"/>
    <w:rsid w:val="00AC78F3"/>
    <w:rsid w:val="00AD425F"/>
    <w:rsid w:val="00AE3377"/>
    <w:rsid w:val="00AE3571"/>
    <w:rsid w:val="00AE7E4A"/>
    <w:rsid w:val="00B00092"/>
    <w:rsid w:val="00B001BE"/>
    <w:rsid w:val="00B02308"/>
    <w:rsid w:val="00B03BDC"/>
    <w:rsid w:val="00B12DEE"/>
    <w:rsid w:val="00B267B2"/>
    <w:rsid w:val="00B32FCF"/>
    <w:rsid w:val="00B35AB4"/>
    <w:rsid w:val="00B37BEC"/>
    <w:rsid w:val="00B40364"/>
    <w:rsid w:val="00B42B80"/>
    <w:rsid w:val="00B56BEB"/>
    <w:rsid w:val="00B751C5"/>
    <w:rsid w:val="00BA4F0C"/>
    <w:rsid w:val="00BB66EF"/>
    <w:rsid w:val="00BB67D5"/>
    <w:rsid w:val="00BC1838"/>
    <w:rsid w:val="00BD3E9B"/>
    <w:rsid w:val="00BF1998"/>
    <w:rsid w:val="00C158A7"/>
    <w:rsid w:val="00C220AB"/>
    <w:rsid w:val="00C44CE0"/>
    <w:rsid w:val="00C537CA"/>
    <w:rsid w:val="00C7435A"/>
    <w:rsid w:val="00C8154A"/>
    <w:rsid w:val="00C8617D"/>
    <w:rsid w:val="00C9106D"/>
    <w:rsid w:val="00CB1B3D"/>
    <w:rsid w:val="00CB5204"/>
    <w:rsid w:val="00CC4597"/>
    <w:rsid w:val="00CD6DD1"/>
    <w:rsid w:val="00CE2A7A"/>
    <w:rsid w:val="00CE4993"/>
    <w:rsid w:val="00D0148C"/>
    <w:rsid w:val="00D25C78"/>
    <w:rsid w:val="00D3353B"/>
    <w:rsid w:val="00D65B1B"/>
    <w:rsid w:val="00D7030F"/>
    <w:rsid w:val="00D7399A"/>
    <w:rsid w:val="00D86B00"/>
    <w:rsid w:val="00D96E6D"/>
    <w:rsid w:val="00DA6390"/>
    <w:rsid w:val="00DC255A"/>
    <w:rsid w:val="00DC29F2"/>
    <w:rsid w:val="00DD3FBB"/>
    <w:rsid w:val="00DD5896"/>
    <w:rsid w:val="00DD610B"/>
    <w:rsid w:val="00DD7808"/>
    <w:rsid w:val="00DE5E07"/>
    <w:rsid w:val="00DF448D"/>
    <w:rsid w:val="00E028B5"/>
    <w:rsid w:val="00E02FA1"/>
    <w:rsid w:val="00E202D6"/>
    <w:rsid w:val="00E20AFE"/>
    <w:rsid w:val="00E3011E"/>
    <w:rsid w:val="00E51AD9"/>
    <w:rsid w:val="00E55D70"/>
    <w:rsid w:val="00E63A31"/>
    <w:rsid w:val="00E805DF"/>
    <w:rsid w:val="00EA19C2"/>
    <w:rsid w:val="00EA4150"/>
    <w:rsid w:val="00EB13D6"/>
    <w:rsid w:val="00EC77A9"/>
    <w:rsid w:val="00ED1ECB"/>
    <w:rsid w:val="00EE3EA8"/>
    <w:rsid w:val="00EE58C8"/>
    <w:rsid w:val="00EF29E8"/>
    <w:rsid w:val="00EF4ED9"/>
    <w:rsid w:val="00F00D3C"/>
    <w:rsid w:val="00F30329"/>
    <w:rsid w:val="00F402BA"/>
    <w:rsid w:val="00F41DC7"/>
    <w:rsid w:val="00F56923"/>
    <w:rsid w:val="00F70A69"/>
    <w:rsid w:val="00F97DE6"/>
    <w:rsid w:val="00FB184D"/>
    <w:rsid w:val="00FB76E8"/>
    <w:rsid w:val="00FC1B4F"/>
    <w:rsid w:val="00FF32D1"/>
    <w:rsid w:val="00FF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C4CD6"/>
  <w15:chartTrackingRefBased/>
  <w15:docId w15:val="{96872CBF-DED9-4508-8135-260A031D7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FBB"/>
  </w:style>
  <w:style w:type="paragraph" w:styleId="Nagwek1">
    <w:name w:val="heading 1"/>
    <w:basedOn w:val="Normalny"/>
    <w:next w:val="Normalny"/>
    <w:link w:val="Nagwek1Znak"/>
    <w:uiPriority w:val="9"/>
    <w:qFormat/>
    <w:rsid w:val="002947F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947F5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47F5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947F5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947F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947F5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947F5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947F5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947F5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1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184D"/>
  </w:style>
  <w:style w:type="paragraph" w:styleId="Stopka">
    <w:name w:val="footer"/>
    <w:basedOn w:val="Normalny"/>
    <w:link w:val="StopkaZnak"/>
    <w:uiPriority w:val="99"/>
    <w:unhideWhenUsed/>
    <w:rsid w:val="00FB1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184D"/>
  </w:style>
  <w:style w:type="paragraph" w:styleId="Akapitzlist">
    <w:name w:val="List Paragraph"/>
    <w:basedOn w:val="Normalny"/>
    <w:uiPriority w:val="34"/>
    <w:qFormat/>
    <w:rsid w:val="007353A8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947F5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46618E"/>
  </w:style>
  <w:style w:type="character" w:customStyle="1" w:styleId="Nagwek1Znak">
    <w:name w:val="Nagłówek 1 Znak"/>
    <w:basedOn w:val="Domylnaczcionkaakapitu"/>
    <w:link w:val="Nagwek1"/>
    <w:uiPriority w:val="9"/>
    <w:rsid w:val="002947F5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947F5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47F5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947F5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947F5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947F5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947F5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947F5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947F5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2947F5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2947F5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2947F5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947F5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947F5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2947F5"/>
    <w:rPr>
      <w:b/>
      <w:bCs/>
    </w:rPr>
  </w:style>
  <w:style w:type="character" w:styleId="Uwydatnienie">
    <w:name w:val="Emphasis"/>
    <w:basedOn w:val="Domylnaczcionkaakapitu"/>
    <w:uiPriority w:val="20"/>
    <w:qFormat/>
    <w:rsid w:val="002947F5"/>
    <w:rPr>
      <w:i/>
      <w:iCs/>
    </w:rPr>
  </w:style>
  <w:style w:type="paragraph" w:styleId="Cytat">
    <w:name w:val="Quote"/>
    <w:basedOn w:val="Normalny"/>
    <w:next w:val="Normalny"/>
    <w:link w:val="CytatZnak"/>
    <w:uiPriority w:val="29"/>
    <w:qFormat/>
    <w:rsid w:val="002947F5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2947F5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947F5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947F5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2947F5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2947F5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2947F5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2947F5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2947F5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947F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11</Pages>
  <Words>3426</Words>
  <Characters>20558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</dc:creator>
  <cp:keywords/>
  <dc:description/>
  <cp:lastModifiedBy>Kuśnierz Natalia</cp:lastModifiedBy>
  <cp:revision>4</cp:revision>
  <dcterms:created xsi:type="dcterms:W3CDTF">2024-09-24T07:26:00Z</dcterms:created>
  <dcterms:modified xsi:type="dcterms:W3CDTF">2024-09-24T09:27:00Z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IZ15DO.514.38.2023.NK.1</vt:lpwstr>
  </property>
  <property fmtid="{D5CDD505-2E9C-101B-9397-08002B2CF9AE}" pid="3" name="UNPPisma">
    <vt:lpwstr>IZ15-23-406908</vt:lpwstr>
  </property>
  <property fmtid="{D5CDD505-2E9C-101B-9397-08002B2CF9AE}" pid="4" name="ZnakSprawy">
    <vt:lpwstr>IZ15DO.514.38.2023.NK</vt:lpwstr>
  </property>
  <property fmtid="{D5CDD505-2E9C-101B-9397-08002B2CF9AE}" pid="5" name="ZnakSprawy2">
    <vt:lpwstr>Znak sprawy: IZ15DO.514.38.2023.NK</vt:lpwstr>
  </property>
  <property fmtid="{D5CDD505-2E9C-101B-9397-08002B2CF9AE}" pid="6" name="AktualnaDataSlownie">
    <vt:lpwstr>15 czerwca 2023</vt:lpwstr>
  </property>
  <property fmtid="{D5CDD505-2E9C-101B-9397-08002B2CF9AE}" pid="7" name="ZnakSprawyPrzedPrzeniesieniem">
    <vt:lpwstr/>
  </property>
  <property fmtid="{D5CDD505-2E9C-101B-9397-08002B2CF9AE}" pid="8" name="Autor">
    <vt:lpwstr>Kuśnierz Natalia</vt:lpwstr>
  </property>
  <property fmtid="{D5CDD505-2E9C-101B-9397-08002B2CF9AE}" pid="9" name="AutorNumer">
    <vt:lpwstr>00061353</vt:lpwstr>
  </property>
  <property fmtid="{D5CDD505-2E9C-101B-9397-08002B2CF9AE}" pid="10" name="AutorKomorkaNadrzedna">
    <vt:lpwstr>IZ15 Z-ca dyr. ds. technicznych(IZ15TEZA)</vt:lpwstr>
  </property>
  <property fmtid="{D5CDD505-2E9C-101B-9397-08002B2CF9AE}" pid="11" name="AutorInicjaly">
    <vt:lpwstr>NK</vt:lpwstr>
  </property>
  <property fmtid="{D5CDD505-2E9C-101B-9397-08002B2CF9AE}" pid="12" name="AutorNrTelefonu">
    <vt:lpwstr>-</vt:lpwstr>
  </property>
  <property fmtid="{D5CDD505-2E9C-101B-9397-08002B2CF9AE}" pid="13" name="Stanowisko">
    <vt:lpwstr>młodszy specjalista</vt:lpwstr>
  </property>
  <property fmtid="{D5CDD505-2E9C-101B-9397-08002B2CF9AE}" pid="14" name="OpisPisma">
    <vt:lpwstr>OPZ na remont mostu w km 92,438 na linii kolejowej nr 137 Katowice - Legnica.</vt:lpwstr>
  </property>
  <property fmtid="{D5CDD505-2E9C-101B-9397-08002B2CF9AE}" pid="15" name="Komorka">
    <vt:lpwstr>Biuro Zakładu</vt:lpwstr>
  </property>
  <property fmtid="{D5CDD505-2E9C-101B-9397-08002B2CF9AE}" pid="16" name="KodKomorki">
    <vt:lpwstr>IZ15BZ</vt:lpwstr>
  </property>
  <property fmtid="{D5CDD505-2E9C-101B-9397-08002B2CF9AE}" pid="17" name="AktualnaData">
    <vt:lpwstr>2023-06-15</vt:lpwstr>
  </property>
  <property fmtid="{D5CDD505-2E9C-101B-9397-08002B2CF9AE}" pid="18" name="Wydzial">
    <vt:lpwstr>Dział dróg kolejowych i ochr środowiska</vt:lpwstr>
  </property>
  <property fmtid="{D5CDD505-2E9C-101B-9397-08002B2CF9AE}" pid="19" name="KodWydzialu">
    <vt:lpwstr>IZ15DO</vt:lpwstr>
  </property>
  <property fmtid="{D5CDD505-2E9C-101B-9397-08002B2CF9AE}" pid="20" name="ZaakceptowanePrzez">
    <vt:lpwstr>n/d</vt:lpwstr>
  </property>
  <property fmtid="{D5CDD505-2E9C-101B-9397-08002B2CF9AE}" pid="21" name="PrzekazanieDo">
    <vt:lpwstr>Natalia Kuśnierz</vt:lpwstr>
  </property>
  <property fmtid="{D5CDD505-2E9C-101B-9397-08002B2CF9AE}" pid="22" name="PrzekazanieDoStanowisko">
    <vt:lpwstr>młodszy specjalista</vt:lpwstr>
  </property>
  <property fmtid="{D5CDD505-2E9C-101B-9397-08002B2CF9AE}" pid="23" name="PrzekazanieDoKomorkaPracownika">
    <vt:lpwstr>Dział dróg kolejowych i ochr środowiska(IZ15DO)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2023-06-15 11:09:09</vt:lpwstr>
  </property>
  <property fmtid="{D5CDD505-2E9C-101B-9397-08002B2CF9AE}" pid="41" name="TematSprawy">
    <vt:lpwstr>Remont mostu w km 92,438 na linii kolejowej nr 137 Katowice - Legnica.</vt:lpwstr>
  </property>
  <property fmtid="{D5CDD505-2E9C-101B-9397-08002B2CF9AE}" pid="42" name="ProwadzacySprawe">
    <vt:lpwstr>Kuśnierz Natalia</vt:lpwstr>
  </property>
  <property fmtid="{D5CDD505-2E9C-101B-9397-08002B2CF9AE}" pid="43" name="DaneJednostki1">
    <vt:lpwstr>Zakład Linii Kolejowych</vt:lpwstr>
  </property>
  <property fmtid="{D5CDD505-2E9C-101B-9397-08002B2CF9AE}" pid="44" name="PolaDodatkowe1">
    <vt:lpwstr>Zakład Linii Kolejowych</vt:lpwstr>
  </property>
  <property fmtid="{D5CDD505-2E9C-101B-9397-08002B2CF9AE}" pid="45" name="DaneJednostki2">
    <vt:lpwstr>w Opolu</vt:lpwstr>
  </property>
  <property fmtid="{D5CDD505-2E9C-101B-9397-08002B2CF9AE}" pid="46" name="PolaDodatkowe2">
    <vt:lpwstr>w Opolu</vt:lpwstr>
  </property>
  <property fmtid="{D5CDD505-2E9C-101B-9397-08002B2CF9AE}" pid="47" name="DaneJednostki3">
    <vt:lpwstr>Opole</vt:lpwstr>
  </property>
  <property fmtid="{D5CDD505-2E9C-101B-9397-08002B2CF9AE}" pid="48" name="PolaDodatkowe3">
    <vt:lpwstr>Opole</vt:lpwstr>
  </property>
  <property fmtid="{D5CDD505-2E9C-101B-9397-08002B2CF9AE}" pid="49" name="DaneJednostki4">
    <vt:lpwstr>ul. Księcia Jana Dobrego 1</vt:lpwstr>
  </property>
  <property fmtid="{D5CDD505-2E9C-101B-9397-08002B2CF9AE}" pid="50" name="PolaDodatkowe4">
    <vt:lpwstr>ul. Księcia Jana Dobrego 1</vt:lpwstr>
  </property>
  <property fmtid="{D5CDD505-2E9C-101B-9397-08002B2CF9AE}" pid="51" name="DaneJednostki5">
    <vt:lpwstr>45-090 skr.poczt. 29</vt:lpwstr>
  </property>
  <property fmtid="{D5CDD505-2E9C-101B-9397-08002B2CF9AE}" pid="52" name="PolaDodatkowe5">
    <vt:lpwstr>45-090 skr.poczt. 29</vt:lpwstr>
  </property>
  <property fmtid="{D5CDD505-2E9C-101B-9397-08002B2CF9AE}" pid="53" name="DaneJednostki6">
    <vt:lpwstr>tel. (77) 554-13-40</vt:lpwstr>
  </property>
  <property fmtid="{D5CDD505-2E9C-101B-9397-08002B2CF9AE}" pid="54" name="PolaDodatkowe6">
    <vt:lpwstr>tel. (77) 554-13-40</vt:lpwstr>
  </property>
  <property fmtid="{D5CDD505-2E9C-101B-9397-08002B2CF9AE}" pid="55" name="DaneJednostki7">
    <vt:lpwstr>fax (77) 554-14-69</vt:lpwstr>
  </property>
  <property fmtid="{D5CDD505-2E9C-101B-9397-08002B2CF9AE}" pid="56" name="PolaDodatkowe7">
    <vt:lpwstr>fax (77) 554-14-69</vt:lpwstr>
  </property>
  <property fmtid="{D5CDD505-2E9C-101B-9397-08002B2CF9AE}" pid="57" name="DaneJednostki8">
    <vt:lpwstr>e-mail: iz.opole@plk-sa.pl</vt:lpwstr>
  </property>
  <property fmtid="{D5CDD505-2E9C-101B-9397-08002B2CF9AE}" pid="58" name="PolaDodatkowe8">
    <vt:lpwstr>e-mail: iz.opole@plk-sa.pl</vt:lpwstr>
  </property>
  <property fmtid="{D5CDD505-2E9C-101B-9397-08002B2CF9AE}" pid="59" name="KodKreskowy">
    <vt:lpwstr/>
  </property>
  <property fmtid="{D5CDD505-2E9C-101B-9397-08002B2CF9AE}" pid="60" name="TrescPisma">
    <vt:lpwstr/>
  </property>
</Properties>
</file>