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518C5" w14:textId="012E1334" w:rsidR="00665A02" w:rsidRDefault="00665A02" w:rsidP="00665A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bookmarkStart w:id="0" w:name="_Toc12873834"/>
      <w:bookmarkStart w:id="1" w:name="_Toc12966571"/>
      <w:r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 xml:space="preserve">                                                                              Załącznik nr 5 do SWZ</w:t>
      </w:r>
    </w:p>
    <w:p w14:paraId="35BAD0E2" w14:textId="77777777" w:rsidR="00665A02" w:rsidRDefault="00665A02" w:rsidP="00665A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</w:p>
    <w:p w14:paraId="21CB4757" w14:textId="6CC3FC81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Gwarancja [ubezpieczeniowa/bankowa] należytego wykonania umowy</w:t>
      </w:r>
      <w:bookmarkEnd w:id="0"/>
      <w:bookmarkEnd w:id="1"/>
    </w:p>
    <w:p w14:paraId="0E7CA382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bookmarkStart w:id="2" w:name="_Toc12873835"/>
      <w:bookmarkStart w:id="3" w:name="_Toc12966572"/>
      <w:r w:rsidRPr="00665A02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nr [</w:t>
      </w:r>
      <w:r w:rsidRPr="00665A02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665A02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]</w:t>
      </w:r>
      <w:bookmarkEnd w:id="2"/>
      <w:bookmarkEnd w:id="3"/>
    </w:p>
    <w:p w14:paraId="5E997B78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</w:p>
    <w:p w14:paraId="4122867E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</w:p>
    <w:p w14:paraId="648E747A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bookmarkStart w:id="4" w:name="_Toc12873836"/>
      <w:bookmarkStart w:id="5" w:name="_Toc12966573"/>
      <w:r w:rsidRPr="00665A02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GWARANT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: [</w:t>
      </w:r>
      <w:r w:rsidRPr="00665A02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r w:rsidRPr="00665A02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.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z siedzibą [</w:t>
      </w:r>
      <w:r w:rsidRPr="00665A02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r w:rsidRPr="00665A02">
        <w:rPr>
          <w:rFonts w:ascii="Arial" w:eastAsia="Times New Roman" w:hAnsi="Arial" w:cs="Arial"/>
          <w:kern w:val="0"/>
          <w:lang w:eastAsia="pl-PL"/>
          <w14:ligatures w14:val="none"/>
        </w:rPr>
        <w:t xml:space="preserve">, wpisana do 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[</w:t>
      </w:r>
      <w:r w:rsidRPr="00665A02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r w:rsidRPr="00665A02">
        <w:rPr>
          <w:rFonts w:ascii="Arial" w:eastAsia="Times New Roman" w:hAnsi="Arial" w:cs="Arial"/>
          <w:kern w:val="0"/>
          <w:lang w:eastAsia="pl-PL"/>
          <w14:ligatures w14:val="none"/>
        </w:rPr>
        <w:t xml:space="preserve"> pod numerem 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[</w:t>
      </w:r>
      <w:r w:rsidRPr="00665A02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r w:rsidRPr="00665A02">
        <w:rPr>
          <w:rFonts w:ascii="Arial" w:eastAsia="Times New Roman" w:hAnsi="Arial" w:cs="Arial"/>
          <w:kern w:val="0"/>
          <w:lang w:eastAsia="pl-PL"/>
          <w14:ligatures w14:val="none"/>
        </w:rPr>
        <w:t xml:space="preserve">, posiadająca numer NIP 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[</w:t>
      </w:r>
      <w:r w:rsidRPr="00665A02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r w:rsidRPr="00665A02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  <w:bookmarkEnd w:id="4"/>
      <w:bookmarkEnd w:id="5"/>
    </w:p>
    <w:p w14:paraId="48174AF4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0A35C4A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</w:p>
    <w:p w14:paraId="56186111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bookmarkStart w:id="6" w:name="_Toc12873837"/>
      <w:bookmarkStart w:id="7" w:name="_Toc12966574"/>
      <w:r w:rsidRPr="00665A02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BENEFICJENT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:</w:t>
      </w:r>
      <w:bookmarkEnd w:id="6"/>
      <w:bookmarkEnd w:id="7"/>
    </w:p>
    <w:p w14:paraId="0050AF62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bookmarkStart w:id="8" w:name="_Toc12873838"/>
      <w:bookmarkStart w:id="9" w:name="_Toc12966575"/>
      <w:r w:rsidRPr="00665A02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PKP Polskie Linie Kolejowe S.A.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z siedzibą </w:t>
      </w:r>
      <w:r w:rsidRPr="00665A02">
        <w:rPr>
          <w:rFonts w:ascii="Arial" w:eastAsia="Times New Roman" w:hAnsi="Arial" w:cs="Arial"/>
          <w:kern w:val="0"/>
          <w:lang w:eastAsia="pl-PL"/>
          <w14:ligatures w14:val="none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 kapitale zakładowym w wysokości [●] PLN w całości wpłaconym,</w:t>
      </w:r>
      <w:bookmarkEnd w:id="8"/>
      <w:bookmarkEnd w:id="9"/>
    </w:p>
    <w:p w14:paraId="3264ECCA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</w:p>
    <w:p w14:paraId="64DCBEF9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bookmarkStart w:id="10" w:name="_Toc12873839"/>
      <w:bookmarkStart w:id="11" w:name="_Toc12966576"/>
      <w:r w:rsidRPr="00665A02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WYKONAWCA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: [</w:t>
      </w:r>
      <w:r w:rsidRPr="00665A02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]z siedzibą [</w:t>
      </w:r>
      <w:r w:rsidRPr="00665A02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r w:rsidRPr="00665A02">
        <w:rPr>
          <w:rFonts w:ascii="Arial" w:eastAsia="Times New Roman" w:hAnsi="Arial" w:cs="Arial"/>
          <w:kern w:val="0"/>
          <w:lang w:eastAsia="pl-PL"/>
          <w14:ligatures w14:val="none"/>
        </w:rPr>
        <w:t xml:space="preserve">, wpisana do 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[</w:t>
      </w:r>
      <w:r w:rsidRPr="00665A02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r w:rsidRPr="00665A02">
        <w:rPr>
          <w:rFonts w:ascii="Arial" w:eastAsia="Times New Roman" w:hAnsi="Arial" w:cs="Arial"/>
          <w:kern w:val="0"/>
          <w:lang w:eastAsia="pl-PL"/>
          <w14:ligatures w14:val="none"/>
        </w:rPr>
        <w:t xml:space="preserve"> pod numerem 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[</w:t>
      </w:r>
      <w:r w:rsidRPr="00665A02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r w:rsidRPr="00665A02">
        <w:rPr>
          <w:rFonts w:ascii="Arial" w:eastAsia="Times New Roman" w:hAnsi="Arial" w:cs="Arial"/>
          <w:kern w:val="0"/>
          <w:lang w:eastAsia="pl-PL"/>
          <w14:ligatures w14:val="none"/>
        </w:rPr>
        <w:t xml:space="preserve">, posiadająca numer NIP 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[</w:t>
      </w:r>
      <w:r w:rsidRPr="00665A02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</w:t>
      </w:r>
      <w:r w:rsidRPr="00665A02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  <w:bookmarkEnd w:id="10"/>
      <w:bookmarkEnd w:id="11"/>
    </w:p>
    <w:p w14:paraId="03974A86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bookmarkStart w:id="12" w:name="_Toc12873840"/>
      <w:bookmarkStart w:id="13" w:name="_Toc12966577"/>
      <w:r w:rsidRPr="00665A02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[Konsorcjum w składzie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:</w:t>
      </w:r>
      <w:r w:rsidRPr="00665A02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]</w:t>
      </w:r>
      <w:bookmarkEnd w:id="12"/>
      <w:bookmarkEnd w:id="13"/>
    </w:p>
    <w:p w14:paraId="5E12B804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[Lider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:</w:t>
      </w:r>
      <w:r w:rsidRPr="00665A02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]</w:t>
      </w:r>
    </w:p>
    <w:p w14:paraId="0F2A5A48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[Partner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:</w:t>
      </w:r>
      <w:r w:rsidRPr="00665A02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]</w:t>
      </w:r>
    </w:p>
    <w:p w14:paraId="66D6340D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</w:p>
    <w:p w14:paraId="4297C3E5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Niniejsza gwarancja (zwana dalej "Gwarancją") została wystawiona na zlecenie [nazwa podmiotu], w celu zabezpieczenia należytego wykonania przez Wykonawcę umowy numer [</w:t>
      </w:r>
      <w:r w:rsidRPr="00665A02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], która ma być zawarta pomiędzy Wykonawcą a Beneficjentem na: „[przedmiot umowy]”, [realizowanego w ramach projektu pod nazwą „[nazwa projektu]”] (zwanej dalej „Umową”).</w:t>
      </w:r>
    </w:p>
    <w:p w14:paraId="5342F49E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4AAF35BA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kern w:val="0"/>
          <w:lang w:eastAsia="pl-PL"/>
          <w14:ligatures w14:val="none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665A02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665A02">
        <w:rPr>
          <w:rFonts w:ascii="Arial" w:eastAsia="Times New Roman" w:hAnsi="Arial" w:cs="Arial"/>
          <w:kern w:val="0"/>
          <w:lang w:eastAsia="pl-PL"/>
          <w14:ligatures w14:val="none"/>
        </w:rPr>
        <w:t>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3EAD02BA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0E4E7177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jest należna z tytułu Gwarancji ze względu na niewykonanie lub nienależyte wykonanie </w:t>
      </w:r>
      <w:r w:rsidRPr="00665A02">
        <w:rPr>
          <w:rFonts w:ascii="Arial" w:eastAsia="Times New Roman" w:hAnsi="Arial" w:cs="Arial"/>
          <w:kern w:val="0"/>
          <w:lang w:eastAsia="pl-PL"/>
          <w14:ligatures w14:val="none"/>
        </w:rPr>
        <w:t>Umowy albo niezapewnienie zabezpieczenia należytego wykonania Umowy</w:t>
      </w:r>
      <w:r w:rsidRPr="00665A02" w:rsidDel="00A31766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665A02">
        <w:rPr>
          <w:rFonts w:ascii="Arial" w:eastAsia="Times New Roman" w:hAnsi="Arial" w:cs="Arial"/>
          <w:kern w:val="0"/>
          <w:lang w:eastAsia="pl-PL"/>
          <w14:ligatures w14:val="none"/>
        </w:rPr>
        <w:t>zgodnie z Umową.</w:t>
      </w:r>
    </w:p>
    <w:p w14:paraId="7263982D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71D1EE28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Nasza Gwarancja wchodzi w życie z dniem wystawienia i pozostaje ważna do dnia </w:t>
      </w:r>
      <w:r w:rsidRPr="00665A02">
        <w:rPr>
          <w:rFonts w:ascii="Arial" w:eastAsia="Times New Roman" w:hAnsi="Arial" w:cs="Arial"/>
          <w:kern w:val="0"/>
          <w:lang w:eastAsia="pl-PL"/>
          <w14:ligatures w14:val="none"/>
        </w:rPr>
        <w:t>[●]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(„Termin ważności”).</w:t>
      </w:r>
    </w:p>
    <w:p w14:paraId="1DAA5F75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2C1CC6C6" w14:textId="77777777" w:rsidR="00665A02" w:rsidRPr="00665A02" w:rsidRDefault="00665A02" w:rsidP="00665A02">
      <w:pPr>
        <w:tabs>
          <w:tab w:val="right" w:pos="-1985"/>
        </w:tabs>
        <w:autoSpaceDE w:val="0"/>
        <w:autoSpaceDN w:val="0"/>
        <w:adjustRightInd w:val="0"/>
        <w:spacing w:after="60" w:line="240" w:lineRule="auto"/>
        <w:ind w:right="-2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Pisemne żądanie zapłaty Beneficjenta powinno być podpisane przez osoby uprawnione do reprezentowania Beneficjenta i doręczone Gwarantowi najpóźniej w ostatnim dniu Terminu ważności niniejszej Gwarancji, na adres: [</w:t>
      </w:r>
      <w:r w:rsidRPr="00665A02">
        <w:rPr>
          <w:rFonts w:ascii="Arial" w:eastAsia="Calibri" w:hAnsi="Arial" w:cs="Arial"/>
          <w:kern w:val="0"/>
          <w:lang w:eastAsia="pl-PL"/>
          <w14:ligatures w14:val="none"/>
        </w:rPr>
        <w:t>●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]:</w:t>
      </w:r>
    </w:p>
    <w:p w14:paraId="67026767" w14:textId="77777777" w:rsidR="00665A02" w:rsidRPr="00665A02" w:rsidRDefault="00665A02" w:rsidP="00665A02">
      <w:pPr>
        <w:numPr>
          <w:ilvl w:val="0"/>
          <w:numId w:val="1"/>
        </w:numPr>
        <w:tabs>
          <w:tab w:val="right" w:pos="-1985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za pośrednictwem banku prowadzącego rachunek Beneficjenta wraz z potwierdzeniem tego banku, że podpisy złożone na żądaniu zapłaty należą do osób uprawnionych do reprezentowania Beneficjenta, lub</w:t>
      </w:r>
    </w:p>
    <w:p w14:paraId="6245D393" w14:textId="77777777" w:rsidR="00665A02" w:rsidRPr="00665A02" w:rsidRDefault="00665A02" w:rsidP="00665A02">
      <w:pPr>
        <w:numPr>
          <w:ilvl w:val="0"/>
          <w:numId w:val="1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2BD2A397" w14:textId="77777777" w:rsidR="00665A02" w:rsidRPr="00665A02" w:rsidRDefault="00665A02" w:rsidP="00665A02">
      <w:pPr>
        <w:numPr>
          <w:ilvl w:val="0"/>
          <w:numId w:val="1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lastRenderedPageBreak/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4ADAB4FE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435E45A5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iCs/>
          <w:kern w:val="0"/>
          <w:lang w:eastAsia="pl-PL"/>
          <w14:ligatures w14:val="none"/>
        </w:rPr>
        <w:t>Żądanie zapłaty Beneficjenta w formie elektronicznej powinno być opatrzone kwalifikowanym podpisem elektronicznym przez osoby uprawnione do reprezentowania Beneficjenta zgodnie z Krajowym Rejestrem Sądowym i przesłane</w:t>
      </w:r>
      <w:r w:rsidRPr="00665A02">
        <w:rPr>
          <w:rFonts w:ascii="Arial" w:eastAsia="Times New Roman" w:hAnsi="Arial" w:cs="Arial"/>
          <w:kern w:val="0"/>
          <w:lang w:eastAsia="pl-PL"/>
          <w14:ligatures w14:val="none"/>
        </w:rPr>
        <w:t xml:space="preserve"> najpóźniej w ostatnim dniu Terminu ważności niniejszej Gwarancji</w:t>
      </w:r>
      <w:r w:rsidRPr="00665A02">
        <w:rPr>
          <w:rFonts w:ascii="Arial" w:eastAsia="Times New Roman" w:hAnsi="Arial" w:cs="Arial"/>
          <w:iCs/>
          <w:kern w:val="0"/>
          <w:lang w:eastAsia="pl-PL"/>
          <w14:ligatures w14:val="none"/>
        </w:rPr>
        <w:t xml:space="preserve"> na adres poczty elektronicznej Gwaranta: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[●].</w:t>
      </w:r>
    </w:p>
    <w:p w14:paraId="12A2AED3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06198D01" w14:textId="77777777" w:rsidR="00665A02" w:rsidRPr="00665A02" w:rsidRDefault="00665A02" w:rsidP="00665A02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Zobowiązanie Gwaranta wynikające z Gwarancji zmniejsza się o kwotę każdej płatności dokonanej w wyniku realizacji roszczenia z Gwarancji.</w:t>
      </w:r>
    </w:p>
    <w:p w14:paraId="1D430342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2EE0AEAE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bookmarkStart w:id="14" w:name="_Toc12873841"/>
      <w:bookmarkStart w:id="15" w:name="_Toc12966578"/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Gwarancja wygasa automatycznie i całkowicie w przypadku:</w:t>
      </w:r>
      <w:bookmarkEnd w:id="14"/>
      <w:bookmarkEnd w:id="15"/>
    </w:p>
    <w:p w14:paraId="7C9A096C" w14:textId="77777777" w:rsidR="00665A02" w:rsidRPr="00665A02" w:rsidRDefault="00665A02" w:rsidP="00665A02">
      <w:pPr>
        <w:numPr>
          <w:ilvl w:val="1"/>
          <w:numId w:val="2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gdyby żądanie zapłaty i oświadczenie Beneficjenta nie zostały doręczone Gwarantowi w Terminie ważności Gwarancji,</w:t>
      </w:r>
    </w:p>
    <w:p w14:paraId="3C6867A0" w14:textId="77777777" w:rsidR="00665A02" w:rsidRPr="00665A02" w:rsidRDefault="00665A02" w:rsidP="00665A02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0C5C347A" w14:textId="77777777" w:rsidR="00665A02" w:rsidRPr="00665A02" w:rsidRDefault="00665A02" w:rsidP="00665A02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gdy świadczenia Gwaranta z tytułu niniejszej Gwarancji osiągną kwotę Gwarancji, </w:t>
      </w:r>
    </w:p>
    <w:p w14:paraId="4855ED82" w14:textId="77777777" w:rsidR="00665A02" w:rsidRPr="00665A02" w:rsidRDefault="00665A02" w:rsidP="00665A02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23856F1E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51049209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kern w:val="0"/>
          <w:lang w:eastAsia="pl-PL"/>
          <w14:ligatures w14:val="none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37634FB1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77F50CC5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Wierzytelności Beneficjenta wynikające z Gwarancji nie mogą być przeniesione na osobę trzecią bez uprzedniej, pisemnej zgody Gwaranta.</w:t>
      </w:r>
    </w:p>
    <w:p w14:paraId="0EF7C8BF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52DCFF82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Gwarancja poddana jest prawu polskiemu i jurysdykcji sądów polskich.</w:t>
      </w:r>
      <w:r w:rsidRPr="00665A02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</w:p>
    <w:p w14:paraId="0342F9F1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3B7B529D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Wszelkie spory powstające w związku z Gwarancją będą rozstrzygane przez sąd właściwy dla </w:t>
      </w:r>
      <w:r w:rsidRPr="00665A02">
        <w:rPr>
          <w:rFonts w:ascii="Arial" w:eastAsia="Times New Roman" w:hAnsi="Arial" w:cs="Arial"/>
          <w:kern w:val="0"/>
          <w:lang w:eastAsia="pl-PL"/>
          <w14:ligatures w14:val="none"/>
        </w:rPr>
        <w:t>siedziby</w:t>
      </w:r>
      <w:r w:rsidRPr="00665A02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665A02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Beneficjenta.</w:t>
      </w:r>
    </w:p>
    <w:p w14:paraId="051D367F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4CC04801" w14:textId="77777777" w:rsidR="00665A02" w:rsidRPr="00665A02" w:rsidRDefault="00665A02" w:rsidP="00665A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7972C1A" w14:textId="77777777" w:rsidR="00665A02" w:rsidRPr="00665A02" w:rsidRDefault="00665A02" w:rsidP="00665A02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000000" w:fill="FFFFFF"/>
          <w:lang w:eastAsia="pl-PL"/>
          <w14:ligatures w14:val="none"/>
        </w:rPr>
      </w:pPr>
      <w:r w:rsidRPr="00665A02">
        <w:rPr>
          <w:rFonts w:ascii="Arial" w:eastAsia="Times New Roman" w:hAnsi="Arial" w:cs="Arial"/>
          <w:i/>
          <w:kern w:val="0"/>
          <w:lang w:eastAsia="pl-PL"/>
          <w14:ligatures w14:val="none"/>
        </w:rPr>
        <w:t>Miejsce, data wystawienia Gwarancji i podpis/podpisy osób uprawnionych do reprezentowania Gwaranta</w:t>
      </w:r>
    </w:p>
    <w:p w14:paraId="4C5A8719" w14:textId="77777777" w:rsidR="0006022C" w:rsidRDefault="0006022C"/>
    <w:sectPr w:rsidR="00060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671102">
    <w:abstractNumId w:val="0"/>
  </w:num>
  <w:num w:numId="2" w16cid:durableId="1872914289">
    <w:abstractNumId w:val="1"/>
  </w:num>
  <w:num w:numId="3" w16cid:durableId="6008455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A02"/>
    <w:rsid w:val="0006022C"/>
    <w:rsid w:val="0066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4F144"/>
  <w15:chartTrackingRefBased/>
  <w15:docId w15:val="{8A6F78F8-8DB3-43EB-B721-3829C3009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771</Words>
  <Characters>4630</Characters>
  <Application>Microsoft Office Word</Application>
  <DocSecurity>0</DocSecurity>
  <Lines>38</Lines>
  <Paragraphs>10</Paragraphs>
  <ScaleCrop>false</ScaleCrop>
  <Company>PKP PLK S.A.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Zawadzka Patrycja</dc:creator>
  <cp:keywords/>
  <dc:description/>
  <cp:lastModifiedBy>Zawadzka Patrycja</cp:lastModifiedBy>
  <cp:revision>1</cp:revision>
  <dcterms:created xsi:type="dcterms:W3CDTF">2024-11-19T11:38:00Z</dcterms:created>
  <dcterms:modified xsi:type="dcterms:W3CDTF">2024-11-19T11:39:00Z</dcterms:modified>
</cp:coreProperties>
</file>