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1A78ACE" w14:textId="77777777" w:rsidR="00864B58" w:rsidRPr="009224B9" w:rsidRDefault="00864B58" w:rsidP="00864B58">
      <w:pPr>
        <w:autoSpaceDE w:val="0"/>
        <w:spacing w:after="0" w:line="240" w:lineRule="auto"/>
        <w:rPr>
          <w:rFonts w:ascii="Arial" w:hAnsi="Arial" w:cs="Arial"/>
        </w:rPr>
      </w:pPr>
    </w:p>
    <w:p w14:paraId="7384E084" w14:textId="77777777" w:rsidR="00864B58" w:rsidRPr="009224B9" w:rsidRDefault="00864B58" w:rsidP="00864B58">
      <w:pPr>
        <w:autoSpaceDE w:val="0"/>
        <w:spacing w:after="0" w:line="240" w:lineRule="auto"/>
        <w:rPr>
          <w:rFonts w:ascii="Arial" w:hAnsi="Arial" w:cs="Arial"/>
        </w:rPr>
      </w:pPr>
    </w:p>
    <w:p w14:paraId="4BA6266F" w14:textId="77777777" w:rsidR="007D5A25" w:rsidRDefault="007D5A25" w:rsidP="00864B58">
      <w:pPr>
        <w:autoSpaceDE w:val="0"/>
        <w:spacing w:after="0" w:line="240" w:lineRule="auto"/>
        <w:ind w:left="-426"/>
        <w:rPr>
          <w:rFonts w:ascii="Arial" w:hAnsi="Arial" w:cs="Arial"/>
        </w:rPr>
      </w:pPr>
    </w:p>
    <w:p w14:paraId="401D3B2E" w14:textId="77777777" w:rsidR="007D5A25" w:rsidRDefault="007D5A25" w:rsidP="00864B58">
      <w:pPr>
        <w:autoSpaceDE w:val="0"/>
        <w:spacing w:after="0" w:line="240" w:lineRule="auto"/>
        <w:ind w:left="-426"/>
        <w:rPr>
          <w:rFonts w:ascii="Arial" w:hAnsi="Arial" w:cs="Arial"/>
        </w:rPr>
      </w:pPr>
    </w:p>
    <w:p w14:paraId="3C7418CC" w14:textId="77777777" w:rsidR="007D5A25" w:rsidRDefault="007D5A25" w:rsidP="00864B58">
      <w:pPr>
        <w:autoSpaceDE w:val="0"/>
        <w:spacing w:after="0" w:line="240" w:lineRule="auto"/>
        <w:ind w:left="-426"/>
        <w:rPr>
          <w:rFonts w:ascii="Arial" w:hAnsi="Arial" w:cs="Arial"/>
        </w:rPr>
      </w:pPr>
    </w:p>
    <w:p w14:paraId="4CE80FB8" w14:textId="77777777" w:rsidR="007D5A25" w:rsidRDefault="007D5A25" w:rsidP="00864B58">
      <w:pPr>
        <w:autoSpaceDE w:val="0"/>
        <w:spacing w:after="0" w:line="240" w:lineRule="auto"/>
        <w:ind w:left="-426"/>
        <w:rPr>
          <w:rFonts w:ascii="Arial" w:hAnsi="Arial" w:cs="Arial"/>
        </w:rPr>
      </w:pPr>
    </w:p>
    <w:p w14:paraId="7DAFD5DD" w14:textId="77777777" w:rsidR="007D5A25" w:rsidRDefault="007D5A25" w:rsidP="007D5A25">
      <w:pPr>
        <w:autoSpaceDE w:val="0"/>
        <w:spacing w:after="0" w:line="240" w:lineRule="auto"/>
        <w:rPr>
          <w:rFonts w:ascii="Arial" w:hAnsi="Arial" w:cs="Arial"/>
        </w:rPr>
      </w:pPr>
    </w:p>
    <w:p w14:paraId="5DAC7F30" w14:textId="77777777" w:rsidR="00C44926" w:rsidRPr="009224B9" w:rsidRDefault="00DD496B" w:rsidP="00864B58">
      <w:pPr>
        <w:autoSpaceDE w:val="0"/>
        <w:spacing w:after="0" w:line="240" w:lineRule="auto"/>
        <w:ind w:left="-426"/>
        <w:rPr>
          <w:rFonts w:ascii="Arial" w:hAnsi="Arial" w:cs="Arial"/>
        </w:rPr>
      </w:pPr>
      <w:r>
        <w:rPr>
          <w:rFonts w:ascii="Arial" w:hAnsi="Arial" w:cs="Arial"/>
        </w:rPr>
        <w:t xml:space="preserve">IZ13DO.514. </w:t>
      </w:r>
      <w:r w:rsidR="00586CC4">
        <w:rPr>
          <w:rFonts w:ascii="Arial" w:hAnsi="Arial" w:cs="Arial"/>
        </w:rPr>
        <w:t>47</w:t>
      </w:r>
      <w:r w:rsidR="00C44926" w:rsidRPr="009224B9">
        <w:rPr>
          <w:rFonts w:ascii="Arial" w:hAnsi="Arial" w:cs="Arial"/>
        </w:rPr>
        <w:t>.2023.AF</w:t>
      </w:r>
      <w:r w:rsidR="00864B58" w:rsidRPr="009224B9">
        <w:rPr>
          <w:rFonts w:ascii="Arial" w:hAnsi="Arial" w:cs="Arial"/>
        </w:rPr>
        <w:t xml:space="preserve">    </w:t>
      </w:r>
      <w:r w:rsidR="00864B58" w:rsidRPr="009224B9">
        <w:rPr>
          <w:rFonts w:ascii="Arial" w:hAnsi="Arial" w:cs="Arial"/>
        </w:rPr>
        <w:tab/>
      </w:r>
      <w:r w:rsidR="00864B58" w:rsidRPr="009224B9">
        <w:rPr>
          <w:rFonts w:ascii="Arial" w:hAnsi="Arial" w:cs="Arial"/>
        </w:rPr>
        <w:tab/>
      </w:r>
      <w:r w:rsidR="00864B58" w:rsidRPr="009224B9">
        <w:rPr>
          <w:rFonts w:ascii="Arial" w:hAnsi="Arial" w:cs="Arial"/>
        </w:rPr>
        <w:tab/>
      </w:r>
      <w:r w:rsidR="00864B58" w:rsidRPr="009224B9">
        <w:rPr>
          <w:rFonts w:ascii="Arial" w:hAnsi="Arial" w:cs="Arial"/>
        </w:rPr>
        <w:tab/>
      </w:r>
      <w:r w:rsidR="00864B58" w:rsidRPr="009224B9">
        <w:rPr>
          <w:rFonts w:ascii="Arial" w:hAnsi="Arial" w:cs="Arial"/>
        </w:rPr>
        <w:tab/>
      </w:r>
      <w:r w:rsidR="00864B58" w:rsidRPr="009224B9">
        <w:rPr>
          <w:rFonts w:ascii="Arial" w:hAnsi="Arial" w:cs="Arial"/>
        </w:rPr>
        <w:tab/>
        <w:t xml:space="preserve">      </w:t>
      </w:r>
      <w:r w:rsidR="001E68CA" w:rsidRPr="009224B9">
        <w:rPr>
          <w:rFonts w:ascii="Arial" w:hAnsi="Arial" w:cs="Arial"/>
        </w:rPr>
        <w:t xml:space="preserve">   </w:t>
      </w:r>
      <w:r w:rsidR="00864B58" w:rsidRPr="009224B9">
        <w:rPr>
          <w:rFonts w:ascii="Arial" w:hAnsi="Arial" w:cs="Arial"/>
        </w:rPr>
        <w:t xml:space="preserve">Bydgoszcz, </w:t>
      </w:r>
      <w:r w:rsidR="00AC3684">
        <w:rPr>
          <w:rFonts w:ascii="Arial" w:hAnsi="Arial" w:cs="Arial"/>
        </w:rPr>
        <w:t>12</w:t>
      </w:r>
      <w:r w:rsidR="00864B58" w:rsidRPr="009224B9">
        <w:rPr>
          <w:rFonts w:ascii="Arial" w:hAnsi="Arial" w:cs="Arial"/>
        </w:rPr>
        <w:t>.</w:t>
      </w:r>
      <w:r w:rsidR="00E92332">
        <w:rPr>
          <w:rFonts w:ascii="Arial" w:hAnsi="Arial" w:cs="Arial"/>
        </w:rPr>
        <w:t>1</w:t>
      </w:r>
      <w:r w:rsidR="00AC3684">
        <w:rPr>
          <w:rFonts w:ascii="Arial" w:hAnsi="Arial" w:cs="Arial"/>
        </w:rPr>
        <w:t>2</w:t>
      </w:r>
      <w:r w:rsidR="00864B58" w:rsidRPr="009224B9">
        <w:rPr>
          <w:rFonts w:ascii="Arial" w:hAnsi="Arial" w:cs="Arial"/>
        </w:rPr>
        <w:t>.202</w:t>
      </w:r>
      <w:r w:rsidR="00E92332">
        <w:rPr>
          <w:rFonts w:ascii="Arial" w:hAnsi="Arial" w:cs="Arial"/>
        </w:rPr>
        <w:t>4</w:t>
      </w:r>
      <w:r w:rsidR="00864B58" w:rsidRPr="009224B9">
        <w:rPr>
          <w:rFonts w:ascii="Arial" w:hAnsi="Arial" w:cs="Arial"/>
        </w:rPr>
        <w:t>r.</w:t>
      </w:r>
    </w:p>
    <w:p w14:paraId="3D9830AD" w14:textId="77777777" w:rsidR="00C44926" w:rsidRPr="009224B9" w:rsidRDefault="00C44926">
      <w:pPr>
        <w:autoSpaceDE w:val="0"/>
        <w:spacing w:after="0" w:line="240" w:lineRule="auto"/>
        <w:ind w:left="-426"/>
        <w:rPr>
          <w:rFonts w:ascii="Arial" w:eastAsia="Times New Roman" w:hAnsi="Arial" w:cs="Arial"/>
          <w:i/>
          <w:sz w:val="18"/>
          <w:szCs w:val="18"/>
        </w:rPr>
      </w:pPr>
    </w:p>
    <w:p w14:paraId="12902754" w14:textId="77777777" w:rsidR="00C44926" w:rsidRPr="009224B9" w:rsidRDefault="00C44926">
      <w:pPr>
        <w:autoSpaceDE w:val="0"/>
        <w:spacing w:after="0" w:line="240" w:lineRule="auto"/>
        <w:rPr>
          <w:rFonts w:ascii="Arial" w:eastAsia="Times New Roman" w:hAnsi="Arial" w:cs="Arial"/>
          <w:b/>
          <w:sz w:val="32"/>
          <w:szCs w:val="32"/>
        </w:rPr>
      </w:pPr>
    </w:p>
    <w:p w14:paraId="3F418A1F" w14:textId="77777777" w:rsidR="00864B58" w:rsidRPr="009224B9" w:rsidRDefault="00864B58">
      <w:pPr>
        <w:autoSpaceDE w:val="0"/>
        <w:spacing w:after="0" w:line="240" w:lineRule="auto"/>
        <w:rPr>
          <w:rFonts w:ascii="Arial" w:eastAsia="Times New Roman" w:hAnsi="Arial" w:cs="Arial"/>
          <w:b/>
          <w:sz w:val="32"/>
          <w:szCs w:val="32"/>
        </w:rPr>
      </w:pPr>
    </w:p>
    <w:p w14:paraId="505CA17A" w14:textId="77777777" w:rsidR="00C44926" w:rsidRPr="009224B9" w:rsidRDefault="00C44926">
      <w:pPr>
        <w:autoSpaceDE w:val="0"/>
        <w:spacing w:after="0" w:line="240" w:lineRule="auto"/>
        <w:ind w:left="-426"/>
        <w:jc w:val="center"/>
        <w:rPr>
          <w:rFonts w:ascii="Arial" w:eastAsia="Times New Roman" w:hAnsi="Arial" w:cs="Arial"/>
        </w:rPr>
      </w:pPr>
      <w:r w:rsidRPr="009224B9">
        <w:rPr>
          <w:rFonts w:ascii="Arial" w:eastAsia="Times New Roman" w:hAnsi="Arial" w:cs="Arial"/>
          <w:b/>
          <w:sz w:val="32"/>
          <w:szCs w:val="32"/>
        </w:rPr>
        <w:t xml:space="preserve">OPIS PRZEDMIOTU ZAMÓWIENIA </w:t>
      </w:r>
    </w:p>
    <w:p w14:paraId="0CAB9379" w14:textId="77777777" w:rsidR="00C44926" w:rsidRPr="009224B9" w:rsidRDefault="00C44926">
      <w:pPr>
        <w:autoSpaceDE w:val="0"/>
        <w:spacing w:after="0" w:line="240" w:lineRule="auto"/>
        <w:ind w:left="-426"/>
        <w:rPr>
          <w:rFonts w:ascii="Arial" w:eastAsia="Times New Roman" w:hAnsi="Arial" w:cs="Arial"/>
        </w:rPr>
      </w:pPr>
    </w:p>
    <w:p w14:paraId="2D454DBE" w14:textId="77777777" w:rsidR="00C44926" w:rsidRPr="005C5578" w:rsidRDefault="00C44926">
      <w:pPr>
        <w:autoSpaceDE w:val="0"/>
        <w:spacing w:after="0" w:line="240" w:lineRule="auto"/>
        <w:ind w:left="-425"/>
        <w:rPr>
          <w:rFonts w:ascii="Arial" w:eastAsia="Times New Roman" w:hAnsi="Arial" w:cs="Arial"/>
          <w:bCs/>
          <w:sz w:val="24"/>
          <w:szCs w:val="24"/>
        </w:rPr>
      </w:pPr>
      <w:r w:rsidRPr="009224B9">
        <w:rPr>
          <w:rFonts w:ascii="Arial" w:eastAsia="Times New Roman" w:hAnsi="Arial" w:cs="Arial"/>
          <w:b/>
          <w:sz w:val="24"/>
          <w:szCs w:val="24"/>
        </w:rPr>
        <w:t>Nazwa Zamówienia:</w:t>
      </w:r>
      <w:r w:rsidR="005C557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92332" w:rsidRPr="00E92332">
        <w:rPr>
          <w:rFonts w:ascii="Arial" w:eastAsia="Times New Roman" w:hAnsi="Arial" w:cs="Arial"/>
          <w:bCs/>
          <w:sz w:val="24"/>
          <w:szCs w:val="24"/>
        </w:rPr>
        <w:t>Wykonanie przeglądu specjalnego, opracowania dokumentacji projektowej przebudowy wra</w:t>
      </w:r>
      <w:r w:rsidR="00E92332">
        <w:rPr>
          <w:rFonts w:ascii="Arial" w:eastAsia="Times New Roman" w:hAnsi="Arial" w:cs="Arial"/>
          <w:bCs/>
          <w:sz w:val="24"/>
          <w:szCs w:val="24"/>
        </w:rPr>
        <w:t>z</w:t>
      </w:r>
      <w:r w:rsidR="00E92332" w:rsidRPr="00E92332">
        <w:rPr>
          <w:rFonts w:ascii="Arial" w:eastAsia="Times New Roman" w:hAnsi="Arial" w:cs="Arial"/>
          <w:bCs/>
          <w:sz w:val="24"/>
          <w:szCs w:val="24"/>
        </w:rPr>
        <w:t xml:space="preserve"> z wykonaniem robót odkrywkowych przepustu w km 40,444 linii kolejowej nr 207 Toruń Wschodni </w:t>
      </w:r>
      <w:r w:rsidR="00E92332">
        <w:rPr>
          <w:rFonts w:ascii="Arial" w:eastAsia="Times New Roman" w:hAnsi="Arial" w:cs="Arial"/>
          <w:bCs/>
          <w:sz w:val="24"/>
          <w:szCs w:val="24"/>
        </w:rPr>
        <w:t>–</w:t>
      </w:r>
      <w:r w:rsidR="00E92332" w:rsidRPr="00E92332">
        <w:rPr>
          <w:rFonts w:ascii="Arial" w:eastAsia="Times New Roman" w:hAnsi="Arial" w:cs="Arial"/>
          <w:bCs/>
          <w:sz w:val="24"/>
          <w:szCs w:val="24"/>
        </w:rPr>
        <w:t xml:space="preserve"> Malbork</w:t>
      </w:r>
      <w:r w:rsidR="00E92332">
        <w:rPr>
          <w:rFonts w:ascii="Arial" w:eastAsia="Times New Roman" w:hAnsi="Arial" w:cs="Arial"/>
          <w:bCs/>
          <w:sz w:val="24"/>
          <w:szCs w:val="24"/>
        </w:rPr>
        <w:t>.</w:t>
      </w:r>
    </w:p>
    <w:p w14:paraId="56C4421F" w14:textId="77777777" w:rsidR="00C44926" w:rsidRPr="00E973A9" w:rsidRDefault="00C44926">
      <w:pPr>
        <w:autoSpaceDE w:val="0"/>
        <w:spacing w:after="0" w:line="240" w:lineRule="auto"/>
        <w:ind w:left="-425"/>
        <w:jc w:val="both"/>
        <w:rPr>
          <w:rFonts w:ascii="Arial" w:hAnsi="Arial" w:cs="Arial"/>
          <w:bCs/>
          <w:i/>
          <w:sz w:val="26"/>
          <w:szCs w:val="26"/>
        </w:rPr>
      </w:pPr>
      <w:r w:rsidRPr="009224B9">
        <w:rPr>
          <w:rFonts w:ascii="Arial" w:eastAsia="Times New Roman" w:hAnsi="Arial" w:cs="Arial"/>
          <w:b/>
          <w:sz w:val="24"/>
          <w:szCs w:val="24"/>
        </w:rPr>
        <w:br/>
      </w:r>
    </w:p>
    <w:p w14:paraId="42297FC5" w14:textId="77777777" w:rsidR="00C44926" w:rsidRPr="009224B9" w:rsidRDefault="00C44926">
      <w:pPr>
        <w:autoSpaceDE w:val="0"/>
        <w:spacing w:after="0" w:line="240" w:lineRule="auto"/>
        <w:rPr>
          <w:rFonts w:ascii="Arial" w:hAnsi="Arial" w:cs="Arial"/>
          <w:b/>
          <w:i/>
          <w:sz w:val="26"/>
          <w:szCs w:val="26"/>
        </w:rPr>
      </w:pPr>
    </w:p>
    <w:p w14:paraId="4D17809B" w14:textId="77777777" w:rsidR="00C44926" w:rsidRPr="009224B9" w:rsidRDefault="00C44926">
      <w:pPr>
        <w:autoSpaceDE w:val="0"/>
        <w:spacing w:after="0" w:line="240" w:lineRule="auto"/>
        <w:ind w:left="-425"/>
        <w:rPr>
          <w:rFonts w:ascii="Arial" w:eastAsia="Times New Roman" w:hAnsi="Arial" w:cs="Arial"/>
          <w:sz w:val="24"/>
          <w:szCs w:val="24"/>
        </w:rPr>
      </w:pPr>
    </w:p>
    <w:p w14:paraId="19ADA48F" w14:textId="77777777" w:rsidR="00C44926" w:rsidRPr="009224B9" w:rsidRDefault="00C44926">
      <w:pPr>
        <w:autoSpaceDE w:val="0"/>
        <w:spacing w:after="0" w:line="240" w:lineRule="auto"/>
        <w:ind w:left="-425"/>
        <w:rPr>
          <w:rFonts w:ascii="Arial" w:eastAsia="Times New Roman" w:hAnsi="Arial" w:cs="Arial"/>
          <w:b/>
          <w:sz w:val="24"/>
          <w:szCs w:val="24"/>
        </w:rPr>
      </w:pPr>
      <w:r w:rsidRPr="009224B9">
        <w:rPr>
          <w:rFonts w:ascii="Arial" w:eastAsia="Times New Roman" w:hAnsi="Arial" w:cs="Arial"/>
          <w:b/>
          <w:sz w:val="24"/>
          <w:szCs w:val="24"/>
        </w:rPr>
        <w:t>Zamawiający:</w:t>
      </w:r>
    </w:p>
    <w:p w14:paraId="358ECB28" w14:textId="77777777" w:rsidR="00C44926" w:rsidRPr="009224B9" w:rsidRDefault="00C44926">
      <w:pPr>
        <w:autoSpaceDE w:val="0"/>
        <w:spacing w:after="0" w:line="240" w:lineRule="auto"/>
        <w:ind w:left="-425"/>
        <w:rPr>
          <w:rFonts w:ascii="Arial" w:eastAsia="Times New Roman" w:hAnsi="Arial" w:cs="Arial"/>
          <w:b/>
          <w:sz w:val="24"/>
          <w:szCs w:val="24"/>
        </w:rPr>
      </w:pPr>
    </w:p>
    <w:p w14:paraId="421482C4" w14:textId="77777777" w:rsidR="00864B58" w:rsidRPr="009224B9" w:rsidRDefault="00C44926" w:rsidP="00864B58">
      <w:pPr>
        <w:spacing w:after="0" w:line="240" w:lineRule="auto"/>
        <w:ind w:left="-425"/>
        <w:rPr>
          <w:rFonts w:ascii="Arial" w:hAnsi="Arial" w:cs="Arial"/>
          <w:i/>
          <w:sz w:val="26"/>
          <w:szCs w:val="26"/>
        </w:rPr>
      </w:pPr>
      <w:r w:rsidRPr="009224B9">
        <w:rPr>
          <w:rFonts w:ascii="Arial" w:hAnsi="Arial" w:cs="Arial"/>
          <w:sz w:val="26"/>
          <w:szCs w:val="26"/>
        </w:rPr>
        <w:t>PKP Polskie Linie Kolejowe S.A 03-734 Warszawa, ul. Targowa 74, zarejestrowana w KRS pod nr 0000037568 prowadzonym przez Sąd Rejonowy dla m. st. Warszawy XIV Wydział Gospodarczy, NIP : 113-23-16-427, REGON 017319027.</w:t>
      </w:r>
    </w:p>
    <w:p w14:paraId="27E96CC0" w14:textId="77777777" w:rsidR="00C44926" w:rsidRPr="009224B9" w:rsidRDefault="00C44926" w:rsidP="00864B58">
      <w:pPr>
        <w:spacing w:after="0" w:line="240" w:lineRule="auto"/>
        <w:ind w:left="-425"/>
        <w:rPr>
          <w:rFonts w:ascii="Arial" w:hAnsi="Arial" w:cs="Arial"/>
          <w:i/>
          <w:sz w:val="26"/>
          <w:szCs w:val="26"/>
        </w:rPr>
      </w:pPr>
      <w:r w:rsidRPr="009224B9">
        <w:rPr>
          <w:rFonts w:ascii="Arial" w:hAnsi="Arial" w:cs="Arial"/>
          <w:sz w:val="26"/>
          <w:szCs w:val="26"/>
        </w:rPr>
        <w:t xml:space="preserve">reprezentowany przez </w:t>
      </w:r>
      <w:r w:rsidRPr="009224B9">
        <w:rPr>
          <w:rFonts w:ascii="Arial" w:hAnsi="Arial" w:cs="Arial"/>
          <w:sz w:val="26"/>
          <w:szCs w:val="26"/>
        </w:rPr>
        <w:br/>
      </w:r>
      <w:r w:rsidRPr="009224B9">
        <w:rPr>
          <w:rFonts w:ascii="Arial" w:hAnsi="Arial" w:cs="Arial"/>
          <w:b/>
          <w:sz w:val="26"/>
          <w:szCs w:val="26"/>
        </w:rPr>
        <w:t>Zakład Linii Kolejowych w Bydgoszcz  ul. Zygmunta Augusta 1; 85-082 Bydgoszcz.</w:t>
      </w:r>
      <w:r w:rsidRPr="009224B9">
        <w:rPr>
          <w:rFonts w:ascii="Arial" w:hAnsi="Arial" w:cs="Arial"/>
          <w:b/>
          <w:sz w:val="26"/>
          <w:szCs w:val="26"/>
        </w:rPr>
        <w:br/>
      </w:r>
    </w:p>
    <w:p w14:paraId="40FDC988" w14:textId="77777777" w:rsidR="00C44926" w:rsidRPr="009224B9" w:rsidRDefault="00C44926">
      <w:pPr>
        <w:autoSpaceDE w:val="0"/>
        <w:spacing w:after="0" w:line="480" w:lineRule="auto"/>
        <w:ind w:left="-426"/>
        <w:rPr>
          <w:rFonts w:ascii="Arial" w:eastAsia="Times New Roman" w:hAnsi="Arial" w:cs="Arial"/>
          <w:b/>
          <w:sz w:val="24"/>
          <w:szCs w:val="24"/>
        </w:rPr>
      </w:pPr>
      <w:r w:rsidRPr="009224B9">
        <w:rPr>
          <w:rFonts w:ascii="Arial" w:eastAsia="Times New Roman" w:hAnsi="Arial" w:cs="Arial"/>
          <w:b/>
          <w:sz w:val="24"/>
          <w:szCs w:val="24"/>
        </w:rPr>
        <w:t>Rodzaj Zamówienia:</w:t>
      </w:r>
      <w:r w:rsidRPr="009224B9">
        <w:rPr>
          <w:rFonts w:ascii="Arial" w:eastAsia="Times New Roman" w:hAnsi="Arial" w:cs="Arial"/>
          <w:sz w:val="24"/>
          <w:szCs w:val="24"/>
        </w:rPr>
        <w:t xml:space="preserve">  Roboty budowlane</w:t>
      </w:r>
      <w:r w:rsidR="00205012">
        <w:rPr>
          <w:rFonts w:ascii="Arial" w:eastAsia="Times New Roman" w:hAnsi="Arial" w:cs="Arial"/>
          <w:sz w:val="24"/>
          <w:szCs w:val="24"/>
        </w:rPr>
        <w:t>, p</w:t>
      </w:r>
      <w:r w:rsidR="00205012" w:rsidRPr="00205012">
        <w:rPr>
          <w:rFonts w:ascii="Arial" w:eastAsia="Times New Roman" w:hAnsi="Arial" w:cs="Arial"/>
          <w:sz w:val="24"/>
          <w:szCs w:val="24"/>
        </w:rPr>
        <w:t>race projektowe i eksperckie</w:t>
      </w:r>
    </w:p>
    <w:p w14:paraId="632940B1" w14:textId="77777777" w:rsidR="00C44926" w:rsidRPr="009224B9" w:rsidRDefault="00C44926">
      <w:pPr>
        <w:autoSpaceDE w:val="0"/>
        <w:spacing w:after="0" w:line="480" w:lineRule="auto"/>
        <w:ind w:left="-426"/>
        <w:rPr>
          <w:rFonts w:ascii="Arial" w:eastAsia="Times New Roman" w:hAnsi="Arial" w:cs="Arial"/>
          <w:kern w:val="1"/>
          <w:lang w:eastAsia="hi-IN" w:bidi="hi-IN"/>
        </w:rPr>
      </w:pPr>
      <w:r w:rsidRPr="009224B9">
        <w:rPr>
          <w:rFonts w:ascii="Arial" w:eastAsia="Times New Roman" w:hAnsi="Arial" w:cs="Arial"/>
          <w:b/>
          <w:sz w:val="24"/>
          <w:szCs w:val="24"/>
        </w:rPr>
        <w:t xml:space="preserve">Kod CPV – </w:t>
      </w:r>
      <w:r w:rsidRPr="009224B9">
        <w:rPr>
          <w:rFonts w:ascii="Arial" w:eastAsia="Times New Roman" w:hAnsi="Arial" w:cs="Arial"/>
          <w:sz w:val="24"/>
          <w:szCs w:val="24"/>
        </w:rPr>
        <w:t>45220000-5</w:t>
      </w:r>
      <w:r w:rsidRPr="009224B9">
        <w:rPr>
          <w:rFonts w:ascii="Arial" w:hAnsi="Arial" w:cs="Arial"/>
        </w:rPr>
        <w:br/>
      </w:r>
    </w:p>
    <w:p w14:paraId="128CCA9F" w14:textId="77777777" w:rsidR="00C44926" w:rsidRPr="009224B9" w:rsidRDefault="00C44926">
      <w:pPr>
        <w:spacing w:after="0"/>
        <w:rPr>
          <w:rFonts w:ascii="Arial" w:hAnsi="Arial" w:cs="Arial"/>
        </w:rPr>
      </w:pPr>
    </w:p>
    <w:p w14:paraId="3E460184" w14:textId="77777777" w:rsidR="00C44926" w:rsidRPr="009224B9" w:rsidRDefault="00C44926">
      <w:pPr>
        <w:pageBreakBefore/>
        <w:tabs>
          <w:tab w:val="left" w:pos="3600"/>
        </w:tabs>
        <w:spacing w:after="0"/>
        <w:rPr>
          <w:rFonts w:ascii="Arial" w:hAnsi="Arial" w:cs="Arial"/>
        </w:rPr>
      </w:pPr>
      <w:r w:rsidRPr="009224B9">
        <w:rPr>
          <w:rFonts w:ascii="Arial" w:hAnsi="Arial" w:cs="Arial"/>
        </w:rPr>
        <w:lastRenderedPageBreak/>
        <w:tab/>
      </w:r>
    </w:p>
    <w:p w14:paraId="1EB4F0EF" w14:textId="77777777" w:rsidR="00C44926" w:rsidRPr="009224B9" w:rsidRDefault="00C44926">
      <w:pPr>
        <w:pStyle w:val="Nagwekspisutreci"/>
        <w:rPr>
          <w:rFonts w:ascii="Arial" w:hAnsi="Arial" w:cs="Arial"/>
          <w:color w:val="auto"/>
        </w:rPr>
      </w:pPr>
      <w:r w:rsidRPr="009224B9">
        <w:rPr>
          <w:rFonts w:ascii="Arial" w:hAnsi="Arial" w:cs="Arial"/>
          <w:color w:val="auto"/>
        </w:rPr>
        <w:t>Spis treści</w:t>
      </w:r>
    </w:p>
    <w:p w14:paraId="1E8BBB58" w14:textId="77777777" w:rsidR="00C44926" w:rsidRPr="009224B9" w:rsidRDefault="00C44926">
      <w:pPr>
        <w:pStyle w:val="Spistreci1"/>
        <w:tabs>
          <w:tab w:val="left" w:pos="440"/>
          <w:tab w:val="right" w:leader="dot" w:pos="9344"/>
        </w:tabs>
        <w:rPr>
          <w:rFonts w:ascii="Arial" w:hAnsi="Arial" w:cs="Arial"/>
        </w:rPr>
      </w:pPr>
      <w:r w:rsidRPr="009224B9">
        <w:rPr>
          <w:rFonts w:ascii="Arial" w:hAnsi="Arial" w:cs="Arial"/>
        </w:rPr>
        <w:fldChar w:fldCharType="begin"/>
      </w:r>
      <w:r w:rsidRPr="009224B9">
        <w:rPr>
          <w:rFonts w:ascii="Arial" w:hAnsi="Arial" w:cs="Arial"/>
        </w:rPr>
        <w:instrText xml:space="preserve"> TOC \o "1-3" \h \z \u </w:instrText>
      </w:r>
      <w:r w:rsidRPr="009224B9">
        <w:rPr>
          <w:rFonts w:ascii="Arial" w:hAnsi="Arial" w:cs="Arial"/>
        </w:rPr>
        <w:fldChar w:fldCharType="separate"/>
      </w:r>
      <w:hyperlink w:anchor="__RefHeading___Toc12865954" w:history="1">
        <w:r w:rsidRPr="009224B9">
          <w:rPr>
            <w:rFonts w:ascii="Arial" w:hAnsi="Arial" w:cs="Arial"/>
            <w:lang w:val="pl-PL" w:eastAsia="hi-IN" w:bidi="hi-IN"/>
          </w:rPr>
          <w:t>1.</w:t>
        </w:r>
        <w:r w:rsidRPr="009224B9">
          <w:rPr>
            <w:rFonts w:ascii="Arial" w:eastAsia="Times New Roman" w:hAnsi="Arial" w:cs="Arial"/>
            <w:lang w:val="pl-PL"/>
          </w:rPr>
          <w:tab/>
        </w:r>
        <w:r w:rsidRPr="009224B9">
          <w:rPr>
            <w:rFonts w:ascii="Arial" w:hAnsi="Arial" w:cs="Arial"/>
            <w:lang w:val="pl-PL" w:eastAsia="hi-IN" w:bidi="hi-IN"/>
          </w:rPr>
          <w:t>Wykaz użytych pojęć</w:t>
        </w:r>
        <w:r w:rsidRPr="009224B9">
          <w:rPr>
            <w:rFonts w:ascii="Arial" w:hAnsi="Arial" w:cs="Arial"/>
            <w:lang w:val="pl-PL"/>
          </w:rPr>
          <w:tab/>
          <w:t>2</w:t>
        </w:r>
      </w:hyperlink>
    </w:p>
    <w:p w14:paraId="719EF37C" w14:textId="77777777" w:rsidR="00C44926" w:rsidRPr="009224B9" w:rsidRDefault="00C44926">
      <w:pPr>
        <w:pStyle w:val="Spistreci1"/>
        <w:tabs>
          <w:tab w:val="left" w:pos="440"/>
          <w:tab w:val="right" w:leader="dot" w:pos="9344"/>
        </w:tabs>
        <w:rPr>
          <w:rFonts w:ascii="Arial" w:hAnsi="Arial" w:cs="Arial"/>
        </w:rPr>
      </w:pPr>
      <w:hyperlink w:anchor="__RefHeading___Toc12865955" w:history="1">
        <w:r w:rsidRPr="009224B9">
          <w:rPr>
            <w:rFonts w:ascii="Arial" w:hAnsi="Arial" w:cs="Arial"/>
            <w:lang w:val="pl-PL"/>
          </w:rPr>
          <w:t>2.</w:t>
        </w:r>
        <w:r w:rsidRPr="009224B9">
          <w:rPr>
            <w:rFonts w:ascii="Arial" w:eastAsia="Times New Roman" w:hAnsi="Arial" w:cs="Arial"/>
            <w:lang w:val="pl-PL"/>
          </w:rPr>
          <w:tab/>
        </w:r>
        <w:r w:rsidRPr="009224B9">
          <w:rPr>
            <w:rFonts w:ascii="Arial" w:hAnsi="Arial" w:cs="Arial"/>
            <w:lang w:val="pl-PL"/>
          </w:rPr>
          <w:t>Ogólne informacje o przedmiocie Zamówienia</w:t>
        </w:r>
        <w:r w:rsidRPr="009224B9">
          <w:rPr>
            <w:rFonts w:ascii="Arial" w:hAnsi="Arial" w:cs="Arial"/>
            <w:lang w:val="pl-PL"/>
          </w:rPr>
          <w:tab/>
          <w:t>2</w:t>
        </w:r>
      </w:hyperlink>
    </w:p>
    <w:p w14:paraId="79EFD80D" w14:textId="77777777" w:rsidR="00C44926" w:rsidRPr="009224B9" w:rsidRDefault="00C44926">
      <w:pPr>
        <w:pStyle w:val="Spistreci1"/>
        <w:tabs>
          <w:tab w:val="left" w:pos="440"/>
          <w:tab w:val="right" w:leader="dot" w:pos="9344"/>
        </w:tabs>
        <w:rPr>
          <w:rFonts w:ascii="Arial" w:hAnsi="Arial" w:cs="Arial"/>
        </w:rPr>
      </w:pPr>
      <w:hyperlink w:anchor="__RefHeading___Toc12865956" w:history="1">
        <w:r w:rsidRPr="009224B9">
          <w:rPr>
            <w:rFonts w:ascii="Arial" w:hAnsi="Arial" w:cs="Arial"/>
            <w:lang w:val="pl-PL"/>
          </w:rPr>
          <w:t>3.</w:t>
        </w:r>
        <w:r w:rsidRPr="009224B9">
          <w:rPr>
            <w:rFonts w:ascii="Arial" w:eastAsia="Times New Roman" w:hAnsi="Arial" w:cs="Arial"/>
            <w:lang w:val="pl-PL"/>
          </w:rPr>
          <w:tab/>
        </w:r>
        <w:r w:rsidRPr="009224B9">
          <w:rPr>
            <w:rFonts w:ascii="Arial" w:hAnsi="Arial" w:cs="Arial"/>
            <w:lang w:val="pl-PL"/>
          </w:rPr>
          <w:t>Rodzaj zamawianych robót budowlanych</w:t>
        </w:r>
        <w:r w:rsidRPr="009224B9">
          <w:rPr>
            <w:rFonts w:ascii="Arial" w:hAnsi="Arial" w:cs="Arial"/>
            <w:lang w:val="pl-PL"/>
          </w:rPr>
          <w:tab/>
        </w:r>
        <w:r w:rsidR="009224B9">
          <w:rPr>
            <w:rFonts w:ascii="Arial" w:hAnsi="Arial" w:cs="Arial"/>
          </w:rPr>
          <w:t>1</w:t>
        </w:r>
        <w:r w:rsidR="007D5A25">
          <w:rPr>
            <w:rFonts w:ascii="Arial" w:hAnsi="Arial" w:cs="Arial"/>
          </w:rPr>
          <w:t>3</w:t>
        </w:r>
      </w:hyperlink>
    </w:p>
    <w:p w14:paraId="01405C3E" w14:textId="77777777" w:rsidR="00C44926" w:rsidRPr="009224B9" w:rsidRDefault="00C44926">
      <w:pPr>
        <w:pStyle w:val="Spistreci1"/>
        <w:tabs>
          <w:tab w:val="left" w:pos="440"/>
          <w:tab w:val="right" w:leader="dot" w:pos="9344"/>
        </w:tabs>
        <w:rPr>
          <w:rFonts w:ascii="Arial" w:hAnsi="Arial" w:cs="Arial"/>
        </w:rPr>
      </w:pPr>
      <w:hyperlink w:anchor="__RefHeading___Toc12865957" w:history="1">
        <w:r w:rsidRPr="009224B9">
          <w:rPr>
            <w:rFonts w:ascii="Arial" w:hAnsi="Arial" w:cs="Arial"/>
            <w:lang w:val="pl-PL"/>
          </w:rPr>
          <w:t>4.</w:t>
        </w:r>
        <w:r w:rsidRPr="009224B9">
          <w:rPr>
            <w:rFonts w:ascii="Arial" w:eastAsia="Times New Roman" w:hAnsi="Arial" w:cs="Arial"/>
            <w:lang w:val="pl-PL"/>
          </w:rPr>
          <w:tab/>
        </w:r>
        <w:r w:rsidRPr="009224B9">
          <w:rPr>
            <w:rFonts w:ascii="Arial" w:hAnsi="Arial" w:cs="Arial"/>
            <w:lang w:val="pl-PL"/>
          </w:rPr>
          <w:t>Miejsce realizacji Zamówienia</w:t>
        </w:r>
        <w:r w:rsidRPr="009224B9">
          <w:rPr>
            <w:rFonts w:ascii="Arial" w:hAnsi="Arial" w:cs="Arial"/>
            <w:lang w:val="pl-PL"/>
          </w:rPr>
          <w:tab/>
        </w:r>
        <w:r w:rsidR="009224B9">
          <w:rPr>
            <w:rFonts w:ascii="Arial" w:hAnsi="Arial" w:cs="Arial"/>
          </w:rPr>
          <w:t>1</w:t>
        </w:r>
        <w:r w:rsidR="007D5A25">
          <w:rPr>
            <w:rFonts w:ascii="Arial" w:hAnsi="Arial" w:cs="Arial"/>
          </w:rPr>
          <w:t>3</w:t>
        </w:r>
      </w:hyperlink>
    </w:p>
    <w:p w14:paraId="1D1F7132" w14:textId="77777777" w:rsidR="00C44926" w:rsidRPr="009224B9" w:rsidRDefault="00C44926">
      <w:pPr>
        <w:pStyle w:val="Spistreci1"/>
        <w:tabs>
          <w:tab w:val="left" w:pos="440"/>
          <w:tab w:val="right" w:leader="dot" w:pos="9344"/>
        </w:tabs>
        <w:rPr>
          <w:rFonts w:ascii="Arial" w:hAnsi="Arial" w:cs="Arial"/>
        </w:rPr>
      </w:pPr>
      <w:hyperlink w:anchor="__RefHeading___Toc12865958" w:history="1">
        <w:r w:rsidRPr="009224B9">
          <w:rPr>
            <w:rFonts w:ascii="Arial" w:hAnsi="Arial" w:cs="Arial"/>
            <w:lang w:val="pl-PL"/>
          </w:rPr>
          <w:t>5.</w:t>
        </w:r>
        <w:r w:rsidRPr="009224B9">
          <w:rPr>
            <w:rFonts w:ascii="Arial" w:eastAsia="Times New Roman" w:hAnsi="Arial" w:cs="Arial"/>
            <w:lang w:val="pl-PL"/>
          </w:rPr>
          <w:tab/>
        </w:r>
        <w:r w:rsidRPr="009224B9">
          <w:rPr>
            <w:rFonts w:ascii="Arial" w:hAnsi="Arial" w:cs="Arial"/>
            <w:lang w:val="pl-PL"/>
          </w:rPr>
          <w:t>Harmonogram realizacji Zamówienia</w:t>
        </w:r>
        <w:r w:rsidRPr="009224B9">
          <w:rPr>
            <w:rFonts w:ascii="Arial" w:hAnsi="Arial" w:cs="Arial"/>
            <w:lang w:val="pl-PL"/>
          </w:rPr>
          <w:tab/>
        </w:r>
        <w:r w:rsidR="009224B9">
          <w:rPr>
            <w:rFonts w:ascii="Arial" w:hAnsi="Arial" w:cs="Arial"/>
          </w:rPr>
          <w:t>1</w:t>
        </w:r>
        <w:r w:rsidR="007D5A25">
          <w:rPr>
            <w:rFonts w:ascii="Arial" w:hAnsi="Arial" w:cs="Arial"/>
          </w:rPr>
          <w:t>3</w:t>
        </w:r>
      </w:hyperlink>
    </w:p>
    <w:p w14:paraId="5A464742" w14:textId="77777777" w:rsidR="00C44926" w:rsidRPr="009224B9" w:rsidRDefault="00C44926">
      <w:pPr>
        <w:pStyle w:val="Spistreci1"/>
        <w:tabs>
          <w:tab w:val="left" w:pos="440"/>
          <w:tab w:val="right" w:leader="dot" w:pos="9344"/>
        </w:tabs>
        <w:rPr>
          <w:rFonts w:ascii="Arial" w:hAnsi="Arial" w:cs="Arial"/>
        </w:rPr>
      </w:pPr>
      <w:hyperlink w:anchor="__RefHeading___Toc12865959" w:history="1">
        <w:r w:rsidRPr="009224B9">
          <w:rPr>
            <w:rFonts w:ascii="Arial" w:hAnsi="Arial" w:cs="Arial"/>
            <w:lang w:val="pl-PL"/>
          </w:rPr>
          <w:t>6.</w:t>
        </w:r>
        <w:r w:rsidRPr="009224B9">
          <w:rPr>
            <w:rFonts w:ascii="Arial" w:eastAsia="Times New Roman" w:hAnsi="Arial" w:cs="Arial"/>
            <w:lang w:val="pl-PL"/>
          </w:rPr>
          <w:tab/>
        </w:r>
        <w:r w:rsidRPr="009224B9">
          <w:rPr>
            <w:rFonts w:ascii="Arial" w:hAnsi="Arial" w:cs="Arial"/>
            <w:lang w:val="pl-PL"/>
          </w:rPr>
          <w:t>Parametry świadczonych usług</w:t>
        </w:r>
        <w:r w:rsidR="001E68CA" w:rsidRPr="009224B9">
          <w:rPr>
            <w:rFonts w:ascii="Arial" w:hAnsi="Arial" w:cs="Arial"/>
            <w:lang w:val="pl-PL"/>
          </w:rPr>
          <w:t xml:space="preserve"> ……………………………………………………………</w:t>
        </w:r>
        <w:r w:rsidR="001E68CA" w:rsidRPr="009224B9">
          <w:rPr>
            <w:rFonts w:ascii="Arial" w:hAnsi="Arial" w:cs="Arial"/>
          </w:rPr>
          <w:t>...</w:t>
        </w:r>
        <w:r w:rsidR="00D138B6">
          <w:rPr>
            <w:rFonts w:ascii="Arial" w:hAnsi="Arial" w:cs="Arial"/>
          </w:rPr>
          <w:t>.....</w:t>
        </w:r>
      </w:hyperlink>
      <w:r w:rsidR="00D138B6">
        <w:rPr>
          <w:rFonts w:ascii="Arial" w:hAnsi="Arial" w:cs="Arial"/>
        </w:rPr>
        <w:t>1</w:t>
      </w:r>
      <w:r w:rsidR="007D5A25">
        <w:rPr>
          <w:rFonts w:ascii="Arial" w:hAnsi="Arial" w:cs="Arial"/>
        </w:rPr>
        <w:t>4</w:t>
      </w:r>
    </w:p>
    <w:p w14:paraId="552887E1" w14:textId="77777777" w:rsidR="00C44926" w:rsidRPr="009224B9" w:rsidRDefault="00C44926">
      <w:pPr>
        <w:pStyle w:val="Spistreci1"/>
        <w:tabs>
          <w:tab w:val="left" w:pos="440"/>
          <w:tab w:val="right" w:leader="dot" w:pos="9344"/>
        </w:tabs>
        <w:rPr>
          <w:rFonts w:ascii="Arial" w:hAnsi="Arial" w:cs="Arial"/>
        </w:rPr>
      </w:pPr>
      <w:hyperlink w:anchor="__RefHeading___Toc12865960" w:history="1">
        <w:r w:rsidRPr="009224B9">
          <w:rPr>
            <w:rFonts w:ascii="Arial" w:hAnsi="Arial" w:cs="Arial"/>
            <w:lang w:val="pl-PL"/>
          </w:rPr>
          <w:t>7.</w:t>
        </w:r>
        <w:r w:rsidRPr="009224B9">
          <w:rPr>
            <w:rFonts w:ascii="Arial" w:eastAsia="Times New Roman" w:hAnsi="Arial" w:cs="Arial"/>
            <w:lang w:val="pl-PL"/>
          </w:rPr>
          <w:tab/>
        </w:r>
        <w:r w:rsidRPr="009224B9">
          <w:rPr>
            <w:rFonts w:ascii="Arial" w:hAnsi="Arial" w:cs="Arial"/>
            <w:lang w:val="pl-PL"/>
          </w:rPr>
          <w:t>Specyfikacja techniczna</w:t>
        </w:r>
        <w:r w:rsidRPr="009224B9">
          <w:rPr>
            <w:rFonts w:ascii="Arial" w:hAnsi="Arial" w:cs="Arial"/>
            <w:lang w:val="pl-PL"/>
          </w:rPr>
          <w:tab/>
        </w:r>
        <w:r w:rsidR="00D138B6">
          <w:rPr>
            <w:rFonts w:ascii="Arial" w:hAnsi="Arial" w:cs="Arial"/>
          </w:rPr>
          <w:t>1</w:t>
        </w:r>
        <w:r w:rsidR="007D5A25">
          <w:rPr>
            <w:rFonts w:ascii="Arial" w:hAnsi="Arial" w:cs="Arial"/>
          </w:rPr>
          <w:t>4</w:t>
        </w:r>
      </w:hyperlink>
    </w:p>
    <w:p w14:paraId="0EF19D41" w14:textId="77777777" w:rsidR="00C44926" w:rsidRPr="009224B9" w:rsidRDefault="00C44926">
      <w:pPr>
        <w:pStyle w:val="Spistreci1"/>
        <w:tabs>
          <w:tab w:val="left" w:pos="440"/>
          <w:tab w:val="right" w:leader="dot" w:pos="9344"/>
        </w:tabs>
        <w:rPr>
          <w:rFonts w:ascii="Arial" w:hAnsi="Arial" w:cs="Arial"/>
        </w:rPr>
      </w:pPr>
      <w:hyperlink w:anchor="__RefHeading___Toc12865961" w:history="1">
        <w:r w:rsidRPr="009224B9">
          <w:rPr>
            <w:rFonts w:ascii="Arial" w:hAnsi="Arial" w:cs="Arial"/>
            <w:lang w:val="pl-PL"/>
          </w:rPr>
          <w:t>8.</w:t>
        </w:r>
        <w:r w:rsidRPr="009224B9">
          <w:rPr>
            <w:rFonts w:ascii="Arial" w:eastAsia="Times New Roman" w:hAnsi="Arial" w:cs="Arial"/>
            <w:lang w:val="pl-PL"/>
          </w:rPr>
          <w:tab/>
        </w:r>
        <w:r w:rsidRPr="009224B9">
          <w:rPr>
            <w:rFonts w:ascii="Arial" w:hAnsi="Arial" w:cs="Arial"/>
            <w:lang w:val="pl-PL"/>
          </w:rPr>
          <w:t>Wymagania prawne ……</w:t>
        </w:r>
        <w:r w:rsidR="001E68CA" w:rsidRPr="009224B9">
          <w:rPr>
            <w:rFonts w:ascii="Arial" w:hAnsi="Arial" w:cs="Arial"/>
            <w:lang w:val="pl-PL"/>
          </w:rPr>
          <w:t>……………………………………………</w:t>
        </w:r>
        <w:r w:rsidR="00D138B6">
          <w:rPr>
            <w:rFonts w:ascii="Arial" w:hAnsi="Arial" w:cs="Arial"/>
            <w:lang w:val="pl-PL"/>
          </w:rPr>
          <w:t>….…………………………</w:t>
        </w:r>
        <w:r w:rsidR="00D138B6">
          <w:rPr>
            <w:rFonts w:ascii="Arial" w:hAnsi="Arial" w:cs="Arial"/>
          </w:rPr>
          <w:t>1</w:t>
        </w:r>
        <w:r w:rsidR="007D5A25">
          <w:rPr>
            <w:rFonts w:ascii="Arial" w:hAnsi="Arial" w:cs="Arial"/>
          </w:rPr>
          <w:t>4</w:t>
        </w:r>
      </w:hyperlink>
    </w:p>
    <w:p w14:paraId="662A8A46" w14:textId="77777777" w:rsidR="00C44926" w:rsidRPr="009224B9" w:rsidRDefault="00C44926">
      <w:pPr>
        <w:pStyle w:val="Spistreci1"/>
        <w:tabs>
          <w:tab w:val="left" w:pos="440"/>
          <w:tab w:val="right" w:leader="dot" w:pos="9344"/>
        </w:tabs>
        <w:rPr>
          <w:rFonts w:ascii="Arial" w:hAnsi="Arial" w:cs="Arial"/>
        </w:rPr>
      </w:pPr>
      <w:hyperlink w:anchor="__RefHeading___Toc12865962" w:history="1">
        <w:r w:rsidRPr="009224B9">
          <w:rPr>
            <w:rFonts w:ascii="Arial" w:hAnsi="Arial" w:cs="Arial"/>
            <w:lang w:val="pl-PL"/>
          </w:rPr>
          <w:t>9.</w:t>
        </w:r>
        <w:r w:rsidRPr="009224B9">
          <w:rPr>
            <w:rFonts w:ascii="Arial" w:eastAsia="Times New Roman" w:hAnsi="Arial" w:cs="Arial"/>
            <w:lang w:val="pl-PL"/>
          </w:rPr>
          <w:tab/>
        </w:r>
        <w:r w:rsidR="001E68CA" w:rsidRPr="009224B9">
          <w:rPr>
            <w:rFonts w:ascii="Arial" w:hAnsi="Arial" w:cs="Arial"/>
            <w:lang w:val="pl-PL"/>
          </w:rPr>
          <w:t>Termin i warunki gwarancji…………………………</w:t>
        </w:r>
        <w:r w:rsidR="001E68CA" w:rsidRPr="009224B9">
          <w:rPr>
            <w:rFonts w:ascii="Arial" w:hAnsi="Arial" w:cs="Arial"/>
          </w:rPr>
          <w:t>..</w:t>
        </w:r>
        <w:r w:rsidR="00D138B6">
          <w:rPr>
            <w:rFonts w:ascii="Arial" w:hAnsi="Arial" w:cs="Arial"/>
            <w:lang w:val="pl-PL"/>
          </w:rPr>
          <w:t>……………………………………………</w:t>
        </w:r>
        <w:r w:rsidR="00D138B6">
          <w:rPr>
            <w:rFonts w:ascii="Arial" w:hAnsi="Arial" w:cs="Arial"/>
          </w:rPr>
          <w:t>1</w:t>
        </w:r>
        <w:r w:rsidR="007D5A25">
          <w:rPr>
            <w:rFonts w:ascii="Arial" w:hAnsi="Arial" w:cs="Arial"/>
          </w:rPr>
          <w:t>5</w:t>
        </w:r>
      </w:hyperlink>
    </w:p>
    <w:p w14:paraId="09077A19" w14:textId="77777777" w:rsidR="00C44926" w:rsidRPr="009224B9" w:rsidRDefault="00C44926">
      <w:pPr>
        <w:pStyle w:val="Spistreci1"/>
        <w:tabs>
          <w:tab w:val="left" w:pos="660"/>
          <w:tab w:val="right" w:leader="dot" w:pos="9344"/>
        </w:tabs>
        <w:rPr>
          <w:rFonts w:ascii="Arial" w:hAnsi="Arial" w:cs="Arial"/>
        </w:rPr>
      </w:pPr>
      <w:hyperlink w:anchor="__RefHeading___Toc12865963" w:history="1">
        <w:r w:rsidRPr="009224B9">
          <w:rPr>
            <w:rFonts w:ascii="Arial" w:hAnsi="Arial" w:cs="Arial"/>
            <w:lang w:val="pl-PL"/>
          </w:rPr>
          <w:t>10.</w:t>
        </w:r>
        <w:r w:rsidRPr="009224B9">
          <w:rPr>
            <w:rFonts w:ascii="Arial" w:eastAsia="Times New Roman" w:hAnsi="Arial" w:cs="Arial"/>
            <w:lang w:val="pl-PL"/>
          </w:rPr>
          <w:tab/>
        </w:r>
        <w:r w:rsidRPr="009224B9">
          <w:rPr>
            <w:rFonts w:ascii="Arial" w:hAnsi="Arial" w:cs="Arial"/>
            <w:lang w:val="pl-PL"/>
          </w:rPr>
          <w:t>Sposób płatności</w:t>
        </w:r>
        <w:r w:rsidRPr="009224B9">
          <w:rPr>
            <w:rFonts w:ascii="Arial" w:hAnsi="Arial" w:cs="Arial"/>
            <w:lang w:val="pl-PL"/>
          </w:rPr>
          <w:tab/>
        </w:r>
        <w:r w:rsidR="00D138B6">
          <w:rPr>
            <w:rFonts w:ascii="Arial" w:hAnsi="Arial" w:cs="Arial"/>
          </w:rPr>
          <w:t>1</w:t>
        </w:r>
        <w:r w:rsidR="007D5A25">
          <w:rPr>
            <w:rFonts w:ascii="Arial" w:hAnsi="Arial" w:cs="Arial"/>
          </w:rPr>
          <w:t>5</w:t>
        </w:r>
      </w:hyperlink>
    </w:p>
    <w:p w14:paraId="7EE3BC50" w14:textId="77777777" w:rsidR="00C44926" w:rsidRPr="00D138B6" w:rsidRDefault="00C44926">
      <w:pPr>
        <w:pStyle w:val="Spistreci1"/>
        <w:tabs>
          <w:tab w:val="left" w:pos="660"/>
          <w:tab w:val="right" w:leader="dot" w:pos="9344"/>
        </w:tabs>
        <w:rPr>
          <w:rFonts w:ascii="Arial" w:hAnsi="Arial" w:cs="Arial"/>
        </w:rPr>
      </w:pPr>
      <w:hyperlink w:anchor="__RefHeading___Toc12865964" w:history="1">
        <w:r w:rsidRPr="009224B9">
          <w:rPr>
            <w:rFonts w:ascii="Arial" w:hAnsi="Arial" w:cs="Arial"/>
            <w:lang w:val="pl-PL"/>
          </w:rPr>
          <w:t>11.</w:t>
        </w:r>
        <w:r w:rsidRPr="009224B9">
          <w:rPr>
            <w:rFonts w:ascii="Arial" w:eastAsia="Times New Roman" w:hAnsi="Arial" w:cs="Arial"/>
            <w:lang w:val="pl-PL"/>
          </w:rPr>
          <w:tab/>
        </w:r>
        <w:r w:rsidRPr="009224B9">
          <w:rPr>
            <w:rFonts w:ascii="Arial" w:hAnsi="Arial" w:cs="Arial"/>
            <w:lang w:val="pl-PL"/>
          </w:rPr>
          <w:t>Kary umowne ……………………</w:t>
        </w:r>
        <w:r w:rsidR="001E68CA" w:rsidRPr="009224B9">
          <w:rPr>
            <w:rFonts w:ascii="Arial" w:hAnsi="Arial" w:cs="Arial"/>
            <w:lang w:val="pl-PL"/>
          </w:rPr>
          <w:t>…………………………………………</w:t>
        </w:r>
        <w:r w:rsidR="001E68CA" w:rsidRPr="009224B9">
          <w:rPr>
            <w:rFonts w:ascii="Arial" w:hAnsi="Arial" w:cs="Arial"/>
          </w:rPr>
          <w:t>.</w:t>
        </w:r>
        <w:r w:rsidRPr="009224B9">
          <w:rPr>
            <w:rFonts w:ascii="Arial" w:hAnsi="Arial" w:cs="Arial"/>
            <w:lang w:val="pl-PL"/>
          </w:rPr>
          <w:t>…………………</w:t>
        </w:r>
      </w:hyperlink>
      <w:r w:rsidR="00D138B6">
        <w:rPr>
          <w:rFonts w:ascii="Arial" w:hAnsi="Arial" w:cs="Arial"/>
          <w:lang w:val="pl-PL"/>
        </w:rPr>
        <w:t>..</w:t>
      </w:r>
      <w:r w:rsidR="00D138B6">
        <w:rPr>
          <w:rFonts w:ascii="Arial" w:hAnsi="Arial" w:cs="Arial"/>
        </w:rPr>
        <w:t>1</w:t>
      </w:r>
      <w:r w:rsidR="007D5A25">
        <w:rPr>
          <w:rFonts w:ascii="Arial" w:hAnsi="Arial" w:cs="Arial"/>
        </w:rPr>
        <w:t>5</w:t>
      </w:r>
    </w:p>
    <w:p w14:paraId="01BC41DA" w14:textId="77777777" w:rsidR="00C44926" w:rsidRPr="009224B9" w:rsidRDefault="00C44926">
      <w:pPr>
        <w:pStyle w:val="Spistreci1"/>
        <w:tabs>
          <w:tab w:val="left" w:pos="660"/>
          <w:tab w:val="right" w:leader="dot" w:pos="9344"/>
        </w:tabs>
        <w:rPr>
          <w:rFonts w:ascii="Arial" w:hAnsi="Arial" w:cs="Arial"/>
        </w:rPr>
      </w:pPr>
      <w:hyperlink w:anchor="__RefHeading___Toc12865965" w:history="1">
        <w:r w:rsidRPr="009224B9">
          <w:rPr>
            <w:rFonts w:ascii="Arial" w:hAnsi="Arial" w:cs="Arial"/>
            <w:lang w:val="pl-PL"/>
          </w:rPr>
          <w:t>12.</w:t>
        </w:r>
        <w:r w:rsidRPr="009224B9">
          <w:rPr>
            <w:rFonts w:ascii="Arial" w:eastAsia="Times New Roman" w:hAnsi="Arial" w:cs="Arial"/>
            <w:lang w:val="pl-PL"/>
          </w:rPr>
          <w:tab/>
        </w:r>
        <w:r w:rsidR="00D138B6">
          <w:rPr>
            <w:rFonts w:ascii="Arial" w:hAnsi="Arial" w:cs="Arial"/>
            <w:lang w:val="pl-PL"/>
          </w:rPr>
          <w:t>Prawo</w:t>
        </w:r>
        <w:r w:rsidRPr="009224B9">
          <w:rPr>
            <w:rFonts w:ascii="Arial" w:hAnsi="Arial" w:cs="Arial"/>
            <w:lang w:val="pl-PL"/>
          </w:rPr>
          <w:t xml:space="preserve"> opcji………………………………………………</w:t>
        </w:r>
        <w:r w:rsidR="00D138B6">
          <w:rPr>
            <w:rFonts w:ascii="Arial" w:hAnsi="Arial" w:cs="Arial"/>
            <w:lang w:val="pl-PL"/>
          </w:rPr>
          <w:t>………………………………..</w:t>
        </w:r>
        <w:r w:rsidR="001E68CA" w:rsidRPr="009224B9">
          <w:rPr>
            <w:rFonts w:ascii="Arial" w:hAnsi="Arial" w:cs="Arial"/>
            <w:lang w:val="pl-PL"/>
          </w:rPr>
          <w:t>…</w:t>
        </w:r>
        <w:r w:rsidR="001E68CA" w:rsidRPr="009224B9">
          <w:rPr>
            <w:rFonts w:ascii="Arial" w:hAnsi="Arial" w:cs="Arial"/>
          </w:rPr>
          <w:t>..</w:t>
        </w:r>
        <w:r w:rsidRPr="009224B9">
          <w:rPr>
            <w:rFonts w:ascii="Arial" w:hAnsi="Arial" w:cs="Arial"/>
            <w:lang w:val="pl-PL"/>
          </w:rPr>
          <w:t>…</w:t>
        </w:r>
      </w:hyperlink>
      <w:r w:rsidR="00D138B6">
        <w:rPr>
          <w:rFonts w:ascii="Arial" w:hAnsi="Arial" w:cs="Arial"/>
        </w:rPr>
        <w:t>1</w:t>
      </w:r>
      <w:r w:rsidR="007D5A25">
        <w:rPr>
          <w:rFonts w:ascii="Arial" w:hAnsi="Arial" w:cs="Arial"/>
        </w:rPr>
        <w:t>5</w:t>
      </w:r>
      <w:r w:rsidRPr="009224B9">
        <w:rPr>
          <w:rFonts w:ascii="Arial" w:hAnsi="Arial" w:cs="Arial"/>
          <w:lang w:val="pl-PL"/>
        </w:rPr>
        <w:t xml:space="preserve"> </w:t>
      </w:r>
    </w:p>
    <w:p w14:paraId="2E36F42E" w14:textId="77777777" w:rsidR="00C44926" w:rsidRPr="009224B9" w:rsidRDefault="00C44926">
      <w:pPr>
        <w:pStyle w:val="Spistreci1"/>
        <w:tabs>
          <w:tab w:val="left" w:pos="660"/>
          <w:tab w:val="right" w:leader="dot" w:pos="9344"/>
        </w:tabs>
        <w:rPr>
          <w:rFonts w:ascii="Arial" w:hAnsi="Arial" w:cs="Arial"/>
        </w:rPr>
      </w:pPr>
      <w:hyperlink w:anchor="__RefHeading___Toc12865966" w:history="1">
        <w:r w:rsidRPr="009224B9">
          <w:rPr>
            <w:rFonts w:ascii="Arial" w:hAnsi="Arial" w:cs="Arial"/>
            <w:lang w:val="pl-PL"/>
          </w:rPr>
          <w:t>13.</w:t>
        </w:r>
        <w:r w:rsidRPr="009224B9">
          <w:rPr>
            <w:rFonts w:ascii="Arial" w:eastAsia="Times New Roman" w:hAnsi="Arial" w:cs="Arial"/>
            <w:lang w:val="pl-PL"/>
          </w:rPr>
          <w:tab/>
        </w:r>
        <w:r w:rsidRPr="009224B9">
          <w:rPr>
            <w:rFonts w:ascii="Arial" w:hAnsi="Arial" w:cs="Arial"/>
            <w:lang w:val="pl-PL"/>
          </w:rPr>
          <w:t>P</w:t>
        </w:r>
        <w:r w:rsidR="001E68CA" w:rsidRPr="009224B9">
          <w:rPr>
            <w:rFonts w:ascii="Arial" w:hAnsi="Arial" w:cs="Arial"/>
            <w:lang w:val="pl-PL"/>
          </w:rPr>
          <w:t>odwykonawcy……………………</w:t>
        </w:r>
        <w:r w:rsidR="00D138B6">
          <w:rPr>
            <w:rFonts w:ascii="Arial" w:hAnsi="Arial" w:cs="Arial"/>
            <w:lang w:val="pl-PL"/>
          </w:rPr>
          <w:t>……………………………………………………………</w:t>
        </w:r>
        <w:r w:rsidR="00D138B6">
          <w:rPr>
            <w:rFonts w:ascii="Arial" w:hAnsi="Arial" w:cs="Arial"/>
          </w:rPr>
          <w:t>.</w:t>
        </w:r>
        <w:r w:rsidR="00D138B6">
          <w:rPr>
            <w:rFonts w:ascii="Arial" w:hAnsi="Arial" w:cs="Arial"/>
            <w:lang w:val="pl-PL"/>
          </w:rPr>
          <w:t>1</w:t>
        </w:r>
        <w:r w:rsidR="007D5A25">
          <w:rPr>
            <w:rFonts w:ascii="Arial" w:hAnsi="Arial" w:cs="Arial"/>
          </w:rPr>
          <w:t>5</w:t>
        </w:r>
      </w:hyperlink>
    </w:p>
    <w:p w14:paraId="0D425418" w14:textId="77777777" w:rsidR="00C44926" w:rsidRPr="009224B9" w:rsidRDefault="00C44926">
      <w:pPr>
        <w:pStyle w:val="Spistreci1"/>
        <w:tabs>
          <w:tab w:val="left" w:pos="660"/>
          <w:tab w:val="right" w:leader="dot" w:pos="9344"/>
        </w:tabs>
        <w:rPr>
          <w:rFonts w:ascii="Arial" w:hAnsi="Arial" w:cs="Arial"/>
        </w:rPr>
      </w:pPr>
      <w:hyperlink w:anchor="__RefHeading___Toc12865968" w:history="1">
        <w:r w:rsidRPr="009224B9">
          <w:rPr>
            <w:rFonts w:ascii="Arial" w:hAnsi="Arial" w:cs="Arial"/>
            <w:lang w:val="pl-PL"/>
          </w:rPr>
          <w:t>14.</w:t>
        </w:r>
        <w:r w:rsidRPr="009224B9">
          <w:rPr>
            <w:rFonts w:ascii="Arial" w:eastAsia="Times New Roman" w:hAnsi="Arial" w:cs="Arial"/>
            <w:lang w:val="pl-PL"/>
          </w:rPr>
          <w:tab/>
        </w:r>
        <w:r w:rsidRPr="009224B9">
          <w:rPr>
            <w:rFonts w:ascii="Arial" w:hAnsi="Arial" w:cs="Arial"/>
            <w:lang w:val="pl-PL"/>
          </w:rPr>
          <w:t>Zamówienia dodatkowe</w:t>
        </w:r>
        <w:r w:rsidRPr="009224B9">
          <w:rPr>
            <w:rFonts w:ascii="Arial" w:hAnsi="Arial" w:cs="Arial"/>
            <w:lang w:val="pl-PL"/>
          </w:rPr>
          <w:tab/>
        </w:r>
        <w:r w:rsidR="00D138B6">
          <w:rPr>
            <w:rFonts w:ascii="Arial" w:hAnsi="Arial" w:cs="Arial"/>
          </w:rPr>
          <w:t>1</w:t>
        </w:r>
        <w:r w:rsidR="007D5A25">
          <w:rPr>
            <w:rFonts w:ascii="Arial" w:hAnsi="Arial" w:cs="Arial"/>
          </w:rPr>
          <w:t>5</w:t>
        </w:r>
      </w:hyperlink>
    </w:p>
    <w:p w14:paraId="44A0DCDB" w14:textId="77777777" w:rsidR="00C44926" w:rsidRPr="009224B9" w:rsidRDefault="00C44926">
      <w:pPr>
        <w:pStyle w:val="Spistreci1"/>
        <w:tabs>
          <w:tab w:val="left" w:pos="660"/>
          <w:tab w:val="right" w:leader="dot" w:pos="9344"/>
        </w:tabs>
        <w:rPr>
          <w:rFonts w:ascii="Arial" w:hAnsi="Arial" w:cs="Arial"/>
        </w:rPr>
      </w:pPr>
      <w:hyperlink w:anchor="__RefHeading___Toc12865969" w:history="1">
        <w:r w:rsidRPr="009224B9">
          <w:rPr>
            <w:rFonts w:ascii="Arial" w:hAnsi="Arial" w:cs="Arial"/>
            <w:lang w:val="pl-PL"/>
          </w:rPr>
          <w:t>15.</w:t>
        </w:r>
        <w:r w:rsidRPr="009224B9">
          <w:rPr>
            <w:rFonts w:ascii="Arial" w:eastAsia="Times New Roman" w:hAnsi="Arial" w:cs="Arial"/>
            <w:lang w:val="pl-PL"/>
          </w:rPr>
          <w:tab/>
        </w:r>
        <w:r w:rsidRPr="009224B9">
          <w:rPr>
            <w:rFonts w:ascii="Arial" w:hAnsi="Arial" w:cs="Arial"/>
            <w:lang w:val="pl-PL"/>
          </w:rPr>
          <w:t>Uwagi końcowe</w:t>
        </w:r>
        <w:r w:rsidRPr="009224B9">
          <w:rPr>
            <w:rFonts w:ascii="Arial" w:hAnsi="Arial" w:cs="Arial"/>
            <w:lang w:val="pl-PL"/>
          </w:rPr>
          <w:tab/>
        </w:r>
        <w:r w:rsidR="00D138B6">
          <w:rPr>
            <w:rFonts w:ascii="Arial" w:hAnsi="Arial" w:cs="Arial"/>
          </w:rPr>
          <w:t>1</w:t>
        </w:r>
        <w:r w:rsidR="007D5A25">
          <w:rPr>
            <w:rFonts w:ascii="Arial" w:hAnsi="Arial" w:cs="Arial"/>
          </w:rPr>
          <w:t>5</w:t>
        </w:r>
      </w:hyperlink>
    </w:p>
    <w:p w14:paraId="6A45A9FA" w14:textId="77777777" w:rsidR="00C44926" w:rsidRPr="009224B9" w:rsidRDefault="00C44926">
      <w:pPr>
        <w:tabs>
          <w:tab w:val="left" w:pos="567"/>
        </w:tabs>
        <w:rPr>
          <w:rFonts w:ascii="Arial" w:hAnsi="Arial" w:cs="Arial"/>
          <w:b/>
          <w:bCs/>
        </w:rPr>
      </w:pPr>
      <w:r w:rsidRPr="009224B9">
        <w:rPr>
          <w:rFonts w:ascii="Arial" w:hAnsi="Arial" w:cs="Arial"/>
        </w:rPr>
        <w:fldChar w:fldCharType="end"/>
      </w:r>
    </w:p>
    <w:p w14:paraId="0D96D5A8" w14:textId="77777777" w:rsidR="00C44926" w:rsidRPr="009224B9" w:rsidRDefault="00C44926">
      <w:pPr>
        <w:pStyle w:val="Nagwek1"/>
        <w:pageBreakBefore/>
        <w:rPr>
          <w:rFonts w:ascii="Arial" w:hAnsi="Arial" w:cs="Arial"/>
        </w:rPr>
      </w:pPr>
      <w:bookmarkStart w:id="0" w:name="__RefHeading___Toc12865954"/>
      <w:bookmarkEnd w:id="0"/>
      <w:r w:rsidRPr="009224B9">
        <w:rPr>
          <w:rFonts w:ascii="Arial" w:hAnsi="Arial" w:cs="Arial"/>
          <w:lang w:eastAsia="hi-IN" w:bidi="hi-IN"/>
        </w:rPr>
        <w:lastRenderedPageBreak/>
        <w:t>Wykaz użytych pojęć</w:t>
      </w:r>
    </w:p>
    <w:p w14:paraId="6E8F4ED7" w14:textId="77777777" w:rsidR="00C44926" w:rsidRPr="009224B9" w:rsidRDefault="00C44926">
      <w:pPr>
        <w:spacing w:after="0"/>
        <w:rPr>
          <w:rFonts w:ascii="Arial" w:hAnsi="Arial" w:cs="Arial"/>
          <w:sz w:val="10"/>
        </w:rPr>
      </w:pPr>
      <w:r w:rsidRPr="009224B9">
        <w:rPr>
          <w:rFonts w:ascii="Arial" w:hAnsi="Arial" w:cs="Arial"/>
          <w:b/>
        </w:rPr>
        <w:t>OPZ</w:t>
      </w:r>
      <w:r w:rsidRPr="009224B9">
        <w:rPr>
          <w:rFonts w:ascii="Arial" w:hAnsi="Arial" w:cs="Arial"/>
        </w:rPr>
        <w:t xml:space="preserve"> – Opis Przedmiotu Zamówienia</w:t>
      </w:r>
    </w:p>
    <w:p w14:paraId="0AD092E2" w14:textId="77777777" w:rsidR="00C44926" w:rsidRPr="009224B9" w:rsidRDefault="00C44926">
      <w:pPr>
        <w:spacing w:after="0"/>
        <w:rPr>
          <w:rFonts w:ascii="Arial" w:hAnsi="Arial" w:cs="Arial"/>
          <w:sz w:val="10"/>
        </w:rPr>
      </w:pPr>
    </w:p>
    <w:p w14:paraId="7E9F967B" w14:textId="77777777" w:rsidR="00C44926" w:rsidRPr="009224B9" w:rsidRDefault="00C44926" w:rsidP="00982849">
      <w:pPr>
        <w:spacing w:after="0"/>
        <w:jc w:val="both"/>
        <w:rPr>
          <w:rFonts w:ascii="Arial" w:hAnsi="Arial" w:cs="Arial"/>
          <w:sz w:val="10"/>
        </w:rPr>
      </w:pPr>
      <w:r w:rsidRPr="009224B9">
        <w:rPr>
          <w:rFonts w:ascii="Arial" w:hAnsi="Arial" w:cs="Arial"/>
          <w:b/>
        </w:rPr>
        <w:t>Wykonawca</w:t>
      </w:r>
      <w:r w:rsidRPr="009224B9">
        <w:rPr>
          <w:rFonts w:ascii="Arial" w:hAnsi="Arial" w:cs="Arial"/>
        </w:rPr>
        <w:t xml:space="preserve"> - </w:t>
      </w:r>
      <w:r w:rsidRPr="009224B9">
        <w:rPr>
          <w:rFonts w:ascii="Arial" w:hAnsi="Arial" w:cs="Arial"/>
          <w:spacing w:val="-6"/>
        </w:rPr>
        <w:t>osoba fizyczna, osoba prawna albo jednostka organizacyjna nieposiadająca osobowości prawnej, która ubiega się o udzielenie Zamówienia, złożyła ofertę lub zawarła Umowę zakupową lub Umowę centralną</w:t>
      </w:r>
    </w:p>
    <w:p w14:paraId="4B5CD73B" w14:textId="77777777" w:rsidR="00C44926" w:rsidRPr="009224B9" w:rsidRDefault="00C44926" w:rsidP="00982849">
      <w:pPr>
        <w:spacing w:after="0"/>
        <w:rPr>
          <w:rFonts w:ascii="Arial" w:hAnsi="Arial" w:cs="Arial"/>
          <w:sz w:val="10"/>
        </w:rPr>
      </w:pPr>
    </w:p>
    <w:p w14:paraId="43B9D7A9" w14:textId="77777777" w:rsidR="00C44926" w:rsidRPr="009224B9" w:rsidRDefault="00C44926" w:rsidP="00982849">
      <w:pPr>
        <w:jc w:val="both"/>
        <w:rPr>
          <w:rFonts w:ascii="Arial" w:hAnsi="Arial" w:cs="Arial"/>
        </w:rPr>
      </w:pPr>
      <w:r w:rsidRPr="009224B9">
        <w:rPr>
          <w:rFonts w:ascii="Arial" w:hAnsi="Arial" w:cs="Arial"/>
          <w:b/>
          <w:spacing w:val="-6"/>
        </w:rPr>
        <w:t>Zamawiający</w:t>
      </w:r>
      <w:r w:rsidRPr="009224B9">
        <w:rPr>
          <w:rFonts w:ascii="Arial" w:hAnsi="Arial" w:cs="Arial"/>
          <w:spacing w:val="-6"/>
        </w:rPr>
        <w:t xml:space="preserve"> – PKP Polskie Linie Kolejowe S.A 03-734 Warszawa, ul. Targowa 74, zarejestrowana w KRS pod nr 0000037568 prowadzonym przez Sąd Rejonowy dla m. st. Warszawy XIV Wydział Gospodarczy, NIP: 113-23-16-427, REGON 017319027, reprezentowany przez Zakład Linii Kolejowych w Bydgoszczy ul. Zygmunta Augusta 1; 85-082 Bydgoszcz.</w:t>
      </w:r>
    </w:p>
    <w:p w14:paraId="4B935772" w14:textId="77777777" w:rsidR="00C44926" w:rsidRPr="009224B9" w:rsidRDefault="00C44926" w:rsidP="00982849">
      <w:pPr>
        <w:pStyle w:val="Nagwek1"/>
        <w:rPr>
          <w:rFonts w:ascii="Arial" w:hAnsi="Arial" w:cs="Arial"/>
        </w:rPr>
      </w:pPr>
      <w:bookmarkStart w:id="1" w:name="__RefHeading___Toc12865955"/>
      <w:bookmarkEnd w:id="1"/>
      <w:r w:rsidRPr="009224B9">
        <w:rPr>
          <w:rFonts w:ascii="Arial" w:hAnsi="Arial" w:cs="Arial"/>
        </w:rPr>
        <w:t>Ogólne informacje o przedmiocie Zamówienia</w:t>
      </w:r>
    </w:p>
    <w:p w14:paraId="6E8E7D37" w14:textId="77777777" w:rsidR="00C44926" w:rsidRDefault="00C44926" w:rsidP="00982849">
      <w:pPr>
        <w:numPr>
          <w:ilvl w:val="0"/>
          <w:numId w:val="11"/>
        </w:numPr>
        <w:ind w:left="284" w:hanging="284"/>
        <w:jc w:val="both"/>
        <w:rPr>
          <w:rFonts w:ascii="Arial" w:hAnsi="Arial" w:cs="Arial"/>
          <w:b/>
        </w:rPr>
      </w:pPr>
      <w:r w:rsidRPr="009224B9">
        <w:rPr>
          <w:rFonts w:ascii="Arial" w:hAnsi="Arial" w:cs="Arial"/>
          <w:b/>
        </w:rPr>
        <w:t>Opis przedmiotu Zamówienia:</w:t>
      </w:r>
    </w:p>
    <w:p w14:paraId="6B6687C9" w14:textId="77777777" w:rsidR="00F00B4C" w:rsidRPr="009224B9" w:rsidRDefault="00E92332" w:rsidP="00982849">
      <w:pPr>
        <w:ind w:left="284"/>
        <w:jc w:val="both"/>
        <w:rPr>
          <w:rFonts w:ascii="Arial" w:hAnsi="Arial" w:cs="Arial"/>
          <w:b/>
        </w:rPr>
      </w:pPr>
      <w:r w:rsidRPr="00E92332">
        <w:rPr>
          <w:rFonts w:ascii="Arial" w:hAnsi="Arial" w:cs="Arial"/>
          <w:b/>
          <w:sz w:val="26"/>
          <w:szCs w:val="26"/>
        </w:rPr>
        <w:t>Wykonanie przeglądu specjalnego, opracowania dokumentacji projektowej przebudowy wraz z wykonaniem robót odkrywkowych przepustu w km 40,444 linii kolejowej nr 207 Toruń Wschodni – Malbork.</w:t>
      </w:r>
    </w:p>
    <w:p w14:paraId="57741DEF" w14:textId="77777777" w:rsidR="00C44926" w:rsidRPr="00E92332" w:rsidRDefault="00C44926" w:rsidP="00982849">
      <w:pPr>
        <w:numPr>
          <w:ilvl w:val="0"/>
          <w:numId w:val="11"/>
        </w:numPr>
        <w:ind w:left="284" w:hanging="284"/>
        <w:rPr>
          <w:rFonts w:ascii="Arial" w:hAnsi="Arial" w:cs="Arial"/>
        </w:rPr>
      </w:pPr>
      <w:r w:rsidRPr="009224B9">
        <w:rPr>
          <w:rFonts w:ascii="Arial" w:hAnsi="Arial" w:cs="Arial"/>
          <w:b/>
        </w:rPr>
        <w:t>Opis istniejącego stanu i zakresu prac:</w:t>
      </w:r>
    </w:p>
    <w:p w14:paraId="1CAD33AA" w14:textId="77777777" w:rsidR="00E92332" w:rsidRPr="00982849" w:rsidRDefault="00E92332" w:rsidP="00982849">
      <w:pPr>
        <w:ind w:firstLine="696"/>
        <w:jc w:val="both"/>
        <w:rPr>
          <w:rFonts w:ascii="Arial" w:hAnsi="Arial" w:cs="Arial"/>
        </w:rPr>
      </w:pPr>
      <w:r w:rsidRPr="00982849">
        <w:rPr>
          <w:rFonts w:ascii="Arial" w:hAnsi="Arial" w:cs="Arial"/>
        </w:rPr>
        <w:t xml:space="preserve">Przepust w km 40,444 jednotorowej, niezelektryfikowanej linii kolejowej nr 207 Toruń Wschodni – Malbork, zlokalizowany w obrębie stacji Gorzuchowo Chełmińskie, na terenie sekcji eksploatacji ISE Toruń Wschodni. Obiekt prawdopodobnie został wybudowany w 1892 r., następnie był przebudowany (wylot obudowano studnią prostokątną z </w:t>
      </w:r>
      <w:proofErr w:type="spellStart"/>
      <w:r w:rsidRPr="00982849">
        <w:rPr>
          <w:rFonts w:ascii="Arial" w:hAnsi="Arial" w:cs="Arial"/>
        </w:rPr>
        <w:t>odgałęzieniami</w:t>
      </w:r>
      <w:proofErr w:type="spellEnd"/>
      <w:r w:rsidRPr="00982849">
        <w:rPr>
          <w:rFonts w:ascii="Arial" w:hAnsi="Arial" w:cs="Arial"/>
        </w:rPr>
        <w:t xml:space="preserve">. Konstrukcję części przelotowej stanowi rura betonowa </w:t>
      </w:r>
      <w:proofErr w:type="spellStart"/>
      <w:r w:rsidRPr="00982849">
        <w:rPr>
          <w:rFonts w:ascii="Arial" w:hAnsi="Arial" w:cs="Arial"/>
        </w:rPr>
        <w:t>Dn</w:t>
      </w:r>
      <w:proofErr w:type="spellEnd"/>
      <w:r w:rsidRPr="00982849">
        <w:rPr>
          <w:rFonts w:ascii="Arial" w:hAnsi="Arial" w:cs="Arial"/>
        </w:rPr>
        <w:t xml:space="preserve"> = 400 mm, długość przepustu wynosi 53,90 m. Przepust pierwotnie odprowadzał wodę zastoiskową z placu ładunkowego przy bocznicy. </w:t>
      </w:r>
    </w:p>
    <w:p w14:paraId="3BA3D26E" w14:textId="77777777" w:rsidR="00E92332" w:rsidRPr="00982849" w:rsidRDefault="00E92332" w:rsidP="00982849">
      <w:pPr>
        <w:ind w:firstLine="696"/>
        <w:jc w:val="both"/>
        <w:rPr>
          <w:rFonts w:ascii="Arial" w:hAnsi="Arial" w:cs="Arial"/>
        </w:rPr>
      </w:pPr>
      <w:r w:rsidRPr="00982849">
        <w:rPr>
          <w:rFonts w:ascii="Arial" w:hAnsi="Arial" w:cs="Arial"/>
        </w:rPr>
        <w:t>W stanie istniejącym występuje osunięcie ziemi przy głowicy wlotowej. Przed przystąpieniem do prac diagnostycznych należy wykonać odkrywkę zarwanego fragmentu placu oraz wykonać wykoszenie roślinności na skarpie w okolicy studni wylotowej w ilości ok. 50 m2.</w:t>
      </w:r>
    </w:p>
    <w:p w14:paraId="16CC9F5A" w14:textId="77777777" w:rsidR="00205012" w:rsidRPr="00982849" w:rsidRDefault="00E92332" w:rsidP="00982849">
      <w:pPr>
        <w:pStyle w:val="Bezodstpw"/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982849">
        <w:rPr>
          <w:rFonts w:ascii="Arial" w:hAnsi="Arial" w:cs="Arial"/>
          <w:sz w:val="22"/>
          <w:szCs w:val="22"/>
        </w:rPr>
        <w:t xml:space="preserve">W zakres zadania wchodzi </w:t>
      </w:r>
      <w:r w:rsidR="00205012" w:rsidRPr="00982849">
        <w:rPr>
          <w:rFonts w:ascii="Arial" w:hAnsi="Arial" w:cs="Arial"/>
          <w:sz w:val="22"/>
          <w:szCs w:val="22"/>
        </w:rPr>
        <w:t>w</w:t>
      </w:r>
      <w:r w:rsidRPr="00982849">
        <w:rPr>
          <w:rFonts w:ascii="Arial" w:hAnsi="Arial" w:cs="Arial"/>
          <w:sz w:val="22"/>
          <w:szCs w:val="22"/>
        </w:rPr>
        <w:t>ykonanie inwentaryzacji oraz oceny stanu technicznego obiektu inżynieryjnego oraz dokumentacji technicznej przepustu w km 40,444 linii kolejowej nr 207 Toruń Wschodni – Malbork.</w:t>
      </w:r>
    </w:p>
    <w:p w14:paraId="430A0DEC" w14:textId="77777777" w:rsidR="00E92332" w:rsidRPr="00982849" w:rsidRDefault="00E92332" w:rsidP="00982849">
      <w:pPr>
        <w:jc w:val="both"/>
        <w:rPr>
          <w:rFonts w:ascii="Arial" w:hAnsi="Arial" w:cs="Arial"/>
        </w:rPr>
      </w:pPr>
      <w:r w:rsidRPr="00982849">
        <w:rPr>
          <w:rFonts w:ascii="Arial" w:hAnsi="Arial" w:cs="Arial"/>
        </w:rPr>
        <w:br/>
      </w:r>
      <w:r w:rsidR="007866E9" w:rsidRPr="00982849">
        <w:rPr>
          <w:rFonts w:ascii="Arial" w:hAnsi="Arial" w:cs="Arial"/>
        </w:rPr>
        <w:t>W zakresie prac diagnostycznych i projektowych n</w:t>
      </w:r>
      <w:r w:rsidRPr="00982849">
        <w:rPr>
          <w:rFonts w:ascii="Arial" w:hAnsi="Arial" w:cs="Arial"/>
        </w:rPr>
        <w:t xml:space="preserve">ależy </w:t>
      </w:r>
      <w:r w:rsidR="007866E9" w:rsidRPr="00982849">
        <w:rPr>
          <w:rFonts w:ascii="Arial" w:hAnsi="Arial" w:cs="Arial"/>
        </w:rPr>
        <w:t>zwrócić uwagę</w:t>
      </w:r>
      <w:r w:rsidRPr="00982849">
        <w:rPr>
          <w:rFonts w:ascii="Arial" w:hAnsi="Arial" w:cs="Arial"/>
        </w:rPr>
        <w:t xml:space="preserve"> w szczególności</w:t>
      </w:r>
      <w:r w:rsidR="007866E9" w:rsidRPr="00982849">
        <w:rPr>
          <w:rFonts w:ascii="Arial" w:hAnsi="Arial" w:cs="Arial"/>
        </w:rPr>
        <w:t xml:space="preserve"> na</w:t>
      </w:r>
      <w:r w:rsidRPr="00982849">
        <w:rPr>
          <w:rFonts w:ascii="Arial" w:hAnsi="Arial" w:cs="Arial"/>
        </w:rPr>
        <w:t xml:space="preserve">: </w:t>
      </w:r>
    </w:p>
    <w:p w14:paraId="73C4E27C" w14:textId="77777777" w:rsidR="00E92332" w:rsidRPr="00982849" w:rsidRDefault="00E92332" w:rsidP="00982849">
      <w:pPr>
        <w:jc w:val="both"/>
        <w:rPr>
          <w:rFonts w:ascii="Arial" w:hAnsi="Arial" w:cs="Arial"/>
        </w:rPr>
      </w:pPr>
      <w:r w:rsidRPr="00982849">
        <w:rPr>
          <w:rFonts w:ascii="Arial" w:hAnsi="Arial" w:cs="Arial"/>
        </w:rPr>
        <w:t xml:space="preserve">- analizę zlewni przy studni wlotowej, </w:t>
      </w:r>
    </w:p>
    <w:p w14:paraId="6331A163" w14:textId="77777777" w:rsidR="00E92332" w:rsidRPr="00982849" w:rsidRDefault="00E92332" w:rsidP="00982849">
      <w:pPr>
        <w:jc w:val="both"/>
        <w:rPr>
          <w:rFonts w:ascii="Arial" w:hAnsi="Arial" w:cs="Arial"/>
        </w:rPr>
      </w:pPr>
      <w:r w:rsidRPr="00982849">
        <w:rPr>
          <w:rFonts w:ascii="Arial" w:hAnsi="Arial" w:cs="Arial"/>
        </w:rPr>
        <w:t xml:space="preserve">- analizę nośności przepustu, </w:t>
      </w:r>
    </w:p>
    <w:p w14:paraId="02093400" w14:textId="77777777" w:rsidR="00E92332" w:rsidRDefault="00E92332" w:rsidP="00982849">
      <w:pPr>
        <w:jc w:val="both"/>
        <w:rPr>
          <w:rFonts w:ascii="Calibri Light" w:hAnsi="Calibri Light" w:cs="Calibri Light"/>
        </w:rPr>
      </w:pPr>
      <w:r w:rsidRPr="00982849">
        <w:rPr>
          <w:rFonts w:ascii="Arial" w:hAnsi="Arial" w:cs="Arial"/>
        </w:rPr>
        <w:t>- analizę światła przepustu i okresowego spiętrzania wody wraz z wpływem na nasyp kolejowy i otoczenie (plac ładunkowy, droga gminna</w:t>
      </w:r>
      <w:r>
        <w:rPr>
          <w:rFonts w:ascii="Calibri Light" w:hAnsi="Calibri Light" w:cs="Calibri Light"/>
        </w:rPr>
        <w:t xml:space="preserve">). </w:t>
      </w:r>
    </w:p>
    <w:p w14:paraId="361CA018" w14:textId="77777777" w:rsidR="00E92332" w:rsidRPr="00982849" w:rsidRDefault="00E92332" w:rsidP="00982849">
      <w:pPr>
        <w:jc w:val="both"/>
        <w:rPr>
          <w:rFonts w:ascii="Arial" w:hAnsi="Arial" w:cs="Arial"/>
        </w:rPr>
      </w:pPr>
      <w:r w:rsidRPr="00982849">
        <w:rPr>
          <w:rFonts w:ascii="Arial" w:hAnsi="Arial" w:cs="Arial"/>
        </w:rPr>
        <w:t xml:space="preserve">- analizę funkcji obiektu w aktualnych warunkach otoczenia, odmiennych od projektowanych pierwotnie wraz z ewentualną analizą skrócenia lub likwidacji obiektu, </w:t>
      </w:r>
    </w:p>
    <w:p w14:paraId="03368620" w14:textId="77777777" w:rsidR="00E92332" w:rsidRPr="00982849" w:rsidRDefault="00E92332" w:rsidP="00982849">
      <w:pPr>
        <w:jc w:val="both"/>
        <w:rPr>
          <w:rFonts w:ascii="Arial" w:hAnsi="Arial" w:cs="Arial"/>
        </w:rPr>
      </w:pPr>
      <w:r w:rsidRPr="00982849">
        <w:rPr>
          <w:rFonts w:ascii="Arial" w:hAnsi="Arial" w:cs="Arial"/>
        </w:rPr>
        <w:lastRenderedPageBreak/>
        <w:t>- określenie niezbędnego zakresu remontu lub przebudowy obiektu,</w:t>
      </w:r>
    </w:p>
    <w:p w14:paraId="5DC43617" w14:textId="77777777" w:rsidR="00E92332" w:rsidRPr="00982849" w:rsidRDefault="00E92332" w:rsidP="00982849">
      <w:pPr>
        <w:jc w:val="both"/>
        <w:rPr>
          <w:rFonts w:ascii="Arial" w:hAnsi="Arial" w:cs="Arial"/>
        </w:rPr>
      </w:pPr>
      <w:r w:rsidRPr="00982849">
        <w:rPr>
          <w:rFonts w:ascii="Arial" w:hAnsi="Arial" w:cs="Arial"/>
        </w:rPr>
        <w:t>- wykonanie projektu remontu lub przebudowy obiektu wraz z uzyskaniem wszystkich niezbędnych zezwoleń,</w:t>
      </w:r>
    </w:p>
    <w:p w14:paraId="4B5C009A" w14:textId="77777777" w:rsidR="00E92332" w:rsidRPr="00982849" w:rsidRDefault="00E92332" w:rsidP="00982849">
      <w:pPr>
        <w:jc w:val="both"/>
        <w:rPr>
          <w:rFonts w:ascii="Arial" w:hAnsi="Arial" w:cs="Arial"/>
        </w:rPr>
      </w:pPr>
      <w:r w:rsidRPr="00982849">
        <w:rPr>
          <w:rFonts w:ascii="Arial" w:hAnsi="Arial" w:cs="Arial"/>
        </w:rPr>
        <w:t xml:space="preserve">- jeżeli będzie to zasadne należy wykonać również projekt robót zabezpieczających niezbędnych do ograniczenia </w:t>
      </w:r>
      <w:proofErr w:type="spellStart"/>
      <w:r w:rsidRPr="00982849">
        <w:rPr>
          <w:rFonts w:ascii="Arial" w:hAnsi="Arial" w:cs="Arial"/>
        </w:rPr>
        <w:t>ryzyk</w:t>
      </w:r>
      <w:proofErr w:type="spellEnd"/>
      <w:r w:rsidRPr="00982849">
        <w:rPr>
          <w:rFonts w:ascii="Arial" w:hAnsi="Arial" w:cs="Arial"/>
        </w:rPr>
        <w:t xml:space="preserve"> związanych z</w:t>
      </w:r>
      <w:r w:rsidR="0091233F" w:rsidRPr="00982849">
        <w:rPr>
          <w:rFonts w:ascii="Arial" w:hAnsi="Arial" w:cs="Arial"/>
        </w:rPr>
        <w:t xml:space="preserve"> uszkodzeniem mienia lub zdrowia mieszkańców do</w:t>
      </w:r>
      <w:r w:rsidRPr="00982849">
        <w:rPr>
          <w:rFonts w:ascii="Arial" w:hAnsi="Arial" w:cs="Arial"/>
        </w:rPr>
        <w:t xml:space="preserve"> czas</w:t>
      </w:r>
      <w:r w:rsidR="0091233F" w:rsidRPr="00982849">
        <w:rPr>
          <w:rFonts w:ascii="Arial" w:hAnsi="Arial" w:cs="Arial"/>
        </w:rPr>
        <w:t>u</w:t>
      </w:r>
      <w:r w:rsidRPr="00982849">
        <w:rPr>
          <w:rFonts w:ascii="Arial" w:hAnsi="Arial" w:cs="Arial"/>
        </w:rPr>
        <w:t xml:space="preserve">  wykonania robó</w:t>
      </w:r>
      <w:r w:rsidR="0091233F" w:rsidRPr="00982849">
        <w:rPr>
          <w:rFonts w:ascii="Arial" w:hAnsi="Arial" w:cs="Arial"/>
        </w:rPr>
        <w:t>t</w:t>
      </w:r>
      <w:r w:rsidRPr="00982849">
        <w:rPr>
          <w:rFonts w:ascii="Arial" w:hAnsi="Arial" w:cs="Arial"/>
        </w:rPr>
        <w:t xml:space="preserve"> budowlanych</w:t>
      </w:r>
      <w:r w:rsidR="00205012" w:rsidRPr="00982849">
        <w:rPr>
          <w:rFonts w:ascii="Arial" w:hAnsi="Arial" w:cs="Arial"/>
        </w:rPr>
        <w:t>,</w:t>
      </w:r>
    </w:p>
    <w:p w14:paraId="238FE22C" w14:textId="77777777" w:rsidR="00205012" w:rsidRPr="00982849" w:rsidRDefault="00205012" w:rsidP="00982849">
      <w:pPr>
        <w:jc w:val="both"/>
        <w:rPr>
          <w:rFonts w:ascii="Arial" w:hAnsi="Arial" w:cs="Arial"/>
        </w:rPr>
      </w:pPr>
      <w:r w:rsidRPr="00982849">
        <w:rPr>
          <w:rFonts w:ascii="Arial" w:hAnsi="Arial" w:cs="Arial"/>
        </w:rPr>
        <w:t>- porównanie efektywności kosztowej remontu lub przebudowy obiektów,</w:t>
      </w:r>
    </w:p>
    <w:p w14:paraId="61E47DBC" w14:textId="77777777" w:rsidR="00205012" w:rsidRPr="00982849" w:rsidRDefault="00205012" w:rsidP="00982849">
      <w:pPr>
        <w:jc w:val="both"/>
        <w:rPr>
          <w:rFonts w:ascii="Arial" w:hAnsi="Arial" w:cs="Arial"/>
        </w:rPr>
      </w:pPr>
      <w:r w:rsidRPr="00982849">
        <w:rPr>
          <w:rFonts w:ascii="Arial" w:hAnsi="Arial" w:cs="Arial"/>
        </w:rPr>
        <w:t>- sprawdzenie właściwości materiałowych konstrukcji.</w:t>
      </w:r>
    </w:p>
    <w:p w14:paraId="15B887A4" w14:textId="77777777" w:rsidR="00205012" w:rsidRPr="00982849" w:rsidRDefault="00205012" w:rsidP="00982849">
      <w:pPr>
        <w:jc w:val="both"/>
        <w:rPr>
          <w:rFonts w:ascii="Arial" w:hAnsi="Arial" w:cs="Arial"/>
        </w:rPr>
      </w:pPr>
      <w:r w:rsidRPr="00982849">
        <w:rPr>
          <w:rFonts w:ascii="Arial" w:hAnsi="Arial" w:cs="Arial"/>
        </w:rPr>
        <w:t>W zakresie opracowania należy rozpoznać i ustalić stopień zniszczenia materiałów, wskazać wnioski i uwagi odnośnie stanu technicznego oraz wykonać analizy obliczeniowe celem sprawdzenia aktualnej nośności eksploatacyjnej obiektu, wskazanie dopuszczalnego maksymalnego obciążenia i sprawdzenie możliwości jazd pociągów z prędkością rozkładową i docelową: pociągi pasażerskie z prędkością 120 km/h (kat. C4) a towarowe z prędkością 80 km/h (kat. D4).</w:t>
      </w:r>
    </w:p>
    <w:p w14:paraId="63385918" w14:textId="77777777" w:rsidR="00205012" w:rsidRPr="00982849" w:rsidRDefault="00205012" w:rsidP="00982849">
      <w:pPr>
        <w:jc w:val="both"/>
        <w:rPr>
          <w:rFonts w:ascii="Arial" w:hAnsi="Arial" w:cs="Arial"/>
        </w:rPr>
      </w:pPr>
      <w:r w:rsidRPr="00982849">
        <w:rPr>
          <w:rFonts w:ascii="Arial" w:hAnsi="Arial" w:cs="Arial"/>
        </w:rPr>
        <w:t xml:space="preserve">Ustalenie maksymalnych dopuszczalnych prędkości jazd pociągów z podziałem na towarowe (B1-B4, C1-C4) i pasażerskie (D1-D4). Określenie warunków użytkowania (określenie ewentualnych ograniczeń takich jak prędkość, nośność, skrajnia itp.) oraz podanie szczegółowego planu potrzeb remontowych obiektu wraz z przybliżonymi kosztami ich wykonania w najbliższym czasie i możliwych do wykonania w późniejszym okresie. </w:t>
      </w:r>
    </w:p>
    <w:p w14:paraId="03BEE89B" w14:textId="77777777" w:rsidR="00205012" w:rsidRPr="00982849" w:rsidRDefault="00205012" w:rsidP="00982849">
      <w:pPr>
        <w:spacing w:after="0"/>
        <w:rPr>
          <w:rFonts w:ascii="Arial" w:hAnsi="Arial" w:cs="Arial"/>
        </w:rPr>
      </w:pPr>
      <w:r w:rsidRPr="00982849">
        <w:rPr>
          <w:rFonts w:ascii="Arial" w:hAnsi="Arial" w:cs="Arial"/>
        </w:rPr>
        <w:t>W ramach realizacji zadania należy również wykonać inwentaryzację geometryczną obiektów i ich parametrów (wymiary głównych elementów konstrukcji, skrajnie na obiekcie, skrajnie pod obiektem, odległość od główki szyny do elementu stałego obiektu inżynieryjnego w przekroju pionowym ewentualnie wysokość naziomu na obiekcie, nachylenie torów na obiekcie) oraz zaktualizować karty ewidencyjne obiektów.</w:t>
      </w:r>
    </w:p>
    <w:p w14:paraId="4DEE3196" w14:textId="77777777" w:rsidR="00205012" w:rsidRPr="00982849" w:rsidRDefault="00205012" w:rsidP="00982849">
      <w:pPr>
        <w:spacing w:after="0"/>
        <w:rPr>
          <w:rFonts w:ascii="Arial" w:hAnsi="Arial" w:cs="Arial"/>
        </w:rPr>
      </w:pPr>
    </w:p>
    <w:p w14:paraId="45F138EF" w14:textId="77777777" w:rsidR="00205012" w:rsidRPr="00982849" w:rsidRDefault="00205012" w:rsidP="00982849">
      <w:pPr>
        <w:spacing w:after="0"/>
        <w:rPr>
          <w:rFonts w:ascii="Arial" w:hAnsi="Arial" w:cs="Arial"/>
        </w:rPr>
      </w:pPr>
      <w:r w:rsidRPr="00982849">
        <w:rPr>
          <w:rFonts w:ascii="Arial" w:hAnsi="Arial" w:cs="Arial"/>
        </w:rPr>
        <w:t xml:space="preserve">Obiekt po wykonaniu ewentualnej przebudowy musi spełniać Standardy Techniczne PKP PLK. </w:t>
      </w:r>
    </w:p>
    <w:p w14:paraId="522202D0" w14:textId="77777777" w:rsidR="00205012" w:rsidRPr="00982849" w:rsidRDefault="00205012" w:rsidP="00982849">
      <w:pPr>
        <w:spacing w:after="0"/>
        <w:rPr>
          <w:rFonts w:ascii="Arial" w:hAnsi="Arial" w:cs="Arial"/>
        </w:rPr>
      </w:pPr>
      <w:r w:rsidRPr="00982849">
        <w:rPr>
          <w:rFonts w:ascii="Arial" w:hAnsi="Arial" w:cs="Arial"/>
        </w:rPr>
        <w:t>Analiza nośności powinna być wykonana zgodnie z Id-16 §11 pkt. 4.</w:t>
      </w:r>
    </w:p>
    <w:p w14:paraId="7DD2C52B" w14:textId="77777777" w:rsidR="005D68D3" w:rsidRPr="00982849" w:rsidRDefault="005D68D3" w:rsidP="00982849">
      <w:pPr>
        <w:spacing w:after="0"/>
        <w:rPr>
          <w:rFonts w:ascii="Arial" w:hAnsi="Arial" w:cs="Arial"/>
        </w:rPr>
      </w:pPr>
    </w:p>
    <w:p w14:paraId="19E2FA22" w14:textId="77777777" w:rsidR="00205012" w:rsidRPr="00982849" w:rsidRDefault="00205012" w:rsidP="00982849">
      <w:pPr>
        <w:spacing w:after="0"/>
        <w:rPr>
          <w:rFonts w:ascii="Arial" w:hAnsi="Arial" w:cs="Arial"/>
        </w:rPr>
      </w:pPr>
      <w:r w:rsidRPr="00982849">
        <w:rPr>
          <w:rFonts w:ascii="Arial" w:hAnsi="Arial" w:cs="Arial"/>
        </w:rPr>
        <w:t>Cena wykonania opracowań (zgodnie z opisanym wyżej zakresem) obejmuje wykonanie:</w:t>
      </w:r>
    </w:p>
    <w:p w14:paraId="33A2B967" w14:textId="77777777" w:rsidR="00205012" w:rsidRPr="00982849" w:rsidRDefault="00205012" w:rsidP="00982849">
      <w:pPr>
        <w:spacing w:after="0"/>
        <w:rPr>
          <w:rFonts w:ascii="Arial" w:hAnsi="Arial" w:cs="Arial"/>
        </w:rPr>
      </w:pPr>
      <w:r w:rsidRPr="00982849">
        <w:rPr>
          <w:rFonts w:ascii="Arial" w:hAnsi="Arial" w:cs="Arial"/>
        </w:rPr>
        <w:t xml:space="preserve">• </w:t>
      </w:r>
      <w:r w:rsidR="005D68D3" w:rsidRPr="00982849">
        <w:rPr>
          <w:rFonts w:ascii="Arial" w:hAnsi="Arial" w:cs="Arial"/>
        </w:rPr>
        <w:t>prac odkrywkowych i zabezpieczających,</w:t>
      </w:r>
    </w:p>
    <w:p w14:paraId="04AF7019" w14:textId="77777777" w:rsidR="005D68D3" w:rsidRPr="00982849" w:rsidRDefault="005D68D3" w:rsidP="00982849">
      <w:pPr>
        <w:spacing w:after="0"/>
        <w:rPr>
          <w:rFonts w:ascii="Arial" w:hAnsi="Arial" w:cs="Arial"/>
        </w:rPr>
      </w:pPr>
      <w:r w:rsidRPr="00982849">
        <w:rPr>
          <w:rFonts w:ascii="Arial" w:hAnsi="Arial" w:cs="Arial"/>
        </w:rPr>
        <w:t>• przeglądów specjalnych wraz z wykonaniem badań materiałowych,</w:t>
      </w:r>
    </w:p>
    <w:p w14:paraId="596C3417" w14:textId="77777777" w:rsidR="00205012" w:rsidRPr="00982849" w:rsidRDefault="00205012" w:rsidP="00982849">
      <w:pPr>
        <w:spacing w:after="0"/>
        <w:rPr>
          <w:rFonts w:ascii="Arial" w:hAnsi="Arial" w:cs="Arial"/>
        </w:rPr>
      </w:pPr>
      <w:r w:rsidRPr="00982849">
        <w:rPr>
          <w:rFonts w:ascii="Arial" w:hAnsi="Arial" w:cs="Arial"/>
        </w:rPr>
        <w:t>• sporządzenie koncepcji przebudowy obiektów mostowych,</w:t>
      </w:r>
    </w:p>
    <w:p w14:paraId="27173B5C" w14:textId="77777777" w:rsidR="005D68D3" w:rsidRPr="00982849" w:rsidRDefault="005D68D3" w:rsidP="00982849">
      <w:pPr>
        <w:spacing w:after="0"/>
        <w:rPr>
          <w:rFonts w:ascii="Arial" w:hAnsi="Arial" w:cs="Arial"/>
        </w:rPr>
      </w:pPr>
      <w:r w:rsidRPr="00982849">
        <w:rPr>
          <w:rFonts w:ascii="Arial" w:hAnsi="Arial" w:cs="Arial"/>
        </w:rPr>
        <w:t>• sporządzenie dokumentacji projektowej przebudowy obiektu wraz z uzyskaniem wszystkich niezbędnych uzgodnień i zezwoleń,</w:t>
      </w:r>
    </w:p>
    <w:p w14:paraId="414D0C91" w14:textId="77777777" w:rsidR="00205012" w:rsidRPr="00982849" w:rsidRDefault="00205012" w:rsidP="00982849">
      <w:pPr>
        <w:spacing w:after="0"/>
        <w:rPr>
          <w:rFonts w:ascii="Arial" w:hAnsi="Arial" w:cs="Arial"/>
        </w:rPr>
      </w:pPr>
      <w:r w:rsidRPr="00982849">
        <w:rPr>
          <w:rFonts w:ascii="Arial" w:hAnsi="Arial" w:cs="Arial"/>
        </w:rPr>
        <w:t xml:space="preserve">• szczegółowych przedmiarów robót </w:t>
      </w:r>
      <w:r w:rsidR="005D68D3" w:rsidRPr="00982849">
        <w:rPr>
          <w:rFonts w:ascii="Arial" w:hAnsi="Arial" w:cs="Arial"/>
        </w:rPr>
        <w:t xml:space="preserve">budowlanych, </w:t>
      </w:r>
      <w:r w:rsidRPr="00982849">
        <w:rPr>
          <w:rFonts w:ascii="Arial" w:hAnsi="Arial" w:cs="Arial"/>
        </w:rPr>
        <w:t>konserwacyjnych</w:t>
      </w:r>
      <w:r w:rsidR="005D68D3" w:rsidRPr="00982849">
        <w:rPr>
          <w:rFonts w:ascii="Arial" w:hAnsi="Arial" w:cs="Arial"/>
        </w:rPr>
        <w:t xml:space="preserve"> i zabezpieczających</w:t>
      </w:r>
      <w:r w:rsidRPr="00982849">
        <w:rPr>
          <w:rFonts w:ascii="Arial" w:hAnsi="Arial" w:cs="Arial"/>
        </w:rPr>
        <w:t xml:space="preserve">; </w:t>
      </w:r>
    </w:p>
    <w:p w14:paraId="43E7EFD7" w14:textId="77777777" w:rsidR="00205012" w:rsidRPr="00982849" w:rsidRDefault="00205012" w:rsidP="00982849">
      <w:pPr>
        <w:spacing w:after="0"/>
        <w:rPr>
          <w:rFonts w:ascii="Arial" w:hAnsi="Arial" w:cs="Arial"/>
        </w:rPr>
      </w:pPr>
      <w:r w:rsidRPr="00982849">
        <w:rPr>
          <w:rFonts w:ascii="Arial" w:hAnsi="Arial" w:cs="Arial"/>
        </w:rPr>
        <w:t>• kosztorysów inwestorskich,</w:t>
      </w:r>
    </w:p>
    <w:p w14:paraId="33E8EACA" w14:textId="77777777" w:rsidR="005D68D3" w:rsidRPr="00982849" w:rsidRDefault="005D68D3" w:rsidP="00982849">
      <w:pPr>
        <w:spacing w:after="0"/>
        <w:rPr>
          <w:rFonts w:ascii="Arial" w:hAnsi="Arial" w:cs="Arial"/>
        </w:rPr>
      </w:pPr>
      <w:r w:rsidRPr="00982849">
        <w:rPr>
          <w:rFonts w:ascii="Arial" w:hAnsi="Arial" w:cs="Arial"/>
        </w:rPr>
        <w:t>• wykonanie pomiarów geodezyjnych,</w:t>
      </w:r>
    </w:p>
    <w:p w14:paraId="09841F81" w14:textId="77777777" w:rsidR="00205012" w:rsidRPr="00982849" w:rsidRDefault="00205012" w:rsidP="00982849">
      <w:pPr>
        <w:spacing w:after="0"/>
        <w:rPr>
          <w:rFonts w:ascii="Arial" w:hAnsi="Arial" w:cs="Arial"/>
        </w:rPr>
      </w:pPr>
      <w:r w:rsidRPr="00982849">
        <w:rPr>
          <w:rFonts w:ascii="Arial" w:hAnsi="Arial" w:cs="Arial"/>
        </w:rPr>
        <w:t>• szczegółowych specyfikacji technicznych wykonania i odbioru robót budowlanych</w:t>
      </w:r>
    </w:p>
    <w:p w14:paraId="2CB93C5B" w14:textId="77777777" w:rsidR="00205012" w:rsidRPr="00982849" w:rsidRDefault="00205012" w:rsidP="00982849">
      <w:pPr>
        <w:spacing w:after="0"/>
        <w:rPr>
          <w:rFonts w:ascii="Arial" w:hAnsi="Arial" w:cs="Arial"/>
        </w:rPr>
      </w:pPr>
      <w:r w:rsidRPr="00982849">
        <w:rPr>
          <w:rFonts w:ascii="Arial" w:hAnsi="Arial" w:cs="Arial"/>
        </w:rPr>
        <w:t>• nadzoru autorskiego i innego typu konsultacji,</w:t>
      </w:r>
    </w:p>
    <w:p w14:paraId="594D3424" w14:textId="77777777" w:rsidR="00205012" w:rsidRPr="00982849" w:rsidRDefault="00205012" w:rsidP="00982849">
      <w:pPr>
        <w:spacing w:after="0"/>
        <w:rPr>
          <w:rFonts w:ascii="Arial" w:hAnsi="Arial" w:cs="Arial"/>
        </w:rPr>
      </w:pPr>
      <w:r w:rsidRPr="00982849">
        <w:rPr>
          <w:rFonts w:ascii="Arial" w:hAnsi="Arial" w:cs="Arial"/>
        </w:rPr>
        <w:t>• rysunków warsztatowych i inwentaryzacji geodezyjnych.</w:t>
      </w:r>
    </w:p>
    <w:p w14:paraId="01D6350E" w14:textId="77777777" w:rsidR="00205012" w:rsidRPr="00982849" w:rsidRDefault="00205012" w:rsidP="00982849">
      <w:pPr>
        <w:spacing w:after="0"/>
        <w:rPr>
          <w:rFonts w:ascii="Arial" w:hAnsi="Arial" w:cs="Arial"/>
        </w:rPr>
      </w:pPr>
      <w:r w:rsidRPr="00982849">
        <w:rPr>
          <w:rFonts w:ascii="Arial" w:hAnsi="Arial" w:cs="Arial"/>
        </w:rPr>
        <w:t>• aktualizacji kart ewidencyjnych obiektów mostowych.</w:t>
      </w:r>
    </w:p>
    <w:p w14:paraId="41A28FEE" w14:textId="77777777" w:rsidR="00C44926" w:rsidRPr="009224B9" w:rsidRDefault="00C44926">
      <w:pPr>
        <w:pStyle w:val="Nagwek1"/>
        <w:rPr>
          <w:rFonts w:ascii="Arial" w:eastAsia="Calibri" w:hAnsi="Arial" w:cs="Arial"/>
          <w:sz w:val="22"/>
          <w:szCs w:val="22"/>
        </w:rPr>
      </w:pPr>
      <w:bookmarkStart w:id="2" w:name="__RefHeading___Toc12865956"/>
      <w:bookmarkEnd w:id="2"/>
      <w:r w:rsidRPr="009224B9">
        <w:rPr>
          <w:rFonts w:ascii="Arial" w:hAnsi="Arial" w:cs="Arial"/>
        </w:rPr>
        <w:lastRenderedPageBreak/>
        <w:t>Rodzaj zamawianych robót budowlanych</w:t>
      </w:r>
    </w:p>
    <w:p w14:paraId="14786A44" w14:textId="7B8DCD72" w:rsidR="00C44926" w:rsidRPr="009224B9" w:rsidRDefault="00C44926" w:rsidP="001E68CA">
      <w:pPr>
        <w:pStyle w:val="Style5"/>
        <w:widowControl/>
        <w:rPr>
          <w:rFonts w:ascii="Arial" w:eastAsia="Calibri" w:hAnsi="Arial" w:cs="Arial"/>
          <w:sz w:val="22"/>
          <w:szCs w:val="22"/>
        </w:rPr>
      </w:pPr>
      <w:r w:rsidRPr="009224B9">
        <w:rPr>
          <w:rFonts w:ascii="Arial" w:eastAsia="Calibri" w:hAnsi="Arial" w:cs="Arial"/>
          <w:sz w:val="22"/>
          <w:szCs w:val="22"/>
        </w:rPr>
        <w:t>Zakres i lokalizacja robót zgodnie z załączonym  Przedmiarem  robót  załącznik</w:t>
      </w:r>
      <w:r w:rsidR="001E68CA" w:rsidRPr="009224B9">
        <w:rPr>
          <w:rFonts w:ascii="Arial" w:eastAsia="Calibri" w:hAnsi="Arial" w:cs="Arial"/>
          <w:sz w:val="22"/>
          <w:szCs w:val="22"/>
        </w:rPr>
        <w:t xml:space="preserve"> nr 1 do OPZ.</w:t>
      </w:r>
    </w:p>
    <w:p w14:paraId="6A916D25" w14:textId="77777777" w:rsidR="00C44926" w:rsidRPr="009224B9" w:rsidRDefault="00C44926">
      <w:pPr>
        <w:pStyle w:val="Nagwek1"/>
        <w:rPr>
          <w:rFonts w:ascii="Arial" w:hAnsi="Arial" w:cs="Arial"/>
        </w:rPr>
      </w:pPr>
      <w:r w:rsidRPr="009224B9">
        <w:rPr>
          <w:rFonts w:ascii="Arial" w:hAnsi="Arial" w:cs="Arial"/>
        </w:rPr>
        <w:t>Miejsce realizacji zamówienia</w:t>
      </w:r>
    </w:p>
    <w:p w14:paraId="6815185A" w14:textId="77777777" w:rsidR="0091233F" w:rsidRPr="009224B9" w:rsidRDefault="0091233F" w:rsidP="00FC4ADB">
      <w:pPr>
        <w:spacing w:after="0" w:line="240" w:lineRule="auto"/>
        <w:rPr>
          <w:rFonts w:ascii="Arial" w:hAnsi="Arial" w:cs="Arial"/>
        </w:rPr>
      </w:pPr>
      <w:r w:rsidRPr="0091233F">
        <w:rPr>
          <w:rFonts w:ascii="Arial" w:hAnsi="Arial" w:cs="Arial"/>
        </w:rPr>
        <w:t xml:space="preserve">Obiekt zlokalizowany jest w miejscowości Gorzuchowo, powiat Chełmiński, gmina Stolno, województwo kujawsko - pomorskie. Działka nr. 113/6 obręb 0002 Gorzuchowo.  </w:t>
      </w:r>
    </w:p>
    <w:p w14:paraId="0C5434D3" w14:textId="77777777" w:rsidR="00C44926" w:rsidRPr="009224B9" w:rsidRDefault="00C44926">
      <w:pPr>
        <w:pStyle w:val="Nagwek1"/>
        <w:rPr>
          <w:rFonts w:ascii="Arial" w:hAnsi="Arial" w:cs="Arial"/>
          <w:sz w:val="22"/>
          <w:szCs w:val="22"/>
        </w:rPr>
      </w:pPr>
      <w:r w:rsidRPr="009224B9">
        <w:rPr>
          <w:rFonts w:ascii="Arial" w:hAnsi="Arial" w:cs="Arial"/>
        </w:rPr>
        <w:t>Harmonogram realizacji Zamówienia</w:t>
      </w:r>
    </w:p>
    <w:p w14:paraId="157B4D5C" w14:textId="77777777" w:rsidR="00C44926" w:rsidRPr="009A4BD0" w:rsidRDefault="00FC4ADB" w:rsidP="0091233F">
      <w:pPr>
        <w:pStyle w:val="Style5"/>
        <w:widowControl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  <w:sz w:val="22"/>
          <w:szCs w:val="22"/>
        </w:rPr>
        <w:t>P</w:t>
      </w:r>
      <w:r w:rsidR="00AE284C" w:rsidRPr="00534F19">
        <w:rPr>
          <w:rFonts w:ascii="Arial" w:hAnsi="Arial" w:cs="Arial"/>
          <w:color w:val="000000"/>
          <w:sz w:val="22"/>
          <w:szCs w:val="22"/>
        </w:rPr>
        <w:t xml:space="preserve">race </w:t>
      </w:r>
      <w:r w:rsidR="0091233F">
        <w:rPr>
          <w:rFonts w:ascii="Arial" w:hAnsi="Arial" w:cs="Arial"/>
          <w:color w:val="000000"/>
          <w:sz w:val="22"/>
          <w:szCs w:val="22"/>
        </w:rPr>
        <w:t xml:space="preserve">powinny zostać zakończone i odebrane do dnia </w:t>
      </w:r>
      <w:r w:rsidR="00AC3684">
        <w:rPr>
          <w:rFonts w:ascii="Arial" w:hAnsi="Arial" w:cs="Arial"/>
          <w:color w:val="000000"/>
          <w:sz w:val="22"/>
          <w:szCs w:val="22"/>
        </w:rPr>
        <w:t>30</w:t>
      </w:r>
      <w:r w:rsidR="00183242">
        <w:rPr>
          <w:rFonts w:ascii="Arial" w:hAnsi="Arial" w:cs="Arial"/>
          <w:color w:val="000000"/>
          <w:sz w:val="22"/>
          <w:szCs w:val="22"/>
        </w:rPr>
        <w:t>.</w:t>
      </w:r>
      <w:r w:rsidR="00AC3684">
        <w:rPr>
          <w:rFonts w:ascii="Arial" w:hAnsi="Arial" w:cs="Arial"/>
          <w:color w:val="000000"/>
          <w:sz w:val="22"/>
          <w:szCs w:val="22"/>
        </w:rPr>
        <w:t>06</w:t>
      </w:r>
      <w:r w:rsidR="0091233F">
        <w:rPr>
          <w:rFonts w:ascii="Arial" w:hAnsi="Arial" w:cs="Arial"/>
          <w:color w:val="000000"/>
          <w:sz w:val="22"/>
          <w:szCs w:val="22"/>
        </w:rPr>
        <w:t>.202</w:t>
      </w:r>
      <w:r w:rsidR="00AC3684">
        <w:rPr>
          <w:rFonts w:ascii="Arial" w:hAnsi="Arial" w:cs="Arial"/>
          <w:color w:val="000000"/>
          <w:sz w:val="22"/>
          <w:szCs w:val="22"/>
        </w:rPr>
        <w:t>5</w:t>
      </w:r>
      <w:r w:rsidR="0091233F">
        <w:rPr>
          <w:rFonts w:ascii="Arial" w:hAnsi="Arial" w:cs="Arial"/>
          <w:color w:val="000000"/>
          <w:sz w:val="22"/>
          <w:szCs w:val="22"/>
        </w:rPr>
        <w:t xml:space="preserve"> r.</w:t>
      </w:r>
    </w:p>
    <w:p w14:paraId="36537992" w14:textId="77777777" w:rsidR="00C44926" w:rsidRPr="009224B9" w:rsidRDefault="00C44926">
      <w:pPr>
        <w:pStyle w:val="Nagwek1"/>
        <w:rPr>
          <w:rFonts w:ascii="Arial" w:eastAsia="Calibri" w:hAnsi="Arial" w:cs="Arial"/>
          <w:sz w:val="22"/>
          <w:szCs w:val="22"/>
        </w:rPr>
      </w:pPr>
      <w:bookmarkStart w:id="3" w:name="__RefHeading___Toc12865959"/>
      <w:bookmarkEnd w:id="3"/>
      <w:r w:rsidRPr="009224B9">
        <w:rPr>
          <w:rFonts w:ascii="Arial" w:hAnsi="Arial" w:cs="Arial"/>
        </w:rPr>
        <w:t>Parametry świadczonych usług</w:t>
      </w:r>
    </w:p>
    <w:p w14:paraId="3B6BA3E4" w14:textId="08C8F7D6" w:rsidR="000C399F" w:rsidRPr="00F00B4C" w:rsidRDefault="00C44926" w:rsidP="008C194C">
      <w:pPr>
        <w:pStyle w:val="Bezodstpw"/>
        <w:widowControl/>
        <w:numPr>
          <w:ilvl w:val="1"/>
          <w:numId w:val="7"/>
        </w:numPr>
        <w:suppressAutoHyphens w:val="0"/>
        <w:ind w:left="426"/>
        <w:jc w:val="both"/>
        <w:rPr>
          <w:rFonts w:ascii="Arial" w:hAnsi="Arial" w:cs="Arial"/>
        </w:rPr>
      </w:pPr>
      <w:r w:rsidRPr="00F00B4C">
        <w:rPr>
          <w:rFonts w:ascii="Arial" w:eastAsia="Calibri" w:hAnsi="Arial" w:cs="Arial"/>
          <w:sz w:val="22"/>
          <w:szCs w:val="22"/>
          <w:lang w:eastAsia="ar-SA" w:bidi="ar-SA"/>
        </w:rPr>
        <w:t>Do koordynowania spraw związanych z wykonaniem Umowy wyznaczony będzie pracownik Działu IZ13DO</w:t>
      </w:r>
      <w:r w:rsidR="001039DF">
        <w:rPr>
          <w:rFonts w:ascii="Arial" w:eastAsia="Calibri" w:hAnsi="Arial" w:cs="Arial"/>
          <w:sz w:val="22"/>
          <w:szCs w:val="22"/>
          <w:lang w:eastAsia="ar-SA" w:bidi="ar-SA"/>
        </w:rPr>
        <w:t>.</w:t>
      </w:r>
    </w:p>
    <w:p w14:paraId="2B7B311B" w14:textId="77777777" w:rsidR="00C44926" w:rsidRPr="009224B9" w:rsidRDefault="00C44926" w:rsidP="008C194C">
      <w:pPr>
        <w:pStyle w:val="Bezodstpw"/>
        <w:widowControl/>
        <w:numPr>
          <w:ilvl w:val="1"/>
          <w:numId w:val="7"/>
        </w:numPr>
        <w:suppressAutoHyphens w:val="0"/>
        <w:ind w:left="426"/>
        <w:jc w:val="both"/>
        <w:rPr>
          <w:rFonts w:ascii="Arial" w:hAnsi="Arial" w:cs="Arial"/>
        </w:rPr>
      </w:pPr>
      <w:r w:rsidRPr="009224B9">
        <w:rPr>
          <w:rFonts w:ascii="Arial" w:hAnsi="Arial" w:cs="Arial"/>
        </w:rPr>
        <w:t>Wykonawca winien stosować się do zaleceń inspektora diagnosty wyznaczonego przez Zamawiającego, wydawanych przy wykonywaniu robót.</w:t>
      </w:r>
    </w:p>
    <w:p w14:paraId="30179307" w14:textId="77777777" w:rsidR="00C44926" w:rsidRPr="009224B9" w:rsidRDefault="00C44926">
      <w:pPr>
        <w:pStyle w:val="Tekstpodstawowywcity"/>
        <w:numPr>
          <w:ilvl w:val="1"/>
          <w:numId w:val="7"/>
        </w:numPr>
        <w:tabs>
          <w:tab w:val="left" w:pos="360"/>
        </w:tabs>
        <w:suppressAutoHyphens w:val="0"/>
        <w:ind w:left="426"/>
        <w:jc w:val="both"/>
        <w:rPr>
          <w:rFonts w:ascii="Arial" w:eastAsia="Calibri" w:hAnsi="Arial" w:cs="Arial"/>
          <w:sz w:val="22"/>
          <w:szCs w:val="22"/>
        </w:rPr>
      </w:pPr>
      <w:r w:rsidRPr="009224B9">
        <w:rPr>
          <w:rFonts w:ascii="Arial" w:eastAsia="Calibri" w:hAnsi="Arial" w:cs="Arial"/>
          <w:sz w:val="22"/>
          <w:szCs w:val="22"/>
        </w:rPr>
        <w:t xml:space="preserve">Wykonawca oświadcza, iż dysponuje sprzętem i narzędziami niezbędnym do prawidłowej realizacji zadania opisanego w pkt 3. </w:t>
      </w:r>
    </w:p>
    <w:p w14:paraId="1370528E" w14:textId="77777777" w:rsidR="00C44926" w:rsidRPr="009224B9" w:rsidRDefault="00C44926" w:rsidP="007866E9">
      <w:pPr>
        <w:pStyle w:val="Tekstpodstawowywcity"/>
        <w:numPr>
          <w:ilvl w:val="1"/>
          <w:numId w:val="7"/>
        </w:numPr>
        <w:tabs>
          <w:tab w:val="left" w:pos="360"/>
        </w:tabs>
        <w:suppressAutoHyphens w:val="0"/>
        <w:ind w:left="426"/>
        <w:jc w:val="both"/>
        <w:rPr>
          <w:rFonts w:ascii="Arial" w:hAnsi="Arial" w:cs="Arial"/>
          <w:sz w:val="22"/>
          <w:szCs w:val="22"/>
        </w:rPr>
      </w:pPr>
      <w:r w:rsidRPr="009224B9">
        <w:rPr>
          <w:rFonts w:ascii="Arial" w:eastAsia="Calibri" w:hAnsi="Arial" w:cs="Arial"/>
          <w:sz w:val="22"/>
          <w:szCs w:val="22"/>
        </w:rPr>
        <w:t xml:space="preserve">Wykonawca zobowiązuje się do wykonywania robót zgodnie z zasadami określonymi </w:t>
      </w:r>
      <w:r w:rsidRPr="009224B9">
        <w:rPr>
          <w:rFonts w:ascii="Arial" w:eastAsia="Calibri" w:hAnsi="Arial" w:cs="Arial"/>
          <w:sz w:val="22"/>
          <w:szCs w:val="22"/>
        </w:rPr>
        <w:br/>
        <w:t xml:space="preserve">w „Zasadach bezpieczeństwa pracy podczas wykonywania prac inwestycyjnych, rewitalizacyjnych, utrzymaniowych i remontowych wykonywanych przez pracowników obcych firm na terenie PKP Polskie Linie Kolejowe S.A. – IBH105” oraz zgodnie </w:t>
      </w:r>
      <w:r w:rsidRPr="009224B9">
        <w:rPr>
          <w:rFonts w:ascii="Arial" w:eastAsia="Calibri" w:hAnsi="Arial" w:cs="Arial"/>
          <w:sz w:val="22"/>
          <w:szCs w:val="22"/>
        </w:rPr>
        <w:br/>
        <w:t xml:space="preserve">z właściwymi przepisami z zakresu bezpieczeństwa i higieny pracy (BHP), w tym obowiązującymi przy wykonywaniu robót budowlanych. </w:t>
      </w:r>
    </w:p>
    <w:p w14:paraId="571BD159" w14:textId="77777777" w:rsidR="007866E9" w:rsidRPr="007866E9" w:rsidRDefault="007866E9" w:rsidP="007866E9">
      <w:pPr>
        <w:numPr>
          <w:ilvl w:val="1"/>
          <w:numId w:val="7"/>
        </w:numPr>
        <w:rPr>
          <w:rFonts w:ascii="Arial" w:eastAsia="Times New Roman" w:hAnsi="Arial" w:cs="Arial"/>
        </w:rPr>
      </w:pPr>
      <w:r w:rsidRPr="007866E9">
        <w:rPr>
          <w:rFonts w:ascii="Arial" w:eastAsia="Times New Roman" w:hAnsi="Arial" w:cs="Arial"/>
        </w:rPr>
        <w:t>Projektant lub autor opracowania musi posiadać uprawnienia budowlane do projektowania w specjalności inżynieryjnej mostowej bez ograniczeń lub równoważne.</w:t>
      </w:r>
    </w:p>
    <w:p w14:paraId="613B3346" w14:textId="77777777" w:rsidR="00C44926" w:rsidRPr="009224B9" w:rsidRDefault="00C44926">
      <w:pPr>
        <w:pStyle w:val="Nagwek1"/>
        <w:rPr>
          <w:rFonts w:ascii="Arial" w:hAnsi="Arial" w:cs="Arial"/>
        </w:rPr>
      </w:pPr>
      <w:bookmarkStart w:id="4" w:name="__RefHeading___Toc12865961"/>
      <w:bookmarkEnd w:id="4"/>
      <w:r w:rsidRPr="009224B9">
        <w:rPr>
          <w:rFonts w:ascii="Arial" w:hAnsi="Arial" w:cs="Arial"/>
        </w:rPr>
        <w:t>Wymagania prawne</w:t>
      </w:r>
    </w:p>
    <w:p w14:paraId="372AEC82" w14:textId="77777777" w:rsidR="00C44926" w:rsidRPr="009224B9" w:rsidRDefault="00C44926">
      <w:pPr>
        <w:autoSpaceDE w:val="0"/>
        <w:ind w:left="360"/>
        <w:jc w:val="both"/>
        <w:rPr>
          <w:rFonts w:ascii="Arial" w:hAnsi="Arial" w:cs="Arial"/>
        </w:rPr>
      </w:pPr>
      <w:r w:rsidRPr="009224B9">
        <w:rPr>
          <w:rFonts w:ascii="Arial" w:hAnsi="Arial" w:cs="Arial"/>
          <w:b/>
        </w:rPr>
        <w:t>Warunkiem udziału w postępowaniu jest:</w:t>
      </w:r>
    </w:p>
    <w:p w14:paraId="04BFF62C" w14:textId="77777777" w:rsidR="00C44926" w:rsidRPr="009224B9" w:rsidRDefault="00C4492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9224B9">
        <w:rPr>
          <w:rFonts w:ascii="Arial" w:hAnsi="Arial" w:cs="Arial"/>
        </w:rPr>
        <w:t xml:space="preserve">oświadczenie o spełnianiu warunków udziału w postępowaniu zakupowym i braku podstaw do odrzucenia oferty. </w:t>
      </w:r>
    </w:p>
    <w:p w14:paraId="53539946" w14:textId="77777777" w:rsidR="00C44926" w:rsidRPr="009224B9" w:rsidRDefault="00C4492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9224B9">
        <w:rPr>
          <w:rFonts w:ascii="Arial" w:hAnsi="Arial" w:cs="Arial"/>
        </w:rPr>
        <w:t>aktualny odpis z właściwego rejestru, jeżeli odrębne przepisy wymagają wpisu do rejestru albo informacji z Centralnej Ewidencji Informacji o Działalności Gospodarczej, poświadczonych za zgodność z oryginałem przez Wykonawcę, wystawionych nie wcześniej niż 3 miesięcy przed upływem terminu składania ofert,</w:t>
      </w:r>
    </w:p>
    <w:p w14:paraId="492C0179" w14:textId="77777777" w:rsidR="00C44926" w:rsidRPr="009224B9" w:rsidRDefault="00C4492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" w:hAnsi="Arial" w:cs="Arial"/>
          <w:b/>
        </w:rPr>
      </w:pPr>
      <w:r w:rsidRPr="009224B9">
        <w:rPr>
          <w:rFonts w:ascii="Arial" w:hAnsi="Arial" w:cs="Arial"/>
        </w:rPr>
        <w:t xml:space="preserve">kserokopie uprawnień i przynależność do </w:t>
      </w:r>
      <w:r w:rsidRPr="009224B9">
        <w:rPr>
          <w:rFonts w:ascii="Arial" w:hAnsi="Arial" w:cs="Arial"/>
          <w:b/>
        </w:rPr>
        <w:t>Izby Inżynierów o specjalności linie, stacje i węzły kolejowe lub uprawnienia mostowe</w:t>
      </w:r>
    </w:p>
    <w:p w14:paraId="38416024" w14:textId="77777777" w:rsidR="00C44926" w:rsidRPr="009224B9" w:rsidRDefault="00C44926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</w:rPr>
      </w:pPr>
    </w:p>
    <w:p w14:paraId="3F120F1C" w14:textId="77777777" w:rsidR="00C44926" w:rsidRPr="009224B9" w:rsidRDefault="00C44926" w:rsidP="001E68CA">
      <w:pPr>
        <w:pStyle w:val="Styl1"/>
        <w:numPr>
          <w:ilvl w:val="0"/>
          <w:numId w:val="0"/>
        </w:numPr>
        <w:spacing w:after="60"/>
        <w:ind w:left="284"/>
        <w:rPr>
          <w:sz w:val="22"/>
          <w:szCs w:val="22"/>
        </w:rPr>
      </w:pPr>
      <w:r w:rsidRPr="009224B9">
        <w:rPr>
          <w:sz w:val="22"/>
          <w:szCs w:val="22"/>
          <w:u w:val="none"/>
        </w:rPr>
        <w:t>Na potwierdzenie spełniania warunków Wykonaw</w:t>
      </w:r>
      <w:r w:rsidR="001E68CA" w:rsidRPr="009224B9">
        <w:rPr>
          <w:sz w:val="22"/>
          <w:szCs w:val="22"/>
          <w:u w:val="none"/>
        </w:rPr>
        <w:t xml:space="preserve">ca zobowiązany jest dołączyć do </w:t>
      </w:r>
      <w:r w:rsidRPr="009224B9">
        <w:rPr>
          <w:sz w:val="22"/>
          <w:szCs w:val="22"/>
          <w:u w:val="none"/>
        </w:rPr>
        <w:t>oferty następujące dokumenty:</w:t>
      </w:r>
    </w:p>
    <w:p w14:paraId="32DA6A55" w14:textId="77777777" w:rsidR="00C44926" w:rsidRPr="009224B9" w:rsidRDefault="00C44926" w:rsidP="009224B9">
      <w:pPr>
        <w:pStyle w:val="NormalnyWeb"/>
        <w:numPr>
          <w:ilvl w:val="0"/>
          <w:numId w:val="8"/>
        </w:numPr>
        <w:spacing w:before="0" w:after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9224B9">
        <w:rPr>
          <w:rFonts w:ascii="Arial" w:hAnsi="Arial" w:cs="Arial"/>
          <w:sz w:val="22"/>
          <w:szCs w:val="22"/>
        </w:rPr>
        <w:t>aktualny odpis z właściwego rejestru-wystawiony nie wcześniej niż 3 miesięcy przed upływem terminu składania ofert albo w przypadku wykonawcy będącego osobą fizyczną i prowadzącego działalność gospodarczą informację z Centralnej Ewidencji i Informacji o Działalności Gospodarczej (CEIDG),</w:t>
      </w:r>
      <w:r w:rsidRPr="009224B9">
        <w:rPr>
          <w:rFonts w:ascii="Arial" w:hAnsi="Arial" w:cs="Arial"/>
          <w:b/>
          <w:sz w:val="22"/>
          <w:szCs w:val="22"/>
        </w:rPr>
        <w:t xml:space="preserve"> </w:t>
      </w:r>
    </w:p>
    <w:p w14:paraId="002E0B76" w14:textId="77777777" w:rsidR="00C44926" w:rsidRPr="009224B9" w:rsidRDefault="00C44926" w:rsidP="009224B9">
      <w:pPr>
        <w:pStyle w:val="Styl2"/>
        <w:numPr>
          <w:ilvl w:val="0"/>
          <w:numId w:val="8"/>
        </w:numPr>
        <w:tabs>
          <w:tab w:val="clear" w:pos="851"/>
          <w:tab w:val="left" w:pos="709"/>
        </w:tabs>
        <w:spacing w:line="240" w:lineRule="auto"/>
        <w:ind w:left="709"/>
        <w:jc w:val="both"/>
        <w:rPr>
          <w:sz w:val="22"/>
          <w:szCs w:val="22"/>
        </w:rPr>
      </w:pPr>
      <w:r w:rsidRPr="009224B9">
        <w:rPr>
          <w:sz w:val="22"/>
          <w:szCs w:val="22"/>
        </w:rPr>
        <w:t xml:space="preserve">posiada niezbędną wiedzę i doświadczenie oraz dysponuje potencjałem technicznym i osobami zdolnymi do wykonania zamówienia dysponuje osobami zdolnymi do </w:t>
      </w:r>
      <w:r w:rsidRPr="009224B9">
        <w:rPr>
          <w:sz w:val="22"/>
          <w:szCs w:val="22"/>
        </w:rPr>
        <w:lastRenderedPageBreak/>
        <w:t xml:space="preserve">wykonania Zamówienia, należącymi do Okręgowej Izby Inżynierów Budownictwa (OIIB), posiadającymi uprawnienia budowlane: </w:t>
      </w:r>
      <w:r w:rsidRPr="009224B9">
        <w:rPr>
          <w:b/>
          <w:sz w:val="22"/>
          <w:szCs w:val="22"/>
        </w:rPr>
        <w:t>w</w:t>
      </w:r>
      <w:r w:rsidR="009224B9" w:rsidRPr="009224B9">
        <w:rPr>
          <w:b/>
          <w:sz w:val="22"/>
          <w:szCs w:val="22"/>
        </w:rPr>
        <w:t xml:space="preserve"> specjalności lini</w:t>
      </w:r>
      <w:r w:rsidR="00AC3684">
        <w:rPr>
          <w:b/>
          <w:sz w:val="22"/>
          <w:szCs w:val="22"/>
        </w:rPr>
        <w:t>e, stacje i węzły kolejowe lub</w:t>
      </w:r>
      <w:r w:rsidR="002F433C">
        <w:rPr>
          <w:b/>
          <w:sz w:val="22"/>
          <w:szCs w:val="22"/>
        </w:rPr>
        <w:t xml:space="preserve"> </w:t>
      </w:r>
      <w:r w:rsidR="009224B9" w:rsidRPr="009224B9">
        <w:rPr>
          <w:b/>
          <w:sz w:val="22"/>
          <w:szCs w:val="22"/>
        </w:rPr>
        <w:t>mostowe</w:t>
      </w:r>
      <w:r w:rsidRPr="009224B9">
        <w:rPr>
          <w:b/>
          <w:sz w:val="22"/>
          <w:szCs w:val="22"/>
        </w:rPr>
        <w:t xml:space="preserve"> </w:t>
      </w:r>
    </w:p>
    <w:p w14:paraId="017A5369" w14:textId="77777777" w:rsidR="009224B9" w:rsidRPr="009224B9" w:rsidRDefault="00C44926" w:rsidP="009224B9">
      <w:pPr>
        <w:pStyle w:val="Styl2"/>
        <w:numPr>
          <w:ilvl w:val="0"/>
          <w:numId w:val="8"/>
        </w:numPr>
        <w:tabs>
          <w:tab w:val="clear" w:pos="851"/>
          <w:tab w:val="left" w:pos="709"/>
        </w:tabs>
        <w:spacing w:line="240" w:lineRule="auto"/>
        <w:ind w:left="709"/>
        <w:jc w:val="both"/>
        <w:rPr>
          <w:sz w:val="24"/>
          <w:szCs w:val="24"/>
        </w:rPr>
      </w:pPr>
      <w:r w:rsidRPr="009224B9">
        <w:rPr>
          <w:sz w:val="22"/>
          <w:szCs w:val="22"/>
        </w:rPr>
        <w:t>znajduje się w sytuacji ekonomicznej i finansowej zapewniającej wykonanie zamówienia,</w:t>
      </w:r>
    </w:p>
    <w:p w14:paraId="4CDE96B2" w14:textId="77777777" w:rsidR="00C44926" w:rsidRPr="009224B9" w:rsidRDefault="00C44926">
      <w:pPr>
        <w:pStyle w:val="Nagwek1"/>
        <w:rPr>
          <w:rFonts w:ascii="Arial" w:hAnsi="Arial" w:cs="Arial"/>
          <w:sz w:val="22"/>
          <w:szCs w:val="22"/>
        </w:rPr>
      </w:pPr>
      <w:bookmarkStart w:id="5" w:name="__RefHeading___Toc12865962"/>
      <w:bookmarkEnd w:id="5"/>
      <w:r w:rsidRPr="009224B9">
        <w:rPr>
          <w:rFonts w:ascii="Arial" w:hAnsi="Arial" w:cs="Arial"/>
        </w:rPr>
        <w:t>Termin i warunki gwarancji</w:t>
      </w:r>
    </w:p>
    <w:p w14:paraId="124811AE" w14:textId="77777777" w:rsidR="00C44926" w:rsidRPr="009224B9" w:rsidRDefault="00C44926">
      <w:pPr>
        <w:pStyle w:val="Style13"/>
        <w:spacing w:before="240" w:after="160" w:line="360" w:lineRule="auto"/>
        <w:jc w:val="both"/>
        <w:rPr>
          <w:rFonts w:ascii="Arial" w:hAnsi="Arial" w:cs="Arial"/>
        </w:rPr>
      </w:pPr>
      <w:r w:rsidRPr="009224B9">
        <w:rPr>
          <w:rFonts w:ascii="Arial" w:hAnsi="Arial" w:cs="Arial"/>
          <w:sz w:val="22"/>
          <w:szCs w:val="22"/>
        </w:rPr>
        <w:t xml:space="preserve">Wykonawca udziela zamawiającemu gwarancji jakości na wykonane roboty, na okres </w:t>
      </w:r>
      <w:r w:rsidR="00847968">
        <w:rPr>
          <w:rFonts w:ascii="Arial" w:hAnsi="Arial" w:cs="Arial"/>
          <w:sz w:val="22"/>
          <w:szCs w:val="22"/>
        </w:rPr>
        <w:t>12</w:t>
      </w:r>
      <w:r w:rsidRPr="009224B9">
        <w:rPr>
          <w:rFonts w:ascii="Arial" w:hAnsi="Arial" w:cs="Arial"/>
          <w:sz w:val="22"/>
          <w:szCs w:val="22"/>
        </w:rPr>
        <w:t xml:space="preserve"> miesięcy. </w:t>
      </w:r>
    </w:p>
    <w:p w14:paraId="71DB054B" w14:textId="77777777" w:rsidR="00C44926" w:rsidRPr="009224B9" w:rsidRDefault="00C44926">
      <w:pPr>
        <w:pStyle w:val="Nagwek1"/>
        <w:rPr>
          <w:rFonts w:ascii="Arial" w:hAnsi="Arial" w:cs="Arial"/>
        </w:rPr>
      </w:pPr>
      <w:bookmarkStart w:id="6" w:name="__RefHeading___Toc12865963"/>
      <w:bookmarkEnd w:id="6"/>
      <w:r w:rsidRPr="009224B9">
        <w:rPr>
          <w:rFonts w:ascii="Arial" w:hAnsi="Arial" w:cs="Arial"/>
        </w:rPr>
        <w:t>Sposób płatności</w:t>
      </w:r>
    </w:p>
    <w:p w14:paraId="7A66FA37" w14:textId="77777777" w:rsidR="00C44926" w:rsidRPr="009224B9" w:rsidRDefault="00C44926">
      <w:pPr>
        <w:spacing w:after="0"/>
        <w:jc w:val="both"/>
        <w:rPr>
          <w:rFonts w:ascii="Arial" w:hAnsi="Arial" w:cs="Arial"/>
        </w:rPr>
      </w:pPr>
      <w:r w:rsidRPr="009224B9">
        <w:rPr>
          <w:rFonts w:ascii="Arial" w:hAnsi="Arial" w:cs="Arial"/>
        </w:rPr>
        <w:t xml:space="preserve"> a. Faktury końcowa/częściowe płatne będą na rachunek Wykonawcy w ciągu 30 dni kalendarzowych od daty jej dostarczenia</w:t>
      </w:r>
      <w:r w:rsidR="009224B9">
        <w:rPr>
          <w:rFonts w:ascii="Arial" w:hAnsi="Arial" w:cs="Arial"/>
        </w:rPr>
        <w:t>.</w:t>
      </w:r>
      <w:r w:rsidRPr="009224B9">
        <w:rPr>
          <w:rFonts w:ascii="Arial" w:hAnsi="Arial" w:cs="Arial"/>
        </w:rPr>
        <w:t>.</w:t>
      </w:r>
    </w:p>
    <w:p w14:paraId="5B9A0671" w14:textId="77777777" w:rsidR="00C44926" w:rsidRPr="009224B9" w:rsidRDefault="00C44926">
      <w:pPr>
        <w:pStyle w:val="Nagwek1"/>
        <w:ind w:left="426" w:hanging="491"/>
        <w:rPr>
          <w:rFonts w:ascii="Arial" w:hAnsi="Arial" w:cs="Arial"/>
        </w:rPr>
      </w:pPr>
      <w:bookmarkStart w:id="7" w:name="__RefHeading___Toc12865964"/>
      <w:bookmarkEnd w:id="7"/>
      <w:r w:rsidRPr="009224B9">
        <w:rPr>
          <w:rFonts w:ascii="Arial" w:hAnsi="Arial" w:cs="Arial"/>
        </w:rPr>
        <w:t>Kary umowne</w:t>
      </w:r>
    </w:p>
    <w:p w14:paraId="3EF5FDA2" w14:textId="77777777" w:rsidR="00C44926" w:rsidRPr="009224B9" w:rsidRDefault="009224B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Zgodnie ze wzorem umowy.</w:t>
      </w:r>
    </w:p>
    <w:p w14:paraId="7E100EDB" w14:textId="77777777" w:rsidR="00C44926" w:rsidRPr="009224B9" w:rsidRDefault="00C44926" w:rsidP="009224B9">
      <w:pPr>
        <w:pStyle w:val="Nagwek1"/>
        <w:numPr>
          <w:ilvl w:val="0"/>
          <w:numId w:val="0"/>
        </w:numPr>
        <w:rPr>
          <w:rFonts w:ascii="Arial" w:hAnsi="Arial" w:cs="Arial"/>
        </w:rPr>
      </w:pPr>
      <w:bookmarkStart w:id="8" w:name="__RefHeading___Toc12865965"/>
      <w:bookmarkEnd w:id="8"/>
      <w:r w:rsidRPr="009224B9">
        <w:rPr>
          <w:rFonts w:ascii="Arial" w:hAnsi="Arial" w:cs="Arial"/>
        </w:rPr>
        <w:t>Prawo opcji</w:t>
      </w:r>
    </w:p>
    <w:p w14:paraId="4916F40D" w14:textId="77777777" w:rsidR="00C44926" w:rsidRPr="009224B9" w:rsidRDefault="00C44926">
      <w:pPr>
        <w:spacing w:after="0"/>
        <w:rPr>
          <w:rFonts w:ascii="Arial" w:hAnsi="Arial" w:cs="Arial"/>
        </w:rPr>
      </w:pPr>
      <w:r w:rsidRPr="009224B9">
        <w:rPr>
          <w:rFonts w:ascii="Arial" w:hAnsi="Arial" w:cs="Arial"/>
        </w:rPr>
        <w:t xml:space="preserve">Zamawiający nie przewiduje prawa opcji. </w:t>
      </w:r>
    </w:p>
    <w:p w14:paraId="109D6061" w14:textId="77777777" w:rsidR="00C44926" w:rsidRPr="009224B9" w:rsidRDefault="00C44926">
      <w:pPr>
        <w:pStyle w:val="Nagwek1"/>
        <w:rPr>
          <w:rFonts w:ascii="Arial" w:hAnsi="Arial" w:cs="Arial"/>
          <w:b w:val="0"/>
          <w:sz w:val="22"/>
          <w:szCs w:val="22"/>
        </w:rPr>
      </w:pPr>
      <w:bookmarkStart w:id="9" w:name="__RefHeading___Toc12865966"/>
      <w:bookmarkEnd w:id="9"/>
      <w:r w:rsidRPr="009224B9">
        <w:rPr>
          <w:rFonts w:ascii="Arial" w:hAnsi="Arial" w:cs="Arial"/>
        </w:rPr>
        <w:t>Podwykonawcy</w:t>
      </w:r>
    </w:p>
    <w:p w14:paraId="008731EC" w14:textId="77777777" w:rsidR="00C44926" w:rsidRPr="009224B9" w:rsidRDefault="002F433C" w:rsidP="009224B9">
      <w:pPr>
        <w:pStyle w:val="Nagwek1"/>
        <w:ind w:left="0" w:firstLine="0"/>
        <w:rPr>
          <w:rFonts w:ascii="Arial" w:hAnsi="Arial" w:cs="Arial"/>
        </w:rPr>
      </w:pPr>
      <w:r w:rsidRPr="00AE284C">
        <w:rPr>
          <w:rFonts w:ascii="Arial" w:hAnsi="Arial" w:cs="Arial"/>
          <w:b w:val="0"/>
          <w:sz w:val="22"/>
          <w:szCs w:val="22"/>
        </w:rPr>
        <w:t>Zamawiający</w:t>
      </w:r>
      <w:r w:rsidR="00C44926" w:rsidRPr="00AE284C">
        <w:rPr>
          <w:rFonts w:ascii="Arial" w:hAnsi="Arial" w:cs="Arial"/>
          <w:b w:val="0"/>
          <w:sz w:val="22"/>
          <w:szCs w:val="22"/>
        </w:rPr>
        <w:t xml:space="preserve"> wyraża zgod</w:t>
      </w:r>
      <w:r w:rsidR="007866E9">
        <w:rPr>
          <w:rFonts w:ascii="Arial" w:hAnsi="Arial" w:cs="Arial"/>
          <w:b w:val="0"/>
          <w:sz w:val="22"/>
          <w:szCs w:val="22"/>
        </w:rPr>
        <w:t>ę</w:t>
      </w:r>
      <w:r w:rsidR="00C44926" w:rsidRPr="00AE284C">
        <w:rPr>
          <w:rFonts w:ascii="Arial" w:hAnsi="Arial" w:cs="Arial"/>
          <w:b w:val="0"/>
          <w:sz w:val="22"/>
          <w:szCs w:val="22"/>
        </w:rPr>
        <w:t xml:space="preserve"> na powierzenie podwykonawco</w:t>
      </w:r>
      <w:r w:rsidR="009224B9" w:rsidRPr="00AE284C">
        <w:rPr>
          <w:rFonts w:ascii="Arial" w:hAnsi="Arial" w:cs="Arial"/>
          <w:b w:val="0"/>
          <w:sz w:val="22"/>
          <w:szCs w:val="22"/>
        </w:rPr>
        <w:t>m realizacji części</w:t>
      </w:r>
      <w:r w:rsidR="009224B9">
        <w:rPr>
          <w:rFonts w:ascii="Arial" w:hAnsi="Arial" w:cs="Arial"/>
          <w:b w:val="0"/>
          <w:sz w:val="22"/>
          <w:szCs w:val="22"/>
        </w:rPr>
        <w:t xml:space="preserve"> zamówienia,</w:t>
      </w:r>
      <w:r w:rsidR="009224B9">
        <w:rPr>
          <w:rFonts w:ascii="Arial" w:hAnsi="Arial" w:cs="Arial"/>
        </w:rPr>
        <w:t xml:space="preserve"> </w:t>
      </w:r>
      <w:r w:rsidR="00C44926" w:rsidRPr="009224B9">
        <w:rPr>
          <w:rFonts w:ascii="Arial" w:hAnsi="Arial" w:cs="Arial"/>
          <w:b w:val="0"/>
          <w:sz w:val="22"/>
          <w:szCs w:val="22"/>
        </w:rPr>
        <w:t>zgodnie z „Regulaminem udzielania zamówień logistycznych przez PKP Polskie Linie Kolejowe S.A.”.</w:t>
      </w:r>
    </w:p>
    <w:p w14:paraId="5D92E58D" w14:textId="77777777" w:rsidR="00C44926" w:rsidRPr="009224B9" w:rsidRDefault="00C44926">
      <w:pPr>
        <w:pStyle w:val="Nagwek1"/>
        <w:rPr>
          <w:rFonts w:ascii="Arial" w:hAnsi="Arial" w:cs="Arial"/>
          <w:lang w:eastAsia="hi-IN" w:bidi="hi-IN"/>
        </w:rPr>
      </w:pPr>
      <w:bookmarkStart w:id="10" w:name="__RefHeading___Toc12865968"/>
      <w:bookmarkEnd w:id="10"/>
      <w:r w:rsidRPr="009224B9">
        <w:rPr>
          <w:rFonts w:ascii="Arial" w:hAnsi="Arial" w:cs="Arial"/>
        </w:rPr>
        <w:t>Zamówienia dodatkowe</w:t>
      </w:r>
    </w:p>
    <w:p w14:paraId="677D429D" w14:textId="77777777" w:rsidR="00C44926" w:rsidRPr="009224B9" w:rsidRDefault="00C44926">
      <w:pPr>
        <w:spacing w:after="0"/>
        <w:rPr>
          <w:rFonts w:ascii="Arial" w:hAnsi="Arial" w:cs="Arial"/>
        </w:rPr>
      </w:pPr>
      <w:r w:rsidRPr="009224B9">
        <w:rPr>
          <w:rFonts w:ascii="Arial" w:eastAsia="Times New Roman" w:hAnsi="Arial" w:cs="Arial"/>
          <w:kern w:val="1"/>
          <w:lang w:eastAsia="hi-IN" w:bidi="hi-IN"/>
        </w:rPr>
        <w:t xml:space="preserve">Zamawiający nie przewiduje zamówień dodatkowych. </w:t>
      </w:r>
    </w:p>
    <w:p w14:paraId="4B717805" w14:textId="77777777" w:rsidR="00C44926" w:rsidRPr="009224B9" w:rsidRDefault="00C44926">
      <w:pPr>
        <w:pStyle w:val="Nagwek1"/>
        <w:rPr>
          <w:rFonts w:ascii="Arial" w:hAnsi="Arial" w:cs="Arial"/>
        </w:rPr>
      </w:pPr>
      <w:bookmarkStart w:id="11" w:name="__RefHeading___Toc12865969"/>
      <w:bookmarkEnd w:id="11"/>
      <w:r w:rsidRPr="009224B9">
        <w:rPr>
          <w:rFonts w:ascii="Arial" w:hAnsi="Arial" w:cs="Arial"/>
        </w:rPr>
        <w:t>Uwagi końcowe</w:t>
      </w:r>
    </w:p>
    <w:p w14:paraId="5B1642BD" w14:textId="77777777" w:rsidR="00C44926" w:rsidRPr="009224B9" w:rsidRDefault="00C44926">
      <w:pPr>
        <w:pStyle w:val="Style5"/>
        <w:widowControl/>
        <w:jc w:val="both"/>
        <w:rPr>
          <w:rFonts w:ascii="Arial" w:hAnsi="Arial" w:cs="Arial"/>
          <w:sz w:val="22"/>
          <w:szCs w:val="22"/>
        </w:rPr>
      </w:pPr>
      <w:r w:rsidRPr="009224B9">
        <w:rPr>
          <w:rFonts w:ascii="Arial" w:hAnsi="Arial" w:cs="Arial"/>
          <w:sz w:val="22"/>
          <w:szCs w:val="22"/>
        </w:rPr>
        <w:t xml:space="preserve">A. Zamawiający  nie żąda zabezpieczenia należytego wykonania Umowy. </w:t>
      </w:r>
    </w:p>
    <w:p w14:paraId="000B2E39" w14:textId="77777777" w:rsidR="00C44926" w:rsidRPr="009224B9" w:rsidRDefault="00C44926">
      <w:pPr>
        <w:pStyle w:val="Style5"/>
        <w:widowControl/>
        <w:jc w:val="both"/>
        <w:rPr>
          <w:rFonts w:ascii="Arial" w:hAnsi="Arial" w:cs="Arial"/>
          <w:sz w:val="22"/>
          <w:szCs w:val="22"/>
        </w:rPr>
      </w:pPr>
      <w:r w:rsidRPr="009224B9">
        <w:rPr>
          <w:rFonts w:ascii="Arial" w:hAnsi="Arial" w:cs="Arial"/>
          <w:sz w:val="22"/>
          <w:szCs w:val="22"/>
        </w:rPr>
        <w:t xml:space="preserve">B. Zamawiający  nie żąda od Wykonawcy zabezpieczenia oferty wadium. </w:t>
      </w:r>
    </w:p>
    <w:p w14:paraId="47F8E0DA" w14:textId="77777777" w:rsidR="00C44926" w:rsidRPr="009224B9" w:rsidRDefault="00C44926">
      <w:pPr>
        <w:pStyle w:val="Style5"/>
        <w:widowControl/>
        <w:jc w:val="both"/>
        <w:rPr>
          <w:rFonts w:ascii="Arial" w:hAnsi="Arial" w:cs="Arial"/>
          <w:sz w:val="22"/>
          <w:szCs w:val="22"/>
        </w:rPr>
      </w:pPr>
      <w:r w:rsidRPr="009224B9">
        <w:rPr>
          <w:rFonts w:ascii="Arial" w:hAnsi="Arial" w:cs="Arial"/>
          <w:sz w:val="22"/>
          <w:szCs w:val="22"/>
        </w:rPr>
        <w:t xml:space="preserve">C. </w:t>
      </w:r>
      <w:r w:rsidRPr="00AE284C">
        <w:rPr>
          <w:rFonts w:ascii="Arial" w:hAnsi="Arial" w:cs="Arial"/>
          <w:bCs/>
          <w:kern w:val="1"/>
          <w:sz w:val="22"/>
          <w:szCs w:val="22"/>
        </w:rPr>
        <w:t>Zamawiający  wyraża zgod</w:t>
      </w:r>
      <w:r w:rsidR="00AC3684">
        <w:rPr>
          <w:rFonts w:ascii="Arial" w:hAnsi="Arial" w:cs="Arial"/>
          <w:bCs/>
          <w:kern w:val="1"/>
          <w:sz w:val="22"/>
          <w:szCs w:val="22"/>
        </w:rPr>
        <w:t>ę</w:t>
      </w:r>
      <w:r w:rsidRPr="00AE284C">
        <w:rPr>
          <w:rFonts w:ascii="Arial" w:hAnsi="Arial" w:cs="Arial"/>
          <w:bCs/>
          <w:kern w:val="1"/>
          <w:sz w:val="22"/>
          <w:szCs w:val="22"/>
        </w:rPr>
        <w:t xml:space="preserve"> na podwykonawców</w:t>
      </w:r>
    </w:p>
    <w:p w14:paraId="31D6E21D" w14:textId="77777777" w:rsidR="00C44926" w:rsidRPr="009224B9" w:rsidRDefault="00C44926">
      <w:pPr>
        <w:pStyle w:val="Style5"/>
        <w:widowControl/>
        <w:jc w:val="both"/>
        <w:rPr>
          <w:rFonts w:ascii="Arial" w:hAnsi="Arial" w:cs="Arial"/>
          <w:sz w:val="22"/>
          <w:szCs w:val="22"/>
        </w:rPr>
      </w:pPr>
      <w:r w:rsidRPr="009224B9">
        <w:rPr>
          <w:rFonts w:ascii="Arial" w:hAnsi="Arial" w:cs="Arial"/>
          <w:sz w:val="22"/>
          <w:szCs w:val="22"/>
        </w:rPr>
        <w:t>D. Przedmiot Zamówienia nie jest podzielony na zadania.</w:t>
      </w:r>
    </w:p>
    <w:p w14:paraId="1BAD4EA0" w14:textId="77777777" w:rsidR="00C44926" w:rsidRPr="009224B9" w:rsidRDefault="00C44926">
      <w:pPr>
        <w:pStyle w:val="Style5"/>
        <w:widowControl/>
        <w:jc w:val="both"/>
        <w:rPr>
          <w:rFonts w:ascii="Arial" w:hAnsi="Arial" w:cs="Arial"/>
          <w:sz w:val="22"/>
          <w:szCs w:val="22"/>
        </w:rPr>
      </w:pPr>
      <w:r w:rsidRPr="009224B9">
        <w:rPr>
          <w:rFonts w:ascii="Arial" w:hAnsi="Arial" w:cs="Arial"/>
          <w:sz w:val="22"/>
          <w:szCs w:val="22"/>
        </w:rPr>
        <w:t xml:space="preserve">E. Zamawiający nie dopuszcza możliwość/ci złożenia oferty częściowej na zadania. </w:t>
      </w:r>
    </w:p>
    <w:p w14:paraId="62AE0CAA" w14:textId="77777777" w:rsidR="00C44926" w:rsidRPr="009224B9" w:rsidRDefault="00C44926">
      <w:pPr>
        <w:pStyle w:val="Style5"/>
        <w:widowControl/>
        <w:jc w:val="both"/>
        <w:rPr>
          <w:rFonts w:ascii="Arial" w:hAnsi="Arial" w:cs="Arial"/>
          <w:sz w:val="22"/>
          <w:szCs w:val="22"/>
        </w:rPr>
      </w:pPr>
      <w:r w:rsidRPr="009224B9">
        <w:rPr>
          <w:rFonts w:ascii="Arial" w:hAnsi="Arial" w:cs="Arial"/>
          <w:sz w:val="22"/>
          <w:szCs w:val="22"/>
        </w:rPr>
        <w:t>F. Zamawiający nie dopuszcza możliwości złożenia oferty wariantowej.</w:t>
      </w:r>
    </w:p>
    <w:p w14:paraId="4A28CCF8" w14:textId="77777777" w:rsidR="00C44926" w:rsidRPr="009224B9" w:rsidRDefault="00C44926">
      <w:pPr>
        <w:pStyle w:val="Style5"/>
        <w:widowControl/>
        <w:jc w:val="both"/>
        <w:rPr>
          <w:rFonts w:ascii="Arial" w:hAnsi="Arial" w:cs="Arial"/>
          <w:sz w:val="22"/>
          <w:szCs w:val="22"/>
        </w:rPr>
      </w:pPr>
      <w:r w:rsidRPr="009224B9">
        <w:rPr>
          <w:rFonts w:ascii="Arial" w:hAnsi="Arial" w:cs="Arial"/>
          <w:sz w:val="22"/>
          <w:szCs w:val="22"/>
        </w:rPr>
        <w:t>G. Tryb postępowania zak</w:t>
      </w:r>
      <w:r w:rsidR="009224B9">
        <w:rPr>
          <w:rFonts w:ascii="Arial" w:hAnsi="Arial" w:cs="Arial"/>
          <w:sz w:val="22"/>
          <w:szCs w:val="22"/>
        </w:rPr>
        <w:t xml:space="preserve">upowego: </w:t>
      </w:r>
      <w:r w:rsidR="00E95331">
        <w:rPr>
          <w:rFonts w:ascii="Arial" w:hAnsi="Arial" w:cs="Arial"/>
          <w:sz w:val="22"/>
          <w:szCs w:val="22"/>
        </w:rPr>
        <w:t>zapytanie ofertowe otwarte</w:t>
      </w:r>
    </w:p>
    <w:p w14:paraId="1A4C1F90" w14:textId="77777777" w:rsidR="00C44926" w:rsidRPr="009224B9" w:rsidRDefault="00C44926">
      <w:pPr>
        <w:pStyle w:val="Style5"/>
        <w:widowControl/>
        <w:numPr>
          <w:ilvl w:val="0"/>
          <w:numId w:val="4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9224B9">
        <w:rPr>
          <w:rFonts w:ascii="Arial" w:hAnsi="Arial" w:cs="Arial"/>
          <w:sz w:val="22"/>
          <w:szCs w:val="22"/>
        </w:rPr>
        <w:t>Kryterium wyboru oferty: 100% cena.</w:t>
      </w:r>
    </w:p>
    <w:p w14:paraId="75638624" w14:textId="77777777" w:rsidR="00C44926" w:rsidRPr="009224B9" w:rsidRDefault="00C44926">
      <w:pPr>
        <w:pStyle w:val="Style5"/>
        <w:widowControl/>
        <w:numPr>
          <w:ilvl w:val="0"/>
          <w:numId w:val="4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9224B9">
        <w:rPr>
          <w:rFonts w:ascii="Arial" w:hAnsi="Arial" w:cs="Arial"/>
          <w:sz w:val="22"/>
          <w:szCs w:val="22"/>
        </w:rPr>
        <w:t>Umowa poufności- nie.</w:t>
      </w:r>
    </w:p>
    <w:p w14:paraId="061E0114" w14:textId="77777777" w:rsidR="00C44926" w:rsidRPr="009224B9" w:rsidRDefault="00C44926">
      <w:pPr>
        <w:pStyle w:val="Style5"/>
        <w:widowControl/>
        <w:numPr>
          <w:ilvl w:val="0"/>
          <w:numId w:val="4"/>
        </w:numPr>
        <w:ind w:left="426"/>
        <w:jc w:val="both"/>
        <w:rPr>
          <w:rFonts w:ascii="Arial" w:hAnsi="Arial" w:cs="Arial"/>
        </w:rPr>
      </w:pPr>
      <w:r w:rsidRPr="009224B9">
        <w:rPr>
          <w:rFonts w:ascii="Arial" w:hAnsi="Arial" w:cs="Arial"/>
          <w:sz w:val="22"/>
          <w:szCs w:val="22"/>
        </w:rPr>
        <w:t>Zapisy d</w:t>
      </w:r>
      <w:r w:rsidR="00AC3684">
        <w:rPr>
          <w:rFonts w:ascii="Arial" w:hAnsi="Arial" w:cs="Arial"/>
          <w:sz w:val="22"/>
          <w:szCs w:val="22"/>
        </w:rPr>
        <w:t>ot. własności intelektualnej- tak</w:t>
      </w:r>
      <w:r w:rsidRPr="009224B9">
        <w:rPr>
          <w:rFonts w:ascii="Arial" w:hAnsi="Arial" w:cs="Arial"/>
          <w:sz w:val="22"/>
          <w:szCs w:val="22"/>
        </w:rPr>
        <w:t>.</w:t>
      </w:r>
    </w:p>
    <w:p w14:paraId="481C0241" w14:textId="77777777" w:rsidR="00C44926" w:rsidRPr="009224B9" w:rsidRDefault="00C44926">
      <w:pPr>
        <w:pStyle w:val="Style5"/>
        <w:widowControl/>
        <w:numPr>
          <w:ilvl w:val="0"/>
          <w:numId w:val="4"/>
        </w:numPr>
        <w:ind w:left="426"/>
        <w:jc w:val="both"/>
        <w:rPr>
          <w:rFonts w:ascii="Arial" w:hAnsi="Arial" w:cs="Arial"/>
        </w:rPr>
      </w:pPr>
      <w:r w:rsidRPr="009F7B0D">
        <w:rPr>
          <w:rFonts w:ascii="Arial" w:hAnsi="Arial" w:cs="Arial"/>
          <w:sz w:val="22"/>
        </w:rPr>
        <w:t>Obowiązki Zamawiającego podczas wykonywania Umowy.</w:t>
      </w:r>
    </w:p>
    <w:p w14:paraId="758F54F9" w14:textId="77777777" w:rsidR="00C44926" w:rsidRPr="009224B9" w:rsidRDefault="00C44926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9224B9">
        <w:rPr>
          <w:rFonts w:ascii="Arial" w:hAnsi="Arial" w:cs="Arial"/>
        </w:rPr>
        <w:t xml:space="preserve">       Zamawiający zobowiązuje się do:</w:t>
      </w:r>
    </w:p>
    <w:p w14:paraId="16BBBABD" w14:textId="77777777" w:rsidR="00C44926" w:rsidRPr="009224B9" w:rsidRDefault="00C44926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9224B9">
        <w:rPr>
          <w:rFonts w:ascii="Arial" w:hAnsi="Arial" w:cs="Arial"/>
        </w:rPr>
        <w:t>przekazania Wykonawcy Terenu Budowy,</w:t>
      </w:r>
    </w:p>
    <w:p w14:paraId="3AF795E4" w14:textId="77777777" w:rsidR="00C44926" w:rsidRPr="009224B9" w:rsidRDefault="00C44926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9224B9">
        <w:rPr>
          <w:rFonts w:ascii="Arial" w:hAnsi="Arial" w:cs="Arial"/>
        </w:rPr>
        <w:t>nieodpłatnego udostępnienia Wykonawcy terenu pod zaplecze budowy,</w:t>
      </w:r>
    </w:p>
    <w:p w14:paraId="473E0C44" w14:textId="77777777" w:rsidR="00C44926" w:rsidRPr="009224B9" w:rsidRDefault="00C44926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9224B9">
        <w:rPr>
          <w:rFonts w:ascii="Arial" w:hAnsi="Arial" w:cs="Arial"/>
        </w:rPr>
        <w:t>wskazania Wykonawcy miejsca składowania odzyskanych materiałów i urządzeń,</w:t>
      </w:r>
    </w:p>
    <w:p w14:paraId="32696EA3" w14:textId="77777777" w:rsidR="00C44926" w:rsidRPr="009224B9" w:rsidRDefault="00C44926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9224B9">
        <w:rPr>
          <w:rFonts w:ascii="Arial" w:hAnsi="Arial" w:cs="Arial"/>
        </w:rPr>
        <w:lastRenderedPageBreak/>
        <w:t>odpłatnego przeszkolenia wskazanych przez Wykonawcę pracowników z warunków miejscowych.</w:t>
      </w:r>
    </w:p>
    <w:p w14:paraId="11C62634" w14:textId="77777777" w:rsidR="00C44926" w:rsidRPr="009224B9" w:rsidRDefault="00C44926">
      <w:pPr>
        <w:pStyle w:val="Style5"/>
        <w:widowControl/>
        <w:ind w:left="993"/>
        <w:jc w:val="both"/>
        <w:rPr>
          <w:rFonts w:ascii="Arial" w:hAnsi="Arial" w:cs="Arial"/>
          <w:sz w:val="22"/>
          <w:szCs w:val="22"/>
        </w:rPr>
      </w:pPr>
    </w:p>
    <w:p w14:paraId="79B45B33" w14:textId="77777777" w:rsidR="00C44926" w:rsidRPr="009224B9" w:rsidRDefault="00C44926">
      <w:pPr>
        <w:rPr>
          <w:rFonts w:ascii="Arial" w:hAnsi="Arial" w:cs="Arial"/>
        </w:rPr>
      </w:pPr>
      <w:r w:rsidRPr="009224B9">
        <w:rPr>
          <w:rFonts w:ascii="Arial" w:hAnsi="Arial" w:cs="Arial"/>
        </w:rPr>
        <w:t xml:space="preserve"> </w:t>
      </w:r>
    </w:p>
    <w:p w14:paraId="171BAA37" w14:textId="77777777" w:rsidR="00C44926" w:rsidRPr="009224B9" w:rsidRDefault="00C44926">
      <w:pPr>
        <w:rPr>
          <w:rFonts w:ascii="Arial" w:hAnsi="Arial" w:cs="Arial"/>
        </w:rPr>
      </w:pPr>
      <w:r w:rsidRPr="009224B9">
        <w:rPr>
          <w:rFonts w:ascii="Arial" w:hAnsi="Arial" w:cs="Arial"/>
        </w:rPr>
        <w:t>Załączniki :</w:t>
      </w:r>
    </w:p>
    <w:p w14:paraId="1B5DCF08" w14:textId="77777777" w:rsidR="00C44926" w:rsidRPr="009224B9" w:rsidRDefault="00C44926">
      <w:pPr>
        <w:spacing w:after="0"/>
        <w:rPr>
          <w:rFonts w:ascii="Arial" w:hAnsi="Arial" w:cs="Arial"/>
        </w:rPr>
      </w:pPr>
      <w:r w:rsidRPr="009224B9">
        <w:rPr>
          <w:rFonts w:ascii="Arial" w:hAnsi="Arial" w:cs="Arial"/>
        </w:rPr>
        <w:t>-</w:t>
      </w:r>
      <w:r w:rsidR="009224B9">
        <w:rPr>
          <w:rFonts w:ascii="Arial" w:hAnsi="Arial" w:cs="Arial"/>
        </w:rPr>
        <w:t xml:space="preserve"> </w:t>
      </w:r>
      <w:r w:rsidRPr="009224B9">
        <w:rPr>
          <w:rFonts w:ascii="Arial" w:hAnsi="Arial" w:cs="Arial"/>
        </w:rPr>
        <w:t>Załącznik nr 1</w:t>
      </w:r>
      <w:r w:rsidR="009224B9">
        <w:rPr>
          <w:rFonts w:ascii="Arial" w:hAnsi="Arial" w:cs="Arial"/>
        </w:rPr>
        <w:t xml:space="preserve"> </w:t>
      </w:r>
      <w:r w:rsidRPr="009224B9">
        <w:rPr>
          <w:rFonts w:ascii="Arial" w:hAnsi="Arial" w:cs="Arial"/>
        </w:rPr>
        <w:t xml:space="preserve">do OPZ/ Przedmiar Robót </w:t>
      </w:r>
    </w:p>
    <w:p w14:paraId="78DC3195" w14:textId="77777777" w:rsidR="00C44926" w:rsidRPr="009224B9" w:rsidRDefault="009224B9">
      <w:pPr>
        <w:spacing w:after="0"/>
        <w:rPr>
          <w:rFonts w:ascii="Arial" w:hAnsi="Arial" w:cs="Arial"/>
          <w:sz w:val="24"/>
        </w:rPr>
      </w:pPr>
      <w:r w:rsidRPr="009224B9">
        <w:rPr>
          <w:rFonts w:ascii="Arial" w:hAnsi="Arial" w:cs="Arial"/>
          <w:szCs w:val="20"/>
        </w:rPr>
        <w:t>- Załącznik nr 2 Przegląd</w:t>
      </w:r>
      <w:r w:rsidR="00C44926" w:rsidRPr="009224B9">
        <w:rPr>
          <w:rFonts w:ascii="Arial" w:hAnsi="Arial" w:cs="Arial"/>
          <w:szCs w:val="20"/>
        </w:rPr>
        <w:t xml:space="preserve"> obiektu</w:t>
      </w:r>
    </w:p>
    <w:p w14:paraId="32670C81" w14:textId="77777777" w:rsidR="00C44926" w:rsidRPr="009224B9" w:rsidRDefault="00C44926">
      <w:pPr>
        <w:rPr>
          <w:rFonts w:ascii="Arial" w:hAnsi="Arial" w:cs="Arial"/>
        </w:rPr>
      </w:pPr>
    </w:p>
    <w:p w14:paraId="36576F94" w14:textId="77777777" w:rsidR="00C44926" w:rsidRPr="009224B9" w:rsidRDefault="00C44926">
      <w:pPr>
        <w:rPr>
          <w:rFonts w:ascii="Arial" w:hAnsi="Arial" w:cs="Arial"/>
        </w:rPr>
      </w:pPr>
      <w:r w:rsidRPr="009224B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C44926" w:rsidRPr="009224B9" w:rsidSect="007D5A25">
      <w:footerReference w:type="default" r:id="rId8"/>
      <w:headerReference w:type="first" r:id="rId9"/>
      <w:footerReference w:type="first" r:id="rId10"/>
      <w:pgSz w:w="11906" w:h="16838"/>
      <w:pgMar w:top="1681" w:right="1134" w:bottom="1171" w:left="1418" w:header="568" w:footer="1115" w:gutter="0"/>
      <w:pgNumType w:start="1"/>
      <w:cols w:space="708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57BDD" w14:textId="77777777" w:rsidR="000E0487" w:rsidRDefault="000E0487">
      <w:pPr>
        <w:spacing w:after="0" w:line="240" w:lineRule="auto"/>
      </w:pPr>
      <w:r>
        <w:separator/>
      </w:r>
    </w:p>
  </w:endnote>
  <w:endnote w:type="continuationSeparator" w:id="0">
    <w:p w14:paraId="39C152B3" w14:textId="77777777" w:rsidR="000E0487" w:rsidRDefault="000E0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4CA79" w14:textId="77777777" w:rsidR="00C44926" w:rsidRDefault="00C44926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AC3684">
      <w:rPr>
        <w:noProof/>
      </w:rPr>
      <w:t>7</w:t>
    </w:r>
    <w:r>
      <w:fldChar w:fldCharType="end"/>
    </w:r>
  </w:p>
  <w:p w14:paraId="57782E71" w14:textId="77777777" w:rsidR="00C44926" w:rsidRDefault="00C449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2450A" w14:textId="77777777" w:rsidR="00C44926" w:rsidRDefault="00C44926">
    <w:pPr>
      <w:pStyle w:val="Stopka"/>
      <w:rPr>
        <w:color w:val="808080"/>
        <w:lang w:val="pl-PL"/>
      </w:rPr>
    </w:pPr>
    <w:r>
      <w:pict w14:anchorId="3C698B80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0;margin-top:16.5pt;width:435.95pt;height:24.05pt;z-index:-3;mso-wrap-distance-left:9.05pt;mso-wrap-distance-right:9.05pt" stroked="f">
          <v:fill opacity="0" color2="black"/>
          <v:textbox style="mso-next-textbox:#_x0000_s1027" inset="0,0,0,0">
            <w:txbxContent>
              <w:p w14:paraId="4393F0CE" w14:textId="77777777" w:rsidR="00C44926" w:rsidRDefault="00C44926">
                <w:pPr>
                  <w:spacing w:after="0" w:line="240" w:lineRule="auto"/>
                  <w:rPr>
                    <w:rFonts w:ascii="Arial" w:hAnsi="Arial" w:cs="Arial"/>
                    <w:color w:val="7F7F7F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color w:val="7F7F7F"/>
                    <w:sz w:val="14"/>
                    <w:szCs w:val="14"/>
                  </w:rPr>
                  <w:t xml:space="preserve">Spółka wpisana do rejestru przedsiębiorców prowadzonego przez Sąd Rejonowy dla m. st. Warszawy w Warszawie </w:t>
                </w:r>
              </w:p>
              <w:p w14:paraId="1D89D712" w14:textId="77777777" w:rsidR="00C44926" w:rsidRDefault="00C44926">
                <w:pPr>
                  <w:spacing w:after="0" w:line="240" w:lineRule="auto"/>
                  <w:rPr>
                    <w:rFonts w:ascii="Arial" w:hAnsi="Arial" w:cs="Arial"/>
                    <w:color w:val="7F7F7F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color w:val="7F7F7F"/>
                    <w:sz w:val="14"/>
                    <w:szCs w:val="14"/>
                  </w:rPr>
                  <w:t xml:space="preserve">XIV Wydział Gospodarczy Krajowego Rejestru Sądowego pod numerem KRS 0000037568, NIP 113-23-16-427, </w:t>
                </w:r>
              </w:p>
              <w:p w14:paraId="4C0C84E9" w14:textId="77777777" w:rsidR="00C44926" w:rsidRDefault="00C44926">
                <w:pPr>
                  <w:spacing w:after="0" w:line="240" w:lineRule="auto"/>
                </w:pPr>
                <w:r>
                  <w:rPr>
                    <w:rFonts w:ascii="Arial" w:hAnsi="Arial" w:cs="Arial"/>
                    <w:color w:val="7F7F7F"/>
                    <w:sz w:val="14"/>
                    <w:szCs w:val="14"/>
                  </w:rPr>
                  <w:t xml:space="preserve">REGON 017319027. Wysokość kapitału zakładowego </w:t>
                </w:r>
                <w:r>
                  <w:rPr>
                    <w:rFonts w:ascii="Arial" w:hAnsi="Arial" w:cs="Arial"/>
                    <w:color w:val="727271"/>
                    <w:sz w:val="14"/>
                    <w:szCs w:val="14"/>
                  </w:rPr>
                  <w:t xml:space="preserve">w całości </w:t>
                </w:r>
                <w:r w:rsidR="00864B58">
                  <w:rPr>
                    <w:rFonts w:ascii="Arial" w:hAnsi="Arial" w:cs="Arial"/>
                    <w:color w:val="7F7F7F"/>
                    <w:sz w:val="14"/>
                    <w:szCs w:val="14"/>
                  </w:rPr>
                  <w:t>wpłaconego: 3</w:t>
                </w:r>
                <w:r w:rsidR="00F00B4C">
                  <w:rPr>
                    <w:rFonts w:ascii="Arial" w:hAnsi="Arial" w:cs="Arial"/>
                    <w:color w:val="7F7F7F"/>
                    <w:sz w:val="14"/>
                    <w:szCs w:val="14"/>
                  </w:rPr>
                  <w:t>3 335 532 </w:t>
                </w:r>
                <w:r>
                  <w:rPr>
                    <w:rFonts w:ascii="Arial" w:hAnsi="Arial" w:cs="Arial"/>
                    <w:bCs/>
                    <w:color w:val="808080"/>
                    <w:sz w:val="14"/>
                    <w:szCs w:val="14"/>
                  </w:rPr>
                  <w:t>000</w:t>
                </w:r>
                <w:r w:rsidR="00F00B4C">
                  <w:rPr>
                    <w:rFonts w:ascii="Arial" w:hAnsi="Arial" w:cs="Arial"/>
                    <w:bCs/>
                    <w:color w:val="808080"/>
                    <w:sz w:val="14"/>
                    <w:szCs w:val="14"/>
                  </w:rPr>
                  <w:t>,00</w:t>
                </w:r>
                <w:r>
                  <w:rPr>
                    <w:b/>
                    <w:bCs/>
                  </w:rPr>
                  <w:t xml:space="preserve"> </w:t>
                </w:r>
                <w:r>
                  <w:rPr>
                    <w:rFonts w:ascii="Arial" w:hAnsi="Arial" w:cs="Arial"/>
                    <w:color w:val="7F7F7F"/>
                    <w:sz w:val="14"/>
                    <w:szCs w:val="14"/>
                  </w:rPr>
                  <w:t>zł</w:t>
                </w:r>
              </w:p>
            </w:txbxContent>
          </v:textbox>
        </v:shape>
      </w:pict>
    </w:r>
    <w:r>
      <w:pict w14:anchorId="38196F37">
        <v:shape id="_x0000_s1028" type="#_x0000_t202" style="position:absolute;margin-left:454.45pt;margin-top:20.65pt;width:21.65pt;height:22.85pt;z-index:-2;mso-wrap-distance-left:9.05pt;mso-wrap-distance-right:9.05pt" stroked="f">
          <v:fill opacity="0" color2="black"/>
          <v:textbox style="mso-next-textbox:#_x0000_s1028" inset="0,0,0,0">
            <w:txbxContent>
              <w:p w14:paraId="032F4F55" w14:textId="77777777" w:rsidR="00C44926" w:rsidRDefault="00C44926">
                <w:pPr>
                  <w:jc w:val="right"/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1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436DB" w14:textId="77777777" w:rsidR="000E0487" w:rsidRDefault="000E0487">
      <w:pPr>
        <w:spacing w:after="0" w:line="240" w:lineRule="auto"/>
      </w:pPr>
      <w:r>
        <w:separator/>
      </w:r>
    </w:p>
  </w:footnote>
  <w:footnote w:type="continuationSeparator" w:id="0">
    <w:p w14:paraId="698C204C" w14:textId="77777777" w:rsidR="000E0487" w:rsidRDefault="000E0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6326" w14:textId="77777777" w:rsidR="00C44926" w:rsidRDefault="007D5A25">
    <w:pPr>
      <w:pStyle w:val="Nagwek"/>
      <w:rPr>
        <w:lang w:val="pl-PL"/>
      </w:rPr>
    </w:pPr>
    <w:r>
      <w:pict w14:anchorId="6F0EEBBD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-21.8pt;margin-top:3.1pt;width:187pt;height:83.15pt;z-index:-4;mso-wrap-distance-left:9.05pt;mso-wrap-distance-right:9.05pt" stroked="f">
          <v:fill opacity="0" color2="black"/>
          <v:textbox style="mso-next-textbox:#_x0000_s1026" inset="0,0,0,0">
            <w:txbxContent>
              <w:p w14:paraId="42CC4FEC" w14:textId="77777777" w:rsidR="00C44926" w:rsidRDefault="00C44926">
                <w:pPr>
                  <w:spacing w:after="0" w:line="240" w:lineRule="auto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PKP Polskie Linie Kolejowe S.A.</w:t>
                </w:r>
              </w:p>
              <w:p w14:paraId="3322DA64" w14:textId="77777777" w:rsidR="00C44926" w:rsidRDefault="00C44926">
                <w:pPr>
                  <w:spacing w:after="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Zakład Linii Kolejowych w Bydgoszczy</w:t>
                </w:r>
              </w:p>
              <w:p w14:paraId="5B20F702" w14:textId="77777777" w:rsidR="00C44926" w:rsidRDefault="00C44926">
                <w:pPr>
                  <w:spacing w:after="0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Dział ds. Dróg Kolejowych  i Ochrony Środowiska</w:t>
                </w:r>
              </w:p>
              <w:p w14:paraId="1AB0E8E9" w14:textId="77777777" w:rsidR="00C44926" w:rsidRDefault="00C44926">
                <w:pPr>
                  <w:spacing w:after="0"/>
                  <w:rPr>
                    <w:rFonts w:ascii="Arial" w:hAnsi="Arial" w:cs="Arial"/>
                    <w:sz w:val="16"/>
                    <w:szCs w:val="16"/>
                    <w:lang w:val="en-US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ul. Z. Augusta 1, 85 - 082 Bydgoszcz</w:t>
                </w:r>
              </w:p>
              <w:p w14:paraId="0FE3FCAD" w14:textId="77777777" w:rsidR="00C44926" w:rsidRDefault="00C44926">
                <w:pPr>
                  <w:spacing w:after="0"/>
                  <w:rPr>
                    <w:rFonts w:ascii="Arial" w:hAnsi="Arial" w:cs="Arial"/>
                    <w:sz w:val="16"/>
                    <w:szCs w:val="16"/>
                    <w:lang w:val="en-US"/>
                  </w:rPr>
                </w:pPr>
                <w:r>
                  <w:rPr>
                    <w:rFonts w:ascii="Arial" w:hAnsi="Arial" w:cs="Arial"/>
                    <w:sz w:val="16"/>
                    <w:szCs w:val="16"/>
                    <w:lang w:val="en-US"/>
                  </w:rPr>
                  <w:t>T: + 48 52 518 1349</w:t>
                </w:r>
              </w:p>
              <w:p w14:paraId="38613E02" w14:textId="77777777" w:rsidR="00C44926" w:rsidRDefault="00C44926">
                <w:pPr>
                  <w:spacing w:after="0"/>
                  <w:rPr>
                    <w:rFonts w:ascii="Arial" w:hAnsi="Arial" w:cs="Arial"/>
                    <w:sz w:val="16"/>
                    <w:szCs w:val="16"/>
                    <w:lang w:val="en-US"/>
                  </w:rPr>
                </w:pPr>
                <w:r>
                  <w:rPr>
                    <w:rFonts w:ascii="Arial" w:hAnsi="Arial" w:cs="Arial"/>
                    <w:sz w:val="16"/>
                    <w:szCs w:val="16"/>
                    <w:lang w:val="en-US"/>
                  </w:rPr>
                  <w:t>iz.bydgoszcz@plk-sa.pl</w:t>
                </w:r>
              </w:p>
              <w:p w14:paraId="05949F4F" w14:textId="77777777" w:rsidR="00C44926" w:rsidRDefault="00C44926">
                <w:pPr>
                  <w:spacing w:after="0"/>
                  <w:rPr>
                    <w:lang w:val="en-US"/>
                  </w:rPr>
                </w:pPr>
                <w:r>
                  <w:rPr>
                    <w:rFonts w:ascii="Arial" w:hAnsi="Arial" w:cs="Arial"/>
                    <w:sz w:val="16"/>
                    <w:szCs w:val="16"/>
                    <w:lang w:val="en-US"/>
                  </w:rPr>
                  <w:t>www.plk-sa.pl</w:t>
                </w:r>
              </w:p>
              <w:p w14:paraId="31B03F3D" w14:textId="77777777" w:rsidR="00C44926" w:rsidRDefault="00C44926">
                <w:pPr>
                  <w:rPr>
                    <w:lang w:val="en-US"/>
                  </w:rPr>
                </w:pPr>
              </w:p>
            </w:txbxContent>
          </v:textbox>
        </v:shape>
      </w:pict>
    </w:r>
    <w:r>
      <w:rPr>
        <w:noProof/>
        <w:lang w:eastAsia="pl-PL"/>
      </w:rPr>
      <w:pict w14:anchorId="2A7691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margin-left:312.45pt;margin-top:1.25pt;width:171.85pt;height:27.85pt;z-index:-1">
          <v:imagedata r:id="rId1" o:title=""/>
        </v:shape>
      </w:pict>
    </w:r>
    <w:r w:rsidR="00C44926">
      <w:pict w14:anchorId="21B874E7">
        <v:shape id="_x0000_s1025" type="#_x0000_t202" style="position:absolute;margin-left:4in;margin-top:-101.2pt;width:171.65pt;height:27.6pt;z-index:-5;mso-wrap-distance-left:9.05pt;mso-wrap-distance-right:9.05pt" stroked="f">
          <v:fill opacity="0" color2="black"/>
          <v:textbox style="mso-next-textbox:#_x0000_s1025" inset="0,0,0,0">
            <w:txbxContent>
              <w:p w14:paraId="58A56E8B" w14:textId="77777777" w:rsidR="00C44926" w:rsidRDefault="00C44926">
                <w:pPr>
                  <w:jc w:val="right"/>
                </w:pPr>
                <w:r>
                  <w:rPr>
                    <w:lang w:val="pl-PL"/>
                  </w:rPr>
                  <w:pict w14:anchorId="5D2C03D8">
                    <v:shape id="_x0000_i1025" type="#_x0000_t75" style="width:171.5pt;height:27.5pt" filled="t">
                      <v:fill opacity="0" color2="black"/>
                      <v:imagedata r:id="rId2" o:title=""/>
                    </v:shape>
                  </w:pic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16"/>
        </w:tabs>
        <w:ind w:left="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04"/>
        </w:tabs>
        <w:ind w:left="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48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92"/>
        </w:tabs>
        <w:ind w:left="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36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08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24"/>
        </w:tabs>
        <w:ind w:left="122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127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8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2130" w:hanging="360"/>
      </w:pPr>
      <w:rPr>
        <w:rFonts w:ascii="Symbol" w:hAnsi="Symbol" w:cs="Arial"/>
        <w:b/>
        <w:sz w:val="22"/>
        <w:szCs w:val="22"/>
      </w:rPr>
    </w:lvl>
  </w:abstractNum>
  <w:abstractNum w:abstractNumId="6" w15:restartNumberingAfterBreak="0">
    <w:nsid w:val="00000007"/>
    <w:multiLevelType w:val="multilevel"/>
    <w:tmpl w:val="7BAC0D2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02" w:hanging="360"/>
      </w:pPr>
      <w:rPr>
        <w:b/>
        <w:sz w:val="26"/>
        <w:szCs w:val="2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FB8E1A7C"/>
    <w:name w:val="WW8Num9"/>
    <w:lvl w:ilvl="0">
      <w:start w:val="1"/>
      <w:numFmt w:val="decimal"/>
      <w:lvlText w:val="%1)"/>
      <w:lvlJc w:val="left"/>
      <w:pPr>
        <w:tabs>
          <w:tab w:val="num" w:pos="-501"/>
        </w:tabs>
        <w:ind w:left="644" w:hanging="360"/>
      </w:pPr>
      <w:rPr>
        <w:rFonts w:eastAsia="Times New Roman" w:cs="Arial" w:hint="default"/>
        <w:color w:val="00206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  <w:rPr>
        <w:rFonts w:ascii="Arial" w:eastAsia="Calibri" w:hAnsi="Arial" w:cs="Arial"/>
        <w:b/>
        <w:kern w:val="1"/>
        <w:sz w:val="22"/>
        <w:szCs w:val="22"/>
        <w:lang w:eastAsia="ar-SA" w:bidi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8" w15:restartNumberingAfterBreak="0">
    <w:nsid w:val="0A5F1994"/>
    <w:multiLevelType w:val="hybridMultilevel"/>
    <w:tmpl w:val="BF34A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D0C72"/>
    <w:multiLevelType w:val="hybridMultilevel"/>
    <w:tmpl w:val="0446612E"/>
    <w:lvl w:ilvl="0" w:tplc="DB68A20A">
      <w:start w:val="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A09A2"/>
    <w:multiLevelType w:val="hybridMultilevel"/>
    <w:tmpl w:val="D5F80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E04F62"/>
    <w:multiLevelType w:val="multilevel"/>
    <w:tmpl w:val="32683A46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02" w:hanging="360"/>
      </w:pPr>
      <w:rPr>
        <w:rFonts w:hint="default"/>
        <w:b/>
        <w:sz w:val="26"/>
        <w:szCs w:val="2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2041976632">
    <w:abstractNumId w:val="0"/>
  </w:num>
  <w:num w:numId="2" w16cid:durableId="1639915273">
    <w:abstractNumId w:val="1"/>
  </w:num>
  <w:num w:numId="3" w16cid:durableId="1415972211">
    <w:abstractNumId w:val="2"/>
  </w:num>
  <w:num w:numId="4" w16cid:durableId="1301108328">
    <w:abstractNumId w:val="3"/>
  </w:num>
  <w:num w:numId="5" w16cid:durableId="313949601">
    <w:abstractNumId w:val="4"/>
  </w:num>
  <w:num w:numId="6" w16cid:durableId="1266379898">
    <w:abstractNumId w:val="5"/>
  </w:num>
  <w:num w:numId="7" w16cid:durableId="1689601017">
    <w:abstractNumId w:val="6"/>
  </w:num>
  <w:num w:numId="8" w16cid:durableId="1874420467">
    <w:abstractNumId w:val="7"/>
  </w:num>
  <w:num w:numId="9" w16cid:durableId="1591543907">
    <w:abstractNumId w:val="8"/>
  </w:num>
  <w:num w:numId="10" w16cid:durableId="1623459464">
    <w:abstractNumId w:val="9"/>
  </w:num>
  <w:num w:numId="11" w16cid:durableId="1192380981">
    <w:abstractNumId w:val="10"/>
  </w:num>
  <w:num w:numId="12" w16cid:durableId="1631320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F1BD6"/>
    <w:rsid w:val="00094AF0"/>
    <w:rsid w:val="000A1C1D"/>
    <w:rsid w:val="000A77E9"/>
    <w:rsid w:val="000B46FB"/>
    <w:rsid w:val="000C399F"/>
    <w:rsid w:val="000D173E"/>
    <w:rsid w:val="000E0487"/>
    <w:rsid w:val="001039DF"/>
    <w:rsid w:val="00126177"/>
    <w:rsid w:val="001810E1"/>
    <w:rsid w:val="00183242"/>
    <w:rsid w:val="00187E67"/>
    <w:rsid w:val="001A7BDD"/>
    <w:rsid w:val="001E68CA"/>
    <w:rsid w:val="001E7012"/>
    <w:rsid w:val="00205012"/>
    <w:rsid w:val="00210D9F"/>
    <w:rsid w:val="00253430"/>
    <w:rsid w:val="002659BE"/>
    <w:rsid w:val="00270E88"/>
    <w:rsid w:val="002D5C7B"/>
    <w:rsid w:val="002F433C"/>
    <w:rsid w:val="003E6EAA"/>
    <w:rsid w:val="00456CCC"/>
    <w:rsid w:val="00484619"/>
    <w:rsid w:val="00484E18"/>
    <w:rsid w:val="00512132"/>
    <w:rsid w:val="0057029E"/>
    <w:rsid w:val="005858D7"/>
    <w:rsid w:val="00586CC4"/>
    <w:rsid w:val="005C5578"/>
    <w:rsid w:val="005D68D3"/>
    <w:rsid w:val="005E58BF"/>
    <w:rsid w:val="006632BF"/>
    <w:rsid w:val="007368F4"/>
    <w:rsid w:val="00746A3D"/>
    <w:rsid w:val="007866E9"/>
    <w:rsid w:val="007D5A25"/>
    <w:rsid w:val="007D65FF"/>
    <w:rsid w:val="00847968"/>
    <w:rsid w:val="00864B58"/>
    <w:rsid w:val="008A3F74"/>
    <w:rsid w:val="008C194C"/>
    <w:rsid w:val="008D5E2F"/>
    <w:rsid w:val="0091233F"/>
    <w:rsid w:val="009224B9"/>
    <w:rsid w:val="00973963"/>
    <w:rsid w:val="00982849"/>
    <w:rsid w:val="009879B4"/>
    <w:rsid w:val="009A4193"/>
    <w:rsid w:val="009A4BD0"/>
    <w:rsid w:val="009F7B0D"/>
    <w:rsid w:val="00A52C5F"/>
    <w:rsid w:val="00A910D2"/>
    <w:rsid w:val="00A936F7"/>
    <w:rsid w:val="00AC3684"/>
    <w:rsid w:val="00AE284C"/>
    <w:rsid w:val="00B003B8"/>
    <w:rsid w:val="00B832EE"/>
    <w:rsid w:val="00BA44EF"/>
    <w:rsid w:val="00C17BF7"/>
    <w:rsid w:val="00C3375C"/>
    <w:rsid w:val="00C44926"/>
    <w:rsid w:val="00C61FA1"/>
    <w:rsid w:val="00C9433B"/>
    <w:rsid w:val="00CD10CE"/>
    <w:rsid w:val="00CF069A"/>
    <w:rsid w:val="00D01461"/>
    <w:rsid w:val="00D138B6"/>
    <w:rsid w:val="00D3400F"/>
    <w:rsid w:val="00D370AB"/>
    <w:rsid w:val="00D5108C"/>
    <w:rsid w:val="00D73C68"/>
    <w:rsid w:val="00DD496B"/>
    <w:rsid w:val="00DF1BD6"/>
    <w:rsid w:val="00DF52AE"/>
    <w:rsid w:val="00E45DD5"/>
    <w:rsid w:val="00E92332"/>
    <w:rsid w:val="00E95331"/>
    <w:rsid w:val="00E973A9"/>
    <w:rsid w:val="00F00B4C"/>
    <w:rsid w:val="00F4088E"/>
    <w:rsid w:val="00F4770F"/>
    <w:rsid w:val="00F5741A"/>
    <w:rsid w:val="00FC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671B2C"/>
  <w15:chartTrackingRefBased/>
  <w15:docId w15:val="{83F0F63D-42CF-4BFA-BC3F-BB6EF525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hAnsi="Arial" w:cs="Arial" w:hint="default"/>
      <w:sz w:val="22"/>
      <w:szCs w:val="22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Arial" w:eastAsia="Times New Roman" w:hAnsi="Arial" w:cs="Arial"/>
      <w:b/>
      <w:sz w:val="22"/>
      <w:szCs w:val="22"/>
    </w:rPr>
  </w:style>
  <w:style w:type="character" w:customStyle="1" w:styleId="WW8Num8z0">
    <w:name w:val="WW8Num8z0"/>
    <w:rPr>
      <w:rFonts w:ascii="Symbol" w:hAnsi="Symbol" w:cs="Symbol" w:hint="default"/>
      <w:color w:val="auto"/>
    </w:rPr>
  </w:style>
  <w:style w:type="character" w:customStyle="1" w:styleId="WW8Num8z1">
    <w:name w:val="WW8Num8z1"/>
    <w:rPr>
      <w:rFonts w:ascii="Courier New" w:hAnsi="Courier New" w:cs="Courier New" w:hint="default"/>
      <w:sz w:val="26"/>
      <w:szCs w:val="26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Times New Roman" w:cs="Arial" w:hint="default"/>
      <w:color w:val="002060"/>
    </w:rPr>
  </w:style>
  <w:style w:type="character" w:customStyle="1" w:styleId="WW8Num9z1">
    <w:name w:val="WW8Num9z1"/>
    <w:rPr>
      <w:rFonts w:ascii="Arial" w:eastAsia="Calibri" w:hAnsi="Arial" w:cs="Arial"/>
      <w:b/>
      <w:kern w:val="1"/>
      <w:sz w:val="22"/>
      <w:szCs w:val="22"/>
      <w:lang w:eastAsia="ar-SA" w:bidi="ar-SA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Times New Roman" w:hAnsi="Arial" w:cs="Arial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cpvdrzewo51">
    <w:name w:val="cpv_drzewo_5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tyl1Znak">
    <w:name w:val="Styl1 Znak"/>
    <w:rPr>
      <w:rFonts w:ascii="Arial" w:hAnsi="Arial" w:cs="Arial"/>
      <w:b/>
      <w:bCs/>
      <w:iCs/>
      <w:u w:val="single"/>
    </w:rPr>
  </w:style>
  <w:style w:type="character" w:customStyle="1" w:styleId="Styl2Znak">
    <w:name w:val="Styl2 Znak"/>
    <w:rPr>
      <w:rFonts w:ascii="Arial" w:hAnsi="Arial" w:cs="Arial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after="0" w:line="254" w:lineRule="auto"/>
    </w:pPr>
    <w:rPr>
      <w:b w:val="0"/>
      <w:bCs w:val="0"/>
      <w:color w:val="2E74B5"/>
    </w:rPr>
  </w:style>
  <w:style w:type="paragraph" w:styleId="Spistreci1">
    <w:name w:val="toc 1"/>
    <w:basedOn w:val="Normalny"/>
    <w:next w:val="Normaln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odstawowywcity">
    <w:name w:val="Body Text Indent"/>
    <w:basedOn w:val="Normalny"/>
    <w:pPr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Style5">
    <w:name w:val="Style5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qFormat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ListParagraph1">
    <w:name w:val="List Paragraph1"/>
    <w:basedOn w:val="Normalny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Style13">
    <w:name w:val="Style13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NormalnyWeb">
    <w:name w:val="Normal (Web)"/>
    <w:basedOn w:val="Normalny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1">
    <w:name w:val="Styl1"/>
    <w:basedOn w:val="Normalny"/>
    <w:pPr>
      <w:numPr>
        <w:numId w:val="5"/>
      </w:numPr>
      <w:autoSpaceDE w:val="0"/>
      <w:spacing w:after="0" w:line="360" w:lineRule="auto"/>
    </w:pPr>
    <w:rPr>
      <w:rFonts w:ascii="Arial" w:hAnsi="Arial" w:cs="Arial"/>
      <w:b/>
      <w:bCs/>
      <w:iCs/>
      <w:sz w:val="20"/>
      <w:szCs w:val="20"/>
      <w:u w:val="single"/>
    </w:rPr>
  </w:style>
  <w:style w:type="paragraph" w:customStyle="1" w:styleId="Styl2">
    <w:name w:val="Styl2"/>
    <w:basedOn w:val="Normalny"/>
    <w:pPr>
      <w:numPr>
        <w:numId w:val="2"/>
      </w:numPr>
      <w:tabs>
        <w:tab w:val="left" w:pos="851"/>
      </w:tabs>
      <w:spacing w:after="0" w:line="360" w:lineRule="auto"/>
      <w:ind w:left="851" w:hanging="425"/>
    </w:pPr>
    <w:rPr>
      <w:rFonts w:ascii="Arial" w:hAnsi="Arial" w:cs="Arial"/>
      <w:sz w:val="20"/>
      <w:szCs w:val="20"/>
    </w:rPr>
  </w:style>
  <w:style w:type="paragraph" w:styleId="Spistreci2">
    <w:name w:val="toc 2"/>
    <w:basedOn w:val="Indeks"/>
    <w:pPr>
      <w:tabs>
        <w:tab w:val="right" w:leader="dot" w:pos="9355"/>
      </w:tabs>
      <w:ind w:left="283"/>
    </w:pPr>
  </w:style>
  <w:style w:type="paragraph" w:styleId="Spistreci3">
    <w:name w:val="toc 3"/>
    <w:basedOn w:val="Indeks"/>
    <w:pPr>
      <w:tabs>
        <w:tab w:val="right" w:leader="dot" w:pos="9072"/>
      </w:tabs>
      <w:ind w:left="566"/>
    </w:p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customStyle="1" w:styleId="Zawartoramki">
    <w:name w:val="Zawartość ramki"/>
    <w:basedOn w:val="Tekstpodstawow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49F4B-687D-4C3B-90A2-C83B3E98B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1686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11785</CharactersWithSpaces>
  <SharedDoc>false</SharedDoc>
  <HLinks>
    <vt:vector size="96" baseType="variant">
      <vt:variant>
        <vt:i4>1114169</vt:i4>
      </vt:variant>
      <vt:variant>
        <vt:i4>48</vt:i4>
      </vt:variant>
      <vt:variant>
        <vt:i4>0</vt:i4>
      </vt:variant>
      <vt:variant>
        <vt:i4>5</vt:i4>
      </vt:variant>
      <vt:variant>
        <vt:lpwstr>mailto:aleksandra.fraszkiewicz@plk-sa.pl</vt:lpwstr>
      </vt:variant>
      <vt:variant>
        <vt:lpwstr/>
      </vt:variant>
      <vt:variant>
        <vt:i4>7405633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__RefHeading___Toc12865969</vt:lpwstr>
      </vt:variant>
      <vt:variant>
        <vt:i4>7340097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__RefHeading___Toc12865968</vt:lpwstr>
      </vt:variant>
      <vt:variant>
        <vt:i4>8257601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__RefHeading___Toc12865966</vt:lpwstr>
      </vt:variant>
      <vt:variant>
        <vt:i4>8192065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__RefHeading___Toc12865965</vt:lpwstr>
      </vt:variant>
      <vt:variant>
        <vt:i4>8126529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__RefHeading___Toc12865964</vt:lpwstr>
      </vt:variant>
      <vt:variant>
        <vt:i4>8060993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__RefHeading___Toc12865963</vt:lpwstr>
      </vt:variant>
      <vt:variant>
        <vt:i4>7995457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__RefHeading___Toc12865962</vt:lpwstr>
      </vt:variant>
      <vt:variant>
        <vt:i4>7929921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__RefHeading___Toc12865961</vt:lpwstr>
      </vt:variant>
      <vt:variant>
        <vt:i4>7864385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__RefHeading___Toc12865960</vt:lpwstr>
      </vt:variant>
      <vt:variant>
        <vt:i4>7405634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__RefHeading___Toc12865959</vt:lpwstr>
      </vt:variant>
      <vt:variant>
        <vt:i4>7340098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__RefHeading___Toc12865958</vt:lpwstr>
      </vt:variant>
      <vt:variant>
        <vt:i4>8323138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__RefHeading___Toc12865957</vt:lpwstr>
      </vt:variant>
      <vt:variant>
        <vt:i4>8257602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__RefHeading___Toc12865956</vt:lpwstr>
      </vt:variant>
      <vt:variant>
        <vt:i4>8192066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__RefHeading___Toc12865955</vt:lpwstr>
      </vt:variant>
      <vt:variant>
        <vt:i4>8126530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__RefHeading___Toc12865954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Ryngwelska Anna</cp:lastModifiedBy>
  <cp:revision>2</cp:revision>
  <cp:lastPrinted>2022-07-08T09:46:00Z</cp:lastPrinted>
  <dcterms:created xsi:type="dcterms:W3CDTF">2024-12-18T15:46:00Z</dcterms:created>
  <dcterms:modified xsi:type="dcterms:W3CDTF">2024-12-18T15:46:00Z</dcterms:modified>
</cp:coreProperties>
</file>