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51AB7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</w:p>
    <w:p w14:paraId="2A8EC8F5" w14:textId="77777777" w:rsidR="00AF5A34" w:rsidRPr="005B1FA7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UMOWA </w:t>
      </w:r>
      <w:r w:rsidRPr="005B1FA7">
        <w:rPr>
          <w:rFonts w:ascii="Arial" w:hAnsi="Arial" w:cs="Arial"/>
          <w:b/>
          <w:sz w:val="22"/>
          <w:szCs w:val="22"/>
        </w:rPr>
        <w:t>nr __________</w:t>
      </w:r>
    </w:p>
    <w:p w14:paraId="42C016C0" w14:textId="77777777" w:rsidR="00AF5A34" w:rsidRPr="005B1FA7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B1FA7">
        <w:rPr>
          <w:rFonts w:ascii="Arial" w:hAnsi="Arial" w:cs="Arial"/>
          <w:b/>
          <w:sz w:val="22"/>
          <w:szCs w:val="22"/>
        </w:rPr>
        <w:t xml:space="preserve">zawarta w dniu ________/zawarta z dniem złożenia ostatniego podpisu przez przedstawiciela Stron </w:t>
      </w:r>
      <w:r w:rsidRPr="005B1FA7">
        <w:rPr>
          <w:rFonts w:ascii="Arial" w:hAnsi="Arial" w:cs="Arial"/>
          <w:b/>
          <w:i/>
          <w:sz w:val="22"/>
          <w:szCs w:val="22"/>
        </w:rPr>
        <w:t>(wariant 2 ma zastosowanie w przypadku umów zawieranych w formie elektronicznej)</w:t>
      </w:r>
      <w:r w:rsidRPr="005B1FA7">
        <w:rPr>
          <w:rFonts w:ascii="Arial" w:hAnsi="Arial" w:cs="Arial"/>
          <w:b/>
          <w:sz w:val="22"/>
          <w:szCs w:val="22"/>
        </w:rPr>
        <w:t>, w ____________ (dalej: „Umowa”)</w:t>
      </w:r>
    </w:p>
    <w:p w14:paraId="5E35A2FB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B1FA7">
        <w:rPr>
          <w:rFonts w:ascii="Arial" w:hAnsi="Arial" w:cs="Arial"/>
          <w:b/>
          <w:sz w:val="22"/>
          <w:szCs w:val="22"/>
        </w:rPr>
        <w:t>pomiędzy</w:t>
      </w:r>
    </w:p>
    <w:p w14:paraId="4ABA7237" w14:textId="77777777" w:rsidR="00AF5A34" w:rsidRPr="00922479" w:rsidRDefault="00AF5A34" w:rsidP="00AF5A34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6DBC8B8F" w14:textId="6F0F3578" w:rsidR="00AF5A34" w:rsidRPr="00922479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Pr="00922479">
        <w:rPr>
          <w:rFonts w:ascii="Arial" w:hAnsi="Arial" w:cs="Arial"/>
          <w:sz w:val="22"/>
          <w:szCs w:val="22"/>
        </w:rPr>
        <w:t xml:space="preserve"> z siedzibą w Warszawie przy ul. Targowej 74, 03-734 Warszawa, wpisaną do rejestru przedsiębiorców Krajowego Rejestru Sądowego prowadzonego przez Sąd Rejonowy dla m. st. Warszawy w Warszawie, XIV Wydział Gospodarczy Krajowego Rejestru Sądowego, pod numerem KRS 0000037568, o kapitale zakładowym w wysokości </w:t>
      </w:r>
      <w:r w:rsidR="005B1FA7">
        <w:rPr>
          <w:rFonts w:ascii="Arial" w:hAnsi="Arial" w:cs="Arial"/>
          <w:sz w:val="22"/>
          <w:szCs w:val="22"/>
        </w:rPr>
        <w:t xml:space="preserve">34 734 824 000,00 </w:t>
      </w:r>
      <w:r w:rsidRPr="00922479">
        <w:rPr>
          <w:rFonts w:ascii="Arial" w:hAnsi="Arial" w:cs="Arial"/>
          <w:sz w:val="22"/>
          <w:szCs w:val="22"/>
        </w:rPr>
        <w:t xml:space="preserve">złotych, opłaconym w całości, posiadającą numer NIP PL 113-23-16-427, posiadającą numer REGON 017319027, </w:t>
      </w:r>
      <w:r w:rsidRPr="005B1FA7">
        <w:rPr>
          <w:rFonts w:ascii="Arial" w:hAnsi="Arial" w:cs="Arial"/>
          <w:sz w:val="22"/>
          <w:szCs w:val="22"/>
        </w:rPr>
        <w:t>w imieniu, której działa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5B1FA7" w:rsidRPr="00C40AC7">
        <w:rPr>
          <w:rFonts w:ascii="Arial" w:hAnsi="Arial" w:cs="Arial"/>
          <w:b/>
          <w:sz w:val="22"/>
          <w:szCs w:val="22"/>
        </w:rPr>
        <w:t xml:space="preserve">Zakład Linii Kolejowych </w:t>
      </w:r>
      <w:r w:rsidR="005B1FA7">
        <w:rPr>
          <w:rFonts w:ascii="Arial" w:hAnsi="Arial" w:cs="Arial"/>
          <w:b/>
          <w:sz w:val="22"/>
          <w:szCs w:val="22"/>
        </w:rPr>
        <w:br/>
      </w:r>
      <w:r w:rsidR="005B1FA7" w:rsidRPr="00C40AC7">
        <w:rPr>
          <w:rFonts w:ascii="Arial" w:hAnsi="Arial" w:cs="Arial"/>
          <w:b/>
          <w:sz w:val="22"/>
          <w:szCs w:val="22"/>
        </w:rPr>
        <w:t>w Bydgoszczy</w:t>
      </w:r>
      <w:r w:rsidR="005B1FA7" w:rsidRPr="00C40AC7">
        <w:rPr>
          <w:rFonts w:ascii="Arial" w:hAnsi="Arial" w:cs="Arial"/>
          <w:sz w:val="22"/>
          <w:szCs w:val="22"/>
        </w:rPr>
        <w:t xml:space="preserve"> ul. Zygmunta Augusta 1, 85-082 Bydgoszcz</w:t>
      </w:r>
      <w:r w:rsidR="005B1FA7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reprezentowaną przez:</w:t>
      </w:r>
    </w:p>
    <w:p w14:paraId="7542D625" w14:textId="77777777" w:rsidR="00AF5A34" w:rsidRPr="005B1FA7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5B1FA7">
        <w:rPr>
          <w:rFonts w:ascii="Arial" w:hAnsi="Arial" w:cs="Arial"/>
          <w:sz w:val="22"/>
          <w:szCs w:val="22"/>
        </w:rPr>
        <w:t>______________ - _____________</w:t>
      </w:r>
    </w:p>
    <w:p w14:paraId="201E4A8C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5B1FA7">
        <w:rPr>
          <w:rFonts w:ascii="Arial" w:hAnsi="Arial" w:cs="Arial"/>
          <w:sz w:val="22"/>
          <w:szCs w:val="22"/>
        </w:rPr>
        <w:t>______________ - _____________</w:t>
      </w:r>
    </w:p>
    <w:p w14:paraId="451E8F23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406606FC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dalej: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5AA63A09" w14:textId="2F4ED639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 (dane Wykonawców, z podziałem na różne formy prawne znajdują się w osobnym pliku), uprawnionego do jednoosobowej reprezentacji / uprawnionych do łącznej reprezentacji, zgodnie z odpisem z rejestru przedsiębiorców KRS / wydrukiem z CEIDG / pełnomocnictwem / </w:t>
      </w:r>
    </w:p>
    <w:p w14:paraId="360D490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6B68E1F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Pr="00922479">
        <w:rPr>
          <w:rFonts w:ascii="Arial" w:hAnsi="Arial" w:cs="Arial"/>
          <w:b/>
          <w:sz w:val="22"/>
          <w:szCs w:val="22"/>
        </w:rPr>
        <w:t>Konsorcjum</w:t>
      </w:r>
      <w:r w:rsidRPr="00922479">
        <w:rPr>
          <w:rFonts w:ascii="Arial" w:hAnsi="Arial" w:cs="Arial"/>
          <w:sz w:val="22"/>
          <w:szCs w:val="22"/>
        </w:rPr>
        <w:t xml:space="preserve">”* </w:t>
      </w:r>
    </w:p>
    <w:p w14:paraId="1476FE2D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3401BFB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 z nich z 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4223BDBF" w14:textId="6A3DE05D" w:rsidR="00AF5A34" w:rsidRPr="00922479" w:rsidRDefault="00AF5A34" w:rsidP="00AF5A34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 przeprowadzonym przez Zamawiającego postępowaniu w sprawie udzielenia zamówienia w trybie </w:t>
      </w:r>
      <w:r w:rsidR="005B1FA7">
        <w:rPr>
          <w:rFonts w:ascii="Arial" w:eastAsia="Arial Unicode MS" w:hAnsi="Arial" w:cs="Arial"/>
          <w:sz w:val="22"/>
          <w:szCs w:val="22"/>
        </w:rPr>
        <w:t xml:space="preserve">zapytania ofertowego otwartego </w:t>
      </w:r>
      <w:r w:rsidR="005B1FA7" w:rsidRPr="00922479">
        <w:rPr>
          <w:rFonts w:ascii="Arial" w:eastAsia="Arial Unicode MS" w:hAnsi="Arial" w:cs="Arial"/>
          <w:sz w:val="22"/>
          <w:szCs w:val="22"/>
        </w:rPr>
        <w:t>na podstawie</w:t>
      </w:r>
      <w:r w:rsidR="005B1FA7" w:rsidRPr="00C40AC7">
        <w:rPr>
          <w:rFonts w:ascii="Arial" w:eastAsia="Arial Unicode MS" w:hAnsi="Arial" w:cs="Arial"/>
          <w:sz w:val="22"/>
          <w:szCs w:val="22"/>
        </w:rPr>
        <w:t xml:space="preserve">§ 16 </w:t>
      </w:r>
      <w:r w:rsidRPr="00922479">
        <w:rPr>
          <w:rFonts w:ascii="Arial" w:eastAsia="Arial Unicode MS" w:hAnsi="Arial" w:cs="Arial"/>
          <w:sz w:val="22"/>
          <w:szCs w:val="22"/>
        </w:rPr>
        <w:t>na podstawie „</w:t>
      </w:r>
      <w:r w:rsidRPr="005B1FA7">
        <w:rPr>
          <w:rFonts w:ascii="Arial" w:eastAsia="Arial Unicode MS" w:hAnsi="Arial" w:cs="Arial"/>
          <w:i/>
          <w:sz w:val="22"/>
          <w:szCs w:val="22"/>
        </w:rPr>
        <w:t xml:space="preserve">Regulaminu udzielania zamówień logistycznych przez PKP Polskie Linie Kolejowe S.A” </w:t>
      </w:r>
      <w:r w:rsidRPr="00922479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bookmarkEnd w:id="0"/>
    <w:p w14:paraId="5A634B40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2E4AC43F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68999347" w14:textId="5FC282D6" w:rsidR="00AF5A34" w:rsidRPr="00922479" w:rsidRDefault="00AF5A34" w:rsidP="00AD232C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-142" w:hanging="426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 xml:space="preserve">Przedmiotem Umowy jest świadczenie przez Wykonawcę usług polegających na </w:t>
      </w:r>
      <w:r w:rsidR="005B1FA7" w:rsidRPr="00C47D64">
        <w:rPr>
          <w:rFonts w:ascii="Arial" w:hAnsi="Arial" w:cs="Arial"/>
          <w:b/>
          <w:bCs/>
          <w:snapToGrid w:val="0"/>
          <w:sz w:val="22"/>
          <w:szCs w:val="22"/>
        </w:rPr>
        <w:t>Wykonani</w:t>
      </w:r>
      <w:r w:rsidR="00C47D64" w:rsidRPr="00C47D64">
        <w:rPr>
          <w:rFonts w:ascii="Arial" w:hAnsi="Arial" w:cs="Arial"/>
          <w:b/>
          <w:bCs/>
          <w:snapToGrid w:val="0"/>
          <w:sz w:val="22"/>
          <w:szCs w:val="22"/>
        </w:rPr>
        <w:t>u</w:t>
      </w:r>
      <w:r w:rsidR="005B1FA7" w:rsidRPr="00C47D64">
        <w:rPr>
          <w:rFonts w:ascii="Arial" w:hAnsi="Arial" w:cs="Arial"/>
          <w:b/>
          <w:bCs/>
          <w:snapToGrid w:val="0"/>
          <w:sz w:val="22"/>
          <w:szCs w:val="22"/>
        </w:rPr>
        <w:t xml:space="preserve"> przeglądów corocznych i pięcioletnich obiektów inżynieryjnych na terenie Zakładu Linii Kolejowych w Bydgoszczy</w:t>
      </w:r>
      <w:r w:rsidR="005B1FA7">
        <w:rPr>
          <w:rFonts w:ascii="Arial" w:hAnsi="Arial" w:cs="Arial"/>
          <w:snapToGrid w:val="0"/>
          <w:sz w:val="22"/>
          <w:szCs w:val="22"/>
        </w:rPr>
        <w:t xml:space="preserve"> 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szczegółowo opisanych w Załączniku nr </w:t>
      </w:r>
      <w:r w:rsidR="00C47D64">
        <w:rPr>
          <w:rFonts w:ascii="Arial" w:hAnsi="Arial" w:cs="Arial"/>
          <w:snapToGrid w:val="0"/>
          <w:sz w:val="22"/>
          <w:szCs w:val="22"/>
        </w:rPr>
        <w:t>1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do Umowy (dalej: „</w:t>
      </w:r>
      <w:r w:rsidRPr="00922479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922479">
        <w:rPr>
          <w:rFonts w:ascii="Arial" w:hAnsi="Arial" w:cs="Arial"/>
          <w:snapToGrid w:val="0"/>
          <w:sz w:val="22"/>
          <w:szCs w:val="22"/>
        </w:rPr>
        <w:t>”).</w:t>
      </w:r>
    </w:p>
    <w:p w14:paraId="4EA12583" w14:textId="6E2529FF" w:rsidR="00697AE4" w:rsidRPr="00C47D64" w:rsidRDefault="00697AE4" w:rsidP="00C47D64">
      <w:pPr>
        <w:autoSpaceDE w:val="0"/>
        <w:autoSpaceDN w:val="0"/>
        <w:spacing w:line="360" w:lineRule="auto"/>
        <w:ind w:left="-568"/>
        <w:rPr>
          <w:rFonts w:ascii="Arial" w:hAnsi="Arial" w:cs="Arial"/>
          <w:i/>
          <w:snapToGrid w:val="0"/>
          <w:sz w:val="22"/>
          <w:szCs w:val="22"/>
        </w:rPr>
      </w:pPr>
    </w:p>
    <w:p w14:paraId="63E9B5F0" w14:textId="77777777" w:rsidR="00AF5A34" w:rsidRPr="00922479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2</w:t>
      </w:r>
    </w:p>
    <w:p w14:paraId="17F59B18" w14:textId="22667591" w:rsidR="00AF5A34" w:rsidRPr="00922479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Prawo </w:t>
      </w:r>
      <w:r w:rsidR="00B7154A">
        <w:rPr>
          <w:rFonts w:ascii="Arial" w:hAnsi="Arial" w:cs="Arial"/>
          <w:b/>
          <w:sz w:val="22"/>
          <w:szCs w:val="22"/>
        </w:rPr>
        <w:t>O</w:t>
      </w:r>
      <w:r w:rsidRPr="00922479">
        <w:rPr>
          <w:rFonts w:ascii="Arial" w:hAnsi="Arial" w:cs="Arial"/>
          <w:b/>
          <w:sz w:val="22"/>
          <w:szCs w:val="22"/>
        </w:rPr>
        <w:t>pcji</w:t>
      </w:r>
    </w:p>
    <w:p w14:paraId="6EE8FC4F" w14:textId="3005AC02" w:rsidR="00FE398C" w:rsidRPr="00C47D64" w:rsidRDefault="00C47D64" w:rsidP="00C47D64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sz w:val="22"/>
          <w:szCs w:val="22"/>
        </w:rPr>
      </w:pPr>
      <w:r w:rsidRPr="00442CB2">
        <w:rPr>
          <w:rFonts w:ascii="Arial" w:hAnsi="Arial" w:cs="Arial"/>
          <w:sz w:val="22"/>
          <w:szCs w:val="22"/>
        </w:rPr>
        <w:t>Zamawiający nie przewiduje prawa opcji</w:t>
      </w:r>
      <w:r w:rsidR="00AF5A34" w:rsidRPr="00922479">
        <w:rPr>
          <w:rFonts w:ascii="Arial" w:hAnsi="Arial" w:cs="Arial"/>
          <w:sz w:val="22"/>
          <w:szCs w:val="22"/>
        </w:rPr>
        <w:t>.</w:t>
      </w:r>
    </w:p>
    <w:p w14:paraId="462BBB56" w14:textId="570827BA" w:rsidR="00AF5A34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3</w:t>
      </w:r>
    </w:p>
    <w:p w14:paraId="21652B9E" w14:textId="36581C3F" w:rsidR="00061BA6" w:rsidRDefault="00AF5A34" w:rsidP="00061BA6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obowiązywania i realizacji Umowy </w:t>
      </w:r>
    </w:p>
    <w:p w14:paraId="10000722" w14:textId="614A9281" w:rsidR="00061BA6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w okresie od </w:t>
      </w:r>
      <w:r w:rsidR="00C47D64" w:rsidRPr="00C47D64">
        <w:rPr>
          <w:rFonts w:ascii="Arial" w:hAnsi="Arial" w:cs="Arial"/>
          <w:iCs/>
          <w:sz w:val="22"/>
          <w:szCs w:val="22"/>
        </w:rPr>
        <w:t>podpisania</w:t>
      </w:r>
      <w:r w:rsidR="00C47D64" w:rsidRPr="00C47D64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Umowy do dnia </w:t>
      </w:r>
      <w:r w:rsidR="00C47D64" w:rsidRPr="00C47D64">
        <w:rPr>
          <w:rFonts w:ascii="Arial" w:hAnsi="Arial" w:cs="Arial"/>
          <w:b/>
          <w:bCs/>
          <w:sz w:val="22"/>
          <w:szCs w:val="22"/>
        </w:rPr>
        <w:t>31 października 2025r</w:t>
      </w:r>
      <w:r w:rsidRPr="00922479">
        <w:rPr>
          <w:rFonts w:ascii="Arial" w:hAnsi="Arial" w:cs="Arial"/>
          <w:sz w:val="22"/>
          <w:szCs w:val="22"/>
        </w:rPr>
        <w:t>.</w:t>
      </w:r>
      <w:r w:rsidR="00811A03">
        <w:rPr>
          <w:rFonts w:ascii="Arial" w:hAnsi="Arial" w:cs="Arial"/>
          <w:sz w:val="22"/>
          <w:szCs w:val="22"/>
        </w:rPr>
        <w:t xml:space="preserve"> zgodnie z harmonogramem z OPZ.</w:t>
      </w:r>
    </w:p>
    <w:p w14:paraId="631F1016" w14:textId="0FA7FD56" w:rsidR="00061BA6" w:rsidRPr="00922479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Usługi </w:t>
      </w:r>
      <w:r w:rsidRPr="00922479">
        <w:rPr>
          <w:rFonts w:ascii="Arial" w:hAnsi="Arial" w:cs="Arial"/>
          <w:sz w:val="22"/>
          <w:szCs w:val="22"/>
        </w:rPr>
        <w:t xml:space="preserve">realizowane będą </w:t>
      </w:r>
      <w:r w:rsidR="00C47D64" w:rsidRPr="00036063">
        <w:rPr>
          <w:rFonts w:ascii="Arial" w:hAnsi="Arial" w:cs="Arial"/>
          <w:sz w:val="22"/>
          <w:szCs w:val="22"/>
        </w:rPr>
        <w:t xml:space="preserve">na terenie Zakładu Linii </w:t>
      </w:r>
      <w:r w:rsidR="00C47D64">
        <w:rPr>
          <w:rFonts w:ascii="Arial" w:hAnsi="Arial" w:cs="Arial"/>
          <w:sz w:val="22"/>
          <w:szCs w:val="22"/>
        </w:rPr>
        <w:t>K</w:t>
      </w:r>
      <w:r w:rsidR="00C47D64" w:rsidRPr="00036063">
        <w:rPr>
          <w:rFonts w:ascii="Arial" w:hAnsi="Arial" w:cs="Arial"/>
          <w:sz w:val="22"/>
          <w:szCs w:val="22"/>
        </w:rPr>
        <w:t>olejowych w Bydgoszczy</w:t>
      </w:r>
      <w:r w:rsidR="00C47D64">
        <w:rPr>
          <w:rFonts w:ascii="Arial" w:hAnsi="Arial" w:cs="Arial"/>
          <w:sz w:val="22"/>
          <w:szCs w:val="22"/>
        </w:rPr>
        <w:t>.</w:t>
      </w:r>
    </w:p>
    <w:p w14:paraId="681EC15A" w14:textId="079E12BA" w:rsidR="00061BA6" w:rsidRPr="00922479" w:rsidRDefault="00061BA6" w:rsidP="00AD232C">
      <w:pPr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odbioru sporządzony zostanie według wzoru stanowiącego </w:t>
      </w:r>
      <w:r w:rsidRPr="00811A03">
        <w:rPr>
          <w:rFonts w:ascii="Arial" w:hAnsi="Arial" w:cs="Arial"/>
          <w:sz w:val="22"/>
          <w:szCs w:val="22"/>
        </w:rPr>
        <w:t>Załącznik nr 3 do</w:t>
      </w:r>
      <w:r w:rsidRPr="00922479">
        <w:rPr>
          <w:rFonts w:ascii="Arial" w:hAnsi="Arial" w:cs="Arial"/>
          <w:sz w:val="22"/>
          <w:szCs w:val="22"/>
        </w:rPr>
        <w:t xml:space="preserve"> Umowy.</w:t>
      </w:r>
    </w:p>
    <w:p w14:paraId="409415D3" w14:textId="77777777" w:rsidR="00061BA6" w:rsidRPr="00922479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4</w:t>
      </w:r>
    </w:p>
    <w:p w14:paraId="1159E432" w14:textId="0A62020D" w:rsidR="00061BA6" w:rsidRPr="00061BA6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2E203E0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25F9A00A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50C169AC" w14:textId="089B3011" w:rsidR="00061BA6" w:rsidRDefault="00061BA6" w:rsidP="00C47D64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AE1CCA">
        <w:rPr>
          <w:rFonts w:ascii="Arial" w:hAnsi="Arial" w:cs="Arial"/>
          <w:sz w:val="22"/>
          <w:szCs w:val="22"/>
        </w:rPr>
        <w:t xml:space="preserve">Wykonawca zobowiązuje się do poddania się w trakcie realizacji Umowy, </w:t>
      </w:r>
      <w:r>
        <w:rPr>
          <w:rFonts w:ascii="Arial" w:hAnsi="Arial" w:cs="Arial"/>
          <w:sz w:val="22"/>
          <w:szCs w:val="22"/>
        </w:rPr>
        <w:t xml:space="preserve">w każdej chwili, </w:t>
      </w:r>
      <w:r w:rsidRPr="00AE1CCA">
        <w:rPr>
          <w:rFonts w:ascii="Arial" w:hAnsi="Arial" w:cs="Arial"/>
          <w:sz w:val="22"/>
          <w:szCs w:val="22"/>
        </w:rPr>
        <w:t>w zakresie realizacji przedmiotu niniejszej Umowy, audytowi wewnętrznemu ze strony Zamawiającego, audytowi zewnętrznemu zleconemu przez Zamawiającego, a także wszelkim niezbędnym kontrolom dokonywanym przez, np. jednostki dofinansowujące lub inne uprawnione podmioty</w:t>
      </w:r>
      <w:r>
        <w:rPr>
          <w:rFonts w:ascii="Arial" w:hAnsi="Arial" w:cs="Arial"/>
          <w:sz w:val="22"/>
          <w:szCs w:val="22"/>
        </w:rPr>
        <w:t>, zarówno krajowe jak i unijne.</w:t>
      </w:r>
    </w:p>
    <w:p w14:paraId="64B131EB" w14:textId="77777777" w:rsidR="00C47D64" w:rsidRPr="00871E78" w:rsidRDefault="00C47D64" w:rsidP="00C47D64">
      <w:pPr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871E78">
        <w:rPr>
          <w:rFonts w:ascii="Arial" w:hAnsi="Arial" w:cs="Arial"/>
          <w:sz w:val="22"/>
          <w:szCs w:val="22"/>
        </w:rPr>
        <w:t xml:space="preserve">Przed przystąpieniem do realizacji Umowy Wykonawca wystąpi do Zamawiającego z wnioskiem </w:t>
      </w:r>
      <w:r>
        <w:rPr>
          <w:rFonts w:ascii="Arial" w:hAnsi="Arial" w:cs="Arial"/>
          <w:sz w:val="22"/>
          <w:szCs w:val="22"/>
        </w:rPr>
        <w:br/>
      </w:r>
      <w:r w:rsidRPr="00871E78">
        <w:rPr>
          <w:rFonts w:ascii="Arial" w:hAnsi="Arial" w:cs="Arial"/>
          <w:sz w:val="22"/>
          <w:szCs w:val="22"/>
        </w:rPr>
        <w:t xml:space="preserve">o wydanie Karty wstępu i Zezwolenia na wjazd na obszar kolejowy, zgodnie z „Zasadami wstępu na obszar kolejowy zarządzany przez PKP Polskie Linie Kolejowe S.A. Id-21” dostępnymi na stronie www.plk-sa.pl. </w:t>
      </w:r>
    </w:p>
    <w:p w14:paraId="7CD4EB18" w14:textId="77777777" w:rsidR="00C47D64" w:rsidRPr="00871E78" w:rsidRDefault="00C47D64" w:rsidP="00C47D64">
      <w:pPr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871E78">
        <w:rPr>
          <w:rFonts w:ascii="Arial" w:hAnsi="Arial" w:cs="Arial"/>
          <w:sz w:val="22"/>
          <w:szCs w:val="22"/>
        </w:rPr>
        <w:t xml:space="preserve">W celu realizacji ust. </w:t>
      </w:r>
      <w:r>
        <w:rPr>
          <w:rFonts w:ascii="Arial" w:hAnsi="Arial" w:cs="Arial"/>
          <w:sz w:val="22"/>
          <w:szCs w:val="22"/>
        </w:rPr>
        <w:t>6</w:t>
      </w:r>
      <w:r w:rsidRPr="00871E78">
        <w:rPr>
          <w:rFonts w:ascii="Arial" w:hAnsi="Arial" w:cs="Arial"/>
          <w:sz w:val="22"/>
          <w:szCs w:val="22"/>
        </w:rPr>
        <w:t xml:space="preserve"> powyżej, Wykonawca prześle na adres e-mail: iz.bydgoszcz@plk-sa.pl odpowiedni wniosek/wnioski z załącznikiem (plik Excel) lub dostarczy do IZ Bydgoszczy w formie papierowej.</w:t>
      </w:r>
    </w:p>
    <w:p w14:paraId="6B372748" w14:textId="77777777" w:rsidR="00C47D64" w:rsidRDefault="00C47D64" w:rsidP="00C47D64">
      <w:pPr>
        <w:spacing w:line="360" w:lineRule="auto"/>
        <w:ind w:left="-567"/>
        <w:rPr>
          <w:rFonts w:ascii="Arial" w:hAnsi="Arial" w:cs="Arial"/>
          <w:sz w:val="22"/>
          <w:szCs w:val="22"/>
        </w:rPr>
      </w:pPr>
    </w:p>
    <w:p w14:paraId="1FC617BE" w14:textId="77777777" w:rsidR="00811A03" w:rsidRPr="00C47D64" w:rsidRDefault="00811A03" w:rsidP="00C47D64">
      <w:pPr>
        <w:spacing w:line="360" w:lineRule="auto"/>
        <w:ind w:left="-567"/>
        <w:rPr>
          <w:rFonts w:ascii="Arial" w:hAnsi="Arial" w:cs="Arial"/>
          <w:sz w:val="22"/>
          <w:szCs w:val="22"/>
        </w:rPr>
      </w:pPr>
    </w:p>
    <w:p w14:paraId="670F121C" w14:textId="77777777" w:rsidR="00CF0863" w:rsidRPr="00FE398C" w:rsidRDefault="00CF0863" w:rsidP="008A260D">
      <w:pPr>
        <w:tabs>
          <w:tab w:val="left" w:pos="9072"/>
        </w:tabs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2486308B" w14:textId="352A68BB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5</w:t>
      </w:r>
    </w:p>
    <w:p w14:paraId="4B00FECA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922479" w:rsidRDefault="009E0ACD" w:rsidP="00AD232C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5DC556A6" w14:textId="3DCBE405" w:rsidR="00FE398C" w:rsidRPr="00C47D64" w:rsidRDefault="009E0ACD" w:rsidP="00C47D64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zobowiązany jest do odbioru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C47D64">
        <w:rPr>
          <w:rFonts w:ascii="Arial" w:hAnsi="Arial" w:cs="Arial"/>
          <w:iCs/>
          <w:sz w:val="22"/>
          <w:szCs w:val="22"/>
        </w:rPr>
        <w:t xml:space="preserve">Usług </w:t>
      </w:r>
      <w:r w:rsidRPr="00C47D64">
        <w:rPr>
          <w:rFonts w:ascii="Arial" w:hAnsi="Arial" w:cs="Arial"/>
          <w:sz w:val="22"/>
          <w:szCs w:val="22"/>
        </w:rPr>
        <w:t>n</w:t>
      </w:r>
      <w:r w:rsidRPr="00922479">
        <w:rPr>
          <w:rFonts w:ascii="Arial" w:hAnsi="Arial" w:cs="Arial"/>
          <w:sz w:val="22"/>
          <w:szCs w:val="22"/>
        </w:rPr>
        <w:t>ależytej jakości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C692330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6</w:t>
      </w:r>
    </w:p>
    <w:p w14:paraId="0877AEB9" w14:textId="77777777" w:rsidR="009E0AC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74CE5226" w14:textId="709F3129" w:rsidR="009E0ACD" w:rsidRPr="00C47D64" w:rsidRDefault="009E0ACD" w:rsidP="00B81EE3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30" w:hanging="437"/>
        <w:rPr>
          <w:rFonts w:ascii="Arial" w:hAnsi="Arial" w:cs="Arial"/>
          <w:sz w:val="22"/>
          <w:szCs w:val="22"/>
        </w:rPr>
      </w:pPr>
      <w:r w:rsidRPr="00C47D64">
        <w:rPr>
          <w:rFonts w:ascii="Arial" w:hAnsi="Arial" w:cs="Arial"/>
          <w:sz w:val="22"/>
          <w:szCs w:val="22"/>
        </w:rPr>
        <w:t xml:space="preserve">Przy wykonywaniu Umowy Wykonawca </w:t>
      </w:r>
      <w:r w:rsidRPr="00C47D64">
        <w:rPr>
          <w:rFonts w:ascii="Arial" w:hAnsi="Arial" w:cs="Arial"/>
          <w:iCs/>
          <w:sz w:val="22"/>
          <w:szCs w:val="22"/>
        </w:rPr>
        <w:t>nie może</w:t>
      </w:r>
      <w:r w:rsidRPr="00C47D64">
        <w:rPr>
          <w:rFonts w:ascii="Arial" w:hAnsi="Arial" w:cs="Arial"/>
          <w:i/>
          <w:sz w:val="22"/>
          <w:szCs w:val="22"/>
        </w:rPr>
        <w:t xml:space="preserve"> </w:t>
      </w:r>
      <w:r w:rsidRPr="00C47D64">
        <w:rPr>
          <w:rFonts w:ascii="Arial" w:hAnsi="Arial" w:cs="Arial"/>
          <w:sz w:val="22"/>
          <w:szCs w:val="22"/>
        </w:rPr>
        <w:t>posługiwać się podwykonawcami</w:t>
      </w:r>
      <w:r w:rsidR="00C47D64">
        <w:rPr>
          <w:rFonts w:ascii="Arial" w:hAnsi="Arial" w:cs="Arial"/>
          <w:sz w:val="22"/>
          <w:szCs w:val="22"/>
        </w:rPr>
        <w:t>.</w:t>
      </w:r>
    </w:p>
    <w:p w14:paraId="61A346CD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7</w:t>
      </w:r>
    </w:p>
    <w:p w14:paraId="4FE01404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53ED3B41" w14:textId="77777777" w:rsidR="009E0ACD" w:rsidRDefault="009E0ACD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105AA0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105AA0">
        <w:rPr>
          <w:rFonts w:ascii="Arial" w:hAnsi="Arial" w:cs="Arial"/>
          <w:b/>
          <w:sz w:val="22"/>
          <w:szCs w:val="22"/>
        </w:rPr>
        <w:t>Wynagrodzenie</w:t>
      </w:r>
      <w:r w:rsidRPr="00105AA0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66BC9041" w14:textId="77777777" w:rsidR="00C47D64" w:rsidRPr="002F029F" w:rsidRDefault="00C47D64" w:rsidP="00C47D64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2F029F">
        <w:rPr>
          <w:rFonts w:ascii="Arial" w:hAnsi="Arial" w:cs="Arial"/>
          <w:b/>
          <w:sz w:val="22"/>
          <w:szCs w:val="22"/>
        </w:rPr>
        <w:t>Zadanie 1</w:t>
      </w:r>
    </w:p>
    <w:p w14:paraId="6AF70785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Netto: ………....PLN </w:t>
      </w:r>
    </w:p>
    <w:p w14:paraId="21E86777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VAT …% ……..PLN </w:t>
      </w:r>
    </w:p>
    <w:p w14:paraId="6BD5F44E" w14:textId="77777777" w:rsidR="00C47D64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>Brutto: ………..PLN (słownie:….)</w:t>
      </w:r>
    </w:p>
    <w:p w14:paraId="0A0A3765" w14:textId="77777777" w:rsidR="00C47D64" w:rsidRPr="002F029F" w:rsidRDefault="00C47D64" w:rsidP="00C47D64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2F029F">
        <w:rPr>
          <w:rFonts w:ascii="Arial" w:hAnsi="Arial" w:cs="Arial"/>
          <w:b/>
          <w:sz w:val="22"/>
          <w:szCs w:val="22"/>
        </w:rPr>
        <w:t xml:space="preserve">Zadanie </w:t>
      </w:r>
      <w:r>
        <w:rPr>
          <w:rFonts w:ascii="Arial" w:hAnsi="Arial" w:cs="Arial"/>
          <w:b/>
          <w:sz w:val="22"/>
          <w:szCs w:val="22"/>
        </w:rPr>
        <w:t>2</w:t>
      </w:r>
    </w:p>
    <w:p w14:paraId="44FBD643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Netto: ………....PLN </w:t>
      </w:r>
    </w:p>
    <w:p w14:paraId="0C57A781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VAT …% ……..PLN </w:t>
      </w:r>
    </w:p>
    <w:p w14:paraId="19C1A734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>Brutto: ………..PLN (słownie:….)</w:t>
      </w:r>
    </w:p>
    <w:p w14:paraId="3538373B" w14:textId="77777777" w:rsidR="00C47D64" w:rsidRPr="002F029F" w:rsidRDefault="00C47D64" w:rsidP="00C47D64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2F029F">
        <w:rPr>
          <w:rFonts w:ascii="Arial" w:hAnsi="Arial" w:cs="Arial"/>
          <w:b/>
          <w:sz w:val="22"/>
          <w:szCs w:val="22"/>
        </w:rPr>
        <w:t xml:space="preserve">Zadanie </w:t>
      </w:r>
      <w:r>
        <w:rPr>
          <w:rFonts w:ascii="Arial" w:hAnsi="Arial" w:cs="Arial"/>
          <w:b/>
          <w:sz w:val="22"/>
          <w:szCs w:val="22"/>
        </w:rPr>
        <w:t>3</w:t>
      </w:r>
    </w:p>
    <w:p w14:paraId="48AB94E5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Netto: ………....PLN </w:t>
      </w:r>
    </w:p>
    <w:p w14:paraId="797BF373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VAT …% ……..PLN </w:t>
      </w:r>
    </w:p>
    <w:p w14:paraId="23376FF3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>Brutto: ………..PLN (słownie:….)</w:t>
      </w:r>
    </w:p>
    <w:p w14:paraId="20CE89C8" w14:textId="77777777" w:rsidR="00C47D64" w:rsidRPr="002F029F" w:rsidRDefault="00C47D64" w:rsidP="00C47D64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Razem:</w:t>
      </w:r>
    </w:p>
    <w:p w14:paraId="2E888297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Netto: ………....PLN </w:t>
      </w:r>
    </w:p>
    <w:p w14:paraId="4606B8E4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VAT …% ……..PLN </w:t>
      </w:r>
    </w:p>
    <w:p w14:paraId="0AEFDB19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>Brutto: ………..PLN (słownie:….)</w:t>
      </w:r>
    </w:p>
    <w:p w14:paraId="22139D65" w14:textId="40E19E78" w:rsidR="00892CD9" w:rsidRDefault="00892CD9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określone </w:t>
      </w:r>
      <w:r w:rsidRPr="00C47D64">
        <w:rPr>
          <w:rFonts w:ascii="Arial" w:hAnsi="Arial" w:cs="Arial"/>
          <w:iCs/>
          <w:sz w:val="22"/>
          <w:szCs w:val="22"/>
        </w:rPr>
        <w:t>w ust. 1 jest stałe i nie będzie podlegać jakimkolwiek zmianom</w:t>
      </w:r>
      <w:r w:rsidR="00C47D64">
        <w:rPr>
          <w:rFonts w:ascii="Arial" w:hAnsi="Arial" w:cs="Arial"/>
          <w:i/>
          <w:sz w:val="22"/>
          <w:szCs w:val="22"/>
        </w:rPr>
        <w:t xml:space="preserve">. </w:t>
      </w:r>
      <w:r w:rsidRPr="00105AA0">
        <w:rPr>
          <w:rFonts w:ascii="Arial" w:hAnsi="Arial" w:cs="Arial"/>
          <w:sz w:val="22"/>
          <w:szCs w:val="22"/>
        </w:rPr>
        <w:t>Zapłata Wynagrodzenia w pełnej wysokości stanowi należyte wykonanie zobowiązania Zamawiającego, a Wykonawca nie będzie uprawniony do jakiegokolwiek wynagrodzenia uzupełniającego, świadczeń dodatkowych, zwrotu wydatków lub</w:t>
      </w:r>
      <w:r w:rsidR="00544380">
        <w:rPr>
          <w:rFonts w:ascii="Arial" w:hAnsi="Arial" w:cs="Arial"/>
          <w:sz w:val="22"/>
          <w:szCs w:val="22"/>
        </w:rPr>
        <w:t xml:space="preserve"> kosztów.</w:t>
      </w:r>
    </w:p>
    <w:p w14:paraId="58A0714E" w14:textId="7C177BE4" w:rsid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Faktury </w:t>
      </w:r>
      <w:r w:rsidRPr="00922479">
        <w:rPr>
          <w:rFonts w:ascii="Arial" w:hAnsi="Arial" w:cs="Arial"/>
          <w:sz w:val="22"/>
          <w:szCs w:val="22"/>
        </w:rPr>
        <w:t xml:space="preserve">wystawiane będą na </w:t>
      </w:r>
      <w:r w:rsidR="00C47D64" w:rsidRPr="00C47D64">
        <w:rPr>
          <w:rFonts w:ascii="Arial" w:hAnsi="Arial" w:cs="Arial"/>
          <w:sz w:val="22"/>
          <w:szCs w:val="22"/>
        </w:rPr>
        <w:t xml:space="preserve">PKP Polskie Linie Kolejowe S.A.; ul. Targowa 74; 03-734 Warszawa; Zakład Linii Kolejowych w Bydgoszczy; ul. Zygmunta Augusta 1; 85-082 Bydgoszcz </w:t>
      </w:r>
      <w:r w:rsidRPr="00922479">
        <w:rPr>
          <w:rFonts w:ascii="Arial" w:hAnsi="Arial" w:cs="Arial"/>
          <w:sz w:val="22"/>
          <w:szCs w:val="22"/>
        </w:rPr>
        <w:t xml:space="preserve">i wysyłane niezwłocznie na adres PKP Polskie Linie Kolejowe S.A. Centrala Spółki Biuro Rachunkowości Wydział OCR i zarządzania elektronicznym obiegiem Faktur ul. Targowa 74, 03-734 Warszawa </w:t>
      </w:r>
      <w:r w:rsidRPr="00922479">
        <w:rPr>
          <w:rFonts w:ascii="Arial" w:hAnsi="Arial" w:cs="Arial"/>
          <w:sz w:val="22"/>
          <w:szCs w:val="22"/>
        </w:rPr>
        <w:lastRenderedPageBreak/>
        <w:t xml:space="preserve">w kopercie oznaczonej dopiskiem „FAKTURA” 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 (Dz. U. 2018 poz. 2191 z późn.zm). Wykonawca może również przesyłać faktury elektroniczne na dedykowany adres </w:t>
      </w:r>
      <w:hyperlink r:id="rId8" w:history="1">
        <w:r w:rsidRPr="00922479">
          <w:rPr>
            <w:rStyle w:val="Hipercze"/>
            <w:rFonts w:ascii="Arial" w:eastAsiaTheme="majorEastAsia" w:hAnsi="Arial" w:cs="Arial"/>
            <w:sz w:val="22"/>
            <w:szCs w:val="22"/>
          </w:rPr>
          <w:t>efaktura@plk-sa.pl</w:t>
        </w:r>
      </w:hyperlink>
      <w:r w:rsidRPr="00922479">
        <w:rPr>
          <w:rFonts w:ascii="Arial" w:hAnsi="Arial" w:cs="Arial"/>
          <w:sz w:val="22"/>
          <w:szCs w:val="22"/>
        </w:rPr>
        <w:t xml:space="preserve">, po uprzednim podpisaniu Oświadczenia stanowiącego </w:t>
      </w:r>
      <w:r w:rsidR="006F111C" w:rsidRPr="003151AF">
        <w:rPr>
          <w:rFonts w:ascii="Arial" w:hAnsi="Arial" w:cs="Arial"/>
          <w:sz w:val="22"/>
          <w:szCs w:val="22"/>
        </w:rPr>
        <w:t>Z</w:t>
      </w:r>
      <w:r w:rsidRPr="003151AF">
        <w:rPr>
          <w:rFonts w:ascii="Arial" w:hAnsi="Arial" w:cs="Arial"/>
          <w:sz w:val="22"/>
          <w:szCs w:val="22"/>
        </w:rPr>
        <w:t xml:space="preserve">ałącznik nr </w:t>
      </w:r>
      <w:r w:rsidR="003151AF" w:rsidRPr="003151AF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do</w:t>
      </w:r>
      <w:r>
        <w:rPr>
          <w:rFonts w:ascii="Arial" w:hAnsi="Arial" w:cs="Arial"/>
          <w:sz w:val="22"/>
          <w:szCs w:val="22"/>
        </w:rPr>
        <w:t xml:space="preserve"> Umowy.</w:t>
      </w:r>
    </w:p>
    <w:p w14:paraId="675E0349" w14:textId="23237D32" w:rsidR="00544380" w:rsidRPr="002B584C" w:rsidRDefault="00544380" w:rsidP="00F6784B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bookmarkStart w:id="1" w:name="_Hlk181864026"/>
      <w:r w:rsidRPr="00A709D9">
        <w:rPr>
          <w:rFonts w:ascii="Arial" w:hAnsi="Arial" w:cs="Arial"/>
          <w:sz w:val="22"/>
          <w:szCs w:val="22"/>
        </w:rPr>
        <w:t xml:space="preserve">W treści faktury należy wskazać numer Umowy </w:t>
      </w:r>
      <w:r w:rsidR="00811A03">
        <w:rPr>
          <w:rFonts w:ascii="Arial" w:hAnsi="Arial" w:cs="Arial"/>
          <w:sz w:val="22"/>
          <w:szCs w:val="22"/>
        </w:rPr>
        <w:t xml:space="preserve">oraz </w:t>
      </w:r>
      <w:r w:rsidR="00873E8B">
        <w:rPr>
          <w:rFonts w:ascii="Arial" w:hAnsi="Arial" w:cs="Arial"/>
          <w:sz w:val="22"/>
          <w:szCs w:val="22"/>
        </w:rPr>
        <w:t>numer protokołu</w:t>
      </w:r>
      <w:r w:rsidR="00887623">
        <w:rPr>
          <w:rFonts w:ascii="Arial" w:hAnsi="Arial" w:cs="Arial"/>
          <w:sz w:val="22"/>
          <w:szCs w:val="22"/>
        </w:rPr>
        <w:t xml:space="preserve"> odbioru, </w:t>
      </w:r>
      <w:r w:rsidR="00F6784B">
        <w:rPr>
          <w:rFonts w:ascii="Arial" w:hAnsi="Arial" w:cs="Arial"/>
          <w:sz w:val="22"/>
          <w:szCs w:val="22"/>
        </w:rPr>
        <w:t>który dotyczy świadczenia objętego wystawioną fakturą</w:t>
      </w:r>
      <w:r w:rsidR="00E67860" w:rsidRPr="002B584C">
        <w:rPr>
          <w:rFonts w:ascii="Arial" w:hAnsi="Arial" w:cs="Arial"/>
          <w:sz w:val="22"/>
          <w:szCs w:val="22"/>
        </w:rPr>
        <w:t>.</w:t>
      </w:r>
    </w:p>
    <w:bookmarkEnd w:id="1"/>
    <w:p w14:paraId="6070F2D3" w14:textId="1388330E" w:rsid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oświadcza, że </w:t>
      </w:r>
      <w:r w:rsidRPr="00C47D64">
        <w:rPr>
          <w:rFonts w:ascii="Arial" w:hAnsi="Arial" w:cs="Arial"/>
          <w:i/>
          <w:sz w:val="22"/>
          <w:szCs w:val="22"/>
          <w:highlight w:val="lightGray"/>
        </w:rPr>
        <w:t>jest/nie jest</w:t>
      </w:r>
      <w:r w:rsidRPr="00922479">
        <w:rPr>
          <w:rFonts w:ascii="Arial" w:hAnsi="Arial" w:cs="Arial"/>
          <w:sz w:val="22"/>
          <w:szCs w:val="22"/>
        </w:rPr>
        <w:t xml:space="preserve"> czynnym podatnikiem podatku od towarów i usług VAT, uprawnionym do wystawiania</w:t>
      </w:r>
      <w:r>
        <w:rPr>
          <w:rFonts w:ascii="Arial" w:hAnsi="Arial" w:cs="Arial"/>
          <w:sz w:val="22"/>
          <w:szCs w:val="22"/>
        </w:rPr>
        <w:t xml:space="preserve"> faktur.</w:t>
      </w:r>
    </w:p>
    <w:p w14:paraId="133C0329" w14:textId="12842546" w:rsid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Podstawę do wystawienia </w:t>
      </w:r>
      <w:r w:rsidRPr="00922479">
        <w:rPr>
          <w:rFonts w:ascii="Arial" w:hAnsi="Arial" w:cs="Arial"/>
          <w:sz w:val="22"/>
          <w:szCs w:val="22"/>
        </w:rPr>
        <w:t xml:space="preserve">faktury stanowić będzie podpisany przez Zamawiającego i Wykonawcę oryginał </w:t>
      </w:r>
      <w:r w:rsidRPr="00F318AF">
        <w:rPr>
          <w:rFonts w:ascii="Arial" w:hAnsi="Arial" w:cs="Arial"/>
          <w:iCs/>
          <w:sz w:val="22"/>
          <w:szCs w:val="22"/>
        </w:rPr>
        <w:t>Protokołu odbioru potwierdzający wykonanie Usługi,</w:t>
      </w:r>
      <w:r w:rsidRPr="00922479">
        <w:rPr>
          <w:rFonts w:ascii="Arial" w:hAnsi="Arial" w:cs="Arial"/>
          <w:sz w:val="22"/>
          <w:szCs w:val="22"/>
        </w:rPr>
        <w:t xml:space="preserve"> niezawierający żadnych uwag lub zaleceń, sporządzony według wzoru stanowiącego Załącznik nr </w:t>
      </w:r>
      <w:r w:rsidRPr="00F318AF">
        <w:rPr>
          <w:rFonts w:ascii="Arial" w:hAnsi="Arial" w:cs="Arial"/>
          <w:iCs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 do</w:t>
      </w:r>
      <w:r>
        <w:rPr>
          <w:rFonts w:ascii="Arial" w:hAnsi="Arial" w:cs="Arial"/>
          <w:sz w:val="22"/>
          <w:szCs w:val="22"/>
        </w:rPr>
        <w:t xml:space="preserve"> Umowy.</w:t>
      </w:r>
    </w:p>
    <w:p w14:paraId="2E9D7A4E" w14:textId="14E49656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Zapłata </w:t>
      </w:r>
      <w:r w:rsidRPr="00922479">
        <w:rPr>
          <w:rFonts w:ascii="Arial" w:hAnsi="Arial" w:cs="Arial"/>
          <w:sz w:val="22"/>
          <w:szCs w:val="22"/>
        </w:rPr>
        <w:t>Wynagrodzenia nastąpi przelewem na rachunek bankowy Wykonawcy wskazany w prawidłowo wystawionej fakturze w </w:t>
      </w:r>
      <w:r w:rsidR="00811A03">
        <w:rPr>
          <w:rFonts w:ascii="Arial" w:hAnsi="Arial" w:cs="Arial"/>
          <w:sz w:val="22"/>
          <w:szCs w:val="22"/>
        </w:rPr>
        <w:t xml:space="preserve">ciągu </w:t>
      </w:r>
      <w:r w:rsidRPr="00922479">
        <w:rPr>
          <w:rFonts w:ascii="Arial" w:hAnsi="Arial" w:cs="Arial"/>
          <w:sz w:val="22"/>
          <w:szCs w:val="22"/>
        </w:rPr>
        <w:t>30 dni kalendarzowych od dnia jej doręczenia płatnikowi wskazanemu w ust. 3.</w:t>
      </w:r>
    </w:p>
    <w:p w14:paraId="7F733E33" w14:textId="2DCE5A8F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544380">
        <w:rPr>
          <w:rFonts w:ascii="Arial" w:hAnsi="Arial" w:cs="Arial"/>
          <w:iCs/>
          <w:sz w:val="22"/>
          <w:szCs w:val="22"/>
        </w:rPr>
        <w:t>Za termin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dokonania zapłaty Wynagrodzenia uważa się dzień obciążenia rachunku bankowego płatnika wskazanego w ust.</w:t>
      </w:r>
      <w:r>
        <w:rPr>
          <w:rFonts w:ascii="Arial" w:hAnsi="Arial" w:cs="Arial"/>
          <w:sz w:val="22"/>
          <w:szCs w:val="22"/>
        </w:rPr>
        <w:t xml:space="preserve"> 3. </w:t>
      </w:r>
    </w:p>
    <w:p w14:paraId="01B0F6CB" w14:textId="4A84553F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</w:t>
      </w:r>
      <w:r w:rsidRPr="00922479">
        <w:rPr>
          <w:rFonts w:ascii="Arial" w:hAnsi="Arial" w:cs="Arial"/>
          <w:sz w:val="22"/>
          <w:szCs w:val="22"/>
        </w:rPr>
        <w:t xml:space="preserve">, gdy rachunek bankowy umieszczony na fakturze Wykonawcy nie widnieje w elektronicznym wykazie podmiotów na stronie Ministerstwa Finansów, płatność faktury będzie odroczona do momentu pojawienia się wskazanego rachunku bankowego w tym wykazie, z zastrzeżeniem ust. 10 i 11. Jeżeli powyższe działanie spowoduje opóźnienie w dokonaniu płatności, koszty odsetek z tego tytułu nie obciążają Zamawiającego.* </w:t>
      </w:r>
      <w:r w:rsidRPr="00F318AF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60F68F77" w14:textId="4408F480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 xml:space="preserve">ust. 9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Zamawiającego.* </w:t>
      </w:r>
      <w:r w:rsidRPr="00F318AF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453E67A7" w14:textId="4FC33F3B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>ust. 9 i 10 nie mają zastosowania, jeżeli Wykonawca doręczy wraz z fakturą Oświadczenie/Zaświadczenie wystawione przez bank lub spółdzielczą kasę oszczędnościowo-kredytową, z którego wynika, że rachunek, na który ma być dokonana płatność jest</w:t>
      </w:r>
      <w:r>
        <w:rPr>
          <w:rFonts w:ascii="Arial" w:hAnsi="Arial" w:cs="Arial"/>
          <w:sz w:val="22"/>
          <w:szCs w:val="22"/>
        </w:rPr>
        <w:t xml:space="preserve"> rachunkiem:</w:t>
      </w:r>
    </w:p>
    <w:p w14:paraId="73895685" w14:textId="11E44AEE" w:rsidR="00544380" w:rsidRPr="00544380" w:rsidRDefault="00544380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służącym </w:t>
      </w:r>
      <w:r w:rsidRPr="00922479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</w:t>
      </w:r>
      <w:r w:rsidR="0036239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lub</w:t>
      </w:r>
    </w:p>
    <w:p w14:paraId="2F6099D9" w14:textId="5DE78F68" w:rsidR="00544380" w:rsidRPr="0036239C" w:rsidRDefault="00544380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wykorzystywany </w:t>
      </w:r>
      <w:r w:rsidR="0036239C" w:rsidRPr="00922479">
        <w:rPr>
          <w:rFonts w:ascii="Arial" w:hAnsi="Arial" w:cs="Arial"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</w:t>
      </w:r>
      <w:r w:rsidR="0036239C">
        <w:rPr>
          <w:rFonts w:ascii="Arial" w:hAnsi="Arial" w:cs="Arial"/>
          <w:sz w:val="22"/>
          <w:szCs w:val="22"/>
        </w:rPr>
        <w:t>, lub</w:t>
      </w:r>
    </w:p>
    <w:p w14:paraId="78989307" w14:textId="00940EC1" w:rsidR="0036239C" w:rsidRPr="0036239C" w:rsidRDefault="0036239C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prowadzony </w:t>
      </w:r>
      <w:r w:rsidRPr="00922479">
        <w:rPr>
          <w:rFonts w:ascii="Arial" w:hAnsi="Arial" w:cs="Arial"/>
          <w:sz w:val="22"/>
          <w:szCs w:val="22"/>
        </w:rPr>
        <w:t>przez ten bank lub tę kasę w ramach gospodarki własnej, niebędący rachunkiem</w:t>
      </w:r>
      <w:r>
        <w:rPr>
          <w:rFonts w:ascii="Arial" w:hAnsi="Arial" w:cs="Arial"/>
          <w:sz w:val="22"/>
          <w:szCs w:val="22"/>
        </w:rPr>
        <w:t xml:space="preserve"> rozliczeniowym.</w:t>
      </w:r>
    </w:p>
    <w:p w14:paraId="586076D5" w14:textId="3CBC1E1F" w:rsidR="0036239C" w:rsidRDefault="0036239C" w:rsidP="0036239C">
      <w:pPr>
        <w:spacing w:line="360" w:lineRule="auto"/>
        <w:ind w:left="-22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* </w:t>
      </w:r>
      <w:r w:rsidRPr="00F318AF">
        <w:rPr>
          <w:rFonts w:ascii="Arial" w:hAnsi="Arial" w:cs="Arial"/>
          <w:iCs/>
          <w:sz w:val="22"/>
          <w:szCs w:val="22"/>
        </w:rPr>
        <w:t xml:space="preserve">(ustęp </w:t>
      </w:r>
      <w:r w:rsidRPr="00F318AF">
        <w:rPr>
          <w:rFonts w:ascii="Arial" w:hAnsi="Arial" w:cs="Arial"/>
          <w:i/>
          <w:sz w:val="22"/>
          <w:szCs w:val="22"/>
        </w:rPr>
        <w:t>stosuje się tylko jeżeli Wykonawca oświadczył, że jest czynnym podatnikiem podatku od towarów i usług)</w:t>
      </w:r>
    </w:p>
    <w:p w14:paraId="45478298" w14:textId="3B37DB7E" w:rsidR="0036239C" w:rsidRPr="00F318AF" w:rsidRDefault="0036239C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36239C">
        <w:rPr>
          <w:rFonts w:ascii="Arial" w:hAnsi="Arial" w:cs="Arial"/>
          <w:iCs/>
          <w:sz w:val="22"/>
          <w:szCs w:val="22"/>
        </w:rPr>
        <w:t xml:space="preserve">Zapłata </w:t>
      </w:r>
      <w:r w:rsidR="0060162F">
        <w:rPr>
          <w:rFonts w:ascii="Arial" w:hAnsi="Arial" w:cs="Arial"/>
          <w:iCs/>
          <w:sz w:val="22"/>
          <w:szCs w:val="22"/>
        </w:rPr>
        <w:t>W</w:t>
      </w:r>
      <w:r w:rsidRPr="0036239C">
        <w:rPr>
          <w:rFonts w:ascii="Arial" w:hAnsi="Arial" w:cs="Arial"/>
          <w:iCs/>
          <w:sz w:val="22"/>
          <w:szCs w:val="22"/>
        </w:rPr>
        <w:t>ynagrodzenia</w:t>
      </w:r>
      <w:r w:rsidR="0060162F">
        <w:rPr>
          <w:rFonts w:ascii="Arial" w:hAnsi="Arial" w:cs="Arial"/>
          <w:iCs/>
          <w:sz w:val="22"/>
          <w:szCs w:val="22"/>
        </w:rPr>
        <w:t xml:space="preserve"> </w:t>
      </w:r>
      <w:r w:rsidR="0060162F" w:rsidRPr="00922479">
        <w:rPr>
          <w:rFonts w:ascii="Arial" w:hAnsi="Arial" w:cs="Arial"/>
          <w:sz w:val="22"/>
          <w:szCs w:val="22"/>
        </w:rPr>
        <w:t xml:space="preserve">nastąpi przelewem na rachunek bankowy wskazany w prawidłowo wystawionej przez Lidera Konsorcjum fakturze w terminie 30 dni kalendarzowych od dnia jej doręczenia płatnikowi wskazanemu w ust. 3.* </w:t>
      </w:r>
      <w:r w:rsidR="0060162F" w:rsidRPr="00F318AF">
        <w:rPr>
          <w:rFonts w:ascii="Arial" w:hAnsi="Arial" w:cs="Arial"/>
          <w:i/>
          <w:sz w:val="22"/>
          <w:szCs w:val="22"/>
        </w:rPr>
        <w:t>(dotyczy Konsorcjum)</w:t>
      </w:r>
    </w:p>
    <w:p w14:paraId="66EED1E8" w14:textId="4D6DD0EA" w:rsidR="0060162F" w:rsidRPr="00F318AF" w:rsidRDefault="0060162F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F318AF">
        <w:rPr>
          <w:rFonts w:ascii="Arial" w:hAnsi="Arial" w:cs="Arial"/>
          <w:iCs/>
          <w:sz w:val="22"/>
          <w:szCs w:val="22"/>
        </w:rPr>
        <w:t xml:space="preserve">Zapłata </w:t>
      </w:r>
      <w:r w:rsidRPr="00F318AF">
        <w:rPr>
          <w:rFonts w:ascii="Arial" w:hAnsi="Arial" w:cs="Arial"/>
          <w:sz w:val="22"/>
          <w:szCs w:val="22"/>
        </w:rPr>
        <w:t>Wynagrodzenia na wskazany przez Lidera Konsorcjum rachunek bankowy stanowi spełnienie świadczenia należnego Wykonawcy.* (</w:t>
      </w:r>
      <w:r w:rsidRPr="00F318AF">
        <w:rPr>
          <w:rFonts w:ascii="Arial" w:hAnsi="Arial" w:cs="Arial"/>
          <w:i/>
          <w:sz w:val="22"/>
          <w:szCs w:val="22"/>
        </w:rPr>
        <w:t>dotyczy Konsorcjum)</w:t>
      </w:r>
    </w:p>
    <w:p w14:paraId="5925DD88" w14:textId="4406C7F4" w:rsidR="00DA0FEA" w:rsidRPr="00F318AF" w:rsidRDefault="0060162F" w:rsidP="00F318AF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</w:t>
      </w:r>
      <w:r>
        <w:rPr>
          <w:rFonts w:ascii="Arial" w:hAnsi="Arial" w:cs="Arial"/>
          <w:bCs/>
          <w:iCs/>
          <w:sz w:val="22"/>
          <w:szCs w:val="22"/>
        </w:rPr>
        <w:t>.).</w:t>
      </w:r>
    </w:p>
    <w:p w14:paraId="5AF602A3" w14:textId="273C8E25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8</w:t>
      </w:r>
    </w:p>
    <w:p w14:paraId="7A64EB30" w14:textId="44747569" w:rsidR="00892CD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19E8B8A6" w14:textId="6C00DA76" w:rsidR="0060162F" w:rsidRPr="0060162F" w:rsidRDefault="00F318AF" w:rsidP="00F318AF">
      <w:pPr>
        <w:pStyle w:val="Akapitzlist"/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Nie wymaga się</w:t>
      </w:r>
      <w:r w:rsidR="0060162F" w:rsidRPr="00922479">
        <w:rPr>
          <w:rFonts w:ascii="Arial" w:hAnsi="Arial" w:cs="Arial"/>
          <w:sz w:val="22"/>
          <w:szCs w:val="22"/>
        </w:rPr>
        <w:t>.</w:t>
      </w:r>
    </w:p>
    <w:p w14:paraId="3ADC5BD9" w14:textId="77777777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>§ 9</w:t>
      </w:r>
    </w:p>
    <w:p w14:paraId="32BC7637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pełną odpowiedzialność za należyte, a w tym terminowe wykonanie Umowy</w:t>
      </w:r>
      <w:r>
        <w:rPr>
          <w:rFonts w:ascii="Arial" w:hAnsi="Arial" w:cs="Arial"/>
          <w:sz w:val="22"/>
          <w:szCs w:val="22"/>
        </w:rPr>
        <w:t>.</w:t>
      </w:r>
    </w:p>
    <w:p w14:paraId="5AD83806" w14:textId="794A0BC2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Członkowie </w:t>
      </w:r>
      <w:r w:rsidRPr="00922479">
        <w:rPr>
          <w:rFonts w:ascii="Arial" w:hAnsi="Arial" w:cs="Arial"/>
          <w:sz w:val="22"/>
          <w:szCs w:val="22"/>
        </w:rPr>
        <w:t xml:space="preserve">Konsorcjum ponoszą solidarną odpowiedzialność za należyte, a w tym terminowe wykonanie Umowy oraz za wniesienie zabezpieczenia należytego wykonania Umowy.* </w:t>
      </w:r>
      <w:r w:rsidRPr="00F318AF">
        <w:rPr>
          <w:rFonts w:ascii="Arial" w:hAnsi="Arial" w:cs="Arial"/>
          <w:i/>
          <w:sz w:val="22"/>
          <w:szCs w:val="22"/>
        </w:rPr>
        <w:t>(dotyczy tylko, gdy mamy Wykonawcę w formie konsorcjum)</w:t>
      </w:r>
    </w:p>
    <w:p w14:paraId="703711AC" w14:textId="13FDBE6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odpowiedzialność za wszelkie szkody w mieniu Zamawiającego, wynikłe w toku lub w związku z realizacją Umowy. W szczególności Wykonawca odpowiedzialny jest za wszelkie zniszczenia lub uszkodzenia sprzętu, jak i pozostałego mienia Zamawiającego powierzonego mu na potrzeby realizacji Umowy, wynikłe w trakcie lub w związku z jej realizacją. Odpowiedzialność Wykonawcy obejmuje szkody powstałe w każdej postaci winy.</w:t>
      </w:r>
    </w:p>
    <w:p w14:paraId="0F669B39" w14:textId="780E8FD3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Pr="00922479">
        <w:rPr>
          <w:rFonts w:ascii="Arial" w:hAnsi="Arial" w:cs="Arial"/>
          <w:sz w:val="22"/>
          <w:szCs w:val="22"/>
        </w:rPr>
        <w:t>działania lub zaniechania osób trzecich, którymi Wykonawca posługuje się przy wykonywaniu Umowy Wykonawca odpowiada jak za swoje własne działania lub zaniechania.</w:t>
      </w:r>
    </w:p>
    <w:p w14:paraId="1205F1B1" w14:textId="5BB84D5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</w:t>
      </w:r>
      <w:r w:rsidRPr="00922479">
        <w:rPr>
          <w:rFonts w:ascii="Arial" w:hAnsi="Arial" w:cs="Arial"/>
          <w:sz w:val="22"/>
          <w:szCs w:val="22"/>
        </w:rPr>
        <w:t xml:space="preserve">potrzeb Umowy pojęcie siły wyższej oznacza zdarzenie nadzwyczajne, zewnętrzne, pozostające poza kontrolą Strony powołującej się na wypadek siły wyższej, niemożliwe do przewidzenia i </w:t>
      </w:r>
      <w:r w:rsidRPr="00922479">
        <w:rPr>
          <w:rFonts w:ascii="Arial" w:hAnsi="Arial" w:cs="Arial"/>
          <w:sz w:val="22"/>
          <w:szCs w:val="22"/>
        </w:rPr>
        <w:lastRenderedPageBreak/>
        <w:t>niemożliwe do zapobieżenia. Pojęcie siły wyższej nie obejmuje żadnych zdarzeń, które wynikają z niedołożenia przez Strony należytej staranności w rozumieniu art. 355 § 2 Kodeksu cywilnego.</w:t>
      </w:r>
    </w:p>
    <w:p w14:paraId="7A5A3597" w14:textId="72F4B047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</w:t>
      </w:r>
      <w:r w:rsidRPr="0060162F">
        <w:rPr>
          <w:rFonts w:ascii="Arial" w:hAnsi="Arial" w:cs="Arial"/>
          <w:sz w:val="22"/>
          <w:szCs w:val="22"/>
        </w:rPr>
        <w:t>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7A07E400" w14:textId="77777777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10</w:t>
      </w:r>
    </w:p>
    <w:p w14:paraId="1BC2C345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6DEBD96" w14:textId="2E593C9A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bookmarkStart w:id="2" w:name="_Hlk156827019"/>
      <w:r w:rsidRPr="00922479">
        <w:rPr>
          <w:rFonts w:ascii="Arial" w:eastAsia="Arial Unicode MS" w:hAnsi="Arial" w:cs="Arial"/>
          <w:sz w:val="22"/>
          <w:szCs w:val="22"/>
        </w:rPr>
        <w:t>przypadku niewykonania w terminie lub nienależytego wykonania przedmiotu Umowy Zamawiający jest uprawniony do żądania od Wykonawcy następujących kar umownych:</w:t>
      </w:r>
    </w:p>
    <w:bookmarkEnd w:id="2"/>
    <w:p w14:paraId="656670D0" w14:textId="77777777" w:rsidR="00F318AF" w:rsidRDefault="00F318AF" w:rsidP="00F318AF">
      <w:pPr>
        <w:pStyle w:val="Akapitzlist"/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60678A">
        <w:rPr>
          <w:rFonts w:ascii="Arial" w:hAnsi="Arial" w:cs="Arial"/>
          <w:sz w:val="22"/>
          <w:szCs w:val="22"/>
        </w:rPr>
        <w:t xml:space="preserve">W przypadku opóźnienia w realizacji </w:t>
      </w:r>
      <w:r>
        <w:rPr>
          <w:rFonts w:ascii="Arial" w:hAnsi="Arial" w:cs="Arial"/>
          <w:sz w:val="22"/>
          <w:szCs w:val="22"/>
        </w:rPr>
        <w:t>Usługi</w:t>
      </w:r>
      <w:r w:rsidRPr="00606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stosunku do terminu określonego w Umowie - w wysokości 0,2 % Wynagrodzenia netto</w:t>
      </w:r>
      <w:r w:rsidRPr="004C1E1B">
        <w:rPr>
          <w:rFonts w:ascii="Arial" w:hAnsi="Arial" w:cs="Arial"/>
          <w:sz w:val="22"/>
          <w:szCs w:val="22"/>
        </w:rPr>
        <w:t xml:space="preserve"> za dane Zadanie</w:t>
      </w:r>
      <w:r>
        <w:rPr>
          <w:rFonts w:ascii="Arial" w:hAnsi="Arial" w:cs="Arial"/>
          <w:sz w:val="22"/>
          <w:szCs w:val="22"/>
        </w:rPr>
        <w:t xml:space="preserve">, za każdy dzień opóźnienia, </w:t>
      </w:r>
    </w:p>
    <w:p w14:paraId="2602BD6C" w14:textId="77777777" w:rsidR="00F318AF" w:rsidRPr="00154656" w:rsidRDefault="00F318AF" w:rsidP="00F318AF">
      <w:pPr>
        <w:pStyle w:val="Akapitzlist"/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154656">
        <w:rPr>
          <w:rFonts w:ascii="Arial" w:hAnsi="Arial" w:cs="Arial"/>
          <w:sz w:val="22"/>
          <w:szCs w:val="22"/>
          <w:lang w:eastAsia="ar-SA"/>
        </w:rPr>
        <w:t xml:space="preserve">W przypadku opóźnienia </w:t>
      </w:r>
      <w:r>
        <w:rPr>
          <w:rFonts w:ascii="Arial" w:hAnsi="Arial" w:cs="Arial"/>
          <w:sz w:val="22"/>
          <w:szCs w:val="22"/>
          <w:lang w:eastAsia="ar-SA"/>
        </w:rPr>
        <w:t xml:space="preserve">Wykonawcy </w:t>
      </w:r>
      <w:r w:rsidRPr="00154656">
        <w:rPr>
          <w:rFonts w:ascii="Arial" w:hAnsi="Arial" w:cs="Arial"/>
          <w:sz w:val="22"/>
          <w:szCs w:val="22"/>
          <w:lang w:eastAsia="ar-SA"/>
        </w:rPr>
        <w:t xml:space="preserve">w </w:t>
      </w:r>
      <w:r>
        <w:rPr>
          <w:rFonts w:ascii="Arial" w:hAnsi="Arial" w:cs="Arial"/>
          <w:sz w:val="22"/>
          <w:szCs w:val="22"/>
          <w:lang w:eastAsia="ar-SA"/>
        </w:rPr>
        <w:t>usunięciu wad</w:t>
      </w:r>
      <w:r w:rsidRPr="00154656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 xml:space="preserve">i usterek stwierdzonych przy odbiorze końcowym </w:t>
      </w:r>
      <w:r w:rsidRPr="00154656">
        <w:rPr>
          <w:rFonts w:ascii="Arial" w:hAnsi="Arial" w:cs="Arial"/>
          <w:sz w:val="22"/>
          <w:szCs w:val="22"/>
          <w:lang w:eastAsia="ar-SA"/>
        </w:rPr>
        <w:t>- w wysokości 0,2 % Wynagrodzenia netto</w:t>
      </w:r>
      <w:r w:rsidRPr="004C1E1B">
        <w:rPr>
          <w:rFonts w:ascii="Arial" w:hAnsi="Arial" w:cs="Arial"/>
          <w:sz w:val="22"/>
          <w:szCs w:val="22"/>
        </w:rPr>
        <w:t xml:space="preserve"> </w:t>
      </w:r>
      <w:r w:rsidRPr="004C1E1B">
        <w:rPr>
          <w:rFonts w:ascii="Arial" w:hAnsi="Arial" w:cs="Arial"/>
          <w:sz w:val="22"/>
          <w:szCs w:val="22"/>
          <w:lang w:eastAsia="ar-SA"/>
        </w:rPr>
        <w:t>za dane Zadanie</w:t>
      </w:r>
      <w:r w:rsidRPr="00154656">
        <w:rPr>
          <w:rFonts w:ascii="Arial" w:hAnsi="Arial" w:cs="Arial"/>
          <w:sz w:val="22"/>
          <w:szCs w:val="22"/>
          <w:lang w:eastAsia="ar-SA"/>
        </w:rPr>
        <w:t xml:space="preserve">, za każdy dzień opóźnienia, </w:t>
      </w:r>
      <w:r>
        <w:rPr>
          <w:rFonts w:ascii="Arial" w:hAnsi="Arial" w:cs="Arial"/>
          <w:sz w:val="22"/>
          <w:szCs w:val="22"/>
          <w:lang w:eastAsia="ar-SA"/>
        </w:rPr>
        <w:t>liczony od upływu terminu wyznaczonego na usunięcie wad,</w:t>
      </w:r>
    </w:p>
    <w:p w14:paraId="52299440" w14:textId="556557B4" w:rsidR="00F318AF" w:rsidRDefault="00F318AF" w:rsidP="00F318AF">
      <w:pPr>
        <w:pStyle w:val="Tekstpodstawowywcity"/>
        <w:numPr>
          <w:ilvl w:val="0"/>
          <w:numId w:val="24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zatrudnienia Podwykonawcy – w wysokości 5</w:t>
      </w:r>
      <w:r w:rsidR="00811A03">
        <w:rPr>
          <w:rFonts w:ascii="Arial" w:hAnsi="Arial" w:cs="Arial"/>
          <w:sz w:val="22"/>
          <w:szCs w:val="22"/>
        </w:rPr>
        <w:t>0.</w:t>
      </w:r>
      <w:r>
        <w:rPr>
          <w:rFonts w:ascii="Arial" w:hAnsi="Arial" w:cs="Arial"/>
          <w:sz w:val="22"/>
          <w:szCs w:val="22"/>
        </w:rPr>
        <w:t>000,00 PLN,</w:t>
      </w:r>
      <w:r w:rsidRPr="00AC64E6">
        <w:t xml:space="preserve"> </w:t>
      </w:r>
      <w:r w:rsidRPr="00AC64E6">
        <w:rPr>
          <w:rFonts w:ascii="Arial" w:hAnsi="Arial" w:cs="Arial"/>
          <w:sz w:val="22"/>
          <w:szCs w:val="22"/>
        </w:rPr>
        <w:t>za każdego zatrudnionego podwykonawcę</w:t>
      </w:r>
      <w:r>
        <w:rPr>
          <w:rFonts w:ascii="Arial" w:hAnsi="Arial" w:cs="Arial"/>
          <w:sz w:val="22"/>
          <w:szCs w:val="22"/>
        </w:rPr>
        <w:t>,</w:t>
      </w:r>
    </w:p>
    <w:p w14:paraId="2029480C" w14:textId="7FE842AF" w:rsidR="00F318AF" w:rsidRPr="00A10B6B" w:rsidRDefault="00F318AF" w:rsidP="00F318AF">
      <w:pPr>
        <w:pStyle w:val="Akapitzlist"/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A10B6B">
        <w:rPr>
          <w:rFonts w:ascii="Arial" w:hAnsi="Arial" w:cs="Arial"/>
          <w:sz w:val="22"/>
          <w:szCs w:val="22"/>
          <w:lang w:eastAsia="ar-SA"/>
        </w:rPr>
        <w:t>w przypadku naruszenia obowiązków, o których mowa w § 11 ust. 1</w:t>
      </w:r>
      <w:r w:rsidR="00811A03">
        <w:rPr>
          <w:rFonts w:ascii="Arial" w:hAnsi="Arial" w:cs="Arial"/>
          <w:sz w:val="22"/>
          <w:szCs w:val="22"/>
          <w:lang w:eastAsia="ar-SA"/>
        </w:rPr>
        <w:t xml:space="preserve"> lub</w:t>
      </w:r>
      <w:r w:rsidRPr="00A10B6B">
        <w:rPr>
          <w:rFonts w:ascii="Arial" w:hAnsi="Arial" w:cs="Arial"/>
          <w:sz w:val="22"/>
          <w:szCs w:val="22"/>
          <w:lang w:eastAsia="ar-SA"/>
        </w:rPr>
        <w:t xml:space="preserve"> ust. 4 Umowy – karę umowną w wysokości </w:t>
      </w:r>
      <w:r w:rsidR="00811A03">
        <w:rPr>
          <w:rFonts w:ascii="Arial" w:hAnsi="Arial" w:cs="Arial"/>
          <w:sz w:val="22"/>
          <w:szCs w:val="22"/>
          <w:lang w:eastAsia="ar-SA"/>
        </w:rPr>
        <w:t>5</w:t>
      </w:r>
      <w:r w:rsidRPr="00A10B6B">
        <w:rPr>
          <w:rFonts w:ascii="Arial" w:hAnsi="Arial" w:cs="Arial"/>
          <w:sz w:val="22"/>
          <w:szCs w:val="22"/>
          <w:lang w:eastAsia="ar-SA"/>
        </w:rPr>
        <w:t xml:space="preserve"> % Wynagrodzenia </w:t>
      </w:r>
      <w:r>
        <w:rPr>
          <w:rFonts w:ascii="Arial" w:hAnsi="Arial" w:cs="Arial"/>
          <w:sz w:val="22"/>
          <w:szCs w:val="22"/>
          <w:lang w:eastAsia="ar-SA"/>
        </w:rPr>
        <w:t xml:space="preserve">całkowitego </w:t>
      </w:r>
      <w:r w:rsidRPr="00A10B6B">
        <w:rPr>
          <w:rFonts w:ascii="Arial" w:hAnsi="Arial" w:cs="Arial"/>
          <w:sz w:val="22"/>
          <w:szCs w:val="22"/>
          <w:lang w:eastAsia="ar-SA"/>
        </w:rPr>
        <w:t xml:space="preserve">netto, o którym mowa w </w:t>
      </w:r>
      <w:r>
        <w:rPr>
          <w:rFonts w:ascii="Arial" w:hAnsi="Arial" w:cs="Arial"/>
          <w:sz w:val="22"/>
          <w:szCs w:val="22"/>
          <w:lang w:eastAsia="ar-SA"/>
        </w:rPr>
        <w:t>§ 7 ust. 1 Umowy,</w:t>
      </w:r>
    </w:p>
    <w:p w14:paraId="6ABDC44E" w14:textId="77777777" w:rsidR="00F318AF" w:rsidRPr="002A3743" w:rsidRDefault="00F318AF" w:rsidP="00F318AF">
      <w:pPr>
        <w:pStyle w:val="Akapitzlist"/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2A3743">
        <w:rPr>
          <w:rFonts w:ascii="Arial" w:hAnsi="Arial" w:cs="Arial"/>
          <w:sz w:val="22"/>
          <w:szCs w:val="22"/>
          <w:lang w:eastAsia="ar-SA"/>
        </w:rPr>
        <w:t xml:space="preserve">w przypadku odstąpienia od Umowy z przyczyn leżących po stronie Wykonawcy – karę umowną w wysokości 10 % Wynagrodzenia  </w:t>
      </w:r>
      <w:r>
        <w:rPr>
          <w:rFonts w:ascii="Arial" w:hAnsi="Arial" w:cs="Arial"/>
          <w:sz w:val="22"/>
          <w:szCs w:val="22"/>
          <w:lang w:eastAsia="ar-SA"/>
        </w:rPr>
        <w:t>netto</w:t>
      </w:r>
      <w:r w:rsidRPr="004C1E1B">
        <w:rPr>
          <w:rFonts w:ascii="Arial" w:hAnsi="Arial" w:cs="Arial"/>
          <w:sz w:val="22"/>
          <w:szCs w:val="22"/>
        </w:rPr>
        <w:t xml:space="preserve"> </w:t>
      </w:r>
      <w:r w:rsidRPr="004C1E1B">
        <w:rPr>
          <w:rFonts w:ascii="Arial" w:hAnsi="Arial" w:cs="Arial"/>
          <w:sz w:val="22"/>
          <w:szCs w:val="22"/>
          <w:lang w:eastAsia="ar-SA"/>
        </w:rPr>
        <w:t>za dane Zadanie</w:t>
      </w:r>
      <w:r>
        <w:rPr>
          <w:rFonts w:ascii="Arial" w:hAnsi="Arial" w:cs="Arial"/>
          <w:sz w:val="22"/>
          <w:szCs w:val="22"/>
          <w:lang w:eastAsia="ar-SA"/>
        </w:rPr>
        <w:t>, od którego odstąpiono</w:t>
      </w:r>
      <w:r w:rsidRPr="002A3743">
        <w:rPr>
          <w:rFonts w:ascii="Arial" w:hAnsi="Arial" w:cs="Arial"/>
          <w:sz w:val="22"/>
          <w:szCs w:val="22"/>
          <w:lang w:eastAsia="ar-SA"/>
        </w:rPr>
        <w:t xml:space="preserve">, o którym mowa w </w:t>
      </w:r>
      <w:r>
        <w:rPr>
          <w:rFonts w:ascii="Arial" w:hAnsi="Arial" w:cs="Arial"/>
          <w:sz w:val="22"/>
          <w:szCs w:val="22"/>
          <w:lang w:eastAsia="ar-SA"/>
        </w:rPr>
        <w:t>§ 7 ust. 1 Umowy.</w:t>
      </w:r>
    </w:p>
    <w:p w14:paraId="606AB60B" w14:textId="6D3A867C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podlegają sumowaniu</w:t>
      </w:r>
      <w:r>
        <w:rPr>
          <w:rFonts w:ascii="Arial" w:hAnsi="Arial" w:cs="Arial"/>
          <w:sz w:val="22"/>
          <w:szCs w:val="22"/>
        </w:rPr>
        <w:t xml:space="preserve"> przy uwzględnieniu </w:t>
      </w:r>
      <w:r w:rsidRPr="00F318AF">
        <w:rPr>
          <w:rFonts w:ascii="Arial" w:hAnsi="Arial" w:cs="Arial"/>
          <w:sz w:val="22"/>
          <w:szCs w:val="22"/>
        </w:rPr>
        <w:t xml:space="preserve">treści ust. </w:t>
      </w:r>
      <w:r w:rsidR="00F318AF" w:rsidRPr="00F318AF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z tym zastrzeżeniem, że kara umowna zastrzeżona w ust. 1 pkt 5 nie podlega sumowaniu z inną karą umowną spośród zastrzeżonych w ust. 1 pkt 1 – 4, jeżeli podstawą do żądania tej innej kary umownej jest okoliczność stanowiąca jednocześnie przyczynę odstąpienia przez Zamawiającego od Umowy.</w:t>
      </w:r>
    </w:p>
    <w:p w14:paraId="78D6B80F" w14:textId="1239AEFA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 zastrzeżeniem ust. 5 kary umowne płatne będą w terminie </w:t>
      </w:r>
      <w:r w:rsidR="00F318AF">
        <w:rPr>
          <w:rFonts w:ascii="Arial" w:eastAsia="Arial Unicode MS" w:hAnsi="Arial" w:cs="Arial"/>
          <w:sz w:val="22"/>
          <w:szCs w:val="22"/>
        </w:rPr>
        <w:t>21</w:t>
      </w:r>
      <w:r w:rsidRPr="00922479">
        <w:rPr>
          <w:rFonts w:ascii="Arial" w:eastAsia="Arial Unicode MS" w:hAnsi="Arial" w:cs="Arial"/>
          <w:sz w:val="22"/>
          <w:szCs w:val="22"/>
        </w:rPr>
        <w:t xml:space="preserve"> dni od dnia wystawienia Wykonawcy noty obciążeniowej przez Zamawiającego.</w:t>
      </w:r>
    </w:p>
    <w:p w14:paraId="605FFF26" w14:textId="34E0B400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Zamawiającemu przysługuje prawo potrącenia naliczonych i należnych mu kar umownych z należnego Wykonawcy Wynagrodzenia brutto </w:t>
      </w:r>
      <w:r w:rsidRPr="006F37AE">
        <w:rPr>
          <w:rFonts w:ascii="Arial" w:eastAsia="Arial Unicode MS" w:hAnsi="Arial" w:cs="Arial"/>
          <w:sz w:val="22"/>
          <w:szCs w:val="22"/>
        </w:rPr>
        <w:t>lub z zabezpieczenia należytego wykonania umowy</w:t>
      </w:r>
      <w:r w:rsidRPr="00922479">
        <w:rPr>
          <w:rFonts w:ascii="Arial" w:eastAsia="Arial Unicode MS" w:hAnsi="Arial" w:cs="Arial"/>
          <w:sz w:val="22"/>
          <w:szCs w:val="22"/>
        </w:rPr>
        <w:t>, na co Wykonawca wyraża zgodę.</w:t>
      </w:r>
    </w:p>
    <w:p w14:paraId="5DCC3DA1" w14:textId="77777777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77777777" w:rsidR="00DF677C" w:rsidRPr="004748A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lastRenderedPageBreak/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19C6AB0F" w14:textId="5FB24309" w:rsidR="00DA0FEA" w:rsidRPr="00F318AF" w:rsidRDefault="00DF677C" w:rsidP="00F318AF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F318AF">
        <w:rPr>
          <w:rFonts w:ascii="Arial" w:eastAsia="Arial Unicode MS" w:hAnsi="Arial" w:cs="Arial"/>
          <w:sz w:val="22"/>
          <w:szCs w:val="22"/>
        </w:rPr>
        <w:t>20</w:t>
      </w:r>
      <w:r w:rsidRPr="007A44E5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7A44E5">
        <w:rPr>
          <w:rFonts w:ascii="Arial" w:hAnsi="Arial" w:cs="Arial"/>
          <w:sz w:val="22"/>
          <w:szCs w:val="22"/>
        </w:rPr>
        <w:t>o którym mowa w</w:t>
      </w:r>
      <w:r w:rsidRPr="00AE1CCA">
        <w:rPr>
          <w:rFonts w:ascii="Arial" w:hAnsi="Arial" w:cs="Arial"/>
          <w:sz w:val="22"/>
          <w:szCs w:val="22"/>
        </w:rPr>
        <w:t xml:space="preserve"> </w:t>
      </w:r>
      <w:r w:rsidRPr="00F318AF">
        <w:rPr>
          <w:rFonts w:ascii="Arial" w:hAnsi="Arial" w:cs="Arial"/>
          <w:sz w:val="22"/>
          <w:szCs w:val="22"/>
        </w:rPr>
        <w:t>§ 7 ust. 1.</w:t>
      </w:r>
    </w:p>
    <w:p w14:paraId="77B66041" w14:textId="388C0A61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11</w:t>
      </w:r>
    </w:p>
    <w:p w14:paraId="2A97A04A" w14:textId="54C29546" w:rsidR="00DF677C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</w:t>
      </w:r>
    </w:p>
    <w:p w14:paraId="27951061" w14:textId="2E8335D6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 terminie </w:t>
      </w:r>
      <w:r w:rsidR="00FF28FD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</w:t>
      </w:r>
      <w:r w:rsidR="00FF28FD">
        <w:rPr>
          <w:rFonts w:ascii="Arial" w:hAnsi="Arial" w:cs="Arial"/>
          <w:sz w:val="22"/>
          <w:szCs w:val="22"/>
        </w:rPr>
        <w:t xml:space="preserve"> </w:t>
      </w:r>
      <w:r w:rsidR="00F318AF" w:rsidRPr="00F318AF">
        <w:rPr>
          <w:rFonts w:ascii="Arial" w:hAnsi="Arial" w:cs="Arial"/>
          <w:sz w:val="22"/>
          <w:szCs w:val="22"/>
        </w:rPr>
        <w:t>300 000,00</w:t>
      </w:r>
      <w:r w:rsidRPr="00F318AF">
        <w:rPr>
          <w:rFonts w:ascii="Arial" w:hAnsi="Arial" w:cs="Arial"/>
          <w:sz w:val="22"/>
          <w:szCs w:val="22"/>
        </w:rPr>
        <w:t xml:space="preserve"> zł</w:t>
      </w:r>
      <w:r w:rsidRPr="00922479">
        <w:rPr>
          <w:rFonts w:ascii="Arial" w:hAnsi="Arial" w:cs="Arial"/>
          <w:sz w:val="22"/>
          <w:szCs w:val="22"/>
        </w:rPr>
        <w:t xml:space="preserve"> (słownie: </w:t>
      </w:r>
      <w:r w:rsidR="00F318AF">
        <w:rPr>
          <w:rFonts w:ascii="Arial" w:hAnsi="Arial" w:cs="Arial"/>
          <w:sz w:val="22"/>
          <w:szCs w:val="22"/>
        </w:rPr>
        <w:t>trzysta tysięcy złotych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1CA23421" w14:textId="39E5A25D" w:rsidR="00DF677C" w:rsidRPr="009B324E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i/>
          <w:iCs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</w:t>
      </w:r>
      <w:r w:rsidR="00305B21">
        <w:rPr>
          <w:rFonts w:ascii="Arial" w:hAnsi="Arial" w:cs="Arial"/>
          <w:sz w:val="22"/>
          <w:szCs w:val="22"/>
        </w:rPr>
        <w:t>.</w:t>
      </w:r>
      <w:r w:rsidR="004A44D1">
        <w:rPr>
          <w:rFonts w:ascii="Arial" w:hAnsi="Arial" w:cs="Arial"/>
          <w:sz w:val="22"/>
          <w:szCs w:val="22"/>
        </w:rPr>
        <w:t xml:space="preserve"> </w:t>
      </w:r>
    </w:p>
    <w:p w14:paraId="15B69621" w14:textId="5A18A34A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Franszyza nie może być wyższa niż </w:t>
      </w:r>
      <w:r w:rsidR="00F318AF">
        <w:rPr>
          <w:rFonts w:ascii="Arial" w:hAnsi="Arial" w:cs="Arial"/>
          <w:sz w:val="22"/>
          <w:szCs w:val="22"/>
        </w:rPr>
        <w:t>2 000,00 zł</w:t>
      </w:r>
      <w:r w:rsidRPr="00922479">
        <w:rPr>
          <w:rFonts w:ascii="Arial" w:hAnsi="Arial" w:cs="Arial"/>
          <w:sz w:val="22"/>
          <w:szCs w:val="22"/>
        </w:rPr>
        <w:t xml:space="preserve"> (słownie: </w:t>
      </w:r>
      <w:r w:rsidR="00305B21">
        <w:rPr>
          <w:rFonts w:ascii="Arial" w:hAnsi="Arial" w:cs="Arial"/>
          <w:sz w:val="22"/>
          <w:szCs w:val="22"/>
        </w:rPr>
        <w:t>dwa tysiące złotych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18AA360D" w14:textId="6969E67F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odpowiedzialności cywilnej w zakresie prowadzonej przez niego działalności przez co najmniej okres obowiązywania Umowy, a w razie jej zawarcia na okres krótszy, Wykonawca zobowiązany jest do jej przedłużenia o brakujący okres i przekazania kopii nowej polisy</w:t>
      </w:r>
      <w:r w:rsidR="00E11E06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922479">
        <w:rPr>
          <w:rFonts w:ascii="Arial" w:hAnsi="Arial" w:cs="Arial"/>
          <w:sz w:val="22"/>
          <w:szCs w:val="22"/>
        </w:rPr>
        <w:t xml:space="preserve"> Zamawiającemu na co najmniej</w:t>
      </w:r>
      <w:r w:rsidR="003717D3">
        <w:rPr>
          <w:rFonts w:ascii="Arial" w:hAnsi="Arial" w:cs="Arial"/>
          <w:sz w:val="22"/>
          <w:szCs w:val="22"/>
        </w:rPr>
        <w:t xml:space="preserve"> 7 dni </w:t>
      </w:r>
      <w:r w:rsidRPr="00922479">
        <w:rPr>
          <w:rFonts w:ascii="Arial" w:hAnsi="Arial" w:cs="Arial"/>
          <w:sz w:val="22"/>
          <w:szCs w:val="22"/>
        </w:rPr>
        <w:t xml:space="preserve"> przed pierwotnym terminem jej wygaśnięcia.</w:t>
      </w:r>
    </w:p>
    <w:p w14:paraId="6C98D531" w14:textId="77777777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3E379736" w14:textId="4CEA13E8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 o których mowa w ust. 1</w:t>
      </w:r>
      <w:r w:rsidR="003717D3">
        <w:rPr>
          <w:rFonts w:ascii="Arial" w:hAnsi="Arial" w:cs="Arial"/>
          <w:sz w:val="22"/>
          <w:szCs w:val="22"/>
        </w:rPr>
        <w:t xml:space="preserve"> - </w:t>
      </w:r>
      <w:r w:rsidRPr="00922479">
        <w:rPr>
          <w:rFonts w:ascii="Arial" w:hAnsi="Arial" w:cs="Arial"/>
          <w:sz w:val="22"/>
          <w:szCs w:val="22"/>
        </w:rPr>
        <w:t>4 Zamawiający uprawniony jest według swego wyboru:</w:t>
      </w:r>
    </w:p>
    <w:p w14:paraId="401D5DFA" w14:textId="556B03F8" w:rsidR="00DF677C" w:rsidRDefault="00DF677C" w:rsidP="00AD232C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0363270B" w14:textId="73738F5A" w:rsidR="00DF677C" w:rsidRPr="00305B21" w:rsidRDefault="00DF677C" w:rsidP="00AD232C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żądania </w:t>
      </w:r>
      <w:r w:rsidRPr="00922479">
        <w:rPr>
          <w:rFonts w:ascii="Arial" w:hAnsi="Arial" w:cs="Arial"/>
          <w:sz w:val="22"/>
          <w:szCs w:val="22"/>
        </w:rPr>
        <w:t>od Wykonawcy zapłaty na swoją rzecz kary umownej, o której mowa w </w:t>
      </w:r>
      <w:r w:rsidRPr="00305B21">
        <w:rPr>
          <w:rFonts w:ascii="Arial" w:hAnsi="Arial" w:cs="Arial"/>
          <w:sz w:val="22"/>
          <w:szCs w:val="22"/>
        </w:rPr>
        <w:t xml:space="preserve">§ 10 ust. 1 pkt </w:t>
      </w:r>
      <w:r w:rsidR="00CE44C7" w:rsidRPr="00305B21">
        <w:rPr>
          <w:rFonts w:ascii="Arial" w:hAnsi="Arial" w:cs="Arial"/>
          <w:sz w:val="22"/>
          <w:szCs w:val="22"/>
        </w:rPr>
        <w:t>4</w:t>
      </w:r>
      <w:r w:rsidRPr="00305B21">
        <w:rPr>
          <w:rFonts w:ascii="Arial" w:hAnsi="Arial" w:cs="Arial"/>
          <w:sz w:val="22"/>
          <w:szCs w:val="22"/>
        </w:rPr>
        <w:t xml:space="preserve"> Umowy.</w:t>
      </w:r>
    </w:p>
    <w:p w14:paraId="64FD31A9" w14:textId="77777777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12</w:t>
      </w:r>
    </w:p>
    <w:p w14:paraId="60670758" w14:textId="38C62728" w:rsidR="00DF677C" w:rsidRDefault="00DF677C" w:rsidP="00DF677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3048C3EC" w14:textId="075E75B8" w:rsidR="00DF677C" w:rsidRPr="00922479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wniósł skutecznie na rzecz Zamawiającego zabezpieczenie należytego wykonania Umowy w wysokości </w:t>
      </w:r>
      <w:r w:rsidR="00305B2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% </w:t>
      </w:r>
      <w:r w:rsidR="00811A03">
        <w:rPr>
          <w:rFonts w:ascii="Arial" w:hAnsi="Arial" w:cs="Arial"/>
          <w:sz w:val="22"/>
          <w:szCs w:val="22"/>
        </w:rPr>
        <w:t>całkowitej</w:t>
      </w:r>
      <w:r w:rsidRPr="00922479">
        <w:rPr>
          <w:rFonts w:ascii="Arial" w:hAnsi="Arial" w:cs="Arial"/>
          <w:sz w:val="22"/>
          <w:szCs w:val="22"/>
        </w:rPr>
        <w:t xml:space="preserve"> kwoty Wynagrodzenia brutto, o której jest mowa w </w:t>
      </w:r>
      <w:r w:rsidRPr="00305B21">
        <w:rPr>
          <w:rFonts w:ascii="Arial" w:hAnsi="Arial" w:cs="Arial"/>
          <w:sz w:val="22"/>
          <w:szCs w:val="22"/>
        </w:rPr>
        <w:t xml:space="preserve">§ 7 ust. 1 </w:t>
      </w:r>
      <w:r w:rsidRPr="00922479">
        <w:rPr>
          <w:rFonts w:ascii="Arial" w:hAnsi="Arial" w:cs="Arial"/>
          <w:sz w:val="22"/>
          <w:szCs w:val="22"/>
        </w:rPr>
        <w:t xml:space="preserve">Umowy, czyli kwotę: </w:t>
      </w:r>
      <w:r w:rsidRPr="00305B21">
        <w:rPr>
          <w:rFonts w:ascii="Arial" w:hAnsi="Arial" w:cs="Arial"/>
          <w:sz w:val="22"/>
          <w:szCs w:val="22"/>
        </w:rPr>
        <w:t>________PLN, (słownie: ________</w:t>
      </w:r>
      <w:r w:rsidRPr="00922479">
        <w:rPr>
          <w:rFonts w:ascii="Arial" w:hAnsi="Arial" w:cs="Arial"/>
          <w:sz w:val="22"/>
          <w:szCs w:val="22"/>
        </w:rPr>
        <w:t xml:space="preserve"> złotych).</w:t>
      </w:r>
      <w:r>
        <w:rPr>
          <w:rFonts w:ascii="Arial" w:hAnsi="Arial" w:cs="Arial"/>
          <w:sz w:val="22"/>
          <w:szCs w:val="22"/>
        </w:rPr>
        <w:t xml:space="preserve"> </w:t>
      </w:r>
      <w:r w:rsidRPr="00D243EE">
        <w:rPr>
          <w:rFonts w:ascii="Arial" w:hAnsi="Arial" w:cs="Arial"/>
          <w:sz w:val="22"/>
          <w:szCs w:val="22"/>
          <w:lang w:eastAsia="pl-PL"/>
        </w:rPr>
        <w:t>Zmiana formy zabezpieczenia należytego wykonania Umowy nie stanowi zmiany Umowy.</w:t>
      </w:r>
    </w:p>
    <w:p w14:paraId="72910E0C" w14:textId="7E89C34A" w:rsidR="00DF677C" w:rsidRPr="00922479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</w:t>
      </w:r>
      <w:r w:rsidRPr="00922479">
        <w:rPr>
          <w:rFonts w:ascii="Arial" w:hAnsi="Arial" w:cs="Arial"/>
          <w:sz w:val="22"/>
          <w:szCs w:val="22"/>
        </w:rPr>
        <w:lastRenderedPageBreak/>
        <w:t xml:space="preserve">obowiązywało w okresie o 30 dni dłuższym od dnia wykonania </w:t>
      </w:r>
      <w:r>
        <w:rPr>
          <w:rFonts w:ascii="Arial" w:hAnsi="Arial" w:cs="Arial"/>
          <w:sz w:val="22"/>
          <w:szCs w:val="22"/>
        </w:rPr>
        <w:t xml:space="preserve">przedmiotu </w:t>
      </w:r>
      <w:r w:rsidRPr="00922479">
        <w:rPr>
          <w:rFonts w:ascii="Arial" w:hAnsi="Arial" w:cs="Arial"/>
          <w:sz w:val="22"/>
          <w:szCs w:val="22"/>
        </w:rPr>
        <w:t>Umowy i uznania przez Zamawiającego za należycie wykonan</w:t>
      </w:r>
      <w:r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41D4CFFB" w14:textId="4DD6C260" w:rsidR="00DF677C" w:rsidRPr="009915F4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91D3D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391D3D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</w:t>
      </w:r>
      <w:r w:rsidR="00811A03">
        <w:rPr>
          <w:rFonts w:ascii="Arial" w:hAnsi="Arial" w:cs="Arial"/>
          <w:iCs/>
          <w:sz w:val="22"/>
          <w:szCs w:val="22"/>
          <w:lang w:eastAsia="pl-PL"/>
        </w:rPr>
        <w:br/>
      </w:r>
      <w:r w:rsidRPr="00391D3D">
        <w:rPr>
          <w:rFonts w:ascii="Arial" w:hAnsi="Arial" w:cs="Arial"/>
          <w:iCs/>
          <w:sz w:val="22"/>
          <w:szCs w:val="22"/>
          <w:lang w:eastAsia="pl-PL"/>
        </w:rPr>
        <w:t>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329D1B0A" w14:textId="63923634" w:rsidR="00DF677C" w:rsidRPr="00305B21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  <w:r w:rsidRPr="00305B21">
        <w:rPr>
          <w:rFonts w:ascii="Arial" w:hAnsi="Arial" w:cs="Arial"/>
          <w:iCs/>
          <w:sz w:val="22"/>
          <w:szCs w:val="22"/>
        </w:rPr>
        <w:t xml:space="preserve">Zamawiający zwróci Wykonawcy zabezpieczenie w terminie 30 dni od dnia wykonania przedmiotu Umowy i uznania przez Zamawiającego za należycie wykonany, co zostanie potwierdzone </w:t>
      </w:r>
      <w:r w:rsidR="007A44E5" w:rsidRPr="00305B21">
        <w:rPr>
          <w:rFonts w:ascii="Arial" w:hAnsi="Arial" w:cs="Arial"/>
          <w:iCs/>
          <w:sz w:val="22"/>
          <w:szCs w:val="22"/>
        </w:rPr>
        <w:t>P</w:t>
      </w:r>
      <w:r w:rsidRPr="00305B21">
        <w:rPr>
          <w:rFonts w:ascii="Arial" w:hAnsi="Arial" w:cs="Arial"/>
          <w:iCs/>
          <w:sz w:val="22"/>
          <w:szCs w:val="22"/>
        </w:rPr>
        <w:t>rotokołem odbioru końcowego bez wad.</w:t>
      </w:r>
    </w:p>
    <w:p w14:paraId="51D3E060" w14:textId="7B365E3A" w:rsidR="00DF677C" w:rsidRPr="00DF677C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05B21">
        <w:rPr>
          <w:rFonts w:ascii="Arial" w:hAnsi="Arial" w:cs="Arial"/>
          <w:iCs/>
          <w:sz w:val="22"/>
          <w:szCs w:val="22"/>
        </w:rPr>
        <w:t>W przypadku zmiany (zwiększenia lub zmniejszenia) wysokości Wynagrodzenia, o którym mowa w § 7 ust. 1 Umowy, wartość zabezpieczenia należytego wykonania Umowy, o którym mowa w ust. 1 pozostaje bez</w:t>
      </w:r>
      <w:r w:rsidRPr="00DF677C">
        <w:rPr>
          <w:rFonts w:ascii="Arial" w:hAnsi="Arial" w:cs="Arial"/>
          <w:sz w:val="22"/>
          <w:szCs w:val="22"/>
        </w:rPr>
        <w:t xml:space="preserve"> zmiany.</w:t>
      </w:r>
    </w:p>
    <w:p w14:paraId="0EC458C8" w14:textId="77777777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13</w:t>
      </w:r>
    </w:p>
    <w:p w14:paraId="1D8EAFC0" w14:textId="6FC9C224" w:rsidR="00DF677C" w:rsidRDefault="00DF677C" w:rsidP="00DF677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Własność intelektualna</w:t>
      </w:r>
    </w:p>
    <w:p w14:paraId="4658FED3" w14:textId="255E456C" w:rsidR="00DF677C" w:rsidRPr="00305B21" w:rsidRDefault="00DF677C" w:rsidP="00305B21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przypadku</w:t>
      </w:r>
      <w:r w:rsidRPr="00922479">
        <w:rPr>
          <w:rFonts w:ascii="Arial" w:hAnsi="Arial" w:cs="Arial"/>
          <w:sz w:val="22"/>
          <w:szCs w:val="22"/>
        </w:rPr>
        <w:t>, kiedy w wyniku realizacji Umowy powstanie utwór</w:t>
      </w:r>
      <w:r w:rsidR="00305B21"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305B21">
        <w:rPr>
          <w:rFonts w:ascii="Arial" w:hAnsi="Arial" w:cs="Arial"/>
          <w:sz w:val="22"/>
          <w:szCs w:val="22"/>
        </w:rPr>
        <w:t>dokumentacja z przeglądów corocznych i pięcioletnich obiektów inżynieryjnych</w:t>
      </w:r>
      <w:r w:rsidRPr="00922479">
        <w:rPr>
          <w:rFonts w:ascii="Arial" w:hAnsi="Arial" w:cs="Arial"/>
          <w:sz w:val="22"/>
          <w:szCs w:val="22"/>
        </w:rPr>
        <w:t xml:space="preserve"> (dalej: „</w:t>
      </w:r>
      <w:r w:rsidRPr="00922479">
        <w:rPr>
          <w:rFonts w:ascii="Arial" w:hAnsi="Arial" w:cs="Arial"/>
          <w:b/>
          <w:sz w:val="22"/>
          <w:szCs w:val="22"/>
        </w:rPr>
        <w:t>Utwór</w:t>
      </w:r>
      <w:r w:rsidRPr="00922479">
        <w:rPr>
          <w:rFonts w:ascii="Arial" w:hAnsi="Arial" w:cs="Arial"/>
          <w:sz w:val="22"/>
          <w:szCs w:val="22"/>
        </w:rPr>
        <w:t xml:space="preserve">”) w rozumieniu przepisów ustawy z dnia 4 lutego 1994 r. o prawie autorskim i prawach pokrewnych, z chwilą przekazania tego Utworu w ramach Wynagrodzenia, Wykonawca przenosi autorskie prawa majątkowe do tego Utworu w pełnym zakresie i na cały okres trwania majątkowej ochrony prawnej tych praw na Zamawiającego, który może korzystać z nich w kraju i za granicą we własnym zakresie, jak i na użytek osób trzecich, we wszystkich formach i zakresach eksploatacji oraz na wszystkich polach eksploatacji znanych Stronom w dniu zawarcia Umowy, w szczególności takich jak: </w:t>
      </w:r>
    </w:p>
    <w:p w14:paraId="5F34BBCB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utrwalanie i zwielokrotnianie Utworu w całości lub jakiejkolwiek dowolnej części lub jego dowolnego elementu wszelkimi dowolnymi technikami, w tym techniką drukarską, reprograficzną, fotograficzną, cyfrową i zapisu magnetycznego, w nieograniczonej ilości egzemplarzy na wszelkiego rodzaju nośnikach i urządzeniach, przepisanie utrwaleń na inną technikę, rodzaj zapisu, system, nośnik oraz wymiana nośników;</w:t>
      </w:r>
    </w:p>
    <w:p w14:paraId="05153E1B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wprowadzanie Utworu w całości lub jakiejkolwiek dowolnej części lub jego dowolnego elementu do pamięci komputerów lub innych urządzeń czytających lub serwerów sieci </w:t>
      </w:r>
      <w:r w:rsidRPr="00922479">
        <w:rPr>
          <w:rFonts w:ascii="Arial" w:hAnsi="Arial" w:cs="Arial"/>
          <w:sz w:val="22"/>
          <w:szCs w:val="22"/>
        </w:rPr>
        <w:lastRenderedPageBreak/>
        <w:t>komputerowych, także ogólnie dostępnych w rodzaju Internet, intranet, extranet, sieci telefonii komórkowej i inne sieci komputerowe oraz udostępnianie Utworu w całości lub jego dowolnej części lub jego dowolnego elementu użytkownikom takich komputerów, urządzeń, serwerów, sieci na całym świecie;</w:t>
      </w:r>
    </w:p>
    <w:p w14:paraId="1AFC3FBE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wprowadzanie do obrotu, użyczenie, najem oryginału i egzemplarzy Utworu lub jego dowolnej części lub jego dowolnego elementu;</w:t>
      </w:r>
    </w:p>
    <w:p w14:paraId="5A261CC3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publiczne wykonanie, wystawianie, wyświetlanie, odtworzenie, nadawanie i reemitowanie Utworu lub jego dowolnej części lub dowolnego elementu, a także publiczne udostępnianie Utworu lub jego dowolnej części lub dowolnego elementu w taki sposób, aby każdy mógł mieć do nich dostęp w miejscu i czasie przez siebie wybranym;</w:t>
      </w:r>
    </w:p>
    <w:p w14:paraId="032A3C49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prawo do korzystania z Utworu lub jego dowolnych części lub jego dowolnych elementów dla celów marketingowych lub promocji, w tym reklamy, sponsoringu, promocji sprzedaży;</w:t>
      </w:r>
    </w:p>
    <w:p w14:paraId="06576F06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opracowywanie Utworu lub jego dowolnej części lub jego dowolnego elementu oraz dokonywanie wszelkiego rodzaju zmian, adaptacji, modyfikacji Utworu lub jego części lub dowolnego elementu oraz korzystanie i rozporządzanie takimi opracowaniami, zmianami, adaptacjami, modyfikacjami na wszelkich polach eksploatacji znanych w dniu zawarcia Umowy, w tym w szczególności określonych w pkt. 1-5.</w:t>
      </w:r>
    </w:p>
    <w:p w14:paraId="6F067B1D" w14:textId="016B8D20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Przeniesienie na Zamawiającego autorskich praw majątkowych do Utworu, powoduje przejście własności nośników i egzemplarzy Utworu, na których Utwór ten został utrwalony.</w:t>
      </w:r>
    </w:p>
    <w:p w14:paraId="66AE08B6" w14:textId="32324690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się, że na dzień przekazania Utworu, uzyska zapewnienie twórców Utworu, że twórcy ci nie będą wykonywali w stosunku do Zamawiającego ani jego następców prawnych swoich autorskich praw osobistych do tego Utworu. Wykonawca zobowiązuje się i gwarantuje, że na dzień przekazania Utworu uzyska upoważnienie twórców do wykonywania w ich imieniu autorskich praw osobistych oraz do wyrażania zgody na wykonywanie autorskich praw zależnych z prawem przenoszenia tego prawa na osoby trzecie.</w:t>
      </w:r>
    </w:p>
    <w:p w14:paraId="3D910DA7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upoważnia Zamawiającego do wykonywania w jego imieniu autorskich praw osobistych do Utworu.</w:t>
      </w:r>
    </w:p>
    <w:p w14:paraId="00C589DA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przenosi na Zamawiającego wyłączne prawo zezwalania na wykonywanie zależnego prawa autorskiego do Utworu.</w:t>
      </w:r>
    </w:p>
    <w:p w14:paraId="35461CEE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uprawniony jest do dokonywania tłumaczeń i adaptacji Utworu oraz wykorzystywania opracowań Utworu.</w:t>
      </w:r>
    </w:p>
    <w:p w14:paraId="5DD09ACC" w14:textId="2BA861F3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b/>
          <w:bCs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Odstąpienie przez Zamawiającego od </w:t>
      </w:r>
      <w:r w:rsidR="007A44E5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w trybie określonym przepisami Kodeksu cywilnego, albo w trybie przewidzianym </w:t>
      </w:r>
      <w:r w:rsidRPr="00305B21">
        <w:rPr>
          <w:rFonts w:ascii="Arial" w:hAnsi="Arial" w:cs="Arial"/>
          <w:sz w:val="22"/>
          <w:szCs w:val="22"/>
        </w:rPr>
        <w:t>w § 17 ust. 2,</w:t>
      </w:r>
      <w:r w:rsidRPr="00922479">
        <w:rPr>
          <w:rFonts w:ascii="Arial" w:hAnsi="Arial" w:cs="Arial"/>
          <w:sz w:val="22"/>
          <w:szCs w:val="22"/>
        </w:rPr>
        <w:t xml:space="preserve"> nie będzie miało wpływu na skuteczność nabycia przez Zamawiającego praw, o których mowa w ustępach powyższych.</w:t>
      </w:r>
    </w:p>
    <w:p w14:paraId="26CF5C44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Zawierając Umowę Wykonawca oświadcza i gwarantuje Zamawiającemu na zasadzie ryzyka, że z chwilą przekazania Utworu:</w:t>
      </w:r>
    </w:p>
    <w:p w14:paraId="7C1357E5" w14:textId="77777777" w:rsidR="00DF677C" w:rsidRDefault="00DF677C" w:rsidP="00AD232C">
      <w:pPr>
        <w:pStyle w:val="Tekstpodstawowywcity"/>
        <w:numPr>
          <w:ilvl w:val="1"/>
          <w:numId w:val="27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będą mu przysługiwały wyłączne i pełne autorskie prawa majątkowe do Utworu,</w:t>
      </w:r>
    </w:p>
    <w:p w14:paraId="6F1E25D7" w14:textId="484BFBCE" w:rsidR="00DF677C" w:rsidRDefault="00DF677C" w:rsidP="00AD232C">
      <w:pPr>
        <w:pStyle w:val="Tekstpodstawowywcity"/>
        <w:numPr>
          <w:ilvl w:val="1"/>
          <w:numId w:val="27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będzie </w:t>
      </w:r>
      <w:r w:rsidRPr="00922479">
        <w:rPr>
          <w:rFonts w:ascii="Arial" w:hAnsi="Arial" w:cs="Arial"/>
          <w:sz w:val="22"/>
          <w:szCs w:val="22"/>
        </w:rPr>
        <w:t>wyłącznie uprawniony do rozporządzania autorskimi prawami majątkowymi do Utworu,</w:t>
      </w:r>
    </w:p>
    <w:p w14:paraId="7F919E95" w14:textId="097956FC" w:rsidR="00DF677C" w:rsidRDefault="00DF677C" w:rsidP="00AD232C">
      <w:pPr>
        <w:pStyle w:val="Tekstpodstawowywcity"/>
        <w:numPr>
          <w:ilvl w:val="1"/>
          <w:numId w:val="27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będzie </w:t>
      </w:r>
      <w:r w:rsidRPr="00922479">
        <w:rPr>
          <w:rFonts w:ascii="Arial" w:hAnsi="Arial" w:cs="Arial"/>
          <w:sz w:val="22"/>
          <w:szCs w:val="22"/>
        </w:rPr>
        <w:t>wyłącznie uprawniony do wykonywania autorskich praw osobistych do Utworu oraz będzie wyłącznie uprawniony do wyrażania zgody na wykonywanie autorskich praw zależnych,</w:t>
      </w:r>
    </w:p>
    <w:p w14:paraId="0885C567" w14:textId="450C4F9E" w:rsidR="00DF677C" w:rsidRDefault="00DF677C" w:rsidP="00AD232C">
      <w:pPr>
        <w:pStyle w:val="Tekstpodstawowywcity"/>
        <w:numPr>
          <w:ilvl w:val="1"/>
          <w:numId w:val="27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Utwór </w:t>
      </w:r>
      <w:r w:rsidRPr="00922479">
        <w:rPr>
          <w:rFonts w:ascii="Arial" w:hAnsi="Arial" w:cs="Arial"/>
          <w:sz w:val="22"/>
          <w:szCs w:val="22"/>
        </w:rPr>
        <w:t>nie będzie w żaden sposób naruszać praw osób trzecich lub obowiązujących przepisów prawa,</w:t>
      </w:r>
    </w:p>
    <w:p w14:paraId="52735DD3" w14:textId="69329C17" w:rsidR="00DF677C" w:rsidRPr="00922479" w:rsidRDefault="00DF677C" w:rsidP="00AD232C">
      <w:pPr>
        <w:pStyle w:val="Tekstpodstawowywcity"/>
        <w:numPr>
          <w:ilvl w:val="1"/>
          <w:numId w:val="27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autorskie </w:t>
      </w:r>
      <w:r w:rsidRPr="00922479">
        <w:rPr>
          <w:rFonts w:ascii="Arial" w:hAnsi="Arial" w:cs="Arial"/>
          <w:sz w:val="22"/>
          <w:szCs w:val="22"/>
        </w:rPr>
        <w:t>prawa majątkowe do Utworu przysługiwać mu będą samodzielnie, nie będą w żaden sposób obciążone prawami osób trzecich, a w szczególności dla eksploatacji Utworu w jakimkolwiek zakresie nie będzie wymagana odrębna zgoda osoby trzeciej.</w:t>
      </w:r>
    </w:p>
    <w:p w14:paraId="3BD4333B" w14:textId="51C2505A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zabezpieczy i zwolni Zamawiającego od odpowiedzialności wobec osób trzecich z tytułu naruszenia przez Zamawiającego jakichkolwiek praw własności intelektualnej przysługujących osobom trzecim na skutek korzystania przez Zamawiającego z Utworu, Wykonawca zobowiązany będzie pokryć prawomocnie zasądzone koszty zastępstwa procesowego, koszty sądowe oraz zapłacić prawomocnie zasądzone odszkodowanie lub koszty polubownego załatwienia sprawy. </w:t>
      </w:r>
    </w:p>
    <w:p w14:paraId="56BE43E3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Niezależnie od postanowień ustępów powyższych, w przypadku powzięcia przez Zamawiającego w toku realizacji Umowy uzasadnionego podejrzenia co do możliwości naruszenia praw własności intelektualnej osoby trzeciej na skutek stworzenia i eksploatacji Utworu lub w przypadku powzięcia przez Zamawiającego informacji dotyczących zaistnienia wskazanego wyżej naruszenia, Zamawiającemu, wedle własnego wyboru, przysługuje prawo do żądania od Wykonawcy:</w:t>
      </w:r>
    </w:p>
    <w:p w14:paraId="5C3F330E" w14:textId="77777777" w:rsidR="00DF677C" w:rsidRPr="00922479" w:rsidRDefault="00DF677C" w:rsidP="00AD232C">
      <w:pPr>
        <w:pStyle w:val="Tekstpodstawowywcity"/>
        <w:numPr>
          <w:ilvl w:val="0"/>
          <w:numId w:val="28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zmodyfikowania odpowiednio Utworu lub części Utworu, której dotyczy naruszenie, w taki sposób, by eksploatacja Utworu w sposób opisany w Umowie nie naruszała jakichkolwiek praw osób trzecich,</w:t>
      </w:r>
    </w:p>
    <w:p w14:paraId="4CC19465" w14:textId="77777777" w:rsidR="00DF677C" w:rsidRPr="00922479" w:rsidRDefault="00DF677C" w:rsidP="00AD232C">
      <w:pPr>
        <w:pStyle w:val="Tekstpodstawowywcity"/>
        <w:numPr>
          <w:ilvl w:val="0"/>
          <w:numId w:val="28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umożliwienia korzystania przez Zamawiającego z danego Utworu w jakikolwiek inny przewidziany prawem sposób.</w:t>
      </w:r>
    </w:p>
    <w:p w14:paraId="3966D01E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Wynagrodzenie Wykonawcy związane z przeniesieniem praw oraz udzieleniem upoważnień, o którym mowa w ust. 1, obejmuje korzystanie z Utworu na wszystkich polach eksploatacji.</w:t>
      </w:r>
    </w:p>
    <w:p w14:paraId="0ED0A0D9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14</w:t>
      </w:r>
    </w:p>
    <w:p w14:paraId="3BFA127A" w14:textId="767C8FCB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41EF14E2" w14:textId="573DF22C" w:rsidR="003A41D2" w:rsidRPr="00305B21" w:rsidRDefault="003A41D2" w:rsidP="00305B21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SZBI-Ibi-1a”,  dostępnym na stronie internetowej PLK</w:t>
      </w:r>
      <w:r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9" w:tooltip="https://www.plk-sa.pl/klienci-i-kontrahenci/bezpieczenstwo-informacji-spolki" w:history="1">
        <w:r w:rsidRPr="00AD7D45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B077E8">
        <w:rPr>
          <w:rFonts w:ascii="Arial" w:hAnsi="Arial" w:cs="Arial"/>
          <w:sz w:val="22"/>
          <w:szCs w:val="22"/>
        </w:rPr>
        <w:t>.</w:t>
      </w:r>
    </w:p>
    <w:p w14:paraId="03E362E3" w14:textId="77777777" w:rsidR="003A41D2" w:rsidRPr="00922479" w:rsidRDefault="003A41D2" w:rsidP="003A41D2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15</w:t>
      </w:r>
    </w:p>
    <w:p w14:paraId="45555DDB" w14:textId="77777777" w:rsidR="003A41D2" w:rsidRDefault="003A41D2" w:rsidP="003A41D2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5E86E249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1" w:hanging="426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7A3E5A1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0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6B0C4B6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7778F8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2B2F8F2C" w14:textId="77777777" w:rsidR="003A41D2" w:rsidRPr="00922479" w:rsidRDefault="003A41D2" w:rsidP="003A41D2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A945550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B077E8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 o którym mowa w art. 49 ust. 1 ak</w:t>
      </w:r>
      <w:r w:rsidR="00B077E8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01AD64F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9A9753F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503F35D" w14:textId="6E0082D1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a których dane osobowe będą przekazywane podczas podpisania Umowy oraz na etapie realizacji Umowy, o:</w:t>
      </w:r>
    </w:p>
    <w:p w14:paraId="239C0BD5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47EA413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>przetwarzaniu danych osobowych przez Zamawiającego.</w:t>
      </w:r>
    </w:p>
    <w:p w14:paraId="7969417E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DE2F32A" w14:textId="0145C0F3" w:rsidR="003A41D2" w:rsidRPr="003A41D2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7C5FB240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16</w:t>
      </w:r>
    </w:p>
    <w:p w14:paraId="28ECFA56" w14:textId="791FA90A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2886C512" w14:textId="5B7274C8" w:rsidR="003A41D2" w:rsidRPr="003A41D2" w:rsidRDefault="003A41D2" w:rsidP="003A41D2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zgodnie ustalają, że wierzytelności</w:t>
      </w:r>
      <w:r w:rsidR="00305B21">
        <w:rPr>
          <w:rFonts w:ascii="Arial" w:hAnsi="Arial" w:cs="Arial"/>
          <w:sz w:val="22"/>
          <w:szCs w:val="22"/>
        </w:rPr>
        <w:t>, prawa i obowiązki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 w wyniku realizacji Umowy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 </w:t>
      </w:r>
      <w:r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 xml:space="preserve">odeksu cywilnego), ani </w:t>
      </w:r>
      <w:r>
        <w:rPr>
          <w:rFonts w:ascii="Arial" w:hAnsi="Arial" w:cs="Arial"/>
          <w:sz w:val="22"/>
          <w:szCs w:val="22"/>
        </w:rPr>
        <w:t>nie mogą być przedstawiane do potrącenia ustawowego</w:t>
      </w:r>
      <w:r w:rsidRPr="00922479">
        <w:rPr>
          <w:rFonts w:ascii="Arial" w:hAnsi="Arial" w:cs="Arial"/>
          <w:sz w:val="22"/>
          <w:szCs w:val="22"/>
        </w:rPr>
        <w:t xml:space="preserve"> 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92247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92247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2437E7E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17</w:t>
      </w:r>
    </w:p>
    <w:p w14:paraId="525893AB" w14:textId="77777777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Zamawiającemu </w:t>
      </w:r>
      <w:r w:rsidRPr="00922479">
        <w:rPr>
          <w:rFonts w:ascii="Arial" w:hAnsi="Arial" w:cs="Arial"/>
          <w:sz w:val="22"/>
          <w:szCs w:val="22"/>
        </w:rPr>
        <w:t xml:space="preserve">i Wykonawcy przysługuje prawo odstąpienia od Umowy w przypadkach przewidzianych w Kodeksie </w:t>
      </w:r>
      <w:r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 z zastrzeżeniem ust. 2.</w:t>
      </w:r>
    </w:p>
    <w:p w14:paraId="2E5E448F" w14:textId="45674E61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przysługuje</w:t>
      </w:r>
      <w:r w:rsidR="00811A03">
        <w:rPr>
          <w:rFonts w:ascii="Arial" w:hAnsi="Arial" w:cs="Arial"/>
          <w:sz w:val="22"/>
          <w:szCs w:val="22"/>
        </w:rPr>
        <w:t xml:space="preserve"> dodatkowo</w:t>
      </w:r>
      <w:r w:rsidRPr="00922479">
        <w:rPr>
          <w:rFonts w:ascii="Arial" w:hAnsi="Arial" w:cs="Arial"/>
          <w:sz w:val="22"/>
          <w:szCs w:val="22"/>
        </w:rPr>
        <w:t xml:space="preserve"> prawo odstąpienia od Umowy w całości lub części, według swego wyboru, w następujących przypadkach i terminach:</w:t>
      </w:r>
    </w:p>
    <w:p w14:paraId="7178ED2D" w14:textId="4E6DB63B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opóźnia się ze świadczeniem Usług – w terminie </w:t>
      </w:r>
      <w:r w:rsidR="003151AF">
        <w:rPr>
          <w:rFonts w:ascii="Arial" w:hAnsi="Arial" w:cs="Arial"/>
          <w:sz w:val="22"/>
          <w:szCs w:val="22"/>
        </w:rPr>
        <w:t>21</w:t>
      </w:r>
      <w:r w:rsidRPr="00922479">
        <w:rPr>
          <w:rFonts w:ascii="Arial" w:hAnsi="Arial" w:cs="Arial"/>
          <w:sz w:val="22"/>
          <w:szCs w:val="22"/>
        </w:rPr>
        <w:t xml:space="preserve"> dni od upływu terminu świadczenia danej Usługi</w:t>
      </w:r>
      <w:r w:rsidR="00B077E8">
        <w:rPr>
          <w:rFonts w:ascii="Arial" w:hAnsi="Arial" w:cs="Arial"/>
          <w:sz w:val="22"/>
          <w:szCs w:val="22"/>
        </w:rPr>
        <w:t>;</w:t>
      </w:r>
    </w:p>
    <w:p w14:paraId="472FBF46" w14:textId="2736B508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wykonuje Umowę w sposób wadliwy albo sprzeczny z Umową, mimo wezwania Zamawiającego do zmiany sposobu wykonania i wyznaczenia mu w tym celu odpowiedniego, nie krótszego niż 3 dni, terminu – w terminie </w:t>
      </w:r>
      <w:r w:rsidR="003151AF">
        <w:rPr>
          <w:rFonts w:ascii="Arial" w:hAnsi="Arial" w:cs="Arial"/>
          <w:sz w:val="22"/>
          <w:szCs w:val="22"/>
        </w:rPr>
        <w:t>21</w:t>
      </w:r>
      <w:r w:rsidRPr="00922479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B077E8">
        <w:rPr>
          <w:rFonts w:ascii="Arial" w:hAnsi="Arial" w:cs="Arial"/>
          <w:sz w:val="22"/>
          <w:szCs w:val="22"/>
        </w:rPr>
        <w:t>;</w:t>
      </w:r>
    </w:p>
    <w:p w14:paraId="0DC9B7E0" w14:textId="42A7FFF4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 terminie </w:t>
      </w:r>
      <w:r w:rsidR="003151AF">
        <w:rPr>
          <w:rFonts w:ascii="Arial" w:hAnsi="Arial" w:cs="Arial"/>
          <w:sz w:val="22"/>
          <w:szCs w:val="22"/>
        </w:rPr>
        <w:t>30</w:t>
      </w:r>
      <w:r w:rsidRPr="00922479">
        <w:rPr>
          <w:rFonts w:ascii="Arial" w:hAnsi="Arial" w:cs="Arial"/>
          <w:sz w:val="22"/>
          <w:szCs w:val="22"/>
        </w:rPr>
        <w:t xml:space="preserve"> dni od dnia powzięcia wiadomości o tych okolicznościach;</w:t>
      </w:r>
    </w:p>
    <w:p w14:paraId="0E9FBEE1" w14:textId="606ACCD2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nie zapewni zabezpieczenia należytego wykonania Umowy zgodnie z </w:t>
      </w:r>
      <w:r w:rsidRPr="003151AF">
        <w:rPr>
          <w:rFonts w:ascii="Arial" w:hAnsi="Arial" w:cs="Arial"/>
          <w:sz w:val="22"/>
          <w:szCs w:val="22"/>
        </w:rPr>
        <w:t>§ 12 ust. 2</w:t>
      </w:r>
      <w:r w:rsidRPr="00922479">
        <w:rPr>
          <w:rFonts w:ascii="Arial" w:hAnsi="Arial" w:cs="Arial"/>
          <w:sz w:val="22"/>
          <w:szCs w:val="22"/>
        </w:rPr>
        <w:t xml:space="preserve"> w tym, gdy niemożliwe okaże się skorzystanie przez Zamawiającego z uprawnień uregulowanych </w:t>
      </w:r>
      <w:r w:rsidRPr="003151AF">
        <w:rPr>
          <w:rFonts w:ascii="Arial" w:hAnsi="Arial" w:cs="Arial"/>
          <w:sz w:val="22"/>
          <w:szCs w:val="22"/>
        </w:rPr>
        <w:t>w § 12 ust. 3</w:t>
      </w:r>
      <w:r w:rsidRPr="00922479">
        <w:rPr>
          <w:rFonts w:ascii="Arial" w:hAnsi="Arial" w:cs="Arial"/>
          <w:sz w:val="22"/>
          <w:szCs w:val="22"/>
        </w:rPr>
        <w:t xml:space="preserve"> Umowy. Zamawiający ma prawo skorzystać z uprawnienia określonego powyżej w terminie 30 dni roboczych od chwili niezapewnienia ważnego i wykonalnego zabezpieczenia należytego wykonania umowy</w:t>
      </w:r>
      <w:r w:rsidR="00B077E8">
        <w:rPr>
          <w:rFonts w:ascii="Arial" w:hAnsi="Arial" w:cs="Arial"/>
          <w:sz w:val="22"/>
          <w:szCs w:val="22"/>
        </w:rPr>
        <w:t>;</w:t>
      </w:r>
    </w:p>
    <w:p w14:paraId="216A818D" w14:textId="3BD189D1" w:rsidR="003A41D2" w:rsidRPr="003151AF" w:rsidRDefault="003A41D2" w:rsidP="003151AF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Wykonawca nie zapewnił ubezpieczenia w terminie i na warunkach określonych </w:t>
      </w:r>
      <w:r w:rsidRPr="003151AF">
        <w:rPr>
          <w:rFonts w:ascii="Arial" w:hAnsi="Arial" w:cs="Arial"/>
          <w:sz w:val="22"/>
          <w:szCs w:val="22"/>
        </w:rPr>
        <w:t>w § 11</w:t>
      </w:r>
      <w:r w:rsidRPr="00922479">
        <w:rPr>
          <w:rFonts w:ascii="Arial" w:hAnsi="Arial" w:cs="Arial"/>
          <w:sz w:val="22"/>
          <w:szCs w:val="22"/>
        </w:rPr>
        <w:t xml:space="preserve"> Umowy</w:t>
      </w:r>
      <w:r w:rsidRPr="00F525E8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– </w:t>
      </w:r>
      <w:r w:rsidRPr="00F525E8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3151AF">
        <w:rPr>
          <w:rFonts w:ascii="Arial" w:hAnsi="Arial" w:cs="Arial"/>
          <w:sz w:val="22"/>
          <w:szCs w:val="22"/>
        </w:rPr>
        <w:t>14</w:t>
      </w:r>
      <w:r w:rsidRPr="00F525E8">
        <w:rPr>
          <w:rFonts w:ascii="Arial" w:hAnsi="Arial" w:cs="Arial"/>
          <w:sz w:val="22"/>
          <w:szCs w:val="22"/>
        </w:rPr>
        <w:t xml:space="preserve"> dni od </w:t>
      </w:r>
      <w:r w:rsidRPr="00702F7B">
        <w:rPr>
          <w:rFonts w:ascii="Arial" w:hAnsi="Arial" w:cs="Arial"/>
          <w:sz w:val="22"/>
          <w:szCs w:val="22"/>
          <w:lang w:eastAsia="pl-PL"/>
        </w:rPr>
        <w:t xml:space="preserve">dnia </w:t>
      </w:r>
      <w:r w:rsidR="003151AF" w:rsidRPr="00C6560B">
        <w:rPr>
          <w:rFonts w:ascii="Arial" w:hAnsi="Arial" w:cs="Arial"/>
          <w:sz w:val="22"/>
          <w:szCs w:val="22"/>
          <w:lang w:eastAsia="pl-PL"/>
        </w:rPr>
        <w:t>następnego od wskazanego na dostarczenie polisy ubezpieczeniowej.</w:t>
      </w:r>
    </w:p>
    <w:p w14:paraId="733ACCC0" w14:textId="02B5B154" w:rsidR="00287B4C" w:rsidRPr="00287B4C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 przez Zamawiającego na podstawie ust. 2 pkt 3, Wykonawca może żądać wyłącznie Wynagrodzenia z tytułu wykonanej części Umowy.</w:t>
      </w:r>
    </w:p>
    <w:p w14:paraId="53D6567F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18</w:t>
      </w:r>
    </w:p>
    <w:p w14:paraId="60C12A50" w14:textId="77777777" w:rsidR="00287B4C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7340A10F" w:rsidR="00287B4C" w:rsidRPr="00922479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ma prawo rozwiązać umowę za </w:t>
      </w:r>
      <w:r w:rsidR="003151AF">
        <w:rPr>
          <w:rFonts w:ascii="Arial" w:hAnsi="Arial" w:cs="Arial"/>
          <w:sz w:val="22"/>
          <w:szCs w:val="22"/>
          <w:lang w:eastAsia="ar-SA"/>
        </w:rPr>
        <w:t>30</w:t>
      </w:r>
      <w:r w:rsidRPr="00922479">
        <w:rPr>
          <w:rFonts w:ascii="Arial" w:hAnsi="Arial" w:cs="Arial"/>
          <w:sz w:val="22"/>
          <w:szCs w:val="22"/>
        </w:rPr>
        <w:t xml:space="preserve"> dniowym okresem wypowiedzenia w przypadku:</w:t>
      </w:r>
    </w:p>
    <w:p w14:paraId="63D9973B" w14:textId="77777777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D8B9BB6" w14:textId="3D814B7B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mocy orzeczenia właściwego organu</w:t>
      </w:r>
      <w:r w:rsidR="00811A03">
        <w:rPr>
          <w:rFonts w:ascii="Arial" w:hAnsi="Arial" w:cs="Arial"/>
          <w:sz w:val="22"/>
          <w:szCs w:val="22"/>
        </w:rPr>
        <w:t>.</w:t>
      </w:r>
    </w:p>
    <w:p w14:paraId="61D8934F" w14:textId="6C16FBFB" w:rsidR="00287B4C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3151AF">
        <w:rPr>
          <w:rFonts w:ascii="Arial" w:hAnsi="Arial" w:cs="Arial"/>
          <w:sz w:val="22"/>
          <w:szCs w:val="22"/>
          <w:lang w:eastAsia="ar-SA"/>
        </w:rPr>
        <w:t>30</w:t>
      </w:r>
      <w:r w:rsidRPr="00922479">
        <w:rPr>
          <w:rFonts w:ascii="Arial" w:hAnsi="Arial" w:cs="Arial"/>
          <w:sz w:val="22"/>
          <w:szCs w:val="22"/>
        </w:rPr>
        <w:t xml:space="preserve"> dniowym okresem wypowiedzenia w sytuacji gdy:</w:t>
      </w:r>
    </w:p>
    <w:p w14:paraId="52E69E23" w14:textId="60293357" w:rsidR="00287B4C" w:rsidRPr="00287B4C" w:rsidRDefault="00287B4C" w:rsidP="00AD232C">
      <w:pPr>
        <w:pStyle w:val="Akapitzlist"/>
        <w:numPr>
          <w:ilvl w:val="0"/>
          <w:numId w:val="39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>bezzasadnie nie wypłaca w terminie Wynagrodzenia i pomimo wyznaczenia dodatkowego 14 dniowego terminu, nadal zalega z zapłatą.</w:t>
      </w:r>
    </w:p>
    <w:p w14:paraId="1531850E" w14:textId="5CE3DB3A" w:rsidR="00B077E8" w:rsidRPr="003151AF" w:rsidRDefault="00287B4C" w:rsidP="003151AF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="00B077E8" w:rsidRPr="003151AF">
        <w:rPr>
          <w:rFonts w:ascii="Arial" w:hAnsi="Arial" w:cs="Arial"/>
          <w:iCs/>
          <w:sz w:val="22"/>
          <w:szCs w:val="22"/>
        </w:rPr>
        <w:t>P</w:t>
      </w:r>
      <w:r w:rsidRPr="003151AF">
        <w:rPr>
          <w:rFonts w:ascii="Arial" w:hAnsi="Arial" w:cs="Arial"/>
          <w:iCs/>
          <w:sz w:val="22"/>
          <w:szCs w:val="22"/>
        </w:rPr>
        <w:t>rotokołu odbioru końcowego.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Dokument ten będzie jedną z podstaw do rozliczenia Umowy i wypłacenia wynagrodzenia. Jednakże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53B33382" w14:textId="11AC2C70" w:rsidR="00287B4C" w:rsidRPr="00922479" w:rsidRDefault="00287B4C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19</w:t>
      </w:r>
    </w:p>
    <w:p w14:paraId="1CCBD4CD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0BA46C33" w14:textId="63DCE591" w:rsidR="00E0424E" w:rsidRPr="003151AF" w:rsidRDefault="00E0424E" w:rsidP="003151AF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Zmiany Umowy są dopuszczalne w przypadku</w:t>
      </w:r>
      <w:r w:rsidR="00811A03">
        <w:rPr>
          <w:rFonts w:ascii="Arial" w:hAnsi="Arial" w:cs="Arial"/>
          <w:sz w:val="22"/>
          <w:szCs w:val="22"/>
        </w:rPr>
        <w:t>, gdy</w:t>
      </w:r>
      <w:r>
        <w:rPr>
          <w:rFonts w:ascii="Arial" w:hAnsi="Arial" w:cs="Arial"/>
          <w:sz w:val="22"/>
          <w:szCs w:val="22"/>
        </w:rPr>
        <w:t>:</w:t>
      </w:r>
    </w:p>
    <w:p w14:paraId="562E456A" w14:textId="68BE10B6" w:rsidR="003151AF" w:rsidRPr="003151AF" w:rsidRDefault="003151AF" w:rsidP="003151AF">
      <w:pPr>
        <w:pStyle w:val="Akapitzlist"/>
        <w:numPr>
          <w:ilvl w:val="1"/>
          <w:numId w:val="15"/>
        </w:numPr>
        <w:tabs>
          <w:tab w:val="clear" w:pos="786"/>
          <w:tab w:val="num" w:pos="284"/>
        </w:tabs>
        <w:spacing w:line="360" w:lineRule="auto"/>
        <w:ind w:hanging="928"/>
        <w:rPr>
          <w:rFonts w:ascii="Arial" w:hAnsi="Arial" w:cs="Arial"/>
          <w:sz w:val="22"/>
          <w:szCs w:val="22"/>
        </w:rPr>
      </w:pPr>
      <w:r w:rsidRPr="003151AF">
        <w:rPr>
          <w:rFonts w:ascii="Arial" w:hAnsi="Arial" w:cs="Arial"/>
          <w:sz w:val="22"/>
          <w:szCs w:val="22"/>
        </w:rPr>
        <w:t xml:space="preserve">nastąpi zmiana przepisów prawa obowiązujących w dniu podpisania Umowy, </w:t>
      </w:r>
    </w:p>
    <w:p w14:paraId="3DD7A457" w14:textId="097B31B3" w:rsidR="00E0424E" w:rsidRPr="00922479" w:rsidRDefault="00E0424E" w:rsidP="003151AF">
      <w:pPr>
        <w:pStyle w:val="Akapitzlist"/>
        <w:numPr>
          <w:ilvl w:val="1"/>
          <w:numId w:val="15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1BFF2789" w14:textId="7E2D87F7" w:rsidR="003A41D2" w:rsidRPr="00811A03" w:rsidRDefault="00E0424E" w:rsidP="00811A03">
      <w:pPr>
        <w:pStyle w:val="Tekstpodstawowywcity"/>
        <w:numPr>
          <w:ilvl w:val="1"/>
          <w:numId w:val="15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 w stosunku do treści zawartej Umowy zakupowej;</w:t>
      </w:r>
    </w:p>
    <w:p w14:paraId="5D4F35E0" w14:textId="77777777" w:rsidR="00E0424E" w:rsidRPr="00922479" w:rsidRDefault="00E0424E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20</w:t>
      </w:r>
    </w:p>
    <w:p w14:paraId="42D2C265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0E84AFF7" w14:textId="77777777" w:rsidR="00E0424E" w:rsidRPr="00922479" w:rsidRDefault="00E0424E" w:rsidP="00AD232C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E0424E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922479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135F49C2" w14:textId="77777777" w:rsidR="00E0424E" w:rsidRPr="003151AF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151AF">
        <w:rPr>
          <w:rFonts w:ascii="Arial" w:hAnsi="Arial" w:cs="Arial"/>
          <w:sz w:val="22"/>
          <w:szCs w:val="22"/>
        </w:rPr>
        <w:t>________, tel. ________, e-mail ________</w:t>
      </w:r>
    </w:p>
    <w:p w14:paraId="499D65B4" w14:textId="77777777" w:rsidR="00E0424E" w:rsidRPr="003151AF" w:rsidRDefault="00E0424E" w:rsidP="00AD232C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3151AF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36537625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151AF">
        <w:rPr>
          <w:rFonts w:ascii="Arial" w:hAnsi="Arial" w:cs="Arial"/>
          <w:sz w:val="22"/>
          <w:szCs w:val="22"/>
        </w:rPr>
        <w:t>________, tel. ________, e-mail ________</w:t>
      </w:r>
    </w:p>
    <w:p w14:paraId="03CF2E19" w14:textId="1501F499" w:rsidR="00E0424E" w:rsidRPr="00E0424E" w:rsidRDefault="00E0424E" w:rsidP="00AD232C">
      <w:pPr>
        <w:pStyle w:val="Akapitzlist"/>
        <w:numPr>
          <w:ilvl w:val="4"/>
          <w:numId w:val="1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 o których mowa w ust. 1 i 2 nie stanowi zmiany Umowy. Zmiana następuje poprzez pisemne oświadczenie złożone drugiej Stronie na piśmie pod rygorem nieważności.</w:t>
      </w:r>
    </w:p>
    <w:p w14:paraId="1BFA2843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21</w:t>
      </w:r>
    </w:p>
    <w:p w14:paraId="66E742F7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69EC8F58" w14:textId="33C61A06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 przed dokonaniem takiej zmiany, pod rygorem uznania doręczenia na adres wskazany w komparycji Umowy za skuteczne.</w:t>
      </w:r>
    </w:p>
    <w:p w14:paraId="42028C82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22</w:t>
      </w:r>
    </w:p>
    <w:p w14:paraId="76D520A7" w14:textId="77777777" w:rsidR="00E0424E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77777777" w:rsidR="00E0424E" w:rsidRPr="003151AF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bCs/>
          <w:sz w:val="22"/>
          <w:szCs w:val="22"/>
        </w:rPr>
        <w:t xml:space="preserve">Umowę </w:t>
      </w:r>
      <w:r w:rsidRPr="003151AF">
        <w:rPr>
          <w:rFonts w:ascii="Arial" w:hAnsi="Arial" w:cs="Arial"/>
          <w:sz w:val="22"/>
          <w:szCs w:val="22"/>
        </w:rPr>
        <w:t xml:space="preserve">sporządzono w dwóch jednobrzmiących egzemplarzach, po jednym egzemplarzu dla każdej ze Stron. </w:t>
      </w:r>
      <w:r w:rsidRPr="003151AF">
        <w:rPr>
          <w:rFonts w:ascii="Arial" w:hAnsi="Arial" w:cs="Arial"/>
          <w:iCs/>
          <w:sz w:val="22"/>
          <w:szCs w:val="22"/>
        </w:rPr>
        <w:t>/ Umowę sporządzono w jednym egzemplarzu, w formie elektronicznej.</w:t>
      </w:r>
      <w:r w:rsidRPr="00B213F8">
        <w:rPr>
          <w:rFonts w:ascii="Arial" w:hAnsi="Arial" w:cs="Arial"/>
          <w:iCs/>
          <w:sz w:val="22"/>
          <w:szCs w:val="22"/>
        </w:rPr>
        <w:t xml:space="preserve"> </w:t>
      </w:r>
      <w:r w:rsidRPr="003151AF">
        <w:rPr>
          <w:rFonts w:ascii="Arial" w:hAnsi="Arial" w:cs="Arial"/>
          <w:i/>
          <w:iCs/>
          <w:sz w:val="22"/>
          <w:szCs w:val="22"/>
          <w:highlight w:val="lightGray"/>
        </w:rPr>
        <w:t>(Należy wskazać wariant właściwy w zależności od formy w jakiej umowa zostaje zawarta.)</w:t>
      </w:r>
    </w:p>
    <w:p w14:paraId="55E71C5D" w14:textId="7777777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20665DE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nieważności.</w:t>
      </w:r>
      <w:r>
        <w:rPr>
          <w:rFonts w:ascii="Arial" w:hAnsi="Arial" w:cs="Arial"/>
          <w:sz w:val="22"/>
          <w:szCs w:val="22"/>
        </w:rPr>
        <w:t xml:space="preserve"> </w:t>
      </w:r>
      <w:r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3D6CCCC" w14:textId="1D15177A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</w:t>
      </w:r>
      <w:r w:rsidR="00811A03">
        <w:rPr>
          <w:rFonts w:ascii="Arial" w:hAnsi="Arial" w:cs="Arial"/>
          <w:sz w:val="22"/>
          <w:szCs w:val="22"/>
        </w:rPr>
        <w:t xml:space="preserve">Zakładu </w:t>
      </w:r>
      <w:r w:rsidRPr="00922479">
        <w:rPr>
          <w:rFonts w:ascii="Arial" w:hAnsi="Arial" w:cs="Arial"/>
          <w:sz w:val="22"/>
          <w:szCs w:val="22"/>
        </w:rPr>
        <w:t>Zamawiającego.</w:t>
      </w:r>
    </w:p>
    <w:p w14:paraId="2E1A1EDD" w14:textId="012C0EA3" w:rsidR="00E0424E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7A7D27DB" w14:textId="77777777" w:rsidR="00E0424E" w:rsidRPr="00E0424E" w:rsidRDefault="00E0424E" w:rsidP="00E0424E">
      <w:pPr>
        <w:spacing w:line="360" w:lineRule="auto"/>
        <w:rPr>
          <w:rFonts w:ascii="Arial" w:hAnsi="Arial" w:cs="Arial"/>
          <w:sz w:val="22"/>
          <w:szCs w:val="22"/>
        </w:rPr>
      </w:pPr>
    </w:p>
    <w:p w14:paraId="09C58FB4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3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7B26AD80" w14:textId="03CE5464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1 – </w:t>
      </w:r>
      <w:r w:rsidR="003151AF" w:rsidRPr="003151AF">
        <w:rPr>
          <w:rFonts w:ascii="Arial" w:hAnsi="Arial" w:cs="Arial"/>
          <w:iCs/>
          <w:sz w:val="22"/>
          <w:szCs w:val="22"/>
        </w:rPr>
        <w:t>Opis Przedmiotu Zamówienia</w:t>
      </w:r>
    </w:p>
    <w:p w14:paraId="15DB01C9" w14:textId="3262B5B0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2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3151AF">
        <w:rPr>
          <w:rFonts w:ascii="Arial" w:hAnsi="Arial" w:cs="Arial"/>
          <w:sz w:val="22"/>
          <w:szCs w:val="22"/>
        </w:rPr>
        <w:t>Wykaz obiektów z harmonogramem</w:t>
      </w:r>
    </w:p>
    <w:p w14:paraId="0DE04048" w14:textId="19250358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3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Wzór protokołu odbioru</w:t>
      </w:r>
    </w:p>
    <w:p w14:paraId="27DC2684" w14:textId="34802B5F" w:rsidR="00E0424E" w:rsidRPr="003151AF" w:rsidRDefault="00E0424E" w:rsidP="003151AF">
      <w:pPr>
        <w:spacing w:line="360" w:lineRule="auto"/>
        <w:ind w:left="-142"/>
        <w:rPr>
          <w:rFonts w:ascii="Arial" w:hAnsi="Arial" w:cs="Arial"/>
          <w:i/>
          <w:color w:val="44546A" w:themeColor="text2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4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Oświadczenie do faktur elektronicznych</w:t>
      </w:r>
    </w:p>
    <w:p w14:paraId="3C5DC82F" w14:textId="03D4563B" w:rsidR="00FE4922" w:rsidRPr="00FE4922" w:rsidRDefault="00FE4922" w:rsidP="00FE4922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E0424E">
        <w:rPr>
          <w:rFonts w:ascii="Arial" w:hAnsi="Arial" w:cs="Arial"/>
          <w:sz w:val="22"/>
          <w:szCs w:val="22"/>
        </w:rPr>
        <w:t xml:space="preserve">Załącznik nr </w:t>
      </w:r>
      <w:r w:rsidR="003151AF">
        <w:rPr>
          <w:rFonts w:ascii="Arial" w:hAnsi="Arial" w:cs="Arial"/>
          <w:sz w:val="22"/>
          <w:szCs w:val="22"/>
        </w:rPr>
        <w:t>5</w:t>
      </w:r>
      <w:r w:rsidR="00E0424E">
        <w:rPr>
          <w:rFonts w:ascii="Arial" w:hAnsi="Arial" w:cs="Arial"/>
          <w:sz w:val="22"/>
          <w:szCs w:val="22"/>
        </w:rPr>
        <w:t xml:space="preserve">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="003151AF">
        <w:rPr>
          <w:rFonts w:ascii="Arial" w:hAnsi="Arial" w:cs="Arial"/>
          <w:sz w:val="22"/>
          <w:szCs w:val="22"/>
        </w:rPr>
        <w:t xml:space="preserve"> </w:t>
      </w:r>
      <w:r w:rsidRPr="00FE4922">
        <w:rPr>
          <w:rFonts w:ascii="Arial" w:hAnsi="Arial" w:cs="Arial"/>
          <w:sz w:val="22"/>
          <w:szCs w:val="22"/>
        </w:rPr>
        <w:t>Oświadczenie Wykonawcy</w:t>
      </w:r>
    </w:p>
    <w:p w14:paraId="74D59A8C" w14:textId="11A65BFC" w:rsidR="00FE4922" w:rsidRPr="00FE4922" w:rsidRDefault="00FE4922" w:rsidP="00FE4922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FE4922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 xml:space="preserve">6 – </w:t>
      </w:r>
      <w:r w:rsidRPr="00FE4922">
        <w:rPr>
          <w:rFonts w:ascii="Arial" w:hAnsi="Arial" w:cs="Arial"/>
          <w:sz w:val="22"/>
          <w:szCs w:val="22"/>
        </w:rPr>
        <w:t>Oświadczenia Autora dokumentacji</w:t>
      </w:r>
    </w:p>
    <w:p w14:paraId="4DF220EA" w14:textId="77777777" w:rsidR="00E0424E" w:rsidRPr="00922479" w:rsidRDefault="00E0424E" w:rsidP="00811A03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CE59855" w14:textId="77777777" w:rsidR="00E0424E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79CE94CE" w14:textId="77777777" w:rsidR="00B7154A" w:rsidRPr="00922479" w:rsidRDefault="00B7154A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bookmarkEnd w:id="3"/>
    <w:p w14:paraId="3E342CD1" w14:textId="77777777" w:rsidR="00B7154A" w:rsidRPr="00922479" w:rsidRDefault="00B7154A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5D3EC5A5" w14:textId="77777777" w:rsidR="00FE4922" w:rsidRPr="00811A03" w:rsidRDefault="00FE4922" w:rsidP="00811A03">
      <w:pPr>
        <w:shd w:val="clear" w:color="auto" w:fill="FFFFFF"/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445DF5E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E54B1E2" w14:textId="4A377C8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Załącznik nr 1 do Umowy</w:t>
      </w:r>
    </w:p>
    <w:p w14:paraId="215B17DA" w14:textId="0F7C0943" w:rsidR="00FE4922" w:rsidRPr="00FE4922" w:rsidRDefault="00FE4922" w:rsidP="00FE4922">
      <w:pPr>
        <w:pStyle w:val="Akapitzlist"/>
        <w:shd w:val="clear" w:color="auto" w:fill="FFFFFF"/>
        <w:spacing w:line="360" w:lineRule="auto"/>
        <w:ind w:left="-207"/>
        <w:jc w:val="center"/>
        <w:rPr>
          <w:rFonts w:ascii="Arial" w:eastAsiaTheme="minorHAnsi" w:hAnsi="Arial" w:cs="Arial"/>
          <w:b/>
          <w:bCs/>
          <w:sz w:val="28"/>
          <w:szCs w:val="28"/>
          <w:lang w:eastAsia="en-US"/>
        </w:rPr>
      </w:pPr>
      <w:r w:rsidRPr="00FE4922">
        <w:rPr>
          <w:rFonts w:ascii="Arial" w:eastAsiaTheme="minorHAnsi" w:hAnsi="Arial" w:cs="Arial"/>
          <w:b/>
          <w:bCs/>
          <w:sz w:val="28"/>
          <w:szCs w:val="28"/>
          <w:lang w:eastAsia="en-US"/>
        </w:rPr>
        <w:t>Opis Przedmiotu Zamówienia</w:t>
      </w:r>
    </w:p>
    <w:p w14:paraId="59A6B878" w14:textId="77777777" w:rsidR="00FE4922" w:rsidRPr="00FE4922" w:rsidRDefault="00FE4922" w:rsidP="00FE4922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b/>
          <w:sz w:val="22"/>
          <w:szCs w:val="22"/>
          <w:lang w:eastAsia="en-US"/>
        </w:rPr>
        <w:t>Nazwa zamówienia</w:t>
      </w:r>
      <w:r w:rsidRPr="00FE4922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</w:p>
    <w:p w14:paraId="6BFFB7EC" w14:textId="77777777" w:rsidR="00FE4922" w:rsidRPr="00FE4922" w:rsidRDefault="00FE4922" w:rsidP="00FE4922">
      <w:pPr>
        <w:autoSpaceDE w:val="0"/>
        <w:autoSpaceDN w:val="0"/>
        <w:adjustRightInd w:val="0"/>
        <w:spacing w:after="100" w:afterAutospacing="1" w:line="360" w:lineRule="auto"/>
        <w:ind w:left="-65"/>
        <w:rPr>
          <w:rFonts w:ascii="Arial" w:eastAsia="Calibri" w:hAnsi="Arial" w:cs="Arial"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sz w:val="22"/>
          <w:szCs w:val="22"/>
          <w:lang w:eastAsia="en-US"/>
        </w:rPr>
        <w:t>Wykonanie przeglądów corocznych i pięcioletnich obiektów inżynieryjnych na terenie Zakładu Linii Kolejowych w Bydgoszczy z podziałem na zadania:</w:t>
      </w:r>
    </w:p>
    <w:p w14:paraId="4C3FBAE4" w14:textId="77777777" w:rsidR="00FE4922" w:rsidRPr="00FE4922" w:rsidRDefault="00FE4922" w:rsidP="00FE4922">
      <w:pPr>
        <w:keepNext/>
        <w:keepLines/>
        <w:widowControl w:val="0"/>
        <w:suppressAutoHyphens/>
        <w:spacing w:after="100" w:afterAutospacing="1" w:line="360" w:lineRule="auto"/>
        <w:outlineLvl w:val="0"/>
        <w:rPr>
          <w:rFonts w:ascii="Arial" w:hAnsi="Arial" w:cs="Mangal"/>
          <w:kern w:val="1"/>
          <w:sz w:val="22"/>
          <w:szCs w:val="22"/>
          <w:lang w:eastAsia="hi-IN" w:bidi="hi-IN"/>
        </w:rPr>
      </w:pPr>
      <w:r w:rsidRPr="00FE4922">
        <w:rPr>
          <w:rFonts w:ascii="Arial" w:hAnsi="Arial" w:cs="Mangal"/>
          <w:b/>
          <w:kern w:val="1"/>
          <w:sz w:val="22"/>
          <w:szCs w:val="22"/>
          <w:lang w:eastAsia="hi-IN" w:bidi="hi-IN"/>
        </w:rPr>
        <w:t xml:space="preserve">Zadanie nr 1 </w:t>
      </w:r>
      <w:r w:rsidRPr="00FE4922">
        <w:rPr>
          <w:rFonts w:ascii="Arial" w:hAnsi="Arial" w:cs="Mangal"/>
          <w:kern w:val="1"/>
          <w:sz w:val="22"/>
          <w:szCs w:val="22"/>
          <w:lang w:eastAsia="hi-IN" w:bidi="hi-IN"/>
        </w:rPr>
        <w:t xml:space="preserve">– przeglądy obiektów usytuowanych w obrębie Sekcji Eksploatacji Bydgoszcz </w:t>
      </w:r>
      <w:r w:rsidRPr="00FE4922">
        <w:rPr>
          <w:rFonts w:ascii="Arial" w:hAnsi="Arial" w:cs="Mangal"/>
          <w:kern w:val="1"/>
          <w:sz w:val="22"/>
          <w:szCs w:val="22"/>
          <w:lang w:eastAsia="hi-IN" w:bidi="hi-IN"/>
        </w:rPr>
        <w:br/>
        <w:t>i Laskowice Pomorskie</w:t>
      </w:r>
      <w:r w:rsidRPr="00FE4922">
        <w:rPr>
          <w:rFonts w:ascii="Arial" w:hAnsi="Arial" w:cs="Mangal"/>
          <w:b/>
          <w:kern w:val="1"/>
          <w:sz w:val="22"/>
          <w:szCs w:val="22"/>
          <w:lang w:eastAsia="hi-IN" w:bidi="hi-IN"/>
        </w:rPr>
        <w:t xml:space="preserve"> </w:t>
      </w:r>
      <w:r w:rsidRPr="00FE4922">
        <w:rPr>
          <w:rFonts w:ascii="Arial" w:hAnsi="Arial" w:cs="Mangal"/>
          <w:kern w:val="1"/>
          <w:sz w:val="22"/>
          <w:szCs w:val="22"/>
          <w:lang w:eastAsia="hi-IN" w:bidi="hi-IN"/>
        </w:rPr>
        <w:t>okresowe coroczne i pięcioletnie</w:t>
      </w:r>
      <w:r w:rsidRPr="00FE4922">
        <w:rPr>
          <w:rFonts w:ascii="Arial" w:hAnsi="Arial" w:cs="Mangal"/>
          <w:b/>
          <w:kern w:val="1"/>
          <w:sz w:val="22"/>
          <w:szCs w:val="22"/>
          <w:lang w:eastAsia="hi-IN" w:bidi="hi-IN"/>
        </w:rPr>
        <w:t xml:space="preserve"> </w:t>
      </w:r>
      <w:r w:rsidRPr="00FE4922">
        <w:rPr>
          <w:rFonts w:ascii="Arial" w:hAnsi="Arial" w:cs="Mangal"/>
          <w:kern w:val="1"/>
          <w:sz w:val="22"/>
          <w:szCs w:val="22"/>
          <w:lang w:eastAsia="hi-IN" w:bidi="hi-IN"/>
        </w:rPr>
        <w:t>354 obiektów.</w:t>
      </w:r>
    </w:p>
    <w:p w14:paraId="43F194DE" w14:textId="6D6D0533" w:rsidR="00FE4922" w:rsidRPr="00FE4922" w:rsidRDefault="00FE4922" w:rsidP="00FE4922">
      <w:pPr>
        <w:keepNext/>
        <w:keepLines/>
        <w:widowControl w:val="0"/>
        <w:suppressAutoHyphens/>
        <w:spacing w:after="100" w:afterAutospacing="1" w:line="360" w:lineRule="auto"/>
        <w:outlineLvl w:val="0"/>
        <w:rPr>
          <w:rFonts w:ascii="Arial" w:hAnsi="Arial" w:cs="Mangal"/>
          <w:kern w:val="1"/>
          <w:sz w:val="22"/>
          <w:szCs w:val="22"/>
          <w:lang w:eastAsia="hi-IN" w:bidi="hi-IN"/>
        </w:rPr>
      </w:pPr>
      <w:r w:rsidRPr="00FE4922">
        <w:rPr>
          <w:rFonts w:ascii="Arial" w:hAnsi="Arial" w:cs="Mangal"/>
          <w:b/>
          <w:kern w:val="1"/>
          <w:sz w:val="22"/>
          <w:szCs w:val="22"/>
          <w:lang w:eastAsia="hi-IN" w:bidi="hi-IN"/>
        </w:rPr>
        <w:t>Zadanie nr 2</w:t>
      </w:r>
      <w:r w:rsidRPr="00FE4922">
        <w:rPr>
          <w:rFonts w:ascii="Arial" w:hAnsi="Arial" w:cs="Mangal"/>
          <w:kern w:val="1"/>
          <w:sz w:val="22"/>
          <w:szCs w:val="22"/>
          <w:lang w:eastAsia="hi-IN" w:bidi="hi-IN"/>
        </w:rPr>
        <w:t xml:space="preserve"> – przeglądy obiektów usytuowanych w obrębie Sekcji Eksploatacji  Toruń Główny </w:t>
      </w:r>
      <w:r w:rsidR="00811A03">
        <w:rPr>
          <w:rFonts w:ascii="Arial" w:hAnsi="Arial" w:cs="Mangal"/>
          <w:kern w:val="1"/>
          <w:sz w:val="22"/>
          <w:szCs w:val="22"/>
          <w:lang w:eastAsia="hi-IN" w:bidi="hi-IN"/>
        </w:rPr>
        <w:br/>
      </w:r>
      <w:r w:rsidRPr="00FE4922">
        <w:rPr>
          <w:rFonts w:ascii="Arial" w:hAnsi="Arial" w:cs="Mangal"/>
          <w:kern w:val="1"/>
          <w:sz w:val="22"/>
          <w:szCs w:val="22"/>
          <w:lang w:eastAsia="hi-IN" w:bidi="hi-IN"/>
        </w:rPr>
        <w:t>i Inowrocław okresowe coroczne i pięcioletnie 240 obiektów.</w:t>
      </w:r>
    </w:p>
    <w:p w14:paraId="25E8F2E6" w14:textId="77777777" w:rsidR="00FE4922" w:rsidRPr="00FE4922" w:rsidRDefault="00FE4922" w:rsidP="00FE4922">
      <w:pPr>
        <w:keepNext/>
        <w:keepLines/>
        <w:widowControl w:val="0"/>
        <w:suppressAutoHyphens/>
        <w:spacing w:after="100" w:afterAutospacing="1" w:line="360" w:lineRule="auto"/>
        <w:outlineLvl w:val="0"/>
        <w:rPr>
          <w:rFonts w:ascii="Arial" w:hAnsi="Arial" w:cs="Mangal"/>
          <w:kern w:val="1"/>
          <w:sz w:val="22"/>
          <w:szCs w:val="22"/>
          <w:lang w:eastAsia="hi-IN" w:bidi="hi-IN"/>
        </w:rPr>
      </w:pPr>
      <w:r w:rsidRPr="00FE4922">
        <w:rPr>
          <w:rFonts w:ascii="Arial" w:hAnsi="Arial" w:cs="Mangal"/>
          <w:b/>
          <w:kern w:val="1"/>
          <w:sz w:val="22"/>
          <w:szCs w:val="22"/>
          <w:lang w:eastAsia="hi-IN" w:bidi="hi-IN"/>
        </w:rPr>
        <w:t>Zadanie nr 3</w:t>
      </w:r>
      <w:r w:rsidRPr="00FE4922">
        <w:rPr>
          <w:rFonts w:ascii="Arial" w:hAnsi="Arial" w:cs="Mangal"/>
          <w:kern w:val="1"/>
          <w:sz w:val="22"/>
          <w:szCs w:val="22"/>
          <w:lang w:eastAsia="hi-IN" w:bidi="hi-IN"/>
        </w:rPr>
        <w:t xml:space="preserve"> – przeglądy obiektów usytuowanych w obrębie Sekcji Eksploatacji Toruń Wschodni okresowe coroczne i pięcioletnie </w:t>
      </w:r>
      <w:r w:rsidRPr="00FE4922">
        <w:rPr>
          <w:rFonts w:ascii="Arial" w:hAnsi="Arial" w:cs="Mangal"/>
          <w:b/>
          <w:kern w:val="1"/>
          <w:sz w:val="22"/>
          <w:szCs w:val="22"/>
          <w:lang w:eastAsia="hi-IN" w:bidi="hi-IN"/>
        </w:rPr>
        <w:t xml:space="preserve"> </w:t>
      </w:r>
      <w:r w:rsidRPr="00FE4922">
        <w:rPr>
          <w:rFonts w:ascii="Arial" w:hAnsi="Arial" w:cs="Mangal"/>
          <w:kern w:val="1"/>
          <w:sz w:val="22"/>
          <w:szCs w:val="22"/>
          <w:lang w:eastAsia="hi-IN" w:bidi="hi-IN"/>
        </w:rPr>
        <w:t xml:space="preserve">323 obiektów. </w:t>
      </w:r>
    </w:p>
    <w:p w14:paraId="50BF6586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9B39418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1DD2001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647C2D4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E2C54F6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BF977AD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7DE9D26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F020F69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2C50D4F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BFED176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9C57BCB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40CC39E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DA59632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B71E5CC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8E10D40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B8B4C09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2D0DEAE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5F8686F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5FC6325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68B4832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8D6CD8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9241D96" w14:textId="77777777" w:rsidR="00FE4922" w:rsidRPr="00FE4922" w:rsidRDefault="00FE4922" w:rsidP="00FE4922">
      <w:pPr>
        <w:spacing w:before="100" w:beforeAutospacing="1" w:after="100" w:afterAutospacing="1"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b/>
          <w:sz w:val="22"/>
          <w:szCs w:val="22"/>
          <w:lang w:eastAsia="en-US"/>
        </w:rPr>
        <w:t>Opis przedmiotu Zamówienia:</w:t>
      </w:r>
    </w:p>
    <w:p w14:paraId="298FF6BC" w14:textId="77777777" w:rsidR="00FE4922" w:rsidRPr="00FE4922" w:rsidRDefault="00FE4922" w:rsidP="00FE4922">
      <w:pPr>
        <w:spacing w:before="100" w:beforeAutospacing="1" w:line="360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b/>
          <w:bCs/>
          <w:sz w:val="22"/>
          <w:szCs w:val="22"/>
          <w:lang w:eastAsia="en-US"/>
        </w:rPr>
        <w:t>Wykonanie przeglądów corocznych i pięcioletnich obiektów inżynieryjnych na terenie Zakładu Linii Kolejowych w Bydgoszczy</w:t>
      </w:r>
    </w:p>
    <w:p w14:paraId="12F94BB6" w14:textId="77777777" w:rsidR="00FE4922" w:rsidRPr="00FE4922" w:rsidRDefault="00FE4922" w:rsidP="00FE4922">
      <w:pPr>
        <w:keepNext/>
        <w:keepLines/>
        <w:widowControl w:val="0"/>
        <w:suppressAutoHyphens/>
        <w:spacing w:line="360" w:lineRule="auto"/>
        <w:ind w:left="720"/>
        <w:outlineLvl w:val="0"/>
        <w:rPr>
          <w:rFonts w:ascii="Arial" w:hAnsi="Arial" w:cs="Mangal"/>
          <w:kern w:val="1"/>
          <w:sz w:val="22"/>
          <w:szCs w:val="22"/>
          <w:lang w:eastAsia="hi-IN" w:bidi="hi-IN"/>
        </w:rPr>
      </w:pPr>
      <w:r w:rsidRPr="00FE4922">
        <w:rPr>
          <w:rFonts w:ascii="Arial" w:hAnsi="Arial" w:cs="Mangal"/>
          <w:b/>
          <w:kern w:val="1"/>
          <w:sz w:val="22"/>
          <w:szCs w:val="22"/>
          <w:lang w:eastAsia="hi-IN" w:bidi="hi-IN"/>
        </w:rPr>
        <w:t xml:space="preserve">Zadanie nr 1 </w:t>
      </w:r>
      <w:r w:rsidRPr="00FE4922">
        <w:rPr>
          <w:rFonts w:ascii="Arial" w:hAnsi="Arial" w:cs="Mangal"/>
          <w:kern w:val="1"/>
          <w:sz w:val="22"/>
          <w:szCs w:val="22"/>
          <w:lang w:eastAsia="hi-IN" w:bidi="hi-IN"/>
        </w:rPr>
        <w:t>– przeglądy obiektów usytuowanych w obrębie Sekcji Eksploatacji Bydgoszcz i Laskowice Pomorskie</w:t>
      </w:r>
      <w:r w:rsidRPr="00FE4922">
        <w:rPr>
          <w:rFonts w:ascii="Arial" w:hAnsi="Arial" w:cs="Mangal"/>
          <w:b/>
          <w:kern w:val="1"/>
          <w:sz w:val="22"/>
          <w:szCs w:val="22"/>
          <w:lang w:eastAsia="hi-IN" w:bidi="hi-IN"/>
        </w:rPr>
        <w:t xml:space="preserve"> </w:t>
      </w:r>
      <w:r w:rsidRPr="00FE4922">
        <w:rPr>
          <w:rFonts w:ascii="Arial" w:hAnsi="Arial" w:cs="Mangal"/>
          <w:kern w:val="1"/>
          <w:sz w:val="22"/>
          <w:szCs w:val="22"/>
          <w:lang w:eastAsia="hi-IN" w:bidi="hi-IN"/>
        </w:rPr>
        <w:t>okresowe coroczne i pięcioletnie</w:t>
      </w:r>
      <w:r w:rsidRPr="00FE4922">
        <w:rPr>
          <w:rFonts w:ascii="Arial" w:hAnsi="Arial" w:cs="Mangal"/>
          <w:b/>
          <w:kern w:val="1"/>
          <w:sz w:val="22"/>
          <w:szCs w:val="22"/>
          <w:lang w:eastAsia="hi-IN" w:bidi="hi-IN"/>
        </w:rPr>
        <w:t xml:space="preserve"> 354</w:t>
      </w:r>
      <w:r w:rsidRPr="00FE4922">
        <w:rPr>
          <w:rFonts w:ascii="Arial" w:hAnsi="Arial" w:cs="Mangal"/>
          <w:kern w:val="1"/>
          <w:sz w:val="22"/>
          <w:szCs w:val="22"/>
          <w:lang w:eastAsia="hi-IN" w:bidi="hi-IN"/>
        </w:rPr>
        <w:t xml:space="preserve"> obiektów.</w:t>
      </w:r>
    </w:p>
    <w:p w14:paraId="00DA4E8D" w14:textId="77777777" w:rsidR="00FE4922" w:rsidRPr="00FE4922" w:rsidRDefault="00FE4922" w:rsidP="00FE4922">
      <w:pPr>
        <w:keepNext/>
        <w:keepLines/>
        <w:widowControl w:val="0"/>
        <w:suppressAutoHyphens/>
        <w:spacing w:line="360" w:lineRule="auto"/>
        <w:ind w:left="720"/>
        <w:outlineLvl w:val="0"/>
        <w:rPr>
          <w:rFonts w:ascii="Arial" w:hAnsi="Arial" w:cs="Mangal"/>
          <w:kern w:val="1"/>
          <w:sz w:val="22"/>
          <w:szCs w:val="22"/>
          <w:lang w:eastAsia="hi-IN" w:bidi="hi-IN"/>
        </w:rPr>
      </w:pPr>
      <w:r w:rsidRPr="00FE4922">
        <w:rPr>
          <w:rFonts w:ascii="Arial" w:hAnsi="Arial" w:cs="Mangal"/>
          <w:b/>
          <w:kern w:val="1"/>
          <w:sz w:val="22"/>
          <w:szCs w:val="22"/>
          <w:lang w:eastAsia="hi-IN" w:bidi="hi-IN"/>
        </w:rPr>
        <w:t>Zadanie nr 2</w:t>
      </w:r>
      <w:r w:rsidRPr="00FE4922">
        <w:rPr>
          <w:rFonts w:ascii="Arial" w:hAnsi="Arial" w:cs="Mangal"/>
          <w:kern w:val="1"/>
          <w:sz w:val="22"/>
          <w:szCs w:val="22"/>
          <w:lang w:eastAsia="hi-IN" w:bidi="hi-IN"/>
        </w:rPr>
        <w:t xml:space="preserve"> – przeglądy obiektów usytuowanych w obrębie Sekcji Eksploatacji Toruń Główny i Inowrocław okresowe coroczne i pięcioletnie </w:t>
      </w:r>
      <w:r w:rsidRPr="00FE4922">
        <w:rPr>
          <w:rFonts w:ascii="Arial" w:hAnsi="Arial" w:cs="Mangal"/>
          <w:b/>
          <w:kern w:val="1"/>
          <w:sz w:val="22"/>
          <w:szCs w:val="22"/>
          <w:lang w:eastAsia="hi-IN" w:bidi="hi-IN"/>
        </w:rPr>
        <w:t>240</w:t>
      </w:r>
      <w:r w:rsidRPr="00FE4922">
        <w:rPr>
          <w:rFonts w:ascii="Arial" w:hAnsi="Arial" w:cs="Mangal"/>
          <w:kern w:val="1"/>
          <w:sz w:val="22"/>
          <w:szCs w:val="22"/>
          <w:lang w:eastAsia="hi-IN" w:bidi="hi-IN"/>
        </w:rPr>
        <w:t xml:space="preserve"> obiektów.</w:t>
      </w:r>
    </w:p>
    <w:p w14:paraId="52042AFF" w14:textId="77777777" w:rsidR="00FE4922" w:rsidRPr="00FE4922" w:rsidRDefault="00FE4922" w:rsidP="00FE4922">
      <w:pPr>
        <w:keepNext/>
        <w:keepLines/>
        <w:widowControl w:val="0"/>
        <w:suppressAutoHyphens/>
        <w:spacing w:after="100" w:afterAutospacing="1" w:line="360" w:lineRule="auto"/>
        <w:ind w:left="720"/>
        <w:outlineLvl w:val="0"/>
        <w:rPr>
          <w:rFonts w:ascii="Arial" w:hAnsi="Arial" w:cs="Mangal"/>
          <w:kern w:val="1"/>
          <w:sz w:val="22"/>
          <w:szCs w:val="22"/>
          <w:lang w:eastAsia="hi-IN" w:bidi="hi-IN"/>
        </w:rPr>
      </w:pPr>
      <w:r w:rsidRPr="00FE4922">
        <w:rPr>
          <w:rFonts w:ascii="Arial" w:hAnsi="Arial" w:cs="Mangal"/>
          <w:b/>
          <w:kern w:val="1"/>
          <w:sz w:val="22"/>
          <w:szCs w:val="22"/>
          <w:lang w:eastAsia="hi-IN" w:bidi="hi-IN"/>
        </w:rPr>
        <w:t>Zadanie nr 3</w:t>
      </w:r>
      <w:r w:rsidRPr="00FE4922">
        <w:rPr>
          <w:rFonts w:ascii="Arial" w:hAnsi="Arial" w:cs="Mangal"/>
          <w:kern w:val="1"/>
          <w:sz w:val="22"/>
          <w:szCs w:val="22"/>
          <w:lang w:eastAsia="hi-IN" w:bidi="hi-IN"/>
        </w:rPr>
        <w:t xml:space="preserve"> – przeglądy obiektów usytuowanych w obrębie Sekcji Eksploatacji Toruń Wschodni okresowe coroczne i pięcioletnie </w:t>
      </w:r>
      <w:r w:rsidRPr="00FE4922">
        <w:rPr>
          <w:rFonts w:ascii="Arial" w:hAnsi="Arial" w:cs="Mangal"/>
          <w:b/>
          <w:kern w:val="1"/>
          <w:sz w:val="22"/>
          <w:szCs w:val="22"/>
          <w:lang w:eastAsia="hi-IN" w:bidi="hi-IN"/>
        </w:rPr>
        <w:t>323</w:t>
      </w:r>
      <w:r w:rsidRPr="00FE4922">
        <w:rPr>
          <w:rFonts w:ascii="Arial" w:hAnsi="Arial" w:cs="Mangal"/>
          <w:kern w:val="1"/>
          <w:sz w:val="22"/>
          <w:szCs w:val="22"/>
          <w:lang w:eastAsia="hi-IN" w:bidi="hi-IN"/>
        </w:rPr>
        <w:t xml:space="preserve"> obiektów. </w:t>
      </w:r>
    </w:p>
    <w:p w14:paraId="04F26630" w14:textId="77777777" w:rsidR="00FE4922" w:rsidRPr="00FE4922" w:rsidRDefault="00FE4922" w:rsidP="00FE4922">
      <w:pPr>
        <w:suppressAutoHyphens/>
        <w:spacing w:before="100" w:beforeAutospacing="1" w:after="100" w:afterAutospacing="1"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b/>
          <w:sz w:val="22"/>
          <w:szCs w:val="22"/>
          <w:lang w:eastAsia="en-US"/>
        </w:rPr>
        <w:t xml:space="preserve">Cel zamówienia: </w:t>
      </w:r>
    </w:p>
    <w:p w14:paraId="6246ED71" w14:textId="77777777" w:rsidR="00FE4922" w:rsidRPr="00FE4922" w:rsidRDefault="00FE4922" w:rsidP="00FE4922">
      <w:pPr>
        <w:spacing w:line="360" w:lineRule="auto"/>
        <w:ind w:left="3"/>
        <w:rPr>
          <w:rFonts w:ascii="Arial" w:eastAsia="Calibri" w:hAnsi="Arial" w:cs="Arial"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sz w:val="22"/>
          <w:szCs w:val="22"/>
          <w:lang w:eastAsia="en-US"/>
        </w:rPr>
        <w:t xml:space="preserve">Przedmiotem niniejszego zamówienia jest wykonanie przeglądów technicznych zgodnie </w:t>
      </w:r>
      <w:r w:rsidRPr="00FE4922">
        <w:rPr>
          <w:rFonts w:ascii="Arial" w:eastAsia="Calibri" w:hAnsi="Arial" w:cs="Arial"/>
          <w:sz w:val="22"/>
          <w:szCs w:val="22"/>
          <w:lang w:eastAsia="en-US"/>
        </w:rPr>
        <w:br/>
        <w:t>z Instrukcją Id-16 stanowiącą załącznik do Zarządzenia Nr 48/2014 Zarządu PKP Polskie Linie Kolejowe S.A. z dnia 1 grudnia 2014 r. oraz Prawem Budowlanym wytypowanych obiektów inżynieryjnych należących do PKP Polskie Linie Kolejowe S.A. Zakład Linii Kolejowych w Bydgoszczy (kod CPV: 71.63.14.50-9 – Usługi kontroli mostów).</w:t>
      </w:r>
    </w:p>
    <w:p w14:paraId="560FF61F" w14:textId="77777777" w:rsidR="00FE4922" w:rsidRPr="00FE4922" w:rsidRDefault="00FE4922" w:rsidP="00FE4922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sz w:val="22"/>
          <w:szCs w:val="22"/>
          <w:lang w:eastAsia="en-US"/>
        </w:rPr>
        <w:t>Szczegółowe informacje zawarto w załączniku nr 4a do 4e do niniejszych Warunków Zamówienia tj. w „Wykazie obiektów do przeglądu”.</w:t>
      </w:r>
    </w:p>
    <w:p w14:paraId="53519B9E" w14:textId="28AFE7E8" w:rsidR="00FE4922" w:rsidRPr="00FE4922" w:rsidRDefault="00FE4922" w:rsidP="00FE4922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sz w:val="22"/>
          <w:szCs w:val="22"/>
          <w:lang w:eastAsia="en-US"/>
        </w:rPr>
        <w:t xml:space="preserve">Zadania należy wykonać zgodnie z harmonogramem określonym w załączniku nr 3. </w:t>
      </w:r>
      <w:r w:rsidRPr="00FE4922">
        <w:rPr>
          <w:rFonts w:ascii="Arial" w:eastAsia="Calibri" w:hAnsi="Arial" w:cs="Arial"/>
          <w:sz w:val="22"/>
          <w:szCs w:val="22"/>
          <w:lang w:eastAsia="en-US"/>
        </w:rPr>
        <w:br/>
      </w:r>
      <w:r w:rsidRPr="00FE4922">
        <w:rPr>
          <w:rFonts w:ascii="Arial" w:eastAsia="Calibri" w:hAnsi="Arial" w:cs="Arial"/>
          <w:b/>
          <w:sz w:val="22"/>
          <w:szCs w:val="22"/>
          <w:lang w:eastAsia="en-US"/>
        </w:rPr>
        <w:t>Celem przeglądu corocznego jest:</w:t>
      </w:r>
    </w:p>
    <w:p w14:paraId="7CCBD58F" w14:textId="77777777" w:rsidR="00FE4922" w:rsidRPr="00FE4922" w:rsidRDefault="00FE4922" w:rsidP="00FE4922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sz w:val="22"/>
          <w:szCs w:val="22"/>
          <w:lang w:eastAsia="en-US"/>
        </w:rPr>
        <w:t>- ocena stanu technicznego poszczególnych elementów obiektu inżynieryjnego,</w:t>
      </w:r>
    </w:p>
    <w:p w14:paraId="32CCD4FF" w14:textId="77777777" w:rsidR="00FE4922" w:rsidRPr="00FE4922" w:rsidRDefault="00FE4922" w:rsidP="00FE4922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sz w:val="22"/>
          <w:szCs w:val="22"/>
          <w:lang w:eastAsia="en-US"/>
        </w:rPr>
        <w:t>- określenie ewentualnych uszkodzeń poszczególnych elementów obiektu,</w:t>
      </w:r>
    </w:p>
    <w:p w14:paraId="771412D3" w14:textId="77777777" w:rsidR="00FE4922" w:rsidRPr="00FE4922" w:rsidRDefault="00FE4922" w:rsidP="00FE4922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sz w:val="22"/>
          <w:szCs w:val="22"/>
          <w:lang w:eastAsia="en-US"/>
        </w:rPr>
        <w:t>- sprawdzenie czy stan obiektu nie stwarza zagrożenia dla jego bezpiecznej eksploatacji,</w:t>
      </w:r>
    </w:p>
    <w:p w14:paraId="582320D6" w14:textId="77777777" w:rsidR="00FE4922" w:rsidRPr="00FE4922" w:rsidRDefault="00FE4922" w:rsidP="00FE4922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sz w:val="22"/>
          <w:szCs w:val="22"/>
          <w:lang w:eastAsia="en-US"/>
        </w:rPr>
        <w:t>- określenie rodzaju i przedmiaru niezbędnych robót bieżącej konserwacji,</w:t>
      </w:r>
    </w:p>
    <w:p w14:paraId="56AF9911" w14:textId="77777777" w:rsidR="00FE4922" w:rsidRPr="00FE4922" w:rsidRDefault="00FE4922" w:rsidP="00FE4922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sz w:val="22"/>
          <w:szCs w:val="22"/>
          <w:lang w:eastAsia="en-US"/>
        </w:rPr>
        <w:t>- ocena przydatności użytkowej obiektu.</w:t>
      </w:r>
    </w:p>
    <w:p w14:paraId="29900D86" w14:textId="77777777" w:rsidR="00FE4922" w:rsidRPr="00FE4922" w:rsidRDefault="00FE4922" w:rsidP="00FE4922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sz w:val="22"/>
          <w:szCs w:val="22"/>
          <w:lang w:eastAsia="en-US"/>
        </w:rPr>
        <w:t>W wyniku przeglądu corocznego należy ustalić:</w:t>
      </w:r>
    </w:p>
    <w:p w14:paraId="16639A2F" w14:textId="77777777" w:rsidR="00FE4922" w:rsidRPr="00FE4922" w:rsidRDefault="00FE4922" w:rsidP="00FE4922">
      <w:pPr>
        <w:numPr>
          <w:ilvl w:val="0"/>
          <w:numId w:val="42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sz w:val="22"/>
          <w:szCs w:val="22"/>
          <w:lang w:eastAsia="en-US"/>
        </w:rPr>
        <w:t>istnienie uszkodzeń obiektu, które mogą spowodować zagrożenie życia lub zdrowia ludzi, bezpieczeństwa, mienia, bądź środowiska,</w:t>
      </w:r>
    </w:p>
    <w:p w14:paraId="061EC203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istnienie uszkodzeń obiektu, które mogą spowodować katastrofę budowlaną,</w:t>
      </w:r>
    </w:p>
    <w:p w14:paraId="6505A4C2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warunki bezpiecznego użytkowania obiektu,</w:t>
      </w:r>
    </w:p>
    <w:p w14:paraId="248EA51B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istnienie uszkodzeń obiektu, które powinny zostać usunięte w ramach planu bieżącego utrzymania lub w trybie awaryjnym,</w:t>
      </w:r>
    </w:p>
    <w:p w14:paraId="0F60D59A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lastRenderedPageBreak/>
        <w:t>istnienie uszkodzeń instalacji i urządzeń służących ochronie środowiska,</w:t>
      </w:r>
    </w:p>
    <w:p w14:paraId="10EF31CA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istnienie uszkodzeń i nieprawidłowości wyposażenia obiektu,</w:t>
      </w:r>
    </w:p>
    <w:p w14:paraId="4355D8BE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istnienie uszkodzeń zamocowań lub osłon urządzeń obcych, zagrażających bezpieczeństwu użytkowników drogi lub obiektowi inżynieryjnemu, celem wezwania właścicieli tych urządzeń do przeprowadzenia kontroli i usunięcia uszkodzeń,</w:t>
      </w:r>
    </w:p>
    <w:p w14:paraId="4F68BA01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wykonanie zaleceń z poprzedniego przeglądu,</w:t>
      </w:r>
    </w:p>
    <w:p w14:paraId="7FB48F0D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rodzaj i ilość robót bieżącej konserwacji,</w:t>
      </w:r>
    </w:p>
    <w:p w14:paraId="4CE0EBFE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potrzebę wykonania przeglądu pięcioletniego poza harmonogramem przeglądów,</w:t>
      </w:r>
    </w:p>
    <w:p w14:paraId="6BCA5C4B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potrzebę wykonania przeglądu specjalnego obiektu albo jego części w określonym terminie.</w:t>
      </w:r>
    </w:p>
    <w:p w14:paraId="33AF41CE" w14:textId="6713C5F3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 xml:space="preserve">Sprawdzić, wykonać zdjęcie i opisać wszystkie zmiany na umieszczonych na obiektach markach kontrolnych (zestawienie obiektów z założonymi markami kontrolnymi został umieszczony wśród dokumentów przetargowych a przed wyjazdem w teren należy uzyskać informację z IZ Bydgoszcz o ilości i miejscu zamontowania marek kontrolnych na konkretnych obiektach) </w:t>
      </w:r>
      <w:r w:rsidRPr="00FE4922">
        <w:rPr>
          <w:rFonts w:ascii="Arial" w:hAnsi="Arial" w:cs="Arial"/>
          <w:b/>
          <w:sz w:val="22"/>
          <w:szCs w:val="22"/>
          <w:lang w:eastAsia="zh-CN"/>
        </w:rPr>
        <w:br/>
        <w:t>Przegląd pięcioletni polega na:</w:t>
      </w:r>
    </w:p>
    <w:p w14:paraId="657C44D0" w14:textId="77777777" w:rsidR="00FE4922" w:rsidRPr="00FE4922" w:rsidRDefault="00FE4922" w:rsidP="00FE4922">
      <w:pPr>
        <w:numPr>
          <w:ilvl w:val="0"/>
          <w:numId w:val="43"/>
        </w:numPr>
        <w:suppressAutoHyphens/>
        <w:overflowPunct w:val="0"/>
        <w:autoSpaceDE w:val="0"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uściśleniu ocen stanu technicznego elementów obiektu, określonych w trakcie kontroli corocznej,</w:t>
      </w:r>
    </w:p>
    <w:p w14:paraId="6B68DC9E" w14:textId="77777777" w:rsidR="00FE4922" w:rsidRPr="00FE4922" w:rsidRDefault="00FE4922" w:rsidP="00FE4922">
      <w:pPr>
        <w:numPr>
          <w:ilvl w:val="0"/>
          <w:numId w:val="43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określeniu rodzaju, przedmiaru i kosztu robót utrzymaniowych, w dwóch strategiach:</w:t>
      </w:r>
    </w:p>
    <w:p w14:paraId="30E4794F" w14:textId="77777777" w:rsidR="00FE4922" w:rsidRPr="00FE4922" w:rsidRDefault="00FE4922" w:rsidP="00FE4922">
      <w:pPr>
        <w:numPr>
          <w:ilvl w:val="0"/>
          <w:numId w:val="46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maksimum – roboty niezbędne do przywrócenia jego pierwotnych parametrów technicznych i użytkowych</w:t>
      </w:r>
    </w:p>
    <w:p w14:paraId="480E925B" w14:textId="77777777" w:rsidR="00FE4922" w:rsidRPr="00FE4922" w:rsidRDefault="00FE4922" w:rsidP="00FE4922">
      <w:pPr>
        <w:numPr>
          <w:ilvl w:val="0"/>
          <w:numId w:val="46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minimum – roboty niezbędne do utrzymania minimalnych parametrów technicznych i użytkowych obiektu, gwarantujących jego bezpieczną eksploatację,</w:t>
      </w:r>
    </w:p>
    <w:p w14:paraId="721191E9" w14:textId="77777777" w:rsidR="00FE4922" w:rsidRPr="00FE4922" w:rsidRDefault="00FE4922" w:rsidP="00FE4922">
      <w:pPr>
        <w:numPr>
          <w:ilvl w:val="0"/>
          <w:numId w:val="44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obejmuje dodatkowo ocenę estetyki obiektu i jego otoczenia,</w:t>
      </w:r>
    </w:p>
    <w:p w14:paraId="27178438" w14:textId="77777777" w:rsidR="00FE4922" w:rsidRPr="00FE4922" w:rsidRDefault="00FE4922" w:rsidP="00FE4922">
      <w:pPr>
        <w:numPr>
          <w:ilvl w:val="0"/>
          <w:numId w:val="44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określenie przydatności użytkowej obiektu</w:t>
      </w:r>
    </w:p>
    <w:p w14:paraId="4C381376" w14:textId="77777777" w:rsidR="00FE4922" w:rsidRPr="00FE4922" w:rsidRDefault="00FE4922" w:rsidP="00FE4922">
      <w:pPr>
        <w:numPr>
          <w:ilvl w:val="0"/>
          <w:numId w:val="44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ewentualne zakwalifikowanie obiektu do przeglądu specjalnego</w:t>
      </w:r>
    </w:p>
    <w:p w14:paraId="1E4F7BC6" w14:textId="77777777" w:rsidR="00FE4922" w:rsidRPr="00FE4922" w:rsidRDefault="00FE4922" w:rsidP="00FE4922">
      <w:pPr>
        <w:numPr>
          <w:ilvl w:val="0"/>
          <w:numId w:val="44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w przypadku kontroli pięcioletniej należy również przeprowadzić kontrolę roczną; wyniki obu kontroli należy zamieścić w jednym protokole zgodnie z załączonym wzorze</w:t>
      </w:r>
    </w:p>
    <w:p w14:paraId="6A4C0F9A" w14:textId="77777777" w:rsidR="00FE4922" w:rsidRPr="00FE4922" w:rsidRDefault="00FE4922" w:rsidP="00FE4922">
      <w:pPr>
        <w:suppressAutoHyphens/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  <w:lang w:eastAsia="zh-CN"/>
        </w:rPr>
      </w:pPr>
      <w:r w:rsidRPr="00FE4922">
        <w:rPr>
          <w:rFonts w:ascii="Arial" w:hAnsi="Arial" w:cs="Arial"/>
          <w:b/>
          <w:sz w:val="22"/>
          <w:szCs w:val="22"/>
          <w:lang w:eastAsia="zh-CN"/>
        </w:rPr>
        <w:t>Przegląd pięcioletni wykonuje się poprzez:</w:t>
      </w:r>
    </w:p>
    <w:p w14:paraId="02FF7B63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- szczegółową ocenę wizualną poszczególnych elementów obiektu,</w:t>
      </w:r>
    </w:p>
    <w:p w14:paraId="1E2D42C8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- kontrolne badania własności mechanicznych i chemicznych materiałów, przy użyciu odpowiedniego sprzętu,</w:t>
      </w:r>
    </w:p>
    <w:p w14:paraId="4967C6E1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- kontrolne pomiary parametrów geometrycznych obiektu,</w:t>
      </w:r>
    </w:p>
    <w:p w14:paraId="2D457683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- ewentualne zastosowanie metod monitoringu podanych w Załączniku Nr 3 do Instrukcji Id-16, w celu:</w:t>
      </w:r>
    </w:p>
    <w:p w14:paraId="5CE05216" w14:textId="77777777" w:rsidR="00FE4922" w:rsidRPr="00FE4922" w:rsidRDefault="00FE4922" w:rsidP="00FE4922">
      <w:pPr>
        <w:numPr>
          <w:ilvl w:val="0"/>
          <w:numId w:val="47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lastRenderedPageBreak/>
        <w:t>poszukiwania uszkodzeń lub określenia geometrii wewnętrznej i zewnętrznej konstrukcji,</w:t>
      </w:r>
    </w:p>
    <w:p w14:paraId="24B9EF4F" w14:textId="77777777" w:rsidR="00FE4922" w:rsidRPr="00FE4922" w:rsidRDefault="00FE4922" w:rsidP="00FE4922">
      <w:pPr>
        <w:numPr>
          <w:ilvl w:val="0"/>
          <w:numId w:val="47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określenia charakterystyk dynamicznych,</w:t>
      </w:r>
    </w:p>
    <w:p w14:paraId="0C1E70F6" w14:textId="77777777" w:rsidR="00FE4922" w:rsidRPr="00FE4922" w:rsidRDefault="00FE4922" w:rsidP="00FE4922">
      <w:pPr>
        <w:numPr>
          <w:ilvl w:val="0"/>
          <w:numId w:val="47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określenia charakterystyk materiałowych,</w:t>
      </w:r>
    </w:p>
    <w:p w14:paraId="06E036E2" w14:textId="77777777" w:rsidR="00FE4922" w:rsidRPr="00FE4922" w:rsidRDefault="00FE4922" w:rsidP="00FE4922">
      <w:pPr>
        <w:numPr>
          <w:ilvl w:val="0"/>
          <w:numId w:val="47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określenia stanu podpór mostowych i ich otoczenia,</w:t>
      </w:r>
    </w:p>
    <w:p w14:paraId="62A62157" w14:textId="77777777" w:rsidR="00FE4922" w:rsidRPr="00FE4922" w:rsidRDefault="00FE4922" w:rsidP="00FE4922">
      <w:pPr>
        <w:numPr>
          <w:ilvl w:val="0"/>
          <w:numId w:val="47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określenia stanu łożysk.</w:t>
      </w:r>
    </w:p>
    <w:p w14:paraId="1A59EB03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Zakres oraz kryteria i skalę oceny poszczególnych elementów obiektu należy zastosować zgodnie z podanymi w Załącznikach Nr 1 i  Nr 2 do instrukcji Id-16.</w:t>
      </w:r>
    </w:p>
    <w:p w14:paraId="069994DB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Klasyfikację uszkodzeń należy przeprowadzić zgodnie z Załącznikiem Nr 4 do</w:t>
      </w:r>
      <w:r w:rsidRPr="00FE4922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Pr="00FE4922">
        <w:rPr>
          <w:rFonts w:ascii="Arial" w:hAnsi="Arial" w:cs="Arial"/>
          <w:sz w:val="22"/>
          <w:szCs w:val="22"/>
          <w:lang w:eastAsia="zh-CN"/>
        </w:rPr>
        <w:t>instrukcji Id-16.</w:t>
      </w:r>
    </w:p>
    <w:p w14:paraId="4CF042F7" w14:textId="77777777" w:rsidR="00FE4922" w:rsidRPr="00FE4922" w:rsidRDefault="00FE4922" w:rsidP="00FE4922">
      <w:pPr>
        <w:suppressAutoHyphens/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  <w:lang w:eastAsia="zh-CN"/>
        </w:rPr>
      </w:pPr>
      <w:r w:rsidRPr="00FE4922">
        <w:rPr>
          <w:rFonts w:ascii="Arial" w:hAnsi="Arial" w:cs="Arial"/>
          <w:b/>
          <w:sz w:val="22"/>
          <w:szCs w:val="22"/>
          <w:lang w:eastAsia="zh-CN"/>
        </w:rPr>
        <w:t>W wyniku przeglądu pięcioletniego należy ustalić:</w:t>
      </w:r>
    </w:p>
    <w:p w14:paraId="3845DA6B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istnienie uszkodzeń obiektu, które mogą spowodować zagrożenie życia lub zdrowia ludzi, bezpieczeństwa, mienia, bądź środowiska,</w:t>
      </w:r>
    </w:p>
    <w:p w14:paraId="6AD908CB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istnienie uszkodzeń obiektu, które mogą spowodować katastrofę budowlaną,</w:t>
      </w:r>
    </w:p>
    <w:p w14:paraId="2333505B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warunki bezpiecznego użytkowania obiektu,</w:t>
      </w:r>
    </w:p>
    <w:p w14:paraId="029E693C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istnienie uszkodzeń obiektu, które powinny zostać usunięte w ramach planu bieżącego utrzymania lub w trybie awaryjnym,</w:t>
      </w:r>
    </w:p>
    <w:p w14:paraId="1237E2CA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istnienie uszkodzeń instalacji i urządzeń służących ochronie środowiska,</w:t>
      </w:r>
    </w:p>
    <w:p w14:paraId="05041783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istnienie uszkodzeń i nieprawidłowości wyposażenia obiektu,</w:t>
      </w:r>
    </w:p>
    <w:p w14:paraId="0906A295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istnienie uszkodzeń zamocowań lub osłon urządzeń obcych, zagrażających bezpieczeństwu użytkowników drogi lub obiektowi inżynieryjnemu, celem wezwania właścicieli tych urządzeń do przeprowadzenia kontroli i usunięcia uszkodzeń,</w:t>
      </w:r>
    </w:p>
    <w:p w14:paraId="5E97E520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wykonanie zaleceń z poprzedniego przeglądu,</w:t>
      </w:r>
    </w:p>
    <w:p w14:paraId="043DE2E8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rodzaj i zakres robót utrzymaniowych, z oszacowaniem ich kosztu,</w:t>
      </w:r>
    </w:p>
    <w:p w14:paraId="55368F6F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termin wykonania następnego przeglądu pięcioletniego,</w:t>
      </w:r>
    </w:p>
    <w:p w14:paraId="29297529" w14:textId="77777777" w:rsidR="00FE4922" w:rsidRPr="00FE4922" w:rsidRDefault="00FE4922" w:rsidP="00FE4922">
      <w:pPr>
        <w:numPr>
          <w:ilvl w:val="0"/>
          <w:numId w:val="42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potrzebę wykonania przeglądu specjalnego obiektu albo jego części w określonym terminie, z podaniem zakresu przeglądu.</w:t>
      </w:r>
    </w:p>
    <w:p w14:paraId="36806596" w14:textId="77777777" w:rsidR="00FE4922" w:rsidRPr="00FE4922" w:rsidRDefault="00FE4922" w:rsidP="00FE4922">
      <w:pPr>
        <w:suppressAutoHyphens/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  <w:lang w:eastAsia="zh-CN"/>
        </w:rPr>
      </w:pPr>
      <w:r w:rsidRPr="00FE4922">
        <w:rPr>
          <w:rFonts w:ascii="Arial" w:hAnsi="Arial" w:cs="Arial"/>
          <w:b/>
          <w:sz w:val="22"/>
          <w:szCs w:val="22"/>
          <w:lang w:eastAsia="zh-CN"/>
        </w:rPr>
        <w:t>Ocena stanu technicznego obiektu powinna składać się z:</w:t>
      </w:r>
    </w:p>
    <w:p w14:paraId="76C5EE1A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- globalnej oceny obiektu ustalonej wg kryteriów podanych w Instrukcji Id-16</w:t>
      </w:r>
    </w:p>
    <w:p w14:paraId="224C47A5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 xml:space="preserve">- aktualnej nośności obiektu inżynieryjnego, poprzez podanie maksymalnego dopuszczalnego nacisku osi w </w:t>
      </w:r>
      <w:proofErr w:type="spellStart"/>
      <w:r w:rsidRPr="00FE4922">
        <w:rPr>
          <w:rFonts w:ascii="Arial" w:hAnsi="Arial" w:cs="Arial"/>
          <w:sz w:val="22"/>
          <w:szCs w:val="22"/>
          <w:lang w:eastAsia="zh-CN"/>
        </w:rPr>
        <w:t>kN</w:t>
      </w:r>
      <w:proofErr w:type="spellEnd"/>
      <w:r w:rsidRPr="00FE4922">
        <w:rPr>
          <w:rFonts w:ascii="Arial" w:hAnsi="Arial" w:cs="Arial"/>
          <w:sz w:val="22"/>
          <w:szCs w:val="22"/>
          <w:lang w:eastAsia="zh-CN"/>
        </w:rPr>
        <w:t xml:space="preserve"> pod obciążeniem statycznym</w:t>
      </w:r>
    </w:p>
    <w:p w14:paraId="63654381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- aktualnej dopuszczalnej prędkości wyrażonej w km/h dla jazd pociągów pasażerskich</w:t>
      </w:r>
    </w:p>
    <w:p w14:paraId="3EDB9F67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- aktualnej dopuszczalnej prędkości wyrażonej w km/h dla jazd pociągów towarowych</w:t>
      </w:r>
    </w:p>
    <w:p w14:paraId="0A7F0FB5" w14:textId="77777777" w:rsidR="00FE4922" w:rsidRPr="00FE4922" w:rsidRDefault="00FE4922" w:rsidP="00FE4922">
      <w:pPr>
        <w:suppressAutoHyphens/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  <w:lang w:eastAsia="zh-CN"/>
        </w:rPr>
      </w:pPr>
      <w:r w:rsidRPr="00FE4922">
        <w:rPr>
          <w:rFonts w:ascii="Arial" w:hAnsi="Arial" w:cs="Arial"/>
          <w:b/>
          <w:sz w:val="22"/>
          <w:szCs w:val="22"/>
          <w:lang w:eastAsia="zh-CN"/>
        </w:rPr>
        <w:t xml:space="preserve">Ocena wraz z danymi na temat nośności i prędkości powinna być podana </w:t>
      </w:r>
      <w:r w:rsidRPr="00FE4922">
        <w:rPr>
          <w:rFonts w:ascii="Arial" w:hAnsi="Arial" w:cs="Arial"/>
          <w:b/>
          <w:sz w:val="22"/>
          <w:szCs w:val="22"/>
          <w:lang w:eastAsia="zh-CN"/>
        </w:rPr>
        <w:br/>
        <w:t>w przeglądach corocznych i pięcioletnich w następującej formie:</w:t>
      </w:r>
    </w:p>
    <w:p w14:paraId="478A4BB3" w14:textId="77777777" w:rsidR="00FE4922" w:rsidRPr="00FE4922" w:rsidRDefault="00FE4922" w:rsidP="00FE4922">
      <w:pPr>
        <w:suppressAutoHyphens/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  <w:lang w:eastAsia="zh-CN"/>
        </w:rPr>
      </w:pPr>
      <w:r w:rsidRPr="00FE4922">
        <w:rPr>
          <w:rFonts w:ascii="Arial" w:hAnsi="Arial" w:cs="Arial"/>
          <w:b/>
          <w:sz w:val="22"/>
          <w:szCs w:val="22"/>
          <w:lang w:eastAsia="zh-CN"/>
        </w:rPr>
        <w:lastRenderedPageBreak/>
        <w:t xml:space="preserve">OSTATECZNA OCENA OBIEKTU:  ….,[ ……, …….,  …... ]     </w:t>
      </w:r>
    </w:p>
    <w:p w14:paraId="1F86EDAB" w14:textId="77777777" w:rsidR="00FE4922" w:rsidRPr="00FE4922" w:rsidRDefault="00FE4922" w:rsidP="00FE4922">
      <w:pPr>
        <w:suppressAutoHyphens/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  <w:lang w:eastAsia="zh-CN"/>
        </w:rPr>
      </w:pPr>
      <w:r w:rsidRPr="00FE4922">
        <w:rPr>
          <w:rFonts w:ascii="Arial" w:hAnsi="Arial" w:cs="Arial"/>
          <w:b/>
          <w:sz w:val="22"/>
          <w:szCs w:val="22"/>
          <w:lang w:eastAsia="zh-CN"/>
        </w:rPr>
        <w:t>Ocena, [ nośność, V pociągów pasażerskich, V pociągów towarowych]</w:t>
      </w:r>
    </w:p>
    <w:p w14:paraId="16587238" w14:textId="77777777" w:rsidR="00FE4922" w:rsidRPr="00FE4922" w:rsidRDefault="00FE4922" w:rsidP="00FE4922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 xml:space="preserve">W przypadku przeglądu pięcioletniego ocena dopuszczalnej prędkości i nośności powinna zostać dokonana wyłącznie na podstawie obliczeniowej analizy konstrukcji, dokonanej przez osobę z odpowiednimi uprawnieniami projektowymi. </w:t>
      </w:r>
    </w:p>
    <w:p w14:paraId="5A22918E" w14:textId="77777777" w:rsidR="00FE4922" w:rsidRPr="00FE4922" w:rsidRDefault="00FE4922" w:rsidP="00FE4922">
      <w:pPr>
        <w:spacing w:before="100" w:beforeAutospacing="1" w:after="100" w:afterAutospacing="1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sz w:val="22"/>
          <w:szCs w:val="22"/>
          <w:lang w:eastAsia="en-US"/>
        </w:rPr>
        <w:t xml:space="preserve">Obliczenia należy przeprowadzić zgodnie z paragrafem 11 ustęp 4. Id-16 przyjmując maksymalne wartości  </w:t>
      </w:r>
    </w:p>
    <w:p w14:paraId="7B36CBCD" w14:textId="77777777" w:rsidR="00FE4922" w:rsidRPr="00FE4922" w:rsidRDefault="00FE4922" w:rsidP="00FE4922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 xml:space="preserve">Przeglądy powinny być przeprowadzane przez osobę posiadającą uprawnienia budowlane </w:t>
      </w:r>
      <w:r w:rsidRPr="00FE4922">
        <w:rPr>
          <w:rFonts w:ascii="Arial" w:hAnsi="Arial" w:cs="Arial"/>
          <w:sz w:val="22"/>
          <w:szCs w:val="22"/>
          <w:lang w:eastAsia="zh-CN"/>
        </w:rPr>
        <w:br/>
        <w:t xml:space="preserve">w specjalności mostowej bez ograniczeń, a w przypadku kontroli pięcioletnich dodatkowo przez osobę posiadającą uprawnienia do projektowania, która ponadto w czasie wykonywania kontroli powinna należeć do Izby Inżynierów Budownictwa i legitymować się odpowiednim zaświadczeniem wydanym przez tę Izbę oraz powinna odbyć przeszkolenie (organizowane przez Inwestora), w zakresie wykonywania przeglądów obiektów inżynieryjnych na obszarach kolejowych. </w:t>
      </w:r>
    </w:p>
    <w:p w14:paraId="003561CD" w14:textId="77777777" w:rsidR="00FE4922" w:rsidRPr="00FE4922" w:rsidRDefault="00FE4922" w:rsidP="00FE4922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u w:val="single"/>
          <w:lang w:eastAsia="zh-CN"/>
        </w:rPr>
      </w:pPr>
      <w:r w:rsidRPr="00FE4922">
        <w:rPr>
          <w:rFonts w:ascii="Arial" w:hAnsi="Arial" w:cs="Arial"/>
          <w:sz w:val="22"/>
          <w:szCs w:val="22"/>
          <w:u w:val="single"/>
          <w:lang w:eastAsia="zh-CN"/>
        </w:rPr>
        <w:t>W trakcie prowadzenia przeglądów należy przestrzegać zasad bezpieczeństwa i higieny pracy.</w:t>
      </w:r>
    </w:p>
    <w:p w14:paraId="1AF59F5C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Podstawowe zalecenia w tym zakresie to:</w:t>
      </w:r>
    </w:p>
    <w:p w14:paraId="5BEF5481" w14:textId="77777777" w:rsidR="00FE4922" w:rsidRPr="00FE4922" w:rsidRDefault="00FE4922" w:rsidP="00FE4922">
      <w:pPr>
        <w:numPr>
          <w:ilvl w:val="0"/>
          <w:numId w:val="48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Wykonawcy przeglądu powinni posiadać aktualne badania lekarskie stwierdzające możliwość pracy na wysokościach,</w:t>
      </w:r>
    </w:p>
    <w:p w14:paraId="0789B70D" w14:textId="77777777" w:rsidR="00FE4922" w:rsidRPr="00FE4922" w:rsidRDefault="00FE4922" w:rsidP="00FE4922">
      <w:pPr>
        <w:numPr>
          <w:ilvl w:val="0"/>
          <w:numId w:val="48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Należy zapewnić wyposażenie wszystkich pracowników biorących udział w przeglądzie w sprzęt ochrony osobistej (liny, kaski ochronne, rękawice, kamizelki odblaskowe itp.- w zależności od potrzeb),</w:t>
      </w:r>
    </w:p>
    <w:p w14:paraId="49402D90" w14:textId="77777777" w:rsidR="00FE4922" w:rsidRPr="00FE4922" w:rsidRDefault="00FE4922" w:rsidP="00FE4922">
      <w:pPr>
        <w:numPr>
          <w:ilvl w:val="0"/>
          <w:numId w:val="48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Należy zgłosić fakt wykonywania przeglądu odpowiednim służbom PKP i dokonywać przeglądu zgodnie z przyjętymi ustaleniami,</w:t>
      </w:r>
    </w:p>
    <w:p w14:paraId="3E20BDDC" w14:textId="77777777" w:rsidR="00FE4922" w:rsidRPr="00FE4922" w:rsidRDefault="00FE4922" w:rsidP="00FE4922">
      <w:pPr>
        <w:numPr>
          <w:ilvl w:val="0"/>
          <w:numId w:val="48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Należy oznakować i zabezpieczyć miejsca prac prowadzonych w obrębie skrajni budowli linii kolejowych ( pachołki drogowe, tablice, lampy ostrzegawcze itp. - w zależności od potrzeb),</w:t>
      </w:r>
    </w:p>
    <w:p w14:paraId="092084E1" w14:textId="77777777" w:rsidR="00FE4922" w:rsidRPr="00FE4922" w:rsidRDefault="00FE4922" w:rsidP="00FE4922">
      <w:pPr>
        <w:numPr>
          <w:ilvl w:val="0"/>
          <w:numId w:val="48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Należy zapewnić przestrzeganie stosownych przepisów BHP w zakresie obsługi wykorzystywanych urządzeń mechanicznych.</w:t>
      </w:r>
    </w:p>
    <w:p w14:paraId="3F966B0E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Wymagane jest, aby po zapoznaniu się z obowiązującymi przepisami BHP wszyscy pracownicy potwierdzili ten fakt własnoręcznym podpisem.</w:t>
      </w:r>
    </w:p>
    <w:p w14:paraId="0895BE39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u w:val="single"/>
          <w:lang w:eastAsia="zh-CN"/>
        </w:rPr>
        <w:t xml:space="preserve">Wykonawca przed przystąpieniem do realizacji zlecenia przedłoży harmonogram zamknięć z uwzględnieniem konieczności (tylko niezbędnych) zamknięć torowych lub </w:t>
      </w:r>
      <w:proofErr w:type="spellStart"/>
      <w:r w:rsidRPr="00FE4922">
        <w:rPr>
          <w:rFonts w:ascii="Arial" w:hAnsi="Arial" w:cs="Arial"/>
          <w:sz w:val="22"/>
          <w:szCs w:val="22"/>
          <w:u w:val="single"/>
          <w:lang w:eastAsia="zh-CN"/>
        </w:rPr>
        <w:t>wyłączeń</w:t>
      </w:r>
      <w:proofErr w:type="spellEnd"/>
      <w:r w:rsidRPr="00FE4922">
        <w:rPr>
          <w:rFonts w:ascii="Arial" w:hAnsi="Arial" w:cs="Arial"/>
          <w:sz w:val="22"/>
          <w:szCs w:val="22"/>
          <w:u w:val="single"/>
          <w:lang w:eastAsia="zh-CN"/>
        </w:rPr>
        <w:t xml:space="preserve"> napięcia sieci trakcyjnej. </w:t>
      </w:r>
    </w:p>
    <w:p w14:paraId="73AF44C8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u w:val="single"/>
          <w:lang w:eastAsia="zh-CN"/>
        </w:rPr>
      </w:pPr>
      <w:r w:rsidRPr="00FE4922">
        <w:rPr>
          <w:rFonts w:ascii="Arial" w:hAnsi="Arial" w:cs="Arial"/>
          <w:sz w:val="22"/>
          <w:szCs w:val="22"/>
          <w:u w:val="single"/>
          <w:lang w:eastAsia="zh-CN"/>
        </w:rPr>
        <w:lastRenderedPageBreak/>
        <w:t>Wszelkie potrzebne zgody na wejście na teren znajdujący się w obrębie badanego obiektu inny niż torowisko pozostaje całkowicie w gestii Wykonawcy.</w:t>
      </w:r>
    </w:p>
    <w:p w14:paraId="25EE8FB7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u w:val="single"/>
          <w:lang w:eastAsia="zh-CN"/>
        </w:rPr>
      </w:pPr>
      <w:r w:rsidRPr="00FE4922">
        <w:rPr>
          <w:rFonts w:ascii="Arial" w:hAnsi="Arial" w:cs="Arial"/>
          <w:sz w:val="22"/>
          <w:szCs w:val="22"/>
          <w:u w:val="single"/>
          <w:lang w:eastAsia="zh-CN"/>
        </w:rPr>
        <w:t xml:space="preserve">Zamawiający umożliwi uzyskanie zamknięcia torowego lub wyłączenia napięcia </w:t>
      </w:r>
      <w:r w:rsidRPr="00FE4922">
        <w:rPr>
          <w:rFonts w:ascii="Arial" w:hAnsi="Arial" w:cs="Arial"/>
          <w:i/>
          <w:sz w:val="22"/>
          <w:szCs w:val="22"/>
          <w:u w:val="single"/>
          <w:lang w:eastAsia="zh-CN"/>
        </w:rPr>
        <w:t>(zgodnie z zasadami obowiązującymi na PKP, mając na względzie fakt, że zamknięcie lub wyłączenie wymaga opracowania stosownego regulaminu zamknięcia lub wyłączenia).</w:t>
      </w:r>
    </w:p>
    <w:p w14:paraId="4C0C180D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 xml:space="preserve">Przed przystąpieniem do przeglądu należy zapoznać się z dokumentacją techniczną i dokumentacjami ewidencyjnymi obiektu. Przegląd podstawowy obejmuje oględziny obiektu i jego otoczenia oraz podstawowe badania i pomiary oraz wykonanie dokumentacji fotograficznej. Oględziny oraz podstawowe badania i pomiary wykonuje się z poziomu jezdni oraz z poziomu terenu pod obiektem, z zastosowaniem odpowiedniego sprzętu. </w:t>
      </w:r>
    </w:p>
    <w:p w14:paraId="070389E3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 xml:space="preserve">Rezultaty przeglądów należy zapisać w odpowiednich protokołach ( zgodnych z załącznikiem Nr 6 i 7 do wzoru Umowy). Dla obiektów o nie nadanym numerze ewidencyjnym z protokołu należy usunąć informację o Zarządcy. </w:t>
      </w:r>
    </w:p>
    <w:p w14:paraId="2DCD70CE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W przypadku stwierdzenia uszkodzeń, które mogą spowodować zagrożenie życia lub zdrowia ludzi, bezpieczeństwa mienia lub środowiska albo katastrofę budowlaną należy bezzwłocznie poinformować Zamawiającego i przekazać mu kopię protokołu kontroli celem podjęcia odpowiednich działań.</w:t>
      </w:r>
    </w:p>
    <w:p w14:paraId="3D6D502D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 xml:space="preserve">W każdym protokole należy zamieścić potrzeby do planu bieżącego utrzymania oraz potrzeby remontowe. Do protokołu należy dołączyć dokumentację fotograficzną w sposób zgodny z zasadami określonymi w obowiązującej instrukcji Id-16. </w:t>
      </w:r>
    </w:p>
    <w:p w14:paraId="25A990D0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Dokumentem stwierdzającym przeprowadzenie przeglądu jest protokół kontroli obiektu.</w:t>
      </w:r>
    </w:p>
    <w:p w14:paraId="75253375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 xml:space="preserve">Przy wypełnianiu protokołów z przeglądu należy wykorzystywać informacje zawarte w Instrukcji Id-16 wprowadzonej w grudniu 2014 roku, a w szczególności w Załączniku Nr 1 dla kontroli corocznej i w Załączniku Nr 2 dla kontroli corocznej i pięcioletniej. </w:t>
      </w:r>
    </w:p>
    <w:p w14:paraId="2F33FCAD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Protokoły należy wypełniać zgodnie z instrukcją Id-16 i Prawem Budowlanym według wzorów protokołów w zależności od rodzaju obiektu i rodzaju przeglądu jak podano w załączniku Nr 6 i 7 do wzoru Umowy z wykorzystaniem symboliki i treści podanych w Załączniku Nr 4 przywołanej instrukcji tj. Katalogu uszkodzeń kolejowych obiektów inżynieryjnych.</w:t>
      </w:r>
    </w:p>
    <w:p w14:paraId="78714559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 xml:space="preserve">Protokoły wraz ze zestawieniem w formacie </w:t>
      </w:r>
      <w:proofErr w:type="spellStart"/>
      <w:r w:rsidRPr="00FE4922">
        <w:rPr>
          <w:rFonts w:ascii="Arial" w:hAnsi="Arial" w:cs="Arial"/>
          <w:sz w:val="22"/>
          <w:szCs w:val="22"/>
          <w:lang w:eastAsia="zh-CN"/>
        </w:rPr>
        <w:t>excel</w:t>
      </w:r>
      <w:proofErr w:type="spellEnd"/>
      <w:r w:rsidRPr="00FE4922">
        <w:rPr>
          <w:rFonts w:ascii="Arial" w:hAnsi="Arial" w:cs="Arial"/>
          <w:sz w:val="22"/>
          <w:szCs w:val="22"/>
          <w:lang w:eastAsia="zh-CN"/>
        </w:rPr>
        <w:t xml:space="preserve"> (zawierającym numer linii, km obiektu, rodzaj obiektu, ostateczną ocenę obiektu, numer protokołu, datę sporządzenia, informacją o konieczność wykonania przeglądu specjalnego lub montażu szczelinomierzy, informacją o konieczności wprowadzenia ograniczeń, zaleceniach z art. 5 ust. 2 ustawy z dnia 7 lipca 1994 - Prawo budowlane) należy przesyłać na koniec miesiąca zgodnie z następującymi terminami: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FE4922" w:rsidRPr="00FE4922" w14:paraId="54FD94F2" w14:textId="77777777" w:rsidTr="00BA7245">
        <w:trPr>
          <w:cantSplit/>
        </w:trPr>
        <w:tc>
          <w:tcPr>
            <w:tcW w:w="4536" w:type="dxa"/>
          </w:tcPr>
          <w:p w14:paraId="2C7E52A2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15% obiektów</w:t>
            </w:r>
          </w:p>
        </w:tc>
        <w:tc>
          <w:tcPr>
            <w:tcW w:w="4678" w:type="dxa"/>
          </w:tcPr>
          <w:p w14:paraId="0534C887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 30.04.2025r.</w:t>
            </w:r>
          </w:p>
        </w:tc>
      </w:tr>
      <w:tr w:rsidR="00FE4922" w:rsidRPr="00FE4922" w14:paraId="23157FF1" w14:textId="77777777" w:rsidTr="00BA7245">
        <w:trPr>
          <w:cantSplit/>
        </w:trPr>
        <w:tc>
          <w:tcPr>
            <w:tcW w:w="4536" w:type="dxa"/>
          </w:tcPr>
          <w:p w14:paraId="1F47E0B5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30% obiektów</w:t>
            </w:r>
          </w:p>
        </w:tc>
        <w:tc>
          <w:tcPr>
            <w:tcW w:w="4678" w:type="dxa"/>
          </w:tcPr>
          <w:p w14:paraId="23843C99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01.05.2025r. – 31.05.2025r.</w:t>
            </w:r>
          </w:p>
        </w:tc>
      </w:tr>
      <w:tr w:rsidR="00FE4922" w:rsidRPr="00FE4922" w14:paraId="194807FE" w14:textId="77777777" w:rsidTr="00BA7245">
        <w:trPr>
          <w:cantSplit/>
        </w:trPr>
        <w:tc>
          <w:tcPr>
            <w:tcW w:w="4536" w:type="dxa"/>
          </w:tcPr>
          <w:p w14:paraId="0ADA0989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45% obiektów</w:t>
            </w:r>
          </w:p>
        </w:tc>
        <w:tc>
          <w:tcPr>
            <w:tcW w:w="4678" w:type="dxa"/>
          </w:tcPr>
          <w:p w14:paraId="69AC7D19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01.06.2025r. – 30.06.2025r.</w:t>
            </w:r>
          </w:p>
        </w:tc>
      </w:tr>
      <w:tr w:rsidR="00FE4922" w:rsidRPr="00FE4922" w14:paraId="46BF05C9" w14:textId="77777777" w:rsidTr="00BA7245">
        <w:trPr>
          <w:cantSplit/>
        </w:trPr>
        <w:tc>
          <w:tcPr>
            <w:tcW w:w="4536" w:type="dxa"/>
          </w:tcPr>
          <w:p w14:paraId="7B6761ED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Narastająco min. 60% obiektów</w:t>
            </w:r>
          </w:p>
        </w:tc>
        <w:tc>
          <w:tcPr>
            <w:tcW w:w="4678" w:type="dxa"/>
          </w:tcPr>
          <w:p w14:paraId="4824CC50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01.07.2025r. – 30.07.2025r.</w:t>
            </w:r>
          </w:p>
        </w:tc>
      </w:tr>
      <w:tr w:rsidR="00FE4922" w:rsidRPr="00FE4922" w14:paraId="2D306536" w14:textId="77777777" w:rsidTr="00BA7245">
        <w:trPr>
          <w:cantSplit/>
        </w:trPr>
        <w:tc>
          <w:tcPr>
            <w:tcW w:w="4536" w:type="dxa"/>
          </w:tcPr>
          <w:p w14:paraId="294DB900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Narastająco min. 75% obiektów </w:t>
            </w:r>
          </w:p>
        </w:tc>
        <w:tc>
          <w:tcPr>
            <w:tcW w:w="4678" w:type="dxa"/>
          </w:tcPr>
          <w:p w14:paraId="25BF0BB2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01.08.2025r. – 31.08.2025r</w:t>
            </w:r>
          </w:p>
        </w:tc>
      </w:tr>
      <w:tr w:rsidR="00FE4922" w:rsidRPr="00FE4922" w14:paraId="284497BB" w14:textId="77777777" w:rsidTr="00BA7245">
        <w:trPr>
          <w:cantSplit/>
        </w:trPr>
        <w:tc>
          <w:tcPr>
            <w:tcW w:w="4536" w:type="dxa"/>
          </w:tcPr>
          <w:p w14:paraId="34A78F47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90% obiektów</w:t>
            </w:r>
          </w:p>
        </w:tc>
        <w:tc>
          <w:tcPr>
            <w:tcW w:w="4678" w:type="dxa"/>
          </w:tcPr>
          <w:p w14:paraId="1B305549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01.09.2025r. – 30.09.2025r</w:t>
            </w:r>
          </w:p>
        </w:tc>
      </w:tr>
      <w:tr w:rsidR="00FE4922" w:rsidRPr="00FE4922" w14:paraId="721E5F45" w14:textId="77777777" w:rsidTr="00BA7245">
        <w:trPr>
          <w:cantSplit/>
        </w:trPr>
        <w:tc>
          <w:tcPr>
            <w:tcW w:w="4536" w:type="dxa"/>
          </w:tcPr>
          <w:p w14:paraId="6A7D9BFA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100% obiektów z zadania</w:t>
            </w:r>
          </w:p>
        </w:tc>
        <w:tc>
          <w:tcPr>
            <w:tcW w:w="4678" w:type="dxa"/>
          </w:tcPr>
          <w:p w14:paraId="6FD5A4C0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01.10.2025r. – 29.10.2025r</w:t>
            </w:r>
          </w:p>
        </w:tc>
      </w:tr>
    </w:tbl>
    <w:p w14:paraId="1239CE49" w14:textId="77777777" w:rsidR="00FE4922" w:rsidRPr="00FE4922" w:rsidRDefault="00FE4922" w:rsidP="00FE4922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u w:val="single"/>
          <w:lang w:eastAsia="zh-CN"/>
        </w:rPr>
      </w:pPr>
      <w:r w:rsidRPr="00FE4922">
        <w:rPr>
          <w:rFonts w:ascii="Arial" w:hAnsi="Arial" w:cs="Arial"/>
          <w:sz w:val="22"/>
          <w:szCs w:val="22"/>
          <w:u w:val="single"/>
          <w:lang w:eastAsia="zh-CN"/>
        </w:rPr>
        <w:t xml:space="preserve">Dokumentację wyżej wyszczególnioną należy wykonać w formie papierowej – po 1 egzemplarze i w formie elektronicznej na </w:t>
      </w:r>
      <w:proofErr w:type="spellStart"/>
      <w:r w:rsidRPr="00FE4922">
        <w:rPr>
          <w:rFonts w:ascii="Arial" w:hAnsi="Arial" w:cs="Arial"/>
          <w:sz w:val="22"/>
          <w:szCs w:val="22"/>
          <w:u w:val="single"/>
          <w:lang w:eastAsia="zh-CN"/>
        </w:rPr>
        <w:t>pendrivie</w:t>
      </w:r>
      <w:proofErr w:type="spellEnd"/>
      <w:r w:rsidRPr="00FE4922">
        <w:rPr>
          <w:rFonts w:ascii="Arial" w:hAnsi="Arial" w:cs="Arial"/>
          <w:sz w:val="22"/>
          <w:szCs w:val="22"/>
          <w:u w:val="single"/>
          <w:lang w:eastAsia="zh-CN"/>
        </w:rPr>
        <w:t xml:space="preserve">. </w:t>
      </w:r>
    </w:p>
    <w:p w14:paraId="4EAB6F81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W formie elektronicznej należy przedstawić przegląd każdego obiektu w oddzielnym pliku (skan z podpisami osób wykonujących przegląd) w formacie pdf. Nazwy plików należy tworzyć według wzoru: numer linii_ km obiektu.pdf np. 208_163,247.pdf.</w:t>
      </w:r>
    </w:p>
    <w:p w14:paraId="21E18F6B" w14:textId="77777777" w:rsidR="00FE4922" w:rsidRPr="00FE4922" w:rsidRDefault="00FE4922" w:rsidP="00FE4922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FE4922">
        <w:rPr>
          <w:rFonts w:ascii="Arial" w:hAnsi="Arial" w:cs="Arial"/>
          <w:sz w:val="22"/>
          <w:szCs w:val="22"/>
          <w:lang w:eastAsia="zh-CN"/>
        </w:rPr>
        <w:t>Zamówienie należy wykonać zgodnie z aktualnymi przepisami oraz z posiadaną wiedzą techniczną.</w:t>
      </w:r>
    </w:p>
    <w:p w14:paraId="6547B065" w14:textId="77777777" w:rsidR="00FE4922" w:rsidRPr="00FE4922" w:rsidRDefault="00FE4922" w:rsidP="00FE4922">
      <w:pPr>
        <w:tabs>
          <w:tab w:val="left" w:pos="709"/>
          <w:tab w:val="left" w:pos="4181"/>
          <w:tab w:val="left" w:pos="5882"/>
          <w:tab w:val="left" w:pos="7583"/>
          <w:tab w:val="left" w:pos="9284"/>
        </w:tabs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sz w:val="22"/>
          <w:szCs w:val="22"/>
          <w:lang w:eastAsia="en-US"/>
        </w:rPr>
        <w:t>Sprzęt oraz materiały wykorzystywane podczas kontroli w całości zapewni Wykonawca.</w:t>
      </w:r>
    </w:p>
    <w:p w14:paraId="0A46F932" w14:textId="77777777" w:rsidR="00FE4922" w:rsidRPr="00FE4922" w:rsidRDefault="00FE4922" w:rsidP="00FE4922">
      <w:pPr>
        <w:tabs>
          <w:tab w:val="left" w:pos="709"/>
          <w:tab w:val="left" w:pos="4181"/>
          <w:tab w:val="left" w:pos="5882"/>
          <w:tab w:val="left" w:pos="7583"/>
          <w:tab w:val="left" w:pos="9284"/>
        </w:tabs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sz w:val="22"/>
          <w:szCs w:val="22"/>
          <w:lang w:eastAsia="en-US"/>
        </w:rPr>
        <w:t>Wykonawca zobowiązany jest stosować metodykę oceny stanu obiektów inżynieryjnych stosowaną na PKP zawartą w Instrukcji Id-16 dostępnej na stronie internetowej PKP Polskie Linie Kolejowe S.A.</w:t>
      </w:r>
    </w:p>
    <w:p w14:paraId="5FBCA27A" w14:textId="77777777" w:rsidR="00FE4922" w:rsidRPr="00FE4922" w:rsidRDefault="00FE4922" w:rsidP="00FE4922">
      <w:pPr>
        <w:suppressAutoHyphens/>
        <w:spacing w:before="100" w:beforeAutospacing="1" w:after="100" w:afterAutospacing="1"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b/>
          <w:sz w:val="22"/>
          <w:szCs w:val="22"/>
          <w:lang w:eastAsia="en-US"/>
        </w:rPr>
        <w:t xml:space="preserve">Termin wykonania zamówienia: </w:t>
      </w:r>
      <w:r w:rsidRPr="00FE4922">
        <w:rPr>
          <w:rFonts w:ascii="Arial" w:eastAsia="Calibri" w:hAnsi="Arial" w:cs="Arial"/>
          <w:sz w:val="22"/>
          <w:szCs w:val="22"/>
          <w:lang w:eastAsia="en-US"/>
        </w:rPr>
        <w:t>ostateczny termin zakończenia zadania</w:t>
      </w:r>
      <w:r w:rsidRPr="00FE4922">
        <w:rPr>
          <w:rFonts w:ascii="Arial" w:eastAsia="Calibri" w:hAnsi="Arial" w:cs="Arial"/>
          <w:b/>
          <w:sz w:val="22"/>
          <w:szCs w:val="22"/>
          <w:lang w:eastAsia="en-US"/>
        </w:rPr>
        <w:t xml:space="preserve"> 31.10.2025 roku.</w:t>
      </w:r>
    </w:p>
    <w:p w14:paraId="62B20E37" w14:textId="77777777" w:rsidR="00FE4922" w:rsidRPr="00FE4922" w:rsidRDefault="00FE4922" w:rsidP="00FE4922">
      <w:pPr>
        <w:spacing w:before="100" w:beforeAutospacing="1" w:after="100" w:afterAutospacing="1" w:line="360" w:lineRule="auto"/>
        <w:ind w:left="360"/>
        <w:rPr>
          <w:rFonts w:ascii="Arial" w:eastAsia="Calibri" w:hAnsi="Arial" w:cs="Arial"/>
          <w:sz w:val="22"/>
          <w:szCs w:val="22"/>
          <w:lang w:eastAsia="en-US"/>
        </w:rPr>
      </w:pPr>
      <w:r w:rsidRPr="00FE4922">
        <w:rPr>
          <w:rFonts w:ascii="Arial" w:eastAsia="Calibri" w:hAnsi="Arial" w:cs="Arial"/>
          <w:sz w:val="22"/>
          <w:szCs w:val="22"/>
          <w:lang w:eastAsia="en-US"/>
        </w:rPr>
        <w:t>Przeglądy należy wykonywać i przesyłać do Zamawiającego na koniec każdego miesiąca wraz z zestawieniem zgodnie ze stopniem zaawansowania określonym w tabeli poniżej: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FE4922" w:rsidRPr="00FE4922" w14:paraId="2D49B145" w14:textId="77777777" w:rsidTr="00BA7245">
        <w:trPr>
          <w:cantSplit/>
        </w:trPr>
        <w:tc>
          <w:tcPr>
            <w:tcW w:w="4536" w:type="dxa"/>
          </w:tcPr>
          <w:p w14:paraId="63D84366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15% obiektów</w:t>
            </w:r>
          </w:p>
        </w:tc>
        <w:tc>
          <w:tcPr>
            <w:tcW w:w="4678" w:type="dxa"/>
          </w:tcPr>
          <w:p w14:paraId="7A9E7DB6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 30.04.2025r.</w:t>
            </w:r>
          </w:p>
        </w:tc>
      </w:tr>
      <w:tr w:rsidR="00FE4922" w:rsidRPr="00FE4922" w14:paraId="6632475D" w14:textId="77777777" w:rsidTr="00BA7245">
        <w:trPr>
          <w:cantSplit/>
        </w:trPr>
        <w:tc>
          <w:tcPr>
            <w:tcW w:w="4536" w:type="dxa"/>
          </w:tcPr>
          <w:p w14:paraId="7F226B2B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30% obiektów</w:t>
            </w:r>
          </w:p>
        </w:tc>
        <w:tc>
          <w:tcPr>
            <w:tcW w:w="4678" w:type="dxa"/>
          </w:tcPr>
          <w:p w14:paraId="66765F48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01.05.2025r. – 31.05.2025r.</w:t>
            </w:r>
          </w:p>
        </w:tc>
      </w:tr>
      <w:tr w:rsidR="00FE4922" w:rsidRPr="00FE4922" w14:paraId="2C938E2D" w14:textId="77777777" w:rsidTr="00BA7245">
        <w:trPr>
          <w:cantSplit/>
        </w:trPr>
        <w:tc>
          <w:tcPr>
            <w:tcW w:w="4536" w:type="dxa"/>
          </w:tcPr>
          <w:p w14:paraId="31E89E71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45% obiektów</w:t>
            </w:r>
          </w:p>
        </w:tc>
        <w:tc>
          <w:tcPr>
            <w:tcW w:w="4678" w:type="dxa"/>
          </w:tcPr>
          <w:p w14:paraId="44131EDB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01.06.2025r. – 30.06.2025r.</w:t>
            </w:r>
          </w:p>
        </w:tc>
      </w:tr>
      <w:tr w:rsidR="00FE4922" w:rsidRPr="00FE4922" w14:paraId="0FE749E0" w14:textId="77777777" w:rsidTr="00BA7245">
        <w:trPr>
          <w:cantSplit/>
        </w:trPr>
        <w:tc>
          <w:tcPr>
            <w:tcW w:w="4536" w:type="dxa"/>
          </w:tcPr>
          <w:p w14:paraId="33C22D4A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60% obiektów</w:t>
            </w:r>
          </w:p>
        </w:tc>
        <w:tc>
          <w:tcPr>
            <w:tcW w:w="4678" w:type="dxa"/>
          </w:tcPr>
          <w:p w14:paraId="3B503AA9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01.07.2025r. – 30.07.2025r.</w:t>
            </w:r>
          </w:p>
        </w:tc>
      </w:tr>
      <w:tr w:rsidR="00FE4922" w:rsidRPr="00FE4922" w14:paraId="11E0D491" w14:textId="77777777" w:rsidTr="00BA7245">
        <w:trPr>
          <w:cantSplit/>
        </w:trPr>
        <w:tc>
          <w:tcPr>
            <w:tcW w:w="4536" w:type="dxa"/>
          </w:tcPr>
          <w:p w14:paraId="3709E01B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Narastająco min. 75% obiektów </w:t>
            </w:r>
          </w:p>
        </w:tc>
        <w:tc>
          <w:tcPr>
            <w:tcW w:w="4678" w:type="dxa"/>
          </w:tcPr>
          <w:p w14:paraId="10E73B76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01.08.2025r. – 31.08.2025r</w:t>
            </w:r>
          </w:p>
        </w:tc>
      </w:tr>
      <w:tr w:rsidR="00FE4922" w:rsidRPr="00FE4922" w14:paraId="0C778B0B" w14:textId="77777777" w:rsidTr="00BA7245">
        <w:trPr>
          <w:cantSplit/>
        </w:trPr>
        <w:tc>
          <w:tcPr>
            <w:tcW w:w="4536" w:type="dxa"/>
          </w:tcPr>
          <w:p w14:paraId="79478914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90% obiektów</w:t>
            </w:r>
          </w:p>
        </w:tc>
        <w:tc>
          <w:tcPr>
            <w:tcW w:w="4678" w:type="dxa"/>
          </w:tcPr>
          <w:p w14:paraId="4862AC44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01.09.2025r. – 30.09.2025r</w:t>
            </w:r>
          </w:p>
        </w:tc>
      </w:tr>
      <w:tr w:rsidR="00FE4922" w:rsidRPr="00FE4922" w14:paraId="2413407C" w14:textId="77777777" w:rsidTr="00BA7245">
        <w:trPr>
          <w:cantSplit/>
        </w:trPr>
        <w:tc>
          <w:tcPr>
            <w:tcW w:w="4536" w:type="dxa"/>
          </w:tcPr>
          <w:p w14:paraId="611DCC68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100% obiektów z zadania</w:t>
            </w:r>
          </w:p>
        </w:tc>
        <w:tc>
          <w:tcPr>
            <w:tcW w:w="4678" w:type="dxa"/>
          </w:tcPr>
          <w:p w14:paraId="4F37A073" w14:textId="77777777" w:rsidR="00FE4922" w:rsidRPr="00FE4922" w:rsidRDefault="00FE4922" w:rsidP="00FE4922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FE49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01.10.2025r. – 29.10.2025r</w:t>
            </w:r>
          </w:p>
        </w:tc>
      </w:tr>
    </w:tbl>
    <w:p w14:paraId="16994386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974FCB9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F38CD60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2F2D5A7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F53CF9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E6C8398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C12DD2C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7277C78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AEF5C64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A58B48E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F2AA209" w14:textId="77777777" w:rsidR="00FE4922" w:rsidRDefault="00FE4922" w:rsidP="00FE4922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Załącznik nr 4 – Oświadczenie do faktur elektronicznych</w:t>
      </w:r>
    </w:p>
    <w:p w14:paraId="31CAB4AB" w14:textId="77777777" w:rsidR="00FE4922" w:rsidRDefault="00FE4922" w:rsidP="00FE4922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0E2519CD" w14:textId="77777777" w:rsidR="00FE4922" w:rsidRPr="00F2775C" w:rsidRDefault="00FE4922" w:rsidP="00FE4922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2775C">
        <w:rPr>
          <w:rFonts w:ascii="Arial" w:hAnsi="Arial" w:cs="Arial"/>
          <w:b/>
          <w:sz w:val="22"/>
          <w:szCs w:val="22"/>
        </w:rPr>
        <w:t>Oświadczenie</w:t>
      </w:r>
    </w:p>
    <w:p w14:paraId="405B85F8" w14:textId="77777777" w:rsidR="00FE4922" w:rsidRPr="00F2775C" w:rsidRDefault="00FE4922" w:rsidP="00FE4922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122F534A" w14:textId="77777777" w:rsidR="00FE4922" w:rsidRPr="00F2775C" w:rsidRDefault="00FE4922" w:rsidP="00FE4922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2775C">
        <w:rPr>
          <w:rFonts w:ascii="Arial" w:hAnsi="Arial" w:cs="Arial"/>
          <w:b/>
          <w:sz w:val="22"/>
          <w:szCs w:val="22"/>
        </w:rPr>
        <w:tab/>
      </w:r>
    </w:p>
    <w:p w14:paraId="3C9AE957" w14:textId="77777777" w:rsidR="00FE4922" w:rsidRPr="00F2775C" w:rsidRDefault="00FE4922" w:rsidP="00FE4922">
      <w:pPr>
        <w:widowControl w:val="0"/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Działając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na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podstawie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Ustawy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z dnia 11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marca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2004 r. o podatku od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towarów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i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usług </w:t>
      </w:r>
      <w:r w:rsidRPr="00F2775C">
        <w:rPr>
          <w:rFonts w:ascii="Arial" w:eastAsia="Arial" w:hAnsi="Arial" w:cs="Arial"/>
          <w:spacing w:val="2"/>
          <w:sz w:val="22"/>
          <w:szCs w:val="22"/>
          <w:lang w:eastAsia="en-US"/>
        </w:rPr>
        <w:t xml:space="preserve">PKP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Polskie Linie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Kolejowe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S.A. z siedzibą w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Warszawie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(kod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pocztowy: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03-734) przy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ul.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>Targowej</w:t>
      </w:r>
      <w:r w:rsidRPr="00F2775C">
        <w:rPr>
          <w:rFonts w:ascii="Arial" w:eastAsia="Arial" w:hAnsi="Arial" w:cs="Arial"/>
          <w:spacing w:val="36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74,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zarejestrowanej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przez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Sąd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Rejonowy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dla m. st.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Warszawy,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>XIV</w:t>
      </w:r>
      <w:r w:rsidRPr="00F2775C">
        <w:rPr>
          <w:rFonts w:ascii="Arial" w:eastAsia="Arial" w:hAnsi="Arial" w:cs="Arial"/>
          <w:spacing w:val="13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Wydział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Gospodarczy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Krajowego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Rejestru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Sądowego pod numerem KRS 0000037568, </w:t>
      </w:r>
      <w:r w:rsidRPr="00F2775C">
        <w:rPr>
          <w:rFonts w:ascii="Arial" w:eastAsia="Arial" w:hAnsi="Arial" w:cs="Arial"/>
          <w:spacing w:val="-11"/>
          <w:sz w:val="22"/>
          <w:szCs w:val="22"/>
          <w:lang w:eastAsia="en-US"/>
        </w:rPr>
        <w:t xml:space="preserve">NIP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113-23-16-427,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REGON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017319027 </w:t>
      </w:r>
      <w:r>
        <w:rPr>
          <w:rFonts w:ascii="Arial" w:eastAsia="Arial" w:hAnsi="Arial" w:cs="Arial"/>
          <w:sz w:val="22"/>
          <w:szCs w:val="22"/>
          <w:lang w:eastAsia="en-US"/>
        </w:rPr>
        <w:br/>
      </w:r>
      <w:r w:rsidRPr="00F2775C">
        <w:rPr>
          <w:rFonts w:ascii="Arial" w:eastAsia="Arial" w:hAnsi="Arial" w:cs="Arial"/>
          <w:sz w:val="22"/>
          <w:szCs w:val="22"/>
          <w:lang w:eastAsia="en-US"/>
        </w:rPr>
        <w:t>o kapitale</w:t>
      </w:r>
      <w:r w:rsidRPr="00F2775C">
        <w:rPr>
          <w:rFonts w:ascii="Arial" w:eastAsia="Arial" w:hAnsi="Arial" w:cs="Arial"/>
          <w:spacing w:val="17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zakładowym w całości wpłaconym: 3</w:t>
      </w:r>
      <w:r>
        <w:rPr>
          <w:rFonts w:ascii="Arial" w:eastAsia="Arial" w:hAnsi="Arial" w:cs="Arial"/>
          <w:sz w:val="22"/>
          <w:szCs w:val="22"/>
          <w:lang w:eastAsia="en-US"/>
        </w:rPr>
        <w:t>4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 </w:t>
      </w:r>
      <w:r>
        <w:rPr>
          <w:rFonts w:ascii="Arial" w:eastAsia="Arial" w:hAnsi="Arial" w:cs="Arial"/>
          <w:sz w:val="22"/>
          <w:szCs w:val="22"/>
          <w:lang w:eastAsia="en-US"/>
        </w:rPr>
        <w:t>734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 </w:t>
      </w:r>
      <w:r>
        <w:rPr>
          <w:rFonts w:ascii="Arial" w:eastAsia="Arial" w:hAnsi="Arial" w:cs="Arial"/>
          <w:sz w:val="22"/>
          <w:szCs w:val="22"/>
          <w:lang w:eastAsia="en-US"/>
        </w:rPr>
        <w:t>824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 000,00 zł, (dalej PLK) akceptuję/anuluję akceptację* przesyłania faktur, faktur korygujących oraz duplikatów faktur (dalej razem „faktury”) w formacie PDF lub XML za pośrednictwem poczty elektronicznej przez:</w:t>
      </w:r>
    </w:p>
    <w:p w14:paraId="1DF695EF" w14:textId="77777777" w:rsidR="00FE4922" w:rsidRPr="00F2775C" w:rsidRDefault="00FE4922" w:rsidP="00FE4922">
      <w:pPr>
        <w:widowControl w:val="0"/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" w:hAnsi="Arial" w:cs="Arial"/>
          <w:sz w:val="22"/>
          <w:szCs w:val="22"/>
          <w:lang w:eastAsia="en-US"/>
        </w:rPr>
        <w:t>………………..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………</w:t>
      </w:r>
    </w:p>
    <w:p w14:paraId="17E2B7CF" w14:textId="77777777" w:rsidR="00FE4922" w:rsidRPr="00F2775C" w:rsidRDefault="00FE4922" w:rsidP="00FE4922">
      <w:pPr>
        <w:widowControl w:val="0"/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>(nazwa firmy, adres, NIP, KRS) (dalej: Wystawca faktury)</w:t>
      </w:r>
    </w:p>
    <w:p w14:paraId="6FB24CB3" w14:textId="77777777" w:rsidR="00FE4922" w:rsidRPr="00F2775C" w:rsidRDefault="00FE4922" w:rsidP="00FE4922">
      <w:pPr>
        <w:widowControl w:val="0"/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</w:p>
    <w:p w14:paraId="26355A54" w14:textId="77777777" w:rsidR="00FE4922" w:rsidRPr="00F2775C" w:rsidRDefault="00FE4922" w:rsidP="00FE4922">
      <w:pPr>
        <w:widowControl w:val="0"/>
        <w:numPr>
          <w:ilvl w:val="0"/>
          <w:numId w:val="54"/>
        </w:numPr>
        <w:tabs>
          <w:tab w:val="left" w:pos="532"/>
        </w:tabs>
        <w:autoSpaceDE w:val="0"/>
        <w:autoSpaceDN w:val="0"/>
        <w:spacing w:line="360" w:lineRule="auto"/>
        <w:ind w:right="-22" w:hanging="422"/>
        <w:rPr>
          <w:rFonts w:ascii="Arial" w:eastAsia="Arial" w:hAnsi="Arial" w:cs="Arial"/>
          <w:spacing w:val="-5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PLK oświadcza, że adresem właściwym do przesyłania faktur jest dedykowany w tym celu adres e-mail: </w:t>
      </w:r>
      <w:hyperlink r:id="rId11" w:tooltip="https://platformazakupowa.plk-sa.pl" w:history="1">
        <w:r w:rsidRPr="00F2775C">
          <w:rPr>
            <w:rFonts w:ascii="Arial" w:eastAsia="Arial" w:hAnsi="Arial" w:cs="Arial"/>
            <w:color w:val="0000FF"/>
            <w:spacing w:val="-5"/>
            <w:sz w:val="22"/>
            <w:szCs w:val="22"/>
            <w:u w:val="single"/>
            <w:lang w:eastAsia="en-US"/>
          </w:rPr>
          <w:t>efaktura@plk-sa.pl</w:t>
        </w:r>
      </w:hyperlink>
    </w:p>
    <w:p w14:paraId="67D7002F" w14:textId="77777777" w:rsidR="00FE4922" w:rsidRPr="00F2775C" w:rsidRDefault="00FE4922" w:rsidP="00FE4922">
      <w:pPr>
        <w:widowControl w:val="0"/>
        <w:numPr>
          <w:ilvl w:val="0"/>
          <w:numId w:val="54"/>
        </w:numPr>
        <w:tabs>
          <w:tab w:val="left" w:pos="531"/>
          <w:tab w:val="left" w:pos="532"/>
        </w:tabs>
        <w:autoSpaceDE w:val="0"/>
        <w:autoSpaceDN w:val="0"/>
        <w:spacing w:line="360" w:lineRule="auto"/>
        <w:ind w:right="-22" w:hanging="4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Wystawca zobowiązuje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się do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przesyłania faktur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z adresu</w:t>
      </w:r>
      <w:r w:rsidRPr="00F2775C">
        <w:rPr>
          <w:rFonts w:ascii="Arial" w:eastAsia="Arial" w:hAnsi="Arial" w:cs="Arial"/>
          <w:spacing w:val="-15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e-mail:</w:t>
      </w:r>
    </w:p>
    <w:p w14:paraId="3E2F09B4" w14:textId="77777777" w:rsidR="00FE4922" w:rsidRPr="00F2775C" w:rsidRDefault="00FE4922" w:rsidP="00FE4922">
      <w:pPr>
        <w:widowControl w:val="0"/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…………………………………………………………………………………….………………</w:t>
      </w:r>
      <w:r>
        <w:rPr>
          <w:rFonts w:ascii="Arial" w:eastAsia="Arial" w:hAnsi="Arial" w:cs="Arial"/>
          <w:sz w:val="22"/>
          <w:szCs w:val="22"/>
          <w:lang w:eastAsia="en-US"/>
        </w:rPr>
        <w:t>….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..……</w:t>
      </w:r>
    </w:p>
    <w:p w14:paraId="2D94172F" w14:textId="77777777" w:rsidR="00FE4922" w:rsidRPr="00F2775C" w:rsidRDefault="00FE4922" w:rsidP="00FE4922">
      <w:pPr>
        <w:widowControl w:val="0"/>
        <w:numPr>
          <w:ilvl w:val="0"/>
          <w:numId w:val="54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Każdorazowa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zmiana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adresu e-mali, o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którym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mowa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pkt 2,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wymaga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pisemnego oświadczenia</w:t>
      </w:r>
      <w:r w:rsidRPr="00F2775C">
        <w:rPr>
          <w:rFonts w:ascii="Arial" w:eastAsia="Arial" w:hAnsi="Arial" w:cs="Arial"/>
          <w:spacing w:val="23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>Wystawcy.</w:t>
      </w:r>
    </w:p>
    <w:p w14:paraId="254A22EB" w14:textId="77777777" w:rsidR="00FE4922" w:rsidRPr="00F2775C" w:rsidRDefault="00FE4922" w:rsidP="00FE4922">
      <w:pPr>
        <w:widowControl w:val="0"/>
        <w:numPr>
          <w:ilvl w:val="0"/>
          <w:numId w:val="54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E-maile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nie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mogą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być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zabezpieczone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hasłem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ani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podpisane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cyfrowo.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E-maile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nie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mogą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zwierać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innych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plików oprócz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faktury,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zwłaszcza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obrazów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graficznych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BMP,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TIF,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JPG,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PNG,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itp.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umieszczanych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w stopce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e-maila.</w:t>
      </w:r>
    </w:p>
    <w:p w14:paraId="282A57BB" w14:textId="77777777" w:rsidR="00FE4922" w:rsidRPr="00F2775C" w:rsidRDefault="00FE4922" w:rsidP="00FE4922">
      <w:pPr>
        <w:widowControl w:val="0"/>
        <w:numPr>
          <w:ilvl w:val="0"/>
          <w:numId w:val="54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Akceptowanymi formatami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faktury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to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plik </w:t>
      </w:r>
      <w:r w:rsidRPr="00F2775C">
        <w:rPr>
          <w:rFonts w:ascii="Arial" w:eastAsia="Arial" w:hAnsi="Arial" w:cs="Arial"/>
          <w:spacing w:val="3"/>
          <w:sz w:val="22"/>
          <w:szCs w:val="22"/>
          <w:lang w:eastAsia="en-US"/>
        </w:rPr>
        <w:t xml:space="preserve">PDF,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wersja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od 1.3 do 1.6, oraz plik XML,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niezabezpieczone hasłem. Wszystkie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strony faktury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oraz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ewentualne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załączniki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do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faktury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muszą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znajdować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się w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jednym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pliku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razem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z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fakturą.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Maksymalny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rozmiar e-maila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to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25</w:t>
      </w:r>
      <w:r w:rsidRPr="00F2775C">
        <w:rPr>
          <w:rFonts w:ascii="Arial" w:eastAsia="Arial" w:hAnsi="Arial" w:cs="Arial"/>
          <w:spacing w:val="12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MB.</w:t>
      </w:r>
    </w:p>
    <w:p w14:paraId="7B7469E9" w14:textId="77777777" w:rsidR="00FE4922" w:rsidRPr="00F2775C" w:rsidRDefault="00FE4922" w:rsidP="00FE4922">
      <w:pPr>
        <w:widowControl w:val="0"/>
        <w:numPr>
          <w:ilvl w:val="0"/>
          <w:numId w:val="54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Dla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potrzeb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prawidłowej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identyfikacji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faktur,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jeden e-mail powinien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zawierać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jedną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fakturę. </w:t>
      </w:r>
      <w:r w:rsidRPr="00F2775C">
        <w:rPr>
          <w:rFonts w:ascii="Arial" w:eastAsia="Arial" w:hAnsi="Arial" w:cs="Arial"/>
          <w:spacing w:val="-10"/>
          <w:sz w:val="22"/>
          <w:szCs w:val="22"/>
          <w:lang w:eastAsia="en-US"/>
        </w:rPr>
        <w:t xml:space="preserve">Tytuł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wiadomości e-mail powinien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zawierać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odpowiedni zapis </w:t>
      </w:r>
      <w:r w:rsidRPr="00F2775C">
        <w:rPr>
          <w:rFonts w:ascii="Arial" w:eastAsia="Arial" w:hAnsi="Arial" w:cs="Arial"/>
          <w:spacing w:val="-10"/>
          <w:sz w:val="22"/>
          <w:szCs w:val="22"/>
          <w:lang w:eastAsia="en-US"/>
        </w:rPr>
        <w:t xml:space="preserve">tzn.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„Faktura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>nr ……</w:t>
      </w:r>
      <w:r>
        <w:rPr>
          <w:rFonts w:ascii="Arial" w:eastAsia="Arial" w:hAnsi="Arial" w:cs="Arial"/>
          <w:spacing w:val="-7"/>
          <w:sz w:val="22"/>
          <w:szCs w:val="22"/>
          <w:lang w:eastAsia="en-US"/>
        </w:rPr>
        <w:t>………….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>……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”,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„Faktura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korygująca nr…………..……………………….…”,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„Duplikat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faktury</w:t>
      </w:r>
      <w:r w:rsidRPr="00F2775C">
        <w:rPr>
          <w:rFonts w:ascii="Arial" w:eastAsia="Arial" w:hAnsi="Arial" w:cs="Arial"/>
          <w:spacing w:val="-28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nr………</w:t>
      </w:r>
      <w:r>
        <w:rPr>
          <w:rFonts w:ascii="Arial" w:eastAsia="Arial" w:hAnsi="Arial" w:cs="Arial"/>
          <w:spacing w:val="-5"/>
          <w:sz w:val="22"/>
          <w:szCs w:val="22"/>
          <w:lang w:eastAsia="en-US"/>
        </w:rPr>
        <w:t>..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…….…”.</w:t>
      </w:r>
    </w:p>
    <w:p w14:paraId="3C100CB3" w14:textId="77777777" w:rsidR="00FE4922" w:rsidRPr="00F2775C" w:rsidRDefault="00FE4922" w:rsidP="00FE4922">
      <w:pPr>
        <w:widowControl w:val="0"/>
        <w:numPr>
          <w:ilvl w:val="0"/>
          <w:numId w:val="54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Faktury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nie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spełniające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wymogów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opisanych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punktach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powyżej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będą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uznawane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jako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niedostarczone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do</w:t>
      </w:r>
      <w:r w:rsidRPr="00F2775C">
        <w:rPr>
          <w:rFonts w:ascii="Arial" w:eastAsia="Arial" w:hAnsi="Arial" w:cs="Arial"/>
          <w:spacing w:val="-17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2"/>
          <w:sz w:val="22"/>
          <w:szCs w:val="22"/>
          <w:lang w:eastAsia="en-US"/>
        </w:rPr>
        <w:t>PLK.</w:t>
      </w:r>
    </w:p>
    <w:p w14:paraId="4EC40F03" w14:textId="77777777" w:rsidR="00FE4922" w:rsidRPr="00F2775C" w:rsidRDefault="00FE4922" w:rsidP="00FE4922">
      <w:pPr>
        <w:widowControl w:val="0"/>
        <w:numPr>
          <w:ilvl w:val="0"/>
          <w:numId w:val="54"/>
        </w:numPr>
        <w:tabs>
          <w:tab w:val="left" w:pos="532"/>
        </w:tabs>
        <w:autoSpaceDE w:val="0"/>
        <w:autoSpaceDN w:val="0"/>
        <w:spacing w:line="360" w:lineRule="auto"/>
        <w:ind w:right="-23" w:hanging="420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PLK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zobowiązuje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się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przyjmować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formie papierowej, w szczególnych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przypadkach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lastRenderedPageBreak/>
        <w:t xml:space="preserve">uzasadnionych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przeszkodami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technicznymi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uniemożliwiającymi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Wystawcy faktury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przesłanie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lub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PLK odbiór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>dokumentów</w:t>
      </w:r>
      <w:r w:rsidRPr="00F2775C">
        <w:rPr>
          <w:rFonts w:ascii="Arial" w:eastAsia="Arial" w:hAnsi="Arial" w:cs="Arial"/>
          <w:spacing w:val="41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elektronicznych.</w:t>
      </w:r>
    </w:p>
    <w:p w14:paraId="5280B3B7" w14:textId="77777777" w:rsidR="00FE4922" w:rsidRPr="00F2775C" w:rsidRDefault="00FE4922" w:rsidP="00FE4922">
      <w:pPr>
        <w:widowControl w:val="0"/>
        <w:numPr>
          <w:ilvl w:val="0"/>
          <w:numId w:val="54"/>
        </w:numPr>
        <w:tabs>
          <w:tab w:val="left" w:pos="532"/>
        </w:tabs>
        <w:autoSpaceDE w:val="0"/>
        <w:autoSpaceDN w:val="0"/>
        <w:spacing w:line="360" w:lineRule="auto"/>
        <w:ind w:right="-23" w:hanging="420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przypadku,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którym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mowa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pkt 8,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dokumenty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w formie papierowej przesyłane będą</w:t>
      </w:r>
      <w:r w:rsidRPr="00F2775C">
        <w:rPr>
          <w:rFonts w:ascii="Arial" w:eastAsia="Arial" w:hAnsi="Arial" w:cs="Arial"/>
          <w:spacing w:val="-21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>na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adres:</w:t>
      </w:r>
      <w:r w:rsidRPr="00F2775C">
        <w:rPr>
          <w:rFonts w:ascii="Arial" w:eastAsia="Arial" w:hAnsi="Arial" w:cs="Arial"/>
          <w:spacing w:val="-13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2"/>
          <w:sz w:val="22"/>
          <w:szCs w:val="22"/>
          <w:lang w:eastAsia="en-US"/>
        </w:rPr>
        <w:t>PKP</w:t>
      </w:r>
      <w:r w:rsidRPr="00F2775C">
        <w:rPr>
          <w:rFonts w:ascii="Arial" w:eastAsia="Arial" w:hAnsi="Arial" w:cs="Arial"/>
          <w:spacing w:val="-17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Polskie</w:t>
      </w:r>
      <w:r w:rsidRPr="00F2775C">
        <w:rPr>
          <w:rFonts w:ascii="Arial" w:eastAsia="Arial" w:hAnsi="Arial" w:cs="Arial"/>
          <w:spacing w:val="-20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Linie</w:t>
      </w:r>
      <w:r w:rsidRPr="00F2775C">
        <w:rPr>
          <w:rFonts w:ascii="Arial" w:eastAsia="Arial" w:hAnsi="Arial" w:cs="Arial"/>
          <w:spacing w:val="-21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>Kolejowe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S.A.</w:t>
      </w:r>
      <w:r w:rsidRPr="00F2775C">
        <w:rPr>
          <w:rFonts w:ascii="Arial" w:eastAsia="Arial" w:hAnsi="Arial" w:cs="Arial"/>
          <w:spacing w:val="-13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>ul</w:t>
      </w:r>
      <w:r w:rsidRPr="00F2775C">
        <w:rPr>
          <w:rFonts w:ascii="Arial" w:eastAsia="Arial" w:hAnsi="Arial" w:cs="Arial"/>
          <w:spacing w:val="-1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>Targowa</w:t>
      </w:r>
      <w:r w:rsidRPr="00F2775C">
        <w:rPr>
          <w:rFonts w:ascii="Arial" w:eastAsia="Arial" w:hAnsi="Arial" w:cs="Arial"/>
          <w:spacing w:val="10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74</w:t>
      </w:r>
      <w:r w:rsidRPr="00F2775C">
        <w:rPr>
          <w:rFonts w:ascii="Arial" w:eastAsia="Arial" w:hAnsi="Arial" w:cs="Arial"/>
          <w:spacing w:val="-21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,</w:t>
      </w:r>
      <w:r w:rsidRPr="00F2775C">
        <w:rPr>
          <w:rFonts w:ascii="Arial" w:eastAsia="Arial" w:hAnsi="Arial" w:cs="Arial"/>
          <w:spacing w:val="-13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03-734</w:t>
      </w:r>
      <w:r w:rsidRPr="00F2775C">
        <w:rPr>
          <w:rFonts w:ascii="Arial" w:eastAsia="Arial" w:hAnsi="Arial" w:cs="Arial"/>
          <w:spacing w:val="-21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Warszawa z dopiskiem</w:t>
      </w:r>
      <w:r w:rsidRPr="00F2775C">
        <w:rPr>
          <w:rFonts w:ascii="Arial" w:eastAsia="Arial" w:hAnsi="Arial" w:cs="Arial"/>
          <w:spacing w:val="-19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FAKTURA.</w:t>
      </w:r>
    </w:p>
    <w:p w14:paraId="2E7B5437" w14:textId="77777777" w:rsidR="00FE4922" w:rsidRPr="00F2775C" w:rsidRDefault="00FE4922" w:rsidP="00FE4922">
      <w:pPr>
        <w:widowControl w:val="0"/>
        <w:numPr>
          <w:ilvl w:val="0"/>
          <w:numId w:val="54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Za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datę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dostarczenia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do PLK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przez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Wystawcę faktury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dokumentów uznaje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się datę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otrzymania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wiadomości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na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wskazany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przez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PLK adres</w:t>
      </w:r>
      <w:r w:rsidRPr="00F2775C">
        <w:rPr>
          <w:rFonts w:ascii="Arial" w:eastAsia="Arial" w:hAnsi="Arial" w:cs="Arial"/>
          <w:spacing w:val="12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>e-mailowy.</w:t>
      </w:r>
    </w:p>
    <w:p w14:paraId="4C5A8890" w14:textId="77777777" w:rsidR="00FE4922" w:rsidRPr="00F2775C" w:rsidRDefault="00FE4922" w:rsidP="00FE4922">
      <w:pPr>
        <w:widowControl w:val="0"/>
        <w:numPr>
          <w:ilvl w:val="0"/>
          <w:numId w:val="54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przypadku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dostarczenia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sobotę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lub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dniu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ustawowo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wolnym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od pracy, PLK i 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Wystawca faktury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uznają, że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terminem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dostarczenia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tych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dokumentów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jest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pierwszy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dzień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roboczy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przypadający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po sobocie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lub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dniu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ustawowo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wolnym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od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>pracy.</w:t>
      </w:r>
    </w:p>
    <w:p w14:paraId="4835DA33" w14:textId="77777777" w:rsidR="00FE4922" w:rsidRPr="00F2775C" w:rsidRDefault="00FE4922" w:rsidP="00FE4922">
      <w:pPr>
        <w:widowControl w:val="0"/>
        <w:numPr>
          <w:ilvl w:val="0"/>
          <w:numId w:val="54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Potwierdzeniem dostarczenia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do PLK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formie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elektronicznej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jest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automatycznie wygenerowana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wiadomość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pocztowa 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przesłana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na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adres e-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mailowy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wskazany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przez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Wystawcę</w:t>
      </w:r>
      <w:r w:rsidRPr="00F2775C">
        <w:rPr>
          <w:rFonts w:ascii="Arial" w:eastAsia="Arial" w:hAnsi="Arial" w:cs="Arial"/>
          <w:spacing w:val="-20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faktur.</w:t>
      </w:r>
    </w:p>
    <w:p w14:paraId="5500A0DB" w14:textId="77777777" w:rsidR="00FE4922" w:rsidRPr="00F2775C" w:rsidRDefault="00FE4922" w:rsidP="00FE4922">
      <w:pPr>
        <w:widowControl w:val="0"/>
        <w:numPr>
          <w:ilvl w:val="0"/>
          <w:numId w:val="54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Osobami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właściwymi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do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kontaktu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sprawach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dotyczących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Oświadczenia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są: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Ze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strony</w:t>
      </w:r>
      <w:r w:rsidRPr="00F2775C">
        <w:rPr>
          <w:rFonts w:ascii="Arial" w:eastAsia="Arial" w:hAnsi="Arial" w:cs="Arial"/>
          <w:spacing w:val="38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2"/>
          <w:sz w:val="22"/>
          <w:szCs w:val="22"/>
          <w:lang w:eastAsia="en-US"/>
        </w:rPr>
        <w:t>PLK:</w:t>
      </w:r>
    </w:p>
    <w:p w14:paraId="1427D298" w14:textId="77777777" w:rsidR="00FE4922" w:rsidRPr="00F2775C" w:rsidRDefault="00FE4922" w:rsidP="00FE4922">
      <w:pPr>
        <w:widowControl w:val="0"/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>
        <w:rPr>
          <w:rFonts w:ascii="Arial" w:eastAsia="Arial" w:hAnsi="Arial" w:cs="Arial"/>
          <w:sz w:val="22"/>
          <w:szCs w:val="22"/>
          <w:lang w:eastAsia="en-US"/>
        </w:rPr>
        <w:t xml:space="preserve">        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Anna Wójcik, </w:t>
      </w:r>
      <w:hyperlink r:id="rId12" w:history="1">
        <w:r w:rsidRPr="00F2775C">
          <w:rPr>
            <w:rFonts w:ascii="Arial" w:eastAsia="Arial" w:hAnsi="Arial" w:cs="Arial"/>
            <w:color w:val="0000FF"/>
            <w:sz w:val="22"/>
            <w:szCs w:val="22"/>
            <w:u w:val="single" w:color="0000FF"/>
            <w:lang w:eastAsia="en-US"/>
          </w:rPr>
          <w:t>anna.wojcik@plk-sa.pl</w:t>
        </w:r>
      </w:hyperlink>
      <w:r w:rsidRPr="00F2775C">
        <w:rPr>
          <w:rFonts w:ascii="Arial" w:eastAsia="Arial" w:hAnsi="Arial" w:cs="Arial"/>
          <w:color w:val="0000FF"/>
          <w:sz w:val="22"/>
          <w:szCs w:val="22"/>
          <w:u w:val="single" w:color="0000FF"/>
          <w:lang w:eastAsia="en-US"/>
        </w:rPr>
        <w:t xml:space="preserve">,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(022) 47-33-293</w:t>
      </w:r>
    </w:p>
    <w:p w14:paraId="56C6CD4F" w14:textId="77777777" w:rsidR="00FE4922" w:rsidRPr="00F2775C" w:rsidRDefault="00FE4922" w:rsidP="00FE4922">
      <w:pPr>
        <w:widowControl w:val="0"/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>
        <w:rPr>
          <w:rFonts w:ascii="Arial" w:eastAsia="Arial" w:hAnsi="Arial" w:cs="Arial"/>
          <w:sz w:val="22"/>
          <w:szCs w:val="22"/>
          <w:lang w:eastAsia="en-US"/>
        </w:rPr>
        <w:t xml:space="preserve">        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Ze strony Wystawcy faktury: (imię i nazwisko, telefon, e-mail)</w:t>
      </w:r>
    </w:p>
    <w:p w14:paraId="23BF4377" w14:textId="77777777" w:rsidR="00FE4922" w:rsidRPr="00F2775C" w:rsidRDefault="00FE4922" w:rsidP="00FE4922">
      <w:pPr>
        <w:widowControl w:val="0"/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………………………………………………………………………….…………………</w:t>
      </w:r>
      <w:r>
        <w:rPr>
          <w:rFonts w:ascii="Arial" w:eastAsia="Arial" w:hAnsi="Arial" w:cs="Arial"/>
          <w:sz w:val="22"/>
          <w:szCs w:val="22"/>
          <w:lang w:eastAsia="en-US"/>
        </w:rPr>
        <w:t>…………..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………</w:t>
      </w:r>
    </w:p>
    <w:p w14:paraId="7B8BF80E" w14:textId="77777777" w:rsidR="00FE4922" w:rsidRPr="00F2775C" w:rsidRDefault="00FE4922" w:rsidP="00FE4922">
      <w:pPr>
        <w:widowControl w:val="0"/>
        <w:numPr>
          <w:ilvl w:val="0"/>
          <w:numId w:val="54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Elektroniczne przesyłanie faktur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do PLK </w:t>
      </w:r>
      <w:r w:rsidRPr="00F2775C">
        <w:rPr>
          <w:rFonts w:ascii="Arial" w:eastAsia="Arial" w:hAnsi="Arial" w:cs="Arial"/>
          <w:spacing w:val="-9"/>
          <w:sz w:val="22"/>
          <w:szCs w:val="22"/>
          <w:lang w:eastAsia="en-US"/>
        </w:rPr>
        <w:t>zaczyna</w:t>
      </w:r>
      <w:r w:rsidRPr="00F2775C">
        <w:rPr>
          <w:rFonts w:ascii="Arial" w:eastAsia="Arial" w:hAnsi="Arial" w:cs="Arial"/>
          <w:spacing w:val="48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obowiązywać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od następnego dnia roboczego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liczonego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od dnia podpisania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>niniejszego</w:t>
      </w:r>
      <w:r w:rsidRPr="00F2775C">
        <w:rPr>
          <w:rFonts w:ascii="Arial" w:eastAsia="Arial" w:hAnsi="Arial" w:cs="Arial"/>
          <w:spacing w:val="5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>Oświadczenia.</w:t>
      </w:r>
    </w:p>
    <w:p w14:paraId="43B82A65" w14:textId="77777777" w:rsidR="00FE4922" w:rsidRPr="00F2775C" w:rsidRDefault="00FE4922" w:rsidP="00FE4922">
      <w:pPr>
        <w:widowControl w:val="0"/>
        <w:numPr>
          <w:ilvl w:val="0"/>
          <w:numId w:val="54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Niniejsze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Oświadczenie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może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być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wycofane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formie pisemnej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przez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każdą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ze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Stron,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w 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następstwie czego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Wystawca faktur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traci prawo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do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przesyłania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faktur drogą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elektroniczną,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począwszy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od dnia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następnego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od dnia wysłania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Oświadczenia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wycofującego</w:t>
      </w:r>
      <w:r w:rsidRPr="00F2775C">
        <w:rPr>
          <w:rFonts w:ascii="Arial" w:eastAsia="Arial" w:hAnsi="Arial" w:cs="Arial"/>
          <w:spacing w:val="17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zgodę.</w:t>
      </w:r>
    </w:p>
    <w:p w14:paraId="0B3F4188" w14:textId="77777777" w:rsidR="00FE4922" w:rsidRPr="00F2775C" w:rsidRDefault="00FE4922" w:rsidP="00FE4922">
      <w:pPr>
        <w:widowControl w:val="0"/>
        <w:tabs>
          <w:tab w:val="left" w:pos="5064"/>
          <w:tab w:val="left" w:pos="6490"/>
        </w:tabs>
        <w:autoSpaceDE w:val="0"/>
        <w:autoSpaceDN w:val="0"/>
        <w:spacing w:line="360" w:lineRule="auto"/>
        <w:ind w:right="-23"/>
        <w:rPr>
          <w:rFonts w:ascii="Arial" w:eastAsia="Arial" w:hAnsi="Arial" w:cs="Arial"/>
          <w:sz w:val="22"/>
          <w:szCs w:val="22"/>
          <w:lang w:eastAsia="en-US"/>
        </w:rPr>
      </w:pPr>
    </w:p>
    <w:p w14:paraId="14C1B3E8" w14:textId="77777777" w:rsidR="00FE4922" w:rsidRPr="00F2775C" w:rsidRDefault="00FE4922" w:rsidP="00FE4922">
      <w:pPr>
        <w:widowControl w:val="0"/>
        <w:tabs>
          <w:tab w:val="left" w:pos="5064"/>
          <w:tab w:val="left" w:pos="6490"/>
        </w:tabs>
        <w:autoSpaceDE w:val="0"/>
        <w:autoSpaceDN w:val="0"/>
        <w:spacing w:line="360" w:lineRule="auto"/>
        <w:ind w:right="-23"/>
        <w:rPr>
          <w:rFonts w:ascii="Arial" w:eastAsia="Arial" w:hAnsi="Arial" w:cs="Arial"/>
          <w:sz w:val="22"/>
          <w:szCs w:val="22"/>
          <w:lang w:eastAsia="en-US"/>
        </w:rPr>
      </w:pPr>
    </w:p>
    <w:p w14:paraId="661F9948" w14:textId="77777777" w:rsidR="00FE4922" w:rsidRPr="00F2775C" w:rsidRDefault="00FE4922" w:rsidP="00FE4922">
      <w:pPr>
        <w:widowControl w:val="0"/>
        <w:tabs>
          <w:tab w:val="left" w:pos="5064"/>
          <w:tab w:val="left" w:pos="6490"/>
        </w:tabs>
        <w:autoSpaceDE w:val="0"/>
        <w:autoSpaceDN w:val="0"/>
        <w:spacing w:line="360" w:lineRule="auto"/>
        <w:ind w:right="-23"/>
        <w:rPr>
          <w:rFonts w:ascii="Arial" w:eastAsia="Arial" w:hAnsi="Arial" w:cs="Arial"/>
          <w:sz w:val="22"/>
          <w:szCs w:val="22"/>
          <w:lang w:eastAsia="en-US"/>
        </w:rPr>
      </w:pPr>
    </w:p>
    <w:p w14:paraId="65483C5D" w14:textId="77777777" w:rsidR="00FE4922" w:rsidRPr="00F2775C" w:rsidRDefault="00FE4922" w:rsidP="00FE4922">
      <w:pPr>
        <w:widowControl w:val="0"/>
        <w:tabs>
          <w:tab w:val="left" w:pos="5064"/>
          <w:tab w:val="left" w:pos="6490"/>
        </w:tabs>
        <w:autoSpaceDE w:val="0"/>
        <w:autoSpaceDN w:val="0"/>
        <w:spacing w:line="360" w:lineRule="auto"/>
        <w:ind w:right="-23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>………………………………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ab/>
      </w:r>
      <w:r w:rsidRPr="00F2775C">
        <w:rPr>
          <w:rFonts w:ascii="Arial" w:eastAsia="Arial" w:hAnsi="Arial" w:cs="Arial"/>
          <w:spacing w:val="-1"/>
          <w:sz w:val="22"/>
          <w:szCs w:val="22"/>
          <w:lang w:eastAsia="en-US"/>
        </w:rPr>
        <w:t xml:space="preserve">………………………………… </w:t>
      </w:r>
    </w:p>
    <w:p w14:paraId="1F40BA7E" w14:textId="77777777" w:rsidR="00FE4922" w:rsidRPr="00F2775C" w:rsidRDefault="00FE4922" w:rsidP="00FE4922">
      <w:pPr>
        <w:widowControl w:val="0"/>
        <w:tabs>
          <w:tab w:val="left" w:pos="993"/>
          <w:tab w:val="left" w:pos="5670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ab/>
        <w:t>PLK</w:t>
      </w:r>
      <w:r w:rsidRPr="00F2775C">
        <w:rPr>
          <w:rFonts w:ascii="Arial" w:eastAsia="Arial" w:hAnsi="Arial" w:cs="Arial"/>
          <w:spacing w:val="6000"/>
          <w:sz w:val="22"/>
          <w:szCs w:val="22"/>
          <w:lang w:eastAsia="en-US"/>
        </w:rPr>
        <w:tab/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Wystawca</w:t>
      </w:r>
      <w:r w:rsidRPr="00F2775C">
        <w:rPr>
          <w:rFonts w:ascii="Arial" w:eastAsia="Arial" w:hAnsi="Arial" w:cs="Arial"/>
          <w:spacing w:val="24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faktury</w:t>
      </w:r>
    </w:p>
    <w:p w14:paraId="113F2D2C" w14:textId="77777777" w:rsidR="00FE4922" w:rsidRPr="00F2775C" w:rsidRDefault="00FE4922" w:rsidP="00FE4922">
      <w:pPr>
        <w:widowControl w:val="0"/>
        <w:autoSpaceDE w:val="0"/>
        <w:autoSpaceDN w:val="0"/>
        <w:spacing w:before="120" w:line="360" w:lineRule="auto"/>
        <w:ind w:right="-23"/>
        <w:rPr>
          <w:rFonts w:ascii="Arial" w:eastAsia="Arial" w:hAnsi="Arial" w:cs="Arial"/>
          <w:w w:val="105"/>
          <w:sz w:val="22"/>
          <w:szCs w:val="22"/>
          <w:lang w:eastAsia="en-US"/>
        </w:rPr>
      </w:pPr>
    </w:p>
    <w:p w14:paraId="3FB4A9B5" w14:textId="77777777" w:rsidR="00FE4922" w:rsidRPr="00F2775C" w:rsidRDefault="00FE4922" w:rsidP="00FE4922">
      <w:pPr>
        <w:widowControl w:val="0"/>
        <w:autoSpaceDE w:val="0"/>
        <w:autoSpaceDN w:val="0"/>
        <w:spacing w:before="120" w:line="360" w:lineRule="auto"/>
        <w:ind w:right="-23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w w:val="105"/>
          <w:sz w:val="22"/>
          <w:szCs w:val="22"/>
          <w:lang w:eastAsia="en-US"/>
        </w:rPr>
        <w:t>Data ………………………</w:t>
      </w:r>
    </w:p>
    <w:p w14:paraId="10DF4B7D" w14:textId="77777777" w:rsidR="00FE4922" w:rsidRPr="00F2775C" w:rsidRDefault="00FE4922" w:rsidP="00FE4922">
      <w:pPr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15FBFDE" w14:textId="77777777" w:rsidR="00FE4922" w:rsidRPr="00F2775C" w:rsidRDefault="00FE4922" w:rsidP="00FE4922">
      <w:pPr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150901A" w14:textId="77777777" w:rsidR="00FE4922" w:rsidRPr="00F2775C" w:rsidRDefault="00FE4922" w:rsidP="00FE4922">
      <w:pPr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AB4F0DC" w14:textId="77777777" w:rsidR="00FE4922" w:rsidRPr="00F2775C" w:rsidRDefault="00FE4922" w:rsidP="00FE4922">
      <w:pPr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A8929B4" w14:textId="77777777" w:rsidR="00FE4922" w:rsidRPr="00F2775C" w:rsidRDefault="00FE4922" w:rsidP="00FE4922">
      <w:pPr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F2775C">
        <w:rPr>
          <w:rFonts w:ascii="Arial" w:hAnsi="Arial" w:cs="Arial"/>
          <w:sz w:val="16"/>
          <w:szCs w:val="16"/>
        </w:rPr>
        <w:t>*niepotrzebne skreślić, zweryfikować aktualność danych</w:t>
      </w:r>
    </w:p>
    <w:p w14:paraId="0348D5AE" w14:textId="77777777" w:rsidR="00FE4922" w:rsidRDefault="00FE4922" w:rsidP="00FE4922">
      <w:pPr>
        <w:spacing w:line="360" w:lineRule="auto"/>
        <w:ind w:left="-142"/>
        <w:rPr>
          <w:rFonts w:ascii="Arial" w:hAnsi="Arial" w:cs="Arial"/>
          <w:i/>
          <w:color w:val="44546A" w:themeColor="text2"/>
          <w:sz w:val="22"/>
          <w:szCs w:val="22"/>
        </w:rPr>
      </w:pPr>
    </w:p>
    <w:p w14:paraId="3544A50C" w14:textId="77777777" w:rsidR="00FE4922" w:rsidRDefault="00FE4922" w:rsidP="00FE4922">
      <w:pPr>
        <w:spacing w:line="360" w:lineRule="auto"/>
        <w:ind w:left="-142"/>
        <w:rPr>
          <w:rFonts w:ascii="Arial" w:hAnsi="Arial" w:cs="Arial"/>
          <w:i/>
          <w:color w:val="44546A" w:themeColor="text2"/>
          <w:sz w:val="22"/>
          <w:szCs w:val="22"/>
        </w:rPr>
      </w:pPr>
    </w:p>
    <w:p w14:paraId="3423BAD8" w14:textId="77777777" w:rsidR="00FE4922" w:rsidRDefault="00FE4922" w:rsidP="00FE4922">
      <w:pPr>
        <w:spacing w:line="360" w:lineRule="auto"/>
        <w:ind w:left="-142"/>
        <w:rPr>
          <w:rFonts w:ascii="Arial" w:hAnsi="Arial" w:cs="Arial"/>
          <w:i/>
          <w:color w:val="44546A" w:themeColor="text2"/>
          <w:sz w:val="22"/>
          <w:szCs w:val="22"/>
        </w:rPr>
      </w:pPr>
    </w:p>
    <w:p w14:paraId="37C73B59" w14:textId="77777777" w:rsidR="00FE4922" w:rsidRDefault="00FE4922" w:rsidP="00FE5155">
      <w:pPr>
        <w:spacing w:line="360" w:lineRule="auto"/>
        <w:rPr>
          <w:rFonts w:ascii="Arial" w:hAnsi="Arial" w:cs="Arial"/>
          <w:i/>
          <w:color w:val="44546A" w:themeColor="text2"/>
          <w:sz w:val="22"/>
          <w:szCs w:val="22"/>
        </w:rPr>
      </w:pPr>
    </w:p>
    <w:p w14:paraId="3A99D05A" w14:textId="18F3ABDD" w:rsidR="00FE4922" w:rsidRDefault="00811A03" w:rsidP="00FE4922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  <w:r w:rsidRPr="00811A03">
        <w:rPr>
          <w:rFonts w:ascii="Arial" w:hAnsi="Arial" w:cs="Arial"/>
          <w:iCs/>
          <w:sz w:val="22"/>
          <w:szCs w:val="22"/>
        </w:rPr>
        <w:lastRenderedPageBreak/>
        <w:t>Załącznik nr 5 do Umowy</w:t>
      </w:r>
    </w:p>
    <w:p w14:paraId="4701A34C" w14:textId="77777777" w:rsidR="00FE5155" w:rsidRPr="00811A03" w:rsidRDefault="00FE5155" w:rsidP="00FE4922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3D04A33B" w14:textId="77777777" w:rsidR="00FE4922" w:rsidRPr="00FE4922" w:rsidRDefault="00FE4922" w:rsidP="00FE492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FE4922">
        <w:rPr>
          <w:rFonts w:ascii="Arial" w:hAnsi="Arial" w:cs="Arial"/>
          <w:b/>
          <w:bCs/>
          <w:sz w:val="22"/>
          <w:szCs w:val="22"/>
          <w:u w:val="single"/>
        </w:rPr>
        <w:t>OŚWIADCZENIA WYKONAWCY O PRZEKAZANIU PRAW AUTORSKICH</w:t>
      </w:r>
    </w:p>
    <w:p w14:paraId="75F6E772" w14:textId="77777777" w:rsidR="00FE4922" w:rsidRPr="00FE4922" w:rsidRDefault="00FE4922" w:rsidP="00FE4922">
      <w:pPr>
        <w:spacing w:line="360" w:lineRule="auto"/>
        <w:rPr>
          <w:rFonts w:ascii="Arial" w:hAnsi="Arial" w:cs="Arial"/>
          <w:sz w:val="22"/>
          <w:szCs w:val="22"/>
        </w:rPr>
      </w:pPr>
    </w:p>
    <w:p w14:paraId="1C19F887" w14:textId="77777777" w:rsidR="00FE4922" w:rsidRPr="00FE4922" w:rsidRDefault="00FE4922" w:rsidP="00FE4922">
      <w:p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Wykonawca oświadcza, że:</w:t>
      </w:r>
    </w:p>
    <w:p w14:paraId="2B600D1D" w14:textId="77777777" w:rsidR="00FE4922" w:rsidRPr="00FE4922" w:rsidRDefault="00FE4922" w:rsidP="00FE4922">
      <w:pPr>
        <w:spacing w:line="360" w:lineRule="auto"/>
        <w:rPr>
          <w:rFonts w:ascii="Arial" w:hAnsi="Arial" w:cs="Arial"/>
          <w:sz w:val="22"/>
          <w:szCs w:val="22"/>
        </w:rPr>
      </w:pPr>
    </w:p>
    <w:p w14:paraId="1EE3E29C" w14:textId="749B802D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 xml:space="preserve">Pan/Pani/Panowie .................................................................................. </w:t>
      </w:r>
      <w:r w:rsidRPr="00FE4922">
        <w:rPr>
          <w:rFonts w:ascii="Arial" w:hAnsi="Arial" w:cs="Arial"/>
          <w:b/>
          <w:bCs/>
          <w:sz w:val="22"/>
          <w:szCs w:val="22"/>
        </w:rPr>
        <w:t>(„Autor”)</w:t>
      </w:r>
      <w:r w:rsidRPr="00FE4922">
        <w:rPr>
          <w:rFonts w:ascii="Arial" w:hAnsi="Arial" w:cs="Arial"/>
          <w:sz w:val="22"/>
          <w:szCs w:val="22"/>
        </w:rPr>
        <w:t xml:space="preserve">, będący osobą wykonującą przedmiot odbioru jest autorem dokumentacji projektowej </w:t>
      </w:r>
      <w:r w:rsidR="00811A03" w:rsidRPr="00811A03">
        <w:rPr>
          <w:rFonts w:ascii="Arial" w:hAnsi="Arial" w:cs="Arial"/>
          <w:bCs/>
          <w:i/>
          <w:iCs/>
          <w:sz w:val="22"/>
          <w:szCs w:val="22"/>
        </w:rPr>
        <w:t>Wykonanie przeglądów corocznych i pięcioletnich obiektów inżynieryjnych na terenie Zakładu Linii Kolejowych w Bydgoszczy.</w:t>
      </w:r>
    </w:p>
    <w:p w14:paraId="277942AE" w14:textId="77777777" w:rsidR="00FE4922" w:rsidRPr="00FE4922" w:rsidRDefault="00FE4922" w:rsidP="00FE4922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 xml:space="preserve">      Dokumentacja została opracowana na podstawie Zamówienia/Umowy zawartej     pomiędzy Wykonawcą a Zamawiającym w dniu …........2025 r. o nr </w:t>
      </w:r>
      <w:r w:rsidRPr="00FE4922">
        <w:rPr>
          <w:rFonts w:ascii="Arial" w:hAnsi="Arial" w:cs="Arial"/>
          <w:bCs/>
          <w:sz w:val="22"/>
          <w:szCs w:val="22"/>
        </w:rPr>
        <w:t>…………………</w:t>
      </w:r>
      <w:r w:rsidRPr="00FE4922">
        <w:rPr>
          <w:rFonts w:ascii="Arial" w:hAnsi="Arial" w:cs="Arial"/>
          <w:sz w:val="22"/>
          <w:szCs w:val="22"/>
        </w:rPr>
        <w:t xml:space="preserve"> zwanej dalej „</w:t>
      </w:r>
      <w:r w:rsidRPr="00FE4922">
        <w:rPr>
          <w:rFonts w:ascii="Arial" w:hAnsi="Arial" w:cs="Arial"/>
          <w:b/>
          <w:bCs/>
          <w:sz w:val="22"/>
          <w:szCs w:val="22"/>
        </w:rPr>
        <w:t>Umową</w:t>
      </w:r>
      <w:r w:rsidRPr="00FE4922">
        <w:rPr>
          <w:rFonts w:ascii="Arial" w:hAnsi="Arial" w:cs="Arial"/>
          <w:sz w:val="22"/>
          <w:szCs w:val="22"/>
        </w:rPr>
        <w:t>”;</w:t>
      </w:r>
    </w:p>
    <w:p w14:paraId="71FFD60A" w14:textId="77777777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Jest wyłącznym i legalnym dysponentem autorskich praw majątkowych do dokumentacji.</w:t>
      </w:r>
    </w:p>
    <w:p w14:paraId="7EC32CBF" w14:textId="77777777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Do dnia zawarcia Zamówienia/Umowy, jak i do dnia przekazania dokumentacji Zamawiającemu, nie przeniósł, ani nie zobowiązał się do przeniesienia autorskich praw majątkowych do dokumentacji na inny podmiot aniżeli na Zamawiającego.</w:t>
      </w:r>
    </w:p>
    <w:p w14:paraId="2098A9FA" w14:textId="77777777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Zamówienie/Umowa nie narusza praw osób trzecich, w tym zawarcie i wykonanie Zamówienia/Umowy nie stanowi naruszenia:</w:t>
      </w:r>
    </w:p>
    <w:p w14:paraId="1BBDA8C6" w14:textId="77777777" w:rsidR="00FE4922" w:rsidRPr="00FE4922" w:rsidRDefault="00FE4922" w:rsidP="00FE4922">
      <w:pPr>
        <w:numPr>
          <w:ilvl w:val="1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jakiejkolwiek umowy, którą Wykonawca ani Autor jest związany,</w:t>
      </w:r>
    </w:p>
    <w:p w14:paraId="56007C4F" w14:textId="77777777" w:rsidR="00FE4922" w:rsidRPr="00FE4922" w:rsidRDefault="00FE4922" w:rsidP="00FE4922">
      <w:pPr>
        <w:numPr>
          <w:ilvl w:val="1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jakiegokolwiek orzeczenia sądu lub organu,</w:t>
      </w:r>
    </w:p>
    <w:p w14:paraId="6BADCE5E" w14:textId="77777777" w:rsidR="00FE4922" w:rsidRPr="00FE4922" w:rsidRDefault="00FE4922" w:rsidP="00FE4922">
      <w:pPr>
        <w:numPr>
          <w:ilvl w:val="1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jakiegokolwiek przepisu obowiązującego prawa.</w:t>
      </w:r>
    </w:p>
    <w:p w14:paraId="05D2ED07" w14:textId="77777777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 xml:space="preserve">Autorskie prawa majątkowe do dokumentacji nie są w całości lub w części przedmiotem żadnych roszczeń lub innych obciążeń na rzecz osób trzecich </w:t>
      </w:r>
      <w:r w:rsidRPr="00FE4922">
        <w:rPr>
          <w:rFonts w:ascii="Arial" w:hAnsi="Arial" w:cs="Arial"/>
          <w:sz w:val="22"/>
          <w:szCs w:val="22"/>
        </w:rPr>
        <w:br/>
        <w:t>z jakiegokolwiek tytułu.</w:t>
      </w:r>
    </w:p>
    <w:p w14:paraId="07DBE935" w14:textId="77777777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Upoważnia Zamawiającego do dokonywania zmian w dokumentacji projektowej i przetargowej sporządzonej w ramach Zamówienia/Umowy.</w:t>
      </w:r>
    </w:p>
    <w:p w14:paraId="1A8E4A8E" w14:textId="77777777" w:rsidR="00FE4922" w:rsidRPr="00FE4922" w:rsidRDefault="00FE4922" w:rsidP="00FE4922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14:paraId="5FCEFB2E" w14:textId="77777777" w:rsidR="00FE4922" w:rsidRPr="00FE4922" w:rsidRDefault="00FE4922" w:rsidP="00FE4922">
      <w:pPr>
        <w:spacing w:line="360" w:lineRule="auto"/>
        <w:rPr>
          <w:rFonts w:ascii="Garamond" w:hAnsi="Garamond"/>
          <w:sz w:val="22"/>
          <w:szCs w:val="22"/>
        </w:rPr>
      </w:pPr>
    </w:p>
    <w:p w14:paraId="22870C7F" w14:textId="77777777" w:rsidR="00FE4922" w:rsidRPr="00FE4922" w:rsidRDefault="00FE4922" w:rsidP="00FE4922">
      <w:pPr>
        <w:spacing w:line="360" w:lineRule="auto"/>
        <w:rPr>
          <w:rFonts w:ascii="Garamond" w:hAnsi="Garamond"/>
          <w:sz w:val="22"/>
          <w:szCs w:val="22"/>
        </w:rPr>
      </w:pPr>
    </w:p>
    <w:p w14:paraId="31F7367C" w14:textId="77777777" w:rsidR="00FE4922" w:rsidRPr="00FE4922" w:rsidRDefault="00FE4922" w:rsidP="00FE4922">
      <w:pPr>
        <w:spacing w:line="360" w:lineRule="auto"/>
        <w:rPr>
          <w:rFonts w:ascii="Garamond" w:hAnsi="Garamond"/>
          <w:sz w:val="22"/>
          <w:szCs w:val="22"/>
        </w:rPr>
      </w:pPr>
    </w:p>
    <w:p w14:paraId="73F1FE6C" w14:textId="77777777" w:rsidR="00FE4922" w:rsidRPr="00FE4922" w:rsidRDefault="00FE4922" w:rsidP="00FE4922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FE4922">
        <w:rPr>
          <w:rFonts w:ascii="Arial" w:hAnsi="Arial" w:cs="Arial"/>
          <w:i/>
          <w:iCs/>
          <w:sz w:val="16"/>
          <w:szCs w:val="16"/>
        </w:rPr>
        <w:t>__________________________</w:t>
      </w:r>
    </w:p>
    <w:p w14:paraId="25BA6B19" w14:textId="77777777" w:rsidR="00FE4922" w:rsidRPr="00FE4922" w:rsidRDefault="00FE4922" w:rsidP="00FE4922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FE4922">
        <w:rPr>
          <w:rFonts w:ascii="Arial" w:hAnsi="Arial" w:cs="Arial"/>
          <w:i/>
          <w:iCs/>
          <w:sz w:val="16"/>
          <w:szCs w:val="16"/>
        </w:rPr>
        <w:t>(data, podpis)</w:t>
      </w:r>
    </w:p>
    <w:p w14:paraId="7BAB6D47" w14:textId="77777777" w:rsidR="00FE4922" w:rsidRPr="00FE4922" w:rsidRDefault="00FE4922" w:rsidP="00FE492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A8C3CC4" w14:textId="77777777" w:rsidR="00FE4922" w:rsidRPr="00FE4922" w:rsidRDefault="00FE4922" w:rsidP="00FE492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10434B2" w14:textId="77777777" w:rsidR="00FE4922" w:rsidRPr="00FE4922" w:rsidRDefault="00FE4922" w:rsidP="00FE492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1EE5D6E" w14:textId="77777777" w:rsidR="00FE4922" w:rsidRPr="00FE4922" w:rsidRDefault="00FE4922" w:rsidP="00FE492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ADC93EA" w14:textId="3F8F8A21" w:rsidR="00FE4922" w:rsidRPr="00FE4922" w:rsidRDefault="00FE4922" w:rsidP="00FE4922">
      <w:pPr>
        <w:tabs>
          <w:tab w:val="num" w:pos="2340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FE4922">
        <w:rPr>
          <w:rFonts w:ascii="Arial" w:hAnsi="Arial" w:cs="Arial"/>
          <w:bCs/>
          <w:iCs/>
          <w:sz w:val="22"/>
          <w:szCs w:val="22"/>
        </w:rPr>
        <w:lastRenderedPageBreak/>
        <w:t xml:space="preserve">Załącznik nr </w:t>
      </w:r>
      <w:r w:rsidR="00811A03">
        <w:rPr>
          <w:rFonts w:ascii="Arial" w:hAnsi="Arial" w:cs="Arial"/>
          <w:bCs/>
          <w:iCs/>
          <w:sz w:val="22"/>
          <w:szCs w:val="22"/>
        </w:rPr>
        <w:t>6</w:t>
      </w:r>
      <w:r w:rsidRPr="00FE4922">
        <w:rPr>
          <w:rFonts w:ascii="Arial" w:hAnsi="Arial" w:cs="Arial"/>
          <w:bCs/>
          <w:iCs/>
          <w:sz w:val="22"/>
          <w:szCs w:val="22"/>
        </w:rPr>
        <w:t xml:space="preserve"> do Umowy nr ….</w:t>
      </w:r>
    </w:p>
    <w:p w14:paraId="7B237788" w14:textId="77777777" w:rsidR="00FE4922" w:rsidRPr="00FE4922" w:rsidRDefault="00FE4922" w:rsidP="00FE4922">
      <w:pPr>
        <w:tabs>
          <w:tab w:val="num" w:pos="2340"/>
        </w:tabs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1AADA29B" w14:textId="77777777" w:rsidR="00FE4922" w:rsidRPr="00FE4922" w:rsidRDefault="00FE4922" w:rsidP="00FE4922">
      <w:pPr>
        <w:spacing w:before="120" w:after="120" w:line="360" w:lineRule="auto"/>
        <w:ind w:left="709" w:hanging="709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FE4922">
        <w:rPr>
          <w:rFonts w:ascii="Arial" w:hAnsi="Arial" w:cs="Arial"/>
          <w:b/>
          <w:bCs/>
          <w:sz w:val="22"/>
          <w:szCs w:val="22"/>
          <w:u w:val="single"/>
        </w:rPr>
        <w:t>OŚWIADCZENIE AUTORA DOKUMENTACJI</w:t>
      </w:r>
    </w:p>
    <w:p w14:paraId="1243D413" w14:textId="77777777" w:rsidR="00FE4922" w:rsidRPr="00FE4922" w:rsidRDefault="00FE4922" w:rsidP="00FE4922">
      <w:pPr>
        <w:tabs>
          <w:tab w:val="num" w:pos="2340"/>
        </w:tabs>
        <w:spacing w:line="360" w:lineRule="auto"/>
        <w:ind w:left="567" w:hanging="567"/>
        <w:rPr>
          <w:rFonts w:ascii="Arial" w:hAnsi="Arial" w:cs="Arial"/>
          <w:bCs/>
          <w:iCs/>
          <w:sz w:val="22"/>
          <w:szCs w:val="22"/>
        </w:rPr>
      </w:pPr>
    </w:p>
    <w:p w14:paraId="4F2BA67B" w14:textId="77777777" w:rsidR="00FE4922" w:rsidRPr="00FE4922" w:rsidRDefault="00FE4922" w:rsidP="00FE4922">
      <w:pPr>
        <w:tabs>
          <w:tab w:val="num" w:pos="2340"/>
        </w:tabs>
        <w:spacing w:line="360" w:lineRule="auto"/>
        <w:ind w:left="567" w:hanging="567"/>
        <w:rPr>
          <w:rFonts w:ascii="Arial" w:hAnsi="Arial" w:cs="Arial"/>
          <w:bCs/>
          <w:iCs/>
          <w:sz w:val="22"/>
          <w:szCs w:val="22"/>
        </w:rPr>
      </w:pPr>
    </w:p>
    <w:p w14:paraId="589EA4C2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iCs/>
          <w:sz w:val="22"/>
          <w:szCs w:val="22"/>
        </w:rPr>
      </w:pPr>
      <w:r w:rsidRPr="00FE4922">
        <w:rPr>
          <w:rFonts w:ascii="Arial" w:hAnsi="Arial" w:cs="Arial"/>
          <w:bCs/>
          <w:iCs/>
          <w:sz w:val="22"/>
          <w:szCs w:val="22"/>
        </w:rPr>
        <w:t xml:space="preserve">           Ja/My, niżej podpisany/ni, niniejszym oświadczam/y, iż:</w:t>
      </w:r>
    </w:p>
    <w:p w14:paraId="59238BC7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iCs/>
          <w:sz w:val="22"/>
          <w:szCs w:val="22"/>
        </w:rPr>
      </w:pPr>
      <w:r w:rsidRPr="00FE4922">
        <w:rPr>
          <w:rFonts w:ascii="Arial" w:hAnsi="Arial" w:cs="Arial"/>
          <w:bCs/>
          <w:iCs/>
          <w:sz w:val="22"/>
          <w:szCs w:val="22"/>
        </w:rPr>
        <w:t xml:space="preserve">           ..............................................................................................................................</w:t>
      </w:r>
    </w:p>
    <w:p w14:paraId="43B64150" w14:textId="77777777" w:rsidR="00FE4922" w:rsidRPr="00FE4922" w:rsidRDefault="00FE4922" w:rsidP="00FE4922">
      <w:pPr>
        <w:autoSpaceDE w:val="0"/>
        <w:autoSpaceDN w:val="0"/>
        <w:adjustRightInd w:val="0"/>
        <w:spacing w:line="360" w:lineRule="auto"/>
        <w:ind w:left="-425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bCs/>
          <w:iCs/>
          <w:sz w:val="22"/>
          <w:szCs w:val="22"/>
        </w:rPr>
        <w:t xml:space="preserve">                   Działając na zlecenie Wykonawcy wykonaliśmy </w:t>
      </w:r>
      <w:r w:rsidRPr="00FE4922">
        <w:rPr>
          <w:rFonts w:ascii="Arial" w:hAnsi="Arial" w:cs="Arial"/>
          <w:sz w:val="22"/>
          <w:szCs w:val="22"/>
        </w:rPr>
        <w:t>opracowanie dokumentacji projektowej</w:t>
      </w:r>
    </w:p>
    <w:p w14:paraId="6FB15F48" w14:textId="71BC5DCA" w:rsidR="00FE4922" w:rsidRPr="00811A03" w:rsidRDefault="00811A03" w:rsidP="00811A03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b/>
          <w:bCs/>
          <w:iCs/>
          <w:caps/>
          <w:sz w:val="22"/>
          <w:szCs w:val="22"/>
        </w:rPr>
      </w:pPr>
      <w:r w:rsidRPr="00811A03">
        <w:rPr>
          <w:rFonts w:ascii="Arial" w:hAnsi="Arial" w:cs="Arial"/>
          <w:bCs/>
          <w:i/>
          <w:iCs/>
          <w:sz w:val="22"/>
          <w:szCs w:val="22"/>
        </w:rPr>
        <w:t>Wykonanie przeglądów corocznych i pięcioletnich obiektów inżynieryjnych na terenie Zakładu Linii Kolejowych w Bydgoszczy.</w:t>
      </w:r>
      <w:r w:rsidR="00FE4922" w:rsidRPr="00FE4922">
        <w:rPr>
          <w:rFonts w:ascii="Arial" w:hAnsi="Arial" w:cs="Arial"/>
          <w:bCs/>
          <w:iCs/>
          <w:sz w:val="22"/>
          <w:szCs w:val="22"/>
        </w:rPr>
        <w:t xml:space="preserve"> Zostały bezwarunkowo i na wyłączność przeniesione na Wykonawcę wszelkie autorskie prawa majątkowe do ww. dokumentacji </w:t>
      </w:r>
      <w:r>
        <w:rPr>
          <w:rFonts w:ascii="Arial" w:hAnsi="Arial" w:cs="Arial"/>
          <w:bCs/>
          <w:iCs/>
          <w:sz w:val="22"/>
          <w:szCs w:val="22"/>
        </w:rPr>
        <w:br/>
      </w:r>
      <w:r w:rsidR="00FE4922" w:rsidRPr="00FE4922">
        <w:rPr>
          <w:rFonts w:ascii="Arial" w:hAnsi="Arial" w:cs="Arial"/>
          <w:bCs/>
          <w:iCs/>
          <w:sz w:val="22"/>
          <w:szCs w:val="22"/>
        </w:rPr>
        <w:t xml:space="preserve">na następujących polach eksploatacji: </w:t>
      </w:r>
    </w:p>
    <w:p w14:paraId="02A138AF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iCs/>
          <w:sz w:val="22"/>
          <w:szCs w:val="22"/>
        </w:rPr>
        <w:t xml:space="preserve">              - </w:t>
      </w:r>
      <w:r w:rsidRPr="00FE4922">
        <w:rPr>
          <w:rFonts w:ascii="Arial" w:hAnsi="Arial" w:cs="Arial"/>
          <w:bCs/>
          <w:sz w:val="22"/>
          <w:szCs w:val="22"/>
        </w:rPr>
        <w:t xml:space="preserve">utrwalanie, </w:t>
      </w:r>
    </w:p>
    <w:p w14:paraId="7E0837DC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zwielokrotnianie określoną techniką, </w:t>
      </w:r>
    </w:p>
    <w:p w14:paraId="1C53EC29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wprowadzanie do obrotu, </w:t>
      </w:r>
    </w:p>
    <w:p w14:paraId="5A97A767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wprowadzanie do pamięci komputera, </w:t>
      </w:r>
    </w:p>
    <w:p w14:paraId="06FDF157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wystawianie, </w:t>
      </w:r>
    </w:p>
    <w:p w14:paraId="57203EB1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wyświetlanie, </w:t>
      </w:r>
    </w:p>
    <w:p w14:paraId="0B11ECF6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najem, </w:t>
      </w:r>
    </w:p>
    <w:p w14:paraId="49BC58FB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dzierżawę, </w:t>
      </w:r>
    </w:p>
    <w:p w14:paraId="59AE7730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udzielanie licencji na wykorzystanie, </w:t>
      </w:r>
    </w:p>
    <w:p w14:paraId="151F5CC2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caps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 xml:space="preserve">              - nadawanie za pomocą wizji lub fonii bezprzewodowej albo przewodowej,</w:t>
      </w:r>
    </w:p>
    <w:p w14:paraId="6F363CAA" w14:textId="77777777" w:rsidR="00FE4922" w:rsidRPr="00FE4922" w:rsidRDefault="00FE4922" w:rsidP="00FE4922">
      <w:pPr>
        <w:tabs>
          <w:tab w:val="left" w:pos="993"/>
        </w:tabs>
        <w:spacing w:line="360" w:lineRule="auto"/>
        <w:ind w:left="567" w:hanging="567"/>
        <w:rPr>
          <w:rFonts w:ascii="Arial" w:eastAsia="SimSun" w:hAnsi="Arial" w:cs="Arial"/>
          <w:caps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ekspozycja,</w:t>
      </w:r>
    </w:p>
    <w:p w14:paraId="0EC23CD2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udostępnianie wykonawcom,</w:t>
      </w:r>
    </w:p>
    <w:p w14:paraId="4CA40FE4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wielokrotne wykorzystywanie do realizacji inwestycji,</w:t>
      </w:r>
    </w:p>
    <w:p w14:paraId="4D02823B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wielokrotne wykorzystywanie do opracowania i realizacji projektu  </w:t>
      </w:r>
    </w:p>
    <w:p w14:paraId="744AFA8E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  technicznego z przedmiarami i kosztorysami inwestorskimi,</w:t>
      </w:r>
    </w:p>
    <w:p w14:paraId="7B7B13B7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przetwarzanie,</w:t>
      </w:r>
    </w:p>
    <w:p w14:paraId="3BB056AE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wprowadzanie zmian,</w:t>
      </w:r>
    </w:p>
    <w:p w14:paraId="76FA2D25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publikowanie części lub całości.</w:t>
      </w:r>
    </w:p>
    <w:p w14:paraId="76A2DFC5" w14:textId="77777777" w:rsidR="00FE4922" w:rsidRPr="00FE4922" w:rsidRDefault="00FE4922" w:rsidP="00FE4922">
      <w:pPr>
        <w:widowControl w:val="0"/>
        <w:tabs>
          <w:tab w:val="left" w:pos="907"/>
        </w:tabs>
        <w:overflowPunct w:val="0"/>
        <w:autoSpaceDE w:val="0"/>
        <w:autoSpaceDN w:val="0"/>
        <w:adjustRightInd w:val="0"/>
        <w:spacing w:before="120" w:after="120" w:line="360" w:lineRule="auto"/>
        <w:ind w:left="567" w:hanging="567"/>
        <w:textAlignment w:val="baseline"/>
        <w:rPr>
          <w:rFonts w:ascii="Arial" w:hAnsi="Arial" w:cs="Arial"/>
          <w:bCs/>
          <w:i/>
          <w:iCs/>
          <w:sz w:val="16"/>
          <w:szCs w:val="16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</w:t>
      </w:r>
      <w:r w:rsidRPr="00FE4922">
        <w:rPr>
          <w:rFonts w:ascii="Arial" w:hAnsi="Arial" w:cs="Arial"/>
          <w:bCs/>
          <w:i/>
          <w:iCs/>
          <w:sz w:val="16"/>
          <w:szCs w:val="16"/>
        </w:rPr>
        <w:t>_____________________</w:t>
      </w:r>
    </w:p>
    <w:p w14:paraId="616F882B" w14:textId="77777777" w:rsidR="00FE4922" w:rsidRPr="00FE4922" w:rsidRDefault="00FE4922" w:rsidP="00FE4922">
      <w:pPr>
        <w:tabs>
          <w:tab w:val="left" w:pos="993"/>
        </w:tabs>
        <w:spacing w:line="360" w:lineRule="auto"/>
        <w:ind w:left="567" w:hanging="567"/>
        <w:rPr>
          <w:rFonts w:ascii="Arial" w:hAnsi="Arial" w:cs="Arial"/>
          <w:i/>
          <w:iCs/>
          <w:sz w:val="16"/>
          <w:szCs w:val="16"/>
        </w:rPr>
      </w:pPr>
      <w:r w:rsidRPr="00FE4922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(data, podpis)</w:t>
      </w:r>
    </w:p>
    <w:p w14:paraId="40CFCE50" w14:textId="4DF14C30" w:rsidR="00FE4922" w:rsidRPr="00E0424E" w:rsidRDefault="00FE4922" w:rsidP="00811A03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FE4922" w:rsidRPr="00E0424E" w:rsidSect="00ED58E6">
      <w:footerReference w:type="default" r:id="rId13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8FDE9" w14:textId="77777777" w:rsidR="004C56F0" w:rsidRDefault="004C56F0" w:rsidP="00AF5A34">
      <w:r>
        <w:separator/>
      </w:r>
    </w:p>
  </w:endnote>
  <w:endnote w:type="continuationSeparator" w:id="0">
    <w:p w14:paraId="1E831E8F" w14:textId="77777777" w:rsidR="004C56F0" w:rsidRDefault="004C56F0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1AF8" w14:textId="4B0A92D5" w:rsidR="00FD537F" w:rsidRDefault="00ED6E47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EF12F5">
      <w:rPr>
        <w:rFonts w:ascii="Arial" w:hAnsi="Arial" w:cs="Arial"/>
        <w:i/>
        <w:sz w:val="20"/>
        <w:szCs w:val="20"/>
      </w:rPr>
      <w:t>9</w:t>
    </w:r>
  </w:p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9E119" w14:textId="77777777" w:rsidR="004C56F0" w:rsidRDefault="004C56F0" w:rsidP="00AF5A34">
      <w:r>
        <w:separator/>
      </w:r>
    </w:p>
  </w:footnote>
  <w:footnote w:type="continuationSeparator" w:id="0">
    <w:p w14:paraId="53AE58FF" w14:textId="77777777" w:rsidR="004C56F0" w:rsidRDefault="004C56F0" w:rsidP="00AF5A34">
      <w:r>
        <w:continuationSeparator/>
      </w:r>
    </w:p>
  </w:footnote>
  <w:footnote w:id="1">
    <w:p w14:paraId="443C1F1E" w14:textId="77777777" w:rsidR="003A41D2" w:rsidRPr="00D83D19" w:rsidRDefault="003A41D2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AB4"/>
    <w:multiLevelType w:val="hybridMultilevel"/>
    <w:tmpl w:val="CA18AF38"/>
    <w:lvl w:ilvl="0" w:tplc="A8B6E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7879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1F593DD9"/>
    <w:multiLevelType w:val="hybridMultilevel"/>
    <w:tmpl w:val="8EBC6CAA"/>
    <w:name w:val="WW8Num3022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5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6" w15:restartNumberingAfterBreak="0">
    <w:nsid w:val="23B7541C"/>
    <w:multiLevelType w:val="hybridMultilevel"/>
    <w:tmpl w:val="45BA5D82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2BE6527C"/>
    <w:multiLevelType w:val="hybridMultilevel"/>
    <w:tmpl w:val="450656A8"/>
    <w:lvl w:ilvl="0" w:tplc="FCAA8CF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F65FC"/>
    <w:multiLevelType w:val="hybridMultilevel"/>
    <w:tmpl w:val="CEFAE7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34EE3FFA"/>
    <w:multiLevelType w:val="hybridMultilevel"/>
    <w:tmpl w:val="435EB828"/>
    <w:name w:val="WW8Num30222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820F04"/>
    <w:multiLevelType w:val="hybridMultilevel"/>
    <w:tmpl w:val="13282E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93C0C92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8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29" w15:restartNumberingAfterBreak="0">
    <w:nsid w:val="4256113C"/>
    <w:multiLevelType w:val="hybridMultilevel"/>
    <w:tmpl w:val="A91E5A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1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ADB65DA"/>
    <w:multiLevelType w:val="hybridMultilevel"/>
    <w:tmpl w:val="4FD4E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0668E8"/>
    <w:multiLevelType w:val="hybridMultilevel"/>
    <w:tmpl w:val="ABE4E9BA"/>
    <w:name w:val="WW8Num302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7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8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D40426"/>
    <w:multiLevelType w:val="hybridMultilevel"/>
    <w:tmpl w:val="A5764E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2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C1C4325"/>
    <w:multiLevelType w:val="hybridMultilevel"/>
    <w:tmpl w:val="8F0AEED6"/>
    <w:lvl w:ilvl="0" w:tplc="3C3E891C">
      <w:start w:val="1"/>
      <w:numFmt w:val="lowerLetter"/>
      <w:lvlText w:val="%1)"/>
      <w:lvlJc w:val="left"/>
      <w:pPr>
        <w:ind w:left="723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4" w15:restartNumberingAfterBreak="0">
    <w:nsid w:val="6CAC594F"/>
    <w:multiLevelType w:val="hybridMultilevel"/>
    <w:tmpl w:val="EDC88F06"/>
    <w:lvl w:ilvl="0" w:tplc="BD3C5B9A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BC5E40"/>
    <w:multiLevelType w:val="hybridMultilevel"/>
    <w:tmpl w:val="EEB88C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3" w15:restartNumberingAfterBreak="0">
    <w:nsid w:val="790A4AD0"/>
    <w:multiLevelType w:val="hybridMultilevel"/>
    <w:tmpl w:val="4EB023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A43CF1"/>
    <w:multiLevelType w:val="hybridMultilevel"/>
    <w:tmpl w:val="DB500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158677">
    <w:abstractNumId w:val="11"/>
  </w:num>
  <w:num w:numId="2" w16cid:durableId="660697930">
    <w:abstractNumId w:val="12"/>
  </w:num>
  <w:num w:numId="3" w16cid:durableId="718553724">
    <w:abstractNumId w:val="22"/>
  </w:num>
  <w:num w:numId="4" w16cid:durableId="800851401">
    <w:abstractNumId w:val="17"/>
  </w:num>
  <w:num w:numId="5" w16cid:durableId="786387292">
    <w:abstractNumId w:val="48"/>
  </w:num>
  <w:num w:numId="6" w16cid:durableId="196080087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7277937">
    <w:abstractNumId w:val="35"/>
  </w:num>
  <w:num w:numId="8" w16cid:durableId="1159495120">
    <w:abstractNumId w:val="26"/>
  </w:num>
  <w:num w:numId="9" w16cid:durableId="1851948423">
    <w:abstractNumId w:val="44"/>
  </w:num>
  <w:num w:numId="10" w16cid:durableId="1431470006">
    <w:abstractNumId w:val="4"/>
  </w:num>
  <w:num w:numId="11" w16cid:durableId="901328312">
    <w:abstractNumId w:val="9"/>
  </w:num>
  <w:num w:numId="12" w16cid:durableId="1576889164">
    <w:abstractNumId w:val="20"/>
  </w:num>
  <w:num w:numId="13" w16cid:durableId="78315798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6581414">
    <w:abstractNumId w:val="33"/>
  </w:num>
  <w:num w:numId="15" w16cid:durableId="905184354">
    <w:abstractNumId w:val="47"/>
  </w:num>
  <w:num w:numId="16" w16cid:durableId="157774154">
    <w:abstractNumId w:val="1"/>
  </w:num>
  <w:num w:numId="17" w16cid:durableId="429817708">
    <w:abstractNumId w:val="50"/>
  </w:num>
  <w:num w:numId="18" w16cid:durableId="328673529">
    <w:abstractNumId w:val="10"/>
  </w:num>
  <w:num w:numId="19" w16cid:durableId="501428620">
    <w:abstractNumId w:val="6"/>
  </w:num>
  <w:num w:numId="20" w16cid:durableId="1986540696">
    <w:abstractNumId w:val="49"/>
  </w:num>
  <w:num w:numId="21" w16cid:durableId="1723482233">
    <w:abstractNumId w:val="31"/>
  </w:num>
  <w:num w:numId="22" w16cid:durableId="691305371">
    <w:abstractNumId w:val="25"/>
  </w:num>
  <w:num w:numId="23" w16cid:durableId="709301881">
    <w:abstractNumId w:val="8"/>
  </w:num>
  <w:num w:numId="24" w16cid:durableId="1545752766">
    <w:abstractNumId w:val="3"/>
  </w:num>
  <w:num w:numId="25" w16cid:durableId="1620456106">
    <w:abstractNumId w:val="45"/>
  </w:num>
  <w:num w:numId="26" w16cid:durableId="1597204786">
    <w:abstractNumId w:val="40"/>
  </w:num>
  <w:num w:numId="27" w16cid:durableId="1717729757">
    <w:abstractNumId w:val="27"/>
  </w:num>
  <w:num w:numId="28" w16cid:durableId="593512434">
    <w:abstractNumId w:val="42"/>
  </w:num>
  <w:num w:numId="29" w16cid:durableId="1123426831">
    <w:abstractNumId w:val="23"/>
  </w:num>
  <w:num w:numId="30" w16cid:durableId="856424637">
    <w:abstractNumId w:val="46"/>
  </w:num>
  <w:num w:numId="31" w16cid:durableId="410394392">
    <w:abstractNumId w:val="7"/>
  </w:num>
  <w:num w:numId="32" w16cid:durableId="851837098">
    <w:abstractNumId w:val="14"/>
  </w:num>
  <w:num w:numId="33" w16cid:durableId="167252856">
    <w:abstractNumId w:val="15"/>
  </w:num>
  <w:num w:numId="34" w16cid:durableId="1488594614">
    <w:abstractNumId w:val="30"/>
  </w:num>
  <w:num w:numId="35" w16cid:durableId="2140176328">
    <w:abstractNumId w:val="41"/>
  </w:num>
  <w:num w:numId="36" w16cid:durableId="1982346670">
    <w:abstractNumId w:val="5"/>
  </w:num>
  <w:num w:numId="37" w16cid:durableId="817965354">
    <w:abstractNumId w:val="38"/>
  </w:num>
  <w:num w:numId="38" w16cid:durableId="1735156514">
    <w:abstractNumId w:val="39"/>
  </w:num>
  <w:num w:numId="39" w16cid:durableId="825778173">
    <w:abstractNumId w:val="32"/>
  </w:num>
  <w:num w:numId="40" w16cid:durableId="1787113942">
    <w:abstractNumId w:val="0"/>
  </w:num>
  <w:num w:numId="41" w16cid:durableId="1952974805">
    <w:abstractNumId w:val="16"/>
  </w:num>
  <w:num w:numId="42" w16cid:durableId="1668481170">
    <w:abstractNumId w:val="19"/>
  </w:num>
  <w:num w:numId="43" w16cid:durableId="259917141">
    <w:abstractNumId w:val="29"/>
  </w:num>
  <w:num w:numId="44" w16cid:durableId="1170219758">
    <w:abstractNumId w:val="51"/>
  </w:num>
  <w:num w:numId="45" w16cid:durableId="1298679621">
    <w:abstractNumId w:val="34"/>
  </w:num>
  <w:num w:numId="46" w16cid:durableId="364478234">
    <w:abstractNumId w:val="24"/>
  </w:num>
  <w:num w:numId="47" w16cid:durableId="1591039255">
    <w:abstractNumId w:val="53"/>
  </w:num>
  <w:num w:numId="48" w16cid:durableId="132722825">
    <w:abstractNumId w:val="54"/>
  </w:num>
  <w:num w:numId="49" w16cid:durableId="696661807">
    <w:abstractNumId w:val="36"/>
  </w:num>
  <w:num w:numId="50" w16cid:durableId="683753572">
    <w:abstractNumId w:val="13"/>
  </w:num>
  <w:num w:numId="51" w16cid:durableId="262109291">
    <w:abstractNumId w:val="21"/>
  </w:num>
  <w:num w:numId="52" w16cid:durableId="788165584">
    <w:abstractNumId w:val="43"/>
  </w:num>
  <w:num w:numId="53" w16cid:durableId="977034019">
    <w:abstractNumId w:val="18"/>
  </w:num>
  <w:num w:numId="54" w16cid:durableId="48068698">
    <w:abstractNumId w:val="28"/>
  </w:num>
  <w:num w:numId="55" w16cid:durableId="525868673">
    <w:abstractNumId w:val="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61BA6"/>
    <w:rsid w:val="00080789"/>
    <w:rsid w:val="0009366D"/>
    <w:rsid w:val="000F53A5"/>
    <w:rsid w:val="0013366E"/>
    <w:rsid w:val="00161C33"/>
    <w:rsid w:val="001C600C"/>
    <w:rsid w:val="002034AA"/>
    <w:rsid w:val="00286D93"/>
    <w:rsid w:val="00287B4C"/>
    <w:rsid w:val="002B584C"/>
    <w:rsid w:val="002C04A2"/>
    <w:rsid w:val="00305B21"/>
    <w:rsid w:val="003151AF"/>
    <w:rsid w:val="00316633"/>
    <w:rsid w:val="0036239C"/>
    <w:rsid w:val="003717D3"/>
    <w:rsid w:val="0037198C"/>
    <w:rsid w:val="00373B1B"/>
    <w:rsid w:val="00397368"/>
    <w:rsid w:val="003A41D2"/>
    <w:rsid w:val="003D2DB0"/>
    <w:rsid w:val="003D5C5A"/>
    <w:rsid w:val="00483295"/>
    <w:rsid w:val="0049009A"/>
    <w:rsid w:val="00497806"/>
    <w:rsid w:val="004A44D1"/>
    <w:rsid w:val="004C56F0"/>
    <w:rsid w:val="005064D0"/>
    <w:rsid w:val="005428FB"/>
    <w:rsid w:val="00544380"/>
    <w:rsid w:val="00552842"/>
    <w:rsid w:val="00587FE6"/>
    <w:rsid w:val="005A7E34"/>
    <w:rsid w:val="005B1FA7"/>
    <w:rsid w:val="005D1569"/>
    <w:rsid w:val="005F5908"/>
    <w:rsid w:val="0060162F"/>
    <w:rsid w:val="00620DC5"/>
    <w:rsid w:val="00622CC1"/>
    <w:rsid w:val="00656E0E"/>
    <w:rsid w:val="00693D15"/>
    <w:rsid w:val="00697AE4"/>
    <w:rsid w:val="006E5D6C"/>
    <w:rsid w:val="006F111C"/>
    <w:rsid w:val="006F37AE"/>
    <w:rsid w:val="00751B12"/>
    <w:rsid w:val="0077729A"/>
    <w:rsid w:val="00786B31"/>
    <w:rsid w:val="007A44E5"/>
    <w:rsid w:val="007B444B"/>
    <w:rsid w:val="007D2DC0"/>
    <w:rsid w:val="00811A03"/>
    <w:rsid w:val="00812DF6"/>
    <w:rsid w:val="0087106E"/>
    <w:rsid w:val="00873E8B"/>
    <w:rsid w:val="00885C50"/>
    <w:rsid w:val="00887623"/>
    <w:rsid w:val="00892CD9"/>
    <w:rsid w:val="00896AA4"/>
    <w:rsid w:val="008A260D"/>
    <w:rsid w:val="008D5D35"/>
    <w:rsid w:val="008E36E1"/>
    <w:rsid w:val="00935E09"/>
    <w:rsid w:val="00961955"/>
    <w:rsid w:val="009B324E"/>
    <w:rsid w:val="009D1D5D"/>
    <w:rsid w:val="009E0ACD"/>
    <w:rsid w:val="00A709D9"/>
    <w:rsid w:val="00A82FBF"/>
    <w:rsid w:val="00AC09F5"/>
    <w:rsid w:val="00AD232C"/>
    <w:rsid w:val="00AF5A34"/>
    <w:rsid w:val="00B077E8"/>
    <w:rsid w:val="00B214C5"/>
    <w:rsid w:val="00B7154A"/>
    <w:rsid w:val="00BF7D1C"/>
    <w:rsid w:val="00C34AAA"/>
    <w:rsid w:val="00C4228E"/>
    <w:rsid w:val="00C47D64"/>
    <w:rsid w:val="00C54292"/>
    <w:rsid w:val="00CB6DF7"/>
    <w:rsid w:val="00CE44C7"/>
    <w:rsid w:val="00CF0863"/>
    <w:rsid w:val="00D3441F"/>
    <w:rsid w:val="00D734DB"/>
    <w:rsid w:val="00DA0FEA"/>
    <w:rsid w:val="00DA1DEB"/>
    <w:rsid w:val="00DB7085"/>
    <w:rsid w:val="00DE5E52"/>
    <w:rsid w:val="00DF677C"/>
    <w:rsid w:val="00E0424E"/>
    <w:rsid w:val="00E11E06"/>
    <w:rsid w:val="00E67860"/>
    <w:rsid w:val="00E82AED"/>
    <w:rsid w:val="00ED6E47"/>
    <w:rsid w:val="00EF12F5"/>
    <w:rsid w:val="00F318AF"/>
    <w:rsid w:val="00F6784B"/>
    <w:rsid w:val="00FA7AB8"/>
    <w:rsid w:val="00FB0860"/>
    <w:rsid w:val="00FB6DEC"/>
    <w:rsid w:val="00FD537F"/>
    <w:rsid w:val="00FE398C"/>
    <w:rsid w:val="00FE4922"/>
    <w:rsid w:val="00FE5155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4A44D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9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plk056285\Documents\8_ROK%202023\28_U_DO_ROBOTY_REMONT%20DACHU%20HALI%20NAPRAW%20W%20TORUNIU\DOKUMENTACJA\efaktura@plk-s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.plk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lk-sa.pl/klienci-i-kontrahenci/bezpieczenstwo-informacji-spolk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8236</Words>
  <Characters>49416</Characters>
  <Application>Microsoft Office Word</Application>
  <DocSecurity>0</DocSecurity>
  <Lines>411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Gehrke Ewa</cp:lastModifiedBy>
  <cp:revision>2</cp:revision>
  <cp:lastPrinted>2025-03-27T11:09:00Z</cp:lastPrinted>
  <dcterms:created xsi:type="dcterms:W3CDTF">2025-04-08T11:33:00Z</dcterms:created>
  <dcterms:modified xsi:type="dcterms:W3CDTF">2025-04-08T11:33:00Z</dcterms:modified>
</cp:coreProperties>
</file>