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51AB7" w14:textId="281A3B39" w:rsidR="00AF5A34" w:rsidRPr="000B1377" w:rsidRDefault="00AF5A34" w:rsidP="00BC74A3">
      <w:pPr>
        <w:spacing w:line="36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bookmarkStart w:id="0" w:name="Preambuła"/>
    </w:p>
    <w:p w14:paraId="2A8EC8F5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</w:t>
      </w:r>
      <w:r w:rsidRPr="005B1FA7">
        <w:rPr>
          <w:rFonts w:ascii="Arial" w:hAnsi="Arial" w:cs="Arial"/>
          <w:b/>
          <w:sz w:val="22"/>
          <w:szCs w:val="22"/>
        </w:rPr>
        <w:t>nr __________</w:t>
      </w:r>
    </w:p>
    <w:p w14:paraId="42C016C0" w14:textId="77777777" w:rsidR="00AF5A34" w:rsidRPr="005B1FA7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5B1FA7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5B1FA7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1FA7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3D99ED04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5B1FA7">
        <w:rPr>
          <w:rFonts w:ascii="Arial" w:hAnsi="Arial" w:cs="Arial"/>
          <w:sz w:val="22"/>
          <w:szCs w:val="22"/>
        </w:rPr>
        <w:t>3</w:t>
      </w:r>
      <w:r w:rsidR="009572A6">
        <w:rPr>
          <w:rFonts w:ascii="Arial" w:hAnsi="Arial" w:cs="Arial"/>
          <w:sz w:val="22"/>
          <w:szCs w:val="22"/>
        </w:rPr>
        <w:t>7</w:t>
      </w:r>
      <w:r w:rsidR="005B1FA7">
        <w:rPr>
          <w:rFonts w:ascii="Arial" w:hAnsi="Arial" w:cs="Arial"/>
          <w:sz w:val="22"/>
          <w:szCs w:val="22"/>
        </w:rPr>
        <w:t> </w:t>
      </w:r>
      <w:r w:rsidR="009572A6">
        <w:rPr>
          <w:rFonts w:ascii="Arial" w:hAnsi="Arial" w:cs="Arial"/>
          <w:sz w:val="22"/>
          <w:szCs w:val="22"/>
        </w:rPr>
        <w:t>277</w:t>
      </w:r>
      <w:r w:rsidR="005B1FA7">
        <w:rPr>
          <w:rFonts w:ascii="Arial" w:hAnsi="Arial" w:cs="Arial"/>
          <w:sz w:val="22"/>
          <w:szCs w:val="22"/>
        </w:rPr>
        <w:t> </w:t>
      </w:r>
      <w:r w:rsidR="009572A6">
        <w:rPr>
          <w:rFonts w:ascii="Arial" w:hAnsi="Arial" w:cs="Arial"/>
          <w:sz w:val="22"/>
          <w:szCs w:val="22"/>
        </w:rPr>
        <w:t>023</w:t>
      </w:r>
      <w:r w:rsidR="005B1FA7">
        <w:rPr>
          <w:rFonts w:ascii="Arial" w:hAnsi="Arial" w:cs="Arial"/>
          <w:sz w:val="22"/>
          <w:szCs w:val="22"/>
        </w:rPr>
        <w:t xml:space="preserve"> 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Pr="005B1FA7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5B1FA7" w:rsidRPr="00C40AC7">
        <w:rPr>
          <w:rFonts w:ascii="Arial" w:hAnsi="Arial" w:cs="Arial"/>
          <w:b/>
          <w:sz w:val="22"/>
          <w:szCs w:val="22"/>
        </w:rPr>
        <w:t xml:space="preserve">Zakład Linii Kolejowych </w:t>
      </w:r>
      <w:r w:rsidR="005B1FA7">
        <w:rPr>
          <w:rFonts w:ascii="Arial" w:hAnsi="Arial" w:cs="Arial"/>
          <w:b/>
          <w:sz w:val="22"/>
          <w:szCs w:val="22"/>
        </w:rPr>
        <w:br/>
      </w:r>
      <w:r w:rsidR="005B1FA7" w:rsidRPr="00C40AC7">
        <w:rPr>
          <w:rFonts w:ascii="Arial" w:hAnsi="Arial" w:cs="Arial"/>
          <w:b/>
          <w:sz w:val="22"/>
          <w:szCs w:val="22"/>
        </w:rPr>
        <w:t>w Bydgoszczy</w:t>
      </w:r>
      <w:r w:rsidR="005B1FA7" w:rsidRPr="00C40AC7">
        <w:rPr>
          <w:rFonts w:ascii="Arial" w:hAnsi="Arial" w:cs="Arial"/>
          <w:sz w:val="22"/>
          <w:szCs w:val="22"/>
        </w:rPr>
        <w:t xml:space="preserve"> ul. Zygmunta Augusta 1, 85-082 Bydgoszcz</w:t>
      </w:r>
      <w:r w:rsidR="005B1FA7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5B1FA7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5B1FA7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2F4ED639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6A3DE05D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5B1FA7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="005B1FA7" w:rsidRPr="00922479">
        <w:rPr>
          <w:rFonts w:ascii="Arial" w:eastAsia="Arial Unicode MS" w:hAnsi="Arial" w:cs="Arial"/>
          <w:sz w:val="22"/>
          <w:szCs w:val="22"/>
        </w:rPr>
        <w:t>na podstawie</w:t>
      </w:r>
      <w:r w:rsidR="005B1FA7" w:rsidRPr="00C40AC7">
        <w:rPr>
          <w:rFonts w:ascii="Arial" w:eastAsia="Arial Unicode MS" w:hAnsi="Arial" w:cs="Arial"/>
          <w:sz w:val="22"/>
          <w:szCs w:val="22"/>
        </w:rPr>
        <w:t xml:space="preserve">§ 16 </w:t>
      </w:r>
      <w:r w:rsidRPr="00922479">
        <w:rPr>
          <w:rFonts w:ascii="Arial" w:eastAsia="Arial Unicode MS" w:hAnsi="Arial" w:cs="Arial"/>
          <w:sz w:val="22"/>
          <w:szCs w:val="22"/>
        </w:rPr>
        <w:t>na podstawie „</w:t>
      </w:r>
      <w:r w:rsidRPr="005B1FA7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5FC282D6" w:rsidR="00AF5A34" w:rsidRPr="00922479" w:rsidRDefault="00AF5A34" w:rsidP="00AD232C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5B1FA7" w:rsidRPr="00C47D64">
        <w:rPr>
          <w:rFonts w:ascii="Arial" w:hAnsi="Arial" w:cs="Arial"/>
          <w:b/>
          <w:bCs/>
          <w:snapToGrid w:val="0"/>
          <w:sz w:val="22"/>
          <w:szCs w:val="22"/>
        </w:rPr>
        <w:t>Wykonani</w:t>
      </w:r>
      <w:r w:rsidR="00C47D64" w:rsidRPr="00C47D64">
        <w:rPr>
          <w:rFonts w:ascii="Arial" w:hAnsi="Arial" w:cs="Arial"/>
          <w:b/>
          <w:bCs/>
          <w:snapToGrid w:val="0"/>
          <w:sz w:val="22"/>
          <w:szCs w:val="22"/>
        </w:rPr>
        <w:t>u</w:t>
      </w:r>
      <w:r w:rsidR="005B1FA7" w:rsidRPr="00C47D64">
        <w:rPr>
          <w:rFonts w:ascii="Arial" w:hAnsi="Arial" w:cs="Arial"/>
          <w:b/>
          <w:bCs/>
          <w:snapToGrid w:val="0"/>
          <w:sz w:val="22"/>
          <w:szCs w:val="22"/>
        </w:rPr>
        <w:t xml:space="preserve"> przeglądów corocznych i pięcioletnich obiektów inżynieryjnych na terenie Zakładu Linii Kolejowych w Bydgoszczy</w:t>
      </w:r>
      <w:r w:rsidR="005B1FA7">
        <w:rPr>
          <w:rFonts w:ascii="Arial" w:hAnsi="Arial" w:cs="Arial"/>
          <w:snapToGrid w:val="0"/>
          <w:sz w:val="22"/>
          <w:szCs w:val="22"/>
        </w:rPr>
        <w:t xml:space="preserve"> 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szczegółowo opisanych w Załączniku nr </w:t>
      </w:r>
      <w:r w:rsidR="00C47D64">
        <w:rPr>
          <w:rFonts w:ascii="Arial" w:hAnsi="Arial" w:cs="Arial"/>
          <w:snapToGrid w:val="0"/>
          <w:sz w:val="22"/>
          <w:szCs w:val="22"/>
        </w:rPr>
        <w:t>1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4EA12583" w14:textId="6E2529FF" w:rsidR="00697AE4" w:rsidRPr="00C47D64" w:rsidRDefault="00697AE4" w:rsidP="00C47D64">
      <w:pPr>
        <w:autoSpaceDE w:val="0"/>
        <w:autoSpaceDN w:val="0"/>
        <w:spacing w:line="360" w:lineRule="auto"/>
        <w:ind w:left="-568"/>
        <w:rPr>
          <w:rFonts w:ascii="Arial" w:hAnsi="Arial" w:cs="Arial"/>
          <w:i/>
          <w:snapToGrid w:val="0"/>
          <w:sz w:val="22"/>
          <w:szCs w:val="22"/>
        </w:rPr>
      </w:pP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22667591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6EE8FC4F" w14:textId="3005AC02" w:rsidR="00FE398C" w:rsidRPr="00C47D64" w:rsidRDefault="00C47D64" w:rsidP="00C47D64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  <w:r w:rsidRPr="00442CB2">
        <w:rPr>
          <w:rFonts w:ascii="Arial" w:hAnsi="Arial" w:cs="Arial"/>
          <w:sz w:val="22"/>
          <w:szCs w:val="22"/>
        </w:rPr>
        <w:t>Zamawiający nie przewiduje prawa opcji</w:t>
      </w:r>
      <w:r w:rsidR="00AF5A34" w:rsidRPr="00922479">
        <w:rPr>
          <w:rFonts w:ascii="Arial" w:hAnsi="Arial" w:cs="Arial"/>
          <w:sz w:val="22"/>
          <w:szCs w:val="22"/>
        </w:rPr>
        <w:t>.</w:t>
      </w: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36581C3F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07C8BD25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="00C47D64" w:rsidRPr="00C47D64">
        <w:rPr>
          <w:rFonts w:ascii="Arial" w:hAnsi="Arial" w:cs="Arial"/>
          <w:iCs/>
          <w:sz w:val="22"/>
          <w:szCs w:val="22"/>
        </w:rPr>
        <w:t>podpisania</w:t>
      </w:r>
      <w:r w:rsidR="00C47D64" w:rsidRPr="00C47D64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Umowy do dnia </w:t>
      </w:r>
      <w:r w:rsidR="00BA72F4">
        <w:rPr>
          <w:rFonts w:ascii="Arial" w:hAnsi="Arial" w:cs="Arial"/>
          <w:b/>
          <w:bCs/>
          <w:sz w:val="22"/>
          <w:szCs w:val="22"/>
        </w:rPr>
        <w:t>29</w:t>
      </w:r>
      <w:r w:rsidR="00C47D64" w:rsidRPr="00C47D64">
        <w:rPr>
          <w:rFonts w:ascii="Arial" w:hAnsi="Arial" w:cs="Arial"/>
          <w:b/>
          <w:bCs/>
          <w:sz w:val="22"/>
          <w:szCs w:val="22"/>
        </w:rPr>
        <w:t xml:space="preserve"> października 202</w:t>
      </w:r>
      <w:r w:rsidR="00BA72F4">
        <w:rPr>
          <w:rFonts w:ascii="Arial" w:hAnsi="Arial" w:cs="Arial"/>
          <w:b/>
          <w:bCs/>
          <w:sz w:val="22"/>
          <w:szCs w:val="22"/>
        </w:rPr>
        <w:t xml:space="preserve">6 </w:t>
      </w:r>
      <w:r w:rsidR="00C47D64" w:rsidRPr="00C47D64">
        <w:rPr>
          <w:rFonts w:ascii="Arial" w:hAnsi="Arial" w:cs="Arial"/>
          <w:b/>
          <w:bCs/>
          <w:sz w:val="22"/>
          <w:szCs w:val="22"/>
        </w:rPr>
        <w:t>r</w:t>
      </w:r>
      <w:r w:rsidRPr="00922479">
        <w:rPr>
          <w:rFonts w:ascii="Arial" w:hAnsi="Arial" w:cs="Arial"/>
          <w:sz w:val="22"/>
          <w:szCs w:val="22"/>
        </w:rPr>
        <w:t>.</w:t>
      </w:r>
      <w:r w:rsidR="00811A03">
        <w:rPr>
          <w:rFonts w:ascii="Arial" w:hAnsi="Arial" w:cs="Arial"/>
          <w:sz w:val="22"/>
          <w:szCs w:val="22"/>
        </w:rPr>
        <w:t xml:space="preserve"> zgodnie z harmonograme</w:t>
      </w:r>
      <w:r w:rsidR="003C1760">
        <w:rPr>
          <w:rFonts w:ascii="Arial" w:hAnsi="Arial" w:cs="Arial"/>
          <w:sz w:val="22"/>
          <w:szCs w:val="22"/>
        </w:rPr>
        <w:t>m</w:t>
      </w:r>
      <w:r w:rsidR="00811A03">
        <w:rPr>
          <w:rFonts w:ascii="Arial" w:hAnsi="Arial" w:cs="Arial"/>
          <w:sz w:val="22"/>
          <w:szCs w:val="22"/>
        </w:rPr>
        <w:t>.</w:t>
      </w:r>
    </w:p>
    <w:p w14:paraId="631F1016" w14:textId="0FA7FD56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</w:t>
      </w:r>
      <w:r w:rsidR="00C47D64" w:rsidRPr="00036063">
        <w:rPr>
          <w:rFonts w:ascii="Arial" w:hAnsi="Arial" w:cs="Arial"/>
          <w:sz w:val="22"/>
          <w:szCs w:val="22"/>
        </w:rPr>
        <w:t xml:space="preserve">na terenie Zakładu Linii </w:t>
      </w:r>
      <w:r w:rsidR="00C47D64">
        <w:rPr>
          <w:rFonts w:ascii="Arial" w:hAnsi="Arial" w:cs="Arial"/>
          <w:sz w:val="22"/>
          <w:szCs w:val="22"/>
        </w:rPr>
        <w:t>K</w:t>
      </w:r>
      <w:r w:rsidR="00C47D64" w:rsidRPr="00036063">
        <w:rPr>
          <w:rFonts w:ascii="Arial" w:hAnsi="Arial" w:cs="Arial"/>
          <w:sz w:val="22"/>
          <w:szCs w:val="22"/>
        </w:rPr>
        <w:t>olejowych w Bydgoszczy</w:t>
      </w:r>
      <w:r w:rsidR="00C47D64">
        <w:rPr>
          <w:rFonts w:ascii="Arial" w:hAnsi="Arial" w:cs="Arial"/>
          <w:sz w:val="22"/>
          <w:szCs w:val="22"/>
        </w:rPr>
        <w:t>.</w:t>
      </w:r>
    </w:p>
    <w:p w14:paraId="681EC15A" w14:textId="079E12BA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</w:t>
      </w:r>
      <w:r w:rsidRPr="00811A03">
        <w:rPr>
          <w:rFonts w:ascii="Arial" w:hAnsi="Arial" w:cs="Arial"/>
          <w:sz w:val="22"/>
          <w:szCs w:val="22"/>
        </w:rPr>
        <w:t>Załącznik nr 3 do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409415D3" w14:textId="77777777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0C169AC" w14:textId="089B3011" w:rsidR="00061BA6" w:rsidRDefault="00061BA6" w:rsidP="00C47D6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</w:p>
    <w:p w14:paraId="64B131EB" w14:textId="77777777" w:rsidR="00C47D64" w:rsidRPr="00871E78" w:rsidRDefault="00C47D64" w:rsidP="00C47D64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Przed przystąpieniem do realizacji Umowy Wykonawca wystąpi do Zamawiającego z wnioskiem </w:t>
      </w:r>
      <w:r>
        <w:rPr>
          <w:rFonts w:ascii="Arial" w:hAnsi="Arial" w:cs="Arial"/>
          <w:sz w:val="22"/>
          <w:szCs w:val="22"/>
        </w:rPr>
        <w:br/>
      </w:r>
      <w:r w:rsidRPr="00871E78">
        <w:rPr>
          <w:rFonts w:ascii="Arial" w:hAnsi="Arial" w:cs="Arial"/>
          <w:sz w:val="22"/>
          <w:szCs w:val="22"/>
        </w:rPr>
        <w:t xml:space="preserve">o wydanie Karty wstępu i Zezwolenia na wjazd na obszar kolejowy, zgodnie z „Zasadami wstępu na obszar kolejowy zarządzany przez PKP Polskie Linie Kolejowe S.A. Id-21” dostępnymi na stronie www.plk-sa.pl. </w:t>
      </w:r>
    </w:p>
    <w:p w14:paraId="7CD4EB18" w14:textId="6A0871C8" w:rsidR="00C47D64" w:rsidRPr="00871E78" w:rsidRDefault="00C47D64" w:rsidP="00C47D64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71E78">
        <w:rPr>
          <w:rFonts w:ascii="Arial" w:hAnsi="Arial" w:cs="Arial"/>
          <w:sz w:val="22"/>
          <w:szCs w:val="22"/>
        </w:rPr>
        <w:t xml:space="preserve">W celu realizacji ust. </w:t>
      </w:r>
      <w:r>
        <w:rPr>
          <w:rFonts w:ascii="Arial" w:hAnsi="Arial" w:cs="Arial"/>
          <w:sz w:val="22"/>
          <w:szCs w:val="22"/>
        </w:rPr>
        <w:t>6</w:t>
      </w:r>
      <w:r w:rsidRPr="00871E78">
        <w:rPr>
          <w:rFonts w:ascii="Arial" w:hAnsi="Arial" w:cs="Arial"/>
          <w:sz w:val="22"/>
          <w:szCs w:val="22"/>
        </w:rPr>
        <w:t xml:space="preserve"> powyżej, Wykonawca prześle na adres e-mail: iz.bydgoszcz@plk-sa.pl odpowiedni wniosek/wnioski z załącznikiem (plik Excel) lub dostarczy do IZ Bydgoszczy w formie papierowej</w:t>
      </w:r>
      <w:r w:rsidR="00437BAD">
        <w:rPr>
          <w:rFonts w:ascii="Arial" w:hAnsi="Arial" w:cs="Arial"/>
          <w:sz w:val="22"/>
          <w:szCs w:val="22"/>
        </w:rPr>
        <w:t xml:space="preserve"> lub inny dowodny sposób</w:t>
      </w:r>
      <w:r w:rsidRPr="00871E78">
        <w:rPr>
          <w:rFonts w:ascii="Arial" w:hAnsi="Arial" w:cs="Arial"/>
          <w:sz w:val="22"/>
          <w:szCs w:val="22"/>
        </w:rPr>
        <w:t>.</w:t>
      </w:r>
    </w:p>
    <w:p w14:paraId="6B372748" w14:textId="77777777" w:rsidR="00C47D64" w:rsidRDefault="00C47D64" w:rsidP="00C47D64">
      <w:pPr>
        <w:spacing w:line="360" w:lineRule="auto"/>
        <w:ind w:left="-567"/>
        <w:rPr>
          <w:rFonts w:ascii="Arial" w:hAnsi="Arial" w:cs="Arial"/>
          <w:sz w:val="22"/>
          <w:szCs w:val="22"/>
        </w:rPr>
      </w:pPr>
    </w:p>
    <w:p w14:paraId="1FC617BE" w14:textId="77777777" w:rsidR="00811A03" w:rsidRPr="00C47D64" w:rsidRDefault="00811A03" w:rsidP="00C47D64">
      <w:pPr>
        <w:spacing w:line="360" w:lineRule="auto"/>
        <w:ind w:left="-567"/>
        <w:rPr>
          <w:rFonts w:ascii="Arial" w:hAnsi="Arial" w:cs="Arial"/>
          <w:sz w:val="22"/>
          <w:szCs w:val="22"/>
        </w:rPr>
      </w:pPr>
    </w:p>
    <w:p w14:paraId="670F121C" w14:textId="77777777" w:rsidR="00CF0863" w:rsidRPr="00FE398C" w:rsidRDefault="00CF0863" w:rsidP="008A260D">
      <w:pPr>
        <w:tabs>
          <w:tab w:val="left" w:pos="9072"/>
        </w:tabs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5DC556A6" w14:textId="3DCBE405" w:rsidR="00FE398C" w:rsidRPr="00C47D64" w:rsidRDefault="009E0ACD" w:rsidP="00C47D64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C47D64">
        <w:rPr>
          <w:rFonts w:ascii="Arial" w:hAnsi="Arial" w:cs="Arial"/>
          <w:iCs/>
          <w:sz w:val="22"/>
          <w:szCs w:val="22"/>
        </w:rPr>
        <w:t xml:space="preserve">Usług </w:t>
      </w:r>
      <w:r w:rsidRPr="00C47D64">
        <w:rPr>
          <w:rFonts w:ascii="Arial" w:hAnsi="Arial" w:cs="Arial"/>
          <w:sz w:val="22"/>
          <w:szCs w:val="22"/>
        </w:rPr>
        <w:t>n</w:t>
      </w:r>
      <w:r w:rsidRPr="00922479">
        <w:rPr>
          <w:rFonts w:ascii="Arial" w:hAnsi="Arial" w:cs="Arial"/>
          <w:sz w:val="22"/>
          <w:szCs w:val="22"/>
        </w:rPr>
        <w:t>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4CE5226" w14:textId="709F3129" w:rsidR="009E0ACD" w:rsidRPr="00C47D64" w:rsidRDefault="009E0ACD" w:rsidP="00AC7442">
      <w:pPr>
        <w:spacing w:line="360" w:lineRule="auto"/>
        <w:ind w:left="-130"/>
        <w:rPr>
          <w:rFonts w:ascii="Arial" w:hAnsi="Arial" w:cs="Arial"/>
          <w:sz w:val="22"/>
          <w:szCs w:val="22"/>
        </w:rPr>
      </w:pPr>
      <w:r w:rsidRPr="00C47D64">
        <w:rPr>
          <w:rFonts w:ascii="Arial" w:hAnsi="Arial" w:cs="Arial"/>
          <w:sz w:val="22"/>
          <w:szCs w:val="22"/>
        </w:rPr>
        <w:t xml:space="preserve">Przy wykonywaniu Umowy Wykonawca </w:t>
      </w:r>
      <w:r w:rsidRPr="00C47D64">
        <w:rPr>
          <w:rFonts w:ascii="Arial" w:hAnsi="Arial" w:cs="Arial"/>
          <w:iCs/>
          <w:sz w:val="22"/>
          <w:szCs w:val="22"/>
        </w:rPr>
        <w:t>nie może</w:t>
      </w:r>
      <w:r w:rsidRPr="00C47D64">
        <w:rPr>
          <w:rFonts w:ascii="Arial" w:hAnsi="Arial" w:cs="Arial"/>
          <w:i/>
          <w:sz w:val="22"/>
          <w:szCs w:val="22"/>
        </w:rPr>
        <w:t xml:space="preserve"> </w:t>
      </w:r>
      <w:r w:rsidRPr="00C47D64">
        <w:rPr>
          <w:rFonts w:ascii="Arial" w:hAnsi="Arial" w:cs="Arial"/>
          <w:sz w:val="22"/>
          <w:szCs w:val="22"/>
        </w:rPr>
        <w:t>posługiwać się podwykonawcami</w:t>
      </w:r>
      <w:r w:rsidR="00C47D64">
        <w:rPr>
          <w:rFonts w:ascii="Arial" w:hAnsi="Arial" w:cs="Arial"/>
          <w:sz w:val="22"/>
          <w:szCs w:val="22"/>
        </w:rPr>
        <w:t>.</w:t>
      </w:r>
    </w:p>
    <w:p w14:paraId="61A346CD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66BC9041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>Zadanie 1</w:t>
      </w:r>
    </w:p>
    <w:p w14:paraId="6AF70785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21E86777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6BD5F44E" w14:textId="77777777" w:rsidR="00C47D64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0A0A3765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 xml:space="preserve">Zadanie </w:t>
      </w:r>
      <w:r>
        <w:rPr>
          <w:rFonts w:ascii="Arial" w:hAnsi="Arial" w:cs="Arial"/>
          <w:b/>
          <w:sz w:val="22"/>
          <w:szCs w:val="22"/>
        </w:rPr>
        <w:t>2</w:t>
      </w:r>
    </w:p>
    <w:p w14:paraId="44FBD64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0C57A781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19C1A734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3538373B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2F029F">
        <w:rPr>
          <w:rFonts w:ascii="Arial" w:hAnsi="Arial" w:cs="Arial"/>
          <w:b/>
          <w:sz w:val="22"/>
          <w:szCs w:val="22"/>
        </w:rPr>
        <w:t xml:space="preserve">Zadanie </w:t>
      </w:r>
      <w:r>
        <w:rPr>
          <w:rFonts w:ascii="Arial" w:hAnsi="Arial" w:cs="Arial"/>
          <w:b/>
          <w:sz w:val="22"/>
          <w:szCs w:val="22"/>
        </w:rPr>
        <w:t>3</w:t>
      </w:r>
    </w:p>
    <w:p w14:paraId="48AB94E5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797BF37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23376FF3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20CE89C8" w14:textId="77777777" w:rsidR="00C47D64" w:rsidRPr="002F029F" w:rsidRDefault="00C47D64" w:rsidP="00C47D64">
      <w:p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Razem:</w:t>
      </w:r>
    </w:p>
    <w:p w14:paraId="2E888297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Netto: ………....PLN </w:t>
      </w:r>
    </w:p>
    <w:p w14:paraId="4606B8E4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 xml:space="preserve">VAT …% ……..PLN </w:t>
      </w:r>
    </w:p>
    <w:p w14:paraId="0AEFDB19" w14:textId="77777777" w:rsidR="00C47D64" w:rsidRPr="002F029F" w:rsidRDefault="00C47D64" w:rsidP="00C47D64">
      <w:pPr>
        <w:spacing w:line="360" w:lineRule="auto"/>
        <w:rPr>
          <w:rFonts w:ascii="Arial" w:hAnsi="Arial" w:cs="Arial"/>
          <w:sz w:val="22"/>
          <w:szCs w:val="22"/>
        </w:rPr>
      </w:pPr>
      <w:r w:rsidRPr="002F029F">
        <w:rPr>
          <w:rFonts w:ascii="Arial" w:hAnsi="Arial" w:cs="Arial"/>
          <w:sz w:val="22"/>
          <w:szCs w:val="22"/>
        </w:rPr>
        <w:t>Brutto: ………..PLN (słownie:….)</w:t>
      </w:r>
    </w:p>
    <w:p w14:paraId="22139D65" w14:textId="40E19E78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określone </w:t>
      </w:r>
      <w:r w:rsidRPr="00C47D64">
        <w:rPr>
          <w:rFonts w:ascii="Arial" w:hAnsi="Arial" w:cs="Arial"/>
          <w:iCs/>
          <w:sz w:val="22"/>
          <w:szCs w:val="22"/>
        </w:rPr>
        <w:t>w ust. 1 jest stałe i nie będzie podlegać jakimkolwiek zmianom</w:t>
      </w:r>
      <w:r w:rsidR="00C47D64">
        <w:rPr>
          <w:rFonts w:ascii="Arial" w:hAnsi="Arial" w:cs="Arial"/>
          <w:i/>
          <w:sz w:val="22"/>
          <w:szCs w:val="22"/>
        </w:rPr>
        <w:t xml:space="preserve">.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69C048AE" w14:textId="55B48CCD" w:rsidR="00754764" w:rsidRPr="00A45502" w:rsidRDefault="00754764" w:rsidP="004B0BDF">
      <w:pPr>
        <w:numPr>
          <w:ilvl w:val="0"/>
          <w:numId w:val="35"/>
        </w:numPr>
        <w:spacing w:line="360" w:lineRule="auto"/>
        <w:ind w:left="-142" w:hanging="425"/>
        <w:rPr>
          <w:rFonts w:ascii="Arial" w:hAnsi="Arial" w:cs="Arial"/>
          <w:i/>
          <w:sz w:val="22"/>
          <w:szCs w:val="22"/>
        </w:rPr>
      </w:pPr>
      <w:bookmarkStart w:id="1" w:name="_Hlk181864026"/>
      <w:r w:rsidRPr="00A45502">
        <w:rPr>
          <w:rFonts w:ascii="Arial" w:hAnsi="Arial" w:cs="Arial"/>
          <w:sz w:val="22"/>
          <w:szCs w:val="22"/>
        </w:rPr>
        <w:t>Faktury wystawiane będą na PKP Polskie Linie Kolejowe S.A.; ul. Targowa 74; 03-734 Warszawa; Zakład Linii Kolejowych w Bydgoszczy; ul. Zygmunta Augusta 1; 85-082 Bydgoszcz</w:t>
      </w:r>
      <w:r w:rsidRPr="00A45502">
        <w:rPr>
          <w:rFonts w:ascii="Arial" w:hAnsi="Arial" w:cs="Arial"/>
          <w:i/>
          <w:sz w:val="22"/>
          <w:szCs w:val="22"/>
        </w:rPr>
        <w:t>.</w:t>
      </w:r>
      <w:r w:rsidRPr="00A45502">
        <w:rPr>
          <w:rFonts w:ascii="Arial" w:hAnsi="Arial" w:cs="Arial"/>
          <w:sz w:val="22"/>
          <w:szCs w:val="22"/>
        </w:rPr>
        <w:t xml:space="preserve"> </w:t>
      </w:r>
      <w:bookmarkStart w:id="2" w:name="_Hlk213799967"/>
      <w:bookmarkStart w:id="3" w:name="_Hlk213794996"/>
      <w:r w:rsidRPr="00A45502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</w:t>
      </w:r>
      <w:r w:rsidRPr="00A45502">
        <w:rPr>
          <w:rFonts w:ascii="Arial" w:hAnsi="Arial" w:cs="Arial"/>
          <w:sz w:val="22"/>
          <w:szCs w:val="22"/>
        </w:rPr>
        <w:br/>
      </w:r>
      <w:r w:rsidRPr="00A45502">
        <w:rPr>
          <w:rFonts w:ascii="Arial" w:hAnsi="Arial" w:cs="Arial"/>
          <w:sz w:val="22"/>
          <w:szCs w:val="22"/>
        </w:rPr>
        <w:lastRenderedPageBreak/>
        <w:t>e-Faktur (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</w:t>
      </w:r>
      <w:r w:rsidRPr="00A45502">
        <w:rPr>
          <w:rFonts w:ascii="Arial" w:hAnsi="Arial" w:cs="Arial"/>
          <w:sz w:val="22"/>
          <w:szCs w:val="22"/>
        </w:rPr>
        <w:br/>
        <w:t xml:space="preserve">i zarządzania elektronicznym obiegiem Faktur, ul. Targowa 74, 03-734 Warszawa, z dopiskiem „FAKTURA” (Zamawiający zastrzega sobie prawo do zmiany adresu do doręczeń faktur) lub wyśle </w:t>
      </w:r>
      <w:r w:rsidRPr="00A45502">
        <w:rPr>
          <w:rFonts w:ascii="Arial" w:hAnsi="Arial" w:cs="Arial"/>
          <w:sz w:val="22"/>
          <w:szCs w:val="22"/>
        </w:rPr>
        <w:br/>
        <w:t xml:space="preserve">e-fakturę na adres </w:t>
      </w:r>
      <w:hyperlink r:id="rId8" w:history="1">
        <w:r w:rsidRPr="00A45502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A45502">
        <w:rPr>
          <w:rFonts w:ascii="Arial" w:hAnsi="Arial" w:cs="Arial"/>
          <w:sz w:val="22"/>
          <w:szCs w:val="22"/>
        </w:rPr>
        <w:t xml:space="preserve">, lub wyśle ustrukturyzowaną fakturę elektroniczną wraz </w:t>
      </w:r>
      <w:r w:rsidRPr="00A45502">
        <w:rPr>
          <w:rFonts w:ascii="Arial" w:hAnsi="Arial" w:cs="Arial"/>
          <w:sz w:val="22"/>
          <w:szCs w:val="22"/>
        </w:rPr>
        <w:br/>
        <w:t xml:space="preserve">z załącznikami do Zamawiającego za pośrednictwem platformy, o której mowa w ustawie z dnia </w:t>
      </w:r>
      <w:r w:rsidRPr="00A45502">
        <w:rPr>
          <w:rFonts w:ascii="Arial" w:hAnsi="Arial" w:cs="Arial"/>
          <w:sz w:val="22"/>
          <w:szCs w:val="22"/>
        </w:rPr>
        <w:br/>
        <w:t xml:space="preserve">9 listopada 2018 r. o elektronicznym fakturowaniu w zamówieniach publicznych, koncesjach na roboty budowlane lub usługi oraz partnerstwie publiczno-prywatnym. Przed wysłaniem pierwszej </w:t>
      </w:r>
      <w:r w:rsidRPr="00A45502">
        <w:rPr>
          <w:rFonts w:ascii="Arial" w:hAnsi="Arial" w:cs="Arial"/>
          <w:sz w:val="22"/>
          <w:szCs w:val="22"/>
        </w:rPr>
        <w:br/>
        <w:t xml:space="preserve">e-faktury Wykonawca zobowiązany jest przekazać Zamawiającemu podpisane oświadczenie, którego wzór stanowi Załącznik nr </w:t>
      </w:r>
      <w:r w:rsidR="006746CE">
        <w:rPr>
          <w:rFonts w:ascii="Arial" w:hAnsi="Arial" w:cs="Arial"/>
          <w:sz w:val="22"/>
          <w:szCs w:val="22"/>
        </w:rPr>
        <w:t>4</w:t>
      </w:r>
      <w:r w:rsidRPr="00A45502">
        <w:rPr>
          <w:rFonts w:ascii="Arial" w:hAnsi="Arial" w:cs="Arial"/>
          <w:sz w:val="22"/>
          <w:szCs w:val="22"/>
        </w:rPr>
        <w:t>a do Umowy, które zostanie potwierdzone podpisem przez Zamawiającego.</w:t>
      </w:r>
      <w:r w:rsidRPr="00935DEF">
        <w:t xml:space="preserve"> </w:t>
      </w:r>
      <w:r>
        <w:br/>
      </w:r>
      <w:r w:rsidRPr="00A45502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6746CE">
        <w:rPr>
          <w:rFonts w:ascii="Arial" w:hAnsi="Arial" w:cs="Arial"/>
          <w:sz w:val="22"/>
          <w:szCs w:val="22"/>
        </w:rPr>
        <w:t>4</w:t>
      </w:r>
      <w:r w:rsidRPr="00A45502">
        <w:rPr>
          <w:rFonts w:ascii="Arial" w:hAnsi="Arial" w:cs="Arial"/>
          <w:sz w:val="22"/>
          <w:szCs w:val="22"/>
        </w:rPr>
        <w:t xml:space="preserve">b do Umowy. W okresie, gdy </w:t>
      </w:r>
      <w:proofErr w:type="spellStart"/>
      <w:r w:rsidRPr="00A45502">
        <w:rPr>
          <w:rFonts w:ascii="Arial" w:hAnsi="Arial" w:cs="Arial"/>
          <w:sz w:val="22"/>
          <w:szCs w:val="22"/>
        </w:rPr>
        <w:t>KSeF</w:t>
      </w:r>
      <w:proofErr w:type="spellEnd"/>
      <w:r w:rsidRPr="00A45502">
        <w:rPr>
          <w:rFonts w:ascii="Arial" w:hAnsi="Arial" w:cs="Arial"/>
          <w:sz w:val="22"/>
          <w:szCs w:val="22"/>
        </w:rPr>
        <w:t xml:space="preserve"> jest obligatoryjny nie jest wymagane przekazywanie oświadczenia, o którym mowa </w:t>
      </w:r>
      <w:r w:rsidRPr="00A45502">
        <w:rPr>
          <w:rFonts w:ascii="Arial" w:hAnsi="Arial" w:cs="Arial"/>
          <w:sz w:val="22"/>
          <w:szCs w:val="22"/>
        </w:rPr>
        <w:br/>
        <w:t>w poprzednim zdaniu</w:t>
      </w:r>
      <w:bookmarkEnd w:id="2"/>
      <w:r w:rsidRPr="00A45502">
        <w:rPr>
          <w:rFonts w:ascii="Arial" w:hAnsi="Arial" w:cs="Arial"/>
          <w:sz w:val="22"/>
          <w:szCs w:val="22"/>
        </w:rPr>
        <w:t>.</w:t>
      </w:r>
      <w:bookmarkEnd w:id="3"/>
    </w:p>
    <w:p w14:paraId="675E0349" w14:textId="3EEDB1AA" w:rsidR="00544380" w:rsidRPr="002B584C" w:rsidRDefault="004B0BDF" w:rsidP="004B0BDF">
      <w:pPr>
        <w:pStyle w:val="Akapitzlist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54764">
        <w:rPr>
          <w:rFonts w:ascii="Arial" w:hAnsi="Arial" w:cs="Arial"/>
          <w:sz w:val="22"/>
          <w:szCs w:val="22"/>
        </w:rPr>
        <w:t xml:space="preserve">a. </w:t>
      </w:r>
      <w:bookmarkStart w:id="4" w:name="_Hlk213800037"/>
      <w:r w:rsidR="00754764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754764">
        <w:rPr>
          <w:rFonts w:ascii="Arial" w:hAnsi="Arial" w:cs="Arial"/>
          <w:sz w:val="22"/>
          <w:szCs w:val="22"/>
        </w:rPr>
        <w:t xml:space="preserve">, </w:t>
      </w:r>
      <w:r w:rsidR="00754764">
        <w:rPr>
          <w:rFonts w:ascii="Arial" w:hAnsi="Arial" w:cs="Arial"/>
          <w:sz w:val="22"/>
          <w:szCs w:val="22"/>
        </w:rPr>
        <w:br/>
        <w:t>a</w:t>
      </w:r>
      <w:r w:rsidR="00754764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75476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754764">
        <w:rPr>
          <w:rFonts w:ascii="Arial" w:hAnsi="Arial" w:cs="Arial"/>
          <w:sz w:val="22"/>
          <w:szCs w:val="22"/>
        </w:rPr>
        <w:t>KSeF</w:t>
      </w:r>
      <w:proofErr w:type="spellEnd"/>
      <w:r w:rsidR="00754764">
        <w:rPr>
          <w:rFonts w:ascii="Arial" w:hAnsi="Arial" w:cs="Arial"/>
          <w:sz w:val="22"/>
          <w:szCs w:val="22"/>
        </w:rPr>
        <w:t>)</w:t>
      </w:r>
      <w:r w:rsidR="00754764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754764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754764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754764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754764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754764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754764">
        <w:rPr>
          <w:rFonts w:ascii="Arial" w:hAnsi="Arial" w:cs="Arial"/>
          <w:sz w:val="22"/>
          <w:szCs w:val="22"/>
        </w:rPr>
        <w:t xml:space="preserve"> </w:t>
      </w:r>
      <w:r w:rsidR="00754764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="00754764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754764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754764">
        <w:rPr>
          <w:rFonts w:ascii="Arial" w:hAnsi="Arial" w:cs="Arial"/>
          <w:sz w:val="22"/>
          <w:szCs w:val="22"/>
        </w:rPr>
        <w:t>KSeF</w:t>
      </w:r>
      <w:proofErr w:type="spellEnd"/>
      <w:r w:rsidR="00754764">
        <w:rPr>
          <w:rFonts w:ascii="Arial" w:hAnsi="Arial" w:cs="Arial"/>
          <w:sz w:val="22"/>
          <w:szCs w:val="22"/>
        </w:rPr>
        <w:t xml:space="preserve"> dla danej faktury, której dotyczą,</w:t>
      </w:r>
      <w:r w:rsidR="00754764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754764">
        <w:rPr>
          <w:rFonts w:ascii="Arial" w:hAnsi="Arial" w:cs="Arial"/>
          <w:sz w:val="22"/>
          <w:szCs w:val="22"/>
        </w:rPr>
        <w:t xml:space="preserve">i </w:t>
      </w:r>
      <w:r w:rsidR="00754764" w:rsidRPr="0021519D">
        <w:rPr>
          <w:rFonts w:ascii="Arial" w:hAnsi="Arial" w:cs="Arial"/>
          <w:sz w:val="22"/>
          <w:szCs w:val="22"/>
        </w:rPr>
        <w:t xml:space="preserve">za pośrednictwem platformy, o której mowa w </w:t>
      </w:r>
      <w:r w:rsidR="00754764">
        <w:rPr>
          <w:rFonts w:ascii="Arial" w:hAnsi="Arial" w:cs="Arial"/>
          <w:sz w:val="22"/>
          <w:szCs w:val="22"/>
        </w:rPr>
        <w:t>U</w:t>
      </w:r>
      <w:r w:rsidR="00754764" w:rsidRPr="0021519D">
        <w:rPr>
          <w:rFonts w:ascii="Arial" w:hAnsi="Arial" w:cs="Arial"/>
          <w:sz w:val="22"/>
          <w:szCs w:val="22"/>
        </w:rPr>
        <w:t>stawie z dnia 9 listopada 2018 r. o elektronicznym fakturowaniu w zamówieniach publicznych, koncesjach na roboty budowlane lub usługi oraz partnerstwie publiczno-</w:t>
      </w:r>
      <w:proofErr w:type="spellStart"/>
      <w:r w:rsidR="00754764" w:rsidRPr="0021519D">
        <w:rPr>
          <w:rFonts w:ascii="Arial" w:hAnsi="Arial" w:cs="Arial"/>
          <w:sz w:val="22"/>
          <w:szCs w:val="22"/>
        </w:rPr>
        <w:t>prywatnym</w:t>
      </w:r>
      <w:bookmarkEnd w:id="4"/>
      <w:r w:rsidR="00544380" w:rsidRPr="00A709D9">
        <w:rPr>
          <w:rFonts w:ascii="Arial" w:hAnsi="Arial" w:cs="Arial"/>
          <w:sz w:val="22"/>
          <w:szCs w:val="22"/>
        </w:rPr>
        <w:t>W</w:t>
      </w:r>
      <w:proofErr w:type="spellEnd"/>
      <w:r w:rsidR="00544380" w:rsidRPr="00A709D9">
        <w:rPr>
          <w:rFonts w:ascii="Arial" w:hAnsi="Arial" w:cs="Arial"/>
          <w:sz w:val="22"/>
          <w:szCs w:val="22"/>
        </w:rPr>
        <w:t xml:space="preserve"> treści faktury należy wskazać numer Umowy </w:t>
      </w:r>
      <w:r w:rsidR="00811A03">
        <w:rPr>
          <w:rFonts w:ascii="Arial" w:hAnsi="Arial" w:cs="Arial"/>
          <w:sz w:val="22"/>
          <w:szCs w:val="22"/>
        </w:rPr>
        <w:t xml:space="preserve">oraz </w:t>
      </w:r>
      <w:r w:rsidR="00873E8B">
        <w:rPr>
          <w:rFonts w:ascii="Arial" w:hAnsi="Arial" w:cs="Arial"/>
          <w:sz w:val="22"/>
          <w:szCs w:val="22"/>
        </w:rPr>
        <w:t>numer protokołu</w:t>
      </w:r>
      <w:r w:rsidR="00887623">
        <w:rPr>
          <w:rFonts w:ascii="Arial" w:hAnsi="Arial" w:cs="Arial"/>
          <w:sz w:val="22"/>
          <w:szCs w:val="22"/>
        </w:rPr>
        <w:t xml:space="preserve"> odbioru, </w:t>
      </w:r>
      <w:r w:rsidR="00F6784B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1388330E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C47D64">
        <w:rPr>
          <w:rFonts w:ascii="Arial" w:hAnsi="Arial" w:cs="Arial"/>
          <w:i/>
          <w:sz w:val="22"/>
          <w:szCs w:val="22"/>
          <w:highlight w:val="lightGray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12842546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oryginał </w:t>
      </w:r>
      <w:r w:rsidRPr="00F318AF">
        <w:rPr>
          <w:rFonts w:ascii="Arial" w:hAnsi="Arial" w:cs="Arial"/>
          <w:iCs/>
          <w:sz w:val="22"/>
          <w:szCs w:val="22"/>
        </w:rPr>
        <w:t>Protokołu odbioru potwierdzający wykonanie Usługi,</w:t>
      </w:r>
      <w:r w:rsidRPr="00922479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Załącznik nr </w:t>
      </w:r>
      <w:r w:rsidRPr="00F318AF">
        <w:rPr>
          <w:rFonts w:ascii="Arial" w:hAnsi="Arial" w:cs="Arial"/>
          <w:iCs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2E9D7A4E" w14:textId="14E49656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</w:t>
      </w:r>
      <w:r w:rsidR="00811A03">
        <w:rPr>
          <w:rFonts w:ascii="Arial" w:hAnsi="Arial" w:cs="Arial"/>
          <w:sz w:val="22"/>
          <w:szCs w:val="22"/>
        </w:rPr>
        <w:t xml:space="preserve">ciągu </w:t>
      </w:r>
      <w:r w:rsidRPr="00922479">
        <w:rPr>
          <w:rFonts w:ascii="Arial" w:hAnsi="Arial" w:cs="Arial"/>
          <w:sz w:val="22"/>
          <w:szCs w:val="22"/>
        </w:rPr>
        <w:t>30 dni kalendarzowych od dnia jej doręczenia płatnikowi wskazanemu w ust. 3.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2FC64AA7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</w:t>
      </w:r>
      <w:r w:rsidR="003C0D4A">
        <w:rPr>
          <w:rFonts w:ascii="Arial" w:hAnsi="Arial" w:cs="Arial"/>
          <w:sz w:val="22"/>
          <w:szCs w:val="22"/>
        </w:rPr>
        <w:t>9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3C0D4A">
        <w:rPr>
          <w:rFonts w:ascii="Arial" w:hAnsi="Arial" w:cs="Arial"/>
          <w:sz w:val="22"/>
          <w:szCs w:val="22"/>
        </w:rPr>
        <w:t>0</w:t>
      </w:r>
      <w:r w:rsidRPr="00922479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340A6BA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3C0D4A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F318A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2693E13A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3C0D4A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i </w:t>
      </w:r>
      <w:r w:rsidR="003C0D4A">
        <w:rPr>
          <w:rFonts w:ascii="Arial" w:hAnsi="Arial" w:cs="Arial"/>
          <w:sz w:val="22"/>
          <w:szCs w:val="22"/>
        </w:rPr>
        <w:t>9</w:t>
      </w:r>
      <w:r w:rsidRPr="00922479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F318AF">
        <w:rPr>
          <w:rFonts w:ascii="Arial" w:hAnsi="Arial" w:cs="Arial"/>
          <w:iCs/>
          <w:sz w:val="22"/>
          <w:szCs w:val="22"/>
        </w:rPr>
        <w:t xml:space="preserve">(ustęp </w:t>
      </w:r>
      <w:r w:rsidRPr="00F318AF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0EAF40ED" w:rsidR="0036239C" w:rsidRPr="00F318AF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>nastąpi przelewem na rachunek bankowy wskazany w prawidłowo wystawionej przez Lidera Konsorcjum fakturze w </w:t>
      </w:r>
      <w:r w:rsidR="00955055">
        <w:rPr>
          <w:rFonts w:ascii="Arial" w:hAnsi="Arial" w:cs="Arial"/>
          <w:sz w:val="22"/>
          <w:szCs w:val="22"/>
        </w:rPr>
        <w:t>ciągu</w:t>
      </w:r>
      <w:r w:rsidR="0060162F" w:rsidRPr="00922479">
        <w:rPr>
          <w:rFonts w:ascii="Arial" w:hAnsi="Arial" w:cs="Arial"/>
          <w:sz w:val="22"/>
          <w:szCs w:val="22"/>
        </w:rPr>
        <w:t xml:space="preserve"> 30 dni kalendarzowych od dnia jej doręczenia płatnikowi wskazanemu w ust. 3.* </w:t>
      </w:r>
      <w:r w:rsidR="0060162F" w:rsidRPr="00F318AF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F318A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F318AF">
        <w:rPr>
          <w:rFonts w:ascii="Arial" w:hAnsi="Arial" w:cs="Arial"/>
          <w:iCs/>
          <w:sz w:val="22"/>
          <w:szCs w:val="22"/>
        </w:rPr>
        <w:t xml:space="preserve">Zapłata </w:t>
      </w:r>
      <w:r w:rsidRPr="00F318AF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F318AF">
        <w:rPr>
          <w:rFonts w:ascii="Arial" w:hAnsi="Arial" w:cs="Arial"/>
          <w:i/>
          <w:sz w:val="22"/>
          <w:szCs w:val="22"/>
        </w:rPr>
        <w:t>dotyczy Konsorcjum)</w:t>
      </w:r>
    </w:p>
    <w:p w14:paraId="5925DD88" w14:textId="4406C7F4" w:rsidR="00DA0FEA" w:rsidRPr="00F318AF" w:rsidRDefault="0060162F" w:rsidP="00F318A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 xml:space="preserve">oświadcza, że jest dużym przedsiębiorcą w rozumieniu Załącznika nr I do Rozporządzenia Komisji (UE) nr 651/2014 z dnia 17 czerwca 2014 r. uznającego niektóre rodzaje </w:t>
      </w:r>
      <w:r w:rsidRPr="00922479">
        <w:rPr>
          <w:rFonts w:ascii="Arial" w:hAnsi="Arial" w:cs="Arial"/>
          <w:bCs/>
          <w:iCs/>
          <w:sz w:val="22"/>
          <w:szCs w:val="22"/>
        </w:rPr>
        <w:lastRenderedPageBreak/>
        <w:t>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44747569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19E8B8A6" w14:textId="6C00DA76" w:rsidR="0060162F" w:rsidRPr="0060162F" w:rsidRDefault="00F318AF" w:rsidP="00F318AF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Nie wymaga się</w:t>
      </w:r>
      <w:r w:rsidR="0060162F" w:rsidRPr="00922479">
        <w:rPr>
          <w:rFonts w:ascii="Arial" w:hAnsi="Arial" w:cs="Arial"/>
          <w:sz w:val="22"/>
          <w:szCs w:val="22"/>
        </w:rPr>
        <w:t>.</w:t>
      </w: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F318AF">
        <w:rPr>
          <w:rFonts w:ascii="Arial" w:hAnsi="Arial" w:cs="Arial"/>
          <w:i/>
          <w:sz w:val="22"/>
          <w:szCs w:val="22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2E593C9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5" w:name="_Hlk156827019"/>
      <w:r w:rsidRPr="00922479">
        <w:rPr>
          <w:rFonts w:ascii="Arial" w:eastAsia="Arial Unicode MS" w:hAnsi="Arial" w:cs="Arial"/>
          <w:sz w:val="22"/>
          <w:szCs w:val="22"/>
        </w:rPr>
        <w:t>przypadku niewykonania w terminie lub nienależytego wykonania przedmiotu Umowy Zamawiający jest uprawniony do żądania od Wykonawcy następujących kar umownych:</w:t>
      </w:r>
    </w:p>
    <w:bookmarkEnd w:id="5"/>
    <w:p w14:paraId="656670D0" w14:textId="4B30AB31" w:rsidR="00F318AF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60678A">
        <w:rPr>
          <w:rFonts w:ascii="Arial" w:hAnsi="Arial" w:cs="Arial"/>
          <w:sz w:val="22"/>
          <w:szCs w:val="22"/>
        </w:rPr>
        <w:t xml:space="preserve">W przypadku opóźnienia w realizacji </w:t>
      </w:r>
      <w:r>
        <w:rPr>
          <w:rFonts w:ascii="Arial" w:hAnsi="Arial" w:cs="Arial"/>
          <w:sz w:val="22"/>
          <w:szCs w:val="22"/>
        </w:rPr>
        <w:t>Usługi</w:t>
      </w:r>
      <w:r w:rsidRPr="00606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stosunku do terminu określonego w Umowie - w wysokości </w:t>
      </w:r>
      <w:r w:rsidR="00FF064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% Wynagrodzenia netto</w:t>
      </w:r>
      <w:r w:rsidRPr="004C1E1B">
        <w:rPr>
          <w:rFonts w:ascii="Arial" w:hAnsi="Arial" w:cs="Arial"/>
          <w:sz w:val="22"/>
          <w:szCs w:val="22"/>
        </w:rPr>
        <w:t xml:space="preserve"> za dane Zadanie</w:t>
      </w:r>
      <w:r>
        <w:rPr>
          <w:rFonts w:ascii="Arial" w:hAnsi="Arial" w:cs="Arial"/>
          <w:sz w:val="22"/>
          <w:szCs w:val="22"/>
        </w:rPr>
        <w:t xml:space="preserve">, za każdy dzień opóźnienia, </w:t>
      </w:r>
    </w:p>
    <w:p w14:paraId="2602BD6C" w14:textId="77777777" w:rsidR="00F318AF" w:rsidRPr="00154656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154656">
        <w:rPr>
          <w:rFonts w:ascii="Arial" w:hAnsi="Arial" w:cs="Arial"/>
          <w:sz w:val="22"/>
          <w:szCs w:val="22"/>
          <w:lang w:eastAsia="ar-SA"/>
        </w:rPr>
        <w:lastRenderedPageBreak/>
        <w:t xml:space="preserve">W przypadku opóźnienia </w:t>
      </w:r>
      <w:r>
        <w:rPr>
          <w:rFonts w:ascii="Arial" w:hAnsi="Arial" w:cs="Arial"/>
          <w:sz w:val="22"/>
          <w:szCs w:val="22"/>
          <w:lang w:eastAsia="ar-SA"/>
        </w:rPr>
        <w:t xml:space="preserve">Wykonawcy 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w </w:t>
      </w:r>
      <w:r>
        <w:rPr>
          <w:rFonts w:ascii="Arial" w:hAnsi="Arial" w:cs="Arial"/>
          <w:sz w:val="22"/>
          <w:szCs w:val="22"/>
          <w:lang w:eastAsia="ar-SA"/>
        </w:rPr>
        <w:t>usunięciu wad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i usterek stwierdzonych przy odbiorze końcowym </w:t>
      </w:r>
      <w:r w:rsidRPr="00154656">
        <w:rPr>
          <w:rFonts w:ascii="Arial" w:hAnsi="Arial" w:cs="Arial"/>
          <w:sz w:val="22"/>
          <w:szCs w:val="22"/>
          <w:lang w:eastAsia="ar-SA"/>
        </w:rPr>
        <w:t>- w wysokości 0,2 % Wynagrodzenia netto</w:t>
      </w:r>
      <w:r w:rsidRPr="004C1E1B">
        <w:rPr>
          <w:rFonts w:ascii="Arial" w:hAnsi="Arial" w:cs="Arial"/>
          <w:sz w:val="22"/>
          <w:szCs w:val="22"/>
        </w:rPr>
        <w:t xml:space="preserve"> </w:t>
      </w:r>
      <w:r w:rsidRPr="004C1E1B">
        <w:rPr>
          <w:rFonts w:ascii="Arial" w:hAnsi="Arial" w:cs="Arial"/>
          <w:sz w:val="22"/>
          <w:szCs w:val="22"/>
          <w:lang w:eastAsia="ar-SA"/>
        </w:rPr>
        <w:t>za dane Zadanie</w:t>
      </w:r>
      <w:r w:rsidRPr="00154656">
        <w:rPr>
          <w:rFonts w:ascii="Arial" w:hAnsi="Arial" w:cs="Arial"/>
          <w:sz w:val="22"/>
          <w:szCs w:val="22"/>
          <w:lang w:eastAsia="ar-SA"/>
        </w:rPr>
        <w:t xml:space="preserve">, za każdy dzień opóźnienia, </w:t>
      </w:r>
      <w:r>
        <w:rPr>
          <w:rFonts w:ascii="Arial" w:hAnsi="Arial" w:cs="Arial"/>
          <w:sz w:val="22"/>
          <w:szCs w:val="22"/>
          <w:lang w:eastAsia="ar-SA"/>
        </w:rPr>
        <w:t>liczony od upływu terminu wyznaczonego na usunięcie wad,</w:t>
      </w:r>
    </w:p>
    <w:p w14:paraId="52299440" w14:textId="556557B4" w:rsidR="00F318AF" w:rsidRDefault="00F318AF" w:rsidP="00F318AF">
      <w:pPr>
        <w:pStyle w:val="Tekstpodstawowywcity"/>
        <w:numPr>
          <w:ilvl w:val="0"/>
          <w:numId w:val="2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zatrudnienia Podwykonawcy – w wysokości 5</w:t>
      </w:r>
      <w:r w:rsidR="00811A03">
        <w:rPr>
          <w:rFonts w:ascii="Arial" w:hAnsi="Arial" w:cs="Arial"/>
          <w:sz w:val="22"/>
          <w:szCs w:val="22"/>
        </w:rPr>
        <w:t>0.</w:t>
      </w:r>
      <w:r>
        <w:rPr>
          <w:rFonts w:ascii="Arial" w:hAnsi="Arial" w:cs="Arial"/>
          <w:sz w:val="22"/>
          <w:szCs w:val="22"/>
        </w:rPr>
        <w:t>000,00 PLN,</w:t>
      </w:r>
      <w:r w:rsidRPr="00AC64E6">
        <w:t xml:space="preserve"> </w:t>
      </w:r>
      <w:r w:rsidRPr="00AC64E6">
        <w:rPr>
          <w:rFonts w:ascii="Arial" w:hAnsi="Arial" w:cs="Arial"/>
          <w:sz w:val="22"/>
          <w:szCs w:val="22"/>
        </w:rPr>
        <w:t>za każdego zatrudnionego podwykonawcę</w:t>
      </w:r>
      <w:r>
        <w:rPr>
          <w:rFonts w:ascii="Arial" w:hAnsi="Arial" w:cs="Arial"/>
          <w:sz w:val="22"/>
          <w:szCs w:val="22"/>
        </w:rPr>
        <w:t>,</w:t>
      </w:r>
    </w:p>
    <w:p w14:paraId="2029480C" w14:textId="7519CFE3" w:rsidR="00F318AF" w:rsidRPr="00A10B6B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A10B6B">
        <w:rPr>
          <w:rFonts w:ascii="Arial" w:hAnsi="Arial" w:cs="Arial"/>
          <w:sz w:val="22"/>
          <w:szCs w:val="22"/>
          <w:lang w:eastAsia="ar-SA"/>
        </w:rPr>
        <w:t>w przypadku naruszenia obowiązków, o których mowa w § 11 ust. 1</w:t>
      </w:r>
      <w:r w:rsidR="00811A0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416DD">
        <w:rPr>
          <w:rFonts w:ascii="Arial" w:hAnsi="Arial" w:cs="Arial"/>
          <w:sz w:val="22"/>
          <w:szCs w:val="22"/>
          <w:lang w:eastAsia="ar-SA"/>
        </w:rPr>
        <w:t>-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4 Umowy – karę umowną w wysokości </w:t>
      </w:r>
      <w:r w:rsidR="00811A03">
        <w:rPr>
          <w:rFonts w:ascii="Arial" w:hAnsi="Arial" w:cs="Arial"/>
          <w:sz w:val="22"/>
          <w:szCs w:val="22"/>
          <w:lang w:eastAsia="ar-SA"/>
        </w:rPr>
        <w:t>5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 % Wynagrodzenia </w:t>
      </w:r>
      <w:r>
        <w:rPr>
          <w:rFonts w:ascii="Arial" w:hAnsi="Arial" w:cs="Arial"/>
          <w:sz w:val="22"/>
          <w:szCs w:val="22"/>
          <w:lang w:eastAsia="ar-SA"/>
        </w:rPr>
        <w:t xml:space="preserve">całkowitego </w:t>
      </w:r>
      <w:r w:rsidRPr="00A10B6B">
        <w:rPr>
          <w:rFonts w:ascii="Arial" w:hAnsi="Arial" w:cs="Arial"/>
          <w:sz w:val="22"/>
          <w:szCs w:val="22"/>
          <w:lang w:eastAsia="ar-SA"/>
        </w:rPr>
        <w:t xml:space="preserve">netto, o którym mowa w </w:t>
      </w:r>
      <w:r>
        <w:rPr>
          <w:rFonts w:ascii="Arial" w:hAnsi="Arial" w:cs="Arial"/>
          <w:sz w:val="22"/>
          <w:szCs w:val="22"/>
          <w:lang w:eastAsia="ar-SA"/>
        </w:rPr>
        <w:t>§ 7 ust. 1 Umowy,</w:t>
      </w:r>
    </w:p>
    <w:p w14:paraId="6ABDC44E" w14:textId="77777777" w:rsidR="00F318AF" w:rsidRPr="002A3743" w:rsidRDefault="00F318AF" w:rsidP="00F318AF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A3743">
        <w:rPr>
          <w:rFonts w:ascii="Arial" w:hAnsi="Arial" w:cs="Arial"/>
          <w:sz w:val="22"/>
          <w:szCs w:val="22"/>
          <w:lang w:eastAsia="ar-SA"/>
        </w:rPr>
        <w:t xml:space="preserve">w przypadku odstąpienia od Umowy z przyczyn leżących po stronie Wykonawcy – karę umowną w wysokości 10 % Wynagrodzenia  </w:t>
      </w:r>
      <w:r>
        <w:rPr>
          <w:rFonts w:ascii="Arial" w:hAnsi="Arial" w:cs="Arial"/>
          <w:sz w:val="22"/>
          <w:szCs w:val="22"/>
          <w:lang w:eastAsia="ar-SA"/>
        </w:rPr>
        <w:t>netto</w:t>
      </w:r>
      <w:r w:rsidRPr="004C1E1B">
        <w:rPr>
          <w:rFonts w:ascii="Arial" w:hAnsi="Arial" w:cs="Arial"/>
          <w:sz w:val="22"/>
          <w:szCs w:val="22"/>
        </w:rPr>
        <w:t xml:space="preserve"> </w:t>
      </w:r>
      <w:r w:rsidRPr="004C1E1B">
        <w:rPr>
          <w:rFonts w:ascii="Arial" w:hAnsi="Arial" w:cs="Arial"/>
          <w:sz w:val="22"/>
          <w:szCs w:val="22"/>
          <w:lang w:eastAsia="ar-SA"/>
        </w:rPr>
        <w:t>za dane Zadanie</w:t>
      </w:r>
      <w:r>
        <w:rPr>
          <w:rFonts w:ascii="Arial" w:hAnsi="Arial" w:cs="Arial"/>
          <w:sz w:val="22"/>
          <w:szCs w:val="22"/>
          <w:lang w:eastAsia="ar-SA"/>
        </w:rPr>
        <w:t>, od którego odstąpiono</w:t>
      </w:r>
      <w:r w:rsidRPr="002A3743">
        <w:rPr>
          <w:rFonts w:ascii="Arial" w:hAnsi="Arial" w:cs="Arial"/>
          <w:sz w:val="22"/>
          <w:szCs w:val="22"/>
          <w:lang w:eastAsia="ar-SA"/>
        </w:rPr>
        <w:t xml:space="preserve">, o którym mowa w </w:t>
      </w:r>
      <w:r>
        <w:rPr>
          <w:rFonts w:ascii="Arial" w:hAnsi="Arial" w:cs="Arial"/>
          <w:sz w:val="22"/>
          <w:szCs w:val="22"/>
          <w:lang w:eastAsia="ar-SA"/>
        </w:rPr>
        <w:t>§ 7 ust. 1 Umowy.</w:t>
      </w:r>
    </w:p>
    <w:p w14:paraId="606AB60B" w14:textId="6D3A867C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F318AF">
        <w:rPr>
          <w:rFonts w:ascii="Arial" w:hAnsi="Arial" w:cs="Arial"/>
          <w:sz w:val="22"/>
          <w:szCs w:val="22"/>
        </w:rPr>
        <w:t xml:space="preserve">treści ust. </w:t>
      </w:r>
      <w:r w:rsidR="00F318AF" w:rsidRPr="00F318AF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z tym zastrzeżeniem, że kara umowna zastrzeżona w ust. 1 pkt 5 nie podlega sumowaniu z inną karą umowną spośród zastrzeżonych w ust. 1 pkt 1 – 4, jeżeli podstawą do żądania tej innej kary umownej jest okoliczność stanowiąca jednocześnie przyczynę odstąpienia przez Zamawiającego od Umowy.</w:t>
      </w:r>
    </w:p>
    <w:p w14:paraId="78D6B80F" w14:textId="1239AEFA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F318AF">
        <w:rPr>
          <w:rFonts w:ascii="Arial" w:eastAsia="Arial Unicode MS" w:hAnsi="Arial" w:cs="Arial"/>
          <w:sz w:val="22"/>
          <w:szCs w:val="22"/>
        </w:rPr>
        <w:t>21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34E0B400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1A6AADA7" w:rsidR="00DA0FEA" w:rsidRPr="00F318AF" w:rsidRDefault="00DF677C" w:rsidP="00F318AF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F318AF">
        <w:rPr>
          <w:rFonts w:ascii="Arial" w:eastAsia="Arial Unicode MS" w:hAnsi="Arial" w:cs="Arial"/>
          <w:sz w:val="22"/>
          <w:szCs w:val="22"/>
        </w:rPr>
        <w:t>20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</w:t>
      </w:r>
      <w:r w:rsidR="00890A5A">
        <w:rPr>
          <w:rFonts w:ascii="Arial" w:eastAsia="Arial Unicode MS" w:hAnsi="Arial" w:cs="Arial"/>
          <w:sz w:val="22"/>
          <w:szCs w:val="22"/>
        </w:rPr>
        <w:t xml:space="preserve">całkowitego </w:t>
      </w:r>
      <w:r w:rsidRPr="007A44E5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F318AF">
        <w:rPr>
          <w:rFonts w:ascii="Arial" w:hAnsi="Arial" w:cs="Arial"/>
          <w:sz w:val="22"/>
          <w:szCs w:val="22"/>
        </w:rPr>
        <w:t>§ 7 ust. 1.</w:t>
      </w: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54C29546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0173868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0646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>
        <w:rPr>
          <w:rFonts w:ascii="Arial" w:hAnsi="Arial" w:cs="Arial"/>
          <w:sz w:val="22"/>
          <w:szCs w:val="22"/>
        </w:rPr>
        <w:t xml:space="preserve"> </w:t>
      </w:r>
      <w:r w:rsidR="00F318AF" w:rsidRPr="00F318AF">
        <w:rPr>
          <w:rFonts w:ascii="Arial" w:hAnsi="Arial" w:cs="Arial"/>
          <w:sz w:val="22"/>
          <w:szCs w:val="22"/>
        </w:rPr>
        <w:t>300 000,00</w:t>
      </w:r>
      <w:r w:rsidRPr="00F318AF">
        <w:rPr>
          <w:rFonts w:ascii="Arial" w:hAnsi="Arial" w:cs="Arial"/>
          <w:sz w:val="22"/>
          <w:szCs w:val="22"/>
        </w:rPr>
        <w:t xml:space="preserve"> zł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F318AF">
        <w:rPr>
          <w:rFonts w:ascii="Arial" w:hAnsi="Arial" w:cs="Arial"/>
          <w:sz w:val="22"/>
          <w:szCs w:val="22"/>
        </w:rPr>
        <w:t>trzysta 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39E5A25D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Ochrona ubezpieczeniowa będzie obejmowała zawinione przez Wykonawcę spowodowanie śmierci lub uszkodzenie ciała (szkoda osobowa) oraz szkodę majątkową</w:t>
      </w:r>
      <w:r w:rsidR="00305B21">
        <w:rPr>
          <w:rFonts w:ascii="Arial" w:hAnsi="Arial" w:cs="Arial"/>
          <w:sz w:val="22"/>
          <w:szCs w:val="22"/>
        </w:rPr>
        <w:t>.</w:t>
      </w:r>
      <w:r w:rsidR="004A44D1">
        <w:rPr>
          <w:rFonts w:ascii="Arial" w:hAnsi="Arial" w:cs="Arial"/>
          <w:sz w:val="22"/>
          <w:szCs w:val="22"/>
        </w:rPr>
        <w:t xml:space="preserve"> </w:t>
      </w:r>
    </w:p>
    <w:p w14:paraId="15B69621" w14:textId="700C45B4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Franszyza</w:t>
      </w:r>
      <w:r w:rsidR="00CB73EE" w:rsidRPr="00CB73EE">
        <w:t xml:space="preserve"> </w:t>
      </w:r>
      <w:r w:rsidR="00CB73EE" w:rsidRPr="00CB73EE">
        <w:rPr>
          <w:rFonts w:ascii="Arial" w:hAnsi="Arial" w:cs="Arial"/>
          <w:sz w:val="22"/>
          <w:szCs w:val="22"/>
        </w:rPr>
        <w:t xml:space="preserve">nie więcej niż 2 000 </w:t>
      </w:r>
      <w:r w:rsidR="0035076B">
        <w:rPr>
          <w:rFonts w:ascii="Arial" w:hAnsi="Arial" w:cs="Arial"/>
          <w:sz w:val="22"/>
          <w:szCs w:val="22"/>
        </w:rPr>
        <w:t xml:space="preserve">zł </w:t>
      </w:r>
      <w:r w:rsidR="00CB73EE" w:rsidRPr="00CB73EE">
        <w:rPr>
          <w:rFonts w:ascii="Arial" w:hAnsi="Arial" w:cs="Arial"/>
          <w:sz w:val="22"/>
          <w:szCs w:val="22"/>
        </w:rPr>
        <w:t>lub 10% wartości szkody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305B21">
        <w:rPr>
          <w:rFonts w:ascii="Arial" w:hAnsi="Arial" w:cs="Arial"/>
          <w:sz w:val="22"/>
          <w:szCs w:val="22"/>
        </w:rPr>
        <w:t>dwa tysiące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8AA360D" w14:textId="6969E67F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4CEA13E8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73738F5A" w:rsidR="00DF677C" w:rsidRPr="00305B21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305B21">
        <w:rPr>
          <w:rFonts w:ascii="Arial" w:hAnsi="Arial" w:cs="Arial"/>
          <w:sz w:val="22"/>
          <w:szCs w:val="22"/>
        </w:rPr>
        <w:t xml:space="preserve">§ 10 ust. 1 pkt </w:t>
      </w:r>
      <w:r w:rsidR="00CE44C7" w:rsidRPr="00305B21">
        <w:rPr>
          <w:rFonts w:ascii="Arial" w:hAnsi="Arial" w:cs="Arial"/>
          <w:sz w:val="22"/>
          <w:szCs w:val="22"/>
        </w:rPr>
        <w:t>4</w:t>
      </w:r>
      <w:r w:rsidRPr="00305B21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38C62728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075E75B8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wykonania Umowy w wysokości </w:t>
      </w:r>
      <w:r w:rsidR="00305B2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% </w:t>
      </w:r>
      <w:r w:rsidR="00811A03">
        <w:rPr>
          <w:rFonts w:ascii="Arial" w:hAnsi="Arial" w:cs="Arial"/>
          <w:sz w:val="22"/>
          <w:szCs w:val="22"/>
        </w:rPr>
        <w:t>całkowitej</w:t>
      </w:r>
      <w:r w:rsidRPr="00922479">
        <w:rPr>
          <w:rFonts w:ascii="Arial" w:hAnsi="Arial" w:cs="Arial"/>
          <w:sz w:val="22"/>
          <w:szCs w:val="22"/>
        </w:rPr>
        <w:t xml:space="preserve"> kwoty Wynagrodzenia brutto, o której jest mowa w </w:t>
      </w:r>
      <w:r w:rsidRPr="00305B21">
        <w:rPr>
          <w:rFonts w:ascii="Arial" w:hAnsi="Arial" w:cs="Arial"/>
          <w:sz w:val="22"/>
          <w:szCs w:val="22"/>
        </w:rPr>
        <w:t xml:space="preserve">§ 7 ust. 1 </w:t>
      </w:r>
      <w:r w:rsidRPr="00922479">
        <w:rPr>
          <w:rFonts w:ascii="Arial" w:hAnsi="Arial" w:cs="Arial"/>
          <w:sz w:val="22"/>
          <w:szCs w:val="22"/>
        </w:rPr>
        <w:t xml:space="preserve">Umowy, czyli kwotę: </w:t>
      </w:r>
      <w:r w:rsidRPr="00305B21">
        <w:rPr>
          <w:rFonts w:ascii="Arial" w:hAnsi="Arial" w:cs="Arial"/>
          <w:sz w:val="22"/>
          <w:szCs w:val="22"/>
        </w:rPr>
        <w:t>________PLN, (słownie: ________</w:t>
      </w:r>
      <w:r w:rsidRPr="00922479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D243EE">
        <w:rPr>
          <w:rFonts w:ascii="Arial" w:hAnsi="Arial" w:cs="Arial"/>
          <w:sz w:val="22"/>
          <w:szCs w:val="22"/>
          <w:lang w:eastAsia="pl-PL"/>
        </w:rPr>
        <w:t>Zmiana formy zabezpieczenia należytego wykonania Umowy nie stanowi zmiany Umowy.</w:t>
      </w:r>
    </w:p>
    <w:p w14:paraId="72910E0C" w14:textId="7E89C34A" w:rsidR="00DF677C" w:rsidRPr="00922479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41D4CFFB" w14:textId="4DD6C260" w:rsidR="00DF677C" w:rsidRPr="009915F4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 w:rsidR="00811A03">
        <w:rPr>
          <w:rFonts w:ascii="Arial" w:hAnsi="Arial" w:cs="Arial"/>
          <w:iCs/>
          <w:sz w:val="22"/>
          <w:szCs w:val="22"/>
          <w:lang w:eastAsia="pl-PL"/>
        </w:rPr>
        <w:br/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lastRenderedPageBreak/>
        <w:t>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29D1B0A" w14:textId="55C359CA" w:rsidR="00DF677C" w:rsidRPr="00305B21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>Zamawiający zwróci Wykonawcy</w:t>
      </w:r>
      <w:r w:rsidR="00824551">
        <w:rPr>
          <w:rFonts w:ascii="Arial" w:hAnsi="Arial" w:cs="Arial"/>
          <w:iCs/>
          <w:sz w:val="22"/>
          <w:szCs w:val="22"/>
        </w:rPr>
        <w:t>,</w:t>
      </w:r>
      <w:r w:rsidRPr="00305B21">
        <w:rPr>
          <w:rFonts w:ascii="Arial" w:hAnsi="Arial" w:cs="Arial"/>
          <w:iCs/>
          <w:sz w:val="22"/>
          <w:szCs w:val="22"/>
        </w:rPr>
        <w:t xml:space="preserve"> </w:t>
      </w:r>
      <w:r w:rsidR="00824551">
        <w:rPr>
          <w:rFonts w:ascii="Arial" w:hAnsi="Arial" w:cs="Arial"/>
          <w:iCs/>
          <w:sz w:val="22"/>
          <w:szCs w:val="22"/>
        </w:rPr>
        <w:t xml:space="preserve">na jego pisemny wniosek, </w:t>
      </w:r>
      <w:r w:rsidRPr="00305B21">
        <w:rPr>
          <w:rFonts w:ascii="Arial" w:hAnsi="Arial" w:cs="Arial"/>
          <w:iCs/>
          <w:sz w:val="22"/>
          <w:szCs w:val="22"/>
        </w:rPr>
        <w:t xml:space="preserve">zabezpieczenie w terminie 30 dni od dnia wykonania przedmiotu Umowy i uznania przez Zamawiającego za należycie wykonany, co zostanie potwierdzone </w:t>
      </w:r>
      <w:r w:rsidR="007A44E5" w:rsidRPr="00305B21">
        <w:rPr>
          <w:rFonts w:ascii="Arial" w:hAnsi="Arial" w:cs="Arial"/>
          <w:iCs/>
          <w:sz w:val="22"/>
          <w:szCs w:val="22"/>
        </w:rPr>
        <w:t>P</w:t>
      </w:r>
      <w:r w:rsidRPr="00305B21">
        <w:rPr>
          <w:rFonts w:ascii="Arial" w:hAnsi="Arial" w:cs="Arial"/>
          <w:iCs/>
          <w:sz w:val="22"/>
          <w:szCs w:val="22"/>
        </w:rPr>
        <w:t>rotokołem odbioru końcowego bez wad.</w:t>
      </w:r>
    </w:p>
    <w:p w14:paraId="51D3E060" w14:textId="7B365E3A" w:rsidR="00DF677C" w:rsidRPr="00DF677C" w:rsidRDefault="00DF677C" w:rsidP="00AD232C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05B21">
        <w:rPr>
          <w:rFonts w:ascii="Arial" w:hAnsi="Arial" w:cs="Arial"/>
          <w:iCs/>
          <w:sz w:val="22"/>
          <w:szCs w:val="22"/>
        </w:rPr>
        <w:t>W przypadku zmiany (zwiększenia lub zmniejszenia) wysokości Wynagrodzenia, o którym mowa w § 7 ust. 1 Umowy, wartość zabezpieczenia należytego wykonania Umowy, o którym mowa w ust. 1 pozostaje bez</w:t>
      </w:r>
      <w:r w:rsidRPr="00DF677C">
        <w:rPr>
          <w:rFonts w:ascii="Arial" w:hAnsi="Arial" w:cs="Arial"/>
          <w:sz w:val="22"/>
          <w:szCs w:val="22"/>
        </w:rPr>
        <w:t xml:space="preserve"> zmiany.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6FC9C224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4658FED3" w14:textId="255E456C" w:rsidR="00DF677C" w:rsidRPr="00305B21" w:rsidRDefault="00DF677C" w:rsidP="00305B21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>, kiedy w wyniku realizacji Umowy powstanie utwór</w:t>
      </w:r>
      <w:r w:rsidR="00305B21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05B21">
        <w:rPr>
          <w:rFonts w:ascii="Arial" w:hAnsi="Arial" w:cs="Arial"/>
          <w:sz w:val="22"/>
          <w:szCs w:val="22"/>
        </w:rPr>
        <w:t>dokumentacja z przeglądów corocznych i pięcioletnich obiektów inżynieryjnych</w:t>
      </w:r>
      <w:r w:rsidRPr="00922479">
        <w:rPr>
          <w:rFonts w:ascii="Arial" w:hAnsi="Arial" w:cs="Arial"/>
          <w:sz w:val="22"/>
          <w:szCs w:val="22"/>
        </w:rPr>
        <w:t xml:space="preserve"> (dalej: „</w:t>
      </w:r>
      <w:r w:rsidRPr="00922479">
        <w:rPr>
          <w:rFonts w:ascii="Arial" w:hAnsi="Arial" w:cs="Arial"/>
          <w:b/>
          <w:sz w:val="22"/>
          <w:szCs w:val="22"/>
        </w:rPr>
        <w:t>Utwór</w:t>
      </w:r>
      <w:r w:rsidRPr="00922479">
        <w:rPr>
          <w:rFonts w:ascii="Arial" w:hAnsi="Arial" w:cs="Arial"/>
          <w:sz w:val="22"/>
          <w:szCs w:val="22"/>
        </w:rPr>
        <w:t xml:space="preserve">”) w rozumieniu przepisów ustawy z dnia 4 lutego 1994 r. o prawie autorskim i prawach pokrewnych, z chwilą przekazania tego Utworu w ramach Wynagrodzenia, Wykonawca przenosi autorskie prawa majątkowe do tego Utworu w pełnym zakresie i na cały okres trwania majątkowej ochrony prawnej tych praw na Zamawiającego, który może korzystać z nich w kraju i za granicą we własnym zakresie, jak i na użytek osób trzecich, we wszystkich formach i zakresach eksploatacji oraz na wszystkich polach eksploatacji znanych Stronom w dniu zawarcia Umowy, w szczególności takich jak: </w:t>
      </w:r>
    </w:p>
    <w:p w14:paraId="5F34BBC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utrwalanie i zwielokrotnianie Utworu w całości lub jakiejkolwiek dowolnej części lub jego dowolnego elementu wszelkimi dowolnymi technikami, w tym techniką drukarską, reprograficzną, fotograficzną, cyfrową i zapisu magnetycznego, w nieograniczonej ilości egzemplarzy na wszelkiego rodzaju nośnikach i urządzeniach, przepisanie utrwaleń na inną technikę, rodzaj zapisu, system, nośnik oraz wymiana nośników;</w:t>
      </w:r>
    </w:p>
    <w:p w14:paraId="05153E1B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wprowadzanie Utworu w całości lub jakiejkolwiek dowolnej części lub jego dowolnego elementu do pamięci komputerów lub innych urządzeń czytających lub serwerów sieci komputerowych, także ogólnie dostępnych w rodzaju Internet, intranet, extranet, sieci telefonii komórkowej i inne sieci komputerowe oraz udostępnianie Utworu w całości lub jego dowolnej części lub jego dowolnego elementu użytkownikom takich komputerów, urządzeń, serwerów, sieci na całym świecie;</w:t>
      </w:r>
    </w:p>
    <w:p w14:paraId="1AFC3FBE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5A261CC3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 taki sposób, aby każdy mógł mieć do nich dostęp w miejscu i czasie przez siebie wybranym;</w:t>
      </w:r>
    </w:p>
    <w:p w14:paraId="032A3C49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prawo do korzystania z Utworu lub jego dowolnych części lub jego dowolnych elementów dla celów marketingowych lub promocji, w tym reklamy, sponsoringu, promocji sprzedaży;</w:t>
      </w:r>
    </w:p>
    <w:p w14:paraId="06576F06" w14:textId="77777777" w:rsidR="00DF677C" w:rsidRPr="00922479" w:rsidRDefault="00DF677C" w:rsidP="00AD232C">
      <w:pPr>
        <w:pStyle w:val="Tekstpodstawowywcity"/>
        <w:numPr>
          <w:ilvl w:val="0"/>
          <w:numId w:val="2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opracowywanie Utworu lub jego dowolnej części lub jego dowolnego elementu oraz dokonywanie wszelkiego rodzaju zmian, adaptacji, modyfikacji Utworu lub jego części lub dowolnego elementu oraz korzystanie i rozporządzanie takimi opracowaniami, zmianami, adaptacjami, modyfikacjami na wszelkich polach eksploatacji znanych w dniu zawarcia Umowy, w tym w szczególności określonych w pkt. 1-5.</w:t>
      </w:r>
    </w:p>
    <w:p w14:paraId="6F067B1D" w14:textId="016B8D2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Przeniesienie na Zamawiającego autorskich praw majątkowych do Utworu, powoduje przejście własności nośników i egzemplarzy Utworu, na których Utwór ten został utrwalony.</w:t>
      </w:r>
    </w:p>
    <w:p w14:paraId="66AE08B6" w14:textId="32324690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na dzień przekazania Utworu, uzyska zapewnienie twórców Utworu, że twórcy ci nie będą wykonywali w stosunku do Zamawiającego ani jego następców prawnych swoich autorskich praw osobistych do tego Utworu. Wykonawca zobowiązuje się i gwarantuje, że na dzień przekazania Utworu uzyska upoważnienie twórców do wykonywania w ich imieniu autorskich praw osobistych oraz do wyrażania zgody na wykonywanie autorskich praw zależnych z prawem przenoszenia tego prawa na osoby trzecie.</w:t>
      </w:r>
    </w:p>
    <w:p w14:paraId="3D910DA7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upoważnia Zamawiającego do wykonywania w jego imieniu autorskich praw osobistych do Utworu.</w:t>
      </w:r>
    </w:p>
    <w:p w14:paraId="00C589DA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35461CE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5DD09ACC" w14:textId="2BA861F3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b/>
          <w:b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Odstąpienie przez Zamawiającego od </w:t>
      </w:r>
      <w:r w:rsidR="007A44E5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w trybie określonym przepisami Kodeksu cywilnego, albo w trybie przewidzianym </w:t>
      </w:r>
      <w:r w:rsidRPr="00305B21">
        <w:rPr>
          <w:rFonts w:ascii="Arial" w:hAnsi="Arial" w:cs="Arial"/>
          <w:sz w:val="22"/>
          <w:szCs w:val="22"/>
        </w:rPr>
        <w:t>w § 17 ust. 2,</w:t>
      </w:r>
      <w:r w:rsidRPr="00922479">
        <w:rPr>
          <w:rFonts w:ascii="Arial" w:hAnsi="Arial" w:cs="Arial"/>
          <w:sz w:val="22"/>
          <w:szCs w:val="22"/>
        </w:rPr>
        <w:t xml:space="preserve"> nie będzie miało wpływu na skuteczność nabycia przez Zamawiającego praw, o których mowa w ustępach powyższych.</w:t>
      </w:r>
    </w:p>
    <w:p w14:paraId="26CF5C44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Utworu:</w:t>
      </w:r>
    </w:p>
    <w:p w14:paraId="7C1357E5" w14:textId="77777777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6F1E25D7" w14:textId="484BFBC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rozporządzania autorskimi prawami majątkowymi do Utworu,</w:t>
      </w:r>
    </w:p>
    <w:p w14:paraId="7F919E95" w14:textId="097956FC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będzie </w:t>
      </w:r>
      <w:r w:rsidRPr="00922479">
        <w:rPr>
          <w:rFonts w:ascii="Arial" w:hAnsi="Arial" w:cs="Arial"/>
          <w:sz w:val="22"/>
          <w:szCs w:val="22"/>
        </w:rPr>
        <w:t>wyłącznie uprawniony do wykonywania autorskich praw osobistych do Utworu oraz będzie wyłącznie uprawniony do wyrażania zgody na wykonywanie autorskich praw zależnych,</w:t>
      </w:r>
    </w:p>
    <w:p w14:paraId="0885C567" w14:textId="450C4F9E" w:rsidR="00DF677C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Utwór </w:t>
      </w:r>
      <w:r w:rsidRPr="00922479">
        <w:rPr>
          <w:rFonts w:ascii="Arial" w:hAnsi="Arial" w:cs="Arial"/>
          <w:sz w:val="22"/>
          <w:szCs w:val="22"/>
        </w:rPr>
        <w:t>nie będzie w żaden sposób naruszać praw osób trzecich lub obowiązujących przepisów prawa,</w:t>
      </w:r>
    </w:p>
    <w:p w14:paraId="52735DD3" w14:textId="69329C17" w:rsidR="00DF677C" w:rsidRPr="00922479" w:rsidRDefault="00DF677C" w:rsidP="00AD232C">
      <w:pPr>
        <w:pStyle w:val="Tekstpodstawowywcity"/>
        <w:numPr>
          <w:ilvl w:val="1"/>
          <w:numId w:val="27"/>
        </w:numPr>
        <w:suppressAutoHyphens w:val="0"/>
        <w:spacing w:line="360" w:lineRule="auto"/>
        <w:ind w:left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autorskie </w:t>
      </w:r>
      <w:r w:rsidRPr="00922479">
        <w:rPr>
          <w:rFonts w:ascii="Arial" w:hAnsi="Arial" w:cs="Arial"/>
          <w:sz w:val="22"/>
          <w:szCs w:val="22"/>
        </w:rPr>
        <w:t>prawa majątkowe do Utworu przysługiwać mu będą samodzielnie, nie będą w żaden sposób obciążone prawami osób trzecich, a w szczególności dla eksploatacji Utworu w jakimkolwiek zakresie nie będzie wymagana odrębna zgoda osoby trzeciej.</w:t>
      </w:r>
    </w:p>
    <w:p w14:paraId="3BD4333B" w14:textId="51C2505A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 tytułu naruszenia przez Zamawiającego jakichkolwiek praw własności intelektualnej przysługujących osobom trzecim na skutek korzystania przez Zamawiającego z Utworu,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Wykonawca zobowiązany będzie pokryć prawomocnie zasądzone koszty zastępstwa procesowego, koszty sądowe oraz zapłacić prawomocnie zasądzone odszkodowanie lub koszty polubownego załatwienia sprawy. </w:t>
      </w:r>
    </w:p>
    <w:p w14:paraId="56BE43E3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Niezależnie od postanowień ustępów powyższych, w przypadku powzięcia przez Zamawiającego w toku realizacji Umowy uzasadnionego podejrzenia co do możliwości naruszenia praw własności intelektualnej osoby trzeciej na skutek stworzenia i eksploatacji Utworu lub w przypadku powzięcia przez Zamawiającego informacji dotyczących zaistnienia wskazanego wyżej naruszenia, Zamawiającemu, wedle własnego wyboru, przysługuje prawo do żądania od Wykonawcy:</w:t>
      </w:r>
    </w:p>
    <w:p w14:paraId="5C3F330E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 sposób opisany w Umowie nie naruszała jakichkolwiek praw osób trzecich,</w:t>
      </w:r>
    </w:p>
    <w:p w14:paraId="4CC19465" w14:textId="77777777" w:rsidR="00DF677C" w:rsidRPr="00922479" w:rsidRDefault="00DF677C" w:rsidP="00AD232C">
      <w:pPr>
        <w:pStyle w:val="Tekstpodstawowywcity"/>
        <w:numPr>
          <w:ilvl w:val="0"/>
          <w:numId w:val="2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umożliwienia korzystania przez Zamawiającego z danego Utworu w jakikolwiek inny przewidziany prawem sposób.</w:t>
      </w:r>
    </w:p>
    <w:p w14:paraId="3966D01E" w14:textId="77777777" w:rsidR="00DF677C" w:rsidRPr="00922479" w:rsidRDefault="00DF677C" w:rsidP="00AD232C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Wynagrodzenie Wykonawcy związane z przeniesieniem praw oraz udzieleniem upoważnień, o którym mowa w ust. 1, obejmuje korzystanie z Utworu na wszystkich polach eksploatacji.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1EF14E2" w14:textId="573DF22C" w:rsidR="003A41D2" w:rsidRDefault="003A41D2" w:rsidP="00305B21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C3C9B56" w14:textId="77777777" w:rsidR="00FB41D5" w:rsidRDefault="00FB41D5" w:rsidP="00FB41D5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3F606E25" w14:textId="77777777" w:rsidR="00FB41D5" w:rsidRPr="00305B21" w:rsidRDefault="00FB41D5" w:rsidP="00FB41D5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6E0082D1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30EA53C1" w14:textId="77777777" w:rsidR="00FB41D5" w:rsidRDefault="00FB41D5" w:rsidP="00FB41D5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13125FF6" w14:textId="77777777" w:rsidR="00FB41D5" w:rsidRDefault="00FB41D5" w:rsidP="00FB41D5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44237FDD" w14:textId="77777777" w:rsidR="00FB41D5" w:rsidRPr="00FB41D5" w:rsidRDefault="00FB41D5" w:rsidP="00FB41D5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5B7274C8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 w:rsidR="00305B21">
        <w:rPr>
          <w:rFonts w:ascii="Arial" w:hAnsi="Arial" w:cs="Arial"/>
          <w:sz w:val="22"/>
          <w:szCs w:val="22"/>
        </w:rPr>
        <w:t>, prawa i obowiązki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45674E61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</w:t>
      </w:r>
      <w:r w:rsidR="00811A03">
        <w:rPr>
          <w:rFonts w:ascii="Arial" w:hAnsi="Arial" w:cs="Arial"/>
          <w:sz w:val="22"/>
          <w:szCs w:val="22"/>
        </w:rPr>
        <w:t xml:space="preserve"> dodatkowo</w:t>
      </w:r>
      <w:r w:rsidRPr="00922479">
        <w:rPr>
          <w:rFonts w:ascii="Arial" w:hAnsi="Arial" w:cs="Arial"/>
          <w:sz w:val="22"/>
          <w:szCs w:val="22"/>
        </w:rPr>
        <w:t xml:space="preserve"> prawo odstąpienia od Umowy w całości lub części, według swego wyboru, w następujących przypadkach i terminach:</w:t>
      </w:r>
    </w:p>
    <w:p w14:paraId="7178ED2D" w14:textId="4E6DB63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2736B508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 albo sprzeczny z Umową, mimo wezwania Zamawiającego do zmiany sposobu wykonania i wyznaczenia mu w tym celu odpowiedniego, nie krótszego niż 3 dni, terminu – w terminie </w:t>
      </w:r>
      <w:r w:rsidR="003151AF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42A7FFF4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3151AF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nie zapewni zabezpieczenia należytego wykonania Umowy zgodnie z </w:t>
      </w:r>
      <w:r w:rsidRPr="003151AF">
        <w:rPr>
          <w:rFonts w:ascii="Arial" w:hAnsi="Arial" w:cs="Arial"/>
          <w:sz w:val="22"/>
          <w:szCs w:val="22"/>
        </w:rPr>
        <w:t>§ 12 ust. 2</w:t>
      </w:r>
      <w:r w:rsidRPr="00922479">
        <w:rPr>
          <w:rFonts w:ascii="Arial" w:hAnsi="Arial" w:cs="Arial"/>
          <w:sz w:val="22"/>
          <w:szCs w:val="22"/>
        </w:rPr>
        <w:t xml:space="preserve"> w tym, gdy niemożliwe okaże się skorzystanie przez Zamawiającego z uprawnień uregulowanych </w:t>
      </w:r>
      <w:r w:rsidRPr="003151AF">
        <w:rPr>
          <w:rFonts w:ascii="Arial" w:hAnsi="Arial" w:cs="Arial"/>
          <w:sz w:val="22"/>
          <w:szCs w:val="22"/>
        </w:rPr>
        <w:t>w § 12 ust. 3</w:t>
      </w:r>
      <w:r w:rsidRPr="00922479">
        <w:rPr>
          <w:rFonts w:ascii="Arial" w:hAnsi="Arial" w:cs="Arial"/>
          <w:sz w:val="22"/>
          <w:szCs w:val="22"/>
        </w:rPr>
        <w:t xml:space="preserve"> Umowy. Zamawiający ma prawo skorzystać z uprawnienia określonego powyżej w terminie 30 dni roboczych od chwili niezapewnienia ważnego i wykonalnego zabezpieczenia należytego wykonania umowy</w:t>
      </w:r>
      <w:r w:rsidR="00B077E8">
        <w:rPr>
          <w:rFonts w:ascii="Arial" w:hAnsi="Arial" w:cs="Arial"/>
          <w:sz w:val="22"/>
          <w:szCs w:val="22"/>
        </w:rPr>
        <w:t>;</w:t>
      </w:r>
    </w:p>
    <w:p w14:paraId="216A818D" w14:textId="3BD189D1" w:rsidR="003A41D2" w:rsidRPr="003151AF" w:rsidRDefault="003A41D2" w:rsidP="003151AF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3151AF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151AF">
        <w:rPr>
          <w:rFonts w:ascii="Arial" w:hAnsi="Arial" w:cs="Arial"/>
          <w:sz w:val="22"/>
          <w:szCs w:val="22"/>
        </w:rPr>
        <w:t>14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151AF" w:rsidRPr="00C6560B">
        <w:rPr>
          <w:rFonts w:ascii="Arial" w:hAnsi="Arial" w:cs="Arial"/>
          <w:sz w:val="22"/>
          <w:szCs w:val="22"/>
          <w:lang w:eastAsia="pl-PL"/>
        </w:rPr>
        <w:t>następnego od wskazanego na dostarczenie polisy ubezpieczeniowej.</w:t>
      </w:r>
    </w:p>
    <w:p w14:paraId="733ACCC0" w14:textId="02B5B154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7340A10F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3151AF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63D9973B" w14:textId="77777777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D814B7B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razie zajęcia majątku Wykonawcy lub majątku przy pomocy, którego Wykonawca wykonuje Usługi, przez podmioty trzecie na mocy orzeczenia właściwego organu</w:t>
      </w:r>
      <w:r w:rsidR="00811A03">
        <w:rPr>
          <w:rFonts w:ascii="Arial" w:hAnsi="Arial" w:cs="Arial"/>
          <w:sz w:val="22"/>
          <w:szCs w:val="22"/>
        </w:rPr>
        <w:t>.</w:t>
      </w:r>
    </w:p>
    <w:p w14:paraId="61D8934F" w14:textId="6C16FBFB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151AF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5CE3DB3A" w:rsidR="00B077E8" w:rsidRPr="003151AF" w:rsidRDefault="00287B4C" w:rsidP="003151AF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B077E8" w:rsidRPr="003151AF">
        <w:rPr>
          <w:rFonts w:ascii="Arial" w:hAnsi="Arial" w:cs="Arial"/>
          <w:iCs/>
          <w:sz w:val="22"/>
          <w:szCs w:val="22"/>
        </w:rPr>
        <w:t>P</w:t>
      </w:r>
      <w:r w:rsidRPr="003151AF">
        <w:rPr>
          <w:rFonts w:ascii="Arial" w:hAnsi="Arial" w:cs="Arial"/>
          <w:iCs/>
          <w:sz w:val="22"/>
          <w:szCs w:val="22"/>
        </w:rPr>
        <w:t>rotokołu odbioru końcowego.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0BA46C33" w14:textId="63DCE591" w:rsidR="00E0424E" w:rsidRPr="003151AF" w:rsidRDefault="00E0424E" w:rsidP="003151AF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</w:t>
      </w:r>
      <w:r w:rsidR="00811A03">
        <w:rPr>
          <w:rFonts w:ascii="Arial" w:hAnsi="Arial" w:cs="Arial"/>
          <w:sz w:val="22"/>
          <w:szCs w:val="22"/>
        </w:rPr>
        <w:t>, gdy</w:t>
      </w:r>
      <w:r>
        <w:rPr>
          <w:rFonts w:ascii="Arial" w:hAnsi="Arial" w:cs="Arial"/>
          <w:sz w:val="22"/>
          <w:szCs w:val="22"/>
        </w:rPr>
        <w:t>:</w:t>
      </w:r>
    </w:p>
    <w:p w14:paraId="562E456A" w14:textId="68BE10B6" w:rsidR="003151AF" w:rsidRPr="003151AF" w:rsidRDefault="003151AF" w:rsidP="003151AF">
      <w:pPr>
        <w:pStyle w:val="Akapitzlist"/>
        <w:numPr>
          <w:ilvl w:val="1"/>
          <w:numId w:val="15"/>
        </w:numPr>
        <w:tabs>
          <w:tab w:val="clear" w:pos="786"/>
          <w:tab w:val="num" w:pos="284"/>
        </w:tabs>
        <w:spacing w:line="360" w:lineRule="auto"/>
        <w:ind w:hanging="928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 xml:space="preserve">nastąpi zmiana przepisów prawa obowiązujących w dniu podpisania Umowy, </w:t>
      </w:r>
    </w:p>
    <w:p w14:paraId="3DD7A457" w14:textId="097B31B3" w:rsidR="00E0424E" w:rsidRPr="00922479" w:rsidRDefault="00E0424E" w:rsidP="003151AF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BFF2789" w14:textId="7E2D87F7" w:rsidR="003A41D2" w:rsidRPr="00811A03" w:rsidRDefault="00E0424E" w:rsidP="00811A03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3151AF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3151AF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151AF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33C61A0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 przed dokonaniem takiej zmiany, pod rygorem uznania doręczenia na adres wskazany w komparycji Umowy za skuteczne.</w:t>
      </w:r>
    </w:p>
    <w:p w14:paraId="5AC89806" w14:textId="77777777" w:rsidR="00D36308" w:rsidRDefault="00D36308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453D3BB5" w14:textId="77777777" w:rsidR="00D36308" w:rsidRDefault="00D36308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E07E379" w14:textId="77777777" w:rsidR="00D36308" w:rsidRDefault="00D36308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3151AF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bCs/>
          <w:sz w:val="22"/>
          <w:szCs w:val="22"/>
        </w:rPr>
        <w:t xml:space="preserve">Umowę </w:t>
      </w:r>
      <w:r w:rsidRPr="003151AF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3151AF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Pr="00B213F8">
        <w:rPr>
          <w:rFonts w:ascii="Arial" w:hAnsi="Arial" w:cs="Arial"/>
          <w:iCs/>
          <w:sz w:val="22"/>
          <w:szCs w:val="22"/>
        </w:rPr>
        <w:t xml:space="preserve"> </w:t>
      </w:r>
      <w:r w:rsidRPr="003151AF">
        <w:rPr>
          <w:rFonts w:ascii="Arial" w:hAnsi="Arial" w:cs="Arial"/>
          <w:i/>
          <w:iCs/>
          <w:sz w:val="22"/>
          <w:szCs w:val="22"/>
          <w:highlight w:val="lightGray"/>
        </w:rPr>
        <w:t>(Należy wskazać wariant właściwy w zależności od formy w jakiej umowa zostaje zawarta.)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20665DE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1D15177A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</w:t>
      </w:r>
      <w:r w:rsidR="00811A03">
        <w:rPr>
          <w:rFonts w:ascii="Arial" w:hAnsi="Arial" w:cs="Arial"/>
          <w:sz w:val="22"/>
          <w:szCs w:val="22"/>
        </w:rPr>
        <w:t xml:space="preserve">Zakładu </w:t>
      </w:r>
      <w:r w:rsidRPr="00922479">
        <w:rPr>
          <w:rFonts w:ascii="Arial" w:hAnsi="Arial" w:cs="Arial"/>
          <w:sz w:val="22"/>
          <w:szCs w:val="22"/>
        </w:rPr>
        <w:t>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6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03CE546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3151AF" w:rsidRPr="003151AF">
        <w:rPr>
          <w:rFonts w:ascii="Arial" w:hAnsi="Arial" w:cs="Arial"/>
          <w:iCs/>
          <w:sz w:val="22"/>
          <w:szCs w:val="22"/>
        </w:rPr>
        <w:t>Opis Przedmiotu Zamówienia</w:t>
      </w:r>
    </w:p>
    <w:p w14:paraId="15DB01C9" w14:textId="3262B5B0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3151AF">
        <w:rPr>
          <w:rFonts w:ascii="Arial" w:hAnsi="Arial" w:cs="Arial"/>
          <w:sz w:val="22"/>
          <w:szCs w:val="22"/>
        </w:rPr>
        <w:t>Wykaz obiektów z harmonogramem</w:t>
      </w:r>
    </w:p>
    <w:p w14:paraId="0DE04048" w14:textId="19250358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</w:p>
    <w:p w14:paraId="6924DA5D" w14:textId="0FAE9E68" w:rsidR="005E3545" w:rsidRPr="005E3545" w:rsidRDefault="005E3545" w:rsidP="005E354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0424E" w:rsidRPr="00922479">
        <w:rPr>
          <w:rFonts w:ascii="Arial" w:hAnsi="Arial" w:cs="Arial"/>
          <w:sz w:val="22"/>
          <w:szCs w:val="22"/>
        </w:rPr>
        <w:t>Załącznik nr 4</w:t>
      </w:r>
      <w:bookmarkStart w:id="7" w:name="_Hlk192485556"/>
      <w:r w:rsidRPr="005E3545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– </w:t>
      </w:r>
      <w:bookmarkEnd w:id="7"/>
      <w:r w:rsidRPr="005E3545">
        <w:rPr>
          <w:rFonts w:ascii="Arial" w:hAnsi="Arial" w:cs="Arial"/>
          <w:sz w:val="22"/>
          <w:szCs w:val="22"/>
        </w:rPr>
        <w:t>Oświadczenie do faktur elektronicznych</w:t>
      </w:r>
    </w:p>
    <w:p w14:paraId="27DC2684" w14:textId="31FF45CF" w:rsidR="00E0424E" w:rsidRPr="005E3545" w:rsidRDefault="005E3545" w:rsidP="005E354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bookmarkStart w:id="8" w:name="_Hlk213795510"/>
      <w:r>
        <w:rPr>
          <w:rFonts w:ascii="Arial" w:hAnsi="Arial" w:cs="Arial"/>
          <w:sz w:val="22"/>
          <w:szCs w:val="22"/>
        </w:rPr>
        <w:t xml:space="preserve">  </w:t>
      </w:r>
      <w:r w:rsidRPr="005E3545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5E3545">
        <w:rPr>
          <w:rFonts w:ascii="Arial" w:hAnsi="Arial" w:cs="Arial"/>
          <w:sz w:val="22"/>
          <w:szCs w:val="22"/>
        </w:rPr>
        <w:t xml:space="preserve">b – Oświadczenie o akceptacji przekazywania faktur poprzez system </w:t>
      </w:r>
      <w:proofErr w:type="spellStart"/>
      <w:r w:rsidRPr="005E3545">
        <w:rPr>
          <w:rFonts w:ascii="Arial" w:hAnsi="Arial" w:cs="Arial"/>
          <w:sz w:val="22"/>
          <w:szCs w:val="22"/>
        </w:rPr>
        <w:t>KSeF</w:t>
      </w:r>
      <w:bookmarkEnd w:id="8"/>
      <w:proofErr w:type="spellEnd"/>
    </w:p>
    <w:p w14:paraId="3C5DC82F" w14:textId="03D4563B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0424E">
        <w:rPr>
          <w:rFonts w:ascii="Arial" w:hAnsi="Arial" w:cs="Arial"/>
          <w:sz w:val="22"/>
          <w:szCs w:val="22"/>
        </w:rPr>
        <w:t xml:space="preserve">Załącznik nr </w:t>
      </w:r>
      <w:r w:rsidR="003151AF">
        <w:rPr>
          <w:rFonts w:ascii="Arial" w:hAnsi="Arial" w:cs="Arial"/>
          <w:sz w:val="22"/>
          <w:szCs w:val="22"/>
        </w:rPr>
        <w:t>5</w:t>
      </w:r>
      <w:r w:rsidR="00E0424E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="003151AF">
        <w:rPr>
          <w:rFonts w:ascii="Arial" w:hAnsi="Arial" w:cs="Arial"/>
          <w:sz w:val="22"/>
          <w:szCs w:val="22"/>
        </w:rPr>
        <w:t xml:space="preserve"> </w:t>
      </w:r>
      <w:r w:rsidRPr="00FE4922">
        <w:rPr>
          <w:rFonts w:ascii="Arial" w:hAnsi="Arial" w:cs="Arial"/>
          <w:sz w:val="22"/>
          <w:szCs w:val="22"/>
        </w:rPr>
        <w:t>Oświadczenie Wykonawcy</w:t>
      </w:r>
    </w:p>
    <w:p w14:paraId="74D59A8C" w14:textId="11A65BFC" w:rsidR="00FE4922" w:rsidRPr="00FE4922" w:rsidRDefault="00FE4922" w:rsidP="00FE4922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FE4922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 xml:space="preserve">6 – </w:t>
      </w:r>
      <w:r w:rsidRPr="00FE4922">
        <w:rPr>
          <w:rFonts w:ascii="Arial" w:hAnsi="Arial" w:cs="Arial"/>
          <w:sz w:val="22"/>
          <w:szCs w:val="22"/>
        </w:rPr>
        <w:t>Oświadczenia Autora dokumentacji</w:t>
      </w:r>
    </w:p>
    <w:p w14:paraId="4DF220EA" w14:textId="77777777" w:rsidR="00E0424E" w:rsidRPr="00922479" w:rsidRDefault="00E0424E" w:rsidP="00811A03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6"/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5D3EC5A5" w14:textId="77777777" w:rsidR="00FE4922" w:rsidRPr="00811A03" w:rsidRDefault="00FE4922" w:rsidP="00811A03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445DF5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6D8E748" w14:textId="77777777" w:rsidR="00D36308" w:rsidRDefault="00D36308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5F9ABDC" w14:textId="77777777" w:rsidR="004C3A79" w:rsidRDefault="004C3A79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A4B1EC" w14:textId="77777777" w:rsidR="004C3A79" w:rsidRDefault="004C3A79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C0CB10" w14:textId="77777777" w:rsidR="004C3A79" w:rsidRDefault="004C3A79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080329A" w14:textId="77777777" w:rsidR="004C3A79" w:rsidRDefault="004C3A79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1E02A8F" w14:textId="77777777" w:rsidR="00D36308" w:rsidRDefault="00D36308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AAD61BE" w14:textId="77777777" w:rsidR="00D36308" w:rsidRDefault="00D36308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77EF5E5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5ABCEDD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65F4389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434678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0561CBB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B3449F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413B9E5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7810F30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49AC74E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40D631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D6A016A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C8F43EC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CB30967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12E70E5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14B587D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7F4DB20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B4F6BA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164198E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E41B095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45942C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59734F3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6B1ACA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5D20C5F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FE067AF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10EDDAB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4120E58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49A73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6C5B3EA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91EDE8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3A5CEB3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621DC47" w14:textId="77777777" w:rsidR="000D371B" w:rsidRDefault="000D371B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4F3DFDA" w14:textId="77777777" w:rsidR="000B1377" w:rsidRDefault="000B137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79619B8" w14:textId="7C115953" w:rsidR="000B1377" w:rsidRPr="00A557DB" w:rsidRDefault="000B1377" w:rsidP="00A557DB">
      <w:pPr>
        <w:shd w:val="clear" w:color="auto" w:fill="FFFFFF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36F3B3" w14:textId="77777777" w:rsidR="00D36308" w:rsidRDefault="00D36308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E54B1E2" w14:textId="4A377C8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Załącznik nr 1 do Umowy</w:t>
      </w:r>
    </w:p>
    <w:p w14:paraId="2A947B7F" w14:textId="77777777" w:rsidR="00A86A38" w:rsidRPr="00A86A38" w:rsidRDefault="00A86A38" w:rsidP="00A86A38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hAnsi="Arial" w:cs="Arial"/>
          <w:b/>
          <w:sz w:val="28"/>
          <w:szCs w:val="28"/>
        </w:rPr>
      </w:pPr>
      <w:r w:rsidRPr="00A86A38">
        <w:rPr>
          <w:rFonts w:ascii="Arial" w:hAnsi="Arial" w:cs="Arial"/>
          <w:b/>
          <w:sz w:val="28"/>
          <w:szCs w:val="28"/>
        </w:rPr>
        <w:t>OPIS PRZEDMIOTU ZAMÓWIENIA</w:t>
      </w:r>
    </w:p>
    <w:p w14:paraId="1D52903B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Wykonanie przeglądów corocznych i pięcioletnich obiektów inżynieryjnych na terenie Zakładu Linii Kolejowych w Bydgoszczy z podziałem na zadania:</w:t>
      </w:r>
    </w:p>
    <w:p w14:paraId="0373D9CA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Zadanie nr 1 – przeglądy obiektów usytuowanych w obrębie Sekcji Eksploatacji Bydgoszcz i Laskowice Pomorskie okresowe coroczne i pięcioletnie 382 obiektów.</w:t>
      </w:r>
    </w:p>
    <w:p w14:paraId="0E76D042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Zadanie nr 2 – przeglądy obiektów usytuowanych w obrębie Sekcji Eksploatacji Toruń Główny i Inowrocław okresowe coroczne i pięcioletnie 274 obiektów.</w:t>
      </w:r>
    </w:p>
    <w:p w14:paraId="7F203E74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Zadanie nr 3 – przeglądy obiektów usytuowanych w obrębie Sekcji Eksploatacji Toruń Wschodni okresowe coroczne i pięcioletnie 471 obiektów. </w:t>
      </w:r>
    </w:p>
    <w:p w14:paraId="1308D71D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Rodzaj zamówienia: </w:t>
      </w: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>Zapytanie ofertowe otwarte</w:t>
      </w:r>
    </w:p>
    <w:p w14:paraId="55312776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Kod CPV: </w:t>
      </w: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>71631450. 9</w:t>
      </w:r>
    </w:p>
    <w:p w14:paraId="59C3AEFC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431CE093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>PKP Polskie Linie Kolejowe S.A 03-734 Warszawa, ul. Targowa 74, zarejestrowana w KRS pod nr 0000037568 prowadzonym przez Sąd Rejonowy dla m. st. Warszawy XIV Wydział Gospodarczy, NIP: 113-23-16-427, REGON 017319027.</w:t>
      </w:r>
    </w:p>
    <w:p w14:paraId="45E037E0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 xml:space="preserve">reprezentowany przez </w:t>
      </w:r>
    </w:p>
    <w:p w14:paraId="45CC695C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>Zakład Linii Kolejowych w Bydgoszczy ul. Zygmunta Augusta 1; 85-082 Bydgoszcz.</w:t>
      </w:r>
    </w:p>
    <w:p w14:paraId="4DF2D838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Rodzaj Zamówienia: </w:t>
      </w:r>
      <w:r w:rsidRPr="00A86A38">
        <w:rPr>
          <w:rFonts w:ascii="Arial" w:eastAsia="Calibri" w:hAnsi="Arial" w:cs="Arial"/>
          <w:bCs/>
          <w:sz w:val="22"/>
          <w:szCs w:val="22"/>
          <w:lang w:eastAsia="en-US"/>
        </w:rPr>
        <w:t xml:space="preserve">Usługi </w:t>
      </w:r>
      <w:r w:rsidRPr="00A86A38">
        <w:rPr>
          <w:rFonts w:ascii="Arial" w:eastAsia="Batang" w:hAnsi="Arial" w:cs="Arial"/>
          <w:sz w:val="22"/>
          <w:szCs w:val="22"/>
          <w:lang w:eastAsia="ar-SA"/>
        </w:rPr>
        <w:t xml:space="preserve">                                       </w:t>
      </w:r>
    </w:p>
    <w:p w14:paraId="785DC876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40E05B31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7A17383F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67D5B3BB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0C5D0E0A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68F047D5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6500AB0A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65AE97B7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75FF35B2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5ABBF548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right="-6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77BDC2AA" w14:textId="77777777" w:rsidR="00A86A38" w:rsidRPr="00A86A38" w:rsidRDefault="00A86A38" w:rsidP="00582579">
      <w:p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bCs/>
          <w:sz w:val="22"/>
          <w:szCs w:val="22"/>
          <w:lang w:eastAsia="hi-IN" w:bidi="hi-IN"/>
        </w:rPr>
        <w:lastRenderedPageBreak/>
        <w:t>Wykaz użytych pojęć</w:t>
      </w:r>
    </w:p>
    <w:p w14:paraId="45E1E918" w14:textId="77777777" w:rsidR="00A86A38" w:rsidRPr="00A86A38" w:rsidRDefault="00A86A38" w:rsidP="00A86A38">
      <w:pPr>
        <w:spacing w:before="100" w:beforeAutospacing="1" w:after="100" w:afterAutospacing="1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OPZ</w:t>
      </w:r>
      <w:r w:rsidRPr="00A86A38">
        <w:rPr>
          <w:rFonts w:ascii="Arial" w:eastAsia="Calibri" w:hAnsi="Arial" w:cs="Arial"/>
          <w:sz w:val="22"/>
          <w:szCs w:val="22"/>
          <w:lang w:eastAsia="en-US"/>
        </w:rPr>
        <w:t xml:space="preserve"> – Opis Przedmiotu Zamówienia</w:t>
      </w:r>
    </w:p>
    <w:p w14:paraId="06B828F2" w14:textId="77777777" w:rsidR="00A86A38" w:rsidRPr="00A86A38" w:rsidRDefault="00A86A38" w:rsidP="00A86A38">
      <w:pPr>
        <w:spacing w:before="100" w:beforeAutospacing="1" w:after="100" w:afterAutospacing="1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Wykonawca</w:t>
      </w:r>
      <w:r w:rsidRPr="00A86A38">
        <w:rPr>
          <w:rFonts w:ascii="Arial" w:eastAsia="Calibri" w:hAnsi="Arial" w:cs="Arial"/>
          <w:sz w:val="22"/>
          <w:szCs w:val="22"/>
          <w:lang w:eastAsia="en-US"/>
        </w:rPr>
        <w:t xml:space="preserve"> - </w:t>
      </w:r>
      <w:r w:rsidRPr="00A86A38">
        <w:rPr>
          <w:rFonts w:ascii="Arial" w:eastAsia="Calibri" w:hAnsi="Arial" w:cs="Arial"/>
          <w:spacing w:val="-6"/>
          <w:sz w:val="22"/>
          <w:szCs w:val="22"/>
          <w:lang w:eastAsia="en-US"/>
        </w:rPr>
        <w:t>osoba fizyczna, osoba prawna albo jednostka organizacyjna nieposiadająca osobowości prawnej, która ubiega się o udzielenie Zamówienia, złożyła ofertę lub zawarła Umowę zakupową lub Umowę centralną</w:t>
      </w:r>
    </w:p>
    <w:p w14:paraId="62077C9E" w14:textId="77777777" w:rsidR="00A86A38" w:rsidRPr="00A86A38" w:rsidRDefault="00A86A38" w:rsidP="00A86A38">
      <w:pPr>
        <w:spacing w:before="100" w:beforeAutospacing="1" w:after="100" w:afterAutospacing="1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pacing w:val="-6"/>
          <w:sz w:val="22"/>
          <w:szCs w:val="22"/>
          <w:lang w:eastAsia="en-US"/>
        </w:rPr>
        <w:t>Zamawiający</w:t>
      </w:r>
      <w:r w:rsidRPr="00A86A38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– PKP Polskie Linie Kolejowe S.A 03-734 Warszawa, ul. Targowa 74, zarejestrowana w KRS pod nr 0000037568 prowadzonym przez Sąd Rejonowy dla m. st. Warszawy XIV Wydział Gospodarczy, NIP: 113-23-16-427, REGON 017319027, reprezentowany przez Zakład Linii Kolejowych w Bydgoszczy ul. Zygmunta Augusta 1; 85-082 Bydgoszcz.</w:t>
      </w:r>
    </w:p>
    <w:p w14:paraId="544495C9" w14:textId="77777777" w:rsidR="00A86A38" w:rsidRPr="00A86A38" w:rsidRDefault="00A86A38" w:rsidP="00582579">
      <w:pPr>
        <w:keepNext/>
        <w:suppressAutoHyphens/>
        <w:spacing w:before="100" w:beforeAutospacing="1" w:after="100" w:afterAutospacing="1" w:line="360" w:lineRule="auto"/>
        <w:jc w:val="both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bookmarkStart w:id="9" w:name="_Toc12865955"/>
      <w:r w:rsidRPr="00A86A3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Ogólne informacje o przedmiocie Zamówienia</w:t>
      </w:r>
      <w:bookmarkEnd w:id="9"/>
    </w:p>
    <w:p w14:paraId="6633186F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Opis przedmiotu Zamówienia:</w:t>
      </w:r>
    </w:p>
    <w:p w14:paraId="513D410D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Wykonanie przeglądów corocznych i pięcioletnich obiektów inżynieryjnych na terenie Zakładu Linii Kolejowych w Bydgoszczy</w:t>
      </w:r>
    </w:p>
    <w:p w14:paraId="35F56AB0" w14:textId="77777777" w:rsidR="00A86A38" w:rsidRPr="00A86A38" w:rsidRDefault="00A86A38" w:rsidP="00A86A38">
      <w:pPr>
        <w:keepNext/>
        <w:keepLines/>
        <w:widowControl w:val="0"/>
        <w:suppressAutoHyphens/>
        <w:spacing w:before="100" w:beforeAutospacing="1" w:after="100" w:afterAutospacing="1"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Zadanie nr 1 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>– przeglądy obiektów usytuowanych w obrębie Sekcji Eksploatacji Bydgoszcz i Laskowice Pomorskie</w:t>
      </w: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>okresowe coroczne i pięcioletnie</w:t>
      </w: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 xml:space="preserve"> 382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</w:t>
      </w:r>
    </w:p>
    <w:p w14:paraId="230AA90C" w14:textId="77777777" w:rsidR="00A86A38" w:rsidRPr="00A86A38" w:rsidRDefault="00A86A38" w:rsidP="00A86A38">
      <w:pPr>
        <w:keepNext/>
        <w:keepLines/>
        <w:widowControl w:val="0"/>
        <w:suppressAutoHyphens/>
        <w:spacing w:before="100" w:beforeAutospacing="1" w:after="100" w:afterAutospacing="1"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2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Toruń Główny i Inowrocław okresowe coroczne i pięcioletnie </w:t>
      </w:r>
      <w:r w:rsidRPr="00A86A38">
        <w:rPr>
          <w:rFonts w:ascii="Arial" w:hAnsi="Arial" w:cs="Mangal"/>
          <w:b/>
          <w:bCs/>
          <w:kern w:val="1"/>
          <w:sz w:val="22"/>
          <w:szCs w:val="22"/>
          <w:lang w:eastAsia="hi-IN" w:bidi="hi-IN"/>
        </w:rPr>
        <w:t>27</w:t>
      </w: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>4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</w:t>
      </w:r>
    </w:p>
    <w:p w14:paraId="6B03F34B" w14:textId="77777777" w:rsidR="00A86A38" w:rsidRPr="00A86A38" w:rsidRDefault="00A86A38" w:rsidP="00A86A38">
      <w:pPr>
        <w:keepNext/>
        <w:keepLines/>
        <w:widowControl w:val="0"/>
        <w:suppressAutoHyphens/>
        <w:spacing w:before="100" w:beforeAutospacing="1" w:after="100" w:afterAutospacing="1" w:line="360" w:lineRule="auto"/>
        <w:ind w:left="720"/>
        <w:outlineLvl w:val="0"/>
        <w:rPr>
          <w:rFonts w:ascii="Arial" w:hAnsi="Arial" w:cs="Mangal"/>
          <w:kern w:val="1"/>
          <w:sz w:val="22"/>
          <w:szCs w:val="22"/>
          <w:lang w:eastAsia="hi-IN" w:bidi="hi-IN"/>
        </w:rPr>
      </w:pP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>Zadanie nr 3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– przeglądy obiektów usytuowanych w obrębie Sekcji Eksploatacji Toruń Wschodni okresowe coroczne i pięcioletnie </w:t>
      </w:r>
      <w:r w:rsidRPr="00A86A38">
        <w:rPr>
          <w:rFonts w:ascii="Arial" w:hAnsi="Arial" w:cs="Mangal"/>
          <w:b/>
          <w:kern w:val="1"/>
          <w:sz w:val="22"/>
          <w:szCs w:val="22"/>
          <w:lang w:eastAsia="hi-IN" w:bidi="hi-IN"/>
        </w:rPr>
        <w:t>471</w:t>
      </w:r>
      <w:r w:rsidRPr="00A86A38">
        <w:rPr>
          <w:rFonts w:ascii="Arial" w:hAnsi="Arial" w:cs="Mangal"/>
          <w:kern w:val="1"/>
          <w:sz w:val="22"/>
          <w:szCs w:val="22"/>
          <w:lang w:eastAsia="hi-IN" w:bidi="hi-IN"/>
        </w:rPr>
        <w:t xml:space="preserve"> obiektów. </w:t>
      </w:r>
    </w:p>
    <w:p w14:paraId="11997E75" w14:textId="77777777" w:rsidR="00A86A38" w:rsidRPr="00A86A38" w:rsidRDefault="00A86A38" w:rsidP="00582579">
      <w:p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Cel zamówienia: </w:t>
      </w:r>
    </w:p>
    <w:p w14:paraId="48950BDF" w14:textId="77777777" w:rsidR="00A86A38" w:rsidRPr="00A86A38" w:rsidRDefault="00A86A38" w:rsidP="00A86A38">
      <w:pPr>
        <w:spacing w:before="100" w:beforeAutospacing="1" w:after="100" w:afterAutospacing="1" w:line="360" w:lineRule="auto"/>
        <w:ind w:left="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Przedmiotem niniejszego zamówienia jest wykonanie przeglądów technicznych zgodnie                        z instrukcją Id-16 stanowiącą załącznik do Zarządzenia Nr 1089/2025 Zarządu PKP Polskie Linie Kolejowe S.A. z dnia 16 grudnia 2025 r., „Instrukcją wykonywania obliczeń statyczno-wytrzymałościowych istniejących mostów i wiaduktów kolejowych” [Id-16-A1] wersja 2.0 oraz Prawem Budowlanym wytypowanych obiektów inżynieryjnych należących do PKP Polskie Linie Kolejowe S.A. Zakład Linii Kolejowych w Bydgoszczy (kod CPV: 71.63.14.50-9 – Usługi kontroli mostów).</w:t>
      </w:r>
      <w:r w:rsidRPr="00A86A38">
        <w:rPr>
          <w:rFonts w:ascii="Arial" w:eastAsia="Calibri" w:hAnsi="Arial" w:cs="Arial"/>
          <w:sz w:val="22"/>
          <w:szCs w:val="22"/>
          <w:lang w:eastAsia="en-US"/>
        </w:rPr>
        <w:br/>
      </w:r>
    </w:p>
    <w:p w14:paraId="18F53ACA" w14:textId="77777777" w:rsidR="00A86A38" w:rsidRPr="00A86A38" w:rsidRDefault="00A86A38" w:rsidP="00A86A38">
      <w:pPr>
        <w:spacing w:before="100" w:beforeAutospacing="1" w:after="100" w:afterAutospacing="1" w:line="360" w:lineRule="auto"/>
        <w:ind w:left="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lastRenderedPageBreak/>
        <w:t>Szczegółowe informacje zawarto w załączniku nr 2a do 2e do niniejszych Warunków zamówienia tj. w „Wykazie obiektów do przeglądu”.</w:t>
      </w:r>
    </w:p>
    <w:p w14:paraId="12DD0385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 xml:space="preserve">Zadania należy wykonać zgodnie z harmonogramem określonym w załączniku nr 1. </w:t>
      </w:r>
    </w:p>
    <w:p w14:paraId="43DCB845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Warunki przedmiotowe:</w:t>
      </w:r>
    </w:p>
    <w:p w14:paraId="0595F654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W celu lepszego zapoznania się z przedmiotem zamówienia Zamawiający zaleca wykonanie przez Wykonawcę wizji lokalnej w terenie.</w:t>
      </w:r>
    </w:p>
    <w:p w14:paraId="65179E06" w14:textId="77777777" w:rsidR="00A86A38" w:rsidRPr="00A86A38" w:rsidRDefault="00A86A38" w:rsidP="00A86A38">
      <w:pPr>
        <w:spacing w:before="100" w:beforeAutospacing="1" w:after="100" w:afterAutospacing="1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>Celem przeglądu corocznego jest:</w:t>
      </w:r>
    </w:p>
    <w:p w14:paraId="56163E25" w14:textId="77777777" w:rsidR="00A86A38" w:rsidRPr="00A86A38" w:rsidRDefault="00A86A38" w:rsidP="00A86A38">
      <w:pPr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- ocena stanu technicznego poszczególnych elementów obiektu inżynieryjnego,</w:t>
      </w:r>
    </w:p>
    <w:p w14:paraId="2E5AF5D9" w14:textId="77777777" w:rsidR="00A86A38" w:rsidRPr="00A86A38" w:rsidRDefault="00A86A38" w:rsidP="00A86A38">
      <w:pPr>
        <w:suppressAutoHyphens/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- określenie ewentualnych uszkodzeń poszczególnych elementów obiektu,</w:t>
      </w:r>
    </w:p>
    <w:p w14:paraId="72964897" w14:textId="77777777" w:rsidR="00A86A38" w:rsidRPr="00A86A38" w:rsidRDefault="00A86A38" w:rsidP="00A86A38">
      <w:pPr>
        <w:suppressAutoHyphens/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- sprawdzenie czy stan obiektu nie stwarza zagrożenia dla jego bezpiecznej eksploatacji,</w:t>
      </w:r>
    </w:p>
    <w:p w14:paraId="0A6BC2FE" w14:textId="77777777" w:rsidR="00A86A38" w:rsidRPr="00A86A38" w:rsidRDefault="00A86A38" w:rsidP="00A86A38">
      <w:pPr>
        <w:suppressAutoHyphens/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- określenie rodzaju i przedmiaru niezbędnych robót bieżącej konserwacji,</w:t>
      </w:r>
    </w:p>
    <w:p w14:paraId="632440BF" w14:textId="77777777" w:rsidR="00A86A38" w:rsidRPr="00A86A38" w:rsidRDefault="00A86A38" w:rsidP="00A86A38">
      <w:pPr>
        <w:suppressAutoHyphens/>
        <w:spacing w:before="100" w:beforeAutospacing="1" w:after="100" w:afterAutospacing="1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- ocena przydatności użytkowej obiektu.</w:t>
      </w:r>
    </w:p>
    <w:p w14:paraId="00D4BB41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W wyniku przeglądu corocznego należy ustalić:</w:t>
      </w:r>
    </w:p>
    <w:p w14:paraId="7C20543F" w14:textId="77777777" w:rsidR="00A86A38" w:rsidRPr="00A86A38" w:rsidRDefault="00A86A38" w:rsidP="00A86A38">
      <w:pPr>
        <w:numPr>
          <w:ilvl w:val="0"/>
          <w:numId w:val="42"/>
        </w:num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istnienie uszkodzeń obiektu, które mogą spowodować zagrożenie życia lub zdrowia ludzi, bezpieczeństwa, mienia, bądź środowiska,</w:t>
      </w:r>
    </w:p>
    <w:p w14:paraId="7F4CF875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obiektu, które mogą spowodować katastrofę budowlaną,</w:t>
      </w:r>
    </w:p>
    <w:p w14:paraId="46E4AABF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warunki bezpiecznego użytkowania obiektu,</w:t>
      </w:r>
    </w:p>
    <w:p w14:paraId="4D77402C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obiektu, które powinny zostać usunięte w ramach planu bieżącego utrzymania lub w trybie awaryjnym,</w:t>
      </w:r>
    </w:p>
    <w:p w14:paraId="72E5A934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instalacji i urządzeń służących ochronie środowiska,</w:t>
      </w:r>
    </w:p>
    <w:p w14:paraId="6F992C32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i nieprawidłowości wyposażenia obiektu,</w:t>
      </w:r>
    </w:p>
    <w:p w14:paraId="62416130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zamocowań lub osłon urządzeń obcych, zagrażających bezpieczeństwu użytkowników drogi lub obiektowi inżynieryjnemu, celem wezwania właścicieli tych urządzeń do przeprowadzenia kontroli i usunięcia uszkodzeń,</w:t>
      </w:r>
    </w:p>
    <w:p w14:paraId="013A655A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wykonanie zaleceń z poprzedniego przeglądu,</w:t>
      </w:r>
    </w:p>
    <w:p w14:paraId="384EEB4A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rodzaj i ilość robót bieżącej konserwacji,</w:t>
      </w:r>
    </w:p>
    <w:p w14:paraId="46A53533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potrzebę wykonania przeglądu pięcioletniego poza harmonogramem przeglądów,</w:t>
      </w:r>
    </w:p>
    <w:p w14:paraId="4AF6B720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potrzebę wykonania przeglądu specjalnego obiektu albo jego części w określonym terminie.</w:t>
      </w:r>
    </w:p>
    <w:p w14:paraId="75DC190B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Sprawdzić, wykonać zdjęcie i opisać wszystkie zmiany na umieszczonych na obiektach markach kontrolnych (zestawienie obiektów z założonymi markami kontrolnymi został </w:t>
      </w:r>
      <w:r w:rsidRPr="00A86A38">
        <w:rPr>
          <w:rFonts w:ascii="Arial" w:hAnsi="Arial" w:cs="Arial"/>
          <w:sz w:val="22"/>
          <w:szCs w:val="22"/>
          <w:lang w:eastAsia="zh-CN"/>
        </w:rPr>
        <w:lastRenderedPageBreak/>
        <w:t xml:space="preserve">umieszczony wśród dokumentów przetargowych a przed wyjazdem w teren należy uzyskać informację z IZ Bydgoszcz o ilości i miejscu zamontowania marek kontrolnych na konkretnych obiektach) </w:t>
      </w:r>
    </w:p>
    <w:p w14:paraId="17B9B3B5" w14:textId="77777777" w:rsidR="00A86A38" w:rsidRPr="00A86A38" w:rsidRDefault="00A86A38" w:rsidP="00A86A38">
      <w:pPr>
        <w:suppressAutoHyphens/>
        <w:overflowPunct w:val="0"/>
        <w:autoSpaceDE w:val="0"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>Przegląd pięcioletni polega na:</w:t>
      </w:r>
    </w:p>
    <w:p w14:paraId="4A2FF235" w14:textId="77777777" w:rsidR="00A86A38" w:rsidRPr="00A86A38" w:rsidRDefault="00A86A38" w:rsidP="00A86A38">
      <w:pPr>
        <w:numPr>
          <w:ilvl w:val="0"/>
          <w:numId w:val="43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uściśleniu ocen stanu technicznego elementów obiektu, określonych w trakcie kontroli corocznej,</w:t>
      </w:r>
    </w:p>
    <w:p w14:paraId="2C6BB1B9" w14:textId="77777777" w:rsidR="00A86A38" w:rsidRPr="00A86A38" w:rsidRDefault="00A86A38" w:rsidP="00A86A38">
      <w:pPr>
        <w:numPr>
          <w:ilvl w:val="0"/>
          <w:numId w:val="43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określeniu rodzaju, przedmiaru i kosztu robót utrzymaniowych, w dwóch strategiach:</w:t>
      </w:r>
    </w:p>
    <w:p w14:paraId="3A8DD136" w14:textId="77777777" w:rsidR="00A86A38" w:rsidRPr="00A86A38" w:rsidRDefault="00A86A38" w:rsidP="00A86A38">
      <w:pPr>
        <w:numPr>
          <w:ilvl w:val="0"/>
          <w:numId w:val="46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maksimum – roboty niezbędne do przywrócenia jego pierwotnych parametrów technicznych i użytkowych</w:t>
      </w:r>
    </w:p>
    <w:p w14:paraId="6D9FD7A3" w14:textId="77777777" w:rsidR="00A86A38" w:rsidRPr="00A86A38" w:rsidRDefault="00A86A38" w:rsidP="00A86A38">
      <w:pPr>
        <w:numPr>
          <w:ilvl w:val="0"/>
          <w:numId w:val="46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minimum – roboty niezbędne do utrzymania minimalnych parametrów technicznych i użytkowych obiektu, gwarantujących jego bezpieczną eksploatację,</w:t>
      </w:r>
    </w:p>
    <w:p w14:paraId="28206BF2" w14:textId="77777777" w:rsidR="00A86A38" w:rsidRPr="00A86A38" w:rsidRDefault="00A86A38" w:rsidP="00A86A38">
      <w:pPr>
        <w:numPr>
          <w:ilvl w:val="0"/>
          <w:numId w:val="44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obejmuje dodatkowo ocenę estetyki obiektu i jego otoczenia,</w:t>
      </w:r>
    </w:p>
    <w:p w14:paraId="7ED9F3C2" w14:textId="77777777" w:rsidR="00A86A38" w:rsidRPr="00A86A38" w:rsidRDefault="00A86A38" w:rsidP="00A86A38">
      <w:pPr>
        <w:numPr>
          <w:ilvl w:val="0"/>
          <w:numId w:val="44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określenie przydatności użytkowej obiektu</w:t>
      </w:r>
    </w:p>
    <w:p w14:paraId="0A69594F" w14:textId="77777777" w:rsidR="00A86A38" w:rsidRPr="00A86A38" w:rsidRDefault="00A86A38" w:rsidP="00A86A38">
      <w:pPr>
        <w:numPr>
          <w:ilvl w:val="0"/>
          <w:numId w:val="44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ewentualne zakwalifikowanie obiektu do przeglądu specjalnego</w:t>
      </w:r>
    </w:p>
    <w:p w14:paraId="0693DAAF" w14:textId="77777777" w:rsidR="00A86A38" w:rsidRPr="00A86A38" w:rsidRDefault="00A86A38" w:rsidP="00A86A38">
      <w:pPr>
        <w:numPr>
          <w:ilvl w:val="0"/>
          <w:numId w:val="44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 przypadku kontroli pięcioletniej należy również przeprowadzić kontrolę roczną; wyniki obu kontroli należy zamieścić w jednym protokole zgodnie z załączonym wzorze</w:t>
      </w:r>
    </w:p>
    <w:p w14:paraId="71391AC7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>Przegląd pięcioletni wykonuje się poprzez:</w:t>
      </w:r>
    </w:p>
    <w:p w14:paraId="36C52EC4" w14:textId="77777777" w:rsidR="00A86A38" w:rsidRPr="00A86A38" w:rsidRDefault="00A86A38" w:rsidP="00A86A38">
      <w:pPr>
        <w:suppressAutoHyphens/>
        <w:spacing w:before="100" w:beforeAutospacing="1" w:line="276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szczegółową ocenę wizualną poszczególnych elementów obiektu,</w:t>
      </w:r>
    </w:p>
    <w:p w14:paraId="459FF363" w14:textId="77777777" w:rsidR="00A86A38" w:rsidRPr="00A86A38" w:rsidRDefault="00A86A38" w:rsidP="00A86A38">
      <w:pPr>
        <w:suppressAutoHyphens/>
        <w:spacing w:before="100" w:beforeAutospacing="1" w:line="276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kontrolne badania własności mechanicznych i chemicznych materiałów, przy użyciu odpowiedniego sprzętu,</w:t>
      </w:r>
    </w:p>
    <w:p w14:paraId="2449032B" w14:textId="77777777" w:rsidR="00A86A38" w:rsidRPr="00A86A38" w:rsidRDefault="00A86A38" w:rsidP="00A86A38">
      <w:pPr>
        <w:suppressAutoHyphens/>
        <w:spacing w:before="100" w:beforeAutospacing="1" w:line="276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kontrolne pomiary parametrów geometrycznych obiektu,</w:t>
      </w:r>
    </w:p>
    <w:p w14:paraId="200B592C" w14:textId="0CEE6D6C" w:rsidR="00A86A38" w:rsidRPr="00A86A38" w:rsidRDefault="00A86A38" w:rsidP="00A86A38">
      <w:pPr>
        <w:suppressAutoHyphens/>
        <w:spacing w:before="100" w:beforeAutospacing="1" w:line="276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ewentualne zastosowanie metod monitoringu podanych w Załączniku nr 3 do Instrukcji Id-16, w celu:</w:t>
      </w:r>
    </w:p>
    <w:p w14:paraId="6E68AA93" w14:textId="77777777" w:rsidR="00A86A38" w:rsidRPr="00A86A38" w:rsidRDefault="00A86A38" w:rsidP="00A86A38">
      <w:pPr>
        <w:numPr>
          <w:ilvl w:val="0"/>
          <w:numId w:val="47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poszukiwania uszkodzeń lub określenia geometrii wewnętrznej i zewnętrznej konstrukcji,</w:t>
      </w:r>
    </w:p>
    <w:p w14:paraId="4064AF15" w14:textId="77777777" w:rsidR="00A86A38" w:rsidRPr="00A86A38" w:rsidRDefault="00A86A38" w:rsidP="00A86A38">
      <w:pPr>
        <w:numPr>
          <w:ilvl w:val="0"/>
          <w:numId w:val="47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określenia charakterystyk dynamicznych,</w:t>
      </w:r>
    </w:p>
    <w:p w14:paraId="719D7ED6" w14:textId="77777777" w:rsidR="00A86A38" w:rsidRPr="00A86A38" w:rsidRDefault="00A86A38" w:rsidP="00A86A38">
      <w:pPr>
        <w:numPr>
          <w:ilvl w:val="0"/>
          <w:numId w:val="47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określenia charakterystyk materiałowych,</w:t>
      </w:r>
    </w:p>
    <w:p w14:paraId="4217B926" w14:textId="77777777" w:rsidR="00A86A38" w:rsidRPr="00A86A38" w:rsidRDefault="00A86A38" w:rsidP="00A86A38">
      <w:pPr>
        <w:numPr>
          <w:ilvl w:val="0"/>
          <w:numId w:val="47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określenia stanu podpór mostowych i ich otoczenia,</w:t>
      </w:r>
    </w:p>
    <w:p w14:paraId="2326C5BE" w14:textId="77777777" w:rsidR="00A86A38" w:rsidRPr="00A86A38" w:rsidRDefault="00A86A38" w:rsidP="00A86A38">
      <w:pPr>
        <w:numPr>
          <w:ilvl w:val="0"/>
          <w:numId w:val="47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określenia stanu łożysk.</w:t>
      </w:r>
    </w:p>
    <w:p w14:paraId="217CC2D2" w14:textId="0B257FCE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Klasyfikację uszkodzeń należy przeprowadzić zgodnie z Załącznikiem nr 4 do</w:t>
      </w:r>
      <w:r w:rsidRPr="00A86A38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A86A38">
        <w:rPr>
          <w:rFonts w:ascii="Arial" w:hAnsi="Arial" w:cs="Arial"/>
          <w:sz w:val="22"/>
          <w:szCs w:val="22"/>
          <w:lang w:eastAsia="zh-CN"/>
        </w:rPr>
        <w:t>instrukcji Id-16.</w:t>
      </w:r>
    </w:p>
    <w:p w14:paraId="4A4ABFFD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lastRenderedPageBreak/>
        <w:t>W wyniku przeglądu pięcioletniego należy ustalić:</w:t>
      </w:r>
    </w:p>
    <w:p w14:paraId="30B4349D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obiektu, które mogą spowodować zagrożenie życia lub zdrowia ludzi, bezpieczeństwa, mienia, bądź środowiska,</w:t>
      </w:r>
    </w:p>
    <w:p w14:paraId="0C532D80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obiektu, które mogą spowodować katastrofę budowlaną,</w:t>
      </w:r>
    </w:p>
    <w:p w14:paraId="6E053F65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warunki bezpiecznego użytkowania obiektu,</w:t>
      </w:r>
    </w:p>
    <w:p w14:paraId="5A5DF2DC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obiektu, które powinny zostać usunięte w ramach planu bieżącego utrzymania lub w trybie awaryjnym,</w:t>
      </w:r>
    </w:p>
    <w:p w14:paraId="613AD4C9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instalacji i urządzeń służących ochronie środowiska,</w:t>
      </w:r>
    </w:p>
    <w:p w14:paraId="29020E52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i nieprawidłowości wyposażenia obiektu,</w:t>
      </w:r>
    </w:p>
    <w:p w14:paraId="4EEC1776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istnienie uszkodzeń zamocowań lub osłon urządzeń obcych, zagrażających bezpieczeństwu użytkowników drogi lub obiektowi inżynieryjnemu, celem wezwania właścicieli tych urządzeń do przeprowadzenia kontroli i usunięcia uszkodzeń,</w:t>
      </w:r>
    </w:p>
    <w:p w14:paraId="524CE222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wykonanie zaleceń z poprzedniego przeglądu,</w:t>
      </w:r>
    </w:p>
    <w:p w14:paraId="6A8C0B24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rodzaj i zakres robót utrzymaniowych, z oszacowaniem ich kosztu,</w:t>
      </w:r>
    </w:p>
    <w:p w14:paraId="19944749" w14:textId="77777777" w:rsidR="00A86A38" w:rsidRPr="00A86A38" w:rsidRDefault="00A86A38" w:rsidP="00A86A38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termin wykonania następnego przeglądu pięcioletniego,</w:t>
      </w:r>
    </w:p>
    <w:p w14:paraId="7EA65DB7" w14:textId="62AF4318" w:rsidR="00A86A38" w:rsidRPr="00A86A38" w:rsidRDefault="00A86A38" w:rsidP="00582579">
      <w:pPr>
        <w:numPr>
          <w:ilvl w:val="0"/>
          <w:numId w:val="42"/>
        </w:numPr>
        <w:suppressAutoHyphens/>
        <w:overflowPunct w:val="0"/>
        <w:autoSpaceDE w:val="0"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potrzebę wykonania przeglądu specjalnego obiektu albo jego części w określonym terminie, z podaniem zakresu przeglądu.</w:t>
      </w:r>
    </w:p>
    <w:p w14:paraId="4F663289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>Ocena stanu technicznego obiektu powinna składać się z:</w:t>
      </w:r>
    </w:p>
    <w:p w14:paraId="1EAD91C1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globalnej oceny obiektu ustalonej wg kryteriów podanych w Instrukcji Id-16</w:t>
      </w:r>
    </w:p>
    <w:p w14:paraId="03BD66BE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- aktualnej nośności obiektu inżynieryjnego, poprzez podanie maksymalnego dopuszczalnego nacisku osi w </w:t>
      </w:r>
      <w:proofErr w:type="spellStart"/>
      <w:r w:rsidRPr="00A86A38">
        <w:rPr>
          <w:rFonts w:ascii="Arial" w:hAnsi="Arial" w:cs="Arial"/>
          <w:sz w:val="22"/>
          <w:szCs w:val="22"/>
          <w:lang w:eastAsia="zh-CN"/>
        </w:rPr>
        <w:t>kN</w:t>
      </w:r>
      <w:proofErr w:type="spellEnd"/>
      <w:r w:rsidRPr="00A86A38">
        <w:rPr>
          <w:rFonts w:ascii="Arial" w:hAnsi="Arial" w:cs="Arial"/>
          <w:sz w:val="22"/>
          <w:szCs w:val="22"/>
          <w:lang w:eastAsia="zh-CN"/>
        </w:rPr>
        <w:t xml:space="preserve"> pod obciążeniem statycznym</w:t>
      </w:r>
    </w:p>
    <w:p w14:paraId="141B4165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aktualnej dopuszczalnej prędkości wyrażonej w km/h dla jazd pociągów pasażerskich</w:t>
      </w:r>
    </w:p>
    <w:p w14:paraId="74A88645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- aktualnej dopuszczalnej prędkości wyrażonej w km/h dla jazd pociągów towarowych</w:t>
      </w:r>
    </w:p>
    <w:p w14:paraId="00340952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 xml:space="preserve">Ocena wraz z danymi na temat nośności i prędkości powinna być podana </w:t>
      </w:r>
    </w:p>
    <w:p w14:paraId="675632D4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>w przeglądach corocznych i pięcioletnich w następującej formie:</w:t>
      </w:r>
    </w:p>
    <w:p w14:paraId="70E8D704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 xml:space="preserve">OSTATECZNA OCENA OBIEKTU:  ….,[ ……, …….,  …... ]     </w:t>
      </w:r>
    </w:p>
    <w:p w14:paraId="2F8DA12D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  <w:lang w:eastAsia="zh-CN"/>
        </w:rPr>
      </w:pPr>
      <w:r w:rsidRPr="00A86A38">
        <w:rPr>
          <w:rFonts w:ascii="Arial" w:hAnsi="Arial" w:cs="Arial"/>
          <w:b/>
          <w:sz w:val="22"/>
          <w:szCs w:val="22"/>
          <w:lang w:eastAsia="zh-CN"/>
        </w:rPr>
        <w:t>Ocena, [ nośność, V pociągów pasażerskich, V pociągów towarowych]</w:t>
      </w:r>
    </w:p>
    <w:p w14:paraId="676D0467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lastRenderedPageBreak/>
        <w:t xml:space="preserve">W przypadku przeglądu pięcioletniego ocena dopuszczalnej prędkości i nośności powinna zostać dokonana wyłącznie na podstawie obliczeniowej analizy konstrukcji, dokonanej przez osobę z odpowiednimi uprawnieniami projektowymi. </w:t>
      </w:r>
    </w:p>
    <w:p w14:paraId="5C4EC114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 xml:space="preserve">Obliczenia należy przeprowadzić zgodnie z paragrafem 12 ustęp 4. Id-16 i przyjmując maksymalne wartości. </w:t>
      </w:r>
    </w:p>
    <w:p w14:paraId="5451F80D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Przeglądy powinny być przeprowadzane przez osobę posiadającą uprawnienia budowlane                w specjalności mostowej bez ograniczeń, a w przypadku kontroli pięcioletnich dodatkowo przez osobę posiadającą uprawnienia do projektowania, która ponadto w czasie wykonywania kontroli powinna należeć do Izby Inżynierów Budownictwa i legitymować się odpowiednim zaświadczeniem wydanym przez tę Izbę oraz powinna odbyć przeszkolenie (organizowane przez Inwestora), w zakresie wykonywania przeglądów obiektów inżynieryjnych na obszarach kolejowych. </w:t>
      </w:r>
    </w:p>
    <w:p w14:paraId="67A5F81E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A86A38">
        <w:rPr>
          <w:rFonts w:ascii="Arial" w:hAnsi="Arial" w:cs="Arial"/>
          <w:sz w:val="22"/>
          <w:szCs w:val="22"/>
          <w:u w:val="single"/>
          <w:lang w:eastAsia="zh-CN"/>
        </w:rPr>
        <w:t>W trakcie prowadzenia przeglądów należy przestrzegać zasad bezpieczeństwa i higieny pracy.</w:t>
      </w:r>
    </w:p>
    <w:p w14:paraId="652C783A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Podstawowe zalecenia w tym zakresie to:</w:t>
      </w:r>
    </w:p>
    <w:p w14:paraId="760D4765" w14:textId="77777777" w:rsidR="00A86A38" w:rsidRPr="00A86A38" w:rsidRDefault="00A86A38" w:rsidP="00A86A38">
      <w:pPr>
        <w:numPr>
          <w:ilvl w:val="0"/>
          <w:numId w:val="48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Wykonawcy przeglądu powinni posiadać aktualne badania lekarskie stwierdzające możliwość pracy na wysokościach,</w:t>
      </w:r>
    </w:p>
    <w:p w14:paraId="7678F755" w14:textId="77777777" w:rsidR="00A86A38" w:rsidRPr="00A86A38" w:rsidRDefault="00A86A38" w:rsidP="00A86A38">
      <w:pPr>
        <w:numPr>
          <w:ilvl w:val="0"/>
          <w:numId w:val="48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Należy zapewnić wyposażenie wszystkich pracowników biorących udział </w:t>
      </w:r>
      <w:r w:rsidRPr="00A86A38">
        <w:rPr>
          <w:rFonts w:ascii="Arial" w:hAnsi="Arial" w:cs="Arial"/>
          <w:sz w:val="22"/>
          <w:szCs w:val="22"/>
          <w:lang w:eastAsia="zh-CN"/>
        </w:rPr>
        <w:br/>
        <w:t>w przeglądzie w sprzęt ochrony osobistej (liny, kaski ochronne, rękawice, kamizelki odblaskowe itp. w zależności od potrzeb),</w:t>
      </w:r>
    </w:p>
    <w:p w14:paraId="19B56BA5" w14:textId="77777777" w:rsidR="00A86A38" w:rsidRPr="00A86A38" w:rsidRDefault="00A86A38" w:rsidP="00A86A38">
      <w:pPr>
        <w:numPr>
          <w:ilvl w:val="0"/>
          <w:numId w:val="48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Należy zgłosić fakt wykonywania przeglądu odpowiednim służbom PKP i dokonywać przeglądu zgodnie z przyjętymi ustaleniami,</w:t>
      </w:r>
    </w:p>
    <w:p w14:paraId="5FEF64D8" w14:textId="77777777" w:rsidR="00A86A38" w:rsidRPr="00A86A38" w:rsidRDefault="00A86A38" w:rsidP="00A86A38">
      <w:pPr>
        <w:numPr>
          <w:ilvl w:val="0"/>
          <w:numId w:val="48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Należy oznakować i zabezpieczyć miejsca prac prowadzonych w obrębie skrajni budowli linii kolejowych ( pachołki drogowe, tablice, lampy ostrzegawcze itp.  </w:t>
      </w:r>
      <w:r w:rsidRPr="00A86A38">
        <w:rPr>
          <w:rFonts w:ascii="Arial" w:hAnsi="Arial" w:cs="Arial"/>
          <w:sz w:val="22"/>
          <w:szCs w:val="22"/>
          <w:lang w:eastAsia="zh-CN"/>
        </w:rPr>
        <w:br/>
        <w:t>w zależności od potrzeb),</w:t>
      </w:r>
    </w:p>
    <w:p w14:paraId="7DFC8C61" w14:textId="77777777" w:rsidR="00A86A38" w:rsidRPr="00A86A38" w:rsidRDefault="00A86A38" w:rsidP="00A86A38">
      <w:pPr>
        <w:numPr>
          <w:ilvl w:val="0"/>
          <w:numId w:val="48"/>
        </w:numPr>
        <w:suppressAutoHyphens/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Należy zapewnić przestrzeganie stosownych przepisów BHP w zakresie obsługi wykorzystywanych urządzeń mechanicznych.</w:t>
      </w:r>
    </w:p>
    <w:p w14:paraId="5CA2643E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Wymagane jest, aby po zapoznaniu się z obowiązującymi przepisami BHP wszyscy pracownicy potwierdzili ten fakt własnoręcznym podpisem.</w:t>
      </w:r>
    </w:p>
    <w:p w14:paraId="5CEC73DE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u w:val="single"/>
          <w:lang w:eastAsia="zh-CN"/>
        </w:rPr>
        <w:t xml:space="preserve">Wykonawca przed przystąpieniem do realizacji zlecenia przedłoży harmonogram zamknięć </w:t>
      </w:r>
      <w:r w:rsidRPr="00A86A38">
        <w:rPr>
          <w:rFonts w:ascii="Arial" w:hAnsi="Arial" w:cs="Arial"/>
          <w:sz w:val="22"/>
          <w:szCs w:val="22"/>
          <w:u w:val="single"/>
          <w:lang w:eastAsia="zh-CN"/>
        </w:rPr>
        <w:br/>
        <w:t xml:space="preserve">z uwzględnieniem konieczności (tylko niezbędnych) zamknięć torowych lub </w:t>
      </w:r>
      <w:proofErr w:type="spellStart"/>
      <w:r w:rsidRPr="00A86A38">
        <w:rPr>
          <w:rFonts w:ascii="Arial" w:hAnsi="Arial" w:cs="Arial"/>
          <w:sz w:val="22"/>
          <w:szCs w:val="22"/>
          <w:u w:val="single"/>
          <w:lang w:eastAsia="zh-CN"/>
        </w:rPr>
        <w:t>wyłączeń</w:t>
      </w:r>
      <w:proofErr w:type="spellEnd"/>
      <w:r w:rsidRPr="00A86A38">
        <w:rPr>
          <w:rFonts w:ascii="Arial" w:hAnsi="Arial" w:cs="Arial"/>
          <w:sz w:val="22"/>
          <w:szCs w:val="22"/>
          <w:u w:val="single"/>
          <w:lang w:eastAsia="zh-CN"/>
        </w:rPr>
        <w:t xml:space="preserve"> napięcia sieci trakcyjnej. </w:t>
      </w:r>
    </w:p>
    <w:p w14:paraId="7625E137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A86A38">
        <w:rPr>
          <w:rFonts w:ascii="Arial" w:hAnsi="Arial" w:cs="Arial"/>
          <w:sz w:val="22"/>
          <w:szCs w:val="22"/>
          <w:u w:val="single"/>
          <w:lang w:eastAsia="zh-CN"/>
        </w:rPr>
        <w:lastRenderedPageBreak/>
        <w:t>Wszelkie potrzebne zgody na wejście na teren znajdujący się w obrębie badanego obiektu inny niż torowisko pozostaje całkowicie w gestii Wykonawcy.</w:t>
      </w:r>
    </w:p>
    <w:p w14:paraId="263DE575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A86A38">
        <w:rPr>
          <w:rFonts w:ascii="Arial" w:hAnsi="Arial" w:cs="Arial"/>
          <w:sz w:val="22"/>
          <w:szCs w:val="22"/>
          <w:u w:val="single"/>
          <w:lang w:eastAsia="zh-CN"/>
        </w:rPr>
        <w:t xml:space="preserve">Zamawiający umożliwi uzyskanie zamknięcia torowego lub wyłączenia napięcia </w:t>
      </w:r>
      <w:r w:rsidRPr="00A86A38">
        <w:rPr>
          <w:rFonts w:ascii="Arial" w:hAnsi="Arial" w:cs="Arial"/>
          <w:i/>
          <w:sz w:val="22"/>
          <w:szCs w:val="22"/>
          <w:u w:val="single"/>
          <w:lang w:eastAsia="zh-CN"/>
        </w:rPr>
        <w:t xml:space="preserve">(zgodnie </w:t>
      </w:r>
      <w:r w:rsidRPr="00A86A38">
        <w:rPr>
          <w:rFonts w:ascii="Arial" w:hAnsi="Arial" w:cs="Arial"/>
          <w:i/>
          <w:sz w:val="22"/>
          <w:szCs w:val="22"/>
          <w:u w:val="single"/>
          <w:lang w:eastAsia="zh-CN"/>
        </w:rPr>
        <w:br/>
        <w:t>z zasadami obowiązującymi na PKP, mając na względzie fakt, że zamknięcie lub wyłączenie wymaga opracowania stosownego regulaminu zamknięcia lub wyłączenia).</w:t>
      </w:r>
    </w:p>
    <w:p w14:paraId="2F987154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Przed przystąpieniem do przeglądu należy zapoznać się z dokumentacją techniczną i dokumentacjami ewidencyjnymi obiektu. Przegląd podstawowy obejmuje oględziny obiektu i jego otoczenia oraz podstawowe badania i pomiary oraz wykonanie dokumentacji fotograficznej. Oględziny oraz podstawowe badania i pomiary wykonuje się z poziomu jezdni oraz z poziomu terenu pod obiektem, z zastosowaniem odpowiedniego sprzętu. </w:t>
      </w:r>
    </w:p>
    <w:p w14:paraId="0640635C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Rezultaty przeglądów należy zapisać w odpowiednich protokołach ( zgodnych z załącznikiem nr 4 i 5). Dla obiektów o nie nadanym numerze ewidencyjnym z protokołu należy usunąć informację o Zarządcy. </w:t>
      </w:r>
    </w:p>
    <w:p w14:paraId="6F306A9B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 przypadku stwierdzenia uszkodzeń, które mogą spowodować zagrożenie życia lub zdrowia ludzi, bezpieczeństwa mienia lub środowiska albo katastrofę budowlaną należy bezzwłocznie poinformować Zamawiającego i przekazać mu kopię protokołu kontroli celem podjęcia odpowiednich działań.</w:t>
      </w:r>
    </w:p>
    <w:p w14:paraId="2F76A044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W każdym protokole należy zamieścić potrzeby do planu bieżącego utrzymania oraz potrzeby remontowe. Do protokołu należy dołączyć dokumentację fotograficzną w sposób zgodny z zasadami określonymi w obowiązującej instrukcji Id-16. </w:t>
      </w:r>
    </w:p>
    <w:p w14:paraId="74EF102A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Dokumentem stwierdzającym przeprowadzenie przeglądu jest protokół kontroli obiektu.</w:t>
      </w:r>
    </w:p>
    <w:p w14:paraId="124C15B2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Przy wypełnianiu protokołów z przeglądu należy wykorzystywać informacje zawarte w Instrukcji Id-16 wprowadzonej w grudniu 2025 roku. </w:t>
      </w:r>
    </w:p>
    <w:p w14:paraId="0BE8F9A7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Protokoły należy wypełniać zgodnie z instrukcją Id-16 i Prawem Budowlanym według wzorów protokołów w zależności od rodzaju obiektu i rodzaju przeglądu jak podano w załączniku nr 4 i 5 do wzoru Umowy z wykorzystaniem symboliki i treści podanych w Załączniku nr 4 przywołanej instrukcji tj. Katalogu uszkodzeń kolejowych obiektów inżynieryjnych.</w:t>
      </w:r>
    </w:p>
    <w:p w14:paraId="03BE20B0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 xml:space="preserve">Protokoły wraz ze zestawieniem w formacie </w:t>
      </w:r>
      <w:proofErr w:type="spellStart"/>
      <w:r w:rsidRPr="00A86A38">
        <w:rPr>
          <w:rFonts w:ascii="Arial" w:hAnsi="Arial" w:cs="Arial"/>
          <w:sz w:val="22"/>
          <w:szCs w:val="22"/>
          <w:lang w:eastAsia="zh-CN"/>
        </w:rPr>
        <w:t>excel</w:t>
      </w:r>
      <w:proofErr w:type="spellEnd"/>
      <w:r w:rsidRPr="00A86A38">
        <w:rPr>
          <w:rFonts w:ascii="Arial" w:hAnsi="Arial" w:cs="Arial"/>
          <w:sz w:val="22"/>
          <w:szCs w:val="22"/>
          <w:lang w:eastAsia="zh-CN"/>
        </w:rPr>
        <w:t xml:space="preserve"> (zawierającym numer linii, km obiektu, rodzaj obiektu, ostateczną ocenę obiektu, numer protokołu, datę sporządzenia, informacją o konieczność wykonania przeglądu specjalnego lub montażu szczelinomierzy, informacją o konieczności </w:t>
      </w:r>
      <w:r w:rsidRPr="00A86A38">
        <w:rPr>
          <w:rFonts w:ascii="Arial" w:hAnsi="Arial" w:cs="Arial"/>
          <w:sz w:val="22"/>
          <w:szCs w:val="22"/>
          <w:lang w:eastAsia="zh-CN"/>
        </w:rPr>
        <w:lastRenderedPageBreak/>
        <w:t>wprowadzenia ograniczeń, zaleceniach z art. 5 ust. 2 ustawy z dnia 7 lipca 1994 - Prawo budowlane) należy przesyłać na koniec miesiąca zgodnie z następującymi terminami: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A86A38" w:rsidRPr="00A86A38" w14:paraId="18AF9831" w14:textId="77777777" w:rsidTr="00C117A2">
        <w:trPr>
          <w:cantSplit/>
        </w:trPr>
        <w:tc>
          <w:tcPr>
            <w:tcW w:w="4536" w:type="dxa"/>
          </w:tcPr>
          <w:p w14:paraId="2FF8A913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20% obiektów</w:t>
            </w:r>
          </w:p>
        </w:tc>
        <w:tc>
          <w:tcPr>
            <w:tcW w:w="4678" w:type="dxa"/>
          </w:tcPr>
          <w:p w14:paraId="717B0D06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30.04.2026r.</w:t>
            </w:r>
          </w:p>
        </w:tc>
      </w:tr>
      <w:tr w:rsidR="00A86A38" w:rsidRPr="00A86A38" w14:paraId="2D8E3EF1" w14:textId="77777777" w:rsidTr="00C117A2">
        <w:trPr>
          <w:cantSplit/>
        </w:trPr>
        <w:tc>
          <w:tcPr>
            <w:tcW w:w="4536" w:type="dxa"/>
          </w:tcPr>
          <w:p w14:paraId="236E50C4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35% obiektów</w:t>
            </w:r>
          </w:p>
        </w:tc>
        <w:tc>
          <w:tcPr>
            <w:tcW w:w="4678" w:type="dxa"/>
          </w:tcPr>
          <w:p w14:paraId="5A1D352F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01.05.2026r. – 31.05.2026r.</w:t>
            </w:r>
          </w:p>
        </w:tc>
      </w:tr>
      <w:tr w:rsidR="00A86A38" w:rsidRPr="00A86A38" w14:paraId="4D016CE5" w14:textId="77777777" w:rsidTr="00C117A2">
        <w:trPr>
          <w:cantSplit/>
        </w:trPr>
        <w:tc>
          <w:tcPr>
            <w:tcW w:w="4536" w:type="dxa"/>
          </w:tcPr>
          <w:p w14:paraId="4511687C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50% obiektów</w:t>
            </w:r>
          </w:p>
        </w:tc>
        <w:tc>
          <w:tcPr>
            <w:tcW w:w="4678" w:type="dxa"/>
          </w:tcPr>
          <w:p w14:paraId="47E23B15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01.06.2026r. – 30.06.2026r.</w:t>
            </w:r>
          </w:p>
        </w:tc>
      </w:tr>
      <w:tr w:rsidR="00A86A38" w:rsidRPr="00A86A38" w14:paraId="5D278FAF" w14:textId="77777777" w:rsidTr="00C117A2">
        <w:trPr>
          <w:cantSplit/>
        </w:trPr>
        <w:tc>
          <w:tcPr>
            <w:tcW w:w="4536" w:type="dxa"/>
          </w:tcPr>
          <w:p w14:paraId="4ABB65FB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65% obiektów</w:t>
            </w:r>
          </w:p>
        </w:tc>
        <w:tc>
          <w:tcPr>
            <w:tcW w:w="4678" w:type="dxa"/>
          </w:tcPr>
          <w:p w14:paraId="12443164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01.07.2026r. – 30.07.2026r.</w:t>
            </w:r>
          </w:p>
        </w:tc>
      </w:tr>
      <w:tr w:rsidR="00A86A38" w:rsidRPr="00A86A38" w14:paraId="465C8EB8" w14:textId="77777777" w:rsidTr="00C117A2">
        <w:trPr>
          <w:cantSplit/>
        </w:trPr>
        <w:tc>
          <w:tcPr>
            <w:tcW w:w="4536" w:type="dxa"/>
          </w:tcPr>
          <w:p w14:paraId="51C01BEB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Narastająco min. 80% obiektów </w:t>
            </w:r>
          </w:p>
        </w:tc>
        <w:tc>
          <w:tcPr>
            <w:tcW w:w="4678" w:type="dxa"/>
          </w:tcPr>
          <w:p w14:paraId="51FBDD10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01.08.2026r. – 31.08.2026r.</w:t>
            </w:r>
          </w:p>
        </w:tc>
      </w:tr>
      <w:tr w:rsidR="00A86A38" w:rsidRPr="00A86A38" w14:paraId="0188BF4A" w14:textId="77777777" w:rsidTr="00C117A2">
        <w:trPr>
          <w:cantSplit/>
        </w:trPr>
        <w:tc>
          <w:tcPr>
            <w:tcW w:w="4536" w:type="dxa"/>
          </w:tcPr>
          <w:p w14:paraId="67DC15DD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90% obiektów</w:t>
            </w:r>
          </w:p>
        </w:tc>
        <w:tc>
          <w:tcPr>
            <w:tcW w:w="4678" w:type="dxa"/>
          </w:tcPr>
          <w:p w14:paraId="013FA425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01.09.2026r. – 30.09.2026r.</w:t>
            </w:r>
          </w:p>
        </w:tc>
      </w:tr>
      <w:tr w:rsidR="00A86A38" w:rsidRPr="00A86A38" w14:paraId="3FF10240" w14:textId="77777777" w:rsidTr="00C117A2">
        <w:trPr>
          <w:cantSplit/>
        </w:trPr>
        <w:tc>
          <w:tcPr>
            <w:tcW w:w="4536" w:type="dxa"/>
          </w:tcPr>
          <w:p w14:paraId="761F34ED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 obiektów z zadania</w:t>
            </w:r>
          </w:p>
        </w:tc>
        <w:tc>
          <w:tcPr>
            <w:tcW w:w="4678" w:type="dxa"/>
          </w:tcPr>
          <w:p w14:paraId="263E5288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01.10.2026r. – 29.10.2026r.</w:t>
            </w:r>
          </w:p>
        </w:tc>
      </w:tr>
    </w:tbl>
    <w:p w14:paraId="1BF018BC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u w:val="single"/>
          <w:lang w:eastAsia="zh-CN"/>
        </w:rPr>
      </w:pPr>
      <w:r w:rsidRPr="00A86A38">
        <w:rPr>
          <w:rFonts w:ascii="Arial" w:hAnsi="Arial" w:cs="Arial"/>
          <w:sz w:val="22"/>
          <w:szCs w:val="22"/>
          <w:u w:val="single"/>
          <w:lang w:eastAsia="zh-CN"/>
        </w:rPr>
        <w:t xml:space="preserve">Dokumentację wyżej wyszczególnioną należy wykonać w formie papierowej – po 1 egzemplarze i w formie elektronicznej na </w:t>
      </w:r>
      <w:proofErr w:type="spellStart"/>
      <w:r w:rsidRPr="00A86A38">
        <w:rPr>
          <w:rFonts w:ascii="Arial" w:hAnsi="Arial" w:cs="Arial"/>
          <w:sz w:val="22"/>
          <w:szCs w:val="22"/>
          <w:u w:val="single"/>
          <w:lang w:eastAsia="zh-CN"/>
        </w:rPr>
        <w:t>pendrivie</w:t>
      </w:r>
      <w:proofErr w:type="spellEnd"/>
      <w:r w:rsidRPr="00A86A38">
        <w:rPr>
          <w:rFonts w:ascii="Arial" w:hAnsi="Arial" w:cs="Arial"/>
          <w:sz w:val="22"/>
          <w:szCs w:val="22"/>
          <w:u w:val="single"/>
          <w:lang w:eastAsia="zh-CN"/>
        </w:rPr>
        <w:t xml:space="preserve">. </w:t>
      </w:r>
    </w:p>
    <w:p w14:paraId="64F1A2B6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W formie elektronicznej należy przedstawić przegląd każdego obiektu w oddzielnym pliku (skan z podpisami osób wykonujących przegląd) w formacie pdf. Nazwy plików należy tworzyć według wzoru: numer linii_ km obiektu.pdf np. 208_163,247.pdf.</w:t>
      </w:r>
    </w:p>
    <w:p w14:paraId="24FC05B9" w14:textId="77777777" w:rsidR="00A86A38" w:rsidRPr="00A86A38" w:rsidRDefault="00A86A38" w:rsidP="00A86A38">
      <w:pPr>
        <w:suppressAutoHyphens/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  <w:lang w:eastAsia="zh-CN"/>
        </w:rPr>
      </w:pPr>
      <w:r w:rsidRPr="00A86A38">
        <w:rPr>
          <w:rFonts w:ascii="Arial" w:hAnsi="Arial" w:cs="Arial"/>
          <w:sz w:val="22"/>
          <w:szCs w:val="22"/>
          <w:lang w:eastAsia="zh-CN"/>
        </w:rPr>
        <w:t>Zamówienie należy wykonać zgodnie z aktualnymi przepisami oraz z posiadaną wiedzą techniczną.</w:t>
      </w:r>
    </w:p>
    <w:p w14:paraId="7374495E" w14:textId="77777777" w:rsidR="00A86A38" w:rsidRPr="00A86A38" w:rsidRDefault="00A86A38" w:rsidP="00A86A38">
      <w:pPr>
        <w:tabs>
          <w:tab w:val="left" w:pos="709"/>
          <w:tab w:val="left" w:pos="4181"/>
          <w:tab w:val="left" w:pos="5882"/>
          <w:tab w:val="left" w:pos="7583"/>
          <w:tab w:val="left" w:pos="9284"/>
        </w:tabs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Sprzęt oraz materiały wykorzystywane podczas kontroli w całości zapewni Wykonawca.</w:t>
      </w:r>
    </w:p>
    <w:p w14:paraId="4F2FA012" w14:textId="77777777" w:rsidR="00A86A38" w:rsidRPr="00A86A38" w:rsidRDefault="00A86A38" w:rsidP="00A86A38">
      <w:pPr>
        <w:tabs>
          <w:tab w:val="left" w:pos="709"/>
          <w:tab w:val="left" w:pos="4181"/>
          <w:tab w:val="left" w:pos="5882"/>
          <w:tab w:val="left" w:pos="7583"/>
          <w:tab w:val="left" w:pos="9284"/>
        </w:tabs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Wykonawca zobowiązany jest stosować metodykę oceny stanu obiektów inżynieryjnych stosowaną na PKP zawartą w Instrukcji Id-16 dostępnej na stronie internetowej PKP Polskie Linie Kolejowe S.A.</w:t>
      </w:r>
    </w:p>
    <w:p w14:paraId="34060AE5" w14:textId="77777777" w:rsidR="00A86A38" w:rsidRPr="00A86A38" w:rsidRDefault="00A86A38" w:rsidP="0077552A">
      <w:pPr>
        <w:suppressAutoHyphens/>
        <w:spacing w:before="100" w:beforeAutospacing="1" w:after="100" w:afterAutospacing="1"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Termin wykonania zamówienia: </w:t>
      </w:r>
      <w:r w:rsidRPr="00A86A38">
        <w:rPr>
          <w:rFonts w:ascii="Arial" w:eastAsia="Calibri" w:hAnsi="Arial" w:cs="Arial"/>
          <w:sz w:val="22"/>
          <w:szCs w:val="22"/>
          <w:lang w:eastAsia="en-US"/>
        </w:rPr>
        <w:t>ostateczny termin zakończenia zadania</w:t>
      </w:r>
      <w:r w:rsidRPr="00A86A38">
        <w:rPr>
          <w:rFonts w:ascii="Arial" w:eastAsia="Calibri" w:hAnsi="Arial" w:cs="Arial"/>
          <w:b/>
          <w:sz w:val="22"/>
          <w:szCs w:val="22"/>
          <w:lang w:eastAsia="en-US"/>
        </w:rPr>
        <w:t xml:space="preserve"> 29.10.2026 roku.</w:t>
      </w:r>
    </w:p>
    <w:p w14:paraId="66DCC370" w14:textId="77777777" w:rsidR="00A86A38" w:rsidRPr="00A86A38" w:rsidRDefault="00A86A38" w:rsidP="00A86A38">
      <w:pPr>
        <w:spacing w:before="100" w:beforeAutospacing="1" w:after="100" w:afterAutospacing="1" w:line="360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Przeglądy należy wykonywać i przesyłać do Zamawiającego na koniec każdego miesiąca wraz z zestawieniem zgodnie ze stopniem zaawansowania określonym w tabeli poniżej: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A86A38" w:rsidRPr="00A86A38" w14:paraId="101B62CE" w14:textId="77777777" w:rsidTr="00C117A2">
        <w:trPr>
          <w:cantSplit/>
        </w:trPr>
        <w:tc>
          <w:tcPr>
            <w:tcW w:w="4536" w:type="dxa"/>
          </w:tcPr>
          <w:p w14:paraId="3E428E22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20% obiektów</w:t>
            </w:r>
          </w:p>
        </w:tc>
        <w:tc>
          <w:tcPr>
            <w:tcW w:w="4678" w:type="dxa"/>
          </w:tcPr>
          <w:p w14:paraId="1A537E27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30.04.2026r.</w:t>
            </w:r>
          </w:p>
        </w:tc>
      </w:tr>
      <w:tr w:rsidR="00A86A38" w:rsidRPr="00A86A38" w14:paraId="78C17A41" w14:textId="77777777" w:rsidTr="00C117A2">
        <w:trPr>
          <w:cantSplit/>
        </w:trPr>
        <w:tc>
          <w:tcPr>
            <w:tcW w:w="4536" w:type="dxa"/>
          </w:tcPr>
          <w:p w14:paraId="05AA3B00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35% obiektów</w:t>
            </w:r>
          </w:p>
        </w:tc>
        <w:tc>
          <w:tcPr>
            <w:tcW w:w="4678" w:type="dxa"/>
          </w:tcPr>
          <w:p w14:paraId="6EA63162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01.05.2026r. – 31.05.2026r.</w:t>
            </w:r>
          </w:p>
        </w:tc>
      </w:tr>
      <w:tr w:rsidR="00A86A38" w:rsidRPr="00A86A38" w14:paraId="5F663E7D" w14:textId="77777777" w:rsidTr="00C117A2">
        <w:trPr>
          <w:cantSplit/>
        </w:trPr>
        <w:tc>
          <w:tcPr>
            <w:tcW w:w="4536" w:type="dxa"/>
          </w:tcPr>
          <w:p w14:paraId="317C00FB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50% obiektów</w:t>
            </w:r>
          </w:p>
        </w:tc>
        <w:tc>
          <w:tcPr>
            <w:tcW w:w="4678" w:type="dxa"/>
          </w:tcPr>
          <w:p w14:paraId="7D3E7047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01.06.2026r. – 30.06.2026r.</w:t>
            </w:r>
          </w:p>
        </w:tc>
      </w:tr>
      <w:tr w:rsidR="00A86A38" w:rsidRPr="00A86A38" w14:paraId="216B2D8A" w14:textId="77777777" w:rsidTr="00C117A2">
        <w:trPr>
          <w:cantSplit/>
        </w:trPr>
        <w:tc>
          <w:tcPr>
            <w:tcW w:w="4536" w:type="dxa"/>
          </w:tcPr>
          <w:p w14:paraId="7078346C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65% obiektów</w:t>
            </w:r>
          </w:p>
        </w:tc>
        <w:tc>
          <w:tcPr>
            <w:tcW w:w="4678" w:type="dxa"/>
          </w:tcPr>
          <w:p w14:paraId="4E800C78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01.07.2026r. – 30.07.2026r.</w:t>
            </w:r>
          </w:p>
        </w:tc>
      </w:tr>
      <w:tr w:rsidR="00A86A38" w:rsidRPr="00A86A38" w14:paraId="02E0A03A" w14:textId="77777777" w:rsidTr="00C117A2">
        <w:trPr>
          <w:cantSplit/>
        </w:trPr>
        <w:tc>
          <w:tcPr>
            <w:tcW w:w="4536" w:type="dxa"/>
          </w:tcPr>
          <w:p w14:paraId="27BEC7B9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Narastająco min. 80% obiektów </w:t>
            </w:r>
          </w:p>
        </w:tc>
        <w:tc>
          <w:tcPr>
            <w:tcW w:w="4678" w:type="dxa"/>
          </w:tcPr>
          <w:p w14:paraId="5D00CDB6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01.08.2026r. – 31.08.2026r</w:t>
            </w:r>
          </w:p>
        </w:tc>
      </w:tr>
      <w:tr w:rsidR="00A86A38" w:rsidRPr="00A86A38" w14:paraId="29E91B22" w14:textId="77777777" w:rsidTr="00C117A2">
        <w:trPr>
          <w:cantSplit/>
        </w:trPr>
        <w:tc>
          <w:tcPr>
            <w:tcW w:w="4536" w:type="dxa"/>
          </w:tcPr>
          <w:p w14:paraId="7E6F9421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Narastająco min. 90% obiektów</w:t>
            </w:r>
          </w:p>
        </w:tc>
        <w:tc>
          <w:tcPr>
            <w:tcW w:w="4678" w:type="dxa"/>
          </w:tcPr>
          <w:p w14:paraId="1992A5A3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01.09.2026r. – 30.09.2026r</w:t>
            </w:r>
          </w:p>
        </w:tc>
      </w:tr>
      <w:tr w:rsidR="00A86A38" w:rsidRPr="00A86A38" w14:paraId="3DFF55AE" w14:textId="77777777" w:rsidTr="00C117A2">
        <w:trPr>
          <w:cantSplit/>
        </w:trPr>
        <w:tc>
          <w:tcPr>
            <w:tcW w:w="4536" w:type="dxa"/>
          </w:tcPr>
          <w:p w14:paraId="6EC2B4AD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100% obiektów z zadania</w:t>
            </w:r>
          </w:p>
        </w:tc>
        <w:tc>
          <w:tcPr>
            <w:tcW w:w="4678" w:type="dxa"/>
          </w:tcPr>
          <w:p w14:paraId="3E9A3C12" w14:textId="77777777" w:rsidR="00A86A38" w:rsidRPr="00A86A38" w:rsidRDefault="00A86A38" w:rsidP="00A86A38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Cs w:val="22"/>
                <w:lang w:eastAsia="en-US"/>
              </w:rPr>
            </w:pPr>
            <w:r w:rsidRPr="00A86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01.10.2026r. – 29.10.2026r</w:t>
            </w:r>
          </w:p>
        </w:tc>
      </w:tr>
    </w:tbl>
    <w:p w14:paraId="0786D792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Na LK 281 od km 218,429 do km 233,025 oraz na LK 356 od km 78,645 do km 85,555 przeglądy należy wykonać po 31.06.2026r.</w:t>
      </w:r>
    </w:p>
    <w:p w14:paraId="5B08A9F8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Na LK 353 od km 101 do km 135 przeglądy należy wykonać po 31.08.2026r.</w:t>
      </w:r>
    </w:p>
    <w:p w14:paraId="766D7631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>Na LK 208 od km 80,081 do km 108,841 przeglądy należy wykonać po 30.09.2026r.</w:t>
      </w:r>
    </w:p>
    <w:p w14:paraId="605C339B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86A38">
        <w:rPr>
          <w:rFonts w:ascii="Arial" w:eastAsia="Calibri" w:hAnsi="Arial" w:cs="Arial"/>
          <w:sz w:val="22"/>
          <w:szCs w:val="22"/>
          <w:lang w:eastAsia="en-US"/>
        </w:rPr>
        <w:t xml:space="preserve">Z uwagi na prowadzone prace remontowe i inwestycyjne parametry obiektów oraz statusy linii mogą ulec zmianie. </w:t>
      </w:r>
    </w:p>
    <w:p w14:paraId="4C349A40" w14:textId="77777777" w:rsidR="00A86A38" w:rsidRPr="00A86A38" w:rsidRDefault="00A86A38" w:rsidP="00A86A38">
      <w:pPr>
        <w:spacing w:before="100" w:beforeAutospacing="1" w:after="100" w:afterAutospacing="1"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8ABF056" w14:textId="77777777" w:rsidR="00A86A38" w:rsidRPr="00A86A38" w:rsidRDefault="00A86A38" w:rsidP="00A86A38">
      <w:pPr>
        <w:tabs>
          <w:tab w:val="left" w:pos="1701"/>
        </w:tabs>
        <w:suppressAutoHyphens/>
        <w:spacing w:line="360" w:lineRule="auto"/>
        <w:ind w:left="1843" w:right="-567" w:hanging="1843"/>
        <w:rPr>
          <w:rFonts w:ascii="Arial" w:eastAsia="Batang" w:hAnsi="Arial" w:cs="Arial"/>
          <w:bCs/>
          <w:sz w:val="22"/>
          <w:szCs w:val="22"/>
          <w:lang w:eastAsia="ar-SA"/>
        </w:rPr>
      </w:pPr>
    </w:p>
    <w:p w14:paraId="2F38CD60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2F2D5A7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F53CF9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E6C839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C12DD2C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7277C78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AECDB06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00DE62C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309C10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96B8B51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30570B8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6010E9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43BBCD3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4F225A2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F9CE4FA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41B783C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727A08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55AE4F5" w14:textId="77777777" w:rsidR="0077552A" w:rsidRDefault="0077552A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003AF7A" w14:textId="77777777" w:rsidR="00241BFC" w:rsidRDefault="00241BF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C30297C" w14:textId="77777777" w:rsidR="00241BFC" w:rsidRDefault="00241BF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BB0373D" w14:textId="77777777" w:rsidR="00241BFC" w:rsidRDefault="00241BFC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EF5C64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A58B48E" w14:textId="77777777" w:rsidR="00FE4922" w:rsidRDefault="00FE4922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BED1F2" w14:textId="1B62232E" w:rsidR="00010E35" w:rsidRPr="00010E35" w:rsidRDefault="00FE4922" w:rsidP="00010E35">
      <w:pPr>
        <w:spacing w:line="360" w:lineRule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Załącznik nr 4</w:t>
      </w:r>
      <w:r w:rsidR="00010E35" w:rsidRPr="00010E35">
        <w:rPr>
          <w:rFonts w:ascii="Arial" w:hAnsi="Arial" w:cs="Arial"/>
          <w:sz w:val="22"/>
          <w:szCs w:val="22"/>
        </w:rPr>
        <w:t>a do Umowy nr – Oświadczenie do faktur elektronicznych</w:t>
      </w:r>
    </w:p>
    <w:p w14:paraId="5C89001D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ED63227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</w:rPr>
      </w:pPr>
      <w:r w:rsidRPr="00010E35">
        <w:rPr>
          <w:rFonts w:ascii="Arial" w:hAnsi="Arial" w:cs="Arial"/>
          <w:b/>
        </w:rPr>
        <w:t>Oświadczenie</w:t>
      </w:r>
    </w:p>
    <w:p w14:paraId="4A4EBEEF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49FFBC9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2F246D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Działając na podstawie Ustawy z dnia 11 marca 2004r. o podatku od towarów i usług </w:t>
      </w:r>
    </w:p>
    <w:p w14:paraId="539588F7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PKP Polskie Linie Kolejowe S.A. z siedzibą w Warszawie (kod pocztowy: 03-734) przy </w:t>
      </w:r>
      <w:r w:rsidRPr="00010E35">
        <w:rPr>
          <w:rFonts w:ascii="Arial" w:hAnsi="Arial" w:cs="Arial"/>
          <w:sz w:val="22"/>
          <w:szCs w:val="22"/>
        </w:rPr>
        <w:br/>
        <w:t xml:space="preserve">ul. Targowej 74, zarejestrowanej przez Sąd Rejonowy dla m. st. Warszawy, XIV Wydział Gospodarczy Krajowego Rejestru Sądowego pod numerem KRS 0000037568, NIP 113-23-16-427, REGON 017319027 o kapitale zakładowym w całości wpłaconym: </w:t>
      </w:r>
      <w:r w:rsidRPr="00010E35">
        <w:rPr>
          <w:rFonts w:ascii="Arial" w:hAnsi="Arial" w:cs="Arial"/>
          <w:sz w:val="22"/>
          <w:szCs w:val="22"/>
          <w:shd w:val="clear" w:color="auto" w:fill="FFFFFF"/>
        </w:rPr>
        <w:t xml:space="preserve">37 277 023 000,00 </w:t>
      </w:r>
      <w:r w:rsidRPr="00010E35">
        <w:rPr>
          <w:rFonts w:ascii="Arial" w:hAnsi="Arial" w:cs="Arial"/>
          <w:sz w:val="22"/>
          <w:szCs w:val="22"/>
        </w:rPr>
        <w:t>zł, (dalej PLK S.A.) akceptuje/</w:t>
      </w:r>
      <w:r w:rsidRPr="00010E35">
        <w:rPr>
          <w:rFonts w:ascii="Arial" w:hAnsi="Arial" w:cs="Arial"/>
          <w:strike/>
          <w:sz w:val="22"/>
          <w:szCs w:val="22"/>
        </w:rPr>
        <w:t>anuluje akceptację</w:t>
      </w:r>
      <w:r w:rsidRPr="00010E35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2AB44F29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DB328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59DEE883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rPr>
          <w:rFonts w:ascii="Arial" w:hAnsi="Arial" w:cs="Arial"/>
          <w:sz w:val="22"/>
          <w:szCs w:val="22"/>
        </w:rPr>
      </w:pPr>
    </w:p>
    <w:p w14:paraId="578AC168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PLK S.A. oświadcza, że adresem właściwym do przesyłania faktur jest dedykowany w tym celu adres e-mail: </w:t>
      </w:r>
      <w:hyperlink r:id="rId12" w:history="1">
        <w:r w:rsidRPr="00010E35">
          <w:rPr>
            <w:rFonts w:ascii="Arial" w:hAnsi="Arial" w:cs="Arial"/>
            <w:color w:val="0000FF"/>
            <w:sz w:val="22"/>
            <w:szCs w:val="22"/>
            <w:u w:val="single"/>
          </w:rPr>
          <w:t>efaktura@plk-sa.pl</w:t>
        </w:r>
      </w:hyperlink>
    </w:p>
    <w:p w14:paraId="012A882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57B50931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firstLine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……………………………………………………………………………..…………………………</w:t>
      </w:r>
    </w:p>
    <w:p w14:paraId="572E8746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2F08720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720A6794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Akceptowanymi formatami faktury to plik PDF, wersja od 1.3 do 1.6, oraz plik XML, niezabezpieczone hasłem. Wszystkie strony faktury oraz ewentualne załączniki do faktury muszą znajdować się w jednym pliku razem z fakturą. Maksymalny rozmiar e-maila to  15 MB.</w:t>
      </w:r>
    </w:p>
    <w:p w14:paraId="14348318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…………..…”, „Faktura korygująca nr……………….…”, „Duplikat faktury nr……………………………….…”.</w:t>
      </w:r>
    </w:p>
    <w:p w14:paraId="3D95D99B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S.A..</w:t>
      </w:r>
    </w:p>
    <w:p w14:paraId="38C9D764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PLK S.A. zobowiązuje się przyjmować faktury w formie papierowej, w szczególnych przypadkach uzasadnionych przeszkodami technicznymi uniemożliwiającymi Wystawcy faktury przesłanie lub PLK S.A. odbiór dokumentów elektronicznych.</w:t>
      </w:r>
    </w:p>
    <w:p w14:paraId="3258E721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17A7A1A0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Za datę dostarczenia faktury do PLK S.A. przez Wystawcę faktury dokumentów uznaje się datę otrzymania wiadomości na wskazany przez PLK S.A. adres e-mailowy. </w:t>
      </w:r>
    </w:p>
    <w:p w14:paraId="14F0394A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lastRenderedPageBreak/>
        <w:t xml:space="preserve">W przypadku dostarczenia faktur w sobotę lub w dniu ustawowo wolnym od pracy, PLK S.A. </w:t>
      </w:r>
      <w:r w:rsidRPr="00010E35">
        <w:rPr>
          <w:rFonts w:ascii="Arial" w:hAnsi="Arial" w:cs="Arial"/>
          <w:sz w:val="22"/>
          <w:szCs w:val="22"/>
        </w:rPr>
        <w:br/>
        <w:t xml:space="preserve">i Wystawca faktury uznają, że terminem dostarczenia tych dokumentów jest pierwszy dzień roboczy przypadający po sobocie lub w dniu ustawowo wolnym od pracy. </w:t>
      </w:r>
    </w:p>
    <w:p w14:paraId="5ED28E45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Potwierdzeniem dostarczenia do PLK S.A. faktur w formie elektronicznej jest automatycznie wygenerowana wiadomość pocztowa przesłana na adres e-mailowy wskazany przez Wystawcę faktur.</w:t>
      </w:r>
    </w:p>
    <w:p w14:paraId="4EA8C45B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B81C85A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Ze strony PLK S.A.:</w:t>
      </w:r>
    </w:p>
    <w:p w14:paraId="7CEFF0B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Anna Wójcik, </w:t>
      </w:r>
      <w:hyperlink r:id="rId13" w:history="1">
        <w:r w:rsidRPr="00010E35">
          <w:rPr>
            <w:rFonts w:ascii="Arial" w:hAnsi="Arial" w:cs="Arial"/>
            <w:color w:val="0000FF"/>
            <w:sz w:val="22"/>
            <w:szCs w:val="22"/>
            <w:u w:val="single"/>
          </w:rPr>
          <w:t>anna.wojcik@plk-sa.pl</w:t>
        </w:r>
      </w:hyperlink>
      <w:r w:rsidRPr="00010E35">
        <w:rPr>
          <w:rFonts w:ascii="Arial" w:hAnsi="Arial" w:cs="Arial"/>
          <w:color w:val="0000FF"/>
          <w:sz w:val="22"/>
          <w:szCs w:val="22"/>
          <w:u w:val="single"/>
        </w:rPr>
        <w:t xml:space="preserve">,  </w:t>
      </w:r>
      <w:proofErr w:type="spellStart"/>
      <w:r w:rsidRPr="00010E35">
        <w:rPr>
          <w:rFonts w:ascii="Arial" w:hAnsi="Arial" w:cs="Arial"/>
          <w:sz w:val="22"/>
          <w:szCs w:val="22"/>
        </w:rPr>
        <w:t>tel</w:t>
      </w:r>
      <w:proofErr w:type="spellEnd"/>
      <w:r w:rsidRPr="00010E35">
        <w:rPr>
          <w:rFonts w:ascii="Arial" w:hAnsi="Arial" w:cs="Arial"/>
          <w:sz w:val="22"/>
          <w:szCs w:val="22"/>
        </w:rPr>
        <w:t>: 666013407</w:t>
      </w:r>
    </w:p>
    <w:p w14:paraId="1BF3B73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FC96FB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</w:t>
      </w:r>
    </w:p>
    <w:p w14:paraId="1DCF56B6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Elektroniczne przesyłanie faktur do PLK S.A. zaczyna obowiązywać od następnego dnia roboczego liczonego od dnia podpisania niniejszego Oświadczenia.</w:t>
      </w:r>
    </w:p>
    <w:p w14:paraId="363E4395" w14:textId="77777777" w:rsidR="00010E35" w:rsidRPr="00010E35" w:rsidRDefault="00010E35" w:rsidP="00010E35">
      <w:pPr>
        <w:numPr>
          <w:ilvl w:val="0"/>
          <w:numId w:val="58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Niniejsze Oświadczenie może być wycofane w formie pisemnej przez każdą ze Stron, </w:t>
      </w:r>
      <w:r w:rsidRPr="00010E35">
        <w:rPr>
          <w:rFonts w:ascii="Arial" w:hAnsi="Arial" w:cs="Arial"/>
          <w:sz w:val="22"/>
          <w:szCs w:val="22"/>
        </w:rPr>
        <w:br/>
        <w:t>w następstwie czego Wystawca faktur traci prawo do przesyłania faktur drogą elektroniczną, począwszy od dnia następnego od dnia wysłania Oświadczenia wycofującego zgodę.</w:t>
      </w:r>
    </w:p>
    <w:p w14:paraId="0DB37F3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A2399B9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CD320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50474D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…………………………………………</w:t>
      </w:r>
      <w:r w:rsidRPr="00010E35">
        <w:rPr>
          <w:rFonts w:ascii="Arial" w:hAnsi="Arial" w:cs="Arial"/>
          <w:sz w:val="22"/>
          <w:szCs w:val="22"/>
        </w:rPr>
        <w:tab/>
        <w:t xml:space="preserve">                         ……………………………………..</w:t>
      </w:r>
    </w:p>
    <w:p w14:paraId="6702DDC1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2127" w:hanging="709"/>
        <w:jc w:val="both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>PLK S.A.</w:t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</w:r>
      <w:r w:rsidRPr="00010E35">
        <w:rPr>
          <w:rFonts w:ascii="Arial" w:hAnsi="Arial" w:cs="Arial"/>
          <w:sz w:val="22"/>
          <w:szCs w:val="22"/>
        </w:rPr>
        <w:tab/>
        <w:t>Wystawca faktury</w:t>
      </w:r>
    </w:p>
    <w:p w14:paraId="740225C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17130DF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E6C972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6F09414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6DB156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9390390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B4A848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4CBFBE0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08A945E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6ACBBD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10E35">
        <w:rPr>
          <w:rFonts w:ascii="Arial" w:hAnsi="Arial" w:cs="Arial"/>
          <w:sz w:val="20"/>
          <w:szCs w:val="20"/>
        </w:rPr>
        <w:t>Data………………………….</w:t>
      </w:r>
    </w:p>
    <w:p w14:paraId="7F16F995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F71C6DC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3AE6B7F8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010E35">
        <w:rPr>
          <w:rFonts w:ascii="Arial" w:hAnsi="Arial" w:cs="Arial"/>
          <w:sz w:val="16"/>
          <w:szCs w:val="16"/>
        </w:rPr>
        <w:t>*niepotrzebne skreślić</w:t>
      </w:r>
    </w:p>
    <w:p w14:paraId="402C7AF6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05760F5B" w14:textId="77777777" w:rsidR="00010E35" w:rsidRPr="00010E35" w:rsidRDefault="00010E35" w:rsidP="00010E35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1D37BD53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E66D385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9CD8243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C0B225F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2329525" w14:textId="77777777" w:rsid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5498D5A" w14:textId="77777777" w:rsidR="0079491F" w:rsidRDefault="0079491F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8D86CAE" w14:textId="77777777" w:rsidR="0079491F" w:rsidRPr="00010E35" w:rsidRDefault="0079491F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9905F04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29A0D98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B087BB3" w14:textId="77777777" w:rsidR="00010E35" w:rsidRPr="00010E35" w:rsidRDefault="00010E35" w:rsidP="00010E35">
      <w:pPr>
        <w:spacing w:line="360" w:lineRule="auto"/>
        <w:rPr>
          <w:rFonts w:ascii="Arial" w:hAnsi="Arial" w:cs="Arial"/>
          <w:sz w:val="22"/>
          <w:szCs w:val="22"/>
        </w:rPr>
      </w:pPr>
    </w:p>
    <w:p w14:paraId="1F7E690E" w14:textId="72F4853D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10E35">
        <w:rPr>
          <w:rFonts w:ascii="Arial" w:hAnsi="Arial" w:cs="Arial"/>
          <w:sz w:val="22"/>
          <w:szCs w:val="22"/>
        </w:rPr>
        <w:t xml:space="preserve">Załącznik nr </w:t>
      </w:r>
      <w:r w:rsidR="0079491F">
        <w:rPr>
          <w:rFonts w:ascii="Arial" w:hAnsi="Arial" w:cs="Arial"/>
          <w:sz w:val="22"/>
          <w:szCs w:val="22"/>
        </w:rPr>
        <w:t>4</w:t>
      </w:r>
      <w:r w:rsidRPr="00010E35">
        <w:rPr>
          <w:rFonts w:ascii="Arial" w:hAnsi="Arial" w:cs="Arial"/>
          <w:sz w:val="22"/>
          <w:szCs w:val="22"/>
        </w:rPr>
        <w:t>b do Umowy nr …</w:t>
      </w:r>
    </w:p>
    <w:p w14:paraId="4F910E8F" w14:textId="77777777" w:rsidR="00010E35" w:rsidRPr="00010E35" w:rsidRDefault="00010E35" w:rsidP="00010E35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Miejscowość, data</w:t>
      </w:r>
    </w:p>
    <w:p w14:paraId="0AE860F0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0FDB9AA0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76C7B1E1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6600090F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2A687C43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0573DAD4" w14:textId="77777777" w:rsidR="00010E35" w:rsidRPr="00010E35" w:rsidRDefault="00010E35" w:rsidP="00010E3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489EAB3E" w14:textId="77777777" w:rsidR="00010E35" w:rsidRPr="00010E35" w:rsidRDefault="00010E35" w:rsidP="00010E3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Oświadczenie o akceptacji przekazywania faktur poprzez system </w:t>
      </w:r>
      <w:proofErr w:type="spellStart"/>
      <w:r w:rsidRPr="00010E35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</w:p>
    <w:p w14:paraId="0A1C3428" w14:textId="77777777" w:rsidR="00010E35" w:rsidRPr="00010E35" w:rsidRDefault="00010E35" w:rsidP="00010E3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770992B5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454E2217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ul. Targowej 74, zarejestrowane przez Sąd Rejonowy dla m. st. Warszawy, XIV Wydział Gospodarczy Krajowego Rejestru Sądowego pod numerem KRS 0000037568, NIP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113-23-16-427, REGON 017319027, oświadcza, że akceptuje od dnia………… otrzymywanie faktur ustrukturyzowanych przy użyciu Krajowego Systemu e-Faktur, wystawianych przy użyciu Krajowego Systemu e-Faktur</w:t>
      </w:r>
      <w:r w:rsidRPr="00010E35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617E9B67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511CB075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54AA63E0" w14:textId="77777777" w:rsidR="00010E35" w:rsidRPr="00010E35" w:rsidRDefault="00010E35" w:rsidP="00010E35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(dalej „Wystawca”).</w:t>
      </w:r>
    </w:p>
    <w:p w14:paraId="27C66D61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25EF663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101EE6C5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i będzie odbierała faktury bezpośrednio z systemu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0C87CCE4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50CC0F95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10" w:name="_Hlk207962809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Polskie Linie Kolejowe S.A </w:t>
      </w:r>
      <w:bookmarkEnd w:id="10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i Wystawcę umowach, z wyjątkiem awarii lub niedostępności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3F7EAF48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>w momencie określonym w ustawie z dnia 11 marca 2004 r. o podatku od towarów i usług;</w:t>
      </w:r>
    </w:p>
    <w:p w14:paraId="7A172310" w14:textId="77777777" w:rsidR="00010E35" w:rsidRPr="00010E35" w:rsidRDefault="00010E35" w:rsidP="00010E35">
      <w:pPr>
        <w:numPr>
          <w:ilvl w:val="0"/>
          <w:numId w:val="59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</w:t>
      </w:r>
      <w:proofErr w:type="spellStart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64A908B5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3BFF72C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67A30A5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08A905BB" w14:textId="77777777" w:rsidR="00010E35" w:rsidRPr="00010E35" w:rsidRDefault="00010E35" w:rsidP="00010E3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574D9DF7" w14:textId="77777777" w:rsidR="00010E35" w:rsidRPr="00010E35" w:rsidRDefault="00010E35" w:rsidP="00010E35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010E35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57B1EE10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006B3C7" w14:textId="77777777" w:rsidR="00010E35" w:rsidRPr="00010E35" w:rsidRDefault="00010E35" w:rsidP="00010E3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C2BBC92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4EE20BB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E6A6ACB" w14:textId="77777777" w:rsidR="00010E35" w:rsidRPr="00010E35" w:rsidRDefault="00010E35" w:rsidP="00010E35">
      <w:pPr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010E35">
        <w:rPr>
          <w:rFonts w:ascii="Arial" w:hAnsi="Arial" w:cs="Arial"/>
          <w:sz w:val="16"/>
          <w:szCs w:val="16"/>
        </w:rPr>
        <w:t>*niepotrzebne skreślić</w:t>
      </w:r>
    </w:p>
    <w:p w14:paraId="438FC4D0" w14:textId="77777777" w:rsidR="00010E35" w:rsidRPr="00010E35" w:rsidRDefault="00010E35" w:rsidP="00010E35">
      <w:pPr>
        <w:rPr>
          <w:rFonts w:ascii="Arial" w:hAnsi="Arial" w:cs="Arial"/>
          <w:sz w:val="16"/>
          <w:szCs w:val="16"/>
        </w:rPr>
      </w:pPr>
    </w:p>
    <w:p w14:paraId="7D7E3BF2" w14:textId="77777777" w:rsidR="00010E35" w:rsidRPr="00010E35" w:rsidRDefault="00010E35" w:rsidP="00010E35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6ECEB1B1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83BA08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847994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391734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3C0A37" w14:textId="77777777" w:rsidR="00010E35" w:rsidRPr="00010E35" w:rsidRDefault="00010E35" w:rsidP="00010E3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23BAD8" w14:textId="3E60E880" w:rsidR="00FE4922" w:rsidRDefault="00FE4922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0C252C0D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6B152BEE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7B3A956F" w14:textId="77777777" w:rsidR="0026466B" w:rsidRDefault="0026466B" w:rsidP="00010E35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7C73B59" w14:textId="77777777" w:rsidR="00FE4922" w:rsidRDefault="00FE4922" w:rsidP="00FE5155">
      <w:pPr>
        <w:spacing w:line="360" w:lineRule="auto"/>
        <w:rPr>
          <w:rFonts w:ascii="Arial" w:hAnsi="Arial" w:cs="Arial"/>
          <w:i/>
          <w:color w:val="44546A" w:themeColor="text2"/>
          <w:sz w:val="22"/>
          <w:szCs w:val="22"/>
        </w:rPr>
      </w:pPr>
    </w:p>
    <w:p w14:paraId="3A99D05A" w14:textId="18F3ABDD" w:rsidR="00FE4922" w:rsidRDefault="00811A03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811A03">
        <w:rPr>
          <w:rFonts w:ascii="Arial" w:hAnsi="Arial" w:cs="Arial"/>
          <w:iCs/>
          <w:sz w:val="22"/>
          <w:szCs w:val="22"/>
        </w:rPr>
        <w:lastRenderedPageBreak/>
        <w:t>Załącznik nr 5 do Umowy</w:t>
      </w:r>
    </w:p>
    <w:p w14:paraId="4701A34C" w14:textId="77777777" w:rsidR="00FE5155" w:rsidRPr="00811A03" w:rsidRDefault="00FE5155" w:rsidP="00FE4922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3D04A33B" w14:textId="77777777" w:rsidR="00FE4922" w:rsidRPr="00FE4922" w:rsidRDefault="00FE4922" w:rsidP="00FE492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OŚWIADCZENIA WYKONAWCY O PRZEKAZANIU PRAW AUTORSKICH</w:t>
      </w:r>
    </w:p>
    <w:p w14:paraId="75F6E772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1C19F887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Wykonawca oświadcza, że:</w:t>
      </w:r>
    </w:p>
    <w:p w14:paraId="2B600D1D" w14:textId="77777777" w:rsidR="00FE4922" w:rsidRPr="00FE4922" w:rsidRDefault="00FE4922" w:rsidP="00FE4922">
      <w:pPr>
        <w:spacing w:line="360" w:lineRule="auto"/>
        <w:rPr>
          <w:rFonts w:ascii="Arial" w:hAnsi="Arial" w:cs="Arial"/>
          <w:sz w:val="22"/>
          <w:szCs w:val="22"/>
        </w:rPr>
      </w:pPr>
    </w:p>
    <w:p w14:paraId="1EE3E29C" w14:textId="749B802D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Pan/Pani/Panowie .................................................................................. </w:t>
      </w:r>
      <w:r w:rsidRPr="00FE4922">
        <w:rPr>
          <w:rFonts w:ascii="Arial" w:hAnsi="Arial" w:cs="Arial"/>
          <w:b/>
          <w:bCs/>
          <w:sz w:val="22"/>
          <w:szCs w:val="22"/>
        </w:rPr>
        <w:t>(„Autor”)</w:t>
      </w:r>
      <w:r w:rsidRPr="00FE4922">
        <w:rPr>
          <w:rFonts w:ascii="Arial" w:hAnsi="Arial" w:cs="Arial"/>
          <w:sz w:val="22"/>
          <w:szCs w:val="22"/>
        </w:rPr>
        <w:t xml:space="preserve">, będący osobą wykonującą przedmiot odbioru jest autorem dokumentacji projektowej </w:t>
      </w:r>
      <w:r w:rsidR="00811A03" w:rsidRPr="00811A03">
        <w:rPr>
          <w:rFonts w:ascii="Arial" w:hAnsi="Arial" w:cs="Arial"/>
          <w:bCs/>
          <w:i/>
          <w:iCs/>
          <w:sz w:val="22"/>
          <w:szCs w:val="22"/>
        </w:rPr>
        <w:t>Wykonanie przeglądów corocznych i pięcioletnich obiektów inżynieryjnych na terenie Zakładu Linii Kolejowych w Bydgoszczy.</w:t>
      </w:r>
    </w:p>
    <w:p w14:paraId="277942AE" w14:textId="06C00611" w:rsidR="00FE4922" w:rsidRPr="00FE4922" w:rsidRDefault="00FE4922" w:rsidP="00FE4922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      Dokumentacja została opracowana na podstawie Zamówienia/Umowy zawartej     pomiędzy Wykonawcą a Zamawiającym w dniu …........202</w:t>
      </w:r>
      <w:r w:rsidR="0026466B">
        <w:rPr>
          <w:rFonts w:ascii="Arial" w:hAnsi="Arial" w:cs="Arial"/>
          <w:sz w:val="22"/>
          <w:szCs w:val="22"/>
        </w:rPr>
        <w:t>6</w:t>
      </w:r>
      <w:r w:rsidRPr="00FE4922">
        <w:rPr>
          <w:rFonts w:ascii="Arial" w:hAnsi="Arial" w:cs="Arial"/>
          <w:sz w:val="22"/>
          <w:szCs w:val="22"/>
        </w:rPr>
        <w:t xml:space="preserve"> r. o nr </w:t>
      </w:r>
      <w:r w:rsidRPr="00FE4922">
        <w:rPr>
          <w:rFonts w:ascii="Arial" w:hAnsi="Arial" w:cs="Arial"/>
          <w:bCs/>
          <w:sz w:val="22"/>
          <w:szCs w:val="22"/>
        </w:rPr>
        <w:t>…………………</w:t>
      </w:r>
      <w:r w:rsidRPr="00FE4922">
        <w:rPr>
          <w:rFonts w:ascii="Arial" w:hAnsi="Arial" w:cs="Arial"/>
          <w:sz w:val="22"/>
          <w:szCs w:val="22"/>
        </w:rPr>
        <w:t xml:space="preserve"> zwanej dalej „</w:t>
      </w:r>
      <w:r w:rsidRPr="00FE4922">
        <w:rPr>
          <w:rFonts w:ascii="Arial" w:hAnsi="Arial" w:cs="Arial"/>
          <w:b/>
          <w:bCs/>
          <w:sz w:val="22"/>
          <w:szCs w:val="22"/>
        </w:rPr>
        <w:t>Umową</w:t>
      </w:r>
      <w:r w:rsidRPr="00FE4922">
        <w:rPr>
          <w:rFonts w:ascii="Arial" w:hAnsi="Arial" w:cs="Arial"/>
          <w:sz w:val="22"/>
          <w:szCs w:val="22"/>
        </w:rPr>
        <w:t>”;</w:t>
      </w:r>
    </w:p>
    <w:p w14:paraId="71FFD60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Jest wyłącznym i legalnym dysponentem autorskich praw majątkowych do dokumentacji.</w:t>
      </w:r>
    </w:p>
    <w:p w14:paraId="7EC32CBF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Do dnia zawarcia Zamówienia/Umowy, jak i do dnia przekazania dokumentacji Zamawiającemu, nie przeniósł, ani nie zobowiązał się do przeniesienia autorskich praw majątkowych do dokumentacji na inny podmiot aniżeli na Zamawiającego.</w:t>
      </w:r>
    </w:p>
    <w:p w14:paraId="2098A9FA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Zamówienie/Umowa nie narusza praw osób trzecich, w tym zawarcie i wykonanie Zamówienia/Umowy nie stanowi naruszenia:</w:t>
      </w:r>
    </w:p>
    <w:p w14:paraId="1BBDA8C6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jakiejkolwiek umowy, którą Wykonawca ani Autor jest związany,</w:t>
      </w:r>
    </w:p>
    <w:p w14:paraId="56007C4F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orzeczenia sądu lub organu,</w:t>
      </w:r>
    </w:p>
    <w:p w14:paraId="6BADCE5E" w14:textId="77777777" w:rsidR="00FE4922" w:rsidRPr="00FE4922" w:rsidRDefault="00FE4922" w:rsidP="00FE4922">
      <w:pPr>
        <w:numPr>
          <w:ilvl w:val="1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jakiegokolwiek przepisu obowiązującego prawa.</w:t>
      </w:r>
    </w:p>
    <w:p w14:paraId="05D2ED07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Autorskie prawa majątkowe do dokumentacji nie są w całości lub w części przedmiotem żadnych roszczeń lub innych obciążeń na rzecz osób trzecich </w:t>
      </w:r>
      <w:r w:rsidRPr="00FE4922">
        <w:rPr>
          <w:rFonts w:ascii="Arial" w:hAnsi="Arial" w:cs="Arial"/>
          <w:sz w:val="22"/>
          <w:szCs w:val="22"/>
        </w:rPr>
        <w:br/>
        <w:t>z jakiegokolwiek tytułu.</w:t>
      </w:r>
    </w:p>
    <w:p w14:paraId="07DBE935" w14:textId="77777777" w:rsidR="00FE4922" w:rsidRPr="00FE4922" w:rsidRDefault="00FE4922" w:rsidP="00FE4922">
      <w:pPr>
        <w:numPr>
          <w:ilvl w:val="0"/>
          <w:numId w:val="55"/>
        </w:numPr>
        <w:spacing w:line="360" w:lineRule="auto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>Upoważnia Zamawiającego do dokonywania zmian w dokumentacji projektowej i przetargowej sporządzonej w ramach Zamówienia/Umowy.</w:t>
      </w:r>
    </w:p>
    <w:p w14:paraId="1A8E4A8E" w14:textId="77777777" w:rsidR="00FE4922" w:rsidRPr="00FE4922" w:rsidRDefault="00FE4922" w:rsidP="00FE4922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5FCEFB2E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22870C7F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31F7367C" w14:textId="77777777" w:rsidR="00FE4922" w:rsidRPr="00FE4922" w:rsidRDefault="00FE4922" w:rsidP="00FE4922">
      <w:pPr>
        <w:spacing w:line="360" w:lineRule="auto"/>
        <w:rPr>
          <w:rFonts w:ascii="Garamond" w:hAnsi="Garamond"/>
          <w:sz w:val="22"/>
          <w:szCs w:val="22"/>
        </w:rPr>
      </w:pPr>
    </w:p>
    <w:p w14:paraId="73F1FE6C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__________________________</w:t>
      </w:r>
    </w:p>
    <w:p w14:paraId="25BA6B19" w14:textId="77777777" w:rsidR="00FE4922" w:rsidRPr="00FE4922" w:rsidRDefault="00FE4922" w:rsidP="00FE4922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>(data, podpis)</w:t>
      </w:r>
    </w:p>
    <w:p w14:paraId="7BAB6D47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8C3CC4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10434B2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51EE5D6E" w14:textId="77777777" w:rsidR="00FE4922" w:rsidRPr="00FE4922" w:rsidRDefault="00FE4922" w:rsidP="00FE4922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DC93EA" w14:textId="3F8F8A21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lastRenderedPageBreak/>
        <w:t xml:space="preserve">Załącznik nr </w:t>
      </w:r>
      <w:r w:rsidR="00811A03">
        <w:rPr>
          <w:rFonts w:ascii="Arial" w:hAnsi="Arial" w:cs="Arial"/>
          <w:bCs/>
          <w:iCs/>
          <w:sz w:val="22"/>
          <w:szCs w:val="22"/>
        </w:rPr>
        <w:t>6</w:t>
      </w:r>
      <w:r w:rsidRPr="00FE4922">
        <w:rPr>
          <w:rFonts w:ascii="Arial" w:hAnsi="Arial" w:cs="Arial"/>
          <w:bCs/>
          <w:iCs/>
          <w:sz w:val="22"/>
          <w:szCs w:val="22"/>
        </w:rPr>
        <w:t xml:space="preserve"> do Umowy nr ….</w:t>
      </w:r>
    </w:p>
    <w:p w14:paraId="7B237788" w14:textId="77777777" w:rsidR="00FE4922" w:rsidRPr="00FE4922" w:rsidRDefault="00FE4922" w:rsidP="00FE4922">
      <w:pPr>
        <w:tabs>
          <w:tab w:val="num" w:pos="2340"/>
        </w:tabs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1AADA29B" w14:textId="77777777" w:rsidR="00FE4922" w:rsidRPr="00FE4922" w:rsidRDefault="00FE4922" w:rsidP="00FE4922">
      <w:pPr>
        <w:spacing w:before="120" w:after="120" w:line="360" w:lineRule="auto"/>
        <w:ind w:left="709" w:hanging="709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E4922">
        <w:rPr>
          <w:rFonts w:ascii="Arial" w:hAnsi="Arial" w:cs="Arial"/>
          <w:b/>
          <w:bCs/>
          <w:sz w:val="22"/>
          <w:szCs w:val="22"/>
          <w:u w:val="single"/>
        </w:rPr>
        <w:t>OŚWIADCZENIE AUTORA DOKUMENTACJI</w:t>
      </w:r>
    </w:p>
    <w:p w14:paraId="1243D413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4F2BA67B" w14:textId="77777777" w:rsidR="00FE4922" w:rsidRPr="00FE4922" w:rsidRDefault="00FE4922" w:rsidP="00FE4922">
      <w:pPr>
        <w:tabs>
          <w:tab w:val="num" w:pos="2340"/>
        </w:tabs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</w:p>
    <w:p w14:paraId="589EA4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Ja/My, niżej podpisany/ni, niniejszym oświadczam/y, iż:</w:t>
      </w:r>
    </w:p>
    <w:p w14:paraId="59238BC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i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..............................................................................................................................</w:t>
      </w:r>
    </w:p>
    <w:p w14:paraId="43B64150" w14:textId="77777777" w:rsidR="00FE4922" w:rsidRPr="00FE4922" w:rsidRDefault="00FE4922" w:rsidP="00FE4922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     Działając na zlecenie Wykonawcy wykonaliśmy </w:t>
      </w:r>
      <w:r w:rsidRPr="00FE4922">
        <w:rPr>
          <w:rFonts w:ascii="Arial" w:hAnsi="Arial" w:cs="Arial"/>
          <w:sz w:val="22"/>
          <w:szCs w:val="22"/>
        </w:rPr>
        <w:t>opracowanie dokumentacji projektowej</w:t>
      </w:r>
    </w:p>
    <w:p w14:paraId="6FB15F48" w14:textId="71BC5DCA" w:rsidR="00FE4922" w:rsidRPr="00811A03" w:rsidRDefault="00811A03" w:rsidP="00811A03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b/>
          <w:bCs/>
          <w:iCs/>
          <w:caps/>
          <w:sz w:val="22"/>
          <w:szCs w:val="22"/>
        </w:rPr>
      </w:pPr>
      <w:r w:rsidRPr="00811A03">
        <w:rPr>
          <w:rFonts w:ascii="Arial" w:hAnsi="Arial" w:cs="Arial"/>
          <w:bCs/>
          <w:i/>
          <w:iCs/>
          <w:sz w:val="22"/>
          <w:szCs w:val="22"/>
        </w:rPr>
        <w:t>Wykonanie przeglądów corocznych i pięcioletnich obiektów inżynieryjnych na terenie Zakładu Linii Kolejowych w Bydgoszczy.</w:t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 Zostały bezwarunkowo i na wyłączność przeniesione na Wykonawcę wszelkie autorskie prawa majątkowe do ww. dokumentacji </w:t>
      </w:r>
      <w:r>
        <w:rPr>
          <w:rFonts w:ascii="Arial" w:hAnsi="Arial" w:cs="Arial"/>
          <w:bCs/>
          <w:iCs/>
          <w:sz w:val="22"/>
          <w:szCs w:val="22"/>
        </w:rPr>
        <w:br/>
      </w:r>
      <w:r w:rsidR="00FE4922" w:rsidRPr="00FE4922">
        <w:rPr>
          <w:rFonts w:ascii="Arial" w:hAnsi="Arial" w:cs="Arial"/>
          <w:bCs/>
          <w:iCs/>
          <w:sz w:val="22"/>
          <w:szCs w:val="22"/>
        </w:rPr>
        <w:t xml:space="preserve">na następujących polach eksploatacji: </w:t>
      </w:r>
    </w:p>
    <w:p w14:paraId="02A138AF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iCs/>
          <w:sz w:val="22"/>
          <w:szCs w:val="22"/>
        </w:rPr>
        <w:t xml:space="preserve">              - </w:t>
      </w:r>
      <w:r w:rsidRPr="00FE4922">
        <w:rPr>
          <w:rFonts w:ascii="Arial" w:hAnsi="Arial" w:cs="Arial"/>
          <w:bCs/>
          <w:sz w:val="22"/>
          <w:szCs w:val="22"/>
        </w:rPr>
        <w:t xml:space="preserve">utrwalanie, </w:t>
      </w:r>
    </w:p>
    <w:p w14:paraId="7E0837DC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zwielokrotnianie określoną techniką, </w:t>
      </w:r>
    </w:p>
    <w:p w14:paraId="1C53EC29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obrotu, </w:t>
      </w:r>
    </w:p>
    <w:p w14:paraId="5A97A76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wprowadzanie do pamięci komputera, </w:t>
      </w:r>
    </w:p>
    <w:p w14:paraId="06FDF157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wystawianie, </w:t>
      </w:r>
    </w:p>
    <w:p w14:paraId="57203EB1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wyświetlanie, </w:t>
      </w:r>
    </w:p>
    <w:p w14:paraId="0B11ECF6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najem, </w:t>
      </w:r>
    </w:p>
    <w:p w14:paraId="49BC58FB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dzierżawę, </w:t>
      </w:r>
    </w:p>
    <w:p w14:paraId="59AE7730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- udzielanie licencji na wykorzystanie, </w:t>
      </w:r>
    </w:p>
    <w:p w14:paraId="151F5CC2" w14:textId="77777777" w:rsidR="00FE4922" w:rsidRPr="00FE4922" w:rsidRDefault="00FE4922" w:rsidP="00FE4922">
      <w:pPr>
        <w:spacing w:line="360" w:lineRule="auto"/>
        <w:ind w:left="567" w:hanging="567"/>
        <w:rPr>
          <w:rFonts w:ascii="Arial" w:hAnsi="Arial" w:cs="Arial"/>
          <w:caps/>
          <w:sz w:val="22"/>
          <w:szCs w:val="22"/>
        </w:rPr>
      </w:pPr>
      <w:r w:rsidRPr="00FE4922">
        <w:rPr>
          <w:rFonts w:ascii="Arial" w:hAnsi="Arial" w:cs="Arial"/>
          <w:sz w:val="22"/>
          <w:szCs w:val="22"/>
        </w:rPr>
        <w:t xml:space="preserve">              - nadawanie za pomocą wizji lub fonii bezprzewodowej albo przewodowej,</w:t>
      </w:r>
    </w:p>
    <w:p w14:paraId="6F363CAA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eastAsia="SimSun" w:hAnsi="Arial" w:cs="Arial"/>
          <w:caps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ekspozycja,</w:t>
      </w:r>
    </w:p>
    <w:p w14:paraId="0EC23CD2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udostępnianie wykonawcom,</w:t>
      </w:r>
    </w:p>
    <w:p w14:paraId="4CA40FE4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realizacji inwestycji,</w:t>
      </w:r>
    </w:p>
    <w:p w14:paraId="4D02823B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wielokrotne wykorzystywanie do opracowania i realizacji projektu  </w:t>
      </w:r>
    </w:p>
    <w:p w14:paraId="744AFA8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  technicznego z przedmiarami i kosztorysami inwestorskimi,</w:t>
      </w:r>
    </w:p>
    <w:p w14:paraId="7B7B13B7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przetwarzanie,</w:t>
      </w:r>
    </w:p>
    <w:p w14:paraId="3BB056AE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wprowadzanie zmian,</w:t>
      </w:r>
    </w:p>
    <w:p w14:paraId="76FA2D25" w14:textId="77777777" w:rsidR="00FE4922" w:rsidRPr="00FE4922" w:rsidRDefault="00FE4922" w:rsidP="00FE4922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FE4922">
        <w:rPr>
          <w:rFonts w:ascii="Arial" w:eastAsia="SimSun" w:hAnsi="Arial" w:cs="Arial"/>
          <w:sz w:val="22"/>
          <w:szCs w:val="22"/>
        </w:rPr>
        <w:t xml:space="preserve">              - publikowanie części lub całości.</w:t>
      </w:r>
    </w:p>
    <w:p w14:paraId="76A2DFC5" w14:textId="77777777" w:rsidR="00FE4922" w:rsidRPr="00FE4922" w:rsidRDefault="00FE4922" w:rsidP="00FE4922">
      <w:pPr>
        <w:widowControl w:val="0"/>
        <w:tabs>
          <w:tab w:val="left" w:pos="907"/>
        </w:tabs>
        <w:overflowPunct w:val="0"/>
        <w:autoSpaceDE w:val="0"/>
        <w:autoSpaceDN w:val="0"/>
        <w:adjustRightInd w:val="0"/>
        <w:spacing w:before="120" w:after="120" w:line="360" w:lineRule="auto"/>
        <w:ind w:left="567" w:hanging="567"/>
        <w:textAlignment w:val="baseline"/>
        <w:rPr>
          <w:rFonts w:ascii="Arial" w:hAnsi="Arial" w:cs="Arial"/>
          <w:bCs/>
          <w:i/>
          <w:iCs/>
          <w:sz w:val="16"/>
          <w:szCs w:val="16"/>
        </w:rPr>
      </w:pPr>
      <w:r w:rsidRPr="00FE492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</w:t>
      </w:r>
      <w:r w:rsidRPr="00FE4922">
        <w:rPr>
          <w:rFonts w:ascii="Arial" w:hAnsi="Arial" w:cs="Arial"/>
          <w:bCs/>
          <w:i/>
          <w:iCs/>
          <w:sz w:val="16"/>
          <w:szCs w:val="16"/>
        </w:rPr>
        <w:t>_____________________</w:t>
      </w:r>
    </w:p>
    <w:p w14:paraId="616F882B" w14:textId="77777777" w:rsidR="00FE4922" w:rsidRPr="00FE4922" w:rsidRDefault="00FE4922" w:rsidP="00FE4922">
      <w:pPr>
        <w:tabs>
          <w:tab w:val="left" w:pos="993"/>
        </w:tabs>
        <w:spacing w:line="360" w:lineRule="auto"/>
        <w:ind w:left="567" w:hanging="567"/>
        <w:rPr>
          <w:rFonts w:ascii="Arial" w:hAnsi="Arial" w:cs="Arial"/>
          <w:i/>
          <w:iCs/>
          <w:sz w:val="16"/>
          <w:szCs w:val="16"/>
        </w:rPr>
      </w:pPr>
      <w:r w:rsidRPr="00FE4922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(data, podpis)</w:t>
      </w:r>
    </w:p>
    <w:p w14:paraId="40CFCE50" w14:textId="4DF14C30" w:rsidR="00FE4922" w:rsidRPr="00E0424E" w:rsidRDefault="00FE4922" w:rsidP="00811A03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FE4922" w:rsidRPr="00E0424E" w:rsidSect="00ED58E6">
      <w:footerReference w:type="default" r:id="rId14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69C71" w14:textId="77777777" w:rsidR="00670E3F" w:rsidRDefault="00670E3F" w:rsidP="00AF5A34">
      <w:r>
        <w:separator/>
      </w:r>
    </w:p>
  </w:endnote>
  <w:endnote w:type="continuationSeparator" w:id="0">
    <w:p w14:paraId="52E4EE9D" w14:textId="77777777" w:rsidR="00670E3F" w:rsidRDefault="00670E3F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20CCE9AB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913A40">
      <w:rPr>
        <w:rFonts w:ascii="Arial" w:hAnsi="Arial" w:cs="Arial"/>
        <w:i/>
        <w:sz w:val="20"/>
        <w:szCs w:val="20"/>
      </w:rPr>
      <w:t>11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FC86C" w14:textId="77777777" w:rsidR="00670E3F" w:rsidRDefault="00670E3F" w:rsidP="00AF5A34">
      <w:r>
        <w:separator/>
      </w:r>
    </w:p>
  </w:footnote>
  <w:footnote w:type="continuationSeparator" w:id="0">
    <w:p w14:paraId="29C1EB29" w14:textId="77777777" w:rsidR="00670E3F" w:rsidRDefault="00670E3F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D66000A"/>
    <w:multiLevelType w:val="multilevel"/>
    <w:tmpl w:val="0DC23A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1F593DD9"/>
    <w:multiLevelType w:val="hybridMultilevel"/>
    <w:tmpl w:val="8EBC6CAA"/>
    <w:name w:val="WW8Num30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7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7541C"/>
    <w:multiLevelType w:val="hybridMultilevel"/>
    <w:tmpl w:val="45BA5D8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2BE6527C"/>
    <w:multiLevelType w:val="hybridMultilevel"/>
    <w:tmpl w:val="450656A8"/>
    <w:lvl w:ilvl="0" w:tplc="FCAA8CF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AF65FC"/>
    <w:multiLevelType w:val="hybridMultilevel"/>
    <w:tmpl w:val="CEFAE7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34EE3FFA"/>
    <w:multiLevelType w:val="hybridMultilevel"/>
    <w:tmpl w:val="435EB828"/>
    <w:name w:val="WW8Num3022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20F04"/>
    <w:multiLevelType w:val="hybridMultilevel"/>
    <w:tmpl w:val="13282E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93C0C92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1" w15:restartNumberingAfterBreak="0">
    <w:nsid w:val="4256113C"/>
    <w:multiLevelType w:val="hybridMultilevel"/>
    <w:tmpl w:val="A91E5A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DB65DA"/>
    <w:multiLevelType w:val="hybridMultilevel"/>
    <w:tmpl w:val="4FD4E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0668E8"/>
    <w:multiLevelType w:val="hybridMultilevel"/>
    <w:tmpl w:val="ABE4E9BA"/>
    <w:name w:val="WW8Num302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13F74C6"/>
    <w:multiLevelType w:val="hybridMultilevel"/>
    <w:tmpl w:val="18D4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022E29"/>
    <w:multiLevelType w:val="hybridMultilevel"/>
    <w:tmpl w:val="75CC7AAE"/>
    <w:lvl w:ilvl="0" w:tplc="C342613A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6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C1C4325"/>
    <w:multiLevelType w:val="hybridMultilevel"/>
    <w:tmpl w:val="8F0AEED6"/>
    <w:lvl w:ilvl="0" w:tplc="3C3E891C">
      <w:start w:val="1"/>
      <w:numFmt w:val="lowerLetter"/>
      <w:lvlText w:val="%1)"/>
      <w:lvlJc w:val="left"/>
      <w:pPr>
        <w:ind w:left="723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8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BC5E40"/>
    <w:multiLevelType w:val="hybridMultilevel"/>
    <w:tmpl w:val="EEB88C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7" w15:restartNumberingAfterBreak="0">
    <w:nsid w:val="790A4AD0"/>
    <w:multiLevelType w:val="hybridMultilevel"/>
    <w:tmpl w:val="4EB02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43CF1"/>
    <w:multiLevelType w:val="hybridMultilevel"/>
    <w:tmpl w:val="DB50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158677">
    <w:abstractNumId w:val="11"/>
  </w:num>
  <w:num w:numId="2" w16cid:durableId="660697930">
    <w:abstractNumId w:val="12"/>
  </w:num>
  <w:num w:numId="3" w16cid:durableId="718553724">
    <w:abstractNumId w:val="24"/>
  </w:num>
  <w:num w:numId="4" w16cid:durableId="800851401">
    <w:abstractNumId w:val="19"/>
  </w:num>
  <w:num w:numId="5" w16cid:durableId="786387292">
    <w:abstractNumId w:val="52"/>
  </w:num>
  <w:num w:numId="6" w16cid:durableId="196080087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37"/>
  </w:num>
  <w:num w:numId="8" w16cid:durableId="1159495120">
    <w:abstractNumId w:val="28"/>
  </w:num>
  <w:num w:numId="9" w16cid:durableId="1851948423">
    <w:abstractNumId w:val="48"/>
  </w:num>
  <w:num w:numId="10" w16cid:durableId="1431470006">
    <w:abstractNumId w:val="4"/>
  </w:num>
  <w:num w:numId="11" w16cid:durableId="901328312">
    <w:abstractNumId w:val="9"/>
  </w:num>
  <w:num w:numId="12" w16cid:durableId="1576889164">
    <w:abstractNumId w:val="22"/>
  </w:num>
  <w:num w:numId="13" w16cid:durableId="7831579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35"/>
  </w:num>
  <w:num w:numId="15" w16cid:durableId="905184354">
    <w:abstractNumId w:val="51"/>
  </w:num>
  <w:num w:numId="16" w16cid:durableId="157774154">
    <w:abstractNumId w:val="1"/>
  </w:num>
  <w:num w:numId="17" w16cid:durableId="429817708">
    <w:abstractNumId w:val="54"/>
  </w:num>
  <w:num w:numId="18" w16cid:durableId="328673529">
    <w:abstractNumId w:val="10"/>
  </w:num>
  <w:num w:numId="19" w16cid:durableId="501428620">
    <w:abstractNumId w:val="6"/>
  </w:num>
  <w:num w:numId="20" w16cid:durableId="1986540696">
    <w:abstractNumId w:val="53"/>
  </w:num>
  <w:num w:numId="21" w16cid:durableId="1723482233">
    <w:abstractNumId w:val="33"/>
  </w:num>
  <w:num w:numId="22" w16cid:durableId="691305371">
    <w:abstractNumId w:val="27"/>
  </w:num>
  <w:num w:numId="23" w16cid:durableId="709301881">
    <w:abstractNumId w:val="8"/>
  </w:num>
  <w:num w:numId="24" w16cid:durableId="1545752766">
    <w:abstractNumId w:val="3"/>
  </w:num>
  <w:num w:numId="25" w16cid:durableId="1620456106">
    <w:abstractNumId w:val="49"/>
  </w:num>
  <w:num w:numId="26" w16cid:durableId="1597204786">
    <w:abstractNumId w:val="44"/>
  </w:num>
  <w:num w:numId="27" w16cid:durableId="1717729757">
    <w:abstractNumId w:val="29"/>
  </w:num>
  <w:num w:numId="28" w16cid:durableId="593512434">
    <w:abstractNumId w:val="46"/>
  </w:num>
  <w:num w:numId="29" w16cid:durableId="1123426831">
    <w:abstractNumId w:val="25"/>
  </w:num>
  <w:num w:numId="30" w16cid:durableId="856424637">
    <w:abstractNumId w:val="50"/>
  </w:num>
  <w:num w:numId="31" w16cid:durableId="410394392">
    <w:abstractNumId w:val="7"/>
  </w:num>
  <w:num w:numId="32" w16cid:durableId="851837098">
    <w:abstractNumId w:val="15"/>
  </w:num>
  <w:num w:numId="33" w16cid:durableId="167252856">
    <w:abstractNumId w:val="16"/>
  </w:num>
  <w:num w:numId="34" w16cid:durableId="1488594614">
    <w:abstractNumId w:val="32"/>
  </w:num>
  <w:num w:numId="35" w16cid:durableId="2140176328">
    <w:abstractNumId w:val="45"/>
  </w:num>
  <w:num w:numId="36" w16cid:durableId="1982346670">
    <w:abstractNumId w:val="5"/>
  </w:num>
  <w:num w:numId="37" w16cid:durableId="817965354">
    <w:abstractNumId w:val="41"/>
  </w:num>
  <w:num w:numId="38" w16cid:durableId="1735156514">
    <w:abstractNumId w:val="42"/>
  </w:num>
  <w:num w:numId="39" w16cid:durableId="825778173">
    <w:abstractNumId w:val="34"/>
  </w:num>
  <w:num w:numId="40" w16cid:durableId="1787113942">
    <w:abstractNumId w:val="0"/>
  </w:num>
  <w:num w:numId="41" w16cid:durableId="1952974805">
    <w:abstractNumId w:val="18"/>
  </w:num>
  <w:num w:numId="42" w16cid:durableId="1668481170">
    <w:abstractNumId w:val="21"/>
  </w:num>
  <w:num w:numId="43" w16cid:durableId="259917141">
    <w:abstractNumId w:val="31"/>
  </w:num>
  <w:num w:numId="44" w16cid:durableId="1170219758">
    <w:abstractNumId w:val="55"/>
  </w:num>
  <w:num w:numId="45" w16cid:durableId="1298679621">
    <w:abstractNumId w:val="36"/>
  </w:num>
  <w:num w:numId="46" w16cid:durableId="364478234">
    <w:abstractNumId w:val="26"/>
  </w:num>
  <w:num w:numId="47" w16cid:durableId="1591039255">
    <w:abstractNumId w:val="57"/>
  </w:num>
  <w:num w:numId="48" w16cid:durableId="132722825">
    <w:abstractNumId w:val="58"/>
  </w:num>
  <w:num w:numId="49" w16cid:durableId="696661807">
    <w:abstractNumId w:val="39"/>
  </w:num>
  <w:num w:numId="50" w16cid:durableId="683753572">
    <w:abstractNumId w:val="14"/>
  </w:num>
  <w:num w:numId="51" w16cid:durableId="262109291">
    <w:abstractNumId w:val="23"/>
  </w:num>
  <w:num w:numId="52" w16cid:durableId="788165584">
    <w:abstractNumId w:val="47"/>
  </w:num>
  <w:num w:numId="53" w16cid:durableId="977034019">
    <w:abstractNumId w:val="20"/>
  </w:num>
  <w:num w:numId="54" w16cid:durableId="48068698">
    <w:abstractNumId w:val="30"/>
  </w:num>
  <w:num w:numId="55" w16cid:durableId="525868673">
    <w:abstractNumId w:val="2"/>
  </w:num>
  <w:num w:numId="56" w16cid:durableId="1384256735">
    <w:abstractNumId w:val="13"/>
  </w:num>
  <w:num w:numId="57" w16cid:durableId="1358317154">
    <w:abstractNumId w:val="43"/>
  </w:num>
  <w:num w:numId="58" w16cid:durableId="2092963471">
    <w:abstractNumId w:val="38"/>
  </w:num>
  <w:num w:numId="59" w16cid:durableId="1798915972">
    <w:abstractNumId w:val="1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0E35"/>
    <w:rsid w:val="000416DD"/>
    <w:rsid w:val="00061BA6"/>
    <w:rsid w:val="00080789"/>
    <w:rsid w:val="0009366D"/>
    <w:rsid w:val="000B1377"/>
    <w:rsid w:val="000D371B"/>
    <w:rsid w:val="000F53A5"/>
    <w:rsid w:val="0013366E"/>
    <w:rsid w:val="00161C33"/>
    <w:rsid w:val="001C600C"/>
    <w:rsid w:val="001E6FDD"/>
    <w:rsid w:val="002034AA"/>
    <w:rsid w:val="00241BFC"/>
    <w:rsid w:val="0026466B"/>
    <w:rsid w:val="00286D93"/>
    <w:rsid w:val="00287B4C"/>
    <w:rsid w:val="002B584C"/>
    <w:rsid w:val="002C04A2"/>
    <w:rsid w:val="00305B21"/>
    <w:rsid w:val="003151AF"/>
    <w:rsid w:val="00316633"/>
    <w:rsid w:val="0035076B"/>
    <w:rsid w:val="0035617D"/>
    <w:rsid w:val="0036239C"/>
    <w:rsid w:val="003717D3"/>
    <w:rsid w:val="0037198C"/>
    <w:rsid w:val="00373B1B"/>
    <w:rsid w:val="00397368"/>
    <w:rsid w:val="003A41D2"/>
    <w:rsid w:val="003C0D4A"/>
    <w:rsid w:val="003C1760"/>
    <w:rsid w:val="003D2DB0"/>
    <w:rsid w:val="003D5C5A"/>
    <w:rsid w:val="00402023"/>
    <w:rsid w:val="00437BAD"/>
    <w:rsid w:val="00483295"/>
    <w:rsid w:val="0049009A"/>
    <w:rsid w:val="00497806"/>
    <w:rsid w:val="004A44D1"/>
    <w:rsid w:val="004B0BDF"/>
    <w:rsid w:val="004C3A79"/>
    <w:rsid w:val="004C56F0"/>
    <w:rsid w:val="005064D0"/>
    <w:rsid w:val="005425B0"/>
    <w:rsid w:val="005428FB"/>
    <w:rsid w:val="00544380"/>
    <w:rsid w:val="00552842"/>
    <w:rsid w:val="00582579"/>
    <w:rsid w:val="00587FE6"/>
    <w:rsid w:val="005A7E34"/>
    <w:rsid w:val="005B1FA7"/>
    <w:rsid w:val="005D1569"/>
    <w:rsid w:val="005E3545"/>
    <w:rsid w:val="005F497A"/>
    <w:rsid w:val="005F5908"/>
    <w:rsid w:val="0060162F"/>
    <w:rsid w:val="00620DC5"/>
    <w:rsid w:val="00622CC1"/>
    <w:rsid w:val="00656E0E"/>
    <w:rsid w:val="00670E3F"/>
    <w:rsid w:val="006746CE"/>
    <w:rsid w:val="00693D15"/>
    <w:rsid w:val="00697AE4"/>
    <w:rsid w:val="006A1FD0"/>
    <w:rsid w:val="006E5D6C"/>
    <w:rsid w:val="006F111C"/>
    <w:rsid w:val="006F37AE"/>
    <w:rsid w:val="0072387E"/>
    <w:rsid w:val="007307B4"/>
    <w:rsid w:val="00751B12"/>
    <w:rsid w:val="00754764"/>
    <w:rsid w:val="0077552A"/>
    <w:rsid w:val="0077729A"/>
    <w:rsid w:val="00786B31"/>
    <w:rsid w:val="0079491F"/>
    <w:rsid w:val="007A44E5"/>
    <w:rsid w:val="007A5842"/>
    <w:rsid w:val="007A5CAA"/>
    <w:rsid w:val="007B444B"/>
    <w:rsid w:val="007D2DC0"/>
    <w:rsid w:val="007F0BCE"/>
    <w:rsid w:val="00811A03"/>
    <w:rsid w:val="00812DF6"/>
    <w:rsid w:val="00824551"/>
    <w:rsid w:val="0087106E"/>
    <w:rsid w:val="00873E8B"/>
    <w:rsid w:val="00885C50"/>
    <w:rsid w:val="00887623"/>
    <w:rsid w:val="00890A5A"/>
    <w:rsid w:val="00892CD9"/>
    <w:rsid w:val="00896AA4"/>
    <w:rsid w:val="008A260D"/>
    <w:rsid w:val="008D5D35"/>
    <w:rsid w:val="008E36E1"/>
    <w:rsid w:val="00913A40"/>
    <w:rsid w:val="00935E09"/>
    <w:rsid w:val="00955055"/>
    <w:rsid w:val="009572A6"/>
    <w:rsid w:val="00961955"/>
    <w:rsid w:val="009B324E"/>
    <w:rsid w:val="009D1124"/>
    <w:rsid w:val="009D1D5D"/>
    <w:rsid w:val="009E0ACD"/>
    <w:rsid w:val="00A557DB"/>
    <w:rsid w:val="00A709D9"/>
    <w:rsid w:val="00A82FBF"/>
    <w:rsid w:val="00A86A38"/>
    <w:rsid w:val="00AC09F5"/>
    <w:rsid w:val="00AC7442"/>
    <w:rsid w:val="00AD232C"/>
    <w:rsid w:val="00AF5A34"/>
    <w:rsid w:val="00B077E8"/>
    <w:rsid w:val="00B214C5"/>
    <w:rsid w:val="00B7154A"/>
    <w:rsid w:val="00BA72F4"/>
    <w:rsid w:val="00BC74A3"/>
    <w:rsid w:val="00BF7D1C"/>
    <w:rsid w:val="00C34AAA"/>
    <w:rsid w:val="00C4228E"/>
    <w:rsid w:val="00C47D64"/>
    <w:rsid w:val="00C54292"/>
    <w:rsid w:val="00CB6DF7"/>
    <w:rsid w:val="00CB73EE"/>
    <w:rsid w:val="00CE44C7"/>
    <w:rsid w:val="00CF0863"/>
    <w:rsid w:val="00D3441F"/>
    <w:rsid w:val="00D36308"/>
    <w:rsid w:val="00D646D0"/>
    <w:rsid w:val="00D734DB"/>
    <w:rsid w:val="00D77851"/>
    <w:rsid w:val="00DA0FEA"/>
    <w:rsid w:val="00DA1DEB"/>
    <w:rsid w:val="00DB7085"/>
    <w:rsid w:val="00DE5E52"/>
    <w:rsid w:val="00DF677C"/>
    <w:rsid w:val="00E0424E"/>
    <w:rsid w:val="00E11E06"/>
    <w:rsid w:val="00E67860"/>
    <w:rsid w:val="00E81DDB"/>
    <w:rsid w:val="00E82AED"/>
    <w:rsid w:val="00ED6E47"/>
    <w:rsid w:val="00EF12F5"/>
    <w:rsid w:val="00F318AF"/>
    <w:rsid w:val="00F6784B"/>
    <w:rsid w:val="00FA7AB8"/>
    <w:rsid w:val="00FB0860"/>
    <w:rsid w:val="00FB41D5"/>
    <w:rsid w:val="00FB6DEC"/>
    <w:rsid w:val="00FD537F"/>
    <w:rsid w:val="00FE398C"/>
    <w:rsid w:val="00FE4922"/>
    <w:rsid w:val="00FE5155"/>
    <w:rsid w:val="00FF0646"/>
    <w:rsid w:val="00FF1E0D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hyperlink" Target="mailto:anna.wojcik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faktura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32</Pages>
  <Words>9128</Words>
  <Characters>54769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Gehrke Ewa</cp:lastModifiedBy>
  <cp:revision>42</cp:revision>
  <cp:lastPrinted>2026-01-28T09:34:00Z</cp:lastPrinted>
  <dcterms:created xsi:type="dcterms:W3CDTF">2025-04-08T11:33:00Z</dcterms:created>
  <dcterms:modified xsi:type="dcterms:W3CDTF">2026-02-05T10:01:00Z</dcterms:modified>
</cp:coreProperties>
</file>