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F6192" w14:textId="1D168230" w:rsidR="00854D58" w:rsidRPr="00665A72" w:rsidRDefault="003E54A8" w:rsidP="00765EBE">
      <w:pPr>
        <w:pStyle w:val="Tytu"/>
        <w:jc w:val="left"/>
        <w:rPr>
          <w:rFonts w:ascii="Arial" w:hAnsi="Arial" w:cs="Arial"/>
          <w:sz w:val="22"/>
          <w:szCs w:val="22"/>
        </w:rPr>
      </w:pPr>
      <w:r>
        <w:rPr>
          <w:rFonts w:ascii="Arial" w:hAnsi="Arial" w:cs="Arial"/>
          <w:sz w:val="22"/>
          <w:szCs w:val="22"/>
        </w:rPr>
        <w:t xml:space="preserve">                               </w:t>
      </w:r>
      <w:r w:rsidR="00826B6D">
        <w:rPr>
          <w:rFonts w:ascii="Arial" w:hAnsi="Arial" w:cs="Arial"/>
          <w:sz w:val="22"/>
          <w:szCs w:val="22"/>
        </w:rPr>
        <w:t xml:space="preserve">                 </w:t>
      </w:r>
    </w:p>
    <w:p w14:paraId="285EF4F5" w14:textId="77777777" w:rsidR="00854D58" w:rsidRPr="003E54A8" w:rsidRDefault="00854D58" w:rsidP="00765EBE">
      <w:pPr>
        <w:pStyle w:val="Tytu"/>
        <w:rPr>
          <w:rFonts w:ascii="Arial" w:hAnsi="Arial" w:cs="Arial"/>
          <w:sz w:val="22"/>
          <w:szCs w:val="22"/>
        </w:rPr>
      </w:pPr>
      <w:r w:rsidRPr="003E54A8">
        <w:rPr>
          <w:rFonts w:ascii="Arial" w:hAnsi="Arial" w:cs="Arial"/>
          <w:sz w:val="22"/>
          <w:szCs w:val="22"/>
        </w:rPr>
        <w:t>WARUNKI TECHNICZNE WYKONANIA I ODBIORU ROBÓT</w:t>
      </w:r>
    </w:p>
    <w:p w14:paraId="5DE82974" w14:textId="77777777" w:rsidR="00854D58" w:rsidRPr="003E54A8" w:rsidRDefault="00854D58" w:rsidP="00765EBE">
      <w:pPr>
        <w:pStyle w:val="Tytu"/>
        <w:rPr>
          <w:rFonts w:ascii="Arial" w:hAnsi="Arial" w:cs="Arial"/>
          <w:sz w:val="22"/>
          <w:szCs w:val="22"/>
        </w:rPr>
      </w:pPr>
    </w:p>
    <w:p w14:paraId="0F74ED9D" w14:textId="7615D0A5" w:rsidR="00C319FB" w:rsidRPr="00294DDF" w:rsidRDefault="00984FE3" w:rsidP="00A110FE">
      <w:pPr>
        <w:autoSpaceDE w:val="0"/>
        <w:autoSpaceDN w:val="0"/>
        <w:adjustRightInd w:val="0"/>
        <w:spacing w:line="360" w:lineRule="auto"/>
        <w:jc w:val="center"/>
        <w:rPr>
          <w:rFonts w:ascii="Arial" w:hAnsi="Arial" w:cs="Arial"/>
          <w:sz w:val="24"/>
          <w:szCs w:val="24"/>
        </w:rPr>
      </w:pPr>
      <w:r w:rsidRPr="003E54A8">
        <w:rPr>
          <w:rFonts w:ascii="Arial" w:hAnsi="Arial" w:cs="Arial"/>
          <w:b/>
          <w:bCs/>
          <w:sz w:val="22"/>
          <w:szCs w:val="22"/>
        </w:rPr>
        <w:t>Dla robót</w:t>
      </w:r>
      <w:r w:rsidR="004C3730" w:rsidRPr="003E54A8">
        <w:rPr>
          <w:rFonts w:ascii="Arial" w:hAnsi="Arial" w:cs="Arial"/>
          <w:b/>
          <w:bCs/>
          <w:sz w:val="22"/>
          <w:szCs w:val="22"/>
        </w:rPr>
        <w:t>:</w:t>
      </w:r>
      <w:r w:rsidRPr="003E54A8">
        <w:rPr>
          <w:rFonts w:ascii="Arial" w:hAnsi="Arial" w:cs="Arial"/>
          <w:b/>
          <w:bCs/>
          <w:sz w:val="22"/>
          <w:szCs w:val="22"/>
        </w:rPr>
        <w:t xml:space="preserve"> </w:t>
      </w:r>
      <w:r w:rsidR="009C2B8A" w:rsidRPr="00283431">
        <w:rPr>
          <w:rFonts w:ascii="Arial" w:hAnsi="Arial" w:cs="Arial"/>
          <w:sz w:val="24"/>
          <w:szCs w:val="24"/>
        </w:rPr>
        <w:t>Wykonanie audytu energetycznego i ekspertyzy technicznej</w:t>
      </w:r>
      <w:r w:rsidR="009C2B8A" w:rsidRPr="00DC1CF4">
        <w:rPr>
          <w:rFonts w:ascii="Arial" w:hAnsi="Arial" w:cs="Arial"/>
          <w:sz w:val="24"/>
          <w:szCs w:val="24"/>
        </w:rPr>
        <w:t xml:space="preserve"> oraz na podstawie ww. opracowań wykonanie dokumentacji projektowej termomodernizacji budynku</w:t>
      </w:r>
      <w:r w:rsidR="009C2B8A">
        <w:rPr>
          <w:rFonts w:ascii="Arial" w:hAnsi="Arial" w:cs="Arial"/>
          <w:sz w:val="24"/>
          <w:szCs w:val="24"/>
        </w:rPr>
        <w:t xml:space="preserve"> administracyjnego IZ Olsztyn ul. Lubelska 5 w Olsztynie</w:t>
      </w:r>
      <w:r w:rsidR="009C2B8A" w:rsidRPr="00283431">
        <w:rPr>
          <w:rFonts w:ascii="Arial" w:hAnsi="Arial" w:cs="Arial"/>
          <w:sz w:val="24"/>
          <w:szCs w:val="24"/>
        </w:rPr>
        <w:t>.</w:t>
      </w:r>
    </w:p>
    <w:p w14:paraId="4DB764FF" w14:textId="77777777" w:rsidR="00854D58" w:rsidRPr="003E54A8" w:rsidRDefault="00854D58" w:rsidP="003D6272">
      <w:pPr>
        <w:numPr>
          <w:ilvl w:val="0"/>
          <w:numId w:val="1"/>
        </w:numPr>
        <w:tabs>
          <w:tab w:val="clear" w:pos="644"/>
          <w:tab w:val="num" w:pos="284"/>
        </w:tabs>
        <w:ind w:left="0" w:firstLine="0"/>
        <w:jc w:val="both"/>
        <w:rPr>
          <w:rFonts w:ascii="Arial" w:hAnsi="Arial" w:cs="Arial"/>
          <w:b/>
          <w:bCs/>
          <w:sz w:val="22"/>
          <w:szCs w:val="22"/>
        </w:rPr>
      </w:pPr>
      <w:r w:rsidRPr="003E54A8">
        <w:rPr>
          <w:rFonts w:ascii="Arial" w:hAnsi="Arial" w:cs="Arial"/>
          <w:b/>
          <w:bCs/>
          <w:sz w:val="22"/>
          <w:szCs w:val="22"/>
        </w:rPr>
        <w:t>Opis przedmiotu zamówienia.</w:t>
      </w:r>
    </w:p>
    <w:p w14:paraId="0FAA7AF5" w14:textId="77777777" w:rsidR="00854D58" w:rsidRPr="003E54A8" w:rsidRDefault="00854D58" w:rsidP="003D6272">
      <w:pPr>
        <w:jc w:val="both"/>
        <w:rPr>
          <w:rFonts w:ascii="Arial" w:hAnsi="Arial" w:cs="Arial"/>
          <w:b/>
          <w:bCs/>
          <w:sz w:val="22"/>
          <w:szCs w:val="22"/>
        </w:rPr>
      </w:pPr>
    </w:p>
    <w:p w14:paraId="5D988F7C" w14:textId="3388D78D" w:rsidR="000D2FAC" w:rsidRPr="006A1302" w:rsidRDefault="000D2FAC" w:rsidP="000D2FAC">
      <w:pPr>
        <w:rPr>
          <w:sz w:val="22"/>
          <w:szCs w:val="22"/>
        </w:rPr>
      </w:pPr>
      <w:r w:rsidRPr="006A1302">
        <w:rPr>
          <w:rFonts w:ascii="Arial" w:hAnsi="Arial" w:cs="Arial"/>
          <w:sz w:val="22"/>
          <w:szCs w:val="22"/>
        </w:rPr>
        <w:t>W skład</w:t>
      </w:r>
      <w:r w:rsidR="006A1302" w:rsidRPr="006A1302">
        <w:rPr>
          <w:rFonts w:ascii="Arial" w:hAnsi="Arial" w:cs="Arial"/>
          <w:sz w:val="22"/>
          <w:szCs w:val="22"/>
        </w:rPr>
        <w:t xml:space="preserve"> usług</w:t>
      </w:r>
      <w:r w:rsidRPr="006A1302">
        <w:rPr>
          <w:rFonts w:ascii="Arial" w:hAnsi="Arial" w:cs="Arial"/>
          <w:sz w:val="22"/>
          <w:szCs w:val="22"/>
        </w:rPr>
        <w:t xml:space="preserve"> ww. przedmiotu zamówienia wchodzi:</w:t>
      </w:r>
    </w:p>
    <w:p w14:paraId="7EDD18FB" w14:textId="77777777" w:rsidR="000D2FAC" w:rsidRDefault="000D2FAC" w:rsidP="000D2FAC">
      <w:pPr>
        <w:ind w:right="-108"/>
        <w:jc w:val="both"/>
        <w:rPr>
          <w:rFonts w:ascii="Arial" w:hAnsi="Arial" w:cs="Arial"/>
        </w:rPr>
      </w:pPr>
    </w:p>
    <w:p w14:paraId="40C57DD6" w14:textId="7BCF5994" w:rsidR="000D2FAC" w:rsidRPr="000D2FAC" w:rsidRDefault="00DC60BD" w:rsidP="000D2FAC">
      <w:pPr>
        <w:pStyle w:val="Akapitzlist"/>
        <w:numPr>
          <w:ilvl w:val="0"/>
          <w:numId w:val="14"/>
        </w:numPr>
        <w:ind w:right="-108"/>
        <w:jc w:val="both"/>
        <w:rPr>
          <w:rFonts w:ascii="Arial" w:hAnsi="Arial" w:cs="Arial"/>
        </w:rPr>
      </w:pPr>
      <w:r w:rsidRPr="00A53CA7">
        <w:rPr>
          <w:rFonts w:ascii="Arial" w:hAnsi="Arial" w:cs="Arial"/>
        </w:rPr>
        <w:t>Wykonanie audytu energetyczne</w:t>
      </w:r>
      <w:r>
        <w:rPr>
          <w:rFonts w:ascii="Arial" w:hAnsi="Arial" w:cs="Arial"/>
        </w:rPr>
        <w:t>go</w:t>
      </w:r>
      <w:r w:rsidRPr="00A53CA7">
        <w:rPr>
          <w:rFonts w:ascii="Arial" w:hAnsi="Arial" w:cs="Arial"/>
        </w:rPr>
        <w:t xml:space="preserve"> </w:t>
      </w:r>
      <w:r>
        <w:rPr>
          <w:rFonts w:ascii="Arial" w:hAnsi="Arial" w:cs="Arial"/>
        </w:rPr>
        <w:t xml:space="preserve">na potrzeby termomodernizacji budynku </w:t>
      </w:r>
      <w:r w:rsidRPr="00A53CA7">
        <w:rPr>
          <w:rFonts w:ascii="Arial" w:hAnsi="Arial" w:cs="Arial"/>
        </w:rPr>
        <w:t xml:space="preserve">określającego </w:t>
      </w:r>
      <w:r>
        <w:rPr>
          <w:rFonts w:ascii="Arial" w:hAnsi="Arial" w:cs="Arial"/>
        </w:rPr>
        <w:t>optymalny</w:t>
      </w:r>
      <w:r w:rsidRPr="00A53CA7">
        <w:rPr>
          <w:rFonts w:ascii="Arial" w:hAnsi="Arial" w:cs="Arial"/>
        </w:rPr>
        <w:t xml:space="preserve"> zakres i parametry techniczne przedsięwzięcia mającego na </w:t>
      </w:r>
      <w:r w:rsidRPr="00DC1CF4">
        <w:rPr>
          <w:rFonts w:ascii="Arial" w:hAnsi="Arial" w:cs="Arial"/>
        </w:rPr>
        <w:t>celu zmniejszenie zużycia energii oraz poprawę efektywności energetycznej obiektu</w:t>
      </w:r>
      <w:r w:rsidR="000D2FAC" w:rsidRPr="000D2FAC">
        <w:rPr>
          <w:rFonts w:ascii="Arial" w:hAnsi="Arial" w:cs="Arial"/>
        </w:rPr>
        <w:t>;</w:t>
      </w:r>
    </w:p>
    <w:p w14:paraId="737942E5" w14:textId="77777777" w:rsidR="000D2FAC" w:rsidRPr="00A53CA7" w:rsidRDefault="000D2FAC" w:rsidP="000D2FAC">
      <w:pPr>
        <w:pStyle w:val="Akapitzlist"/>
        <w:ind w:left="630" w:right="-108"/>
        <w:jc w:val="both"/>
        <w:rPr>
          <w:rFonts w:ascii="Arial" w:hAnsi="Arial" w:cs="Arial"/>
        </w:rPr>
      </w:pPr>
    </w:p>
    <w:p w14:paraId="0E084853" w14:textId="68C5AC1A" w:rsidR="000D2FAC" w:rsidRPr="000D2FAC" w:rsidRDefault="00DC60BD" w:rsidP="000D2FAC">
      <w:pPr>
        <w:pStyle w:val="Akapitzlist"/>
        <w:numPr>
          <w:ilvl w:val="0"/>
          <w:numId w:val="14"/>
        </w:numPr>
        <w:ind w:right="-108"/>
        <w:jc w:val="both"/>
        <w:rPr>
          <w:rFonts w:ascii="Arial" w:hAnsi="Arial" w:cs="Arial"/>
        </w:rPr>
      </w:pPr>
      <w:r w:rsidRPr="00DC1CF4">
        <w:rPr>
          <w:rFonts w:ascii="Arial" w:hAnsi="Arial" w:cs="Arial"/>
        </w:rPr>
        <w:t>Wykonanie ekspertyzy technicznej aktualnego stanu technicznego ścian zewnętrznych budynku pod kątem wytrzymałościowym konstrukcji w kontekście planowanej termomodernizacji budynku oraz ścian i podłóg piwnicy pod kątem poprawy izolacji przeciwwodnej budynku</w:t>
      </w:r>
      <w:r w:rsidR="000D2FAC" w:rsidRPr="000D2FAC">
        <w:rPr>
          <w:rFonts w:ascii="Arial" w:hAnsi="Arial" w:cs="Arial"/>
        </w:rPr>
        <w:t>;</w:t>
      </w:r>
    </w:p>
    <w:p w14:paraId="6ECB58D0" w14:textId="77777777" w:rsidR="000D2FAC" w:rsidRPr="00A53CA7" w:rsidRDefault="000D2FAC" w:rsidP="000D2FAC">
      <w:pPr>
        <w:pStyle w:val="Akapitzlist"/>
        <w:jc w:val="both"/>
      </w:pPr>
    </w:p>
    <w:p w14:paraId="0A1B1A67" w14:textId="34739C07" w:rsidR="000D2FAC" w:rsidRPr="000D2FAC" w:rsidRDefault="00DC60BD" w:rsidP="000D2FAC">
      <w:pPr>
        <w:pStyle w:val="Akapitzlist"/>
        <w:numPr>
          <w:ilvl w:val="0"/>
          <w:numId w:val="14"/>
        </w:numPr>
        <w:ind w:right="-108"/>
        <w:jc w:val="both"/>
        <w:rPr>
          <w:rFonts w:ascii="Arial" w:hAnsi="Arial" w:cs="Arial"/>
        </w:rPr>
      </w:pPr>
      <w:r w:rsidRPr="00DC1CF4">
        <w:rPr>
          <w:rFonts w:ascii="Arial" w:hAnsi="Arial" w:cs="Arial"/>
        </w:rPr>
        <w:t>Wykonanie, w oparciu o zalecenia i wytyczne ww. audytu energetycznego oraz ekspertyzy technicznej, dokumentacji projektowej służącej do opisu przedmiotu zamówienia na wykonanie robót budowlanych, dla których nie jest wymagane pozwolenie na budowę oraz zgłoszenie robót budowlanych zawierającej: projekt wykonawczy termomodernizacji obiektu (tj. ocieplenie ścian zewnętrznych i ścian fundamentowych, izolacja przeciwwodna ścian i podłóg piwnicy, remont elewacji zewnętrznej, ocieplenie stropu poddasza, wymiana stolarki okiennej, wymiana obróbek blacharskich, wymiana orynnowania), specyfikację techniczną wykonania i odbioru robót budowlanych, projektowaną charakterystykę energetyczną, przedmiar robót, szczegółowy kosztorys inwestorski</w:t>
      </w:r>
      <w:r w:rsidR="000D2FAC" w:rsidRPr="000D2FAC">
        <w:rPr>
          <w:rFonts w:ascii="Arial" w:hAnsi="Arial" w:cs="Arial"/>
        </w:rPr>
        <w:t>.</w:t>
      </w:r>
    </w:p>
    <w:p w14:paraId="4DCDB56F" w14:textId="4368F4B8" w:rsidR="000D2FAC" w:rsidRDefault="00A353F4" w:rsidP="000D2FAC">
      <w:pPr>
        <w:pStyle w:val="Bezodstpw"/>
        <w:jc w:val="both"/>
        <w:rPr>
          <w:rFonts w:ascii="Arial" w:hAnsi="Arial" w:cs="Arial"/>
        </w:rPr>
      </w:pPr>
      <w:r w:rsidRPr="003E54A8">
        <w:rPr>
          <w:rFonts w:ascii="Arial" w:hAnsi="Arial" w:cs="Arial"/>
          <w:bCs/>
        </w:rPr>
        <w:t xml:space="preserve">w </w:t>
      </w:r>
      <w:r w:rsidR="000D2FAC">
        <w:rPr>
          <w:rFonts w:ascii="Arial" w:hAnsi="Arial" w:cs="Arial"/>
        </w:rPr>
        <w:t>b</w:t>
      </w:r>
      <w:r w:rsidR="000D2FAC" w:rsidRPr="00C1397D">
        <w:rPr>
          <w:rFonts w:ascii="Arial" w:hAnsi="Arial" w:cs="Arial"/>
        </w:rPr>
        <w:t>udyn</w:t>
      </w:r>
      <w:r w:rsidR="000D2FAC">
        <w:rPr>
          <w:rFonts w:ascii="Arial" w:hAnsi="Arial" w:cs="Arial"/>
        </w:rPr>
        <w:t xml:space="preserve">ku administracyjnym IZ Olsztyn ul. Lubelska 5, 10-404 Olsztyn. </w:t>
      </w:r>
    </w:p>
    <w:p w14:paraId="310CC8A4" w14:textId="77777777" w:rsidR="00854D58" w:rsidRPr="003E54A8" w:rsidRDefault="00854D58" w:rsidP="003D6272">
      <w:pPr>
        <w:pStyle w:val="Tekstpodstawowywcity2"/>
        <w:ind w:left="0"/>
        <w:rPr>
          <w:rFonts w:ascii="Arial" w:hAnsi="Arial" w:cs="Arial"/>
          <w:sz w:val="22"/>
          <w:szCs w:val="22"/>
        </w:rPr>
      </w:pPr>
    </w:p>
    <w:p w14:paraId="527A095A" w14:textId="2DB213EE" w:rsidR="00854D58" w:rsidRDefault="00DC60BD" w:rsidP="003D6272">
      <w:pPr>
        <w:pStyle w:val="Tekstpodstawowywcity2"/>
        <w:ind w:left="0"/>
        <w:rPr>
          <w:rFonts w:ascii="Arial" w:hAnsi="Arial" w:cs="Arial"/>
          <w:sz w:val="22"/>
          <w:szCs w:val="22"/>
        </w:rPr>
      </w:pPr>
      <w:r>
        <w:rPr>
          <w:rFonts w:ascii="Arial" w:hAnsi="Arial" w:cs="Arial"/>
          <w:sz w:val="22"/>
          <w:szCs w:val="22"/>
        </w:rPr>
        <w:t xml:space="preserve">Wykaz </w:t>
      </w:r>
      <w:r w:rsidR="00854D58" w:rsidRPr="003E54A8">
        <w:rPr>
          <w:rFonts w:ascii="Arial" w:hAnsi="Arial" w:cs="Arial"/>
          <w:sz w:val="22"/>
          <w:szCs w:val="22"/>
        </w:rPr>
        <w:t>r</w:t>
      </w:r>
      <w:r w:rsidR="003E54A8">
        <w:rPr>
          <w:rFonts w:ascii="Arial" w:hAnsi="Arial" w:cs="Arial"/>
          <w:sz w:val="22"/>
          <w:szCs w:val="22"/>
        </w:rPr>
        <w:t>obót znajduje się w kosztorysie ofertowym</w:t>
      </w:r>
      <w:r w:rsidR="00854D58" w:rsidRPr="003E54A8">
        <w:rPr>
          <w:rFonts w:ascii="Arial" w:hAnsi="Arial" w:cs="Arial"/>
          <w:sz w:val="22"/>
          <w:szCs w:val="22"/>
        </w:rPr>
        <w:t xml:space="preserve"> – </w:t>
      </w:r>
      <w:r w:rsidR="003E54A8">
        <w:rPr>
          <w:rFonts w:ascii="Arial" w:hAnsi="Arial" w:cs="Arial"/>
          <w:sz w:val="22"/>
          <w:szCs w:val="22"/>
        </w:rPr>
        <w:t>przedmiarze</w:t>
      </w:r>
      <w:r w:rsidR="00854D58" w:rsidRPr="003E54A8">
        <w:rPr>
          <w:rFonts w:ascii="Arial" w:hAnsi="Arial" w:cs="Arial"/>
          <w:sz w:val="22"/>
          <w:szCs w:val="22"/>
        </w:rPr>
        <w:t xml:space="preserve"> robót, a charakterystyczne parametry obiektu do remontu w opisie technicznym.</w:t>
      </w:r>
    </w:p>
    <w:p w14:paraId="2EC5B05E" w14:textId="77777777" w:rsidR="001D4BBC" w:rsidRPr="003E54A8" w:rsidRDefault="001D4BBC" w:rsidP="003D6272">
      <w:pPr>
        <w:pStyle w:val="Tekstpodstawowywcity2"/>
        <w:ind w:left="0"/>
        <w:rPr>
          <w:rFonts w:ascii="Arial" w:hAnsi="Arial" w:cs="Arial"/>
          <w:sz w:val="22"/>
          <w:szCs w:val="22"/>
        </w:rPr>
      </w:pPr>
    </w:p>
    <w:p w14:paraId="710BC47C" w14:textId="09FFFF8C" w:rsidR="000E7F86" w:rsidRPr="00C50BEA" w:rsidRDefault="00FE0DE1" w:rsidP="003D6272">
      <w:pPr>
        <w:pStyle w:val="Tekstpodstawowywcity2"/>
        <w:ind w:left="0"/>
        <w:rPr>
          <w:rFonts w:ascii="Arial" w:hAnsi="Arial" w:cs="Arial"/>
          <w:sz w:val="22"/>
          <w:szCs w:val="22"/>
          <w:u w:val="single"/>
        </w:rPr>
      </w:pPr>
      <w:r w:rsidRPr="003E54A8">
        <w:rPr>
          <w:rFonts w:ascii="Arial" w:hAnsi="Arial" w:cs="Arial"/>
          <w:sz w:val="22"/>
          <w:szCs w:val="22"/>
          <w:u w:val="single"/>
        </w:rPr>
        <w:t xml:space="preserve">Termin </w:t>
      </w:r>
      <w:r w:rsidRPr="00085378">
        <w:rPr>
          <w:rFonts w:ascii="Arial" w:hAnsi="Arial" w:cs="Arial"/>
          <w:sz w:val="22"/>
          <w:szCs w:val="22"/>
          <w:u w:val="single"/>
        </w:rPr>
        <w:t>wykonania robót</w:t>
      </w:r>
      <w:r w:rsidR="000D2FAC" w:rsidRPr="00085378">
        <w:rPr>
          <w:rFonts w:ascii="Arial" w:hAnsi="Arial" w:cs="Arial"/>
          <w:sz w:val="22"/>
          <w:szCs w:val="22"/>
          <w:u w:val="single"/>
        </w:rPr>
        <w:t>:</w:t>
      </w:r>
      <w:r w:rsidR="00DC0413">
        <w:rPr>
          <w:rFonts w:ascii="Arial" w:hAnsi="Arial" w:cs="Arial"/>
          <w:sz w:val="22"/>
          <w:szCs w:val="22"/>
          <w:u w:val="single"/>
        </w:rPr>
        <w:t xml:space="preserve"> 50 dni od podpisania umowy,</w:t>
      </w:r>
      <w:r w:rsidR="000D2FAC" w:rsidRPr="00085378">
        <w:rPr>
          <w:rFonts w:ascii="Arial" w:hAnsi="Arial" w:cs="Arial"/>
          <w:sz w:val="22"/>
          <w:szCs w:val="22"/>
          <w:u w:val="single"/>
        </w:rPr>
        <w:t xml:space="preserve"> nie później niż do dnia </w:t>
      </w:r>
      <w:r w:rsidR="00DC0413">
        <w:rPr>
          <w:rFonts w:ascii="Arial" w:hAnsi="Arial" w:cs="Arial"/>
          <w:sz w:val="22"/>
          <w:szCs w:val="22"/>
          <w:u w:val="single"/>
        </w:rPr>
        <w:t>20</w:t>
      </w:r>
      <w:r w:rsidR="000D2FAC" w:rsidRPr="00085378">
        <w:rPr>
          <w:rFonts w:ascii="Arial" w:hAnsi="Arial" w:cs="Arial"/>
          <w:sz w:val="22"/>
          <w:szCs w:val="22"/>
          <w:u w:val="single"/>
        </w:rPr>
        <w:t>.12.2024r.</w:t>
      </w:r>
    </w:p>
    <w:p w14:paraId="6B7DCE0B" w14:textId="77777777" w:rsidR="00854D58" w:rsidRPr="003E54A8" w:rsidRDefault="00854D58" w:rsidP="003D6272">
      <w:pPr>
        <w:jc w:val="both"/>
        <w:rPr>
          <w:rFonts w:ascii="Arial" w:hAnsi="Arial" w:cs="Arial"/>
          <w:b/>
          <w:bCs/>
          <w:sz w:val="22"/>
          <w:szCs w:val="22"/>
        </w:rPr>
      </w:pPr>
    </w:p>
    <w:p w14:paraId="545665B8" w14:textId="77777777" w:rsidR="00854D58" w:rsidRPr="003E54A8" w:rsidRDefault="00854D58" w:rsidP="003D6272">
      <w:pPr>
        <w:jc w:val="both"/>
        <w:rPr>
          <w:rFonts w:ascii="Arial" w:hAnsi="Arial" w:cs="Arial"/>
          <w:b/>
          <w:bCs/>
          <w:sz w:val="22"/>
          <w:szCs w:val="22"/>
        </w:rPr>
      </w:pPr>
      <w:r w:rsidRPr="003E54A8">
        <w:rPr>
          <w:rFonts w:ascii="Arial" w:hAnsi="Arial" w:cs="Arial"/>
          <w:b/>
          <w:bCs/>
          <w:sz w:val="22"/>
          <w:szCs w:val="22"/>
        </w:rPr>
        <w:t>Zamawiający nie dopuszcza możliwości składania ofert częściowych.</w:t>
      </w:r>
    </w:p>
    <w:p w14:paraId="11892913" w14:textId="77777777" w:rsidR="0012020B" w:rsidRPr="003E54A8" w:rsidRDefault="0012020B" w:rsidP="003D6272">
      <w:pPr>
        <w:jc w:val="both"/>
        <w:rPr>
          <w:rFonts w:ascii="Arial" w:hAnsi="Arial" w:cs="Arial"/>
          <w:b/>
          <w:bCs/>
          <w:sz w:val="22"/>
          <w:szCs w:val="22"/>
        </w:rPr>
      </w:pPr>
    </w:p>
    <w:p w14:paraId="55F98096" w14:textId="77777777" w:rsidR="00B80E2F" w:rsidRPr="003E54A8" w:rsidRDefault="00B80E2F" w:rsidP="003D6272">
      <w:pPr>
        <w:numPr>
          <w:ilvl w:val="0"/>
          <w:numId w:val="1"/>
        </w:numPr>
        <w:tabs>
          <w:tab w:val="clear" w:pos="644"/>
          <w:tab w:val="num" w:pos="284"/>
        </w:tabs>
        <w:ind w:left="0" w:firstLine="0"/>
        <w:jc w:val="both"/>
        <w:rPr>
          <w:rFonts w:ascii="Arial" w:hAnsi="Arial" w:cs="Arial"/>
          <w:b/>
          <w:bCs/>
          <w:sz w:val="22"/>
          <w:szCs w:val="22"/>
        </w:rPr>
      </w:pPr>
      <w:r w:rsidRPr="003E54A8">
        <w:rPr>
          <w:rFonts w:ascii="Arial" w:hAnsi="Arial" w:cs="Arial"/>
          <w:b/>
          <w:bCs/>
          <w:sz w:val="22"/>
          <w:szCs w:val="22"/>
        </w:rPr>
        <w:t>Wymagania zamawiającego w stosunku do przedmiotu zamówienia.</w:t>
      </w:r>
      <w:r w:rsidR="00774DD0" w:rsidRPr="003E54A8">
        <w:rPr>
          <w:rFonts w:ascii="Arial" w:hAnsi="Arial" w:cs="Arial"/>
          <w:b/>
          <w:bCs/>
          <w:sz w:val="22"/>
          <w:szCs w:val="22"/>
        </w:rPr>
        <w:t xml:space="preserve"> </w:t>
      </w:r>
      <w:r w:rsidR="003C6975">
        <w:rPr>
          <w:rFonts w:ascii="Arial" w:hAnsi="Arial" w:cs="Arial"/>
          <w:b/>
          <w:bCs/>
          <w:sz w:val="22"/>
          <w:szCs w:val="22"/>
        </w:rPr>
        <w:t>(</w:t>
      </w:r>
      <w:r w:rsidRPr="003E54A8">
        <w:rPr>
          <w:rFonts w:ascii="Arial" w:hAnsi="Arial" w:cs="Arial"/>
          <w:b/>
          <w:bCs/>
          <w:sz w:val="22"/>
          <w:szCs w:val="22"/>
        </w:rPr>
        <w:t>Warunki wykonania i odbioru robót)</w:t>
      </w:r>
    </w:p>
    <w:p w14:paraId="5FC6EDA8" w14:textId="77777777" w:rsidR="00774DD0" w:rsidRPr="003E54A8" w:rsidRDefault="00774DD0" w:rsidP="003D6272">
      <w:pPr>
        <w:jc w:val="both"/>
        <w:rPr>
          <w:rFonts w:ascii="Arial" w:hAnsi="Arial" w:cs="Arial"/>
          <w:b/>
          <w:bCs/>
          <w:sz w:val="22"/>
          <w:szCs w:val="22"/>
        </w:rPr>
      </w:pPr>
    </w:p>
    <w:p w14:paraId="6D9826D6" w14:textId="2AFFEB72" w:rsidR="00774DD0" w:rsidRPr="003E54A8" w:rsidRDefault="00774DD0" w:rsidP="003D6272">
      <w:pPr>
        <w:pStyle w:val="Nagwek1"/>
        <w:ind w:left="0"/>
        <w:jc w:val="both"/>
        <w:rPr>
          <w:rFonts w:ascii="Arial" w:hAnsi="Arial" w:cs="Arial"/>
          <w:sz w:val="22"/>
          <w:szCs w:val="22"/>
        </w:rPr>
      </w:pPr>
      <w:r w:rsidRPr="003E54A8">
        <w:rPr>
          <w:rFonts w:ascii="Arial" w:hAnsi="Arial" w:cs="Arial"/>
          <w:sz w:val="22"/>
          <w:szCs w:val="22"/>
        </w:rPr>
        <w:t>Zamawiający wymaga, aby</w:t>
      </w:r>
      <w:r w:rsidR="006A1302">
        <w:rPr>
          <w:rFonts w:ascii="Arial" w:hAnsi="Arial" w:cs="Arial"/>
          <w:sz w:val="22"/>
          <w:szCs w:val="22"/>
        </w:rPr>
        <w:t xml:space="preserve"> usługi i</w:t>
      </w:r>
      <w:r w:rsidRPr="003E54A8">
        <w:rPr>
          <w:rFonts w:ascii="Arial" w:hAnsi="Arial" w:cs="Arial"/>
          <w:sz w:val="22"/>
          <w:szCs w:val="22"/>
        </w:rPr>
        <w:t xml:space="preserve"> roboty budowlane były prowadzone w sposób powo</w:t>
      </w:r>
      <w:r w:rsidR="004E7604" w:rsidRPr="003E54A8">
        <w:rPr>
          <w:rFonts w:ascii="Arial" w:hAnsi="Arial" w:cs="Arial"/>
          <w:sz w:val="22"/>
          <w:szCs w:val="22"/>
        </w:rPr>
        <w:t>dujący najmniejsze utrudnienia</w:t>
      </w:r>
      <w:r w:rsidR="005B3C4E" w:rsidRPr="003E54A8">
        <w:rPr>
          <w:rFonts w:ascii="Arial" w:hAnsi="Arial" w:cs="Arial"/>
          <w:sz w:val="22"/>
          <w:szCs w:val="22"/>
        </w:rPr>
        <w:t>.</w:t>
      </w:r>
    </w:p>
    <w:p w14:paraId="0116D3A9" w14:textId="1C50E827" w:rsidR="00774DD0" w:rsidRPr="003E54A8" w:rsidRDefault="00774DD0" w:rsidP="003D6272">
      <w:pPr>
        <w:jc w:val="both"/>
        <w:rPr>
          <w:rFonts w:ascii="Arial" w:hAnsi="Arial" w:cs="Arial"/>
          <w:sz w:val="22"/>
          <w:szCs w:val="22"/>
        </w:rPr>
      </w:pPr>
      <w:r w:rsidRPr="003E54A8">
        <w:rPr>
          <w:rFonts w:ascii="Arial" w:hAnsi="Arial" w:cs="Arial"/>
          <w:sz w:val="22"/>
          <w:szCs w:val="22"/>
        </w:rPr>
        <w:t>Wykonawca</w:t>
      </w:r>
      <w:r w:rsidR="00E11AD1">
        <w:rPr>
          <w:rFonts w:ascii="Arial" w:hAnsi="Arial" w:cs="Arial"/>
          <w:sz w:val="22"/>
          <w:szCs w:val="22"/>
        </w:rPr>
        <w:t xml:space="preserve"> </w:t>
      </w:r>
      <w:r w:rsidRPr="003E54A8">
        <w:rPr>
          <w:rFonts w:ascii="Arial" w:hAnsi="Arial" w:cs="Arial"/>
          <w:sz w:val="22"/>
          <w:szCs w:val="22"/>
        </w:rPr>
        <w:t>będzie zobowiązany do przejęcia odpowiedzialności od nastę</w:t>
      </w:r>
      <w:r w:rsidR="00112310">
        <w:rPr>
          <w:rFonts w:ascii="Arial" w:hAnsi="Arial" w:cs="Arial"/>
          <w:sz w:val="22"/>
          <w:szCs w:val="22"/>
        </w:rPr>
        <w:t>pstw i za wyniki działalności w</w:t>
      </w:r>
      <w:r w:rsidR="00D01597" w:rsidRPr="003E54A8">
        <w:rPr>
          <w:rFonts w:ascii="Arial" w:hAnsi="Arial" w:cs="Arial"/>
          <w:sz w:val="22"/>
          <w:szCs w:val="22"/>
        </w:rPr>
        <w:t xml:space="preserve"> </w:t>
      </w:r>
      <w:r w:rsidRPr="003E54A8">
        <w:rPr>
          <w:rFonts w:ascii="Arial" w:hAnsi="Arial" w:cs="Arial"/>
          <w:sz w:val="22"/>
          <w:szCs w:val="22"/>
        </w:rPr>
        <w:t>zakresie:</w:t>
      </w:r>
    </w:p>
    <w:p w14:paraId="63C2ADDE" w14:textId="77777777" w:rsidR="00774DD0" w:rsidRPr="003E54A8" w:rsidRDefault="00665A72" w:rsidP="003D6272">
      <w:pPr>
        <w:jc w:val="both"/>
        <w:rPr>
          <w:rFonts w:ascii="Arial" w:hAnsi="Arial" w:cs="Arial"/>
          <w:sz w:val="22"/>
          <w:szCs w:val="22"/>
        </w:rPr>
      </w:pPr>
      <w:r w:rsidRPr="003E54A8">
        <w:rPr>
          <w:rFonts w:ascii="Arial" w:hAnsi="Arial" w:cs="Arial"/>
          <w:sz w:val="22"/>
          <w:szCs w:val="22"/>
        </w:rPr>
        <w:t xml:space="preserve">- </w:t>
      </w:r>
      <w:r w:rsidR="00774DD0" w:rsidRPr="003E54A8">
        <w:rPr>
          <w:rFonts w:ascii="Arial" w:hAnsi="Arial" w:cs="Arial"/>
          <w:sz w:val="22"/>
          <w:szCs w:val="22"/>
        </w:rPr>
        <w:t>organizacji robót budowlanych,</w:t>
      </w:r>
    </w:p>
    <w:p w14:paraId="3E9515AF" w14:textId="77777777" w:rsidR="00774DD0" w:rsidRPr="003E54A8" w:rsidRDefault="00665A72" w:rsidP="003D6272">
      <w:pPr>
        <w:jc w:val="both"/>
        <w:rPr>
          <w:rFonts w:ascii="Arial" w:hAnsi="Arial" w:cs="Arial"/>
          <w:sz w:val="22"/>
          <w:szCs w:val="22"/>
        </w:rPr>
      </w:pPr>
      <w:r w:rsidRPr="003E54A8">
        <w:rPr>
          <w:rFonts w:ascii="Arial" w:hAnsi="Arial" w:cs="Arial"/>
          <w:sz w:val="22"/>
          <w:szCs w:val="22"/>
        </w:rPr>
        <w:t xml:space="preserve">- </w:t>
      </w:r>
      <w:r w:rsidR="00774DD0" w:rsidRPr="003E54A8">
        <w:rPr>
          <w:rFonts w:ascii="Arial" w:hAnsi="Arial" w:cs="Arial"/>
          <w:sz w:val="22"/>
          <w:szCs w:val="22"/>
        </w:rPr>
        <w:t>zabezpieczenia interesów osób trzecich,</w:t>
      </w:r>
    </w:p>
    <w:p w14:paraId="786DBF6D" w14:textId="77777777" w:rsidR="00774DD0" w:rsidRPr="003E54A8" w:rsidRDefault="00665A72" w:rsidP="003D6272">
      <w:pPr>
        <w:jc w:val="both"/>
        <w:rPr>
          <w:rFonts w:ascii="Arial" w:hAnsi="Arial" w:cs="Arial"/>
          <w:sz w:val="22"/>
          <w:szCs w:val="22"/>
        </w:rPr>
      </w:pPr>
      <w:r w:rsidRPr="003E54A8">
        <w:rPr>
          <w:rFonts w:ascii="Arial" w:hAnsi="Arial" w:cs="Arial"/>
          <w:sz w:val="22"/>
          <w:szCs w:val="22"/>
        </w:rPr>
        <w:t xml:space="preserve">- </w:t>
      </w:r>
      <w:r w:rsidR="00774DD0" w:rsidRPr="003E54A8">
        <w:rPr>
          <w:rFonts w:ascii="Arial" w:hAnsi="Arial" w:cs="Arial"/>
          <w:sz w:val="22"/>
          <w:szCs w:val="22"/>
        </w:rPr>
        <w:t>ochrony środowiska,</w:t>
      </w:r>
    </w:p>
    <w:p w14:paraId="2555A52C" w14:textId="77777777" w:rsidR="00774DD0" w:rsidRPr="003E54A8" w:rsidRDefault="00665A72" w:rsidP="003D6272">
      <w:pPr>
        <w:jc w:val="both"/>
        <w:rPr>
          <w:rFonts w:ascii="Arial" w:hAnsi="Arial" w:cs="Arial"/>
          <w:sz w:val="22"/>
          <w:szCs w:val="22"/>
        </w:rPr>
      </w:pPr>
      <w:r w:rsidRPr="003E54A8">
        <w:rPr>
          <w:rFonts w:ascii="Arial" w:hAnsi="Arial" w:cs="Arial"/>
          <w:sz w:val="22"/>
          <w:szCs w:val="22"/>
        </w:rPr>
        <w:t xml:space="preserve">- </w:t>
      </w:r>
      <w:r w:rsidR="00774DD0" w:rsidRPr="003E54A8">
        <w:rPr>
          <w:rFonts w:ascii="Arial" w:hAnsi="Arial" w:cs="Arial"/>
          <w:sz w:val="22"/>
          <w:szCs w:val="22"/>
        </w:rPr>
        <w:t>warunków bezpieczeństwa pracy,</w:t>
      </w:r>
    </w:p>
    <w:p w14:paraId="61AE441A" w14:textId="77777777" w:rsidR="00774DD0" w:rsidRPr="003E54A8" w:rsidRDefault="00665A72" w:rsidP="003D6272">
      <w:pPr>
        <w:jc w:val="both"/>
        <w:rPr>
          <w:rFonts w:ascii="Arial" w:hAnsi="Arial" w:cs="Arial"/>
          <w:sz w:val="22"/>
          <w:szCs w:val="22"/>
        </w:rPr>
      </w:pPr>
      <w:r w:rsidRPr="003E54A8">
        <w:rPr>
          <w:rFonts w:ascii="Arial" w:hAnsi="Arial" w:cs="Arial"/>
          <w:sz w:val="22"/>
          <w:szCs w:val="22"/>
        </w:rPr>
        <w:t xml:space="preserve">- </w:t>
      </w:r>
      <w:r w:rsidR="00774DD0" w:rsidRPr="003E54A8">
        <w:rPr>
          <w:rFonts w:ascii="Arial" w:hAnsi="Arial" w:cs="Arial"/>
          <w:sz w:val="22"/>
          <w:szCs w:val="22"/>
        </w:rPr>
        <w:t>zabezpieczenia robót przed dostępem osób trzecich,</w:t>
      </w:r>
    </w:p>
    <w:p w14:paraId="75777F58" w14:textId="77777777" w:rsidR="00774DD0" w:rsidRPr="003E54A8" w:rsidRDefault="00665A72" w:rsidP="003D6272">
      <w:pPr>
        <w:jc w:val="both"/>
        <w:rPr>
          <w:rFonts w:ascii="Arial" w:hAnsi="Arial" w:cs="Arial"/>
          <w:sz w:val="22"/>
          <w:szCs w:val="22"/>
        </w:rPr>
      </w:pPr>
      <w:r w:rsidRPr="003E54A8">
        <w:rPr>
          <w:rFonts w:ascii="Arial" w:hAnsi="Arial" w:cs="Arial"/>
          <w:sz w:val="22"/>
          <w:szCs w:val="22"/>
        </w:rPr>
        <w:t xml:space="preserve">- </w:t>
      </w:r>
      <w:r w:rsidR="00774DD0" w:rsidRPr="003E54A8">
        <w:rPr>
          <w:rFonts w:ascii="Arial" w:hAnsi="Arial" w:cs="Arial"/>
          <w:sz w:val="22"/>
          <w:szCs w:val="22"/>
        </w:rPr>
        <w:t>zabezpieczenia terenu robót o</w:t>
      </w:r>
      <w:r w:rsidR="00441B37" w:rsidRPr="003E54A8">
        <w:rPr>
          <w:rFonts w:ascii="Arial" w:hAnsi="Arial" w:cs="Arial"/>
          <w:sz w:val="22"/>
          <w:szCs w:val="22"/>
        </w:rPr>
        <w:t>d następstw związanych z kradzieżą i dewastacją,</w:t>
      </w:r>
    </w:p>
    <w:p w14:paraId="045D5460" w14:textId="77777777" w:rsidR="0012020B" w:rsidRPr="003E54A8" w:rsidRDefault="00665A72" w:rsidP="003D6272">
      <w:pPr>
        <w:jc w:val="both"/>
        <w:rPr>
          <w:rFonts w:ascii="Arial" w:hAnsi="Arial" w:cs="Arial"/>
          <w:sz w:val="22"/>
          <w:szCs w:val="22"/>
        </w:rPr>
      </w:pPr>
      <w:r w:rsidRPr="003E54A8">
        <w:rPr>
          <w:rFonts w:ascii="Arial" w:hAnsi="Arial" w:cs="Arial"/>
          <w:sz w:val="22"/>
          <w:szCs w:val="22"/>
        </w:rPr>
        <w:lastRenderedPageBreak/>
        <w:t xml:space="preserve">- </w:t>
      </w:r>
      <w:r w:rsidR="0012020B" w:rsidRPr="003E54A8">
        <w:rPr>
          <w:rFonts w:ascii="Arial" w:hAnsi="Arial" w:cs="Arial"/>
          <w:sz w:val="22"/>
          <w:szCs w:val="22"/>
        </w:rPr>
        <w:t>pouczenie z zagrożeń stanowiskowych na terenie PKP PLK S.A. swoich pracowników</w:t>
      </w:r>
    </w:p>
    <w:p w14:paraId="0B7A8EAA" w14:textId="77777777" w:rsidR="00774DD0" w:rsidRPr="003E54A8" w:rsidRDefault="00774DD0" w:rsidP="003D6272">
      <w:pPr>
        <w:jc w:val="both"/>
        <w:rPr>
          <w:rFonts w:ascii="Arial" w:hAnsi="Arial" w:cs="Arial"/>
          <w:sz w:val="22"/>
          <w:szCs w:val="22"/>
        </w:rPr>
      </w:pPr>
      <w:r w:rsidRPr="003E54A8">
        <w:rPr>
          <w:rFonts w:ascii="Arial" w:hAnsi="Arial" w:cs="Arial"/>
          <w:sz w:val="22"/>
          <w:szCs w:val="22"/>
        </w:rPr>
        <w:t>prze</w:t>
      </w:r>
      <w:r w:rsidR="0012020B" w:rsidRPr="003E54A8">
        <w:rPr>
          <w:rFonts w:ascii="Arial" w:hAnsi="Arial" w:cs="Arial"/>
          <w:sz w:val="22"/>
          <w:szCs w:val="22"/>
        </w:rPr>
        <w:t>z</w:t>
      </w:r>
      <w:r w:rsidR="00665A72" w:rsidRPr="003E54A8">
        <w:rPr>
          <w:rFonts w:ascii="Arial" w:hAnsi="Arial" w:cs="Arial"/>
          <w:sz w:val="22"/>
          <w:szCs w:val="22"/>
        </w:rPr>
        <w:t xml:space="preserve"> </w:t>
      </w:r>
      <w:r w:rsidR="005B3C4E" w:rsidRPr="003E54A8">
        <w:rPr>
          <w:rFonts w:ascii="Arial" w:hAnsi="Arial" w:cs="Arial"/>
          <w:sz w:val="22"/>
          <w:szCs w:val="22"/>
        </w:rPr>
        <w:t>Inspektora BHP tut</w:t>
      </w:r>
      <w:r w:rsidRPr="003E54A8">
        <w:rPr>
          <w:rFonts w:ascii="Arial" w:hAnsi="Arial" w:cs="Arial"/>
          <w:sz w:val="22"/>
          <w:szCs w:val="22"/>
        </w:rPr>
        <w:t>. Zakładu.</w:t>
      </w:r>
    </w:p>
    <w:p w14:paraId="77BFD48A" w14:textId="77777777" w:rsidR="001B261C" w:rsidRPr="003E54A8" w:rsidRDefault="001B261C" w:rsidP="003D6272">
      <w:pPr>
        <w:jc w:val="both"/>
        <w:rPr>
          <w:rFonts w:ascii="Arial" w:hAnsi="Arial" w:cs="Arial"/>
          <w:sz w:val="22"/>
          <w:szCs w:val="22"/>
        </w:rPr>
      </w:pPr>
    </w:p>
    <w:p w14:paraId="74DB5A50" w14:textId="36037CC9" w:rsidR="00C319FB" w:rsidRPr="003D6272" w:rsidRDefault="000D2FAC" w:rsidP="003D6272">
      <w:pPr>
        <w:jc w:val="both"/>
        <w:rPr>
          <w:rFonts w:ascii="Arial" w:hAnsi="Arial" w:cs="Arial"/>
          <w:b/>
          <w:bCs/>
          <w:iCs/>
          <w:kern w:val="1"/>
          <w:lang w:eastAsia="hi-IN" w:bidi="hi-IN"/>
        </w:rPr>
      </w:pPr>
      <w:r>
        <w:rPr>
          <w:rFonts w:ascii="Arial" w:hAnsi="Arial" w:cs="Arial"/>
          <w:sz w:val="22"/>
          <w:szCs w:val="22"/>
        </w:rPr>
        <w:t>Urządzenia, w</w:t>
      </w:r>
      <w:r w:rsidR="00774DD0" w:rsidRPr="003E54A8">
        <w:rPr>
          <w:rFonts w:ascii="Arial" w:hAnsi="Arial" w:cs="Arial"/>
          <w:sz w:val="22"/>
          <w:szCs w:val="22"/>
        </w:rPr>
        <w:t>yroby budowlane, stosowane w trakcie wykonywania</w:t>
      </w:r>
      <w:r w:rsidR="006A1302">
        <w:rPr>
          <w:rFonts w:ascii="Arial" w:hAnsi="Arial" w:cs="Arial"/>
          <w:sz w:val="22"/>
          <w:szCs w:val="22"/>
        </w:rPr>
        <w:t xml:space="preserve"> usług</w:t>
      </w:r>
      <w:r w:rsidR="00774DD0" w:rsidRPr="003E54A8">
        <w:rPr>
          <w:rFonts w:ascii="Arial" w:hAnsi="Arial" w:cs="Arial"/>
          <w:sz w:val="22"/>
          <w:szCs w:val="22"/>
        </w:rPr>
        <w:t>, mają spełniać wymagania polskich przepisów, a wykonawca będzie posiadał dokumenty potwierdzające, że zostały one wprowadzone do obrotu, zgodnie z regulacjami ustawy o wyrobach budowlanych</w:t>
      </w:r>
      <w:r w:rsidR="00E45B27" w:rsidRPr="003E54A8">
        <w:rPr>
          <w:rFonts w:ascii="Arial" w:hAnsi="Arial" w:cs="Arial"/>
          <w:sz w:val="22"/>
          <w:szCs w:val="22"/>
        </w:rPr>
        <w:t xml:space="preserve"> i posiadają wy</w:t>
      </w:r>
      <w:r w:rsidR="00112310">
        <w:rPr>
          <w:rFonts w:ascii="Arial" w:hAnsi="Arial" w:cs="Arial"/>
          <w:sz w:val="22"/>
          <w:szCs w:val="22"/>
        </w:rPr>
        <w:t xml:space="preserve">magane </w:t>
      </w:r>
      <w:r w:rsidR="00C846B4" w:rsidRPr="003E54A8">
        <w:rPr>
          <w:rFonts w:ascii="Arial" w:hAnsi="Arial" w:cs="Arial"/>
          <w:sz w:val="22"/>
          <w:szCs w:val="22"/>
        </w:rPr>
        <w:t>parametry.</w:t>
      </w:r>
      <w:r w:rsidR="00112310">
        <w:rPr>
          <w:rFonts w:ascii="Arial" w:hAnsi="Arial" w:cs="Arial"/>
          <w:sz w:val="22"/>
          <w:szCs w:val="22"/>
        </w:rPr>
        <w:t xml:space="preserve"> </w:t>
      </w:r>
      <w:r w:rsidR="00112310" w:rsidRPr="00112310">
        <w:rPr>
          <w:rFonts w:ascii="Arial" w:hAnsi="Arial" w:cs="Arial"/>
          <w:bCs/>
          <w:iCs/>
          <w:kern w:val="1"/>
          <w:sz w:val="22"/>
          <w:lang w:eastAsia="hi-IN" w:bidi="hi-IN"/>
        </w:rPr>
        <w:t xml:space="preserve">Wykonawca przed wbudowaniem materiału powinien uzyskać akceptację </w:t>
      </w:r>
      <w:r w:rsidR="00C319FB">
        <w:rPr>
          <w:rFonts w:ascii="Arial" w:hAnsi="Arial" w:cs="Arial"/>
          <w:bCs/>
          <w:iCs/>
          <w:kern w:val="1"/>
          <w:sz w:val="22"/>
          <w:lang w:eastAsia="hi-IN" w:bidi="hi-IN"/>
        </w:rPr>
        <w:t>Z</w:t>
      </w:r>
      <w:r w:rsidR="00112310" w:rsidRPr="00112310">
        <w:rPr>
          <w:rFonts w:ascii="Arial" w:hAnsi="Arial" w:cs="Arial"/>
          <w:bCs/>
          <w:iCs/>
          <w:kern w:val="1"/>
          <w:sz w:val="22"/>
          <w:lang w:eastAsia="hi-IN" w:bidi="hi-IN"/>
        </w:rPr>
        <w:t xml:space="preserve">amawiającego na wbudowanie konkretnego materiału, wyrobu, urządzenia, akceptacji materiałowej dokonuje </w:t>
      </w:r>
      <w:r w:rsidR="003D6272">
        <w:rPr>
          <w:rFonts w:ascii="Arial" w:hAnsi="Arial" w:cs="Arial"/>
          <w:bCs/>
          <w:iCs/>
          <w:kern w:val="1"/>
          <w:sz w:val="22"/>
          <w:lang w:eastAsia="hi-IN" w:bidi="hi-IN"/>
        </w:rPr>
        <w:t>I</w:t>
      </w:r>
      <w:r w:rsidR="00112310" w:rsidRPr="00112310">
        <w:rPr>
          <w:rFonts w:ascii="Arial" w:hAnsi="Arial" w:cs="Arial"/>
          <w:bCs/>
          <w:iCs/>
          <w:kern w:val="1"/>
          <w:sz w:val="22"/>
          <w:lang w:eastAsia="hi-IN" w:bidi="hi-IN"/>
        </w:rPr>
        <w:t xml:space="preserve">nspektor </w:t>
      </w:r>
      <w:r w:rsidR="003D6272">
        <w:rPr>
          <w:rFonts w:ascii="Arial" w:hAnsi="Arial" w:cs="Arial"/>
          <w:bCs/>
          <w:iCs/>
          <w:kern w:val="1"/>
          <w:sz w:val="22"/>
          <w:lang w:eastAsia="hi-IN" w:bidi="hi-IN"/>
        </w:rPr>
        <w:t>N</w:t>
      </w:r>
      <w:r w:rsidR="00112310" w:rsidRPr="00112310">
        <w:rPr>
          <w:rFonts w:ascii="Arial" w:hAnsi="Arial" w:cs="Arial"/>
          <w:bCs/>
          <w:iCs/>
          <w:kern w:val="1"/>
          <w:sz w:val="22"/>
          <w:lang w:eastAsia="hi-IN" w:bidi="hi-IN"/>
        </w:rPr>
        <w:t>adzoru.</w:t>
      </w:r>
    </w:p>
    <w:p w14:paraId="55A58337" w14:textId="7CD9C003" w:rsidR="00774DD0" w:rsidRPr="003E54A8" w:rsidRDefault="00774DD0" w:rsidP="003D6272">
      <w:pPr>
        <w:jc w:val="both"/>
        <w:rPr>
          <w:rFonts w:ascii="Arial" w:hAnsi="Arial" w:cs="Arial"/>
          <w:sz w:val="22"/>
          <w:szCs w:val="22"/>
        </w:rPr>
      </w:pPr>
      <w:r w:rsidRPr="003E54A8">
        <w:rPr>
          <w:rFonts w:ascii="Arial" w:hAnsi="Arial" w:cs="Arial"/>
          <w:sz w:val="22"/>
          <w:szCs w:val="22"/>
        </w:rPr>
        <w:t xml:space="preserve">Dla potrzeb zapewnienia współpracy z </w:t>
      </w:r>
      <w:r w:rsidR="003D6272">
        <w:rPr>
          <w:rFonts w:ascii="Arial" w:hAnsi="Arial" w:cs="Arial"/>
          <w:sz w:val="22"/>
          <w:szCs w:val="22"/>
        </w:rPr>
        <w:t>Wy</w:t>
      </w:r>
      <w:r w:rsidRPr="003E54A8">
        <w:rPr>
          <w:rFonts w:ascii="Arial" w:hAnsi="Arial" w:cs="Arial"/>
          <w:sz w:val="22"/>
          <w:szCs w:val="22"/>
        </w:rPr>
        <w:t>konawcą i prowadzenia kontroli wykonywanych</w:t>
      </w:r>
      <w:r w:rsidR="006A1302">
        <w:rPr>
          <w:rFonts w:ascii="Arial" w:hAnsi="Arial" w:cs="Arial"/>
          <w:sz w:val="22"/>
          <w:szCs w:val="22"/>
        </w:rPr>
        <w:t xml:space="preserve"> usług i</w:t>
      </w:r>
      <w:r w:rsidRPr="003E54A8">
        <w:rPr>
          <w:rFonts w:ascii="Arial" w:hAnsi="Arial" w:cs="Arial"/>
          <w:sz w:val="22"/>
          <w:szCs w:val="22"/>
        </w:rPr>
        <w:t xml:space="preserve"> robót oraz dokonywania odbiorów zamawiający przewiduje ustanowienie osoby upoważnionej do zarządzania realizacją umowy, czyli </w:t>
      </w:r>
      <w:r w:rsidR="00E11AD1">
        <w:rPr>
          <w:rFonts w:ascii="Arial" w:hAnsi="Arial" w:cs="Arial"/>
          <w:sz w:val="22"/>
          <w:szCs w:val="22"/>
        </w:rPr>
        <w:t>I</w:t>
      </w:r>
      <w:r w:rsidRPr="003E54A8">
        <w:rPr>
          <w:rFonts w:ascii="Arial" w:hAnsi="Arial" w:cs="Arial"/>
          <w:sz w:val="22"/>
          <w:szCs w:val="22"/>
        </w:rPr>
        <w:t xml:space="preserve">nspektora </w:t>
      </w:r>
      <w:r w:rsidR="00E11AD1">
        <w:rPr>
          <w:rFonts w:ascii="Arial" w:hAnsi="Arial" w:cs="Arial"/>
          <w:sz w:val="22"/>
          <w:szCs w:val="22"/>
        </w:rPr>
        <w:t>N</w:t>
      </w:r>
      <w:r w:rsidRPr="003E54A8">
        <w:rPr>
          <w:rFonts w:ascii="Arial" w:hAnsi="Arial" w:cs="Arial"/>
          <w:sz w:val="22"/>
          <w:szCs w:val="22"/>
        </w:rPr>
        <w:t xml:space="preserve">adzoru </w:t>
      </w:r>
      <w:r w:rsidR="00E11AD1">
        <w:rPr>
          <w:rFonts w:ascii="Arial" w:hAnsi="Arial" w:cs="Arial"/>
          <w:sz w:val="22"/>
          <w:szCs w:val="22"/>
        </w:rPr>
        <w:t>I</w:t>
      </w:r>
      <w:r w:rsidRPr="003E54A8">
        <w:rPr>
          <w:rFonts w:ascii="Arial" w:hAnsi="Arial" w:cs="Arial"/>
          <w:sz w:val="22"/>
          <w:szCs w:val="22"/>
        </w:rPr>
        <w:t>nwestorskiego w zakresie wynikającym z postanowień umowy.</w:t>
      </w:r>
    </w:p>
    <w:p w14:paraId="44362A0B" w14:textId="77777777" w:rsidR="00665A72" w:rsidRPr="003E54A8" w:rsidRDefault="00665A72" w:rsidP="003D6272">
      <w:pPr>
        <w:jc w:val="both"/>
        <w:rPr>
          <w:rFonts w:ascii="Arial" w:hAnsi="Arial" w:cs="Arial"/>
          <w:sz w:val="22"/>
          <w:szCs w:val="22"/>
        </w:rPr>
      </w:pPr>
    </w:p>
    <w:p w14:paraId="753EDE28" w14:textId="4E203C51" w:rsidR="00665A72" w:rsidRPr="003E54A8" w:rsidRDefault="00774DD0" w:rsidP="003D6272">
      <w:pPr>
        <w:jc w:val="both"/>
        <w:rPr>
          <w:rFonts w:ascii="Arial" w:hAnsi="Arial" w:cs="Arial"/>
          <w:sz w:val="22"/>
          <w:szCs w:val="22"/>
        </w:rPr>
      </w:pPr>
      <w:r w:rsidRPr="003E54A8">
        <w:rPr>
          <w:rFonts w:ascii="Arial" w:hAnsi="Arial" w:cs="Arial"/>
          <w:sz w:val="22"/>
          <w:szCs w:val="22"/>
        </w:rPr>
        <w:t xml:space="preserve">Zamawiający </w:t>
      </w:r>
      <w:r w:rsidR="00052366" w:rsidRPr="003E54A8">
        <w:rPr>
          <w:rFonts w:ascii="Arial" w:hAnsi="Arial" w:cs="Arial"/>
          <w:sz w:val="22"/>
          <w:szCs w:val="22"/>
        </w:rPr>
        <w:t>usta</w:t>
      </w:r>
      <w:r w:rsidR="00112310">
        <w:rPr>
          <w:rFonts w:ascii="Arial" w:hAnsi="Arial" w:cs="Arial"/>
          <w:sz w:val="22"/>
          <w:szCs w:val="22"/>
        </w:rPr>
        <w:t>la następujące rodzaje odbiorów</w:t>
      </w:r>
      <w:r w:rsidR="00052366" w:rsidRPr="003E54A8">
        <w:rPr>
          <w:rFonts w:ascii="Arial" w:hAnsi="Arial" w:cs="Arial"/>
          <w:sz w:val="22"/>
          <w:szCs w:val="22"/>
        </w:rPr>
        <w:t>:</w:t>
      </w:r>
    </w:p>
    <w:p w14:paraId="07DD990C" w14:textId="77777777" w:rsidR="00052366" w:rsidRPr="003E54A8" w:rsidRDefault="00052366" w:rsidP="003D6272">
      <w:pPr>
        <w:jc w:val="both"/>
        <w:rPr>
          <w:rFonts w:ascii="Arial" w:hAnsi="Arial" w:cs="Arial"/>
          <w:sz w:val="22"/>
          <w:szCs w:val="22"/>
        </w:rPr>
      </w:pPr>
      <w:r w:rsidRPr="003E54A8">
        <w:rPr>
          <w:rFonts w:ascii="Arial" w:hAnsi="Arial" w:cs="Arial"/>
          <w:sz w:val="22"/>
          <w:szCs w:val="22"/>
        </w:rPr>
        <w:t xml:space="preserve">- odbiory </w:t>
      </w:r>
      <w:r w:rsidR="004E3264" w:rsidRPr="003E54A8">
        <w:rPr>
          <w:rFonts w:ascii="Arial" w:hAnsi="Arial" w:cs="Arial"/>
          <w:sz w:val="22"/>
          <w:szCs w:val="22"/>
        </w:rPr>
        <w:t>robót</w:t>
      </w:r>
      <w:r w:rsidR="00013C83" w:rsidRPr="003E54A8">
        <w:rPr>
          <w:rFonts w:ascii="Arial" w:hAnsi="Arial" w:cs="Arial"/>
          <w:sz w:val="22"/>
          <w:szCs w:val="22"/>
        </w:rPr>
        <w:t xml:space="preserve"> ulegających zakryciu</w:t>
      </w:r>
      <w:r w:rsidRPr="003E54A8">
        <w:rPr>
          <w:rFonts w:ascii="Arial" w:hAnsi="Arial" w:cs="Arial"/>
          <w:sz w:val="22"/>
          <w:szCs w:val="22"/>
        </w:rPr>
        <w:t>,</w:t>
      </w:r>
    </w:p>
    <w:p w14:paraId="5B452638" w14:textId="77777777" w:rsidR="00052366" w:rsidRPr="003E54A8" w:rsidRDefault="00013C83" w:rsidP="003D6272">
      <w:pPr>
        <w:jc w:val="both"/>
        <w:rPr>
          <w:rFonts w:ascii="Arial" w:hAnsi="Arial" w:cs="Arial"/>
          <w:sz w:val="22"/>
          <w:szCs w:val="22"/>
        </w:rPr>
      </w:pPr>
      <w:r w:rsidRPr="003E54A8">
        <w:rPr>
          <w:rFonts w:ascii="Arial" w:hAnsi="Arial" w:cs="Arial"/>
          <w:sz w:val="22"/>
          <w:szCs w:val="22"/>
        </w:rPr>
        <w:t>- odbiór końcowy</w:t>
      </w:r>
      <w:r w:rsidR="00052366" w:rsidRPr="003E54A8">
        <w:rPr>
          <w:rFonts w:ascii="Arial" w:hAnsi="Arial" w:cs="Arial"/>
          <w:sz w:val="22"/>
          <w:szCs w:val="22"/>
        </w:rPr>
        <w:t>,</w:t>
      </w:r>
    </w:p>
    <w:p w14:paraId="06D8096A" w14:textId="77777777" w:rsidR="00052366" w:rsidRPr="003E54A8" w:rsidRDefault="00052366" w:rsidP="003D6272">
      <w:pPr>
        <w:jc w:val="both"/>
        <w:rPr>
          <w:rFonts w:ascii="Arial" w:hAnsi="Arial" w:cs="Arial"/>
          <w:sz w:val="22"/>
          <w:szCs w:val="22"/>
        </w:rPr>
      </w:pPr>
      <w:r w:rsidRPr="00085378">
        <w:rPr>
          <w:rFonts w:ascii="Arial" w:hAnsi="Arial" w:cs="Arial"/>
          <w:sz w:val="22"/>
          <w:szCs w:val="22"/>
        </w:rPr>
        <w:t>- odbiór ostat</w:t>
      </w:r>
      <w:r w:rsidR="00BC052E" w:rsidRPr="00085378">
        <w:rPr>
          <w:rFonts w:ascii="Arial" w:hAnsi="Arial" w:cs="Arial"/>
          <w:sz w:val="22"/>
          <w:szCs w:val="22"/>
        </w:rPr>
        <w:t xml:space="preserve">eczny </w:t>
      </w:r>
      <w:r w:rsidR="00112310" w:rsidRPr="00085378">
        <w:rPr>
          <w:rFonts w:ascii="Arial" w:hAnsi="Arial" w:cs="Arial"/>
          <w:sz w:val="22"/>
          <w:szCs w:val="22"/>
        </w:rPr>
        <w:t>najpóźniej</w:t>
      </w:r>
      <w:r w:rsidR="00BC052E" w:rsidRPr="00085378">
        <w:rPr>
          <w:rFonts w:ascii="Arial" w:hAnsi="Arial" w:cs="Arial"/>
          <w:sz w:val="22"/>
          <w:szCs w:val="22"/>
        </w:rPr>
        <w:t xml:space="preserve"> 2 dni przed upływem gwarancji</w:t>
      </w:r>
      <w:r w:rsidR="00013C83" w:rsidRPr="00085378">
        <w:rPr>
          <w:rFonts w:ascii="Arial" w:hAnsi="Arial" w:cs="Arial"/>
          <w:sz w:val="22"/>
          <w:szCs w:val="22"/>
        </w:rPr>
        <w:t>.</w:t>
      </w:r>
    </w:p>
    <w:p w14:paraId="28EDDD88" w14:textId="77777777" w:rsidR="00774DD0" w:rsidRPr="003E54A8" w:rsidRDefault="00774DD0" w:rsidP="003D6272">
      <w:pPr>
        <w:jc w:val="both"/>
        <w:rPr>
          <w:rFonts w:ascii="Arial" w:hAnsi="Arial" w:cs="Arial"/>
          <w:sz w:val="22"/>
          <w:szCs w:val="22"/>
        </w:rPr>
      </w:pPr>
    </w:p>
    <w:p w14:paraId="3B257852" w14:textId="2785ABE5" w:rsidR="003D6272" w:rsidRPr="003E54A8" w:rsidRDefault="00774DD0" w:rsidP="003D6272">
      <w:pPr>
        <w:jc w:val="both"/>
        <w:rPr>
          <w:rFonts w:ascii="Arial" w:hAnsi="Arial" w:cs="Arial"/>
          <w:sz w:val="22"/>
          <w:szCs w:val="22"/>
        </w:rPr>
      </w:pPr>
      <w:r w:rsidRPr="003E54A8">
        <w:rPr>
          <w:rFonts w:ascii="Arial" w:hAnsi="Arial" w:cs="Arial"/>
          <w:sz w:val="22"/>
          <w:szCs w:val="22"/>
        </w:rPr>
        <w:t>Sprawdzeniu i kontroli będ</w:t>
      </w:r>
      <w:r w:rsidR="00112310">
        <w:rPr>
          <w:rFonts w:ascii="Arial" w:hAnsi="Arial" w:cs="Arial"/>
          <w:sz w:val="22"/>
          <w:szCs w:val="22"/>
        </w:rPr>
        <w:t>ą podlegały</w:t>
      </w:r>
      <w:r w:rsidR="00052366" w:rsidRPr="003E54A8">
        <w:rPr>
          <w:rFonts w:ascii="Arial" w:hAnsi="Arial" w:cs="Arial"/>
          <w:sz w:val="22"/>
          <w:szCs w:val="22"/>
        </w:rPr>
        <w:t>:</w:t>
      </w:r>
    </w:p>
    <w:p w14:paraId="33BE096B" w14:textId="1AF52CBD" w:rsidR="00052366" w:rsidRPr="003E54A8" w:rsidRDefault="00052366" w:rsidP="003D6272">
      <w:pPr>
        <w:jc w:val="both"/>
        <w:rPr>
          <w:rFonts w:ascii="Arial" w:hAnsi="Arial" w:cs="Arial"/>
          <w:sz w:val="22"/>
          <w:szCs w:val="22"/>
        </w:rPr>
      </w:pPr>
      <w:r w:rsidRPr="003E54A8">
        <w:rPr>
          <w:rFonts w:ascii="Arial" w:hAnsi="Arial" w:cs="Arial"/>
          <w:sz w:val="22"/>
          <w:szCs w:val="22"/>
        </w:rPr>
        <w:t xml:space="preserve">- </w:t>
      </w:r>
      <w:r w:rsidR="00E11AD1">
        <w:rPr>
          <w:rFonts w:ascii="Arial" w:hAnsi="Arial" w:cs="Arial"/>
          <w:sz w:val="22"/>
          <w:szCs w:val="22"/>
        </w:rPr>
        <w:t>zaprojekowana technologia wykonania docelowych robót</w:t>
      </w:r>
      <w:r w:rsidRPr="003E54A8">
        <w:rPr>
          <w:rFonts w:ascii="Arial" w:hAnsi="Arial" w:cs="Arial"/>
          <w:sz w:val="22"/>
          <w:szCs w:val="22"/>
        </w:rPr>
        <w:t xml:space="preserve"> budowlan</w:t>
      </w:r>
      <w:r w:rsidR="00E11AD1">
        <w:rPr>
          <w:rFonts w:ascii="Arial" w:hAnsi="Arial" w:cs="Arial"/>
          <w:sz w:val="22"/>
          <w:szCs w:val="22"/>
        </w:rPr>
        <w:t>ych</w:t>
      </w:r>
      <w:r w:rsidRPr="003E54A8">
        <w:rPr>
          <w:rFonts w:ascii="Arial" w:hAnsi="Arial" w:cs="Arial"/>
          <w:sz w:val="22"/>
          <w:szCs w:val="22"/>
        </w:rPr>
        <w:t xml:space="preserve"> i uzyskane w wyniku robót budowlanych elementy obiektu w </w:t>
      </w:r>
      <w:r w:rsidR="00112310">
        <w:rPr>
          <w:rFonts w:ascii="Arial" w:hAnsi="Arial" w:cs="Arial"/>
          <w:sz w:val="22"/>
          <w:szCs w:val="22"/>
        </w:rPr>
        <w:t xml:space="preserve">odniesieniu do ich parametrów </w:t>
      </w:r>
      <w:r w:rsidRPr="003E54A8">
        <w:rPr>
          <w:rFonts w:ascii="Arial" w:hAnsi="Arial" w:cs="Arial"/>
          <w:sz w:val="22"/>
          <w:szCs w:val="22"/>
        </w:rPr>
        <w:t>oraz ich</w:t>
      </w:r>
      <w:r w:rsidR="00013C83" w:rsidRPr="003E54A8">
        <w:rPr>
          <w:rFonts w:ascii="Arial" w:hAnsi="Arial" w:cs="Arial"/>
          <w:sz w:val="22"/>
          <w:szCs w:val="22"/>
        </w:rPr>
        <w:t xml:space="preserve"> zgodności z </w:t>
      </w:r>
      <w:r w:rsidR="00E11AD1">
        <w:rPr>
          <w:rFonts w:ascii="Arial" w:hAnsi="Arial" w:cs="Arial"/>
          <w:sz w:val="22"/>
          <w:szCs w:val="22"/>
        </w:rPr>
        <w:t>opiniami,</w:t>
      </w:r>
    </w:p>
    <w:p w14:paraId="1C7C14FB" w14:textId="0538DDC5" w:rsidR="00052366" w:rsidRPr="003E54A8" w:rsidRDefault="00052366" w:rsidP="003D6272">
      <w:pPr>
        <w:jc w:val="both"/>
        <w:rPr>
          <w:rFonts w:ascii="Arial" w:hAnsi="Arial" w:cs="Arial"/>
          <w:sz w:val="22"/>
          <w:szCs w:val="22"/>
        </w:rPr>
      </w:pPr>
      <w:r w:rsidRPr="003E54A8">
        <w:rPr>
          <w:rFonts w:ascii="Arial" w:hAnsi="Arial" w:cs="Arial"/>
          <w:sz w:val="22"/>
          <w:szCs w:val="22"/>
        </w:rPr>
        <w:t>- jakość wykonani</w:t>
      </w:r>
      <w:r w:rsidR="00013C83" w:rsidRPr="003E54A8">
        <w:rPr>
          <w:rFonts w:ascii="Arial" w:hAnsi="Arial" w:cs="Arial"/>
          <w:sz w:val="22"/>
          <w:szCs w:val="22"/>
        </w:rPr>
        <w:t>a</w:t>
      </w:r>
      <w:r w:rsidR="006A1302">
        <w:rPr>
          <w:rFonts w:ascii="Arial" w:hAnsi="Arial" w:cs="Arial"/>
          <w:sz w:val="22"/>
          <w:szCs w:val="22"/>
        </w:rPr>
        <w:t xml:space="preserve"> usług i</w:t>
      </w:r>
      <w:r w:rsidR="00013C83" w:rsidRPr="003E54A8">
        <w:rPr>
          <w:rFonts w:ascii="Arial" w:hAnsi="Arial" w:cs="Arial"/>
          <w:sz w:val="22"/>
          <w:szCs w:val="22"/>
        </w:rPr>
        <w:t xml:space="preserve"> robót</w:t>
      </w:r>
      <w:r w:rsidRPr="003E54A8">
        <w:rPr>
          <w:rFonts w:ascii="Arial" w:hAnsi="Arial" w:cs="Arial"/>
          <w:sz w:val="22"/>
          <w:szCs w:val="22"/>
        </w:rPr>
        <w:t>,</w:t>
      </w:r>
    </w:p>
    <w:p w14:paraId="6EB8205D" w14:textId="0130FDA8" w:rsidR="00E11AD1" w:rsidRPr="003E54A8" w:rsidRDefault="00E11AD1" w:rsidP="003D6272">
      <w:pPr>
        <w:jc w:val="both"/>
        <w:rPr>
          <w:rFonts w:ascii="Arial" w:hAnsi="Arial" w:cs="Arial"/>
          <w:sz w:val="22"/>
          <w:szCs w:val="22"/>
        </w:rPr>
      </w:pPr>
      <w:r>
        <w:rPr>
          <w:rFonts w:ascii="Arial" w:hAnsi="Arial" w:cs="Arial"/>
          <w:sz w:val="22"/>
          <w:szCs w:val="22"/>
        </w:rPr>
        <w:t xml:space="preserve">- zakres i treść dokumentacji projektowej, audytu energetycznego i ekspertyzy budowlanej oraz ich zgodność ze </w:t>
      </w:r>
      <w:r w:rsidRPr="00916C06">
        <w:rPr>
          <w:rFonts w:ascii="Arial" w:hAnsi="Arial" w:cs="Arial"/>
          <w:bCs/>
          <w:iCs/>
          <w:sz w:val="22"/>
          <w:szCs w:val="22"/>
        </w:rPr>
        <w:t>sztuk</w:t>
      </w:r>
      <w:r>
        <w:rPr>
          <w:rFonts w:ascii="Arial" w:hAnsi="Arial" w:cs="Arial"/>
          <w:bCs/>
          <w:iCs/>
          <w:sz w:val="22"/>
          <w:szCs w:val="22"/>
        </w:rPr>
        <w:t>ą</w:t>
      </w:r>
      <w:r w:rsidRPr="00916C06">
        <w:rPr>
          <w:rFonts w:ascii="Arial" w:hAnsi="Arial" w:cs="Arial"/>
          <w:bCs/>
          <w:iCs/>
          <w:sz w:val="22"/>
          <w:szCs w:val="22"/>
        </w:rPr>
        <w:t xml:space="preserve"> budowl</w:t>
      </w:r>
      <w:r>
        <w:rPr>
          <w:rFonts w:ascii="Arial" w:hAnsi="Arial" w:cs="Arial"/>
          <w:bCs/>
          <w:iCs/>
          <w:sz w:val="22"/>
          <w:szCs w:val="22"/>
        </w:rPr>
        <w:t>aną</w:t>
      </w:r>
      <w:r w:rsidRPr="00916C06">
        <w:rPr>
          <w:rFonts w:ascii="Arial" w:hAnsi="Arial" w:cs="Arial"/>
          <w:bCs/>
          <w:iCs/>
          <w:sz w:val="22"/>
          <w:szCs w:val="22"/>
        </w:rPr>
        <w:t>, aktualnym stanem wiedzy fachowej, technicznej i technologicznej, przepisami prawa</w:t>
      </w:r>
      <w:r>
        <w:rPr>
          <w:rFonts w:ascii="Arial" w:hAnsi="Arial" w:cs="Arial"/>
          <w:bCs/>
          <w:iCs/>
          <w:sz w:val="22"/>
          <w:szCs w:val="22"/>
        </w:rPr>
        <w:t>.</w:t>
      </w:r>
    </w:p>
    <w:p w14:paraId="5AA7B01B" w14:textId="77777777" w:rsidR="00774DD0" w:rsidRPr="003E54A8" w:rsidRDefault="00774DD0" w:rsidP="003D6272">
      <w:pPr>
        <w:jc w:val="both"/>
        <w:rPr>
          <w:rFonts w:ascii="Arial" w:hAnsi="Arial" w:cs="Arial"/>
          <w:sz w:val="22"/>
          <w:szCs w:val="22"/>
        </w:rPr>
      </w:pPr>
    </w:p>
    <w:p w14:paraId="6E1BDF76" w14:textId="7A63DB3F" w:rsidR="00774DD0" w:rsidRPr="003E54A8" w:rsidRDefault="004043B2" w:rsidP="003D6272">
      <w:pPr>
        <w:spacing w:line="276" w:lineRule="auto"/>
        <w:jc w:val="both"/>
        <w:rPr>
          <w:rFonts w:ascii="Arial" w:hAnsi="Arial" w:cs="Arial"/>
          <w:sz w:val="22"/>
          <w:szCs w:val="22"/>
        </w:rPr>
      </w:pPr>
      <w:r w:rsidRPr="003E54A8">
        <w:rPr>
          <w:rFonts w:ascii="Arial" w:hAnsi="Arial" w:cs="Arial"/>
          <w:sz w:val="22"/>
          <w:szCs w:val="22"/>
        </w:rPr>
        <w:t>Wykonawca przekaże</w:t>
      </w:r>
      <w:r w:rsidR="00774DD0" w:rsidRPr="003E54A8">
        <w:rPr>
          <w:rFonts w:ascii="Arial" w:hAnsi="Arial" w:cs="Arial"/>
          <w:sz w:val="22"/>
          <w:szCs w:val="22"/>
        </w:rPr>
        <w:t xml:space="preserve"> </w:t>
      </w:r>
      <w:r w:rsidR="00C319FB">
        <w:rPr>
          <w:rFonts w:ascii="Arial" w:hAnsi="Arial" w:cs="Arial"/>
          <w:sz w:val="22"/>
          <w:szCs w:val="22"/>
        </w:rPr>
        <w:t>Z</w:t>
      </w:r>
      <w:r w:rsidR="00774DD0" w:rsidRPr="003E54A8">
        <w:rPr>
          <w:rFonts w:ascii="Arial" w:hAnsi="Arial" w:cs="Arial"/>
          <w:sz w:val="22"/>
          <w:szCs w:val="22"/>
        </w:rPr>
        <w:t xml:space="preserve">amawiającemu </w:t>
      </w:r>
      <w:r w:rsidR="00E01013" w:rsidRPr="003E54A8">
        <w:rPr>
          <w:rFonts w:ascii="Arial" w:hAnsi="Arial" w:cs="Arial"/>
          <w:sz w:val="22"/>
          <w:szCs w:val="22"/>
        </w:rPr>
        <w:t>dokumentację powykonawczą</w:t>
      </w:r>
      <w:r w:rsidR="00C319FB">
        <w:rPr>
          <w:rFonts w:ascii="Arial" w:hAnsi="Arial" w:cs="Arial"/>
          <w:sz w:val="22"/>
          <w:szCs w:val="22"/>
        </w:rPr>
        <w:t xml:space="preserve"> wykonanych </w:t>
      </w:r>
      <w:r w:rsidR="006A1302">
        <w:rPr>
          <w:rFonts w:ascii="Arial" w:hAnsi="Arial" w:cs="Arial"/>
          <w:sz w:val="22"/>
          <w:szCs w:val="22"/>
        </w:rPr>
        <w:t>usług.</w:t>
      </w:r>
    </w:p>
    <w:p w14:paraId="694D09F6" w14:textId="77777777" w:rsidR="00B80E2F" w:rsidRPr="003E54A8" w:rsidRDefault="00B80E2F" w:rsidP="003D6272">
      <w:pPr>
        <w:jc w:val="both"/>
        <w:rPr>
          <w:rFonts w:ascii="Arial" w:hAnsi="Arial" w:cs="Arial"/>
          <w:b/>
          <w:bCs/>
          <w:sz w:val="22"/>
          <w:szCs w:val="22"/>
        </w:rPr>
      </w:pPr>
    </w:p>
    <w:p w14:paraId="4B840246" w14:textId="77777777" w:rsidR="00B80E2F" w:rsidRPr="00085378" w:rsidRDefault="00B80E2F" w:rsidP="003D6272">
      <w:pPr>
        <w:numPr>
          <w:ilvl w:val="0"/>
          <w:numId w:val="1"/>
        </w:numPr>
        <w:tabs>
          <w:tab w:val="clear" w:pos="644"/>
          <w:tab w:val="num" w:pos="284"/>
        </w:tabs>
        <w:ind w:left="0" w:firstLine="0"/>
        <w:jc w:val="both"/>
        <w:rPr>
          <w:rFonts w:ascii="Arial" w:hAnsi="Arial" w:cs="Arial"/>
          <w:b/>
          <w:bCs/>
          <w:sz w:val="22"/>
          <w:szCs w:val="22"/>
        </w:rPr>
      </w:pPr>
      <w:r w:rsidRPr="00085378">
        <w:rPr>
          <w:rFonts w:ascii="Arial" w:hAnsi="Arial" w:cs="Arial"/>
          <w:b/>
          <w:bCs/>
          <w:sz w:val="22"/>
          <w:szCs w:val="22"/>
        </w:rPr>
        <w:t>Warunki szczególne.</w:t>
      </w:r>
    </w:p>
    <w:p w14:paraId="22582474" w14:textId="3CDFDE61" w:rsidR="00B80E2F" w:rsidRPr="00085378" w:rsidRDefault="00665A72" w:rsidP="003D6272">
      <w:pPr>
        <w:pStyle w:val="Tekstpodstawowywcity"/>
        <w:ind w:left="0" w:firstLine="0"/>
        <w:jc w:val="both"/>
        <w:rPr>
          <w:rFonts w:ascii="Arial" w:hAnsi="Arial" w:cs="Arial"/>
          <w:sz w:val="22"/>
          <w:szCs w:val="22"/>
        </w:rPr>
      </w:pPr>
      <w:r w:rsidRPr="00085378">
        <w:rPr>
          <w:rFonts w:ascii="Arial" w:hAnsi="Arial" w:cs="Arial"/>
          <w:sz w:val="22"/>
          <w:szCs w:val="22"/>
        </w:rPr>
        <w:t>-</w:t>
      </w:r>
      <w:r w:rsidR="00B80E2F" w:rsidRPr="00085378">
        <w:rPr>
          <w:rFonts w:ascii="Arial" w:hAnsi="Arial" w:cs="Arial"/>
          <w:sz w:val="22"/>
          <w:szCs w:val="22"/>
        </w:rPr>
        <w:t xml:space="preserve"> Po zakończeniu </w:t>
      </w:r>
      <w:r w:rsidR="006A1302">
        <w:rPr>
          <w:rFonts w:ascii="Arial" w:hAnsi="Arial" w:cs="Arial"/>
          <w:sz w:val="22"/>
          <w:szCs w:val="22"/>
        </w:rPr>
        <w:t>usług i robót z nimi związanymi</w:t>
      </w:r>
      <w:r w:rsidR="00B80E2F" w:rsidRPr="00085378">
        <w:rPr>
          <w:rFonts w:ascii="Arial" w:hAnsi="Arial" w:cs="Arial"/>
          <w:sz w:val="22"/>
          <w:szCs w:val="22"/>
        </w:rPr>
        <w:t xml:space="preserve"> teren </w:t>
      </w:r>
      <w:r w:rsidR="004043B2" w:rsidRPr="00085378">
        <w:rPr>
          <w:rFonts w:ascii="Arial" w:hAnsi="Arial" w:cs="Arial"/>
          <w:sz w:val="22"/>
          <w:szCs w:val="22"/>
        </w:rPr>
        <w:t>zostanie uporządkowany.</w:t>
      </w:r>
    </w:p>
    <w:p w14:paraId="3879CF11" w14:textId="563590DC" w:rsidR="000D2FAC" w:rsidRPr="00085378" w:rsidRDefault="000D2FAC" w:rsidP="000D2FAC">
      <w:pPr>
        <w:pStyle w:val="Tekstpodstawowywcity"/>
        <w:ind w:left="0" w:firstLine="0"/>
        <w:rPr>
          <w:rFonts w:ascii="Arial" w:hAnsi="Arial" w:cs="Arial"/>
          <w:sz w:val="22"/>
          <w:szCs w:val="22"/>
        </w:rPr>
      </w:pPr>
      <w:r w:rsidRPr="00085378">
        <w:rPr>
          <w:rFonts w:ascii="Arial" w:hAnsi="Arial" w:cs="Arial"/>
          <w:sz w:val="22"/>
          <w:szCs w:val="22"/>
        </w:rPr>
        <w:t>- W czasie trwania</w:t>
      </w:r>
      <w:r w:rsidR="006A1302">
        <w:rPr>
          <w:rFonts w:ascii="Arial" w:hAnsi="Arial" w:cs="Arial"/>
          <w:sz w:val="22"/>
          <w:szCs w:val="22"/>
        </w:rPr>
        <w:t xml:space="preserve"> usług i</w:t>
      </w:r>
      <w:r w:rsidRPr="00085378">
        <w:rPr>
          <w:rFonts w:ascii="Arial" w:hAnsi="Arial" w:cs="Arial"/>
          <w:sz w:val="22"/>
          <w:szCs w:val="22"/>
        </w:rPr>
        <w:t xml:space="preserve"> robót Wykonawca zabezpieczy nadzór osoby posiadającej uprawnienia właściwe dla zakresu wykonywanych czynności.</w:t>
      </w:r>
    </w:p>
    <w:p w14:paraId="539EF10F" w14:textId="61D6532C" w:rsidR="00B80E2F" w:rsidRPr="00085378" w:rsidRDefault="00BC42E3" w:rsidP="003D6272">
      <w:pPr>
        <w:jc w:val="both"/>
        <w:rPr>
          <w:rFonts w:ascii="Arial" w:hAnsi="Arial" w:cs="Arial"/>
          <w:sz w:val="22"/>
          <w:szCs w:val="22"/>
        </w:rPr>
      </w:pPr>
      <w:r w:rsidRPr="00085378">
        <w:rPr>
          <w:rFonts w:ascii="Arial" w:hAnsi="Arial" w:cs="Arial"/>
          <w:sz w:val="22"/>
          <w:szCs w:val="22"/>
        </w:rPr>
        <w:t xml:space="preserve">- </w:t>
      </w:r>
      <w:r w:rsidR="00B80E2F" w:rsidRPr="00085378">
        <w:rPr>
          <w:rFonts w:ascii="Arial" w:hAnsi="Arial" w:cs="Arial"/>
          <w:sz w:val="22"/>
          <w:szCs w:val="22"/>
        </w:rPr>
        <w:t>Po zakończeniu</w:t>
      </w:r>
      <w:r w:rsidR="006A1302">
        <w:rPr>
          <w:rFonts w:ascii="Arial" w:hAnsi="Arial" w:cs="Arial"/>
          <w:sz w:val="22"/>
          <w:szCs w:val="22"/>
        </w:rPr>
        <w:t xml:space="preserve"> usług</w:t>
      </w:r>
      <w:r w:rsidR="00B80E2F" w:rsidRPr="00085378">
        <w:rPr>
          <w:rFonts w:ascii="Arial" w:hAnsi="Arial" w:cs="Arial"/>
          <w:sz w:val="22"/>
          <w:szCs w:val="22"/>
        </w:rPr>
        <w:t xml:space="preserve"> </w:t>
      </w:r>
      <w:r w:rsidR="00C319FB" w:rsidRPr="00085378">
        <w:rPr>
          <w:rFonts w:ascii="Arial" w:hAnsi="Arial" w:cs="Arial"/>
          <w:sz w:val="22"/>
          <w:szCs w:val="22"/>
        </w:rPr>
        <w:t>W</w:t>
      </w:r>
      <w:r w:rsidR="00B80E2F" w:rsidRPr="00085378">
        <w:rPr>
          <w:rFonts w:ascii="Arial" w:hAnsi="Arial" w:cs="Arial"/>
          <w:sz w:val="22"/>
          <w:szCs w:val="22"/>
        </w:rPr>
        <w:t xml:space="preserve">ykonawca zgłosi </w:t>
      </w:r>
      <w:r w:rsidR="00C5536D" w:rsidRPr="00085378">
        <w:rPr>
          <w:rFonts w:ascii="Arial" w:hAnsi="Arial" w:cs="Arial"/>
          <w:sz w:val="22"/>
          <w:szCs w:val="22"/>
        </w:rPr>
        <w:t xml:space="preserve">na piśmie gotowość do odbioru </w:t>
      </w:r>
      <w:r w:rsidR="00B80E2F" w:rsidRPr="00085378">
        <w:rPr>
          <w:rFonts w:ascii="Arial" w:hAnsi="Arial" w:cs="Arial"/>
          <w:sz w:val="22"/>
          <w:szCs w:val="22"/>
        </w:rPr>
        <w:t>końcowego.</w:t>
      </w:r>
    </w:p>
    <w:p w14:paraId="54E56B76" w14:textId="77777777" w:rsidR="003D6272" w:rsidRPr="00085378" w:rsidRDefault="00F123C3" w:rsidP="003D6272">
      <w:pPr>
        <w:spacing w:line="276" w:lineRule="auto"/>
        <w:jc w:val="both"/>
        <w:rPr>
          <w:rFonts w:ascii="Arial" w:hAnsi="Arial" w:cs="Arial"/>
          <w:sz w:val="22"/>
          <w:szCs w:val="22"/>
        </w:rPr>
      </w:pPr>
      <w:r w:rsidRPr="00085378">
        <w:rPr>
          <w:rFonts w:ascii="Arial" w:hAnsi="Arial" w:cs="Arial"/>
          <w:sz w:val="22"/>
          <w:szCs w:val="22"/>
        </w:rPr>
        <w:t xml:space="preserve">- </w:t>
      </w:r>
      <w:r w:rsidR="003D6272" w:rsidRPr="00085378">
        <w:rPr>
          <w:rFonts w:ascii="Arial" w:hAnsi="Arial" w:cs="Arial"/>
          <w:sz w:val="22"/>
          <w:szCs w:val="22"/>
        </w:rPr>
        <w:t>Wykonawca jest zobowiązany wykonać przedmiot zamówienia spełniając wymagania m.in.:</w:t>
      </w:r>
    </w:p>
    <w:p w14:paraId="00586F34" w14:textId="22DB1941" w:rsidR="003D6272" w:rsidRPr="00085378" w:rsidRDefault="003D6272" w:rsidP="003D6272">
      <w:pPr>
        <w:pStyle w:val="Akapitzlist"/>
        <w:numPr>
          <w:ilvl w:val="0"/>
          <w:numId w:val="10"/>
        </w:numPr>
        <w:spacing w:after="0"/>
        <w:jc w:val="both"/>
        <w:rPr>
          <w:rFonts w:ascii="Arial" w:hAnsi="Arial" w:cs="Arial"/>
        </w:rPr>
      </w:pPr>
      <w:r w:rsidRPr="00085378">
        <w:rPr>
          <w:rFonts w:ascii="Arial" w:hAnsi="Arial" w:cs="Arial"/>
        </w:rPr>
        <w:t>Ustawy z dnia 7 lipca 1994r - Prawo Budowlane (tekst jednolity Dz.U. 202</w:t>
      </w:r>
      <w:r w:rsidR="00A173CE" w:rsidRPr="00085378">
        <w:rPr>
          <w:rFonts w:ascii="Arial" w:hAnsi="Arial" w:cs="Arial"/>
        </w:rPr>
        <w:t>4</w:t>
      </w:r>
      <w:r w:rsidRPr="00085378">
        <w:rPr>
          <w:rFonts w:ascii="Arial" w:hAnsi="Arial" w:cs="Arial"/>
        </w:rPr>
        <w:t xml:space="preserve"> poz. </w:t>
      </w:r>
      <w:r w:rsidR="00A173CE" w:rsidRPr="00085378">
        <w:rPr>
          <w:rFonts w:ascii="Arial" w:hAnsi="Arial" w:cs="Arial"/>
        </w:rPr>
        <w:t>725</w:t>
      </w:r>
      <w:r w:rsidRPr="00085378">
        <w:rPr>
          <w:rFonts w:ascii="Arial" w:hAnsi="Arial" w:cs="Arial"/>
        </w:rPr>
        <w:t xml:space="preserve"> z późniejszymi zmianami);</w:t>
      </w:r>
    </w:p>
    <w:p w14:paraId="5EAE1FCD" w14:textId="78770E28" w:rsidR="00A35391" w:rsidRPr="00085378" w:rsidRDefault="00A35391" w:rsidP="003D6272">
      <w:pPr>
        <w:pStyle w:val="Akapitzlist"/>
        <w:numPr>
          <w:ilvl w:val="0"/>
          <w:numId w:val="10"/>
        </w:numPr>
        <w:spacing w:after="0"/>
        <w:jc w:val="both"/>
        <w:rPr>
          <w:rFonts w:ascii="Arial" w:hAnsi="Arial" w:cs="Arial"/>
        </w:rPr>
      </w:pPr>
      <w:r w:rsidRPr="00085378">
        <w:rPr>
          <w:rFonts w:ascii="Arial" w:hAnsi="Arial" w:cs="Arial"/>
        </w:rPr>
        <w:t>Rozporządzenia Ministra Infrastruktury z dnia 12 kwietnia 2002r. w sprawie warunków technicznych, jakim powinny odpowiadać budynki i ich usytuowanie (</w:t>
      </w:r>
      <w:r w:rsidR="00A173CE" w:rsidRPr="00085378">
        <w:rPr>
          <w:rFonts w:ascii="Arial" w:hAnsi="Arial" w:cs="Arial"/>
        </w:rPr>
        <w:t xml:space="preserve">tekst jednolity </w:t>
      </w:r>
      <w:r w:rsidRPr="00085378">
        <w:rPr>
          <w:rFonts w:ascii="Arial" w:hAnsi="Arial" w:cs="Arial"/>
        </w:rPr>
        <w:t>Dz.U. 2022 poz. 1225 z późniejszymi zmianami);</w:t>
      </w:r>
    </w:p>
    <w:p w14:paraId="4B19A2EF" w14:textId="4578E9DB" w:rsidR="00A35391" w:rsidRPr="00085378" w:rsidRDefault="00A35391" w:rsidP="003D6272">
      <w:pPr>
        <w:pStyle w:val="Akapitzlist"/>
        <w:numPr>
          <w:ilvl w:val="0"/>
          <w:numId w:val="10"/>
        </w:numPr>
        <w:spacing w:after="0"/>
        <w:jc w:val="both"/>
        <w:rPr>
          <w:rFonts w:ascii="Arial" w:hAnsi="Arial" w:cs="Arial"/>
        </w:rPr>
      </w:pPr>
      <w:r w:rsidRPr="00085378">
        <w:rPr>
          <w:rFonts w:ascii="Arial" w:hAnsi="Arial" w:cs="Arial"/>
        </w:rPr>
        <w:t>Rozporządzenia Ministra Rozwoju i Technologii z dnia 20 grudnia 2021 r. w sprawie szczegółowego zakresu i formy dokumentacji projektowej, specyfikacji funkcjonalno-użytkowego (Dz.U. z 2021 r. poz. 2454</w:t>
      </w:r>
      <w:r w:rsidR="00A173CE" w:rsidRPr="00085378">
        <w:rPr>
          <w:rFonts w:ascii="Arial" w:hAnsi="Arial" w:cs="Arial"/>
        </w:rPr>
        <w:t>);</w:t>
      </w:r>
    </w:p>
    <w:p w14:paraId="22420A8D" w14:textId="7DFEEE41" w:rsidR="00A35391" w:rsidRPr="00085378" w:rsidRDefault="00085378" w:rsidP="00085378">
      <w:pPr>
        <w:pStyle w:val="Akapitzlist"/>
        <w:numPr>
          <w:ilvl w:val="0"/>
          <w:numId w:val="10"/>
        </w:numPr>
        <w:spacing w:after="0"/>
        <w:jc w:val="both"/>
        <w:rPr>
          <w:rFonts w:ascii="Arial" w:hAnsi="Arial" w:cs="Arial"/>
        </w:rPr>
      </w:pPr>
      <w:bookmarkStart w:id="0" w:name="_Hlk177983409"/>
      <w:r w:rsidRPr="00085378">
        <w:rPr>
          <w:rFonts w:ascii="Arial" w:hAnsi="Arial" w:cs="Arial"/>
        </w:rPr>
        <w:t>Ustawy z dnia 20 maja 2016 r. o efektywności energetycznej (tekst jednolity Dz. U. 2024 poz. 1047);</w:t>
      </w:r>
    </w:p>
    <w:p w14:paraId="7E59BE22" w14:textId="7AD241B3" w:rsidR="00A35391" w:rsidRPr="00085378" w:rsidRDefault="00A35391" w:rsidP="003D6272">
      <w:pPr>
        <w:pStyle w:val="Akapitzlist"/>
        <w:numPr>
          <w:ilvl w:val="0"/>
          <w:numId w:val="10"/>
        </w:numPr>
        <w:spacing w:after="0"/>
        <w:jc w:val="both"/>
        <w:rPr>
          <w:rFonts w:ascii="Arial" w:hAnsi="Arial" w:cs="Arial"/>
        </w:rPr>
      </w:pPr>
      <w:bookmarkStart w:id="1" w:name="_Hlk177983454"/>
      <w:bookmarkEnd w:id="0"/>
      <w:r w:rsidRPr="00085378">
        <w:rPr>
          <w:rFonts w:ascii="Arial" w:hAnsi="Arial" w:cs="Arial"/>
        </w:rPr>
        <w:t>Rozporządzenia Ministra Infrastruktury z dnia 17 marca 2009r. w sprawie szczegółowego zakresu i form audytu energetycznego oraz części audytu remontowego, wzorów kart audytów, a także algorytmu oceny opłacalności przedsięwzięcia termomodernizacyjnego (Dz. U. 2009 nr 43 poz. 346 z późniejszymi zmianami</w:t>
      </w:r>
      <w:bookmarkEnd w:id="1"/>
      <w:r w:rsidRPr="00085378">
        <w:rPr>
          <w:rFonts w:ascii="Arial" w:hAnsi="Arial" w:cs="Arial"/>
        </w:rPr>
        <w:t>);</w:t>
      </w:r>
    </w:p>
    <w:p w14:paraId="6BEE56B3" w14:textId="202FA72D" w:rsidR="00A35391" w:rsidRPr="00085378" w:rsidRDefault="00A35391" w:rsidP="003D6272">
      <w:pPr>
        <w:pStyle w:val="Akapitzlist"/>
        <w:numPr>
          <w:ilvl w:val="0"/>
          <w:numId w:val="10"/>
        </w:numPr>
        <w:spacing w:after="0"/>
        <w:jc w:val="both"/>
        <w:rPr>
          <w:rFonts w:ascii="Arial" w:hAnsi="Arial" w:cs="Arial"/>
        </w:rPr>
      </w:pPr>
      <w:bookmarkStart w:id="2" w:name="_Hlk177983499"/>
      <w:r w:rsidRPr="00085378">
        <w:rPr>
          <w:rFonts w:ascii="Arial" w:hAnsi="Arial" w:cs="Arial"/>
        </w:rPr>
        <w:t>Ustawy</w:t>
      </w:r>
      <w:r w:rsidR="00A173CE" w:rsidRPr="00085378">
        <w:rPr>
          <w:rFonts w:ascii="Arial" w:hAnsi="Arial" w:cs="Arial"/>
        </w:rPr>
        <w:t xml:space="preserve"> z dnia 21 listopada 2008r.</w:t>
      </w:r>
      <w:r w:rsidRPr="00085378">
        <w:rPr>
          <w:rFonts w:ascii="Arial" w:hAnsi="Arial" w:cs="Arial"/>
        </w:rPr>
        <w:t xml:space="preserve"> o wspieraniu termomodernizacji i remontów oraz o centralnej ewidencji emisyjności budynków (</w:t>
      </w:r>
      <w:r w:rsidR="00A173CE" w:rsidRPr="00085378">
        <w:rPr>
          <w:rFonts w:ascii="Arial" w:hAnsi="Arial" w:cs="Arial"/>
        </w:rPr>
        <w:t xml:space="preserve">tekst jednolity </w:t>
      </w:r>
      <w:r w:rsidRPr="00085378">
        <w:rPr>
          <w:rFonts w:ascii="Arial" w:hAnsi="Arial" w:cs="Arial"/>
        </w:rPr>
        <w:t>Dz. U. 20</w:t>
      </w:r>
      <w:r w:rsidR="00A173CE" w:rsidRPr="00085378">
        <w:rPr>
          <w:rFonts w:ascii="Arial" w:hAnsi="Arial" w:cs="Arial"/>
        </w:rPr>
        <w:t>23</w:t>
      </w:r>
      <w:r w:rsidRPr="00085378">
        <w:rPr>
          <w:rFonts w:ascii="Arial" w:hAnsi="Arial" w:cs="Arial"/>
        </w:rPr>
        <w:t xml:space="preserve"> poz. </w:t>
      </w:r>
      <w:r w:rsidR="00A173CE" w:rsidRPr="00085378">
        <w:rPr>
          <w:rFonts w:ascii="Arial" w:hAnsi="Arial" w:cs="Arial"/>
        </w:rPr>
        <w:t>2496</w:t>
      </w:r>
      <w:r w:rsidRPr="00085378">
        <w:rPr>
          <w:rFonts w:ascii="Arial" w:hAnsi="Arial" w:cs="Arial"/>
        </w:rPr>
        <w:t xml:space="preserve"> z późniejszymi zmianami);</w:t>
      </w:r>
    </w:p>
    <w:p w14:paraId="1D15877D" w14:textId="50582324" w:rsidR="00A35391" w:rsidRPr="00085378" w:rsidRDefault="00A35391" w:rsidP="003D6272">
      <w:pPr>
        <w:pStyle w:val="Akapitzlist"/>
        <w:numPr>
          <w:ilvl w:val="0"/>
          <w:numId w:val="10"/>
        </w:numPr>
        <w:spacing w:after="0"/>
        <w:jc w:val="both"/>
        <w:rPr>
          <w:rFonts w:ascii="Arial" w:hAnsi="Arial" w:cs="Arial"/>
        </w:rPr>
      </w:pPr>
      <w:bookmarkStart w:id="3" w:name="_Hlk177983791"/>
      <w:bookmarkEnd w:id="2"/>
      <w:r w:rsidRPr="00085378">
        <w:rPr>
          <w:rFonts w:ascii="Arial" w:hAnsi="Arial" w:cs="Arial"/>
        </w:rPr>
        <w:lastRenderedPageBreak/>
        <w:t xml:space="preserve">Rozporządzenia </w:t>
      </w:r>
      <w:bookmarkStart w:id="4" w:name="_Hlk177983812"/>
      <w:r w:rsidRPr="00085378">
        <w:rPr>
          <w:rFonts w:ascii="Arial" w:hAnsi="Arial" w:cs="Arial"/>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poz. 2458</w:t>
      </w:r>
      <w:bookmarkEnd w:id="4"/>
      <w:r w:rsidR="00A173CE" w:rsidRPr="00085378">
        <w:rPr>
          <w:rFonts w:ascii="Arial" w:hAnsi="Arial" w:cs="Arial"/>
        </w:rPr>
        <w:t>)</w:t>
      </w:r>
    </w:p>
    <w:p w14:paraId="5BAECF7E" w14:textId="67AFBBEA" w:rsidR="003D6272" w:rsidRPr="00085378" w:rsidRDefault="003D6272" w:rsidP="003D6272">
      <w:pPr>
        <w:pStyle w:val="Nagwek2"/>
        <w:keepNext w:val="0"/>
        <w:widowControl w:val="0"/>
        <w:numPr>
          <w:ilvl w:val="0"/>
          <w:numId w:val="10"/>
        </w:numPr>
        <w:jc w:val="both"/>
        <w:rPr>
          <w:rFonts w:ascii="Arial" w:hAnsi="Arial" w:cs="Arial"/>
          <w:b w:val="0"/>
          <w:sz w:val="22"/>
          <w:szCs w:val="22"/>
        </w:rPr>
      </w:pPr>
      <w:bookmarkStart w:id="5" w:name="_Toc165889111"/>
      <w:r w:rsidRPr="00085378">
        <w:rPr>
          <w:rFonts w:ascii="Arial" w:hAnsi="Arial" w:cs="Arial"/>
          <w:b w:val="0"/>
          <w:sz w:val="22"/>
          <w:szCs w:val="22"/>
        </w:rPr>
        <w:t>Rozporządzeni</w:t>
      </w:r>
      <w:r w:rsidR="00A35391" w:rsidRPr="00085378">
        <w:rPr>
          <w:rFonts w:ascii="Arial" w:hAnsi="Arial" w:cs="Arial"/>
          <w:b w:val="0"/>
          <w:sz w:val="22"/>
          <w:szCs w:val="22"/>
        </w:rPr>
        <w:t>a</w:t>
      </w:r>
      <w:r w:rsidRPr="00085378">
        <w:rPr>
          <w:rFonts w:ascii="Arial" w:hAnsi="Arial" w:cs="Arial"/>
          <w:b w:val="0"/>
          <w:sz w:val="22"/>
          <w:szCs w:val="22"/>
        </w:rPr>
        <w:t xml:space="preserve"> Ministra Transportu i Gospodarki Morskiej z dnia 10.09.</w:t>
      </w:r>
      <w:bookmarkEnd w:id="3"/>
      <w:r w:rsidRPr="00085378">
        <w:rPr>
          <w:rFonts w:ascii="Arial" w:hAnsi="Arial" w:cs="Arial"/>
          <w:b w:val="0"/>
          <w:sz w:val="22"/>
          <w:szCs w:val="22"/>
        </w:rPr>
        <w:t>1998 r. w sprawie warunków technicznych, jakimi powinny odpowiadać budowle kolejowe i ich usytuowanie (Dz. U. z 1998 r., nr 151, poz. 987);</w:t>
      </w:r>
      <w:bookmarkEnd w:id="5"/>
    </w:p>
    <w:p w14:paraId="5C5AF80E" w14:textId="77777777" w:rsidR="003D6272" w:rsidRPr="00085378" w:rsidRDefault="003D6272" w:rsidP="003D6272">
      <w:pPr>
        <w:pStyle w:val="Nagwek2"/>
        <w:keepNext w:val="0"/>
        <w:widowControl w:val="0"/>
        <w:numPr>
          <w:ilvl w:val="0"/>
          <w:numId w:val="10"/>
        </w:numPr>
        <w:jc w:val="both"/>
        <w:rPr>
          <w:rFonts w:ascii="Arial" w:hAnsi="Arial" w:cs="Arial"/>
          <w:b w:val="0"/>
          <w:sz w:val="22"/>
          <w:szCs w:val="22"/>
        </w:rPr>
      </w:pPr>
      <w:bookmarkStart w:id="6" w:name="_Toc165889112"/>
      <w:r w:rsidRPr="00085378">
        <w:rPr>
          <w:rFonts w:ascii="Arial" w:hAnsi="Arial" w:cs="Arial"/>
          <w:b w:val="0"/>
          <w:sz w:val="22"/>
          <w:szCs w:val="22"/>
        </w:rPr>
        <w:t>Rozporządzenia Ministra Infrastruktury z dnia 6 lutego 2003 r. w sprawie bezpieczeństwa i higieny pracy podczas wykonywania robót budowlanych (Dz. U. z 2003 r., nr 47, poz. 401);</w:t>
      </w:r>
      <w:bookmarkEnd w:id="6"/>
    </w:p>
    <w:p w14:paraId="010C8CCD" w14:textId="02598F34" w:rsidR="00EF066B" w:rsidRPr="00085378" w:rsidRDefault="003D6272" w:rsidP="00EF066B">
      <w:pPr>
        <w:pStyle w:val="Nagwek2"/>
        <w:keepNext w:val="0"/>
        <w:widowControl w:val="0"/>
        <w:numPr>
          <w:ilvl w:val="0"/>
          <w:numId w:val="9"/>
        </w:numPr>
        <w:jc w:val="both"/>
        <w:rPr>
          <w:rFonts w:ascii="Arial" w:hAnsi="Arial" w:cs="Arial"/>
          <w:b w:val="0"/>
          <w:sz w:val="22"/>
          <w:szCs w:val="22"/>
        </w:rPr>
      </w:pPr>
      <w:bookmarkStart w:id="7" w:name="_Toc165889113"/>
      <w:r w:rsidRPr="00085378">
        <w:rPr>
          <w:rFonts w:ascii="Arial" w:hAnsi="Arial" w:cs="Arial"/>
          <w:b w:val="0"/>
          <w:sz w:val="22"/>
          <w:szCs w:val="22"/>
        </w:rPr>
        <w:t>Rozporządzenia Ministra Gospodarki z dnia 28 marca 2013 r. w sprawie bezpieczeństwa  i higieny pracy przy urządzeniach i instalacjach energetycznych Dz. U. z 2013 r., poz. 492);</w:t>
      </w:r>
      <w:bookmarkEnd w:id="7"/>
    </w:p>
    <w:p w14:paraId="5C56D489" w14:textId="77777777" w:rsidR="003D6272" w:rsidRPr="00085378" w:rsidRDefault="003D6272" w:rsidP="003D6272">
      <w:pPr>
        <w:pStyle w:val="Nagwek2"/>
        <w:keepNext w:val="0"/>
        <w:widowControl w:val="0"/>
        <w:numPr>
          <w:ilvl w:val="0"/>
          <w:numId w:val="9"/>
        </w:numPr>
        <w:jc w:val="both"/>
        <w:rPr>
          <w:rFonts w:ascii="Arial" w:hAnsi="Arial" w:cs="Arial"/>
          <w:b w:val="0"/>
          <w:sz w:val="22"/>
          <w:szCs w:val="22"/>
        </w:rPr>
      </w:pPr>
      <w:bookmarkStart w:id="8" w:name="_Toc165889114"/>
      <w:r w:rsidRPr="00085378">
        <w:rPr>
          <w:rFonts w:ascii="Arial" w:hAnsi="Arial" w:cs="Arial"/>
          <w:b w:val="0"/>
          <w:sz w:val="22"/>
          <w:szCs w:val="22"/>
        </w:rPr>
        <w:t xml:space="preserve">Ustawy z dnia 27 kwietnia 2001 r. Prawo ochrony środowiska (tekst jednolity Dz. U. z 2013 r., nr 1232, z </w:t>
      </w:r>
      <w:proofErr w:type="spellStart"/>
      <w:r w:rsidRPr="00085378">
        <w:rPr>
          <w:rFonts w:ascii="Arial" w:hAnsi="Arial" w:cs="Arial"/>
          <w:b w:val="0"/>
          <w:sz w:val="22"/>
          <w:szCs w:val="22"/>
        </w:rPr>
        <w:t>późn</w:t>
      </w:r>
      <w:proofErr w:type="spellEnd"/>
      <w:r w:rsidRPr="00085378">
        <w:rPr>
          <w:rFonts w:ascii="Arial" w:hAnsi="Arial" w:cs="Arial"/>
          <w:b w:val="0"/>
          <w:sz w:val="22"/>
          <w:szCs w:val="22"/>
        </w:rPr>
        <w:t>. zm.);</w:t>
      </w:r>
      <w:bookmarkEnd w:id="8"/>
    </w:p>
    <w:p w14:paraId="31CF6D41" w14:textId="77777777" w:rsidR="003D6272" w:rsidRPr="00085378" w:rsidRDefault="003D6272" w:rsidP="003D6272">
      <w:pPr>
        <w:pStyle w:val="Akapitzlist"/>
        <w:numPr>
          <w:ilvl w:val="0"/>
          <w:numId w:val="9"/>
        </w:numPr>
        <w:spacing w:after="0"/>
        <w:jc w:val="both"/>
        <w:rPr>
          <w:rFonts w:ascii="Arial" w:hAnsi="Arial" w:cs="Arial"/>
        </w:rPr>
      </w:pPr>
      <w:r w:rsidRPr="00085378">
        <w:rPr>
          <w:rFonts w:ascii="Arial" w:hAnsi="Arial" w:cs="Arial"/>
        </w:rPr>
        <w:t>oraz innych ustaw i rozporządzeń, Polskich Norm, zgodnie z zasadami wiedzy technicznej i sztuki budowlanej.</w:t>
      </w:r>
    </w:p>
    <w:p w14:paraId="17B08F33" w14:textId="7D9F18EC" w:rsidR="007D4EE7" w:rsidRPr="00085378" w:rsidRDefault="007D4EE7" w:rsidP="003D6272">
      <w:pPr>
        <w:pStyle w:val="Tekstpodstawowywcity2"/>
        <w:ind w:left="0"/>
        <w:rPr>
          <w:rFonts w:ascii="Arial" w:hAnsi="Arial" w:cs="Arial"/>
          <w:b w:val="0"/>
          <w:iCs/>
          <w:sz w:val="22"/>
          <w:szCs w:val="22"/>
        </w:rPr>
      </w:pPr>
    </w:p>
    <w:p w14:paraId="6B7258B6" w14:textId="77777777" w:rsidR="007D4EE7" w:rsidRPr="00085378" w:rsidRDefault="007D4EE7" w:rsidP="003D6272">
      <w:pPr>
        <w:jc w:val="both"/>
        <w:rPr>
          <w:rFonts w:ascii="Arial" w:hAnsi="Arial" w:cs="Arial"/>
          <w:sz w:val="22"/>
          <w:szCs w:val="22"/>
          <w:u w:val="single"/>
        </w:rPr>
      </w:pPr>
      <w:r w:rsidRPr="00085378">
        <w:rPr>
          <w:rFonts w:ascii="Arial" w:hAnsi="Arial" w:cs="Arial"/>
          <w:sz w:val="22"/>
          <w:szCs w:val="22"/>
          <w:u w:val="single"/>
        </w:rPr>
        <w:t>Zamawiający może wykluczyć Wykonawcę zgodnie z art. 7 ust. 1 ustawy z dnia 13 kwietnia 2022 r. o szczególnych rozwiązaniach w zakresie przeciwdziałania wspieraniu agresji na Ukrainę.</w:t>
      </w:r>
    </w:p>
    <w:p w14:paraId="1CC23F5F" w14:textId="77777777" w:rsidR="00153A06" w:rsidRPr="00085378" w:rsidRDefault="00153A06" w:rsidP="004C3730">
      <w:pPr>
        <w:pStyle w:val="Tekstpodstawowywcity2"/>
        <w:ind w:left="0"/>
        <w:jc w:val="left"/>
        <w:rPr>
          <w:rFonts w:ascii="Arial" w:hAnsi="Arial" w:cs="Arial"/>
          <w:b w:val="0"/>
          <w:bCs w:val="0"/>
          <w:sz w:val="22"/>
          <w:szCs w:val="22"/>
        </w:rPr>
      </w:pPr>
    </w:p>
    <w:sectPr w:rsidR="00153A06" w:rsidRPr="00085378" w:rsidSect="00BC42E3">
      <w:headerReference w:type="default" r:id="rId8"/>
      <w:footerReference w:type="default" r:id="rId9"/>
      <w:pgSz w:w="11906" w:h="16838"/>
      <w:pgMar w:top="1361" w:right="737" w:bottom="1418" w:left="0" w:header="709" w:footer="709" w:gutter="1418"/>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1AD4B" w14:textId="77777777" w:rsidR="00FC4B59" w:rsidRDefault="00FC4B59" w:rsidP="002C39C9">
      <w:r>
        <w:separator/>
      </w:r>
    </w:p>
  </w:endnote>
  <w:endnote w:type="continuationSeparator" w:id="0">
    <w:p w14:paraId="77613C21" w14:textId="77777777" w:rsidR="00FC4B59" w:rsidRDefault="00FC4B59" w:rsidP="002C3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303013"/>
      <w:docPartObj>
        <w:docPartGallery w:val="Page Numbers (Bottom of Page)"/>
        <w:docPartUnique/>
      </w:docPartObj>
    </w:sdtPr>
    <w:sdtContent>
      <w:p w14:paraId="7B318324" w14:textId="2CC5CE36" w:rsidR="003E54A8" w:rsidRDefault="003E54A8">
        <w:pPr>
          <w:pStyle w:val="Stopka"/>
          <w:jc w:val="right"/>
        </w:pPr>
        <w:r>
          <w:fldChar w:fldCharType="begin"/>
        </w:r>
        <w:r>
          <w:instrText>PAGE   \* MERGEFORMAT</w:instrText>
        </w:r>
        <w:r>
          <w:fldChar w:fldCharType="separate"/>
        </w:r>
        <w:r w:rsidR="00BF7AE8">
          <w:rPr>
            <w:noProof/>
          </w:rPr>
          <w:t>1</w:t>
        </w:r>
        <w:r>
          <w:fldChar w:fldCharType="end"/>
        </w:r>
        <w:r>
          <w:t>/</w:t>
        </w:r>
        <w:r w:rsidR="00BF4919">
          <w:t>3</w:t>
        </w:r>
      </w:p>
    </w:sdtContent>
  </w:sdt>
  <w:p w14:paraId="358104D3" w14:textId="77777777" w:rsidR="002C39C9" w:rsidRDefault="002C39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4E12A" w14:textId="77777777" w:rsidR="00FC4B59" w:rsidRDefault="00FC4B59" w:rsidP="002C39C9">
      <w:r>
        <w:separator/>
      </w:r>
    </w:p>
  </w:footnote>
  <w:footnote w:type="continuationSeparator" w:id="0">
    <w:p w14:paraId="651C410D" w14:textId="77777777" w:rsidR="00FC4B59" w:rsidRDefault="00FC4B59" w:rsidP="002C3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5A7DB" w14:textId="5F184775" w:rsidR="00203D1F" w:rsidRPr="000D2FAC" w:rsidRDefault="00203D1F" w:rsidP="003D6272">
    <w:pPr>
      <w:pStyle w:val="Nagwek"/>
      <w:jc w:val="center"/>
      <w:rPr>
        <w:rFonts w:ascii="Arial" w:hAnsi="Arial" w:cs="Arial"/>
        <w:sz w:val="14"/>
        <w:szCs w:val="14"/>
      </w:rPr>
    </w:pPr>
    <w:r w:rsidRPr="000D2FAC">
      <w:rPr>
        <w:rFonts w:ascii="Arial" w:hAnsi="Arial" w:cs="Arial"/>
        <w:sz w:val="14"/>
        <w:szCs w:val="14"/>
      </w:rPr>
      <w:t>Warunki techniczne wykonania i odbioru robót</w:t>
    </w:r>
  </w:p>
  <w:p w14:paraId="3A6EBCEF" w14:textId="42980DA8" w:rsidR="00FA07CE" w:rsidRPr="009C2B8A" w:rsidRDefault="009C2B8A" w:rsidP="009C2B8A">
    <w:pPr>
      <w:pStyle w:val="Nagwek"/>
      <w:jc w:val="center"/>
      <w:rPr>
        <w:sz w:val="14"/>
        <w:szCs w:val="14"/>
      </w:rPr>
    </w:pPr>
    <w:r w:rsidRPr="009C2B8A">
      <w:rPr>
        <w:rFonts w:ascii="Arial" w:hAnsi="Arial" w:cs="Arial"/>
        <w:sz w:val="14"/>
        <w:szCs w:val="14"/>
      </w:rPr>
      <w:t>Wykonanie audytu energetycznego i ekspertyzy technicznej oraz na podstawie ww. opracowań wykonanie dokumentacji projektowej termomodernizacji budynku administracyjnego IZ Olsztyn ul. Lubelska 5 w Olsztynie.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84C0C"/>
    <w:multiLevelType w:val="multilevel"/>
    <w:tmpl w:val="B8ECCD20"/>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color w:val="auto"/>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 w15:restartNumberingAfterBreak="0">
    <w:nsid w:val="18287734"/>
    <w:multiLevelType w:val="hybridMultilevel"/>
    <w:tmpl w:val="AD6A4886"/>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2" w15:restartNumberingAfterBreak="0">
    <w:nsid w:val="22BF35CA"/>
    <w:multiLevelType w:val="hybridMultilevel"/>
    <w:tmpl w:val="E460B548"/>
    <w:lvl w:ilvl="0" w:tplc="324AA5B4">
      <w:start w:val="1"/>
      <w:numFmt w:val="decimal"/>
      <w:lvlText w:val="%1."/>
      <w:lvlJc w:val="left"/>
      <w:pPr>
        <w:tabs>
          <w:tab w:val="num" w:pos="644"/>
        </w:tabs>
        <w:ind w:left="644" w:hanging="360"/>
      </w:pPr>
      <w:rPr>
        <w:rFonts w:hint="default"/>
        <w:b/>
      </w:rPr>
    </w:lvl>
    <w:lvl w:ilvl="1" w:tplc="08842850">
      <w:start w:val="1"/>
      <w:numFmt w:val="bullet"/>
      <w:lvlText w:val="-"/>
      <w:lvlJc w:val="left"/>
      <w:pPr>
        <w:tabs>
          <w:tab w:val="num" w:pos="1455"/>
        </w:tabs>
        <w:ind w:left="1455" w:hanging="375"/>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4754812"/>
    <w:multiLevelType w:val="hybridMultilevel"/>
    <w:tmpl w:val="393E76B8"/>
    <w:lvl w:ilvl="0" w:tplc="04150001">
      <w:start w:val="1"/>
      <w:numFmt w:val="bullet"/>
      <w:lvlText w:val=""/>
      <w:lvlJc w:val="left"/>
      <w:pPr>
        <w:ind w:left="630" w:hanging="360"/>
      </w:pPr>
      <w:rPr>
        <w:rFonts w:ascii="Symbol" w:hAnsi="Symbol"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 w15:restartNumberingAfterBreak="0">
    <w:nsid w:val="28E1086D"/>
    <w:multiLevelType w:val="hybridMultilevel"/>
    <w:tmpl w:val="DDE89464"/>
    <w:lvl w:ilvl="0" w:tplc="04150001">
      <w:start w:val="1"/>
      <w:numFmt w:val="bullet"/>
      <w:lvlText w:val=""/>
      <w:lvlJc w:val="left"/>
      <w:pPr>
        <w:ind w:left="630" w:hanging="360"/>
      </w:pPr>
      <w:rPr>
        <w:rFonts w:ascii="Symbol" w:hAnsi="Symbol"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5" w15:restartNumberingAfterBreak="0">
    <w:nsid w:val="2CED4980"/>
    <w:multiLevelType w:val="hybridMultilevel"/>
    <w:tmpl w:val="53EABE92"/>
    <w:lvl w:ilvl="0" w:tplc="BC72F1C2">
      <w:start w:val="1"/>
      <w:numFmt w:val="decimal"/>
      <w:lvlText w:val="%1."/>
      <w:lvlJc w:val="left"/>
      <w:pPr>
        <w:tabs>
          <w:tab w:val="num" w:pos="2118"/>
        </w:tabs>
        <w:ind w:left="2118" w:hanging="705"/>
      </w:pPr>
      <w:rPr>
        <w:rFonts w:hint="default"/>
      </w:rPr>
    </w:lvl>
    <w:lvl w:ilvl="1" w:tplc="04150019" w:tentative="1">
      <w:start w:val="1"/>
      <w:numFmt w:val="lowerLetter"/>
      <w:lvlText w:val="%2."/>
      <w:lvlJc w:val="left"/>
      <w:pPr>
        <w:tabs>
          <w:tab w:val="num" w:pos="2493"/>
        </w:tabs>
        <w:ind w:left="2493" w:hanging="360"/>
      </w:pPr>
    </w:lvl>
    <w:lvl w:ilvl="2" w:tplc="0415001B" w:tentative="1">
      <w:start w:val="1"/>
      <w:numFmt w:val="lowerRoman"/>
      <w:lvlText w:val="%3."/>
      <w:lvlJc w:val="right"/>
      <w:pPr>
        <w:tabs>
          <w:tab w:val="num" w:pos="3213"/>
        </w:tabs>
        <w:ind w:left="3213" w:hanging="180"/>
      </w:pPr>
    </w:lvl>
    <w:lvl w:ilvl="3" w:tplc="0415000F" w:tentative="1">
      <w:start w:val="1"/>
      <w:numFmt w:val="decimal"/>
      <w:lvlText w:val="%4."/>
      <w:lvlJc w:val="left"/>
      <w:pPr>
        <w:tabs>
          <w:tab w:val="num" w:pos="3933"/>
        </w:tabs>
        <w:ind w:left="3933" w:hanging="360"/>
      </w:p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6" w15:restartNumberingAfterBreak="0">
    <w:nsid w:val="30586024"/>
    <w:multiLevelType w:val="hybridMultilevel"/>
    <w:tmpl w:val="A13AC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777ECE"/>
    <w:multiLevelType w:val="hybridMultilevel"/>
    <w:tmpl w:val="34BEE4D0"/>
    <w:lvl w:ilvl="0" w:tplc="0ECE5E96">
      <w:start w:val="1"/>
      <w:numFmt w:val="decimal"/>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8" w15:restartNumberingAfterBreak="0">
    <w:nsid w:val="404D0FF0"/>
    <w:multiLevelType w:val="hybridMultilevel"/>
    <w:tmpl w:val="E30AAF50"/>
    <w:lvl w:ilvl="0" w:tplc="C7A8092E">
      <w:start w:val="1"/>
      <w:numFmt w:val="upperLetter"/>
      <w:lvlText w:val="%1."/>
      <w:lvlJc w:val="left"/>
      <w:pPr>
        <w:tabs>
          <w:tab w:val="num" w:pos="435"/>
        </w:tabs>
        <w:ind w:left="435" w:hanging="360"/>
      </w:pPr>
      <w:rPr>
        <w:rFonts w:hint="default"/>
      </w:rPr>
    </w:lvl>
    <w:lvl w:ilvl="1" w:tplc="EF7AC80A">
      <w:start w:val="1"/>
      <w:numFmt w:val="decimal"/>
      <w:lvlText w:val="%2."/>
      <w:lvlJc w:val="left"/>
      <w:pPr>
        <w:tabs>
          <w:tab w:val="num" w:pos="1155"/>
        </w:tabs>
        <w:ind w:left="1155" w:hanging="360"/>
      </w:pPr>
      <w:rPr>
        <w:rFonts w:hint="default"/>
      </w:rPr>
    </w:lvl>
    <w:lvl w:ilvl="2" w:tplc="1436A0D4">
      <w:start w:val="1"/>
      <w:numFmt w:val="lowerLetter"/>
      <w:lvlText w:val="%3."/>
      <w:lvlJc w:val="left"/>
      <w:pPr>
        <w:tabs>
          <w:tab w:val="num" w:pos="2055"/>
        </w:tabs>
        <w:ind w:left="2055" w:hanging="360"/>
      </w:pPr>
      <w:rPr>
        <w:rFonts w:hint="default"/>
      </w:rPr>
    </w:lvl>
    <w:lvl w:ilvl="3" w:tplc="0415000F" w:tentative="1">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9" w15:restartNumberingAfterBreak="0">
    <w:nsid w:val="5FF57895"/>
    <w:multiLevelType w:val="multilevel"/>
    <w:tmpl w:val="4CD85840"/>
    <w:lvl w:ilvl="0">
      <w:start w:val="1"/>
      <w:numFmt w:val="decimal"/>
      <w:lvlText w:val="%1."/>
      <w:lvlJc w:val="left"/>
      <w:pPr>
        <w:ind w:left="720" w:hanging="360"/>
      </w:pPr>
      <w:rPr>
        <w:rFonts w:eastAsia="Times New Roman" w:hint="default"/>
      </w:rPr>
    </w:lvl>
    <w:lvl w:ilvl="1">
      <w:start w:val="1"/>
      <w:numFmt w:val="decimal"/>
      <w:isLgl/>
      <w:lvlText w:val="%1.%2"/>
      <w:lvlJc w:val="left"/>
      <w:pPr>
        <w:ind w:left="435" w:hanging="43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1AB2E86"/>
    <w:multiLevelType w:val="hybridMultilevel"/>
    <w:tmpl w:val="98FC5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7B5509C"/>
    <w:multiLevelType w:val="hybridMultilevel"/>
    <w:tmpl w:val="A93E454C"/>
    <w:lvl w:ilvl="0" w:tplc="E6EEC96C">
      <w:start w:val="3"/>
      <w:numFmt w:val="bullet"/>
      <w:lvlText w:val="-"/>
      <w:lvlJc w:val="left"/>
      <w:pPr>
        <w:tabs>
          <w:tab w:val="num" w:pos="927"/>
        </w:tabs>
        <w:ind w:left="927" w:hanging="360"/>
      </w:pPr>
      <w:rPr>
        <w:rFonts w:ascii="Times New Roman" w:eastAsia="Times New Roman" w:hAnsi="Times New Roman" w:cs="Times New Roman"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67FC6E2A"/>
    <w:multiLevelType w:val="hybridMultilevel"/>
    <w:tmpl w:val="4A7247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B8A3B42"/>
    <w:multiLevelType w:val="hybridMultilevel"/>
    <w:tmpl w:val="20969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5831147">
    <w:abstractNumId w:val="2"/>
  </w:num>
  <w:num w:numId="2" w16cid:durableId="172309425">
    <w:abstractNumId w:val="11"/>
  </w:num>
  <w:num w:numId="3" w16cid:durableId="1166747712">
    <w:abstractNumId w:val="5"/>
  </w:num>
  <w:num w:numId="4" w16cid:durableId="951934826">
    <w:abstractNumId w:val="8"/>
  </w:num>
  <w:num w:numId="5" w16cid:durableId="703871102">
    <w:abstractNumId w:val="7"/>
  </w:num>
  <w:num w:numId="6" w16cid:durableId="1494907642">
    <w:abstractNumId w:val="4"/>
  </w:num>
  <w:num w:numId="7" w16cid:durableId="1731997796">
    <w:abstractNumId w:val="3"/>
  </w:num>
  <w:num w:numId="8" w16cid:durableId="1680767871">
    <w:abstractNumId w:val="1"/>
  </w:num>
  <w:num w:numId="9" w16cid:durableId="661394822">
    <w:abstractNumId w:val="6"/>
  </w:num>
  <w:num w:numId="10" w16cid:durableId="2105610465">
    <w:abstractNumId w:val="13"/>
  </w:num>
  <w:num w:numId="11" w16cid:durableId="110516334">
    <w:abstractNumId w:val="9"/>
  </w:num>
  <w:num w:numId="12" w16cid:durableId="996961482">
    <w:abstractNumId w:val="12"/>
  </w:num>
  <w:num w:numId="13" w16cid:durableId="2070030618">
    <w:abstractNumId w:val="0"/>
  </w:num>
  <w:num w:numId="14" w16cid:durableId="5028661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816"/>
    <w:rsid w:val="00013C83"/>
    <w:rsid w:val="000244AE"/>
    <w:rsid w:val="00037DC5"/>
    <w:rsid w:val="00052366"/>
    <w:rsid w:val="00056D4F"/>
    <w:rsid w:val="0006277E"/>
    <w:rsid w:val="00085378"/>
    <w:rsid w:val="000A16CB"/>
    <w:rsid w:val="000B00A3"/>
    <w:rsid w:val="000C676E"/>
    <w:rsid w:val="000D19AE"/>
    <w:rsid w:val="000D2FAC"/>
    <w:rsid w:val="000E14F9"/>
    <w:rsid w:val="000E71F3"/>
    <w:rsid w:val="000E7F86"/>
    <w:rsid w:val="000F07E1"/>
    <w:rsid w:val="00107DDB"/>
    <w:rsid w:val="00110F31"/>
    <w:rsid w:val="00112310"/>
    <w:rsid w:val="00112FC9"/>
    <w:rsid w:val="0012020B"/>
    <w:rsid w:val="001350CA"/>
    <w:rsid w:val="001467BB"/>
    <w:rsid w:val="00153A06"/>
    <w:rsid w:val="00161A7A"/>
    <w:rsid w:val="001A23DB"/>
    <w:rsid w:val="001B261C"/>
    <w:rsid w:val="001D4BBC"/>
    <w:rsid w:val="001E1917"/>
    <w:rsid w:val="001F0E3B"/>
    <w:rsid w:val="002029BF"/>
    <w:rsid w:val="00203D1F"/>
    <w:rsid w:val="00262B96"/>
    <w:rsid w:val="00294DDF"/>
    <w:rsid w:val="002A0985"/>
    <w:rsid w:val="002C39C9"/>
    <w:rsid w:val="002D658B"/>
    <w:rsid w:val="002E50C5"/>
    <w:rsid w:val="00311541"/>
    <w:rsid w:val="00312CB7"/>
    <w:rsid w:val="00333812"/>
    <w:rsid w:val="0037719A"/>
    <w:rsid w:val="00394370"/>
    <w:rsid w:val="00394B3D"/>
    <w:rsid w:val="003B0E46"/>
    <w:rsid w:val="003C6975"/>
    <w:rsid w:val="003C767F"/>
    <w:rsid w:val="003D6272"/>
    <w:rsid w:val="003E54A8"/>
    <w:rsid w:val="004043B2"/>
    <w:rsid w:val="004171F5"/>
    <w:rsid w:val="00441B37"/>
    <w:rsid w:val="00455575"/>
    <w:rsid w:val="00460658"/>
    <w:rsid w:val="004612F3"/>
    <w:rsid w:val="0047062A"/>
    <w:rsid w:val="00475927"/>
    <w:rsid w:val="00492736"/>
    <w:rsid w:val="004A0F98"/>
    <w:rsid w:val="004A407C"/>
    <w:rsid w:val="004B639C"/>
    <w:rsid w:val="004C3730"/>
    <w:rsid w:val="004C74F9"/>
    <w:rsid w:val="004E3264"/>
    <w:rsid w:val="004E3B27"/>
    <w:rsid w:val="004E7604"/>
    <w:rsid w:val="004F2358"/>
    <w:rsid w:val="0050060B"/>
    <w:rsid w:val="0051283F"/>
    <w:rsid w:val="005260AD"/>
    <w:rsid w:val="00556591"/>
    <w:rsid w:val="0058576A"/>
    <w:rsid w:val="005A61EE"/>
    <w:rsid w:val="005B3C4E"/>
    <w:rsid w:val="006073F3"/>
    <w:rsid w:val="00611BB3"/>
    <w:rsid w:val="00637212"/>
    <w:rsid w:val="00640AB8"/>
    <w:rsid w:val="00640D0F"/>
    <w:rsid w:val="006449BC"/>
    <w:rsid w:val="00665A72"/>
    <w:rsid w:val="00676C5C"/>
    <w:rsid w:val="006A1302"/>
    <w:rsid w:val="006C09B7"/>
    <w:rsid w:val="006D0D2D"/>
    <w:rsid w:val="00701FFD"/>
    <w:rsid w:val="00731407"/>
    <w:rsid w:val="00752C03"/>
    <w:rsid w:val="00765EBE"/>
    <w:rsid w:val="00774DD0"/>
    <w:rsid w:val="0078052F"/>
    <w:rsid w:val="00783D4B"/>
    <w:rsid w:val="007914EA"/>
    <w:rsid w:val="007927D4"/>
    <w:rsid w:val="007B3E5C"/>
    <w:rsid w:val="007B6453"/>
    <w:rsid w:val="007B717E"/>
    <w:rsid w:val="007D4EE7"/>
    <w:rsid w:val="00824891"/>
    <w:rsid w:val="00826B6D"/>
    <w:rsid w:val="0084105B"/>
    <w:rsid w:val="00843644"/>
    <w:rsid w:val="00843F28"/>
    <w:rsid w:val="00854D58"/>
    <w:rsid w:val="00867619"/>
    <w:rsid w:val="00874DE4"/>
    <w:rsid w:val="00885CB4"/>
    <w:rsid w:val="008A3CEC"/>
    <w:rsid w:val="008B1491"/>
    <w:rsid w:val="008B39F0"/>
    <w:rsid w:val="008D2080"/>
    <w:rsid w:val="008D38C2"/>
    <w:rsid w:val="008D6CA0"/>
    <w:rsid w:val="008E6A66"/>
    <w:rsid w:val="008E7A41"/>
    <w:rsid w:val="00922621"/>
    <w:rsid w:val="0092307F"/>
    <w:rsid w:val="009557B7"/>
    <w:rsid w:val="009700F5"/>
    <w:rsid w:val="00970582"/>
    <w:rsid w:val="0097321E"/>
    <w:rsid w:val="00976344"/>
    <w:rsid w:val="00984FE3"/>
    <w:rsid w:val="00992C2F"/>
    <w:rsid w:val="009A0B70"/>
    <w:rsid w:val="009A1AC1"/>
    <w:rsid w:val="009A1E1D"/>
    <w:rsid w:val="009A5299"/>
    <w:rsid w:val="009A5416"/>
    <w:rsid w:val="009C2B8A"/>
    <w:rsid w:val="009E412C"/>
    <w:rsid w:val="009E6383"/>
    <w:rsid w:val="009F10E2"/>
    <w:rsid w:val="009F51FF"/>
    <w:rsid w:val="009F7AB9"/>
    <w:rsid w:val="00A0289C"/>
    <w:rsid w:val="00A110FE"/>
    <w:rsid w:val="00A173CE"/>
    <w:rsid w:val="00A25B0D"/>
    <w:rsid w:val="00A35391"/>
    <w:rsid w:val="00A353F4"/>
    <w:rsid w:val="00A40FAD"/>
    <w:rsid w:val="00A50CD2"/>
    <w:rsid w:val="00A61769"/>
    <w:rsid w:val="00A6377D"/>
    <w:rsid w:val="00A67BCF"/>
    <w:rsid w:val="00B07834"/>
    <w:rsid w:val="00B25059"/>
    <w:rsid w:val="00B3021D"/>
    <w:rsid w:val="00B3673F"/>
    <w:rsid w:val="00B50E63"/>
    <w:rsid w:val="00B51816"/>
    <w:rsid w:val="00B80E2F"/>
    <w:rsid w:val="00B91102"/>
    <w:rsid w:val="00BC052E"/>
    <w:rsid w:val="00BC1CCC"/>
    <w:rsid w:val="00BC42E3"/>
    <w:rsid w:val="00BD3DC1"/>
    <w:rsid w:val="00BF4919"/>
    <w:rsid w:val="00BF52E4"/>
    <w:rsid w:val="00BF7AE8"/>
    <w:rsid w:val="00C077CD"/>
    <w:rsid w:val="00C134C2"/>
    <w:rsid w:val="00C17A38"/>
    <w:rsid w:val="00C319FB"/>
    <w:rsid w:val="00C333C0"/>
    <w:rsid w:val="00C409C7"/>
    <w:rsid w:val="00C43E24"/>
    <w:rsid w:val="00C50BEA"/>
    <w:rsid w:val="00C5536D"/>
    <w:rsid w:val="00C567DA"/>
    <w:rsid w:val="00C620E2"/>
    <w:rsid w:val="00C624A2"/>
    <w:rsid w:val="00C65782"/>
    <w:rsid w:val="00C72213"/>
    <w:rsid w:val="00C846B4"/>
    <w:rsid w:val="00CA26A2"/>
    <w:rsid w:val="00CB2720"/>
    <w:rsid w:val="00CD39B2"/>
    <w:rsid w:val="00CD4713"/>
    <w:rsid w:val="00CD67CC"/>
    <w:rsid w:val="00CD793A"/>
    <w:rsid w:val="00CF4232"/>
    <w:rsid w:val="00D01597"/>
    <w:rsid w:val="00D4111B"/>
    <w:rsid w:val="00D7017E"/>
    <w:rsid w:val="00D84830"/>
    <w:rsid w:val="00D8714F"/>
    <w:rsid w:val="00DA2A3A"/>
    <w:rsid w:val="00DB648C"/>
    <w:rsid w:val="00DC0413"/>
    <w:rsid w:val="00DC1B35"/>
    <w:rsid w:val="00DC60BD"/>
    <w:rsid w:val="00E01013"/>
    <w:rsid w:val="00E11AD1"/>
    <w:rsid w:val="00E22E1F"/>
    <w:rsid w:val="00E315BF"/>
    <w:rsid w:val="00E36883"/>
    <w:rsid w:val="00E45B27"/>
    <w:rsid w:val="00E501AC"/>
    <w:rsid w:val="00E5422F"/>
    <w:rsid w:val="00E568C9"/>
    <w:rsid w:val="00E61833"/>
    <w:rsid w:val="00E73582"/>
    <w:rsid w:val="00E82514"/>
    <w:rsid w:val="00EA2EB6"/>
    <w:rsid w:val="00EB7521"/>
    <w:rsid w:val="00ED02D5"/>
    <w:rsid w:val="00EE71AB"/>
    <w:rsid w:val="00EF066B"/>
    <w:rsid w:val="00F123C3"/>
    <w:rsid w:val="00F3062D"/>
    <w:rsid w:val="00F405BA"/>
    <w:rsid w:val="00F43F89"/>
    <w:rsid w:val="00F74F99"/>
    <w:rsid w:val="00F824DD"/>
    <w:rsid w:val="00F9796A"/>
    <w:rsid w:val="00FA07CE"/>
    <w:rsid w:val="00FA335D"/>
    <w:rsid w:val="00FA7699"/>
    <w:rsid w:val="00FC4B59"/>
    <w:rsid w:val="00FC5776"/>
    <w:rsid w:val="00FD1EBC"/>
    <w:rsid w:val="00FE0DE1"/>
    <w:rsid w:val="00FE616A"/>
    <w:rsid w:val="00FF58ED"/>
    <w:rsid w:val="00FF72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0F75C0"/>
  <w15:chartTrackingRefBased/>
  <w15:docId w15:val="{B2D57E7B-500B-4631-9D55-A4576E22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ind w:left="720"/>
      <w:outlineLvl w:val="0"/>
    </w:pPr>
    <w:rPr>
      <w:sz w:val="28"/>
    </w:rPr>
  </w:style>
  <w:style w:type="paragraph" w:styleId="Nagwek2">
    <w:name w:val="heading 2"/>
    <w:basedOn w:val="Normalny"/>
    <w:next w:val="Normalny"/>
    <w:qFormat/>
    <w:pPr>
      <w:keepNext/>
      <w:ind w:left="426" w:firstLine="283"/>
      <w:jc w:val="center"/>
      <w:outlineLvl w:val="1"/>
    </w:pPr>
    <w:rPr>
      <w:b/>
      <w:sz w:val="32"/>
      <w:szCs w:val="32"/>
    </w:rPr>
  </w:style>
  <w:style w:type="paragraph" w:styleId="Nagwek3">
    <w:name w:val="heading 3"/>
    <w:basedOn w:val="Normalny"/>
    <w:next w:val="Normalny"/>
    <w:qFormat/>
    <w:pPr>
      <w:keepNext/>
      <w:jc w:val="center"/>
      <w:outlineLvl w:val="2"/>
    </w:pPr>
    <w:rPr>
      <w:b/>
      <w:bCs/>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b/>
      <w:bCs/>
      <w:sz w:val="36"/>
    </w:rPr>
  </w:style>
  <w:style w:type="paragraph" w:styleId="Tekstpodstawowywcity">
    <w:name w:val="Body Text Indent"/>
    <w:basedOn w:val="Normalny"/>
    <w:pPr>
      <w:ind w:left="284" w:firstLine="142"/>
    </w:pPr>
    <w:rPr>
      <w:sz w:val="28"/>
    </w:rPr>
  </w:style>
  <w:style w:type="paragraph" w:styleId="Tekstpodstawowywcity2">
    <w:name w:val="Body Text Indent 2"/>
    <w:basedOn w:val="Normalny"/>
    <w:link w:val="Tekstpodstawowywcity2Znak"/>
    <w:pPr>
      <w:ind w:left="720"/>
      <w:jc w:val="both"/>
    </w:pPr>
    <w:rPr>
      <w:b/>
      <w:bCs/>
      <w:sz w:val="28"/>
    </w:rPr>
  </w:style>
  <w:style w:type="paragraph" w:styleId="Tekstpodstawowy">
    <w:name w:val="Body Text"/>
    <w:basedOn w:val="Normalny"/>
    <w:pPr>
      <w:jc w:val="both"/>
    </w:pPr>
    <w:rPr>
      <w:sz w:val="28"/>
    </w:rPr>
  </w:style>
  <w:style w:type="character" w:customStyle="1" w:styleId="h11">
    <w:name w:val="h11"/>
    <w:rsid w:val="00970582"/>
    <w:rPr>
      <w:rFonts w:ascii="Verdana" w:hAnsi="Verdana" w:hint="default"/>
      <w:b/>
      <w:bCs/>
      <w:i w:val="0"/>
      <w:iCs w:val="0"/>
      <w:sz w:val="23"/>
      <w:szCs w:val="23"/>
    </w:rPr>
  </w:style>
  <w:style w:type="paragraph" w:styleId="Nagwek">
    <w:name w:val="header"/>
    <w:basedOn w:val="Normalny"/>
    <w:link w:val="NagwekZnak"/>
    <w:uiPriority w:val="99"/>
    <w:unhideWhenUsed/>
    <w:rsid w:val="002C39C9"/>
    <w:pPr>
      <w:tabs>
        <w:tab w:val="center" w:pos="4536"/>
        <w:tab w:val="right" w:pos="9072"/>
      </w:tabs>
    </w:pPr>
  </w:style>
  <w:style w:type="character" w:customStyle="1" w:styleId="NagwekZnak">
    <w:name w:val="Nagłówek Znak"/>
    <w:basedOn w:val="Domylnaczcionkaakapitu"/>
    <w:link w:val="Nagwek"/>
    <w:uiPriority w:val="99"/>
    <w:rsid w:val="002C39C9"/>
  </w:style>
  <w:style w:type="paragraph" w:styleId="Stopka">
    <w:name w:val="footer"/>
    <w:basedOn w:val="Normalny"/>
    <w:link w:val="StopkaZnak"/>
    <w:uiPriority w:val="99"/>
    <w:unhideWhenUsed/>
    <w:rsid w:val="002C39C9"/>
    <w:pPr>
      <w:tabs>
        <w:tab w:val="center" w:pos="4536"/>
        <w:tab w:val="right" w:pos="9072"/>
      </w:tabs>
    </w:pPr>
  </w:style>
  <w:style w:type="character" w:customStyle="1" w:styleId="StopkaZnak">
    <w:name w:val="Stopka Znak"/>
    <w:basedOn w:val="Domylnaczcionkaakapitu"/>
    <w:link w:val="Stopka"/>
    <w:uiPriority w:val="99"/>
    <w:rsid w:val="002C39C9"/>
  </w:style>
  <w:style w:type="paragraph" w:styleId="Tekstdymka">
    <w:name w:val="Balloon Text"/>
    <w:basedOn w:val="Normalny"/>
    <w:link w:val="TekstdymkaZnak"/>
    <w:uiPriority w:val="99"/>
    <w:semiHidden/>
    <w:unhideWhenUsed/>
    <w:rsid w:val="00CD4713"/>
    <w:rPr>
      <w:rFonts w:ascii="Segoe UI" w:hAnsi="Segoe UI" w:cs="Segoe UI"/>
      <w:sz w:val="18"/>
      <w:szCs w:val="18"/>
    </w:rPr>
  </w:style>
  <w:style w:type="character" w:customStyle="1" w:styleId="TekstdymkaZnak">
    <w:name w:val="Tekst dymka Znak"/>
    <w:link w:val="Tekstdymka"/>
    <w:uiPriority w:val="99"/>
    <w:semiHidden/>
    <w:rsid w:val="00CD4713"/>
    <w:rPr>
      <w:rFonts w:ascii="Segoe UI" w:hAnsi="Segoe UI" w:cs="Segoe UI"/>
      <w:sz w:val="18"/>
      <w:szCs w:val="18"/>
    </w:rPr>
  </w:style>
  <w:style w:type="paragraph" w:styleId="Akapitzlist">
    <w:name w:val="List Paragraph"/>
    <w:aliases w:val="Obiekt,List Paragraph,BulletC,lp1,List Paragraph2,ISCG Numerowanie,Numerowanie,Wyliczanie,normalny tekst,Podsis rysunku,Akapit z listą3,Akapit z listą31,Punktowanie,L1"/>
    <w:basedOn w:val="Normalny"/>
    <w:link w:val="AkapitzlistZnak"/>
    <w:uiPriority w:val="34"/>
    <w:qFormat/>
    <w:rsid w:val="004C3730"/>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rsid w:val="003E54A8"/>
    <w:rPr>
      <w:rFonts w:ascii="Calibri" w:eastAsia="Calibri" w:hAnsi="Calibri"/>
      <w:sz w:val="22"/>
      <w:szCs w:val="22"/>
      <w:lang w:eastAsia="en-US"/>
    </w:rPr>
  </w:style>
  <w:style w:type="character" w:styleId="Hipercze">
    <w:name w:val="Hyperlink"/>
    <w:basedOn w:val="Domylnaczcionkaakapitu"/>
    <w:uiPriority w:val="99"/>
    <w:semiHidden/>
    <w:unhideWhenUsed/>
    <w:rsid w:val="00F43F89"/>
    <w:rPr>
      <w:color w:val="0000FF"/>
      <w:u w:val="single"/>
    </w:rPr>
  </w:style>
  <w:style w:type="character" w:customStyle="1" w:styleId="Tekstpodstawowywcity2Znak">
    <w:name w:val="Tekst podstawowy wcięty 2 Znak"/>
    <w:basedOn w:val="Domylnaczcionkaakapitu"/>
    <w:link w:val="Tekstpodstawowywcity2"/>
    <w:rsid w:val="007D4EE7"/>
    <w:rPr>
      <w:b/>
      <w:bCs/>
      <w:sz w:val="28"/>
    </w:rPr>
  </w:style>
  <w:style w:type="paragraph" w:styleId="Bezodstpw">
    <w:name w:val="No Spacing"/>
    <w:uiPriority w:val="1"/>
    <w:qFormat/>
    <w:rsid w:val="000D2FA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9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2977E-49E3-4E08-A9C1-EA53C9E01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Pages>
  <Words>1000</Words>
  <Characters>6002</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PROGRAM FUNKCJONALNO- UŻYTKOWY</vt:lpstr>
    </vt:vector>
  </TitlesOfParts>
  <Company>PKP  PLK SIEDLCE</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FUNKCJONALNO- UŻYTKOWY</dc:title>
  <dc:subject/>
  <dc:creator>IZDKB</dc:creator>
  <cp:keywords/>
  <cp:lastModifiedBy>Sieński Krystian</cp:lastModifiedBy>
  <cp:revision>34</cp:revision>
  <cp:lastPrinted>2024-09-26T08:36:00Z</cp:lastPrinted>
  <dcterms:created xsi:type="dcterms:W3CDTF">2019-10-11T06:15:00Z</dcterms:created>
  <dcterms:modified xsi:type="dcterms:W3CDTF">2024-11-20T07:04:00Z</dcterms:modified>
</cp:coreProperties>
</file>