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0033B6D" w:rsidR="00C7762D" w:rsidRPr="00305BBD" w:rsidRDefault="00C7762D" w:rsidP="00305BB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776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</w:t>
      </w:r>
      <w:r w:rsidRPr="00305BB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305BBD" w:rsidRPr="00305BBD">
        <w:rPr>
          <w:rFonts w:ascii="Arial" w:eastAsia="Arial" w:hAnsi="Arial" w:cs="Arial"/>
          <w:color w:val="auto"/>
          <w:sz w:val="22"/>
          <w:szCs w:val="22"/>
          <w:lang w:eastAsia="ar-SA"/>
        </w:rPr>
        <w:t>PZ.294.19599.2024</w:t>
      </w:r>
    </w:p>
    <w:p w14:paraId="37178362" w14:textId="77777777" w:rsidR="00305BBD" w:rsidRDefault="00C7762D" w:rsidP="00F4727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776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</w:t>
      </w:r>
      <w:r w:rsidRPr="00305BB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305BBD" w:rsidRPr="00305BBD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0552/IZ12GM/16852/04500/24/P</w:t>
      </w:r>
    </w:p>
    <w:p w14:paraId="095986BE" w14:textId="56C74E66" w:rsidR="00F4727F" w:rsidRPr="007776DB" w:rsidRDefault="00F4727F" w:rsidP="00F4727F">
      <w:pPr>
        <w:spacing w:line="360" w:lineRule="auto"/>
        <w:rPr>
          <w:rFonts w:ascii="Arial" w:hAnsi="Arial" w:cs="Arial"/>
          <w:sz w:val="20"/>
          <w:szCs w:val="22"/>
        </w:rPr>
      </w:pPr>
      <w:r w:rsidRPr="00305BBD">
        <w:rPr>
          <w:rFonts w:ascii="Arial" w:hAnsi="Arial" w:cs="Arial"/>
          <w:b/>
          <w:sz w:val="20"/>
          <w:szCs w:val="22"/>
        </w:rPr>
        <w:t>NAZWA POSTĘPOWANIA:</w:t>
      </w:r>
      <w:r w:rsidR="006E3145" w:rsidRPr="00305BBD">
        <w:rPr>
          <w:rFonts w:ascii="Arial" w:hAnsi="Arial" w:cs="Arial"/>
          <w:b/>
          <w:bCs/>
          <w:sz w:val="20"/>
          <w:szCs w:val="22"/>
        </w:rPr>
        <w:t xml:space="preserve"> </w:t>
      </w:r>
      <w:r w:rsidR="006E3145" w:rsidRPr="007776DB">
        <w:rPr>
          <w:rFonts w:ascii="Arial" w:hAnsi="Arial" w:cs="Arial"/>
          <w:sz w:val="22"/>
        </w:rPr>
        <w:t>„</w:t>
      </w:r>
      <w:r w:rsidR="00305BBD" w:rsidRPr="007776DB">
        <w:rPr>
          <w:rFonts w:ascii="Arial" w:hAnsi="Arial" w:cs="Arial"/>
          <w:sz w:val="22"/>
        </w:rPr>
        <w:t>Wykonanie audytu energetycznego i ekspertyzy technicznej oraz na podstawie ww. opracowań wykonanie dokumentacji projektowej termomodernizacji budynku administracyjnego IZ Olsztyn ul. Lubelska 5 w Olsztynie</w:t>
      </w:r>
      <w:r w:rsidR="006E3145" w:rsidRPr="007776DB">
        <w:rPr>
          <w:rFonts w:ascii="Arial" w:hAnsi="Arial" w:cs="Arial"/>
          <w:sz w:val="22"/>
        </w:rPr>
        <w:t>.”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EE3FF0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0DE7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5BBD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6DB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3601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566F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8</cp:revision>
  <cp:lastPrinted>2024-11-19T12:39:00Z</cp:lastPrinted>
  <dcterms:created xsi:type="dcterms:W3CDTF">2024-01-19T11:05:00Z</dcterms:created>
  <dcterms:modified xsi:type="dcterms:W3CDTF">2024-11-19T12:39:00Z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