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F46A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73A47C4B" w14:textId="77777777" w:rsidR="00625770" w:rsidRPr="00625770" w:rsidRDefault="00625770" w:rsidP="004144E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084137C5" w14:textId="236AE330" w:rsidR="00625770" w:rsidRPr="009F770C" w:rsidRDefault="00CB2D15" w:rsidP="00CB2D1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625770" w:rsidRPr="00625770">
        <w:rPr>
          <w:rFonts w:ascii="Arial" w:eastAsia="Times New Roman" w:hAnsi="Arial" w:cs="Arial"/>
          <w:lang w:eastAsia="pl-PL"/>
        </w:rPr>
        <w:tab/>
      </w:r>
      <w:r w:rsidR="00625770" w:rsidRPr="00625770">
        <w:rPr>
          <w:rFonts w:ascii="Arial" w:eastAsia="Times New Roman" w:hAnsi="Arial" w:cs="Arial"/>
          <w:lang w:eastAsia="pl-PL"/>
        </w:rPr>
        <w:tab/>
      </w:r>
      <w:r w:rsidR="00625770"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D1231B" w:rsidRPr="009F770C">
        <w:rPr>
          <w:rFonts w:ascii="Arial" w:eastAsia="Times New Roman" w:hAnsi="Arial" w:cs="Arial"/>
          <w:lang w:eastAsia="pl-PL"/>
        </w:rPr>
        <w:t>Olsztyn,</w:t>
      </w:r>
      <w:r w:rsidR="009F770C">
        <w:rPr>
          <w:rFonts w:ascii="Arial" w:eastAsia="Times New Roman" w:hAnsi="Arial" w:cs="Arial"/>
          <w:lang w:eastAsia="pl-PL"/>
        </w:rPr>
        <w:t xml:space="preserve"> </w:t>
      </w:r>
      <w:r w:rsidR="004144EE">
        <w:rPr>
          <w:rFonts w:ascii="Arial" w:eastAsia="Times New Roman" w:hAnsi="Arial" w:cs="Arial"/>
          <w:lang w:eastAsia="pl-PL"/>
        </w:rPr>
        <w:t>0</w:t>
      </w:r>
      <w:r w:rsidR="00B40D8B">
        <w:rPr>
          <w:rFonts w:ascii="Arial" w:eastAsia="Times New Roman" w:hAnsi="Arial" w:cs="Arial"/>
          <w:lang w:eastAsia="pl-PL"/>
        </w:rPr>
        <w:t>4</w:t>
      </w:r>
      <w:r w:rsidR="004144EE">
        <w:rPr>
          <w:rFonts w:ascii="Arial" w:eastAsia="Times New Roman" w:hAnsi="Arial" w:cs="Arial"/>
          <w:lang w:eastAsia="pl-PL"/>
        </w:rPr>
        <w:t>.06</w:t>
      </w:r>
      <w:r w:rsidR="003B538A" w:rsidRPr="009F770C">
        <w:rPr>
          <w:rFonts w:ascii="Arial" w:eastAsia="Times New Roman" w:hAnsi="Arial" w:cs="Arial"/>
          <w:lang w:eastAsia="pl-PL"/>
        </w:rPr>
        <w:t>.202</w:t>
      </w:r>
      <w:r w:rsidR="00F30FCD">
        <w:rPr>
          <w:rFonts w:ascii="Arial" w:eastAsia="Times New Roman" w:hAnsi="Arial" w:cs="Arial"/>
          <w:lang w:eastAsia="pl-PL"/>
        </w:rPr>
        <w:t>4</w:t>
      </w:r>
      <w:r w:rsidR="009F770C">
        <w:rPr>
          <w:rFonts w:ascii="Arial" w:eastAsia="Times New Roman" w:hAnsi="Arial" w:cs="Arial"/>
          <w:lang w:eastAsia="pl-PL"/>
        </w:rPr>
        <w:t xml:space="preserve"> </w:t>
      </w:r>
      <w:r w:rsidR="003B538A" w:rsidRPr="009F770C">
        <w:rPr>
          <w:rFonts w:ascii="Arial" w:eastAsia="Times New Roman" w:hAnsi="Arial" w:cs="Arial"/>
          <w:lang w:eastAsia="pl-PL"/>
        </w:rPr>
        <w:t>r</w:t>
      </w:r>
      <w:r w:rsidR="009F770C">
        <w:rPr>
          <w:rFonts w:ascii="Arial" w:eastAsia="Times New Roman" w:hAnsi="Arial" w:cs="Arial"/>
          <w:lang w:eastAsia="pl-PL"/>
        </w:rPr>
        <w:t>.</w:t>
      </w:r>
    </w:p>
    <w:p w14:paraId="4905310B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73760D7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28AFCE2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9144FB4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B4291EB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23E4C2EF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A170725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C88DF6D" w14:textId="049783D5" w:rsidR="007C6012" w:rsidRPr="007C6012" w:rsidRDefault="007142F8" w:rsidP="00530B2F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E418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30FCD" w:rsidRPr="00F30FCD">
        <w:rPr>
          <w:rFonts w:ascii="Arial" w:eastAsia="Times New Roman" w:hAnsi="Arial" w:cs="Arial"/>
          <w:sz w:val="24"/>
          <w:szCs w:val="24"/>
          <w:lang w:eastAsia="pl-PL"/>
        </w:rPr>
        <w:t>Wykonanie robót remontowych polegających na naprawie</w:t>
      </w:r>
      <w:r w:rsidR="00B40D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0FCD" w:rsidRPr="00F30FCD">
        <w:rPr>
          <w:rFonts w:ascii="Arial" w:eastAsia="Times New Roman" w:hAnsi="Arial" w:cs="Arial"/>
          <w:sz w:val="24"/>
          <w:szCs w:val="24"/>
          <w:lang w:eastAsia="pl-PL"/>
        </w:rPr>
        <w:t>schodów</w:t>
      </w:r>
      <w:r w:rsidR="00CB2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0FCD" w:rsidRPr="00F30FCD">
        <w:rPr>
          <w:rFonts w:ascii="Arial" w:eastAsia="Times New Roman" w:hAnsi="Arial" w:cs="Arial"/>
          <w:sz w:val="24"/>
          <w:szCs w:val="24"/>
          <w:lang w:eastAsia="pl-PL"/>
        </w:rPr>
        <w:t>zewnętrznych i wewnętrznych, części elewacji oraz nawierzchni</w:t>
      </w:r>
      <w:r w:rsidR="00CB2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0FCD" w:rsidRPr="00F30FCD">
        <w:rPr>
          <w:rFonts w:ascii="Arial" w:eastAsia="Times New Roman" w:hAnsi="Arial" w:cs="Arial"/>
          <w:sz w:val="24"/>
          <w:szCs w:val="24"/>
          <w:lang w:eastAsia="pl-PL"/>
        </w:rPr>
        <w:t>drogi</w:t>
      </w:r>
      <w:r w:rsidR="00F30F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0FCD" w:rsidRPr="00F30FCD">
        <w:rPr>
          <w:rFonts w:ascii="Arial" w:eastAsia="Times New Roman" w:hAnsi="Arial" w:cs="Arial"/>
          <w:sz w:val="24"/>
          <w:szCs w:val="24"/>
          <w:lang w:eastAsia="pl-PL"/>
        </w:rPr>
        <w:t>dojazdow</w:t>
      </w:r>
      <w:r w:rsidR="00F30FCD" w:rsidRPr="006E5840">
        <w:rPr>
          <w:rFonts w:ascii="Arial" w:eastAsia="Times New Roman" w:hAnsi="Arial" w:cs="Arial"/>
          <w:sz w:val="24"/>
          <w:szCs w:val="24"/>
          <w:lang w:eastAsia="pl-PL"/>
        </w:rPr>
        <w:t xml:space="preserve">ej </w:t>
      </w:r>
      <w:r w:rsidR="006E5840" w:rsidRPr="006E5840">
        <w:rPr>
          <w:rFonts w:ascii="Arial" w:hAnsi="Arial" w:cs="Arial"/>
        </w:rPr>
        <w:t>w</w:t>
      </w:r>
      <w:r w:rsidR="006E5840" w:rsidRPr="006E5840">
        <w:rPr>
          <w:rFonts w:ascii="Arial" w:eastAsia="Times New Roman" w:hAnsi="Arial" w:cs="Arial"/>
          <w:sz w:val="24"/>
          <w:szCs w:val="24"/>
          <w:lang w:eastAsia="pl-PL"/>
        </w:rPr>
        <w:t xml:space="preserve"> budynku</w:t>
      </w:r>
      <w:r w:rsidR="006E5840" w:rsidRPr="006E5840">
        <w:rPr>
          <w:rFonts w:ascii="Arial" w:hAnsi="Arial" w:cs="Arial"/>
          <w:sz w:val="24"/>
          <w:szCs w:val="24"/>
        </w:rPr>
        <w:t xml:space="preserve"> administracyjnym</w:t>
      </w:r>
      <w:r w:rsidR="00983706">
        <w:rPr>
          <w:rFonts w:ascii="Arial" w:hAnsi="Arial" w:cs="Arial"/>
          <w:sz w:val="24"/>
          <w:szCs w:val="24"/>
        </w:rPr>
        <w:t xml:space="preserve"> </w:t>
      </w:r>
      <w:r w:rsidR="006E5840" w:rsidRPr="006E5840">
        <w:rPr>
          <w:rFonts w:ascii="Arial" w:eastAsia="Times New Roman" w:hAnsi="Arial" w:cs="Arial"/>
          <w:sz w:val="24"/>
          <w:szCs w:val="24"/>
          <w:lang w:eastAsia="pl-PL"/>
        </w:rPr>
        <w:t>ISE Olsztyn</w:t>
      </w:r>
      <w:r w:rsidR="006E5840" w:rsidRPr="006E5840">
        <w:rPr>
          <w:rFonts w:ascii="Arial" w:hAnsi="Arial" w:cs="Arial"/>
          <w:sz w:val="24"/>
          <w:szCs w:val="24"/>
        </w:rPr>
        <w:t xml:space="preserve"> ul. Partyzantów 38, 10-521 Olsztyn</w:t>
      </w:r>
      <w:r w:rsidR="006E5840">
        <w:rPr>
          <w:rFonts w:ascii="Arial" w:hAnsi="Arial" w:cs="Arial"/>
          <w:sz w:val="24"/>
          <w:szCs w:val="24"/>
        </w:rPr>
        <w:t>.</w:t>
      </w:r>
    </w:p>
    <w:p w14:paraId="00FD9B43" w14:textId="77777777" w:rsidR="00530B2F" w:rsidRDefault="007142F8" w:rsidP="00530B2F">
      <w:pPr>
        <w:autoSpaceDE w:val="0"/>
        <w:autoSpaceDN w:val="0"/>
        <w:adjustRightInd w:val="0"/>
        <w:spacing w:after="0" w:line="48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E418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9F77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B2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3AE3791" w14:textId="4486C342" w:rsidR="007142F8" w:rsidRPr="007142F8" w:rsidRDefault="003B538A" w:rsidP="00530B2F">
      <w:pPr>
        <w:autoSpaceDE w:val="0"/>
        <w:autoSpaceDN w:val="0"/>
        <w:adjustRightInd w:val="0"/>
        <w:spacing w:after="0" w:line="48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ul. Lubelska 5</w:t>
      </w:r>
      <w:r w:rsidR="009F77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724BE">
        <w:rPr>
          <w:rFonts w:ascii="Arial" w:eastAsia="Times New Roman" w:hAnsi="Arial" w:cs="Arial"/>
          <w:sz w:val="24"/>
          <w:szCs w:val="24"/>
          <w:lang w:eastAsia="pl-PL"/>
        </w:rPr>
        <w:t xml:space="preserve"> 10-404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Olsztyn</w:t>
      </w:r>
    </w:p>
    <w:p w14:paraId="2D969177" w14:textId="77777777" w:rsidR="007142F8" w:rsidRPr="007142F8" w:rsidRDefault="007142F8" w:rsidP="00530B2F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04574944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A270AC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9C94E74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AD3750F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D3E8DC7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3D1D027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132B3F3D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7D25BD2E" w14:textId="36EEE7DF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(Data, podpis Kierującego organizacją merytoryczną)</w:t>
      </w:r>
    </w:p>
    <w:p w14:paraId="2BD78C7E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7357E24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2A34DFAE" w14:textId="77777777" w:rsidR="00754307" w:rsidRDefault="00754307" w:rsidP="008542C9">
      <w:pPr>
        <w:spacing w:after="0"/>
        <w:rPr>
          <w:rFonts w:ascii="Arial" w:hAnsi="Arial" w:cs="Arial"/>
        </w:rPr>
      </w:pPr>
    </w:p>
    <w:p w14:paraId="49B854BA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3F97376A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2735C12A" w14:textId="77777777" w:rsidR="009F770C" w:rsidRDefault="009F770C" w:rsidP="009F770C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54403210" w14:textId="77777777" w:rsidR="009F770C" w:rsidRDefault="00106F32" w:rsidP="009F77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Krystian Sieński</w:t>
      </w:r>
    </w:p>
    <w:p w14:paraId="3DCD666E" w14:textId="77777777" w:rsidR="009F770C" w:rsidRDefault="009F770C" w:rsidP="009F77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Pr="0025604B">
        <w:rPr>
          <w:rFonts w:ascii="Arial" w:hAnsi="Arial" w:cs="Arial"/>
          <w:sz w:val="20"/>
          <w:szCs w:val="20"/>
        </w:rPr>
        <w:t xml:space="preserve"> +48 </w:t>
      </w:r>
      <w:r>
        <w:rPr>
          <w:rFonts w:ascii="Arial" w:hAnsi="Arial" w:cs="Arial"/>
          <w:sz w:val="20"/>
          <w:szCs w:val="20"/>
        </w:rPr>
        <w:t>89 677 16 48</w:t>
      </w:r>
    </w:p>
    <w:p w14:paraId="0BDF62E8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3E202B3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08E4B24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DE5942C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7B722BA1" w14:textId="30E29605" w:rsidR="00E42AD4" w:rsidRDefault="00E418E7" w:rsidP="002715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EE2DCC" w:rsidRPr="00EE2DCC">
        <w:rPr>
          <w:rFonts w:ascii="Arial" w:hAnsi="Arial" w:cs="Arial"/>
          <w:sz w:val="16"/>
          <w:szCs w:val="16"/>
        </w:rPr>
        <w:t>Data, podpis</w:t>
      </w:r>
      <w:r>
        <w:rPr>
          <w:rFonts w:ascii="Arial" w:hAnsi="Arial" w:cs="Arial"/>
          <w:sz w:val="16"/>
          <w:szCs w:val="16"/>
        </w:rPr>
        <w:t>)</w:t>
      </w:r>
    </w:p>
    <w:p w14:paraId="255E6C2E" w14:textId="77777777" w:rsidR="00E418E7" w:rsidRDefault="00E418E7" w:rsidP="0027153D">
      <w:pPr>
        <w:spacing w:after="0"/>
        <w:rPr>
          <w:rFonts w:ascii="Arial" w:hAnsi="Arial" w:cs="Arial"/>
          <w:sz w:val="16"/>
          <w:szCs w:val="16"/>
        </w:rPr>
      </w:pPr>
    </w:p>
    <w:p w14:paraId="7AD4C4C7" w14:textId="77777777" w:rsidR="00E418E7" w:rsidRPr="002F57C5" w:rsidRDefault="00E418E7" w:rsidP="0027153D">
      <w:pPr>
        <w:spacing w:after="0"/>
        <w:rPr>
          <w:rFonts w:ascii="Arial" w:hAnsi="Arial" w:cs="Arial"/>
          <w:sz w:val="16"/>
          <w:szCs w:val="16"/>
        </w:rPr>
      </w:pPr>
    </w:p>
    <w:p w14:paraId="6600C2E9" w14:textId="77777777" w:rsidR="00AC6321" w:rsidRDefault="00AC6321">
      <w:pPr>
        <w:pStyle w:val="Nagwekspisutreci"/>
      </w:pPr>
      <w:r>
        <w:lastRenderedPageBreak/>
        <w:t>Spis treści</w:t>
      </w:r>
    </w:p>
    <w:p w14:paraId="71CF2349" w14:textId="77777777" w:rsidR="00BC14B1" w:rsidRPr="00BC14B1" w:rsidRDefault="00BC14B1" w:rsidP="00BC14B1">
      <w:pPr>
        <w:rPr>
          <w:lang w:eastAsia="pl-PL"/>
        </w:rPr>
      </w:pPr>
    </w:p>
    <w:p w14:paraId="73B4704E" w14:textId="390C1694" w:rsidR="00BC14B1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68390027" w:history="1">
        <w:r w:rsidR="00BC14B1" w:rsidRPr="0081577F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_Toc168390027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3</w:t>
        </w:r>
        <w:r w:rsidR="00BC14B1">
          <w:rPr>
            <w:noProof/>
            <w:webHidden/>
          </w:rPr>
          <w:fldChar w:fldCharType="end"/>
        </w:r>
      </w:hyperlink>
    </w:p>
    <w:p w14:paraId="6C4552F9" w14:textId="596EEEC2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28" w:history="1">
        <w:r w:rsidR="00BC14B1" w:rsidRPr="0081577F">
          <w:rPr>
            <w:rStyle w:val="Hipercze"/>
            <w:rFonts w:ascii="Arial" w:hAnsi="Arial" w:cs="Arial"/>
            <w:noProof/>
          </w:rPr>
          <w:t>2.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Ogólne informacje o przedmiocie zamówienia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_Toc168390028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3</w:t>
        </w:r>
        <w:r w:rsidR="00BC14B1">
          <w:rPr>
            <w:noProof/>
            <w:webHidden/>
          </w:rPr>
          <w:fldChar w:fldCharType="end"/>
        </w:r>
      </w:hyperlink>
    </w:p>
    <w:p w14:paraId="3A8D175D" w14:textId="6682FD0C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29" w:history="1">
        <w:r w:rsidR="00BC14B1" w:rsidRPr="0081577F">
          <w:rPr>
            <w:rStyle w:val="Hipercze"/>
            <w:rFonts w:ascii="Arial" w:hAnsi="Arial" w:cs="Arial"/>
            <w:noProof/>
          </w:rPr>
          <w:t>3.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Rodzaj zamawianego robót budowlanych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_Toc168390029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3</w:t>
        </w:r>
        <w:r w:rsidR="00BC14B1">
          <w:rPr>
            <w:noProof/>
            <w:webHidden/>
          </w:rPr>
          <w:fldChar w:fldCharType="end"/>
        </w:r>
      </w:hyperlink>
    </w:p>
    <w:p w14:paraId="51C61CD5" w14:textId="1310ADA8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0" w:history="1">
        <w:r w:rsidR="00BC14B1" w:rsidRPr="0081577F">
          <w:rPr>
            <w:rStyle w:val="Hipercze"/>
            <w:rFonts w:ascii="Arial" w:hAnsi="Arial" w:cs="Arial"/>
            <w:noProof/>
          </w:rPr>
          <w:t>4.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Miejsce realizacji zamówienia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_Toc168390030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3</w:t>
        </w:r>
        <w:r w:rsidR="00BC14B1">
          <w:rPr>
            <w:noProof/>
            <w:webHidden/>
          </w:rPr>
          <w:fldChar w:fldCharType="end"/>
        </w:r>
      </w:hyperlink>
    </w:p>
    <w:p w14:paraId="384CED3F" w14:textId="72919AC8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1" w:history="1">
        <w:r w:rsidR="00BC14B1" w:rsidRPr="0081577F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_Toc168390031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3</w:t>
        </w:r>
        <w:r w:rsidR="00BC14B1">
          <w:rPr>
            <w:noProof/>
            <w:webHidden/>
          </w:rPr>
          <w:fldChar w:fldCharType="end"/>
        </w:r>
      </w:hyperlink>
    </w:p>
    <w:p w14:paraId="7A3669DE" w14:textId="3413BD5F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2" w:history="1">
        <w:r w:rsidR="00BC14B1" w:rsidRPr="0081577F">
          <w:rPr>
            <w:rStyle w:val="Hipercze"/>
            <w:rFonts w:ascii="Arial" w:hAnsi="Arial" w:cs="Arial"/>
            <w:noProof/>
          </w:rPr>
          <w:t>6.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Specyfikacja techniczna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_Toc168390032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4</w:t>
        </w:r>
        <w:r w:rsidR="00BC14B1">
          <w:rPr>
            <w:noProof/>
            <w:webHidden/>
          </w:rPr>
          <w:fldChar w:fldCharType="end"/>
        </w:r>
      </w:hyperlink>
    </w:p>
    <w:p w14:paraId="14885DA4" w14:textId="6F88F088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3" w:history="1">
        <w:r w:rsidR="00BC14B1" w:rsidRPr="0081577F">
          <w:rPr>
            <w:rStyle w:val="Hipercze"/>
            <w:rFonts w:ascii="Arial" w:hAnsi="Arial" w:cs="Arial"/>
            <w:noProof/>
          </w:rPr>
          <w:t>7.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Wymagania prawne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_Toc168390033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4</w:t>
        </w:r>
        <w:r w:rsidR="00BC14B1">
          <w:rPr>
            <w:noProof/>
            <w:webHidden/>
          </w:rPr>
          <w:fldChar w:fldCharType="end"/>
        </w:r>
      </w:hyperlink>
    </w:p>
    <w:p w14:paraId="4E7D16F2" w14:textId="25ACA770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4" w:history="1">
        <w:r w:rsidR="00BC14B1" w:rsidRPr="0081577F">
          <w:rPr>
            <w:rStyle w:val="Hipercze"/>
            <w:rFonts w:ascii="Arial" w:hAnsi="Arial" w:cs="Arial"/>
            <w:noProof/>
          </w:rPr>
          <w:t>8.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Termin i warunki gwarancji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_Toc168390034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5</w:t>
        </w:r>
        <w:r w:rsidR="00BC14B1">
          <w:rPr>
            <w:noProof/>
            <w:webHidden/>
          </w:rPr>
          <w:fldChar w:fldCharType="end"/>
        </w:r>
      </w:hyperlink>
    </w:p>
    <w:p w14:paraId="2FE62EDC" w14:textId="7ED3D0D5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5" w:history="1">
        <w:r w:rsidR="00BC14B1" w:rsidRPr="0081577F">
          <w:rPr>
            <w:rStyle w:val="Hipercze"/>
            <w:rFonts w:ascii="Arial" w:hAnsi="Arial" w:cs="Arial"/>
            <w:noProof/>
          </w:rPr>
          <w:t>9.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Sposób płatności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_Toc168390035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5</w:t>
        </w:r>
        <w:r w:rsidR="00BC14B1">
          <w:rPr>
            <w:noProof/>
            <w:webHidden/>
          </w:rPr>
          <w:fldChar w:fldCharType="end"/>
        </w:r>
      </w:hyperlink>
    </w:p>
    <w:p w14:paraId="2CA08BCF" w14:textId="4B8245E0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6" w:history="1">
        <w:r w:rsidR="00BC14B1" w:rsidRPr="0081577F">
          <w:rPr>
            <w:rStyle w:val="Hipercze"/>
            <w:rFonts w:ascii="Arial" w:hAnsi="Arial" w:cs="Arial"/>
            <w:noProof/>
          </w:rPr>
          <w:t>10.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Kary umowne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_Toc168390036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5</w:t>
        </w:r>
        <w:r w:rsidR="00BC14B1">
          <w:rPr>
            <w:noProof/>
            <w:webHidden/>
          </w:rPr>
          <w:fldChar w:fldCharType="end"/>
        </w:r>
      </w:hyperlink>
    </w:p>
    <w:p w14:paraId="26204E88" w14:textId="4E60CEEC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7" w:history="1">
        <w:r w:rsidR="00BC14B1" w:rsidRPr="0081577F">
          <w:rPr>
            <w:rStyle w:val="Hipercze"/>
            <w:rFonts w:ascii="Arial" w:hAnsi="Arial" w:cs="Arial"/>
            <w:noProof/>
          </w:rPr>
          <w:t>11.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Podwykonawcy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_Toc168390037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5</w:t>
        </w:r>
        <w:r w:rsidR="00BC14B1">
          <w:rPr>
            <w:noProof/>
            <w:webHidden/>
          </w:rPr>
          <w:fldChar w:fldCharType="end"/>
        </w:r>
      </w:hyperlink>
    </w:p>
    <w:p w14:paraId="40717213" w14:textId="57DFF276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8" w:history="1">
        <w:r w:rsidR="00BC14B1" w:rsidRPr="0081577F">
          <w:rPr>
            <w:rStyle w:val="Hipercze"/>
            <w:rFonts w:ascii="Arial" w:hAnsi="Arial" w:cs="Arial"/>
            <w:noProof/>
          </w:rPr>
          <w:t>12.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Uwagi końcowe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_Toc168390038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5</w:t>
        </w:r>
        <w:r w:rsidR="00BC14B1">
          <w:rPr>
            <w:noProof/>
            <w:webHidden/>
          </w:rPr>
          <w:fldChar w:fldCharType="end"/>
        </w:r>
      </w:hyperlink>
    </w:p>
    <w:p w14:paraId="5B32255B" w14:textId="61BA46BB" w:rsidR="00BC14B1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68390039" w:history="1">
        <w:r w:rsidR="00BC14B1" w:rsidRPr="0081577F">
          <w:rPr>
            <w:rStyle w:val="Hipercze"/>
            <w:rFonts w:ascii="Arial" w:hAnsi="Arial" w:cs="Arial"/>
            <w:noProof/>
          </w:rPr>
          <w:t>13.</w:t>
        </w:r>
        <w:r w:rsidR="00BC14B1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BC14B1" w:rsidRPr="0081577F">
          <w:rPr>
            <w:rStyle w:val="Hipercze"/>
            <w:rFonts w:ascii="Arial" w:hAnsi="Arial" w:cs="Arial"/>
            <w:noProof/>
          </w:rPr>
          <w:t>Załączniki:</w:t>
        </w:r>
        <w:r w:rsidR="00BC14B1">
          <w:rPr>
            <w:noProof/>
            <w:webHidden/>
          </w:rPr>
          <w:tab/>
        </w:r>
        <w:r w:rsidR="00BC14B1">
          <w:rPr>
            <w:noProof/>
            <w:webHidden/>
          </w:rPr>
          <w:fldChar w:fldCharType="begin"/>
        </w:r>
        <w:r w:rsidR="00BC14B1">
          <w:rPr>
            <w:noProof/>
            <w:webHidden/>
          </w:rPr>
          <w:instrText xml:space="preserve"> PAGEREF _Toc168390039 \h </w:instrText>
        </w:r>
        <w:r w:rsidR="00BC14B1">
          <w:rPr>
            <w:noProof/>
            <w:webHidden/>
          </w:rPr>
        </w:r>
        <w:r w:rsidR="00BC14B1">
          <w:rPr>
            <w:noProof/>
            <w:webHidden/>
          </w:rPr>
          <w:fldChar w:fldCharType="separate"/>
        </w:r>
        <w:r w:rsidR="00983706">
          <w:rPr>
            <w:noProof/>
            <w:webHidden/>
          </w:rPr>
          <w:t>6</w:t>
        </w:r>
        <w:r w:rsidR="00BC14B1">
          <w:rPr>
            <w:noProof/>
            <w:webHidden/>
          </w:rPr>
          <w:fldChar w:fldCharType="end"/>
        </w:r>
      </w:hyperlink>
    </w:p>
    <w:p w14:paraId="71F3D9C4" w14:textId="2DD007D3" w:rsidR="00AC6321" w:rsidRDefault="00AC6321">
      <w:r>
        <w:rPr>
          <w:b/>
          <w:bCs/>
        </w:rPr>
        <w:fldChar w:fldCharType="end"/>
      </w:r>
    </w:p>
    <w:p w14:paraId="32F619F5" w14:textId="77777777" w:rsidR="00037DE9" w:rsidRPr="009F770C" w:rsidRDefault="00037DE9" w:rsidP="00E418E7">
      <w:pPr>
        <w:pStyle w:val="Nagwek1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2"/>
          <w:szCs w:val="22"/>
          <w:lang w:eastAsia="hi-IN" w:bidi="hi-IN"/>
        </w:rPr>
      </w:pPr>
      <w:r>
        <w:br w:type="page"/>
      </w:r>
      <w:bookmarkStart w:id="0" w:name="_Toc168390027"/>
      <w:r w:rsidRPr="009F770C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</w:p>
    <w:p w14:paraId="264E9942" w14:textId="77777777" w:rsidR="000818DA" w:rsidRPr="009F770C" w:rsidRDefault="000818DA" w:rsidP="009F770C">
      <w:pPr>
        <w:spacing w:after="0"/>
        <w:jc w:val="both"/>
        <w:rPr>
          <w:rFonts w:ascii="Arial" w:eastAsia="Times New Roman" w:hAnsi="Arial" w:cs="Arial"/>
          <w:kern w:val="1"/>
          <w:lang w:eastAsia="hi-IN" w:bidi="hi-IN"/>
        </w:rPr>
      </w:pPr>
    </w:p>
    <w:p w14:paraId="305A36DE" w14:textId="77777777" w:rsidR="00037DE9" w:rsidRPr="009F770C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OPZ</w:t>
      </w:r>
      <w:r w:rsidRPr="009F770C">
        <w:rPr>
          <w:rFonts w:ascii="Arial" w:hAnsi="Arial" w:cs="Arial"/>
        </w:rPr>
        <w:t xml:space="preserve"> – Opis Przedmiotu Zamówienia</w:t>
      </w:r>
    </w:p>
    <w:p w14:paraId="0FF7BDD7" w14:textId="77777777" w:rsidR="00F56976" w:rsidRPr="009F770C" w:rsidRDefault="00F56976" w:rsidP="009F770C">
      <w:pPr>
        <w:spacing w:after="0"/>
        <w:jc w:val="both"/>
        <w:rPr>
          <w:rFonts w:ascii="Arial" w:hAnsi="Arial" w:cs="Arial"/>
        </w:rPr>
      </w:pPr>
    </w:p>
    <w:p w14:paraId="2E3A96C1" w14:textId="77777777" w:rsidR="00037DE9" w:rsidRPr="009F770C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Wykonawca</w:t>
      </w:r>
      <w:r w:rsidRPr="009F770C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18B6460E" w14:textId="77777777" w:rsidR="00F56976" w:rsidRPr="009F770C" w:rsidRDefault="00F56976" w:rsidP="009F770C">
      <w:pPr>
        <w:spacing w:after="0"/>
        <w:jc w:val="both"/>
        <w:rPr>
          <w:rFonts w:ascii="Arial" w:hAnsi="Arial" w:cs="Arial"/>
        </w:rPr>
      </w:pPr>
    </w:p>
    <w:p w14:paraId="23AA35B2" w14:textId="77777777" w:rsidR="00037DE9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Zamawiający</w:t>
      </w:r>
      <w:r w:rsidRPr="009F770C">
        <w:rPr>
          <w:rFonts w:ascii="Arial" w:hAnsi="Arial" w:cs="Arial"/>
        </w:rPr>
        <w:t xml:space="preserve"> – PKP Polskie Linie Kolejowe S.A.</w:t>
      </w:r>
      <w:r w:rsidR="004B0E1C" w:rsidRPr="009F770C">
        <w:rPr>
          <w:rFonts w:ascii="Arial" w:hAnsi="Arial" w:cs="Arial"/>
        </w:rPr>
        <w:t xml:space="preserve"> Zakład w Olsztynie</w:t>
      </w:r>
    </w:p>
    <w:p w14:paraId="53DAA064" w14:textId="77777777" w:rsidR="009F770C" w:rsidRPr="009F770C" w:rsidRDefault="009F770C" w:rsidP="009F770C">
      <w:pPr>
        <w:spacing w:after="0"/>
        <w:jc w:val="both"/>
        <w:rPr>
          <w:rFonts w:ascii="Arial" w:hAnsi="Arial" w:cs="Arial"/>
        </w:rPr>
      </w:pPr>
    </w:p>
    <w:p w14:paraId="0547F50C" w14:textId="77777777" w:rsidR="007142F8" w:rsidRPr="009F770C" w:rsidRDefault="007142F8" w:rsidP="007A4DB2">
      <w:pPr>
        <w:pStyle w:val="Nagwek1"/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1" w:name="_Toc168390028"/>
      <w:r w:rsidRPr="009F770C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14:paraId="27075F47" w14:textId="5004973C" w:rsidR="009F770C" w:rsidRDefault="005C0B38" w:rsidP="009F770C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770C">
        <w:rPr>
          <w:rFonts w:ascii="Arial" w:hAnsi="Arial" w:cs="Arial"/>
        </w:rPr>
        <w:t xml:space="preserve">Przedmiotem </w:t>
      </w:r>
      <w:r w:rsidRPr="009B7FE4">
        <w:rPr>
          <w:rFonts w:ascii="Arial" w:hAnsi="Arial" w:cs="Arial"/>
        </w:rPr>
        <w:t>zamówienia</w:t>
      </w:r>
      <w:r w:rsidR="00106F32" w:rsidRPr="009B7FE4">
        <w:rPr>
          <w:rFonts w:ascii="Arial" w:hAnsi="Arial" w:cs="Arial"/>
        </w:rPr>
        <w:t xml:space="preserve"> </w:t>
      </w:r>
      <w:r w:rsidR="009B7FE4">
        <w:rPr>
          <w:rFonts w:ascii="Arial" w:eastAsia="Times New Roman" w:hAnsi="Arial" w:cs="Arial"/>
          <w:lang w:eastAsia="pl-PL"/>
        </w:rPr>
        <w:t>jest w</w:t>
      </w:r>
      <w:r w:rsidR="009B7FE4" w:rsidRPr="009B7FE4">
        <w:rPr>
          <w:rFonts w:ascii="Arial" w:eastAsia="Times New Roman" w:hAnsi="Arial" w:cs="Arial"/>
          <w:lang w:eastAsia="pl-PL"/>
        </w:rPr>
        <w:t>ykonanie robót remontowych</w:t>
      </w:r>
      <w:r w:rsidR="00B51DEA">
        <w:rPr>
          <w:rFonts w:ascii="Arial" w:eastAsia="Times New Roman" w:hAnsi="Arial" w:cs="Arial"/>
          <w:lang w:eastAsia="pl-PL"/>
        </w:rPr>
        <w:t xml:space="preserve"> w budynku administracyjnym ISE Olsztyn znajdującego się na ul. Partyzantów 38 w Olsztynie.</w:t>
      </w:r>
      <w:r w:rsidR="009B7FE4" w:rsidRPr="009B7FE4">
        <w:rPr>
          <w:rFonts w:ascii="Arial" w:eastAsia="Times New Roman" w:hAnsi="Arial" w:cs="Arial"/>
          <w:lang w:eastAsia="pl-PL"/>
        </w:rPr>
        <w:t xml:space="preserve"> </w:t>
      </w:r>
      <w:r w:rsidR="00B51DEA">
        <w:rPr>
          <w:rFonts w:ascii="Arial" w:eastAsia="Times New Roman" w:hAnsi="Arial" w:cs="Arial"/>
          <w:lang w:eastAsia="pl-PL"/>
        </w:rPr>
        <w:t xml:space="preserve">Remont budynku </w:t>
      </w:r>
      <w:r w:rsidR="009B7FE4" w:rsidRPr="009B7FE4">
        <w:rPr>
          <w:rFonts w:ascii="Arial" w:eastAsia="Times New Roman" w:hAnsi="Arial" w:cs="Arial"/>
          <w:lang w:eastAsia="pl-PL"/>
        </w:rPr>
        <w:t>polega na naprawie schodów zewnętrznych</w:t>
      </w:r>
      <w:r w:rsidR="0067114D">
        <w:rPr>
          <w:rFonts w:ascii="Arial" w:eastAsia="Times New Roman" w:hAnsi="Arial" w:cs="Arial"/>
          <w:lang w:eastAsia="pl-PL"/>
        </w:rPr>
        <w:t>, odnowieniu schodów</w:t>
      </w:r>
      <w:r w:rsidR="009B7FE4" w:rsidRPr="009B7FE4">
        <w:rPr>
          <w:rFonts w:ascii="Arial" w:eastAsia="Times New Roman" w:hAnsi="Arial" w:cs="Arial"/>
          <w:lang w:eastAsia="pl-PL"/>
        </w:rPr>
        <w:t xml:space="preserve"> wewnętrznych</w:t>
      </w:r>
      <w:r w:rsidR="0067114D">
        <w:rPr>
          <w:rFonts w:ascii="Arial" w:eastAsia="Times New Roman" w:hAnsi="Arial" w:cs="Arial"/>
          <w:lang w:eastAsia="pl-PL"/>
        </w:rPr>
        <w:t xml:space="preserve"> oraz posadzki na korytarzach</w:t>
      </w:r>
      <w:r w:rsidR="009B7FE4" w:rsidRPr="009B7FE4">
        <w:rPr>
          <w:rFonts w:ascii="Arial" w:eastAsia="Times New Roman" w:hAnsi="Arial" w:cs="Arial"/>
          <w:lang w:eastAsia="pl-PL"/>
        </w:rPr>
        <w:t xml:space="preserve">, </w:t>
      </w:r>
      <w:r w:rsidR="0067114D">
        <w:rPr>
          <w:rFonts w:ascii="Arial" w:eastAsia="Times New Roman" w:hAnsi="Arial" w:cs="Arial"/>
          <w:lang w:eastAsia="pl-PL"/>
        </w:rPr>
        <w:t xml:space="preserve">naprawie </w:t>
      </w:r>
      <w:r w:rsidR="009B7FE4" w:rsidRPr="009B7FE4">
        <w:rPr>
          <w:rFonts w:ascii="Arial" w:eastAsia="Times New Roman" w:hAnsi="Arial" w:cs="Arial"/>
          <w:lang w:eastAsia="pl-PL"/>
        </w:rPr>
        <w:t>części elewacji oraz</w:t>
      </w:r>
      <w:r w:rsidR="0067114D">
        <w:rPr>
          <w:rFonts w:ascii="Arial" w:eastAsia="Times New Roman" w:hAnsi="Arial" w:cs="Arial"/>
          <w:lang w:eastAsia="pl-PL"/>
        </w:rPr>
        <w:t xml:space="preserve"> poprawie stanu technicznego</w:t>
      </w:r>
      <w:r w:rsidR="009B7FE4" w:rsidRPr="009B7FE4">
        <w:rPr>
          <w:rFonts w:ascii="Arial" w:eastAsia="Times New Roman" w:hAnsi="Arial" w:cs="Arial"/>
          <w:lang w:eastAsia="pl-PL"/>
        </w:rPr>
        <w:t xml:space="preserve"> nawierzchni drogi dojazdowej do budynku ISE Olsztyn.</w:t>
      </w:r>
    </w:p>
    <w:p w14:paraId="43E0DFFB" w14:textId="77777777" w:rsidR="00DD57A1" w:rsidRPr="009F770C" w:rsidRDefault="00DD57A1" w:rsidP="009F770C">
      <w:pPr>
        <w:spacing w:after="0"/>
        <w:jc w:val="both"/>
        <w:rPr>
          <w:rFonts w:ascii="Arial" w:hAnsi="Arial" w:cs="Arial"/>
        </w:rPr>
      </w:pPr>
    </w:p>
    <w:p w14:paraId="60DEEF66" w14:textId="77777777" w:rsidR="00037DE9" w:rsidRPr="009F770C" w:rsidRDefault="00037DE9" w:rsidP="007A4DB2">
      <w:pPr>
        <w:pStyle w:val="Nagwek1"/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2" w:name="_Toc168390029"/>
      <w:r w:rsidRPr="009F770C">
        <w:rPr>
          <w:rFonts w:ascii="Arial" w:hAnsi="Arial" w:cs="Arial"/>
          <w:sz w:val="22"/>
          <w:szCs w:val="22"/>
        </w:rPr>
        <w:t>Rodzaj zamawianego robót budowlanych</w:t>
      </w:r>
      <w:bookmarkEnd w:id="2"/>
    </w:p>
    <w:p w14:paraId="17FE8338" w14:textId="2B7F3306" w:rsidR="005C0B38" w:rsidRPr="006E5840" w:rsidRDefault="006E5840" w:rsidP="00815344">
      <w:pPr>
        <w:ind w:right="-108"/>
        <w:jc w:val="both"/>
        <w:rPr>
          <w:rFonts w:ascii="Arial" w:hAnsi="Arial" w:cs="Arial"/>
        </w:rPr>
      </w:pPr>
      <w:r w:rsidRPr="006E5840">
        <w:rPr>
          <w:rFonts w:ascii="Arial" w:eastAsia="Times New Roman" w:hAnsi="Arial" w:cs="Arial"/>
          <w:lang w:eastAsia="pl-PL"/>
        </w:rPr>
        <w:t xml:space="preserve">Wykonanie robót remontowych polegających na naprawie schodów zewnętrznych i wewnętrznych, części elewacji oraz nawierzchni drogi dojazdowej </w:t>
      </w:r>
      <w:r w:rsidRPr="006E5840">
        <w:rPr>
          <w:rFonts w:ascii="Arial" w:hAnsi="Arial" w:cs="Arial"/>
        </w:rPr>
        <w:t>w</w:t>
      </w:r>
      <w:r w:rsidRPr="006E5840">
        <w:rPr>
          <w:rFonts w:ascii="Arial" w:eastAsia="Times New Roman" w:hAnsi="Arial" w:cs="Arial"/>
          <w:lang w:eastAsia="pl-PL"/>
        </w:rPr>
        <w:t xml:space="preserve"> budynku</w:t>
      </w:r>
      <w:r w:rsidRPr="006E5840">
        <w:rPr>
          <w:rFonts w:ascii="Arial" w:hAnsi="Arial" w:cs="Arial"/>
        </w:rPr>
        <w:t xml:space="preserve"> administracyjnym </w:t>
      </w:r>
      <w:r w:rsidRPr="006E5840">
        <w:rPr>
          <w:rFonts w:ascii="Arial" w:eastAsia="Times New Roman" w:hAnsi="Arial" w:cs="Arial"/>
          <w:lang w:eastAsia="pl-PL"/>
        </w:rPr>
        <w:t>ISE Olsztyn</w:t>
      </w:r>
      <w:r w:rsidRPr="006E5840">
        <w:rPr>
          <w:rFonts w:ascii="Arial" w:hAnsi="Arial" w:cs="Arial"/>
        </w:rPr>
        <w:t xml:space="preserve"> ul. Partyzantów 38, 10-521 Olsztyn</w:t>
      </w:r>
      <w:r>
        <w:rPr>
          <w:rFonts w:ascii="Arial" w:hAnsi="Arial" w:cs="Arial"/>
        </w:rPr>
        <w:t xml:space="preserve"> </w:t>
      </w:r>
      <w:r w:rsidR="00815344" w:rsidRPr="006E5840">
        <w:rPr>
          <w:rFonts w:ascii="Arial" w:hAnsi="Arial" w:cs="Arial"/>
        </w:rPr>
        <w:t>obejmuje m.in.</w:t>
      </w:r>
      <w:r w:rsidR="001768CC" w:rsidRPr="006E5840">
        <w:rPr>
          <w:rFonts w:ascii="Arial" w:hAnsi="Arial" w:cs="Arial"/>
        </w:rPr>
        <w:t>:</w:t>
      </w:r>
    </w:p>
    <w:p w14:paraId="19FCC021" w14:textId="5DEFDA3C" w:rsidR="001768CC" w:rsidRDefault="00A62BEC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bookmarkStart w:id="3" w:name="_Hlk168397168"/>
      <w:r>
        <w:rPr>
          <w:rFonts w:ascii="Arial" w:hAnsi="Arial" w:cs="Arial"/>
        </w:rPr>
        <w:t>Rozbiórk</w:t>
      </w:r>
      <w:r w:rsidR="0067114D">
        <w:rPr>
          <w:rFonts w:ascii="Arial" w:hAnsi="Arial" w:cs="Arial"/>
        </w:rPr>
        <w:t>ę</w:t>
      </w:r>
      <w:r w:rsidR="007C6012">
        <w:rPr>
          <w:rFonts w:ascii="Arial" w:hAnsi="Arial" w:cs="Arial"/>
        </w:rPr>
        <w:t xml:space="preserve"> starych schodów </w:t>
      </w:r>
      <w:r w:rsidR="00815344">
        <w:rPr>
          <w:rFonts w:ascii="Arial" w:hAnsi="Arial" w:cs="Arial"/>
        </w:rPr>
        <w:t>zewnętrznych;</w:t>
      </w:r>
    </w:p>
    <w:p w14:paraId="10638217" w14:textId="2A0AA07B" w:rsidR="007C6012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C6012">
        <w:rPr>
          <w:rFonts w:ascii="Arial" w:hAnsi="Arial" w:cs="Arial"/>
        </w:rPr>
        <w:t>ykonanie</w:t>
      </w:r>
      <w:r w:rsidR="0067114D">
        <w:rPr>
          <w:rFonts w:ascii="Arial" w:hAnsi="Arial" w:cs="Arial"/>
        </w:rPr>
        <w:t xml:space="preserve"> nowych</w:t>
      </w:r>
      <w:r w:rsidR="007C6012">
        <w:rPr>
          <w:rFonts w:ascii="Arial" w:hAnsi="Arial" w:cs="Arial"/>
        </w:rPr>
        <w:t xml:space="preserve"> schodów z</w:t>
      </w:r>
      <w:r w:rsidR="0067114D">
        <w:rPr>
          <w:rFonts w:ascii="Arial" w:hAnsi="Arial" w:cs="Arial"/>
        </w:rPr>
        <w:t xml:space="preserve"> betonowych obrzeży</w:t>
      </w:r>
      <w:r w:rsidR="007C6012">
        <w:rPr>
          <w:rFonts w:ascii="Arial" w:hAnsi="Arial" w:cs="Arial"/>
        </w:rPr>
        <w:t xml:space="preserve"> palisad</w:t>
      </w:r>
      <w:r w:rsidR="0067114D">
        <w:rPr>
          <w:rFonts w:ascii="Arial" w:hAnsi="Arial" w:cs="Arial"/>
        </w:rPr>
        <w:t>owych;</w:t>
      </w:r>
    </w:p>
    <w:p w14:paraId="75AE64CE" w14:textId="50F6D8C5" w:rsidR="007C6012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naprawę betonowej</w:t>
      </w:r>
      <w:r w:rsidR="00957FD8">
        <w:rPr>
          <w:rFonts w:ascii="Arial" w:hAnsi="Arial" w:cs="Arial"/>
        </w:rPr>
        <w:t xml:space="preserve"> opaski </w:t>
      </w:r>
      <w:r>
        <w:rPr>
          <w:rFonts w:ascii="Arial" w:hAnsi="Arial" w:cs="Arial"/>
        </w:rPr>
        <w:t xml:space="preserve">wokół </w:t>
      </w:r>
      <w:r w:rsidR="00957FD8">
        <w:rPr>
          <w:rFonts w:ascii="Arial" w:hAnsi="Arial" w:cs="Arial"/>
        </w:rPr>
        <w:t>budynk</w:t>
      </w:r>
      <w:r>
        <w:rPr>
          <w:rFonts w:ascii="Arial" w:hAnsi="Arial" w:cs="Arial"/>
        </w:rPr>
        <w:t>u;</w:t>
      </w:r>
    </w:p>
    <w:p w14:paraId="3E5E1E82" w14:textId="3C2FF374" w:rsidR="00957FD8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57FD8">
        <w:rPr>
          <w:rFonts w:ascii="Arial" w:hAnsi="Arial" w:cs="Arial"/>
        </w:rPr>
        <w:t>apraw</w:t>
      </w:r>
      <w:r>
        <w:rPr>
          <w:rFonts w:ascii="Arial" w:hAnsi="Arial" w:cs="Arial"/>
        </w:rPr>
        <w:t>ę</w:t>
      </w:r>
      <w:r w:rsidR="00957F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malowanie </w:t>
      </w:r>
      <w:r w:rsidR="00957FD8">
        <w:rPr>
          <w:rFonts w:ascii="Arial" w:hAnsi="Arial" w:cs="Arial"/>
        </w:rPr>
        <w:t>części elewacji budynku</w:t>
      </w:r>
      <w:r>
        <w:rPr>
          <w:rFonts w:ascii="Arial" w:hAnsi="Arial" w:cs="Arial"/>
        </w:rPr>
        <w:t>;</w:t>
      </w:r>
    </w:p>
    <w:p w14:paraId="18948B8F" w14:textId="64450827" w:rsidR="001F7D6A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1F7D6A">
        <w:rPr>
          <w:rFonts w:ascii="Arial" w:hAnsi="Arial" w:cs="Arial"/>
        </w:rPr>
        <w:t>apraw</w:t>
      </w:r>
      <w:r>
        <w:rPr>
          <w:rFonts w:ascii="Arial" w:hAnsi="Arial" w:cs="Arial"/>
        </w:rPr>
        <w:t>ę</w:t>
      </w:r>
      <w:r w:rsidR="001F7D6A">
        <w:rPr>
          <w:rFonts w:ascii="Arial" w:hAnsi="Arial" w:cs="Arial"/>
        </w:rPr>
        <w:t xml:space="preserve"> zadaszenia schodów w</w:t>
      </w:r>
      <w:r w:rsidR="00A62BEC">
        <w:rPr>
          <w:rFonts w:ascii="Arial" w:hAnsi="Arial" w:cs="Arial"/>
        </w:rPr>
        <w:t xml:space="preserve">ejściowych </w:t>
      </w:r>
      <w:r>
        <w:rPr>
          <w:rFonts w:ascii="Arial" w:hAnsi="Arial" w:cs="Arial"/>
        </w:rPr>
        <w:t>z</w:t>
      </w:r>
      <w:r w:rsidR="00A62BEC">
        <w:rPr>
          <w:rFonts w:ascii="Arial" w:hAnsi="Arial" w:cs="Arial"/>
        </w:rPr>
        <w:t xml:space="preserve"> montaż</w:t>
      </w:r>
      <w:r>
        <w:rPr>
          <w:rFonts w:ascii="Arial" w:hAnsi="Arial" w:cs="Arial"/>
        </w:rPr>
        <w:t>em obróbki blacharskiej i</w:t>
      </w:r>
      <w:r w:rsidR="00A62BEC">
        <w:rPr>
          <w:rFonts w:ascii="Arial" w:hAnsi="Arial" w:cs="Arial"/>
        </w:rPr>
        <w:t xml:space="preserve"> orynnowania</w:t>
      </w:r>
      <w:r>
        <w:rPr>
          <w:rFonts w:ascii="Arial" w:hAnsi="Arial" w:cs="Arial"/>
        </w:rPr>
        <w:t>;</w:t>
      </w:r>
    </w:p>
    <w:p w14:paraId="1CCD7C9E" w14:textId="6048116E" w:rsidR="00DD57A1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częściową wymianę wykładziny w budynku;</w:t>
      </w:r>
    </w:p>
    <w:p w14:paraId="6DCBE99A" w14:textId="29DC9FD0" w:rsidR="00DD57A1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naprawę nawierzchni drogi dojazdowej do budynku;</w:t>
      </w:r>
    </w:p>
    <w:p w14:paraId="15BA9D22" w14:textId="50734C04" w:rsidR="00A62BEC" w:rsidRPr="009F770C" w:rsidRDefault="00DD57A1" w:rsidP="009F770C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7114D">
        <w:rPr>
          <w:rFonts w:ascii="Arial" w:hAnsi="Arial" w:cs="Arial"/>
        </w:rPr>
        <w:t>dnowienie</w:t>
      </w:r>
      <w:r w:rsidR="00A62BEC">
        <w:rPr>
          <w:rFonts w:ascii="Arial" w:hAnsi="Arial" w:cs="Arial"/>
        </w:rPr>
        <w:t xml:space="preserve"> drewnianych schodów wewnętrzny</w:t>
      </w:r>
      <w:r w:rsidR="0067114D">
        <w:rPr>
          <w:rFonts w:ascii="Arial" w:hAnsi="Arial" w:cs="Arial"/>
        </w:rPr>
        <w:t>ch wraz z wymianą okładzin stopni.</w:t>
      </w:r>
    </w:p>
    <w:bookmarkEnd w:id="3"/>
    <w:p w14:paraId="013E42A5" w14:textId="5F55BF0F" w:rsidR="00DD57A1" w:rsidRPr="009F770C" w:rsidRDefault="001812F3" w:rsidP="009F770C">
      <w:pPr>
        <w:ind w:right="-108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Szczegółowy wykaz robót w załączonym kosztorysie</w:t>
      </w:r>
      <w:r w:rsidR="009F770C">
        <w:rPr>
          <w:rFonts w:ascii="Arial" w:hAnsi="Arial" w:cs="Arial"/>
        </w:rPr>
        <w:t>.</w:t>
      </w:r>
    </w:p>
    <w:p w14:paraId="0C05C845" w14:textId="77777777" w:rsidR="00037DE9" w:rsidRPr="009F770C" w:rsidRDefault="00037DE9" w:rsidP="007A4DB2">
      <w:pPr>
        <w:pStyle w:val="Nagwek1"/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4" w:name="_Toc168390030"/>
      <w:r w:rsidRPr="009F770C">
        <w:rPr>
          <w:rFonts w:ascii="Arial" w:hAnsi="Arial" w:cs="Arial"/>
          <w:sz w:val="22"/>
          <w:szCs w:val="22"/>
        </w:rPr>
        <w:t>Miejsce realizacji zamówienia</w:t>
      </w:r>
      <w:bookmarkEnd w:id="4"/>
    </w:p>
    <w:p w14:paraId="6AE324D0" w14:textId="7E900EDC" w:rsidR="00DD57A1" w:rsidRPr="00DD57A1" w:rsidRDefault="005C0B38" w:rsidP="00DD57A1">
      <w:pPr>
        <w:ind w:right="-108"/>
        <w:jc w:val="both"/>
        <w:rPr>
          <w:rFonts w:ascii="Arial" w:hAnsi="Arial" w:cs="Arial"/>
        </w:rPr>
      </w:pPr>
      <w:r w:rsidRPr="00DD57A1">
        <w:rPr>
          <w:rFonts w:ascii="Arial" w:hAnsi="Arial" w:cs="Arial"/>
        </w:rPr>
        <w:t xml:space="preserve"> </w:t>
      </w:r>
      <w:r w:rsidR="007C6012" w:rsidRPr="00DD57A1">
        <w:rPr>
          <w:rFonts w:ascii="Arial" w:hAnsi="Arial" w:cs="Arial"/>
        </w:rPr>
        <w:t xml:space="preserve">Budynek </w:t>
      </w:r>
      <w:r w:rsidR="006E5840">
        <w:rPr>
          <w:rFonts w:ascii="Arial" w:hAnsi="Arial" w:cs="Arial"/>
        </w:rPr>
        <w:t xml:space="preserve">administracyjny </w:t>
      </w:r>
      <w:r w:rsidR="001F7D6A" w:rsidRPr="00DD57A1">
        <w:rPr>
          <w:rFonts w:ascii="Arial" w:hAnsi="Arial" w:cs="Arial"/>
        </w:rPr>
        <w:t>ISE Olsztyn ul. Partyzantów 38 w Olsztynie.</w:t>
      </w:r>
    </w:p>
    <w:p w14:paraId="4E750608" w14:textId="77777777" w:rsidR="007142F8" w:rsidRPr="009F770C" w:rsidRDefault="00037DE9" w:rsidP="007A4DB2">
      <w:pPr>
        <w:pStyle w:val="Nagwek1"/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hi-IN" w:bidi="hi-IN"/>
        </w:rPr>
      </w:pPr>
      <w:bookmarkStart w:id="5" w:name="_Toc168390031"/>
      <w:r w:rsidRPr="009F770C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5"/>
    </w:p>
    <w:p w14:paraId="7A753C17" w14:textId="5038A510" w:rsidR="00037DE9" w:rsidRDefault="005C0B38" w:rsidP="009F770C">
      <w:pPr>
        <w:spacing w:after="0"/>
        <w:jc w:val="both"/>
        <w:rPr>
          <w:rFonts w:ascii="Arial" w:eastAsia="Times New Roman" w:hAnsi="Arial" w:cs="Arial"/>
          <w:kern w:val="1"/>
          <w:lang w:eastAsia="hi-IN" w:bidi="hi-IN"/>
        </w:rPr>
      </w:pPr>
      <w:r w:rsidRPr="00DD57A1">
        <w:rPr>
          <w:rFonts w:ascii="Arial" w:eastAsia="Times New Roman" w:hAnsi="Arial" w:cs="Arial"/>
          <w:kern w:val="1"/>
          <w:lang w:eastAsia="hi-IN" w:bidi="hi-IN"/>
        </w:rPr>
        <w:t xml:space="preserve">Czas realizacji zamówienia: </w:t>
      </w:r>
      <w:r w:rsidR="00983706">
        <w:rPr>
          <w:rFonts w:ascii="Arial" w:eastAsia="Times New Roman" w:hAnsi="Arial" w:cs="Arial"/>
          <w:kern w:val="1"/>
          <w:lang w:eastAsia="hi-IN" w:bidi="hi-IN"/>
        </w:rPr>
        <w:t>5</w:t>
      </w:r>
      <w:r w:rsidR="0043440A">
        <w:rPr>
          <w:rFonts w:ascii="Arial" w:eastAsia="Times New Roman" w:hAnsi="Arial" w:cs="Arial"/>
          <w:kern w:val="1"/>
          <w:lang w:eastAsia="hi-IN" w:bidi="hi-IN"/>
        </w:rPr>
        <w:t>0</w:t>
      </w:r>
      <w:r w:rsidRPr="00DD57A1">
        <w:rPr>
          <w:rFonts w:ascii="Arial" w:eastAsia="Times New Roman" w:hAnsi="Arial" w:cs="Arial"/>
          <w:color w:val="FF0000"/>
          <w:kern w:val="1"/>
          <w:lang w:eastAsia="hi-IN" w:bidi="hi-IN"/>
        </w:rPr>
        <w:t xml:space="preserve"> </w:t>
      </w:r>
      <w:r w:rsidRPr="00DD57A1">
        <w:rPr>
          <w:rFonts w:ascii="Arial" w:eastAsia="Times New Roman" w:hAnsi="Arial" w:cs="Arial"/>
          <w:kern w:val="1"/>
          <w:lang w:eastAsia="hi-IN" w:bidi="hi-IN"/>
        </w:rPr>
        <w:t xml:space="preserve">dni od daty </w:t>
      </w:r>
      <w:r w:rsidR="009F770C" w:rsidRPr="00DD57A1">
        <w:rPr>
          <w:rFonts w:ascii="Arial" w:eastAsia="Times New Roman" w:hAnsi="Arial" w:cs="Arial"/>
          <w:kern w:val="1"/>
          <w:lang w:eastAsia="hi-IN" w:bidi="hi-IN"/>
        </w:rPr>
        <w:t>zawarcia</w:t>
      </w:r>
      <w:r w:rsidRPr="00DD57A1">
        <w:rPr>
          <w:rFonts w:ascii="Arial" w:eastAsia="Times New Roman" w:hAnsi="Arial" w:cs="Arial"/>
          <w:kern w:val="1"/>
          <w:lang w:eastAsia="hi-IN" w:bidi="hi-IN"/>
        </w:rPr>
        <w:t xml:space="preserve"> umowy</w:t>
      </w:r>
      <w:r w:rsidR="001F7D6A" w:rsidRPr="00DD57A1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1CEB1ABB" w14:textId="77777777" w:rsidR="00DD57A1" w:rsidRDefault="00DD57A1" w:rsidP="009F770C">
      <w:pPr>
        <w:spacing w:after="0"/>
        <w:jc w:val="both"/>
        <w:rPr>
          <w:rFonts w:ascii="Arial" w:eastAsia="Times New Roman" w:hAnsi="Arial" w:cs="Arial"/>
          <w:kern w:val="1"/>
          <w:lang w:eastAsia="hi-IN" w:bidi="hi-IN"/>
        </w:rPr>
      </w:pPr>
    </w:p>
    <w:p w14:paraId="63310AE4" w14:textId="3A5E3D80" w:rsidR="007A4DB2" w:rsidRPr="009F770C" w:rsidRDefault="00DD57A1" w:rsidP="009F770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 Wszelkie prace prowadzone będą w obrębie użytkowanego obiektu, w związku z tym etapy realizacji zamówienia muszą być bezwzględnie uzgodnione z Użytkownikiem.</w:t>
      </w:r>
    </w:p>
    <w:p w14:paraId="22FD7D2D" w14:textId="0046549C" w:rsidR="007A4DB2" w:rsidRPr="007A4DB2" w:rsidRDefault="00037DE9" w:rsidP="007A4DB2">
      <w:pPr>
        <w:pStyle w:val="Nagwek1"/>
        <w:numPr>
          <w:ilvl w:val="0"/>
          <w:numId w:val="6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6" w:name="_Toc168390032"/>
      <w:r w:rsidRPr="009F770C">
        <w:rPr>
          <w:rFonts w:ascii="Arial" w:hAnsi="Arial" w:cs="Arial"/>
          <w:sz w:val="22"/>
          <w:szCs w:val="22"/>
        </w:rPr>
        <w:lastRenderedPageBreak/>
        <w:t>Specyfikacja t</w:t>
      </w:r>
      <w:r w:rsidR="00DD57A1">
        <w:rPr>
          <w:rFonts w:ascii="Arial" w:hAnsi="Arial" w:cs="Arial"/>
          <w:sz w:val="22"/>
          <w:szCs w:val="22"/>
        </w:rPr>
        <w:t>e</w:t>
      </w:r>
      <w:r w:rsidRPr="009F770C">
        <w:rPr>
          <w:rFonts w:ascii="Arial" w:hAnsi="Arial" w:cs="Arial"/>
          <w:sz w:val="22"/>
          <w:szCs w:val="22"/>
        </w:rPr>
        <w:t>chniczna</w:t>
      </w:r>
      <w:bookmarkEnd w:id="6"/>
    </w:p>
    <w:p w14:paraId="78EB1644" w14:textId="5B7BC609" w:rsidR="007A4DB2" w:rsidRPr="007A4DB2" w:rsidRDefault="007A4DB2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  <w:bCs/>
          <w:iCs/>
        </w:rPr>
      </w:pPr>
      <w:r w:rsidRPr="007A4DB2">
        <w:rPr>
          <w:rFonts w:ascii="Arial" w:hAnsi="Arial" w:cs="Arial"/>
          <w:bCs/>
          <w:iCs/>
        </w:rPr>
        <w:t xml:space="preserve">Wykonawca jest zobowiązany wykonać wszystkie roboty przewidziane w dokumentacji zamówienia, tak aby osiągnąć zamierzone parametry funkcjonalno-użytkowe. </w:t>
      </w:r>
    </w:p>
    <w:p w14:paraId="0555A391" w14:textId="77777777" w:rsidR="007A4DB2" w:rsidRDefault="007A4DB2" w:rsidP="004647BF">
      <w:pPr>
        <w:pStyle w:val="Akapitzlist"/>
        <w:numPr>
          <w:ilvl w:val="1"/>
          <w:numId w:val="6"/>
        </w:numPr>
        <w:spacing w:before="240"/>
        <w:ind w:left="426" w:hanging="426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Wykonawca zobowiązuje się wykonać przedmiot zamówienia zgodnie z zasadami sztuki budowlanej, aktualnym stanem wiedzy fachowej, technicznej i technologicznej, przepisami prawa, a także ze szczególnym uwzględnieniem zasad i wymagań bezpieczeństwa i higieny pracy.</w:t>
      </w:r>
    </w:p>
    <w:p w14:paraId="5331ED68" w14:textId="77777777" w:rsidR="007A4DB2" w:rsidRDefault="007A4DB2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Roboty objęte przedmiotem zamówienia należy prowadzić w sposób nie powodujący szkód ani zagrożenia bezpieczeństwa ludzi i mienia, pod rygorem pełnej odpowiedzialności odszkodowawczej Wykonawcy za powstałe szkody. </w:t>
      </w:r>
      <w:r w:rsidRPr="004E0CBE">
        <w:rPr>
          <w:rFonts w:ascii="Arial" w:hAnsi="Arial" w:cs="Arial"/>
          <w:bCs/>
          <w:iCs/>
        </w:rPr>
        <w:t>Wykonawca jest odpowiedzialny za ochronę istniejących sieci, instalacji i urządzeń naziemnych, podziemnych znajdujących się w obrębie terenu budowy, takich jak  np. rurociągi, kable itp.</w:t>
      </w:r>
      <w:r>
        <w:rPr>
          <w:rFonts w:ascii="Arial" w:hAnsi="Arial" w:cs="Arial"/>
          <w:bCs/>
          <w:iCs/>
        </w:rPr>
        <w:t xml:space="preserve"> W przypadku powstania zagrożenia lub szkód w związku z wykonywanymi robotami lub czynnościami Wykonawca podejmie natychmiastowe działania zapobiegające lub ograniczające zakres skutków tych zjawisk oraz mające na celu usunięcie zaistniałych już skutków. O wszystkich zagrożeniach lub szkodach spowodowanych podczas wykonywania czynności objętych przedmiotem </w:t>
      </w:r>
      <w:r w:rsidRPr="00A7725B">
        <w:rPr>
          <w:rFonts w:ascii="Arial" w:hAnsi="Arial" w:cs="Arial"/>
          <w:bCs/>
          <w:iCs/>
        </w:rPr>
        <w:t>zamówienia Wykonawca niezwłocznie powiadomi Zamawiającego. Wykonawca jest zobowiązany do naprawy wszystkich szkód, jakie powstaną w trakcie prowadzenia robót.</w:t>
      </w:r>
    </w:p>
    <w:p w14:paraId="3EEA6D9F" w14:textId="77777777" w:rsidR="007A4DB2" w:rsidRPr="00E063B2" w:rsidRDefault="007A4DB2" w:rsidP="004647BF">
      <w:pPr>
        <w:pStyle w:val="Akapitzlist"/>
        <w:widowControl w:val="0"/>
        <w:numPr>
          <w:ilvl w:val="1"/>
          <w:numId w:val="6"/>
        </w:numPr>
        <w:suppressAutoHyphens/>
        <w:spacing w:after="0"/>
        <w:ind w:left="426" w:hanging="426"/>
        <w:jc w:val="both"/>
        <w:rPr>
          <w:rFonts w:ascii="Arial" w:hAnsi="Arial" w:cs="Arial"/>
          <w:color w:val="FF0000"/>
          <w:szCs w:val="24"/>
        </w:rPr>
      </w:pPr>
      <w:r w:rsidRPr="007A4DB2">
        <w:rPr>
          <w:rFonts w:ascii="Arial" w:hAnsi="Arial" w:cs="Arial"/>
          <w:bCs/>
          <w:iCs/>
        </w:rPr>
        <w:t>Zam</w:t>
      </w:r>
      <w:r w:rsidRPr="00A7725B">
        <w:rPr>
          <w:rFonts w:ascii="Arial" w:hAnsi="Arial" w:cs="Arial"/>
          <w:bCs/>
          <w:iCs/>
        </w:rPr>
        <w:t xml:space="preserve">awiający jest zobowiązany do przekazania terenu budowy, w określonym w dokumentach umowy terminie. Przekazanie terenu budowy zostanie dokonane na podstawie protokołu przekazania. Zwrotne przekazanie przez Wykonawcę terenu budowy Zamawiającemu zostanie potwierdzone </w:t>
      </w:r>
      <w:r w:rsidRPr="004E0CBE">
        <w:rPr>
          <w:rFonts w:ascii="Arial" w:hAnsi="Arial" w:cs="Arial"/>
          <w:bCs/>
          <w:iCs/>
        </w:rPr>
        <w:t>protokołem zwrotnego przekazania, sporządzonym przez obie Strony.</w:t>
      </w:r>
    </w:p>
    <w:p w14:paraId="17272C52" w14:textId="77777777" w:rsidR="007A4DB2" w:rsidRDefault="007A4DB2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  <w:bCs/>
          <w:iCs/>
        </w:rPr>
      </w:pPr>
      <w:r w:rsidRPr="00E063B2">
        <w:rPr>
          <w:rFonts w:ascii="Arial" w:hAnsi="Arial" w:cs="Arial"/>
          <w:bCs/>
          <w:iCs/>
        </w:rPr>
        <w:t>Zamawiający w każdym czasie będzie uprawniony do przeprowadzenia kontroli robót objętych przedmiotem zamówienia pod względem ich jakości i terminowości.</w:t>
      </w:r>
    </w:p>
    <w:p w14:paraId="0736C536" w14:textId="4E884EC4" w:rsidR="007A4DB2" w:rsidRPr="00E36011" w:rsidRDefault="007A4DB2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  <w:bCs/>
          <w:iCs/>
        </w:rPr>
      </w:pPr>
      <w:r w:rsidRPr="00E063B2">
        <w:rPr>
          <w:rFonts w:ascii="Arial" w:hAnsi="Arial" w:cs="Arial"/>
          <w:bCs/>
          <w:iCs/>
        </w:rPr>
        <w:t>Wykonawca gwarantuje, że wszystkie osoby zatrudnione przy wykonaniu robót będą posiadały aktualne badania lekarskie oraz będą przeszkolone w zakresie BHP</w:t>
      </w:r>
      <w:r w:rsidR="004647BF">
        <w:rPr>
          <w:rFonts w:ascii="Arial" w:hAnsi="Arial" w:cs="Arial"/>
          <w:bCs/>
          <w:iCs/>
        </w:rPr>
        <w:t xml:space="preserve"> oraz </w:t>
      </w:r>
      <w:r w:rsidR="004647BF" w:rsidRPr="00211DED">
        <w:rPr>
          <w:rFonts w:ascii="Arial" w:hAnsi="Arial" w:cs="Arial"/>
        </w:rPr>
        <w:t>w zakresie prac na terenach kolejowych</w:t>
      </w:r>
      <w:r w:rsidRPr="00E063B2">
        <w:rPr>
          <w:rFonts w:ascii="Arial" w:hAnsi="Arial" w:cs="Arial"/>
          <w:bCs/>
          <w:iCs/>
        </w:rPr>
        <w:t>.</w:t>
      </w:r>
    </w:p>
    <w:p w14:paraId="3376C3D7" w14:textId="77777777" w:rsidR="00037DE9" w:rsidRPr="009F770C" w:rsidRDefault="00037DE9" w:rsidP="004647BF">
      <w:pPr>
        <w:pStyle w:val="Nagwek1"/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bookmarkStart w:id="7" w:name="_Toc168390033"/>
      <w:r w:rsidRPr="009F770C">
        <w:rPr>
          <w:rFonts w:ascii="Arial" w:hAnsi="Arial" w:cs="Arial"/>
          <w:sz w:val="22"/>
          <w:szCs w:val="22"/>
        </w:rPr>
        <w:t>Wymagania prawne</w:t>
      </w:r>
      <w:bookmarkEnd w:id="7"/>
    </w:p>
    <w:p w14:paraId="1AC791CB" w14:textId="7530DB21" w:rsidR="00A14ED1" w:rsidRPr="00A14ED1" w:rsidRDefault="007A4DB2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bookmarkStart w:id="8" w:name="_Toc338238088"/>
      <w:r w:rsidRPr="00A14ED1">
        <w:rPr>
          <w:rFonts w:ascii="Arial" w:eastAsia="Times New Roman" w:hAnsi="Arial" w:cs="Arial"/>
          <w:iCs/>
          <w:kern w:val="1"/>
          <w:lang w:eastAsia="hi-IN" w:bidi="hi-IN"/>
        </w:rPr>
        <w:t>Bezwzględnym</w:t>
      </w:r>
      <w:r w:rsidRPr="00A14ED1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warunkiem przystąpienia do przetargu jest wizja lokalna przedmiotowego</w:t>
      </w:r>
    </w:p>
    <w:p w14:paraId="551D3BB8" w14:textId="77777777" w:rsidR="00A14ED1" w:rsidRDefault="00A14ED1" w:rsidP="004647BF">
      <w:pPr>
        <w:pStyle w:val="Akapitzlist"/>
        <w:ind w:left="795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A14ED1">
        <w:rPr>
          <w:rFonts w:ascii="Arial" w:eastAsia="Times New Roman" w:hAnsi="Arial" w:cs="Arial"/>
          <w:bCs/>
          <w:iCs/>
          <w:kern w:val="1"/>
          <w:lang w:eastAsia="hi-IN" w:bidi="hi-IN"/>
        </w:rPr>
        <w:t>O</w:t>
      </w:r>
      <w:r w:rsidR="007A4DB2" w:rsidRPr="00A14ED1">
        <w:rPr>
          <w:rFonts w:ascii="Arial" w:eastAsia="Times New Roman" w:hAnsi="Arial" w:cs="Arial"/>
          <w:bCs/>
          <w:iCs/>
          <w:kern w:val="1"/>
          <w:lang w:eastAsia="hi-IN" w:bidi="hi-IN"/>
        </w:rPr>
        <w:t>biektu</w:t>
      </w:r>
      <w:r>
        <w:rPr>
          <w:rFonts w:ascii="Arial" w:eastAsia="Times New Roman" w:hAnsi="Arial" w:cs="Arial"/>
          <w:bCs/>
          <w:iCs/>
          <w:kern w:val="1"/>
          <w:lang w:eastAsia="hi-IN" w:bidi="hi-IN"/>
        </w:rPr>
        <w:t>.</w:t>
      </w:r>
    </w:p>
    <w:p w14:paraId="662F3850" w14:textId="69A592A3" w:rsidR="00A14ED1" w:rsidRPr="00A14ED1" w:rsidRDefault="00A14ED1" w:rsidP="004647BF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A14ED1">
        <w:rPr>
          <w:rFonts w:ascii="Arial" w:hAnsi="Arial" w:cs="Arial"/>
          <w:bCs/>
          <w:iCs/>
        </w:rPr>
        <w:t>Roboty budowlane muszą być wykonywane i nadzorowane wyłącznie przez osoby posiadające odpowiednie doświadczenie w tego typu robotach, które zapewnią należytą jakość i terminowość wykonania robót</w:t>
      </w:r>
    </w:p>
    <w:bookmarkEnd w:id="8"/>
    <w:p w14:paraId="66114682" w14:textId="77777777" w:rsidR="00A14ED1" w:rsidRDefault="00A14ED1" w:rsidP="004647BF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A14ED1">
        <w:rPr>
          <w:rFonts w:ascii="Arial" w:eastAsia="Times New Roman" w:hAnsi="Arial" w:cs="Arial"/>
          <w:bCs/>
          <w:iCs/>
          <w:kern w:val="1"/>
          <w:lang w:eastAsia="hi-IN" w:bidi="hi-IN"/>
        </w:rPr>
        <w:t>Wymagania dotyczące właściwości wyrobów budowlanych:</w:t>
      </w:r>
    </w:p>
    <w:p w14:paraId="5BD6B945" w14:textId="647E8DC2" w:rsidR="00A14ED1" w:rsidRDefault="00A14ED1" w:rsidP="004647BF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A14ED1">
        <w:rPr>
          <w:rFonts w:ascii="Arial" w:eastAsia="Times New Roman" w:hAnsi="Arial" w:cs="Arial"/>
          <w:bCs/>
          <w:iCs/>
          <w:kern w:val="1"/>
          <w:lang w:eastAsia="hi-IN" w:bidi="hi-IN"/>
        </w:rPr>
        <w:t>Wszystkie materiały, wyroby budowlane i urządzenia niezbędne do zrealizowania przedmiotu umowy dostarczy Wykonawca. Koszty zakupu materiałów i urządzeń niezbędnych do wykonania przedmiotu zamówienia obciążają Wykonawcę.</w:t>
      </w:r>
    </w:p>
    <w:p w14:paraId="04D73FA6" w14:textId="77777777" w:rsidR="00E36011" w:rsidRPr="00E36011" w:rsidRDefault="00E36011" w:rsidP="004647BF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E36011">
        <w:rPr>
          <w:rFonts w:ascii="Arial" w:eastAsia="Times New Roman" w:hAnsi="Arial" w:cs="Arial"/>
          <w:bCs/>
          <w:iCs/>
          <w:kern w:val="1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56A25D91" w14:textId="71B1A038" w:rsidR="004647BF" w:rsidRPr="00BC14B1" w:rsidRDefault="00E36011" w:rsidP="004647BF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Arial" w:eastAsia="Times New Roman" w:hAnsi="Arial" w:cs="Arial"/>
          <w:b/>
          <w:bCs/>
          <w:iCs/>
          <w:kern w:val="1"/>
          <w:lang w:eastAsia="hi-IN" w:bidi="hi-IN"/>
        </w:rPr>
      </w:pPr>
      <w:r w:rsidRPr="00E36011">
        <w:rPr>
          <w:rFonts w:ascii="Arial" w:eastAsia="Times New Roman" w:hAnsi="Arial" w:cs="Arial"/>
          <w:bCs/>
          <w:iCs/>
          <w:kern w:val="1"/>
          <w:lang w:eastAsia="hi-IN" w:bidi="hi-IN"/>
        </w:rPr>
        <w:lastRenderedPageBreak/>
        <w:t xml:space="preserve">Wykonawca przed wbudowaniem materiału bezwzględnie musi uzyskać akceptację Zamawiającego na wbudowanie konkretnego materiału, wyrobu, urządzenia, </w:t>
      </w:r>
      <w:r w:rsidRPr="00E36011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akceptacji materiałowej dokonuje Inspektor Nadzoru</w:t>
      </w:r>
      <w:r w:rsidRPr="00E36011">
        <w:rPr>
          <w:rFonts w:ascii="Arial" w:eastAsia="Times New Roman" w:hAnsi="Arial" w:cs="Arial"/>
          <w:b/>
          <w:bCs/>
          <w:iCs/>
          <w:kern w:val="1"/>
          <w:lang w:eastAsia="hi-IN" w:bidi="hi-IN"/>
        </w:rPr>
        <w:t>.</w:t>
      </w:r>
    </w:p>
    <w:p w14:paraId="00902B08" w14:textId="1D410F9F" w:rsidR="00BC14B1" w:rsidRDefault="00BC14B1" w:rsidP="00BC14B1">
      <w:pPr>
        <w:pStyle w:val="Nagwek1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bookmarkStart w:id="9" w:name="_Toc168390034"/>
      <w:r>
        <w:rPr>
          <w:rFonts w:ascii="Arial" w:hAnsi="Arial" w:cs="Arial"/>
          <w:sz w:val="22"/>
          <w:szCs w:val="22"/>
        </w:rPr>
        <w:t>Termin i warunki gwarancji</w:t>
      </w:r>
      <w:bookmarkEnd w:id="9"/>
    </w:p>
    <w:p w14:paraId="192D128D" w14:textId="2B6D5B5D" w:rsidR="00BC14B1" w:rsidRPr="00BC14B1" w:rsidRDefault="00BC14B1" w:rsidP="00BC14B1">
      <w:pPr>
        <w:spacing w:after="0"/>
        <w:jc w:val="both"/>
        <w:rPr>
          <w:rFonts w:ascii="Arial" w:hAnsi="Arial" w:cs="Arial"/>
        </w:rPr>
      </w:pPr>
      <w:r w:rsidRPr="00BC14B1">
        <w:rPr>
          <w:rFonts w:ascii="Arial" w:hAnsi="Arial" w:cs="Arial"/>
        </w:rPr>
        <w:t>Okres gwarancji 36 miesięcy od daty odbioru końcowego z uwzględnieniem rękojmi.</w:t>
      </w:r>
    </w:p>
    <w:p w14:paraId="5C6CD0CF" w14:textId="2E2CC65A" w:rsidR="00BC14B1" w:rsidRDefault="00BC14B1" w:rsidP="00BC14B1">
      <w:pPr>
        <w:pStyle w:val="Nagwek1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bookmarkStart w:id="10" w:name="_Toc168390035"/>
      <w:r>
        <w:rPr>
          <w:rFonts w:ascii="Arial" w:hAnsi="Arial" w:cs="Arial"/>
          <w:sz w:val="22"/>
          <w:szCs w:val="22"/>
        </w:rPr>
        <w:t xml:space="preserve">Sposób </w:t>
      </w:r>
      <w:r w:rsidRPr="009F770C">
        <w:rPr>
          <w:rFonts w:ascii="Arial" w:hAnsi="Arial" w:cs="Arial"/>
          <w:sz w:val="22"/>
          <w:szCs w:val="22"/>
        </w:rPr>
        <w:t>płatności</w:t>
      </w:r>
      <w:bookmarkEnd w:id="10"/>
    </w:p>
    <w:p w14:paraId="3CF78F70" w14:textId="77777777" w:rsidR="00BC14B1" w:rsidRPr="00BC14B1" w:rsidRDefault="00BC14B1" w:rsidP="00BC14B1">
      <w:pPr>
        <w:spacing w:after="0"/>
        <w:jc w:val="both"/>
        <w:rPr>
          <w:rFonts w:ascii="Arial" w:hAnsi="Arial" w:cs="Arial"/>
        </w:rPr>
      </w:pPr>
      <w:r w:rsidRPr="00BC14B1">
        <w:rPr>
          <w:rFonts w:ascii="Arial" w:hAnsi="Arial" w:cs="Arial"/>
        </w:rPr>
        <w:t>Płatność jednorazowa po zakończeniu robót.</w:t>
      </w:r>
    </w:p>
    <w:p w14:paraId="49D2ABD8" w14:textId="77777777" w:rsidR="007142F8" w:rsidRPr="009F770C" w:rsidRDefault="000818DA" w:rsidP="004647BF">
      <w:pPr>
        <w:pStyle w:val="Nagwek1"/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bookmarkStart w:id="11" w:name="_Toc168390036"/>
      <w:r w:rsidRPr="009F770C">
        <w:rPr>
          <w:rFonts w:ascii="Arial" w:hAnsi="Arial" w:cs="Arial"/>
          <w:sz w:val="22"/>
          <w:szCs w:val="22"/>
        </w:rPr>
        <w:t>Kary umowne</w:t>
      </w:r>
      <w:bookmarkEnd w:id="11"/>
    </w:p>
    <w:p w14:paraId="3976CD46" w14:textId="7B151293" w:rsidR="007E0FEA" w:rsidRPr="009F770C" w:rsidRDefault="003B538A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Zgodnie z zapisami umowy</w:t>
      </w:r>
      <w:r w:rsidR="001F7D6A">
        <w:rPr>
          <w:rFonts w:ascii="Arial" w:hAnsi="Arial" w:cs="Arial"/>
        </w:rPr>
        <w:t>.</w:t>
      </w:r>
    </w:p>
    <w:p w14:paraId="2FE99470" w14:textId="77777777" w:rsidR="00037DE9" w:rsidRPr="009F770C" w:rsidRDefault="000818DA" w:rsidP="007E0FEA">
      <w:pPr>
        <w:pStyle w:val="Nagwek1"/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bookmarkStart w:id="12" w:name="_Toc168390037"/>
      <w:r w:rsidRPr="009F770C">
        <w:rPr>
          <w:rFonts w:ascii="Arial" w:hAnsi="Arial" w:cs="Arial"/>
          <w:sz w:val="22"/>
          <w:szCs w:val="22"/>
        </w:rPr>
        <w:t>Podwykonawcy</w:t>
      </w:r>
      <w:bookmarkEnd w:id="12"/>
    </w:p>
    <w:p w14:paraId="2EF05F43" w14:textId="77777777" w:rsidR="000818DA" w:rsidRPr="009F770C" w:rsidRDefault="005C0B38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Zamawiający nie wyraża zgody na zatrudnianie podwykonawców.</w:t>
      </w:r>
    </w:p>
    <w:p w14:paraId="0551987B" w14:textId="42ECD06F" w:rsidR="000818DA" w:rsidRPr="004647BF" w:rsidRDefault="005C0B38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26535092" w14:textId="77777777" w:rsidR="007142F8" w:rsidRPr="009F770C" w:rsidRDefault="000818DA" w:rsidP="007E0FEA">
      <w:pPr>
        <w:pStyle w:val="Nagwek1"/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bookmarkStart w:id="13" w:name="_Toc168390038"/>
      <w:r w:rsidRPr="009F770C">
        <w:rPr>
          <w:rFonts w:ascii="Arial" w:hAnsi="Arial" w:cs="Arial"/>
          <w:sz w:val="22"/>
          <w:szCs w:val="22"/>
        </w:rPr>
        <w:t>Uwagi końcowe</w:t>
      </w:r>
      <w:bookmarkEnd w:id="13"/>
    </w:p>
    <w:p w14:paraId="167BEB45" w14:textId="7EFBAAA7" w:rsidR="007E0FEA" w:rsidRPr="007E0FEA" w:rsidRDefault="004B0E1C" w:rsidP="007E0FEA">
      <w:pPr>
        <w:pStyle w:val="Akapitzlist"/>
        <w:numPr>
          <w:ilvl w:val="1"/>
          <w:numId w:val="6"/>
        </w:numPr>
        <w:ind w:left="567" w:hanging="567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7E0FEA">
        <w:rPr>
          <w:rFonts w:ascii="Arial" w:hAnsi="Arial" w:cs="Arial"/>
        </w:rPr>
        <w:t>Roboty muszą być wykonane zgodnie z obowiązującymi przepisami i sztuką budowlaną,</w:t>
      </w:r>
      <w:r w:rsidR="007E0FEA" w:rsidRPr="007E0FEA">
        <w:rPr>
          <w:rFonts w:ascii="Arial" w:hAnsi="Arial" w:cs="Arial"/>
        </w:rPr>
        <w:t xml:space="preserve"> </w:t>
      </w:r>
      <w:r w:rsidR="007E0FEA">
        <w:rPr>
          <w:rFonts w:ascii="Arial" w:hAnsi="Arial" w:cs="Arial"/>
        </w:rPr>
        <w:t xml:space="preserve">  </w:t>
      </w:r>
      <w:r w:rsidR="007E0FEA" w:rsidRPr="007E0FEA">
        <w:rPr>
          <w:rFonts w:ascii="Arial" w:hAnsi="Arial" w:cs="Arial"/>
        </w:rPr>
        <w:t xml:space="preserve">a </w:t>
      </w:r>
      <w:r w:rsidRPr="007E0FEA">
        <w:rPr>
          <w:rFonts w:ascii="Arial" w:hAnsi="Arial" w:cs="Arial"/>
        </w:rPr>
        <w:t xml:space="preserve">użyte materiały do wykonania robót budowlanych mają spełniać </w:t>
      </w:r>
      <w:r w:rsidR="001F7D6A" w:rsidRPr="007E0FEA">
        <w:rPr>
          <w:rFonts w:ascii="Arial" w:hAnsi="Arial" w:cs="Arial"/>
        </w:rPr>
        <w:t xml:space="preserve">wymogi </w:t>
      </w:r>
      <w:r w:rsidR="007E0FEA">
        <w:rPr>
          <w:rFonts w:ascii="Arial" w:hAnsi="Arial" w:cs="Arial"/>
        </w:rPr>
        <w:t xml:space="preserve"> </w:t>
      </w:r>
      <w:r w:rsidR="001F7D6A" w:rsidRPr="007E0FEA">
        <w:rPr>
          <w:rFonts w:ascii="Arial" w:hAnsi="Arial" w:cs="Arial"/>
        </w:rPr>
        <w:t>obowiązujących przepisów</w:t>
      </w:r>
      <w:r w:rsidRPr="007E0FEA">
        <w:rPr>
          <w:rFonts w:ascii="Arial" w:hAnsi="Arial" w:cs="Arial"/>
        </w:rPr>
        <w:t>, oznacza to, że należy używać materiałów i wykonywać roboty zgodnie z obowiązującym prawem, wiedzą fachową i sztuką budowlaną.</w:t>
      </w:r>
    </w:p>
    <w:p w14:paraId="0024393E" w14:textId="77777777" w:rsidR="007E0FEA" w:rsidRPr="007E0FEA" w:rsidRDefault="007E0FEA" w:rsidP="007E0FEA">
      <w:pPr>
        <w:pStyle w:val="Akapitzlist"/>
        <w:numPr>
          <w:ilvl w:val="1"/>
          <w:numId w:val="6"/>
        </w:numPr>
        <w:ind w:left="567" w:hanging="567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7E0FEA">
        <w:rPr>
          <w:rFonts w:ascii="Arial" w:hAnsi="Arial" w:cs="Arial"/>
        </w:rPr>
        <w:t>Z</w:t>
      </w:r>
      <w:r w:rsidR="004B0E1C" w:rsidRPr="007E0FEA">
        <w:rPr>
          <w:rFonts w:ascii="Arial" w:hAnsi="Arial" w:cs="Arial"/>
        </w:rPr>
        <w:t>amawiający będzie dokonywał kontroli i odbiorów robót w oparciu o: Warunki</w:t>
      </w:r>
      <w:r w:rsidR="00D66584" w:rsidRPr="007E0FEA">
        <w:rPr>
          <w:rFonts w:ascii="Arial" w:hAnsi="Arial" w:cs="Arial"/>
        </w:rPr>
        <w:t xml:space="preserve"> Techniczne Wykonania i Odbioru </w:t>
      </w:r>
      <w:r w:rsidR="004B0E1C" w:rsidRPr="007E0FEA">
        <w:rPr>
          <w:rFonts w:ascii="Arial" w:hAnsi="Arial" w:cs="Arial"/>
        </w:rPr>
        <w:t>Robót Budowlano Montażowych, instrukcje montażu,</w:t>
      </w:r>
      <w:r w:rsidR="00D66584" w:rsidRPr="007E0FEA">
        <w:rPr>
          <w:rFonts w:ascii="Arial" w:hAnsi="Arial" w:cs="Arial"/>
        </w:rPr>
        <w:t xml:space="preserve"> </w:t>
      </w:r>
      <w:r w:rsidR="004B0E1C" w:rsidRPr="007E0FEA">
        <w:rPr>
          <w:rFonts w:ascii="Arial" w:hAnsi="Arial" w:cs="Arial"/>
        </w:rPr>
        <w:t>instrukcje producentów materiałów i urządzeń, obowiązujące normy i literaturę fachową.</w:t>
      </w:r>
    </w:p>
    <w:p w14:paraId="3585CC95" w14:textId="77777777" w:rsidR="007E0FEA" w:rsidRPr="007E0FEA" w:rsidRDefault="004B0E1C" w:rsidP="007E0FEA">
      <w:pPr>
        <w:pStyle w:val="Akapitzlist"/>
        <w:numPr>
          <w:ilvl w:val="1"/>
          <w:numId w:val="6"/>
        </w:numPr>
        <w:ind w:left="567" w:hanging="567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7E0FEA">
        <w:rPr>
          <w:rFonts w:ascii="Arial" w:hAnsi="Arial" w:cs="Arial"/>
          <w:bCs/>
          <w:iCs/>
        </w:rPr>
        <w:t>Wymagania dotyczące sprzętu</w:t>
      </w:r>
      <w:r w:rsidR="007E0FEA">
        <w:rPr>
          <w:rFonts w:ascii="Arial" w:hAnsi="Arial" w:cs="Arial"/>
          <w:bCs/>
          <w:iCs/>
        </w:rPr>
        <w:t>: d</w:t>
      </w:r>
      <w:r w:rsidRPr="007E0FEA">
        <w:rPr>
          <w:rFonts w:ascii="Arial" w:hAnsi="Arial" w:cs="Arial"/>
          <w:bCs/>
          <w:iCs/>
        </w:rPr>
        <w:t>o robót musi być stosowany sprzęt i urządzenia obsługiwane przez personel posiadający odpowied</w:t>
      </w:r>
      <w:bookmarkStart w:id="14" w:name="_Toc338238091"/>
      <w:r w:rsidRPr="007E0FEA">
        <w:rPr>
          <w:rFonts w:ascii="Arial" w:hAnsi="Arial" w:cs="Arial"/>
          <w:bCs/>
          <w:iCs/>
        </w:rPr>
        <w:t>nie uprawnienia do ich obsługi</w:t>
      </w:r>
      <w:r w:rsidR="009F770C" w:rsidRPr="007E0FEA">
        <w:rPr>
          <w:rFonts w:ascii="Arial" w:hAnsi="Arial" w:cs="Arial"/>
          <w:bCs/>
          <w:iCs/>
        </w:rPr>
        <w:t>.</w:t>
      </w:r>
      <w:r w:rsidRPr="007E0FEA">
        <w:rPr>
          <w:rFonts w:ascii="Arial" w:hAnsi="Arial" w:cs="Arial"/>
          <w:bCs/>
          <w:iCs/>
        </w:rPr>
        <w:t xml:space="preserve"> </w:t>
      </w:r>
      <w:bookmarkEnd w:id="14"/>
    </w:p>
    <w:p w14:paraId="09E9FB5D" w14:textId="77777777" w:rsidR="007E0FEA" w:rsidRPr="007E0FEA" w:rsidRDefault="00D50909" w:rsidP="007E0FEA">
      <w:pPr>
        <w:pStyle w:val="Akapitzlist"/>
        <w:numPr>
          <w:ilvl w:val="1"/>
          <w:numId w:val="6"/>
        </w:numPr>
        <w:ind w:left="567" w:hanging="567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7E0FEA">
        <w:rPr>
          <w:rFonts w:ascii="Arial" w:hAnsi="Arial" w:cs="Arial"/>
          <w:bCs/>
          <w:iCs/>
        </w:rPr>
        <w:t>Dokumentacja powykonawcza</w:t>
      </w:r>
      <w:r w:rsidR="007E0FEA">
        <w:rPr>
          <w:rFonts w:ascii="Arial" w:hAnsi="Arial" w:cs="Arial"/>
          <w:bCs/>
          <w:iCs/>
        </w:rPr>
        <w:t>:</w:t>
      </w:r>
    </w:p>
    <w:p w14:paraId="7D572A15" w14:textId="591F5349" w:rsidR="00D50909" w:rsidRPr="007E0FEA" w:rsidRDefault="00D50909" w:rsidP="007E0FEA">
      <w:pPr>
        <w:pStyle w:val="Akapitzlist"/>
        <w:ind w:left="567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7E0FEA">
        <w:rPr>
          <w:rFonts w:ascii="Arial" w:hAnsi="Arial" w:cs="Arial"/>
          <w:bCs/>
          <w:iCs/>
        </w:rPr>
        <w:t>Wykonawca na komisyjn</w:t>
      </w:r>
      <w:r w:rsidR="001F7D6A" w:rsidRPr="007E0FEA">
        <w:rPr>
          <w:rFonts w:ascii="Arial" w:hAnsi="Arial" w:cs="Arial"/>
          <w:bCs/>
          <w:iCs/>
        </w:rPr>
        <w:t>y</w:t>
      </w:r>
      <w:r w:rsidRPr="007E0FEA">
        <w:rPr>
          <w:rFonts w:ascii="Arial" w:hAnsi="Arial" w:cs="Arial"/>
          <w:bCs/>
          <w:iCs/>
        </w:rPr>
        <w:t xml:space="preserve"> końcowy odbiór robót przygotuje dokumentację powykonawczą</w:t>
      </w:r>
      <w:r w:rsidR="007E0FEA">
        <w:rPr>
          <w:rFonts w:ascii="Arial" w:hAnsi="Arial" w:cs="Arial"/>
          <w:bCs/>
          <w:iCs/>
        </w:rPr>
        <w:t>. D</w:t>
      </w:r>
      <w:r w:rsidRPr="009F770C">
        <w:rPr>
          <w:rFonts w:ascii="Arial" w:hAnsi="Arial" w:cs="Arial"/>
          <w:bCs/>
          <w:iCs/>
        </w:rPr>
        <w:t>okumentacja powykonawcza obejmuje:</w:t>
      </w:r>
    </w:p>
    <w:p w14:paraId="5E567D42" w14:textId="6B0E8507" w:rsidR="007E0FEA" w:rsidRPr="00BD288B" w:rsidRDefault="00D50909" w:rsidP="00BD288B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aprobaty techniczne, deklaracje zgodności</w:t>
      </w:r>
      <w:r w:rsidR="007E0FEA">
        <w:rPr>
          <w:rFonts w:ascii="Arial" w:hAnsi="Arial" w:cs="Arial"/>
          <w:bCs/>
          <w:iCs/>
        </w:rPr>
        <w:t>, atesty higieniczne;</w:t>
      </w:r>
    </w:p>
    <w:p w14:paraId="7113B004" w14:textId="08F5CE48" w:rsidR="00D50909" w:rsidRDefault="00D50909" w:rsidP="007E0FEA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karty gwarancyjne</w:t>
      </w:r>
      <w:r w:rsidR="007E0FEA">
        <w:rPr>
          <w:rFonts w:ascii="Arial" w:hAnsi="Arial" w:cs="Arial"/>
          <w:bCs/>
          <w:iCs/>
        </w:rPr>
        <w:t>;</w:t>
      </w:r>
    </w:p>
    <w:p w14:paraId="0D568FD1" w14:textId="6D79B62B" w:rsidR="001C64DE" w:rsidRPr="009F770C" w:rsidRDefault="001C64DE" w:rsidP="007E0FEA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protokoły robót zanikających;</w:t>
      </w:r>
    </w:p>
    <w:p w14:paraId="1B546D69" w14:textId="58F75BB9" w:rsidR="00D50909" w:rsidRPr="009F770C" w:rsidRDefault="00D50909" w:rsidP="007E0FEA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instrukcje obsługi w języku polskim</w:t>
      </w:r>
      <w:r w:rsidR="007E0FEA">
        <w:rPr>
          <w:rFonts w:ascii="Arial" w:hAnsi="Arial" w:cs="Arial"/>
          <w:bCs/>
          <w:iCs/>
        </w:rPr>
        <w:t>.</w:t>
      </w:r>
    </w:p>
    <w:p w14:paraId="6107752E" w14:textId="3B8C5379" w:rsidR="00BD288B" w:rsidRDefault="00D50909" w:rsidP="00ED434A">
      <w:pPr>
        <w:ind w:left="567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Dokumenty wchodzące w skład dokumentacji powykonawczej stanowią operat kolaudacyjny.</w:t>
      </w:r>
    </w:p>
    <w:p w14:paraId="0E48404A" w14:textId="77777777" w:rsidR="00BD288B" w:rsidRDefault="00BD288B" w:rsidP="00BD288B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</w:t>
      </w:r>
      <w:proofErr w:type="spellStart"/>
      <w:r w:rsidR="004B0E1C" w:rsidRPr="00BD288B">
        <w:rPr>
          <w:rFonts w:ascii="Arial" w:hAnsi="Arial" w:cs="Arial"/>
          <w:bCs/>
          <w:iCs/>
        </w:rPr>
        <w:t>Pozysk</w:t>
      </w:r>
      <w:proofErr w:type="spellEnd"/>
      <w:r w:rsidR="004B0E1C" w:rsidRPr="00BD288B">
        <w:rPr>
          <w:rFonts w:ascii="Arial" w:hAnsi="Arial" w:cs="Arial"/>
          <w:bCs/>
          <w:iCs/>
        </w:rPr>
        <w:t xml:space="preserve"> materiałów</w:t>
      </w:r>
      <w:r>
        <w:rPr>
          <w:rFonts w:ascii="Arial" w:hAnsi="Arial" w:cs="Arial"/>
          <w:bCs/>
          <w:iCs/>
        </w:rPr>
        <w:t>:</w:t>
      </w:r>
    </w:p>
    <w:p w14:paraId="0076BF27" w14:textId="7EFB2BBA" w:rsidR="004B0E1C" w:rsidRPr="00BD288B" w:rsidRDefault="004B0E1C" w:rsidP="00BD288B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iCs/>
        </w:rPr>
      </w:pPr>
      <w:r w:rsidRPr="00BD288B">
        <w:rPr>
          <w:rFonts w:ascii="Arial" w:hAnsi="Arial" w:cs="Arial"/>
          <w:bCs/>
          <w:iCs/>
        </w:rPr>
        <w:t>Materiały pozyskane w trakcie prowadzenia robót</w:t>
      </w:r>
      <w:r w:rsidR="00BD288B">
        <w:rPr>
          <w:rFonts w:ascii="Arial" w:hAnsi="Arial" w:cs="Arial"/>
          <w:bCs/>
          <w:iCs/>
        </w:rPr>
        <w:t>, a</w:t>
      </w:r>
      <w:r w:rsidRPr="00BD288B">
        <w:rPr>
          <w:rFonts w:ascii="Arial" w:hAnsi="Arial" w:cs="Arial"/>
          <w:bCs/>
          <w:iCs/>
        </w:rPr>
        <w:t xml:space="preserve"> w szczególności złom,</w:t>
      </w:r>
      <w:r w:rsidR="00243DEF" w:rsidRPr="00BD288B">
        <w:rPr>
          <w:rFonts w:ascii="Arial" w:hAnsi="Arial" w:cs="Arial"/>
          <w:bCs/>
          <w:iCs/>
        </w:rPr>
        <w:t xml:space="preserve"> zgodnie ze wstępną kwalifikacją nr 0</w:t>
      </w:r>
      <w:r w:rsidR="00BD288B">
        <w:rPr>
          <w:rFonts w:ascii="Arial" w:hAnsi="Arial" w:cs="Arial"/>
          <w:bCs/>
          <w:iCs/>
        </w:rPr>
        <w:t>2</w:t>
      </w:r>
      <w:r w:rsidR="00243DEF" w:rsidRPr="00BD288B">
        <w:rPr>
          <w:rFonts w:ascii="Arial" w:hAnsi="Arial" w:cs="Arial"/>
          <w:bCs/>
          <w:iCs/>
        </w:rPr>
        <w:t>/0</w:t>
      </w:r>
      <w:r w:rsidR="00BD288B">
        <w:rPr>
          <w:rFonts w:ascii="Arial" w:hAnsi="Arial" w:cs="Arial"/>
          <w:bCs/>
          <w:iCs/>
        </w:rPr>
        <w:t>4</w:t>
      </w:r>
      <w:r w:rsidR="00243DEF" w:rsidRPr="00BD288B">
        <w:rPr>
          <w:rFonts w:ascii="Arial" w:hAnsi="Arial" w:cs="Arial"/>
          <w:bCs/>
          <w:iCs/>
        </w:rPr>
        <w:t>/IZ</w:t>
      </w:r>
      <w:r w:rsidR="00BD288B">
        <w:rPr>
          <w:rFonts w:ascii="Arial" w:hAnsi="Arial" w:cs="Arial"/>
          <w:bCs/>
          <w:iCs/>
        </w:rPr>
        <w:t>12</w:t>
      </w:r>
      <w:r w:rsidR="00243DEF" w:rsidRPr="00BD288B">
        <w:rPr>
          <w:rFonts w:ascii="Arial" w:hAnsi="Arial" w:cs="Arial"/>
          <w:bCs/>
          <w:iCs/>
        </w:rPr>
        <w:t>DKB</w:t>
      </w:r>
      <w:r w:rsidR="00BD288B">
        <w:rPr>
          <w:rFonts w:ascii="Arial" w:hAnsi="Arial" w:cs="Arial"/>
          <w:bCs/>
          <w:iCs/>
        </w:rPr>
        <w:t>2</w:t>
      </w:r>
      <w:r w:rsidR="00243DEF" w:rsidRPr="00BD288B">
        <w:rPr>
          <w:rFonts w:ascii="Arial" w:hAnsi="Arial" w:cs="Arial"/>
          <w:bCs/>
          <w:iCs/>
        </w:rPr>
        <w:t>/202</w:t>
      </w:r>
      <w:r w:rsidR="00BD288B">
        <w:rPr>
          <w:rFonts w:ascii="Arial" w:hAnsi="Arial" w:cs="Arial"/>
          <w:bCs/>
          <w:iCs/>
        </w:rPr>
        <w:t>4</w:t>
      </w:r>
      <w:r w:rsidRPr="00BD288B">
        <w:rPr>
          <w:rFonts w:ascii="Arial" w:hAnsi="Arial" w:cs="Arial"/>
          <w:bCs/>
          <w:iCs/>
        </w:rPr>
        <w:t xml:space="preserve"> Wykonawca przekaże protokolarnie Zamawiając</w:t>
      </w:r>
      <w:r w:rsidR="00BD288B">
        <w:rPr>
          <w:rFonts w:ascii="Arial" w:hAnsi="Arial" w:cs="Arial"/>
          <w:bCs/>
          <w:iCs/>
        </w:rPr>
        <w:t>emu</w:t>
      </w:r>
      <w:r w:rsidRPr="00BD288B">
        <w:rPr>
          <w:rFonts w:ascii="Arial" w:hAnsi="Arial" w:cs="Arial"/>
          <w:bCs/>
          <w:iCs/>
        </w:rPr>
        <w:t>.</w:t>
      </w:r>
    </w:p>
    <w:p w14:paraId="53F23700" w14:textId="6A2CB8A1" w:rsidR="00ED434A" w:rsidRPr="00ED434A" w:rsidRDefault="00BD288B" w:rsidP="00ED434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Cs/>
          <w:iCs/>
        </w:rPr>
      </w:pPr>
      <w:r w:rsidRPr="00BD288B">
        <w:rPr>
          <w:rFonts w:ascii="Arial" w:hAnsi="Arial" w:cs="Arial"/>
          <w:bCs/>
          <w:iCs/>
        </w:rPr>
        <w:lastRenderedPageBreak/>
        <w:t>Materiały takie jak gruz</w:t>
      </w:r>
      <w:r w:rsidR="00C16DD3">
        <w:rPr>
          <w:rFonts w:ascii="Arial" w:hAnsi="Arial" w:cs="Arial"/>
          <w:bCs/>
          <w:iCs/>
        </w:rPr>
        <w:t xml:space="preserve"> betonowy, gruz ceglany, odpad drzewny, tworzywa sztuczne</w:t>
      </w:r>
      <w:r w:rsidR="004916EA">
        <w:rPr>
          <w:rFonts w:ascii="Arial" w:hAnsi="Arial" w:cs="Arial"/>
          <w:bCs/>
          <w:iCs/>
        </w:rPr>
        <w:t>, szkło</w:t>
      </w:r>
      <w:r w:rsidR="00C16DD3">
        <w:rPr>
          <w:rFonts w:ascii="Arial" w:hAnsi="Arial" w:cs="Arial"/>
          <w:bCs/>
          <w:iCs/>
        </w:rPr>
        <w:t xml:space="preserve"> </w:t>
      </w:r>
      <w:r w:rsidRPr="00BD288B">
        <w:rPr>
          <w:rFonts w:ascii="Arial" w:hAnsi="Arial" w:cs="Arial"/>
          <w:bCs/>
          <w:iCs/>
        </w:rPr>
        <w:t>Wykonawca zutylizuje we własnym zakresie.</w:t>
      </w:r>
    </w:p>
    <w:p w14:paraId="566E33F3" w14:textId="58AFF39B" w:rsidR="004B0E1C" w:rsidRDefault="004B0E1C" w:rsidP="00ED434A">
      <w:pPr>
        <w:pStyle w:val="Akapitzlist"/>
        <w:numPr>
          <w:ilvl w:val="1"/>
          <w:numId w:val="6"/>
        </w:numPr>
        <w:spacing w:after="0"/>
        <w:ind w:left="567" w:hanging="567"/>
        <w:jc w:val="both"/>
        <w:rPr>
          <w:rFonts w:ascii="Arial" w:hAnsi="Arial" w:cs="Arial"/>
          <w:bCs/>
          <w:iCs/>
        </w:rPr>
      </w:pPr>
      <w:r w:rsidRPr="004916EA">
        <w:rPr>
          <w:rFonts w:ascii="Arial" w:hAnsi="Arial" w:cs="Arial"/>
          <w:bCs/>
          <w:iCs/>
        </w:rPr>
        <w:t xml:space="preserve">Ochrona środowiska </w:t>
      </w:r>
    </w:p>
    <w:p w14:paraId="16DCEEAE" w14:textId="31706093" w:rsidR="00ED434A" w:rsidRPr="00ED434A" w:rsidRDefault="00ED434A" w:rsidP="00ED434A">
      <w:pPr>
        <w:spacing w:after="0"/>
        <w:ind w:left="567"/>
        <w:jc w:val="both"/>
        <w:rPr>
          <w:rFonts w:ascii="Arial" w:hAnsi="Arial" w:cs="Arial"/>
          <w:bCs/>
          <w:iCs/>
        </w:rPr>
      </w:pPr>
      <w:r w:rsidRPr="00ED434A">
        <w:rPr>
          <w:rFonts w:ascii="Arial" w:hAnsi="Arial" w:cs="Arial"/>
          <w:bCs/>
          <w:iCs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6B93219B" w14:textId="53B7866A" w:rsidR="00ED434A" w:rsidRPr="00ED434A" w:rsidRDefault="00E23A33" w:rsidP="00ED434A">
      <w:pPr>
        <w:pStyle w:val="Akapitzlist"/>
        <w:numPr>
          <w:ilvl w:val="1"/>
          <w:numId w:val="6"/>
        </w:numPr>
        <w:spacing w:after="0"/>
        <w:ind w:left="567" w:hanging="567"/>
        <w:jc w:val="both"/>
        <w:rPr>
          <w:rFonts w:ascii="Arial" w:hAnsi="Arial" w:cs="Arial"/>
          <w:bCs/>
          <w:iCs/>
        </w:rPr>
      </w:pPr>
      <w:r w:rsidRPr="00ED434A">
        <w:rPr>
          <w:rFonts w:ascii="Arial" w:hAnsi="Arial" w:cs="Arial"/>
          <w:bCs/>
          <w:iCs/>
        </w:rPr>
        <w:t>Wymogi dodatkowe:</w:t>
      </w:r>
    </w:p>
    <w:p w14:paraId="2242CF2B" w14:textId="422CEA5A" w:rsidR="00E70B57" w:rsidRPr="00ED434A" w:rsidRDefault="00E70B57" w:rsidP="00ED434A">
      <w:pPr>
        <w:ind w:left="56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78126668" w14:textId="77777777" w:rsidR="007142F8" w:rsidRPr="009F770C" w:rsidRDefault="000818DA" w:rsidP="00ED434A">
      <w:pPr>
        <w:pStyle w:val="Nagwek1"/>
        <w:numPr>
          <w:ilvl w:val="0"/>
          <w:numId w:val="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bookmarkStart w:id="15" w:name="_Toc168390039"/>
      <w:r w:rsidRPr="009F770C">
        <w:rPr>
          <w:rFonts w:ascii="Arial" w:hAnsi="Arial" w:cs="Arial"/>
          <w:sz w:val="22"/>
          <w:szCs w:val="22"/>
        </w:rPr>
        <w:t>Załączniki</w:t>
      </w:r>
      <w:r w:rsidR="001173DB" w:rsidRPr="009F770C">
        <w:rPr>
          <w:rFonts w:ascii="Arial" w:hAnsi="Arial" w:cs="Arial"/>
          <w:sz w:val="22"/>
          <w:szCs w:val="22"/>
        </w:rPr>
        <w:t>:</w:t>
      </w:r>
      <w:bookmarkEnd w:id="15"/>
    </w:p>
    <w:p w14:paraId="4FA655AE" w14:textId="77777777" w:rsidR="00ED434A" w:rsidRDefault="001173DB" w:rsidP="007E0FE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ED434A">
        <w:rPr>
          <w:rFonts w:ascii="Arial" w:hAnsi="Arial" w:cs="Arial"/>
        </w:rPr>
        <w:t>Opis techniczny obiektu</w:t>
      </w:r>
    </w:p>
    <w:p w14:paraId="71370A86" w14:textId="77777777" w:rsidR="00ED434A" w:rsidRDefault="001173DB" w:rsidP="007E0FE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ED434A">
        <w:rPr>
          <w:rFonts w:ascii="Arial" w:hAnsi="Arial" w:cs="Arial"/>
        </w:rPr>
        <w:t>Warunki techn. wyk. i odbioru robót</w:t>
      </w:r>
    </w:p>
    <w:p w14:paraId="022D919C" w14:textId="77777777" w:rsidR="00ED434A" w:rsidRDefault="001C5A7E" w:rsidP="007E0FE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ED434A">
        <w:rPr>
          <w:rFonts w:ascii="Arial" w:hAnsi="Arial" w:cs="Arial"/>
        </w:rPr>
        <w:t>Kosztorys ofertowy</w:t>
      </w:r>
    </w:p>
    <w:p w14:paraId="50AA4359" w14:textId="4C86B1F5" w:rsidR="00243DEF" w:rsidRPr="00ED434A" w:rsidRDefault="00243DEF" w:rsidP="007E0FE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ED434A">
        <w:rPr>
          <w:rFonts w:ascii="Arial" w:hAnsi="Arial" w:cs="Arial"/>
        </w:rPr>
        <w:t>Wstępna kwalifikacja Etap A nr 0</w:t>
      </w:r>
      <w:r w:rsidR="001B63C6">
        <w:rPr>
          <w:rFonts w:ascii="Arial" w:hAnsi="Arial" w:cs="Arial"/>
        </w:rPr>
        <w:t>2</w:t>
      </w:r>
      <w:r w:rsidRPr="00ED434A">
        <w:rPr>
          <w:rFonts w:ascii="Arial" w:hAnsi="Arial" w:cs="Arial"/>
        </w:rPr>
        <w:t>/0</w:t>
      </w:r>
      <w:r w:rsidR="001B63C6">
        <w:rPr>
          <w:rFonts w:ascii="Arial" w:hAnsi="Arial" w:cs="Arial"/>
        </w:rPr>
        <w:t>4</w:t>
      </w:r>
      <w:r w:rsidRPr="00ED434A">
        <w:rPr>
          <w:rFonts w:ascii="Arial" w:hAnsi="Arial" w:cs="Arial"/>
        </w:rPr>
        <w:t>/IZ</w:t>
      </w:r>
      <w:r w:rsidR="001B63C6">
        <w:rPr>
          <w:rFonts w:ascii="Arial" w:hAnsi="Arial" w:cs="Arial"/>
        </w:rPr>
        <w:t>12</w:t>
      </w:r>
      <w:r w:rsidRPr="00ED434A">
        <w:rPr>
          <w:rFonts w:ascii="Arial" w:hAnsi="Arial" w:cs="Arial"/>
        </w:rPr>
        <w:t>DKB</w:t>
      </w:r>
      <w:r w:rsidR="001B63C6">
        <w:rPr>
          <w:rFonts w:ascii="Arial" w:hAnsi="Arial" w:cs="Arial"/>
        </w:rPr>
        <w:t>2</w:t>
      </w:r>
      <w:r w:rsidRPr="00ED434A">
        <w:rPr>
          <w:rFonts w:ascii="Arial" w:hAnsi="Arial" w:cs="Arial"/>
        </w:rPr>
        <w:t>/202</w:t>
      </w:r>
      <w:r w:rsidR="001B63C6">
        <w:rPr>
          <w:rFonts w:ascii="Arial" w:hAnsi="Arial" w:cs="Arial"/>
        </w:rPr>
        <w:t>4</w:t>
      </w:r>
    </w:p>
    <w:sectPr w:rsidR="00243DEF" w:rsidRPr="00ED434A" w:rsidSect="007E0FEA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F0FF" w14:textId="77777777" w:rsidR="00D67A62" w:rsidRDefault="00D67A62" w:rsidP="00D5409C">
      <w:pPr>
        <w:spacing w:after="0" w:line="240" w:lineRule="auto"/>
      </w:pPr>
      <w:r>
        <w:separator/>
      </w:r>
    </w:p>
  </w:endnote>
  <w:endnote w:type="continuationSeparator" w:id="0">
    <w:p w14:paraId="1AFC1473" w14:textId="77777777" w:rsidR="00D67A62" w:rsidRDefault="00D67A6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5BF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07C5657" wp14:editId="3D08ED4B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9FC7B1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43DE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C56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2D9FC7B1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43DE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DC1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71ABAF" wp14:editId="1AD43856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5C130" w14:textId="77777777" w:rsidR="00F30FCD" w:rsidRPr="0025604B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E412402" w14:textId="77777777" w:rsidR="00F30FCD" w:rsidRPr="0025604B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740F24D5" w14:textId="77777777" w:rsidR="00F30FCD" w:rsidRPr="0025604B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32 065 978</w:t>
                          </w:r>
                          <w:r w:rsidRPr="005062BB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 xml:space="preserve"> 000,00 </w:t>
                          </w:r>
                          <w:r w:rsidRPr="005062BB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zł</w:t>
                          </w:r>
                        </w:p>
                        <w:p w14:paraId="0C7A762D" w14:textId="319B2DB8" w:rsidR="004144EE" w:rsidRPr="0025604B" w:rsidRDefault="004144EE" w:rsidP="004144E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  <w:p w14:paraId="5114578A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371ABA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2935C130" w14:textId="77777777" w:rsidR="00F30FCD" w:rsidRPr="0025604B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E412402" w14:textId="77777777" w:rsidR="00F30FCD" w:rsidRPr="0025604B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740F24D5" w14:textId="77777777" w:rsidR="00F30FCD" w:rsidRPr="0025604B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32 065 978</w:t>
                    </w:r>
                    <w:r w:rsidRPr="005062BB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 xml:space="preserve"> 000,00 </w:t>
                    </w:r>
                    <w:r w:rsidRPr="005062BB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zł</w:t>
                    </w:r>
                  </w:p>
                  <w:p w14:paraId="0C7A762D" w14:textId="319B2DB8" w:rsidR="004144EE" w:rsidRPr="0025604B" w:rsidRDefault="004144EE" w:rsidP="004144EE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  <w:p w14:paraId="5114578A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A81F3F6" wp14:editId="46791176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79B49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81F3F6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09779B49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E1B4" w14:textId="77777777" w:rsidR="00D67A62" w:rsidRDefault="00D67A62" w:rsidP="00D5409C">
      <w:pPr>
        <w:spacing w:after="0" w:line="240" w:lineRule="auto"/>
      </w:pPr>
      <w:r>
        <w:separator/>
      </w:r>
    </w:p>
  </w:footnote>
  <w:footnote w:type="continuationSeparator" w:id="0">
    <w:p w14:paraId="5C55C87A" w14:textId="77777777" w:rsidR="00D67A62" w:rsidRDefault="00D67A6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07AE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A843E1A" wp14:editId="5E4F20F1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F1EC0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D57BAB5" wp14:editId="39A293C3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843E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0E6F1EC0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D57BAB5" wp14:editId="39A293C3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CAFB1EB" wp14:editId="1B493B39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C893F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A2A2B4C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6ECBF4A6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21756FAE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314A24ED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04777337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758BB3A8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0B783A75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1E6748E3" w14:textId="77777777" w:rsidR="00F30FCD" w:rsidRPr="004D6EC9" w:rsidRDefault="00F30FCD" w:rsidP="00F30FC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45C7B4D4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AFB1EB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63FC893F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A2A2B4C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6ECBF4A6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21756FAE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314A24ED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04777337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758BB3A8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0B783A75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1E6748E3" w14:textId="77777777" w:rsidR="00F30FCD" w:rsidRPr="004D6EC9" w:rsidRDefault="00F30FCD" w:rsidP="00F30FC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45C7B4D4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111588"/>
    <w:multiLevelType w:val="hybridMultilevel"/>
    <w:tmpl w:val="5CFC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97E"/>
    <w:multiLevelType w:val="hybridMultilevel"/>
    <w:tmpl w:val="6E0EA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734"/>
    <w:multiLevelType w:val="hybridMultilevel"/>
    <w:tmpl w:val="AD6A4886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D1845A5"/>
    <w:multiLevelType w:val="multilevel"/>
    <w:tmpl w:val="4CD8584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CC41484"/>
    <w:multiLevelType w:val="multilevel"/>
    <w:tmpl w:val="CA2E02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7DC1925"/>
    <w:multiLevelType w:val="hybridMultilevel"/>
    <w:tmpl w:val="9B208DEC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53CCA"/>
    <w:multiLevelType w:val="hybridMultilevel"/>
    <w:tmpl w:val="BA18D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multilevel"/>
    <w:tmpl w:val="4CD8584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E247781"/>
    <w:multiLevelType w:val="hybridMultilevel"/>
    <w:tmpl w:val="DB54DA8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146439210">
    <w:abstractNumId w:val="14"/>
  </w:num>
  <w:num w:numId="2" w16cid:durableId="1438866892">
    <w:abstractNumId w:val="13"/>
  </w:num>
  <w:num w:numId="3" w16cid:durableId="2112040652">
    <w:abstractNumId w:val="0"/>
  </w:num>
  <w:num w:numId="4" w16cid:durableId="530846585">
    <w:abstractNumId w:val="8"/>
  </w:num>
  <w:num w:numId="5" w16cid:durableId="96802639">
    <w:abstractNumId w:val="11"/>
  </w:num>
  <w:num w:numId="6" w16cid:durableId="476263203">
    <w:abstractNumId w:val="12"/>
  </w:num>
  <w:num w:numId="7" w16cid:durableId="227767489">
    <w:abstractNumId w:val="5"/>
  </w:num>
  <w:num w:numId="8" w16cid:durableId="1205483284">
    <w:abstractNumId w:val="10"/>
  </w:num>
  <w:num w:numId="9" w16cid:durableId="539127842">
    <w:abstractNumId w:val="3"/>
  </w:num>
  <w:num w:numId="10" w16cid:durableId="1854150698">
    <w:abstractNumId w:val="6"/>
  </w:num>
  <w:num w:numId="11" w16cid:durableId="230507332">
    <w:abstractNumId w:val="7"/>
  </w:num>
  <w:num w:numId="12" w16cid:durableId="1494056682">
    <w:abstractNumId w:val="4"/>
  </w:num>
  <w:num w:numId="13" w16cid:durableId="2064015402">
    <w:abstractNumId w:val="15"/>
  </w:num>
  <w:num w:numId="14" w16cid:durableId="1431703255">
    <w:abstractNumId w:val="1"/>
  </w:num>
  <w:num w:numId="15" w16cid:durableId="1161039587">
    <w:abstractNumId w:val="9"/>
  </w:num>
  <w:num w:numId="16" w16cid:durableId="1851525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A0AF3"/>
    <w:rsid w:val="000C19C7"/>
    <w:rsid w:val="000E277D"/>
    <w:rsid w:val="000F104E"/>
    <w:rsid w:val="00106F32"/>
    <w:rsid w:val="00117374"/>
    <w:rsid w:val="001173DB"/>
    <w:rsid w:val="00141226"/>
    <w:rsid w:val="00150560"/>
    <w:rsid w:val="00152131"/>
    <w:rsid w:val="00156F3D"/>
    <w:rsid w:val="0016401C"/>
    <w:rsid w:val="001768CC"/>
    <w:rsid w:val="001812F3"/>
    <w:rsid w:val="001A4F34"/>
    <w:rsid w:val="001B5E3B"/>
    <w:rsid w:val="001B63C6"/>
    <w:rsid w:val="001C475B"/>
    <w:rsid w:val="001C5A7E"/>
    <w:rsid w:val="001C64DE"/>
    <w:rsid w:val="001F7D6A"/>
    <w:rsid w:val="00220C74"/>
    <w:rsid w:val="00237884"/>
    <w:rsid w:val="00243DEF"/>
    <w:rsid w:val="0025604B"/>
    <w:rsid w:val="0026183C"/>
    <w:rsid w:val="0026749C"/>
    <w:rsid w:val="0027153D"/>
    <w:rsid w:val="00274564"/>
    <w:rsid w:val="002A5205"/>
    <w:rsid w:val="002A6AF8"/>
    <w:rsid w:val="002C3283"/>
    <w:rsid w:val="002E434E"/>
    <w:rsid w:val="002F57C5"/>
    <w:rsid w:val="002F68BD"/>
    <w:rsid w:val="002F7489"/>
    <w:rsid w:val="00307FB6"/>
    <w:rsid w:val="00314E40"/>
    <w:rsid w:val="00315609"/>
    <w:rsid w:val="00325021"/>
    <w:rsid w:val="00333D74"/>
    <w:rsid w:val="00344AB4"/>
    <w:rsid w:val="003724BE"/>
    <w:rsid w:val="00372D83"/>
    <w:rsid w:val="00387B0F"/>
    <w:rsid w:val="00391226"/>
    <w:rsid w:val="003A5C7C"/>
    <w:rsid w:val="003A6146"/>
    <w:rsid w:val="003B538A"/>
    <w:rsid w:val="003B71AD"/>
    <w:rsid w:val="003E587E"/>
    <w:rsid w:val="00402DD2"/>
    <w:rsid w:val="004144EE"/>
    <w:rsid w:val="00420357"/>
    <w:rsid w:val="00420701"/>
    <w:rsid w:val="0042079D"/>
    <w:rsid w:val="004314F2"/>
    <w:rsid w:val="0043440A"/>
    <w:rsid w:val="004358E2"/>
    <w:rsid w:val="004647BF"/>
    <w:rsid w:val="00470CCF"/>
    <w:rsid w:val="004916EA"/>
    <w:rsid w:val="004B01AF"/>
    <w:rsid w:val="004B0E1C"/>
    <w:rsid w:val="004B6D5B"/>
    <w:rsid w:val="004C03DF"/>
    <w:rsid w:val="004D205A"/>
    <w:rsid w:val="004D220A"/>
    <w:rsid w:val="004D6EC9"/>
    <w:rsid w:val="00523804"/>
    <w:rsid w:val="00527F96"/>
    <w:rsid w:val="00530B2F"/>
    <w:rsid w:val="00544E92"/>
    <w:rsid w:val="00557237"/>
    <w:rsid w:val="00583E52"/>
    <w:rsid w:val="00590146"/>
    <w:rsid w:val="00595CCD"/>
    <w:rsid w:val="005C0B38"/>
    <w:rsid w:val="005C3EFE"/>
    <w:rsid w:val="005D5C7A"/>
    <w:rsid w:val="00615A71"/>
    <w:rsid w:val="00625770"/>
    <w:rsid w:val="0064524D"/>
    <w:rsid w:val="0067114D"/>
    <w:rsid w:val="0068696F"/>
    <w:rsid w:val="006A159D"/>
    <w:rsid w:val="006B0F88"/>
    <w:rsid w:val="006B6163"/>
    <w:rsid w:val="006D3756"/>
    <w:rsid w:val="006D7D04"/>
    <w:rsid w:val="006E5840"/>
    <w:rsid w:val="00710613"/>
    <w:rsid w:val="00711403"/>
    <w:rsid w:val="007142F8"/>
    <w:rsid w:val="00724ECD"/>
    <w:rsid w:val="007477EC"/>
    <w:rsid w:val="0075408A"/>
    <w:rsid w:val="00754307"/>
    <w:rsid w:val="00757567"/>
    <w:rsid w:val="0077126C"/>
    <w:rsid w:val="00797A64"/>
    <w:rsid w:val="007A4DB2"/>
    <w:rsid w:val="007B1E8F"/>
    <w:rsid w:val="007B2B04"/>
    <w:rsid w:val="007C1DD8"/>
    <w:rsid w:val="007C6012"/>
    <w:rsid w:val="007D74B3"/>
    <w:rsid w:val="007E0FEA"/>
    <w:rsid w:val="00804ADE"/>
    <w:rsid w:val="00815344"/>
    <w:rsid w:val="008162EC"/>
    <w:rsid w:val="008166D4"/>
    <w:rsid w:val="008274E2"/>
    <w:rsid w:val="00827972"/>
    <w:rsid w:val="00835BD8"/>
    <w:rsid w:val="008514CF"/>
    <w:rsid w:val="008542C9"/>
    <w:rsid w:val="008572CF"/>
    <w:rsid w:val="00867948"/>
    <w:rsid w:val="00867EBA"/>
    <w:rsid w:val="00870FEA"/>
    <w:rsid w:val="00871DA5"/>
    <w:rsid w:val="008746D9"/>
    <w:rsid w:val="008A36F6"/>
    <w:rsid w:val="008B4584"/>
    <w:rsid w:val="008B569A"/>
    <w:rsid w:val="008B6A18"/>
    <w:rsid w:val="008E1E1A"/>
    <w:rsid w:val="008E30A4"/>
    <w:rsid w:val="008F0A31"/>
    <w:rsid w:val="008F4AE1"/>
    <w:rsid w:val="00931B5B"/>
    <w:rsid w:val="00957D6E"/>
    <w:rsid w:val="00957FD8"/>
    <w:rsid w:val="00974615"/>
    <w:rsid w:val="009767F4"/>
    <w:rsid w:val="00983706"/>
    <w:rsid w:val="009864BB"/>
    <w:rsid w:val="009A2AF0"/>
    <w:rsid w:val="009B1B18"/>
    <w:rsid w:val="009B7FE4"/>
    <w:rsid w:val="009F0828"/>
    <w:rsid w:val="009F14FE"/>
    <w:rsid w:val="009F3D17"/>
    <w:rsid w:val="009F770C"/>
    <w:rsid w:val="00A02775"/>
    <w:rsid w:val="00A03CB9"/>
    <w:rsid w:val="00A041F4"/>
    <w:rsid w:val="00A14ED1"/>
    <w:rsid w:val="00A43060"/>
    <w:rsid w:val="00A62BEC"/>
    <w:rsid w:val="00A67787"/>
    <w:rsid w:val="00A96802"/>
    <w:rsid w:val="00AA045B"/>
    <w:rsid w:val="00AA1FE2"/>
    <w:rsid w:val="00AA42D9"/>
    <w:rsid w:val="00AA6007"/>
    <w:rsid w:val="00AC6321"/>
    <w:rsid w:val="00AD1524"/>
    <w:rsid w:val="00AF6C80"/>
    <w:rsid w:val="00B01136"/>
    <w:rsid w:val="00B036DC"/>
    <w:rsid w:val="00B34C72"/>
    <w:rsid w:val="00B35291"/>
    <w:rsid w:val="00B40D8B"/>
    <w:rsid w:val="00B51DEA"/>
    <w:rsid w:val="00B6179F"/>
    <w:rsid w:val="00B66B0B"/>
    <w:rsid w:val="00B83CD2"/>
    <w:rsid w:val="00B84DAC"/>
    <w:rsid w:val="00B87FD5"/>
    <w:rsid w:val="00B97BB5"/>
    <w:rsid w:val="00BC08AF"/>
    <w:rsid w:val="00BC14B1"/>
    <w:rsid w:val="00BD288B"/>
    <w:rsid w:val="00BE0805"/>
    <w:rsid w:val="00BE669C"/>
    <w:rsid w:val="00BF7E33"/>
    <w:rsid w:val="00C06C20"/>
    <w:rsid w:val="00C16DD3"/>
    <w:rsid w:val="00C2069F"/>
    <w:rsid w:val="00C20F87"/>
    <w:rsid w:val="00C25D47"/>
    <w:rsid w:val="00C33F65"/>
    <w:rsid w:val="00C56FD1"/>
    <w:rsid w:val="00C64932"/>
    <w:rsid w:val="00C85DA5"/>
    <w:rsid w:val="00C916F5"/>
    <w:rsid w:val="00CA5953"/>
    <w:rsid w:val="00CB2058"/>
    <w:rsid w:val="00CB2D15"/>
    <w:rsid w:val="00CC230F"/>
    <w:rsid w:val="00CF1552"/>
    <w:rsid w:val="00CF55A4"/>
    <w:rsid w:val="00D070E7"/>
    <w:rsid w:val="00D10FAB"/>
    <w:rsid w:val="00D1231B"/>
    <w:rsid w:val="00D3492A"/>
    <w:rsid w:val="00D352A4"/>
    <w:rsid w:val="00D355B9"/>
    <w:rsid w:val="00D50909"/>
    <w:rsid w:val="00D51C6E"/>
    <w:rsid w:val="00D5409C"/>
    <w:rsid w:val="00D66584"/>
    <w:rsid w:val="00D67A62"/>
    <w:rsid w:val="00D747D0"/>
    <w:rsid w:val="00D86B06"/>
    <w:rsid w:val="00DA617C"/>
    <w:rsid w:val="00DA68E2"/>
    <w:rsid w:val="00DA703A"/>
    <w:rsid w:val="00DB6EE5"/>
    <w:rsid w:val="00DD57A1"/>
    <w:rsid w:val="00E23A33"/>
    <w:rsid w:val="00E36011"/>
    <w:rsid w:val="00E418E7"/>
    <w:rsid w:val="00E42AD4"/>
    <w:rsid w:val="00E70B57"/>
    <w:rsid w:val="00E74D3F"/>
    <w:rsid w:val="00EC35DF"/>
    <w:rsid w:val="00ED434A"/>
    <w:rsid w:val="00EE2DCC"/>
    <w:rsid w:val="00EF48E6"/>
    <w:rsid w:val="00F1204B"/>
    <w:rsid w:val="00F30FCD"/>
    <w:rsid w:val="00F56976"/>
    <w:rsid w:val="00F6454E"/>
    <w:rsid w:val="00F679EA"/>
    <w:rsid w:val="00F701A8"/>
    <w:rsid w:val="00F749F8"/>
    <w:rsid w:val="00F84243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6754D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rsid w:val="00E70B57"/>
    <w:pPr>
      <w:spacing w:after="0" w:line="240" w:lineRule="auto"/>
      <w:ind w:left="720"/>
      <w:jc w:val="both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70B57"/>
    <w:rPr>
      <w:rFonts w:ascii="Times New Roman" w:eastAsia="Times New Roman" w:hAnsi="Times New Roman"/>
      <w:b/>
      <w:bCs/>
      <w:sz w:val="28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7A4D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46B5-B71B-439B-853E-7E3DBACE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6</Pages>
  <Words>1353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9455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Sieński Krystian</cp:lastModifiedBy>
  <cp:revision>35</cp:revision>
  <cp:lastPrinted>2024-06-04T11:16:00Z</cp:lastPrinted>
  <dcterms:created xsi:type="dcterms:W3CDTF">2020-11-02T08:42:00Z</dcterms:created>
  <dcterms:modified xsi:type="dcterms:W3CDTF">2024-06-04T11:16:00Z</dcterms:modified>
</cp:coreProperties>
</file>