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29294C7" w14:textId="77777777" w:rsidR="000F5DEC" w:rsidRDefault="000F5DEC" w:rsidP="000F5DE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6571E54" w14:textId="77777777" w:rsidR="002108F9" w:rsidRPr="00DD54FE" w:rsidRDefault="002108F9" w:rsidP="002108F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18"/>
          <w:szCs w:val="22"/>
          <w:lang w:eastAsia="ar-SA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1B0EC8">
        <w:rPr>
          <w:rFonts w:ascii="Arial" w:eastAsia="Arial" w:hAnsi="Arial" w:cs="Arial"/>
          <w:sz w:val="22"/>
          <w:szCs w:val="22"/>
          <w:lang w:eastAsia="ar-SA"/>
        </w:rPr>
        <w:t>PZ.292.1379.2024</w:t>
      </w:r>
    </w:p>
    <w:p w14:paraId="7733486A" w14:textId="77777777" w:rsidR="002108F9" w:rsidRPr="00DD54FE" w:rsidRDefault="002108F9" w:rsidP="002108F9">
      <w:pPr>
        <w:rPr>
          <w:rFonts w:ascii="Arial" w:hAnsi="Arial" w:cs="Arial"/>
          <w:b/>
          <w:bCs/>
          <w:sz w:val="18"/>
          <w:szCs w:val="22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>Nr postępowania</w:t>
      </w:r>
      <w:r>
        <w:rPr>
          <w:rFonts w:ascii="Arial" w:eastAsia="Arial" w:hAnsi="Arial" w:cs="Arial"/>
          <w:sz w:val="22"/>
          <w:szCs w:val="22"/>
          <w:lang w:eastAsia="ar-SA"/>
        </w:rPr>
        <w:t xml:space="preserve">: </w:t>
      </w:r>
      <w:r w:rsidRPr="001B0EC8">
        <w:rPr>
          <w:rFonts w:ascii="Arial" w:eastAsia="Arial" w:hAnsi="Arial" w:cs="Arial"/>
          <w:sz w:val="22"/>
          <w:szCs w:val="22"/>
          <w:lang w:eastAsia="ar-SA"/>
        </w:rPr>
        <w:t>0551/IZ11GM/16274/04281/24/P</w:t>
      </w:r>
    </w:p>
    <w:p w14:paraId="432FDB64" w14:textId="77777777" w:rsidR="000F5DEC" w:rsidRDefault="000F5DEC" w:rsidP="000F5DEC">
      <w:pPr>
        <w:rPr>
          <w:rFonts w:ascii="Arial" w:hAnsi="Arial" w:cs="Arial"/>
          <w:b/>
          <w:sz w:val="22"/>
          <w:szCs w:val="22"/>
        </w:rPr>
      </w:pPr>
    </w:p>
    <w:p w14:paraId="1E00743B" w14:textId="77777777" w:rsidR="000F5DEC" w:rsidRPr="004771C3" w:rsidRDefault="000F5DEC" w:rsidP="000F5DEC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277BA4D" w14:textId="77777777" w:rsidR="000F5DEC" w:rsidRDefault="000F5DEC" w:rsidP="000F5DEC">
      <w:pPr>
        <w:rPr>
          <w:rFonts w:ascii="Arial" w:hAnsi="Arial" w:cs="Arial"/>
          <w:b/>
          <w:sz w:val="22"/>
          <w:szCs w:val="22"/>
        </w:rPr>
      </w:pPr>
    </w:p>
    <w:p w14:paraId="1632DEA9" w14:textId="77777777" w:rsidR="000F5DEC" w:rsidRPr="009564BD" w:rsidRDefault="000F5DEC" w:rsidP="000F5DEC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894C632" w14:textId="77777777" w:rsidR="000F5DEC" w:rsidRPr="009564BD" w:rsidRDefault="000F5DEC" w:rsidP="000F5DEC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E844CF9" w14:textId="77777777" w:rsidR="000F5DEC" w:rsidRDefault="000F5DEC" w:rsidP="000F5DEC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89BA01" w14:textId="77777777" w:rsidR="000F5DEC" w:rsidRPr="00DD54FE" w:rsidRDefault="000F5DEC" w:rsidP="000F5DEC">
      <w:pPr>
        <w:rPr>
          <w:rFonts w:ascii="Arial" w:hAnsi="Arial" w:cs="Arial"/>
          <w:b/>
          <w:sz w:val="22"/>
          <w:szCs w:val="22"/>
        </w:rPr>
      </w:pPr>
      <w:r w:rsidRPr="00DD54FE">
        <w:rPr>
          <w:rFonts w:ascii="Arial" w:hAnsi="Arial" w:cs="Arial"/>
          <w:b/>
          <w:sz w:val="22"/>
          <w:szCs w:val="22"/>
        </w:rPr>
        <w:t>Zakład Linii Kolejowych w Gdyni</w:t>
      </w:r>
    </w:p>
    <w:p w14:paraId="62B1B87D" w14:textId="77777777" w:rsidR="000F5DEC" w:rsidRDefault="000F5DEC" w:rsidP="000F5DEC">
      <w:pPr>
        <w:spacing w:after="960"/>
        <w:rPr>
          <w:rFonts w:ascii="Arial" w:hAnsi="Arial" w:cs="Arial"/>
          <w:b/>
          <w:i/>
          <w:sz w:val="22"/>
          <w:szCs w:val="22"/>
          <w:highlight w:val="green"/>
        </w:rPr>
      </w:pPr>
      <w:r w:rsidRPr="00DD54FE">
        <w:rPr>
          <w:rFonts w:ascii="Arial" w:hAnsi="Arial" w:cs="Arial"/>
          <w:b/>
          <w:sz w:val="22"/>
          <w:szCs w:val="22"/>
        </w:rPr>
        <w:t>ul. Morska 24, 81-333 Gdynia</w:t>
      </w:r>
      <w:r w:rsidDel="003D0476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472D366D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ECFC6DA" w:rsidR="008E57E2" w:rsidRDefault="008E57E2" w:rsidP="000F5DE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</w:t>
      </w:r>
      <w:r w:rsidR="000F5DEC">
        <w:rPr>
          <w:rFonts w:ascii="Arial" w:hAnsi="Arial" w:cs="Arial"/>
          <w:sz w:val="22"/>
          <w:szCs w:val="22"/>
        </w:rPr>
        <w:t xml:space="preserve"> postępowania na podstawie art. </w:t>
      </w:r>
      <w:r w:rsidRPr="00761E98">
        <w:rPr>
          <w:rFonts w:ascii="Arial" w:hAnsi="Arial" w:cs="Arial"/>
          <w:sz w:val="22"/>
          <w:szCs w:val="22"/>
        </w:rPr>
        <w:t>7</w:t>
      </w:r>
      <w:r w:rsidR="00D57CCC">
        <w:rPr>
          <w:rFonts w:ascii="Arial" w:hAnsi="Arial" w:cs="Arial"/>
          <w:sz w:val="22"/>
          <w:szCs w:val="22"/>
        </w:rPr>
        <w:t> </w:t>
      </w:r>
      <w:r w:rsidRPr="00761E98">
        <w:rPr>
          <w:rFonts w:ascii="Arial" w:hAnsi="Arial" w:cs="Arial"/>
          <w:sz w:val="22"/>
          <w:szCs w:val="22"/>
        </w:rPr>
        <w:t>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8504E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68504E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58ACA989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28A51" w14:textId="77777777" w:rsidR="005A69E1" w:rsidRDefault="005A69E1" w:rsidP="00DA091E">
      <w:r>
        <w:separator/>
      </w:r>
    </w:p>
  </w:endnote>
  <w:endnote w:type="continuationSeparator" w:id="0">
    <w:p w14:paraId="05740E52" w14:textId="77777777" w:rsidR="005A69E1" w:rsidRDefault="005A69E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2231EF53" w:rsidR="006517BA" w:rsidRPr="00A13FA7" w:rsidRDefault="006517BA" w:rsidP="00A13FA7">
      <w:pPr>
        <w:pStyle w:val="Akapitzlist"/>
        <w:numPr>
          <w:ilvl w:val="0"/>
          <w:numId w:val="25"/>
        </w:numPr>
        <w:ind w:left="426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13FA7">
        <w:rPr>
          <w:rFonts w:ascii="Arial" w:eastAsia="Times New Roman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64F5AF" w14:textId="77777777" w:rsidR="00A13FA7" w:rsidRPr="00A13FA7" w:rsidRDefault="00A13FA7" w:rsidP="00A13FA7">
      <w:pPr>
        <w:pStyle w:val="Akapitzlist"/>
        <w:ind w:left="426"/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  <w:p w14:paraId="0A8C79A5" w14:textId="29E83A28" w:rsidR="006517BA" w:rsidRPr="00A13FA7" w:rsidRDefault="006517BA" w:rsidP="00A13FA7">
      <w:pPr>
        <w:pStyle w:val="Akapitzlist"/>
        <w:numPr>
          <w:ilvl w:val="0"/>
          <w:numId w:val="25"/>
        </w:numPr>
        <w:ind w:left="426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wykonawcę oraz uczestnika konkursu, którego beneficjentem rzeczywistym w rozumieniu </w:t>
      </w:r>
      <w:r w:rsidR="000F5DEC">
        <w:rPr>
          <w:rFonts w:ascii="Arial" w:eastAsia="Times New Roman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21735E13" w:rsidR="006517BA" w:rsidRPr="00A13FA7" w:rsidRDefault="006517BA" w:rsidP="00A13FA7">
      <w:pPr>
        <w:pStyle w:val="Akapitzlist"/>
        <w:numPr>
          <w:ilvl w:val="0"/>
          <w:numId w:val="25"/>
        </w:numPr>
        <w:ind w:left="426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A13FA7">
        <w:rPr>
          <w:rFonts w:ascii="Arial" w:eastAsia="Times New Roman" w:hAnsi="Arial" w:cs="Arial"/>
          <w:color w:val="222222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E7FA1B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8504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8504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72A4" w14:textId="77777777" w:rsidR="005A69E1" w:rsidRDefault="005A69E1" w:rsidP="00DA091E">
      <w:r>
        <w:separator/>
      </w:r>
    </w:p>
  </w:footnote>
  <w:footnote w:type="continuationSeparator" w:id="0">
    <w:p w14:paraId="46FDF482" w14:textId="77777777" w:rsidR="005A69E1" w:rsidRDefault="005A69E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58130B4" w:rsidR="002D0AEA" w:rsidRPr="000F5DEC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22"/>
        <w:szCs w:val="22"/>
      </w:rPr>
    </w:pPr>
    <w:r w:rsidRPr="000F5DEC">
      <w:rPr>
        <w:rFonts w:ascii="Arial" w:hAnsi="Arial" w:cs="Arial"/>
        <w:b/>
        <w:i/>
        <w:color w:val="auto"/>
        <w:sz w:val="22"/>
        <w:szCs w:val="22"/>
      </w:rPr>
      <w:t xml:space="preserve">Załącznik nr </w:t>
    </w:r>
    <w:r w:rsidR="000F5DEC">
      <w:rPr>
        <w:rFonts w:ascii="Arial" w:hAnsi="Arial" w:cs="Arial"/>
        <w:b/>
        <w:i/>
        <w:color w:val="auto"/>
        <w:sz w:val="22"/>
        <w:szCs w:val="22"/>
      </w:rPr>
      <w:t>5</w:t>
    </w:r>
    <w:r w:rsidRPr="000F5DEC">
      <w:rPr>
        <w:rFonts w:ascii="Arial" w:hAnsi="Arial" w:cs="Arial"/>
        <w:b/>
        <w:i/>
        <w:color w:val="auto"/>
        <w:sz w:val="22"/>
        <w:szCs w:val="22"/>
      </w:rPr>
      <w:t xml:space="preserve"> do </w:t>
    </w:r>
    <w:r w:rsidR="000F5DEC">
      <w:rPr>
        <w:rFonts w:ascii="Arial" w:hAnsi="Arial" w:cs="Arial"/>
        <w:b/>
        <w:i/>
        <w:color w:val="auto"/>
        <w:sz w:val="22"/>
        <w:szCs w:val="22"/>
      </w:rPr>
      <w:t xml:space="preserve">SWZ </w:t>
    </w:r>
    <w:r w:rsidRPr="000F5DEC">
      <w:rPr>
        <w:rFonts w:ascii="Arial" w:hAnsi="Arial" w:cs="Arial"/>
        <w:b/>
        <w:i/>
        <w:color w:val="auto"/>
        <w:sz w:val="22"/>
        <w:szCs w:val="22"/>
      </w:rPr>
      <w:t xml:space="preserve">– </w:t>
    </w:r>
    <w:r w:rsidRPr="000F5DEC">
      <w:rPr>
        <w:rFonts w:ascii="Arial" w:hAnsi="Arial" w:cs="Arial"/>
        <w:b/>
        <w:i/>
        <w:sz w:val="22"/>
        <w:szCs w:val="22"/>
      </w:rPr>
      <w:t xml:space="preserve">Oświadczenie </w:t>
    </w:r>
    <w:r w:rsidR="005051F8" w:rsidRPr="000F5DEC">
      <w:rPr>
        <w:rFonts w:ascii="Arial" w:hAnsi="Arial" w:cs="Arial"/>
        <w:b/>
        <w:i/>
        <w:sz w:val="22"/>
        <w:szCs w:val="22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217525"/>
    <w:multiLevelType w:val="hybridMultilevel"/>
    <w:tmpl w:val="FA36A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19345142">
    <w:abstractNumId w:val="21"/>
  </w:num>
  <w:num w:numId="2" w16cid:durableId="568271169">
    <w:abstractNumId w:val="7"/>
  </w:num>
  <w:num w:numId="3" w16cid:durableId="889728806">
    <w:abstractNumId w:val="8"/>
  </w:num>
  <w:num w:numId="4" w16cid:durableId="473107979">
    <w:abstractNumId w:val="12"/>
  </w:num>
  <w:num w:numId="5" w16cid:durableId="1419905077">
    <w:abstractNumId w:val="18"/>
  </w:num>
  <w:num w:numId="6" w16cid:durableId="269702393">
    <w:abstractNumId w:val="5"/>
  </w:num>
  <w:num w:numId="7" w16cid:durableId="1077632041">
    <w:abstractNumId w:val="10"/>
  </w:num>
  <w:num w:numId="8" w16cid:durableId="231621009">
    <w:abstractNumId w:val="6"/>
  </w:num>
  <w:num w:numId="9" w16cid:durableId="2041972838">
    <w:abstractNumId w:val="4"/>
  </w:num>
  <w:num w:numId="10" w16cid:durableId="127017272">
    <w:abstractNumId w:val="0"/>
  </w:num>
  <w:num w:numId="11" w16cid:durableId="233587627">
    <w:abstractNumId w:val="11"/>
  </w:num>
  <w:num w:numId="12" w16cid:durableId="1221207587">
    <w:abstractNumId w:val="1"/>
  </w:num>
  <w:num w:numId="13" w16cid:durableId="227612577">
    <w:abstractNumId w:val="24"/>
  </w:num>
  <w:num w:numId="14" w16cid:durableId="1348019788">
    <w:abstractNumId w:val="23"/>
  </w:num>
  <w:num w:numId="15" w16cid:durableId="2036423774">
    <w:abstractNumId w:val="19"/>
  </w:num>
  <w:num w:numId="16" w16cid:durableId="1326517511">
    <w:abstractNumId w:val="3"/>
  </w:num>
  <w:num w:numId="17" w16cid:durableId="1695426993">
    <w:abstractNumId w:val="16"/>
  </w:num>
  <w:num w:numId="18" w16cid:durableId="122120500">
    <w:abstractNumId w:val="17"/>
  </w:num>
  <w:num w:numId="19" w16cid:durableId="562523948">
    <w:abstractNumId w:val="14"/>
  </w:num>
  <w:num w:numId="20" w16cid:durableId="2130201529">
    <w:abstractNumId w:val="9"/>
  </w:num>
  <w:num w:numId="21" w16cid:durableId="2101369962">
    <w:abstractNumId w:val="2"/>
  </w:num>
  <w:num w:numId="22" w16cid:durableId="1038510436">
    <w:abstractNumId w:val="13"/>
  </w:num>
  <w:num w:numId="23" w16cid:durableId="1015617139">
    <w:abstractNumId w:val="20"/>
  </w:num>
  <w:num w:numId="24" w16cid:durableId="950092669">
    <w:abstractNumId w:val="15"/>
  </w:num>
  <w:num w:numId="25" w16cid:durableId="3155702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5DEC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08F9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1F54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4013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69E1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504E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595A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3FA7"/>
    <w:rsid w:val="00A279B9"/>
    <w:rsid w:val="00A35AD8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57CCC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53C6E4-A279-402B-8CB5-D3A316CC2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Sroka Monika</cp:lastModifiedBy>
  <cp:revision>13</cp:revision>
  <cp:lastPrinted>2024-04-15T09:24:00Z</cp:lastPrinted>
  <dcterms:created xsi:type="dcterms:W3CDTF">2022-05-13T09:24:00Z</dcterms:created>
  <dcterms:modified xsi:type="dcterms:W3CDTF">2024-09-26T06:01:00Z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