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4E07A9D0" w14:textId="77777777" w:rsidR="00A00800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A00800" w:rsidRPr="00A00800">
        <w:rPr>
          <w:rFonts w:ascii="Arial" w:eastAsia="Lucida Sans Unicode" w:hAnsi="Arial" w:cs="Arial"/>
          <w:b/>
          <w:bCs/>
          <w:color w:val="000000"/>
        </w:rPr>
        <w:t>PZ.293.1648.2024</w:t>
      </w:r>
    </w:p>
    <w:p w14:paraId="03DD7766" w14:textId="7E649696" w:rsidR="00A00800" w:rsidRDefault="00A00800" w:rsidP="00A00800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A00800">
        <w:rPr>
          <w:rFonts w:ascii="Arial" w:eastAsia="Lucida Sans Unicode" w:hAnsi="Arial" w:cs="Arial"/>
          <w:b/>
          <w:bCs/>
          <w:color w:val="000000"/>
        </w:rPr>
        <w:t>Numer Postępowania</w:t>
      </w:r>
      <w:r>
        <w:rPr>
          <w:rFonts w:ascii="Arial" w:eastAsia="Lucida Sans Unicode" w:hAnsi="Arial" w:cs="Arial"/>
          <w:b/>
          <w:bCs/>
          <w:color w:val="000000"/>
        </w:rPr>
        <w:t xml:space="preserve">: </w:t>
      </w:r>
      <w:r w:rsidRPr="00A00800">
        <w:rPr>
          <w:rFonts w:ascii="Arial" w:eastAsia="Lucida Sans Unicode" w:hAnsi="Arial" w:cs="Arial"/>
          <w:b/>
          <w:bCs/>
          <w:color w:val="000000"/>
        </w:rPr>
        <w:t>0551/IZ11GM/16124/04248/24/P</w:t>
      </w:r>
    </w:p>
    <w:p w14:paraId="05EB9D68" w14:textId="3C8ED17E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2FA3E08E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82F21">
        <w:rPr>
          <w:rFonts w:ascii="Arial" w:hAnsi="Arial" w:cs="Arial"/>
          <w:b/>
          <w:bCs/>
          <w:sz w:val="22"/>
          <w:szCs w:val="22"/>
        </w:rPr>
        <w:t>„</w:t>
      </w:r>
      <w:r w:rsidR="005B206A" w:rsidRPr="005B206A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</w:t>
      </w:r>
      <w:r w:rsidR="005B206A" w:rsidRPr="005B206A">
        <w:rPr>
          <w:rFonts w:ascii="Arial" w:hAnsi="Arial" w:cs="Arial"/>
          <w:b/>
          <w:bCs/>
          <w:sz w:val="22"/>
          <w:szCs w:val="22"/>
        </w:rPr>
        <w:t>Wymiana konstrukcji i pokrycia dachu na budynku garażu ISE Tczew w Tczewie, LK 131</w:t>
      </w:r>
      <w:r w:rsidR="00A30696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D4088" w14:textId="77777777" w:rsidR="00891309" w:rsidRDefault="00891309" w:rsidP="00EC643D">
      <w:r>
        <w:separator/>
      </w:r>
    </w:p>
  </w:endnote>
  <w:endnote w:type="continuationSeparator" w:id="0">
    <w:p w14:paraId="7E2F7942" w14:textId="77777777" w:rsidR="00891309" w:rsidRDefault="0089130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B01F" w14:textId="77777777" w:rsidR="00E11E6F" w:rsidRDefault="00E11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63A9" w14:textId="77777777" w:rsidR="00E11E6F" w:rsidRDefault="00E1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73071" w14:textId="77777777" w:rsidR="00891309" w:rsidRDefault="00891309" w:rsidP="00EC643D">
      <w:r>
        <w:separator/>
      </w:r>
    </w:p>
  </w:footnote>
  <w:footnote w:type="continuationSeparator" w:id="0">
    <w:p w14:paraId="0486184D" w14:textId="77777777" w:rsidR="00891309" w:rsidRDefault="0089130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FE84" w14:textId="77777777" w:rsidR="00E11E6F" w:rsidRDefault="00E11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2C52" w14:textId="77777777" w:rsidR="00E11E6F" w:rsidRDefault="00E11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97A60"/>
    <w:rsid w:val="001E2624"/>
    <w:rsid w:val="001E2ED8"/>
    <w:rsid w:val="001E656E"/>
    <w:rsid w:val="001F2BF6"/>
    <w:rsid w:val="00282339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82DE1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8292C"/>
    <w:rsid w:val="00596599"/>
    <w:rsid w:val="005B206A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6F2E97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4368A"/>
    <w:rsid w:val="00862357"/>
    <w:rsid w:val="00873E8C"/>
    <w:rsid w:val="0088028D"/>
    <w:rsid w:val="008810E8"/>
    <w:rsid w:val="00891309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00800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B07844"/>
    <w:rsid w:val="00B07EC6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1E2F"/>
    <w:rsid w:val="00B82F21"/>
    <w:rsid w:val="00B95EDD"/>
    <w:rsid w:val="00BC589B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11E6F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9794A"/>
    <w:rsid w:val="00EB1441"/>
    <w:rsid w:val="00EB53F2"/>
    <w:rsid w:val="00EB60B2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31FD8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Sroka Monika</cp:lastModifiedBy>
  <cp:revision>41</cp:revision>
  <cp:lastPrinted>2020-12-31T10:37:00Z</cp:lastPrinted>
  <dcterms:created xsi:type="dcterms:W3CDTF">2021-01-13T12:35:00Z</dcterms:created>
  <dcterms:modified xsi:type="dcterms:W3CDTF">2024-09-24T10:48:00Z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