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230" w:rsidRDefault="00294230" w:rsidP="00294230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9, do Umowy</w:t>
      </w:r>
      <w:r w:rsidR="00814DD6">
        <w:rPr>
          <w:rFonts w:ascii="Arial" w:hAnsi="Arial" w:cs="Arial"/>
        </w:rPr>
        <w:t xml:space="preserve"> nr 51/208/00…/22/Z/O z dnia …04.2022</w:t>
      </w:r>
      <w:bookmarkStart w:id="0" w:name="_GoBack"/>
      <w:bookmarkEnd w:id="0"/>
      <w:r>
        <w:rPr>
          <w:rFonts w:ascii="Arial" w:hAnsi="Arial" w:cs="Arial"/>
        </w:rPr>
        <w:t xml:space="preserve"> r.</w:t>
      </w:r>
    </w:p>
    <w:p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>do Zasad wstępu na obszar kolejowy</w:t>
      </w:r>
    </w:p>
    <w:p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                                                   ……………………</w:t>
      </w:r>
      <w:r w:rsidRPr="005D0307">
        <w:rPr>
          <w:rFonts w:ascii="Arial" w:hAnsi="Arial" w:cs="Arial"/>
        </w:rPr>
        <w:t>, dnia ………………</w:t>
      </w:r>
    </w:p>
    <w:p w:rsidR="00556E42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:rsidR="00556E42" w:rsidRPr="005D0307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Zakład Linii Kolejowych w Gdyni</w:t>
      </w:r>
    </w:p>
    <w:p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85371">
        <w:rPr>
          <w:rFonts w:ascii="Arial" w:hAnsi="Arial" w:cs="Arial"/>
          <w:b/>
          <w:sz w:val="24"/>
          <w:szCs w:val="24"/>
          <w:u w:val="single"/>
        </w:rPr>
        <w:t>81 – 333 Gdynia</w:t>
      </w:r>
    </w:p>
    <w:p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ul. Morska 24</w:t>
      </w:r>
    </w:p>
    <w:p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:rsidR="00556E42" w:rsidRPr="005D0307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Pr="00DA106B">
        <w:rPr>
          <w:rFonts w:ascii="Arial" w:hAnsi="Arial" w:cs="Arial"/>
          <w:i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:rsidR="00556E42" w:rsidRPr="00DA106B" w:rsidRDefault="00556E42" w:rsidP="00556E42">
      <w:pPr>
        <w:ind w:right="-711"/>
        <w:jc w:val="center"/>
        <w:rPr>
          <w:rFonts w:ascii="Arial" w:hAnsi="Arial" w:cs="Arial"/>
          <w:i/>
          <w:sz w:val="24"/>
          <w:szCs w:val="24"/>
        </w:rPr>
      </w:pPr>
    </w:p>
    <w:p w:rsidR="00556E42" w:rsidRPr="006C65BC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:rsidR="00556E42" w:rsidRPr="00DA106B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Pr="006C65BC">
        <w:rPr>
          <w:rFonts w:ascii="Arial" w:hAnsi="Arial" w:cs="Arial"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:rsidR="00556E42" w:rsidRPr="005D0307" w:rsidRDefault="00556E42" w:rsidP="00556E42">
      <w:pPr>
        <w:spacing w:after="0"/>
        <w:ind w:right="-709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D0307">
        <w:rPr>
          <w:rFonts w:ascii="Arial" w:hAnsi="Arial" w:cs="Arial"/>
          <w:sz w:val="24"/>
          <w:szCs w:val="24"/>
        </w:rPr>
        <w:t>.</w:t>
      </w:r>
    </w:p>
    <w:p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</w:p>
    <w:p w:rsidR="00556E42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realizacji zapisów umowy nr .………………………………………………………….……</w:t>
      </w:r>
    </w:p>
    <w:p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</w:p>
    <w:p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od ………………. do …………………..</w:t>
      </w:r>
    </w:p>
    <w:p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</w:p>
    <w:p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wykazem / </w:t>
      </w:r>
      <w:proofErr w:type="spellStart"/>
      <w:r>
        <w:rPr>
          <w:rFonts w:ascii="Arial" w:hAnsi="Arial" w:cs="Arial"/>
          <w:sz w:val="24"/>
          <w:szCs w:val="24"/>
        </w:rPr>
        <w:t>ami</w:t>
      </w:r>
      <w:proofErr w:type="spellEnd"/>
      <w:r>
        <w:rPr>
          <w:rFonts w:ascii="Arial" w:hAnsi="Arial" w:cs="Arial"/>
          <w:sz w:val="24"/>
          <w:szCs w:val="24"/>
        </w:rPr>
        <w:t>, stanowiącym/i załącznik / i nr 1 /zał. nr 4 do instrukcji IBH – 105/ i 2 do niniejszego wniosku.*</w:t>
      </w: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t>Oświadczenia:</w:t>
      </w:r>
    </w:p>
    <w:p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t>Załączniki:</w:t>
      </w:r>
    </w:p>
    <w:p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:rsidTr="00757E62">
        <w:tc>
          <w:tcPr>
            <w:tcW w:w="993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:rsidTr="00757E62">
        <w:tc>
          <w:tcPr>
            <w:tcW w:w="993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:rsidTr="00757E62">
        <w:tc>
          <w:tcPr>
            <w:tcW w:w="993" w:type="dxa"/>
          </w:tcPr>
          <w:p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:rsidTr="00757E62">
        <w:tc>
          <w:tcPr>
            <w:tcW w:w="993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:rsidTr="00757E62">
        <w:tc>
          <w:tcPr>
            <w:tcW w:w="993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:rsidR="00362885" w:rsidRDefault="00362885"/>
    <w:sectPr w:rsidR="00362885" w:rsidSect="007C19A4"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42"/>
    <w:rsid w:val="00292C27"/>
    <w:rsid w:val="00294230"/>
    <w:rsid w:val="00362885"/>
    <w:rsid w:val="00556E42"/>
    <w:rsid w:val="00673DA2"/>
    <w:rsid w:val="00814DD6"/>
    <w:rsid w:val="00D30F99"/>
    <w:rsid w:val="00D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Drożdż Dariusz</cp:lastModifiedBy>
  <cp:revision>7</cp:revision>
  <dcterms:created xsi:type="dcterms:W3CDTF">2019-09-06T09:06:00Z</dcterms:created>
  <dcterms:modified xsi:type="dcterms:W3CDTF">2022-03-09T07:59:00Z</dcterms:modified>
</cp:coreProperties>
</file>