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197" w:rsidRPr="00E14C18" w:rsidRDefault="00483197" w:rsidP="00483197">
      <w:pPr>
        <w:jc w:val="right"/>
      </w:pPr>
      <w:r w:rsidRPr="00E14C18">
        <w:t>Załącznik nr ……………………</w:t>
      </w:r>
    </w:p>
    <w:p w:rsidR="00483197" w:rsidRPr="00E14C18" w:rsidRDefault="00483197" w:rsidP="00483197">
      <w:pPr>
        <w:jc w:val="right"/>
      </w:pPr>
      <w:r w:rsidRPr="00E14C18">
        <w:t>do protokołu odbioru z dn. ……………………</w:t>
      </w:r>
    </w:p>
    <w:p w:rsidR="00483197" w:rsidRPr="00E14C18" w:rsidRDefault="00483197" w:rsidP="00483197">
      <w:pPr>
        <w:spacing w:before="100" w:beforeAutospacing="1" w:after="100" w:afterAutospacing="1"/>
        <w:jc w:val="center"/>
        <w:rPr>
          <w:sz w:val="24"/>
          <w:szCs w:val="24"/>
        </w:rPr>
      </w:pPr>
      <w:r w:rsidRPr="00E14C18">
        <w:rPr>
          <w:b/>
          <w:sz w:val="24"/>
          <w:szCs w:val="24"/>
        </w:rPr>
        <w:t>Warunki udzielenia gwarancji</w:t>
      </w:r>
      <w:r w:rsidRPr="00E14C18">
        <w:rPr>
          <w:b/>
          <w:sz w:val="24"/>
          <w:szCs w:val="24"/>
        </w:rPr>
        <w:br/>
        <w:t>(karta gwarancyjna)</w:t>
      </w:r>
    </w:p>
    <w:p w:rsidR="00483197" w:rsidRPr="00E14C18" w:rsidRDefault="00483197" w:rsidP="00483197">
      <w:r w:rsidRPr="00E14C18">
        <w:t>sporządzone w dniu …………20……r. dotyczące Robót odebranych na podstawie</w:t>
      </w:r>
    </w:p>
    <w:p w:rsidR="00483197" w:rsidRPr="00E14C18" w:rsidRDefault="00483197" w:rsidP="00483197">
      <w:r w:rsidRPr="00E14C18">
        <w:t>protokołu odbioru końcowego z dnia …………20……r. wykonanych w ramach</w:t>
      </w:r>
    </w:p>
    <w:p w:rsidR="00483197" w:rsidRPr="00E14C18" w:rsidRDefault="00483197" w:rsidP="00483197">
      <w:r w:rsidRPr="00E14C18">
        <w:t>Umowy Nr ………………………… z dnia …………20……r.</w:t>
      </w:r>
    </w:p>
    <w:p w:rsidR="00483197" w:rsidRPr="00E14C18" w:rsidRDefault="00483197" w:rsidP="00483197">
      <w:pPr>
        <w:rPr>
          <w:b/>
        </w:rPr>
      </w:pPr>
      <w:r w:rsidRPr="00E14C18">
        <w:rPr>
          <w:b/>
        </w:rPr>
        <w:t>Wykonawca (gwarant):</w:t>
      </w:r>
    </w:p>
    <w:p w:rsidR="00483197" w:rsidRPr="00E14C18" w:rsidRDefault="00483197" w:rsidP="00483197">
      <w:r w:rsidRPr="00E14C18">
        <w:t>………………………………</w:t>
      </w:r>
    </w:p>
    <w:p w:rsidR="00483197" w:rsidRPr="00E14C18" w:rsidRDefault="00483197" w:rsidP="00483197">
      <w:r w:rsidRPr="00E14C18">
        <w:t>………………………………</w:t>
      </w:r>
    </w:p>
    <w:p w:rsidR="00483197" w:rsidRPr="00E14C18" w:rsidRDefault="00483197" w:rsidP="00483197">
      <w:r w:rsidRPr="00E14C18">
        <w:t>………………………………</w:t>
      </w:r>
    </w:p>
    <w:p w:rsidR="00483197" w:rsidRPr="00E14C18" w:rsidRDefault="00483197" w:rsidP="00483197">
      <w:pPr>
        <w:rPr>
          <w:b/>
        </w:rPr>
      </w:pPr>
      <w:r w:rsidRPr="00E14C18">
        <w:rPr>
          <w:b/>
        </w:rPr>
        <w:t>Zamawiający:</w:t>
      </w:r>
    </w:p>
    <w:p w:rsidR="00483197" w:rsidRPr="00E14C18" w:rsidRDefault="00483197" w:rsidP="00483197">
      <w:r w:rsidRPr="00E14C18">
        <w:t>………………………………</w:t>
      </w:r>
    </w:p>
    <w:p w:rsidR="00483197" w:rsidRPr="00E14C18" w:rsidRDefault="00483197" w:rsidP="00483197">
      <w:r w:rsidRPr="00E14C18">
        <w:t>………………………………</w:t>
      </w:r>
    </w:p>
    <w:p w:rsidR="00483197" w:rsidRPr="00E14C18" w:rsidRDefault="00483197" w:rsidP="00483197">
      <w:r w:rsidRPr="00E14C18">
        <w:t>………………………………</w:t>
      </w:r>
    </w:p>
    <w:p w:rsidR="00483197" w:rsidRPr="00E14C18" w:rsidRDefault="00483197" w:rsidP="00483197">
      <w:r w:rsidRPr="00E14C18">
        <w:t>Wykonawca udziela Zamawiającemu od dnia wydania Zamawiającemu niniejszego dokumentu, stanowiącego jednocześnie kartę gwarancyjną, gwarancji jakości na wykonane Roboty, w tym na zastosowane materiały i zamontowane urządzenia, w oparciu o przepisy art. 353 kodeksu cywilnego oraz art. 577 - 581 kodeksu cywilnego stosowane odpowiednio, na następujących warunkach:</w:t>
      </w:r>
    </w:p>
    <w:p w:rsidR="00483197" w:rsidRPr="00E14C18" w:rsidRDefault="00483197" w:rsidP="00483197"/>
    <w:p w:rsidR="00483197" w:rsidRPr="00E14C18" w:rsidRDefault="00483197" w:rsidP="00483197">
      <w:pPr>
        <w:pStyle w:val="Akapitzlist"/>
        <w:numPr>
          <w:ilvl w:val="0"/>
          <w:numId w:val="1"/>
        </w:numPr>
        <w:spacing w:before="100" w:beforeAutospacing="1" w:after="120"/>
        <w:rPr>
          <w:b/>
        </w:rPr>
      </w:pPr>
      <w:r w:rsidRPr="00E14C18">
        <w:rPr>
          <w:b/>
        </w:rPr>
        <w:t>Przedmiot gwarancji</w:t>
      </w:r>
    </w:p>
    <w:p w:rsidR="00483197" w:rsidRPr="00E14C18" w:rsidRDefault="00483197" w:rsidP="00483197">
      <w:r w:rsidRPr="00E14C18">
        <w:t xml:space="preserve">Przedmiotem gwarancji są objęte wszystkie roboty odebrane na podstawie protokołu odbioru końcowego z dnia …………20……r., w tym wykonane przez podwykonawców z wyłączeniem robót ………………………………………………………………, w których stwierdzono </w:t>
      </w:r>
      <w:r>
        <w:t>wady</w:t>
      </w:r>
      <w:r w:rsidRPr="00E14C18">
        <w:t>.</w:t>
      </w:r>
    </w:p>
    <w:p w:rsidR="00483197" w:rsidRPr="00E14C18" w:rsidRDefault="00483197" w:rsidP="00483197"/>
    <w:p w:rsidR="00483197" w:rsidRPr="00E14C18" w:rsidRDefault="00483197" w:rsidP="00483197">
      <w:pPr>
        <w:pStyle w:val="Akapitzlist"/>
        <w:numPr>
          <w:ilvl w:val="0"/>
          <w:numId w:val="1"/>
        </w:numPr>
        <w:spacing w:before="100" w:beforeAutospacing="1" w:after="120"/>
        <w:rPr>
          <w:b/>
        </w:rPr>
      </w:pPr>
      <w:r w:rsidRPr="00E14C18">
        <w:rPr>
          <w:b/>
        </w:rPr>
        <w:t>Okresy gwarancji</w:t>
      </w:r>
    </w:p>
    <w:p w:rsidR="00483197" w:rsidRPr="00E14C18" w:rsidRDefault="00483197" w:rsidP="00483197">
      <w:r w:rsidRPr="00E14C18">
        <w:t>Okres gwarancji liczy się od dnia odbioru końcowego robót, podczas którego została wydana niniejsza karta gwarancyjna, z wyłączeniem robót opisanych w pkt. 1 tj. od dnia …………20……r.</w:t>
      </w:r>
    </w:p>
    <w:p w:rsidR="00483197" w:rsidRPr="00E14C18" w:rsidRDefault="00483197" w:rsidP="00483197">
      <w:r w:rsidRPr="00E14C18">
        <w:t>Gwarancja zostaje udzielona na następujące okresy:</w:t>
      </w:r>
    </w:p>
    <w:p w:rsidR="00483197" w:rsidRPr="00E14C18" w:rsidRDefault="00483197" w:rsidP="00483197">
      <w:r w:rsidRPr="00E14C18">
        <w:t>dla robót ……………………………… na okres ………………</w:t>
      </w:r>
    </w:p>
    <w:p w:rsidR="00483197" w:rsidRPr="00E14C18" w:rsidRDefault="00483197" w:rsidP="00483197">
      <w:r w:rsidRPr="00E14C18">
        <w:t>dla robót ……………………………… na okres ………………</w:t>
      </w:r>
    </w:p>
    <w:p w:rsidR="00483197" w:rsidRPr="00E14C18" w:rsidRDefault="00483197" w:rsidP="00483197"/>
    <w:p w:rsidR="00483197" w:rsidRPr="00E14C18" w:rsidRDefault="00483197" w:rsidP="00483197">
      <w:pPr>
        <w:pStyle w:val="Akapitzlist"/>
        <w:numPr>
          <w:ilvl w:val="0"/>
          <w:numId w:val="1"/>
        </w:numPr>
        <w:spacing w:before="100" w:beforeAutospacing="1" w:after="120"/>
        <w:rPr>
          <w:b/>
        </w:rPr>
      </w:pPr>
      <w:r w:rsidRPr="00E14C18">
        <w:rPr>
          <w:b/>
        </w:rPr>
        <w:t>Wyłączenia odpowiedzialności Wykonawcy (gwaranta)</w:t>
      </w:r>
    </w:p>
    <w:p w:rsidR="00483197" w:rsidRPr="00E14C18" w:rsidRDefault="00483197" w:rsidP="00483197">
      <w:r w:rsidRPr="00E14C18">
        <w:t>Gwarancji nie podlegają:</w:t>
      </w:r>
    </w:p>
    <w:p w:rsidR="00483197" w:rsidRPr="00E14C18" w:rsidRDefault="00483197" w:rsidP="00483197">
      <w:pPr>
        <w:pStyle w:val="Akapitzlist"/>
        <w:numPr>
          <w:ilvl w:val="0"/>
          <w:numId w:val="2"/>
        </w:numPr>
      </w:pPr>
      <w:r w:rsidRPr="00E14C18">
        <w:t xml:space="preserve">wady powstałe na skutek zdarzeń określanych jako siła wyższa rozumiana jako zdarzenia nadzwyczajne, zewnętrzne, pozostające poza kontrolą gwaranta, </w:t>
      </w:r>
      <w:r w:rsidRPr="00E14C18">
        <w:lastRenderedPageBreak/>
        <w:t>niemożliwe do przewidzenia i niemożliwe do zapobieżenia oraz niewynikające z  niedołożenia przez gwaranta należytej staranności w rozumieniu art. 355 § 2 k.c.;</w:t>
      </w:r>
    </w:p>
    <w:p w:rsidR="00483197" w:rsidRPr="00E14C18" w:rsidRDefault="00483197" w:rsidP="00483197">
      <w:pPr>
        <w:pStyle w:val="Akapitzlist"/>
        <w:numPr>
          <w:ilvl w:val="0"/>
          <w:numId w:val="2"/>
        </w:numPr>
      </w:pPr>
      <w:r w:rsidRPr="00E14C18">
        <w:t>wady materiałów lub użytkownika, jeżeli zostały one dostarczone przez Zamawiającego;</w:t>
      </w:r>
    </w:p>
    <w:p w:rsidR="00483197" w:rsidRPr="00E14C18" w:rsidRDefault="00483197" w:rsidP="00483197">
      <w:pPr>
        <w:pStyle w:val="Akapitzlist"/>
        <w:numPr>
          <w:ilvl w:val="0"/>
          <w:numId w:val="2"/>
        </w:numPr>
        <w:spacing w:before="120" w:after="120"/>
      </w:pPr>
      <w:r w:rsidRPr="00E14C18">
        <w:t>wady powstałe z winy użytkownika, w szczególności na skutek nieprawidłowego użytkowania.</w:t>
      </w:r>
    </w:p>
    <w:p w:rsidR="00483197" w:rsidRPr="00E14C18" w:rsidRDefault="00483197" w:rsidP="00483197">
      <w:pPr>
        <w:spacing w:before="120" w:after="120"/>
      </w:pPr>
    </w:p>
    <w:p w:rsidR="00483197" w:rsidRPr="00E14C18" w:rsidRDefault="00483197" w:rsidP="00483197">
      <w:pPr>
        <w:pStyle w:val="Akapitzlist"/>
        <w:numPr>
          <w:ilvl w:val="0"/>
          <w:numId w:val="1"/>
        </w:numPr>
        <w:spacing w:before="120" w:after="120"/>
        <w:rPr>
          <w:b/>
        </w:rPr>
      </w:pPr>
      <w:r w:rsidRPr="00E14C18">
        <w:rPr>
          <w:b/>
        </w:rPr>
        <w:t>Wezwanie do usunięcia wad i tryb usuwania wad</w:t>
      </w:r>
    </w:p>
    <w:p w:rsidR="00483197" w:rsidRPr="00E14C18" w:rsidRDefault="00483197" w:rsidP="00483197">
      <w:r w:rsidRPr="00E14C18">
        <w:t>W przypadku wystąpienia jakiejkolwiek wady robót w okresie niniejszej gwarancji Zamawiający jest uprawniony do żądania od Wykonawcy jej usunięcia zgodnie z poniższymi postanowieniami.</w:t>
      </w:r>
    </w:p>
    <w:p w:rsidR="00483197" w:rsidRPr="00E14C18" w:rsidRDefault="00483197" w:rsidP="00483197">
      <w:r w:rsidRPr="00E14C18">
        <w:t>Zamawiający jest zobowiązany do zawiadomienia na piśmie Wykonawcy o ujawnieniu wady w terminie 5 dni od dnia powzięcia wiadomości o jej ujawnieniu. W zawiadomieniu tym Zamawiający wezwie Wykonawcę do usunięcia wady oraz wskaże termin (dzień i godzinę) i  miejsce dokonania wizji lokalnej, z której sporządzony zostanie protokół.</w:t>
      </w:r>
    </w:p>
    <w:p w:rsidR="00483197" w:rsidRPr="00E14C18" w:rsidRDefault="00483197" w:rsidP="00483197">
      <w:r w:rsidRPr="00E14C18">
        <w:t xml:space="preserve">Nieprzystąpienie przez Wykonawcę do wizji lokalnej pozostaje bez wpływu </w:t>
      </w:r>
      <w:r>
        <w:t xml:space="preserve">na </w:t>
      </w:r>
      <w:r w:rsidRPr="00E14C18">
        <w:t>obowiązek usunięcia ujawnionej wady, jeżeli wada ujawniła się w okresie gwarancji, a Wykonawca został zawiadomiony przez Zamawiającego o ujawnieniu się wady.</w:t>
      </w:r>
    </w:p>
    <w:p w:rsidR="00483197" w:rsidRPr="00E14C18" w:rsidRDefault="00483197" w:rsidP="00483197">
      <w:r w:rsidRPr="00E14C18">
        <w:t>Usunięcie wady nastąpi na terenie, na którym były prowadzone Roboty, chyba że do jej skutecznego usunięcia niezbędne będzie dokonanie tego w innym miejscu.</w:t>
      </w:r>
    </w:p>
    <w:p w:rsidR="00483197" w:rsidRPr="00E14C18" w:rsidRDefault="00483197" w:rsidP="00483197">
      <w:r w:rsidRPr="00E14C18">
        <w:t>W ramach gwarancji Wykonawca zobowiązuje się do usunięcia ujawnionych wad fizycznych na własny koszt, w terminie określonym w pkt. 6 poniżej, chyba że:</w:t>
      </w:r>
    </w:p>
    <w:p w:rsidR="00483197" w:rsidRPr="00E14C18" w:rsidRDefault="00483197" w:rsidP="00483197">
      <w:pPr>
        <w:pStyle w:val="Akapitzlist"/>
        <w:numPr>
          <w:ilvl w:val="0"/>
          <w:numId w:val="3"/>
        </w:numPr>
      </w:pPr>
      <w:r w:rsidRPr="00E14C18">
        <w:t>Zamawiający i Wykonawca w protokole dotyczącym stwierdzenia wady ustalą inny termin usunięcia wady;</w:t>
      </w:r>
    </w:p>
    <w:p w:rsidR="00483197" w:rsidRPr="00E14C18" w:rsidRDefault="00483197" w:rsidP="00483197">
      <w:pPr>
        <w:pStyle w:val="Akapitzlist"/>
        <w:numPr>
          <w:ilvl w:val="0"/>
          <w:numId w:val="3"/>
        </w:numPr>
      </w:pPr>
      <w:r w:rsidRPr="00E14C18">
        <w:t>ujawniona wada może skutkować zagrożeniem dla życia lub zdrowia ludzi, zanieczyszczeniem środowiska, wystąpieniem niepowetowanej szkody dla Zamawiającego lub osób trzecich, lub będą miały miejsce inne przypadki niecierpiące zwłoki - wówczas Wykonawca zobowiązany jest przystąpić do usuwania ujawnionej wady niezwłocznie, lecz nie później niż w ciągu 24 godzin od chwili otrzymania zawiadomienia Zamawiającego o ujawnieniu wady oraz usunąć wadę w  najwcześniejszym możliwym terminie, nie później jednak niż w ciągu 5 dni od chwili otrzymania zawiadomienia Zamawiającego o ujawnieniu wady.</w:t>
      </w:r>
    </w:p>
    <w:p w:rsidR="00483197" w:rsidRPr="00E14C18" w:rsidRDefault="00483197" w:rsidP="00483197"/>
    <w:p w:rsidR="00483197" w:rsidRPr="00E14C18" w:rsidRDefault="00483197" w:rsidP="00483197">
      <w:pPr>
        <w:pStyle w:val="Akapitzlist"/>
        <w:numPr>
          <w:ilvl w:val="0"/>
          <w:numId w:val="1"/>
        </w:numPr>
        <w:spacing w:before="100" w:beforeAutospacing="1" w:after="120"/>
        <w:rPr>
          <w:b/>
        </w:rPr>
      </w:pPr>
      <w:r w:rsidRPr="00E14C18">
        <w:rPr>
          <w:b/>
        </w:rPr>
        <w:t>Zakres świadczeń gwarancyjnych</w:t>
      </w:r>
    </w:p>
    <w:p w:rsidR="00483197" w:rsidRPr="00E14C18" w:rsidRDefault="00483197" w:rsidP="00483197">
      <w:r w:rsidRPr="00E14C18">
        <w:t>Zakres świadczeń gwarancyjnych obejmuje:</w:t>
      </w:r>
    </w:p>
    <w:p w:rsidR="00483197" w:rsidRPr="00E14C18" w:rsidRDefault="00483197" w:rsidP="00483197">
      <w:pPr>
        <w:pStyle w:val="Akapitzlist"/>
        <w:numPr>
          <w:ilvl w:val="0"/>
          <w:numId w:val="4"/>
        </w:numPr>
      </w:pPr>
      <w:r w:rsidRPr="00E14C18">
        <w:t>nieodpłatną naprawę gwarancyjną polegającą na przywróceniu przedmiotowi robót (w  tym części, urządzeniu lub elementowi) utraconych wartości użytkowych lub technicznych - w terminie 14 dni od dnia otrzymania zawiadomienia Zamawiającego o  ujawnieniu wady,</w:t>
      </w:r>
    </w:p>
    <w:p w:rsidR="00483197" w:rsidRPr="00E14C18" w:rsidRDefault="00483197" w:rsidP="00483197">
      <w:pPr>
        <w:pStyle w:val="Akapitzlist"/>
        <w:numPr>
          <w:ilvl w:val="0"/>
          <w:numId w:val="4"/>
        </w:numPr>
      </w:pPr>
      <w:r w:rsidRPr="00E14C18">
        <w:t>nieodpłatną wymianę wadliwego elementu (części, urządzenia lub podzespołu) na wolny od wad - w terminie 5 dni od dnia otrzymania zawiadomienia Zamawiającego o  ujawnieniu wady.</w:t>
      </w:r>
    </w:p>
    <w:p w:rsidR="00483197" w:rsidRPr="00E14C18" w:rsidRDefault="00483197" w:rsidP="00483197">
      <w:r w:rsidRPr="00E14C18">
        <w:lastRenderedPageBreak/>
        <w:t>Wybór świadczenia gwarancyjnego przysługuje Zamawiającemu, chyba że z właściwości lub rodzaju wady wynika, że jej usunięcie jest możliwe wyłącznie poprzez realizację tylko jednego z wyżej wymienionych świadczeń gwarancyjnych.</w:t>
      </w:r>
    </w:p>
    <w:p w:rsidR="00483197" w:rsidRPr="00E14C18" w:rsidRDefault="00483197" w:rsidP="00483197">
      <w:r w:rsidRPr="00E14C18">
        <w:t>Usunięcie wady przez Wykonawcę uważa się za skuteczne z chwilą podpisania protokołu potwierdzającego usunięcie danej wady przez upoważnionych przedstawicieli Zamawiającego i Wykonawcy.</w:t>
      </w:r>
    </w:p>
    <w:p w:rsidR="00483197" w:rsidRPr="00E14C18" w:rsidRDefault="00483197" w:rsidP="00483197">
      <w:r w:rsidRPr="00E14C18">
        <w:t>Jeżeli w wykonaniu obowiązków wynikających z niniejszej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robót.</w:t>
      </w:r>
    </w:p>
    <w:p w:rsidR="00483197" w:rsidRPr="00E14C18" w:rsidRDefault="00483197" w:rsidP="00483197">
      <w:r w:rsidRPr="00E14C18">
        <w:t>Wykonawca jest odpowiedzialny za wszelkie szkody, które spowodował w związku z  usuwaniem wady.</w:t>
      </w:r>
    </w:p>
    <w:p w:rsidR="00483197" w:rsidRPr="00E14C18" w:rsidRDefault="00483197" w:rsidP="00483197">
      <w:r w:rsidRPr="00E14C18">
        <w:t>Ilekroć w niniejszym dokumencie jest mowa o wadzie lub wadzie fizycznej należy przez to rozumieć wadę fizyczną, o której mowa w art. 556 § 1 kodeksu cywilnego.</w:t>
      </w:r>
    </w:p>
    <w:p w:rsidR="00483197" w:rsidRPr="00E14C18" w:rsidRDefault="00483197" w:rsidP="00483197">
      <w:r w:rsidRPr="00E14C18">
        <w:t>Terminy niezdefiniowane w niniejszym dokumencie, pisane wielką literą, mają znaczenie nadane im w podpisanej przez Strony Umowie.</w:t>
      </w:r>
    </w:p>
    <w:p w:rsidR="00483197" w:rsidRPr="00E14C18" w:rsidRDefault="00483197" w:rsidP="00483197">
      <w:r w:rsidRPr="00E14C18">
        <w:t>Udzielenie gwarancji pozostaje bez wpływu na uprawnienia Zamawiającego wynikające z  rękojmi.</w:t>
      </w:r>
    </w:p>
    <w:p w:rsidR="00483197" w:rsidRPr="00E14C18" w:rsidRDefault="00483197" w:rsidP="00483197">
      <w:r w:rsidRPr="00E14C18">
        <w:t>W sprawach nieuregulowanych niniejszym dokumentem zastosowanie znajdują postanowienia Umowy oraz, przepisy kodeksu cywilnego o gwarancji jakości przy sprzedaży i  inne obowiązujące przepisy prawa.</w:t>
      </w:r>
    </w:p>
    <w:p w:rsidR="00483197" w:rsidRPr="00E14C18" w:rsidRDefault="00483197" w:rsidP="00483197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83197" w:rsidRPr="00E14C18" w:rsidTr="003F1BEA">
        <w:tc>
          <w:tcPr>
            <w:tcW w:w="4531" w:type="dxa"/>
            <w:tcBorders>
              <w:bottom w:val="single" w:sz="4" w:space="0" w:color="auto"/>
            </w:tcBorders>
          </w:tcPr>
          <w:p w:rsidR="00483197" w:rsidRPr="00E14C18" w:rsidRDefault="00483197" w:rsidP="003F1BEA">
            <w:pPr>
              <w:spacing w:before="120" w:after="0"/>
            </w:pPr>
            <w:r w:rsidRPr="00E14C18">
              <w:t>za Wykonawcę (gwaranta):</w:t>
            </w:r>
          </w:p>
          <w:p w:rsidR="00483197" w:rsidRPr="00E14C18" w:rsidRDefault="00483197" w:rsidP="003F1BEA">
            <w:pPr>
              <w:spacing w:before="120" w:after="0"/>
            </w:pP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:rsidR="00483197" w:rsidRPr="00E14C18" w:rsidRDefault="00483197" w:rsidP="003F1BEA">
            <w:pPr>
              <w:spacing w:before="120" w:after="0"/>
            </w:pPr>
          </w:p>
          <w:p w:rsidR="00483197" w:rsidRPr="00E14C18" w:rsidRDefault="00483197" w:rsidP="003F1BEA">
            <w:pPr>
              <w:spacing w:before="120" w:after="0"/>
            </w:pPr>
            <w:r w:rsidRPr="00E14C18">
              <w:t>………………………………</w:t>
            </w:r>
          </w:p>
          <w:p w:rsidR="00483197" w:rsidRPr="00E14C18" w:rsidRDefault="00483197" w:rsidP="003F1BEA">
            <w:pPr>
              <w:spacing w:before="120" w:after="0"/>
            </w:pPr>
            <w:r w:rsidRPr="00E14C18">
              <w:t>(imię, nazwisko, podpis)</w:t>
            </w:r>
          </w:p>
        </w:tc>
      </w:tr>
      <w:tr w:rsidR="00483197" w:rsidRPr="00E14C18" w:rsidTr="003F1BEA">
        <w:tc>
          <w:tcPr>
            <w:tcW w:w="4531" w:type="dxa"/>
            <w:tcBorders>
              <w:bottom w:val="nil"/>
            </w:tcBorders>
          </w:tcPr>
          <w:p w:rsidR="00483197" w:rsidRPr="00E14C18" w:rsidRDefault="00483197" w:rsidP="003F1BEA">
            <w:pPr>
              <w:spacing w:before="120" w:after="0"/>
            </w:pPr>
            <w:r w:rsidRPr="00E14C18">
              <w:t>za Zamawiającego (przyjmującego warunki gwarancji):</w:t>
            </w:r>
          </w:p>
        </w:tc>
        <w:tc>
          <w:tcPr>
            <w:tcW w:w="4531" w:type="dxa"/>
            <w:tcBorders>
              <w:bottom w:val="nil"/>
            </w:tcBorders>
          </w:tcPr>
          <w:p w:rsidR="00483197" w:rsidRPr="00E14C18" w:rsidRDefault="00483197" w:rsidP="003F1BEA">
            <w:pPr>
              <w:spacing w:before="120" w:after="0"/>
            </w:pPr>
          </w:p>
          <w:p w:rsidR="00483197" w:rsidRPr="00E14C18" w:rsidRDefault="00483197" w:rsidP="003F1BEA">
            <w:pPr>
              <w:spacing w:before="120" w:after="0"/>
            </w:pPr>
            <w:r w:rsidRPr="00E14C18">
              <w:t>………………………………</w:t>
            </w:r>
          </w:p>
          <w:p w:rsidR="00483197" w:rsidRPr="00E14C18" w:rsidRDefault="00483197" w:rsidP="003F1BEA">
            <w:pPr>
              <w:spacing w:before="120" w:after="0"/>
            </w:pPr>
            <w:r w:rsidRPr="00E14C18">
              <w:t>(imię, nazwisko, podpis)</w:t>
            </w:r>
          </w:p>
        </w:tc>
      </w:tr>
      <w:tr w:rsidR="00483197" w:rsidRPr="00E14C18" w:rsidTr="003F1BEA">
        <w:tc>
          <w:tcPr>
            <w:tcW w:w="4531" w:type="dxa"/>
            <w:tcBorders>
              <w:top w:val="nil"/>
            </w:tcBorders>
          </w:tcPr>
          <w:p w:rsidR="00483197" w:rsidRPr="00E14C18" w:rsidRDefault="00483197" w:rsidP="003F1BEA">
            <w:pPr>
              <w:spacing w:before="120" w:after="0"/>
            </w:pPr>
          </w:p>
        </w:tc>
        <w:tc>
          <w:tcPr>
            <w:tcW w:w="4531" w:type="dxa"/>
            <w:tcBorders>
              <w:top w:val="nil"/>
            </w:tcBorders>
          </w:tcPr>
          <w:p w:rsidR="00483197" w:rsidRPr="00E14C18" w:rsidRDefault="00483197" w:rsidP="003F1BEA">
            <w:pPr>
              <w:spacing w:before="120" w:after="0"/>
            </w:pPr>
          </w:p>
          <w:p w:rsidR="00483197" w:rsidRPr="00E14C18" w:rsidRDefault="00483197" w:rsidP="003F1BEA">
            <w:pPr>
              <w:spacing w:before="120" w:after="0"/>
            </w:pPr>
            <w:r w:rsidRPr="00E14C18">
              <w:t>………………………………</w:t>
            </w:r>
          </w:p>
          <w:p w:rsidR="00483197" w:rsidRPr="00E14C18" w:rsidRDefault="00483197" w:rsidP="003F1BEA">
            <w:pPr>
              <w:spacing w:before="120" w:after="0"/>
            </w:pPr>
            <w:r w:rsidRPr="00E14C18">
              <w:t>(imię, nazwisko, podpis)</w:t>
            </w:r>
          </w:p>
        </w:tc>
      </w:tr>
    </w:tbl>
    <w:p w:rsidR="00483197" w:rsidRPr="00E14C18" w:rsidRDefault="00483197" w:rsidP="00483197"/>
    <w:p w:rsidR="00483197" w:rsidRPr="00E14C18" w:rsidRDefault="00483197" w:rsidP="00483197">
      <w:r w:rsidRPr="00E14C18">
        <w:t>Miejscowość: ……………………………… data …………20……r.</w:t>
      </w:r>
    </w:p>
    <w:p w:rsidR="00483197" w:rsidRPr="00E14C18" w:rsidRDefault="00483197" w:rsidP="00483197">
      <w:pPr>
        <w:spacing w:line="360" w:lineRule="auto"/>
        <w:jc w:val="center"/>
        <w:rPr>
          <w:sz w:val="52"/>
          <w:szCs w:val="52"/>
        </w:rPr>
        <w:sectPr w:rsidR="00483197" w:rsidRPr="00E14C18">
          <w:headerReference w:type="default" r:id="rId5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F068A" w:rsidRDefault="009F068A">
      <w:bookmarkStart w:id="0" w:name="_GoBack"/>
      <w:bookmarkEnd w:id="0"/>
    </w:p>
    <w:sectPr w:rsidR="009F06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C78" w:rsidRDefault="00483197" w:rsidP="009B3487">
    <w:pPr>
      <w:jc w:val="center"/>
    </w:pPr>
    <w:r>
      <w:rPr>
        <w:rFonts w:cs="Arial"/>
        <w:sz w:val="20"/>
        <w:szCs w:val="20"/>
      </w:rPr>
      <w:t>Załącznik nr 2b do „Warunków i zasad odbiorów robót budowlanych na liniach kolejowych”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E67B2"/>
    <w:multiLevelType w:val="hybridMultilevel"/>
    <w:tmpl w:val="4ECC6F0E"/>
    <w:lvl w:ilvl="0" w:tplc="48EE544E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2B3F25"/>
    <w:multiLevelType w:val="hybridMultilevel"/>
    <w:tmpl w:val="E8362062"/>
    <w:lvl w:ilvl="0" w:tplc="48EE544E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8129E1"/>
    <w:multiLevelType w:val="hybridMultilevel"/>
    <w:tmpl w:val="30F8FFEE"/>
    <w:lvl w:ilvl="0" w:tplc="48EE544E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105C3F"/>
    <w:multiLevelType w:val="multilevel"/>
    <w:tmpl w:val="903E47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178"/>
    <w:rsid w:val="00483197"/>
    <w:rsid w:val="007D2178"/>
    <w:rsid w:val="009F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EC3875-C9A7-4148-A60A-7B15473AC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3197"/>
    <w:pPr>
      <w:spacing w:after="60" w:line="276" w:lineRule="auto"/>
      <w:jc w:val="both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biekt,List Paragraph1,List Paragraph"/>
    <w:basedOn w:val="Normalny"/>
    <w:link w:val="AkapitzlistZnak"/>
    <w:uiPriority w:val="34"/>
    <w:qFormat/>
    <w:rsid w:val="00483197"/>
    <w:pPr>
      <w:ind w:left="720"/>
      <w:contextualSpacing/>
    </w:pPr>
  </w:style>
  <w:style w:type="character" w:customStyle="1" w:styleId="AkapitzlistZnak">
    <w:name w:val="Akapit z listą Znak"/>
    <w:aliases w:val="Obiekt Znak,List Paragraph1 Znak,List Paragraph Znak"/>
    <w:link w:val="Akapitzlist"/>
    <w:uiPriority w:val="34"/>
    <w:locked/>
    <w:rsid w:val="00483197"/>
    <w:rPr>
      <w:rFonts w:ascii="Arial" w:hAnsi="Arial"/>
    </w:rPr>
  </w:style>
  <w:style w:type="table" w:styleId="Tabela-Siatka">
    <w:name w:val="Table Grid"/>
    <w:basedOn w:val="Standardowy"/>
    <w:uiPriority w:val="39"/>
    <w:rsid w:val="004831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856</Words>
  <Characters>5137</Characters>
  <Application>Microsoft Office Word</Application>
  <DocSecurity>0</DocSecurity>
  <Lines>42</Lines>
  <Paragraphs>11</Paragraphs>
  <ScaleCrop>false</ScaleCrop>
  <Company>PKP PLK S.A.</Company>
  <LinksUpToDate>false</LinksUpToDate>
  <CharactersWithSpaces>5982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Kubik Joanna</dc:creator>
  <cp:keywords/>
  <dc:description/>
  <cp:lastModifiedBy>Kubik Joanna</cp:lastModifiedBy>
  <cp:revision>2</cp:revision>
  <dcterms:created xsi:type="dcterms:W3CDTF">2022-10-12T11:00:00Z</dcterms:created>
  <dcterms:modified xsi:type="dcterms:W3CDTF">2022-10-12T11:01:00Z</dcterms:modified>
</cp:coreProperties>
</file>