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5C2" w:rsidRPr="00E14C18" w:rsidRDefault="00FC55C2" w:rsidP="00FC55C2">
      <w:pPr>
        <w:jc w:val="right"/>
      </w:pPr>
      <w:r w:rsidRPr="00E14C18">
        <w:t>Załącznik nr ……………………</w:t>
      </w:r>
    </w:p>
    <w:p w:rsidR="00FC55C2" w:rsidRPr="00E14C18" w:rsidRDefault="00FC55C2" w:rsidP="00FC55C2">
      <w:pPr>
        <w:jc w:val="right"/>
      </w:pPr>
      <w:r w:rsidRPr="00E14C18">
        <w:t>do protokołu odbioru z dn. ……………………</w:t>
      </w:r>
    </w:p>
    <w:p w:rsidR="00FC55C2" w:rsidRPr="00E14C18" w:rsidRDefault="00FC55C2" w:rsidP="00FC55C2">
      <w:pPr>
        <w:spacing w:before="240" w:after="240"/>
        <w:jc w:val="center"/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z </w:t>
      </w:r>
      <w:r w:rsidRPr="00E14C18">
        <w:rPr>
          <w:b/>
        </w:rPr>
        <w:t>odbioru robót częściowych / zanikających / podlegających zakryciu</w:t>
      </w:r>
    </w:p>
    <w:p w:rsidR="00FC55C2" w:rsidRPr="00E14C18" w:rsidRDefault="00FC55C2" w:rsidP="00FC55C2">
      <w:r w:rsidRPr="00E14C18">
        <w:t>IZ ……………………………… ISE ………………………………</w:t>
      </w:r>
    </w:p>
    <w:p w:rsidR="00FC55C2" w:rsidRPr="00E14C18" w:rsidRDefault="00FC55C2" w:rsidP="00FC55C2">
      <w:r w:rsidRPr="00E14C18">
        <w:t>Linia ……………………………… szlak / stacja ………………………………</w:t>
      </w:r>
    </w:p>
    <w:p w:rsidR="00FC55C2" w:rsidRPr="00E14C18" w:rsidRDefault="00FC55C2" w:rsidP="00FC55C2">
      <w:r w:rsidRPr="00E14C18">
        <w:t>tor nr ……… od km ……………… do km ………………</w:t>
      </w:r>
    </w:p>
    <w:p w:rsidR="00FC55C2" w:rsidRPr="00E14C18" w:rsidRDefault="00FC55C2" w:rsidP="00FC55C2">
      <w:r w:rsidRPr="00E14C18">
        <w:t>Komisja w składzie: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C55C2" w:rsidRPr="00E14C18" w:rsidTr="003F1BEA">
        <w:trPr>
          <w:trHeight w:val="397"/>
        </w:trPr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</w:t>
            </w:r>
          </w:p>
        </w:tc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C55C2" w:rsidRPr="00E14C18" w:rsidTr="003F1BEA">
        <w:trPr>
          <w:trHeight w:val="397"/>
        </w:trPr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budowy / robót</w:t>
            </w:r>
          </w:p>
        </w:tc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C55C2" w:rsidRPr="00E14C18" w:rsidTr="003F1BEA">
        <w:trPr>
          <w:trHeight w:val="397"/>
        </w:trPr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Użytkownik</w:t>
            </w:r>
          </w:p>
        </w:tc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FC55C2" w:rsidRPr="00E14C18" w:rsidRDefault="00FC55C2" w:rsidP="00FC55C2">
      <w:pPr>
        <w:spacing w:before="120"/>
      </w:pPr>
      <w:r w:rsidRPr="00E14C18">
        <w:t>dokonała odbioru robót w zakresie</w:t>
      </w:r>
    </w:p>
    <w:p w:rsidR="00FC55C2" w:rsidRPr="00E14C18" w:rsidRDefault="00FC55C2" w:rsidP="00FC55C2">
      <w:r w:rsidRPr="00E14C18">
        <w:t>……………………………………………………………………………………………………………</w:t>
      </w:r>
    </w:p>
    <w:p w:rsidR="00FC55C2" w:rsidRPr="00E14C18" w:rsidRDefault="00FC55C2" w:rsidP="00FC55C2">
      <w:pPr>
        <w:pStyle w:val="Akapitzlist"/>
        <w:numPr>
          <w:ilvl w:val="0"/>
          <w:numId w:val="1"/>
        </w:numPr>
      </w:pPr>
      <w:r w:rsidRPr="00E14C18">
        <w:t>Termin rozpoczęcia robót …………20……r.</w:t>
      </w:r>
    </w:p>
    <w:p w:rsidR="00FC55C2" w:rsidRPr="00E14C18" w:rsidRDefault="00FC55C2" w:rsidP="00FC55C2">
      <w:pPr>
        <w:pStyle w:val="Akapitzlist"/>
        <w:numPr>
          <w:ilvl w:val="0"/>
          <w:numId w:val="1"/>
        </w:numPr>
      </w:pPr>
      <w:r w:rsidRPr="00E14C18">
        <w:t>Termin zakończenia robót …………20……r.</w:t>
      </w:r>
    </w:p>
    <w:p w:rsidR="00FC55C2" w:rsidRPr="00E14C18" w:rsidRDefault="00FC55C2" w:rsidP="00FC55C2">
      <w:pPr>
        <w:pStyle w:val="Akapitzlist"/>
        <w:numPr>
          <w:ilvl w:val="0"/>
          <w:numId w:val="1"/>
        </w:numPr>
      </w:pPr>
      <w:r w:rsidRPr="00E14C18">
        <w:t>Dokonuje się odbioru następujących elementów robót:</w:t>
      </w:r>
    </w:p>
    <w:p w:rsidR="00FC55C2" w:rsidRPr="00E14C18" w:rsidRDefault="00FC55C2" w:rsidP="00FC55C2">
      <w:r w:rsidRPr="00E14C18">
        <w:t>………………………………………………………………………………………………………</w:t>
      </w:r>
    </w:p>
    <w:p w:rsidR="00FC55C2" w:rsidRPr="00E14C18" w:rsidRDefault="00FC55C2" w:rsidP="00FC55C2">
      <w:pPr>
        <w:pStyle w:val="Akapitzlist"/>
        <w:numPr>
          <w:ilvl w:val="0"/>
          <w:numId w:val="1"/>
        </w:numPr>
      </w:pPr>
      <w:r w:rsidRPr="00E14C18">
        <w:t>Odbioru dokonuje się w oparciu następujące dokumenty:</w:t>
      </w:r>
    </w:p>
    <w:p w:rsidR="00FC55C2" w:rsidRPr="00E14C18" w:rsidRDefault="00FC55C2" w:rsidP="00FC55C2">
      <w:r w:rsidRPr="00E14C18">
        <w:t>………………………………………………………………………………………………………</w:t>
      </w:r>
    </w:p>
    <w:p w:rsidR="00FC55C2" w:rsidRPr="00E14C18" w:rsidRDefault="00FC55C2" w:rsidP="00FC55C2">
      <w:pPr>
        <w:pStyle w:val="Akapitzlist"/>
        <w:numPr>
          <w:ilvl w:val="0"/>
          <w:numId w:val="1"/>
        </w:numPr>
      </w:pPr>
      <w:r w:rsidRPr="00E14C18">
        <w:t>Obecni stwierdzają, że roboty wykonano prawidłowo / nieprawidłowo pod względem technicznym.</w:t>
      </w:r>
    </w:p>
    <w:p w:rsidR="00FC55C2" w:rsidRPr="00E14C18" w:rsidRDefault="00FC55C2" w:rsidP="00FC55C2">
      <w:pPr>
        <w:pStyle w:val="Akapitzlist"/>
        <w:numPr>
          <w:ilvl w:val="0"/>
          <w:numId w:val="1"/>
        </w:numPr>
      </w:pPr>
      <w:r w:rsidRPr="00E14C18">
        <w:t xml:space="preserve">Podczas odbioru </w:t>
      </w:r>
      <w:r>
        <w:t>stwierdzono następujące wady nieistotne</w:t>
      </w:r>
      <w:r w:rsidRPr="00E14C18">
        <w:t>:</w:t>
      </w:r>
    </w:p>
    <w:p w:rsidR="00FC55C2" w:rsidRPr="00E14C18" w:rsidRDefault="00FC55C2" w:rsidP="00FC55C2">
      <w:r w:rsidRPr="00E14C18">
        <w:t>………………………………………………………………………………………………………</w:t>
      </w:r>
    </w:p>
    <w:p w:rsidR="00FC55C2" w:rsidRPr="00E14C18" w:rsidRDefault="00FC55C2" w:rsidP="00FC55C2">
      <w:pPr>
        <w:pStyle w:val="Akapitzlist"/>
        <w:numPr>
          <w:ilvl w:val="0"/>
          <w:numId w:val="1"/>
        </w:numPr>
      </w:pPr>
      <w:r w:rsidRPr="00E14C18">
        <w:t>Stwierdzono zgodność / niezgodność przedstawionych przez wykonawcę robót obmiarów z  robotami faktycznie wykonanymi - dokonano następujących poprawek:</w:t>
      </w:r>
    </w:p>
    <w:p w:rsidR="00FC55C2" w:rsidRPr="00E14C18" w:rsidRDefault="00FC55C2" w:rsidP="00FC55C2">
      <w:r w:rsidRPr="00E14C18">
        <w:t>………………………………………………………………………………………………………</w:t>
      </w:r>
    </w:p>
    <w:p w:rsidR="00FC55C2" w:rsidRPr="00E14C18" w:rsidRDefault="00FC55C2" w:rsidP="00FC55C2">
      <w:pPr>
        <w:pStyle w:val="Akapitzlist"/>
        <w:numPr>
          <w:ilvl w:val="0"/>
          <w:numId w:val="1"/>
        </w:numPr>
      </w:pPr>
      <w:r w:rsidRPr="00E14C18">
        <w:t>Ogólna ocena wykonanych robót:</w:t>
      </w:r>
    </w:p>
    <w:p w:rsidR="00FC55C2" w:rsidRPr="00E14C18" w:rsidRDefault="00FC55C2" w:rsidP="00FC55C2">
      <w:r w:rsidRPr="00E14C18">
        <w:t>………………………………………………………………………………………………………</w:t>
      </w:r>
    </w:p>
    <w:p w:rsidR="00FC55C2" w:rsidRPr="00E14C18" w:rsidRDefault="00FC55C2" w:rsidP="00FC55C2">
      <w:r w:rsidRPr="00E14C18">
        <w:t>W oparciu o ustalenia zawarte w poprzednich punktach uznaje się wykonane roboty za ostateczne i przekazania do dalszej fazy robót.</w:t>
      </w:r>
    </w:p>
    <w:p w:rsidR="00FC55C2" w:rsidRPr="00E14C18" w:rsidRDefault="00FC55C2" w:rsidP="00FC55C2">
      <w:r w:rsidRPr="00E14C18">
        <w:t>Załączniki do protokołu:</w:t>
      </w:r>
    </w:p>
    <w:p w:rsidR="00FC55C2" w:rsidRPr="00E14C18" w:rsidRDefault="00FC55C2" w:rsidP="00FC55C2">
      <w:r w:rsidRPr="00E14C18">
        <w:t>…………………………………………………………………………………………………</w:t>
      </w:r>
    </w:p>
    <w:p w:rsidR="00FC55C2" w:rsidRPr="00E14C18" w:rsidRDefault="00FC55C2" w:rsidP="00FC55C2">
      <w:r w:rsidRPr="00E14C18"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C55C2" w:rsidRPr="00E14C18" w:rsidTr="003F1BEA">
        <w:trPr>
          <w:trHeight w:val="397"/>
        </w:trPr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</w:t>
            </w:r>
          </w:p>
        </w:tc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C55C2" w:rsidRPr="00E14C18" w:rsidTr="003F1BEA">
        <w:trPr>
          <w:trHeight w:val="397"/>
        </w:trPr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budowy / robót</w:t>
            </w:r>
          </w:p>
        </w:tc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C55C2" w:rsidRPr="00E14C18" w:rsidTr="003F1BEA">
        <w:trPr>
          <w:trHeight w:val="397"/>
        </w:trPr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Użytkownik</w:t>
            </w:r>
          </w:p>
        </w:tc>
        <w:tc>
          <w:tcPr>
            <w:tcW w:w="4535" w:type="dxa"/>
            <w:vAlign w:val="bottom"/>
          </w:tcPr>
          <w:p w:rsidR="00FC55C2" w:rsidRPr="00E14C18" w:rsidRDefault="00FC55C2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FC55C2" w:rsidRPr="00E14C18" w:rsidRDefault="00FC55C2" w:rsidP="00FC55C2">
      <w:pPr>
        <w:spacing w:before="120"/>
      </w:pPr>
      <w:r w:rsidRPr="00E14C18">
        <w:t xml:space="preserve">Miejscowość: ……………………………… dnia ………… 20……r. </w:t>
      </w:r>
    </w:p>
    <w:p w:rsidR="00FC55C2" w:rsidRPr="00E14C18" w:rsidRDefault="00FC55C2" w:rsidP="00FC55C2">
      <w:pPr>
        <w:spacing w:line="360" w:lineRule="auto"/>
        <w:jc w:val="center"/>
        <w:rPr>
          <w:sz w:val="52"/>
          <w:szCs w:val="52"/>
        </w:rPr>
        <w:sectPr w:rsidR="00FC55C2" w:rsidRPr="00E14C1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068A" w:rsidRDefault="009F068A">
      <w:bookmarkStart w:id="0" w:name="_GoBack"/>
      <w:bookmarkEnd w:id="0"/>
    </w:p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55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526272"/>
      <w:docPartObj>
        <w:docPartGallery w:val="Page Numbers (Bottom of Page)"/>
        <w:docPartUnique/>
      </w:docPartObj>
    </w:sdtPr>
    <w:sdtEndPr/>
    <w:sdtContent>
      <w:p w:rsidR="00BA7C78" w:rsidRDefault="00FC55C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55C2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55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55C2" w:rsidP="009B3487">
    <w:pPr>
      <w:jc w:val="center"/>
    </w:pPr>
    <w:r>
      <w:rPr>
        <w:rFonts w:cs="Arial"/>
        <w:sz w:val="20"/>
        <w:szCs w:val="20"/>
      </w:rPr>
      <w:t>Załącznik nr 4 do „Warunków i zasad odbiorów robót budowlanych na liniach kolejowych”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55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EE46D4"/>
    <w:multiLevelType w:val="hybridMultilevel"/>
    <w:tmpl w:val="3C58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3A"/>
    <w:rsid w:val="009F068A"/>
    <w:rsid w:val="00A04D3A"/>
    <w:rsid w:val="00FC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C835E-28DC-4FC9-AAEE-B8BC597A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5C2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55C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C55C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C55C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C55C2"/>
    <w:rPr>
      <w:rFonts w:ascii="Arial" w:hAnsi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FC55C2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FC55C2"/>
    <w:rPr>
      <w:rFonts w:ascii="Arial" w:hAnsi="Arial"/>
    </w:rPr>
  </w:style>
  <w:style w:type="table" w:styleId="Tabela-Siatka">
    <w:name w:val="Table Grid"/>
    <w:basedOn w:val="Standardowy"/>
    <w:uiPriority w:val="39"/>
    <w:rsid w:val="00FC5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1314</Characters>
  <Application>Microsoft Office Word</Application>
  <DocSecurity>0</DocSecurity>
  <Lines>10</Lines>
  <Paragraphs>3</Paragraphs>
  <ScaleCrop>false</ScaleCrop>
  <Company>PKP PLK S.A.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2022-10-12T11:10:00Z</dcterms:created>
  <dcterms:modified xsi:type="dcterms:W3CDTF">2022-10-12T11:11:00Z</dcterms:modified>
</cp:coreProperties>
</file>