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XSpec="right" w:tblpY="2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0"/>
      </w:tblGrid>
      <w:tr w:rsidR="00A57EF6" w:rsidRPr="00A57EF6" w14:paraId="085DAB33" w14:textId="77777777" w:rsidTr="00D34E00">
        <w:trPr>
          <w:cantSplit/>
          <w:trHeight w:val="1245"/>
        </w:trPr>
        <w:tc>
          <w:tcPr>
            <w:tcW w:w="8990" w:type="dxa"/>
            <w:tcBorders>
              <w:top w:val="nil"/>
              <w:left w:val="nil"/>
              <w:bottom w:val="nil"/>
              <w:right w:val="nil"/>
            </w:tcBorders>
          </w:tcPr>
          <w:p w14:paraId="43D1437C" w14:textId="77777777" w:rsidR="005E2356" w:rsidRPr="00A57EF6" w:rsidRDefault="005E2356" w:rsidP="00D34E00">
            <w:pPr>
              <w:spacing w:line="276" w:lineRule="auto"/>
              <w:ind w:left="0"/>
              <w:jc w:val="center"/>
              <w:rPr>
                <w:rFonts w:ascii="Arial" w:hAnsi="Arial" w:cs="Arial"/>
                <w:b/>
                <w:bCs/>
                <w:sz w:val="22"/>
                <w:szCs w:val="22"/>
              </w:rPr>
            </w:pPr>
          </w:p>
          <w:p w14:paraId="4E16C07E" w14:textId="77777777" w:rsidR="005E2356" w:rsidRPr="00A57EF6" w:rsidRDefault="005E2356" w:rsidP="00D34E00">
            <w:pPr>
              <w:spacing w:line="276" w:lineRule="auto"/>
              <w:ind w:left="0"/>
              <w:jc w:val="center"/>
              <w:rPr>
                <w:rFonts w:ascii="Arial" w:hAnsi="Arial" w:cs="Arial"/>
                <w:b/>
                <w:noProof/>
                <w:sz w:val="22"/>
                <w:szCs w:val="22"/>
                <w:lang w:eastAsia="pl-PL"/>
              </w:rPr>
            </w:pPr>
            <w:r w:rsidRPr="00A57EF6">
              <w:rPr>
                <w:rFonts w:ascii="Arial" w:hAnsi="Arial" w:cs="Arial"/>
                <w:b/>
                <w:noProof/>
                <w:sz w:val="22"/>
                <w:szCs w:val="22"/>
                <w:lang w:eastAsia="pl-PL"/>
              </w:rPr>
              <w:drawing>
                <wp:inline distT="0" distB="0" distL="0" distR="0" wp14:anchorId="298160E1" wp14:editId="636E65D0">
                  <wp:extent cx="2190115" cy="361315"/>
                  <wp:effectExtent l="0" t="0" r="635"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0115" cy="361315"/>
                          </a:xfrm>
                          <a:prstGeom prst="rect">
                            <a:avLst/>
                          </a:prstGeom>
                          <a:noFill/>
                          <a:ln>
                            <a:noFill/>
                          </a:ln>
                        </pic:spPr>
                      </pic:pic>
                    </a:graphicData>
                  </a:graphic>
                </wp:inline>
              </w:drawing>
            </w:r>
          </w:p>
          <w:p w14:paraId="59E37BE9" w14:textId="77777777" w:rsidR="005E2356" w:rsidRPr="00A57EF6" w:rsidRDefault="005E2356" w:rsidP="00D34E00">
            <w:pPr>
              <w:spacing w:line="276" w:lineRule="auto"/>
              <w:ind w:left="0"/>
              <w:jc w:val="center"/>
              <w:rPr>
                <w:rFonts w:ascii="Arial" w:hAnsi="Arial" w:cs="Arial"/>
                <w:b/>
                <w:bCs/>
                <w:sz w:val="22"/>
                <w:szCs w:val="22"/>
              </w:rPr>
            </w:pPr>
          </w:p>
          <w:p w14:paraId="07158732" w14:textId="77777777" w:rsidR="005E2356" w:rsidRPr="00A57EF6" w:rsidRDefault="005E2356" w:rsidP="00D34E00">
            <w:pPr>
              <w:spacing w:line="276" w:lineRule="auto"/>
              <w:ind w:left="0"/>
              <w:jc w:val="center"/>
              <w:rPr>
                <w:rFonts w:ascii="Arial" w:hAnsi="Arial" w:cs="Arial"/>
                <w:b/>
                <w:bCs/>
                <w:sz w:val="22"/>
                <w:szCs w:val="22"/>
              </w:rPr>
            </w:pPr>
            <w:r w:rsidRPr="00A57EF6">
              <w:rPr>
                <w:rFonts w:ascii="Arial" w:hAnsi="Arial" w:cs="Arial"/>
                <w:b/>
                <w:bCs/>
                <w:sz w:val="22"/>
                <w:szCs w:val="22"/>
              </w:rPr>
              <w:t>PKP Polskie Linie Kolejowe S.A.</w:t>
            </w:r>
          </w:p>
          <w:p w14:paraId="5FF02BB4" w14:textId="77777777" w:rsidR="005E2356" w:rsidRPr="00A57EF6" w:rsidRDefault="005E2356" w:rsidP="00D34E00">
            <w:pPr>
              <w:spacing w:line="276" w:lineRule="auto"/>
              <w:ind w:left="0"/>
              <w:jc w:val="center"/>
              <w:rPr>
                <w:rFonts w:ascii="Arial" w:hAnsi="Arial" w:cs="Arial"/>
                <w:b/>
                <w:bCs/>
                <w:sz w:val="22"/>
                <w:szCs w:val="22"/>
              </w:rPr>
            </w:pPr>
            <w:r w:rsidRPr="00A57EF6">
              <w:rPr>
                <w:rFonts w:ascii="Arial" w:hAnsi="Arial" w:cs="Arial"/>
                <w:b/>
                <w:bCs/>
                <w:sz w:val="22"/>
                <w:szCs w:val="22"/>
              </w:rPr>
              <w:t>ul. Targowa 74, 03-734 Warszawa</w:t>
            </w:r>
          </w:p>
          <w:p w14:paraId="1BC98E7B" w14:textId="77777777" w:rsidR="005E2356" w:rsidRPr="00A57EF6" w:rsidRDefault="005E2356" w:rsidP="00D34E00">
            <w:pPr>
              <w:spacing w:line="276" w:lineRule="auto"/>
              <w:ind w:left="0"/>
              <w:jc w:val="center"/>
              <w:rPr>
                <w:rFonts w:ascii="Arial" w:hAnsi="Arial" w:cs="Arial"/>
                <w:b/>
                <w:bCs/>
                <w:sz w:val="22"/>
                <w:szCs w:val="22"/>
              </w:rPr>
            </w:pPr>
            <w:r w:rsidRPr="00A57EF6">
              <w:rPr>
                <w:rFonts w:ascii="Arial" w:hAnsi="Arial" w:cs="Arial"/>
                <w:b/>
                <w:bCs/>
                <w:sz w:val="22"/>
                <w:szCs w:val="22"/>
              </w:rPr>
              <w:t>Zakład Linii Kolejowych w Sosnowcu</w:t>
            </w:r>
          </w:p>
          <w:p w14:paraId="1E6BC25A" w14:textId="77777777" w:rsidR="005E2356" w:rsidRPr="00A57EF6" w:rsidRDefault="005E2356" w:rsidP="00D34E00">
            <w:pPr>
              <w:spacing w:line="276" w:lineRule="auto"/>
              <w:ind w:left="0"/>
              <w:jc w:val="center"/>
              <w:rPr>
                <w:rFonts w:ascii="Arial" w:hAnsi="Arial" w:cs="Arial"/>
                <w:b/>
                <w:bCs/>
                <w:sz w:val="22"/>
                <w:szCs w:val="22"/>
              </w:rPr>
            </w:pPr>
            <w:r w:rsidRPr="00A57EF6">
              <w:rPr>
                <w:rFonts w:ascii="Arial" w:hAnsi="Arial" w:cs="Arial"/>
                <w:b/>
                <w:bCs/>
                <w:sz w:val="22"/>
                <w:szCs w:val="22"/>
              </w:rPr>
              <w:t>ul.</w:t>
            </w:r>
            <w:r w:rsidR="002B2979" w:rsidRPr="00A57EF6">
              <w:rPr>
                <w:rFonts w:ascii="Arial" w:hAnsi="Arial" w:cs="Arial"/>
                <w:b/>
                <w:bCs/>
                <w:sz w:val="22"/>
                <w:szCs w:val="22"/>
              </w:rPr>
              <w:t xml:space="preserve"> </w:t>
            </w:r>
            <w:r w:rsidRPr="00A57EF6">
              <w:rPr>
                <w:rFonts w:ascii="Arial" w:hAnsi="Arial" w:cs="Arial"/>
                <w:b/>
                <w:bCs/>
                <w:sz w:val="22"/>
                <w:szCs w:val="22"/>
              </w:rPr>
              <w:t>3 Maja 16, 41-200 Sosnowiec</w:t>
            </w:r>
          </w:p>
          <w:p w14:paraId="270BBCFB" w14:textId="77777777" w:rsidR="005E2356" w:rsidRPr="00A57EF6" w:rsidRDefault="005E2356" w:rsidP="00D34E00">
            <w:pPr>
              <w:spacing w:line="276" w:lineRule="auto"/>
              <w:rPr>
                <w:rFonts w:ascii="Arial" w:hAnsi="Arial" w:cs="Arial"/>
                <w:b/>
                <w:bCs/>
                <w:sz w:val="22"/>
                <w:szCs w:val="22"/>
              </w:rPr>
            </w:pPr>
          </w:p>
        </w:tc>
      </w:tr>
    </w:tbl>
    <w:p w14:paraId="0C7D77FB" w14:textId="77777777" w:rsidR="005E2356" w:rsidRPr="00A57EF6" w:rsidRDefault="005E2356" w:rsidP="002434FA">
      <w:pPr>
        <w:spacing w:line="276" w:lineRule="auto"/>
        <w:ind w:left="0"/>
        <w:rPr>
          <w:rFonts w:ascii="Arial" w:hAnsi="Arial" w:cs="Arial"/>
          <w:bCs/>
          <w:sz w:val="22"/>
          <w:szCs w:val="22"/>
        </w:rPr>
      </w:pPr>
    </w:p>
    <w:p w14:paraId="4470915B" w14:textId="77777777" w:rsidR="005E2356" w:rsidRPr="00A57EF6" w:rsidRDefault="005E2356" w:rsidP="002434FA">
      <w:pPr>
        <w:spacing w:line="276" w:lineRule="auto"/>
        <w:ind w:left="0"/>
        <w:rPr>
          <w:rFonts w:ascii="Arial" w:hAnsi="Arial" w:cs="Arial"/>
          <w:bCs/>
          <w:sz w:val="22"/>
          <w:szCs w:val="22"/>
        </w:rPr>
      </w:pPr>
    </w:p>
    <w:p w14:paraId="2D851A3D" w14:textId="77777777" w:rsidR="005E2356" w:rsidRPr="00A57EF6" w:rsidRDefault="005E2356" w:rsidP="002434FA">
      <w:pPr>
        <w:spacing w:line="276" w:lineRule="auto"/>
        <w:ind w:left="0"/>
        <w:jc w:val="center"/>
        <w:rPr>
          <w:rFonts w:ascii="Arial" w:hAnsi="Arial" w:cs="Arial"/>
          <w:b/>
          <w:bCs/>
          <w:sz w:val="22"/>
          <w:szCs w:val="22"/>
        </w:rPr>
      </w:pPr>
    </w:p>
    <w:p w14:paraId="664C6941" w14:textId="77777777" w:rsidR="005E2356" w:rsidRPr="00A57EF6" w:rsidRDefault="005E2356" w:rsidP="002434FA">
      <w:pPr>
        <w:spacing w:line="276" w:lineRule="auto"/>
        <w:ind w:left="0"/>
        <w:jc w:val="center"/>
        <w:rPr>
          <w:rFonts w:ascii="Arial" w:hAnsi="Arial" w:cs="Arial"/>
          <w:b/>
          <w:bCs/>
          <w:sz w:val="22"/>
          <w:szCs w:val="22"/>
        </w:rPr>
      </w:pPr>
    </w:p>
    <w:p w14:paraId="1C6ECD50" w14:textId="77777777" w:rsidR="005E2356" w:rsidRPr="00A57EF6" w:rsidRDefault="005E2356" w:rsidP="002434FA">
      <w:pPr>
        <w:spacing w:line="276" w:lineRule="auto"/>
        <w:ind w:left="0"/>
        <w:jc w:val="center"/>
        <w:rPr>
          <w:rFonts w:ascii="Arial" w:hAnsi="Arial" w:cs="Arial"/>
          <w:b/>
          <w:bCs/>
          <w:sz w:val="22"/>
          <w:szCs w:val="22"/>
        </w:rPr>
      </w:pPr>
    </w:p>
    <w:p w14:paraId="61C742B6" w14:textId="77777777" w:rsidR="00F83779" w:rsidRPr="00A57EF6" w:rsidRDefault="00F83779" w:rsidP="002434FA">
      <w:pPr>
        <w:spacing w:line="276" w:lineRule="auto"/>
        <w:ind w:left="0"/>
        <w:jc w:val="center"/>
        <w:rPr>
          <w:rFonts w:ascii="Arial" w:hAnsi="Arial" w:cs="Arial"/>
          <w:b/>
          <w:bCs/>
          <w:sz w:val="22"/>
          <w:szCs w:val="22"/>
        </w:rPr>
      </w:pPr>
    </w:p>
    <w:p w14:paraId="3457395A" w14:textId="77777777" w:rsidR="005E2356" w:rsidRPr="00A57EF6" w:rsidRDefault="00453C77" w:rsidP="002434FA">
      <w:pPr>
        <w:spacing w:line="276" w:lineRule="auto"/>
        <w:ind w:left="0"/>
        <w:jc w:val="center"/>
        <w:rPr>
          <w:rFonts w:ascii="Arial" w:hAnsi="Arial" w:cs="Arial"/>
          <w:b/>
          <w:bCs/>
          <w:sz w:val="26"/>
          <w:szCs w:val="26"/>
        </w:rPr>
      </w:pPr>
      <w:r w:rsidRPr="00A57EF6">
        <w:rPr>
          <w:rFonts w:ascii="Arial" w:hAnsi="Arial" w:cs="Arial"/>
          <w:b/>
          <w:bCs/>
          <w:sz w:val="26"/>
          <w:szCs w:val="26"/>
        </w:rPr>
        <w:t>Specyfikacja</w:t>
      </w:r>
      <w:r w:rsidR="0059582C" w:rsidRPr="00A57EF6">
        <w:rPr>
          <w:rFonts w:ascii="Arial" w:hAnsi="Arial" w:cs="Arial"/>
          <w:b/>
          <w:bCs/>
          <w:sz w:val="26"/>
          <w:szCs w:val="26"/>
        </w:rPr>
        <w:t xml:space="preserve"> Warunków Zamówienia (dalej: „S</w:t>
      </w:r>
      <w:r w:rsidR="005E2356" w:rsidRPr="00A57EF6">
        <w:rPr>
          <w:rFonts w:ascii="Arial" w:hAnsi="Arial" w:cs="Arial"/>
          <w:b/>
          <w:bCs/>
          <w:sz w:val="26"/>
          <w:szCs w:val="26"/>
        </w:rPr>
        <w:t>WZ”)</w:t>
      </w:r>
    </w:p>
    <w:p w14:paraId="1140077E" w14:textId="77777777" w:rsidR="005E2356" w:rsidRPr="00A57EF6" w:rsidRDefault="005E2356" w:rsidP="002434FA">
      <w:pPr>
        <w:spacing w:line="276" w:lineRule="auto"/>
        <w:ind w:left="0"/>
        <w:jc w:val="center"/>
        <w:rPr>
          <w:rFonts w:ascii="Arial" w:hAnsi="Arial" w:cs="Arial"/>
          <w:b/>
          <w:bCs/>
          <w:sz w:val="26"/>
          <w:szCs w:val="26"/>
        </w:rPr>
      </w:pPr>
    </w:p>
    <w:p w14:paraId="606C1F6C" w14:textId="77777777" w:rsidR="002E47AC" w:rsidRPr="00A57EF6" w:rsidRDefault="002E47AC" w:rsidP="002434FA">
      <w:pPr>
        <w:spacing w:line="276" w:lineRule="auto"/>
        <w:ind w:left="0"/>
        <w:jc w:val="center"/>
        <w:rPr>
          <w:rFonts w:ascii="Arial" w:hAnsi="Arial" w:cs="Arial"/>
          <w:b/>
          <w:bCs/>
        </w:rPr>
      </w:pPr>
    </w:p>
    <w:p w14:paraId="38AB21F7" w14:textId="6EF516D5" w:rsidR="006F480F" w:rsidRPr="00A57EF6" w:rsidRDefault="00E8640C" w:rsidP="00E8640C">
      <w:pPr>
        <w:autoSpaceDE w:val="0"/>
        <w:autoSpaceDN w:val="0"/>
        <w:adjustRightInd w:val="0"/>
        <w:spacing w:line="276" w:lineRule="auto"/>
        <w:ind w:left="282" w:firstLine="1134"/>
        <w:rPr>
          <w:rFonts w:ascii="Arial" w:hAnsi="Arial" w:cs="Arial"/>
          <w:sz w:val="26"/>
          <w:szCs w:val="26"/>
          <w:lang w:eastAsia="pl-PL"/>
        </w:rPr>
      </w:pPr>
      <w:r w:rsidRPr="00A57EF6">
        <w:rPr>
          <w:rFonts w:ascii="Arial" w:hAnsi="Arial" w:cs="Arial"/>
          <w:sz w:val="22"/>
          <w:szCs w:val="22"/>
        </w:rPr>
        <w:t>„</w:t>
      </w:r>
      <w:bookmarkStart w:id="0" w:name="_Hlk197517073"/>
      <w:r w:rsidRPr="00A57EF6">
        <w:rPr>
          <w:rFonts w:ascii="Arial" w:hAnsi="Arial" w:cs="Arial"/>
          <w:sz w:val="22"/>
          <w:szCs w:val="22"/>
        </w:rPr>
        <w:t>Modernizacja przystanku Chybie Mnich na linii kolejowej nr 157</w:t>
      </w:r>
      <w:bookmarkEnd w:id="0"/>
      <w:r w:rsidRPr="00A57EF6">
        <w:rPr>
          <w:rFonts w:ascii="Arial" w:hAnsi="Arial" w:cs="Arial"/>
          <w:sz w:val="22"/>
          <w:szCs w:val="22"/>
        </w:rPr>
        <w:t>”</w:t>
      </w:r>
    </w:p>
    <w:p w14:paraId="1842D028" w14:textId="77777777" w:rsidR="006F480F" w:rsidRPr="00A57EF6" w:rsidRDefault="006F480F" w:rsidP="002434FA">
      <w:pPr>
        <w:autoSpaceDE w:val="0"/>
        <w:autoSpaceDN w:val="0"/>
        <w:adjustRightInd w:val="0"/>
        <w:spacing w:line="276" w:lineRule="auto"/>
        <w:ind w:left="-426"/>
        <w:rPr>
          <w:rFonts w:ascii="Arial" w:hAnsi="Arial" w:cs="Arial"/>
          <w:lang w:eastAsia="pl-PL"/>
        </w:rPr>
      </w:pPr>
    </w:p>
    <w:p w14:paraId="6EA1E126" w14:textId="77777777" w:rsidR="004A5B09" w:rsidRPr="00A57EF6" w:rsidRDefault="004A5B09" w:rsidP="002434FA">
      <w:pPr>
        <w:autoSpaceDE w:val="0"/>
        <w:autoSpaceDN w:val="0"/>
        <w:adjustRightInd w:val="0"/>
        <w:spacing w:line="276" w:lineRule="auto"/>
        <w:ind w:left="-426"/>
        <w:rPr>
          <w:rFonts w:ascii="Arial" w:hAnsi="Arial" w:cs="Arial"/>
          <w:lang w:eastAsia="pl-PL"/>
        </w:rPr>
      </w:pPr>
    </w:p>
    <w:p w14:paraId="73023982" w14:textId="77777777" w:rsidR="004A5B09" w:rsidRPr="00A57EF6" w:rsidRDefault="004A5B09" w:rsidP="002434FA">
      <w:pPr>
        <w:autoSpaceDE w:val="0"/>
        <w:autoSpaceDN w:val="0"/>
        <w:adjustRightInd w:val="0"/>
        <w:spacing w:line="276" w:lineRule="auto"/>
        <w:ind w:left="-426"/>
        <w:rPr>
          <w:rFonts w:ascii="Arial" w:hAnsi="Arial" w:cs="Arial"/>
          <w:lang w:eastAsia="pl-PL"/>
        </w:rPr>
      </w:pPr>
    </w:p>
    <w:p w14:paraId="563856B0" w14:textId="77AE4F8C" w:rsidR="005E2356" w:rsidRPr="00A57EF6" w:rsidRDefault="009D38FA" w:rsidP="002434FA">
      <w:pPr>
        <w:spacing w:line="276" w:lineRule="auto"/>
        <w:ind w:left="0"/>
        <w:jc w:val="center"/>
        <w:rPr>
          <w:rFonts w:ascii="Arial" w:eastAsiaTheme="minorHAnsi" w:hAnsi="Arial" w:cs="Arial"/>
          <w:b/>
          <w:sz w:val="22"/>
          <w:szCs w:val="22"/>
          <w:lang w:eastAsia="en-US"/>
        </w:rPr>
      </w:pPr>
      <w:r w:rsidRPr="00A57EF6">
        <w:rPr>
          <w:rFonts w:ascii="Arial" w:eastAsiaTheme="minorHAnsi" w:hAnsi="Arial" w:cs="Arial"/>
          <w:sz w:val="22"/>
          <w:szCs w:val="22"/>
          <w:lang w:eastAsia="en-US"/>
        </w:rPr>
        <w:t xml:space="preserve">                                                                                    </w:t>
      </w:r>
      <w:r w:rsidR="00B773D9" w:rsidRPr="00A57EF6">
        <w:rPr>
          <w:rFonts w:ascii="Arial" w:eastAsiaTheme="minorHAnsi" w:hAnsi="Arial" w:cs="Arial"/>
          <w:sz w:val="22"/>
          <w:szCs w:val="22"/>
          <w:lang w:eastAsia="en-US"/>
        </w:rPr>
        <w:t xml:space="preserve">   </w:t>
      </w:r>
      <w:r w:rsidRPr="00A57EF6">
        <w:rPr>
          <w:rFonts w:ascii="Arial" w:eastAsiaTheme="minorHAnsi" w:hAnsi="Arial" w:cs="Arial"/>
          <w:sz w:val="22"/>
          <w:szCs w:val="22"/>
          <w:lang w:eastAsia="en-US"/>
        </w:rPr>
        <w:t xml:space="preserve">  </w:t>
      </w:r>
      <w:r w:rsidRPr="00A57EF6">
        <w:rPr>
          <w:rFonts w:ascii="Arial" w:eastAsiaTheme="minorHAnsi" w:hAnsi="Arial" w:cs="Arial"/>
          <w:b/>
          <w:sz w:val="22"/>
          <w:szCs w:val="22"/>
          <w:lang w:eastAsia="en-US"/>
        </w:rPr>
        <w:t>Zatwierdz</w:t>
      </w:r>
      <w:r w:rsidR="00B323C6" w:rsidRPr="00A57EF6">
        <w:rPr>
          <w:rFonts w:ascii="Arial" w:eastAsiaTheme="minorHAnsi" w:hAnsi="Arial" w:cs="Arial"/>
          <w:b/>
          <w:sz w:val="22"/>
          <w:szCs w:val="22"/>
          <w:lang w:eastAsia="en-US"/>
        </w:rPr>
        <w:t>ił:</w:t>
      </w:r>
    </w:p>
    <w:p w14:paraId="0DBF6684" w14:textId="77777777" w:rsidR="00440C7A" w:rsidRDefault="00440C7A" w:rsidP="002434FA">
      <w:pPr>
        <w:spacing w:line="276" w:lineRule="auto"/>
        <w:ind w:left="0"/>
        <w:jc w:val="center"/>
        <w:rPr>
          <w:rFonts w:ascii="Arial" w:eastAsiaTheme="minorHAnsi" w:hAnsi="Arial" w:cs="Arial"/>
          <w:b/>
          <w:sz w:val="22"/>
          <w:szCs w:val="22"/>
          <w:lang w:eastAsia="en-US"/>
        </w:rPr>
      </w:pPr>
      <w:r>
        <w:rPr>
          <w:rFonts w:ascii="Arial" w:eastAsiaTheme="minorHAnsi" w:hAnsi="Arial" w:cs="Arial"/>
          <w:b/>
          <w:sz w:val="22"/>
          <w:szCs w:val="22"/>
          <w:lang w:eastAsia="en-US"/>
        </w:rPr>
        <w:tab/>
      </w:r>
      <w:r w:rsidRPr="00440C7A">
        <w:rPr>
          <w:rFonts w:ascii="Arial" w:eastAsiaTheme="minorHAnsi" w:hAnsi="Arial" w:cs="Arial"/>
          <w:b/>
          <w:sz w:val="22"/>
          <w:szCs w:val="22"/>
          <w:lang w:eastAsia="en-US"/>
        </w:rPr>
        <w:t xml:space="preserve">                                                                     </w:t>
      </w:r>
    </w:p>
    <w:p w14:paraId="7F6ED303" w14:textId="211DC29B" w:rsidR="00E8640C" w:rsidRPr="00A57EF6" w:rsidRDefault="00440C7A" w:rsidP="00440C7A">
      <w:pPr>
        <w:spacing w:line="276" w:lineRule="auto"/>
        <w:ind w:left="4956"/>
        <w:jc w:val="center"/>
        <w:rPr>
          <w:rFonts w:ascii="Arial" w:eastAsiaTheme="minorHAnsi" w:hAnsi="Arial" w:cs="Arial"/>
          <w:b/>
          <w:sz w:val="22"/>
          <w:szCs w:val="22"/>
          <w:lang w:eastAsia="en-US"/>
        </w:rPr>
      </w:pPr>
      <w:r w:rsidRPr="00440C7A">
        <w:rPr>
          <w:rFonts w:ascii="Arial" w:eastAsiaTheme="minorHAnsi" w:hAnsi="Arial" w:cs="Arial"/>
          <w:b/>
          <w:sz w:val="22"/>
          <w:szCs w:val="22"/>
          <w:lang w:eastAsia="en-US"/>
        </w:rPr>
        <w:t xml:space="preserve">Dyrektor Zakładu Zbigniew </w:t>
      </w:r>
      <w:proofErr w:type="spellStart"/>
      <w:r w:rsidRPr="00440C7A">
        <w:rPr>
          <w:rFonts w:ascii="Arial" w:eastAsiaTheme="minorHAnsi" w:hAnsi="Arial" w:cs="Arial"/>
          <w:b/>
          <w:sz w:val="22"/>
          <w:szCs w:val="22"/>
          <w:lang w:eastAsia="en-US"/>
        </w:rPr>
        <w:t>Gawracz</w:t>
      </w:r>
      <w:proofErr w:type="spellEnd"/>
    </w:p>
    <w:p w14:paraId="3D61FBEB" w14:textId="77777777" w:rsidR="004A5B09" w:rsidRPr="00A57EF6" w:rsidRDefault="004A5B09" w:rsidP="002434FA">
      <w:pPr>
        <w:spacing w:line="276" w:lineRule="auto"/>
        <w:ind w:left="0"/>
        <w:jc w:val="center"/>
        <w:rPr>
          <w:rFonts w:ascii="Arial" w:eastAsiaTheme="minorHAnsi" w:hAnsi="Arial" w:cs="Arial"/>
          <w:b/>
          <w:sz w:val="22"/>
          <w:szCs w:val="22"/>
          <w:lang w:eastAsia="en-US"/>
        </w:rPr>
      </w:pPr>
    </w:p>
    <w:p w14:paraId="39B52E21" w14:textId="04EE6AA3" w:rsidR="00E8640C" w:rsidRPr="00A57EF6" w:rsidRDefault="00E8640C" w:rsidP="002434FA">
      <w:pPr>
        <w:spacing w:line="276" w:lineRule="auto"/>
        <w:ind w:left="0"/>
        <w:jc w:val="center"/>
        <w:rPr>
          <w:rFonts w:ascii="Arial" w:eastAsiaTheme="minorHAnsi" w:hAnsi="Arial" w:cs="Arial"/>
          <w:b/>
          <w:sz w:val="22"/>
          <w:szCs w:val="22"/>
          <w:lang w:eastAsia="en-US"/>
        </w:rPr>
      </w:pPr>
      <w:r w:rsidRPr="00A57EF6">
        <w:rPr>
          <w:rFonts w:ascii="Arial" w:eastAsiaTheme="minorHAnsi" w:hAnsi="Arial" w:cs="Arial"/>
          <w:b/>
          <w:sz w:val="22"/>
          <w:szCs w:val="22"/>
          <w:lang w:eastAsia="en-US"/>
        </w:rPr>
        <w:tab/>
      </w:r>
      <w:r w:rsidRPr="00A57EF6">
        <w:rPr>
          <w:rFonts w:ascii="Arial" w:eastAsiaTheme="minorHAnsi" w:hAnsi="Arial" w:cs="Arial"/>
          <w:b/>
          <w:sz w:val="22"/>
          <w:szCs w:val="22"/>
          <w:lang w:eastAsia="en-US"/>
        </w:rPr>
        <w:tab/>
      </w:r>
      <w:r w:rsidRPr="00A57EF6">
        <w:rPr>
          <w:rFonts w:ascii="Arial" w:eastAsiaTheme="minorHAnsi" w:hAnsi="Arial" w:cs="Arial"/>
          <w:b/>
          <w:sz w:val="22"/>
          <w:szCs w:val="22"/>
          <w:lang w:eastAsia="en-US"/>
        </w:rPr>
        <w:tab/>
      </w:r>
      <w:r w:rsidRPr="00A57EF6">
        <w:rPr>
          <w:rFonts w:ascii="Arial" w:eastAsiaTheme="minorHAnsi" w:hAnsi="Arial" w:cs="Arial"/>
          <w:b/>
          <w:sz w:val="22"/>
          <w:szCs w:val="22"/>
          <w:lang w:eastAsia="en-US"/>
        </w:rPr>
        <w:tab/>
      </w:r>
      <w:r w:rsidRPr="00A57EF6">
        <w:rPr>
          <w:rFonts w:ascii="Arial" w:eastAsiaTheme="minorHAnsi" w:hAnsi="Arial" w:cs="Arial"/>
          <w:b/>
          <w:sz w:val="22"/>
          <w:szCs w:val="22"/>
          <w:lang w:eastAsia="en-US"/>
        </w:rPr>
        <w:tab/>
      </w:r>
      <w:r w:rsidRPr="00A57EF6">
        <w:rPr>
          <w:rFonts w:ascii="Arial" w:eastAsiaTheme="minorHAnsi" w:hAnsi="Arial" w:cs="Arial"/>
          <w:b/>
          <w:sz w:val="22"/>
          <w:szCs w:val="22"/>
          <w:lang w:eastAsia="en-US"/>
        </w:rPr>
        <w:tab/>
      </w:r>
      <w:r w:rsidRPr="00A57EF6">
        <w:rPr>
          <w:rFonts w:ascii="Arial" w:eastAsiaTheme="minorHAnsi" w:hAnsi="Arial" w:cs="Arial"/>
          <w:b/>
          <w:sz w:val="22"/>
          <w:szCs w:val="22"/>
          <w:lang w:eastAsia="en-US"/>
        </w:rPr>
        <w:tab/>
      </w:r>
      <w:r w:rsidRPr="00A57EF6">
        <w:rPr>
          <w:rFonts w:ascii="Arial" w:eastAsiaTheme="minorHAnsi" w:hAnsi="Arial" w:cs="Arial"/>
          <w:b/>
          <w:sz w:val="22"/>
          <w:szCs w:val="22"/>
          <w:lang w:eastAsia="en-US"/>
        </w:rPr>
        <w:tab/>
        <w:t>…………………………..</w:t>
      </w:r>
    </w:p>
    <w:p w14:paraId="1AAD4F6D" w14:textId="233C2DF5" w:rsidR="00B323C6" w:rsidRPr="00A57EF6" w:rsidRDefault="00B323C6" w:rsidP="002434FA">
      <w:pPr>
        <w:spacing w:line="276" w:lineRule="auto"/>
        <w:ind w:left="0"/>
        <w:jc w:val="center"/>
        <w:rPr>
          <w:rFonts w:ascii="Arial" w:eastAsiaTheme="minorHAnsi" w:hAnsi="Arial" w:cs="Arial"/>
          <w:b/>
          <w:sz w:val="22"/>
          <w:szCs w:val="22"/>
          <w:lang w:eastAsia="en-US"/>
        </w:rPr>
      </w:pPr>
      <w:r w:rsidRPr="00A57EF6">
        <w:rPr>
          <w:rFonts w:ascii="Arial" w:eastAsiaTheme="minorHAnsi" w:hAnsi="Arial" w:cs="Arial"/>
          <w:b/>
          <w:sz w:val="22"/>
          <w:szCs w:val="22"/>
          <w:lang w:eastAsia="en-US"/>
        </w:rPr>
        <w:t xml:space="preserve">                                                                                 </w:t>
      </w:r>
    </w:p>
    <w:p w14:paraId="4A6274B4" w14:textId="77777777" w:rsidR="006F480F" w:rsidRPr="00A57EF6" w:rsidRDefault="006F480F" w:rsidP="002434FA">
      <w:pPr>
        <w:spacing w:line="276" w:lineRule="auto"/>
        <w:ind w:left="0"/>
        <w:jc w:val="center"/>
        <w:rPr>
          <w:rFonts w:ascii="Arial" w:eastAsiaTheme="minorHAnsi" w:hAnsi="Arial" w:cs="Arial"/>
          <w:b/>
          <w:sz w:val="22"/>
          <w:szCs w:val="22"/>
          <w:lang w:eastAsia="en-US"/>
        </w:rPr>
      </w:pPr>
    </w:p>
    <w:p w14:paraId="3E240445" w14:textId="77777777" w:rsidR="00F83779" w:rsidRPr="00A57EF6" w:rsidRDefault="00F83779" w:rsidP="002434FA">
      <w:pPr>
        <w:spacing w:line="276" w:lineRule="auto"/>
        <w:ind w:left="0"/>
        <w:jc w:val="right"/>
        <w:rPr>
          <w:rFonts w:ascii="Arial" w:hAnsi="Arial" w:cs="Arial"/>
          <w:b/>
          <w:bCs/>
          <w:sz w:val="22"/>
          <w:szCs w:val="22"/>
        </w:rPr>
      </w:pPr>
    </w:p>
    <w:p w14:paraId="06C48D9B" w14:textId="77777777" w:rsidR="005E2356" w:rsidRPr="00A57EF6" w:rsidRDefault="005E2356" w:rsidP="002434FA">
      <w:pPr>
        <w:spacing w:line="276" w:lineRule="auto"/>
        <w:ind w:left="0"/>
        <w:jc w:val="center"/>
        <w:rPr>
          <w:rFonts w:ascii="Arial" w:hAnsi="Arial" w:cs="Arial"/>
          <w:b/>
          <w:bCs/>
          <w:sz w:val="22"/>
          <w:szCs w:val="22"/>
        </w:rPr>
      </w:pPr>
    </w:p>
    <w:p w14:paraId="3D79322D" w14:textId="60353908" w:rsidR="005E2356" w:rsidRPr="00A57EF6" w:rsidRDefault="006F480F" w:rsidP="002434FA">
      <w:pPr>
        <w:spacing w:line="276" w:lineRule="auto"/>
        <w:ind w:left="0"/>
        <w:jc w:val="center"/>
        <w:rPr>
          <w:rFonts w:ascii="Arial" w:hAnsi="Arial" w:cs="Arial"/>
          <w:b/>
          <w:bCs/>
          <w:sz w:val="22"/>
          <w:szCs w:val="22"/>
        </w:rPr>
      </w:pPr>
      <w:r w:rsidRPr="00A57EF6">
        <w:rPr>
          <w:rFonts w:ascii="Arial" w:hAnsi="Arial" w:cs="Arial"/>
          <w:b/>
          <w:bCs/>
          <w:sz w:val="22"/>
          <w:szCs w:val="22"/>
        </w:rPr>
        <w:t xml:space="preserve">                                                                                           </w:t>
      </w:r>
    </w:p>
    <w:p w14:paraId="6D86AB08" w14:textId="77777777" w:rsidR="005E2356" w:rsidRPr="00A57EF6" w:rsidRDefault="005E2356" w:rsidP="002434FA">
      <w:pPr>
        <w:spacing w:line="276" w:lineRule="auto"/>
        <w:ind w:left="0"/>
        <w:jc w:val="center"/>
        <w:rPr>
          <w:rFonts w:ascii="Arial" w:hAnsi="Arial" w:cs="Arial"/>
          <w:b/>
          <w:bCs/>
          <w:sz w:val="22"/>
          <w:szCs w:val="22"/>
        </w:rPr>
      </w:pPr>
    </w:p>
    <w:p w14:paraId="625C4512" w14:textId="77777777" w:rsidR="005E2356" w:rsidRPr="00A57EF6" w:rsidRDefault="005E2356" w:rsidP="002434FA">
      <w:pPr>
        <w:spacing w:line="276" w:lineRule="auto"/>
        <w:ind w:left="0"/>
        <w:rPr>
          <w:rFonts w:ascii="Arial" w:hAnsi="Arial" w:cs="Arial"/>
          <w:b/>
          <w:bCs/>
          <w:sz w:val="22"/>
          <w:szCs w:val="22"/>
        </w:rPr>
      </w:pPr>
    </w:p>
    <w:p w14:paraId="08D2A46D" w14:textId="77777777" w:rsidR="005E2356" w:rsidRPr="00A57EF6" w:rsidRDefault="005E2356" w:rsidP="002434FA">
      <w:pPr>
        <w:spacing w:line="276" w:lineRule="auto"/>
        <w:ind w:left="0"/>
        <w:jc w:val="center"/>
        <w:rPr>
          <w:rFonts w:ascii="Arial" w:hAnsi="Arial" w:cs="Arial"/>
          <w:bCs/>
          <w:sz w:val="22"/>
          <w:szCs w:val="22"/>
        </w:rPr>
      </w:pPr>
    </w:p>
    <w:p w14:paraId="13FA97C2" w14:textId="77777777" w:rsidR="005E2356" w:rsidRPr="00A57EF6" w:rsidRDefault="005E2356" w:rsidP="002434FA">
      <w:pPr>
        <w:tabs>
          <w:tab w:val="left" w:pos="6600"/>
        </w:tabs>
        <w:spacing w:line="276" w:lineRule="auto"/>
        <w:ind w:left="0"/>
        <w:jc w:val="left"/>
        <w:rPr>
          <w:rFonts w:ascii="Arial" w:hAnsi="Arial" w:cs="Arial"/>
          <w:bCs/>
          <w:sz w:val="26"/>
          <w:szCs w:val="26"/>
        </w:rPr>
      </w:pPr>
    </w:p>
    <w:p w14:paraId="0F9C9CC2" w14:textId="77777777" w:rsidR="005E2356" w:rsidRPr="00A57EF6" w:rsidRDefault="005E2356" w:rsidP="002434FA">
      <w:pPr>
        <w:spacing w:line="276" w:lineRule="auto"/>
        <w:ind w:left="1140"/>
        <w:rPr>
          <w:rFonts w:ascii="Arial" w:hAnsi="Arial" w:cs="Arial"/>
          <w:bCs/>
          <w:sz w:val="22"/>
          <w:szCs w:val="22"/>
        </w:rPr>
      </w:pPr>
      <w:r w:rsidRPr="00A57EF6">
        <w:rPr>
          <w:rFonts w:ascii="Arial" w:hAnsi="Arial"/>
          <w:bCs/>
          <w:kern w:val="28"/>
          <w:sz w:val="22"/>
          <w:szCs w:val="22"/>
        </w:rPr>
        <w:t xml:space="preserve"> </w:t>
      </w:r>
    </w:p>
    <w:p w14:paraId="0636898F" w14:textId="5C3C4CDC" w:rsidR="00831B1A" w:rsidRPr="00A57EF6" w:rsidRDefault="008B1E3B" w:rsidP="002434FA">
      <w:pPr>
        <w:tabs>
          <w:tab w:val="left" w:pos="6600"/>
        </w:tabs>
        <w:spacing w:line="276" w:lineRule="auto"/>
        <w:ind w:left="0"/>
        <w:jc w:val="left"/>
        <w:rPr>
          <w:rFonts w:ascii="Arial" w:hAnsi="Arial" w:cs="Arial"/>
          <w:b/>
          <w:bCs/>
          <w:sz w:val="18"/>
          <w:szCs w:val="18"/>
          <w:shd w:val="clear" w:color="auto" w:fill="FFFFFF"/>
        </w:rPr>
      </w:pPr>
      <w:r w:rsidRPr="00A57EF6">
        <w:rPr>
          <w:rFonts w:ascii="Arial" w:hAnsi="Arial" w:cs="Arial"/>
          <w:bCs/>
          <w:sz w:val="22"/>
          <w:szCs w:val="22"/>
        </w:rPr>
        <w:t>Nr postępowania:</w:t>
      </w:r>
      <w:r w:rsidR="00831B1A" w:rsidRPr="00A57EF6">
        <w:rPr>
          <w:rFonts w:ascii="Arial" w:hAnsi="Arial" w:cs="Arial"/>
          <w:bCs/>
          <w:sz w:val="22"/>
          <w:szCs w:val="22"/>
        </w:rPr>
        <w:t xml:space="preserve"> </w:t>
      </w:r>
      <w:r w:rsidR="004A5B09" w:rsidRPr="00A57EF6">
        <w:rPr>
          <w:rStyle w:val="Pogrubienie"/>
          <w:rFonts w:ascii="Open Sans" w:hAnsi="Open Sans" w:cs="Open Sans"/>
          <w:shd w:val="clear" w:color="auto" w:fill="FFFFFF"/>
        </w:rPr>
        <w:t>0441/IZ08GM/02533/02160/25/P</w:t>
      </w:r>
      <w:r w:rsidR="006769E5" w:rsidRPr="00A57EF6">
        <w:rPr>
          <w:rFonts w:ascii="Arial" w:hAnsi="Arial" w:cs="Arial"/>
          <w:b/>
          <w:bCs/>
          <w:sz w:val="18"/>
          <w:szCs w:val="18"/>
          <w:shd w:val="clear" w:color="auto" w:fill="FFFFFF"/>
        </w:rPr>
        <w:br/>
      </w:r>
    </w:p>
    <w:p w14:paraId="7547E692" w14:textId="77777777" w:rsidR="00831B1A" w:rsidRPr="00A57EF6" w:rsidRDefault="00831B1A" w:rsidP="002434FA">
      <w:pPr>
        <w:tabs>
          <w:tab w:val="left" w:pos="6600"/>
        </w:tabs>
        <w:spacing w:line="276" w:lineRule="auto"/>
        <w:ind w:left="0"/>
        <w:jc w:val="left"/>
        <w:rPr>
          <w:rFonts w:ascii="Arial" w:hAnsi="Arial" w:cs="Arial"/>
          <w:b/>
          <w:bCs/>
          <w:sz w:val="18"/>
          <w:szCs w:val="18"/>
          <w:shd w:val="clear" w:color="auto" w:fill="FFFFFF"/>
        </w:rPr>
      </w:pPr>
    </w:p>
    <w:p w14:paraId="62657502" w14:textId="77777777" w:rsidR="005E2356" w:rsidRPr="00A57EF6" w:rsidRDefault="00194DBB" w:rsidP="002434FA">
      <w:pPr>
        <w:tabs>
          <w:tab w:val="left" w:pos="6600"/>
        </w:tabs>
        <w:spacing w:line="276" w:lineRule="auto"/>
        <w:ind w:left="0"/>
        <w:jc w:val="left"/>
        <w:rPr>
          <w:rFonts w:ascii="Arial" w:hAnsi="Arial" w:cs="Arial"/>
          <w:b/>
          <w:bCs/>
          <w:sz w:val="22"/>
          <w:szCs w:val="22"/>
        </w:rPr>
      </w:pPr>
      <w:r w:rsidRPr="00A57EF6">
        <w:rPr>
          <w:rFonts w:ascii="Arial" w:hAnsi="Arial" w:cs="Arial"/>
          <w:b/>
          <w:bCs/>
          <w:sz w:val="18"/>
          <w:szCs w:val="18"/>
          <w:shd w:val="clear" w:color="auto" w:fill="FFFFFF"/>
        </w:rPr>
        <w:br/>
      </w:r>
      <w:r w:rsidR="005E2356" w:rsidRPr="00A57EF6">
        <w:rPr>
          <w:rFonts w:ascii="Arial" w:hAnsi="Arial" w:cs="Arial"/>
          <w:b/>
          <w:bCs/>
          <w:sz w:val="22"/>
          <w:szCs w:val="22"/>
        </w:rPr>
        <w:tab/>
      </w:r>
    </w:p>
    <w:p w14:paraId="6946C53C" w14:textId="77777777" w:rsidR="005E2356" w:rsidRPr="00A57EF6" w:rsidRDefault="005E2356" w:rsidP="002434FA">
      <w:pPr>
        <w:spacing w:line="276" w:lineRule="auto"/>
        <w:ind w:left="0"/>
        <w:rPr>
          <w:rFonts w:ascii="Arial" w:hAnsi="Arial" w:cs="Arial"/>
          <w:bCs/>
          <w:sz w:val="22"/>
          <w:szCs w:val="22"/>
        </w:rPr>
      </w:pPr>
    </w:p>
    <w:p w14:paraId="5B098422" w14:textId="77777777" w:rsidR="005E2356" w:rsidRPr="00A57EF6" w:rsidRDefault="00453C77" w:rsidP="002434FA">
      <w:pPr>
        <w:spacing w:line="276" w:lineRule="auto"/>
        <w:ind w:left="0"/>
        <w:rPr>
          <w:rFonts w:ascii="Arial" w:hAnsi="Arial" w:cs="Arial"/>
          <w:bCs/>
          <w:sz w:val="22"/>
          <w:szCs w:val="22"/>
        </w:rPr>
      </w:pPr>
      <w:r w:rsidRPr="00A57EF6">
        <w:rPr>
          <w:rFonts w:ascii="Arial" w:hAnsi="Arial" w:cs="Arial"/>
          <w:bCs/>
          <w:sz w:val="22"/>
          <w:szCs w:val="22"/>
        </w:rPr>
        <w:t xml:space="preserve">Procedura postępowania: Zapytanie ofertowe </w:t>
      </w:r>
      <w:r w:rsidR="00222E2B" w:rsidRPr="00A57EF6">
        <w:rPr>
          <w:rFonts w:ascii="Arial" w:hAnsi="Arial" w:cs="Arial"/>
          <w:bCs/>
          <w:sz w:val="22"/>
          <w:szCs w:val="22"/>
        </w:rPr>
        <w:t>otwarte</w:t>
      </w:r>
    </w:p>
    <w:p w14:paraId="171EF76D" w14:textId="77777777" w:rsidR="00222E2B" w:rsidRPr="00A57EF6" w:rsidRDefault="00222E2B" w:rsidP="002434FA">
      <w:pPr>
        <w:spacing w:line="276" w:lineRule="auto"/>
        <w:ind w:left="0"/>
        <w:rPr>
          <w:rFonts w:ascii="Arial" w:hAnsi="Arial" w:cs="Arial"/>
          <w:bCs/>
          <w:sz w:val="22"/>
          <w:szCs w:val="22"/>
        </w:rPr>
      </w:pPr>
    </w:p>
    <w:p w14:paraId="1A06D9BB" w14:textId="77777777" w:rsidR="00222E2B" w:rsidRPr="00A57EF6" w:rsidRDefault="00222E2B" w:rsidP="002434FA">
      <w:pPr>
        <w:spacing w:line="276" w:lineRule="auto"/>
        <w:ind w:left="0"/>
        <w:rPr>
          <w:rFonts w:ascii="Arial" w:hAnsi="Arial" w:cs="Arial"/>
          <w:bCs/>
          <w:sz w:val="22"/>
          <w:szCs w:val="22"/>
        </w:rPr>
      </w:pPr>
    </w:p>
    <w:p w14:paraId="13DB9934" w14:textId="77777777" w:rsidR="00222E2B" w:rsidRPr="00A57EF6" w:rsidRDefault="00222E2B" w:rsidP="002434FA">
      <w:pPr>
        <w:spacing w:line="276" w:lineRule="auto"/>
        <w:ind w:left="0"/>
        <w:rPr>
          <w:rFonts w:ascii="Arial" w:hAnsi="Arial" w:cs="Arial"/>
          <w:bCs/>
          <w:sz w:val="22"/>
          <w:szCs w:val="22"/>
        </w:rPr>
      </w:pPr>
    </w:p>
    <w:p w14:paraId="6A911131" w14:textId="77777777" w:rsidR="001B0DDC" w:rsidRPr="00A57EF6" w:rsidRDefault="001B0DDC" w:rsidP="002434FA">
      <w:pPr>
        <w:spacing w:line="276" w:lineRule="auto"/>
        <w:ind w:left="0"/>
        <w:rPr>
          <w:rFonts w:ascii="Arial" w:hAnsi="Arial" w:cs="Arial"/>
          <w:b/>
          <w:bCs/>
          <w:sz w:val="22"/>
          <w:szCs w:val="22"/>
        </w:rPr>
      </w:pPr>
    </w:p>
    <w:p w14:paraId="5A4D7292" w14:textId="206223D0" w:rsidR="005E2356" w:rsidRPr="00A57EF6" w:rsidRDefault="00453C77" w:rsidP="002434FA">
      <w:pPr>
        <w:spacing w:line="276" w:lineRule="auto"/>
        <w:ind w:left="0"/>
        <w:jc w:val="center"/>
        <w:rPr>
          <w:rFonts w:ascii="Arial" w:hAnsi="Arial" w:cs="Arial"/>
          <w:b/>
          <w:bCs/>
          <w:sz w:val="22"/>
          <w:szCs w:val="22"/>
        </w:rPr>
        <w:sectPr w:rsidR="005E2356" w:rsidRPr="00A57EF6" w:rsidSect="00A35E0C">
          <w:footerReference w:type="even" r:id="rId9"/>
          <w:footerReference w:type="default" r:id="rId10"/>
          <w:footnotePr>
            <w:pos w:val="beneathText"/>
          </w:footnotePr>
          <w:pgSz w:w="11905" w:h="16837"/>
          <w:pgMar w:top="851" w:right="1417" w:bottom="1276" w:left="1417" w:header="708" w:footer="426" w:gutter="0"/>
          <w:pgNumType w:start="1"/>
          <w:cols w:space="708"/>
          <w:titlePg/>
          <w:docGrid w:linePitch="360"/>
        </w:sectPr>
      </w:pPr>
      <w:r w:rsidRPr="00A57EF6">
        <w:rPr>
          <w:rFonts w:ascii="Arial" w:hAnsi="Arial" w:cs="Arial"/>
          <w:b/>
          <w:bCs/>
          <w:sz w:val="22"/>
          <w:szCs w:val="22"/>
        </w:rPr>
        <w:t>Sosnowiec,</w:t>
      </w:r>
      <w:r w:rsidR="00695693" w:rsidRPr="00A57EF6">
        <w:rPr>
          <w:rFonts w:ascii="Arial" w:hAnsi="Arial" w:cs="Arial"/>
          <w:b/>
          <w:bCs/>
          <w:sz w:val="22"/>
          <w:szCs w:val="22"/>
        </w:rPr>
        <w:t xml:space="preserve"> </w:t>
      </w:r>
      <w:r w:rsidR="00440C7A">
        <w:rPr>
          <w:rFonts w:ascii="Arial" w:hAnsi="Arial" w:cs="Arial"/>
          <w:b/>
          <w:bCs/>
          <w:sz w:val="22"/>
          <w:szCs w:val="22"/>
        </w:rPr>
        <w:t>14.05.2025</w:t>
      </w:r>
      <w:r w:rsidR="006075EF" w:rsidRPr="00A57EF6">
        <w:rPr>
          <w:rFonts w:ascii="Arial" w:hAnsi="Arial" w:cs="Arial"/>
          <w:b/>
          <w:bCs/>
          <w:sz w:val="22"/>
          <w:szCs w:val="22"/>
        </w:rPr>
        <w:t xml:space="preserve"> </w:t>
      </w:r>
      <w:r w:rsidR="005E2356" w:rsidRPr="00A57EF6">
        <w:rPr>
          <w:rFonts w:ascii="Arial" w:hAnsi="Arial" w:cs="Arial"/>
          <w:b/>
          <w:bCs/>
          <w:sz w:val="22"/>
          <w:szCs w:val="22"/>
        </w:rPr>
        <w:t>r.</w:t>
      </w:r>
    </w:p>
    <w:p w14:paraId="683128D9" w14:textId="77777777" w:rsidR="00DD6795" w:rsidRPr="00A57EF6" w:rsidRDefault="00DD6795" w:rsidP="002434FA">
      <w:pPr>
        <w:pStyle w:val="Nagwek1"/>
        <w:spacing w:line="276" w:lineRule="auto"/>
        <w:rPr>
          <w:rFonts w:ascii="Arial" w:hAnsi="Arial" w:cs="Arial"/>
        </w:rPr>
      </w:pPr>
      <w:bookmarkStart w:id="1" w:name="_Toc23759409"/>
      <w:r w:rsidRPr="00A57EF6">
        <w:rPr>
          <w:rFonts w:ascii="Arial" w:hAnsi="Arial" w:cs="Arial"/>
        </w:rPr>
        <w:lastRenderedPageBreak/>
        <w:t>Rozdział I – Informacje ogólne</w:t>
      </w:r>
      <w:bookmarkEnd w:id="1"/>
    </w:p>
    <w:p w14:paraId="40F8F68E" w14:textId="77777777" w:rsidR="00CA0CB2" w:rsidRPr="00A57EF6" w:rsidRDefault="00CA0CB2" w:rsidP="002434FA">
      <w:pPr>
        <w:numPr>
          <w:ilvl w:val="0"/>
          <w:numId w:val="9"/>
        </w:numPr>
        <w:spacing w:line="276" w:lineRule="auto"/>
        <w:ind w:left="284" w:hanging="284"/>
        <w:rPr>
          <w:rFonts w:ascii="Arial" w:hAnsi="Arial" w:cs="Arial"/>
          <w:bCs/>
          <w:sz w:val="22"/>
          <w:szCs w:val="22"/>
        </w:rPr>
      </w:pPr>
      <w:bookmarkStart w:id="2" w:name="_Toc23759410"/>
      <w:r w:rsidRPr="00A57EF6">
        <w:rPr>
          <w:rFonts w:ascii="Arial" w:hAnsi="Arial" w:cs="Arial"/>
          <w:bCs/>
          <w:sz w:val="22"/>
          <w:szCs w:val="22"/>
        </w:rPr>
        <w:t>PKP Polskie Linie Kolejowe S.A. Zakład Linii Kolejowych w Sosnowcu, zwany dalej „Zamawiającym” zaprasza do składania ofert w postępowaniu prowadzonym w trybie zapytania ofertowego otwartego.</w:t>
      </w:r>
    </w:p>
    <w:p w14:paraId="2A178ABE" w14:textId="77777777" w:rsidR="00CA0CB2" w:rsidRPr="00A57EF6" w:rsidRDefault="00CA0CB2" w:rsidP="002434FA">
      <w:pPr>
        <w:numPr>
          <w:ilvl w:val="0"/>
          <w:numId w:val="9"/>
        </w:numPr>
        <w:spacing w:line="276" w:lineRule="auto"/>
        <w:ind w:left="284" w:hanging="284"/>
        <w:rPr>
          <w:rFonts w:ascii="Arial" w:hAnsi="Arial" w:cs="Arial"/>
          <w:bCs/>
          <w:sz w:val="22"/>
          <w:szCs w:val="22"/>
        </w:rPr>
      </w:pPr>
      <w:r w:rsidRPr="00A57EF6">
        <w:rPr>
          <w:rFonts w:ascii="Arial" w:hAnsi="Arial" w:cs="Arial"/>
          <w:bCs/>
          <w:sz w:val="22"/>
          <w:szCs w:val="22"/>
        </w:rPr>
        <w:t>Postępowanie zakupowe</w:t>
      </w:r>
      <w:r w:rsidRPr="00A57EF6">
        <w:rPr>
          <w:rFonts w:ascii="Arial" w:hAnsi="Arial" w:cs="Arial"/>
          <w:sz w:val="22"/>
          <w:szCs w:val="22"/>
        </w:rPr>
        <w:t xml:space="preserve"> prowadzone jest zgodnie z zasadami określonymi w „Regulaminie udzielania zamówień logistycznych przez PKP Polskie Linie Kolejowe S.A.”</w:t>
      </w:r>
      <w:r w:rsidRPr="00A57EF6">
        <w:rPr>
          <w:rFonts w:ascii="Arial" w:hAnsi="Arial" w:cs="Arial"/>
          <w:b/>
          <w:sz w:val="22"/>
          <w:szCs w:val="22"/>
        </w:rPr>
        <w:t xml:space="preserve"> </w:t>
      </w:r>
      <w:r w:rsidRPr="00A57EF6">
        <w:rPr>
          <w:rFonts w:ascii="Arial" w:hAnsi="Arial" w:cs="Arial"/>
          <w:bCs/>
          <w:sz w:val="22"/>
          <w:szCs w:val="22"/>
        </w:rPr>
        <w:t xml:space="preserve">(dalej: „Regulamin”) dostępnego pod adresem </w:t>
      </w:r>
      <w:hyperlink r:id="rId11" w:history="1">
        <w:r w:rsidRPr="00A57EF6">
          <w:rPr>
            <w:rStyle w:val="Hipercze"/>
            <w:rFonts w:ascii="Arial" w:hAnsi="Arial" w:cs="Arial"/>
            <w:bCs/>
            <w:color w:val="auto"/>
            <w:sz w:val="22"/>
            <w:szCs w:val="22"/>
          </w:rPr>
          <w:t>https://platformazakupowa.plk-sa.pl</w:t>
        </w:r>
      </w:hyperlink>
      <w:r w:rsidRPr="00A57EF6">
        <w:rPr>
          <w:rFonts w:ascii="Arial" w:hAnsi="Arial" w:cs="Arial"/>
          <w:bCs/>
          <w:sz w:val="22"/>
          <w:szCs w:val="22"/>
        </w:rPr>
        <w:t xml:space="preserve"> w zakładce Regulacje i procedury procesu zakupowego. </w:t>
      </w:r>
    </w:p>
    <w:p w14:paraId="643256BD" w14:textId="77777777" w:rsidR="00CA0CB2" w:rsidRPr="00A57EF6" w:rsidRDefault="00CA0CB2" w:rsidP="002434FA">
      <w:pPr>
        <w:numPr>
          <w:ilvl w:val="0"/>
          <w:numId w:val="9"/>
        </w:numPr>
        <w:spacing w:line="276" w:lineRule="auto"/>
        <w:ind w:left="284" w:hanging="284"/>
        <w:rPr>
          <w:rFonts w:ascii="Arial" w:hAnsi="Arial" w:cs="Arial"/>
          <w:bCs/>
          <w:sz w:val="22"/>
          <w:szCs w:val="22"/>
        </w:rPr>
      </w:pPr>
      <w:r w:rsidRPr="00A57EF6">
        <w:rPr>
          <w:rFonts w:ascii="Arial" w:hAnsi="Arial" w:cs="Arial"/>
          <w:sz w:val="22"/>
          <w:szCs w:val="22"/>
        </w:rPr>
        <w:t xml:space="preserve">Postępowanie zakupowe prowadzone jest w języku polskim. </w:t>
      </w:r>
      <w:r w:rsidRPr="00A57EF6">
        <w:rPr>
          <w:rFonts w:ascii="Arial" w:hAnsi="Arial" w:cs="Arial"/>
          <w:i/>
          <w:sz w:val="22"/>
          <w:szCs w:val="22"/>
        </w:rPr>
        <w:t xml:space="preserve">Wszystkie </w:t>
      </w:r>
      <w:r w:rsidRPr="00A57EF6">
        <w:rPr>
          <w:rFonts w:ascii="Arial" w:hAnsi="Arial" w:cs="Arial"/>
          <w:i/>
          <w:sz w:val="22"/>
          <w:szCs w:val="22"/>
          <w:lang w:eastAsia="pl-PL"/>
        </w:rPr>
        <w:t xml:space="preserve">dokumenty </w:t>
      </w:r>
      <w:r w:rsidR="002E4069" w:rsidRPr="00A57EF6">
        <w:rPr>
          <w:rFonts w:ascii="Arial" w:hAnsi="Arial" w:cs="Arial"/>
          <w:i/>
          <w:sz w:val="22"/>
          <w:szCs w:val="22"/>
          <w:lang w:eastAsia="pl-PL"/>
        </w:rPr>
        <w:t xml:space="preserve">                                   </w:t>
      </w:r>
      <w:r w:rsidRPr="00A57EF6">
        <w:rPr>
          <w:rFonts w:ascii="Arial" w:hAnsi="Arial" w:cs="Arial"/>
          <w:i/>
          <w:sz w:val="22"/>
          <w:szCs w:val="22"/>
          <w:lang w:eastAsia="pl-PL"/>
        </w:rPr>
        <w:t>i oświadczenia składane w Postępowaniu zakupowym, które zostały sporządzone w języku obcym przekazuje się wraz z tłumaczeniem na język polski.</w:t>
      </w:r>
    </w:p>
    <w:p w14:paraId="7A3687F1" w14:textId="77777777" w:rsidR="00CA0CB2" w:rsidRPr="00A57EF6" w:rsidRDefault="00CA0CB2" w:rsidP="002434FA">
      <w:pPr>
        <w:numPr>
          <w:ilvl w:val="0"/>
          <w:numId w:val="9"/>
        </w:numPr>
        <w:spacing w:line="276" w:lineRule="auto"/>
        <w:ind w:left="284" w:hanging="284"/>
        <w:rPr>
          <w:rFonts w:ascii="Arial" w:hAnsi="Arial" w:cs="Arial"/>
          <w:bCs/>
          <w:sz w:val="22"/>
          <w:szCs w:val="22"/>
        </w:rPr>
      </w:pPr>
      <w:r w:rsidRPr="00A57EF6">
        <w:rPr>
          <w:rFonts w:ascii="Arial" w:hAnsi="Arial" w:cs="Arial"/>
          <w:bCs/>
          <w:sz w:val="22"/>
          <w:szCs w:val="22"/>
        </w:rPr>
        <w:t xml:space="preserve">Postępowanie prowadzone jest za pomocą Platformy Zakupowej Zamawiającego </w:t>
      </w:r>
      <w:r w:rsidR="002434FA" w:rsidRPr="00A57EF6">
        <w:rPr>
          <w:rFonts w:ascii="Arial" w:hAnsi="Arial" w:cs="Arial"/>
          <w:bCs/>
          <w:sz w:val="22"/>
          <w:szCs w:val="22"/>
        </w:rPr>
        <w:t xml:space="preserve">                             </w:t>
      </w:r>
      <w:r w:rsidRPr="00A57EF6">
        <w:rPr>
          <w:rFonts w:ascii="Arial" w:hAnsi="Arial" w:cs="Arial"/>
          <w:bCs/>
          <w:sz w:val="22"/>
          <w:szCs w:val="22"/>
        </w:rPr>
        <w:t xml:space="preserve">(dalej: „Platforma”) dostępnego pod adresem </w:t>
      </w:r>
      <w:hyperlink r:id="rId12" w:history="1">
        <w:r w:rsidRPr="00A57EF6">
          <w:rPr>
            <w:rStyle w:val="Hipercze"/>
            <w:rFonts w:ascii="Arial" w:hAnsi="Arial" w:cs="Arial"/>
            <w:bCs/>
            <w:color w:val="auto"/>
            <w:sz w:val="22"/>
            <w:szCs w:val="22"/>
          </w:rPr>
          <w:t>https://platformazakupowa.plk-sa.pl</w:t>
        </w:r>
      </w:hyperlink>
    </w:p>
    <w:p w14:paraId="190A2F59" w14:textId="77777777" w:rsidR="00CA0CB2" w:rsidRPr="00A57EF6" w:rsidRDefault="00CA0CB2" w:rsidP="002434FA">
      <w:pPr>
        <w:numPr>
          <w:ilvl w:val="0"/>
          <w:numId w:val="9"/>
        </w:numPr>
        <w:spacing w:line="276" w:lineRule="auto"/>
        <w:ind w:left="284" w:hanging="284"/>
        <w:rPr>
          <w:rFonts w:ascii="Arial" w:hAnsi="Arial" w:cs="Arial"/>
          <w:bCs/>
          <w:sz w:val="22"/>
          <w:szCs w:val="22"/>
        </w:rPr>
      </w:pPr>
      <w:r w:rsidRPr="00A57EF6">
        <w:rPr>
          <w:rFonts w:ascii="Arial" w:hAnsi="Arial" w:cs="Arial"/>
          <w:bCs/>
          <w:sz w:val="22"/>
          <w:szCs w:val="22"/>
        </w:rPr>
        <w:t>Na Platformie Zakupowej w zakładce Regulacje i procedury procesu zakupowego dostępny jest Podrę</w:t>
      </w:r>
      <w:r w:rsidR="00FC1883" w:rsidRPr="00A57EF6">
        <w:rPr>
          <w:rFonts w:ascii="Arial" w:hAnsi="Arial" w:cs="Arial"/>
          <w:bCs/>
          <w:sz w:val="22"/>
          <w:szCs w:val="22"/>
        </w:rPr>
        <w:t xml:space="preserve">cznik dla Wykonawców wersja aktualna </w:t>
      </w:r>
      <w:r w:rsidRPr="00A57EF6">
        <w:rPr>
          <w:rFonts w:ascii="Arial" w:hAnsi="Arial" w:cs="Arial"/>
          <w:bCs/>
          <w:sz w:val="22"/>
          <w:szCs w:val="22"/>
        </w:rPr>
        <w:t xml:space="preserve">(dalej: </w:t>
      </w:r>
      <w:r w:rsidRPr="00A57EF6">
        <w:rPr>
          <w:rFonts w:ascii="Arial" w:hAnsi="Arial" w:cs="Arial"/>
          <w:b/>
          <w:bCs/>
          <w:sz w:val="22"/>
          <w:szCs w:val="22"/>
        </w:rPr>
        <w:t>Podręcznik</w:t>
      </w:r>
      <w:r w:rsidRPr="00A57EF6">
        <w:rPr>
          <w:rFonts w:ascii="Arial" w:hAnsi="Arial" w:cs="Arial"/>
          <w:bCs/>
          <w:sz w:val="22"/>
          <w:szCs w:val="22"/>
        </w:rPr>
        <w:t xml:space="preserve">) zawierający opis sposobu korzystania z Platformy oraz jej wymagania techniczne. Wykonawca zobowiązany jest postępować zgodnie z instrukcjami zawartymi w </w:t>
      </w:r>
      <w:r w:rsidRPr="00A57EF6">
        <w:rPr>
          <w:rFonts w:ascii="Arial" w:hAnsi="Arial" w:cs="Arial"/>
          <w:b/>
          <w:bCs/>
          <w:sz w:val="22"/>
          <w:szCs w:val="22"/>
        </w:rPr>
        <w:t>Podręczniku</w:t>
      </w:r>
      <w:r w:rsidRPr="00A57EF6">
        <w:rPr>
          <w:rFonts w:ascii="Arial" w:hAnsi="Arial" w:cs="Arial"/>
          <w:bCs/>
          <w:sz w:val="22"/>
          <w:szCs w:val="22"/>
        </w:rPr>
        <w:t>.</w:t>
      </w:r>
    </w:p>
    <w:p w14:paraId="36C73A7B" w14:textId="77777777" w:rsidR="00CA0CB2" w:rsidRPr="00A57EF6" w:rsidRDefault="00CA0CB2" w:rsidP="002434FA">
      <w:pPr>
        <w:numPr>
          <w:ilvl w:val="0"/>
          <w:numId w:val="9"/>
        </w:numPr>
        <w:spacing w:line="276" w:lineRule="auto"/>
        <w:ind w:left="284" w:hanging="284"/>
        <w:rPr>
          <w:rFonts w:ascii="Arial" w:hAnsi="Arial" w:cs="Arial"/>
          <w:bCs/>
          <w:sz w:val="22"/>
          <w:szCs w:val="22"/>
        </w:rPr>
      </w:pPr>
      <w:r w:rsidRPr="00A57EF6">
        <w:rPr>
          <w:rFonts w:ascii="Arial" w:hAnsi="Arial" w:cs="Arial"/>
          <w:bCs/>
          <w:sz w:val="22"/>
          <w:szCs w:val="22"/>
        </w:rPr>
        <w:t xml:space="preserve">Wykonawca zobowiązany jest do zapoznania się z treścią Specyfikacji Warunków Zamówienia </w:t>
      </w:r>
      <w:r w:rsidR="00FC1883" w:rsidRPr="00A57EF6">
        <w:rPr>
          <w:rFonts w:ascii="Arial" w:hAnsi="Arial" w:cs="Arial"/>
          <w:bCs/>
          <w:sz w:val="22"/>
          <w:szCs w:val="22"/>
        </w:rPr>
        <w:t xml:space="preserve">oraz innych Dokumentów zamówienia </w:t>
      </w:r>
      <w:r w:rsidRPr="00A57EF6">
        <w:rPr>
          <w:rFonts w:ascii="Arial" w:hAnsi="Arial" w:cs="Arial"/>
          <w:bCs/>
          <w:sz w:val="22"/>
          <w:szCs w:val="22"/>
        </w:rPr>
        <w:t>i uznaje się związanym określonymi w n</w:t>
      </w:r>
      <w:r w:rsidR="00FC1883" w:rsidRPr="00A57EF6">
        <w:rPr>
          <w:rFonts w:ascii="Arial" w:hAnsi="Arial" w:cs="Arial"/>
          <w:bCs/>
          <w:sz w:val="22"/>
          <w:szCs w:val="22"/>
        </w:rPr>
        <w:t>iej postanowieniami i zasadami P</w:t>
      </w:r>
      <w:r w:rsidRPr="00A57EF6">
        <w:rPr>
          <w:rFonts w:ascii="Arial" w:hAnsi="Arial" w:cs="Arial"/>
          <w:bCs/>
          <w:sz w:val="22"/>
          <w:szCs w:val="22"/>
        </w:rPr>
        <w:t xml:space="preserve">ostępowania co potwierdza poprzez złożenie podpisanego oświadczenia stanowiącego </w:t>
      </w:r>
      <w:r w:rsidR="00FC1883" w:rsidRPr="00A57EF6">
        <w:rPr>
          <w:rFonts w:ascii="Arial" w:hAnsi="Arial" w:cs="Arial"/>
          <w:b/>
          <w:bCs/>
          <w:sz w:val="22"/>
          <w:szCs w:val="22"/>
        </w:rPr>
        <w:t xml:space="preserve">Załącznik nr 2 </w:t>
      </w:r>
      <w:r w:rsidRPr="00A57EF6">
        <w:rPr>
          <w:rFonts w:ascii="Arial" w:hAnsi="Arial" w:cs="Arial"/>
          <w:b/>
          <w:bCs/>
          <w:sz w:val="22"/>
          <w:szCs w:val="22"/>
        </w:rPr>
        <w:t>do SWZ.</w:t>
      </w:r>
    </w:p>
    <w:p w14:paraId="141B4FA9" w14:textId="77777777" w:rsidR="00CA0CB2" w:rsidRPr="00A57EF6" w:rsidRDefault="00CA0CB2" w:rsidP="002434FA">
      <w:pPr>
        <w:numPr>
          <w:ilvl w:val="0"/>
          <w:numId w:val="9"/>
        </w:numPr>
        <w:spacing w:line="276" w:lineRule="auto"/>
        <w:ind w:left="284" w:hanging="284"/>
        <w:rPr>
          <w:rFonts w:ascii="Arial" w:hAnsi="Arial" w:cs="Arial"/>
          <w:bCs/>
          <w:sz w:val="22"/>
          <w:szCs w:val="22"/>
        </w:rPr>
      </w:pPr>
      <w:r w:rsidRPr="00A57EF6">
        <w:rPr>
          <w:rFonts w:ascii="Arial" w:hAnsi="Arial" w:cs="Arial"/>
          <w:bCs/>
          <w:sz w:val="22"/>
          <w:szCs w:val="22"/>
        </w:rPr>
        <w:t xml:space="preserve">Zamawiający dopuszcza udział w postepowaniu zakupowym Wykonawców wspólnie ubiegających się o udzielenie Zamówienia (konsorcjum). Wykonawcy występujący wspólnie                 w postępowaniu zobligowani są ustanowić pełnomocnika do reprezentowania                                    ich w postepowaniu zakupowym. Pełnomocnictwo należy złożyć </w:t>
      </w:r>
      <w:r w:rsidR="00540600" w:rsidRPr="00A57EF6">
        <w:rPr>
          <w:rFonts w:ascii="Arial" w:hAnsi="Arial" w:cs="Arial"/>
          <w:bCs/>
          <w:sz w:val="22"/>
          <w:szCs w:val="22"/>
        </w:rPr>
        <w:t>wraz z ofertą</w:t>
      </w:r>
      <w:r w:rsidRPr="00A57EF6">
        <w:rPr>
          <w:rFonts w:ascii="Arial" w:hAnsi="Arial" w:cs="Arial"/>
          <w:bCs/>
          <w:sz w:val="22"/>
          <w:szCs w:val="22"/>
        </w:rPr>
        <w:t>.</w:t>
      </w:r>
    </w:p>
    <w:p w14:paraId="76CBCB1A" w14:textId="77777777" w:rsidR="00CA0CB2" w:rsidRPr="00A57EF6" w:rsidRDefault="00CA0CB2" w:rsidP="002434FA">
      <w:pPr>
        <w:numPr>
          <w:ilvl w:val="0"/>
          <w:numId w:val="9"/>
        </w:numPr>
        <w:spacing w:line="276" w:lineRule="auto"/>
        <w:ind w:left="284" w:hanging="284"/>
        <w:rPr>
          <w:rFonts w:ascii="Arial" w:hAnsi="Arial" w:cs="Arial"/>
          <w:bCs/>
          <w:sz w:val="22"/>
          <w:szCs w:val="22"/>
        </w:rPr>
      </w:pPr>
      <w:r w:rsidRPr="00A57EF6">
        <w:rPr>
          <w:rFonts w:ascii="Arial" w:hAnsi="Arial" w:cs="Arial"/>
          <w:bCs/>
          <w:sz w:val="22"/>
          <w:szCs w:val="22"/>
        </w:rPr>
        <w:t>Wykonawca zobowiązany jest do zachowania w poufności wszelkich informacji prawnie chronionych uzyskanych w trakcie negocjacji oraz w trakcie realizacji Umowy.</w:t>
      </w:r>
    </w:p>
    <w:p w14:paraId="2E834FB7" w14:textId="4C995A66" w:rsidR="00074615" w:rsidRPr="00A57EF6" w:rsidRDefault="00074615" w:rsidP="002434FA">
      <w:pPr>
        <w:numPr>
          <w:ilvl w:val="0"/>
          <w:numId w:val="9"/>
        </w:numPr>
        <w:spacing w:line="276" w:lineRule="auto"/>
        <w:ind w:left="284" w:hanging="284"/>
        <w:rPr>
          <w:rFonts w:ascii="Arial" w:hAnsi="Arial" w:cs="Arial"/>
          <w:bCs/>
          <w:sz w:val="22"/>
          <w:szCs w:val="22"/>
        </w:rPr>
      </w:pPr>
      <w:r w:rsidRPr="00A57EF6">
        <w:rPr>
          <w:rFonts w:ascii="Arial" w:hAnsi="Arial" w:cs="Arial"/>
          <w:bCs/>
          <w:sz w:val="22"/>
          <w:szCs w:val="22"/>
        </w:rPr>
        <w:t xml:space="preserve">Jeżeli koniec terminu do wykonania danej czynności przypada na dzień ustawowo wolny </w:t>
      </w:r>
      <w:r w:rsidR="009A4DE4" w:rsidRPr="00A57EF6">
        <w:rPr>
          <w:rFonts w:ascii="Arial" w:hAnsi="Arial" w:cs="Arial"/>
          <w:bCs/>
          <w:sz w:val="22"/>
          <w:szCs w:val="22"/>
        </w:rPr>
        <w:t xml:space="preserve">                    </w:t>
      </w:r>
      <w:r w:rsidRPr="00A57EF6">
        <w:rPr>
          <w:rFonts w:ascii="Arial" w:hAnsi="Arial" w:cs="Arial"/>
          <w:bCs/>
          <w:sz w:val="22"/>
          <w:szCs w:val="22"/>
        </w:rPr>
        <w:t>od pracy lub na sobotę, termin upływa następnego dnia, który nie jest dniem wolnym od pracy ani sobotą.</w:t>
      </w:r>
    </w:p>
    <w:p w14:paraId="033B93F1" w14:textId="77777777" w:rsidR="00FE6641" w:rsidRPr="00A57EF6" w:rsidRDefault="00DD6795" w:rsidP="003E5862">
      <w:pPr>
        <w:pStyle w:val="Bezodstpw"/>
        <w:spacing w:before="120" w:after="120" w:line="276" w:lineRule="auto"/>
        <w:ind w:left="0"/>
        <w:rPr>
          <w:rFonts w:ascii="Arial" w:hAnsi="Arial" w:cs="Arial"/>
          <w:b/>
        </w:rPr>
      </w:pPr>
      <w:r w:rsidRPr="00A57EF6">
        <w:rPr>
          <w:rFonts w:ascii="Arial" w:hAnsi="Arial" w:cs="Arial"/>
          <w:b/>
        </w:rPr>
        <w:t>Rozdział II – Opis Przedmiotu Zamówienia i termin wykonania</w:t>
      </w:r>
      <w:r w:rsidR="00FE6641" w:rsidRPr="00A57EF6">
        <w:rPr>
          <w:rFonts w:ascii="Arial" w:hAnsi="Arial" w:cs="Arial"/>
          <w:b/>
        </w:rPr>
        <w:t>:</w:t>
      </w:r>
      <w:r w:rsidRPr="00A57EF6">
        <w:rPr>
          <w:rFonts w:ascii="Arial" w:hAnsi="Arial" w:cs="Arial"/>
          <w:b/>
        </w:rPr>
        <w:tab/>
      </w:r>
      <w:bookmarkEnd w:id="2"/>
    </w:p>
    <w:p w14:paraId="1FA742D2" w14:textId="6111DD2E" w:rsidR="0039128D" w:rsidRPr="00A57EF6" w:rsidRDefault="00FE6641" w:rsidP="002434FA">
      <w:pPr>
        <w:pStyle w:val="Bezodstpw"/>
        <w:spacing w:line="276" w:lineRule="auto"/>
        <w:ind w:left="284" w:hanging="284"/>
        <w:rPr>
          <w:rFonts w:ascii="Arial" w:hAnsi="Arial" w:cs="Arial"/>
          <w:sz w:val="22"/>
          <w:szCs w:val="22"/>
        </w:rPr>
      </w:pPr>
      <w:r w:rsidRPr="00A57EF6">
        <w:rPr>
          <w:rFonts w:ascii="Arial" w:hAnsi="Arial" w:cs="Arial"/>
          <w:sz w:val="22"/>
          <w:szCs w:val="22"/>
        </w:rPr>
        <w:t>1.</w:t>
      </w:r>
      <w:r w:rsidR="009A4DE4" w:rsidRPr="00A57EF6">
        <w:rPr>
          <w:rFonts w:ascii="Arial" w:hAnsi="Arial" w:cs="Arial"/>
          <w:sz w:val="22"/>
          <w:szCs w:val="22"/>
        </w:rPr>
        <w:t xml:space="preserve"> </w:t>
      </w:r>
      <w:r w:rsidR="000738A3" w:rsidRPr="00A57EF6">
        <w:rPr>
          <w:rFonts w:ascii="Arial" w:hAnsi="Arial" w:cs="Arial"/>
          <w:sz w:val="22"/>
          <w:szCs w:val="22"/>
        </w:rPr>
        <w:t xml:space="preserve">Przedmiot </w:t>
      </w:r>
      <w:r w:rsidR="00891253" w:rsidRPr="00A57EF6">
        <w:rPr>
          <w:rFonts w:ascii="Arial" w:hAnsi="Arial" w:cs="Arial"/>
          <w:sz w:val="22"/>
          <w:szCs w:val="22"/>
        </w:rPr>
        <w:t>niniejszego zamówienia stanowi</w:t>
      </w:r>
      <w:bookmarkStart w:id="3" w:name="_Toc23759411"/>
      <w:r w:rsidR="0044246A" w:rsidRPr="00A57EF6">
        <w:rPr>
          <w:rFonts w:ascii="Arial" w:hAnsi="Arial" w:cs="Arial"/>
          <w:sz w:val="22"/>
          <w:szCs w:val="22"/>
        </w:rPr>
        <w:t xml:space="preserve"> wykonanie</w:t>
      </w:r>
      <w:r w:rsidR="00695693" w:rsidRPr="00A57EF6">
        <w:rPr>
          <w:rFonts w:ascii="Arial" w:hAnsi="Arial" w:cs="Arial"/>
          <w:sz w:val="22"/>
          <w:szCs w:val="22"/>
        </w:rPr>
        <w:t xml:space="preserve"> </w:t>
      </w:r>
      <w:r w:rsidR="0094018B" w:rsidRPr="00A57EF6">
        <w:rPr>
          <w:rFonts w:ascii="Arial" w:hAnsi="Arial" w:cs="Arial"/>
          <w:sz w:val="22"/>
          <w:szCs w:val="22"/>
        </w:rPr>
        <w:t>zadania pn.: „M</w:t>
      </w:r>
      <w:r w:rsidR="0044246A" w:rsidRPr="00A57EF6">
        <w:rPr>
          <w:rFonts w:ascii="Arial" w:hAnsi="Arial" w:cs="Arial"/>
          <w:sz w:val="22"/>
          <w:szCs w:val="22"/>
        </w:rPr>
        <w:t>odernizacj</w:t>
      </w:r>
      <w:r w:rsidR="0094018B" w:rsidRPr="00A57EF6">
        <w:rPr>
          <w:rFonts w:ascii="Arial" w:hAnsi="Arial" w:cs="Arial"/>
          <w:sz w:val="22"/>
          <w:szCs w:val="22"/>
        </w:rPr>
        <w:t>a</w:t>
      </w:r>
      <w:r w:rsidR="0044246A" w:rsidRPr="00A57EF6">
        <w:rPr>
          <w:rFonts w:ascii="Arial" w:hAnsi="Arial" w:cs="Arial"/>
          <w:sz w:val="22"/>
          <w:szCs w:val="22"/>
        </w:rPr>
        <w:t xml:space="preserve"> przystanku Chybie Mnich na linii kolejowej nr 157</w:t>
      </w:r>
      <w:r w:rsidR="0094018B" w:rsidRPr="00A57EF6">
        <w:rPr>
          <w:rFonts w:ascii="Arial" w:hAnsi="Arial" w:cs="Arial"/>
          <w:sz w:val="22"/>
          <w:szCs w:val="22"/>
        </w:rPr>
        <w:t>”</w:t>
      </w:r>
      <w:r w:rsidR="0094018B" w:rsidRPr="00A57EF6">
        <w:t xml:space="preserve"> </w:t>
      </w:r>
      <w:r w:rsidR="0094018B" w:rsidRPr="00A57EF6">
        <w:rPr>
          <w:rFonts w:ascii="Arial" w:hAnsi="Arial" w:cs="Arial"/>
          <w:sz w:val="22"/>
          <w:szCs w:val="22"/>
        </w:rPr>
        <w:t>polegająca na budowie ciągu pieszego, oświetlenia oraz wygrodzenia od strony czynnego toru do istniejącego p.o. Chybie Mnich.</w:t>
      </w:r>
    </w:p>
    <w:p w14:paraId="6EBB2397" w14:textId="55BA9D1E" w:rsidR="003C25CA" w:rsidRPr="00A57EF6" w:rsidRDefault="003C25CA" w:rsidP="002434FA">
      <w:pPr>
        <w:pStyle w:val="Bezodstpw"/>
        <w:spacing w:line="276" w:lineRule="auto"/>
        <w:ind w:left="284" w:hanging="284"/>
        <w:rPr>
          <w:rFonts w:ascii="Arial" w:hAnsi="Arial" w:cs="Arial"/>
          <w:sz w:val="22"/>
          <w:szCs w:val="22"/>
        </w:rPr>
      </w:pPr>
      <w:r w:rsidRPr="00A57EF6">
        <w:rPr>
          <w:rFonts w:ascii="Arial" w:hAnsi="Arial" w:cs="Arial"/>
          <w:sz w:val="22"/>
          <w:szCs w:val="22"/>
        </w:rPr>
        <w:t>2.</w:t>
      </w:r>
      <w:r w:rsidRPr="00A57EF6">
        <w:rPr>
          <w:rFonts w:ascii="Arial" w:hAnsi="Arial" w:cs="Arial"/>
          <w:sz w:val="22"/>
          <w:szCs w:val="22"/>
        </w:rPr>
        <w:tab/>
        <w:t xml:space="preserve">Szczegółowy zakres wykonania </w:t>
      </w:r>
      <w:r w:rsidR="00E264F1" w:rsidRPr="00A57EF6">
        <w:rPr>
          <w:rFonts w:ascii="Arial" w:hAnsi="Arial" w:cs="Arial"/>
          <w:sz w:val="22"/>
          <w:szCs w:val="22"/>
        </w:rPr>
        <w:t xml:space="preserve">Robót </w:t>
      </w:r>
      <w:r w:rsidRPr="00A57EF6">
        <w:rPr>
          <w:rFonts w:ascii="Arial" w:hAnsi="Arial" w:cs="Arial"/>
          <w:sz w:val="22"/>
          <w:szCs w:val="22"/>
        </w:rPr>
        <w:t xml:space="preserve"> został zawarty w</w:t>
      </w:r>
      <w:r w:rsidR="00695693" w:rsidRPr="00A57EF6">
        <w:rPr>
          <w:rFonts w:ascii="Arial" w:hAnsi="Arial" w:cs="Arial"/>
          <w:sz w:val="22"/>
          <w:szCs w:val="22"/>
        </w:rPr>
        <w:t xml:space="preserve"> </w:t>
      </w:r>
      <w:r w:rsidR="00E264F1" w:rsidRPr="00A57EF6">
        <w:rPr>
          <w:rFonts w:ascii="Arial" w:hAnsi="Arial" w:cs="Arial"/>
          <w:sz w:val="22"/>
          <w:szCs w:val="22"/>
        </w:rPr>
        <w:t xml:space="preserve">Programie Funkcjonalno-Użytkowym </w:t>
      </w:r>
      <w:r w:rsidR="00DE1909" w:rsidRPr="00A57EF6">
        <w:rPr>
          <w:rFonts w:ascii="Arial" w:hAnsi="Arial" w:cs="Arial"/>
          <w:sz w:val="22"/>
          <w:szCs w:val="22"/>
        </w:rPr>
        <w:t>– Załącznik Nr 1 do Umowy</w:t>
      </w:r>
      <w:r w:rsidR="00557D0F" w:rsidRPr="00A57EF6">
        <w:rPr>
          <w:rFonts w:ascii="Arial" w:hAnsi="Arial" w:cs="Arial"/>
          <w:sz w:val="22"/>
          <w:szCs w:val="22"/>
        </w:rPr>
        <w:t xml:space="preserve">. </w:t>
      </w:r>
    </w:p>
    <w:p w14:paraId="1C515CA2" w14:textId="77777777" w:rsidR="003C25CA" w:rsidRPr="00A57EF6" w:rsidRDefault="003C25CA" w:rsidP="002434FA">
      <w:pPr>
        <w:pStyle w:val="Bezodstpw"/>
        <w:spacing w:line="276" w:lineRule="auto"/>
        <w:ind w:left="284" w:hanging="284"/>
        <w:rPr>
          <w:rFonts w:ascii="Arial" w:hAnsi="Arial" w:cs="Arial"/>
          <w:sz w:val="22"/>
          <w:szCs w:val="22"/>
        </w:rPr>
      </w:pPr>
      <w:r w:rsidRPr="00A57EF6">
        <w:rPr>
          <w:rFonts w:ascii="Arial" w:hAnsi="Arial" w:cs="Arial"/>
          <w:sz w:val="22"/>
          <w:szCs w:val="22"/>
        </w:rPr>
        <w:t>3.</w:t>
      </w:r>
      <w:r w:rsidRPr="00A57EF6">
        <w:rPr>
          <w:rFonts w:ascii="Arial" w:hAnsi="Arial" w:cs="Arial"/>
          <w:sz w:val="22"/>
          <w:szCs w:val="22"/>
        </w:rPr>
        <w:tab/>
        <w:t xml:space="preserve">Przedmiot Zamówienia nie jest podzielony na części. </w:t>
      </w:r>
    </w:p>
    <w:p w14:paraId="785B613B" w14:textId="77777777" w:rsidR="003C25CA" w:rsidRPr="00A57EF6" w:rsidRDefault="003C25CA" w:rsidP="002434FA">
      <w:pPr>
        <w:pStyle w:val="Bezodstpw"/>
        <w:spacing w:line="276" w:lineRule="auto"/>
        <w:ind w:left="284" w:hanging="284"/>
        <w:rPr>
          <w:rFonts w:ascii="Arial" w:hAnsi="Arial" w:cs="Arial"/>
          <w:sz w:val="22"/>
          <w:szCs w:val="22"/>
        </w:rPr>
      </w:pPr>
      <w:r w:rsidRPr="00A57EF6">
        <w:rPr>
          <w:rFonts w:ascii="Arial" w:hAnsi="Arial" w:cs="Arial"/>
          <w:sz w:val="22"/>
          <w:szCs w:val="22"/>
        </w:rPr>
        <w:t>4.</w:t>
      </w:r>
      <w:r w:rsidRPr="00A57EF6">
        <w:rPr>
          <w:rFonts w:ascii="Arial" w:hAnsi="Arial" w:cs="Arial"/>
          <w:sz w:val="22"/>
          <w:szCs w:val="22"/>
        </w:rPr>
        <w:tab/>
        <w:t>Zamawiający nie przewiduje udzielenia zamówień, o których mowa w § 19 ust. 2 pkt. 7 Regulaminu polegających na powtórzeniu tego samego rodzaju zamówień.</w:t>
      </w:r>
    </w:p>
    <w:p w14:paraId="64ADFEFB" w14:textId="730765A9" w:rsidR="00CA0CB2" w:rsidRPr="00A57EF6" w:rsidRDefault="003C25CA" w:rsidP="002434FA">
      <w:pPr>
        <w:pStyle w:val="Bezodstpw"/>
        <w:spacing w:line="276" w:lineRule="auto"/>
        <w:ind w:left="284" w:hanging="284"/>
        <w:rPr>
          <w:rFonts w:ascii="Arial" w:hAnsi="Arial" w:cs="Arial"/>
          <w:sz w:val="22"/>
          <w:szCs w:val="22"/>
        </w:rPr>
      </w:pPr>
      <w:r w:rsidRPr="00A57EF6">
        <w:rPr>
          <w:rFonts w:ascii="Arial" w:hAnsi="Arial" w:cs="Arial"/>
          <w:sz w:val="22"/>
          <w:szCs w:val="22"/>
        </w:rPr>
        <w:t>5.</w:t>
      </w:r>
      <w:r w:rsidRPr="00A57EF6">
        <w:rPr>
          <w:rFonts w:ascii="Arial" w:hAnsi="Arial" w:cs="Arial"/>
          <w:sz w:val="22"/>
          <w:szCs w:val="22"/>
        </w:rPr>
        <w:tab/>
        <w:t>Termin wyko</w:t>
      </w:r>
      <w:r w:rsidR="00B17466" w:rsidRPr="00A57EF6">
        <w:rPr>
          <w:rFonts w:ascii="Arial" w:hAnsi="Arial" w:cs="Arial"/>
          <w:sz w:val="22"/>
          <w:szCs w:val="22"/>
        </w:rPr>
        <w:t xml:space="preserve">nania zamówienia: </w:t>
      </w:r>
      <w:r w:rsidR="00CA0CB2" w:rsidRPr="00A57EF6">
        <w:rPr>
          <w:rFonts w:ascii="Arial" w:hAnsi="Arial" w:cs="Arial"/>
          <w:sz w:val="22"/>
          <w:szCs w:val="22"/>
        </w:rPr>
        <w:t xml:space="preserve">od </w:t>
      </w:r>
      <w:r w:rsidR="00695693" w:rsidRPr="00A57EF6">
        <w:rPr>
          <w:rFonts w:ascii="Arial" w:hAnsi="Arial" w:cs="Arial"/>
          <w:sz w:val="22"/>
          <w:szCs w:val="22"/>
        </w:rPr>
        <w:t>daty podpisania Umowy do</w:t>
      </w:r>
      <w:r w:rsidR="0039128D" w:rsidRPr="00A57EF6">
        <w:rPr>
          <w:rFonts w:ascii="Arial" w:hAnsi="Arial" w:cs="Arial"/>
          <w:sz w:val="22"/>
          <w:szCs w:val="22"/>
        </w:rPr>
        <w:t xml:space="preserve"> 3</w:t>
      </w:r>
      <w:r w:rsidR="0044246A" w:rsidRPr="00A57EF6">
        <w:rPr>
          <w:rFonts w:ascii="Arial" w:hAnsi="Arial" w:cs="Arial"/>
          <w:sz w:val="22"/>
          <w:szCs w:val="22"/>
        </w:rPr>
        <w:t>1.10.</w:t>
      </w:r>
      <w:r w:rsidR="0039128D" w:rsidRPr="00A57EF6">
        <w:rPr>
          <w:rFonts w:ascii="Arial" w:hAnsi="Arial" w:cs="Arial"/>
          <w:sz w:val="22"/>
          <w:szCs w:val="22"/>
        </w:rPr>
        <w:t>202</w:t>
      </w:r>
      <w:r w:rsidR="00E264F1" w:rsidRPr="00A57EF6">
        <w:rPr>
          <w:rFonts w:ascii="Arial" w:hAnsi="Arial" w:cs="Arial"/>
          <w:sz w:val="22"/>
          <w:szCs w:val="22"/>
        </w:rPr>
        <w:t>5</w:t>
      </w:r>
      <w:r w:rsidR="00651E91" w:rsidRPr="00A57EF6">
        <w:rPr>
          <w:rFonts w:ascii="Arial" w:hAnsi="Arial" w:cs="Arial"/>
          <w:sz w:val="22"/>
          <w:szCs w:val="22"/>
        </w:rPr>
        <w:t xml:space="preserve"> r. </w:t>
      </w:r>
      <w:r w:rsidR="00CA0CB2" w:rsidRPr="00A57EF6">
        <w:rPr>
          <w:rFonts w:ascii="Arial" w:hAnsi="Arial" w:cs="Arial"/>
          <w:sz w:val="22"/>
          <w:szCs w:val="22"/>
        </w:rPr>
        <w:t xml:space="preserve"> </w:t>
      </w:r>
    </w:p>
    <w:p w14:paraId="2704CDC7" w14:textId="1F3B6B53" w:rsidR="00204A3F" w:rsidRPr="00A57EF6" w:rsidRDefault="00CA0CB2" w:rsidP="0094018B">
      <w:pPr>
        <w:pStyle w:val="Bezodstpw"/>
        <w:spacing w:after="120" w:line="276" w:lineRule="auto"/>
        <w:ind w:left="284" w:hanging="284"/>
        <w:rPr>
          <w:rFonts w:ascii="Arial" w:hAnsi="Arial" w:cs="Arial"/>
          <w:sz w:val="22"/>
          <w:szCs w:val="22"/>
        </w:rPr>
      </w:pPr>
      <w:r w:rsidRPr="00A57EF6">
        <w:rPr>
          <w:rFonts w:ascii="Arial" w:hAnsi="Arial" w:cs="Arial"/>
          <w:sz w:val="22"/>
          <w:szCs w:val="22"/>
        </w:rPr>
        <w:t xml:space="preserve">6. </w:t>
      </w:r>
      <w:r w:rsidR="00786A91" w:rsidRPr="00A57EF6">
        <w:rPr>
          <w:rFonts w:ascii="Arial" w:hAnsi="Arial" w:cs="Arial"/>
          <w:sz w:val="22"/>
          <w:szCs w:val="22"/>
        </w:rPr>
        <w:t xml:space="preserve">Zamawiający </w:t>
      </w:r>
      <w:r w:rsidR="00695693" w:rsidRPr="00A57EF6">
        <w:rPr>
          <w:rFonts w:ascii="Arial" w:hAnsi="Arial" w:cs="Arial"/>
          <w:sz w:val="22"/>
          <w:szCs w:val="22"/>
        </w:rPr>
        <w:t xml:space="preserve">żąda wskazania przez Wykonawcę w oświadczeniu o akceptacji SWZ i zapisów umowy części Zamówienia, których wykonanie zamierza powierzyć </w:t>
      </w:r>
      <w:r w:rsidR="00786A91" w:rsidRPr="00A57EF6">
        <w:rPr>
          <w:rFonts w:ascii="Arial" w:hAnsi="Arial" w:cs="Arial"/>
          <w:sz w:val="22"/>
          <w:szCs w:val="22"/>
        </w:rPr>
        <w:t>podwykonawcom realizacji jakichkolwiek elementów Zamówienia</w:t>
      </w:r>
      <w:r w:rsidR="0094018B" w:rsidRPr="00A57EF6">
        <w:rPr>
          <w:rFonts w:ascii="Arial" w:hAnsi="Arial" w:cs="Arial"/>
          <w:sz w:val="22"/>
          <w:szCs w:val="22"/>
        </w:rPr>
        <w:t>, których wykonanie zamierza powierzyć Podwykonawcom w wysokości maksymalnie</w:t>
      </w:r>
      <w:r w:rsidR="00204A3F" w:rsidRPr="00A57EF6">
        <w:rPr>
          <w:rFonts w:ascii="Arial" w:hAnsi="Arial" w:cs="Arial"/>
          <w:sz w:val="22"/>
          <w:szCs w:val="22"/>
        </w:rPr>
        <w:t xml:space="preserve"> 50% wartości danego zamówienia.</w:t>
      </w:r>
    </w:p>
    <w:p w14:paraId="3C9D42D7" w14:textId="1ED186B3" w:rsidR="0094018B" w:rsidRPr="00EF61AA" w:rsidRDefault="002322B3" w:rsidP="00E85D19">
      <w:pPr>
        <w:pStyle w:val="Bezodstpw"/>
        <w:spacing w:after="120" w:line="276" w:lineRule="auto"/>
        <w:ind w:left="0"/>
        <w:rPr>
          <w:rFonts w:ascii="Arial" w:hAnsi="Arial" w:cs="Arial"/>
          <w:i/>
          <w:iCs/>
          <w:sz w:val="22"/>
          <w:szCs w:val="22"/>
        </w:rPr>
      </w:pPr>
      <w:r w:rsidRPr="00EF61AA">
        <w:rPr>
          <w:rFonts w:ascii="Arial" w:hAnsi="Arial" w:cs="Arial"/>
          <w:i/>
          <w:iCs/>
          <w:sz w:val="22"/>
          <w:szCs w:val="22"/>
        </w:rPr>
        <w:t>Wykonawca zobowiązany jest przeprowadzić wizję lokalną w celu uzyskania wszystkich niezbędnych informacji dla poprawnego i kompletnego przygotowania oferty po telefonicznym uzgodnieniu wizji</w:t>
      </w:r>
      <w:r w:rsidR="0094018B" w:rsidRPr="00EF61AA">
        <w:rPr>
          <w:rFonts w:ascii="Arial" w:hAnsi="Arial" w:cs="Arial"/>
          <w:i/>
          <w:iCs/>
          <w:sz w:val="22"/>
          <w:szCs w:val="22"/>
        </w:rPr>
        <w:t xml:space="preserve"> z:</w:t>
      </w:r>
    </w:p>
    <w:p w14:paraId="345F7F36" w14:textId="77777777" w:rsidR="0094018B" w:rsidRPr="00EF61AA" w:rsidRDefault="0094018B" w:rsidP="00E85D19">
      <w:pPr>
        <w:pStyle w:val="Bezodstpw"/>
        <w:spacing w:after="120" w:line="276" w:lineRule="auto"/>
        <w:ind w:left="0"/>
        <w:rPr>
          <w:rFonts w:ascii="Arial" w:hAnsi="Arial" w:cs="Arial"/>
          <w:i/>
          <w:iCs/>
          <w:sz w:val="22"/>
          <w:szCs w:val="22"/>
        </w:rPr>
      </w:pPr>
      <w:r w:rsidRPr="00EF61AA">
        <w:rPr>
          <w:rFonts w:ascii="Arial" w:hAnsi="Arial" w:cs="Arial"/>
          <w:i/>
          <w:iCs/>
          <w:sz w:val="22"/>
          <w:szCs w:val="22"/>
        </w:rPr>
        <w:lastRenderedPageBreak/>
        <w:t xml:space="preserve">- Naczelnikiem Sekcji Eksploatacji Czechowice Dziedzice Panem Mirosławem Janczak </w:t>
      </w:r>
      <w:r w:rsidRPr="00EF61AA">
        <w:rPr>
          <w:rFonts w:ascii="Arial" w:hAnsi="Arial" w:cs="Arial"/>
          <w:i/>
          <w:iCs/>
          <w:sz w:val="22"/>
          <w:szCs w:val="22"/>
        </w:rPr>
        <w:br/>
        <w:t>tel.</w:t>
      </w:r>
      <w:r w:rsidRPr="00EF61AA">
        <w:rPr>
          <w:i/>
          <w:iCs/>
        </w:rPr>
        <w:t xml:space="preserve"> </w:t>
      </w:r>
      <w:r w:rsidRPr="00EF61AA">
        <w:rPr>
          <w:rFonts w:ascii="Arial" w:hAnsi="Arial" w:cs="Arial"/>
          <w:i/>
          <w:iCs/>
          <w:sz w:val="22"/>
          <w:szCs w:val="22"/>
        </w:rPr>
        <w:t>698 689 672 lub 32 719 83 40;</w:t>
      </w:r>
    </w:p>
    <w:p w14:paraId="163CFBEE" w14:textId="38D51949" w:rsidR="005503C5" w:rsidRPr="00EF61AA" w:rsidRDefault="0094018B" w:rsidP="00E85D19">
      <w:pPr>
        <w:pStyle w:val="Bezodstpw"/>
        <w:spacing w:after="120" w:line="276" w:lineRule="auto"/>
        <w:ind w:left="0"/>
        <w:rPr>
          <w:rFonts w:ascii="Arial" w:hAnsi="Arial" w:cs="Arial"/>
          <w:i/>
          <w:iCs/>
          <w:sz w:val="22"/>
          <w:szCs w:val="22"/>
        </w:rPr>
      </w:pPr>
      <w:r w:rsidRPr="00EF61AA">
        <w:rPr>
          <w:rFonts w:ascii="Arial" w:hAnsi="Arial" w:cs="Arial"/>
          <w:i/>
          <w:iCs/>
          <w:sz w:val="22"/>
          <w:szCs w:val="22"/>
        </w:rPr>
        <w:t>- Zastępcą Naczelnika Sekcji Eksploatacji Czechowice Dziedzice ds. drogi kolejowej</w:t>
      </w:r>
      <w:r w:rsidR="00301B1D" w:rsidRPr="00EF61AA">
        <w:rPr>
          <w:rFonts w:ascii="Arial" w:hAnsi="Arial" w:cs="Arial"/>
          <w:i/>
          <w:iCs/>
          <w:sz w:val="22"/>
          <w:szCs w:val="22"/>
        </w:rPr>
        <w:t xml:space="preserve"> Panem Norbertem Banek tel. 780 095 757 lub 32 719 83 18;</w:t>
      </w:r>
    </w:p>
    <w:p w14:paraId="56C092E5" w14:textId="4D709BD7" w:rsidR="002322B3" w:rsidRPr="00A57EF6" w:rsidRDefault="002322B3" w:rsidP="00301B1D">
      <w:pPr>
        <w:pStyle w:val="Bezodstpw"/>
        <w:spacing w:after="120" w:line="276" w:lineRule="auto"/>
        <w:ind w:left="0"/>
        <w:rPr>
          <w:rFonts w:ascii="Arial" w:hAnsi="Arial" w:cs="Arial"/>
          <w:sz w:val="22"/>
          <w:szCs w:val="22"/>
        </w:rPr>
      </w:pPr>
      <w:r w:rsidRPr="00A57EF6">
        <w:rPr>
          <w:rFonts w:ascii="Arial" w:hAnsi="Arial" w:cs="Arial"/>
          <w:sz w:val="22"/>
          <w:szCs w:val="22"/>
        </w:rPr>
        <w:t>Niedokonanie wizji lokalnej skutkować będzie przejęciem</w:t>
      </w:r>
      <w:r w:rsidR="00204A3F" w:rsidRPr="00A57EF6">
        <w:rPr>
          <w:rFonts w:ascii="Arial" w:hAnsi="Arial" w:cs="Arial"/>
          <w:sz w:val="22"/>
          <w:szCs w:val="22"/>
        </w:rPr>
        <w:t xml:space="preserve"> </w:t>
      </w:r>
      <w:r w:rsidRPr="00A57EF6">
        <w:rPr>
          <w:rFonts w:ascii="Arial" w:hAnsi="Arial" w:cs="Arial"/>
          <w:sz w:val="22"/>
          <w:szCs w:val="22"/>
        </w:rPr>
        <w:t xml:space="preserve">całego ryzyka związanego </w:t>
      </w:r>
      <w:r w:rsidR="00E264F1" w:rsidRPr="00A57EF6">
        <w:rPr>
          <w:rFonts w:ascii="Arial" w:hAnsi="Arial" w:cs="Arial"/>
          <w:sz w:val="22"/>
          <w:szCs w:val="22"/>
        </w:rPr>
        <w:t xml:space="preserve">                           </w:t>
      </w:r>
      <w:r w:rsidRPr="00A57EF6">
        <w:rPr>
          <w:rFonts w:ascii="Arial" w:hAnsi="Arial" w:cs="Arial"/>
          <w:sz w:val="22"/>
          <w:szCs w:val="22"/>
        </w:rPr>
        <w:t>z realizacją umowy przez Wykonawcę oraz brakiem możliwości zgłoszenia konieczności ewentualnych robót dodatkowych.</w:t>
      </w:r>
      <w:r w:rsidR="00301B1D" w:rsidRPr="00A57EF6">
        <w:rPr>
          <w:rFonts w:ascii="Arial" w:hAnsi="Arial" w:cs="Arial"/>
          <w:sz w:val="22"/>
          <w:szCs w:val="22"/>
        </w:rPr>
        <w:t xml:space="preserve"> Koszt wizji lokalnej oraz odpowiedzialność za treść uzyskanych informacji i inne skutki wizji lokalnej ponosi Wykonawca.</w:t>
      </w:r>
    </w:p>
    <w:p w14:paraId="7EE44D31" w14:textId="77777777" w:rsidR="003E6329" w:rsidRPr="00A57EF6" w:rsidRDefault="003E6329" w:rsidP="00596D77">
      <w:pPr>
        <w:pStyle w:val="Bezodstpw"/>
        <w:spacing w:after="120" w:line="276" w:lineRule="auto"/>
        <w:ind w:left="284" w:hanging="284"/>
        <w:rPr>
          <w:rFonts w:ascii="Arial" w:hAnsi="Arial" w:cs="Arial"/>
          <w:b/>
        </w:rPr>
      </w:pPr>
      <w:r w:rsidRPr="00A57EF6">
        <w:rPr>
          <w:rFonts w:ascii="Arial" w:hAnsi="Arial" w:cs="Arial"/>
          <w:b/>
        </w:rPr>
        <w:t>Rozdział III – Warunki udziału w postępowaniu i informacja o wymaganych dokumentach</w:t>
      </w:r>
      <w:bookmarkEnd w:id="3"/>
    </w:p>
    <w:p w14:paraId="177243F9" w14:textId="77777777" w:rsidR="002434FA" w:rsidRPr="00A57EF6" w:rsidRDefault="002434FA" w:rsidP="002434FA">
      <w:pPr>
        <w:numPr>
          <w:ilvl w:val="0"/>
          <w:numId w:val="12"/>
        </w:numPr>
        <w:spacing w:line="276" w:lineRule="auto"/>
        <w:ind w:left="283" w:hanging="266"/>
        <w:rPr>
          <w:rFonts w:ascii="Arial" w:hAnsi="Arial" w:cs="Arial"/>
          <w:sz w:val="22"/>
          <w:szCs w:val="22"/>
        </w:rPr>
      </w:pPr>
      <w:r w:rsidRPr="00A57EF6">
        <w:rPr>
          <w:rFonts w:ascii="Arial" w:hAnsi="Arial" w:cs="Arial"/>
          <w:sz w:val="22"/>
          <w:szCs w:val="22"/>
        </w:rPr>
        <w:t>O udzielenie zamówienia może ubiegać się Wykonawca który:</w:t>
      </w:r>
    </w:p>
    <w:p w14:paraId="15A6528B" w14:textId="41A6C1CD" w:rsidR="002434FA" w:rsidRPr="00A57EF6" w:rsidRDefault="00301B1D" w:rsidP="002434FA">
      <w:pPr>
        <w:numPr>
          <w:ilvl w:val="0"/>
          <w:numId w:val="2"/>
        </w:numPr>
        <w:tabs>
          <w:tab w:val="clear" w:pos="283"/>
          <w:tab w:val="num" w:pos="851"/>
        </w:tabs>
        <w:spacing w:line="276" w:lineRule="auto"/>
        <w:ind w:left="851" w:hanging="425"/>
        <w:rPr>
          <w:rFonts w:ascii="Arial" w:hAnsi="Arial" w:cs="Arial"/>
          <w:sz w:val="22"/>
          <w:szCs w:val="22"/>
        </w:rPr>
      </w:pPr>
      <w:r w:rsidRPr="00A57EF6">
        <w:rPr>
          <w:rFonts w:ascii="Arial" w:hAnsi="Arial" w:cs="Arial"/>
          <w:sz w:val="22"/>
          <w:szCs w:val="22"/>
        </w:rPr>
        <w:t>p</w:t>
      </w:r>
      <w:r w:rsidR="002434FA" w:rsidRPr="00A57EF6">
        <w:rPr>
          <w:rFonts w:ascii="Arial" w:hAnsi="Arial" w:cs="Arial"/>
          <w:sz w:val="22"/>
          <w:szCs w:val="22"/>
        </w:rPr>
        <w:t>osiada zdolność do występowania w obrocie gospodarczym;</w:t>
      </w:r>
    </w:p>
    <w:p w14:paraId="28B962FB" w14:textId="77777777" w:rsidR="002434FA" w:rsidRPr="00A57EF6" w:rsidRDefault="002434FA" w:rsidP="002434FA">
      <w:pPr>
        <w:numPr>
          <w:ilvl w:val="0"/>
          <w:numId w:val="2"/>
        </w:numPr>
        <w:tabs>
          <w:tab w:val="clear" w:pos="283"/>
          <w:tab w:val="num" w:pos="851"/>
        </w:tabs>
        <w:spacing w:line="276" w:lineRule="auto"/>
        <w:ind w:left="851" w:hanging="425"/>
        <w:rPr>
          <w:rFonts w:ascii="Arial" w:hAnsi="Arial" w:cs="Arial"/>
          <w:sz w:val="22"/>
          <w:szCs w:val="22"/>
        </w:rPr>
      </w:pPr>
      <w:r w:rsidRPr="00A57EF6">
        <w:rPr>
          <w:rFonts w:ascii="Arial" w:hAnsi="Arial" w:cs="Arial"/>
          <w:sz w:val="22"/>
          <w:szCs w:val="22"/>
        </w:rPr>
        <w:t>posiada uprawnienia do wykonywania działalności gospodarczej lub zawodowej o ile wynika to z odrębnych przepisów;</w:t>
      </w:r>
    </w:p>
    <w:p w14:paraId="6B1711C5" w14:textId="77777777" w:rsidR="002434FA" w:rsidRPr="00A57EF6" w:rsidRDefault="002434FA" w:rsidP="002434FA">
      <w:pPr>
        <w:numPr>
          <w:ilvl w:val="0"/>
          <w:numId w:val="2"/>
        </w:numPr>
        <w:tabs>
          <w:tab w:val="clear" w:pos="283"/>
          <w:tab w:val="num" w:pos="851"/>
        </w:tabs>
        <w:spacing w:line="276" w:lineRule="auto"/>
        <w:ind w:left="851" w:hanging="425"/>
        <w:rPr>
          <w:rFonts w:ascii="Arial" w:hAnsi="Arial" w:cs="Arial"/>
          <w:sz w:val="22"/>
          <w:szCs w:val="22"/>
        </w:rPr>
      </w:pPr>
      <w:r w:rsidRPr="00A57EF6">
        <w:rPr>
          <w:rFonts w:ascii="Arial" w:hAnsi="Arial" w:cs="Arial"/>
          <w:sz w:val="22"/>
          <w:szCs w:val="22"/>
        </w:rPr>
        <w:t xml:space="preserve">znajduje się w sytuacji ekonomicznej lub finansowej zapewniającej wykonanie zamówienia, </w:t>
      </w:r>
    </w:p>
    <w:p w14:paraId="6F11A38E" w14:textId="77777777" w:rsidR="002434FA" w:rsidRPr="00A57EF6" w:rsidRDefault="002434FA" w:rsidP="002434FA">
      <w:pPr>
        <w:numPr>
          <w:ilvl w:val="0"/>
          <w:numId w:val="2"/>
        </w:numPr>
        <w:tabs>
          <w:tab w:val="clear" w:pos="283"/>
          <w:tab w:val="num" w:pos="851"/>
        </w:tabs>
        <w:spacing w:line="276" w:lineRule="auto"/>
        <w:ind w:left="851" w:hanging="425"/>
        <w:rPr>
          <w:rFonts w:ascii="Arial" w:hAnsi="Arial" w:cs="Arial"/>
          <w:sz w:val="22"/>
          <w:szCs w:val="22"/>
        </w:rPr>
      </w:pPr>
      <w:r w:rsidRPr="00A57EF6">
        <w:rPr>
          <w:rFonts w:ascii="Arial" w:hAnsi="Arial" w:cs="Arial"/>
          <w:sz w:val="22"/>
          <w:szCs w:val="22"/>
        </w:rPr>
        <w:t>posiada zdolność  techniczną lub zawodową do wykonania Zamówienia;</w:t>
      </w:r>
    </w:p>
    <w:p w14:paraId="12BC7B7F" w14:textId="77777777" w:rsidR="002434FA" w:rsidRPr="00A57EF6" w:rsidRDefault="002434FA" w:rsidP="002434FA">
      <w:pPr>
        <w:numPr>
          <w:ilvl w:val="0"/>
          <w:numId w:val="2"/>
        </w:numPr>
        <w:tabs>
          <w:tab w:val="clear" w:pos="283"/>
          <w:tab w:val="num" w:pos="851"/>
        </w:tabs>
        <w:spacing w:line="276" w:lineRule="auto"/>
        <w:ind w:left="851" w:hanging="425"/>
        <w:rPr>
          <w:rFonts w:ascii="Arial" w:hAnsi="Arial" w:cs="Arial"/>
          <w:sz w:val="22"/>
          <w:szCs w:val="22"/>
        </w:rPr>
      </w:pPr>
      <w:r w:rsidRPr="00A57EF6">
        <w:rPr>
          <w:rFonts w:ascii="Arial" w:hAnsi="Arial" w:cs="Arial"/>
          <w:sz w:val="22"/>
          <w:szCs w:val="22"/>
        </w:rPr>
        <w:t>którego oferta nie podlega odrzuceniu na podstawie  § 30 ust. 1  Regulaminu udzielania zamówień logistycznych przez PKP Polskie Linie Kolejowe S.A.</w:t>
      </w:r>
    </w:p>
    <w:p w14:paraId="63DA62D1" w14:textId="253E44D0" w:rsidR="002434FA" w:rsidRPr="00A57EF6" w:rsidRDefault="002434FA" w:rsidP="002434FA">
      <w:pPr>
        <w:pStyle w:val="Akapitzlist"/>
        <w:numPr>
          <w:ilvl w:val="0"/>
          <w:numId w:val="2"/>
        </w:numPr>
        <w:tabs>
          <w:tab w:val="clear" w:pos="283"/>
        </w:tabs>
        <w:spacing w:line="276" w:lineRule="auto"/>
        <w:ind w:left="851" w:hanging="425"/>
        <w:rPr>
          <w:rFonts w:ascii="Arial" w:hAnsi="Arial" w:cs="Arial"/>
          <w:sz w:val="22"/>
          <w:szCs w:val="22"/>
        </w:rPr>
      </w:pPr>
      <w:r w:rsidRPr="00A57EF6">
        <w:rPr>
          <w:rFonts w:ascii="Arial" w:hAnsi="Arial" w:cs="Arial"/>
          <w:sz w:val="22"/>
          <w:szCs w:val="22"/>
        </w:rPr>
        <w:t>którego oferta nie podlega odrzuceniu na podstawie §</w:t>
      </w:r>
      <w:r w:rsidR="0044246A" w:rsidRPr="00A57EF6">
        <w:rPr>
          <w:rFonts w:ascii="Arial" w:hAnsi="Arial" w:cs="Arial"/>
          <w:sz w:val="22"/>
          <w:szCs w:val="22"/>
        </w:rPr>
        <w:t xml:space="preserve"> </w:t>
      </w:r>
      <w:r w:rsidRPr="00A57EF6">
        <w:rPr>
          <w:rFonts w:ascii="Arial" w:hAnsi="Arial" w:cs="Arial"/>
          <w:sz w:val="22"/>
          <w:szCs w:val="22"/>
        </w:rPr>
        <w:t xml:space="preserve">30 ust 1 pkt 7, w związku </w:t>
      </w:r>
      <w:r w:rsidR="00604C4C" w:rsidRPr="00A57EF6">
        <w:rPr>
          <w:rFonts w:ascii="Arial" w:hAnsi="Arial" w:cs="Arial"/>
          <w:sz w:val="22"/>
          <w:szCs w:val="22"/>
        </w:rPr>
        <w:t xml:space="preserve">                      </w:t>
      </w:r>
      <w:r w:rsidRPr="00A57EF6">
        <w:rPr>
          <w:rFonts w:ascii="Arial" w:hAnsi="Arial" w:cs="Arial"/>
          <w:sz w:val="22"/>
          <w:szCs w:val="22"/>
        </w:rPr>
        <w:t xml:space="preserve">z podleganiem przez Wykonawcę wykluczeniu z postępowania na podstawie ustawy </w:t>
      </w:r>
      <w:r w:rsidR="00604C4C" w:rsidRPr="00A57EF6">
        <w:rPr>
          <w:rFonts w:ascii="Arial" w:hAnsi="Arial" w:cs="Arial"/>
          <w:sz w:val="22"/>
          <w:szCs w:val="22"/>
        </w:rPr>
        <w:t xml:space="preserve">                </w:t>
      </w:r>
      <w:r w:rsidRPr="00A57EF6">
        <w:rPr>
          <w:rFonts w:ascii="Arial" w:hAnsi="Arial" w:cs="Arial"/>
          <w:sz w:val="22"/>
          <w:szCs w:val="22"/>
        </w:rPr>
        <w:t>z dnia 13 kwietnia 2022 r. o szczególnych rozwiązaniach w zakresie przeciwdziałania wspieraniu agresji na Ukrainę oraz służących ochronie bezpieczeństwa narodowego (Dz. U. 202</w:t>
      </w:r>
      <w:r w:rsidR="00C06C8E" w:rsidRPr="00A57EF6">
        <w:rPr>
          <w:rFonts w:ascii="Arial" w:hAnsi="Arial" w:cs="Arial"/>
          <w:sz w:val="22"/>
          <w:szCs w:val="22"/>
        </w:rPr>
        <w:t>4</w:t>
      </w:r>
      <w:r w:rsidRPr="00A57EF6">
        <w:rPr>
          <w:rFonts w:ascii="Arial" w:hAnsi="Arial" w:cs="Arial"/>
          <w:sz w:val="22"/>
          <w:szCs w:val="22"/>
        </w:rPr>
        <w:t xml:space="preserve"> poz. </w:t>
      </w:r>
      <w:r w:rsidR="00C06C8E" w:rsidRPr="00A57EF6">
        <w:rPr>
          <w:rFonts w:ascii="Arial" w:hAnsi="Arial" w:cs="Arial"/>
          <w:sz w:val="22"/>
          <w:szCs w:val="22"/>
        </w:rPr>
        <w:t>507</w:t>
      </w:r>
      <w:r w:rsidRPr="00A57EF6">
        <w:rPr>
          <w:rFonts w:ascii="Arial" w:hAnsi="Arial" w:cs="Arial"/>
          <w:sz w:val="22"/>
          <w:szCs w:val="22"/>
        </w:rPr>
        <w:t>).</w:t>
      </w:r>
    </w:p>
    <w:p w14:paraId="4C0DE828" w14:textId="77777777" w:rsidR="00D75108" w:rsidRPr="00A57EF6" w:rsidRDefault="00DA4685" w:rsidP="002434FA">
      <w:pPr>
        <w:pStyle w:val="Akapitzlist"/>
        <w:numPr>
          <w:ilvl w:val="0"/>
          <w:numId w:val="12"/>
        </w:numPr>
        <w:spacing w:line="276" w:lineRule="auto"/>
        <w:ind w:left="284" w:hanging="284"/>
        <w:rPr>
          <w:rFonts w:ascii="Arial" w:hAnsi="Arial" w:cs="Arial"/>
          <w:sz w:val="22"/>
          <w:szCs w:val="22"/>
        </w:rPr>
      </w:pPr>
      <w:r w:rsidRPr="00A57EF6">
        <w:rPr>
          <w:rFonts w:ascii="Arial" w:hAnsi="Arial" w:cs="Arial"/>
          <w:sz w:val="22"/>
          <w:szCs w:val="22"/>
        </w:rPr>
        <w:t xml:space="preserve">Zamawiający </w:t>
      </w:r>
      <w:r w:rsidR="00222E2B" w:rsidRPr="00A57EF6">
        <w:rPr>
          <w:rFonts w:ascii="Arial" w:hAnsi="Arial" w:cs="Arial"/>
          <w:sz w:val="22"/>
          <w:szCs w:val="22"/>
        </w:rPr>
        <w:t>ustala następujące szczegółowe warunki udziału w postepowaniu:</w:t>
      </w:r>
    </w:p>
    <w:p w14:paraId="4C902684" w14:textId="768A6B65" w:rsidR="00063DF7" w:rsidRPr="00A57EF6" w:rsidRDefault="00D75108" w:rsidP="00063DF7">
      <w:pPr>
        <w:pStyle w:val="Akapitzlist"/>
        <w:numPr>
          <w:ilvl w:val="1"/>
          <w:numId w:val="2"/>
        </w:numPr>
        <w:tabs>
          <w:tab w:val="clear" w:pos="567"/>
        </w:tabs>
        <w:spacing w:line="276" w:lineRule="auto"/>
        <w:ind w:left="709" w:hanging="283"/>
        <w:jc w:val="both"/>
        <w:rPr>
          <w:rFonts w:ascii="Arial" w:hAnsi="Arial" w:cs="Arial"/>
          <w:sz w:val="22"/>
          <w:szCs w:val="22"/>
        </w:rPr>
      </w:pPr>
      <w:r w:rsidRPr="00A57EF6">
        <w:rPr>
          <w:rFonts w:ascii="Arial" w:hAnsi="Arial" w:cs="Arial"/>
          <w:sz w:val="22"/>
          <w:szCs w:val="22"/>
        </w:rPr>
        <w:t xml:space="preserve">w zakresie posiadania zdolności do występowania w obrocie gospodarczym,   </w:t>
      </w:r>
      <w:r w:rsidRPr="00A57EF6">
        <w:rPr>
          <w:rFonts w:ascii="Arial" w:hAnsi="Arial" w:cs="Arial"/>
          <w:sz w:val="22"/>
          <w:szCs w:val="22"/>
        </w:rPr>
        <w:br/>
        <w:t>Zamawiający</w:t>
      </w:r>
      <w:r w:rsidR="00063DF7" w:rsidRPr="00A57EF6">
        <w:rPr>
          <w:rFonts w:ascii="Arial" w:hAnsi="Arial" w:cs="Arial"/>
          <w:sz w:val="22"/>
          <w:szCs w:val="22"/>
        </w:rPr>
        <w:t xml:space="preserve"> nie wyznacza szczegółowych warunków udziału w postępowaniu</w:t>
      </w:r>
      <w:r w:rsidR="00301B1D" w:rsidRPr="00A57EF6">
        <w:rPr>
          <w:rFonts w:ascii="Arial" w:hAnsi="Arial" w:cs="Arial"/>
          <w:sz w:val="22"/>
          <w:szCs w:val="22"/>
        </w:rPr>
        <w:t>;</w:t>
      </w:r>
    </w:p>
    <w:p w14:paraId="51226394" w14:textId="374703D8" w:rsidR="00CA216D" w:rsidRPr="00A57EF6" w:rsidRDefault="00D75108" w:rsidP="002434FA">
      <w:pPr>
        <w:pStyle w:val="Akapitzlist"/>
        <w:numPr>
          <w:ilvl w:val="1"/>
          <w:numId w:val="2"/>
        </w:numPr>
        <w:tabs>
          <w:tab w:val="clear" w:pos="567"/>
        </w:tabs>
        <w:spacing w:line="276" w:lineRule="auto"/>
        <w:ind w:left="709" w:hanging="283"/>
        <w:jc w:val="both"/>
        <w:rPr>
          <w:rFonts w:ascii="Arial" w:hAnsi="Arial" w:cs="Arial"/>
          <w:sz w:val="22"/>
          <w:szCs w:val="22"/>
        </w:rPr>
      </w:pPr>
      <w:r w:rsidRPr="00A57EF6">
        <w:rPr>
          <w:rFonts w:ascii="Arial" w:hAnsi="Arial" w:cs="Arial"/>
          <w:sz w:val="22"/>
          <w:szCs w:val="22"/>
        </w:rPr>
        <w:t xml:space="preserve">w zakresie posiadania uprawnień do prowadzenia określonej działalności gospodarczej </w:t>
      </w:r>
      <w:r w:rsidR="00CA216D" w:rsidRPr="00A57EF6">
        <w:rPr>
          <w:rFonts w:ascii="Arial" w:hAnsi="Arial" w:cs="Arial"/>
          <w:sz w:val="22"/>
          <w:szCs w:val="22"/>
        </w:rPr>
        <w:br/>
      </w:r>
      <w:r w:rsidRPr="00A57EF6">
        <w:rPr>
          <w:rFonts w:ascii="Arial" w:hAnsi="Arial" w:cs="Arial"/>
          <w:sz w:val="22"/>
          <w:szCs w:val="22"/>
        </w:rPr>
        <w:t xml:space="preserve">lub zawodowej, </w:t>
      </w:r>
      <w:r w:rsidR="00CA216D" w:rsidRPr="00A57EF6">
        <w:rPr>
          <w:rFonts w:ascii="Arial" w:hAnsi="Arial" w:cs="Arial"/>
          <w:sz w:val="22"/>
          <w:szCs w:val="22"/>
        </w:rPr>
        <w:t>Zamawiający</w:t>
      </w:r>
      <w:r w:rsidR="007031FE" w:rsidRPr="00A57EF6">
        <w:rPr>
          <w:rFonts w:ascii="Arial" w:hAnsi="Arial" w:cs="Arial"/>
          <w:sz w:val="22"/>
          <w:szCs w:val="22"/>
        </w:rPr>
        <w:t xml:space="preserve"> nie wyznacza szczegółowych warunków udziału w postępowaniu</w:t>
      </w:r>
      <w:r w:rsidR="00301B1D" w:rsidRPr="00A57EF6">
        <w:rPr>
          <w:rFonts w:ascii="Arial" w:hAnsi="Arial" w:cs="Arial"/>
          <w:sz w:val="22"/>
          <w:szCs w:val="22"/>
        </w:rPr>
        <w:t>;</w:t>
      </w:r>
    </w:p>
    <w:p w14:paraId="2F530580" w14:textId="3EFFBBB4" w:rsidR="00B421C1" w:rsidRPr="00A57EF6" w:rsidRDefault="00D75108" w:rsidP="002434FA">
      <w:pPr>
        <w:pStyle w:val="Akapitzlist"/>
        <w:numPr>
          <w:ilvl w:val="1"/>
          <w:numId w:val="2"/>
        </w:numPr>
        <w:tabs>
          <w:tab w:val="clear" w:pos="567"/>
        </w:tabs>
        <w:spacing w:line="276" w:lineRule="auto"/>
        <w:ind w:left="426"/>
        <w:jc w:val="both"/>
        <w:rPr>
          <w:rFonts w:ascii="Arial" w:hAnsi="Arial" w:cs="Arial"/>
          <w:sz w:val="22"/>
          <w:szCs w:val="22"/>
        </w:rPr>
      </w:pPr>
      <w:r w:rsidRPr="00A57EF6">
        <w:rPr>
          <w:rFonts w:ascii="Arial" w:hAnsi="Arial" w:cs="Arial"/>
          <w:sz w:val="22"/>
          <w:szCs w:val="22"/>
        </w:rPr>
        <w:t xml:space="preserve">w zakresie znajdowania się w odpowiedniej sytuacji ekonomicznej lub finansowej  </w:t>
      </w:r>
      <w:r w:rsidRPr="00A57EF6">
        <w:rPr>
          <w:rFonts w:ascii="Arial" w:hAnsi="Arial" w:cs="Arial"/>
          <w:sz w:val="22"/>
          <w:szCs w:val="22"/>
        </w:rPr>
        <w:br/>
        <w:t xml:space="preserve">     Zamawiający </w:t>
      </w:r>
      <w:r w:rsidR="00B421C1" w:rsidRPr="00A57EF6">
        <w:rPr>
          <w:rFonts w:ascii="Arial" w:hAnsi="Arial" w:cs="Arial"/>
          <w:sz w:val="22"/>
          <w:szCs w:val="22"/>
        </w:rPr>
        <w:t>nie wyznacza szczegółowych warunków udziału w postępowaniu</w:t>
      </w:r>
      <w:r w:rsidR="00301B1D" w:rsidRPr="00A57EF6">
        <w:rPr>
          <w:rFonts w:ascii="Arial" w:hAnsi="Arial" w:cs="Arial"/>
          <w:sz w:val="22"/>
          <w:szCs w:val="22"/>
        </w:rPr>
        <w:t>;</w:t>
      </w:r>
    </w:p>
    <w:p w14:paraId="7F268517" w14:textId="77777777" w:rsidR="00301B1D" w:rsidRPr="00A57EF6" w:rsidRDefault="00222E2B" w:rsidP="00AF5AF6">
      <w:pPr>
        <w:pStyle w:val="Akapitzlist"/>
        <w:numPr>
          <w:ilvl w:val="1"/>
          <w:numId w:val="2"/>
        </w:numPr>
        <w:tabs>
          <w:tab w:val="clear" w:pos="567"/>
        </w:tabs>
        <w:spacing w:line="276" w:lineRule="auto"/>
        <w:ind w:left="709" w:hanging="284"/>
        <w:jc w:val="both"/>
        <w:rPr>
          <w:rFonts w:ascii="Arial" w:hAnsi="Arial" w:cs="Arial"/>
          <w:sz w:val="22"/>
          <w:szCs w:val="22"/>
        </w:rPr>
      </w:pPr>
      <w:r w:rsidRPr="00A57EF6">
        <w:rPr>
          <w:rFonts w:ascii="Arial" w:hAnsi="Arial" w:cs="Arial"/>
          <w:sz w:val="22"/>
          <w:szCs w:val="22"/>
        </w:rPr>
        <w:t xml:space="preserve">W zakresie posiadanej zdolności technicznej lub zawodowej </w:t>
      </w:r>
      <w:r w:rsidR="00CA216D" w:rsidRPr="00A57EF6">
        <w:rPr>
          <w:rFonts w:ascii="Arial" w:hAnsi="Arial" w:cs="Arial"/>
          <w:sz w:val="22"/>
          <w:szCs w:val="22"/>
        </w:rPr>
        <w:t>Zamawiający uzna warunek za spełnio</w:t>
      </w:r>
      <w:r w:rsidR="00AF5AF6" w:rsidRPr="00A57EF6">
        <w:rPr>
          <w:rFonts w:ascii="Arial" w:hAnsi="Arial" w:cs="Arial"/>
          <w:sz w:val="22"/>
          <w:szCs w:val="22"/>
        </w:rPr>
        <w:t>ny, jeżeli Wykonawca wykaże, że</w:t>
      </w:r>
      <w:r w:rsidR="00301B1D" w:rsidRPr="00A57EF6">
        <w:rPr>
          <w:rFonts w:ascii="Arial" w:hAnsi="Arial" w:cs="Arial"/>
          <w:sz w:val="22"/>
          <w:szCs w:val="22"/>
        </w:rPr>
        <w:t>:</w:t>
      </w:r>
    </w:p>
    <w:p w14:paraId="1F06C616" w14:textId="6BACEA61" w:rsidR="007031FE" w:rsidRPr="00A57EF6" w:rsidRDefault="007031FE" w:rsidP="00301B1D">
      <w:pPr>
        <w:pStyle w:val="Akapitzlist"/>
        <w:numPr>
          <w:ilvl w:val="0"/>
          <w:numId w:val="41"/>
        </w:numPr>
        <w:spacing w:line="276" w:lineRule="auto"/>
        <w:jc w:val="both"/>
        <w:rPr>
          <w:rFonts w:ascii="Arial" w:hAnsi="Arial" w:cs="Arial"/>
          <w:sz w:val="22"/>
          <w:szCs w:val="22"/>
        </w:rPr>
      </w:pPr>
      <w:r w:rsidRPr="00A57EF6">
        <w:rPr>
          <w:rFonts w:ascii="Arial" w:hAnsi="Arial" w:cs="Arial"/>
          <w:sz w:val="22"/>
          <w:szCs w:val="22"/>
        </w:rPr>
        <w:t xml:space="preserve">w okresie ostatnich </w:t>
      </w:r>
      <w:r w:rsidR="00695693" w:rsidRPr="00A57EF6">
        <w:rPr>
          <w:rFonts w:ascii="Arial" w:hAnsi="Arial" w:cs="Arial"/>
          <w:sz w:val="22"/>
          <w:szCs w:val="22"/>
        </w:rPr>
        <w:t>5</w:t>
      </w:r>
      <w:r w:rsidRPr="00A57EF6">
        <w:rPr>
          <w:rFonts w:ascii="Arial" w:hAnsi="Arial" w:cs="Arial"/>
          <w:sz w:val="22"/>
          <w:szCs w:val="22"/>
        </w:rPr>
        <w:t xml:space="preserve"> lat zre</w:t>
      </w:r>
      <w:r w:rsidR="00651E91" w:rsidRPr="00A57EF6">
        <w:rPr>
          <w:rFonts w:ascii="Arial" w:hAnsi="Arial" w:cs="Arial"/>
          <w:sz w:val="22"/>
          <w:szCs w:val="22"/>
        </w:rPr>
        <w:t xml:space="preserve">alizował należycie co najmniej </w:t>
      </w:r>
      <w:r w:rsidR="00301B1D" w:rsidRPr="00A57EF6">
        <w:rPr>
          <w:rFonts w:ascii="Arial" w:hAnsi="Arial" w:cs="Arial"/>
          <w:sz w:val="22"/>
          <w:szCs w:val="22"/>
        </w:rPr>
        <w:t>1</w:t>
      </w:r>
      <w:r w:rsidRPr="00A57EF6">
        <w:rPr>
          <w:rFonts w:ascii="Arial" w:hAnsi="Arial" w:cs="Arial"/>
          <w:sz w:val="22"/>
          <w:szCs w:val="22"/>
        </w:rPr>
        <w:t xml:space="preserve"> Umow</w:t>
      </w:r>
      <w:r w:rsidR="00A804D6" w:rsidRPr="00A57EF6">
        <w:rPr>
          <w:rFonts w:ascii="Arial" w:hAnsi="Arial" w:cs="Arial"/>
          <w:sz w:val="22"/>
          <w:szCs w:val="22"/>
        </w:rPr>
        <w:t>ę</w:t>
      </w:r>
      <w:r w:rsidRPr="00A57EF6">
        <w:rPr>
          <w:rFonts w:ascii="Arial" w:hAnsi="Arial" w:cs="Arial"/>
          <w:sz w:val="22"/>
          <w:szCs w:val="22"/>
        </w:rPr>
        <w:t>/Zamówieni</w:t>
      </w:r>
      <w:r w:rsidR="00A804D6" w:rsidRPr="00A57EF6">
        <w:rPr>
          <w:rFonts w:ascii="Arial" w:hAnsi="Arial" w:cs="Arial"/>
          <w:sz w:val="22"/>
          <w:szCs w:val="22"/>
        </w:rPr>
        <w:t>e</w:t>
      </w:r>
      <w:r w:rsidRPr="00A57EF6">
        <w:rPr>
          <w:rFonts w:ascii="Arial" w:hAnsi="Arial" w:cs="Arial"/>
          <w:sz w:val="22"/>
          <w:szCs w:val="22"/>
        </w:rPr>
        <w:t>,</w:t>
      </w:r>
      <w:r w:rsidR="00301B1D" w:rsidRPr="00A57EF6">
        <w:rPr>
          <w:rFonts w:ascii="Arial" w:hAnsi="Arial" w:cs="Arial"/>
          <w:sz w:val="22"/>
          <w:szCs w:val="22"/>
        </w:rPr>
        <w:t xml:space="preserve"> </w:t>
      </w:r>
      <w:r w:rsidRPr="00A57EF6">
        <w:rPr>
          <w:rFonts w:ascii="Arial" w:hAnsi="Arial" w:cs="Arial"/>
          <w:sz w:val="22"/>
          <w:szCs w:val="22"/>
        </w:rPr>
        <w:t xml:space="preserve">których przedmiotem były </w:t>
      </w:r>
      <w:r w:rsidR="00E264F1" w:rsidRPr="00A57EF6">
        <w:rPr>
          <w:rFonts w:ascii="Arial" w:hAnsi="Arial" w:cs="Arial"/>
          <w:sz w:val="22"/>
          <w:szCs w:val="22"/>
        </w:rPr>
        <w:t>roboty</w:t>
      </w:r>
      <w:r w:rsidRPr="00A57EF6">
        <w:rPr>
          <w:rFonts w:ascii="Arial" w:hAnsi="Arial" w:cs="Arial"/>
          <w:sz w:val="22"/>
          <w:szCs w:val="22"/>
        </w:rPr>
        <w:t xml:space="preserve"> tożsame</w:t>
      </w:r>
      <w:r w:rsidR="00301B1D" w:rsidRPr="00A57EF6">
        <w:rPr>
          <w:rFonts w:ascii="Arial" w:hAnsi="Arial" w:cs="Arial"/>
          <w:sz w:val="22"/>
          <w:szCs w:val="22"/>
        </w:rPr>
        <w:t xml:space="preserve"> </w:t>
      </w:r>
      <w:r w:rsidRPr="00A57EF6">
        <w:rPr>
          <w:rFonts w:ascii="Arial" w:hAnsi="Arial" w:cs="Arial"/>
          <w:sz w:val="22"/>
          <w:szCs w:val="22"/>
        </w:rPr>
        <w:t>z przedmiotem Zamówienia</w:t>
      </w:r>
      <w:r w:rsidR="00301B1D" w:rsidRPr="00A57EF6">
        <w:rPr>
          <w:rFonts w:ascii="Arial" w:hAnsi="Arial" w:cs="Arial"/>
          <w:sz w:val="22"/>
          <w:szCs w:val="22"/>
        </w:rPr>
        <w:t xml:space="preserve"> wykonaną na rzecz </w:t>
      </w:r>
      <w:r w:rsidR="00A804D6" w:rsidRPr="00A57EF6">
        <w:rPr>
          <w:rFonts w:ascii="Arial" w:hAnsi="Arial" w:cs="Arial"/>
          <w:sz w:val="22"/>
          <w:szCs w:val="22"/>
        </w:rPr>
        <w:t>P</w:t>
      </w:r>
      <w:r w:rsidR="00301B1D" w:rsidRPr="00A57EF6">
        <w:rPr>
          <w:rFonts w:ascii="Arial" w:hAnsi="Arial" w:cs="Arial"/>
          <w:sz w:val="22"/>
          <w:szCs w:val="22"/>
        </w:rPr>
        <w:t>KP Polskie Linie Kolejowe S.A.</w:t>
      </w:r>
      <w:r w:rsidRPr="00A57EF6">
        <w:rPr>
          <w:rFonts w:ascii="Arial" w:hAnsi="Arial" w:cs="Arial"/>
          <w:sz w:val="22"/>
          <w:szCs w:val="22"/>
        </w:rPr>
        <w:t>,</w:t>
      </w:r>
    </w:p>
    <w:p w14:paraId="791C0D4E" w14:textId="77777777" w:rsidR="00301B1D" w:rsidRPr="00A57EF6" w:rsidRDefault="00301B1D" w:rsidP="00301B1D">
      <w:pPr>
        <w:pStyle w:val="Akapitzlist"/>
        <w:numPr>
          <w:ilvl w:val="0"/>
          <w:numId w:val="41"/>
        </w:numPr>
        <w:spacing w:line="276" w:lineRule="auto"/>
        <w:jc w:val="both"/>
        <w:rPr>
          <w:rFonts w:ascii="Arial" w:hAnsi="Arial" w:cs="Arial"/>
          <w:sz w:val="22"/>
          <w:szCs w:val="22"/>
        </w:rPr>
      </w:pPr>
      <w:r w:rsidRPr="00A57EF6">
        <w:rPr>
          <w:rFonts w:ascii="Arial" w:hAnsi="Arial" w:cs="Arial"/>
          <w:sz w:val="22"/>
          <w:szCs w:val="22"/>
        </w:rPr>
        <w:t>dysponuje osobami zdolnymi do wykonania zamówienia, w tym co najmniej:</w:t>
      </w:r>
    </w:p>
    <w:p w14:paraId="44375130" w14:textId="769F8AE2" w:rsidR="00301B1D" w:rsidRPr="00A57EF6" w:rsidRDefault="00301B1D" w:rsidP="00301B1D">
      <w:pPr>
        <w:pStyle w:val="Akapitzlist"/>
        <w:spacing w:line="276" w:lineRule="auto"/>
        <w:ind w:left="720"/>
        <w:jc w:val="both"/>
        <w:rPr>
          <w:rFonts w:ascii="Arial" w:hAnsi="Arial" w:cs="Arial"/>
          <w:sz w:val="22"/>
          <w:szCs w:val="22"/>
        </w:rPr>
      </w:pPr>
      <w:r w:rsidRPr="00A57EF6">
        <w:rPr>
          <w:rFonts w:ascii="Arial" w:hAnsi="Arial" w:cs="Arial"/>
          <w:sz w:val="22"/>
          <w:szCs w:val="22"/>
        </w:rPr>
        <w:t>- jedną posiadającą uprawnienia zgodne z obowiązującymi przepisami prawa w zakresie kierowania robotami w specjalności konstrukcyjno – budowlanej lub ogólnobudowlanej  bez ograniczeń;</w:t>
      </w:r>
    </w:p>
    <w:p w14:paraId="54968A53" w14:textId="4B21B43C" w:rsidR="00301B1D" w:rsidRPr="00A57EF6" w:rsidRDefault="00301B1D" w:rsidP="00301B1D">
      <w:pPr>
        <w:pStyle w:val="Akapitzlist"/>
        <w:spacing w:line="276" w:lineRule="auto"/>
        <w:ind w:left="720"/>
        <w:jc w:val="both"/>
        <w:rPr>
          <w:rFonts w:ascii="Arial" w:hAnsi="Arial" w:cs="Arial"/>
          <w:sz w:val="22"/>
          <w:szCs w:val="22"/>
        </w:rPr>
      </w:pPr>
      <w:r w:rsidRPr="00A57EF6">
        <w:rPr>
          <w:rFonts w:ascii="Arial" w:hAnsi="Arial" w:cs="Arial"/>
          <w:sz w:val="22"/>
          <w:szCs w:val="22"/>
        </w:rPr>
        <w:t>-  jedną posiadającą uprawnienia zgodne z obowiązującymi przepisami prawa w zakresie projektowania w specjalności konstrukcyjno - budowlanej lub ogólnobudowlanej bez ograniczeń;</w:t>
      </w:r>
    </w:p>
    <w:p w14:paraId="61E9F183" w14:textId="77777777" w:rsidR="00DA4685" w:rsidRPr="00A57EF6" w:rsidRDefault="00852327" w:rsidP="002434FA">
      <w:pPr>
        <w:pStyle w:val="Akapitzlist"/>
        <w:spacing w:line="276" w:lineRule="auto"/>
        <w:ind w:left="284" w:hanging="284"/>
        <w:jc w:val="both"/>
        <w:rPr>
          <w:rFonts w:ascii="Arial" w:hAnsi="Arial" w:cs="Arial"/>
          <w:sz w:val="22"/>
          <w:szCs w:val="22"/>
        </w:rPr>
      </w:pPr>
      <w:r w:rsidRPr="00A57EF6">
        <w:rPr>
          <w:rFonts w:ascii="Arial" w:hAnsi="Arial" w:cs="Arial"/>
          <w:sz w:val="22"/>
          <w:szCs w:val="22"/>
        </w:rPr>
        <w:t xml:space="preserve">3. </w:t>
      </w:r>
      <w:r w:rsidR="0018449D" w:rsidRPr="00A57EF6">
        <w:rPr>
          <w:rFonts w:ascii="Arial" w:hAnsi="Arial" w:cs="Arial"/>
          <w:sz w:val="22"/>
          <w:szCs w:val="22"/>
        </w:rPr>
        <w:t xml:space="preserve">Ocena spełniania wskazanych wyżej warunków udziału w postępowaniu będzie dokonana                      w oparciu o wymagane oświadczenia i dokumenty, wymienione w ust. </w:t>
      </w:r>
      <w:r w:rsidR="002967E4" w:rsidRPr="00A57EF6">
        <w:rPr>
          <w:rFonts w:ascii="Arial" w:hAnsi="Arial" w:cs="Arial"/>
          <w:sz w:val="22"/>
          <w:szCs w:val="22"/>
        </w:rPr>
        <w:t>4</w:t>
      </w:r>
      <w:r w:rsidR="0018449D" w:rsidRPr="00A57EF6">
        <w:rPr>
          <w:rFonts w:ascii="Arial" w:hAnsi="Arial" w:cs="Arial"/>
          <w:sz w:val="22"/>
          <w:szCs w:val="22"/>
        </w:rPr>
        <w:t xml:space="preserve"> poniżej metodą spełnia (1) – nie spełnia (0).</w:t>
      </w:r>
    </w:p>
    <w:p w14:paraId="0768B5BC" w14:textId="2DAF36B4" w:rsidR="001A4D99" w:rsidRPr="00A57EF6" w:rsidRDefault="00DA4685" w:rsidP="003B341F">
      <w:pPr>
        <w:suppressAutoHyphens w:val="0"/>
        <w:spacing w:line="276" w:lineRule="auto"/>
        <w:ind w:left="284" w:hanging="284"/>
        <w:rPr>
          <w:rFonts w:ascii="Arial" w:hAnsi="Arial" w:cs="Arial"/>
          <w:sz w:val="22"/>
          <w:szCs w:val="22"/>
        </w:rPr>
      </w:pPr>
      <w:r w:rsidRPr="00A57EF6">
        <w:rPr>
          <w:rFonts w:ascii="Arial" w:hAnsi="Arial" w:cs="Arial"/>
          <w:sz w:val="22"/>
          <w:szCs w:val="22"/>
        </w:rPr>
        <w:t xml:space="preserve">4. </w:t>
      </w:r>
      <w:r w:rsidR="001A4D99" w:rsidRPr="00A57EF6">
        <w:rPr>
          <w:rFonts w:ascii="Arial" w:hAnsi="Arial" w:cs="Arial"/>
          <w:sz w:val="22"/>
          <w:szCs w:val="22"/>
        </w:rPr>
        <w:t>Na potwierdzenie spełniania warunków udziału w Postępowaniu zakupowym, Wykonawcy zobowiązani są złożyć wraz z ofertą następujące dokumenty:</w:t>
      </w:r>
    </w:p>
    <w:p w14:paraId="0B9B4302" w14:textId="3CB1ADE3" w:rsidR="00301B1D" w:rsidRPr="00A57EF6" w:rsidRDefault="00224C70" w:rsidP="00A804D6">
      <w:pPr>
        <w:pStyle w:val="Akapitzlist"/>
        <w:numPr>
          <w:ilvl w:val="0"/>
          <w:numId w:val="42"/>
        </w:numPr>
        <w:suppressAutoHyphens w:val="0"/>
        <w:spacing w:line="276" w:lineRule="auto"/>
        <w:ind w:left="567" w:hanging="283"/>
        <w:rPr>
          <w:rFonts w:ascii="Arial" w:hAnsi="Arial" w:cs="Arial"/>
          <w:sz w:val="22"/>
          <w:szCs w:val="22"/>
        </w:rPr>
      </w:pPr>
      <w:r w:rsidRPr="00A57EF6">
        <w:rPr>
          <w:rFonts w:ascii="Arial" w:hAnsi="Arial" w:cs="Arial"/>
          <w:sz w:val="22"/>
          <w:szCs w:val="22"/>
        </w:rPr>
        <w:lastRenderedPageBreak/>
        <w:t xml:space="preserve">Na potwierdzenie spełniania warunków </w:t>
      </w:r>
      <w:r w:rsidR="003B341F" w:rsidRPr="00A57EF6">
        <w:rPr>
          <w:rFonts w:ascii="Arial" w:hAnsi="Arial" w:cs="Arial"/>
          <w:sz w:val="22"/>
          <w:szCs w:val="22"/>
        </w:rPr>
        <w:t xml:space="preserve">określonego w </w:t>
      </w:r>
      <w:r w:rsidR="003B341F" w:rsidRPr="00A57EF6">
        <w:rPr>
          <w:rFonts w:ascii="Arial" w:hAnsi="Arial" w:cs="Arial"/>
          <w:b/>
          <w:sz w:val="22"/>
          <w:szCs w:val="22"/>
        </w:rPr>
        <w:t>ust. 2 pkt 4)</w:t>
      </w:r>
      <w:r w:rsidR="003B341F" w:rsidRPr="00A57EF6">
        <w:rPr>
          <w:rFonts w:ascii="Arial" w:hAnsi="Arial" w:cs="Arial"/>
          <w:sz w:val="22"/>
          <w:szCs w:val="22"/>
        </w:rPr>
        <w:t xml:space="preserve"> </w:t>
      </w:r>
      <w:r w:rsidR="00301B1D" w:rsidRPr="00A57EF6">
        <w:rPr>
          <w:rFonts w:ascii="Arial" w:hAnsi="Arial" w:cs="Arial"/>
          <w:b/>
          <w:bCs/>
          <w:sz w:val="22"/>
          <w:szCs w:val="22"/>
        </w:rPr>
        <w:t>a):</w:t>
      </w:r>
    </w:p>
    <w:p w14:paraId="4AEA7902" w14:textId="05C53FD6" w:rsidR="001A4D99" w:rsidRPr="00A57EF6" w:rsidRDefault="001A4D99" w:rsidP="00A804D6">
      <w:pPr>
        <w:suppressAutoHyphens w:val="0"/>
        <w:spacing w:line="276" w:lineRule="auto"/>
        <w:ind w:left="567"/>
        <w:rPr>
          <w:rFonts w:ascii="Arial" w:hAnsi="Arial" w:cs="Arial"/>
          <w:sz w:val="22"/>
          <w:szCs w:val="22"/>
        </w:rPr>
      </w:pPr>
      <w:r w:rsidRPr="00A57EF6">
        <w:rPr>
          <w:rFonts w:ascii="Arial" w:hAnsi="Arial" w:cs="Arial"/>
          <w:sz w:val="22"/>
          <w:szCs w:val="22"/>
        </w:rPr>
        <w:t>W</w:t>
      </w:r>
      <w:r w:rsidR="002873D0" w:rsidRPr="00A57EF6">
        <w:rPr>
          <w:rFonts w:ascii="Arial" w:hAnsi="Arial" w:cs="Arial"/>
          <w:sz w:val="22"/>
          <w:szCs w:val="22"/>
        </w:rPr>
        <w:t>ykaz</w:t>
      </w:r>
      <w:r w:rsidR="00A804D6" w:rsidRPr="00A57EF6">
        <w:rPr>
          <w:rFonts w:ascii="Arial" w:hAnsi="Arial" w:cs="Arial"/>
          <w:sz w:val="22"/>
          <w:szCs w:val="22"/>
        </w:rPr>
        <w:t xml:space="preserve"> robót </w:t>
      </w:r>
      <w:r w:rsidR="00301B1D" w:rsidRPr="00A57EF6">
        <w:rPr>
          <w:rFonts w:ascii="Arial" w:hAnsi="Arial" w:cs="Arial"/>
          <w:bCs/>
          <w:sz w:val="22"/>
          <w:szCs w:val="22"/>
        </w:rPr>
        <w:t>tożsamych z przedmiotem zamówienia</w:t>
      </w:r>
      <w:r w:rsidR="007031FE" w:rsidRPr="00A57EF6">
        <w:rPr>
          <w:rFonts w:ascii="Arial" w:hAnsi="Arial" w:cs="Arial"/>
          <w:sz w:val="22"/>
          <w:szCs w:val="22"/>
        </w:rPr>
        <w:t xml:space="preserve"> </w:t>
      </w:r>
      <w:r w:rsidR="00A804D6" w:rsidRPr="00A57EF6">
        <w:rPr>
          <w:rFonts w:ascii="Arial" w:hAnsi="Arial" w:cs="Arial"/>
          <w:sz w:val="22"/>
          <w:szCs w:val="22"/>
        </w:rPr>
        <w:t xml:space="preserve">( minimum jednej ) </w:t>
      </w:r>
      <w:r w:rsidR="002873D0" w:rsidRPr="00A57EF6">
        <w:rPr>
          <w:rFonts w:ascii="Arial" w:hAnsi="Arial" w:cs="Arial"/>
          <w:sz w:val="22"/>
          <w:szCs w:val="22"/>
        </w:rPr>
        <w:t>wraz z referencjami</w:t>
      </w:r>
      <w:r w:rsidRPr="00A57EF6">
        <w:rPr>
          <w:rFonts w:ascii="Arial" w:hAnsi="Arial" w:cs="Arial"/>
          <w:sz w:val="22"/>
          <w:szCs w:val="22"/>
        </w:rPr>
        <w:br/>
      </w:r>
      <w:r w:rsidR="00831B1A" w:rsidRPr="00A57EF6">
        <w:rPr>
          <w:rFonts w:ascii="Arial" w:hAnsi="Arial" w:cs="Arial"/>
          <w:sz w:val="22"/>
          <w:szCs w:val="22"/>
        </w:rPr>
        <w:t>potwierdz</w:t>
      </w:r>
      <w:r w:rsidR="00AF5AF6" w:rsidRPr="00A57EF6">
        <w:rPr>
          <w:rFonts w:ascii="Arial" w:hAnsi="Arial" w:cs="Arial"/>
          <w:sz w:val="22"/>
          <w:szCs w:val="22"/>
        </w:rPr>
        <w:t>ając</w:t>
      </w:r>
      <w:r w:rsidR="002873D0" w:rsidRPr="00A57EF6">
        <w:rPr>
          <w:rFonts w:ascii="Arial" w:hAnsi="Arial" w:cs="Arial"/>
          <w:sz w:val="22"/>
          <w:szCs w:val="22"/>
        </w:rPr>
        <w:t xml:space="preserve">ymi </w:t>
      </w:r>
      <w:r w:rsidR="007031FE" w:rsidRPr="00A57EF6">
        <w:rPr>
          <w:rFonts w:ascii="Arial" w:hAnsi="Arial" w:cs="Arial"/>
          <w:sz w:val="22"/>
          <w:szCs w:val="22"/>
        </w:rPr>
        <w:t xml:space="preserve">należyte wykonanie umów/zamówień, odpowiadających zakresem </w:t>
      </w:r>
      <w:r w:rsidR="00A804D6" w:rsidRPr="00A57EF6">
        <w:rPr>
          <w:rFonts w:ascii="Arial" w:hAnsi="Arial" w:cs="Arial"/>
          <w:sz w:val="22"/>
          <w:szCs w:val="22"/>
        </w:rPr>
        <w:t xml:space="preserve">               </w:t>
      </w:r>
      <w:r w:rsidR="007031FE" w:rsidRPr="00A57EF6">
        <w:rPr>
          <w:rFonts w:ascii="Arial" w:hAnsi="Arial" w:cs="Arial"/>
          <w:sz w:val="22"/>
          <w:szCs w:val="22"/>
        </w:rPr>
        <w:t>i rodzajem przedmiotowi zamówienia</w:t>
      </w:r>
      <w:r w:rsidR="00C06C8E" w:rsidRPr="00A57EF6">
        <w:rPr>
          <w:rFonts w:ascii="Arial" w:hAnsi="Arial" w:cs="Arial"/>
          <w:sz w:val="22"/>
          <w:szCs w:val="22"/>
        </w:rPr>
        <w:t xml:space="preserve"> na </w:t>
      </w:r>
      <w:r w:rsidR="005503C5" w:rsidRPr="00A57EF6">
        <w:rPr>
          <w:rFonts w:ascii="Arial" w:hAnsi="Arial" w:cs="Arial"/>
          <w:sz w:val="22"/>
          <w:szCs w:val="22"/>
        </w:rPr>
        <w:t xml:space="preserve">łączną </w:t>
      </w:r>
      <w:r w:rsidR="00C06C8E" w:rsidRPr="00A57EF6">
        <w:rPr>
          <w:rFonts w:ascii="Arial" w:hAnsi="Arial" w:cs="Arial"/>
          <w:sz w:val="22"/>
          <w:szCs w:val="22"/>
        </w:rPr>
        <w:t>wartość</w:t>
      </w:r>
      <w:r w:rsidR="00301B1D" w:rsidRPr="00A57EF6">
        <w:rPr>
          <w:rFonts w:ascii="Arial" w:hAnsi="Arial" w:cs="Arial"/>
          <w:sz w:val="22"/>
          <w:szCs w:val="22"/>
        </w:rPr>
        <w:t xml:space="preserve"> co najmniej 350 000,00</w:t>
      </w:r>
      <w:r w:rsidR="00C06C8E" w:rsidRPr="00A57EF6">
        <w:rPr>
          <w:rFonts w:ascii="Arial" w:hAnsi="Arial" w:cs="Arial"/>
          <w:sz w:val="22"/>
          <w:szCs w:val="22"/>
        </w:rPr>
        <w:t xml:space="preserve"> zł</w:t>
      </w:r>
      <w:r w:rsidRPr="00A57EF6">
        <w:rPr>
          <w:rFonts w:ascii="Arial" w:hAnsi="Arial" w:cs="Arial"/>
          <w:sz w:val="22"/>
          <w:szCs w:val="22"/>
        </w:rPr>
        <w:t xml:space="preserve"> realizowanych w ciągu ostatnich pięciu lat przed terminem składania ofert</w:t>
      </w:r>
      <w:r w:rsidR="00A804D6" w:rsidRPr="00A57EF6">
        <w:rPr>
          <w:rFonts w:ascii="Arial" w:hAnsi="Arial" w:cs="Arial"/>
          <w:sz w:val="22"/>
          <w:szCs w:val="22"/>
        </w:rPr>
        <w:t xml:space="preserve"> ( wg wzoru stanowiącego Załącznik Nr 5 do SWZ)</w:t>
      </w:r>
      <w:r w:rsidRPr="00A57EF6">
        <w:rPr>
          <w:rFonts w:ascii="Arial" w:hAnsi="Arial" w:cs="Arial"/>
          <w:sz w:val="22"/>
          <w:szCs w:val="22"/>
        </w:rPr>
        <w:t>;</w:t>
      </w:r>
    </w:p>
    <w:p w14:paraId="071F08F5" w14:textId="542C5CFF" w:rsidR="001A4D99" w:rsidRPr="00A57EF6" w:rsidRDefault="001A4D99" w:rsidP="00A804D6">
      <w:pPr>
        <w:pStyle w:val="Akapitzlist"/>
        <w:numPr>
          <w:ilvl w:val="0"/>
          <w:numId w:val="42"/>
        </w:numPr>
        <w:suppressAutoHyphens w:val="0"/>
        <w:spacing w:line="276" w:lineRule="auto"/>
        <w:ind w:left="567" w:hanging="283"/>
        <w:rPr>
          <w:rFonts w:ascii="Arial" w:hAnsi="Arial" w:cs="Arial"/>
          <w:sz w:val="22"/>
          <w:szCs w:val="22"/>
        </w:rPr>
      </w:pPr>
      <w:r w:rsidRPr="00A57EF6">
        <w:rPr>
          <w:rFonts w:ascii="Arial" w:hAnsi="Arial" w:cs="Arial"/>
          <w:sz w:val="22"/>
          <w:szCs w:val="22"/>
        </w:rPr>
        <w:t xml:space="preserve">Na potwierdzenie spełniania warunku określonego w </w:t>
      </w:r>
      <w:r w:rsidRPr="00A57EF6">
        <w:rPr>
          <w:rFonts w:ascii="Arial" w:hAnsi="Arial" w:cs="Arial"/>
          <w:b/>
          <w:bCs/>
          <w:sz w:val="22"/>
          <w:szCs w:val="22"/>
        </w:rPr>
        <w:t>ust. 2 pkt 4 b):</w:t>
      </w:r>
      <w:r w:rsidRPr="00A57EF6">
        <w:rPr>
          <w:rFonts w:ascii="Arial" w:hAnsi="Arial" w:cs="Arial"/>
          <w:sz w:val="22"/>
          <w:szCs w:val="22"/>
        </w:rPr>
        <w:t xml:space="preserve"> </w:t>
      </w:r>
    </w:p>
    <w:p w14:paraId="66E31F48" w14:textId="49E23ABF" w:rsidR="007031FE" w:rsidRPr="00A57EF6" w:rsidRDefault="001A4D99" w:rsidP="00A804D6">
      <w:pPr>
        <w:suppressAutoHyphens w:val="0"/>
        <w:spacing w:line="276" w:lineRule="auto"/>
        <w:ind w:left="567"/>
        <w:rPr>
          <w:rFonts w:ascii="Arial" w:hAnsi="Arial" w:cs="Arial"/>
          <w:sz w:val="22"/>
          <w:szCs w:val="22"/>
        </w:rPr>
      </w:pPr>
      <w:r w:rsidRPr="00A57EF6">
        <w:rPr>
          <w:rFonts w:ascii="Arial" w:hAnsi="Arial" w:cs="Arial"/>
          <w:sz w:val="22"/>
          <w:szCs w:val="22"/>
        </w:rPr>
        <w:t>Wykaz osób, które będą uczestniczyć w wykonywaniu zamówienia (wg wzoru stanowiącego</w:t>
      </w:r>
      <w:r w:rsidR="00A804D6" w:rsidRPr="00A57EF6">
        <w:rPr>
          <w:rFonts w:ascii="Arial" w:hAnsi="Arial" w:cs="Arial"/>
          <w:sz w:val="22"/>
          <w:szCs w:val="22"/>
        </w:rPr>
        <w:t xml:space="preserve"> </w:t>
      </w:r>
      <w:r w:rsidRPr="00A57EF6">
        <w:rPr>
          <w:rFonts w:ascii="Arial" w:hAnsi="Arial" w:cs="Arial"/>
          <w:sz w:val="22"/>
          <w:szCs w:val="22"/>
        </w:rPr>
        <w:t xml:space="preserve">Załącznik Nr </w:t>
      </w:r>
      <w:r w:rsidR="0060629F" w:rsidRPr="00A57EF6">
        <w:rPr>
          <w:rFonts w:ascii="Arial" w:hAnsi="Arial" w:cs="Arial"/>
          <w:sz w:val="22"/>
          <w:szCs w:val="22"/>
        </w:rPr>
        <w:t xml:space="preserve">6 </w:t>
      </w:r>
      <w:r w:rsidRPr="00A57EF6">
        <w:rPr>
          <w:rFonts w:ascii="Arial" w:hAnsi="Arial" w:cs="Arial"/>
          <w:sz w:val="22"/>
          <w:szCs w:val="22"/>
        </w:rPr>
        <w:t>do SIWZ)</w:t>
      </w:r>
      <w:r w:rsidR="0060629F" w:rsidRPr="00A57EF6">
        <w:rPr>
          <w:rFonts w:ascii="Arial" w:hAnsi="Arial" w:cs="Arial"/>
          <w:sz w:val="22"/>
          <w:szCs w:val="22"/>
        </w:rPr>
        <w:t>.</w:t>
      </w:r>
    </w:p>
    <w:p w14:paraId="3233EE31" w14:textId="77777777" w:rsidR="00DA4685" w:rsidRPr="00A57EF6" w:rsidRDefault="00222E2B" w:rsidP="002434FA">
      <w:pPr>
        <w:suppressAutoHyphens w:val="0"/>
        <w:spacing w:line="276" w:lineRule="auto"/>
        <w:ind w:left="284" w:hanging="284"/>
        <w:rPr>
          <w:rFonts w:ascii="Arial" w:hAnsi="Arial" w:cs="Arial"/>
          <w:sz w:val="22"/>
          <w:szCs w:val="22"/>
        </w:rPr>
      </w:pPr>
      <w:r w:rsidRPr="00A57EF6">
        <w:rPr>
          <w:rFonts w:ascii="Arial" w:hAnsi="Arial" w:cs="Arial"/>
          <w:sz w:val="22"/>
          <w:szCs w:val="22"/>
        </w:rPr>
        <w:t xml:space="preserve">5. </w:t>
      </w:r>
      <w:r w:rsidR="002967E4" w:rsidRPr="00A57EF6">
        <w:rPr>
          <w:rFonts w:ascii="Arial" w:hAnsi="Arial" w:cs="Arial"/>
          <w:sz w:val="22"/>
          <w:szCs w:val="22"/>
        </w:rPr>
        <w:t xml:space="preserve">Poza  dokumentami wskazanymi w ust. 4, Wykonawcy zobowiązani są złożyć </w:t>
      </w:r>
      <w:r w:rsidR="003124C1" w:rsidRPr="00A57EF6">
        <w:rPr>
          <w:rFonts w:ascii="Arial" w:hAnsi="Arial" w:cs="Arial"/>
          <w:sz w:val="22"/>
          <w:szCs w:val="22"/>
        </w:rPr>
        <w:t>wraz z ofertą składana na Platformie Z</w:t>
      </w:r>
      <w:r w:rsidR="002967E4" w:rsidRPr="00A57EF6">
        <w:rPr>
          <w:rFonts w:ascii="Arial" w:hAnsi="Arial" w:cs="Arial"/>
          <w:sz w:val="22"/>
          <w:szCs w:val="22"/>
        </w:rPr>
        <w:t>akupowej następujące dokumenty:</w:t>
      </w:r>
    </w:p>
    <w:p w14:paraId="0D4589E6" w14:textId="77777777" w:rsidR="002D426F" w:rsidRPr="00A57EF6" w:rsidRDefault="00AA733B" w:rsidP="002434FA">
      <w:pPr>
        <w:pStyle w:val="Akapitzlist"/>
        <w:numPr>
          <w:ilvl w:val="0"/>
          <w:numId w:val="28"/>
        </w:numPr>
        <w:spacing w:line="276" w:lineRule="auto"/>
        <w:jc w:val="both"/>
        <w:rPr>
          <w:rFonts w:ascii="Arial" w:hAnsi="Arial" w:cs="Arial"/>
          <w:iCs/>
          <w:sz w:val="22"/>
          <w:szCs w:val="22"/>
        </w:rPr>
      </w:pPr>
      <w:r w:rsidRPr="00A57EF6">
        <w:rPr>
          <w:rFonts w:ascii="Arial" w:hAnsi="Arial" w:cs="Arial"/>
          <w:iCs/>
          <w:sz w:val="22"/>
          <w:szCs w:val="22"/>
        </w:rPr>
        <w:t xml:space="preserve">aktualny odpis </w:t>
      </w:r>
      <w:r w:rsidR="006075EF" w:rsidRPr="00A57EF6">
        <w:rPr>
          <w:rFonts w:ascii="Arial" w:hAnsi="Arial" w:cs="Arial"/>
          <w:iCs/>
          <w:sz w:val="22"/>
          <w:szCs w:val="22"/>
        </w:rPr>
        <w:t>lub informacja z Krajowego R</w:t>
      </w:r>
      <w:r w:rsidRPr="00A57EF6">
        <w:rPr>
          <w:rFonts w:ascii="Arial" w:hAnsi="Arial" w:cs="Arial"/>
          <w:iCs/>
          <w:sz w:val="22"/>
          <w:szCs w:val="22"/>
        </w:rPr>
        <w:t>ejestru</w:t>
      </w:r>
      <w:r w:rsidR="006075EF" w:rsidRPr="00A57EF6">
        <w:rPr>
          <w:rFonts w:ascii="Arial" w:hAnsi="Arial" w:cs="Arial"/>
          <w:iCs/>
          <w:sz w:val="22"/>
          <w:szCs w:val="22"/>
        </w:rPr>
        <w:t xml:space="preserve"> Sądowego lub z </w:t>
      </w:r>
      <w:r w:rsidRPr="00A57EF6">
        <w:rPr>
          <w:rFonts w:ascii="Arial" w:hAnsi="Arial" w:cs="Arial"/>
          <w:iCs/>
          <w:sz w:val="22"/>
          <w:szCs w:val="22"/>
        </w:rPr>
        <w:t>Centralnej Ewidencji i Informa</w:t>
      </w:r>
      <w:r w:rsidR="006075EF" w:rsidRPr="00A57EF6">
        <w:rPr>
          <w:rFonts w:ascii="Arial" w:hAnsi="Arial" w:cs="Arial"/>
          <w:iCs/>
          <w:sz w:val="22"/>
          <w:szCs w:val="22"/>
        </w:rPr>
        <w:t xml:space="preserve">cji o Działalności Gospodarczej lub innego właściwego rejestru, sporządzonych </w:t>
      </w:r>
      <w:r w:rsidRPr="00A57EF6">
        <w:rPr>
          <w:rFonts w:ascii="Arial" w:hAnsi="Arial" w:cs="Arial"/>
          <w:iCs/>
          <w:sz w:val="22"/>
          <w:szCs w:val="22"/>
        </w:rPr>
        <w:t xml:space="preserve"> nie wcześniej niż 3</w:t>
      </w:r>
      <w:r w:rsidR="002D426F" w:rsidRPr="00A57EF6">
        <w:rPr>
          <w:rFonts w:ascii="Arial" w:hAnsi="Arial" w:cs="Arial"/>
          <w:iCs/>
          <w:sz w:val="22"/>
          <w:szCs w:val="22"/>
        </w:rPr>
        <w:t xml:space="preserve"> miesi</w:t>
      </w:r>
      <w:r w:rsidRPr="00A57EF6">
        <w:rPr>
          <w:rFonts w:ascii="Arial" w:hAnsi="Arial" w:cs="Arial"/>
          <w:iCs/>
          <w:sz w:val="22"/>
          <w:szCs w:val="22"/>
        </w:rPr>
        <w:t>ące</w:t>
      </w:r>
      <w:r w:rsidR="002D426F" w:rsidRPr="00A57EF6">
        <w:rPr>
          <w:rFonts w:ascii="Arial" w:hAnsi="Arial" w:cs="Arial"/>
          <w:iCs/>
          <w:sz w:val="22"/>
          <w:szCs w:val="22"/>
        </w:rPr>
        <w:t xml:space="preserve"> przed </w:t>
      </w:r>
      <w:r w:rsidR="006075EF" w:rsidRPr="00A57EF6">
        <w:rPr>
          <w:rFonts w:ascii="Arial" w:hAnsi="Arial" w:cs="Arial"/>
          <w:iCs/>
          <w:sz w:val="22"/>
          <w:szCs w:val="22"/>
        </w:rPr>
        <w:t>ich złożeniem, jeżeli przepisy wymagają</w:t>
      </w:r>
      <w:r w:rsidR="003E5862" w:rsidRPr="00A57EF6">
        <w:rPr>
          <w:rFonts w:ascii="Arial" w:hAnsi="Arial" w:cs="Arial"/>
          <w:iCs/>
          <w:sz w:val="22"/>
          <w:szCs w:val="22"/>
        </w:rPr>
        <w:t xml:space="preserve"> </w:t>
      </w:r>
      <w:r w:rsidR="006075EF" w:rsidRPr="00A57EF6">
        <w:rPr>
          <w:rFonts w:ascii="Arial" w:hAnsi="Arial" w:cs="Arial"/>
          <w:iCs/>
          <w:sz w:val="22"/>
          <w:szCs w:val="22"/>
        </w:rPr>
        <w:t xml:space="preserve">wpisu </w:t>
      </w:r>
      <w:r w:rsidR="003E5862" w:rsidRPr="00A57EF6">
        <w:rPr>
          <w:rFonts w:ascii="Arial" w:hAnsi="Arial" w:cs="Arial"/>
          <w:iCs/>
          <w:sz w:val="22"/>
          <w:szCs w:val="22"/>
        </w:rPr>
        <w:t xml:space="preserve">                         </w:t>
      </w:r>
      <w:r w:rsidR="006075EF" w:rsidRPr="00A57EF6">
        <w:rPr>
          <w:rFonts w:ascii="Arial" w:hAnsi="Arial" w:cs="Arial"/>
          <w:iCs/>
          <w:sz w:val="22"/>
          <w:szCs w:val="22"/>
        </w:rPr>
        <w:t>do rejestru ewidencji, w celu potwierdzenia , że osoba działająca w imieniu Wykonawcy, składając ofertę oraz inne oświadczenia lub dokumenty w Postępowaniu, jest umocowana</w:t>
      </w:r>
      <w:r w:rsidR="00D76398" w:rsidRPr="00A57EF6">
        <w:rPr>
          <w:rFonts w:ascii="Arial" w:hAnsi="Arial" w:cs="Arial"/>
          <w:iCs/>
          <w:sz w:val="22"/>
          <w:szCs w:val="22"/>
        </w:rPr>
        <w:t xml:space="preserve"> </w:t>
      </w:r>
      <w:r w:rsidR="006075EF" w:rsidRPr="00A57EF6">
        <w:rPr>
          <w:rFonts w:ascii="Arial" w:hAnsi="Arial" w:cs="Arial"/>
          <w:iCs/>
          <w:sz w:val="22"/>
          <w:szCs w:val="22"/>
        </w:rPr>
        <w:t>do jego reprezentowania w Postępowaniu</w:t>
      </w:r>
      <w:r w:rsidR="00D76398" w:rsidRPr="00A57EF6">
        <w:rPr>
          <w:rFonts w:ascii="Arial" w:hAnsi="Arial" w:cs="Arial"/>
          <w:iCs/>
          <w:sz w:val="22"/>
          <w:szCs w:val="22"/>
        </w:rPr>
        <w:t xml:space="preserve"> oraz;</w:t>
      </w:r>
    </w:p>
    <w:p w14:paraId="3FC7E398" w14:textId="77777777" w:rsidR="00D76398" w:rsidRPr="00A57EF6" w:rsidRDefault="00D76398" w:rsidP="00D76398">
      <w:pPr>
        <w:pStyle w:val="Akapitzlist"/>
        <w:numPr>
          <w:ilvl w:val="0"/>
          <w:numId w:val="28"/>
        </w:numPr>
        <w:spacing w:line="276" w:lineRule="auto"/>
        <w:jc w:val="both"/>
        <w:rPr>
          <w:rFonts w:ascii="Arial" w:hAnsi="Arial" w:cs="Arial"/>
          <w:iCs/>
          <w:vanish/>
          <w:sz w:val="22"/>
          <w:szCs w:val="22"/>
          <w:specVanish/>
        </w:rPr>
      </w:pPr>
      <w:r w:rsidRPr="00A57EF6">
        <w:rPr>
          <w:rFonts w:ascii="Arial" w:hAnsi="Arial" w:cs="Arial"/>
          <w:iCs/>
          <w:sz w:val="22"/>
          <w:szCs w:val="22"/>
        </w:rPr>
        <w:t>pełnomocnictwo lub inny dokument, w celu potwierdzenia, że osoba działająca w imieniu Wykonawcy, składająca ofertę oraz inne oświadczenia lub dokumenty w Postępowaniu, jest umocowana do jego reprezentowania w Postępowaniu zakupowym, jeżeli umocowanie tych osób do składania oświadczeń w imieniu Wykonawcy nie wynika                        z dokumentów wymienionych w</w:t>
      </w:r>
      <w:r w:rsidR="00FC1883" w:rsidRPr="00A57EF6">
        <w:rPr>
          <w:rFonts w:ascii="Arial" w:hAnsi="Arial" w:cs="Arial"/>
          <w:iCs/>
          <w:sz w:val="22"/>
          <w:szCs w:val="22"/>
        </w:rPr>
        <w:t xml:space="preserve"> pkt 1</w:t>
      </w:r>
      <w:r w:rsidRPr="00A57EF6">
        <w:rPr>
          <w:rFonts w:ascii="Arial" w:hAnsi="Arial" w:cs="Arial"/>
          <w:iCs/>
          <w:sz w:val="22"/>
          <w:szCs w:val="22"/>
        </w:rPr>
        <w:t xml:space="preserve">, </w:t>
      </w:r>
    </w:p>
    <w:p w14:paraId="72730A0B" w14:textId="77777777" w:rsidR="00D76398" w:rsidRPr="00A57EF6" w:rsidRDefault="00D76398" w:rsidP="00D76398">
      <w:pPr>
        <w:spacing w:line="276" w:lineRule="auto"/>
        <w:rPr>
          <w:rFonts w:ascii="Arial" w:hAnsi="Arial" w:cs="Arial"/>
          <w:iCs/>
          <w:sz w:val="22"/>
          <w:szCs w:val="22"/>
        </w:rPr>
      </w:pPr>
    </w:p>
    <w:p w14:paraId="4255414E" w14:textId="77777777" w:rsidR="00D76398" w:rsidRPr="00A57EF6" w:rsidRDefault="00D76398" w:rsidP="001A4D99">
      <w:pPr>
        <w:pStyle w:val="Akapitzlist"/>
        <w:numPr>
          <w:ilvl w:val="0"/>
          <w:numId w:val="28"/>
        </w:numPr>
        <w:spacing w:line="276" w:lineRule="auto"/>
        <w:jc w:val="both"/>
        <w:rPr>
          <w:rFonts w:ascii="Arial" w:hAnsi="Arial" w:cs="Arial"/>
          <w:iCs/>
          <w:sz w:val="22"/>
          <w:szCs w:val="22"/>
        </w:rPr>
      </w:pPr>
      <w:r w:rsidRPr="00A57EF6">
        <w:rPr>
          <w:rFonts w:ascii="Arial" w:hAnsi="Arial" w:cs="Arial"/>
          <w:iCs/>
          <w:sz w:val="22"/>
          <w:szCs w:val="22"/>
        </w:rPr>
        <w:t xml:space="preserve">oświadczenie o akceptacji SWZ i zapisów umowy (wg wzoru stanowiącego załącznik </w:t>
      </w:r>
      <w:r w:rsidR="009745CF" w:rsidRPr="00A57EF6">
        <w:rPr>
          <w:rFonts w:ascii="Arial" w:hAnsi="Arial" w:cs="Arial"/>
          <w:iCs/>
          <w:sz w:val="22"/>
          <w:szCs w:val="22"/>
        </w:rPr>
        <w:t xml:space="preserve">          </w:t>
      </w:r>
      <w:r w:rsidRPr="00A57EF6">
        <w:rPr>
          <w:rFonts w:ascii="Arial" w:hAnsi="Arial" w:cs="Arial"/>
          <w:iCs/>
          <w:sz w:val="22"/>
          <w:szCs w:val="22"/>
        </w:rPr>
        <w:t xml:space="preserve">Nr </w:t>
      </w:r>
      <w:r w:rsidR="0039128D" w:rsidRPr="00A57EF6">
        <w:rPr>
          <w:rFonts w:ascii="Arial" w:hAnsi="Arial" w:cs="Arial"/>
          <w:iCs/>
          <w:sz w:val="22"/>
          <w:szCs w:val="22"/>
        </w:rPr>
        <w:t>2</w:t>
      </w:r>
      <w:r w:rsidRPr="00A57EF6">
        <w:rPr>
          <w:rFonts w:ascii="Arial" w:hAnsi="Arial" w:cs="Arial"/>
          <w:iCs/>
          <w:sz w:val="22"/>
          <w:szCs w:val="22"/>
        </w:rPr>
        <w:t xml:space="preserve"> do SWZ),</w:t>
      </w:r>
    </w:p>
    <w:p w14:paraId="5BB72A2C" w14:textId="0CB7EA17" w:rsidR="009745CF" w:rsidRPr="00A57EF6" w:rsidRDefault="00D76398" w:rsidP="009745CF">
      <w:pPr>
        <w:pStyle w:val="Akapitzlist"/>
        <w:numPr>
          <w:ilvl w:val="0"/>
          <w:numId w:val="28"/>
        </w:numPr>
        <w:spacing w:line="276" w:lineRule="auto"/>
        <w:rPr>
          <w:rFonts w:ascii="Arial" w:hAnsi="Arial" w:cs="Arial"/>
          <w:iCs/>
          <w:sz w:val="22"/>
          <w:szCs w:val="22"/>
        </w:rPr>
      </w:pPr>
      <w:r w:rsidRPr="00A57EF6">
        <w:rPr>
          <w:rFonts w:ascii="Arial" w:hAnsi="Arial" w:cs="Arial"/>
          <w:iCs/>
          <w:sz w:val="22"/>
          <w:szCs w:val="22"/>
        </w:rPr>
        <w:t xml:space="preserve">oświadczenie o braku podstaw do odrzucenia </w:t>
      </w:r>
      <w:r w:rsidR="009745CF" w:rsidRPr="00A57EF6">
        <w:rPr>
          <w:rFonts w:ascii="Arial" w:hAnsi="Arial" w:cs="Arial"/>
          <w:iCs/>
          <w:sz w:val="22"/>
          <w:szCs w:val="22"/>
        </w:rPr>
        <w:t>o</w:t>
      </w:r>
      <w:r w:rsidRPr="00A57EF6">
        <w:rPr>
          <w:rFonts w:ascii="Arial" w:hAnsi="Arial" w:cs="Arial"/>
          <w:iCs/>
          <w:sz w:val="22"/>
          <w:szCs w:val="22"/>
        </w:rPr>
        <w:t>fert</w:t>
      </w:r>
      <w:r w:rsidR="009745CF" w:rsidRPr="00A57EF6">
        <w:rPr>
          <w:rFonts w:ascii="Arial" w:hAnsi="Arial" w:cs="Arial"/>
          <w:iCs/>
          <w:sz w:val="22"/>
          <w:szCs w:val="22"/>
        </w:rPr>
        <w:t xml:space="preserve">y w zakresie, o którym mowa w ust. 1 pkt </w:t>
      </w:r>
      <w:r w:rsidR="00FC1883" w:rsidRPr="00A57EF6">
        <w:rPr>
          <w:rFonts w:ascii="Arial" w:hAnsi="Arial" w:cs="Arial"/>
          <w:iCs/>
          <w:sz w:val="22"/>
          <w:szCs w:val="22"/>
        </w:rPr>
        <w:t>6</w:t>
      </w:r>
      <w:r w:rsidR="009745CF" w:rsidRPr="00A57EF6">
        <w:rPr>
          <w:rFonts w:ascii="Arial" w:hAnsi="Arial" w:cs="Arial"/>
          <w:iCs/>
          <w:sz w:val="22"/>
          <w:szCs w:val="22"/>
        </w:rPr>
        <w:t xml:space="preserve"> (wg wzoru stanowiącego </w:t>
      </w:r>
      <w:r w:rsidR="0081090E" w:rsidRPr="00A57EF6">
        <w:rPr>
          <w:rFonts w:ascii="Arial" w:hAnsi="Arial" w:cs="Arial"/>
          <w:iCs/>
          <w:sz w:val="22"/>
          <w:szCs w:val="22"/>
        </w:rPr>
        <w:t>Z</w:t>
      </w:r>
      <w:r w:rsidR="009745CF" w:rsidRPr="00A57EF6">
        <w:rPr>
          <w:rFonts w:ascii="Arial" w:hAnsi="Arial" w:cs="Arial"/>
          <w:iCs/>
          <w:sz w:val="22"/>
          <w:szCs w:val="22"/>
        </w:rPr>
        <w:t xml:space="preserve">ałącznik Nr </w:t>
      </w:r>
      <w:r w:rsidR="00FC1883" w:rsidRPr="00A57EF6">
        <w:rPr>
          <w:rFonts w:ascii="Arial" w:hAnsi="Arial" w:cs="Arial"/>
          <w:iCs/>
          <w:sz w:val="22"/>
          <w:szCs w:val="22"/>
        </w:rPr>
        <w:t>3</w:t>
      </w:r>
      <w:r w:rsidR="009745CF" w:rsidRPr="00A57EF6">
        <w:rPr>
          <w:rFonts w:ascii="Arial" w:hAnsi="Arial" w:cs="Arial"/>
          <w:iCs/>
          <w:sz w:val="22"/>
          <w:szCs w:val="22"/>
        </w:rPr>
        <w:t xml:space="preserve"> do SWZ),</w:t>
      </w:r>
    </w:p>
    <w:p w14:paraId="7D0B69FC" w14:textId="77777777" w:rsidR="00FA3B21" w:rsidRPr="00A57EF6" w:rsidRDefault="00FA3B21" w:rsidP="001A4D99">
      <w:pPr>
        <w:pStyle w:val="Akapitzlist"/>
        <w:numPr>
          <w:ilvl w:val="0"/>
          <w:numId w:val="28"/>
        </w:numPr>
        <w:spacing w:line="276" w:lineRule="auto"/>
        <w:jc w:val="both"/>
        <w:rPr>
          <w:rFonts w:ascii="Arial" w:hAnsi="Arial" w:cs="Arial"/>
          <w:sz w:val="22"/>
          <w:szCs w:val="22"/>
        </w:rPr>
      </w:pPr>
      <w:r w:rsidRPr="00A57EF6">
        <w:rPr>
          <w:rFonts w:ascii="Arial" w:hAnsi="Arial" w:cs="Arial"/>
          <w:sz w:val="22"/>
          <w:szCs w:val="22"/>
        </w:rPr>
        <w:t xml:space="preserve">zobowiązanie podmiotu udostępniającego zasoby do oddania Wykonawcy do dyspozycji niezbędnych zasobów na potrzeby realizacji danego Zamówienia (według wzoru stanowiącego </w:t>
      </w:r>
      <w:r w:rsidRPr="00A57EF6">
        <w:rPr>
          <w:rFonts w:ascii="Arial" w:hAnsi="Arial" w:cs="Arial"/>
          <w:bCs/>
          <w:sz w:val="22"/>
          <w:szCs w:val="22"/>
        </w:rPr>
        <w:t xml:space="preserve">Załącznik nr 4 do SWZ) </w:t>
      </w:r>
      <w:r w:rsidRPr="00A57EF6">
        <w:rPr>
          <w:rFonts w:ascii="Arial" w:hAnsi="Arial" w:cs="Arial"/>
          <w:sz w:val="22"/>
          <w:szCs w:val="22"/>
        </w:rPr>
        <w:t xml:space="preserve">* (Dotyczy Wykonawcy który polega na zdolnościach lub sytuacji podmiotów udostępniających zasoby </w:t>
      </w:r>
      <w:r w:rsidRPr="00A57EF6">
        <w:rPr>
          <w:rFonts w:ascii="Arial" w:hAnsi="Arial" w:cs="Arial"/>
          <w:iCs/>
          <w:sz w:val="22"/>
          <w:szCs w:val="22"/>
        </w:rPr>
        <w:t>w celu potwierdzenia spełniania warunków udziału w Postępowaniu</w:t>
      </w:r>
      <w:r w:rsidRPr="00A57EF6">
        <w:rPr>
          <w:rFonts w:ascii="Arial" w:hAnsi="Arial" w:cs="Arial"/>
          <w:sz w:val="22"/>
          <w:szCs w:val="22"/>
        </w:rPr>
        <w:t>).</w:t>
      </w:r>
    </w:p>
    <w:p w14:paraId="6C6EC125" w14:textId="77777777" w:rsidR="002434FA" w:rsidRPr="00A57EF6" w:rsidRDefault="002434FA" w:rsidP="002434FA">
      <w:pPr>
        <w:spacing w:line="276" w:lineRule="auto"/>
        <w:ind w:left="284" w:hanging="284"/>
        <w:rPr>
          <w:rFonts w:ascii="Arial" w:hAnsi="Arial" w:cs="Arial"/>
          <w:iCs/>
          <w:sz w:val="22"/>
          <w:szCs w:val="22"/>
        </w:rPr>
      </w:pPr>
      <w:bookmarkStart w:id="4" w:name="_Toc23759412"/>
      <w:r w:rsidRPr="00A57EF6">
        <w:rPr>
          <w:rFonts w:ascii="Arial" w:hAnsi="Arial" w:cs="Arial"/>
          <w:iCs/>
          <w:sz w:val="22"/>
          <w:szCs w:val="22"/>
        </w:rPr>
        <w:t xml:space="preserve">6. Jeżeli w kraju, w którym Wykonawca ma siedzibę lub miejsce zamieszkania lub miejsce zamieszkania ma osoba, której dokument dotyczy, nie wydaje się dokumentu wymaganego przez Zamawiającego, stosuje się odpowiednio </w:t>
      </w:r>
      <w:r w:rsidR="00D530A4" w:rsidRPr="00A57EF6">
        <w:rPr>
          <w:rFonts w:ascii="Arial" w:hAnsi="Arial" w:cs="Arial"/>
          <w:iCs/>
          <w:sz w:val="22"/>
          <w:szCs w:val="22"/>
        </w:rPr>
        <w:t>§10 ust. 4-6</w:t>
      </w:r>
      <w:r w:rsidRPr="00A57EF6">
        <w:rPr>
          <w:rFonts w:ascii="Arial" w:hAnsi="Arial" w:cs="Arial"/>
          <w:iCs/>
          <w:sz w:val="22"/>
          <w:szCs w:val="22"/>
        </w:rPr>
        <w:t xml:space="preserve"> Regulaminu.</w:t>
      </w:r>
    </w:p>
    <w:p w14:paraId="6FF48A25" w14:textId="62148B62" w:rsidR="002434FA" w:rsidRPr="00A57EF6" w:rsidRDefault="002434FA" w:rsidP="002434FA">
      <w:pPr>
        <w:spacing w:line="276" w:lineRule="auto"/>
        <w:ind w:left="284" w:hanging="284"/>
        <w:rPr>
          <w:rFonts w:ascii="Arial" w:hAnsi="Arial" w:cs="Arial"/>
          <w:iCs/>
          <w:sz w:val="22"/>
          <w:szCs w:val="22"/>
        </w:rPr>
      </w:pPr>
      <w:r w:rsidRPr="00A57EF6">
        <w:rPr>
          <w:rFonts w:ascii="Arial" w:hAnsi="Arial" w:cs="Arial"/>
          <w:iCs/>
          <w:sz w:val="22"/>
          <w:szCs w:val="22"/>
        </w:rPr>
        <w:t xml:space="preserve">7.  W przypadku Wykonawców wspólnie ubiegających się o udzielenie Zamówienia, spełnianie   </w:t>
      </w:r>
      <w:r w:rsidRPr="00A57EF6">
        <w:rPr>
          <w:rFonts w:ascii="Arial" w:hAnsi="Arial" w:cs="Arial"/>
          <w:iCs/>
          <w:sz w:val="22"/>
          <w:szCs w:val="22"/>
        </w:rPr>
        <w:br/>
        <w:t xml:space="preserve"> warunków udziału w Postępowaniu, </w:t>
      </w:r>
      <w:r w:rsidR="00C62F24" w:rsidRPr="00A57EF6">
        <w:rPr>
          <w:rFonts w:ascii="Arial" w:hAnsi="Arial" w:cs="Arial"/>
          <w:iCs/>
          <w:sz w:val="22"/>
          <w:szCs w:val="22"/>
        </w:rPr>
        <w:t>może zostać wykazane</w:t>
      </w:r>
      <w:r w:rsidRPr="00A57EF6">
        <w:rPr>
          <w:rFonts w:ascii="Arial" w:hAnsi="Arial" w:cs="Arial"/>
          <w:iCs/>
          <w:sz w:val="22"/>
          <w:szCs w:val="22"/>
        </w:rPr>
        <w:t xml:space="preserve"> wspólnie</w:t>
      </w:r>
      <w:r w:rsidR="00C62F24" w:rsidRPr="00A57EF6">
        <w:rPr>
          <w:rFonts w:ascii="Arial" w:hAnsi="Arial" w:cs="Arial"/>
          <w:iCs/>
          <w:sz w:val="22"/>
          <w:szCs w:val="22"/>
        </w:rPr>
        <w:t xml:space="preserve"> przez Wykonawców</w:t>
      </w:r>
      <w:r w:rsidRPr="00A57EF6">
        <w:rPr>
          <w:rFonts w:ascii="Arial" w:hAnsi="Arial" w:cs="Arial"/>
          <w:iCs/>
          <w:sz w:val="22"/>
          <w:szCs w:val="22"/>
        </w:rPr>
        <w:t>.</w:t>
      </w:r>
      <w:r w:rsidRPr="00A57EF6">
        <w:rPr>
          <w:rFonts w:ascii="Arial" w:hAnsi="Arial" w:cs="Arial"/>
          <w:i/>
          <w:sz w:val="22"/>
          <w:szCs w:val="22"/>
        </w:rPr>
        <w:t xml:space="preserve"> </w:t>
      </w:r>
    </w:p>
    <w:p w14:paraId="1364A840" w14:textId="77777777" w:rsidR="002434FA" w:rsidRPr="00A57EF6" w:rsidRDefault="002434FA" w:rsidP="002434FA">
      <w:pPr>
        <w:spacing w:line="276" w:lineRule="auto"/>
        <w:ind w:left="142" w:hanging="142"/>
        <w:rPr>
          <w:rFonts w:ascii="Arial" w:hAnsi="Arial" w:cs="Arial"/>
          <w:iCs/>
          <w:sz w:val="22"/>
          <w:szCs w:val="22"/>
        </w:rPr>
      </w:pPr>
      <w:r w:rsidRPr="00A57EF6">
        <w:rPr>
          <w:rFonts w:ascii="Arial" w:hAnsi="Arial" w:cs="Arial"/>
          <w:iCs/>
          <w:sz w:val="22"/>
          <w:szCs w:val="22"/>
        </w:rPr>
        <w:t xml:space="preserve">8.  Dokumenty, o których mowa w ust. 5 pkt 1-4 </w:t>
      </w:r>
      <w:r w:rsidRPr="00A57EF6">
        <w:rPr>
          <w:rFonts w:ascii="Arial" w:hAnsi="Arial" w:cs="Arial"/>
          <w:sz w:val="22"/>
          <w:szCs w:val="22"/>
        </w:rPr>
        <w:t xml:space="preserve">składa każdy z Wykonawców występujących </w:t>
      </w:r>
      <w:r w:rsidRPr="00A57EF6">
        <w:rPr>
          <w:rFonts w:ascii="Arial" w:hAnsi="Arial" w:cs="Arial"/>
          <w:sz w:val="22"/>
          <w:szCs w:val="22"/>
        </w:rPr>
        <w:br/>
        <w:t xml:space="preserve">   wspólnie.</w:t>
      </w:r>
    </w:p>
    <w:p w14:paraId="17976E01" w14:textId="77777777" w:rsidR="00951D1C" w:rsidRPr="00A57EF6" w:rsidRDefault="002434FA" w:rsidP="001A4D99">
      <w:pPr>
        <w:pStyle w:val="Akapitzlist"/>
        <w:numPr>
          <w:ilvl w:val="0"/>
          <w:numId w:val="29"/>
        </w:numPr>
        <w:tabs>
          <w:tab w:val="num" w:pos="2422"/>
        </w:tabs>
        <w:spacing w:line="276" w:lineRule="auto"/>
        <w:ind w:left="284" w:hanging="284"/>
        <w:jc w:val="both"/>
        <w:rPr>
          <w:rFonts w:ascii="Arial" w:hAnsi="Arial" w:cs="Arial"/>
          <w:iCs/>
          <w:sz w:val="22"/>
          <w:szCs w:val="22"/>
        </w:rPr>
      </w:pPr>
      <w:r w:rsidRPr="00A57EF6">
        <w:rPr>
          <w:rFonts w:ascii="Arial" w:hAnsi="Arial" w:cs="Arial"/>
          <w:iCs/>
          <w:sz w:val="22"/>
          <w:szCs w:val="22"/>
        </w:rPr>
        <w:t>Wykonawca może w celu potwierdzenia spełniania warunków udziału w Postępowaniu</w:t>
      </w:r>
      <w:r w:rsidR="00951D1C" w:rsidRPr="00A57EF6">
        <w:rPr>
          <w:rFonts w:ascii="Arial" w:hAnsi="Arial" w:cs="Arial"/>
          <w:iCs/>
          <w:sz w:val="22"/>
          <w:szCs w:val="22"/>
        </w:rPr>
        <w:t xml:space="preserve">, </w:t>
      </w:r>
      <w:r w:rsidR="002D4C8A" w:rsidRPr="00A57EF6">
        <w:rPr>
          <w:rFonts w:ascii="Arial" w:hAnsi="Arial" w:cs="Arial"/>
          <w:iCs/>
          <w:sz w:val="22"/>
          <w:szCs w:val="22"/>
        </w:rPr>
        <w:t xml:space="preserve">                             </w:t>
      </w:r>
      <w:r w:rsidR="00951D1C" w:rsidRPr="00A57EF6">
        <w:rPr>
          <w:rFonts w:ascii="Arial" w:hAnsi="Arial" w:cs="Arial"/>
          <w:iCs/>
          <w:sz w:val="22"/>
          <w:szCs w:val="22"/>
        </w:rPr>
        <w:t xml:space="preserve">w stosownych sytuacjach oraz w odniesieniu do Zamówienia lub jego części,  polegać </w:t>
      </w:r>
      <w:r w:rsidR="002D4C8A" w:rsidRPr="00A57EF6">
        <w:rPr>
          <w:rFonts w:ascii="Arial" w:hAnsi="Arial" w:cs="Arial"/>
          <w:iCs/>
          <w:sz w:val="22"/>
          <w:szCs w:val="22"/>
        </w:rPr>
        <w:t xml:space="preserve">                             </w:t>
      </w:r>
      <w:r w:rsidR="00951D1C" w:rsidRPr="00A57EF6">
        <w:rPr>
          <w:rFonts w:ascii="Arial" w:hAnsi="Arial" w:cs="Arial"/>
          <w:iCs/>
          <w:sz w:val="22"/>
          <w:szCs w:val="22"/>
        </w:rPr>
        <w:t xml:space="preserve">na zdolnościach technicznych lub zawodowych </w:t>
      </w:r>
      <w:r w:rsidRPr="00A57EF6">
        <w:rPr>
          <w:rFonts w:ascii="Arial" w:hAnsi="Arial" w:cs="Arial"/>
          <w:iCs/>
          <w:sz w:val="22"/>
          <w:szCs w:val="22"/>
        </w:rPr>
        <w:t xml:space="preserve">innych podmiotów, niezależnie </w:t>
      </w:r>
      <w:r w:rsidRPr="00A57EF6">
        <w:rPr>
          <w:rFonts w:ascii="Arial" w:hAnsi="Arial" w:cs="Arial"/>
          <w:iCs/>
          <w:sz w:val="22"/>
          <w:szCs w:val="22"/>
        </w:rPr>
        <w:br/>
        <w:t>od charakteru prawnego łączących go z nimi stosunków prawnych.</w:t>
      </w:r>
    </w:p>
    <w:p w14:paraId="2763CC2B" w14:textId="77777777" w:rsidR="00951D1C" w:rsidRPr="00A57EF6" w:rsidRDefault="002434FA" w:rsidP="001A4D99">
      <w:pPr>
        <w:pStyle w:val="Akapitzlist"/>
        <w:numPr>
          <w:ilvl w:val="0"/>
          <w:numId w:val="29"/>
        </w:numPr>
        <w:spacing w:line="276" w:lineRule="auto"/>
        <w:ind w:left="284"/>
        <w:jc w:val="both"/>
        <w:rPr>
          <w:rFonts w:ascii="Arial" w:hAnsi="Arial" w:cs="Arial"/>
          <w:iCs/>
          <w:sz w:val="22"/>
          <w:szCs w:val="22"/>
        </w:rPr>
      </w:pPr>
      <w:r w:rsidRPr="00A57EF6">
        <w:rPr>
          <w:rFonts w:ascii="Arial" w:hAnsi="Arial" w:cs="Arial"/>
          <w:iCs/>
          <w:sz w:val="22"/>
          <w:szCs w:val="22"/>
        </w:rPr>
        <w:t>W</w:t>
      </w:r>
      <w:r w:rsidR="00951D1C" w:rsidRPr="00A57EF6">
        <w:rPr>
          <w:rFonts w:ascii="Arial" w:hAnsi="Arial" w:cs="Arial"/>
          <w:iCs/>
          <w:sz w:val="22"/>
          <w:szCs w:val="22"/>
        </w:rPr>
        <w:t xml:space="preserve"> odniesieniu do warunków dotyczących wykształcenia, kwalifikacji </w:t>
      </w:r>
      <w:r w:rsidRPr="00A57EF6">
        <w:rPr>
          <w:rFonts w:ascii="Arial" w:hAnsi="Arial" w:cs="Arial"/>
          <w:iCs/>
          <w:sz w:val="22"/>
          <w:szCs w:val="22"/>
        </w:rPr>
        <w:t xml:space="preserve">zawodowych </w:t>
      </w:r>
      <w:r w:rsidR="00951D1C" w:rsidRPr="00A57EF6">
        <w:rPr>
          <w:rFonts w:ascii="Arial" w:hAnsi="Arial" w:cs="Arial"/>
          <w:iCs/>
          <w:sz w:val="22"/>
          <w:szCs w:val="22"/>
        </w:rPr>
        <w:t xml:space="preserve">lub doświadczenia, Wykonawca </w:t>
      </w:r>
      <w:r w:rsidRPr="00A57EF6">
        <w:rPr>
          <w:rFonts w:ascii="Arial" w:hAnsi="Arial" w:cs="Arial"/>
          <w:iCs/>
          <w:sz w:val="22"/>
          <w:szCs w:val="22"/>
        </w:rPr>
        <w:t xml:space="preserve">może polegać </w:t>
      </w:r>
      <w:r w:rsidR="00951D1C" w:rsidRPr="00A57EF6">
        <w:rPr>
          <w:rFonts w:ascii="Arial" w:hAnsi="Arial" w:cs="Arial"/>
          <w:iCs/>
          <w:sz w:val="22"/>
          <w:szCs w:val="22"/>
        </w:rPr>
        <w:t>na zdolności podmiotów udostępniających zasoby, jeśli podmioty te wykonają roboty budowlane lub usługi, do realizacji których te zdolności</w:t>
      </w:r>
      <w:r w:rsidR="00BD3BA0" w:rsidRPr="00A57EF6">
        <w:rPr>
          <w:rFonts w:ascii="Arial" w:hAnsi="Arial" w:cs="Arial"/>
          <w:iCs/>
          <w:sz w:val="22"/>
          <w:szCs w:val="22"/>
        </w:rPr>
        <w:t xml:space="preserve">               </w:t>
      </w:r>
      <w:r w:rsidR="00951D1C" w:rsidRPr="00A57EF6">
        <w:rPr>
          <w:rFonts w:ascii="Arial" w:hAnsi="Arial" w:cs="Arial"/>
          <w:iCs/>
          <w:sz w:val="22"/>
          <w:szCs w:val="22"/>
        </w:rPr>
        <w:t xml:space="preserve">są wymagane. </w:t>
      </w:r>
    </w:p>
    <w:p w14:paraId="3A9C631D" w14:textId="77777777" w:rsidR="002434FA" w:rsidRPr="00A57EF6" w:rsidRDefault="002434FA" w:rsidP="008F7581">
      <w:pPr>
        <w:pStyle w:val="Akapitzlist"/>
        <w:numPr>
          <w:ilvl w:val="0"/>
          <w:numId w:val="29"/>
        </w:numPr>
        <w:spacing w:after="120" w:line="276" w:lineRule="auto"/>
        <w:ind w:left="284"/>
        <w:jc w:val="both"/>
        <w:rPr>
          <w:rFonts w:ascii="Arial" w:hAnsi="Arial" w:cs="Arial"/>
          <w:iCs/>
          <w:sz w:val="22"/>
          <w:szCs w:val="22"/>
        </w:rPr>
      </w:pPr>
      <w:r w:rsidRPr="00A57EF6">
        <w:rPr>
          <w:rFonts w:ascii="Arial" w:hAnsi="Arial" w:cs="Arial"/>
          <w:iCs/>
          <w:sz w:val="22"/>
          <w:szCs w:val="22"/>
        </w:rPr>
        <w:t>Wykonawca</w:t>
      </w:r>
      <w:r w:rsidR="00BD3BA0" w:rsidRPr="00A57EF6">
        <w:rPr>
          <w:rFonts w:ascii="Arial" w:hAnsi="Arial" w:cs="Arial"/>
          <w:iCs/>
          <w:sz w:val="22"/>
          <w:szCs w:val="22"/>
        </w:rPr>
        <w:t xml:space="preserve"> polegający na zasobach innych podmiotów musi </w:t>
      </w:r>
      <w:r w:rsidRPr="00A57EF6">
        <w:rPr>
          <w:rFonts w:ascii="Arial" w:hAnsi="Arial" w:cs="Arial"/>
          <w:iCs/>
          <w:sz w:val="22"/>
          <w:szCs w:val="22"/>
        </w:rPr>
        <w:t xml:space="preserve">udowodnić Zamawiającemu, </w:t>
      </w:r>
      <w:r w:rsidR="00BD3BA0" w:rsidRPr="00A57EF6">
        <w:rPr>
          <w:rFonts w:ascii="Arial" w:hAnsi="Arial" w:cs="Arial"/>
          <w:iCs/>
          <w:sz w:val="22"/>
          <w:szCs w:val="22"/>
        </w:rPr>
        <w:t xml:space="preserve">                </w:t>
      </w:r>
      <w:r w:rsidRPr="00A57EF6">
        <w:rPr>
          <w:rFonts w:ascii="Arial" w:hAnsi="Arial" w:cs="Arial"/>
          <w:iCs/>
          <w:sz w:val="22"/>
          <w:szCs w:val="22"/>
        </w:rPr>
        <w:t xml:space="preserve">że realizując Zamówienie, będzie dysponował niezbędnymi zasobami tych podmiotów, </w:t>
      </w:r>
      <w:r w:rsidR="00BD3BA0" w:rsidRPr="00A57EF6">
        <w:rPr>
          <w:rFonts w:ascii="Arial" w:hAnsi="Arial" w:cs="Arial"/>
          <w:iCs/>
          <w:sz w:val="22"/>
          <w:szCs w:val="22"/>
        </w:rPr>
        <w:t xml:space="preserve">                        </w:t>
      </w:r>
      <w:r w:rsidRPr="00A57EF6">
        <w:rPr>
          <w:rFonts w:ascii="Arial" w:hAnsi="Arial" w:cs="Arial"/>
          <w:iCs/>
          <w:sz w:val="22"/>
          <w:szCs w:val="22"/>
        </w:rPr>
        <w:t>w szcze</w:t>
      </w:r>
      <w:r w:rsidR="00BD3BA0" w:rsidRPr="00A57EF6">
        <w:rPr>
          <w:rFonts w:ascii="Arial" w:hAnsi="Arial" w:cs="Arial"/>
          <w:iCs/>
          <w:sz w:val="22"/>
          <w:szCs w:val="22"/>
        </w:rPr>
        <w:t xml:space="preserve">gólności przedstawiają </w:t>
      </w:r>
      <w:r w:rsidRPr="00A57EF6">
        <w:rPr>
          <w:rFonts w:ascii="Arial" w:hAnsi="Arial" w:cs="Arial"/>
          <w:iCs/>
          <w:sz w:val="22"/>
          <w:szCs w:val="22"/>
        </w:rPr>
        <w:t>zobowiązanie tych podmiotów</w:t>
      </w:r>
      <w:r w:rsidR="00BD3BA0" w:rsidRPr="00A57EF6">
        <w:rPr>
          <w:rFonts w:ascii="Arial" w:hAnsi="Arial" w:cs="Arial"/>
          <w:iCs/>
          <w:sz w:val="22"/>
          <w:szCs w:val="22"/>
        </w:rPr>
        <w:t xml:space="preserve"> </w:t>
      </w:r>
      <w:r w:rsidRPr="00A57EF6">
        <w:rPr>
          <w:rFonts w:ascii="Arial" w:hAnsi="Arial" w:cs="Arial"/>
          <w:iCs/>
          <w:sz w:val="22"/>
          <w:szCs w:val="22"/>
        </w:rPr>
        <w:t>do oddania mu do dyspozycji niezbędnych zasobów na potrzeby realizacji Zamówienia.</w:t>
      </w:r>
    </w:p>
    <w:p w14:paraId="208CACAF" w14:textId="77777777" w:rsidR="00FA3B21" w:rsidRPr="00A57EF6" w:rsidRDefault="00FA3B21" w:rsidP="00FA3B21">
      <w:pPr>
        <w:pStyle w:val="Akapitzlist"/>
        <w:spacing w:line="276" w:lineRule="auto"/>
        <w:ind w:left="142"/>
        <w:jc w:val="both"/>
        <w:rPr>
          <w:rFonts w:ascii="Arial" w:hAnsi="Arial" w:cs="Arial"/>
          <w:iCs/>
          <w:sz w:val="22"/>
          <w:szCs w:val="22"/>
        </w:rPr>
      </w:pPr>
      <w:r w:rsidRPr="00A57EF6">
        <w:rPr>
          <w:rFonts w:ascii="Arial" w:hAnsi="Arial" w:cs="Arial"/>
          <w:iCs/>
          <w:sz w:val="22"/>
          <w:szCs w:val="22"/>
        </w:rPr>
        <w:lastRenderedPageBreak/>
        <w:t>Zobowiązanie podmiotu udostępniającego zasoby, o którym mowa powyżej, potwierdza,              że stosunek łączący Wykonawcę z podmiotami udostępniającymi zasoby gwarantuje rzeczywisty dostęp do tych zasobów oraz określa w szczególności:</w:t>
      </w:r>
    </w:p>
    <w:p w14:paraId="4FC97B7B" w14:textId="77777777" w:rsidR="00FA3B21" w:rsidRPr="00A57EF6" w:rsidRDefault="00FA3B21" w:rsidP="00FA3B21">
      <w:pPr>
        <w:pStyle w:val="Akapitzlist"/>
        <w:numPr>
          <w:ilvl w:val="0"/>
          <w:numId w:val="31"/>
        </w:numPr>
        <w:spacing w:line="276" w:lineRule="auto"/>
        <w:ind w:left="284" w:hanging="426"/>
        <w:jc w:val="both"/>
        <w:rPr>
          <w:rFonts w:ascii="Arial" w:hAnsi="Arial" w:cs="Arial"/>
          <w:iCs/>
          <w:sz w:val="22"/>
          <w:szCs w:val="22"/>
        </w:rPr>
      </w:pPr>
      <w:r w:rsidRPr="00A57EF6">
        <w:rPr>
          <w:rFonts w:ascii="Arial" w:hAnsi="Arial" w:cs="Arial"/>
          <w:iCs/>
          <w:sz w:val="22"/>
          <w:szCs w:val="22"/>
        </w:rPr>
        <w:t>zakres dostępnych Wykonawcy zasobów podmiotu udostępniającego zasoby;</w:t>
      </w:r>
    </w:p>
    <w:p w14:paraId="7F930994" w14:textId="77777777" w:rsidR="00FA3B21" w:rsidRPr="00A57EF6" w:rsidRDefault="00FA3B21" w:rsidP="00FA3B21">
      <w:pPr>
        <w:pStyle w:val="Akapitzlist"/>
        <w:numPr>
          <w:ilvl w:val="0"/>
          <w:numId w:val="31"/>
        </w:numPr>
        <w:spacing w:line="276" w:lineRule="auto"/>
        <w:ind w:left="284" w:hanging="426"/>
        <w:jc w:val="both"/>
        <w:rPr>
          <w:rFonts w:ascii="Arial" w:hAnsi="Arial" w:cs="Arial"/>
          <w:iCs/>
          <w:sz w:val="22"/>
          <w:szCs w:val="22"/>
        </w:rPr>
      </w:pPr>
      <w:r w:rsidRPr="00A57EF6">
        <w:rPr>
          <w:rFonts w:ascii="Arial" w:hAnsi="Arial" w:cs="Arial"/>
          <w:iCs/>
          <w:sz w:val="22"/>
          <w:szCs w:val="22"/>
        </w:rPr>
        <w:t>sposób i okres udostępnienia Wykonawcy i wykorzystania przez niego zasobów podmiotu udostępniającego te zasoby przy wykonywaniu Zamówienia;</w:t>
      </w:r>
    </w:p>
    <w:p w14:paraId="46E3622F" w14:textId="77777777" w:rsidR="00FA3B21" w:rsidRPr="00A57EF6" w:rsidRDefault="00FA3B21" w:rsidP="00FA3B21">
      <w:pPr>
        <w:pStyle w:val="Akapitzlist"/>
        <w:numPr>
          <w:ilvl w:val="0"/>
          <w:numId w:val="31"/>
        </w:numPr>
        <w:spacing w:line="276" w:lineRule="auto"/>
        <w:ind w:left="284" w:hanging="426"/>
        <w:jc w:val="both"/>
        <w:rPr>
          <w:rFonts w:ascii="Arial" w:hAnsi="Arial" w:cs="Arial"/>
          <w:iCs/>
          <w:sz w:val="22"/>
          <w:szCs w:val="22"/>
        </w:rPr>
      </w:pPr>
      <w:r w:rsidRPr="00A57EF6">
        <w:rPr>
          <w:rFonts w:ascii="Arial" w:hAnsi="Arial" w:cs="Arial"/>
          <w:iCs/>
          <w:sz w:val="22"/>
          <w:szCs w:val="22"/>
        </w:rPr>
        <w:t xml:space="preserve">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p w14:paraId="1C3A82D0" w14:textId="77777777" w:rsidR="00FA3B21" w:rsidRPr="00A57EF6" w:rsidRDefault="00FA3B21" w:rsidP="006E2309">
      <w:pPr>
        <w:pStyle w:val="Akapitzlist"/>
        <w:spacing w:after="120" w:line="276" w:lineRule="auto"/>
        <w:ind w:left="992" w:hanging="1559"/>
        <w:jc w:val="both"/>
        <w:rPr>
          <w:rFonts w:ascii="Arial" w:hAnsi="Arial" w:cs="Arial"/>
          <w:iCs/>
          <w:sz w:val="22"/>
          <w:szCs w:val="22"/>
        </w:rPr>
      </w:pPr>
      <w:r w:rsidRPr="00A57EF6">
        <w:rPr>
          <w:rFonts w:ascii="Arial" w:hAnsi="Arial" w:cs="Arial"/>
          <w:iCs/>
          <w:sz w:val="22"/>
          <w:szCs w:val="22"/>
        </w:rPr>
        <w:t xml:space="preserve">        Wzór zobowiązania stanowi Załącznik nr 4 do SWZ.</w:t>
      </w:r>
    </w:p>
    <w:p w14:paraId="1C93330B" w14:textId="77777777" w:rsidR="00D83AEA" w:rsidRPr="00A57EF6" w:rsidRDefault="00D83AEA" w:rsidP="00596D77">
      <w:pPr>
        <w:pStyle w:val="Nagwek1"/>
        <w:spacing w:before="0" w:after="120" w:line="276" w:lineRule="auto"/>
        <w:rPr>
          <w:rFonts w:ascii="Arial" w:hAnsi="Arial" w:cs="Arial"/>
        </w:rPr>
      </w:pPr>
      <w:r w:rsidRPr="00A57EF6">
        <w:rPr>
          <w:rFonts w:ascii="Arial" w:hAnsi="Arial" w:cs="Arial"/>
        </w:rPr>
        <w:t>Rozdział IV – Sposób sporządzenia i złożenia oferty oraz dokumentów wymaganych w postępowaniu</w:t>
      </w:r>
      <w:bookmarkEnd w:id="4"/>
      <w:r w:rsidRPr="00A57EF6">
        <w:rPr>
          <w:rFonts w:ascii="Arial" w:hAnsi="Arial" w:cs="Arial"/>
        </w:rPr>
        <w:t xml:space="preserve"> </w:t>
      </w:r>
    </w:p>
    <w:p w14:paraId="5619E8DD" w14:textId="77777777" w:rsidR="002434FA" w:rsidRPr="00A57EF6" w:rsidRDefault="002434FA" w:rsidP="002434FA">
      <w:pPr>
        <w:numPr>
          <w:ilvl w:val="0"/>
          <w:numId w:val="19"/>
        </w:numPr>
        <w:spacing w:line="276" w:lineRule="auto"/>
        <w:ind w:left="284" w:hanging="283"/>
        <w:rPr>
          <w:rFonts w:ascii="Arial" w:hAnsi="Arial" w:cs="Arial"/>
          <w:sz w:val="22"/>
          <w:szCs w:val="22"/>
        </w:rPr>
      </w:pPr>
      <w:r w:rsidRPr="00A57EF6">
        <w:rPr>
          <w:rFonts w:ascii="Arial" w:hAnsi="Arial" w:cs="Arial"/>
          <w:sz w:val="22"/>
          <w:szCs w:val="22"/>
        </w:rPr>
        <w:t xml:space="preserve">Ofertę należy przygotować i złożyć ściśle według wymagań określonych w SWZ, </w:t>
      </w:r>
      <w:r w:rsidR="002D4C8A" w:rsidRPr="00A57EF6">
        <w:rPr>
          <w:rFonts w:ascii="Arial" w:hAnsi="Arial" w:cs="Arial"/>
          <w:sz w:val="22"/>
          <w:szCs w:val="22"/>
        </w:rPr>
        <w:t xml:space="preserve">                                               </w:t>
      </w:r>
      <w:r w:rsidRPr="00A57EF6">
        <w:rPr>
          <w:rFonts w:ascii="Arial" w:hAnsi="Arial" w:cs="Arial"/>
          <w:sz w:val="22"/>
          <w:szCs w:val="22"/>
        </w:rPr>
        <w:t xml:space="preserve">za pośrednictwem Platformy Zakupowej Zamawiającego,  dostępnej pod adresem: </w:t>
      </w:r>
      <w:hyperlink r:id="rId13" w:history="1">
        <w:r w:rsidRPr="00A57EF6">
          <w:rPr>
            <w:rFonts w:ascii="Arial" w:hAnsi="Arial" w:cs="Arial"/>
            <w:sz w:val="22"/>
            <w:szCs w:val="22"/>
            <w:u w:val="single"/>
          </w:rPr>
          <w:t>https://platformazakupowa.plk-sa.pl</w:t>
        </w:r>
      </w:hyperlink>
    </w:p>
    <w:p w14:paraId="3B074525" w14:textId="77777777" w:rsidR="002434FA" w:rsidRPr="00A57EF6" w:rsidRDefault="002434FA" w:rsidP="002434FA">
      <w:pPr>
        <w:numPr>
          <w:ilvl w:val="0"/>
          <w:numId w:val="19"/>
        </w:numPr>
        <w:spacing w:line="276" w:lineRule="auto"/>
        <w:ind w:left="284" w:hanging="283"/>
        <w:rPr>
          <w:rFonts w:ascii="Arial" w:hAnsi="Arial" w:cs="Arial"/>
          <w:iCs/>
          <w:sz w:val="22"/>
          <w:szCs w:val="22"/>
        </w:rPr>
      </w:pPr>
      <w:r w:rsidRPr="00A57EF6">
        <w:rPr>
          <w:rFonts w:ascii="Arial" w:hAnsi="Arial" w:cs="Arial"/>
          <w:sz w:val="22"/>
          <w:szCs w:val="22"/>
        </w:rPr>
        <w:t xml:space="preserve">Szczegółowy opis korzystania z Platformy Zakupowej przez wykonawców zawarty jest </w:t>
      </w:r>
      <w:r w:rsidR="002D4C8A" w:rsidRPr="00A57EF6">
        <w:rPr>
          <w:rFonts w:ascii="Arial" w:hAnsi="Arial" w:cs="Arial"/>
          <w:sz w:val="22"/>
          <w:szCs w:val="22"/>
        </w:rPr>
        <w:t xml:space="preserve">                           </w:t>
      </w:r>
      <w:r w:rsidRPr="00A57EF6">
        <w:rPr>
          <w:rFonts w:ascii="Arial" w:hAnsi="Arial" w:cs="Arial"/>
          <w:sz w:val="22"/>
          <w:szCs w:val="22"/>
        </w:rPr>
        <w:t xml:space="preserve">w </w:t>
      </w:r>
      <w:r w:rsidRPr="00A57EF6">
        <w:rPr>
          <w:rFonts w:ascii="Arial" w:hAnsi="Arial" w:cs="Arial"/>
          <w:b/>
          <w:sz w:val="22"/>
          <w:szCs w:val="22"/>
        </w:rPr>
        <w:t>Podręczniku</w:t>
      </w:r>
      <w:r w:rsidRPr="00A57EF6">
        <w:rPr>
          <w:rFonts w:ascii="Arial" w:hAnsi="Arial" w:cs="Arial"/>
          <w:sz w:val="22"/>
          <w:szCs w:val="22"/>
        </w:rPr>
        <w:t xml:space="preserve">. Wykonawca zobowiązany jest do zapoznania się ze sposobem działania Platformy Zakupowej oraz </w:t>
      </w:r>
      <w:r w:rsidRPr="00A57EF6">
        <w:rPr>
          <w:rFonts w:ascii="Arial" w:hAnsi="Arial" w:cs="Arial"/>
          <w:b/>
          <w:sz w:val="22"/>
          <w:szCs w:val="22"/>
        </w:rPr>
        <w:t>Podręcznikiem</w:t>
      </w:r>
      <w:r w:rsidRPr="00A57EF6">
        <w:rPr>
          <w:rFonts w:ascii="Arial" w:hAnsi="Arial" w:cs="Arial"/>
          <w:sz w:val="22"/>
          <w:szCs w:val="22"/>
        </w:rPr>
        <w:t xml:space="preserve"> i postępowania zgodnie z jego wytycznymi.</w:t>
      </w:r>
    </w:p>
    <w:p w14:paraId="20F474A2" w14:textId="77777777" w:rsidR="002434FA" w:rsidRPr="00A57EF6" w:rsidRDefault="002434FA" w:rsidP="002434FA">
      <w:pPr>
        <w:numPr>
          <w:ilvl w:val="0"/>
          <w:numId w:val="19"/>
        </w:numPr>
        <w:spacing w:line="276" w:lineRule="auto"/>
        <w:ind w:left="284" w:hanging="283"/>
        <w:rPr>
          <w:u w:val="single"/>
        </w:rPr>
      </w:pPr>
      <w:r w:rsidRPr="00A57EF6">
        <w:rPr>
          <w:rFonts w:ascii="Arial" w:hAnsi="Arial" w:cs="Arial"/>
          <w:iCs/>
          <w:sz w:val="22"/>
          <w:szCs w:val="22"/>
        </w:rPr>
        <w:t xml:space="preserve">Zamawiający informuje, iż Pomoc techniczna w zakresie obsługi Platformy Zakupowej dostępna jest w dni robocze w godz. 8:00 – 16:00 pod nr tel. : </w:t>
      </w:r>
      <w:r w:rsidRPr="00A57EF6">
        <w:rPr>
          <w:rFonts w:ascii="Arial" w:hAnsi="Arial" w:cs="Arial"/>
          <w:b/>
          <w:bCs/>
          <w:iCs/>
          <w:sz w:val="22"/>
          <w:szCs w:val="22"/>
        </w:rPr>
        <w:t xml:space="preserve">+48 22 576 87 56 </w:t>
      </w:r>
      <w:r w:rsidRPr="00A57EF6">
        <w:rPr>
          <w:rFonts w:ascii="Arial" w:hAnsi="Arial" w:cs="Arial"/>
          <w:bCs/>
          <w:iCs/>
          <w:sz w:val="22"/>
          <w:szCs w:val="22"/>
        </w:rPr>
        <w:t xml:space="preserve">lub adresem e-mail: </w:t>
      </w:r>
      <w:hyperlink r:id="rId14" w:history="1">
        <w:r w:rsidRPr="00A57EF6">
          <w:rPr>
            <w:rFonts w:ascii="Arial" w:hAnsi="Arial" w:cs="Arial"/>
            <w:bCs/>
            <w:iCs/>
            <w:sz w:val="22"/>
            <w:szCs w:val="22"/>
            <w:u w:val="single"/>
          </w:rPr>
          <w:t>pomoc-pz2@marketplanet.pl</w:t>
        </w:r>
      </w:hyperlink>
    </w:p>
    <w:p w14:paraId="5D2B3CAC" w14:textId="77777777" w:rsidR="002434FA" w:rsidRPr="00A57EF6" w:rsidRDefault="002434FA" w:rsidP="002434FA">
      <w:pPr>
        <w:numPr>
          <w:ilvl w:val="0"/>
          <w:numId w:val="19"/>
        </w:numPr>
        <w:spacing w:line="276" w:lineRule="auto"/>
        <w:ind w:left="284" w:hanging="283"/>
      </w:pPr>
      <w:r w:rsidRPr="00A57EF6">
        <w:rPr>
          <w:rFonts w:ascii="Arial" w:hAnsi="Arial" w:cs="Arial"/>
          <w:iCs/>
          <w:sz w:val="22"/>
          <w:szCs w:val="22"/>
        </w:rPr>
        <w:t>Wykonawca ponosi wszelkie koszty związane z przygotowaniem i złożeniem oferty.</w:t>
      </w:r>
    </w:p>
    <w:p w14:paraId="5EC379CF" w14:textId="77777777" w:rsidR="002434FA" w:rsidRPr="00A57EF6" w:rsidRDefault="002434FA" w:rsidP="002434FA">
      <w:pPr>
        <w:numPr>
          <w:ilvl w:val="0"/>
          <w:numId w:val="19"/>
        </w:numPr>
        <w:spacing w:line="276" w:lineRule="auto"/>
        <w:ind w:left="284" w:hanging="283"/>
        <w:rPr>
          <w:rFonts w:ascii="Arial" w:hAnsi="Arial" w:cs="Arial"/>
          <w:iCs/>
          <w:sz w:val="22"/>
          <w:szCs w:val="22"/>
        </w:rPr>
      </w:pPr>
      <w:r w:rsidRPr="00A57EF6">
        <w:rPr>
          <w:rFonts w:ascii="Arial" w:hAnsi="Arial" w:cs="Arial"/>
          <w:sz w:val="22"/>
          <w:szCs w:val="22"/>
        </w:rPr>
        <w:t xml:space="preserve">Wykonawca zamierzający złożyć ofertę w Postępowaniu musi posiadać konto na Platformie Zakupowej. Szczegółowy opis sposobu rejestracji konta zawarty jest w </w:t>
      </w:r>
      <w:r w:rsidRPr="00A57EF6">
        <w:rPr>
          <w:rFonts w:ascii="Arial" w:hAnsi="Arial" w:cs="Arial"/>
          <w:b/>
          <w:sz w:val="22"/>
          <w:szCs w:val="22"/>
        </w:rPr>
        <w:t>Podręczniku.</w:t>
      </w:r>
    </w:p>
    <w:p w14:paraId="0C24E68D" w14:textId="77777777" w:rsidR="002434FA" w:rsidRPr="00A57EF6" w:rsidRDefault="002434FA" w:rsidP="002434FA">
      <w:pPr>
        <w:numPr>
          <w:ilvl w:val="0"/>
          <w:numId w:val="19"/>
        </w:numPr>
        <w:spacing w:line="276" w:lineRule="auto"/>
        <w:ind w:left="284" w:hanging="283"/>
        <w:rPr>
          <w:rFonts w:ascii="Arial" w:hAnsi="Arial" w:cs="Arial"/>
          <w:iCs/>
          <w:sz w:val="22"/>
          <w:szCs w:val="22"/>
        </w:rPr>
      </w:pPr>
      <w:r w:rsidRPr="00A57EF6">
        <w:rPr>
          <w:rFonts w:ascii="Arial" w:hAnsi="Arial" w:cs="Arial"/>
          <w:sz w:val="22"/>
          <w:szCs w:val="22"/>
        </w:rPr>
        <w:t>Mając na uwadze czas potrzebny na aktywację konta (3 dni robocze), Zamawiający zaleca aby Formularz rejestracyjny na Platformie Zakupowej został uzupełniony i wysłany przez Wykonawcę z odpowiednim wyprzedzeniem. Rejestracja i korzystanie z Platformy                             są nieodpłatne.</w:t>
      </w:r>
    </w:p>
    <w:p w14:paraId="7EAD555C" w14:textId="77777777" w:rsidR="002434FA" w:rsidRPr="00A57EF6" w:rsidRDefault="002434FA" w:rsidP="002434FA">
      <w:pPr>
        <w:numPr>
          <w:ilvl w:val="0"/>
          <w:numId w:val="19"/>
        </w:numPr>
        <w:spacing w:line="276" w:lineRule="auto"/>
        <w:ind w:left="284" w:hanging="283"/>
        <w:rPr>
          <w:iCs/>
          <w:sz w:val="22"/>
          <w:szCs w:val="22"/>
        </w:rPr>
      </w:pPr>
      <w:r w:rsidRPr="00A57EF6">
        <w:rPr>
          <w:rFonts w:ascii="Arial" w:hAnsi="Arial" w:cs="Arial"/>
          <w:sz w:val="22"/>
          <w:szCs w:val="22"/>
        </w:rPr>
        <w:t>Wykonawca składa ofertę po zalogowaniu się na Platformie, poprzez:</w:t>
      </w:r>
    </w:p>
    <w:p w14:paraId="5AB095B8" w14:textId="77777777" w:rsidR="002434FA" w:rsidRPr="00A57EF6" w:rsidRDefault="002434FA" w:rsidP="002434FA">
      <w:pPr>
        <w:numPr>
          <w:ilvl w:val="0"/>
          <w:numId w:val="20"/>
        </w:numPr>
        <w:autoSpaceDN w:val="0"/>
        <w:spacing w:line="276" w:lineRule="auto"/>
        <w:ind w:left="851"/>
        <w:contextualSpacing/>
        <w:rPr>
          <w:rFonts w:ascii="Arial" w:hAnsi="Arial" w:cs="Arial"/>
          <w:sz w:val="22"/>
          <w:szCs w:val="22"/>
        </w:rPr>
      </w:pPr>
      <w:r w:rsidRPr="00A57EF6">
        <w:rPr>
          <w:rFonts w:ascii="Arial" w:hAnsi="Arial" w:cs="Arial"/>
          <w:sz w:val="22"/>
          <w:szCs w:val="22"/>
        </w:rPr>
        <w:t xml:space="preserve">użycie, w zakładce dedykowanej przedmiotowemu Postępowaniu, akcji Przystąp do etapu składania ofert, </w:t>
      </w:r>
    </w:p>
    <w:p w14:paraId="436C91E1" w14:textId="77777777" w:rsidR="002434FA" w:rsidRPr="00A57EF6" w:rsidRDefault="002434FA" w:rsidP="002434FA">
      <w:pPr>
        <w:numPr>
          <w:ilvl w:val="0"/>
          <w:numId w:val="20"/>
        </w:numPr>
        <w:autoSpaceDN w:val="0"/>
        <w:spacing w:line="276" w:lineRule="auto"/>
        <w:ind w:left="851"/>
        <w:contextualSpacing/>
        <w:rPr>
          <w:rFonts w:ascii="Arial" w:hAnsi="Arial" w:cs="Arial"/>
          <w:iCs/>
          <w:sz w:val="22"/>
          <w:szCs w:val="22"/>
        </w:rPr>
      </w:pPr>
      <w:r w:rsidRPr="00A57EF6">
        <w:rPr>
          <w:rFonts w:ascii="Arial" w:hAnsi="Arial" w:cs="Arial"/>
          <w:sz w:val="22"/>
          <w:szCs w:val="22"/>
        </w:rPr>
        <w:t xml:space="preserve">uzupełnienie wszystkich wymaganych pozycji </w:t>
      </w:r>
      <w:r w:rsidRPr="00A57EF6">
        <w:rPr>
          <w:rFonts w:ascii="Arial" w:hAnsi="Arial" w:cs="Arial"/>
          <w:b/>
          <w:i/>
          <w:sz w:val="22"/>
          <w:szCs w:val="22"/>
        </w:rPr>
        <w:t>Formularza Ofertowego</w:t>
      </w:r>
      <w:r w:rsidRPr="00A57EF6">
        <w:rPr>
          <w:rFonts w:ascii="Arial" w:hAnsi="Arial" w:cs="Arial"/>
          <w:sz w:val="22"/>
          <w:szCs w:val="22"/>
        </w:rPr>
        <w:t>,</w:t>
      </w:r>
    </w:p>
    <w:p w14:paraId="37253D01" w14:textId="77777777" w:rsidR="002434FA" w:rsidRPr="00A57EF6" w:rsidRDefault="002434FA" w:rsidP="002434FA">
      <w:pPr>
        <w:numPr>
          <w:ilvl w:val="0"/>
          <w:numId w:val="20"/>
        </w:numPr>
        <w:autoSpaceDN w:val="0"/>
        <w:spacing w:line="276" w:lineRule="auto"/>
        <w:ind w:left="851"/>
        <w:contextualSpacing/>
        <w:rPr>
          <w:rFonts w:ascii="Arial" w:hAnsi="Arial" w:cs="Arial"/>
          <w:iCs/>
          <w:sz w:val="22"/>
          <w:szCs w:val="22"/>
        </w:rPr>
      </w:pPr>
      <w:r w:rsidRPr="00A57EF6">
        <w:rPr>
          <w:rFonts w:ascii="Arial" w:hAnsi="Arial" w:cs="Arial"/>
          <w:sz w:val="22"/>
          <w:szCs w:val="22"/>
        </w:rPr>
        <w:t>załączenie do Formularza wymaganych oświadczeń i dokumentów,</w:t>
      </w:r>
    </w:p>
    <w:p w14:paraId="2AA22828" w14:textId="77777777" w:rsidR="002434FA" w:rsidRPr="00A57EF6" w:rsidRDefault="002434FA" w:rsidP="002434FA">
      <w:pPr>
        <w:numPr>
          <w:ilvl w:val="0"/>
          <w:numId w:val="20"/>
        </w:numPr>
        <w:autoSpaceDN w:val="0"/>
        <w:spacing w:line="276" w:lineRule="auto"/>
        <w:ind w:left="851"/>
        <w:contextualSpacing/>
        <w:rPr>
          <w:rFonts w:ascii="Arial" w:hAnsi="Arial" w:cs="Arial"/>
          <w:sz w:val="22"/>
          <w:szCs w:val="22"/>
        </w:rPr>
      </w:pPr>
      <w:r w:rsidRPr="00A57EF6">
        <w:rPr>
          <w:rFonts w:ascii="Arial" w:hAnsi="Arial" w:cs="Arial"/>
          <w:sz w:val="22"/>
          <w:szCs w:val="22"/>
        </w:rPr>
        <w:t xml:space="preserve">ustanowienie hasła do szyfrowania i zmiany oferty, </w:t>
      </w:r>
    </w:p>
    <w:p w14:paraId="29EB4360" w14:textId="77777777" w:rsidR="002434FA" w:rsidRPr="00A57EF6" w:rsidRDefault="002434FA" w:rsidP="002434FA">
      <w:pPr>
        <w:numPr>
          <w:ilvl w:val="0"/>
          <w:numId w:val="20"/>
        </w:numPr>
        <w:autoSpaceDN w:val="0"/>
        <w:spacing w:line="276" w:lineRule="auto"/>
        <w:ind w:left="851"/>
        <w:contextualSpacing/>
        <w:rPr>
          <w:rFonts w:ascii="Arial" w:hAnsi="Arial" w:cs="Arial"/>
          <w:iCs/>
          <w:sz w:val="22"/>
          <w:szCs w:val="22"/>
        </w:rPr>
      </w:pPr>
      <w:r w:rsidRPr="00A57EF6">
        <w:rPr>
          <w:rFonts w:ascii="Arial" w:hAnsi="Arial" w:cs="Arial"/>
          <w:sz w:val="22"/>
          <w:szCs w:val="22"/>
        </w:rPr>
        <w:t xml:space="preserve">wykonanie akcji </w:t>
      </w:r>
      <w:r w:rsidRPr="00A57EF6">
        <w:rPr>
          <w:rFonts w:ascii="Arial" w:hAnsi="Arial" w:cs="Arial"/>
          <w:i/>
          <w:sz w:val="22"/>
          <w:szCs w:val="22"/>
        </w:rPr>
        <w:t>Złóż ofertę.</w:t>
      </w:r>
    </w:p>
    <w:p w14:paraId="2FC97F0E" w14:textId="77777777" w:rsidR="001A4D99" w:rsidRPr="00A57EF6" w:rsidRDefault="002434FA" w:rsidP="001A4D99">
      <w:pPr>
        <w:spacing w:line="276" w:lineRule="auto"/>
        <w:ind w:left="142" w:hanging="142"/>
        <w:rPr>
          <w:rFonts w:ascii="Arial" w:hAnsi="Arial" w:cs="Arial"/>
          <w:i/>
          <w:sz w:val="22"/>
          <w:szCs w:val="22"/>
        </w:rPr>
      </w:pPr>
      <w:r w:rsidRPr="00A57EF6">
        <w:rPr>
          <w:rFonts w:ascii="Arial" w:hAnsi="Arial" w:cs="Arial"/>
          <w:iCs/>
          <w:sz w:val="22"/>
          <w:szCs w:val="22"/>
        </w:rPr>
        <w:t xml:space="preserve">8.Dokumenty i oświadczenia w tym  pełnomocnictwo, o których mowa w </w:t>
      </w:r>
      <w:proofErr w:type="spellStart"/>
      <w:r w:rsidRPr="00A57EF6">
        <w:rPr>
          <w:rFonts w:ascii="Arial" w:hAnsi="Arial" w:cs="Arial"/>
          <w:iCs/>
          <w:sz w:val="22"/>
          <w:szCs w:val="22"/>
        </w:rPr>
        <w:t>roz</w:t>
      </w:r>
      <w:proofErr w:type="spellEnd"/>
      <w:r w:rsidRPr="00A57EF6">
        <w:rPr>
          <w:rFonts w:ascii="Arial" w:hAnsi="Arial" w:cs="Arial"/>
          <w:iCs/>
          <w:sz w:val="22"/>
          <w:szCs w:val="22"/>
        </w:rPr>
        <w:t>. III ust. 5</w:t>
      </w:r>
      <w:r w:rsidR="003B341F" w:rsidRPr="00A57EF6">
        <w:rPr>
          <w:rFonts w:ascii="Arial" w:hAnsi="Arial" w:cs="Arial"/>
          <w:iCs/>
          <w:sz w:val="22"/>
          <w:szCs w:val="22"/>
        </w:rPr>
        <w:t xml:space="preserve"> pkt 2</w:t>
      </w:r>
      <w:r w:rsidRPr="00A57EF6">
        <w:rPr>
          <w:rFonts w:ascii="Arial" w:hAnsi="Arial" w:cs="Arial"/>
          <w:iCs/>
          <w:sz w:val="22"/>
          <w:szCs w:val="22"/>
        </w:rPr>
        <w:t xml:space="preserve"> należy złożyć w formie elektronicznego odwzorowania (skanu)w formie dokumentu elektronicznego podpisanego kwalifikowanym podpisem elektronicznym</w:t>
      </w:r>
      <w:r w:rsidR="00463E65" w:rsidRPr="00A57EF6">
        <w:rPr>
          <w:rFonts w:ascii="Arial" w:hAnsi="Arial" w:cs="Arial"/>
          <w:iCs/>
          <w:sz w:val="22"/>
          <w:szCs w:val="22"/>
        </w:rPr>
        <w:t xml:space="preserve"> lub podpisem zaufanym</w:t>
      </w:r>
      <w:r w:rsidRPr="00A57EF6">
        <w:t xml:space="preserve"> </w:t>
      </w:r>
      <w:r w:rsidR="00463E65" w:rsidRPr="00A57EF6">
        <w:rPr>
          <w:rFonts w:ascii="Arial" w:hAnsi="Arial" w:cs="Arial"/>
          <w:sz w:val="22"/>
          <w:szCs w:val="22"/>
        </w:rPr>
        <w:t xml:space="preserve">lub podpisem osobistym </w:t>
      </w:r>
      <w:r w:rsidRPr="00A57EF6">
        <w:rPr>
          <w:rFonts w:ascii="Arial" w:hAnsi="Arial" w:cs="Arial"/>
          <w:iCs/>
          <w:sz w:val="22"/>
          <w:szCs w:val="22"/>
        </w:rPr>
        <w:t>zgodnie z reprezentacją podmiotu, którego dokument dotyczy lub – w przypadku pełnomocnictw -  przez wystawcę pełnomocnictwa</w:t>
      </w:r>
      <w:r w:rsidRPr="00A57EF6">
        <w:rPr>
          <w:rFonts w:ascii="Arial" w:hAnsi="Arial" w:cs="Arial"/>
          <w:sz w:val="22"/>
          <w:szCs w:val="22"/>
        </w:rPr>
        <w:t xml:space="preserve"> jako załącznik do </w:t>
      </w:r>
      <w:r w:rsidRPr="00A57EF6">
        <w:rPr>
          <w:rFonts w:ascii="Arial" w:hAnsi="Arial" w:cs="Arial"/>
          <w:b/>
          <w:i/>
          <w:sz w:val="22"/>
          <w:szCs w:val="22"/>
        </w:rPr>
        <w:t>Formularza Ofertowego</w:t>
      </w:r>
      <w:r w:rsidRPr="00A57EF6">
        <w:rPr>
          <w:rFonts w:ascii="Arial" w:hAnsi="Arial" w:cs="Arial"/>
          <w:sz w:val="22"/>
          <w:szCs w:val="22"/>
        </w:rPr>
        <w:t xml:space="preserve"> poprzez użycie opcji </w:t>
      </w:r>
      <w:r w:rsidRPr="00A57EF6">
        <w:rPr>
          <w:rFonts w:ascii="Arial" w:hAnsi="Arial" w:cs="Arial"/>
          <w:i/>
          <w:sz w:val="22"/>
          <w:szCs w:val="22"/>
        </w:rPr>
        <w:t>Dodaj dokument.</w:t>
      </w:r>
    </w:p>
    <w:p w14:paraId="71F3E69E" w14:textId="6FF8F040" w:rsidR="001A4D99" w:rsidRPr="00A57EF6" w:rsidRDefault="001A4D99" w:rsidP="001A4D99">
      <w:pPr>
        <w:spacing w:line="276" w:lineRule="auto"/>
        <w:ind w:left="142" w:hanging="142"/>
        <w:rPr>
          <w:rFonts w:ascii="Arial" w:hAnsi="Arial" w:cs="Arial"/>
          <w:i/>
          <w:sz w:val="22"/>
          <w:szCs w:val="22"/>
        </w:rPr>
      </w:pPr>
      <w:r w:rsidRPr="00A57EF6">
        <w:rPr>
          <w:rFonts w:ascii="Arial" w:hAnsi="Arial" w:cs="Arial"/>
          <w:i/>
          <w:sz w:val="22"/>
          <w:szCs w:val="22"/>
        </w:rPr>
        <w:t xml:space="preserve">  </w:t>
      </w:r>
      <w:r w:rsidRPr="00A57EF6">
        <w:rPr>
          <w:rFonts w:ascii="Arial" w:hAnsi="Arial" w:cs="Arial"/>
          <w:sz w:val="22"/>
          <w:szCs w:val="22"/>
        </w:rPr>
        <w:t>UWAGA!</w:t>
      </w:r>
    </w:p>
    <w:p w14:paraId="3CDF065A" w14:textId="7E7564A2" w:rsidR="001A4D99" w:rsidRPr="00A57EF6" w:rsidRDefault="001A4D99" w:rsidP="001A4D99">
      <w:pPr>
        <w:ind w:left="142" w:hanging="142"/>
        <w:rPr>
          <w:rFonts w:ascii="Arial" w:hAnsi="Arial" w:cs="Arial"/>
          <w:iCs/>
          <w:sz w:val="22"/>
          <w:szCs w:val="22"/>
        </w:rPr>
      </w:pPr>
      <w:r w:rsidRPr="00A57EF6">
        <w:rPr>
          <w:rFonts w:ascii="Arial" w:hAnsi="Arial" w:cs="Arial"/>
          <w:sz w:val="22"/>
          <w:szCs w:val="22"/>
        </w:rPr>
        <w:t xml:space="preserve">  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podmiotów, o których mowa powyżej.</w:t>
      </w:r>
    </w:p>
    <w:p w14:paraId="5AC830AE" w14:textId="5D343194" w:rsidR="00463E65" w:rsidRPr="00A57EF6" w:rsidRDefault="00463E65" w:rsidP="00463E65">
      <w:pPr>
        <w:tabs>
          <w:tab w:val="left" w:pos="851"/>
        </w:tabs>
        <w:spacing w:line="276" w:lineRule="auto"/>
        <w:ind w:left="142" w:hanging="142"/>
        <w:rPr>
          <w:rFonts w:ascii="Arial" w:hAnsi="Arial" w:cs="Arial"/>
          <w:sz w:val="22"/>
          <w:szCs w:val="22"/>
        </w:rPr>
      </w:pPr>
      <w:r w:rsidRPr="00A57EF6">
        <w:rPr>
          <w:rFonts w:ascii="Arial" w:hAnsi="Arial" w:cs="Arial"/>
          <w:sz w:val="22"/>
          <w:szCs w:val="22"/>
        </w:rPr>
        <w:t>9. Oświadczenia, dokumenty, wyjaśnienia lub zawiadomienia przekazane Drogą elektroniczną uważa się za złożone w terminie</w:t>
      </w:r>
      <w:r w:rsidR="00EC403F" w:rsidRPr="00A57EF6">
        <w:rPr>
          <w:rFonts w:ascii="Arial" w:hAnsi="Arial" w:cs="Arial"/>
          <w:sz w:val="22"/>
          <w:szCs w:val="22"/>
        </w:rPr>
        <w:t xml:space="preserve">, jeżeli ich treść dotarła do adresata przed upływem terminu wskazanego przez Zamawiającego. </w:t>
      </w:r>
    </w:p>
    <w:p w14:paraId="133846C8" w14:textId="4BC18384" w:rsidR="002434FA" w:rsidRPr="00A57EF6" w:rsidRDefault="00EC403F" w:rsidP="00EC403F">
      <w:pPr>
        <w:tabs>
          <w:tab w:val="left" w:pos="851"/>
        </w:tabs>
        <w:spacing w:line="276" w:lineRule="auto"/>
        <w:ind w:left="142" w:hanging="284"/>
        <w:rPr>
          <w:rFonts w:ascii="Arial" w:hAnsi="Arial" w:cs="Arial"/>
          <w:sz w:val="22"/>
          <w:szCs w:val="22"/>
        </w:rPr>
      </w:pPr>
      <w:r w:rsidRPr="00A57EF6">
        <w:rPr>
          <w:rFonts w:ascii="Arial" w:hAnsi="Arial" w:cs="Arial"/>
          <w:sz w:val="22"/>
          <w:szCs w:val="22"/>
        </w:rPr>
        <w:lastRenderedPageBreak/>
        <w:t>10</w:t>
      </w:r>
      <w:r w:rsidR="002434FA" w:rsidRPr="00A57EF6">
        <w:rPr>
          <w:rFonts w:ascii="Arial" w:hAnsi="Arial" w:cs="Arial"/>
          <w:sz w:val="22"/>
          <w:szCs w:val="22"/>
        </w:rPr>
        <w:t>. Zamawiający może żądać przedstawienia oryginału lub notarialnie poświadczonej kopii dokumentu wtedy, gdy złożon</w:t>
      </w:r>
      <w:r w:rsidR="00463E65" w:rsidRPr="00A57EF6">
        <w:rPr>
          <w:rFonts w:ascii="Arial" w:hAnsi="Arial" w:cs="Arial"/>
          <w:sz w:val="22"/>
          <w:szCs w:val="22"/>
        </w:rPr>
        <w:t xml:space="preserve">e elektroniczne odwzorowanie </w:t>
      </w:r>
      <w:r w:rsidR="002434FA" w:rsidRPr="00A57EF6">
        <w:rPr>
          <w:rFonts w:ascii="Arial" w:hAnsi="Arial" w:cs="Arial"/>
          <w:sz w:val="22"/>
          <w:szCs w:val="22"/>
        </w:rPr>
        <w:t>dokumentu jest nieczytelna lub budzi wątpliwości co do jej prawdziwości.</w:t>
      </w:r>
    </w:p>
    <w:p w14:paraId="710016FB" w14:textId="66333727" w:rsidR="002434FA" w:rsidRPr="00A57EF6" w:rsidRDefault="002434FA" w:rsidP="002434FA">
      <w:pPr>
        <w:tabs>
          <w:tab w:val="left" w:pos="851"/>
        </w:tabs>
        <w:spacing w:line="276" w:lineRule="auto"/>
        <w:ind w:left="0" w:hanging="142"/>
        <w:rPr>
          <w:rFonts w:ascii="Arial" w:hAnsi="Arial" w:cs="Arial"/>
          <w:i/>
          <w:sz w:val="22"/>
          <w:szCs w:val="22"/>
        </w:rPr>
      </w:pPr>
      <w:r w:rsidRPr="00A57EF6">
        <w:rPr>
          <w:rFonts w:ascii="Arial" w:hAnsi="Arial" w:cs="Arial"/>
          <w:sz w:val="22"/>
          <w:szCs w:val="22"/>
        </w:rPr>
        <w:t>1</w:t>
      </w:r>
      <w:r w:rsidR="00EC403F" w:rsidRPr="00A57EF6">
        <w:rPr>
          <w:rFonts w:ascii="Arial" w:hAnsi="Arial" w:cs="Arial"/>
          <w:sz w:val="22"/>
          <w:szCs w:val="22"/>
        </w:rPr>
        <w:t>1</w:t>
      </w:r>
      <w:r w:rsidRPr="00A57EF6">
        <w:rPr>
          <w:rFonts w:ascii="Arial" w:hAnsi="Arial" w:cs="Arial"/>
          <w:sz w:val="22"/>
          <w:szCs w:val="22"/>
        </w:rPr>
        <w:t xml:space="preserve">. Potwierdzeniem prawidłowego   złożenia   oferty   jest   otrzymanie   przez   Wykonawcę    </w:t>
      </w:r>
      <w:r w:rsidRPr="00A57EF6">
        <w:rPr>
          <w:rFonts w:ascii="Arial" w:hAnsi="Arial" w:cs="Arial"/>
          <w:sz w:val="22"/>
          <w:szCs w:val="22"/>
        </w:rPr>
        <w:br/>
        <w:t xml:space="preserve">   stosownego komunikatu na Platformie Zakupowej  oraz  raport który  Wykonawca  może </w:t>
      </w:r>
      <w:r w:rsidRPr="00A57EF6">
        <w:rPr>
          <w:rFonts w:ascii="Arial" w:hAnsi="Arial" w:cs="Arial"/>
          <w:sz w:val="22"/>
          <w:szCs w:val="22"/>
        </w:rPr>
        <w:br/>
        <w:t xml:space="preserve">   wygenerować na Platformie po prawidłowym złożeniu oferty za pomocą akcji </w:t>
      </w:r>
      <w:r w:rsidRPr="00A57EF6">
        <w:rPr>
          <w:rFonts w:ascii="Arial" w:hAnsi="Arial" w:cs="Arial"/>
          <w:i/>
          <w:sz w:val="22"/>
          <w:szCs w:val="22"/>
        </w:rPr>
        <w:t xml:space="preserve">wygeneruj </w:t>
      </w:r>
      <w:r w:rsidRPr="00A57EF6">
        <w:rPr>
          <w:rFonts w:ascii="Arial" w:hAnsi="Arial" w:cs="Arial"/>
          <w:i/>
          <w:sz w:val="22"/>
          <w:szCs w:val="22"/>
        </w:rPr>
        <w:br/>
        <w:t xml:space="preserve">   raport.</w:t>
      </w:r>
    </w:p>
    <w:p w14:paraId="2B7EA175" w14:textId="77777777" w:rsidR="002434FA" w:rsidRPr="00A57EF6" w:rsidRDefault="002434FA" w:rsidP="002434FA">
      <w:pPr>
        <w:numPr>
          <w:ilvl w:val="0"/>
          <w:numId w:val="21"/>
        </w:numPr>
        <w:spacing w:line="276" w:lineRule="auto"/>
        <w:ind w:left="709"/>
        <w:rPr>
          <w:rFonts w:ascii="Arial" w:hAnsi="Arial" w:cs="Arial"/>
          <w:sz w:val="22"/>
          <w:szCs w:val="22"/>
        </w:rPr>
      </w:pPr>
      <w:r w:rsidRPr="00A57EF6">
        <w:rPr>
          <w:rFonts w:ascii="Arial" w:hAnsi="Arial" w:cs="Arial"/>
          <w:sz w:val="22"/>
          <w:szCs w:val="22"/>
        </w:rPr>
        <w:t>na wygenerowanym raporcie wykonawca może zweryfikować poprawność danych wprowadzonych na Formularzu Ofertowym, w tym ocenę oferty.</w:t>
      </w:r>
    </w:p>
    <w:p w14:paraId="3404CC2A" w14:textId="77777777" w:rsidR="002434FA" w:rsidRPr="00A57EF6" w:rsidRDefault="002434FA" w:rsidP="002434FA">
      <w:pPr>
        <w:numPr>
          <w:ilvl w:val="0"/>
          <w:numId w:val="21"/>
        </w:numPr>
        <w:spacing w:line="276" w:lineRule="auto"/>
        <w:ind w:left="709"/>
        <w:rPr>
          <w:rFonts w:ascii="Arial" w:hAnsi="Arial" w:cs="Arial"/>
          <w:sz w:val="22"/>
          <w:szCs w:val="22"/>
        </w:rPr>
      </w:pPr>
      <w:r w:rsidRPr="00A57EF6">
        <w:rPr>
          <w:rFonts w:ascii="Arial" w:hAnsi="Arial" w:cs="Arial"/>
          <w:sz w:val="22"/>
          <w:szCs w:val="22"/>
        </w:rPr>
        <w:t>W przypadku próby wygenerowania raportu w nowej sesji przeglądarki internetowej, niezbędnym jest podanie hasła o którym mowa w ust. 7 pkt. 4.</w:t>
      </w:r>
    </w:p>
    <w:p w14:paraId="371925C0" w14:textId="77777777" w:rsidR="002434FA" w:rsidRPr="00A57EF6" w:rsidRDefault="002434FA" w:rsidP="002434FA">
      <w:pPr>
        <w:spacing w:line="276" w:lineRule="auto"/>
        <w:ind w:left="0"/>
        <w:rPr>
          <w:rFonts w:ascii="Arial" w:hAnsi="Arial" w:cs="Arial"/>
          <w:b/>
          <w:iCs/>
          <w:sz w:val="22"/>
          <w:szCs w:val="22"/>
        </w:rPr>
      </w:pPr>
      <w:r w:rsidRPr="00A57EF6">
        <w:rPr>
          <w:rFonts w:ascii="Arial" w:hAnsi="Arial" w:cs="Arial"/>
          <w:b/>
          <w:sz w:val="22"/>
          <w:szCs w:val="22"/>
        </w:rPr>
        <w:t>UWAGA Zamawiający zaleca weryfikację danych złożonej oferty w sposób podany wyżej w celu sprawdzenia czy ewentualnie nie występują w niej błędy.</w:t>
      </w:r>
    </w:p>
    <w:p w14:paraId="5AC9FCF5" w14:textId="17332837" w:rsidR="002434FA" w:rsidRPr="00A57EF6" w:rsidRDefault="002434FA" w:rsidP="002434FA">
      <w:pPr>
        <w:spacing w:line="276" w:lineRule="auto"/>
        <w:ind w:left="284" w:hanging="426"/>
        <w:rPr>
          <w:rFonts w:ascii="Arial" w:hAnsi="Arial" w:cs="Arial"/>
          <w:sz w:val="22"/>
          <w:szCs w:val="22"/>
        </w:rPr>
      </w:pPr>
      <w:r w:rsidRPr="00A57EF6">
        <w:rPr>
          <w:rFonts w:ascii="Arial" w:hAnsi="Arial" w:cs="Arial"/>
          <w:sz w:val="22"/>
          <w:szCs w:val="22"/>
        </w:rPr>
        <w:t>1</w:t>
      </w:r>
      <w:r w:rsidR="00EC403F" w:rsidRPr="00A57EF6">
        <w:rPr>
          <w:rFonts w:ascii="Arial" w:hAnsi="Arial" w:cs="Arial"/>
          <w:sz w:val="22"/>
          <w:szCs w:val="22"/>
        </w:rPr>
        <w:t>2</w:t>
      </w:r>
      <w:r w:rsidRPr="00A57EF6">
        <w:rPr>
          <w:rFonts w:ascii="Arial" w:hAnsi="Arial" w:cs="Arial"/>
          <w:sz w:val="22"/>
          <w:szCs w:val="22"/>
        </w:rPr>
        <w:t xml:space="preserve">. Zamawiający    zaleca   aby  Wykonawca z  zamierzający   złożyć ofertę w Postępowaniu  </w:t>
      </w:r>
    </w:p>
    <w:p w14:paraId="11FA246A" w14:textId="77777777" w:rsidR="002434FA" w:rsidRPr="00A57EF6" w:rsidRDefault="002434FA" w:rsidP="002434FA">
      <w:pPr>
        <w:spacing w:line="276" w:lineRule="auto"/>
        <w:ind w:left="284" w:hanging="284"/>
        <w:rPr>
          <w:rFonts w:ascii="Arial" w:hAnsi="Arial" w:cs="Arial"/>
          <w:sz w:val="22"/>
          <w:szCs w:val="22"/>
        </w:rPr>
      </w:pPr>
      <w:r w:rsidRPr="00A57EF6">
        <w:rPr>
          <w:rFonts w:ascii="Arial" w:hAnsi="Arial" w:cs="Arial"/>
          <w:sz w:val="22"/>
          <w:szCs w:val="22"/>
        </w:rPr>
        <w:t xml:space="preserve">     przystąpił   do     jej   przygotowania  i   złożenia,     uwzględniając   czas   niezbędny                             do prawidłowego wykonania wszystkich czynności opisanych w niniejszej SWZ.</w:t>
      </w:r>
    </w:p>
    <w:p w14:paraId="4453AF14" w14:textId="74351674" w:rsidR="002434FA" w:rsidRPr="00A57EF6" w:rsidRDefault="002434FA" w:rsidP="002434FA">
      <w:pPr>
        <w:spacing w:line="276" w:lineRule="auto"/>
        <w:ind w:left="284" w:hanging="426"/>
        <w:rPr>
          <w:rFonts w:ascii="Arial" w:hAnsi="Arial" w:cs="Arial"/>
          <w:iCs/>
          <w:sz w:val="22"/>
          <w:szCs w:val="22"/>
        </w:rPr>
      </w:pPr>
      <w:r w:rsidRPr="00A57EF6">
        <w:rPr>
          <w:rFonts w:ascii="Arial" w:hAnsi="Arial" w:cs="Arial"/>
          <w:sz w:val="22"/>
          <w:szCs w:val="22"/>
        </w:rPr>
        <w:t>1</w:t>
      </w:r>
      <w:r w:rsidR="00EC403F" w:rsidRPr="00A57EF6">
        <w:rPr>
          <w:rFonts w:ascii="Arial" w:hAnsi="Arial" w:cs="Arial"/>
          <w:sz w:val="22"/>
          <w:szCs w:val="22"/>
        </w:rPr>
        <w:t>3</w:t>
      </w:r>
      <w:r w:rsidRPr="00A57EF6">
        <w:rPr>
          <w:rFonts w:ascii="Arial" w:hAnsi="Arial" w:cs="Arial"/>
          <w:sz w:val="22"/>
          <w:szCs w:val="22"/>
        </w:rPr>
        <w:t xml:space="preserve">. Wykonawca może, przed upływem  terminu   składania ofert, zmienić lub wycofać  ofertę. </w:t>
      </w:r>
      <w:r w:rsidRPr="00A57EF6">
        <w:rPr>
          <w:rFonts w:ascii="Arial" w:hAnsi="Arial" w:cs="Arial"/>
          <w:sz w:val="22"/>
          <w:szCs w:val="22"/>
        </w:rPr>
        <w:br/>
        <w:t xml:space="preserve"> Szczegółowy opis sposobu wycofania lub zmiany oferty został przedstawiony                                        w </w:t>
      </w:r>
      <w:r w:rsidRPr="00A57EF6">
        <w:rPr>
          <w:rFonts w:ascii="Arial" w:hAnsi="Arial" w:cs="Arial"/>
          <w:b/>
          <w:sz w:val="22"/>
          <w:szCs w:val="22"/>
        </w:rPr>
        <w:t>Podręczniku.</w:t>
      </w:r>
    </w:p>
    <w:p w14:paraId="5970716C" w14:textId="4C911046" w:rsidR="002434FA" w:rsidRPr="00A57EF6" w:rsidRDefault="002434FA" w:rsidP="002434FA">
      <w:pPr>
        <w:spacing w:line="276" w:lineRule="auto"/>
        <w:ind w:left="-142"/>
        <w:rPr>
          <w:rFonts w:ascii="Arial" w:hAnsi="Arial" w:cs="Arial"/>
          <w:iCs/>
          <w:sz w:val="22"/>
          <w:szCs w:val="22"/>
        </w:rPr>
      </w:pPr>
      <w:r w:rsidRPr="00A57EF6">
        <w:rPr>
          <w:rFonts w:ascii="Arial" w:hAnsi="Arial" w:cs="Arial"/>
          <w:iCs/>
          <w:sz w:val="22"/>
          <w:szCs w:val="22"/>
        </w:rPr>
        <w:t>1</w:t>
      </w:r>
      <w:r w:rsidR="00EC403F" w:rsidRPr="00A57EF6">
        <w:rPr>
          <w:rFonts w:ascii="Arial" w:hAnsi="Arial" w:cs="Arial"/>
          <w:iCs/>
          <w:sz w:val="22"/>
          <w:szCs w:val="22"/>
        </w:rPr>
        <w:t>4</w:t>
      </w:r>
      <w:r w:rsidRPr="00A57EF6">
        <w:rPr>
          <w:rFonts w:ascii="Arial" w:hAnsi="Arial" w:cs="Arial"/>
          <w:iCs/>
          <w:sz w:val="22"/>
          <w:szCs w:val="22"/>
        </w:rPr>
        <w:t xml:space="preserve">.Wykonawca zobowiązany jest korzystać z form komunikacji dostępnych na Platformie    </w:t>
      </w:r>
      <w:r w:rsidRPr="00A57EF6">
        <w:rPr>
          <w:rFonts w:ascii="Arial" w:hAnsi="Arial" w:cs="Arial"/>
          <w:iCs/>
          <w:sz w:val="22"/>
          <w:szCs w:val="22"/>
        </w:rPr>
        <w:br/>
        <w:t xml:space="preserve">     Zakupowej w zakładce dedykowanej przedmiotowemu Postępowaniu. Dostępne są dwie </w:t>
      </w:r>
      <w:r w:rsidRPr="00A57EF6">
        <w:rPr>
          <w:rFonts w:ascii="Arial" w:hAnsi="Arial" w:cs="Arial"/>
          <w:iCs/>
          <w:sz w:val="22"/>
          <w:szCs w:val="22"/>
        </w:rPr>
        <w:br/>
        <w:t xml:space="preserve">      akcje:</w:t>
      </w:r>
    </w:p>
    <w:p w14:paraId="49BC304C" w14:textId="77777777" w:rsidR="002434FA" w:rsidRPr="00A57EF6" w:rsidRDefault="002434FA" w:rsidP="002434FA">
      <w:pPr>
        <w:numPr>
          <w:ilvl w:val="0"/>
          <w:numId w:val="22"/>
        </w:numPr>
        <w:autoSpaceDN w:val="0"/>
        <w:spacing w:line="276" w:lineRule="auto"/>
        <w:ind w:left="567" w:hanging="283"/>
        <w:contextualSpacing/>
        <w:rPr>
          <w:rFonts w:ascii="Arial" w:hAnsi="Arial" w:cs="Arial"/>
          <w:iCs/>
          <w:sz w:val="22"/>
          <w:szCs w:val="22"/>
        </w:rPr>
      </w:pPr>
      <w:r w:rsidRPr="00A57EF6">
        <w:rPr>
          <w:rFonts w:ascii="Arial" w:hAnsi="Arial" w:cs="Arial"/>
          <w:sz w:val="22"/>
          <w:szCs w:val="22"/>
        </w:rPr>
        <w:t xml:space="preserve">Akcja </w:t>
      </w:r>
      <w:r w:rsidRPr="00A57EF6">
        <w:rPr>
          <w:rFonts w:ascii="Arial" w:hAnsi="Arial" w:cs="Arial"/>
          <w:b/>
          <w:i/>
          <w:sz w:val="22"/>
          <w:szCs w:val="22"/>
        </w:rPr>
        <w:t>Zadaj pytanie,</w:t>
      </w:r>
      <w:r w:rsidRPr="00A57EF6">
        <w:rPr>
          <w:rFonts w:ascii="Arial" w:hAnsi="Arial" w:cs="Arial"/>
          <w:sz w:val="22"/>
          <w:szCs w:val="22"/>
        </w:rPr>
        <w:t xml:space="preserve"> która jest aktywna wyłącznie do upływu terminu na składnie ofert                i umożliwia wysyłanie korespondencji do Zamawiającego (np.: wniosków o wyjaśnienie treści SWZ, środków ochrony prawnej) bez konieczności posiadania konta na Platformie Zakupowej lub uprzedniego logowania się na utworzone konto. </w:t>
      </w:r>
    </w:p>
    <w:p w14:paraId="5395BB4F" w14:textId="77777777" w:rsidR="002434FA" w:rsidRPr="00A57EF6" w:rsidRDefault="002434FA" w:rsidP="002434FA">
      <w:pPr>
        <w:autoSpaceDE w:val="0"/>
        <w:spacing w:line="276" w:lineRule="auto"/>
        <w:ind w:left="567" w:hanging="283"/>
        <w:rPr>
          <w:rFonts w:ascii="Arial" w:hAnsi="Arial" w:cs="Arial"/>
          <w:iCs/>
          <w:sz w:val="22"/>
          <w:szCs w:val="22"/>
        </w:rPr>
      </w:pPr>
      <w:r w:rsidRPr="00A57EF6">
        <w:rPr>
          <w:rFonts w:ascii="Arial" w:hAnsi="Arial" w:cs="Arial"/>
          <w:sz w:val="22"/>
          <w:szCs w:val="22"/>
        </w:rPr>
        <w:t>UWAGA! Wskazana akcja nie umożliwia składnia ofert w niniejszym Postępowaniu.</w:t>
      </w:r>
    </w:p>
    <w:p w14:paraId="323FAE86" w14:textId="77777777" w:rsidR="002434FA" w:rsidRPr="00A57EF6" w:rsidRDefault="002434FA" w:rsidP="002434FA">
      <w:pPr>
        <w:numPr>
          <w:ilvl w:val="0"/>
          <w:numId w:val="22"/>
        </w:numPr>
        <w:autoSpaceDN w:val="0"/>
        <w:spacing w:line="276" w:lineRule="auto"/>
        <w:ind w:left="567" w:hanging="283"/>
        <w:contextualSpacing/>
        <w:rPr>
          <w:rFonts w:ascii="Arial" w:hAnsi="Arial" w:cs="Arial"/>
          <w:iCs/>
          <w:sz w:val="22"/>
          <w:szCs w:val="22"/>
        </w:rPr>
      </w:pPr>
      <w:r w:rsidRPr="00A57EF6">
        <w:rPr>
          <w:rFonts w:ascii="Arial" w:hAnsi="Arial" w:cs="Arial"/>
          <w:b/>
          <w:i/>
          <w:sz w:val="22"/>
          <w:szCs w:val="22"/>
        </w:rPr>
        <w:t>Przystąp do etapu składania ofert</w:t>
      </w:r>
      <w:r w:rsidRPr="00A57EF6">
        <w:rPr>
          <w:rFonts w:ascii="Arial" w:hAnsi="Arial" w:cs="Arial"/>
          <w:sz w:val="22"/>
          <w:szCs w:val="22"/>
        </w:rPr>
        <w:t xml:space="preserve">, która posiada szerszą funkcjonalność korespondencji z Zamawiającym niż akcja wskazana w pkt 1 i umożliwia m.in. przygotowanie i składnie oferty, w sposób opisany w ust. 1 – 12 oraz prowadzenie korespondencji z Zamawiającym (za pomocą modułu </w:t>
      </w:r>
      <w:r w:rsidRPr="00A57EF6">
        <w:rPr>
          <w:rFonts w:ascii="Arial" w:hAnsi="Arial" w:cs="Arial"/>
          <w:b/>
          <w:i/>
          <w:sz w:val="22"/>
          <w:szCs w:val="22"/>
        </w:rPr>
        <w:t xml:space="preserve">Korespondencja) </w:t>
      </w:r>
      <w:r w:rsidRPr="00A57EF6">
        <w:rPr>
          <w:rFonts w:ascii="Arial" w:hAnsi="Arial" w:cs="Arial"/>
          <w:sz w:val="22"/>
          <w:szCs w:val="22"/>
        </w:rPr>
        <w:t xml:space="preserve">także po upływie terminu na składanie ofert, jednakże wymaga posiadania konta na Platformie  i zalogowania się. </w:t>
      </w:r>
    </w:p>
    <w:p w14:paraId="501728F0" w14:textId="77777777" w:rsidR="002434FA" w:rsidRPr="00A57EF6" w:rsidRDefault="002434FA" w:rsidP="002434FA">
      <w:pPr>
        <w:tabs>
          <w:tab w:val="left" w:pos="284"/>
        </w:tabs>
        <w:autoSpaceDE w:val="0"/>
        <w:spacing w:line="276" w:lineRule="auto"/>
        <w:ind w:left="284"/>
        <w:rPr>
          <w:rFonts w:ascii="Arial" w:hAnsi="Arial" w:cs="Arial"/>
          <w:sz w:val="22"/>
          <w:szCs w:val="22"/>
          <w:u w:val="single"/>
        </w:rPr>
      </w:pPr>
      <w:r w:rsidRPr="00A57EF6">
        <w:rPr>
          <w:rFonts w:ascii="Arial" w:hAnsi="Arial" w:cs="Arial"/>
          <w:b/>
          <w:sz w:val="22"/>
          <w:szCs w:val="22"/>
        </w:rPr>
        <w:t>UWAGA! Wskazana akcja jako jedyna umożliwia składnie ofert w niniejszym postępowaniu.</w:t>
      </w:r>
      <w:r w:rsidRPr="00A57EF6">
        <w:rPr>
          <w:rFonts w:ascii="Arial" w:hAnsi="Arial" w:cs="Arial"/>
          <w:sz w:val="22"/>
          <w:szCs w:val="22"/>
          <w:u w:val="single"/>
        </w:rPr>
        <w:t xml:space="preserve"> </w:t>
      </w:r>
    </w:p>
    <w:p w14:paraId="238A6C5C" w14:textId="77777777" w:rsidR="002434FA" w:rsidRPr="00A57EF6" w:rsidRDefault="002434FA" w:rsidP="002434FA">
      <w:pPr>
        <w:tabs>
          <w:tab w:val="left" w:pos="284"/>
        </w:tabs>
        <w:autoSpaceDE w:val="0"/>
        <w:spacing w:line="276" w:lineRule="auto"/>
        <w:ind w:left="284"/>
        <w:rPr>
          <w:rFonts w:ascii="Arial" w:hAnsi="Arial" w:cs="Arial"/>
          <w:b/>
          <w:i/>
          <w:sz w:val="22"/>
          <w:szCs w:val="22"/>
          <w:u w:val="single"/>
        </w:rPr>
      </w:pPr>
      <w:r w:rsidRPr="00A57EF6">
        <w:rPr>
          <w:rFonts w:ascii="Arial" w:hAnsi="Arial" w:cs="Arial"/>
          <w:sz w:val="22"/>
          <w:szCs w:val="22"/>
          <w:u w:val="single"/>
        </w:rPr>
        <w:t xml:space="preserve">Korespondencja kierowana od Zamawiającego do Wykonawcy również przekazywana będzie                za pomocą Platformy Zakupowej i dostępna będzie w module </w:t>
      </w:r>
      <w:r w:rsidRPr="00A57EF6">
        <w:rPr>
          <w:rFonts w:ascii="Arial" w:hAnsi="Arial" w:cs="Arial"/>
          <w:b/>
          <w:i/>
          <w:sz w:val="22"/>
          <w:szCs w:val="22"/>
          <w:u w:val="single"/>
        </w:rPr>
        <w:t xml:space="preserve">Korespondencja </w:t>
      </w:r>
    </w:p>
    <w:p w14:paraId="106BD1DA" w14:textId="0F487E38" w:rsidR="002434FA" w:rsidRPr="00A57EF6" w:rsidRDefault="002434FA" w:rsidP="002434FA">
      <w:pPr>
        <w:spacing w:line="276" w:lineRule="auto"/>
        <w:ind w:left="0"/>
        <w:rPr>
          <w:rFonts w:ascii="Arial" w:hAnsi="Arial" w:cs="Arial"/>
          <w:iCs/>
          <w:sz w:val="22"/>
          <w:szCs w:val="22"/>
        </w:rPr>
      </w:pPr>
      <w:r w:rsidRPr="00A57EF6">
        <w:rPr>
          <w:rFonts w:ascii="Arial" w:hAnsi="Arial" w:cs="Arial"/>
          <w:sz w:val="22"/>
          <w:szCs w:val="22"/>
        </w:rPr>
        <w:t>1</w:t>
      </w:r>
      <w:r w:rsidR="00EC403F" w:rsidRPr="00A57EF6">
        <w:rPr>
          <w:rFonts w:ascii="Arial" w:hAnsi="Arial" w:cs="Arial"/>
          <w:sz w:val="22"/>
          <w:szCs w:val="22"/>
        </w:rPr>
        <w:t>5</w:t>
      </w:r>
      <w:r w:rsidRPr="00A57EF6">
        <w:rPr>
          <w:rFonts w:ascii="Arial" w:hAnsi="Arial" w:cs="Arial"/>
          <w:sz w:val="22"/>
          <w:szCs w:val="22"/>
        </w:rPr>
        <w:t xml:space="preserve">. </w:t>
      </w:r>
      <w:r w:rsidRPr="00A57EF6">
        <w:rPr>
          <w:rFonts w:ascii="Arial" w:hAnsi="Arial" w:cs="Arial"/>
          <w:iCs/>
          <w:sz w:val="22"/>
          <w:szCs w:val="22"/>
        </w:rPr>
        <w:t xml:space="preserve">Wykonawca może zastrzec, nie później  niż  w  terminie składania   ofert, że Zamawiający </w:t>
      </w:r>
    </w:p>
    <w:p w14:paraId="135E562A" w14:textId="77777777" w:rsidR="002434FA" w:rsidRPr="00A57EF6" w:rsidRDefault="002434FA" w:rsidP="002434FA">
      <w:pPr>
        <w:spacing w:line="276" w:lineRule="auto"/>
        <w:ind w:left="0"/>
        <w:rPr>
          <w:rFonts w:ascii="Arial" w:hAnsi="Arial" w:cs="Arial"/>
          <w:iCs/>
          <w:sz w:val="22"/>
          <w:szCs w:val="22"/>
        </w:rPr>
      </w:pPr>
      <w:r w:rsidRPr="00A57EF6">
        <w:rPr>
          <w:rFonts w:ascii="Arial" w:hAnsi="Arial" w:cs="Arial"/>
          <w:iCs/>
          <w:sz w:val="22"/>
          <w:szCs w:val="22"/>
        </w:rPr>
        <w:t xml:space="preserve">      nie   będzie   mógł  ujawnić  informacji  stanowiących   tajemnicę    przedsiębiorstwa </w:t>
      </w:r>
      <w:r w:rsidRPr="00A57EF6">
        <w:rPr>
          <w:rFonts w:ascii="Arial" w:hAnsi="Arial" w:cs="Arial"/>
          <w:iCs/>
          <w:sz w:val="22"/>
          <w:szCs w:val="22"/>
        </w:rPr>
        <w:br/>
        <w:t xml:space="preserve">      w rozumieniu przepisów o zwalczaniu nieuczciwej konkurencji. </w:t>
      </w:r>
    </w:p>
    <w:p w14:paraId="251C450D" w14:textId="186A6766" w:rsidR="002434FA" w:rsidRPr="00A57EF6" w:rsidRDefault="002434FA" w:rsidP="002434FA">
      <w:pPr>
        <w:spacing w:line="276" w:lineRule="auto"/>
        <w:ind w:left="0"/>
        <w:rPr>
          <w:rFonts w:ascii="Arial" w:hAnsi="Arial" w:cs="Arial"/>
          <w:iCs/>
          <w:sz w:val="22"/>
          <w:szCs w:val="22"/>
        </w:rPr>
      </w:pPr>
      <w:r w:rsidRPr="00A57EF6">
        <w:rPr>
          <w:rFonts w:ascii="Arial" w:hAnsi="Arial" w:cs="Arial"/>
          <w:iCs/>
          <w:sz w:val="22"/>
          <w:szCs w:val="22"/>
        </w:rPr>
        <w:t>1</w:t>
      </w:r>
      <w:r w:rsidR="00EC403F" w:rsidRPr="00A57EF6">
        <w:rPr>
          <w:rFonts w:ascii="Arial" w:hAnsi="Arial" w:cs="Arial"/>
          <w:iCs/>
          <w:sz w:val="22"/>
          <w:szCs w:val="22"/>
        </w:rPr>
        <w:t>6</w:t>
      </w:r>
      <w:r w:rsidRPr="00A57EF6">
        <w:rPr>
          <w:rFonts w:ascii="Arial" w:hAnsi="Arial" w:cs="Arial"/>
          <w:iCs/>
          <w:sz w:val="22"/>
          <w:szCs w:val="22"/>
        </w:rPr>
        <w:t xml:space="preserve">. Wykonawca   zobowiązany   jest   do   wykazania,   że   zastrzeżone  informacje stanowią </w:t>
      </w:r>
      <w:r w:rsidRPr="00A57EF6">
        <w:rPr>
          <w:rFonts w:ascii="Arial" w:hAnsi="Arial" w:cs="Arial"/>
          <w:iCs/>
          <w:sz w:val="22"/>
          <w:szCs w:val="22"/>
        </w:rPr>
        <w:br/>
        <w:t xml:space="preserve">      tajemnicę przedsiębiorstwa. W tym celu Wykonawca  zobowiązany jest  złożyć stosowne </w:t>
      </w:r>
      <w:r w:rsidRPr="00A57EF6">
        <w:rPr>
          <w:rFonts w:ascii="Arial" w:hAnsi="Arial" w:cs="Arial"/>
          <w:iCs/>
          <w:sz w:val="22"/>
          <w:szCs w:val="22"/>
        </w:rPr>
        <w:br/>
        <w:t xml:space="preserve">      uzasadnienie lub inne  dokumenty  potwierdzające,  że  zastrzeżone informacje stanowią </w:t>
      </w:r>
      <w:r w:rsidRPr="00A57EF6">
        <w:rPr>
          <w:rFonts w:ascii="Arial" w:hAnsi="Arial" w:cs="Arial"/>
          <w:iCs/>
          <w:sz w:val="22"/>
          <w:szCs w:val="22"/>
        </w:rPr>
        <w:br/>
        <w:t xml:space="preserve">      tajemnicę przedsiębiorstwa w rozumieniu powszechnie obowiązujących przepisów prawa</w:t>
      </w:r>
    </w:p>
    <w:p w14:paraId="4891DB9D" w14:textId="2E1020AB" w:rsidR="002434FA" w:rsidRPr="00A57EF6" w:rsidRDefault="002434FA" w:rsidP="002434FA">
      <w:pPr>
        <w:spacing w:line="276" w:lineRule="auto"/>
        <w:ind w:left="0"/>
        <w:rPr>
          <w:rFonts w:ascii="Arial" w:hAnsi="Arial" w:cs="Arial"/>
          <w:iCs/>
          <w:sz w:val="22"/>
          <w:szCs w:val="22"/>
        </w:rPr>
      </w:pPr>
      <w:r w:rsidRPr="00A57EF6">
        <w:rPr>
          <w:rFonts w:ascii="Arial" w:hAnsi="Arial" w:cs="Arial"/>
          <w:iCs/>
          <w:sz w:val="22"/>
          <w:szCs w:val="22"/>
        </w:rPr>
        <w:t>1</w:t>
      </w:r>
      <w:r w:rsidR="00EC403F" w:rsidRPr="00A57EF6">
        <w:rPr>
          <w:rFonts w:ascii="Arial" w:hAnsi="Arial" w:cs="Arial"/>
          <w:iCs/>
          <w:sz w:val="22"/>
          <w:szCs w:val="22"/>
        </w:rPr>
        <w:t>7</w:t>
      </w:r>
      <w:r w:rsidRPr="00A57EF6">
        <w:rPr>
          <w:rFonts w:ascii="Arial" w:hAnsi="Arial" w:cs="Arial"/>
          <w:iCs/>
          <w:sz w:val="22"/>
          <w:szCs w:val="22"/>
        </w:rPr>
        <w:t xml:space="preserve">. W przypadku  zastrzeżenia,  o  którym  mowa  w  ust. 14,  Wykonawca  zobowiązany  jest </w:t>
      </w:r>
      <w:r w:rsidRPr="00A57EF6">
        <w:rPr>
          <w:rFonts w:ascii="Arial" w:hAnsi="Arial" w:cs="Arial"/>
          <w:iCs/>
          <w:sz w:val="22"/>
          <w:szCs w:val="22"/>
        </w:rPr>
        <w:br/>
        <w:t xml:space="preserve">      wydzielić  dokumenty  i  informacje stanowiące tajemnicę przedsiębiorstwa do odrębnego </w:t>
      </w:r>
      <w:r w:rsidRPr="00A57EF6">
        <w:rPr>
          <w:rFonts w:ascii="Arial" w:hAnsi="Arial" w:cs="Arial"/>
          <w:iCs/>
          <w:sz w:val="22"/>
          <w:szCs w:val="22"/>
        </w:rPr>
        <w:br/>
        <w:t xml:space="preserve">      pliku w taki sposób, aby fragmenty objęte tajemnicą przedsiębiorstwa  były  odłączone                   </w:t>
      </w:r>
      <w:r w:rsidRPr="00A57EF6">
        <w:rPr>
          <w:rFonts w:ascii="Arial" w:hAnsi="Arial" w:cs="Arial"/>
          <w:iCs/>
          <w:sz w:val="22"/>
          <w:szCs w:val="22"/>
        </w:rPr>
        <w:br/>
        <w:t xml:space="preserve">      od pozostałej części oferty. Zamawiający zaleca nazwać plik zawierający tajemnicę  nazwą </w:t>
      </w:r>
      <w:r w:rsidRPr="00A57EF6">
        <w:rPr>
          <w:rFonts w:ascii="Arial" w:hAnsi="Arial" w:cs="Arial"/>
          <w:iCs/>
          <w:sz w:val="22"/>
          <w:szCs w:val="22"/>
        </w:rPr>
        <w:br/>
        <w:t xml:space="preserve">      „T</w:t>
      </w:r>
      <w:r w:rsidRPr="00A57EF6">
        <w:rPr>
          <w:rFonts w:ascii="Arial" w:hAnsi="Arial" w:cs="Arial"/>
          <w:i/>
          <w:iCs/>
          <w:sz w:val="22"/>
          <w:szCs w:val="22"/>
        </w:rPr>
        <w:t>ajemnica   przedsiębiorstwa</w:t>
      </w:r>
      <w:r w:rsidRPr="00A57EF6">
        <w:rPr>
          <w:rFonts w:ascii="Arial" w:hAnsi="Arial" w:cs="Arial"/>
          <w:iCs/>
          <w:sz w:val="22"/>
          <w:szCs w:val="22"/>
        </w:rPr>
        <w:t xml:space="preserve">”.   Wykonawca    zastrzega    dokument    jako   tajemnicę </w:t>
      </w:r>
      <w:r w:rsidRPr="00A57EF6">
        <w:rPr>
          <w:rFonts w:ascii="Arial" w:hAnsi="Arial" w:cs="Arial"/>
          <w:iCs/>
          <w:sz w:val="22"/>
          <w:szCs w:val="22"/>
        </w:rPr>
        <w:br/>
        <w:t xml:space="preserve">      przedsiębiorstwa  poprzez  zaznaczenie  opcji  </w:t>
      </w:r>
      <w:r w:rsidRPr="00A57EF6">
        <w:rPr>
          <w:rFonts w:ascii="Arial" w:hAnsi="Arial" w:cs="Arial"/>
          <w:i/>
          <w:iCs/>
          <w:sz w:val="22"/>
          <w:szCs w:val="22"/>
        </w:rPr>
        <w:t xml:space="preserve">tajemnica   przedsiębiorstwa  </w:t>
      </w:r>
      <w:r w:rsidRPr="00A57EF6">
        <w:rPr>
          <w:rFonts w:ascii="Arial" w:hAnsi="Arial" w:cs="Arial"/>
          <w:iCs/>
          <w:sz w:val="22"/>
          <w:szCs w:val="22"/>
        </w:rPr>
        <w:t xml:space="preserve">w  polu                        </w:t>
      </w:r>
      <w:r w:rsidRPr="00A57EF6">
        <w:rPr>
          <w:rFonts w:ascii="Arial" w:hAnsi="Arial" w:cs="Arial"/>
          <w:iCs/>
          <w:sz w:val="22"/>
          <w:szCs w:val="22"/>
        </w:rPr>
        <w:br/>
        <w:t xml:space="preserve">     </w:t>
      </w:r>
      <w:r w:rsidRPr="00A57EF6">
        <w:rPr>
          <w:rFonts w:ascii="Arial" w:hAnsi="Arial" w:cs="Arial"/>
          <w:i/>
          <w:iCs/>
          <w:sz w:val="22"/>
          <w:szCs w:val="22"/>
        </w:rPr>
        <w:t>typ  dokumentu</w:t>
      </w:r>
      <w:r w:rsidRPr="00A57EF6">
        <w:rPr>
          <w:rFonts w:ascii="Arial" w:hAnsi="Arial" w:cs="Arial"/>
          <w:iCs/>
          <w:sz w:val="22"/>
          <w:szCs w:val="22"/>
        </w:rPr>
        <w:t xml:space="preserve"> na etapie załączania dokumentu na Platformie Zakupowej. W przypadku,    </w:t>
      </w:r>
      <w:r w:rsidRPr="00A57EF6">
        <w:rPr>
          <w:rFonts w:ascii="Arial" w:hAnsi="Arial" w:cs="Arial"/>
          <w:iCs/>
          <w:sz w:val="22"/>
          <w:szCs w:val="22"/>
        </w:rPr>
        <w:br/>
        <w:t xml:space="preserve">     gdy Wykonawca  nie zastosuje się do  zapisów  niniejszego  punktu  w  zakresie     </w:t>
      </w:r>
      <w:r w:rsidRPr="00A57EF6">
        <w:rPr>
          <w:rFonts w:ascii="Arial" w:hAnsi="Arial" w:cs="Arial"/>
          <w:iCs/>
          <w:sz w:val="22"/>
          <w:szCs w:val="22"/>
        </w:rPr>
        <w:br/>
      </w:r>
      <w:r w:rsidRPr="00A57EF6">
        <w:rPr>
          <w:rFonts w:ascii="Arial" w:hAnsi="Arial" w:cs="Arial"/>
          <w:iCs/>
          <w:sz w:val="22"/>
          <w:szCs w:val="22"/>
        </w:rPr>
        <w:lastRenderedPageBreak/>
        <w:t xml:space="preserve">     wydzielenia części objętych tajemnicą  przedsiębiorstwa  od pozostałej części oferty, </w:t>
      </w:r>
      <w:r w:rsidRPr="00A57EF6">
        <w:rPr>
          <w:rFonts w:ascii="Arial" w:hAnsi="Arial" w:cs="Arial"/>
          <w:iCs/>
          <w:sz w:val="22"/>
          <w:szCs w:val="22"/>
        </w:rPr>
        <w:br/>
        <w:t xml:space="preserve">     Zamawiający  nie będzie ponosił odpowiedzialności w przypadku ujawnienia informacji                       </w:t>
      </w:r>
      <w:r w:rsidRPr="00A57EF6">
        <w:rPr>
          <w:rFonts w:ascii="Arial" w:hAnsi="Arial" w:cs="Arial"/>
          <w:iCs/>
          <w:sz w:val="22"/>
          <w:szCs w:val="22"/>
        </w:rPr>
        <w:br/>
        <w:t xml:space="preserve">     w nich zawartych np. podczas dokonywania wglądu do ofert przez osoby trzecie.</w:t>
      </w:r>
    </w:p>
    <w:p w14:paraId="1EA2F259" w14:textId="1B743D34" w:rsidR="002434FA" w:rsidRPr="00A57EF6" w:rsidRDefault="002434FA" w:rsidP="002434FA">
      <w:pPr>
        <w:tabs>
          <w:tab w:val="left" w:pos="426"/>
        </w:tabs>
        <w:spacing w:line="276" w:lineRule="auto"/>
        <w:ind w:left="0"/>
        <w:rPr>
          <w:rFonts w:ascii="Arial" w:hAnsi="Arial" w:cs="Arial"/>
          <w:iCs/>
          <w:sz w:val="22"/>
          <w:szCs w:val="22"/>
        </w:rPr>
      </w:pPr>
      <w:r w:rsidRPr="00A57EF6">
        <w:rPr>
          <w:rFonts w:ascii="Arial" w:hAnsi="Arial" w:cs="Arial"/>
          <w:iCs/>
          <w:sz w:val="22"/>
          <w:szCs w:val="22"/>
        </w:rPr>
        <w:t>1</w:t>
      </w:r>
      <w:r w:rsidR="00EC403F" w:rsidRPr="00A57EF6">
        <w:rPr>
          <w:rFonts w:ascii="Arial" w:hAnsi="Arial" w:cs="Arial"/>
          <w:iCs/>
          <w:sz w:val="22"/>
          <w:szCs w:val="22"/>
        </w:rPr>
        <w:t>8</w:t>
      </w:r>
      <w:r w:rsidRPr="00A57EF6">
        <w:rPr>
          <w:rFonts w:ascii="Arial" w:hAnsi="Arial" w:cs="Arial"/>
          <w:iCs/>
          <w:sz w:val="22"/>
          <w:szCs w:val="22"/>
        </w:rPr>
        <w:t xml:space="preserve">. Wykonawca nie może zastrzec jako  tajemnicy  przedsiębiorcy  następujących informacji: </w:t>
      </w:r>
      <w:r w:rsidRPr="00A57EF6">
        <w:rPr>
          <w:rFonts w:ascii="Arial" w:hAnsi="Arial" w:cs="Arial"/>
          <w:iCs/>
          <w:sz w:val="22"/>
          <w:szCs w:val="22"/>
        </w:rPr>
        <w:br/>
        <w:t xml:space="preserve">     nazwy   ( firmy),  adresu,  ceny,   terminu   wykonania  Zamówienia,  okresu   gwarancji </w:t>
      </w:r>
      <w:r w:rsidRPr="00A57EF6">
        <w:rPr>
          <w:rFonts w:ascii="Arial" w:hAnsi="Arial" w:cs="Arial"/>
          <w:iCs/>
          <w:sz w:val="22"/>
          <w:szCs w:val="22"/>
        </w:rPr>
        <w:br/>
        <w:t xml:space="preserve">     i warunków płatności zawartych w ofercie.</w:t>
      </w:r>
    </w:p>
    <w:p w14:paraId="6C3811C7" w14:textId="613F73C8" w:rsidR="002434FA" w:rsidRPr="00A57EF6" w:rsidRDefault="002434FA" w:rsidP="002434FA">
      <w:pPr>
        <w:spacing w:after="120" w:line="276" w:lineRule="auto"/>
        <w:ind w:left="283" w:hanging="567"/>
        <w:rPr>
          <w:rFonts w:ascii="Arial" w:hAnsi="Arial" w:cs="Arial"/>
          <w:iCs/>
          <w:sz w:val="22"/>
          <w:szCs w:val="22"/>
        </w:rPr>
      </w:pPr>
      <w:r w:rsidRPr="00A57EF6">
        <w:rPr>
          <w:rFonts w:ascii="Arial" w:hAnsi="Arial" w:cs="Arial"/>
          <w:iCs/>
          <w:sz w:val="22"/>
          <w:szCs w:val="22"/>
        </w:rPr>
        <w:t xml:space="preserve">     1</w:t>
      </w:r>
      <w:r w:rsidR="00EC403F" w:rsidRPr="00A57EF6">
        <w:rPr>
          <w:rFonts w:ascii="Arial" w:hAnsi="Arial" w:cs="Arial"/>
          <w:iCs/>
          <w:sz w:val="22"/>
          <w:szCs w:val="22"/>
        </w:rPr>
        <w:t>9</w:t>
      </w:r>
      <w:r w:rsidRPr="00A57EF6">
        <w:rPr>
          <w:rFonts w:ascii="Arial" w:hAnsi="Arial" w:cs="Arial"/>
          <w:iCs/>
          <w:sz w:val="22"/>
          <w:szCs w:val="22"/>
        </w:rPr>
        <w:t>. Zapisy    ust.  15   oraz   ust. 16  w    zakresie   odpowiedniego   oznaczenia     informacji stanowiących    tajemnicę     przedsiębiorstwa    stosuje    się  odpowiednio w przypadku przekazywania dokumentów przekazywanych zgodnie z ust. 13.</w:t>
      </w:r>
    </w:p>
    <w:p w14:paraId="3E0EEA24" w14:textId="77777777" w:rsidR="002434FA" w:rsidRPr="00A57EF6" w:rsidRDefault="002434FA" w:rsidP="002434FA">
      <w:pPr>
        <w:pStyle w:val="Nagwek1"/>
        <w:numPr>
          <w:ilvl w:val="0"/>
          <w:numId w:val="0"/>
        </w:numPr>
        <w:spacing w:before="0" w:after="0" w:line="276" w:lineRule="auto"/>
        <w:ind w:left="17"/>
        <w:rPr>
          <w:rFonts w:ascii="Arial" w:hAnsi="Arial" w:cs="Arial"/>
          <w:iCs/>
          <w:sz w:val="22"/>
          <w:szCs w:val="22"/>
        </w:rPr>
      </w:pPr>
      <w:r w:rsidRPr="00A57EF6">
        <w:rPr>
          <w:rFonts w:ascii="Arial" w:hAnsi="Arial" w:cs="Arial"/>
        </w:rPr>
        <w:t>Rozdział V</w:t>
      </w:r>
      <w:r w:rsidRPr="00A57EF6">
        <w:rPr>
          <w:rFonts w:ascii="Arial" w:hAnsi="Arial" w:cs="Arial"/>
          <w:bCs w:val="0"/>
          <w:sz w:val="22"/>
          <w:szCs w:val="22"/>
        </w:rPr>
        <w:t xml:space="preserve"> - </w:t>
      </w:r>
      <w:r w:rsidRPr="00A57EF6">
        <w:rPr>
          <w:rFonts w:ascii="Arial" w:hAnsi="Arial" w:cs="Arial"/>
          <w:bCs w:val="0"/>
          <w:iCs/>
          <w:sz w:val="22"/>
          <w:szCs w:val="22"/>
        </w:rPr>
        <w:t>Wadium</w:t>
      </w:r>
    </w:p>
    <w:p w14:paraId="5D3941D1" w14:textId="77777777" w:rsidR="002434FA" w:rsidRPr="00A57EF6" w:rsidRDefault="002434FA" w:rsidP="002434FA">
      <w:pPr>
        <w:spacing w:line="276" w:lineRule="auto"/>
        <w:ind w:left="0"/>
        <w:rPr>
          <w:rFonts w:ascii="Arial" w:hAnsi="Arial" w:cs="Arial"/>
          <w:sz w:val="22"/>
          <w:szCs w:val="22"/>
        </w:rPr>
      </w:pPr>
      <w:r w:rsidRPr="00A57EF6">
        <w:rPr>
          <w:rFonts w:ascii="Arial" w:hAnsi="Arial" w:cs="Arial"/>
          <w:sz w:val="22"/>
          <w:szCs w:val="22"/>
        </w:rPr>
        <w:t xml:space="preserve">Zamawiający nie żąda od Wykonawców zabezpieczenia oferty wadium.  </w:t>
      </w:r>
    </w:p>
    <w:p w14:paraId="789EC77D" w14:textId="77777777" w:rsidR="002434FA" w:rsidRPr="00A57EF6" w:rsidRDefault="002434FA" w:rsidP="002434FA">
      <w:pPr>
        <w:pStyle w:val="Nagwek1"/>
        <w:spacing w:before="120" w:after="120" w:line="276" w:lineRule="auto"/>
        <w:rPr>
          <w:rFonts w:ascii="Arial" w:hAnsi="Arial" w:cs="Arial"/>
          <w:sz w:val="22"/>
          <w:szCs w:val="22"/>
        </w:rPr>
      </w:pPr>
      <w:r w:rsidRPr="00A57EF6">
        <w:rPr>
          <w:rFonts w:ascii="Arial" w:hAnsi="Arial" w:cs="Arial"/>
        </w:rPr>
        <w:t xml:space="preserve">Rozdział </w:t>
      </w:r>
      <w:r w:rsidRPr="00A57EF6">
        <w:rPr>
          <w:rFonts w:ascii="Arial" w:hAnsi="Arial" w:cs="Arial"/>
          <w:bCs w:val="0"/>
          <w:sz w:val="22"/>
          <w:szCs w:val="22"/>
        </w:rPr>
        <w:t>VI - Termin związania ofertą</w:t>
      </w:r>
    </w:p>
    <w:p w14:paraId="7E57FB12" w14:textId="28046C29" w:rsidR="002434FA" w:rsidRPr="00A57EF6" w:rsidRDefault="002434FA" w:rsidP="002434FA">
      <w:pPr>
        <w:pStyle w:val="Style13"/>
        <w:widowControl/>
        <w:numPr>
          <w:ilvl w:val="0"/>
          <w:numId w:val="5"/>
        </w:numPr>
        <w:spacing w:before="120" w:line="276" w:lineRule="auto"/>
        <w:ind w:left="284" w:hanging="284"/>
        <w:rPr>
          <w:rStyle w:val="FontStyle24"/>
          <w:rFonts w:ascii="Arial" w:hAnsi="Arial" w:cs="Arial"/>
          <w:lang w:eastAsia="ar-SA"/>
        </w:rPr>
      </w:pPr>
      <w:r w:rsidRPr="00A57EF6">
        <w:rPr>
          <w:rStyle w:val="FontStyle24"/>
          <w:rFonts w:ascii="Arial" w:hAnsi="Arial" w:cs="Arial"/>
        </w:rPr>
        <w:t>Wykonawca pozostaje związany ofertą przez 30 dni licząc od terminu otwarcia ofert</w:t>
      </w:r>
      <w:r w:rsidR="00AF28B9" w:rsidRPr="00A57EF6">
        <w:rPr>
          <w:rStyle w:val="FontStyle24"/>
          <w:rFonts w:ascii="Arial" w:hAnsi="Arial" w:cs="Arial"/>
        </w:rPr>
        <w:t>, przy czym pierwszym dniem</w:t>
      </w:r>
      <w:r w:rsidR="00887AE5" w:rsidRPr="00A57EF6">
        <w:rPr>
          <w:rStyle w:val="FontStyle24"/>
          <w:rFonts w:ascii="Arial" w:hAnsi="Arial" w:cs="Arial"/>
        </w:rPr>
        <w:t xml:space="preserve"> </w:t>
      </w:r>
      <w:r w:rsidR="00AF28B9" w:rsidRPr="00A57EF6">
        <w:rPr>
          <w:rStyle w:val="FontStyle24"/>
          <w:rFonts w:ascii="Arial" w:hAnsi="Arial" w:cs="Arial"/>
        </w:rPr>
        <w:t>terminu związania ofertą jest dzień</w:t>
      </w:r>
      <w:r w:rsidR="00887AE5" w:rsidRPr="00A57EF6">
        <w:rPr>
          <w:rStyle w:val="FontStyle24"/>
          <w:rFonts w:ascii="Arial" w:hAnsi="Arial" w:cs="Arial"/>
        </w:rPr>
        <w:t>, w którym upływa termin składania ofert.</w:t>
      </w:r>
    </w:p>
    <w:p w14:paraId="1047DAB4" w14:textId="5DFE071D" w:rsidR="002434FA" w:rsidRPr="00A57EF6" w:rsidRDefault="00887AE5" w:rsidP="002434FA">
      <w:pPr>
        <w:pStyle w:val="Akapitzlist"/>
        <w:numPr>
          <w:ilvl w:val="0"/>
          <w:numId w:val="5"/>
        </w:numPr>
        <w:suppressAutoHyphens w:val="0"/>
        <w:autoSpaceDE/>
        <w:spacing w:line="276" w:lineRule="auto"/>
        <w:ind w:left="360"/>
        <w:rPr>
          <w:rFonts w:ascii="Arial" w:hAnsi="Arial" w:cs="Arial"/>
          <w:sz w:val="22"/>
          <w:szCs w:val="22"/>
        </w:rPr>
      </w:pPr>
      <w:r w:rsidRPr="00A57EF6">
        <w:rPr>
          <w:rFonts w:ascii="Arial" w:hAnsi="Arial" w:cs="Arial"/>
          <w:sz w:val="22"/>
          <w:szCs w:val="22"/>
        </w:rPr>
        <w:t>P</w:t>
      </w:r>
      <w:r w:rsidR="002434FA" w:rsidRPr="00A57EF6">
        <w:rPr>
          <w:rFonts w:ascii="Arial" w:hAnsi="Arial" w:cs="Arial"/>
          <w:sz w:val="22"/>
          <w:szCs w:val="22"/>
        </w:rPr>
        <w:t xml:space="preserve">rzed upływem terminu związania ofertą </w:t>
      </w:r>
      <w:r w:rsidRPr="00A57EF6">
        <w:rPr>
          <w:rFonts w:ascii="Arial" w:hAnsi="Arial" w:cs="Arial"/>
          <w:sz w:val="22"/>
          <w:szCs w:val="22"/>
        </w:rPr>
        <w:t xml:space="preserve">określonego w Dokumentach zamówienia, </w:t>
      </w:r>
      <w:r w:rsidR="002434FA" w:rsidRPr="00A57EF6">
        <w:rPr>
          <w:rFonts w:ascii="Arial" w:hAnsi="Arial" w:cs="Arial"/>
          <w:sz w:val="22"/>
          <w:szCs w:val="22"/>
        </w:rPr>
        <w:t xml:space="preserve">Zamawiający może </w:t>
      </w:r>
      <w:r w:rsidRPr="00A57EF6">
        <w:rPr>
          <w:rFonts w:ascii="Arial" w:hAnsi="Arial" w:cs="Arial"/>
          <w:sz w:val="22"/>
          <w:szCs w:val="22"/>
        </w:rPr>
        <w:t xml:space="preserve">jednokrotnie </w:t>
      </w:r>
      <w:r w:rsidR="002434FA" w:rsidRPr="00A57EF6">
        <w:rPr>
          <w:rFonts w:ascii="Arial" w:hAnsi="Arial" w:cs="Arial"/>
          <w:sz w:val="22"/>
          <w:szCs w:val="22"/>
        </w:rPr>
        <w:t xml:space="preserve">zwrócić się do Wykonawców o wyrażenie zgody na przedłużenie terminu związania ofertą </w:t>
      </w:r>
      <w:r w:rsidR="00F1241B" w:rsidRPr="00A57EF6">
        <w:rPr>
          <w:rFonts w:ascii="Arial" w:hAnsi="Arial" w:cs="Arial"/>
          <w:sz w:val="22"/>
          <w:szCs w:val="22"/>
        </w:rPr>
        <w:t xml:space="preserve">co najmniej na 2 dni przed upływem </w:t>
      </w:r>
      <w:r w:rsidR="002434FA" w:rsidRPr="00A57EF6">
        <w:rPr>
          <w:rFonts w:ascii="Arial" w:hAnsi="Arial" w:cs="Arial"/>
          <w:sz w:val="22"/>
          <w:szCs w:val="22"/>
        </w:rPr>
        <w:t>na oznaczony okres</w:t>
      </w:r>
      <w:r w:rsidRPr="00A57EF6">
        <w:rPr>
          <w:rFonts w:ascii="Arial" w:hAnsi="Arial" w:cs="Arial"/>
          <w:sz w:val="22"/>
          <w:szCs w:val="22"/>
        </w:rPr>
        <w:t xml:space="preserve"> nie dłuższy niż 30 dni.  </w:t>
      </w:r>
      <w:r w:rsidR="002434FA" w:rsidRPr="00A57EF6">
        <w:rPr>
          <w:rFonts w:ascii="Arial" w:hAnsi="Arial" w:cs="Arial"/>
          <w:sz w:val="22"/>
          <w:szCs w:val="22"/>
        </w:rPr>
        <w:t xml:space="preserve"> </w:t>
      </w:r>
    </w:p>
    <w:p w14:paraId="2F9DD3EE" w14:textId="77777777" w:rsidR="002434FA" w:rsidRPr="00A57EF6" w:rsidRDefault="002434FA" w:rsidP="002434FA">
      <w:pPr>
        <w:pStyle w:val="Akapitzlist"/>
        <w:numPr>
          <w:ilvl w:val="0"/>
          <w:numId w:val="5"/>
        </w:numPr>
        <w:spacing w:line="276" w:lineRule="auto"/>
        <w:ind w:left="284" w:hanging="284"/>
        <w:rPr>
          <w:rFonts w:ascii="Arial" w:hAnsi="Arial" w:cs="Arial"/>
          <w:sz w:val="22"/>
          <w:szCs w:val="22"/>
        </w:rPr>
      </w:pPr>
      <w:r w:rsidRPr="00A57EF6">
        <w:rPr>
          <w:rFonts w:ascii="Arial" w:hAnsi="Arial" w:cs="Arial"/>
          <w:sz w:val="22"/>
          <w:szCs w:val="22"/>
        </w:rPr>
        <w:t xml:space="preserve">Bieg terminu związania ofertą rozpoczyna się wraz z upływem terminu składania ofert. </w:t>
      </w:r>
    </w:p>
    <w:p w14:paraId="54D80F33" w14:textId="77777777" w:rsidR="002434FA" w:rsidRPr="00A57EF6" w:rsidRDefault="002434FA" w:rsidP="002434FA">
      <w:pPr>
        <w:pStyle w:val="Nagwek1"/>
        <w:numPr>
          <w:ilvl w:val="0"/>
          <w:numId w:val="0"/>
        </w:numPr>
        <w:spacing w:before="120" w:after="120" w:line="276" w:lineRule="auto"/>
        <w:ind w:left="17"/>
        <w:rPr>
          <w:rFonts w:ascii="Arial" w:hAnsi="Arial" w:cs="Arial"/>
          <w:sz w:val="22"/>
          <w:szCs w:val="22"/>
        </w:rPr>
      </w:pPr>
      <w:r w:rsidRPr="00A57EF6">
        <w:rPr>
          <w:rFonts w:ascii="Arial" w:hAnsi="Arial" w:cs="Arial"/>
        </w:rPr>
        <w:t xml:space="preserve">Rozdział </w:t>
      </w:r>
      <w:r w:rsidRPr="00A57EF6">
        <w:rPr>
          <w:rFonts w:ascii="Arial" w:hAnsi="Arial" w:cs="Arial"/>
          <w:bCs w:val="0"/>
          <w:sz w:val="22"/>
          <w:szCs w:val="22"/>
        </w:rPr>
        <w:t>VII - Opis sposobu obliczenia ceny</w:t>
      </w:r>
    </w:p>
    <w:p w14:paraId="7FCC0B23" w14:textId="77777777" w:rsidR="002434FA" w:rsidRPr="00A57EF6" w:rsidRDefault="002434FA" w:rsidP="002434FA">
      <w:pPr>
        <w:numPr>
          <w:ilvl w:val="0"/>
          <w:numId w:val="23"/>
        </w:numPr>
        <w:tabs>
          <w:tab w:val="num" w:pos="284"/>
        </w:tabs>
        <w:spacing w:line="276" w:lineRule="auto"/>
        <w:ind w:left="284" w:hanging="284"/>
        <w:rPr>
          <w:rFonts w:ascii="Arial" w:hAnsi="Arial" w:cs="Arial"/>
          <w:sz w:val="22"/>
          <w:szCs w:val="22"/>
        </w:rPr>
      </w:pPr>
      <w:r w:rsidRPr="00A57EF6">
        <w:rPr>
          <w:rFonts w:ascii="Arial" w:hAnsi="Arial" w:cs="Arial"/>
          <w:sz w:val="22"/>
          <w:szCs w:val="22"/>
        </w:rPr>
        <w:t>Podana w ofercie cena musi być wyrażona w PLN, z dokładnością do dwóch miejsc                                   po przecinku.</w:t>
      </w:r>
    </w:p>
    <w:p w14:paraId="51D44855" w14:textId="77777777" w:rsidR="002434FA" w:rsidRPr="00A57EF6" w:rsidRDefault="002434FA" w:rsidP="002434FA">
      <w:pPr>
        <w:numPr>
          <w:ilvl w:val="0"/>
          <w:numId w:val="23"/>
        </w:numPr>
        <w:tabs>
          <w:tab w:val="num" w:pos="284"/>
        </w:tabs>
        <w:spacing w:line="276" w:lineRule="auto"/>
        <w:ind w:left="284" w:hanging="284"/>
        <w:rPr>
          <w:rFonts w:ascii="Arial" w:hAnsi="Arial" w:cs="Arial"/>
          <w:sz w:val="22"/>
          <w:szCs w:val="22"/>
        </w:rPr>
      </w:pPr>
      <w:r w:rsidRPr="00A57EF6">
        <w:rPr>
          <w:rFonts w:ascii="Arial" w:hAnsi="Arial" w:cs="Arial"/>
          <w:sz w:val="22"/>
          <w:szCs w:val="22"/>
        </w:rPr>
        <w:t xml:space="preserve">Ceną oferty jest kwota całkowita za realizację Zamówienia wymieniona w </w:t>
      </w:r>
      <w:r w:rsidRPr="00A57EF6">
        <w:rPr>
          <w:rFonts w:ascii="Arial" w:hAnsi="Arial" w:cs="Arial"/>
          <w:b/>
          <w:i/>
          <w:sz w:val="22"/>
          <w:szCs w:val="22"/>
        </w:rPr>
        <w:t>Formularzu Ofertowym</w:t>
      </w:r>
      <w:r w:rsidRPr="00A57EF6">
        <w:rPr>
          <w:rFonts w:ascii="Arial" w:hAnsi="Arial" w:cs="Arial"/>
          <w:sz w:val="22"/>
          <w:szCs w:val="22"/>
        </w:rPr>
        <w:t xml:space="preserve">. </w:t>
      </w:r>
    </w:p>
    <w:p w14:paraId="57E7C037" w14:textId="77777777" w:rsidR="002434FA" w:rsidRPr="00A57EF6" w:rsidRDefault="002434FA" w:rsidP="002434FA">
      <w:pPr>
        <w:numPr>
          <w:ilvl w:val="0"/>
          <w:numId w:val="23"/>
        </w:numPr>
        <w:tabs>
          <w:tab w:val="num" w:pos="284"/>
        </w:tabs>
        <w:spacing w:line="276" w:lineRule="auto"/>
        <w:ind w:left="284" w:hanging="284"/>
        <w:rPr>
          <w:rFonts w:ascii="Arial" w:hAnsi="Arial" w:cs="Arial"/>
          <w:sz w:val="22"/>
          <w:szCs w:val="22"/>
        </w:rPr>
      </w:pPr>
      <w:r w:rsidRPr="00A57EF6">
        <w:rPr>
          <w:rFonts w:ascii="Arial" w:hAnsi="Arial" w:cs="Arial"/>
          <w:sz w:val="22"/>
          <w:szCs w:val="22"/>
        </w:rPr>
        <w:t>Ceną oferty należy wyliczyć na podstawie kalkulacji sporządzonej zgodnie z Rachun</w:t>
      </w:r>
      <w:r w:rsidR="007B14E2" w:rsidRPr="00A57EF6">
        <w:rPr>
          <w:rFonts w:ascii="Arial" w:hAnsi="Arial" w:cs="Arial"/>
          <w:sz w:val="22"/>
          <w:szCs w:val="22"/>
        </w:rPr>
        <w:t>kiem</w:t>
      </w:r>
      <w:r w:rsidRPr="00A57EF6">
        <w:rPr>
          <w:rFonts w:ascii="Arial" w:hAnsi="Arial" w:cs="Arial"/>
          <w:sz w:val="22"/>
          <w:szCs w:val="22"/>
        </w:rPr>
        <w:t xml:space="preserve"> ilościowym – Załącznik Nr 1 do Formularza Ofertowego. Cena ofertowa musi uwzględniać wszystkie wymagania niniejszej Specyfikacji Warunków Zamówienia oraz obejmować wszelkie koszty bezpośrednie i pośrednie, jakie poniesie Wykonawca z tytułu należytej oraz zgodnej z obowiązującymi przepisami realizacji zamówienia.</w:t>
      </w:r>
    </w:p>
    <w:p w14:paraId="70C5E7ED" w14:textId="77777777" w:rsidR="002434FA" w:rsidRPr="00A57EF6" w:rsidRDefault="002434FA" w:rsidP="002434FA">
      <w:pPr>
        <w:numPr>
          <w:ilvl w:val="0"/>
          <w:numId w:val="23"/>
        </w:numPr>
        <w:tabs>
          <w:tab w:val="num" w:pos="284"/>
        </w:tabs>
        <w:spacing w:line="276" w:lineRule="auto"/>
        <w:ind w:left="284" w:hanging="284"/>
        <w:rPr>
          <w:rFonts w:ascii="Arial" w:hAnsi="Arial" w:cs="Arial"/>
          <w:sz w:val="22"/>
          <w:szCs w:val="22"/>
        </w:rPr>
      </w:pPr>
      <w:r w:rsidRPr="00A57EF6">
        <w:rPr>
          <w:rFonts w:ascii="Arial" w:hAnsi="Arial" w:cs="Arial"/>
          <w:sz w:val="22"/>
          <w:szCs w:val="22"/>
        </w:rPr>
        <w:t xml:space="preserve">Podstawą obliczenia ceny </w:t>
      </w:r>
      <w:r w:rsidR="007B14E2" w:rsidRPr="00A57EF6">
        <w:rPr>
          <w:rFonts w:ascii="Arial" w:hAnsi="Arial" w:cs="Arial"/>
          <w:sz w:val="22"/>
          <w:szCs w:val="22"/>
        </w:rPr>
        <w:t xml:space="preserve">są rachunek </w:t>
      </w:r>
      <w:r w:rsidRPr="00A57EF6">
        <w:rPr>
          <w:rFonts w:ascii="Arial" w:hAnsi="Arial" w:cs="Arial"/>
          <w:sz w:val="22"/>
          <w:szCs w:val="22"/>
        </w:rPr>
        <w:t xml:space="preserve"> ilościow</w:t>
      </w:r>
      <w:r w:rsidR="007B14E2" w:rsidRPr="00A57EF6">
        <w:rPr>
          <w:rFonts w:ascii="Arial" w:hAnsi="Arial" w:cs="Arial"/>
          <w:sz w:val="22"/>
          <w:szCs w:val="22"/>
        </w:rPr>
        <w:t>y</w:t>
      </w:r>
      <w:r w:rsidRPr="00A57EF6">
        <w:rPr>
          <w:rFonts w:ascii="Arial" w:hAnsi="Arial" w:cs="Arial"/>
          <w:sz w:val="22"/>
          <w:szCs w:val="22"/>
        </w:rPr>
        <w:t xml:space="preserve"> i specyfikacj</w:t>
      </w:r>
      <w:r w:rsidR="007B14E2" w:rsidRPr="00A57EF6">
        <w:rPr>
          <w:rFonts w:ascii="Arial" w:hAnsi="Arial" w:cs="Arial"/>
          <w:sz w:val="22"/>
          <w:szCs w:val="22"/>
        </w:rPr>
        <w:t>a</w:t>
      </w:r>
      <w:r w:rsidRPr="00A57EF6">
        <w:rPr>
          <w:rFonts w:ascii="Arial" w:hAnsi="Arial" w:cs="Arial"/>
          <w:sz w:val="22"/>
          <w:szCs w:val="22"/>
        </w:rPr>
        <w:t xml:space="preserve"> – załącznik do OPZ.</w:t>
      </w:r>
    </w:p>
    <w:p w14:paraId="735F6927" w14:textId="77777777" w:rsidR="002434FA" w:rsidRPr="00A57EF6" w:rsidRDefault="002434FA" w:rsidP="002434FA">
      <w:pPr>
        <w:widowControl w:val="0"/>
        <w:tabs>
          <w:tab w:val="left" w:pos="284"/>
        </w:tabs>
        <w:suppressAutoHyphens w:val="0"/>
        <w:spacing w:line="276" w:lineRule="auto"/>
        <w:ind w:left="284" w:hanging="284"/>
        <w:rPr>
          <w:rFonts w:ascii="Arial" w:hAnsi="Arial" w:cs="Arial"/>
          <w:sz w:val="22"/>
          <w:szCs w:val="22"/>
        </w:rPr>
      </w:pPr>
      <w:r w:rsidRPr="00A57EF6">
        <w:rPr>
          <w:rFonts w:ascii="Arial" w:hAnsi="Arial" w:cs="Arial"/>
          <w:sz w:val="22"/>
          <w:szCs w:val="22"/>
        </w:rPr>
        <w:t>6.</w:t>
      </w:r>
      <w:r w:rsidRPr="00A57EF6">
        <w:rPr>
          <w:rFonts w:ascii="Arial" w:hAnsi="Arial" w:cs="Arial"/>
          <w:sz w:val="22"/>
          <w:szCs w:val="22"/>
        </w:rPr>
        <w:tab/>
        <w:t>Sposób zapłaty i rozliczenia za realizację niniejszego Zamówienia, określone zostały                            we wzorze umowy stanowiącym załącznik nr 1 do SWZ.</w:t>
      </w:r>
    </w:p>
    <w:p w14:paraId="2E51F953" w14:textId="77777777" w:rsidR="002434FA" w:rsidRPr="00A57EF6" w:rsidRDefault="002434FA" w:rsidP="002434FA">
      <w:pPr>
        <w:widowControl w:val="0"/>
        <w:tabs>
          <w:tab w:val="left" w:pos="284"/>
        </w:tabs>
        <w:suppressAutoHyphens w:val="0"/>
        <w:spacing w:line="276" w:lineRule="auto"/>
        <w:ind w:left="284" w:hanging="284"/>
        <w:rPr>
          <w:rFonts w:ascii="Arial" w:hAnsi="Arial" w:cs="Arial"/>
          <w:sz w:val="22"/>
          <w:szCs w:val="22"/>
          <w:lang w:eastAsia="pl-PL"/>
        </w:rPr>
      </w:pPr>
      <w:r w:rsidRPr="00A57EF6">
        <w:rPr>
          <w:rFonts w:ascii="Arial" w:hAnsi="Arial" w:cs="Arial"/>
          <w:sz w:val="22"/>
          <w:szCs w:val="22"/>
        </w:rPr>
        <w:t>7.</w:t>
      </w:r>
      <w:r w:rsidRPr="00A57EF6">
        <w:rPr>
          <w:rFonts w:ascii="Arial" w:hAnsi="Arial" w:cs="Arial"/>
          <w:sz w:val="22"/>
          <w:szCs w:val="22"/>
        </w:rPr>
        <w:tab/>
      </w:r>
      <w:r w:rsidRPr="00A57EF6">
        <w:rPr>
          <w:rFonts w:ascii="Arial" w:hAnsi="Arial" w:cs="Arial"/>
          <w:sz w:val="22"/>
          <w:szCs w:val="22"/>
          <w:lang w:eastAsia="pl-PL"/>
        </w:rPr>
        <w:t xml:space="preserve">Cena ofertowa wskazana w </w:t>
      </w:r>
      <w:r w:rsidRPr="00A57EF6">
        <w:rPr>
          <w:rFonts w:ascii="Arial" w:hAnsi="Arial" w:cs="Arial"/>
          <w:b/>
          <w:i/>
          <w:sz w:val="22"/>
          <w:szCs w:val="22"/>
          <w:lang w:eastAsia="pl-PL"/>
        </w:rPr>
        <w:t>Formularzu Ofertowym</w:t>
      </w:r>
      <w:r w:rsidRPr="00A57EF6">
        <w:rPr>
          <w:rFonts w:ascii="Arial" w:hAnsi="Arial" w:cs="Arial"/>
          <w:sz w:val="22"/>
          <w:szCs w:val="22"/>
          <w:lang w:eastAsia="pl-PL"/>
        </w:rPr>
        <w:t xml:space="preserve"> jest ostateczna i nie podlega zmianie                 w toku realizacji przedmiotu Zamówienia, z zastrzeżeniem §34 ust. 1 Regulaminu. </w:t>
      </w:r>
    </w:p>
    <w:p w14:paraId="19D6BE3F" w14:textId="73A3715E" w:rsidR="002434FA" w:rsidRPr="00A57EF6" w:rsidRDefault="002434FA" w:rsidP="002434FA">
      <w:pPr>
        <w:spacing w:line="276" w:lineRule="auto"/>
        <w:ind w:left="284" w:hanging="284"/>
        <w:rPr>
          <w:rFonts w:ascii="Arial" w:hAnsi="Arial" w:cs="Arial"/>
          <w:sz w:val="22"/>
          <w:szCs w:val="22"/>
        </w:rPr>
      </w:pPr>
      <w:r w:rsidRPr="00A57EF6">
        <w:rPr>
          <w:rFonts w:ascii="Arial" w:hAnsi="Arial" w:cs="Arial"/>
          <w:sz w:val="22"/>
          <w:szCs w:val="22"/>
        </w:rPr>
        <w:t>8.</w:t>
      </w:r>
      <w:r w:rsidRPr="00A57EF6">
        <w:rPr>
          <w:rFonts w:ascii="Arial" w:hAnsi="Arial" w:cs="Arial"/>
          <w:sz w:val="22"/>
          <w:szCs w:val="22"/>
        </w:rPr>
        <w:tab/>
        <w:t>W przypadku złożenia oferty, której wybór prowadziłby do powstania obowiązku podatkowego u Zamawiającego zgodnie z przepisami ustawy z dnia 11 marca 2004 r. o podatku od towarów i usług, Zamawiający w celu oceny takiej oferty dolicza do przedstawionej w niej ceny podatek od towarów i usług, który miałby obowiązek wpłacić zgodnie z obowiązującymi przepisami.</w:t>
      </w:r>
    </w:p>
    <w:p w14:paraId="5E4D293D" w14:textId="77777777" w:rsidR="002434FA" w:rsidRPr="00A57EF6" w:rsidRDefault="002434FA" w:rsidP="002434FA">
      <w:pPr>
        <w:pStyle w:val="Nagwek1"/>
        <w:numPr>
          <w:ilvl w:val="0"/>
          <w:numId w:val="0"/>
        </w:numPr>
        <w:spacing w:before="120" w:after="120" w:line="276" w:lineRule="auto"/>
        <w:rPr>
          <w:rFonts w:ascii="Arial" w:hAnsi="Arial" w:cs="Arial"/>
          <w:sz w:val="22"/>
          <w:szCs w:val="22"/>
        </w:rPr>
      </w:pPr>
      <w:r w:rsidRPr="00A57EF6">
        <w:rPr>
          <w:rFonts w:ascii="Arial" w:hAnsi="Arial" w:cs="Arial"/>
        </w:rPr>
        <w:t>Rozdział</w:t>
      </w:r>
      <w:r w:rsidRPr="00A57EF6">
        <w:rPr>
          <w:rFonts w:ascii="Arial" w:hAnsi="Arial" w:cs="Arial"/>
          <w:bCs w:val="0"/>
          <w:sz w:val="22"/>
          <w:szCs w:val="22"/>
        </w:rPr>
        <w:t xml:space="preserve"> VIII - Opis kryteriów i sposobu oceny ofert</w:t>
      </w:r>
    </w:p>
    <w:p w14:paraId="5133E565" w14:textId="77777777" w:rsidR="002434FA" w:rsidRPr="00A57EF6" w:rsidRDefault="002434FA" w:rsidP="002434FA">
      <w:pPr>
        <w:spacing w:line="276" w:lineRule="auto"/>
        <w:ind w:left="0"/>
        <w:rPr>
          <w:rFonts w:ascii="Arial" w:eastAsia="Batang" w:hAnsi="Arial" w:cs="Arial"/>
          <w:sz w:val="22"/>
          <w:szCs w:val="22"/>
        </w:rPr>
      </w:pPr>
      <w:r w:rsidRPr="00A57EF6">
        <w:rPr>
          <w:rFonts w:ascii="Arial" w:eastAsia="Batang" w:hAnsi="Arial" w:cs="Arial"/>
          <w:sz w:val="22"/>
          <w:szCs w:val="22"/>
        </w:rPr>
        <w:t xml:space="preserve">1. Zamawiający oceni i porówna jedynie te oferty, które nie będą podlegać odrzuceniu. </w:t>
      </w:r>
    </w:p>
    <w:p w14:paraId="4EF44488" w14:textId="77777777" w:rsidR="002434FA" w:rsidRPr="00A57EF6" w:rsidRDefault="002434FA" w:rsidP="002434FA">
      <w:pPr>
        <w:spacing w:line="276" w:lineRule="auto"/>
        <w:ind w:left="284" w:hanging="284"/>
        <w:rPr>
          <w:rFonts w:ascii="Arial" w:eastAsia="Batang" w:hAnsi="Arial" w:cs="Arial"/>
          <w:sz w:val="22"/>
          <w:szCs w:val="22"/>
        </w:rPr>
      </w:pPr>
      <w:r w:rsidRPr="00A57EF6">
        <w:rPr>
          <w:rFonts w:ascii="Arial" w:eastAsia="Batang" w:hAnsi="Arial" w:cs="Arial"/>
          <w:sz w:val="22"/>
          <w:szCs w:val="22"/>
        </w:rPr>
        <w:t>2. O Wykonawcach, których oferty zostały odrzucone z postępowania, Zamawiający informuje   jednocześnie Wykonawców, którzy złożyli oferty, niezwłocznie po wyborze najkorzystniejszej oferty, podając uzasadnienie faktyczne i prawne.</w:t>
      </w:r>
    </w:p>
    <w:p w14:paraId="0BF60461" w14:textId="77777777" w:rsidR="002434FA" w:rsidRPr="00A57EF6" w:rsidRDefault="002434FA" w:rsidP="002434FA">
      <w:pPr>
        <w:spacing w:line="276" w:lineRule="auto"/>
        <w:ind w:left="0"/>
        <w:rPr>
          <w:rStyle w:val="FontStyle24"/>
          <w:rFonts w:ascii="Arial" w:hAnsi="Arial" w:cs="Arial"/>
        </w:rPr>
      </w:pPr>
      <w:r w:rsidRPr="00A57EF6">
        <w:rPr>
          <w:rFonts w:ascii="Arial" w:eastAsia="Batang" w:hAnsi="Arial" w:cs="Arial"/>
          <w:sz w:val="22"/>
          <w:szCs w:val="22"/>
        </w:rPr>
        <w:t xml:space="preserve">3. </w:t>
      </w:r>
      <w:r w:rsidRPr="00A57EF6">
        <w:rPr>
          <w:rStyle w:val="FontStyle24"/>
          <w:rFonts w:ascii="Arial" w:hAnsi="Arial" w:cs="Arial"/>
        </w:rPr>
        <w:t>Oferty zostaną ocenione przez Zamawiającego w oparciu o następujące kryteria:</w:t>
      </w:r>
    </w:p>
    <w:p w14:paraId="7812B116" w14:textId="77777777" w:rsidR="002434FA" w:rsidRPr="00A57EF6" w:rsidRDefault="002434FA" w:rsidP="002434FA">
      <w:pPr>
        <w:spacing w:line="276" w:lineRule="auto"/>
        <w:ind w:left="0"/>
        <w:jc w:val="center"/>
        <w:rPr>
          <w:rStyle w:val="FontStyle24"/>
          <w:rFonts w:ascii="Arial" w:hAnsi="Arial" w:cs="Arial"/>
        </w:rPr>
      </w:pPr>
    </w:p>
    <w:p w14:paraId="00208D83" w14:textId="77777777" w:rsidR="002434FA" w:rsidRPr="00A57EF6" w:rsidRDefault="002434FA" w:rsidP="002434FA">
      <w:pPr>
        <w:spacing w:line="276" w:lineRule="auto"/>
        <w:ind w:left="0"/>
        <w:jc w:val="center"/>
        <w:rPr>
          <w:rStyle w:val="FontStyle24"/>
          <w:rFonts w:ascii="Arial" w:hAnsi="Arial" w:cs="Arial"/>
          <w:b/>
          <w:i/>
        </w:rPr>
      </w:pPr>
      <w:r w:rsidRPr="00A57EF6">
        <w:rPr>
          <w:rStyle w:val="FontStyle24"/>
          <w:rFonts w:ascii="Arial" w:hAnsi="Arial" w:cs="Arial"/>
          <w:b/>
          <w:i/>
        </w:rPr>
        <w:t xml:space="preserve">   Kryterium</w:t>
      </w:r>
      <w:r w:rsidRPr="00A57EF6">
        <w:rPr>
          <w:rStyle w:val="FontStyle24"/>
          <w:rFonts w:ascii="Arial" w:hAnsi="Arial" w:cs="Arial"/>
          <w:b/>
          <w:i/>
        </w:rPr>
        <w:tab/>
      </w:r>
      <w:r w:rsidRPr="00A57EF6">
        <w:rPr>
          <w:rStyle w:val="FontStyle24"/>
          <w:rFonts w:ascii="Arial" w:hAnsi="Arial" w:cs="Arial"/>
          <w:b/>
          <w:i/>
        </w:rPr>
        <w:tab/>
      </w:r>
      <w:r w:rsidRPr="00A57EF6">
        <w:rPr>
          <w:rStyle w:val="FontStyle24"/>
          <w:rFonts w:ascii="Arial" w:hAnsi="Arial" w:cs="Arial"/>
          <w:b/>
          <w:i/>
        </w:rPr>
        <w:tab/>
      </w:r>
      <w:r w:rsidRPr="00A57EF6">
        <w:rPr>
          <w:rStyle w:val="FontStyle24"/>
          <w:rFonts w:ascii="Arial" w:hAnsi="Arial" w:cs="Arial"/>
          <w:b/>
          <w:i/>
        </w:rPr>
        <w:tab/>
        <w:t xml:space="preserve">         Waga kryterium</w:t>
      </w:r>
    </w:p>
    <w:p w14:paraId="7BE17915" w14:textId="77777777" w:rsidR="002434FA" w:rsidRPr="00A57EF6" w:rsidRDefault="002434FA" w:rsidP="002434FA">
      <w:pPr>
        <w:spacing w:line="276" w:lineRule="auto"/>
        <w:ind w:left="0"/>
        <w:jc w:val="center"/>
        <w:rPr>
          <w:rStyle w:val="FontStyle24"/>
          <w:rFonts w:ascii="Arial" w:hAnsi="Arial" w:cs="Arial"/>
          <w:i/>
        </w:rPr>
      </w:pPr>
      <w:r w:rsidRPr="00A57EF6">
        <w:rPr>
          <w:rStyle w:val="FontStyle24"/>
          <w:rFonts w:ascii="Arial" w:hAnsi="Arial" w:cs="Arial"/>
          <w:i/>
        </w:rPr>
        <w:t>Cena</w:t>
      </w:r>
      <w:r w:rsidRPr="00A57EF6">
        <w:rPr>
          <w:rStyle w:val="FontStyle24"/>
          <w:rFonts w:ascii="Arial" w:hAnsi="Arial" w:cs="Arial"/>
          <w:i/>
        </w:rPr>
        <w:tab/>
      </w:r>
      <w:r w:rsidRPr="00A57EF6">
        <w:rPr>
          <w:rStyle w:val="FontStyle24"/>
          <w:rFonts w:ascii="Arial" w:hAnsi="Arial" w:cs="Arial"/>
          <w:i/>
        </w:rPr>
        <w:tab/>
      </w:r>
      <w:r w:rsidRPr="00A57EF6">
        <w:rPr>
          <w:rStyle w:val="FontStyle24"/>
          <w:rFonts w:ascii="Arial" w:hAnsi="Arial" w:cs="Arial"/>
          <w:i/>
        </w:rPr>
        <w:tab/>
      </w:r>
      <w:r w:rsidRPr="00A57EF6">
        <w:rPr>
          <w:rStyle w:val="FontStyle24"/>
          <w:rFonts w:ascii="Arial" w:hAnsi="Arial" w:cs="Arial"/>
          <w:i/>
        </w:rPr>
        <w:tab/>
      </w:r>
      <w:r w:rsidRPr="00A57EF6">
        <w:rPr>
          <w:rStyle w:val="FontStyle24"/>
          <w:rFonts w:ascii="Arial" w:hAnsi="Arial" w:cs="Arial"/>
          <w:i/>
        </w:rPr>
        <w:tab/>
      </w:r>
      <w:r w:rsidRPr="00A57EF6">
        <w:rPr>
          <w:rStyle w:val="FontStyle24"/>
          <w:rFonts w:ascii="Arial" w:hAnsi="Arial" w:cs="Arial"/>
          <w:i/>
        </w:rPr>
        <w:tab/>
        <w:t>100%</w:t>
      </w:r>
    </w:p>
    <w:p w14:paraId="13EF1810" w14:textId="77777777" w:rsidR="002434FA" w:rsidRPr="00A57EF6" w:rsidRDefault="002434FA" w:rsidP="002434FA">
      <w:pPr>
        <w:spacing w:line="276" w:lineRule="auto"/>
        <w:rPr>
          <w:rFonts w:ascii="Arial" w:hAnsi="Arial" w:cs="Arial"/>
          <w:i/>
          <w:iCs/>
          <w:sz w:val="22"/>
          <w:szCs w:val="22"/>
        </w:rPr>
      </w:pPr>
    </w:p>
    <w:p w14:paraId="567AE239" w14:textId="77777777" w:rsidR="002434FA" w:rsidRPr="00A57EF6" w:rsidRDefault="002434FA" w:rsidP="002434FA">
      <w:pPr>
        <w:spacing w:line="276" w:lineRule="auto"/>
        <w:ind w:left="142" w:hanging="142"/>
        <w:rPr>
          <w:rFonts w:ascii="Arial" w:eastAsia="Batang" w:hAnsi="Arial" w:cs="Arial"/>
          <w:sz w:val="22"/>
          <w:szCs w:val="22"/>
        </w:rPr>
      </w:pPr>
      <w:r w:rsidRPr="00A57EF6">
        <w:rPr>
          <w:rFonts w:ascii="Arial" w:eastAsia="Batang" w:hAnsi="Arial" w:cs="Arial"/>
          <w:sz w:val="22"/>
          <w:szCs w:val="22"/>
        </w:rPr>
        <w:t>4. Oferta    może  otrzymać   maksymalnie 100  pkt. Zamawiający , z zastrzeżeniem ust. 5 i 6  udzieli   Zamówienia   temu  Wykonawcy, którego oferta uzyska najwyższą ilość punktów  zgodnie z  przyjętymi  kryteriami oceny.</w:t>
      </w:r>
    </w:p>
    <w:p w14:paraId="43457854" w14:textId="77777777" w:rsidR="002434FA" w:rsidRPr="00A57EF6" w:rsidRDefault="002434FA" w:rsidP="002434FA">
      <w:pPr>
        <w:spacing w:line="276" w:lineRule="auto"/>
        <w:ind w:left="142" w:hanging="142"/>
        <w:rPr>
          <w:rFonts w:ascii="Arial" w:eastAsia="Batang" w:hAnsi="Arial" w:cs="Arial"/>
          <w:sz w:val="22"/>
          <w:szCs w:val="22"/>
        </w:rPr>
      </w:pPr>
      <w:r w:rsidRPr="00A57EF6">
        <w:rPr>
          <w:rFonts w:ascii="Arial" w:eastAsia="Batang" w:hAnsi="Arial" w:cs="Arial"/>
          <w:sz w:val="22"/>
          <w:szCs w:val="22"/>
        </w:rPr>
        <w:t xml:space="preserve">5. Jeżeli  Zamawiający  nie  może  dokonać  wyboru  oferty  najkorzystniejszej ze względu na to, </w:t>
      </w:r>
      <w:r w:rsidRPr="00A57EF6">
        <w:rPr>
          <w:rFonts w:ascii="Arial" w:eastAsia="Batang" w:hAnsi="Arial" w:cs="Arial"/>
          <w:sz w:val="22"/>
          <w:szCs w:val="22"/>
        </w:rPr>
        <w:br/>
        <w:t xml:space="preserve"> że dwie   lub   więcej  ofert   przedstawia  taki  sam  bilans  ceny i  innych  kryteriów oceny ofert, Zamawiający spośród tych ofert uzna za najkorzystniejszą ofertę z najniższą ceną. Zapis ten nie ma zastosowania w przypadku aukcji elektronicznej.</w:t>
      </w:r>
    </w:p>
    <w:p w14:paraId="5B25FD44" w14:textId="77777777" w:rsidR="002434FA" w:rsidRPr="00A57EF6" w:rsidRDefault="002434FA" w:rsidP="002434FA">
      <w:pPr>
        <w:spacing w:line="276" w:lineRule="auto"/>
        <w:ind w:left="284" w:hanging="284"/>
        <w:rPr>
          <w:rFonts w:ascii="Arial" w:eastAsia="Batang" w:hAnsi="Arial" w:cs="Arial"/>
          <w:sz w:val="22"/>
          <w:szCs w:val="22"/>
        </w:rPr>
      </w:pPr>
      <w:r w:rsidRPr="00A57EF6">
        <w:rPr>
          <w:rFonts w:ascii="Arial" w:eastAsia="Batang" w:hAnsi="Arial" w:cs="Arial"/>
          <w:sz w:val="22"/>
          <w:szCs w:val="22"/>
        </w:rPr>
        <w:t>6.</w:t>
      </w:r>
      <w:r w:rsidRPr="00A57EF6">
        <w:rPr>
          <w:rFonts w:ascii="Arial" w:hAnsi="Arial" w:cs="Arial"/>
        </w:rPr>
        <w:t xml:space="preserve"> J</w:t>
      </w:r>
      <w:r w:rsidRPr="00A57EF6">
        <w:rPr>
          <w:rFonts w:ascii="Arial" w:eastAsia="Batang" w:hAnsi="Arial" w:cs="Arial"/>
          <w:sz w:val="22"/>
          <w:szCs w:val="22"/>
        </w:rPr>
        <w:t>eżeli</w:t>
      </w:r>
      <w:r w:rsidR="00B70457" w:rsidRPr="00A57EF6">
        <w:rPr>
          <w:rFonts w:ascii="Arial" w:eastAsia="Batang" w:hAnsi="Arial" w:cs="Arial"/>
          <w:sz w:val="22"/>
          <w:szCs w:val="22"/>
        </w:rPr>
        <w:t xml:space="preserve"> Zamawiający </w:t>
      </w:r>
      <w:r w:rsidRPr="00A57EF6">
        <w:rPr>
          <w:rFonts w:ascii="Arial" w:eastAsia="Batang" w:hAnsi="Arial" w:cs="Arial"/>
          <w:sz w:val="22"/>
          <w:szCs w:val="22"/>
        </w:rPr>
        <w:t>nie może dokonać wyboru oferty najkorzystniejszej ze względu na to, że zostały złożone oferty, o takiej samej cenie, Zamawiający wezwie Wykonawców, którzy złożyli te oferty, do złożenia – w terminie określonym przez Zamawiającego – ofert dodatkowych.</w:t>
      </w:r>
    </w:p>
    <w:p w14:paraId="5B71EFDF" w14:textId="77777777" w:rsidR="002434FA" w:rsidRPr="00A57EF6" w:rsidRDefault="002434FA" w:rsidP="002434FA">
      <w:pPr>
        <w:spacing w:line="276" w:lineRule="auto"/>
        <w:ind w:left="0"/>
        <w:rPr>
          <w:rFonts w:ascii="Arial" w:eastAsia="Batang" w:hAnsi="Arial" w:cs="Arial"/>
          <w:sz w:val="22"/>
          <w:szCs w:val="22"/>
        </w:rPr>
      </w:pPr>
      <w:r w:rsidRPr="00A57EF6">
        <w:rPr>
          <w:rFonts w:ascii="Arial" w:eastAsia="Batang" w:hAnsi="Arial" w:cs="Arial"/>
          <w:sz w:val="22"/>
          <w:szCs w:val="22"/>
        </w:rPr>
        <w:t xml:space="preserve">7. Wykonawcy, składając oferty dodatkowe, nie mogą zaoferować warunków mniej korzystnych </w:t>
      </w:r>
      <w:r w:rsidRPr="00A57EF6">
        <w:rPr>
          <w:rFonts w:ascii="Arial" w:eastAsia="Batang" w:hAnsi="Arial" w:cs="Arial"/>
          <w:sz w:val="22"/>
          <w:szCs w:val="22"/>
        </w:rPr>
        <w:br/>
        <w:t xml:space="preserve">    niż zaoferowane  w pierwotnie złożonych ofertach.</w:t>
      </w:r>
    </w:p>
    <w:p w14:paraId="3D0C1381" w14:textId="77777777" w:rsidR="002434FA" w:rsidRPr="00A57EF6" w:rsidRDefault="002434FA" w:rsidP="002434FA">
      <w:pPr>
        <w:spacing w:line="276" w:lineRule="auto"/>
        <w:ind w:left="0"/>
        <w:rPr>
          <w:rFonts w:ascii="Arial" w:eastAsia="Batang" w:hAnsi="Arial" w:cs="Arial"/>
          <w:sz w:val="22"/>
          <w:szCs w:val="22"/>
        </w:rPr>
      </w:pPr>
      <w:r w:rsidRPr="00A57EF6">
        <w:rPr>
          <w:rFonts w:ascii="Arial" w:eastAsia="Batang" w:hAnsi="Arial" w:cs="Arial"/>
          <w:sz w:val="22"/>
          <w:szCs w:val="22"/>
        </w:rPr>
        <w:t xml:space="preserve">8. Zamawiający    może    przeprowadzić   kolejną   Rundę   zapytania   ofertowego   otwartego </w:t>
      </w:r>
      <w:r w:rsidRPr="00A57EF6">
        <w:rPr>
          <w:rFonts w:ascii="Arial" w:eastAsia="Batang" w:hAnsi="Arial" w:cs="Arial"/>
          <w:sz w:val="22"/>
          <w:szCs w:val="22"/>
        </w:rPr>
        <w:br/>
        <w:t xml:space="preserve">    w przypadku:</w:t>
      </w:r>
    </w:p>
    <w:p w14:paraId="13551F5F" w14:textId="77777777" w:rsidR="002434FA" w:rsidRPr="00A57EF6" w:rsidRDefault="002434FA" w:rsidP="002434FA">
      <w:pPr>
        <w:numPr>
          <w:ilvl w:val="0"/>
          <w:numId w:val="24"/>
        </w:numPr>
        <w:spacing w:line="276" w:lineRule="auto"/>
        <w:ind w:hanging="294"/>
        <w:rPr>
          <w:rFonts w:ascii="Arial" w:eastAsia="Batang" w:hAnsi="Arial" w:cs="Arial"/>
          <w:sz w:val="22"/>
          <w:szCs w:val="22"/>
        </w:rPr>
      </w:pPr>
      <w:r w:rsidRPr="00A57EF6">
        <w:rPr>
          <w:rFonts w:ascii="Arial" w:eastAsia="Batang" w:hAnsi="Arial" w:cs="Arial"/>
          <w:sz w:val="22"/>
          <w:szCs w:val="22"/>
        </w:rPr>
        <w:t>gdy do upływu terminu składania ofert nie wpłynęła żadna oferta;</w:t>
      </w:r>
    </w:p>
    <w:p w14:paraId="43A13B61" w14:textId="77777777" w:rsidR="002434FA" w:rsidRPr="00A57EF6" w:rsidRDefault="002434FA" w:rsidP="002434FA">
      <w:pPr>
        <w:numPr>
          <w:ilvl w:val="0"/>
          <w:numId w:val="24"/>
        </w:numPr>
        <w:spacing w:line="276" w:lineRule="auto"/>
        <w:ind w:hanging="294"/>
        <w:rPr>
          <w:rFonts w:ascii="Arial" w:eastAsia="Batang" w:hAnsi="Arial" w:cs="Arial"/>
          <w:sz w:val="22"/>
          <w:szCs w:val="22"/>
        </w:rPr>
      </w:pPr>
      <w:r w:rsidRPr="00A57EF6">
        <w:rPr>
          <w:rFonts w:ascii="Arial" w:eastAsia="Batang" w:hAnsi="Arial" w:cs="Arial"/>
          <w:sz w:val="22"/>
          <w:szCs w:val="22"/>
        </w:rPr>
        <w:t>wszystkie złożone oferty podlegają odrzuceniu;</w:t>
      </w:r>
    </w:p>
    <w:p w14:paraId="1B6FD71A" w14:textId="77777777" w:rsidR="002434FA" w:rsidRPr="00A57EF6" w:rsidRDefault="002434FA" w:rsidP="002434FA">
      <w:pPr>
        <w:numPr>
          <w:ilvl w:val="0"/>
          <w:numId w:val="24"/>
        </w:numPr>
        <w:spacing w:line="276" w:lineRule="auto"/>
        <w:ind w:hanging="294"/>
        <w:rPr>
          <w:rFonts w:ascii="Arial" w:eastAsia="Batang" w:hAnsi="Arial" w:cs="Arial"/>
          <w:sz w:val="22"/>
          <w:szCs w:val="22"/>
        </w:rPr>
      </w:pPr>
      <w:r w:rsidRPr="00A57EF6">
        <w:rPr>
          <w:rFonts w:ascii="Arial" w:eastAsia="Batang" w:hAnsi="Arial" w:cs="Arial"/>
          <w:sz w:val="22"/>
          <w:szCs w:val="22"/>
        </w:rPr>
        <w:t>wartość oferty najkorzystniejszej przekracza kwotę jaką Zamawiający zamierza przeznaczyć na sfinansowanie Zamówienia;</w:t>
      </w:r>
    </w:p>
    <w:p w14:paraId="2C9BB246" w14:textId="77777777" w:rsidR="002434FA" w:rsidRPr="00A57EF6" w:rsidRDefault="002434FA" w:rsidP="00BB659D">
      <w:pPr>
        <w:numPr>
          <w:ilvl w:val="0"/>
          <w:numId w:val="24"/>
        </w:numPr>
        <w:spacing w:line="276" w:lineRule="auto"/>
        <w:ind w:hanging="294"/>
        <w:rPr>
          <w:rFonts w:ascii="Arial" w:eastAsia="Batang" w:hAnsi="Arial" w:cs="Arial"/>
          <w:sz w:val="22"/>
          <w:szCs w:val="22"/>
        </w:rPr>
      </w:pPr>
      <w:r w:rsidRPr="00A57EF6">
        <w:rPr>
          <w:rFonts w:ascii="Arial" w:eastAsia="Batang" w:hAnsi="Arial" w:cs="Arial"/>
          <w:sz w:val="22"/>
          <w:szCs w:val="22"/>
        </w:rPr>
        <w:t>niemożliwe było złożenie oferty w poprzedniej Rundzie z przyczyn technicznych leżących po stronie Zamawiającego;</w:t>
      </w:r>
    </w:p>
    <w:p w14:paraId="6C12F940" w14:textId="77777777" w:rsidR="002434FA" w:rsidRPr="00A57EF6" w:rsidRDefault="002434FA" w:rsidP="002434FA">
      <w:pPr>
        <w:numPr>
          <w:ilvl w:val="0"/>
          <w:numId w:val="24"/>
        </w:numPr>
        <w:spacing w:line="276" w:lineRule="auto"/>
        <w:ind w:hanging="294"/>
        <w:rPr>
          <w:rFonts w:ascii="Arial" w:eastAsia="Batang" w:hAnsi="Arial" w:cs="Arial"/>
          <w:sz w:val="22"/>
          <w:szCs w:val="22"/>
        </w:rPr>
      </w:pPr>
      <w:r w:rsidRPr="00A57EF6">
        <w:rPr>
          <w:rFonts w:ascii="Arial" w:eastAsia="Batang" w:hAnsi="Arial" w:cs="Arial"/>
          <w:sz w:val="22"/>
          <w:szCs w:val="22"/>
        </w:rPr>
        <w:t>wystąpiła istotna zmiana SWZ lub OPZ;</w:t>
      </w:r>
    </w:p>
    <w:p w14:paraId="2EF0F394" w14:textId="77777777" w:rsidR="002434FA" w:rsidRPr="00A57EF6" w:rsidRDefault="002434FA" w:rsidP="002434FA">
      <w:pPr>
        <w:numPr>
          <w:ilvl w:val="0"/>
          <w:numId w:val="24"/>
        </w:numPr>
        <w:spacing w:line="276" w:lineRule="auto"/>
        <w:ind w:hanging="294"/>
        <w:rPr>
          <w:rFonts w:ascii="Arial" w:eastAsia="Batang" w:hAnsi="Arial" w:cs="Arial"/>
          <w:sz w:val="22"/>
          <w:szCs w:val="22"/>
        </w:rPr>
      </w:pPr>
      <w:r w:rsidRPr="00A57EF6">
        <w:rPr>
          <w:rFonts w:ascii="Arial" w:eastAsia="Batang" w:hAnsi="Arial" w:cs="Arial"/>
          <w:sz w:val="22"/>
          <w:szCs w:val="22"/>
        </w:rPr>
        <w:t>w innych uzasadnionych przypadkach po uzyskaniu zgody Kierownika Zamawiającego.</w:t>
      </w:r>
    </w:p>
    <w:p w14:paraId="7C554D03" w14:textId="57E18A9F" w:rsidR="00F4312B" w:rsidRPr="00A57EF6" w:rsidRDefault="009101BC" w:rsidP="009101BC">
      <w:pPr>
        <w:spacing w:line="276" w:lineRule="auto"/>
        <w:ind w:left="284" w:hanging="284"/>
        <w:rPr>
          <w:rFonts w:ascii="Arial" w:eastAsia="Batang" w:hAnsi="Arial" w:cs="Arial"/>
          <w:sz w:val="22"/>
          <w:szCs w:val="22"/>
        </w:rPr>
      </w:pPr>
      <w:r w:rsidRPr="00A57EF6">
        <w:rPr>
          <w:rFonts w:ascii="Arial" w:eastAsia="Batang" w:hAnsi="Arial" w:cs="Arial"/>
          <w:sz w:val="22"/>
          <w:szCs w:val="22"/>
        </w:rPr>
        <w:t>9.</w:t>
      </w:r>
      <w:r w:rsidR="00F4312B" w:rsidRPr="00A57EF6">
        <w:rPr>
          <w:rFonts w:ascii="Arial" w:eastAsia="Batang" w:hAnsi="Arial" w:cs="Arial"/>
          <w:sz w:val="22"/>
          <w:szCs w:val="22"/>
        </w:rPr>
        <w:t xml:space="preserve">Zamawiający może dokonać zmiany Dokumentów zamówienia również przed uruchomieniem kolejnej rundy zapytania ofertowego. </w:t>
      </w:r>
    </w:p>
    <w:p w14:paraId="3E985532" w14:textId="371E0793" w:rsidR="009101BC" w:rsidRPr="00A57EF6" w:rsidRDefault="009101BC" w:rsidP="009101BC">
      <w:pPr>
        <w:spacing w:line="276" w:lineRule="auto"/>
        <w:ind w:left="284" w:hanging="284"/>
        <w:rPr>
          <w:rFonts w:ascii="Arial" w:eastAsia="Batang" w:hAnsi="Arial" w:cs="Arial"/>
          <w:sz w:val="22"/>
          <w:szCs w:val="22"/>
        </w:rPr>
      </w:pPr>
      <w:r w:rsidRPr="00A57EF6">
        <w:rPr>
          <w:rFonts w:ascii="Arial" w:eastAsia="Batang" w:hAnsi="Arial" w:cs="Arial"/>
          <w:sz w:val="22"/>
          <w:szCs w:val="22"/>
        </w:rPr>
        <w:t>10. O uruchomieniu kolejnej Rundy zapytania ofertowego Zamawiający powiadomi wszystkich wykonawców, którzy złożyli oferty w poprzednich Rundach</w:t>
      </w:r>
      <w:r w:rsidR="00305DE3" w:rsidRPr="00A57EF6">
        <w:rPr>
          <w:rFonts w:ascii="Arial" w:eastAsia="Batang" w:hAnsi="Arial" w:cs="Arial"/>
          <w:sz w:val="22"/>
          <w:szCs w:val="22"/>
        </w:rPr>
        <w:t xml:space="preserve"> </w:t>
      </w:r>
      <w:r w:rsidRPr="00A57EF6">
        <w:rPr>
          <w:rFonts w:ascii="Arial" w:eastAsia="Batang" w:hAnsi="Arial" w:cs="Arial"/>
          <w:sz w:val="22"/>
          <w:szCs w:val="22"/>
        </w:rPr>
        <w:t>wraz z podaniem informacji odnośnie możliwości ponown</w:t>
      </w:r>
      <w:r w:rsidR="00305DE3" w:rsidRPr="00A57EF6">
        <w:rPr>
          <w:rFonts w:ascii="Arial" w:eastAsia="Batang" w:hAnsi="Arial" w:cs="Arial"/>
          <w:sz w:val="22"/>
          <w:szCs w:val="22"/>
        </w:rPr>
        <w:t>e</w:t>
      </w:r>
      <w:r w:rsidRPr="00A57EF6">
        <w:rPr>
          <w:rFonts w:ascii="Arial" w:eastAsia="Batang" w:hAnsi="Arial" w:cs="Arial"/>
          <w:sz w:val="22"/>
          <w:szCs w:val="22"/>
        </w:rPr>
        <w:t xml:space="preserve">go złożenia oferty w celu dalszego ubiegania się o udzielenie tego zamówienia lub modyfikacji lub wycofania oferty złożonej w poprzedniej rundzie oraz informacji o zmianach </w:t>
      </w:r>
      <w:r w:rsidR="00BC58E5" w:rsidRPr="00A57EF6">
        <w:rPr>
          <w:rFonts w:ascii="Arial" w:eastAsia="Batang" w:hAnsi="Arial" w:cs="Arial"/>
          <w:sz w:val="22"/>
          <w:szCs w:val="22"/>
        </w:rPr>
        <w:t xml:space="preserve">w Dokumentach zamówienia, jeżeli zostały wprowadzone.                                    W przypadku, gdy Wykonawca nie dokona </w:t>
      </w:r>
      <w:r w:rsidR="000D5263" w:rsidRPr="00A57EF6">
        <w:rPr>
          <w:rFonts w:ascii="Arial" w:eastAsia="Batang" w:hAnsi="Arial" w:cs="Arial"/>
          <w:sz w:val="22"/>
          <w:szCs w:val="22"/>
        </w:rPr>
        <w:t>modyfikacji lub wycofania pierwotnie złożonej oferty, oferta ta pozostaje wiążąca w nowej rundzie.</w:t>
      </w:r>
    </w:p>
    <w:p w14:paraId="6CBD3AD2" w14:textId="77777777" w:rsidR="002434FA" w:rsidRPr="00A57EF6" w:rsidRDefault="002434FA" w:rsidP="002434FA">
      <w:pPr>
        <w:pStyle w:val="Nagwek1"/>
        <w:numPr>
          <w:ilvl w:val="0"/>
          <w:numId w:val="0"/>
        </w:numPr>
        <w:spacing w:before="120" w:after="120" w:line="276" w:lineRule="auto"/>
        <w:ind w:left="17"/>
        <w:rPr>
          <w:rFonts w:ascii="Arial" w:hAnsi="Arial" w:cs="Arial"/>
          <w:sz w:val="22"/>
          <w:szCs w:val="22"/>
        </w:rPr>
      </w:pPr>
      <w:r w:rsidRPr="00A57EF6">
        <w:rPr>
          <w:rFonts w:ascii="Arial" w:hAnsi="Arial" w:cs="Arial"/>
        </w:rPr>
        <w:t>Rozdział</w:t>
      </w:r>
      <w:r w:rsidRPr="00A57EF6">
        <w:rPr>
          <w:rFonts w:ascii="Arial" w:hAnsi="Arial" w:cs="Arial"/>
          <w:bCs w:val="0"/>
          <w:sz w:val="22"/>
          <w:szCs w:val="22"/>
        </w:rPr>
        <w:t xml:space="preserve"> </w:t>
      </w:r>
      <w:r w:rsidRPr="00A57EF6">
        <w:rPr>
          <w:rFonts w:ascii="Arial" w:hAnsi="Arial" w:cs="Arial"/>
          <w:sz w:val="22"/>
          <w:szCs w:val="22"/>
        </w:rPr>
        <w:t>IX - Miejsce oraz termin składania i otwarcia ofert</w:t>
      </w:r>
    </w:p>
    <w:p w14:paraId="32868420" w14:textId="77777777" w:rsidR="002434FA" w:rsidRPr="00A57EF6" w:rsidRDefault="002434FA" w:rsidP="002434FA">
      <w:pPr>
        <w:numPr>
          <w:ilvl w:val="0"/>
          <w:numId w:val="1"/>
        </w:numPr>
        <w:tabs>
          <w:tab w:val="clear" w:pos="1800"/>
          <w:tab w:val="num" w:pos="284"/>
        </w:tabs>
        <w:spacing w:line="276" w:lineRule="auto"/>
        <w:ind w:left="360" w:hanging="360"/>
        <w:rPr>
          <w:rFonts w:ascii="Arial" w:hAnsi="Arial" w:cs="Arial"/>
          <w:sz w:val="22"/>
          <w:szCs w:val="22"/>
        </w:rPr>
      </w:pPr>
      <w:r w:rsidRPr="00A57EF6">
        <w:rPr>
          <w:rFonts w:ascii="Arial" w:hAnsi="Arial" w:cs="Arial"/>
          <w:sz w:val="22"/>
          <w:szCs w:val="22"/>
        </w:rPr>
        <w:t>Ofe</w:t>
      </w:r>
      <w:r w:rsidR="00BD3BA0" w:rsidRPr="00A57EF6">
        <w:rPr>
          <w:rFonts w:ascii="Arial" w:hAnsi="Arial" w:cs="Arial"/>
          <w:sz w:val="22"/>
          <w:szCs w:val="22"/>
        </w:rPr>
        <w:t xml:space="preserve">rtę wraz z wymaganymi dokumentami </w:t>
      </w:r>
      <w:r w:rsidRPr="00A57EF6">
        <w:rPr>
          <w:rFonts w:ascii="Arial" w:hAnsi="Arial" w:cs="Arial"/>
          <w:sz w:val="22"/>
          <w:szCs w:val="22"/>
        </w:rPr>
        <w:t xml:space="preserve"> należy złożyć na Platformie Zakupowej do dnia określonego w elektronicznym RFX.</w:t>
      </w:r>
    </w:p>
    <w:p w14:paraId="6D878096" w14:textId="77777777" w:rsidR="002434FA" w:rsidRPr="00A57EF6" w:rsidRDefault="002434FA" w:rsidP="002434FA">
      <w:pPr>
        <w:numPr>
          <w:ilvl w:val="0"/>
          <w:numId w:val="1"/>
        </w:numPr>
        <w:tabs>
          <w:tab w:val="clear" w:pos="1800"/>
          <w:tab w:val="num" w:pos="284"/>
        </w:tabs>
        <w:spacing w:line="276" w:lineRule="auto"/>
        <w:ind w:left="360" w:hanging="360"/>
        <w:rPr>
          <w:rStyle w:val="Hipercze"/>
          <w:rFonts w:ascii="Arial" w:hAnsi="Arial" w:cs="Arial"/>
          <w:color w:val="auto"/>
          <w:sz w:val="22"/>
          <w:szCs w:val="22"/>
          <w:u w:val="none"/>
        </w:rPr>
      </w:pPr>
      <w:r w:rsidRPr="00A57EF6">
        <w:rPr>
          <w:rFonts w:ascii="Arial" w:hAnsi="Arial" w:cs="Arial"/>
          <w:sz w:val="22"/>
          <w:szCs w:val="22"/>
        </w:rPr>
        <w:t xml:space="preserve">Adres strony na której należy złożyć ofertę: </w:t>
      </w:r>
      <w:hyperlink r:id="rId15" w:history="1">
        <w:r w:rsidRPr="00A57EF6">
          <w:rPr>
            <w:rStyle w:val="Hipercze"/>
            <w:rFonts w:ascii="Arial" w:hAnsi="Arial" w:cs="Arial"/>
            <w:color w:val="auto"/>
            <w:sz w:val="22"/>
            <w:szCs w:val="22"/>
          </w:rPr>
          <w:t>https://platformazakupowa.plk-sa.pl</w:t>
        </w:r>
      </w:hyperlink>
    </w:p>
    <w:p w14:paraId="025CE6D8" w14:textId="77777777" w:rsidR="002434FA" w:rsidRPr="00A57EF6" w:rsidRDefault="002434FA" w:rsidP="002434FA">
      <w:pPr>
        <w:numPr>
          <w:ilvl w:val="0"/>
          <w:numId w:val="1"/>
        </w:numPr>
        <w:tabs>
          <w:tab w:val="clear" w:pos="1800"/>
          <w:tab w:val="num" w:pos="284"/>
        </w:tabs>
        <w:spacing w:line="276" w:lineRule="auto"/>
        <w:ind w:left="360" w:hanging="360"/>
        <w:rPr>
          <w:rFonts w:ascii="Arial" w:hAnsi="Arial" w:cs="Arial"/>
          <w:sz w:val="22"/>
          <w:szCs w:val="22"/>
        </w:rPr>
      </w:pPr>
      <w:r w:rsidRPr="00A57EF6">
        <w:rPr>
          <w:rFonts w:ascii="Arial" w:hAnsi="Arial" w:cs="Arial"/>
          <w:sz w:val="22"/>
          <w:szCs w:val="22"/>
        </w:rPr>
        <w:t xml:space="preserve">Otwarcie ofert nastąpi w dniu wskazanym w elektronicznym RFX </w:t>
      </w:r>
    </w:p>
    <w:p w14:paraId="411092C2" w14:textId="77777777" w:rsidR="002434FA" w:rsidRPr="00A57EF6" w:rsidRDefault="002434FA" w:rsidP="002434FA">
      <w:pPr>
        <w:numPr>
          <w:ilvl w:val="0"/>
          <w:numId w:val="1"/>
        </w:numPr>
        <w:tabs>
          <w:tab w:val="clear" w:pos="1800"/>
          <w:tab w:val="num" w:pos="284"/>
        </w:tabs>
        <w:spacing w:line="276" w:lineRule="auto"/>
        <w:ind w:left="357" w:hanging="357"/>
        <w:rPr>
          <w:rFonts w:ascii="Arial" w:hAnsi="Arial" w:cs="Arial"/>
          <w:sz w:val="22"/>
          <w:szCs w:val="22"/>
        </w:rPr>
      </w:pPr>
      <w:r w:rsidRPr="00A57EF6">
        <w:rPr>
          <w:rFonts w:ascii="Arial" w:hAnsi="Arial" w:cs="Arial"/>
          <w:sz w:val="22"/>
          <w:szCs w:val="22"/>
        </w:rPr>
        <w:t xml:space="preserve">Otwarcie ofert nie jest jawne. </w:t>
      </w:r>
      <w:r w:rsidR="00BD3BA0" w:rsidRPr="00A57EF6">
        <w:rPr>
          <w:rFonts w:ascii="Arial" w:hAnsi="Arial" w:cs="Arial"/>
          <w:sz w:val="22"/>
          <w:szCs w:val="22"/>
        </w:rPr>
        <w:t xml:space="preserve">Z treścią złożonych ofert  </w:t>
      </w:r>
      <w:r w:rsidRPr="00A57EF6">
        <w:rPr>
          <w:rFonts w:ascii="Arial" w:hAnsi="Arial" w:cs="Arial"/>
          <w:sz w:val="22"/>
          <w:szCs w:val="22"/>
        </w:rPr>
        <w:t>Wykonawcy</w:t>
      </w:r>
      <w:r w:rsidR="00BD3BA0" w:rsidRPr="00A57EF6">
        <w:rPr>
          <w:rFonts w:ascii="Arial" w:hAnsi="Arial" w:cs="Arial"/>
          <w:sz w:val="22"/>
          <w:szCs w:val="22"/>
        </w:rPr>
        <w:t xml:space="preserve"> mogą zapoznać się na zasadach określonych w </w:t>
      </w:r>
      <w:r w:rsidRPr="00A57EF6">
        <w:rPr>
          <w:rFonts w:ascii="Arial" w:hAnsi="Arial" w:cs="Arial"/>
          <w:sz w:val="22"/>
          <w:szCs w:val="22"/>
        </w:rPr>
        <w:t xml:space="preserve"> </w:t>
      </w:r>
      <w:r w:rsidR="002A7653" w:rsidRPr="00A57EF6">
        <w:rPr>
          <w:rFonts w:ascii="Arial" w:eastAsia="Batang" w:hAnsi="Arial" w:cs="Arial"/>
          <w:sz w:val="22"/>
          <w:szCs w:val="22"/>
        </w:rPr>
        <w:t xml:space="preserve">§ 38 Regulaminu. </w:t>
      </w:r>
    </w:p>
    <w:p w14:paraId="33DAEF5A" w14:textId="77777777" w:rsidR="002434FA" w:rsidRPr="00A57EF6" w:rsidRDefault="002434FA" w:rsidP="002434FA">
      <w:pPr>
        <w:tabs>
          <w:tab w:val="num" w:pos="284"/>
        </w:tabs>
        <w:spacing w:before="120" w:after="120" w:line="276" w:lineRule="auto"/>
        <w:ind w:left="17"/>
        <w:rPr>
          <w:rFonts w:ascii="Arial" w:hAnsi="Arial" w:cs="Arial"/>
          <w:b/>
          <w:sz w:val="22"/>
          <w:szCs w:val="22"/>
        </w:rPr>
      </w:pPr>
      <w:r w:rsidRPr="00A57EF6">
        <w:rPr>
          <w:rFonts w:ascii="Arial" w:hAnsi="Arial" w:cs="Arial"/>
          <w:b/>
          <w:sz w:val="22"/>
          <w:szCs w:val="22"/>
        </w:rPr>
        <w:t>Rozdział X - Odwrócona ocena ofert</w:t>
      </w:r>
    </w:p>
    <w:p w14:paraId="711D1620" w14:textId="77777777" w:rsidR="002434FA" w:rsidRPr="00A57EF6" w:rsidRDefault="002434FA" w:rsidP="002434FA">
      <w:pPr>
        <w:numPr>
          <w:ilvl w:val="6"/>
          <w:numId w:val="13"/>
        </w:numPr>
        <w:spacing w:line="276" w:lineRule="auto"/>
        <w:ind w:left="284" w:hanging="284"/>
        <w:contextualSpacing/>
        <w:rPr>
          <w:rFonts w:ascii="Arial" w:eastAsia="Batang" w:hAnsi="Arial" w:cs="Arial"/>
          <w:sz w:val="22"/>
          <w:szCs w:val="22"/>
        </w:rPr>
      </w:pPr>
      <w:r w:rsidRPr="00A57EF6">
        <w:rPr>
          <w:rFonts w:ascii="Arial" w:eastAsia="Batang" w:hAnsi="Arial" w:cs="Arial"/>
          <w:sz w:val="22"/>
          <w:szCs w:val="22"/>
        </w:rPr>
        <w:t xml:space="preserve">Zamawiający informuje, że do wyboru oferty Wykonawcy zostanie zastosowana odwrócona ocena ofert, zgodnie z § 28 Regulaminu. </w:t>
      </w:r>
    </w:p>
    <w:p w14:paraId="03E6BFF1" w14:textId="77777777" w:rsidR="002434FA" w:rsidRPr="00A57EF6" w:rsidRDefault="002434FA" w:rsidP="002434FA">
      <w:pPr>
        <w:numPr>
          <w:ilvl w:val="0"/>
          <w:numId w:val="13"/>
        </w:numPr>
        <w:suppressAutoHyphens w:val="0"/>
        <w:autoSpaceDE w:val="0"/>
        <w:autoSpaceDN w:val="0"/>
        <w:adjustRightInd w:val="0"/>
        <w:spacing w:line="276" w:lineRule="auto"/>
        <w:ind w:left="284" w:hanging="284"/>
        <w:rPr>
          <w:rFonts w:ascii="Arial" w:eastAsia="Batang" w:hAnsi="Arial" w:cs="Arial"/>
          <w:sz w:val="22"/>
          <w:szCs w:val="22"/>
        </w:rPr>
      </w:pPr>
      <w:r w:rsidRPr="00A57EF6">
        <w:rPr>
          <w:rFonts w:ascii="Arial" w:eastAsia="Batang" w:hAnsi="Arial" w:cs="Arial"/>
          <w:sz w:val="22"/>
          <w:szCs w:val="22"/>
        </w:rPr>
        <w:t xml:space="preserve">Procedura, o której mowa w ust. 1 polega na dokonaniu czynności badania i oceny ofert w następującej kolejności: </w:t>
      </w:r>
    </w:p>
    <w:p w14:paraId="465E2CD5" w14:textId="77777777" w:rsidR="002A7653" w:rsidRPr="00A57EF6" w:rsidRDefault="002434FA" w:rsidP="002434FA">
      <w:pPr>
        <w:numPr>
          <w:ilvl w:val="0"/>
          <w:numId w:val="26"/>
        </w:numPr>
        <w:tabs>
          <w:tab w:val="left" w:pos="709"/>
        </w:tabs>
        <w:suppressAutoHyphens w:val="0"/>
        <w:autoSpaceDE w:val="0"/>
        <w:autoSpaceDN w:val="0"/>
        <w:adjustRightInd w:val="0"/>
        <w:spacing w:line="276" w:lineRule="auto"/>
        <w:ind w:hanging="294"/>
        <w:rPr>
          <w:rFonts w:ascii="Arial" w:eastAsia="Batang" w:hAnsi="Arial" w:cs="Arial"/>
          <w:sz w:val="22"/>
          <w:szCs w:val="22"/>
        </w:rPr>
      </w:pPr>
      <w:r w:rsidRPr="00A57EF6">
        <w:rPr>
          <w:rFonts w:ascii="Arial" w:eastAsia="Batang" w:hAnsi="Arial" w:cs="Arial"/>
          <w:sz w:val="22"/>
          <w:szCs w:val="22"/>
        </w:rPr>
        <w:t xml:space="preserve">zbadanie </w:t>
      </w:r>
      <w:r w:rsidR="002A7653" w:rsidRPr="00A57EF6">
        <w:rPr>
          <w:rFonts w:ascii="Arial" w:eastAsia="Batang" w:hAnsi="Arial" w:cs="Arial"/>
          <w:sz w:val="22"/>
          <w:szCs w:val="22"/>
        </w:rPr>
        <w:t xml:space="preserve">czy złożone </w:t>
      </w:r>
      <w:r w:rsidRPr="00A57EF6">
        <w:rPr>
          <w:rFonts w:ascii="Arial" w:eastAsia="Batang" w:hAnsi="Arial" w:cs="Arial"/>
          <w:sz w:val="22"/>
          <w:szCs w:val="22"/>
        </w:rPr>
        <w:t>ofert</w:t>
      </w:r>
      <w:r w:rsidR="002A7653" w:rsidRPr="00A57EF6">
        <w:rPr>
          <w:rFonts w:ascii="Arial" w:eastAsia="Batang" w:hAnsi="Arial" w:cs="Arial"/>
          <w:sz w:val="22"/>
          <w:szCs w:val="22"/>
        </w:rPr>
        <w:t>y nie podlegają odrzuceniu na podstawie  § 30  ust. 1 pkt 1-10 i 13 Regulaminu oraz poprawie</w:t>
      </w:r>
      <w:r w:rsidR="00290850" w:rsidRPr="00A57EF6">
        <w:rPr>
          <w:rFonts w:ascii="Arial" w:eastAsia="Batang" w:hAnsi="Arial" w:cs="Arial"/>
          <w:sz w:val="22"/>
          <w:szCs w:val="22"/>
        </w:rPr>
        <w:t>nie</w:t>
      </w:r>
      <w:r w:rsidR="002A7653" w:rsidRPr="00A57EF6">
        <w:rPr>
          <w:rFonts w:ascii="Arial" w:eastAsia="Batang" w:hAnsi="Arial" w:cs="Arial"/>
          <w:sz w:val="22"/>
          <w:szCs w:val="22"/>
        </w:rPr>
        <w:t xml:space="preserve"> omyłek zgodnie z </w:t>
      </w:r>
      <w:r w:rsidRPr="00A57EF6">
        <w:rPr>
          <w:rFonts w:ascii="Arial" w:eastAsia="Batang" w:hAnsi="Arial" w:cs="Arial"/>
          <w:sz w:val="22"/>
          <w:szCs w:val="22"/>
        </w:rPr>
        <w:t>§</w:t>
      </w:r>
      <w:r w:rsidR="002A7653" w:rsidRPr="00A57EF6">
        <w:rPr>
          <w:rFonts w:ascii="Arial" w:eastAsia="Batang" w:hAnsi="Arial" w:cs="Arial"/>
          <w:sz w:val="22"/>
          <w:szCs w:val="22"/>
        </w:rPr>
        <w:t xml:space="preserve"> </w:t>
      </w:r>
      <w:r w:rsidRPr="00A57EF6">
        <w:rPr>
          <w:rFonts w:ascii="Arial" w:eastAsia="Batang" w:hAnsi="Arial" w:cs="Arial"/>
          <w:sz w:val="22"/>
          <w:szCs w:val="22"/>
        </w:rPr>
        <w:t>27 ust. 4 pkt 2 Regulaminu</w:t>
      </w:r>
      <w:r w:rsidR="002A7653" w:rsidRPr="00A57EF6">
        <w:rPr>
          <w:rFonts w:ascii="Arial" w:eastAsia="Batang" w:hAnsi="Arial" w:cs="Arial"/>
          <w:sz w:val="22"/>
          <w:szCs w:val="22"/>
        </w:rPr>
        <w:t xml:space="preserve">, </w:t>
      </w:r>
    </w:p>
    <w:p w14:paraId="25EACEA2" w14:textId="77777777" w:rsidR="002434FA" w:rsidRPr="00A57EF6" w:rsidRDefault="002434FA" w:rsidP="002434FA">
      <w:pPr>
        <w:numPr>
          <w:ilvl w:val="0"/>
          <w:numId w:val="26"/>
        </w:numPr>
        <w:tabs>
          <w:tab w:val="left" w:pos="709"/>
        </w:tabs>
        <w:suppressAutoHyphens w:val="0"/>
        <w:autoSpaceDE w:val="0"/>
        <w:autoSpaceDN w:val="0"/>
        <w:adjustRightInd w:val="0"/>
        <w:spacing w:line="276" w:lineRule="auto"/>
        <w:ind w:hanging="294"/>
        <w:rPr>
          <w:rFonts w:ascii="Arial" w:eastAsia="Batang" w:hAnsi="Arial" w:cs="Arial"/>
          <w:sz w:val="22"/>
          <w:szCs w:val="22"/>
        </w:rPr>
      </w:pPr>
      <w:r w:rsidRPr="00A57EF6">
        <w:rPr>
          <w:rFonts w:ascii="Arial" w:eastAsia="Batang" w:hAnsi="Arial" w:cs="Arial"/>
          <w:sz w:val="22"/>
          <w:szCs w:val="22"/>
        </w:rPr>
        <w:t>ocena ofert pod względem kryteriów oceny ofert i wskazanie oferty ocenionej najwyżej</w:t>
      </w:r>
      <w:r w:rsidR="002A7653" w:rsidRPr="00A57EF6">
        <w:rPr>
          <w:rFonts w:ascii="Arial" w:eastAsia="Batang" w:hAnsi="Arial" w:cs="Arial"/>
          <w:sz w:val="22"/>
          <w:szCs w:val="22"/>
        </w:rPr>
        <w:t>;</w:t>
      </w:r>
    </w:p>
    <w:p w14:paraId="3C05DBDE" w14:textId="77777777" w:rsidR="002434FA" w:rsidRPr="00A57EF6" w:rsidRDefault="002434FA" w:rsidP="002A7653">
      <w:pPr>
        <w:numPr>
          <w:ilvl w:val="0"/>
          <w:numId w:val="26"/>
        </w:numPr>
        <w:tabs>
          <w:tab w:val="left" w:pos="709"/>
        </w:tabs>
        <w:suppressAutoHyphens w:val="0"/>
        <w:autoSpaceDE w:val="0"/>
        <w:autoSpaceDN w:val="0"/>
        <w:adjustRightInd w:val="0"/>
        <w:spacing w:line="276" w:lineRule="auto"/>
        <w:ind w:hanging="294"/>
        <w:rPr>
          <w:rFonts w:ascii="Arial" w:eastAsia="Batang" w:hAnsi="Arial" w:cs="Arial"/>
          <w:sz w:val="22"/>
          <w:szCs w:val="22"/>
        </w:rPr>
      </w:pPr>
      <w:r w:rsidRPr="00A57EF6">
        <w:rPr>
          <w:rFonts w:ascii="Arial" w:eastAsia="Batang" w:hAnsi="Arial" w:cs="Arial"/>
          <w:sz w:val="22"/>
          <w:szCs w:val="22"/>
        </w:rPr>
        <w:lastRenderedPageBreak/>
        <w:t>zbadanie, czy oferta, która została oceniona najwyżej, nie podlega odrzuceniu na podstawie §</w:t>
      </w:r>
      <w:r w:rsidR="00107D3F" w:rsidRPr="00A57EF6">
        <w:rPr>
          <w:rFonts w:ascii="Arial" w:eastAsia="Batang" w:hAnsi="Arial" w:cs="Arial"/>
          <w:sz w:val="22"/>
          <w:szCs w:val="22"/>
        </w:rPr>
        <w:t xml:space="preserve"> </w:t>
      </w:r>
      <w:r w:rsidRPr="00A57EF6">
        <w:rPr>
          <w:rFonts w:ascii="Arial" w:eastAsia="Batang" w:hAnsi="Arial" w:cs="Arial"/>
          <w:sz w:val="22"/>
          <w:szCs w:val="22"/>
        </w:rPr>
        <w:t>30</w:t>
      </w:r>
      <w:r w:rsidR="002A7653" w:rsidRPr="00A57EF6">
        <w:rPr>
          <w:rFonts w:ascii="Arial" w:eastAsia="Batang" w:hAnsi="Arial" w:cs="Arial"/>
          <w:sz w:val="22"/>
          <w:szCs w:val="22"/>
        </w:rPr>
        <w:t xml:space="preserve"> ust. 1 pkt 11-12 oraz § 30 ust. 2 </w:t>
      </w:r>
      <w:r w:rsidRPr="00A57EF6">
        <w:rPr>
          <w:rFonts w:ascii="Arial" w:eastAsia="Batang" w:hAnsi="Arial" w:cs="Arial"/>
          <w:sz w:val="22"/>
          <w:szCs w:val="22"/>
        </w:rPr>
        <w:t xml:space="preserve"> Regulaminu, w tym czy </w:t>
      </w:r>
      <w:r w:rsidR="002A7653" w:rsidRPr="00A57EF6">
        <w:rPr>
          <w:rFonts w:ascii="Arial" w:eastAsia="Batang" w:hAnsi="Arial" w:cs="Arial"/>
          <w:sz w:val="22"/>
          <w:szCs w:val="22"/>
        </w:rPr>
        <w:t xml:space="preserve">zostały wraz </w:t>
      </w:r>
      <w:r w:rsidR="00290850" w:rsidRPr="00A57EF6">
        <w:rPr>
          <w:rFonts w:ascii="Arial" w:eastAsia="Batang" w:hAnsi="Arial" w:cs="Arial"/>
          <w:sz w:val="22"/>
          <w:szCs w:val="22"/>
        </w:rPr>
        <w:t xml:space="preserve">                    </w:t>
      </w:r>
      <w:r w:rsidR="002A7653" w:rsidRPr="00A57EF6">
        <w:rPr>
          <w:rFonts w:ascii="Arial" w:eastAsia="Batang" w:hAnsi="Arial" w:cs="Arial"/>
          <w:sz w:val="22"/>
          <w:szCs w:val="22"/>
        </w:rPr>
        <w:t xml:space="preserve">z nią złożone </w:t>
      </w:r>
      <w:r w:rsidRPr="00A57EF6">
        <w:rPr>
          <w:rFonts w:ascii="Arial" w:eastAsia="Batang" w:hAnsi="Arial" w:cs="Arial"/>
          <w:sz w:val="22"/>
          <w:szCs w:val="22"/>
        </w:rPr>
        <w:t>wszystkie dokumenty, których złożenia żądał Zamawiający.</w:t>
      </w:r>
    </w:p>
    <w:p w14:paraId="47D0A445" w14:textId="77777777" w:rsidR="002434FA" w:rsidRPr="00A57EF6" w:rsidRDefault="002434FA" w:rsidP="002434FA">
      <w:pPr>
        <w:tabs>
          <w:tab w:val="left" w:pos="709"/>
        </w:tabs>
        <w:suppressAutoHyphens w:val="0"/>
        <w:autoSpaceDE w:val="0"/>
        <w:autoSpaceDN w:val="0"/>
        <w:adjustRightInd w:val="0"/>
        <w:spacing w:before="120" w:after="120" w:line="276" w:lineRule="auto"/>
        <w:ind w:left="0"/>
        <w:rPr>
          <w:rFonts w:ascii="Arial" w:eastAsia="Batang" w:hAnsi="Arial" w:cs="Arial"/>
          <w:b/>
          <w:sz w:val="22"/>
          <w:szCs w:val="22"/>
        </w:rPr>
      </w:pPr>
      <w:r w:rsidRPr="00A57EF6">
        <w:rPr>
          <w:rFonts w:ascii="Arial" w:hAnsi="Arial" w:cs="Arial"/>
          <w:b/>
          <w:sz w:val="22"/>
          <w:szCs w:val="22"/>
        </w:rPr>
        <w:t xml:space="preserve">Rozdział XI </w:t>
      </w:r>
      <w:r w:rsidR="00107D3F" w:rsidRPr="00A57EF6">
        <w:rPr>
          <w:rFonts w:ascii="Arial" w:hAnsi="Arial" w:cs="Arial"/>
          <w:b/>
          <w:sz w:val="22"/>
          <w:szCs w:val="22"/>
        </w:rPr>
        <w:t>- Informacje o przeprowadzeniu N</w:t>
      </w:r>
      <w:r w:rsidRPr="00A57EF6">
        <w:rPr>
          <w:rFonts w:ascii="Arial" w:hAnsi="Arial" w:cs="Arial"/>
          <w:b/>
          <w:sz w:val="22"/>
          <w:szCs w:val="22"/>
        </w:rPr>
        <w:t>egocjacji handlowych</w:t>
      </w:r>
    </w:p>
    <w:p w14:paraId="2A3AD5FE" w14:textId="037EED0A" w:rsidR="00992B23" w:rsidRPr="00A57EF6" w:rsidRDefault="002434FA" w:rsidP="002434FA">
      <w:pPr>
        <w:pStyle w:val="Akapitzlist"/>
        <w:numPr>
          <w:ilvl w:val="0"/>
          <w:numId w:val="11"/>
        </w:numPr>
        <w:suppressAutoHyphens w:val="0"/>
        <w:autoSpaceDE/>
        <w:spacing w:line="276" w:lineRule="auto"/>
        <w:ind w:left="284" w:hanging="284"/>
        <w:contextualSpacing/>
        <w:jc w:val="both"/>
        <w:rPr>
          <w:rFonts w:ascii="Arial" w:hAnsi="Arial" w:cs="Arial"/>
          <w:sz w:val="22"/>
          <w:szCs w:val="22"/>
        </w:rPr>
      </w:pPr>
      <w:r w:rsidRPr="00A57EF6">
        <w:rPr>
          <w:rFonts w:ascii="Arial" w:hAnsi="Arial" w:cs="Arial"/>
          <w:sz w:val="22"/>
          <w:szCs w:val="22"/>
        </w:rPr>
        <w:t>Zamawiający po złożeniu ofer</w:t>
      </w:r>
      <w:r w:rsidR="00290850" w:rsidRPr="00A57EF6">
        <w:rPr>
          <w:rFonts w:ascii="Arial" w:hAnsi="Arial" w:cs="Arial"/>
          <w:sz w:val="22"/>
          <w:szCs w:val="22"/>
        </w:rPr>
        <w:t>t może przeprowadzić dodatkowo N</w:t>
      </w:r>
      <w:r w:rsidRPr="00A57EF6">
        <w:rPr>
          <w:rFonts w:ascii="Arial" w:hAnsi="Arial" w:cs="Arial"/>
          <w:sz w:val="22"/>
          <w:szCs w:val="22"/>
        </w:rPr>
        <w:t>egocjacje handlowe,                do których zaproszeni zostaną Wykonawcy, których oferty nie podlegają odrzuceniu</w:t>
      </w:r>
      <w:r w:rsidR="00992B23" w:rsidRPr="00A57EF6">
        <w:rPr>
          <w:rFonts w:ascii="Arial" w:hAnsi="Arial" w:cs="Arial"/>
          <w:sz w:val="22"/>
          <w:szCs w:val="22"/>
        </w:rPr>
        <w:t xml:space="preserve"> </w:t>
      </w:r>
      <w:r w:rsidR="00596D77" w:rsidRPr="00A57EF6">
        <w:rPr>
          <w:rFonts w:ascii="Arial" w:hAnsi="Arial" w:cs="Arial"/>
          <w:sz w:val="22"/>
          <w:szCs w:val="22"/>
        </w:rPr>
        <w:t xml:space="preserve">                            </w:t>
      </w:r>
      <w:r w:rsidR="00992B23" w:rsidRPr="00A57EF6">
        <w:rPr>
          <w:rFonts w:ascii="Arial" w:hAnsi="Arial" w:cs="Arial"/>
          <w:sz w:val="22"/>
          <w:szCs w:val="22"/>
        </w:rPr>
        <w:t xml:space="preserve">na podstawie </w:t>
      </w:r>
      <w:r w:rsidR="00992B23" w:rsidRPr="00A57EF6">
        <w:rPr>
          <w:rFonts w:ascii="Arial" w:eastAsia="Batang" w:hAnsi="Arial" w:cs="Arial"/>
          <w:sz w:val="22"/>
          <w:szCs w:val="22"/>
        </w:rPr>
        <w:t xml:space="preserve">§ 30  ust. 1 pkt 1-10 i 13 Regulaminu, z zastrzeżeniem ust. 2 </w:t>
      </w:r>
      <w:r w:rsidRPr="00A57EF6">
        <w:rPr>
          <w:rFonts w:ascii="Arial" w:hAnsi="Arial" w:cs="Arial"/>
          <w:sz w:val="22"/>
          <w:szCs w:val="22"/>
        </w:rPr>
        <w:t xml:space="preserve">  </w:t>
      </w:r>
    </w:p>
    <w:p w14:paraId="2E302C78" w14:textId="77777777" w:rsidR="00FC3725" w:rsidRPr="00A57EF6" w:rsidRDefault="00992B23" w:rsidP="002434FA">
      <w:pPr>
        <w:pStyle w:val="Akapitzlist"/>
        <w:numPr>
          <w:ilvl w:val="0"/>
          <w:numId w:val="11"/>
        </w:numPr>
        <w:suppressAutoHyphens w:val="0"/>
        <w:autoSpaceDE/>
        <w:spacing w:line="276" w:lineRule="auto"/>
        <w:ind w:left="284" w:hanging="284"/>
        <w:contextualSpacing/>
        <w:jc w:val="both"/>
        <w:rPr>
          <w:rFonts w:ascii="Arial" w:hAnsi="Arial" w:cs="Arial"/>
          <w:sz w:val="22"/>
          <w:szCs w:val="22"/>
        </w:rPr>
      </w:pPr>
      <w:r w:rsidRPr="00A57EF6">
        <w:rPr>
          <w:rFonts w:ascii="Arial" w:hAnsi="Arial" w:cs="Arial"/>
          <w:sz w:val="22"/>
          <w:szCs w:val="22"/>
        </w:rPr>
        <w:t xml:space="preserve">Do udziału w Negocjacjach, </w:t>
      </w:r>
      <w:r w:rsidR="00FC3725" w:rsidRPr="00A57EF6">
        <w:rPr>
          <w:rFonts w:ascii="Arial" w:hAnsi="Arial" w:cs="Arial"/>
          <w:sz w:val="22"/>
          <w:szCs w:val="22"/>
        </w:rPr>
        <w:t>Za</w:t>
      </w:r>
      <w:r w:rsidRPr="00A57EF6">
        <w:rPr>
          <w:rFonts w:ascii="Arial" w:hAnsi="Arial" w:cs="Arial"/>
          <w:sz w:val="22"/>
          <w:szCs w:val="22"/>
        </w:rPr>
        <w:t>mawiający</w:t>
      </w:r>
      <w:r w:rsidR="00FC3725" w:rsidRPr="00A57EF6">
        <w:rPr>
          <w:rFonts w:ascii="Arial" w:hAnsi="Arial" w:cs="Arial"/>
          <w:sz w:val="22"/>
          <w:szCs w:val="22"/>
        </w:rPr>
        <w:t xml:space="preserve"> zaprosi maksymalnie 3 Wykonawców.</w:t>
      </w:r>
    </w:p>
    <w:p w14:paraId="0926BE1B" w14:textId="77777777" w:rsidR="001F5A34" w:rsidRPr="00A57EF6" w:rsidRDefault="00FC3725" w:rsidP="002434FA">
      <w:pPr>
        <w:pStyle w:val="Akapitzlist"/>
        <w:numPr>
          <w:ilvl w:val="0"/>
          <w:numId w:val="11"/>
        </w:numPr>
        <w:suppressAutoHyphens w:val="0"/>
        <w:autoSpaceDE/>
        <w:spacing w:line="276" w:lineRule="auto"/>
        <w:ind w:left="284" w:hanging="284"/>
        <w:contextualSpacing/>
        <w:jc w:val="both"/>
        <w:rPr>
          <w:rFonts w:ascii="Arial" w:hAnsi="Arial" w:cs="Arial"/>
          <w:sz w:val="22"/>
          <w:szCs w:val="22"/>
        </w:rPr>
      </w:pPr>
      <w:r w:rsidRPr="00A57EF6">
        <w:rPr>
          <w:rFonts w:ascii="Arial" w:hAnsi="Arial" w:cs="Arial"/>
          <w:sz w:val="22"/>
          <w:szCs w:val="22"/>
        </w:rPr>
        <w:t>W przypadku</w:t>
      </w:r>
      <w:r w:rsidR="001F5A34" w:rsidRPr="00A57EF6">
        <w:rPr>
          <w:rFonts w:ascii="Arial" w:hAnsi="Arial" w:cs="Arial"/>
          <w:sz w:val="22"/>
          <w:szCs w:val="22"/>
        </w:rPr>
        <w:t xml:space="preserve">, </w:t>
      </w:r>
      <w:r w:rsidRPr="00A57EF6">
        <w:rPr>
          <w:rFonts w:ascii="Arial" w:hAnsi="Arial" w:cs="Arial"/>
          <w:sz w:val="22"/>
          <w:szCs w:val="22"/>
        </w:rPr>
        <w:t>o</w:t>
      </w:r>
      <w:r w:rsidR="001F5A34" w:rsidRPr="00A57EF6">
        <w:rPr>
          <w:rFonts w:ascii="Arial" w:hAnsi="Arial" w:cs="Arial"/>
          <w:sz w:val="22"/>
          <w:szCs w:val="22"/>
        </w:rPr>
        <w:t xml:space="preserve"> którym mowa w ust. 2, Zamawiający w celu dokonania kwalifikacji Wykonawców, którzy zostaną zaproszeni do udziału w Negocjacjach handlowych, ocenia złożone oferty niepodlegające odrzuceniu zgodnie z ust. 1, na podstawie przyjętych kryteriów oceny ofert. Zamawiający zaprasza do udziału w negocjacjach Wykonawców, których oferty uzyskały najwyższą punktację, w liczbie o której mowa w ust. 2</w:t>
      </w:r>
      <w:r w:rsidR="002434FA" w:rsidRPr="00A57EF6">
        <w:rPr>
          <w:rFonts w:ascii="Arial" w:hAnsi="Arial" w:cs="Arial"/>
          <w:sz w:val="22"/>
          <w:szCs w:val="22"/>
        </w:rPr>
        <w:t xml:space="preserve">  </w:t>
      </w:r>
    </w:p>
    <w:p w14:paraId="2E57C25D" w14:textId="77777777" w:rsidR="001F5A34" w:rsidRPr="00A57EF6" w:rsidRDefault="001F5A34" w:rsidP="002434FA">
      <w:pPr>
        <w:pStyle w:val="Akapitzlist"/>
        <w:numPr>
          <w:ilvl w:val="0"/>
          <w:numId w:val="11"/>
        </w:numPr>
        <w:suppressAutoHyphens w:val="0"/>
        <w:autoSpaceDE/>
        <w:spacing w:line="276" w:lineRule="auto"/>
        <w:ind w:left="284" w:hanging="284"/>
        <w:contextualSpacing/>
        <w:jc w:val="both"/>
        <w:rPr>
          <w:rFonts w:ascii="Arial" w:hAnsi="Arial" w:cs="Arial"/>
          <w:sz w:val="22"/>
          <w:szCs w:val="22"/>
        </w:rPr>
      </w:pPr>
      <w:r w:rsidRPr="00A57EF6">
        <w:rPr>
          <w:rFonts w:ascii="Arial" w:hAnsi="Arial" w:cs="Arial"/>
          <w:sz w:val="22"/>
          <w:szCs w:val="22"/>
        </w:rPr>
        <w:t>Zamawiający może zaprosić do udziału w negocjacjach Wykonawców w liczbie większej niż określona w ust. 2, jeżeli jest to uzasadnione interesem Zamawiającego.</w:t>
      </w:r>
    </w:p>
    <w:p w14:paraId="77C8383B" w14:textId="77777777" w:rsidR="002434FA" w:rsidRPr="00A57EF6" w:rsidRDefault="001F5A34" w:rsidP="002434FA">
      <w:pPr>
        <w:pStyle w:val="Akapitzlist"/>
        <w:numPr>
          <w:ilvl w:val="0"/>
          <w:numId w:val="11"/>
        </w:numPr>
        <w:suppressAutoHyphens w:val="0"/>
        <w:autoSpaceDE/>
        <w:spacing w:line="276" w:lineRule="auto"/>
        <w:ind w:left="284" w:hanging="284"/>
        <w:contextualSpacing/>
        <w:jc w:val="both"/>
        <w:rPr>
          <w:rFonts w:ascii="Arial" w:hAnsi="Arial" w:cs="Arial"/>
          <w:sz w:val="22"/>
          <w:szCs w:val="22"/>
        </w:rPr>
      </w:pPr>
      <w:r w:rsidRPr="00A57EF6">
        <w:rPr>
          <w:rFonts w:ascii="Arial" w:hAnsi="Arial" w:cs="Arial"/>
          <w:sz w:val="22"/>
          <w:szCs w:val="22"/>
        </w:rPr>
        <w:t>W</w:t>
      </w:r>
      <w:r w:rsidR="00F066F3" w:rsidRPr="00A57EF6">
        <w:rPr>
          <w:rFonts w:ascii="Arial" w:hAnsi="Arial" w:cs="Arial"/>
          <w:sz w:val="22"/>
          <w:szCs w:val="22"/>
        </w:rPr>
        <w:t xml:space="preserve"> przypadku, gdy liczba Wykonawców, których oferty nie podlegają odrzuceniu zgodnie z ust. 1 jest mniejsza, niż liczba Wykonawców, o których mowa w ust. 2, Zamawiający zaprasza                    do udziału w negocjacjach wszystkich tych Wykonawców</w:t>
      </w:r>
      <w:r w:rsidR="002434FA" w:rsidRPr="00A57EF6">
        <w:rPr>
          <w:rFonts w:ascii="Arial" w:hAnsi="Arial" w:cs="Arial"/>
          <w:sz w:val="22"/>
          <w:szCs w:val="22"/>
        </w:rPr>
        <w:t xml:space="preserve">              </w:t>
      </w:r>
    </w:p>
    <w:p w14:paraId="57223674" w14:textId="77777777" w:rsidR="002434FA" w:rsidRPr="00A57EF6" w:rsidRDefault="002434FA" w:rsidP="002434FA">
      <w:pPr>
        <w:pStyle w:val="Akapitzlist"/>
        <w:numPr>
          <w:ilvl w:val="0"/>
          <w:numId w:val="11"/>
        </w:numPr>
        <w:suppressAutoHyphens w:val="0"/>
        <w:autoSpaceDE/>
        <w:spacing w:line="276" w:lineRule="auto"/>
        <w:ind w:left="284" w:hanging="284"/>
        <w:contextualSpacing/>
        <w:jc w:val="both"/>
        <w:rPr>
          <w:rFonts w:ascii="Arial" w:hAnsi="Arial" w:cs="Arial"/>
          <w:sz w:val="22"/>
          <w:szCs w:val="22"/>
        </w:rPr>
      </w:pPr>
      <w:r w:rsidRPr="00A57EF6">
        <w:rPr>
          <w:rFonts w:ascii="Arial" w:hAnsi="Arial" w:cs="Arial"/>
          <w:sz w:val="22"/>
          <w:szCs w:val="22"/>
        </w:rPr>
        <w:t xml:space="preserve">Negocjacje handlowe mogą dotyczyć Ceny lub kosztu oraz parametrów odnoszących się do przedmiotu i warunków realizacji Zamówienia. </w:t>
      </w:r>
    </w:p>
    <w:p w14:paraId="568FE644" w14:textId="77777777" w:rsidR="002434FA" w:rsidRPr="00A57EF6" w:rsidRDefault="002434FA" w:rsidP="002434FA">
      <w:pPr>
        <w:pStyle w:val="Akapitzlist"/>
        <w:numPr>
          <w:ilvl w:val="0"/>
          <w:numId w:val="11"/>
        </w:numPr>
        <w:suppressAutoHyphens w:val="0"/>
        <w:autoSpaceDE/>
        <w:spacing w:line="276" w:lineRule="auto"/>
        <w:ind w:left="284" w:hanging="284"/>
        <w:contextualSpacing/>
        <w:jc w:val="both"/>
        <w:rPr>
          <w:rFonts w:ascii="Arial" w:hAnsi="Arial" w:cs="Arial"/>
          <w:sz w:val="22"/>
          <w:szCs w:val="22"/>
        </w:rPr>
      </w:pPr>
      <w:r w:rsidRPr="00A57EF6">
        <w:rPr>
          <w:rFonts w:ascii="Arial" w:hAnsi="Arial" w:cs="Arial"/>
          <w:sz w:val="22"/>
          <w:szCs w:val="22"/>
        </w:rPr>
        <w:t>Dopuszcza się prowadzenie negocjacji handlowych poprzez możliwe dostępne środki elektronicznej komunikacji oraz telefonicznie.</w:t>
      </w:r>
    </w:p>
    <w:p w14:paraId="6981AEA5" w14:textId="3D98CB43" w:rsidR="002434FA" w:rsidRPr="00A57EF6" w:rsidRDefault="002434FA" w:rsidP="002434FA">
      <w:pPr>
        <w:pStyle w:val="Akapitzlist"/>
        <w:numPr>
          <w:ilvl w:val="0"/>
          <w:numId w:val="11"/>
        </w:numPr>
        <w:suppressAutoHyphens w:val="0"/>
        <w:autoSpaceDE/>
        <w:spacing w:line="276" w:lineRule="auto"/>
        <w:ind w:left="284" w:hanging="284"/>
        <w:contextualSpacing/>
        <w:jc w:val="both"/>
        <w:rPr>
          <w:rFonts w:ascii="Arial" w:hAnsi="Arial" w:cs="Arial"/>
          <w:sz w:val="22"/>
          <w:szCs w:val="22"/>
        </w:rPr>
      </w:pPr>
      <w:r w:rsidRPr="00A57EF6">
        <w:rPr>
          <w:rFonts w:ascii="Arial" w:hAnsi="Arial" w:cs="Arial"/>
          <w:sz w:val="22"/>
          <w:szCs w:val="22"/>
        </w:rPr>
        <w:t>Po przeprowadzeniu negocjacji handlowych, Zamawiający zapr</w:t>
      </w:r>
      <w:r w:rsidR="00831F67" w:rsidRPr="00A57EF6">
        <w:rPr>
          <w:rFonts w:ascii="Arial" w:hAnsi="Arial" w:cs="Arial"/>
          <w:sz w:val="22"/>
          <w:szCs w:val="22"/>
        </w:rPr>
        <w:t xml:space="preserve">asza Wykonawców biorących udział w negocjacjach </w:t>
      </w:r>
      <w:r w:rsidRPr="00A57EF6">
        <w:rPr>
          <w:rFonts w:ascii="Arial" w:hAnsi="Arial" w:cs="Arial"/>
          <w:sz w:val="22"/>
          <w:szCs w:val="22"/>
        </w:rPr>
        <w:t>do złożenia oferty</w:t>
      </w:r>
      <w:r w:rsidR="00831F67" w:rsidRPr="00A57EF6">
        <w:rPr>
          <w:rFonts w:ascii="Arial" w:hAnsi="Arial" w:cs="Arial"/>
          <w:sz w:val="22"/>
          <w:szCs w:val="22"/>
        </w:rPr>
        <w:t xml:space="preserve"> po negocjacjach, a</w:t>
      </w:r>
      <w:r w:rsidR="00ED5AA2" w:rsidRPr="00A57EF6">
        <w:rPr>
          <w:rFonts w:ascii="Arial" w:hAnsi="Arial" w:cs="Arial"/>
          <w:sz w:val="22"/>
          <w:szCs w:val="22"/>
        </w:rPr>
        <w:t xml:space="preserve"> </w:t>
      </w:r>
      <w:r w:rsidR="00831F67" w:rsidRPr="00A57EF6">
        <w:rPr>
          <w:rFonts w:ascii="Arial" w:hAnsi="Arial" w:cs="Arial"/>
          <w:sz w:val="22"/>
          <w:szCs w:val="22"/>
        </w:rPr>
        <w:t>także  przekaże im aktualne</w:t>
      </w:r>
      <w:r w:rsidR="00ED5AA2" w:rsidRPr="00A57EF6">
        <w:rPr>
          <w:rFonts w:ascii="Arial" w:hAnsi="Arial" w:cs="Arial"/>
          <w:sz w:val="22"/>
          <w:szCs w:val="22"/>
        </w:rPr>
        <w:t xml:space="preserve"> </w:t>
      </w:r>
      <w:r w:rsidR="00831F67" w:rsidRPr="00A57EF6">
        <w:rPr>
          <w:rFonts w:ascii="Arial" w:hAnsi="Arial" w:cs="Arial"/>
          <w:sz w:val="22"/>
          <w:szCs w:val="22"/>
        </w:rPr>
        <w:t>brzmienie Dokumentów zamówienia w</w:t>
      </w:r>
      <w:r w:rsidR="00ED5AA2" w:rsidRPr="00A57EF6">
        <w:rPr>
          <w:rFonts w:ascii="Arial" w:hAnsi="Arial" w:cs="Arial"/>
          <w:sz w:val="22"/>
          <w:szCs w:val="22"/>
        </w:rPr>
        <w:t xml:space="preserve"> </w:t>
      </w:r>
      <w:r w:rsidR="00831F67" w:rsidRPr="00A57EF6">
        <w:rPr>
          <w:rFonts w:ascii="Arial" w:hAnsi="Arial" w:cs="Arial"/>
          <w:sz w:val="22"/>
          <w:szCs w:val="22"/>
        </w:rPr>
        <w:t>przypadku, gdy uległy one zmianom w wyniku przeprowadzonych negocjacji, jednocześnie informując o zakresie wprowadzonych zmian. Gdy przeprowadzone negocjacje handlowe nie przyniosły zakładanych  przez Zamawiającego</w:t>
      </w:r>
      <w:r w:rsidR="00ED5AA2" w:rsidRPr="00A57EF6">
        <w:rPr>
          <w:rFonts w:ascii="Arial" w:hAnsi="Arial" w:cs="Arial"/>
          <w:sz w:val="22"/>
          <w:szCs w:val="22"/>
        </w:rPr>
        <w:t xml:space="preserve"> </w:t>
      </w:r>
      <w:r w:rsidR="00831F67" w:rsidRPr="00A57EF6">
        <w:rPr>
          <w:rFonts w:ascii="Arial" w:hAnsi="Arial" w:cs="Arial"/>
          <w:sz w:val="22"/>
          <w:szCs w:val="22"/>
        </w:rPr>
        <w:t>rezultatów  Zamawiający</w:t>
      </w:r>
      <w:r w:rsidR="00ED5AA2" w:rsidRPr="00A57EF6">
        <w:rPr>
          <w:rFonts w:ascii="Arial" w:hAnsi="Arial" w:cs="Arial"/>
          <w:sz w:val="22"/>
          <w:szCs w:val="22"/>
        </w:rPr>
        <w:t xml:space="preserve"> </w:t>
      </w:r>
      <w:r w:rsidR="00831F67" w:rsidRPr="00A57EF6">
        <w:rPr>
          <w:rFonts w:ascii="Arial" w:hAnsi="Arial" w:cs="Arial"/>
          <w:sz w:val="22"/>
          <w:szCs w:val="22"/>
        </w:rPr>
        <w:t xml:space="preserve">zastrzega , że może podjąć decyzję o przeprowadzeniu kolejnych rund negocjacji handlowych. </w:t>
      </w:r>
    </w:p>
    <w:p w14:paraId="2F15D805" w14:textId="67D66143" w:rsidR="002434FA" w:rsidRPr="00A57EF6" w:rsidRDefault="00ED5AA2" w:rsidP="00C62F24">
      <w:pPr>
        <w:pStyle w:val="Akapitzlist"/>
        <w:numPr>
          <w:ilvl w:val="0"/>
          <w:numId w:val="11"/>
        </w:numPr>
        <w:suppressAutoHyphens w:val="0"/>
        <w:autoSpaceDE/>
        <w:spacing w:line="276" w:lineRule="auto"/>
        <w:ind w:left="284" w:hanging="284"/>
        <w:contextualSpacing/>
        <w:jc w:val="both"/>
        <w:rPr>
          <w:rFonts w:ascii="Arial" w:hAnsi="Arial" w:cs="Arial"/>
          <w:sz w:val="22"/>
          <w:szCs w:val="22"/>
        </w:rPr>
      </w:pPr>
      <w:r w:rsidRPr="00A57EF6">
        <w:rPr>
          <w:rFonts w:ascii="Arial" w:hAnsi="Arial" w:cs="Arial"/>
          <w:sz w:val="22"/>
          <w:szCs w:val="22"/>
        </w:rPr>
        <w:t>Złożenie oferty po negocjacjach h</w:t>
      </w:r>
      <w:r w:rsidR="00427CA3" w:rsidRPr="00A57EF6">
        <w:rPr>
          <w:rFonts w:ascii="Arial" w:hAnsi="Arial" w:cs="Arial"/>
          <w:sz w:val="22"/>
          <w:szCs w:val="22"/>
        </w:rPr>
        <w:t>andlowych nie wpływa na bieg terminu związania ofertą.</w:t>
      </w:r>
    </w:p>
    <w:p w14:paraId="740CF6C1" w14:textId="12121CBE" w:rsidR="002434FA" w:rsidRPr="00A57EF6" w:rsidRDefault="002434FA" w:rsidP="00F066F3">
      <w:pPr>
        <w:pStyle w:val="Akapitzlist"/>
        <w:numPr>
          <w:ilvl w:val="0"/>
          <w:numId w:val="11"/>
        </w:numPr>
        <w:suppressAutoHyphens w:val="0"/>
        <w:autoSpaceDE/>
        <w:spacing w:line="276" w:lineRule="auto"/>
        <w:ind w:left="284" w:hanging="426"/>
        <w:contextualSpacing/>
        <w:jc w:val="both"/>
        <w:rPr>
          <w:rFonts w:ascii="Arial" w:hAnsi="Arial" w:cs="Arial"/>
          <w:sz w:val="22"/>
          <w:szCs w:val="22"/>
        </w:rPr>
      </w:pPr>
      <w:r w:rsidRPr="00A57EF6">
        <w:rPr>
          <w:rFonts w:ascii="Arial" w:hAnsi="Arial" w:cs="Arial"/>
          <w:sz w:val="22"/>
          <w:szCs w:val="22"/>
        </w:rPr>
        <w:t xml:space="preserve">Wykonawca składając ofertę </w:t>
      </w:r>
      <w:r w:rsidR="00427CA3" w:rsidRPr="00A57EF6">
        <w:rPr>
          <w:rFonts w:ascii="Arial" w:hAnsi="Arial" w:cs="Arial"/>
          <w:sz w:val="22"/>
          <w:szCs w:val="22"/>
        </w:rPr>
        <w:t>po negocjacjach</w:t>
      </w:r>
      <w:r w:rsidRPr="00A57EF6">
        <w:rPr>
          <w:rFonts w:ascii="Arial" w:hAnsi="Arial" w:cs="Arial"/>
          <w:sz w:val="22"/>
          <w:szCs w:val="22"/>
        </w:rPr>
        <w:t>, tym samym akceptuje wszystkie zmiany wprowadzone do przedmiotu lub warunków realizacji Zamówienia/Umowy zakupowej przekazanych przez Zamawiającego w zaproszeniu do złożenia oferty ostatecznej.</w:t>
      </w:r>
    </w:p>
    <w:p w14:paraId="30633A22" w14:textId="77777777" w:rsidR="002434FA" w:rsidRPr="00A57EF6" w:rsidRDefault="002434FA" w:rsidP="00F066F3">
      <w:pPr>
        <w:pStyle w:val="Akapitzlist"/>
        <w:numPr>
          <w:ilvl w:val="0"/>
          <w:numId w:val="11"/>
        </w:numPr>
        <w:suppressAutoHyphens w:val="0"/>
        <w:autoSpaceDE/>
        <w:spacing w:line="276" w:lineRule="auto"/>
        <w:ind w:left="284" w:hanging="426"/>
        <w:contextualSpacing/>
        <w:jc w:val="both"/>
        <w:rPr>
          <w:rFonts w:ascii="Arial" w:hAnsi="Arial" w:cs="Arial"/>
          <w:sz w:val="22"/>
          <w:szCs w:val="22"/>
        </w:rPr>
      </w:pPr>
      <w:r w:rsidRPr="00A57EF6">
        <w:rPr>
          <w:rFonts w:ascii="Arial" w:hAnsi="Arial" w:cs="Arial"/>
          <w:sz w:val="22"/>
          <w:szCs w:val="22"/>
        </w:rPr>
        <w:t xml:space="preserve">W przypadku, gdy Zamawiający w wyniku negocjacji handlowych nie wprowadził zmian w przedmiocie lub warunkach realizacji Zamówienia, Wykonawcę, który nie przystąpił do negocjacji handlowych lub nie złożył oferty ostatecznej, obowiązuje oferta sprzed negocjacji handlowych.  </w:t>
      </w:r>
    </w:p>
    <w:p w14:paraId="69B9F31B" w14:textId="4F34ABBD" w:rsidR="002434FA" w:rsidRPr="00A57EF6" w:rsidRDefault="002434FA" w:rsidP="00F066F3">
      <w:pPr>
        <w:pStyle w:val="Akapitzlist"/>
        <w:numPr>
          <w:ilvl w:val="0"/>
          <w:numId w:val="11"/>
        </w:numPr>
        <w:suppressAutoHyphens w:val="0"/>
        <w:autoSpaceDE/>
        <w:spacing w:line="276" w:lineRule="auto"/>
        <w:ind w:left="284" w:hanging="426"/>
        <w:jc w:val="both"/>
        <w:rPr>
          <w:rFonts w:ascii="Arial" w:hAnsi="Arial" w:cs="Arial"/>
          <w:sz w:val="22"/>
          <w:szCs w:val="22"/>
        </w:rPr>
      </w:pPr>
      <w:r w:rsidRPr="00A57EF6">
        <w:rPr>
          <w:rFonts w:ascii="Arial" w:hAnsi="Arial" w:cs="Arial"/>
          <w:sz w:val="22"/>
          <w:szCs w:val="22"/>
        </w:rPr>
        <w:t xml:space="preserve">Oferta </w:t>
      </w:r>
      <w:r w:rsidR="00427CA3" w:rsidRPr="00A57EF6">
        <w:rPr>
          <w:rFonts w:ascii="Arial" w:hAnsi="Arial" w:cs="Arial"/>
          <w:sz w:val="22"/>
          <w:szCs w:val="22"/>
        </w:rPr>
        <w:t>po negocjacjach</w:t>
      </w:r>
      <w:r w:rsidRPr="00A57EF6">
        <w:rPr>
          <w:rFonts w:ascii="Arial" w:hAnsi="Arial" w:cs="Arial"/>
          <w:sz w:val="22"/>
          <w:szCs w:val="22"/>
        </w:rPr>
        <w:t xml:space="preserve"> danego Wykonawcy, o której mowa w ust. 4, nie może być mniej korzystna dla Zamawiającego od tej, którą złożył przed negocjacjami handlowymi.</w:t>
      </w:r>
    </w:p>
    <w:p w14:paraId="1DB03AF6" w14:textId="4A2B9251" w:rsidR="002434FA" w:rsidRPr="00A57EF6" w:rsidRDefault="002434FA" w:rsidP="00F066F3">
      <w:pPr>
        <w:pStyle w:val="Akapitzlist"/>
        <w:numPr>
          <w:ilvl w:val="0"/>
          <w:numId w:val="11"/>
        </w:numPr>
        <w:suppressAutoHyphens w:val="0"/>
        <w:autoSpaceDE/>
        <w:spacing w:line="276" w:lineRule="auto"/>
        <w:ind w:left="284" w:hanging="426"/>
        <w:jc w:val="both"/>
        <w:rPr>
          <w:rFonts w:ascii="Arial" w:hAnsi="Arial" w:cs="Arial"/>
          <w:sz w:val="22"/>
          <w:szCs w:val="22"/>
        </w:rPr>
      </w:pPr>
      <w:r w:rsidRPr="00A57EF6">
        <w:rPr>
          <w:rFonts w:ascii="Arial" w:hAnsi="Arial" w:cs="Arial"/>
          <w:sz w:val="22"/>
          <w:szCs w:val="22"/>
        </w:rPr>
        <w:t xml:space="preserve">W przypadku dokonania zmiany przedmiotu lub warunków realizacji Zamówienia                                               po przeprowadzeniu negocjacji, Zamawiający odrzuca ofertę Wykonawcy, który nie złożył oferty </w:t>
      </w:r>
      <w:r w:rsidR="00427CA3" w:rsidRPr="00A57EF6">
        <w:rPr>
          <w:rFonts w:ascii="Arial" w:hAnsi="Arial" w:cs="Arial"/>
          <w:sz w:val="22"/>
          <w:szCs w:val="22"/>
        </w:rPr>
        <w:t>po negocjacjach</w:t>
      </w:r>
      <w:r w:rsidRPr="00A57EF6">
        <w:rPr>
          <w:rFonts w:ascii="Arial" w:hAnsi="Arial" w:cs="Arial"/>
          <w:sz w:val="22"/>
          <w:szCs w:val="22"/>
        </w:rPr>
        <w:t xml:space="preserve">. </w:t>
      </w:r>
    </w:p>
    <w:p w14:paraId="0CD2B547" w14:textId="77777777" w:rsidR="002434FA" w:rsidRPr="00A57EF6" w:rsidRDefault="002434FA" w:rsidP="002434FA">
      <w:pPr>
        <w:pStyle w:val="Akapitzlist"/>
        <w:numPr>
          <w:ilvl w:val="0"/>
          <w:numId w:val="11"/>
        </w:numPr>
        <w:suppressAutoHyphens w:val="0"/>
        <w:spacing w:line="276" w:lineRule="auto"/>
        <w:ind w:left="284"/>
        <w:jc w:val="both"/>
        <w:rPr>
          <w:rFonts w:ascii="Arial" w:hAnsi="Arial" w:cs="Arial"/>
          <w:sz w:val="22"/>
          <w:szCs w:val="22"/>
        </w:rPr>
      </w:pPr>
      <w:r w:rsidRPr="00A57EF6">
        <w:rPr>
          <w:rFonts w:ascii="Arial" w:hAnsi="Arial" w:cs="Arial"/>
          <w:sz w:val="22"/>
          <w:szCs w:val="22"/>
        </w:rPr>
        <w:t>Wykonawca zobowiązuje się do zachowania w poufności wszelkich informacji prawnie chronionych uzyskanych w trakcie negocjacji.</w:t>
      </w:r>
    </w:p>
    <w:p w14:paraId="0A812A54" w14:textId="77777777" w:rsidR="002434FA" w:rsidRPr="00A57EF6" w:rsidRDefault="002434FA" w:rsidP="002434FA">
      <w:pPr>
        <w:keepNext/>
        <w:suppressAutoHyphens w:val="0"/>
        <w:spacing w:before="120" w:after="120" w:line="276" w:lineRule="auto"/>
        <w:ind w:left="0"/>
        <w:outlineLvl w:val="0"/>
        <w:rPr>
          <w:rFonts w:ascii="Arial" w:hAnsi="Arial" w:cs="Arial"/>
          <w:b/>
          <w:sz w:val="22"/>
          <w:szCs w:val="22"/>
          <w:lang w:eastAsia="pl-PL"/>
        </w:rPr>
      </w:pPr>
      <w:r w:rsidRPr="00A57EF6">
        <w:rPr>
          <w:rFonts w:ascii="Arial" w:hAnsi="Arial" w:cs="Arial"/>
          <w:b/>
          <w:sz w:val="22"/>
          <w:szCs w:val="22"/>
        </w:rPr>
        <w:t>Rozdział</w:t>
      </w:r>
      <w:r w:rsidRPr="00A57EF6">
        <w:rPr>
          <w:rFonts w:ascii="Arial" w:hAnsi="Arial" w:cs="Arial"/>
          <w:sz w:val="22"/>
          <w:szCs w:val="22"/>
        </w:rPr>
        <w:t xml:space="preserve"> </w:t>
      </w:r>
      <w:r w:rsidRPr="00A57EF6">
        <w:rPr>
          <w:rFonts w:ascii="Arial" w:hAnsi="Arial" w:cs="Arial"/>
          <w:b/>
          <w:sz w:val="22"/>
          <w:szCs w:val="22"/>
          <w:lang w:eastAsia="pl-PL"/>
        </w:rPr>
        <w:t>XII - Informacja o  formalnościach,  jakie  powinny  zostać dopełnione po wyborze oferty  w celu zawarcia Umowy zakupowej</w:t>
      </w:r>
    </w:p>
    <w:p w14:paraId="1841A193" w14:textId="77777777" w:rsidR="002434FA" w:rsidRPr="00A57EF6" w:rsidRDefault="002434FA" w:rsidP="002434FA">
      <w:pPr>
        <w:numPr>
          <w:ilvl w:val="1"/>
          <w:numId w:val="8"/>
        </w:numPr>
        <w:tabs>
          <w:tab w:val="left" w:pos="284"/>
          <w:tab w:val="num" w:pos="862"/>
        </w:tabs>
        <w:suppressAutoHyphens w:val="0"/>
        <w:autoSpaceDE w:val="0"/>
        <w:autoSpaceDN w:val="0"/>
        <w:adjustRightInd w:val="0"/>
        <w:spacing w:line="276" w:lineRule="auto"/>
        <w:ind w:left="284" w:hanging="284"/>
        <w:rPr>
          <w:rFonts w:ascii="Arial" w:hAnsi="Arial" w:cs="Arial"/>
          <w:sz w:val="22"/>
          <w:szCs w:val="22"/>
          <w:lang w:eastAsia="pl-PL"/>
        </w:rPr>
      </w:pPr>
      <w:r w:rsidRPr="00A57EF6">
        <w:rPr>
          <w:rFonts w:ascii="Arial" w:hAnsi="Arial" w:cs="Arial"/>
          <w:sz w:val="22"/>
          <w:szCs w:val="22"/>
          <w:lang w:eastAsia="pl-PL"/>
        </w:rPr>
        <w:t xml:space="preserve">Zamawiający zawrze umowę zakupową </w:t>
      </w:r>
      <w:r w:rsidRPr="00A57EF6">
        <w:rPr>
          <w:rFonts w:ascii="Arial" w:hAnsi="Arial" w:cs="Arial"/>
          <w:sz w:val="22"/>
          <w:szCs w:val="22"/>
        </w:rPr>
        <w:t>nie później niż przed terminem upływu terminu związania ofertą. Umowa zakupowa  może zostać zawarta po upływie terminu związania ofertą, jeżeli Wykonawc</w:t>
      </w:r>
      <w:r w:rsidR="00CA62DC" w:rsidRPr="00A57EF6">
        <w:rPr>
          <w:rFonts w:ascii="Arial" w:hAnsi="Arial" w:cs="Arial"/>
          <w:sz w:val="22"/>
          <w:szCs w:val="22"/>
        </w:rPr>
        <w:t xml:space="preserve">a </w:t>
      </w:r>
      <w:r w:rsidRPr="00A57EF6">
        <w:rPr>
          <w:rFonts w:ascii="Arial" w:hAnsi="Arial" w:cs="Arial"/>
          <w:sz w:val="22"/>
          <w:szCs w:val="22"/>
        </w:rPr>
        <w:t xml:space="preserve">wyrazi zgodę na zawarcie umowy na warunkach określonych </w:t>
      </w:r>
      <w:r w:rsidR="00CA62DC" w:rsidRPr="00A57EF6">
        <w:rPr>
          <w:rFonts w:ascii="Arial" w:hAnsi="Arial" w:cs="Arial"/>
          <w:sz w:val="22"/>
          <w:szCs w:val="22"/>
        </w:rPr>
        <w:t xml:space="preserve">                          </w:t>
      </w:r>
      <w:r w:rsidRPr="00A57EF6">
        <w:rPr>
          <w:rFonts w:ascii="Arial" w:hAnsi="Arial" w:cs="Arial"/>
          <w:sz w:val="22"/>
          <w:szCs w:val="22"/>
        </w:rPr>
        <w:t>w złożonej ofercie.</w:t>
      </w:r>
    </w:p>
    <w:p w14:paraId="28E03BB3" w14:textId="77777777" w:rsidR="002434FA" w:rsidRPr="00A57EF6" w:rsidRDefault="002434FA" w:rsidP="002434FA">
      <w:pPr>
        <w:numPr>
          <w:ilvl w:val="1"/>
          <w:numId w:val="8"/>
        </w:numPr>
        <w:tabs>
          <w:tab w:val="left" w:pos="284"/>
          <w:tab w:val="num" w:pos="862"/>
        </w:tabs>
        <w:autoSpaceDE w:val="0"/>
        <w:autoSpaceDN w:val="0"/>
        <w:adjustRightInd w:val="0"/>
        <w:spacing w:line="276" w:lineRule="auto"/>
        <w:ind w:left="284" w:hanging="284"/>
        <w:rPr>
          <w:rFonts w:ascii="Arial" w:hAnsi="Arial" w:cs="Arial"/>
          <w:sz w:val="22"/>
          <w:szCs w:val="22"/>
          <w:lang w:eastAsia="pl-PL"/>
        </w:rPr>
      </w:pPr>
      <w:r w:rsidRPr="00A57EF6">
        <w:rPr>
          <w:rFonts w:ascii="Arial" w:hAnsi="Arial" w:cs="Arial"/>
          <w:sz w:val="22"/>
          <w:szCs w:val="22"/>
        </w:rPr>
        <w:lastRenderedPageBreak/>
        <w:t>Umowa zakupowa zawarta zostanie w terminie nie krótszym niż 4 dni kalendarzowe                     od dnia przekazania zawiadomienia o wyborze najkorzystniejszej oferty. Zasada                              ta nie ma zastosowania w przypadku wpływu tylko jednej oferty.</w:t>
      </w:r>
    </w:p>
    <w:p w14:paraId="3D5F1DD1" w14:textId="77777777" w:rsidR="002434FA" w:rsidRPr="00A57EF6" w:rsidRDefault="002434FA" w:rsidP="002434FA">
      <w:pPr>
        <w:numPr>
          <w:ilvl w:val="1"/>
          <w:numId w:val="8"/>
        </w:numPr>
        <w:tabs>
          <w:tab w:val="left" w:pos="284"/>
          <w:tab w:val="num" w:pos="862"/>
        </w:tabs>
        <w:suppressAutoHyphens w:val="0"/>
        <w:autoSpaceDE w:val="0"/>
        <w:autoSpaceDN w:val="0"/>
        <w:adjustRightInd w:val="0"/>
        <w:spacing w:line="276" w:lineRule="auto"/>
        <w:ind w:left="284" w:hanging="284"/>
        <w:rPr>
          <w:rFonts w:ascii="Arial" w:hAnsi="Arial" w:cs="Arial"/>
          <w:sz w:val="22"/>
          <w:szCs w:val="22"/>
          <w:lang w:eastAsia="pl-PL"/>
        </w:rPr>
      </w:pPr>
      <w:r w:rsidRPr="00A57EF6">
        <w:rPr>
          <w:rFonts w:ascii="Arial" w:hAnsi="Arial" w:cs="Arial"/>
          <w:sz w:val="22"/>
          <w:szCs w:val="22"/>
          <w:lang w:eastAsia="pl-PL"/>
        </w:rPr>
        <w:t>Przed zawarciem umowy Wykonawca winien wnieść zabezpieczenie należytego wykonania umowy na zasadach określonych w rozdz. XIII SWZ</w:t>
      </w:r>
    </w:p>
    <w:p w14:paraId="0507A1F6" w14:textId="77777777" w:rsidR="002434FA" w:rsidRPr="00A57EF6" w:rsidRDefault="002434FA" w:rsidP="002434FA">
      <w:pPr>
        <w:numPr>
          <w:ilvl w:val="1"/>
          <w:numId w:val="8"/>
        </w:numPr>
        <w:tabs>
          <w:tab w:val="left" w:pos="284"/>
          <w:tab w:val="num" w:pos="862"/>
        </w:tabs>
        <w:suppressAutoHyphens w:val="0"/>
        <w:autoSpaceDE w:val="0"/>
        <w:autoSpaceDN w:val="0"/>
        <w:adjustRightInd w:val="0"/>
        <w:spacing w:line="276" w:lineRule="auto"/>
        <w:ind w:left="284" w:hanging="284"/>
        <w:rPr>
          <w:rFonts w:ascii="Arial" w:hAnsi="Arial" w:cs="Arial"/>
          <w:sz w:val="22"/>
          <w:szCs w:val="22"/>
          <w:lang w:eastAsia="pl-PL"/>
        </w:rPr>
      </w:pPr>
      <w:r w:rsidRPr="00A57EF6">
        <w:rPr>
          <w:rFonts w:ascii="Arial" w:hAnsi="Arial" w:cs="Arial"/>
          <w:sz w:val="22"/>
          <w:szCs w:val="22"/>
          <w:lang w:eastAsia="pl-PL"/>
        </w:rPr>
        <w:t>Jeżeli Wykonawca, którego oferta została wybrana, uchyla się od zawarcia umowy lub nie wnosi wymaganego zabezpieczenia należytego wykonania umowy, Zamawiający może wybrać ofertę najkorzystniejszą spośród pozostałych ofert bez przeprowadzania ich ponownego badania i oceny, chyba że zachodzą przesłanki unieważnienia postępowania zakupowego, o których mowa w § 32 Regulaminu.</w:t>
      </w:r>
    </w:p>
    <w:p w14:paraId="10DD1557" w14:textId="77777777" w:rsidR="002434FA" w:rsidRPr="00A57EF6" w:rsidRDefault="002434FA" w:rsidP="002434FA">
      <w:pPr>
        <w:numPr>
          <w:ilvl w:val="1"/>
          <w:numId w:val="8"/>
        </w:numPr>
        <w:tabs>
          <w:tab w:val="left" w:pos="284"/>
          <w:tab w:val="num" w:pos="862"/>
        </w:tabs>
        <w:suppressAutoHyphens w:val="0"/>
        <w:autoSpaceDE w:val="0"/>
        <w:autoSpaceDN w:val="0"/>
        <w:adjustRightInd w:val="0"/>
        <w:spacing w:line="276" w:lineRule="auto"/>
        <w:ind w:left="284" w:hanging="284"/>
        <w:rPr>
          <w:rFonts w:ascii="Arial" w:hAnsi="Arial" w:cs="Arial"/>
          <w:sz w:val="22"/>
          <w:szCs w:val="22"/>
          <w:lang w:eastAsia="pl-PL"/>
        </w:rPr>
      </w:pPr>
      <w:r w:rsidRPr="00A57EF6">
        <w:rPr>
          <w:rFonts w:ascii="Arial" w:hAnsi="Arial" w:cs="Arial"/>
          <w:sz w:val="22"/>
          <w:szCs w:val="22"/>
          <w:lang w:eastAsia="pl-PL"/>
        </w:rPr>
        <w:t>Wykonawcy wspólnie ubiegający się o udzielenie zamówienia, których oferta zostanie uznana za najkorzystniejszą, przed zawarciem umowy w sprawie zamówienia zobowiązani są przedstawić Zamawiającemu umowę, o której mowa w § 8 ust. 3 Regulaminu.</w:t>
      </w:r>
    </w:p>
    <w:p w14:paraId="0C885C36" w14:textId="77777777" w:rsidR="002434FA" w:rsidRPr="00A57EF6" w:rsidRDefault="002434FA" w:rsidP="002434FA">
      <w:pPr>
        <w:numPr>
          <w:ilvl w:val="1"/>
          <w:numId w:val="8"/>
        </w:numPr>
        <w:tabs>
          <w:tab w:val="left" w:pos="284"/>
          <w:tab w:val="num" w:pos="862"/>
        </w:tabs>
        <w:suppressAutoHyphens w:val="0"/>
        <w:autoSpaceDE w:val="0"/>
        <w:autoSpaceDN w:val="0"/>
        <w:adjustRightInd w:val="0"/>
        <w:spacing w:line="276" w:lineRule="auto"/>
        <w:ind w:left="284" w:hanging="284"/>
        <w:rPr>
          <w:rFonts w:ascii="Arial" w:hAnsi="Arial" w:cs="Arial"/>
          <w:b/>
          <w:bCs/>
          <w:sz w:val="22"/>
          <w:szCs w:val="22"/>
          <w:lang w:eastAsia="pl-PL"/>
        </w:rPr>
      </w:pPr>
      <w:r w:rsidRPr="00A57EF6">
        <w:rPr>
          <w:rFonts w:ascii="Arial" w:hAnsi="Arial" w:cs="Arial"/>
          <w:sz w:val="22"/>
          <w:szCs w:val="22"/>
          <w:lang w:eastAsia="pl-PL"/>
        </w:rPr>
        <w:t>Przed podpisaniem umowy Wykonawca zobowiązany jest dostarczyć Zamawiającemu:</w:t>
      </w:r>
    </w:p>
    <w:p w14:paraId="66464088" w14:textId="77777777" w:rsidR="002434FA" w:rsidRPr="00A57EF6" w:rsidRDefault="002434FA" w:rsidP="002434FA">
      <w:pPr>
        <w:numPr>
          <w:ilvl w:val="1"/>
          <w:numId w:val="10"/>
        </w:numPr>
        <w:tabs>
          <w:tab w:val="clear" w:pos="6895"/>
          <w:tab w:val="num" w:pos="5760"/>
        </w:tabs>
        <w:suppressAutoHyphens w:val="0"/>
        <w:spacing w:line="276" w:lineRule="auto"/>
        <w:ind w:left="709" w:hanging="284"/>
        <w:jc w:val="left"/>
        <w:rPr>
          <w:rFonts w:ascii="Arial" w:eastAsia="Batang" w:hAnsi="Arial" w:cs="Arial"/>
          <w:i/>
          <w:sz w:val="22"/>
          <w:szCs w:val="22"/>
          <w:lang w:eastAsia="pl-PL"/>
        </w:rPr>
      </w:pPr>
      <w:r w:rsidRPr="00A57EF6">
        <w:rPr>
          <w:rFonts w:ascii="Arial" w:eastAsia="Batang" w:hAnsi="Arial" w:cs="Arial"/>
          <w:sz w:val="22"/>
          <w:szCs w:val="22"/>
          <w:lang w:eastAsia="pl-PL"/>
        </w:rPr>
        <w:t>odpis z KRS lub wypis z ewidencji działalności gospodarczej (jeżeli dane w nim zawarte uległy zmianie po dacie składania ofert);</w:t>
      </w:r>
    </w:p>
    <w:p w14:paraId="30269519" w14:textId="77777777" w:rsidR="002434FA" w:rsidRPr="00A57EF6" w:rsidRDefault="002434FA" w:rsidP="002434FA">
      <w:pPr>
        <w:numPr>
          <w:ilvl w:val="1"/>
          <w:numId w:val="10"/>
        </w:numPr>
        <w:tabs>
          <w:tab w:val="clear" w:pos="6895"/>
        </w:tabs>
        <w:suppressAutoHyphens w:val="0"/>
        <w:spacing w:line="276" w:lineRule="auto"/>
        <w:ind w:left="426"/>
        <w:jc w:val="left"/>
        <w:rPr>
          <w:rFonts w:ascii="Arial" w:eastAsia="Batang" w:hAnsi="Arial" w:cs="Arial"/>
          <w:sz w:val="22"/>
          <w:szCs w:val="22"/>
          <w:lang w:eastAsia="pl-PL"/>
        </w:rPr>
      </w:pPr>
      <w:r w:rsidRPr="00A57EF6">
        <w:rPr>
          <w:rFonts w:ascii="Arial" w:eastAsia="Batang" w:hAnsi="Arial" w:cs="Arial"/>
          <w:sz w:val="22"/>
          <w:szCs w:val="22"/>
          <w:lang w:eastAsia="pl-PL"/>
        </w:rPr>
        <w:t>dokument wniesienia zabezpieczenia należytego wykonania umowy w oryginale.</w:t>
      </w:r>
    </w:p>
    <w:p w14:paraId="5332A4F1" w14:textId="77777777" w:rsidR="002434FA" w:rsidRPr="00A57EF6" w:rsidRDefault="002434FA" w:rsidP="002434FA">
      <w:pPr>
        <w:tabs>
          <w:tab w:val="num" w:pos="6895"/>
        </w:tabs>
        <w:suppressAutoHyphens w:val="0"/>
        <w:spacing w:before="120" w:after="120" w:line="276" w:lineRule="auto"/>
        <w:ind w:left="0"/>
        <w:rPr>
          <w:rFonts w:ascii="Arial" w:hAnsi="Arial" w:cs="Arial"/>
          <w:b/>
          <w:sz w:val="22"/>
          <w:szCs w:val="22"/>
          <w:lang w:eastAsia="pl-PL"/>
        </w:rPr>
      </w:pPr>
      <w:r w:rsidRPr="00A57EF6">
        <w:rPr>
          <w:rFonts w:ascii="Arial" w:hAnsi="Arial" w:cs="Arial"/>
          <w:b/>
          <w:sz w:val="22"/>
          <w:szCs w:val="22"/>
          <w:lang w:eastAsia="pl-PL"/>
        </w:rPr>
        <w:t xml:space="preserve">Rozdział XIII – Wymagania dotyczące zabezpieczenia należytego wykonania Umowy </w:t>
      </w:r>
    </w:p>
    <w:p w14:paraId="58EE889E" w14:textId="5C5DD79B" w:rsidR="002434FA" w:rsidRPr="00A57EF6" w:rsidRDefault="002434FA" w:rsidP="002434FA">
      <w:pPr>
        <w:numPr>
          <w:ilvl w:val="0"/>
          <w:numId w:val="14"/>
        </w:numPr>
        <w:suppressAutoHyphens w:val="0"/>
        <w:spacing w:line="276" w:lineRule="auto"/>
        <w:ind w:left="284" w:hanging="284"/>
        <w:rPr>
          <w:rFonts w:ascii="Arial" w:eastAsia="Batang" w:hAnsi="Arial" w:cs="Arial"/>
          <w:sz w:val="22"/>
          <w:szCs w:val="22"/>
          <w:lang w:eastAsia="pl-PL"/>
        </w:rPr>
      </w:pPr>
      <w:r w:rsidRPr="00A57EF6">
        <w:rPr>
          <w:rFonts w:ascii="Arial" w:eastAsia="Batang" w:hAnsi="Arial" w:cs="Arial"/>
          <w:sz w:val="22"/>
          <w:szCs w:val="22"/>
          <w:lang w:eastAsia="pl-PL"/>
        </w:rPr>
        <w:t xml:space="preserve">Wybrany Wykonawca zobowiązany jest przed podpisaniem umowy wnieść zabezpieczenie należytego wykonania umowy w wysokości </w:t>
      </w:r>
      <w:r w:rsidR="00905239" w:rsidRPr="00A57EF6">
        <w:rPr>
          <w:rFonts w:ascii="Arial" w:eastAsia="Batang" w:hAnsi="Arial" w:cs="Arial"/>
          <w:sz w:val="22"/>
          <w:szCs w:val="22"/>
          <w:lang w:eastAsia="pl-PL"/>
        </w:rPr>
        <w:t>5</w:t>
      </w:r>
      <w:r w:rsidRPr="00A57EF6">
        <w:rPr>
          <w:rFonts w:ascii="Arial" w:eastAsia="Batang" w:hAnsi="Arial" w:cs="Arial"/>
          <w:sz w:val="22"/>
          <w:szCs w:val="22"/>
          <w:lang w:eastAsia="pl-PL"/>
        </w:rPr>
        <w:t xml:space="preserve">% wynagrodzenia brutto należnego Wykonawcy na podstawie umowy zakupowej, w formie przewidzianej w § 35 ust. </w:t>
      </w:r>
      <w:r w:rsidR="001A4B51" w:rsidRPr="00A57EF6">
        <w:rPr>
          <w:rFonts w:ascii="Arial" w:eastAsia="Batang" w:hAnsi="Arial" w:cs="Arial"/>
          <w:sz w:val="22"/>
          <w:szCs w:val="22"/>
          <w:lang w:eastAsia="pl-PL"/>
        </w:rPr>
        <w:t>6</w:t>
      </w:r>
      <w:r w:rsidRPr="00A57EF6">
        <w:rPr>
          <w:rFonts w:ascii="Arial" w:eastAsia="Batang" w:hAnsi="Arial" w:cs="Arial"/>
          <w:sz w:val="22"/>
          <w:szCs w:val="22"/>
          <w:lang w:eastAsia="pl-PL"/>
        </w:rPr>
        <w:t xml:space="preserve"> Regulaminu. </w:t>
      </w:r>
    </w:p>
    <w:p w14:paraId="51FBF1C9" w14:textId="125FC136" w:rsidR="002434FA" w:rsidRPr="00A57EF6" w:rsidRDefault="002434FA" w:rsidP="002434FA">
      <w:pPr>
        <w:numPr>
          <w:ilvl w:val="0"/>
          <w:numId w:val="14"/>
        </w:numPr>
        <w:suppressAutoHyphens w:val="0"/>
        <w:spacing w:line="276" w:lineRule="auto"/>
        <w:rPr>
          <w:rFonts w:ascii="Arial" w:eastAsia="Batang" w:hAnsi="Arial" w:cs="Arial"/>
          <w:sz w:val="22"/>
          <w:szCs w:val="22"/>
          <w:lang w:eastAsia="pl-PL"/>
        </w:rPr>
      </w:pPr>
      <w:r w:rsidRPr="00A57EF6">
        <w:rPr>
          <w:rFonts w:ascii="Arial" w:eastAsia="Batang" w:hAnsi="Arial" w:cs="Arial"/>
          <w:sz w:val="22"/>
          <w:szCs w:val="22"/>
          <w:lang w:eastAsia="pl-PL"/>
        </w:rPr>
        <w:t xml:space="preserve">W przypadku wnoszenia przez Wykonawcę zabezpieczenia należytego wykonania umowy w formie gwarancji, gwarancja ma być, co najmniej gwarancją bezwarunkową, nieodwołalną, płatną na pierwsze pisemne żądanie Zamawiającego i wystawioną zgodnie z prawem polskim. W treści gwarancji nie mogą być wymienione jakiekolwiek warunki i dokumenty uzasadniające roszczenie. Treść gwarancji powinna być zasadniczo zgodna ze wzorem stanowiącym Załącznik nr </w:t>
      </w:r>
      <w:r w:rsidR="00F038F3">
        <w:rPr>
          <w:rFonts w:ascii="Arial" w:eastAsia="Batang" w:hAnsi="Arial" w:cs="Arial"/>
          <w:sz w:val="22"/>
          <w:szCs w:val="22"/>
          <w:lang w:eastAsia="pl-PL"/>
        </w:rPr>
        <w:t>7</w:t>
      </w:r>
      <w:r w:rsidRPr="00A57EF6">
        <w:rPr>
          <w:rFonts w:ascii="Arial" w:eastAsia="Batang" w:hAnsi="Arial" w:cs="Arial"/>
          <w:sz w:val="22"/>
          <w:szCs w:val="22"/>
          <w:lang w:eastAsia="pl-PL"/>
        </w:rPr>
        <w:t xml:space="preserve"> do SWZ.</w:t>
      </w:r>
      <w:r w:rsidRPr="00A57EF6">
        <w:t xml:space="preserve"> </w:t>
      </w:r>
      <w:r w:rsidRPr="00A57EF6">
        <w:rPr>
          <w:rFonts w:ascii="Arial" w:eastAsia="Batang" w:hAnsi="Arial" w:cs="Arial"/>
          <w:sz w:val="22"/>
          <w:szCs w:val="22"/>
          <w:lang w:eastAsia="pl-PL"/>
        </w:rPr>
        <w:t xml:space="preserve">Przed złożeniem gwarancji Wykonawca uzyska </w:t>
      </w:r>
      <w:r w:rsidR="00773000" w:rsidRPr="00A57EF6">
        <w:rPr>
          <w:rFonts w:ascii="Arial" w:eastAsia="Batang" w:hAnsi="Arial" w:cs="Arial"/>
          <w:sz w:val="22"/>
          <w:szCs w:val="22"/>
          <w:lang w:eastAsia="pl-PL"/>
        </w:rPr>
        <w:t xml:space="preserve">                           </w:t>
      </w:r>
      <w:r w:rsidRPr="00A57EF6">
        <w:rPr>
          <w:rFonts w:ascii="Arial" w:eastAsia="Batang" w:hAnsi="Arial" w:cs="Arial"/>
          <w:sz w:val="22"/>
          <w:szCs w:val="22"/>
          <w:lang w:eastAsia="pl-PL"/>
        </w:rPr>
        <w:t>od Zamawiającego akceptację jej treści.</w:t>
      </w:r>
    </w:p>
    <w:p w14:paraId="4977846F" w14:textId="77777777" w:rsidR="002434FA" w:rsidRPr="00A57EF6" w:rsidRDefault="00FF4A2E" w:rsidP="002434FA">
      <w:pPr>
        <w:numPr>
          <w:ilvl w:val="0"/>
          <w:numId w:val="14"/>
        </w:numPr>
        <w:suppressAutoHyphens w:val="0"/>
        <w:spacing w:line="276" w:lineRule="auto"/>
        <w:rPr>
          <w:rFonts w:ascii="Arial" w:eastAsia="Batang" w:hAnsi="Arial" w:cs="Arial"/>
          <w:sz w:val="22"/>
          <w:szCs w:val="22"/>
          <w:lang w:eastAsia="pl-PL"/>
        </w:rPr>
      </w:pPr>
      <w:r w:rsidRPr="00A57EF6">
        <w:rPr>
          <w:rFonts w:ascii="Arial" w:eastAsia="Batang" w:hAnsi="Arial" w:cs="Arial"/>
          <w:sz w:val="22"/>
          <w:szCs w:val="22"/>
          <w:lang w:eastAsia="pl-PL"/>
        </w:rPr>
        <w:t>Gwarancja w</w:t>
      </w:r>
      <w:r w:rsidR="002434FA" w:rsidRPr="00A57EF6">
        <w:rPr>
          <w:rFonts w:ascii="Arial" w:eastAsia="Batang" w:hAnsi="Arial" w:cs="Arial"/>
          <w:sz w:val="22"/>
          <w:szCs w:val="22"/>
          <w:lang w:eastAsia="pl-PL"/>
        </w:rPr>
        <w:t xml:space="preserve">ystawiona przez bank lub zakład ubezpieczeń nienadzorowanych przez Komisję Nadzoru Finansowego („KNF”) albo wystawiona przez zagraniczną instytucję kredytową lub ubezpieczeniową nienotyfikowaną w KNF wymaga uzyskania </w:t>
      </w:r>
      <w:proofErr w:type="spellStart"/>
      <w:r w:rsidR="002434FA" w:rsidRPr="00A57EF6">
        <w:rPr>
          <w:rFonts w:ascii="Arial" w:eastAsia="Batang" w:hAnsi="Arial" w:cs="Arial"/>
          <w:sz w:val="22"/>
          <w:szCs w:val="22"/>
          <w:lang w:eastAsia="pl-PL"/>
        </w:rPr>
        <w:t>regwarancji</w:t>
      </w:r>
      <w:proofErr w:type="spellEnd"/>
      <w:r w:rsidR="002434FA" w:rsidRPr="00A57EF6">
        <w:rPr>
          <w:rFonts w:ascii="Arial" w:eastAsia="Batang" w:hAnsi="Arial" w:cs="Arial"/>
          <w:sz w:val="22"/>
          <w:szCs w:val="22"/>
          <w:lang w:eastAsia="pl-PL"/>
        </w:rPr>
        <w:t xml:space="preserve"> od podmiotu nadzorowanego przez KNF lub od zagranicznej instytucji kredytowej lub ubezpieczeniowej notyfikowanej w KNF (zakładka podmioty sektora bankowego oraz podmioty rynku ubezpieczeniowego na stronie KNF </w:t>
      </w:r>
      <w:hyperlink r:id="rId16" w:history="1">
        <w:r w:rsidR="002434FA" w:rsidRPr="00A57EF6">
          <w:rPr>
            <w:rFonts w:ascii="Arial" w:eastAsia="Batang" w:hAnsi="Arial" w:cs="Arial"/>
            <w:sz w:val="22"/>
            <w:szCs w:val="22"/>
            <w:u w:val="single"/>
            <w:lang w:eastAsia="pl-PL"/>
          </w:rPr>
          <w:t>https://www.knf.gov.pl</w:t>
        </w:r>
      </w:hyperlink>
      <w:r w:rsidR="002434FA" w:rsidRPr="00A57EF6">
        <w:rPr>
          <w:rFonts w:ascii="Arial" w:eastAsia="Batang" w:hAnsi="Arial" w:cs="Arial"/>
          <w:sz w:val="22"/>
          <w:szCs w:val="22"/>
          <w:lang w:eastAsia="pl-PL"/>
        </w:rPr>
        <w:t>). Gwarancja nie może być wystawiona przez banki lub zakłady ubezpieczeń objęte postępowaniem naprawczym, restrukturyzacyjnym, upadłościowym lub likwidacyjnym.</w:t>
      </w:r>
    </w:p>
    <w:p w14:paraId="09207D0E" w14:textId="77777777" w:rsidR="00FF4A2E" w:rsidRPr="00A57EF6" w:rsidRDefault="00FF4A2E" w:rsidP="00336EE5">
      <w:pPr>
        <w:suppressAutoHyphens w:val="0"/>
        <w:spacing w:line="276" w:lineRule="auto"/>
        <w:ind w:left="284" w:hanging="284"/>
        <w:rPr>
          <w:rFonts w:ascii="Arial" w:eastAsia="Batang" w:hAnsi="Arial" w:cs="Arial"/>
          <w:sz w:val="22"/>
          <w:szCs w:val="22"/>
          <w:lang w:eastAsia="pl-PL"/>
        </w:rPr>
      </w:pPr>
      <w:r w:rsidRPr="00A57EF6">
        <w:rPr>
          <w:rFonts w:ascii="Arial" w:eastAsia="Batang" w:hAnsi="Arial" w:cs="Arial"/>
          <w:sz w:val="22"/>
          <w:szCs w:val="22"/>
          <w:lang w:eastAsia="pl-PL"/>
        </w:rPr>
        <w:t xml:space="preserve">3.1 </w:t>
      </w:r>
      <w:r w:rsidR="00336EE5" w:rsidRPr="00A57EF6">
        <w:rPr>
          <w:rFonts w:ascii="Arial" w:hAnsi="Arial" w:cs="Arial"/>
          <w:bCs/>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3E6A36B0" w14:textId="77777777" w:rsidR="002434FA" w:rsidRPr="00A57EF6" w:rsidRDefault="001A4B51" w:rsidP="002434FA">
      <w:pPr>
        <w:numPr>
          <w:ilvl w:val="0"/>
          <w:numId w:val="14"/>
        </w:numPr>
        <w:suppressAutoHyphens w:val="0"/>
        <w:spacing w:line="276" w:lineRule="auto"/>
        <w:ind w:left="284" w:hanging="284"/>
        <w:rPr>
          <w:rFonts w:ascii="Arial" w:eastAsia="Batang" w:hAnsi="Arial" w:cs="Arial"/>
          <w:noProof/>
          <w:sz w:val="22"/>
          <w:szCs w:val="22"/>
          <w:lang w:eastAsia="pl-PL"/>
        </w:rPr>
      </w:pPr>
      <w:r w:rsidRPr="00A57EF6">
        <w:rPr>
          <w:rFonts w:ascii="Arial" w:eastAsia="Batang" w:hAnsi="Arial" w:cs="Arial"/>
          <w:sz w:val="22"/>
          <w:szCs w:val="22"/>
          <w:lang w:eastAsia="pl-PL"/>
        </w:rPr>
        <w:t xml:space="preserve">Gwarancje </w:t>
      </w:r>
      <w:r w:rsidR="002434FA" w:rsidRPr="00A57EF6">
        <w:rPr>
          <w:rFonts w:ascii="Arial" w:eastAsia="Batang" w:hAnsi="Arial" w:cs="Arial"/>
          <w:sz w:val="22"/>
          <w:szCs w:val="22"/>
          <w:lang w:eastAsia="pl-PL"/>
        </w:rPr>
        <w:t>muszą zawierać (oprócz elementów właściwych dla każdej formy, określonych przepisami prawa) nazwę i adres Zamawiającego i oznaczenie (numer i nazwa) umowy.</w:t>
      </w:r>
    </w:p>
    <w:p w14:paraId="0BC0C50C" w14:textId="77777777" w:rsidR="002434FA" w:rsidRPr="00A57EF6" w:rsidRDefault="002434FA" w:rsidP="002434FA">
      <w:pPr>
        <w:numPr>
          <w:ilvl w:val="0"/>
          <w:numId w:val="14"/>
        </w:numPr>
        <w:suppressAutoHyphens w:val="0"/>
        <w:spacing w:line="276" w:lineRule="auto"/>
        <w:ind w:left="284" w:hanging="284"/>
        <w:rPr>
          <w:rFonts w:ascii="Arial" w:eastAsia="Batang" w:hAnsi="Arial" w:cs="Arial"/>
          <w:sz w:val="22"/>
          <w:szCs w:val="22"/>
        </w:rPr>
      </w:pPr>
      <w:r w:rsidRPr="00A57EF6">
        <w:rPr>
          <w:rFonts w:ascii="Arial" w:eastAsia="Batang" w:hAnsi="Arial" w:cs="Arial"/>
          <w:sz w:val="22"/>
          <w:szCs w:val="22"/>
        </w:rPr>
        <w:t>Zabezpieczenie należytego wykonania umowy wnoszone w pieniądzu należy przelać                             na następujący rachunek Zamawiającego:</w:t>
      </w:r>
    </w:p>
    <w:p w14:paraId="7D541F4B" w14:textId="77777777" w:rsidR="002434FA" w:rsidRPr="00A57EF6" w:rsidRDefault="002434FA" w:rsidP="002434FA">
      <w:pPr>
        <w:suppressAutoHyphens w:val="0"/>
        <w:spacing w:line="276" w:lineRule="auto"/>
        <w:ind w:left="0"/>
        <w:rPr>
          <w:rFonts w:ascii="Arial" w:hAnsi="Arial" w:cs="Arial"/>
          <w:iCs/>
          <w:sz w:val="22"/>
          <w:szCs w:val="22"/>
        </w:rPr>
      </w:pPr>
      <w:r w:rsidRPr="00A57EF6">
        <w:rPr>
          <w:rFonts w:ascii="Arial" w:hAnsi="Arial" w:cs="Arial"/>
          <w:b/>
          <w:sz w:val="22"/>
          <w:szCs w:val="22"/>
        </w:rPr>
        <w:t xml:space="preserve">     Nr konta: 61 1020 1026 0000 1402 0287 4717</w:t>
      </w:r>
      <w:r w:rsidRPr="00A57EF6">
        <w:rPr>
          <w:rFonts w:ascii="Arial" w:hAnsi="Arial" w:cs="Arial"/>
          <w:iCs/>
          <w:sz w:val="22"/>
          <w:szCs w:val="22"/>
        </w:rPr>
        <w:t>.</w:t>
      </w:r>
    </w:p>
    <w:p w14:paraId="1F417A75" w14:textId="77777777" w:rsidR="002434FA" w:rsidRPr="00A57EF6" w:rsidRDefault="002434FA" w:rsidP="002434FA">
      <w:pPr>
        <w:spacing w:line="276" w:lineRule="auto"/>
        <w:ind w:left="284"/>
        <w:rPr>
          <w:rFonts w:ascii="Arial" w:eastAsia="Batang" w:hAnsi="Arial" w:cs="Arial"/>
          <w:sz w:val="22"/>
          <w:szCs w:val="22"/>
        </w:rPr>
      </w:pPr>
      <w:r w:rsidRPr="00A57EF6">
        <w:rPr>
          <w:rFonts w:ascii="Arial" w:eastAsia="Batang" w:hAnsi="Arial" w:cs="Arial"/>
          <w:sz w:val="22"/>
          <w:szCs w:val="22"/>
        </w:rPr>
        <w:lastRenderedPageBreak/>
        <w:t xml:space="preserve">Za termin wniesienia zabezpieczenia uznaje się termin zaksięgowania na rachunku Zamawiającego. Na przelewie należy podać następującą treść: „Zabezpieczenie należytego wykonania Umowy dot.  ………………………………………………………………………………”                          </w:t>
      </w:r>
    </w:p>
    <w:p w14:paraId="2E0397DF" w14:textId="77777777" w:rsidR="002434FA" w:rsidRPr="00A57EF6" w:rsidRDefault="002434FA" w:rsidP="002434FA">
      <w:pPr>
        <w:numPr>
          <w:ilvl w:val="0"/>
          <w:numId w:val="14"/>
        </w:numPr>
        <w:suppressAutoHyphens w:val="0"/>
        <w:spacing w:line="276" w:lineRule="auto"/>
        <w:ind w:left="284" w:hanging="284"/>
        <w:rPr>
          <w:rFonts w:ascii="Arial" w:eastAsia="Batang" w:hAnsi="Arial" w:cs="Arial"/>
          <w:sz w:val="22"/>
          <w:szCs w:val="22"/>
          <w:lang w:eastAsia="pl-PL"/>
        </w:rPr>
      </w:pPr>
      <w:r w:rsidRPr="00A57EF6">
        <w:rPr>
          <w:rFonts w:ascii="Arial" w:eastAsia="Batang"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5AE616C8" w14:textId="77777777" w:rsidR="002434FA" w:rsidRPr="00A57EF6" w:rsidRDefault="002434FA" w:rsidP="002434FA">
      <w:pPr>
        <w:numPr>
          <w:ilvl w:val="0"/>
          <w:numId w:val="14"/>
        </w:numPr>
        <w:suppressAutoHyphens w:val="0"/>
        <w:spacing w:line="276" w:lineRule="auto"/>
        <w:ind w:left="284" w:hanging="284"/>
        <w:rPr>
          <w:rFonts w:ascii="Arial" w:eastAsia="Batang" w:hAnsi="Arial" w:cs="Arial"/>
          <w:sz w:val="22"/>
          <w:szCs w:val="22"/>
          <w:lang w:eastAsia="pl-PL"/>
        </w:rPr>
      </w:pPr>
      <w:r w:rsidRPr="00A57EF6">
        <w:rPr>
          <w:rFonts w:ascii="Arial" w:eastAsia="Batang" w:hAnsi="Arial" w:cs="Arial"/>
          <w:sz w:val="22"/>
          <w:szCs w:val="22"/>
          <w:lang w:eastAsia="pl-PL"/>
        </w:rPr>
        <w:t>W przypadku oferty wspólnej dopuszcza się podział zabezpieczenia należytego wykonania umowy pomiędzy Wykonawców składających ofertę, przy czym suma jego wszystkich części nie może być niższa od wymienionej w ust. 1.</w:t>
      </w:r>
    </w:p>
    <w:p w14:paraId="4804EF84" w14:textId="77777777" w:rsidR="002434FA" w:rsidRPr="00A57EF6" w:rsidRDefault="002434FA" w:rsidP="002434FA">
      <w:pPr>
        <w:numPr>
          <w:ilvl w:val="0"/>
          <w:numId w:val="14"/>
        </w:numPr>
        <w:suppressAutoHyphens w:val="0"/>
        <w:spacing w:line="276" w:lineRule="auto"/>
        <w:ind w:left="284" w:hanging="284"/>
        <w:rPr>
          <w:rFonts w:ascii="Arial" w:eastAsia="Batang" w:hAnsi="Arial" w:cs="Arial"/>
          <w:sz w:val="22"/>
          <w:szCs w:val="22"/>
          <w:lang w:eastAsia="pl-PL"/>
        </w:rPr>
      </w:pPr>
      <w:r w:rsidRPr="00A57EF6">
        <w:rPr>
          <w:rFonts w:ascii="Arial" w:eastAsia="Batang" w:hAnsi="Arial" w:cs="Arial"/>
          <w:sz w:val="22"/>
          <w:szCs w:val="22"/>
          <w:lang w:eastAsia="pl-PL"/>
        </w:rPr>
        <w:t xml:space="preserve">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zabezpieczenia (np. pełnomocnictwo, </w:t>
      </w:r>
      <w:r w:rsidR="00DD7A87" w:rsidRPr="00A57EF6">
        <w:rPr>
          <w:rFonts w:ascii="Arial" w:eastAsia="Batang" w:hAnsi="Arial" w:cs="Arial"/>
          <w:sz w:val="22"/>
          <w:szCs w:val="22"/>
          <w:lang w:eastAsia="pl-PL"/>
        </w:rPr>
        <w:t xml:space="preserve">odpis z </w:t>
      </w:r>
      <w:r w:rsidRPr="00A57EF6">
        <w:rPr>
          <w:rFonts w:ascii="Arial" w:eastAsia="Batang" w:hAnsi="Arial" w:cs="Arial"/>
          <w:sz w:val="22"/>
          <w:szCs w:val="22"/>
          <w:lang w:eastAsia="pl-PL"/>
        </w:rPr>
        <w:t>KRS).</w:t>
      </w:r>
    </w:p>
    <w:p w14:paraId="00657446" w14:textId="77777777" w:rsidR="002434FA" w:rsidRPr="00A57EF6" w:rsidRDefault="002434FA" w:rsidP="002434FA">
      <w:pPr>
        <w:numPr>
          <w:ilvl w:val="0"/>
          <w:numId w:val="14"/>
        </w:numPr>
        <w:suppressAutoHyphens w:val="0"/>
        <w:spacing w:line="276" w:lineRule="auto"/>
        <w:ind w:left="284" w:hanging="426"/>
        <w:rPr>
          <w:rFonts w:ascii="Arial" w:hAnsi="Arial" w:cs="Arial"/>
          <w:sz w:val="22"/>
          <w:szCs w:val="22"/>
        </w:rPr>
      </w:pPr>
      <w:r w:rsidRPr="00A57EF6">
        <w:rPr>
          <w:rFonts w:ascii="Arial" w:hAnsi="Arial" w:cs="Arial"/>
          <w:sz w:val="22"/>
          <w:szCs w:val="22"/>
        </w:rPr>
        <w:t xml:space="preserve">Zabezpieczenie należytego wykonania umowy będzie obowiązywało w okresie o 30 dni dłuższym od dnia wykonania Zamówienia i uznania przez Zamawiającego za należycie wykonane, a zabezpieczenie należytego wykonania umowy w okresie gwarancji </w:t>
      </w:r>
      <w:r w:rsidR="00CC1A6F" w:rsidRPr="00A57EF6">
        <w:rPr>
          <w:rFonts w:ascii="Arial" w:hAnsi="Arial" w:cs="Arial"/>
          <w:sz w:val="22"/>
          <w:szCs w:val="22"/>
        </w:rPr>
        <w:t xml:space="preserve">                                         </w:t>
      </w:r>
      <w:r w:rsidRPr="00A57EF6">
        <w:rPr>
          <w:rFonts w:ascii="Arial" w:hAnsi="Arial" w:cs="Arial"/>
          <w:sz w:val="22"/>
          <w:szCs w:val="22"/>
        </w:rPr>
        <w:t xml:space="preserve">i rękojmi będzie obowiązywało w okresie o 15 dni dłuższym niż termin gwarancji lub rękojmi </w:t>
      </w:r>
      <w:r w:rsidR="00CC1A6F" w:rsidRPr="00A57EF6">
        <w:rPr>
          <w:rFonts w:ascii="Arial" w:hAnsi="Arial" w:cs="Arial"/>
          <w:sz w:val="22"/>
          <w:szCs w:val="22"/>
        </w:rPr>
        <w:t xml:space="preserve">     </w:t>
      </w:r>
      <w:r w:rsidRPr="00A57EF6">
        <w:rPr>
          <w:rFonts w:ascii="Arial" w:hAnsi="Arial" w:cs="Arial"/>
          <w:sz w:val="22"/>
          <w:szCs w:val="22"/>
        </w:rPr>
        <w:t xml:space="preserve">w zależności od tego, który z tych terminów upłynie później. </w:t>
      </w:r>
    </w:p>
    <w:p w14:paraId="4F2A4253" w14:textId="77777777" w:rsidR="002434FA" w:rsidRPr="00A57EF6" w:rsidRDefault="002434FA" w:rsidP="002434FA">
      <w:pPr>
        <w:numPr>
          <w:ilvl w:val="0"/>
          <w:numId w:val="14"/>
        </w:numPr>
        <w:suppressAutoHyphens w:val="0"/>
        <w:spacing w:line="276" w:lineRule="auto"/>
        <w:ind w:left="284" w:hanging="426"/>
        <w:rPr>
          <w:rFonts w:ascii="Arial" w:eastAsia="Batang" w:hAnsi="Arial" w:cs="Arial"/>
          <w:sz w:val="22"/>
          <w:szCs w:val="22"/>
        </w:rPr>
      </w:pPr>
      <w:r w:rsidRPr="00A57EF6">
        <w:rPr>
          <w:rFonts w:ascii="Arial" w:eastAsia="Batang" w:hAnsi="Arial" w:cs="Arial"/>
          <w:sz w:val="22"/>
          <w:szCs w:val="22"/>
        </w:rPr>
        <w:t>Kwota pozostawiona na zabezpieczenie roszczeń z tytułu gwarancji i rękojmi za wady w wykonaniu zamówienia wynosi 30% wysokości zabezpieczenia.</w:t>
      </w:r>
    </w:p>
    <w:p w14:paraId="233F3A08" w14:textId="77777777" w:rsidR="002434FA" w:rsidRPr="00A57EF6" w:rsidRDefault="002434FA" w:rsidP="002434FA">
      <w:pPr>
        <w:numPr>
          <w:ilvl w:val="0"/>
          <w:numId w:val="14"/>
        </w:numPr>
        <w:suppressAutoHyphens w:val="0"/>
        <w:spacing w:line="276" w:lineRule="auto"/>
        <w:ind w:left="284" w:hanging="426"/>
        <w:rPr>
          <w:rFonts w:ascii="Arial" w:hAnsi="Arial" w:cs="Arial"/>
          <w:sz w:val="22"/>
          <w:szCs w:val="22"/>
        </w:rPr>
      </w:pPr>
      <w:r w:rsidRPr="00A57EF6">
        <w:rPr>
          <w:rFonts w:ascii="Arial" w:hAnsi="Arial" w:cs="Arial"/>
          <w:sz w:val="22"/>
          <w:szCs w:val="22"/>
        </w:rPr>
        <w:t>Zapisy dotyczące zwrotu zabezpieczenia należytego wykonania umowy i zabezpieczenia roszczeń z tytułu gwarancji i rękojmi, zostały zawarte w Warunkach Umowy.</w:t>
      </w:r>
    </w:p>
    <w:p w14:paraId="4BA1F888" w14:textId="77777777" w:rsidR="002434FA" w:rsidRPr="00A57EF6" w:rsidRDefault="002434FA" w:rsidP="002434FA">
      <w:pPr>
        <w:pStyle w:val="Nagwek1"/>
        <w:numPr>
          <w:ilvl w:val="0"/>
          <w:numId w:val="0"/>
        </w:numPr>
        <w:spacing w:before="120" w:after="120" w:line="276" w:lineRule="auto"/>
        <w:ind w:left="17"/>
        <w:rPr>
          <w:rFonts w:ascii="Arial" w:hAnsi="Arial" w:cs="Arial"/>
          <w:sz w:val="22"/>
          <w:szCs w:val="22"/>
        </w:rPr>
      </w:pPr>
      <w:r w:rsidRPr="00A57EF6">
        <w:rPr>
          <w:rFonts w:ascii="Arial" w:eastAsia="Batang" w:hAnsi="Arial" w:cs="Arial"/>
          <w:b w:val="0"/>
          <w:bCs w:val="0"/>
          <w:kern w:val="0"/>
          <w:sz w:val="22"/>
          <w:szCs w:val="22"/>
          <w:lang w:eastAsia="pl-PL"/>
        </w:rPr>
        <w:tab/>
      </w:r>
      <w:r w:rsidRPr="00A57EF6">
        <w:rPr>
          <w:rFonts w:ascii="Arial" w:hAnsi="Arial" w:cs="Arial"/>
          <w:sz w:val="22"/>
          <w:szCs w:val="22"/>
        </w:rPr>
        <w:t>Rozdział XIV - Pouczenie o środkach odwoławczych</w:t>
      </w:r>
    </w:p>
    <w:p w14:paraId="1FC85904" w14:textId="77777777" w:rsidR="002434FA" w:rsidRPr="00A57EF6" w:rsidRDefault="002434FA" w:rsidP="002434FA">
      <w:pPr>
        <w:numPr>
          <w:ilvl w:val="0"/>
          <w:numId w:val="4"/>
        </w:numPr>
        <w:tabs>
          <w:tab w:val="left" w:pos="284"/>
        </w:tabs>
        <w:spacing w:line="276" w:lineRule="auto"/>
        <w:rPr>
          <w:rFonts w:ascii="Arial" w:hAnsi="Arial" w:cs="Arial"/>
          <w:sz w:val="22"/>
          <w:szCs w:val="22"/>
        </w:rPr>
      </w:pPr>
      <w:r w:rsidRPr="00A57EF6">
        <w:rPr>
          <w:rFonts w:ascii="Arial" w:hAnsi="Arial" w:cs="Arial"/>
          <w:sz w:val="22"/>
          <w:szCs w:val="22"/>
        </w:rPr>
        <w:t>W przypadku naruszenia przez Zamawiającego postanowień Regulaminu lub SWZ, mających lub mogących mieć wpływ na wynik postępowania zakupowego, Wykonawcy jeżeli ma lub miał interes w uzyskaniu Zamówienia przysługuje prawo do wniesienia skargi                                     do Kierownika Zamawiającego</w:t>
      </w:r>
    </w:p>
    <w:p w14:paraId="640BBF99" w14:textId="77777777" w:rsidR="002434FA" w:rsidRPr="00A57EF6" w:rsidRDefault="002434FA" w:rsidP="002434FA">
      <w:pPr>
        <w:numPr>
          <w:ilvl w:val="0"/>
          <w:numId w:val="4"/>
        </w:numPr>
        <w:tabs>
          <w:tab w:val="left" w:pos="284"/>
        </w:tabs>
        <w:suppressAutoHyphens w:val="0"/>
        <w:spacing w:line="276" w:lineRule="auto"/>
        <w:ind w:left="284" w:hanging="284"/>
        <w:rPr>
          <w:rFonts w:ascii="Arial" w:hAnsi="Arial" w:cs="Arial"/>
          <w:sz w:val="22"/>
          <w:szCs w:val="22"/>
        </w:rPr>
      </w:pPr>
      <w:r w:rsidRPr="00A57EF6">
        <w:rPr>
          <w:rFonts w:ascii="Arial" w:hAnsi="Arial" w:cs="Arial"/>
          <w:sz w:val="22"/>
          <w:szCs w:val="22"/>
        </w:rPr>
        <w:t xml:space="preserve">Wniesienie skargi jest dopuszczalne na czynność ogłoszenia o zamówieniu, wyboru najkorzystniejszej oferty oraz odrzucenia oferty. </w:t>
      </w:r>
    </w:p>
    <w:p w14:paraId="31C245EC" w14:textId="77777777" w:rsidR="002434FA" w:rsidRPr="00A57EF6" w:rsidRDefault="002434FA" w:rsidP="002434FA">
      <w:pPr>
        <w:numPr>
          <w:ilvl w:val="0"/>
          <w:numId w:val="4"/>
        </w:numPr>
        <w:tabs>
          <w:tab w:val="left" w:pos="284"/>
        </w:tabs>
        <w:spacing w:line="276" w:lineRule="auto"/>
        <w:ind w:left="284" w:hanging="284"/>
        <w:rPr>
          <w:rFonts w:ascii="Arial" w:hAnsi="Arial" w:cs="Arial"/>
          <w:sz w:val="22"/>
          <w:szCs w:val="22"/>
        </w:rPr>
      </w:pPr>
      <w:r w:rsidRPr="00A57EF6">
        <w:rPr>
          <w:rFonts w:ascii="Arial" w:hAnsi="Arial" w:cs="Arial"/>
          <w:sz w:val="22"/>
          <w:szCs w:val="22"/>
        </w:rPr>
        <w:t>Skarga winna wskazywać zaskarżoną czynność lub zaniechanie, zawierać zwięzłe zarzuty i okoliczności faktyczne uzasadniające wniesienie skargi oraz precyzować żądanie Wykonawcy.</w:t>
      </w:r>
    </w:p>
    <w:p w14:paraId="05013373" w14:textId="77777777" w:rsidR="002434FA" w:rsidRPr="00A57EF6" w:rsidRDefault="002434FA" w:rsidP="002434FA">
      <w:pPr>
        <w:numPr>
          <w:ilvl w:val="0"/>
          <w:numId w:val="4"/>
        </w:numPr>
        <w:tabs>
          <w:tab w:val="left" w:pos="284"/>
        </w:tabs>
        <w:spacing w:line="276" w:lineRule="auto"/>
        <w:ind w:left="284" w:hanging="284"/>
        <w:rPr>
          <w:rFonts w:ascii="Arial" w:hAnsi="Arial" w:cs="Arial"/>
          <w:sz w:val="22"/>
          <w:szCs w:val="22"/>
        </w:rPr>
      </w:pPr>
      <w:r w:rsidRPr="00A57EF6">
        <w:rPr>
          <w:rFonts w:ascii="Arial" w:hAnsi="Arial" w:cs="Arial"/>
          <w:sz w:val="22"/>
          <w:szCs w:val="22"/>
        </w:rPr>
        <w:t>O wniesieniu skargi oraz o jej treści Zamawiający zawiadamia Wykonawców uczestniczących w postępowaniu zakupowym.</w:t>
      </w:r>
    </w:p>
    <w:p w14:paraId="1A1F658C" w14:textId="5DC893EE" w:rsidR="002434FA" w:rsidRPr="00A57EF6" w:rsidRDefault="002434FA" w:rsidP="002434FA">
      <w:pPr>
        <w:numPr>
          <w:ilvl w:val="0"/>
          <w:numId w:val="4"/>
        </w:numPr>
        <w:tabs>
          <w:tab w:val="left" w:pos="284"/>
        </w:tabs>
        <w:spacing w:line="276" w:lineRule="auto"/>
        <w:ind w:left="284" w:hanging="284"/>
        <w:rPr>
          <w:rFonts w:ascii="Arial" w:hAnsi="Arial" w:cs="Arial"/>
          <w:sz w:val="22"/>
          <w:szCs w:val="22"/>
        </w:rPr>
      </w:pPr>
      <w:r w:rsidRPr="00A57EF6">
        <w:rPr>
          <w:rFonts w:ascii="Arial" w:hAnsi="Arial" w:cs="Arial"/>
          <w:sz w:val="22"/>
          <w:szCs w:val="22"/>
        </w:rPr>
        <w:t>Skargę można wnieść w ciągu 4 dni kalendarzowych od dnia, w którym Wykonawca powziął lub mógł powziąć wiadomość o okolicznościach stanowiących podstawę jej wniesienia</w:t>
      </w:r>
      <w:r w:rsidR="00EC403F" w:rsidRPr="00A57EF6">
        <w:rPr>
          <w:rFonts w:ascii="Arial" w:hAnsi="Arial" w:cs="Arial"/>
          <w:sz w:val="22"/>
          <w:szCs w:val="22"/>
        </w:rPr>
        <w:t xml:space="preserve"> </w:t>
      </w:r>
      <w:r w:rsidR="00AD2CE9" w:rsidRPr="00A57EF6">
        <w:rPr>
          <w:rFonts w:ascii="Arial" w:hAnsi="Arial" w:cs="Arial"/>
          <w:sz w:val="22"/>
          <w:szCs w:val="22"/>
        </w:rPr>
        <w:t xml:space="preserve">                          </w:t>
      </w:r>
      <w:r w:rsidR="00EC403F" w:rsidRPr="00A57EF6">
        <w:rPr>
          <w:rFonts w:ascii="Arial" w:hAnsi="Arial" w:cs="Arial"/>
          <w:sz w:val="22"/>
          <w:szCs w:val="22"/>
        </w:rPr>
        <w:t>z</w:t>
      </w:r>
      <w:r w:rsidR="00AD2CE9" w:rsidRPr="00A57EF6">
        <w:rPr>
          <w:rFonts w:ascii="Arial" w:hAnsi="Arial" w:cs="Arial"/>
          <w:sz w:val="22"/>
          <w:szCs w:val="22"/>
        </w:rPr>
        <w:t xml:space="preserve"> </w:t>
      </w:r>
      <w:r w:rsidR="00EC403F" w:rsidRPr="00A57EF6">
        <w:rPr>
          <w:rFonts w:ascii="Arial" w:hAnsi="Arial" w:cs="Arial"/>
          <w:sz w:val="22"/>
          <w:szCs w:val="22"/>
        </w:rPr>
        <w:t xml:space="preserve"> zastrzeżeniem</w:t>
      </w:r>
      <w:r w:rsidR="00AD2CE9" w:rsidRPr="00A57EF6">
        <w:rPr>
          <w:rFonts w:ascii="Arial" w:hAnsi="Arial" w:cs="Arial"/>
          <w:sz w:val="22"/>
          <w:szCs w:val="22"/>
        </w:rPr>
        <w:t xml:space="preserve"> § 38 ust. 3 Regulaminu </w:t>
      </w:r>
      <w:r w:rsidR="00EC403F" w:rsidRPr="00A57EF6">
        <w:rPr>
          <w:rFonts w:ascii="Arial" w:hAnsi="Arial" w:cs="Arial"/>
          <w:sz w:val="22"/>
          <w:szCs w:val="22"/>
        </w:rPr>
        <w:t xml:space="preserve"> </w:t>
      </w:r>
      <w:r w:rsidRPr="00A57EF6">
        <w:rPr>
          <w:rFonts w:ascii="Arial" w:hAnsi="Arial" w:cs="Arial"/>
          <w:sz w:val="22"/>
          <w:szCs w:val="22"/>
        </w:rPr>
        <w:t xml:space="preserve"> Zamawiający odrzuca skargę wniesioną po terminie.</w:t>
      </w:r>
    </w:p>
    <w:p w14:paraId="41876A20" w14:textId="77777777" w:rsidR="002434FA" w:rsidRPr="00A57EF6" w:rsidRDefault="002434FA" w:rsidP="002434FA">
      <w:pPr>
        <w:numPr>
          <w:ilvl w:val="0"/>
          <w:numId w:val="4"/>
        </w:numPr>
        <w:tabs>
          <w:tab w:val="left" w:pos="284"/>
        </w:tabs>
        <w:spacing w:line="276" w:lineRule="auto"/>
        <w:ind w:left="284" w:hanging="284"/>
        <w:rPr>
          <w:rFonts w:ascii="Arial" w:hAnsi="Arial" w:cs="Arial"/>
          <w:sz w:val="22"/>
          <w:szCs w:val="22"/>
        </w:rPr>
      </w:pPr>
      <w:r w:rsidRPr="00A57EF6">
        <w:rPr>
          <w:rFonts w:ascii="Arial" w:hAnsi="Arial" w:cs="Arial"/>
          <w:sz w:val="22"/>
          <w:szCs w:val="22"/>
        </w:rPr>
        <w:t>Do czasu ostatecznego rozstrzygnięcia skargi zawarcie umowy jest niedopuszczalne.</w:t>
      </w:r>
    </w:p>
    <w:p w14:paraId="02FF254C" w14:textId="77777777" w:rsidR="002434FA" w:rsidRPr="00A57EF6" w:rsidRDefault="002434FA" w:rsidP="002434FA">
      <w:pPr>
        <w:numPr>
          <w:ilvl w:val="0"/>
          <w:numId w:val="4"/>
        </w:numPr>
        <w:tabs>
          <w:tab w:val="left" w:pos="284"/>
        </w:tabs>
        <w:spacing w:line="276" w:lineRule="auto"/>
        <w:ind w:left="284" w:hanging="284"/>
        <w:rPr>
          <w:rFonts w:ascii="Arial" w:hAnsi="Arial" w:cs="Arial"/>
          <w:sz w:val="22"/>
          <w:szCs w:val="22"/>
        </w:rPr>
      </w:pPr>
      <w:r w:rsidRPr="00A57EF6">
        <w:rPr>
          <w:rFonts w:ascii="Arial" w:hAnsi="Arial" w:cs="Arial"/>
          <w:sz w:val="22"/>
          <w:szCs w:val="22"/>
        </w:rPr>
        <w:t>Skarga jest ostatecznie rozstrzygnięta z dniem powzięcia decyzji o jej rozstrzygnięciu.</w:t>
      </w:r>
    </w:p>
    <w:p w14:paraId="114675A8" w14:textId="77777777" w:rsidR="002434FA" w:rsidRPr="00A57EF6" w:rsidRDefault="002434FA" w:rsidP="002434FA">
      <w:pPr>
        <w:numPr>
          <w:ilvl w:val="0"/>
          <w:numId w:val="4"/>
        </w:numPr>
        <w:tabs>
          <w:tab w:val="left" w:pos="284"/>
        </w:tabs>
        <w:spacing w:line="276" w:lineRule="auto"/>
        <w:ind w:left="284" w:hanging="284"/>
        <w:rPr>
          <w:rFonts w:ascii="Arial" w:hAnsi="Arial" w:cs="Arial"/>
          <w:sz w:val="22"/>
          <w:szCs w:val="22"/>
        </w:rPr>
      </w:pPr>
      <w:r w:rsidRPr="00A57EF6">
        <w:rPr>
          <w:rFonts w:ascii="Arial" w:hAnsi="Arial" w:cs="Arial"/>
          <w:sz w:val="22"/>
          <w:szCs w:val="22"/>
        </w:rPr>
        <w:lastRenderedPageBreak/>
        <w:t xml:space="preserve">Kierownik Zamawiającego rozstrzyga skargę niezwłocznie, nie później niż w terminie                         5 dni roboczych od dnia jej wniesienia. Brak rozstrzygnięcia skargi w tym terminie uznaje                           się za jej oddalenie. </w:t>
      </w:r>
    </w:p>
    <w:p w14:paraId="571C657B" w14:textId="77777777" w:rsidR="002434FA" w:rsidRPr="00A57EF6" w:rsidRDefault="002434FA" w:rsidP="002434FA">
      <w:pPr>
        <w:numPr>
          <w:ilvl w:val="0"/>
          <w:numId w:val="4"/>
        </w:numPr>
        <w:tabs>
          <w:tab w:val="left" w:pos="284"/>
        </w:tabs>
        <w:spacing w:line="276" w:lineRule="auto"/>
        <w:ind w:left="284" w:hanging="284"/>
        <w:rPr>
          <w:rFonts w:ascii="Arial" w:hAnsi="Arial" w:cs="Arial"/>
          <w:sz w:val="22"/>
          <w:szCs w:val="22"/>
        </w:rPr>
      </w:pPr>
      <w:r w:rsidRPr="00A57EF6">
        <w:rPr>
          <w:rFonts w:ascii="Arial" w:hAnsi="Arial" w:cs="Arial"/>
          <w:sz w:val="22"/>
          <w:szCs w:val="22"/>
        </w:rPr>
        <w:t>Skargę uważa się za wniesioną z chwilą, gdy dotarła do Zamawiającego w ten sposób,                     że mógł zapoznać się z jej treścią.</w:t>
      </w:r>
    </w:p>
    <w:p w14:paraId="776DFA0B" w14:textId="77777777" w:rsidR="002434FA" w:rsidRPr="00A57EF6" w:rsidRDefault="002434FA" w:rsidP="002434FA">
      <w:pPr>
        <w:numPr>
          <w:ilvl w:val="0"/>
          <w:numId w:val="4"/>
        </w:numPr>
        <w:tabs>
          <w:tab w:val="left" w:pos="284"/>
          <w:tab w:val="left" w:pos="426"/>
        </w:tabs>
        <w:spacing w:line="276" w:lineRule="auto"/>
        <w:ind w:left="284" w:hanging="426"/>
        <w:rPr>
          <w:rFonts w:ascii="Arial" w:hAnsi="Arial" w:cs="Arial"/>
          <w:sz w:val="22"/>
          <w:szCs w:val="22"/>
        </w:rPr>
      </w:pPr>
      <w:r w:rsidRPr="00A57EF6">
        <w:rPr>
          <w:rFonts w:ascii="Arial" w:hAnsi="Arial" w:cs="Arial"/>
          <w:sz w:val="22"/>
          <w:szCs w:val="22"/>
        </w:rPr>
        <w:t xml:space="preserve">Kierownik Zamawiającego oddala skargę lub ją uwzględnia. </w:t>
      </w:r>
    </w:p>
    <w:p w14:paraId="511E7A72" w14:textId="77777777" w:rsidR="002434FA" w:rsidRPr="00A57EF6" w:rsidRDefault="002434FA" w:rsidP="002434FA">
      <w:pPr>
        <w:numPr>
          <w:ilvl w:val="0"/>
          <w:numId w:val="4"/>
        </w:numPr>
        <w:tabs>
          <w:tab w:val="left" w:pos="284"/>
          <w:tab w:val="left" w:pos="426"/>
        </w:tabs>
        <w:spacing w:line="276" w:lineRule="auto"/>
        <w:ind w:left="284" w:hanging="426"/>
        <w:rPr>
          <w:rFonts w:ascii="Arial" w:hAnsi="Arial" w:cs="Arial"/>
          <w:sz w:val="22"/>
          <w:szCs w:val="22"/>
        </w:rPr>
      </w:pPr>
      <w:r w:rsidRPr="00A57EF6">
        <w:rPr>
          <w:rFonts w:ascii="Arial" w:hAnsi="Arial" w:cs="Arial"/>
          <w:sz w:val="22"/>
          <w:szCs w:val="22"/>
        </w:rPr>
        <w:t xml:space="preserve">W przypadku uwzględnienia skargi Zamawiający powtarza zaskarżone czynności lub unieważnia postępowanie zakupowe. </w:t>
      </w:r>
    </w:p>
    <w:p w14:paraId="194C4A66" w14:textId="77777777" w:rsidR="002434FA" w:rsidRPr="00A57EF6" w:rsidRDefault="002434FA" w:rsidP="002434FA">
      <w:pPr>
        <w:numPr>
          <w:ilvl w:val="0"/>
          <w:numId w:val="4"/>
        </w:numPr>
        <w:tabs>
          <w:tab w:val="left" w:pos="284"/>
          <w:tab w:val="left" w:pos="426"/>
        </w:tabs>
        <w:spacing w:line="276" w:lineRule="auto"/>
        <w:ind w:left="283" w:hanging="425"/>
        <w:rPr>
          <w:rFonts w:ascii="Arial" w:hAnsi="Arial" w:cs="Arial"/>
          <w:sz w:val="22"/>
          <w:szCs w:val="22"/>
        </w:rPr>
      </w:pPr>
      <w:r w:rsidRPr="00A57EF6">
        <w:rPr>
          <w:rFonts w:ascii="Arial" w:hAnsi="Arial" w:cs="Arial"/>
          <w:sz w:val="22"/>
          <w:szCs w:val="22"/>
        </w:rPr>
        <w:t xml:space="preserve">O fakcie rozstrzygnięcia skargi Zamawiający powiadamia wszystkich Wykonawców uczestniczących w postępowaniu zakupowym. </w:t>
      </w:r>
    </w:p>
    <w:p w14:paraId="1ECEDC82" w14:textId="77777777" w:rsidR="002434FA" w:rsidRPr="00A57EF6" w:rsidRDefault="002434FA" w:rsidP="002434FA">
      <w:pPr>
        <w:pStyle w:val="Nagwek1"/>
        <w:numPr>
          <w:ilvl w:val="0"/>
          <w:numId w:val="0"/>
        </w:numPr>
        <w:spacing w:before="120" w:after="120" w:line="276" w:lineRule="auto"/>
        <w:rPr>
          <w:rFonts w:ascii="Arial" w:hAnsi="Arial" w:cs="Arial"/>
          <w:sz w:val="22"/>
          <w:szCs w:val="22"/>
        </w:rPr>
      </w:pPr>
      <w:r w:rsidRPr="00A57EF6">
        <w:rPr>
          <w:rFonts w:ascii="Arial" w:hAnsi="Arial" w:cs="Arial"/>
          <w:sz w:val="22"/>
          <w:szCs w:val="22"/>
        </w:rPr>
        <w:t>Rozdział XV - Zmiany w treści Specyfikacji Warunków Zamówienia</w:t>
      </w:r>
    </w:p>
    <w:p w14:paraId="00EE3C93" w14:textId="77777777" w:rsidR="002434FA" w:rsidRPr="00A57EF6" w:rsidRDefault="002434FA" w:rsidP="002434FA">
      <w:pPr>
        <w:pStyle w:val="Nagwek1"/>
        <w:numPr>
          <w:ilvl w:val="0"/>
          <w:numId w:val="0"/>
        </w:numPr>
        <w:spacing w:before="0" w:after="0" w:line="276" w:lineRule="auto"/>
        <w:ind w:left="17"/>
        <w:rPr>
          <w:rFonts w:ascii="Arial" w:hAnsi="Arial" w:cs="Arial"/>
          <w:b w:val="0"/>
          <w:bCs w:val="0"/>
          <w:kern w:val="0"/>
          <w:sz w:val="22"/>
          <w:szCs w:val="22"/>
          <w:lang w:val="x-none"/>
        </w:rPr>
      </w:pPr>
      <w:r w:rsidRPr="00A57EF6">
        <w:rPr>
          <w:rFonts w:ascii="Arial" w:hAnsi="Arial" w:cs="Arial"/>
          <w:b w:val="0"/>
          <w:bCs w:val="0"/>
          <w:kern w:val="0"/>
          <w:sz w:val="22"/>
          <w:szCs w:val="22"/>
          <w:lang w:val="x-none"/>
        </w:rPr>
        <w:t>Zamawiający może w każdym czasie, przed upływem terminu do składania ofert, zmodyfikować treść niniejszej Specyfikacji Warunków Zamówienia. Dokonaną w ten sposób modyfikację Zamawiający niezwłocznie zamieszcza na Platformie Zakupowej.</w:t>
      </w:r>
    </w:p>
    <w:p w14:paraId="4E96829B" w14:textId="77777777" w:rsidR="002434FA" w:rsidRPr="00A57EF6" w:rsidRDefault="002434FA" w:rsidP="002434FA">
      <w:pPr>
        <w:pStyle w:val="Nagwek1"/>
        <w:numPr>
          <w:ilvl w:val="0"/>
          <w:numId w:val="0"/>
        </w:numPr>
        <w:spacing w:before="120" w:after="120" w:line="276" w:lineRule="auto"/>
        <w:ind w:left="17"/>
        <w:rPr>
          <w:rFonts w:ascii="Arial" w:hAnsi="Arial" w:cs="Arial"/>
          <w:sz w:val="22"/>
          <w:szCs w:val="22"/>
        </w:rPr>
      </w:pPr>
      <w:r w:rsidRPr="00A57EF6">
        <w:rPr>
          <w:rFonts w:ascii="Arial" w:hAnsi="Arial" w:cs="Arial"/>
          <w:sz w:val="22"/>
          <w:szCs w:val="22"/>
        </w:rPr>
        <w:t>Rozdział XVI - Zamknięcie i unieważnienie postępowania</w:t>
      </w:r>
    </w:p>
    <w:p w14:paraId="7F1D5EC8" w14:textId="77777777" w:rsidR="002434FA" w:rsidRPr="00A57EF6" w:rsidRDefault="002434FA" w:rsidP="002434FA">
      <w:pPr>
        <w:pStyle w:val="Stopka"/>
        <w:numPr>
          <w:ilvl w:val="0"/>
          <w:numId w:val="6"/>
        </w:numPr>
        <w:tabs>
          <w:tab w:val="clear" w:pos="720"/>
        </w:tabs>
        <w:spacing w:line="276" w:lineRule="auto"/>
        <w:ind w:left="426"/>
        <w:rPr>
          <w:rFonts w:ascii="Arial" w:hAnsi="Arial" w:cs="Arial"/>
          <w:sz w:val="22"/>
          <w:szCs w:val="22"/>
          <w:lang w:eastAsia="pl-PL"/>
        </w:rPr>
      </w:pPr>
      <w:r w:rsidRPr="00A57EF6">
        <w:rPr>
          <w:rFonts w:ascii="Arial" w:hAnsi="Arial" w:cs="Arial"/>
          <w:sz w:val="22"/>
          <w:szCs w:val="22"/>
          <w:lang w:eastAsia="pl-PL"/>
        </w:rPr>
        <w:t>Zamawiający unieważnia postępowanie zakupowe, jeżeli:</w:t>
      </w:r>
    </w:p>
    <w:p w14:paraId="24CA083B" w14:textId="77777777" w:rsidR="002434FA" w:rsidRPr="00A57EF6" w:rsidRDefault="002434FA" w:rsidP="002434FA">
      <w:pPr>
        <w:pStyle w:val="Stopka"/>
        <w:numPr>
          <w:ilvl w:val="0"/>
          <w:numId w:val="7"/>
        </w:numPr>
        <w:spacing w:line="276" w:lineRule="auto"/>
        <w:ind w:left="709" w:hanging="312"/>
        <w:rPr>
          <w:rFonts w:ascii="Arial" w:hAnsi="Arial" w:cs="Arial"/>
          <w:sz w:val="22"/>
          <w:szCs w:val="22"/>
          <w:lang w:eastAsia="pl-PL"/>
        </w:rPr>
      </w:pPr>
      <w:r w:rsidRPr="00A57EF6">
        <w:rPr>
          <w:rFonts w:ascii="Arial" w:hAnsi="Arial" w:cs="Arial"/>
          <w:sz w:val="22"/>
          <w:szCs w:val="22"/>
          <w:lang w:eastAsia="pl-PL"/>
        </w:rPr>
        <w:t>nie złożono żadnej oferty niepodlegającej odrzuceniu;</w:t>
      </w:r>
    </w:p>
    <w:p w14:paraId="75AA96B9" w14:textId="77777777" w:rsidR="002434FA" w:rsidRPr="00A57EF6" w:rsidRDefault="002434FA" w:rsidP="002434FA">
      <w:pPr>
        <w:pStyle w:val="Stopka"/>
        <w:numPr>
          <w:ilvl w:val="0"/>
          <w:numId w:val="7"/>
        </w:numPr>
        <w:spacing w:line="276" w:lineRule="auto"/>
        <w:ind w:left="709" w:hanging="312"/>
        <w:rPr>
          <w:rFonts w:ascii="Arial" w:hAnsi="Arial" w:cs="Arial"/>
          <w:sz w:val="22"/>
          <w:szCs w:val="22"/>
          <w:lang w:eastAsia="pl-PL"/>
        </w:rPr>
      </w:pPr>
      <w:r w:rsidRPr="00A57EF6">
        <w:rPr>
          <w:rFonts w:ascii="Arial" w:hAnsi="Arial" w:cs="Arial"/>
          <w:sz w:val="22"/>
          <w:szCs w:val="22"/>
          <w:lang w:eastAsia="pl-PL"/>
        </w:rPr>
        <w:t>nie wpłynęła żadna oferta;</w:t>
      </w:r>
    </w:p>
    <w:p w14:paraId="2C652880" w14:textId="77777777" w:rsidR="002434FA" w:rsidRPr="00A57EF6" w:rsidRDefault="002434FA" w:rsidP="002434FA">
      <w:pPr>
        <w:pStyle w:val="Stopka"/>
        <w:numPr>
          <w:ilvl w:val="0"/>
          <w:numId w:val="7"/>
        </w:numPr>
        <w:spacing w:line="276" w:lineRule="auto"/>
        <w:ind w:left="709" w:hanging="312"/>
        <w:rPr>
          <w:rFonts w:ascii="Arial" w:hAnsi="Arial" w:cs="Arial"/>
          <w:sz w:val="22"/>
          <w:szCs w:val="22"/>
          <w:lang w:eastAsia="pl-PL"/>
        </w:rPr>
      </w:pPr>
      <w:r w:rsidRPr="00A57EF6">
        <w:rPr>
          <w:rFonts w:ascii="Arial" w:hAnsi="Arial" w:cs="Arial"/>
          <w:sz w:val="22"/>
          <w:szCs w:val="22"/>
          <w:lang w:eastAsia="pl-PL"/>
        </w:rPr>
        <w:t>cena najkorzystniejszej oferty przekracza kwotę, jaką Zamawiający zamierza przeznaczyć na sfinansowanie zamówienia, chyba że Zamawiający może zwiększyć  tę kwotę do ceny najkorzystniejszej oferty;</w:t>
      </w:r>
    </w:p>
    <w:p w14:paraId="3FCF828D" w14:textId="77777777" w:rsidR="002434FA" w:rsidRPr="00A57EF6" w:rsidRDefault="002434FA" w:rsidP="002434FA">
      <w:pPr>
        <w:pStyle w:val="Stopka"/>
        <w:numPr>
          <w:ilvl w:val="0"/>
          <w:numId w:val="7"/>
        </w:numPr>
        <w:spacing w:line="276" w:lineRule="auto"/>
        <w:ind w:left="709" w:hanging="312"/>
        <w:rPr>
          <w:rFonts w:ascii="Arial" w:hAnsi="Arial" w:cs="Arial"/>
          <w:sz w:val="22"/>
          <w:szCs w:val="22"/>
          <w:lang w:eastAsia="pl-PL"/>
        </w:rPr>
      </w:pPr>
      <w:r w:rsidRPr="00A57EF6">
        <w:rPr>
          <w:rFonts w:ascii="Arial" w:hAnsi="Arial" w:cs="Arial"/>
          <w:sz w:val="22"/>
          <w:szCs w:val="22"/>
          <w:lang w:eastAsia="pl-PL"/>
        </w:rPr>
        <w:t>dalsze prowadzenie postępowania zakupowego lub wykonanie Zamówienia nie leży w interesie Zamawiającego;</w:t>
      </w:r>
    </w:p>
    <w:p w14:paraId="16D04313" w14:textId="77777777" w:rsidR="002434FA" w:rsidRPr="00A57EF6" w:rsidRDefault="002434FA" w:rsidP="002434FA">
      <w:pPr>
        <w:pStyle w:val="Stopka"/>
        <w:numPr>
          <w:ilvl w:val="0"/>
          <w:numId w:val="7"/>
        </w:numPr>
        <w:spacing w:line="276" w:lineRule="auto"/>
        <w:ind w:left="709" w:hanging="312"/>
        <w:rPr>
          <w:rFonts w:ascii="Arial" w:hAnsi="Arial" w:cs="Arial"/>
          <w:sz w:val="22"/>
          <w:szCs w:val="22"/>
          <w:lang w:eastAsia="pl-PL"/>
        </w:rPr>
      </w:pPr>
      <w:r w:rsidRPr="00A57EF6">
        <w:rPr>
          <w:rFonts w:ascii="Arial" w:hAnsi="Arial" w:cs="Arial"/>
          <w:sz w:val="22"/>
          <w:szCs w:val="22"/>
          <w:lang w:eastAsia="pl-PL"/>
        </w:rPr>
        <w:t>postępowanie zakupowe obarczone jest</w:t>
      </w:r>
      <w:r w:rsidR="001A4B51" w:rsidRPr="00A57EF6">
        <w:rPr>
          <w:rFonts w:ascii="Arial" w:hAnsi="Arial" w:cs="Arial"/>
          <w:sz w:val="22"/>
          <w:szCs w:val="22"/>
          <w:lang w:eastAsia="pl-PL"/>
        </w:rPr>
        <w:t xml:space="preserve"> wadą uniemożliwiającą udzielenie </w:t>
      </w:r>
      <w:r w:rsidR="001A4B51" w:rsidRPr="00A57EF6">
        <w:rPr>
          <w:rFonts w:ascii="Arial" w:hAnsi="Arial" w:cs="Arial"/>
          <w:sz w:val="22"/>
          <w:szCs w:val="22"/>
          <w:lang w:val="pl-PL" w:eastAsia="pl-PL"/>
        </w:rPr>
        <w:t xml:space="preserve">Zamówienia lub dokonanie  wyboru oferty najkorzystniejszej, bez naruszenia zasad określonych </w:t>
      </w:r>
      <w:r w:rsidR="003E5862" w:rsidRPr="00A57EF6">
        <w:rPr>
          <w:rFonts w:ascii="Arial" w:hAnsi="Arial" w:cs="Arial"/>
          <w:sz w:val="22"/>
          <w:szCs w:val="22"/>
          <w:lang w:val="pl-PL" w:eastAsia="pl-PL"/>
        </w:rPr>
        <w:t xml:space="preserve">                         </w:t>
      </w:r>
      <w:r w:rsidR="001A4B51" w:rsidRPr="00A57EF6">
        <w:rPr>
          <w:rFonts w:ascii="Arial" w:hAnsi="Arial" w:cs="Arial"/>
          <w:sz w:val="22"/>
          <w:szCs w:val="22"/>
          <w:lang w:val="pl-PL" w:eastAsia="pl-PL"/>
        </w:rPr>
        <w:t>w Regulaminie, o ile naruszenia te mogą mieć wpływ na wynik Postępowania;</w:t>
      </w:r>
      <w:r w:rsidRPr="00A57EF6">
        <w:rPr>
          <w:rFonts w:ascii="Arial" w:hAnsi="Arial" w:cs="Arial"/>
          <w:sz w:val="22"/>
          <w:szCs w:val="22"/>
          <w:lang w:eastAsia="pl-PL"/>
        </w:rPr>
        <w:t>.</w:t>
      </w:r>
    </w:p>
    <w:p w14:paraId="4EAA004D" w14:textId="77777777" w:rsidR="002434FA" w:rsidRPr="00A57EF6" w:rsidRDefault="002434FA" w:rsidP="002434FA">
      <w:pPr>
        <w:pStyle w:val="Stopka"/>
        <w:numPr>
          <w:ilvl w:val="0"/>
          <w:numId w:val="7"/>
        </w:numPr>
        <w:spacing w:line="276" w:lineRule="auto"/>
        <w:ind w:left="709" w:hanging="312"/>
        <w:rPr>
          <w:rFonts w:ascii="Arial" w:hAnsi="Arial" w:cs="Arial"/>
          <w:sz w:val="22"/>
          <w:szCs w:val="22"/>
          <w:lang w:eastAsia="pl-PL"/>
        </w:rPr>
      </w:pPr>
      <w:r w:rsidRPr="00A57EF6">
        <w:rPr>
          <w:rFonts w:ascii="Arial" w:hAnsi="Arial" w:cs="Arial"/>
          <w:sz w:val="22"/>
          <w:szCs w:val="22"/>
          <w:lang w:val="pl-PL" w:eastAsia="pl-PL"/>
        </w:rPr>
        <w:t>w Postępowaniu złożono jedną ofertę niepodlegającą odrzuceniu, a Wykonawca, który ją złożył uchyla się od zawarcia umowy.</w:t>
      </w:r>
    </w:p>
    <w:p w14:paraId="6ADA5FFD" w14:textId="77777777" w:rsidR="002434FA" w:rsidRPr="00A57EF6" w:rsidRDefault="002434FA" w:rsidP="002434FA">
      <w:pPr>
        <w:pStyle w:val="Stopka"/>
        <w:numPr>
          <w:ilvl w:val="0"/>
          <w:numId w:val="6"/>
        </w:numPr>
        <w:tabs>
          <w:tab w:val="clear" w:pos="720"/>
        </w:tabs>
        <w:spacing w:line="276" w:lineRule="auto"/>
        <w:ind w:left="425" w:hanging="357"/>
        <w:rPr>
          <w:rFonts w:ascii="Arial" w:hAnsi="Arial" w:cs="Arial"/>
          <w:sz w:val="22"/>
          <w:szCs w:val="22"/>
          <w:lang w:eastAsia="pl-PL"/>
        </w:rPr>
      </w:pPr>
      <w:r w:rsidRPr="00A57EF6">
        <w:rPr>
          <w:rFonts w:ascii="Arial" w:hAnsi="Arial" w:cs="Arial"/>
          <w:sz w:val="22"/>
          <w:szCs w:val="22"/>
          <w:lang w:eastAsia="pl-PL"/>
        </w:rPr>
        <w:t>Postepowanie może zostać zamknięte na każdym etapie jak również po wyborze oferty najkorzystniejszej a przed podpisaniem Umowy zakupowej.</w:t>
      </w:r>
    </w:p>
    <w:p w14:paraId="3DEC0045" w14:textId="2ABF4327" w:rsidR="004A4900" w:rsidRPr="00A57EF6" w:rsidRDefault="004A4900" w:rsidP="002434FA">
      <w:pPr>
        <w:pStyle w:val="Stopka"/>
        <w:numPr>
          <w:ilvl w:val="0"/>
          <w:numId w:val="6"/>
        </w:numPr>
        <w:tabs>
          <w:tab w:val="clear" w:pos="720"/>
        </w:tabs>
        <w:spacing w:line="276" w:lineRule="auto"/>
        <w:ind w:left="425" w:hanging="357"/>
        <w:rPr>
          <w:rFonts w:ascii="Arial" w:hAnsi="Arial" w:cs="Arial"/>
          <w:sz w:val="22"/>
          <w:szCs w:val="22"/>
          <w:lang w:eastAsia="pl-PL"/>
        </w:rPr>
      </w:pPr>
      <w:r w:rsidRPr="00A57EF6">
        <w:rPr>
          <w:rFonts w:ascii="Arial" w:hAnsi="Arial" w:cs="Arial"/>
          <w:sz w:val="22"/>
          <w:szCs w:val="22"/>
          <w:lang w:eastAsia="pl-PL"/>
        </w:rPr>
        <w:t>O unieważnieniu lub zamknięciu Postępowania zakupowego lub jego części  Zamawiający  zawiadamia równocześnie wszystkich Wykonawców, którzy złożyli oferty w postępowaniu lub zostali zaproszeni do udziału w Postępowaniu, podając uzasadnienie prawne i faktyczne unieważnienia.</w:t>
      </w:r>
    </w:p>
    <w:p w14:paraId="56A15AD4" w14:textId="37DCB0B0" w:rsidR="002434FA" w:rsidRPr="00A57EF6" w:rsidRDefault="002434FA" w:rsidP="002434FA">
      <w:pPr>
        <w:pStyle w:val="Stopka"/>
        <w:tabs>
          <w:tab w:val="clear" w:pos="5556"/>
          <w:tab w:val="clear" w:pos="10092"/>
        </w:tabs>
        <w:spacing w:before="120" w:after="120" w:line="276" w:lineRule="auto"/>
        <w:ind w:left="0"/>
        <w:rPr>
          <w:rFonts w:ascii="Arial" w:hAnsi="Arial" w:cs="Arial"/>
          <w:b/>
          <w:bCs/>
          <w:kern w:val="1"/>
          <w:sz w:val="22"/>
          <w:szCs w:val="22"/>
        </w:rPr>
      </w:pPr>
      <w:r w:rsidRPr="00A57EF6">
        <w:rPr>
          <w:rFonts w:ascii="Arial" w:hAnsi="Arial" w:cs="Arial"/>
          <w:b/>
          <w:bCs/>
          <w:kern w:val="1"/>
          <w:sz w:val="22"/>
          <w:szCs w:val="22"/>
          <w:lang w:val="pl-PL"/>
        </w:rPr>
        <w:t xml:space="preserve">Rozdział </w:t>
      </w:r>
      <w:r w:rsidRPr="00A57EF6">
        <w:rPr>
          <w:rFonts w:ascii="Arial" w:hAnsi="Arial" w:cs="Arial"/>
          <w:b/>
          <w:bCs/>
          <w:kern w:val="1"/>
          <w:sz w:val="22"/>
          <w:szCs w:val="22"/>
        </w:rPr>
        <w:t>X</w:t>
      </w:r>
      <w:r w:rsidRPr="00A57EF6">
        <w:rPr>
          <w:rFonts w:ascii="Arial" w:hAnsi="Arial" w:cs="Arial"/>
          <w:b/>
          <w:bCs/>
          <w:kern w:val="1"/>
          <w:sz w:val="22"/>
          <w:szCs w:val="22"/>
          <w:lang w:val="pl-PL"/>
        </w:rPr>
        <w:t>VII</w:t>
      </w:r>
      <w:r w:rsidRPr="00A57EF6">
        <w:rPr>
          <w:rFonts w:ascii="Arial" w:hAnsi="Arial" w:cs="Arial"/>
          <w:b/>
          <w:bCs/>
          <w:kern w:val="1"/>
          <w:sz w:val="22"/>
          <w:szCs w:val="22"/>
        </w:rPr>
        <w:t xml:space="preserve"> - Klauzula informacyjna RODO</w:t>
      </w:r>
    </w:p>
    <w:p w14:paraId="072662D7" w14:textId="77777777" w:rsidR="002434FA" w:rsidRPr="00A57EF6" w:rsidRDefault="002434FA" w:rsidP="002434FA">
      <w:pPr>
        <w:pStyle w:val="Akapitzlist"/>
        <w:numPr>
          <w:ilvl w:val="1"/>
          <w:numId w:val="6"/>
        </w:numPr>
        <w:tabs>
          <w:tab w:val="clear" w:pos="1440"/>
        </w:tabs>
        <w:suppressAutoHyphens w:val="0"/>
        <w:overflowPunct w:val="0"/>
        <w:autoSpaceDN w:val="0"/>
        <w:adjustRightInd w:val="0"/>
        <w:spacing w:line="276" w:lineRule="auto"/>
        <w:ind w:left="426"/>
        <w:contextualSpacing/>
        <w:jc w:val="both"/>
        <w:textAlignment w:val="baseline"/>
        <w:rPr>
          <w:rFonts w:ascii="Arial" w:eastAsia="Calibri" w:hAnsi="Arial" w:cs="Arial"/>
          <w:sz w:val="22"/>
          <w:szCs w:val="22"/>
          <w:lang w:eastAsia="pl-PL"/>
        </w:rPr>
      </w:pPr>
      <w:r w:rsidRPr="00A57EF6">
        <w:rPr>
          <w:rFonts w:ascii="Arial" w:hAnsi="Arial" w:cs="Arial"/>
          <w:spacing w:val="4"/>
          <w:sz w:val="22"/>
          <w:szCs w:val="22"/>
          <w:lang w:eastAsia="pl-PL"/>
        </w:rPr>
        <w:t xml:space="preserve">Zamawiający </w:t>
      </w:r>
      <w:r w:rsidRPr="00A57EF6">
        <w:rPr>
          <w:rFonts w:ascii="Arial" w:eastAsia="Calibri" w:hAnsi="Arial" w:cs="Arial"/>
          <w:sz w:val="22"/>
          <w:szCs w:val="22"/>
          <w:lang w:eastAsia="pl-PL"/>
        </w:rPr>
        <w:t>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że:</w:t>
      </w:r>
    </w:p>
    <w:p w14:paraId="66AA9431" w14:textId="77777777" w:rsidR="002434FA" w:rsidRPr="00A57EF6" w:rsidRDefault="002434FA" w:rsidP="002434FA">
      <w:pPr>
        <w:numPr>
          <w:ilvl w:val="0"/>
          <w:numId w:val="25"/>
        </w:numPr>
        <w:tabs>
          <w:tab w:val="left" w:pos="426"/>
        </w:tabs>
        <w:suppressAutoHyphens w:val="0"/>
        <w:spacing w:line="276" w:lineRule="auto"/>
        <w:rPr>
          <w:rFonts w:ascii="Arial" w:hAnsi="Arial" w:cs="Arial"/>
          <w:spacing w:val="4"/>
          <w:sz w:val="22"/>
          <w:szCs w:val="22"/>
          <w:lang w:eastAsia="pl-PL"/>
        </w:rPr>
      </w:pPr>
      <w:r w:rsidRPr="00A57EF6">
        <w:rPr>
          <w:rFonts w:ascii="Arial" w:eastAsia="Calibri" w:hAnsi="Arial" w:cs="Arial"/>
          <w:spacing w:val="4"/>
          <w:sz w:val="22"/>
          <w:szCs w:val="22"/>
          <w:lang w:eastAsia="en-US"/>
        </w:rPr>
        <w:t>Administratorem Danych Osobowych jest PKP Polskie Linie Kolejowe Spółka Akcyjna, zwana dalej Spółką, z siedzibą pod adresem: 03-734, Warszawa, ul. Targowa 74;</w:t>
      </w:r>
    </w:p>
    <w:p w14:paraId="3903FD95" w14:textId="77777777" w:rsidR="002434FA" w:rsidRPr="00A57EF6" w:rsidRDefault="002434FA" w:rsidP="002434FA">
      <w:pPr>
        <w:numPr>
          <w:ilvl w:val="0"/>
          <w:numId w:val="25"/>
        </w:numPr>
        <w:tabs>
          <w:tab w:val="left" w:pos="426"/>
        </w:tabs>
        <w:suppressAutoHyphens w:val="0"/>
        <w:spacing w:line="276" w:lineRule="auto"/>
        <w:rPr>
          <w:rFonts w:ascii="Arial" w:hAnsi="Arial" w:cs="Arial"/>
          <w:spacing w:val="4"/>
          <w:sz w:val="22"/>
          <w:szCs w:val="22"/>
          <w:lang w:eastAsia="pl-PL"/>
        </w:rPr>
      </w:pPr>
      <w:r w:rsidRPr="00A57EF6">
        <w:rPr>
          <w:rFonts w:ascii="Arial" w:eastAsia="Calibri" w:hAnsi="Arial" w:cs="Arial"/>
          <w:spacing w:val="4"/>
          <w:sz w:val="22"/>
          <w:szCs w:val="22"/>
          <w:lang w:eastAsia="en-US"/>
        </w:rPr>
        <w:t xml:space="preserve">w Spółce funkcjonuje adres e-mail: </w:t>
      </w:r>
      <w:hyperlink r:id="rId17" w:history="1">
        <w:r w:rsidRPr="00A57EF6">
          <w:rPr>
            <w:rFonts w:ascii="Arial" w:eastAsia="Calibri" w:hAnsi="Arial" w:cs="Arial"/>
            <w:spacing w:val="4"/>
            <w:sz w:val="22"/>
            <w:szCs w:val="22"/>
            <w:lang w:eastAsia="en-US"/>
          </w:rPr>
          <w:t>iod.plk@plk-sa.pl</w:t>
        </w:r>
      </w:hyperlink>
      <w:r w:rsidRPr="00A57EF6">
        <w:rPr>
          <w:rFonts w:ascii="Arial" w:eastAsia="Calibri" w:hAnsi="Arial" w:cs="Arial"/>
          <w:spacing w:val="4"/>
          <w:sz w:val="22"/>
          <w:szCs w:val="22"/>
          <w:lang w:eastAsia="en-US"/>
        </w:rPr>
        <w:t xml:space="preserve"> Inspektora Ochrony Danych w PKP Polskie Linie Kolejowe S.A., udostępniony osobom, których dane osobowe są przetwarzane przez Spółkę;</w:t>
      </w:r>
    </w:p>
    <w:p w14:paraId="6924188A" w14:textId="77777777" w:rsidR="002434FA" w:rsidRPr="00A57EF6" w:rsidRDefault="002434FA" w:rsidP="002434FA">
      <w:pPr>
        <w:numPr>
          <w:ilvl w:val="0"/>
          <w:numId w:val="25"/>
        </w:numPr>
        <w:suppressAutoHyphens w:val="0"/>
        <w:spacing w:line="276" w:lineRule="auto"/>
        <w:rPr>
          <w:rFonts w:ascii="Arial" w:hAnsi="Arial" w:cs="Arial"/>
          <w:spacing w:val="4"/>
          <w:sz w:val="22"/>
          <w:szCs w:val="22"/>
          <w:lang w:eastAsia="pl-PL"/>
        </w:rPr>
      </w:pPr>
      <w:r w:rsidRPr="00A57EF6">
        <w:rPr>
          <w:rFonts w:ascii="Arial" w:eastAsia="Calibri" w:hAnsi="Arial" w:cs="Arial"/>
          <w:spacing w:val="4"/>
          <w:sz w:val="22"/>
          <w:szCs w:val="22"/>
          <w:lang w:eastAsia="en-US"/>
        </w:rPr>
        <w:t>dane osobowe będą przetwarzane w celu:</w:t>
      </w:r>
    </w:p>
    <w:p w14:paraId="28CE570D" w14:textId="77777777" w:rsidR="002434FA" w:rsidRPr="00A57EF6" w:rsidRDefault="002434FA" w:rsidP="002434FA">
      <w:pPr>
        <w:numPr>
          <w:ilvl w:val="0"/>
          <w:numId w:val="15"/>
        </w:numPr>
        <w:tabs>
          <w:tab w:val="left" w:pos="1134"/>
        </w:tabs>
        <w:suppressAutoHyphens w:val="0"/>
        <w:spacing w:line="276" w:lineRule="auto"/>
        <w:ind w:left="1134" w:hanging="425"/>
        <w:contextualSpacing/>
        <w:rPr>
          <w:rFonts w:ascii="Arial" w:hAnsi="Arial" w:cs="Arial"/>
          <w:spacing w:val="4"/>
          <w:sz w:val="22"/>
          <w:szCs w:val="22"/>
          <w:lang w:eastAsia="pl-PL"/>
        </w:rPr>
      </w:pPr>
      <w:r w:rsidRPr="00A57EF6">
        <w:rPr>
          <w:rFonts w:ascii="Arial" w:hAnsi="Arial" w:cs="Arial"/>
          <w:spacing w:val="4"/>
          <w:sz w:val="22"/>
          <w:szCs w:val="22"/>
          <w:lang w:eastAsia="pl-PL"/>
        </w:rPr>
        <w:t>przeprowadzenia postępowania o udzielenie Zamówienia;</w:t>
      </w:r>
    </w:p>
    <w:p w14:paraId="0EEE5D4D" w14:textId="77777777" w:rsidR="002434FA" w:rsidRPr="00A57EF6" w:rsidRDefault="002434FA" w:rsidP="002434FA">
      <w:pPr>
        <w:numPr>
          <w:ilvl w:val="0"/>
          <w:numId w:val="15"/>
        </w:numPr>
        <w:tabs>
          <w:tab w:val="left" w:pos="1134"/>
        </w:tabs>
        <w:suppressAutoHyphens w:val="0"/>
        <w:spacing w:line="276" w:lineRule="auto"/>
        <w:ind w:left="1134" w:hanging="425"/>
        <w:contextualSpacing/>
        <w:rPr>
          <w:rFonts w:ascii="Arial" w:hAnsi="Arial" w:cs="Arial"/>
          <w:spacing w:val="4"/>
          <w:sz w:val="22"/>
          <w:szCs w:val="22"/>
          <w:lang w:eastAsia="pl-PL"/>
        </w:rPr>
      </w:pPr>
      <w:r w:rsidRPr="00A57EF6">
        <w:rPr>
          <w:rFonts w:ascii="Arial" w:hAnsi="Arial" w:cs="Arial"/>
          <w:spacing w:val="4"/>
          <w:sz w:val="22"/>
          <w:szCs w:val="22"/>
          <w:lang w:eastAsia="pl-PL"/>
        </w:rPr>
        <w:t>wyłonienia wykonawcy oraz udzielenia Zamówienia poprzez zawarcie Umowy;</w:t>
      </w:r>
    </w:p>
    <w:p w14:paraId="697E02B3" w14:textId="77777777" w:rsidR="002434FA" w:rsidRPr="00A57EF6" w:rsidRDefault="002434FA" w:rsidP="002434FA">
      <w:pPr>
        <w:numPr>
          <w:ilvl w:val="0"/>
          <w:numId w:val="15"/>
        </w:numPr>
        <w:suppressAutoHyphens w:val="0"/>
        <w:spacing w:line="276" w:lineRule="auto"/>
        <w:ind w:left="1134" w:hanging="425"/>
        <w:contextualSpacing/>
        <w:rPr>
          <w:rFonts w:ascii="Arial" w:hAnsi="Arial" w:cs="Arial"/>
          <w:spacing w:val="4"/>
          <w:sz w:val="22"/>
          <w:szCs w:val="22"/>
          <w:lang w:eastAsia="pl-PL"/>
        </w:rPr>
      </w:pPr>
      <w:r w:rsidRPr="00A57EF6">
        <w:rPr>
          <w:rFonts w:ascii="Arial" w:hAnsi="Arial" w:cs="Arial"/>
          <w:spacing w:val="4"/>
          <w:sz w:val="22"/>
          <w:szCs w:val="22"/>
          <w:lang w:eastAsia="pl-PL"/>
        </w:rPr>
        <w:lastRenderedPageBreak/>
        <w:t>przechowywania dokumentacji postępowania o udzielenie Zamówienia                        na wypadek kontroli prowadzonej przez uprawnione organy i podmioty;</w:t>
      </w:r>
    </w:p>
    <w:p w14:paraId="223A81EB" w14:textId="77777777" w:rsidR="002434FA" w:rsidRPr="00A57EF6" w:rsidRDefault="002434FA" w:rsidP="002434FA">
      <w:pPr>
        <w:numPr>
          <w:ilvl w:val="0"/>
          <w:numId w:val="15"/>
        </w:numPr>
        <w:tabs>
          <w:tab w:val="left" w:pos="1134"/>
        </w:tabs>
        <w:suppressAutoHyphens w:val="0"/>
        <w:spacing w:line="276" w:lineRule="auto"/>
        <w:ind w:left="1134" w:hanging="425"/>
        <w:contextualSpacing/>
        <w:rPr>
          <w:rFonts w:ascii="Arial" w:hAnsi="Arial" w:cs="Arial"/>
          <w:spacing w:val="4"/>
          <w:sz w:val="22"/>
          <w:szCs w:val="22"/>
          <w:lang w:eastAsia="pl-PL"/>
        </w:rPr>
      </w:pPr>
      <w:r w:rsidRPr="00A57EF6">
        <w:rPr>
          <w:rFonts w:ascii="Arial" w:hAnsi="Arial" w:cs="Arial"/>
          <w:spacing w:val="4"/>
          <w:sz w:val="22"/>
          <w:szCs w:val="22"/>
          <w:lang w:eastAsia="pl-PL"/>
        </w:rPr>
        <w:t>przekazania dokumentacji postępowania o udzielenie Zamówienia do archiwum, a następnie jej zbrakowania (trwałego usunięcia i zniszczenia);</w:t>
      </w:r>
    </w:p>
    <w:p w14:paraId="3996D5A2" w14:textId="77777777" w:rsidR="002434FA" w:rsidRPr="00A57EF6" w:rsidRDefault="002434FA" w:rsidP="002434FA">
      <w:pPr>
        <w:tabs>
          <w:tab w:val="left" w:pos="6660"/>
        </w:tabs>
        <w:suppressAutoHyphens w:val="0"/>
        <w:spacing w:line="276" w:lineRule="auto"/>
        <w:ind w:left="720"/>
        <w:rPr>
          <w:rFonts w:ascii="Arial" w:hAnsi="Arial" w:cs="Arial"/>
          <w:spacing w:val="4"/>
          <w:sz w:val="22"/>
          <w:szCs w:val="22"/>
          <w:lang w:eastAsia="pl-PL"/>
        </w:rPr>
      </w:pPr>
      <w:r w:rsidRPr="00A57EF6">
        <w:rPr>
          <w:rFonts w:ascii="Arial" w:hAnsi="Arial" w:cs="Arial"/>
          <w:spacing w:val="4"/>
          <w:sz w:val="22"/>
          <w:szCs w:val="22"/>
          <w:lang w:eastAsia="pl-PL"/>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6A8E89B5" w14:textId="77777777" w:rsidR="002434FA" w:rsidRPr="00A57EF6" w:rsidRDefault="002434FA" w:rsidP="002434FA">
      <w:pPr>
        <w:numPr>
          <w:ilvl w:val="0"/>
          <w:numId w:val="25"/>
        </w:numPr>
        <w:suppressAutoHyphens w:val="0"/>
        <w:spacing w:line="276" w:lineRule="auto"/>
        <w:rPr>
          <w:rFonts w:ascii="Arial" w:hAnsi="Arial" w:cs="Arial"/>
          <w:spacing w:val="4"/>
          <w:sz w:val="22"/>
          <w:szCs w:val="22"/>
          <w:lang w:eastAsia="pl-PL"/>
        </w:rPr>
      </w:pPr>
      <w:r w:rsidRPr="00A57EF6">
        <w:rPr>
          <w:rFonts w:ascii="Arial" w:hAnsi="Arial" w:cs="Arial"/>
          <w:spacing w:val="4"/>
          <w:sz w:val="22"/>
          <w:szCs w:val="22"/>
          <w:lang w:eastAsia="pl-PL"/>
        </w:rPr>
        <w:t>podstawą prawną przetwarzania danych osobowych przez Spółkę jest art. 6 ust. 1 lit. c i f RODO, przy czym za prawnie uzasadniony interes Spółki wskazuje                            się konieczność przeprowadzenia postępowania o udzielenie Zamówienia;</w:t>
      </w:r>
    </w:p>
    <w:p w14:paraId="7945C722" w14:textId="77777777" w:rsidR="002434FA" w:rsidRPr="00A57EF6" w:rsidRDefault="002434FA" w:rsidP="002434FA">
      <w:pPr>
        <w:numPr>
          <w:ilvl w:val="0"/>
          <w:numId w:val="25"/>
        </w:numPr>
        <w:suppressAutoHyphens w:val="0"/>
        <w:spacing w:line="276" w:lineRule="auto"/>
        <w:contextualSpacing/>
        <w:rPr>
          <w:rFonts w:ascii="Arial" w:hAnsi="Arial" w:cs="Arial"/>
          <w:spacing w:val="4"/>
          <w:sz w:val="22"/>
          <w:szCs w:val="22"/>
          <w:lang w:eastAsia="pl-PL"/>
        </w:rPr>
      </w:pPr>
      <w:r w:rsidRPr="00A57EF6">
        <w:rPr>
          <w:rFonts w:ascii="Arial" w:hAnsi="Arial" w:cs="Arial"/>
          <w:spacing w:val="4"/>
          <w:sz w:val="22"/>
          <w:szCs w:val="22"/>
          <w:lang w:eastAsia="pl-PL"/>
        </w:rPr>
        <w:t>dane osobowe będą udostępniane innym odbiorcom, jeżeli przepisy szczególne tak stanowią;</w:t>
      </w:r>
    </w:p>
    <w:p w14:paraId="04F55027" w14:textId="77777777" w:rsidR="002434FA" w:rsidRPr="00A57EF6" w:rsidRDefault="002434FA" w:rsidP="002434FA">
      <w:pPr>
        <w:numPr>
          <w:ilvl w:val="0"/>
          <w:numId w:val="25"/>
        </w:numPr>
        <w:suppressAutoHyphens w:val="0"/>
        <w:spacing w:line="276" w:lineRule="auto"/>
        <w:rPr>
          <w:rFonts w:ascii="Arial" w:hAnsi="Arial" w:cs="Arial"/>
          <w:spacing w:val="4"/>
          <w:sz w:val="22"/>
          <w:szCs w:val="22"/>
          <w:lang w:eastAsia="pl-PL"/>
        </w:rPr>
      </w:pPr>
      <w:r w:rsidRPr="00A57EF6">
        <w:rPr>
          <w:rFonts w:ascii="Arial" w:hAnsi="Arial" w:cs="Arial"/>
          <w:spacing w:val="4"/>
          <w:sz w:val="22"/>
          <w:szCs w:val="22"/>
          <w:lang w:eastAsia="pl-PL"/>
        </w:rPr>
        <w:t xml:space="preserve">dane osobowe </w:t>
      </w:r>
      <w:r w:rsidRPr="00A57EF6">
        <w:rPr>
          <w:rFonts w:ascii="Arial" w:eastAsia="Calibri" w:hAnsi="Arial" w:cs="Arial"/>
          <w:sz w:val="22"/>
          <w:szCs w:val="22"/>
          <w:lang w:eastAsia="en-US"/>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521091C1" w14:textId="77777777" w:rsidR="002434FA" w:rsidRPr="00A57EF6" w:rsidRDefault="002434FA" w:rsidP="002434FA">
      <w:pPr>
        <w:numPr>
          <w:ilvl w:val="1"/>
          <w:numId w:val="16"/>
        </w:numPr>
        <w:tabs>
          <w:tab w:val="left" w:pos="1134"/>
          <w:tab w:val="left" w:pos="6660"/>
        </w:tabs>
        <w:suppressAutoHyphens w:val="0"/>
        <w:spacing w:line="276" w:lineRule="auto"/>
        <w:ind w:left="1134" w:hanging="425"/>
        <w:rPr>
          <w:rFonts w:ascii="Arial" w:hAnsi="Arial" w:cs="Arial"/>
          <w:sz w:val="22"/>
          <w:szCs w:val="22"/>
          <w:lang w:eastAsia="pl-PL"/>
        </w:rPr>
      </w:pPr>
      <w:r w:rsidRPr="00A57EF6">
        <w:rPr>
          <w:rFonts w:ascii="Arial" w:hAnsi="Arial" w:cs="Arial"/>
          <w:sz w:val="22"/>
          <w:szCs w:val="22"/>
          <w:lang w:eastAsia="pl-PL"/>
        </w:rPr>
        <w:t>Komisja Europejska stwierdziła, że to państwo trzecie lub organizacja międzynarodowa zapewnia odpowiedni stopień ochrony danych osobowych, zgodnie z art. 45 RODO,</w:t>
      </w:r>
    </w:p>
    <w:p w14:paraId="60B46BAF" w14:textId="77777777" w:rsidR="002434FA" w:rsidRPr="00A57EF6" w:rsidRDefault="002434FA" w:rsidP="002434FA">
      <w:pPr>
        <w:numPr>
          <w:ilvl w:val="1"/>
          <w:numId w:val="16"/>
        </w:numPr>
        <w:tabs>
          <w:tab w:val="left" w:pos="1134"/>
          <w:tab w:val="left" w:pos="6660"/>
        </w:tabs>
        <w:suppressAutoHyphens w:val="0"/>
        <w:spacing w:line="276" w:lineRule="auto"/>
        <w:ind w:left="1134" w:hanging="425"/>
        <w:rPr>
          <w:rFonts w:ascii="Arial" w:hAnsi="Arial" w:cs="Arial"/>
          <w:sz w:val="22"/>
          <w:szCs w:val="22"/>
          <w:lang w:eastAsia="pl-PL"/>
        </w:rPr>
      </w:pPr>
      <w:r w:rsidRPr="00A57EF6">
        <w:rPr>
          <w:rFonts w:ascii="Arial" w:hAnsi="Arial" w:cs="Arial"/>
          <w:sz w:val="22"/>
          <w:szCs w:val="22"/>
          <w:lang w:eastAsia="pl-PL"/>
        </w:rPr>
        <w:t>państwo trzecie lub organizacja międzynarodowa zapewnia odpowiednie zabezpieczenia i obowiązują tam egzekwowalne prawa osób, których dane dotyczą i skuteczne środki ochrony prawnej, zgodnie z art. 46 RODO,</w:t>
      </w:r>
    </w:p>
    <w:p w14:paraId="0493F8DC" w14:textId="77777777" w:rsidR="002434FA" w:rsidRPr="00A57EF6" w:rsidRDefault="002434FA" w:rsidP="002434FA">
      <w:pPr>
        <w:numPr>
          <w:ilvl w:val="1"/>
          <w:numId w:val="16"/>
        </w:numPr>
        <w:tabs>
          <w:tab w:val="left" w:pos="1134"/>
          <w:tab w:val="left" w:pos="6660"/>
        </w:tabs>
        <w:suppressAutoHyphens w:val="0"/>
        <w:spacing w:line="276" w:lineRule="auto"/>
        <w:ind w:left="1134" w:hanging="425"/>
        <w:rPr>
          <w:rFonts w:ascii="Arial" w:hAnsi="Arial" w:cs="Arial"/>
          <w:sz w:val="22"/>
          <w:szCs w:val="22"/>
          <w:lang w:eastAsia="pl-PL"/>
        </w:rPr>
      </w:pPr>
      <w:r w:rsidRPr="00A57EF6">
        <w:rPr>
          <w:rFonts w:ascii="Arial" w:hAnsi="Arial" w:cs="Arial"/>
          <w:sz w:val="22"/>
          <w:szCs w:val="22"/>
          <w:lang w:eastAsia="pl-PL"/>
        </w:rPr>
        <w:t>zachodzi przypadek, o którym mowa w art. 49 ust. 1 akapit drugi RODO,</w:t>
      </w:r>
    </w:p>
    <w:p w14:paraId="3BBED30F" w14:textId="77777777" w:rsidR="002434FA" w:rsidRPr="00A57EF6" w:rsidRDefault="002434FA" w:rsidP="002434FA">
      <w:pPr>
        <w:tabs>
          <w:tab w:val="left" w:pos="1134"/>
          <w:tab w:val="left" w:pos="6660"/>
        </w:tabs>
        <w:suppressAutoHyphens w:val="0"/>
        <w:spacing w:line="276" w:lineRule="auto"/>
        <w:ind w:left="1134"/>
        <w:rPr>
          <w:rFonts w:ascii="Arial" w:hAnsi="Arial" w:cs="Arial"/>
          <w:sz w:val="22"/>
          <w:szCs w:val="22"/>
          <w:lang w:eastAsia="pl-PL"/>
        </w:rPr>
      </w:pPr>
      <w:r w:rsidRPr="00A57EF6">
        <w:rPr>
          <w:rFonts w:ascii="Arial" w:hAnsi="Arial" w:cs="Arial"/>
          <w:sz w:val="22"/>
          <w:szCs w:val="22"/>
          <w:lang w:eastAsia="pl-PL"/>
        </w:rPr>
        <w:t>przy czym dane te zostaną wówczas w sposób odpowiedni zabezpieczone, a Wykonawca ma prawo do uzyskania dostępu do kopii tych zabezpieczeń pod wskazanym w pkt 2 powyżej adresem e-mail;</w:t>
      </w:r>
    </w:p>
    <w:p w14:paraId="22B3B6B3" w14:textId="77777777" w:rsidR="002434FA" w:rsidRPr="00A57EF6" w:rsidRDefault="002434FA" w:rsidP="002434FA">
      <w:pPr>
        <w:numPr>
          <w:ilvl w:val="0"/>
          <w:numId w:val="25"/>
        </w:numPr>
        <w:suppressAutoHyphens w:val="0"/>
        <w:spacing w:line="276" w:lineRule="auto"/>
        <w:rPr>
          <w:rFonts w:ascii="Arial" w:hAnsi="Arial" w:cs="Arial"/>
          <w:spacing w:val="4"/>
          <w:sz w:val="22"/>
          <w:szCs w:val="22"/>
          <w:lang w:eastAsia="pl-PL"/>
        </w:rPr>
      </w:pPr>
      <w:r w:rsidRPr="00A57EF6">
        <w:rPr>
          <w:rFonts w:ascii="Arial" w:hAnsi="Arial" w:cs="Arial"/>
          <w:spacing w:val="4"/>
          <w:sz w:val="22"/>
          <w:szCs w:val="22"/>
          <w:lang w:eastAsia="pl-PL"/>
        </w:rPr>
        <w:t xml:space="preserve">dane osobowe będą przechowywane zgodnie z przepisami prawa w okresie przeprowadzenia postępowania o udzielenie Zamówienia, realizacji Umowy                     oraz przez okres, </w:t>
      </w:r>
      <w:r w:rsidRPr="00A57EF6">
        <w:rPr>
          <w:rFonts w:ascii="Arial" w:eastAsia="Calibri" w:hAnsi="Arial" w:cs="Arial"/>
          <w:spacing w:val="4"/>
          <w:sz w:val="22"/>
          <w:szCs w:val="22"/>
          <w:lang w:eastAsia="en-US"/>
        </w:rPr>
        <w:t>w którym Spółka będzie realizowała cele wynikające z prawnie uzasadnionych interesów administratora danych</w:t>
      </w:r>
      <w:r w:rsidRPr="00A57EF6">
        <w:rPr>
          <w:rFonts w:ascii="Arial" w:hAnsi="Arial" w:cs="Arial"/>
          <w:spacing w:val="4"/>
          <w:sz w:val="22"/>
          <w:szCs w:val="22"/>
          <w:lang w:eastAsia="pl-PL"/>
        </w:rPr>
        <w:t>, które są związane przedmiotowo z Umową lub obowiązkami wynikającymi z przepisów prawa powszechnie obowiązującego;</w:t>
      </w:r>
    </w:p>
    <w:p w14:paraId="6374B91B" w14:textId="77777777" w:rsidR="002434FA" w:rsidRPr="00A57EF6" w:rsidRDefault="002434FA" w:rsidP="002434FA">
      <w:pPr>
        <w:numPr>
          <w:ilvl w:val="0"/>
          <w:numId w:val="25"/>
        </w:numPr>
        <w:suppressAutoHyphens w:val="0"/>
        <w:spacing w:line="276" w:lineRule="auto"/>
        <w:rPr>
          <w:rFonts w:ascii="Arial" w:hAnsi="Arial" w:cs="Arial"/>
          <w:spacing w:val="4"/>
          <w:sz w:val="22"/>
          <w:szCs w:val="22"/>
          <w:lang w:eastAsia="pl-PL"/>
        </w:rPr>
      </w:pPr>
      <w:r w:rsidRPr="00A57EF6">
        <w:rPr>
          <w:rFonts w:ascii="Arial" w:hAnsi="Arial" w:cs="Arial"/>
          <w:spacing w:val="4"/>
          <w:sz w:val="22"/>
          <w:szCs w:val="22"/>
          <w:lang w:eastAsia="pl-PL"/>
        </w:rPr>
        <w:t>ma Pani/Pan prawo do żądania dostępu do danych osobowych Pani/Pana dotyczących oraz ich sprostowania, usunięcia lub ograniczenia przetwarzania oraz prawo do wniesienia sprzeciwu wobec ich przetwarzania a także prawo                                       do przenoszenia danych,</w:t>
      </w:r>
    </w:p>
    <w:p w14:paraId="0FEE36F9" w14:textId="77777777" w:rsidR="002434FA" w:rsidRPr="00A57EF6" w:rsidRDefault="002434FA" w:rsidP="002434FA">
      <w:pPr>
        <w:numPr>
          <w:ilvl w:val="0"/>
          <w:numId w:val="25"/>
        </w:numPr>
        <w:tabs>
          <w:tab w:val="left" w:pos="709"/>
        </w:tabs>
        <w:suppressAutoHyphens w:val="0"/>
        <w:spacing w:line="276" w:lineRule="auto"/>
        <w:rPr>
          <w:sz w:val="22"/>
          <w:szCs w:val="22"/>
        </w:rPr>
      </w:pPr>
      <w:r w:rsidRPr="00A57EF6">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40BFB317" w14:textId="77777777" w:rsidR="002434FA" w:rsidRPr="00A57EF6" w:rsidRDefault="002434FA" w:rsidP="002434FA">
      <w:pPr>
        <w:numPr>
          <w:ilvl w:val="0"/>
          <w:numId w:val="25"/>
        </w:numPr>
        <w:suppressAutoHyphens w:val="0"/>
        <w:spacing w:line="276" w:lineRule="auto"/>
        <w:rPr>
          <w:rFonts w:ascii="Arial" w:hAnsi="Arial" w:cs="Arial"/>
          <w:spacing w:val="4"/>
          <w:sz w:val="22"/>
          <w:szCs w:val="22"/>
          <w:lang w:eastAsia="pl-PL"/>
        </w:rPr>
      </w:pPr>
      <w:r w:rsidRPr="00A57EF6">
        <w:rPr>
          <w:rFonts w:ascii="Arial" w:hAnsi="Arial" w:cs="Arial"/>
          <w:spacing w:val="4"/>
          <w:sz w:val="22"/>
          <w:szCs w:val="22"/>
          <w:lang w:eastAsia="pl-PL"/>
        </w:rPr>
        <w:t xml:space="preserve"> ma Pani/Pan prawo do wniesienia skargi do organu nadzorczego, tzn. Prezesa Urzędu Ochrony Danych Osobowych;</w:t>
      </w:r>
    </w:p>
    <w:p w14:paraId="154661E2" w14:textId="77777777" w:rsidR="002434FA" w:rsidRPr="00A57EF6" w:rsidRDefault="002434FA" w:rsidP="002434FA">
      <w:pPr>
        <w:numPr>
          <w:ilvl w:val="0"/>
          <w:numId w:val="25"/>
        </w:numPr>
        <w:suppressAutoHyphens w:val="0"/>
        <w:spacing w:line="276" w:lineRule="auto"/>
        <w:rPr>
          <w:rFonts w:ascii="Arial" w:hAnsi="Arial" w:cs="Arial"/>
          <w:spacing w:val="4"/>
          <w:sz w:val="22"/>
          <w:szCs w:val="22"/>
          <w:lang w:eastAsia="pl-PL"/>
        </w:rPr>
      </w:pPr>
      <w:r w:rsidRPr="00A57EF6">
        <w:rPr>
          <w:rFonts w:ascii="Arial" w:hAnsi="Arial" w:cs="Arial"/>
          <w:spacing w:val="4"/>
          <w:sz w:val="22"/>
          <w:szCs w:val="22"/>
          <w:lang w:eastAsia="pl-PL"/>
        </w:rPr>
        <w:t>Spółka nie będzie przeprowadzać zautomatyzowanego podejmowania decyzji, w tym profilowania na podstawie podanych danych osobowych.</w:t>
      </w:r>
    </w:p>
    <w:p w14:paraId="4825DD7D" w14:textId="77777777" w:rsidR="002434FA" w:rsidRPr="00A57EF6" w:rsidRDefault="002434FA" w:rsidP="002434FA">
      <w:pPr>
        <w:suppressAutoHyphens w:val="0"/>
        <w:overflowPunct w:val="0"/>
        <w:autoSpaceDE w:val="0"/>
        <w:autoSpaceDN w:val="0"/>
        <w:adjustRightInd w:val="0"/>
        <w:spacing w:line="276" w:lineRule="auto"/>
        <w:ind w:left="284" w:hanging="284"/>
        <w:contextualSpacing/>
        <w:textAlignment w:val="baseline"/>
        <w:rPr>
          <w:rFonts w:ascii="Arial" w:hAnsi="Arial" w:cs="Arial"/>
          <w:spacing w:val="4"/>
          <w:sz w:val="22"/>
          <w:szCs w:val="22"/>
          <w:lang w:eastAsia="pl-PL"/>
        </w:rPr>
      </w:pPr>
      <w:r w:rsidRPr="00A57EF6">
        <w:rPr>
          <w:rFonts w:ascii="Arial" w:eastAsia="Calibri" w:hAnsi="Arial" w:cs="Arial"/>
          <w:sz w:val="22"/>
          <w:szCs w:val="22"/>
          <w:lang w:eastAsia="en-US"/>
        </w:rPr>
        <w:t xml:space="preserve">2. Wykonawca zobowiązuje się poinformować w imieniu Zamawiającego wszystkie osoby fizyczne kierowane do realizacji Zamówienia oraz osoby fizyczne prowadzące działalność gospodarczą, które zostaną wskazane jako podwykonawca, a których dane osobowe </w:t>
      </w:r>
      <w:r w:rsidRPr="00A57EF6">
        <w:rPr>
          <w:rFonts w:ascii="Arial" w:hAnsi="Arial" w:cs="Arial"/>
          <w:spacing w:val="4"/>
          <w:sz w:val="22"/>
          <w:szCs w:val="22"/>
          <w:lang w:eastAsia="pl-PL"/>
        </w:rPr>
        <w:t>zawarte są w składanej ofercie lub jakimkolwiek załączniku lub dokumencie składanym w postępowaniu o udzielenie Zamówienia, o</w:t>
      </w:r>
      <w:r w:rsidRPr="00A57EF6">
        <w:rPr>
          <w:rFonts w:ascii="Arial" w:eastAsia="Calibri" w:hAnsi="Arial" w:cs="Arial"/>
          <w:sz w:val="22"/>
          <w:szCs w:val="22"/>
          <w:lang w:eastAsia="en-US"/>
        </w:rPr>
        <w:t>:</w:t>
      </w:r>
    </w:p>
    <w:p w14:paraId="6FAEDBB3" w14:textId="77777777" w:rsidR="002434FA" w:rsidRPr="00A57EF6" w:rsidRDefault="002434FA" w:rsidP="002434FA">
      <w:pPr>
        <w:numPr>
          <w:ilvl w:val="0"/>
          <w:numId w:val="17"/>
        </w:numPr>
        <w:suppressAutoHyphens w:val="0"/>
        <w:spacing w:line="276" w:lineRule="auto"/>
        <w:rPr>
          <w:rFonts w:ascii="Arial" w:hAnsi="Arial" w:cs="Arial"/>
          <w:spacing w:val="4"/>
          <w:sz w:val="22"/>
          <w:szCs w:val="22"/>
          <w:lang w:eastAsia="pl-PL"/>
        </w:rPr>
      </w:pPr>
      <w:r w:rsidRPr="00A57EF6">
        <w:rPr>
          <w:rFonts w:ascii="Arial" w:eastAsia="Calibri" w:hAnsi="Arial" w:cs="Arial"/>
          <w:spacing w:val="4"/>
          <w:sz w:val="22"/>
          <w:szCs w:val="22"/>
          <w:lang w:eastAsia="en-US"/>
        </w:rPr>
        <w:lastRenderedPageBreak/>
        <w:t>fakcie przekazania danych osobowych Zamawiającemu;</w:t>
      </w:r>
    </w:p>
    <w:p w14:paraId="222F5352" w14:textId="77777777" w:rsidR="002434FA" w:rsidRPr="00A57EF6" w:rsidRDefault="002434FA" w:rsidP="002434FA">
      <w:pPr>
        <w:numPr>
          <w:ilvl w:val="0"/>
          <w:numId w:val="17"/>
        </w:numPr>
        <w:tabs>
          <w:tab w:val="left" w:pos="709"/>
        </w:tabs>
        <w:suppressAutoHyphens w:val="0"/>
        <w:spacing w:line="276" w:lineRule="auto"/>
        <w:rPr>
          <w:rFonts w:ascii="Arial" w:hAnsi="Arial" w:cs="Arial"/>
          <w:spacing w:val="4"/>
          <w:sz w:val="22"/>
          <w:szCs w:val="22"/>
          <w:lang w:eastAsia="pl-PL"/>
        </w:rPr>
      </w:pPr>
      <w:r w:rsidRPr="00A57EF6">
        <w:rPr>
          <w:rFonts w:ascii="Arial" w:hAnsi="Arial" w:cs="Arial"/>
          <w:spacing w:val="4"/>
          <w:sz w:val="22"/>
          <w:szCs w:val="22"/>
          <w:lang w:eastAsia="pl-PL"/>
        </w:rPr>
        <w:t>p</w:t>
      </w:r>
      <w:r w:rsidRPr="00A57EF6">
        <w:rPr>
          <w:rFonts w:ascii="Arial" w:eastAsia="Calibri" w:hAnsi="Arial" w:cs="Arial"/>
          <w:spacing w:val="4"/>
          <w:sz w:val="22"/>
          <w:szCs w:val="22"/>
          <w:lang w:eastAsia="en-US"/>
        </w:rPr>
        <w:t>rzetwarzaniu danych osobowych przez Zamawiającego.</w:t>
      </w:r>
    </w:p>
    <w:p w14:paraId="0C9C3CD8" w14:textId="77777777" w:rsidR="002434FA" w:rsidRPr="00A57EF6" w:rsidRDefault="002434FA" w:rsidP="002434FA">
      <w:pPr>
        <w:numPr>
          <w:ilvl w:val="0"/>
          <w:numId w:val="6"/>
        </w:numPr>
        <w:tabs>
          <w:tab w:val="left" w:pos="284"/>
        </w:tabs>
        <w:suppressAutoHyphens w:val="0"/>
        <w:overflowPunct w:val="0"/>
        <w:autoSpaceDE w:val="0"/>
        <w:autoSpaceDN w:val="0"/>
        <w:adjustRightInd w:val="0"/>
        <w:spacing w:line="276" w:lineRule="auto"/>
        <w:ind w:left="284" w:hanging="284"/>
        <w:textAlignment w:val="baseline"/>
        <w:rPr>
          <w:sz w:val="22"/>
          <w:szCs w:val="22"/>
        </w:rPr>
      </w:pPr>
      <w:r w:rsidRPr="00A57EF6">
        <w:rPr>
          <w:rFonts w:ascii="Arial" w:hAnsi="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60D6EBF4" w14:textId="77777777" w:rsidR="00494EED" w:rsidRPr="00A57EF6" w:rsidRDefault="002D58BE" w:rsidP="00C07632">
      <w:pPr>
        <w:pStyle w:val="Stopka"/>
        <w:tabs>
          <w:tab w:val="clear" w:pos="5556"/>
          <w:tab w:val="clear" w:pos="10092"/>
        </w:tabs>
        <w:spacing w:before="240" w:after="120" w:line="276" w:lineRule="auto"/>
        <w:ind w:left="0"/>
        <w:rPr>
          <w:rFonts w:ascii="Arial" w:hAnsi="Arial" w:cs="Arial"/>
          <w:b/>
          <w:bCs/>
          <w:sz w:val="22"/>
          <w:szCs w:val="22"/>
          <w:lang w:val="pl-PL"/>
        </w:rPr>
      </w:pPr>
      <w:r w:rsidRPr="00A57EF6">
        <w:rPr>
          <w:rFonts w:ascii="Arial" w:hAnsi="Arial" w:cs="Arial"/>
          <w:b/>
          <w:bCs/>
          <w:sz w:val="22"/>
          <w:szCs w:val="22"/>
          <w:lang w:val="pl-PL"/>
        </w:rPr>
        <w:t>WYKAZ ZAŁĄCZNIKÓW:</w:t>
      </w:r>
    </w:p>
    <w:p w14:paraId="3026E667" w14:textId="6F29FE7F" w:rsidR="00494EED" w:rsidRPr="00A57EF6" w:rsidRDefault="00494EED" w:rsidP="002434FA">
      <w:pPr>
        <w:tabs>
          <w:tab w:val="left" w:pos="1701"/>
        </w:tabs>
        <w:spacing w:line="276" w:lineRule="auto"/>
        <w:ind w:left="1701" w:right="-6" w:hanging="1701"/>
        <w:rPr>
          <w:rFonts w:ascii="Arial" w:hAnsi="Arial" w:cs="Arial"/>
          <w:sz w:val="22"/>
          <w:szCs w:val="22"/>
        </w:rPr>
      </w:pPr>
      <w:r w:rsidRPr="00A57EF6">
        <w:rPr>
          <w:rFonts w:ascii="Arial" w:hAnsi="Arial" w:cs="Arial"/>
          <w:sz w:val="22"/>
          <w:szCs w:val="22"/>
        </w:rPr>
        <w:t xml:space="preserve">Załącznik nr 1 </w:t>
      </w:r>
      <w:r w:rsidR="00E85AC4" w:rsidRPr="00A57EF6">
        <w:rPr>
          <w:rFonts w:ascii="Arial" w:hAnsi="Arial" w:cs="Arial"/>
          <w:sz w:val="22"/>
          <w:szCs w:val="22"/>
        </w:rPr>
        <w:t xml:space="preserve">  </w:t>
      </w:r>
      <w:r w:rsidRPr="00A57EF6">
        <w:rPr>
          <w:rFonts w:ascii="Arial" w:hAnsi="Arial" w:cs="Arial"/>
          <w:sz w:val="22"/>
          <w:szCs w:val="22"/>
        </w:rPr>
        <w:t xml:space="preserve">–  Wzór Umowy </w:t>
      </w:r>
    </w:p>
    <w:p w14:paraId="5F61D36F" w14:textId="7A709FE6" w:rsidR="00494EED" w:rsidRPr="00A57EF6" w:rsidRDefault="00494EED" w:rsidP="008C3DC1">
      <w:pPr>
        <w:tabs>
          <w:tab w:val="left" w:pos="1701"/>
        </w:tabs>
        <w:spacing w:line="276" w:lineRule="auto"/>
        <w:ind w:left="1701" w:right="-6" w:hanging="1701"/>
        <w:jc w:val="left"/>
        <w:rPr>
          <w:rFonts w:ascii="Arial" w:hAnsi="Arial" w:cs="Arial"/>
          <w:sz w:val="22"/>
          <w:szCs w:val="22"/>
        </w:rPr>
      </w:pPr>
      <w:r w:rsidRPr="00A57EF6">
        <w:rPr>
          <w:rFonts w:ascii="Arial" w:hAnsi="Arial" w:cs="Arial"/>
          <w:sz w:val="22"/>
          <w:szCs w:val="22"/>
        </w:rPr>
        <w:t>Załącznik nr 2</w:t>
      </w:r>
      <w:r w:rsidR="00E85AC4" w:rsidRPr="00A57EF6">
        <w:rPr>
          <w:rFonts w:ascii="Arial" w:hAnsi="Arial" w:cs="Arial"/>
          <w:sz w:val="22"/>
          <w:szCs w:val="22"/>
        </w:rPr>
        <w:t xml:space="preserve">  </w:t>
      </w:r>
      <w:r w:rsidRPr="00A57EF6">
        <w:rPr>
          <w:rFonts w:ascii="Arial" w:hAnsi="Arial" w:cs="Arial"/>
          <w:sz w:val="22"/>
          <w:szCs w:val="22"/>
        </w:rPr>
        <w:t xml:space="preserve"> –  </w:t>
      </w:r>
      <w:r w:rsidR="002D4C8A" w:rsidRPr="00A57EF6">
        <w:rPr>
          <w:rFonts w:ascii="Arial" w:hAnsi="Arial" w:cs="Arial"/>
          <w:sz w:val="22"/>
          <w:szCs w:val="22"/>
        </w:rPr>
        <w:t>Oświadczenie wykonawcy o akceptacji SWZ i zapisów Umowy</w:t>
      </w:r>
    </w:p>
    <w:p w14:paraId="5CFC3B07" w14:textId="64683488" w:rsidR="00E14601" w:rsidRPr="00A57EF6" w:rsidRDefault="00494EED" w:rsidP="00E14601">
      <w:pPr>
        <w:spacing w:line="276" w:lineRule="auto"/>
        <w:ind w:left="1701" w:right="-6" w:hanging="1701"/>
        <w:rPr>
          <w:rFonts w:ascii="Arial" w:hAnsi="Arial" w:cs="Arial"/>
          <w:sz w:val="22"/>
          <w:szCs w:val="22"/>
        </w:rPr>
      </w:pPr>
      <w:r w:rsidRPr="00A57EF6">
        <w:rPr>
          <w:rFonts w:ascii="Arial" w:hAnsi="Arial" w:cs="Arial"/>
          <w:sz w:val="22"/>
          <w:szCs w:val="22"/>
        </w:rPr>
        <w:t xml:space="preserve">Załącznik nr 3 </w:t>
      </w:r>
      <w:r w:rsidR="008C3DC1" w:rsidRPr="00A57EF6">
        <w:rPr>
          <w:rFonts w:ascii="Arial" w:hAnsi="Arial" w:cs="Arial"/>
          <w:sz w:val="22"/>
          <w:szCs w:val="22"/>
        </w:rPr>
        <w:t xml:space="preserve"> </w:t>
      </w:r>
      <w:r w:rsidRPr="00A57EF6">
        <w:rPr>
          <w:rFonts w:ascii="Arial" w:hAnsi="Arial" w:cs="Arial"/>
          <w:sz w:val="22"/>
          <w:szCs w:val="22"/>
        </w:rPr>
        <w:t xml:space="preserve">– </w:t>
      </w:r>
      <w:r w:rsidR="00E14601" w:rsidRPr="00A57EF6">
        <w:rPr>
          <w:rFonts w:ascii="Arial" w:hAnsi="Arial" w:cs="Arial"/>
          <w:sz w:val="22"/>
          <w:szCs w:val="22"/>
        </w:rPr>
        <w:t xml:space="preserve">Oświadczenie o nie podleganiu wykluczeniu z Postępowania na podstawie   </w:t>
      </w:r>
      <w:r w:rsidR="00E14601" w:rsidRPr="00A57EF6">
        <w:rPr>
          <w:rFonts w:ascii="Arial" w:hAnsi="Arial" w:cs="Arial"/>
          <w:sz w:val="22"/>
          <w:szCs w:val="22"/>
        </w:rPr>
        <w:br/>
        <w:t xml:space="preserve"> na podstawie art. 7 ust. 1 ustawy z dnia 13 kwietnia 2022 r. o szczególnych  </w:t>
      </w:r>
      <w:r w:rsidR="00E14601" w:rsidRPr="00A57EF6">
        <w:rPr>
          <w:rFonts w:ascii="Arial" w:hAnsi="Arial" w:cs="Arial"/>
          <w:sz w:val="22"/>
          <w:szCs w:val="22"/>
        </w:rPr>
        <w:br/>
        <w:t xml:space="preserve"> rozwiązaniach w zakresie przeciwdziałania wspieraniu agresji na Ukrainę </w:t>
      </w:r>
      <w:r w:rsidR="00E14601" w:rsidRPr="00A57EF6">
        <w:rPr>
          <w:rFonts w:ascii="Arial" w:hAnsi="Arial" w:cs="Arial"/>
          <w:sz w:val="22"/>
          <w:szCs w:val="22"/>
        </w:rPr>
        <w:br/>
        <w:t xml:space="preserve"> oraz służących ochronie bezpieczeństwa narodowego (t. j. Dz. U. z 2024 r.</w:t>
      </w:r>
      <w:r w:rsidR="00E14601" w:rsidRPr="00A57EF6">
        <w:rPr>
          <w:rFonts w:ascii="Arial" w:hAnsi="Arial" w:cs="Arial"/>
          <w:sz w:val="22"/>
          <w:szCs w:val="22"/>
        </w:rPr>
        <w:br/>
        <w:t xml:space="preserve"> poz. 507)</w:t>
      </w:r>
    </w:p>
    <w:p w14:paraId="537174DA" w14:textId="77777777" w:rsidR="00E14601" w:rsidRPr="00A57EF6" w:rsidRDefault="00E14601" w:rsidP="00E14601">
      <w:pPr>
        <w:tabs>
          <w:tab w:val="left" w:pos="1701"/>
        </w:tabs>
        <w:spacing w:line="276" w:lineRule="auto"/>
        <w:ind w:left="1701" w:right="-6" w:hanging="1701"/>
        <w:rPr>
          <w:rFonts w:ascii="Arial" w:hAnsi="Arial" w:cs="Arial"/>
          <w:sz w:val="22"/>
          <w:szCs w:val="22"/>
        </w:rPr>
      </w:pPr>
      <w:r w:rsidRPr="00A57EF6">
        <w:rPr>
          <w:rFonts w:ascii="Arial" w:hAnsi="Arial" w:cs="Arial"/>
          <w:sz w:val="22"/>
          <w:szCs w:val="22"/>
        </w:rPr>
        <w:t>Załącznik nr 4 –  Wzór zobowiązania podmiotu udostępniającego zasoby</w:t>
      </w:r>
    </w:p>
    <w:p w14:paraId="001DE187" w14:textId="11AECB31" w:rsidR="000D7C80" w:rsidRPr="00A57EF6" w:rsidRDefault="000D7C80" w:rsidP="009F5682">
      <w:pPr>
        <w:tabs>
          <w:tab w:val="left" w:pos="1701"/>
        </w:tabs>
        <w:spacing w:line="276" w:lineRule="auto"/>
        <w:ind w:left="1701" w:right="-6" w:hanging="1701"/>
        <w:rPr>
          <w:rFonts w:ascii="Arial" w:hAnsi="Arial" w:cs="Arial"/>
          <w:sz w:val="22"/>
          <w:szCs w:val="22"/>
        </w:rPr>
      </w:pPr>
      <w:r w:rsidRPr="00A57EF6">
        <w:rPr>
          <w:rFonts w:ascii="Arial" w:hAnsi="Arial" w:cs="Arial"/>
          <w:sz w:val="22"/>
          <w:szCs w:val="22"/>
        </w:rPr>
        <w:t xml:space="preserve">Załącznik nr 5 –  Wykaz </w:t>
      </w:r>
      <w:r w:rsidR="00627E93" w:rsidRPr="00A57EF6">
        <w:rPr>
          <w:rFonts w:ascii="Arial" w:hAnsi="Arial" w:cs="Arial"/>
          <w:sz w:val="22"/>
          <w:szCs w:val="22"/>
        </w:rPr>
        <w:t>Robót</w:t>
      </w:r>
    </w:p>
    <w:p w14:paraId="07B23212" w14:textId="57AB96EC" w:rsidR="0060629F" w:rsidRPr="00A57EF6" w:rsidRDefault="0060629F" w:rsidP="0060629F">
      <w:pPr>
        <w:tabs>
          <w:tab w:val="left" w:pos="1701"/>
        </w:tabs>
        <w:spacing w:line="276" w:lineRule="auto"/>
        <w:ind w:left="1701" w:right="-6" w:hanging="1701"/>
        <w:rPr>
          <w:rFonts w:ascii="Arial" w:hAnsi="Arial" w:cs="Arial"/>
          <w:sz w:val="22"/>
          <w:szCs w:val="22"/>
        </w:rPr>
      </w:pPr>
      <w:r w:rsidRPr="00A57EF6">
        <w:rPr>
          <w:rFonts w:ascii="Arial" w:hAnsi="Arial" w:cs="Arial"/>
          <w:sz w:val="22"/>
          <w:szCs w:val="22"/>
        </w:rPr>
        <w:t xml:space="preserve">Załącznik nr 6 –  Wykaz osób </w:t>
      </w:r>
    </w:p>
    <w:p w14:paraId="7E74058B" w14:textId="728959DB" w:rsidR="00773000" w:rsidRPr="00A57EF6" w:rsidRDefault="00773000" w:rsidP="00773000">
      <w:pPr>
        <w:tabs>
          <w:tab w:val="left" w:pos="1701"/>
        </w:tabs>
        <w:spacing w:line="276" w:lineRule="auto"/>
        <w:ind w:left="1701" w:right="-6" w:hanging="1701"/>
        <w:rPr>
          <w:rFonts w:ascii="Arial" w:hAnsi="Arial" w:cs="Arial"/>
          <w:sz w:val="22"/>
          <w:szCs w:val="22"/>
        </w:rPr>
      </w:pPr>
      <w:r w:rsidRPr="00A57EF6">
        <w:rPr>
          <w:rFonts w:ascii="Arial" w:hAnsi="Arial" w:cs="Arial"/>
          <w:sz w:val="22"/>
          <w:szCs w:val="22"/>
        </w:rPr>
        <w:t xml:space="preserve">Załącznik nr </w:t>
      </w:r>
      <w:r w:rsidR="0060629F" w:rsidRPr="00A57EF6">
        <w:rPr>
          <w:rFonts w:ascii="Arial" w:hAnsi="Arial" w:cs="Arial"/>
          <w:sz w:val="22"/>
          <w:szCs w:val="22"/>
        </w:rPr>
        <w:t>7</w:t>
      </w:r>
      <w:r w:rsidR="007031FE" w:rsidRPr="00A57EF6">
        <w:rPr>
          <w:rFonts w:ascii="Arial" w:hAnsi="Arial" w:cs="Arial"/>
          <w:sz w:val="22"/>
          <w:szCs w:val="22"/>
        </w:rPr>
        <w:t xml:space="preserve"> –</w:t>
      </w:r>
      <w:r w:rsidR="00890A81" w:rsidRPr="00A57EF6">
        <w:rPr>
          <w:rFonts w:ascii="Arial" w:hAnsi="Arial" w:cs="Arial"/>
          <w:sz w:val="22"/>
          <w:szCs w:val="22"/>
        </w:rPr>
        <w:t xml:space="preserve"> </w:t>
      </w:r>
      <w:r w:rsidR="008C3DC1" w:rsidRPr="00A57EF6">
        <w:rPr>
          <w:rFonts w:ascii="Arial" w:hAnsi="Arial" w:cs="Arial"/>
          <w:sz w:val="22"/>
          <w:szCs w:val="22"/>
        </w:rPr>
        <w:t xml:space="preserve"> W</w:t>
      </w:r>
      <w:r w:rsidRPr="00A57EF6">
        <w:rPr>
          <w:rFonts w:ascii="Arial" w:hAnsi="Arial" w:cs="Arial"/>
          <w:sz w:val="22"/>
          <w:szCs w:val="22"/>
        </w:rPr>
        <w:t>zór gwarancji zabezpieczenia należytego wykonania umowy</w:t>
      </w:r>
    </w:p>
    <w:p w14:paraId="4405B1C3" w14:textId="77777777" w:rsidR="00773000" w:rsidRDefault="00773000" w:rsidP="002434FA">
      <w:pPr>
        <w:tabs>
          <w:tab w:val="left" w:pos="1701"/>
        </w:tabs>
        <w:spacing w:line="276" w:lineRule="auto"/>
        <w:ind w:left="1701" w:right="-6" w:hanging="1701"/>
        <w:rPr>
          <w:rFonts w:ascii="Arial" w:hAnsi="Arial" w:cs="Arial"/>
          <w:sz w:val="22"/>
          <w:szCs w:val="22"/>
        </w:rPr>
      </w:pPr>
    </w:p>
    <w:p w14:paraId="155E92F7" w14:textId="77777777" w:rsidR="00D83460" w:rsidRDefault="00D83460" w:rsidP="002434FA">
      <w:pPr>
        <w:tabs>
          <w:tab w:val="left" w:pos="1701"/>
        </w:tabs>
        <w:spacing w:line="276" w:lineRule="auto"/>
        <w:ind w:left="1701" w:right="-6" w:hanging="1701"/>
        <w:rPr>
          <w:rFonts w:ascii="Arial" w:hAnsi="Arial" w:cs="Arial"/>
          <w:sz w:val="22"/>
          <w:szCs w:val="22"/>
        </w:rPr>
      </w:pPr>
    </w:p>
    <w:p w14:paraId="657852FE" w14:textId="77777777" w:rsidR="00D83460" w:rsidRDefault="00D83460" w:rsidP="002434FA">
      <w:pPr>
        <w:tabs>
          <w:tab w:val="left" w:pos="1701"/>
        </w:tabs>
        <w:spacing w:line="276" w:lineRule="auto"/>
        <w:ind w:left="1701" w:right="-6" w:hanging="1701"/>
        <w:rPr>
          <w:rFonts w:ascii="Arial" w:hAnsi="Arial" w:cs="Arial"/>
          <w:sz w:val="22"/>
          <w:szCs w:val="22"/>
        </w:rPr>
      </w:pPr>
    </w:p>
    <w:p w14:paraId="3AB8BDEA" w14:textId="77777777" w:rsidR="00D83460" w:rsidRDefault="00D83460" w:rsidP="002434FA">
      <w:pPr>
        <w:tabs>
          <w:tab w:val="left" w:pos="1701"/>
        </w:tabs>
        <w:spacing w:line="276" w:lineRule="auto"/>
        <w:ind w:left="1701" w:right="-6" w:hanging="1701"/>
        <w:rPr>
          <w:rFonts w:ascii="Arial" w:hAnsi="Arial" w:cs="Arial"/>
          <w:sz w:val="22"/>
          <w:szCs w:val="22"/>
        </w:rPr>
      </w:pPr>
    </w:p>
    <w:sectPr w:rsidR="00D83460" w:rsidSect="00BC0628">
      <w:footerReference w:type="default" r:id="rId18"/>
      <w:footnotePr>
        <w:pos w:val="beneathText"/>
      </w:footnotePr>
      <w:pgSz w:w="11905" w:h="16837"/>
      <w:pgMar w:top="851" w:right="1276" w:bottom="993" w:left="1276" w:header="709" w:footer="28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3C789" w14:textId="77777777" w:rsidR="00394D74" w:rsidRDefault="00394D74">
      <w:r>
        <w:separator/>
      </w:r>
    </w:p>
  </w:endnote>
  <w:endnote w:type="continuationSeparator" w:id="0">
    <w:p w14:paraId="4ED8C0E9" w14:textId="77777777" w:rsidR="00394D74" w:rsidRDefault="00394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19D37" w14:textId="77777777" w:rsidR="00E334AC" w:rsidRDefault="005E235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AA8FF07" w14:textId="77777777" w:rsidR="00E334AC" w:rsidRDefault="00E334A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BCF12" w14:textId="77777777" w:rsidR="00E334AC" w:rsidRPr="00523146" w:rsidRDefault="005E2356">
    <w:pPr>
      <w:pStyle w:val="Stopka"/>
      <w:jc w:val="right"/>
      <w:rPr>
        <w:lang w:val="pl-PL"/>
      </w:rPr>
    </w:pPr>
    <w:r>
      <w:rPr>
        <w:lang w:val="pl-PL"/>
      </w:rPr>
      <w:t xml:space="preserve">Strona </w:t>
    </w:r>
    <w:r w:rsidR="00523146">
      <w:rPr>
        <w:b/>
        <w:bCs/>
        <w:lang w:val="pl-PL"/>
      </w:rPr>
      <w:t>1</w:t>
    </w:r>
    <w:r>
      <w:rPr>
        <w:lang w:val="pl-PL"/>
      </w:rPr>
      <w:t xml:space="preserve"> z </w:t>
    </w:r>
    <w:r w:rsidR="00523146">
      <w:rPr>
        <w:b/>
        <w:bCs/>
        <w:lang w:val="pl-PL"/>
      </w:rPr>
      <w:t>10</w:t>
    </w:r>
  </w:p>
  <w:p w14:paraId="62C3A441" w14:textId="77777777" w:rsidR="00E334AC" w:rsidRDefault="00E334A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DC79E" w14:textId="77777777" w:rsidR="00E334AC" w:rsidRDefault="005E2356" w:rsidP="00FE2F19">
    <w:pPr>
      <w:pStyle w:val="Stopka"/>
      <w:jc w:val="right"/>
      <w:rPr>
        <w:b/>
        <w:lang w:val="pl-PL"/>
      </w:rPr>
    </w:pPr>
    <w:r>
      <w:rPr>
        <w:lang w:val="pl-PL"/>
      </w:rPr>
      <w:t xml:space="preserve">Strona </w:t>
    </w:r>
    <w:r>
      <w:rPr>
        <w:b/>
        <w:bCs/>
      </w:rPr>
      <w:fldChar w:fldCharType="begin"/>
    </w:r>
    <w:r>
      <w:rPr>
        <w:b/>
        <w:bCs/>
      </w:rPr>
      <w:instrText>PAGE</w:instrText>
    </w:r>
    <w:r>
      <w:rPr>
        <w:b/>
        <w:bCs/>
      </w:rPr>
      <w:fldChar w:fldCharType="separate"/>
    </w:r>
    <w:r w:rsidR="00FC1883">
      <w:rPr>
        <w:b/>
        <w:bCs/>
        <w:noProof/>
      </w:rPr>
      <w:t>12</w:t>
    </w:r>
    <w:r>
      <w:rPr>
        <w:b/>
        <w:bCs/>
      </w:rPr>
      <w:fldChar w:fldCharType="end"/>
    </w:r>
    <w:r>
      <w:rPr>
        <w:lang w:val="pl-PL"/>
      </w:rPr>
      <w:t xml:space="preserve"> z </w:t>
    </w:r>
    <w:r w:rsidR="008E7194">
      <w:rPr>
        <w:b/>
        <w:lang w:val="pl-PL"/>
      </w:rPr>
      <w:t>1</w:t>
    </w:r>
    <w:r w:rsidR="001B3D72">
      <w:rPr>
        <w:b/>
        <w:lang w:val="pl-PL"/>
      </w:rPr>
      <w:t>2</w:t>
    </w:r>
  </w:p>
  <w:p w14:paraId="53FFCF64" w14:textId="77777777" w:rsidR="001B3D72" w:rsidRPr="00117EF5" w:rsidRDefault="001B3D72" w:rsidP="00FE2F19">
    <w:pPr>
      <w:pStyle w:val="Stopka"/>
      <w:jc w:val="right"/>
      <w:rPr>
        <w:b/>
        <w:bCs/>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B814C" w14:textId="77777777" w:rsidR="00394D74" w:rsidRDefault="00394D74">
      <w:r>
        <w:separator/>
      </w:r>
    </w:p>
  </w:footnote>
  <w:footnote w:type="continuationSeparator" w:id="0">
    <w:p w14:paraId="267A1CE1" w14:textId="77777777" w:rsidR="00394D74" w:rsidRDefault="00394D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1" w15:restartNumberingAfterBreak="0">
    <w:nsid w:val="0000000E"/>
    <w:multiLevelType w:val="multilevel"/>
    <w:tmpl w:val="7FCEA708"/>
    <w:name w:val="WW8Num14"/>
    <w:lvl w:ilvl="0">
      <w:start w:val="1"/>
      <w:numFmt w:val="decimal"/>
      <w:lvlText w:val="%1."/>
      <w:lvlJc w:val="left"/>
      <w:pPr>
        <w:tabs>
          <w:tab w:val="num" w:pos="720"/>
        </w:tabs>
      </w:pPr>
    </w:lvl>
    <w:lvl w:ilvl="1">
      <w:start w:val="1"/>
      <w:numFmt w:val="decimal"/>
      <w:lvlText w:val="%2."/>
      <w:lvlJc w:val="left"/>
      <w:pPr>
        <w:tabs>
          <w:tab w:val="num" w:pos="1440"/>
        </w:tabs>
      </w:pPr>
      <w:rPr>
        <w:rFonts w:ascii="Arial" w:eastAsia="Times New Roman" w:hAnsi="Arial" w:cs="Arial"/>
        <w:i w:val="0"/>
        <w:sz w:val="22"/>
        <w:szCs w:val="22"/>
      </w:rPr>
    </w:lvl>
    <w:lvl w:ilvl="2">
      <w:start w:val="2"/>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15"/>
    <w:multiLevelType w:val="multilevel"/>
    <w:tmpl w:val="30E66CB2"/>
    <w:name w:val="WW8Num21"/>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19"/>
    <w:multiLevelType w:val="multilevel"/>
    <w:tmpl w:val="550658DE"/>
    <w:name w:val="WW8Num27"/>
    <w:lvl w:ilvl="0">
      <w:start w:val="2"/>
      <w:numFmt w:val="decimal"/>
      <w:lvlText w:val="%1."/>
      <w:lvlJc w:val="left"/>
      <w:pPr>
        <w:tabs>
          <w:tab w:val="num" w:pos="862"/>
        </w:tabs>
      </w:pPr>
      <w:rPr>
        <w:i w:val="0"/>
      </w:rPr>
    </w:lvl>
    <w:lvl w:ilvl="1">
      <w:start w:val="1"/>
      <w:numFmt w:val="decimal"/>
      <w:lvlText w:val="%2)"/>
      <w:lvlJc w:val="left"/>
      <w:pPr>
        <w:tabs>
          <w:tab w:val="num" w:pos="1582"/>
        </w:tabs>
      </w:pPr>
    </w:lvl>
    <w:lvl w:ilvl="2">
      <w:start w:val="1"/>
      <w:numFmt w:val="lowerLetter"/>
      <w:lvlText w:val="%3)"/>
      <w:lvlJc w:val="left"/>
      <w:pPr>
        <w:tabs>
          <w:tab w:val="num" w:pos="2482"/>
        </w:tabs>
      </w:pPr>
    </w:lvl>
    <w:lvl w:ilvl="3">
      <w:start w:val="4"/>
      <w:numFmt w:val="decimal"/>
      <w:lvlText w:val="%4)"/>
      <w:lvlJc w:val="left"/>
      <w:pPr>
        <w:tabs>
          <w:tab w:val="num" w:pos="3022"/>
        </w:tabs>
      </w:pPr>
    </w:lvl>
    <w:lvl w:ilvl="4">
      <w:start w:val="1"/>
      <w:numFmt w:val="lowerLetter"/>
      <w:lvlText w:val="%5)"/>
      <w:lvlJc w:val="left"/>
      <w:pPr>
        <w:tabs>
          <w:tab w:val="num" w:pos="3742"/>
        </w:tabs>
      </w:pPr>
    </w:lvl>
    <w:lvl w:ilvl="5">
      <w:start w:val="1"/>
      <w:numFmt w:val="lowerRoman"/>
      <w:lvlText w:val="%6."/>
      <w:lvlJc w:val="right"/>
      <w:pPr>
        <w:tabs>
          <w:tab w:val="num" w:pos="4462"/>
        </w:tabs>
      </w:pPr>
    </w:lvl>
    <w:lvl w:ilvl="6">
      <w:start w:val="1"/>
      <w:numFmt w:val="decimal"/>
      <w:lvlText w:val="%7."/>
      <w:lvlJc w:val="left"/>
      <w:pPr>
        <w:tabs>
          <w:tab w:val="num" w:pos="5182"/>
        </w:tabs>
      </w:pPr>
      <w:rPr>
        <w:i w:val="0"/>
      </w:rPr>
    </w:lvl>
    <w:lvl w:ilvl="7">
      <w:start w:val="1"/>
      <w:numFmt w:val="lowerLetter"/>
      <w:lvlText w:val="%8."/>
      <w:lvlJc w:val="left"/>
      <w:pPr>
        <w:tabs>
          <w:tab w:val="num" w:pos="5902"/>
        </w:tabs>
      </w:pPr>
      <w:rPr>
        <w:b w:val="0"/>
      </w:rPr>
    </w:lvl>
    <w:lvl w:ilvl="8">
      <w:start w:val="1"/>
      <w:numFmt w:val="lowerRoman"/>
      <w:lvlText w:val="%9."/>
      <w:lvlJc w:val="right"/>
      <w:pPr>
        <w:tabs>
          <w:tab w:val="num" w:pos="6622"/>
        </w:tabs>
      </w:pPr>
    </w:lvl>
  </w:abstractNum>
  <w:abstractNum w:abstractNumId="4" w15:restartNumberingAfterBreak="0">
    <w:nsid w:val="0000001C"/>
    <w:multiLevelType w:val="multilevel"/>
    <w:tmpl w:val="0000001C"/>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 w15:restartNumberingAfterBreak="0">
    <w:nsid w:val="0000001D"/>
    <w:multiLevelType w:val="multilevel"/>
    <w:tmpl w:val="51E40596"/>
    <w:name w:val="WW8Num47"/>
    <w:lvl w:ilvl="0">
      <w:start w:val="5"/>
      <w:numFmt w:val="decimal"/>
      <w:lvlText w:val="%1)"/>
      <w:lvlJc w:val="left"/>
      <w:pPr>
        <w:tabs>
          <w:tab w:val="num" w:pos="2509"/>
        </w:tabs>
        <w:ind w:left="0" w:firstLine="0"/>
      </w:pPr>
      <w:rPr>
        <w:rFonts w:hint="default"/>
        <w:b w:val="0"/>
        <w:i w:val="0"/>
        <w:sz w:val="22"/>
        <w:szCs w:val="22"/>
      </w:rPr>
    </w:lvl>
    <w:lvl w:ilvl="1">
      <w:start w:val="1"/>
      <w:numFmt w:val="lowerLetter"/>
      <w:lvlText w:val="%2."/>
      <w:lvlJc w:val="left"/>
      <w:pPr>
        <w:ind w:left="1880" w:hanging="360"/>
      </w:pPr>
      <w:rPr>
        <w:rFonts w:hint="default"/>
      </w:rPr>
    </w:lvl>
    <w:lvl w:ilvl="2">
      <w:start w:val="1"/>
      <w:numFmt w:val="lowerRoman"/>
      <w:lvlText w:val="%3."/>
      <w:lvlJc w:val="right"/>
      <w:pPr>
        <w:tabs>
          <w:tab w:val="num" w:pos="2600"/>
        </w:tabs>
        <w:ind w:left="2600" w:hanging="180"/>
      </w:pPr>
      <w:rPr>
        <w:rFonts w:hint="default"/>
      </w:rPr>
    </w:lvl>
    <w:lvl w:ilvl="3">
      <w:start w:val="1"/>
      <w:numFmt w:val="decimal"/>
      <w:lvlText w:val="%4."/>
      <w:lvlJc w:val="left"/>
      <w:pPr>
        <w:tabs>
          <w:tab w:val="num" w:pos="3320"/>
        </w:tabs>
        <w:ind w:left="3320" w:hanging="360"/>
      </w:pPr>
      <w:rPr>
        <w:rFonts w:hint="default"/>
      </w:rPr>
    </w:lvl>
    <w:lvl w:ilvl="4">
      <w:start w:val="1"/>
      <w:numFmt w:val="lowerLetter"/>
      <w:lvlText w:val="%5."/>
      <w:lvlJc w:val="left"/>
      <w:pPr>
        <w:tabs>
          <w:tab w:val="num" w:pos="4040"/>
        </w:tabs>
        <w:ind w:left="4040" w:hanging="360"/>
      </w:pPr>
      <w:rPr>
        <w:rFonts w:hint="default"/>
      </w:rPr>
    </w:lvl>
    <w:lvl w:ilvl="5">
      <w:start w:val="1"/>
      <w:numFmt w:val="lowerRoman"/>
      <w:lvlText w:val="%6."/>
      <w:lvlJc w:val="right"/>
      <w:pPr>
        <w:tabs>
          <w:tab w:val="num" w:pos="4760"/>
        </w:tabs>
        <w:ind w:left="4760" w:hanging="180"/>
      </w:pPr>
      <w:rPr>
        <w:rFonts w:hint="default"/>
      </w:rPr>
    </w:lvl>
    <w:lvl w:ilvl="6">
      <w:start w:val="1"/>
      <w:numFmt w:val="decimal"/>
      <w:lvlText w:val="%7."/>
      <w:lvlJc w:val="left"/>
      <w:pPr>
        <w:tabs>
          <w:tab w:val="num" w:pos="5480"/>
        </w:tabs>
        <w:ind w:left="5480" w:hanging="360"/>
      </w:pPr>
      <w:rPr>
        <w:rFonts w:hint="default"/>
      </w:rPr>
    </w:lvl>
    <w:lvl w:ilvl="7">
      <w:start w:val="1"/>
      <w:numFmt w:val="lowerLetter"/>
      <w:lvlText w:val="%8."/>
      <w:lvlJc w:val="left"/>
      <w:pPr>
        <w:tabs>
          <w:tab w:val="num" w:pos="6200"/>
        </w:tabs>
        <w:ind w:left="6200" w:hanging="360"/>
      </w:pPr>
      <w:rPr>
        <w:rFonts w:hint="default"/>
      </w:rPr>
    </w:lvl>
    <w:lvl w:ilvl="8">
      <w:start w:val="1"/>
      <w:numFmt w:val="lowerRoman"/>
      <w:lvlText w:val="%9."/>
      <w:lvlJc w:val="right"/>
      <w:pPr>
        <w:tabs>
          <w:tab w:val="num" w:pos="6920"/>
        </w:tabs>
        <w:ind w:left="6920" w:hanging="180"/>
      </w:pPr>
      <w:rPr>
        <w:rFonts w:hint="default"/>
      </w:rPr>
    </w:lvl>
  </w:abstractNum>
  <w:abstractNum w:abstractNumId="6" w15:restartNumberingAfterBreak="0">
    <w:nsid w:val="00000020"/>
    <w:multiLevelType w:val="multilevel"/>
    <w:tmpl w:val="00000020"/>
    <w:name w:val="Outline"/>
    <w:lvl w:ilvl="0">
      <w:start w:val="1"/>
      <w:numFmt w:val="none"/>
      <w:pStyle w:val="Nagwek1"/>
      <w:lvlText w:val=""/>
      <w:lvlJc w:val="left"/>
      <w:pPr>
        <w:tabs>
          <w:tab w:val="num" w:pos="0"/>
        </w:tabs>
      </w:pPr>
    </w:lvl>
    <w:lvl w:ilvl="1">
      <w:start w:val="1"/>
      <w:numFmt w:val="none"/>
      <w:lvlText w:val=""/>
      <w:lvlJc w:val="left"/>
      <w:pPr>
        <w:tabs>
          <w:tab w:val="num" w:pos="0"/>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7" w15:restartNumberingAfterBreak="0">
    <w:nsid w:val="00876BCB"/>
    <w:multiLevelType w:val="hybridMultilevel"/>
    <w:tmpl w:val="49FA762A"/>
    <w:lvl w:ilvl="0" w:tplc="FFFFFFFF">
      <w:start w:val="1"/>
      <w:numFmt w:val="decimal"/>
      <w:lvlText w:val="%1."/>
      <w:lvlJc w:val="left"/>
      <w:pPr>
        <w:ind w:left="1636" w:hanging="360"/>
      </w:pPr>
      <w:rPr>
        <w:rFonts w:ascii="Arial" w:hAnsi="Arial" w:cs="Arial" w:hint="default"/>
        <w:color w:val="auto"/>
        <w:sz w:val="22"/>
        <w:szCs w:val="22"/>
      </w:rPr>
    </w:lvl>
    <w:lvl w:ilvl="1" w:tplc="FFFFFFFF">
      <w:start w:val="1"/>
      <w:numFmt w:val="lowerLetter"/>
      <w:lvlText w:val="%2."/>
      <w:lvlJc w:val="left"/>
      <w:pPr>
        <w:ind w:left="2290" w:hanging="360"/>
      </w:pPr>
    </w:lvl>
    <w:lvl w:ilvl="2" w:tplc="FFFFFFFF">
      <w:start w:val="1"/>
      <w:numFmt w:val="lowerRoman"/>
      <w:lvlText w:val="%3."/>
      <w:lvlJc w:val="right"/>
      <w:pPr>
        <w:ind w:left="3010" w:hanging="180"/>
      </w:pPr>
    </w:lvl>
    <w:lvl w:ilvl="3" w:tplc="FFFFFFFF">
      <w:start w:val="1"/>
      <w:numFmt w:val="decimal"/>
      <w:lvlText w:val="%4."/>
      <w:lvlJc w:val="left"/>
      <w:pPr>
        <w:ind w:left="3730" w:hanging="360"/>
      </w:pPr>
    </w:lvl>
    <w:lvl w:ilvl="4" w:tplc="FFFFFFFF">
      <w:start w:val="1"/>
      <w:numFmt w:val="lowerLetter"/>
      <w:lvlText w:val="%5."/>
      <w:lvlJc w:val="left"/>
      <w:pPr>
        <w:ind w:left="4450" w:hanging="360"/>
      </w:pPr>
    </w:lvl>
    <w:lvl w:ilvl="5" w:tplc="FFFFFFFF">
      <w:start w:val="1"/>
      <w:numFmt w:val="lowerRoman"/>
      <w:lvlText w:val="%6."/>
      <w:lvlJc w:val="right"/>
      <w:pPr>
        <w:ind w:left="5170" w:hanging="180"/>
      </w:pPr>
    </w:lvl>
    <w:lvl w:ilvl="6" w:tplc="FFFFFFFF">
      <w:start w:val="1"/>
      <w:numFmt w:val="decimal"/>
      <w:lvlText w:val="%7."/>
      <w:lvlJc w:val="left"/>
      <w:pPr>
        <w:ind w:left="5890" w:hanging="360"/>
      </w:pPr>
    </w:lvl>
    <w:lvl w:ilvl="7" w:tplc="FFFFFFFF">
      <w:start w:val="1"/>
      <w:numFmt w:val="lowerLetter"/>
      <w:lvlText w:val="%8."/>
      <w:lvlJc w:val="left"/>
      <w:pPr>
        <w:ind w:left="6610" w:hanging="360"/>
      </w:pPr>
    </w:lvl>
    <w:lvl w:ilvl="8" w:tplc="FFFFFFFF">
      <w:start w:val="1"/>
      <w:numFmt w:val="lowerRoman"/>
      <w:lvlText w:val="%9."/>
      <w:lvlJc w:val="right"/>
      <w:pPr>
        <w:ind w:left="7330" w:hanging="180"/>
      </w:pPr>
    </w:lvl>
  </w:abstractNum>
  <w:abstractNum w:abstractNumId="8" w15:restartNumberingAfterBreak="0">
    <w:nsid w:val="0103740F"/>
    <w:multiLevelType w:val="hybridMultilevel"/>
    <w:tmpl w:val="A7B2C5CE"/>
    <w:lvl w:ilvl="0" w:tplc="289C6366">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481A08"/>
    <w:multiLevelType w:val="hybridMultilevel"/>
    <w:tmpl w:val="BF40A35C"/>
    <w:lvl w:ilvl="0" w:tplc="4AF04F90">
      <w:start w:val="9"/>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CA84440"/>
    <w:multiLevelType w:val="hybridMultilevel"/>
    <w:tmpl w:val="CB1C9D10"/>
    <w:lvl w:ilvl="0" w:tplc="B8226F00">
      <w:start w:val="9"/>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3476F0"/>
    <w:multiLevelType w:val="multilevel"/>
    <w:tmpl w:val="C85CF09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14041CC5"/>
    <w:multiLevelType w:val="hybridMultilevel"/>
    <w:tmpl w:val="2382A1E2"/>
    <w:lvl w:ilvl="0" w:tplc="F7AAB984">
      <w:start w:val="1"/>
      <w:numFmt w:val="decimal"/>
      <w:lvlText w:val="%1."/>
      <w:lvlJc w:val="left"/>
      <w:pPr>
        <w:ind w:left="502"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F72A76"/>
    <w:multiLevelType w:val="hybridMultilevel"/>
    <w:tmpl w:val="812AA96A"/>
    <w:lvl w:ilvl="0" w:tplc="E166B75A">
      <w:start w:val="1"/>
      <w:numFmt w:val="decimal"/>
      <w:pStyle w:val="Poziom1"/>
      <w:lvlText w:val="%1."/>
      <w:lvlJc w:val="left"/>
      <w:pPr>
        <w:ind w:left="644" w:hanging="360"/>
      </w:pPr>
      <w:rPr>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9" w15:restartNumberingAfterBreak="0">
    <w:nsid w:val="264E30CA"/>
    <w:multiLevelType w:val="hybridMultilevel"/>
    <w:tmpl w:val="54F6C6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02709F"/>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5D4357"/>
    <w:multiLevelType w:val="hybridMultilevel"/>
    <w:tmpl w:val="6012EDA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2"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30B305F3"/>
    <w:multiLevelType w:val="hybridMultilevel"/>
    <w:tmpl w:val="CB24BF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01652E"/>
    <w:multiLevelType w:val="hybridMultilevel"/>
    <w:tmpl w:val="F530DCEA"/>
    <w:lvl w:ilvl="0" w:tplc="B2E6C5EE">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561F2E"/>
    <w:multiLevelType w:val="hybridMultilevel"/>
    <w:tmpl w:val="A9CEF6A4"/>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26" w15:restartNumberingAfterBreak="0">
    <w:nsid w:val="36965DF4"/>
    <w:multiLevelType w:val="hybridMultilevel"/>
    <w:tmpl w:val="F5DEFEFC"/>
    <w:lvl w:ilvl="0" w:tplc="6102EF6E">
      <w:start w:val="1"/>
      <w:numFmt w:val="decimal"/>
      <w:lvlText w:val="%1."/>
      <w:lvlJc w:val="left"/>
      <w:pPr>
        <w:ind w:left="36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3910499A"/>
    <w:multiLevelType w:val="hybridMultilevel"/>
    <w:tmpl w:val="C6DEB752"/>
    <w:lvl w:ilvl="0" w:tplc="E20685FE">
      <w:start w:val="9"/>
      <w:numFmt w:val="decimal"/>
      <w:lvlText w:val="%1."/>
      <w:lvlJc w:val="left"/>
      <w:pPr>
        <w:ind w:left="1636" w:hanging="360"/>
      </w:pPr>
      <w:rPr>
        <w:rFonts w:ascii="Arial" w:hAnsi="Arial" w:cs="Arial"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3CBB139A"/>
    <w:multiLevelType w:val="hybridMultilevel"/>
    <w:tmpl w:val="E1340248"/>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49D07B92"/>
    <w:multiLevelType w:val="hybridMultilevel"/>
    <w:tmpl w:val="DD2EEFF8"/>
    <w:lvl w:ilvl="0" w:tplc="FFFFFFF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A4917E1"/>
    <w:multiLevelType w:val="hybridMultilevel"/>
    <w:tmpl w:val="49FA762A"/>
    <w:lvl w:ilvl="0" w:tplc="B8B23074">
      <w:start w:val="1"/>
      <w:numFmt w:val="decimal"/>
      <w:lvlText w:val="%1."/>
      <w:lvlJc w:val="left"/>
      <w:pPr>
        <w:ind w:left="1636" w:hanging="360"/>
      </w:pPr>
      <w:rPr>
        <w:rFonts w:ascii="Arial" w:hAnsi="Arial" w:cs="Arial" w:hint="default"/>
        <w:color w:val="auto"/>
        <w:sz w:val="22"/>
        <w:szCs w:val="22"/>
      </w:rPr>
    </w:lvl>
    <w:lvl w:ilvl="1" w:tplc="04150019">
      <w:start w:val="1"/>
      <w:numFmt w:val="lowerLetter"/>
      <w:lvlText w:val="%2."/>
      <w:lvlJc w:val="left"/>
      <w:pPr>
        <w:ind w:left="2290" w:hanging="360"/>
      </w:pPr>
    </w:lvl>
    <w:lvl w:ilvl="2" w:tplc="0415001B">
      <w:start w:val="1"/>
      <w:numFmt w:val="lowerRoman"/>
      <w:lvlText w:val="%3."/>
      <w:lvlJc w:val="right"/>
      <w:pPr>
        <w:ind w:left="3010" w:hanging="180"/>
      </w:pPr>
    </w:lvl>
    <w:lvl w:ilvl="3" w:tplc="0415000F">
      <w:start w:val="1"/>
      <w:numFmt w:val="decimal"/>
      <w:lvlText w:val="%4."/>
      <w:lvlJc w:val="left"/>
      <w:pPr>
        <w:ind w:left="3730" w:hanging="360"/>
      </w:pPr>
    </w:lvl>
    <w:lvl w:ilvl="4" w:tplc="04150019">
      <w:start w:val="1"/>
      <w:numFmt w:val="lowerLetter"/>
      <w:lvlText w:val="%5."/>
      <w:lvlJc w:val="left"/>
      <w:pPr>
        <w:ind w:left="4450" w:hanging="360"/>
      </w:pPr>
    </w:lvl>
    <w:lvl w:ilvl="5" w:tplc="0415001B">
      <w:start w:val="1"/>
      <w:numFmt w:val="lowerRoman"/>
      <w:lvlText w:val="%6."/>
      <w:lvlJc w:val="right"/>
      <w:pPr>
        <w:ind w:left="5170" w:hanging="180"/>
      </w:pPr>
    </w:lvl>
    <w:lvl w:ilvl="6" w:tplc="0415000F">
      <w:start w:val="1"/>
      <w:numFmt w:val="decimal"/>
      <w:lvlText w:val="%7."/>
      <w:lvlJc w:val="left"/>
      <w:pPr>
        <w:ind w:left="5890" w:hanging="360"/>
      </w:pPr>
    </w:lvl>
    <w:lvl w:ilvl="7" w:tplc="04150019">
      <w:start w:val="1"/>
      <w:numFmt w:val="lowerLetter"/>
      <w:lvlText w:val="%8."/>
      <w:lvlJc w:val="left"/>
      <w:pPr>
        <w:ind w:left="6610" w:hanging="360"/>
      </w:pPr>
    </w:lvl>
    <w:lvl w:ilvl="8" w:tplc="0415001B">
      <w:start w:val="1"/>
      <w:numFmt w:val="lowerRoman"/>
      <w:lvlText w:val="%9."/>
      <w:lvlJc w:val="right"/>
      <w:pPr>
        <w:ind w:left="7330" w:hanging="180"/>
      </w:pPr>
    </w:lvl>
  </w:abstractNum>
  <w:abstractNum w:abstractNumId="33"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34" w15:restartNumberingAfterBreak="0">
    <w:nsid w:val="59E02F69"/>
    <w:multiLevelType w:val="hybridMultilevel"/>
    <w:tmpl w:val="DF1A9884"/>
    <w:lvl w:ilvl="0" w:tplc="0415000F">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D96B90"/>
    <w:multiLevelType w:val="multilevel"/>
    <w:tmpl w:val="389AC60C"/>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6" w15:restartNumberingAfterBreak="0">
    <w:nsid w:val="5BF225EA"/>
    <w:multiLevelType w:val="multilevel"/>
    <w:tmpl w:val="105C1E8A"/>
    <w:lvl w:ilvl="0">
      <w:start w:val="1"/>
      <w:numFmt w:val="decimal"/>
      <w:lvlText w:val="%1."/>
      <w:lvlJc w:val="left"/>
      <w:pPr>
        <w:tabs>
          <w:tab w:val="num" w:pos="6120"/>
        </w:tabs>
      </w:pPr>
      <w:rPr>
        <w:i w:val="0"/>
      </w:rPr>
    </w:lvl>
    <w:lvl w:ilvl="1">
      <w:start w:val="1"/>
      <w:numFmt w:val="decimal"/>
      <w:lvlText w:val="%2)"/>
      <w:lvlJc w:val="left"/>
      <w:pPr>
        <w:tabs>
          <w:tab w:val="num" w:pos="6895"/>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12871"/>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37" w15:restartNumberingAfterBreak="0">
    <w:nsid w:val="629822E1"/>
    <w:multiLevelType w:val="multilevel"/>
    <w:tmpl w:val="21D2D852"/>
    <w:lvl w:ilvl="0">
      <w:start w:val="1"/>
      <w:numFmt w:val="decimal"/>
      <w:lvlText w:val="%1."/>
      <w:lvlJc w:val="left"/>
      <w:pPr>
        <w:tabs>
          <w:tab w:val="num" w:pos="720"/>
        </w:tabs>
        <w:ind w:left="720" w:hanging="360"/>
      </w:pPr>
      <w:rPr>
        <w:rFonts w:ascii="Arial" w:hAnsi="Arial" w:cs="Arial" w:hint="default"/>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67D0E3E"/>
    <w:multiLevelType w:val="hybridMultilevel"/>
    <w:tmpl w:val="3D6CA44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9"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5E94631"/>
    <w:multiLevelType w:val="hybridMultilevel"/>
    <w:tmpl w:val="E73C7A5C"/>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41"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8D01A68"/>
    <w:multiLevelType w:val="multilevel"/>
    <w:tmpl w:val="A7B09852"/>
    <w:styleLink w:val="Styl1"/>
    <w:lvl w:ilvl="0">
      <w:start w:val="1"/>
      <w:numFmt w:val="decimal"/>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num w:numId="1" w16cid:durableId="280965852">
    <w:abstractNumId w:val="0"/>
  </w:num>
  <w:num w:numId="2" w16cid:durableId="2080210660">
    <w:abstractNumId w:val="4"/>
  </w:num>
  <w:num w:numId="3" w16cid:durableId="101925847">
    <w:abstractNumId w:val="6"/>
  </w:num>
  <w:num w:numId="4" w16cid:durableId="106317905">
    <w:abstractNumId w:val="28"/>
  </w:num>
  <w:num w:numId="5" w16cid:durableId="1449860534">
    <w:abstractNumId w:val="16"/>
  </w:num>
  <w:num w:numId="6" w16cid:durableId="1787499393">
    <w:abstractNumId w:val="37"/>
  </w:num>
  <w:num w:numId="7" w16cid:durableId="376007912">
    <w:abstractNumId w:val="30"/>
  </w:num>
  <w:num w:numId="8" w16cid:durableId="1932008300">
    <w:abstractNumId w:val="35"/>
  </w:num>
  <w:num w:numId="9" w16cid:durableId="957564689">
    <w:abstractNumId w:val="29"/>
  </w:num>
  <w:num w:numId="10" w16cid:durableId="1324431318">
    <w:abstractNumId w:val="36"/>
  </w:num>
  <w:num w:numId="11" w16cid:durableId="501773009">
    <w:abstractNumId w:val="20"/>
  </w:num>
  <w:num w:numId="12" w16cid:durableId="1676616344">
    <w:abstractNumId w:val="34"/>
  </w:num>
  <w:num w:numId="13" w16cid:durableId="1836257489">
    <w:abstractNumId w:val="14"/>
  </w:num>
  <w:num w:numId="14" w16cid:durableId="571042207">
    <w:abstractNumId w:val="26"/>
  </w:num>
  <w:num w:numId="15" w16cid:durableId="1150171441">
    <w:abstractNumId w:val="11"/>
  </w:num>
  <w:num w:numId="16" w16cid:durableId="34748993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456933">
    <w:abstractNumId w:val="9"/>
  </w:num>
  <w:num w:numId="18" w16cid:durableId="1693802215">
    <w:abstractNumId w:val="17"/>
  </w:num>
  <w:num w:numId="19" w16cid:durableId="105165659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1385957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706148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205065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875892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969365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131514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36123083">
    <w:abstractNumId w:val="39"/>
  </w:num>
  <w:num w:numId="27" w16cid:durableId="75785136">
    <w:abstractNumId w:val="42"/>
  </w:num>
  <w:num w:numId="28" w16cid:durableId="1521819835">
    <w:abstractNumId w:val="31"/>
  </w:num>
  <w:num w:numId="29" w16cid:durableId="987826546">
    <w:abstractNumId w:val="12"/>
  </w:num>
  <w:num w:numId="30" w16cid:durableId="685058413">
    <w:abstractNumId w:val="3"/>
  </w:num>
  <w:num w:numId="31" w16cid:durableId="17253714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01910519">
    <w:abstractNumId w:val="24"/>
  </w:num>
  <w:num w:numId="33" w16cid:durableId="481773201">
    <w:abstractNumId w:val="8"/>
  </w:num>
  <w:num w:numId="34" w16cid:durableId="1544828405">
    <w:abstractNumId w:val="13"/>
  </w:num>
  <w:num w:numId="35" w16cid:durableId="795611386">
    <w:abstractNumId w:val="15"/>
  </w:num>
  <w:num w:numId="36" w16cid:durableId="332032311">
    <w:abstractNumId w:val="32"/>
  </w:num>
  <w:num w:numId="37" w16cid:durableId="568537062">
    <w:abstractNumId w:val="7"/>
  </w:num>
  <w:num w:numId="38" w16cid:durableId="1817330742">
    <w:abstractNumId w:val="10"/>
  </w:num>
  <w:num w:numId="39" w16cid:durableId="13266825">
    <w:abstractNumId w:val="27"/>
  </w:num>
  <w:num w:numId="40" w16cid:durableId="775637204">
    <w:abstractNumId w:val="25"/>
  </w:num>
  <w:num w:numId="41" w16cid:durableId="1002900845">
    <w:abstractNumId w:val="23"/>
  </w:num>
  <w:num w:numId="42" w16cid:durableId="750932397">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356"/>
    <w:rsid w:val="0000221E"/>
    <w:rsid w:val="0000404A"/>
    <w:rsid w:val="000040E4"/>
    <w:rsid w:val="000073CB"/>
    <w:rsid w:val="00011589"/>
    <w:rsid w:val="00014C8A"/>
    <w:rsid w:val="000301B6"/>
    <w:rsid w:val="00031091"/>
    <w:rsid w:val="000404E1"/>
    <w:rsid w:val="00042E9B"/>
    <w:rsid w:val="00043860"/>
    <w:rsid w:val="00046385"/>
    <w:rsid w:val="000571D4"/>
    <w:rsid w:val="00062045"/>
    <w:rsid w:val="00063DF7"/>
    <w:rsid w:val="00066682"/>
    <w:rsid w:val="00066BD9"/>
    <w:rsid w:val="00070FE2"/>
    <w:rsid w:val="000713FB"/>
    <w:rsid w:val="000738A3"/>
    <w:rsid w:val="00074615"/>
    <w:rsid w:val="000809C5"/>
    <w:rsid w:val="00082A1A"/>
    <w:rsid w:val="000913C6"/>
    <w:rsid w:val="00093F37"/>
    <w:rsid w:val="000945B9"/>
    <w:rsid w:val="00095B32"/>
    <w:rsid w:val="000A0580"/>
    <w:rsid w:val="000A0AB0"/>
    <w:rsid w:val="000A2155"/>
    <w:rsid w:val="000A2284"/>
    <w:rsid w:val="000A45B3"/>
    <w:rsid w:val="000A719F"/>
    <w:rsid w:val="000B03D6"/>
    <w:rsid w:val="000B7AF1"/>
    <w:rsid w:val="000C5B8B"/>
    <w:rsid w:val="000D0E1F"/>
    <w:rsid w:val="000D204F"/>
    <w:rsid w:val="000D2947"/>
    <w:rsid w:val="000D5263"/>
    <w:rsid w:val="000D694E"/>
    <w:rsid w:val="000D6F44"/>
    <w:rsid w:val="000D7C80"/>
    <w:rsid w:val="000F37B5"/>
    <w:rsid w:val="00101988"/>
    <w:rsid w:val="001043DE"/>
    <w:rsid w:val="00107D3F"/>
    <w:rsid w:val="001164FD"/>
    <w:rsid w:val="0011770B"/>
    <w:rsid w:val="001217B9"/>
    <w:rsid w:val="00126839"/>
    <w:rsid w:val="00130FC8"/>
    <w:rsid w:val="00133956"/>
    <w:rsid w:val="00140F6F"/>
    <w:rsid w:val="00141051"/>
    <w:rsid w:val="00141529"/>
    <w:rsid w:val="00142EA4"/>
    <w:rsid w:val="00145239"/>
    <w:rsid w:val="00147703"/>
    <w:rsid w:val="00147EFC"/>
    <w:rsid w:val="00150A67"/>
    <w:rsid w:val="0015115F"/>
    <w:rsid w:val="0015194F"/>
    <w:rsid w:val="00151B2D"/>
    <w:rsid w:val="00164CFC"/>
    <w:rsid w:val="001650F8"/>
    <w:rsid w:val="001700F0"/>
    <w:rsid w:val="00174E6C"/>
    <w:rsid w:val="00180746"/>
    <w:rsid w:val="00181081"/>
    <w:rsid w:val="0018449D"/>
    <w:rsid w:val="001847D3"/>
    <w:rsid w:val="00193B8D"/>
    <w:rsid w:val="00194DBB"/>
    <w:rsid w:val="001A4B51"/>
    <w:rsid w:val="001A4D99"/>
    <w:rsid w:val="001A77FE"/>
    <w:rsid w:val="001B0DDC"/>
    <w:rsid w:val="001B1F19"/>
    <w:rsid w:val="001B3D72"/>
    <w:rsid w:val="001B4388"/>
    <w:rsid w:val="001B5D9A"/>
    <w:rsid w:val="001B7413"/>
    <w:rsid w:val="001B7938"/>
    <w:rsid w:val="001C5103"/>
    <w:rsid w:val="001C55BF"/>
    <w:rsid w:val="001C5EE2"/>
    <w:rsid w:val="001D2143"/>
    <w:rsid w:val="001D2F39"/>
    <w:rsid w:val="001E1A37"/>
    <w:rsid w:val="001E4519"/>
    <w:rsid w:val="001E4570"/>
    <w:rsid w:val="001F5A34"/>
    <w:rsid w:val="00200694"/>
    <w:rsid w:val="00204A08"/>
    <w:rsid w:val="00204A3F"/>
    <w:rsid w:val="0020544C"/>
    <w:rsid w:val="00210FB4"/>
    <w:rsid w:val="00215BC2"/>
    <w:rsid w:val="0022052C"/>
    <w:rsid w:val="00222E2B"/>
    <w:rsid w:val="00224C70"/>
    <w:rsid w:val="00225E48"/>
    <w:rsid w:val="00227A15"/>
    <w:rsid w:val="00231963"/>
    <w:rsid w:val="002322B3"/>
    <w:rsid w:val="00240959"/>
    <w:rsid w:val="00240CA6"/>
    <w:rsid w:val="00241A7B"/>
    <w:rsid w:val="002434FA"/>
    <w:rsid w:val="00243EC6"/>
    <w:rsid w:val="00244D87"/>
    <w:rsid w:val="002452D5"/>
    <w:rsid w:val="002465F8"/>
    <w:rsid w:val="002511FB"/>
    <w:rsid w:val="00252AB3"/>
    <w:rsid w:val="00255450"/>
    <w:rsid w:val="00273B85"/>
    <w:rsid w:val="00275D14"/>
    <w:rsid w:val="00277C86"/>
    <w:rsid w:val="002843F5"/>
    <w:rsid w:val="0028454C"/>
    <w:rsid w:val="0028477D"/>
    <w:rsid w:val="002873D0"/>
    <w:rsid w:val="00290850"/>
    <w:rsid w:val="00295C52"/>
    <w:rsid w:val="00295F57"/>
    <w:rsid w:val="002967E4"/>
    <w:rsid w:val="002A00F1"/>
    <w:rsid w:val="002A3CCA"/>
    <w:rsid w:val="002A4B6E"/>
    <w:rsid w:val="002A6AAB"/>
    <w:rsid w:val="002A7653"/>
    <w:rsid w:val="002B248D"/>
    <w:rsid w:val="002B2979"/>
    <w:rsid w:val="002B2C54"/>
    <w:rsid w:val="002B45D2"/>
    <w:rsid w:val="002B4EDF"/>
    <w:rsid w:val="002B5FAC"/>
    <w:rsid w:val="002C242D"/>
    <w:rsid w:val="002C40C9"/>
    <w:rsid w:val="002C63D2"/>
    <w:rsid w:val="002C74F3"/>
    <w:rsid w:val="002D0946"/>
    <w:rsid w:val="002D26EB"/>
    <w:rsid w:val="002D3E32"/>
    <w:rsid w:val="002D426F"/>
    <w:rsid w:val="002D4C8A"/>
    <w:rsid w:val="002D58BE"/>
    <w:rsid w:val="002D7C2E"/>
    <w:rsid w:val="002E328A"/>
    <w:rsid w:val="002E4069"/>
    <w:rsid w:val="002E47AC"/>
    <w:rsid w:val="002F0312"/>
    <w:rsid w:val="002F172D"/>
    <w:rsid w:val="002F187B"/>
    <w:rsid w:val="002F1E06"/>
    <w:rsid w:val="00301B1D"/>
    <w:rsid w:val="00305DE3"/>
    <w:rsid w:val="00310D2F"/>
    <w:rsid w:val="003124C1"/>
    <w:rsid w:val="0032013E"/>
    <w:rsid w:val="0032028A"/>
    <w:rsid w:val="003205D6"/>
    <w:rsid w:val="00330A2E"/>
    <w:rsid w:val="0033105E"/>
    <w:rsid w:val="00331588"/>
    <w:rsid w:val="00336EE5"/>
    <w:rsid w:val="00337E1A"/>
    <w:rsid w:val="00357304"/>
    <w:rsid w:val="00361A6A"/>
    <w:rsid w:val="003643F4"/>
    <w:rsid w:val="00374B43"/>
    <w:rsid w:val="00375F76"/>
    <w:rsid w:val="003778A0"/>
    <w:rsid w:val="00390512"/>
    <w:rsid w:val="0039128D"/>
    <w:rsid w:val="00391319"/>
    <w:rsid w:val="003932A0"/>
    <w:rsid w:val="003938F5"/>
    <w:rsid w:val="00393E7C"/>
    <w:rsid w:val="00393E8C"/>
    <w:rsid w:val="00394D74"/>
    <w:rsid w:val="003A1CF3"/>
    <w:rsid w:val="003A60D5"/>
    <w:rsid w:val="003A75F0"/>
    <w:rsid w:val="003B1422"/>
    <w:rsid w:val="003B23A4"/>
    <w:rsid w:val="003B2583"/>
    <w:rsid w:val="003B341F"/>
    <w:rsid w:val="003B4D7C"/>
    <w:rsid w:val="003B6407"/>
    <w:rsid w:val="003B6922"/>
    <w:rsid w:val="003C1AE3"/>
    <w:rsid w:val="003C25CA"/>
    <w:rsid w:val="003C7179"/>
    <w:rsid w:val="003C7B09"/>
    <w:rsid w:val="003D030B"/>
    <w:rsid w:val="003D26DB"/>
    <w:rsid w:val="003D3420"/>
    <w:rsid w:val="003D7B00"/>
    <w:rsid w:val="003E5862"/>
    <w:rsid w:val="003E6329"/>
    <w:rsid w:val="003E7956"/>
    <w:rsid w:val="003E799A"/>
    <w:rsid w:val="003F3F9D"/>
    <w:rsid w:val="003F48D1"/>
    <w:rsid w:val="003F764D"/>
    <w:rsid w:val="004059D4"/>
    <w:rsid w:val="004108F1"/>
    <w:rsid w:val="00415E3F"/>
    <w:rsid w:val="004167C9"/>
    <w:rsid w:val="00425C44"/>
    <w:rsid w:val="00426A37"/>
    <w:rsid w:val="00427CA3"/>
    <w:rsid w:val="0043296F"/>
    <w:rsid w:val="0043352F"/>
    <w:rsid w:val="0043563F"/>
    <w:rsid w:val="00436810"/>
    <w:rsid w:val="00440C7A"/>
    <w:rsid w:val="0044246A"/>
    <w:rsid w:val="00453C77"/>
    <w:rsid w:val="004620BB"/>
    <w:rsid w:val="00463774"/>
    <w:rsid w:val="00463E65"/>
    <w:rsid w:val="00467E5F"/>
    <w:rsid w:val="00472C5B"/>
    <w:rsid w:val="00474F4B"/>
    <w:rsid w:val="0047578A"/>
    <w:rsid w:val="0048414B"/>
    <w:rsid w:val="0048562C"/>
    <w:rsid w:val="004868D0"/>
    <w:rsid w:val="004902A9"/>
    <w:rsid w:val="004909A3"/>
    <w:rsid w:val="0049108B"/>
    <w:rsid w:val="00491386"/>
    <w:rsid w:val="00491571"/>
    <w:rsid w:val="0049168B"/>
    <w:rsid w:val="00492EE6"/>
    <w:rsid w:val="004942AA"/>
    <w:rsid w:val="00494D65"/>
    <w:rsid w:val="00494EED"/>
    <w:rsid w:val="00496EC1"/>
    <w:rsid w:val="00497017"/>
    <w:rsid w:val="00497B83"/>
    <w:rsid w:val="004A4900"/>
    <w:rsid w:val="004A4970"/>
    <w:rsid w:val="004A5B09"/>
    <w:rsid w:val="004A6D99"/>
    <w:rsid w:val="004B02B5"/>
    <w:rsid w:val="004B0349"/>
    <w:rsid w:val="004C4C9B"/>
    <w:rsid w:val="004D3794"/>
    <w:rsid w:val="004D3CDC"/>
    <w:rsid w:val="004D50F2"/>
    <w:rsid w:val="004D632F"/>
    <w:rsid w:val="004E76BC"/>
    <w:rsid w:val="004F3C93"/>
    <w:rsid w:val="004F4540"/>
    <w:rsid w:val="004F72FE"/>
    <w:rsid w:val="004F7CB6"/>
    <w:rsid w:val="00500E8E"/>
    <w:rsid w:val="005079DB"/>
    <w:rsid w:val="005172C8"/>
    <w:rsid w:val="0052026D"/>
    <w:rsid w:val="00523146"/>
    <w:rsid w:val="0052332E"/>
    <w:rsid w:val="00523A1A"/>
    <w:rsid w:val="00527614"/>
    <w:rsid w:val="00527671"/>
    <w:rsid w:val="00540600"/>
    <w:rsid w:val="005503C5"/>
    <w:rsid w:val="00557D0F"/>
    <w:rsid w:val="0056461C"/>
    <w:rsid w:val="00572131"/>
    <w:rsid w:val="0057280A"/>
    <w:rsid w:val="00574580"/>
    <w:rsid w:val="00585147"/>
    <w:rsid w:val="00587335"/>
    <w:rsid w:val="0059582C"/>
    <w:rsid w:val="00595A16"/>
    <w:rsid w:val="005963DD"/>
    <w:rsid w:val="00596D77"/>
    <w:rsid w:val="005A3001"/>
    <w:rsid w:val="005A3D6F"/>
    <w:rsid w:val="005A3F09"/>
    <w:rsid w:val="005A6ACA"/>
    <w:rsid w:val="005B2FCC"/>
    <w:rsid w:val="005C04DD"/>
    <w:rsid w:val="005C4DA0"/>
    <w:rsid w:val="005C60A2"/>
    <w:rsid w:val="005D11AF"/>
    <w:rsid w:val="005D7CC1"/>
    <w:rsid w:val="005E2356"/>
    <w:rsid w:val="005E30C8"/>
    <w:rsid w:val="005E73FB"/>
    <w:rsid w:val="005F230E"/>
    <w:rsid w:val="005F6A8C"/>
    <w:rsid w:val="006031C0"/>
    <w:rsid w:val="00604C4C"/>
    <w:rsid w:val="006060B2"/>
    <w:rsid w:val="0060629F"/>
    <w:rsid w:val="006075EF"/>
    <w:rsid w:val="00607630"/>
    <w:rsid w:val="00611503"/>
    <w:rsid w:val="0061325A"/>
    <w:rsid w:val="006142DC"/>
    <w:rsid w:val="00615697"/>
    <w:rsid w:val="006157B5"/>
    <w:rsid w:val="00617E7A"/>
    <w:rsid w:val="00623840"/>
    <w:rsid w:val="00627E93"/>
    <w:rsid w:val="00636C46"/>
    <w:rsid w:val="006403F3"/>
    <w:rsid w:val="00640D48"/>
    <w:rsid w:val="00646FA1"/>
    <w:rsid w:val="00651E91"/>
    <w:rsid w:val="00654895"/>
    <w:rsid w:val="0065574B"/>
    <w:rsid w:val="00656112"/>
    <w:rsid w:val="00656E60"/>
    <w:rsid w:val="006624FA"/>
    <w:rsid w:val="00662561"/>
    <w:rsid w:val="006719CA"/>
    <w:rsid w:val="006769E5"/>
    <w:rsid w:val="00680D06"/>
    <w:rsid w:val="00682AF1"/>
    <w:rsid w:val="00686788"/>
    <w:rsid w:val="0069200E"/>
    <w:rsid w:val="00692958"/>
    <w:rsid w:val="00692F8F"/>
    <w:rsid w:val="00693232"/>
    <w:rsid w:val="00695693"/>
    <w:rsid w:val="00696958"/>
    <w:rsid w:val="006A0FD5"/>
    <w:rsid w:val="006A3A3D"/>
    <w:rsid w:val="006A4B91"/>
    <w:rsid w:val="006B0CE2"/>
    <w:rsid w:val="006B24E1"/>
    <w:rsid w:val="006B2B5A"/>
    <w:rsid w:val="006B4263"/>
    <w:rsid w:val="006B5417"/>
    <w:rsid w:val="006C4266"/>
    <w:rsid w:val="006C546F"/>
    <w:rsid w:val="006C67EE"/>
    <w:rsid w:val="006C6AF9"/>
    <w:rsid w:val="006D0317"/>
    <w:rsid w:val="006D356F"/>
    <w:rsid w:val="006D4170"/>
    <w:rsid w:val="006D77B2"/>
    <w:rsid w:val="006E1114"/>
    <w:rsid w:val="006E2309"/>
    <w:rsid w:val="006E569A"/>
    <w:rsid w:val="006F0265"/>
    <w:rsid w:val="006F480F"/>
    <w:rsid w:val="006F6204"/>
    <w:rsid w:val="00702855"/>
    <w:rsid w:val="007031FE"/>
    <w:rsid w:val="00717E3E"/>
    <w:rsid w:val="007236DC"/>
    <w:rsid w:val="00725AC2"/>
    <w:rsid w:val="007346A7"/>
    <w:rsid w:val="00736BD7"/>
    <w:rsid w:val="007406A8"/>
    <w:rsid w:val="00740FE8"/>
    <w:rsid w:val="00743308"/>
    <w:rsid w:val="00746056"/>
    <w:rsid w:val="00746671"/>
    <w:rsid w:val="007469C1"/>
    <w:rsid w:val="00752C79"/>
    <w:rsid w:val="00760FD0"/>
    <w:rsid w:val="00762364"/>
    <w:rsid w:val="0076478B"/>
    <w:rsid w:val="007656A8"/>
    <w:rsid w:val="00771306"/>
    <w:rsid w:val="00773000"/>
    <w:rsid w:val="0078518C"/>
    <w:rsid w:val="00786A91"/>
    <w:rsid w:val="00787EFB"/>
    <w:rsid w:val="007967D2"/>
    <w:rsid w:val="007A4B8C"/>
    <w:rsid w:val="007A50F2"/>
    <w:rsid w:val="007A6057"/>
    <w:rsid w:val="007B1470"/>
    <w:rsid w:val="007B14E2"/>
    <w:rsid w:val="007B29AA"/>
    <w:rsid w:val="007B5C29"/>
    <w:rsid w:val="007B5E7E"/>
    <w:rsid w:val="007C4368"/>
    <w:rsid w:val="007D3AE7"/>
    <w:rsid w:val="007D3FD2"/>
    <w:rsid w:val="007D77F1"/>
    <w:rsid w:val="007F059A"/>
    <w:rsid w:val="007F0B0D"/>
    <w:rsid w:val="007F1A24"/>
    <w:rsid w:val="008039D6"/>
    <w:rsid w:val="0081090E"/>
    <w:rsid w:val="0081326D"/>
    <w:rsid w:val="0081369A"/>
    <w:rsid w:val="00815B71"/>
    <w:rsid w:val="00821A33"/>
    <w:rsid w:val="0082364F"/>
    <w:rsid w:val="00830126"/>
    <w:rsid w:val="00831B1A"/>
    <w:rsid w:val="00831F67"/>
    <w:rsid w:val="00832F28"/>
    <w:rsid w:val="00834C63"/>
    <w:rsid w:val="0084514D"/>
    <w:rsid w:val="00845E8A"/>
    <w:rsid w:val="0084727B"/>
    <w:rsid w:val="00850760"/>
    <w:rsid w:val="00852327"/>
    <w:rsid w:val="00853729"/>
    <w:rsid w:val="008560D5"/>
    <w:rsid w:val="00861C44"/>
    <w:rsid w:val="008630D4"/>
    <w:rsid w:val="008837A9"/>
    <w:rsid w:val="0088609C"/>
    <w:rsid w:val="00886315"/>
    <w:rsid w:val="00887AE5"/>
    <w:rsid w:val="008904F2"/>
    <w:rsid w:val="00890A81"/>
    <w:rsid w:val="00891253"/>
    <w:rsid w:val="00894EE0"/>
    <w:rsid w:val="008A35E9"/>
    <w:rsid w:val="008A708B"/>
    <w:rsid w:val="008B1E3B"/>
    <w:rsid w:val="008B6F4E"/>
    <w:rsid w:val="008C2800"/>
    <w:rsid w:val="008C2C03"/>
    <w:rsid w:val="008C3DC1"/>
    <w:rsid w:val="008C5D08"/>
    <w:rsid w:val="008D50BF"/>
    <w:rsid w:val="008D692F"/>
    <w:rsid w:val="008E6DC6"/>
    <w:rsid w:val="008E7194"/>
    <w:rsid w:val="00905239"/>
    <w:rsid w:val="00910001"/>
    <w:rsid w:val="009101BC"/>
    <w:rsid w:val="00914220"/>
    <w:rsid w:val="0091649F"/>
    <w:rsid w:val="00916B43"/>
    <w:rsid w:val="0092239A"/>
    <w:rsid w:val="00924E51"/>
    <w:rsid w:val="00925BC1"/>
    <w:rsid w:val="00930F18"/>
    <w:rsid w:val="00932470"/>
    <w:rsid w:val="00933E08"/>
    <w:rsid w:val="0094018B"/>
    <w:rsid w:val="009435D3"/>
    <w:rsid w:val="00943D15"/>
    <w:rsid w:val="00944C10"/>
    <w:rsid w:val="00951D1C"/>
    <w:rsid w:val="0095562F"/>
    <w:rsid w:val="00955A5E"/>
    <w:rsid w:val="00960776"/>
    <w:rsid w:val="00960C05"/>
    <w:rsid w:val="00961BCF"/>
    <w:rsid w:val="0096754D"/>
    <w:rsid w:val="009706D6"/>
    <w:rsid w:val="00971377"/>
    <w:rsid w:val="009745CF"/>
    <w:rsid w:val="009769F0"/>
    <w:rsid w:val="00980788"/>
    <w:rsid w:val="00981EB5"/>
    <w:rsid w:val="009868B9"/>
    <w:rsid w:val="009905FA"/>
    <w:rsid w:val="0099200E"/>
    <w:rsid w:val="00992B23"/>
    <w:rsid w:val="009A170F"/>
    <w:rsid w:val="009A3989"/>
    <w:rsid w:val="009A4DE4"/>
    <w:rsid w:val="009A5EE0"/>
    <w:rsid w:val="009B236B"/>
    <w:rsid w:val="009C00BC"/>
    <w:rsid w:val="009C279A"/>
    <w:rsid w:val="009C5293"/>
    <w:rsid w:val="009C6180"/>
    <w:rsid w:val="009C7C28"/>
    <w:rsid w:val="009D38FA"/>
    <w:rsid w:val="009D49A3"/>
    <w:rsid w:val="009E0D95"/>
    <w:rsid w:val="009E38AC"/>
    <w:rsid w:val="009E4113"/>
    <w:rsid w:val="009F25B6"/>
    <w:rsid w:val="009F2D6A"/>
    <w:rsid w:val="009F466E"/>
    <w:rsid w:val="009F5682"/>
    <w:rsid w:val="009F6BF6"/>
    <w:rsid w:val="00A00462"/>
    <w:rsid w:val="00A0404F"/>
    <w:rsid w:val="00A0630A"/>
    <w:rsid w:val="00A2160D"/>
    <w:rsid w:val="00A23CB7"/>
    <w:rsid w:val="00A24106"/>
    <w:rsid w:val="00A25225"/>
    <w:rsid w:val="00A269EB"/>
    <w:rsid w:val="00A31644"/>
    <w:rsid w:val="00A325CC"/>
    <w:rsid w:val="00A341BD"/>
    <w:rsid w:val="00A35C2A"/>
    <w:rsid w:val="00A36928"/>
    <w:rsid w:val="00A42A53"/>
    <w:rsid w:val="00A43347"/>
    <w:rsid w:val="00A52BDA"/>
    <w:rsid w:val="00A55B3E"/>
    <w:rsid w:val="00A570C8"/>
    <w:rsid w:val="00A57657"/>
    <w:rsid w:val="00A57EF6"/>
    <w:rsid w:val="00A62ED7"/>
    <w:rsid w:val="00A64374"/>
    <w:rsid w:val="00A6622C"/>
    <w:rsid w:val="00A67D3F"/>
    <w:rsid w:val="00A71FB3"/>
    <w:rsid w:val="00A754A1"/>
    <w:rsid w:val="00A804D6"/>
    <w:rsid w:val="00A81EBA"/>
    <w:rsid w:val="00A824DC"/>
    <w:rsid w:val="00A907A8"/>
    <w:rsid w:val="00A915B7"/>
    <w:rsid w:val="00A933AE"/>
    <w:rsid w:val="00A93D08"/>
    <w:rsid w:val="00A962C1"/>
    <w:rsid w:val="00A97693"/>
    <w:rsid w:val="00AA733B"/>
    <w:rsid w:val="00AB1271"/>
    <w:rsid w:val="00AB36AC"/>
    <w:rsid w:val="00AB560B"/>
    <w:rsid w:val="00AC1522"/>
    <w:rsid w:val="00AC56CE"/>
    <w:rsid w:val="00AC6434"/>
    <w:rsid w:val="00AD1EE1"/>
    <w:rsid w:val="00AD2CE9"/>
    <w:rsid w:val="00AD4A4B"/>
    <w:rsid w:val="00AD66E8"/>
    <w:rsid w:val="00AE0E8E"/>
    <w:rsid w:val="00AE2148"/>
    <w:rsid w:val="00AE24FA"/>
    <w:rsid w:val="00AE4BE2"/>
    <w:rsid w:val="00AF28B9"/>
    <w:rsid w:val="00AF5AF6"/>
    <w:rsid w:val="00AF7406"/>
    <w:rsid w:val="00B02D6A"/>
    <w:rsid w:val="00B05103"/>
    <w:rsid w:val="00B11E7C"/>
    <w:rsid w:val="00B13BF6"/>
    <w:rsid w:val="00B140B5"/>
    <w:rsid w:val="00B14CA9"/>
    <w:rsid w:val="00B163CE"/>
    <w:rsid w:val="00B17466"/>
    <w:rsid w:val="00B323C6"/>
    <w:rsid w:val="00B3509F"/>
    <w:rsid w:val="00B36C1B"/>
    <w:rsid w:val="00B421C1"/>
    <w:rsid w:val="00B434B1"/>
    <w:rsid w:val="00B6073A"/>
    <w:rsid w:val="00B65624"/>
    <w:rsid w:val="00B70457"/>
    <w:rsid w:val="00B73ED8"/>
    <w:rsid w:val="00B7418A"/>
    <w:rsid w:val="00B773D9"/>
    <w:rsid w:val="00B77752"/>
    <w:rsid w:val="00B8486C"/>
    <w:rsid w:val="00B95704"/>
    <w:rsid w:val="00B97964"/>
    <w:rsid w:val="00BA670A"/>
    <w:rsid w:val="00BB018D"/>
    <w:rsid w:val="00BB109B"/>
    <w:rsid w:val="00BB1C98"/>
    <w:rsid w:val="00BB659D"/>
    <w:rsid w:val="00BB6A57"/>
    <w:rsid w:val="00BC0628"/>
    <w:rsid w:val="00BC58E5"/>
    <w:rsid w:val="00BC6985"/>
    <w:rsid w:val="00BD1578"/>
    <w:rsid w:val="00BD36B0"/>
    <w:rsid w:val="00BD3AE0"/>
    <w:rsid w:val="00BD3BA0"/>
    <w:rsid w:val="00BD431C"/>
    <w:rsid w:val="00BD591F"/>
    <w:rsid w:val="00BD7787"/>
    <w:rsid w:val="00BE0891"/>
    <w:rsid w:val="00BE4B0C"/>
    <w:rsid w:val="00BE5307"/>
    <w:rsid w:val="00BE6173"/>
    <w:rsid w:val="00BE6A4B"/>
    <w:rsid w:val="00BE7295"/>
    <w:rsid w:val="00BF3624"/>
    <w:rsid w:val="00BF5C3B"/>
    <w:rsid w:val="00C023B4"/>
    <w:rsid w:val="00C02EF9"/>
    <w:rsid w:val="00C06C8E"/>
    <w:rsid w:val="00C071AA"/>
    <w:rsid w:val="00C07632"/>
    <w:rsid w:val="00C12BC8"/>
    <w:rsid w:val="00C174B8"/>
    <w:rsid w:val="00C25C5C"/>
    <w:rsid w:val="00C27777"/>
    <w:rsid w:val="00C349D0"/>
    <w:rsid w:val="00C40EBD"/>
    <w:rsid w:val="00C4151B"/>
    <w:rsid w:val="00C4280B"/>
    <w:rsid w:val="00C42A3E"/>
    <w:rsid w:val="00C4722D"/>
    <w:rsid w:val="00C47E44"/>
    <w:rsid w:val="00C53EAF"/>
    <w:rsid w:val="00C62F24"/>
    <w:rsid w:val="00C63EE7"/>
    <w:rsid w:val="00C67046"/>
    <w:rsid w:val="00C67640"/>
    <w:rsid w:val="00C71CE8"/>
    <w:rsid w:val="00C741FF"/>
    <w:rsid w:val="00C7457C"/>
    <w:rsid w:val="00C81DEB"/>
    <w:rsid w:val="00C85BD6"/>
    <w:rsid w:val="00C93250"/>
    <w:rsid w:val="00C950EF"/>
    <w:rsid w:val="00CA04A2"/>
    <w:rsid w:val="00CA0CB2"/>
    <w:rsid w:val="00CA0FE2"/>
    <w:rsid w:val="00CA1A07"/>
    <w:rsid w:val="00CA216D"/>
    <w:rsid w:val="00CA62DC"/>
    <w:rsid w:val="00CA75AB"/>
    <w:rsid w:val="00CB6504"/>
    <w:rsid w:val="00CC126D"/>
    <w:rsid w:val="00CC1A6F"/>
    <w:rsid w:val="00CC2DAA"/>
    <w:rsid w:val="00CC446C"/>
    <w:rsid w:val="00CC5AB6"/>
    <w:rsid w:val="00CD5BC8"/>
    <w:rsid w:val="00CD67AF"/>
    <w:rsid w:val="00CD6877"/>
    <w:rsid w:val="00CD7BD9"/>
    <w:rsid w:val="00CE117B"/>
    <w:rsid w:val="00CE2F83"/>
    <w:rsid w:val="00CE2FBF"/>
    <w:rsid w:val="00CE4146"/>
    <w:rsid w:val="00CE7529"/>
    <w:rsid w:val="00CF3FED"/>
    <w:rsid w:val="00CF44C3"/>
    <w:rsid w:val="00D00654"/>
    <w:rsid w:val="00D00FBA"/>
    <w:rsid w:val="00D015CD"/>
    <w:rsid w:val="00D036D9"/>
    <w:rsid w:val="00D04E01"/>
    <w:rsid w:val="00D04F6F"/>
    <w:rsid w:val="00D1011E"/>
    <w:rsid w:val="00D11878"/>
    <w:rsid w:val="00D12369"/>
    <w:rsid w:val="00D12777"/>
    <w:rsid w:val="00D171CA"/>
    <w:rsid w:val="00D2340D"/>
    <w:rsid w:val="00D25D53"/>
    <w:rsid w:val="00D31BFA"/>
    <w:rsid w:val="00D3267B"/>
    <w:rsid w:val="00D337F5"/>
    <w:rsid w:val="00D34970"/>
    <w:rsid w:val="00D34E00"/>
    <w:rsid w:val="00D34F5B"/>
    <w:rsid w:val="00D40393"/>
    <w:rsid w:val="00D4355F"/>
    <w:rsid w:val="00D45DE1"/>
    <w:rsid w:val="00D46FC3"/>
    <w:rsid w:val="00D502B8"/>
    <w:rsid w:val="00D530A4"/>
    <w:rsid w:val="00D54081"/>
    <w:rsid w:val="00D62E2F"/>
    <w:rsid w:val="00D6325C"/>
    <w:rsid w:val="00D67A6D"/>
    <w:rsid w:val="00D729AB"/>
    <w:rsid w:val="00D7343B"/>
    <w:rsid w:val="00D74012"/>
    <w:rsid w:val="00D75108"/>
    <w:rsid w:val="00D76398"/>
    <w:rsid w:val="00D766D2"/>
    <w:rsid w:val="00D804FD"/>
    <w:rsid w:val="00D81C29"/>
    <w:rsid w:val="00D83460"/>
    <w:rsid w:val="00D83AEA"/>
    <w:rsid w:val="00D85BC5"/>
    <w:rsid w:val="00D86464"/>
    <w:rsid w:val="00D865EC"/>
    <w:rsid w:val="00D90103"/>
    <w:rsid w:val="00D94B3B"/>
    <w:rsid w:val="00DA2516"/>
    <w:rsid w:val="00DA4685"/>
    <w:rsid w:val="00DA475A"/>
    <w:rsid w:val="00DA687C"/>
    <w:rsid w:val="00DB45A7"/>
    <w:rsid w:val="00DB577A"/>
    <w:rsid w:val="00DB6636"/>
    <w:rsid w:val="00DC1AE4"/>
    <w:rsid w:val="00DC320E"/>
    <w:rsid w:val="00DD0E61"/>
    <w:rsid w:val="00DD0F8E"/>
    <w:rsid w:val="00DD44D6"/>
    <w:rsid w:val="00DD4769"/>
    <w:rsid w:val="00DD6795"/>
    <w:rsid w:val="00DD7A87"/>
    <w:rsid w:val="00DE1909"/>
    <w:rsid w:val="00DE2790"/>
    <w:rsid w:val="00DE4B67"/>
    <w:rsid w:val="00DE55A7"/>
    <w:rsid w:val="00DE7BE0"/>
    <w:rsid w:val="00DF088A"/>
    <w:rsid w:val="00DF3D9D"/>
    <w:rsid w:val="00DF4D6E"/>
    <w:rsid w:val="00E00F42"/>
    <w:rsid w:val="00E1051E"/>
    <w:rsid w:val="00E11A58"/>
    <w:rsid w:val="00E14601"/>
    <w:rsid w:val="00E164D8"/>
    <w:rsid w:val="00E264F1"/>
    <w:rsid w:val="00E26FF4"/>
    <w:rsid w:val="00E30DC7"/>
    <w:rsid w:val="00E31107"/>
    <w:rsid w:val="00E334AC"/>
    <w:rsid w:val="00E33715"/>
    <w:rsid w:val="00E3508A"/>
    <w:rsid w:val="00E402A9"/>
    <w:rsid w:val="00E4074F"/>
    <w:rsid w:val="00E468E1"/>
    <w:rsid w:val="00E469F5"/>
    <w:rsid w:val="00E56509"/>
    <w:rsid w:val="00E57A17"/>
    <w:rsid w:val="00E6561B"/>
    <w:rsid w:val="00E66B0A"/>
    <w:rsid w:val="00E717A3"/>
    <w:rsid w:val="00E75241"/>
    <w:rsid w:val="00E76730"/>
    <w:rsid w:val="00E844B5"/>
    <w:rsid w:val="00E85544"/>
    <w:rsid w:val="00E8573B"/>
    <w:rsid w:val="00E85AC4"/>
    <w:rsid w:val="00E85D19"/>
    <w:rsid w:val="00E8640C"/>
    <w:rsid w:val="00E869AC"/>
    <w:rsid w:val="00E92269"/>
    <w:rsid w:val="00E93B4C"/>
    <w:rsid w:val="00E958D1"/>
    <w:rsid w:val="00E959DF"/>
    <w:rsid w:val="00E95EAA"/>
    <w:rsid w:val="00E97ED8"/>
    <w:rsid w:val="00EA59F7"/>
    <w:rsid w:val="00EB672E"/>
    <w:rsid w:val="00EB6988"/>
    <w:rsid w:val="00EC369C"/>
    <w:rsid w:val="00EC403F"/>
    <w:rsid w:val="00EC421E"/>
    <w:rsid w:val="00ED07EE"/>
    <w:rsid w:val="00ED11AF"/>
    <w:rsid w:val="00ED4DD8"/>
    <w:rsid w:val="00ED545B"/>
    <w:rsid w:val="00ED5AA2"/>
    <w:rsid w:val="00ED65CD"/>
    <w:rsid w:val="00EE0EBA"/>
    <w:rsid w:val="00EE190A"/>
    <w:rsid w:val="00EE1F1E"/>
    <w:rsid w:val="00EE7CFC"/>
    <w:rsid w:val="00EF0647"/>
    <w:rsid w:val="00EF16A8"/>
    <w:rsid w:val="00EF17B9"/>
    <w:rsid w:val="00EF312D"/>
    <w:rsid w:val="00EF5B64"/>
    <w:rsid w:val="00EF61AA"/>
    <w:rsid w:val="00EF667D"/>
    <w:rsid w:val="00F038F3"/>
    <w:rsid w:val="00F03EF0"/>
    <w:rsid w:val="00F066F3"/>
    <w:rsid w:val="00F06763"/>
    <w:rsid w:val="00F1230E"/>
    <w:rsid w:val="00F1241B"/>
    <w:rsid w:val="00F1705A"/>
    <w:rsid w:val="00F25BE7"/>
    <w:rsid w:val="00F27D91"/>
    <w:rsid w:val="00F31AFC"/>
    <w:rsid w:val="00F35780"/>
    <w:rsid w:val="00F37102"/>
    <w:rsid w:val="00F424F5"/>
    <w:rsid w:val="00F4312B"/>
    <w:rsid w:val="00F5388F"/>
    <w:rsid w:val="00F542A9"/>
    <w:rsid w:val="00F54857"/>
    <w:rsid w:val="00F7127A"/>
    <w:rsid w:val="00F715CF"/>
    <w:rsid w:val="00F72AAF"/>
    <w:rsid w:val="00F73CBA"/>
    <w:rsid w:val="00F75CF6"/>
    <w:rsid w:val="00F80910"/>
    <w:rsid w:val="00F80D67"/>
    <w:rsid w:val="00F83779"/>
    <w:rsid w:val="00F83EE6"/>
    <w:rsid w:val="00F97620"/>
    <w:rsid w:val="00FA10DC"/>
    <w:rsid w:val="00FA11E5"/>
    <w:rsid w:val="00FA3B21"/>
    <w:rsid w:val="00FB1187"/>
    <w:rsid w:val="00FB4018"/>
    <w:rsid w:val="00FC06B9"/>
    <w:rsid w:val="00FC1655"/>
    <w:rsid w:val="00FC1883"/>
    <w:rsid w:val="00FC3725"/>
    <w:rsid w:val="00FC58C5"/>
    <w:rsid w:val="00FD22EC"/>
    <w:rsid w:val="00FD5079"/>
    <w:rsid w:val="00FE1C3C"/>
    <w:rsid w:val="00FE4235"/>
    <w:rsid w:val="00FE6641"/>
    <w:rsid w:val="00FF3AED"/>
    <w:rsid w:val="00FF4A2E"/>
    <w:rsid w:val="00FF69D4"/>
    <w:rsid w:val="00FF79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5857A"/>
  <w15:chartTrackingRefBased/>
  <w15:docId w15:val="{65F58E76-37C2-47C3-9A88-0EC754FED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2356"/>
    <w:pPr>
      <w:suppressAutoHyphens/>
      <w:spacing w:after="0" w:line="240" w:lineRule="auto"/>
      <w:ind w:left="1020"/>
      <w:jc w:val="both"/>
    </w:pPr>
    <w:rPr>
      <w:rFonts w:ascii="Times New Roman" w:eastAsia="Times New Roman" w:hAnsi="Times New Roman" w:cs="Times New Roman"/>
      <w:sz w:val="24"/>
      <w:szCs w:val="24"/>
      <w:lang w:eastAsia="ar-SA"/>
    </w:rPr>
  </w:style>
  <w:style w:type="paragraph" w:styleId="Nagwek1">
    <w:name w:val="heading 1"/>
    <w:aliases w:val="nagłówek1"/>
    <w:basedOn w:val="Normalny"/>
    <w:next w:val="Normalny"/>
    <w:link w:val="Nagwek1Znak"/>
    <w:uiPriority w:val="99"/>
    <w:qFormat/>
    <w:rsid w:val="005E2356"/>
    <w:pPr>
      <w:keepNext/>
      <w:numPr>
        <w:numId w:val="3"/>
      </w:numPr>
      <w:tabs>
        <w:tab w:val="left" w:pos="180"/>
      </w:tabs>
      <w:spacing w:before="240" w:after="60" w:line="360" w:lineRule="auto"/>
      <w:ind w:left="0"/>
      <w:outlineLvl w:val="0"/>
    </w:pPr>
    <w:rPr>
      <w:b/>
      <w:bCs/>
      <w:kern w:val="1"/>
    </w:rPr>
  </w:style>
  <w:style w:type="paragraph" w:styleId="Nagwek2">
    <w:name w:val="heading 2"/>
    <w:basedOn w:val="Normalny"/>
    <w:next w:val="Normalny"/>
    <w:link w:val="Nagwek2Znak"/>
    <w:qFormat/>
    <w:rsid w:val="005D7CC1"/>
    <w:pPr>
      <w:keepNext/>
      <w:tabs>
        <w:tab w:val="num" w:pos="0"/>
      </w:tabs>
      <w:overflowPunct w:val="0"/>
      <w:autoSpaceDE w:val="0"/>
      <w:ind w:left="340"/>
      <w:textAlignment w:val="baseline"/>
      <w:outlineLvl w:val="1"/>
    </w:pPr>
    <w:rPr>
      <w:b/>
      <w:i/>
      <w:color w:val="000000"/>
      <w:sz w:val="22"/>
      <w:szCs w:val="20"/>
    </w:rPr>
  </w:style>
  <w:style w:type="paragraph" w:styleId="Nagwek3">
    <w:name w:val="heading 3"/>
    <w:basedOn w:val="Normalny"/>
    <w:next w:val="Normalny"/>
    <w:link w:val="Nagwek3Znak"/>
    <w:qFormat/>
    <w:rsid w:val="005D7CC1"/>
    <w:pPr>
      <w:keepNext/>
      <w:tabs>
        <w:tab w:val="num" w:pos="0"/>
      </w:tabs>
      <w:ind w:left="0"/>
      <w:jc w:val="center"/>
      <w:outlineLvl w:val="2"/>
    </w:pPr>
    <w:rPr>
      <w:rFonts w:ascii="Arial" w:hAnsi="Arial"/>
      <w:b/>
      <w:bCs/>
    </w:rPr>
  </w:style>
  <w:style w:type="paragraph" w:styleId="Nagwek4">
    <w:name w:val="heading 4"/>
    <w:basedOn w:val="Normalny"/>
    <w:next w:val="Normalny"/>
    <w:link w:val="Nagwek4Znak"/>
    <w:qFormat/>
    <w:rsid w:val="005D7CC1"/>
    <w:pPr>
      <w:keepNext/>
      <w:pageBreakBefore/>
      <w:tabs>
        <w:tab w:val="num" w:pos="0"/>
      </w:tabs>
      <w:ind w:left="0"/>
      <w:textAlignment w:val="top"/>
      <w:outlineLvl w:val="3"/>
    </w:pPr>
    <w:rPr>
      <w:rFonts w:ascii="Arial" w:hAnsi="Arial"/>
      <w:b/>
      <w:bCs/>
      <w:sz w:val="28"/>
    </w:rPr>
  </w:style>
  <w:style w:type="paragraph" w:styleId="Nagwek5">
    <w:name w:val="heading 5"/>
    <w:basedOn w:val="Normalny"/>
    <w:next w:val="Normalny"/>
    <w:link w:val="Nagwek5Znak"/>
    <w:qFormat/>
    <w:rsid w:val="005D7CC1"/>
    <w:pPr>
      <w:keepNext/>
      <w:tabs>
        <w:tab w:val="num" w:pos="0"/>
      </w:tabs>
      <w:ind w:left="0"/>
      <w:jc w:val="center"/>
      <w:outlineLvl w:val="4"/>
    </w:pPr>
    <w:rPr>
      <w:rFonts w:ascii="Arial" w:hAnsi="Arial"/>
      <w:b/>
      <w:bCs/>
      <w:sz w:val="28"/>
    </w:rPr>
  </w:style>
  <w:style w:type="paragraph" w:styleId="Nagwek6">
    <w:name w:val="heading 6"/>
    <w:basedOn w:val="Normalny"/>
    <w:next w:val="Normalny"/>
    <w:link w:val="Nagwek6Znak"/>
    <w:qFormat/>
    <w:rsid w:val="005D7CC1"/>
    <w:pPr>
      <w:keepNext/>
      <w:tabs>
        <w:tab w:val="num" w:pos="0"/>
      </w:tabs>
      <w:ind w:left="0"/>
      <w:outlineLvl w:val="5"/>
    </w:pPr>
    <w:rPr>
      <w:rFonts w:ascii="Arial" w:hAnsi="Arial"/>
      <w:b/>
      <w:bCs/>
    </w:rPr>
  </w:style>
  <w:style w:type="paragraph" w:styleId="Nagwek7">
    <w:name w:val="heading 7"/>
    <w:basedOn w:val="Normalny"/>
    <w:next w:val="Normalny"/>
    <w:link w:val="Nagwek7Znak"/>
    <w:qFormat/>
    <w:rsid w:val="005D7CC1"/>
    <w:pPr>
      <w:keepNext/>
      <w:tabs>
        <w:tab w:val="num" w:pos="0"/>
      </w:tabs>
      <w:spacing w:line="360" w:lineRule="auto"/>
      <w:ind w:left="0"/>
      <w:outlineLvl w:val="6"/>
    </w:pPr>
    <w:rPr>
      <w:color w:val="FF00FF"/>
      <w:szCs w:val="20"/>
    </w:rPr>
  </w:style>
  <w:style w:type="paragraph" w:styleId="Nagwek8">
    <w:name w:val="heading 8"/>
    <w:basedOn w:val="Normalny"/>
    <w:next w:val="Normalny"/>
    <w:link w:val="Nagwek8Znak"/>
    <w:qFormat/>
    <w:rsid w:val="005D7CC1"/>
    <w:pPr>
      <w:keepNext/>
      <w:tabs>
        <w:tab w:val="num" w:pos="0"/>
      </w:tabs>
      <w:ind w:left="0"/>
      <w:outlineLvl w:val="7"/>
    </w:pPr>
    <w:rPr>
      <w:b/>
      <w:bCs/>
      <w:iCs/>
    </w:rPr>
  </w:style>
  <w:style w:type="paragraph" w:styleId="Nagwek9">
    <w:name w:val="heading 9"/>
    <w:basedOn w:val="Normalny"/>
    <w:next w:val="Normalny"/>
    <w:link w:val="Nagwek9Znak"/>
    <w:qFormat/>
    <w:rsid w:val="005D7CC1"/>
    <w:pPr>
      <w:keepNext/>
      <w:tabs>
        <w:tab w:val="num" w:pos="0"/>
      </w:tabs>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1 Znak"/>
    <w:basedOn w:val="Domylnaczcionkaakapitu"/>
    <w:link w:val="Nagwek1"/>
    <w:uiPriority w:val="99"/>
    <w:rsid w:val="005E2356"/>
    <w:rPr>
      <w:rFonts w:ascii="Times New Roman" w:eastAsia="Times New Roman" w:hAnsi="Times New Roman" w:cs="Times New Roman"/>
      <w:b/>
      <w:bCs/>
      <w:kern w:val="1"/>
      <w:sz w:val="24"/>
      <w:szCs w:val="24"/>
      <w:lang w:eastAsia="ar-SA"/>
    </w:rPr>
  </w:style>
  <w:style w:type="character" w:styleId="Hipercze">
    <w:name w:val="Hyperlink"/>
    <w:uiPriority w:val="99"/>
    <w:rsid w:val="005E2356"/>
    <w:rPr>
      <w:color w:val="0000FF"/>
      <w:u w:val="single"/>
    </w:rPr>
  </w:style>
  <w:style w:type="character" w:styleId="Numerstrony">
    <w:name w:val="page number"/>
    <w:basedOn w:val="Domylnaczcionkaakapitu"/>
    <w:rsid w:val="005E2356"/>
  </w:style>
  <w:style w:type="paragraph" w:styleId="Stopka">
    <w:name w:val="footer"/>
    <w:basedOn w:val="Normalny"/>
    <w:link w:val="StopkaZnak"/>
    <w:uiPriority w:val="99"/>
    <w:rsid w:val="005E2356"/>
    <w:pPr>
      <w:tabs>
        <w:tab w:val="center" w:pos="5556"/>
        <w:tab w:val="right" w:pos="10092"/>
      </w:tabs>
    </w:pPr>
    <w:rPr>
      <w:lang w:val="x-none"/>
    </w:rPr>
  </w:style>
  <w:style w:type="character" w:customStyle="1" w:styleId="StopkaZnak">
    <w:name w:val="Stopka Znak"/>
    <w:basedOn w:val="Domylnaczcionkaakapitu"/>
    <w:link w:val="Stopka"/>
    <w:uiPriority w:val="99"/>
    <w:rsid w:val="005E2356"/>
    <w:rPr>
      <w:rFonts w:ascii="Times New Roman" w:eastAsia="Times New Roman" w:hAnsi="Times New Roman" w:cs="Times New Roman"/>
      <w:sz w:val="24"/>
      <w:szCs w:val="24"/>
      <w:lang w:val="x-none" w:eastAsia="ar-SA"/>
    </w:rPr>
  </w:style>
  <w:style w:type="paragraph" w:styleId="NormalnyWeb">
    <w:name w:val="Normal (Web)"/>
    <w:basedOn w:val="Normalny"/>
    <w:rsid w:val="005E2356"/>
    <w:pPr>
      <w:suppressAutoHyphens w:val="0"/>
      <w:spacing w:before="100" w:beforeAutospacing="1" w:after="119"/>
      <w:ind w:left="0"/>
      <w:jc w:val="left"/>
    </w:pPr>
    <w:rPr>
      <w:lang w:eastAsia="pl-PL"/>
    </w:rPr>
  </w:style>
  <w:style w:type="paragraph" w:customStyle="1" w:styleId="Style5">
    <w:name w:val="Style5"/>
    <w:basedOn w:val="Normalny"/>
    <w:uiPriority w:val="99"/>
    <w:rsid w:val="005E2356"/>
    <w:pPr>
      <w:widowControl w:val="0"/>
      <w:suppressAutoHyphens w:val="0"/>
      <w:autoSpaceDE w:val="0"/>
      <w:autoSpaceDN w:val="0"/>
      <w:adjustRightInd w:val="0"/>
      <w:ind w:left="0"/>
      <w:jc w:val="left"/>
    </w:pPr>
    <w:rPr>
      <w:lang w:eastAsia="pl-PL"/>
    </w:rPr>
  </w:style>
  <w:style w:type="character" w:customStyle="1" w:styleId="FontStyle24">
    <w:name w:val="Font Style24"/>
    <w:uiPriority w:val="99"/>
    <w:rsid w:val="005E2356"/>
    <w:rPr>
      <w:rFonts w:ascii="Times New Roman" w:hAnsi="Times New Roman" w:cs="Times New Roman"/>
      <w:sz w:val="22"/>
      <w:szCs w:val="22"/>
    </w:rPr>
  </w:style>
  <w:style w:type="paragraph" w:customStyle="1" w:styleId="Style13">
    <w:name w:val="Style13"/>
    <w:basedOn w:val="Normalny"/>
    <w:uiPriority w:val="99"/>
    <w:rsid w:val="005E2356"/>
    <w:pPr>
      <w:widowControl w:val="0"/>
      <w:suppressAutoHyphens w:val="0"/>
      <w:autoSpaceDE w:val="0"/>
      <w:autoSpaceDN w:val="0"/>
      <w:adjustRightInd w:val="0"/>
      <w:ind w:left="0"/>
      <w:jc w:val="left"/>
    </w:pPr>
    <w:rPr>
      <w:lang w:eastAsia="pl-PL"/>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normalny,Wypunktowanie"/>
    <w:basedOn w:val="Normalny"/>
    <w:link w:val="AkapitzlistZnak"/>
    <w:uiPriority w:val="34"/>
    <w:qFormat/>
    <w:rsid w:val="005E2356"/>
    <w:pPr>
      <w:autoSpaceDE w:val="0"/>
      <w:ind w:left="708"/>
      <w:jc w:val="left"/>
    </w:pPr>
    <w:rPr>
      <w:sz w:val="20"/>
      <w:szCs w:val="20"/>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qFormat/>
    <w:rsid w:val="005E2356"/>
    <w:rPr>
      <w:rFonts w:ascii="Times New Roman" w:eastAsia="Times New Roman" w:hAnsi="Times New Roman" w:cs="Times New Roman"/>
      <w:sz w:val="20"/>
      <w:szCs w:val="20"/>
      <w:lang w:eastAsia="ar-SA"/>
    </w:rPr>
  </w:style>
  <w:style w:type="paragraph" w:customStyle="1" w:styleId="Default">
    <w:name w:val="Default"/>
    <w:rsid w:val="005E235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Poziom1">
    <w:name w:val="Poziom 1"/>
    <w:basedOn w:val="Nagwek1"/>
    <w:next w:val="Normalny"/>
    <w:link w:val="Poziom1Znak"/>
    <w:qFormat/>
    <w:rsid w:val="005E2356"/>
    <w:pPr>
      <w:keepLines/>
      <w:widowControl w:val="0"/>
      <w:numPr>
        <w:numId w:val="18"/>
      </w:numPr>
      <w:tabs>
        <w:tab w:val="clear" w:pos="180"/>
      </w:tabs>
      <w:spacing w:after="0" w:line="240" w:lineRule="auto"/>
      <w:ind w:left="360"/>
      <w:jc w:val="left"/>
    </w:pPr>
    <w:rPr>
      <w:rFonts w:ascii="Arial" w:hAnsi="Arial" w:cs="Mangal"/>
      <w:b w:val="0"/>
      <w:bCs w:val="0"/>
      <w:color w:val="2E74B5"/>
      <w:sz w:val="28"/>
      <w:szCs w:val="29"/>
      <w:lang w:eastAsia="hi-IN" w:bidi="hi-IN"/>
    </w:rPr>
  </w:style>
  <w:style w:type="character" w:customStyle="1" w:styleId="Poziom1Znak">
    <w:name w:val="Poziom 1 Znak"/>
    <w:link w:val="Poziom1"/>
    <w:rsid w:val="005E2356"/>
    <w:rPr>
      <w:rFonts w:ascii="Arial" w:eastAsia="Times New Roman" w:hAnsi="Arial" w:cs="Mangal"/>
      <w:color w:val="2E74B5"/>
      <w:kern w:val="1"/>
      <w:sz w:val="28"/>
      <w:szCs w:val="29"/>
      <w:lang w:eastAsia="hi-IN" w:bidi="hi-IN"/>
    </w:rPr>
  </w:style>
  <w:style w:type="paragraph" w:styleId="Tekstdymka">
    <w:name w:val="Balloon Text"/>
    <w:basedOn w:val="Normalny"/>
    <w:link w:val="TekstdymkaZnak"/>
    <w:uiPriority w:val="99"/>
    <w:semiHidden/>
    <w:unhideWhenUsed/>
    <w:rsid w:val="00BD36B0"/>
    <w:rPr>
      <w:rFonts w:ascii="Segoe UI" w:hAnsi="Segoe UI" w:cs="Segoe UI"/>
      <w:sz w:val="18"/>
      <w:szCs w:val="18"/>
    </w:rPr>
  </w:style>
  <w:style w:type="character" w:customStyle="1" w:styleId="TekstdymkaZnak">
    <w:name w:val="Tekst dymka Znak"/>
    <w:basedOn w:val="Domylnaczcionkaakapitu"/>
    <w:link w:val="Tekstdymka"/>
    <w:uiPriority w:val="99"/>
    <w:semiHidden/>
    <w:rsid w:val="00BD36B0"/>
    <w:rPr>
      <w:rFonts w:ascii="Segoe UI" w:eastAsia="Times New Roman" w:hAnsi="Segoe UI" w:cs="Segoe UI"/>
      <w:sz w:val="18"/>
      <w:szCs w:val="18"/>
      <w:lang w:eastAsia="ar-SA"/>
    </w:rPr>
  </w:style>
  <w:style w:type="paragraph" w:styleId="Nagwek">
    <w:name w:val="header"/>
    <w:basedOn w:val="Normalny"/>
    <w:link w:val="NagwekZnak"/>
    <w:uiPriority w:val="99"/>
    <w:unhideWhenUsed/>
    <w:rsid w:val="007A50F2"/>
    <w:pPr>
      <w:tabs>
        <w:tab w:val="center" w:pos="4536"/>
        <w:tab w:val="right" w:pos="9072"/>
      </w:tabs>
    </w:pPr>
  </w:style>
  <w:style w:type="character" w:customStyle="1" w:styleId="NagwekZnak">
    <w:name w:val="Nagłówek Znak"/>
    <w:basedOn w:val="Domylnaczcionkaakapitu"/>
    <w:link w:val="Nagwek"/>
    <w:uiPriority w:val="99"/>
    <w:rsid w:val="007A50F2"/>
    <w:rPr>
      <w:rFonts w:ascii="Times New Roman" w:eastAsia="Times New Roman" w:hAnsi="Times New Roman" w:cs="Times New Roman"/>
      <w:sz w:val="24"/>
      <w:szCs w:val="24"/>
      <w:lang w:eastAsia="ar-SA"/>
    </w:rPr>
  </w:style>
  <w:style w:type="character" w:styleId="Pogrubienie">
    <w:name w:val="Strong"/>
    <w:basedOn w:val="Domylnaczcionkaakapitu"/>
    <w:uiPriority w:val="22"/>
    <w:qFormat/>
    <w:rsid w:val="006769E5"/>
    <w:rPr>
      <w:b/>
      <w:bCs/>
    </w:rPr>
  </w:style>
  <w:style w:type="character" w:customStyle="1" w:styleId="Nagwek2Znak">
    <w:name w:val="Nagłówek 2 Znak"/>
    <w:basedOn w:val="Domylnaczcionkaakapitu"/>
    <w:link w:val="Nagwek2"/>
    <w:rsid w:val="005D7CC1"/>
    <w:rPr>
      <w:rFonts w:ascii="Times New Roman" w:eastAsia="Times New Roman" w:hAnsi="Times New Roman" w:cs="Times New Roman"/>
      <w:b/>
      <w:i/>
      <w:color w:val="000000"/>
      <w:szCs w:val="20"/>
      <w:lang w:eastAsia="ar-SA"/>
    </w:rPr>
  </w:style>
  <w:style w:type="character" w:customStyle="1" w:styleId="Nagwek3Znak">
    <w:name w:val="Nagłówek 3 Znak"/>
    <w:basedOn w:val="Domylnaczcionkaakapitu"/>
    <w:link w:val="Nagwek3"/>
    <w:rsid w:val="005D7CC1"/>
    <w:rPr>
      <w:rFonts w:ascii="Arial" w:eastAsia="Times New Roman" w:hAnsi="Arial" w:cs="Times New Roman"/>
      <w:b/>
      <w:bCs/>
      <w:sz w:val="24"/>
      <w:szCs w:val="24"/>
      <w:lang w:eastAsia="ar-SA"/>
    </w:rPr>
  </w:style>
  <w:style w:type="character" w:customStyle="1" w:styleId="Nagwek4Znak">
    <w:name w:val="Nagłówek 4 Znak"/>
    <w:basedOn w:val="Domylnaczcionkaakapitu"/>
    <w:link w:val="Nagwek4"/>
    <w:rsid w:val="005D7CC1"/>
    <w:rPr>
      <w:rFonts w:ascii="Arial" w:eastAsia="Times New Roman" w:hAnsi="Arial" w:cs="Times New Roman"/>
      <w:b/>
      <w:bCs/>
      <w:sz w:val="28"/>
      <w:szCs w:val="24"/>
      <w:lang w:eastAsia="ar-SA"/>
    </w:rPr>
  </w:style>
  <w:style w:type="character" w:customStyle="1" w:styleId="Nagwek5Znak">
    <w:name w:val="Nagłówek 5 Znak"/>
    <w:basedOn w:val="Domylnaczcionkaakapitu"/>
    <w:link w:val="Nagwek5"/>
    <w:rsid w:val="005D7CC1"/>
    <w:rPr>
      <w:rFonts w:ascii="Arial" w:eastAsia="Times New Roman" w:hAnsi="Arial" w:cs="Times New Roman"/>
      <w:b/>
      <w:bCs/>
      <w:sz w:val="28"/>
      <w:szCs w:val="24"/>
      <w:lang w:eastAsia="ar-SA"/>
    </w:rPr>
  </w:style>
  <w:style w:type="character" w:customStyle="1" w:styleId="Nagwek6Znak">
    <w:name w:val="Nagłówek 6 Znak"/>
    <w:basedOn w:val="Domylnaczcionkaakapitu"/>
    <w:link w:val="Nagwek6"/>
    <w:rsid w:val="005D7CC1"/>
    <w:rPr>
      <w:rFonts w:ascii="Arial" w:eastAsia="Times New Roman" w:hAnsi="Arial" w:cs="Times New Roman"/>
      <w:b/>
      <w:bCs/>
      <w:sz w:val="24"/>
      <w:szCs w:val="24"/>
      <w:lang w:eastAsia="ar-SA"/>
    </w:rPr>
  </w:style>
  <w:style w:type="character" w:customStyle="1" w:styleId="Nagwek7Znak">
    <w:name w:val="Nagłówek 7 Znak"/>
    <w:basedOn w:val="Domylnaczcionkaakapitu"/>
    <w:link w:val="Nagwek7"/>
    <w:rsid w:val="005D7CC1"/>
    <w:rPr>
      <w:rFonts w:ascii="Times New Roman" w:eastAsia="Times New Roman" w:hAnsi="Times New Roman" w:cs="Times New Roman"/>
      <w:color w:val="FF00FF"/>
      <w:sz w:val="24"/>
      <w:szCs w:val="20"/>
      <w:lang w:eastAsia="ar-SA"/>
    </w:rPr>
  </w:style>
  <w:style w:type="character" w:customStyle="1" w:styleId="Nagwek8Znak">
    <w:name w:val="Nagłówek 8 Znak"/>
    <w:basedOn w:val="Domylnaczcionkaakapitu"/>
    <w:link w:val="Nagwek8"/>
    <w:rsid w:val="005D7CC1"/>
    <w:rPr>
      <w:rFonts w:ascii="Times New Roman" w:eastAsia="Times New Roman" w:hAnsi="Times New Roman" w:cs="Times New Roman"/>
      <w:b/>
      <w:bCs/>
      <w:iCs/>
      <w:sz w:val="24"/>
      <w:szCs w:val="24"/>
      <w:lang w:val="pl-PL" w:eastAsia="ar-SA"/>
    </w:rPr>
  </w:style>
  <w:style w:type="character" w:customStyle="1" w:styleId="Nagwek9Znak">
    <w:name w:val="Nagłówek 9 Znak"/>
    <w:basedOn w:val="Domylnaczcionkaakapitu"/>
    <w:link w:val="Nagwek9"/>
    <w:rsid w:val="005D7CC1"/>
    <w:rPr>
      <w:rFonts w:ascii="Times New Roman" w:eastAsia="Times New Roman" w:hAnsi="Times New Roman" w:cs="Times New Roman"/>
      <w:b/>
      <w:i/>
      <w:iCs/>
      <w:sz w:val="24"/>
      <w:szCs w:val="24"/>
      <w:lang w:eastAsia="ar-SA"/>
    </w:rPr>
  </w:style>
  <w:style w:type="numbering" w:customStyle="1" w:styleId="Styl1">
    <w:name w:val="Styl1"/>
    <w:uiPriority w:val="99"/>
    <w:rsid w:val="00494D65"/>
    <w:pPr>
      <w:numPr>
        <w:numId w:val="27"/>
      </w:numPr>
    </w:pPr>
  </w:style>
  <w:style w:type="paragraph" w:styleId="Bezodstpw">
    <w:name w:val="No Spacing"/>
    <w:uiPriority w:val="1"/>
    <w:qFormat/>
    <w:rsid w:val="00CD7BD9"/>
    <w:pPr>
      <w:suppressAutoHyphens/>
      <w:spacing w:after="0" w:line="240" w:lineRule="auto"/>
      <w:ind w:left="1020"/>
      <w:jc w:val="both"/>
    </w:pPr>
    <w:rPr>
      <w:rFonts w:ascii="Times New Roman" w:eastAsia="Times New Roman" w:hAnsi="Times New Roman" w:cs="Times New Roman"/>
      <w:sz w:val="24"/>
      <w:szCs w:val="24"/>
      <w:lang w:eastAsia="ar-SA"/>
    </w:rPr>
  </w:style>
  <w:style w:type="character" w:styleId="Odwoaniedokomentarza">
    <w:name w:val="annotation reference"/>
    <w:basedOn w:val="Domylnaczcionkaakapitu"/>
    <w:uiPriority w:val="99"/>
    <w:semiHidden/>
    <w:unhideWhenUsed/>
    <w:rsid w:val="00F37102"/>
    <w:rPr>
      <w:sz w:val="16"/>
      <w:szCs w:val="16"/>
    </w:rPr>
  </w:style>
  <w:style w:type="paragraph" w:styleId="Tekstkomentarza">
    <w:name w:val="annotation text"/>
    <w:basedOn w:val="Normalny"/>
    <w:link w:val="TekstkomentarzaZnak"/>
    <w:uiPriority w:val="99"/>
    <w:semiHidden/>
    <w:unhideWhenUsed/>
    <w:rsid w:val="00F37102"/>
    <w:rPr>
      <w:sz w:val="20"/>
      <w:szCs w:val="20"/>
    </w:rPr>
  </w:style>
  <w:style w:type="character" w:customStyle="1" w:styleId="TekstkomentarzaZnak">
    <w:name w:val="Tekst komentarza Znak"/>
    <w:basedOn w:val="Domylnaczcionkaakapitu"/>
    <w:link w:val="Tekstkomentarza"/>
    <w:uiPriority w:val="99"/>
    <w:semiHidden/>
    <w:rsid w:val="00F37102"/>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F37102"/>
    <w:rPr>
      <w:b/>
      <w:bCs/>
    </w:rPr>
  </w:style>
  <w:style w:type="character" w:customStyle="1" w:styleId="TematkomentarzaZnak">
    <w:name w:val="Temat komentarza Znak"/>
    <w:basedOn w:val="TekstkomentarzaZnak"/>
    <w:link w:val="Tematkomentarza"/>
    <w:uiPriority w:val="99"/>
    <w:semiHidden/>
    <w:rsid w:val="00F37102"/>
    <w:rPr>
      <w:rFonts w:ascii="Times New Roman" w:eastAsia="Times New Roman" w:hAnsi="Times New Roman" w:cs="Times New Roman"/>
      <w:b/>
      <w:bCs/>
      <w:sz w:val="20"/>
      <w:szCs w:val="20"/>
      <w:lang w:eastAsia="ar-SA"/>
    </w:rPr>
  </w:style>
  <w:style w:type="table" w:styleId="Tabela-Siatka">
    <w:name w:val="Table Grid"/>
    <w:basedOn w:val="Standardowy"/>
    <w:uiPriority w:val="39"/>
    <w:rsid w:val="00284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E264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532078">
      <w:bodyDiv w:val="1"/>
      <w:marLeft w:val="0"/>
      <w:marRight w:val="0"/>
      <w:marTop w:val="0"/>
      <w:marBottom w:val="0"/>
      <w:divBdr>
        <w:top w:val="none" w:sz="0" w:space="0" w:color="auto"/>
        <w:left w:val="none" w:sz="0" w:space="0" w:color="auto"/>
        <w:bottom w:val="none" w:sz="0" w:space="0" w:color="auto"/>
        <w:right w:val="none" w:sz="0" w:space="0" w:color="auto"/>
      </w:divBdr>
    </w:div>
    <w:div w:id="512719198">
      <w:bodyDiv w:val="1"/>
      <w:marLeft w:val="0"/>
      <w:marRight w:val="0"/>
      <w:marTop w:val="0"/>
      <w:marBottom w:val="0"/>
      <w:divBdr>
        <w:top w:val="none" w:sz="0" w:space="0" w:color="auto"/>
        <w:left w:val="none" w:sz="0" w:space="0" w:color="auto"/>
        <w:bottom w:val="none" w:sz="0" w:space="0" w:color="auto"/>
        <w:right w:val="none" w:sz="0" w:space="0" w:color="auto"/>
      </w:divBdr>
    </w:div>
    <w:div w:id="604920969">
      <w:bodyDiv w:val="1"/>
      <w:marLeft w:val="0"/>
      <w:marRight w:val="0"/>
      <w:marTop w:val="0"/>
      <w:marBottom w:val="0"/>
      <w:divBdr>
        <w:top w:val="none" w:sz="0" w:space="0" w:color="auto"/>
        <w:left w:val="none" w:sz="0" w:space="0" w:color="auto"/>
        <w:bottom w:val="none" w:sz="0" w:space="0" w:color="auto"/>
        <w:right w:val="none" w:sz="0" w:space="0" w:color="auto"/>
      </w:divBdr>
    </w:div>
    <w:div w:id="1114519531">
      <w:bodyDiv w:val="1"/>
      <w:marLeft w:val="0"/>
      <w:marRight w:val="0"/>
      <w:marTop w:val="0"/>
      <w:marBottom w:val="0"/>
      <w:divBdr>
        <w:top w:val="none" w:sz="0" w:space="0" w:color="auto"/>
        <w:left w:val="none" w:sz="0" w:space="0" w:color="auto"/>
        <w:bottom w:val="none" w:sz="0" w:space="0" w:color="auto"/>
        <w:right w:val="none" w:sz="0" w:space="0" w:color="auto"/>
      </w:divBdr>
    </w:div>
    <w:div w:id="1300643976">
      <w:bodyDiv w:val="1"/>
      <w:marLeft w:val="0"/>
      <w:marRight w:val="0"/>
      <w:marTop w:val="0"/>
      <w:marBottom w:val="0"/>
      <w:divBdr>
        <w:top w:val="none" w:sz="0" w:space="0" w:color="auto"/>
        <w:left w:val="none" w:sz="0" w:space="0" w:color="auto"/>
        <w:bottom w:val="none" w:sz="0" w:space="0" w:color="auto"/>
        <w:right w:val="none" w:sz="0" w:space="0" w:color="auto"/>
      </w:divBdr>
    </w:div>
    <w:div w:id="1604268850">
      <w:bodyDiv w:val="1"/>
      <w:marLeft w:val="0"/>
      <w:marRight w:val="0"/>
      <w:marTop w:val="0"/>
      <w:marBottom w:val="0"/>
      <w:divBdr>
        <w:top w:val="none" w:sz="0" w:space="0" w:color="auto"/>
        <w:left w:val="none" w:sz="0" w:space="0" w:color="auto"/>
        <w:bottom w:val="none" w:sz="0" w:space="0" w:color="auto"/>
        <w:right w:val="none" w:sz="0" w:space="0" w:color="auto"/>
      </w:divBdr>
    </w:div>
    <w:div w:id="1718360377">
      <w:bodyDiv w:val="1"/>
      <w:marLeft w:val="0"/>
      <w:marRight w:val="0"/>
      <w:marTop w:val="0"/>
      <w:marBottom w:val="0"/>
      <w:divBdr>
        <w:top w:val="none" w:sz="0" w:space="0" w:color="auto"/>
        <w:left w:val="none" w:sz="0" w:space="0" w:color="auto"/>
        <w:bottom w:val="none" w:sz="0" w:space="0" w:color="auto"/>
        <w:right w:val="none" w:sz="0" w:space="0" w:color="auto"/>
      </w:divBdr>
    </w:div>
    <w:div w:id="1820266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k-sa.pl"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k-sa.pl" TargetMode="External"/><Relationship Id="rId17" Type="http://schemas.openxmlformats.org/officeDocument/2006/relationships/hyperlink" Target="mailto:iod.plk@plk-sa.pl" TargetMode="External"/><Relationship Id="rId2" Type="http://schemas.openxmlformats.org/officeDocument/2006/relationships/numbering" Target="numbering.xml"/><Relationship Id="rId16" Type="http://schemas.openxmlformats.org/officeDocument/2006/relationships/hyperlink" Target="https://www.knf.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k-sa.pl" TargetMode="External"/><Relationship Id="rId5" Type="http://schemas.openxmlformats.org/officeDocument/2006/relationships/webSettings" Target="webSettings.xml"/><Relationship Id="rId15" Type="http://schemas.openxmlformats.org/officeDocument/2006/relationships/hyperlink" Target="https://platformazakupowa.plk-sa.pl"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pomoc-pz2@marketplane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668CF-6FDC-4357-8FC3-372EBEFD3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14</Pages>
  <Words>6466</Words>
  <Characters>38798</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45174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Borkowska Ewa</dc:creator>
  <cp:keywords/>
  <dc:description/>
  <cp:lastModifiedBy>Borkowska Ewa</cp:lastModifiedBy>
  <cp:revision>11</cp:revision>
  <cp:lastPrinted>2025-05-12T05:15:00Z</cp:lastPrinted>
  <dcterms:created xsi:type="dcterms:W3CDTF">2025-05-09T12:08:00Z</dcterms:created>
  <dcterms:modified xsi:type="dcterms:W3CDTF">2025-05-14T06:54:00Z</dcterms:modified>
</cp:coreProperties>
</file>