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45FE" w14:textId="77777777"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4E303B35" wp14:editId="2B5C473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4E232" w14:textId="77777777" w:rsidR="00CF3473" w:rsidRPr="00CF3473" w:rsidRDefault="00CF3473" w:rsidP="00CF3473">
      <w:pPr>
        <w:rPr>
          <w:rFonts w:ascii="Arial" w:eastAsia="Arial" w:hAnsi="Arial" w:cs="Arial"/>
          <w:sz w:val="22"/>
          <w:szCs w:val="22"/>
          <w:lang w:eastAsia="ar-SA"/>
        </w:rPr>
      </w:pPr>
      <w:r w:rsidRPr="00CF3473">
        <w:rPr>
          <w:rFonts w:ascii="Arial" w:eastAsia="Arial" w:hAnsi="Arial" w:cs="Arial"/>
          <w:sz w:val="22"/>
          <w:szCs w:val="22"/>
          <w:lang w:eastAsia="ar-SA"/>
        </w:rPr>
        <w:t>Nr sprawy: PZ.294.16369.2024</w:t>
      </w:r>
    </w:p>
    <w:p w14:paraId="4810A428" w14:textId="41766D0B" w:rsidR="00CF3473" w:rsidRPr="00CF3473" w:rsidRDefault="00CF3473" w:rsidP="00CF3473">
      <w:pPr>
        <w:rPr>
          <w:rFonts w:ascii="Arial" w:eastAsia="Arial" w:hAnsi="Arial" w:cs="Arial"/>
          <w:sz w:val="22"/>
          <w:szCs w:val="22"/>
          <w:lang w:eastAsia="ar-SA"/>
        </w:rPr>
      </w:pPr>
      <w:r w:rsidRPr="00CF3473">
        <w:rPr>
          <w:rFonts w:ascii="Arial" w:eastAsia="Arial" w:hAnsi="Arial" w:cs="Arial"/>
          <w:sz w:val="22"/>
          <w:szCs w:val="22"/>
          <w:lang w:eastAsia="ar-SA"/>
        </w:rPr>
        <w:t>Nr postępowania: 0331/IZ06GM/15175/04827/24/P</w:t>
      </w:r>
    </w:p>
    <w:p w14:paraId="555A17BB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C4D530C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3D77E5B3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3BB3E50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39E45BAF" w14:textId="77422904" w:rsidR="00C4557E" w:rsidRPr="00CF3473" w:rsidRDefault="00DC7E07" w:rsidP="00CF347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P</w:t>
      </w:r>
      <w:r w:rsidR="00533FD3" w:rsidRPr="008D3356">
        <w:rPr>
          <w:rFonts w:ascii="Arial" w:hAnsi="Arial" w:cs="Arial"/>
          <w:bCs/>
          <w:sz w:val="22"/>
          <w:lang w:eastAsia="ar-SA"/>
        </w:rPr>
        <w:t>lac Matejki 12, 31-157 Kraków</w:t>
      </w:r>
    </w:p>
    <w:p w14:paraId="089E147B" w14:textId="77777777" w:rsidR="00625D9B" w:rsidRPr="00625D9B" w:rsidRDefault="00625D9B" w:rsidP="00C17327">
      <w:pPr>
        <w:spacing w:line="360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5D9B">
        <w:rPr>
          <w:rFonts w:ascii="Arial" w:hAnsi="Arial" w:cs="Arial"/>
          <w:color w:val="FF0000"/>
          <w:sz w:val="22"/>
          <w:szCs w:val="22"/>
        </w:rPr>
        <w:t>– ( wzór ) –</w:t>
      </w:r>
    </w:p>
    <w:p w14:paraId="3384663C" w14:textId="77777777" w:rsidR="00625D9B" w:rsidRPr="00625D9B" w:rsidRDefault="00625D9B" w:rsidP="00625D9B">
      <w:pPr>
        <w:spacing w:line="276" w:lineRule="auto"/>
        <w:jc w:val="center"/>
        <w:outlineLvl w:val="0"/>
        <w:rPr>
          <w:rFonts w:ascii="Arial" w:hAnsi="Arial" w:cs="Arial"/>
          <w:b/>
          <w:color w:val="000000"/>
          <w:sz w:val="28"/>
          <w:szCs w:val="28"/>
          <w:lang w:eastAsia="en-US"/>
        </w:rPr>
      </w:pPr>
      <w:r w:rsidRPr="00625D9B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Gwarancja [ubezpieczeniowa/bankowa] </w:t>
      </w:r>
    </w:p>
    <w:p w14:paraId="7952E46F" w14:textId="77777777" w:rsidR="00625D9B" w:rsidRPr="0013322F" w:rsidRDefault="00625D9B" w:rsidP="0013322F">
      <w:pPr>
        <w:tabs>
          <w:tab w:val="left" w:pos="297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należytego wykonania umowy oraz ręk</w:t>
      </w:r>
      <w:r w:rsidR="0013322F"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ojmi za wady lub gwarancji</w:t>
      </w:r>
    </w:p>
    <w:p w14:paraId="6AAA92C0" w14:textId="402C7F7B" w:rsidR="00625D9B" w:rsidRPr="0013322F" w:rsidRDefault="00625D9B" w:rsidP="00CF3473">
      <w:pPr>
        <w:tabs>
          <w:tab w:val="left" w:pos="2835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nr [●]</w:t>
      </w:r>
    </w:p>
    <w:p w14:paraId="4077680E" w14:textId="77777777" w:rsidR="00456564" w:rsidRPr="00456564" w:rsidRDefault="00456564" w:rsidP="00CF3473">
      <w:pPr>
        <w:spacing w:line="276" w:lineRule="auto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bookmarkStart w:id="0" w:name="_Toc508281029"/>
      <w:bookmarkStart w:id="1" w:name="_Toc12873829"/>
      <w:bookmarkStart w:id="2" w:name="_Toc12966566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BENEFICJENT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bookmarkEnd w:id="0"/>
      <w:bookmarkEnd w:id="1"/>
      <w:bookmarkEnd w:id="2"/>
    </w:p>
    <w:p w14:paraId="3FDFAA4B" w14:textId="77777777" w:rsidR="00456564" w:rsidRPr="00456564" w:rsidRDefault="00456564" w:rsidP="00CF3473">
      <w:pPr>
        <w:spacing w:line="276" w:lineRule="auto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bookmarkStart w:id="3" w:name="_Toc508281030"/>
      <w:bookmarkStart w:id="4" w:name="_Toc12873830"/>
      <w:bookmarkStart w:id="5" w:name="_Toc12966567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PKP Polskie Linie Kolejowe S.A.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 siedzibą 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3"/>
      <w:bookmarkEnd w:id="4"/>
      <w:bookmarkEnd w:id="5"/>
    </w:p>
    <w:p w14:paraId="0294C47C" w14:textId="77777777" w:rsidR="00456564" w:rsidRPr="00CF3473" w:rsidRDefault="00456564" w:rsidP="00CF3473">
      <w:pPr>
        <w:spacing w:line="276" w:lineRule="auto"/>
        <w:rPr>
          <w:rFonts w:ascii="Arial" w:hAnsi="Arial" w:cs="Arial"/>
          <w:b/>
          <w:color w:val="000000"/>
          <w:sz w:val="12"/>
          <w:szCs w:val="10"/>
          <w:lang w:eastAsia="en-US"/>
        </w:rPr>
      </w:pPr>
    </w:p>
    <w:p w14:paraId="2042763B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bookmarkStart w:id="6" w:name="_Toc508281031"/>
      <w:bookmarkStart w:id="7" w:name="_Toc12873831"/>
      <w:bookmarkStart w:id="8" w:name="_Toc12966568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WYKONAWCA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 [●]</w:t>
      </w:r>
      <w:bookmarkEnd w:id="6"/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 siedzibą [●], wpisana do [●] pod numerem [●], posiadająca numer NIP [●],</w:t>
      </w:r>
      <w:bookmarkEnd w:id="7"/>
      <w:bookmarkEnd w:id="8"/>
    </w:p>
    <w:p w14:paraId="30BE7D38" w14:textId="77777777" w:rsidR="00456564" w:rsidRPr="00456564" w:rsidRDefault="00456564" w:rsidP="00CF3473">
      <w:pPr>
        <w:spacing w:line="276" w:lineRule="auto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bookmarkStart w:id="9" w:name="_Toc508281032"/>
      <w:bookmarkStart w:id="10" w:name="_Toc12873832"/>
      <w:bookmarkStart w:id="11" w:name="_Toc12966569"/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[Konsorcjum w składzie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]</w:t>
      </w:r>
      <w:bookmarkEnd w:id="9"/>
      <w:bookmarkEnd w:id="10"/>
      <w:bookmarkEnd w:id="11"/>
    </w:p>
    <w:p w14:paraId="16D69846" w14:textId="77777777" w:rsidR="00456564" w:rsidRPr="00456564" w:rsidRDefault="00456564" w:rsidP="00CF3473">
      <w:pPr>
        <w:spacing w:line="276" w:lineRule="auto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[Lider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]</w:t>
      </w:r>
    </w:p>
    <w:p w14:paraId="419C817B" w14:textId="77777777" w:rsidR="00456564" w:rsidRPr="00456564" w:rsidRDefault="00456564" w:rsidP="00CF3473">
      <w:pPr>
        <w:spacing w:line="276" w:lineRule="auto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[Partner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:</w:t>
      </w:r>
      <w:r w:rsidRPr="00456564">
        <w:rPr>
          <w:rFonts w:ascii="Arial" w:hAnsi="Arial" w:cs="Arial"/>
          <w:b/>
          <w:color w:val="000000"/>
          <w:sz w:val="22"/>
          <w:szCs w:val="20"/>
          <w:lang w:eastAsia="en-US"/>
        </w:rPr>
        <w:t>]</w:t>
      </w:r>
    </w:p>
    <w:p w14:paraId="2C203389" w14:textId="77777777" w:rsidR="00456564" w:rsidRPr="00CF3473" w:rsidRDefault="00456564" w:rsidP="00CF3473">
      <w:pPr>
        <w:spacing w:line="276" w:lineRule="auto"/>
        <w:rPr>
          <w:rFonts w:ascii="Arial" w:hAnsi="Arial" w:cs="Arial"/>
          <w:b/>
          <w:color w:val="000000"/>
          <w:sz w:val="12"/>
          <w:szCs w:val="10"/>
          <w:lang w:eastAsia="en-US"/>
        </w:rPr>
      </w:pPr>
    </w:p>
    <w:p w14:paraId="6A65DF2A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Niniejsza gwarancja (zwana dalej "Gwarancją") została wystawiona na zlecenie [nazwa podmiotu], w celu zabezpieczenia należytego wykonania przez Wykonawcę umowy numer [●], która ma być zawarta pomiędzy Wykonawcą a Beneficjentem na: „[przedmiot umowy]”, [realizowanego w ramach projektu pod nazwą „[nazwa projektu]”] (zwanej dalej „Umową”).</w:t>
      </w:r>
    </w:p>
    <w:p w14:paraId="612F4AA3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6E4F3D22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[●]), w tym:</w:t>
      </w:r>
    </w:p>
    <w:p w14:paraId="70E92D19" w14:textId="77777777" w:rsidR="00456564" w:rsidRPr="00456564" w:rsidRDefault="00456564" w:rsidP="00CF3473">
      <w:pPr>
        <w:numPr>
          <w:ilvl w:val="0"/>
          <w:numId w:val="23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C73F9B7" w14:textId="77777777" w:rsidR="00456564" w:rsidRPr="00456564" w:rsidRDefault="00456564" w:rsidP="00CF3473">
      <w:pPr>
        <w:numPr>
          <w:ilvl w:val="0"/>
          <w:numId w:val="23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oraz do kwoty [kwota] [waluta] (słownie: [●]) 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4E2A9FAB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543C5430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Umowy albo nieusunięcie wad albo niezapewnienie zabezpieczenia należytego wykonania Umowy zgodnie z Umową. </w:t>
      </w:r>
    </w:p>
    <w:p w14:paraId="297692F3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44F04221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Nasza Gwarancja wchodzi w życie z dniem wystawienia i pozostaje ważna do dnia [●] („Termin ważności”).</w:t>
      </w:r>
    </w:p>
    <w:p w14:paraId="5025BB43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528DD9EC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Pisemne żądanie zapłaty Beneficjenta powinno być podpisane przez osoby uprawnione do reprezentowania Beneficjenta i doręczone Gwarantowi, najpóźniej w ostatnim dniu Terminu ważności niniejszej Gwarancji, na adres: [●]:</w:t>
      </w:r>
    </w:p>
    <w:p w14:paraId="26EE11BF" w14:textId="77777777" w:rsidR="00456564" w:rsidRPr="00456564" w:rsidRDefault="00456564" w:rsidP="00CF3473">
      <w:pPr>
        <w:numPr>
          <w:ilvl w:val="0"/>
          <w:numId w:val="24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62B8C27" w14:textId="77777777" w:rsidR="00456564" w:rsidRPr="00456564" w:rsidRDefault="00456564" w:rsidP="00CF3473">
      <w:pPr>
        <w:numPr>
          <w:ilvl w:val="0"/>
          <w:numId w:val="24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FAC7DC0" w14:textId="77777777" w:rsidR="00456564" w:rsidRPr="00456564" w:rsidRDefault="00456564" w:rsidP="00CF3473">
      <w:pPr>
        <w:numPr>
          <w:ilvl w:val="0"/>
          <w:numId w:val="24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760F077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1CF5C42C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iCs/>
          <w:color w:val="000000"/>
          <w:sz w:val="22"/>
          <w:szCs w:val="20"/>
          <w:lang w:eastAsia="en-US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najpóźniej w ostatnim dniu Terminu ważności niniejszej Gwarancji </w:t>
      </w:r>
      <w:r w:rsidRPr="00456564">
        <w:rPr>
          <w:rFonts w:ascii="Arial" w:hAnsi="Arial" w:cs="Arial"/>
          <w:iCs/>
          <w:color w:val="000000"/>
          <w:sz w:val="22"/>
          <w:szCs w:val="20"/>
          <w:lang w:eastAsia="en-US"/>
        </w:rPr>
        <w:t>na adres poczty elektronicznej Gwaranta: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[●].</w:t>
      </w:r>
    </w:p>
    <w:p w14:paraId="1B7395A4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3C407D42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Zobowiązanie Gwaranta wynikające z Gwarancji zmniejsza się o kwotę każdej płatności dokonanej w wyniku realizacji roszczenia z Gwarancji.</w:t>
      </w:r>
    </w:p>
    <w:p w14:paraId="11122E29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0181A4EE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bookmarkStart w:id="12" w:name="_Toc508281033"/>
      <w:bookmarkStart w:id="13" w:name="_Toc12873833"/>
      <w:bookmarkStart w:id="14" w:name="_Toc12966570"/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Gwarancja wygasa automatycznie i całkowicie w przypadku:</w:t>
      </w:r>
      <w:bookmarkEnd w:id="12"/>
      <w:bookmarkEnd w:id="13"/>
      <w:bookmarkEnd w:id="14"/>
    </w:p>
    <w:p w14:paraId="65A0DD41" w14:textId="7084B11C" w:rsidR="00456564" w:rsidRPr="00456564" w:rsidRDefault="00456564" w:rsidP="00CF3473">
      <w:pPr>
        <w:numPr>
          <w:ilvl w:val="0"/>
          <w:numId w:val="25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gdyby żądanie zapłaty i oświadczenie Beneficjenta nie zostały doręczone Gwarantowi w</w:t>
      </w:r>
      <w:r>
        <w:rPr>
          <w:rFonts w:ascii="Arial" w:hAnsi="Arial" w:cs="Arial"/>
          <w:color w:val="000000"/>
          <w:sz w:val="22"/>
          <w:szCs w:val="20"/>
          <w:lang w:eastAsia="en-US"/>
        </w:rPr>
        <w:t> 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Terminie ważności Gwarancji,</w:t>
      </w:r>
    </w:p>
    <w:p w14:paraId="6754F98D" w14:textId="57808736" w:rsidR="00456564" w:rsidRPr="00456564" w:rsidRDefault="00456564" w:rsidP="00CF3473">
      <w:pPr>
        <w:numPr>
          <w:ilvl w:val="0"/>
          <w:numId w:val="25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zwolnienia Gwaranta przez Beneficjenta ze wszystkich zobowiązań przewidzianych w</w:t>
      </w:r>
      <w:r>
        <w:rPr>
          <w:rFonts w:ascii="Arial" w:hAnsi="Arial" w:cs="Arial"/>
          <w:color w:val="000000"/>
          <w:sz w:val="22"/>
          <w:szCs w:val="20"/>
          <w:lang w:eastAsia="en-US"/>
        </w:rPr>
        <w:t> 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Gwarancji, przed upływem Terminu jej ważności, w formie oświadczenia podpisanego przez osoby uprawnione do reprezentowania Beneficjenta i doręczonego Gwarantowi w sposób przewidziany dla składania żądania zapłaty,</w:t>
      </w:r>
    </w:p>
    <w:p w14:paraId="41F693F4" w14:textId="77777777" w:rsidR="00456564" w:rsidRPr="00456564" w:rsidRDefault="00456564" w:rsidP="00CF3473">
      <w:pPr>
        <w:numPr>
          <w:ilvl w:val="0"/>
          <w:numId w:val="25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gdy świadczenia Gwaranta z tytułu niniejszej Gwarancji osiągną kwotę Gwarancji, </w:t>
      </w:r>
    </w:p>
    <w:p w14:paraId="2B96C98A" w14:textId="77777777" w:rsidR="00456564" w:rsidRPr="00456564" w:rsidRDefault="00456564" w:rsidP="00CF3473">
      <w:pPr>
        <w:numPr>
          <w:ilvl w:val="0"/>
          <w:numId w:val="25"/>
        </w:num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2BE7B10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7083FD09" w14:textId="74CF800B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Gwarant się zgadza, że żadna zmiana lub uzupełnienie lub jakakolwiek modyfikacja warunków Umowy lub robót, które mają zostać wykonane zgodnie z wymienioną powyżej Umową, lub </w:t>
      </w:r>
      <w:r w:rsidR="008D5FEE">
        <w:rPr>
          <w:rFonts w:ascii="Arial" w:hAnsi="Arial" w:cs="Arial"/>
          <w:color w:val="000000"/>
          <w:sz w:val="22"/>
          <w:szCs w:val="20"/>
          <w:lang w:eastAsia="en-US"/>
        </w:rPr>
        <w:t>w </w:t>
      </w: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128F3583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1B04A428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 xml:space="preserve">Wierzytelności Beneficjenta wynikające z Gwarancji nie mogą być przeniesione na osobę trzecią bez uprzedniej, pisemnej zgody Gwaranta. Gwarancja poddana jest prawu polskiemu i jurysdykcji sądów polskich. </w:t>
      </w:r>
    </w:p>
    <w:p w14:paraId="1C1A4389" w14:textId="77777777" w:rsidR="00456564" w:rsidRPr="00CF3473" w:rsidRDefault="00456564" w:rsidP="00CF3473">
      <w:pPr>
        <w:spacing w:line="276" w:lineRule="auto"/>
        <w:rPr>
          <w:rFonts w:ascii="Arial" w:hAnsi="Arial" w:cs="Arial"/>
          <w:color w:val="000000"/>
          <w:sz w:val="12"/>
          <w:szCs w:val="10"/>
          <w:lang w:eastAsia="en-US"/>
        </w:rPr>
      </w:pPr>
    </w:p>
    <w:p w14:paraId="369DB0AB" w14:textId="77777777" w:rsidR="00456564" w:rsidRPr="00456564" w:rsidRDefault="00456564" w:rsidP="00CF3473">
      <w:pPr>
        <w:spacing w:line="276" w:lineRule="auto"/>
        <w:rPr>
          <w:rFonts w:ascii="Arial" w:hAnsi="Arial" w:cs="Arial"/>
          <w:color w:val="000000"/>
          <w:sz w:val="22"/>
          <w:szCs w:val="20"/>
          <w:lang w:eastAsia="en-US"/>
        </w:rPr>
      </w:pPr>
      <w:r w:rsidRPr="00456564">
        <w:rPr>
          <w:rFonts w:ascii="Arial" w:hAnsi="Arial" w:cs="Arial"/>
          <w:color w:val="000000"/>
          <w:sz w:val="22"/>
          <w:szCs w:val="20"/>
          <w:lang w:eastAsia="en-US"/>
        </w:rPr>
        <w:t>Wszelkie spory powstające w związku z Gwarancją będą rozstrzygane przez sąd właściwy dla siedziby Beneficjenta.</w:t>
      </w:r>
    </w:p>
    <w:p w14:paraId="245DBD80" w14:textId="77777777"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B3B9B16" w14:textId="77777777" w:rsidR="0026411D" w:rsidRDefault="0026411D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7CD82BA7" w14:textId="0623636F" w:rsidR="0026411D" w:rsidRPr="00625D9B" w:rsidRDefault="00625D9B" w:rsidP="00625D9B">
      <w:pPr>
        <w:spacing w:line="276" w:lineRule="auto"/>
        <w:jc w:val="both"/>
        <w:rPr>
          <w:rFonts w:ascii="Arial" w:hAnsi="Arial" w:cs="Arial"/>
          <w:i/>
          <w:color w:val="000000"/>
          <w:sz w:val="16"/>
          <w:szCs w:val="20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Miejsce, data wystawienia Gwarancji</w:t>
      </w:r>
    </w:p>
    <w:p w14:paraId="0C0F9E15" w14:textId="77777777" w:rsidR="00625D9B" w:rsidRPr="00533FD3" w:rsidRDefault="00625D9B" w:rsidP="00533FD3">
      <w:pPr>
        <w:spacing w:line="276" w:lineRule="auto"/>
        <w:ind w:left="3828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podpis/podpisy osób uprawnionych do reprezentowania Gwaranta</w:t>
      </w:r>
    </w:p>
    <w:sectPr w:rsidR="00625D9B" w:rsidRPr="00533FD3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F1A00" w14:textId="77777777" w:rsidR="000E3005" w:rsidRDefault="000E3005" w:rsidP="00EC643D">
      <w:r>
        <w:separator/>
      </w:r>
    </w:p>
  </w:endnote>
  <w:endnote w:type="continuationSeparator" w:id="0">
    <w:p w14:paraId="6EB262B2" w14:textId="77777777" w:rsidR="000E3005" w:rsidRDefault="000E300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D57A7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485C3" w14:textId="77777777" w:rsidR="000E3005" w:rsidRDefault="000E3005" w:rsidP="00EC643D">
      <w:r>
        <w:separator/>
      </w:r>
    </w:p>
  </w:footnote>
  <w:footnote w:type="continuationSeparator" w:id="0">
    <w:p w14:paraId="7F4FF18D" w14:textId="77777777" w:rsidR="000E3005" w:rsidRDefault="000E300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6855" w14:textId="77777777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990F7E">
      <w:rPr>
        <w:rFonts w:ascii="Arial" w:hAnsi="Arial" w:cs="Arial"/>
        <w:sz w:val="18"/>
        <w:szCs w:val="16"/>
      </w:rPr>
      <w:t xml:space="preserve"> 5</w:t>
    </w:r>
    <w:r w:rsidR="00AD24A4">
      <w:rPr>
        <w:rFonts w:ascii="Arial" w:hAnsi="Arial" w:cs="Arial"/>
        <w:sz w:val="18"/>
        <w:szCs w:val="16"/>
      </w:rPr>
      <w:t xml:space="preserve"> do SWZ</w:t>
    </w:r>
    <w:r w:rsidR="00C258A7">
      <w:rPr>
        <w:rFonts w:ascii="Arial" w:hAnsi="Arial" w:cs="Arial"/>
        <w:sz w:val="18"/>
        <w:szCs w:val="16"/>
      </w:rPr>
      <w:t xml:space="preserve"> – Gwarancja ubezpieczeniowa/bankowa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6732">
    <w:abstractNumId w:val="17"/>
  </w:num>
  <w:num w:numId="2" w16cid:durableId="1772436573">
    <w:abstractNumId w:val="23"/>
  </w:num>
  <w:num w:numId="3" w16cid:durableId="807942211">
    <w:abstractNumId w:val="2"/>
  </w:num>
  <w:num w:numId="4" w16cid:durableId="1358700589">
    <w:abstractNumId w:val="4"/>
  </w:num>
  <w:num w:numId="5" w16cid:durableId="604508874">
    <w:abstractNumId w:val="1"/>
  </w:num>
  <w:num w:numId="6" w16cid:durableId="2022009315">
    <w:abstractNumId w:val="3"/>
  </w:num>
  <w:num w:numId="7" w16cid:durableId="351958572">
    <w:abstractNumId w:val="5"/>
  </w:num>
  <w:num w:numId="8" w16cid:durableId="156308731">
    <w:abstractNumId w:val="8"/>
  </w:num>
  <w:num w:numId="9" w16cid:durableId="947010851">
    <w:abstractNumId w:val="20"/>
  </w:num>
  <w:num w:numId="10" w16cid:durableId="1725251132">
    <w:abstractNumId w:val="9"/>
  </w:num>
  <w:num w:numId="11" w16cid:durableId="8988513">
    <w:abstractNumId w:val="18"/>
  </w:num>
  <w:num w:numId="12" w16cid:durableId="754476160">
    <w:abstractNumId w:val="19"/>
  </w:num>
  <w:num w:numId="13" w16cid:durableId="286356877">
    <w:abstractNumId w:val="7"/>
  </w:num>
  <w:num w:numId="14" w16cid:durableId="920483763">
    <w:abstractNumId w:val="22"/>
  </w:num>
  <w:num w:numId="15" w16cid:durableId="1527136280">
    <w:abstractNumId w:val="14"/>
  </w:num>
  <w:num w:numId="16" w16cid:durableId="1051929612">
    <w:abstractNumId w:val="24"/>
  </w:num>
  <w:num w:numId="17" w16cid:durableId="1213737302">
    <w:abstractNumId w:val="15"/>
  </w:num>
  <w:num w:numId="18" w16cid:durableId="820778231">
    <w:abstractNumId w:val="21"/>
  </w:num>
  <w:num w:numId="19" w16cid:durableId="118066160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2037731711">
    <w:abstractNumId w:val="16"/>
  </w:num>
  <w:num w:numId="21" w16cid:durableId="513810173">
    <w:abstractNumId w:val="10"/>
  </w:num>
  <w:num w:numId="22" w16cid:durableId="2092655317">
    <w:abstractNumId w:val="12"/>
  </w:num>
  <w:num w:numId="23" w16cid:durableId="1530025453">
    <w:abstractNumId w:val="11"/>
  </w:num>
  <w:num w:numId="24" w16cid:durableId="1628731414">
    <w:abstractNumId w:val="13"/>
  </w:num>
  <w:num w:numId="25" w16cid:durableId="164234588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3F7B"/>
    <w:rsid w:val="000375B3"/>
    <w:rsid w:val="00044450"/>
    <w:rsid w:val="00044D8D"/>
    <w:rsid w:val="00052EAB"/>
    <w:rsid w:val="0005681A"/>
    <w:rsid w:val="00062E3F"/>
    <w:rsid w:val="000674C5"/>
    <w:rsid w:val="00084C4B"/>
    <w:rsid w:val="000A6807"/>
    <w:rsid w:val="000C62F9"/>
    <w:rsid w:val="000D31E4"/>
    <w:rsid w:val="000E004D"/>
    <w:rsid w:val="000E3005"/>
    <w:rsid w:val="000E73A0"/>
    <w:rsid w:val="000F4E69"/>
    <w:rsid w:val="000F6504"/>
    <w:rsid w:val="00111E10"/>
    <w:rsid w:val="0011628C"/>
    <w:rsid w:val="001179F1"/>
    <w:rsid w:val="00124475"/>
    <w:rsid w:val="00133224"/>
    <w:rsid w:val="0013322F"/>
    <w:rsid w:val="00145947"/>
    <w:rsid w:val="001471B7"/>
    <w:rsid w:val="0015136C"/>
    <w:rsid w:val="001637AC"/>
    <w:rsid w:val="0016759B"/>
    <w:rsid w:val="00197A60"/>
    <w:rsid w:val="001A2473"/>
    <w:rsid w:val="001B7BA2"/>
    <w:rsid w:val="001C1A61"/>
    <w:rsid w:val="001D7E5E"/>
    <w:rsid w:val="001E2ED8"/>
    <w:rsid w:val="001E656E"/>
    <w:rsid w:val="002216DC"/>
    <w:rsid w:val="00236DDE"/>
    <w:rsid w:val="00250100"/>
    <w:rsid w:val="0026220D"/>
    <w:rsid w:val="0026411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430CF"/>
    <w:rsid w:val="00373BC4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6564"/>
    <w:rsid w:val="00465931"/>
    <w:rsid w:val="004742B6"/>
    <w:rsid w:val="00494EFF"/>
    <w:rsid w:val="00495A9F"/>
    <w:rsid w:val="004D5C21"/>
    <w:rsid w:val="004E2EB2"/>
    <w:rsid w:val="005106A9"/>
    <w:rsid w:val="00526B76"/>
    <w:rsid w:val="00533FD3"/>
    <w:rsid w:val="005402D5"/>
    <w:rsid w:val="00546CDE"/>
    <w:rsid w:val="00553390"/>
    <w:rsid w:val="0058272F"/>
    <w:rsid w:val="005842A2"/>
    <w:rsid w:val="005871CB"/>
    <w:rsid w:val="00594058"/>
    <w:rsid w:val="00596A4F"/>
    <w:rsid w:val="005B0462"/>
    <w:rsid w:val="005C443C"/>
    <w:rsid w:val="005D12B5"/>
    <w:rsid w:val="005E097F"/>
    <w:rsid w:val="005E4476"/>
    <w:rsid w:val="005E627C"/>
    <w:rsid w:val="005F178F"/>
    <w:rsid w:val="005F5EF7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5C9D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8759B"/>
    <w:rsid w:val="007B46ED"/>
    <w:rsid w:val="007B6F5A"/>
    <w:rsid w:val="007C51C3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5FEE"/>
    <w:rsid w:val="008D7F70"/>
    <w:rsid w:val="009016F8"/>
    <w:rsid w:val="00904E69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0F7E"/>
    <w:rsid w:val="009919B0"/>
    <w:rsid w:val="009976F3"/>
    <w:rsid w:val="009B5CC1"/>
    <w:rsid w:val="009E3A59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4629F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17327"/>
    <w:rsid w:val="00C20833"/>
    <w:rsid w:val="00C218F5"/>
    <w:rsid w:val="00C22701"/>
    <w:rsid w:val="00C258A7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E1926"/>
    <w:rsid w:val="00CE5F49"/>
    <w:rsid w:val="00CF3473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B35C2"/>
    <w:rsid w:val="00DC7519"/>
    <w:rsid w:val="00DC7E07"/>
    <w:rsid w:val="00DE6BA1"/>
    <w:rsid w:val="00DF0B69"/>
    <w:rsid w:val="00E02A22"/>
    <w:rsid w:val="00E10668"/>
    <w:rsid w:val="00E22EE7"/>
    <w:rsid w:val="00E32659"/>
    <w:rsid w:val="00E326E4"/>
    <w:rsid w:val="00E367EE"/>
    <w:rsid w:val="00E41799"/>
    <w:rsid w:val="00E437C2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B838F0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AFFB30-62F6-4D4D-98DF-2FE4516A9C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761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19</cp:revision>
  <cp:lastPrinted>2024-10-30T12:23:00Z</cp:lastPrinted>
  <dcterms:created xsi:type="dcterms:W3CDTF">2022-12-01T10:42:00Z</dcterms:created>
  <dcterms:modified xsi:type="dcterms:W3CDTF">2024-10-30T12:23:00Z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