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6B" w:rsidRPr="009B6CD9" w:rsidRDefault="00CE5E6B" w:rsidP="008674E9">
      <w:pPr>
        <w:spacing w:before="240"/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  <w:bookmarkStart w:id="0" w:name="_GoBack"/>
      <w:bookmarkEnd w:id="0"/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proofErr w:type="spellStart"/>
      <w:r w:rsidRPr="009B6CD9">
        <w:rPr>
          <w:rFonts w:ascii="Times New Roman" w:hAnsi="Times New Roman"/>
        </w:rPr>
        <w:t>protokółu</w:t>
      </w:r>
      <w:proofErr w:type="spellEnd"/>
      <w:r w:rsidRPr="009B6CD9">
        <w:rPr>
          <w:rFonts w:ascii="Times New Roman" w:hAnsi="Times New Roman"/>
        </w:rPr>
        <w:t xml:space="preserve"> Nr ...................... spisanego dnia ........................... dotyczącego 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5315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B02" w:rsidRDefault="007B7B02" w:rsidP="009400D4">
      <w:pPr>
        <w:spacing w:line="240" w:lineRule="auto"/>
      </w:pPr>
      <w:r>
        <w:separator/>
      </w:r>
    </w:p>
  </w:endnote>
  <w:endnote w:type="continuationSeparator" w:id="0">
    <w:p w:rsidR="007B7B02" w:rsidRDefault="007B7B02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22C1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22C1A">
      <w:rPr>
        <w:b/>
        <w:bCs/>
        <w:noProof/>
      </w:rPr>
      <w:t>2</w:t>
    </w:r>
    <w:r>
      <w:rPr>
        <w:b/>
        <w:bCs/>
      </w:rPr>
      <w:fldChar w:fldCharType="end"/>
    </w:r>
  </w:p>
  <w:p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B02" w:rsidRDefault="007B7B02" w:rsidP="009400D4">
      <w:pPr>
        <w:spacing w:line="240" w:lineRule="auto"/>
      </w:pPr>
      <w:r>
        <w:separator/>
      </w:r>
    </w:p>
  </w:footnote>
  <w:footnote w:type="continuationSeparator" w:id="0">
    <w:p w:rsidR="007B7B02" w:rsidRDefault="007B7B02" w:rsidP="0094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F8C" w:rsidRPr="004F3F8C" w:rsidRDefault="004F3F8C" w:rsidP="004F3F8C">
    <w:pPr>
      <w:pStyle w:val="Nagwek"/>
      <w:jc w:val="right"/>
      <w:rPr>
        <w:i/>
        <w:sz w:val="18"/>
        <w:szCs w:val="18"/>
        <w:lang w:val="pl-PL"/>
      </w:rPr>
    </w:pPr>
    <w:r w:rsidRPr="004F3F8C">
      <w:rPr>
        <w:i/>
        <w:sz w:val="18"/>
        <w:szCs w:val="18"/>
      </w:rPr>
      <w:t>Załącznik nr 5</w:t>
    </w:r>
    <w:r w:rsidR="00222C1A">
      <w:rPr>
        <w:i/>
        <w:sz w:val="18"/>
        <w:szCs w:val="18"/>
        <w:lang w:val="pl-PL"/>
      </w:rPr>
      <w:t>b</w:t>
    </w:r>
    <w:r w:rsidRPr="004F3F8C">
      <w:rPr>
        <w:i/>
        <w:sz w:val="18"/>
        <w:szCs w:val="18"/>
      </w:rPr>
      <w:t xml:space="preserve"> do umowy na roboty budowlane nr </w:t>
    </w:r>
    <w:r w:rsidR="00222C1A">
      <w:rPr>
        <w:b/>
        <w:i/>
        <w:sz w:val="18"/>
        <w:szCs w:val="18"/>
        <w:lang w:val="pl-PL"/>
      </w:rPr>
      <w:t>____________________</w:t>
    </w:r>
    <w:r w:rsidRPr="004F3F8C">
      <w:rPr>
        <w:i/>
        <w:sz w:val="18"/>
        <w:szCs w:val="18"/>
      </w:rPr>
      <w:br/>
    </w:r>
    <w:r w:rsidRPr="004F3F8C">
      <w:rPr>
        <w:i/>
        <w:sz w:val="18"/>
        <w:szCs w:val="18"/>
        <w:lang w:val="pl-PL"/>
      </w:rPr>
      <w:t xml:space="preserve">z dnia </w:t>
    </w:r>
    <w:r w:rsidR="00222C1A">
      <w:rPr>
        <w:i/>
        <w:sz w:val="18"/>
        <w:szCs w:val="18"/>
        <w:lang w:val="pl-PL"/>
      </w:rPr>
      <w:t>________________</w:t>
    </w:r>
    <w:r w:rsidRPr="004F3F8C">
      <w:rPr>
        <w:i/>
        <w:sz w:val="18"/>
        <w:szCs w:val="18"/>
        <w:lang w:val="pl-PL"/>
      </w:rPr>
      <w:t xml:space="preserve"> r.</w:t>
    </w:r>
  </w:p>
  <w:p w:rsidR="004F3F8C" w:rsidRDefault="004F3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F3"/>
    <w:rsid w:val="00047C88"/>
    <w:rsid w:val="00054F01"/>
    <w:rsid w:val="000749B7"/>
    <w:rsid w:val="000A2C32"/>
    <w:rsid w:val="00127864"/>
    <w:rsid w:val="0015080B"/>
    <w:rsid w:val="001571C1"/>
    <w:rsid w:val="001D7041"/>
    <w:rsid w:val="00222C1A"/>
    <w:rsid w:val="002702DF"/>
    <w:rsid w:val="002A3D87"/>
    <w:rsid w:val="002A58DB"/>
    <w:rsid w:val="002B0288"/>
    <w:rsid w:val="003374E5"/>
    <w:rsid w:val="003379D8"/>
    <w:rsid w:val="00360321"/>
    <w:rsid w:val="003B6CA4"/>
    <w:rsid w:val="00414DB3"/>
    <w:rsid w:val="00471613"/>
    <w:rsid w:val="004A0797"/>
    <w:rsid w:val="004A1CFD"/>
    <w:rsid w:val="004C61DE"/>
    <w:rsid w:val="004F3F8C"/>
    <w:rsid w:val="00500EF2"/>
    <w:rsid w:val="00526B2C"/>
    <w:rsid w:val="00547582"/>
    <w:rsid w:val="00573D29"/>
    <w:rsid w:val="00601216"/>
    <w:rsid w:val="00636088"/>
    <w:rsid w:val="006468F3"/>
    <w:rsid w:val="00693869"/>
    <w:rsid w:val="007114A2"/>
    <w:rsid w:val="00791D74"/>
    <w:rsid w:val="007B7B02"/>
    <w:rsid w:val="008674E9"/>
    <w:rsid w:val="0087064E"/>
    <w:rsid w:val="0089031B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40284"/>
    <w:rsid w:val="00A873B4"/>
    <w:rsid w:val="00B00048"/>
    <w:rsid w:val="00B80663"/>
    <w:rsid w:val="00B91165"/>
    <w:rsid w:val="00BA7E3B"/>
    <w:rsid w:val="00BB03EA"/>
    <w:rsid w:val="00C11388"/>
    <w:rsid w:val="00C11A28"/>
    <w:rsid w:val="00CE5E6B"/>
    <w:rsid w:val="00CF349A"/>
    <w:rsid w:val="00CF6661"/>
    <w:rsid w:val="00D10746"/>
    <w:rsid w:val="00D222EF"/>
    <w:rsid w:val="00D435B7"/>
    <w:rsid w:val="00D87DE3"/>
    <w:rsid w:val="00DA08E8"/>
    <w:rsid w:val="00E31C23"/>
    <w:rsid w:val="00EB13C5"/>
    <w:rsid w:val="00EC28BB"/>
    <w:rsid w:val="00EC3DFC"/>
    <w:rsid w:val="00F85481"/>
    <w:rsid w:val="00F9505C"/>
    <w:rsid w:val="00F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A6D2E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Biernat Paweł</cp:lastModifiedBy>
  <cp:revision>32</cp:revision>
  <cp:lastPrinted>2014-03-03T07:13:00Z</cp:lastPrinted>
  <dcterms:created xsi:type="dcterms:W3CDTF">2018-02-10T21:46:00Z</dcterms:created>
  <dcterms:modified xsi:type="dcterms:W3CDTF">2024-03-05T10:00:00Z</dcterms:modified>
</cp:coreProperties>
</file>