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2FA0661F" w14:textId="27384FF4" w:rsidR="002A46AD" w:rsidRPr="00502810" w:rsidRDefault="002A46AD" w:rsidP="001E28ED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502810">
        <w:rPr>
          <w:rFonts w:ascii="Arial" w:eastAsia="Arial" w:hAnsi="Arial" w:cs="Arial"/>
          <w:sz w:val="22"/>
          <w:szCs w:val="22"/>
        </w:rPr>
        <w:t xml:space="preserve">Nr sprawy: </w:t>
      </w:r>
      <w:r w:rsidR="001E28ED" w:rsidRPr="001E28ED">
        <w:rPr>
          <w:rFonts w:ascii="Arial" w:eastAsia="Arial" w:hAnsi="Arial" w:cs="Arial"/>
          <w:sz w:val="22"/>
          <w:szCs w:val="22"/>
        </w:rPr>
        <w:t>PZ.293.1910.2023</w:t>
      </w:r>
    </w:p>
    <w:p w14:paraId="20C0988C" w14:textId="0B2E82A2" w:rsidR="00751561" w:rsidRPr="00DD6A56" w:rsidRDefault="002A46AD" w:rsidP="00DD6A56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502810">
        <w:rPr>
          <w:rFonts w:ascii="Arial" w:eastAsia="Arial" w:hAnsi="Arial" w:cs="Arial"/>
          <w:sz w:val="22"/>
          <w:szCs w:val="22"/>
        </w:rPr>
        <w:t xml:space="preserve">Nr postępowania: </w:t>
      </w:r>
      <w:r w:rsidR="001E28ED" w:rsidRPr="001E28ED">
        <w:rPr>
          <w:rFonts w:ascii="Arial" w:eastAsia="Arial" w:hAnsi="Arial" w:cs="Arial"/>
          <w:b/>
          <w:bCs/>
          <w:sz w:val="22"/>
          <w:szCs w:val="22"/>
        </w:rPr>
        <w:t>0221/IZ04GM/16253/04177/23/P</w:t>
      </w:r>
    </w:p>
    <w:p w14:paraId="17A8F865" w14:textId="77777777" w:rsidR="00751561" w:rsidRPr="00502810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 w:rsidRPr="00502810"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502810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502810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502810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C266C26" w14:textId="77777777" w:rsidR="00751561" w:rsidRPr="00502810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502810">
        <w:rPr>
          <w:rFonts w:ascii="Arial" w:eastAsia="Arial" w:hAnsi="Arial" w:cs="Arial"/>
          <w:b/>
          <w:sz w:val="36"/>
          <w:szCs w:val="22"/>
        </w:rPr>
        <w:t>ul. Targowa 74</w:t>
      </w:r>
    </w:p>
    <w:p w14:paraId="290FB4EA" w14:textId="77777777" w:rsidR="00751561" w:rsidRPr="00502810" w:rsidRDefault="00751561" w:rsidP="00965CE3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502810">
        <w:rPr>
          <w:rFonts w:ascii="Arial" w:eastAsia="Arial" w:hAnsi="Arial" w:cs="Arial"/>
          <w:b/>
          <w:sz w:val="36"/>
          <w:szCs w:val="22"/>
        </w:rPr>
        <w:t>03-734 Warszawa</w:t>
      </w:r>
    </w:p>
    <w:p w14:paraId="3EF33290" w14:textId="77777777" w:rsidR="00E53B42" w:rsidRPr="00502810" w:rsidRDefault="00E53B42" w:rsidP="00E53B42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502810">
        <w:rPr>
          <w:rFonts w:ascii="Arial" w:hAnsi="Arial" w:cs="Arial"/>
          <w:b/>
          <w:bCs/>
          <w:sz w:val="32"/>
          <w:szCs w:val="32"/>
        </w:rPr>
        <w:t>Zakład Linii Kolejowych w Lublinie</w:t>
      </w:r>
    </w:p>
    <w:p w14:paraId="0308F0C0" w14:textId="4FDD4947" w:rsidR="006017C3" w:rsidRPr="00502810" w:rsidRDefault="006017C3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502810"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Pr="00502810" w:rsidRDefault="002A46AD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502810"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51FA52BC" w:rsidR="002A46AD" w:rsidRPr="00502810" w:rsidRDefault="002A46AD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502810">
        <w:rPr>
          <w:rFonts w:ascii="Arial" w:hAnsi="Arial" w:cs="Arial"/>
          <w:bCs/>
          <w:szCs w:val="28"/>
        </w:rPr>
        <w:t>dla postępowania prowadzonego w trybie zapytania ofertowego</w:t>
      </w:r>
      <w:r w:rsidR="00521548" w:rsidRPr="00502810">
        <w:rPr>
          <w:rFonts w:ascii="Arial" w:hAnsi="Arial" w:cs="Arial"/>
          <w:bCs/>
          <w:szCs w:val="28"/>
        </w:rPr>
        <w:t xml:space="preserve"> otwartego</w:t>
      </w:r>
      <w:r w:rsidRPr="00502810">
        <w:rPr>
          <w:rFonts w:ascii="Arial" w:hAnsi="Arial" w:cs="Arial"/>
          <w:bCs/>
          <w:szCs w:val="28"/>
        </w:rPr>
        <w:t>, pn.:</w:t>
      </w:r>
    </w:p>
    <w:p w14:paraId="2F509178" w14:textId="710110CD" w:rsidR="00AE6CF9" w:rsidRPr="00AE6CF9" w:rsidRDefault="006017C3" w:rsidP="00AE6CF9">
      <w:pPr>
        <w:pStyle w:val="Nagwek2"/>
        <w:jc w:val="center"/>
        <w:rPr>
          <w:rFonts w:ascii="Arial" w:eastAsia="Times New Roman" w:hAnsi="Arial" w:cs="Arial"/>
          <w:bCs/>
          <w:spacing w:val="-15"/>
          <w:sz w:val="28"/>
          <w:szCs w:val="28"/>
          <w:lang w:eastAsia="pl-PL"/>
        </w:rPr>
      </w:pPr>
      <w:r w:rsidRPr="00502810">
        <w:rPr>
          <w:rFonts w:ascii="Arial" w:hAnsi="Arial" w:cs="Arial"/>
          <w:bCs/>
          <w:sz w:val="28"/>
          <w:szCs w:val="28"/>
        </w:rPr>
        <w:t>„</w:t>
      </w:r>
      <w:r w:rsidR="00AE6CF9" w:rsidRPr="00AE6CF9">
        <w:rPr>
          <w:rFonts w:ascii="Arial" w:eastAsia="Times New Roman" w:hAnsi="Arial" w:cs="Arial"/>
          <w:bCs/>
          <w:spacing w:val="-15"/>
          <w:sz w:val="28"/>
          <w:szCs w:val="28"/>
          <w:lang w:eastAsia="pl-PL"/>
        </w:rPr>
        <w:t>Dostawa oleju opałowego w latach 2023-2024</w:t>
      </w:r>
      <w:r w:rsidR="00AE6CF9">
        <w:rPr>
          <w:rFonts w:ascii="Arial" w:eastAsia="Times New Roman" w:hAnsi="Arial" w:cs="Arial"/>
          <w:bCs/>
          <w:spacing w:val="-15"/>
          <w:sz w:val="28"/>
          <w:szCs w:val="28"/>
          <w:lang w:eastAsia="pl-PL"/>
        </w:rPr>
        <w:t>”</w:t>
      </w:r>
    </w:p>
    <w:p w14:paraId="286C3926" w14:textId="47C3890B" w:rsidR="009B22C3" w:rsidRPr="009B22C3" w:rsidRDefault="009B22C3" w:rsidP="00AE6CF9">
      <w:pPr>
        <w:pStyle w:val="Nagwek2"/>
        <w:numPr>
          <w:ilvl w:val="0"/>
          <w:numId w:val="0"/>
        </w:numPr>
        <w:ind w:left="340"/>
        <w:rPr>
          <w:rFonts w:ascii="Arial" w:eastAsia="Times New Roman" w:hAnsi="Arial" w:cs="Arial"/>
          <w:bCs/>
          <w:spacing w:val="-15"/>
          <w:sz w:val="28"/>
          <w:szCs w:val="28"/>
          <w:lang w:eastAsia="pl-PL"/>
        </w:rPr>
      </w:pPr>
    </w:p>
    <w:p w14:paraId="218E3063" w14:textId="62D7C77C" w:rsidR="00585FEF" w:rsidRPr="00735D5D" w:rsidRDefault="00585FEF" w:rsidP="009B22C3">
      <w:pPr>
        <w:pStyle w:val="Nagwek2"/>
        <w:numPr>
          <w:ilvl w:val="0"/>
          <w:numId w:val="0"/>
        </w:numPr>
        <w:ind w:left="340"/>
        <w:rPr>
          <w:rFonts w:ascii="Arial" w:eastAsia="Times New Roman" w:hAnsi="Arial" w:cs="Arial"/>
          <w:bCs/>
          <w:spacing w:val="-15"/>
          <w:sz w:val="28"/>
          <w:szCs w:val="28"/>
          <w:lang w:eastAsia="pl-PL"/>
        </w:rPr>
      </w:pPr>
    </w:p>
    <w:p w14:paraId="6CBF640A" w14:textId="77777777" w:rsidR="00735D5D" w:rsidRDefault="00735D5D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ED68983" w14:textId="6E0263E6" w:rsidR="005B39E5" w:rsidRPr="00502810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502810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Pr="00502810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502810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502810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77777777" w:rsidR="00EB4849" w:rsidRPr="00502810" w:rsidRDefault="005B39E5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502810">
        <w:rPr>
          <w:rFonts w:ascii="Arial" w:hAnsi="Arial" w:cs="Arial"/>
          <w:b/>
          <w:sz w:val="12"/>
          <w:szCs w:val="16"/>
        </w:rPr>
        <w:t>(Pełnomocnik Kierownika Zamawiającego</w:t>
      </w:r>
    </w:p>
    <w:p w14:paraId="3C487768" w14:textId="77777777" w:rsidR="005B39E5" w:rsidRPr="00502810" w:rsidRDefault="005B39E5" w:rsidP="00965CE3">
      <w:pPr>
        <w:spacing w:line="276" w:lineRule="auto"/>
        <w:ind w:left="0"/>
        <w:rPr>
          <w:rFonts w:ascii="Arial" w:hAnsi="Arial" w:cs="Arial"/>
          <w:bCs/>
        </w:rPr>
      </w:pPr>
    </w:p>
    <w:p w14:paraId="4C0C57EA" w14:textId="77777777" w:rsidR="00585FEF" w:rsidRPr="00502810" w:rsidRDefault="00585FE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3CC6109" w14:textId="77777777" w:rsidR="006017C3" w:rsidRPr="00502810" w:rsidRDefault="006017C3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2B387C9" w14:textId="77777777" w:rsidR="005B39E5" w:rsidRPr="00502810" w:rsidRDefault="005B39E5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1C6D0AFB" w14:textId="11DB4CF5" w:rsidR="009F4771" w:rsidRPr="00502810" w:rsidRDefault="005447C7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Lublin</w:t>
      </w:r>
      <w:r w:rsidR="006017C3" w:rsidRPr="00502810">
        <w:rPr>
          <w:rFonts w:ascii="Arial" w:hAnsi="Arial" w:cs="Arial"/>
          <w:b/>
          <w:bCs/>
        </w:rPr>
        <w:t xml:space="preserve">, </w:t>
      </w:r>
      <w:r w:rsidR="001118DC" w:rsidRPr="00502810">
        <w:rPr>
          <w:rFonts w:ascii="Arial" w:hAnsi="Arial" w:cs="Arial"/>
          <w:b/>
          <w:bCs/>
        </w:rPr>
        <w:t xml:space="preserve">dnia </w:t>
      </w:r>
      <w:r w:rsidR="002306DA">
        <w:rPr>
          <w:rFonts w:ascii="Arial" w:hAnsi="Arial" w:cs="Arial"/>
          <w:b/>
          <w:bCs/>
        </w:rPr>
        <w:t>06.09</w:t>
      </w:r>
      <w:r w:rsidR="00D84845">
        <w:rPr>
          <w:rFonts w:ascii="Arial" w:hAnsi="Arial" w:cs="Arial"/>
          <w:b/>
          <w:bCs/>
        </w:rPr>
        <w:t>.</w:t>
      </w:r>
      <w:r w:rsidR="00252582" w:rsidRPr="00502810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>23</w:t>
      </w:r>
      <w:r w:rsidR="006017C3" w:rsidRPr="00502810">
        <w:rPr>
          <w:rFonts w:ascii="Arial" w:hAnsi="Arial" w:cs="Arial"/>
          <w:b/>
          <w:bCs/>
        </w:rPr>
        <w:t xml:space="preserve"> r</w:t>
      </w:r>
      <w:r w:rsidR="001118DC" w:rsidRPr="00502810">
        <w:rPr>
          <w:rFonts w:ascii="Arial" w:hAnsi="Arial" w:cs="Arial"/>
          <w:b/>
          <w:bCs/>
        </w:rPr>
        <w:t>.</w:t>
      </w:r>
    </w:p>
    <w:p w14:paraId="0550563C" w14:textId="5F073896" w:rsidR="00771496" w:rsidRPr="00502810" w:rsidRDefault="007714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644F8BD" w14:textId="1E963CEA" w:rsidR="00771496" w:rsidRPr="00502810" w:rsidRDefault="007714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4AB9402" w14:textId="26B4DCED" w:rsidR="00521AEE" w:rsidRPr="00502810" w:rsidRDefault="00521AEE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38C37A8" w14:textId="1C329A94" w:rsidR="00521AEE" w:rsidRPr="00502810" w:rsidRDefault="00521AEE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C60DE2E" w14:textId="441E4BD2" w:rsidR="00521AEE" w:rsidRPr="00502810" w:rsidRDefault="00521AEE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94F8F54" w14:textId="75FA9056" w:rsidR="00521AEE" w:rsidRPr="00502810" w:rsidRDefault="00521AEE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8803578" w14:textId="62ECEE94" w:rsidR="00521AEE" w:rsidRPr="00502810" w:rsidRDefault="00521AEE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6899A9A" w14:textId="5358D42C" w:rsidR="00521AEE" w:rsidRPr="00502810" w:rsidRDefault="00521AEE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1D08D6E" w14:textId="7CE8563A" w:rsidR="00521AEE" w:rsidRDefault="00521AEE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840F4F7" w14:textId="1C07A698" w:rsidR="003F38EB" w:rsidRDefault="003F38EB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C8EDE92" w14:textId="77777777" w:rsidR="003F38EB" w:rsidRPr="00502810" w:rsidRDefault="003F38EB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FB2264E" w14:textId="488BB09A" w:rsidR="00521AEE" w:rsidRPr="00502810" w:rsidRDefault="00521AEE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02E847" w14:textId="77777777" w:rsidR="00521AEE" w:rsidRPr="00502810" w:rsidRDefault="00521AEE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82DDCA" w14:textId="77777777" w:rsidR="002A46AD" w:rsidRPr="00502810" w:rsidRDefault="002A46AD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502810" w:rsidRDefault="00D72556" w:rsidP="009C1317">
          <w:pPr>
            <w:pStyle w:val="Nagwekspisutreci"/>
            <w:spacing w:line="360" w:lineRule="auto"/>
            <w:rPr>
              <w:rFonts w:ascii="Arial" w:hAnsi="Arial" w:cs="Arial"/>
              <w:b/>
              <w:color w:val="auto"/>
              <w:sz w:val="24"/>
            </w:rPr>
          </w:pPr>
          <w:r w:rsidRPr="00502810">
            <w:rPr>
              <w:rFonts w:ascii="Arial" w:hAnsi="Arial" w:cs="Arial"/>
              <w:b/>
              <w:color w:val="auto"/>
              <w:sz w:val="24"/>
            </w:rPr>
            <w:t>Spis treści</w:t>
          </w:r>
        </w:p>
        <w:p w14:paraId="523494BB" w14:textId="7CEF2D9C" w:rsidR="002C61F6" w:rsidRPr="00502810" w:rsidRDefault="00DC5B9B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502810">
            <w:rPr>
              <w:rFonts w:ascii="Arial" w:hAnsi="Arial" w:cs="Arial"/>
              <w:b w:val="0"/>
              <w:bCs w:val="0"/>
              <w:caps w:val="0"/>
              <w:sz w:val="22"/>
              <w:szCs w:val="22"/>
            </w:rPr>
            <w:fldChar w:fldCharType="begin"/>
          </w:r>
          <w:r w:rsidRPr="00502810">
            <w:rPr>
              <w:rFonts w:ascii="Arial" w:hAnsi="Arial" w:cs="Arial"/>
              <w:b w:val="0"/>
              <w:bCs w:val="0"/>
              <w:caps w:val="0"/>
              <w:sz w:val="22"/>
              <w:szCs w:val="22"/>
            </w:rPr>
            <w:instrText xml:space="preserve"> TOC \o "1-3" \h \z \u </w:instrText>
          </w:r>
          <w:r w:rsidRPr="00502810">
            <w:rPr>
              <w:rFonts w:ascii="Arial" w:hAnsi="Arial" w:cs="Arial"/>
              <w:b w:val="0"/>
              <w:bCs w:val="0"/>
              <w:caps w:val="0"/>
              <w:sz w:val="22"/>
              <w:szCs w:val="22"/>
            </w:rPr>
            <w:fldChar w:fldCharType="separate"/>
          </w:r>
          <w:hyperlink w:anchor="_Toc61443825" w:history="1"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 – Informacje ogólne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_Toc61443825 \h </w:instrTex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D7399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3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3AA067" w14:textId="16B06B33" w:rsidR="002C61F6" w:rsidRPr="00502810" w:rsidRDefault="00D52F5F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6" w:history="1"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II – Opis Przedmiotu Zamówienia i termin wykonania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_Toc61443826 \h </w:instrTex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D7399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4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2285A6C" w14:textId="5D3759B0" w:rsidR="002C61F6" w:rsidRPr="00502810" w:rsidRDefault="00D52F5F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7" w:history="1"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III – Warunki udziału w postępowaniu i informacja o wymaganych dokumentach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_Toc61443827 \h </w:instrTex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D7399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4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21B441" w14:textId="3EA87E5D" w:rsidR="002C61F6" w:rsidRPr="00502810" w:rsidRDefault="00D52F5F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8" w:history="1"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IV – Sposób sporządzenia i złożenia oferty oraz dokumentów wymaganych w postępowaniu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_Toc61443828 \h </w:instrTex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D7399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7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50D0558" w14:textId="04F5D699" w:rsidR="002C61F6" w:rsidRPr="00502810" w:rsidRDefault="00D52F5F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9" w:history="1"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 – Wadium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_Toc61443829 \h </w:instrTex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D7399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9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F92D1D1" w14:textId="4D7F646A" w:rsidR="002C61F6" w:rsidRPr="00502810" w:rsidRDefault="00D52F5F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0" w:history="1"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 – Termin związania ofertą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_Toc61443830 \h </w:instrTex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D7399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9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881864" w14:textId="3D4E5558" w:rsidR="002C61F6" w:rsidRPr="00502810" w:rsidRDefault="00D52F5F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1" w:history="1"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VII – Opis sposobu obliczenia ceny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_Toc61443831 \h </w:instrTex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D7399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10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1C8985" w14:textId="345E0BAE" w:rsidR="002C61F6" w:rsidRPr="00502810" w:rsidRDefault="00D52F5F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2" w:history="1"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VIII – Opis kryteriów i sposób oceny ofert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_Toc61443832 \h </w:instrTex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D7399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10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FD4A150" w14:textId="008489D5" w:rsidR="002C61F6" w:rsidRPr="00502810" w:rsidRDefault="00D52F5F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3" w:history="1"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IX – Miejsce oraz termin składania i otwarcia ofert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_Toc61443833 \h </w:instrTex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D7399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B3D466A" w14:textId="100A8152" w:rsidR="002C61F6" w:rsidRPr="00502810" w:rsidRDefault="00D52F5F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4" w:history="1"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 – Odwrócona ocena ofert*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_Toc61443834 \h </w:instrTex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D7399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C32DDF" w14:textId="410176B4" w:rsidR="002C61F6" w:rsidRPr="00502810" w:rsidRDefault="00D52F5F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5" w:history="1"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 – Informacje o przeprowadzeniu negocjacji handlowych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_Toc61443835 \h </w:instrTex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D7399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2C383ED" w14:textId="09AFFB48" w:rsidR="002C61F6" w:rsidRPr="00502810" w:rsidRDefault="00D52F5F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6" w:history="1"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XII – Informacje o przeprowadzeniu aukcji elektronicznej*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_Toc61443836 \h </w:instrTex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D7399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13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1A8F29E" w14:textId="3D600162" w:rsidR="002C61F6" w:rsidRPr="00502810" w:rsidRDefault="00D52F5F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7" w:history="1"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</w:t>
            </w:r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  <w:lang w:eastAsia="pl-PL"/>
              </w:rPr>
              <w:t xml:space="preserve"> XIII </w:t>
            </w:r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–</w:t>
            </w:r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  <w:lang w:eastAsia="pl-PL"/>
              </w:rPr>
              <w:t xml:space="preserve"> Informacje o formalnościach, jakie powinny zostać dopełnione po wyborze oferty w celu zawarcia umowy zakupowej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_Toc61443837 \h </w:instrTex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D7399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13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97050DF" w14:textId="5B1688C6" w:rsidR="002C61F6" w:rsidRPr="00502810" w:rsidRDefault="00D52F5F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8" w:history="1"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XIV – Wymagania dotyczące zabezpieczenia należytego wykonania umowy*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_Toc61443838 \h </w:instrTex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D7399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14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4DB3AB4" w14:textId="68B86D22" w:rsidR="002C61F6" w:rsidRPr="00502810" w:rsidRDefault="00D52F5F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9" w:history="1"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 – Pouczenie o środkach odwoławczych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_Toc61443839 \h </w:instrTex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D7399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16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967CE00" w14:textId="51274D50" w:rsidR="002C61F6" w:rsidRPr="00502810" w:rsidRDefault="00D52F5F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0" w:history="1"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 – Zmiany w treści Specyfikacji Warunków Zamówienia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_Toc61443840 \h </w:instrTex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D7399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17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56C232" w14:textId="54260623" w:rsidR="002C61F6" w:rsidRPr="00502810" w:rsidRDefault="00D52F5F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1" w:history="1"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XVII – Zamknięcie i unieważnienie postępowania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_Toc61443841 \h </w:instrTex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D7399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17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64DD17" w14:textId="409E6F76" w:rsidR="002C61F6" w:rsidRPr="00502810" w:rsidRDefault="00D52F5F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2" w:history="1"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XVIII – Klauzula informacyjna RODO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_Toc61443842 \h </w:instrTex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D7399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17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582AEE5" w14:textId="040F31B0" w:rsidR="002C61F6" w:rsidRPr="00502810" w:rsidRDefault="00D52F5F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3" w:history="1">
            <w:r w:rsidR="002C61F6" w:rsidRPr="00502810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ZAŁĄCZNIKI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_Toc61443843 \h </w:instrTex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D7399A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19</w:t>
            </w:r>
            <w:r w:rsidR="002C61F6" w:rsidRPr="00502810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B3AB33" w14:textId="6BF89342" w:rsidR="00DC5B9B" w:rsidRPr="00502810" w:rsidRDefault="00DC5B9B" w:rsidP="009C1317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502810">
            <w:rPr>
              <w:rFonts w:ascii="Arial" w:hAnsi="Arial" w:cs="Arial"/>
              <w:bCs/>
              <w:caps/>
              <w:sz w:val="22"/>
              <w:szCs w:val="22"/>
            </w:rPr>
            <w:fldChar w:fldCharType="end"/>
          </w:r>
        </w:p>
      </w:sdtContent>
    </w:sdt>
    <w:p w14:paraId="61BB7953" w14:textId="77777777" w:rsidR="00DC5B9B" w:rsidRPr="00502810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77777777" w:rsidR="00900672" w:rsidRPr="00502810" w:rsidRDefault="00D73AD6" w:rsidP="00B74666">
      <w:pPr>
        <w:pStyle w:val="Nagwek1"/>
        <w:pageBreakBefore/>
        <w:jc w:val="left"/>
      </w:pPr>
      <w:bookmarkStart w:id="0" w:name="_Toc61443825"/>
      <w:bookmarkStart w:id="1" w:name="Rozdział_1"/>
      <w:r w:rsidRPr="00502810">
        <w:lastRenderedPageBreak/>
        <w:t>Rozdział I</w:t>
      </w:r>
      <w:r w:rsidR="003E10F6" w:rsidRPr="00502810">
        <w:t xml:space="preserve"> –</w:t>
      </w:r>
      <w:r w:rsidR="00900672" w:rsidRPr="00502810">
        <w:t xml:space="preserve"> Informacje </w:t>
      </w:r>
      <w:r w:rsidR="000B794C" w:rsidRPr="00502810">
        <w:t>o</w:t>
      </w:r>
      <w:r w:rsidR="00900672" w:rsidRPr="00502810">
        <w:t>gólne</w:t>
      </w:r>
      <w:bookmarkEnd w:id="0"/>
    </w:p>
    <w:p w14:paraId="60317AA9" w14:textId="5B3A1F8F" w:rsidR="00500A7A" w:rsidRPr="00502810" w:rsidRDefault="00500A7A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02810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E53B42" w:rsidRPr="00502810">
        <w:rPr>
          <w:rFonts w:ascii="Arial" w:hAnsi="Arial" w:cs="Arial"/>
          <w:bCs/>
          <w:sz w:val="22"/>
          <w:szCs w:val="22"/>
        </w:rPr>
        <w:t>Zakład Linii Kolejowych w Lublinie z siedzibą w Lublinie przy ulicy Okopowej 5</w:t>
      </w:r>
      <w:r w:rsidR="007E0A95" w:rsidRPr="00502810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502810">
        <w:rPr>
          <w:rFonts w:ascii="Arial" w:hAnsi="Arial" w:cs="Arial"/>
          <w:bCs/>
          <w:sz w:val="22"/>
          <w:szCs w:val="22"/>
        </w:rPr>
        <w:t>zwan</w:t>
      </w:r>
      <w:r w:rsidR="007C5FE0" w:rsidRPr="00502810">
        <w:rPr>
          <w:rFonts w:ascii="Arial" w:hAnsi="Arial" w:cs="Arial"/>
          <w:bCs/>
          <w:sz w:val="22"/>
          <w:szCs w:val="22"/>
        </w:rPr>
        <w:t>a</w:t>
      </w:r>
      <w:r w:rsidRPr="00502810">
        <w:rPr>
          <w:rFonts w:ascii="Arial" w:hAnsi="Arial" w:cs="Arial"/>
          <w:bCs/>
          <w:sz w:val="22"/>
          <w:szCs w:val="22"/>
        </w:rPr>
        <w:t xml:space="preserve"> dalej „</w:t>
      </w:r>
      <w:r w:rsidRPr="00502810">
        <w:rPr>
          <w:rFonts w:ascii="Arial" w:hAnsi="Arial" w:cs="Arial"/>
          <w:b/>
          <w:bCs/>
          <w:sz w:val="22"/>
          <w:szCs w:val="22"/>
        </w:rPr>
        <w:t>Zamawiającym</w:t>
      </w:r>
      <w:r w:rsidRPr="00502810">
        <w:rPr>
          <w:rFonts w:ascii="Arial" w:hAnsi="Arial" w:cs="Arial"/>
          <w:bCs/>
          <w:sz w:val="22"/>
          <w:szCs w:val="22"/>
        </w:rPr>
        <w:t>”</w:t>
      </w:r>
      <w:r w:rsidR="00516C4E" w:rsidRPr="00502810">
        <w:rPr>
          <w:rFonts w:ascii="Arial" w:hAnsi="Arial" w:cs="Arial"/>
          <w:bCs/>
          <w:sz w:val="22"/>
          <w:szCs w:val="22"/>
        </w:rPr>
        <w:t xml:space="preserve"> </w:t>
      </w:r>
      <w:r w:rsidRPr="00502810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502810">
        <w:rPr>
          <w:rFonts w:ascii="Arial" w:hAnsi="Arial" w:cs="Arial"/>
          <w:bCs/>
          <w:sz w:val="22"/>
          <w:szCs w:val="22"/>
        </w:rPr>
        <w:t>zapytania ofertowego otwartego</w:t>
      </w:r>
      <w:r w:rsidR="00521AEE" w:rsidRPr="00502810">
        <w:rPr>
          <w:rFonts w:ascii="Arial" w:hAnsi="Arial" w:cs="Arial"/>
          <w:bCs/>
          <w:sz w:val="22"/>
          <w:szCs w:val="22"/>
        </w:rPr>
        <w:t>.</w:t>
      </w:r>
    </w:p>
    <w:p w14:paraId="66AC6A90" w14:textId="77777777" w:rsidR="00CE494D" w:rsidRPr="00502810" w:rsidRDefault="006C44E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bCs/>
          <w:sz w:val="22"/>
          <w:szCs w:val="22"/>
        </w:rPr>
        <w:t>Postępowanie</w:t>
      </w:r>
      <w:r w:rsidR="000C2966" w:rsidRPr="00502810">
        <w:rPr>
          <w:rFonts w:ascii="Arial" w:hAnsi="Arial" w:cs="Arial"/>
          <w:bCs/>
          <w:sz w:val="22"/>
          <w:szCs w:val="22"/>
        </w:rPr>
        <w:t xml:space="preserve"> zakupowe</w:t>
      </w:r>
      <w:r w:rsidRPr="00502810">
        <w:rPr>
          <w:rFonts w:ascii="Arial" w:hAnsi="Arial" w:cs="Arial"/>
          <w:sz w:val="22"/>
          <w:szCs w:val="22"/>
        </w:rPr>
        <w:t xml:space="preserve"> </w:t>
      </w:r>
      <w:r w:rsidR="00900672" w:rsidRPr="00502810">
        <w:rPr>
          <w:rFonts w:ascii="Arial" w:hAnsi="Arial" w:cs="Arial"/>
          <w:sz w:val="22"/>
          <w:szCs w:val="22"/>
        </w:rPr>
        <w:t>prowadzon</w:t>
      </w:r>
      <w:r w:rsidRPr="00502810">
        <w:rPr>
          <w:rFonts w:ascii="Arial" w:hAnsi="Arial" w:cs="Arial"/>
          <w:sz w:val="22"/>
          <w:szCs w:val="22"/>
        </w:rPr>
        <w:t>e</w:t>
      </w:r>
      <w:r w:rsidR="00900672" w:rsidRPr="00502810">
        <w:rPr>
          <w:rFonts w:ascii="Arial" w:hAnsi="Arial" w:cs="Arial"/>
          <w:sz w:val="22"/>
          <w:szCs w:val="22"/>
        </w:rPr>
        <w:t xml:space="preserve"> jest</w:t>
      </w:r>
      <w:r w:rsidR="00366BF3" w:rsidRPr="00502810">
        <w:rPr>
          <w:rFonts w:ascii="Arial" w:hAnsi="Arial" w:cs="Arial"/>
          <w:sz w:val="22"/>
          <w:szCs w:val="22"/>
        </w:rPr>
        <w:t xml:space="preserve"> </w:t>
      </w:r>
      <w:r w:rsidR="00900672" w:rsidRPr="00502810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02810">
        <w:rPr>
          <w:rFonts w:ascii="Arial" w:hAnsi="Arial" w:cs="Arial"/>
          <w:sz w:val="22"/>
          <w:szCs w:val="22"/>
        </w:rPr>
        <w:t>w </w:t>
      </w:r>
      <w:r w:rsidR="009710F9" w:rsidRPr="00502810">
        <w:rPr>
          <w:rFonts w:ascii="Arial" w:hAnsi="Arial" w:cs="Arial"/>
          <w:sz w:val="22"/>
          <w:szCs w:val="22"/>
        </w:rPr>
        <w:t>„Regulaminie udzielania zamów</w:t>
      </w:r>
      <w:r w:rsidR="00B04772" w:rsidRPr="00502810">
        <w:rPr>
          <w:rFonts w:ascii="Arial" w:hAnsi="Arial" w:cs="Arial"/>
          <w:sz w:val="22"/>
          <w:szCs w:val="22"/>
        </w:rPr>
        <w:t xml:space="preserve">ień </w:t>
      </w:r>
      <w:r w:rsidR="008253C1" w:rsidRPr="00502810">
        <w:rPr>
          <w:rFonts w:ascii="Arial" w:hAnsi="Arial" w:cs="Arial"/>
          <w:sz w:val="22"/>
          <w:szCs w:val="22"/>
        </w:rPr>
        <w:t xml:space="preserve">logistycznych </w:t>
      </w:r>
      <w:r w:rsidR="009710F9" w:rsidRPr="00502810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02810">
        <w:rPr>
          <w:rFonts w:ascii="Arial" w:hAnsi="Arial" w:cs="Arial"/>
          <w:b/>
          <w:sz w:val="22"/>
          <w:szCs w:val="22"/>
        </w:rPr>
        <w:t xml:space="preserve"> </w:t>
      </w:r>
      <w:r w:rsidR="00900672" w:rsidRPr="00502810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02810">
        <w:rPr>
          <w:rFonts w:ascii="Arial" w:hAnsi="Arial" w:cs="Arial"/>
          <w:bCs/>
          <w:sz w:val="22"/>
          <w:szCs w:val="22"/>
        </w:rPr>
        <w:t>„</w:t>
      </w:r>
      <w:r w:rsidR="00900672" w:rsidRPr="00502810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02810">
        <w:rPr>
          <w:rFonts w:ascii="Arial" w:hAnsi="Arial" w:cs="Arial"/>
          <w:bCs/>
          <w:sz w:val="22"/>
          <w:szCs w:val="22"/>
        </w:rPr>
        <w:t>”</w:t>
      </w:r>
      <w:r w:rsidR="002663D2" w:rsidRPr="00502810">
        <w:rPr>
          <w:rFonts w:ascii="Arial" w:hAnsi="Arial" w:cs="Arial"/>
          <w:bCs/>
          <w:sz w:val="22"/>
          <w:szCs w:val="22"/>
        </w:rPr>
        <w:t>) dostępnego</w:t>
      </w:r>
      <w:r w:rsidR="00114F26" w:rsidRPr="00502810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02810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02810">
        <w:rPr>
          <w:rFonts w:ascii="Arial" w:hAnsi="Arial" w:cs="Arial"/>
          <w:sz w:val="22"/>
          <w:szCs w:val="22"/>
        </w:rPr>
        <w:t xml:space="preserve"> w zakładce </w:t>
      </w:r>
      <w:r w:rsidR="00114F26" w:rsidRPr="00502810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28B5A27E" w:rsidR="009710F9" w:rsidRPr="00502810" w:rsidRDefault="00CE494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Postępowa</w:t>
      </w:r>
      <w:r w:rsidR="006C32FD" w:rsidRPr="00502810">
        <w:rPr>
          <w:rFonts w:ascii="Arial" w:hAnsi="Arial" w:cs="Arial"/>
          <w:sz w:val="22"/>
          <w:szCs w:val="22"/>
        </w:rPr>
        <w:t>n</w:t>
      </w:r>
      <w:r w:rsidRPr="00502810">
        <w:rPr>
          <w:rFonts w:ascii="Arial" w:hAnsi="Arial" w:cs="Arial"/>
          <w:sz w:val="22"/>
          <w:szCs w:val="22"/>
        </w:rPr>
        <w:t xml:space="preserve">ie zakupowe prowadzone jest w języku polskim. </w:t>
      </w:r>
      <w:r w:rsidRPr="00502810">
        <w:rPr>
          <w:rFonts w:ascii="Arial" w:hAnsi="Arial" w:cs="Arial"/>
          <w:i/>
          <w:sz w:val="22"/>
          <w:szCs w:val="22"/>
        </w:rPr>
        <w:t xml:space="preserve">Wszystkie </w:t>
      </w:r>
      <w:r w:rsidRPr="00502810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dokumenty </w:t>
      </w:r>
      <w:r w:rsidR="006C32FD" w:rsidRPr="00502810">
        <w:rPr>
          <w:rFonts w:ascii="Arial" w:eastAsia="Times New Roman" w:hAnsi="Arial" w:cs="Arial"/>
          <w:i/>
          <w:sz w:val="22"/>
          <w:szCs w:val="22"/>
          <w:lang w:eastAsia="pl-PL"/>
        </w:rPr>
        <w:t>i</w:t>
      </w:r>
      <w:r w:rsidRPr="00502810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  <w:r w:rsidRPr="00502810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3916953E" w14:textId="6F727905" w:rsidR="00FC3CD3" w:rsidRPr="00502810" w:rsidRDefault="00FC3CD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02810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02810">
        <w:rPr>
          <w:rFonts w:ascii="Arial" w:hAnsi="Arial" w:cs="Arial"/>
          <w:b/>
          <w:bCs/>
          <w:sz w:val="22"/>
          <w:szCs w:val="22"/>
        </w:rPr>
        <w:t>Platforma</w:t>
      </w:r>
      <w:r w:rsidRPr="00502810">
        <w:rPr>
          <w:rFonts w:ascii="Arial" w:hAnsi="Arial" w:cs="Arial"/>
          <w:bCs/>
          <w:sz w:val="22"/>
          <w:szCs w:val="22"/>
        </w:rPr>
        <w:t>”</w:t>
      </w:r>
      <w:r w:rsidR="00397529" w:rsidRPr="00502810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502810">
        <w:rPr>
          <w:rFonts w:ascii="Arial" w:hAnsi="Arial" w:cs="Arial"/>
          <w:b/>
          <w:bCs/>
          <w:sz w:val="22"/>
          <w:szCs w:val="22"/>
        </w:rPr>
        <w:t>Platforma Zakupowa</w:t>
      </w:r>
      <w:r w:rsidR="00397529" w:rsidRPr="00502810">
        <w:rPr>
          <w:rFonts w:ascii="Arial" w:hAnsi="Arial" w:cs="Arial"/>
          <w:bCs/>
          <w:sz w:val="22"/>
          <w:szCs w:val="22"/>
        </w:rPr>
        <w:t>”</w:t>
      </w:r>
      <w:r w:rsidRPr="00502810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02810">
        <w:rPr>
          <w:rFonts w:ascii="Arial" w:hAnsi="Arial" w:cs="Arial"/>
          <w:bCs/>
          <w:sz w:val="22"/>
          <w:szCs w:val="22"/>
        </w:rPr>
        <w:t>dostępnej</w:t>
      </w:r>
      <w:r w:rsidR="00343452" w:rsidRPr="00502810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02810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68E5D05D" w:rsidR="006A3390" w:rsidRPr="00502810" w:rsidRDefault="006A3390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02810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02810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02810">
        <w:rPr>
          <w:rFonts w:ascii="Arial" w:hAnsi="Arial" w:cs="Arial"/>
          <w:bCs/>
          <w:sz w:val="22"/>
          <w:szCs w:val="22"/>
        </w:rPr>
        <w:t xml:space="preserve"> dostępny jest </w:t>
      </w:r>
      <w:r w:rsidRPr="00502810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02810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02810">
        <w:rPr>
          <w:rFonts w:ascii="Arial" w:hAnsi="Arial" w:cs="Arial"/>
          <w:bCs/>
          <w:sz w:val="22"/>
          <w:szCs w:val="22"/>
        </w:rPr>
        <w:t>wersja</w:t>
      </w:r>
      <w:r w:rsidR="00226306" w:rsidRPr="00502810">
        <w:rPr>
          <w:rFonts w:ascii="Arial" w:hAnsi="Arial" w:cs="Arial"/>
          <w:b/>
          <w:bCs/>
          <w:sz w:val="22"/>
          <w:szCs w:val="22"/>
        </w:rPr>
        <w:t xml:space="preserve"> </w:t>
      </w:r>
      <w:r w:rsidR="00E53B42" w:rsidRPr="00502810">
        <w:rPr>
          <w:rFonts w:ascii="Arial" w:hAnsi="Arial" w:cs="Arial"/>
          <w:b/>
          <w:bCs/>
          <w:sz w:val="22"/>
          <w:szCs w:val="22"/>
        </w:rPr>
        <w:t>1.3</w:t>
      </w:r>
      <w:r w:rsidR="00E53B42" w:rsidRPr="00502810">
        <w:rPr>
          <w:rFonts w:ascii="Arial" w:hAnsi="Arial" w:cs="Arial"/>
          <w:bCs/>
          <w:sz w:val="22"/>
          <w:szCs w:val="22"/>
        </w:rPr>
        <w:t xml:space="preserve"> </w:t>
      </w:r>
      <w:r w:rsidRPr="00502810">
        <w:rPr>
          <w:rFonts w:ascii="Arial" w:hAnsi="Arial" w:cs="Arial"/>
          <w:bCs/>
          <w:sz w:val="22"/>
          <w:szCs w:val="22"/>
        </w:rPr>
        <w:t xml:space="preserve">(dalej: </w:t>
      </w:r>
      <w:r w:rsidR="007634A3" w:rsidRPr="00502810">
        <w:rPr>
          <w:rFonts w:ascii="Arial" w:hAnsi="Arial" w:cs="Arial"/>
          <w:bCs/>
          <w:sz w:val="22"/>
          <w:szCs w:val="22"/>
        </w:rPr>
        <w:t>„</w:t>
      </w:r>
      <w:r w:rsidRPr="00502810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502810">
        <w:rPr>
          <w:rFonts w:ascii="Arial" w:hAnsi="Arial" w:cs="Arial"/>
          <w:bCs/>
          <w:sz w:val="22"/>
          <w:szCs w:val="22"/>
        </w:rPr>
        <w:t>”</w:t>
      </w:r>
      <w:r w:rsidRPr="00502810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02810">
        <w:rPr>
          <w:rFonts w:ascii="Arial" w:hAnsi="Arial" w:cs="Arial"/>
          <w:bCs/>
          <w:sz w:val="22"/>
          <w:szCs w:val="22"/>
        </w:rPr>
        <w:t xml:space="preserve">jej </w:t>
      </w:r>
      <w:r w:rsidRPr="00502810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02810">
        <w:rPr>
          <w:rFonts w:ascii="Arial" w:hAnsi="Arial" w:cs="Arial"/>
          <w:b/>
          <w:bCs/>
          <w:sz w:val="22"/>
          <w:szCs w:val="22"/>
        </w:rPr>
        <w:t>Podręczniku</w:t>
      </w:r>
      <w:r w:rsidRPr="00502810">
        <w:rPr>
          <w:rFonts w:ascii="Arial" w:hAnsi="Arial" w:cs="Arial"/>
          <w:bCs/>
          <w:sz w:val="22"/>
          <w:szCs w:val="22"/>
        </w:rPr>
        <w:t>.</w:t>
      </w:r>
    </w:p>
    <w:p w14:paraId="63906598" w14:textId="30E3F1B5" w:rsidR="006017C3" w:rsidRPr="00502810" w:rsidRDefault="006017C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02810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02810">
        <w:rPr>
          <w:rFonts w:ascii="Arial" w:hAnsi="Arial" w:cs="Arial"/>
          <w:bCs/>
          <w:sz w:val="22"/>
          <w:szCs w:val="22"/>
        </w:rPr>
        <w:t xml:space="preserve"> </w:t>
      </w:r>
      <w:r w:rsidRPr="00502810">
        <w:rPr>
          <w:rFonts w:ascii="Arial" w:hAnsi="Arial" w:cs="Arial"/>
          <w:bCs/>
          <w:sz w:val="22"/>
          <w:szCs w:val="22"/>
        </w:rPr>
        <w:t>Warunków Zamówienia</w:t>
      </w:r>
      <w:r w:rsidR="00D91D2B" w:rsidRPr="00502810">
        <w:rPr>
          <w:rFonts w:ascii="Arial" w:hAnsi="Arial" w:cs="Arial"/>
          <w:bCs/>
          <w:sz w:val="22"/>
          <w:szCs w:val="22"/>
        </w:rPr>
        <w:t xml:space="preserve"> oraz innych</w:t>
      </w:r>
      <w:r w:rsidR="00530EBD" w:rsidRPr="00502810">
        <w:rPr>
          <w:rFonts w:ascii="Arial" w:hAnsi="Arial" w:cs="Arial"/>
          <w:bCs/>
          <w:sz w:val="22"/>
          <w:szCs w:val="22"/>
        </w:rPr>
        <w:t xml:space="preserve"> Dokument</w:t>
      </w:r>
      <w:r w:rsidR="00D91D2B" w:rsidRPr="00502810">
        <w:rPr>
          <w:rFonts w:ascii="Arial" w:hAnsi="Arial" w:cs="Arial"/>
          <w:bCs/>
          <w:sz w:val="22"/>
          <w:szCs w:val="22"/>
        </w:rPr>
        <w:t>ów</w:t>
      </w:r>
      <w:r w:rsidR="004927FE" w:rsidRPr="00502810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02810">
        <w:rPr>
          <w:rFonts w:ascii="Arial" w:hAnsi="Arial" w:cs="Arial"/>
          <w:bCs/>
          <w:sz w:val="22"/>
          <w:szCs w:val="22"/>
        </w:rPr>
        <w:t xml:space="preserve"> </w:t>
      </w:r>
      <w:r w:rsidRPr="00502810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502810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02810">
        <w:rPr>
          <w:rFonts w:ascii="Arial" w:hAnsi="Arial" w:cs="Arial"/>
          <w:bCs/>
          <w:sz w:val="22"/>
          <w:szCs w:val="22"/>
        </w:rPr>
        <w:t xml:space="preserve">zasadami </w:t>
      </w:r>
      <w:r w:rsidR="00154603" w:rsidRPr="00502810">
        <w:rPr>
          <w:rFonts w:ascii="Arial" w:hAnsi="Arial" w:cs="Arial"/>
          <w:bCs/>
          <w:sz w:val="22"/>
          <w:szCs w:val="22"/>
        </w:rPr>
        <w:t>P</w:t>
      </w:r>
      <w:r w:rsidRPr="00502810">
        <w:rPr>
          <w:rFonts w:ascii="Arial" w:hAnsi="Arial" w:cs="Arial"/>
          <w:bCs/>
          <w:sz w:val="22"/>
          <w:szCs w:val="22"/>
        </w:rPr>
        <w:t>ostępowania</w:t>
      </w:r>
      <w:r w:rsidR="00764916" w:rsidRPr="00502810">
        <w:rPr>
          <w:rFonts w:ascii="Arial" w:hAnsi="Arial" w:cs="Arial"/>
          <w:bCs/>
          <w:sz w:val="22"/>
          <w:szCs w:val="22"/>
        </w:rPr>
        <w:t>,</w:t>
      </w:r>
      <w:r w:rsidRPr="00502810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Załącznik </w:t>
      </w:r>
      <w:r w:rsidR="00D753D6" w:rsidRPr="00502810">
        <w:rPr>
          <w:rFonts w:ascii="Arial" w:hAnsi="Arial" w:cs="Arial"/>
          <w:bCs/>
          <w:sz w:val="22"/>
          <w:szCs w:val="22"/>
        </w:rPr>
        <w:t>nr</w:t>
      </w:r>
      <w:r w:rsidR="0023698A" w:rsidRPr="00502810">
        <w:rPr>
          <w:rFonts w:ascii="Arial" w:hAnsi="Arial" w:cs="Arial"/>
          <w:bCs/>
          <w:sz w:val="22"/>
          <w:szCs w:val="22"/>
        </w:rPr>
        <w:t xml:space="preserve"> </w:t>
      </w:r>
      <w:r w:rsidR="00356B15" w:rsidRPr="00502810">
        <w:rPr>
          <w:rFonts w:ascii="Arial" w:hAnsi="Arial" w:cs="Arial"/>
          <w:bCs/>
          <w:sz w:val="22"/>
          <w:szCs w:val="22"/>
        </w:rPr>
        <w:t>3</w:t>
      </w:r>
      <w:r w:rsidRPr="00502810">
        <w:rPr>
          <w:rFonts w:ascii="Arial" w:hAnsi="Arial" w:cs="Arial"/>
          <w:bCs/>
          <w:sz w:val="22"/>
          <w:szCs w:val="22"/>
        </w:rPr>
        <w:t xml:space="preserve"> do SWZ.</w:t>
      </w:r>
    </w:p>
    <w:p w14:paraId="35967414" w14:textId="26C98CFF" w:rsidR="003B46CD" w:rsidRPr="00502810" w:rsidRDefault="003B46C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02810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02810">
        <w:rPr>
          <w:rFonts w:ascii="Arial" w:hAnsi="Arial" w:cs="Arial"/>
          <w:bCs/>
          <w:sz w:val="22"/>
          <w:szCs w:val="22"/>
        </w:rPr>
        <w:t xml:space="preserve">w </w:t>
      </w:r>
      <w:r w:rsidR="00154603" w:rsidRPr="00502810">
        <w:rPr>
          <w:rFonts w:ascii="Arial" w:hAnsi="Arial" w:cs="Arial"/>
          <w:bCs/>
          <w:sz w:val="22"/>
          <w:szCs w:val="22"/>
        </w:rPr>
        <w:t>P</w:t>
      </w:r>
      <w:r w:rsidRPr="00502810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02810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02810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02810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 w:rsidRPr="00502810">
        <w:rPr>
          <w:rFonts w:ascii="Arial" w:hAnsi="Arial" w:cs="Arial"/>
          <w:bCs/>
          <w:sz w:val="22"/>
          <w:szCs w:val="22"/>
        </w:rPr>
        <w:t>P</w:t>
      </w:r>
      <w:r w:rsidR="00485C8A" w:rsidRPr="00502810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 w:rsidRPr="00502810">
        <w:rPr>
          <w:rFonts w:ascii="Arial" w:hAnsi="Arial" w:cs="Arial"/>
          <w:bCs/>
          <w:sz w:val="22"/>
          <w:szCs w:val="22"/>
        </w:rPr>
        <w:t>P</w:t>
      </w:r>
      <w:r w:rsidR="00485C8A" w:rsidRPr="00502810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02810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 w:rsidRPr="00502810">
        <w:rPr>
          <w:rFonts w:ascii="Arial" w:hAnsi="Arial" w:cs="Arial"/>
          <w:bCs/>
          <w:sz w:val="22"/>
          <w:szCs w:val="22"/>
        </w:rPr>
        <w:t>wraz z ofert</w:t>
      </w:r>
      <w:r w:rsidR="004B5618" w:rsidRPr="00502810">
        <w:rPr>
          <w:rFonts w:ascii="Arial" w:hAnsi="Arial" w:cs="Arial"/>
          <w:bCs/>
          <w:sz w:val="22"/>
          <w:szCs w:val="22"/>
        </w:rPr>
        <w:t>ą</w:t>
      </w:r>
      <w:r w:rsidR="007C6084" w:rsidRPr="00502810">
        <w:rPr>
          <w:rFonts w:ascii="Arial" w:hAnsi="Arial" w:cs="Arial"/>
          <w:bCs/>
          <w:sz w:val="22"/>
          <w:szCs w:val="22"/>
        </w:rPr>
        <w:t>.</w:t>
      </w:r>
    </w:p>
    <w:p w14:paraId="01EBC9F4" w14:textId="7CB8B07C" w:rsidR="00940E18" w:rsidRPr="00502810" w:rsidRDefault="00542FE4" w:rsidP="00CA6E48">
      <w:pPr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502810">
        <w:rPr>
          <w:rFonts w:ascii="Arial" w:hAnsi="Arial" w:cs="Arial"/>
          <w:bCs/>
          <w:sz w:val="22"/>
          <w:szCs w:val="22"/>
        </w:rPr>
        <w:t xml:space="preserve">Wykonawca zobowiązany jest do zachowania w poufności wszelkich informacji prawnie chronionych uzyskanych w trakcie negocjacji oraz w trakcie realizacji umowy. </w:t>
      </w:r>
    </w:p>
    <w:p w14:paraId="57F05262" w14:textId="40F278CD" w:rsidR="00771496" w:rsidRPr="00502810" w:rsidRDefault="00771496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31111E2D" w14:textId="24B57A92" w:rsidR="00521AEE" w:rsidRPr="00502810" w:rsidRDefault="00521AEE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612BFC51" w14:textId="566306D5" w:rsidR="00521AEE" w:rsidRPr="00502810" w:rsidRDefault="00521AEE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3009EEF3" w14:textId="0D32CE82" w:rsidR="00521AEE" w:rsidRDefault="00521AEE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71290B12" w14:textId="77777777" w:rsidR="003F38EB" w:rsidRPr="00502810" w:rsidRDefault="003F38EB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7734CAC5" w14:textId="77777777" w:rsidR="00521AEE" w:rsidRPr="00502810" w:rsidRDefault="00521AEE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77777777" w:rsidR="00BF2E60" w:rsidRPr="00502810" w:rsidRDefault="00B564BE" w:rsidP="00C5598C">
      <w:pPr>
        <w:pStyle w:val="Nagwek1"/>
      </w:pPr>
      <w:bookmarkStart w:id="2" w:name="_Toc61443826"/>
      <w:bookmarkStart w:id="3" w:name="Rozdział_2"/>
      <w:bookmarkEnd w:id="1"/>
      <w:r w:rsidRPr="00502810">
        <w:lastRenderedPageBreak/>
        <w:t xml:space="preserve">Rozdział </w:t>
      </w:r>
      <w:r w:rsidR="00D73AD6" w:rsidRPr="00502810">
        <w:t>II</w:t>
      </w:r>
      <w:r w:rsidR="003E10F6" w:rsidRPr="00502810">
        <w:t xml:space="preserve"> –</w:t>
      </w:r>
      <w:r w:rsidR="00900672" w:rsidRPr="00502810">
        <w:t xml:space="preserve"> Opis </w:t>
      </w:r>
      <w:r w:rsidR="00E03C52" w:rsidRPr="00502810">
        <w:t>P</w:t>
      </w:r>
      <w:r w:rsidR="00900672" w:rsidRPr="00502810">
        <w:t>rzedmiot</w:t>
      </w:r>
      <w:r w:rsidR="001118DC" w:rsidRPr="00502810">
        <w:t xml:space="preserve">u </w:t>
      </w:r>
      <w:r w:rsidR="00E03C52" w:rsidRPr="00502810">
        <w:t>Z</w:t>
      </w:r>
      <w:r w:rsidR="001118DC" w:rsidRPr="00502810">
        <w:t>amówienia i termin wykonania</w:t>
      </w:r>
      <w:bookmarkEnd w:id="2"/>
      <w:r w:rsidRPr="00502810">
        <w:tab/>
      </w:r>
    </w:p>
    <w:p w14:paraId="4351EC9E" w14:textId="32C1EEEB" w:rsidR="00392193" w:rsidRPr="009B22C3" w:rsidRDefault="00900672" w:rsidP="009B22C3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502810">
        <w:rPr>
          <w:rFonts w:ascii="Arial" w:hAnsi="Arial" w:cs="Arial"/>
          <w:sz w:val="22"/>
          <w:szCs w:val="22"/>
        </w:rPr>
        <w:t>Z</w:t>
      </w:r>
      <w:r w:rsidRPr="00502810">
        <w:rPr>
          <w:rFonts w:ascii="Arial" w:hAnsi="Arial" w:cs="Arial"/>
          <w:sz w:val="22"/>
          <w:szCs w:val="22"/>
        </w:rPr>
        <w:t>amówienia stanowi</w:t>
      </w:r>
      <w:r w:rsidR="007634A3" w:rsidRPr="00502810">
        <w:rPr>
          <w:rFonts w:ascii="Arial" w:hAnsi="Arial" w:cs="Arial"/>
          <w:sz w:val="22"/>
          <w:szCs w:val="22"/>
        </w:rPr>
        <w:t>:</w:t>
      </w:r>
      <w:r w:rsidRPr="00502810">
        <w:rPr>
          <w:rFonts w:ascii="Arial" w:hAnsi="Arial" w:cs="Arial"/>
          <w:sz w:val="22"/>
          <w:szCs w:val="22"/>
        </w:rPr>
        <w:t xml:space="preserve"> </w:t>
      </w:r>
      <w:r w:rsidR="008022BD" w:rsidRPr="008022BD">
        <w:rPr>
          <w:rFonts w:ascii="Arial" w:hAnsi="Arial" w:cs="Arial"/>
          <w:b/>
          <w:bCs/>
          <w:sz w:val="22"/>
          <w:szCs w:val="22"/>
        </w:rPr>
        <w:t>Dostawa oleju opałowego w latach 2023-2024</w:t>
      </w:r>
      <w:r w:rsidR="00EB0460" w:rsidRPr="009B22C3">
        <w:rPr>
          <w:rFonts w:ascii="Arial" w:hAnsi="Arial" w:cs="Arial"/>
          <w:b/>
          <w:sz w:val="22"/>
          <w:szCs w:val="22"/>
        </w:rPr>
        <w:t>,</w:t>
      </w:r>
      <w:r w:rsidR="005B16D9" w:rsidRPr="009B22C3">
        <w:rPr>
          <w:rFonts w:ascii="Arial" w:hAnsi="Arial" w:cs="Arial"/>
          <w:sz w:val="22"/>
          <w:szCs w:val="22"/>
        </w:rPr>
        <w:t xml:space="preserve"> (dalej: </w:t>
      </w:r>
      <w:r w:rsidR="005B16D9" w:rsidRPr="009B22C3">
        <w:rPr>
          <w:rFonts w:ascii="Arial" w:hAnsi="Arial" w:cs="Arial"/>
          <w:b/>
          <w:sz w:val="22"/>
          <w:szCs w:val="22"/>
        </w:rPr>
        <w:t>Zamówienie</w:t>
      </w:r>
      <w:r w:rsidR="007A34A0" w:rsidRPr="009B22C3">
        <w:rPr>
          <w:rFonts w:ascii="Arial" w:hAnsi="Arial" w:cs="Arial"/>
          <w:sz w:val="22"/>
          <w:szCs w:val="22"/>
        </w:rPr>
        <w:t>”</w:t>
      </w:r>
      <w:r w:rsidR="005B16D9" w:rsidRPr="009B22C3">
        <w:rPr>
          <w:rFonts w:ascii="Arial" w:hAnsi="Arial" w:cs="Arial"/>
          <w:sz w:val="22"/>
          <w:szCs w:val="22"/>
        </w:rPr>
        <w:t>).</w:t>
      </w:r>
      <w:r w:rsidR="007C6084" w:rsidRPr="009B22C3">
        <w:rPr>
          <w:rFonts w:ascii="Arial" w:hAnsi="Arial" w:cs="Arial"/>
          <w:sz w:val="22"/>
          <w:szCs w:val="22"/>
        </w:rPr>
        <w:t xml:space="preserve"> </w:t>
      </w:r>
    </w:p>
    <w:p w14:paraId="38EF4D6E" w14:textId="4F8B6DB5" w:rsidR="007C6084" w:rsidRPr="008022BD" w:rsidRDefault="007C6084" w:rsidP="008022BD">
      <w:pPr>
        <w:pStyle w:val="NormalnyWeb"/>
        <w:numPr>
          <w:ilvl w:val="0"/>
          <w:numId w:val="14"/>
        </w:numPr>
        <w:tabs>
          <w:tab w:val="left" w:pos="284"/>
        </w:tabs>
        <w:spacing w:line="360" w:lineRule="auto"/>
        <w:ind w:left="284" w:right="-3" w:hanging="284"/>
        <w:rPr>
          <w:rFonts w:ascii="Arial" w:hAnsi="Arial" w:cs="Arial"/>
          <w:b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Termin realizacji Zamówienia: </w:t>
      </w:r>
      <w:r w:rsidR="008022BD" w:rsidRPr="008022BD">
        <w:rPr>
          <w:rFonts w:ascii="Arial" w:hAnsi="Arial" w:cs="Arial"/>
          <w:b/>
          <w:sz w:val="22"/>
          <w:szCs w:val="22"/>
        </w:rPr>
        <w:t>do dnia 31 sierpnia 2024 roku lub do wyczerpania kwoty przeznaczonej na</w:t>
      </w:r>
      <w:r w:rsidR="008022BD">
        <w:rPr>
          <w:rFonts w:ascii="Arial" w:hAnsi="Arial" w:cs="Arial"/>
          <w:b/>
          <w:sz w:val="22"/>
          <w:szCs w:val="22"/>
        </w:rPr>
        <w:t xml:space="preserve"> </w:t>
      </w:r>
      <w:r w:rsidR="008022BD" w:rsidRPr="008022BD">
        <w:rPr>
          <w:rFonts w:ascii="Arial" w:hAnsi="Arial" w:cs="Arial"/>
          <w:b/>
          <w:sz w:val="22"/>
          <w:szCs w:val="22"/>
        </w:rPr>
        <w:t>realizację zamówienia w zależności od tego, który termin nastąpi pierwszy.</w:t>
      </w:r>
    </w:p>
    <w:p w14:paraId="4F7A3B3E" w14:textId="2820FFC1" w:rsidR="00A535F2" w:rsidRPr="00502810" w:rsidRDefault="00A535F2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 w:rsidRPr="00502810">
        <w:rPr>
          <w:rFonts w:ascii="Arial" w:hAnsi="Arial" w:cs="Arial"/>
          <w:sz w:val="22"/>
          <w:szCs w:val="22"/>
        </w:rPr>
        <w:t>(dalej: „</w:t>
      </w:r>
      <w:r w:rsidR="007634A3" w:rsidRPr="00502810">
        <w:rPr>
          <w:rFonts w:ascii="Arial" w:hAnsi="Arial" w:cs="Arial"/>
          <w:b/>
          <w:sz w:val="22"/>
          <w:szCs w:val="22"/>
        </w:rPr>
        <w:t>OPZ</w:t>
      </w:r>
      <w:r w:rsidR="007634A3" w:rsidRPr="00502810">
        <w:rPr>
          <w:rFonts w:ascii="Arial" w:hAnsi="Arial" w:cs="Arial"/>
          <w:sz w:val="22"/>
          <w:szCs w:val="22"/>
        </w:rPr>
        <w:t xml:space="preserve">”) </w:t>
      </w:r>
      <w:r w:rsidRPr="00502810">
        <w:rPr>
          <w:rFonts w:ascii="Arial" w:hAnsi="Arial" w:cs="Arial"/>
          <w:sz w:val="22"/>
          <w:szCs w:val="22"/>
        </w:rPr>
        <w:t xml:space="preserve">stanowi Załącznik nr </w:t>
      </w:r>
      <w:r w:rsidR="00EB0460" w:rsidRPr="00502810">
        <w:rPr>
          <w:rFonts w:ascii="Arial" w:hAnsi="Arial" w:cs="Arial"/>
          <w:sz w:val="22"/>
          <w:szCs w:val="22"/>
        </w:rPr>
        <w:t xml:space="preserve">1 </w:t>
      </w:r>
      <w:r w:rsidRPr="00502810">
        <w:rPr>
          <w:rFonts w:ascii="Arial" w:hAnsi="Arial" w:cs="Arial"/>
          <w:sz w:val="22"/>
          <w:szCs w:val="22"/>
        </w:rPr>
        <w:t>do SWZ.</w:t>
      </w:r>
    </w:p>
    <w:p w14:paraId="1F3FA1E7" w14:textId="7D26A1E6" w:rsidR="00247812" w:rsidRPr="00502810" w:rsidRDefault="00392193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Przedmiot </w:t>
      </w:r>
      <w:r w:rsidR="001B6184" w:rsidRPr="00502810">
        <w:rPr>
          <w:rFonts w:ascii="Arial" w:hAnsi="Arial" w:cs="Arial"/>
          <w:sz w:val="22"/>
          <w:szCs w:val="22"/>
        </w:rPr>
        <w:t>Z</w:t>
      </w:r>
      <w:r w:rsidRPr="00502810">
        <w:rPr>
          <w:rFonts w:ascii="Arial" w:hAnsi="Arial" w:cs="Arial"/>
          <w:sz w:val="22"/>
          <w:szCs w:val="22"/>
        </w:rPr>
        <w:t xml:space="preserve">amówienia </w:t>
      </w:r>
      <w:r w:rsidR="00247812" w:rsidRPr="00502810">
        <w:rPr>
          <w:rFonts w:ascii="Arial" w:hAnsi="Arial" w:cs="Arial"/>
          <w:i/>
          <w:sz w:val="22"/>
          <w:szCs w:val="22"/>
        </w:rPr>
        <w:t>nie jest podzielony</w:t>
      </w:r>
      <w:r w:rsidR="00A6249C" w:rsidRPr="00502810">
        <w:rPr>
          <w:rFonts w:ascii="Arial" w:hAnsi="Arial" w:cs="Arial"/>
          <w:sz w:val="22"/>
          <w:szCs w:val="22"/>
        </w:rPr>
        <w:t xml:space="preserve"> na</w:t>
      </w:r>
      <w:r w:rsidR="00605A46" w:rsidRPr="00502810">
        <w:rPr>
          <w:rFonts w:ascii="Arial" w:hAnsi="Arial" w:cs="Arial"/>
          <w:sz w:val="22"/>
          <w:szCs w:val="22"/>
        </w:rPr>
        <w:t xml:space="preserve"> </w:t>
      </w:r>
      <w:r w:rsidR="004F1E0D" w:rsidRPr="00502810">
        <w:rPr>
          <w:rFonts w:ascii="Arial" w:hAnsi="Arial" w:cs="Arial"/>
          <w:sz w:val="22"/>
          <w:szCs w:val="22"/>
        </w:rPr>
        <w:t>części</w:t>
      </w:r>
      <w:r w:rsidR="00A6249C" w:rsidRPr="00502810">
        <w:rPr>
          <w:rFonts w:ascii="Arial" w:hAnsi="Arial" w:cs="Arial"/>
          <w:sz w:val="22"/>
          <w:szCs w:val="22"/>
        </w:rPr>
        <w:t xml:space="preserve">: </w:t>
      </w:r>
    </w:p>
    <w:p w14:paraId="6732CF5E" w14:textId="5D437036" w:rsidR="00542FE4" w:rsidRPr="00502810" w:rsidRDefault="00466AF2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Zamawiający </w:t>
      </w:r>
      <w:r w:rsidR="00C25B8D" w:rsidRPr="00502810">
        <w:rPr>
          <w:rFonts w:ascii="Arial" w:hAnsi="Arial" w:cs="Arial"/>
          <w:sz w:val="22"/>
          <w:szCs w:val="22"/>
        </w:rPr>
        <w:t>nie dopuszcza możliwości</w:t>
      </w:r>
      <w:r w:rsidRPr="00502810">
        <w:rPr>
          <w:rFonts w:ascii="Arial" w:hAnsi="Arial" w:cs="Arial"/>
          <w:sz w:val="22"/>
          <w:szCs w:val="22"/>
        </w:rPr>
        <w:t xml:space="preserve"> </w:t>
      </w:r>
      <w:r w:rsidR="00C25B8D" w:rsidRPr="00502810">
        <w:rPr>
          <w:rFonts w:ascii="Arial" w:hAnsi="Arial" w:cs="Arial"/>
          <w:sz w:val="22"/>
          <w:szCs w:val="22"/>
        </w:rPr>
        <w:t xml:space="preserve">składania </w:t>
      </w:r>
      <w:r w:rsidRPr="00502810">
        <w:rPr>
          <w:rFonts w:ascii="Arial" w:hAnsi="Arial" w:cs="Arial"/>
          <w:sz w:val="22"/>
          <w:szCs w:val="22"/>
        </w:rPr>
        <w:t xml:space="preserve">ofert </w:t>
      </w:r>
      <w:r w:rsidR="004F1E0D" w:rsidRPr="00502810">
        <w:rPr>
          <w:rFonts w:ascii="Arial" w:hAnsi="Arial" w:cs="Arial"/>
          <w:sz w:val="22"/>
          <w:szCs w:val="22"/>
        </w:rPr>
        <w:t>części</w:t>
      </w:r>
      <w:r w:rsidR="00C25B8D" w:rsidRPr="00502810">
        <w:rPr>
          <w:rFonts w:ascii="Arial" w:hAnsi="Arial" w:cs="Arial"/>
          <w:sz w:val="22"/>
          <w:szCs w:val="22"/>
        </w:rPr>
        <w:t>owych</w:t>
      </w:r>
      <w:r w:rsidR="004F1E0D" w:rsidRPr="00502810">
        <w:rPr>
          <w:rFonts w:ascii="Arial" w:hAnsi="Arial" w:cs="Arial"/>
          <w:sz w:val="22"/>
          <w:szCs w:val="22"/>
        </w:rPr>
        <w:t>.</w:t>
      </w:r>
    </w:p>
    <w:p w14:paraId="6F078BC0" w14:textId="3E15B6A4" w:rsidR="006078D1" w:rsidRPr="00502810" w:rsidRDefault="006078D1" w:rsidP="00CA6E48">
      <w:pPr>
        <w:pStyle w:val="Tekstpodstawowywcity"/>
        <w:numPr>
          <w:ilvl w:val="0"/>
          <w:numId w:val="14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502810">
        <w:rPr>
          <w:sz w:val="22"/>
          <w:szCs w:val="22"/>
        </w:rPr>
        <w:t xml:space="preserve">Zamawiający </w:t>
      </w:r>
      <w:r w:rsidR="00516C4E" w:rsidRPr="00502810">
        <w:rPr>
          <w:i/>
          <w:sz w:val="22"/>
          <w:szCs w:val="22"/>
        </w:rPr>
        <w:t>nie przewiduje</w:t>
      </w:r>
      <w:r w:rsidR="00900389">
        <w:rPr>
          <w:i/>
          <w:sz w:val="22"/>
          <w:szCs w:val="22"/>
        </w:rPr>
        <w:t xml:space="preserve"> </w:t>
      </w:r>
      <w:r w:rsidRPr="00502810">
        <w:rPr>
          <w:sz w:val="22"/>
          <w:szCs w:val="22"/>
        </w:rPr>
        <w:t>udzieleni</w:t>
      </w:r>
      <w:r w:rsidR="00CE1933" w:rsidRPr="00502810">
        <w:rPr>
          <w:sz w:val="22"/>
          <w:szCs w:val="22"/>
        </w:rPr>
        <w:t>a</w:t>
      </w:r>
      <w:r w:rsidRPr="00502810">
        <w:rPr>
          <w:sz w:val="22"/>
          <w:szCs w:val="22"/>
        </w:rPr>
        <w:t xml:space="preserve"> </w:t>
      </w:r>
      <w:r w:rsidR="00B74666" w:rsidRPr="00502810">
        <w:rPr>
          <w:sz w:val="22"/>
          <w:szCs w:val="22"/>
        </w:rPr>
        <w:t>z</w:t>
      </w:r>
      <w:r w:rsidRPr="00502810">
        <w:rPr>
          <w:sz w:val="22"/>
          <w:szCs w:val="22"/>
        </w:rPr>
        <w:t>amówień</w:t>
      </w:r>
      <w:r w:rsidR="00516C4E" w:rsidRPr="00502810">
        <w:rPr>
          <w:sz w:val="22"/>
          <w:szCs w:val="22"/>
        </w:rPr>
        <w:t>, o których mowa w §19 ust. 2 pkt 7 Regulaminu</w:t>
      </w:r>
      <w:r w:rsidRPr="00502810">
        <w:rPr>
          <w:sz w:val="22"/>
          <w:szCs w:val="22"/>
        </w:rPr>
        <w:t xml:space="preserve"> polegających na powtórzeniu tego samego rodzaju zamówień.</w:t>
      </w:r>
    </w:p>
    <w:p w14:paraId="0F893E36" w14:textId="50748172" w:rsidR="008E7327" w:rsidRPr="00502810" w:rsidRDefault="00BF2E60" w:rsidP="00CA6E48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jc w:val="left"/>
        <w:rPr>
          <w:sz w:val="22"/>
          <w:szCs w:val="22"/>
        </w:rPr>
      </w:pPr>
      <w:r w:rsidRPr="00502810">
        <w:rPr>
          <w:sz w:val="22"/>
          <w:szCs w:val="22"/>
        </w:rPr>
        <w:t>Zamawiający</w:t>
      </w:r>
      <w:r w:rsidR="00252F51" w:rsidRPr="00502810">
        <w:rPr>
          <w:sz w:val="22"/>
          <w:szCs w:val="22"/>
        </w:rPr>
        <w:t xml:space="preserve"> nie wyraża zgody na powierzenie podwykonawcom realizacji </w:t>
      </w:r>
      <w:r w:rsidR="0037685F" w:rsidRPr="00502810">
        <w:rPr>
          <w:i/>
          <w:sz w:val="22"/>
          <w:szCs w:val="22"/>
        </w:rPr>
        <w:t xml:space="preserve">jakichkolwiek elementów </w:t>
      </w:r>
      <w:r w:rsidR="001B6184" w:rsidRPr="00502810">
        <w:rPr>
          <w:i/>
          <w:sz w:val="22"/>
          <w:szCs w:val="22"/>
        </w:rPr>
        <w:t>Z</w:t>
      </w:r>
      <w:r w:rsidR="0037685F" w:rsidRPr="00502810">
        <w:rPr>
          <w:i/>
          <w:sz w:val="22"/>
          <w:szCs w:val="22"/>
        </w:rPr>
        <w:t>amówienia</w:t>
      </w:r>
    </w:p>
    <w:p w14:paraId="77056CE0" w14:textId="365D0F04" w:rsidR="00091003" w:rsidRPr="00502810" w:rsidRDefault="00091003" w:rsidP="00013F04">
      <w:pPr>
        <w:pStyle w:val="NormalnyWeb"/>
        <w:spacing w:before="0" w:beforeAutospacing="0" w:after="0" w:line="360" w:lineRule="auto"/>
        <w:ind w:right="-3"/>
        <w:rPr>
          <w:rFonts w:ascii="Arial" w:hAnsi="Arial" w:cs="Arial"/>
          <w:sz w:val="22"/>
          <w:szCs w:val="22"/>
        </w:rPr>
      </w:pPr>
    </w:p>
    <w:p w14:paraId="6C486C01" w14:textId="77777777" w:rsidR="00900672" w:rsidRPr="00502810" w:rsidRDefault="00B564BE" w:rsidP="00C5598C">
      <w:pPr>
        <w:pStyle w:val="Nagwek1"/>
      </w:pPr>
      <w:bookmarkStart w:id="4" w:name="_Toc61443827"/>
      <w:bookmarkStart w:id="5" w:name="Rozdział_3"/>
      <w:bookmarkEnd w:id="3"/>
      <w:r w:rsidRPr="00502810">
        <w:t xml:space="preserve">Rozdział </w:t>
      </w:r>
      <w:r w:rsidR="00D73AD6" w:rsidRPr="00502810">
        <w:t>III</w:t>
      </w:r>
      <w:r w:rsidR="003E10F6" w:rsidRPr="00502810">
        <w:t xml:space="preserve"> –</w:t>
      </w:r>
      <w:r w:rsidR="00900672" w:rsidRPr="00502810">
        <w:t xml:space="preserve"> </w:t>
      </w:r>
      <w:r w:rsidR="00C06FC6" w:rsidRPr="00502810">
        <w:t>Warunki udziału w postępowaniu i informacja o wymaganych dokumentach</w:t>
      </w:r>
      <w:bookmarkEnd w:id="4"/>
    </w:p>
    <w:p w14:paraId="72994CD5" w14:textId="310464A5" w:rsidR="00900672" w:rsidRPr="00502810" w:rsidRDefault="0037685F" w:rsidP="002F0EFB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O udzielenie Zamówienia może ubiegać się Wykonawca</w:t>
      </w:r>
      <w:r w:rsidR="00B74666" w:rsidRPr="00502810">
        <w:rPr>
          <w:rFonts w:ascii="Arial" w:hAnsi="Arial" w:cs="Arial"/>
          <w:sz w:val="22"/>
          <w:szCs w:val="22"/>
        </w:rPr>
        <w:t>,</w:t>
      </w:r>
      <w:r w:rsidRPr="00502810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Pr="002306DA" w:rsidRDefault="003262CB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2306DA"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2306DA" w:rsidRDefault="00BC0E7C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2306DA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 w:rsidRPr="002306DA">
        <w:rPr>
          <w:rFonts w:ascii="Arial" w:hAnsi="Arial" w:cs="Arial"/>
          <w:sz w:val="22"/>
          <w:szCs w:val="22"/>
        </w:rPr>
        <w:t xml:space="preserve">gospodarczej lub </w:t>
      </w:r>
      <w:r w:rsidRPr="002306DA">
        <w:rPr>
          <w:rFonts w:ascii="Arial" w:hAnsi="Arial" w:cs="Arial"/>
          <w:sz w:val="22"/>
          <w:szCs w:val="22"/>
        </w:rPr>
        <w:t>zawodowej, o ile wynika to z odrębnych przepisów</w:t>
      </w:r>
      <w:r w:rsidR="007634A3" w:rsidRPr="002306DA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2306DA" w:rsidRDefault="003E34B6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2306DA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2306DA">
        <w:rPr>
          <w:rFonts w:ascii="Arial" w:hAnsi="Arial" w:cs="Arial"/>
          <w:sz w:val="22"/>
          <w:szCs w:val="22"/>
        </w:rPr>
        <w:t>Z</w:t>
      </w:r>
      <w:r w:rsidRPr="002306DA">
        <w:rPr>
          <w:rFonts w:ascii="Arial" w:hAnsi="Arial" w:cs="Arial"/>
          <w:sz w:val="22"/>
          <w:szCs w:val="22"/>
        </w:rPr>
        <w:t>amówienia</w:t>
      </w:r>
      <w:r w:rsidR="007634A3" w:rsidRPr="002306DA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2306DA" w:rsidRDefault="00BA3DF7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2306DA">
        <w:rPr>
          <w:rFonts w:ascii="Arial" w:hAnsi="Arial" w:cs="Arial"/>
          <w:sz w:val="22"/>
          <w:szCs w:val="22"/>
        </w:rPr>
        <w:t>posiada zdolność</w:t>
      </w:r>
      <w:r w:rsidR="00BD472C" w:rsidRPr="002306DA">
        <w:rPr>
          <w:rFonts w:ascii="Arial" w:hAnsi="Arial" w:cs="Arial"/>
          <w:sz w:val="22"/>
          <w:szCs w:val="22"/>
        </w:rPr>
        <w:t xml:space="preserve"> techniczn</w:t>
      </w:r>
      <w:r w:rsidRPr="002306DA">
        <w:rPr>
          <w:rFonts w:ascii="Arial" w:hAnsi="Arial" w:cs="Arial"/>
          <w:sz w:val="22"/>
          <w:szCs w:val="22"/>
        </w:rPr>
        <w:t>ą</w:t>
      </w:r>
      <w:r w:rsidR="003A4F4F" w:rsidRPr="002306DA">
        <w:rPr>
          <w:rFonts w:ascii="Arial" w:hAnsi="Arial" w:cs="Arial"/>
          <w:sz w:val="22"/>
          <w:szCs w:val="22"/>
        </w:rPr>
        <w:t xml:space="preserve"> </w:t>
      </w:r>
      <w:r w:rsidR="003E34B6" w:rsidRPr="002306DA">
        <w:rPr>
          <w:rFonts w:ascii="Arial" w:hAnsi="Arial" w:cs="Arial"/>
          <w:sz w:val="22"/>
          <w:szCs w:val="22"/>
        </w:rPr>
        <w:t>lub zawodow</w:t>
      </w:r>
      <w:r w:rsidRPr="002306DA">
        <w:rPr>
          <w:rFonts w:ascii="Arial" w:hAnsi="Arial" w:cs="Arial"/>
          <w:sz w:val="22"/>
          <w:szCs w:val="22"/>
        </w:rPr>
        <w:t>ą</w:t>
      </w:r>
      <w:r w:rsidR="00916C8E" w:rsidRPr="002306DA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2306DA">
        <w:rPr>
          <w:rFonts w:ascii="Arial" w:hAnsi="Arial" w:cs="Arial"/>
          <w:sz w:val="22"/>
          <w:szCs w:val="22"/>
        </w:rPr>
        <w:t>;</w:t>
      </w:r>
    </w:p>
    <w:p w14:paraId="40E6D48A" w14:textId="77777777" w:rsidR="00E51280" w:rsidRPr="002306DA" w:rsidRDefault="00521AEE" w:rsidP="00521AEE">
      <w:pPr>
        <w:pStyle w:val="Akapitzlist"/>
        <w:numPr>
          <w:ilvl w:val="0"/>
          <w:numId w:val="5"/>
        </w:numPr>
        <w:tabs>
          <w:tab w:val="left" w:pos="567"/>
          <w:tab w:val="left" w:pos="993"/>
        </w:tabs>
        <w:spacing w:line="360" w:lineRule="auto"/>
        <w:ind w:left="720" w:hanging="360"/>
        <w:rPr>
          <w:rFonts w:ascii="Arial" w:hAnsi="Arial" w:cs="Arial"/>
          <w:sz w:val="22"/>
          <w:szCs w:val="22"/>
        </w:rPr>
      </w:pPr>
      <w:r w:rsidRPr="002306DA">
        <w:rPr>
          <w:rFonts w:ascii="Arial" w:hAnsi="Arial" w:cs="Arial"/>
          <w:sz w:val="22"/>
          <w:szCs w:val="22"/>
        </w:rPr>
        <w:t xml:space="preserve"> </w:t>
      </w:r>
      <w:r w:rsidR="00DA7F45" w:rsidRPr="002306DA">
        <w:rPr>
          <w:rFonts w:ascii="Arial" w:hAnsi="Arial" w:cs="Arial"/>
          <w:sz w:val="22"/>
          <w:szCs w:val="22"/>
        </w:rPr>
        <w:t>którego</w:t>
      </w:r>
      <w:r w:rsidR="00916C8E" w:rsidRPr="002306DA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2306DA">
        <w:rPr>
          <w:rFonts w:ascii="Arial" w:hAnsi="Arial" w:cs="Arial"/>
          <w:sz w:val="22"/>
          <w:szCs w:val="22"/>
        </w:rPr>
        <w:t xml:space="preserve"> na podstawie §30 ust. 1 Regulaminu </w:t>
      </w:r>
    </w:p>
    <w:p w14:paraId="438BE4D3" w14:textId="1B72DFEB" w:rsidR="003C50B4" w:rsidRPr="002306DA" w:rsidRDefault="00E51280" w:rsidP="00521AEE">
      <w:pPr>
        <w:pStyle w:val="Akapitzlist"/>
        <w:numPr>
          <w:ilvl w:val="0"/>
          <w:numId w:val="5"/>
        </w:numPr>
        <w:tabs>
          <w:tab w:val="left" w:pos="567"/>
          <w:tab w:val="left" w:pos="993"/>
        </w:tabs>
        <w:spacing w:line="360" w:lineRule="auto"/>
        <w:ind w:left="720" w:hanging="360"/>
        <w:rPr>
          <w:rFonts w:ascii="Arial" w:hAnsi="Arial" w:cs="Arial"/>
          <w:sz w:val="22"/>
          <w:szCs w:val="22"/>
        </w:rPr>
      </w:pPr>
      <w:r w:rsidRPr="002306DA">
        <w:rPr>
          <w:rFonts w:ascii="Arial" w:hAnsi="Arial" w:cs="Arial"/>
          <w:sz w:val="22"/>
          <w:szCs w:val="22"/>
        </w:rPr>
        <w:t xml:space="preserve"> </w:t>
      </w:r>
      <w:r w:rsidR="003C50B4" w:rsidRPr="002306DA">
        <w:rPr>
          <w:rFonts w:ascii="Arial" w:hAnsi="Arial" w:cs="Arial"/>
          <w:sz w:val="22"/>
          <w:szCs w:val="22"/>
        </w:rPr>
        <w:t>którego oferta nie podlega odrzuceniu na podstawie §30 ust. 1 pkt 7, w związku z podleganiem przez Wykonawcę wykluczeniu z postępowania na podstawie ustawy z dnia 13 kwietnia 2022 r. o szczególnych rozwiązaniach w zakresie przeciwdziałania wspieraniu agresji na Ukrainę oraz służących ochronie bezpieczeństwa narodowego (Dz. U. 2022 poz. 835).</w:t>
      </w:r>
    </w:p>
    <w:p w14:paraId="7A14D235" w14:textId="3BBC5232" w:rsidR="006863AB" w:rsidRPr="002306DA" w:rsidRDefault="006863AB" w:rsidP="002A72CD">
      <w:pPr>
        <w:numPr>
          <w:ilvl w:val="0"/>
          <w:numId w:val="4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2306DA">
        <w:rPr>
          <w:rFonts w:ascii="Arial" w:hAnsi="Arial" w:cs="Arial"/>
          <w:i/>
          <w:sz w:val="22"/>
          <w:szCs w:val="22"/>
        </w:rPr>
        <w:t xml:space="preserve">Zamawiający </w:t>
      </w:r>
      <w:r w:rsidR="002663D2" w:rsidRPr="002306DA">
        <w:rPr>
          <w:rFonts w:ascii="Arial" w:hAnsi="Arial" w:cs="Arial"/>
          <w:i/>
          <w:sz w:val="22"/>
          <w:szCs w:val="22"/>
        </w:rPr>
        <w:t xml:space="preserve">ustala następujące szczegółowe warunki udziału w </w:t>
      </w:r>
      <w:r w:rsidR="00D91D2B" w:rsidRPr="002306DA">
        <w:rPr>
          <w:rFonts w:ascii="Arial" w:hAnsi="Arial" w:cs="Arial"/>
          <w:i/>
          <w:sz w:val="22"/>
          <w:szCs w:val="22"/>
        </w:rPr>
        <w:t>P</w:t>
      </w:r>
      <w:r w:rsidR="002663D2" w:rsidRPr="002306DA">
        <w:rPr>
          <w:rFonts w:ascii="Arial" w:hAnsi="Arial" w:cs="Arial"/>
          <w:i/>
          <w:sz w:val="22"/>
          <w:szCs w:val="22"/>
        </w:rPr>
        <w:t>ostepowaniu</w:t>
      </w:r>
      <w:r w:rsidR="002663D2" w:rsidRPr="002306DA">
        <w:rPr>
          <w:rFonts w:ascii="Arial" w:hAnsi="Arial" w:cs="Arial"/>
          <w:sz w:val="22"/>
          <w:szCs w:val="22"/>
        </w:rPr>
        <w:t>:</w:t>
      </w:r>
    </w:p>
    <w:p w14:paraId="53076C53" w14:textId="48956DC1" w:rsidR="002F4AA9" w:rsidRPr="002306DA" w:rsidRDefault="002F4AA9" w:rsidP="002F4AA9">
      <w:p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b/>
          <w:sz w:val="22"/>
          <w:szCs w:val="22"/>
        </w:rPr>
      </w:pPr>
      <w:r w:rsidRPr="002306DA">
        <w:rPr>
          <w:rFonts w:ascii="Arial" w:hAnsi="Arial" w:cs="Arial"/>
          <w:sz w:val="22"/>
          <w:szCs w:val="22"/>
        </w:rPr>
        <w:t xml:space="preserve">W zakresie uprawnień do prowadzenia określonej działalności działalnośći gospodarczej uzna warunek za spełniony, jeżeli Wykonawca wykaże, </w:t>
      </w:r>
      <w:r w:rsidRPr="002306DA">
        <w:rPr>
          <w:rFonts w:ascii="Arial" w:hAnsi="Arial" w:cs="Arial"/>
          <w:b/>
          <w:sz w:val="22"/>
          <w:szCs w:val="22"/>
        </w:rPr>
        <w:t xml:space="preserve">że posiada aktualną koncesję w zakresie obrotu paliwami wydaną przez Prezesa Urzędu Regulacji Energetyki na </w:t>
      </w:r>
      <w:r w:rsidRPr="002306DA">
        <w:rPr>
          <w:rFonts w:ascii="Arial" w:hAnsi="Arial" w:cs="Arial"/>
          <w:b/>
          <w:sz w:val="22"/>
          <w:szCs w:val="22"/>
        </w:rPr>
        <w:lastRenderedPageBreak/>
        <w:t>podstawie Ustawy z 10 kwietnia 1997 r. – Prawo energetyczne (Dz.U. z 2022r., poz. 1385 z późn. zm.).</w:t>
      </w:r>
    </w:p>
    <w:p w14:paraId="1DD2DF99" w14:textId="3B65FF7F" w:rsidR="00FE12E3" w:rsidRPr="002306DA" w:rsidRDefault="00FE12E3" w:rsidP="002F4AA9">
      <w:p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2306DA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 w:rsidR="00154603" w:rsidRPr="002306DA">
        <w:rPr>
          <w:rFonts w:ascii="Arial" w:hAnsi="Arial" w:cs="Arial"/>
          <w:sz w:val="22"/>
          <w:szCs w:val="22"/>
        </w:rPr>
        <w:t>P</w:t>
      </w:r>
      <w:r w:rsidRPr="002306DA">
        <w:rPr>
          <w:rFonts w:ascii="Arial" w:hAnsi="Arial" w:cs="Arial"/>
          <w:sz w:val="22"/>
          <w:szCs w:val="22"/>
        </w:rPr>
        <w:t xml:space="preserve">ostępowaniu </w:t>
      </w:r>
      <w:r w:rsidR="000C2966" w:rsidRPr="002306DA">
        <w:rPr>
          <w:rFonts w:ascii="Arial" w:hAnsi="Arial" w:cs="Arial"/>
          <w:sz w:val="22"/>
          <w:szCs w:val="22"/>
        </w:rPr>
        <w:t xml:space="preserve">zakupowym </w:t>
      </w:r>
      <w:r w:rsidRPr="002306DA">
        <w:rPr>
          <w:rFonts w:ascii="Arial" w:hAnsi="Arial" w:cs="Arial"/>
          <w:sz w:val="22"/>
          <w:szCs w:val="22"/>
        </w:rPr>
        <w:t xml:space="preserve">będzie dokonana w oparciu o wymagane oświadczenia i dokumenty, wymienione w </w:t>
      </w:r>
      <w:r w:rsidR="000C4530" w:rsidRPr="002306DA">
        <w:rPr>
          <w:rFonts w:ascii="Arial" w:hAnsi="Arial" w:cs="Arial"/>
          <w:sz w:val="22"/>
          <w:szCs w:val="22"/>
        </w:rPr>
        <w:t xml:space="preserve">ust. </w:t>
      </w:r>
      <w:r w:rsidR="00FC2A47" w:rsidRPr="002306DA">
        <w:rPr>
          <w:rFonts w:ascii="Arial" w:hAnsi="Arial" w:cs="Arial"/>
          <w:sz w:val="22"/>
          <w:szCs w:val="22"/>
        </w:rPr>
        <w:t xml:space="preserve">4 </w:t>
      </w:r>
      <w:r w:rsidRPr="002306DA">
        <w:rPr>
          <w:rFonts w:ascii="Arial" w:hAnsi="Arial" w:cs="Arial"/>
          <w:sz w:val="22"/>
          <w:szCs w:val="22"/>
        </w:rPr>
        <w:t>metodą spełnia (1) – nie spełnia (0).</w:t>
      </w:r>
    </w:p>
    <w:p w14:paraId="3DD8C327" w14:textId="3E83E069" w:rsidR="00FE12E3" w:rsidRPr="002306DA" w:rsidRDefault="00375440" w:rsidP="00CA6E48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306DA">
        <w:rPr>
          <w:rFonts w:ascii="Arial" w:hAnsi="Arial" w:cs="Arial"/>
          <w:sz w:val="22"/>
          <w:szCs w:val="22"/>
        </w:rPr>
        <w:t xml:space="preserve">Na potwierdzenie spełniania warunków udziału w </w:t>
      </w:r>
      <w:r w:rsidR="00154603" w:rsidRPr="002306DA">
        <w:rPr>
          <w:rFonts w:ascii="Arial" w:hAnsi="Arial" w:cs="Arial"/>
          <w:sz w:val="22"/>
          <w:szCs w:val="22"/>
        </w:rPr>
        <w:t>P</w:t>
      </w:r>
      <w:r w:rsidRPr="002306DA">
        <w:rPr>
          <w:rFonts w:ascii="Arial" w:hAnsi="Arial" w:cs="Arial"/>
          <w:sz w:val="22"/>
          <w:szCs w:val="22"/>
        </w:rPr>
        <w:t>ostępowaniu</w:t>
      </w:r>
      <w:r w:rsidR="000C2966" w:rsidRPr="002306DA">
        <w:rPr>
          <w:rFonts w:ascii="Arial" w:hAnsi="Arial" w:cs="Arial"/>
          <w:sz w:val="22"/>
          <w:szCs w:val="22"/>
        </w:rPr>
        <w:t xml:space="preserve"> zakupowym</w:t>
      </w:r>
      <w:r w:rsidRPr="002306DA">
        <w:rPr>
          <w:rFonts w:ascii="Arial" w:hAnsi="Arial" w:cs="Arial"/>
          <w:sz w:val="22"/>
          <w:szCs w:val="22"/>
        </w:rPr>
        <w:t xml:space="preserve">, </w:t>
      </w:r>
      <w:r w:rsidR="0063464B" w:rsidRPr="002306DA">
        <w:rPr>
          <w:rFonts w:ascii="Arial" w:hAnsi="Arial" w:cs="Arial"/>
          <w:sz w:val="22"/>
          <w:szCs w:val="22"/>
        </w:rPr>
        <w:t>W</w:t>
      </w:r>
      <w:r w:rsidRPr="002306DA">
        <w:rPr>
          <w:rFonts w:ascii="Arial" w:hAnsi="Arial" w:cs="Arial"/>
          <w:sz w:val="22"/>
          <w:szCs w:val="22"/>
        </w:rPr>
        <w:t>ykonawc</w:t>
      </w:r>
      <w:r w:rsidR="00FE12E3" w:rsidRPr="002306DA">
        <w:rPr>
          <w:rFonts w:ascii="Arial" w:hAnsi="Arial" w:cs="Arial"/>
          <w:sz w:val="22"/>
          <w:szCs w:val="22"/>
        </w:rPr>
        <w:t>y</w:t>
      </w:r>
      <w:r w:rsidRPr="002306DA">
        <w:rPr>
          <w:rFonts w:ascii="Arial" w:hAnsi="Arial" w:cs="Arial"/>
          <w:sz w:val="22"/>
          <w:szCs w:val="22"/>
        </w:rPr>
        <w:t xml:space="preserve"> </w:t>
      </w:r>
      <w:r w:rsidR="00FE12E3" w:rsidRPr="002306DA">
        <w:rPr>
          <w:rFonts w:ascii="Arial" w:hAnsi="Arial" w:cs="Arial"/>
          <w:sz w:val="22"/>
          <w:szCs w:val="22"/>
        </w:rPr>
        <w:t>z</w:t>
      </w:r>
      <w:r w:rsidRPr="002306DA">
        <w:rPr>
          <w:rFonts w:ascii="Arial" w:hAnsi="Arial" w:cs="Arial"/>
          <w:sz w:val="22"/>
          <w:szCs w:val="22"/>
        </w:rPr>
        <w:t>obowiązan</w:t>
      </w:r>
      <w:r w:rsidR="00FE12E3" w:rsidRPr="002306DA">
        <w:rPr>
          <w:rFonts w:ascii="Arial" w:hAnsi="Arial" w:cs="Arial"/>
          <w:sz w:val="22"/>
          <w:szCs w:val="22"/>
        </w:rPr>
        <w:t>i</w:t>
      </w:r>
      <w:r w:rsidRPr="002306DA">
        <w:rPr>
          <w:rFonts w:ascii="Arial" w:hAnsi="Arial" w:cs="Arial"/>
          <w:sz w:val="22"/>
          <w:szCs w:val="22"/>
        </w:rPr>
        <w:t xml:space="preserve"> </w:t>
      </w:r>
      <w:r w:rsidR="00FE12E3" w:rsidRPr="002306DA">
        <w:rPr>
          <w:rFonts w:ascii="Arial" w:hAnsi="Arial" w:cs="Arial"/>
          <w:sz w:val="22"/>
          <w:szCs w:val="22"/>
        </w:rPr>
        <w:t>są</w:t>
      </w:r>
      <w:r w:rsidR="00873E90" w:rsidRPr="002306DA">
        <w:rPr>
          <w:rFonts w:ascii="Arial" w:hAnsi="Arial" w:cs="Arial"/>
          <w:sz w:val="22"/>
          <w:szCs w:val="22"/>
        </w:rPr>
        <w:t xml:space="preserve"> </w:t>
      </w:r>
      <w:r w:rsidR="00B570A0" w:rsidRPr="002306DA">
        <w:rPr>
          <w:rFonts w:ascii="Arial" w:hAnsi="Arial" w:cs="Arial"/>
          <w:sz w:val="22"/>
          <w:szCs w:val="22"/>
        </w:rPr>
        <w:t>złożyć wraz z ofertą</w:t>
      </w:r>
      <w:r w:rsidR="00FC2A47" w:rsidRPr="002306DA" w:rsidDel="00FC2A47">
        <w:rPr>
          <w:rFonts w:ascii="Arial" w:hAnsi="Arial" w:cs="Arial"/>
          <w:sz w:val="22"/>
          <w:szCs w:val="22"/>
        </w:rPr>
        <w:t xml:space="preserve"> </w:t>
      </w:r>
      <w:r w:rsidRPr="002306DA">
        <w:rPr>
          <w:rFonts w:ascii="Arial" w:hAnsi="Arial" w:cs="Arial"/>
          <w:sz w:val="22"/>
          <w:szCs w:val="22"/>
        </w:rPr>
        <w:t>następujące dokumenty:</w:t>
      </w:r>
    </w:p>
    <w:p w14:paraId="0245EB4F" w14:textId="1A29F075" w:rsidR="002F4AA9" w:rsidRPr="002306DA" w:rsidRDefault="002F4AA9" w:rsidP="002F4AA9">
      <w:pPr>
        <w:tabs>
          <w:tab w:val="left" w:pos="426"/>
          <w:tab w:val="num" w:pos="4921"/>
        </w:tabs>
        <w:suppressAutoHyphens w:val="0"/>
        <w:spacing w:line="360" w:lineRule="auto"/>
        <w:ind w:left="426"/>
        <w:jc w:val="left"/>
        <w:rPr>
          <w:rFonts w:ascii="Arial" w:hAnsi="Arial" w:cs="Arial"/>
          <w:b/>
          <w:sz w:val="22"/>
          <w:szCs w:val="22"/>
        </w:rPr>
      </w:pPr>
      <w:r w:rsidRPr="002306DA">
        <w:rPr>
          <w:rFonts w:ascii="Arial" w:hAnsi="Arial" w:cs="Arial"/>
          <w:b/>
          <w:sz w:val="22"/>
          <w:szCs w:val="22"/>
        </w:rPr>
        <w:t>-  aktualną koncesję w zakresie obrotu paliwami wydaną przez Prezesa Urzędu Regulacji Energetyki na podstawie Ustawy z 10 kwietnia 1997 r. – Prawo energetyczne (Dz.U. z 2022r., poz. 1385 z późn. Zm)</w:t>
      </w:r>
    </w:p>
    <w:p w14:paraId="64427698" w14:textId="6739EF94" w:rsidR="009069EF" w:rsidRPr="002306DA" w:rsidRDefault="009069EF" w:rsidP="00CA6E48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306DA">
        <w:rPr>
          <w:rFonts w:ascii="Arial" w:hAnsi="Arial" w:cs="Arial"/>
          <w:sz w:val="22"/>
          <w:szCs w:val="22"/>
        </w:rPr>
        <w:t>Na potwierdzenie okolicznośc</w:t>
      </w:r>
      <w:r w:rsidR="00653945" w:rsidRPr="002306DA">
        <w:rPr>
          <w:rFonts w:ascii="Arial" w:hAnsi="Arial" w:cs="Arial"/>
          <w:sz w:val="22"/>
          <w:szCs w:val="22"/>
        </w:rPr>
        <w:t>i</w:t>
      </w:r>
      <w:r w:rsidR="00E0645D" w:rsidRPr="002306DA">
        <w:rPr>
          <w:rFonts w:ascii="Arial" w:hAnsi="Arial" w:cs="Arial"/>
          <w:sz w:val="22"/>
          <w:szCs w:val="22"/>
        </w:rPr>
        <w:t>,</w:t>
      </w:r>
      <w:r w:rsidR="00653945" w:rsidRPr="002306DA">
        <w:rPr>
          <w:rFonts w:ascii="Arial" w:hAnsi="Arial" w:cs="Arial"/>
          <w:sz w:val="22"/>
          <w:szCs w:val="22"/>
        </w:rPr>
        <w:t xml:space="preserve"> o których mowa w ust. 1 pkt </w:t>
      </w:r>
      <w:r w:rsidR="00A63F39" w:rsidRPr="002306DA">
        <w:rPr>
          <w:rFonts w:ascii="Arial" w:hAnsi="Arial" w:cs="Arial"/>
          <w:sz w:val="22"/>
          <w:szCs w:val="22"/>
        </w:rPr>
        <w:t>5</w:t>
      </w:r>
      <w:r w:rsidR="00CC555B" w:rsidRPr="002306DA">
        <w:rPr>
          <w:rFonts w:ascii="Arial" w:hAnsi="Arial" w:cs="Arial"/>
          <w:sz w:val="22"/>
          <w:szCs w:val="22"/>
        </w:rPr>
        <w:t>,</w:t>
      </w:r>
      <w:r w:rsidRPr="002306DA">
        <w:rPr>
          <w:rFonts w:ascii="Arial" w:hAnsi="Arial" w:cs="Arial"/>
          <w:sz w:val="22"/>
          <w:szCs w:val="22"/>
        </w:rPr>
        <w:t xml:space="preserve"> Wykonawcy zobowiązani są złożyć</w:t>
      </w:r>
      <w:r w:rsidR="00653945" w:rsidRPr="002306DA">
        <w:rPr>
          <w:rFonts w:ascii="Arial" w:hAnsi="Arial" w:cs="Arial"/>
          <w:sz w:val="22"/>
          <w:szCs w:val="22"/>
        </w:rPr>
        <w:t xml:space="preserve"> wraz z ofertą</w:t>
      </w:r>
      <w:r w:rsidRPr="002306DA">
        <w:rPr>
          <w:rFonts w:ascii="Arial" w:hAnsi="Arial" w:cs="Arial"/>
          <w:sz w:val="22"/>
          <w:szCs w:val="22"/>
        </w:rPr>
        <w:t>:</w:t>
      </w:r>
      <w:r w:rsidR="00521AEE" w:rsidRPr="002306DA">
        <w:rPr>
          <w:rFonts w:ascii="Arial" w:hAnsi="Arial" w:cs="Arial"/>
          <w:sz w:val="22"/>
          <w:szCs w:val="22"/>
        </w:rPr>
        <w:t xml:space="preserve"> </w:t>
      </w:r>
      <w:r w:rsidR="00BA40F8" w:rsidRPr="002306DA">
        <w:rPr>
          <w:rFonts w:ascii="Arial" w:hAnsi="Arial" w:cs="Arial"/>
          <w:sz w:val="22"/>
          <w:szCs w:val="22"/>
        </w:rPr>
        <w:t>nie dotyczy</w:t>
      </w:r>
    </w:p>
    <w:p w14:paraId="15D12180" w14:textId="51B29DBF" w:rsidR="00B61612" w:rsidRPr="002306DA" w:rsidRDefault="009069EF" w:rsidP="00CD2829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306DA">
        <w:rPr>
          <w:rFonts w:ascii="Arial" w:hAnsi="Arial" w:cs="Arial"/>
          <w:i/>
          <w:sz w:val="22"/>
          <w:szCs w:val="22"/>
        </w:rPr>
        <w:t>Poza dokumentami wskazanymi w ust. 4</w:t>
      </w:r>
      <w:r w:rsidR="00653945" w:rsidRPr="002306DA">
        <w:rPr>
          <w:rFonts w:ascii="Arial" w:hAnsi="Arial" w:cs="Arial"/>
          <w:i/>
          <w:sz w:val="22"/>
          <w:szCs w:val="22"/>
        </w:rPr>
        <w:t xml:space="preserve"> i 5</w:t>
      </w:r>
      <w:r w:rsidR="00DC22F4" w:rsidRPr="002306DA">
        <w:rPr>
          <w:rFonts w:ascii="Arial" w:hAnsi="Arial" w:cs="Arial"/>
          <w:i/>
          <w:sz w:val="22"/>
          <w:szCs w:val="22"/>
        </w:rPr>
        <w:t xml:space="preserve"> </w:t>
      </w:r>
      <w:r w:rsidRPr="002306DA">
        <w:rPr>
          <w:rFonts w:ascii="Arial" w:hAnsi="Arial" w:cs="Arial"/>
          <w:sz w:val="22"/>
          <w:szCs w:val="22"/>
        </w:rPr>
        <w:t>Wykonawcy zobowiązani są złożyć wraz z ofertą</w:t>
      </w:r>
      <w:r w:rsidR="003F1A01" w:rsidRPr="002306DA">
        <w:rPr>
          <w:rFonts w:ascii="Arial" w:hAnsi="Arial" w:cs="Arial"/>
          <w:sz w:val="22"/>
          <w:szCs w:val="22"/>
        </w:rPr>
        <w:t xml:space="preserve"> składaną na Platformie Zakupowej</w:t>
      </w:r>
      <w:r w:rsidRPr="002306DA">
        <w:rPr>
          <w:rFonts w:ascii="Arial" w:hAnsi="Arial" w:cs="Arial"/>
          <w:sz w:val="22"/>
          <w:szCs w:val="22"/>
        </w:rPr>
        <w:t xml:space="preserve"> następujące dokumenty:</w:t>
      </w:r>
    </w:p>
    <w:p w14:paraId="12FEF2E9" w14:textId="5BF1E2B7" w:rsidR="00B61612" w:rsidRPr="002306DA" w:rsidRDefault="00B61612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2306DA">
        <w:rPr>
          <w:rFonts w:ascii="Arial" w:hAnsi="Arial" w:cs="Arial"/>
          <w:sz w:val="22"/>
          <w:szCs w:val="22"/>
        </w:rPr>
        <w:t xml:space="preserve">aktualny odpis </w:t>
      </w:r>
      <w:r w:rsidR="001B58E5" w:rsidRPr="002306DA">
        <w:rPr>
          <w:rFonts w:ascii="Arial" w:hAnsi="Arial" w:cs="Arial"/>
          <w:sz w:val="22"/>
          <w:szCs w:val="22"/>
        </w:rPr>
        <w:t xml:space="preserve">lub informacja </w:t>
      </w:r>
      <w:r w:rsidRPr="002306DA">
        <w:rPr>
          <w:rFonts w:ascii="Arial" w:hAnsi="Arial" w:cs="Arial"/>
          <w:sz w:val="22"/>
          <w:szCs w:val="22"/>
        </w:rPr>
        <w:t xml:space="preserve">z </w:t>
      </w:r>
      <w:r w:rsidR="001B58E5" w:rsidRPr="002306DA">
        <w:rPr>
          <w:rFonts w:ascii="Arial" w:hAnsi="Arial" w:cs="Arial"/>
          <w:sz w:val="22"/>
          <w:szCs w:val="22"/>
        </w:rPr>
        <w:t>Krajowego Rejestru Sądowego lub z Centralnej Ewidencji i Informacji o Działalności Gospodarczej lub innego właściwego rejestru</w:t>
      </w:r>
      <w:r w:rsidRPr="002306DA">
        <w:rPr>
          <w:rFonts w:ascii="Arial" w:hAnsi="Arial" w:cs="Arial"/>
          <w:sz w:val="22"/>
          <w:szCs w:val="22"/>
        </w:rPr>
        <w:t>,</w:t>
      </w:r>
      <w:r w:rsidR="00536F0E" w:rsidRPr="002306DA">
        <w:rPr>
          <w:rFonts w:ascii="Arial" w:hAnsi="Arial" w:cs="Arial"/>
          <w:sz w:val="22"/>
          <w:szCs w:val="22"/>
        </w:rPr>
        <w:t xml:space="preserve"> </w:t>
      </w:r>
      <w:r w:rsidR="00BD610E" w:rsidRPr="002306DA">
        <w:rPr>
          <w:rFonts w:ascii="Arial" w:hAnsi="Arial" w:cs="Arial"/>
          <w:sz w:val="22"/>
          <w:szCs w:val="22"/>
        </w:rPr>
        <w:t>sporządzonych</w:t>
      </w:r>
      <w:r w:rsidR="00536F0E" w:rsidRPr="002306DA">
        <w:rPr>
          <w:rFonts w:ascii="Arial" w:hAnsi="Arial" w:cs="Arial"/>
          <w:sz w:val="22"/>
          <w:szCs w:val="22"/>
        </w:rPr>
        <w:t xml:space="preserve"> nie wcześniej niż 3 miesiące przed ich </w:t>
      </w:r>
      <w:r w:rsidR="00BD610E" w:rsidRPr="002306DA">
        <w:rPr>
          <w:rFonts w:ascii="Arial" w:hAnsi="Arial" w:cs="Arial"/>
          <w:sz w:val="22"/>
          <w:szCs w:val="22"/>
        </w:rPr>
        <w:t>złożeniem</w:t>
      </w:r>
      <w:r w:rsidR="00536F0E" w:rsidRPr="002306DA">
        <w:rPr>
          <w:rFonts w:ascii="Arial" w:hAnsi="Arial" w:cs="Arial"/>
          <w:sz w:val="22"/>
          <w:szCs w:val="22"/>
        </w:rPr>
        <w:t>,</w:t>
      </w:r>
      <w:r w:rsidRPr="002306DA">
        <w:rPr>
          <w:rFonts w:ascii="Arial" w:hAnsi="Arial" w:cs="Arial"/>
          <w:sz w:val="22"/>
          <w:szCs w:val="22"/>
        </w:rPr>
        <w:t xml:space="preserve"> jeżeli przepisy wymagają wpisu do rejestru </w:t>
      </w:r>
      <w:r w:rsidR="001B58E5" w:rsidRPr="002306DA">
        <w:rPr>
          <w:rFonts w:ascii="Arial" w:hAnsi="Arial" w:cs="Arial"/>
          <w:sz w:val="22"/>
          <w:szCs w:val="22"/>
        </w:rPr>
        <w:t>lub ewidencji, w celu potwierdzenia, że osoba działająca w imieniu Wykonawcy, składająca ofertę oraz inne oświadczenia lub dokumenty w Postępowaniu, jest umocowana do jego reprezentowania w Postępowaniu Zakupowym</w:t>
      </w:r>
      <w:r w:rsidR="00BD610E" w:rsidRPr="002306DA">
        <w:rPr>
          <w:rFonts w:ascii="Arial" w:hAnsi="Arial" w:cs="Arial"/>
          <w:sz w:val="22"/>
          <w:szCs w:val="22"/>
        </w:rPr>
        <w:t xml:space="preserve"> oraz</w:t>
      </w:r>
      <w:r w:rsidR="00183745" w:rsidRPr="002306DA">
        <w:rPr>
          <w:rFonts w:ascii="Arial" w:hAnsi="Arial" w:cs="Arial"/>
          <w:sz w:val="22"/>
          <w:szCs w:val="22"/>
        </w:rPr>
        <w:t>;</w:t>
      </w:r>
    </w:p>
    <w:p w14:paraId="6F521A06" w14:textId="45D09C59" w:rsidR="001B4714" w:rsidRPr="002306DA" w:rsidRDefault="001B4714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2306DA">
        <w:rPr>
          <w:rFonts w:ascii="Arial" w:hAnsi="Arial" w:cs="Arial"/>
          <w:sz w:val="22"/>
          <w:szCs w:val="22"/>
        </w:rPr>
        <w:t xml:space="preserve">Pełnomocnictwo lub inny dokument, w celu potwierdzenia, że osoba działająca w imieniu Wykonawcy, składająca ofertę oraz inne oświadczenia lub dokumenty w Postępowaniu, jest umocowana do jego reprezentowania w Postępowaniu zakupowym, jeżeli umocowanie tych osób do składania oświadczeń w imieniu Wykonawcy nie wynika z dokumentów wymienionych w pkt </w:t>
      </w:r>
      <w:r w:rsidR="009A78D7" w:rsidRPr="002306DA">
        <w:rPr>
          <w:rFonts w:ascii="Arial" w:hAnsi="Arial" w:cs="Arial"/>
          <w:sz w:val="22"/>
          <w:szCs w:val="22"/>
        </w:rPr>
        <w:t>1</w:t>
      </w:r>
      <w:r w:rsidRPr="002306DA">
        <w:rPr>
          <w:rFonts w:ascii="Arial" w:hAnsi="Arial" w:cs="Arial"/>
          <w:sz w:val="22"/>
          <w:szCs w:val="22"/>
        </w:rPr>
        <w:t>;</w:t>
      </w:r>
    </w:p>
    <w:p w14:paraId="76AC069E" w14:textId="6F385BD3" w:rsidR="00460F31" w:rsidRPr="002306DA" w:rsidRDefault="00551E11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2306DA">
        <w:rPr>
          <w:rFonts w:ascii="Arial" w:hAnsi="Arial" w:cs="Arial"/>
          <w:sz w:val="22"/>
          <w:szCs w:val="22"/>
        </w:rPr>
        <w:t>oświadczenie o akceptacji SWZ i zapisów um</w:t>
      </w:r>
      <w:r w:rsidR="002A7432" w:rsidRPr="002306DA">
        <w:rPr>
          <w:rFonts w:ascii="Arial" w:hAnsi="Arial" w:cs="Arial"/>
          <w:sz w:val="22"/>
          <w:szCs w:val="22"/>
        </w:rPr>
        <w:t>owy (według wzoru stanowiącego Z</w:t>
      </w:r>
      <w:r w:rsidRPr="002306DA">
        <w:rPr>
          <w:rFonts w:ascii="Arial" w:hAnsi="Arial" w:cs="Arial"/>
          <w:sz w:val="22"/>
          <w:szCs w:val="22"/>
        </w:rPr>
        <w:t xml:space="preserve">ałącznik nr </w:t>
      </w:r>
      <w:r w:rsidR="00BA40F8" w:rsidRPr="002306DA">
        <w:rPr>
          <w:rFonts w:ascii="Arial" w:hAnsi="Arial" w:cs="Arial"/>
          <w:sz w:val="22"/>
          <w:szCs w:val="22"/>
        </w:rPr>
        <w:t xml:space="preserve">3 </w:t>
      </w:r>
      <w:r w:rsidRPr="002306DA">
        <w:rPr>
          <w:rFonts w:ascii="Arial" w:hAnsi="Arial" w:cs="Arial"/>
          <w:sz w:val="22"/>
          <w:szCs w:val="22"/>
        </w:rPr>
        <w:t>do SWZ)</w:t>
      </w:r>
      <w:r w:rsidR="00183745" w:rsidRPr="002306DA">
        <w:rPr>
          <w:rFonts w:ascii="Arial" w:hAnsi="Arial" w:cs="Arial"/>
          <w:sz w:val="22"/>
          <w:szCs w:val="22"/>
        </w:rPr>
        <w:t>;</w:t>
      </w:r>
    </w:p>
    <w:p w14:paraId="40B43C6B" w14:textId="594999BE" w:rsidR="00540230" w:rsidRPr="002306DA" w:rsidRDefault="00460F31" w:rsidP="001E5721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</w:pPr>
      <w:r w:rsidRPr="002306DA">
        <w:rPr>
          <w:rFonts w:ascii="Arial" w:hAnsi="Arial" w:cs="Arial"/>
          <w:sz w:val="22"/>
          <w:szCs w:val="22"/>
        </w:rPr>
        <w:t>oświadczenie o braku podstaw do odrzucenia oferty</w:t>
      </w:r>
      <w:r w:rsidR="00045A34" w:rsidRPr="002306DA">
        <w:rPr>
          <w:rFonts w:ascii="Arial" w:hAnsi="Arial" w:cs="Arial"/>
          <w:sz w:val="22"/>
          <w:szCs w:val="22"/>
        </w:rPr>
        <w:t xml:space="preserve"> w zakresie, o którym mowa w ust. 1 pkt </w:t>
      </w:r>
      <w:r w:rsidR="00900389" w:rsidRPr="002306DA">
        <w:rPr>
          <w:rFonts w:ascii="Arial" w:hAnsi="Arial" w:cs="Arial"/>
          <w:sz w:val="22"/>
          <w:szCs w:val="22"/>
        </w:rPr>
        <w:t>5</w:t>
      </w:r>
      <w:r w:rsidRPr="002306DA">
        <w:rPr>
          <w:rFonts w:ascii="Arial" w:hAnsi="Arial" w:cs="Arial"/>
          <w:sz w:val="22"/>
          <w:szCs w:val="22"/>
        </w:rPr>
        <w:t xml:space="preserve"> (według wzoru stanowiącego Załącznik nr </w:t>
      </w:r>
      <w:r w:rsidR="00BA40F8" w:rsidRPr="002306DA">
        <w:rPr>
          <w:rFonts w:ascii="Arial" w:hAnsi="Arial" w:cs="Arial"/>
          <w:sz w:val="22"/>
          <w:szCs w:val="22"/>
        </w:rPr>
        <w:t xml:space="preserve">2 </w:t>
      </w:r>
      <w:r w:rsidRPr="002306DA">
        <w:rPr>
          <w:rFonts w:ascii="Arial" w:hAnsi="Arial" w:cs="Arial"/>
          <w:sz w:val="22"/>
          <w:szCs w:val="22"/>
        </w:rPr>
        <w:t>do SWZ);</w:t>
      </w:r>
    </w:p>
    <w:p w14:paraId="7CD99DF8" w14:textId="5E1F7422" w:rsidR="007528E4" w:rsidRPr="002306DA" w:rsidRDefault="00521AEE" w:rsidP="007528E4">
      <w:pPr>
        <w:pStyle w:val="Akapitzlist"/>
        <w:numPr>
          <w:ilvl w:val="0"/>
          <w:numId w:val="21"/>
        </w:numPr>
        <w:tabs>
          <w:tab w:val="left" w:pos="1701"/>
        </w:tabs>
        <w:spacing w:line="360" w:lineRule="auto"/>
        <w:ind w:right="-6"/>
        <w:rPr>
          <w:rFonts w:ascii="Arial" w:hAnsi="Arial" w:cs="Arial"/>
          <w:i/>
          <w:sz w:val="22"/>
          <w:szCs w:val="22"/>
        </w:rPr>
      </w:pPr>
      <w:r w:rsidRPr="002306DA">
        <w:rPr>
          <w:rFonts w:ascii="Arial" w:hAnsi="Arial" w:cs="Arial"/>
          <w:sz w:val="22"/>
          <w:szCs w:val="22"/>
        </w:rPr>
        <w:t>o</w:t>
      </w:r>
      <w:r w:rsidR="007528E4" w:rsidRPr="002306DA">
        <w:rPr>
          <w:rFonts w:ascii="Arial" w:hAnsi="Arial" w:cs="Arial"/>
          <w:sz w:val="22"/>
          <w:szCs w:val="22"/>
        </w:rPr>
        <w:t>świadczeni</w:t>
      </w:r>
      <w:r w:rsidRPr="002306DA">
        <w:rPr>
          <w:rFonts w:ascii="Arial" w:hAnsi="Arial" w:cs="Arial"/>
          <w:sz w:val="22"/>
          <w:szCs w:val="22"/>
        </w:rPr>
        <w:t>e</w:t>
      </w:r>
      <w:r w:rsidR="007528E4" w:rsidRPr="002306DA">
        <w:rPr>
          <w:rFonts w:ascii="Arial" w:hAnsi="Arial" w:cs="Arial"/>
          <w:sz w:val="22"/>
          <w:szCs w:val="22"/>
        </w:rPr>
        <w:t xml:space="preserve"> o braku podstaw do odrzucenia oferty na podstawie §30 ust. 1 pkt 7 Regulaminu, w związku z podleganiem wykluczeniu z postępowania na podstawie art. 7 ust. 1 ustawy z dnia 13 kwietnia 2022 r. o szczególnych rozwiązaniach w zakresie przeciwdziałania wspieraniu agresji na Ukrainę oraz służących ochronie bezpieczeństwa narodowego (Dz. U. poz. 835) – (według wzoru stanowiącego załącznik nr 6)</w:t>
      </w:r>
    </w:p>
    <w:p w14:paraId="77B720D4" w14:textId="06C46B24" w:rsidR="009B22C3" w:rsidRPr="002306DA" w:rsidRDefault="009B22C3" w:rsidP="009B22C3">
      <w:pPr>
        <w:pStyle w:val="edytowalna"/>
        <w:numPr>
          <w:ilvl w:val="0"/>
          <w:numId w:val="21"/>
        </w:numPr>
        <w:tabs>
          <w:tab w:val="left" w:pos="851"/>
        </w:tabs>
        <w:spacing w:after="0" w:line="360" w:lineRule="auto"/>
        <w:jc w:val="left"/>
        <w:rPr>
          <w:sz w:val="22"/>
        </w:rPr>
      </w:pPr>
      <w:r w:rsidRPr="002306DA">
        <w:rPr>
          <w:sz w:val="22"/>
        </w:rPr>
        <w:lastRenderedPageBreak/>
        <w:t xml:space="preserve">zobowiązanie podmiotu udostępniającego zasoby do oddania Wykonawcy do dyspozycji niezbędnych zasobów na potrzeby realizacji danego Zamówienia (według wzoru stanowiącego Załącznik nr 8 do SWZ)* </w:t>
      </w:r>
      <w:r w:rsidRPr="002306DA">
        <w:rPr>
          <w:b/>
          <w:sz w:val="22"/>
        </w:rPr>
        <w:t xml:space="preserve">(Dotyczy Wykonawcy który polega na zdolnościach lub sytuacji podmiotów udostępniających zasoby </w:t>
      </w:r>
      <w:r w:rsidRPr="002306DA">
        <w:rPr>
          <w:b/>
          <w:iCs/>
          <w:sz w:val="22"/>
        </w:rPr>
        <w:t>w celu potwierdzenia spełniania warunków udziału w Postępowaniu</w:t>
      </w:r>
      <w:r w:rsidRPr="002306DA">
        <w:rPr>
          <w:b/>
          <w:sz w:val="22"/>
        </w:rPr>
        <w:t xml:space="preserve">) </w:t>
      </w:r>
    </w:p>
    <w:p w14:paraId="10B7231B" w14:textId="624CBFFB" w:rsidR="00156773" w:rsidRPr="002306DA" w:rsidRDefault="009B22C3" w:rsidP="007528E4">
      <w:pPr>
        <w:pStyle w:val="Akapitzlist"/>
        <w:numPr>
          <w:ilvl w:val="0"/>
          <w:numId w:val="21"/>
        </w:numPr>
        <w:tabs>
          <w:tab w:val="left" w:pos="1701"/>
        </w:tabs>
        <w:spacing w:line="360" w:lineRule="auto"/>
        <w:ind w:right="-6"/>
        <w:rPr>
          <w:rFonts w:ascii="Arial" w:hAnsi="Arial" w:cs="Arial"/>
          <w:i/>
          <w:sz w:val="22"/>
          <w:szCs w:val="22"/>
        </w:rPr>
      </w:pPr>
      <w:r w:rsidRPr="002306DA">
        <w:rPr>
          <w:rFonts w:ascii="Arial" w:hAnsi="Arial" w:cs="Arial"/>
          <w:sz w:val="22"/>
          <w:szCs w:val="22"/>
        </w:rPr>
        <w:t>formularz</w:t>
      </w:r>
      <w:r w:rsidR="00156773" w:rsidRPr="002306DA">
        <w:rPr>
          <w:rFonts w:ascii="Arial" w:hAnsi="Arial" w:cs="Arial"/>
          <w:sz w:val="22"/>
          <w:szCs w:val="22"/>
        </w:rPr>
        <w:t xml:space="preserve"> ofertowy</w:t>
      </w:r>
    </w:p>
    <w:p w14:paraId="0F5397C0" w14:textId="38F4BE55" w:rsidR="004C59B6" w:rsidRPr="00D84845" w:rsidRDefault="004C59B6" w:rsidP="00CA6E48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D84845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</w:t>
      </w:r>
      <w:r w:rsidR="007D7967" w:rsidRPr="00D84845">
        <w:rPr>
          <w:rFonts w:ascii="Arial" w:hAnsi="Arial" w:cs="Arial"/>
          <w:iCs/>
          <w:sz w:val="22"/>
          <w:szCs w:val="22"/>
        </w:rPr>
        <w:t xml:space="preserve">u wymaganego przez Zamawiającego, stosuje się odpowiednio §10 ust. </w:t>
      </w:r>
      <w:r w:rsidR="00C27E0D" w:rsidRPr="00D84845">
        <w:rPr>
          <w:rFonts w:ascii="Arial" w:hAnsi="Arial" w:cs="Arial"/>
          <w:iCs/>
          <w:sz w:val="22"/>
          <w:szCs w:val="22"/>
        </w:rPr>
        <w:t>4</w:t>
      </w:r>
      <w:r w:rsidR="007D7967" w:rsidRPr="00D84845">
        <w:rPr>
          <w:rFonts w:ascii="Arial" w:hAnsi="Arial" w:cs="Arial"/>
          <w:iCs/>
          <w:sz w:val="22"/>
          <w:szCs w:val="22"/>
        </w:rPr>
        <w:t>-</w:t>
      </w:r>
      <w:r w:rsidR="00C27E0D" w:rsidRPr="00D84845">
        <w:rPr>
          <w:rFonts w:ascii="Arial" w:hAnsi="Arial" w:cs="Arial"/>
          <w:iCs/>
          <w:sz w:val="22"/>
          <w:szCs w:val="22"/>
        </w:rPr>
        <w:t>6</w:t>
      </w:r>
      <w:r w:rsidR="007D7967" w:rsidRPr="00D84845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14F14B76" w14:textId="752775FF" w:rsidR="00540230" w:rsidRPr="00D84845" w:rsidRDefault="00D26AC1" w:rsidP="00CA6E48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D84845">
        <w:rPr>
          <w:rFonts w:ascii="Arial" w:hAnsi="Arial" w:cs="Arial"/>
          <w:iCs/>
          <w:sz w:val="22"/>
          <w:szCs w:val="22"/>
        </w:rPr>
        <w:t xml:space="preserve">W przypadku </w:t>
      </w:r>
      <w:r w:rsidR="0063464B" w:rsidRPr="00D84845">
        <w:rPr>
          <w:rFonts w:ascii="Arial" w:hAnsi="Arial" w:cs="Arial"/>
          <w:iCs/>
          <w:sz w:val="22"/>
          <w:szCs w:val="22"/>
        </w:rPr>
        <w:t>W</w:t>
      </w:r>
      <w:r w:rsidRPr="00D84845">
        <w:rPr>
          <w:rFonts w:ascii="Arial" w:hAnsi="Arial" w:cs="Arial"/>
          <w:iCs/>
          <w:sz w:val="22"/>
          <w:szCs w:val="22"/>
        </w:rPr>
        <w:t>ykonawców wspólnie ubiegających się o udz</w:t>
      </w:r>
      <w:r w:rsidR="009D772A" w:rsidRPr="00D84845">
        <w:rPr>
          <w:rFonts w:ascii="Arial" w:hAnsi="Arial" w:cs="Arial"/>
          <w:iCs/>
          <w:sz w:val="22"/>
          <w:szCs w:val="22"/>
        </w:rPr>
        <w:t xml:space="preserve">ielenie </w:t>
      </w:r>
      <w:r w:rsidR="00E03C52" w:rsidRPr="00D84845">
        <w:rPr>
          <w:rFonts w:ascii="Arial" w:hAnsi="Arial" w:cs="Arial"/>
          <w:iCs/>
          <w:sz w:val="22"/>
          <w:szCs w:val="22"/>
        </w:rPr>
        <w:t>Z</w:t>
      </w:r>
      <w:r w:rsidR="009D772A" w:rsidRPr="00D84845">
        <w:rPr>
          <w:rFonts w:ascii="Arial" w:hAnsi="Arial" w:cs="Arial"/>
          <w:iCs/>
          <w:sz w:val="22"/>
          <w:szCs w:val="22"/>
        </w:rPr>
        <w:t>amówienia</w:t>
      </w:r>
      <w:r w:rsidR="003B46CD" w:rsidRPr="00D84845">
        <w:rPr>
          <w:rFonts w:ascii="Arial" w:hAnsi="Arial" w:cs="Arial"/>
          <w:iCs/>
          <w:sz w:val="22"/>
          <w:szCs w:val="22"/>
        </w:rPr>
        <w:t>,</w:t>
      </w:r>
      <w:r w:rsidR="00540230" w:rsidRPr="00D84845">
        <w:rPr>
          <w:rFonts w:ascii="Arial" w:hAnsi="Arial" w:cs="Arial"/>
          <w:iCs/>
          <w:sz w:val="22"/>
          <w:szCs w:val="22"/>
        </w:rPr>
        <w:t xml:space="preserve"> spełnianie warunków</w:t>
      </w:r>
      <w:r w:rsidR="00485C8A" w:rsidRPr="00D84845">
        <w:rPr>
          <w:rFonts w:ascii="Arial" w:hAnsi="Arial" w:cs="Arial"/>
          <w:iCs/>
          <w:sz w:val="22"/>
          <w:szCs w:val="22"/>
        </w:rPr>
        <w:t xml:space="preserve"> udziału w </w:t>
      </w:r>
      <w:r w:rsidR="00154603" w:rsidRPr="00D84845">
        <w:rPr>
          <w:rFonts w:ascii="Arial" w:hAnsi="Arial" w:cs="Arial"/>
          <w:iCs/>
          <w:sz w:val="22"/>
          <w:szCs w:val="22"/>
        </w:rPr>
        <w:t>P</w:t>
      </w:r>
      <w:r w:rsidR="00485C8A" w:rsidRPr="00D84845">
        <w:rPr>
          <w:rFonts w:ascii="Arial" w:hAnsi="Arial" w:cs="Arial"/>
          <w:iCs/>
          <w:sz w:val="22"/>
          <w:szCs w:val="22"/>
        </w:rPr>
        <w:t>ostępowaniu</w:t>
      </w:r>
      <w:r w:rsidR="00CC555B" w:rsidRPr="00D84845">
        <w:rPr>
          <w:rFonts w:ascii="Arial" w:hAnsi="Arial" w:cs="Arial"/>
          <w:iCs/>
          <w:sz w:val="22"/>
          <w:szCs w:val="22"/>
        </w:rPr>
        <w:t>,</w:t>
      </w:r>
      <w:r w:rsidR="00485C8A" w:rsidRPr="00D84845">
        <w:rPr>
          <w:rFonts w:ascii="Arial" w:hAnsi="Arial" w:cs="Arial"/>
          <w:iCs/>
          <w:sz w:val="22"/>
          <w:szCs w:val="22"/>
        </w:rPr>
        <w:t xml:space="preserve"> </w:t>
      </w:r>
      <w:r w:rsidR="00540230" w:rsidRPr="00D84845">
        <w:rPr>
          <w:rFonts w:ascii="Arial" w:hAnsi="Arial" w:cs="Arial"/>
          <w:iCs/>
          <w:sz w:val="22"/>
          <w:szCs w:val="22"/>
        </w:rPr>
        <w:t>wskazanych</w:t>
      </w:r>
      <w:r w:rsidR="00485C8A" w:rsidRPr="00D84845">
        <w:rPr>
          <w:rFonts w:ascii="Arial" w:hAnsi="Arial" w:cs="Arial"/>
          <w:iCs/>
          <w:sz w:val="22"/>
          <w:szCs w:val="22"/>
        </w:rPr>
        <w:t xml:space="preserve"> w ust. 4 pkt</w:t>
      </w:r>
      <w:r w:rsidR="001A4543" w:rsidRPr="00D84845">
        <w:rPr>
          <w:rFonts w:ascii="Arial" w:hAnsi="Arial" w:cs="Arial"/>
          <w:iCs/>
          <w:sz w:val="22"/>
          <w:szCs w:val="22"/>
        </w:rPr>
        <w:t xml:space="preserve"> </w:t>
      </w:r>
      <w:r w:rsidR="00E51280" w:rsidRPr="00D84845">
        <w:rPr>
          <w:rFonts w:ascii="Arial" w:hAnsi="Arial" w:cs="Arial"/>
          <w:i/>
          <w:iCs/>
          <w:sz w:val="22"/>
          <w:szCs w:val="22"/>
        </w:rPr>
        <w:t>1)</w:t>
      </w:r>
      <w:r w:rsidR="00E40A75" w:rsidRPr="00D84845">
        <w:rPr>
          <w:rFonts w:ascii="Arial" w:hAnsi="Arial" w:cs="Arial"/>
          <w:i/>
          <w:iCs/>
          <w:sz w:val="22"/>
          <w:szCs w:val="22"/>
        </w:rPr>
        <w:t>,</w:t>
      </w:r>
      <w:r w:rsidR="00DE371D" w:rsidRPr="00D84845">
        <w:rPr>
          <w:rFonts w:ascii="Arial" w:hAnsi="Arial" w:cs="Arial"/>
          <w:i/>
          <w:iCs/>
          <w:sz w:val="22"/>
          <w:szCs w:val="22"/>
        </w:rPr>
        <w:t xml:space="preserve"> </w:t>
      </w:r>
      <w:r w:rsidR="00540230" w:rsidRPr="00D84845">
        <w:rPr>
          <w:rFonts w:ascii="Arial" w:hAnsi="Arial" w:cs="Arial"/>
          <w:iCs/>
          <w:sz w:val="22"/>
          <w:szCs w:val="22"/>
        </w:rPr>
        <w:t xml:space="preserve">musi wykazać przynajmniej jeden z </w:t>
      </w:r>
      <w:r w:rsidR="00397529" w:rsidRPr="00D84845">
        <w:rPr>
          <w:rFonts w:ascii="Arial" w:hAnsi="Arial" w:cs="Arial"/>
          <w:iCs/>
          <w:sz w:val="22"/>
          <w:szCs w:val="22"/>
        </w:rPr>
        <w:t xml:space="preserve">Wykonawców </w:t>
      </w:r>
      <w:r w:rsidR="00540230" w:rsidRPr="00D84845">
        <w:rPr>
          <w:rFonts w:ascii="Arial" w:hAnsi="Arial" w:cs="Arial"/>
          <w:iCs/>
          <w:sz w:val="22"/>
          <w:szCs w:val="22"/>
        </w:rPr>
        <w:t>występujących wspólnie.</w:t>
      </w:r>
      <w:r w:rsidR="007C6084" w:rsidRPr="00D84845">
        <w:rPr>
          <w:rFonts w:ascii="Arial" w:hAnsi="Arial" w:cs="Arial"/>
          <w:i/>
          <w:sz w:val="22"/>
          <w:szCs w:val="22"/>
        </w:rPr>
        <w:t xml:space="preserve"> </w:t>
      </w:r>
    </w:p>
    <w:p w14:paraId="07E8B5E1" w14:textId="601F1161" w:rsidR="00D26AC1" w:rsidRPr="00D84845" w:rsidRDefault="00540230" w:rsidP="00CA6E48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D84845">
        <w:rPr>
          <w:rFonts w:ascii="Arial" w:hAnsi="Arial" w:cs="Arial"/>
          <w:iCs/>
          <w:sz w:val="22"/>
          <w:szCs w:val="22"/>
        </w:rPr>
        <w:t>D</w:t>
      </w:r>
      <w:r w:rsidR="009D772A" w:rsidRPr="00D84845">
        <w:rPr>
          <w:rFonts w:ascii="Arial" w:hAnsi="Arial" w:cs="Arial"/>
          <w:iCs/>
          <w:sz w:val="22"/>
          <w:szCs w:val="22"/>
        </w:rPr>
        <w:t>okumenty, o </w:t>
      </w:r>
      <w:r w:rsidR="00D26AC1" w:rsidRPr="00D84845">
        <w:rPr>
          <w:rFonts w:ascii="Arial" w:hAnsi="Arial" w:cs="Arial"/>
          <w:iCs/>
          <w:sz w:val="22"/>
          <w:szCs w:val="22"/>
        </w:rPr>
        <w:t xml:space="preserve">których mowa w </w:t>
      </w:r>
      <w:r w:rsidR="003B46CD" w:rsidRPr="00D84845">
        <w:rPr>
          <w:rFonts w:ascii="Arial" w:hAnsi="Arial" w:cs="Arial"/>
          <w:iCs/>
          <w:sz w:val="22"/>
          <w:szCs w:val="22"/>
        </w:rPr>
        <w:t xml:space="preserve">ust. </w:t>
      </w:r>
      <w:r w:rsidR="004A51FF" w:rsidRPr="00D84845">
        <w:rPr>
          <w:rFonts w:ascii="Arial" w:hAnsi="Arial" w:cs="Arial"/>
          <w:iCs/>
          <w:sz w:val="22"/>
          <w:szCs w:val="22"/>
        </w:rPr>
        <w:t>6</w:t>
      </w:r>
      <w:r w:rsidR="003B46CD" w:rsidRPr="00D84845">
        <w:rPr>
          <w:rFonts w:ascii="Arial" w:hAnsi="Arial" w:cs="Arial"/>
          <w:iCs/>
          <w:sz w:val="22"/>
          <w:szCs w:val="22"/>
        </w:rPr>
        <w:t xml:space="preserve"> pkt 1</w:t>
      </w:r>
      <w:r w:rsidR="001C7918" w:rsidRPr="00D84845">
        <w:rPr>
          <w:rFonts w:ascii="Arial" w:hAnsi="Arial" w:cs="Arial"/>
          <w:iCs/>
          <w:sz w:val="22"/>
          <w:szCs w:val="22"/>
        </w:rPr>
        <w:t xml:space="preserve"> i</w:t>
      </w:r>
      <w:r w:rsidR="00F131CF" w:rsidRPr="00D84845">
        <w:rPr>
          <w:rFonts w:ascii="Arial" w:hAnsi="Arial" w:cs="Arial"/>
          <w:iCs/>
          <w:sz w:val="22"/>
          <w:szCs w:val="22"/>
        </w:rPr>
        <w:t xml:space="preserve"> 2</w:t>
      </w:r>
      <w:r w:rsidR="003B46CD" w:rsidRPr="00D84845">
        <w:rPr>
          <w:rFonts w:ascii="Arial" w:hAnsi="Arial" w:cs="Arial"/>
          <w:iCs/>
          <w:sz w:val="22"/>
          <w:szCs w:val="22"/>
        </w:rPr>
        <w:t xml:space="preserve"> </w:t>
      </w:r>
      <w:r w:rsidRPr="00D84845">
        <w:rPr>
          <w:rFonts w:ascii="Arial" w:hAnsi="Arial" w:cs="Arial"/>
          <w:sz w:val="22"/>
          <w:szCs w:val="22"/>
        </w:rPr>
        <w:t xml:space="preserve">składa każdy z </w:t>
      </w:r>
      <w:r w:rsidR="00397529" w:rsidRPr="00D84845">
        <w:rPr>
          <w:rFonts w:ascii="Arial" w:hAnsi="Arial" w:cs="Arial"/>
          <w:sz w:val="22"/>
          <w:szCs w:val="22"/>
        </w:rPr>
        <w:t xml:space="preserve">Wykonawców </w:t>
      </w:r>
      <w:r w:rsidRPr="00D84845">
        <w:rPr>
          <w:rFonts w:ascii="Arial" w:hAnsi="Arial" w:cs="Arial"/>
          <w:sz w:val="22"/>
          <w:szCs w:val="22"/>
        </w:rPr>
        <w:t>występujących wspólnie.</w:t>
      </w:r>
    </w:p>
    <w:p w14:paraId="3D47A250" w14:textId="1D4FE4D8" w:rsidR="000106B0" w:rsidRPr="00D84845" w:rsidRDefault="002933A7" w:rsidP="002C255B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D84845">
        <w:rPr>
          <w:rFonts w:ascii="Arial" w:hAnsi="Arial" w:cs="Arial"/>
          <w:iCs/>
          <w:sz w:val="22"/>
          <w:szCs w:val="22"/>
        </w:rPr>
        <w:t>Wykonawca może</w:t>
      </w:r>
      <w:r w:rsidR="00CC555B" w:rsidRPr="00D84845">
        <w:rPr>
          <w:rFonts w:ascii="Arial" w:hAnsi="Arial" w:cs="Arial"/>
          <w:iCs/>
          <w:sz w:val="22"/>
          <w:szCs w:val="22"/>
        </w:rPr>
        <w:t>,</w:t>
      </w:r>
      <w:r w:rsidRPr="00D84845">
        <w:rPr>
          <w:rFonts w:ascii="Arial" w:hAnsi="Arial" w:cs="Arial"/>
          <w:iCs/>
          <w:sz w:val="22"/>
          <w:szCs w:val="22"/>
        </w:rPr>
        <w:t xml:space="preserve"> </w:t>
      </w:r>
      <w:r w:rsidR="00D37D0E" w:rsidRPr="00D84845">
        <w:rPr>
          <w:rFonts w:ascii="Arial" w:hAnsi="Arial" w:cs="Arial"/>
          <w:iCs/>
          <w:sz w:val="22"/>
          <w:szCs w:val="22"/>
        </w:rPr>
        <w:t>w celu potwierdzenia spełniania warunków udziału w Postępowaniu</w:t>
      </w:r>
      <w:r w:rsidR="00CC555B" w:rsidRPr="00D84845">
        <w:rPr>
          <w:rFonts w:ascii="Arial" w:hAnsi="Arial" w:cs="Arial"/>
          <w:iCs/>
          <w:sz w:val="22"/>
          <w:szCs w:val="22"/>
        </w:rPr>
        <w:t>,</w:t>
      </w:r>
      <w:r w:rsidR="00D37D0E" w:rsidRPr="00D84845">
        <w:rPr>
          <w:rFonts w:ascii="Arial" w:hAnsi="Arial" w:cs="Arial"/>
          <w:iCs/>
          <w:sz w:val="22"/>
          <w:szCs w:val="22"/>
        </w:rPr>
        <w:t xml:space="preserve"> </w:t>
      </w:r>
      <w:r w:rsidR="000106B0" w:rsidRPr="00D84845">
        <w:rPr>
          <w:rFonts w:ascii="Arial" w:hAnsi="Arial" w:cs="Arial"/>
          <w:iCs/>
          <w:sz w:val="22"/>
          <w:szCs w:val="22"/>
        </w:rPr>
        <w:t xml:space="preserve">w stosownych sytuacjach oraz w odniesieniu do Zamówienia lub jego części, </w:t>
      </w:r>
      <w:r w:rsidRPr="00D84845">
        <w:rPr>
          <w:rFonts w:ascii="Arial" w:hAnsi="Arial" w:cs="Arial"/>
          <w:iCs/>
          <w:sz w:val="22"/>
          <w:szCs w:val="22"/>
        </w:rPr>
        <w:t xml:space="preserve">polegać na </w:t>
      </w:r>
      <w:r w:rsidR="000106B0" w:rsidRPr="00D84845">
        <w:rPr>
          <w:rFonts w:ascii="Arial" w:hAnsi="Arial" w:cs="Arial"/>
          <w:iCs/>
          <w:sz w:val="22"/>
          <w:szCs w:val="22"/>
        </w:rPr>
        <w:t xml:space="preserve">zdolnościach </w:t>
      </w:r>
      <w:r w:rsidRPr="00D84845">
        <w:rPr>
          <w:rFonts w:ascii="Arial" w:hAnsi="Arial" w:cs="Arial"/>
          <w:iCs/>
          <w:sz w:val="22"/>
          <w:szCs w:val="22"/>
        </w:rPr>
        <w:t>techniczny</w:t>
      </w:r>
      <w:r w:rsidR="000106B0" w:rsidRPr="00D84845">
        <w:rPr>
          <w:rFonts w:ascii="Arial" w:hAnsi="Arial" w:cs="Arial"/>
          <w:iCs/>
          <w:sz w:val="22"/>
          <w:szCs w:val="22"/>
        </w:rPr>
        <w:t>ch</w:t>
      </w:r>
      <w:r w:rsidR="0049454E" w:rsidRPr="00D84845">
        <w:rPr>
          <w:rFonts w:ascii="Arial" w:hAnsi="Arial" w:cs="Arial"/>
          <w:iCs/>
          <w:sz w:val="22"/>
          <w:szCs w:val="22"/>
        </w:rPr>
        <w:t xml:space="preserve"> lub zawodowy</w:t>
      </w:r>
      <w:r w:rsidR="000106B0" w:rsidRPr="00D84845">
        <w:rPr>
          <w:rFonts w:ascii="Arial" w:hAnsi="Arial" w:cs="Arial"/>
          <w:iCs/>
          <w:sz w:val="22"/>
          <w:szCs w:val="22"/>
        </w:rPr>
        <w:t>ch</w:t>
      </w:r>
      <w:r w:rsidR="00D37D0E" w:rsidRPr="00D84845">
        <w:rPr>
          <w:rFonts w:ascii="Arial" w:hAnsi="Arial" w:cs="Arial"/>
          <w:iCs/>
          <w:sz w:val="22"/>
          <w:szCs w:val="22"/>
        </w:rPr>
        <w:t xml:space="preserve"> </w:t>
      </w:r>
      <w:r w:rsidRPr="00D84845">
        <w:rPr>
          <w:rFonts w:ascii="Arial" w:hAnsi="Arial" w:cs="Arial"/>
          <w:iCs/>
          <w:sz w:val="22"/>
          <w:szCs w:val="22"/>
        </w:rPr>
        <w:t>innych podmiotów, niezależnie od charakteru prawnego łączących go z nimi stosunków</w:t>
      </w:r>
      <w:r w:rsidR="00D37D0E" w:rsidRPr="00D84845">
        <w:rPr>
          <w:rFonts w:ascii="Arial" w:hAnsi="Arial" w:cs="Arial"/>
          <w:iCs/>
          <w:sz w:val="22"/>
          <w:szCs w:val="22"/>
        </w:rPr>
        <w:t xml:space="preserve"> prawnych</w:t>
      </w:r>
      <w:r w:rsidRPr="00D84845">
        <w:rPr>
          <w:rFonts w:ascii="Arial" w:hAnsi="Arial" w:cs="Arial"/>
          <w:iCs/>
          <w:sz w:val="22"/>
          <w:szCs w:val="22"/>
        </w:rPr>
        <w:t>.</w:t>
      </w:r>
    </w:p>
    <w:p w14:paraId="67191185" w14:textId="613B5022" w:rsidR="000106B0" w:rsidRPr="00D84845" w:rsidRDefault="00D37D0E" w:rsidP="002C255B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D84845">
        <w:rPr>
          <w:rFonts w:ascii="Arial" w:hAnsi="Arial" w:cs="Arial"/>
          <w:iCs/>
          <w:sz w:val="22"/>
          <w:szCs w:val="22"/>
        </w:rPr>
        <w:t xml:space="preserve">W </w:t>
      </w:r>
      <w:r w:rsidR="000106B0" w:rsidRPr="00D84845"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D84845">
        <w:rPr>
          <w:rFonts w:ascii="Arial" w:hAnsi="Arial" w:cs="Arial"/>
          <w:iCs/>
          <w:sz w:val="22"/>
          <w:szCs w:val="22"/>
        </w:rPr>
        <w:t xml:space="preserve"> zawodowych </w:t>
      </w:r>
      <w:r w:rsidR="000106B0" w:rsidRPr="00D84845"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D84845">
        <w:rPr>
          <w:rFonts w:ascii="Arial" w:hAnsi="Arial" w:cs="Arial"/>
          <w:iCs/>
          <w:sz w:val="22"/>
          <w:szCs w:val="22"/>
        </w:rPr>
        <w:t xml:space="preserve">może polegać </w:t>
      </w:r>
      <w:r w:rsidR="000106B0" w:rsidRPr="00D84845"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="00540230" w:rsidRPr="00D84845">
        <w:rPr>
          <w:rFonts w:ascii="Arial" w:hAnsi="Arial" w:cs="Arial"/>
          <w:iCs/>
          <w:sz w:val="22"/>
          <w:szCs w:val="22"/>
        </w:rPr>
        <w:t>.</w:t>
      </w:r>
    </w:p>
    <w:p w14:paraId="3469DFB7" w14:textId="3A4E3639" w:rsidR="00561DF3" w:rsidRDefault="00D37D0E" w:rsidP="002C255B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D84845">
        <w:rPr>
          <w:rFonts w:ascii="Arial" w:hAnsi="Arial" w:cs="Arial"/>
          <w:iCs/>
          <w:sz w:val="22"/>
          <w:szCs w:val="22"/>
        </w:rPr>
        <w:t>Wykonawca</w:t>
      </w:r>
      <w:r w:rsidR="006A00A1" w:rsidRPr="00D84845">
        <w:rPr>
          <w:rFonts w:ascii="Arial" w:hAnsi="Arial" w:cs="Arial"/>
          <w:iCs/>
          <w:sz w:val="22"/>
          <w:szCs w:val="22"/>
        </w:rPr>
        <w:t xml:space="preserve"> </w:t>
      </w:r>
      <w:r w:rsidR="000106B0" w:rsidRPr="00D84845">
        <w:rPr>
          <w:rFonts w:ascii="Arial" w:hAnsi="Arial" w:cs="Arial"/>
          <w:iCs/>
          <w:sz w:val="22"/>
          <w:szCs w:val="22"/>
        </w:rPr>
        <w:t xml:space="preserve">polegający na zasobach innych podmiotów </w:t>
      </w:r>
      <w:r w:rsidRPr="00D84845">
        <w:rPr>
          <w:rFonts w:ascii="Arial" w:hAnsi="Arial" w:cs="Arial"/>
          <w:iCs/>
          <w:sz w:val="22"/>
          <w:szCs w:val="22"/>
        </w:rPr>
        <w:t>musi udowodnić Zamawiającemu, że realizując Zamówienie, będzie dysponował niezbędnymi zasobami tych podmiotów, w szczególności przedstawiając zobowiązanie tych podmiotów do oddania mu do dyspozycji niezbędnych zasobów na potrzeby realizacji Zamówienia</w:t>
      </w:r>
      <w:r w:rsidR="00210710" w:rsidRPr="00D84845">
        <w:rPr>
          <w:rFonts w:ascii="Arial" w:hAnsi="Arial" w:cs="Arial"/>
          <w:iCs/>
          <w:sz w:val="22"/>
          <w:szCs w:val="22"/>
        </w:rPr>
        <w:t>.</w:t>
      </w:r>
    </w:p>
    <w:p w14:paraId="22F4F1D5" w14:textId="77777777" w:rsidR="009B22C3" w:rsidRPr="00B960DA" w:rsidRDefault="009B22C3" w:rsidP="009B22C3">
      <w:pPr>
        <w:pStyle w:val="edytowalna"/>
        <w:spacing w:after="0" w:line="360" w:lineRule="auto"/>
        <w:ind w:firstLine="0"/>
        <w:jc w:val="left"/>
        <w:rPr>
          <w:sz w:val="22"/>
        </w:rPr>
      </w:pPr>
      <w:r w:rsidRPr="00B960DA">
        <w:rPr>
          <w:sz w:val="22"/>
        </w:rPr>
        <w:t xml:space="preserve">Zobowiązanie podmiotu udostępniającego zasoby, o którym mowa powyżej, potwierdza, że stosunek łączący </w:t>
      </w:r>
      <w:r>
        <w:rPr>
          <w:sz w:val="22"/>
        </w:rPr>
        <w:t>W</w:t>
      </w:r>
      <w:r w:rsidRPr="00B960DA">
        <w:rPr>
          <w:sz w:val="22"/>
        </w:rPr>
        <w:t>ykonawcę z podmiotami udostępniającymi zasoby gwarantuje rzeczywisty dostęp do tych zasobów oraz określa w szczególności:</w:t>
      </w:r>
    </w:p>
    <w:p w14:paraId="29EE5059" w14:textId="77777777" w:rsidR="009B22C3" w:rsidRPr="00B960DA" w:rsidRDefault="009B22C3" w:rsidP="009B22C3">
      <w:pPr>
        <w:pStyle w:val="edytowalna"/>
        <w:numPr>
          <w:ilvl w:val="0"/>
          <w:numId w:val="66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zakres dostępnych </w:t>
      </w:r>
      <w:r>
        <w:rPr>
          <w:sz w:val="22"/>
        </w:rPr>
        <w:t>W</w:t>
      </w:r>
      <w:r w:rsidRPr="00B960DA">
        <w:rPr>
          <w:sz w:val="22"/>
        </w:rPr>
        <w:t>ykonawcy zasobów podmiotu udostępniającego zasoby;</w:t>
      </w:r>
    </w:p>
    <w:p w14:paraId="368D2340" w14:textId="77777777" w:rsidR="009B22C3" w:rsidRPr="00B960DA" w:rsidRDefault="009B22C3" w:rsidP="009B22C3">
      <w:pPr>
        <w:pStyle w:val="edytowalna"/>
        <w:numPr>
          <w:ilvl w:val="0"/>
          <w:numId w:val="66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sposób i okres udostępnienia </w:t>
      </w:r>
      <w:r>
        <w:rPr>
          <w:sz w:val="22"/>
        </w:rPr>
        <w:t>W</w:t>
      </w:r>
      <w:r w:rsidRPr="00B960DA">
        <w:rPr>
          <w:sz w:val="22"/>
        </w:rPr>
        <w:t xml:space="preserve">ykonawcy i wykorzystania przez niego zasobów podmiotu udostępniającego te zasoby przy wykonywaniu </w:t>
      </w:r>
      <w:r>
        <w:rPr>
          <w:sz w:val="22"/>
        </w:rPr>
        <w:t>Z</w:t>
      </w:r>
      <w:r w:rsidRPr="00B960DA">
        <w:rPr>
          <w:sz w:val="22"/>
        </w:rPr>
        <w:t>amówienia;</w:t>
      </w:r>
    </w:p>
    <w:p w14:paraId="5F8E1B93" w14:textId="77777777" w:rsidR="009B22C3" w:rsidRDefault="009B22C3" w:rsidP="009B22C3">
      <w:pPr>
        <w:pStyle w:val="edytowalna"/>
        <w:numPr>
          <w:ilvl w:val="0"/>
          <w:numId w:val="66"/>
        </w:numPr>
        <w:spacing w:after="0" w:line="360" w:lineRule="auto"/>
        <w:ind w:left="567" w:hanging="283"/>
        <w:jc w:val="left"/>
        <w:rPr>
          <w:sz w:val="22"/>
        </w:rPr>
      </w:pPr>
      <w:r w:rsidRPr="00B960DA">
        <w:rPr>
          <w:sz w:val="22"/>
        </w:rPr>
        <w:t xml:space="preserve">czy i w jakim zakresie podmiot udostępniający zasoby, na zdolnościach którego </w:t>
      </w:r>
      <w:r>
        <w:rPr>
          <w:sz w:val="22"/>
        </w:rPr>
        <w:t>W</w:t>
      </w:r>
      <w:r w:rsidRPr="00B960DA">
        <w:rPr>
          <w:sz w:val="22"/>
        </w:rPr>
        <w:t>ykonawca polega w odnie</w:t>
      </w:r>
      <w:r>
        <w:rPr>
          <w:sz w:val="22"/>
        </w:rPr>
        <w:t>sieniu do warunków udziału w P</w:t>
      </w:r>
      <w:r w:rsidRPr="00B960DA">
        <w:rPr>
          <w:sz w:val="22"/>
        </w:rPr>
        <w:t>ostępowaniu</w:t>
      </w:r>
      <w:r>
        <w:rPr>
          <w:sz w:val="22"/>
        </w:rPr>
        <w:t>,</w:t>
      </w:r>
      <w:r w:rsidRPr="00B960DA">
        <w:rPr>
          <w:sz w:val="22"/>
        </w:rPr>
        <w:t xml:space="preserve"> dotyczących wykształcenia, kwalifikacji zawodowych lub doświadczenia, zrealizuje roboty budowlane lub usługi, których wskazane zdolności dotyczą. </w:t>
      </w:r>
    </w:p>
    <w:p w14:paraId="65830B29" w14:textId="6F5E2FB9" w:rsidR="009B22C3" w:rsidRPr="009B22C3" w:rsidRDefault="009B22C3" w:rsidP="009B22C3">
      <w:pPr>
        <w:pStyle w:val="edytowalna"/>
        <w:spacing w:after="0" w:line="360" w:lineRule="auto"/>
        <w:ind w:firstLine="0"/>
        <w:jc w:val="left"/>
        <w:rPr>
          <w:sz w:val="22"/>
        </w:rPr>
      </w:pPr>
      <w:r w:rsidRPr="00477C8B">
        <w:rPr>
          <w:iCs/>
          <w:sz w:val="22"/>
        </w:rPr>
        <w:lastRenderedPageBreak/>
        <w:t xml:space="preserve"> Wzór zobowiązania stanowi Załącznik nr </w:t>
      </w:r>
      <w:r>
        <w:rPr>
          <w:sz w:val="22"/>
        </w:rPr>
        <w:t xml:space="preserve">8 </w:t>
      </w:r>
      <w:r w:rsidRPr="00477C8B">
        <w:rPr>
          <w:sz w:val="22"/>
        </w:rPr>
        <w:t>do SWZ.</w:t>
      </w:r>
    </w:p>
    <w:p w14:paraId="238FF42A" w14:textId="77777777" w:rsidR="009E2A38" w:rsidRPr="00D84845" w:rsidRDefault="00B564BE" w:rsidP="00C5598C">
      <w:pPr>
        <w:pStyle w:val="Nagwek1"/>
      </w:pPr>
      <w:bookmarkStart w:id="6" w:name="_Toc61443828"/>
      <w:bookmarkStart w:id="7" w:name="Rozdział_4"/>
      <w:bookmarkEnd w:id="5"/>
      <w:r w:rsidRPr="00D84845">
        <w:t xml:space="preserve">Rozdział </w:t>
      </w:r>
      <w:r w:rsidR="00D022BA" w:rsidRPr="00D84845">
        <w:t>IV</w:t>
      </w:r>
      <w:r w:rsidR="003E10F6" w:rsidRPr="00D84845">
        <w:t xml:space="preserve"> –</w:t>
      </w:r>
      <w:r w:rsidR="003260C6" w:rsidRPr="00D84845">
        <w:t xml:space="preserve"> </w:t>
      </w:r>
      <w:r w:rsidR="009E2A38" w:rsidRPr="00D84845">
        <w:t xml:space="preserve">Sposób </w:t>
      </w:r>
      <w:r w:rsidR="00CD4595" w:rsidRPr="00D84845">
        <w:t xml:space="preserve">sporządzenia i </w:t>
      </w:r>
      <w:r w:rsidR="002B3EAE" w:rsidRPr="00D84845">
        <w:t>złożenia</w:t>
      </w:r>
      <w:r w:rsidR="009E2A38" w:rsidRPr="00D84845">
        <w:t xml:space="preserve"> oferty oraz</w:t>
      </w:r>
      <w:r w:rsidR="001C35CE" w:rsidRPr="00D84845">
        <w:t xml:space="preserve"> </w:t>
      </w:r>
      <w:r w:rsidR="009E2A38" w:rsidRPr="00D84845">
        <w:t>dokumentów wymaganych w postępowaniu</w:t>
      </w:r>
      <w:bookmarkEnd w:id="6"/>
      <w:r w:rsidR="009E2A38" w:rsidRPr="00D84845">
        <w:t xml:space="preserve"> </w:t>
      </w:r>
    </w:p>
    <w:p w14:paraId="02807161" w14:textId="4705BE94" w:rsidR="00965CE3" w:rsidRPr="00D84845" w:rsidRDefault="00965CE3" w:rsidP="00852DDC">
      <w:pPr>
        <w:numPr>
          <w:ilvl w:val="0"/>
          <w:numId w:val="37"/>
        </w:numPr>
        <w:tabs>
          <w:tab w:val="left" w:pos="0"/>
        </w:tabs>
        <w:spacing w:before="120"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D84845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4" w:tooltip="https://platformazakupowa.plk-sa.pl" w:history="1">
        <w:r w:rsidRPr="00D84845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02810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D84845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 w:rsidRPr="00D84845">
        <w:rPr>
          <w:rFonts w:ascii="Arial" w:hAnsi="Arial" w:cs="Arial"/>
          <w:sz w:val="22"/>
          <w:szCs w:val="22"/>
        </w:rPr>
        <w:t xml:space="preserve">Wykonawców </w:t>
      </w:r>
      <w:r w:rsidRPr="00D84845">
        <w:rPr>
          <w:rFonts w:ascii="Arial" w:hAnsi="Arial" w:cs="Arial"/>
          <w:sz w:val="22"/>
          <w:szCs w:val="22"/>
        </w:rPr>
        <w:t xml:space="preserve">zawarty jest </w:t>
      </w:r>
      <w:r w:rsidR="00397529" w:rsidRPr="00D84845">
        <w:rPr>
          <w:rFonts w:ascii="Arial" w:hAnsi="Arial" w:cs="Arial"/>
          <w:sz w:val="22"/>
          <w:szCs w:val="22"/>
        </w:rPr>
        <w:t>w</w:t>
      </w:r>
      <w:r w:rsidR="00397529" w:rsidRPr="00D84845">
        <w:t> </w:t>
      </w:r>
      <w:r w:rsidRPr="00D84845">
        <w:rPr>
          <w:rFonts w:ascii="Arial" w:hAnsi="Arial" w:cs="Arial"/>
          <w:b/>
          <w:sz w:val="22"/>
          <w:szCs w:val="22"/>
        </w:rPr>
        <w:t>Podręczniku</w:t>
      </w:r>
      <w:r w:rsidRPr="00D84845">
        <w:rPr>
          <w:rFonts w:ascii="Arial" w:hAnsi="Arial" w:cs="Arial"/>
          <w:sz w:val="22"/>
          <w:szCs w:val="22"/>
        </w:rPr>
        <w:t>. Wykonawca zobowiązany</w:t>
      </w:r>
      <w:r w:rsidRPr="00502810">
        <w:rPr>
          <w:rFonts w:ascii="Arial" w:hAnsi="Arial" w:cs="Arial"/>
          <w:sz w:val="22"/>
          <w:szCs w:val="22"/>
        </w:rPr>
        <w:t xml:space="preserve"> jest do zapoznania się ze sposobem działania Platformy Zakupowej </w:t>
      </w:r>
      <w:r w:rsidR="00A174E3" w:rsidRPr="00502810">
        <w:rPr>
          <w:rFonts w:ascii="Arial" w:hAnsi="Arial" w:cs="Arial"/>
          <w:sz w:val="22"/>
          <w:szCs w:val="22"/>
        </w:rPr>
        <w:t>oraz z</w:t>
      </w:r>
      <w:r w:rsidRPr="00502810">
        <w:rPr>
          <w:rFonts w:ascii="Arial" w:hAnsi="Arial" w:cs="Arial"/>
          <w:sz w:val="22"/>
          <w:szCs w:val="22"/>
        </w:rPr>
        <w:t xml:space="preserve"> </w:t>
      </w:r>
      <w:r w:rsidRPr="00502810">
        <w:rPr>
          <w:rFonts w:ascii="Arial" w:hAnsi="Arial" w:cs="Arial"/>
          <w:b/>
          <w:sz w:val="22"/>
          <w:szCs w:val="22"/>
        </w:rPr>
        <w:t>Podręcznikiem</w:t>
      </w:r>
      <w:r w:rsidRPr="00502810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684A86E6" w:rsidR="00965CE3" w:rsidRPr="00502810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02810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02810">
        <w:rPr>
          <w:rFonts w:ascii="Arial" w:hAnsi="Arial" w:cs="Arial"/>
          <w:iCs/>
          <w:sz w:val="22"/>
          <w:szCs w:val="22"/>
        </w:rPr>
        <w:t>e</w:t>
      </w:r>
      <w:r w:rsidRPr="00502810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 w:rsidRPr="00502810">
        <w:rPr>
          <w:rFonts w:ascii="Arial" w:hAnsi="Arial" w:cs="Arial"/>
          <w:iCs/>
          <w:sz w:val="22"/>
          <w:szCs w:val="22"/>
        </w:rPr>
        <w:t>,</w:t>
      </w:r>
      <w:r w:rsidRPr="00502810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02810">
        <w:rPr>
          <w:rFonts w:ascii="Arial" w:hAnsi="Arial" w:cs="Arial"/>
          <w:iCs/>
          <w:sz w:val="22"/>
          <w:szCs w:val="22"/>
        </w:rPr>
        <w:t>8:00 – 16:00</w:t>
      </w:r>
      <w:r w:rsidR="00CF3526" w:rsidRPr="00502810">
        <w:rPr>
          <w:rFonts w:ascii="Arial" w:hAnsi="Arial" w:cs="Arial"/>
          <w:iCs/>
          <w:sz w:val="22"/>
          <w:szCs w:val="22"/>
        </w:rPr>
        <w:t>,</w:t>
      </w:r>
      <w:r w:rsidR="009C10DA" w:rsidRPr="00502810">
        <w:rPr>
          <w:rFonts w:ascii="Arial" w:hAnsi="Arial" w:cs="Arial"/>
          <w:iCs/>
          <w:sz w:val="22"/>
          <w:szCs w:val="22"/>
        </w:rPr>
        <w:t xml:space="preserve"> </w:t>
      </w:r>
      <w:r w:rsidRPr="00502810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02810">
        <w:rPr>
          <w:rFonts w:ascii="Arial" w:hAnsi="Arial" w:cs="Arial"/>
          <w:iCs/>
          <w:sz w:val="22"/>
          <w:szCs w:val="22"/>
        </w:rPr>
        <w:t>nr</w:t>
      </w:r>
      <w:r w:rsidR="007A638F" w:rsidRPr="00502810">
        <w:rPr>
          <w:rFonts w:ascii="Arial" w:hAnsi="Arial" w:cs="Arial"/>
          <w:iCs/>
          <w:sz w:val="22"/>
          <w:szCs w:val="22"/>
        </w:rPr>
        <w:t xml:space="preserve"> tel</w:t>
      </w:r>
      <w:r w:rsidR="009C10DA" w:rsidRPr="00502810">
        <w:rPr>
          <w:rFonts w:ascii="Arial" w:hAnsi="Arial" w:cs="Arial"/>
          <w:iCs/>
          <w:sz w:val="22"/>
          <w:szCs w:val="22"/>
        </w:rPr>
        <w:t xml:space="preserve">: </w:t>
      </w:r>
      <w:r w:rsidR="009C10DA" w:rsidRPr="00502810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02810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02810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02810" w:rsidRDefault="00965CE3" w:rsidP="00CA6E48">
      <w:pPr>
        <w:numPr>
          <w:ilvl w:val="0"/>
          <w:numId w:val="37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42C701CB" w:rsidR="00965CE3" w:rsidRPr="00502810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02810">
        <w:rPr>
          <w:rFonts w:ascii="Arial" w:hAnsi="Arial" w:cs="Arial"/>
          <w:sz w:val="22"/>
          <w:szCs w:val="22"/>
        </w:rPr>
        <w:t>w </w:t>
      </w:r>
      <w:r w:rsidRPr="00502810">
        <w:rPr>
          <w:rFonts w:ascii="Arial" w:hAnsi="Arial" w:cs="Arial"/>
          <w:b/>
          <w:sz w:val="22"/>
          <w:szCs w:val="22"/>
        </w:rPr>
        <w:t>Podręczniku.</w:t>
      </w:r>
    </w:p>
    <w:p w14:paraId="0200F0EC" w14:textId="0E260A09" w:rsidR="00965CE3" w:rsidRPr="00502810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 w:rsidRPr="00502810">
        <w:rPr>
          <w:rFonts w:ascii="Arial" w:hAnsi="Arial" w:cs="Arial"/>
          <w:sz w:val="22"/>
          <w:szCs w:val="22"/>
        </w:rPr>
        <w:t>,</w:t>
      </w:r>
      <w:r w:rsidRPr="00502810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02810">
        <w:rPr>
          <w:rFonts w:ascii="Arial" w:hAnsi="Arial" w:cs="Arial"/>
          <w:sz w:val="22"/>
          <w:szCs w:val="22"/>
        </w:rPr>
        <w:t>uzupełniony i wysłany</w:t>
      </w:r>
      <w:r w:rsidRPr="00502810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02810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02810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02810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02810">
        <w:rPr>
          <w:rFonts w:ascii="Arial" w:hAnsi="Arial" w:cs="Arial"/>
          <w:i/>
          <w:sz w:val="22"/>
          <w:szCs w:val="22"/>
        </w:rPr>
        <w:t>;</w:t>
      </w:r>
      <w:r w:rsidRPr="00502810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02810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02810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02810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02810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02810">
        <w:rPr>
          <w:rFonts w:ascii="Arial" w:hAnsi="Arial" w:cs="Arial"/>
          <w:b/>
          <w:i/>
          <w:sz w:val="22"/>
          <w:szCs w:val="22"/>
        </w:rPr>
        <w:t>o</w:t>
      </w:r>
      <w:r w:rsidRPr="00502810">
        <w:rPr>
          <w:rFonts w:ascii="Arial" w:hAnsi="Arial" w:cs="Arial"/>
          <w:b/>
          <w:i/>
          <w:sz w:val="22"/>
          <w:szCs w:val="22"/>
        </w:rPr>
        <w:t>fert</w:t>
      </w:r>
      <w:r w:rsidR="00757354" w:rsidRPr="00502810">
        <w:rPr>
          <w:rFonts w:ascii="Arial" w:hAnsi="Arial" w:cs="Arial"/>
          <w:b/>
          <w:i/>
          <w:sz w:val="22"/>
          <w:szCs w:val="22"/>
        </w:rPr>
        <w:t>y</w:t>
      </w:r>
      <w:r w:rsidR="00183745" w:rsidRPr="00502810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02810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załączenie do </w:t>
      </w:r>
      <w:r w:rsidRPr="00502810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502810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 w:rsidRPr="00502810">
        <w:rPr>
          <w:rFonts w:ascii="Arial" w:hAnsi="Arial" w:cs="Arial"/>
          <w:sz w:val="22"/>
          <w:szCs w:val="22"/>
        </w:rPr>
        <w:t xml:space="preserve"> </w:t>
      </w:r>
      <w:r w:rsidRPr="00502810">
        <w:rPr>
          <w:rFonts w:ascii="Arial" w:hAnsi="Arial" w:cs="Arial"/>
          <w:sz w:val="22"/>
          <w:szCs w:val="22"/>
        </w:rPr>
        <w:t>wymaganych oświadczeń i dokumentów</w:t>
      </w:r>
      <w:r w:rsidR="00183745" w:rsidRPr="00502810">
        <w:rPr>
          <w:rFonts w:ascii="Arial" w:hAnsi="Arial" w:cs="Arial"/>
          <w:sz w:val="22"/>
          <w:szCs w:val="22"/>
        </w:rPr>
        <w:t>;</w:t>
      </w:r>
    </w:p>
    <w:p w14:paraId="7F6D6B92" w14:textId="77777777" w:rsidR="00965CE3" w:rsidRPr="00502810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02810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02810" w:rsidRDefault="00BC480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wykonanie akcji</w:t>
      </w:r>
      <w:r w:rsidR="00965CE3" w:rsidRPr="00502810">
        <w:rPr>
          <w:rFonts w:ascii="Arial" w:hAnsi="Arial" w:cs="Arial"/>
          <w:sz w:val="22"/>
          <w:szCs w:val="22"/>
        </w:rPr>
        <w:t xml:space="preserve"> </w:t>
      </w:r>
      <w:r w:rsidR="00965CE3" w:rsidRPr="00502810">
        <w:rPr>
          <w:rFonts w:ascii="Arial" w:hAnsi="Arial" w:cs="Arial"/>
          <w:i/>
          <w:sz w:val="22"/>
          <w:szCs w:val="22"/>
        </w:rPr>
        <w:t>Złóż ofertę</w:t>
      </w:r>
      <w:r w:rsidR="00810E26" w:rsidRPr="00502810">
        <w:rPr>
          <w:rFonts w:ascii="Arial" w:hAnsi="Arial" w:cs="Arial"/>
          <w:i/>
          <w:sz w:val="22"/>
          <w:szCs w:val="22"/>
        </w:rPr>
        <w:t>.</w:t>
      </w:r>
    </w:p>
    <w:p w14:paraId="5EB7D440" w14:textId="27AC3B5A" w:rsidR="00E66223" w:rsidRPr="00502810" w:rsidRDefault="0028111A" w:rsidP="00F22826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02810">
        <w:rPr>
          <w:rFonts w:ascii="Arial" w:hAnsi="Arial" w:cs="Arial"/>
          <w:iCs/>
          <w:sz w:val="22"/>
          <w:szCs w:val="22"/>
        </w:rPr>
        <w:t>ełnomocnictw</w:t>
      </w:r>
      <w:r w:rsidRPr="00502810">
        <w:rPr>
          <w:rFonts w:ascii="Arial" w:hAnsi="Arial" w:cs="Arial"/>
          <w:iCs/>
          <w:sz w:val="22"/>
          <w:szCs w:val="22"/>
        </w:rPr>
        <w:t>a</w:t>
      </w:r>
      <w:r w:rsidR="00810E26" w:rsidRPr="00502810">
        <w:rPr>
          <w:rFonts w:ascii="Arial" w:hAnsi="Arial" w:cs="Arial"/>
          <w:iCs/>
          <w:sz w:val="22"/>
          <w:szCs w:val="22"/>
        </w:rPr>
        <w:t>, o który</w:t>
      </w:r>
      <w:r w:rsidRPr="00502810">
        <w:rPr>
          <w:rFonts w:ascii="Arial" w:hAnsi="Arial" w:cs="Arial"/>
          <w:iCs/>
          <w:sz w:val="22"/>
          <w:szCs w:val="22"/>
        </w:rPr>
        <w:t>ch</w:t>
      </w:r>
      <w:r w:rsidR="00810E26" w:rsidRPr="00502810">
        <w:rPr>
          <w:rFonts w:ascii="Arial" w:hAnsi="Arial" w:cs="Arial"/>
          <w:iCs/>
          <w:sz w:val="22"/>
          <w:szCs w:val="22"/>
        </w:rPr>
        <w:t xml:space="preserve"> mowa w roz. III ust. </w:t>
      </w:r>
      <w:r w:rsidRPr="00502810">
        <w:rPr>
          <w:rFonts w:ascii="Arial" w:hAnsi="Arial" w:cs="Arial"/>
          <w:iCs/>
          <w:sz w:val="22"/>
          <w:szCs w:val="22"/>
        </w:rPr>
        <w:t xml:space="preserve">4 – </w:t>
      </w:r>
      <w:r w:rsidR="00810E26" w:rsidRPr="00502810">
        <w:rPr>
          <w:rFonts w:ascii="Arial" w:hAnsi="Arial" w:cs="Arial"/>
          <w:iCs/>
          <w:sz w:val="22"/>
          <w:szCs w:val="22"/>
        </w:rPr>
        <w:t>6 należy złożyć w formie</w:t>
      </w:r>
      <w:r w:rsidR="005F31AA" w:rsidRPr="00502810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502810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502810">
        <w:rPr>
          <w:rFonts w:ascii="Arial" w:hAnsi="Arial" w:cs="Arial"/>
          <w:iCs/>
          <w:sz w:val="22"/>
          <w:szCs w:val="22"/>
        </w:rPr>
        <w:t>(</w:t>
      </w:r>
      <w:r w:rsidR="00810E26" w:rsidRPr="00502810">
        <w:rPr>
          <w:rFonts w:ascii="Arial" w:hAnsi="Arial" w:cs="Arial"/>
          <w:iCs/>
          <w:sz w:val="22"/>
          <w:szCs w:val="22"/>
        </w:rPr>
        <w:t>skanu</w:t>
      </w:r>
      <w:r w:rsidR="005F31AA" w:rsidRPr="00502810">
        <w:rPr>
          <w:rFonts w:ascii="Arial" w:hAnsi="Arial" w:cs="Arial"/>
          <w:iCs/>
          <w:sz w:val="22"/>
          <w:szCs w:val="22"/>
        </w:rPr>
        <w:t>)</w:t>
      </w:r>
      <w:r w:rsidR="00810E26" w:rsidRPr="00502810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502810">
        <w:rPr>
          <w:rFonts w:ascii="Arial" w:hAnsi="Arial" w:cs="Arial"/>
          <w:iCs/>
          <w:sz w:val="22"/>
          <w:szCs w:val="22"/>
        </w:rPr>
        <w:t xml:space="preserve">dokumentu sporządzonego w formie pisemnej, z zastrzeżeniem </w:t>
      </w:r>
      <w:r w:rsidRPr="00502810">
        <w:rPr>
          <w:rFonts w:ascii="Arial" w:hAnsi="Arial" w:cs="Arial"/>
          <w:iCs/>
          <w:sz w:val="22"/>
          <w:szCs w:val="22"/>
        </w:rPr>
        <w:t>ust. 9,</w:t>
      </w:r>
      <w:r w:rsidR="005F31AA" w:rsidRPr="00502810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502810">
        <w:rPr>
          <w:rFonts w:ascii="Arial" w:hAnsi="Arial" w:cs="Arial"/>
          <w:iCs/>
          <w:sz w:val="22"/>
          <w:szCs w:val="22"/>
        </w:rPr>
        <w:t>lub w formie dokumentu elektronicznego podpisanego kwalifikowanym podpisem elektronicznym</w:t>
      </w:r>
      <w:r w:rsidRPr="00502810">
        <w:rPr>
          <w:rFonts w:ascii="Arial" w:hAnsi="Arial" w:cs="Arial"/>
          <w:iCs/>
          <w:sz w:val="22"/>
          <w:szCs w:val="22"/>
        </w:rPr>
        <w:t xml:space="preserve"> zgodnie z reprezentacją podmiotu, którego dokument dotyczy lub – w przypadku pełnomocnictw –</w:t>
      </w:r>
      <w:r w:rsidR="00810E26" w:rsidRPr="00502810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502810">
        <w:rPr>
          <w:rFonts w:ascii="Arial" w:hAnsi="Arial" w:cs="Arial"/>
          <w:iCs/>
          <w:sz w:val="22"/>
          <w:szCs w:val="22"/>
        </w:rPr>
        <w:t>,</w:t>
      </w:r>
      <w:r w:rsidR="00810E26" w:rsidRPr="00502810">
        <w:rPr>
          <w:rFonts w:ascii="Arial" w:hAnsi="Arial" w:cs="Arial"/>
          <w:sz w:val="22"/>
          <w:szCs w:val="22"/>
        </w:rPr>
        <w:t xml:space="preserve"> jako załącznik</w:t>
      </w:r>
      <w:r w:rsidRPr="00502810">
        <w:rPr>
          <w:rFonts w:ascii="Arial" w:hAnsi="Arial" w:cs="Arial"/>
          <w:sz w:val="22"/>
          <w:szCs w:val="22"/>
        </w:rPr>
        <w:t>i</w:t>
      </w:r>
      <w:r w:rsidR="00810E26" w:rsidRPr="00502810">
        <w:rPr>
          <w:rFonts w:ascii="Arial" w:hAnsi="Arial" w:cs="Arial"/>
          <w:sz w:val="22"/>
          <w:szCs w:val="22"/>
        </w:rPr>
        <w:t xml:space="preserve"> do </w:t>
      </w:r>
      <w:r w:rsidR="00810E26" w:rsidRPr="00502810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02810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502810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502810">
        <w:rPr>
          <w:rFonts w:ascii="Arial" w:hAnsi="Arial" w:cs="Arial"/>
          <w:i/>
          <w:sz w:val="22"/>
          <w:szCs w:val="22"/>
        </w:rPr>
        <w:t>Dodaj dokument.</w:t>
      </w:r>
    </w:p>
    <w:p w14:paraId="48222E07" w14:textId="75ACC1F4" w:rsidR="0042500B" w:rsidRPr="00502810" w:rsidRDefault="002E7B6B" w:rsidP="0042500B">
      <w:pPr>
        <w:spacing w:line="360" w:lineRule="auto"/>
        <w:ind w:left="284"/>
        <w:jc w:val="left"/>
        <w:rPr>
          <w:rFonts w:ascii="Arial" w:hAnsi="Arial" w:cs="Arial"/>
          <w:color w:val="FF0000"/>
          <w:sz w:val="22"/>
          <w:szCs w:val="22"/>
        </w:rPr>
      </w:pPr>
      <w:r w:rsidRPr="00502810">
        <w:rPr>
          <w:rFonts w:ascii="Arial" w:hAnsi="Arial" w:cs="Arial"/>
          <w:color w:val="FF0000"/>
          <w:sz w:val="22"/>
          <w:szCs w:val="22"/>
        </w:rPr>
        <w:lastRenderedPageBreak/>
        <w:t>UWAGA! 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w/w podmiotów</w:t>
      </w:r>
    </w:p>
    <w:p w14:paraId="4618CB0A" w14:textId="51C8DE5C" w:rsidR="00965CE3" w:rsidRPr="00502810" w:rsidRDefault="0028111A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złożona kopia dokumentu jest nieczytelna lub budzi wątpliwości co do jej prawdziwości</w:t>
      </w:r>
      <w:r w:rsidR="00965CE3" w:rsidRPr="00502810">
        <w:rPr>
          <w:rFonts w:ascii="Arial" w:hAnsi="Arial" w:cs="Arial"/>
          <w:sz w:val="22"/>
          <w:szCs w:val="22"/>
        </w:rPr>
        <w:t>.</w:t>
      </w:r>
    </w:p>
    <w:p w14:paraId="40322AE8" w14:textId="286C107D" w:rsidR="00965CE3" w:rsidRPr="00502810" w:rsidRDefault="00965CE3" w:rsidP="0028111A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 w:rsidRPr="00502810">
        <w:rPr>
          <w:rFonts w:ascii="Arial" w:hAnsi="Arial" w:cs="Arial"/>
          <w:sz w:val="22"/>
          <w:szCs w:val="22"/>
        </w:rPr>
        <w:t>,</w:t>
      </w:r>
      <w:r w:rsidRPr="00502810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 w:rsidRPr="00502810">
        <w:rPr>
          <w:rFonts w:ascii="Arial" w:hAnsi="Arial" w:cs="Arial"/>
          <w:i/>
          <w:sz w:val="22"/>
          <w:szCs w:val="22"/>
        </w:rPr>
        <w:t>W</w:t>
      </w:r>
      <w:r w:rsidRPr="00502810">
        <w:rPr>
          <w:rFonts w:ascii="Arial" w:hAnsi="Arial" w:cs="Arial"/>
          <w:i/>
          <w:sz w:val="22"/>
          <w:szCs w:val="22"/>
        </w:rPr>
        <w:t>ygeneruj raport</w:t>
      </w:r>
      <w:r w:rsidR="003B70C3" w:rsidRPr="00502810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02810" w:rsidRDefault="00977E8C" w:rsidP="00CA6E48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na </w:t>
      </w:r>
      <w:r w:rsidR="00AF0D23" w:rsidRPr="00502810">
        <w:rPr>
          <w:rFonts w:ascii="Arial" w:hAnsi="Arial" w:cs="Arial"/>
          <w:sz w:val="22"/>
          <w:szCs w:val="22"/>
        </w:rPr>
        <w:t xml:space="preserve">wygenerowanym raporcie </w:t>
      </w:r>
      <w:r w:rsidR="00397529" w:rsidRPr="00502810">
        <w:rPr>
          <w:rFonts w:ascii="Arial" w:hAnsi="Arial" w:cs="Arial"/>
          <w:sz w:val="22"/>
          <w:szCs w:val="22"/>
        </w:rPr>
        <w:t xml:space="preserve">Wykonawca </w:t>
      </w:r>
      <w:r w:rsidR="00AF0D23" w:rsidRPr="00502810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02810">
        <w:rPr>
          <w:rFonts w:ascii="Arial" w:hAnsi="Arial" w:cs="Arial"/>
          <w:sz w:val="22"/>
          <w:szCs w:val="22"/>
        </w:rPr>
        <w:t xml:space="preserve"> złożenia</w:t>
      </w:r>
      <w:r w:rsidR="00AF0D23" w:rsidRPr="00502810">
        <w:rPr>
          <w:rFonts w:ascii="Arial" w:hAnsi="Arial" w:cs="Arial"/>
          <w:sz w:val="22"/>
          <w:szCs w:val="22"/>
        </w:rPr>
        <w:t xml:space="preserve"> </w:t>
      </w:r>
      <w:r w:rsidR="00757354" w:rsidRPr="00502810">
        <w:rPr>
          <w:rFonts w:ascii="Arial" w:hAnsi="Arial" w:cs="Arial"/>
          <w:sz w:val="22"/>
          <w:szCs w:val="22"/>
        </w:rPr>
        <w:t>oferty</w:t>
      </w:r>
      <w:r w:rsidR="00AF0D23" w:rsidRPr="00502810">
        <w:rPr>
          <w:rFonts w:ascii="Arial" w:hAnsi="Arial" w:cs="Arial"/>
          <w:sz w:val="22"/>
          <w:szCs w:val="22"/>
        </w:rPr>
        <w:t>, w tym cenę oferty</w:t>
      </w:r>
      <w:r w:rsidRPr="00502810"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02810" w:rsidRDefault="00977E8C" w:rsidP="00CA6E48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w </w:t>
      </w:r>
      <w:r w:rsidR="00AF0D23" w:rsidRPr="00502810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 w:rsidRPr="00502810">
        <w:rPr>
          <w:rFonts w:ascii="Arial" w:hAnsi="Arial" w:cs="Arial"/>
          <w:sz w:val="22"/>
          <w:szCs w:val="22"/>
        </w:rPr>
        <w:t>,</w:t>
      </w:r>
      <w:r w:rsidR="00AF0D23" w:rsidRPr="00502810">
        <w:rPr>
          <w:rFonts w:ascii="Arial" w:hAnsi="Arial" w:cs="Arial"/>
          <w:sz w:val="22"/>
          <w:szCs w:val="22"/>
        </w:rPr>
        <w:t xml:space="preserve"> o którym mowa w ust. 7 pkt 4.</w:t>
      </w:r>
    </w:p>
    <w:p w14:paraId="3D564FD8" w14:textId="77777777" w:rsidR="00AF0D23" w:rsidRPr="00502810" w:rsidRDefault="000B7F53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color w:val="FF0000"/>
          <w:sz w:val="22"/>
          <w:szCs w:val="22"/>
        </w:rPr>
      </w:pPr>
      <w:r w:rsidRPr="00502810">
        <w:rPr>
          <w:rFonts w:ascii="Arial" w:hAnsi="Arial" w:cs="Arial"/>
          <w:color w:val="FF0000"/>
          <w:sz w:val="22"/>
          <w:szCs w:val="22"/>
        </w:rPr>
        <w:t xml:space="preserve">UWAGA! </w:t>
      </w:r>
      <w:r w:rsidR="00AF0D23" w:rsidRPr="00502810">
        <w:rPr>
          <w:rFonts w:ascii="Arial" w:hAnsi="Arial" w:cs="Arial"/>
          <w:color w:val="FF0000"/>
          <w:sz w:val="22"/>
          <w:szCs w:val="22"/>
        </w:rPr>
        <w:t xml:space="preserve">Zamawiający zaleca weryfikację danych złożonej oferty w sposób podany wyżej, </w:t>
      </w:r>
      <w:r w:rsidR="00183745" w:rsidRPr="00502810">
        <w:rPr>
          <w:rFonts w:ascii="Arial" w:hAnsi="Arial" w:cs="Arial"/>
          <w:color w:val="FF0000"/>
          <w:sz w:val="22"/>
          <w:szCs w:val="22"/>
        </w:rPr>
        <w:t>w</w:t>
      </w:r>
      <w:r w:rsidR="00183745" w:rsidRPr="00502810">
        <w:rPr>
          <w:rFonts w:ascii="Arial" w:hAnsi="Arial" w:cs="Arial"/>
          <w:sz w:val="22"/>
          <w:szCs w:val="22"/>
        </w:rPr>
        <w:t> </w:t>
      </w:r>
      <w:r w:rsidR="00AF0D23" w:rsidRPr="00502810">
        <w:rPr>
          <w:rFonts w:ascii="Arial" w:hAnsi="Arial" w:cs="Arial"/>
          <w:color w:val="FF0000"/>
          <w:sz w:val="22"/>
          <w:szCs w:val="22"/>
        </w:rPr>
        <w:t>celu sprawdzenia czy ewentualnie nie występują w niej błędy.</w:t>
      </w:r>
    </w:p>
    <w:p w14:paraId="3341ED42" w14:textId="78F38190" w:rsidR="00965CE3" w:rsidRPr="00502810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Zamawiający zaleca</w:t>
      </w:r>
      <w:r w:rsidR="008520B8" w:rsidRPr="00502810">
        <w:rPr>
          <w:rFonts w:ascii="Arial" w:hAnsi="Arial" w:cs="Arial"/>
          <w:sz w:val="22"/>
          <w:szCs w:val="22"/>
        </w:rPr>
        <w:t>,</w:t>
      </w:r>
      <w:r w:rsidRPr="00502810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02810" w:rsidRDefault="00965CE3" w:rsidP="00CA6E48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02810">
        <w:rPr>
          <w:rFonts w:ascii="Arial" w:hAnsi="Arial" w:cs="Arial"/>
          <w:sz w:val="22"/>
          <w:szCs w:val="22"/>
        </w:rPr>
        <w:t>czegółowy opis sposobu wycofania</w:t>
      </w:r>
      <w:r w:rsidRPr="00502810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02810">
        <w:rPr>
          <w:rFonts w:ascii="Arial" w:hAnsi="Arial" w:cs="Arial"/>
          <w:sz w:val="22"/>
          <w:szCs w:val="22"/>
        </w:rPr>
        <w:t>w </w:t>
      </w:r>
      <w:r w:rsidRPr="00502810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02810" w:rsidRDefault="001860DC" w:rsidP="00CA6E48">
      <w:pPr>
        <w:numPr>
          <w:ilvl w:val="0"/>
          <w:numId w:val="37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02810" w:rsidRDefault="007634A3" w:rsidP="00CA6E48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akcja </w:t>
      </w:r>
      <w:r w:rsidR="001860DC" w:rsidRPr="00502810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02810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02810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 w:rsidRPr="00502810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02810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 w:rsidR="008E7676" w:rsidRPr="00502810">
        <w:rPr>
          <w:rFonts w:ascii="Arial" w:hAnsi="Arial" w:cs="Arial"/>
          <w:sz w:val="22"/>
          <w:szCs w:val="22"/>
        </w:rPr>
        <w:t>,</w:t>
      </w:r>
      <w:r w:rsidR="001860DC" w:rsidRPr="00502810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502810" w:rsidRDefault="001860DC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color w:val="FF0000"/>
          <w:sz w:val="22"/>
          <w:szCs w:val="22"/>
        </w:rPr>
        <w:t>UWAGA! Wskazana akcja nie umożliwia składnia ofert w niniejszym Postępowaniu.</w:t>
      </w:r>
    </w:p>
    <w:p w14:paraId="16B81502" w14:textId="77777777" w:rsidR="001860DC" w:rsidRPr="00502810" w:rsidRDefault="001860DC" w:rsidP="00CA6E48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02810">
        <w:rPr>
          <w:rFonts w:ascii="Arial" w:hAnsi="Arial" w:cs="Arial"/>
          <w:sz w:val="22"/>
          <w:szCs w:val="22"/>
        </w:rPr>
        <w:t>, która posiada szerszą funkcjonalność korespondencji z Zamawiającym niż akcja wskazana w pkt 1 i umożliwia m.in. przygotowanie i składnie oferty</w:t>
      </w:r>
      <w:r w:rsidR="00AE10F5" w:rsidRPr="00502810">
        <w:rPr>
          <w:rFonts w:ascii="Arial" w:hAnsi="Arial" w:cs="Arial"/>
          <w:sz w:val="22"/>
          <w:szCs w:val="22"/>
        </w:rPr>
        <w:t>, w sposób opisany w ust. 1 – 12</w:t>
      </w:r>
      <w:r w:rsidRPr="00502810">
        <w:rPr>
          <w:rFonts w:ascii="Arial" w:hAnsi="Arial" w:cs="Arial"/>
          <w:sz w:val="22"/>
          <w:szCs w:val="22"/>
        </w:rPr>
        <w:t xml:space="preserve"> oraz prowadzenie </w:t>
      </w:r>
      <w:r w:rsidRPr="00502810">
        <w:rPr>
          <w:rFonts w:ascii="Arial" w:hAnsi="Arial" w:cs="Arial"/>
          <w:sz w:val="22"/>
          <w:szCs w:val="22"/>
        </w:rPr>
        <w:lastRenderedPageBreak/>
        <w:t xml:space="preserve">korespondencji z Zamawiającym (za pomocą modułu </w:t>
      </w:r>
      <w:r w:rsidRPr="00502810">
        <w:rPr>
          <w:rFonts w:ascii="Arial" w:hAnsi="Arial" w:cs="Arial"/>
          <w:b/>
          <w:i/>
          <w:sz w:val="22"/>
          <w:szCs w:val="22"/>
        </w:rPr>
        <w:t>Korespondencja)</w:t>
      </w:r>
      <w:r w:rsidRPr="00502810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7AE2386" w:rsidR="001860DC" w:rsidRPr="00502810" w:rsidRDefault="001860DC" w:rsidP="009175E3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color w:val="FF0000"/>
          <w:sz w:val="22"/>
          <w:szCs w:val="22"/>
        </w:rPr>
      </w:pPr>
      <w:r w:rsidRPr="00502810">
        <w:rPr>
          <w:rFonts w:ascii="Arial" w:hAnsi="Arial" w:cs="Arial"/>
          <w:color w:val="FF0000"/>
          <w:sz w:val="22"/>
          <w:szCs w:val="22"/>
        </w:rPr>
        <w:t>UWAGA! Wskazana akcja</w:t>
      </w:r>
      <w:r w:rsidR="00DA1AD1" w:rsidRPr="00502810">
        <w:rPr>
          <w:rFonts w:ascii="Arial" w:hAnsi="Arial" w:cs="Arial"/>
          <w:color w:val="FF0000"/>
          <w:sz w:val="22"/>
          <w:szCs w:val="22"/>
        </w:rPr>
        <w:t>,</w:t>
      </w:r>
      <w:r w:rsidRPr="00502810">
        <w:rPr>
          <w:rFonts w:ascii="Arial" w:hAnsi="Arial" w:cs="Arial"/>
          <w:color w:val="FF0000"/>
          <w:sz w:val="22"/>
          <w:szCs w:val="22"/>
        </w:rPr>
        <w:t xml:space="preserve"> jako jedyna umożliwia składnie ofert w niniejszym Postępowaniu</w:t>
      </w:r>
      <w:r w:rsidR="00977E8C" w:rsidRPr="00502810">
        <w:rPr>
          <w:rFonts w:ascii="Arial" w:hAnsi="Arial" w:cs="Arial"/>
          <w:color w:val="FF0000"/>
          <w:sz w:val="22"/>
          <w:szCs w:val="22"/>
        </w:rPr>
        <w:t>.</w:t>
      </w:r>
    </w:p>
    <w:p w14:paraId="14D30623" w14:textId="44DE8EA1" w:rsidR="006A3390" w:rsidRPr="00502810" w:rsidRDefault="001860DC" w:rsidP="007634A3">
      <w:pPr>
        <w:pStyle w:val="Akapitzlist"/>
        <w:spacing w:line="360" w:lineRule="auto"/>
        <w:ind w:left="284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502810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502810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</w:t>
      </w:r>
      <w:r w:rsidR="00952CAE" w:rsidRPr="00502810">
        <w:rPr>
          <w:rFonts w:ascii="Arial" w:hAnsi="Arial" w:cs="Arial"/>
          <w:b/>
          <w:i/>
          <w:color w:val="FF0000"/>
          <w:sz w:val="22"/>
          <w:szCs w:val="22"/>
          <w:u w:val="single"/>
        </w:rPr>
        <w:t>.</w:t>
      </w:r>
    </w:p>
    <w:p w14:paraId="7E9F22E2" w14:textId="3DB12CC8" w:rsidR="00965CE3" w:rsidRPr="00502810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 w:rsidRPr="00502810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02810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02810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02810">
        <w:rPr>
          <w:rFonts w:ascii="Arial" w:hAnsi="Arial" w:cs="Arial"/>
          <w:iCs/>
          <w:sz w:val="22"/>
          <w:szCs w:val="22"/>
        </w:rPr>
        <w:t>potwierdzające</w:t>
      </w:r>
      <w:r w:rsidRPr="00502810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26E9FC1A" w:rsidR="00965CE3" w:rsidRPr="00502810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iCs/>
          <w:sz w:val="22"/>
          <w:szCs w:val="22"/>
        </w:rPr>
        <w:t>W przypadku zastr</w:t>
      </w:r>
      <w:r w:rsidR="00BC4803" w:rsidRPr="00502810">
        <w:rPr>
          <w:rFonts w:ascii="Arial" w:hAnsi="Arial" w:cs="Arial"/>
          <w:iCs/>
          <w:sz w:val="22"/>
          <w:szCs w:val="22"/>
        </w:rPr>
        <w:t>zeżenia, o którym mowa w ust. 14</w:t>
      </w:r>
      <w:r w:rsidRPr="00502810">
        <w:rPr>
          <w:rFonts w:ascii="Arial" w:hAnsi="Arial" w:cs="Arial"/>
          <w:iCs/>
          <w:sz w:val="22"/>
          <w:szCs w:val="22"/>
        </w:rPr>
        <w:t>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02810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02810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 w:rsidRPr="00502810">
        <w:rPr>
          <w:rFonts w:ascii="Arial" w:hAnsi="Arial" w:cs="Arial"/>
          <w:i/>
          <w:iCs/>
          <w:sz w:val="22"/>
          <w:szCs w:val="22"/>
        </w:rPr>
        <w:t>T</w:t>
      </w:r>
      <w:r w:rsidRPr="00502810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02810">
        <w:rPr>
          <w:rFonts w:ascii="Arial" w:hAnsi="Arial" w:cs="Arial"/>
          <w:iCs/>
          <w:sz w:val="22"/>
          <w:szCs w:val="22"/>
        </w:rPr>
        <w:t xml:space="preserve">w polu </w:t>
      </w:r>
      <w:r w:rsidR="003B70C3" w:rsidRPr="00502810">
        <w:rPr>
          <w:rFonts w:ascii="Arial" w:hAnsi="Arial" w:cs="Arial"/>
          <w:i/>
          <w:iCs/>
          <w:sz w:val="22"/>
          <w:szCs w:val="22"/>
        </w:rPr>
        <w:t xml:space="preserve">Typ </w:t>
      </w:r>
      <w:r w:rsidRPr="00502810">
        <w:rPr>
          <w:rFonts w:ascii="Arial" w:hAnsi="Arial" w:cs="Arial"/>
          <w:i/>
          <w:iCs/>
          <w:sz w:val="22"/>
          <w:szCs w:val="22"/>
        </w:rPr>
        <w:t>dokumentu</w:t>
      </w:r>
      <w:r w:rsidRPr="00502810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 w:rsidRPr="00502810">
        <w:rPr>
          <w:rFonts w:ascii="Arial" w:hAnsi="Arial" w:cs="Arial"/>
          <w:iCs/>
          <w:sz w:val="22"/>
          <w:szCs w:val="22"/>
        </w:rPr>
        <w:t xml:space="preserve">ustępu </w:t>
      </w:r>
      <w:r w:rsidRPr="00502810">
        <w:rPr>
          <w:rFonts w:ascii="Arial" w:hAnsi="Arial" w:cs="Arial"/>
          <w:iCs/>
          <w:sz w:val="22"/>
          <w:szCs w:val="22"/>
        </w:rPr>
        <w:t>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502810" w:rsidRDefault="00965CE3" w:rsidP="007265EB">
      <w:pPr>
        <w:numPr>
          <w:ilvl w:val="0"/>
          <w:numId w:val="37"/>
        </w:numPr>
        <w:tabs>
          <w:tab w:val="left" w:pos="0"/>
          <w:tab w:val="left" w:pos="426"/>
        </w:tabs>
        <w:spacing w:after="120"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 w:rsidRPr="00502810">
        <w:rPr>
          <w:rFonts w:ascii="Arial" w:hAnsi="Arial" w:cs="Arial"/>
          <w:iCs/>
          <w:sz w:val="22"/>
          <w:szCs w:val="22"/>
        </w:rPr>
        <w:t>stwa</w:t>
      </w:r>
      <w:r w:rsidRPr="00502810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02810">
        <w:rPr>
          <w:rFonts w:ascii="Arial" w:hAnsi="Arial" w:cs="Arial"/>
          <w:iCs/>
          <w:sz w:val="22"/>
          <w:szCs w:val="22"/>
        </w:rPr>
        <w:t>i </w:t>
      </w:r>
      <w:r w:rsidRPr="00502810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07FC6AC5" w14:textId="0B923ED4" w:rsidR="001665F5" w:rsidRPr="00502810" w:rsidRDefault="00810E26" w:rsidP="00CA6E48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02810">
        <w:rPr>
          <w:rFonts w:ascii="Arial" w:hAnsi="Arial" w:cs="Arial"/>
          <w:iCs/>
          <w:sz w:val="22"/>
          <w:szCs w:val="22"/>
        </w:rPr>
        <w:t>Zapisy ust. 15 oraz ust. 16</w:t>
      </w:r>
      <w:r w:rsidR="00965CE3" w:rsidRPr="00502810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 w:rsidRPr="00502810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502810">
        <w:rPr>
          <w:rFonts w:ascii="Arial" w:hAnsi="Arial" w:cs="Arial"/>
          <w:iCs/>
          <w:sz w:val="22"/>
          <w:szCs w:val="22"/>
        </w:rPr>
        <w:t xml:space="preserve"> dokumentów </w:t>
      </w:r>
      <w:r w:rsidRPr="00502810">
        <w:rPr>
          <w:rFonts w:ascii="Arial" w:hAnsi="Arial" w:cs="Arial"/>
          <w:iCs/>
          <w:sz w:val="22"/>
          <w:szCs w:val="22"/>
        </w:rPr>
        <w:t>przekazywanych zgodnie z ust. 13</w:t>
      </w:r>
      <w:r w:rsidR="003B70C3" w:rsidRPr="00502810">
        <w:rPr>
          <w:rFonts w:ascii="Arial" w:hAnsi="Arial" w:cs="Arial"/>
          <w:iCs/>
          <w:sz w:val="22"/>
          <w:szCs w:val="22"/>
        </w:rPr>
        <w:t>.</w:t>
      </w:r>
    </w:p>
    <w:p w14:paraId="7998C77A" w14:textId="3BA3523B" w:rsidR="00900672" w:rsidRPr="00502810" w:rsidRDefault="00B564BE" w:rsidP="00C5598C">
      <w:pPr>
        <w:pStyle w:val="Nagwek1"/>
      </w:pPr>
      <w:bookmarkStart w:id="8" w:name="_Toc61443829"/>
      <w:bookmarkStart w:id="9" w:name="Rozdział_5"/>
      <w:bookmarkEnd w:id="7"/>
      <w:r w:rsidRPr="00502810">
        <w:t xml:space="preserve">Rozdział </w:t>
      </w:r>
      <w:r w:rsidR="00D543A7" w:rsidRPr="00502810">
        <w:t>V</w:t>
      </w:r>
      <w:r w:rsidR="003E10F6" w:rsidRPr="00502810">
        <w:t xml:space="preserve"> –</w:t>
      </w:r>
      <w:r w:rsidR="00900672" w:rsidRPr="00502810">
        <w:t xml:space="preserve"> </w:t>
      </w:r>
      <w:r w:rsidR="005E0AEA" w:rsidRPr="00502810">
        <w:t>Wadium</w:t>
      </w:r>
      <w:bookmarkEnd w:id="8"/>
    </w:p>
    <w:p w14:paraId="039669E5" w14:textId="3B2DDB27" w:rsidR="000D1B0A" w:rsidRPr="00502810" w:rsidRDefault="000D1B0A" w:rsidP="000D1B0A">
      <w:pPr>
        <w:ind w:left="0"/>
      </w:pPr>
      <w:r w:rsidRPr="00502810">
        <w:rPr>
          <w:rFonts w:ascii="Arial" w:hAnsi="Arial" w:cs="Arial"/>
          <w:sz w:val="22"/>
          <w:szCs w:val="22"/>
        </w:rPr>
        <w:t xml:space="preserve">Zamawiający </w:t>
      </w:r>
      <w:r w:rsidRPr="00502810">
        <w:rPr>
          <w:rFonts w:ascii="Arial" w:hAnsi="Arial" w:cs="Arial"/>
          <w:i/>
          <w:sz w:val="22"/>
          <w:szCs w:val="22"/>
        </w:rPr>
        <w:t>nie żąda</w:t>
      </w:r>
      <w:r w:rsidRPr="00502810">
        <w:rPr>
          <w:rFonts w:ascii="Arial" w:hAnsi="Arial" w:cs="Arial"/>
          <w:sz w:val="22"/>
          <w:szCs w:val="22"/>
        </w:rPr>
        <w:t xml:space="preserve"> od Wykonawców zabezpieczenia oferty wadium.</w:t>
      </w:r>
    </w:p>
    <w:p w14:paraId="0B78E886" w14:textId="77777777" w:rsidR="000D1B0A" w:rsidRPr="00502810" w:rsidRDefault="000D1B0A" w:rsidP="000D1B0A"/>
    <w:p w14:paraId="4DE387E7" w14:textId="67D95FF4" w:rsidR="00900672" w:rsidRPr="00502810" w:rsidRDefault="00B564BE" w:rsidP="00C5598C">
      <w:pPr>
        <w:pStyle w:val="Nagwek1"/>
      </w:pPr>
      <w:bookmarkStart w:id="10" w:name="_Toc61443830"/>
      <w:bookmarkStart w:id="11" w:name="Rozdział_6"/>
      <w:bookmarkEnd w:id="9"/>
      <w:r w:rsidRPr="00502810">
        <w:t xml:space="preserve">Rozdział </w:t>
      </w:r>
      <w:r w:rsidR="00D543A7" w:rsidRPr="00502810">
        <w:t>VI</w:t>
      </w:r>
      <w:r w:rsidR="003E10F6" w:rsidRPr="00502810">
        <w:t xml:space="preserve"> –</w:t>
      </w:r>
      <w:r w:rsidR="009D772A" w:rsidRPr="00502810">
        <w:t xml:space="preserve"> Termin związania ofertą</w:t>
      </w:r>
      <w:bookmarkEnd w:id="10"/>
    </w:p>
    <w:p w14:paraId="6187A7FA" w14:textId="02E41FD8" w:rsidR="00EF4631" w:rsidRPr="00502810" w:rsidRDefault="00EF4631" w:rsidP="00C5598C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rPr>
          <w:rStyle w:val="FontStyle24"/>
          <w:rFonts w:ascii="Arial" w:hAnsi="Arial" w:cs="Arial"/>
          <w:lang w:eastAsia="ar-SA"/>
        </w:rPr>
      </w:pPr>
      <w:r w:rsidRPr="00502810">
        <w:rPr>
          <w:rStyle w:val="FontStyle24"/>
          <w:rFonts w:ascii="Arial" w:hAnsi="Arial" w:cs="Arial"/>
        </w:rPr>
        <w:t xml:space="preserve">Wykonawca </w:t>
      </w:r>
      <w:r w:rsidR="000F7377" w:rsidRPr="00502810">
        <w:rPr>
          <w:rStyle w:val="FontStyle24"/>
          <w:rFonts w:ascii="Arial" w:hAnsi="Arial" w:cs="Arial"/>
        </w:rPr>
        <w:t xml:space="preserve">pozostaje </w:t>
      </w:r>
      <w:r w:rsidRPr="00502810">
        <w:rPr>
          <w:rStyle w:val="FontStyle24"/>
          <w:rFonts w:ascii="Arial" w:hAnsi="Arial" w:cs="Arial"/>
        </w:rPr>
        <w:t xml:space="preserve">związany ofertą </w:t>
      </w:r>
      <w:r w:rsidR="00D6423D" w:rsidRPr="00502810">
        <w:rPr>
          <w:rStyle w:val="FontStyle24"/>
          <w:rFonts w:ascii="Arial" w:hAnsi="Arial" w:cs="Arial"/>
        </w:rPr>
        <w:t xml:space="preserve">przez </w:t>
      </w:r>
      <w:r w:rsidR="00326A0D" w:rsidRPr="00502810">
        <w:rPr>
          <w:rStyle w:val="FontStyle24"/>
          <w:rFonts w:ascii="Arial" w:hAnsi="Arial" w:cs="Arial"/>
        </w:rPr>
        <w:t xml:space="preserve">60 </w:t>
      </w:r>
      <w:r w:rsidR="00E438FA" w:rsidRPr="00502810">
        <w:rPr>
          <w:rStyle w:val="FontStyle24"/>
          <w:rFonts w:ascii="Arial" w:hAnsi="Arial" w:cs="Arial"/>
        </w:rPr>
        <w:t>dni licząc od terminu otwarcia ofert.</w:t>
      </w:r>
    </w:p>
    <w:p w14:paraId="2C440181" w14:textId="30069612" w:rsidR="00751561" w:rsidRPr="00502810" w:rsidRDefault="003B70C3" w:rsidP="003B70C3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lastRenderedPageBreak/>
        <w:t>Na co najmniej 2 dni przed upływem terminu związania ofertą Zamawiający może zwrócić się do Wykonawców o wyrażenie zgody na przedłużenie terminu związania ofertą</w:t>
      </w:r>
      <w:r w:rsidR="00A41CEB" w:rsidRPr="00502810">
        <w:rPr>
          <w:rFonts w:ascii="Arial" w:hAnsi="Arial" w:cs="Arial"/>
          <w:sz w:val="22"/>
          <w:szCs w:val="22"/>
        </w:rPr>
        <w:t xml:space="preserve"> </w:t>
      </w:r>
      <w:r w:rsidRPr="00502810">
        <w:rPr>
          <w:rFonts w:ascii="Arial" w:hAnsi="Arial" w:cs="Arial"/>
          <w:sz w:val="22"/>
          <w:szCs w:val="22"/>
        </w:rPr>
        <w:t>na oznaczony okres. Wykonawca może przedłużyć termin związania ofertą z</w:t>
      </w:r>
      <w:r w:rsidR="00A41CEB" w:rsidRPr="00502810">
        <w:rPr>
          <w:rFonts w:ascii="Arial" w:hAnsi="Arial" w:cs="Arial"/>
          <w:sz w:val="22"/>
          <w:szCs w:val="22"/>
        </w:rPr>
        <w:t> </w:t>
      </w:r>
      <w:r w:rsidRPr="00502810">
        <w:rPr>
          <w:rFonts w:ascii="Arial" w:hAnsi="Arial" w:cs="Arial"/>
          <w:sz w:val="22"/>
          <w:szCs w:val="22"/>
        </w:rPr>
        <w:t xml:space="preserve">własnej inicjatywy. </w:t>
      </w:r>
      <w:r w:rsidR="00A8086C" w:rsidRPr="00502810">
        <w:rPr>
          <w:rFonts w:ascii="Arial" w:hAnsi="Arial" w:cs="Arial"/>
          <w:sz w:val="22"/>
          <w:szCs w:val="22"/>
        </w:rPr>
        <w:t xml:space="preserve">Wraz z przedłużeniem terminu związania ofertą, Wykonawca </w:t>
      </w:r>
      <w:r w:rsidR="00E438FA" w:rsidRPr="00502810">
        <w:rPr>
          <w:rFonts w:ascii="Arial" w:hAnsi="Arial" w:cs="Arial"/>
          <w:sz w:val="22"/>
          <w:szCs w:val="22"/>
        </w:rPr>
        <w:t xml:space="preserve">winien </w:t>
      </w:r>
      <w:r w:rsidR="00A8086C" w:rsidRPr="00502810">
        <w:rPr>
          <w:rFonts w:ascii="Arial" w:hAnsi="Arial" w:cs="Arial"/>
          <w:sz w:val="22"/>
          <w:szCs w:val="22"/>
        </w:rPr>
        <w:t>przedłuż</w:t>
      </w:r>
      <w:r w:rsidR="00E438FA" w:rsidRPr="00502810">
        <w:rPr>
          <w:rFonts w:ascii="Arial" w:hAnsi="Arial" w:cs="Arial"/>
          <w:sz w:val="22"/>
          <w:szCs w:val="22"/>
        </w:rPr>
        <w:t>yć</w:t>
      </w:r>
      <w:r w:rsidR="00A8086C" w:rsidRPr="00502810">
        <w:rPr>
          <w:rFonts w:ascii="Arial" w:hAnsi="Arial" w:cs="Arial"/>
          <w:sz w:val="22"/>
          <w:szCs w:val="22"/>
        </w:rPr>
        <w:t xml:space="preserve"> okres </w:t>
      </w:r>
      <w:r w:rsidR="0049454E" w:rsidRPr="00502810">
        <w:rPr>
          <w:rFonts w:ascii="Arial" w:hAnsi="Arial" w:cs="Arial"/>
          <w:sz w:val="22"/>
          <w:szCs w:val="22"/>
        </w:rPr>
        <w:t xml:space="preserve">obowiązywania </w:t>
      </w:r>
      <w:r w:rsidR="00A8086C" w:rsidRPr="00502810">
        <w:rPr>
          <w:rFonts w:ascii="Arial" w:hAnsi="Arial" w:cs="Arial"/>
          <w:sz w:val="22"/>
          <w:szCs w:val="22"/>
        </w:rPr>
        <w:t xml:space="preserve">wadium. </w:t>
      </w:r>
    </w:p>
    <w:p w14:paraId="47FA89FB" w14:textId="77777777" w:rsidR="00AB6A2D" w:rsidRPr="00502810" w:rsidRDefault="00AB6A2D" w:rsidP="00CA6E48">
      <w:pPr>
        <w:pStyle w:val="Akapitzlist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29A89DB8" w14:textId="77777777" w:rsidR="00900672" w:rsidRPr="00502810" w:rsidRDefault="00B564BE" w:rsidP="00C5598C">
      <w:pPr>
        <w:pStyle w:val="Nagwek1"/>
      </w:pPr>
      <w:bookmarkStart w:id="12" w:name="_Toc61443831"/>
      <w:bookmarkStart w:id="13" w:name="Rozdział_7"/>
      <w:bookmarkEnd w:id="11"/>
      <w:r w:rsidRPr="00502810">
        <w:t xml:space="preserve">Rozdział </w:t>
      </w:r>
      <w:r w:rsidR="00D543A7" w:rsidRPr="00502810">
        <w:t>VII</w:t>
      </w:r>
      <w:r w:rsidR="003E10F6" w:rsidRPr="00502810">
        <w:t xml:space="preserve"> –</w:t>
      </w:r>
      <w:r w:rsidR="00900672" w:rsidRPr="00502810">
        <w:t xml:space="preserve"> Opis sposobu obliczenia ceny</w:t>
      </w:r>
      <w:bookmarkEnd w:id="12"/>
    </w:p>
    <w:p w14:paraId="029C4B95" w14:textId="77777777" w:rsidR="00B43092" w:rsidRPr="00502810" w:rsidRDefault="00B43092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10C49AD" w14:textId="77777777" w:rsidR="00B154DD" w:rsidRPr="00502810" w:rsidRDefault="00B154DD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Ceną oferty jest kwota całkowita za realizację </w:t>
      </w:r>
      <w:r w:rsidR="00E438FA" w:rsidRPr="00502810">
        <w:rPr>
          <w:rFonts w:ascii="Arial" w:hAnsi="Arial" w:cs="Arial"/>
          <w:sz w:val="22"/>
          <w:szCs w:val="22"/>
        </w:rPr>
        <w:t>Z</w:t>
      </w:r>
      <w:r w:rsidRPr="00502810">
        <w:rPr>
          <w:rFonts w:ascii="Arial" w:hAnsi="Arial" w:cs="Arial"/>
          <w:sz w:val="22"/>
          <w:szCs w:val="22"/>
        </w:rPr>
        <w:t xml:space="preserve">amówienia wymieniona w </w:t>
      </w:r>
      <w:r w:rsidR="00757354" w:rsidRPr="00502810">
        <w:rPr>
          <w:rFonts w:ascii="Arial" w:hAnsi="Arial" w:cs="Arial"/>
          <w:b/>
          <w:i/>
          <w:sz w:val="22"/>
          <w:szCs w:val="22"/>
        </w:rPr>
        <w:t>Formularzu złożenia oferty.</w:t>
      </w:r>
    </w:p>
    <w:p w14:paraId="56847818" w14:textId="057AD359" w:rsidR="00052DF9" w:rsidRPr="00502810" w:rsidRDefault="00B43092" w:rsidP="003A1CCD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C</w:t>
      </w:r>
      <w:r w:rsidR="00900672" w:rsidRPr="00502810">
        <w:rPr>
          <w:rFonts w:ascii="Arial" w:hAnsi="Arial" w:cs="Arial"/>
          <w:sz w:val="22"/>
          <w:szCs w:val="22"/>
        </w:rPr>
        <w:t xml:space="preserve">ena ofertowa musi uwzględniać wszystkie wymagania </w:t>
      </w:r>
      <w:r w:rsidR="00572738" w:rsidRPr="00502810">
        <w:rPr>
          <w:rFonts w:ascii="Arial" w:hAnsi="Arial" w:cs="Arial"/>
          <w:sz w:val="22"/>
          <w:szCs w:val="22"/>
        </w:rPr>
        <w:t xml:space="preserve">Specyfikacji </w:t>
      </w:r>
      <w:r w:rsidR="00BD0053" w:rsidRPr="00502810">
        <w:rPr>
          <w:rFonts w:ascii="Arial" w:hAnsi="Arial" w:cs="Arial"/>
          <w:sz w:val="22"/>
          <w:szCs w:val="22"/>
        </w:rPr>
        <w:t xml:space="preserve">Warunków </w:t>
      </w:r>
      <w:r w:rsidR="007C2B31" w:rsidRPr="00502810">
        <w:rPr>
          <w:rFonts w:ascii="Arial" w:hAnsi="Arial" w:cs="Arial"/>
          <w:sz w:val="22"/>
          <w:szCs w:val="22"/>
        </w:rPr>
        <w:t>Z</w:t>
      </w:r>
      <w:r w:rsidR="00BD0053" w:rsidRPr="00502810">
        <w:rPr>
          <w:rFonts w:ascii="Arial" w:hAnsi="Arial" w:cs="Arial"/>
          <w:sz w:val="22"/>
          <w:szCs w:val="22"/>
        </w:rPr>
        <w:t>amówienia</w:t>
      </w:r>
      <w:r w:rsidR="00900672" w:rsidRPr="00502810">
        <w:rPr>
          <w:rFonts w:ascii="Arial" w:hAnsi="Arial" w:cs="Arial"/>
          <w:sz w:val="22"/>
          <w:szCs w:val="22"/>
        </w:rPr>
        <w:t xml:space="preserve"> oraz obejmować wszelkie koszty</w:t>
      </w:r>
      <w:r w:rsidR="00052DF9" w:rsidRPr="00502810">
        <w:rPr>
          <w:rFonts w:ascii="Arial" w:hAnsi="Arial" w:cs="Arial"/>
          <w:sz w:val="22"/>
          <w:szCs w:val="22"/>
        </w:rPr>
        <w:t xml:space="preserve"> bezpośrednie </w:t>
      </w:r>
      <w:r w:rsidR="00572738" w:rsidRPr="00502810">
        <w:rPr>
          <w:rFonts w:ascii="Arial" w:hAnsi="Arial" w:cs="Arial"/>
          <w:sz w:val="22"/>
          <w:szCs w:val="22"/>
        </w:rPr>
        <w:t>i </w:t>
      </w:r>
      <w:r w:rsidR="00052DF9" w:rsidRPr="00502810">
        <w:rPr>
          <w:rFonts w:ascii="Arial" w:hAnsi="Arial" w:cs="Arial"/>
          <w:sz w:val="22"/>
          <w:szCs w:val="22"/>
        </w:rPr>
        <w:t>pośrednie</w:t>
      </w:r>
      <w:r w:rsidR="00900672" w:rsidRPr="00502810">
        <w:rPr>
          <w:rFonts w:ascii="Arial" w:hAnsi="Arial" w:cs="Arial"/>
          <w:sz w:val="22"/>
          <w:szCs w:val="22"/>
        </w:rPr>
        <w:t xml:space="preserve">, jakie poniesie </w:t>
      </w:r>
      <w:r w:rsidR="0063464B" w:rsidRPr="00502810">
        <w:rPr>
          <w:rFonts w:ascii="Arial" w:hAnsi="Arial" w:cs="Arial"/>
          <w:sz w:val="22"/>
          <w:szCs w:val="22"/>
        </w:rPr>
        <w:t>W</w:t>
      </w:r>
      <w:r w:rsidR="00900672" w:rsidRPr="00502810">
        <w:rPr>
          <w:rFonts w:ascii="Arial" w:hAnsi="Arial" w:cs="Arial"/>
          <w:sz w:val="22"/>
          <w:szCs w:val="22"/>
        </w:rPr>
        <w:t xml:space="preserve">ykonawca z tytułu należytej oraz zgodnej z obowiązującymi przepisami realizacji </w:t>
      </w:r>
      <w:r w:rsidR="00E03C52" w:rsidRPr="00502810">
        <w:rPr>
          <w:rFonts w:ascii="Arial" w:hAnsi="Arial" w:cs="Arial"/>
          <w:sz w:val="22"/>
          <w:szCs w:val="22"/>
        </w:rPr>
        <w:t>Z</w:t>
      </w:r>
      <w:r w:rsidR="00900672" w:rsidRPr="00502810">
        <w:rPr>
          <w:rFonts w:ascii="Arial" w:hAnsi="Arial" w:cs="Arial"/>
          <w:sz w:val="22"/>
          <w:szCs w:val="22"/>
        </w:rPr>
        <w:t>amówienia</w:t>
      </w:r>
      <w:r w:rsidRPr="00502810">
        <w:rPr>
          <w:rFonts w:ascii="Arial" w:hAnsi="Arial" w:cs="Arial"/>
          <w:sz w:val="22"/>
          <w:szCs w:val="22"/>
        </w:rPr>
        <w:t xml:space="preserve"> (cena ryczałtowa)</w:t>
      </w:r>
      <w:r w:rsidR="00900672" w:rsidRPr="00502810">
        <w:rPr>
          <w:rFonts w:ascii="Arial" w:hAnsi="Arial" w:cs="Arial"/>
          <w:sz w:val="22"/>
          <w:szCs w:val="22"/>
        </w:rPr>
        <w:t>.</w:t>
      </w:r>
    </w:p>
    <w:p w14:paraId="22D5CACE" w14:textId="07B80057" w:rsidR="00254AC5" w:rsidRPr="00502810" w:rsidRDefault="00052DF9" w:rsidP="00CA6E48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6</w:t>
      </w:r>
      <w:r w:rsidR="00900672" w:rsidRPr="00502810">
        <w:rPr>
          <w:rFonts w:ascii="Arial" w:hAnsi="Arial" w:cs="Arial"/>
          <w:sz w:val="22"/>
          <w:szCs w:val="22"/>
        </w:rPr>
        <w:t>.</w:t>
      </w:r>
      <w:r w:rsidR="00900672" w:rsidRPr="00502810">
        <w:rPr>
          <w:rFonts w:ascii="Arial" w:hAnsi="Arial" w:cs="Arial"/>
          <w:sz w:val="22"/>
          <w:szCs w:val="22"/>
        </w:rPr>
        <w:tab/>
        <w:t xml:space="preserve">Sposób zapłaty i rozliczenia za realizację </w:t>
      </w:r>
      <w:r w:rsidR="00E03C52" w:rsidRPr="00502810">
        <w:rPr>
          <w:rFonts w:ascii="Arial" w:hAnsi="Arial" w:cs="Arial"/>
          <w:sz w:val="22"/>
          <w:szCs w:val="22"/>
        </w:rPr>
        <w:t>Z</w:t>
      </w:r>
      <w:r w:rsidR="00900672" w:rsidRPr="00502810">
        <w:rPr>
          <w:rFonts w:ascii="Arial" w:hAnsi="Arial" w:cs="Arial"/>
          <w:sz w:val="22"/>
          <w:szCs w:val="22"/>
        </w:rPr>
        <w:t>amówienia, określone zostały w</w:t>
      </w:r>
      <w:r w:rsidR="002E7DB9" w:rsidRPr="00502810">
        <w:rPr>
          <w:rFonts w:ascii="Arial" w:hAnsi="Arial" w:cs="Arial"/>
          <w:sz w:val="22"/>
          <w:szCs w:val="22"/>
        </w:rPr>
        <w:t>e</w:t>
      </w:r>
      <w:r w:rsidR="00900672" w:rsidRPr="00502810">
        <w:rPr>
          <w:rFonts w:ascii="Arial" w:hAnsi="Arial" w:cs="Arial"/>
          <w:sz w:val="22"/>
          <w:szCs w:val="22"/>
        </w:rPr>
        <w:t xml:space="preserve"> wzorze umowy</w:t>
      </w:r>
      <w:r w:rsidR="005902FB" w:rsidRPr="00502810">
        <w:rPr>
          <w:rFonts w:ascii="Arial" w:hAnsi="Arial" w:cs="Arial"/>
          <w:sz w:val="22"/>
          <w:szCs w:val="22"/>
        </w:rPr>
        <w:t>,</w:t>
      </w:r>
      <w:r w:rsidR="00900672" w:rsidRPr="00502810">
        <w:rPr>
          <w:rFonts w:ascii="Arial" w:hAnsi="Arial" w:cs="Arial"/>
          <w:sz w:val="22"/>
          <w:szCs w:val="22"/>
        </w:rPr>
        <w:t xml:space="preserve"> stanowiącym załącznik do </w:t>
      </w:r>
      <w:r w:rsidR="00347543" w:rsidRPr="00502810">
        <w:rPr>
          <w:rFonts w:ascii="Arial" w:hAnsi="Arial" w:cs="Arial"/>
          <w:sz w:val="22"/>
          <w:szCs w:val="22"/>
        </w:rPr>
        <w:t>SWZ</w:t>
      </w:r>
      <w:r w:rsidR="00254AC5" w:rsidRPr="00502810">
        <w:rPr>
          <w:rFonts w:ascii="Arial" w:hAnsi="Arial" w:cs="Arial"/>
          <w:sz w:val="22"/>
          <w:szCs w:val="22"/>
        </w:rPr>
        <w:t>.</w:t>
      </w:r>
    </w:p>
    <w:p w14:paraId="7ED20BE9" w14:textId="77777777" w:rsidR="00052DF9" w:rsidRPr="00502810" w:rsidRDefault="00052DF9" w:rsidP="00CA6E48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02810">
        <w:rPr>
          <w:rFonts w:ascii="Arial" w:hAnsi="Arial" w:cs="Arial"/>
          <w:sz w:val="22"/>
          <w:szCs w:val="22"/>
        </w:rPr>
        <w:t>7.</w:t>
      </w:r>
      <w:r w:rsidRPr="00502810">
        <w:rPr>
          <w:rFonts w:ascii="Arial" w:hAnsi="Arial" w:cs="Arial"/>
          <w:sz w:val="22"/>
          <w:szCs w:val="22"/>
        </w:rPr>
        <w:tab/>
      </w:r>
      <w:r w:rsidRPr="00502810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5E4E7A" w:rsidRPr="00502810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Pr="00502810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757354" w:rsidRPr="00502810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oferty </w:t>
      </w:r>
      <w:r w:rsidRPr="00502810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</w:t>
      </w:r>
      <w:r w:rsidR="00E03C52" w:rsidRPr="00502810">
        <w:rPr>
          <w:rFonts w:ascii="Arial" w:hAnsi="Arial" w:cs="Arial"/>
          <w:sz w:val="22"/>
          <w:szCs w:val="22"/>
          <w:lang w:eastAsia="pl-PL"/>
        </w:rPr>
        <w:t>Z</w:t>
      </w:r>
      <w:r w:rsidRPr="00502810">
        <w:rPr>
          <w:rFonts w:ascii="Arial" w:hAnsi="Arial" w:cs="Arial"/>
          <w:sz w:val="22"/>
          <w:szCs w:val="22"/>
          <w:lang w:eastAsia="pl-PL"/>
        </w:rPr>
        <w:t>amówienia</w:t>
      </w:r>
      <w:r w:rsidR="00254AC5" w:rsidRPr="00502810">
        <w:rPr>
          <w:rFonts w:ascii="Arial" w:hAnsi="Arial" w:cs="Arial"/>
          <w:sz w:val="22"/>
          <w:szCs w:val="22"/>
          <w:lang w:eastAsia="pl-PL"/>
        </w:rPr>
        <w:t>, z zastrzeżeniem §</w:t>
      </w:r>
      <w:r w:rsidR="00787252" w:rsidRPr="00502810">
        <w:rPr>
          <w:rFonts w:ascii="Arial" w:hAnsi="Arial" w:cs="Arial"/>
          <w:sz w:val="22"/>
          <w:szCs w:val="22"/>
          <w:lang w:eastAsia="pl-PL"/>
        </w:rPr>
        <w:t>34</w:t>
      </w:r>
      <w:r w:rsidR="005A544D" w:rsidRPr="0050281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54AC5" w:rsidRPr="00502810">
        <w:rPr>
          <w:rFonts w:ascii="Arial" w:hAnsi="Arial" w:cs="Arial"/>
          <w:sz w:val="22"/>
          <w:szCs w:val="22"/>
          <w:lang w:eastAsia="pl-PL"/>
        </w:rPr>
        <w:t>ust. 1 Regulaminu</w:t>
      </w:r>
      <w:r w:rsidRPr="00502810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5B1FE9FF" w14:textId="73C3C757" w:rsidR="00465944" w:rsidRPr="00502810" w:rsidRDefault="00052DF9" w:rsidP="00CA6E48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8.</w:t>
      </w:r>
      <w:r w:rsidR="001665F5" w:rsidRPr="00502810">
        <w:rPr>
          <w:rFonts w:ascii="Arial" w:hAnsi="Arial" w:cs="Arial"/>
          <w:sz w:val="22"/>
          <w:szCs w:val="22"/>
        </w:rPr>
        <w:tab/>
      </w:r>
      <w:r w:rsidRPr="00502810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</w:t>
      </w:r>
      <w:r w:rsidR="00870E44" w:rsidRPr="00502810">
        <w:rPr>
          <w:rFonts w:ascii="Arial" w:hAnsi="Arial" w:cs="Arial"/>
          <w:sz w:val="22"/>
          <w:szCs w:val="22"/>
        </w:rPr>
        <w:t xml:space="preserve">u </w:t>
      </w:r>
      <w:r w:rsidRPr="00502810">
        <w:rPr>
          <w:rFonts w:ascii="Arial" w:hAnsi="Arial" w:cs="Arial"/>
          <w:sz w:val="22"/>
          <w:szCs w:val="22"/>
        </w:rPr>
        <w:t>Zamawiaj</w:t>
      </w:r>
      <w:r w:rsidR="00A01F5D" w:rsidRPr="00502810">
        <w:rPr>
          <w:rFonts w:ascii="Arial" w:hAnsi="Arial" w:cs="Arial"/>
          <w:sz w:val="22"/>
          <w:szCs w:val="22"/>
        </w:rPr>
        <w:t>ą</w:t>
      </w:r>
      <w:r w:rsidR="00870E44" w:rsidRPr="00502810">
        <w:rPr>
          <w:rFonts w:ascii="Arial" w:hAnsi="Arial" w:cs="Arial"/>
          <w:sz w:val="22"/>
          <w:szCs w:val="22"/>
        </w:rPr>
        <w:t>cego</w:t>
      </w:r>
      <w:r w:rsidRPr="00502810">
        <w:rPr>
          <w:rFonts w:ascii="Arial" w:hAnsi="Arial" w:cs="Arial"/>
          <w:sz w:val="22"/>
          <w:szCs w:val="22"/>
        </w:rPr>
        <w:t xml:space="preserve"> zgodnie z przepisami </w:t>
      </w:r>
      <w:r w:rsidR="00572738" w:rsidRPr="00502810">
        <w:rPr>
          <w:rFonts w:ascii="Arial" w:hAnsi="Arial" w:cs="Arial"/>
          <w:sz w:val="22"/>
          <w:szCs w:val="22"/>
        </w:rPr>
        <w:t xml:space="preserve">ustawy z dnia 11 marca 2004 r. </w:t>
      </w:r>
      <w:r w:rsidR="00183745" w:rsidRPr="00502810">
        <w:rPr>
          <w:rFonts w:ascii="Arial" w:hAnsi="Arial" w:cs="Arial"/>
          <w:sz w:val="22"/>
          <w:szCs w:val="22"/>
        </w:rPr>
        <w:t>o </w:t>
      </w:r>
      <w:r w:rsidR="00B154DD" w:rsidRPr="00502810">
        <w:rPr>
          <w:rFonts w:ascii="Arial" w:hAnsi="Arial" w:cs="Arial"/>
          <w:sz w:val="22"/>
          <w:szCs w:val="22"/>
        </w:rPr>
        <w:t>podatku od towarów i </w:t>
      </w:r>
      <w:r w:rsidRPr="00502810">
        <w:rPr>
          <w:rFonts w:ascii="Arial" w:hAnsi="Arial" w:cs="Arial"/>
          <w:sz w:val="22"/>
          <w:szCs w:val="22"/>
        </w:rPr>
        <w:t xml:space="preserve">usług </w:t>
      </w:r>
      <w:r w:rsidR="00572738" w:rsidRPr="00502810">
        <w:rPr>
          <w:rFonts w:ascii="Arial" w:hAnsi="Arial" w:cs="Arial"/>
          <w:sz w:val="22"/>
          <w:szCs w:val="22"/>
          <w:lang w:eastAsia="pl-PL"/>
        </w:rPr>
        <w:t>(</w:t>
      </w:r>
      <w:r w:rsidR="003B70C3" w:rsidRPr="00502810">
        <w:rPr>
          <w:rFonts w:ascii="Arial" w:hAnsi="Arial" w:cs="Arial"/>
          <w:sz w:val="22"/>
          <w:szCs w:val="22"/>
          <w:lang w:eastAsia="pl-PL"/>
        </w:rPr>
        <w:t>Dz. U. z 2021 poz. 685</w:t>
      </w:r>
      <w:r w:rsidR="00572738" w:rsidRPr="00502810">
        <w:rPr>
          <w:rFonts w:ascii="Arial" w:hAnsi="Arial" w:cs="Arial"/>
          <w:sz w:val="22"/>
          <w:szCs w:val="22"/>
          <w:lang w:eastAsia="pl-PL"/>
        </w:rPr>
        <w:t>)</w:t>
      </w:r>
      <w:r w:rsidR="00A01F5D" w:rsidRPr="00502810">
        <w:rPr>
          <w:rFonts w:ascii="Arial" w:hAnsi="Arial" w:cs="Arial"/>
          <w:sz w:val="22"/>
          <w:szCs w:val="22"/>
        </w:rPr>
        <w:t>, Zamawiają</w:t>
      </w:r>
      <w:r w:rsidRPr="00502810">
        <w:rPr>
          <w:rFonts w:ascii="Arial" w:hAnsi="Arial" w:cs="Arial"/>
          <w:sz w:val="22"/>
          <w:szCs w:val="22"/>
        </w:rPr>
        <w:t>cy w celu oceny takiej oferty dolicza do przedstawionej w niej ceny podatek od towarów i usług, który miałby obowiązek wpłacić zgodnie z obowiązującymi przepisami.</w:t>
      </w:r>
    </w:p>
    <w:p w14:paraId="4B6E7A3C" w14:textId="77777777" w:rsidR="00900672" w:rsidRPr="00502810" w:rsidRDefault="00B564BE" w:rsidP="00C5598C">
      <w:pPr>
        <w:pStyle w:val="Nagwek1"/>
      </w:pPr>
      <w:bookmarkStart w:id="14" w:name="_Toc61443832"/>
      <w:bookmarkStart w:id="15" w:name="Rozdział_8"/>
      <w:bookmarkEnd w:id="13"/>
      <w:r w:rsidRPr="00502810">
        <w:t xml:space="preserve">Rozdział </w:t>
      </w:r>
      <w:r w:rsidR="00D543A7" w:rsidRPr="00502810">
        <w:t>VIII</w:t>
      </w:r>
      <w:r w:rsidR="003E10F6" w:rsidRPr="00502810">
        <w:t xml:space="preserve"> –</w:t>
      </w:r>
      <w:r w:rsidR="00900672" w:rsidRPr="00502810">
        <w:t xml:space="preserve"> Opis kryteriów</w:t>
      </w:r>
      <w:r w:rsidR="00AB5E74" w:rsidRPr="00502810">
        <w:t xml:space="preserve"> i sposób oceny ofert</w:t>
      </w:r>
      <w:bookmarkEnd w:id="14"/>
    </w:p>
    <w:p w14:paraId="00919B19" w14:textId="77777777" w:rsidR="00CE453E" w:rsidRPr="00502810" w:rsidRDefault="00BF2E60" w:rsidP="005E7ADF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Zamawiający</w:t>
      </w:r>
      <w:r w:rsidR="00900672" w:rsidRPr="00502810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02810">
        <w:rPr>
          <w:rFonts w:ascii="Arial" w:hAnsi="Arial" w:cs="Arial"/>
          <w:sz w:val="22"/>
          <w:szCs w:val="22"/>
        </w:rPr>
        <w:t xml:space="preserve"> </w:t>
      </w:r>
      <w:r w:rsidR="00995CBA" w:rsidRPr="00502810">
        <w:rPr>
          <w:rFonts w:ascii="Arial" w:hAnsi="Arial" w:cs="Arial"/>
          <w:sz w:val="22"/>
          <w:szCs w:val="22"/>
        </w:rPr>
        <w:t>będą podlegać odrzuceniu</w:t>
      </w:r>
      <w:r w:rsidR="00900672" w:rsidRPr="00502810">
        <w:rPr>
          <w:rFonts w:ascii="Arial" w:hAnsi="Arial" w:cs="Arial"/>
          <w:sz w:val="22"/>
          <w:szCs w:val="22"/>
        </w:rPr>
        <w:t xml:space="preserve">. </w:t>
      </w:r>
    </w:p>
    <w:p w14:paraId="6CF7B56B" w14:textId="48333F4D" w:rsidR="00CE453E" w:rsidRPr="00502810" w:rsidRDefault="00CE453E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02810">
        <w:rPr>
          <w:rStyle w:val="FontStyle24"/>
          <w:rFonts w:ascii="Arial" w:hAnsi="Arial" w:cs="Arial"/>
        </w:rPr>
        <w:t xml:space="preserve">O </w:t>
      </w:r>
      <w:r w:rsidR="00015AB8" w:rsidRPr="00502810">
        <w:rPr>
          <w:rStyle w:val="FontStyle24"/>
          <w:rFonts w:ascii="Arial" w:hAnsi="Arial" w:cs="Arial"/>
        </w:rPr>
        <w:t xml:space="preserve">Wykonawcach, których </w:t>
      </w:r>
      <w:r w:rsidRPr="00502810">
        <w:rPr>
          <w:rStyle w:val="FontStyle24"/>
          <w:rFonts w:ascii="Arial" w:hAnsi="Arial" w:cs="Arial"/>
        </w:rPr>
        <w:t xml:space="preserve">oferty </w:t>
      </w:r>
      <w:r w:rsidR="00015AB8" w:rsidRPr="00502810">
        <w:rPr>
          <w:rStyle w:val="FontStyle24"/>
          <w:rFonts w:ascii="Arial" w:hAnsi="Arial" w:cs="Arial"/>
        </w:rPr>
        <w:t xml:space="preserve">zostały odrzucone z Postępowania, </w:t>
      </w:r>
      <w:r w:rsidRPr="00502810">
        <w:rPr>
          <w:rStyle w:val="FontStyle24"/>
          <w:rFonts w:ascii="Arial" w:hAnsi="Arial" w:cs="Arial"/>
        </w:rPr>
        <w:t>Zamawiający informuje</w:t>
      </w:r>
      <w:r w:rsidR="00015AB8" w:rsidRPr="00502810">
        <w:rPr>
          <w:rStyle w:val="FontStyle24"/>
          <w:rFonts w:ascii="Arial" w:hAnsi="Arial" w:cs="Arial"/>
        </w:rPr>
        <w:t xml:space="preserve"> jednocześnie Wykonawców</w:t>
      </w:r>
      <w:r w:rsidRPr="00502810">
        <w:rPr>
          <w:rStyle w:val="FontStyle24"/>
          <w:rFonts w:ascii="Arial" w:hAnsi="Arial" w:cs="Arial"/>
        </w:rPr>
        <w:t>,</w:t>
      </w:r>
      <w:r w:rsidR="00015AB8" w:rsidRPr="00502810">
        <w:rPr>
          <w:rStyle w:val="FontStyle24"/>
          <w:rFonts w:ascii="Arial" w:hAnsi="Arial" w:cs="Arial"/>
        </w:rPr>
        <w:t xml:space="preserve"> którzy złożyli oferty,</w:t>
      </w:r>
      <w:r w:rsidRPr="00502810">
        <w:rPr>
          <w:rStyle w:val="FontStyle24"/>
          <w:rFonts w:ascii="Arial" w:hAnsi="Arial" w:cs="Arial"/>
        </w:rPr>
        <w:t xml:space="preserve"> </w:t>
      </w:r>
      <w:r w:rsidR="00015AB8" w:rsidRPr="00502810">
        <w:rPr>
          <w:rStyle w:val="FontStyle24"/>
          <w:rFonts w:ascii="Arial" w:hAnsi="Arial" w:cs="Arial"/>
        </w:rPr>
        <w:t>niezwłocznie po wyborze najkorzystniejszej oferty</w:t>
      </w:r>
      <w:r w:rsidRPr="00502810">
        <w:rPr>
          <w:rStyle w:val="FontStyle24"/>
          <w:rFonts w:ascii="Arial" w:hAnsi="Arial" w:cs="Arial"/>
        </w:rPr>
        <w:t>, podając uzasadnienie faktyczne i prawne.</w:t>
      </w:r>
    </w:p>
    <w:p w14:paraId="75F7B192" w14:textId="17931057" w:rsidR="00CE453E" w:rsidRPr="00502810" w:rsidRDefault="00CE453E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02810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502810">
        <w:rPr>
          <w:rStyle w:val="FontStyle24"/>
          <w:rFonts w:ascii="Arial" w:hAnsi="Arial" w:cs="Arial"/>
        </w:rPr>
        <w:t>:</w:t>
      </w:r>
      <w:r w:rsidR="00870E44" w:rsidRPr="00502810">
        <w:rPr>
          <w:rStyle w:val="FontStyle24"/>
          <w:rFonts w:ascii="Arial" w:hAnsi="Arial" w:cs="Arial"/>
        </w:rPr>
        <w:t xml:space="preserve"> </w:t>
      </w:r>
    </w:p>
    <w:p w14:paraId="2E88A6B5" w14:textId="0258CA4D" w:rsidR="00C908B8" w:rsidRPr="00502810" w:rsidRDefault="00C908B8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502810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502810" w:rsidRDefault="007B16E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502810">
              <w:rPr>
                <w:rFonts w:ascii="Arial" w:hAnsi="Arial" w:cs="Arial"/>
                <w:i/>
                <w:sz w:val="22"/>
                <w:szCs w:val="22"/>
              </w:rPr>
              <w:lastRenderedPageBreak/>
              <w:t>Lp</w:t>
            </w:r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502810" w:rsidRDefault="00A45B2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502810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502810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502810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502810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502810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A45B26" w:rsidRPr="00502810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502810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0281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502810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02810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3A6CD8E8" w:rsidR="00A45B26" w:rsidRPr="00502810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502810">
              <w:rPr>
                <w:rFonts w:ascii="Arial" w:hAnsi="Arial" w:cs="Arial"/>
                <w:i/>
                <w:sz w:val="22"/>
                <w:szCs w:val="22"/>
              </w:rPr>
              <w:t xml:space="preserve">Najwyższą liczbę punktów otrzyma Wykonawca, który zaoferuje najniższą cenę za realizację </w:t>
            </w:r>
            <w:r w:rsidR="005E7ADF" w:rsidRPr="00502810">
              <w:rPr>
                <w:rFonts w:ascii="Arial" w:hAnsi="Arial" w:cs="Arial"/>
                <w:i/>
                <w:sz w:val="22"/>
                <w:szCs w:val="22"/>
              </w:rPr>
              <w:t>Z</w:t>
            </w:r>
            <w:r w:rsidRPr="00502810">
              <w:rPr>
                <w:rFonts w:ascii="Arial" w:hAnsi="Arial" w:cs="Arial"/>
                <w:i/>
                <w:sz w:val="22"/>
                <w:szCs w:val="22"/>
              </w:rPr>
              <w:t>amówieni</w:t>
            </w:r>
            <w:r w:rsidR="00762260" w:rsidRPr="00502810">
              <w:rPr>
                <w:rFonts w:ascii="Arial" w:hAnsi="Arial" w:cs="Arial"/>
                <w:i/>
                <w:sz w:val="22"/>
                <w:szCs w:val="22"/>
              </w:rPr>
              <w:t>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77777777" w:rsidR="00A45B26" w:rsidRPr="00502810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02810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48D021B4" w14:textId="77777777" w:rsidR="00313C35" w:rsidRPr="00502810" w:rsidRDefault="00313C35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9725884" w14:textId="4FB91D2B" w:rsidR="00271244" w:rsidRPr="00502810" w:rsidRDefault="00271244" w:rsidP="000D1B0A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2BAA81A" w14:textId="5EBFF058" w:rsidR="007177C1" w:rsidRPr="00502810" w:rsidRDefault="004E0DE2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02810">
        <w:rPr>
          <w:rStyle w:val="FontStyle24"/>
          <w:rFonts w:ascii="Arial" w:hAnsi="Arial" w:cs="Arial"/>
        </w:rPr>
        <w:t xml:space="preserve">Oferta może otrzymać maksymalnie 100 pkt. </w:t>
      </w:r>
      <w:r w:rsidR="00BF2E60" w:rsidRPr="00502810">
        <w:rPr>
          <w:rStyle w:val="FontStyle24"/>
          <w:rFonts w:ascii="Arial" w:hAnsi="Arial" w:cs="Arial"/>
        </w:rPr>
        <w:t>Zamawiający</w:t>
      </w:r>
      <w:r w:rsidR="001B67C9" w:rsidRPr="00502810">
        <w:rPr>
          <w:rStyle w:val="FontStyle24"/>
          <w:rFonts w:ascii="Arial" w:hAnsi="Arial" w:cs="Arial"/>
        </w:rPr>
        <w:t>,</w:t>
      </w:r>
      <w:r w:rsidR="001B67C9" w:rsidRPr="00502810">
        <w:rPr>
          <w:rFonts w:ascii="Arial" w:hAnsi="Arial" w:cs="Arial"/>
          <w:sz w:val="22"/>
          <w:szCs w:val="22"/>
        </w:rPr>
        <w:t xml:space="preserve"> z zastrzeżeniem </w:t>
      </w:r>
      <w:r w:rsidR="000D1B0A" w:rsidRPr="00502810">
        <w:rPr>
          <w:rFonts w:ascii="Arial" w:hAnsi="Arial" w:cs="Arial"/>
          <w:sz w:val="22"/>
          <w:szCs w:val="22"/>
        </w:rPr>
        <w:t xml:space="preserve">ust </w:t>
      </w:r>
      <w:r w:rsidR="005D63D3" w:rsidRPr="00502810">
        <w:rPr>
          <w:rFonts w:ascii="Arial" w:hAnsi="Arial" w:cs="Arial"/>
          <w:i/>
          <w:sz w:val="22"/>
          <w:szCs w:val="22"/>
        </w:rPr>
        <w:t>7</w:t>
      </w:r>
      <w:r w:rsidR="000D1B0A" w:rsidRPr="00502810">
        <w:rPr>
          <w:rFonts w:ascii="Arial" w:hAnsi="Arial" w:cs="Arial"/>
          <w:i/>
          <w:sz w:val="22"/>
          <w:szCs w:val="22"/>
        </w:rPr>
        <w:t xml:space="preserve"> </w:t>
      </w:r>
      <w:r w:rsidR="00900672" w:rsidRPr="00502810">
        <w:rPr>
          <w:rStyle w:val="FontStyle24"/>
          <w:rFonts w:ascii="Arial" w:hAnsi="Arial" w:cs="Arial"/>
        </w:rPr>
        <w:t xml:space="preserve">udzieli </w:t>
      </w:r>
      <w:r w:rsidR="00E03C52" w:rsidRPr="00502810">
        <w:rPr>
          <w:rStyle w:val="FontStyle24"/>
          <w:rFonts w:ascii="Arial" w:hAnsi="Arial" w:cs="Arial"/>
        </w:rPr>
        <w:t>Z</w:t>
      </w:r>
      <w:r w:rsidR="00900672" w:rsidRPr="00502810">
        <w:rPr>
          <w:rStyle w:val="FontStyle24"/>
          <w:rFonts w:ascii="Arial" w:hAnsi="Arial" w:cs="Arial"/>
        </w:rPr>
        <w:t xml:space="preserve">amówienia temu </w:t>
      </w:r>
      <w:r w:rsidR="00735EA5" w:rsidRPr="00502810">
        <w:rPr>
          <w:rStyle w:val="FontStyle24"/>
          <w:rFonts w:ascii="Arial" w:hAnsi="Arial" w:cs="Arial"/>
        </w:rPr>
        <w:t>W</w:t>
      </w:r>
      <w:r w:rsidR="00900672" w:rsidRPr="00502810">
        <w:rPr>
          <w:rStyle w:val="FontStyle24"/>
          <w:rFonts w:ascii="Arial" w:hAnsi="Arial" w:cs="Arial"/>
        </w:rPr>
        <w:t>ykonawcy, któr</w:t>
      </w:r>
      <w:r w:rsidRPr="00502810">
        <w:rPr>
          <w:rStyle w:val="FontStyle24"/>
          <w:rFonts w:ascii="Arial" w:hAnsi="Arial" w:cs="Arial"/>
        </w:rPr>
        <w:t xml:space="preserve">ego oferta uzyska najwyższą </w:t>
      </w:r>
      <w:r w:rsidR="00C65729" w:rsidRPr="00502810">
        <w:rPr>
          <w:rStyle w:val="FontStyle24"/>
          <w:rFonts w:ascii="Arial" w:hAnsi="Arial" w:cs="Arial"/>
        </w:rPr>
        <w:t xml:space="preserve">liczbę </w:t>
      </w:r>
      <w:r w:rsidRPr="00502810">
        <w:rPr>
          <w:rStyle w:val="FontStyle24"/>
          <w:rFonts w:ascii="Arial" w:hAnsi="Arial" w:cs="Arial"/>
        </w:rPr>
        <w:t>punktów</w:t>
      </w:r>
      <w:r w:rsidR="001B67C9" w:rsidRPr="00502810">
        <w:rPr>
          <w:rStyle w:val="FontStyle24"/>
          <w:rFonts w:ascii="Arial" w:hAnsi="Arial" w:cs="Arial"/>
        </w:rPr>
        <w:t>,</w:t>
      </w:r>
      <w:r w:rsidRPr="00502810">
        <w:rPr>
          <w:rStyle w:val="FontStyle24"/>
          <w:rFonts w:ascii="Arial" w:hAnsi="Arial" w:cs="Arial"/>
        </w:rPr>
        <w:t xml:space="preserve"> zgodnie z przyjętymi kryteriami oceny.</w:t>
      </w:r>
    </w:p>
    <w:p w14:paraId="2DCFD9B8" w14:textId="11ED63F6" w:rsidR="007177C1" w:rsidRPr="00502810" w:rsidRDefault="007177C1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02810">
        <w:rPr>
          <w:rStyle w:val="FontStyle24"/>
          <w:rFonts w:ascii="Arial" w:hAnsi="Arial" w:cs="Arial"/>
        </w:rPr>
        <w:t>Zamawiający obliczy punktację oferty zgodnie z poniższym wzorem</w:t>
      </w:r>
    </w:p>
    <w:p w14:paraId="19E02D61" w14:textId="77777777" w:rsidR="00313C35" w:rsidRPr="00502810" w:rsidRDefault="00313C35" w:rsidP="00CA6E48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4839AB4B" w14:textId="7DB31156" w:rsidR="007177C1" w:rsidRPr="00502810" w:rsidRDefault="00D52F5F" w:rsidP="00CA6E48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Style w:val="FontStyle24"/>
          <w:rFonts w:ascii="Arial" w:hAnsi="Arial" w:cs="Arial"/>
          <w:i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  <w:sz w:val="22"/>
            <w:szCs w:val="22"/>
          </w:rPr>
          <m:t xml:space="preserve"> ×100pkt</m:t>
        </m:r>
      </m:oMath>
      <w:r w:rsidR="00A45B26" w:rsidRPr="00502810">
        <w:rPr>
          <w:rFonts w:ascii="Arial" w:hAnsi="Arial" w:cs="Arial"/>
          <w:spacing w:val="1000"/>
          <w:sz w:val="22"/>
          <w:szCs w:val="22"/>
        </w:rPr>
        <w:t xml:space="preserve"> </w:t>
      </w:r>
    </w:p>
    <w:p w14:paraId="676D39E8" w14:textId="77777777" w:rsidR="00FC2F94" w:rsidRPr="00502810" w:rsidRDefault="00FC2F94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64535511" w14:textId="77777777" w:rsidR="00FC2F94" w:rsidRPr="00502810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gdzie:</w:t>
      </w:r>
    </w:p>
    <w:p w14:paraId="6BF35A92" w14:textId="77777777" w:rsidR="00313C35" w:rsidRPr="00502810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P</w:t>
      </w:r>
      <w:r w:rsidRPr="00502810">
        <w:rPr>
          <w:rFonts w:ascii="Arial" w:hAnsi="Arial" w:cs="Arial"/>
          <w:sz w:val="22"/>
          <w:szCs w:val="22"/>
          <w:vertAlign w:val="subscript"/>
        </w:rPr>
        <w:t>b</w:t>
      </w:r>
      <w:r w:rsidRPr="00502810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71E6745E" w14:textId="77777777" w:rsidR="00313C35" w:rsidRPr="00502810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C</w:t>
      </w:r>
      <w:r w:rsidRPr="00502810">
        <w:rPr>
          <w:rFonts w:ascii="Arial" w:hAnsi="Arial" w:cs="Arial"/>
          <w:sz w:val="22"/>
          <w:szCs w:val="22"/>
          <w:vertAlign w:val="subscript"/>
        </w:rPr>
        <w:t>b</w:t>
      </w:r>
      <w:r w:rsidRPr="00502810">
        <w:rPr>
          <w:rFonts w:ascii="Arial" w:hAnsi="Arial" w:cs="Arial"/>
          <w:sz w:val="22"/>
          <w:szCs w:val="22"/>
        </w:rPr>
        <w:t xml:space="preserve"> – cena oferty badanej</w:t>
      </w:r>
    </w:p>
    <w:p w14:paraId="310B388E" w14:textId="77777777" w:rsidR="00313C35" w:rsidRPr="00502810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C</w:t>
      </w:r>
      <w:r w:rsidRPr="00502810">
        <w:rPr>
          <w:rFonts w:ascii="Arial" w:hAnsi="Arial" w:cs="Arial"/>
          <w:sz w:val="22"/>
          <w:szCs w:val="22"/>
          <w:vertAlign w:val="subscript"/>
        </w:rPr>
        <w:t>n</w:t>
      </w:r>
      <w:r w:rsidRPr="00502810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1685638C" w14:textId="77777777" w:rsidR="00313C35" w:rsidRPr="00502810" w:rsidRDefault="00313C35" w:rsidP="00CA6E48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0AE6C447" w14:textId="10AB518A" w:rsidR="009354D9" w:rsidRPr="00502810" w:rsidRDefault="00665E8F" w:rsidP="00FC3B3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02810">
        <w:rPr>
          <w:rStyle w:val="FontStyle24"/>
          <w:rFonts w:ascii="Arial" w:hAnsi="Arial" w:cs="Arial"/>
        </w:rPr>
        <w:t xml:space="preserve">Jeżeli </w:t>
      </w:r>
      <w:r w:rsidR="005C27DE" w:rsidRPr="00502810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="00900672" w:rsidRPr="00502810">
        <w:rPr>
          <w:rStyle w:val="FontStyle24"/>
          <w:rFonts w:ascii="Arial" w:hAnsi="Arial" w:cs="Arial"/>
        </w:rPr>
        <w:t>zostały złożone oferty</w:t>
      </w:r>
      <w:r w:rsidRPr="00502810">
        <w:rPr>
          <w:rStyle w:val="FontStyle24"/>
          <w:rFonts w:ascii="Arial" w:hAnsi="Arial" w:cs="Arial"/>
        </w:rPr>
        <w:t xml:space="preserve"> </w:t>
      </w:r>
      <w:r w:rsidR="005C27DE" w:rsidRPr="00502810">
        <w:rPr>
          <w:rStyle w:val="FontStyle24"/>
          <w:rFonts w:ascii="Arial" w:hAnsi="Arial" w:cs="Arial"/>
        </w:rPr>
        <w:t>o takiej samej cenie</w:t>
      </w:r>
      <w:r w:rsidR="00900672" w:rsidRPr="00502810">
        <w:rPr>
          <w:rStyle w:val="FontStyle24"/>
          <w:rFonts w:ascii="Arial" w:hAnsi="Arial" w:cs="Arial"/>
        </w:rPr>
        <w:t xml:space="preserve">, </w:t>
      </w:r>
      <w:r w:rsidR="00BF2E60" w:rsidRPr="00502810">
        <w:rPr>
          <w:rStyle w:val="FontStyle24"/>
          <w:rFonts w:ascii="Arial" w:hAnsi="Arial" w:cs="Arial"/>
        </w:rPr>
        <w:t>Zamawiający</w:t>
      </w:r>
      <w:r w:rsidR="00900672" w:rsidRPr="00502810">
        <w:rPr>
          <w:rStyle w:val="FontStyle24"/>
          <w:rFonts w:ascii="Arial" w:hAnsi="Arial" w:cs="Arial"/>
        </w:rPr>
        <w:t xml:space="preserve"> wezwie </w:t>
      </w:r>
      <w:r w:rsidR="00735EA5" w:rsidRPr="00502810">
        <w:rPr>
          <w:rStyle w:val="FontStyle24"/>
          <w:rFonts w:ascii="Arial" w:hAnsi="Arial" w:cs="Arial"/>
        </w:rPr>
        <w:t>W</w:t>
      </w:r>
      <w:r w:rsidR="00900672" w:rsidRPr="00502810">
        <w:rPr>
          <w:rStyle w:val="FontStyle24"/>
          <w:rFonts w:ascii="Arial" w:hAnsi="Arial" w:cs="Arial"/>
        </w:rPr>
        <w:t>ykonawców, którzy złożyli te oferty, do złożenia</w:t>
      </w:r>
      <w:r w:rsidR="007856B5" w:rsidRPr="00502810">
        <w:rPr>
          <w:rStyle w:val="FontStyle24"/>
          <w:rFonts w:ascii="Arial" w:hAnsi="Arial" w:cs="Arial"/>
        </w:rPr>
        <w:t xml:space="preserve"> –</w:t>
      </w:r>
      <w:r w:rsidR="00900672" w:rsidRPr="00502810">
        <w:rPr>
          <w:rStyle w:val="FontStyle24"/>
          <w:rFonts w:ascii="Arial" w:hAnsi="Arial" w:cs="Arial"/>
        </w:rPr>
        <w:t xml:space="preserve"> w terminie określonym przez </w:t>
      </w:r>
      <w:r w:rsidR="00BF2E60" w:rsidRPr="00502810">
        <w:rPr>
          <w:rStyle w:val="FontStyle24"/>
          <w:rFonts w:ascii="Arial" w:hAnsi="Arial" w:cs="Arial"/>
        </w:rPr>
        <w:t>Zamawiającego</w:t>
      </w:r>
      <w:r w:rsidR="003B70C3" w:rsidRPr="00502810">
        <w:rPr>
          <w:rStyle w:val="FontStyle24"/>
          <w:rFonts w:ascii="Arial" w:hAnsi="Arial" w:cs="Arial"/>
        </w:rPr>
        <w:t xml:space="preserve"> </w:t>
      </w:r>
      <w:r w:rsidR="007856B5" w:rsidRPr="00502810">
        <w:rPr>
          <w:rStyle w:val="FontStyle24"/>
          <w:rFonts w:ascii="Arial" w:hAnsi="Arial" w:cs="Arial"/>
        </w:rPr>
        <w:t>–</w:t>
      </w:r>
      <w:r w:rsidR="00900672" w:rsidRPr="00502810">
        <w:rPr>
          <w:rStyle w:val="FontStyle24"/>
          <w:rFonts w:ascii="Arial" w:hAnsi="Arial" w:cs="Arial"/>
        </w:rPr>
        <w:t xml:space="preserve"> ofert dodatkowych</w:t>
      </w:r>
      <w:r w:rsidR="00A144B6" w:rsidRPr="00502810">
        <w:rPr>
          <w:rStyle w:val="FontStyle24"/>
          <w:rFonts w:ascii="Arial" w:hAnsi="Arial" w:cs="Arial"/>
        </w:rPr>
        <w:t xml:space="preserve">. </w:t>
      </w:r>
      <w:r w:rsidR="00A144B6" w:rsidRPr="00502810">
        <w:rPr>
          <w:rFonts w:ascii="Arial" w:hAnsi="Arial" w:cs="Arial"/>
          <w:sz w:val="22"/>
          <w:szCs w:val="22"/>
        </w:rPr>
        <w:t>Zapis ten nie ma zastosowania w przypadku aukcji elektronicznej</w:t>
      </w:r>
      <w:r w:rsidR="00900672" w:rsidRPr="00502810">
        <w:rPr>
          <w:rStyle w:val="FontStyle24"/>
          <w:rFonts w:ascii="Arial" w:hAnsi="Arial" w:cs="Arial"/>
        </w:rPr>
        <w:t>.</w:t>
      </w:r>
      <w:r w:rsidR="00F442BE" w:rsidRPr="00502810">
        <w:rPr>
          <w:rStyle w:val="FontStyle24"/>
          <w:rFonts w:ascii="Arial" w:hAnsi="Arial" w:cs="Arial"/>
        </w:rPr>
        <w:t xml:space="preserve"> </w:t>
      </w:r>
    </w:p>
    <w:p w14:paraId="52048174" w14:textId="7DF4660B" w:rsidR="00870E44" w:rsidRPr="00502810" w:rsidRDefault="00870E44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02810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02810">
        <w:rPr>
          <w:rStyle w:val="FontStyle24"/>
          <w:rFonts w:ascii="Arial" w:hAnsi="Arial" w:cs="Arial"/>
        </w:rPr>
        <w:t>warunków mniej korzystnych</w:t>
      </w:r>
      <w:r w:rsidRPr="00502810">
        <w:rPr>
          <w:rStyle w:val="FontStyle24"/>
          <w:rFonts w:ascii="Arial" w:hAnsi="Arial" w:cs="Arial"/>
        </w:rPr>
        <w:t xml:space="preserve"> niż zaoferowane w </w:t>
      </w:r>
      <w:r w:rsidR="004E0DE2" w:rsidRPr="00502810">
        <w:rPr>
          <w:rStyle w:val="FontStyle24"/>
          <w:rFonts w:ascii="Arial" w:hAnsi="Arial" w:cs="Arial"/>
        </w:rPr>
        <w:t xml:space="preserve">pierwotnie </w:t>
      </w:r>
      <w:r w:rsidRPr="00502810">
        <w:rPr>
          <w:rStyle w:val="FontStyle24"/>
          <w:rFonts w:ascii="Arial" w:hAnsi="Arial" w:cs="Arial"/>
        </w:rPr>
        <w:t>złożonych ofertach.</w:t>
      </w:r>
    </w:p>
    <w:p w14:paraId="11E718AF" w14:textId="77777777" w:rsidR="009354D9" w:rsidRPr="00502810" w:rsidRDefault="009354D9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02810">
        <w:rPr>
          <w:rStyle w:val="FontStyle24"/>
          <w:rFonts w:ascii="Arial" w:hAnsi="Arial" w:cs="Arial"/>
        </w:rPr>
        <w:t>Zamawiający może przeprowadzić kolejną Rundę z</w:t>
      </w:r>
      <w:r w:rsidR="00641C01" w:rsidRPr="00502810">
        <w:rPr>
          <w:rStyle w:val="FontStyle24"/>
          <w:rFonts w:ascii="Arial" w:hAnsi="Arial" w:cs="Arial"/>
        </w:rPr>
        <w:t>apytania ofertowego otwartego w </w:t>
      </w:r>
      <w:r w:rsidRPr="00502810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02810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02810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4EFE97F6" w:rsidR="009354D9" w:rsidRPr="00502810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wartość oferty najkorzystniejszej przekracza kwotę</w:t>
      </w:r>
      <w:r w:rsidR="009931F9" w:rsidRPr="00502810">
        <w:rPr>
          <w:rFonts w:ascii="Arial" w:hAnsi="Arial" w:cs="Arial"/>
          <w:sz w:val="22"/>
          <w:szCs w:val="22"/>
        </w:rPr>
        <w:t>,</w:t>
      </w:r>
      <w:r w:rsidRPr="00502810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02810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02810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wystąpiła istotna zmiana SWZ lub OPZ;</w:t>
      </w:r>
    </w:p>
    <w:p w14:paraId="26DBFB4E" w14:textId="77777777" w:rsidR="00751561" w:rsidRPr="00502810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6044AB16" w14:textId="6A041433" w:rsidR="00940E18" w:rsidRPr="00502810" w:rsidRDefault="00940E18" w:rsidP="00CA6E48">
      <w:pPr>
        <w:spacing w:line="360" w:lineRule="auto"/>
        <w:ind w:left="720"/>
        <w:jc w:val="left"/>
        <w:rPr>
          <w:rFonts w:ascii="Arial" w:hAnsi="Arial" w:cs="Arial"/>
          <w:sz w:val="22"/>
          <w:szCs w:val="22"/>
        </w:rPr>
      </w:pPr>
    </w:p>
    <w:p w14:paraId="365D66C3" w14:textId="4493E22C" w:rsidR="00751561" w:rsidRPr="00502810" w:rsidRDefault="00B564BE" w:rsidP="00502810">
      <w:pPr>
        <w:pStyle w:val="Nagwek1"/>
      </w:pPr>
      <w:bookmarkStart w:id="16" w:name="_Toc61443833"/>
      <w:bookmarkStart w:id="17" w:name="Rozdział_9"/>
      <w:bookmarkEnd w:id="15"/>
      <w:r w:rsidRPr="00502810">
        <w:t xml:space="preserve">Rozdział </w:t>
      </w:r>
      <w:r w:rsidR="00D543A7" w:rsidRPr="00502810">
        <w:t>I</w:t>
      </w:r>
      <w:r w:rsidR="00D73AD6" w:rsidRPr="00502810">
        <w:t>X</w:t>
      </w:r>
      <w:r w:rsidR="003E10F6" w:rsidRPr="00502810">
        <w:t xml:space="preserve"> –</w:t>
      </w:r>
      <w:r w:rsidR="00751561" w:rsidRPr="00502810">
        <w:t xml:space="preserve"> Miejsce oraz termin składania</w:t>
      </w:r>
      <w:r w:rsidR="00DC5B9B" w:rsidRPr="00502810">
        <w:t xml:space="preserve"> i otwarcia</w:t>
      </w:r>
      <w:r w:rsidR="00751561" w:rsidRPr="00502810">
        <w:t xml:space="preserve"> ofert</w:t>
      </w:r>
      <w:bookmarkEnd w:id="16"/>
    </w:p>
    <w:p w14:paraId="383C1B5C" w14:textId="2C1C6A01" w:rsidR="00751561" w:rsidRPr="00502810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b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02810">
        <w:rPr>
          <w:rFonts w:ascii="Arial" w:hAnsi="Arial" w:cs="Arial"/>
          <w:sz w:val="22"/>
          <w:szCs w:val="22"/>
        </w:rPr>
        <w:t xml:space="preserve">dokumentami </w:t>
      </w:r>
      <w:r w:rsidRPr="00502810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011E45">
        <w:rPr>
          <w:rFonts w:ascii="Arial" w:hAnsi="Arial" w:cs="Arial"/>
          <w:b/>
          <w:sz w:val="22"/>
          <w:szCs w:val="22"/>
        </w:rPr>
        <w:t>15.09</w:t>
      </w:r>
      <w:r w:rsidR="00D84845">
        <w:rPr>
          <w:rFonts w:ascii="Arial" w:hAnsi="Arial" w:cs="Arial"/>
          <w:b/>
          <w:sz w:val="22"/>
          <w:szCs w:val="22"/>
        </w:rPr>
        <w:t xml:space="preserve">.2023 </w:t>
      </w:r>
      <w:r w:rsidR="005447C7">
        <w:rPr>
          <w:rFonts w:ascii="Arial" w:hAnsi="Arial" w:cs="Arial"/>
          <w:b/>
          <w:sz w:val="22"/>
          <w:szCs w:val="22"/>
        </w:rPr>
        <w:t>r.</w:t>
      </w:r>
      <w:r w:rsidRPr="00502810">
        <w:rPr>
          <w:rFonts w:ascii="Arial" w:hAnsi="Arial" w:cs="Arial"/>
          <w:b/>
          <w:sz w:val="22"/>
          <w:szCs w:val="22"/>
        </w:rPr>
        <w:t xml:space="preserve"> do godziny </w:t>
      </w:r>
      <w:r w:rsidR="003A1CCD" w:rsidRPr="00502810">
        <w:rPr>
          <w:rFonts w:ascii="Arial" w:hAnsi="Arial" w:cs="Arial"/>
          <w:b/>
          <w:sz w:val="22"/>
          <w:szCs w:val="22"/>
        </w:rPr>
        <w:t>10.00</w:t>
      </w:r>
    </w:p>
    <w:p w14:paraId="74F26E10" w14:textId="0EFDB362" w:rsidR="00751561" w:rsidRPr="00502810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Adres strony</w:t>
      </w:r>
      <w:r w:rsidR="003F7633" w:rsidRPr="00502810">
        <w:rPr>
          <w:rFonts w:ascii="Arial" w:hAnsi="Arial" w:cs="Arial"/>
          <w:sz w:val="22"/>
          <w:szCs w:val="22"/>
        </w:rPr>
        <w:t xml:space="preserve"> internetowej,</w:t>
      </w:r>
      <w:r w:rsidRPr="00502810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502810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657077A7" w:rsidR="00751561" w:rsidRPr="00502810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Otwarcie ofert nastąpi w dniu: </w:t>
      </w:r>
      <w:r w:rsidR="00011E45">
        <w:rPr>
          <w:rFonts w:ascii="Arial" w:hAnsi="Arial" w:cs="Arial"/>
          <w:b/>
          <w:sz w:val="22"/>
          <w:szCs w:val="22"/>
        </w:rPr>
        <w:t>15.09.</w:t>
      </w:r>
      <w:bookmarkStart w:id="18" w:name="_GoBack"/>
      <w:bookmarkEnd w:id="18"/>
      <w:r w:rsidR="005447C7">
        <w:rPr>
          <w:rFonts w:ascii="Arial" w:hAnsi="Arial" w:cs="Arial"/>
          <w:b/>
          <w:sz w:val="22"/>
          <w:szCs w:val="22"/>
        </w:rPr>
        <w:t>2023 r.</w:t>
      </w:r>
      <w:r w:rsidRPr="00502810">
        <w:rPr>
          <w:rFonts w:ascii="Arial" w:hAnsi="Arial" w:cs="Arial"/>
          <w:b/>
          <w:sz w:val="22"/>
          <w:szCs w:val="22"/>
        </w:rPr>
        <w:t xml:space="preserve"> o godzinie </w:t>
      </w:r>
      <w:r w:rsidR="003A1CCD" w:rsidRPr="00502810">
        <w:rPr>
          <w:rFonts w:ascii="Arial" w:hAnsi="Arial" w:cs="Arial"/>
          <w:b/>
          <w:sz w:val="22"/>
          <w:szCs w:val="22"/>
        </w:rPr>
        <w:t>10.15.</w:t>
      </w:r>
    </w:p>
    <w:p w14:paraId="162190C1" w14:textId="7C8F3B2E" w:rsidR="00751561" w:rsidRPr="00502810" w:rsidRDefault="00751561" w:rsidP="004B56DD">
      <w:pPr>
        <w:numPr>
          <w:ilvl w:val="0"/>
          <w:numId w:val="35"/>
        </w:numPr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502810">
        <w:rPr>
          <w:rFonts w:ascii="Arial" w:hAnsi="Arial" w:cs="Arial"/>
          <w:sz w:val="22"/>
          <w:szCs w:val="22"/>
        </w:rPr>
        <w:t>Z treścią złożonych ofert Wykonawcy mogą zapoznać się na zasadach określonych w § 38 Regulaminu.</w:t>
      </w:r>
      <w:r w:rsidRPr="00502810">
        <w:rPr>
          <w:rFonts w:ascii="Arial" w:hAnsi="Arial" w:cs="Arial"/>
          <w:sz w:val="22"/>
          <w:szCs w:val="22"/>
        </w:rPr>
        <w:t xml:space="preserve">. </w:t>
      </w:r>
    </w:p>
    <w:p w14:paraId="417A4384" w14:textId="6917637E" w:rsidR="00943A07" w:rsidRPr="00502810" w:rsidRDefault="00B564BE" w:rsidP="00C5598C">
      <w:pPr>
        <w:pStyle w:val="Nagwek1"/>
      </w:pPr>
      <w:bookmarkStart w:id="19" w:name="_Toc61443834"/>
      <w:bookmarkStart w:id="20" w:name="Rozdział_10"/>
      <w:bookmarkEnd w:id="17"/>
      <w:r w:rsidRPr="00502810">
        <w:t xml:space="preserve">Rozdział </w:t>
      </w:r>
      <w:r w:rsidR="00D543A7" w:rsidRPr="00502810">
        <w:t>X</w:t>
      </w:r>
      <w:r w:rsidR="003E10F6" w:rsidRPr="00502810">
        <w:t xml:space="preserve"> –</w:t>
      </w:r>
      <w:r w:rsidR="001833A9" w:rsidRPr="00502810">
        <w:t xml:space="preserve"> Odwrócona ocena ofert</w:t>
      </w:r>
      <w:bookmarkEnd w:id="19"/>
    </w:p>
    <w:p w14:paraId="44F4EC05" w14:textId="77777777" w:rsidR="001833A9" w:rsidRPr="00502810" w:rsidRDefault="001833A9" w:rsidP="00CA6E48">
      <w:pPr>
        <w:pStyle w:val="Akapitzlist"/>
        <w:numPr>
          <w:ilvl w:val="6"/>
          <w:numId w:val="18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9354D9" w:rsidRPr="00502810">
        <w:rPr>
          <w:rFonts w:ascii="Arial" w:hAnsi="Arial" w:cs="Arial"/>
          <w:sz w:val="22"/>
          <w:szCs w:val="22"/>
        </w:rPr>
        <w:t>zosta</w:t>
      </w:r>
      <w:r w:rsidR="007177C1" w:rsidRPr="00502810">
        <w:rPr>
          <w:rFonts w:ascii="Arial" w:hAnsi="Arial" w:cs="Arial"/>
          <w:sz w:val="22"/>
          <w:szCs w:val="22"/>
        </w:rPr>
        <w:t>nie</w:t>
      </w:r>
      <w:r w:rsidR="009354D9" w:rsidRPr="00502810">
        <w:rPr>
          <w:rFonts w:ascii="Arial" w:hAnsi="Arial" w:cs="Arial"/>
          <w:sz w:val="22"/>
          <w:szCs w:val="22"/>
        </w:rPr>
        <w:t xml:space="preserve"> </w:t>
      </w:r>
      <w:r w:rsidRPr="00502810">
        <w:rPr>
          <w:rFonts w:ascii="Arial" w:hAnsi="Arial" w:cs="Arial"/>
          <w:sz w:val="22"/>
          <w:szCs w:val="22"/>
        </w:rPr>
        <w:t>zastosowana odwrócona ocena ofert, zgodnie z §28 Regulaminu.</w:t>
      </w:r>
      <w:r w:rsidR="000E3B8B" w:rsidRPr="00502810">
        <w:rPr>
          <w:rFonts w:ascii="Arial" w:hAnsi="Arial" w:cs="Arial"/>
          <w:sz w:val="22"/>
          <w:szCs w:val="22"/>
        </w:rPr>
        <w:t xml:space="preserve"> </w:t>
      </w:r>
    </w:p>
    <w:p w14:paraId="030F6458" w14:textId="29B1D3B6" w:rsidR="001833A9" w:rsidRPr="00502810" w:rsidRDefault="001833A9" w:rsidP="00CA6E48">
      <w:pPr>
        <w:pStyle w:val="Default"/>
        <w:numPr>
          <w:ilvl w:val="0"/>
          <w:numId w:val="18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502810">
        <w:rPr>
          <w:color w:val="auto"/>
          <w:sz w:val="22"/>
          <w:szCs w:val="22"/>
          <w:lang w:eastAsia="ar-SA"/>
        </w:rPr>
        <w:t xml:space="preserve">Procedura, o której mowa w ust. 1 polega na dokonaniu czynności </w:t>
      </w:r>
      <w:r w:rsidR="000C1999" w:rsidRPr="00502810">
        <w:rPr>
          <w:color w:val="auto"/>
          <w:sz w:val="22"/>
          <w:szCs w:val="22"/>
          <w:lang w:eastAsia="ar-SA"/>
        </w:rPr>
        <w:t xml:space="preserve">badania i </w:t>
      </w:r>
      <w:r w:rsidRPr="00502810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0089465C" w14:textId="3AED4E75" w:rsidR="001833A9" w:rsidRPr="00502810" w:rsidRDefault="000C1999" w:rsidP="00CA6E48">
      <w:pPr>
        <w:pStyle w:val="Default"/>
        <w:numPr>
          <w:ilvl w:val="0"/>
          <w:numId w:val="33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502810">
        <w:rPr>
          <w:color w:val="auto"/>
          <w:sz w:val="22"/>
          <w:szCs w:val="22"/>
          <w:lang w:eastAsia="ar-SA"/>
        </w:rPr>
        <w:t xml:space="preserve">zbadanie </w:t>
      </w:r>
      <w:r w:rsidR="00B40E6C" w:rsidRPr="00502810">
        <w:rPr>
          <w:color w:val="auto"/>
          <w:sz w:val="22"/>
          <w:szCs w:val="22"/>
          <w:lang w:eastAsia="ar-SA"/>
        </w:rPr>
        <w:t xml:space="preserve">czy złożone </w:t>
      </w:r>
      <w:r w:rsidRPr="00502810">
        <w:rPr>
          <w:color w:val="auto"/>
          <w:sz w:val="22"/>
          <w:szCs w:val="22"/>
          <w:lang w:eastAsia="ar-SA"/>
        </w:rPr>
        <w:t>ofert</w:t>
      </w:r>
      <w:r w:rsidR="00B40E6C" w:rsidRPr="00502810">
        <w:rPr>
          <w:color w:val="auto"/>
          <w:sz w:val="22"/>
          <w:szCs w:val="22"/>
          <w:lang w:eastAsia="ar-SA"/>
        </w:rPr>
        <w:t>y</w:t>
      </w:r>
      <w:r w:rsidRPr="00502810">
        <w:rPr>
          <w:color w:val="auto"/>
          <w:sz w:val="22"/>
          <w:szCs w:val="22"/>
          <w:lang w:eastAsia="ar-SA"/>
        </w:rPr>
        <w:t xml:space="preserve"> </w:t>
      </w:r>
      <w:r w:rsidR="00B40E6C" w:rsidRPr="00502810">
        <w:rPr>
          <w:color w:val="auto"/>
          <w:sz w:val="22"/>
          <w:szCs w:val="22"/>
          <w:lang w:eastAsia="ar-SA"/>
        </w:rPr>
        <w:t>nie podlegają odrzuceniu na podstawie § 30 ust. 1 pkt 1-10 i 13 Regulaminu oraz poprawienie omyłek zgodnie z § 27 ust. 4 pkt 2 Regulaminu</w:t>
      </w:r>
      <w:r w:rsidR="009A1D1D" w:rsidRPr="00502810">
        <w:rPr>
          <w:color w:val="auto"/>
          <w:sz w:val="22"/>
          <w:szCs w:val="22"/>
          <w:lang w:eastAsia="ar-SA"/>
        </w:rPr>
        <w:t>;</w:t>
      </w:r>
    </w:p>
    <w:p w14:paraId="2D5CE85B" w14:textId="5EA3E2EB" w:rsidR="001833A9" w:rsidRPr="00502810" w:rsidRDefault="000C1999" w:rsidP="00CA6E48">
      <w:pPr>
        <w:pStyle w:val="Default"/>
        <w:numPr>
          <w:ilvl w:val="0"/>
          <w:numId w:val="33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502810">
        <w:rPr>
          <w:color w:val="auto"/>
          <w:sz w:val="22"/>
          <w:szCs w:val="22"/>
          <w:lang w:eastAsia="ar-SA"/>
        </w:rPr>
        <w:t xml:space="preserve">ocena </w:t>
      </w:r>
      <w:r w:rsidR="001833A9" w:rsidRPr="00502810">
        <w:rPr>
          <w:color w:val="auto"/>
          <w:sz w:val="22"/>
          <w:szCs w:val="22"/>
          <w:lang w:eastAsia="ar-SA"/>
        </w:rPr>
        <w:t xml:space="preserve">ofert pod względem kryteriów oceny ofert i wskazanie oferty </w:t>
      </w:r>
      <w:r w:rsidRPr="00502810">
        <w:rPr>
          <w:color w:val="auto"/>
          <w:sz w:val="22"/>
          <w:szCs w:val="22"/>
          <w:lang w:eastAsia="ar-SA"/>
        </w:rPr>
        <w:t>ocenionej najwyżej</w:t>
      </w:r>
      <w:r w:rsidR="001833A9" w:rsidRPr="00502810">
        <w:rPr>
          <w:color w:val="auto"/>
          <w:sz w:val="22"/>
          <w:szCs w:val="22"/>
          <w:lang w:eastAsia="ar-SA"/>
        </w:rPr>
        <w:t>;</w:t>
      </w:r>
    </w:p>
    <w:p w14:paraId="79C3AAEC" w14:textId="3CE7B6D8" w:rsidR="00665E8F" w:rsidRPr="00502810" w:rsidRDefault="000C1999" w:rsidP="000C1999">
      <w:pPr>
        <w:pStyle w:val="Default"/>
        <w:numPr>
          <w:ilvl w:val="0"/>
          <w:numId w:val="33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502810">
        <w:rPr>
          <w:color w:val="auto"/>
          <w:sz w:val="22"/>
          <w:szCs w:val="22"/>
          <w:lang w:eastAsia="ar-SA"/>
        </w:rPr>
        <w:t>z</w:t>
      </w:r>
      <w:r w:rsidR="001833A9" w:rsidRPr="00502810">
        <w:rPr>
          <w:color w:val="auto"/>
          <w:sz w:val="22"/>
          <w:szCs w:val="22"/>
          <w:lang w:eastAsia="ar-SA"/>
        </w:rPr>
        <w:t>badanie</w:t>
      </w:r>
      <w:r w:rsidRPr="00502810">
        <w:rPr>
          <w:color w:val="auto"/>
          <w:sz w:val="22"/>
          <w:szCs w:val="22"/>
          <w:lang w:eastAsia="ar-SA"/>
        </w:rPr>
        <w:t>,</w:t>
      </w:r>
      <w:r w:rsidR="001833A9" w:rsidRPr="00502810">
        <w:rPr>
          <w:color w:val="auto"/>
          <w:sz w:val="22"/>
          <w:szCs w:val="22"/>
          <w:lang w:eastAsia="ar-SA"/>
        </w:rPr>
        <w:t xml:space="preserve"> czy oferta, która została oceniona</w:t>
      </w:r>
      <w:r w:rsidRPr="00502810">
        <w:rPr>
          <w:color w:val="auto"/>
          <w:sz w:val="22"/>
          <w:szCs w:val="22"/>
          <w:lang w:eastAsia="ar-SA"/>
        </w:rPr>
        <w:t xml:space="preserve"> najwyżej </w:t>
      </w:r>
      <w:r w:rsidR="00E42ABF" w:rsidRPr="00502810">
        <w:rPr>
          <w:color w:val="auto"/>
          <w:sz w:val="22"/>
          <w:szCs w:val="22"/>
          <w:lang w:eastAsia="ar-SA"/>
        </w:rPr>
        <w:t>nie podlega odrzuceniu na podstawie §30</w:t>
      </w:r>
      <w:r w:rsidR="00B40E6C" w:rsidRPr="00502810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502810">
        <w:rPr>
          <w:color w:val="auto"/>
          <w:sz w:val="22"/>
          <w:szCs w:val="22"/>
          <w:lang w:eastAsia="ar-SA"/>
        </w:rPr>
        <w:t xml:space="preserve">ust. 1 pkt 11-12 oraz § 30 ust. 2 </w:t>
      </w:r>
      <w:r w:rsidR="00E42ABF" w:rsidRPr="00502810">
        <w:rPr>
          <w:color w:val="auto"/>
          <w:sz w:val="22"/>
          <w:szCs w:val="22"/>
          <w:lang w:eastAsia="ar-SA"/>
        </w:rPr>
        <w:t xml:space="preserve"> Regulaminu</w:t>
      </w:r>
      <w:r w:rsidRPr="00502810">
        <w:rPr>
          <w:color w:val="auto"/>
          <w:sz w:val="22"/>
          <w:szCs w:val="22"/>
          <w:lang w:eastAsia="ar-SA"/>
        </w:rPr>
        <w:t>, w tym czy</w:t>
      </w:r>
      <w:r w:rsidR="00B40E6C" w:rsidRPr="00502810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502810">
        <w:rPr>
          <w:color w:val="auto"/>
          <w:sz w:val="22"/>
          <w:szCs w:val="22"/>
          <w:lang w:eastAsia="ar-SA"/>
        </w:rPr>
        <w:t>zostały wraz z nią złożone</w:t>
      </w:r>
      <w:r w:rsidRPr="00502810">
        <w:rPr>
          <w:color w:val="auto"/>
          <w:sz w:val="22"/>
          <w:szCs w:val="22"/>
          <w:lang w:eastAsia="ar-SA"/>
        </w:rPr>
        <w:t xml:space="preserve"> wszystkie dokumenty, których złożenia żądał Zamawiający.</w:t>
      </w:r>
    </w:p>
    <w:p w14:paraId="62812B06" w14:textId="10E3F4CB" w:rsidR="00115AAC" w:rsidRPr="00502810" w:rsidRDefault="00115AAC" w:rsidP="00CA6E48">
      <w:pPr>
        <w:tabs>
          <w:tab w:val="left" w:pos="567"/>
        </w:tabs>
        <w:suppressAutoHyphens w:val="0"/>
        <w:autoSpaceDN w:val="0"/>
        <w:spacing w:line="360" w:lineRule="auto"/>
        <w:ind w:left="0"/>
        <w:contextualSpacing/>
        <w:jc w:val="left"/>
        <w:rPr>
          <w:rFonts w:ascii="Arial" w:hAnsi="Arial" w:cs="Arial"/>
          <w:b/>
          <w:sz w:val="22"/>
          <w:szCs w:val="22"/>
        </w:rPr>
      </w:pPr>
    </w:p>
    <w:p w14:paraId="105C78CC" w14:textId="205E5C3B" w:rsidR="00115AAC" w:rsidRPr="00502810" w:rsidRDefault="00115AAC" w:rsidP="00C5598C">
      <w:pPr>
        <w:pStyle w:val="Nagwek1"/>
      </w:pPr>
      <w:bookmarkStart w:id="21" w:name="_Toc61443835"/>
      <w:bookmarkStart w:id="22" w:name="Rozdział_11"/>
      <w:bookmarkEnd w:id="20"/>
      <w:r w:rsidRPr="00502810">
        <w:t>Rozdział XI</w:t>
      </w:r>
      <w:r w:rsidR="003E10F6" w:rsidRPr="00502810">
        <w:t xml:space="preserve"> –</w:t>
      </w:r>
      <w:r w:rsidRPr="00502810">
        <w:t xml:space="preserve"> Informacje o przeprowadzeniu </w:t>
      </w:r>
      <w:r w:rsidR="00B02F02" w:rsidRPr="00502810">
        <w:t>N</w:t>
      </w:r>
      <w:r w:rsidRPr="00502810">
        <w:t>egocjacji handlowych</w:t>
      </w:r>
      <w:bookmarkEnd w:id="21"/>
    </w:p>
    <w:p w14:paraId="19495937" w14:textId="762C61FF" w:rsidR="00D01DCE" w:rsidRPr="00502810" w:rsidRDefault="00326A0D" w:rsidP="00521AEE">
      <w:pPr>
        <w:pStyle w:val="Akapitzlist"/>
        <w:numPr>
          <w:ilvl w:val="0"/>
          <w:numId w:val="65"/>
        </w:numPr>
        <w:suppressAutoHyphens w:val="0"/>
        <w:autoSpaceDE/>
        <w:spacing w:line="360" w:lineRule="auto"/>
        <w:contextualSpacing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1. </w:t>
      </w:r>
      <w:r w:rsidR="00115AAC" w:rsidRPr="00502810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 w:rsidRPr="00502810">
        <w:rPr>
          <w:rFonts w:ascii="Arial" w:hAnsi="Arial" w:cs="Arial"/>
          <w:sz w:val="22"/>
          <w:szCs w:val="22"/>
        </w:rPr>
        <w:t>N</w:t>
      </w:r>
      <w:r w:rsidR="00115AAC" w:rsidRPr="00502810">
        <w:rPr>
          <w:rFonts w:ascii="Arial" w:hAnsi="Arial" w:cs="Arial"/>
          <w:sz w:val="22"/>
          <w:szCs w:val="22"/>
        </w:rPr>
        <w:t>egocjacje handlowe, do których zaproszeni zostaną Wykonawcy, których oferty nie podlegają odrzuceniu</w:t>
      </w:r>
      <w:r w:rsidR="00791F4B" w:rsidRPr="00502810">
        <w:rPr>
          <w:rFonts w:ascii="Arial" w:hAnsi="Arial" w:cs="Arial"/>
          <w:sz w:val="22"/>
          <w:szCs w:val="22"/>
        </w:rPr>
        <w:t xml:space="preserve"> na podstawie § 30 ust. 1 pkt 1-10 i 13 Regulaminu</w:t>
      </w:r>
      <w:r w:rsidRPr="00502810">
        <w:rPr>
          <w:rFonts w:ascii="Arial" w:hAnsi="Arial" w:cs="Arial"/>
          <w:sz w:val="22"/>
          <w:szCs w:val="22"/>
        </w:rPr>
        <w:t xml:space="preserve">. </w:t>
      </w:r>
    </w:p>
    <w:p w14:paraId="4DE1C473" w14:textId="009A8B36" w:rsidR="00115AAC" w:rsidRPr="00502810" w:rsidRDefault="00115AAC" w:rsidP="00521AEE">
      <w:pPr>
        <w:pStyle w:val="Akapitzlist"/>
        <w:numPr>
          <w:ilvl w:val="0"/>
          <w:numId w:val="6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02810">
        <w:rPr>
          <w:rFonts w:ascii="Arial" w:hAnsi="Arial" w:cs="Arial"/>
          <w:sz w:val="22"/>
          <w:szCs w:val="22"/>
        </w:rPr>
        <w:t>c</w:t>
      </w:r>
      <w:r w:rsidRPr="00502810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Pr="00502810" w:rsidRDefault="00115AAC" w:rsidP="00521AEE">
      <w:pPr>
        <w:pStyle w:val="Akapitzlist"/>
        <w:numPr>
          <w:ilvl w:val="0"/>
          <w:numId w:val="6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7C778072" w14:textId="77777777" w:rsidR="00115AAC" w:rsidRPr="00502810" w:rsidRDefault="00115AAC" w:rsidP="00521AEE">
      <w:pPr>
        <w:pStyle w:val="Akapitzlist"/>
        <w:numPr>
          <w:ilvl w:val="0"/>
          <w:numId w:val="6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Po przeprowadzeniu negocjacji handlowych, Zamawiający wraz z zaproszeniem do złożenia oferty ostatecznej przekaże wszystkim Wykonawcom zaproszonym do negocjacji handlowych, aktualny przedmiot i warunki realizacji Zamówienia lub wykaz zmian wprowadzonych w wyniku negocjacji.</w:t>
      </w:r>
    </w:p>
    <w:p w14:paraId="0F8794DF" w14:textId="70136547" w:rsidR="00115AAC" w:rsidRPr="00502810" w:rsidRDefault="00115AAC" w:rsidP="00521AEE">
      <w:pPr>
        <w:pStyle w:val="Akapitzlist"/>
        <w:numPr>
          <w:ilvl w:val="0"/>
          <w:numId w:val="6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lastRenderedPageBreak/>
        <w:t xml:space="preserve">Miejsce, termin oraz formę złożenia ofert ostatecznych określa Zamawiający </w:t>
      </w:r>
      <w:r w:rsidR="003B70C3" w:rsidRPr="00502810">
        <w:rPr>
          <w:rFonts w:ascii="Arial" w:hAnsi="Arial" w:cs="Arial"/>
          <w:sz w:val="22"/>
          <w:szCs w:val="22"/>
        </w:rPr>
        <w:t>w </w:t>
      </w:r>
      <w:r w:rsidRPr="00502810">
        <w:rPr>
          <w:rFonts w:ascii="Arial" w:hAnsi="Arial" w:cs="Arial"/>
          <w:sz w:val="22"/>
          <w:szCs w:val="22"/>
        </w:rPr>
        <w:t>zaproszeniu do złożenia oferty ostatecznej.</w:t>
      </w:r>
    </w:p>
    <w:p w14:paraId="5F66E170" w14:textId="77777777" w:rsidR="00115AAC" w:rsidRPr="00502810" w:rsidRDefault="00115AAC" w:rsidP="00521AEE">
      <w:pPr>
        <w:pStyle w:val="Akapitzlist"/>
        <w:numPr>
          <w:ilvl w:val="0"/>
          <w:numId w:val="6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Wykonawca składając ofertę ostateczną, tym samym akceptuje wszystkie zmiany wprowadzone do przedmiotu lub warunków realizacji Zamówienia/Umowy zakupowej przekazanych przez Zamawiającego w zaproszeniu do złożenia oferty ostatecznej.</w:t>
      </w:r>
    </w:p>
    <w:p w14:paraId="08E368E5" w14:textId="77777777" w:rsidR="00115AAC" w:rsidRPr="00502810" w:rsidRDefault="00115AAC" w:rsidP="00521AEE">
      <w:pPr>
        <w:pStyle w:val="Akapitzlist"/>
        <w:numPr>
          <w:ilvl w:val="0"/>
          <w:numId w:val="6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7902F4BE" w:rsidR="00115AAC" w:rsidRPr="00502810" w:rsidRDefault="00115AAC" w:rsidP="00521AEE">
      <w:pPr>
        <w:pStyle w:val="Akapitzlist"/>
        <w:numPr>
          <w:ilvl w:val="0"/>
          <w:numId w:val="6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Oferta ostateczna danego Wykonawcy, o której mowa w ust. 4</w:t>
      </w:r>
      <w:r w:rsidR="001253BC" w:rsidRPr="00502810">
        <w:rPr>
          <w:rFonts w:ascii="Arial" w:hAnsi="Arial" w:cs="Arial"/>
          <w:sz w:val="22"/>
          <w:szCs w:val="22"/>
        </w:rPr>
        <w:t xml:space="preserve"> / 9</w:t>
      </w:r>
      <w:r w:rsidRPr="00502810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6EFBED33" w14:textId="77777777" w:rsidR="00D73AD6" w:rsidRPr="00502810" w:rsidRDefault="00115AAC" w:rsidP="00521AEE">
      <w:pPr>
        <w:pStyle w:val="Akapitzlist"/>
        <w:numPr>
          <w:ilvl w:val="0"/>
          <w:numId w:val="6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W przypadku dokonania zmiany przedmiotu lub warunków realizacji Zamówienia po przeprowadzeniu negocjacji handlowych, Zamawiający odrzuca ofertę Wykonawcy, który nie złożył oferty ostatecznej.</w:t>
      </w:r>
    </w:p>
    <w:p w14:paraId="5FEC1D37" w14:textId="471F897C" w:rsidR="002027DB" w:rsidRPr="00502810" w:rsidRDefault="001727FA" w:rsidP="00521AEE">
      <w:pPr>
        <w:pStyle w:val="Akapitzlist"/>
        <w:numPr>
          <w:ilvl w:val="0"/>
          <w:numId w:val="65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negocjacji.</w:t>
      </w:r>
    </w:p>
    <w:p w14:paraId="0D34219A" w14:textId="14B3A273" w:rsidR="00022631" w:rsidRPr="00502810" w:rsidRDefault="00B564BE" w:rsidP="000D1B0A">
      <w:pPr>
        <w:pStyle w:val="Nagwek1"/>
      </w:pPr>
      <w:bookmarkStart w:id="23" w:name="_Toc61443836"/>
      <w:bookmarkStart w:id="24" w:name="Rozdział_12"/>
      <w:bookmarkEnd w:id="22"/>
      <w:r w:rsidRPr="00502810">
        <w:t xml:space="preserve">Rozdział </w:t>
      </w:r>
      <w:r w:rsidR="000248B3" w:rsidRPr="00502810">
        <w:t>XI</w:t>
      </w:r>
      <w:r w:rsidR="008B0BF4" w:rsidRPr="00502810">
        <w:t>I</w:t>
      </w:r>
      <w:r w:rsidR="003E10F6" w:rsidRPr="00502810">
        <w:t xml:space="preserve"> –</w:t>
      </w:r>
      <w:r w:rsidR="000248B3" w:rsidRPr="00502810">
        <w:t xml:space="preserve"> Informacje o przepr</w:t>
      </w:r>
      <w:r w:rsidR="009D772A" w:rsidRPr="00502810">
        <w:t>owadzeniu aukcji elektronicznej</w:t>
      </w:r>
      <w:bookmarkEnd w:id="23"/>
      <w:r w:rsidR="00326A0D" w:rsidRPr="00502810">
        <w:t xml:space="preserve"> -  nie dotycz</w:t>
      </w:r>
      <w:r w:rsidR="000D1B0A" w:rsidRPr="00502810">
        <w:t>y</w:t>
      </w:r>
    </w:p>
    <w:p w14:paraId="23F9CDF0" w14:textId="77777777" w:rsidR="00822FFE" w:rsidRPr="00502810" w:rsidRDefault="00822FFE" w:rsidP="00CA6E48">
      <w:pPr>
        <w:pStyle w:val="Akapitzlist"/>
        <w:autoSpaceDE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415E447B" w14:textId="7331FF91" w:rsidR="00822FFE" w:rsidRPr="00502810" w:rsidRDefault="00822FFE" w:rsidP="00C5598C">
      <w:pPr>
        <w:pStyle w:val="Nagwek1"/>
        <w:rPr>
          <w:lang w:eastAsia="pl-PL"/>
        </w:rPr>
      </w:pPr>
      <w:bookmarkStart w:id="25" w:name="_Toc61443837"/>
      <w:bookmarkStart w:id="26" w:name="Rozdział_13"/>
      <w:bookmarkEnd w:id="24"/>
      <w:r w:rsidRPr="00502810">
        <w:t>Rozdział</w:t>
      </w:r>
      <w:r w:rsidRPr="00502810">
        <w:rPr>
          <w:lang w:eastAsia="pl-PL"/>
        </w:rPr>
        <w:t xml:space="preserve"> XIII </w:t>
      </w:r>
      <w:r w:rsidRPr="00502810">
        <w:t>–</w:t>
      </w:r>
      <w:r w:rsidRPr="00502810">
        <w:rPr>
          <w:lang w:eastAsia="pl-PL"/>
        </w:rPr>
        <w:t xml:space="preserve"> Informacje o formalnościach, jakie powinny zostać dopełnione po wyborze oferty</w:t>
      </w:r>
      <w:r w:rsidR="00427C89" w:rsidRPr="00502810">
        <w:rPr>
          <w:lang w:eastAsia="pl-PL"/>
        </w:rPr>
        <w:t>,</w:t>
      </w:r>
      <w:r w:rsidRPr="00502810">
        <w:rPr>
          <w:lang w:eastAsia="pl-PL"/>
        </w:rPr>
        <w:t xml:space="preserve"> w celu zawarcia umowy zakupowej</w:t>
      </w:r>
      <w:bookmarkEnd w:id="25"/>
    </w:p>
    <w:p w14:paraId="587609C9" w14:textId="77777777" w:rsidR="00822FFE" w:rsidRPr="00502810" w:rsidRDefault="00822FFE" w:rsidP="00CA6E48">
      <w:pPr>
        <w:keepNext/>
        <w:suppressAutoHyphens w:val="0"/>
        <w:spacing w:line="360" w:lineRule="auto"/>
        <w:ind w:left="0"/>
        <w:jc w:val="left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43623B76" w14:textId="6B3FD1E7" w:rsidR="00822FFE" w:rsidRPr="00502810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02810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502810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 Wykonawca wyrazi zgodę na zawarcie umowy na warunkach określonych w złożonej ofercie.</w:t>
      </w:r>
    </w:p>
    <w:p w14:paraId="2A8FF6BC" w14:textId="77777777" w:rsidR="00822FFE" w:rsidRPr="00502810" w:rsidRDefault="00822FFE" w:rsidP="00CA6E48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02810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7C5501EF" w:rsidR="00822FFE" w:rsidRPr="00502810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502810">
        <w:rPr>
          <w:rFonts w:ascii="Arial" w:hAnsi="Arial" w:cs="Arial"/>
          <w:sz w:val="22"/>
          <w:szCs w:val="22"/>
          <w:lang w:eastAsia="pl-PL"/>
        </w:rPr>
        <w:t>Przed zawarciem umowy Wykonawca winien wnieść zabezpieczenie należytego wykonania umowy na zasadach określonych w roz. X</w:t>
      </w:r>
      <w:r w:rsidR="00CC444D" w:rsidRPr="00502810">
        <w:rPr>
          <w:rFonts w:ascii="Arial" w:hAnsi="Arial" w:cs="Arial"/>
          <w:sz w:val="22"/>
          <w:szCs w:val="22"/>
          <w:lang w:eastAsia="pl-PL"/>
        </w:rPr>
        <w:t>IV</w:t>
      </w:r>
      <w:r w:rsidRPr="00502810">
        <w:rPr>
          <w:rFonts w:ascii="Arial" w:hAnsi="Arial" w:cs="Arial"/>
          <w:sz w:val="22"/>
          <w:szCs w:val="22"/>
          <w:lang w:eastAsia="pl-PL"/>
        </w:rPr>
        <w:t xml:space="preserve"> SWZ.</w:t>
      </w:r>
      <w:r w:rsidRPr="00502810">
        <w:rPr>
          <w:rFonts w:ascii="Arial" w:hAnsi="Arial" w:cs="Arial"/>
          <w:i/>
          <w:sz w:val="22"/>
          <w:szCs w:val="22"/>
          <w:lang w:eastAsia="pl-PL"/>
        </w:rPr>
        <w:t xml:space="preserve"> </w:t>
      </w:r>
    </w:p>
    <w:p w14:paraId="4A364A68" w14:textId="5F286079" w:rsidR="00822FFE" w:rsidRPr="00502810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02810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 w:rsidRPr="00502810">
        <w:rPr>
          <w:rFonts w:ascii="Arial" w:hAnsi="Arial" w:cs="Arial"/>
          <w:sz w:val="22"/>
          <w:szCs w:val="22"/>
          <w:lang w:eastAsia="pl-PL"/>
        </w:rPr>
        <w:t>zakupowej</w:t>
      </w:r>
      <w:r w:rsidRPr="00502810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02810">
        <w:rPr>
          <w:rFonts w:ascii="Arial" w:hAnsi="Arial" w:cs="Arial"/>
          <w:i/>
          <w:sz w:val="22"/>
          <w:szCs w:val="22"/>
          <w:lang w:eastAsia="pl-PL"/>
        </w:rPr>
        <w:t>lub nie wnosi wymaganego zabezpieczenia należytego wykonania umowy</w:t>
      </w:r>
      <w:r w:rsidR="000D1B0A" w:rsidRPr="00502810">
        <w:rPr>
          <w:rFonts w:ascii="Arial" w:hAnsi="Arial" w:cs="Arial"/>
          <w:i/>
          <w:sz w:val="22"/>
          <w:szCs w:val="22"/>
          <w:lang w:eastAsia="pl-PL"/>
        </w:rPr>
        <w:t>,</w:t>
      </w:r>
      <w:r w:rsidRPr="00502810">
        <w:rPr>
          <w:rFonts w:ascii="Arial" w:hAnsi="Arial" w:cs="Arial"/>
          <w:sz w:val="22"/>
          <w:szCs w:val="22"/>
          <w:lang w:eastAsia="pl-PL"/>
        </w:rPr>
        <w:t xml:space="preserve"> Zamawiający może wybrać ofertę najkorzystniejszą spośród pozostałych ofert bez przeprowadzania ich ponownego badania i oceny, chyba że zachodzą przesłanki unieważnienia </w:t>
      </w:r>
      <w:r w:rsidR="001F443F" w:rsidRPr="00502810">
        <w:rPr>
          <w:rFonts w:ascii="Arial" w:hAnsi="Arial" w:cs="Arial"/>
          <w:sz w:val="22"/>
          <w:szCs w:val="22"/>
          <w:lang w:eastAsia="pl-PL"/>
        </w:rPr>
        <w:t>P</w:t>
      </w:r>
      <w:r w:rsidRPr="00502810">
        <w:rPr>
          <w:rFonts w:ascii="Arial" w:hAnsi="Arial" w:cs="Arial"/>
          <w:sz w:val="22"/>
          <w:szCs w:val="22"/>
          <w:lang w:eastAsia="pl-PL"/>
        </w:rPr>
        <w:t>ostępowania zakupowego, o których mowa w §32 Regulaminu.</w:t>
      </w:r>
    </w:p>
    <w:p w14:paraId="1FD16780" w14:textId="13761B8C" w:rsidR="00822FFE" w:rsidRPr="00502810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02810">
        <w:rPr>
          <w:rFonts w:ascii="Arial" w:hAnsi="Arial" w:cs="Arial"/>
          <w:sz w:val="22"/>
          <w:szCs w:val="22"/>
          <w:lang w:eastAsia="pl-PL"/>
        </w:rPr>
        <w:lastRenderedPageBreak/>
        <w:t xml:space="preserve">Wykonawcy wspólnie ubiegający się o udzielenie Zamówienia, których oferta zostanie uznana za najkorzystniejszą, przed zawarciem umowy </w:t>
      </w:r>
      <w:r w:rsidR="001F443F" w:rsidRPr="00502810">
        <w:rPr>
          <w:rFonts w:ascii="Arial" w:hAnsi="Arial" w:cs="Arial"/>
          <w:sz w:val="22"/>
          <w:szCs w:val="22"/>
          <w:lang w:eastAsia="pl-PL"/>
        </w:rPr>
        <w:t>zakupowej</w:t>
      </w:r>
      <w:r w:rsidRPr="00502810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§8 ust. 3 Regulaminu.</w:t>
      </w:r>
    </w:p>
    <w:p w14:paraId="3F7C6CAC" w14:textId="77777777" w:rsidR="00822FFE" w:rsidRPr="00502810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502810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2361CDCA" w14:textId="4C2E3692" w:rsidR="00822FFE" w:rsidRPr="00502810" w:rsidRDefault="00822FFE" w:rsidP="00CA6E48">
      <w:pPr>
        <w:numPr>
          <w:ilvl w:val="1"/>
          <w:numId w:val="16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502810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 w:rsidRPr="00502810">
        <w:rPr>
          <w:rFonts w:ascii="Arial" w:hAnsi="Arial" w:cs="Arial"/>
          <w:sz w:val="22"/>
          <w:szCs w:val="22"/>
          <w:lang w:eastAsia="pl-PL"/>
        </w:rPr>
        <w:t>;</w:t>
      </w:r>
    </w:p>
    <w:p w14:paraId="7A2086E9" w14:textId="77777777" w:rsidR="00822FFE" w:rsidRPr="00502810" w:rsidRDefault="00822FFE" w:rsidP="00CA6E48">
      <w:pPr>
        <w:numPr>
          <w:ilvl w:val="1"/>
          <w:numId w:val="16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  <w:lang w:eastAsia="pl-PL"/>
        </w:rPr>
      </w:pPr>
      <w:r w:rsidRPr="00502810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oryginale.</w:t>
      </w:r>
    </w:p>
    <w:p w14:paraId="4CE49241" w14:textId="77777777" w:rsidR="009D2055" w:rsidRPr="00502810" w:rsidRDefault="009D2055" w:rsidP="00CA6E48">
      <w:pPr>
        <w:pStyle w:val="Akapitzlist"/>
        <w:tabs>
          <w:tab w:val="left" w:pos="284"/>
        </w:tabs>
        <w:autoSpaceDN w:val="0"/>
        <w:adjustRightInd w:val="0"/>
        <w:spacing w:line="360" w:lineRule="auto"/>
        <w:ind w:left="3261"/>
        <w:contextualSpacing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77CB99F5" w14:textId="60F7A3F1" w:rsidR="00555F06" w:rsidRPr="00502810" w:rsidRDefault="00B564BE" w:rsidP="007A51A0">
      <w:pPr>
        <w:pStyle w:val="Nagwek1"/>
        <w:spacing w:before="120"/>
      </w:pPr>
      <w:bookmarkStart w:id="27" w:name="_Toc61443838"/>
      <w:bookmarkStart w:id="28" w:name="Rozdział_14"/>
      <w:bookmarkEnd w:id="26"/>
      <w:r w:rsidRPr="00502810">
        <w:t xml:space="preserve">Rozdział </w:t>
      </w:r>
      <w:r w:rsidR="00900672" w:rsidRPr="00502810">
        <w:t>X</w:t>
      </w:r>
      <w:r w:rsidR="00822FFE" w:rsidRPr="00502810">
        <w:t>IV</w:t>
      </w:r>
      <w:r w:rsidR="003E10F6" w:rsidRPr="00502810">
        <w:t xml:space="preserve"> –</w:t>
      </w:r>
      <w:r w:rsidR="00900672" w:rsidRPr="00502810">
        <w:t xml:space="preserve"> Wymagania dotyczące zabezpiecz</w:t>
      </w:r>
      <w:r w:rsidR="009D772A" w:rsidRPr="00502810">
        <w:t>enia należytego wykonania umowy</w:t>
      </w:r>
      <w:bookmarkEnd w:id="27"/>
    </w:p>
    <w:p w14:paraId="60F39809" w14:textId="450A4CFB" w:rsidR="00377C4C" w:rsidRPr="00502810" w:rsidRDefault="009402C0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02810">
        <w:rPr>
          <w:rFonts w:ascii="Arial" w:hAnsi="Arial" w:cs="Arial"/>
          <w:i/>
          <w:sz w:val="22"/>
          <w:szCs w:val="22"/>
          <w:lang w:eastAsia="pl-PL"/>
        </w:rPr>
        <w:t>)</w:t>
      </w:r>
      <w:r w:rsidRPr="0050281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77C4C" w:rsidRPr="00502810">
        <w:rPr>
          <w:rFonts w:ascii="Arial" w:hAnsi="Arial" w:cs="Arial"/>
          <w:sz w:val="22"/>
          <w:szCs w:val="22"/>
          <w:lang w:eastAsia="pl-PL"/>
        </w:rPr>
        <w:t xml:space="preserve">Wybrany Wykonawca zobowiązany jest </w:t>
      </w:r>
      <w:r w:rsidR="00870E44" w:rsidRPr="00502810">
        <w:rPr>
          <w:rFonts w:ascii="Arial" w:hAnsi="Arial" w:cs="Arial"/>
          <w:sz w:val="22"/>
          <w:szCs w:val="22"/>
          <w:lang w:eastAsia="pl-PL"/>
        </w:rPr>
        <w:t xml:space="preserve">przed podpisaniem umowy </w:t>
      </w:r>
      <w:r w:rsidR="00377C4C" w:rsidRPr="00502810">
        <w:rPr>
          <w:rFonts w:ascii="Arial" w:hAnsi="Arial" w:cs="Arial"/>
          <w:sz w:val="22"/>
          <w:szCs w:val="22"/>
          <w:lang w:eastAsia="pl-PL"/>
        </w:rPr>
        <w:t>wnieść zabezpieczenie należyte</w:t>
      </w:r>
      <w:r w:rsidR="0039385D" w:rsidRPr="00502810">
        <w:rPr>
          <w:rFonts w:ascii="Arial" w:hAnsi="Arial" w:cs="Arial"/>
          <w:sz w:val="22"/>
          <w:szCs w:val="22"/>
          <w:lang w:eastAsia="pl-PL"/>
        </w:rPr>
        <w:t xml:space="preserve">go wykonania umowy w wysokości </w:t>
      </w:r>
      <w:r w:rsidR="00326A0D" w:rsidRPr="00502810">
        <w:rPr>
          <w:rFonts w:ascii="Arial" w:hAnsi="Arial" w:cs="Arial"/>
          <w:sz w:val="22"/>
          <w:szCs w:val="22"/>
          <w:lang w:eastAsia="pl-PL"/>
        </w:rPr>
        <w:t xml:space="preserve">2 </w:t>
      </w:r>
      <w:r w:rsidR="00377C4C" w:rsidRPr="00502810">
        <w:rPr>
          <w:rFonts w:ascii="Arial" w:hAnsi="Arial" w:cs="Arial"/>
          <w:sz w:val="22"/>
          <w:szCs w:val="22"/>
          <w:lang w:eastAsia="pl-PL"/>
        </w:rPr>
        <w:t xml:space="preserve">% wynagrodzenia brutto </w:t>
      </w:r>
      <w:r w:rsidR="00604C75" w:rsidRPr="00502810">
        <w:rPr>
          <w:rFonts w:ascii="Arial" w:hAnsi="Arial" w:cs="Arial"/>
          <w:sz w:val="22"/>
          <w:szCs w:val="22"/>
          <w:lang w:eastAsia="pl-PL"/>
        </w:rPr>
        <w:t xml:space="preserve">należnego Wykonawcy na podstawie umowy zakupowej, </w:t>
      </w:r>
      <w:r w:rsidR="00377C4C" w:rsidRPr="00502810">
        <w:rPr>
          <w:rFonts w:ascii="Arial" w:hAnsi="Arial" w:cs="Arial"/>
          <w:sz w:val="22"/>
          <w:szCs w:val="22"/>
          <w:lang w:eastAsia="pl-PL"/>
        </w:rPr>
        <w:t xml:space="preserve">w formie przewidzianej w §35 ust. </w:t>
      </w:r>
      <w:r w:rsidR="00AC373E" w:rsidRPr="00502810">
        <w:rPr>
          <w:rFonts w:ascii="Arial" w:hAnsi="Arial" w:cs="Arial"/>
          <w:sz w:val="22"/>
          <w:szCs w:val="22"/>
          <w:lang w:eastAsia="pl-PL"/>
        </w:rPr>
        <w:t xml:space="preserve">6 </w:t>
      </w:r>
      <w:r w:rsidR="00377C4C" w:rsidRPr="00502810">
        <w:rPr>
          <w:rFonts w:ascii="Arial" w:hAnsi="Arial" w:cs="Arial"/>
          <w:sz w:val="22"/>
          <w:szCs w:val="22"/>
          <w:lang w:eastAsia="pl-PL"/>
        </w:rPr>
        <w:t xml:space="preserve">Regulaminu. </w:t>
      </w:r>
    </w:p>
    <w:p w14:paraId="7C1C6E54" w14:textId="7BFF8D34" w:rsidR="00377C4C" w:rsidRPr="00502810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02810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</w:t>
      </w:r>
      <w:r w:rsidR="00BE1AEA" w:rsidRPr="00502810">
        <w:rPr>
          <w:rFonts w:ascii="Arial" w:hAnsi="Arial" w:cs="Arial"/>
          <w:sz w:val="22"/>
          <w:szCs w:val="22"/>
          <w:lang w:eastAsia="pl-PL"/>
        </w:rPr>
        <w:t> </w:t>
      </w:r>
      <w:r w:rsidRPr="00502810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 w:rsidRPr="00502810">
        <w:rPr>
          <w:rFonts w:ascii="Arial" w:hAnsi="Arial" w:cs="Arial"/>
          <w:sz w:val="22"/>
          <w:szCs w:val="22"/>
          <w:lang w:eastAsia="pl-PL"/>
        </w:rPr>
        <w:t>,</w:t>
      </w:r>
      <w:r w:rsidRPr="0050281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502810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02810">
        <w:rPr>
          <w:rFonts w:ascii="Arial" w:hAnsi="Arial" w:cs="Arial"/>
          <w:sz w:val="22"/>
          <w:szCs w:val="22"/>
          <w:lang w:eastAsia="pl-PL"/>
        </w:rPr>
        <w:t>praw</w:t>
      </w:r>
      <w:r w:rsidR="00D16CD8" w:rsidRPr="00502810">
        <w:rPr>
          <w:rFonts w:ascii="Arial" w:hAnsi="Arial" w:cs="Arial"/>
          <w:sz w:val="22"/>
          <w:szCs w:val="22"/>
          <w:lang w:eastAsia="pl-PL"/>
        </w:rPr>
        <w:t>o</w:t>
      </w:r>
      <w:r w:rsidRPr="00502810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 w:rsidRPr="00502810">
        <w:rPr>
          <w:rFonts w:ascii="Arial" w:hAnsi="Arial" w:cs="Arial"/>
          <w:sz w:val="22"/>
          <w:szCs w:val="22"/>
          <w:lang w:eastAsia="pl-PL"/>
        </w:rPr>
        <w:t>e</w:t>
      </w:r>
      <w:r w:rsidRPr="00502810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502810">
        <w:rPr>
          <w:rFonts w:ascii="Arial" w:hAnsi="Arial" w:cs="Arial"/>
          <w:sz w:val="22"/>
          <w:szCs w:val="22"/>
          <w:lang w:eastAsia="pl-PL"/>
        </w:rPr>
        <w:t> </w:t>
      </w:r>
      <w:r w:rsidRPr="00502810">
        <w:rPr>
          <w:rFonts w:ascii="Arial" w:hAnsi="Arial" w:cs="Arial"/>
          <w:sz w:val="22"/>
          <w:szCs w:val="22"/>
          <w:lang w:eastAsia="pl-PL"/>
        </w:rPr>
        <w:t xml:space="preserve">treści gwarancji nie mogą być wymienione jakiekolwiek warunki </w:t>
      </w:r>
      <w:r w:rsidR="00C203B2" w:rsidRPr="00502810">
        <w:rPr>
          <w:rFonts w:ascii="Arial" w:hAnsi="Arial" w:cs="Arial"/>
          <w:sz w:val="22"/>
          <w:szCs w:val="22"/>
          <w:lang w:eastAsia="pl-PL"/>
        </w:rPr>
        <w:t>i </w:t>
      </w:r>
      <w:r w:rsidRPr="00502810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</w:t>
      </w:r>
      <w:r w:rsidR="00886AE3" w:rsidRPr="0050281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502810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502810">
        <w:rPr>
          <w:rFonts w:ascii="Arial" w:hAnsi="Arial" w:cs="Arial"/>
          <w:sz w:val="22"/>
          <w:szCs w:val="22"/>
          <w:lang w:eastAsia="pl-PL"/>
        </w:rPr>
        <w:t>zgodna z</w:t>
      </w:r>
      <w:r w:rsidR="0014061D" w:rsidRPr="00502810">
        <w:rPr>
          <w:rFonts w:ascii="Arial" w:hAnsi="Arial" w:cs="Arial"/>
          <w:sz w:val="22"/>
          <w:szCs w:val="22"/>
          <w:lang w:eastAsia="pl-PL"/>
        </w:rPr>
        <w:t>e</w:t>
      </w:r>
      <w:r w:rsidRPr="0050281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 w:rsidRPr="00502810">
        <w:rPr>
          <w:rFonts w:ascii="Arial" w:hAnsi="Arial" w:cs="Arial"/>
          <w:sz w:val="22"/>
          <w:szCs w:val="22"/>
          <w:lang w:eastAsia="pl-PL"/>
        </w:rPr>
        <w:t>wzorem stanowiącym Z</w:t>
      </w:r>
      <w:r w:rsidRPr="00502810">
        <w:rPr>
          <w:rFonts w:ascii="Arial" w:hAnsi="Arial" w:cs="Arial"/>
          <w:sz w:val="22"/>
          <w:szCs w:val="22"/>
          <w:lang w:eastAsia="pl-PL"/>
        </w:rPr>
        <w:t>ałącz</w:t>
      </w:r>
      <w:r w:rsidR="0014061D" w:rsidRPr="00502810">
        <w:rPr>
          <w:rFonts w:ascii="Arial" w:hAnsi="Arial" w:cs="Arial"/>
          <w:sz w:val="22"/>
          <w:szCs w:val="22"/>
          <w:lang w:eastAsia="pl-PL"/>
        </w:rPr>
        <w:t>nik</w:t>
      </w:r>
      <w:r w:rsidRPr="0050281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 w:rsidRPr="00502810">
        <w:rPr>
          <w:rFonts w:ascii="Arial" w:hAnsi="Arial" w:cs="Arial"/>
          <w:sz w:val="22"/>
          <w:szCs w:val="22"/>
          <w:lang w:eastAsia="pl-PL"/>
        </w:rPr>
        <w:t xml:space="preserve">nr </w:t>
      </w:r>
      <w:r w:rsidR="00326A0D" w:rsidRPr="00502810">
        <w:rPr>
          <w:rFonts w:ascii="Arial" w:hAnsi="Arial" w:cs="Arial"/>
          <w:sz w:val="22"/>
          <w:szCs w:val="22"/>
          <w:lang w:eastAsia="pl-PL"/>
        </w:rPr>
        <w:t xml:space="preserve">5 </w:t>
      </w:r>
      <w:r w:rsidR="00870E44" w:rsidRPr="00502810">
        <w:rPr>
          <w:rFonts w:ascii="Arial" w:hAnsi="Arial" w:cs="Arial"/>
          <w:sz w:val="22"/>
          <w:szCs w:val="22"/>
          <w:lang w:eastAsia="pl-PL"/>
        </w:rPr>
        <w:t>do SWZ</w:t>
      </w:r>
      <w:r w:rsidRPr="00502810">
        <w:rPr>
          <w:rFonts w:ascii="Arial" w:hAnsi="Arial" w:cs="Arial"/>
          <w:sz w:val="22"/>
          <w:szCs w:val="22"/>
          <w:lang w:eastAsia="pl-PL"/>
        </w:rPr>
        <w:t>. Przed złożeniem gwarancji Wykonawca uzyska od Zamawiającego akceptację jej treści.</w:t>
      </w:r>
    </w:p>
    <w:p w14:paraId="69C17D48" w14:textId="7B166A82" w:rsidR="00377C4C" w:rsidRPr="00502810" w:rsidRDefault="00787DA6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02810">
        <w:rPr>
          <w:rFonts w:ascii="Arial" w:hAnsi="Arial" w:cs="Arial"/>
          <w:sz w:val="22"/>
          <w:szCs w:val="22"/>
          <w:lang w:eastAsia="pl-PL"/>
        </w:rPr>
        <w:t>Gwarancja</w:t>
      </w:r>
      <w:r w:rsidR="00501A59" w:rsidRPr="00502810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502810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502810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502810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502810">
        <w:rPr>
          <w:rFonts w:ascii="Arial" w:hAnsi="Arial" w:cs="Arial"/>
          <w:sz w:val="22"/>
          <w:szCs w:val="22"/>
          <w:lang w:eastAsia="pl-PL"/>
        </w:rPr>
        <w:t>„</w:t>
      </w:r>
      <w:r w:rsidRPr="00502810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502810">
        <w:rPr>
          <w:rFonts w:ascii="Arial" w:hAnsi="Arial" w:cs="Arial"/>
          <w:sz w:val="22"/>
          <w:szCs w:val="22"/>
          <w:lang w:eastAsia="pl-PL"/>
        </w:rPr>
        <w:t>”)</w:t>
      </w:r>
      <w:r w:rsidRPr="00502810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regwarancji od podmiotu nadzorowanego przez KNF lub od zagranicznej instytucji kredytowej lub ubezpieczeniowej notyfikowanej w KNF (zakładka podmioty sektora bankowego oraz podmioty rynku ubezpieczeniowego na stronie KNF </w:t>
      </w:r>
      <w:hyperlink r:id="rId17" w:tooltip="https://www.knf.gov.pl" w:history="1">
        <w:r w:rsidRPr="00502810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02810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774689F" w14:textId="036117BF" w:rsidR="00906944" w:rsidRPr="00502810" w:rsidRDefault="00906944" w:rsidP="0090136C">
      <w:pPr>
        <w:numPr>
          <w:ilvl w:val="1"/>
          <w:numId w:val="19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502810">
        <w:rPr>
          <w:rFonts w:ascii="Arial" w:hAnsi="Arial" w:cs="Arial"/>
          <w:bCs/>
          <w:sz w:val="22"/>
          <w:szCs w:val="22"/>
          <w:lang w:eastAsia="pl-PL"/>
        </w:rPr>
        <w:t xml:space="preserve">Gwarancja powinna być wystawiona przez bank lub zakład ubezpieczeń, którego działalność jest prowadzona w sposób prawidłowy, ostrożny oraz stabilny. Pochodzące z obszaru Federacji Rosyjskiej i Republiki Białorusi ww. instytucje, PKP </w:t>
      </w:r>
      <w:r w:rsidRPr="00502810">
        <w:rPr>
          <w:rFonts w:ascii="Arial" w:hAnsi="Arial" w:cs="Arial"/>
          <w:bCs/>
          <w:sz w:val="22"/>
          <w:szCs w:val="22"/>
          <w:lang w:eastAsia="pl-PL"/>
        </w:rPr>
        <w:lastRenderedPageBreak/>
        <w:t>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umowy.</w:t>
      </w:r>
    </w:p>
    <w:p w14:paraId="3EF01B3B" w14:textId="15D900B9" w:rsidR="00377C4C" w:rsidRPr="00502810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502810">
        <w:rPr>
          <w:rFonts w:ascii="Arial" w:hAnsi="Arial" w:cs="Arial"/>
          <w:sz w:val="22"/>
          <w:szCs w:val="22"/>
          <w:lang w:eastAsia="pl-PL"/>
        </w:rPr>
        <w:t>Gwarancje  muszą zawierać (oprócz elementów właściwych dla każdej formy, określonych przepisami prawa</w:t>
      </w:r>
      <w:r w:rsidR="00C942F1" w:rsidRPr="00502810">
        <w:rPr>
          <w:rFonts w:ascii="Arial" w:hAnsi="Arial" w:cs="Arial"/>
          <w:sz w:val="22"/>
          <w:szCs w:val="22"/>
          <w:lang w:eastAsia="pl-PL"/>
        </w:rPr>
        <w:t>)</w:t>
      </w:r>
      <w:r w:rsidR="00886AE3" w:rsidRPr="00502810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02810">
        <w:rPr>
          <w:rFonts w:ascii="Arial" w:hAnsi="Arial" w:cs="Arial"/>
          <w:sz w:val="22"/>
          <w:szCs w:val="22"/>
          <w:lang w:eastAsia="pl-PL"/>
        </w:rPr>
        <w:t>nazwę i adres Zamawiającego</w:t>
      </w:r>
      <w:r w:rsidR="00886AE3" w:rsidRPr="00502810">
        <w:rPr>
          <w:rFonts w:ascii="Arial" w:hAnsi="Arial" w:cs="Arial"/>
          <w:sz w:val="22"/>
          <w:szCs w:val="22"/>
          <w:lang w:eastAsia="pl-PL"/>
        </w:rPr>
        <w:t xml:space="preserve"> i </w:t>
      </w:r>
      <w:r w:rsidRPr="00502810">
        <w:rPr>
          <w:rFonts w:ascii="Arial" w:hAnsi="Arial" w:cs="Arial"/>
          <w:sz w:val="22"/>
          <w:szCs w:val="22"/>
          <w:lang w:eastAsia="pl-PL"/>
        </w:rPr>
        <w:t xml:space="preserve">oznaczenie (numer </w:t>
      </w:r>
      <w:r w:rsidR="009A1D1D" w:rsidRPr="00502810">
        <w:rPr>
          <w:rFonts w:ascii="Arial" w:hAnsi="Arial" w:cs="Arial"/>
          <w:sz w:val="22"/>
          <w:szCs w:val="22"/>
          <w:lang w:eastAsia="pl-PL"/>
        </w:rPr>
        <w:t>i </w:t>
      </w:r>
      <w:r w:rsidRPr="00502810">
        <w:rPr>
          <w:rFonts w:ascii="Arial" w:hAnsi="Arial" w:cs="Arial"/>
          <w:sz w:val="22"/>
          <w:szCs w:val="22"/>
          <w:lang w:eastAsia="pl-PL"/>
        </w:rPr>
        <w:t>nazwa) umowy.</w:t>
      </w:r>
    </w:p>
    <w:p w14:paraId="1C518BBD" w14:textId="77777777" w:rsidR="00B47FA2" w:rsidRPr="00502810" w:rsidRDefault="00B47FA2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Zabezpieczenie należytego wykonania umowy wnoszone w pieniądzu należy przelać na następujący rachunek Zamawiającego:</w:t>
      </w:r>
    </w:p>
    <w:p w14:paraId="4559E0E6" w14:textId="77777777" w:rsidR="00E26E58" w:rsidRPr="00502810" w:rsidRDefault="00E26E58" w:rsidP="00E26E58">
      <w:pPr>
        <w:spacing w:after="60" w:line="276" w:lineRule="auto"/>
        <w:ind w:left="0" w:firstLine="284"/>
        <w:rPr>
          <w:rFonts w:ascii="Arial" w:hAnsi="Arial" w:cs="Arial"/>
          <w:b/>
          <w:sz w:val="22"/>
        </w:rPr>
      </w:pPr>
      <w:r w:rsidRPr="00502810">
        <w:rPr>
          <w:rFonts w:ascii="Arial" w:hAnsi="Arial" w:cs="Arial"/>
          <w:b/>
          <w:sz w:val="22"/>
        </w:rPr>
        <w:t>PKO BP  63 1020 1026 0000 1102 0287 4634</w:t>
      </w:r>
      <w:r w:rsidRPr="00502810">
        <w:rPr>
          <w:rFonts w:ascii="Arial" w:hAnsi="Arial" w:cs="Arial"/>
          <w:b/>
          <w:sz w:val="22"/>
        </w:rPr>
        <w:tab/>
      </w:r>
    </w:p>
    <w:p w14:paraId="7F6A9B50" w14:textId="72791317" w:rsidR="00B47FA2" w:rsidRPr="00502810" w:rsidRDefault="00B47FA2" w:rsidP="00CA6E48">
      <w:pPr>
        <w:spacing w:line="360" w:lineRule="auto"/>
        <w:ind w:left="567" w:hanging="283"/>
        <w:jc w:val="left"/>
        <w:rPr>
          <w:rFonts w:ascii="Arial" w:hAnsi="Arial" w:cs="Arial"/>
          <w:i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.</w:t>
      </w:r>
    </w:p>
    <w:p w14:paraId="0A495C25" w14:textId="77777777" w:rsidR="00B47FA2" w:rsidRPr="00502810" w:rsidRDefault="00511090" w:rsidP="00CA6E48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3B60A90B" w14:textId="4545A84F" w:rsidR="00377C4C" w:rsidRPr="00502810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02810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0641EE48" w14:textId="77777777" w:rsidR="00377C4C" w:rsidRPr="00502810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02810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</w:t>
      </w:r>
      <w:r w:rsidR="00706660" w:rsidRPr="00502810">
        <w:rPr>
          <w:rFonts w:ascii="Arial" w:hAnsi="Arial" w:cs="Arial"/>
          <w:sz w:val="22"/>
          <w:szCs w:val="22"/>
          <w:lang w:eastAsia="pl-PL"/>
        </w:rPr>
        <w:t xml:space="preserve">ust. </w:t>
      </w:r>
      <w:r w:rsidRPr="00502810">
        <w:rPr>
          <w:rFonts w:ascii="Arial" w:hAnsi="Arial" w:cs="Arial"/>
          <w:sz w:val="22"/>
          <w:szCs w:val="22"/>
          <w:lang w:eastAsia="pl-PL"/>
        </w:rPr>
        <w:t>1.</w:t>
      </w:r>
    </w:p>
    <w:p w14:paraId="2A5EE71F" w14:textId="73F47E59" w:rsidR="00377C4C" w:rsidRPr="00502810" w:rsidRDefault="00481140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02810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</w:t>
      </w:r>
      <w:r w:rsidR="00183745" w:rsidRPr="00502810">
        <w:rPr>
          <w:rFonts w:ascii="Arial" w:hAnsi="Arial" w:cs="Arial"/>
          <w:sz w:val="22"/>
          <w:szCs w:val="22"/>
          <w:lang w:eastAsia="pl-PL"/>
        </w:rPr>
        <w:t>z </w:t>
      </w:r>
      <w:r w:rsidRPr="00502810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</w:t>
      </w:r>
      <w:r w:rsidR="00183745" w:rsidRPr="00502810">
        <w:rPr>
          <w:rFonts w:ascii="Arial" w:hAnsi="Arial" w:cs="Arial"/>
          <w:sz w:val="22"/>
          <w:szCs w:val="22"/>
          <w:lang w:eastAsia="pl-PL"/>
        </w:rPr>
        <w:t>o </w:t>
      </w:r>
      <w:r w:rsidRPr="00502810">
        <w:rPr>
          <w:rFonts w:ascii="Arial" w:hAnsi="Arial" w:cs="Arial"/>
          <w:sz w:val="22"/>
          <w:szCs w:val="22"/>
          <w:lang w:eastAsia="pl-PL"/>
        </w:rPr>
        <w:t>usługach zaufania oraz identyfikacji elektronicznej wraz z dokumentami potwierdzającymi uprawnienia osób do reprezentowania wystawcy zabezpieczenia (np. pełnomocnictwo, KRS).</w:t>
      </w:r>
    </w:p>
    <w:p w14:paraId="15D55520" w14:textId="2F2BABF1" w:rsidR="00140B12" w:rsidRPr="00502810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lastRenderedPageBreak/>
        <w:t xml:space="preserve">Zabezpieczenie należytego wykonania </w:t>
      </w:r>
      <w:r w:rsidR="004F7EE5" w:rsidRPr="00502810">
        <w:rPr>
          <w:rFonts w:ascii="Arial" w:hAnsi="Arial" w:cs="Arial"/>
          <w:sz w:val="22"/>
          <w:szCs w:val="22"/>
        </w:rPr>
        <w:t>u</w:t>
      </w:r>
      <w:r w:rsidRPr="00502810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 w:rsidRPr="00502810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02810">
        <w:rPr>
          <w:rFonts w:ascii="Arial" w:hAnsi="Arial" w:cs="Arial"/>
          <w:sz w:val="22"/>
          <w:szCs w:val="22"/>
        </w:rPr>
        <w:t xml:space="preserve"> zabezpieczenie </w:t>
      </w:r>
      <w:r w:rsidR="004F7EE5" w:rsidRPr="00502810">
        <w:rPr>
          <w:rFonts w:ascii="Arial" w:hAnsi="Arial" w:cs="Arial"/>
          <w:sz w:val="22"/>
          <w:szCs w:val="22"/>
        </w:rPr>
        <w:t xml:space="preserve">należytego </w:t>
      </w:r>
      <w:r w:rsidRPr="00502810">
        <w:rPr>
          <w:rFonts w:ascii="Arial" w:hAnsi="Arial" w:cs="Arial"/>
          <w:sz w:val="22"/>
          <w:szCs w:val="22"/>
        </w:rPr>
        <w:t xml:space="preserve">wykonania </w:t>
      </w:r>
      <w:r w:rsidR="004F7EE5" w:rsidRPr="00502810">
        <w:rPr>
          <w:rFonts w:ascii="Arial" w:hAnsi="Arial" w:cs="Arial"/>
          <w:sz w:val="22"/>
          <w:szCs w:val="22"/>
        </w:rPr>
        <w:t xml:space="preserve">umowy </w:t>
      </w:r>
      <w:r w:rsidRPr="00502810">
        <w:rPr>
          <w:rFonts w:ascii="Arial" w:hAnsi="Arial" w:cs="Arial"/>
          <w:sz w:val="22"/>
          <w:szCs w:val="22"/>
        </w:rPr>
        <w:t>w</w:t>
      </w:r>
      <w:r w:rsidR="008F68BF" w:rsidRPr="00502810">
        <w:rPr>
          <w:rFonts w:ascii="Arial" w:hAnsi="Arial" w:cs="Arial"/>
          <w:sz w:val="22"/>
          <w:szCs w:val="22"/>
        </w:rPr>
        <w:t> </w:t>
      </w:r>
      <w:r w:rsidRPr="00502810">
        <w:rPr>
          <w:rFonts w:ascii="Arial" w:hAnsi="Arial" w:cs="Arial"/>
          <w:sz w:val="22"/>
          <w:szCs w:val="22"/>
        </w:rPr>
        <w:t xml:space="preserve">okresie </w:t>
      </w:r>
      <w:r w:rsidR="004F7EE5" w:rsidRPr="00502810">
        <w:rPr>
          <w:rFonts w:ascii="Arial" w:hAnsi="Arial" w:cs="Arial"/>
          <w:sz w:val="22"/>
          <w:szCs w:val="22"/>
        </w:rPr>
        <w:t>gwarancji i rękojmi</w:t>
      </w:r>
      <w:r w:rsidRPr="00502810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 w:rsidRPr="00502810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02810">
        <w:rPr>
          <w:rFonts w:ascii="Arial" w:hAnsi="Arial" w:cs="Arial"/>
          <w:sz w:val="22"/>
          <w:szCs w:val="22"/>
        </w:rPr>
        <w:t xml:space="preserve">. </w:t>
      </w:r>
    </w:p>
    <w:p w14:paraId="342F5D54" w14:textId="681ECE1B" w:rsidR="00140B12" w:rsidRPr="00502810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 w:rsidR="005474E9" w:rsidRPr="00502810">
        <w:rPr>
          <w:rFonts w:ascii="Arial" w:hAnsi="Arial" w:cs="Arial"/>
          <w:sz w:val="22"/>
          <w:szCs w:val="22"/>
        </w:rPr>
        <w:t>Z</w:t>
      </w:r>
      <w:r w:rsidRPr="00502810">
        <w:rPr>
          <w:rFonts w:ascii="Arial" w:hAnsi="Arial" w:cs="Arial"/>
          <w:sz w:val="22"/>
          <w:szCs w:val="22"/>
        </w:rPr>
        <w:t xml:space="preserve">amówienia wynosi </w:t>
      </w:r>
      <w:r w:rsidR="00E26E58" w:rsidRPr="00502810">
        <w:rPr>
          <w:rFonts w:ascii="Arial" w:hAnsi="Arial" w:cs="Arial"/>
          <w:sz w:val="22"/>
          <w:szCs w:val="22"/>
        </w:rPr>
        <w:t>30</w:t>
      </w:r>
      <w:r w:rsidRPr="00502810">
        <w:rPr>
          <w:rFonts w:ascii="Arial" w:hAnsi="Arial" w:cs="Arial"/>
          <w:sz w:val="22"/>
          <w:szCs w:val="22"/>
        </w:rPr>
        <w:t>%wysokości zabezpieczenia.</w:t>
      </w:r>
    </w:p>
    <w:p w14:paraId="181C3BE8" w14:textId="72136496" w:rsidR="00140B12" w:rsidRPr="00502810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 w:rsidR="004C5A08" w:rsidRPr="00502810">
        <w:rPr>
          <w:rFonts w:ascii="Arial" w:hAnsi="Arial" w:cs="Arial"/>
          <w:sz w:val="22"/>
          <w:szCs w:val="22"/>
        </w:rPr>
        <w:t>i zabezpieczenia roszczeń z tytułu gwarancji</w:t>
      </w:r>
      <w:r w:rsidR="003A2981" w:rsidRPr="00502810">
        <w:rPr>
          <w:rFonts w:ascii="Arial" w:hAnsi="Arial" w:cs="Arial"/>
          <w:sz w:val="22"/>
          <w:szCs w:val="22"/>
        </w:rPr>
        <w:t xml:space="preserve"> i rękojmi</w:t>
      </w:r>
      <w:r w:rsidR="00A37897" w:rsidRPr="00502810">
        <w:rPr>
          <w:rFonts w:ascii="Arial" w:hAnsi="Arial" w:cs="Arial"/>
          <w:sz w:val="22"/>
          <w:szCs w:val="22"/>
        </w:rPr>
        <w:t>,</w:t>
      </w:r>
      <w:r w:rsidR="004C5A08" w:rsidRPr="00502810">
        <w:rPr>
          <w:rFonts w:ascii="Arial" w:hAnsi="Arial" w:cs="Arial"/>
          <w:sz w:val="22"/>
          <w:szCs w:val="22"/>
        </w:rPr>
        <w:t xml:space="preserve"> </w:t>
      </w:r>
      <w:r w:rsidRPr="00502810">
        <w:rPr>
          <w:rFonts w:ascii="Arial" w:hAnsi="Arial" w:cs="Arial"/>
          <w:sz w:val="22"/>
          <w:szCs w:val="22"/>
        </w:rPr>
        <w:t xml:space="preserve">zostały zawarte </w:t>
      </w:r>
      <w:r w:rsidR="00A37897" w:rsidRPr="00502810">
        <w:rPr>
          <w:rFonts w:ascii="Arial" w:hAnsi="Arial" w:cs="Arial"/>
          <w:sz w:val="22"/>
          <w:szCs w:val="22"/>
        </w:rPr>
        <w:t xml:space="preserve">w </w:t>
      </w:r>
      <w:r w:rsidRPr="00502810">
        <w:rPr>
          <w:rFonts w:ascii="Arial" w:hAnsi="Arial" w:cs="Arial"/>
          <w:sz w:val="22"/>
          <w:szCs w:val="22"/>
        </w:rPr>
        <w:t>Warunkach Umowy.</w:t>
      </w:r>
    </w:p>
    <w:p w14:paraId="0E32E556" w14:textId="77777777" w:rsidR="00641C01" w:rsidRPr="00502810" w:rsidRDefault="00641C01" w:rsidP="00CA6E48">
      <w:pPr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5194D49B" w14:textId="77777777" w:rsidR="00900672" w:rsidRPr="00502810" w:rsidRDefault="00B564BE" w:rsidP="00C5598C">
      <w:pPr>
        <w:pStyle w:val="Nagwek1"/>
      </w:pPr>
      <w:bookmarkStart w:id="29" w:name="_Toc61443839"/>
      <w:bookmarkStart w:id="30" w:name="Rozdział_15"/>
      <w:bookmarkEnd w:id="28"/>
      <w:r w:rsidRPr="00502810">
        <w:t xml:space="preserve">Rozdział </w:t>
      </w:r>
      <w:r w:rsidR="00900672" w:rsidRPr="00502810">
        <w:t>X</w:t>
      </w:r>
      <w:r w:rsidR="00A23605" w:rsidRPr="00502810">
        <w:t>V</w:t>
      </w:r>
      <w:r w:rsidR="003E10F6" w:rsidRPr="00502810">
        <w:t xml:space="preserve"> –</w:t>
      </w:r>
      <w:r w:rsidR="00900672" w:rsidRPr="00502810">
        <w:t xml:space="preserve"> Po</w:t>
      </w:r>
      <w:r w:rsidR="009D772A" w:rsidRPr="00502810">
        <w:t>uczenie o środkach odwoławczych</w:t>
      </w:r>
      <w:bookmarkEnd w:id="29"/>
    </w:p>
    <w:p w14:paraId="55AD1945" w14:textId="77777777" w:rsidR="00900672" w:rsidRPr="00502810" w:rsidRDefault="00900672" w:rsidP="00CA6E48">
      <w:pPr>
        <w:pStyle w:val="Technical4"/>
        <w:suppressAutoHyphens w:val="0"/>
        <w:overflowPunct/>
        <w:autoSpaceDE/>
        <w:spacing w:line="360" w:lineRule="auto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6CAF5989" w14:textId="66901F6C" w:rsidR="00900672" w:rsidRPr="00502810" w:rsidRDefault="00102BA4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02810">
        <w:rPr>
          <w:rFonts w:ascii="Arial" w:hAnsi="Arial" w:cs="Arial"/>
          <w:sz w:val="22"/>
          <w:szCs w:val="22"/>
        </w:rPr>
        <w:t xml:space="preserve"> </w:t>
      </w:r>
      <w:r w:rsidRPr="00502810">
        <w:rPr>
          <w:rFonts w:ascii="Arial" w:hAnsi="Arial" w:cs="Arial"/>
          <w:sz w:val="22"/>
          <w:szCs w:val="22"/>
        </w:rPr>
        <w:t xml:space="preserve">lub </w:t>
      </w:r>
      <w:r w:rsidR="00C25CF4" w:rsidRPr="00502810">
        <w:rPr>
          <w:rFonts w:ascii="Arial" w:hAnsi="Arial" w:cs="Arial"/>
          <w:sz w:val="22"/>
          <w:szCs w:val="22"/>
        </w:rPr>
        <w:t>SWZ</w:t>
      </w:r>
      <w:r w:rsidRPr="00502810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 w:rsidRPr="00502810">
        <w:rPr>
          <w:rFonts w:ascii="Arial" w:hAnsi="Arial" w:cs="Arial"/>
          <w:sz w:val="22"/>
          <w:szCs w:val="22"/>
        </w:rPr>
        <w:t>P</w:t>
      </w:r>
      <w:r w:rsidRPr="00502810">
        <w:rPr>
          <w:rFonts w:ascii="Arial" w:hAnsi="Arial" w:cs="Arial"/>
          <w:sz w:val="22"/>
          <w:szCs w:val="22"/>
        </w:rPr>
        <w:t>ostępowania zakupowego, Wykonawcy</w:t>
      </w:r>
      <w:r w:rsidR="00741CCF" w:rsidRPr="00502810">
        <w:rPr>
          <w:rFonts w:ascii="Arial" w:hAnsi="Arial" w:cs="Arial"/>
          <w:sz w:val="22"/>
          <w:szCs w:val="22"/>
        </w:rPr>
        <w:t>,</w:t>
      </w:r>
      <w:r w:rsidRPr="00502810">
        <w:rPr>
          <w:rFonts w:ascii="Arial" w:hAnsi="Arial" w:cs="Arial"/>
          <w:sz w:val="22"/>
          <w:szCs w:val="22"/>
        </w:rPr>
        <w:t xml:space="preserve"> </w:t>
      </w:r>
      <w:r w:rsidR="00832FD6" w:rsidRPr="00502810">
        <w:rPr>
          <w:rFonts w:ascii="Arial" w:hAnsi="Arial" w:cs="Arial"/>
          <w:sz w:val="22"/>
          <w:szCs w:val="22"/>
        </w:rPr>
        <w:t>j</w:t>
      </w:r>
      <w:r w:rsidR="00C25CF4" w:rsidRPr="00502810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02810">
        <w:rPr>
          <w:rFonts w:ascii="Arial" w:hAnsi="Arial" w:cs="Arial"/>
          <w:sz w:val="22"/>
          <w:szCs w:val="22"/>
        </w:rPr>
        <w:t>,</w:t>
      </w:r>
      <w:r w:rsidR="0006516D" w:rsidRPr="00502810">
        <w:rPr>
          <w:rFonts w:ascii="Arial" w:hAnsi="Arial" w:cs="Arial"/>
          <w:sz w:val="22"/>
          <w:szCs w:val="22"/>
        </w:rPr>
        <w:t xml:space="preserve"> </w:t>
      </w:r>
      <w:r w:rsidRPr="00502810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 w:rsidRPr="00502810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02810" w:rsidRDefault="00102BA4" w:rsidP="00CA6E48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02810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02810">
        <w:rPr>
          <w:rFonts w:ascii="Arial" w:hAnsi="Arial" w:cs="Arial"/>
          <w:sz w:val="22"/>
          <w:szCs w:val="22"/>
        </w:rPr>
        <w:t>Z</w:t>
      </w:r>
      <w:r w:rsidR="00C25CF4" w:rsidRPr="00502810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02810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02810">
        <w:rPr>
          <w:rFonts w:ascii="Arial" w:hAnsi="Arial" w:cs="Arial"/>
          <w:sz w:val="22"/>
          <w:szCs w:val="22"/>
        </w:rPr>
        <w:t> </w:t>
      </w:r>
      <w:r w:rsidRPr="00502810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02810">
        <w:rPr>
          <w:rFonts w:ascii="Arial" w:hAnsi="Arial" w:cs="Arial"/>
          <w:sz w:val="22"/>
          <w:szCs w:val="22"/>
        </w:rPr>
        <w:t>W</w:t>
      </w:r>
      <w:r w:rsidRPr="00502810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02810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02810">
        <w:rPr>
          <w:rFonts w:ascii="Arial" w:hAnsi="Arial" w:cs="Arial"/>
          <w:sz w:val="22"/>
          <w:szCs w:val="22"/>
        </w:rPr>
        <w:t>Zamawiający</w:t>
      </w:r>
      <w:r w:rsidRPr="00502810">
        <w:rPr>
          <w:rFonts w:ascii="Arial" w:hAnsi="Arial" w:cs="Arial"/>
          <w:sz w:val="22"/>
          <w:szCs w:val="22"/>
        </w:rPr>
        <w:t xml:space="preserve"> zawiadamia </w:t>
      </w:r>
      <w:r w:rsidR="00735EA5" w:rsidRPr="00502810">
        <w:rPr>
          <w:rFonts w:ascii="Arial" w:hAnsi="Arial" w:cs="Arial"/>
          <w:sz w:val="22"/>
          <w:szCs w:val="22"/>
        </w:rPr>
        <w:t>W</w:t>
      </w:r>
      <w:r w:rsidRPr="00502810">
        <w:rPr>
          <w:rFonts w:ascii="Arial" w:hAnsi="Arial" w:cs="Arial"/>
          <w:sz w:val="22"/>
          <w:szCs w:val="22"/>
        </w:rPr>
        <w:t xml:space="preserve">ykonawców uczestniczących w </w:t>
      </w:r>
      <w:r w:rsidR="008A7FDA" w:rsidRPr="00502810">
        <w:rPr>
          <w:rFonts w:ascii="Arial" w:hAnsi="Arial" w:cs="Arial"/>
          <w:sz w:val="22"/>
          <w:szCs w:val="22"/>
        </w:rPr>
        <w:t>P</w:t>
      </w:r>
      <w:r w:rsidRPr="00502810">
        <w:rPr>
          <w:rFonts w:ascii="Arial" w:hAnsi="Arial" w:cs="Arial"/>
          <w:sz w:val="22"/>
          <w:szCs w:val="22"/>
        </w:rPr>
        <w:t>ostępowaniu</w:t>
      </w:r>
      <w:r w:rsidR="00102BA4" w:rsidRPr="00502810">
        <w:rPr>
          <w:rFonts w:ascii="Arial" w:hAnsi="Arial" w:cs="Arial"/>
          <w:sz w:val="22"/>
          <w:szCs w:val="22"/>
        </w:rPr>
        <w:t xml:space="preserve"> zakupowym</w:t>
      </w:r>
      <w:r w:rsidRPr="00502810">
        <w:rPr>
          <w:rFonts w:ascii="Arial" w:hAnsi="Arial" w:cs="Arial"/>
          <w:sz w:val="22"/>
          <w:szCs w:val="22"/>
        </w:rPr>
        <w:t>.</w:t>
      </w:r>
    </w:p>
    <w:p w14:paraId="1A2923C9" w14:textId="77777777" w:rsidR="008A3228" w:rsidRPr="00502810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02810">
        <w:rPr>
          <w:rFonts w:ascii="Arial" w:hAnsi="Arial" w:cs="Arial"/>
          <w:sz w:val="22"/>
          <w:szCs w:val="22"/>
        </w:rPr>
        <w:t>4</w:t>
      </w:r>
      <w:r w:rsidRPr="00502810">
        <w:rPr>
          <w:rFonts w:ascii="Arial" w:hAnsi="Arial" w:cs="Arial"/>
          <w:sz w:val="22"/>
          <w:szCs w:val="22"/>
        </w:rPr>
        <w:t xml:space="preserve"> dni </w:t>
      </w:r>
      <w:r w:rsidR="00C25CF4" w:rsidRPr="00502810">
        <w:rPr>
          <w:rFonts w:ascii="Arial" w:hAnsi="Arial" w:cs="Arial"/>
          <w:sz w:val="22"/>
          <w:szCs w:val="22"/>
        </w:rPr>
        <w:t xml:space="preserve">kalendarzowych </w:t>
      </w:r>
      <w:r w:rsidRPr="00502810">
        <w:rPr>
          <w:rFonts w:ascii="Arial" w:hAnsi="Arial" w:cs="Arial"/>
          <w:sz w:val="22"/>
          <w:szCs w:val="22"/>
        </w:rPr>
        <w:t>od dnia</w:t>
      </w:r>
      <w:r w:rsidR="001D6E36" w:rsidRPr="00502810">
        <w:rPr>
          <w:rFonts w:ascii="Arial" w:hAnsi="Arial" w:cs="Arial"/>
          <w:sz w:val="22"/>
          <w:szCs w:val="22"/>
        </w:rPr>
        <w:t xml:space="preserve"> zawiadomienia </w:t>
      </w:r>
      <w:r w:rsidR="00183745" w:rsidRPr="00502810">
        <w:rPr>
          <w:rFonts w:ascii="Arial" w:hAnsi="Arial" w:cs="Arial"/>
          <w:sz w:val="22"/>
          <w:szCs w:val="22"/>
        </w:rPr>
        <w:t>o </w:t>
      </w:r>
      <w:r w:rsidRPr="00502810">
        <w:rPr>
          <w:rFonts w:ascii="Arial" w:hAnsi="Arial" w:cs="Arial"/>
          <w:sz w:val="22"/>
          <w:szCs w:val="22"/>
        </w:rPr>
        <w:t xml:space="preserve">okolicznościach stanowiących podstawę jej wniesienia. </w:t>
      </w:r>
      <w:r w:rsidR="00BF2E60" w:rsidRPr="00502810">
        <w:rPr>
          <w:rFonts w:ascii="Arial" w:hAnsi="Arial" w:cs="Arial"/>
          <w:sz w:val="22"/>
          <w:szCs w:val="22"/>
        </w:rPr>
        <w:t>Zamawiający</w:t>
      </w:r>
      <w:r w:rsidRPr="00502810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02810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02810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02810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02810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Kierownik </w:t>
      </w:r>
      <w:r w:rsidR="00BF2E60" w:rsidRPr="00502810">
        <w:rPr>
          <w:rFonts w:ascii="Arial" w:hAnsi="Arial" w:cs="Arial"/>
          <w:sz w:val="22"/>
          <w:szCs w:val="22"/>
        </w:rPr>
        <w:t>Zamawiającego</w:t>
      </w:r>
      <w:r w:rsidRPr="00502810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02810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02810">
        <w:rPr>
          <w:rFonts w:ascii="Arial" w:hAnsi="Arial" w:cs="Arial"/>
          <w:sz w:val="22"/>
          <w:szCs w:val="22"/>
        </w:rPr>
        <w:t>Zamawiającego</w:t>
      </w:r>
      <w:r w:rsidRPr="00502810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02810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Kierownik </w:t>
      </w:r>
      <w:r w:rsidR="00BF2E60" w:rsidRPr="00502810">
        <w:rPr>
          <w:rFonts w:ascii="Arial" w:hAnsi="Arial" w:cs="Arial"/>
          <w:sz w:val="22"/>
          <w:szCs w:val="22"/>
        </w:rPr>
        <w:t>Zamawiającego</w:t>
      </w:r>
      <w:r w:rsidRPr="00502810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02810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02810">
        <w:rPr>
          <w:rFonts w:ascii="Arial" w:hAnsi="Arial" w:cs="Arial"/>
          <w:sz w:val="22"/>
          <w:szCs w:val="22"/>
        </w:rPr>
        <w:t>Zamawiający</w:t>
      </w:r>
      <w:r w:rsidRPr="00502810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 w:rsidRPr="00502810">
        <w:rPr>
          <w:rFonts w:ascii="Arial" w:hAnsi="Arial" w:cs="Arial"/>
          <w:sz w:val="22"/>
          <w:szCs w:val="22"/>
        </w:rPr>
        <w:t>P</w:t>
      </w:r>
      <w:r w:rsidRPr="00502810">
        <w:rPr>
          <w:rFonts w:ascii="Arial" w:hAnsi="Arial" w:cs="Arial"/>
          <w:sz w:val="22"/>
          <w:szCs w:val="22"/>
        </w:rPr>
        <w:t>ostępowanie</w:t>
      </w:r>
      <w:r w:rsidR="00102BA4" w:rsidRPr="00502810">
        <w:rPr>
          <w:rFonts w:ascii="Arial" w:hAnsi="Arial" w:cs="Arial"/>
          <w:sz w:val="22"/>
          <w:szCs w:val="22"/>
        </w:rPr>
        <w:t xml:space="preserve"> zakupowe</w:t>
      </w:r>
      <w:r w:rsidRPr="00502810">
        <w:rPr>
          <w:rFonts w:ascii="Arial" w:hAnsi="Arial" w:cs="Arial"/>
          <w:sz w:val="22"/>
          <w:szCs w:val="22"/>
        </w:rPr>
        <w:t xml:space="preserve">. </w:t>
      </w:r>
    </w:p>
    <w:p w14:paraId="58B45F01" w14:textId="2B086232" w:rsidR="002026E6" w:rsidRPr="00502810" w:rsidRDefault="00102BA4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lastRenderedPageBreak/>
        <w:t xml:space="preserve">O fakcie rozstrzygnięcia skargi Zamawiający powiadamia wszystkich Wykonawców uczestniczących w </w:t>
      </w:r>
      <w:r w:rsidR="008A7FDA" w:rsidRPr="00502810">
        <w:rPr>
          <w:rFonts w:ascii="Arial" w:hAnsi="Arial" w:cs="Arial"/>
          <w:sz w:val="22"/>
          <w:szCs w:val="22"/>
        </w:rPr>
        <w:t>P</w:t>
      </w:r>
      <w:r w:rsidRPr="00502810">
        <w:rPr>
          <w:rFonts w:ascii="Arial" w:hAnsi="Arial" w:cs="Arial"/>
          <w:sz w:val="22"/>
          <w:szCs w:val="22"/>
        </w:rPr>
        <w:t xml:space="preserve">ostępowaniu zakupowym. </w:t>
      </w:r>
    </w:p>
    <w:p w14:paraId="1AAD9A22" w14:textId="77034909" w:rsidR="00822FFE" w:rsidRPr="00502810" w:rsidRDefault="00822FFE" w:rsidP="00CA6E48">
      <w:pPr>
        <w:tabs>
          <w:tab w:val="left" w:pos="284"/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10FECBFE" w14:textId="77777777" w:rsidR="00900672" w:rsidRPr="00502810" w:rsidRDefault="00B564BE" w:rsidP="00C5598C">
      <w:pPr>
        <w:pStyle w:val="Nagwek1"/>
      </w:pPr>
      <w:bookmarkStart w:id="31" w:name="_Toc61443840"/>
      <w:bookmarkStart w:id="32" w:name="Rozdział_16"/>
      <w:bookmarkEnd w:id="30"/>
      <w:r w:rsidRPr="00502810">
        <w:t xml:space="preserve">Rozdział </w:t>
      </w:r>
      <w:r w:rsidR="00900672" w:rsidRPr="00502810">
        <w:t>X</w:t>
      </w:r>
      <w:r w:rsidR="00D543A7" w:rsidRPr="00502810">
        <w:t>VI</w:t>
      </w:r>
      <w:r w:rsidR="003E10F6" w:rsidRPr="00502810">
        <w:t xml:space="preserve"> –</w:t>
      </w:r>
      <w:r w:rsidR="00900672" w:rsidRPr="00502810">
        <w:t xml:space="preserve"> Zmiany w treści </w:t>
      </w:r>
      <w:r w:rsidR="00B07C23" w:rsidRPr="00502810">
        <w:t xml:space="preserve">Specyfikacji </w:t>
      </w:r>
      <w:r w:rsidR="00900672" w:rsidRPr="00502810">
        <w:t xml:space="preserve">Warunków </w:t>
      </w:r>
      <w:r w:rsidR="007C2B31" w:rsidRPr="00502810">
        <w:t>Z</w:t>
      </w:r>
      <w:r w:rsidR="0055448A" w:rsidRPr="00502810">
        <w:t>amówienia</w:t>
      </w:r>
      <w:bookmarkEnd w:id="31"/>
    </w:p>
    <w:p w14:paraId="6F2549A9" w14:textId="77777777" w:rsidR="00900672" w:rsidRPr="00502810" w:rsidRDefault="00BF2E60" w:rsidP="00BB239E">
      <w:pPr>
        <w:pStyle w:val="Stopka"/>
        <w:spacing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Zamawiający</w:t>
      </w:r>
      <w:r w:rsidR="00900672" w:rsidRPr="00502810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02810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02810">
        <w:rPr>
          <w:rFonts w:ascii="Arial" w:hAnsi="Arial" w:cs="Arial"/>
          <w:sz w:val="22"/>
          <w:szCs w:val="22"/>
        </w:rPr>
        <w:t xml:space="preserve"> Warunków </w:t>
      </w:r>
      <w:r w:rsidR="007C2B31" w:rsidRPr="00502810">
        <w:rPr>
          <w:rFonts w:ascii="Arial" w:hAnsi="Arial" w:cs="Arial"/>
          <w:sz w:val="22"/>
          <w:szCs w:val="22"/>
        </w:rPr>
        <w:t>Z</w:t>
      </w:r>
      <w:r w:rsidR="0055448A" w:rsidRPr="00502810">
        <w:rPr>
          <w:rFonts w:ascii="Arial" w:hAnsi="Arial" w:cs="Arial"/>
          <w:sz w:val="22"/>
          <w:szCs w:val="22"/>
        </w:rPr>
        <w:t>amówienia</w:t>
      </w:r>
      <w:r w:rsidR="00900672" w:rsidRPr="00502810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02810">
        <w:rPr>
          <w:rFonts w:ascii="Arial" w:hAnsi="Arial" w:cs="Arial"/>
          <w:sz w:val="22"/>
          <w:szCs w:val="22"/>
        </w:rPr>
        <w:t>Zamawiający</w:t>
      </w:r>
      <w:r w:rsidR="00900672" w:rsidRPr="00502810">
        <w:rPr>
          <w:rFonts w:ascii="Arial" w:hAnsi="Arial" w:cs="Arial"/>
          <w:sz w:val="22"/>
          <w:szCs w:val="22"/>
        </w:rPr>
        <w:t xml:space="preserve"> niezwłocznie </w:t>
      </w:r>
      <w:r w:rsidR="009453E7" w:rsidRPr="00502810">
        <w:rPr>
          <w:rFonts w:ascii="Arial" w:hAnsi="Arial" w:cs="Arial"/>
          <w:sz w:val="22"/>
          <w:szCs w:val="22"/>
        </w:rPr>
        <w:t xml:space="preserve">zamieszcza na </w:t>
      </w:r>
      <w:r w:rsidR="00CD4595" w:rsidRPr="00502810">
        <w:rPr>
          <w:rFonts w:ascii="Arial" w:hAnsi="Arial" w:cs="Arial"/>
          <w:sz w:val="22"/>
          <w:szCs w:val="22"/>
        </w:rPr>
        <w:t>Platformie Zakupowej.</w:t>
      </w:r>
    </w:p>
    <w:bookmarkEnd w:id="32"/>
    <w:p w14:paraId="0487C711" w14:textId="38E70A3E" w:rsidR="00940E18" w:rsidRPr="00502810" w:rsidRDefault="00940E18" w:rsidP="00CA6E48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67EC9597" w14:textId="2167F099" w:rsidR="00900672" w:rsidRPr="00502810" w:rsidRDefault="00B564BE" w:rsidP="00C5598C">
      <w:pPr>
        <w:pStyle w:val="Nagwek1"/>
      </w:pPr>
      <w:bookmarkStart w:id="33" w:name="_Toc61443841"/>
      <w:bookmarkStart w:id="34" w:name="Rozdział_17"/>
      <w:r w:rsidRPr="00502810">
        <w:t xml:space="preserve">Rozdział </w:t>
      </w:r>
      <w:r w:rsidR="00C12A38" w:rsidRPr="00502810">
        <w:t>X</w:t>
      </w:r>
      <w:r w:rsidR="00D543A7" w:rsidRPr="00502810">
        <w:t>VII</w:t>
      </w:r>
      <w:r w:rsidR="003E10F6" w:rsidRPr="00502810">
        <w:t xml:space="preserve"> –</w:t>
      </w:r>
      <w:r w:rsidR="00900672" w:rsidRPr="00502810">
        <w:t xml:space="preserve"> </w:t>
      </w:r>
      <w:r w:rsidR="00886AE3" w:rsidRPr="00502810">
        <w:t xml:space="preserve">Zamknięcie i </w:t>
      </w:r>
      <w:r w:rsidR="00900672" w:rsidRPr="00502810">
        <w:t>unieważnieni</w:t>
      </w:r>
      <w:r w:rsidR="00886AE3" w:rsidRPr="00502810">
        <w:t>e</w:t>
      </w:r>
      <w:r w:rsidR="00900672" w:rsidRPr="00502810">
        <w:t xml:space="preserve"> </w:t>
      </w:r>
      <w:r w:rsidR="008A7FDA" w:rsidRPr="00502810">
        <w:t>P</w:t>
      </w:r>
      <w:r w:rsidR="006C44E3" w:rsidRPr="00502810">
        <w:t>ostępowania</w:t>
      </w:r>
      <w:bookmarkEnd w:id="33"/>
    </w:p>
    <w:p w14:paraId="2AAC1909" w14:textId="4B3E5541" w:rsidR="004D13A7" w:rsidRPr="00502810" w:rsidRDefault="00BF2E60" w:rsidP="00BB239E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02810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02810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 w:rsidRPr="00502810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02810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02810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02810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02810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02810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02810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02810">
        <w:rPr>
          <w:rFonts w:ascii="Arial" w:hAnsi="Arial" w:cs="Arial"/>
          <w:sz w:val="22"/>
          <w:szCs w:val="22"/>
        </w:rPr>
        <w:t>Z</w:t>
      </w:r>
      <w:r w:rsidRPr="00502810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02810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dalsze prowadzenie </w:t>
      </w:r>
      <w:r w:rsidR="008A7FDA" w:rsidRPr="00502810">
        <w:rPr>
          <w:rFonts w:ascii="Arial" w:hAnsi="Arial" w:cs="Arial"/>
          <w:sz w:val="22"/>
          <w:szCs w:val="22"/>
        </w:rPr>
        <w:t>P</w:t>
      </w:r>
      <w:r w:rsidRPr="00502810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02810">
        <w:rPr>
          <w:rFonts w:ascii="Arial" w:hAnsi="Arial" w:cs="Arial"/>
          <w:sz w:val="22"/>
          <w:szCs w:val="22"/>
        </w:rPr>
        <w:t> </w:t>
      </w:r>
      <w:r w:rsidRPr="00502810">
        <w:rPr>
          <w:rFonts w:ascii="Arial" w:hAnsi="Arial" w:cs="Arial"/>
          <w:sz w:val="22"/>
          <w:szCs w:val="22"/>
        </w:rPr>
        <w:t>interesie Zamawiającego;</w:t>
      </w:r>
    </w:p>
    <w:p w14:paraId="43405A96" w14:textId="2DED561F" w:rsidR="00856DF3" w:rsidRPr="00502810" w:rsidRDefault="008A7FDA" w:rsidP="00CA6E48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P</w:t>
      </w:r>
      <w:r w:rsidR="00886AE3" w:rsidRPr="00502810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502810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 w:rsidRPr="00502810">
        <w:rPr>
          <w:rFonts w:ascii="Arial" w:hAnsi="Arial" w:cs="Arial"/>
          <w:sz w:val="22"/>
          <w:szCs w:val="22"/>
        </w:rPr>
        <w:t>;</w:t>
      </w:r>
    </w:p>
    <w:p w14:paraId="47328C3F" w14:textId="6475D908" w:rsidR="00886AE3" w:rsidRPr="00502810" w:rsidRDefault="00856DF3" w:rsidP="00CA6E48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w Postępowaniu złożono jedną ofertę niepodlegającą odrzuceniu, a Wykonawca, który ją złożył uchyla się od zawarcia umowy.</w:t>
      </w:r>
    </w:p>
    <w:p w14:paraId="793B30D7" w14:textId="794124ED" w:rsidR="00C33BAD" w:rsidRPr="00502810" w:rsidRDefault="00886AE3" w:rsidP="00CA6E48">
      <w:pPr>
        <w:tabs>
          <w:tab w:val="center" w:pos="6336"/>
          <w:tab w:val="right" w:pos="10872"/>
        </w:tabs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2. Postępowanie może zostać zamknięte na każdym etapie</w:t>
      </w:r>
      <w:r w:rsidR="008A7FDA" w:rsidRPr="00502810">
        <w:rPr>
          <w:rFonts w:ascii="Arial" w:hAnsi="Arial" w:cs="Arial"/>
          <w:sz w:val="22"/>
          <w:szCs w:val="22"/>
        </w:rPr>
        <w:t>,</w:t>
      </w:r>
      <w:r w:rsidRPr="00502810">
        <w:rPr>
          <w:rFonts w:ascii="Arial" w:hAnsi="Arial" w:cs="Arial"/>
          <w:sz w:val="22"/>
          <w:szCs w:val="22"/>
        </w:rPr>
        <w:t xml:space="preserve"> jak również po wyborze oferty najkorzystniejszej a przed podpisaniem </w:t>
      </w:r>
      <w:r w:rsidR="007F7E7D" w:rsidRPr="00502810">
        <w:rPr>
          <w:rFonts w:ascii="Arial" w:hAnsi="Arial" w:cs="Arial"/>
          <w:sz w:val="22"/>
          <w:szCs w:val="22"/>
        </w:rPr>
        <w:t>u</w:t>
      </w:r>
      <w:r w:rsidRPr="00502810">
        <w:rPr>
          <w:rFonts w:ascii="Arial" w:hAnsi="Arial" w:cs="Arial"/>
          <w:sz w:val="22"/>
          <w:szCs w:val="22"/>
        </w:rPr>
        <w:t>mowy zakupowej.</w:t>
      </w:r>
    </w:p>
    <w:bookmarkEnd w:id="34"/>
    <w:p w14:paraId="6ECD8DC8" w14:textId="022D3DF4" w:rsidR="00940E18" w:rsidRPr="00502810" w:rsidRDefault="00940E18" w:rsidP="00CA6E48">
      <w:pPr>
        <w:tabs>
          <w:tab w:val="center" w:pos="6336"/>
          <w:tab w:val="right" w:pos="10872"/>
        </w:tabs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</w:rPr>
      </w:pPr>
    </w:p>
    <w:p w14:paraId="5EC51E3A" w14:textId="77777777" w:rsidR="00BC36EA" w:rsidRPr="00502810" w:rsidRDefault="00B564BE" w:rsidP="00C5598C">
      <w:pPr>
        <w:pStyle w:val="Nagwek1"/>
      </w:pPr>
      <w:bookmarkStart w:id="35" w:name="_Toc61443842"/>
      <w:bookmarkStart w:id="36" w:name="Rozdział_18"/>
      <w:r w:rsidRPr="00502810">
        <w:t xml:space="preserve">Rozdział </w:t>
      </w:r>
      <w:r w:rsidR="00BE1862" w:rsidRPr="00502810">
        <w:t>X</w:t>
      </w:r>
      <w:r w:rsidR="00D543A7" w:rsidRPr="00502810">
        <w:t>VIII</w:t>
      </w:r>
      <w:r w:rsidR="003E10F6" w:rsidRPr="00502810">
        <w:t xml:space="preserve"> –</w:t>
      </w:r>
      <w:r w:rsidR="00BE1862" w:rsidRPr="00502810">
        <w:t xml:space="preserve"> Klauzula informacyjna RODO</w:t>
      </w:r>
      <w:bookmarkEnd w:id="35"/>
    </w:p>
    <w:p w14:paraId="778E9F1F" w14:textId="77777777" w:rsidR="001A1D1C" w:rsidRPr="00502810" w:rsidRDefault="001A1D1C" w:rsidP="005A4D00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02810">
        <w:rPr>
          <w:rFonts w:ascii="Arial" w:hAnsi="Arial" w:cs="Arial"/>
          <w:b/>
          <w:sz w:val="22"/>
          <w:szCs w:val="22"/>
        </w:rPr>
        <w:t>RODO</w:t>
      </w:r>
      <w:r w:rsidRPr="00502810">
        <w:rPr>
          <w:rFonts w:ascii="Arial" w:hAnsi="Arial" w:cs="Arial"/>
          <w:sz w:val="22"/>
          <w:szCs w:val="22"/>
        </w:rPr>
        <w:t>”, informuje Pana/Panią</w:t>
      </w:r>
      <w:r w:rsidRPr="00502810">
        <w:rPr>
          <w:rFonts w:ascii="Arial" w:hAnsi="Arial" w:cs="Arial"/>
          <w:sz w:val="22"/>
          <w:szCs w:val="22"/>
        </w:rPr>
        <w:footnoteReference w:id="2"/>
      </w:r>
      <w:r w:rsidRPr="00502810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02810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lastRenderedPageBreak/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02810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02810">
          <w:rPr>
            <w:rFonts w:ascii="Arial" w:hAnsi="Arial" w:cs="Arial"/>
            <w:sz w:val="22"/>
            <w:szCs w:val="22"/>
          </w:rPr>
          <w:t>iod.plk@plk-sa.pl</w:t>
        </w:r>
      </w:hyperlink>
      <w:r w:rsidRPr="00502810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02810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02810" w:rsidRDefault="001A1D1C" w:rsidP="00CA6E48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02810" w:rsidRDefault="001A1D1C" w:rsidP="00CA6E48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02810" w:rsidRDefault="001A1D1C" w:rsidP="00CA6E48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02810" w:rsidRDefault="001A1D1C" w:rsidP="00CA6E48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02810" w:rsidRDefault="001A1D1C" w:rsidP="00CA6E48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02810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02810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 xml:space="preserve">dane osobowe </w:t>
      </w:r>
      <w:r w:rsidR="00B722CB" w:rsidRPr="00502810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02810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02810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02810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02810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02810" w:rsidRDefault="001A1D1C" w:rsidP="00CA6E48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lastRenderedPageBreak/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02810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02810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02810" w:rsidRDefault="006C3AB0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02810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02810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02810" w:rsidRDefault="001A1D1C" w:rsidP="00CA6E48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02810" w:rsidRDefault="001A1D1C" w:rsidP="00CA6E48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02810" w:rsidRDefault="001A1D1C" w:rsidP="00CA6E48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4C5F78A" w14:textId="77777777" w:rsidR="008B0BF4" w:rsidRPr="00502810" w:rsidRDefault="008F43D5" w:rsidP="00CA6E48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07111DC7" w14:textId="77777777" w:rsidR="00900672" w:rsidRPr="00502810" w:rsidRDefault="003E10F6" w:rsidP="00C5598C">
      <w:pPr>
        <w:pStyle w:val="Nagwek1"/>
      </w:pPr>
      <w:bookmarkStart w:id="37" w:name="_Toc61443843"/>
      <w:bookmarkStart w:id="38" w:name="Załączniki"/>
      <w:bookmarkEnd w:id="36"/>
      <w:r w:rsidRPr="00502810">
        <w:t>ZAŁĄCZNIKI</w:t>
      </w:r>
      <w:bookmarkEnd w:id="37"/>
    </w:p>
    <w:p w14:paraId="36B01B22" w14:textId="77777777" w:rsidR="00914302" w:rsidRPr="00502810" w:rsidRDefault="00914302" w:rsidP="00CA6E48">
      <w:pPr>
        <w:pStyle w:val="Stopka"/>
        <w:tabs>
          <w:tab w:val="clear" w:pos="5556"/>
          <w:tab w:val="clear" w:pos="10092"/>
        </w:tabs>
        <w:spacing w:line="360" w:lineRule="auto"/>
        <w:ind w:left="-142"/>
        <w:jc w:val="left"/>
        <w:rPr>
          <w:rFonts w:ascii="Arial" w:hAnsi="Arial" w:cs="Arial"/>
          <w:b/>
          <w:bCs/>
          <w:sz w:val="22"/>
          <w:szCs w:val="22"/>
        </w:rPr>
      </w:pPr>
    </w:p>
    <w:p w14:paraId="1D0DB7E7" w14:textId="51A43164" w:rsidR="00900672" w:rsidRPr="00502810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b/>
          <w:sz w:val="22"/>
          <w:szCs w:val="22"/>
        </w:rPr>
        <w:t xml:space="preserve">Załącznik nr </w:t>
      </w:r>
      <w:r w:rsidR="00326A0D" w:rsidRPr="00502810">
        <w:rPr>
          <w:rFonts w:ascii="Arial" w:hAnsi="Arial" w:cs="Arial"/>
          <w:b/>
          <w:sz w:val="22"/>
          <w:szCs w:val="22"/>
        </w:rPr>
        <w:t>1</w:t>
      </w:r>
      <w:r w:rsidR="00326A0D" w:rsidRPr="00502810">
        <w:rPr>
          <w:rFonts w:ascii="Arial" w:hAnsi="Arial" w:cs="Arial"/>
          <w:sz w:val="22"/>
          <w:szCs w:val="22"/>
        </w:rPr>
        <w:t xml:space="preserve"> </w:t>
      </w:r>
      <w:r w:rsidR="00585FEF" w:rsidRPr="00502810">
        <w:rPr>
          <w:rFonts w:ascii="Arial" w:hAnsi="Arial" w:cs="Arial"/>
          <w:sz w:val="22"/>
          <w:szCs w:val="22"/>
        </w:rPr>
        <w:t>–</w:t>
      </w:r>
      <w:r w:rsidR="00F613C7" w:rsidRPr="00502810">
        <w:rPr>
          <w:rFonts w:ascii="Arial" w:hAnsi="Arial" w:cs="Arial"/>
          <w:sz w:val="22"/>
          <w:szCs w:val="22"/>
        </w:rPr>
        <w:t xml:space="preserve"> </w:t>
      </w:r>
      <w:r w:rsidR="008A1B54" w:rsidRPr="00502810">
        <w:rPr>
          <w:rFonts w:ascii="Arial" w:hAnsi="Arial" w:cs="Arial"/>
          <w:sz w:val="22"/>
          <w:szCs w:val="22"/>
        </w:rPr>
        <w:t>Opis Przedmiotu Zamówienia</w:t>
      </w:r>
    </w:p>
    <w:p w14:paraId="3254D683" w14:textId="5B055249" w:rsidR="00F613C7" w:rsidRPr="00502810" w:rsidRDefault="006B3CE8" w:rsidP="00CA6E48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326A0D" w:rsidRPr="00502810">
        <w:rPr>
          <w:rFonts w:ascii="Arial" w:hAnsi="Arial" w:cs="Arial"/>
          <w:b/>
          <w:sz w:val="22"/>
          <w:szCs w:val="22"/>
        </w:rPr>
        <w:t>2</w:t>
      </w:r>
      <w:r w:rsidR="00326A0D" w:rsidRPr="00502810">
        <w:rPr>
          <w:rFonts w:ascii="Arial" w:hAnsi="Arial" w:cs="Arial"/>
          <w:sz w:val="22"/>
          <w:szCs w:val="22"/>
        </w:rPr>
        <w:t xml:space="preserve"> </w:t>
      </w:r>
      <w:r w:rsidR="002F6513" w:rsidRPr="00502810">
        <w:rPr>
          <w:rFonts w:ascii="Arial" w:hAnsi="Arial" w:cs="Arial"/>
          <w:sz w:val="22"/>
          <w:szCs w:val="22"/>
        </w:rPr>
        <w:t xml:space="preserve">– </w:t>
      </w:r>
      <w:r w:rsidR="00585FEF" w:rsidRPr="00502810">
        <w:rPr>
          <w:rFonts w:ascii="Arial" w:hAnsi="Arial" w:cs="Arial"/>
          <w:sz w:val="22"/>
          <w:szCs w:val="22"/>
        </w:rPr>
        <w:t xml:space="preserve">Wzór </w:t>
      </w:r>
      <w:r w:rsidR="008A1B54" w:rsidRPr="00502810">
        <w:rPr>
          <w:rFonts w:ascii="Arial" w:hAnsi="Arial" w:cs="Arial"/>
          <w:sz w:val="22"/>
          <w:szCs w:val="22"/>
        </w:rPr>
        <w:t>Oświadczeni</w:t>
      </w:r>
      <w:r w:rsidR="00585FEF" w:rsidRPr="00502810">
        <w:rPr>
          <w:rFonts w:ascii="Arial" w:hAnsi="Arial" w:cs="Arial"/>
          <w:sz w:val="22"/>
          <w:szCs w:val="22"/>
        </w:rPr>
        <w:t>a</w:t>
      </w:r>
      <w:r w:rsidR="008A1B54" w:rsidRPr="00502810">
        <w:rPr>
          <w:rFonts w:ascii="Arial" w:hAnsi="Arial" w:cs="Arial"/>
          <w:sz w:val="22"/>
          <w:szCs w:val="22"/>
        </w:rPr>
        <w:t xml:space="preserve"> o spełnianiu warunków udziału w </w:t>
      </w:r>
      <w:r w:rsidR="008A7FDA" w:rsidRPr="00502810">
        <w:rPr>
          <w:rFonts w:ascii="Arial" w:hAnsi="Arial" w:cs="Arial"/>
          <w:sz w:val="22"/>
          <w:szCs w:val="22"/>
        </w:rPr>
        <w:t>P</w:t>
      </w:r>
      <w:r w:rsidR="008A1B54" w:rsidRPr="00502810">
        <w:rPr>
          <w:rFonts w:ascii="Arial" w:hAnsi="Arial" w:cs="Arial"/>
          <w:sz w:val="22"/>
          <w:szCs w:val="22"/>
        </w:rPr>
        <w:t>ostępowaniu</w:t>
      </w:r>
      <w:r w:rsidRPr="00502810">
        <w:rPr>
          <w:rFonts w:ascii="Arial" w:hAnsi="Arial" w:cs="Arial"/>
          <w:sz w:val="22"/>
          <w:szCs w:val="22"/>
        </w:rPr>
        <w:t xml:space="preserve"> </w:t>
      </w:r>
      <w:r w:rsidR="008A1B54" w:rsidRPr="00502810">
        <w:rPr>
          <w:rFonts w:ascii="Arial" w:hAnsi="Arial" w:cs="Arial"/>
          <w:sz w:val="22"/>
          <w:szCs w:val="22"/>
        </w:rPr>
        <w:t>zakupowym</w:t>
      </w:r>
      <w:r w:rsidR="00045A34" w:rsidRPr="00502810">
        <w:rPr>
          <w:rFonts w:ascii="Arial" w:hAnsi="Arial" w:cs="Arial"/>
          <w:sz w:val="22"/>
          <w:szCs w:val="22"/>
        </w:rPr>
        <w:t xml:space="preserve">/ </w:t>
      </w:r>
      <w:r w:rsidR="00183745" w:rsidRPr="00502810">
        <w:rPr>
          <w:rFonts w:ascii="Arial" w:hAnsi="Arial" w:cs="Arial"/>
          <w:sz w:val="22"/>
          <w:szCs w:val="22"/>
        </w:rPr>
        <w:t>i </w:t>
      </w:r>
      <w:r w:rsidR="003E10F6" w:rsidRPr="00502810">
        <w:rPr>
          <w:rFonts w:ascii="Arial" w:hAnsi="Arial" w:cs="Arial"/>
          <w:sz w:val="22"/>
          <w:szCs w:val="22"/>
        </w:rPr>
        <w:t>braku podstaw do odrzucenia oferty</w:t>
      </w:r>
    </w:p>
    <w:p w14:paraId="14CC706B" w14:textId="2ACAA1E5" w:rsidR="008A1B54" w:rsidRPr="00502810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b/>
          <w:sz w:val="22"/>
          <w:szCs w:val="22"/>
        </w:rPr>
        <w:t xml:space="preserve">Załącznik nr </w:t>
      </w:r>
      <w:r w:rsidR="00326A0D" w:rsidRPr="00502810">
        <w:rPr>
          <w:rFonts w:ascii="Arial" w:hAnsi="Arial" w:cs="Arial"/>
          <w:b/>
          <w:sz w:val="22"/>
          <w:szCs w:val="22"/>
        </w:rPr>
        <w:t xml:space="preserve">3 </w:t>
      </w:r>
      <w:r w:rsidR="008A1B54" w:rsidRPr="00502810">
        <w:rPr>
          <w:rFonts w:ascii="Arial" w:hAnsi="Arial" w:cs="Arial"/>
          <w:sz w:val="22"/>
          <w:szCs w:val="22"/>
        </w:rPr>
        <w:t xml:space="preserve">– </w:t>
      </w:r>
      <w:r w:rsidR="00585FEF" w:rsidRPr="00502810">
        <w:rPr>
          <w:rFonts w:ascii="Arial" w:hAnsi="Arial" w:cs="Arial"/>
          <w:sz w:val="22"/>
          <w:szCs w:val="22"/>
        </w:rPr>
        <w:t xml:space="preserve">Wzór </w:t>
      </w:r>
      <w:r w:rsidR="008A1B54" w:rsidRPr="00502810">
        <w:rPr>
          <w:rFonts w:ascii="Arial" w:hAnsi="Arial" w:cs="Arial"/>
          <w:sz w:val="22"/>
          <w:szCs w:val="22"/>
        </w:rPr>
        <w:t>Oświadczni</w:t>
      </w:r>
      <w:r w:rsidR="00585FEF" w:rsidRPr="00502810">
        <w:rPr>
          <w:rFonts w:ascii="Arial" w:hAnsi="Arial" w:cs="Arial"/>
          <w:sz w:val="22"/>
          <w:szCs w:val="22"/>
        </w:rPr>
        <w:t>a</w:t>
      </w:r>
      <w:r w:rsidR="008A1B54" w:rsidRPr="00502810">
        <w:rPr>
          <w:rFonts w:ascii="Arial" w:hAnsi="Arial" w:cs="Arial"/>
          <w:sz w:val="22"/>
          <w:szCs w:val="22"/>
        </w:rPr>
        <w:t xml:space="preserve"> o akceptacji SWZ i zapis</w:t>
      </w:r>
      <w:r w:rsidR="00731819" w:rsidRPr="00502810">
        <w:rPr>
          <w:rFonts w:ascii="Arial" w:hAnsi="Arial" w:cs="Arial"/>
          <w:sz w:val="22"/>
          <w:szCs w:val="22"/>
        </w:rPr>
        <w:t>ó</w:t>
      </w:r>
      <w:r w:rsidR="008A1B54" w:rsidRPr="00502810">
        <w:rPr>
          <w:rFonts w:ascii="Arial" w:hAnsi="Arial" w:cs="Arial"/>
          <w:sz w:val="22"/>
          <w:szCs w:val="22"/>
        </w:rPr>
        <w:t>w umowy</w:t>
      </w:r>
    </w:p>
    <w:p w14:paraId="02016CF3" w14:textId="4B267C7C" w:rsidR="008A1B54" w:rsidRPr="00502810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b/>
          <w:sz w:val="22"/>
          <w:szCs w:val="22"/>
        </w:rPr>
        <w:t xml:space="preserve">Załącznik nr </w:t>
      </w:r>
      <w:r w:rsidR="00326A0D" w:rsidRPr="00502810">
        <w:rPr>
          <w:rFonts w:ascii="Arial" w:hAnsi="Arial" w:cs="Arial"/>
          <w:b/>
          <w:sz w:val="22"/>
          <w:szCs w:val="22"/>
        </w:rPr>
        <w:t xml:space="preserve">4 </w:t>
      </w:r>
      <w:r w:rsidR="00731819" w:rsidRPr="00502810">
        <w:rPr>
          <w:rFonts w:ascii="Arial" w:hAnsi="Arial" w:cs="Arial"/>
          <w:sz w:val="22"/>
          <w:szCs w:val="22"/>
        </w:rPr>
        <w:t>– Wzór umowy</w:t>
      </w:r>
    </w:p>
    <w:p w14:paraId="0BBD62F9" w14:textId="1FC1C17A" w:rsidR="008A1B54" w:rsidRPr="00502810" w:rsidRDefault="006B3CE8" w:rsidP="00CA6E48">
      <w:pPr>
        <w:tabs>
          <w:tab w:val="left" w:pos="1701"/>
        </w:tabs>
        <w:spacing w:line="360" w:lineRule="auto"/>
        <w:ind w:left="1843" w:right="-6" w:hanging="1843"/>
        <w:jc w:val="left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b/>
          <w:sz w:val="22"/>
          <w:szCs w:val="22"/>
        </w:rPr>
        <w:t xml:space="preserve">Załącznik nr </w:t>
      </w:r>
      <w:r w:rsidR="00326A0D" w:rsidRPr="00502810">
        <w:rPr>
          <w:rFonts w:ascii="Arial" w:hAnsi="Arial" w:cs="Arial"/>
          <w:b/>
          <w:sz w:val="22"/>
          <w:szCs w:val="22"/>
        </w:rPr>
        <w:t xml:space="preserve">5 </w:t>
      </w:r>
      <w:r w:rsidR="0093551F" w:rsidRPr="00502810">
        <w:rPr>
          <w:rFonts w:ascii="Arial" w:hAnsi="Arial" w:cs="Arial"/>
          <w:sz w:val="22"/>
          <w:szCs w:val="22"/>
        </w:rPr>
        <w:t>– Wzó</w:t>
      </w:r>
      <w:r w:rsidR="00D55A39" w:rsidRPr="00502810">
        <w:rPr>
          <w:rFonts w:ascii="Arial" w:hAnsi="Arial" w:cs="Arial"/>
          <w:sz w:val="22"/>
          <w:szCs w:val="22"/>
        </w:rPr>
        <w:t>r g</w:t>
      </w:r>
      <w:r w:rsidR="003F2A93" w:rsidRPr="00502810">
        <w:rPr>
          <w:rFonts w:ascii="Arial" w:hAnsi="Arial" w:cs="Arial"/>
          <w:sz w:val="22"/>
          <w:szCs w:val="22"/>
        </w:rPr>
        <w:t>w</w:t>
      </w:r>
      <w:r w:rsidR="00D55A39" w:rsidRPr="00502810">
        <w:rPr>
          <w:rFonts w:ascii="Arial" w:hAnsi="Arial" w:cs="Arial"/>
          <w:sz w:val="22"/>
          <w:szCs w:val="22"/>
        </w:rPr>
        <w:t>arancji zabezpieczenia</w:t>
      </w:r>
      <w:r w:rsidR="008A1B54" w:rsidRPr="00502810">
        <w:rPr>
          <w:rFonts w:ascii="Arial" w:hAnsi="Arial" w:cs="Arial"/>
          <w:sz w:val="22"/>
          <w:szCs w:val="22"/>
        </w:rPr>
        <w:t xml:space="preserve"> należytego wyko</w:t>
      </w:r>
      <w:r w:rsidR="00CA497B" w:rsidRPr="00502810">
        <w:rPr>
          <w:rFonts w:ascii="Arial" w:hAnsi="Arial" w:cs="Arial"/>
          <w:sz w:val="22"/>
          <w:szCs w:val="22"/>
        </w:rPr>
        <w:t>n</w:t>
      </w:r>
      <w:r w:rsidR="008A1B54" w:rsidRPr="00502810">
        <w:rPr>
          <w:rFonts w:ascii="Arial" w:hAnsi="Arial" w:cs="Arial"/>
          <w:sz w:val="22"/>
          <w:szCs w:val="22"/>
        </w:rPr>
        <w:t>ania umowy</w:t>
      </w:r>
    </w:p>
    <w:bookmarkEnd w:id="38"/>
    <w:p w14:paraId="7D4C74D2" w14:textId="3ACD05D3" w:rsidR="00792316" w:rsidRDefault="00792316" w:rsidP="000D1B0A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502810">
        <w:rPr>
          <w:rFonts w:ascii="Arial" w:hAnsi="Arial" w:cs="Arial"/>
          <w:b/>
          <w:sz w:val="22"/>
          <w:szCs w:val="22"/>
        </w:rPr>
        <w:t xml:space="preserve">Załącznik nr </w:t>
      </w:r>
      <w:r w:rsidR="00326A0D" w:rsidRPr="00502810">
        <w:rPr>
          <w:rFonts w:ascii="Arial" w:hAnsi="Arial" w:cs="Arial"/>
          <w:b/>
          <w:sz w:val="22"/>
          <w:szCs w:val="22"/>
        </w:rPr>
        <w:t>6</w:t>
      </w:r>
      <w:r w:rsidRPr="00502810">
        <w:rPr>
          <w:rFonts w:ascii="Arial" w:hAnsi="Arial" w:cs="Arial"/>
          <w:sz w:val="22"/>
          <w:szCs w:val="22"/>
        </w:rPr>
        <w:t xml:space="preserve"> – Wzór Oświadczenia o braku podstaw do odrzucenia oferty na podstawie §30 ust. 1 pkt 7 Regulaminu, w związku z podleganiem wykluczen</w:t>
      </w:r>
      <w:r w:rsidR="007131E0" w:rsidRPr="00502810">
        <w:rPr>
          <w:rFonts w:ascii="Arial" w:hAnsi="Arial" w:cs="Arial"/>
          <w:sz w:val="22"/>
          <w:szCs w:val="22"/>
        </w:rPr>
        <w:t xml:space="preserve">iu z </w:t>
      </w:r>
      <w:r w:rsidR="00153DF5" w:rsidRPr="00502810">
        <w:rPr>
          <w:rFonts w:ascii="Arial" w:hAnsi="Arial" w:cs="Arial"/>
          <w:sz w:val="22"/>
          <w:szCs w:val="22"/>
        </w:rPr>
        <w:t>p</w:t>
      </w:r>
      <w:r w:rsidR="007131E0" w:rsidRPr="00502810">
        <w:rPr>
          <w:rFonts w:ascii="Arial" w:hAnsi="Arial" w:cs="Arial"/>
          <w:sz w:val="22"/>
          <w:szCs w:val="22"/>
        </w:rPr>
        <w:t>ostępowania na podstawie</w:t>
      </w:r>
      <w:r w:rsidRPr="00502810">
        <w:rPr>
          <w:rFonts w:ascii="Arial" w:hAnsi="Arial" w:cs="Arial"/>
          <w:sz w:val="22"/>
          <w:szCs w:val="22"/>
        </w:rPr>
        <w:t xml:space="preserve"> art. 7 ust. 1 ustawy z dnia 13 kwietnia 2022 r. o szczególnych rozwiązaniach w zakresie przeciwdziałania wspieraniu agresji na Ukrainę oraz służących ochronie bezpieczeństwa narodowego (Dz. U. poz. 835)</w:t>
      </w:r>
    </w:p>
    <w:p w14:paraId="66655361" w14:textId="037D1340" w:rsidR="00455200" w:rsidRDefault="00455200" w:rsidP="000D1B0A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7 </w:t>
      </w:r>
      <w:r>
        <w:rPr>
          <w:rFonts w:ascii="Arial" w:hAnsi="Arial" w:cs="Arial"/>
          <w:i/>
          <w:sz w:val="22"/>
          <w:szCs w:val="22"/>
        </w:rPr>
        <w:t>– Wykaz robót</w:t>
      </w:r>
    </w:p>
    <w:p w14:paraId="68C1B2BD" w14:textId="1243F666" w:rsidR="009B22C3" w:rsidRDefault="009B22C3" w:rsidP="009B22C3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8</w:t>
      </w:r>
      <w:r w:rsidRPr="00561DF3">
        <w:rPr>
          <w:rFonts w:ascii="Arial" w:hAnsi="Arial" w:cs="Arial"/>
          <w:sz w:val="22"/>
          <w:szCs w:val="22"/>
        </w:rPr>
        <w:t xml:space="preserve"> – </w:t>
      </w:r>
      <w:r w:rsidRPr="009D0524">
        <w:rPr>
          <w:rFonts w:ascii="Arial" w:hAnsi="Arial" w:cs="Arial"/>
          <w:sz w:val="22"/>
          <w:szCs w:val="22"/>
        </w:rPr>
        <w:t>Wzór</w:t>
      </w:r>
      <w:r>
        <w:rPr>
          <w:rFonts w:ascii="Arial" w:hAnsi="Arial" w:cs="Arial"/>
          <w:sz w:val="22"/>
          <w:szCs w:val="22"/>
        </w:rPr>
        <w:t xml:space="preserve"> z</w:t>
      </w:r>
      <w:r w:rsidRPr="005B1F05">
        <w:rPr>
          <w:rFonts w:ascii="Arial" w:hAnsi="Arial" w:cs="Arial"/>
          <w:sz w:val="22"/>
          <w:szCs w:val="22"/>
        </w:rPr>
        <w:t>obowiązani</w:t>
      </w:r>
      <w:r>
        <w:rPr>
          <w:rFonts w:ascii="Arial" w:hAnsi="Arial" w:cs="Arial"/>
          <w:sz w:val="22"/>
          <w:szCs w:val="22"/>
        </w:rPr>
        <w:t>a</w:t>
      </w:r>
      <w:r w:rsidRPr="005B1F05">
        <w:rPr>
          <w:rFonts w:ascii="Arial" w:hAnsi="Arial" w:cs="Arial"/>
          <w:sz w:val="22"/>
          <w:szCs w:val="22"/>
        </w:rPr>
        <w:t xml:space="preserve"> podmiotu udostępniającego zasoby</w:t>
      </w:r>
    </w:p>
    <w:p w14:paraId="705830AD" w14:textId="77777777" w:rsidR="009B22C3" w:rsidRDefault="009B22C3" w:rsidP="000D1B0A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i/>
          <w:sz w:val="22"/>
          <w:szCs w:val="22"/>
        </w:rPr>
      </w:pPr>
    </w:p>
    <w:p w14:paraId="17F77615" w14:textId="7EA91F18" w:rsidR="00BE1AEA" w:rsidRPr="008A7FDA" w:rsidRDefault="00BE1AEA" w:rsidP="008A7FDA">
      <w:pPr>
        <w:tabs>
          <w:tab w:val="left" w:pos="4007"/>
        </w:tabs>
        <w:rPr>
          <w:rFonts w:ascii="Arial" w:hAnsi="Arial" w:cs="Arial"/>
          <w:sz w:val="22"/>
          <w:szCs w:val="22"/>
        </w:rPr>
      </w:pPr>
    </w:p>
    <w:sectPr w:rsidR="00BE1AEA" w:rsidRPr="008A7FDA" w:rsidSect="00940E18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CAB45" w14:textId="77777777" w:rsidR="00D52F5F" w:rsidRDefault="00D52F5F">
      <w:r>
        <w:separator/>
      </w:r>
    </w:p>
  </w:endnote>
  <w:endnote w:type="continuationSeparator" w:id="0">
    <w:p w14:paraId="5D30F1D2" w14:textId="77777777" w:rsidR="00D52F5F" w:rsidRDefault="00D52F5F">
      <w:r>
        <w:continuationSeparator/>
      </w:r>
    </w:p>
  </w:endnote>
  <w:endnote w:type="continuationNotice" w:id="1">
    <w:p w14:paraId="2A500B0F" w14:textId="77777777" w:rsidR="00D52F5F" w:rsidRDefault="00D52F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826D7" w14:textId="77777777" w:rsidR="00326A0D" w:rsidRDefault="00326A0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326A0D" w:rsidRDefault="00326A0D">
    <w:pPr>
      <w:pStyle w:val="Stopka"/>
      <w:ind w:right="360"/>
    </w:pPr>
  </w:p>
  <w:p w14:paraId="404AF03D" w14:textId="77777777" w:rsidR="00326A0D" w:rsidRDefault="00326A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C6A98" w14:textId="78BFFB17" w:rsidR="00326A0D" w:rsidRDefault="00326A0D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>Specyfikacja Warunków Zamówienia – Regulamin logistyczny 4.</w:t>
    </w:r>
    <w:r w:rsidR="009B22C3">
      <w:rPr>
        <w:rFonts w:ascii="Arial" w:hAnsi="Arial" w:cs="Arial"/>
        <w:i/>
        <w:sz w:val="20"/>
        <w:szCs w:val="20"/>
      </w:rPr>
      <w:t>3</w:t>
    </w:r>
  </w:p>
  <w:p w14:paraId="2751FC66" w14:textId="1F7867BE" w:rsidR="00326A0D" w:rsidRPr="00A76832" w:rsidRDefault="00326A0D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9332FC">
      <w:rPr>
        <w:rFonts w:ascii="Arial" w:hAnsi="Arial" w:cs="Arial"/>
        <w:b/>
        <w:noProof/>
        <w:sz w:val="20"/>
        <w:szCs w:val="20"/>
      </w:rPr>
      <w:t>13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9332FC">
      <w:rPr>
        <w:rFonts w:ascii="Arial" w:hAnsi="Arial" w:cs="Arial"/>
        <w:b/>
        <w:noProof/>
        <w:sz w:val="20"/>
        <w:szCs w:val="20"/>
      </w:rPr>
      <w:t>20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326A0D" w:rsidRDefault="00326A0D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5149F" w14:textId="77777777" w:rsidR="00D52F5F" w:rsidRDefault="00D52F5F">
      <w:r>
        <w:separator/>
      </w:r>
    </w:p>
  </w:footnote>
  <w:footnote w:type="continuationSeparator" w:id="0">
    <w:p w14:paraId="39570F03" w14:textId="77777777" w:rsidR="00D52F5F" w:rsidRDefault="00D52F5F">
      <w:r>
        <w:continuationSeparator/>
      </w:r>
    </w:p>
  </w:footnote>
  <w:footnote w:type="continuationNotice" w:id="1">
    <w:p w14:paraId="659DF4EA" w14:textId="77777777" w:rsidR="00D52F5F" w:rsidRDefault="00D52F5F"/>
  </w:footnote>
  <w:footnote w:id="2">
    <w:p w14:paraId="544C5502" w14:textId="77777777" w:rsidR="00326A0D" w:rsidRPr="001F12FB" w:rsidRDefault="00326A0D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9AE56" w14:textId="57E97CA1" w:rsidR="008022BD" w:rsidRDefault="00326A0D" w:rsidP="008022BD">
    <w:pPr>
      <w:spacing w:line="360" w:lineRule="auto"/>
      <w:ind w:right="-1276" w:hanging="736"/>
      <w:jc w:val="right"/>
      <w:rPr>
        <w:rFonts w:ascii="Arial" w:hAnsi="Arial" w:cs="Arial"/>
        <w:b/>
        <w:sz w:val="16"/>
        <w:szCs w:val="16"/>
      </w:rPr>
    </w:pPr>
    <w:r w:rsidRPr="006903F9">
      <w:rPr>
        <w:rFonts w:ascii="Arial" w:hAnsi="Arial" w:cs="Arial"/>
        <w:sz w:val="16"/>
        <w:szCs w:val="16"/>
      </w:rPr>
      <w:t>Specyfikacja Warunków Zamówienia pn</w:t>
    </w:r>
    <w:r w:rsidRPr="00521AEE">
      <w:rPr>
        <w:rFonts w:ascii="Arial" w:hAnsi="Arial" w:cs="Arial"/>
        <w:b/>
        <w:sz w:val="16"/>
        <w:szCs w:val="16"/>
      </w:rPr>
      <w:t xml:space="preserve">.: </w:t>
    </w:r>
    <w:r w:rsidR="008022BD" w:rsidRPr="008022BD">
      <w:rPr>
        <w:rFonts w:ascii="Arial" w:hAnsi="Arial" w:cs="Arial"/>
        <w:b/>
        <w:bCs/>
        <w:sz w:val="16"/>
        <w:szCs w:val="16"/>
      </w:rPr>
      <w:t>Dostawa oleju opałowego w latach 2023-2024</w:t>
    </w:r>
  </w:p>
  <w:p w14:paraId="363E4E09" w14:textId="6A4EFC80" w:rsidR="00326A0D" w:rsidRDefault="00326A0D" w:rsidP="00104725">
    <w:pPr>
      <w:spacing w:line="360" w:lineRule="auto"/>
      <w:ind w:right="-1276" w:hanging="736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4" name="Obraz 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326A0D" w:rsidRDefault="00326A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06D2F4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98D1387"/>
    <w:multiLevelType w:val="hybridMultilevel"/>
    <w:tmpl w:val="BEC66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0BB72A99"/>
    <w:multiLevelType w:val="hybridMultilevel"/>
    <w:tmpl w:val="CF6A93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C1363E7"/>
    <w:multiLevelType w:val="hybridMultilevel"/>
    <w:tmpl w:val="60F6232A"/>
    <w:lvl w:ilvl="0" w:tplc="A566A1D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1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3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8F17C65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DA446DD"/>
    <w:multiLevelType w:val="hybridMultilevel"/>
    <w:tmpl w:val="B1E8A7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1ED45EE0"/>
    <w:multiLevelType w:val="hybridMultilevel"/>
    <w:tmpl w:val="1A50F5A6"/>
    <w:lvl w:ilvl="0" w:tplc="14985CF2">
      <w:start w:val="1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460434"/>
    <w:multiLevelType w:val="hybridMultilevel"/>
    <w:tmpl w:val="C92400B8"/>
    <w:lvl w:ilvl="0" w:tplc="D6EA6AD0">
      <w:start w:val="1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27C60F21"/>
    <w:multiLevelType w:val="hybridMultilevel"/>
    <w:tmpl w:val="99B8A6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285B60FD"/>
    <w:multiLevelType w:val="hybridMultilevel"/>
    <w:tmpl w:val="2C9CB4D6"/>
    <w:name w:val="WW8Num1443"/>
    <w:lvl w:ilvl="0" w:tplc="B86ED0EA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6" w15:restartNumberingAfterBreak="0">
    <w:nsid w:val="2B5044A9"/>
    <w:multiLevelType w:val="hybridMultilevel"/>
    <w:tmpl w:val="815400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0AA37FE"/>
    <w:multiLevelType w:val="hybridMultilevel"/>
    <w:tmpl w:val="ADC031D2"/>
    <w:lvl w:ilvl="0" w:tplc="7B0E2CAE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60A61C7"/>
    <w:multiLevelType w:val="hybridMultilevel"/>
    <w:tmpl w:val="CB68FBC2"/>
    <w:lvl w:ilvl="0" w:tplc="3B3AA2A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8123A6B"/>
    <w:multiLevelType w:val="hybridMultilevel"/>
    <w:tmpl w:val="95C092D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3C747B22"/>
    <w:multiLevelType w:val="hybridMultilevel"/>
    <w:tmpl w:val="12EEB7AC"/>
    <w:lvl w:ilvl="0" w:tplc="68CAA312">
      <w:start w:val="1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CBB139A"/>
    <w:multiLevelType w:val="hybridMultilevel"/>
    <w:tmpl w:val="E1340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8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0A95B62"/>
    <w:multiLevelType w:val="hybridMultilevel"/>
    <w:tmpl w:val="09CAE2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6491700"/>
    <w:multiLevelType w:val="multilevel"/>
    <w:tmpl w:val="8B3ACA9E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4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5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78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EEC7772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4FE7266C"/>
    <w:multiLevelType w:val="hybridMultilevel"/>
    <w:tmpl w:val="761EB9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84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5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6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18616B0"/>
    <w:multiLevelType w:val="hybridMultilevel"/>
    <w:tmpl w:val="2C98165C"/>
    <w:lvl w:ilvl="0" w:tplc="1DFEE452">
      <w:start w:val="2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0" w15:restartNumberingAfterBreak="0">
    <w:nsid w:val="63EF02E8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64461149"/>
    <w:multiLevelType w:val="hybridMultilevel"/>
    <w:tmpl w:val="E9480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94" w15:restartNumberingAfterBreak="0">
    <w:nsid w:val="6AEF2A1D"/>
    <w:multiLevelType w:val="hybridMultilevel"/>
    <w:tmpl w:val="BC02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09270C4"/>
    <w:multiLevelType w:val="hybridMultilevel"/>
    <w:tmpl w:val="1A7430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98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0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3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DAE6295"/>
    <w:multiLevelType w:val="hybridMultilevel"/>
    <w:tmpl w:val="753AA180"/>
    <w:lvl w:ilvl="0" w:tplc="95A0A51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F9260D0"/>
    <w:multiLevelType w:val="hybridMultilevel"/>
    <w:tmpl w:val="C6CC03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20"/>
  </w:num>
  <w:num w:numId="3">
    <w:abstractNumId w:val="21"/>
  </w:num>
  <w:num w:numId="4">
    <w:abstractNumId w:val="24"/>
  </w:num>
  <w:num w:numId="5">
    <w:abstractNumId w:val="27"/>
  </w:num>
  <w:num w:numId="6">
    <w:abstractNumId w:val="28"/>
  </w:num>
  <w:num w:numId="7">
    <w:abstractNumId w:val="29"/>
  </w:num>
  <w:num w:numId="8">
    <w:abstractNumId w:val="64"/>
  </w:num>
  <w:num w:numId="9">
    <w:abstractNumId w:val="45"/>
  </w:num>
  <w:num w:numId="10">
    <w:abstractNumId w:val="88"/>
  </w:num>
  <w:num w:numId="11">
    <w:abstractNumId w:val="72"/>
  </w:num>
  <w:num w:numId="12">
    <w:abstractNumId w:val="89"/>
  </w:num>
  <w:num w:numId="13">
    <w:abstractNumId w:val="84"/>
  </w:num>
  <w:num w:numId="14">
    <w:abstractNumId w:val="62"/>
  </w:num>
  <w:num w:numId="15">
    <w:abstractNumId w:val="69"/>
  </w:num>
  <w:num w:numId="16">
    <w:abstractNumId w:val="85"/>
  </w:num>
  <w:num w:numId="17">
    <w:abstractNumId w:val="54"/>
  </w:num>
  <w:num w:numId="18">
    <w:abstractNumId w:val="43"/>
  </w:num>
  <w:num w:numId="19">
    <w:abstractNumId w:val="61"/>
  </w:num>
  <w:num w:numId="20">
    <w:abstractNumId w:val="37"/>
  </w:num>
  <w:num w:numId="21">
    <w:abstractNumId w:val="32"/>
  </w:num>
  <w:num w:numId="22">
    <w:abstractNumId w:val="101"/>
  </w:num>
  <w:num w:numId="23">
    <w:abstractNumId w:val="80"/>
  </w:num>
  <w:num w:numId="24">
    <w:abstractNumId w:val="70"/>
  </w:num>
  <w:num w:numId="25">
    <w:abstractNumId w:val="63"/>
  </w:num>
  <w:num w:numId="26">
    <w:abstractNumId w:val="52"/>
  </w:num>
  <w:num w:numId="27">
    <w:abstractNumId w:val="41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</w:num>
  <w:num w:numId="3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33"/>
  </w:num>
  <w:num w:numId="33">
    <w:abstractNumId w:val="92"/>
  </w:num>
  <w:num w:numId="34">
    <w:abstractNumId w:val="44"/>
  </w:num>
  <w:num w:numId="35">
    <w:abstractNumId w:val="77"/>
  </w:num>
  <w:num w:numId="36">
    <w:abstractNumId w:val="102"/>
  </w:num>
  <w:num w:numId="37">
    <w:abstractNumId w:val="42"/>
  </w:num>
  <w:num w:numId="38">
    <w:abstractNumId w:val="58"/>
  </w:num>
  <w:num w:numId="39">
    <w:abstractNumId w:val="74"/>
  </w:num>
  <w:num w:numId="40">
    <w:abstractNumId w:val="48"/>
  </w:num>
  <w:num w:numId="41">
    <w:abstractNumId w:val="96"/>
  </w:num>
  <w:num w:numId="42">
    <w:abstractNumId w:val="91"/>
  </w:num>
  <w:num w:numId="43">
    <w:abstractNumId w:val="46"/>
  </w:num>
  <w:num w:numId="44">
    <w:abstractNumId w:val="56"/>
  </w:num>
  <w:num w:numId="45">
    <w:abstractNumId w:val="106"/>
  </w:num>
  <w:num w:numId="46">
    <w:abstractNumId w:val="90"/>
  </w:num>
  <w:num w:numId="47">
    <w:abstractNumId w:val="50"/>
  </w:num>
  <w:num w:numId="48">
    <w:abstractNumId w:val="104"/>
  </w:num>
  <w:num w:numId="49">
    <w:abstractNumId w:val="65"/>
  </w:num>
  <w:num w:numId="50">
    <w:abstractNumId w:val="59"/>
  </w:num>
  <w:num w:numId="51">
    <w:abstractNumId w:val="49"/>
  </w:num>
  <w:num w:numId="52">
    <w:abstractNumId w:val="87"/>
  </w:num>
  <w:num w:numId="53">
    <w:abstractNumId w:val="66"/>
  </w:num>
  <w:num w:numId="5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1"/>
  </w:num>
  <w:num w:numId="56">
    <w:abstractNumId w:val="75"/>
  </w:num>
  <w:num w:numId="57">
    <w:abstractNumId w:val="99"/>
  </w:num>
  <w:num w:numId="58">
    <w:abstractNumId w:val="40"/>
  </w:num>
  <w:num w:numId="59">
    <w:abstractNumId w:val="81"/>
  </w:num>
  <w:num w:numId="60">
    <w:abstractNumId w:val="60"/>
  </w:num>
  <w:num w:numId="61">
    <w:abstractNumId w:val="39"/>
  </w:num>
  <w:num w:numId="62">
    <w:abstractNumId w:val="82"/>
  </w:num>
  <w:num w:numId="63">
    <w:abstractNumId w:val="94"/>
  </w:num>
  <w:num w:numId="64">
    <w:abstractNumId w:val="73"/>
  </w:num>
  <w:num w:numId="65">
    <w:abstractNumId w:val="53"/>
  </w:num>
  <w:num w:numId="66">
    <w:abstractNumId w:val="5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672"/>
    <w:rsid w:val="000065B9"/>
    <w:rsid w:val="00006D44"/>
    <w:rsid w:val="000106B0"/>
    <w:rsid w:val="000110AD"/>
    <w:rsid w:val="000113F5"/>
    <w:rsid w:val="00011E45"/>
    <w:rsid w:val="00013F04"/>
    <w:rsid w:val="000140E3"/>
    <w:rsid w:val="000143C1"/>
    <w:rsid w:val="00015561"/>
    <w:rsid w:val="00015AB8"/>
    <w:rsid w:val="00016D15"/>
    <w:rsid w:val="00016F97"/>
    <w:rsid w:val="00021AB4"/>
    <w:rsid w:val="00022631"/>
    <w:rsid w:val="000248B3"/>
    <w:rsid w:val="0002645D"/>
    <w:rsid w:val="0002760C"/>
    <w:rsid w:val="00032CE7"/>
    <w:rsid w:val="00034368"/>
    <w:rsid w:val="0003458F"/>
    <w:rsid w:val="00035D77"/>
    <w:rsid w:val="00036001"/>
    <w:rsid w:val="00037E5D"/>
    <w:rsid w:val="00043799"/>
    <w:rsid w:val="00045A34"/>
    <w:rsid w:val="00046C05"/>
    <w:rsid w:val="0004744B"/>
    <w:rsid w:val="00047EC0"/>
    <w:rsid w:val="00052DF9"/>
    <w:rsid w:val="00053543"/>
    <w:rsid w:val="00054A32"/>
    <w:rsid w:val="00056C3E"/>
    <w:rsid w:val="00060BE2"/>
    <w:rsid w:val="00060EA7"/>
    <w:rsid w:val="0006145F"/>
    <w:rsid w:val="00064537"/>
    <w:rsid w:val="0006470A"/>
    <w:rsid w:val="000650C0"/>
    <w:rsid w:val="0006516D"/>
    <w:rsid w:val="00065F37"/>
    <w:rsid w:val="000667BC"/>
    <w:rsid w:val="00072A7B"/>
    <w:rsid w:val="00075A55"/>
    <w:rsid w:val="00076809"/>
    <w:rsid w:val="00077FED"/>
    <w:rsid w:val="000810A1"/>
    <w:rsid w:val="00083180"/>
    <w:rsid w:val="0008367E"/>
    <w:rsid w:val="000870F9"/>
    <w:rsid w:val="00091003"/>
    <w:rsid w:val="000920E7"/>
    <w:rsid w:val="000933A6"/>
    <w:rsid w:val="00094B97"/>
    <w:rsid w:val="000961CA"/>
    <w:rsid w:val="00096868"/>
    <w:rsid w:val="000974D3"/>
    <w:rsid w:val="000A0576"/>
    <w:rsid w:val="000A15AC"/>
    <w:rsid w:val="000B0E83"/>
    <w:rsid w:val="000B4B54"/>
    <w:rsid w:val="000B794C"/>
    <w:rsid w:val="000B79AA"/>
    <w:rsid w:val="000B7F53"/>
    <w:rsid w:val="000C1999"/>
    <w:rsid w:val="000C2966"/>
    <w:rsid w:val="000C3810"/>
    <w:rsid w:val="000C4530"/>
    <w:rsid w:val="000C75A5"/>
    <w:rsid w:val="000D0EB4"/>
    <w:rsid w:val="000D1B0A"/>
    <w:rsid w:val="000D4895"/>
    <w:rsid w:val="000D7D9D"/>
    <w:rsid w:val="000E06DD"/>
    <w:rsid w:val="000E3B8B"/>
    <w:rsid w:val="000F0057"/>
    <w:rsid w:val="000F36F3"/>
    <w:rsid w:val="000F3F7D"/>
    <w:rsid w:val="000F48F9"/>
    <w:rsid w:val="000F5F31"/>
    <w:rsid w:val="000F6F55"/>
    <w:rsid w:val="000F72A1"/>
    <w:rsid w:val="000F7377"/>
    <w:rsid w:val="00102BA4"/>
    <w:rsid w:val="00103484"/>
    <w:rsid w:val="00104725"/>
    <w:rsid w:val="0010486B"/>
    <w:rsid w:val="00107879"/>
    <w:rsid w:val="001111B1"/>
    <w:rsid w:val="0011165F"/>
    <w:rsid w:val="001118DC"/>
    <w:rsid w:val="001129CB"/>
    <w:rsid w:val="00114A0E"/>
    <w:rsid w:val="00114F26"/>
    <w:rsid w:val="001155ED"/>
    <w:rsid w:val="00115AAC"/>
    <w:rsid w:val="0011636F"/>
    <w:rsid w:val="001169A1"/>
    <w:rsid w:val="0011725A"/>
    <w:rsid w:val="0011754A"/>
    <w:rsid w:val="00117D64"/>
    <w:rsid w:val="00120D67"/>
    <w:rsid w:val="001230D5"/>
    <w:rsid w:val="00124169"/>
    <w:rsid w:val="001253BC"/>
    <w:rsid w:val="00125658"/>
    <w:rsid w:val="0012610E"/>
    <w:rsid w:val="0012640E"/>
    <w:rsid w:val="0013182E"/>
    <w:rsid w:val="0014061D"/>
    <w:rsid w:val="00140A66"/>
    <w:rsid w:val="00140B12"/>
    <w:rsid w:val="00140C4C"/>
    <w:rsid w:val="001455D9"/>
    <w:rsid w:val="001520FD"/>
    <w:rsid w:val="00152620"/>
    <w:rsid w:val="00153DF5"/>
    <w:rsid w:val="00154603"/>
    <w:rsid w:val="0015478A"/>
    <w:rsid w:val="0015643A"/>
    <w:rsid w:val="00156773"/>
    <w:rsid w:val="00162478"/>
    <w:rsid w:val="00162644"/>
    <w:rsid w:val="001648E2"/>
    <w:rsid w:val="001665EB"/>
    <w:rsid w:val="001665F5"/>
    <w:rsid w:val="00166A1D"/>
    <w:rsid w:val="0016783A"/>
    <w:rsid w:val="00170D8D"/>
    <w:rsid w:val="001710D4"/>
    <w:rsid w:val="001727FA"/>
    <w:rsid w:val="00172F05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2C74"/>
    <w:rsid w:val="00193437"/>
    <w:rsid w:val="00194142"/>
    <w:rsid w:val="00195B1D"/>
    <w:rsid w:val="00196FD4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7954"/>
    <w:rsid w:val="001B07C9"/>
    <w:rsid w:val="001B4714"/>
    <w:rsid w:val="001B4882"/>
    <w:rsid w:val="001B58E5"/>
    <w:rsid w:val="001B6184"/>
    <w:rsid w:val="001B67C9"/>
    <w:rsid w:val="001C0097"/>
    <w:rsid w:val="001C1FD5"/>
    <w:rsid w:val="001C35CE"/>
    <w:rsid w:val="001C37A0"/>
    <w:rsid w:val="001C6C66"/>
    <w:rsid w:val="001C6EAD"/>
    <w:rsid w:val="001C76EB"/>
    <w:rsid w:val="001C7918"/>
    <w:rsid w:val="001D0D1A"/>
    <w:rsid w:val="001D1CD2"/>
    <w:rsid w:val="001D388A"/>
    <w:rsid w:val="001D4B0E"/>
    <w:rsid w:val="001D5B9B"/>
    <w:rsid w:val="001D6E36"/>
    <w:rsid w:val="001E1F96"/>
    <w:rsid w:val="001E28ED"/>
    <w:rsid w:val="001E3422"/>
    <w:rsid w:val="001E352E"/>
    <w:rsid w:val="001E459B"/>
    <w:rsid w:val="001E56EC"/>
    <w:rsid w:val="001E5721"/>
    <w:rsid w:val="001E62DA"/>
    <w:rsid w:val="001E77FF"/>
    <w:rsid w:val="001F0262"/>
    <w:rsid w:val="001F02B3"/>
    <w:rsid w:val="001F0918"/>
    <w:rsid w:val="001F20C4"/>
    <w:rsid w:val="001F2D8A"/>
    <w:rsid w:val="001F400E"/>
    <w:rsid w:val="001F443F"/>
    <w:rsid w:val="001F5235"/>
    <w:rsid w:val="001F7DE7"/>
    <w:rsid w:val="00200BBD"/>
    <w:rsid w:val="002026E6"/>
    <w:rsid w:val="002027DB"/>
    <w:rsid w:val="00204ACF"/>
    <w:rsid w:val="002074D9"/>
    <w:rsid w:val="00210710"/>
    <w:rsid w:val="00210C3F"/>
    <w:rsid w:val="00212A30"/>
    <w:rsid w:val="00214659"/>
    <w:rsid w:val="00214E7B"/>
    <w:rsid w:val="0021652E"/>
    <w:rsid w:val="002168BF"/>
    <w:rsid w:val="00217C4A"/>
    <w:rsid w:val="0022093C"/>
    <w:rsid w:val="00222E97"/>
    <w:rsid w:val="00225CC2"/>
    <w:rsid w:val="00225D02"/>
    <w:rsid w:val="00226306"/>
    <w:rsid w:val="002306DA"/>
    <w:rsid w:val="00235567"/>
    <w:rsid w:val="00235F49"/>
    <w:rsid w:val="0023698A"/>
    <w:rsid w:val="00237BA6"/>
    <w:rsid w:val="00237DCC"/>
    <w:rsid w:val="00241558"/>
    <w:rsid w:val="00242158"/>
    <w:rsid w:val="002431DA"/>
    <w:rsid w:val="00244C95"/>
    <w:rsid w:val="00245180"/>
    <w:rsid w:val="002475A8"/>
    <w:rsid w:val="00247812"/>
    <w:rsid w:val="00250666"/>
    <w:rsid w:val="00251C23"/>
    <w:rsid w:val="00252582"/>
    <w:rsid w:val="00252F51"/>
    <w:rsid w:val="0025468D"/>
    <w:rsid w:val="00254920"/>
    <w:rsid w:val="00254AC5"/>
    <w:rsid w:val="00255C8F"/>
    <w:rsid w:val="00256880"/>
    <w:rsid w:val="00257583"/>
    <w:rsid w:val="00260641"/>
    <w:rsid w:val="002663D2"/>
    <w:rsid w:val="00266A6B"/>
    <w:rsid w:val="0027086F"/>
    <w:rsid w:val="00271244"/>
    <w:rsid w:val="00271D26"/>
    <w:rsid w:val="002772EF"/>
    <w:rsid w:val="0028111A"/>
    <w:rsid w:val="002845B5"/>
    <w:rsid w:val="00286E9E"/>
    <w:rsid w:val="002933A7"/>
    <w:rsid w:val="00294DAC"/>
    <w:rsid w:val="00295169"/>
    <w:rsid w:val="002A095A"/>
    <w:rsid w:val="002A3C7E"/>
    <w:rsid w:val="002A46AD"/>
    <w:rsid w:val="002A607E"/>
    <w:rsid w:val="002A72CD"/>
    <w:rsid w:val="002A7432"/>
    <w:rsid w:val="002A778E"/>
    <w:rsid w:val="002B0E99"/>
    <w:rsid w:val="002B1C5B"/>
    <w:rsid w:val="002B2EA8"/>
    <w:rsid w:val="002B3EAE"/>
    <w:rsid w:val="002C105E"/>
    <w:rsid w:val="002C1549"/>
    <w:rsid w:val="002C1DCD"/>
    <w:rsid w:val="002C255B"/>
    <w:rsid w:val="002C361A"/>
    <w:rsid w:val="002C3B99"/>
    <w:rsid w:val="002C61EA"/>
    <w:rsid w:val="002C61F6"/>
    <w:rsid w:val="002C7FDD"/>
    <w:rsid w:val="002D2A73"/>
    <w:rsid w:val="002D34EF"/>
    <w:rsid w:val="002D5009"/>
    <w:rsid w:val="002D7F12"/>
    <w:rsid w:val="002E31D1"/>
    <w:rsid w:val="002E3908"/>
    <w:rsid w:val="002E62B8"/>
    <w:rsid w:val="002E7B6B"/>
    <w:rsid w:val="002E7DB9"/>
    <w:rsid w:val="002F05E9"/>
    <w:rsid w:val="002F0D74"/>
    <w:rsid w:val="002F0EFB"/>
    <w:rsid w:val="002F1453"/>
    <w:rsid w:val="002F4AA9"/>
    <w:rsid w:val="002F5500"/>
    <w:rsid w:val="002F6513"/>
    <w:rsid w:val="002F6A34"/>
    <w:rsid w:val="0030373E"/>
    <w:rsid w:val="003044DE"/>
    <w:rsid w:val="00306285"/>
    <w:rsid w:val="003065A2"/>
    <w:rsid w:val="00307C61"/>
    <w:rsid w:val="003117AF"/>
    <w:rsid w:val="003133DA"/>
    <w:rsid w:val="00313C35"/>
    <w:rsid w:val="003156A1"/>
    <w:rsid w:val="003158DE"/>
    <w:rsid w:val="003204F4"/>
    <w:rsid w:val="003205DA"/>
    <w:rsid w:val="00323D6B"/>
    <w:rsid w:val="003260C6"/>
    <w:rsid w:val="003262CB"/>
    <w:rsid w:val="00326A0D"/>
    <w:rsid w:val="00327D39"/>
    <w:rsid w:val="00330740"/>
    <w:rsid w:val="00331B91"/>
    <w:rsid w:val="00343452"/>
    <w:rsid w:val="00343CCD"/>
    <w:rsid w:val="00347543"/>
    <w:rsid w:val="00351B13"/>
    <w:rsid w:val="00352635"/>
    <w:rsid w:val="00352860"/>
    <w:rsid w:val="00356386"/>
    <w:rsid w:val="00356B15"/>
    <w:rsid w:val="00363C61"/>
    <w:rsid w:val="00365F52"/>
    <w:rsid w:val="00366989"/>
    <w:rsid w:val="00366BF3"/>
    <w:rsid w:val="0037207A"/>
    <w:rsid w:val="00375440"/>
    <w:rsid w:val="003758EF"/>
    <w:rsid w:val="0037685F"/>
    <w:rsid w:val="00377C4C"/>
    <w:rsid w:val="00381736"/>
    <w:rsid w:val="00382226"/>
    <w:rsid w:val="00383D07"/>
    <w:rsid w:val="00384CB8"/>
    <w:rsid w:val="00384EE5"/>
    <w:rsid w:val="00385B7C"/>
    <w:rsid w:val="00385CCA"/>
    <w:rsid w:val="00392193"/>
    <w:rsid w:val="0039317B"/>
    <w:rsid w:val="0039385D"/>
    <w:rsid w:val="00397120"/>
    <w:rsid w:val="00397529"/>
    <w:rsid w:val="003979B2"/>
    <w:rsid w:val="003A069A"/>
    <w:rsid w:val="003A1CCD"/>
    <w:rsid w:val="003A2981"/>
    <w:rsid w:val="003A3F1D"/>
    <w:rsid w:val="003A4271"/>
    <w:rsid w:val="003A4F4F"/>
    <w:rsid w:val="003A7F85"/>
    <w:rsid w:val="003B02DB"/>
    <w:rsid w:val="003B177E"/>
    <w:rsid w:val="003B46CD"/>
    <w:rsid w:val="003B557D"/>
    <w:rsid w:val="003B5DB0"/>
    <w:rsid w:val="003B70C3"/>
    <w:rsid w:val="003C0016"/>
    <w:rsid w:val="003C1A60"/>
    <w:rsid w:val="003C1F74"/>
    <w:rsid w:val="003C4E31"/>
    <w:rsid w:val="003C50B4"/>
    <w:rsid w:val="003C5288"/>
    <w:rsid w:val="003C7767"/>
    <w:rsid w:val="003D1010"/>
    <w:rsid w:val="003D337C"/>
    <w:rsid w:val="003D4AF3"/>
    <w:rsid w:val="003D7DEA"/>
    <w:rsid w:val="003E007E"/>
    <w:rsid w:val="003E10F6"/>
    <w:rsid w:val="003E34B6"/>
    <w:rsid w:val="003E3B77"/>
    <w:rsid w:val="003E41C4"/>
    <w:rsid w:val="003E481A"/>
    <w:rsid w:val="003E4980"/>
    <w:rsid w:val="003E5BA6"/>
    <w:rsid w:val="003E6761"/>
    <w:rsid w:val="003E79E9"/>
    <w:rsid w:val="003F09FF"/>
    <w:rsid w:val="003F1A01"/>
    <w:rsid w:val="003F2A93"/>
    <w:rsid w:val="003F378C"/>
    <w:rsid w:val="003F38EB"/>
    <w:rsid w:val="003F524E"/>
    <w:rsid w:val="003F7022"/>
    <w:rsid w:val="003F745B"/>
    <w:rsid w:val="003F7633"/>
    <w:rsid w:val="00402D97"/>
    <w:rsid w:val="004042AF"/>
    <w:rsid w:val="00404BFC"/>
    <w:rsid w:val="00404E9D"/>
    <w:rsid w:val="00405027"/>
    <w:rsid w:val="0040553D"/>
    <w:rsid w:val="00413B3D"/>
    <w:rsid w:val="0041480D"/>
    <w:rsid w:val="00416294"/>
    <w:rsid w:val="004171FB"/>
    <w:rsid w:val="0042500B"/>
    <w:rsid w:val="00427ADF"/>
    <w:rsid w:val="00427C89"/>
    <w:rsid w:val="004312E2"/>
    <w:rsid w:val="00435F72"/>
    <w:rsid w:val="00441197"/>
    <w:rsid w:val="00441683"/>
    <w:rsid w:val="004438FB"/>
    <w:rsid w:val="00444483"/>
    <w:rsid w:val="00446165"/>
    <w:rsid w:val="00450711"/>
    <w:rsid w:val="0045104E"/>
    <w:rsid w:val="00455200"/>
    <w:rsid w:val="00455B68"/>
    <w:rsid w:val="00456464"/>
    <w:rsid w:val="0045761C"/>
    <w:rsid w:val="0045798C"/>
    <w:rsid w:val="00460F31"/>
    <w:rsid w:val="004621EE"/>
    <w:rsid w:val="00462508"/>
    <w:rsid w:val="00463F6B"/>
    <w:rsid w:val="00465944"/>
    <w:rsid w:val="00465ED8"/>
    <w:rsid w:val="00466650"/>
    <w:rsid w:val="00466AF2"/>
    <w:rsid w:val="00467A18"/>
    <w:rsid w:val="00467D73"/>
    <w:rsid w:val="00471142"/>
    <w:rsid w:val="004745AB"/>
    <w:rsid w:val="0047470C"/>
    <w:rsid w:val="00475C81"/>
    <w:rsid w:val="004773E3"/>
    <w:rsid w:val="00477983"/>
    <w:rsid w:val="0048037D"/>
    <w:rsid w:val="00481140"/>
    <w:rsid w:val="0048204B"/>
    <w:rsid w:val="004820E8"/>
    <w:rsid w:val="004847BD"/>
    <w:rsid w:val="004853BC"/>
    <w:rsid w:val="00485C8A"/>
    <w:rsid w:val="00487394"/>
    <w:rsid w:val="004874B6"/>
    <w:rsid w:val="00490293"/>
    <w:rsid w:val="00491327"/>
    <w:rsid w:val="004927FE"/>
    <w:rsid w:val="0049426D"/>
    <w:rsid w:val="0049454E"/>
    <w:rsid w:val="004947E0"/>
    <w:rsid w:val="004964D9"/>
    <w:rsid w:val="004976B0"/>
    <w:rsid w:val="004A3A43"/>
    <w:rsid w:val="004A4663"/>
    <w:rsid w:val="004A51FF"/>
    <w:rsid w:val="004A5AAB"/>
    <w:rsid w:val="004A78AF"/>
    <w:rsid w:val="004B0E4A"/>
    <w:rsid w:val="004B4CAF"/>
    <w:rsid w:val="004B5026"/>
    <w:rsid w:val="004B5191"/>
    <w:rsid w:val="004B5618"/>
    <w:rsid w:val="004B56DD"/>
    <w:rsid w:val="004B6CF3"/>
    <w:rsid w:val="004B7556"/>
    <w:rsid w:val="004B7F31"/>
    <w:rsid w:val="004C0537"/>
    <w:rsid w:val="004C2050"/>
    <w:rsid w:val="004C3342"/>
    <w:rsid w:val="004C5070"/>
    <w:rsid w:val="004C59B6"/>
    <w:rsid w:val="004C5A08"/>
    <w:rsid w:val="004C5F30"/>
    <w:rsid w:val="004C6DBA"/>
    <w:rsid w:val="004D13A7"/>
    <w:rsid w:val="004D1599"/>
    <w:rsid w:val="004E09A5"/>
    <w:rsid w:val="004E0DE2"/>
    <w:rsid w:val="004E2FC6"/>
    <w:rsid w:val="004E47FE"/>
    <w:rsid w:val="004E5A4E"/>
    <w:rsid w:val="004F1E0D"/>
    <w:rsid w:val="004F2780"/>
    <w:rsid w:val="004F5FF7"/>
    <w:rsid w:val="004F6434"/>
    <w:rsid w:val="004F67EA"/>
    <w:rsid w:val="004F7EE5"/>
    <w:rsid w:val="00500A7A"/>
    <w:rsid w:val="0050183F"/>
    <w:rsid w:val="00501A59"/>
    <w:rsid w:val="00502810"/>
    <w:rsid w:val="0050372E"/>
    <w:rsid w:val="00503ADB"/>
    <w:rsid w:val="00503D7E"/>
    <w:rsid w:val="00503F01"/>
    <w:rsid w:val="00506652"/>
    <w:rsid w:val="00507460"/>
    <w:rsid w:val="0051022E"/>
    <w:rsid w:val="00510E1F"/>
    <w:rsid w:val="00511090"/>
    <w:rsid w:val="0051210C"/>
    <w:rsid w:val="005142C6"/>
    <w:rsid w:val="005165C1"/>
    <w:rsid w:val="00516C4E"/>
    <w:rsid w:val="00521548"/>
    <w:rsid w:val="00521AEE"/>
    <w:rsid w:val="005239AE"/>
    <w:rsid w:val="00525899"/>
    <w:rsid w:val="00527AEA"/>
    <w:rsid w:val="00530868"/>
    <w:rsid w:val="00530EBD"/>
    <w:rsid w:val="00531F87"/>
    <w:rsid w:val="00532F17"/>
    <w:rsid w:val="00534ACD"/>
    <w:rsid w:val="005350D1"/>
    <w:rsid w:val="00536044"/>
    <w:rsid w:val="00536F0E"/>
    <w:rsid w:val="00537113"/>
    <w:rsid w:val="00540230"/>
    <w:rsid w:val="005419D5"/>
    <w:rsid w:val="00542FE4"/>
    <w:rsid w:val="005447C7"/>
    <w:rsid w:val="0054509C"/>
    <w:rsid w:val="00546DA5"/>
    <w:rsid w:val="005474E9"/>
    <w:rsid w:val="00551411"/>
    <w:rsid w:val="00551E11"/>
    <w:rsid w:val="00554044"/>
    <w:rsid w:val="0055448A"/>
    <w:rsid w:val="00555F06"/>
    <w:rsid w:val="00561256"/>
    <w:rsid w:val="00561DF3"/>
    <w:rsid w:val="00562D9B"/>
    <w:rsid w:val="005667A9"/>
    <w:rsid w:val="00572738"/>
    <w:rsid w:val="005740E3"/>
    <w:rsid w:val="00575A5D"/>
    <w:rsid w:val="00575AE2"/>
    <w:rsid w:val="005837E1"/>
    <w:rsid w:val="00585759"/>
    <w:rsid w:val="00585E79"/>
    <w:rsid w:val="00585FEF"/>
    <w:rsid w:val="005873E9"/>
    <w:rsid w:val="005902FB"/>
    <w:rsid w:val="00594C65"/>
    <w:rsid w:val="005950D2"/>
    <w:rsid w:val="00595AB1"/>
    <w:rsid w:val="005A14CD"/>
    <w:rsid w:val="005A3B08"/>
    <w:rsid w:val="005A3D64"/>
    <w:rsid w:val="005A4D00"/>
    <w:rsid w:val="005A544D"/>
    <w:rsid w:val="005A64A8"/>
    <w:rsid w:val="005A71FE"/>
    <w:rsid w:val="005A7341"/>
    <w:rsid w:val="005A7B0A"/>
    <w:rsid w:val="005B16D9"/>
    <w:rsid w:val="005B1770"/>
    <w:rsid w:val="005B17B7"/>
    <w:rsid w:val="005B376E"/>
    <w:rsid w:val="005B39E5"/>
    <w:rsid w:val="005C0767"/>
    <w:rsid w:val="005C1E68"/>
    <w:rsid w:val="005C27DE"/>
    <w:rsid w:val="005C347A"/>
    <w:rsid w:val="005C7939"/>
    <w:rsid w:val="005D06AA"/>
    <w:rsid w:val="005D1C80"/>
    <w:rsid w:val="005D3B5D"/>
    <w:rsid w:val="005D4892"/>
    <w:rsid w:val="005D4AF9"/>
    <w:rsid w:val="005D4B35"/>
    <w:rsid w:val="005D5FD6"/>
    <w:rsid w:val="005D60F2"/>
    <w:rsid w:val="005D62A2"/>
    <w:rsid w:val="005D63D3"/>
    <w:rsid w:val="005D7B80"/>
    <w:rsid w:val="005E00D5"/>
    <w:rsid w:val="005E0AEA"/>
    <w:rsid w:val="005E43DE"/>
    <w:rsid w:val="005E4E7A"/>
    <w:rsid w:val="005E51C1"/>
    <w:rsid w:val="005E5C7E"/>
    <w:rsid w:val="005E7ADF"/>
    <w:rsid w:val="005F14F4"/>
    <w:rsid w:val="005F21E4"/>
    <w:rsid w:val="005F267B"/>
    <w:rsid w:val="005F2B37"/>
    <w:rsid w:val="005F31AA"/>
    <w:rsid w:val="005F38CF"/>
    <w:rsid w:val="005F565E"/>
    <w:rsid w:val="005F74CC"/>
    <w:rsid w:val="005F7C35"/>
    <w:rsid w:val="00600D36"/>
    <w:rsid w:val="006017C3"/>
    <w:rsid w:val="0060218B"/>
    <w:rsid w:val="00602F90"/>
    <w:rsid w:val="00604A07"/>
    <w:rsid w:val="00604C75"/>
    <w:rsid w:val="00605A46"/>
    <w:rsid w:val="0060641F"/>
    <w:rsid w:val="00607711"/>
    <w:rsid w:val="006078D1"/>
    <w:rsid w:val="00607955"/>
    <w:rsid w:val="0061397A"/>
    <w:rsid w:val="00613A08"/>
    <w:rsid w:val="006148FE"/>
    <w:rsid w:val="00616C78"/>
    <w:rsid w:val="0061737C"/>
    <w:rsid w:val="00620A41"/>
    <w:rsid w:val="00620FDD"/>
    <w:rsid w:val="006231C4"/>
    <w:rsid w:val="00623BF3"/>
    <w:rsid w:val="006263BF"/>
    <w:rsid w:val="00627181"/>
    <w:rsid w:val="006308BE"/>
    <w:rsid w:val="00632C38"/>
    <w:rsid w:val="00632E11"/>
    <w:rsid w:val="00633452"/>
    <w:rsid w:val="0063464B"/>
    <w:rsid w:val="006346DC"/>
    <w:rsid w:val="00637A92"/>
    <w:rsid w:val="00637F4E"/>
    <w:rsid w:val="00637F96"/>
    <w:rsid w:val="00641C01"/>
    <w:rsid w:val="00644E1E"/>
    <w:rsid w:val="006464F8"/>
    <w:rsid w:val="006518A0"/>
    <w:rsid w:val="00651E3B"/>
    <w:rsid w:val="00653945"/>
    <w:rsid w:val="006571A4"/>
    <w:rsid w:val="006621C1"/>
    <w:rsid w:val="006628DF"/>
    <w:rsid w:val="00662F62"/>
    <w:rsid w:val="00664BEE"/>
    <w:rsid w:val="00664C92"/>
    <w:rsid w:val="00665E6E"/>
    <w:rsid w:val="00665E8F"/>
    <w:rsid w:val="006666FE"/>
    <w:rsid w:val="00671972"/>
    <w:rsid w:val="00671EC4"/>
    <w:rsid w:val="00675258"/>
    <w:rsid w:val="00675D2D"/>
    <w:rsid w:val="00676208"/>
    <w:rsid w:val="0067735B"/>
    <w:rsid w:val="0067787C"/>
    <w:rsid w:val="006803B6"/>
    <w:rsid w:val="006842DE"/>
    <w:rsid w:val="006863AB"/>
    <w:rsid w:val="00695381"/>
    <w:rsid w:val="006969B6"/>
    <w:rsid w:val="006A00A1"/>
    <w:rsid w:val="006A086C"/>
    <w:rsid w:val="006A278F"/>
    <w:rsid w:val="006A3390"/>
    <w:rsid w:val="006A4A48"/>
    <w:rsid w:val="006A540C"/>
    <w:rsid w:val="006B29E7"/>
    <w:rsid w:val="006B2B4B"/>
    <w:rsid w:val="006B3CE8"/>
    <w:rsid w:val="006B40B3"/>
    <w:rsid w:val="006B43E2"/>
    <w:rsid w:val="006B6E2C"/>
    <w:rsid w:val="006C144F"/>
    <w:rsid w:val="006C2130"/>
    <w:rsid w:val="006C32C5"/>
    <w:rsid w:val="006C32FD"/>
    <w:rsid w:val="006C33CE"/>
    <w:rsid w:val="006C3AB0"/>
    <w:rsid w:val="006C3E8D"/>
    <w:rsid w:val="006C44E3"/>
    <w:rsid w:val="006C578A"/>
    <w:rsid w:val="006D1577"/>
    <w:rsid w:val="006D4320"/>
    <w:rsid w:val="006D4ED1"/>
    <w:rsid w:val="006D6D17"/>
    <w:rsid w:val="006D6EE5"/>
    <w:rsid w:val="006D783D"/>
    <w:rsid w:val="006E0960"/>
    <w:rsid w:val="006E36F5"/>
    <w:rsid w:val="006E53FC"/>
    <w:rsid w:val="006E750D"/>
    <w:rsid w:val="006F1845"/>
    <w:rsid w:val="006F40FC"/>
    <w:rsid w:val="006F7828"/>
    <w:rsid w:val="00700C03"/>
    <w:rsid w:val="0070272A"/>
    <w:rsid w:val="00704294"/>
    <w:rsid w:val="00705C02"/>
    <w:rsid w:val="00706660"/>
    <w:rsid w:val="00706C94"/>
    <w:rsid w:val="00707B06"/>
    <w:rsid w:val="007109AE"/>
    <w:rsid w:val="00710B72"/>
    <w:rsid w:val="007131E0"/>
    <w:rsid w:val="007167BB"/>
    <w:rsid w:val="0071693B"/>
    <w:rsid w:val="007177C1"/>
    <w:rsid w:val="007231AA"/>
    <w:rsid w:val="00724229"/>
    <w:rsid w:val="007265EB"/>
    <w:rsid w:val="0073097A"/>
    <w:rsid w:val="0073135A"/>
    <w:rsid w:val="00731819"/>
    <w:rsid w:val="0073364F"/>
    <w:rsid w:val="00734229"/>
    <w:rsid w:val="0073521F"/>
    <w:rsid w:val="00735D5D"/>
    <w:rsid w:val="00735EA5"/>
    <w:rsid w:val="00741CCF"/>
    <w:rsid w:val="00742ACC"/>
    <w:rsid w:val="00742E2F"/>
    <w:rsid w:val="007435EA"/>
    <w:rsid w:val="00744F6C"/>
    <w:rsid w:val="00751561"/>
    <w:rsid w:val="0075192E"/>
    <w:rsid w:val="00751E4A"/>
    <w:rsid w:val="0075226E"/>
    <w:rsid w:val="007528E4"/>
    <w:rsid w:val="007542FB"/>
    <w:rsid w:val="00755E7A"/>
    <w:rsid w:val="007570E5"/>
    <w:rsid w:val="00757354"/>
    <w:rsid w:val="00760679"/>
    <w:rsid w:val="00762260"/>
    <w:rsid w:val="007634A3"/>
    <w:rsid w:val="00764916"/>
    <w:rsid w:val="007660EF"/>
    <w:rsid w:val="00766B6D"/>
    <w:rsid w:val="00767987"/>
    <w:rsid w:val="00771496"/>
    <w:rsid w:val="0077484B"/>
    <w:rsid w:val="00782916"/>
    <w:rsid w:val="00783066"/>
    <w:rsid w:val="007836CD"/>
    <w:rsid w:val="007856B5"/>
    <w:rsid w:val="00787252"/>
    <w:rsid w:val="00787DA6"/>
    <w:rsid w:val="00791F4B"/>
    <w:rsid w:val="00792316"/>
    <w:rsid w:val="00795C45"/>
    <w:rsid w:val="007A110D"/>
    <w:rsid w:val="007A34A0"/>
    <w:rsid w:val="007A3766"/>
    <w:rsid w:val="007A51A0"/>
    <w:rsid w:val="007A59AC"/>
    <w:rsid w:val="007A638F"/>
    <w:rsid w:val="007B0660"/>
    <w:rsid w:val="007B16E6"/>
    <w:rsid w:val="007B1B4F"/>
    <w:rsid w:val="007B6AD1"/>
    <w:rsid w:val="007C10AC"/>
    <w:rsid w:val="007C1FA8"/>
    <w:rsid w:val="007C238B"/>
    <w:rsid w:val="007C2B31"/>
    <w:rsid w:val="007C465F"/>
    <w:rsid w:val="007C586D"/>
    <w:rsid w:val="007C5FE0"/>
    <w:rsid w:val="007C6084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7DC2"/>
    <w:rsid w:val="007F165A"/>
    <w:rsid w:val="007F1840"/>
    <w:rsid w:val="007F1C62"/>
    <w:rsid w:val="007F328F"/>
    <w:rsid w:val="007F4960"/>
    <w:rsid w:val="007F4F21"/>
    <w:rsid w:val="007F59DB"/>
    <w:rsid w:val="007F7113"/>
    <w:rsid w:val="007F7975"/>
    <w:rsid w:val="007F7E7D"/>
    <w:rsid w:val="00801787"/>
    <w:rsid w:val="008022BD"/>
    <w:rsid w:val="00802749"/>
    <w:rsid w:val="008031B4"/>
    <w:rsid w:val="00805459"/>
    <w:rsid w:val="008060DE"/>
    <w:rsid w:val="00807AAC"/>
    <w:rsid w:val="008105A1"/>
    <w:rsid w:val="00810E26"/>
    <w:rsid w:val="008111BA"/>
    <w:rsid w:val="00812565"/>
    <w:rsid w:val="0081291B"/>
    <w:rsid w:val="0082003A"/>
    <w:rsid w:val="008217E5"/>
    <w:rsid w:val="00822FFE"/>
    <w:rsid w:val="00824B18"/>
    <w:rsid w:val="008253C1"/>
    <w:rsid w:val="00825FE5"/>
    <w:rsid w:val="00832FD6"/>
    <w:rsid w:val="008335CF"/>
    <w:rsid w:val="00836830"/>
    <w:rsid w:val="00840B50"/>
    <w:rsid w:val="00841BA1"/>
    <w:rsid w:val="008429DA"/>
    <w:rsid w:val="00844C2E"/>
    <w:rsid w:val="0084734C"/>
    <w:rsid w:val="008500A0"/>
    <w:rsid w:val="00850AB7"/>
    <w:rsid w:val="008520B8"/>
    <w:rsid w:val="00852DDC"/>
    <w:rsid w:val="00854297"/>
    <w:rsid w:val="008569DA"/>
    <w:rsid w:val="00856D8F"/>
    <w:rsid w:val="00856DF3"/>
    <w:rsid w:val="008570CA"/>
    <w:rsid w:val="008607E1"/>
    <w:rsid w:val="008625E0"/>
    <w:rsid w:val="00864034"/>
    <w:rsid w:val="00865B32"/>
    <w:rsid w:val="00865CEC"/>
    <w:rsid w:val="00866919"/>
    <w:rsid w:val="00866B5E"/>
    <w:rsid w:val="00870E17"/>
    <w:rsid w:val="00870E44"/>
    <w:rsid w:val="008724F8"/>
    <w:rsid w:val="00872565"/>
    <w:rsid w:val="00873E90"/>
    <w:rsid w:val="0087614F"/>
    <w:rsid w:val="00880043"/>
    <w:rsid w:val="008800A3"/>
    <w:rsid w:val="00882A19"/>
    <w:rsid w:val="0088329C"/>
    <w:rsid w:val="008852C0"/>
    <w:rsid w:val="00886AE3"/>
    <w:rsid w:val="00886BB6"/>
    <w:rsid w:val="00892B94"/>
    <w:rsid w:val="00892D7B"/>
    <w:rsid w:val="0089320C"/>
    <w:rsid w:val="0089520A"/>
    <w:rsid w:val="00896F53"/>
    <w:rsid w:val="0089720A"/>
    <w:rsid w:val="00897B9D"/>
    <w:rsid w:val="008A1B54"/>
    <w:rsid w:val="008A249F"/>
    <w:rsid w:val="008A3228"/>
    <w:rsid w:val="008A422F"/>
    <w:rsid w:val="008A44B0"/>
    <w:rsid w:val="008A5F5A"/>
    <w:rsid w:val="008A7567"/>
    <w:rsid w:val="008A7FDA"/>
    <w:rsid w:val="008B0A32"/>
    <w:rsid w:val="008B0BF4"/>
    <w:rsid w:val="008B1069"/>
    <w:rsid w:val="008B1DB4"/>
    <w:rsid w:val="008B2969"/>
    <w:rsid w:val="008B2D9A"/>
    <w:rsid w:val="008B3793"/>
    <w:rsid w:val="008B3B3A"/>
    <w:rsid w:val="008B537C"/>
    <w:rsid w:val="008B6B74"/>
    <w:rsid w:val="008C468E"/>
    <w:rsid w:val="008C5FAA"/>
    <w:rsid w:val="008D3371"/>
    <w:rsid w:val="008D33B4"/>
    <w:rsid w:val="008D4EE8"/>
    <w:rsid w:val="008E1D85"/>
    <w:rsid w:val="008E4497"/>
    <w:rsid w:val="008E47AF"/>
    <w:rsid w:val="008E7327"/>
    <w:rsid w:val="008E7676"/>
    <w:rsid w:val="008F182C"/>
    <w:rsid w:val="008F1EC9"/>
    <w:rsid w:val="008F2DA2"/>
    <w:rsid w:val="008F43D5"/>
    <w:rsid w:val="008F476A"/>
    <w:rsid w:val="008F4D03"/>
    <w:rsid w:val="008F541B"/>
    <w:rsid w:val="008F68BF"/>
    <w:rsid w:val="00900389"/>
    <w:rsid w:val="00900672"/>
    <w:rsid w:val="00900DB7"/>
    <w:rsid w:val="0090136C"/>
    <w:rsid w:val="00904573"/>
    <w:rsid w:val="00905DC9"/>
    <w:rsid w:val="00906944"/>
    <w:rsid w:val="009069EF"/>
    <w:rsid w:val="00913ABC"/>
    <w:rsid w:val="00914302"/>
    <w:rsid w:val="009159BD"/>
    <w:rsid w:val="00916C8E"/>
    <w:rsid w:val="009175E3"/>
    <w:rsid w:val="009229DD"/>
    <w:rsid w:val="009332FC"/>
    <w:rsid w:val="009354D9"/>
    <w:rsid w:val="0093551F"/>
    <w:rsid w:val="0094003C"/>
    <w:rsid w:val="009402C0"/>
    <w:rsid w:val="00940D47"/>
    <w:rsid w:val="00940E18"/>
    <w:rsid w:val="00943A07"/>
    <w:rsid w:val="00944F34"/>
    <w:rsid w:val="009453E7"/>
    <w:rsid w:val="00952CAE"/>
    <w:rsid w:val="009544DC"/>
    <w:rsid w:val="00957030"/>
    <w:rsid w:val="00957703"/>
    <w:rsid w:val="00960C09"/>
    <w:rsid w:val="00964505"/>
    <w:rsid w:val="00965A61"/>
    <w:rsid w:val="00965CE3"/>
    <w:rsid w:val="00966F2A"/>
    <w:rsid w:val="00967E07"/>
    <w:rsid w:val="00970E9E"/>
    <w:rsid w:val="009710F9"/>
    <w:rsid w:val="00971C13"/>
    <w:rsid w:val="009723A1"/>
    <w:rsid w:val="00974BD7"/>
    <w:rsid w:val="00975857"/>
    <w:rsid w:val="00975959"/>
    <w:rsid w:val="00977E8C"/>
    <w:rsid w:val="009840C4"/>
    <w:rsid w:val="009846DB"/>
    <w:rsid w:val="00984C00"/>
    <w:rsid w:val="00985351"/>
    <w:rsid w:val="00985A59"/>
    <w:rsid w:val="00992865"/>
    <w:rsid w:val="009931F9"/>
    <w:rsid w:val="00993AB7"/>
    <w:rsid w:val="00995CBA"/>
    <w:rsid w:val="00996842"/>
    <w:rsid w:val="009A0C24"/>
    <w:rsid w:val="009A1D1D"/>
    <w:rsid w:val="009A33D0"/>
    <w:rsid w:val="009A3C52"/>
    <w:rsid w:val="009A78D7"/>
    <w:rsid w:val="009B22C3"/>
    <w:rsid w:val="009B32C4"/>
    <w:rsid w:val="009B4B7D"/>
    <w:rsid w:val="009B4BF3"/>
    <w:rsid w:val="009C10DA"/>
    <w:rsid w:val="009C1317"/>
    <w:rsid w:val="009C1607"/>
    <w:rsid w:val="009C1976"/>
    <w:rsid w:val="009D1B26"/>
    <w:rsid w:val="009D2055"/>
    <w:rsid w:val="009D3C14"/>
    <w:rsid w:val="009D772A"/>
    <w:rsid w:val="009E2114"/>
    <w:rsid w:val="009E2A38"/>
    <w:rsid w:val="009E2DBB"/>
    <w:rsid w:val="009E4190"/>
    <w:rsid w:val="009E4248"/>
    <w:rsid w:val="009E5BAF"/>
    <w:rsid w:val="009E6C25"/>
    <w:rsid w:val="009E7320"/>
    <w:rsid w:val="009F4499"/>
    <w:rsid w:val="009F4771"/>
    <w:rsid w:val="009F62B4"/>
    <w:rsid w:val="009F7224"/>
    <w:rsid w:val="00A0025B"/>
    <w:rsid w:val="00A01F5D"/>
    <w:rsid w:val="00A04424"/>
    <w:rsid w:val="00A06622"/>
    <w:rsid w:val="00A13E0E"/>
    <w:rsid w:val="00A144B6"/>
    <w:rsid w:val="00A174E3"/>
    <w:rsid w:val="00A21342"/>
    <w:rsid w:val="00A216F3"/>
    <w:rsid w:val="00A2172F"/>
    <w:rsid w:val="00A23605"/>
    <w:rsid w:val="00A237ED"/>
    <w:rsid w:val="00A24F12"/>
    <w:rsid w:val="00A26249"/>
    <w:rsid w:val="00A27EC7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5341"/>
    <w:rsid w:val="00A45B26"/>
    <w:rsid w:val="00A50BE7"/>
    <w:rsid w:val="00A535F2"/>
    <w:rsid w:val="00A53FDB"/>
    <w:rsid w:val="00A6249C"/>
    <w:rsid w:val="00A63AE4"/>
    <w:rsid w:val="00A63F39"/>
    <w:rsid w:val="00A7399F"/>
    <w:rsid w:val="00A76832"/>
    <w:rsid w:val="00A8086C"/>
    <w:rsid w:val="00A80F3D"/>
    <w:rsid w:val="00A843D1"/>
    <w:rsid w:val="00A84898"/>
    <w:rsid w:val="00A86669"/>
    <w:rsid w:val="00A86F8B"/>
    <w:rsid w:val="00A90A9A"/>
    <w:rsid w:val="00A90DC2"/>
    <w:rsid w:val="00A93EFC"/>
    <w:rsid w:val="00A951B0"/>
    <w:rsid w:val="00A969C5"/>
    <w:rsid w:val="00A9795C"/>
    <w:rsid w:val="00AA31BB"/>
    <w:rsid w:val="00AA3957"/>
    <w:rsid w:val="00AA4F0A"/>
    <w:rsid w:val="00AA6BD2"/>
    <w:rsid w:val="00AA6CFD"/>
    <w:rsid w:val="00AA6F02"/>
    <w:rsid w:val="00AB3B1E"/>
    <w:rsid w:val="00AB4C1F"/>
    <w:rsid w:val="00AB5E74"/>
    <w:rsid w:val="00AB6A2D"/>
    <w:rsid w:val="00AC0F17"/>
    <w:rsid w:val="00AC3323"/>
    <w:rsid w:val="00AC373E"/>
    <w:rsid w:val="00AC648D"/>
    <w:rsid w:val="00AD004C"/>
    <w:rsid w:val="00AD4D55"/>
    <w:rsid w:val="00AD5022"/>
    <w:rsid w:val="00AD5F29"/>
    <w:rsid w:val="00AD6121"/>
    <w:rsid w:val="00AE10F5"/>
    <w:rsid w:val="00AE44F1"/>
    <w:rsid w:val="00AE5CD5"/>
    <w:rsid w:val="00AE65F6"/>
    <w:rsid w:val="00AE690F"/>
    <w:rsid w:val="00AE6CF9"/>
    <w:rsid w:val="00AE7CA3"/>
    <w:rsid w:val="00AE7F39"/>
    <w:rsid w:val="00AF0D23"/>
    <w:rsid w:val="00AF1D8E"/>
    <w:rsid w:val="00AF2D98"/>
    <w:rsid w:val="00AF531C"/>
    <w:rsid w:val="00AF73C3"/>
    <w:rsid w:val="00B02F02"/>
    <w:rsid w:val="00B04772"/>
    <w:rsid w:val="00B07BCE"/>
    <w:rsid w:val="00B07C23"/>
    <w:rsid w:val="00B10E4A"/>
    <w:rsid w:val="00B11D30"/>
    <w:rsid w:val="00B14B7C"/>
    <w:rsid w:val="00B154DD"/>
    <w:rsid w:val="00B20DCE"/>
    <w:rsid w:val="00B23EF8"/>
    <w:rsid w:val="00B26863"/>
    <w:rsid w:val="00B26EF5"/>
    <w:rsid w:val="00B27134"/>
    <w:rsid w:val="00B32F48"/>
    <w:rsid w:val="00B34E5A"/>
    <w:rsid w:val="00B40E6C"/>
    <w:rsid w:val="00B43092"/>
    <w:rsid w:val="00B47B27"/>
    <w:rsid w:val="00B47FA2"/>
    <w:rsid w:val="00B538A9"/>
    <w:rsid w:val="00B53EF7"/>
    <w:rsid w:val="00B542E6"/>
    <w:rsid w:val="00B564BE"/>
    <w:rsid w:val="00B56F7F"/>
    <w:rsid w:val="00B570A0"/>
    <w:rsid w:val="00B602F6"/>
    <w:rsid w:val="00B61612"/>
    <w:rsid w:val="00B67BBD"/>
    <w:rsid w:val="00B722CB"/>
    <w:rsid w:val="00B74666"/>
    <w:rsid w:val="00B75562"/>
    <w:rsid w:val="00B756A1"/>
    <w:rsid w:val="00B7585A"/>
    <w:rsid w:val="00B83B81"/>
    <w:rsid w:val="00B84239"/>
    <w:rsid w:val="00B90337"/>
    <w:rsid w:val="00B90360"/>
    <w:rsid w:val="00B92397"/>
    <w:rsid w:val="00B935AF"/>
    <w:rsid w:val="00B940DD"/>
    <w:rsid w:val="00B94CD0"/>
    <w:rsid w:val="00B96E01"/>
    <w:rsid w:val="00BA1A59"/>
    <w:rsid w:val="00BA3C53"/>
    <w:rsid w:val="00BA3DF7"/>
    <w:rsid w:val="00BA40F8"/>
    <w:rsid w:val="00BA47FF"/>
    <w:rsid w:val="00BA5602"/>
    <w:rsid w:val="00BA6550"/>
    <w:rsid w:val="00BA7139"/>
    <w:rsid w:val="00BB055B"/>
    <w:rsid w:val="00BB239E"/>
    <w:rsid w:val="00BB280A"/>
    <w:rsid w:val="00BB4E1F"/>
    <w:rsid w:val="00BB7607"/>
    <w:rsid w:val="00BC0E7C"/>
    <w:rsid w:val="00BC11C3"/>
    <w:rsid w:val="00BC1AE6"/>
    <w:rsid w:val="00BC1B85"/>
    <w:rsid w:val="00BC2AD7"/>
    <w:rsid w:val="00BC36EA"/>
    <w:rsid w:val="00BC4803"/>
    <w:rsid w:val="00BC55DF"/>
    <w:rsid w:val="00BC692F"/>
    <w:rsid w:val="00BC745F"/>
    <w:rsid w:val="00BD0053"/>
    <w:rsid w:val="00BD0B1D"/>
    <w:rsid w:val="00BD0D00"/>
    <w:rsid w:val="00BD0D43"/>
    <w:rsid w:val="00BD2A82"/>
    <w:rsid w:val="00BD3281"/>
    <w:rsid w:val="00BD472C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F0A06"/>
    <w:rsid w:val="00BF2E60"/>
    <w:rsid w:val="00BF3B84"/>
    <w:rsid w:val="00BF5FD2"/>
    <w:rsid w:val="00BF7C81"/>
    <w:rsid w:val="00C00201"/>
    <w:rsid w:val="00C01C8A"/>
    <w:rsid w:val="00C01EB6"/>
    <w:rsid w:val="00C03547"/>
    <w:rsid w:val="00C04CA6"/>
    <w:rsid w:val="00C06FC6"/>
    <w:rsid w:val="00C0723D"/>
    <w:rsid w:val="00C07508"/>
    <w:rsid w:val="00C07ADC"/>
    <w:rsid w:val="00C10397"/>
    <w:rsid w:val="00C11825"/>
    <w:rsid w:val="00C12A38"/>
    <w:rsid w:val="00C1558B"/>
    <w:rsid w:val="00C17E58"/>
    <w:rsid w:val="00C203B2"/>
    <w:rsid w:val="00C2548A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763A"/>
    <w:rsid w:val="00C377DB"/>
    <w:rsid w:val="00C440AD"/>
    <w:rsid w:val="00C458C7"/>
    <w:rsid w:val="00C50411"/>
    <w:rsid w:val="00C50A08"/>
    <w:rsid w:val="00C50F7A"/>
    <w:rsid w:val="00C51300"/>
    <w:rsid w:val="00C51A24"/>
    <w:rsid w:val="00C51E11"/>
    <w:rsid w:val="00C552AC"/>
    <w:rsid w:val="00C5598C"/>
    <w:rsid w:val="00C55EB5"/>
    <w:rsid w:val="00C57526"/>
    <w:rsid w:val="00C60A84"/>
    <w:rsid w:val="00C621BE"/>
    <w:rsid w:val="00C64770"/>
    <w:rsid w:val="00C6563C"/>
    <w:rsid w:val="00C65729"/>
    <w:rsid w:val="00C65AE7"/>
    <w:rsid w:val="00C67975"/>
    <w:rsid w:val="00C765E2"/>
    <w:rsid w:val="00C77721"/>
    <w:rsid w:val="00C84000"/>
    <w:rsid w:val="00C8482C"/>
    <w:rsid w:val="00C848F6"/>
    <w:rsid w:val="00C84BD7"/>
    <w:rsid w:val="00C873D8"/>
    <w:rsid w:val="00C908B8"/>
    <w:rsid w:val="00C90E28"/>
    <w:rsid w:val="00C90F0A"/>
    <w:rsid w:val="00C91EF2"/>
    <w:rsid w:val="00C9342A"/>
    <w:rsid w:val="00C936D3"/>
    <w:rsid w:val="00C942F1"/>
    <w:rsid w:val="00C96094"/>
    <w:rsid w:val="00CA053B"/>
    <w:rsid w:val="00CA208E"/>
    <w:rsid w:val="00CA497B"/>
    <w:rsid w:val="00CA6E48"/>
    <w:rsid w:val="00CB073F"/>
    <w:rsid w:val="00CB4D3E"/>
    <w:rsid w:val="00CB50B5"/>
    <w:rsid w:val="00CB6DB3"/>
    <w:rsid w:val="00CB6EFA"/>
    <w:rsid w:val="00CC4179"/>
    <w:rsid w:val="00CC444D"/>
    <w:rsid w:val="00CC48BC"/>
    <w:rsid w:val="00CC555B"/>
    <w:rsid w:val="00CC5926"/>
    <w:rsid w:val="00CC7317"/>
    <w:rsid w:val="00CD0B9F"/>
    <w:rsid w:val="00CD2829"/>
    <w:rsid w:val="00CD31F1"/>
    <w:rsid w:val="00CD378B"/>
    <w:rsid w:val="00CD3A82"/>
    <w:rsid w:val="00CD4595"/>
    <w:rsid w:val="00CD7282"/>
    <w:rsid w:val="00CE1933"/>
    <w:rsid w:val="00CE20EF"/>
    <w:rsid w:val="00CE3B7C"/>
    <w:rsid w:val="00CE453E"/>
    <w:rsid w:val="00CE494D"/>
    <w:rsid w:val="00CE7280"/>
    <w:rsid w:val="00CF1A9D"/>
    <w:rsid w:val="00CF3526"/>
    <w:rsid w:val="00CF37CA"/>
    <w:rsid w:val="00D005E5"/>
    <w:rsid w:val="00D01DCE"/>
    <w:rsid w:val="00D022BA"/>
    <w:rsid w:val="00D029FF"/>
    <w:rsid w:val="00D039D6"/>
    <w:rsid w:val="00D06D98"/>
    <w:rsid w:val="00D0787E"/>
    <w:rsid w:val="00D13BFA"/>
    <w:rsid w:val="00D16CD8"/>
    <w:rsid w:val="00D20FD7"/>
    <w:rsid w:val="00D23A0B"/>
    <w:rsid w:val="00D265FB"/>
    <w:rsid w:val="00D26AC1"/>
    <w:rsid w:val="00D27AC3"/>
    <w:rsid w:val="00D27ECE"/>
    <w:rsid w:val="00D3079B"/>
    <w:rsid w:val="00D37225"/>
    <w:rsid w:val="00D374D6"/>
    <w:rsid w:val="00D37742"/>
    <w:rsid w:val="00D37D0E"/>
    <w:rsid w:val="00D408C3"/>
    <w:rsid w:val="00D41529"/>
    <w:rsid w:val="00D46124"/>
    <w:rsid w:val="00D4687F"/>
    <w:rsid w:val="00D47849"/>
    <w:rsid w:val="00D5138F"/>
    <w:rsid w:val="00D52F5F"/>
    <w:rsid w:val="00D5401A"/>
    <w:rsid w:val="00D543A7"/>
    <w:rsid w:val="00D55373"/>
    <w:rsid w:val="00D55A39"/>
    <w:rsid w:val="00D574CB"/>
    <w:rsid w:val="00D61757"/>
    <w:rsid w:val="00D6423D"/>
    <w:rsid w:val="00D70A3C"/>
    <w:rsid w:val="00D72556"/>
    <w:rsid w:val="00D7399A"/>
    <w:rsid w:val="00D73AD6"/>
    <w:rsid w:val="00D753D6"/>
    <w:rsid w:val="00D80121"/>
    <w:rsid w:val="00D82551"/>
    <w:rsid w:val="00D8363A"/>
    <w:rsid w:val="00D83BDC"/>
    <w:rsid w:val="00D84845"/>
    <w:rsid w:val="00D84B47"/>
    <w:rsid w:val="00D84B61"/>
    <w:rsid w:val="00D90FD1"/>
    <w:rsid w:val="00D91D2B"/>
    <w:rsid w:val="00D92EAA"/>
    <w:rsid w:val="00D939F2"/>
    <w:rsid w:val="00D95044"/>
    <w:rsid w:val="00D95C19"/>
    <w:rsid w:val="00DA0156"/>
    <w:rsid w:val="00DA041C"/>
    <w:rsid w:val="00DA17BF"/>
    <w:rsid w:val="00DA1A76"/>
    <w:rsid w:val="00DA1AD1"/>
    <w:rsid w:val="00DA2C65"/>
    <w:rsid w:val="00DA43E2"/>
    <w:rsid w:val="00DA4B89"/>
    <w:rsid w:val="00DA6108"/>
    <w:rsid w:val="00DA6485"/>
    <w:rsid w:val="00DA685D"/>
    <w:rsid w:val="00DA7F45"/>
    <w:rsid w:val="00DB078B"/>
    <w:rsid w:val="00DB1250"/>
    <w:rsid w:val="00DB348F"/>
    <w:rsid w:val="00DB5DD7"/>
    <w:rsid w:val="00DC18E9"/>
    <w:rsid w:val="00DC22F4"/>
    <w:rsid w:val="00DC3486"/>
    <w:rsid w:val="00DC5548"/>
    <w:rsid w:val="00DC5B9B"/>
    <w:rsid w:val="00DD1246"/>
    <w:rsid w:val="00DD1546"/>
    <w:rsid w:val="00DD4DD9"/>
    <w:rsid w:val="00DD56B5"/>
    <w:rsid w:val="00DD6A56"/>
    <w:rsid w:val="00DD71C9"/>
    <w:rsid w:val="00DD74C6"/>
    <w:rsid w:val="00DE0A5F"/>
    <w:rsid w:val="00DE269A"/>
    <w:rsid w:val="00DE371D"/>
    <w:rsid w:val="00DE3B61"/>
    <w:rsid w:val="00DE4216"/>
    <w:rsid w:val="00DE51F9"/>
    <w:rsid w:val="00DE5476"/>
    <w:rsid w:val="00DE59AE"/>
    <w:rsid w:val="00DF470A"/>
    <w:rsid w:val="00DF4B2B"/>
    <w:rsid w:val="00DF4C28"/>
    <w:rsid w:val="00DF6C9C"/>
    <w:rsid w:val="00DF77C8"/>
    <w:rsid w:val="00E00327"/>
    <w:rsid w:val="00E007A3"/>
    <w:rsid w:val="00E02CD0"/>
    <w:rsid w:val="00E033D0"/>
    <w:rsid w:val="00E03C52"/>
    <w:rsid w:val="00E0551E"/>
    <w:rsid w:val="00E0645D"/>
    <w:rsid w:val="00E0711D"/>
    <w:rsid w:val="00E15640"/>
    <w:rsid w:val="00E1716E"/>
    <w:rsid w:val="00E216C6"/>
    <w:rsid w:val="00E26E58"/>
    <w:rsid w:val="00E30E71"/>
    <w:rsid w:val="00E31639"/>
    <w:rsid w:val="00E3305D"/>
    <w:rsid w:val="00E340E6"/>
    <w:rsid w:val="00E36442"/>
    <w:rsid w:val="00E36C66"/>
    <w:rsid w:val="00E40A75"/>
    <w:rsid w:val="00E40FA2"/>
    <w:rsid w:val="00E41256"/>
    <w:rsid w:val="00E4276E"/>
    <w:rsid w:val="00E42ABF"/>
    <w:rsid w:val="00E42D0A"/>
    <w:rsid w:val="00E432CB"/>
    <w:rsid w:val="00E438FA"/>
    <w:rsid w:val="00E451A9"/>
    <w:rsid w:val="00E45553"/>
    <w:rsid w:val="00E47E1D"/>
    <w:rsid w:val="00E51280"/>
    <w:rsid w:val="00E52432"/>
    <w:rsid w:val="00E539B7"/>
    <w:rsid w:val="00E53B42"/>
    <w:rsid w:val="00E6010D"/>
    <w:rsid w:val="00E6043F"/>
    <w:rsid w:val="00E65C65"/>
    <w:rsid w:val="00E65EC9"/>
    <w:rsid w:val="00E66223"/>
    <w:rsid w:val="00E7026C"/>
    <w:rsid w:val="00E763AD"/>
    <w:rsid w:val="00E7762A"/>
    <w:rsid w:val="00E84DF6"/>
    <w:rsid w:val="00E85F1D"/>
    <w:rsid w:val="00E8716C"/>
    <w:rsid w:val="00E92152"/>
    <w:rsid w:val="00E93B06"/>
    <w:rsid w:val="00E9518F"/>
    <w:rsid w:val="00EA1722"/>
    <w:rsid w:val="00EA3862"/>
    <w:rsid w:val="00EB0460"/>
    <w:rsid w:val="00EB120C"/>
    <w:rsid w:val="00EB1F4F"/>
    <w:rsid w:val="00EB3C49"/>
    <w:rsid w:val="00EB4465"/>
    <w:rsid w:val="00EB4849"/>
    <w:rsid w:val="00EB6724"/>
    <w:rsid w:val="00EB6D8E"/>
    <w:rsid w:val="00EB73E0"/>
    <w:rsid w:val="00EC0971"/>
    <w:rsid w:val="00EC12D6"/>
    <w:rsid w:val="00EC4C3A"/>
    <w:rsid w:val="00EC59DF"/>
    <w:rsid w:val="00EC6C23"/>
    <w:rsid w:val="00EC79E5"/>
    <w:rsid w:val="00ED0399"/>
    <w:rsid w:val="00ED0551"/>
    <w:rsid w:val="00ED09BF"/>
    <w:rsid w:val="00ED7C7C"/>
    <w:rsid w:val="00EE0389"/>
    <w:rsid w:val="00EE2127"/>
    <w:rsid w:val="00EE5818"/>
    <w:rsid w:val="00EF01E3"/>
    <w:rsid w:val="00EF4631"/>
    <w:rsid w:val="00EF5025"/>
    <w:rsid w:val="00F00B46"/>
    <w:rsid w:val="00F04BD4"/>
    <w:rsid w:val="00F078DC"/>
    <w:rsid w:val="00F07B47"/>
    <w:rsid w:val="00F1241E"/>
    <w:rsid w:val="00F131CF"/>
    <w:rsid w:val="00F17504"/>
    <w:rsid w:val="00F200B5"/>
    <w:rsid w:val="00F22826"/>
    <w:rsid w:val="00F2606F"/>
    <w:rsid w:val="00F26477"/>
    <w:rsid w:val="00F27C1E"/>
    <w:rsid w:val="00F313C2"/>
    <w:rsid w:val="00F33B8D"/>
    <w:rsid w:val="00F34290"/>
    <w:rsid w:val="00F36829"/>
    <w:rsid w:val="00F422F4"/>
    <w:rsid w:val="00F428B7"/>
    <w:rsid w:val="00F4355D"/>
    <w:rsid w:val="00F442BE"/>
    <w:rsid w:val="00F44C3F"/>
    <w:rsid w:val="00F475DC"/>
    <w:rsid w:val="00F508F1"/>
    <w:rsid w:val="00F52376"/>
    <w:rsid w:val="00F60EE2"/>
    <w:rsid w:val="00F613C7"/>
    <w:rsid w:val="00F622D0"/>
    <w:rsid w:val="00F638AB"/>
    <w:rsid w:val="00F64394"/>
    <w:rsid w:val="00F65492"/>
    <w:rsid w:val="00F6603B"/>
    <w:rsid w:val="00F70AB1"/>
    <w:rsid w:val="00F738E0"/>
    <w:rsid w:val="00F74766"/>
    <w:rsid w:val="00F80359"/>
    <w:rsid w:val="00F82925"/>
    <w:rsid w:val="00F83498"/>
    <w:rsid w:val="00F845CB"/>
    <w:rsid w:val="00F8787B"/>
    <w:rsid w:val="00F90CA1"/>
    <w:rsid w:val="00F9457E"/>
    <w:rsid w:val="00F9749D"/>
    <w:rsid w:val="00FA3A7B"/>
    <w:rsid w:val="00FA6852"/>
    <w:rsid w:val="00FA6A62"/>
    <w:rsid w:val="00FA7816"/>
    <w:rsid w:val="00FB6652"/>
    <w:rsid w:val="00FB77B3"/>
    <w:rsid w:val="00FC26CA"/>
    <w:rsid w:val="00FC2A47"/>
    <w:rsid w:val="00FC2F94"/>
    <w:rsid w:val="00FC363B"/>
    <w:rsid w:val="00FC3B3F"/>
    <w:rsid w:val="00FC3BEF"/>
    <w:rsid w:val="00FC3CD3"/>
    <w:rsid w:val="00FC7DC9"/>
    <w:rsid w:val="00FD08E6"/>
    <w:rsid w:val="00FD191A"/>
    <w:rsid w:val="00FD465C"/>
    <w:rsid w:val="00FD500F"/>
    <w:rsid w:val="00FE12E3"/>
    <w:rsid w:val="00FE161C"/>
    <w:rsid w:val="00FE4D82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C5598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9B22C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9B22C3"/>
    <w:rPr>
      <w:rFonts w:ascii="Arial" w:eastAsia="Times New Roman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0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AF257D-2DF2-4256-A8BD-BA2CA63C1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</Pages>
  <Words>5930</Words>
  <Characters>35583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4.0</vt:lpstr>
    </vt:vector>
  </TitlesOfParts>
  <Company>PKP PLK S.A.</Company>
  <LinksUpToDate>false</LinksUpToDate>
  <CharactersWithSpaces>41431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4.0</dc:title>
  <dc:subject/>
  <dc:creator>Biuro Logistyki Wydział ds zamówień korporacyjnych</dc:creator>
  <cp:keywords/>
  <cp:lastModifiedBy>Tkaczyk Piotr</cp:lastModifiedBy>
  <cp:revision>4</cp:revision>
  <cp:lastPrinted>2023-09-06T12:47:00Z</cp:lastPrinted>
  <dcterms:created xsi:type="dcterms:W3CDTF">2023-09-06T12:47:00Z</dcterms:created>
  <dcterms:modified xsi:type="dcterms:W3CDTF">2023-09-07T05:34:00Z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