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D8CE646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94D62" w:rsidRPr="00F94D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PZ.294.11397.2024</w:t>
      </w:r>
    </w:p>
    <w:p w14:paraId="1B743CEF" w14:textId="001DA174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94D62" w:rsidRPr="00F94D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0221/IZ04GM/10783/02604/24/P</w:t>
      </w:r>
    </w:p>
    <w:p w14:paraId="67AE0A7D" w14:textId="7A7E1E0A" w:rsidR="00F4727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F94D62">
        <w:rPr>
          <w:rFonts w:ascii="Arial" w:hAnsi="Arial" w:cs="Arial"/>
          <w:b/>
          <w:bCs/>
          <w:sz w:val="20"/>
          <w:szCs w:val="22"/>
        </w:rPr>
        <w:t xml:space="preserve"> </w:t>
      </w:r>
      <w:r w:rsidR="00F94D62" w:rsidRPr="00F94D62">
        <w:rPr>
          <w:rFonts w:ascii="Arial" w:hAnsi="Arial" w:cs="Arial"/>
          <w:b/>
          <w:bCs/>
          <w:sz w:val="20"/>
          <w:szCs w:val="22"/>
        </w:rPr>
        <w:t xml:space="preserve">Zakup i dostawa smaru </w:t>
      </w:r>
      <w:proofErr w:type="spellStart"/>
      <w:r w:rsidR="00F94D62" w:rsidRPr="00F94D62">
        <w:rPr>
          <w:rFonts w:ascii="Arial" w:hAnsi="Arial" w:cs="Arial"/>
          <w:b/>
          <w:bCs/>
          <w:sz w:val="20"/>
          <w:szCs w:val="22"/>
        </w:rPr>
        <w:t>Whitmore</w:t>
      </w:r>
      <w:proofErr w:type="spellEnd"/>
      <w:r w:rsidR="00F94D62" w:rsidRPr="00F94D62">
        <w:rPr>
          <w:rFonts w:ascii="Arial" w:hAnsi="Arial" w:cs="Arial"/>
          <w:b/>
          <w:bCs/>
          <w:sz w:val="20"/>
          <w:szCs w:val="22"/>
        </w:rPr>
        <w:t xml:space="preserve"> </w:t>
      </w:r>
      <w:proofErr w:type="spellStart"/>
      <w:r w:rsidR="00F94D62" w:rsidRPr="00F94D62">
        <w:rPr>
          <w:rFonts w:ascii="Arial" w:hAnsi="Arial" w:cs="Arial"/>
          <w:b/>
          <w:bCs/>
          <w:sz w:val="20"/>
          <w:szCs w:val="22"/>
        </w:rPr>
        <w:t>BioRail</w:t>
      </w:r>
      <w:proofErr w:type="spellEnd"/>
      <w:r w:rsidR="00F94D62" w:rsidRPr="00F94D62">
        <w:rPr>
          <w:rFonts w:ascii="Arial" w:hAnsi="Arial" w:cs="Arial"/>
          <w:b/>
          <w:bCs/>
          <w:sz w:val="20"/>
          <w:szCs w:val="22"/>
        </w:rPr>
        <w:t>® EP 1.5 do smarownic przytorowych na terenie IZ Lublin w 2024 r.</w:t>
      </w:r>
    </w:p>
    <w:p w14:paraId="382AC6A7" w14:textId="77777777" w:rsidR="00F94D62" w:rsidRPr="00551CCF" w:rsidRDefault="00F94D62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009FF70" w14:textId="77777777" w:rsidR="00F94D62" w:rsidRDefault="00F94D62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2CC8745B" w14:textId="62902183" w:rsidR="00F94D62" w:rsidRDefault="00F94D62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7D06187E" w14:textId="77777777" w:rsidR="00F94D62" w:rsidRDefault="00F94D62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5C13C1FE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7C1EE" w14:textId="77777777" w:rsidR="00810BB0" w:rsidRDefault="00810BB0" w:rsidP="00DA091E">
      <w:r>
        <w:separator/>
      </w:r>
    </w:p>
  </w:endnote>
  <w:endnote w:type="continuationSeparator" w:id="0">
    <w:p w14:paraId="370517DF" w14:textId="77777777" w:rsidR="00810BB0" w:rsidRDefault="00810BB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07615" w14:textId="77777777" w:rsidR="00810BB0" w:rsidRDefault="00810BB0" w:rsidP="00DA091E">
      <w:r>
        <w:separator/>
      </w:r>
    </w:p>
  </w:footnote>
  <w:footnote w:type="continuationSeparator" w:id="0">
    <w:p w14:paraId="4F34F2FA" w14:textId="77777777" w:rsidR="00810BB0" w:rsidRDefault="00810BB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C48A16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94D62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F94D62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F94D62">
      <w:rPr>
        <w:rFonts w:ascii="Arial" w:hAnsi="Arial" w:cs="Arial"/>
        <w:b/>
        <w:i/>
        <w:color w:val="auto"/>
        <w:sz w:val="18"/>
        <w:szCs w:val="16"/>
      </w:rPr>
      <w:t>-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81939004">
    <w:abstractNumId w:val="21"/>
  </w:num>
  <w:num w:numId="2" w16cid:durableId="1451195510">
    <w:abstractNumId w:val="7"/>
  </w:num>
  <w:num w:numId="3" w16cid:durableId="1842037394">
    <w:abstractNumId w:val="8"/>
  </w:num>
  <w:num w:numId="4" w16cid:durableId="338851828">
    <w:abstractNumId w:val="12"/>
  </w:num>
  <w:num w:numId="5" w16cid:durableId="790902308">
    <w:abstractNumId w:val="18"/>
  </w:num>
  <w:num w:numId="6" w16cid:durableId="1896311027">
    <w:abstractNumId w:val="5"/>
  </w:num>
  <w:num w:numId="7" w16cid:durableId="2121754048">
    <w:abstractNumId w:val="10"/>
  </w:num>
  <w:num w:numId="8" w16cid:durableId="741878429">
    <w:abstractNumId w:val="6"/>
  </w:num>
  <w:num w:numId="9" w16cid:durableId="1848714360">
    <w:abstractNumId w:val="4"/>
  </w:num>
  <w:num w:numId="10" w16cid:durableId="29887298">
    <w:abstractNumId w:val="0"/>
  </w:num>
  <w:num w:numId="11" w16cid:durableId="651910934">
    <w:abstractNumId w:val="11"/>
  </w:num>
  <w:num w:numId="12" w16cid:durableId="307249075">
    <w:abstractNumId w:val="1"/>
  </w:num>
  <w:num w:numId="13" w16cid:durableId="782922162">
    <w:abstractNumId w:val="23"/>
  </w:num>
  <w:num w:numId="14" w16cid:durableId="636490630">
    <w:abstractNumId w:val="22"/>
  </w:num>
  <w:num w:numId="15" w16cid:durableId="1081292850">
    <w:abstractNumId w:val="19"/>
  </w:num>
  <w:num w:numId="16" w16cid:durableId="1010792586">
    <w:abstractNumId w:val="3"/>
  </w:num>
  <w:num w:numId="17" w16cid:durableId="1467897450">
    <w:abstractNumId w:val="16"/>
  </w:num>
  <w:num w:numId="18" w16cid:durableId="356273375">
    <w:abstractNumId w:val="17"/>
  </w:num>
  <w:num w:numId="19" w16cid:durableId="1339425347">
    <w:abstractNumId w:val="14"/>
  </w:num>
  <w:num w:numId="20" w16cid:durableId="618075433">
    <w:abstractNumId w:val="9"/>
  </w:num>
  <w:num w:numId="21" w16cid:durableId="1362626038">
    <w:abstractNumId w:val="2"/>
  </w:num>
  <w:num w:numId="22" w16cid:durableId="669140457">
    <w:abstractNumId w:val="13"/>
  </w:num>
  <w:num w:numId="23" w16cid:durableId="1427384281">
    <w:abstractNumId w:val="20"/>
  </w:num>
  <w:num w:numId="24" w16cid:durableId="14813386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BB0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4D62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7</cp:revision>
  <cp:lastPrinted>2022-04-20T08:18:00Z</cp:lastPrinted>
  <dcterms:created xsi:type="dcterms:W3CDTF">2022-05-13T09:24:00Z</dcterms:created>
  <dcterms:modified xsi:type="dcterms:W3CDTF">2024-06-11T14:21:00Z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