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4EDC" w14:textId="5F791A9D" w:rsidR="001E0D46" w:rsidRPr="001E0D46" w:rsidRDefault="00232F47" w:rsidP="001E0D46">
      <w:pPr>
        <w:pStyle w:val="Tytu"/>
        <w:spacing w:before="240" w:after="840" w:line="360" w:lineRule="auto"/>
        <w:ind w:left="0" w:right="-23"/>
        <w:jc w:val="left"/>
      </w:pPr>
      <w:r>
        <w:t xml:space="preserve">Zał. nr </w:t>
      </w:r>
      <w:r w:rsidR="00C75824">
        <w:t>3</w:t>
      </w:r>
      <w:r w:rsidR="001E0D46" w:rsidRPr="001E0D46">
        <w:t xml:space="preserve"> do </w:t>
      </w:r>
      <w:r w:rsidR="00C75824">
        <w:t>OPZ</w:t>
      </w:r>
    </w:p>
    <w:p w14:paraId="2619122F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ADB5AC2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E0D46">
        <w:rPr>
          <w:sz w:val="22"/>
          <w:szCs w:val="22"/>
        </w:rPr>
        <w:t xml:space="preserve">32 069 349 000,00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C359B7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F9A200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6CAEFA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257B38E" w14:textId="626127F1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00D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6697D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7FE187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9FE55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D1CD3F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5FC20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47093B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DE0FBCC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B28B3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36DA45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045F7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7251F9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63AF0A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E2FF57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0E991A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B868EC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42189D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5B2EE5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C6ED15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2616D2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EA5C27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8214F4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0EA412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5D2A5E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D343B6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0023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E0D46"/>
    <w:rsid w:val="00232F47"/>
    <w:rsid w:val="0031395F"/>
    <w:rsid w:val="00445A7D"/>
    <w:rsid w:val="00555E18"/>
    <w:rsid w:val="00626CA7"/>
    <w:rsid w:val="00685891"/>
    <w:rsid w:val="00776AFE"/>
    <w:rsid w:val="007D47EA"/>
    <w:rsid w:val="00A45A36"/>
    <w:rsid w:val="00B13406"/>
    <w:rsid w:val="00C75824"/>
    <w:rsid w:val="00D53361"/>
    <w:rsid w:val="00DA78E2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C1D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51036\AppData\Local\Microsoft\Windows\INetCache\Content.Outlook\V8RV1UTF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9C61D-6907-4A33-A6E8-9FED31A2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Charkiewicz Lech</cp:lastModifiedBy>
  <cp:revision>3</cp:revision>
  <dcterms:created xsi:type="dcterms:W3CDTF">2024-06-19T09:50:00Z</dcterms:created>
  <dcterms:modified xsi:type="dcterms:W3CDTF">2024-07-08T07:13:00Z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