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1238DE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97EFC" w:rsidRPr="00097EFC">
        <w:rPr>
          <w:rFonts w:ascii="Arial" w:eastAsia="Arial" w:hAnsi="Arial" w:cs="Arial"/>
          <w:color w:val="auto"/>
          <w:sz w:val="22"/>
          <w:szCs w:val="22"/>
          <w:lang w:eastAsia="ar-SA"/>
        </w:rPr>
        <w:t>PZ.294.8677.2024</w:t>
      </w:r>
    </w:p>
    <w:p w14:paraId="1B743CEF" w14:textId="6728CA35" w:rsidR="00A90B1A" w:rsidRPr="00097EFC" w:rsidRDefault="00C7762D" w:rsidP="00097EF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97EFC" w:rsidRPr="00097EFC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0112/IZ02GM/08111/01898/24/P</w:t>
      </w:r>
    </w:p>
    <w:p w14:paraId="095986BE" w14:textId="2846E08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066A4">
        <w:rPr>
          <w:rFonts w:ascii="Arial" w:hAnsi="Arial" w:cs="Arial"/>
          <w:b/>
          <w:bCs/>
          <w:sz w:val="20"/>
          <w:szCs w:val="22"/>
        </w:rPr>
        <w:t xml:space="preserve"> </w:t>
      </w:r>
      <w:r w:rsidR="000066A4" w:rsidRPr="000066A4">
        <w:rPr>
          <w:rFonts w:ascii="Arial" w:hAnsi="Arial" w:cs="Arial"/>
          <w:b/>
          <w:bCs/>
          <w:sz w:val="20"/>
          <w:szCs w:val="22"/>
        </w:rPr>
        <w:t>Dostawa preparatu chwastobójczego do likwidacji zbędnej roślinności w torach kolejowych w obrębie działania Zakładu Linii Kolejowych w Łodzi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37CBDBEF" w:rsidR="001023BF" w:rsidRDefault="000066A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6A9FD6FD" w14:textId="606E80D6" w:rsidR="000066A4" w:rsidRDefault="000066A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75D76867" w14:textId="4BF74BDD" w:rsidR="000066A4" w:rsidRDefault="000066A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9F0F0D3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A40E0D" w:rsidRPr="00A40E0D">
        <w:rPr>
          <w:rFonts w:ascii="Arial" w:hAnsi="Arial" w:cs="Arial"/>
          <w:sz w:val="22"/>
          <w:szCs w:val="22"/>
        </w:rPr>
        <w:t xml:space="preserve">(Dz. U. z 2024 r., poz. 507). 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07A3DD19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40E0D" w:rsidRPr="00A40E0D">
        <w:rPr>
          <w:rFonts w:ascii="Arial" w:eastAsia="Times New Roman" w:hAnsi="Arial" w:cs="Arial"/>
          <w:color w:val="222222"/>
          <w:sz w:val="16"/>
          <w:szCs w:val="16"/>
        </w:rPr>
        <w:t>(Dz. U. z 2023 r. poz. 1124, 1285, 1723 i 1843</w:t>
      </w:r>
      <w:r w:rsidR="00A40E0D">
        <w:rPr>
          <w:rFonts w:ascii="Arial" w:eastAsia="Times New Roman" w:hAnsi="Arial" w:cs="Arial"/>
          <w:color w:val="222222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79C6C4B5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A40E0D" w:rsidRPr="00A40E0D">
        <w:rPr>
          <w:rFonts w:ascii="Arial" w:eastAsia="Times New Roman" w:hAnsi="Arial" w:cs="Arial"/>
          <w:color w:val="222222"/>
          <w:sz w:val="16"/>
          <w:szCs w:val="16"/>
        </w:rPr>
        <w:t>(Dz. U. z 2023 r. poz. 120, 295 i 1598)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DADC6A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066A4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066A4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4314785">
    <w:abstractNumId w:val="21"/>
  </w:num>
  <w:num w:numId="2" w16cid:durableId="1290667660">
    <w:abstractNumId w:val="7"/>
  </w:num>
  <w:num w:numId="3" w16cid:durableId="239676047">
    <w:abstractNumId w:val="8"/>
  </w:num>
  <w:num w:numId="4" w16cid:durableId="18046535">
    <w:abstractNumId w:val="12"/>
  </w:num>
  <w:num w:numId="5" w16cid:durableId="2010137261">
    <w:abstractNumId w:val="18"/>
  </w:num>
  <w:num w:numId="6" w16cid:durableId="181290154">
    <w:abstractNumId w:val="5"/>
  </w:num>
  <w:num w:numId="7" w16cid:durableId="1982267859">
    <w:abstractNumId w:val="10"/>
  </w:num>
  <w:num w:numId="8" w16cid:durableId="372539041">
    <w:abstractNumId w:val="6"/>
  </w:num>
  <w:num w:numId="9" w16cid:durableId="1902672231">
    <w:abstractNumId w:val="4"/>
  </w:num>
  <w:num w:numId="10" w16cid:durableId="971864787">
    <w:abstractNumId w:val="0"/>
  </w:num>
  <w:num w:numId="11" w16cid:durableId="2142838341">
    <w:abstractNumId w:val="11"/>
  </w:num>
  <w:num w:numId="12" w16cid:durableId="1510217182">
    <w:abstractNumId w:val="1"/>
  </w:num>
  <w:num w:numId="13" w16cid:durableId="1194611264">
    <w:abstractNumId w:val="23"/>
  </w:num>
  <w:num w:numId="14" w16cid:durableId="712923540">
    <w:abstractNumId w:val="22"/>
  </w:num>
  <w:num w:numId="15" w16cid:durableId="252708021">
    <w:abstractNumId w:val="19"/>
  </w:num>
  <w:num w:numId="16" w16cid:durableId="1700206336">
    <w:abstractNumId w:val="3"/>
  </w:num>
  <w:num w:numId="17" w16cid:durableId="1203518861">
    <w:abstractNumId w:val="16"/>
  </w:num>
  <w:num w:numId="18" w16cid:durableId="452528323">
    <w:abstractNumId w:val="17"/>
  </w:num>
  <w:num w:numId="19" w16cid:durableId="1130173300">
    <w:abstractNumId w:val="14"/>
  </w:num>
  <w:num w:numId="20" w16cid:durableId="1051853525">
    <w:abstractNumId w:val="9"/>
  </w:num>
  <w:num w:numId="21" w16cid:durableId="1374111862">
    <w:abstractNumId w:val="2"/>
  </w:num>
  <w:num w:numId="22" w16cid:durableId="174273433">
    <w:abstractNumId w:val="13"/>
  </w:num>
  <w:num w:numId="23" w16cid:durableId="1185561857">
    <w:abstractNumId w:val="20"/>
  </w:num>
  <w:num w:numId="24" w16cid:durableId="12488859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6A4"/>
    <w:rsid w:val="00011F03"/>
    <w:rsid w:val="000178C3"/>
    <w:rsid w:val="000578E9"/>
    <w:rsid w:val="00066AEA"/>
    <w:rsid w:val="000772AD"/>
    <w:rsid w:val="00081068"/>
    <w:rsid w:val="00094884"/>
    <w:rsid w:val="00097EFC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0E0D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Smolec Karolina</cp:lastModifiedBy>
  <cp:revision>3</cp:revision>
  <cp:lastPrinted>2022-04-20T08:18:00Z</cp:lastPrinted>
  <dcterms:created xsi:type="dcterms:W3CDTF">2024-04-26T10:04:00Z</dcterms:created>
  <dcterms:modified xsi:type="dcterms:W3CDTF">2024-04-29T09:22:00Z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