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694C4" w14:textId="14D0578B" w:rsidR="00AB739F" w:rsidRPr="00061B7A" w:rsidRDefault="00AB739F" w:rsidP="00721AAD">
      <w:pPr>
        <w:tabs>
          <w:tab w:val="left" w:pos="0"/>
        </w:tabs>
        <w:spacing w:line="360" w:lineRule="auto"/>
        <w:ind w:left="567" w:hanging="567"/>
        <w:jc w:val="left"/>
        <w:rPr>
          <w:rFonts w:ascii="Arial" w:eastAsia="Arial" w:hAnsi="Arial" w:cs="Arial"/>
          <w:sz w:val="22"/>
          <w:szCs w:val="22"/>
        </w:rPr>
      </w:pPr>
      <w:r w:rsidRPr="00061B7A">
        <w:rPr>
          <w:rFonts w:ascii="Arial" w:eastAsia="Arial" w:hAnsi="Arial" w:cs="Arial"/>
          <w:sz w:val="22"/>
          <w:szCs w:val="22"/>
        </w:rPr>
        <w:t xml:space="preserve">Nr sprawy: </w:t>
      </w:r>
      <w:r w:rsidR="00065548" w:rsidRPr="00061B7A">
        <w:rPr>
          <w:rStyle w:val="Pogrubienie"/>
          <w:rFonts w:ascii="Arial" w:hAnsi="Arial" w:cs="Arial"/>
          <w:b w:val="0"/>
          <w:bCs w:val="0"/>
          <w:sz w:val="22"/>
          <w:szCs w:val="22"/>
          <w:shd w:val="clear" w:color="auto" w:fill="FFFFFF"/>
        </w:rPr>
        <w:t>PZ.294.1062.2025</w:t>
      </w:r>
    </w:p>
    <w:p w14:paraId="1635F135" w14:textId="5ADD609F" w:rsidR="00AB739F" w:rsidRPr="00061B7A" w:rsidRDefault="00AB739F" w:rsidP="00721AAD">
      <w:pPr>
        <w:tabs>
          <w:tab w:val="left" w:pos="0"/>
        </w:tabs>
        <w:spacing w:line="360" w:lineRule="auto"/>
        <w:ind w:left="567" w:hanging="567"/>
        <w:jc w:val="left"/>
        <w:rPr>
          <w:rFonts w:ascii="Arial" w:eastAsia="Arial" w:hAnsi="Arial" w:cs="Arial"/>
          <w:sz w:val="22"/>
          <w:szCs w:val="22"/>
        </w:rPr>
      </w:pPr>
      <w:r w:rsidRPr="00061B7A">
        <w:rPr>
          <w:rFonts w:ascii="Arial" w:eastAsia="Arial" w:hAnsi="Arial" w:cs="Arial"/>
          <w:sz w:val="22"/>
          <w:szCs w:val="22"/>
        </w:rPr>
        <w:t xml:space="preserve">Nr postępowania: </w:t>
      </w:r>
      <w:r w:rsidR="00065548" w:rsidRPr="00061B7A">
        <w:rPr>
          <w:rStyle w:val="Pogrubienie"/>
          <w:rFonts w:ascii="Arial" w:hAnsi="Arial" w:cs="Arial"/>
          <w:b w:val="0"/>
          <w:bCs w:val="0"/>
          <w:sz w:val="22"/>
          <w:szCs w:val="22"/>
          <w:shd w:val="clear" w:color="auto" w:fill="FFFFFF"/>
        </w:rPr>
        <w:t>0112/IZ02GM/00498/01104/25/P</w:t>
      </w:r>
    </w:p>
    <w:p w14:paraId="2C1BE8D5" w14:textId="77777777" w:rsidR="006904F0" w:rsidRPr="00721AAD" w:rsidRDefault="006904F0" w:rsidP="00721AAD">
      <w:pPr>
        <w:tabs>
          <w:tab w:val="left" w:pos="0"/>
        </w:tabs>
        <w:spacing w:line="360" w:lineRule="auto"/>
        <w:ind w:left="567" w:hanging="567"/>
        <w:jc w:val="left"/>
        <w:rPr>
          <w:rFonts w:ascii="Arial" w:eastAsia="Arial" w:hAnsi="Arial" w:cs="Arial"/>
          <w:b/>
          <w:sz w:val="22"/>
          <w:szCs w:val="22"/>
        </w:rPr>
      </w:pPr>
    </w:p>
    <w:p w14:paraId="2E73351A" w14:textId="77777777" w:rsidR="00AB739F" w:rsidRPr="00721AAD" w:rsidRDefault="00AB739F" w:rsidP="00721AAD">
      <w:pPr>
        <w:tabs>
          <w:tab w:val="left" w:pos="0"/>
        </w:tabs>
        <w:spacing w:line="360" w:lineRule="auto"/>
        <w:ind w:left="0"/>
        <w:jc w:val="left"/>
        <w:rPr>
          <w:rFonts w:ascii="Arial" w:eastAsia="Arial" w:hAnsi="Arial" w:cs="Arial"/>
          <w:b/>
          <w:sz w:val="22"/>
          <w:szCs w:val="22"/>
        </w:rPr>
      </w:pPr>
      <w:r w:rsidRPr="00721AAD">
        <w:rPr>
          <w:rFonts w:ascii="Arial" w:eastAsia="Arial" w:hAnsi="Arial" w:cs="Arial"/>
          <w:b/>
          <w:noProof/>
          <w:sz w:val="22"/>
          <w:szCs w:val="22"/>
          <w:lang w:eastAsia="pl-PL"/>
        </w:rPr>
        <w:drawing>
          <wp:inline distT="0" distB="0" distL="0" distR="0" wp14:anchorId="18D2D417" wp14:editId="6B1F33DF">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14C8FECA" w14:textId="77777777" w:rsidR="00AB739F" w:rsidRPr="00721AAD" w:rsidRDefault="00AB739F" w:rsidP="00721AAD">
      <w:pPr>
        <w:tabs>
          <w:tab w:val="left" w:pos="0"/>
        </w:tabs>
        <w:spacing w:line="360" w:lineRule="auto"/>
        <w:ind w:left="0"/>
        <w:jc w:val="left"/>
        <w:rPr>
          <w:rFonts w:ascii="Arial" w:eastAsia="Arial" w:hAnsi="Arial" w:cs="Arial"/>
          <w:b/>
          <w:sz w:val="22"/>
          <w:szCs w:val="22"/>
        </w:rPr>
      </w:pPr>
    </w:p>
    <w:p w14:paraId="7DE344C6" w14:textId="77777777" w:rsidR="00AB739F" w:rsidRPr="00721AAD" w:rsidRDefault="00AB739F" w:rsidP="00721AAD">
      <w:pPr>
        <w:tabs>
          <w:tab w:val="left" w:pos="0"/>
        </w:tabs>
        <w:spacing w:line="360" w:lineRule="auto"/>
        <w:ind w:left="0"/>
        <w:jc w:val="left"/>
        <w:rPr>
          <w:rFonts w:ascii="Arial" w:eastAsia="Arial" w:hAnsi="Arial" w:cs="Arial"/>
          <w:b/>
          <w:sz w:val="22"/>
          <w:szCs w:val="22"/>
        </w:rPr>
      </w:pPr>
      <w:r w:rsidRPr="00721AAD">
        <w:rPr>
          <w:rFonts w:ascii="Arial" w:eastAsia="Arial" w:hAnsi="Arial" w:cs="Arial"/>
          <w:b/>
          <w:sz w:val="22"/>
          <w:szCs w:val="22"/>
        </w:rPr>
        <w:t>PKP Polskie Linie Kolejowe S.A.</w:t>
      </w:r>
    </w:p>
    <w:p w14:paraId="12D26561" w14:textId="77777777" w:rsidR="00AB739F" w:rsidRPr="00721AAD" w:rsidRDefault="00AB739F" w:rsidP="00721AAD">
      <w:pPr>
        <w:tabs>
          <w:tab w:val="left" w:pos="0"/>
        </w:tabs>
        <w:spacing w:line="360" w:lineRule="auto"/>
        <w:ind w:left="0"/>
        <w:jc w:val="left"/>
        <w:rPr>
          <w:rFonts w:ascii="Arial" w:eastAsia="Arial" w:hAnsi="Arial" w:cs="Arial"/>
          <w:b/>
          <w:sz w:val="22"/>
          <w:szCs w:val="22"/>
        </w:rPr>
      </w:pPr>
      <w:r w:rsidRPr="00721AAD">
        <w:rPr>
          <w:rFonts w:ascii="Arial" w:eastAsia="Arial" w:hAnsi="Arial" w:cs="Arial"/>
          <w:b/>
          <w:sz w:val="22"/>
          <w:szCs w:val="22"/>
        </w:rPr>
        <w:t>ul. Targowa 74</w:t>
      </w:r>
    </w:p>
    <w:p w14:paraId="2C88010C" w14:textId="77777777" w:rsidR="00AB739F" w:rsidRPr="00721AAD" w:rsidRDefault="00AB739F" w:rsidP="00721AAD">
      <w:pPr>
        <w:spacing w:line="360" w:lineRule="auto"/>
        <w:ind w:left="0"/>
        <w:jc w:val="left"/>
        <w:rPr>
          <w:rFonts w:ascii="Arial" w:hAnsi="Arial" w:cs="Arial"/>
          <w:b/>
          <w:caps/>
          <w:color w:val="000000"/>
          <w:sz w:val="22"/>
          <w:szCs w:val="22"/>
        </w:rPr>
      </w:pPr>
      <w:r w:rsidRPr="00721AAD">
        <w:rPr>
          <w:rFonts w:ascii="Arial" w:eastAsia="Arial" w:hAnsi="Arial" w:cs="Arial"/>
          <w:b/>
          <w:sz w:val="22"/>
          <w:szCs w:val="22"/>
        </w:rPr>
        <w:t>03-734 Warszawa</w:t>
      </w:r>
    </w:p>
    <w:p w14:paraId="6D0C2EAB" w14:textId="77777777" w:rsidR="002B62CC" w:rsidRPr="00721AAD" w:rsidRDefault="00AB739F" w:rsidP="00721AAD">
      <w:pPr>
        <w:spacing w:line="360" w:lineRule="auto"/>
        <w:ind w:left="0"/>
        <w:jc w:val="left"/>
        <w:rPr>
          <w:rFonts w:ascii="Arial" w:eastAsia="Times New Roman" w:hAnsi="Arial" w:cs="Arial"/>
          <w:b/>
          <w:sz w:val="22"/>
          <w:szCs w:val="22"/>
          <w:lang w:eastAsia="pl-PL"/>
        </w:rPr>
      </w:pPr>
      <w:r w:rsidRPr="00721AAD">
        <w:rPr>
          <w:rFonts w:ascii="Arial" w:eastAsia="Times New Roman" w:hAnsi="Arial" w:cs="Arial"/>
          <w:b/>
          <w:sz w:val="22"/>
          <w:szCs w:val="22"/>
          <w:lang w:eastAsia="pl-PL"/>
        </w:rPr>
        <w:t>Zakład Linii Ko</w:t>
      </w:r>
      <w:r w:rsidR="001A0BB4" w:rsidRPr="00721AAD">
        <w:rPr>
          <w:rFonts w:ascii="Arial" w:eastAsia="Times New Roman" w:hAnsi="Arial" w:cs="Arial"/>
          <w:b/>
          <w:sz w:val="22"/>
          <w:szCs w:val="22"/>
          <w:lang w:eastAsia="pl-PL"/>
        </w:rPr>
        <w:t>lejowych w Łodzi</w:t>
      </w:r>
    </w:p>
    <w:p w14:paraId="789CF5C8" w14:textId="14B48983" w:rsidR="001A0BB4" w:rsidRPr="00721AAD" w:rsidRDefault="001A0BB4" w:rsidP="00721AAD">
      <w:pPr>
        <w:spacing w:line="360" w:lineRule="auto"/>
        <w:ind w:left="0"/>
        <w:jc w:val="left"/>
        <w:rPr>
          <w:rFonts w:ascii="Arial" w:eastAsia="Times New Roman" w:hAnsi="Arial" w:cs="Arial"/>
          <w:b/>
          <w:sz w:val="22"/>
          <w:szCs w:val="22"/>
          <w:lang w:eastAsia="pl-PL"/>
        </w:rPr>
      </w:pPr>
      <w:r w:rsidRPr="00721AAD">
        <w:rPr>
          <w:rFonts w:ascii="Arial" w:eastAsia="Times New Roman" w:hAnsi="Arial" w:cs="Arial"/>
          <w:b/>
          <w:sz w:val="22"/>
          <w:szCs w:val="22"/>
          <w:lang w:eastAsia="pl-PL"/>
        </w:rPr>
        <w:t>ul. Tuwima 28</w:t>
      </w:r>
    </w:p>
    <w:p w14:paraId="388E0459" w14:textId="77777777" w:rsidR="00AB739F" w:rsidRPr="00721AAD" w:rsidRDefault="00AB739F" w:rsidP="00721AAD">
      <w:pPr>
        <w:spacing w:line="360" w:lineRule="auto"/>
        <w:ind w:left="0"/>
        <w:jc w:val="left"/>
        <w:rPr>
          <w:rFonts w:ascii="Arial" w:hAnsi="Arial" w:cs="Arial"/>
          <w:b/>
          <w:bCs/>
          <w:sz w:val="22"/>
          <w:szCs w:val="22"/>
        </w:rPr>
      </w:pPr>
      <w:r w:rsidRPr="00721AAD">
        <w:rPr>
          <w:rFonts w:ascii="Arial" w:eastAsia="Times New Roman" w:hAnsi="Arial" w:cs="Arial"/>
          <w:b/>
          <w:sz w:val="22"/>
          <w:szCs w:val="22"/>
          <w:lang w:eastAsia="pl-PL"/>
        </w:rPr>
        <w:t>90-002 Łódź</w:t>
      </w:r>
    </w:p>
    <w:p w14:paraId="3B49AC90" w14:textId="77777777" w:rsidR="00AB739F" w:rsidRPr="00721AAD" w:rsidRDefault="00AB739F" w:rsidP="00721AAD">
      <w:pPr>
        <w:spacing w:line="360" w:lineRule="auto"/>
        <w:ind w:left="0"/>
        <w:jc w:val="left"/>
        <w:rPr>
          <w:rFonts w:ascii="Arial" w:hAnsi="Arial" w:cs="Arial"/>
          <w:b/>
          <w:bCs/>
          <w:sz w:val="22"/>
          <w:szCs w:val="22"/>
        </w:rPr>
      </w:pPr>
    </w:p>
    <w:p w14:paraId="146DEF2D" w14:textId="77777777" w:rsidR="00AB739F" w:rsidRPr="00721AAD" w:rsidRDefault="00AB739F" w:rsidP="00721AAD">
      <w:pPr>
        <w:spacing w:line="360" w:lineRule="auto"/>
        <w:ind w:left="0"/>
        <w:jc w:val="left"/>
        <w:rPr>
          <w:rFonts w:ascii="Arial" w:hAnsi="Arial" w:cs="Arial"/>
          <w:b/>
          <w:bCs/>
          <w:sz w:val="22"/>
          <w:szCs w:val="22"/>
        </w:rPr>
      </w:pPr>
      <w:r w:rsidRPr="00721AAD">
        <w:rPr>
          <w:rFonts w:ascii="Arial" w:hAnsi="Arial" w:cs="Arial"/>
          <w:b/>
          <w:bCs/>
          <w:sz w:val="22"/>
          <w:szCs w:val="22"/>
        </w:rPr>
        <w:t>Specyfikacja Warunków Zamówienia</w:t>
      </w:r>
    </w:p>
    <w:p w14:paraId="587D432C" w14:textId="77777777" w:rsidR="00AB739F" w:rsidRPr="00721AAD" w:rsidRDefault="00AB739F" w:rsidP="00721AAD">
      <w:pPr>
        <w:spacing w:line="360" w:lineRule="auto"/>
        <w:ind w:left="0"/>
        <w:jc w:val="left"/>
        <w:rPr>
          <w:rFonts w:ascii="Arial" w:hAnsi="Arial" w:cs="Arial"/>
          <w:b/>
          <w:bCs/>
          <w:sz w:val="22"/>
          <w:szCs w:val="22"/>
        </w:rPr>
      </w:pPr>
      <w:r w:rsidRPr="00721AAD">
        <w:rPr>
          <w:rFonts w:ascii="Arial" w:hAnsi="Arial" w:cs="Arial"/>
          <w:b/>
          <w:bCs/>
          <w:sz w:val="22"/>
          <w:szCs w:val="22"/>
        </w:rPr>
        <w:t>(SWZ)</w:t>
      </w:r>
    </w:p>
    <w:p w14:paraId="5886E72B" w14:textId="77777777" w:rsidR="00AB739F" w:rsidRPr="00721AAD" w:rsidRDefault="00AB739F" w:rsidP="00721AAD">
      <w:pPr>
        <w:spacing w:after="600" w:line="360" w:lineRule="auto"/>
        <w:ind w:left="0"/>
        <w:jc w:val="left"/>
        <w:rPr>
          <w:rFonts w:ascii="Arial" w:hAnsi="Arial" w:cs="Arial"/>
          <w:b/>
          <w:bCs/>
          <w:sz w:val="22"/>
          <w:szCs w:val="22"/>
        </w:rPr>
      </w:pPr>
      <w:r w:rsidRPr="00721AAD">
        <w:rPr>
          <w:rFonts w:ascii="Arial" w:hAnsi="Arial" w:cs="Arial"/>
          <w:bCs/>
          <w:sz w:val="22"/>
          <w:szCs w:val="22"/>
        </w:rPr>
        <w:t>dla postępowania prowadzonego w trybie zapytania ofertowego otwartego, pn.:</w:t>
      </w:r>
    </w:p>
    <w:p w14:paraId="4A5F43F2" w14:textId="1AF2D204" w:rsidR="00AB739F" w:rsidRPr="00721AAD" w:rsidRDefault="00AB739F" w:rsidP="00721AAD">
      <w:pPr>
        <w:spacing w:line="360" w:lineRule="auto"/>
        <w:ind w:left="0"/>
        <w:jc w:val="left"/>
        <w:rPr>
          <w:rFonts w:ascii="Arial" w:hAnsi="Arial" w:cs="Arial"/>
          <w:b/>
          <w:bCs/>
          <w:sz w:val="22"/>
          <w:szCs w:val="22"/>
        </w:rPr>
      </w:pPr>
      <w:bookmarkStart w:id="0" w:name="_Hlk165969670"/>
      <w:r w:rsidRPr="00721AAD">
        <w:rPr>
          <w:rFonts w:ascii="Arial" w:hAnsi="Arial" w:cs="Arial"/>
          <w:b/>
          <w:bCs/>
          <w:sz w:val="22"/>
          <w:szCs w:val="22"/>
        </w:rPr>
        <w:t>„</w:t>
      </w:r>
      <w:r w:rsidR="00065548" w:rsidRPr="00065548">
        <w:rPr>
          <w:rFonts w:ascii="Arial" w:hAnsi="Arial" w:cs="Arial"/>
          <w:b/>
          <w:sz w:val="22"/>
          <w:szCs w:val="22"/>
        </w:rPr>
        <w:t>Wykonanie ekspertyzy dotyczącej przyczyn napływu wód gruntowych i opadowych przez dylatacje i ściany szczelinowe Dworca Łódź Fabryczna oraz tunelu wraz ze wskazaniem działań naprawczych</w:t>
      </w:r>
      <w:r w:rsidRPr="00721AAD">
        <w:rPr>
          <w:rFonts w:ascii="Arial" w:hAnsi="Arial" w:cs="Arial"/>
          <w:b/>
          <w:bCs/>
          <w:sz w:val="22"/>
          <w:szCs w:val="22"/>
        </w:rPr>
        <w:t>”</w:t>
      </w:r>
    </w:p>
    <w:bookmarkEnd w:id="0"/>
    <w:p w14:paraId="3D114367" w14:textId="77777777" w:rsidR="00721AAD" w:rsidRDefault="00721AAD" w:rsidP="00721AAD">
      <w:pPr>
        <w:spacing w:after="60" w:line="360" w:lineRule="auto"/>
        <w:ind w:left="0"/>
        <w:jc w:val="left"/>
        <w:rPr>
          <w:rFonts w:ascii="Arial" w:hAnsi="Arial" w:cs="Arial"/>
          <w:b/>
          <w:sz w:val="22"/>
          <w:szCs w:val="22"/>
        </w:rPr>
      </w:pPr>
    </w:p>
    <w:p w14:paraId="521B9979" w14:textId="77777777" w:rsidR="00721AAD" w:rsidRDefault="00721AAD" w:rsidP="00721AAD">
      <w:pPr>
        <w:spacing w:after="60" w:line="360" w:lineRule="auto"/>
        <w:ind w:left="0"/>
        <w:jc w:val="left"/>
        <w:rPr>
          <w:rFonts w:ascii="Arial" w:hAnsi="Arial" w:cs="Arial"/>
          <w:b/>
          <w:sz w:val="22"/>
          <w:szCs w:val="22"/>
        </w:rPr>
      </w:pPr>
    </w:p>
    <w:p w14:paraId="0BD624BA" w14:textId="77777777" w:rsidR="00721AAD" w:rsidRDefault="00721AAD" w:rsidP="00721AAD">
      <w:pPr>
        <w:spacing w:after="60" w:line="360" w:lineRule="auto"/>
        <w:ind w:left="0"/>
        <w:jc w:val="left"/>
        <w:rPr>
          <w:rFonts w:ascii="Arial" w:hAnsi="Arial" w:cs="Arial"/>
          <w:b/>
          <w:sz w:val="22"/>
          <w:szCs w:val="22"/>
        </w:rPr>
      </w:pPr>
    </w:p>
    <w:p w14:paraId="697FE067" w14:textId="07DB86FC" w:rsidR="00AB739F" w:rsidRPr="00721AAD" w:rsidRDefault="00AB739F" w:rsidP="00314B0B">
      <w:pPr>
        <w:spacing w:after="60" w:line="360" w:lineRule="auto"/>
        <w:ind w:left="0"/>
        <w:jc w:val="left"/>
        <w:rPr>
          <w:rFonts w:ascii="Arial" w:hAnsi="Arial" w:cs="Arial"/>
          <w:b/>
          <w:sz w:val="22"/>
          <w:szCs w:val="22"/>
        </w:rPr>
      </w:pPr>
      <w:r w:rsidRPr="00721AAD">
        <w:rPr>
          <w:rFonts w:ascii="Arial" w:hAnsi="Arial" w:cs="Arial"/>
          <w:b/>
          <w:sz w:val="22"/>
          <w:szCs w:val="22"/>
        </w:rPr>
        <w:t>ZATWIERDZAM</w:t>
      </w:r>
    </w:p>
    <w:p w14:paraId="3B5F7EE1" w14:textId="77777777" w:rsidR="0036508B" w:rsidRDefault="0036508B" w:rsidP="00721AAD">
      <w:pPr>
        <w:spacing w:after="60" w:line="360" w:lineRule="auto"/>
        <w:ind w:left="0"/>
        <w:jc w:val="left"/>
        <w:rPr>
          <w:rFonts w:ascii="Arial" w:hAnsi="Arial" w:cs="Arial"/>
          <w:sz w:val="22"/>
          <w:szCs w:val="22"/>
        </w:rPr>
      </w:pPr>
    </w:p>
    <w:p w14:paraId="1646B38D" w14:textId="231D764E" w:rsidR="00065548" w:rsidRDefault="00314B0B" w:rsidP="00314B0B">
      <w:pPr>
        <w:spacing w:after="60" w:line="360" w:lineRule="auto"/>
        <w:ind w:left="0"/>
        <w:jc w:val="left"/>
        <w:rPr>
          <w:rFonts w:ascii="Arial" w:hAnsi="Arial" w:cs="Arial"/>
          <w:sz w:val="22"/>
          <w:szCs w:val="22"/>
        </w:rPr>
      </w:pPr>
      <w:r>
        <w:rPr>
          <w:rFonts w:ascii="Arial" w:hAnsi="Arial" w:cs="Arial"/>
          <w:sz w:val="22"/>
          <w:szCs w:val="22"/>
        </w:rPr>
        <w:t>Elżbieta Budka Dyrektor Zastępca do spraw eksploatacyjnych</w:t>
      </w:r>
    </w:p>
    <w:p w14:paraId="29445593" w14:textId="486DBF52" w:rsidR="00AB739F" w:rsidRPr="00065548" w:rsidRDefault="00AB739F" w:rsidP="00314B0B">
      <w:pPr>
        <w:spacing w:after="60" w:line="360" w:lineRule="auto"/>
        <w:ind w:left="0"/>
        <w:jc w:val="left"/>
        <w:rPr>
          <w:rFonts w:ascii="Arial" w:hAnsi="Arial" w:cs="Arial"/>
          <w:sz w:val="16"/>
          <w:szCs w:val="16"/>
        </w:rPr>
      </w:pPr>
      <w:r w:rsidRPr="00065548">
        <w:rPr>
          <w:rFonts w:ascii="Arial" w:hAnsi="Arial" w:cs="Arial"/>
          <w:sz w:val="16"/>
          <w:szCs w:val="16"/>
        </w:rPr>
        <w:t>(Pełnomocnik Kierownika Zamawiającego)</w:t>
      </w:r>
    </w:p>
    <w:p w14:paraId="1A7FC0D7" w14:textId="77777777" w:rsidR="006E00EA" w:rsidRPr="00721AAD" w:rsidRDefault="006E00EA" w:rsidP="00721AAD">
      <w:pPr>
        <w:spacing w:line="360" w:lineRule="auto"/>
        <w:ind w:left="0"/>
        <w:jc w:val="left"/>
        <w:rPr>
          <w:rFonts w:ascii="Arial" w:hAnsi="Arial" w:cs="Arial"/>
          <w:b/>
          <w:bCs/>
          <w:sz w:val="22"/>
          <w:szCs w:val="22"/>
        </w:rPr>
      </w:pPr>
    </w:p>
    <w:p w14:paraId="6FDED516" w14:textId="77777777" w:rsidR="00721AAD" w:rsidRDefault="00721AAD" w:rsidP="00721AAD">
      <w:pPr>
        <w:spacing w:line="360" w:lineRule="auto"/>
        <w:ind w:left="0"/>
        <w:jc w:val="left"/>
        <w:rPr>
          <w:rFonts w:ascii="Arial" w:hAnsi="Arial" w:cs="Arial"/>
          <w:b/>
          <w:bCs/>
          <w:sz w:val="22"/>
          <w:szCs w:val="22"/>
        </w:rPr>
      </w:pPr>
    </w:p>
    <w:p w14:paraId="1F222D0D" w14:textId="77777777" w:rsidR="00721AAD" w:rsidRDefault="00721AAD" w:rsidP="00721AAD">
      <w:pPr>
        <w:spacing w:line="360" w:lineRule="auto"/>
        <w:ind w:left="0"/>
        <w:jc w:val="left"/>
        <w:rPr>
          <w:rFonts w:ascii="Arial" w:hAnsi="Arial" w:cs="Arial"/>
          <w:b/>
          <w:bCs/>
          <w:sz w:val="22"/>
          <w:szCs w:val="22"/>
        </w:rPr>
      </w:pPr>
    </w:p>
    <w:p w14:paraId="5F9710FA" w14:textId="77777777" w:rsidR="00721AAD" w:rsidRDefault="00721AAD" w:rsidP="00721AAD">
      <w:pPr>
        <w:spacing w:line="360" w:lineRule="auto"/>
        <w:ind w:left="0"/>
        <w:jc w:val="left"/>
        <w:rPr>
          <w:rFonts w:ascii="Arial" w:hAnsi="Arial" w:cs="Arial"/>
          <w:b/>
          <w:bCs/>
          <w:sz w:val="22"/>
          <w:szCs w:val="22"/>
        </w:rPr>
      </w:pPr>
    </w:p>
    <w:p w14:paraId="7C115E86" w14:textId="77777777" w:rsidR="00721AAD" w:rsidRDefault="00721AAD" w:rsidP="00721AAD">
      <w:pPr>
        <w:spacing w:line="360" w:lineRule="auto"/>
        <w:ind w:left="0"/>
        <w:jc w:val="left"/>
        <w:rPr>
          <w:rFonts w:ascii="Arial" w:hAnsi="Arial" w:cs="Arial"/>
          <w:b/>
          <w:bCs/>
          <w:sz w:val="22"/>
          <w:szCs w:val="22"/>
        </w:rPr>
      </w:pPr>
    </w:p>
    <w:p w14:paraId="3215ACC8" w14:textId="5EBC77B3" w:rsidR="006E00EA" w:rsidRPr="00721AAD" w:rsidRDefault="006E00EA" w:rsidP="00721AAD">
      <w:pPr>
        <w:spacing w:line="360" w:lineRule="auto"/>
        <w:ind w:left="0"/>
        <w:jc w:val="left"/>
        <w:rPr>
          <w:rFonts w:ascii="Arial" w:hAnsi="Arial" w:cs="Arial"/>
          <w:b/>
          <w:bCs/>
          <w:sz w:val="22"/>
          <w:szCs w:val="22"/>
        </w:rPr>
      </w:pPr>
      <w:r w:rsidRPr="00721AAD">
        <w:rPr>
          <w:rFonts w:ascii="Arial" w:hAnsi="Arial" w:cs="Arial"/>
          <w:b/>
          <w:bCs/>
          <w:sz w:val="22"/>
          <w:szCs w:val="22"/>
        </w:rPr>
        <w:t>Łódź, dnia</w:t>
      </w:r>
      <w:r w:rsidR="004A23AE" w:rsidRPr="00721AAD">
        <w:rPr>
          <w:rFonts w:ascii="Arial" w:hAnsi="Arial" w:cs="Arial"/>
          <w:b/>
          <w:bCs/>
          <w:sz w:val="22"/>
          <w:szCs w:val="22"/>
        </w:rPr>
        <w:t xml:space="preserve"> </w:t>
      </w:r>
      <w:r w:rsidR="00594F63">
        <w:rPr>
          <w:rFonts w:ascii="Arial" w:hAnsi="Arial" w:cs="Arial"/>
          <w:b/>
          <w:bCs/>
          <w:sz w:val="22"/>
          <w:szCs w:val="22"/>
        </w:rPr>
        <w:t>30</w:t>
      </w:r>
      <w:r w:rsidR="00594F63" w:rsidRPr="00721AAD">
        <w:rPr>
          <w:rFonts w:ascii="Arial" w:hAnsi="Arial" w:cs="Arial"/>
          <w:b/>
          <w:bCs/>
          <w:sz w:val="22"/>
          <w:szCs w:val="22"/>
        </w:rPr>
        <w:t>.</w:t>
      </w:r>
      <w:r w:rsidR="00065548">
        <w:rPr>
          <w:rFonts w:ascii="Arial" w:hAnsi="Arial" w:cs="Arial"/>
          <w:b/>
          <w:bCs/>
          <w:sz w:val="22"/>
          <w:szCs w:val="22"/>
        </w:rPr>
        <w:t>04</w:t>
      </w:r>
      <w:r w:rsidR="00D36CC8" w:rsidRPr="00721AAD">
        <w:rPr>
          <w:rFonts w:ascii="Arial" w:hAnsi="Arial" w:cs="Arial"/>
          <w:b/>
          <w:bCs/>
          <w:sz w:val="22"/>
          <w:szCs w:val="22"/>
        </w:rPr>
        <w:t>.</w:t>
      </w:r>
      <w:r w:rsidRPr="00721AAD">
        <w:rPr>
          <w:rFonts w:ascii="Arial" w:hAnsi="Arial" w:cs="Arial"/>
          <w:b/>
          <w:bCs/>
          <w:sz w:val="22"/>
          <w:szCs w:val="22"/>
        </w:rPr>
        <w:t>202</w:t>
      </w:r>
      <w:r w:rsidR="00065548">
        <w:rPr>
          <w:rFonts w:ascii="Arial" w:hAnsi="Arial" w:cs="Arial"/>
          <w:b/>
          <w:bCs/>
          <w:sz w:val="22"/>
          <w:szCs w:val="22"/>
        </w:rPr>
        <w:t>5</w:t>
      </w:r>
      <w:r w:rsidR="00B32CAD" w:rsidRPr="00721AAD">
        <w:rPr>
          <w:rFonts w:ascii="Arial" w:hAnsi="Arial" w:cs="Arial"/>
          <w:b/>
          <w:bCs/>
          <w:sz w:val="22"/>
          <w:szCs w:val="22"/>
        </w:rPr>
        <w:t xml:space="preserve"> </w:t>
      </w:r>
      <w:r w:rsidRPr="00721AAD">
        <w:rPr>
          <w:rFonts w:ascii="Arial" w:hAnsi="Arial" w:cs="Arial"/>
          <w:b/>
          <w:bCs/>
          <w:sz w:val="22"/>
          <w:szCs w:val="22"/>
        </w:rPr>
        <w:t>r.</w:t>
      </w:r>
    </w:p>
    <w:p w14:paraId="3D0EDC45" w14:textId="77777777" w:rsidR="00AB739F" w:rsidRPr="00721AAD" w:rsidRDefault="00AB739F" w:rsidP="00721AAD">
      <w:pPr>
        <w:spacing w:line="360" w:lineRule="auto"/>
        <w:ind w:left="0"/>
        <w:jc w:val="left"/>
        <w:rPr>
          <w:rFonts w:ascii="Arial" w:hAnsi="Arial" w:cs="Arial"/>
          <w:sz w:val="22"/>
          <w:szCs w:val="22"/>
        </w:rPr>
      </w:pPr>
    </w:p>
    <w:sdt>
      <w:sdtPr>
        <w:rPr>
          <w:rFonts w:ascii="Arial" w:eastAsia="Batang" w:hAnsi="Arial" w:cs="Arial"/>
          <w:color w:val="auto"/>
          <w:sz w:val="22"/>
          <w:szCs w:val="22"/>
          <w:lang w:eastAsia="ar-SA"/>
        </w:rPr>
        <w:id w:val="-1395656994"/>
        <w:docPartObj>
          <w:docPartGallery w:val="Table of Contents"/>
          <w:docPartUnique/>
        </w:docPartObj>
      </w:sdtPr>
      <w:sdtEndPr>
        <w:rPr>
          <w:b/>
          <w:bCs/>
        </w:rPr>
      </w:sdtEndPr>
      <w:sdtContent>
        <w:p w14:paraId="14352527" w14:textId="27031CF3" w:rsidR="003F1EC6" w:rsidRPr="00721AAD" w:rsidRDefault="003F1EC6" w:rsidP="00721AAD">
          <w:pPr>
            <w:pStyle w:val="Nagwekspisutreci"/>
            <w:spacing w:line="360" w:lineRule="auto"/>
            <w:rPr>
              <w:rFonts w:ascii="Arial" w:hAnsi="Arial" w:cs="Arial"/>
              <w:sz w:val="22"/>
              <w:szCs w:val="22"/>
            </w:rPr>
          </w:pPr>
          <w:r w:rsidRPr="00721AAD">
            <w:rPr>
              <w:rFonts w:ascii="Arial" w:hAnsi="Arial" w:cs="Arial"/>
              <w:sz w:val="22"/>
              <w:szCs w:val="22"/>
            </w:rPr>
            <w:t>Spis treści</w:t>
          </w:r>
        </w:p>
        <w:p w14:paraId="739C43CB" w14:textId="0FD28392" w:rsidR="00AD79C7" w:rsidRPr="00721AAD" w:rsidRDefault="003F1EC6"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r w:rsidRPr="00721AAD">
            <w:rPr>
              <w:rFonts w:ascii="Arial" w:hAnsi="Arial" w:cs="Arial"/>
              <w:sz w:val="22"/>
              <w:szCs w:val="22"/>
            </w:rPr>
            <w:fldChar w:fldCharType="begin"/>
          </w:r>
          <w:r w:rsidRPr="00721AAD">
            <w:rPr>
              <w:rFonts w:ascii="Arial" w:hAnsi="Arial" w:cs="Arial"/>
              <w:sz w:val="22"/>
              <w:szCs w:val="22"/>
            </w:rPr>
            <w:instrText xml:space="preserve"> TOC \o "1-3" \h \z \u </w:instrText>
          </w:r>
          <w:r w:rsidRPr="00721AAD">
            <w:rPr>
              <w:rFonts w:ascii="Arial" w:hAnsi="Arial" w:cs="Arial"/>
              <w:sz w:val="22"/>
              <w:szCs w:val="22"/>
            </w:rPr>
            <w:fldChar w:fldCharType="separate"/>
          </w:r>
          <w:hyperlink w:anchor="_Toc167190844" w:history="1">
            <w:r w:rsidR="00AD79C7" w:rsidRPr="00721AAD">
              <w:rPr>
                <w:rStyle w:val="Hipercze"/>
                <w:rFonts w:ascii="Arial" w:hAnsi="Arial" w:cs="Arial"/>
                <w:noProof/>
                <w:sz w:val="22"/>
                <w:szCs w:val="22"/>
              </w:rPr>
              <w:t>Rozdział I – Informacje ogólne</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_Toc167190844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3</w:t>
            </w:r>
            <w:r w:rsidR="00AD79C7" w:rsidRPr="00721AAD">
              <w:rPr>
                <w:rFonts w:ascii="Arial" w:hAnsi="Arial" w:cs="Arial"/>
                <w:noProof/>
                <w:webHidden/>
                <w:sz w:val="22"/>
                <w:szCs w:val="22"/>
              </w:rPr>
              <w:fldChar w:fldCharType="end"/>
            </w:r>
          </w:hyperlink>
        </w:p>
        <w:p w14:paraId="4CE1A726" w14:textId="6742AD66"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45" w:history="1">
            <w:r w:rsidR="00AD79C7" w:rsidRPr="00721AAD">
              <w:rPr>
                <w:rStyle w:val="Hipercze"/>
                <w:rFonts w:ascii="Arial" w:hAnsi="Arial" w:cs="Arial"/>
                <w:noProof/>
                <w:sz w:val="22"/>
                <w:szCs w:val="22"/>
              </w:rPr>
              <w:t>Rozdział II – Opis Przedmiotu Zamówienia i termin wykonania</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_Toc167190845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4</w:t>
            </w:r>
            <w:r w:rsidR="00AD79C7" w:rsidRPr="00721AAD">
              <w:rPr>
                <w:rFonts w:ascii="Arial" w:hAnsi="Arial" w:cs="Arial"/>
                <w:noProof/>
                <w:webHidden/>
                <w:sz w:val="22"/>
                <w:szCs w:val="22"/>
              </w:rPr>
              <w:fldChar w:fldCharType="end"/>
            </w:r>
          </w:hyperlink>
        </w:p>
        <w:p w14:paraId="07D645EF" w14:textId="0737B04C"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46" w:history="1">
            <w:r w:rsidR="00AD79C7" w:rsidRPr="00721AAD">
              <w:rPr>
                <w:rStyle w:val="Hipercze"/>
                <w:rFonts w:ascii="Arial" w:hAnsi="Arial" w:cs="Arial"/>
                <w:noProof/>
                <w:sz w:val="22"/>
                <w:szCs w:val="22"/>
              </w:rPr>
              <w:t>Rozdział III – Warunki udziału w postępowaniu i informacja o wymaganych dokumentach</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_Toc167190846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4</w:t>
            </w:r>
            <w:r w:rsidR="00AD79C7" w:rsidRPr="00721AAD">
              <w:rPr>
                <w:rFonts w:ascii="Arial" w:hAnsi="Arial" w:cs="Arial"/>
                <w:noProof/>
                <w:webHidden/>
                <w:sz w:val="22"/>
                <w:szCs w:val="22"/>
              </w:rPr>
              <w:fldChar w:fldCharType="end"/>
            </w:r>
          </w:hyperlink>
        </w:p>
        <w:p w14:paraId="42458F3B" w14:textId="20E8E5E1"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47" w:history="1">
            <w:r w:rsidR="00AD79C7" w:rsidRPr="00721AAD">
              <w:rPr>
                <w:rStyle w:val="Hipercze"/>
                <w:rFonts w:ascii="Arial" w:hAnsi="Arial" w:cs="Arial"/>
                <w:noProof/>
                <w:sz w:val="22"/>
                <w:szCs w:val="22"/>
              </w:rPr>
              <w:t>Rozdział IV – Sposób sporządzenia i złożenia oferty oraz dokumentów wymaganych w postępowaniu</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_Toc167190847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9</w:t>
            </w:r>
            <w:r w:rsidR="00AD79C7" w:rsidRPr="00721AAD">
              <w:rPr>
                <w:rFonts w:ascii="Arial" w:hAnsi="Arial" w:cs="Arial"/>
                <w:noProof/>
                <w:webHidden/>
                <w:sz w:val="22"/>
                <w:szCs w:val="22"/>
              </w:rPr>
              <w:fldChar w:fldCharType="end"/>
            </w:r>
          </w:hyperlink>
        </w:p>
        <w:p w14:paraId="0194A720" w14:textId="5BD0749A"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48" w:history="1">
            <w:r w:rsidR="005F2A0D" w:rsidRPr="00721AAD">
              <w:rPr>
                <w:rStyle w:val="Hipercze"/>
                <w:rFonts w:ascii="Arial" w:hAnsi="Arial" w:cs="Arial"/>
                <w:noProof/>
                <w:sz w:val="22"/>
                <w:szCs w:val="22"/>
              </w:rPr>
              <w:t>Rozdział V – Wadium</w:t>
            </w:r>
            <w:r w:rsidR="005F2A0D" w:rsidRPr="00721AAD">
              <w:rPr>
                <w:rFonts w:ascii="Arial" w:hAnsi="Arial" w:cs="Arial"/>
                <w:noProof/>
                <w:webHidden/>
                <w:sz w:val="22"/>
                <w:szCs w:val="22"/>
              </w:rPr>
              <w:tab/>
            </w:r>
            <w:r w:rsidR="005F2A0D">
              <w:rPr>
                <w:rFonts w:ascii="Arial" w:hAnsi="Arial" w:cs="Arial"/>
                <w:noProof/>
                <w:webHidden/>
                <w:sz w:val="22"/>
                <w:szCs w:val="22"/>
              </w:rPr>
              <w:t>12</w:t>
            </w:r>
          </w:hyperlink>
        </w:p>
        <w:p w14:paraId="3EDC1E30" w14:textId="024AB573"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49" w:history="1">
            <w:r w:rsidR="00AD79C7" w:rsidRPr="00721AAD">
              <w:rPr>
                <w:rStyle w:val="Hipercze"/>
                <w:rFonts w:ascii="Arial" w:hAnsi="Arial" w:cs="Arial"/>
                <w:noProof/>
                <w:sz w:val="22"/>
                <w:szCs w:val="22"/>
              </w:rPr>
              <w:t>Rozdział VI – Termin związania ofertą</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_Toc167190849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12</w:t>
            </w:r>
            <w:r w:rsidR="00AD79C7" w:rsidRPr="00721AAD">
              <w:rPr>
                <w:rFonts w:ascii="Arial" w:hAnsi="Arial" w:cs="Arial"/>
                <w:noProof/>
                <w:webHidden/>
                <w:sz w:val="22"/>
                <w:szCs w:val="22"/>
              </w:rPr>
              <w:fldChar w:fldCharType="end"/>
            </w:r>
          </w:hyperlink>
        </w:p>
        <w:p w14:paraId="1D7EEDAF" w14:textId="64C24A68"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0" w:history="1">
            <w:r w:rsidR="00AD79C7" w:rsidRPr="00721AAD">
              <w:rPr>
                <w:rStyle w:val="Hipercze"/>
                <w:rFonts w:ascii="Arial" w:hAnsi="Arial" w:cs="Arial"/>
                <w:noProof/>
                <w:sz w:val="22"/>
                <w:szCs w:val="22"/>
              </w:rPr>
              <w:t>Rozdział VII - Opis sposobu obliczenia ceny</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_Toc167190850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12</w:t>
            </w:r>
            <w:r w:rsidR="00AD79C7" w:rsidRPr="00721AAD">
              <w:rPr>
                <w:rFonts w:ascii="Arial" w:hAnsi="Arial" w:cs="Arial"/>
                <w:noProof/>
                <w:webHidden/>
                <w:sz w:val="22"/>
                <w:szCs w:val="22"/>
              </w:rPr>
              <w:fldChar w:fldCharType="end"/>
            </w:r>
          </w:hyperlink>
        </w:p>
        <w:p w14:paraId="29711423" w14:textId="74E09FB7"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1" w:history="1">
            <w:r w:rsidR="00AD79C7" w:rsidRPr="00721AAD">
              <w:rPr>
                <w:rStyle w:val="Hipercze"/>
                <w:rFonts w:ascii="Arial" w:hAnsi="Arial" w:cs="Arial"/>
                <w:noProof/>
                <w:sz w:val="22"/>
                <w:szCs w:val="22"/>
              </w:rPr>
              <w:t>Rozdział VIII – Opis kryteriów i sposób oceny ofert</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_Toc167190851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13</w:t>
            </w:r>
            <w:r w:rsidR="00AD79C7" w:rsidRPr="00721AAD">
              <w:rPr>
                <w:rFonts w:ascii="Arial" w:hAnsi="Arial" w:cs="Arial"/>
                <w:noProof/>
                <w:webHidden/>
                <w:sz w:val="22"/>
                <w:szCs w:val="22"/>
              </w:rPr>
              <w:fldChar w:fldCharType="end"/>
            </w:r>
          </w:hyperlink>
        </w:p>
        <w:p w14:paraId="721E5A14" w14:textId="30B59FBE"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2" w:history="1">
            <w:r w:rsidR="00AD79C7" w:rsidRPr="00721AAD">
              <w:rPr>
                <w:rStyle w:val="Hipercze"/>
                <w:rFonts w:ascii="Arial" w:hAnsi="Arial" w:cs="Arial"/>
                <w:noProof/>
                <w:sz w:val="22"/>
                <w:szCs w:val="22"/>
              </w:rPr>
              <w:t>Rozdział IX – Miejsce oraz termin składania i otwarcia ofert</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_Toc167190852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14</w:t>
            </w:r>
            <w:r w:rsidR="00AD79C7" w:rsidRPr="00721AAD">
              <w:rPr>
                <w:rFonts w:ascii="Arial" w:hAnsi="Arial" w:cs="Arial"/>
                <w:noProof/>
                <w:webHidden/>
                <w:sz w:val="22"/>
                <w:szCs w:val="22"/>
              </w:rPr>
              <w:fldChar w:fldCharType="end"/>
            </w:r>
          </w:hyperlink>
        </w:p>
        <w:p w14:paraId="1172A987" w14:textId="1042BD81"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3" w:history="1">
            <w:r w:rsidR="00AD79C7" w:rsidRPr="00721AAD">
              <w:rPr>
                <w:rStyle w:val="Hipercze"/>
                <w:rFonts w:ascii="Arial" w:hAnsi="Arial" w:cs="Arial"/>
                <w:noProof/>
                <w:sz w:val="22"/>
                <w:szCs w:val="22"/>
              </w:rPr>
              <w:t>Rozdział X – Odwrócona ocena ofert</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_Toc167190853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14</w:t>
            </w:r>
            <w:r w:rsidR="00AD79C7" w:rsidRPr="00721AAD">
              <w:rPr>
                <w:rFonts w:ascii="Arial" w:hAnsi="Arial" w:cs="Arial"/>
                <w:noProof/>
                <w:webHidden/>
                <w:sz w:val="22"/>
                <w:szCs w:val="22"/>
              </w:rPr>
              <w:fldChar w:fldCharType="end"/>
            </w:r>
          </w:hyperlink>
        </w:p>
        <w:p w14:paraId="76DE680C" w14:textId="4634ED40"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4" w:history="1">
            <w:r w:rsidR="00AD79C7" w:rsidRPr="00721AAD">
              <w:rPr>
                <w:rStyle w:val="Hipercze"/>
                <w:rFonts w:ascii="Arial" w:hAnsi="Arial" w:cs="Arial"/>
                <w:noProof/>
                <w:sz w:val="22"/>
                <w:szCs w:val="22"/>
              </w:rPr>
              <w:t>Rozdział XI – Informacje o przeprowadzeniu Negocjacji handlowych</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_Toc167190854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15</w:t>
            </w:r>
            <w:r w:rsidR="00AD79C7" w:rsidRPr="00721AAD">
              <w:rPr>
                <w:rFonts w:ascii="Arial" w:hAnsi="Arial" w:cs="Arial"/>
                <w:noProof/>
                <w:webHidden/>
                <w:sz w:val="22"/>
                <w:szCs w:val="22"/>
              </w:rPr>
              <w:fldChar w:fldCharType="end"/>
            </w:r>
          </w:hyperlink>
        </w:p>
        <w:p w14:paraId="4D4A838D" w14:textId="49DE048C"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5" w:history="1">
            <w:r w:rsidR="00AD79C7" w:rsidRPr="00721AAD">
              <w:rPr>
                <w:rStyle w:val="Hipercze"/>
                <w:rFonts w:ascii="Arial" w:hAnsi="Arial" w:cs="Arial"/>
                <w:noProof/>
                <w:sz w:val="22"/>
                <w:szCs w:val="22"/>
              </w:rPr>
              <w:t>Rozdział XII – Informacje o przeprowadzeniu aukcji elektronicznej</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_Toc167190855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16</w:t>
            </w:r>
            <w:r w:rsidR="00AD79C7" w:rsidRPr="00721AAD">
              <w:rPr>
                <w:rFonts w:ascii="Arial" w:hAnsi="Arial" w:cs="Arial"/>
                <w:noProof/>
                <w:webHidden/>
                <w:sz w:val="22"/>
                <w:szCs w:val="22"/>
              </w:rPr>
              <w:fldChar w:fldCharType="end"/>
            </w:r>
          </w:hyperlink>
        </w:p>
        <w:p w14:paraId="3EA5A757" w14:textId="6228B5F0"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6" w:history="1">
            <w:r w:rsidR="00AD79C7" w:rsidRPr="00721AAD">
              <w:rPr>
                <w:rStyle w:val="Hipercze"/>
                <w:rFonts w:ascii="Arial" w:hAnsi="Arial" w:cs="Arial"/>
                <w:noProof/>
                <w:sz w:val="22"/>
                <w:szCs w:val="22"/>
              </w:rPr>
              <w:t>Rozdział XIII – Informacje o formalnościach, jakie powinny zostać dopełnione po wyborze oferty, w celu zawarcia umowy zakupowej</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_Toc167190856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16</w:t>
            </w:r>
            <w:r w:rsidR="00AD79C7" w:rsidRPr="00721AAD">
              <w:rPr>
                <w:rFonts w:ascii="Arial" w:hAnsi="Arial" w:cs="Arial"/>
                <w:noProof/>
                <w:webHidden/>
                <w:sz w:val="22"/>
                <w:szCs w:val="22"/>
              </w:rPr>
              <w:fldChar w:fldCharType="end"/>
            </w:r>
          </w:hyperlink>
        </w:p>
        <w:p w14:paraId="74119CC1" w14:textId="65DFA2C8" w:rsidR="00AD79C7" w:rsidRPr="00721AAD" w:rsidRDefault="00000000" w:rsidP="00721AAD">
          <w:pPr>
            <w:pStyle w:val="Spistreci1"/>
            <w:tabs>
              <w:tab w:val="right" w:leader="dot" w:pos="9060"/>
            </w:tabs>
            <w:spacing w:line="360" w:lineRule="auto"/>
            <w:rPr>
              <w:rFonts w:ascii="Arial" w:hAnsi="Arial" w:cs="Arial"/>
              <w:noProof/>
              <w:sz w:val="22"/>
              <w:szCs w:val="22"/>
            </w:rPr>
          </w:pPr>
          <w:hyperlink w:anchor="_Toc167190857" w:history="1">
            <w:r w:rsidR="005F2A0D" w:rsidRPr="00721AAD">
              <w:rPr>
                <w:rStyle w:val="Hipercze"/>
                <w:rFonts w:ascii="Arial" w:hAnsi="Arial" w:cs="Arial"/>
                <w:noProof/>
                <w:sz w:val="22"/>
                <w:szCs w:val="22"/>
              </w:rPr>
              <w:t>Rozdział XIV – Wymagania dotyczące zabezpieczenia należytego wykonania umowy</w:t>
            </w:r>
            <w:r w:rsidR="005F2A0D" w:rsidRPr="00721AAD">
              <w:rPr>
                <w:rFonts w:ascii="Arial" w:hAnsi="Arial" w:cs="Arial"/>
                <w:noProof/>
                <w:webHidden/>
                <w:sz w:val="22"/>
                <w:szCs w:val="22"/>
              </w:rPr>
              <w:tab/>
            </w:r>
            <w:r w:rsidR="005F2A0D" w:rsidRPr="00721AAD">
              <w:rPr>
                <w:rFonts w:ascii="Arial" w:hAnsi="Arial" w:cs="Arial"/>
                <w:noProof/>
                <w:webHidden/>
                <w:sz w:val="22"/>
                <w:szCs w:val="22"/>
              </w:rPr>
              <w:fldChar w:fldCharType="begin"/>
            </w:r>
            <w:r w:rsidR="005F2A0D" w:rsidRPr="00721AAD">
              <w:rPr>
                <w:rFonts w:ascii="Arial" w:hAnsi="Arial" w:cs="Arial"/>
                <w:noProof/>
                <w:webHidden/>
                <w:sz w:val="22"/>
                <w:szCs w:val="22"/>
              </w:rPr>
              <w:instrText xml:space="preserve"> PAGEREF _Toc167190857 \h </w:instrText>
            </w:r>
            <w:r w:rsidR="005F2A0D" w:rsidRPr="00721AAD">
              <w:rPr>
                <w:rFonts w:ascii="Arial" w:hAnsi="Arial" w:cs="Arial"/>
                <w:noProof/>
                <w:webHidden/>
                <w:sz w:val="22"/>
                <w:szCs w:val="22"/>
              </w:rPr>
            </w:r>
            <w:r w:rsidR="005F2A0D" w:rsidRPr="00721AAD">
              <w:rPr>
                <w:rFonts w:ascii="Arial" w:hAnsi="Arial" w:cs="Arial"/>
                <w:noProof/>
                <w:webHidden/>
                <w:sz w:val="22"/>
                <w:szCs w:val="22"/>
              </w:rPr>
              <w:fldChar w:fldCharType="separate"/>
            </w:r>
            <w:r w:rsidR="009222E3">
              <w:rPr>
                <w:rFonts w:ascii="Arial" w:hAnsi="Arial" w:cs="Arial"/>
                <w:noProof/>
                <w:webHidden/>
                <w:sz w:val="22"/>
                <w:szCs w:val="22"/>
              </w:rPr>
              <w:t>16</w:t>
            </w:r>
            <w:r w:rsidR="005F2A0D" w:rsidRPr="00721AAD">
              <w:rPr>
                <w:rFonts w:ascii="Arial" w:hAnsi="Arial" w:cs="Arial"/>
                <w:noProof/>
                <w:webHidden/>
                <w:sz w:val="22"/>
                <w:szCs w:val="22"/>
              </w:rPr>
              <w:fldChar w:fldCharType="end"/>
            </w:r>
          </w:hyperlink>
        </w:p>
        <w:p w14:paraId="35F50EC5" w14:textId="3C77EFA7" w:rsidR="00176DB4" w:rsidRPr="00721AAD" w:rsidRDefault="00000000" w:rsidP="00721AAD">
          <w:pPr>
            <w:pStyle w:val="Spistreci1"/>
            <w:tabs>
              <w:tab w:val="right" w:leader="dot" w:pos="9062"/>
            </w:tabs>
            <w:spacing w:before="0" w:after="0" w:line="360" w:lineRule="auto"/>
            <w:rPr>
              <w:rFonts w:ascii="Arial" w:eastAsiaTheme="minorEastAsia" w:hAnsi="Arial" w:cs="Arial"/>
              <w:caps w:val="0"/>
              <w:noProof/>
              <w:sz w:val="22"/>
              <w:szCs w:val="22"/>
              <w:lang w:eastAsia="pl-PL"/>
            </w:rPr>
          </w:pPr>
          <w:hyperlink w:anchor="_Toc61443839" w:history="1">
            <w:r w:rsidR="005F2A0D" w:rsidRPr="00721AAD">
              <w:rPr>
                <w:rStyle w:val="Hipercze"/>
                <w:rFonts w:ascii="Arial" w:hAnsi="Arial" w:cs="Arial"/>
                <w:noProof/>
                <w:sz w:val="22"/>
                <w:szCs w:val="22"/>
              </w:rPr>
              <w:t>Rozdział XV – Pouczenie o środkach odwoławczych</w:t>
            </w:r>
            <w:r w:rsidR="005F2A0D" w:rsidRPr="00721AAD">
              <w:rPr>
                <w:rFonts w:ascii="Arial" w:hAnsi="Arial" w:cs="Arial"/>
                <w:noProof/>
                <w:webHidden/>
                <w:sz w:val="22"/>
                <w:szCs w:val="22"/>
              </w:rPr>
              <w:tab/>
              <w:t>1</w:t>
            </w:r>
            <w:r w:rsidR="005F2A0D">
              <w:rPr>
                <w:rFonts w:ascii="Arial" w:hAnsi="Arial" w:cs="Arial"/>
                <w:noProof/>
                <w:webHidden/>
                <w:sz w:val="22"/>
                <w:szCs w:val="22"/>
              </w:rPr>
              <w:t>7</w:t>
            </w:r>
          </w:hyperlink>
        </w:p>
        <w:p w14:paraId="154463E0" w14:textId="62761AF9" w:rsidR="00176DB4" w:rsidRPr="00721AAD" w:rsidRDefault="00000000" w:rsidP="00721AAD">
          <w:pPr>
            <w:pStyle w:val="Spistreci1"/>
            <w:tabs>
              <w:tab w:val="right" w:leader="dot" w:pos="9062"/>
            </w:tabs>
            <w:spacing w:before="0" w:after="0" w:line="360" w:lineRule="auto"/>
            <w:rPr>
              <w:rFonts w:ascii="Arial" w:eastAsiaTheme="minorEastAsia" w:hAnsi="Arial" w:cs="Arial"/>
              <w:caps w:val="0"/>
              <w:noProof/>
              <w:sz w:val="22"/>
              <w:szCs w:val="22"/>
              <w:lang w:eastAsia="pl-PL"/>
            </w:rPr>
          </w:pPr>
          <w:hyperlink w:anchor="_Toc61443840" w:history="1">
            <w:r w:rsidR="005F2A0D" w:rsidRPr="00721AAD">
              <w:rPr>
                <w:rStyle w:val="Hipercze"/>
                <w:rFonts w:ascii="Arial" w:hAnsi="Arial" w:cs="Arial"/>
                <w:noProof/>
                <w:sz w:val="22"/>
                <w:szCs w:val="22"/>
              </w:rPr>
              <w:t>Rozdział XVI – Zmiany w treści Specyfikacji Warunków Zamówienia</w:t>
            </w:r>
            <w:r w:rsidR="005F2A0D" w:rsidRPr="00721AAD">
              <w:rPr>
                <w:rFonts w:ascii="Arial" w:hAnsi="Arial" w:cs="Arial"/>
                <w:noProof/>
                <w:webHidden/>
                <w:sz w:val="22"/>
                <w:szCs w:val="22"/>
              </w:rPr>
              <w:tab/>
              <w:t>1</w:t>
            </w:r>
            <w:r w:rsidR="009222E3">
              <w:rPr>
                <w:rFonts w:ascii="Arial" w:hAnsi="Arial" w:cs="Arial"/>
                <w:noProof/>
                <w:webHidden/>
                <w:sz w:val="22"/>
                <w:szCs w:val="22"/>
              </w:rPr>
              <w:t>7</w:t>
            </w:r>
          </w:hyperlink>
        </w:p>
        <w:p w14:paraId="7BB846B6" w14:textId="23AE0051" w:rsidR="00176DB4" w:rsidRPr="00721AAD" w:rsidRDefault="00000000" w:rsidP="00721AAD">
          <w:pPr>
            <w:pStyle w:val="Spistreci1"/>
            <w:tabs>
              <w:tab w:val="right" w:leader="dot" w:pos="9062"/>
            </w:tabs>
            <w:spacing w:before="0" w:after="0" w:line="360" w:lineRule="auto"/>
            <w:rPr>
              <w:rFonts w:ascii="Arial" w:eastAsiaTheme="minorEastAsia" w:hAnsi="Arial" w:cs="Arial"/>
              <w:caps w:val="0"/>
              <w:noProof/>
              <w:sz w:val="22"/>
              <w:szCs w:val="22"/>
              <w:lang w:eastAsia="pl-PL"/>
            </w:rPr>
          </w:pPr>
          <w:hyperlink w:anchor="_Toc61443841" w:history="1">
            <w:r w:rsidR="005F2A0D" w:rsidRPr="00721AAD">
              <w:rPr>
                <w:rStyle w:val="Hipercze"/>
                <w:rFonts w:ascii="Arial" w:hAnsi="Arial" w:cs="Arial"/>
                <w:noProof/>
                <w:sz w:val="22"/>
                <w:szCs w:val="22"/>
              </w:rPr>
              <w:t>Rozdział XVII – Zamknięcie i unieważnienie postępowania</w:t>
            </w:r>
            <w:r w:rsidR="005F2A0D" w:rsidRPr="00721AAD">
              <w:rPr>
                <w:rFonts w:ascii="Arial" w:hAnsi="Arial" w:cs="Arial"/>
                <w:noProof/>
                <w:webHidden/>
                <w:sz w:val="22"/>
                <w:szCs w:val="22"/>
              </w:rPr>
              <w:tab/>
              <w:t>1</w:t>
            </w:r>
            <w:r w:rsidR="005F2A0D">
              <w:rPr>
                <w:rFonts w:ascii="Arial" w:hAnsi="Arial" w:cs="Arial"/>
                <w:noProof/>
                <w:webHidden/>
                <w:sz w:val="22"/>
                <w:szCs w:val="22"/>
              </w:rPr>
              <w:t>8</w:t>
            </w:r>
          </w:hyperlink>
        </w:p>
        <w:p w14:paraId="62B78462" w14:textId="4CC7B641" w:rsidR="00AD79C7" w:rsidRPr="00721AAD" w:rsidRDefault="00000000" w:rsidP="00721AAD">
          <w:pPr>
            <w:pStyle w:val="Spistreci1"/>
            <w:tabs>
              <w:tab w:val="right" w:leader="dot" w:pos="9060"/>
            </w:tabs>
            <w:spacing w:before="0" w:after="0" w:line="360" w:lineRule="auto"/>
            <w:rPr>
              <w:rFonts w:ascii="Arial" w:eastAsiaTheme="minorEastAsia" w:hAnsi="Arial" w:cs="Arial"/>
              <w:caps w:val="0"/>
              <w:noProof/>
              <w:kern w:val="2"/>
              <w:sz w:val="22"/>
              <w:szCs w:val="22"/>
              <w:lang w:eastAsia="pl-PL"/>
              <w14:ligatures w14:val="standardContextual"/>
            </w:rPr>
          </w:pPr>
          <w:hyperlink w:anchor="_Toc167190858" w:history="1">
            <w:r w:rsidR="00AD79C7" w:rsidRPr="00721AAD">
              <w:rPr>
                <w:rStyle w:val="Hipercze"/>
                <w:rFonts w:ascii="Arial" w:hAnsi="Arial" w:cs="Arial"/>
                <w:noProof/>
                <w:sz w:val="22"/>
                <w:szCs w:val="22"/>
              </w:rPr>
              <w:t>Rozdział XVIII – Klauzula informacyjna RODO</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_Toc167190858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18</w:t>
            </w:r>
            <w:r w:rsidR="00AD79C7" w:rsidRPr="00721AAD">
              <w:rPr>
                <w:rFonts w:ascii="Arial" w:hAnsi="Arial" w:cs="Arial"/>
                <w:noProof/>
                <w:webHidden/>
                <w:sz w:val="22"/>
                <w:szCs w:val="22"/>
              </w:rPr>
              <w:fldChar w:fldCharType="end"/>
            </w:r>
          </w:hyperlink>
        </w:p>
        <w:p w14:paraId="355E8F93" w14:textId="4FA1438E" w:rsidR="00AD79C7" w:rsidRPr="00721AAD" w:rsidRDefault="00000000" w:rsidP="00721AAD">
          <w:pPr>
            <w:pStyle w:val="Spistreci1"/>
            <w:tabs>
              <w:tab w:val="right" w:leader="dot" w:pos="9060"/>
            </w:tabs>
            <w:spacing w:line="360" w:lineRule="auto"/>
            <w:rPr>
              <w:rFonts w:ascii="Arial" w:eastAsiaTheme="minorEastAsia" w:hAnsi="Arial" w:cs="Arial"/>
              <w:b w:val="0"/>
              <w:bCs w:val="0"/>
              <w:caps w:val="0"/>
              <w:noProof/>
              <w:kern w:val="2"/>
              <w:sz w:val="22"/>
              <w:szCs w:val="22"/>
              <w:lang w:eastAsia="pl-PL"/>
              <w14:ligatures w14:val="standardContextual"/>
            </w:rPr>
          </w:pPr>
          <w:hyperlink w:anchor="_Toc167190859" w:history="1">
            <w:r w:rsidR="00AD79C7" w:rsidRPr="00721AAD">
              <w:rPr>
                <w:rStyle w:val="Hipercze"/>
                <w:rFonts w:ascii="Arial" w:hAnsi="Arial" w:cs="Arial"/>
                <w:noProof/>
                <w:sz w:val="22"/>
                <w:szCs w:val="22"/>
              </w:rPr>
              <w:t>ZAŁĄCZNIKI</w:t>
            </w:r>
            <w:r w:rsidR="00AD79C7" w:rsidRPr="00721AAD">
              <w:rPr>
                <w:rFonts w:ascii="Arial" w:hAnsi="Arial" w:cs="Arial"/>
                <w:noProof/>
                <w:webHidden/>
                <w:sz w:val="22"/>
                <w:szCs w:val="22"/>
              </w:rPr>
              <w:tab/>
            </w:r>
            <w:r w:rsidR="00AD79C7" w:rsidRPr="00721AAD">
              <w:rPr>
                <w:rFonts w:ascii="Arial" w:hAnsi="Arial" w:cs="Arial"/>
                <w:noProof/>
                <w:webHidden/>
                <w:sz w:val="22"/>
                <w:szCs w:val="22"/>
              </w:rPr>
              <w:fldChar w:fldCharType="begin"/>
            </w:r>
            <w:r w:rsidR="00AD79C7" w:rsidRPr="00721AAD">
              <w:rPr>
                <w:rFonts w:ascii="Arial" w:hAnsi="Arial" w:cs="Arial"/>
                <w:noProof/>
                <w:webHidden/>
                <w:sz w:val="22"/>
                <w:szCs w:val="22"/>
              </w:rPr>
              <w:instrText xml:space="preserve"> PAGEREF _Toc167190859 \h </w:instrText>
            </w:r>
            <w:r w:rsidR="00AD79C7" w:rsidRPr="00721AAD">
              <w:rPr>
                <w:rFonts w:ascii="Arial" w:hAnsi="Arial" w:cs="Arial"/>
                <w:noProof/>
                <w:webHidden/>
                <w:sz w:val="22"/>
                <w:szCs w:val="22"/>
              </w:rPr>
            </w:r>
            <w:r w:rsidR="00AD79C7" w:rsidRPr="00721AAD">
              <w:rPr>
                <w:rFonts w:ascii="Arial" w:hAnsi="Arial" w:cs="Arial"/>
                <w:noProof/>
                <w:webHidden/>
                <w:sz w:val="22"/>
                <w:szCs w:val="22"/>
              </w:rPr>
              <w:fldChar w:fldCharType="separate"/>
            </w:r>
            <w:r w:rsidR="009222E3">
              <w:rPr>
                <w:rFonts w:ascii="Arial" w:hAnsi="Arial" w:cs="Arial"/>
                <w:noProof/>
                <w:webHidden/>
                <w:sz w:val="22"/>
                <w:szCs w:val="22"/>
              </w:rPr>
              <w:t>21</w:t>
            </w:r>
            <w:r w:rsidR="00AD79C7" w:rsidRPr="00721AAD">
              <w:rPr>
                <w:rFonts w:ascii="Arial" w:hAnsi="Arial" w:cs="Arial"/>
                <w:noProof/>
                <w:webHidden/>
                <w:sz w:val="22"/>
                <w:szCs w:val="22"/>
              </w:rPr>
              <w:fldChar w:fldCharType="end"/>
            </w:r>
          </w:hyperlink>
        </w:p>
        <w:p w14:paraId="55DEF9A5" w14:textId="07B6CA6E" w:rsidR="003F1EC6" w:rsidRPr="00721AAD" w:rsidRDefault="003F1EC6" w:rsidP="00721AAD">
          <w:pPr>
            <w:spacing w:line="360" w:lineRule="auto"/>
            <w:jc w:val="left"/>
            <w:rPr>
              <w:rFonts w:ascii="Arial" w:hAnsi="Arial" w:cs="Arial"/>
              <w:sz w:val="22"/>
              <w:szCs w:val="22"/>
            </w:rPr>
          </w:pPr>
          <w:r w:rsidRPr="00721AAD">
            <w:rPr>
              <w:rFonts w:ascii="Arial" w:hAnsi="Arial" w:cs="Arial"/>
              <w:b/>
              <w:bCs/>
              <w:sz w:val="22"/>
              <w:szCs w:val="22"/>
            </w:rPr>
            <w:fldChar w:fldCharType="end"/>
          </w:r>
        </w:p>
      </w:sdtContent>
    </w:sdt>
    <w:p w14:paraId="24D143CD" w14:textId="77777777" w:rsidR="00AB739F" w:rsidRPr="00721AAD" w:rsidRDefault="00AB739F" w:rsidP="00721AAD">
      <w:pPr>
        <w:spacing w:line="360" w:lineRule="auto"/>
        <w:jc w:val="left"/>
        <w:rPr>
          <w:rFonts w:ascii="Arial" w:hAnsi="Arial" w:cs="Arial"/>
          <w:sz w:val="22"/>
          <w:szCs w:val="22"/>
        </w:rPr>
      </w:pPr>
    </w:p>
    <w:p w14:paraId="0B22E7F7" w14:textId="77777777" w:rsidR="00AB739F" w:rsidRPr="00721AAD" w:rsidRDefault="00AB739F" w:rsidP="00721AAD">
      <w:pPr>
        <w:spacing w:line="360" w:lineRule="auto"/>
        <w:jc w:val="left"/>
        <w:rPr>
          <w:rFonts w:ascii="Arial" w:hAnsi="Arial" w:cs="Arial"/>
          <w:sz w:val="22"/>
          <w:szCs w:val="22"/>
        </w:rPr>
      </w:pPr>
    </w:p>
    <w:p w14:paraId="5529B610" w14:textId="77777777" w:rsidR="00AB739F" w:rsidRPr="00721AAD" w:rsidRDefault="00AB739F" w:rsidP="00721AAD">
      <w:pPr>
        <w:spacing w:line="360" w:lineRule="auto"/>
        <w:jc w:val="left"/>
        <w:rPr>
          <w:rFonts w:ascii="Arial" w:hAnsi="Arial" w:cs="Arial"/>
          <w:sz w:val="22"/>
          <w:szCs w:val="22"/>
        </w:rPr>
      </w:pPr>
    </w:p>
    <w:p w14:paraId="3C3A5AA8" w14:textId="77777777" w:rsidR="00AB739F" w:rsidRPr="00721AAD" w:rsidRDefault="00AB739F" w:rsidP="00721AAD">
      <w:pPr>
        <w:spacing w:line="360" w:lineRule="auto"/>
        <w:jc w:val="left"/>
        <w:rPr>
          <w:rFonts w:ascii="Arial" w:hAnsi="Arial" w:cs="Arial"/>
          <w:sz w:val="22"/>
          <w:szCs w:val="22"/>
        </w:rPr>
      </w:pPr>
    </w:p>
    <w:p w14:paraId="25B4A684" w14:textId="77777777" w:rsidR="00AB739F" w:rsidRPr="00721AAD" w:rsidRDefault="00AB739F" w:rsidP="00721AAD">
      <w:pPr>
        <w:spacing w:line="360" w:lineRule="auto"/>
        <w:jc w:val="left"/>
        <w:rPr>
          <w:rFonts w:ascii="Arial" w:hAnsi="Arial" w:cs="Arial"/>
          <w:sz w:val="22"/>
          <w:szCs w:val="22"/>
        </w:rPr>
      </w:pPr>
    </w:p>
    <w:p w14:paraId="6D212E72" w14:textId="4F31633B" w:rsidR="00AB739F" w:rsidRPr="00721AAD" w:rsidRDefault="00AB739F"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1" w:name="_Toc97116729"/>
      <w:bookmarkStart w:id="2" w:name="_Toc160695823"/>
      <w:bookmarkStart w:id="3" w:name="_Toc167190844"/>
      <w:r w:rsidRPr="00721AAD">
        <w:rPr>
          <w:rFonts w:ascii="Arial" w:hAnsi="Arial" w:cs="Arial"/>
          <w:b/>
          <w:bCs/>
          <w:sz w:val="22"/>
          <w:szCs w:val="22"/>
        </w:rPr>
        <w:lastRenderedPageBreak/>
        <w:t>Rozdział I – Informacje ogóln</w:t>
      </w:r>
      <w:bookmarkEnd w:id="1"/>
      <w:r w:rsidRPr="00721AAD">
        <w:rPr>
          <w:rFonts w:ascii="Arial" w:hAnsi="Arial" w:cs="Arial"/>
          <w:b/>
          <w:bCs/>
          <w:sz w:val="22"/>
          <w:szCs w:val="22"/>
        </w:rPr>
        <w:t>e</w:t>
      </w:r>
      <w:bookmarkEnd w:id="2"/>
      <w:bookmarkEnd w:id="3"/>
    </w:p>
    <w:p w14:paraId="2CFFC819" w14:textId="77777777" w:rsidR="00AB739F" w:rsidRPr="00721AAD" w:rsidRDefault="00AB739F" w:rsidP="00721AAD">
      <w:pPr>
        <w:pStyle w:val="Akapitzlist"/>
        <w:numPr>
          <w:ilvl w:val="0"/>
          <w:numId w:val="1"/>
        </w:numPr>
        <w:spacing w:line="360" w:lineRule="auto"/>
        <w:ind w:left="284" w:hanging="284"/>
        <w:rPr>
          <w:rFonts w:ascii="Arial" w:hAnsi="Arial" w:cs="Arial"/>
          <w:bCs/>
          <w:sz w:val="22"/>
          <w:szCs w:val="22"/>
        </w:rPr>
      </w:pPr>
      <w:r w:rsidRPr="00721AAD">
        <w:rPr>
          <w:rFonts w:ascii="Arial" w:hAnsi="Arial" w:cs="Arial"/>
          <w:bCs/>
          <w:sz w:val="22"/>
          <w:szCs w:val="22"/>
        </w:rPr>
        <w:t>PKP Polskie Linie Kolejowe S.A. z siedzibą w Warszawie przy ulicy Targowej 74, Zakład Linii Kolejowych w Łodzi, ul. Tuwima 28, 90-002 Łódź</w:t>
      </w:r>
      <w:r w:rsidRPr="00721AAD">
        <w:rPr>
          <w:rFonts w:ascii="Arial" w:hAnsi="Arial" w:cs="Arial"/>
          <w:i/>
          <w:sz w:val="22"/>
          <w:szCs w:val="22"/>
        </w:rPr>
        <w:t>,</w:t>
      </w:r>
      <w:r w:rsidRPr="00721AAD" w:rsidDel="007E0A95">
        <w:rPr>
          <w:rFonts w:ascii="Arial" w:hAnsi="Arial" w:cs="Arial"/>
          <w:bCs/>
          <w:i/>
          <w:sz w:val="22"/>
          <w:szCs w:val="22"/>
        </w:rPr>
        <w:t xml:space="preserve"> </w:t>
      </w:r>
      <w:r w:rsidRPr="00721AAD">
        <w:rPr>
          <w:rFonts w:ascii="Arial" w:hAnsi="Arial" w:cs="Arial"/>
          <w:bCs/>
          <w:sz w:val="22"/>
          <w:szCs w:val="22"/>
        </w:rPr>
        <w:t>zwana dalej „</w:t>
      </w:r>
      <w:r w:rsidRPr="00721AAD">
        <w:rPr>
          <w:rFonts w:ascii="Arial" w:hAnsi="Arial" w:cs="Arial"/>
          <w:b/>
          <w:bCs/>
          <w:sz w:val="22"/>
          <w:szCs w:val="22"/>
        </w:rPr>
        <w:t>Zamawiającym</w:t>
      </w:r>
      <w:r w:rsidRPr="00721AAD">
        <w:rPr>
          <w:rFonts w:ascii="Arial" w:hAnsi="Arial" w:cs="Arial"/>
          <w:bCs/>
          <w:sz w:val="22"/>
          <w:szCs w:val="22"/>
        </w:rPr>
        <w:t>” zaprasza do składania ofert w postępowaniu prowadzonym w trybie zapytania ofertowego otwartego.</w:t>
      </w:r>
    </w:p>
    <w:p w14:paraId="6BAC2425" w14:textId="77777777" w:rsidR="00AB739F" w:rsidRPr="00721AAD" w:rsidRDefault="00AB739F" w:rsidP="00721AAD">
      <w:pPr>
        <w:pStyle w:val="Akapitzlist"/>
        <w:numPr>
          <w:ilvl w:val="0"/>
          <w:numId w:val="1"/>
        </w:numPr>
        <w:spacing w:line="360" w:lineRule="auto"/>
        <w:ind w:left="284" w:hanging="284"/>
        <w:rPr>
          <w:rFonts w:ascii="Arial" w:hAnsi="Arial" w:cs="Arial"/>
          <w:sz w:val="22"/>
          <w:szCs w:val="22"/>
        </w:rPr>
      </w:pPr>
      <w:r w:rsidRPr="00721AAD">
        <w:rPr>
          <w:rFonts w:ascii="Arial" w:hAnsi="Arial" w:cs="Arial"/>
          <w:bCs/>
          <w:sz w:val="22"/>
          <w:szCs w:val="22"/>
        </w:rPr>
        <w:t>Postępowanie zakupowe</w:t>
      </w:r>
      <w:r w:rsidRPr="00721AAD">
        <w:rPr>
          <w:rFonts w:ascii="Arial" w:hAnsi="Arial" w:cs="Arial"/>
          <w:sz w:val="22"/>
          <w:szCs w:val="22"/>
        </w:rPr>
        <w:t xml:space="preserve"> prowadzone jest zgodnie z zasadami określonymi w „Regulaminie udzielania zamówień logistycznych przez PKP Polskie Linie Kolejowe S.A.”</w:t>
      </w:r>
      <w:r w:rsidRPr="00721AAD">
        <w:rPr>
          <w:rFonts w:ascii="Arial" w:hAnsi="Arial" w:cs="Arial"/>
          <w:b/>
          <w:sz w:val="22"/>
          <w:szCs w:val="22"/>
        </w:rPr>
        <w:t xml:space="preserve"> </w:t>
      </w:r>
      <w:r w:rsidRPr="00721AAD">
        <w:rPr>
          <w:rFonts w:ascii="Arial" w:hAnsi="Arial" w:cs="Arial"/>
          <w:bCs/>
          <w:sz w:val="22"/>
          <w:szCs w:val="22"/>
        </w:rPr>
        <w:t>(dalej: „</w:t>
      </w:r>
      <w:r w:rsidRPr="00721AAD">
        <w:rPr>
          <w:rFonts w:ascii="Arial" w:hAnsi="Arial" w:cs="Arial"/>
          <w:b/>
          <w:bCs/>
          <w:sz w:val="22"/>
          <w:szCs w:val="22"/>
        </w:rPr>
        <w:t>Regulamin</w:t>
      </w:r>
      <w:r w:rsidRPr="00721AAD">
        <w:rPr>
          <w:rFonts w:ascii="Arial" w:hAnsi="Arial" w:cs="Arial"/>
          <w:bCs/>
          <w:sz w:val="22"/>
          <w:szCs w:val="22"/>
        </w:rPr>
        <w:t xml:space="preserve">”) dostępnego pod adresem: </w:t>
      </w:r>
      <w:hyperlink r:id="rId9" w:tooltip="https://platformazakupowa.plk-sa.pl" w:history="1">
        <w:r w:rsidRPr="00721AAD">
          <w:rPr>
            <w:rStyle w:val="Hipercze"/>
            <w:rFonts w:ascii="Arial" w:hAnsi="Arial" w:cs="Arial"/>
            <w:sz w:val="22"/>
            <w:szCs w:val="22"/>
          </w:rPr>
          <w:t>https://platformazakupowa.plk-sa.pl</w:t>
        </w:r>
      </w:hyperlink>
      <w:r w:rsidRPr="00721AAD">
        <w:rPr>
          <w:rFonts w:ascii="Arial" w:hAnsi="Arial" w:cs="Arial"/>
          <w:sz w:val="22"/>
          <w:szCs w:val="22"/>
        </w:rPr>
        <w:t xml:space="preserve"> w zakładce </w:t>
      </w:r>
      <w:r w:rsidRPr="00721AAD">
        <w:rPr>
          <w:rFonts w:ascii="Arial" w:hAnsi="Arial" w:cs="Arial"/>
          <w:i/>
          <w:sz w:val="22"/>
          <w:szCs w:val="22"/>
        </w:rPr>
        <w:t>Regulacje i procedury procesu zakupowego.</w:t>
      </w:r>
    </w:p>
    <w:p w14:paraId="45F3A111" w14:textId="77777777" w:rsidR="004D2278" w:rsidRPr="00721AAD" w:rsidRDefault="00AB739F" w:rsidP="00721AAD">
      <w:pPr>
        <w:pStyle w:val="Akapitzlist"/>
        <w:numPr>
          <w:ilvl w:val="0"/>
          <w:numId w:val="1"/>
        </w:numPr>
        <w:spacing w:line="360" w:lineRule="auto"/>
        <w:ind w:left="284" w:hanging="284"/>
        <w:rPr>
          <w:rFonts w:ascii="Arial" w:hAnsi="Arial" w:cs="Arial"/>
          <w:sz w:val="22"/>
          <w:szCs w:val="22"/>
        </w:rPr>
      </w:pPr>
      <w:r w:rsidRPr="00721AAD">
        <w:rPr>
          <w:rFonts w:ascii="Arial" w:hAnsi="Arial" w:cs="Arial"/>
          <w:sz w:val="22"/>
          <w:szCs w:val="22"/>
        </w:rPr>
        <w:t xml:space="preserve">Postępowanie zakupowe prowadzone jest w języku polskim. Wszystkie </w:t>
      </w:r>
      <w:r w:rsidRPr="00721AAD">
        <w:rPr>
          <w:rFonts w:ascii="Arial" w:eastAsia="Times New Roman" w:hAnsi="Arial" w:cs="Arial"/>
          <w:sz w:val="22"/>
          <w:szCs w:val="22"/>
          <w:lang w:eastAsia="pl-PL"/>
        </w:rPr>
        <w:t xml:space="preserve">dokumenty i oświadczenia składane w Postępowaniu zakupowym, które zostały sporządzone w języku obcym przekazuje się wraz z tłumaczeniem na język polski. </w:t>
      </w:r>
    </w:p>
    <w:p w14:paraId="2E76EC4F" w14:textId="77777777" w:rsidR="00AB739F" w:rsidRPr="00721AAD" w:rsidRDefault="00AB739F" w:rsidP="00721AAD">
      <w:pPr>
        <w:pStyle w:val="Akapitzlist"/>
        <w:numPr>
          <w:ilvl w:val="0"/>
          <w:numId w:val="1"/>
        </w:numPr>
        <w:spacing w:line="360" w:lineRule="auto"/>
        <w:ind w:left="284" w:hanging="284"/>
        <w:rPr>
          <w:rStyle w:val="Hipercze"/>
          <w:rFonts w:ascii="Arial" w:hAnsi="Arial" w:cs="Arial"/>
          <w:color w:val="auto"/>
          <w:sz w:val="22"/>
          <w:szCs w:val="22"/>
          <w:u w:val="none"/>
        </w:rPr>
      </w:pPr>
      <w:r w:rsidRPr="00721AAD">
        <w:rPr>
          <w:rFonts w:ascii="Arial" w:hAnsi="Arial" w:cs="Arial"/>
          <w:bCs/>
          <w:sz w:val="22"/>
          <w:szCs w:val="22"/>
        </w:rPr>
        <w:t>Postępowanie prowadzone jest za pomocą Platformy Zakupowej Zamawiającego (dalej: „</w:t>
      </w:r>
      <w:r w:rsidRPr="00721AAD">
        <w:rPr>
          <w:rFonts w:ascii="Arial" w:hAnsi="Arial" w:cs="Arial"/>
          <w:b/>
          <w:bCs/>
          <w:sz w:val="22"/>
          <w:szCs w:val="22"/>
        </w:rPr>
        <w:t>Platforma</w:t>
      </w:r>
      <w:r w:rsidRPr="00721AAD">
        <w:rPr>
          <w:rFonts w:ascii="Arial" w:hAnsi="Arial" w:cs="Arial"/>
          <w:bCs/>
          <w:sz w:val="22"/>
          <w:szCs w:val="22"/>
        </w:rPr>
        <w:t>” lub „</w:t>
      </w:r>
      <w:r w:rsidRPr="00721AAD">
        <w:rPr>
          <w:rFonts w:ascii="Arial" w:hAnsi="Arial" w:cs="Arial"/>
          <w:b/>
          <w:bCs/>
          <w:sz w:val="22"/>
          <w:szCs w:val="22"/>
        </w:rPr>
        <w:t>Platforma Zakupowa</w:t>
      </w:r>
      <w:r w:rsidRPr="00721AAD">
        <w:rPr>
          <w:rFonts w:ascii="Arial" w:hAnsi="Arial" w:cs="Arial"/>
          <w:bCs/>
          <w:sz w:val="22"/>
          <w:szCs w:val="22"/>
        </w:rPr>
        <w:t xml:space="preserve">”) dostępnej pod adresem: </w:t>
      </w:r>
      <w:hyperlink r:id="rId10" w:tooltip="https://platformazakupowa.plk-sa.pl" w:history="1">
        <w:r w:rsidRPr="00721AAD">
          <w:rPr>
            <w:rStyle w:val="Hipercze"/>
            <w:rFonts w:ascii="Arial" w:hAnsi="Arial" w:cs="Arial"/>
            <w:sz w:val="22"/>
            <w:szCs w:val="22"/>
          </w:rPr>
          <w:t>https://platformazakupowa.plk-sa.pl</w:t>
        </w:r>
      </w:hyperlink>
    </w:p>
    <w:p w14:paraId="23545217" w14:textId="6535F884" w:rsidR="00AB739F" w:rsidRPr="00721AAD" w:rsidRDefault="00AB739F" w:rsidP="00721AAD">
      <w:pPr>
        <w:pStyle w:val="Akapitzlist"/>
        <w:numPr>
          <w:ilvl w:val="0"/>
          <w:numId w:val="1"/>
        </w:numPr>
        <w:spacing w:line="360" w:lineRule="auto"/>
        <w:ind w:left="284" w:hanging="284"/>
        <w:rPr>
          <w:rFonts w:ascii="Arial" w:hAnsi="Arial" w:cs="Arial"/>
          <w:bCs/>
          <w:sz w:val="22"/>
          <w:szCs w:val="22"/>
        </w:rPr>
      </w:pPr>
      <w:r w:rsidRPr="00721AAD">
        <w:rPr>
          <w:rFonts w:ascii="Arial" w:hAnsi="Arial" w:cs="Arial"/>
          <w:bCs/>
          <w:sz w:val="22"/>
          <w:szCs w:val="22"/>
        </w:rPr>
        <w:t xml:space="preserve">Na Platformie Zakupowej w zakładce </w:t>
      </w:r>
      <w:r w:rsidRPr="00721AAD">
        <w:rPr>
          <w:rFonts w:ascii="Arial" w:hAnsi="Arial" w:cs="Arial"/>
          <w:bCs/>
          <w:i/>
          <w:sz w:val="22"/>
          <w:szCs w:val="22"/>
        </w:rPr>
        <w:t>Regulacje i procedury procesu zakupowego</w:t>
      </w:r>
      <w:r w:rsidRPr="00721AAD">
        <w:rPr>
          <w:rFonts w:ascii="Arial" w:hAnsi="Arial" w:cs="Arial"/>
          <w:bCs/>
          <w:sz w:val="22"/>
          <w:szCs w:val="22"/>
        </w:rPr>
        <w:t xml:space="preserve"> dostępny jest </w:t>
      </w:r>
      <w:r w:rsidRPr="00721AAD">
        <w:rPr>
          <w:rFonts w:ascii="Arial" w:hAnsi="Arial" w:cs="Arial"/>
          <w:b/>
          <w:bCs/>
          <w:sz w:val="22"/>
          <w:szCs w:val="22"/>
        </w:rPr>
        <w:t xml:space="preserve">Podręcznik dla Wykonawców </w:t>
      </w:r>
      <w:r w:rsidRPr="00721AAD">
        <w:rPr>
          <w:rFonts w:ascii="Arial" w:hAnsi="Arial" w:cs="Arial"/>
          <w:bCs/>
          <w:color w:val="000000" w:themeColor="text1"/>
          <w:sz w:val="22"/>
          <w:szCs w:val="22"/>
        </w:rPr>
        <w:t>wersja</w:t>
      </w:r>
      <w:r w:rsidRPr="00721AAD">
        <w:rPr>
          <w:rFonts w:ascii="Arial" w:hAnsi="Arial" w:cs="Arial"/>
          <w:b/>
          <w:bCs/>
          <w:color w:val="000000" w:themeColor="text1"/>
          <w:sz w:val="22"/>
          <w:szCs w:val="22"/>
        </w:rPr>
        <w:t xml:space="preserve"> </w:t>
      </w:r>
      <w:r w:rsidR="004D2278" w:rsidRPr="00721AAD">
        <w:rPr>
          <w:rFonts w:ascii="Arial" w:hAnsi="Arial" w:cs="Arial"/>
          <w:b/>
          <w:bCs/>
          <w:color w:val="000000" w:themeColor="text1"/>
          <w:sz w:val="22"/>
          <w:szCs w:val="22"/>
        </w:rPr>
        <w:t>1.</w:t>
      </w:r>
      <w:r w:rsidR="00B95ED0" w:rsidRPr="00721AAD">
        <w:rPr>
          <w:rFonts w:ascii="Arial" w:hAnsi="Arial" w:cs="Arial"/>
          <w:b/>
          <w:bCs/>
          <w:color w:val="000000" w:themeColor="text1"/>
          <w:sz w:val="22"/>
          <w:szCs w:val="22"/>
        </w:rPr>
        <w:t>4</w:t>
      </w:r>
      <w:r w:rsidR="004D2278" w:rsidRPr="00721AAD">
        <w:rPr>
          <w:rFonts w:ascii="Arial" w:hAnsi="Arial" w:cs="Arial"/>
          <w:b/>
          <w:bCs/>
          <w:color w:val="000000" w:themeColor="text1"/>
          <w:sz w:val="22"/>
          <w:szCs w:val="22"/>
        </w:rPr>
        <w:t xml:space="preserve"> </w:t>
      </w:r>
      <w:r w:rsidRPr="00721AAD">
        <w:rPr>
          <w:rFonts w:ascii="Arial" w:hAnsi="Arial" w:cs="Arial"/>
          <w:bCs/>
          <w:color w:val="000000" w:themeColor="text1"/>
          <w:sz w:val="22"/>
          <w:szCs w:val="22"/>
        </w:rPr>
        <w:t>(dalej</w:t>
      </w:r>
      <w:r w:rsidRPr="00721AAD">
        <w:rPr>
          <w:rFonts w:ascii="Arial" w:hAnsi="Arial" w:cs="Arial"/>
          <w:bCs/>
          <w:sz w:val="22"/>
          <w:szCs w:val="22"/>
        </w:rPr>
        <w:t>: „</w:t>
      </w:r>
      <w:r w:rsidRPr="00721AAD">
        <w:rPr>
          <w:rFonts w:ascii="Arial" w:hAnsi="Arial" w:cs="Arial"/>
          <w:b/>
          <w:bCs/>
          <w:sz w:val="22"/>
          <w:szCs w:val="22"/>
        </w:rPr>
        <w:t>Podręcznik</w:t>
      </w:r>
      <w:r w:rsidRPr="00721AAD">
        <w:rPr>
          <w:rFonts w:ascii="Arial" w:hAnsi="Arial" w:cs="Arial"/>
          <w:bCs/>
          <w:sz w:val="22"/>
          <w:szCs w:val="22"/>
        </w:rPr>
        <w:t xml:space="preserve">”) zawierający opis sposobu korzystania z Platformy oraz jej wymagania techniczne. Wykonawca zobowiązany jest postępować zgodnie z instrukcjami zawartymi w </w:t>
      </w:r>
      <w:r w:rsidRPr="00721AAD">
        <w:rPr>
          <w:rFonts w:ascii="Arial" w:hAnsi="Arial" w:cs="Arial"/>
          <w:b/>
          <w:bCs/>
          <w:sz w:val="22"/>
          <w:szCs w:val="22"/>
        </w:rPr>
        <w:t>Podręczniku</w:t>
      </w:r>
      <w:r w:rsidRPr="00721AAD">
        <w:rPr>
          <w:rFonts w:ascii="Arial" w:hAnsi="Arial" w:cs="Arial"/>
          <w:bCs/>
          <w:sz w:val="22"/>
          <w:szCs w:val="22"/>
        </w:rPr>
        <w:t>.</w:t>
      </w:r>
    </w:p>
    <w:p w14:paraId="74DE0974" w14:textId="77777777" w:rsidR="00AB739F" w:rsidRPr="00721AAD" w:rsidRDefault="00AB739F" w:rsidP="00721AAD">
      <w:pPr>
        <w:pStyle w:val="Akapitzlist"/>
        <w:numPr>
          <w:ilvl w:val="0"/>
          <w:numId w:val="1"/>
        </w:numPr>
        <w:spacing w:line="360" w:lineRule="auto"/>
        <w:ind w:left="284" w:hanging="284"/>
        <w:rPr>
          <w:rFonts w:ascii="Arial" w:hAnsi="Arial" w:cs="Arial"/>
          <w:bCs/>
          <w:sz w:val="22"/>
          <w:szCs w:val="22"/>
        </w:rPr>
      </w:pPr>
      <w:r w:rsidRPr="00721AAD">
        <w:rPr>
          <w:rFonts w:ascii="Arial" w:hAnsi="Arial" w:cs="Arial"/>
          <w:bCs/>
          <w:sz w:val="22"/>
          <w:szCs w:val="22"/>
        </w:rPr>
        <w:t xml:space="preserve">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Załącznik nr </w:t>
      </w:r>
      <w:r w:rsidR="00FD0BAC" w:rsidRPr="00721AAD">
        <w:rPr>
          <w:rFonts w:ascii="Arial" w:hAnsi="Arial" w:cs="Arial"/>
          <w:bCs/>
          <w:sz w:val="22"/>
          <w:szCs w:val="22"/>
        </w:rPr>
        <w:t>3</w:t>
      </w:r>
      <w:r w:rsidRPr="00721AAD">
        <w:rPr>
          <w:rFonts w:ascii="Arial" w:hAnsi="Arial" w:cs="Arial"/>
          <w:bCs/>
          <w:sz w:val="22"/>
          <w:szCs w:val="22"/>
        </w:rPr>
        <w:t xml:space="preserve"> do SWZ.</w:t>
      </w:r>
    </w:p>
    <w:p w14:paraId="051DA3D3" w14:textId="77777777" w:rsidR="005D56D2" w:rsidRPr="00721AAD" w:rsidRDefault="00AB739F" w:rsidP="00721AAD">
      <w:pPr>
        <w:pStyle w:val="Akapitzlist"/>
        <w:numPr>
          <w:ilvl w:val="0"/>
          <w:numId w:val="1"/>
        </w:numPr>
        <w:spacing w:line="360" w:lineRule="auto"/>
        <w:ind w:left="284" w:hanging="284"/>
        <w:rPr>
          <w:rFonts w:ascii="Arial" w:hAnsi="Arial" w:cs="Arial"/>
          <w:bCs/>
          <w:sz w:val="22"/>
          <w:szCs w:val="22"/>
        </w:rPr>
      </w:pPr>
      <w:r w:rsidRPr="00721AAD">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5D2292B8" w14:textId="156DD1DA" w:rsidR="005D56D2" w:rsidRDefault="005D56D2" w:rsidP="00721AAD">
      <w:pPr>
        <w:numPr>
          <w:ilvl w:val="0"/>
          <w:numId w:val="1"/>
        </w:numPr>
        <w:spacing w:line="360" w:lineRule="auto"/>
        <w:ind w:left="284" w:hanging="284"/>
        <w:jc w:val="left"/>
        <w:rPr>
          <w:rFonts w:ascii="Arial" w:hAnsi="Arial" w:cs="Arial"/>
          <w:bCs/>
          <w:sz w:val="22"/>
          <w:szCs w:val="22"/>
        </w:rPr>
      </w:pPr>
      <w:r w:rsidRPr="00721AAD">
        <w:rPr>
          <w:rFonts w:ascii="Arial" w:hAnsi="Arial" w:cs="Arial"/>
          <w:bCs/>
          <w:sz w:val="22"/>
          <w:szCs w:val="22"/>
        </w:rPr>
        <w:t>Wykonawca zobowiązany jest do zachowania w poufności wszelkich informacji prawnie chronionych uzyskanych w trakcie negocjacji oraz w trakcie realizacji umowy.</w:t>
      </w:r>
    </w:p>
    <w:p w14:paraId="264B6131" w14:textId="77777777" w:rsidR="00A10BB8" w:rsidRPr="0030145C" w:rsidRDefault="00A10BB8" w:rsidP="00A10BB8">
      <w:pPr>
        <w:numPr>
          <w:ilvl w:val="0"/>
          <w:numId w:val="1"/>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1040F032" w14:textId="77777777" w:rsidR="00A10BB8" w:rsidRPr="00721AAD" w:rsidRDefault="00A10BB8" w:rsidP="00A10BB8">
      <w:pPr>
        <w:spacing w:line="360" w:lineRule="auto"/>
        <w:ind w:left="0"/>
        <w:jc w:val="left"/>
        <w:rPr>
          <w:rFonts w:ascii="Arial" w:hAnsi="Arial" w:cs="Arial"/>
          <w:bCs/>
          <w:sz w:val="22"/>
          <w:szCs w:val="22"/>
        </w:rPr>
      </w:pPr>
    </w:p>
    <w:p w14:paraId="35B938DB" w14:textId="77777777" w:rsidR="00837F68" w:rsidRPr="00721AAD" w:rsidRDefault="00837F68" w:rsidP="00721AAD">
      <w:pPr>
        <w:spacing w:line="360" w:lineRule="auto"/>
        <w:jc w:val="left"/>
        <w:rPr>
          <w:rFonts w:ascii="Arial" w:hAnsi="Arial" w:cs="Arial"/>
          <w:bCs/>
          <w:sz w:val="22"/>
          <w:szCs w:val="22"/>
        </w:rPr>
      </w:pPr>
    </w:p>
    <w:p w14:paraId="0D0386CB" w14:textId="77777777" w:rsidR="005D56D2" w:rsidRPr="00721AAD" w:rsidRDefault="005D56D2"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4" w:name="_Toc97116730"/>
      <w:bookmarkStart w:id="5" w:name="_Toc160695824"/>
      <w:bookmarkStart w:id="6" w:name="_Toc167190845"/>
      <w:r w:rsidRPr="00721AAD">
        <w:rPr>
          <w:rFonts w:ascii="Arial" w:hAnsi="Arial" w:cs="Arial"/>
          <w:b/>
          <w:bCs/>
          <w:sz w:val="22"/>
          <w:szCs w:val="22"/>
        </w:rPr>
        <w:lastRenderedPageBreak/>
        <w:t>Rozdział II – Opis Przedmiotu Zamówienia i termin wykonania</w:t>
      </w:r>
      <w:bookmarkEnd w:id="4"/>
      <w:bookmarkEnd w:id="5"/>
      <w:bookmarkEnd w:id="6"/>
      <w:r w:rsidRPr="00721AAD">
        <w:rPr>
          <w:rFonts w:ascii="Arial" w:hAnsi="Arial" w:cs="Arial"/>
          <w:b/>
          <w:bCs/>
          <w:sz w:val="22"/>
          <w:szCs w:val="22"/>
        </w:rPr>
        <w:tab/>
      </w:r>
    </w:p>
    <w:p w14:paraId="3CBC510A" w14:textId="4EFC4462" w:rsidR="00410757" w:rsidRPr="00721AAD" w:rsidRDefault="005D56D2" w:rsidP="00721AAD">
      <w:pPr>
        <w:pStyle w:val="Akapitzlist"/>
        <w:numPr>
          <w:ilvl w:val="6"/>
          <w:numId w:val="34"/>
        </w:numPr>
        <w:suppressAutoHyphens w:val="0"/>
        <w:autoSpaceDN w:val="0"/>
        <w:adjustRightInd w:val="0"/>
        <w:spacing w:line="360" w:lineRule="auto"/>
        <w:ind w:left="426" w:hanging="426"/>
        <w:contextualSpacing/>
        <w:rPr>
          <w:rFonts w:ascii="Arial" w:hAnsi="Arial" w:cs="Arial"/>
          <w:color w:val="FF0000"/>
          <w:sz w:val="22"/>
          <w:szCs w:val="22"/>
        </w:rPr>
      </w:pPr>
      <w:r w:rsidRPr="00721AAD">
        <w:rPr>
          <w:rFonts w:ascii="Arial" w:hAnsi="Arial" w:cs="Arial"/>
          <w:sz w:val="22"/>
          <w:szCs w:val="22"/>
        </w:rPr>
        <w:t xml:space="preserve">Przedmiot niniejszego Zamówienia stanowi: </w:t>
      </w:r>
      <w:r w:rsidR="00CE63BC" w:rsidRPr="00CE63BC">
        <w:rPr>
          <w:rFonts w:ascii="Arial" w:hAnsi="Arial" w:cs="Arial"/>
          <w:b/>
          <w:sz w:val="22"/>
          <w:szCs w:val="22"/>
        </w:rPr>
        <w:t>Wykonanie ekspertyzy dotyczącej przyczyn napływu wód gruntowych i opadowych przez dylatacje i ściany szczelinowe Dworca Łódź Fabryczna oraz tunelu wraz ze wskazaniem działań naprawczych</w:t>
      </w:r>
      <w:r w:rsidR="00EE540A" w:rsidRPr="00721AAD">
        <w:rPr>
          <w:rFonts w:ascii="Arial" w:hAnsi="Arial" w:cs="Arial"/>
          <w:sz w:val="22"/>
          <w:szCs w:val="22"/>
        </w:rPr>
        <w:t xml:space="preserve"> </w:t>
      </w:r>
      <w:r w:rsidRPr="00721AAD">
        <w:rPr>
          <w:rFonts w:ascii="Arial" w:hAnsi="Arial" w:cs="Arial"/>
          <w:sz w:val="22"/>
          <w:szCs w:val="22"/>
        </w:rPr>
        <w:t xml:space="preserve">(dalej: </w:t>
      </w:r>
      <w:r w:rsidRPr="00721AAD">
        <w:rPr>
          <w:rFonts w:ascii="Arial" w:hAnsi="Arial" w:cs="Arial"/>
          <w:b/>
          <w:sz w:val="22"/>
          <w:szCs w:val="22"/>
        </w:rPr>
        <w:t>Zamówienie</w:t>
      </w:r>
      <w:r w:rsidRPr="00721AAD">
        <w:rPr>
          <w:rFonts w:ascii="Arial" w:hAnsi="Arial" w:cs="Arial"/>
          <w:sz w:val="22"/>
          <w:szCs w:val="22"/>
        </w:rPr>
        <w:t>”).</w:t>
      </w:r>
    </w:p>
    <w:p w14:paraId="370BCE3A" w14:textId="6322BD02" w:rsidR="00E1799B" w:rsidRPr="00721AAD" w:rsidRDefault="00DB1CCE" w:rsidP="00721AAD">
      <w:pPr>
        <w:pStyle w:val="Akapitzlist"/>
        <w:numPr>
          <w:ilvl w:val="6"/>
          <w:numId w:val="34"/>
        </w:numPr>
        <w:suppressAutoHyphens w:val="0"/>
        <w:autoSpaceDN w:val="0"/>
        <w:adjustRightInd w:val="0"/>
        <w:spacing w:line="360" w:lineRule="auto"/>
        <w:ind w:left="426" w:hanging="426"/>
        <w:contextualSpacing/>
        <w:rPr>
          <w:rFonts w:ascii="Arial" w:hAnsi="Arial" w:cs="Arial"/>
          <w:color w:val="FF0000"/>
          <w:sz w:val="22"/>
          <w:szCs w:val="22"/>
        </w:rPr>
      </w:pPr>
      <w:r w:rsidRPr="00721AAD">
        <w:rPr>
          <w:rFonts w:ascii="Arial" w:hAnsi="Arial" w:cs="Arial"/>
          <w:sz w:val="22"/>
          <w:szCs w:val="22"/>
        </w:rPr>
        <w:t xml:space="preserve">Ekspertyza dotyczyć będzie oceny przyczyn napływu wód opadowych do budynku dworca oraz opracowanie technologii ich usunięcia. Szczegółowy zakres prac opisany jest </w:t>
      </w:r>
      <w:r w:rsidR="00D65EF2" w:rsidRPr="00721AAD">
        <w:rPr>
          <w:rFonts w:ascii="Arial" w:hAnsi="Arial" w:cs="Arial"/>
          <w:sz w:val="22"/>
          <w:szCs w:val="22"/>
        </w:rPr>
        <w:t xml:space="preserve">w Załączniku </w:t>
      </w:r>
      <w:r w:rsidRPr="00721AAD">
        <w:rPr>
          <w:rFonts w:ascii="Arial" w:hAnsi="Arial" w:cs="Arial"/>
          <w:sz w:val="22"/>
          <w:szCs w:val="22"/>
        </w:rPr>
        <w:t>nr 1 do niniejszego SWZ.</w:t>
      </w:r>
    </w:p>
    <w:p w14:paraId="00E66413" w14:textId="268AAA48" w:rsidR="000C259F" w:rsidRPr="00803536" w:rsidRDefault="000C259F" w:rsidP="000C259F">
      <w:pPr>
        <w:pStyle w:val="Akapitzlist"/>
        <w:suppressAutoHyphens w:val="0"/>
        <w:autoSpaceDE/>
        <w:spacing w:line="360" w:lineRule="auto"/>
        <w:ind w:left="426" w:hanging="426"/>
        <w:contextualSpacing/>
        <w:rPr>
          <w:rFonts w:ascii="Arial" w:hAnsi="Arial" w:cs="Arial"/>
          <w:sz w:val="22"/>
          <w:szCs w:val="22"/>
        </w:rPr>
      </w:pPr>
      <w:r>
        <w:rPr>
          <w:rFonts w:ascii="Arial" w:eastAsia="Calibri" w:hAnsi="Arial" w:cs="Arial"/>
          <w:sz w:val="22"/>
          <w:szCs w:val="22"/>
          <w:lang w:eastAsia="en-US"/>
        </w:rPr>
        <w:t xml:space="preserve">3.   </w:t>
      </w:r>
      <w:r w:rsidR="00410757" w:rsidRPr="00721AAD">
        <w:rPr>
          <w:rFonts w:ascii="Arial" w:eastAsia="Calibri" w:hAnsi="Arial" w:cs="Arial"/>
          <w:sz w:val="22"/>
          <w:szCs w:val="22"/>
          <w:lang w:eastAsia="en-US"/>
        </w:rPr>
        <w:t>T</w:t>
      </w:r>
      <w:r w:rsidR="004F45FF" w:rsidRPr="00721AAD">
        <w:rPr>
          <w:rFonts w:ascii="Arial" w:hAnsi="Arial" w:cs="Arial"/>
          <w:sz w:val="22"/>
          <w:szCs w:val="22"/>
        </w:rPr>
        <w:t>ermin realizacji Zamówienia</w:t>
      </w:r>
      <w:r w:rsidR="00861292" w:rsidRPr="000C259F">
        <w:rPr>
          <w:rFonts w:ascii="Arial" w:hAnsi="Arial" w:cs="Arial"/>
          <w:sz w:val="22"/>
          <w:szCs w:val="22"/>
        </w:rPr>
        <w:t>:</w:t>
      </w:r>
      <w:r w:rsidR="00861292" w:rsidRPr="000C259F">
        <w:rPr>
          <w:rFonts w:ascii="Arial" w:hAnsi="Arial" w:cs="Arial"/>
          <w:b/>
          <w:bCs/>
          <w:sz w:val="22"/>
          <w:szCs w:val="22"/>
        </w:rPr>
        <w:t xml:space="preserve"> </w:t>
      </w:r>
      <w:r w:rsidRPr="000C259F">
        <w:rPr>
          <w:rFonts w:ascii="Arial" w:hAnsi="Arial" w:cs="Arial"/>
          <w:sz w:val="22"/>
          <w:szCs w:val="22"/>
        </w:rPr>
        <w:t xml:space="preserve">3 miesiące od dnia podpisania Umowy, </w:t>
      </w:r>
      <w:r w:rsidRPr="00803536">
        <w:rPr>
          <w:rFonts w:ascii="Arial" w:hAnsi="Arial" w:cs="Arial"/>
          <w:sz w:val="22"/>
          <w:szCs w:val="22"/>
        </w:rPr>
        <w:t>zgodnie z poniższym podziałem na etapy:</w:t>
      </w:r>
    </w:p>
    <w:p w14:paraId="51EE7C13" w14:textId="09B1A971" w:rsidR="00C60975" w:rsidRPr="00721AAD" w:rsidRDefault="00C60975" w:rsidP="00721AAD">
      <w:pPr>
        <w:suppressAutoHyphens w:val="0"/>
        <w:autoSpaceDN w:val="0"/>
        <w:adjustRightInd w:val="0"/>
        <w:spacing w:line="360" w:lineRule="auto"/>
        <w:ind w:left="426"/>
        <w:contextualSpacing/>
        <w:jc w:val="left"/>
        <w:rPr>
          <w:rFonts w:ascii="Arial" w:hAnsi="Arial" w:cs="Arial"/>
          <w:b/>
          <w:sz w:val="22"/>
          <w:szCs w:val="22"/>
        </w:rPr>
      </w:pPr>
      <w:r w:rsidRPr="00721AAD">
        <w:rPr>
          <w:rFonts w:ascii="Arial" w:eastAsia="Calibri" w:hAnsi="Arial" w:cs="Arial"/>
          <w:sz w:val="22"/>
          <w:szCs w:val="22"/>
          <w:lang w:eastAsia="en-US"/>
        </w:rPr>
        <w:t>Etap 1 (</w:t>
      </w:r>
      <w:r w:rsidRPr="00721AAD">
        <w:rPr>
          <w:rFonts w:ascii="Arial" w:hAnsi="Arial" w:cs="Arial"/>
          <w:sz w:val="22"/>
          <w:szCs w:val="22"/>
        </w:rPr>
        <w:t xml:space="preserve">Opracowanie i przedłożenie </w:t>
      </w:r>
      <w:r w:rsidR="00CB3565" w:rsidRPr="00721AAD">
        <w:rPr>
          <w:rFonts w:ascii="Arial" w:hAnsi="Arial" w:cs="Arial"/>
          <w:sz w:val="22"/>
          <w:szCs w:val="22"/>
        </w:rPr>
        <w:t xml:space="preserve">Zamawiającemu </w:t>
      </w:r>
      <w:r w:rsidRPr="00721AAD">
        <w:rPr>
          <w:rFonts w:ascii="Arial" w:hAnsi="Arial" w:cs="Arial"/>
          <w:sz w:val="22"/>
          <w:szCs w:val="22"/>
        </w:rPr>
        <w:t>ekspertyzy technicznej</w:t>
      </w:r>
      <w:r w:rsidR="00FF362A" w:rsidRPr="00721AAD">
        <w:rPr>
          <w:rFonts w:ascii="Arial" w:hAnsi="Arial" w:cs="Arial"/>
          <w:sz w:val="22"/>
          <w:szCs w:val="22"/>
        </w:rPr>
        <w:t>)</w:t>
      </w:r>
      <w:r w:rsidRPr="00721AAD">
        <w:rPr>
          <w:rFonts w:ascii="Arial" w:eastAsia="Calibri" w:hAnsi="Arial" w:cs="Arial"/>
          <w:sz w:val="22"/>
          <w:szCs w:val="22"/>
          <w:lang w:eastAsia="en-US"/>
        </w:rPr>
        <w:t xml:space="preserve"> </w:t>
      </w:r>
      <w:r w:rsidRPr="00CE63BC">
        <w:rPr>
          <w:rFonts w:ascii="Arial" w:eastAsia="Calibri" w:hAnsi="Arial" w:cs="Arial"/>
          <w:b/>
          <w:bCs/>
          <w:sz w:val="22"/>
          <w:szCs w:val="22"/>
          <w:lang w:eastAsia="en-US"/>
        </w:rPr>
        <w:t>-</w:t>
      </w:r>
      <w:r w:rsidRPr="00721AAD">
        <w:rPr>
          <w:rFonts w:ascii="Arial" w:eastAsia="Calibri" w:hAnsi="Arial" w:cs="Arial"/>
          <w:sz w:val="22"/>
          <w:szCs w:val="22"/>
          <w:lang w:eastAsia="en-US"/>
        </w:rPr>
        <w:t xml:space="preserve"> </w:t>
      </w:r>
      <w:r w:rsidR="004023E7">
        <w:rPr>
          <w:rFonts w:ascii="Arial" w:hAnsi="Arial" w:cs="Arial"/>
          <w:b/>
          <w:bCs/>
          <w:sz w:val="22"/>
          <w:szCs w:val="22"/>
        </w:rPr>
        <w:t>2</w:t>
      </w:r>
      <w:r w:rsidR="004023E7" w:rsidRPr="00721AAD">
        <w:rPr>
          <w:rFonts w:ascii="Arial" w:hAnsi="Arial" w:cs="Arial"/>
          <w:b/>
          <w:bCs/>
          <w:sz w:val="22"/>
          <w:szCs w:val="22"/>
        </w:rPr>
        <w:t xml:space="preserve"> </w:t>
      </w:r>
      <w:r w:rsidRPr="00721AAD">
        <w:rPr>
          <w:rFonts w:ascii="Arial" w:hAnsi="Arial" w:cs="Arial"/>
          <w:b/>
          <w:bCs/>
          <w:sz w:val="22"/>
          <w:szCs w:val="22"/>
        </w:rPr>
        <w:t>miesiące</w:t>
      </w:r>
      <w:r w:rsidRPr="00721AAD">
        <w:rPr>
          <w:rFonts w:ascii="Arial" w:hAnsi="Arial" w:cs="Arial"/>
          <w:sz w:val="22"/>
          <w:szCs w:val="22"/>
        </w:rPr>
        <w:t xml:space="preserve"> </w:t>
      </w:r>
      <w:r w:rsidRPr="00721AAD">
        <w:rPr>
          <w:rFonts w:ascii="Arial" w:hAnsi="Arial" w:cs="Arial"/>
          <w:b/>
          <w:sz w:val="22"/>
          <w:szCs w:val="22"/>
        </w:rPr>
        <w:t>od dnia podpisania Umowy</w:t>
      </w:r>
      <w:r w:rsidR="00CE63BC">
        <w:rPr>
          <w:rFonts w:ascii="Arial" w:hAnsi="Arial" w:cs="Arial"/>
          <w:b/>
          <w:sz w:val="22"/>
          <w:szCs w:val="22"/>
        </w:rPr>
        <w:t>;</w:t>
      </w:r>
    </w:p>
    <w:p w14:paraId="451ACFFA" w14:textId="52979224" w:rsidR="00C60975" w:rsidRPr="00721AAD" w:rsidRDefault="00C60975" w:rsidP="00721AAD">
      <w:pPr>
        <w:suppressAutoHyphens w:val="0"/>
        <w:autoSpaceDN w:val="0"/>
        <w:adjustRightInd w:val="0"/>
        <w:spacing w:line="360" w:lineRule="auto"/>
        <w:ind w:left="426"/>
        <w:contextualSpacing/>
        <w:jc w:val="left"/>
        <w:rPr>
          <w:rFonts w:ascii="Arial" w:hAnsi="Arial" w:cs="Arial"/>
          <w:b/>
          <w:sz w:val="22"/>
          <w:szCs w:val="22"/>
        </w:rPr>
      </w:pPr>
      <w:r w:rsidRPr="00721AAD">
        <w:rPr>
          <w:rFonts w:ascii="Arial" w:eastAsia="Calibri" w:hAnsi="Arial" w:cs="Arial"/>
          <w:sz w:val="22"/>
          <w:szCs w:val="22"/>
          <w:lang w:eastAsia="en-US"/>
        </w:rPr>
        <w:t>Etap 2 (</w:t>
      </w:r>
      <w:r w:rsidRPr="00721AAD">
        <w:rPr>
          <w:rFonts w:ascii="Arial" w:hAnsi="Arial" w:cs="Arial"/>
          <w:sz w:val="22"/>
          <w:szCs w:val="22"/>
        </w:rPr>
        <w:t>Przygotowanie</w:t>
      </w:r>
      <w:r w:rsidR="00CB3565" w:rsidRPr="00721AAD">
        <w:rPr>
          <w:rFonts w:ascii="Arial" w:hAnsi="Arial" w:cs="Arial"/>
          <w:sz w:val="22"/>
          <w:szCs w:val="22"/>
        </w:rPr>
        <w:t xml:space="preserve"> i przedłożenie Zamawiającemu</w:t>
      </w:r>
      <w:r w:rsidRPr="00721AAD">
        <w:rPr>
          <w:rFonts w:ascii="Arial" w:hAnsi="Arial" w:cs="Arial"/>
          <w:sz w:val="22"/>
          <w:szCs w:val="22"/>
        </w:rPr>
        <w:t xml:space="preserve"> kosztorysu oraz </w:t>
      </w:r>
      <w:r w:rsidR="00CB3565" w:rsidRPr="00721AAD">
        <w:rPr>
          <w:rFonts w:ascii="Arial" w:hAnsi="Arial" w:cs="Arial"/>
          <w:sz w:val="22"/>
          <w:szCs w:val="22"/>
        </w:rPr>
        <w:t xml:space="preserve">Opisu Przedmiotu Zamówienia </w:t>
      </w:r>
      <w:r w:rsidRPr="00721AAD">
        <w:rPr>
          <w:rFonts w:ascii="Arial" w:hAnsi="Arial" w:cs="Arial"/>
          <w:sz w:val="22"/>
          <w:szCs w:val="22"/>
        </w:rPr>
        <w:t xml:space="preserve">do </w:t>
      </w:r>
      <w:r w:rsidR="00452A3A" w:rsidRPr="00721AAD">
        <w:rPr>
          <w:rFonts w:ascii="Arial" w:hAnsi="Arial" w:cs="Arial"/>
          <w:sz w:val="22"/>
          <w:szCs w:val="22"/>
        </w:rPr>
        <w:t xml:space="preserve">odrębnego </w:t>
      </w:r>
      <w:r w:rsidRPr="00721AAD">
        <w:rPr>
          <w:rFonts w:ascii="Arial" w:hAnsi="Arial" w:cs="Arial"/>
          <w:sz w:val="22"/>
          <w:szCs w:val="22"/>
        </w:rPr>
        <w:t>postępowania</w:t>
      </w:r>
      <w:r w:rsidR="00FF362A" w:rsidRPr="00721AAD">
        <w:rPr>
          <w:rFonts w:ascii="Arial" w:hAnsi="Arial" w:cs="Arial"/>
          <w:sz w:val="22"/>
          <w:szCs w:val="22"/>
        </w:rPr>
        <w:t xml:space="preserve"> o udzielenie zamówienia</w:t>
      </w:r>
      <w:r w:rsidR="00CB4A20" w:rsidRPr="00721AAD">
        <w:rPr>
          <w:rFonts w:ascii="Arial" w:hAnsi="Arial" w:cs="Arial"/>
          <w:sz w:val="22"/>
          <w:szCs w:val="22"/>
        </w:rPr>
        <w:t xml:space="preserve"> publicznego</w:t>
      </w:r>
      <w:r w:rsidRPr="00721AAD">
        <w:rPr>
          <w:rFonts w:ascii="Arial" w:hAnsi="Arial" w:cs="Arial"/>
          <w:sz w:val="22"/>
          <w:szCs w:val="22"/>
        </w:rPr>
        <w:t xml:space="preserve"> </w:t>
      </w:r>
      <w:r w:rsidR="00FF362A" w:rsidRPr="00721AAD">
        <w:rPr>
          <w:rFonts w:ascii="Arial" w:hAnsi="Arial" w:cs="Arial"/>
          <w:sz w:val="22"/>
          <w:szCs w:val="22"/>
        </w:rPr>
        <w:t>w przedmiocie</w:t>
      </w:r>
      <w:r w:rsidR="003F4CE5" w:rsidRPr="00721AAD">
        <w:rPr>
          <w:rFonts w:ascii="Arial" w:hAnsi="Arial" w:cs="Arial"/>
          <w:sz w:val="22"/>
          <w:szCs w:val="22"/>
        </w:rPr>
        <w:t xml:space="preserve"> wykonania</w:t>
      </w:r>
      <w:r w:rsidR="00FF362A" w:rsidRPr="00721AAD">
        <w:rPr>
          <w:rFonts w:ascii="Arial" w:hAnsi="Arial" w:cs="Arial"/>
          <w:sz w:val="22"/>
          <w:szCs w:val="22"/>
        </w:rPr>
        <w:t xml:space="preserve"> </w:t>
      </w:r>
      <w:r w:rsidR="00CB3565" w:rsidRPr="00721AAD">
        <w:rPr>
          <w:rFonts w:ascii="Arial" w:hAnsi="Arial" w:cs="Arial"/>
          <w:sz w:val="22"/>
          <w:szCs w:val="22"/>
        </w:rPr>
        <w:t xml:space="preserve">określonych ekspertyzą techniczną </w:t>
      </w:r>
      <w:r w:rsidRPr="00721AAD">
        <w:rPr>
          <w:rFonts w:ascii="Arial" w:hAnsi="Arial" w:cs="Arial"/>
          <w:sz w:val="22"/>
          <w:szCs w:val="22"/>
        </w:rPr>
        <w:t>prac naprawcz</w:t>
      </w:r>
      <w:r w:rsidR="00FF362A" w:rsidRPr="00721AAD">
        <w:rPr>
          <w:rFonts w:ascii="Arial" w:hAnsi="Arial" w:cs="Arial"/>
          <w:sz w:val="22"/>
          <w:szCs w:val="22"/>
        </w:rPr>
        <w:t>ych</w:t>
      </w:r>
      <w:r w:rsidRPr="00721AAD">
        <w:rPr>
          <w:rFonts w:ascii="Arial" w:hAnsi="Arial" w:cs="Arial"/>
          <w:sz w:val="22"/>
          <w:szCs w:val="22"/>
        </w:rPr>
        <w:t>)</w:t>
      </w:r>
      <w:r w:rsidR="00CE63BC">
        <w:rPr>
          <w:rFonts w:ascii="Arial" w:hAnsi="Arial" w:cs="Arial"/>
          <w:sz w:val="22"/>
          <w:szCs w:val="22"/>
        </w:rPr>
        <w:t xml:space="preserve"> </w:t>
      </w:r>
      <w:r w:rsidR="00CE63BC" w:rsidRPr="00CE63BC">
        <w:rPr>
          <w:rFonts w:ascii="Arial" w:hAnsi="Arial" w:cs="Arial"/>
          <w:b/>
          <w:bCs/>
          <w:sz w:val="22"/>
          <w:szCs w:val="22"/>
        </w:rPr>
        <w:t>-</w:t>
      </w:r>
      <w:r w:rsidRPr="00CE63BC">
        <w:rPr>
          <w:rFonts w:ascii="Arial" w:hAnsi="Arial" w:cs="Arial"/>
          <w:b/>
          <w:bCs/>
          <w:sz w:val="22"/>
          <w:szCs w:val="22"/>
        </w:rPr>
        <w:t xml:space="preserve"> 1 miesiąc od dnia zakończenia </w:t>
      </w:r>
      <w:r w:rsidR="00FF362A" w:rsidRPr="00CE63BC">
        <w:rPr>
          <w:rFonts w:ascii="Arial" w:hAnsi="Arial" w:cs="Arial"/>
          <w:b/>
          <w:bCs/>
          <w:sz w:val="22"/>
          <w:szCs w:val="22"/>
        </w:rPr>
        <w:t>E</w:t>
      </w:r>
      <w:r w:rsidRPr="00CE63BC">
        <w:rPr>
          <w:rFonts w:ascii="Arial" w:hAnsi="Arial" w:cs="Arial"/>
          <w:b/>
          <w:bCs/>
          <w:sz w:val="22"/>
          <w:szCs w:val="22"/>
        </w:rPr>
        <w:t>tapu 1</w:t>
      </w:r>
      <w:r w:rsidRPr="00721AAD">
        <w:rPr>
          <w:rFonts w:ascii="Arial" w:hAnsi="Arial" w:cs="Arial"/>
          <w:bCs/>
          <w:sz w:val="22"/>
          <w:szCs w:val="22"/>
        </w:rPr>
        <w:t>.</w:t>
      </w:r>
    </w:p>
    <w:p w14:paraId="076D1246" w14:textId="1EA3EA7C" w:rsidR="005D56D2" w:rsidRPr="00721AAD" w:rsidRDefault="005D56D2" w:rsidP="00721AAD">
      <w:pPr>
        <w:pStyle w:val="NormalnyWeb"/>
        <w:numPr>
          <w:ilvl w:val="0"/>
          <w:numId w:val="36"/>
        </w:numPr>
        <w:tabs>
          <w:tab w:val="left" w:pos="567"/>
        </w:tabs>
        <w:spacing w:before="0" w:beforeAutospacing="0" w:after="0" w:line="360" w:lineRule="auto"/>
        <w:ind w:right="-3"/>
        <w:rPr>
          <w:rFonts w:ascii="Arial" w:hAnsi="Arial" w:cs="Arial"/>
          <w:sz w:val="22"/>
          <w:szCs w:val="22"/>
        </w:rPr>
      </w:pPr>
      <w:r w:rsidRPr="00721AAD">
        <w:rPr>
          <w:rFonts w:ascii="Arial" w:hAnsi="Arial" w:cs="Arial"/>
          <w:sz w:val="22"/>
          <w:szCs w:val="22"/>
        </w:rPr>
        <w:t>Szczegółowy Opis Przedmiotu Zamówienia (dalej: „</w:t>
      </w:r>
      <w:r w:rsidRPr="00721AAD">
        <w:rPr>
          <w:rFonts w:ascii="Arial" w:hAnsi="Arial" w:cs="Arial"/>
          <w:b/>
          <w:sz w:val="22"/>
          <w:szCs w:val="22"/>
        </w:rPr>
        <w:t>OPZ</w:t>
      </w:r>
      <w:r w:rsidRPr="00721AAD">
        <w:rPr>
          <w:rFonts w:ascii="Arial" w:hAnsi="Arial" w:cs="Arial"/>
          <w:sz w:val="22"/>
          <w:szCs w:val="22"/>
        </w:rPr>
        <w:t>”) stanowi Załącznik nr 1 do SWZ.</w:t>
      </w:r>
    </w:p>
    <w:p w14:paraId="7E62C04C" w14:textId="1FF3B8D6" w:rsidR="00403D8E" w:rsidRPr="00721AAD" w:rsidRDefault="005D56D2" w:rsidP="00721AAD">
      <w:pPr>
        <w:pStyle w:val="Akapitzlist"/>
        <w:numPr>
          <w:ilvl w:val="0"/>
          <w:numId w:val="36"/>
        </w:numPr>
        <w:spacing w:line="360" w:lineRule="auto"/>
        <w:rPr>
          <w:rFonts w:ascii="Arial" w:hAnsi="Arial" w:cs="Arial"/>
          <w:sz w:val="22"/>
          <w:szCs w:val="22"/>
        </w:rPr>
      </w:pPr>
      <w:r w:rsidRPr="00721AAD">
        <w:rPr>
          <w:rFonts w:ascii="Arial" w:hAnsi="Arial" w:cs="Arial"/>
          <w:sz w:val="22"/>
          <w:szCs w:val="22"/>
        </w:rPr>
        <w:t>Przedmiot Zamówienia nie jest podzielony na części.</w:t>
      </w:r>
    </w:p>
    <w:p w14:paraId="35193B2D" w14:textId="528DD07E" w:rsidR="00DA12FC" w:rsidRPr="00721AAD" w:rsidRDefault="00403D8E" w:rsidP="00721AAD">
      <w:pPr>
        <w:numPr>
          <w:ilvl w:val="0"/>
          <w:numId w:val="36"/>
        </w:numPr>
        <w:spacing w:line="360" w:lineRule="auto"/>
        <w:ind w:left="284" w:hanging="284"/>
        <w:jc w:val="left"/>
        <w:rPr>
          <w:rFonts w:ascii="Arial" w:hAnsi="Arial" w:cs="Arial"/>
          <w:sz w:val="22"/>
          <w:szCs w:val="22"/>
        </w:rPr>
      </w:pPr>
      <w:r w:rsidRPr="00721AAD">
        <w:rPr>
          <w:rFonts w:ascii="Arial" w:hAnsi="Arial" w:cs="Arial"/>
          <w:sz w:val="22"/>
          <w:szCs w:val="22"/>
        </w:rPr>
        <w:t>Zamawiający nie przewiduje udzielenia zamówień, o których mowa w §</w:t>
      </w:r>
      <w:r w:rsidR="003264E2" w:rsidRPr="00721AAD">
        <w:rPr>
          <w:rFonts w:ascii="Arial" w:hAnsi="Arial" w:cs="Arial"/>
          <w:sz w:val="22"/>
          <w:szCs w:val="22"/>
        </w:rPr>
        <w:t xml:space="preserve"> </w:t>
      </w:r>
      <w:r w:rsidRPr="00721AAD">
        <w:rPr>
          <w:rFonts w:ascii="Arial" w:hAnsi="Arial" w:cs="Arial"/>
          <w:sz w:val="22"/>
          <w:szCs w:val="22"/>
        </w:rPr>
        <w:t>19 ust. 2 pkt 7 Regulaminu polegających na powtórzeniu tego samego rodzaju zamówień.</w:t>
      </w:r>
    </w:p>
    <w:p w14:paraId="4AD47079" w14:textId="0DF354C5" w:rsidR="00403D8E" w:rsidRPr="00721AAD" w:rsidRDefault="00403D8E" w:rsidP="00721AAD">
      <w:pPr>
        <w:numPr>
          <w:ilvl w:val="0"/>
          <w:numId w:val="36"/>
        </w:numPr>
        <w:spacing w:line="360" w:lineRule="auto"/>
        <w:ind w:left="284" w:hanging="284"/>
        <w:jc w:val="left"/>
        <w:rPr>
          <w:rFonts w:ascii="Arial" w:hAnsi="Arial" w:cs="Arial"/>
          <w:sz w:val="22"/>
          <w:szCs w:val="22"/>
        </w:rPr>
      </w:pPr>
      <w:r w:rsidRPr="00721AAD">
        <w:rPr>
          <w:rFonts w:ascii="Arial" w:hAnsi="Arial" w:cs="Arial"/>
          <w:sz w:val="22"/>
          <w:szCs w:val="22"/>
        </w:rPr>
        <w:t xml:space="preserve">Zamawiający żąda wskazania przez Wykonawcę w oświadczeniu o akceptacji SWZ i zapisów </w:t>
      </w:r>
      <w:r w:rsidR="00374936" w:rsidRPr="00721AAD">
        <w:rPr>
          <w:rFonts w:ascii="Arial" w:hAnsi="Arial" w:cs="Arial"/>
          <w:sz w:val="22"/>
          <w:szCs w:val="22"/>
        </w:rPr>
        <w:t>U</w:t>
      </w:r>
      <w:r w:rsidRPr="00721AAD">
        <w:rPr>
          <w:rFonts w:ascii="Arial" w:hAnsi="Arial" w:cs="Arial"/>
          <w:sz w:val="22"/>
          <w:szCs w:val="22"/>
        </w:rPr>
        <w:t>mowy części Zamówienia, których wykonanie zamierza powierzyć podwykonawcom.</w:t>
      </w:r>
    </w:p>
    <w:p w14:paraId="18D94B84" w14:textId="77777777" w:rsidR="004C760E" w:rsidRPr="00721AAD" w:rsidRDefault="004C760E" w:rsidP="00721AAD">
      <w:pPr>
        <w:spacing w:line="360" w:lineRule="auto"/>
        <w:jc w:val="left"/>
        <w:rPr>
          <w:rFonts w:ascii="Arial" w:hAnsi="Arial" w:cs="Arial"/>
          <w:sz w:val="22"/>
          <w:szCs w:val="22"/>
        </w:rPr>
      </w:pPr>
    </w:p>
    <w:p w14:paraId="35168F33" w14:textId="77777777" w:rsidR="00403D8E" w:rsidRPr="00721AAD" w:rsidRDefault="00403D8E"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7" w:name="_Toc97116731"/>
      <w:bookmarkStart w:id="8" w:name="_Toc160695825"/>
      <w:bookmarkStart w:id="9" w:name="_Toc167190846"/>
      <w:r w:rsidRPr="00721AAD">
        <w:rPr>
          <w:rFonts w:ascii="Arial" w:hAnsi="Arial" w:cs="Arial"/>
          <w:b/>
          <w:bCs/>
          <w:sz w:val="22"/>
          <w:szCs w:val="22"/>
        </w:rPr>
        <w:t>Rozdział III – Warunki udziału w postępowaniu i informacja o wymaganych dokumentach</w:t>
      </w:r>
      <w:bookmarkEnd w:id="7"/>
      <w:bookmarkEnd w:id="8"/>
      <w:bookmarkEnd w:id="9"/>
    </w:p>
    <w:p w14:paraId="3D80568B" w14:textId="77777777" w:rsidR="00403D8E" w:rsidRPr="00721AAD" w:rsidRDefault="00403D8E" w:rsidP="00721AAD">
      <w:pPr>
        <w:numPr>
          <w:ilvl w:val="1"/>
          <w:numId w:val="4"/>
        </w:numPr>
        <w:tabs>
          <w:tab w:val="clear" w:pos="1440"/>
        </w:tabs>
        <w:spacing w:before="120" w:line="360" w:lineRule="auto"/>
        <w:ind w:left="284" w:hanging="284"/>
        <w:jc w:val="left"/>
        <w:rPr>
          <w:rFonts w:ascii="Arial" w:hAnsi="Arial" w:cs="Arial"/>
          <w:sz w:val="22"/>
          <w:szCs w:val="22"/>
        </w:rPr>
      </w:pPr>
      <w:r w:rsidRPr="00721AAD">
        <w:rPr>
          <w:rFonts w:ascii="Arial" w:hAnsi="Arial" w:cs="Arial"/>
          <w:sz w:val="22"/>
          <w:szCs w:val="22"/>
        </w:rPr>
        <w:t>O udzielenie Zamówienia może ubiegać się Wykonawca, który:</w:t>
      </w:r>
    </w:p>
    <w:p w14:paraId="7F84E31E" w14:textId="77777777" w:rsidR="00403D8E" w:rsidRPr="00721AAD" w:rsidRDefault="00403D8E" w:rsidP="00721AAD">
      <w:pPr>
        <w:numPr>
          <w:ilvl w:val="0"/>
          <w:numId w:val="5"/>
        </w:numPr>
        <w:tabs>
          <w:tab w:val="clear" w:pos="283"/>
          <w:tab w:val="num" w:pos="709"/>
        </w:tabs>
        <w:spacing w:line="360" w:lineRule="auto"/>
        <w:ind w:left="709" w:hanging="283"/>
        <w:jc w:val="left"/>
        <w:rPr>
          <w:rFonts w:ascii="Arial" w:hAnsi="Arial" w:cs="Arial"/>
          <w:sz w:val="22"/>
          <w:szCs w:val="22"/>
        </w:rPr>
      </w:pPr>
      <w:r w:rsidRPr="00721AAD">
        <w:rPr>
          <w:rFonts w:ascii="Arial" w:hAnsi="Arial" w:cs="Arial"/>
          <w:sz w:val="22"/>
          <w:szCs w:val="22"/>
        </w:rPr>
        <w:t>posiada zdolność do występowania w obrocie gospodarczym;</w:t>
      </w:r>
    </w:p>
    <w:p w14:paraId="2809E0D3" w14:textId="77777777" w:rsidR="00403D8E" w:rsidRPr="00721AAD" w:rsidRDefault="00403D8E" w:rsidP="00721AAD">
      <w:pPr>
        <w:numPr>
          <w:ilvl w:val="0"/>
          <w:numId w:val="5"/>
        </w:numPr>
        <w:tabs>
          <w:tab w:val="clear" w:pos="283"/>
          <w:tab w:val="num" w:pos="709"/>
        </w:tabs>
        <w:spacing w:line="360" w:lineRule="auto"/>
        <w:ind w:left="709" w:hanging="283"/>
        <w:jc w:val="left"/>
        <w:rPr>
          <w:rFonts w:ascii="Arial" w:hAnsi="Arial" w:cs="Arial"/>
          <w:sz w:val="22"/>
          <w:szCs w:val="22"/>
        </w:rPr>
      </w:pPr>
      <w:r w:rsidRPr="00721AAD">
        <w:rPr>
          <w:rFonts w:ascii="Arial" w:hAnsi="Arial" w:cs="Arial"/>
          <w:sz w:val="22"/>
          <w:szCs w:val="22"/>
        </w:rPr>
        <w:t>posiada uprawnienia do prowadzenia określonej działalności gospodarczej lub zawodowej, o ile wynika to z odrębnych przepisów;</w:t>
      </w:r>
    </w:p>
    <w:p w14:paraId="1E02B9EC" w14:textId="77777777" w:rsidR="00403D8E" w:rsidRPr="00721AAD" w:rsidRDefault="00403D8E" w:rsidP="00721AA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21AAD">
        <w:rPr>
          <w:rFonts w:ascii="Arial" w:hAnsi="Arial" w:cs="Arial"/>
          <w:sz w:val="22"/>
          <w:szCs w:val="22"/>
        </w:rPr>
        <w:t>znajduje się w sytuacji ekonomicznej lub finansowej zapewniającej wykonanie Zamówienia;</w:t>
      </w:r>
    </w:p>
    <w:p w14:paraId="69A36035" w14:textId="77777777" w:rsidR="00403D8E" w:rsidRPr="00721AAD" w:rsidRDefault="00403D8E" w:rsidP="00721AA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21AAD">
        <w:rPr>
          <w:rFonts w:ascii="Arial" w:hAnsi="Arial" w:cs="Arial"/>
          <w:sz w:val="22"/>
          <w:szCs w:val="22"/>
        </w:rPr>
        <w:t>posiada zdolność techniczną lub zawodową do wykonania Zamówienia;</w:t>
      </w:r>
    </w:p>
    <w:p w14:paraId="3BAECA6A" w14:textId="38A3A881" w:rsidR="00403D8E" w:rsidRPr="00721AAD" w:rsidRDefault="00403D8E" w:rsidP="00721AA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21AAD" w:rsidDel="00772AA8">
        <w:rPr>
          <w:rFonts w:ascii="Arial" w:hAnsi="Arial" w:cs="Arial"/>
          <w:sz w:val="22"/>
          <w:szCs w:val="22"/>
        </w:rPr>
        <w:lastRenderedPageBreak/>
        <w:t>którego oferta nie podlega odrzuceniu na podstawie §</w:t>
      </w:r>
      <w:r w:rsidR="00410757" w:rsidRPr="00721AAD">
        <w:rPr>
          <w:rFonts w:ascii="Arial" w:hAnsi="Arial" w:cs="Arial"/>
          <w:sz w:val="22"/>
          <w:szCs w:val="22"/>
        </w:rPr>
        <w:t xml:space="preserve"> </w:t>
      </w:r>
      <w:r w:rsidRPr="00721AAD" w:rsidDel="00772AA8">
        <w:rPr>
          <w:rFonts w:ascii="Arial" w:hAnsi="Arial" w:cs="Arial"/>
          <w:sz w:val="22"/>
          <w:szCs w:val="22"/>
        </w:rPr>
        <w:t>30 ust. 1 Regulaminu</w:t>
      </w:r>
      <w:r w:rsidRPr="00721AAD">
        <w:rPr>
          <w:rFonts w:ascii="Arial" w:hAnsi="Arial" w:cs="Arial"/>
          <w:sz w:val="22"/>
          <w:szCs w:val="22"/>
        </w:rPr>
        <w:t>;</w:t>
      </w:r>
    </w:p>
    <w:p w14:paraId="3B981355" w14:textId="3C638573" w:rsidR="0001246F" w:rsidRPr="00721AAD" w:rsidRDefault="0001246F" w:rsidP="00721AAD">
      <w:pPr>
        <w:tabs>
          <w:tab w:val="num" w:pos="709"/>
        </w:tabs>
        <w:spacing w:line="360" w:lineRule="auto"/>
        <w:ind w:left="426"/>
        <w:jc w:val="left"/>
        <w:rPr>
          <w:rFonts w:ascii="Arial" w:hAnsi="Arial" w:cs="Arial"/>
          <w:sz w:val="22"/>
          <w:szCs w:val="22"/>
        </w:rPr>
      </w:pPr>
      <w:r w:rsidRPr="00721AAD">
        <w:rPr>
          <w:rFonts w:ascii="Arial" w:hAnsi="Arial" w:cs="Arial"/>
          <w:sz w:val="22"/>
          <w:szCs w:val="22"/>
        </w:rPr>
        <w:t>5a) którego oferta nie podlega odrzuceniu na podstawie §</w:t>
      </w:r>
      <w:r w:rsidR="00410757" w:rsidRPr="00721AAD">
        <w:rPr>
          <w:rFonts w:ascii="Arial" w:hAnsi="Arial" w:cs="Arial"/>
          <w:sz w:val="22"/>
          <w:szCs w:val="22"/>
        </w:rPr>
        <w:t xml:space="preserve"> </w:t>
      </w:r>
      <w:r w:rsidRPr="00721AAD">
        <w:rPr>
          <w:rFonts w:ascii="Arial" w:hAnsi="Arial" w:cs="Arial"/>
          <w:sz w:val="22"/>
          <w:szCs w:val="22"/>
        </w:rPr>
        <w:t xml:space="preserve">30 ust. 2 </w:t>
      </w:r>
      <w:r w:rsidR="00066929">
        <w:rPr>
          <w:rFonts w:ascii="Arial" w:hAnsi="Arial" w:cs="Arial"/>
          <w:sz w:val="22"/>
          <w:szCs w:val="22"/>
        </w:rPr>
        <w:t xml:space="preserve">pkt 1-5 </w:t>
      </w:r>
      <w:r w:rsidRPr="00721AAD">
        <w:rPr>
          <w:rFonts w:ascii="Arial" w:hAnsi="Arial" w:cs="Arial"/>
          <w:sz w:val="22"/>
          <w:szCs w:val="22"/>
        </w:rPr>
        <w:t>Regulaminu;</w:t>
      </w:r>
    </w:p>
    <w:p w14:paraId="542A8104" w14:textId="12822E04" w:rsidR="00403D8E" w:rsidRPr="00721AAD" w:rsidRDefault="00403D8E" w:rsidP="00721AAD">
      <w:pPr>
        <w:pStyle w:val="Akapitzlist"/>
        <w:numPr>
          <w:ilvl w:val="0"/>
          <w:numId w:val="7"/>
        </w:numPr>
        <w:tabs>
          <w:tab w:val="left" w:pos="567"/>
          <w:tab w:val="left" w:pos="993"/>
        </w:tabs>
        <w:spacing w:line="360" w:lineRule="auto"/>
        <w:ind w:hanging="294"/>
        <w:rPr>
          <w:rFonts w:ascii="Arial" w:hAnsi="Arial" w:cs="Arial"/>
          <w:sz w:val="22"/>
          <w:szCs w:val="22"/>
        </w:rPr>
      </w:pPr>
      <w:r w:rsidRPr="00721AAD">
        <w:rPr>
          <w:rFonts w:ascii="Arial" w:hAnsi="Arial" w:cs="Arial"/>
          <w:sz w:val="22"/>
          <w:szCs w:val="22"/>
        </w:rPr>
        <w:t xml:space="preserve">który nie podlega wykluczeniu z postępowania na podstawie ustawy z dnia 13 kwietnia 2022 r. o szczególnych rozwiązaniach w zakresie przeciwdziałania wspieraniu agresji na Ukrainę oraz służących ochronie bezpieczeństwa narodowego </w:t>
      </w:r>
      <w:r w:rsidR="00ED3010" w:rsidRPr="00721AAD">
        <w:rPr>
          <w:rFonts w:ascii="Arial" w:hAnsi="Arial" w:cs="Arial"/>
          <w:sz w:val="22"/>
          <w:szCs w:val="22"/>
        </w:rPr>
        <w:t>(Dz. U. 202</w:t>
      </w:r>
      <w:r w:rsidR="00D31FD0" w:rsidRPr="00721AAD">
        <w:rPr>
          <w:rFonts w:ascii="Arial" w:hAnsi="Arial" w:cs="Arial"/>
          <w:sz w:val="22"/>
          <w:szCs w:val="22"/>
        </w:rPr>
        <w:t>4</w:t>
      </w:r>
      <w:r w:rsidR="00ED3010" w:rsidRPr="00721AAD">
        <w:rPr>
          <w:rFonts w:ascii="Arial" w:hAnsi="Arial" w:cs="Arial"/>
          <w:sz w:val="22"/>
          <w:szCs w:val="22"/>
        </w:rPr>
        <w:t xml:space="preserve"> r., poz. </w:t>
      </w:r>
      <w:r w:rsidR="00D31FD0" w:rsidRPr="00721AAD">
        <w:rPr>
          <w:rFonts w:ascii="Arial" w:hAnsi="Arial" w:cs="Arial"/>
          <w:sz w:val="22"/>
          <w:szCs w:val="22"/>
        </w:rPr>
        <w:t>507</w:t>
      </w:r>
      <w:r w:rsidR="00ED3010" w:rsidRPr="00721AAD">
        <w:rPr>
          <w:rFonts w:ascii="Arial" w:hAnsi="Arial" w:cs="Arial"/>
          <w:sz w:val="22"/>
          <w:szCs w:val="22"/>
        </w:rPr>
        <w:t>)</w:t>
      </w:r>
      <w:r w:rsidRPr="00721AAD">
        <w:rPr>
          <w:rFonts w:ascii="Arial" w:hAnsi="Arial" w:cs="Arial"/>
          <w:sz w:val="22"/>
          <w:szCs w:val="22"/>
        </w:rPr>
        <w:t>.</w:t>
      </w:r>
    </w:p>
    <w:p w14:paraId="7DA447D2" w14:textId="04D570AD" w:rsidR="00403D8E" w:rsidRPr="00721AAD" w:rsidRDefault="00403D8E" w:rsidP="00721AAD">
      <w:pPr>
        <w:numPr>
          <w:ilvl w:val="0"/>
          <w:numId w:val="8"/>
        </w:numPr>
        <w:spacing w:line="360" w:lineRule="auto"/>
        <w:jc w:val="left"/>
        <w:rPr>
          <w:rFonts w:ascii="Arial" w:hAnsi="Arial" w:cs="Arial"/>
          <w:sz w:val="22"/>
          <w:szCs w:val="22"/>
        </w:rPr>
      </w:pPr>
      <w:r w:rsidRPr="00721AAD">
        <w:rPr>
          <w:rFonts w:ascii="Arial" w:hAnsi="Arial" w:cs="Arial"/>
          <w:sz w:val="22"/>
          <w:szCs w:val="22"/>
        </w:rPr>
        <w:t>Zamawiający ustala następujące szc</w:t>
      </w:r>
      <w:r w:rsidR="00892408" w:rsidRPr="00721AAD">
        <w:rPr>
          <w:rFonts w:ascii="Arial" w:hAnsi="Arial" w:cs="Arial"/>
          <w:sz w:val="22"/>
          <w:szCs w:val="22"/>
        </w:rPr>
        <w:t>zegółowe warunki udziału w Postę</w:t>
      </w:r>
      <w:r w:rsidRPr="00721AAD">
        <w:rPr>
          <w:rFonts w:ascii="Arial" w:hAnsi="Arial" w:cs="Arial"/>
          <w:sz w:val="22"/>
          <w:szCs w:val="22"/>
        </w:rPr>
        <w:t>powaniu:</w:t>
      </w:r>
    </w:p>
    <w:p w14:paraId="22644D89" w14:textId="3B10744D" w:rsidR="00403D8E" w:rsidRPr="00721AAD" w:rsidRDefault="00403D8E" w:rsidP="00721AAD">
      <w:pPr>
        <w:numPr>
          <w:ilvl w:val="1"/>
          <w:numId w:val="8"/>
        </w:numPr>
        <w:tabs>
          <w:tab w:val="left" w:pos="284"/>
          <w:tab w:val="num" w:pos="709"/>
        </w:tabs>
        <w:spacing w:line="360" w:lineRule="auto"/>
        <w:ind w:left="709" w:hanging="283"/>
        <w:jc w:val="left"/>
        <w:rPr>
          <w:rFonts w:ascii="Arial" w:hAnsi="Arial" w:cs="Arial"/>
          <w:sz w:val="22"/>
          <w:szCs w:val="22"/>
        </w:rPr>
      </w:pPr>
      <w:r w:rsidRPr="00721AAD">
        <w:rPr>
          <w:rFonts w:ascii="Arial" w:hAnsi="Arial" w:cs="Arial"/>
          <w:sz w:val="22"/>
          <w:szCs w:val="22"/>
        </w:rPr>
        <w:t>w zakresie posiadania zdolności do występowania w obrocie gospodarczym, Zamawiający nie wyznacza szczegółowych warunków udziału w Postępowaniu</w:t>
      </w:r>
      <w:r w:rsidR="00CF1140">
        <w:rPr>
          <w:rFonts w:ascii="Arial" w:hAnsi="Arial" w:cs="Arial"/>
          <w:sz w:val="22"/>
          <w:szCs w:val="22"/>
        </w:rPr>
        <w:t>;</w:t>
      </w:r>
    </w:p>
    <w:p w14:paraId="07F64CBC" w14:textId="21C219D3" w:rsidR="003502AD" w:rsidRPr="00721AAD" w:rsidRDefault="00403D8E" w:rsidP="00721AAD">
      <w:pPr>
        <w:numPr>
          <w:ilvl w:val="1"/>
          <w:numId w:val="8"/>
        </w:numPr>
        <w:tabs>
          <w:tab w:val="left" w:pos="284"/>
          <w:tab w:val="num" w:pos="2007"/>
        </w:tabs>
        <w:suppressAutoHyphens w:val="0"/>
        <w:spacing w:line="360" w:lineRule="auto"/>
        <w:ind w:left="709" w:hanging="284"/>
        <w:jc w:val="left"/>
        <w:rPr>
          <w:rFonts w:ascii="Arial" w:hAnsi="Arial" w:cs="Arial"/>
          <w:bCs/>
          <w:sz w:val="22"/>
          <w:szCs w:val="22"/>
        </w:rPr>
      </w:pPr>
      <w:r w:rsidRPr="00721AAD">
        <w:rPr>
          <w:rFonts w:ascii="Arial" w:hAnsi="Arial" w:cs="Arial"/>
          <w:sz w:val="22"/>
          <w:szCs w:val="22"/>
        </w:rPr>
        <w:t xml:space="preserve">w zakresie posiadania uprawnień do prowadzenia określonej działalności gospodarczej lub zawodowej, </w:t>
      </w:r>
      <w:r w:rsidR="00847347" w:rsidRPr="00721AAD">
        <w:rPr>
          <w:rFonts w:ascii="Arial" w:hAnsi="Arial" w:cs="Arial"/>
          <w:sz w:val="22"/>
          <w:szCs w:val="22"/>
        </w:rPr>
        <w:t xml:space="preserve">Zamawiający </w:t>
      </w:r>
      <w:r w:rsidR="000C017F" w:rsidRPr="00721AAD">
        <w:rPr>
          <w:rFonts w:ascii="Arial" w:hAnsi="Arial" w:cs="Arial"/>
          <w:sz w:val="22"/>
          <w:szCs w:val="22"/>
        </w:rPr>
        <w:t>nie wyznacza szczegółowych warunków udziału w Postępowaniu</w:t>
      </w:r>
      <w:r w:rsidR="00CF1140">
        <w:rPr>
          <w:rFonts w:ascii="Arial" w:hAnsi="Arial" w:cs="Arial"/>
          <w:sz w:val="22"/>
          <w:szCs w:val="22"/>
        </w:rPr>
        <w:t>;</w:t>
      </w:r>
    </w:p>
    <w:p w14:paraId="098F5808" w14:textId="06A1D297" w:rsidR="00403D8E" w:rsidRPr="00721AAD" w:rsidRDefault="00403D8E" w:rsidP="00721AAD">
      <w:pPr>
        <w:numPr>
          <w:ilvl w:val="1"/>
          <w:numId w:val="8"/>
        </w:numPr>
        <w:tabs>
          <w:tab w:val="left" w:pos="284"/>
          <w:tab w:val="num" w:pos="709"/>
        </w:tabs>
        <w:spacing w:line="360" w:lineRule="auto"/>
        <w:ind w:left="709" w:hanging="283"/>
        <w:jc w:val="left"/>
        <w:rPr>
          <w:rFonts w:ascii="Arial" w:hAnsi="Arial" w:cs="Arial"/>
          <w:sz w:val="22"/>
          <w:szCs w:val="22"/>
        </w:rPr>
      </w:pPr>
      <w:r w:rsidRPr="00721AAD">
        <w:rPr>
          <w:rFonts w:ascii="Arial" w:hAnsi="Arial" w:cs="Arial"/>
          <w:sz w:val="22"/>
          <w:szCs w:val="22"/>
        </w:rPr>
        <w:t>w zakresie znajdowania się w odpowiedniej sytuacji ekonomicznej lub finansowej</w:t>
      </w:r>
      <w:r w:rsidR="00847347" w:rsidRPr="00721AAD">
        <w:rPr>
          <w:rFonts w:ascii="Arial" w:hAnsi="Arial" w:cs="Arial"/>
          <w:sz w:val="22"/>
          <w:szCs w:val="22"/>
        </w:rPr>
        <w:t>,</w:t>
      </w:r>
      <w:r w:rsidRPr="00721AAD">
        <w:rPr>
          <w:rFonts w:ascii="Arial" w:hAnsi="Arial" w:cs="Arial"/>
          <w:sz w:val="22"/>
          <w:szCs w:val="22"/>
        </w:rPr>
        <w:t xml:space="preserve"> Zamawiający </w:t>
      </w:r>
      <w:r w:rsidRPr="00721AAD">
        <w:rPr>
          <w:rFonts w:ascii="Arial" w:eastAsia="Times New Roman" w:hAnsi="Arial" w:cs="Arial"/>
          <w:sz w:val="22"/>
          <w:szCs w:val="22"/>
          <w:lang w:eastAsia="pl-PL"/>
        </w:rPr>
        <w:t>nie wyznacza szczegółowych warunków udziału w Postępowaniu</w:t>
      </w:r>
      <w:r w:rsidR="00CF1140">
        <w:rPr>
          <w:rFonts w:ascii="Arial" w:eastAsia="Times New Roman" w:hAnsi="Arial" w:cs="Arial"/>
          <w:sz w:val="22"/>
          <w:szCs w:val="22"/>
          <w:lang w:eastAsia="pl-PL"/>
        </w:rPr>
        <w:t>;</w:t>
      </w:r>
    </w:p>
    <w:p w14:paraId="05AF5F7E" w14:textId="02B3E50E" w:rsidR="00D21331" w:rsidRDefault="00403D8E" w:rsidP="00D87556">
      <w:pPr>
        <w:numPr>
          <w:ilvl w:val="1"/>
          <w:numId w:val="8"/>
        </w:numPr>
        <w:tabs>
          <w:tab w:val="left" w:pos="284"/>
          <w:tab w:val="num" w:pos="2007"/>
        </w:tabs>
        <w:suppressAutoHyphens w:val="0"/>
        <w:spacing w:line="360" w:lineRule="auto"/>
        <w:ind w:left="709" w:hanging="284"/>
        <w:jc w:val="left"/>
        <w:rPr>
          <w:rFonts w:ascii="Arial" w:hAnsi="Arial" w:cs="Arial"/>
          <w:sz w:val="22"/>
          <w:szCs w:val="22"/>
        </w:rPr>
      </w:pPr>
      <w:r w:rsidRPr="00597ED5">
        <w:rPr>
          <w:rFonts w:ascii="Arial" w:hAnsi="Arial" w:cs="Arial"/>
          <w:sz w:val="22"/>
          <w:szCs w:val="22"/>
        </w:rPr>
        <w:t>w zakresie posiadanej zdolności technicznej lub zawodowej</w:t>
      </w:r>
      <w:r w:rsidR="00847347" w:rsidRPr="00597ED5">
        <w:rPr>
          <w:rFonts w:ascii="Arial" w:hAnsi="Arial" w:cs="Arial"/>
          <w:sz w:val="22"/>
          <w:szCs w:val="22"/>
        </w:rPr>
        <w:t>,</w:t>
      </w:r>
      <w:r w:rsidRPr="00597ED5" w:rsidDel="00BF01BA">
        <w:rPr>
          <w:rFonts w:ascii="Arial" w:hAnsi="Arial" w:cs="Arial"/>
          <w:sz w:val="22"/>
          <w:szCs w:val="22"/>
        </w:rPr>
        <w:t xml:space="preserve"> </w:t>
      </w:r>
      <w:r w:rsidR="000C017F" w:rsidRPr="00597ED5">
        <w:rPr>
          <w:rFonts w:ascii="Arial" w:hAnsi="Arial" w:cs="Arial"/>
          <w:sz w:val="22"/>
          <w:szCs w:val="22"/>
        </w:rPr>
        <w:t>Zamawiający</w:t>
      </w:r>
      <w:r w:rsidR="000C017F" w:rsidRPr="00597ED5">
        <w:rPr>
          <w:rFonts w:ascii="Arial" w:eastAsia="Times New Roman" w:hAnsi="Arial" w:cs="Arial"/>
          <w:sz w:val="22"/>
          <w:szCs w:val="22"/>
          <w:lang w:eastAsia="pl-PL"/>
        </w:rPr>
        <w:t xml:space="preserve"> </w:t>
      </w:r>
      <w:r w:rsidR="000C017F" w:rsidRPr="00597ED5">
        <w:rPr>
          <w:rFonts w:ascii="Arial" w:hAnsi="Arial" w:cs="Arial"/>
          <w:sz w:val="22"/>
          <w:szCs w:val="22"/>
        </w:rPr>
        <w:t>uzna warunek za spełniony, jeżeli Wykonawca wykaże, że</w:t>
      </w:r>
      <w:r w:rsidR="00D21331">
        <w:rPr>
          <w:rFonts w:ascii="Arial" w:hAnsi="Arial" w:cs="Arial"/>
          <w:sz w:val="22"/>
          <w:szCs w:val="22"/>
        </w:rPr>
        <w:t>:</w:t>
      </w:r>
      <w:r w:rsidR="00B707AC" w:rsidRPr="00597ED5">
        <w:rPr>
          <w:rFonts w:ascii="Arial" w:hAnsi="Arial" w:cs="Arial"/>
          <w:sz w:val="22"/>
          <w:szCs w:val="22"/>
        </w:rPr>
        <w:t xml:space="preserve"> </w:t>
      </w:r>
    </w:p>
    <w:p w14:paraId="07C84927" w14:textId="5B43CF2C" w:rsidR="00597ED5" w:rsidRPr="00D21331" w:rsidRDefault="00411E43" w:rsidP="00D21331">
      <w:pPr>
        <w:pStyle w:val="Akapitzlist"/>
        <w:numPr>
          <w:ilvl w:val="2"/>
          <w:numId w:val="8"/>
        </w:numPr>
        <w:tabs>
          <w:tab w:val="left" w:pos="284"/>
        </w:tabs>
        <w:suppressAutoHyphens w:val="0"/>
        <w:spacing w:line="360" w:lineRule="auto"/>
        <w:ind w:left="993" w:hanging="273"/>
        <w:rPr>
          <w:rFonts w:ascii="Arial" w:hAnsi="Arial" w:cs="Arial"/>
          <w:sz w:val="22"/>
          <w:szCs w:val="22"/>
        </w:rPr>
      </w:pPr>
      <w:r w:rsidRPr="00D21331">
        <w:rPr>
          <w:rFonts w:ascii="Arial" w:hAnsi="Arial" w:cs="Arial"/>
          <w:sz w:val="22"/>
          <w:szCs w:val="22"/>
        </w:rPr>
        <w:t>dysponuje osobami zdolnymi do wykonania Zamówienia</w:t>
      </w:r>
      <w:r w:rsidR="00597ED5" w:rsidRPr="00D21331">
        <w:rPr>
          <w:rFonts w:ascii="Arial" w:hAnsi="Arial" w:cs="Arial"/>
          <w:sz w:val="22"/>
          <w:szCs w:val="22"/>
        </w:rPr>
        <w:t>:</w:t>
      </w:r>
    </w:p>
    <w:p w14:paraId="3B7A9C94" w14:textId="1DDBF53B" w:rsidR="00B5673B" w:rsidRPr="00597ED5" w:rsidRDefault="00D21331" w:rsidP="00597ED5">
      <w:pPr>
        <w:tabs>
          <w:tab w:val="left" w:pos="284"/>
        </w:tabs>
        <w:suppressAutoHyphens w:val="0"/>
        <w:spacing w:line="360" w:lineRule="auto"/>
        <w:ind w:left="709"/>
        <w:jc w:val="left"/>
        <w:rPr>
          <w:rFonts w:ascii="Arial" w:hAnsi="Arial" w:cs="Arial"/>
          <w:sz w:val="22"/>
          <w:szCs w:val="22"/>
        </w:rPr>
      </w:pPr>
      <w:r>
        <w:rPr>
          <w:rFonts w:ascii="Arial" w:hAnsi="Arial" w:cs="Arial"/>
          <w:sz w:val="22"/>
          <w:szCs w:val="22"/>
        </w:rPr>
        <w:t xml:space="preserve">- </w:t>
      </w:r>
      <w:r w:rsidR="00411E43" w:rsidRPr="00597ED5">
        <w:rPr>
          <w:rFonts w:ascii="Arial" w:hAnsi="Arial" w:cs="Arial"/>
          <w:sz w:val="22"/>
          <w:szCs w:val="22"/>
        </w:rPr>
        <w:t>przynajmniej jedną osobą</w:t>
      </w:r>
      <w:r w:rsidR="00CF1140" w:rsidRPr="00597ED5">
        <w:rPr>
          <w:rFonts w:ascii="Arial" w:hAnsi="Arial" w:cs="Arial"/>
          <w:sz w:val="22"/>
          <w:szCs w:val="22"/>
        </w:rPr>
        <w:t xml:space="preserve"> </w:t>
      </w:r>
      <w:r w:rsidR="00B5673B" w:rsidRPr="00597ED5">
        <w:rPr>
          <w:rFonts w:ascii="Arial" w:hAnsi="Arial" w:cs="Arial"/>
          <w:sz w:val="22"/>
          <w:szCs w:val="22"/>
        </w:rPr>
        <w:t>posiadając</w:t>
      </w:r>
      <w:r w:rsidR="001364CF" w:rsidRPr="00597ED5">
        <w:rPr>
          <w:rFonts w:ascii="Arial" w:hAnsi="Arial" w:cs="Arial"/>
          <w:sz w:val="22"/>
          <w:szCs w:val="22"/>
        </w:rPr>
        <w:t>ą</w:t>
      </w:r>
      <w:r w:rsidR="00CF1140" w:rsidRPr="00597ED5">
        <w:rPr>
          <w:rFonts w:ascii="Arial" w:hAnsi="Arial" w:cs="Arial"/>
          <w:sz w:val="22"/>
          <w:szCs w:val="22"/>
        </w:rPr>
        <w:t xml:space="preserve"> </w:t>
      </w:r>
      <w:r w:rsidR="00D65EF2" w:rsidRPr="00597ED5">
        <w:rPr>
          <w:rFonts w:ascii="Arial" w:hAnsi="Arial" w:cs="Arial"/>
          <w:sz w:val="22"/>
          <w:szCs w:val="22"/>
        </w:rPr>
        <w:t xml:space="preserve">uprawnienia </w:t>
      </w:r>
      <w:r w:rsidR="00B5673B" w:rsidRPr="00597ED5">
        <w:rPr>
          <w:rFonts w:ascii="Arial" w:hAnsi="Arial" w:cs="Arial"/>
          <w:sz w:val="22"/>
          <w:szCs w:val="22"/>
        </w:rPr>
        <w:t>budowlane</w:t>
      </w:r>
      <w:r w:rsidR="00FE0DBF" w:rsidRPr="00597ED5">
        <w:rPr>
          <w:rFonts w:ascii="Arial" w:hAnsi="Arial" w:cs="Arial"/>
          <w:sz w:val="22"/>
          <w:szCs w:val="22"/>
        </w:rPr>
        <w:t xml:space="preserve"> do projektowania konstrukcji obiektów budowlanych</w:t>
      </w:r>
      <w:bookmarkStart w:id="10" w:name="_Hlk169599900"/>
      <w:r w:rsidR="00B5673B" w:rsidRPr="00597ED5">
        <w:rPr>
          <w:rFonts w:ascii="Arial" w:hAnsi="Arial" w:cs="Arial"/>
          <w:sz w:val="22"/>
          <w:szCs w:val="22"/>
        </w:rPr>
        <w:t xml:space="preserve"> w specjalności konstrukcyjno-budowlanej bez ograniczeń</w:t>
      </w:r>
      <w:r>
        <w:rPr>
          <w:rFonts w:ascii="Arial" w:hAnsi="Arial" w:cs="Arial"/>
          <w:sz w:val="22"/>
          <w:szCs w:val="22"/>
        </w:rPr>
        <w:t>;</w:t>
      </w:r>
    </w:p>
    <w:bookmarkEnd w:id="10"/>
    <w:p w14:paraId="311CAE66" w14:textId="43042E25" w:rsidR="00B5673B" w:rsidRDefault="00D21331" w:rsidP="00721AAD">
      <w:pPr>
        <w:tabs>
          <w:tab w:val="left" w:pos="284"/>
        </w:tabs>
        <w:suppressAutoHyphens w:val="0"/>
        <w:spacing w:line="360" w:lineRule="auto"/>
        <w:ind w:left="709"/>
        <w:jc w:val="left"/>
        <w:rPr>
          <w:rFonts w:ascii="Arial" w:hAnsi="Arial" w:cs="Arial"/>
          <w:sz w:val="22"/>
          <w:szCs w:val="22"/>
        </w:rPr>
      </w:pPr>
      <w:r>
        <w:rPr>
          <w:rFonts w:ascii="Arial" w:hAnsi="Arial" w:cs="Arial"/>
          <w:sz w:val="22"/>
          <w:szCs w:val="22"/>
        </w:rPr>
        <w:t xml:space="preserve">- </w:t>
      </w:r>
      <w:r w:rsidR="00B5673B" w:rsidRPr="00721AAD">
        <w:rPr>
          <w:rFonts w:ascii="Arial" w:hAnsi="Arial" w:cs="Arial"/>
          <w:sz w:val="22"/>
          <w:szCs w:val="22"/>
        </w:rPr>
        <w:t>przynajmniej jedną osobą</w:t>
      </w:r>
      <w:r w:rsidR="0084195B">
        <w:rPr>
          <w:rFonts w:ascii="Arial" w:hAnsi="Arial" w:cs="Arial"/>
          <w:sz w:val="22"/>
          <w:szCs w:val="22"/>
        </w:rPr>
        <w:t xml:space="preserve"> </w:t>
      </w:r>
      <w:r w:rsidR="00B5673B" w:rsidRPr="00721AAD">
        <w:rPr>
          <w:rFonts w:ascii="Arial" w:hAnsi="Arial" w:cs="Arial"/>
          <w:sz w:val="22"/>
          <w:szCs w:val="22"/>
        </w:rPr>
        <w:t>posiadając</w:t>
      </w:r>
      <w:r w:rsidR="0084195B">
        <w:rPr>
          <w:rFonts w:ascii="Arial" w:hAnsi="Arial" w:cs="Arial"/>
          <w:sz w:val="22"/>
          <w:szCs w:val="22"/>
        </w:rPr>
        <w:t xml:space="preserve">ą </w:t>
      </w:r>
      <w:r w:rsidR="00D65EF2" w:rsidRPr="00721AAD">
        <w:rPr>
          <w:rFonts w:ascii="Arial" w:hAnsi="Arial" w:cs="Arial"/>
          <w:sz w:val="22"/>
          <w:szCs w:val="22"/>
        </w:rPr>
        <w:t xml:space="preserve">uprawnienia </w:t>
      </w:r>
      <w:r w:rsidR="00B5673B" w:rsidRPr="00721AAD">
        <w:rPr>
          <w:rFonts w:ascii="Arial" w:hAnsi="Arial" w:cs="Arial"/>
          <w:sz w:val="22"/>
          <w:szCs w:val="22"/>
        </w:rPr>
        <w:t>budowlane</w:t>
      </w:r>
      <w:r w:rsidR="00FE0DBF" w:rsidRPr="00721AAD">
        <w:rPr>
          <w:rFonts w:ascii="Arial" w:hAnsi="Arial" w:cs="Arial"/>
          <w:sz w:val="22"/>
          <w:szCs w:val="22"/>
        </w:rPr>
        <w:t xml:space="preserve"> do </w:t>
      </w:r>
      <w:bookmarkStart w:id="11" w:name="_Hlk169783194"/>
      <w:r w:rsidR="00FE0DBF" w:rsidRPr="00721AAD">
        <w:rPr>
          <w:rFonts w:ascii="Arial" w:hAnsi="Arial" w:cs="Arial"/>
          <w:sz w:val="22"/>
          <w:szCs w:val="22"/>
        </w:rPr>
        <w:t>kierowania robotami budowlanymi</w:t>
      </w:r>
      <w:bookmarkEnd w:id="11"/>
      <w:r w:rsidR="0087739F">
        <w:rPr>
          <w:rFonts w:ascii="Arial" w:hAnsi="Arial" w:cs="Arial"/>
          <w:sz w:val="22"/>
          <w:szCs w:val="22"/>
        </w:rPr>
        <w:t xml:space="preserve"> </w:t>
      </w:r>
      <w:r w:rsidR="00B5673B" w:rsidRPr="00721AAD">
        <w:rPr>
          <w:rFonts w:ascii="Arial" w:hAnsi="Arial" w:cs="Arial"/>
          <w:sz w:val="22"/>
          <w:szCs w:val="22"/>
        </w:rPr>
        <w:t>w specjalności konstrukcyjno-budowlanej bez ograniczeń</w:t>
      </w:r>
      <w:r w:rsidR="00F2353A">
        <w:rPr>
          <w:rFonts w:ascii="Arial" w:hAnsi="Arial" w:cs="Arial"/>
          <w:sz w:val="22"/>
          <w:szCs w:val="22"/>
        </w:rPr>
        <w:t>;</w:t>
      </w:r>
    </w:p>
    <w:p w14:paraId="66E57121" w14:textId="15D7C432" w:rsidR="00F2353A" w:rsidRPr="00F2353A" w:rsidRDefault="00F2353A" w:rsidP="007D3773">
      <w:pPr>
        <w:tabs>
          <w:tab w:val="left" w:pos="284"/>
        </w:tabs>
        <w:suppressAutoHyphens w:val="0"/>
        <w:spacing w:line="360" w:lineRule="auto"/>
        <w:ind w:left="0"/>
        <w:jc w:val="left"/>
        <w:rPr>
          <w:rFonts w:ascii="Arial" w:hAnsi="Arial" w:cs="Arial"/>
          <w:sz w:val="22"/>
          <w:szCs w:val="22"/>
        </w:rPr>
      </w:pPr>
    </w:p>
    <w:p w14:paraId="1ED070F6" w14:textId="58CE6311" w:rsidR="00F2353A" w:rsidRPr="00F2353A" w:rsidRDefault="00F2353A" w:rsidP="00F2353A">
      <w:pPr>
        <w:tabs>
          <w:tab w:val="left" w:pos="284"/>
        </w:tabs>
        <w:suppressAutoHyphens w:val="0"/>
        <w:spacing w:line="360" w:lineRule="auto"/>
        <w:ind w:left="709"/>
        <w:jc w:val="left"/>
        <w:rPr>
          <w:rFonts w:ascii="Arial" w:hAnsi="Arial" w:cs="Arial"/>
          <w:sz w:val="22"/>
          <w:szCs w:val="22"/>
        </w:rPr>
      </w:pPr>
      <w:r w:rsidRPr="00F2353A">
        <w:rPr>
          <w:rFonts w:ascii="Arial" w:hAnsi="Arial" w:cs="Arial"/>
          <w:sz w:val="22"/>
          <w:szCs w:val="22"/>
        </w:rPr>
        <w:t>Ponadto Zamawiający wymaga aby ww. osoby posiadające stosowne uprawnienia budowlane, które wydane zostały na podstawie obowiązujących lub uprzednio obowiązujących przepisów prawa, były czynnymi członkami Okręgowej Izby Inżynierów Budownictwa lub Izby Architektów RP oraz dysponowały aktualnym zaświadczeniem o przynależności do jednej z tych Izb.</w:t>
      </w:r>
    </w:p>
    <w:p w14:paraId="2ED37DBA" w14:textId="4B7D435C" w:rsidR="00837F68" w:rsidRPr="00721AAD" w:rsidRDefault="002835D4" w:rsidP="00721AAD">
      <w:pPr>
        <w:tabs>
          <w:tab w:val="left" w:pos="284"/>
        </w:tabs>
        <w:suppressAutoHyphens w:val="0"/>
        <w:spacing w:line="360" w:lineRule="auto"/>
        <w:ind w:left="709"/>
        <w:jc w:val="left"/>
        <w:rPr>
          <w:rFonts w:ascii="Arial" w:hAnsi="Arial" w:cs="Arial"/>
          <w:sz w:val="22"/>
          <w:szCs w:val="22"/>
        </w:rPr>
      </w:pPr>
      <w:r w:rsidRPr="00721AAD">
        <w:rPr>
          <w:rFonts w:ascii="Arial" w:hAnsi="Arial" w:cs="Arial"/>
          <w:sz w:val="22"/>
          <w:szCs w:val="22"/>
        </w:rPr>
        <w:t>Jednocześnie k</w:t>
      </w:r>
      <w:r w:rsidR="001B073A" w:rsidRPr="00721AAD">
        <w:rPr>
          <w:rFonts w:ascii="Arial" w:hAnsi="Arial" w:cs="Arial"/>
          <w:sz w:val="22"/>
          <w:szCs w:val="22"/>
        </w:rPr>
        <w:t>ierownik budowy/</w:t>
      </w:r>
      <w:r w:rsidR="00924386" w:rsidRPr="00721AAD">
        <w:rPr>
          <w:rFonts w:ascii="Arial" w:hAnsi="Arial" w:cs="Arial"/>
          <w:sz w:val="22"/>
          <w:szCs w:val="22"/>
        </w:rPr>
        <w:t>rob</w:t>
      </w:r>
      <w:r w:rsidR="001B073A" w:rsidRPr="00721AAD">
        <w:rPr>
          <w:rFonts w:ascii="Arial" w:hAnsi="Arial" w:cs="Arial"/>
          <w:sz w:val="22"/>
          <w:szCs w:val="22"/>
        </w:rPr>
        <w:t>ót</w:t>
      </w:r>
      <w:r w:rsidRPr="00721AAD">
        <w:rPr>
          <w:rFonts w:ascii="Arial" w:hAnsi="Arial" w:cs="Arial"/>
          <w:sz w:val="22"/>
          <w:szCs w:val="22"/>
        </w:rPr>
        <w:t>, o którym mowa powyżej,</w:t>
      </w:r>
      <w:r w:rsidR="00924386" w:rsidRPr="00721AAD">
        <w:rPr>
          <w:rFonts w:ascii="Arial" w:hAnsi="Arial" w:cs="Arial"/>
          <w:sz w:val="22"/>
          <w:szCs w:val="22"/>
        </w:rPr>
        <w:t xml:space="preserve"> </w:t>
      </w:r>
      <w:r w:rsidR="00991EAB" w:rsidRPr="00721AAD">
        <w:rPr>
          <w:rFonts w:ascii="Arial" w:hAnsi="Arial" w:cs="Arial"/>
          <w:sz w:val="22"/>
          <w:szCs w:val="22"/>
        </w:rPr>
        <w:t>powin</w:t>
      </w:r>
      <w:r w:rsidR="001B073A" w:rsidRPr="00721AAD">
        <w:rPr>
          <w:rFonts w:ascii="Arial" w:hAnsi="Arial" w:cs="Arial"/>
          <w:sz w:val="22"/>
          <w:szCs w:val="22"/>
        </w:rPr>
        <w:t>ien</w:t>
      </w:r>
      <w:r w:rsidR="00991EAB" w:rsidRPr="00721AAD">
        <w:rPr>
          <w:rFonts w:ascii="Arial" w:hAnsi="Arial" w:cs="Arial"/>
          <w:sz w:val="22"/>
          <w:szCs w:val="22"/>
        </w:rPr>
        <w:t xml:space="preserve"> </w:t>
      </w:r>
      <w:r w:rsidRPr="00721AAD">
        <w:rPr>
          <w:rFonts w:ascii="Arial" w:hAnsi="Arial" w:cs="Arial"/>
          <w:sz w:val="22"/>
          <w:szCs w:val="22"/>
        </w:rPr>
        <w:t xml:space="preserve">posiadać </w:t>
      </w:r>
      <w:r w:rsidR="00991EAB" w:rsidRPr="00721AAD">
        <w:rPr>
          <w:rFonts w:ascii="Arial" w:hAnsi="Arial" w:cs="Arial"/>
          <w:sz w:val="22"/>
          <w:szCs w:val="22"/>
        </w:rPr>
        <w:t xml:space="preserve">przynajmniej </w:t>
      </w:r>
      <w:r w:rsidR="004023E7">
        <w:rPr>
          <w:rFonts w:ascii="Arial" w:hAnsi="Arial" w:cs="Arial"/>
          <w:sz w:val="22"/>
          <w:szCs w:val="22"/>
        </w:rPr>
        <w:t xml:space="preserve">roczne doświadczenie na stanowisku kierownika budowy/robót przy naprawach iniekcyjnych </w:t>
      </w:r>
      <w:r w:rsidR="00837F68" w:rsidRPr="00721AAD">
        <w:rPr>
          <w:rFonts w:ascii="Arial" w:hAnsi="Arial" w:cs="Arial"/>
          <w:sz w:val="22"/>
          <w:szCs w:val="22"/>
        </w:rPr>
        <w:t xml:space="preserve">obiektu budowlanego/obiektów budowlanych w zakresie </w:t>
      </w:r>
      <w:r w:rsidR="00837F68" w:rsidRPr="00721AAD">
        <w:rPr>
          <w:rFonts w:ascii="Arial" w:hAnsi="Arial" w:cs="Arial"/>
          <w:i/>
          <w:iCs/>
          <w:sz w:val="22"/>
          <w:szCs w:val="22"/>
          <w:u w:val="single"/>
        </w:rPr>
        <w:t xml:space="preserve">tuneli kolejowych lub innych </w:t>
      </w:r>
      <w:r w:rsidR="00563B49">
        <w:rPr>
          <w:rFonts w:ascii="Arial" w:hAnsi="Arial" w:cs="Arial"/>
          <w:i/>
          <w:iCs/>
          <w:sz w:val="22"/>
          <w:szCs w:val="22"/>
          <w:u w:val="single"/>
        </w:rPr>
        <w:t xml:space="preserve">tuneli </w:t>
      </w:r>
      <w:r w:rsidR="00837F68" w:rsidRPr="00721AAD">
        <w:rPr>
          <w:rFonts w:ascii="Arial" w:hAnsi="Arial" w:cs="Arial"/>
          <w:i/>
          <w:iCs/>
          <w:sz w:val="22"/>
          <w:szCs w:val="22"/>
          <w:u w:val="single"/>
        </w:rPr>
        <w:t>lub w zakresie podziemnych dworców kolejowych lub innych podziemnych obiektów inżynieryjnych wielkopowierzchniowych lub w zakresie budowy metra lub w zakresie budowli hydrotechnicznych.</w:t>
      </w:r>
    </w:p>
    <w:p w14:paraId="7E892838" w14:textId="77777777" w:rsidR="00942AB3" w:rsidRDefault="00942AB3" w:rsidP="004023E7">
      <w:pPr>
        <w:tabs>
          <w:tab w:val="left" w:pos="284"/>
        </w:tabs>
        <w:suppressAutoHyphens w:val="0"/>
        <w:spacing w:line="360" w:lineRule="auto"/>
        <w:ind w:left="709"/>
        <w:jc w:val="left"/>
        <w:rPr>
          <w:rFonts w:ascii="Arial" w:hAnsi="Arial" w:cs="Arial"/>
          <w:sz w:val="22"/>
          <w:szCs w:val="22"/>
        </w:rPr>
      </w:pPr>
      <w:bookmarkStart w:id="12" w:name="_Hlk196299636"/>
    </w:p>
    <w:p w14:paraId="720D91AD" w14:textId="60D8F703" w:rsidR="004023E7" w:rsidRDefault="00837F68" w:rsidP="004023E7">
      <w:pPr>
        <w:tabs>
          <w:tab w:val="left" w:pos="284"/>
        </w:tabs>
        <w:suppressAutoHyphens w:val="0"/>
        <w:spacing w:line="360" w:lineRule="auto"/>
        <w:ind w:left="709"/>
        <w:jc w:val="left"/>
        <w:rPr>
          <w:rFonts w:ascii="Arial" w:hAnsi="Arial" w:cs="Arial"/>
          <w:i/>
          <w:iCs/>
          <w:sz w:val="22"/>
          <w:szCs w:val="22"/>
          <w:u w:val="single"/>
        </w:rPr>
      </w:pPr>
      <w:r w:rsidRPr="00721AAD">
        <w:rPr>
          <w:rFonts w:ascii="Arial" w:hAnsi="Arial" w:cs="Arial"/>
          <w:sz w:val="22"/>
          <w:szCs w:val="22"/>
        </w:rPr>
        <w:lastRenderedPageBreak/>
        <w:t xml:space="preserve">b) w okresie ostatnich 5 lat przed upływem terminu składania ofert, a jeżeli okres prowadzenia działalności jest krótszy – w tym okresie, </w:t>
      </w:r>
      <w:bookmarkStart w:id="13" w:name="_Hlk169699060"/>
      <w:r w:rsidRPr="00721AAD">
        <w:rPr>
          <w:rFonts w:ascii="Arial" w:hAnsi="Arial" w:cs="Arial"/>
          <w:sz w:val="22"/>
          <w:szCs w:val="22"/>
        </w:rPr>
        <w:t>wykonał należycie co najmniej jedną usługę</w:t>
      </w:r>
      <w:r w:rsidR="00521740">
        <w:rPr>
          <w:rFonts w:ascii="Arial" w:hAnsi="Arial" w:cs="Arial"/>
          <w:sz w:val="22"/>
          <w:szCs w:val="22"/>
        </w:rPr>
        <w:t>/usługi</w:t>
      </w:r>
      <w:r w:rsidRPr="00721AAD">
        <w:rPr>
          <w:rFonts w:ascii="Arial" w:hAnsi="Arial" w:cs="Arial"/>
          <w:sz w:val="22"/>
          <w:szCs w:val="22"/>
        </w:rPr>
        <w:t xml:space="preserve"> polegającą na</w:t>
      </w:r>
      <w:r w:rsidR="00553958">
        <w:rPr>
          <w:rFonts w:ascii="Arial" w:hAnsi="Arial" w:cs="Arial"/>
          <w:sz w:val="22"/>
          <w:szCs w:val="22"/>
        </w:rPr>
        <w:t xml:space="preserve"> wykonaniu ekspertyzy </w:t>
      </w:r>
      <w:r w:rsidR="007D3773">
        <w:rPr>
          <w:rFonts w:ascii="Arial" w:hAnsi="Arial" w:cs="Arial"/>
          <w:sz w:val="22"/>
          <w:szCs w:val="22"/>
        </w:rPr>
        <w:t>łącznie lub odrębnie</w:t>
      </w:r>
      <w:r w:rsidR="00A26912">
        <w:rPr>
          <w:rFonts w:ascii="Arial" w:hAnsi="Arial" w:cs="Arial"/>
          <w:sz w:val="22"/>
          <w:szCs w:val="22"/>
        </w:rPr>
        <w:t xml:space="preserve"> w zakresie</w:t>
      </w:r>
      <w:r w:rsidR="004023E7">
        <w:rPr>
          <w:rFonts w:ascii="Arial" w:hAnsi="Arial" w:cs="Arial"/>
          <w:sz w:val="22"/>
          <w:szCs w:val="22"/>
        </w:rPr>
        <w:t>:</w:t>
      </w:r>
      <w:bookmarkEnd w:id="13"/>
    </w:p>
    <w:p w14:paraId="72A79D85" w14:textId="77777777" w:rsidR="004023E7" w:rsidRDefault="004023E7" w:rsidP="004023E7">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xml:space="preserve">- iniekcji rys, pęknięć, uszkodzeń, </w:t>
      </w:r>
    </w:p>
    <w:p w14:paraId="0774A4FE" w14:textId="77777777" w:rsidR="004023E7" w:rsidRDefault="004023E7" w:rsidP="004023E7">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dylatacji</w:t>
      </w:r>
    </w:p>
    <w:p w14:paraId="3A599DEE" w14:textId="77777777" w:rsidR="004023E7" w:rsidRDefault="004023E7" w:rsidP="004023E7">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styków i przerw roboczych</w:t>
      </w:r>
    </w:p>
    <w:p w14:paraId="02BC28A9" w14:textId="12A325C7" w:rsidR="004023E7" w:rsidRDefault="004023E7" w:rsidP="004023E7">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łączeń ścian szczelinowych</w:t>
      </w:r>
    </w:p>
    <w:p w14:paraId="77FD93DD" w14:textId="3FAA3D51" w:rsidR="00D21331" w:rsidRPr="00463D64" w:rsidRDefault="00553958" w:rsidP="00D21331">
      <w:pPr>
        <w:tabs>
          <w:tab w:val="left" w:pos="851"/>
        </w:tabs>
        <w:suppressAutoHyphens w:val="0"/>
        <w:spacing w:line="360" w:lineRule="auto"/>
        <w:ind w:left="709"/>
        <w:jc w:val="left"/>
        <w:rPr>
          <w:rFonts w:ascii="Arial" w:hAnsi="Arial" w:cs="Arial"/>
          <w:i/>
          <w:iCs/>
          <w:sz w:val="22"/>
          <w:szCs w:val="22"/>
          <w:u w:val="single"/>
        </w:rPr>
      </w:pPr>
      <w:r>
        <w:rPr>
          <w:rFonts w:ascii="Arial" w:hAnsi="Arial" w:cs="Arial"/>
          <w:sz w:val="22"/>
          <w:szCs w:val="22"/>
        </w:rPr>
        <w:t>dotyczącej</w:t>
      </w:r>
      <w:r w:rsidR="004023E7" w:rsidRPr="00463D64">
        <w:rPr>
          <w:rFonts w:ascii="Arial" w:hAnsi="Arial" w:cs="Arial"/>
          <w:sz w:val="22"/>
          <w:szCs w:val="22"/>
        </w:rPr>
        <w:t xml:space="preserve"> </w:t>
      </w:r>
      <w:r w:rsidR="004023E7" w:rsidRPr="00463D64">
        <w:rPr>
          <w:rFonts w:ascii="Arial" w:hAnsi="Arial" w:cs="Arial"/>
          <w:i/>
          <w:iCs/>
          <w:sz w:val="22"/>
          <w:szCs w:val="22"/>
          <w:u w:val="single"/>
        </w:rPr>
        <w:t xml:space="preserve">tuneli kolejowych lub innych </w:t>
      </w:r>
      <w:r w:rsidR="00463D64" w:rsidRPr="00463D64">
        <w:rPr>
          <w:rFonts w:ascii="Arial" w:hAnsi="Arial" w:cs="Arial"/>
          <w:i/>
          <w:iCs/>
          <w:sz w:val="22"/>
          <w:szCs w:val="22"/>
          <w:u w:val="single"/>
        </w:rPr>
        <w:t xml:space="preserve">tuneli </w:t>
      </w:r>
      <w:r w:rsidR="004023E7" w:rsidRPr="00463D64">
        <w:rPr>
          <w:rFonts w:ascii="Arial" w:hAnsi="Arial" w:cs="Arial"/>
          <w:i/>
          <w:iCs/>
          <w:sz w:val="22"/>
          <w:szCs w:val="22"/>
          <w:u w:val="single"/>
        </w:rPr>
        <w:t xml:space="preserve">lub podziemnych dworców kolejowych lub innych podziemnych obiektów inżynieryjnych wielkopowierzchniowych lub w zakresie budowy metra lub w zakresie budowli hydrotechnicznych o wartości nie mniejszej niż </w:t>
      </w:r>
      <w:r w:rsidR="00463D64" w:rsidRPr="00463D64">
        <w:rPr>
          <w:rFonts w:ascii="Arial" w:hAnsi="Arial" w:cs="Arial"/>
          <w:i/>
          <w:iCs/>
          <w:sz w:val="22"/>
          <w:szCs w:val="22"/>
          <w:u w:val="single"/>
        </w:rPr>
        <w:t>5</w:t>
      </w:r>
      <w:r w:rsidR="004023E7" w:rsidRPr="00463D64">
        <w:rPr>
          <w:rFonts w:ascii="Arial" w:hAnsi="Arial" w:cs="Arial"/>
          <w:i/>
          <w:iCs/>
          <w:sz w:val="22"/>
          <w:szCs w:val="22"/>
          <w:u w:val="single"/>
        </w:rPr>
        <w:t>0</w:t>
      </w:r>
      <w:r w:rsidR="00D21331" w:rsidRPr="00463D64">
        <w:rPr>
          <w:rFonts w:ascii="Arial" w:hAnsi="Arial" w:cs="Arial"/>
          <w:i/>
          <w:iCs/>
          <w:sz w:val="22"/>
          <w:szCs w:val="22"/>
          <w:u w:val="single"/>
        </w:rPr>
        <w:t xml:space="preserve"> </w:t>
      </w:r>
      <w:r w:rsidR="004023E7" w:rsidRPr="00463D64">
        <w:rPr>
          <w:rFonts w:ascii="Arial" w:hAnsi="Arial" w:cs="Arial"/>
          <w:i/>
          <w:iCs/>
          <w:sz w:val="22"/>
          <w:szCs w:val="22"/>
          <w:u w:val="single"/>
        </w:rPr>
        <w:t xml:space="preserve">000,00 PLN </w:t>
      </w:r>
      <w:r w:rsidR="00521740">
        <w:rPr>
          <w:rFonts w:ascii="Arial" w:hAnsi="Arial" w:cs="Arial"/>
          <w:i/>
          <w:iCs/>
          <w:sz w:val="22"/>
          <w:szCs w:val="22"/>
          <w:u w:val="single"/>
        </w:rPr>
        <w:t>łącznie</w:t>
      </w:r>
      <w:r w:rsidR="004023E7" w:rsidRPr="00463D64">
        <w:rPr>
          <w:rFonts w:ascii="Arial" w:hAnsi="Arial" w:cs="Arial"/>
          <w:i/>
          <w:iCs/>
          <w:sz w:val="22"/>
          <w:szCs w:val="22"/>
          <w:u w:val="single"/>
        </w:rPr>
        <w:t>.</w:t>
      </w:r>
    </w:p>
    <w:bookmarkEnd w:id="12"/>
    <w:p w14:paraId="7CCA6787" w14:textId="5D0E4D2C" w:rsidR="00403D8E" w:rsidRPr="00721AAD" w:rsidRDefault="00837F68" w:rsidP="00721AAD">
      <w:pPr>
        <w:tabs>
          <w:tab w:val="left" w:pos="284"/>
        </w:tabs>
        <w:suppressAutoHyphens w:val="0"/>
        <w:spacing w:line="360" w:lineRule="auto"/>
        <w:ind w:left="284" w:hanging="284"/>
        <w:jc w:val="left"/>
        <w:rPr>
          <w:rFonts w:ascii="Arial" w:hAnsi="Arial" w:cs="Arial"/>
          <w:sz w:val="22"/>
          <w:szCs w:val="22"/>
          <w:highlight w:val="yellow"/>
        </w:rPr>
      </w:pPr>
      <w:r w:rsidRPr="00721AAD">
        <w:rPr>
          <w:rFonts w:ascii="Arial" w:hAnsi="Arial" w:cs="Arial"/>
          <w:sz w:val="22"/>
          <w:szCs w:val="22"/>
        </w:rPr>
        <w:t xml:space="preserve">3. </w:t>
      </w:r>
      <w:r w:rsidR="00403D8E" w:rsidRPr="00721AAD">
        <w:rPr>
          <w:rFonts w:ascii="Arial" w:hAnsi="Arial" w:cs="Arial"/>
          <w:sz w:val="22"/>
          <w:szCs w:val="22"/>
        </w:rPr>
        <w:t xml:space="preserve">Ocena spełniania wskazanych wyżej warunków udziału w Postępowaniu zakupowym będzie dokonana w oparciu o wymagane oświadczenia i dokumenty, wymienione w ust. </w:t>
      </w:r>
      <w:r w:rsidR="00FC6876">
        <w:rPr>
          <w:rFonts w:ascii="Arial" w:hAnsi="Arial" w:cs="Arial"/>
          <w:sz w:val="22"/>
          <w:szCs w:val="22"/>
        </w:rPr>
        <w:t xml:space="preserve">                  </w:t>
      </w:r>
    </w:p>
    <w:p w14:paraId="7BF2AE09" w14:textId="7BC94CD6" w:rsidR="00A0799E" w:rsidRPr="005F2A0D" w:rsidRDefault="005F2A0D" w:rsidP="005F2A0D">
      <w:pPr>
        <w:spacing w:line="360" w:lineRule="auto"/>
        <w:ind w:left="284" w:hanging="284"/>
        <w:rPr>
          <w:rFonts w:ascii="Arial" w:hAnsi="Arial" w:cs="Arial"/>
          <w:sz w:val="22"/>
          <w:szCs w:val="22"/>
        </w:rPr>
      </w:pPr>
      <w:r>
        <w:rPr>
          <w:rFonts w:ascii="Arial" w:hAnsi="Arial" w:cs="Arial"/>
          <w:sz w:val="22"/>
          <w:szCs w:val="22"/>
        </w:rPr>
        <w:t xml:space="preserve">4. </w:t>
      </w:r>
      <w:r w:rsidR="00403D8E" w:rsidRPr="005F2A0D">
        <w:rPr>
          <w:rFonts w:ascii="Arial" w:hAnsi="Arial" w:cs="Arial"/>
          <w:sz w:val="22"/>
          <w:szCs w:val="22"/>
        </w:rPr>
        <w:t>Na</w:t>
      </w:r>
      <w:r w:rsidR="00CF2023" w:rsidRPr="005F2A0D">
        <w:rPr>
          <w:rFonts w:ascii="Arial" w:hAnsi="Arial" w:cs="Arial"/>
          <w:sz w:val="22"/>
          <w:szCs w:val="22"/>
        </w:rPr>
        <w:t xml:space="preserve"> </w:t>
      </w:r>
      <w:r w:rsidR="00E036C6" w:rsidRPr="005F2A0D">
        <w:rPr>
          <w:rFonts w:ascii="Arial" w:hAnsi="Arial" w:cs="Arial"/>
          <w:sz w:val="22"/>
          <w:szCs w:val="22"/>
        </w:rPr>
        <w:t>potwierdzenie spełniania warunk</w:t>
      </w:r>
      <w:r w:rsidR="00D31FD0" w:rsidRPr="005F2A0D">
        <w:rPr>
          <w:rFonts w:ascii="Arial" w:hAnsi="Arial" w:cs="Arial"/>
          <w:sz w:val="22"/>
          <w:szCs w:val="22"/>
        </w:rPr>
        <w:t>ów</w:t>
      </w:r>
      <w:r w:rsidR="00E036C6" w:rsidRPr="005F2A0D">
        <w:rPr>
          <w:rFonts w:ascii="Arial" w:hAnsi="Arial" w:cs="Arial"/>
          <w:sz w:val="22"/>
          <w:szCs w:val="22"/>
        </w:rPr>
        <w:t xml:space="preserve"> </w:t>
      </w:r>
      <w:r w:rsidR="00ED433D" w:rsidRPr="005F2A0D">
        <w:rPr>
          <w:rFonts w:ascii="Arial" w:hAnsi="Arial" w:cs="Arial"/>
          <w:sz w:val="22"/>
          <w:szCs w:val="22"/>
        </w:rPr>
        <w:t xml:space="preserve">udziału w Postępowaniu zakupowym, </w:t>
      </w:r>
      <w:r w:rsidR="00D31FD0" w:rsidRPr="005F2A0D">
        <w:rPr>
          <w:rFonts w:ascii="Arial" w:hAnsi="Arial" w:cs="Arial"/>
          <w:sz w:val="22"/>
          <w:szCs w:val="22"/>
        </w:rPr>
        <w:t>Wykonawcy zobowiązani są złożyć wraz z ofertą następujące dokumenty:</w:t>
      </w:r>
      <w:r w:rsidR="00CF2023" w:rsidRPr="005F2A0D">
        <w:rPr>
          <w:rFonts w:ascii="Arial" w:hAnsi="Arial" w:cs="Arial"/>
          <w:sz w:val="22"/>
          <w:szCs w:val="22"/>
        </w:rPr>
        <w:t xml:space="preserve"> </w:t>
      </w:r>
    </w:p>
    <w:p w14:paraId="34521A9C" w14:textId="77777777" w:rsidR="00B707AC" w:rsidRPr="00721AAD" w:rsidRDefault="00B707AC" w:rsidP="00721AAD">
      <w:pPr>
        <w:numPr>
          <w:ilvl w:val="0"/>
          <w:numId w:val="9"/>
        </w:numPr>
        <w:tabs>
          <w:tab w:val="left" w:pos="426"/>
          <w:tab w:val="num" w:pos="709"/>
          <w:tab w:val="num" w:pos="3219"/>
        </w:tabs>
        <w:suppressAutoHyphens w:val="0"/>
        <w:spacing w:line="360" w:lineRule="auto"/>
        <w:ind w:left="709" w:hanging="283"/>
        <w:jc w:val="left"/>
        <w:rPr>
          <w:rFonts w:ascii="Arial" w:hAnsi="Arial" w:cs="Arial"/>
          <w:sz w:val="22"/>
          <w:szCs w:val="22"/>
        </w:rPr>
      </w:pPr>
      <w:r w:rsidRPr="00721AAD">
        <w:rPr>
          <w:rFonts w:ascii="Arial" w:hAnsi="Arial" w:cs="Arial"/>
          <w:sz w:val="22"/>
          <w:szCs w:val="22"/>
        </w:rPr>
        <w:t>na potwierdzenie spełniania warunku określonego w ust. 2 pkt 4 lit. a:</w:t>
      </w:r>
    </w:p>
    <w:p w14:paraId="0B50EB10" w14:textId="4F286A1C" w:rsidR="00E11823" w:rsidRPr="00563B49" w:rsidRDefault="00E11823" w:rsidP="00721AAD">
      <w:pPr>
        <w:pStyle w:val="Akapitzlist"/>
        <w:numPr>
          <w:ilvl w:val="0"/>
          <w:numId w:val="47"/>
        </w:numPr>
        <w:tabs>
          <w:tab w:val="num" w:pos="709"/>
        </w:tabs>
        <w:suppressAutoHyphens w:val="0"/>
        <w:spacing w:line="360" w:lineRule="auto"/>
        <w:rPr>
          <w:rFonts w:ascii="Arial" w:hAnsi="Arial" w:cs="Arial"/>
          <w:bCs/>
          <w:sz w:val="22"/>
          <w:szCs w:val="22"/>
        </w:rPr>
      </w:pPr>
      <w:r w:rsidRPr="00721AAD">
        <w:rPr>
          <w:rFonts w:ascii="Arial" w:hAnsi="Arial" w:cs="Arial"/>
          <w:sz w:val="22"/>
          <w:szCs w:val="22"/>
        </w:rPr>
        <w:t xml:space="preserve">wykaz osób </w:t>
      </w:r>
      <w:r w:rsidRPr="00721AAD">
        <w:rPr>
          <w:rFonts w:ascii="Arial" w:eastAsia="Times New Roman" w:hAnsi="Arial" w:cs="Arial"/>
          <w:sz w:val="22"/>
          <w:szCs w:val="22"/>
          <w:lang w:eastAsia="pl-PL"/>
        </w:rPr>
        <w:t xml:space="preserve">skierowanych przez Wykonawcę do realizacji Zamówienia </w:t>
      </w:r>
      <w:r w:rsidR="00293927" w:rsidRPr="00721AAD">
        <w:rPr>
          <w:rFonts w:ascii="Arial" w:eastAsia="Times New Roman" w:hAnsi="Arial" w:cs="Arial"/>
          <w:sz w:val="22"/>
          <w:szCs w:val="22"/>
          <w:lang w:eastAsia="pl-PL"/>
        </w:rPr>
        <w:t xml:space="preserve">wraz z informacjami na temat ich uprawnień budowlanych, a także zakresu wykonywanych przez nie czynności </w:t>
      </w:r>
      <w:r w:rsidR="00293927" w:rsidRPr="00721AAD">
        <w:rPr>
          <w:rFonts w:ascii="Arial" w:hAnsi="Arial" w:cs="Arial"/>
          <w:sz w:val="22"/>
          <w:szCs w:val="22"/>
        </w:rPr>
        <w:t xml:space="preserve">wraz z kserokopią tych uprawnień oraz aktualnym zaświadczeniem o przynależności do </w:t>
      </w:r>
      <w:r w:rsidR="00293927" w:rsidRPr="00721AAD">
        <w:rPr>
          <w:rFonts w:ascii="Arial" w:hAnsi="Arial" w:cs="Arial"/>
          <w:bCs/>
          <w:sz w:val="22"/>
          <w:szCs w:val="22"/>
        </w:rPr>
        <w:t>Izby Inżynierów Budownictwa</w:t>
      </w:r>
      <w:r w:rsidR="00293927" w:rsidRPr="00721AAD">
        <w:rPr>
          <w:rFonts w:ascii="Arial" w:eastAsia="Times New Roman" w:hAnsi="Arial" w:cs="Arial"/>
          <w:sz w:val="22"/>
          <w:szCs w:val="22"/>
          <w:lang w:eastAsia="pl-PL"/>
        </w:rPr>
        <w:t xml:space="preserve"> </w:t>
      </w:r>
      <w:r w:rsidR="003264E2" w:rsidRPr="00721AAD">
        <w:rPr>
          <w:rFonts w:ascii="Arial" w:eastAsia="Times New Roman" w:hAnsi="Arial" w:cs="Arial"/>
          <w:sz w:val="22"/>
          <w:szCs w:val="22"/>
          <w:lang w:eastAsia="pl-PL"/>
        </w:rPr>
        <w:t xml:space="preserve">lub </w:t>
      </w:r>
      <w:r w:rsidR="003264E2" w:rsidRPr="00721AAD">
        <w:rPr>
          <w:rFonts w:ascii="Arial" w:hAnsi="Arial" w:cs="Arial"/>
          <w:sz w:val="22"/>
          <w:szCs w:val="22"/>
        </w:rPr>
        <w:t>Izby Architektów RP</w:t>
      </w:r>
      <w:r w:rsidR="003264E2" w:rsidRPr="00721AAD">
        <w:rPr>
          <w:rFonts w:ascii="Arial" w:eastAsia="Times New Roman" w:hAnsi="Arial" w:cs="Arial"/>
          <w:sz w:val="22"/>
          <w:szCs w:val="22"/>
          <w:lang w:eastAsia="pl-PL"/>
        </w:rPr>
        <w:t xml:space="preserve"> </w:t>
      </w:r>
      <w:r w:rsidR="009501E0" w:rsidRPr="00721AAD">
        <w:rPr>
          <w:rFonts w:ascii="Arial" w:eastAsia="Times New Roman" w:hAnsi="Arial" w:cs="Arial"/>
          <w:sz w:val="22"/>
          <w:szCs w:val="22"/>
          <w:lang w:eastAsia="pl-PL"/>
        </w:rPr>
        <w:t>oraz</w:t>
      </w:r>
      <w:r w:rsidR="003264E2" w:rsidRPr="00721AAD">
        <w:rPr>
          <w:rFonts w:ascii="Arial" w:eastAsia="Times New Roman" w:hAnsi="Arial" w:cs="Arial"/>
          <w:sz w:val="22"/>
          <w:szCs w:val="22"/>
          <w:lang w:eastAsia="pl-PL"/>
        </w:rPr>
        <w:t xml:space="preserve"> wpis</w:t>
      </w:r>
      <w:r w:rsidR="009501E0" w:rsidRPr="00721AAD">
        <w:rPr>
          <w:rFonts w:ascii="Arial" w:eastAsia="Times New Roman" w:hAnsi="Arial" w:cs="Arial"/>
          <w:sz w:val="22"/>
          <w:szCs w:val="22"/>
          <w:lang w:eastAsia="pl-PL"/>
        </w:rPr>
        <w:t>em</w:t>
      </w:r>
      <w:r w:rsidR="003264E2" w:rsidRPr="00721AAD">
        <w:rPr>
          <w:rFonts w:ascii="Arial" w:eastAsia="Times New Roman" w:hAnsi="Arial" w:cs="Arial"/>
          <w:sz w:val="22"/>
          <w:szCs w:val="22"/>
          <w:lang w:eastAsia="pl-PL"/>
        </w:rPr>
        <w:t xml:space="preserve"> </w:t>
      </w:r>
      <w:r w:rsidR="003264E2" w:rsidRPr="00721AAD">
        <w:rPr>
          <w:rFonts w:ascii="Arial" w:hAnsi="Arial" w:cs="Arial"/>
          <w:sz w:val="22"/>
          <w:szCs w:val="22"/>
        </w:rPr>
        <w:t xml:space="preserve">do Centralnego Rejestru Rzeczoznawców </w:t>
      </w:r>
      <w:r w:rsidR="003264E2" w:rsidRPr="00563B49">
        <w:rPr>
          <w:rFonts w:ascii="Arial" w:hAnsi="Arial" w:cs="Arial"/>
          <w:sz w:val="22"/>
          <w:szCs w:val="22"/>
        </w:rPr>
        <w:t>Budowlanych</w:t>
      </w:r>
      <w:r w:rsidR="003264E2" w:rsidRPr="00563B49">
        <w:rPr>
          <w:rFonts w:ascii="Arial" w:eastAsia="Times New Roman" w:hAnsi="Arial" w:cs="Arial"/>
          <w:sz w:val="22"/>
          <w:szCs w:val="22"/>
          <w:lang w:eastAsia="pl-PL"/>
        </w:rPr>
        <w:t xml:space="preserve"> </w:t>
      </w:r>
      <w:r w:rsidR="00293927" w:rsidRPr="00563B49">
        <w:rPr>
          <w:rFonts w:ascii="Arial" w:eastAsia="Times New Roman" w:hAnsi="Arial" w:cs="Arial"/>
          <w:sz w:val="22"/>
          <w:szCs w:val="22"/>
          <w:lang w:eastAsia="pl-PL"/>
        </w:rPr>
        <w:t xml:space="preserve">(wzór wykazu stanowi Załącznik nr </w:t>
      </w:r>
      <w:r w:rsidR="007178E4" w:rsidRPr="00563B49">
        <w:rPr>
          <w:rFonts w:ascii="Arial" w:eastAsia="Times New Roman" w:hAnsi="Arial" w:cs="Arial"/>
          <w:sz w:val="22"/>
          <w:szCs w:val="22"/>
          <w:lang w:eastAsia="pl-PL"/>
        </w:rPr>
        <w:t xml:space="preserve">9 </w:t>
      </w:r>
      <w:r w:rsidR="00293927" w:rsidRPr="00563B49">
        <w:rPr>
          <w:rFonts w:ascii="Arial" w:eastAsia="Times New Roman" w:hAnsi="Arial" w:cs="Arial"/>
          <w:sz w:val="22"/>
          <w:szCs w:val="22"/>
          <w:lang w:eastAsia="pl-PL"/>
        </w:rPr>
        <w:t>do SWZ);</w:t>
      </w:r>
    </w:p>
    <w:p w14:paraId="6B26B77B" w14:textId="77777777" w:rsidR="00B707AC" w:rsidRPr="00563B49" w:rsidRDefault="00B707AC" w:rsidP="00721AAD">
      <w:pPr>
        <w:numPr>
          <w:ilvl w:val="0"/>
          <w:numId w:val="9"/>
        </w:numPr>
        <w:tabs>
          <w:tab w:val="left" w:pos="426"/>
        </w:tabs>
        <w:suppressAutoHyphens w:val="0"/>
        <w:spacing w:line="360" w:lineRule="auto"/>
        <w:ind w:left="720" w:hanging="360"/>
        <w:jc w:val="left"/>
        <w:rPr>
          <w:rFonts w:ascii="Arial" w:hAnsi="Arial" w:cs="Arial"/>
          <w:sz w:val="22"/>
          <w:szCs w:val="22"/>
        </w:rPr>
      </w:pPr>
      <w:bookmarkStart w:id="14" w:name="_Hlk172194276"/>
      <w:r w:rsidRPr="00563B49">
        <w:rPr>
          <w:rFonts w:ascii="Arial" w:hAnsi="Arial" w:cs="Arial"/>
          <w:sz w:val="22"/>
          <w:szCs w:val="22"/>
        </w:rPr>
        <w:t>na potwierdzenie spełniania warunku określonego w ust. 2 pkt 4 lit. b:</w:t>
      </w:r>
    </w:p>
    <w:bookmarkEnd w:id="14"/>
    <w:p w14:paraId="155A70E0" w14:textId="5D7B5723" w:rsidR="00942AB3" w:rsidRDefault="005F2A0D" w:rsidP="00942AB3">
      <w:pPr>
        <w:tabs>
          <w:tab w:val="left" w:pos="284"/>
        </w:tabs>
        <w:suppressAutoHyphens w:val="0"/>
        <w:spacing w:line="360" w:lineRule="auto"/>
        <w:ind w:left="709"/>
        <w:jc w:val="left"/>
        <w:rPr>
          <w:rFonts w:ascii="Arial" w:hAnsi="Arial" w:cs="Arial"/>
          <w:i/>
          <w:iCs/>
          <w:sz w:val="22"/>
          <w:szCs w:val="22"/>
          <w:u w:val="single"/>
        </w:rPr>
      </w:pPr>
      <w:r>
        <w:rPr>
          <w:rFonts w:ascii="Arial" w:hAnsi="Arial" w:cs="Arial"/>
          <w:sz w:val="22"/>
          <w:szCs w:val="22"/>
        </w:rPr>
        <w:t xml:space="preserve">a) </w:t>
      </w:r>
      <w:r w:rsidR="00837F68" w:rsidRPr="00563B49">
        <w:rPr>
          <w:rFonts w:ascii="Arial" w:hAnsi="Arial" w:cs="Arial"/>
          <w:sz w:val="22"/>
          <w:szCs w:val="22"/>
        </w:rPr>
        <w:t xml:space="preserve">wykaz co najmniej </w:t>
      </w:r>
      <w:r w:rsidR="00942AB3" w:rsidRPr="00721AAD">
        <w:rPr>
          <w:rFonts w:ascii="Arial" w:hAnsi="Arial" w:cs="Arial"/>
          <w:sz w:val="22"/>
          <w:szCs w:val="22"/>
        </w:rPr>
        <w:t>jedn</w:t>
      </w:r>
      <w:r w:rsidR="00942AB3">
        <w:rPr>
          <w:rFonts w:ascii="Arial" w:hAnsi="Arial" w:cs="Arial"/>
          <w:sz w:val="22"/>
          <w:szCs w:val="22"/>
        </w:rPr>
        <w:t>ej</w:t>
      </w:r>
      <w:r w:rsidR="00942AB3" w:rsidRPr="00721AAD">
        <w:rPr>
          <w:rFonts w:ascii="Arial" w:hAnsi="Arial" w:cs="Arial"/>
          <w:sz w:val="22"/>
          <w:szCs w:val="22"/>
        </w:rPr>
        <w:t xml:space="preserve"> usług</w:t>
      </w:r>
      <w:r w:rsidR="00942AB3">
        <w:rPr>
          <w:rFonts w:ascii="Arial" w:hAnsi="Arial" w:cs="Arial"/>
          <w:sz w:val="22"/>
          <w:szCs w:val="22"/>
        </w:rPr>
        <w:t>i/usług</w:t>
      </w:r>
      <w:r w:rsidR="00942AB3" w:rsidRPr="00721AAD">
        <w:rPr>
          <w:rFonts w:ascii="Arial" w:hAnsi="Arial" w:cs="Arial"/>
          <w:sz w:val="22"/>
          <w:szCs w:val="22"/>
        </w:rPr>
        <w:t xml:space="preserve"> polegając</w:t>
      </w:r>
      <w:r w:rsidR="00942AB3">
        <w:rPr>
          <w:rFonts w:ascii="Arial" w:hAnsi="Arial" w:cs="Arial"/>
          <w:sz w:val="22"/>
          <w:szCs w:val="22"/>
        </w:rPr>
        <w:t xml:space="preserve">ej </w:t>
      </w:r>
      <w:r w:rsidR="00942AB3" w:rsidRPr="00721AAD">
        <w:rPr>
          <w:rFonts w:ascii="Arial" w:hAnsi="Arial" w:cs="Arial"/>
          <w:sz w:val="22"/>
          <w:szCs w:val="22"/>
        </w:rPr>
        <w:t>na</w:t>
      </w:r>
      <w:r w:rsidR="00942AB3">
        <w:rPr>
          <w:rFonts w:ascii="Arial" w:hAnsi="Arial" w:cs="Arial"/>
          <w:sz w:val="22"/>
          <w:szCs w:val="22"/>
        </w:rPr>
        <w:t xml:space="preserve"> wykonaniu ekspertyzy łącznie lub odrębnie w zakresie:</w:t>
      </w:r>
    </w:p>
    <w:p w14:paraId="49A8EF02" w14:textId="77777777" w:rsidR="00942AB3" w:rsidRDefault="00942AB3" w:rsidP="00942AB3">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xml:space="preserve">- iniekcji rys, pęknięć, uszkodzeń, </w:t>
      </w:r>
    </w:p>
    <w:p w14:paraId="70E5EAF4" w14:textId="77777777" w:rsidR="00942AB3" w:rsidRDefault="00942AB3" w:rsidP="00942AB3">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dylatacji</w:t>
      </w:r>
    </w:p>
    <w:p w14:paraId="3F737A91" w14:textId="77777777" w:rsidR="00942AB3" w:rsidRDefault="00942AB3" w:rsidP="00942AB3">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styków i przerw roboczych</w:t>
      </w:r>
    </w:p>
    <w:p w14:paraId="4C31E41E" w14:textId="77777777" w:rsidR="00942AB3" w:rsidRDefault="00942AB3" w:rsidP="00942AB3">
      <w:pPr>
        <w:tabs>
          <w:tab w:val="left" w:pos="284"/>
        </w:tabs>
        <w:suppressAutoHyphens w:val="0"/>
        <w:spacing w:line="360" w:lineRule="auto"/>
        <w:ind w:left="709"/>
        <w:jc w:val="left"/>
        <w:rPr>
          <w:rFonts w:ascii="Arial" w:hAnsi="Arial" w:cs="Arial"/>
          <w:i/>
          <w:iCs/>
          <w:sz w:val="22"/>
          <w:szCs w:val="22"/>
          <w:u w:val="single"/>
        </w:rPr>
      </w:pPr>
      <w:r>
        <w:rPr>
          <w:rFonts w:ascii="Arial" w:hAnsi="Arial" w:cs="Arial"/>
          <w:i/>
          <w:iCs/>
          <w:sz w:val="22"/>
          <w:szCs w:val="22"/>
          <w:u w:val="single"/>
        </w:rPr>
        <w:t>- iniekcji łączeń ścian szczelinowych</w:t>
      </w:r>
    </w:p>
    <w:p w14:paraId="7E3CCBB0" w14:textId="019A0A4A" w:rsidR="00837F68" w:rsidRPr="004023E7" w:rsidRDefault="00942AB3" w:rsidP="00942AB3">
      <w:pPr>
        <w:tabs>
          <w:tab w:val="left" w:pos="284"/>
        </w:tabs>
        <w:suppressAutoHyphens w:val="0"/>
        <w:spacing w:line="360" w:lineRule="auto"/>
        <w:ind w:left="709"/>
        <w:jc w:val="left"/>
        <w:rPr>
          <w:rFonts w:ascii="Arial" w:hAnsi="Arial" w:cs="Arial"/>
          <w:sz w:val="22"/>
          <w:szCs w:val="22"/>
        </w:rPr>
      </w:pPr>
      <w:r>
        <w:rPr>
          <w:rFonts w:ascii="Arial" w:hAnsi="Arial" w:cs="Arial"/>
          <w:sz w:val="22"/>
          <w:szCs w:val="22"/>
        </w:rPr>
        <w:t>dotyczącej</w:t>
      </w:r>
      <w:r w:rsidRPr="00463D64">
        <w:rPr>
          <w:rFonts w:ascii="Arial" w:hAnsi="Arial" w:cs="Arial"/>
          <w:sz w:val="22"/>
          <w:szCs w:val="22"/>
        </w:rPr>
        <w:t xml:space="preserve"> </w:t>
      </w:r>
      <w:r w:rsidRPr="00463D64">
        <w:rPr>
          <w:rFonts w:ascii="Arial" w:hAnsi="Arial" w:cs="Arial"/>
          <w:i/>
          <w:iCs/>
          <w:sz w:val="22"/>
          <w:szCs w:val="22"/>
          <w:u w:val="single"/>
        </w:rPr>
        <w:t xml:space="preserve">tuneli kolejowych lub innych tuneli lub podziemnych dworców kolejowych lub innych podziemnych obiektów inżynieryjnych wielkopowierzchniowych lub w zakresie budowy metra lub w zakresie budowli hydrotechnicznych o wartości nie mniejszej niż 50 000,00 PLN </w:t>
      </w:r>
      <w:r>
        <w:rPr>
          <w:rFonts w:ascii="Arial" w:hAnsi="Arial" w:cs="Arial"/>
          <w:i/>
          <w:iCs/>
          <w:sz w:val="22"/>
          <w:szCs w:val="22"/>
          <w:u w:val="single"/>
        </w:rPr>
        <w:t>łącznie</w:t>
      </w:r>
      <w:r w:rsidR="00837F68" w:rsidRPr="004023E7">
        <w:rPr>
          <w:rFonts w:ascii="Arial" w:hAnsi="Arial" w:cs="Arial"/>
          <w:i/>
          <w:iCs/>
          <w:sz w:val="22"/>
          <w:szCs w:val="22"/>
          <w:u w:val="single"/>
        </w:rPr>
        <w:t xml:space="preserve"> </w:t>
      </w:r>
      <w:r w:rsidR="00837F68" w:rsidRPr="004023E7">
        <w:rPr>
          <w:rFonts w:ascii="Arial" w:hAnsi="Arial" w:cs="Arial"/>
          <w:sz w:val="22"/>
          <w:szCs w:val="22"/>
        </w:rPr>
        <w:t xml:space="preserve">(według wzoru stanowiącego Załącznik nr 8 do SWZ), którą wykonał należycie nie wcześniej niż w okresie ostatnich 5 lat przed upływem terminu składania ofert, a jeżeli okres prowadzenia działalności jest krótszy </w:t>
      </w:r>
      <w:r w:rsidR="00837F68" w:rsidRPr="004023E7">
        <w:rPr>
          <w:rFonts w:ascii="Arial" w:hAnsi="Arial" w:cs="Arial"/>
          <w:sz w:val="22"/>
          <w:szCs w:val="22"/>
        </w:rPr>
        <w:lastRenderedPageBreak/>
        <w:t xml:space="preserve">– w tym okresie, wraz z podaniem ich wartości, przedmiotu, daty wykonania, i podmiotów, na rzecz których usługi te zostały wykonane, z załączeniem dowodów określających, czy te usługi zostały wykonane należycie, w szczególności informacji, o tym czy usługi zostały wykonane zgodnie z przepisami prawa budowlanego i prawidłowo ukończone,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w:t>
      </w:r>
    </w:p>
    <w:p w14:paraId="515E6288" w14:textId="73180D41" w:rsidR="00EC03A6" w:rsidRPr="005F2A0D" w:rsidRDefault="00EC03A6" w:rsidP="005F2A0D">
      <w:pPr>
        <w:pStyle w:val="Akapitzlist"/>
        <w:numPr>
          <w:ilvl w:val="0"/>
          <w:numId w:val="51"/>
        </w:numPr>
        <w:spacing w:line="360" w:lineRule="auto"/>
        <w:ind w:left="426" w:hanging="426"/>
        <w:rPr>
          <w:rFonts w:ascii="Arial" w:hAnsi="Arial" w:cs="Arial"/>
          <w:sz w:val="22"/>
          <w:szCs w:val="22"/>
        </w:rPr>
      </w:pPr>
      <w:r w:rsidRPr="005F2A0D">
        <w:rPr>
          <w:rFonts w:ascii="Arial" w:hAnsi="Arial" w:cs="Arial"/>
          <w:sz w:val="22"/>
          <w:szCs w:val="22"/>
        </w:rPr>
        <w:t>Na potwierdzenie okoliczności, o których mowa w ust. 1 pkt 5a, Wykonawcy zobowiązani są złożyć wraz z ofertą: Oświadczeni</w:t>
      </w:r>
      <w:r w:rsidR="00BD00FE" w:rsidRPr="005F2A0D">
        <w:rPr>
          <w:rFonts w:ascii="Arial" w:hAnsi="Arial" w:cs="Arial"/>
          <w:sz w:val="22"/>
          <w:szCs w:val="22"/>
        </w:rPr>
        <w:t>e</w:t>
      </w:r>
      <w:r w:rsidRPr="005F2A0D">
        <w:rPr>
          <w:rFonts w:ascii="Arial" w:hAnsi="Arial" w:cs="Arial"/>
          <w:sz w:val="22"/>
          <w:szCs w:val="22"/>
        </w:rPr>
        <w:t xml:space="preserve"> o braku podstaw do odrzucenia oferty</w:t>
      </w:r>
      <w:r w:rsidRPr="005F2A0D">
        <w:rPr>
          <w:rFonts w:ascii="Arial" w:eastAsia="Times New Roman" w:hAnsi="Arial" w:cs="Arial"/>
          <w:sz w:val="22"/>
          <w:szCs w:val="22"/>
          <w:lang w:eastAsia="pl-PL"/>
        </w:rPr>
        <w:t xml:space="preserve"> </w:t>
      </w:r>
      <w:r w:rsidRPr="005F2A0D">
        <w:rPr>
          <w:rFonts w:ascii="Arial" w:hAnsi="Arial" w:cs="Arial"/>
          <w:sz w:val="22"/>
          <w:szCs w:val="22"/>
        </w:rPr>
        <w:t>(według wzoru stanowiącego Załącznik nr 2 do SWZ).</w:t>
      </w:r>
    </w:p>
    <w:p w14:paraId="130291AF" w14:textId="338BE44A" w:rsidR="00CF2023" w:rsidRPr="00721AAD" w:rsidRDefault="00EC03A6" w:rsidP="005F2A0D">
      <w:pPr>
        <w:pStyle w:val="Akapitzlist"/>
        <w:numPr>
          <w:ilvl w:val="0"/>
          <w:numId w:val="51"/>
        </w:numPr>
        <w:spacing w:line="360" w:lineRule="auto"/>
        <w:ind w:left="426" w:hanging="426"/>
        <w:rPr>
          <w:rFonts w:ascii="Arial" w:hAnsi="Arial" w:cs="Arial"/>
          <w:iCs/>
          <w:sz w:val="22"/>
          <w:szCs w:val="22"/>
        </w:rPr>
      </w:pPr>
      <w:r w:rsidRPr="00721AAD">
        <w:rPr>
          <w:rFonts w:ascii="Arial" w:hAnsi="Arial" w:cs="Arial"/>
          <w:iCs/>
          <w:sz w:val="22"/>
          <w:szCs w:val="22"/>
        </w:rPr>
        <w:t xml:space="preserve">Poza dokumentami wskazanymi w ust. 4 i 5 </w:t>
      </w:r>
      <w:r w:rsidR="00CF2023" w:rsidRPr="00721AAD">
        <w:rPr>
          <w:rFonts w:ascii="Arial" w:hAnsi="Arial" w:cs="Arial"/>
          <w:iCs/>
          <w:sz w:val="22"/>
          <w:szCs w:val="22"/>
        </w:rPr>
        <w:t>Wykonawcy zobowiązani są złożyć wraz z ofertą składaną na Platformie Zakupowej następujące dokumenty:</w:t>
      </w:r>
    </w:p>
    <w:p w14:paraId="649B9999" w14:textId="1613A420" w:rsidR="00CF2023" w:rsidRPr="00721AAD" w:rsidRDefault="00CF2023" w:rsidP="00721AAD">
      <w:pPr>
        <w:pStyle w:val="NormalnyWeb"/>
        <w:numPr>
          <w:ilvl w:val="0"/>
          <w:numId w:val="12"/>
        </w:numPr>
        <w:spacing w:before="0" w:beforeAutospacing="0" w:after="0" w:line="360" w:lineRule="auto"/>
        <w:ind w:left="709" w:right="-6" w:hanging="283"/>
        <w:rPr>
          <w:rFonts w:ascii="Arial" w:hAnsi="Arial" w:cs="Arial"/>
          <w:sz w:val="22"/>
          <w:szCs w:val="22"/>
        </w:rPr>
      </w:pPr>
      <w:r w:rsidRPr="00721AAD">
        <w:rPr>
          <w:rFonts w:ascii="Arial" w:hAnsi="Arial" w:cs="Arial"/>
          <w:iCs/>
          <w:sz w:val="22"/>
          <w:szCs w:val="22"/>
        </w:rPr>
        <w:t>aktualny odpis lub informacja z Krajowego Rejestru Sądowego</w:t>
      </w:r>
      <w:r w:rsidRPr="00721AAD">
        <w:rPr>
          <w:rFonts w:ascii="Arial" w:hAnsi="Arial" w:cs="Arial"/>
          <w:sz w:val="22"/>
          <w:szCs w:val="22"/>
        </w:rPr>
        <w:t xml:space="preserve"> lub z Centralnej Ewidencji i Informacji o Działalności Gospodarczej lub innego właściwego rejestru, sporządzon</w:t>
      </w:r>
      <w:r w:rsidR="00BD00FE" w:rsidRPr="00721AAD">
        <w:rPr>
          <w:rFonts w:ascii="Arial" w:hAnsi="Arial" w:cs="Arial"/>
          <w:sz w:val="22"/>
          <w:szCs w:val="22"/>
        </w:rPr>
        <w:t>e</w:t>
      </w:r>
      <w:r w:rsidRPr="00721AAD">
        <w:rPr>
          <w:rFonts w:ascii="Arial" w:hAnsi="Arial" w:cs="Arial"/>
          <w:sz w:val="22"/>
          <w:szCs w:val="22"/>
        </w:rPr>
        <w:t xml:space="preserv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4060772C" w14:textId="77777777" w:rsidR="00CF2023" w:rsidRPr="00721AAD" w:rsidRDefault="00CF2023" w:rsidP="00721AAD">
      <w:pPr>
        <w:pStyle w:val="NormalnyWeb"/>
        <w:numPr>
          <w:ilvl w:val="0"/>
          <w:numId w:val="12"/>
        </w:numPr>
        <w:spacing w:before="0" w:beforeAutospacing="0" w:after="0" w:line="360" w:lineRule="auto"/>
        <w:ind w:left="709" w:right="-6" w:hanging="283"/>
        <w:rPr>
          <w:rFonts w:ascii="Arial" w:hAnsi="Arial" w:cs="Arial"/>
          <w:sz w:val="22"/>
          <w:szCs w:val="22"/>
        </w:rPr>
      </w:pPr>
      <w:r w:rsidRPr="00721AAD">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4FC89EBC" w14:textId="038759B0" w:rsidR="00CF2023" w:rsidRPr="00721AAD" w:rsidRDefault="00CF2023" w:rsidP="00721AAD">
      <w:pPr>
        <w:pStyle w:val="NormalnyWeb"/>
        <w:numPr>
          <w:ilvl w:val="0"/>
          <w:numId w:val="12"/>
        </w:numPr>
        <w:spacing w:before="0" w:beforeAutospacing="0" w:after="0" w:line="360" w:lineRule="auto"/>
        <w:ind w:left="709" w:right="-6" w:hanging="283"/>
        <w:rPr>
          <w:rFonts w:ascii="Arial" w:hAnsi="Arial" w:cs="Arial"/>
          <w:sz w:val="22"/>
          <w:szCs w:val="22"/>
        </w:rPr>
      </w:pPr>
      <w:r w:rsidRPr="00721AAD">
        <w:rPr>
          <w:rFonts w:ascii="Arial" w:hAnsi="Arial" w:cs="Arial"/>
          <w:sz w:val="22"/>
          <w:szCs w:val="22"/>
        </w:rPr>
        <w:t xml:space="preserve">oświadczenie o akceptacji SWZ i zapisów </w:t>
      </w:r>
      <w:r w:rsidR="00374936" w:rsidRPr="00721AAD">
        <w:rPr>
          <w:rFonts w:ascii="Arial" w:hAnsi="Arial" w:cs="Arial"/>
          <w:sz w:val="22"/>
          <w:szCs w:val="22"/>
        </w:rPr>
        <w:t>U</w:t>
      </w:r>
      <w:r w:rsidRPr="00721AAD">
        <w:rPr>
          <w:rFonts w:ascii="Arial" w:hAnsi="Arial" w:cs="Arial"/>
          <w:sz w:val="22"/>
          <w:szCs w:val="22"/>
        </w:rPr>
        <w:t>mowy (według wzoru stanowiącego Z</w:t>
      </w:r>
      <w:r w:rsidR="00D87020" w:rsidRPr="00721AAD">
        <w:rPr>
          <w:rFonts w:ascii="Arial" w:hAnsi="Arial" w:cs="Arial"/>
          <w:sz w:val="22"/>
          <w:szCs w:val="22"/>
        </w:rPr>
        <w:t>ałącznik nr 3</w:t>
      </w:r>
      <w:r w:rsidRPr="00721AAD">
        <w:rPr>
          <w:rFonts w:ascii="Arial" w:hAnsi="Arial" w:cs="Arial"/>
          <w:sz w:val="22"/>
          <w:szCs w:val="22"/>
        </w:rPr>
        <w:t xml:space="preserve"> do SWZ);</w:t>
      </w:r>
    </w:p>
    <w:p w14:paraId="5E7E84A3" w14:textId="4B596C2A" w:rsidR="00CF2023" w:rsidRPr="00721AAD" w:rsidRDefault="00CF2023" w:rsidP="00721AAD">
      <w:pPr>
        <w:pStyle w:val="NormalnyWeb"/>
        <w:numPr>
          <w:ilvl w:val="0"/>
          <w:numId w:val="12"/>
        </w:numPr>
        <w:spacing w:before="0" w:beforeAutospacing="0" w:after="0" w:line="360" w:lineRule="auto"/>
        <w:ind w:left="709" w:right="-6" w:hanging="283"/>
        <w:rPr>
          <w:rFonts w:ascii="Arial" w:hAnsi="Arial" w:cs="Arial"/>
          <w:sz w:val="22"/>
          <w:szCs w:val="22"/>
        </w:rPr>
      </w:pPr>
      <w:r w:rsidRPr="00721AAD">
        <w:rPr>
          <w:rFonts w:ascii="Arial" w:hAnsi="Arial" w:cs="Arial"/>
          <w:sz w:val="22"/>
          <w:szCs w:val="22"/>
        </w:rPr>
        <w:t xml:space="preserve">oświadczenie o niepodleganiu wykluczeniu w zakresie, o którym mowa w </w:t>
      </w:r>
      <w:r w:rsidR="002956DF" w:rsidRPr="00721AAD">
        <w:rPr>
          <w:rFonts w:ascii="Arial" w:hAnsi="Arial" w:cs="Arial"/>
          <w:sz w:val="22"/>
          <w:szCs w:val="22"/>
        </w:rPr>
        <w:t xml:space="preserve">ust. 1 pkt </w:t>
      </w:r>
      <w:r w:rsidR="00C60A57" w:rsidRPr="00721AAD">
        <w:rPr>
          <w:rFonts w:ascii="Arial" w:hAnsi="Arial" w:cs="Arial"/>
          <w:sz w:val="22"/>
          <w:szCs w:val="22"/>
        </w:rPr>
        <w:t>6</w:t>
      </w:r>
      <w:r w:rsidR="002956DF" w:rsidRPr="00721AAD">
        <w:rPr>
          <w:rFonts w:ascii="Arial" w:hAnsi="Arial" w:cs="Arial"/>
          <w:sz w:val="22"/>
          <w:szCs w:val="22"/>
        </w:rPr>
        <w:t xml:space="preserve"> </w:t>
      </w:r>
      <w:r w:rsidRPr="00721AAD">
        <w:rPr>
          <w:rFonts w:ascii="Arial" w:hAnsi="Arial" w:cs="Arial"/>
          <w:sz w:val="22"/>
          <w:szCs w:val="22"/>
        </w:rPr>
        <w:t xml:space="preserve">(według </w:t>
      </w:r>
      <w:r w:rsidR="002956DF" w:rsidRPr="00721AAD">
        <w:rPr>
          <w:rFonts w:ascii="Arial" w:hAnsi="Arial" w:cs="Arial"/>
          <w:sz w:val="22"/>
          <w:szCs w:val="22"/>
        </w:rPr>
        <w:t xml:space="preserve">wzoru stanowiącego Załącznik nr </w:t>
      </w:r>
      <w:r w:rsidR="00B23EFD" w:rsidRPr="00721AAD">
        <w:rPr>
          <w:rFonts w:ascii="Arial" w:hAnsi="Arial" w:cs="Arial"/>
          <w:sz w:val="22"/>
          <w:szCs w:val="22"/>
        </w:rPr>
        <w:t>7</w:t>
      </w:r>
      <w:r w:rsidRPr="00721AAD">
        <w:rPr>
          <w:rFonts w:ascii="Arial" w:hAnsi="Arial" w:cs="Arial"/>
          <w:sz w:val="22"/>
          <w:szCs w:val="22"/>
        </w:rPr>
        <w:t xml:space="preserve"> do SWZ);</w:t>
      </w:r>
    </w:p>
    <w:p w14:paraId="0A8FCA31" w14:textId="2076D3AB" w:rsidR="001E2212" w:rsidRPr="00721AAD" w:rsidRDefault="001E2212" w:rsidP="00721AAD">
      <w:pPr>
        <w:pStyle w:val="edytowalna"/>
        <w:numPr>
          <w:ilvl w:val="0"/>
          <w:numId w:val="12"/>
        </w:numPr>
        <w:tabs>
          <w:tab w:val="left" w:pos="851"/>
        </w:tabs>
        <w:spacing w:after="0" w:line="360" w:lineRule="auto"/>
        <w:jc w:val="left"/>
        <w:rPr>
          <w:sz w:val="22"/>
        </w:rPr>
      </w:pPr>
      <w:r w:rsidRPr="00721AAD">
        <w:rPr>
          <w:sz w:val="22"/>
        </w:rPr>
        <w:t xml:space="preserve">zobowiązanie podmiotu udostępniającego zasoby do oddania Wykonawcy do dyspozycji niezbędnych zasobów na potrzeby realizacji danego Zamówienia (według wzoru stanowiącego Załącznik nr </w:t>
      </w:r>
      <w:r w:rsidR="00687796">
        <w:rPr>
          <w:sz w:val="22"/>
        </w:rPr>
        <w:t>5</w:t>
      </w:r>
      <w:r w:rsidRPr="00721AAD">
        <w:rPr>
          <w:sz w:val="22"/>
        </w:rPr>
        <w:t xml:space="preserve"> do SWZ) (</w:t>
      </w:r>
      <w:r w:rsidRPr="00721AAD">
        <w:rPr>
          <w:i/>
          <w:iCs/>
          <w:sz w:val="22"/>
        </w:rPr>
        <w:t>dotyczy Wykonawcy który polega na zdolnościach lub sytuacji podmiotów udostępniających zasoby w celu potwierdzenia spełniania warunków udziału w Postępowaniu</w:t>
      </w:r>
      <w:r w:rsidRPr="00721AAD">
        <w:rPr>
          <w:sz w:val="22"/>
        </w:rPr>
        <w:t>)</w:t>
      </w:r>
      <w:r w:rsidR="003D319F" w:rsidRPr="00721AAD">
        <w:rPr>
          <w:sz w:val="22"/>
        </w:rPr>
        <w:t>;</w:t>
      </w:r>
    </w:p>
    <w:p w14:paraId="36B34219" w14:textId="64381845" w:rsidR="002956DF" w:rsidRPr="00721AAD" w:rsidRDefault="000D04A0" w:rsidP="00721AAD">
      <w:pPr>
        <w:numPr>
          <w:ilvl w:val="0"/>
          <w:numId w:val="12"/>
        </w:numPr>
        <w:spacing w:after="120" w:line="360" w:lineRule="auto"/>
        <w:ind w:left="709" w:hanging="283"/>
        <w:jc w:val="left"/>
        <w:rPr>
          <w:rFonts w:ascii="Arial" w:hAnsi="Arial" w:cs="Arial"/>
          <w:sz w:val="22"/>
          <w:szCs w:val="22"/>
        </w:rPr>
      </w:pPr>
      <w:r w:rsidRPr="00721AAD">
        <w:rPr>
          <w:rFonts w:ascii="Arial" w:hAnsi="Arial" w:cs="Arial"/>
          <w:sz w:val="22"/>
          <w:szCs w:val="22"/>
        </w:rPr>
        <w:t>formularz cenowy</w:t>
      </w:r>
      <w:r w:rsidR="002C0BD7">
        <w:rPr>
          <w:rFonts w:ascii="Arial" w:hAnsi="Arial" w:cs="Arial"/>
          <w:sz w:val="22"/>
          <w:szCs w:val="22"/>
        </w:rPr>
        <w:t xml:space="preserve"> - </w:t>
      </w:r>
      <w:r w:rsidR="002956DF" w:rsidRPr="00721AAD">
        <w:rPr>
          <w:rFonts w:ascii="Arial" w:hAnsi="Arial" w:cs="Arial"/>
          <w:sz w:val="22"/>
          <w:szCs w:val="22"/>
        </w:rPr>
        <w:t xml:space="preserve">sporządzony zgodnie ze wzorem </w:t>
      </w:r>
      <w:r w:rsidR="00D87020" w:rsidRPr="00721AAD">
        <w:rPr>
          <w:rFonts w:ascii="Arial" w:hAnsi="Arial" w:cs="Arial"/>
          <w:sz w:val="22"/>
          <w:szCs w:val="22"/>
        </w:rPr>
        <w:t xml:space="preserve">stanowiącym Załącznik nr </w:t>
      </w:r>
      <w:r w:rsidR="00B23EFD" w:rsidRPr="00721AAD">
        <w:rPr>
          <w:rFonts w:ascii="Arial" w:hAnsi="Arial" w:cs="Arial"/>
          <w:sz w:val="22"/>
          <w:szCs w:val="22"/>
        </w:rPr>
        <w:t>6</w:t>
      </w:r>
      <w:r w:rsidR="00D87020" w:rsidRPr="00721AAD">
        <w:rPr>
          <w:rFonts w:ascii="Arial" w:hAnsi="Arial" w:cs="Arial"/>
          <w:sz w:val="22"/>
          <w:szCs w:val="22"/>
        </w:rPr>
        <w:t xml:space="preserve"> </w:t>
      </w:r>
      <w:r w:rsidR="000C017F" w:rsidRPr="00721AAD">
        <w:rPr>
          <w:rFonts w:ascii="Arial" w:hAnsi="Arial" w:cs="Arial"/>
          <w:sz w:val="22"/>
          <w:szCs w:val="22"/>
        </w:rPr>
        <w:t>do SWZ</w:t>
      </w:r>
      <w:r w:rsidR="003D319F" w:rsidRPr="00721AAD">
        <w:rPr>
          <w:rFonts w:ascii="Arial" w:hAnsi="Arial" w:cs="Arial"/>
          <w:sz w:val="22"/>
          <w:szCs w:val="22"/>
        </w:rPr>
        <w:t>.</w:t>
      </w:r>
    </w:p>
    <w:p w14:paraId="15E6118E" w14:textId="09A30996" w:rsidR="001E2212" w:rsidRPr="00721AAD" w:rsidRDefault="002956DF" w:rsidP="00721AAD">
      <w:pPr>
        <w:pStyle w:val="Akapitzlist"/>
        <w:numPr>
          <w:ilvl w:val="0"/>
          <w:numId w:val="46"/>
        </w:numPr>
        <w:spacing w:line="360" w:lineRule="auto"/>
        <w:rPr>
          <w:rFonts w:ascii="Arial" w:hAnsi="Arial" w:cs="Arial"/>
          <w:sz w:val="22"/>
          <w:szCs w:val="22"/>
        </w:rPr>
      </w:pPr>
      <w:r w:rsidRPr="00721AAD">
        <w:rPr>
          <w:rFonts w:ascii="Arial" w:hAnsi="Arial" w:cs="Arial"/>
          <w:sz w:val="22"/>
          <w:szCs w:val="22"/>
        </w:rPr>
        <w:lastRenderedPageBreak/>
        <w:t>Jeżeli w kraju, w którym Wykonawca ma siedzibę lub miejsce zamieszkania lub miejsce zamieszkania ma osoba, której dokument dotyczy, nie wydaje się dokumentu wymaganego przez Zamawiającego, stosuje się odpowiednio §</w:t>
      </w:r>
      <w:r w:rsidR="00687796">
        <w:rPr>
          <w:rFonts w:ascii="Arial" w:hAnsi="Arial" w:cs="Arial"/>
          <w:sz w:val="22"/>
          <w:szCs w:val="22"/>
        </w:rPr>
        <w:t xml:space="preserve"> </w:t>
      </w:r>
      <w:r w:rsidRPr="00721AAD">
        <w:rPr>
          <w:rFonts w:ascii="Arial" w:hAnsi="Arial" w:cs="Arial"/>
          <w:sz w:val="22"/>
          <w:szCs w:val="22"/>
        </w:rPr>
        <w:t>10 ust. 4-6 Regulaminu.</w:t>
      </w:r>
    </w:p>
    <w:p w14:paraId="53E4EBF5" w14:textId="77777777" w:rsidR="001E2212" w:rsidRPr="00721AAD" w:rsidRDefault="002B484E" w:rsidP="00721AAD">
      <w:pPr>
        <w:pStyle w:val="Akapitzlist"/>
        <w:numPr>
          <w:ilvl w:val="0"/>
          <w:numId w:val="46"/>
        </w:numPr>
        <w:spacing w:line="360" w:lineRule="auto"/>
        <w:rPr>
          <w:rFonts w:ascii="Arial" w:hAnsi="Arial" w:cs="Arial"/>
          <w:sz w:val="22"/>
          <w:szCs w:val="22"/>
        </w:rPr>
      </w:pPr>
      <w:r w:rsidRPr="00721AAD">
        <w:rPr>
          <w:rFonts w:ascii="Arial" w:hAnsi="Arial" w:cs="Arial"/>
          <w:iCs/>
          <w:sz w:val="22"/>
          <w:szCs w:val="22"/>
        </w:rPr>
        <w:t>W przypadku Wykonawców wspólnie ubiegających się o udzielenie Zamówienia, spełnianie warunków udziału w Postępowaniu może zostać wykazane wspólnie przez Wykonawców.</w:t>
      </w:r>
      <w:r w:rsidRPr="00721AAD">
        <w:rPr>
          <w:rFonts w:ascii="Arial" w:hAnsi="Arial" w:cs="Arial"/>
          <w:sz w:val="22"/>
          <w:szCs w:val="22"/>
        </w:rPr>
        <w:t xml:space="preserve"> (spełnienie poszczególnych warunku/ów może zostać wykazane poprzez łączne spełnianie wymagań określonych dla warunku/ów przez kilku Wykonawców)</w:t>
      </w:r>
      <w:r w:rsidR="00285C90" w:rsidRPr="00721AAD">
        <w:rPr>
          <w:rFonts w:ascii="Arial" w:hAnsi="Arial" w:cs="Arial"/>
          <w:sz w:val="22"/>
          <w:szCs w:val="22"/>
        </w:rPr>
        <w:t>.</w:t>
      </w:r>
    </w:p>
    <w:p w14:paraId="3A76CB5D" w14:textId="39D8D378" w:rsidR="001E2212" w:rsidRPr="00721AAD" w:rsidRDefault="006D6A36" w:rsidP="00721AAD">
      <w:pPr>
        <w:pStyle w:val="Akapitzlist"/>
        <w:numPr>
          <w:ilvl w:val="0"/>
          <w:numId w:val="46"/>
        </w:numPr>
        <w:spacing w:line="360" w:lineRule="auto"/>
        <w:rPr>
          <w:rFonts w:ascii="Arial" w:hAnsi="Arial" w:cs="Arial"/>
          <w:sz w:val="22"/>
          <w:szCs w:val="22"/>
        </w:rPr>
      </w:pPr>
      <w:r w:rsidRPr="00721AAD">
        <w:rPr>
          <w:rFonts w:ascii="Arial" w:hAnsi="Arial" w:cs="Arial"/>
          <w:iCs/>
          <w:sz w:val="22"/>
          <w:szCs w:val="22"/>
        </w:rPr>
        <w:t>Dokumenty, o których mowa w ust. 6 pkt 1</w:t>
      </w:r>
      <w:r w:rsidR="002C0BD7">
        <w:rPr>
          <w:rFonts w:ascii="Arial" w:hAnsi="Arial" w:cs="Arial"/>
          <w:iCs/>
          <w:sz w:val="22"/>
          <w:szCs w:val="22"/>
        </w:rPr>
        <w:t>, 2, 3, 4</w:t>
      </w:r>
      <w:r w:rsidR="001E2212" w:rsidRPr="00721AAD">
        <w:rPr>
          <w:rFonts w:ascii="Arial" w:hAnsi="Arial" w:cs="Arial"/>
          <w:iCs/>
          <w:sz w:val="22"/>
          <w:szCs w:val="22"/>
        </w:rPr>
        <w:t xml:space="preserve"> </w:t>
      </w:r>
      <w:r w:rsidR="00285C90" w:rsidRPr="00721AAD">
        <w:rPr>
          <w:rFonts w:ascii="Arial" w:hAnsi="Arial" w:cs="Arial"/>
          <w:iCs/>
          <w:sz w:val="22"/>
          <w:szCs w:val="22"/>
        </w:rPr>
        <w:t xml:space="preserve">oraz ust. 5 </w:t>
      </w:r>
      <w:r w:rsidRPr="00721AAD">
        <w:rPr>
          <w:rFonts w:ascii="Arial" w:hAnsi="Arial" w:cs="Arial"/>
          <w:sz w:val="22"/>
          <w:szCs w:val="22"/>
        </w:rPr>
        <w:t>składa się w zakresie każdego z Wykonawców występujących wspólnie.</w:t>
      </w:r>
    </w:p>
    <w:p w14:paraId="10F58EDD" w14:textId="77777777" w:rsidR="001E2212" w:rsidRPr="00721AAD" w:rsidRDefault="00626FF7" w:rsidP="00721AAD">
      <w:pPr>
        <w:pStyle w:val="Akapitzlist"/>
        <w:numPr>
          <w:ilvl w:val="0"/>
          <w:numId w:val="46"/>
        </w:numPr>
        <w:spacing w:line="360" w:lineRule="auto"/>
        <w:rPr>
          <w:rFonts w:ascii="Arial" w:hAnsi="Arial" w:cs="Arial"/>
          <w:sz w:val="22"/>
          <w:szCs w:val="22"/>
        </w:rPr>
      </w:pPr>
      <w:r w:rsidRPr="00721AAD">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6D472D8F" w14:textId="27EE4AAA" w:rsidR="001E2212" w:rsidRPr="00721AAD" w:rsidRDefault="00626FF7" w:rsidP="00721AAD">
      <w:pPr>
        <w:pStyle w:val="Akapitzlist"/>
        <w:numPr>
          <w:ilvl w:val="0"/>
          <w:numId w:val="46"/>
        </w:numPr>
        <w:spacing w:line="360" w:lineRule="auto"/>
        <w:rPr>
          <w:rFonts w:ascii="Arial" w:hAnsi="Arial" w:cs="Arial"/>
          <w:sz w:val="22"/>
          <w:szCs w:val="22"/>
        </w:rPr>
      </w:pPr>
      <w:r w:rsidRPr="00721AAD">
        <w:rPr>
          <w:rFonts w:ascii="Arial" w:hAnsi="Arial" w:cs="Arial"/>
          <w:iCs/>
          <w:sz w:val="22"/>
          <w:szCs w:val="22"/>
        </w:rPr>
        <w:t xml:space="preserve">W odniesieniu do warunków dotyczących wykształcenia, kwalifikacji zawodowych lub doświadczenia, Wykonawca może polegać na zdolnościach podmiotów udostępniających zasoby, jeśli podmioty te wykonają </w:t>
      </w:r>
      <w:r w:rsidR="001575DB" w:rsidRPr="00721AAD">
        <w:rPr>
          <w:rFonts w:ascii="Arial" w:hAnsi="Arial" w:cs="Arial"/>
          <w:iCs/>
          <w:sz w:val="22"/>
          <w:szCs w:val="22"/>
        </w:rPr>
        <w:t xml:space="preserve">roboty budowlane lub </w:t>
      </w:r>
      <w:r w:rsidRPr="00721AAD">
        <w:rPr>
          <w:rFonts w:ascii="Arial" w:hAnsi="Arial" w:cs="Arial"/>
          <w:iCs/>
          <w:sz w:val="22"/>
          <w:szCs w:val="22"/>
        </w:rPr>
        <w:t>usługi, do realizacji których te zdolności są wymagane.</w:t>
      </w:r>
    </w:p>
    <w:p w14:paraId="5F2952DE" w14:textId="6E69D617" w:rsidR="00626FF7" w:rsidRPr="00721AAD" w:rsidRDefault="00626FF7" w:rsidP="00721AAD">
      <w:pPr>
        <w:pStyle w:val="Akapitzlist"/>
        <w:spacing w:line="360" w:lineRule="auto"/>
        <w:ind w:left="360"/>
        <w:rPr>
          <w:rFonts w:ascii="Arial" w:hAnsi="Arial" w:cs="Arial"/>
          <w:sz w:val="22"/>
          <w:szCs w:val="22"/>
        </w:rPr>
      </w:pPr>
      <w:r w:rsidRPr="00721AAD">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podmiotu udostępniającego zasoby, o którym mowa powyżej, potwierdza, że stosunek łączący Wykonawcę z podmiotami udostępniającymi zasoby gwarantuje rzeczywisty dostęp do tych zasobów oraz określa w szczególności:</w:t>
      </w:r>
    </w:p>
    <w:p w14:paraId="4F5D06FC" w14:textId="77777777" w:rsidR="00626FF7" w:rsidRPr="00721AAD" w:rsidRDefault="00626FF7" w:rsidP="00721AAD">
      <w:pPr>
        <w:pStyle w:val="edytowalna"/>
        <w:numPr>
          <w:ilvl w:val="0"/>
          <w:numId w:val="38"/>
        </w:numPr>
        <w:spacing w:after="0" w:line="360" w:lineRule="auto"/>
        <w:ind w:left="567" w:hanging="283"/>
        <w:jc w:val="left"/>
        <w:rPr>
          <w:sz w:val="22"/>
        </w:rPr>
      </w:pPr>
      <w:r w:rsidRPr="00721AAD">
        <w:rPr>
          <w:sz w:val="22"/>
        </w:rPr>
        <w:t>zakres dostępnych Wykonawcy zasobów podmiotu udostępniającego zasoby;</w:t>
      </w:r>
    </w:p>
    <w:p w14:paraId="3EE1C072" w14:textId="77777777" w:rsidR="00626FF7" w:rsidRPr="00721AAD" w:rsidRDefault="00626FF7" w:rsidP="00721AAD">
      <w:pPr>
        <w:pStyle w:val="edytowalna"/>
        <w:numPr>
          <w:ilvl w:val="0"/>
          <w:numId w:val="38"/>
        </w:numPr>
        <w:spacing w:after="0" w:line="360" w:lineRule="auto"/>
        <w:ind w:left="567" w:hanging="283"/>
        <w:jc w:val="left"/>
        <w:rPr>
          <w:sz w:val="22"/>
        </w:rPr>
      </w:pPr>
      <w:r w:rsidRPr="00721AAD">
        <w:rPr>
          <w:sz w:val="22"/>
        </w:rPr>
        <w:t>sposób i okres udostępnienia Wykonawcy i wykorzystania przez niego zasobów podmiotu udostępniającego te zasoby przy wykonywaniu Zamówienia;</w:t>
      </w:r>
    </w:p>
    <w:p w14:paraId="0DC43D1C" w14:textId="55F7FE22" w:rsidR="00626FF7" w:rsidRPr="00721AAD" w:rsidRDefault="00626FF7" w:rsidP="00721AAD">
      <w:pPr>
        <w:pStyle w:val="edytowalna"/>
        <w:numPr>
          <w:ilvl w:val="0"/>
          <w:numId w:val="38"/>
        </w:numPr>
        <w:spacing w:after="0" w:line="360" w:lineRule="auto"/>
        <w:ind w:left="567" w:hanging="283"/>
        <w:jc w:val="left"/>
        <w:rPr>
          <w:sz w:val="22"/>
        </w:rPr>
      </w:pPr>
      <w:r w:rsidRPr="00721AAD">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721AAD">
        <w:rPr>
          <w:iCs/>
          <w:sz w:val="22"/>
        </w:rPr>
        <w:t xml:space="preserve">Wzór zobowiązania stanowi Załącznik nr </w:t>
      </w:r>
      <w:r w:rsidR="00687796">
        <w:rPr>
          <w:sz w:val="22"/>
        </w:rPr>
        <w:t>5</w:t>
      </w:r>
      <w:r w:rsidRPr="00721AAD">
        <w:rPr>
          <w:sz w:val="22"/>
        </w:rPr>
        <w:t xml:space="preserve"> do SWZ.</w:t>
      </w:r>
    </w:p>
    <w:p w14:paraId="4DD87A55" w14:textId="77777777" w:rsidR="00465B8E" w:rsidRDefault="00465B8E" w:rsidP="00721AAD">
      <w:pPr>
        <w:spacing w:line="360" w:lineRule="auto"/>
        <w:jc w:val="left"/>
        <w:rPr>
          <w:rFonts w:ascii="Arial" w:hAnsi="Arial" w:cs="Arial"/>
          <w:sz w:val="22"/>
          <w:szCs w:val="22"/>
        </w:rPr>
      </w:pPr>
    </w:p>
    <w:p w14:paraId="290720BE" w14:textId="77777777" w:rsidR="00211DCB" w:rsidRDefault="00211DCB" w:rsidP="00721AAD">
      <w:pPr>
        <w:spacing w:line="360" w:lineRule="auto"/>
        <w:jc w:val="left"/>
        <w:rPr>
          <w:rFonts w:ascii="Arial" w:hAnsi="Arial" w:cs="Arial"/>
          <w:sz w:val="22"/>
          <w:szCs w:val="22"/>
        </w:rPr>
      </w:pPr>
    </w:p>
    <w:p w14:paraId="74DCB6B9" w14:textId="77777777" w:rsidR="00211DCB" w:rsidRPr="00721AAD" w:rsidRDefault="00211DCB" w:rsidP="00721AAD">
      <w:pPr>
        <w:spacing w:line="360" w:lineRule="auto"/>
        <w:jc w:val="left"/>
        <w:rPr>
          <w:rFonts w:ascii="Arial" w:hAnsi="Arial" w:cs="Arial"/>
          <w:sz w:val="22"/>
          <w:szCs w:val="22"/>
        </w:rPr>
      </w:pPr>
    </w:p>
    <w:p w14:paraId="7389F6AD" w14:textId="77777777" w:rsidR="00610149" w:rsidRPr="00721AAD" w:rsidRDefault="00610149"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15" w:name="_Toc97116732"/>
      <w:bookmarkStart w:id="16" w:name="_Toc160695826"/>
      <w:bookmarkStart w:id="17" w:name="_Toc167190847"/>
      <w:r w:rsidRPr="00721AAD">
        <w:rPr>
          <w:rFonts w:ascii="Arial" w:hAnsi="Arial" w:cs="Arial"/>
          <w:b/>
          <w:bCs/>
          <w:sz w:val="22"/>
          <w:szCs w:val="22"/>
        </w:rPr>
        <w:lastRenderedPageBreak/>
        <w:t>Rozdział IV – Sposób sporządzenia i złożenia oferty oraz dokumentów wymaganych w postępowaniu</w:t>
      </w:r>
      <w:bookmarkEnd w:id="15"/>
      <w:bookmarkEnd w:id="16"/>
      <w:bookmarkEnd w:id="17"/>
      <w:r w:rsidRPr="00721AAD">
        <w:rPr>
          <w:rFonts w:ascii="Arial" w:hAnsi="Arial" w:cs="Arial"/>
          <w:b/>
          <w:bCs/>
          <w:sz w:val="22"/>
          <w:szCs w:val="22"/>
        </w:rPr>
        <w:t xml:space="preserve"> </w:t>
      </w:r>
    </w:p>
    <w:p w14:paraId="27966199" w14:textId="77777777" w:rsidR="002C0BD7" w:rsidRPr="00561DF3" w:rsidRDefault="002C0BD7" w:rsidP="002C0BD7">
      <w:pPr>
        <w:numPr>
          <w:ilvl w:val="0"/>
          <w:numId w:val="13"/>
        </w:numPr>
        <w:tabs>
          <w:tab w:val="left" w:pos="0"/>
        </w:tabs>
        <w:spacing w:before="120" w:line="360" w:lineRule="auto"/>
        <w:ind w:left="284" w:hanging="284"/>
        <w:jc w:val="left"/>
        <w:rPr>
          <w:rStyle w:val="Hipercze"/>
          <w:rFonts w:ascii="Arial" w:hAnsi="Arial" w:cs="Arial"/>
          <w:iCs/>
          <w:sz w:val="22"/>
          <w:szCs w:val="22"/>
        </w:rPr>
      </w:pPr>
      <w:bookmarkStart w:id="18" w:name="_Toc97116733"/>
      <w:bookmarkStart w:id="19" w:name="_Toc160695827"/>
      <w:bookmarkStart w:id="20" w:name="_Toc167190848"/>
      <w:r w:rsidRPr="00561DF3">
        <w:rPr>
          <w:rFonts w:ascii="Arial" w:hAnsi="Arial" w:cs="Arial"/>
          <w:sz w:val="22"/>
          <w:szCs w:val="22"/>
        </w:rPr>
        <w:t xml:space="preserve">Ofertę należy </w:t>
      </w:r>
      <w:r w:rsidRPr="00692CDC">
        <w:rPr>
          <w:rFonts w:ascii="Arial" w:hAnsi="Arial" w:cs="Arial"/>
          <w:sz w:val="22"/>
          <w:szCs w:val="22"/>
        </w:rPr>
        <w:t>przygotować i złożyć ściśle według wymagań określonych w SWZ,</w:t>
      </w:r>
      <w:r w:rsidRPr="00561DF3">
        <w:rPr>
          <w:rFonts w:ascii="Arial" w:hAnsi="Arial" w:cs="Arial"/>
          <w:sz w:val="22"/>
          <w:szCs w:val="22"/>
        </w:rPr>
        <w:t xml:space="preserve"> za pośrednictwem Platformy Zakupowej Zamawiającego, dostępnej pod adresem: </w:t>
      </w:r>
      <w:hyperlink r:id="rId11" w:tooltip="https://platformazakupowa.plk-sa.pl" w:history="1">
        <w:r w:rsidRPr="00561DF3">
          <w:rPr>
            <w:rStyle w:val="Hipercze"/>
            <w:rFonts w:ascii="Arial" w:hAnsi="Arial" w:cs="Arial"/>
            <w:sz w:val="22"/>
            <w:szCs w:val="22"/>
          </w:rPr>
          <w:t>https://platformazakupowa.plk-sa.pl</w:t>
        </w:r>
      </w:hyperlink>
    </w:p>
    <w:p w14:paraId="4F2AE327" w14:textId="77777777" w:rsidR="002C0BD7" w:rsidRPr="00561DF3" w:rsidRDefault="002C0BD7" w:rsidP="002C0BD7">
      <w:pPr>
        <w:numPr>
          <w:ilvl w:val="0"/>
          <w:numId w:val="1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t>
      </w:r>
      <w:r>
        <w:rPr>
          <w:rFonts w:ascii="Arial" w:hAnsi="Arial" w:cs="Arial"/>
          <w:sz w:val="22"/>
          <w:szCs w:val="22"/>
        </w:rPr>
        <w:t>W</w:t>
      </w:r>
      <w:r w:rsidRPr="00561DF3">
        <w:rPr>
          <w:rFonts w:ascii="Arial" w:hAnsi="Arial" w:cs="Arial"/>
          <w:sz w:val="22"/>
          <w:szCs w:val="22"/>
        </w:rPr>
        <w:t>ykonawców zawarty jest w</w:t>
      </w:r>
      <w:r>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3B592E54" w14:textId="77777777" w:rsidR="002C0BD7" w:rsidRPr="00561DF3" w:rsidRDefault="002C0BD7" w:rsidP="002C0BD7">
      <w:pPr>
        <w:numPr>
          <w:ilvl w:val="0"/>
          <w:numId w:val="13"/>
        </w:numPr>
        <w:tabs>
          <w:tab w:val="left" w:pos="0"/>
        </w:tabs>
        <w:spacing w:line="360" w:lineRule="auto"/>
        <w:ind w:left="284" w:hanging="284"/>
        <w:jc w:val="left"/>
        <w:rPr>
          <w:rStyle w:val="Hipercze"/>
          <w:rFonts w:ascii="Arial" w:hAnsi="Arial" w:cs="Arial"/>
          <w:iCs/>
          <w:sz w:val="22"/>
          <w:szCs w:val="22"/>
        </w:rPr>
      </w:pPr>
      <w:r w:rsidRPr="00561DF3">
        <w:rPr>
          <w:rFonts w:ascii="Arial" w:hAnsi="Arial" w:cs="Arial"/>
          <w:iCs/>
          <w:sz w:val="22"/>
          <w:szCs w:val="22"/>
        </w:rPr>
        <w:t>Zamawiający informuje, że Pomoc techniczna w zakresie obsługi Platformy Zakupowej dostępna jest w dni robocze</w:t>
      </w:r>
      <w:r>
        <w:rPr>
          <w:rFonts w:ascii="Arial" w:hAnsi="Arial" w:cs="Arial"/>
          <w:iCs/>
          <w:sz w:val="22"/>
          <w:szCs w:val="22"/>
        </w:rPr>
        <w:t>,</w:t>
      </w:r>
      <w:r w:rsidRPr="00561DF3">
        <w:rPr>
          <w:rFonts w:ascii="Arial" w:hAnsi="Arial" w:cs="Arial"/>
          <w:iCs/>
          <w:sz w:val="22"/>
          <w:szCs w:val="22"/>
        </w:rPr>
        <w:t xml:space="preserve"> w godz. 8:00 – 16:00</w:t>
      </w:r>
      <w:r>
        <w:rPr>
          <w:rFonts w:ascii="Arial" w:hAnsi="Arial" w:cs="Arial"/>
          <w:iCs/>
          <w:sz w:val="22"/>
          <w:szCs w:val="22"/>
        </w:rPr>
        <w:t>,</w:t>
      </w:r>
      <w:r w:rsidRPr="00561DF3">
        <w:rPr>
          <w:rFonts w:ascii="Arial" w:hAnsi="Arial" w:cs="Arial"/>
          <w:iCs/>
          <w:sz w:val="22"/>
          <w:szCs w:val="22"/>
        </w:rPr>
        <w:t xml:space="preserve"> pod nr tel</w:t>
      </w:r>
      <w:r>
        <w:rPr>
          <w:rFonts w:ascii="Arial" w:hAnsi="Arial" w:cs="Arial"/>
          <w:iCs/>
          <w:sz w:val="22"/>
          <w:szCs w:val="22"/>
        </w:rPr>
        <w:t>.</w:t>
      </w:r>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2" w:history="1">
        <w:r w:rsidRPr="00561DF3">
          <w:rPr>
            <w:rStyle w:val="Hipercze"/>
            <w:rFonts w:ascii="Arial" w:hAnsi="Arial" w:cs="Arial"/>
            <w:bCs/>
            <w:iCs/>
            <w:sz w:val="22"/>
            <w:szCs w:val="22"/>
          </w:rPr>
          <w:t>pomoc-pz2@marketplanet.pl</w:t>
        </w:r>
      </w:hyperlink>
    </w:p>
    <w:p w14:paraId="67531A37" w14:textId="77777777" w:rsidR="002C0BD7" w:rsidRPr="00561DF3" w:rsidRDefault="002C0BD7" w:rsidP="002C0BD7">
      <w:pPr>
        <w:numPr>
          <w:ilvl w:val="0"/>
          <w:numId w:val="13"/>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7A2197AE" w14:textId="77777777" w:rsidR="002C0BD7" w:rsidRPr="00561DF3" w:rsidRDefault="002C0BD7" w:rsidP="002C0BD7">
      <w:pPr>
        <w:numPr>
          <w:ilvl w:val="0"/>
          <w:numId w:val="1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zamierzający złożyć ofertę w Postępowaniu musi posiadać konto na Platformie Zakupowej. Szczegółowy opis sposobu rejestracji konta zawarty jest w</w:t>
      </w:r>
      <w:r>
        <w:rPr>
          <w:rFonts w:ascii="Arial" w:hAnsi="Arial" w:cs="Arial"/>
          <w:sz w:val="22"/>
          <w:szCs w:val="22"/>
        </w:rPr>
        <w:t> </w:t>
      </w:r>
      <w:r w:rsidRPr="00561DF3">
        <w:rPr>
          <w:rFonts w:ascii="Arial" w:hAnsi="Arial" w:cs="Arial"/>
          <w:b/>
          <w:sz w:val="22"/>
          <w:szCs w:val="22"/>
        </w:rPr>
        <w:t>Podręczniku.</w:t>
      </w:r>
      <w:r>
        <w:rPr>
          <w:rFonts w:ascii="Arial" w:hAnsi="Arial" w:cs="Arial"/>
          <w:b/>
          <w:sz w:val="22"/>
          <w:szCs w:val="22"/>
        </w:rPr>
        <w:t xml:space="preserve"> </w:t>
      </w:r>
      <w:r w:rsidRPr="001027FE">
        <w:rPr>
          <w:rFonts w:ascii="Arial" w:hAnsi="Arial" w:cs="Arial"/>
          <w:sz w:val="22"/>
          <w:szCs w:val="22"/>
        </w:rPr>
        <w:t xml:space="preserve">W przypadku, gdy Wykonawca chce </w:t>
      </w:r>
      <w:r>
        <w:rPr>
          <w:rFonts w:ascii="Arial" w:hAnsi="Arial" w:cs="Arial"/>
          <w:sz w:val="22"/>
          <w:szCs w:val="22"/>
        </w:rPr>
        <w:t xml:space="preserve">mieć więcej niż jednego </w:t>
      </w:r>
      <w:r w:rsidRPr="001027FE">
        <w:rPr>
          <w:rFonts w:ascii="Arial" w:hAnsi="Arial" w:cs="Arial"/>
          <w:sz w:val="22"/>
          <w:szCs w:val="22"/>
        </w:rPr>
        <w:t>użytkownika</w:t>
      </w:r>
      <w:r>
        <w:rPr>
          <w:rFonts w:ascii="Arial" w:hAnsi="Arial" w:cs="Arial"/>
          <w:sz w:val="22"/>
          <w:szCs w:val="22"/>
        </w:rPr>
        <w:t xml:space="preserve"> przypisanego do swojego </w:t>
      </w:r>
      <w:r w:rsidRPr="001027FE">
        <w:rPr>
          <w:rFonts w:ascii="Arial" w:hAnsi="Arial" w:cs="Arial"/>
          <w:sz w:val="22"/>
          <w:szCs w:val="22"/>
        </w:rPr>
        <w:t>kon</w:t>
      </w:r>
      <w:r>
        <w:rPr>
          <w:rFonts w:ascii="Arial" w:hAnsi="Arial" w:cs="Arial"/>
          <w:sz w:val="22"/>
          <w:szCs w:val="22"/>
        </w:rPr>
        <w:t xml:space="preserve">ta w </w:t>
      </w:r>
      <w:r w:rsidRPr="001027FE">
        <w:rPr>
          <w:rFonts w:ascii="Arial" w:hAnsi="Arial" w:cs="Arial"/>
          <w:sz w:val="22"/>
          <w:szCs w:val="22"/>
        </w:rPr>
        <w:t>Platformie</w:t>
      </w:r>
      <w:r>
        <w:rPr>
          <w:rFonts w:ascii="Arial" w:hAnsi="Arial" w:cs="Arial"/>
          <w:sz w:val="22"/>
          <w:szCs w:val="22"/>
        </w:rPr>
        <w:t xml:space="preserve"> Zakupowej, to w takim przypadku należy złożyć oddzielny wniosek rejestracyjny – odpowiednio dla każdego nowego użytkownika. </w:t>
      </w:r>
    </w:p>
    <w:p w14:paraId="75C4D708" w14:textId="77777777" w:rsidR="002C0BD7" w:rsidRPr="00561DF3" w:rsidRDefault="002C0BD7" w:rsidP="002C0BD7">
      <w:pPr>
        <w:numPr>
          <w:ilvl w:val="0"/>
          <w:numId w:val="1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w:t>
      </w:r>
      <w:r>
        <w:rPr>
          <w:rFonts w:ascii="Arial" w:hAnsi="Arial" w:cs="Arial"/>
          <w:sz w:val="22"/>
          <w:szCs w:val="22"/>
        </w:rPr>
        <w:t>,</w:t>
      </w:r>
      <w:r w:rsidRPr="00561DF3">
        <w:rPr>
          <w:rFonts w:ascii="Arial" w:hAnsi="Arial" w:cs="Arial"/>
          <w:sz w:val="22"/>
          <w:szCs w:val="22"/>
        </w:rPr>
        <w:t xml:space="preserve"> aby Formularz rejestracyjny na Platformie Zakupowej został uzupełniony i wysłany przez Wykonawcę z odpowiednim wyprzedzeniem. Rejestracja i korzystanie z Platformy są nieodpłatne.</w:t>
      </w:r>
    </w:p>
    <w:p w14:paraId="1B7A529B" w14:textId="77777777" w:rsidR="002C0BD7" w:rsidRPr="00561DF3" w:rsidRDefault="002C0BD7" w:rsidP="002C0BD7">
      <w:pPr>
        <w:numPr>
          <w:ilvl w:val="0"/>
          <w:numId w:val="1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3EBFD229" w14:textId="77777777" w:rsidR="002C0BD7" w:rsidRPr="00561DF3" w:rsidRDefault="002C0BD7" w:rsidP="002C0BD7">
      <w:pPr>
        <w:pStyle w:val="Akapitzlist"/>
        <w:numPr>
          <w:ilvl w:val="0"/>
          <w:numId w:val="14"/>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5FEE3E2B" w14:textId="77777777" w:rsidR="002C0BD7" w:rsidRPr="00561DF3" w:rsidRDefault="002C0BD7" w:rsidP="002C0BD7">
      <w:pPr>
        <w:pStyle w:val="Akapitzlist"/>
        <w:numPr>
          <w:ilvl w:val="0"/>
          <w:numId w:val="1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51D3D834" w14:textId="77777777" w:rsidR="002C0BD7" w:rsidRPr="00561DF3" w:rsidRDefault="002C0BD7" w:rsidP="002C0BD7">
      <w:pPr>
        <w:pStyle w:val="Akapitzlist"/>
        <w:numPr>
          <w:ilvl w:val="0"/>
          <w:numId w:val="1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 złożenia oferty</w:t>
      </w:r>
      <w:r>
        <w:rPr>
          <w:rFonts w:ascii="Arial" w:hAnsi="Arial" w:cs="Arial"/>
          <w:sz w:val="22"/>
          <w:szCs w:val="22"/>
        </w:rPr>
        <w:t xml:space="preserve"> </w:t>
      </w:r>
      <w:r w:rsidRPr="00561DF3">
        <w:rPr>
          <w:rFonts w:ascii="Arial" w:hAnsi="Arial" w:cs="Arial"/>
          <w:sz w:val="22"/>
          <w:szCs w:val="22"/>
        </w:rPr>
        <w:t>wymaganych oświadczeń i dokumentów;</w:t>
      </w:r>
    </w:p>
    <w:p w14:paraId="471A21E6" w14:textId="77777777" w:rsidR="002C0BD7" w:rsidRPr="00561DF3" w:rsidRDefault="002C0BD7" w:rsidP="002C0BD7">
      <w:pPr>
        <w:pStyle w:val="Akapitzlist"/>
        <w:numPr>
          <w:ilvl w:val="0"/>
          <w:numId w:val="14"/>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50935AAE" w14:textId="77777777" w:rsidR="002C0BD7" w:rsidRPr="00561DF3" w:rsidRDefault="002C0BD7" w:rsidP="002C0BD7">
      <w:pPr>
        <w:pStyle w:val="Akapitzlist"/>
        <w:numPr>
          <w:ilvl w:val="0"/>
          <w:numId w:val="1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400AB527" w14:textId="77777777" w:rsidR="002C0BD7" w:rsidRPr="0047365E" w:rsidRDefault="002C0BD7" w:rsidP="002C0BD7">
      <w:pPr>
        <w:numPr>
          <w:ilvl w:val="0"/>
          <w:numId w:val="13"/>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r w:rsidRPr="00445C16">
        <w:rPr>
          <w:rFonts w:ascii="Arial" w:hAnsi="Arial" w:cs="Arial"/>
          <w:iCs/>
          <w:sz w:val="22"/>
          <w:szCs w:val="22"/>
        </w:rPr>
        <w:t xml:space="preserve">roz.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 xml:space="preserve">zgodnie z reprezentacją podmiotu, którego dokument dotyczy lub – </w:t>
      </w:r>
      <w:r w:rsidRPr="00DE4216">
        <w:rPr>
          <w:rFonts w:ascii="Arial" w:hAnsi="Arial" w:cs="Arial"/>
          <w:iCs/>
          <w:sz w:val="22"/>
          <w:szCs w:val="22"/>
        </w:rPr>
        <w:lastRenderedPageBreak/>
        <w:t>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75D4813E" w14:textId="77777777" w:rsidR="002C0BD7" w:rsidRPr="002C0BD7" w:rsidRDefault="002C0BD7" w:rsidP="002C0BD7">
      <w:pPr>
        <w:spacing w:line="360" w:lineRule="auto"/>
        <w:ind w:left="284"/>
        <w:jc w:val="left"/>
        <w:rPr>
          <w:rFonts w:ascii="Arial" w:hAnsi="Arial" w:cs="Arial"/>
          <w:sz w:val="22"/>
          <w:szCs w:val="22"/>
        </w:rPr>
      </w:pPr>
      <w:r w:rsidRPr="002C0BD7">
        <w:rPr>
          <w:rFonts w:ascii="Arial" w:hAnsi="Arial" w:cs="Arial"/>
          <w:sz w:val="22"/>
          <w:szCs w:val="22"/>
        </w:rPr>
        <w:t>UWAGA!</w:t>
      </w:r>
    </w:p>
    <w:p w14:paraId="746F0CD3" w14:textId="77777777" w:rsidR="002C0BD7" w:rsidRPr="002C0BD7" w:rsidRDefault="002C0BD7" w:rsidP="002C0BD7">
      <w:pPr>
        <w:spacing w:line="360" w:lineRule="auto"/>
        <w:ind w:left="284"/>
        <w:jc w:val="left"/>
        <w:rPr>
          <w:rFonts w:ascii="Arial" w:hAnsi="Arial" w:cs="Arial"/>
          <w:iCs/>
          <w:sz w:val="22"/>
          <w:szCs w:val="22"/>
        </w:rPr>
      </w:pPr>
      <w:r w:rsidRPr="002C0BD7">
        <w:rPr>
          <w:rFonts w:ascii="Arial" w:hAnsi="Arial" w:cs="Arial"/>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634BEAAB" w14:textId="77777777" w:rsidR="002C0BD7" w:rsidRDefault="002C0BD7" w:rsidP="002C0BD7">
      <w:pPr>
        <w:numPr>
          <w:ilvl w:val="0"/>
          <w:numId w:val="13"/>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7276913D" w14:textId="77777777" w:rsidR="002C0BD7" w:rsidRPr="00A800D1" w:rsidRDefault="002C0BD7" w:rsidP="002C0BD7">
      <w:pPr>
        <w:numPr>
          <w:ilvl w:val="0"/>
          <w:numId w:val="13"/>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9AEB94F" w14:textId="77777777" w:rsidR="002C0BD7" w:rsidRPr="00561DF3" w:rsidRDefault="002C0BD7" w:rsidP="002C0BD7">
      <w:pPr>
        <w:numPr>
          <w:ilvl w:val="0"/>
          <w:numId w:val="13"/>
        </w:numPr>
        <w:tabs>
          <w:tab w:val="clear" w:pos="2422"/>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Pr>
          <w:rFonts w:ascii="Arial" w:hAnsi="Arial" w:cs="Arial"/>
          <w:i/>
          <w:sz w:val="22"/>
          <w:szCs w:val="22"/>
        </w:rPr>
        <w:t>W</w:t>
      </w:r>
      <w:r w:rsidRPr="00561DF3">
        <w:rPr>
          <w:rFonts w:ascii="Arial" w:hAnsi="Arial" w:cs="Arial"/>
          <w:i/>
          <w:sz w:val="22"/>
          <w:szCs w:val="22"/>
        </w:rPr>
        <w:t>ygeneruj raport</w:t>
      </w:r>
      <w:r>
        <w:rPr>
          <w:rFonts w:ascii="Arial" w:hAnsi="Arial" w:cs="Arial"/>
          <w:i/>
          <w:sz w:val="22"/>
          <w:szCs w:val="22"/>
        </w:rPr>
        <w:t>:</w:t>
      </w:r>
    </w:p>
    <w:p w14:paraId="4F07F81F" w14:textId="77777777" w:rsidR="002C0BD7" w:rsidRPr="00561DF3" w:rsidRDefault="002C0BD7" w:rsidP="002C0BD7">
      <w:pPr>
        <w:pStyle w:val="Akapitzlist"/>
        <w:numPr>
          <w:ilvl w:val="0"/>
          <w:numId w:val="39"/>
        </w:numPr>
        <w:tabs>
          <w:tab w:val="left" w:pos="0"/>
        </w:tabs>
        <w:spacing w:line="360" w:lineRule="auto"/>
        <w:ind w:left="709" w:hanging="283"/>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wygenerowanym raporcie </w:t>
      </w:r>
      <w:r>
        <w:rPr>
          <w:rFonts w:ascii="Arial" w:hAnsi="Arial" w:cs="Arial"/>
          <w:sz w:val="22"/>
          <w:szCs w:val="22"/>
        </w:rPr>
        <w:t>W</w:t>
      </w:r>
      <w:r w:rsidRPr="00561DF3">
        <w:rPr>
          <w:rFonts w:ascii="Arial" w:hAnsi="Arial" w:cs="Arial"/>
          <w:sz w:val="22"/>
          <w:szCs w:val="22"/>
        </w:rPr>
        <w:t>ykonawca może zweryfikować poprawność danych wprowadzonych na Formularzu złożenia oferty, w tym cenę oferty</w:t>
      </w:r>
      <w:r>
        <w:rPr>
          <w:rFonts w:ascii="Arial" w:hAnsi="Arial" w:cs="Arial"/>
          <w:sz w:val="22"/>
          <w:szCs w:val="22"/>
        </w:rPr>
        <w:t>;</w:t>
      </w:r>
    </w:p>
    <w:p w14:paraId="7FC690BA" w14:textId="77777777" w:rsidR="002C0BD7" w:rsidRPr="002C0BD7" w:rsidRDefault="002C0BD7" w:rsidP="002C0BD7">
      <w:pPr>
        <w:pStyle w:val="Akapitzlist"/>
        <w:numPr>
          <w:ilvl w:val="0"/>
          <w:numId w:val="39"/>
        </w:numPr>
        <w:tabs>
          <w:tab w:val="left" w:pos="0"/>
        </w:tabs>
        <w:spacing w:line="360" w:lineRule="auto"/>
        <w:ind w:left="709" w:hanging="283"/>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przypadku próby wygenerowania raportu w nowej sesji przeglądarki internetowej, niezbędnym jest podanie hasła</w:t>
      </w:r>
      <w:r>
        <w:rPr>
          <w:rFonts w:ascii="Arial" w:hAnsi="Arial" w:cs="Arial"/>
          <w:sz w:val="22"/>
          <w:szCs w:val="22"/>
        </w:rPr>
        <w:t>,</w:t>
      </w:r>
      <w:r w:rsidRPr="00561DF3">
        <w:rPr>
          <w:rFonts w:ascii="Arial" w:hAnsi="Arial" w:cs="Arial"/>
          <w:sz w:val="22"/>
          <w:szCs w:val="22"/>
        </w:rPr>
        <w:t xml:space="preserve"> o którym mowa w </w:t>
      </w:r>
      <w:r w:rsidRPr="002C0BD7">
        <w:rPr>
          <w:rFonts w:ascii="Arial" w:hAnsi="Arial" w:cs="Arial"/>
          <w:sz w:val="22"/>
          <w:szCs w:val="22"/>
        </w:rPr>
        <w:t>ust. 7 pkt 4.</w:t>
      </w:r>
    </w:p>
    <w:p w14:paraId="7FAB3D1B" w14:textId="77777777" w:rsidR="002C0BD7" w:rsidRPr="002C0BD7" w:rsidRDefault="002C0BD7" w:rsidP="002C0BD7">
      <w:pPr>
        <w:pStyle w:val="Akapitzlist"/>
        <w:tabs>
          <w:tab w:val="left" w:pos="284"/>
        </w:tabs>
        <w:spacing w:line="360" w:lineRule="auto"/>
        <w:ind w:left="709"/>
        <w:rPr>
          <w:rFonts w:ascii="Arial" w:hAnsi="Arial" w:cs="Arial"/>
          <w:iCs/>
          <w:sz w:val="22"/>
          <w:szCs w:val="22"/>
        </w:rPr>
      </w:pPr>
      <w:r w:rsidRPr="002C0BD7">
        <w:rPr>
          <w:rFonts w:ascii="Arial" w:hAnsi="Arial" w:cs="Arial"/>
          <w:sz w:val="22"/>
          <w:szCs w:val="22"/>
        </w:rPr>
        <w:t>UWAGA! Zamawiający zaleca weryfikację danych złożonej oferty w sposób podany wyżej, w celu sprawdzenia czy ewentualnie nie występują w niej błędy.</w:t>
      </w:r>
    </w:p>
    <w:p w14:paraId="675439A8" w14:textId="77777777" w:rsidR="002C0BD7" w:rsidRPr="00561DF3" w:rsidRDefault="002C0BD7" w:rsidP="002C0BD7">
      <w:pPr>
        <w:numPr>
          <w:ilvl w:val="0"/>
          <w:numId w:val="1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w:t>
      </w:r>
      <w:r>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2534BDD2" w14:textId="77777777" w:rsidR="002C0BD7" w:rsidRPr="00561DF3" w:rsidRDefault="002C0BD7" w:rsidP="002C0BD7">
      <w:pPr>
        <w:numPr>
          <w:ilvl w:val="0"/>
          <w:numId w:val="13"/>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7362E851" w14:textId="77777777" w:rsidR="002C0BD7" w:rsidRPr="00561DF3" w:rsidRDefault="002C0BD7" w:rsidP="002C0BD7">
      <w:pPr>
        <w:numPr>
          <w:ilvl w:val="0"/>
          <w:numId w:val="13"/>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3477731F" w14:textId="77777777" w:rsidR="002C0BD7" w:rsidRPr="00561DF3" w:rsidRDefault="002C0BD7" w:rsidP="002C0BD7">
      <w:pPr>
        <w:pStyle w:val="Akapitzlist"/>
        <w:numPr>
          <w:ilvl w:val="0"/>
          <w:numId w:val="40"/>
        </w:numPr>
        <w:tabs>
          <w:tab w:val="left" w:pos="0"/>
        </w:tabs>
        <w:autoSpaceDE/>
        <w:spacing w:line="360" w:lineRule="auto"/>
        <w:ind w:left="709" w:hanging="283"/>
        <w:contextualSpacing/>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w:t>
      </w:r>
      <w:r w:rsidRPr="00561DF3">
        <w:rPr>
          <w:rFonts w:ascii="Arial" w:hAnsi="Arial" w:cs="Arial"/>
          <w:b/>
          <w:bCs/>
          <w:sz w:val="22"/>
          <w:szCs w:val="22"/>
        </w:rPr>
        <w:t xml:space="preserve">do momentu zakończenia postępowania </w:t>
      </w:r>
      <w:r>
        <w:rPr>
          <w:rFonts w:ascii="Arial" w:hAnsi="Arial" w:cs="Arial"/>
          <w:b/>
          <w:bCs/>
          <w:sz w:val="22"/>
          <w:szCs w:val="22"/>
        </w:rPr>
        <w:t xml:space="preserve">zakupowego </w:t>
      </w:r>
      <w:r w:rsidRPr="00561DF3">
        <w:rPr>
          <w:rFonts w:ascii="Arial" w:hAnsi="Arial" w:cs="Arial"/>
          <w:sz w:val="22"/>
          <w:szCs w:val="22"/>
        </w:rPr>
        <w:t xml:space="preserve">i umożliwia wysyłanie korespondencji do Zamawiającego (np.: wniosków o wyjaśnienie treści SWZ, środków ochrony prawnej) </w:t>
      </w:r>
      <w:r w:rsidRPr="00561DF3">
        <w:rPr>
          <w:rFonts w:ascii="Arial" w:hAnsi="Arial" w:cs="Arial"/>
          <w:sz w:val="22"/>
          <w:szCs w:val="22"/>
        </w:rPr>
        <w:lastRenderedPageBreak/>
        <w:t>bez konieczności posiadania konta na Platformie Zakupowej lub uprzedniego logowania się na utworzone konto</w:t>
      </w:r>
      <w:r>
        <w:rPr>
          <w:rFonts w:ascii="Arial" w:hAnsi="Arial" w:cs="Arial"/>
          <w:sz w:val="22"/>
          <w:szCs w:val="22"/>
        </w:rPr>
        <w:t>,</w:t>
      </w:r>
      <w:r w:rsidRPr="00561DF3">
        <w:rPr>
          <w:rFonts w:ascii="Arial" w:hAnsi="Arial" w:cs="Arial"/>
          <w:sz w:val="22"/>
          <w:szCs w:val="22"/>
        </w:rPr>
        <w:t xml:space="preserve"> </w:t>
      </w:r>
    </w:p>
    <w:p w14:paraId="6588444D" w14:textId="77777777" w:rsidR="002C0BD7" w:rsidRPr="002C0BD7" w:rsidRDefault="002C0BD7" w:rsidP="002C0BD7">
      <w:pPr>
        <w:pStyle w:val="Akapitzlist"/>
        <w:tabs>
          <w:tab w:val="left" w:pos="284"/>
        </w:tabs>
        <w:spacing w:line="360" w:lineRule="auto"/>
        <w:ind w:left="709"/>
        <w:rPr>
          <w:rFonts w:ascii="Arial" w:hAnsi="Arial" w:cs="Arial"/>
          <w:iCs/>
          <w:sz w:val="22"/>
          <w:szCs w:val="22"/>
        </w:rPr>
      </w:pPr>
      <w:r w:rsidRPr="002C0BD7">
        <w:rPr>
          <w:rFonts w:ascii="Arial" w:hAnsi="Arial" w:cs="Arial"/>
          <w:sz w:val="22"/>
          <w:szCs w:val="22"/>
        </w:rPr>
        <w:t>UWAGA! Wskazana akcja nie umożliwia składnia ofert w niniejszym Postępowaniu.</w:t>
      </w:r>
    </w:p>
    <w:p w14:paraId="37B12839" w14:textId="77777777" w:rsidR="002C0BD7" w:rsidRPr="002C0BD7" w:rsidRDefault="002C0BD7" w:rsidP="002C0BD7">
      <w:pPr>
        <w:pStyle w:val="Akapitzlist"/>
        <w:numPr>
          <w:ilvl w:val="0"/>
          <w:numId w:val="40"/>
        </w:numPr>
        <w:tabs>
          <w:tab w:val="left" w:pos="0"/>
        </w:tabs>
        <w:autoSpaceDE/>
        <w:spacing w:line="360" w:lineRule="auto"/>
        <w:ind w:left="709" w:hanging="283"/>
        <w:contextualSpacing/>
        <w:rPr>
          <w:rFonts w:ascii="Arial" w:hAnsi="Arial" w:cs="Arial"/>
          <w:iCs/>
          <w:sz w:val="22"/>
          <w:szCs w:val="22"/>
        </w:rPr>
      </w:pPr>
      <w:r w:rsidRPr="002C0BD7">
        <w:rPr>
          <w:rFonts w:ascii="Arial" w:hAnsi="Arial" w:cs="Arial"/>
          <w:b/>
          <w:i/>
          <w:sz w:val="22"/>
          <w:szCs w:val="22"/>
        </w:rPr>
        <w:t>Przystąp do etapu składania ofert</w:t>
      </w:r>
      <w:r w:rsidRPr="002C0BD7">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2C0BD7">
        <w:rPr>
          <w:rFonts w:ascii="Arial" w:hAnsi="Arial" w:cs="Arial"/>
          <w:b/>
          <w:i/>
          <w:sz w:val="22"/>
          <w:szCs w:val="22"/>
        </w:rPr>
        <w:t>Korespondencja)</w:t>
      </w:r>
      <w:r w:rsidRPr="002C0BD7">
        <w:rPr>
          <w:rFonts w:ascii="Arial" w:hAnsi="Arial" w:cs="Arial"/>
          <w:sz w:val="22"/>
          <w:szCs w:val="22"/>
        </w:rPr>
        <w:t xml:space="preserve">, jednakże wymaga posiadania konta na Platformie i zalogowania się. </w:t>
      </w:r>
    </w:p>
    <w:p w14:paraId="2260DBEA" w14:textId="77777777" w:rsidR="002C0BD7" w:rsidRPr="002C0BD7" w:rsidRDefault="002C0BD7" w:rsidP="002C0BD7">
      <w:pPr>
        <w:pStyle w:val="Akapitzlist"/>
        <w:tabs>
          <w:tab w:val="left" w:pos="284"/>
        </w:tabs>
        <w:spacing w:line="360" w:lineRule="auto"/>
        <w:ind w:left="709"/>
        <w:rPr>
          <w:rFonts w:ascii="Arial" w:hAnsi="Arial" w:cs="Arial"/>
          <w:sz w:val="22"/>
          <w:szCs w:val="22"/>
        </w:rPr>
      </w:pPr>
      <w:r w:rsidRPr="002C0BD7">
        <w:rPr>
          <w:rFonts w:ascii="Arial" w:hAnsi="Arial" w:cs="Arial"/>
          <w:sz w:val="22"/>
          <w:szCs w:val="22"/>
        </w:rPr>
        <w:t>UWAGA! Wskazana akcja jako jedyna umożliwia składnie ofert w niniejszym Postępowaniu.</w:t>
      </w:r>
    </w:p>
    <w:p w14:paraId="78E1653D" w14:textId="77777777" w:rsidR="002C0BD7" w:rsidRPr="002C0BD7" w:rsidRDefault="002C0BD7" w:rsidP="002C0BD7">
      <w:pPr>
        <w:pStyle w:val="Akapitzlist"/>
        <w:spacing w:line="360" w:lineRule="auto"/>
        <w:ind w:left="284"/>
        <w:rPr>
          <w:rFonts w:ascii="Arial" w:hAnsi="Arial" w:cs="Arial"/>
          <w:b/>
          <w:i/>
          <w:sz w:val="22"/>
          <w:szCs w:val="22"/>
          <w:u w:val="single"/>
        </w:rPr>
      </w:pPr>
      <w:r w:rsidRPr="002C0BD7">
        <w:rPr>
          <w:rFonts w:ascii="Arial" w:hAnsi="Arial" w:cs="Arial"/>
          <w:sz w:val="22"/>
          <w:szCs w:val="22"/>
          <w:u w:val="single"/>
        </w:rPr>
        <w:t xml:space="preserve">Korespondencja kierowana od Zamawiającego do Wykonawcy również przekazywana będzie za pomocą Platformy Zakupowej i dostępna będzie w module </w:t>
      </w:r>
      <w:r w:rsidRPr="002C0BD7">
        <w:rPr>
          <w:rFonts w:ascii="Arial" w:hAnsi="Arial" w:cs="Arial"/>
          <w:b/>
          <w:i/>
          <w:sz w:val="22"/>
          <w:szCs w:val="22"/>
          <w:u w:val="single"/>
        </w:rPr>
        <w:t>Korespondencja.</w:t>
      </w:r>
    </w:p>
    <w:p w14:paraId="79F5CF11" w14:textId="77777777" w:rsidR="002C0BD7" w:rsidRPr="00561DF3" w:rsidRDefault="002C0BD7" w:rsidP="002C0BD7">
      <w:pPr>
        <w:numPr>
          <w:ilvl w:val="0"/>
          <w:numId w:val="1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6615AD65" w14:textId="77777777" w:rsidR="002C0BD7" w:rsidRPr="002C0BD7" w:rsidRDefault="002C0BD7" w:rsidP="002C0BD7">
      <w:pPr>
        <w:numPr>
          <w:ilvl w:val="0"/>
          <w:numId w:val="1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w:t>
      </w:r>
      <w:r w:rsidRPr="002C0BD7">
        <w:rPr>
          <w:rFonts w:ascii="Arial" w:hAnsi="Arial" w:cs="Arial"/>
          <w:iCs/>
          <w:sz w:val="22"/>
          <w:szCs w:val="22"/>
        </w:rPr>
        <w:t>powszechnie obowiązujących przepisów prawa.</w:t>
      </w:r>
    </w:p>
    <w:p w14:paraId="68A9DD05" w14:textId="2B1B73D6" w:rsidR="002C0BD7" w:rsidRPr="002C0BD7" w:rsidRDefault="002C0BD7" w:rsidP="002C0BD7">
      <w:pPr>
        <w:numPr>
          <w:ilvl w:val="0"/>
          <w:numId w:val="13"/>
        </w:numPr>
        <w:tabs>
          <w:tab w:val="left" w:pos="0"/>
        </w:tabs>
        <w:spacing w:line="360" w:lineRule="auto"/>
        <w:ind w:left="284" w:hanging="426"/>
        <w:jc w:val="left"/>
        <w:rPr>
          <w:rFonts w:ascii="Arial" w:hAnsi="Arial" w:cs="Arial"/>
          <w:iCs/>
          <w:sz w:val="22"/>
          <w:szCs w:val="22"/>
        </w:rPr>
      </w:pPr>
      <w:r w:rsidRPr="002C0BD7">
        <w:rPr>
          <w:rFonts w:ascii="Arial" w:hAnsi="Arial" w:cs="Arial"/>
          <w:iCs/>
          <w:sz w:val="22"/>
          <w:szCs w:val="22"/>
        </w:rPr>
        <w:t>W przypadku zastrzeżenia, o którym mowa w ust. 1</w:t>
      </w:r>
      <w:r w:rsidR="00211DCB">
        <w:rPr>
          <w:rFonts w:ascii="Arial" w:hAnsi="Arial" w:cs="Arial"/>
          <w:iCs/>
          <w:sz w:val="22"/>
          <w:szCs w:val="22"/>
        </w:rPr>
        <w:t>5</w:t>
      </w:r>
      <w:r w:rsidRPr="002C0BD7">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2C0BD7">
        <w:rPr>
          <w:rFonts w:ascii="Arial" w:hAnsi="Arial" w:cs="Arial"/>
          <w:i/>
          <w:iCs/>
          <w:sz w:val="22"/>
          <w:szCs w:val="22"/>
        </w:rPr>
        <w:t>Tajemnica przedsiębiorstwa</w:t>
      </w:r>
      <w:r w:rsidRPr="002C0BD7">
        <w:rPr>
          <w:rFonts w:ascii="Arial" w:hAnsi="Arial" w:cs="Arial"/>
          <w:iCs/>
          <w:sz w:val="22"/>
          <w:szCs w:val="22"/>
        </w:rPr>
        <w:t xml:space="preserve">”. Wykonawca zastrzega dokument jako tajemnicę przedsiębiorstwa poprzez zaznaczenie opcji </w:t>
      </w:r>
      <w:r w:rsidRPr="002C0BD7">
        <w:rPr>
          <w:rFonts w:ascii="Arial" w:hAnsi="Arial" w:cs="Arial"/>
          <w:i/>
          <w:iCs/>
          <w:sz w:val="22"/>
          <w:szCs w:val="22"/>
        </w:rPr>
        <w:t xml:space="preserve">Tajemnica przedsiębiorstwa </w:t>
      </w:r>
      <w:r w:rsidRPr="002C0BD7">
        <w:rPr>
          <w:rFonts w:ascii="Arial" w:hAnsi="Arial" w:cs="Arial"/>
          <w:iCs/>
          <w:sz w:val="22"/>
          <w:szCs w:val="22"/>
        </w:rPr>
        <w:t xml:space="preserve">w polu </w:t>
      </w:r>
      <w:r w:rsidRPr="002C0BD7">
        <w:rPr>
          <w:rFonts w:ascii="Arial" w:hAnsi="Arial" w:cs="Arial"/>
          <w:i/>
          <w:iCs/>
          <w:sz w:val="22"/>
          <w:szCs w:val="22"/>
        </w:rPr>
        <w:t>Typ dokumentu</w:t>
      </w:r>
      <w:r w:rsidRPr="002C0BD7">
        <w:rPr>
          <w:rFonts w:ascii="Arial" w:hAnsi="Arial" w:cs="Arial"/>
          <w:iCs/>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57910725" w14:textId="77777777" w:rsidR="002C0BD7" w:rsidRPr="002C0BD7" w:rsidRDefault="002C0BD7" w:rsidP="002C0BD7">
      <w:pPr>
        <w:numPr>
          <w:ilvl w:val="0"/>
          <w:numId w:val="13"/>
        </w:numPr>
        <w:tabs>
          <w:tab w:val="left" w:pos="0"/>
          <w:tab w:val="left" w:pos="426"/>
        </w:tabs>
        <w:spacing w:after="120" w:line="360" w:lineRule="auto"/>
        <w:ind w:left="284" w:hanging="426"/>
        <w:jc w:val="left"/>
        <w:rPr>
          <w:rFonts w:ascii="Arial" w:hAnsi="Arial" w:cs="Arial"/>
          <w:iCs/>
          <w:sz w:val="22"/>
          <w:szCs w:val="22"/>
        </w:rPr>
      </w:pPr>
      <w:r w:rsidRPr="002C0BD7">
        <w:rPr>
          <w:rFonts w:ascii="Arial" w:hAnsi="Arial" w:cs="Arial"/>
          <w:iCs/>
          <w:sz w:val="22"/>
          <w:szCs w:val="22"/>
        </w:rPr>
        <w:t>Wykonawca nie może zastrzec jako tajemnicy przedsiębiorstwa następujących informacji: nazwy (firmy), adresu, ceny, terminu wykonania Zamówienia, okresu gwarancji i warunków płatności zawartych w ofercie.</w:t>
      </w:r>
    </w:p>
    <w:p w14:paraId="71CBF9B8" w14:textId="0EB99094" w:rsidR="002C0BD7" w:rsidRDefault="002C0BD7" w:rsidP="002C0BD7">
      <w:pPr>
        <w:numPr>
          <w:ilvl w:val="0"/>
          <w:numId w:val="13"/>
        </w:numPr>
        <w:tabs>
          <w:tab w:val="clear" w:pos="2422"/>
          <w:tab w:val="num" w:pos="0"/>
        </w:tabs>
        <w:spacing w:line="360" w:lineRule="auto"/>
        <w:ind w:left="284" w:hanging="426"/>
        <w:jc w:val="left"/>
        <w:rPr>
          <w:rFonts w:ascii="Arial" w:hAnsi="Arial" w:cs="Arial"/>
          <w:iCs/>
          <w:sz w:val="22"/>
          <w:szCs w:val="22"/>
        </w:rPr>
      </w:pPr>
      <w:r w:rsidRPr="002C0BD7">
        <w:rPr>
          <w:rFonts w:ascii="Arial" w:hAnsi="Arial" w:cs="Arial"/>
          <w:iCs/>
          <w:sz w:val="22"/>
          <w:szCs w:val="22"/>
        </w:rPr>
        <w:lastRenderedPageBreak/>
        <w:t>Zapisy ust. 15 oraz ust. 16 w zakresie odpowiedniego oznaczenia informacji stanowiących tajemnicę przedsiębiorstwa stosuje się odpowiednio do dokumentów przekazywanych zgodnie z ust. 1</w:t>
      </w:r>
      <w:r w:rsidR="00211DCB">
        <w:rPr>
          <w:rFonts w:ascii="Arial" w:hAnsi="Arial" w:cs="Arial"/>
          <w:iCs/>
          <w:sz w:val="22"/>
          <w:szCs w:val="22"/>
        </w:rPr>
        <w:t>4</w:t>
      </w:r>
      <w:r w:rsidRPr="002C0BD7">
        <w:rPr>
          <w:rFonts w:ascii="Arial" w:hAnsi="Arial" w:cs="Arial"/>
          <w:iCs/>
          <w:sz w:val="22"/>
          <w:szCs w:val="22"/>
        </w:rPr>
        <w:t>.</w:t>
      </w:r>
    </w:p>
    <w:p w14:paraId="2263D372" w14:textId="77777777" w:rsidR="00F05FA9" w:rsidRPr="002C0BD7" w:rsidRDefault="00F05FA9" w:rsidP="00F05FA9">
      <w:pPr>
        <w:spacing w:line="360" w:lineRule="auto"/>
        <w:ind w:left="284"/>
        <w:jc w:val="left"/>
        <w:rPr>
          <w:rFonts w:ascii="Arial" w:hAnsi="Arial" w:cs="Arial"/>
          <w:iCs/>
          <w:sz w:val="22"/>
          <w:szCs w:val="22"/>
        </w:rPr>
      </w:pPr>
    </w:p>
    <w:p w14:paraId="050FFAB9" w14:textId="2436F623" w:rsidR="00410757" w:rsidRPr="00721AAD" w:rsidRDefault="00535000"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r w:rsidRPr="00721AAD">
        <w:rPr>
          <w:rFonts w:ascii="Arial" w:hAnsi="Arial" w:cs="Arial"/>
          <w:b/>
          <w:bCs/>
          <w:sz w:val="22"/>
          <w:szCs w:val="22"/>
        </w:rPr>
        <w:t>Rozdział V – Wadium</w:t>
      </w:r>
      <w:bookmarkEnd w:id="18"/>
      <w:bookmarkEnd w:id="19"/>
      <w:bookmarkEnd w:id="20"/>
    </w:p>
    <w:p w14:paraId="1DF84C8B" w14:textId="77777777" w:rsidR="003264E2" w:rsidRPr="00721AAD" w:rsidRDefault="003264E2" w:rsidP="00721AAD">
      <w:pPr>
        <w:spacing w:line="360" w:lineRule="auto"/>
        <w:ind w:left="0"/>
        <w:jc w:val="left"/>
        <w:rPr>
          <w:rFonts w:ascii="Arial" w:hAnsi="Arial" w:cs="Arial"/>
          <w:sz w:val="22"/>
          <w:szCs w:val="22"/>
        </w:rPr>
      </w:pPr>
    </w:p>
    <w:p w14:paraId="36ED5138" w14:textId="0FCBF164" w:rsidR="00410757" w:rsidRPr="00721AAD" w:rsidRDefault="00535000" w:rsidP="00721AAD">
      <w:pPr>
        <w:spacing w:line="360" w:lineRule="auto"/>
        <w:ind w:left="0"/>
        <w:jc w:val="left"/>
        <w:rPr>
          <w:rFonts w:ascii="Arial" w:hAnsi="Arial" w:cs="Arial"/>
          <w:sz w:val="22"/>
          <w:szCs w:val="22"/>
        </w:rPr>
      </w:pPr>
      <w:r w:rsidRPr="00721AAD">
        <w:rPr>
          <w:rFonts w:ascii="Arial" w:hAnsi="Arial" w:cs="Arial"/>
          <w:sz w:val="22"/>
          <w:szCs w:val="22"/>
        </w:rPr>
        <w:t>Zamawiający nie żąda od Wykonawców zabezpieczenia oferty wadium.</w:t>
      </w:r>
      <w:r w:rsidR="00D22FEC" w:rsidRPr="00721AAD">
        <w:rPr>
          <w:rFonts w:ascii="Arial" w:hAnsi="Arial" w:cs="Arial"/>
          <w:sz w:val="22"/>
          <w:szCs w:val="22"/>
        </w:rPr>
        <w:br/>
      </w:r>
    </w:p>
    <w:p w14:paraId="73682797" w14:textId="77777777" w:rsidR="00D22FEC" w:rsidRPr="00721AAD" w:rsidRDefault="00D22FEC"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21" w:name="_Toc160695828"/>
      <w:bookmarkStart w:id="22" w:name="_Toc167190849"/>
      <w:r w:rsidRPr="00721AAD">
        <w:rPr>
          <w:rFonts w:ascii="Arial" w:hAnsi="Arial" w:cs="Arial"/>
          <w:b/>
          <w:bCs/>
          <w:sz w:val="22"/>
          <w:szCs w:val="22"/>
        </w:rPr>
        <w:t>Rozdział VI – Termin związania ofertą</w:t>
      </w:r>
      <w:bookmarkEnd w:id="21"/>
      <w:bookmarkEnd w:id="22"/>
    </w:p>
    <w:p w14:paraId="3A0F1092" w14:textId="6A57EFF9" w:rsidR="00145690" w:rsidRPr="00561DF3" w:rsidRDefault="00145690" w:rsidP="00145690">
      <w:pPr>
        <w:pStyle w:val="Style13"/>
        <w:widowControl/>
        <w:numPr>
          <w:ilvl w:val="0"/>
          <w:numId w:val="11"/>
        </w:numPr>
        <w:spacing w:before="120" w:line="360" w:lineRule="auto"/>
        <w:ind w:left="284" w:hanging="284"/>
        <w:rPr>
          <w:rStyle w:val="FontStyle24"/>
          <w:rFonts w:ascii="Arial" w:hAnsi="Arial" w:cs="Arial"/>
        </w:rPr>
      </w:pPr>
      <w:bookmarkStart w:id="23" w:name="_Toc160695829"/>
      <w:bookmarkStart w:id="24" w:name="_Toc167190850"/>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25" w:name="_Hlk170906506"/>
      <w:r w:rsidRPr="0030145C">
        <w:rPr>
          <w:rStyle w:val="FontStyle24"/>
          <w:rFonts w:ascii="Arial" w:hAnsi="Arial" w:cs="Arial"/>
        </w:rPr>
        <w:t>ofertą jest dzień, w którym upływa termin składania ofert.</w:t>
      </w:r>
      <w:bookmarkEnd w:id="25"/>
    </w:p>
    <w:p w14:paraId="6EFB77EB" w14:textId="4A9E10A1" w:rsidR="00145690" w:rsidRDefault="00145690" w:rsidP="00145690">
      <w:pPr>
        <w:pStyle w:val="Akapitzlist"/>
        <w:numPr>
          <w:ilvl w:val="0"/>
          <w:numId w:val="11"/>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26" w:name="_Hlk170735243"/>
      <w:r w:rsidRPr="00526960">
        <w:rPr>
          <w:rStyle w:val="FontStyle24"/>
          <w:rFonts w:ascii="Arial" w:hAnsi="Arial" w:cs="Arial"/>
          <w:lang w:eastAsia="pl-PL"/>
        </w:rPr>
        <w:t>nie dłuższy niż 30 dni</w:t>
      </w:r>
      <w:bookmarkEnd w:id="26"/>
      <w:r w:rsidRPr="00526960">
        <w:rPr>
          <w:rStyle w:val="FontStyle24"/>
          <w:rFonts w:ascii="Arial" w:hAnsi="Arial" w:cs="Arial"/>
          <w:lang w:eastAsia="pl-PL"/>
        </w:rPr>
        <w:t xml:space="preserve">. </w:t>
      </w:r>
    </w:p>
    <w:p w14:paraId="40346C21" w14:textId="77777777" w:rsidR="00145690" w:rsidRPr="00145690" w:rsidRDefault="00145690" w:rsidP="00145690">
      <w:pPr>
        <w:pStyle w:val="Akapitzlist"/>
        <w:numPr>
          <w:ilvl w:val="0"/>
          <w:numId w:val="11"/>
        </w:numPr>
        <w:suppressAutoHyphens w:val="0"/>
        <w:autoSpaceDE/>
        <w:spacing w:line="360" w:lineRule="auto"/>
        <w:contextualSpacing/>
        <w:jc w:val="both"/>
        <w:rPr>
          <w:rStyle w:val="FontStyle24"/>
          <w:sz w:val="20"/>
          <w:szCs w:val="20"/>
        </w:rPr>
      </w:pPr>
      <w:r w:rsidRPr="00375D10">
        <w:rPr>
          <w:rStyle w:val="FontStyle24"/>
          <w:rFonts w:ascii="Arial" w:hAnsi="Arial" w:cs="Arial"/>
          <w:lang w:eastAsia="pl-PL"/>
        </w:rPr>
        <w:t>Bieg terminu związania ofertą rozpoczyna się wraz z upływem terminu składania ofert</w:t>
      </w:r>
      <w:r>
        <w:rPr>
          <w:rStyle w:val="FontStyle24"/>
          <w:rFonts w:ascii="Arial" w:hAnsi="Arial" w:cs="Arial"/>
          <w:lang w:eastAsia="pl-PL"/>
        </w:rPr>
        <w:t>.</w:t>
      </w:r>
    </w:p>
    <w:p w14:paraId="2A8C4157" w14:textId="77777777" w:rsidR="00145690" w:rsidRPr="0030145C" w:rsidRDefault="00145690" w:rsidP="00145690">
      <w:pPr>
        <w:pStyle w:val="Akapitzlist"/>
        <w:suppressAutoHyphens w:val="0"/>
        <w:autoSpaceDE/>
        <w:spacing w:line="360" w:lineRule="auto"/>
        <w:ind w:left="360"/>
        <w:contextualSpacing/>
        <w:jc w:val="both"/>
      </w:pPr>
    </w:p>
    <w:p w14:paraId="2A181FF8" w14:textId="6FAB4C81" w:rsidR="00D22FEC" w:rsidRPr="00721AAD" w:rsidRDefault="00D22FEC"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r w:rsidRPr="00721AAD">
        <w:rPr>
          <w:rFonts w:ascii="Arial" w:hAnsi="Arial" w:cs="Arial"/>
          <w:b/>
          <w:bCs/>
          <w:sz w:val="22"/>
          <w:szCs w:val="22"/>
        </w:rPr>
        <w:t xml:space="preserve">Rozdział </w:t>
      </w:r>
      <w:r w:rsidR="00410757" w:rsidRPr="00721AAD">
        <w:rPr>
          <w:rFonts w:ascii="Arial" w:hAnsi="Arial" w:cs="Arial"/>
          <w:b/>
          <w:bCs/>
          <w:sz w:val="22"/>
          <w:szCs w:val="22"/>
        </w:rPr>
        <w:t>VII -</w:t>
      </w:r>
      <w:r w:rsidRPr="00721AAD">
        <w:rPr>
          <w:rFonts w:ascii="Arial" w:hAnsi="Arial" w:cs="Arial"/>
          <w:b/>
          <w:bCs/>
          <w:sz w:val="22"/>
          <w:szCs w:val="22"/>
        </w:rPr>
        <w:t xml:space="preserve"> Opis sposobu obliczenia ceny</w:t>
      </w:r>
      <w:bookmarkEnd w:id="23"/>
      <w:bookmarkEnd w:id="24"/>
    </w:p>
    <w:p w14:paraId="08FFEC8E" w14:textId="77777777" w:rsidR="00714915" w:rsidRPr="00721AAD" w:rsidRDefault="00714915" w:rsidP="00721AAD">
      <w:pPr>
        <w:numPr>
          <w:ilvl w:val="0"/>
          <w:numId w:val="18"/>
        </w:numPr>
        <w:tabs>
          <w:tab w:val="clear" w:pos="1440"/>
          <w:tab w:val="num" w:pos="284"/>
        </w:tabs>
        <w:spacing w:line="360" w:lineRule="auto"/>
        <w:ind w:left="284" w:hanging="284"/>
        <w:jc w:val="left"/>
        <w:rPr>
          <w:rFonts w:ascii="Arial" w:hAnsi="Arial" w:cs="Arial"/>
          <w:sz w:val="22"/>
          <w:szCs w:val="22"/>
        </w:rPr>
      </w:pPr>
      <w:r w:rsidRPr="00721AAD">
        <w:rPr>
          <w:rFonts w:ascii="Arial" w:hAnsi="Arial" w:cs="Arial"/>
          <w:sz w:val="22"/>
          <w:szCs w:val="22"/>
        </w:rPr>
        <w:t>Podana w ofercie cena musi być wyrażona w PLN, z dokładnością do dwóch miejsc po przecinku.</w:t>
      </w:r>
    </w:p>
    <w:p w14:paraId="5D22CBF7" w14:textId="77777777" w:rsidR="00714915" w:rsidRPr="00721AAD" w:rsidRDefault="00714915" w:rsidP="00721AAD">
      <w:pPr>
        <w:numPr>
          <w:ilvl w:val="0"/>
          <w:numId w:val="18"/>
        </w:numPr>
        <w:tabs>
          <w:tab w:val="clear" w:pos="1440"/>
          <w:tab w:val="num" w:pos="284"/>
        </w:tabs>
        <w:spacing w:line="360" w:lineRule="auto"/>
        <w:ind w:left="284" w:hanging="284"/>
        <w:jc w:val="left"/>
        <w:rPr>
          <w:rFonts w:ascii="Arial" w:hAnsi="Arial" w:cs="Arial"/>
          <w:sz w:val="22"/>
          <w:szCs w:val="22"/>
        </w:rPr>
      </w:pPr>
      <w:r w:rsidRPr="00721AAD">
        <w:rPr>
          <w:rFonts w:ascii="Arial" w:hAnsi="Arial" w:cs="Arial"/>
          <w:sz w:val="22"/>
          <w:szCs w:val="22"/>
        </w:rPr>
        <w:t xml:space="preserve">Ceną oferty jest kwota całkowita za realizację Zamówienia wymieniona w </w:t>
      </w:r>
      <w:r w:rsidRPr="00721AAD">
        <w:rPr>
          <w:rFonts w:ascii="Arial" w:hAnsi="Arial" w:cs="Arial"/>
          <w:b/>
          <w:i/>
          <w:sz w:val="22"/>
          <w:szCs w:val="22"/>
        </w:rPr>
        <w:t>Formularzu złożenia oferty.</w:t>
      </w:r>
    </w:p>
    <w:p w14:paraId="1AF7AE68" w14:textId="77777777" w:rsidR="00714915" w:rsidRPr="00721AAD" w:rsidRDefault="00714915" w:rsidP="00721AAD">
      <w:pPr>
        <w:numPr>
          <w:ilvl w:val="0"/>
          <w:numId w:val="18"/>
        </w:numPr>
        <w:tabs>
          <w:tab w:val="clear" w:pos="1440"/>
          <w:tab w:val="num" w:pos="284"/>
        </w:tabs>
        <w:spacing w:line="360" w:lineRule="auto"/>
        <w:ind w:left="284" w:hanging="284"/>
        <w:jc w:val="left"/>
        <w:rPr>
          <w:rFonts w:ascii="Arial" w:hAnsi="Arial" w:cs="Arial"/>
          <w:sz w:val="22"/>
          <w:szCs w:val="22"/>
        </w:rPr>
      </w:pPr>
      <w:r w:rsidRPr="00721AAD">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AEA7FEF" w14:textId="46CF5A9E" w:rsidR="00714915" w:rsidRPr="00721AAD" w:rsidRDefault="00714915" w:rsidP="00721AAD">
      <w:pPr>
        <w:numPr>
          <w:ilvl w:val="0"/>
          <w:numId w:val="18"/>
        </w:numPr>
        <w:tabs>
          <w:tab w:val="clear" w:pos="1440"/>
          <w:tab w:val="num" w:pos="284"/>
        </w:tabs>
        <w:spacing w:line="360" w:lineRule="auto"/>
        <w:ind w:left="284" w:hanging="284"/>
        <w:jc w:val="left"/>
        <w:rPr>
          <w:rFonts w:ascii="Arial" w:hAnsi="Arial" w:cs="Arial"/>
          <w:sz w:val="22"/>
          <w:szCs w:val="22"/>
        </w:rPr>
      </w:pPr>
      <w:r w:rsidRPr="00721AAD">
        <w:rPr>
          <w:rFonts w:ascii="Arial" w:hAnsi="Arial" w:cs="Arial"/>
          <w:sz w:val="22"/>
          <w:szCs w:val="22"/>
        </w:rPr>
        <w:t>Podstawą obliczenia ceny jest Opis Przedmiotu Zamówienia, stanowiący Załącznik nr 1 do SWZ.</w:t>
      </w:r>
    </w:p>
    <w:p w14:paraId="013AB77D" w14:textId="5B4A9590" w:rsidR="00714915" w:rsidRPr="00721AAD" w:rsidRDefault="00714915" w:rsidP="00721AAD">
      <w:pPr>
        <w:widowControl w:val="0"/>
        <w:tabs>
          <w:tab w:val="left" w:pos="284"/>
        </w:tabs>
        <w:suppressAutoHyphens w:val="0"/>
        <w:spacing w:line="360" w:lineRule="auto"/>
        <w:ind w:left="284" w:hanging="284"/>
        <w:jc w:val="left"/>
        <w:rPr>
          <w:rFonts w:ascii="Arial" w:hAnsi="Arial" w:cs="Arial"/>
          <w:sz w:val="22"/>
          <w:szCs w:val="22"/>
        </w:rPr>
      </w:pPr>
      <w:r w:rsidRPr="00721AAD">
        <w:rPr>
          <w:rFonts w:ascii="Arial" w:hAnsi="Arial" w:cs="Arial"/>
          <w:sz w:val="22"/>
          <w:szCs w:val="22"/>
        </w:rPr>
        <w:t>6.</w:t>
      </w:r>
      <w:r w:rsidRPr="00721AAD">
        <w:rPr>
          <w:rFonts w:ascii="Arial" w:hAnsi="Arial" w:cs="Arial"/>
          <w:sz w:val="22"/>
          <w:szCs w:val="22"/>
        </w:rPr>
        <w:tab/>
        <w:t>Sposób zapłaty i rozliczenia za realizację Zamówienia, określone zostały we wzorze Umowy, stanowiącym załącznik nr 4 do SWZ.</w:t>
      </w:r>
    </w:p>
    <w:p w14:paraId="449DEAB6" w14:textId="77777777" w:rsidR="00714915" w:rsidRPr="00721AAD" w:rsidRDefault="00714915" w:rsidP="00721AAD">
      <w:pPr>
        <w:widowControl w:val="0"/>
        <w:tabs>
          <w:tab w:val="left" w:pos="284"/>
        </w:tabs>
        <w:suppressAutoHyphens w:val="0"/>
        <w:spacing w:line="360" w:lineRule="auto"/>
        <w:ind w:left="284" w:hanging="284"/>
        <w:jc w:val="left"/>
        <w:rPr>
          <w:rFonts w:ascii="Arial" w:hAnsi="Arial" w:cs="Arial"/>
          <w:sz w:val="22"/>
          <w:szCs w:val="22"/>
          <w:lang w:eastAsia="pl-PL"/>
        </w:rPr>
      </w:pPr>
      <w:r w:rsidRPr="00721AAD">
        <w:rPr>
          <w:rFonts w:ascii="Arial" w:hAnsi="Arial" w:cs="Arial"/>
          <w:sz w:val="22"/>
          <w:szCs w:val="22"/>
        </w:rPr>
        <w:t>7.</w:t>
      </w:r>
      <w:r w:rsidRPr="00721AAD">
        <w:rPr>
          <w:rFonts w:ascii="Arial" w:hAnsi="Arial" w:cs="Arial"/>
          <w:sz w:val="22"/>
          <w:szCs w:val="22"/>
        </w:rPr>
        <w:tab/>
      </w:r>
      <w:r w:rsidRPr="00721AAD">
        <w:rPr>
          <w:rFonts w:ascii="Arial" w:hAnsi="Arial" w:cs="Arial"/>
          <w:sz w:val="22"/>
          <w:szCs w:val="22"/>
          <w:lang w:eastAsia="pl-PL"/>
        </w:rPr>
        <w:t xml:space="preserve">Cena ofertowa wskazana w </w:t>
      </w:r>
      <w:r w:rsidRPr="00721AAD">
        <w:rPr>
          <w:rFonts w:ascii="Arial" w:hAnsi="Arial" w:cs="Arial"/>
          <w:b/>
          <w:i/>
          <w:sz w:val="22"/>
          <w:szCs w:val="22"/>
          <w:lang w:eastAsia="pl-PL"/>
        </w:rPr>
        <w:t xml:space="preserve">Formularzu złożenia oferty </w:t>
      </w:r>
      <w:r w:rsidRPr="00721AAD">
        <w:rPr>
          <w:rFonts w:ascii="Arial" w:hAnsi="Arial" w:cs="Arial"/>
          <w:sz w:val="22"/>
          <w:szCs w:val="22"/>
          <w:lang w:eastAsia="pl-PL"/>
        </w:rPr>
        <w:t xml:space="preserve">jest ostateczna i nie podlega zmianie w toku realizacji przedmiotu Zamówienia, z zastrzeżeniem § 34 ust. 1 Regulaminu. </w:t>
      </w:r>
    </w:p>
    <w:p w14:paraId="718EF116" w14:textId="7D211999" w:rsidR="00860197" w:rsidRDefault="00714915" w:rsidP="00145690">
      <w:pPr>
        <w:spacing w:line="360" w:lineRule="auto"/>
        <w:ind w:left="284" w:hanging="284"/>
        <w:jc w:val="left"/>
        <w:rPr>
          <w:rFonts w:ascii="Arial" w:hAnsi="Arial" w:cs="Arial"/>
          <w:sz w:val="22"/>
          <w:szCs w:val="22"/>
        </w:rPr>
      </w:pPr>
      <w:r w:rsidRPr="00721AAD">
        <w:rPr>
          <w:rFonts w:ascii="Arial" w:hAnsi="Arial" w:cs="Arial"/>
          <w:sz w:val="22"/>
          <w:szCs w:val="22"/>
        </w:rPr>
        <w:lastRenderedPageBreak/>
        <w:t>8.</w:t>
      </w:r>
      <w:r w:rsidRPr="00721AAD">
        <w:rPr>
          <w:rFonts w:ascii="Arial" w:hAnsi="Arial" w:cs="Arial"/>
          <w:sz w:val="22"/>
          <w:szCs w:val="22"/>
        </w:rPr>
        <w:tab/>
      </w:r>
      <w:r w:rsidR="00145690" w:rsidRPr="00561DF3">
        <w:rPr>
          <w:rFonts w:ascii="Arial" w:hAnsi="Arial" w:cs="Arial"/>
          <w:sz w:val="22"/>
          <w:szCs w:val="22"/>
        </w:rPr>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2BAA0D18" w14:textId="77777777" w:rsidR="00145690" w:rsidRPr="00721AAD" w:rsidRDefault="00145690" w:rsidP="00145690">
      <w:pPr>
        <w:spacing w:line="360" w:lineRule="auto"/>
        <w:ind w:left="284" w:hanging="284"/>
        <w:jc w:val="left"/>
        <w:rPr>
          <w:rFonts w:ascii="Arial" w:hAnsi="Arial" w:cs="Arial"/>
          <w:sz w:val="22"/>
          <w:szCs w:val="22"/>
        </w:rPr>
      </w:pPr>
    </w:p>
    <w:p w14:paraId="13C3D8E6" w14:textId="77777777" w:rsidR="00860197" w:rsidRPr="00721AAD" w:rsidRDefault="00860197"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27" w:name="_Toc160695830"/>
      <w:bookmarkStart w:id="28" w:name="_Toc167190851"/>
      <w:r w:rsidRPr="00721AAD">
        <w:rPr>
          <w:rFonts w:ascii="Arial" w:hAnsi="Arial" w:cs="Arial"/>
          <w:b/>
          <w:bCs/>
          <w:sz w:val="22"/>
          <w:szCs w:val="22"/>
        </w:rPr>
        <w:t xml:space="preserve">Rozdział VIII – </w:t>
      </w:r>
      <w:r w:rsidRPr="00721AAD">
        <w:rPr>
          <w:rFonts w:ascii="Arial" w:hAnsi="Arial" w:cs="Arial"/>
          <w:b/>
          <w:sz w:val="22"/>
          <w:szCs w:val="22"/>
        </w:rPr>
        <w:t>Opis kryteriów i sposób oceny ofert</w:t>
      </w:r>
      <w:bookmarkEnd w:id="27"/>
      <w:bookmarkEnd w:id="28"/>
    </w:p>
    <w:p w14:paraId="5B64A56D" w14:textId="77777777" w:rsidR="00860197" w:rsidRPr="00721AAD" w:rsidRDefault="00860197" w:rsidP="00721AAD">
      <w:pPr>
        <w:numPr>
          <w:ilvl w:val="0"/>
          <w:numId w:val="19"/>
        </w:numPr>
        <w:tabs>
          <w:tab w:val="num" w:pos="284"/>
        </w:tabs>
        <w:spacing w:before="120" w:line="360" w:lineRule="auto"/>
        <w:ind w:left="284" w:hanging="284"/>
        <w:jc w:val="left"/>
        <w:rPr>
          <w:rFonts w:ascii="Arial" w:hAnsi="Arial" w:cs="Arial"/>
          <w:sz w:val="22"/>
          <w:szCs w:val="22"/>
        </w:rPr>
      </w:pPr>
      <w:r w:rsidRPr="00721AAD">
        <w:rPr>
          <w:rFonts w:ascii="Arial" w:hAnsi="Arial" w:cs="Arial"/>
          <w:sz w:val="22"/>
          <w:szCs w:val="22"/>
        </w:rPr>
        <w:t xml:space="preserve">Zamawiający oceni i porówna jedynie te oferty, które nie będą podlegać odrzuceniu. </w:t>
      </w:r>
    </w:p>
    <w:p w14:paraId="3F2B3771" w14:textId="77777777" w:rsidR="00860197" w:rsidRPr="00721AAD" w:rsidRDefault="00860197" w:rsidP="00721AAD">
      <w:pPr>
        <w:numPr>
          <w:ilvl w:val="0"/>
          <w:numId w:val="19"/>
        </w:numPr>
        <w:tabs>
          <w:tab w:val="num" w:pos="284"/>
        </w:tabs>
        <w:spacing w:line="360" w:lineRule="auto"/>
        <w:ind w:left="284" w:hanging="284"/>
        <w:jc w:val="left"/>
        <w:rPr>
          <w:rFonts w:ascii="Arial" w:hAnsi="Arial" w:cs="Arial"/>
          <w:sz w:val="22"/>
          <w:szCs w:val="22"/>
        </w:rPr>
      </w:pPr>
      <w:r w:rsidRPr="00721AAD">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442E78EB" w14:textId="77777777" w:rsidR="007B14B7" w:rsidRPr="00721AAD" w:rsidRDefault="00860197" w:rsidP="00721AAD">
      <w:pPr>
        <w:numPr>
          <w:ilvl w:val="0"/>
          <w:numId w:val="19"/>
        </w:numPr>
        <w:tabs>
          <w:tab w:val="num" w:pos="284"/>
        </w:tabs>
        <w:spacing w:line="360" w:lineRule="auto"/>
        <w:ind w:left="284" w:hanging="284"/>
        <w:jc w:val="left"/>
        <w:rPr>
          <w:rFonts w:ascii="Arial" w:hAnsi="Arial" w:cs="Arial"/>
          <w:sz w:val="22"/>
          <w:szCs w:val="22"/>
        </w:rPr>
      </w:pPr>
      <w:r w:rsidRPr="00721AAD">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7B14B7" w:rsidRPr="00721AAD" w14:paraId="2EAE1E7B" w14:textId="77777777" w:rsidTr="002845C4">
        <w:trPr>
          <w:trHeight w:val="564"/>
          <w:tblHeader/>
        </w:trPr>
        <w:tc>
          <w:tcPr>
            <w:tcW w:w="562" w:type="dxa"/>
            <w:shd w:val="clear" w:color="auto" w:fill="BDD6EE" w:themeFill="accent1" w:themeFillTint="66"/>
            <w:tcMar>
              <w:left w:w="57" w:type="dxa"/>
              <w:right w:w="57" w:type="dxa"/>
            </w:tcMar>
            <w:vAlign w:val="bottom"/>
          </w:tcPr>
          <w:p w14:paraId="1DA3E1DE" w14:textId="77777777" w:rsidR="007B14B7" w:rsidRPr="00721AAD" w:rsidRDefault="007B14B7" w:rsidP="00721AAD">
            <w:pPr>
              <w:spacing w:line="360" w:lineRule="auto"/>
              <w:ind w:left="284" w:hanging="142"/>
              <w:jc w:val="left"/>
              <w:rPr>
                <w:rFonts w:ascii="Arial" w:hAnsi="Arial" w:cs="Arial"/>
                <w:i/>
                <w:sz w:val="22"/>
                <w:szCs w:val="22"/>
              </w:rPr>
            </w:pPr>
            <w:r w:rsidRPr="00721AAD">
              <w:rPr>
                <w:rFonts w:ascii="Arial" w:hAnsi="Arial" w:cs="Arial"/>
                <w:i/>
                <w:sz w:val="22"/>
                <w:szCs w:val="22"/>
              </w:rPr>
              <w:t>Lp</w:t>
            </w:r>
          </w:p>
        </w:tc>
        <w:tc>
          <w:tcPr>
            <w:tcW w:w="2410" w:type="dxa"/>
            <w:shd w:val="clear" w:color="auto" w:fill="BDD6EE" w:themeFill="accent1" w:themeFillTint="66"/>
            <w:vAlign w:val="bottom"/>
          </w:tcPr>
          <w:p w14:paraId="331CCA41" w14:textId="77777777" w:rsidR="007B14B7" w:rsidRPr="00721AAD" w:rsidRDefault="007B14B7" w:rsidP="00721AAD">
            <w:pPr>
              <w:spacing w:line="360" w:lineRule="auto"/>
              <w:ind w:left="284" w:hanging="142"/>
              <w:jc w:val="left"/>
              <w:rPr>
                <w:rFonts w:ascii="Arial" w:hAnsi="Arial" w:cs="Arial"/>
                <w:i/>
                <w:sz w:val="22"/>
                <w:szCs w:val="22"/>
              </w:rPr>
            </w:pPr>
            <w:r w:rsidRPr="00721AAD">
              <w:rPr>
                <w:rFonts w:ascii="Arial" w:hAnsi="Arial" w:cs="Arial"/>
                <w:i/>
                <w:sz w:val="22"/>
                <w:szCs w:val="22"/>
              </w:rPr>
              <w:t>Kryterium:</w:t>
            </w:r>
          </w:p>
        </w:tc>
        <w:tc>
          <w:tcPr>
            <w:tcW w:w="4253" w:type="dxa"/>
            <w:shd w:val="clear" w:color="auto" w:fill="BDD6EE" w:themeFill="accent1" w:themeFillTint="66"/>
            <w:vAlign w:val="bottom"/>
          </w:tcPr>
          <w:p w14:paraId="7287F9D3" w14:textId="77777777" w:rsidR="007B14B7" w:rsidRPr="00721AAD" w:rsidRDefault="007B14B7" w:rsidP="00721AAD">
            <w:pPr>
              <w:spacing w:line="360" w:lineRule="auto"/>
              <w:ind w:left="0"/>
              <w:jc w:val="left"/>
              <w:rPr>
                <w:rFonts w:ascii="Arial" w:hAnsi="Arial" w:cs="Arial"/>
                <w:i/>
                <w:sz w:val="22"/>
                <w:szCs w:val="22"/>
              </w:rPr>
            </w:pPr>
            <w:r w:rsidRPr="00721AAD">
              <w:rPr>
                <w:rFonts w:ascii="Arial" w:hAnsi="Arial" w:cs="Arial"/>
                <w:i/>
                <w:sz w:val="22"/>
                <w:szCs w:val="22"/>
              </w:rPr>
              <w:t>Opis:</w:t>
            </w:r>
          </w:p>
        </w:tc>
        <w:tc>
          <w:tcPr>
            <w:tcW w:w="1275" w:type="dxa"/>
            <w:shd w:val="clear" w:color="auto" w:fill="BDD6EE" w:themeFill="accent1" w:themeFillTint="66"/>
            <w:vAlign w:val="bottom"/>
          </w:tcPr>
          <w:p w14:paraId="6588082A" w14:textId="77777777" w:rsidR="007B14B7" w:rsidRPr="00721AAD" w:rsidRDefault="007B14B7" w:rsidP="00721AAD">
            <w:pPr>
              <w:spacing w:line="360" w:lineRule="auto"/>
              <w:ind w:left="0"/>
              <w:jc w:val="left"/>
              <w:rPr>
                <w:rFonts w:ascii="Arial" w:hAnsi="Arial" w:cs="Arial"/>
                <w:i/>
                <w:sz w:val="22"/>
                <w:szCs w:val="22"/>
              </w:rPr>
            </w:pPr>
            <w:r w:rsidRPr="00721AAD">
              <w:rPr>
                <w:rFonts w:ascii="Arial" w:hAnsi="Arial" w:cs="Arial"/>
                <w:i/>
                <w:sz w:val="22"/>
                <w:szCs w:val="22"/>
              </w:rPr>
              <w:t>Waga:</w:t>
            </w:r>
          </w:p>
        </w:tc>
      </w:tr>
      <w:tr w:rsidR="007B14B7" w:rsidRPr="00721AAD" w14:paraId="42C71372" w14:textId="77777777" w:rsidTr="002845C4">
        <w:trPr>
          <w:trHeight w:val="543"/>
        </w:trPr>
        <w:tc>
          <w:tcPr>
            <w:tcW w:w="562" w:type="dxa"/>
            <w:shd w:val="clear" w:color="auto" w:fill="DEEAF6" w:themeFill="accent1" w:themeFillTint="33"/>
            <w:vAlign w:val="center"/>
          </w:tcPr>
          <w:p w14:paraId="68D42BC0" w14:textId="77777777" w:rsidR="007B14B7"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1.</w:t>
            </w:r>
          </w:p>
        </w:tc>
        <w:tc>
          <w:tcPr>
            <w:tcW w:w="2410" w:type="dxa"/>
            <w:shd w:val="clear" w:color="auto" w:fill="DEEAF6" w:themeFill="accent1" w:themeFillTint="33"/>
            <w:vAlign w:val="center"/>
          </w:tcPr>
          <w:p w14:paraId="2E9F4123" w14:textId="77777777" w:rsidR="007B14B7" w:rsidRPr="00721AAD" w:rsidRDefault="007B14B7" w:rsidP="00721AAD">
            <w:pPr>
              <w:spacing w:line="360" w:lineRule="auto"/>
              <w:ind w:left="0"/>
              <w:jc w:val="left"/>
              <w:rPr>
                <w:rFonts w:ascii="Arial" w:hAnsi="Arial" w:cs="Arial"/>
                <w:b/>
                <w:i/>
                <w:sz w:val="22"/>
                <w:szCs w:val="22"/>
              </w:rPr>
            </w:pPr>
            <w:r w:rsidRPr="00721AAD">
              <w:rPr>
                <w:rFonts w:ascii="Arial" w:hAnsi="Arial" w:cs="Arial"/>
                <w:b/>
                <w:i/>
                <w:sz w:val="22"/>
                <w:szCs w:val="22"/>
              </w:rPr>
              <w:t>Cena</w:t>
            </w:r>
          </w:p>
        </w:tc>
        <w:tc>
          <w:tcPr>
            <w:tcW w:w="4253" w:type="dxa"/>
            <w:shd w:val="clear" w:color="auto" w:fill="DEEAF6" w:themeFill="accent1" w:themeFillTint="33"/>
            <w:vAlign w:val="bottom"/>
          </w:tcPr>
          <w:p w14:paraId="2E92B422" w14:textId="77777777" w:rsidR="007B14B7" w:rsidRPr="00721AAD" w:rsidRDefault="007B14B7" w:rsidP="00721AAD">
            <w:pPr>
              <w:spacing w:line="360" w:lineRule="auto"/>
              <w:ind w:left="0"/>
              <w:jc w:val="left"/>
              <w:rPr>
                <w:rFonts w:ascii="Arial" w:hAnsi="Arial" w:cs="Arial"/>
                <w:i/>
                <w:sz w:val="22"/>
                <w:szCs w:val="22"/>
              </w:rPr>
            </w:pPr>
            <w:r w:rsidRPr="00721AAD">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4D153CB7" w14:textId="77777777" w:rsidR="007B14B7"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100%</w:t>
            </w:r>
          </w:p>
        </w:tc>
      </w:tr>
    </w:tbl>
    <w:p w14:paraId="10571A59" w14:textId="77777777" w:rsidR="007B14B7" w:rsidRPr="00721AAD" w:rsidRDefault="007B14B7" w:rsidP="00721AAD">
      <w:pPr>
        <w:spacing w:line="360" w:lineRule="auto"/>
        <w:ind w:left="284"/>
        <w:jc w:val="left"/>
        <w:rPr>
          <w:rStyle w:val="FontStyle24"/>
          <w:rFonts w:ascii="Arial" w:hAnsi="Arial" w:cs="Arial"/>
        </w:rPr>
      </w:pPr>
    </w:p>
    <w:p w14:paraId="67A4B13E" w14:textId="388A7F01" w:rsidR="009B366F" w:rsidRPr="00721AAD" w:rsidRDefault="009B366F" w:rsidP="00721AAD">
      <w:pPr>
        <w:numPr>
          <w:ilvl w:val="0"/>
          <w:numId w:val="19"/>
        </w:numPr>
        <w:tabs>
          <w:tab w:val="clear" w:pos="6120"/>
          <w:tab w:val="num" w:pos="284"/>
        </w:tabs>
        <w:spacing w:line="360" w:lineRule="auto"/>
        <w:ind w:left="284" w:hanging="284"/>
        <w:jc w:val="left"/>
        <w:rPr>
          <w:rStyle w:val="FontStyle24"/>
          <w:rFonts w:ascii="Arial" w:hAnsi="Arial" w:cs="Arial"/>
        </w:rPr>
      </w:pPr>
      <w:r w:rsidRPr="00721AAD">
        <w:rPr>
          <w:rStyle w:val="FontStyle24"/>
          <w:rFonts w:ascii="Arial" w:hAnsi="Arial" w:cs="Arial"/>
        </w:rPr>
        <w:t>Oferta może otrzymać maksymalnie 100 pkt. Zamawiający</w:t>
      </w:r>
      <w:r w:rsidR="008C2406" w:rsidRPr="00721AAD">
        <w:rPr>
          <w:rStyle w:val="FontStyle24"/>
          <w:rFonts w:ascii="Arial" w:hAnsi="Arial" w:cs="Arial"/>
        </w:rPr>
        <w:t>, z zastrzeżeniem ust. 6</w:t>
      </w:r>
      <w:r w:rsidR="00CD39F8" w:rsidRPr="00721AAD">
        <w:rPr>
          <w:rStyle w:val="FontStyle24"/>
          <w:rFonts w:ascii="Arial" w:hAnsi="Arial" w:cs="Arial"/>
        </w:rPr>
        <w:t xml:space="preserve"> i 7</w:t>
      </w:r>
      <w:r w:rsidR="008C2406" w:rsidRPr="00721AAD">
        <w:rPr>
          <w:rStyle w:val="FontStyle24"/>
          <w:rFonts w:ascii="Arial" w:hAnsi="Arial" w:cs="Arial"/>
        </w:rPr>
        <w:t xml:space="preserve"> </w:t>
      </w:r>
      <w:r w:rsidRPr="00721AAD">
        <w:rPr>
          <w:rStyle w:val="FontStyle24"/>
          <w:rFonts w:ascii="Arial" w:hAnsi="Arial" w:cs="Arial"/>
        </w:rPr>
        <w:t xml:space="preserve"> </w:t>
      </w:r>
      <w:r w:rsidR="007B14B7" w:rsidRPr="00721AAD">
        <w:rPr>
          <w:rStyle w:val="FontStyle24"/>
          <w:rFonts w:ascii="Arial" w:hAnsi="Arial" w:cs="Arial"/>
        </w:rPr>
        <w:t>udzieli Zamówienia temu Wykonawcy, którego oferta uzyska najwyższą liczbę punktów, zgodnie z przyjętymi kryteriami oceny.</w:t>
      </w:r>
    </w:p>
    <w:p w14:paraId="1E95EAE7" w14:textId="6CF0F6D2" w:rsidR="007B14B7" w:rsidRPr="00721AAD" w:rsidRDefault="007B14B7" w:rsidP="00721AAD">
      <w:pPr>
        <w:numPr>
          <w:ilvl w:val="0"/>
          <w:numId w:val="19"/>
        </w:numPr>
        <w:tabs>
          <w:tab w:val="clear" w:pos="6120"/>
          <w:tab w:val="num" w:pos="284"/>
        </w:tabs>
        <w:spacing w:line="360" w:lineRule="auto"/>
        <w:ind w:left="284" w:hanging="284"/>
        <w:jc w:val="left"/>
        <w:rPr>
          <w:rStyle w:val="FontStyle24"/>
          <w:rFonts w:ascii="Arial" w:hAnsi="Arial" w:cs="Arial"/>
        </w:rPr>
      </w:pPr>
      <w:r w:rsidRPr="00721AAD">
        <w:rPr>
          <w:rStyle w:val="FontStyle24"/>
          <w:rFonts w:ascii="Arial" w:hAnsi="Arial" w:cs="Arial"/>
        </w:rPr>
        <w:t>Zamawiający obliczy punktację oferty zgodnie z poniższym wzorem:</w:t>
      </w:r>
    </w:p>
    <w:p w14:paraId="78616E4A" w14:textId="77777777" w:rsidR="007B14B7" w:rsidRPr="00721AAD" w:rsidRDefault="007B14B7" w:rsidP="00721AAD">
      <w:pPr>
        <w:spacing w:line="360" w:lineRule="auto"/>
        <w:ind w:left="284"/>
        <w:jc w:val="left"/>
        <w:rPr>
          <w:rStyle w:val="FontStyle24"/>
          <w:rFonts w:ascii="Arial" w:hAnsi="Arial" w:cs="Arial"/>
        </w:rPr>
      </w:pPr>
    </w:p>
    <w:p w14:paraId="4CD10CEF" w14:textId="2E755034" w:rsidR="007B14B7" w:rsidRPr="00721AAD" w:rsidRDefault="00000000" w:rsidP="00721AAD">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7B14B7" w:rsidRPr="00721AAD">
        <w:rPr>
          <w:rFonts w:ascii="Arial" w:hAnsi="Arial" w:cs="Arial"/>
          <w:spacing w:val="1000"/>
          <w:sz w:val="22"/>
          <w:szCs w:val="22"/>
        </w:rPr>
        <w:t xml:space="preserve"> </w:t>
      </w:r>
    </w:p>
    <w:p w14:paraId="0AEA1700" w14:textId="77777777" w:rsidR="007B14B7" w:rsidRPr="00721AAD" w:rsidRDefault="007B14B7" w:rsidP="00721AAD">
      <w:pPr>
        <w:spacing w:line="360" w:lineRule="auto"/>
        <w:ind w:left="0"/>
        <w:jc w:val="left"/>
        <w:rPr>
          <w:rFonts w:ascii="Arial" w:hAnsi="Arial" w:cs="Arial"/>
          <w:sz w:val="22"/>
          <w:szCs w:val="22"/>
        </w:rPr>
      </w:pPr>
    </w:p>
    <w:p w14:paraId="51811D3C" w14:textId="77777777" w:rsidR="007B14B7"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gdzie:</w:t>
      </w:r>
    </w:p>
    <w:p w14:paraId="614B7683" w14:textId="77777777" w:rsidR="007B14B7"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P</w:t>
      </w:r>
      <w:r w:rsidRPr="00721AAD">
        <w:rPr>
          <w:rFonts w:ascii="Arial" w:hAnsi="Arial" w:cs="Arial"/>
          <w:sz w:val="22"/>
          <w:szCs w:val="22"/>
          <w:vertAlign w:val="subscript"/>
        </w:rPr>
        <w:t>b</w:t>
      </w:r>
      <w:r w:rsidRPr="00721AAD">
        <w:rPr>
          <w:rFonts w:ascii="Arial" w:hAnsi="Arial" w:cs="Arial"/>
          <w:sz w:val="22"/>
          <w:szCs w:val="22"/>
        </w:rPr>
        <w:t xml:space="preserve"> – liczba punktów oferty badanej</w:t>
      </w:r>
    </w:p>
    <w:p w14:paraId="270E7920" w14:textId="77777777" w:rsidR="007B14B7"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C</w:t>
      </w:r>
      <w:r w:rsidRPr="00721AAD">
        <w:rPr>
          <w:rFonts w:ascii="Arial" w:hAnsi="Arial" w:cs="Arial"/>
          <w:sz w:val="22"/>
          <w:szCs w:val="22"/>
          <w:vertAlign w:val="subscript"/>
        </w:rPr>
        <w:t>b</w:t>
      </w:r>
      <w:r w:rsidRPr="00721AAD">
        <w:rPr>
          <w:rFonts w:ascii="Arial" w:hAnsi="Arial" w:cs="Arial"/>
          <w:sz w:val="22"/>
          <w:szCs w:val="22"/>
        </w:rPr>
        <w:t xml:space="preserve"> – cena oferty badanej</w:t>
      </w:r>
    </w:p>
    <w:p w14:paraId="4AD5E151" w14:textId="6CC91E9E" w:rsidR="007B4F79" w:rsidRPr="00721AAD" w:rsidRDefault="007B14B7" w:rsidP="00721AAD">
      <w:pPr>
        <w:spacing w:line="360" w:lineRule="auto"/>
        <w:ind w:left="0"/>
        <w:jc w:val="left"/>
        <w:rPr>
          <w:rFonts w:ascii="Arial" w:hAnsi="Arial" w:cs="Arial"/>
          <w:sz w:val="22"/>
          <w:szCs w:val="22"/>
        </w:rPr>
      </w:pPr>
      <w:r w:rsidRPr="00721AAD">
        <w:rPr>
          <w:rFonts w:ascii="Arial" w:hAnsi="Arial" w:cs="Arial"/>
          <w:sz w:val="22"/>
          <w:szCs w:val="22"/>
        </w:rPr>
        <w:t>C</w:t>
      </w:r>
      <w:r w:rsidRPr="00721AAD">
        <w:rPr>
          <w:rFonts w:ascii="Arial" w:hAnsi="Arial" w:cs="Arial"/>
          <w:sz w:val="22"/>
          <w:szCs w:val="22"/>
          <w:vertAlign w:val="subscript"/>
        </w:rPr>
        <w:t>n</w:t>
      </w:r>
      <w:r w:rsidRPr="00721AAD">
        <w:rPr>
          <w:rFonts w:ascii="Arial" w:hAnsi="Arial" w:cs="Arial"/>
          <w:sz w:val="22"/>
          <w:szCs w:val="22"/>
        </w:rPr>
        <w:t xml:space="preserve"> – cena oferty najkorzystniejszej</w:t>
      </w:r>
    </w:p>
    <w:p w14:paraId="188DC9DD" w14:textId="5E0F09EB" w:rsidR="007B14B7" w:rsidRPr="00721AAD" w:rsidRDefault="007B14B7" w:rsidP="00721AAD">
      <w:pPr>
        <w:numPr>
          <w:ilvl w:val="0"/>
          <w:numId w:val="19"/>
        </w:numPr>
        <w:tabs>
          <w:tab w:val="clear" w:pos="6120"/>
          <w:tab w:val="num" w:pos="284"/>
        </w:tabs>
        <w:spacing w:line="360" w:lineRule="auto"/>
        <w:ind w:left="284" w:hanging="284"/>
        <w:jc w:val="left"/>
        <w:rPr>
          <w:rStyle w:val="FontStyle24"/>
          <w:rFonts w:ascii="Arial" w:hAnsi="Arial" w:cs="Arial"/>
        </w:rPr>
      </w:pPr>
      <w:r w:rsidRPr="00721AAD">
        <w:rPr>
          <w:rStyle w:val="FontStyle24"/>
          <w:rFonts w:ascii="Arial" w:hAnsi="Arial" w:cs="Arial"/>
        </w:rPr>
        <w:t xml:space="preserve">Jeżeli </w:t>
      </w:r>
      <w:r w:rsidRPr="00721AAD">
        <w:rPr>
          <w:rFonts w:ascii="Arial" w:hAnsi="Arial" w:cs="Arial"/>
          <w:sz w:val="22"/>
          <w:szCs w:val="22"/>
        </w:rPr>
        <w:t xml:space="preserve">Zamawiający nie może dokonać wyboru oferty najkorzystniejszej ze względu na to, że </w:t>
      </w:r>
      <w:r w:rsidRPr="00721AAD">
        <w:rPr>
          <w:rStyle w:val="FontStyle24"/>
          <w:rFonts w:ascii="Arial" w:hAnsi="Arial" w:cs="Arial"/>
        </w:rPr>
        <w:t xml:space="preserve">zostały złożone oferty o takiej samej cenie, Zamawiający wezwie Wykonawców, którzy złożyli te oferty, do złożenia – w terminie określonym przez Zamawiającego – ofert dodatkowych. </w:t>
      </w:r>
    </w:p>
    <w:p w14:paraId="53E31BAD" w14:textId="2E14D162" w:rsidR="007B14B7" w:rsidRPr="00721AAD" w:rsidRDefault="007B14B7" w:rsidP="00721AAD">
      <w:pPr>
        <w:numPr>
          <w:ilvl w:val="0"/>
          <w:numId w:val="19"/>
        </w:numPr>
        <w:tabs>
          <w:tab w:val="clear" w:pos="6120"/>
          <w:tab w:val="num" w:pos="284"/>
        </w:tabs>
        <w:spacing w:line="360" w:lineRule="auto"/>
        <w:ind w:left="284" w:hanging="284"/>
        <w:jc w:val="left"/>
        <w:rPr>
          <w:rStyle w:val="FontStyle24"/>
          <w:rFonts w:ascii="Arial" w:hAnsi="Arial" w:cs="Arial"/>
        </w:rPr>
      </w:pPr>
      <w:r w:rsidRPr="00721AAD">
        <w:rPr>
          <w:rStyle w:val="FontStyle24"/>
          <w:rFonts w:ascii="Arial" w:hAnsi="Arial" w:cs="Arial"/>
        </w:rPr>
        <w:t>Wykonawcy, składając oferty dodatkowe, nie mogą zaoferować warunków mniej korzystnych niż zaoferowane w pierwotnie złożonych ofertach.</w:t>
      </w:r>
    </w:p>
    <w:p w14:paraId="4AA9AFD6" w14:textId="2AD3AE0B" w:rsidR="007B14B7" w:rsidRPr="00721AAD" w:rsidRDefault="007B14B7" w:rsidP="00721AAD">
      <w:pPr>
        <w:numPr>
          <w:ilvl w:val="0"/>
          <w:numId w:val="19"/>
        </w:numPr>
        <w:tabs>
          <w:tab w:val="clear" w:pos="6120"/>
          <w:tab w:val="num" w:pos="284"/>
        </w:tabs>
        <w:spacing w:line="360" w:lineRule="auto"/>
        <w:ind w:left="284" w:hanging="284"/>
        <w:jc w:val="left"/>
        <w:rPr>
          <w:rStyle w:val="FontStyle24"/>
          <w:rFonts w:ascii="Arial" w:hAnsi="Arial" w:cs="Arial"/>
        </w:rPr>
      </w:pPr>
      <w:r w:rsidRPr="00721AAD">
        <w:rPr>
          <w:rStyle w:val="FontStyle24"/>
          <w:rFonts w:ascii="Arial" w:hAnsi="Arial" w:cs="Arial"/>
        </w:rPr>
        <w:lastRenderedPageBreak/>
        <w:t>Zamawiający może przeprowadzić kolejną Rundę zapytania ofertowego otwartego w przypadku:</w:t>
      </w:r>
    </w:p>
    <w:p w14:paraId="6ACB8579"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gdy do upływu terminu składania ofert nie wpłynęła żadna oferta;</w:t>
      </w:r>
    </w:p>
    <w:p w14:paraId="1CCC5FE8"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wszystkie złożone oferty podlegają odrzuceniu;</w:t>
      </w:r>
    </w:p>
    <w:p w14:paraId="6787FEF3"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wartość oferty najkorzystniejszej przekracza kwotę, jaką Zamawiający zamierza przeznaczyć na sfinansowanie Zamówienia;</w:t>
      </w:r>
    </w:p>
    <w:p w14:paraId="674CAEE7"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niemożliwe było złożenie oferty w poprzedniej Rundzie z przyczyn technicznych leżących po stronie Zamawiającego;</w:t>
      </w:r>
    </w:p>
    <w:p w14:paraId="03DED313"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wystąpiła istotna zmiana SWZ lub OPZ;</w:t>
      </w:r>
    </w:p>
    <w:p w14:paraId="16543CBF" w14:textId="77777777" w:rsidR="007B14B7" w:rsidRPr="00721AAD" w:rsidRDefault="007B14B7" w:rsidP="00721AAD">
      <w:pPr>
        <w:numPr>
          <w:ilvl w:val="0"/>
          <w:numId w:val="20"/>
        </w:numPr>
        <w:spacing w:line="360" w:lineRule="auto"/>
        <w:ind w:hanging="294"/>
        <w:jc w:val="left"/>
        <w:rPr>
          <w:rFonts w:ascii="Arial" w:hAnsi="Arial" w:cs="Arial"/>
          <w:sz w:val="22"/>
          <w:szCs w:val="22"/>
        </w:rPr>
      </w:pPr>
      <w:r w:rsidRPr="00721AAD">
        <w:rPr>
          <w:rFonts w:ascii="Arial" w:hAnsi="Arial" w:cs="Arial"/>
          <w:sz w:val="22"/>
          <w:szCs w:val="22"/>
        </w:rPr>
        <w:t>w innych uzasadnionych przypadkach po uzyskaniu zgody Kierownika Zamawiającego.</w:t>
      </w:r>
    </w:p>
    <w:p w14:paraId="3179C788" w14:textId="684C6D4F" w:rsidR="00F102AB" w:rsidRPr="00F102AB" w:rsidRDefault="00F102AB" w:rsidP="00F102AB">
      <w:pPr>
        <w:pStyle w:val="Akapitzlist"/>
        <w:numPr>
          <w:ilvl w:val="0"/>
          <w:numId w:val="19"/>
        </w:numPr>
        <w:spacing w:line="360" w:lineRule="auto"/>
        <w:ind w:left="426" w:hanging="426"/>
        <w:rPr>
          <w:rStyle w:val="FontStyle24"/>
          <w:rFonts w:ascii="Arial" w:hAnsi="Arial" w:cs="Arial"/>
        </w:rPr>
      </w:pPr>
      <w:r w:rsidRPr="00F102AB">
        <w:rPr>
          <w:rStyle w:val="FontStyle24"/>
          <w:rFonts w:ascii="Arial" w:hAnsi="Arial" w:cs="Arial"/>
        </w:rPr>
        <w:t>Zamawiający może dokonać zmiany Dokumentów zamówienia również przed uruchomieniem kolejnej rundy zapytania ofertowego.</w:t>
      </w:r>
    </w:p>
    <w:p w14:paraId="27E886D9" w14:textId="77777777" w:rsidR="00F102AB" w:rsidRPr="00CE3A94" w:rsidRDefault="00F102AB" w:rsidP="00F102AB">
      <w:pPr>
        <w:numPr>
          <w:ilvl w:val="0"/>
          <w:numId w:val="19"/>
        </w:numPr>
        <w:tabs>
          <w:tab w:val="clear" w:pos="6120"/>
        </w:tabs>
        <w:spacing w:line="360" w:lineRule="auto"/>
        <w:ind w:left="360" w:hanging="360"/>
        <w:jc w:val="left"/>
        <w:rPr>
          <w:rStyle w:val="FontStyle24"/>
          <w:rFonts w:ascii="Arial" w:hAnsi="Arial" w:cs="Arial"/>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w:t>
      </w:r>
      <w:r>
        <w:rPr>
          <w:rStyle w:val="FontStyle24"/>
          <w:rFonts w:ascii="Arial" w:hAnsi="Arial" w:cs="Arial"/>
        </w:rPr>
        <w:t xml:space="preserve"> do</w:t>
      </w:r>
      <w:r w:rsidRPr="00CE3A94">
        <w:rPr>
          <w:rStyle w:val="FontStyle24"/>
          <w:rFonts w:ascii="Arial" w:hAnsi="Arial" w:cs="Arial"/>
        </w:rPr>
        <w:t xml:space="preserv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7C153DA7" w14:textId="77777777" w:rsidR="003264E2" w:rsidRPr="00721AAD" w:rsidRDefault="003264E2" w:rsidP="00721AAD">
      <w:pPr>
        <w:spacing w:line="360" w:lineRule="auto"/>
        <w:ind w:left="720"/>
        <w:jc w:val="left"/>
        <w:rPr>
          <w:rFonts w:ascii="Arial" w:hAnsi="Arial" w:cs="Arial"/>
          <w:sz w:val="22"/>
          <w:szCs w:val="22"/>
        </w:rPr>
      </w:pPr>
    </w:p>
    <w:p w14:paraId="7402C589" w14:textId="40F0B91C" w:rsidR="007B4F79" w:rsidRPr="00721AAD" w:rsidRDefault="007B4F79"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29" w:name="_Toc97116737"/>
      <w:bookmarkStart w:id="30" w:name="_Toc160695831"/>
      <w:bookmarkStart w:id="31" w:name="_Toc167190852"/>
      <w:r w:rsidRPr="00721AAD">
        <w:rPr>
          <w:rFonts w:ascii="Arial" w:hAnsi="Arial" w:cs="Arial"/>
          <w:b/>
          <w:bCs/>
          <w:sz w:val="22"/>
          <w:szCs w:val="22"/>
        </w:rPr>
        <w:t>Rozdział IX – Miejsce oraz termin składania i otwarcia ofert</w:t>
      </w:r>
      <w:bookmarkEnd w:id="29"/>
      <w:bookmarkEnd w:id="30"/>
      <w:bookmarkEnd w:id="31"/>
    </w:p>
    <w:p w14:paraId="598DE221" w14:textId="77777777" w:rsidR="003264E2" w:rsidRPr="00721AAD" w:rsidRDefault="003264E2" w:rsidP="00721AAD">
      <w:pPr>
        <w:spacing w:line="360" w:lineRule="auto"/>
        <w:ind w:left="284"/>
        <w:jc w:val="left"/>
        <w:rPr>
          <w:rFonts w:ascii="Arial" w:hAnsi="Arial" w:cs="Arial"/>
          <w:sz w:val="22"/>
          <w:szCs w:val="22"/>
        </w:rPr>
      </w:pPr>
    </w:p>
    <w:p w14:paraId="5D58B425" w14:textId="6AA5A094" w:rsidR="007B14B7" w:rsidRPr="00721AAD" w:rsidRDefault="007B14B7" w:rsidP="00721AAD">
      <w:pPr>
        <w:numPr>
          <w:ilvl w:val="0"/>
          <w:numId w:val="21"/>
        </w:numPr>
        <w:spacing w:line="360" w:lineRule="auto"/>
        <w:ind w:left="284" w:hanging="284"/>
        <w:jc w:val="left"/>
        <w:rPr>
          <w:rFonts w:ascii="Arial" w:hAnsi="Arial" w:cs="Arial"/>
          <w:sz w:val="22"/>
          <w:szCs w:val="22"/>
        </w:rPr>
      </w:pPr>
      <w:r w:rsidRPr="00721AAD">
        <w:rPr>
          <w:rFonts w:ascii="Arial" w:hAnsi="Arial" w:cs="Arial"/>
          <w:sz w:val="22"/>
          <w:szCs w:val="22"/>
        </w:rPr>
        <w:t xml:space="preserve">Ofertę wraz z wymaganymi dokumentami należy złożyć na Platformie Zakupowej do dnia: </w:t>
      </w:r>
      <w:r w:rsidR="00314B0B">
        <w:rPr>
          <w:rFonts w:ascii="Arial" w:hAnsi="Arial" w:cs="Arial"/>
          <w:sz w:val="22"/>
          <w:szCs w:val="22"/>
        </w:rPr>
        <w:t>15.05.2025</w:t>
      </w:r>
      <w:r w:rsidR="00CC41AF" w:rsidRPr="00721AAD">
        <w:rPr>
          <w:rFonts w:ascii="Arial" w:hAnsi="Arial" w:cs="Arial"/>
          <w:sz w:val="22"/>
          <w:szCs w:val="22"/>
        </w:rPr>
        <w:t xml:space="preserve"> r.</w:t>
      </w:r>
      <w:r w:rsidRPr="00721AAD">
        <w:rPr>
          <w:rFonts w:ascii="Arial" w:hAnsi="Arial" w:cs="Arial"/>
          <w:sz w:val="22"/>
          <w:szCs w:val="22"/>
        </w:rPr>
        <w:t xml:space="preserve"> do godziny </w:t>
      </w:r>
      <w:r w:rsidR="0068350B" w:rsidRPr="00721AAD">
        <w:rPr>
          <w:rFonts w:ascii="Arial" w:hAnsi="Arial" w:cs="Arial"/>
          <w:sz w:val="22"/>
          <w:szCs w:val="22"/>
        </w:rPr>
        <w:t>11:00.</w:t>
      </w:r>
    </w:p>
    <w:p w14:paraId="2F03E53B" w14:textId="77777777" w:rsidR="007B14B7" w:rsidRPr="00721AAD" w:rsidRDefault="007B14B7" w:rsidP="00721AAD">
      <w:pPr>
        <w:numPr>
          <w:ilvl w:val="0"/>
          <w:numId w:val="21"/>
        </w:numPr>
        <w:spacing w:line="360" w:lineRule="auto"/>
        <w:ind w:left="284" w:hanging="284"/>
        <w:jc w:val="left"/>
        <w:rPr>
          <w:rFonts w:ascii="Arial" w:hAnsi="Arial" w:cs="Arial"/>
          <w:sz w:val="22"/>
          <w:szCs w:val="22"/>
        </w:rPr>
      </w:pPr>
      <w:r w:rsidRPr="00721AAD">
        <w:rPr>
          <w:rFonts w:ascii="Arial" w:hAnsi="Arial" w:cs="Arial"/>
          <w:sz w:val="22"/>
          <w:szCs w:val="22"/>
        </w:rPr>
        <w:t xml:space="preserve">Adres strony internetowej, na której należy złożyć ofertę: </w:t>
      </w:r>
      <w:hyperlink r:id="rId13" w:tooltip="https://platformazakupowa.plk-sa.pl" w:history="1">
        <w:r w:rsidRPr="00721AAD">
          <w:rPr>
            <w:rStyle w:val="Hipercze"/>
            <w:rFonts w:ascii="Arial" w:hAnsi="Arial" w:cs="Arial"/>
            <w:sz w:val="22"/>
            <w:szCs w:val="22"/>
          </w:rPr>
          <w:t>https://platformazakupowa.plk-sa.pl</w:t>
        </w:r>
      </w:hyperlink>
    </w:p>
    <w:p w14:paraId="34B23A49" w14:textId="1CA195AB" w:rsidR="00F9218A" w:rsidRPr="00721AAD" w:rsidRDefault="007B14B7" w:rsidP="00721AAD">
      <w:pPr>
        <w:numPr>
          <w:ilvl w:val="0"/>
          <w:numId w:val="21"/>
        </w:numPr>
        <w:spacing w:line="360" w:lineRule="auto"/>
        <w:ind w:left="284" w:hanging="284"/>
        <w:jc w:val="left"/>
        <w:rPr>
          <w:rFonts w:ascii="Arial" w:hAnsi="Arial" w:cs="Arial"/>
          <w:sz w:val="22"/>
          <w:szCs w:val="22"/>
        </w:rPr>
      </w:pPr>
      <w:r w:rsidRPr="00721AAD">
        <w:rPr>
          <w:rFonts w:ascii="Arial" w:hAnsi="Arial" w:cs="Arial"/>
          <w:sz w:val="22"/>
          <w:szCs w:val="22"/>
        </w:rPr>
        <w:t xml:space="preserve">Otwarcie ofert nastąpi w dniu: </w:t>
      </w:r>
      <w:r w:rsidR="00314B0B">
        <w:rPr>
          <w:rFonts w:ascii="Arial" w:hAnsi="Arial" w:cs="Arial"/>
          <w:sz w:val="22"/>
          <w:szCs w:val="22"/>
        </w:rPr>
        <w:t>15.05.2025</w:t>
      </w:r>
      <w:r w:rsidR="00CC41AF" w:rsidRPr="00721AAD">
        <w:rPr>
          <w:rFonts w:ascii="Arial" w:hAnsi="Arial" w:cs="Arial"/>
          <w:sz w:val="22"/>
          <w:szCs w:val="22"/>
        </w:rPr>
        <w:t xml:space="preserve"> r.</w:t>
      </w:r>
      <w:r w:rsidR="00F9218A" w:rsidRPr="00721AAD">
        <w:rPr>
          <w:rFonts w:ascii="Arial" w:hAnsi="Arial" w:cs="Arial"/>
          <w:sz w:val="22"/>
          <w:szCs w:val="22"/>
        </w:rPr>
        <w:t xml:space="preserve"> o godzinie </w:t>
      </w:r>
      <w:r w:rsidR="0068350B" w:rsidRPr="00721AAD">
        <w:rPr>
          <w:rFonts w:ascii="Arial" w:hAnsi="Arial" w:cs="Arial"/>
          <w:sz w:val="22"/>
          <w:szCs w:val="22"/>
        </w:rPr>
        <w:t>11:00.</w:t>
      </w:r>
    </w:p>
    <w:p w14:paraId="4CB8079F" w14:textId="3472C090" w:rsidR="007B14B7" w:rsidRPr="00721AAD" w:rsidRDefault="007B14B7" w:rsidP="00721AAD">
      <w:pPr>
        <w:numPr>
          <w:ilvl w:val="0"/>
          <w:numId w:val="21"/>
        </w:numPr>
        <w:spacing w:after="120" w:line="360" w:lineRule="auto"/>
        <w:ind w:left="284" w:hanging="284"/>
        <w:jc w:val="left"/>
        <w:rPr>
          <w:rFonts w:ascii="Arial" w:hAnsi="Arial" w:cs="Arial"/>
          <w:sz w:val="22"/>
          <w:szCs w:val="22"/>
        </w:rPr>
      </w:pPr>
      <w:r w:rsidRPr="00721AAD">
        <w:rPr>
          <w:rFonts w:ascii="Arial" w:hAnsi="Arial" w:cs="Arial"/>
          <w:sz w:val="22"/>
          <w:szCs w:val="22"/>
        </w:rPr>
        <w:t xml:space="preserve">Otwarcie ofert nie jest jawne. Z treścią złożonych ofert Wykonawcy mogą zapoznać się na zasadach określonych w § 38 Regulaminu. </w:t>
      </w:r>
    </w:p>
    <w:p w14:paraId="0FC0E8FA" w14:textId="6B8D5057" w:rsidR="007B14B7" w:rsidRPr="00721AAD" w:rsidRDefault="007B14B7"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2" w:name="_Toc167190853"/>
      <w:r w:rsidRPr="00721AAD">
        <w:rPr>
          <w:rFonts w:ascii="Arial" w:hAnsi="Arial" w:cs="Arial"/>
          <w:b/>
          <w:bCs/>
          <w:sz w:val="22"/>
          <w:szCs w:val="22"/>
        </w:rPr>
        <w:t>Rozdział X – Odwrócona ocena ofert</w:t>
      </w:r>
      <w:bookmarkEnd w:id="32"/>
    </w:p>
    <w:p w14:paraId="47109921" w14:textId="77777777" w:rsidR="003264E2" w:rsidRPr="00721AAD" w:rsidRDefault="003264E2" w:rsidP="00721AAD">
      <w:pPr>
        <w:spacing w:line="360" w:lineRule="auto"/>
        <w:ind w:left="0"/>
        <w:contextualSpacing/>
        <w:jc w:val="left"/>
        <w:rPr>
          <w:rFonts w:ascii="Arial" w:hAnsi="Arial" w:cs="Arial"/>
          <w:sz w:val="22"/>
          <w:szCs w:val="22"/>
        </w:rPr>
      </w:pPr>
    </w:p>
    <w:p w14:paraId="7DA641BE" w14:textId="332900CD" w:rsidR="007B14B7" w:rsidRPr="00721AAD" w:rsidRDefault="007B14B7" w:rsidP="00721AAD">
      <w:pPr>
        <w:spacing w:line="360" w:lineRule="auto"/>
        <w:ind w:left="0"/>
        <w:contextualSpacing/>
        <w:jc w:val="left"/>
        <w:rPr>
          <w:rFonts w:ascii="Arial" w:hAnsi="Arial" w:cs="Arial"/>
          <w:sz w:val="22"/>
          <w:szCs w:val="22"/>
        </w:rPr>
      </w:pPr>
      <w:r w:rsidRPr="00721AAD">
        <w:rPr>
          <w:rFonts w:ascii="Arial" w:hAnsi="Arial" w:cs="Arial"/>
          <w:sz w:val="22"/>
          <w:szCs w:val="22"/>
        </w:rPr>
        <w:t xml:space="preserve">Zamawiający informuje, że do wyboru oferty Wykonawcy nie zostanie zastosowana odwrócona ocena ofert, zgodnie z § 28 Regulaminu. </w:t>
      </w:r>
    </w:p>
    <w:p w14:paraId="4191B4F7" w14:textId="77777777" w:rsidR="00015F41" w:rsidRPr="00721AAD" w:rsidRDefault="00015F41" w:rsidP="00721AAD">
      <w:pPr>
        <w:spacing w:line="360" w:lineRule="auto"/>
        <w:ind w:left="0"/>
        <w:contextualSpacing/>
        <w:jc w:val="left"/>
        <w:rPr>
          <w:rFonts w:ascii="Arial" w:hAnsi="Arial" w:cs="Arial"/>
          <w:sz w:val="22"/>
          <w:szCs w:val="22"/>
        </w:rPr>
      </w:pPr>
    </w:p>
    <w:p w14:paraId="7CD4953F" w14:textId="0645E8DA" w:rsidR="007B4F79" w:rsidRPr="00721AAD" w:rsidRDefault="007B4F79"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3" w:name="_Toc97116739"/>
      <w:bookmarkStart w:id="34" w:name="_Toc160695832"/>
      <w:bookmarkStart w:id="35" w:name="_Toc167190854"/>
      <w:r w:rsidRPr="00721AAD">
        <w:rPr>
          <w:rFonts w:ascii="Arial" w:hAnsi="Arial" w:cs="Arial"/>
          <w:b/>
          <w:bCs/>
          <w:sz w:val="22"/>
          <w:szCs w:val="22"/>
        </w:rPr>
        <w:lastRenderedPageBreak/>
        <w:t>Rozdział X</w:t>
      </w:r>
      <w:r w:rsidR="007B14B7" w:rsidRPr="00721AAD">
        <w:rPr>
          <w:rFonts w:ascii="Arial" w:hAnsi="Arial" w:cs="Arial"/>
          <w:b/>
          <w:bCs/>
          <w:sz w:val="22"/>
          <w:szCs w:val="22"/>
        </w:rPr>
        <w:t>I</w:t>
      </w:r>
      <w:r w:rsidRPr="00721AAD">
        <w:rPr>
          <w:rFonts w:ascii="Arial" w:hAnsi="Arial" w:cs="Arial"/>
          <w:b/>
          <w:bCs/>
          <w:sz w:val="22"/>
          <w:szCs w:val="22"/>
        </w:rPr>
        <w:t xml:space="preserve"> </w:t>
      </w:r>
      <w:r w:rsidR="002F6859" w:rsidRPr="00721AAD">
        <w:rPr>
          <w:rFonts w:ascii="Arial" w:hAnsi="Arial" w:cs="Arial"/>
          <w:b/>
          <w:bCs/>
          <w:sz w:val="22"/>
          <w:szCs w:val="22"/>
        </w:rPr>
        <w:t>– Informacje o przeprowadzeniu N</w:t>
      </w:r>
      <w:r w:rsidRPr="00721AAD">
        <w:rPr>
          <w:rFonts w:ascii="Arial" w:hAnsi="Arial" w:cs="Arial"/>
          <w:b/>
          <w:bCs/>
          <w:sz w:val="22"/>
          <w:szCs w:val="22"/>
        </w:rPr>
        <w:t>egocjacji handlowych</w:t>
      </w:r>
      <w:bookmarkEnd w:id="33"/>
      <w:bookmarkEnd w:id="34"/>
      <w:bookmarkEnd w:id="35"/>
    </w:p>
    <w:p w14:paraId="1261DA9D" w14:textId="77777777" w:rsidR="00410757" w:rsidRPr="00721AAD" w:rsidRDefault="00410757" w:rsidP="00721AAD">
      <w:pPr>
        <w:pStyle w:val="Akapitzlist"/>
        <w:suppressAutoHyphens w:val="0"/>
        <w:autoSpaceDE/>
        <w:spacing w:line="360" w:lineRule="auto"/>
        <w:ind w:left="284"/>
        <w:contextualSpacing/>
        <w:rPr>
          <w:rFonts w:ascii="Arial" w:hAnsi="Arial" w:cs="Arial"/>
          <w:sz w:val="22"/>
          <w:szCs w:val="22"/>
        </w:rPr>
      </w:pPr>
    </w:p>
    <w:p w14:paraId="3C565548" w14:textId="395ED28D" w:rsidR="00F102AB"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 xml:space="preserve">, </w:t>
      </w:r>
      <w:r w:rsidRPr="00730136">
        <w:rPr>
          <w:rFonts w:ascii="Arial" w:hAnsi="Arial" w:cs="Arial"/>
          <w:sz w:val="22"/>
          <w:szCs w:val="22"/>
        </w:rPr>
        <w:t>z zastrzeżeniem ust. 2</w:t>
      </w:r>
      <w:r w:rsidR="00061B7A" w:rsidRPr="00730136">
        <w:rPr>
          <w:rFonts w:ascii="Arial" w:hAnsi="Arial" w:cs="Arial"/>
          <w:sz w:val="22"/>
          <w:szCs w:val="22"/>
        </w:rPr>
        <w:t>.</w:t>
      </w:r>
    </w:p>
    <w:p w14:paraId="57128E83" w14:textId="2D15CA50" w:rsidR="00F102AB"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A04424">
        <w:rPr>
          <w:rFonts w:ascii="Arial" w:hAnsi="Arial" w:cs="Arial"/>
          <w:sz w:val="22"/>
          <w:szCs w:val="22"/>
        </w:rPr>
        <w:t xml:space="preserve"> </w:t>
      </w: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maksymalnie </w:t>
      </w:r>
      <w:r w:rsidR="00061B7A">
        <w:rPr>
          <w:rFonts w:ascii="Arial" w:hAnsi="Arial" w:cs="Arial"/>
          <w:sz w:val="22"/>
          <w:szCs w:val="22"/>
        </w:rPr>
        <w:t>3</w:t>
      </w:r>
      <w:r w:rsidRPr="001A4CEC">
        <w:rPr>
          <w:rFonts w:ascii="Arial" w:hAnsi="Arial" w:cs="Arial"/>
          <w:sz w:val="22"/>
          <w:szCs w:val="22"/>
        </w:rPr>
        <w:t xml:space="preserve"> Wykonawców</w:t>
      </w:r>
      <w:r w:rsidR="00061B7A">
        <w:rPr>
          <w:rFonts w:ascii="Arial" w:hAnsi="Arial" w:cs="Arial"/>
          <w:sz w:val="22"/>
          <w:szCs w:val="22"/>
        </w:rPr>
        <w:t>.</w:t>
      </w:r>
    </w:p>
    <w:p w14:paraId="7DF20BE1" w14:textId="37FF19CF" w:rsidR="00F102AB"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w:t>
      </w:r>
      <w:r>
        <w:rPr>
          <w:rFonts w:ascii="Arial" w:hAnsi="Arial" w:cs="Arial"/>
          <w:sz w:val="22"/>
          <w:szCs w:val="22"/>
        </w:rPr>
        <w:t>,</w:t>
      </w:r>
      <w:r w:rsidRPr="00A04424">
        <w:rPr>
          <w:rFonts w:ascii="Arial" w:hAnsi="Arial" w:cs="Arial"/>
          <w:sz w:val="22"/>
          <w:szCs w:val="22"/>
        </w:rPr>
        <w:t xml:space="preserve"> </w:t>
      </w:r>
      <w:r>
        <w:rPr>
          <w:rFonts w:ascii="Arial" w:hAnsi="Arial" w:cs="Arial"/>
          <w:sz w:val="22"/>
          <w:szCs w:val="22"/>
        </w:rPr>
        <w:t>o której mowa w ust. 2.</w:t>
      </w:r>
    </w:p>
    <w:p w14:paraId="49BEC434" w14:textId="508DDD42" w:rsidR="00F102AB"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 xml:space="preserve">. </w:t>
      </w:r>
    </w:p>
    <w:p w14:paraId="3679D655" w14:textId="6D6E1C9E" w:rsidR="00F102AB" w:rsidRPr="00A04424"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 xml:space="preserve">. </w:t>
      </w:r>
    </w:p>
    <w:p w14:paraId="7B2053BE" w14:textId="77777777" w:rsidR="00F102AB" w:rsidRPr="00561DF3"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22398A33" w14:textId="77777777" w:rsidR="00F102AB"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147788D8" w14:textId="77777777" w:rsidR="00F102AB" w:rsidRPr="00FB27FE" w:rsidRDefault="00F102AB" w:rsidP="00F102AB">
      <w:pPr>
        <w:pStyle w:val="Akapitzlist"/>
        <w:numPr>
          <w:ilvl w:val="0"/>
          <w:numId w:val="22"/>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36" w:name="_Hlk170729872"/>
      <w:r w:rsidRPr="004646C0">
        <w:rPr>
          <w:rFonts w:ascii="Arial" w:hAnsi="Arial" w:cs="Arial"/>
          <w:sz w:val="22"/>
          <w:szCs w:val="22"/>
        </w:rPr>
        <w:t>gdy uległy one zmianom w wyniku przeprowadzonych negocjacji, jednocześnie informując o zakresie wprowadzonych zmian</w:t>
      </w:r>
      <w:bookmarkEnd w:id="36"/>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48C9706E" w14:textId="77777777" w:rsidR="00F102AB" w:rsidRPr="00561DF3" w:rsidRDefault="00F102AB" w:rsidP="00F102AB">
      <w:pPr>
        <w:pStyle w:val="Akapitzlist"/>
        <w:numPr>
          <w:ilvl w:val="0"/>
          <w:numId w:val="22"/>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72EAFB02" w14:textId="77777777" w:rsidR="00F102AB" w:rsidRPr="00561DF3" w:rsidRDefault="00F102AB" w:rsidP="00F102AB">
      <w:pPr>
        <w:pStyle w:val="Akapitzlist"/>
        <w:numPr>
          <w:ilvl w:val="0"/>
          <w:numId w:val="22"/>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3BAC6DC5" w14:textId="77777777" w:rsidR="00F102AB" w:rsidRPr="00561DF3" w:rsidRDefault="00F102AB" w:rsidP="00F102AB">
      <w:pPr>
        <w:pStyle w:val="Akapitzlist"/>
        <w:numPr>
          <w:ilvl w:val="0"/>
          <w:numId w:val="22"/>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lastRenderedPageBreak/>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xml:space="preserve"> nie może być mniej korzystna dla Zamawiającego od tej, którą złożył przed negocjacjami handlowymi.</w:t>
      </w:r>
    </w:p>
    <w:p w14:paraId="60FBE3B9" w14:textId="77777777" w:rsidR="00F102AB" w:rsidRPr="00561DF3" w:rsidRDefault="00F102AB" w:rsidP="00F102AB">
      <w:pPr>
        <w:pStyle w:val="Akapitzlist"/>
        <w:numPr>
          <w:ilvl w:val="0"/>
          <w:numId w:val="22"/>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3A5C2326" w14:textId="77777777" w:rsidR="00F102AB" w:rsidRPr="00561DF3" w:rsidRDefault="00F102AB" w:rsidP="00F102AB">
      <w:pPr>
        <w:pStyle w:val="Akapitzlist"/>
        <w:numPr>
          <w:ilvl w:val="0"/>
          <w:numId w:val="22"/>
        </w:numPr>
        <w:suppressAutoHyphens w:val="0"/>
        <w:autoSpaceDE/>
        <w:spacing w:line="360" w:lineRule="auto"/>
        <w:ind w:left="283" w:hanging="425"/>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5F99C914" w14:textId="77777777" w:rsidR="00FA0DC8" w:rsidRPr="00721AAD" w:rsidRDefault="00FA0DC8" w:rsidP="00721AAD">
      <w:pPr>
        <w:pStyle w:val="Akapitzlist"/>
        <w:suppressAutoHyphens w:val="0"/>
        <w:autoSpaceDE/>
        <w:spacing w:line="360" w:lineRule="auto"/>
        <w:ind w:left="284"/>
        <w:contextualSpacing/>
        <w:rPr>
          <w:rFonts w:ascii="Arial" w:hAnsi="Arial" w:cs="Arial"/>
          <w:sz w:val="22"/>
          <w:szCs w:val="22"/>
        </w:rPr>
      </w:pPr>
    </w:p>
    <w:p w14:paraId="5410B8AC" w14:textId="29662D57" w:rsidR="00410757" w:rsidRPr="00721AAD" w:rsidRDefault="00FA0DC8"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7" w:name="_Toc160695833"/>
      <w:bookmarkStart w:id="38" w:name="_Toc167190855"/>
      <w:r w:rsidRPr="00721AAD">
        <w:rPr>
          <w:rFonts w:ascii="Arial" w:hAnsi="Arial" w:cs="Arial"/>
          <w:b/>
          <w:bCs/>
          <w:sz w:val="22"/>
          <w:szCs w:val="22"/>
        </w:rPr>
        <w:t>Rozdział XI</w:t>
      </w:r>
      <w:r w:rsidR="007B14B7" w:rsidRPr="00721AAD">
        <w:rPr>
          <w:rFonts w:ascii="Arial" w:hAnsi="Arial" w:cs="Arial"/>
          <w:b/>
          <w:bCs/>
          <w:sz w:val="22"/>
          <w:szCs w:val="22"/>
        </w:rPr>
        <w:t>I</w:t>
      </w:r>
      <w:r w:rsidRPr="00721AAD">
        <w:rPr>
          <w:rFonts w:ascii="Arial" w:hAnsi="Arial" w:cs="Arial"/>
          <w:b/>
          <w:bCs/>
          <w:sz w:val="22"/>
          <w:szCs w:val="22"/>
        </w:rPr>
        <w:t xml:space="preserve"> – Informacje o przeprowadzeniu aukcji elektronicznej</w:t>
      </w:r>
      <w:bookmarkEnd w:id="37"/>
      <w:bookmarkEnd w:id="38"/>
    </w:p>
    <w:p w14:paraId="4A9421BD" w14:textId="77777777" w:rsidR="003264E2" w:rsidRPr="00721AAD" w:rsidRDefault="003264E2" w:rsidP="00721AAD">
      <w:pPr>
        <w:spacing w:line="360" w:lineRule="auto"/>
        <w:ind w:left="-142"/>
        <w:jc w:val="left"/>
        <w:rPr>
          <w:rFonts w:ascii="Arial" w:hAnsi="Arial" w:cs="Arial"/>
          <w:bCs/>
          <w:sz w:val="22"/>
          <w:szCs w:val="22"/>
        </w:rPr>
      </w:pPr>
    </w:p>
    <w:p w14:paraId="5DB03B00" w14:textId="62CF6CF7" w:rsidR="009B366F" w:rsidRPr="00721AAD" w:rsidRDefault="00FA0DC8" w:rsidP="00721AAD">
      <w:pPr>
        <w:spacing w:line="360" w:lineRule="auto"/>
        <w:ind w:left="-142"/>
        <w:jc w:val="left"/>
        <w:rPr>
          <w:rFonts w:ascii="Arial" w:hAnsi="Arial" w:cs="Arial"/>
          <w:bCs/>
          <w:sz w:val="22"/>
          <w:szCs w:val="22"/>
        </w:rPr>
      </w:pPr>
      <w:r w:rsidRPr="00721AAD">
        <w:rPr>
          <w:rFonts w:ascii="Arial" w:hAnsi="Arial" w:cs="Arial"/>
          <w:bCs/>
          <w:sz w:val="22"/>
          <w:szCs w:val="22"/>
        </w:rPr>
        <w:t>Zamawiający nie zamierza dokonać wyboru najkorzystniejszej oferty z zastosowaniem aukcji elektronicznej.</w:t>
      </w:r>
    </w:p>
    <w:p w14:paraId="3F311C36" w14:textId="77777777" w:rsidR="00536DFF" w:rsidRPr="00721AAD" w:rsidRDefault="00536DFF" w:rsidP="00721AAD">
      <w:pPr>
        <w:spacing w:line="360" w:lineRule="auto"/>
        <w:ind w:left="284"/>
        <w:jc w:val="left"/>
        <w:rPr>
          <w:rFonts w:ascii="Arial" w:hAnsi="Arial" w:cs="Arial"/>
          <w:bCs/>
          <w:sz w:val="22"/>
          <w:szCs w:val="22"/>
        </w:rPr>
      </w:pPr>
    </w:p>
    <w:p w14:paraId="7B20D23C" w14:textId="7AA877B9" w:rsidR="00607AD0" w:rsidRPr="00721AAD" w:rsidRDefault="00FA0DC8" w:rsidP="00721AAD">
      <w:pPr>
        <w:pBdr>
          <w:top w:val="single" w:sz="4" w:space="1" w:color="auto"/>
          <w:left w:val="single" w:sz="4" w:space="4" w:color="auto"/>
          <w:bottom w:val="single" w:sz="4" w:space="0"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9" w:name="_Toc160695834"/>
      <w:bookmarkStart w:id="40" w:name="_Toc167190856"/>
      <w:r w:rsidRPr="00645685">
        <w:rPr>
          <w:rFonts w:ascii="Arial" w:hAnsi="Arial" w:cs="Arial"/>
          <w:b/>
          <w:bCs/>
          <w:sz w:val="22"/>
          <w:szCs w:val="22"/>
        </w:rPr>
        <w:t>Rozdział XI</w:t>
      </w:r>
      <w:r w:rsidR="007B14B7" w:rsidRPr="00645685">
        <w:rPr>
          <w:rFonts w:ascii="Arial" w:hAnsi="Arial" w:cs="Arial"/>
          <w:b/>
          <w:bCs/>
          <w:sz w:val="22"/>
          <w:szCs w:val="22"/>
        </w:rPr>
        <w:t>I</w:t>
      </w:r>
      <w:r w:rsidRPr="00645685">
        <w:rPr>
          <w:rFonts w:ascii="Arial" w:hAnsi="Arial" w:cs="Arial"/>
          <w:b/>
          <w:bCs/>
          <w:sz w:val="22"/>
          <w:szCs w:val="22"/>
        </w:rPr>
        <w:t>I</w:t>
      </w:r>
      <w:bookmarkStart w:id="41" w:name="_Toc97116740"/>
      <w:r w:rsidR="00EF484F" w:rsidRPr="00645685">
        <w:rPr>
          <w:rFonts w:ascii="Arial" w:hAnsi="Arial" w:cs="Arial"/>
          <w:b/>
          <w:bCs/>
          <w:sz w:val="22"/>
          <w:szCs w:val="22"/>
        </w:rPr>
        <w:t xml:space="preserve"> </w:t>
      </w:r>
      <w:r w:rsidR="00607AD0" w:rsidRPr="00645685">
        <w:rPr>
          <w:rFonts w:ascii="Arial" w:hAnsi="Arial" w:cs="Arial"/>
          <w:b/>
          <w:bCs/>
          <w:sz w:val="22"/>
          <w:szCs w:val="22"/>
        </w:rPr>
        <w:t>– Informacje o formalnościach, jakie powinny zostać dopełnione po wyborze oferty, w celu zawarcia umowy zakupowej</w:t>
      </w:r>
      <w:bookmarkEnd w:id="39"/>
      <w:bookmarkEnd w:id="40"/>
      <w:bookmarkEnd w:id="41"/>
      <w:r w:rsidR="00C61CE3" w:rsidRPr="00721AAD">
        <w:rPr>
          <w:rFonts w:ascii="Arial" w:hAnsi="Arial" w:cs="Arial"/>
          <w:b/>
          <w:bCs/>
          <w:sz w:val="22"/>
          <w:szCs w:val="22"/>
        </w:rPr>
        <w:t xml:space="preserve"> </w:t>
      </w:r>
    </w:p>
    <w:p w14:paraId="1CE68097" w14:textId="77777777" w:rsidR="003264E2" w:rsidRPr="00721AAD" w:rsidRDefault="003264E2" w:rsidP="00721AAD">
      <w:pPr>
        <w:tabs>
          <w:tab w:val="left" w:pos="284"/>
        </w:tabs>
        <w:suppressAutoHyphens w:val="0"/>
        <w:autoSpaceDE w:val="0"/>
        <w:autoSpaceDN w:val="0"/>
        <w:adjustRightInd w:val="0"/>
        <w:spacing w:line="360" w:lineRule="auto"/>
        <w:ind w:left="284"/>
        <w:jc w:val="left"/>
        <w:rPr>
          <w:rFonts w:ascii="Arial" w:hAnsi="Arial" w:cs="Arial"/>
          <w:sz w:val="22"/>
          <w:szCs w:val="22"/>
          <w:lang w:eastAsia="pl-PL"/>
        </w:rPr>
      </w:pPr>
    </w:p>
    <w:p w14:paraId="2D8F9280" w14:textId="77777777" w:rsidR="00061B7A" w:rsidRPr="00A21431" w:rsidRDefault="00061B7A" w:rsidP="00061B7A">
      <w:pPr>
        <w:numPr>
          <w:ilvl w:val="1"/>
          <w:numId w:val="2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bookmarkStart w:id="42" w:name="_Toc160695835"/>
      <w:bookmarkStart w:id="43" w:name="_Toc167190857"/>
      <w:r w:rsidRPr="00A21431">
        <w:rPr>
          <w:rFonts w:ascii="Arial" w:hAnsi="Arial" w:cs="Arial"/>
          <w:sz w:val="22"/>
          <w:szCs w:val="22"/>
          <w:lang w:eastAsia="pl-PL"/>
        </w:rPr>
        <w:t xml:space="preserve">Zamawiający zawrze umowę zakupową </w:t>
      </w:r>
      <w:r w:rsidRPr="00A21431">
        <w:rPr>
          <w:rFonts w:ascii="Arial" w:hAnsi="Arial" w:cs="Arial"/>
          <w:sz w:val="22"/>
          <w:szCs w:val="22"/>
        </w:rPr>
        <w:t>nie później niż przed upływem terminu związania ofertą. Umowa zakupowa może zostać zawarta po upływie terminu związania ofertą, jeżeli</w:t>
      </w:r>
      <w:r>
        <w:rPr>
          <w:rFonts w:ascii="Arial" w:hAnsi="Arial" w:cs="Arial"/>
          <w:sz w:val="22"/>
          <w:szCs w:val="22"/>
        </w:rPr>
        <w:t xml:space="preserve"> </w:t>
      </w:r>
      <w:r w:rsidRPr="00A21431">
        <w:rPr>
          <w:rFonts w:ascii="Arial" w:hAnsi="Arial" w:cs="Arial"/>
          <w:sz w:val="22"/>
          <w:szCs w:val="22"/>
        </w:rPr>
        <w:t>Wykonawca wyrazi zgodę na zawarcie umowy na warunkach określonych w złożonej ofercie.</w:t>
      </w:r>
    </w:p>
    <w:p w14:paraId="77F40A2B" w14:textId="77777777" w:rsidR="00061B7A" w:rsidRPr="00A21431" w:rsidRDefault="00061B7A" w:rsidP="00061B7A">
      <w:pPr>
        <w:numPr>
          <w:ilvl w:val="1"/>
          <w:numId w:val="2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23EF182D" w14:textId="05CFDF1E" w:rsidR="00061B7A" w:rsidRPr="00A21431" w:rsidRDefault="00061B7A" w:rsidP="00061B7A">
      <w:pPr>
        <w:numPr>
          <w:ilvl w:val="1"/>
          <w:numId w:val="2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 xml:space="preserve">Jeżeli Wykonawca, którego oferta została wybrana, uchyla się od zawarcia umowy zakupowej, Zamawiający może wybrać ofertę najkorzystniejszą spośród pozostałych ofert bez przeprowadzania ich ponownego badania i oceny, chyba że zachodzą przesłanki unieważnienia Postępowania zakupowego, o których mowa </w:t>
      </w:r>
      <w:r w:rsidRPr="004C7120">
        <w:rPr>
          <w:rFonts w:ascii="Arial" w:hAnsi="Arial" w:cs="Arial"/>
          <w:sz w:val="22"/>
          <w:szCs w:val="22"/>
          <w:lang w:eastAsia="pl-PL"/>
        </w:rPr>
        <w:t>w § 32</w:t>
      </w:r>
      <w:r w:rsidRPr="00A21431">
        <w:rPr>
          <w:rFonts w:ascii="Arial" w:hAnsi="Arial" w:cs="Arial"/>
          <w:sz w:val="22"/>
          <w:szCs w:val="22"/>
          <w:lang w:eastAsia="pl-PL"/>
        </w:rPr>
        <w:t xml:space="preserve"> Regulaminu.</w:t>
      </w:r>
    </w:p>
    <w:p w14:paraId="267F4912" w14:textId="77777777" w:rsidR="00061B7A" w:rsidRPr="00A21431" w:rsidRDefault="00061B7A" w:rsidP="00061B7A">
      <w:pPr>
        <w:numPr>
          <w:ilvl w:val="1"/>
          <w:numId w:val="2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 xml:space="preserve">Wykonawcy wspólnie ubiegający się o udzielenie Zamówienia, których oferta zostanie uznana za najkorzystniejszą, przed zawarciem umowy zakupowej zobowiązani są przedstawić Zamawiającemu umowę, o której mowa </w:t>
      </w:r>
      <w:r w:rsidRPr="004C7120">
        <w:rPr>
          <w:rFonts w:ascii="Arial" w:hAnsi="Arial" w:cs="Arial"/>
          <w:sz w:val="22"/>
          <w:szCs w:val="22"/>
          <w:lang w:eastAsia="pl-PL"/>
        </w:rPr>
        <w:t>w § 8 ust. 3 Regulaminu</w:t>
      </w:r>
      <w:r w:rsidRPr="00A21431">
        <w:rPr>
          <w:rFonts w:ascii="Arial" w:hAnsi="Arial" w:cs="Arial"/>
          <w:sz w:val="22"/>
          <w:szCs w:val="22"/>
          <w:lang w:eastAsia="pl-PL"/>
        </w:rPr>
        <w:t>.</w:t>
      </w:r>
    </w:p>
    <w:p w14:paraId="7C22FF64" w14:textId="77777777" w:rsidR="00061B7A" w:rsidRPr="00A21431" w:rsidRDefault="00061B7A" w:rsidP="00061B7A">
      <w:pPr>
        <w:numPr>
          <w:ilvl w:val="1"/>
          <w:numId w:val="2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A21431">
        <w:rPr>
          <w:rFonts w:ascii="Arial" w:hAnsi="Arial" w:cs="Arial"/>
          <w:sz w:val="22"/>
          <w:szCs w:val="22"/>
          <w:lang w:eastAsia="pl-PL"/>
        </w:rPr>
        <w:t>Przed podpisaniem umowy Wykonawca zobowiązany jest dostarczyć Zamawiającemu:</w:t>
      </w:r>
    </w:p>
    <w:p w14:paraId="65ACA6F2" w14:textId="2CEB3992" w:rsidR="00061B7A" w:rsidRPr="004C7120" w:rsidRDefault="00061B7A" w:rsidP="00061B7A">
      <w:pPr>
        <w:numPr>
          <w:ilvl w:val="1"/>
          <w:numId w:val="24"/>
        </w:numPr>
        <w:tabs>
          <w:tab w:val="num" w:pos="709"/>
        </w:tabs>
        <w:suppressAutoHyphens w:val="0"/>
        <w:spacing w:line="360" w:lineRule="auto"/>
        <w:ind w:left="709" w:hanging="283"/>
        <w:jc w:val="left"/>
        <w:rPr>
          <w:rFonts w:ascii="Arial" w:hAnsi="Arial" w:cs="Arial"/>
          <w:i/>
          <w:sz w:val="22"/>
          <w:szCs w:val="22"/>
          <w:lang w:eastAsia="pl-PL"/>
        </w:rPr>
      </w:pPr>
      <w:r w:rsidRPr="00A21431">
        <w:rPr>
          <w:rFonts w:ascii="Arial" w:hAnsi="Arial" w:cs="Arial"/>
          <w:sz w:val="22"/>
          <w:szCs w:val="22"/>
          <w:lang w:eastAsia="pl-PL"/>
        </w:rPr>
        <w:t>odpis z KRS lub wypis z ewidencji działalności gospodarczej (jeżeli dane w nim zawarte uległy zmianie po dacie składania ofert)</w:t>
      </w:r>
      <w:r w:rsidR="004C7120">
        <w:rPr>
          <w:rFonts w:ascii="Arial" w:hAnsi="Arial" w:cs="Arial"/>
          <w:sz w:val="22"/>
          <w:szCs w:val="22"/>
          <w:lang w:eastAsia="pl-PL"/>
        </w:rPr>
        <w:t>.</w:t>
      </w:r>
    </w:p>
    <w:p w14:paraId="74969DCB" w14:textId="77777777" w:rsidR="004C7120" w:rsidRDefault="004C7120" w:rsidP="004C7120">
      <w:pPr>
        <w:tabs>
          <w:tab w:val="num" w:pos="6120"/>
        </w:tabs>
        <w:suppressAutoHyphens w:val="0"/>
        <w:spacing w:line="360" w:lineRule="auto"/>
        <w:jc w:val="left"/>
        <w:rPr>
          <w:rFonts w:ascii="Arial" w:hAnsi="Arial" w:cs="Arial"/>
          <w:sz w:val="22"/>
          <w:szCs w:val="22"/>
          <w:lang w:eastAsia="pl-PL"/>
        </w:rPr>
      </w:pPr>
    </w:p>
    <w:p w14:paraId="076AB2AE" w14:textId="2C05FCCE" w:rsidR="00EF484F" w:rsidRPr="00721AAD" w:rsidRDefault="00EF484F" w:rsidP="00721AAD">
      <w:pPr>
        <w:pBdr>
          <w:top w:val="single" w:sz="4" w:space="0" w:color="auto"/>
          <w:left w:val="single" w:sz="4" w:space="4" w:color="auto"/>
          <w:bottom w:val="single" w:sz="4" w:space="1" w:color="auto"/>
          <w:right w:val="single" w:sz="4" w:space="4" w:color="auto"/>
          <w:between w:val="single" w:sz="4" w:space="1" w:color="auto"/>
          <w:bar w:val="single" w:sz="4" w:color="auto"/>
        </w:pBdr>
        <w:spacing w:before="120" w:line="360" w:lineRule="auto"/>
        <w:ind w:left="0"/>
        <w:jc w:val="left"/>
        <w:outlineLvl w:val="0"/>
        <w:rPr>
          <w:rFonts w:ascii="Arial" w:hAnsi="Arial" w:cs="Arial"/>
          <w:b/>
          <w:bCs/>
          <w:sz w:val="22"/>
          <w:szCs w:val="22"/>
        </w:rPr>
      </w:pPr>
      <w:r w:rsidRPr="004C7120">
        <w:rPr>
          <w:rFonts w:ascii="Arial" w:hAnsi="Arial" w:cs="Arial"/>
          <w:b/>
          <w:bCs/>
          <w:sz w:val="22"/>
          <w:szCs w:val="22"/>
        </w:rPr>
        <w:t>Rozdział X</w:t>
      </w:r>
      <w:r w:rsidR="007B14B7" w:rsidRPr="004C7120">
        <w:rPr>
          <w:rFonts w:ascii="Arial" w:hAnsi="Arial" w:cs="Arial"/>
          <w:b/>
          <w:bCs/>
          <w:sz w:val="22"/>
          <w:szCs w:val="22"/>
        </w:rPr>
        <w:t>IV</w:t>
      </w:r>
      <w:r w:rsidRPr="004C7120">
        <w:rPr>
          <w:rFonts w:ascii="Arial" w:hAnsi="Arial" w:cs="Arial"/>
          <w:b/>
          <w:bCs/>
          <w:sz w:val="22"/>
          <w:szCs w:val="22"/>
        </w:rPr>
        <w:t xml:space="preserve"> – Wymagania dotyczące zabezpieczenia należytego wykonania umowy</w:t>
      </w:r>
      <w:bookmarkEnd w:id="42"/>
      <w:bookmarkEnd w:id="43"/>
    </w:p>
    <w:p w14:paraId="1742A01E" w14:textId="77777777" w:rsidR="003264E2" w:rsidRPr="00721AAD" w:rsidRDefault="003264E2" w:rsidP="00721AAD">
      <w:pPr>
        <w:suppressAutoHyphens w:val="0"/>
        <w:spacing w:line="360" w:lineRule="auto"/>
        <w:ind w:left="284"/>
        <w:jc w:val="left"/>
        <w:rPr>
          <w:rFonts w:ascii="Arial" w:hAnsi="Arial" w:cs="Arial"/>
          <w:sz w:val="22"/>
          <w:szCs w:val="22"/>
          <w:lang w:eastAsia="pl-PL"/>
        </w:rPr>
      </w:pPr>
      <w:bookmarkStart w:id="44" w:name="_Toc97116741"/>
    </w:p>
    <w:p w14:paraId="7102C1B2" w14:textId="5A1F9415" w:rsidR="004C7120" w:rsidRPr="00721AAD" w:rsidRDefault="004C7120" w:rsidP="004C7120">
      <w:pPr>
        <w:suppressAutoHyphens w:val="0"/>
        <w:spacing w:line="360" w:lineRule="auto"/>
        <w:ind w:left="0"/>
        <w:jc w:val="left"/>
        <w:rPr>
          <w:rFonts w:ascii="Arial" w:hAnsi="Arial" w:cs="Arial"/>
          <w:sz w:val="22"/>
          <w:szCs w:val="22"/>
          <w:lang w:eastAsia="pl-PL"/>
        </w:rPr>
      </w:pPr>
      <w:r>
        <w:rPr>
          <w:rFonts w:ascii="Arial" w:hAnsi="Arial" w:cs="Arial"/>
          <w:sz w:val="22"/>
          <w:szCs w:val="22"/>
          <w:lang w:eastAsia="pl-PL"/>
        </w:rPr>
        <w:t>Zamawiający nie wymaga</w:t>
      </w:r>
      <w:r w:rsidR="00933E24" w:rsidRPr="00721AAD">
        <w:rPr>
          <w:rFonts w:ascii="Arial" w:hAnsi="Arial" w:cs="Arial"/>
          <w:sz w:val="22"/>
          <w:szCs w:val="22"/>
          <w:lang w:eastAsia="pl-PL"/>
        </w:rPr>
        <w:t xml:space="preserve"> wnie</w:t>
      </w:r>
      <w:r>
        <w:rPr>
          <w:rFonts w:ascii="Arial" w:hAnsi="Arial" w:cs="Arial"/>
          <w:sz w:val="22"/>
          <w:szCs w:val="22"/>
          <w:lang w:eastAsia="pl-PL"/>
        </w:rPr>
        <w:t xml:space="preserve">sienia </w:t>
      </w:r>
      <w:r w:rsidR="00933E24" w:rsidRPr="00721AAD">
        <w:rPr>
          <w:rFonts w:ascii="Arial" w:hAnsi="Arial" w:cs="Arial"/>
          <w:sz w:val="22"/>
          <w:szCs w:val="22"/>
          <w:lang w:eastAsia="pl-PL"/>
        </w:rPr>
        <w:t>zabezpieczeni</w:t>
      </w:r>
      <w:r>
        <w:rPr>
          <w:rFonts w:ascii="Arial" w:hAnsi="Arial" w:cs="Arial"/>
          <w:sz w:val="22"/>
          <w:szCs w:val="22"/>
          <w:lang w:eastAsia="pl-PL"/>
        </w:rPr>
        <w:t>a</w:t>
      </w:r>
      <w:r w:rsidR="00933E24" w:rsidRPr="00721AAD">
        <w:rPr>
          <w:rFonts w:ascii="Arial" w:hAnsi="Arial" w:cs="Arial"/>
          <w:sz w:val="22"/>
          <w:szCs w:val="22"/>
          <w:lang w:eastAsia="pl-PL"/>
        </w:rPr>
        <w:t xml:space="preserve"> należytego wykonania umowy</w:t>
      </w:r>
      <w:r>
        <w:rPr>
          <w:rFonts w:ascii="Arial" w:hAnsi="Arial" w:cs="Arial"/>
          <w:sz w:val="22"/>
          <w:szCs w:val="22"/>
          <w:lang w:eastAsia="pl-PL"/>
        </w:rPr>
        <w:t>.</w:t>
      </w:r>
      <w:r w:rsidR="00933E24" w:rsidRPr="00721AAD">
        <w:rPr>
          <w:rFonts w:ascii="Arial" w:hAnsi="Arial" w:cs="Arial"/>
          <w:sz w:val="22"/>
          <w:szCs w:val="22"/>
          <w:lang w:eastAsia="pl-PL"/>
        </w:rPr>
        <w:t xml:space="preserve"> </w:t>
      </w:r>
    </w:p>
    <w:p w14:paraId="6E0812F1" w14:textId="2B67D866" w:rsidR="00C36399" w:rsidRPr="00721AAD" w:rsidRDefault="007B14B7"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721AAD">
        <w:rPr>
          <w:rFonts w:ascii="Arial" w:hAnsi="Arial" w:cs="Arial"/>
          <w:b/>
          <w:bCs/>
          <w:sz w:val="22"/>
          <w:szCs w:val="22"/>
        </w:rPr>
        <w:t>Rozdział X</w:t>
      </w:r>
      <w:r w:rsidR="00C36399" w:rsidRPr="00721AAD">
        <w:rPr>
          <w:rFonts w:ascii="Arial" w:hAnsi="Arial" w:cs="Arial"/>
          <w:b/>
          <w:bCs/>
          <w:sz w:val="22"/>
          <w:szCs w:val="22"/>
        </w:rPr>
        <w:t xml:space="preserve">V </w:t>
      </w:r>
      <w:bookmarkEnd w:id="44"/>
      <w:r w:rsidR="00C36399" w:rsidRPr="00721AAD">
        <w:rPr>
          <w:rFonts w:ascii="Arial" w:hAnsi="Arial" w:cs="Arial"/>
          <w:b/>
          <w:bCs/>
          <w:sz w:val="22"/>
          <w:szCs w:val="22"/>
        </w:rPr>
        <w:t>– Pouczenie o środkach odwoławczych</w:t>
      </w:r>
    </w:p>
    <w:p w14:paraId="247C96D4" w14:textId="77777777" w:rsidR="00061B7A" w:rsidRPr="00561DF3" w:rsidRDefault="00061B7A" w:rsidP="00061B7A">
      <w:pPr>
        <w:numPr>
          <w:ilvl w:val="0"/>
          <w:numId w:val="26"/>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W przypadku naruszenia przez Zamawiającego postanowień Regulaminu lub SWZ, mających lub mogących mieć wpływ na wynik </w:t>
      </w:r>
      <w:r>
        <w:rPr>
          <w:rFonts w:ascii="Arial" w:hAnsi="Arial" w:cs="Arial"/>
          <w:sz w:val="22"/>
          <w:szCs w:val="22"/>
        </w:rPr>
        <w:t>P</w:t>
      </w:r>
      <w:r w:rsidRPr="00561DF3">
        <w:rPr>
          <w:rFonts w:ascii="Arial" w:hAnsi="Arial" w:cs="Arial"/>
          <w:sz w:val="22"/>
          <w:szCs w:val="22"/>
        </w:rPr>
        <w:t>ostępowania zakupowego, Wykonawcy, jeżeli ma lub miał interes w uzyskaniu Zamówienia, przysługuje prawo do wniesienia skargi do Kierownika Zamawiającego</w:t>
      </w:r>
      <w:r>
        <w:rPr>
          <w:rFonts w:ascii="Arial" w:hAnsi="Arial" w:cs="Arial"/>
          <w:sz w:val="22"/>
          <w:szCs w:val="22"/>
        </w:rPr>
        <w:t>.</w:t>
      </w:r>
    </w:p>
    <w:p w14:paraId="5AB31702" w14:textId="77777777" w:rsidR="00061B7A" w:rsidRPr="00561DF3" w:rsidRDefault="00061B7A" w:rsidP="00061B7A">
      <w:pPr>
        <w:numPr>
          <w:ilvl w:val="0"/>
          <w:numId w:val="26"/>
        </w:numPr>
        <w:tabs>
          <w:tab w:val="clear" w:pos="360"/>
          <w:tab w:val="left" w:pos="142"/>
        </w:tabs>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23869952" w14:textId="77777777" w:rsidR="00061B7A" w:rsidRPr="00561DF3" w:rsidRDefault="00061B7A" w:rsidP="00061B7A">
      <w:pPr>
        <w:numPr>
          <w:ilvl w:val="0"/>
          <w:numId w:val="26"/>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7DB4A059" w14:textId="77777777" w:rsidR="00061B7A" w:rsidRPr="00561DF3" w:rsidRDefault="00061B7A" w:rsidP="00061B7A">
      <w:pPr>
        <w:numPr>
          <w:ilvl w:val="0"/>
          <w:numId w:val="26"/>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O wniesieniu skargi oraz o jej treści Zamawiający zawiadamia Wykonawców uczestniczących w </w:t>
      </w:r>
      <w:r>
        <w:rPr>
          <w:rFonts w:ascii="Arial" w:hAnsi="Arial" w:cs="Arial"/>
          <w:sz w:val="22"/>
          <w:szCs w:val="22"/>
        </w:rPr>
        <w:t>P</w:t>
      </w:r>
      <w:r w:rsidRPr="00561DF3">
        <w:rPr>
          <w:rFonts w:ascii="Arial" w:hAnsi="Arial" w:cs="Arial"/>
          <w:sz w:val="22"/>
          <w:szCs w:val="22"/>
        </w:rPr>
        <w:t>ostępowaniu zakupowym.</w:t>
      </w:r>
    </w:p>
    <w:p w14:paraId="15787411" w14:textId="77777777" w:rsidR="00061B7A" w:rsidRPr="00561DF3" w:rsidRDefault="00061B7A" w:rsidP="00061B7A">
      <w:pPr>
        <w:numPr>
          <w:ilvl w:val="0"/>
          <w:numId w:val="26"/>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można wnieść w ciągu 4 dni kalendarzowych od dnia zawiadomienia o okolicznościach stanowiących podstawę jej wniesienia</w:t>
      </w:r>
      <w:r>
        <w:rPr>
          <w:rFonts w:ascii="Arial" w:hAnsi="Arial" w:cs="Arial"/>
          <w:sz w:val="22"/>
          <w:szCs w:val="22"/>
        </w:rPr>
        <w:t>, z zastrzeżeniem § 38 ust. 3 Regulaminu</w:t>
      </w:r>
      <w:r w:rsidRPr="00561DF3">
        <w:rPr>
          <w:rFonts w:ascii="Arial" w:hAnsi="Arial" w:cs="Arial"/>
          <w:sz w:val="22"/>
          <w:szCs w:val="22"/>
        </w:rPr>
        <w:t>. Zamawiający odrzuca skargę wniesioną po terminie.</w:t>
      </w:r>
    </w:p>
    <w:p w14:paraId="49095BDC" w14:textId="77777777" w:rsidR="00061B7A" w:rsidRPr="00561DF3" w:rsidRDefault="00061B7A" w:rsidP="00061B7A">
      <w:pPr>
        <w:numPr>
          <w:ilvl w:val="0"/>
          <w:numId w:val="26"/>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0715DCCB" w14:textId="77777777" w:rsidR="00061B7A" w:rsidRPr="00561DF3" w:rsidRDefault="00061B7A" w:rsidP="00061B7A">
      <w:pPr>
        <w:numPr>
          <w:ilvl w:val="0"/>
          <w:numId w:val="26"/>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Skarga jest ostatecznie rozstrzygnięta z dniem powzięcia decyzji przez Zamawiającego. </w:t>
      </w:r>
    </w:p>
    <w:p w14:paraId="6CC4115D" w14:textId="77777777" w:rsidR="00061B7A" w:rsidRPr="00561DF3" w:rsidRDefault="00061B7A" w:rsidP="00061B7A">
      <w:pPr>
        <w:numPr>
          <w:ilvl w:val="0"/>
          <w:numId w:val="26"/>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38DB10C6" w14:textId="77777777" w:rsidR="00061B7A" w:rsidRPr="00561DF3" w:rsidRDefault="00061B7A" w:rsidP="00061B7A">
      <w:pPr>
        <w:numPr>
          <w:ilvl w:val="0"/>
          <w:numId w:val="26"/>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uważa się za wniesioną z chwilą, gdy dotarła do Zamawiającego w ten sposób, że mógł zapoznać się z jej treścią.</w:t>
      </w:r>
    </w:p>
    <w:p w14:paraId="471F5CA9" w14:textId="77777777" w:rsidR="00061B7A" w:rsidRPr="00561DF3" w:rsidRDefault="00061B7A" w:rsidP="00061B7A">
      <w:pPr>
        <w:numPr>
          <w:ilvl w:val="0"/>
          <w:numId w:val="26"/>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Kierownik Zamawiającego oddala skargę lub ją uwzględnia. </w:t>
      </w:r>
    </w:p>
    <w:p w14:paraId="1932AC58" w14:textId="77777777" w:rsidR="00061B7A" w:rsidRPr="00561DF3" w:rsidRDefault="00061B7A" w:rsidP="00061B7A">
      <w:pPr>
        <w:numPr>
          <w:ilvl w:val="0"/>
          <w:numId w:val="26"/>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W przypadku uwzględnienia skargi Zamawiający powtarza zaskarżone czynności lub unieważnia </w:t>
      </w:r>
      <w:r>
        <w:rPr>
          <w:rFonts w:ascii="Arial" w:hAnsi="Arial" w:cs="Arial"/>
          <w:sz w:val="22"/>
          <w:szCs w:val="22"/>
        </w:rPr>
        <w:t>P</w:t>
      </w:r>
      <w:r w:rsidRPr="00561DF3">
        <w:rPr>
          <w:rFonts w:ascii="Arial" w:hAnsi="Arial" w:cs="Arial"/>
          <w:sz w:val="22"/>
          <w:szCs w:val="22"/>
        </w:rPr>
        <w:t xml:space="preserve">ostępowanie zakupowe. </w:t>
      </w:r>
    </w:p>
    <w:p w14:paraId="480A637E" w14:textId="77777777" w:rsidR="00061B7A" w:rsidRDefault="00061B7A" w:rsidP="00061B7A">
      <w:pPr>
        <w:numPr>
          <w:ilvl w:val="0"/>
          <w:numId w:val="26"/>
        </w:numPr>
        <w:tabs>
          <w:tab w:val="clear" w:pos="36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Pr>
          <w:rFonts w:ascii="Arial" w:hAnsi="Arial" w:cs="Arial"/>
          <w:sz w:val="22"/>
          <w:szCs w:val="22"/>
        </w:rPr>
        <w:t>P</w:t>
      </w:r>
      <w:r w:rsidRPr="00561DF3">
        <w:rPr>
          <w:rFonts w:ascii="Arial" w:hAnsi="Arial" w:cs="Arial"/>
          <w:sz w:val="22"/>
          <w:szCs w:val="22"/>
        </w:rPr>
        <w:t xml:space="preserve">ostępowaniu zakupowym. </w:t>
      </w:r>
    </w:p>
    <w:p w14:paraId="6C9E5C91" w14:textId="77777777" w:rsidR="004C7120" w:rsidRDefault="004C7120" w:rsidP="004C7120">
      <w:pPr>
        <w:tabs>
          <w:tab w:val="left" w:pos="993"/>
        </w:tabs>
        <w:spacing w:line="360" w:lineRule="auto"/>
        <w:ind w:left="284"/>
        <w:jc w:val="left"/>
        <w:rPr>
          <w:rFonts w:ascii="Arial" w:hAnsi="Arial" w:cs="Arial"/>
          <w:sz w:val="22"/>
          <w:szCs w:val="22"/>
        </w:rPr>
      </w:pPr>
    </w:p>
    <w:p w14:paraId="4D1425DA" w14:textId="6DDF07C1" w:rsidR="00C36399" w:rsidRPr="00721AAD" w:rsidRDefault="00C36399"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721AAD">
        <w:rPr>
          <w:rFonts w:ascii="Arial" w:hAnsi="Arial" w:cs="Arial"/>
          <w:b/>
          <w:bCs/>
          <w:sz w:val="22"/>
          <w:szCs w:val="22"/>
        </w:rPr>
        <w:t>Rozdział XV</w:t>
      </w:r>
      <w:r w:rsidR="007B14B7" w:rsidRPr="00721AAD">
        <w:rPr>
          <w:rFonts w:ascii="Arial" w:hAnsi="Arial" w:cs="Arial"/>
          <w:b/>
          <w:bCs/>
          <w:sz w:val="22"/>
          <w:szCs w:val="22"/>
        </w:rPr>
        <w:t>I</w:t>
      </w:r>
      <w:r w:rsidRPr="00721AAD">
        <w:rPr>
          <w:rFonts w:ascii="Arial" w:hAnsi="Arial" w:cs="Arial"/>
          <w:b/>
          <w:bCs/>
          <w:sz w:val="22"/>
          <w:szCs w:val="22"/>
        </w:rPr>
        <w:t xml:space="preserve"> – Zmiany w treści Specyfikacji Warunków Zamówienia</w:t>
      </w:r>
    </w:p>
    <w:p w14:paraId="37166C2D" w14:textId="77777777" w:rsidR="005A6DEA" w:rsidRPr="00721AAD" w:rsidRDefault="005A6DEA" w:rsidP="00721AAD">
      <w:pPr>
        <w:pStyle w:val="Stopka"/>
        <w:spacing w:line="360" w:lineRule="auto"/>
        <w:ind w:left="17"/>
        <w:jc w:val="left"/>
        <w:rPr>
          <w:rFonts w:ascii="Arial" w:hAnsi="Arial" w:cs="Arial"/>
          <w:sz w:val="22"/>
          <w:szCs w:val="22"/>
        </w:rPr>
      </w:pPr>
      <w:r w:rsidRPr="00721AAD">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7B49D216" w14:textId="78357DF3" w:rsidR="00B8195F" w:rsidRPr="00721AAD" w:rsidRDefault="00B8195F"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721AAD">
        <w:rPr>
          <w:rFonts w:ascii="Arial" w:hAnsi="Arial" w:cs="Arial"/>
          <w:b/>
          <w:bCs/>
          <w:sz w:val="22"/>
          <w:szCs w:val="22"/>
        </w:rPr>
        <w:lastRenderedPageBreak/>
        <w:t>Rozdział XVI</w:t>
      </w:r>
      <w:r w:rsidR="007B14B7" w:rsidRPr="00721AAD">
        <w:rPr>
          <w:rFonts w:ascii="Arial" w:hAnsi="Arial" w:cs="Arial"/>
          <w:b/>
          <w:bCs/>
          <w:sz w:val="22"/>
          <w:szCs w:val="22"/>
        </w:rPr>
        <w:t>I</w:t>
      </w:r>
      <w:r w:rsidRPr="00721AAD">
        <w:rPr>
          <w:rFonts w:ascii="Arial" w:hAnsi="Arial" w:cs="Arial"/>
          <w:b/>
          <w:bCs/>
          <w:sz w:val="22"/>
          <w:szCs w:val="22"/>
        </w:rPr>
        <w:t xml:space="preserve"> – Zamknięcie i unieważnienie Postępowania</w:t>
      </w:r>
    </w:p>
    <w:p w14:paraId="7E4E1EE8" w14:textId="77777777" w:rsidR="005A6DEA" w:rsidRPr="00721AAD" w:rsidRDefault="005A6DEA" w:rsidP="00721AAD">
      <w:pPr>
        <w:numPr>
          <w:ilvl w:val="0"/>
          <w:numId w:val="27"/>
        </w:numPr>
        <w:tabs>
          <w:tab w:val="num" w:pos="284"/>
        </w:tabs>
        <w:suppressAutoHyphens w:val="0"/>
        <w:spacing w:line="360" w:lineRule="auto"/>
        <w:ind w:left="284" w:right="-6" w:hanging="284"/>
        <w:jc w:val="left"/>
        <w:rPr>
          <w:rFonts w:ascii="Arial" w:hAnsi="Arial" w:cs="Arial"/>
          <w:sz w:val="22"/>
          <w:szCs w:val="22"/>
          <w:lang w:eastAsia="pl-PL"/>
        </w:rPr>
      </w:pPr>
      <w:r w:rsidRPr="00721AAD">
        <w:rPr>
          <w:rFonts w:ascii="Arial" w:hAnsi="Arial" w:cs="Arial"/>
          <w:sz w:val="22"/>
          <w:szCs w:val="22"/>
          <w:lang w:eastAsia="pl-PL"/>
        </w:rPr>
        <w:t>Zamawiający unieważnia Postępowanie zakupowe, jeżeli:</w:t>
      </w:r>
    </w:p>
    <w:p w14:paraId="1604A5FE" w14:textId="77777777" w:rsidR="005A6DEA" w:rsidRPr="00721AAD" w:rsidRDefault="005A6DEA" w:rsidP="00721AAD">
      <w:pPr>
        <w:numPr>
          <w:ilvl w:val="0"/>
          <w:numId w:val="28"/>
        </w:numPr>
        <w:tabs>
          <w:tab w:val="num" w:pos="709"/>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nie złożono żadnej oferty niepodlegającej odrzuceniu;</w:t>
      </w:r>
    </w:p>
    <w:p w14:paraId="4B60B08E" w14:textId="77777777" w:rsidR="005A6DEA" w:rsidRPr="00721AAD" w:rsidRDefault="005A6DEA" w:rsidP="00721AAD">
      <w:pPr>
        <w:numPr>
          <w:ilvl w:val="0"/>
          <w:numId w:val="28"/>
        </w:numPr>
        <w:tabs>
          <w:tab w:val="num" w:pos="709"/>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nie wpłynęła żadna oferta;</w:t>
      </w:r>
    </w:p>
    <w:p w14:paraId="576202AA" w14:textId="77777777" w:rsidR="005A6DEA" w:rsidRPr="00721AAD" w:rsidRDefault="005A6DEA" w:rsidP="00721AAD">
      <w:pPr>
        <w:numPr>
          <w:ilvl w:val="0"/>
          <w:numId w:val="28"/>
        </w:numPr>
        <w:tabs>
          <w:tab w:val="num" w:pos="709"/>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660D0DBF" w14:textId="77777777" w:rsidR="005A6DEA" w:rsidRPr="00721AAD" w:rsidRDefault="005A6DEA" w:rsidP="00721AAD">
      <w:pPr>
        <w:numPr>
          <w:ilvl w:val="0"/>
          <w:numId w:val="28"/>
        </w:numPr>
        <w:tabs>
          <w:tab w:val="num" w:pos="709"/>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dalsze prowadzenie Postępowania zakupowego lub wykonanie Zamówienia nie leży w interesie Zamawiającego;</w:t>
      </w:r>
    </w:p>
    <w:p w14:paraId="1DD537FF" w14:textId="77777777" w:rsidR="005A6DEA" w:rsidRPr="00721AAD" w:rsidRDefault="005A6DEA" w:rsidP="00721AAD">
      <w:pPr>
        <w:numPr>
          <w:ilvl w:val="0"/>
          <w:numId w:val="2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p>
    <w:p w14:paraId="17D202C9" w14:textId="77777777" w:rsidR="005A6DEA" w:rsidRPr="00721AAD" w:rsidRDefault="005A6DEA" w:rsidP="00721AAD">
      <w:pPr>
        <w:numPr>
          <w:ilvl w:val="0"/>
          <w:numId w:val="2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721AAD">
        <w:rPr>
          <w:rFonts w:ascii="Arial" w:hAnsi="Arial" w:cs="Arial"/>
          <w:sz w:val="22"/>
          <w:szCs w:val="22"/>
        </w:rPr>
        <w:t>w Postępowaniu złożono jedną ofertę niepodlegającą odrzuceniu, a Wykonawca, który ją złożył uchyla się od zawarcia umowy.</w:t>
      </w:r>
    </w:p>
    <w:p w14:paraId="6EC1A7FE" w14:textId="5780DDBA" w:rsidR="005A6DEA" w:rsidRPr="00061B7A" w:rsidRDefault="005A6DEA" w:rsidP="00061B7A">
      <w:pPr>
        <w:pStyle w:val="Akapitzlist"/>
        <w:numPr>
          <w:ilvl w:val="0"/>
          <w:numId w:val="27"/>
        </w:numPr>
        <w:tabs>
          <w:tab w:val="clear" w:pos="720"/>
          <w:tab w:val="num" w:pos="284"/>
          <w:tab w:val="center" w:pos="6336"/>
          <w:tab w:val="right" w:pos="10872"/>
        </w:tabs>
        <w:spacing w:line="360" w:lineRule="auto"/>
        <w:ind w:left="284" w:right="-6" w:hanging="284"/>
        <w:rPr>
          <w:rFonts w:ascii="Arial" w:hAnsi="Arial" w:cs="Arial"/>
          <w:sz w:val="22"/>
          <w:szCs w:val="22"/>
        </w:rPr>
      </w:pPr>
      <w:r w:rsidRPr="00061B7A">
        <w:rPr>
          <w:rFonts w:ascii="Arial" w:hAnsi="Arial" w:cs="Arial"/>
          <w:sz w:val="22"/>
          <w:szCs w:val="22"/>
        </w:rPr>
        <w:t>Postępowanie może zostać zamknięte na każdym etapie, jak również po wyborze oferty najkorzystniejszej a przed podpisaniem umowy zakupowej.</w:t>
      </w:r>
    </w:p>
    <w:p w14:paraId="541DAC4A" w14:textId="77777777" w:rsidR="00061B7A" w:rsidRDefault="00061B7A" w:rsidP="00061B7A">
      <w:pPr>
        <w:numPr>
          <w:ilvl w:val="0"/>
          <w:numId w:val="27"/>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5721CDE2" w14:textId="77777777" w:rsidR="00B8195F" w:rsidRPr="00721AAD" w:rsidRDefault="00B8195F" w:rsidP="00721AAD">
      <w:pPr>
        <w:tabs>
          <w:tab w:val="center" w:pos="6336"/>
          <w:tab w:val="right" w:pos="10872"/>
        </w:tabs>
        <w:spacing w:line="360" w:lineRule="auto"/>
        <w:ind w:left="0" w:right="-6"/>
        <w:jc w:val="left"/>
        <w:rPr>
          <w:rFonts w:ascii="Arial" w:hAnsi="Arial" w:cs="Arial"/>
          <w:sz w:val="22"/>
          <w:szCs w:val="22"/>
        </w:rPr>
      </w:pPr>
    </w:p>
    <w:p w14:paraId="3C7290FF" w14:textId="7CC02367" w:rsidR="00B8195F" w:rsidRPr="00721AAD" w:rsidRDefault="00B8195F"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45" w:name="_Toc97116743"/>
      <w:bookmarkStart w:id="46" w:name="_Toc160695836"/>
      <w:bookmarkStart w:id="47" w:name="_Toc167190858"/>
      <w:r w:rsidRPr="00721AAD">
        <w:rPr>
          <w:rFonts w:ascii="Arial" w:hAnsi="Arial" w:cs="Arial"/>
          <w:b/>
          <w:bCs/>
          <w:sz w:val="22"/>
          <w:szCs w:val="22"/>
        </w:rPr>
        <w:t>Rozdział XVI</w:t>
      </w:r>
      <w:r w:rsidR="007B14B7" w:rsidRPr="00721AAD">
        <w:rPr>
          <w:rFonts w:ascii="Arial" w:hAnsi="Arial" w:cs="Arial"/>
          <w:b/>
          <w:bCs/>
          <w:sz w:val="22"/>
          <w:szCs w:val="22"/>
        </w:rPr>
        <w:t>I</w:t>
      </w:r>
      <w:r w:rsidRPr="00721AAD">
        <w:rPr>
          <w:rFonts w:ascii="Arial" w:hAnsi="Arial" w:cs="Arial"/>
          <w:b/>
          <w:bCs/>
          <w:sz w:val="22"/>
          <w:szCs w:val="22"/>
        </w:rPr>
        <w:t>I – Klauzula informacyjna RODO</w:t>
      </w:r>
      <w:bookmarkEnd w:id="45"/>
      <w:bookmarkEnd w:id="46"/>
      <w:bookmarkEnd w:id="47"/>
    </w:p>
    <w:p w14:paraId="760E9A1D" w14:textId="77777777" w:rsidR="003264E2" w:rsidRPr="00721AAD" w:rsidRDefault="003264E2" w:rsidP="00721AAD">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bookmarkStart w:id="48" w:name="_Toc97116744"/>
      <w:bookmarkStart w:id="49" w:name="_Toc160695837"/>
    </w:p>
    <w:p w14:paraId="64F32A0B" w14:textId="77777777" w:rsidR="00061B7A" w:rsidRPr="00561DF3" w:rsidRDefault="00061B7A" w:rsidP="00061B7A">
      <w:pPr>
        <w:pStyle w:val="Akapitzlist"/>
        <w:numPr>
          <w:ilvl w:val="3"/>
          <w:numId w:val="3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1"/>
      </w:r>
      <w:r w:rsidRPr="00561DF3">
        <w:rPr>
          <w:rFonts w:ascii="Arial" w:hAnsi="Arial" w:cs="Arial"/>
          <w:sz w:val="22"/>
          <w:szCs w:val="22"/>
        </w:rPr>
        <w:t>, że:</w:t>
      </w:r>
    </w:p>
    <w:p w14:paraId="5FA0C56E"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lastRenderedPageBreak/>
        <w:t>Administratorem Danych Osobowych jest PKP Polskie Linie Kolejowe Spółka Akcyjna, zwana dalej Spółką, z siedzibą pod adresem: 03-734, Warszawa, ul. Targowa 74;</w:t>
      </w:r>
    </w:p>
    <w:p w14:paraId="35C2FA35"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w Spółce funkcjonuje adres e-mail: </w:t>
      </w:r>
      <w:hyperlink r:id="rId14"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40596A7"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35713E83" w14:textId="77777777" w:rsidR="00061B7A" w:rsidRPr="00561DF3" w:rsidRDefault="00061B7A" w:rsidP="00061B7A">
      <w:pPr>
        <w:numPr>
          <w:ilvl w:val="0"/>
          <w:numId w:val="30"/>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przeprowadzenia postępowania o udzielenie Zamówienia;</w:t>
      </w:r>
    </w:p>
    <w:p w14:paraId="54780A1F" w14:textId="77777777" w:rsidR="00061B7A" w:rsidRPr="00561DF3" w:rsidRDefault="00061B7A" w:rsidP="00061B7A">
      <w:pPr>
        <w:numPr>
          <w:ilvl w:val="0"/>
          <w:numId w:val="30"/>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wyłonienia wykonawcy oraz udzielenia Zamówienia poprzez zawarcie Umowy;</w:t>
      </w:r>
    </w:p>
    <w:p w14:paraId="1C291BA2" w14:textId="77777777" w:rsidR="00061B7A" w:rsidRPr="00561DF3" w:rsidRDefault="00061B7A" w:rsidP="00061B7A">
      <w:pPr>
        <w:numPr>
          <w:ilvl w:val="0"/>
          <w:numId w:val="30"/>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7015DD8E" w14:textId="77777777" w:rsidR="00061B7A" w:rsidRPr="00561DF3" w:rsidRDefault="00061B7A" w:rsidP="00061B7A">
      <w:pPr>
        <w:numPr>
          <w:ilvl w:val="0"/>
          <w:numId w:val="30"/>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11E18A46" w14:textId="77777777" w:rsidR="00061B7A" w:rsidRPr="00561DF3" w:rsidRDefault="00061B7A" w:rsidP="00061B7A">
      <w:pPr>
        <w:tabs>
          <w:tab w:val="left" w:pos="6660"/>
        </w:tabs>
        <w:spacing w:line="360" w:lineRule="auto"/>
        <w:ind w:left="851"/>
        <w:jc w:val="left"/>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1482524F"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669C60FC" w14:textId="77777777" w:rsidR="00061B7A" w:rsidRPr="00561DF3" w:rsidRDefault="00061B7A" w:rsidP="00061B7A">
      <w:pPr>
        <w:numPr>
          <w:ilvl w:val="0"/>
          <w:numId w:val="29"/>
        </w:numPr>
        <w:tabs>
          <w:tab w:val="left" w:pos="709"/>
        </w:tabs>
        <w:suppressAutoHyphens w:val="0"/>
        <w:spacing w:line="360" w:lineRule="auto"/>
        <w:ind w:left="709" w:hanging="283"/>
        <w:contextualSpacing/>
        <w:jc w:val="left"/>
        <w:rPr>
          <w:rFonts w:ascii="Arial" w:hAnsi="Arial" w:cs="Arial"/>
          <w:sz w:val="22"/>
          <w:szCs w:val="22"/>
        </w:rPr>
      </w:pPr>
      <w:r w:rsidRPr="00561DF3">
        <w:rPr>
          <w:rFonts w:ascii="Arial" w:hAnsi="Arial" w:cs="Arial"/>
          <w:sz w:val="22"/>
          <w:szCs w:val="22"/>
        </w:rPr>
        <w:t>dane osobowe mogą być udostępniane innym odbiorcom na podstawie przepisów prawa, w szczególności podmiotom przetwarzającym na podstawie zawartych umów;</w:t>
      </w:r>
    </w:p>
    <w:p w14:paraId="18419DE8"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8539883" w14:textId="77777777" w:rsidR="00061B7A" w:rsidRPr="00561DF3" w:rsidRDefault="00061B7A" w:rsidP="00061B7A">
      <w:pPr>
        <w:numPr>
          <w:ilvl w:val="1"/>
          <w:numId w:val="32"/>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2A0E9B27" w14:textId="77777777" w:rsidR="00061B7A" w:rsidRPr="00561DF3" w:rsidRDefault="00061B7A" w:rsidP="00061B7A">
      <w:pPr>
        <w:numPr>
          <w:ilvl w:val="1"/>
          <w:numId w:val="32"/>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D62FE8A" w14:textId="77777777" w:rsidR="00061B7A" w:rsidRPr="00561DF3" w:rsidRDefault="00061B7A" w:rsidP="00061B7A">
      <w:pPr>
        <w:numPr>
          <w:ilvl w:val="1"/>
          <w:numId w:val="32"/>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zachodzi przypadek, o którym mowa w art. 49 ust. 1 akapit drugi RODO,</w:t>
      </w:r>
    </w:p>
    <w:p w14:paraId="29CB9FAB" w14:textId="77777777" w:rsidR="00061B7A" w:rsidRPr="00561DF3" w:rsidRDefault="00061B7A" w:rsidP="00061B7A">
      <w:pPr>
        <w:tabs>
          <w:tab w:val="left" w:pos="851"/>
          <w:tab w:val="left" w:pos="6660"/>
        </w:tabs>
        <w:spacing w:line="360" w:lineRule="auto"/>
        <w:ind w:left="851"/>
        <w:jc w:val="left"/>
        <w:rPr>
          <w:rFonts w:ascii="Arial" w:hAnsi="Arial" w:cs="Arial"/>
          <w:sz w:val="22"/>
          <w:szCs w:val="22"/>
        </w:rPr>
      </w:pPr>
      <w:r w:rsidRPr="00561DF3">
        <w:rPr>
          <w:rFonts w:ascii="Arial" w:hAnsi="Arial" w:cs="Arial"/>
          <w:sz w:val="22"/>
          <w:szCs w:val="22"/>
        </w:rPr>
        <w:lastRenderedPageBreak/>
        <w:t>przy czym dane te zostaną wówczas w sposób odpowiedni zabezpieczone, a Wykonawca ma prawo do uzyskania dostępu do kopii tych zabezpieczeń pod wskazanym w pkt 2 adresem e-mail;</w:t>
      </w:r>
    </w:p>
    <w:p w14:paraId="03B92B0E"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71B579F2"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A142C27" w14:textId="77777777" w:rsidR="00061B7A" w:rsidRPr="00561DF3" w:rsidRDefault="00061B7A" w:rsidP="00061B7A">
      <w:pPr>
        <w:numPr>
          <w:ilvl w:val="0"/>
          <w:numId w:val="2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2EEBC18" w14:textId="77777777" w:rsidR="00061B7A" w:rsidRPr="00561DF3" w:rsidRDefault="00061B7A" w:rsidP="00061B7A">
      <w:pPr>
        <w:numPr>
          <w:ilvl w:val="0"/>
          <w:numId w:val="29"/>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2BB2BC16" w14:textId="77777777" w:rsidR="00061B7A" w:rsidRPr="00561DF3" w:rsidRDefault="00061B7A" w:rsidP="00061B7A">
      <w:pPr>
        <w:numPr>
          <w:ilvl w:val="0"/>
          <w:numId w:val="29"/>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02E669E5" w14:textId="77777777" w:rsidR="00061B7A" w:rsidRPr="00561DF3" w:rsidRDefault="00061B7A" w:rsidP="00061B7A">
      <w:pPr>
        <w:pStyle w:val="Akapitzlist"/>
        <w:numPr>
          <w:ilvl w:val="3"/>
          <w:numId w:val="3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5C7917C2" w14:textId="77777777" w:rsidR="00061B7A" w:rsidRPr="00561DF3" w:rsidRDefault="00061B7A" w:rsidP="00061B7A">
      <w:pPr>
        <w:numPr>
          <w:ilvl w:val="0"/>
          <w:numId w:val="33"/>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fakcie przekazania danych osobowych Zamawiającemu;</w:t>
      </w:r>
    </w:p>
    <w:p w14:paraId="2C9155B5" w14:textId="77777777" w:rsidR="00061B7A" w:rsidRPr="00561DF3" w:rsidRDefault="00061B7A" w:rsidP="00061B7A">
      <w:pPr>
        <w:numPr>
          <w:ilvl w:val="0"/>
          <w:numId w:val="33"/>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przetwarzaniu danych osobowych przez Zamawiającego.</w:t>
      </w:r>
    </w:p>
    <w:p w14:paraId="5E91BE45" w14:textId="77777777" w:rsidR="00061B7A" w:rsidRPr="00561DF3" w:rsidRDefault="00061B7A" w:rsidP="00061B7A">
      <w:pPr>
        <w:pStyle w:val="Akapitzlist"/>
        <w:numPr>
          <w:ilvl w:val="3"/>
          <w:numId w:val="3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D4004FC" w14:textId="77777777" w:rsidR="005A6DEA" w:rsidRDefault="005A6DEA" w:rsidP="00721AAD">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2D424046" w14:textId="77777777" w:rsidR="00C86AC4" w:rsidRDefault="00C86AC4" w:rsidP="00721AAD">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46247308" w14:textId="77777777" w:rsidR="00C86AC4" w:rsidRPr="00721AAD" w:rsidRDefault="00C86AC4" w:rsidP="00721AAD">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26799164" w14:textId="77777777" w:rsidR="00B8195F" w:rsidRPr="00721AAD" w:rsidRDefault="00B8195F" w:rsidP="00721AAD">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50" w:name="_Toc167190859"/>
      <w:r w:rsidRPr="00721AAD">
        <w:rPr>
          <w:rFonts w:ascii="Arial" w:hAnsi="Arial" w:cs="Arial"/>
          <w:b/>
          <w:bCs/>
          <w:sz w:val="22"/>
          <w:szCs w:val="22"/>
        </w:rPr>
        <w:lastRenderedPageBreak/>
        <w:t>ZAŁĄCZNIKI</w:t>
      </w:r>
      <w:bookmarkEnd w:id="48"/>
      <w:bookmarkEnd w:id="49"/>
      <w:bookmarkEnd w:id="50"/>
    </w:p>
    <w:p w14:paraId="20CB7D66" w14:textId="77777777" w:rsidR="00B8195F" w:rsidRPr="00721AAD" w:rsidRDefault="00C971F4" w:rsidP="00721AAD">
      <w:pPr>
        <w:tabs>
          <w:tab w:val="left" w:pos="1701"/>
        </w:tabs>
        <w:spacing w:line="360" w:lineRule="auto"/>
        <w:ind w:left="0" w:right="-6"/>
        <w:jc w:val="left"/>
        <w:rPr>
          <w:rFonts w:ascii="Arial" w:hAnsi="Arial" w:cs="Arial"/>
          <w:sz w:val="22"/>
          <w:szCs w:val="22"/>
        </w:rPr>
      </w:pPr>
      <w:r w:rsidRPr="00721AAD">
        <w:rPr>
          <w:rFonts w:ascii="Arial" w:hAnsi="Arial" w:cs="Arial"/>
          <w:b/>
          <w:sz w:val="22"/>
          <w:szCs w:val="22"/>
        </w:rPr>
        <w:t>Załącznik nr 1</w:t>
      </w:r>
      <w:r w:rsidR="00B8195F" w:rsidRPr="00721AAD">
        <w:rPr>
          <w:rFonts w:ascii="Arial" w:hAnsi="Arial" w:cs="Arial"/>
          <w:sz w:val="22"/>
          <w:szCs w:val="22"/>
        </w:rPr>
        <w:t>– Opis Przedmiotu Zamówienia</w:t>
      </w:r>
    </w:p>
    <w:p w14:paraId="39968440" w14:textId="7939AC79" w:rsidR="00B8195F" w:rsidRPr="00721AAD" w:rsidRDefault="00C971F4" w:rsidP="00721AAD">
      <w:pPr>
        <w:tabs>
          <w:tab w:val="left" w:pos="1701"/>
        </w:tabs>
        <w:spacing w:line="360" w:lineRule="auto"/>
        <w:ind w:left="1843" w:right="-567" w:hanging="1843"/>
        <w:jc w:val="left"/>
        <w:rPr>
          <w:rFonts w:ascii="Arial" w:hAnsi="Arial" w:cs="Arial"/>
          <w:sz w:val="22"/>
          <w:szCs w:val="22"/>
        </w:rPr>
      </w:pPr>
      <w:r w:rsidRPr="00721AAD">
        <w:rPr>
          <w:rFonts w:ascii="Arial" w:hAnsi="Arial" w:cs="Arial"/>
          <w:b/>
          <w:sz w:val="22"/>
          <w:szCs w:val="22"/>
        </w:rPr>
        <w:t>Załącznik nr 2</w:t>
      </w:r>
      <w:r w:rsidR="00B8195F" w:rsidRPr="00721AAD">
        <w:rPr>
          <w:rFonts w:ascii="Arial" w:hAnsi="Arial" w:cs="Arial"/>
          <w:sz w:val="22"/>
          <w:szCs w:val="22"/>
        </w:rPr>
        <w:t xml:space="preserve"> – Wzór Oświadczenia o braku podstaw do odrzucenia oferty</w:t>
      </w:r>
    </w:p>
    <w:p w14:paraId="5E5C6F0E" w14:textId="3EED4028" w:rsidR="00B8195F" w:rsidRPr="00721AAD" w:rsidRDefault="00B8195F" w:rsidP="00721AAD">
      <w:pPr>
        <w:tabs>
          <w:tab w:val="left" w:pos="1701"/>
        </w:tabs>
        <w:spacing w:line="360" w:lineRule="auto"/>
        <w:ind w:left="0" w:right="-6"/>
        <w:jc w:val="left"/>
        <w:rPr>
          <w:rFonts w:ascii="Arial" w:hAnsi="Arial" w:cs="Arial"/>
          <w:sz w:val="22"/>
          <w:szCs w:val="22"/>
        </w:rPr>
      </w:pPr>
      <w:r w:rsidRPr="00721AAD">
        <w:rPr>
          <w:rFonts w:ascii="Arial" w:hAnsi="Arial" w:cs="Arial"/>
          <w:b/>
          <w:sz w:val="22"/>
          <w:szCs w:val="22"/>
        </w:rPr>
        <w:t xml:space="preserve">Załącznik nr </w:t>
      </w:r>
      <w:r w:rsidR="00C971F4" w:rsidRPr="00721AAD">
        <w:rPr>
          <w:rFonts w:ascii="Arial" w:hAnsi="Arial" w:cs="Arial"/>
          <w:b/>
          <w:sz w:val="22"/>
          <w:szCs w:val="22"/>
        </w:rPr>
        <w:t>3</w:t>
      </w:r>
      <w:r w:rsidRPr="00721AAD">
        <w:rPr>
          <w:rFonts w:ascii="Arial" w:hAnsi="Arial" w:cs="Arial"/>
          <w:b/>
          <w:sz w:val="22"/>
          <w:szCs w:val="22"/>
        </w:rPr>
        <w:t xml:space="preserve"> </w:t>
      </w:r>
      <w:r w:rsidRPr="00721AAD">
        <w:rPr>
          <w:rFonts w:ascii="Arial" w:hAnsi="Arial" w:cs="Arial"/>
          <w:sz w:val="22"/>
          <w:szCs w:val="22"/>
        </w:rPr>
        <w:t>– Wzór Oświadcz</w:t>
      </w:r>
      <w:r w:rsidR="00E85E0F" w:rsidRPr="00721AAD">
        <w:rPr>
          <w:rFonts w:ascii="Arial" w:hAnsi="Arial" w:cs="Arial"/>
          <w:sz w:val="22"/>
          <w:szCs w:val="22"/>
        </w:rPr>
        <w:t>e</w:t>
      </w:r>
      <w:r w:rsidRPr="00721AAD">
        <w:rPr>
          <w:rFonts w:ascii="Arial" w:hAnsi="Arial" w:cs="Arial"/>
          <w:sz w:val="22"/>
          <w:szCs w:val="22"/>
        </w:rPr>
        <w:t xml:space="preserve">nia o akceptacji SWZ i zapisów </w:t>
      </w:r>
      <w:r w:rsidR="00166506" w:rsidRPr="00721AAD">
        <w:rPr>
          <w:rFonts w:ascii="Arial" w:hAnsi="Arial" w:cs="Arial"/>
          <w:sz w:val="22"/>
          <w:szCs w:val="22"/>
        </w:rPr>
        <w:t>U</w:t>
      </w:r>
      <w:r w:rsidRPr="00721AAD">
        <w:rPr>
          <w:rFonts w:ascii="Arial" w:hAnsi="Arial" w:cs="Arial"/>
          <w:sz w:val="22"/>
          <w:szCs w:val="22"/>
        </w:rPr>
        <w:t>mowy</w:t>
      </w:r>
    </w:p>
    <w:p w14:paraId="1B1D43D4" w14:textId="6F5247EB" w:rsidR="00B8195F" w:rsidRPr="00687796" w:rsidRDefault="00C971F4" w:rsidP="00721AAD">
      <w:pPr>
        <w:tabs>
          <w:tab w:val="left" w:pos="1701"/>
        </w:tabs>
        <w:spacing w:line="360" w:lineRule="auto"/>
        <w:ind w:left="0" w:right="-6"/>
        <w:jc w:val="left"/>
        <w:rPr>
          <w:rFonts w:ascii="Arial" w:hAnsi="Arial" w:cs="Arial"/>
          <w:sz w:val="22"/>
          <w:szCs w:val="22"/>
        </w:rPr>
      </w:pPr>
      <w:r w:rsidRPr="00687796">
        <w:rPr>
          <w:rFonts w:ascii="Arial" w:hAnsi="Arial" w:cs="Arial"/>
          <w:b/>
          <w:sz w:val="22"/>
          <w:szCs w:val="22"/>
        </w:rPr>
        <w:t>Załącznik nr 4</w:t>
      </w:r>
      <w:r w:rsidR="00B8195F" w:rsidRPr="00687796">
        <w:rPr>
          <w:rFonts w:ascii="Arial" w:hAnsi="Arial" w:cs="Arial"/>
          <w:b/>
          <w:sz w:val="22"/>
          <w:szCs w:val="22"/>
        </w:rPr>
        <w:t xml:space="preserve"> </w:t>
      </w:r>
      <w:r w:rsidR="00B8195F" w:rsidRPr="00687796">
        <w:rPr>
          <w:rFonts w:ascii="Arial" w:hAnsi="Arial" w:cs="Arial"/>
          <w:sz w:val="22"/>
          <w:szCs w:val="22"/>
        </w:rPr>
        <w:t xml:space="preserve">– Wzór </w:t>
      </w:r>
      <w:r w:rsidR="00166506" w:rsidRPr="00687796">
        <w:rPr>
          <w:rFonts w:ascii="Arial" w:hAnsi="Arial" w:cs="Arial"/>
          <w:sz w:val="22"/>
          <w:szCs w:val="22"/>
        </w:rPr>
        <w:t>U</w:t>
      </w:r>
      <w:r w:rsidR="00B8195F" w:rsidRPr="00687796">
        <w:rPr>
          <w:rFonts w:ascii="Arial" w:hAnsi="Arial" w:cs="Arial"/>
          <w:sz w:val="22"/>
          <w:szCs w:val="22"/>
        </w:rPr>
        <w:t>mowy</w:t>
      </w:r>
    </w:p>
    <w:p w14:paraId="2A1443AE" w14:textId="7B7D21BA" w:rsidR="00501331" w:rsidRPr="00721AAD" w:rsidRDefault="00501331" w:rsidP="00721AAD">
      <w:pPr>
        <w:tabs>
          <w:tab w:val="left" w:pos="1701"/>
        </w:tabs>
        <w:spacing w:line="360" w:lineRule="auto"/>
        <w:ind w:left="0" w:right="-6"/>
        <w:jc w:val="left"/>
        <w:rPr>
          <w:rFonts w:ascii="Arial" w:hAnsi="Arial" w:cs="Arial"/>
          <w:sz w:val="22"/>
          <w:szCs w:val="22"/>
        </w:rPr>
      </w:pPr>
      <w:r w:rsidRPr="00687796">
        <w:rPr>
          <w:rFonts w:ascii="Arial" w:hAnsi="Arial" w:cs="Arial"/>
          <w:b/>
          <w:sz w:val="22"/>
          <w:szCs w:val="22"/>
        </w:rPr>
        <w:t xml:space="preserve">Załącznik nr 5 </w:t>
      </w:r>
      <w:r w:rsidRPr="00687796">
        <w:rPr>
          <w:rFonts w:ascii="Arial" w:hAnsi="Arial" w:cs="Arial"/>
          <w:sz w:val="22"/>
          <w:szCs w:val="22"/>
        </w:rPr>
        <w:t xml:space="preserve">– </w:t>
      </w:r>
      <w:r w:rsidR="00687796" w:rsidRPr="00687796">
        <w:rPr>
          <w:rFonts w:ascii="Arial" w:hAnsi="Arial" w:cs="Arial"/>
          <w:sz w:val="22"/>
          <w:szCs w:val="22"/>
        </w:rPr>
        <w:t>Zobowiązanie</w:t>
      </w:r>
      <w:r w:rsidR="00687796" w:rsidRPr="00721AAD">
        <w:rPr>
          <w:rFonts w:ascii="Arial" w:hAnsi="Arial" w:cs="Arial"/>
          <w:sz w:val="22"/>
          <w:szCs w:val="22"/>
        </w:rPr>
        <w:t xml:space="preserve"> podmiotu udostępniającego zasoby</w:t>
      </w:r>
    </w:p>
    <w:p w14:paraId="4CBFEA64" w14:textId="6D178C25" w:rsidR="00C971F4" w:rsidRPr="00721AAD" w:rsidRDefault="00C971F4" w:rsidP="00721AAD">
      <w:pPr>
        <w:tabs>
          <w:tab w:val="left" w:pos="1701"/>
        </w:tabs>
        <w:spacing w:line="360" w:lineRule="auto"/>
        <w:ind w:left="0" w:right="-6"/>
        <w:jc w:val="left"/>
        <w:rPr>
          <w:rFonts w:ascii="Arial" w:hAnsi="Arial" w:cs="Arial"/>
          <w:i/>
          <w:sz w:val="22"/>
          <w:szCs w:val="22"/>
        </w:rPr>
      </w:pPr>
      <w:r w:rsidRPr="00721AAD">
        <w:rPr>
          <w:rFonts w:ascii="Arial" w:hAnsi="Arial" w:cs="Arial"/>
          <w:b/>
          <w:sz w:val="22"/>
          <w:szCs w:val="22"/>
        </w:rPr>
        <w:t xml:space="preserve">Załącznik nr </w:t>
      </w:r>
      <w:r w:rsidR="00501331" w:rsidRPr="00721AAD">
        <w:rPr>
          <w:rFonts w:ascii="Arial" w:hAnsi="Arial" w:cs="Arial"/>
          <w:b/>
          <w:sz w:val="22"/>
          <w:szCs w:val="22"/>
        </w:rPr>
        <w:t>6</w:t>
      </w:r>
      <w:r w:rsidRPr="00721AAD">
        <w:rPr>
          <w:rFonts w:ascii="Arial" w:hAnsi="Arial" w:cs="Arial"/>
          <w:sz w:val="22"/>
          <w:szCs w:val="22"/>
        </w:rPr>
        <w:t xml:space="preserve"> –</w:t>
      </w:r>
      <w:r w:rsidR="000D04A0" w:rsidRPr="00721AAD">
        <w:rPr>
          <w:rFonts w:ascii="Arial" w:hAnsi="Arial" w:cs="Arial"/>
          <w:sz w:val="22"/>
          <w:szCs w:val="22"/>
        </w:rPr>
        <w:t xml:space="preserve"> Formularz cenowy</w:t>
      </w:r>
    </w:p>
    <w:p w14:paraId="798FD804" w14:textId="705045AC" w:rsidR="00B8195F" w:rsidRPr="00721AAD" w:rsidRDefault="00C971F4" w:rsidP="00721AAD">
      <w:pPr>
        <w:tabs>
          <w:tab w:val="left" w:pos="1701"/>
        </w:tabs>
        <w:spacing w:line="360" w:lineRule="auto"/>
        <w:ind w:left="0" w:right="-6"/>
        <w:jc w:val="left"/>
        <w:rPr>
          <w:rFonts w:ascii="Arial" w:hAnsi="Arial" w:cs="Arial"/>
          <w:i/>
          <w:sz w:val="22"/>
          <w:szCs w:val="22"/>
        </w:rPr>
      </w:pPr>
      <w:r w:rsidRPr="00721AAD">
        <w:rPr>
          <w:rFonts w:ascii="Arial" w:hAnsi="Arial" w:cs="Arial"/>
          <w:b/>
          <w:sz w:val="22"/>
          <w:szCs w:val="22"/>
        </w:rPr>
        <w:t xml:space="preserve">Załącznik nr </w:t>
      </w:r>
      <w:r w:rsidR="00501331" w:rsidRPr="00721AAD">
        <w:rPr>
          <w:rFonts w:ascii="Arial" w:hAnsi="Arial" w:cs="Arial"/>
          <w:b/>
          <w:sz w:val="22"/>
          <w:szCs w:val="22"/>
        </w:rPr>
        <w:t>7</w:t>
      </w:r>
      <w:r w:rsidR="00B8195F" w:rsidRPr="00721AAD">
        <w:rPr>
          <w:rFonts w:ascii="Arial" w:hAnsi="Arial" w:cs="Arial"/>
          <w:sz w:val="22"/>
          <w:szCs w:val="22"/>
        </w:rPr>
        <w:t xml:space="preserve"> – Wzór Oświadczenia o niepodleganiu wykluczeniu z postępowania na podstawie art. 7 ust. 1 ustawy z dnia 13 kwietnia 2022 r. o szczególnych rozwiązaniach w</w:t>
      </w:r>
      <w:r w:rsidR="003264E2" w:rsidRPr="00721AAD">
        <w:rPr>
          <w:rFonts w:ascii="Arial" w:hAnsi="Arial" w:cs="Arial"/>
          <w:sz w:val="22"/>
          <w:szCs w:val="22"/>
        </w:rPr>
        <w:t> </w:t>
      </w:r>
      <w:r w:rsidR="00B8195F" w:rsidRPr="00721AAD">
        <w:rPr>
          <w:rFonts w:ascii="Arial" w:hAnsi="Arial" w:cs="Arial"/>
          <w:sz w:val="22"/>
          <w:szCs w:val="22"/>
        </w:rPr>
        <w:t xml:space="preserve">zakresie przeciwdziałania wspieraniu agresji na Ukrainę oraz służących ochronie bezpieczeństwa narodowego (Dz. U. </w:t>
      </w:r>
      <w:r w:rsidR="00465B8E" w:rsidRPr="00721AAD">
        <w:rPr>
          <w:rFonts w:ascii="Arial" w:hAnsi="Arial" w:cs="Arial"/>
          <w:sz w:val="22"/>
          <w:szCs w:val="22"/>
        </w:rPr>
        <w:t>z 202</w:t>
      </w:r>
      <w:r w:rsidR="00A84773" w:rsidRPr="00721AAD">
        <w:rPr>
          <w:rFonts w:ascii="Arial" w:hAnsi="Arial" w:cs="Arial"/>
          <w:sz w:val="22"/>
          <w:szCs w:val="22"/>
        </w:rPr>
        <w:t>4</w:t>
      </w:r>
      <w:r w:rsidR="00465B8E" w:rsidRPr="00721AAD">
        <w:rPr>
          <w:rFonts w:ascii="Arial" w:hAnsi="Arial" w:cs="Arial"/>
          <w:sz w:val="22"/>
          <w:szCs w:val="22"/>
        </w:rPr>
        <w:t xml:space="preserve"> </w:t>
      </w:r>
      <w:r w:rsidR="00B8195F" w:rsidRPr="00721AAD">
        <w:rPr>
          <w:rFonts w:ascii="Arial" w:hAnsi="Arial" w:cs="Arial"/>
          <w:sz w:val="22"/>
          <w:szCs w:val="22"/>
        </w:rPr>
        <w:t xml:space="preserve">poz. </w:t>
      </w:r>
      <w:r w:rsidR="00A84773" w:rsidRPr="00721AAD">
        <w:rPr>
          <w:rFonts w:ascii="Arial" w:hAnsi="Arial" w:cs="Arial"/>
          <w:sz w:val="22"/>
          <w:szCs w:val="22"/>
        </w:rPr>
        <w:t>507</w:t>
      </w:r>
      <w:r w:rsidR="00B8195F" w:rsidRPr="00721AAD">
        <w:rPr>
          <w:rFonts w:ascii="Arial" w:hAnsi="Arial" w:cs="Arial"/>
          <w:sz w:val="22"/>
          <w:szCs w:val="22"/>
        </w:rPr>
        <w:t>)</w:t>
      </w:r>
    </w:p>
    <w:p w14:paraId="30AC538B" w14:textId="307F7A49" w:rsidR="00A84773" w:rsidRPr="00721AAD" w:rsidRDefault="00A84773" w:rsidP="00721AAD">
      <w:pPr>
        <w:tabs>
          <w:tab w:val="left" w:pos="1701"/>
        </w:tabs>
        <w:spacing w:line="360" w:lineRule="auto"/>
        <w:ind w:left="0" w:right="-6"/>
        <w:jc w:val="left"/>
        <w:rPr>
          <w:rFonts w:ascii="Arial" w:hAnsi="Arial" w:cs="Arial"/>
          <w:sz w:val="22"/>
          <w:szCs w:val="22"/>
        </w:rPr>
      </w:pPr>
      <w:bookmarkStart w:id="51" w:name="_Hlk169789463"/>
      <w:r w:rsidRPr="00721AAD">
        <w:rPr>
          <w:rFonts w:ascii="Arial" w:hAnsi="Arial" w:cs="Arial"/>
          <w:b/>
          <w:bCs/>
          <w:sz w:val="22"/>
          <w:szCs w:val="22"/>
        </w:rPr>
        <w:t>Załącznik nr 8</w:t>
      </w:r>
      <w:r w:rsidRPr="00721AAD">
        <w:rPr>
          <w:rFonts w:ascii="Arial" w:hAnsi="Arial" w:cs="Arial"/>
          <w:sz w:val="22"/>
          <w:szCs w:val="22"/>
        </w:rPr>
        <w:t xml:space="preserve"> – </w:t>
      </w:r>
      <w:r w:rsidR="00517CF6" w:rsidRPr="00721AAD">
        <w:rPr>
          <w:rFonts w:ascii="Arial" w:hAnsi="Arial" w:cs="Arial"/>
          <w:sz w:val="22"/>
          <w:szCs w:val="22"/>
        </w:rPr>
        <w:t xml:space="preserve">Wykaz </w:t>
      </w:r>
      <w:bookmarkEnd w:id="51"/>
      <w:r w:rsidR="00517CF6" w:rsidRPr="00721AAD">
        <w:rPr>
          <w:rFonts w:ascii="Arial" w:hAnsi="Arial" w:cs="Arial"/>
          <w:sz w:val="22"/>
          <w:szCs w:val="22"/>
        </w:rPr>
        <w:t>zrealizowanych usług</w:t>
      </w:r>
    </w:p>
    <w:p w14:paraId="42DEA682" w14:textId="503BAC36" w:rsidR="004F591D" w:rsidRPr="00721AAD" w:rsidRDefault="004F591D" w:rsidP="00721AAD">
      <w:pPr>
        <w:tabs>
          <w:tab w:val="left" w:pos="1701"/>
        </w:tabs>
        <w:spacing w:line="360" w:lineRule="auto"/>
        <w:ind w:left="0" w:right="-6"/>
        <w:jc w:val="left"/>
        <w:rPr>
          <w:rFonts w:ascii="Arial" w:hAnsi="Arial" w:cs="Arial"/>
          <w:sz w:val="22"/>
          <w:szCs w:val="22"/>
        </w:rPr>
      </w:pPr>
      <w:r w:rsidRPr="00721AAD">
        <w:rPr>
          <w:rFonts w:ascii="Arial" w:hAnsi="Arial" w:cs="Arial"/>
          <w:b/>
          <w:bCs/>
          <w:sz w:val="22"/>
          <w:szCs w:val="22"/>
        </w:rPr>
        <w:t>Załącznik nr 9</w:t>
      </w:r>
      <w:r w:rsidRPr="00721AAD">
        <w:rPr>
          <w:rFonts w:ascii="Arial" w:hAnsi="Arial" w:cs="Arial"/>
          <w:sz w:val="22"/>
          <w:szCs w:val="22"/>
        </w:rPr>
        <w:t xml:space="preserve"> –</w:t>
      </w:r>
      <w:r w:rsidR="009459BB" w:rsidRPr="00721AAD">
        <w:rPr>
          <w:rFonts w:ascii="Arial" w:hAnsi="Arial" w:cs="Arial"/>
          <w:sz w:val="22"/>
          <w:szCs w:val="22"/>
        </w:rPr>
        <w:t xml:space="preserve"> </w:t>
      </w:r>
      <w:r w:rsidR="003F220C" w:rsidRPr="00721AAD">
        <w:rPr>
          <w:rFonts w:ascii="Arial" w:hAnsi="Arial" w:cs="Arial"/>
          <w:sz w:val="22"/>
          <w:szCs w:val="22"/>
        </w:rPr>
        <w:t xml:space="preserve">Potencjał kadrowy </w:t>
      </w:r>
    </w:p>
    <w:p w14:paraId="1E5EFB8E" w14:textId="77777777" w:rsidR="00B8195F" w:rsidRPr="00721AAD" w:rsidRDefault="00B8195F" w:rsidP="00721AAD">
      <w:pPr>
        <w:spacing w:line="360" w:lineRule="auto"/>
        <w:ind w:left="0"/>
        <w:jc w:val="left"/>
        <w:rPr>
          <w:rFonts w:ascii="Arial" w:hAnsi="Arial" w:cs="Arial"/>
          <w:sz w:val="22"/>
          <w:szCs w:val="22"/>
        </w:rPr>
      </w:pPr>
    </w:p>
    <w:sectPr w:rsidR="00B8195F" w:rsidRPr="00721AAD" w:rsidSect="009C2D7A">
      <w:headerReference w:type="default" r:id="rId15"/>
      <w:footerReference w:type="default" r:id="rId1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DE1FF" w14:textId="77777777" w:rsidR="00FA6D23" w:rsidRDefault="00FA6D23" w:rsidP="00B8195F">
      <w:r>
        <w:separator/>
      </w:r>
    </w:p>
  </w:endnote>
  <w:endnote w:type="continuationSeparator" w:id="0">
    <w:p w14:paraId="7F551593" w14:textId="77777777" w:rsidR="00FA6D23" w:rsidRDefault="00FA6D23" w:rsidP="00B8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789065"/>
      <w:docPartObj>
        <w:docPartGallery w:val="Page Numbers (Bottom of Page)"/>
        <w:docPartUnique/>
      </w:docPartObj>
    </w:sdtPr>
    <w:sdtEndPr>
      <w:rPr>
        <w:rFonts w:ascii="Arial" w:hAnsi="Arial" w:cs="Arial"/>
        <w:sz w:val="22"/>
        <w:szCs w:val="22"/>
      </w:rPr>
    </w:sdtEndPr>
    <w:sdtContent>
      <w:p w14:paraId="61C118C1" w14:textId="2ED2445D" w:rsidR="0029253D" w:rsidRPr="002B484E" w:rsidRDefault="0029253D">
        <w:pPr>
          <w:pStyle w:val="Stopka"/>
          <w:jc w:val="right"/>
          <w:rPr>
            <w:rFonts w:ascii="Arial" w:hAnsi="Arial" w:cs="Arial"/>
            <w:sz w:val="22"/>
            <w:szCs w:val="22"/>
          </w:rPr>
        </w:pPr>
        <w:r w:rsidRPr="002B484E">
          <w:rPr>
            <w:rFonts w:ascii="Arial" w:hAnsi="Arial" w:cs="Arial"/>
            <w:sz w:val="22"/>
            <w:szCs w:val="22"/>
          </w:rPr>
          <w:fldChar w:fldCharType="begin"/>
        </w:r>
        <w:r w:rsidRPr="002B484E">
          <w:rPr>
            <w:rFonts w:ascii="Arial" w:hAnsi="Arial" w:cs="Arial"/>
            <w:sz w:val="22"/>
            <w:szCs w:val="22"/>
          </w:rPr>
          <w:instrText>PAGE   \* MERGEFORMAT</w:instrText>
        </w:r>
        <w:r w:rsidRPr="002B484E">
          <w:rPr>
            <w:rFonts w:ascii="Arial" w:hAnsi="Arial" w:cs="Arial"/>
            <w:sz w:val="22"/>
            <w:szCs w:val="22"/>
          </w:rPr>
          <w:fldChar w:fldCharType="separate"/>
        </w:r>
        <w:r w:rsidR="00336A64">
          <w:rPr>
            <w:rFonts w:ascii="Arial" w:hAnsi="Arial" w:cs="Arial"/>
            <w:noProof/>
            <w:sz w:val="22"/>
            <w:szCs w:val="22"/>
          </w:rPr>
          <w:t>8</w:t>
        </w:r>
        <w:r w:rsidRPr="002B484E">
          <w:rPr>
            <w:rFonts w:ascii="Arial" w:hAnsi="Arial" w:cs="Arial"/>
            <w:sz w:val="22"/>
            <w:szCs w:val="22"/>
          </w:rPr>
          <w:fldChar w:fldCharType="end"/>
        </w:r>
      </w:p>
    </w:sdtContent>
  </w:sdt>
  <w:p w14:paraId="47DF876E" w14:textId="77777777" w:rsidR="0029253D" w:rsidRDefault="002925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7CF37" w14:textId="77777777" w:rsidR="00FA6D23" w:rsidRDefault="00FA6D23" w:rsidP="00B8195F">
      <w:r>
        <w:separator/>
      </w:r>
    </w:p>
  </w:footnote>
  <w:footnote w:type="continuationSeparator" w:id="0">
    <w:p w14:paraId="37B76901" w14:textId="77777777" w:rsidR="00FA6D23" w:rsidRDefault="00FA6D23" w:rsidP="00B8195F">
      <w:r>
        <w:continuationSeparator/>
      </w:r>
    </w:p>
  </w:footnote>
  <w:footnote w:id="1">
    <w:p w14:paraId="183D3BC7" w14:textId="77777777" w:rsidR="00061B7A" w:rsidRPr="001F12FB" w:rsidRDefault="00061B7A" w:rsidP="00061B7A">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48BB" w14:textId="0B33BC63" w:rsidR="00AA0D6B" w:rsidRPr="00C60975" w:rsidRDefault="009C2D7A" w:rsidP="00C60975">
    <w:pPr>
      <w:spacing w:line="276" w:lineRule="auto"/>
      <w:ind w:left="0"/>
      <w:jc w:val="center"/>
      <w:rPr>
        <w:rFonts w:ascii="Arial" w:hAnsi="Arial" w:cs="Arial"/>
        <w:b/>
        <w:bCs/>
        <w:sz w:val="16"/>
        <w:szCs w:val="16"/>
      </w:rPr>
    </w:pPr>
    <w:r w:rsidRPr="00C60975">
      <w:rPr>
        <w:rFonts w:ascii="Arial" w:hAnsi="Arial" w:cs="Arial"/>
        <w:sz w:val="16"/>
        <w:szCs w:val="16"/>
      </w:rPr>
      <w:t xml:space="preserve">Specyfikacja Warunków Zamówienia pn.: </w:t>
    </w:r>
  </w:p>
  <w:p w14:paraId="0C70667D" w14:textId="735CED98" w:rsidR="00AA0D6B" w:rsidRPr="00C60975" w:rsidRDefault="00AA0D6B" w:rsidP="00C60975">
    <w:pPr>
      <w:spacing w:line="276" w:lineRule="auto"/>
      <w:ind w:left="0"/>
      <w:jc w:val="center"/>
      <w:rPr>
        <w:rFonts w:ascii="Arial" w:hAnsi="Arial" w:cs="Arial"/>
        <w:sz w:val="16"/>
        <w:szCs w:val="16"/>
      </w:rPr>
    </w:pPr>
    <w:r w:rsidRPr="00C60975">
      <w:rPr>
        <w:rFonts w:ascii="Arial" w:hAnsi="Arial" w:cs="Arial"/>
        <w:sz w:val="16"/>
        <w:szCs w:val="16"/>
      </w:rPr>
      <w:t>„</w:t>
    </w:r>
    <w:r w:rsidR="00065548" w:rsidRPr="00065548">
      <w:rPr>
        <w:rFonts w:ascii="Arial" w:hAnsi="Arial" w:cs="Arial"/>
        <w:sz w:val="16"/>
        <w:szCs w:val="16"/>
      </w:rPr>
      <w:t>Wykonanie ekspertyzy dotyczącej przyczyn napływu wód gruntowych i opadowych przez dylatacje i ściany szczelinowe Dworca Łódź Fabryczna oraz tunelu wraz ze wskazaniem działań naprawczych</w:t>
    </w:r>
    <w:r w:rsidRPr="00C60975">
      <w:rPr>
        <w:rFonts w:ascii="Arial" w:hAnsi="Arial" w:cs="Arial"/>
        <w:sz w:val="16"/>
        <w:szCs w:val="16"/>
      </w:rPr>
      <w:t>”</w:t>
    </w:r>
  </w:p>
  <w:p w14:paraId="4E105941" w14:textId="03AFD1A1" w:rsidR="009C2D7A" w:rsidRPr="00213078" w:rsidRDefault="009C2D7A" w:rsidP="009C2D7A">
    <w:pPr>
      <w:pStyle w:val="Default"/>
      <w:jc w:val="center"/>
      <w:rPr>
        <w:sz w:val="16"/>
        <w:szCs w:val="16"/>
      </w:rPr>
    </w:pPr>
  </w:p>
  <w:p w14:paraId="7A818080" w14:textId="77777777" w:rsidR="009C2D7A" w:rsidRDefault="009C2D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19"/>
    <w:multiLevelType w:val="multilevel"/>
    <w:tmpl w:val="06D2F482"/>
    <w:lvl w:ilvl="0">
      <w:start w:val="2"/>
      <w:numFmt w:val="decimal"/>
      <w:lvlText w:val="%1."/>
      <w:lvlJc w:val="left"/>
      <w:pPr>
        <w:ind w:left="502"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D"/>
    <w:multiLevelType w:val="multilevel"/>
    <w:tmpl w:val="88B86280"/>
    <w:name w:val="WW8Num47"/>
    <w:lvl w:ilvl="0">
      <w:start w:val="1"/>
      <w:numFmt w:val="decimal"/>
      <w:lvlText w:val="%1)"/>
      <w:lvlJc w:val="left"/>
      <w:pPr>
        <w:tabs>
          <w:tab w:val="num" w:pos="8747"/>
        </w:tabs>
      </w:pPr>
      <w:rPr>
        <w:i w:val="0"/>
        <w:sz w:val="22"/>
        <w:szCs w:val="22"/>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6"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B2F60"/>
    <w:multiLevelType w:val="hybridMultilevel"/>
    <w:tmpl w:val="85E6605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CB626F"/>
    <w:multiLevelType w:val="multilevel"/>
    <w:tmpl w:val="8A38FB08"/>
    <w:lvl w:ilvl="0">
      <w:start w:val="1"/>
      <w:numFmt w:val="decimal"/>
      <w:lvlText w:val="%1."/>
      <w:lvlJc w:val="left"/>
      <w:pPr>
        <w:tabs>
          <w:tab w:val="num" w:pos="2422"/>
        </w:tabs>
        <w:ind w:left="0" w:firstLine="0"/>
      </w:pPr>
      <w:rPr>
        <w:rFonts w:ascii="Arial" w:hAnsi="Arial" w:cs="Arial" w:hint="default"/>
        <w:b w:val="0"/>
        <w:bCs/>
        <w:i w:val="0"/>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15"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7C4A7B"/>
    <w:multiLevelType w:val="hybridMultilevel"/>
    <w:tmpl w:val="855CB162"/>
    <w:lvl w:ilvl="0" w:tplc="4B9C1658">
      <w:start w:val="1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09F5BB0"/>
    <w:multiLevelType w:val="hybridMultilevel"/>
    <w:tmpl w:val="69C8AB9C"/>
    <w:lvl w:ilvl="0" w:tplc="772893D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0" w15:restartNumberingAfterBreak="0">
    <w:nsid w:val="1B263F3B"/>
    <w:multiLevelType w:val="multilevel"/>
    <w:tmpl w:val="99DC24C4"/>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6D0180"/>
    <w:multiLevelType w:val="hybridMultilevel"/>
    <w:tmpl w:val="5BCE74DA"/>
    <w:lvl w:ilvl="0" w:tplc="04150001">
      <w:start w:val="1"/>
      <w:numFmt w:val="bullet"/>
      <w:lvlText w:val=""/>
      <w:lvlJc w:val="left"/>
      <w:pPr>
        <w:ind w:left="1080" w:hanging="7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BB8530C">
      <w:start w:val="2"/>
      <w:numFmt w:val="decimal"/>
      <w:lvlText w:val="%4."/>
      <w:lvlJc w:val="left"/>
      <w:pPr>
        <w:ind w:left="360" w:hanging="360"/>
      </w:pPr>
      <w:rPr>
        <w:rFonts w:cs="Times New Roman" w:hint="default"/>
        <w:b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2BD4AC56">
      <w:start w:val="1"/>
      <w:numFmt w:val="decimal"/>
      <w:lvlText w:val="%7."/>
      <w:lvlJc w:val="left"/>
      <w:pPr>
        <w:ind w:left="5040" w:hanging="360"/>
      </w:pPr>
      <w:rPr>
        <w:rFonts w:cs="Times New Roman"/>
        <w:color w:val="auto"/>
        <w:sz w:val="22"/>
        <w:szCs w:val="22"/>
      </w:rPr>
    </w:lvl>
    <w:lvl w:ilvl="7" w:tplc="04150019">
      <w:start w:val="1"/>
      <w:numFmt w:val="lowerLetter"/>
      <w:lvlText w:val="%8."/>
      <w:lvlJc w:val="left"/>
      <w:pPr>
        <w:ind w:left="192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6B871FD"/>
    <w:multiLevelType w:val="hybridMultilevel"/>
    <w:tmpl w:val="637E5F12"/>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37C00948"/>
    <w:multiLevelType w:val="multilevel"/>
    <w:tmpl w:val="6ACA64BE"/>
    <w:lvl w:ilvl="0">
      <w:start w:val="1"/>
      <w:numFmt w:val="decimal"/>
      <w:lvlText w:val="%1)"/>
      <w:lvlJc w:val="left"/>
      <w:pPr>
        <w:tabs>
          <w:tab w:val="num" w:pos="2509"/>
        </w:tabs>
        <w:ind w:left="0" w:firstLine="0"/>
      </w:pPr>
      <w:rPr>
        <w:i w:val="0"/>
        <w:sz w:val="22"/>
        <w:szCs w:val="22"/>
      </w:rPr>
    </w:lvl>
    <w:lvl w:ilvl="1">
      <w:start w:val="1"/>
      <w:numFmt w:val="lowerLetter"/>
      <w:lvlText w:val="%2."/>
      <w:lvlJc w:val="left"/>
      <w:pPr>
        <w:tabs>
          <w:tab w:val="num" w:pos="1880"/>
        </w:tabs>
        <w:ind w:left="1880" w:hanging="360"/>
      </w:pPr>
    </w:lvl>
    <w:lvl w:ilvl="2">
      <w:start w:val="1"/>
      <w:numFmt w:val="lowerLetter"/>
      <w:lvlText w:val="%3)"/>
      <w:lvlJc w:val="right"/>
      <w:pPr>
        <w:tabs>
          <w:tab w:val="num" w:pos="2600"/>
        </w:tabs>
        <w:ind w:left="2600" w:hanging="180"/>
      </w:pPr>
      <w:rPr>
        <w:rFonts w:ascii="Arial" w:eastAsia="Batang" w:hAnsi="Arial" w:cs="Arial"/>
      </w:rPr>
    </w:lvl>
    <w:lvl w:ilvl="3">
      <w:start w:val="1"/>
      <w:numFmt w:val="decimal"/>
      <w:lvlText w:val="%4."/>
      <w:lvlJc w:val="left"/>
      <w:pPr>
        <w:tabs>
          <w:tab w:val="num" w:pos="3320"/>
        </w:tabs>
        <w:ind w:left="3320" w:hanging="360"/>
      </w:pPr>
    </w:lvl>
    <w:lvl w:ilvl="4">
      <w:start w:val="1"/>
      <w:numFmt w:val="lowerLetter"/>
      <w:lvlText w:val="%5."/>
      <w:lvlJc w:val="left"/>
      <w:pPr>
        <w:tabs>
          <w:tab w:val="num" w:pos="4040"/>
        </w:tabs>
        <w:ind w:left="4040" w:hanging="360"/>
      </w:pPr>
    </w:lvl>
    <w:lvl w:ilvl="5">
      <w:start w:val="1"/>
      <w:numFmt w:val="lowerRoman"/>
      <w:lvlText w:val="%6."/>
      <w:lvlJc w:val="right"/>
      <w:pPr>
        <w:tabs>
          <w:tab w:val="num" w:pos="4760"/>
        </w:tabs>
        <w:ind w:left="4760" w:hanging="180"/>
      </w:pPr>
    </w:lvl>
    <w:lvl w:ilvl="6">
      <w:start w:val="1"/>
      <w:numFmt w:val="decimal"/>
      <w:lvlText w:val="%7."/>
      <w:lvlJc w:val="left"/>
      <w:pPr>
        <w:tabs>
          <w:tab w:val="num" w:pos="5480"/>
        </w:tabs>
        <w:ind w:left="5480" w:hanging="360"/>
      </w:pPr>
    </w:lvl>
    <w:lvl w:ilvl="7">
      <w:start w:val="1"/>
      <w:numFmt w:val="lowerLetter"/>
      <w:lvlText w:val="%8."/>
      <w:lvlJc w:val="left"/>
      <w:pPr>
        <w:tabs>
          <w:tab w:val="num" w:pos="6200"/>
        </w:tabs>
        <w:ind w:left="6200" w:hanging="360"/>
      </w:pPr>
    </w:lvl>
    <w:lvl w:ilvl="8">
      <w:start w:val="1"/>
      <w:numFmt w:val="lowerRoman"/>
      <w:lvlText w:val="%9."/>
      <w:lvlJc w:val="right"/>
      <w:pPr>
        <w:tabs>
          <w:tab w:val="num" w:pos="6920"/>
        </w:tabs>
        <w:ind w:left="6920" w:hanging="180"/>
      </w:pPr>
    </w:lvl>
  </w:abstractNum>
  <w:abstractNum w:abstractNumId="28"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F944F6E"/>
    <w:multiLevelType w:val="hybridMultilevel"/>
    <w:tmpl w:val="7108BF0A"/>
    <w:lvl w:ilvl="0" w:tplc="0415000F">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89C4045"/>
    <w:multiLevelType w:val="hybridMultilevel"/>
    <w:tmpl w:val="928A4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C8A1F70"/>
    <w:multiLevelType w:val="singleLevel"/>
    <w:tmpl w:val="00000003"/>
    <w:lvl w:ilvl="0">
      <w:start w:val="1"/>
      <w:numFmt w:val="decimal"/>
      <w:lvlText w:val="%1."/>
      <w:lvlJc w:val="left"/>
      <w:pPr>
        <w:tabs>
          <w:tab w:val="num" w:pos="1800"/>
        </w:tabs>
      </w:pPr>
    </w:lvl>
  </w:abstractNum>
  <w:abstractNum w:abstractNumId="36"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3A7993"/>
    <w:multiLevelType w:val="hybridMultilevel"/>
    <w:tmpl w:val="AB045D1E"/>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8"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41" w15:restartNumberingAfterBreak="0">
    <w:nsid w:val="6296710E"/>
    <w:multiLevelType w:val="hybridMultilevel"/>
    <w:tmpl w:val="12F24192"/>
    <w:lvl w:ilvl="0" w:tplc="E22C4310">
      <w:start w:val="4"/>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1214F"/>
    <w:multiLevelType w:val="hybridMultilevel"/>
    <w:tmpl w:val="660895DE"/>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047AC"/>
    <w:multiLevelType w:val="hybridMultilevel"/>
    <w:tmpl w:val="637E5F1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866369F"/>
    <w:multiLevelType w:val="hybridMultilevel"/>
    <w:tmpl w:val="790C4886"/>
    <w:name w:val="WW8Num322"/>
    <w:lvl w:ilvl="0" w:tplc="DB0C092E">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C72791F"/>
    <w:multiLevelType w:val="hybridMultilevel"/>
    <w:tmpl w:val="5B9A8D4C"/>
    <w:name w:val="WW8Num32"/>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6069380">
    <w:abstractNumId w:val="49"/>
  </w:num>
  <w:num w:numId="2" w16cid:durableId="1901791613">
    <w:abstractNumId w:val="28"/>
  </w:num>
  <w:num w:numId="3" w16cid:durableId="550657845">
    <w:abstractNumId w:val="43"/>
  </w:num>
  <w:num w:numId="4" w16cid:durableId="1209957719">
    <w:abstractNumId w:val="2"/>
  </w:num>
  <w:num w:numId="5" w16cid:durableId="1582368024">
    <w:abstractNumId w:val="4"/>
  </w:num>
  <w:num w:numId="6" w16cid:durableId="529222121">
    <w:abstractNumId w:val="11"/>
  </w:num>
  <w:num w:numId="7" w16cid:durableId="261954881">
    <w:abstractNumId w:val="38"/>
  </w:num>
  <w:num w:numId="8" w16cid:durableId="330644604">
    <w:abstractNumId w:val="3"/>
  </w:num>
  <w:num w:numId="9" w16cid:durableId="1055736746">
    <w:abstractNumId w:val="5"/>
  </w:num>
  <w:num w:numId="10" w16cid:durableId="198596002">
    <w:abstractNumId w:val="37"/>
  </w:num>
  <w:num w:numId="11" w16cid:durableId="822353522">
    <w:abstractNumId w:val="18"/>
  </w:num>
  <w:num w:numId="12" w16cid:durableId="1790926970">
    <w:abstractNumId w:val="7"/>
  </w:num>
  <w:num w:numId="13" w16cid:durableId="1657683197">
    <w:abstractNumId w:val="14"/>
  </w:num>
  <w:num w:numId="14" w16cid:durableId="1452475068">
    <w:abstractNumId w:val="24"/>
  </w:num>
  <w:num w:numId="15" w16cid:durableId="141773790">
    <w:abstractNumId w:val="16"/>
  </w:num>
  <w:num w:numId="16" w16cid:durableId="641497250">
    <w:abstractNumId w:val="17"/>
  </w:num>
  <w:num w:numId="17" w16cid:durableId="1314675282">
    <w:abstractNumId w:val="48"/>
  </w:num>
  <w:num w:numId="18" w16cid:durableId="1743142946">
    <w:abstractNumId w:val="1"/>
  </w:num>
  <w:num w:numId="19" w16cid:durableId="592205668">
    <w:abstractNumId w:val="0"/>
  </w:num>
  <w:num w:numId="20" w16cid:durableId="135924889">
    <w:abstractNumId w:val="13"/>
  </w:num>
  <w:num w:numId="21" w16cid:durableId="1721436521">
    <w:abstractNumId w:val="35"/>
  </w:num>
  <w:num w:numId="22" w16cid:durableId="1676111194">
    <w:abstractNumId w:val="22"/>
  </w:num>
  <w:num w:numId="23" w16cid:durableId="1896886884">
    <w:abstractNumId w:val="39"/>
  </w:num>
  <w:num w:numId="24" w16cid:durableId="1070229558">
    <w:abstractNumId w:val="40"/>
  </w:num>
  <w:num w:numId="25" w16cid:durableId="2101834416">
    <w:abstractNumId w:val="36"/>
  </w:num>
  <w:num w:numId="26" w16cid:durableId="134883213">
    <w:abstractNumId w:val="29"/>
  </w:num>
  <w:num w:numId="27" w16cid:durableId="200244800">
    <w:abstractNumId w:val="42"/>
  </w:num>
  <w:num w:numId="28" w16cid:durableId="1445348312">
    <w:abstractNumId w:val="32"/>
  </w:num>
  <w:num w:numId="29" w16cid:durableId="19515486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1523839">
    <w:abstractNumId w:val="12"/>
  </w:num>
  <w:num w:numId="31" w16cid:durableId="74399098">
    <w:abstractNumId w:val="8"/>
  </w:num>
  <w:num w:numId="32" w16cid:durableId="18632834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9150440">
    <w:abstractNumId w:val="9"/>
  </w:num>
  <w:num w:numId="34" w16cid:durableId="952128195">
    <w:abstractNumId w:val="23"/>
  </w:num>
  <w:num w:numId="35" w16cid:durableId="1341664945">
    <w:abstractNumId w:val="6"/>
  </w:num>
  <w:num w:numId="36" w16cid:durableId="1970159928">
    <w:abstractNumId w:val="41"/>
  </w:num>
  <w:num w:numId="37" w16cid:durableId="335350141">
    <w:abstractNumId w:val="27"/>
  </w:num>
  <w:num w:numId="38" w16cid:durableId="989596678">
    <w:abstractNumId w:val="21"/>
  </w:num>
  <w:num w:numId="39" w16cid:durableId="2084252247">
    <w:abstractNumId w:val="34"/>
  </w:num>
  <w:num w:numId="40" w16cid:durableId="543299899">
    <w:abstractNumId w:val="45"/>
  </w:num>
  <w:num w:numId="41" w16cid:durableId="1897887625">
    <w:abstractNumId w:val="15"/>
  </w:num>
  <w:num w:numId="42" w16cid:durableId="1695888770">
    <w:abstractNumId w:val="25"/>
  </w:num>
  <w:num w:numId="43" w16cid:durableId="2104447123">
    <w:abstractNumId w:val="20"/>
  </w:num>
  <w:num w:numId="44" w16cid:durableId="773861396">
    <w:abstractNumId w:val="30"/>
  </w:num>
  <w:num w:numId="45" w16cid:durableId="611980603">
    <w:abstractNumId w:val="33"/>
  </w:num>
  <w:num w:numId="46" w16cid:durableId="1061632652">
    <w:abstractNumId w:val="47"/>
  </w:num>
  <w:num w:numId="47" w16cid:durableId="749809401">
    <w:abstractNumId w:val="44"/>
  </w:num>
  <w:num w:numId="48" w16cid:durableId="338822830">
    <w:abstractNumId w:val="26"/>
  </w:num>
  <w:num w:numId="49" w16cid:durableId="8435454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28673529">
    <w:abstractNumId w:val="19"/>
  </w:num>
  <w:num w:numId="51" w16cid:durableId="3200864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39F"/>
    <w:rsid w:val="0000130B"/>
    <w:rsid w:val="00011EE3"/>
    <w:rsid w:val="0001246F"/>
    <w:rsid w:val="00015F41"/>
    <w:rsid w:val="0002438E"/>
    <w:rsid w:val="000573A1"/>
    <w:rsid w:val="00061B7A"/>
    <w:rsid w:val="000623B6"/>
    <w:rsid w:val="00065548"/>
    <w:rsid w:val="00066929"/>
    <w:rsid w:val="00096D33"/>
    <w:rsid w:val="000A5E74"/>
    <w:rsid w:val="000A61C1"/>
    <w:rsid w:val="000A6AFE"/>
    <w:rsid w:val="000B3F99"/>
    <w:rsid w:val="000C017F"/>
    <w:rsid w:val="000C259F"/>
    <w:rsid w:val="000D04A0"/>
    <w:rsid w:val="000F18DB"/>
    <w:rsid w:val="00101B52"/>
    <w:rsid w:val="00112C57"/>
    <w:rsid w:val="001364CF"/>
    <w:rsid w:val="00143410"/>
    <w:rsid w:val="00145690"/>
    <w:rsid w:val="00147304"/>
    <w:rsid w:val="00147516"/>
    <w:rsid w:val="00151026"/>
    <w:rsid w:val="001575DB"/>
    <w:rsid w:val="00160668"/>
    <w:rsid w:val="00164B49"/>
    <w:rsid w:val="00166506"/>
    <w:rsid w:val="00176DB4"/>
    <w:rsid w:val="00182C4D"/>
    <w:rsid w:val="00183E12"/>
    <w:rsid w:val="00184758"/>
    <w:rsid w:val="001901A5"/>
    <w:rsid w:val="001922D5"/>
    <w:rsid w:val="00194191"/>
    <w:rsid w:val="00194D31"/>
    <w:rsid w:val="001A0BB4"/>
    <w:rsid w:val="001B073A"/>
    <w:rsid w:val="001C6F15"/>
    <w:rsid w:val="001D55B2"/>
    <w:rsid w:val="001D649E"/>
    <w:rsid w:val="001E2212"/>
    <w:rsid w:val="001E64CE"/>
    <w:rsid w:val="002020F8"/>
    <w:rsid w:val="002065F7"/>
    <w:rsid w:val="00211DCB"/>
    <w:rsid w:val="00215CC7"/>
    <w:rsid w:val="002177E7"/>
    <w:rsid w:val="00221891"/>
    <w:rsid w:val="00222C21"/>
    <w:rsid w:val="00250AF5"/>
    <w:rsid w:val="0025113B"/>
    <w:rsid w:val="00261476"/>
    <w:rsid w:val="002835D4"/>
    <w:rsid w:val="00285C90"/>
    <w:rsid w:val="00291AD9"/>
    <w:rsid w:val="0029253D"/>
    <w:rsid w:val="00292D9C"/>
    <w:rsid w:val="00293927"/>
    <w:rsid w:val="002956DF"/>
    <w:rsid w:val="002A1470"/>
    <w:rsid w:val="002A501C"/>
    <w:rsid w:val="002B0B66"/>
    <w:rsid w:val="002B484E"/>
    <w:rsid w:val="002B62CC"/>
    <w:rsid w:val="002C0BD7"/>
    <w:rsid w:val="002C20AB"/>
    <w:rsid w:val="002D5223"/>
    <w:rsid w:val="002E5C41"/>
    <w:rsid w:val="002F0ADF"/>
    <w:rsid w:val="002F0F7B"/>
    <w:rsid w:val="002F1E22"/>
    <w:rsid w:val="002F6859"/>
    <w:rsid w:val="00314B0B"/>
    <w:rsid w:val="00315528"/>
    <w:rsid w:val="00320817"/>
    <w:rsid w:val="003264E2"/>
    <w:rsid w:val="00336A64"/>
    <w:rsid w:val="003403DB"/>
    <w:rsid w:val="00340E4E"/>
    <w:rsid w:val="003449E1"/>
    <w:rsid w:val="003502AD"/>
    <w:rsid w:val="00357ADE"/>
    <w:rsid w:val="003607BB"/>
    <w:rsid w:val="00362B0A"/>
    <w:rsid w:val="0036508B"/>
    <w:rsid w:val="00370533"/>
    <w:rsid w:val="00374936"/>
    <w:rsid w:val="00381133"/>
    <w:rsid w:val="003B5CFF"/>
    <w:rsid w:val="003C1BD3"/>
    <w:rsid w:val="003D319F"/>
    <w:rsid w:val="003E2879"/>
    <w:rsid w:val="003E7548"/>
    <w:rsid w:val="003F1EC6"/>
    <w:rsid w:val="003F220C"/>
    <w:rsid w:val="003F4CE5"/>
    <w:rsid w:val="004023E7"/>
    <w:rsid w:val="00403D8E"/>
    <w:rsid w:val="00410757"/>
    <w:rsid w:val="00411E43"/>
    <w:rsid w:val="00420A82"/>
    <w:rsid w:val="00446C2C"/>
    <w:rsid w:val="00452A3A"/>
    <w:rsid w:val="00454154"/>
    <w:rsid w:val="0046172F"/>
    <w:rsid w:val="00463D64"/>
    <w:rsid w:val="00465B8E"/>
    <w:rsid w:val="004871E2"/>
    <w:rsid w:val="004A23AE"/>
    <w:rsid w:val="004C4DCC"/>
    <w:rsid w:val="004C7120"/>
    <w:rsid w:val="004C760E"/>
    <w:rsid w:val="004D2278"/>
    <w:rsid w:val="004D69A4"/>
    <w:rsid w:val="004F20C7"/>
    <w:rsid w:val="004F45FF"/>
    <w:rsid w:val="004F591D"/>
    <w:rsid w:val="004F5BC5"/>
    <w:rsid w:val="00501331"/>
    <w:rsid w:val="0050552F"/>
    <w:rsid w:val="00517CF6"/>
    <w:rsid w:val="00521740"/>
    <w:rsid w:val="00524FD0"/>
    <w:rsid w:val="00533BFF"/>
    <w:rsid w:val="00535000"/>
    <w:rsid w:val="005365B3"/>
    <w:rsid w:val="00536DFF"/>
    <w:rsid w:val="00541E19"/>
    <w:rsid w:val="00553602"/>
    <w:rsid w:val="00553958"/>
    <w:rsid w:val="00563B49"/>
    <w:rsid w:val="00567251"/>
    <w:rsid w:val="00572A89"/>
    <w:rsid w:val="005771AF"/>
    <w:rsid w:val="00580C91"/>
    <w:rsid w:val="005826D0"/>
    <w:rsid w:val="00594F63"/>
    <w:rsid w:val="00597ED5"/>
    <w:rsid w:val="005A4871"/>
    <w:rsid w:val="005A6DEA"/>
    <w:rsid w:val="005B30BB"/>
    <w:rsid w:val="005B33EE"/>
    <w:rsid w:val="005B63BB"/>
    <w:rsid w:val="005C05AC"/>
    <w:rsid w:val="005C2533"/>
    <w:rsid w:val="005D56D2"/>
    <w:rsid w:val="005D5824"/>
    <w:rsid w:val="005D6114"/>
    <w:rsid w:val="005E0D34"/>
    <w:rsid w:val="005F27DB"/>
    <w:rsid w:val="005F2A0D"/>
    <w:rsid w:val="005F4D1A"/>
    <w:rsid w:val="00607AD0"/>
    <w:rsid w:val="00610149"/>
    <w:rsid w:val="006259C9"/>
    <w:rsid w:val="00626FF7"/>
    <w:rsid w:val="0063518A"/>
    <w:rsid w:val="006356FD"/>
    <w:rsid w:val="006372F9"/>
    <w:rsid w:val="0063776E"/>
    <w:rsid w:val="00645685"/>
    <w:rsid w:val="00655669"/>
    <w:rsid w:val="0066441C"/>
    <w:rsid w:val="0068350B"/>
    <w:rsid w:val="00687796"/>
    <w:rsid w:val="006904F0"/>
    <w:rsid w:val="0069290A"/>
    <w:rsid w:val="00694368"/>
    <w:rsid w:val="006B137C"/>
    <w:rsid w:val="006D6A36"/>
    <w:rsid w:val="006E00EA"/>
    <w:rsid w:val="006E3E37"/>
    <w:rsid w:val="006F425B"/>
    <w:rsid w:val="0071297D"/>
    <w:rsid w:val="00714915"/>
    <w:rsid w:val="007178E4"/>
    <w:rsid w:val="00721AAD"/>
    <w:rsid w:val="00725641"/>
    <w:rsid w:val="00730136"/>
    <w:rsid w:val="0073289E"/>
    <w:rsid w:val="0074550C"/>
    <w:rsid w:val="0074618E"/>
    <w:rsid w:val="00754479"/>
    <w:rsid w:val="00760E5C"/>
    <w:rsid w:val="00761EEC"/>
    <w:rsid w:val="00775A69"/>
    <w:rsid w:val="007929E5"/>
    <w:rsid w:val="007933E2"/>
    <w:rsid w:val="0079387B"/>
    <w:rsid w:val="00797521"/>
    <w:rsid w:val="007B14B7"/>
    <w:rsid w:val="007B2967"/>
    <w:rsid w:val="007B4F79"/>
    <w:rsid w:val="007D0F82"/>
    <w:rsid w:val="007D340D"/>
    <w:rsid w:val="007D3773"/>
    <w:rsid w:val="007D50C3"/>
    <w:rsid w:val="007F5543"/>
    <w:rsid w:val="008307E2"/>
    <w:rsid w:val="00837F68"/>
    <w:rsid w:val="0084195B"/>
    <w:rsid w:val="00847347"/>
    <w:rsid w:val="008569AB"/>
    <w:rsid w:val="00860197"/>
    <w:rsid w:val="00861292"/>
    <w:rsid w:val="008627F4"/>
    <w:rsid w:val="0087739F"/>
    <w:rsid w:val="00880927"/>
    <w:rsid w:val="00884B85"/>
    <w:rsid w:val="00892408"/>
    <w:rsid w:val="00895E1C"/>
    <w:rsid w:val="008B026A"/>
    <w:rsid w:val="008B0898"/>
    <w:rsid w:val="008B7AD6"/>
    <w:rsid w:val="008C2406"/>
    <w:rsid w:val="008E3ADF"/>
    <w:rsid w:val="00913125"/>
    <w:rsid w:val="00913AD9"/>
    <w:rsid w:val="009222E3"/>
    <w:rsid w:val="00923A45"/>
    <w:rsid w:val="00924386"/>
    <w:rsid w:val="00930009"/>
    <w:rsid w:val="00933657"/>
    <w:rsid w:val="00933E24"/>
    <w:rsid w:val="00934619"/>
    <w:rsid w:val="00942AB3"/>
    <w:rsid w:val="009459BB"/>
    <w:rsid w:val="009501E0"/>
    <w:rsid w:val="00961F74"/>
    <w:rsid w:val="00966535"/>
    <w:rsid w:val="009669A3"/>
    <w:rsid w:val="00973698"/>
    <w:rsid w:val="009843DB"/>
    <w:rsid w:val="00991EAB"/>
    <w:rsid w:val="00997043"/>
    <w:rsid w:val="009A31E2"/>
    <w:rsid w:val="009A7B0E"/>
    <w:rsid w:val="009A7FD5"/>
    <w:rsid w:val="009B0089"/>
    <w:rsid w:val="009B366F"/>
    <w:rsid w:val="009B4301"/>
    <w:rsid w:val="009C2D7A"/>
    <w:rsid w:val="009D01EF"/>
    <w:rsid w:val="009D4FD6"/>
    <w:rsid w:val="009D6B4E"/>
    <w:rsid w:val="009F6963"/>
    <w:rsid w:val="00A048C5"/>
    <w:rsid w:val="00A0799E"/>
    <w:rsid w:val="00A10BB8"/>
    <w:rsid w:val="00A13E25"/>
    <w:rsid w:val="00A26912"/>
    <w:rsid w:val="00A41A56"/>
    <w:rsid w:val="00A4308F"/>
    <w:rsid w:val="00A5582F"/>
    <w:rsid w:val="00A56A7F"/>
    <w:rsid w:val="00A84773"/>
    <w:rsid w:val="00A92FDE"/>
    <w:rsid w:val="00AA0D6B"/>
    <w:rsid w:val="00AA1A50"/>
    <w:rsid w:val="00AB5C18"/>
    <w:rsid w:val="00AB739F"/>
    <w:rsid w:val="00AB7C69"/>
    <w:rsid w:val="00AD3984"/>
    <w:rsid w:val="00AD79C7"/>
    <w:rsid w:val="00AE050D"/>
    <w:rsid w:val="00AE2DE6"/>
    <w:rsid w:val="00AF20ED"/>
    <w:rsid w:val="00AF2266"/>
    <w:rsid w:val="00AF685E"/>
    <w:rsid w:val="00B23EFD"/>
    <w:rsid w:val="00B306D3"/>
    <w:rsid w:val="00B32CAD"/>
    <w:rsid w:val="00B35AA5"/>
    <w:rsid w:val="00B558C2"/>
    <w:rsid w:val="00B5673B"/>
    <w:rsid w:val="00B6597D"/>
    <w:rsid w:val="00B707AC"/>
    <w:rsid w:val="00B73B2E"/>
    <w:rsid w:val="00B74675"/>
    <w:rsid w:val="00B8195F"/>
    <w:rsid w:val="00B95ED0"/>
    <w:rsid w:val="00BD00FE"/>
    <w:rsid w:val="00BD37AA"/>
    <w:rsid w:val="00C112F8"/>
    <w:rsid w:val="00C20B61"/>
    <w:rsid w:val="00C36399"/>
    <w:rsid w:val="00C5505E"/>
    <w:rsid w:val="00C56DF8"/>
    <w:rsid w:val="00C60975"/>
    <w:rsid w:val="00C60A57"/>
    <w:rsid w:val="00C61CE3"/>
    <w:rsid w:val="00C86AC4"/>
    <w:rsid w:val="00C93500"/>
    <w:rsid w:val="00C971F4"/>
    <w:rsid w:val="00CB1FFD"/>
    <w:rsid w:val="00CB3565"/>
    <w:rsid w:val="00CB4A20"/>
    <w:rsid w:val="00CC41AF"/>
    <w:rsid w:val="00CD2375"/>
    <w:rsid w:val="00CD39F8"/>
    <w:rsid w:val="00CD4EDF"/>
    <w:rsid w:val="00CE5605"/>
    <w:rsid w:val="00CE63BC"/>
    <w:rsid w:val="00CF1140"/>
    <w:rsid w:val="00CF2023"/>
    <w:rsid w:val="00D05CCE"/>
    <w:rsid w:val="00D06091"/>
    <w:rsid w:val="00D124FC"/>
    <w:rsid w:val="00D21331"/>
    <w:rsid w:val="00D21AD2"/>
    <w:rsid w:val="00D22E72"/>
    <w:rsid w:val="00D22FEC"/>
    <w:rsid w:val="00D31FD0"/>
    <w:rsid w:val="00D36CC8"/>
    <w:rsid w:val="00D42F91"/>
    <w:rsid w:val="00D45826"/>
    <w:rsid w:val="00D5045B"/>
    <w:rsid w:val="00D65EF2"/>
    <w:rsid w:val="00D87020"/>
    <w:rsid w:val="00DA12FC"/>
    <w:rsid w:val="00DA4F87"/>
    <w:rsid w:val="00DB1CCE"/>
    <w:rsid w:val="00DB25B1"/>
    <w:rsid w:val="00DC4324"/>
    <w:rsid w:val="00DC4409"/>
    <w:rsid w:val="00DC59FB"/>
    <w:rsid w:val="00DD55C7"/>
    <w:rsid w:val="00DD561A"/>
    <w:rsid w:val="00DD798C"/>
    <w:rsid w:val="00DE1138"/>
    <w:rsid w:val="00DE24E3"/>
    <w:rsid w:val="00DE2590"/>
    <w:rsid w:val="00DE5670"/>
    <w:rsid w:val="00DF02BE"/>
    <w:rsid w:val="00DF35DB"/>
    <w:rsid w:val="00E00027"/>
    <w:rsid w:val="00E036C6"/>
    <w:rsid w:val="00E11823"/>
    <w:rsid w:val="00E1799B"/>
    <w:rsid w:val="00E24526"/>
    <w:rsid w:val="00E266DA"/>
    <w:rsid w:val="00E40E7F"/>
    <w:rsid w:val="00E410FD"/>
    <w:rsid w:val="00E71489"/>
    <w:rsid w:val="00E718EA"/>
    <w:rsid w:val="00E73421"/>
    <w:rsid w:val="00E74C31"/>
    <w:rsid w:val="00E757C4"/>
    <w:rsid w:val="00E83B71"/>
    <w:rsid w:val="00E85E0F"/>
    <w:rsid w:val="00E90AF3"/>
    <w:rsid w:val="00E93FEF"/>
    <w:rsid w:val="00E964A8"/>
    <w:rsid w:val="00EC03A6"/>
    <w:rsid w:val="00EC2271"/>
    <w:rsid w:val="00EC4C17"/>
    <w:rsid w:val="00ED3010"/>
    <w:rsid w:val="00ED433D"/>
    <w:rsid w:val="00EE1CC2"/>
    <w:rsid w:val="00EE3076"/>
    <w:rsid w:val="00EE540A"/>
    <w:rsid w:val="00EF3986"/>
    <w:rsid w:val="00EF484F"/>
    <w:rsid w:val="00F05FA9"/>
    <w:rsid w:val="00F102AB"/>
    <w:rsid w:val="00F1136F"/>
    <w:rsid w:val="00F2353A"/>
    <w:rsid w:val="00F51F99"/>
    <w:rsid w:val="00F521BB"/>
    <w:rsid w:val="00F7217B"/>
    <w:rsid w:val="00F7646A"/>
    <w:rsid w:val="00F9218A"/>
    <w:rsid w:val="00F95454"/>
    <w:rsid w:val="00FA0DC8"/>
    <w:rsid w:val="00FA6499"/>
    <w:rsid w:val="00FA6D23"/>
    <w:rsid w:val="00FA7A24"/>
    <w:rsid w:val="00FC6876"/>
    <w:rsid w:val="00FD0BAC"/>
    <w:rsid w:val="00FD1EA1"/>
    <w:rsid w:val="00FE0DBF"/>
    <w:rsid w:val="00FE7034"/>
    <w:rsid w:val="00FF3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E6729"/>
  <w15:chartTrackingRefBased/>
  <w15:docId w15:val="{40EFF89E-1724-434A-9DF2-063972FD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39F"/>
    <w:pPr>
      <w:suppressAutoHyphens/>
      <w:spacing w:after="0" w:line="240" w:lineRule="auto"/>
      <w:ind w:left="1020"/>
      <w:jc w:val="both"/>
    </w:pPr>
    <w:rPr>
      <w:rFonts w:ascii="Times New Roman" w:eastAsia="Batang" w:hAnsi="Times New Roman" w:cs="Times New Roman"/>
      <w:sz w:val="24"/>
      <w:szCs w:val="24"/>
      <w:lang w:eastAsia="ar-SA"/>
    </w:rPr>
  </w:style>
  <w:style w:type="paragraph" w:styleId="Nagwek1">
    <w:name w:val="heading 1"/>
    <w:basedOn w:val="Normalny"/>
    <w:next w:val="Normalny"/>
    <w:link w:val="Nagwek1Znak"/>
    <w:uiPriority w:val="9"/>
    <w:qFormat/>
    <w:rsid w:val="00AB739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E63B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AB739F"/>
    <w:rPr>
      <w:color w:val="0000FF"/>
      <w:u w:val="single"/>
    </w:rPr>
  </w:style>
  <w:style w:type="paragraph" w:styleId="Spistreci1">
    <w:name w:val="toc 1"/>
    <w:basedOn w:val="Normalny"/>
    <w:next w:val="Normalny"/>
    <w:uiPriority w:val="39"/>
    <w:rsid w:val="00AB739F"/>
    <w:pPr>
      <w:spacing w:before="120" w:after="120"/>
      <w:ind w:left="0"/>
      <w:jc w:val="left"/>
    </w:pPr>
    <w:rPr>
      <w:rFonts w:asciiTheme="minorHAnsi" w:hAnsiTheme="minorHAnsi"/>
      <w:b/>
      <w:bCs/>
      <w:caps/>
      <w:sz w:val="20"/>
      <w:szCs w:val="20"/>
    </w:rPr>
  </w:style>
  <w:style w:type="character" w:customStyle="1" w:styleId="Nagwek1Znak">
    <w:name w:val="Nagłówek 1 Znak"/>
    <w:basedOn w:val="Domylnaczcionkaakapitu"/>
    <w:link w:val="Nagwek1"/>
    <w:uiPriority w:val="9"/>
    <w:rsid w:val="00AB739F"/>
    <w:rPr>
      <w:rFonts w:asciiTheme="majorHAnsi" w:eastAsiaTheme="majorEastAsia" w:hAnsiTheme="majorHAnsi" w:cstheme="majorBidi"/>
      <w:color w:val="2E74B5" w:themeColor="accent1" w:themeShade="BF"/>
      <w:sz w:val="32"/>
      <w:szCs w:val="32"/>
      <w:lang w:eastAsia="ar-SA"/>
    </w:rPr>
  </w:style>
  <w:style w:type="paragraph" w:styleId="Nagwekspisutreci">
    <w:name w:val="TOC Heading"/>
    <w:basedOn w:val="Nagwek1"/>
    <w:next w:val="Normalny"/>
    <w:uiPriority w:val="39"/>
    <w:unhideWhenUsed/>
    <w:qFormat/>
    <w:rsid w:val="00AB739F"/>
    <w:pPr>
      <w:keepNext w:val="0"/>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spacing w:before="0" w:line="259" w:lineRule="auto"/>
      <w:ind w:left="0"/>
      <w:jc w:val="left"/>
      <w:outlineLvl w:val="9"/>
    </w:pPr>
    <w:rPr>
      <w:lang w:eastAsia="pl-PL"/>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AB739F"/>
    <w:pPr>
      <w:autoSpaceDE w:val="0"/>
      <w:ind w:left="708"/>
      <w:jc w:val="left"/>
    </w:pPr>
    <w:rPr>
      <w:sz w:val="20"/>
      <w:szCs w:val="20"/>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AB739F"/>
    <w:rPr>
      <w:rFonts w:ascii="Times New Roman" w:eastAsia="Batang" w:hAnsi="Times New Roman" w:cs="Times New Roman"/>
      <w:sz w:val="20"/>
      <w:szCs w:val="20"/>
      <w:lang w:eastAsia="ar-SA"/>
    </w:rPr>
  </w:style>
  <w:style w:type="paragraph" w:styleId="Tekstpodstawowywcity">
    <w:name w:val="Body Text Indent"/>
    <w:basedOn w:val="Normalny"/>
    <w:link w:val="TekstpodstawowywcityZnak"/>
    <w:rsid w:val="005D56D2"/>
    <w:pPr>
      <w:ind w:left="290" w:hanging="290"/>
    </w:pPr>
    <w:rPr>
      <w:rFonts w:ascii="Arial" w:hAnsi="Arial" w:cs="Arial"/>
      <w:sz w:val="18"/>
    </w:rPr>
  </w:style>
  <w:style w:type="character" w:customStyle="1" w:styleId="TekstpodstawowywcityZnak">
    <w:name w:val="Tekst podstawowy wcięty Znak"/>
    <w:basedOn w:val="Domylnaczcionkaakapitu"/>
    <w:link w:val="Tekstpodstawowywcity"/>
    <w:rsid w:val="005D56D2"/>
    <w:rPr>
      <w:rFonts w:ascii="Arial" w:eastAsia="Batang" w:hAnsi="Arial" w:cs="Arial"/>
      <w:sz w:val="18"/>
      <w:szCs w:val="24"/>
      <w:lang w:eastAsia="ar-SA"/>
    </w:rPr>
  </w:style>
  <w:style w:type="paragraph" w:styleId="NormalnyWeb">
    <w:name w:val="Normal (Web)"/>
    <w:basedOn w:val="Normalny"/>
    <w:rsid w:val="005D56D2"/>
    <w:pPr>
      <w:suppressAutoHyphens w:val="0"/>
      <w:spacing w:before="100" w:beforeAutospacing="1" w:after="119"/>
      <w:ind w:left="0"/>
      <w:jc w:val="left"/>
    </w:pPr>
    <w:rPr>
      <w:lang w:eastAsia="pl-PL"/>
    </w:rPr>
  </w:style>
  <w:style w:type="character" w:customStyle="1" w:styleId="FontStyle24">
    <w:name w:val="Font Style24"/>
    <w:uiPriority w:val="99"/>
    <w:rsid w:val="009B366F"/>
    <w:rPr>
      <w:rFonts w:ascii="Times New Roman" w:hAnsi="Times New Roman" w:cs="Times New Roman"/>
      <w:sz w:val="22"/>
      <w:szCs w:val="22"/>
    </w:rPr>
  </w:style>
  <w:style w:type="paragraph" w:styleId="Stopka">
    <w:name w:val="footer"/>
    <w:basedOn w:val="Normalny"/>
    <w:link w:val="StopkaZnak"/>
    <w:uiPriority w:val="99"/>
    <w:rsid w:val="00C36399"/>
    <w:pPr>
      <w:tabs>
        <w:tab w:val="center" w:pos="5556"/>
        <w:tab w:val="right" w:pos="10092"/>
      </w:tabs>
    </w:pPr>
  </w:style>
  <w:style w:type="character" w:customStyle="1" w:styleId="StopkaZnak">
    <w:name w:val="Stopka Znak"/>
    <w:basedOn w:val="Domylnaczcionkaakapitu"/>
    <w:link w:val="Stopka"/>
    <w:uiPriority w:val="99"/>
    <w:rsid w:val="00C36399"/>
    <w:rPr>
      <w:rFonts w:ascii="Times New Roman" w:eastAsia="Batang" w:hAnsi="Times New Roman" w:cs="Times New Roman"/>
      <w:sz w:val="24"/>
      <w:szCs w:val="24"/>
      <w:lang w:eastAsia="ar-SA"/>
    </w:rPr>
  </w:style>
  <w:style w:type="paragraph" w:styleId="Tekstprzypisudolnego">
    <w:name w:val="footnote text"/>
    <w:basedOn w:val="Normalny"/>
    <w:link w:val="TekstprzypisudolnegoZnak"/>
    <w:semiHidden/>
    <w:rsid w:val="00B8195F"/>
    <w:rPr>
      <w:sz w:val="20"/>
      <w:szCs w:val="20"/>
    </w:rPr>
  </w:style>
  <w:style w:type="character" w:customStyle="1" w:styleId="TekstprzypisudolnegoZnak">
    <w:name w:val="Tekst przypisu dolnego Znak"/>
    <w:basedOn w:val="Domylnaczcionkaakapitu"/>
    <w:link w:val="Tekstprzypisudolnego"/>
    <w:semiHidden/>
    <w:rsid w:val="00B8195F"/>
    <w:rPr>
      <w:rFonts w:ascii="Times New Roman" w:eastAsia="Batang" w:hAnsi="Times New Roman" w:cs="Times New Roman"/>
      <w:sz w:val="20"/>
      <w:szCs w:val="20"/>
      <w:lang w:eastAsia="ar-SA"/>
    </w:rPr>
  </w:style>
  <w:style w:type="character" w:styleId="Odwoanieprzypisudolnego">
    <w:name w:val="footnote reference"/>
    <w:uiPriority w:val="99"/>
    <w:rsid w:val="00B8195F"/>
    <w:rPr>
      <w:vertAlign w:val="superscript"/>
    </w:rPr>
  </w:style>
  <w:style w:type="paragraph" w:styleId="Nagwek">
    <w:name w:val="header"/>
    <w:basedOn w:val="Normalny"/>
    <w:link w:val="NagwekZnak"/>
    <w:uiPriority w:val="99"/>
    <w:unhideWhenUsed/>
    <w:rsid w:val="00E85E0F"/>
    <w:pPr>
      <w:tabs>
        <w:tab w:val="center" w:pos="4536"/>
        <w:tab w:val="right" w:pos="9072"/>
      </w:tabs>
    </w:pPr>
  </w:style>
  <w:style w:type="character" w:customStyle="1" w:styleId="NagwekZnak">
    <w:name w:val="Nagłówek Znak"/>
    <w:basedOn w:val="Domylnaczcionkaakapitu"/>
    <w:link w:val="Nagwek"/>
    <w:uiPriority w:val="99"/>
    <w:rsid w:val="00E85E0F"/>
    <w:rPr>
      <w:rFonts w:ascii="Times New Roman" w:eastAsia="Batang" w:hAnsi="Times New Roman" w:cs="Times New Roman"/>
      <w:sz w:val="24"/>
      <w:szCs w:val="24"/>
      <w:lang w:eastAsia="ar-SA"/>
    </w:rPr>
  </w:style>
  <w:style w:type="paragraph" w:styleId="Tekstdymka">
    <w:name w:val="Balloon Text"/>
    <w:basedOn w:val="Normalny"/>
    <w:link w:val="TekstdymkaZnak"/>
    <w:uiPriority w:val="99"/>
    <w:semiHidden/>
    <w:unhideWhenUsed/>
    <w:rsid w:val="00524F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4FD0"/>
    <w:rPr>
      <w:rFonts w:ascii="Segoe UI" w:eastAsia="Batang" w:hAnsi="Segoe UI" w:cs="Segoe UI"/>
      <w:sz w:val="18"/>
      <w:szCs w:val="18"/>
      <w:lang w:eastAsia="ar-SA"/>
    </w:rPr>
  </w:style>
  <w:style w:type="paragraph" w:customStyle="1" w:styleId="edytowalna">
    <w:name w:val="edytowalna"/>
    <w:basedOn w:val="Normalny"/>
    <w:link w:val="edytowalnaZnak"/>
    <w:qFormat/>
    <w:rsid w:val="00A13E25"/>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A13E25"/>
    <w:rPr>
      <w:rFonts w:ascii="Arial" w:eastAsia="Times New Roman" w:hAnsi="Arial" w:cs="Arial"/>
      <w:sz w:val="24"/>
      <w:lang w:eastAsia="pl-PL"/>
    </w:rPr>
  </w:style>
  <w:style w:type="character" w:styleId="Odwoaniedokomentarza">
    <w:name w:val="annotation reference"/>
    <w:basedOn w:val="Domylnaczcionkaakapitu"/>
    <w:uiPriority w:val="99"/>
    <w:unhideWhenUsed/>
    <w:rsid w:val="00A13E25"/>
    <w:rPr>
      <w:sz w:val="16"/>
      <w:szCs w:val="16"/>
    </w:rPr>
  </w:style>
  <w:style w:type="paragraph" w:styleId="Tekstkomentarza">
    <w:name w:val="annotation text"/>
    <w:basedOn w:val="Normalny"/>
    <w:link w:val="TekstkomentarzaZnak"/>
    <w:uiPriority w:val="99"/>
    <w:unhideWhenUsed/>
    <w:rsid w:val="00A13E25"/>
    <w:rPr>
      <w:sz w:val="20"/>
      <w:szCs w:val="20"/>
    </w:rPr>
  </w:style>
  <w:style w:type="character" w:customStyle="1" w:styleId="TekstkomentarzaZnak">
    <w:name w:val="Tekst komentarza Znak"/>
    <w:basedOn w:val="Domylnaczcionkaakapitu"/>
    <w:link w:val="Tekstkomentarza"/>
    <w:uiPriority w:val="99"/>
    <w:rsid w:val="00A13E25"/>
    <w:rPr>
      <w:rFonts w:ascii="Times New Roman" w:eastAsia="Batang"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A13E25"/>
    <w:rPr>
      <w:b/>
      <w:bCs/>
    </w:rPr>
  </w:style>
  <w:style w:type="character" w:customStyle="1" w:styleId="TematkomentarzaZnak">
    <w:name w:val="Temat komentarza Znak"/>
    <w:basedOn w:val="TekstkomentarzaZnak"/>
    <w:link w:val="Tematkomentarza"/>
    <w:uiPriority w:val="99"/>
    <w:semiHidden/>
    <w:rsid w:val="00A13E25"/>
    <w:rPr>
      <w:rFonts w:ascii="Times New Roman" w:eastAsia="Batang" w:hAnsi="Times New Roman" w:cs="Times New Roman"/>
      <w:b/>
      <w:bCs/>
      <w:sz w:val="20"/>
      <w:szCs w:val="20"/>
      <w:lang w:eastAsia="ar-SA"/>
    </w:rPr>
  </w:style>
  <w:style w:type="paragraph" w:customStyle="1" w:styleId="Style13">
    <w:name w:val="Style13"/>
    <w:basedOn w:val="Normalny"/>
    <w:uiPriority w:val="99"/>
    <w:rsid w:val="00DC59FB"/>
    <w:pPr>
      <w:widowControl w:val="0"/>
      <w:suppressAutoHyphens w:val="0"/>
      <w:autoSpaceDE w:val="0"/>
      <w:autoSpaceDN w:val="0"/>
      <w:adjustRightInd w:val="0"/>
      <w:ind w:left="0"/>
      <w:jc w:val="left"/>
    </w:pPr>
    <w:rPr>
      <w:lang w:eastAsia="pl-PL"/>
    </w:rPr>
  </w:style>
  <w:style w:type="table" w:styleId="Tabela-Siatka">
    <w:name w:val="Table Grid"/>
    <w:basedOn w:val="Standardowy"/>
    <w:rsid w:val="007B14B7"/>
    <w:pPr>
      <w:spacing w:after="0" w:line="240" w:lineRule="auto"/>
    </w:pPr>
    <w:rPr>
      <w:rFonts w:ascii="Times New Roman" w:eastAsia="Batang"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65B8E"/>
    <w:rPr>
      <w:color w:val="954F72" w:themeColor="followedHyperlink"/>
      <w:u w:val="single"/>
    </w:rPr>
  </w:style>
  <w:style w:type="paragraph" w:customStyle="1" w:styleId="Default">
    <w:name w:val="Default"/>
    <w:rsid w:val="009C2D7A"/>
    <w:pPr>
      <w:autoSpaceDE w:val="0"/>
      <w:autoSpaceDN w:val="0"/>
      <w:adjustRightInd w:val="0"/>
      <w:spacing w:after="0" w:line="240" w:lineRule="auto"/>
    </w:pPr>
    <w:rPr>
      <w:rFonts w:ascii="Arial" w:eastAsia="Batang" w:hAnsi="Arial" w:cs="Arial"/>
      <w:color w:val="000000"/>
      <w:sz w:val="24"/>
      <w:szCs w:val="24"/>
      <w:lang w:eastAsia="pl-PL"/>
    </w:rPr>
  </w:style>
  <w:style w:type="character" w:styleId="Pogrubienie">
    <w:name w:val="Strong"/>
    <w:basedOn w:val="Domylnaczcionkaakapitu"/>
    <w:uiPriority w:val="22"/>
    <w:qFormat/>
    <w:rsid w:val="00B32CAD"/>
    <w:rPr>
      <w:b/>
      <w:bCs/>
    </w:rPr>
  </w:style>
  <w:style w:type="paragraph" w:styleId="Poprawka">
    <w:name w:val="Revision"/>
    <w:hidden/>
    <w:uiPriority w:val="99"/>
    <w:semiHidden/>
    <w:rsid w:val="00991EAB"/>
    <w:pPr>
      <w:spacing w:after="0" w:line="240" w:lineRule="auto"/>
    </w:pPr>
    <w:rPr>
      <w:rFonts w:ascii="Times New Roman" w:eastAsia="Batang" w:hAnsi="Times New Roman" w:cs="Times New Roman"/>
      <w:sz w:val="24"/>
      <w:szCs w:val="24"/>
      <w:lang w:eastAsia="ar-SA"/>
    </w:rPr>
  </w:style>
  <w:style w:type="character" w:customStyle="1" w:styleId="Nagwek2Znak">
    <w:name w:val="Nagłówek 2 Znak"/>
    <w:basedOn w:val="Domylnaczcionkaakapitu"/>
    <w:link w:val="Nagwek2"/>
    <w:uiPriority w:val="9"/>
    <w:semiHidden/>
    <w:rsid w:val="00CE63BC"/>
    <w:rPr>
      <w:rFonts w:asciiTheme="majorHAnsi" w:eastAsiaTheme="majorEastAsia" w:hAnsiTheme="majorHAnsi" w:cstheme="majorBidi"/>
      <w:color w:val="2E74B5"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660">
      <w:bodyDiv w:val="1"/>
      <w:marLeft w:val="0"/>
      <w:marRight w:val="0"/>
      <w:marTop w:val="0"/>
      <w:marBottom w:val="0"/>
      <w:divBdr>
        <w:top w:val="none" w:sz="0" w:space="0" w:color="auto"/>
        <w:left w:val="none" w:sz="0" w:space="0" w:color="auto"/>
        <w:bottom w:val="none" w:sz="0" w:space="0" w:color="auto"/>
        <w:right w:val="none" w:sz="0" w:space="0" w:color="auto"/>
      </w:divBdr>
    </w:div>
    <w:div w:id="359546736">
      <w:bodyDiv w:val="1"/>
      <w:marLeft w:val="0"/>
      <w:marRight w:val="0"/>
      <w:marTop w:val="0"/>
      <w:marBottom w:val="0"/>
      <w:divBdr>
        <w:top w:val="none" w:sz="0" w:space="0" w:color="auto"/>
        <w:left w:val="none" w:sz="0" w:space="0" w:color="auto"/>
        <w:bottom w:val="none" w:sz="0" w:space="0" w:color="auto"/>
        <w:right w:val="none" w:sz="0" w:space="0" w:color="auto"/>
      </w:divBdr>
    </w:div>
    <w:div w:id="555776010">
      <w:bodyDiv w:val="1"/>
      <w:marLeft w:val="0"/>
      <w:marRight w:val="0"/>
      <w:marTop w:val="0"/>
      <w:marBottom w:val="0"/>
      <w:divBdr>
        <w:top w:val="none" w:sz="0" w:space="0" w:color="auto"/>
        <w:left w:val="none" w:sz="0" w:space="0" w:color="auto"/>
        <w:bottom w:val="none" w:sz="0" w:space="0" w:color="auto"/>
        <w:right w:val="none" w:sz="0" w:space="0" w:color="auto"/>
      </w:divBdr>
    </w:div>
    <w:div w:id="794178412">
      <w:bodyDiv w:val="1"/>
      <w:marLeft w:val="0"/>
      <w:marRight w:val="0"/>
      <w:marTop w:val="0"/>
      <w:marBottom w:val="0"/>
      <w:divBdr>
        <w:top w:val="none" w:sz="0" w:space="0" w:color="auto"/>
        <w:left w:val="none" w:sz="0" w:space="0" w:color="auto"/>
        <w:bottom w:val="none" w:sz="0" w:space="0" w:color="auto"/>
        <w:right w:val="none" w:sz="0" w:space="0" w:color="auto"/>
      </w:divBdr>
    </w:div>
    <w:div w:id="1326595516">
      <w:bodyDiv w:val="1"/>
      <w:marLeft w:val="0"/>
      <w:marRight w:val="0"/>
      <w:marTop w:val="0"/>
      <w:marBottom w:val="0"/>
      <w:divBdr>
        <w:top w:val="none" w:sz="0" w:space="0" w:color="auto"/>
        <w:left w:val="none" w:sz="0" w:space="0" w:color="auto"/>
        <w:bottom w:val="none" w:sz="0" w:space="0" w:color="auto"/>
        <w:right w:val="none" w:sz="0" w:space="0" w:color="auto"/>
      </w:divBdr>
    </w:div>
    <w:div w:id="1863005772">
      <w:bodyDiv w:val="1"/>
      <w:marLeft w:val="0"/>
      <w:marRight w:val="0"/>
      <w:marTop w:val="0"/>
      <w:marBottom w:val="0"/>
      <w:divBdr>
        <w:top w:val="none" w:sz="0" w:space="0" w:color="auto"/>
        <w:left w:val="none" w:sz="0" w:space="0" w:color="auto"/>
        <w:bottom w:val="none" w:sz="0" w:space="0" w:color="auto"/>
        <w:right w:val="none" w:sz="0" w:space="0" w:color="auto"/>
      </w:divBdr>
    </w:div>
    <w:div w:id="2025326436">
      <w:bodyDiv w:val="1"/>
      <w:marLeft w:val="0"/>
      <w:marRight w:val="0"/>
      <w:marTop w:val="0"/>
      <w:marBottom w:val="0"/>
      <w:divBdr>
        <w:top w:val="none" w:sz="0" w:space="0" w:color="auto"/>
        <w:left w:val="none" w:sz="0" w:space="0" w:color="auto"/>
        <w:bottom w:val="none" w:sz="0" w:space="0" w:color="auto"/>
        <w:right w:val="none" w:sz="0" w:space="0" w:color="auto"/>
      </w:divBdr>
    </w:div>
    <w:div w:id="21217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atformazakupowa.plk-sa.pl/" TargetMode="Externa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C9E91-2080-42C1-9DBD-4D5DD50A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21</Pages>
  <Words>6136</Words>
  <Characters>36820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Górna Paulina</dc:creator>
  <cp:keywords/>
  <dc:description/>
  <cp:lastModifiedBy>Kisiel Ewelina</cp:lastModifiedBy>
  <cp:revision>9</cp:revision>
  <cp:lastPrinted>2025-04-30T07:02:00Z</cp:lastPrinted>
  <dcterms:created xsi:type="dcterms:W3CDTF">2025-04-29T10:51:00Z</dcterms:created>
  <dcterms:modified xsi:type="dcterms:W3CDTF">2025-04-30T11:54:00Z</dcterms:modified>
</cp:coreProperties>
</file>