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i budowa sieci gazowej ś/c w m. Niedźwiedź, Wołczkowo lub Grzepnica (w podziale na trzy zadania)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2024/WH00/WNP-045701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