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Opracowanie dokumentacji projektowej i budowa sieci gazowej ś/c w m. Niedźwiedź, Wołczkowo lub Grzepnica (w podziale na trzy zadania)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4/WH00/WNP-045701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