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Umowa ramowa - obszar nr 4 – obszar działania Gazowni we Włocławku (m. Włocławek, powiaty: włocławski, radziejowski, aleksandrowski, lipnowski)- zgodnie z OPZ.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3/W800/WNP-042551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