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3CF7A" w14:textId="781C8B41" w:rsidR="00A5242B" w:rsidRPr="00BE5838" w:rsidRDefault="005239E3">
      <w:pPr>
        <w:pStyle w:val="Tekstpodstawowy2"/>
        <w:spacing w:after="120"/>
        <w:jc w:val="center"/>
        <w:rPr>
          <w:lang w:val="pl-PL"/>
        </w:rPr>
      </w:pPr>
      <w:r w:rsidRPr="00BE5838">
        <w:rPr>
          <w:rFonts w:ascii="Arial" w:hAnsi="Arial" w:cs="Arial"/>
          <w:b/>
          <w:sz w:val="20"/>
          <w:lang w:val="pl-PL"/>
        </w:rPr>
        <w:t xml:space="preserve">UMOWA RAMOWA NA </w:t>
      </w:r>
      <w:r>
        <w:rPr>
          <w:rFonts w:ascii="Arial" w:hAnsi="Arial" w:cs="Arial"/>
          <w:b/>
          <w:sz w:val="20"/>
          <w:lang w:val="pl-PL"/>
        </w:rPr>
        <w:t>ZAPROJEKTOWANIE ORAZ BUDOWĘ</w:t>
      </w:r>
      <w:r w:rsidRPr="00BE5838">
        <w:rPr>
          <w:rFonts w:ascii="Arial" w:hAnsi="Arial" w:cs="Arial"/>
          <w:b/>
          <w:sz w:val="20"/>
          <w:lang w:val="pl-PL"/>
        </w:rPr>
        <w:t xml:space="preserve"> </w:t>
      </w:r>
      <w:r>
        <w:rPr>
          <w:rFonts w:ascii="Arial" w:hAnsi="Arial" w:cs="Arial"/>
          <w:b/>
          <w:sz w:val="20"/>
          <w:lang w:val="pl-PL"/>
        </w:rPr>
        <w:t>GAZOCIĄGÓW/</w:t>
      </w:r>
      <w:r>
        <w:rPr>
          <w:rFonts w:ascii="Arial" w:hAnsi="Arial" w:cs="Arial"/>
          <w:b/>
          <w:sz w:val="20"/>
          <w:lang w:val="pl-PL"/>
        </w:rPr>
        <w:br/>
        <w:t xml:space="preserve">GAZOCIĄGÓW Z PRZŁĄCZAMI I PUNKTAMI GAZOWYMI </w:t>
      </w:r>
      <w:r>
        <w:rPr>
          <w:rFonts w:ascii="Arial" w:hAnsi="Arial" w:cs="Arial"/>
          <w:b/>
          <w:sz w:val="20"/>
          <w:lang w:val="pl-PL"/>
        </w:rPr>
        <w:br/>
        <w:t>NA TERENIE DZIAŁANIA PSG SP. Z O.O. ODDZIAŁ  ZAKŁAD GAZOWNICZY W BYDGOSZCZY</w:t>
      </w:r>
      <w:r w:rsidRPr="00BE5838">
        <w:rPr>
          <w:rFonts w:ascii="Arial" w:hAnsi="Arial" w:cs="Arial"/>
          <w:b/>
          <w:sz w:val="20"/>
          <w:lang w:val="pl-PL"/>
        </w:rPr>
        <w:t>:</w:t>
      </w:r>
      <w:r w:rsidR="008E4E7C" w:rsidRPr="00BE5838">
        <w:rPr>
          <w:rFonts w:ascii="Arial" w:hAnsi="Arial" w:cs="Arial"/>
          <w:b/>
          <w:sz w:val="20"/>
          <w:lang w:val="pl-PL"/>
        </w:rPr>
        <w:t xml:space="preserve"> </w:t>
      </w:r>
      <w:r w:rsidR="008E4E7C">
        <w:rPr>
          <w:rFonts w:ascii="Arial" w:eastAsia="Calibri" w:hAnsi="Arial" w:cs="Arial"/>
          <w:b/>
          <w:bCs/>
          <w:sz w:val="20"/>
          <w:lang w:val="pl-PL"/>
        </w:rPr>
        <w:t xml:space="preserve">obszar </w:t>
      </w:r>
      <w:r w:rsidR="00AE1793">
        <w:rPr>
          <w:rFonts w:ascii="Arial" w:eastAsia="Calibri" w:hAnsi="Arial" w:cs="Arial"/>
          <w:b/>
          <w:bCs/>
          <w:sz w:val="20"/>
          <w:lang w:val="pl-PL"/>
        </w:rPr>
        <w:t xml:space="preserve">działania </w:t>
      </w:r>
      <w:r w:rsidR="00B3155F">
        <w:rPr>
          <w:rFonts w:ascii="Arial" w:eastAsia="Calibri" w:hAnsi="Arial" w:cs="Arial"/>
          <w:b/>
          <w:bCs/>
          <w:sz w:val="20"/>
          <w:lang w:val="pl-PL"/>
        </w:rPr>
        <w:t xml:space="preserve">Gazowni w </w:t>
      </w:r>
      <w:r w:rsidR="00BE5838">
        <w:rPr>
          <w:rFonts w:ascii="Arial" w:eastAsia="Calibri" w:hAnsi="Arial" w:cs="Arial"/>
          <w:b/>
          <w:bCs/>
          <w:sz w:val="20"/>
          <w:lang w:val="pl-PL"/>
        </w:rPr>
        <w:t xml:space="preserve">Włocławku </w:t>
      </w:r>
      <w:r w:rsidRPr="00BE5838">
        <w:rPr>
          <w:rFonts w:ascii="Arial" w:hAnsi="Arial" w:cs="Arial"/>
          <w:b/>
          <w:sz w:val="20"/>
          <w:lang w:val="pl-PL"/>
        </w:rPr>
        <w:t>-</w:t>
      </w:r>
      <w:r w:rsidR="008E4E7C" w:rsidRPr="00BE5838">
        <w:rPr>
          <w:rFonts w:ascii="Arial" w:hAnsi="Arial" w:cs="Arial"/>
          <w:b/>
          <w:sz w:val="20"/>
          <w:lang w:val="pl-PL"/>
        </w:rPr>
        <w:t xml:space="preserve"> </w:t>
      </w:r>
      <w:r w:rsidR="008E4E7C">
        <w:rPr>
          <w:rFonts w:ascii="Arial" w:eastAsia="Calibri" w:hAnsi="Arial" w:cs="Arial"/>
          <w:b/>
          <w:bCs/>
          <w:sz w:val="20"/>
          <w:lang w:val="pl-PL"/>
        </w:rPr>
        <w:t>obszar</w:t>
      </w:r>
      <w:r w:rsidR="008E4E7C" w:rsidRPr="00BE5838">
        <w:rPr>
          <w:rFonts w:ascii="Arial" w:hAnsi="Arial" w:cs="Arial"/>
          <w:b/>
          <w:sz w:val="20"/>
          <w:lang w:val="pl-PL"/>
        </w:rPr>
        <w:t xml:space="preserve"> nr </w:t>
      </w:r>
      <w:r w:rsidR="00BE5838">
        <w:rPr>
          <w:rFonts w:ascii="Arial" w:hAnsi="Arial" w:cs="Arial"/>
          <w:b/>
          <w:sz w:val="20"/>
          <w:lang w:val="pl-PL"/>
        </w:rPr>
        <w:t>4</w:t>
      </w:r>
      <w:r w:rsidR="008E4E7C" w:rsidRPr="00BE5838">
        <w:rPr>
          <w:rFonts w:ascii="Arial" w:hAnsi="Arial" w:cs="Arial"/>
          <w:b/>
          <w:sz w:val="20"/>
          <w:lang w:val="pl-PL"/>
        </w:rPr>
        <w:t xml:space="preserve"> </w:t>
      </w:r>
      <w:r w:rsidRPr="00BE5838">
        <w:rPr>
          <w:rFonts w:ascii="Arial" w:hAnsi="Arial" w:cs="Arial"/>
          <w:b/>
          <w:sz w:val="20"/>
          <w:lang w:val="pl-PL"/>
        </w:rPr>
        <w:t>UMOWA RAMOWA</w:t>
      </w:r>
    </w:p>
    <w:p w14:paraId="4F3B2FEB" w14:textId="77777777" w:rsidR="00A5242B" w:rsidRPr="00BE5838" w:rsidRDefault="005239E3">
      <w:pPr>
        <w:pStyle w:val="Tekstpodstawowy2"/>
        <w:spacing w:after="120"/>
        <w:jc w:val="center"/>
        <w:rPr>
          <w:lang w:val="pl-PL"/>
        </w:rPr>
      </w:pPr>
      <w:r w:rsidRPr="00BE5838">
        <w:rPr>
          <w:rFonts w:ascii="Arial" w:hAnsi="Arial" w:cs="Arial"/>
          <w:b/>
          <w:sz w:val="20"/>
          <w:lang w:val="pl-PL"/>
        </w:rPr>
        <w:t xml:space="preserve">NR </w:t>
      </w:r>
      <w:r>
        <w:rPr>
          <w:rFonts w:ascii="Arial" w:hAnsi="Arial" w:cs="Arial"/>
          <w:b/>
          <w:sz w:val="20"/>
          <w:lang w:val="pl-PL"/>
        </w:rPr>
        <w:t>…………………………………………………….</w:t>
      </w:r>
    </w:p>
    <w:p w14:paraId="2CAA37D8" w14:textId="77777777" w:rsidR="00A5242B" w:rsidRPr="00BE5838" w:rsidRDefault="00A5242B">
      <w:pPr>
        <w:pStyle w:val="Standard"/>
        <w:spacing w:after="120"/>
        <w:jc w:val="both"/>
        <w:rPr>
          <w:rFonts w:ascii="Arial" w:eastAsia="Times New Roman" w:hAnsi="Arial" w:cs="Arial"/>
          <w:sz w:val="20"/>
          <w:szCs w:val="20"/>
          <w:lang w:eastAsia="pl-PL"/>
        </w:rPr>
      </w:pPr>
    </w:p>
    <w:p w14:paraId="192D1B69" w14:textId="77777777" w:rsidR="00A5242B" w:rsidRDefault="005239E3">
      <w:pPr>
        <w:pStyle w:val="Standard"/>
        <w:widowControl w:val="0"/>
        <w:spacing w:after="0" w:line="200" w:lineRule="atLeast"/>
        <w:rPr>
          <w:rFonts w:ascii="Arial" w:eastAsia="Times New Roman" w:hAnsi="Arial" w:cs="Arial"/>
          <w:b/>
          <w:sz w:val="20"/>
          <w:szCs w:val="20"/>
          <w:lang w:eastAsia="pl-PL"/>
        </w:rPr>
      </w:pPr>
      <w:r>
        <w:rPr>
          <w:rFonts w:ascii="Arial" w:eastAsia="Times New Roman" w:hAnsi="Arial" w:cs="Arial"/>
          <w:b/>
          <w:sz w:val="20"/>
          <w:szCs w:val="20"/>
          <w:lang w:eastAsia="pl-PL"/>
        </w:rPr>
        <w:t>Zawarta w ……………………… w dniu…………………pomiędzy:</w:t>
      </w:r>
    </w:p>
    <w:p w14:paraId="728138A0" w14:textId="77777777" w:rsidR="00A5242B" w:rsidRDefault="00A5242B">
      <w:pPr>
        <w:pStyle w:val="Standard"/>
        <w:spacing w:after="0" w:line="200" w:lineRule="atLeast"/>
        <w:jc w:val="both"/>
        <w:rPr>
          <w:rFonts w:ascii="Arial" w:eastAsia="Times New Roman" w:hAnsi="Arial" w:cs="Arial"/>
          <w:sz w:val="20"/>
          <w:szCs w:val="20"/>
          <w:lang w:eastAsia="pl-PL"/>
        </w:rPr>
      </w:pPr>
    </w:p>
    <w:p w14:paraId="626635C7" w14:textId="77777777" w:rsidR="00A5242B" w:rsidRDefault="005239E3">
      <w:pPr>
        <w:spacing w:after="120"/>
        <w:jc w:val="both"/>
      </w:pPr>
      <w:r>
        <w:rPr>
          <w:rFonts w:ascii="Arial" w:hAnsi="Arial" w:cs="Arial"/>
          <w:b/>
          <w:sz w:val="20"/>
          <w:szCs w:val="20"/>
        </w:rPr>
        <w:t>Polską Spółką Gazownictwa sp. z o.o.</w:t>
      </w:r>
      <w:r>
        <w:rPr>
          <w:rFonts w:ascii="Arial" w:hAnsi="Arial" w:cs="Arial"/>
          <w:sz w:val="20"/>
          <w:szCs w:val="20"/>
        </w:rPr>
        <w:t xml:space="preserve"> z siedzibą w Tarnowie, ul. Wojciecha Bandrowskiego 16, </w:t>
      </w:r>
      <w:r>
        <w:rPr>
          <w:rFonts w:ascii="Arial" w:hAnsi="Arial" w:cs="Arial"/>
          <w:sz w:val="20"/>
          <w:szCs w:val="20"/>
        </w:rPr>
        <w:br/>
        <w:t xml:space="preserve">33-100 Tarnów, </w:t>
      </w:r>
      <w:r>
        <w:rPr>
          <w:rFonts w:ascii="Arial" w:hAnsi="Arial" w:cs="Arial"/>
          <w:i/>
          <w:sz w:val="20"/>
          <w:szCs w:val="20"/>
        </w:rPr>
        <w:t>Oddział Zakład Gazowniczy w Bydgoszczy, adres ul. Jagiellońska 42, 85-097 Bydgoszcz,</w:t>
      </w:r>
      <w:r>
        <w:rPr>
          <w:rFonts w:ascii="Arial" w:hAnsi="Arial" w:cs="Arial"/>
          <w:sz w:val="20"/>
          <w:szCs w:val="20"/>
        </w:rPr>
        <w:t xml:space="preserve"> wpisaną do rejestru przedsiębiorców Krajowego Rejestru Sądowego prowadzonego przez Sąd Rejonowy dla Krakowa – Śródmieścia w Krakowie, XII Wydział Gospodarczy Krajowego Rejestru Sądowego pod numerem KRS 0000374001, NIP 525 24 96 411, REGON 142739519, o kapitale zakładowym 10.488.917.050,00 zł, którą reprezentuje:</w:t>
      </w:r>
    </w:p>
    <w:p w14:paraId="062A039D" w14:textId="77777777" w:rsidR="00A5242B" w:rsidRDefault="005239E3">
      <w:pPr>
        <w:pStyle w:val="Standard"/>
        <w:numPr>
          <w:ilvl w:val="0"/>
          <w:numId w:val="1"/>
        </w:numPr>
        <w:tabs>
          <w:tab w:val="left" w:pos="-5568"/>
        </w:tabs>
        <w:spacing w:after="120" w:line="240" w:lineRule="exact"/>
        <w:jc w:val="both"/>
        <w:rPr>
          <w:rFonts w:ascii="Arial" w:eastAsia="Times New Roman" w:hAnsi="Arial" w:cs="Arial"/>
          <w:bCs/>
          <w:iCs/>
          <w:sz w:val="20"/>
          <w:szCs w:val="20"/>
          <w:lang w:eastAsia="pl-PL"/>
        </w:rPr>
      </w:pPr>
      <w:r>
        <w:rPr>
          <w:rFonts w:ascii="Arial" w:eastAsia="Times New Roman" w:hAnsi="Arial" w:cs="Arial"/>
          <w:bCs/>
          <w:iCs/>
          <w:sz w:val="20"/>
          <w:szCs w:val="20"/>
          <w:lang w:eastAsia="pl-PL"/>
        </w:rPr>
        <w:t>……………………………………………………………………..</w:t>
      </w:r>
    </w:p>
    <w:p w14:paraId="14D95C3B" w14:textId="77777777" w:rsidR="00A5242B" w:rsidRDefault="005239E3">
      <w:pPr>
        <w:pStyle w:val="Standard"/>
        <w:numPr>
          <w:ilvl w:val="0"/>
          <w:numId w:val="1"/>
        </w:numPr>
        <w:spacing w:after="120" w:line="240" w:lineRule="exact"/>
        <w:jc w:val="both"/>
        <w:rPr>
          <w:rFonts w:ascii="Arial" w:eastAsia="Times New Roman" w:hAnsi="Arial" w:cs="Arial"/>
          <w:bCs/>
          <w:iCs/>
          <w:sz w:val="20"/>
          <w:szCs w:val="20"/>
          <w:lang w:eastAsia="pl-PL"/>
        </w:rPr>
      </w:pPr>
      <w:r>
        <w:rPr>
          <w:rFonts w:ascii="Arial" w:eastAsia="Times New Roman" w:hAnsi="Arial" w:cs="Arial"/>
          <w:bCs/>
          <w:iCs/>
          <w:sz w:val="20"/>
          <w:szCs w:val="20"/>
          <w:lang w:eastAsia="pl-PL"/>
        </w:rPr>
        <w:t>……………………………………………………………………..</w:t>
      </w:r>
    </w:p>
    <w:p w14:paraId="71B3EDC4" w14:textId="77777777" w:rsidR="00A5242B" w:rsidRDefault="005239E3">
      <w:pPr>
        <w:pStyle w:val="Standard"/>
        <w:spacing w:after="120" w:line="240" w:lineRule="exact"/>
        <w:jc w:val="both"/>
      </w:pPr>
      <w:r>
        <w:rPr>
          <w:rFonts w:ascii="Arial" w:eastAsia="Times New Roman" w:hAnsi="Arial" w:cs="Arial"/>
          <w:sz w:val="20"/>
          <w:szCs w:val="20"/>
          <w:lang w:eastAsia="pl-PL"/>
        </w:rPr>
        <w:t>zwaną w dalszej części Umowy "</w:t>
      </w:r>
      <w:r>
        <w:rPr>
          <w:rFonts w:ascii="Arial" w:eastAsia="Times New Roman" w:hAnsi="Arial" w:cs="Arial"/>
          <w:b/>
          <w:sz w:val="20"/>
          <w:szCs w:val="20"/>
          <w:lang w:eastAsia="pl-PL"/>
        </w:rPr>
        <w:t>Zamawiającym</w:t>
      </w:r>
      <w:r>
        <w:rPr>
          <w:rFonts w:ascii="Arial" w:eastAsia="Times New Roman" w:hAnsi="Arial" w:cs="Arial"/>
          <w:sz w:val="20"/>
          <w:szCs w:val="20"/>
          <w:lang w:eastAsia="pl-PL"/>
        </w:rPr>
        <w:t xml:space="preserve">" i/lub </w:t>
      </w:r>
      <w:r>
        <w:rPr>
          <w:rFonts w:ascii="Arial" w:eastAsia="Times New Roman" w:hAnsi="Arial" w:cs="Arial"/>
          <w:b/>
          <w:sz w:val="20"/>
          <w:szCs w:val="20"/>
          <w:lang w:eastAsia="pl-PL"/>
        </w:rPr>
        <w:t>„Stroną”</w:t>
      </w:r>
    </w:p>
    <w:p w14:paraId="1EB56A19" w14:textId="77777777" w:rsidR="00A5242B" w:rsidRDefault="005239E3">
      <w:pPr>
        <w:pStyle w:val="Standard"/>
        <w:spacing w:after="120" w:line="240" w:lineRule="exact"/>
        <w:jc w:val="both"/>
        <w:rPr>
          <w:rFonts w:ascii="Arial" w:eastAsia="Times New Roman" w:hAnsi="Arial" w:cs="Arial"/>
          <w:sz w:val="20"/>
          <w:szCs w:val="20"/>
          <w:lang w:eastAsia="pl-PL"/>
        </w:rPr>
      </w:pPr>
      <w:r>
        <w:rPr>
          <w:rFonts w:ascii="Arial" w:eastAsia="Times New Roman" w:hAnsi="Arial" w:cs="Arial"/>
          <w:sz w:val="20"/>
          <w:szCs w:val="20"/>
          <w:lang w:eastAsia="pl-PL"/>
        </w:rPr>
        <w:t>a</w:t>
      </w:r>
    </w:p>
    <w:p w14:paraId="30B3F828" w14:textId="77777777" w:rsidR="00A5242B" w:rsidRDefault="005239E3">
      <w:pPr>
        <w:pStyle w:val="Standard"/>
        <w:spacing w:after="120" w:line="240" w:lineRule="exact"/>
        <w:jc w:val="both"/>
        <w:rPr>
          <w:rFonts w:ascii="Arial" w:eastAsia="Times New Roman" w:hAnsi="Arial" w:cs="Arial"/>
          <w:i/>
          <w:sz w:val="20"/>
          <w:szCs w:val="20"/>
          <w:lang w:eastAsia="pl-PL"/>
        </w:rPr>
      </w:pPr>
      <w:r>
        <w:rPr>
          <w:rFonts w:ascii="Arial" w:eastAsia="Times New Roman" w:hAnsi="Arial" w:cs="Arial"/>
          <w:i/>
          <w:sz w:val="20"/>
          <w:szCs w:val="20"/>
          <w:lang w:eastAsia="pl-PL"/>
        </w:rPr>
        <w:t>dla podmiotów podlegających wpisowi do KRS*</w:t>
      </w:r>
    </w:p>
    <w:p w14:paraId="0343DD6B" w14:textId="77777777" w:rsidR="00A5242B" w:rsidRDefault="005239E3">
      <w:pPr>
        <w:pStyle w:val="Standard"/>
        <w:spacing w:after="120" w:line="240" w:lineRule="exact"/>
        <w:jc w:val="both"/>
        <w:rPr>
          <w:rFonts w:ascii="Arial" w:eastAsia="Times New Roman" w:hAnsi="Arial" w:cs="Arial"/>
          <w:sz w:val="20"/>
          <w:szCs w:val="20"/>
          <w:lang w:eastAsia="pl-PL"/>
        </w:rPr>
      </w:pPr>
      <w:r>
        <w:rPr>
          <w:rFonts w:ascii="Arial" w:eastAsia="Times New Roman" w:hAnsi="Arial" w:cs="Arial"/>
          <w:sz w:val="20"/>
          <w:szCs w:val="20"/>
          <w:lang w:eastAsia="pl-PL"/>
        </w:rPr>
        <w:t>…………………………………………………………………………………………………………………………………………………………………….. z siedzibą w …………………………………..., wpisaną do rejestru przedsiębiorców Krajowego Rejestru Sądowego prowadzonego przez Sąd Rejonowy ………….. pod  nr KRS…………………….., NIP…………………….., reprezentowaną przez:</w:t>
      </w:r>
    </w:p>
    <w:p w14:paraId="5D91FEE7" w14:textId="77777777" w:rsidR="00A5242B" w:rsidRDefault="005239E3">
      <w:pPr>
        <w:pStyle w:val="Standard"/>
        <w:tabs>
          <w:tab w:val="left" w:pos="360"/>
        </w:tabs>
        <w:spacing w:after="120" w:line="240" w:lineRule="exact"/>
        <w:ind w:left="1482" w:hanging="360"/>
        <w:jc w:val="both"/>
        <w:rPr>
          <w:rFonts w:ascii="Arial" w:eastAsia="Times New Roman" w:hAnsi="Arial" w:cs="Arial"/>
          <w:sz w:val="20"/>
          <w:szCs w:val="20"/>
          <w:lang w:eastAsia="pl-PL"/>
        </w:rPr>
      </w:pPr>
      <w:r>
        <w:rPr>
          <w:rFonts w:ascii="Arial" w:eastAsia="Times New Roman" w:hAnsi="Arial" w:cs="Arial"/>
          <w:sz w:val="20"/>
          <w:szCs w:val="20"/>
          <w:lang w:eastAsia="pl-PL"/>
        </w:rPr>
        <w:t>………………………………….;</w:t>
      </w:r>
    </w:p>
    <w:p w14:paraId="44ECC421" w14:textId="77777777" w:rsidR="00A5242B" w:rsidRDefault="005239E3">
      <w:pPr>
        <w:pStyle w:val="Standard"/>
        <w:numPr>
          <w:ilvl w:val="0"/>
          <w:numId w:val="2"/>
        </w:numPr>
        <w:spacing w:after="120" w:line="240" w:lineRule="exact"/>
        <w:jc w:val="both"/>
        <w:rPr>
          <w:rFonts w:ascii="Arial" w:eastAsia="Times New Roman" w:hAnsi="Arial" w:cs="Arial"/>
          <w:sz w:val="20"/>
          <w:szCs w:val="20"/>
          <w:lang w:eastAsia="pl-PL"/>
        </w:rPr>
      </w:pPr>
      <w:r>
        <w:rPr>
          <w:rFonts w:ascii="Arial" w:eastAsia="Times New Roman" w:hAnsi="Arial" w:cs="Arial"/>
          <w:sz w:val="20"/>
          <w:szCs w:val="20"/>
          <w:lang w:eastAsia="pl-PL"/>
        </w:rPr>
        <w:t>…………………………………</w:t>
      </w:r>
    </w:p>
    <w:p w14:paraId="4A2CF929" w14:textId="77777777" w:rsidR="00A5242B" w:rsidRDefault="005239E3">
      <w:pPr>
        <w:pStyle w:val="Standard"/>
        <w:spacing w:after="120" w:line="240" w:lineRule="exact"/>
        <w:jc w:val="both"/>
        <w:rPr>
          <w:rFonts w:ascii="Arial" w:eastAsia="Times New Roman" w:hAnsi="Arial" w:cs="Arial"/>
          <w:i/>
          <w:sz w:val="20"/>
          <w:szCs w:val="20"/>
          <w:lang w:eastAsia="pl-PL"/>
        </w:rPr>
      </w:pPr>
      <w:r>
        <w:rPr>
          <w:rFonts w:ascii="Arial" w:eastAsia="Times New Roman" w:hAnsi="Arial" w:cs="Arial"/>
          <w:i/>
          <w:sz w:val="20"/>
          <w:szCs w:val="20"/>
          <w:lang w:eastAsia="pl-PL"/>
        </w:rPr>
        <w:t>dla  podmiotów nie podlegających wpisowi do KRS (np. osób prowadzących działalność gospodarczą*)</w:t>
      </w:r>
    </w:p>
    <w:p w14:paraId="3A5F6533" w14:textId="77777777" w:rsidR="00A5242B" w:rsidRDefault="005239E3">
      <w:pPr>
        <w:pStyle w:val="Standard"/>
        <w:spacing w:after="120" w:line="240" w:lineRule="exact"/>
        <w:jc w:val="both"/>
        <w:rPr>
          <w:rFonts w:ascii="Arial" w:eastAsia="Times New Roman" w:hAnsi="Arial" w:cs="Arial"/>
          <w:sz w:val="20"/>
          <w:szCs w:val="20"/>
          <w:lang w:eastAsia="pl-PL"/>
        </w:rPr>
      </w:pPr>
      <w:r>
        <w:rPr>
          <w:rFonts w:ascii="Arial" w:eastAsia="Times New Roman" w:hAnsi="Arial" w:cs="Arial"/>
          <w:sz w:val="20"/>
          <w:szCs w:val="20"/>
          <w:lang w:eastAsia="pl-PL"/>
        </w:rPr>
        <w:t>Imię i Nazwisko prowadzącym działalność gospodarczą pod firmą: tu pełna nazwa firmy oraz dane adresowe, wpisaną do</w:t>
      </w:r>
    </w:p>
    <w:p w14:paraId="78BA1E0E" w14:textId="77777777" w:rsidR="00A5242B" w:rsidRDefault="005239E3">
      <w:pPr>
        <w:pStyle w:val="Standard"/>
        <w:spacing w:after="120" w:line="240" w:lineRule="exact"/>
        <w:jc w:val="both"/>
        <w:rPr>
          <w:rFonts w:ascii="Arial" w:eastAsia="Times New Roman" w:hAnsi="Arial" w:cs="Arial"/>
          <w:sz w:val="20"/>
          <w:szCs w:val="20"/>
          <w:lang w:eastAsia="pl-PL"/>
        </w:rPr>
      </w:pPr>
      <w:r>
        <w:rPr>
          <w:rFonts w:ascii="Arial" w:eastAsia="Times New Roman" w:hAnsi="Arial" w:cs="Arial"/>
          <w:sz w:val="20"/>
          <w:szCs w:val="20"/>
          <w:lang w:eastAsia="pl-PL"/>
        </w:rPr>
        <w:t>Centralnej Ewidencji i Informacji o Działalności Gospodarczej.</w:t>
      </w:r>
    </w:p>
    <w:p w14:paraId="171FF8B3" w14:textId="77777777" w:rsidR="00A5242B" w:rsidRDefault="005239E3">
      <w:pPr>
        <w:pStyle w:val="Standard"/>
        <w:spacing w:after="120"/>
        <w:jc w:val="both"/>
      </w:pPr>
      <w:r>
        <w:rPr>
          <w:rFonts w:ascii="Arial" w:eastAsia="Times New Roman" w:hAnsi="Arial" w:cs="Arial"/>
          <w:bCs/>
          <w:sz w:val="20"/>
          <w:szCs w:val="20"/>
          <w:lang w:eastAsia="pl-PL"/>
        </w:rPr>
        <w:t>Zamawiający i Wykonawca są również w dalszej części umowy zwani łącznie „</w:t>
      </w:r>
      <w:r>
        <w:rPr>
          <w:rFonts w:ascii="Arial" w:eastAsia="Times New Roman" w:hAnsi="Arial" w:cs="Arial"/>
          <w:b/>
          <w:bCs/>
          <w:sz w:val="20"/>
          <w:szCs w:val="20"/>
          <w:lang w:eastAsia="pl-PL"/>
        </w:rPr>
        <w:t>Stronami</w:t>
      </w:r>
      <w:r>
        <w:rPr>
          <w:rFonts w:ascii="Arial" w:eastAsia="Times New Roman" w:hAnsi="Arial" w:cs="Arial"/>
          <w:bCs/>
          <w:sz w:val="20"/>
          <w:szCs w:val="20"/>
          <w:lang w:eastAsia="pl-PL"/>
        </w:rPr>
        <w:t xml:space="preserve">” </w:t>
      </w:r>
      <w:r>
        <w:rPr>
          <w:rFonts w:ascii="Arial" w:eastAsia="Times New Roman" w:hAnsi="Arial" w:cs="Arial"/>
          <w:bCs/>
          <w:sz w:val="20"/>
          <w:szCs w:val="20"/>
          <w:lang w:eastAsia="pl-PL"/>
        </w:rPr>
        <w:br/>
        <w:t>a każdy z osobna „</w:t>
      </w:r>
      <w:r>
        <w:rPr>
          <w:rFonts w:ascii="Arial" w:eastAsia="Times New Roman" w:hAnsi="Arial" w:cs="Arial"/>
          <w:b/>
          <w:bCs/>
          <w:sz w:val="20"/>
          <w:szCs w:val="20"/>
          <w:lang w:eastAsia="pl-PL"/>
        </w:rPr>
        <w:t>Stroną</w:t>
      </w:r>
      <w:r>
        <w:rPr>
          <w:rFonts w:ascii="Arial" w:eastAsia="Times New Roman" w:hAnsi="Arial" w:cs="Arial"/>
          <w:bCs/>
          <w:sz w:val="20"/>
          <w:szCs w:val="20"/>
          <w:lang w:eastAsia="pl-PL"/>
        </w:rPr>
        <w:t>”.</w:t>
      </w:r>
    </w:p>
    <w:p w14:paraId="40949703" w14:textId="77777777" w:rsidR="00A5242B" w:rsidRDefault="005239E3">
      <w:pPr>
        <w:pStyle w:val="Standard"/>
        <w:spacing w:after="120"/>
      </w:pPr>
      <w:r>
        <w:rPr>
          <w:rFonts w:ascii="Arial" w:eastAsia="Times New Roman" w:hAnsi="Arial" w:cs="Arial"/>
          <w:sz w:val="20"/>
          <w:szCs w:val="20"/>
          <w:lang w:eastAsia="pl-PL"/>
        </w:rPr>
        <w:t>Niniejsza umowa jest w dalszej jej części zwana „</w:t>
      </w:r>
      <w:r>
        <w:rPr>
          <w:rFonts w:ascii="Arial" w:eastAsia="Times New Roman" w:hAnsi="Arial" w:cs="Arial"/>
          <w:b/>
          <w:sz w:val="20"/>
          <w:szCs w:val="20"/>
          <w:lang w:eastAsia="pl-PL"/>
        </w:rPr>
        <w:t>Umową</w:t>
      </w:r>
      <w:r>
        <w:rPr>
          <w:rFonts w:ascii="Arial" w:eastAsia="Times New Roman" w:hAnsi="Arial" w:cs="Arial"/>
          <w:sz w:val="20"/>
          <w:szCs w:val="20"/>
          <w:lang w:eastAsia="pl-PL"/>
        </w:rPr>
        <w:t>”.</w:t>
      </w:r>
    </w:p>
    <w:p w14:paraId="1F721978" w14:textId="77777777" w:rsidR="00A5242B" w:rsidRDefault="005239E3">
      <w:pPr>
        <w:pStyle w:val="Standard"/>
        <w:tabs>
          <w:tab w:val="left" w:pos="1575"/>
        </w:tabs>
        <w:spacing w:after="120"/>
        <w:jc w:val="both"/>
        <w:rPr>
          <w:rFonts w:ascii="Arial" w:eastAsia="Calibri" w:hAnsi="Arial" w:cs="Arial"/>
          <w:i/>
          <w:sz w:val="20"/>
          <w:szCs w:val="20"/>
        </w:rPr>
      </w:pPr>
      <w:r>
        <w:rPr>
          <w:rFonts w:ascii="Arial" w:eastAsia="Calibri" w:hAnsi="Arial" w:cs="Arial"/>
          <w:i/>
          <w:sz w:val="20"/>
          <w:szCs w:val="20"/>
        </w:rPr>
        <w:t>Umowa została zawarta w wyniku przeprowadzenia postępowania o udzielenie zamówienia nr….prowadzonego w trybie przetargu nieograniczonego</w:t>
      </w:r>
    </w:p>
    <w:p w14:paraId="7747E017" w14:textId="77777777" w:rsidR="00A5242B" w:rsidRDefault="00A5242B">
      <w:pPr>
        <w:pStyle w:val="Standard"/>
        <w:spacing w:after="0"/>
        <w:rPr>
          <w:rFonts w:ascii="Arial" w:eastAsia="Times New Roman" w:hAnsi="Arial" w:cs="Arial"/>
          <w:sz w:val="20"/>
          <w:szCs w:val="20"/>
          <w:lang w:eastAsia="pl-PL"/>
        </w:rPr>
      </w:pPr>
    </w:p>
    <w:p w14:paraId="1B6CC7D8" w14:textId="77777777" w:rsidR="00A5242B" w:rsidRDefault="005239E3">
      <w:pPr>
        <w:pStyle w:val="Akapitzlist"/>
        <w:numPr>
          <w:ilvl w:val="0"/>
          <w:numId w:val="101"/>
        </w:numPr>
        <w:spacing w:after="120"/>
        <w:ind w:left="567" w:hanging="567"/>
        <w:jc w:val="both"/>
      </w:pPr>
      <w:r>
        <w:rPr>
          <w:rFonts w:ascii="Arial" w:hAnsi="Arial" w:cs="Arial"/>
          <w:b/>
          <w:sz w:val="20"/>
          <w:szCs w:val="20"/>
        </w:rPr>
        <w:t>PRZEDMIOT UMOWY</w:t>
      </w:r>
    </w:p>
    <w:p w14:paraId="373B7C1E" w14:textId="77777777" w:rsidR="00A5242B" w:rsidRDefault="005239E3">
      <w:pPr>
        <w:pStyle w:val="Ustp"/>
        <w:numPr>
          <w:ilvl w:val="1"/>
          <w:numId w:val="101"/>
        </w:numPr>
        <w:tabs>
          <w:tab w:val="clear" w:pos="3240"/>
        </w:tabs>
      </w:pPr>
      <w:r>
        <w:rPr>
          <w:rFonts w:ascii="Arial" w:hAnsi="Arial" w:cs="Arial"/>
          <w:sz w:val="20"/>
          <w:szCs w:val="20"/>
        </w:rPr>
        <w:t>Zamawiający</w:t>
      </w:r>
      <w:r>
        <w:rPr>
          <w:rFonts w:ascii="Arial" w:eastAsia="Times New Roman" w:hAnsi="Arial" w:cs="Arial"/>
          <w:sz w:val="20"/>
          <w:szCs w:val="20"/>
          <w:lang w:eastAsia="pl-PL"/>
        </w:rPr>
        <w:t xml:space="preserve"> powierza, a Wykonawca przyjmuje i zobowiązuje się realizować </w:t>
      </w:r>
      <w:r>
        <w:rPr>
          <w:rFonts w:ascii="Arial" w:hAnsi="Arial" w:cs="Arial"/>
          <w:sz w:val="20"/>
          <w:szCs w:val="20"/>
        </w:rPr>
        <w:t xml:space="preserve">na rzecz </w:t>
      </w:r>
      <w:r>
        <w:rPr>
          <w:rFonts w:ascii="Arial" w:hAnsi="Arial" w:cs="Arial"/>
          <w:sz w:val="20"/>
          <w:szCs w:val="20"/>
        </w:rPr>
        <w:br/>
        <w:t>Zamawiającego zadania (</w:t>
      </w:r>
      <w:r>
        <w:rPr>
          <w:rFonts w:ascii="Arial" w:hAnsi="Arial" w:cs="Arial"/>
          <w:b/>
          <w:sz w:val="20"/>
          <w:szCs w:val="20"/>
        </w:rPr>
        <w:t>Zadania</w:t>
      </w:r>
      <w:r>
        <w:rPr>
          <w:rFonts w:ascii="Arial" w:hAnsi="Arial" w:cs="Arial"/>
          <w:sz w:val="20"/>
          <w:szCs w:val="20"/>
        </w:rPr>
        <w:t>), na podstawie jednostkowych zleceń (</w:t>
      </w:r>
      <w:r>
        <w:rPr>
          <w:rFonts w:ascii="Arial" w:hAnsi="Arial" w:cs="Arial"/>
          <w:b/>
          <w:sz w:val="20"/>
          <w:szCs w:val="20"/>
        </w:rPr>
        <w:t>Zlecenia</w:t>
      </w:r>
      <w:r>
        <w:rPr>
          <w:rFonts w:ascii="Arial" w:hAnsi="Arial" w:cs="Arial"/>
          <w:sz w:val="20"/>
          <w:szCs w:val="20"/>
        </w:rPr>
        <w:t>)</w:t>
      </w:r>
      <w:r w:rsidR="00826B1D">
        <w:rPr>
          <w:rFonts w:ascii="Arial" w:hAnsi="Arial" w:cs="Arial"/>
          <w:sz w:val="20"/>
          <w:szCs w:val="20"/>
        </w:rPr>
        <w:t xml:space="preserve"> składanych w miarę zaistnienia potrzeb Zamawiającego</w:t>
      </w:r>
      <w:r>
        <w:rPr>
          <w:rFonts w:ascii="Arial" w:hAnsi="Arial" w:cs="Arial"/>
          <w:sz w:val="20"/>
          <w:szCs w:val="20"/>
        </w:rPr>
        <w:t>, polegające na:</w:t>
      </w:r>
    </w:p>
    <w:p w14:paraId="00154BCA" w14:textId="77777777" w:rsidR="00383F85" w:rsidRDefault="00B37475" w:rsidP="008E4E7C">
      <w:pPr>
        <w:pStyle w:val="Akapitzlist"/>
        <w:numPr>
          <w:ilvl w:val="2"/>
          <w:numId w:val="101"/>
        </w:numPr>
        <w:spacing w:after="120"/>
        <w:jc w:val="both"/>
        <w:rPr>
          <w:rFonts w:ascii="Arial" w:hAnsi="Arial" w:cs="Arial"/>
          <w:sz w:val="20"/>
          <w:szCs w:val="20"/>
        </w:rPr>
      </w:pPr>
      <w:bookmarkStart w:id="0" w:name="_Hlk21069875"/>
      <w:r>
        <w:rPr>
          <w:rFonts w:ascii="Arial" w:hAnsi="Arial" w:cs="Arial"/>
          <w:sz w:val="20"/>
          <w:szCs w:val="20"/>
        </w:rPr>
        <w:t xml:space="preserve">opracowanie dokumentacji projektowej wraz z uzyskaniem ostatecznej decyzji pozwolenia na budowę lub zgłoszenia zamiaru rozpoczęcia robót budowlanych oraz wykonanie robót budowlanych i obsługi geodezyjnej dla sieci gazowych </w:t>
      </w:r>
    </w:p>
    <w:bookmarkEnd w:id="0"/>
    <w:p w14:paraId="4C094366" w14:textId="77777777" w:rsidR="008E4E7C" w:rsidRPr="00576419" w:rsidRDefault="008E4E7C" w:rsidP="008E4E7C">
      <w:pPr>
        <w:pStyle w:val="Akapitzlist"/>
        <w:numPr>
          <w:ilvl w:val="2"/>
          <w:numId w:val="101"/>
        </w:numPr>
        <w:spacing w:after="120"/>
        <w:jc w:val="both"/>
        <w:rPr>
          <w:rFonts w:ascii="Arial" w:hAnsi="Arial" w:cs="Arial"/>
          <w:sz w:val="20"/>
          <w:szCs w:val="20"/>
        </w:rPr>
      </w:pPr>
      <w:r>
        <w:rPr>
          <w:rFonts w:ascii="Arial" w:eastAsia="Times New Roman" w:hAnsi="Arial" w:cs="Arial"/>
          <w:sz w:val="20"/>
          <w:szCs w:val="20"/>
          <w:lang w:eastAsia="pl-PL"/>
        </w:rPr>
        <w:t>opracowaniu dokumentacji uproszczonej dla przyłączy gazowych o poborze ponad 10m3/h  wraz z realizacją robót budowlano-montażowych i obsługą geodezyjną budowy</w:t>
      </w:r>
    </w:p>
    <w:p w14:paraId="1A6B70AE" w14:textId="77777777" w:rsidR="008E4E7C" w:rsidRPr="006A12EE" w:rsidRDefault="008E4E7C" w:rsidP="008E4E7C">
      <w:pPr>
        <w:pStyle w:val="Akapitzlist"/>
        <w:numPr>
          <w:ilvl w:val="2"/>
          <w:numId w:val="101"/>
        </w:numPr>
        <w:spacing w:after="120"/>
        <w:jc w:val="both"/>
        <w:rPr>
          <w:rFonts w:ascii="Arial" w:hAnsi="Arial" w:cs="Arial"/>
          <w:sz w:val="20"/>
          <w:szCs w:val="20"/>
        </w:rPr>
      </w:pPr>
      <w:r>
        <w:rPr>
          <w:rFonts w:ascii="Arial" w:eastAsia="Times New Roman" w:hAnsi="Arial" w:cs="Arial"/>
          <w:sz w:val="20"/>
          <w:szCs w:val="20"/>
          <w:lang w:eastAsia="pl-PL"/>
        </w:rPr>
        <w:t>opracowaniu dokumentacji uproszczonej dla przyłączy gazowych o poborze ponad 10m3/h wraz z punktami gazowymi na przyłączu gazowym do 60m3/h wraz z realizacją robót budowlano-montażowych i obsługą geodezyjną budowy</w:t>
      </w:r>
    </w:p>
    <w:p w14:paraId="26CE9569" w14:textId="77777777" w:rsidR="008E4E7C" w:rsidRPr="006A12EE" w:rsidRDefault="008E4E7C" w:rsidP="008E4E7C">
      <w:pPr>
        <w:pStyle w:val="Akapitzlist"/>
        <w:numPr>
          <w:ilvl w:val="2"/>
          <w:numId w:val="101"/>
        </w:numPr>
        <w:spacing w:after="120"/>
        <w:jc w:val="both"/>
        <w:rPr>
          <w:rFonts w:ascii="Arial" w:hAnsi="Arial" w:cs="Arial"/>
          <w:sz w:val="20"/>
          <w:szCs w:val="20"/>
        </w:rPr>
      </w:pPr>
      <w:r>
        <w:rPr>
          <w:rFonts w:ascii="Arial" w:eastAsia="Times New Roman" w:hAnsi="Arial" w:cs="Arial"/>
          <w:sz w:val="20"/>
          <w:szCs w:val="20"/>
          <w:lang w:eastAsia="pl-PL"/>
        </w:rPr>
        <w:t>realizacji</w:t>
      </w:r>
      <w:r w:rsidRPr="00A65EB5">
        <w:rPr>
          <w:rFonts w:ascii="Arial" w:eastAsia="Times New Roman" w:hAnsi="Arial" w:cs="Arial"/>
          <w:sz w:val="20"/>
          <w:szCs w:val="20"/>
          <w:lang w:eastAsia="pl-PL"/>
        </w:rPr>
        <w:t xml:space="preserve"> robót </w:t>
      </w:r>
      <w:proofErr w:type="spellStart"/>
      <w:r w:rsidRPr="00A65EB5">
        <w:rPr>
          <w:rFonts w:ascii="Arial" w:eastAsia="Times New Roman" w:hAnsi="Arial" w:cs="Arial"/>
          <w:sz w:val="20"/>
          <w:szCs w:val="20"/>
          <w:lang w:eastAsia="pl-PL"/>
        </w:rPr>
        <w:t>budolwano</w:t>
      </w:r>
      <w:proofErr w:type="spellEnd"/>
      <w:r w:rsidRPr="00A65EB5">
        <w:rPr>
          <w:rFonts w:ascii="Arial" w:eastAsia="Times New Roman" w:hAnsi="Arial" w:cs="Arial"/>
          <w:sz w:val="20"/>
          <w:szCs w:val="20"/>
          <w:lang w:eastAsia="pl-PL"/>
        </w:rPr>
        <w:t>-montażowych</w:t>
      </w:r>
      <w:r>
        <w:rPr>
          <w:rFonts w:ascii="Arial" w:eastAsia="Times New Roman" w:hAnsi="Arial" w:cs="Arial"/>
          <w:sz w:val="20"/>
          <w:szCs w:val="20"/>
          <w:lang w:eastAsia="pl-PL"/>
        </w:rPr>
        <w:t xml:space="preserve"> wraz z obsługą geodezyjną budowy</w:t>
      </w:r>
    </w:p>
    <w:p w14:paraId="5E469A96" w14:textId="77777777" w:rsidR="00A5242B" w:rsidRDefault="005239E3">
      <w:pPr>
        <w:pStyle w:val="Ustp"/>
        <w:tabs>
          <w:tab w:val="clear" w:pos="3240"/>
          <w:tab w:val="left" w:pos="4821"/>
        </w:tabs>
        <w:ind w:left="567" w:firstLine="0"/>
      </w:pPr>
      <w:r>
        <w:rPr>
          <w:rFonts w:ascii="Arial" w:eastAsia="Times New Roman" w:hAnsi="Arial" w:cs="Arial"/>
          <w:sz w:val="20"/>
          <w:szCs w:val="20"/>
          <w:lang w:eastAsia="pl-PL"/>
        </w:rPr>
        <w:lastRenderedPageBreak/>
        <w:t>dla następujących zadań inwestycyjnych:</w:t>
      </w:r>
    </w:p>
    <w:p w14:paraId="55A5443B" w14:textId="77777777" w:rsidR="00A5242B" w:rsidRDefault="005239E3">
      <w:pPr>
        <w:pStyle w:val="Akapitzlist"/>
        <w:numPr>
          <w:ilvl w:val="0"/>
          <w:numId w:val="73"/>
        </w:numPr>
        <w:spacing w:after="137"/>
        <w:jc w:val="both"/>
      </w:pPr>
      <w:r>
        <w:rPr>
          <w:rFonts w:ascii="Arial" w:eastAsia="Times New Roman" w:hAnsi="Arial" w:cs="Arial"/>
          <w:sz w:val="20"/>
          <w:szCs w:val="20"/>
          <w:lang w:eastAsia="pl-PL"/>
        </w:rPr>
        <w:t xml:space="preserve">gazociągów średniego i niskiego ciśnienia o długości do 1000 </w:t>
      </w:r>
      <w:proofErr w:type="spellStart"/>
      <w:r>
        <w:rPr>
          <w:rFonts w:ascii="Arial" w:eastAsia="Times New Roman" w:hAnsi="Arial" w:cs="Arial"/>
          <w:sz w:val="20"/>
          <w:szCs w:val="20"/>
          <w:lang w:eastAsia="pl-PL"/>
        </w:rPr>
        <w:t>mb</w:t>
      </w:r>
      <w:proofErr w:type="spellEnd"/>
      <w:r>
        <w:rPr>
          <w:rFonts w:ascii="Arial" w:eastAsia="Times New Roman" w:hAnsi="Arial" w:cs="Arial"/>
          <w:sz w:val="20"/>
          <w:szCs w:val="20"/>
          <w:lang w:eastAsia="pl-PL"/>
        </w:rPr>
        <w:t xml:space="preserve"> w zakresie średnic od </w:t>
      </w:r>
      <w:proofErr w:type="spellStart"/>
      <w:r>
        <w:rPr>
          <w:rFonts w:ascii="Arial" w:eastAsia="Times New Roman" w:hAnsi="Arial" w:cs="Arial"/>
          <w:sz w:val="20"/>
          <w:szCs w:val="20"/>
          <w:lang w:eastAsia="pl-PL"/>
        </w:rPr>
        <w:t>dn</w:t>
      </w:r>
      <w:proofErr w:type="spellEnd"/>
      <w:r>
        <w:rPr>
          <w:rFonts w:ascii="Arial" w:eastAsia="Times New Roman" w:hAnsi="Arial" w:cs="Arial"/>
          <w:sz w:val="20"/>
          <w:szCs w:val="20"/>
          <w:lang w:eastAsia="pl-PL"/>
        </w:rPr>
        <w:t xml:space="preserve"> 32 PE do </w:t>
      </w:r>
      <w:proofErr w:type="spellStart"/>
      <w:r>
        <w:rPr>
          <w:rFonts w:ascii="Arial" w:eastAsia="Times New Roman" w:hAnsi="Arial" w:cs="Arial"/>
          <w:sz w:val="20"/>
          <w:szCs w:val="20"/>
          <w:lang w:eastAsia="pl-PL"/>
        </w:rPr>
        <w:t>dn</w:t>
      </w:r>
      <w:proofErr w:type="spellEnd"/>
      <w:r>
        <w:rPr>
          <w:rFonts w:ascii="Arial" w:eastAsia="Times New Roman" w:hAnsi="Arial" w:cs="Arial"/>
          <w:sz w:val="20"/>
          <w:szCs w:val="20"/>
          <w:lang w:eastAsia="pl-PL"/>
        </w:rPr>
        <w:t xml:space="preserve"> 225 PE (zwanych dalej Gazociągami);</w:t>
      </w:r>
    </w:p>
    <w:p w14:paraId="4037802C" w14:textId="77777777" w:rsidR="00A5242B" w:rsidRDefault="005239E3">
      <w:pPr>
        <w:pStyle w:val="Akapitzlist"/>
        <w:numPr>
          <w:ilvl w:val="0"/>
          <w:numId w:val="73"/>
        </w:numPr>
        <w:spacing w:after="137"/>
        <w:jc w:val="both"/>
      </w:pPr>
      <w:r>
        <w:rPr>
          <w:rFonts w:ascii="Arial" w:eastAsia="Times New Roman" w:hAnsi="Arial" w:cs="Arial"/>
          <w:sz w:val="20"/>
          <w:szCs w:val="20"/>
          <w:lang w:eastAsia="pl-PL"/>
        </w:rPr>
        <w:t xml:space="preserve">gazociągów średniego i niskiego ciśnienia o długości do 1000 </w:t>
      </w:r>
      <w:proofErr w:type="spellStart"/>
      <w:r>
        <w:rPr>
          <w:rFonts w:ascii="Arial" w:eastAsia="Times New Roman" w:hAnsi="Arial" w:cs="Arial"/>
          <w:sz w:val="20"/>
          <w:szCs w:val="20"/>
          <w:lang w:eastAsia="pl-PL"/>
        </w:rPr>
        <w:t>mb</w:t>
      </w:r>
      <w:proofErr w:type="spellEnd"/>
      <w:r>
        <w:rPr>
          <w:rFonts w:ascii="Arial" w:eastAsia="Times New Roman" w:hAnsi="Arial" w:cs="Arial"/>
          <w:sz w:val="20"/>
          <w:szCs w:val="20"/>
          <w:lang w:eastAsia="pl-PL"/>
        </w:rPr>
        <w:t xml:space="preserve"> w zakresie średnic od </w:t>
      </w:r>
      <w:proofErr w:type="spellStart"/>
      <w:r>
        <w:rPr>
          <w:rFonts w:ascii="Arial" w:eastAsia="Times New Roman" w:hAnsi="Arial" w:cs="Arial"/>
          <w:sz w:val="20"/>
          <w:szCs w:val="20"/>
          <w:lang w:eastAsia="pl-PL"/>
        </w:rPr>
        <w:t>dn</w:t>
      </w:r>
      <w:proofErr w:type="spellEnd"/>
      <w:r>
        <w:rPr>
          <w:rFonts w:ascii="Arial" w:eastAsia="Times New Roman" w:hAnsi="Arial" w:cs="Arial"/>
          <w:sz w:val="20"/>
          <w:szCs w:val="20"/>
          <w:lang w:eastAsia="pl-PL"/>
        </w:rPr>
        <w:t xml:space="preserve"> 32 PE do </w:t>
      </w:r>
      <w:proofErr w:type="spellStart"/>
      <w:r>
        <w:rPr>
          <w:rFonts w:ascii="Arial" w:eastAsia="Times New Roman" w:hAnsi="Arial" w:cs="Arial"/>
          <w:sz w:val="20"/>
          <w:szCs w:val="20"/>
          <w:lang w:eastAsia="pl-PL"/>
        </w:rPr>
        <w:t>dn</w:t>
      </w:r>
      <w:proofErr w:type="spellEnd"/>
      <w:r>
        <w:rPr>
          <w:rFonts w:ascii="Arial" w:eastAsia="Times New Roman" w:hAnsi="Arial" w:cs="Arial"/>
          <w:sz w:val="20"/>
          <w:szCs w:val="20"/>
          <w:lang w:eastAsia="pl-PL"/>
        </w:rPr>
        <w:t xml:space="preserve"> 225 PE wraz z przyłączami w zakresie średnic od </w:t>
      </w:r>
      <w:proofErr w:type="spellStart"/>
      <w:r>
        <w:rPr>
          <w:rFonts w:ascii="Arial" w:eastAsia="Times New Roman" w:hAnsi="Arial" w:cs="Arial"/>
          <w:sz w:val="20"/>
          <w:szCs w:val="20"/>
          <w:lang w:eastAsia="pl-PL"/>
        </w:rPr>
        <w:t>dn</w:t>
      </w:r>
      <w:proofErr w:type="spellEnd"/>
      <w:r>
        <w:rPr>
          <w:rFonts w:ascii="Arial" w:eastAsia="Times New Roman" w:hAnsi="Arial" w:cs="Arial"/>
          <w:sz w:val="20"/>
          <w:szCs w:val="20"/>
          <w:lang w:eastAsia="pl-PL"/>
        </w:rPr>
        <w:t xml:space="preserve"> 25 PE do </w:t>
      </w:r>
      <w:proofErr w:type="spellStart"/>
      <w:r>
        <w:rPr>
          <w:rFonts w:ascii="Arial" w:eastAsia="Times New Roman" w:hAnsi="Arial" w:cs="Arial"/>
          <w:sz w:val="20"/>
          <w:szCs w:val="20"/>
          <w:lang w:eastAsia="pl-PL"/>
        </w:rPr>
        <w:t>dn</w:t>
      </w:r>
      <w:proofErr w:type="spellEnd"/>
      <w:r>
        <w:rPr>
          <w:rFonts w:ascii="Arial" w:eastAsia="Times New Roman" w:hAnsi="Arial" w:cs="Arial"/>
          <w:sz w:val="20"/>
          <w:szCs w:val="20"/>
          <w:lang w:eastAsia="pl-PL"/>
        </w:rPr>
        <w:t xml:space="preserve"> 90 PE </w:t>
      </w:r>
      <w:r>
        <w:rPr>
          <w:rFonts w:ascii="Arial" w:eastAsia="Times New Roman" w:hAnsi="Arial" w:cs="Arial"/>
          <w:sz w:val="20"/>
          <w:szCs w:val="20"/>
          <w:lang w:eastAsia="pl-PL"/>
        </w:rPr>
        <w:br/>
        <w:t xml:space="preserve">i punktami gazowymi o przepustowości do 60 Nm3/h; (zwanych dalej Gazociągami </w:t>
      </w:r>
      <w:r>
        <w:rPr>
          <w:rFonts w:ascii="Arial" w:eastAsia="Times New Roman" w:hAnsi="Arial" w:cs="Arial"/>
          <w:sz w:val="20"/>
          <w:szCs w:val="20"/>
          <w:lang w:eastAsia="pl-PL"/>
        </w:rPr>
        <w:br/>
        <w:t>z Przyłączami);</w:t>
      </w:r>
    </w:p>
    <w:p w14:paraId="2C3CF1AD" w14:textId="77777777" w:rsidR="00A5242B" w:rsidRPr="007778C9" w:rsidRDefault="005239E3">
      <w:pPr>
        <w:pStyle w:val="Akapitzlist"/>
        <w:numPr>
          <w:ilvl w:val="0"/>
          <w:numId w:val="73"/>
        </w:numPr>
        <w:spacing w:after="137"/>
        <w:jc w:val="both"/>
      </w:pPr>
      <w:r>
        <w:rPr>
          <w:rFonts w:ascii="Arial" w:eastAsia="Times New Roman" w:hAnsi="Arial" w:cs="Arial"/>
          <w:sz w:val="20"/>
          <w:szCs w:val="20"/>
          <w:lang w:eastAsia="pl-PL"/>
        </w:rPr>
        <w:t xml:space="preserve">przyłączy gazowych średniego i niskiego ciśnienia od istniejących gazociągów w zakresie średnic od </w:t>
      </w:r>
      <w:proofErr w:type="spellStart"/>
      <w:r>
        <w:rPr>
          <w:rFonts w:ascii="Arial" w:eastAsia="Times New Roman" w:hAnsi="Arial" w:cs="Arial"/>
          <w:sz w:val="20"/>
          <w:szCs w:val="20"/>
          <w:lang w:eastAsia="pl-PL"/>
        </w:rPr>
        <w:t>dn</w:t>
      </w:r>
      <w:proofErr w:type="spellEnd"/>
      <w:r>
        <w:rPr>
          <w:rFonts w:ascii="Arial" w:eastAsia="Times New Roman" w:hAnsi="Arial" w:cs="Arial"/>
          <w:sz w:val="20"/>
          <w:szCs w:val="20"/>
          <w:lang w:eastAsia="pl-PL"/>
        </w:rPr>
        <w:t xml:space="preserve"> 25 PE do </w:t>
      </w:r>
      <w:proofErr w:type="spellStart"/>
      <w:r>
        <w:rPr>
          <w:rFonts w:ascii="Arial" w:eastAsia="Times New Roman" w:hAnsi="Arial" w:cs="Arial"/>
          <w:sz w:val="20"/>
          <w:szCs w:val="20"/>
          <w:lang w:eastAsia="pl-PL"/>
        </w:rPr>
        <w:t>dn</w:t>
      </w:r>
      <w:proofErr w:type="spellEnd"/>
      <w:r>
        <w:rPr>
          <w:rFonts w:ascii="Arial" w:eastAsia="Times New Roman" w:hAnsi="Arial" w:cs="Arial"/>
          <w:sz w:val="20"/>
          <w:szCs w:val="20"/>
          <w:lang w:eastAsia="pl-PL"/>
        </w:rPr>
        <w:t xml:space="preserve"> 90 PE wraz z punktami gazowymi o przepustowości do 60 Nm</w:t>
      </w:r>
      <w:r>
        <w:rPr>
          <w:rFonts w:ascii="Arial" w:eastAsia="Times New Roman" w:hAnsi="Arial" w:cs="Arial"/>
          <w:sz w:val="20"/>
          <w:szCs w:val="20"/>
          <w:vertAlign w:val="superscript"/>
          <w:lang w:eastAsia="pl-PL"/>
        </w:rPr>
        <w:t>3</w:t>
      </w:r>
      <w:r>
        <w:rPr>
          <w:rFonts w:ascii="Arial" w:eastAsia="Times New Roman" w:hAnsi="Arial" w:cs="Arial"/>
          <w:sz w:val="20"/>
          <w:szCs w:val="20"/>
          <w:lang w:eastAsia="pl-PL"/>
        </w:rPr>
        <w:t>/h (zwanych dalej Przyłączami);</w:t>
      </w:r>
    </w:p>
    <w:p w14:paraId="39103D95" w14:textId="77777777" w:rsidR="007778C9" w:rsidRPr="007778C9" w:rsidRDefault="007778C9" w:rsidP="007778C9">
      <w:pPr>
        <w:pStyle w:val="Akapitzlist"/>
        <w:numPr>
          <w:ilvl w:val="0"/>
          <w:numId w:val="73"/>
        </w:numPr>
        <w:spacing w:after="137"/>
        <w:jc w:val="both"/>
      </w:pPr>
      <w:r w:rsidRPr="007778C9">
        <w:rPr>
          <w:rFonts w:ascii="Arial" w:hAnsi="Arial" w:cs="Arial"/>
          <w:sz w:val="20"/>
          <w:szCs w:val="20"/>
        </w:rPr>
        <w:t>w zależności od potrzeb – zakup i montaż szafek gazowych lub montaż szafek gazowych przekazanych przez Zamawiającego wg. poniższych typów:</w:t>
      </w:r>
    </w:p>
    <w:p w14:paraId="3F175EC3" w14:textId="77777777" w:rsidR="007778C9" w:rsidRDefault="007778C9" w:rsidP="007778C9">
      <w:pPr>
        <w:pStyle w:val="Akapitzlist"/>
        <w:spacing w:after="120"/>
        <w:ind w:left="792"/>
        <w:jc w:val="both"/>
        <w:rPr>
          <w:rFonts w:ascii="Arial" w:hAnsi="Arial" w:cs="Arial"/>
          <w:sz w:val="20"/>
          <w:szCs w:val="20"/>
        </w:rPr>
      </w:pPr>
      <w:r>
        <w:rPr>
          <w:rFonts w:ascii="Arial" w:hAnsi="Arial" w:cs="Arial"/>
          <w:sz w:val="20"/>
          <w:szCs w:val="20"/>
        </w:rPr>
        <w:t>- Typ I – szafka naścienna, montowana na elewacji, wykonana z tworzywa sztucznego</w:t>
      </w:r>
    </w:p>
    <w:p w14:paraId="7E9B2C50" w14:textId="77777777" w:rsidR="007778C9" w:rsidRDefault="007778C9" w:rsidP="007778C9">
      <w:pPr>
        <w:pStyle w:val="Akapitzlist"/>
        <w:spacing w:after="120"/>
        <w:ind w:left="993" w:hanging="201"/>
        <w:jc w:val="both"/>
        <w:rPr>
          <w:rFonts w:ascii="Arial" w:hAnsi="Arial" w:cs="Arial"/>
          <w:sz w:val="20"/>
          <w:szCs w:val="20"/>
        </w:rPr>
      </w:pPr>
      <w:r>
        <w:rPr>
          <w:rFonts w:ascii="Arial" w:hAnsi="Arial" w:cs="Arial"/>
          <w:sz w:val="20"/>
          <w:szCs w:val="20"/>
        </w:rPr>
        <w:t>- Typ II – szafka wolnostojąca, wykonana z tworzywa sztucznego, montowana na podstawie prefabrykowanej wykonanej z betonu lub tworzywa sztucznego</w:t>
      </w:r>
    </w:p>
    <w:p w14:paraId="21FFF239" w14:textId="77777777" w:rsidR="007778C9" w:rsidRPr="007778C9" w:rsidRDefault="007778C9" w:rsidP="007778C9">
      <w:pPr>
        <w:pStyle w:val="Akapitzlist"/>
        <w:spacing w:after="120"/>
        <w:ind w:left="792"/>
        <w:jc w:val="both"/>
        <w:rPr>
          <w:rFonts w:ascii="Arial" w:hAnsi="Arial" w:cs="Arial"/>
          <w:sz w:val="20"/>
          <w:szCs w:val="20"/>
        </w:rPr>
      </w:pPr>
      <w:r>
        <w:rPr>
          <w:rFonts w:ascii="Arial" w:hAnsi="Arial" w:cs="Arial"/>
          <w:sz w:val="20"/>
          <w:szCs w:val="20"/>
          <w:lang w:eastAsia="pl-PL"/>
        </w:rPr>
        <w:t>Odbiór szafek gazowych z właściwej Gazowni lub z magazynu Zamawiającego leży po stronie Wykonawcy.</w:t>
      </w:r>
    </w:p>
    <w:p w14:paraId="72FC439B" w14:textId="03F4BB4E" w:rsidR="00A5242B" w:rsidRDefault="005239E3">
      <w:pPr>
        <w:pStyle w:val="Standard"/>
        <w:spacing w:after="0"/>
        <w:ind w:left="502"/>
        <w:jc w:val="both"/>
      </w:pPr>
      <w:r>
        <w:rPr>
          <w:rFonts w:ascii="Arial" w:eastAsia="Times New Roman" w:hAnsi="Arial" w:cs="Arial"/>
          <w:sz w:val="20"/>
          <w:szCs w:val="20"/>
          <w:lang w:eastAsia="pl-PL"/>
        </w:rPr>
        <w:t xml:space="preserve">na obszarze działania: </w:t>
      </w:r>
      <w:r w:rsidR="00BE5838">
        <w:rPr>
          <w:rFonts w:ascii="Arial" w:eastAsia="Times New Roman" w:hAnsi="Arial" w:cs="Arial"/>
          <w:b/>
          <w:bCs/>
          <w:sz w:val="20"/>
          <w:szCs w:val="20"/>
          <w:lang w:eastAsia="pl-PL"/>
        </w:rPr>
        <w:t>OBSZAR nr 4 obszar działania Gazowni we Włocławku</w:t>
      </w:r>
      <w:r w:rsidR="00BE5838" w:rsidRPr="00303883">
        <w:rPr>
          <w:rFonts w:ascii="Arial" w:eastAsia="Times New Roman" w:hAnsi="Arial" w:cs="Arial"/>
          <w:b/>
          <w:bCs/>
          <w:sz w:val="20"/>
          <w:szCs w:val="20"/>
          <w:lang w:eastAsia="pl-PL"/>
        </w:rPr>
        <w:t xml:space="preserve"> </w:t>
      </w:r>
      <w:r w:rsidR="00BE5838" w:rsidRPr="00303883">
        <w:rPr>
          <w:rFonts w:ascii="Arial" w:eastAsia="Calibri" w:hAnsi="Arial" w:cs="Arial"/>
          <w:b/>
          <w:bCs/>
          <w:sz w:val="20"/>
          <w:szCs w:val="20"/>
        </w:rPr>
        <w:t>(m. Włocławek, powiaty: włocławski, radziejowski, aleksandrowski, lipnowski</w:t>
      </w:r>
      <w:r w:rsidR="00B3155F">
        <w:rPr>
          <w:rFonts w:ascii="Arial" w:eastAsia="Times New Roman" w:hAnsi="Arial" w:cs="Arial"/>
          <w:b/>
          <w:bCs/>
          <w:sz w:val="20"/>
          <w:szCs w:val="20"/>
          <w:lang w:eastAsia="pl-PL"/>
        </w:rPr>
        <w:t>)</w:t>
      </w:r>
      <w:r>
        <w:rPr>
          <w:rFonts w:ascii="Arial" w:eastAsia="Times New Roman" w:hAnsi="Arial" w:cs="Arial"/>
          <w:b/>
          <w:bCs/>
          <w:sz w:val="20"/>
          <w:szCs w:val="20"/>
          <w:lang w:eastAsia="pl-PL"/>
        </w:rPr>
        <w:t xml:space="preserve"> </w:t>
      </w:r>
      <w:r>
        <w:rPr>
          <w:rFonts w:ascii="Arial" w:eastAsia="Times New Roman" w:hAnsi="Arial" w:cs="Arial"/>
          <w:sz w:val="20"/>
          <w:szCs w:val="20"/>
          <w:lang w:eastAsia="pl-PL"/>
        </w:rPr>
        <w:t xml:space="preserve">wg cen ustalonych na podstawie oferty Wykonawcy (dalej: </w:t>
      </w:r>
      <w:r>
        <w:rPr>
          <w:rFonts w:ascii="Arial" w:eastAsia="Times New Roman" w:hAnsi="Arial" w:cs="Arial"/>
          <w:i/>
          <w:sz w:val="20"/>
          <w:szCs w:val="20"/>
          <w:lang w:eastAsia="pl-PL"/>
        </w:rPr>
        <w:t>Cennik Wykonawcy)</w:t>
      </w:r>
      <w:r w:rsidR="008E4E7C">
        <w:rPr>
          <w:rFonts w:ascii="Arial" w:eastAsia="Times New Roman" w:hAnsi="Arial" w:cs="Arial"/>
          <w:sz w:val="20"/>
          <w:szCs w:val="20"/>
          <w:lang w:eastAsia="pl-PL"/>
        </w:rPr>
        <w:t xml:space="preserve">, </w:t>
      </w:r>
      <w:r>
        <w:rPr>
          <w:rFonts w:ascii="Arial" w:eastAsia="Times New Roman" w:hAnsi="Arial" w:cs="Arial"/>
          <w:sz w:val="20"/>
          <w:szCs w:val="20"/>
          <w:lang w:eastAsia="pl-PL"/>
        </w:rPr>
        <w:t>zgodnie z warunkami zawartymi w niniejszej Umowie i w Specyfikacji Istotnych Warunków Zamówienia (zwanych dalej SIWZ).</w:t>
      </w:r>
    </w:p>
    <w:p w14:paraId="52BA7569" w14:textId="77777777" w:rsidR="00A5242B" w:rsidRDefault="00A5242B">
      <w:pPr>
        <w:pStyle w:val="Standard"/>
        <w:spacing w:after="0"/>
        <w:ind w:left="502"/>
        <w:jc w:val="both"/>
        <w:rPr>
          <w:rFonts w:ascii="Arial" w:hAnsi="Arial" w:cs="Arial"/>
          <w:sz w:val="20"/>
          <w:szCs w:val="20"/>
        </w:rPr>
      </w:pPr>
    </w:p>
    <w:p w14:paraId="563730C2" w14:textId="77777777" w:rsidR="00A5242B" w:rsidRDefault="005239E3">
      <w:pPr>
        <w:pStyle w:val="Standard"/>
        <w:spacing w:after="0"/>
        <w:ind w:left="502"/>
        <w:jc w:val="both"/>
      </w:pPr>
      <w:r>
        <w:rPr>
          <w:rFonts w:ascii="Arial" w:eastAsia="Times New Roman" w:hAnsi="Arial" w:cs="Arial"/>
          <w:i/>
          <w:sz w:val="20"/>
          <w:szCs w:val="20"/>
          <w:lang w:eastAsia="pl-PL"/>
        </w:rPr>
        <w:t>Cennik Wykonawcy</w:t>
      </w:r>
      <w:r>
        <w:rPr>
          <w:rFonts w:ascii="Arial" w:eastAsia="Times New Roman" w:hAnsi="Arial" w:cs="Arial"/>
          <w:sz w:val="20"/>
          <w:szCs w:val="20"/>
          <w:lang w:eastAsia="pl-PL"/>
        </w:rPr>
        <w:t xml:space="preserve"> stanowi </w:t>
      </w:r>
      <w:r>
        <w:rPr>
          <w:rFonts w:ascii="Arial" w:eastAsia="Times New Roman" w:hAnsi="Arial" w:cs="Arial"/>
          <w:b/>
          <w:sz w:val="20"/>
          <w:szCs w:val="20"/>
          <w:lang w:eastAsia="pl-PL"/>
        </w:rPr>
        <w:t>Załącznik nr 1</w:t>
      </w:r>
      <w:r>
        <w:rPr>
          <w:rFonts w:ascii="Arial" w:eastAsia="Times New Roman" w:hAnsi="Arial" w:cs="Arial"/>
          <w:sz w:val="20"/>
          <w:szCs w:val="20"/>
          <w:lang w:eastAsia="pl-PL"/>
        </w:rPr>
        <w:t xml:space="preserve"> </w:t>
      </w:r>
      <w:r>
        <w:rPr>
          <w:rFonts w:ascii="Arial" w:eastAsia="Times New Roman" w:hAnsi="Arial" w:cs="Arial"/>
          <w:b/>
          <w:sz w:val="20"/>
          <w:szCs w:val="20"/>
          <w:lang w:eastAsia="pl-PL"/>
        </w:rPr>
        <w:t>do Umowy.</w:t>
      </w:r>
    </w:p>
    <w:p w14:paraId="1E5666BC" w14:textId="77777777" w:rsidR="00A5242B" w:rsidRDefault="00A5242B">
      <w:pPr>
        <w:pStyle w:val="Standard"/>
        <w:spacing w:after="0"/>
        <w:ind w:left="502"/>
        <w:jc w:val="both"/>
        <w:rPr>
          <w:rFonts w:ascii="Arial" w:eastAsia="Calibri" w:hAnsi="Arial" w:cs="Arial"/>
          <w:sz w:val="20"/>
          <w:szCs w:val="20"/>
        </w:rPr>
      </w:pPr>
    </w:p>
    <w:p w14:paraId="73AFEF1E" w14:textId="77777777" w:rsidR="00A5242B" w:rsidRDefault="005239E3">
      <w:pPr>
        <w:pStyle w:val="Ustp"/>
        <w:numPr>
          <w:ilvl w:val="1"/>
          <w:numId w:val="101"/>
        </w:numPr>
        <w:tabs>
          <w:tab w:val="clear" w:pos="3240"/>
        </w:tabs>
        <w:ind w:left="567" w:hanging="567"/>
      </w:pPr>
      <w:r>
        <w:rPr>
          <w:rFonts w:ascii="Arial" w:hAnsi="Arial" w:cs="Arial"/>
          <w:sz w:val="20"/>
          <w:szCs w:val="20"/>
        </w:rPr>
        <w:t xml:space="preserve">Szczegółowy Opis Przedmiotu Zamówienia (OPZ) stanowi </w:t>
      </w:r>
      <w:r>
        <w:rPr>
          <w:rFonts w:ascii="Arial" w:hAnsi="Arial" w:cs="Arial"/>
          <w:b/>
          <w:sz w:val="20"/>
          <w:szCs w:val="20"/>
        </w:rPr>
        <w:t>Załącznik nr 2 do Umowy</w:t>
      </w:r>
      <w:r>
        <w:rPr>
          <w:rFonts w:ascii="Arial" w:hAnsi="Arial" w:cs="Arial"/>
          <w:sz w:val="20"/>
          <w:szCs w:val="20"/>
        </w:rPr>
        <w:t>.</w:t>
      </w:r>
    </w:p>
    <w:p w14:paraId="3F755446" w14:textId="77777777" w:rsidR="00A5242B" w:rsidRDefault="005239E3">
      <w:pPr>
        <w:pStyle w:val="Ustp"/>
        <w:numPr>
          <w:ilvl w:val="1"/>
          <w:numId w:val="101"/>
        </w:numPr>
        <w:tabs>
          <w:tab w:val="clear" w:pos="3240"/>
        </w:tabs>
        <w:ind w:left="567" w:hanging="567"/>
      </w:pPr>
      <w:r>
        <w:rPr>
          <w:rFonts w:ascii="Arial" w:hAnsi="Arial" w:cs="Arial"/>
          <w:sz w:val="20"/>
          <w:szCs w:val="20"/>
        </w:rPr>
        <w:t>Wykonawca zobowiązany jest do zapoznania się z „Ogólnymi Warunkami Umów Realizowanych dla Polskiej Spółki Gazownictwa sp. z o.o.” z dnia 1</w:t>
      </w:r>
      <w:r w:rsidR="0021178D">
        <w:rPr>
          <w:rFonts w:ascii="Arial" w:hAnsi="Arial" w:cs="Arial"/>
          <w:sz w:val="20"/>
          <w:szCs w:val="20"/>
        </w:rPr>
        <w:t>8</w:t>
      </w:r>
      <w:r>
        <w:rPr>
          <w:rFonts w:ascii="Arial" w:hAnsi="Arial" w:cs="Arial"/>
          <w:sz w:val="20"/>
          <w:szCs w:val="20"/>
        </w:rPr>
        <w:t>.0</w:t>
      </w:r>
      <w:r w:rsidR="0021178D">
        <w:rPr>
          <w:rFonts w:ascii="Arial" w:hAnsi="Arial" w:cs="Arial"/>
          <w:sz w:val="20"/>
          <w:szCs w:val="20"/>
        </w:rPr>
        <w:t>4</w:t>
      </w:r>
      <w:r>
        <w:rPr>
          <w:rFonts w:ascii="Arial" w:hAnsi="Arial" w:cs="Arial"/>
          <w:sz w:val="20"/>
          <w:szCs w:val="20"/>
        </w:rPr>
        <w:t xml:space="preserve">.2019r. r. (OWU), dostępnymi na stronie internetowej Zamawiającego pod adresem </w:t>
      </w:r>
      <w:hyperlink r:id="rId7" w:history="1">
        <w:r>
          <w:rPr>
            <w:rFonts w:ascii="Arial" w:hAnsi="Arial" w:cs="Arial"/>
            <w:sz w:val="20"/>
            <w:szCs w:val="20"/>
          </w:rPr>
          <w:t>www.psgaz.pl</w:t>
        </w:r>
      </w:hyperlink>
      <w:r>
        <w:rPr>
          <w:rFonts w:ascii="Arial" w:hAnsi="Arial" w:cs="Arial"/>
          <w:sz w:val="20"/>
          <w:szCs w:val="20"/>
        </w:rPr>
        <w:t>, w zakładce: Dla kontrahenta/ Pliki do pobrania. Wykonawca oświadcza, że zapoznał się z OWU przed zawarciem Umowy, nie wnosi do nich zastrzeżeń oraz akceptuje je w całości. Strony potwierdzają, iż OWU stanowią integralną część Umowy. W przypadku rozbieżności pomiędzy zapisami Umowy a OWU lub innymi załącznikami, pierwszeństwo mają zapisy Umowy.</w:t>
      </w:r>
    </w:p>
    <w:p w14:paraId="132EDD5F"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Realizacja Umowy i zasady udzielania Zleceń:</w:t>
      </w:r>
    </w:p>
    <w:p w14:paraId="07EF341F"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W ramach realizacji Umowy Zamawiający sukcesywnie dokonywał będzie Zleceń obejmujących jednostkowe zadania inwestycyjne, o których mowa w ust. 1.</w:t>
      </w:r>
    </w:p>
    <w:p w14:paraId="7EAF3BFC"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Zlecenia mogą być przekazywane Wykonawcy do ostatniego dnia obowiązywania Umowy.</w:t>
      </w:r>
    </w:p>
    <w:p w14:paraId="239D31A1"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 xml:space="preserve">Zamawiający zastrzega sobie prawo do czasowego wstrzymania zapytań o wykonanie kolejnego Zlecenia – w przypadku jeśli Wykonawca z Jego winy nieterminowo realizuje udzielone mu Zlecenia - do czasu zaawansowania prac, który umożliwia terminową realizację kolejnego Zlecenia.  </w:t>
      </w:r>
    </w:p>
    <w:p w14:paraId="6085A35C"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Zadania będą realizowane na podstawie wystawianych odrębnych Zleceń. Zlecenia na poszczególne Zadania będą udzielane Wykonawcy zgodnie z warunkami określonymi poniżej, w miarę występujących u Zamawiającego potrzeb.</w:t>
      </w:r>
    </w:p>
    <w:p w14:paraId="01D8F145"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 xml:space="preserve">Każdorazowo przed udzieleniem jednostkowego Zlecenia, Zamawiający zwróci się </w:t>
      </w:r>
      <w:r>
        <w:rPr>
          <w:rFonts w:ascii="Arial" w:eastAsia="Times New Roman" w:hAnsi="Arial" w:cs="Arial"/>
          <w:sz w:val="20"/>
          <w:szCs w:val="20"/>
          <w:lang w:eastAsia="pl-PL"/>
        </w:rPr>
        <w:br/>
        <w:t xml:space="preserve">z zapytaniem do Wykonawcy, o złożenie oferty cenowej na realizację danego Zadania. Wraz z zapytaniem zostanie przesłana do Wykonawcy kalkulacja, zawierająca pozycje </w:t>
      </w:r>
      <w:proofErr w:type="spellStart"/>
      <w:r>
        <w:rPr>
          <w:rFonts w:ascii="Arial" w:eastAsia="Times New Roman" w:hAnsi="Arial" w:cs="Arial"/>
          <w:sz w:val="20"/>
          <w:szCs w:val="20"/>
          <w:lang w:eastAsia="pl-PL"/>
        </w:rPr>
        <w:t>kosztotwórcze</w:t>
      </w:r>
      <w:proofErr w:type="spellEnd"/>
      <w:r>
        <w:rPr>
          <w:rFonts w:ascii="Arial" w:eastAsia="Times New Roman" w:hAnsi="Arial" w:cs="Arial"/>
          <w:sz w:val="20"/>
          <w:szCs w:val="20"/>
          <w:lang w:eastAsia="pl-PL"/>
        </w:rPr>
        <w:t xml:space="preserve"> z </w:t>
      </w:r>
      <w:r>
        <w:rPr>
          <w:rFonts w:ascii="Arial" w:eastAsia="Times New Roman" w:hAnsi="Arial" w:cs="Arial"/>
          <w:i/>
          <w:sz w:val="20"/>
          <w:szCs w:val="20"/>
          <w:lang w:eastAsia="pl-PL"/>
        </w:rPr>
        <w:t>Cennika Wykonawcy</w:t>
      </w:r>
      <w:r>
        <w:rPr>
          <w:rFonts w:ascii="Arial" w:eastAsia="Times New Roman" w:hAnsi="Arial" w:cs="Arial"/>
          <w:sz w:val="20"/>
          <w:szCs w:val="20"/>
          <w:lang w:eastAsia="pl-PL"/>
        </w:rPr>
        <w:t xml:space="preserve">, objęte zakresem Zlecenia. Wykonawca złoży ofertę cenową w terminie wskazanym w Zapytaniu. Wzór Formularza cenowego stanowi </w:t>
      </w:r>
      <w:r>
        <w:rPr>
          <w:rFonts w:ascii="Arial" w:eastAsia="Times New Roman" w:hAnsi="Arial" w:cs="Arial"/>
          <w:b/>
          <w:sz w:val="20"/>
          <w:szCs w:val="20"/>
          <w:lang w:eastAsia="pl-PL"/>
        </w:rPr>
        <w:t xml:space="preserve">Załącznik nr </w:t>
      </w:r>
      <w:r w:rsidR="00C915B3">
        <w:rPr>
          <w:rFonts w:ascii="Arial" w:eastAsia="Times New Roman" w:hAnsi="Arial" w:cs="Arial"/>
          <w:b/>
          <w:sz w:val="20"/>
          <w:szCs w:val="20"/>
          <w:lang w:eastAsia="pl-PL"/>
        </w:rPr>
        <w:t>….</w:t>
      </w:r>
      <w:r>
        <w:rPr>
          <w:rFonts w:ascii="Arial" w:eastAsia="Times New Roman" w:hAnsi="Arial" w:cs="Arial"/>
          <w:b/>
          <w:sz w:val="20"/>
          <w:szCs w:val="20"/>
          <w:lang w:eastAsia="pl-PL"/>
        </w:rPr>
        <w:t xml:space="preserve"> do Umowy</w:t>
      </w:r>
      <w:r>
        <w:rPr>
          <w:rFonts w:ascii="Arial" w:eastAsia="Times New Roman" w:hAnsi="Arial" w:cs="Arial"/>
          <w:sz w:val="20"/>
          <w:szCs w:val="20"/>
          <w:lang w:eastAsia="pl-PL"/>
        </w:rPr>
        <w:t>.</w:t>
      </w:r>
    </w:p>
    <w:p w14:paraId="7AAC864E"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 xml:space="preserve">Zapytanie zostanie skierowane do Wykonawcy za pośrednictwem Platformy Zakupowej PSG i zawierać będzie Formularz cenowy wraz z nazwą zadania, zakresem i terminem </w:t>
      </w:r>
      <w:r>
        <w:rPr>
          <w:rFonts w:ascii="Arial" w:eastAsia="Times New Roman" w:hAnsi="Arial" w:cs="Arial"/>
          <w:sz w:val="20"/>
          <w:szCs w:val="20"/>
          <w:lang w:eastAsia="pl-PL"/>
        </w:rPr>
        <w:lastRenderedPageBreak/>
        <w:t>wykonania Zlecenia. Złożenie oferty przez Wykonawcę polegać będzie na dodaniu do Platformy Zakupowej wypełnionego  Formularza ofertowego dla danego Zlecenia.</w:t>
      </w:r>
    </w:p>
    <w:p w14:paraId="47A95EEA"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Zamawiający udzieli Zlecenia Wykonawcy, w przypadku jeśli Jego oferta będzie ofertą najkorzystniejszą na całkowitą wartość Zlecenia. O wyborze oferty, Zamawiający poinformuje Wykonawcę poprzez Platformę Zakupową PSG.</w:t>
      </w:r>
    </w:p>
    <w:p w14:paraId="47AB1C3C"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 xml:space="preserve">Zlecenia składane będą przez Zamawiającego za pomocą poczty elektronicznej na adres </w:t>
      </w:r>
      <w:r>
        <w:rPr>
          <w:rFonts w:ascii="Arial" w:eastAsia="Times New Roman" w:hAnsi="Arial" w:cs="Arial"/>
          <w:sz w:val="20"/>
          <w:szCs w:val="20"/>
          <w:lang w:eastAsia="pl-PL"/>
        </w:rPr>
        <w:br/>
        <w:t>e-mail …………………………... Złożenie Zlecenia następować będzie w dni robocze od poniedziałku do piątku. Data wysłania e-maila jest datą złożenia Zlecenia.</w:t>
      </w:r>
    </w:p>
    <w:p w14:paraId="0A6712DA"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W Zleceniu każdorazowo Zamawiający:</w:t>
      </w:r>
    </w:p>
    <w:p w14:paraId="2F4ADBA3" w14:textId="77777777" w:rsidR="00A5242B" w:rsidRDefault="005239E3">
      <w:pPr>
        <w:pStyle w:val="Akapitzlist"/>
        <w:numPr>
          <w:ilvl w:val="0"/>
          <w:numId w:val="114"/>
        </w:numPr>
        <w:spacing w:after="137"/>
        <w:ind w:left="1276" w:hanging="425"/>
        <w:jc w:val="both"/>
      </w:pPr>
      <w:r>
        <w:rPr>
          <w:rFonts w:ascii="Arial" w:eastAsia="Times New Roman" w:hAnsi="Arial" w:cs="Arial"/>
          <w:sz w:val="20"/>
          <w:szCs w:val="20"/>
          <w:lang w:eastAsia="pl-PL"/>
        </w:rPr>
        <w:t xml:space="preserve">określi zakres rzeczowy Zadania - miejsce budowy, średnicę oraz długość Gazociągu/Gazociągu z przyłączami/Przyłącza, oraz między innymi rodzaj nawierzchni (odtworzenie), wykonanie </w:t>
      </w:r>
      <w:proofErr w:type="spellStart"/>
      <w:r>
        <w:rPr>
          <w:rFonts w:ascii="Arial" w:eastAsia="Times New Roman" w:hAnsi="Arial" w:cs="Arial"/>
          <w:sz w:val="20"/>
          <w:szCs w:val="20"/>
          <w:lang w:eastAsia="pl-PL"/>
        </w:rPr>
        <w:t>przecisków</w:t>
      </w:r>
      <w:proofErr w:type="spellEnd"/>
      <w:r>
        <w:rPr>
          <w:rFonts w:ascii="Arial" w:eastAsia="Times New Roman" w:hAnsi="Arial" w:cs="Arial"/>
          <w:sz w:val="20"/>
          <w:szCs w:val="20"/>
          <w:lang w:eastAsia="pl-PL"/>
        </w:rPr>
        <w:t>, montaż armatury, reduktora, obowiązek zakupu, transportu i montażu szafki gazowej/punktu, wielkość punktu redukcyjnego/ pomiarowego/</w:t>
      </w:r>
      <w:proofErr w:type="spellStart"/>
      <w:r>
        <w:rPr>
          <w:rFonts w:ascii="Arial" w:eastAsia="Times New Roman" w:hAnsi="Arial" w:cs="Arial"/>
          <w:sz w:val="20"/>
          <w:szCs w:val="20"/>
          <w:lang w:eastAsia="pl-PL"/>
        </w:rPr>
        <w:t>redukcyjno</w:t>
      </w:r>
      <w:proofErr w:type="spellEnd"/>
      <w:r>
        <w:rPr>
          <w:rFonts w:ascii="Arial" w:eastAsia="Times New Roman" w:hAnsi="Arial" w:cs="Arial"/>
          <w:sz w:val="20"/>
          <w:szCs w:val="20"/>
          <w:lang w:eastAsia="pl-PL"/>
        </w:rPr>
        <w:t>-pomiarowego,</w:t>
      </w:r>
    </w:p>
    <w:p w14:paraId="65D8B6A8" w14:textId="77777777" w:rsidR="00A5242B" w:rsidRDefault="005239E3">
      <w:pPr>
        <w:pStyle w:val="Akapitzlist"/>
        <w:numPr>
          <w:ilvl w:val="0"/>
          <w:numId w:val="114"/>
        </w:numPr>
        <w:spacing w:after="137"/>
        <w:ind w:left="1276" w:hanging="425"/>
        <w:jc w:val="both"/>
      </w:pPr>
      <w:r>
        <w:rPr>
          <w:rFonts w:ascii="Arial" w:eastAsia="Times New Roman" w:hAnsi="Arial" w:cs="Arial"/>
          <w:sz w:val="20"/>
          <w:szCs w:val="20"/>
          <w:lang w:eastAsia="pl-PL"/>
        </w:rPr>
        <w:t>załączy warunki przyłączenia lub wytyczne do projektowania wraz z mapą sytuacyjną,</w:t>
      </w:r>
    </w:p>
    <w:p w14:paraId="45E43EF2" w14:textId="77777777" w:rsidR="00A5242B" w:rsidRDefault="005239E3">
      <w:pPr>
        <w:pStyle w:val="Akapitzlist"/>
        <w:numPr>
          <w:ilvl w:val="0"/>
          <w:numId w:val="114"/>
        </w:numPr>
        <w:spacing w:after="137"/>
        <w:ind w:left="1276" w:hanging="425"/>
        <w:jc w:val="both"/>
      </w:pPr>
      <w:r>
        <w:rPr>
          <w:rFonts w:ascii="Arial" w:eastAsia="Times New Roman" w:hAnsi="Arial" w:cs="Arial"/>
          <w:sz w:val="20"/>
          <w:szCs w:val="20"/>
          <w:lang w:eastAsia="pl-PL"/>
        </w:rPr>
        <w:t>określi wartość Zadania netto skalkulowaną według Cennika Wykonaw</w:t>
      </w:r>
      <w:r w:rsidR="00B76B8A">
        <w:rPr>
          <w:rFonts w:ascii="Arial" w:eastAsia="Times New Roman" w:hAnsi="Arial" w:cs="Arial"/>
          <w:sz w:val="20"/>
          <w:szCs w:val="20"/>
          <w:lang w:eastAsia="pl-PL"/>
        </w:rPr>
        <w:t>cy</w:t>
      </w:r>
      <w:r>
        <w:rPr>
          <w:rFonts w:ascii="Arial" w:eastAsia="Times New Roman" w:hAnsi="Arial" w:cs="Arial"/>
          <w:sz w:val="20"/>
          <w:szCs w:val="20"/>
          <w:lang w:eastAsia="pl-PL"/>
        </w:rPr>
        <w:t>,</w:t>
      </w:r>
    </w:p>
    <w:p w14:paraId="604FA3AD" w14:textId="77777777" w:rsidR="00A5242B" w:rsidRDefault="005239E3">
      <w:pPr>
        <w:pStyle w:val="Akapitzlist"/>
        <w:numPr>
          <w:ilvl w:val="0"/>
          <w:numId w:val="114"/>
        </w:numPr>
        <w:spacing w:after="137"/>
        <w:ind w:left="1276" w:hanging="425"/>
        <w:jc w:val="both"/>
      </w:pPr>
      <w:r>
        <w:rPr>
          <w:rFonts w:ascii="Arial" w:eastAsia="Times New Roman" w:hAnsi="Arial" w:cs="Arial"/>
          <w:sz w:val="20"/>
          <w:szCs w:val="20"/>
          <w:lang w:eastAsia="pl-PL"/>
        </w:rPr>
        <w:t>określi termin odbioru końcowego Zadania,</w:t>
      </w:r>
    </w:p>
    <w:p w14:paraId="6A4714EA" w14:textId="77777777" w:rsidR="00A5242B" w:rsidRDefault="005239E3">
      <w:pPr>
        <w:pStyle w:val="Akapitzlist"/>
        <w:numPr>
          <w:ilvl w:val="0"/>
          <w:numId w:val="114"/>
        </w:numPr>
        <w:spacing w:after="137"/>
        <w:ind w:left="1276" w:hanging="425"/>
        <w:jc w:val="both"/>
      </w:pPr>
      <w:r>
        <w:rPr>
          <w:rFonts w:ascii="Arial" w:eastAsia="Times New Roman" w:hAnsi="Arial" w:cs="Arial"/>
          <w:sz w:val="20"/>
          <w:szCs w:val="20"/>
          <w:lang w:eastAsia="pl-PL"/>
        </w:rPr>
        <w:t>wskaże osobę pełniącą nadzór nad realizacją Zadania,</w:t>
      </w:r>
    </w:p>
    <w:p w14:paraId="43FA3285" w14:textId="77777777" w:rsidR="00A5242B" w:rsidRDefault="005239E3">
      <w:pPr>
        <w:pStyle w:val="Akapitzlist"/>
        <w:numPr>
          <w:ilvl w:val="0"/>
          <w:numId w:val="114"/>
        </w:numPr>
        <w:spacing w:after="137"/>
        <w:ind w:left="1276" w:hanging="425"/>
        <w:jc w:val="both"/>
      </w:pPr>
      <w:r>
        <w:rPr>
          <w:rFonts w:ascii="Arial" w:eastAsia="Times New Roman" w:hAnsi="Arial" w:cs="Arial"/>
          <w:sz w:val="20"/>
          <w:szCs w:val="20"/>
          <w:lang w:eastAsia="pl-PL"/>
        </w:rPr>
        <w:t xml:space="preserve">załączy </w:t>
      </w:r>
      <w:r>
        <w:rPr>
          <w:rFonts w:ascii="Arial" w:eastAsia="Times New Roman" w:hAnsi="Arial" w:cs="Arial"/>
          <w:i/>
          <w:sz w:val="20"/>
          <w:szCs w:val="20"/>
          <w:lang w:eastAsia="pl-PL"/>
        </w:rPr>
        <w:t>Cennik Wykonawcy</w:t>
      </w:r>
      <w:r>
        <w:rPr>
          <w:rFonts w:ascii="Arial" w:eastAsia="Times New Roman" w:hAnsi="Arial" w:cs="Arial"/>
          <w:sz w:val="20"/>
          <w:szCs w:val="20"/>
          <w:lang w:eastAsia="pl-PL"/>
        </w:rPr>
        <w:t>.</w:t>
      </w:r>
    </w:p>
    <w:p w14:paraId="7070E62A" w14:textId="77777777" w:rsidR="007400E3" w:rsidRPr="007400E3" w:rsidRDefault="007400E3" w:rsidP="001F4F5B">
      <w:pPr>
        <w:pStyle w:val="Ustp"/>
        <w:numPr>
          <w:ilvl w:val="2"/>
          <w:numId w:val="101"/>
        </w:numPr>
        <w:tabs>
          <w:tab w:val="clear" w:pos="3240"/>
          <w:tab w:val="left" w:pos="1986"/>
        </w:tabs>
        <w:ind w:left="993" w:hanging="426"/>
      </w:pPr>
      <w:r w:rsidRPr="007400E3">
        <w:rPr>
          <w:rFonts w:ascii="Arial" w:hAnsi="Arial" w:cs="Arial"/>
          <w:sz w:val="20"/>
          <w:szCs w:val="20"/>
        </w:rPr>
        <w:t xml:space="preserve">Wykonawca zobowiązuje się w terminie 5 Dni roboczych od otrzymania Zamówienia, dokonać wizji lokalnej terenu, na którym zlecenie ma być realizowane oraz że nie zgłasza żadnych zastrzeżeń co do możliwości prawidłowej realizacji Zadania albo zgłosić zastrzeżenia co do rozbieżności pomiędzy warunkami określonymi w Zamówieniu a warunkami terenowymi. Zamawiający w terminie 3 Dni roboczych zweryfikuje zgłoszone rozbieżności i w przypadku potwierdzenia występowania rozbieżności skutkujących ponad dwukrotnym zwiększeniem szacunkowej wartości wynagrodzenia za realizację Zadania wystawi nowe Zamówienie lub odstąpi od realizacji Zadania. </w:t>
      </w:r>
    </w:p>
    <w:p w14:paraId="363ACEE5" w14:textId="77777777" w:rsidR="00A5242B" w:rsidRDefault="005239E3" w:rsidP="001F4F5B">
      <w:pPr>
        <w:pStyle w:val="Ustp"/>
        <w:numPr>
          <w:ilvl w:val="2"/>
          <w:numId w:val="101"/>
        </w:numPr>
        <w:tabs>
          <w:tab w:val="clear" w:pos="3240"/>
          <w:tab w:val="left" w:pos="1986"/>
        </w:tabs>
        <w:ind w:left="993" w:hanging="426"/>
      </w:pPr>
      <w:r w:rsidRPr="007400E3">
        <w:rPr>
          <w:rFonts w:ascii="Arial" w:eastAsia="Times New Roman" w:hAnsi="Arial" w:cs="Arial"/>
          <w:sz w:val="20"/>
          <w:szCs w:val="20"/>
          <w:lang w:eastAsia="pl-PL"/>
        </w:rPr>
        <w:t xml:space="preserve">Jeżeli w trakcie realizacji Zadania nastąpi zmiana warunków przyłączenia dołączonych do Zlecenia lub wystąpią niemożliwe do przewidzenia na etapie składania Zlecenia okoliczności, których wynikiem jest zmiana zakresu prac, Strona która poweźmie informację o zaistnieniu w/w okoliczności zobowiązana jest do niezwłocznego powiadomienia o tym drugiej Strony. W przypadku wyrażenia przez Zamawiającego zgody na kontynuowanie realizacji Zadania, w formie aneksu do Zlecenia, wskazany zostanie nowy zakres prac, wynagrodzenie Wykonawcy będzie obliczone na podstawie </w:t>
      </w:r>
      <w:r w:rsidRPr="007400E3">
        <w:rPr>
          <w:rFonts w:ascii="Arial" w:eastAsia="Times New Roman" w:hAnsi="Arial" w:cs="Arial"/>
          <w:i/>
          <w:sz w:val="20"/>
          <w:szCs w:val="20"/>
          <w:lang w:eastAsia="pl-PL"/>
        </w:rPr>
        <w:t>Cennika Wykonawc</w:t>
      </w:r>
      <w:r w:rsidR="00B76B8A" w:rsidRPr="007400E3">
        <w:rPr>
          <w:rFonts w:ascii="Arial" w:eastAsia="Times New Roman" w:hAnsi="Arial" w:cs="Arial"/>
          <w:i/>
          <w:sz w:val="20"/>
          <w:szCs w:val="20"/>
          <w:lang w:eastAsia="pl-PL"/>
        </w:rPr>
        <w:t>y</w:t>
      </w:r>
      <w:r w:rsidRPr="007400E3">
        <w:rPr>
          <w:rFonts w:ascii="Arial" w:eastAsia="Times New Roman" w:hAnsi="Arial" w:cs="Arial"/>
          <w:sz w:val="20"/>
          <w:szCs w:val="20"/>
          <w:lang w:eastAsia="pl-PL"/>
        </w:rPr>
        <w:t>, stanowiącego załącznik do Zlecenia z zastrzeżeniem pkt. 1</w:t>
      </w:r>
      <w:r w:rsidR="00B224E6">
        <w:rPr>
          <w:rFonts w:ascii="Arial" w:eastAsia="Times New Roman" w:hAnsi="Arial" w:cs="Arial"/>
          <w:sz w:val="20"/>
          <w:szCs w:val="20"/>
          <w:lang w:eastAsia="pl-PL"/>
        </w:rPr>
        <w:t>8</w:t>
      </w:r>
      <w:r w:rsidRPr="007400E3">
        <w:rPr>
          <w:rFonts w:ascii="Arial" w:eastAsia="Times New Roman" w:hAnsi="Arial" w:cs="Arial"/>
          <w:sz w:val="20"/>
          <w:szCs w:val="20"/>
          <w:lang w:eastAsia="pl-PL"/>
        </w:rPr>
        <w:t>) poniżej.</w:t>
      </w:r>
    </w:p>
    <w:p w14:paraId="092007ED"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 xml:space="preserve">W przypadku uzasadnionej konieczności zmiany długości zleconego do wykonania gazociągu w stosunku do ustalonej orientacyjnie długości projektowanego gazociągu wskazanego w Zleceniu, lub konieczności wykonania robót w innej nawierzchni niż określona w Zleceniu, Wykonawca ma obowiązek niezwłocznie o tym fakcie powiadomić Zamawiającego. Zamawiający niezwłocznie po otrzymaniu informacji, o których mowa powyżej, dokona ich weryfikacji. W przypadku ich potwierdzenia sporządzi aneks do Zlecenia a Wynagrodzenie Wykonawcy zostanie obliczone na podstawie </w:t>
      </w:r>
      <w:r>
        <w:rPr>
          <w:rFonts w:ascii="Arial" w:eastAsia="Times New Roman" w:hAnsi="Arial" w:cs="Arial"/>
          <w:i/>
          <w:sz w:val="20"/>
          <w:szCs w:val="20"/>
          <w:lang w:eastAsia="pl-PL"/>
        </w:rPr>
        <w:t>Cennika Wykonawcy</w:t>
      </w:r>
      <w:r>
        <w:rPr>
          <w:rFonts w:ascii="Arial" w:eastAsia="Times New Roman" w:hAnsi="Arial" w:cs="Arial"/>
          <w:sz w:val="20"/>
          <w:szCs w:val="20"/>
          <w:lang w:eastAsia="pl-PL"/>
        </w:rPr>
        <w:t>, stanowiącego załącznik do Zlecenia z zastrzeżeniem pkt. 18) poniżej. W przypadku niepotwierdzenia rozbieżności zgłoszonych przez Wykonawcę Zlecenie pozostaje aktualne w pierwotnym brzmieniu.</w:t>
      </w:r>
    </w:p>
    <w:p w14:paraId="2CDCD5AE" w14:textId="77777777" w:rsidR="00A5242B" w:rsidRPr="00B224E6"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 xml:space="preserve">W przypadkach, o których mowa w pkt. </w:t>
      </w:r>
      <w:r w:rsidR="00B224E6">
        <w:rPr>
          <w:rFonts w:ascii="Arial" w:eastAsia="Times New Roman" w:hAnsi="Arial" w:cs="Arial"/>
          <w:sz w:val="20"/>
          <w:szCs w:val="20"/>
          <w:lang w:eastAsia="pl-PL"/>
        </w:rPr>
        <w:t>11)</w:t>
      </w:r>
      <w:r>
        <w:rPr>
          <w:rFonts w:ascii="Arial" w:eastAsia="Times New Roman" w:hAnsi="Arial" w:cs="Arial"/>
          <w:sz w:val="20"/>
          <w:szCs w:val="20"/>
          <w:lang w:eastAsia="pl-PL"/>
        </w:rPr>
        <w:t xml:space="preserve"> i 1</w:t>
      </w:r>
      <w:r w:rsidR="00B224E6">
        <w:rPr>
          <w:rFonts w:ascii="Arial" w:eastAsia="Times New Roman" w:hAnsi="Arial" w:cs="Arial"/>
          <w:sz w:val="20"/>
          <w:szCs w:val="20"/>
          <w:lang w:eastAsia="pl-PL"/>
        </w:rPr>
        <w:t>2)</w:t>
      </w:r>
      <w:r>
        <w:rPr>
          <w:rFonts w:ascii="Arial" w:eastAsia="Times New Roman" w:hAnsi="Arial" w:cs="Arial"/>
          <w:sz w:val="20"/>
          <w:szCs w:val="20"/>
          <w:lang w:eastAsia="pl-PL"/>
        </w:rPr>
        <w:t xml:space="preserve"> powyżej</w:t>
      </w:r>
      <w:r w:rsidR="00F700BF">
        <w:rPr>
          <w:rFonts w:ascii="Arial" w:eastAsia="Times New Roman" w:hAnsi="Arial" w:cs="Arial"/>
          <w:sz w:val="20"/>
          <w:szCs w:val="20"/>
          <w:lang w:eastAsia="pl-PL"/>
        </w:rPr>
        <w:t>,</w:t>
      </w:r>
      <w:r>
        <w:rPr>
          <w:rFonts w:ascii="Arial" w:eastAsia="Times New Roman" w:hAnsi="Arial" w:cs="Arial"/>
          <w:sz w:val="20"/>
          <w:szCs w:val="20"/>
          <w:lang w:eastAsia="pl-PL"/>
        </w:rPr>
        <w:t xml:space="preserve">  tj. uzasadnionej zmiany długości przyłącza i/lub gazociągu lub zmiany zakresu prac, wynagrodzenie Wykonawcy będzie obliczone na podstawie </w:t>
      </w:r>
      <w:r>
        <w:rPr>
          <w:rFonts w:ascii="Arial" w:eastAsia="Times New Roman" w:hAnsi="Arial" w:cs="Arial"/>
          <w:i/>
          <w:sz w:val="20"/>
          <w:szCs w:val="20"/>
          <w:lang w:eastAsia="pl-PL"/>
        </w:rPr>
        <w:t>Cennika Wykonawcy</w:t>
      </w:r>
      <w:r>
        <w:rPr>
          <w:rFonts w:ascii="Arial" w:eastAsia="Times New Roman" w:hAnsi="Arial" w:cs="Arial"/>
          <w:sz w:val="20"/>
          <w:szCs w:val="20"/>
          <w:lang w:eastAsia="pl-PL"/>
        </w:rPr>
        <w:t xml:space="preserve">, stanowiącego Załącznik do umowy, przy czym podstawą jego obliczenia będzie rzeczywista długość gazociągu i/lub przyłącza wynikająca z Protokołu odbioru, z zastrzeżeniem, iż różnica długości w stosunku do pierwotnego Zlecenia będzie większa niż 20 m lub zmiana zakresu prac, skutkować będzie zmianą </w:t>
      </w:r>
      <w:r>
        <w:rPr>
          <w:rFonts w:ascii="Arial" w:eastAsia="Times New Roman" w:hAnsi="Arial" w:cs="Arial"/>
          <w:sz w:val="20"/>
          <w:szCs w:val="20"/>
          <w:lang w:eastAsia="pl-PL"/>
        </w:rPr>
        <w:lastRenderedPageBreak/>
        <w:t>wynagrodzenia o więcej niż 5 %. Zmiana ta wymagać będzie sporządzenia Aneksu do Zlecenia w formie pisemnej pod rygorem nieważności.</w:t>
      </w:r>
    </w:p>
    <w:p w14:paraId="2EFE5219" w14:textId="77777777" w:rsidR="00B224E6" w:rsidRDefault="00B224E6" w:rsidP="00B224E6">
      <w:pPr>
        <w:pStyle w:val="Ustp"/>
        <w:numPr>
          <w:ilvl w:val="2"/>
          <w:numId w:val="101"/>
        </w:numPr>
        <w:tabs>
          <w:tab w:val="clear" w:pos="3240"/>
          <w:tab w:val="left" w:pos="1986"/>
        </w:tabs>
        <w:ind w:left="993" w:hanging="426"/>
      </w:pPr>
      <w:r w:rsidRPr="00B224E6">
        <w:rPr>
          <w:rFonts w:ascii="Arial" w:hAnsi="Arial" w:cs="Arial"/>
          <w:sz w:val="20"/>
          <w:szCs w:val="20"/>
        </w:rPr>
        <w:t xml:space="preserve">Określona w Zamówieniu wartość wynagrodzenia za realizację Zadania jest wynagrodzeniem przewidywanym, wyliczonym w oparciu o ceny jednostkowe określone w </w:t>
      </w:r>
      <w:r w:rsidRPr="00B224E6">
        <w:rPr>
          <w:rFonts w:ascii="Arial" w:hAnsi="Arial" w:cs="Arial"/>
          <w:b/>
          <w:sz w:val="20"/>
          <w:szCs w:val="20"/>
        </w:rPr>
        <w:t xml:space="preserve">Załączniku Nr </w:t>
      </w:r>
      <w:r>
        <w:rPr>
          <w:rFonts w:ascii="Arial" w:hAnsi="Arial" w:cs="Arial"/>
          <w:b/>
          <w:sz w:val="20"/>
          <w:szCs w:val="20"/>
        </w:rPr>
        <w:t>…..</w:t>
      </w:r>
      <w:r w:rsidRPr="00B224E6">
        <w:rPr>
          <w:rFonts w:ascii="Arial" w:hAnsi="Arial" w:cs="Arial"/>
          <w:sz w:val="20"/>
          <w:szCs w:val="20"/>
        </w:rPr>
        <w:t xml:space="preserve"> i zakres rzeczowy wiadomy Zamawiającemu w momencie wysyłania Zamówienia. </w:t>
      </w:r>
    </w:p>
    <w:p w14:paraId="6DA05369"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W przypadku gdy w ramach realizacji Zlecenia zaistnieje konieczność poniesienia dodatkowych kosztów w związku z wejściem w nowo wykonaną nawierzchnię, która została objęta gwarancją lub zapewnienia nadzorów właściwych organów Wykonawca zobowiązany jest niezwłocznie zgłosić to Zamawiającemu, a Zamawiający podejmie decyzję co do dalszej realizacji Zadania.</w:t>
      </w:r>
    </w:p>
    <w:p w14:paraId="3AACC42D"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W przypadku udokumentowania przez Wykonawcę niezależnego od niego braku możliwości wykonania prac w terminie określonym w Zleceniu, Strony dopuszczają możliwość przedłużenia tego terminu przez Zamawiającego w formie pisemnej.</w:t>
      </w:r>
    </w:p>
    <w:p w14:paraId="10EED4E2"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 xml:space="preserve">Zważywszy, że w ramach współpracy Stron objętej przedmiotem niniejszej Umowy niezbędne będzie przekazanie Wykonawcy i przetwarzanie przez Wykonawcę danych osobowych, których administratorem jest Zamawiający, w tym pracowników, klientów, potencjalnych klientów, dysponentów nieruchomości, na których ma być posadowiona sieć gazowa, Wykonawca zobowiązany jest zawrzeć z Zamawiającym umowę o powierzenie przetwarzania takich danych, zgodnie ze wzorem stanowiącym </w:t>
      </w:r>
      <w:r>
        <w:rPr>
          <w:rFonts w:ascii="Arial" w:eastAsia="Times New Roman" w:hAnsi="Arial" w:cs="Arial"/>
          <w:b/>
          <w:sz w:val="20"/>
          <w:szCs w:val="20"/>
          <w:lang w:eastAsia="pl-PL"/>
        </w:rPr>
        <w:t xml:space="preserve">Załącznik nr </w:t>
      </w:r>
      <w:r w:rsidR="00B224E6">
        <w:rPr>
          <w:rFonts w:ascii="Arial" w:eastAsia="Times New Roman" w:hAnsi="Arial" w:cs="Arial"/>
          <w:b/>
          <w:sz w:val="20"/>
          <w:szCs w:val="20"/>
          <w:lang w:eastAsia="pl-PL"/>
        </w:rPr>
        <w:t>….</w:t>
      </w:r>
      <w:r>
        <w:rPr>
          <w:rFonts w:ascii="Arial" w:eastAsia="Times New Roman" w:hAnsi="Arial" w:cs="Arial"/>
          <w:b/>
          <w:sz w:val="20"/>
          <w:szCs w:val="20"/>
          <w:lang w:eastAsia="pl-PL"/>
        </w:rPr>
        <w:t xml:space="preserve"> do SIWZ</w:t>
      </w:r>
      <w:r>
        <w:rPr>
          <w:rFonts w:ascii="Arial" w:eastAsia="Times New Roman" w:hAnsi="Arial" w:cs="Arial"/>
          <w:sz w:val="20"/>
          <w:szCs w:val="20"/>
          <w:lang w:eastAsia="pl-PL"/>
        </w:rPr>
        <w:t>.</w:t>
      </w:r>
    </w:p>
    <w:p w14:paraId="3569901C" w14:textId="77777777" w:rsidR="00A5242B" w:rsidRDefault="005239E3">
      <w:pPr>
        <w:pStyle w:val="Ustp"/>
        <w:tabs>
          <w:tab w:val="clear" w:pos="3240"/>
          <w:tab w:val="left" w:pos="5247"/>
        </w:tabs>
        <w:ind w:left="993" w:firstLine="0"/>
      </w:pPr>
      <w:r>
        <w:rPr>
          <w:rFonts w:ascii="Arial" w:eastAsia="Times New Roman" w:hAnsi="Arial" w:cs="Arial"/>
          <w:i/>
          <w:sz w:val="20"/>
          <w:szCs w:val="20"/>
          <w:lang w:eastAsia="pl-PL"/>
        </w:rPr>
        <w:t>[Zapis opcjonalny, gdy Umowa zawarta zostanie z konsorcjum:]</w:t>
      </w:r>
    </w:p>
    <w:p w14:paraId="2DCA49E1"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i/>
          <w:sz w:val="20"/>
          <w:szCs w:val="20"/>
          <w:lang w:eastAsia="pl-PL"/>
        </w:rPr>
        <w:t xml:space="preserve">Lider konsorcjum, o którym mowa w § 16 ust. 8, po uzyskaniu Zlecenia od Zamawiającego i dokonaniu przydziału Zadania Członkowi lub Członkom konsorcjum, poinformuje niezwłocznie Zamawiającego o tym, który z Członków konsorcjum będzie wykonywał dane Zadanie.   </w:t>
      </w:r>
    </w:p>
    <w:p w14:paraId="4481100F" w14:textId="77777777" w:rsidR="00A5242B" w:rsidRDefault="00A5242B">
      <w:pPr>
        <w:pStyle w:val="Akapitzlist"/>
        <w:spacing w:after="134"/>
        <w:jc w:val="both"/>
        <w:rPr>
          <w:rFonts w:ascii="Arial" w:eastAsia="Times New Roman" w:hAnsi="Arial" w:cs="Arial"/>
          <w:sz w:val="20"/>
          <w:szCs w:val="20"/>
          <w:lang w:eastAsia="pl-PL"/>
        </w:rPr>
      </w:pPr>
    </w:p>
    <w:p w14:paraId="2651E8B1"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OBOWIĄZKI WYKONAWCY</w:t>
      </w:r>
    </w:p>
    <w:p w14:paraId="2F588E97" w14:textId="77777777" w:rsidR="00A5242B" w:rsidRDefault="005239E3">
      <w:pPr>
        <w:pStyle w:val="Standard"/>
        <w:numPr>
          <w:ilvl w:val="1"/>
          <w:numId w:val="107"/>
        </w:numPr>
        <w:spacing w:after="120"/>
        <w:jc w:val="both"/>
      </w:pPr>
      <w:r>
        <w:rPr>
          <w:rFonts w:ascii="Arial" w:eastAsia="Calibri" w:hAnsi="Arial" w:cs="Arial"/>
          <w:sz w:val="20"/>
          <w:szCs w:val="20"/>
        </w:rPr>
        <w:t>W celu prawidłowego wykonania całego Przedmiotu Umowy Wykonawca zobowiązuje się do:</w:t>
      </w:r>
    </w:p>
    <w:p w14:paraId="73630AD9" w14:textId="77777777" w:rsidR="00A5242B" w:rsidRDefault="005239E3" w:rsidP="00F700BF">
      <w:pPr>
        <w:pStyle w:val="Standard"/>
        <w:numPr>
          <w:ilvl w:val="2"/>
          <w:numId w:val="107"/>
        </w:numPr>
        <w:spacing w:after="120"/>
        <w:ind w:left="993" w:hanging="283"/>
        <w:jc w:val="both"/>
      </w:pPr>
      <w:r>
        <w:rPr>
          <w:rFonts w:ascii="Arial" w:eastAsia="Calibri" w:hAnsi="Arial" w:cs="Arial"/>
          <w:sz w:val="20"/>
          <w:szCs w:val="20"/>
        </w:rPr>
        <w:t>zrealizowania Przedmiotu Umowy w zakresie poszczególnych Zleceń zgodnie z postanowieniami Umowy, przepisami powszechnie obowiązującymi i właściwymi normami, zasadami aktualnej wiedzy technicznej oraz sztuką budowlaną, a także zgodnie z obowiązującymi przepisami i zasadami  BHP oraz przepisami ochrony przeciwpożarowej oraz przepisami dotyczącymi ochrony środowiska;</w:t>
      </w:r>
    </w:p>
    <w:p w14:paraId="39A4186D" w14:textId="77777777" w:rsidR="00A5242B" w:rsidRDefault="00F700BF">
      <w:pPr>
        <w:pStyle w:val="Standard"/>
        <w:numPr>
          <w:ilvl w:val="2"/>
          <w:numId w:val="107"/>
        </w:numPr>
        <w:spacing w:after="120"/>
        <w:ind w:left="993" w:hanging="284"/>
        <w:jc w:val="both"/>
      </w:pPr>
      <w:bookmarkStart w:id="1" w:name="_Ref431812784"/>
      <w:r w:rsidRPr="004F5E4B">
        <w:rPr>
          <w:rFonts w:ascii="Arial" w:hAnsi="Arial" w:cs="Arial"/>
          <w:sz w:val="20"/>
          <w:szCs w:val="20"/>
        </w:rPr>
        <w:t xml:space="preserve">Zamawiający wymaga raportowania, w postępie realizacji </w:t>
      </w:r>
      <w:r>
        <w:rPr>
          <w:rFonts w:ascii="Arial" w:hAnsi="Arial" w:cs="Arial"/>
          <w:sz w:val="20"/>
          <w:szCs w:val="20"/>
        </w:rPr>
        <w:t>Zlecenia</w:t>
      </w:r>
      <w:r w:rsidRPr="004F5E4B">
        <w:rPr>
          <w:rFonts w:ascii="Arial" w:hAnsi="Arial" w:cs="Arial"/>
          <w:sz w:val="20"/>
          <w:szCs w:val="20"/>
        </w:rPr>
        <w:t xml:space="preserve"> na każde wezwanie Zamawiającego, jednak </w:t>
      </w:r>
      <w:r w:rsidRPr="004F5E4B">
        <w:rPr>
          <w:rFonts w:ascii="Arial" w:hAnsi="Arial" w:cs="Arial"/>
          <w:color w:val="FF0000"/>
          <w:sz w:val="20"/>
          <w:szCs w:val="20"/>
        </w:rPr>
        <w:t xml:space="preserve">nie częściej niż raz na dwa miesiące,  w przeciągu 5 </w:t>
      </w:r>
      <w:r w:rsidRPr="002A282D">
        <w:rPr>
          <w:rFonts w:ascii="Arial" w:hAnsi="Arial" w:cs="Arial"/>
          <w:color w:val="FF0000"/>
          <w:sz w:val="20"/>
          <w:szCs w:val="20"/>
        </w:rPr>
        <w:t xml:space="preserve">(słownie: pięciu) </w:t>
      </w:r>
      <w:r w:rsidRPr="004F5E4B">
        <w:rPr>
          <w:rFonts w:ascii="Arial" w:hAnsi="Arial" w:cs="Arial"/>
          <w:sz w:val="20"/>
          <w:szCs w:val="20"/>
        </w:rPr>
        <w:t>dni roboczych od chwili uzyskania takiej informacji od Zamawiającego.</w:t>
      </w:r>
      <w:r>
        <w:rPr>
          <w:rFonts w:ascii="Arial" w:hAnsi="Arial" w:cs="Arial"/>
          <w:sz w:val="20"/>
          <w:szCs w:val="20"/>
        </w:rPr>
        <w:t xml:space="preserve"> </w:t>
      </w:r>
      <w:r w:rsidRPr="004F5E4B">
        <w:rPr>
          <w:rFonts w:ascii="Arial" w:eastAsiaTheme="minorHAnsi" w:hAnsi="Arial" w:cs="Arial"/>
          <w:bCs/>
          <w:iCs/>
          <w:sz w:val="20"/>
          <w:szCs w:val="20"/>
          <w:lang w:eastAsia="x-none"/>
        </w:rPr>
        <w:t>Raporty należy sporządzać w formie elektronicznej, uzupełniając stosowne pozycje w zatwierdzonym przez Zamawiającego Harmonogramie realizacji</w:t>
      </w:r>
      <w:r>
        <w:rPr>
          <w:rFonts w:ascii="Arial" w:eastAsiaTheme="minorHAnsi" w:hAnsi="Arial" w:cs="Arial"/>
          <w:bCs/>
          <w:iCs/>
          <w:sz w:val="20"/>
          <w:szCs w:val="20"/>
          <w:lang w:eastAsia="x-none"/>
        </w:rPr>
        <w:t xml:space="preserve"> Zamówienia</w:t>
      </w:r>
      <w:r w:rsidRPr="004F5E4B">
        <w:rPr>
          <w:rFonts w:ascii="Arial" w:eastAsiaTheme="minorHAnsi" w:hAnsi="Arial" w:cs="Arial"/>
          <w:bCs/>
          <w:iCs/>
          <w:sz w:val="20"/>
          <w:szCs w:val="20"/>
          <w:lang w:eastAsia="x-none"/>
        </w:rPr>
        <w:t xml:space="preserve"> oraz przesyłać na adres mailowy Koordynatora</w:t>
      </w:r>
      <w:r>
        <w:rPr>
          <w:rFonts w:ascii="Arial" w:eastAsiaTheme="minorHAnsi" w:hAnsi="Arial" w:cs="Arial"/>
          <w:bCs/>
          <w:iCs/>
          <w:sz w:val="20"/>
          <w:szCs w:val="20"/>
          <w:lang w:eastAsia="x-none"/>
        </w:rPr>
        <w:t>/Inspektora nadzoru</w:t>
      </w:r>
      <w:r w:rsidRPr="004F5E4B">
        <w:rPr>
          <w:rFonts w:ascii="Arial" w:eastAsiaTheme="minorHAnsi" w:hAnsi="Arial" w:cs="Arial"/>
          <w:bCs/>
          <w:iCs/>
          <w:sz w:val="20"/>
          <w:szCs w:val="20"/>
          <w:lang w:eastAsia="x-none"/>
        </w:rPr>
        <w:t xml:space="preserve"> wskazanego w </w:t>
      </w:r>
      <w:r>
        <w:rPr>
          <w:rFonts w:ascii="Arial" w:eastAsiaTheme="minorHAnsi" w:hAnsi="Arial" w:cs="Arial"/>
          <w:bCs/>
          <w:iCs/>
          <w:sz w:val="20"/>
          <w:szCs w:val="20"/>
          <w:lang w:eastAsia="x-none"/>
        </w:rPr>
        <w:t>Zleceniu</w:t>
      </w:r>
      <w:r w:rsidRPr="004F5E4B">
        <w:rPr>
          <w:rFonts w:ascii="Arial" w:eastAsiaTheme="minorHAnsi" w:hAnsi="Arial" w:cs="Arial"/>
          <w:bCs/>
          <w:iCs/>
          <w:sz w:val="20"/>
          <w:szCs w:val="20"/>
          <w:lang w:eastAsia="x-none"/>
        </w:rPr>
        <w:t>.</w:t>
      </w:r>
    </w:p>
    <w:p w14:paraId="6749CF28" w14:textId="77777777" w:rsidR="00933D1C" w:rsidRPr="00933D1C" w:rsidRDefault="005239E3">
      <w:pPr>
        <w:pStyle w:val="Standard"/>
        <w:numPr>
          <w:ilvl w:val="2"/>
          <w:numId w:val="107"/>
        </w:numPr>
        <w:spacing w:after="120"/>
        <w:ind w:left="993" w:hanging="426"/>
        <w:jc w:val="both"/>
      </w:pPr>
      <w:r>
        <w:rPr>
          <w:rFonts w:ascii="Arial" w:eastAsia="Calibri" w:hAnsi="Arial" w:cs="Arial"/>
          <w:sz w:val="20"/>
          <w:szCs w:val="20"/>
        </w:rPr>
        <w:t xml:space="preserve">bezzwłocznego poinformowania Zamawiającego o napotkanych trudnościach i o wszelkich zagrożeniach dla realizacji Zlecenia w terminie lub zakresie w nim wskazanym, nie później niż w ciągu 2 (słownie: dwóch) </w:t>
      </w:r>
      <w:r w:rsidR="009E471E">
        <w:rPr>
          <w:rFonts w:ascii="Arial" w:eastAsia="Calibri" w:hAnsi="Arial" w:cs="Arial"/>
          <w:sz w:val="20"/>
          <w:szCs w:val="20"/>
        </w:rPr>
        <w:t>d</w:t>
      </w:r>
      <w:r>
        <w:rPr>
          <w:rFonts w:ascii="Arial" w:eastAsia="Calibri" w:hAnsi="Arial" w:cs="Arial"/>
          <w:sz w:val="20"/>
          <w:szCs w:val="20"/>
        </w:rPr>
        <w:t xml:space="preserve">ni roboczych od daty powzięcia stosownej wiadomości przez Wykonawcę; </w:t>
      </w:r>
    </w:p>
    <w:p w14:paraId="159D2F44" w14:textId="77777777" w:rsidR="00A5242B" w:rsidRPr="00933D1C" w:rsidRDefault="005239E3" w:rsidP="00933D1C">
      <w:pPr>
        <w:pStyle w:val="Standard"/>
        <w:numPr>
          <w:ilvl w:val="3"/>
          <w:numId w:val="107"/>
        </w:numPr>
        <w:spacing w:after="120"/>
        <w:jc w:val="both"/>
      </w:pPr>
      <w:r>
        <w:rPr>
          <w:rFonts w:ascii="Arial" w:eastAsia="Calibri" w:hAnsi="Arial" w:cs="Arial"/>
          <w:sz w:val="20"/>
          <w:szCs w:val="20"/>
        </w:rPr>
        <w:t>w przypadku przekroczenia w/w terminu, Zamawiający ma prawo obciążyć Wykonawcę karą umowną określoną w § 9.1.3), ponadto Wykonawca na własny koszt niezwłocznie podejmie działania mające na celu usunięcie wszelkich trudności i zagrożeń, w szczególności doprowadzi własnym staraniem do uzyskania stosownych zgód, pozwoleń i zawarcia stosownych umów</w:t>
      </w:r>
      <w:bookmarkEnd w:id="1"/>
      <w:r>
        <w:rPr>
          <w:rFonts w:ascii="Arial" w:eastAsia="Calibri" w:hAnsi="Arial" w:cs="Arial"/>
          <w:sz w:val="20"/>
          <w:szCs w:val="20"/>
        </w:rPr>
        <w:t>;</w:t>
      </w:r>
    </w:p>
    <w:p w14:paraId="4A2AEF3C" w14:textId="77777777" w:rsidR="00A5242B" w:rsidRDefault="005239E3" w:rsidP="00933D1C">
      <w:pPr>
        <w:pStyle w:val="Standard"/>
        <w:numPr>
          <w:ilvl w:val="3"/>
          <w:numId w:val="107"/>
        </w:numPr>
        <w:spacing w:after="120"/>
        <w:jc w:val="both"/>
      </w:pPr>
      <w:r w:rsidRPr="00933D1C">
        <w:rPr>
          <w:rFonts w:ascii="Arial" w:eastAsia="Calibri" w:hAnsi="Arial" w:cs="Arial"/>
          <w:sz w:val="20"/>
          <w:szCs w:val="20"/>
        </w:rPr>
        <w:t xml:space="preserve">niezwłocznie, nie później niż następnego </w:t>
      </w:r>
      <w:r w:rsidR="00933D1C">
        <w:rPr>
          <w:rFonts w:ascii="Arial" w:eastAsia="Calibri" w:hAnsi="Arial" w:cs="Arial"/>
          <w:sz w:val="20"/>
          <w:szCs w:val="20"/>
        </w:rPr>
        <w:t>d</w:t>
      </w:r>
      <w:r w:rsidRPr="00933D1C">
        <w:rPr>
          <w:rFonts w:ascii="Arial" w:eastAsia="Calibri" w:hAnsi="Arial" w:cs="Arial"/>
          <w:sz w:val="20"/>
          <w:szCs w:val="20"/>
        </w:rPr>
        <w:t xml:space="preserve">nia roboczego, poinformowania Zamawiającego o fakcie otrzymania przez Wykonawcę wszelkich decyzji lub uzgodnień (w tym w szczególności takich, które uniemożliwiają wykonanie </w:t>
      </w:r>
      <w:r w:rsidRPr="00933D1C">
        <w:rPr>
          <w:rFonts w:ascii="Arial" w:eastAsia="Calibri" w:hAnsi="Arial" w:cs="Arial"/>
          <w:sz w:val="20"/>
          <w:szCs w:val="20"/>
        </w:rPr>
        <w:lastRenderedPageBreak/>
        <w:t>Przedmiotu Zlecenia lub nakładają na Zamawiającego obowiązki), wraz z przekazaniem Zamawiającemu kopii otrzymanej decyzji lub uzgodnienia;</w:t>
      </w:r>
    </w:p>
    <w:p w14:paraId="6C28BF17"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wykonania Umowy zgodnie z przepisami dotyczącymi ochrony środowiska:</w:t>
      </w:r>
    </w:p>
    <w:p w14:paraId="7237BD94"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Wykonawca ponosi odpowiedzialność za ewentualne szkody w środowisku obejmujące szkody w chronionych gatunkach i siedliskach przyrodniczych, w wodach, w powierzchni ziemi, a także spowodowane działalnością stwarzającą ryzyko wystąpienia szkody (m.in. obejmującej gospodarowanie odpadami komunalnymi, odpadami niebezpiecznymi oraz innymi niż niebezpieczne, emisję do powietrza, wprowadzanie ścieków do wód lub do ziemi, pobór wód, gospodarowanie odpadami wydobywczymi, stosowanie i transport substancji i mieszanin niebezpiecznych, środków ochrony roślin) wywołane swoim zachowaniem, a także zachowaniem podwykonawców, jeżeli korzysta z ich pomocy; w szczególności odpowiedzialność Wykonawcy obejmuje również pokrycie ewentualnych kar za wskazane zachowania, jeśli zostaną nałożone</w:t>
      </w:r>
      <w:r>
        <w:rPr>
          <w:rFonts w:ascii="Arial" w:eastAsia="Times New Roman" w:hAnsi="Arial" w:cs="Arial"/>
          <w:sz w:val="20"/>
          <w:szCs w:val="20"/>
          <w:lang w:eastAsia="pl-PL"/>
        </w:rPr>
        <w:t>;</w:t>
      </w:r>
    </w:p>
    <w:p w14:paraId="5F70CA14"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Wykonawca uzyska w imieniu i na rzecz Zamawiającego wymagane przez przepisy prawa decyzje, zezwolenia itd. dotyczące ochrony środowiska, których posiadanie jest niezbędne do prawidłowego wykonania Umowy, w tym również dokona stosownych uzgodnień z właściwymi organami w przypadku wszelkiej ingerencji w zieleń (drzewa, krzewy, trawniki itp.) lub kolizji na trasie sieci gazowej z drzewostanem;</w:t>
      </w:r>
    </w:p>
    <w:p w14:paraId="05055017"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wszelkie prace w obrębie bryły korzeniowej drzew i krzewów oraz w bliskim otoczeniu drzew Wykonawca obowiązany jest prowadzić zgodnie z ustawą z dnia 16 kwietnia 2004 r. o ochronie przyrody;</w:t>
      </w:r>
    </w:p>
    <w:p w14:paraId="37DE2845"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wykonywania robót zgodnie z przepisów BHP i przepisami ochrony przeciwpożarowej oraz zapewnienia ich przestrzegania na terenie budowy, w tym:</w:t>
      </w:r>
    </w:p>
    <w:p w14:paraId="60BBB575"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 xml:space="preserve">przestrzegania „Wymagań w zakresie BHP, Ppoż. i OŚ oraz klauzuli etycznej dla Wykonawców świadczących usługi na rzecz i terenie PSG sp. z o.o.” z dnia </w:t>
      </w:r>
      <w:r w:rsidR="00093B0E">
        <w:rPr>
          <w:rFonts w:ascii="Arial" w:eastAsia="Calibri" w:hAnsi="Arial" w:cs="Arial"/>
          <w:sz w:val="20"/>
          <w:szCs w:val="20"/>
        </w:rPr>
        <w:t>27</w:t>
      </w:r>
      <w:r>
        <w:rPr>
          <w:rFonts w:ascii="Arial" w:eastAsia="Calibri" w:hAnsi="Arial" w:cs="Arial"/>
          <w:sz w:val="20"/>
          <w:szCs w:val="20"/>
        </w:rPr>
        <w:t>.0</w:t>
      </w:r>
      <w:r w:rsidR="00093B0E">
        <w:rPr>
          <w:rFonts w:ascii="Arial" w:eastAsia="Calibri" w:hAnsi="Arial" w:cs="Arial"/>
          <w:sz w:val="20"/>
          <w:szCs w:val="20"/>
        </w:rPr>
        <w:t>2</w:t>
      </w:r>
      <w:r>
        <w:rPr>
          <w:rFonts w:ascii="Arial" w:eastAsia="Calibri" w:hAnsi="Arial" w:cs="Arial"/>
          <w:sz w:val="20"/>
          <w:szCs w:val="20"/>
        </w:rPr>
        <w:t>.201</w:t>
      </w:r>
      <w:r w:rsidR="00093B0E">
        <w:rPr>
          <w:rFonts w:ascii="Arial" w:eastAsia="Calibri" w:hAnsi="Arial" w:cs="Arial"/>
          <w:sz w:val="20"/>
          <w:szCs w:val="20"/>
        </w:rPr>
        <w:t>9</w:t>
      </w:r>
      <w:r>
        <w:rPr>
          <w:rFonts w:ascii="Arial" w:eastAsia="Calibri" w:hAnsi="Arial" w:cs="Arial"/>
          <w:sz w:val="20"/>
          <w:szCs w:val="20"/>
        </w:rPr>
        <w:t>r. (</w:t>
      </w:r>
      <w:r>
        <w:rPr>
          <w:rFonts w:ascii="Arial" w:eastAsia="Calibri" w:hAnsi="Arial" w:cs="Arial"/>
          <w:b/>
          <w:sz w:val="20"/>
          <w:szCs w:val="20"/>
        </w:rPr>
        <w:t>Wymagania</w:t>
      </w:r>
      <w:r>
        <w:rPr>
          <w:rFonts w:ascii="Arial" w:eastAsia="Calibri" w:hAnsi="Arial" w:cs="Arial"/>
          <w:sz w:val="20"/>
          <w:szCs w:val="20"/>
        </w:rPr>
        <w:t xml:space="preserve">), dostępnych na stronie internetowej Zamawiającego pod adresem www.psgaz.pl, w zakładce: </w:t>
      </w:r>
      <w:r>
        <w:rPr>
          <w:rFonts w:ascii="Arial" w:eastAsia="Calibri" w:hAnsi="Arial" w:cs="Arial"/>
          <w:i/>
          <w:sz w:val="20"/>
          <w:szCs w:val="20"/>
        </w:rPr>
        <w:t>Dla kontrahenta / Pliki do pobrania</w:t>
      </w:r>
      <w:r>
        <w:rPr>
          <w:rFonts w:ascii="Arial" w:eastAsia="Calibri" w:hAnsi="Arial" w:cs="Arial"/>
          <w:sz w:val="20"/>
          <w:szCs w:val="20"/>
        </w:rPr>
        <w:t>. Wykonawca oświadcza, że zapoznał się z Wymaganiami przed zawarciem Umowy, nie wnosi do nich zastrzeżeń oraz akceptuje je w całości, jak również zobowiązuje się do zapoznania z Wymaganiami swoich pracowników oraz inne osoby, przy pomocy których będzie realizował Przedmiot Umowy,</w:t>
      </w:r>
    </w:p>
    <w:p w14:paraId="1C2D33E8" w14:textId="77777777" w:rsidR="00A5242B" w:rsidRDefault="005239E3">
      <w:pPr>
        <w:pStyle w:val="Standard"/>
        <w:numPr>
          <w:ilvl w:val="3"/>
          <w:numId w:val="107"/>
        </w:numPr>
        <w:spacing w:after="120"/>
        <w:ind w:left="1418" w:hanging="425"/>
        <w:jc w:val="both"/>
      </w:pPr>
      <w:r>
        <w:rPr>
          <w:rFonts w:ascii="Arial" w:eastAsia="Times New Roman" w:hAnsi="Arial" w:cs="Arial"/>
          <w:sz w:val="20"/>
          <w:szCs w:val="20"/>
          <w:lang w:eastAsia="pl-PL"/>
        </w:rPr>
        <w:t xml:space="preserve">zapoznania pracowników z „Kartą potencjalnych zagrożeń dla Wykonawców prac na sieciach” z dnia </w:t>
      </w:r>
      <w:r w:rsidR="002E4264">
        <w:rPr>
          <w:rFonts w:ascii="Arial" w:eastAsia="Times New Roman" w:hAnsi="Arial" w:cs="Arial"/>
          <w:sz w:val="20"/>
          <w:szCs w:val="20"/>
          <w:lang w:eastAsia="pl-PL"/>
        </w:rPr>
        <w:t>16</w:t>
      </w:r>
      <w:r>
        <w:rPr>
          <w:rFonts w:ascii="Arial" w:eastAsia="Times New Roman" w:hAnsi="Arial" w:cs="Arial"/>
          <w:sz w:val="20"/>
          <w:szCs w:val="20"/>
          <w:lang w:eastAsia="pl-PL"/>
        </w:rPr>
        <w:t>.1</w:t>
      </w:r>
      <w:r w:rsidR="002E4264">
        <w:rPr>
          <w:rFonts w:ascii="Arial" w:eastAsia="Times New Roman" w:hAnsi="Arial" w:cs="Arial"/>
          <w:sz w:val="20"/>
          <w:szCs w:val="20"/>
          <w:lang w:eastAsia="pl-PL"/>
        </w:rPr>
        <w:t>0</w:t>
      </w:r>
      <w:r>
        <w:rPr>
          <w:rFonts w:ascii="Arial" w:eastAsia="Times New Roman" w:hAnsi="Arial" w:cs="Arial"/>
          <w:sz w:val="20"/>
          <w:szCs w:val="20"/>
          <w:lang w:eastAsia="pl-PL"/>
        </w:rPr>
        <w:t xml:space="preserve">.2017r. dostępnej na stronie internetowej Zamawiającego pod adresem www.psgaz.pl, w zakładce: </w:t>
      </w:r>
      <w:r>
        <w:rPr>
          <w:rFonts w:ascii="Arial" w:eastAsia="Times New Roman" w:hAnsi="Arial" w:cs="Arial"/>
          <w:i/>
          <w:sz w:val="20"/>
          <w:szCs w:val="20"/>
          <w:lang w:eastAsia="pl-PL"/>
        </w:rPr>
        <w:t>Dla kontrahenta / Pliki do pobrania</w:t>
      </w:r>
      <w:r>
        <w:rPr>
          <w:rFonts w:ascii="Arial" w:eastAsia="Times New Roman" w:hAnsi="Arial" w:cs="Arial"/>
          <w:sz w:val="20"/>
          <w:szCs w:val="20"/>
          <w:lang w:eastAsia="pl-PL"/>
        </w:rPr>
        <w:t>; Wykonawca oświadcza, że zapoznał się i pracowników z w/w Kartą,</w:t>
      </w:r>
    </w:p>
    <w:p w14:paraId="0D2CFC10" w14:textId="77777777" w:rsidR="00A5242B" w:rsidRDefault="005239E3">
      <w:pPr>
        <w:pStyle w:val="Standard"/>
        <w:numPr>
          <w:ilvl w:val="3"/>
          <w:numId w:val="107"/>
        </w:numPr>
        <w:spacing w:after="120"/>
        <w:ind w:left="1418" w:hanging="425"/>
        <w:jc w:val="both"/>
      </w:pPr>
      <w:r>
        <w:rPr>
          <w:rFonts w:ascii="Arial" w:eastAsia="Times New Roman" w:hAnsi="Arial" w:cs="Arial"/>
          <w:sz w:val="20"/>
          <w:szCs w:val="20"/>
          <w:lang w:eastAsia="pl-PL"/>
        </w:rPr>
        <w:t xml:space="preserve">przestrzegania przepisów prawa powszechnie obowiązującego w zakresie prac niebezpiecznych i </w:t>
      </w:r>
      <w:proofErr w:type="spellStart"/>
      <w:r>
        <w:rPr>
          <w:rFonts w:ascii="Arial" w:eastAsia="Times New Roman" w:hAnsi="Arial" w:cs="Arial"/>
          <w:sz w:val="20"/>
          <w:szCs w:val="20"/>
          <w:lang w:eastAsia="pl-PL"/>
        </w:rPr>
        <w:t>gazoniebezpiecznych</w:t>
      </w:r>
      <w:proofErr w:type="spellEnd"/>
      <w:r>
        <w:rPr>
          <w:rFonts w:ascii="Arial" w:eastAsia="Times New Roman" w:hAnsi="Arial" w:cs="Arial"/>
          <w:sz w:val="20"/>
          <w:szCs w:val="20"/>
          <w:lang w:eastAsia="pl-PL"/>
        </w:rPr>
        <w:t xml:space="preserve"> oraz obowiązujących regulacji wewnętrznych u Zamawiającego w tym zakresie, które stanowią </w:t>
      </w:r>
      <w:r>
        <w:rPr>
          <w:rFonts w:ascii="Arial" w:eastAsia="Times New Roman" w:hAnsi="Arial" w:cs="Arial"/>
          <w:b/>
          <w:sz w:val="20"/>
          <w:szCs w:val="20"/>
          <w:lang w:eastAsia="pl-PL"/>
        </w:rPr>
        <w:t xml:space="preserve">Załącznik Nr </w:t>
      </w:r>
      <w:r w:rsidR="00933D1C">
        <w:rPr>
          <w:rFonts w:ascii="Arial" w:eastAsia="Times New Roman" w:hAnsi="Arial" w:cs="Arial"/>
          <w:b/>
          <w:sz w:val="20"/>
          <w:szCs w:val="20"/>
          <w:lang w:eastAsia="pl-PL"/>
        </w:rPr>
        <w:t>…</w:t>
      </w:r>
      <w:r>
        <w:rPr>
          <w:rFonts w:ascii="Arial" w:eastAsia="Times New Roman" w:hAnsi="Arial" w:cs="Arial"/>
          <w:sz w:val="20"/>
          <w:szCs w:val="20"/>
          <w:lang w:eastAsia="pl-PL"/>
        </w:rPr>
        <w:t xml:space="preserve"> i </w:t>
      </w:r>
      <w:r w:rsidR="00933D1C">
        <w:rPr>
          <w:rFonts w:ascii="Arial" w:eastAsia="Times New Roman" w:hAnsi="Arial" w:cs="Arial"/>
          <w:b/>
          <w:sz w:val="20"/>
          <w:szCs w:val="20"/>
          <w:lang w:eastAsia="pl-PL"/>
        </w:rPr>
        <w:t>…..</w:t>
      </w:r>
      <w:r>
        <w:rPr>
          <w:rFonts w:ascii="Arial" w:eastAsia="Times New Roman" w:hAnsi="Arial" w:cs="Arial"/>
          <w:b/>
          <w:sz w:val="20"/>
          <w:szCs w:val="20"/>
          <w:lang w:eastAsia="pl-PL"/>
        </w:rPr>
        <w:t xml:space="preserve"> do OPZ</w:t>
      </w:r>
      <w:r>
        <w:rPr>
          <w:rFonts w:ascii="Arial" w:eastAsia="Times New Roman" w:hAnsi="Arial" w:cs="Arial"/>
          <w:sz w:val="20"/>
          <w:szCs w:val="20"/>
          <w:lang w:eastAsia="pl-PL"/>
        </w:rPr>
        <w:t>.</w:t>
      </w:r>
      <w:r>
        <w:rPr>
          <w:rFonts w:ascii="Arial" w:eastAsia="Calibri" w:hAnsi="Arial" w:cs="Arial"/>
          <w:i/>
          <w:sz w:val="20"/>
          <w:szCs w:val="20"/>
        </w:rPr>
        <w:t xml:space="preserve"> </w:t>
      </w:r>
      <w:r>
        <w:rPr>
          <w:rFonts w:ascii="Arial" w:eastAsia="Times New Roman" w:hAnsi="Arial" w:cs="Arial"/>
          <w:i/>
          <w:sz w:val="20"/>
          <w:szCs w:val="20"/>
          <w:lang w:eastAsia="pl-PL"/>
        </w:rPr>
        <w:t xml:space="preserve">Przed przystąpieniem do realizacji prac </w:t>
      </w:r>
      <w:proofErr w:type="spellStart"/>
      <w:r>
        <w:rPr>
          <w:rFonts w:ascii="Arial" w:eastAsia="Times New Roman" w:hAnsi="Arial" w:cs="Arial"/>
          <w:i/>
          <w:sz w:val="20"/>
          <w:szCs w:val="20"/>
          <w:lang w:eastAsia="pl-PL"/>
        </w:rPr>
        <w:t>gazoniebezpiecznych</w:t>
      </w:r>
      <w:proofErr w:type="spellEnd"/>
      <w:r>
        <w:rPr>
          <w:rFonts w:ascii="Arial" w:eastAsia="Times New Roman" w:hAnsi="Arial" w:cs="Arial"/>
          <w:i/>
          <w:sz w:val="20"/>
          <w:szCs w:val="20"/>
          <w:lang w:eastAsia="pl-PL"/>
        </w:rPr>
        <w:t xml:space="preserve"> Wykonawca musi uzyskać zgodę Dyrektora Oddziału Zakładu Gazowniczego w Bydgoszczy na prace na czynnej sieci gazowej PSG. W przypadku nie przedstawienia przez Wykonawcę w ofercie referencji na wykonywanie prac </w:t>
      </w:r>
      <w:proofErr w:type="spellStart"/>
      <w:r>
        <w:rPr>
          <w:rFonts w:ascii="Arial" w:eastAsia="Times New Roman" w:hAnsi="Arial" w:cs="Arial"/>
          <w:i/>
          <w:sz w:val="20"/>
          <w:szCs w:val="20"/>
          <w:lang w:eastAsia="pl-PL"/>
        </w:rPr>
        <w:t>gazoniebezpiecznych</w:t>
      </w:r>
      <w:proofErr w:type="spellEnd"/>
      <w:r>
        <w:rPr>
          <w:rFonts w:ascii="Arial" w:eastAsia="Times New Roman" w:hAnsi="Arial" w:cs="Arial"/>
          <w:i/>
          <w:sz w:val="20"/>
          <w:szCs w:val="20"/>
          <w:lang w:eastAsia="pl-PL"/>
        </w:rPr>
        <w:t xml:space="preserve">, pierwsza praca </w:t>
      </w:r>
      <w:proofErr w:type="spellStart"/>
      <w:r>
        <w:rPr>
          <w:rFonts w:ascii="Arial" w:eastAsia="Times New Roman" w:hAnsi="Arial" w:cs="Arial"/>
          <w:i/>
          <w:sz w:val="20"/>
          <w:szCs w:val="20"/>
          <w:lang w:eastAsia="pl-PL"/>
        </w:rPr>
        <w:t>gazoniebezpieczna</w:t>
      </w:r>
      <w:proofErr w:type="spellEnd"/>
      <w:r>
        <w:rPr>
          <w:rFonts w:ascii="Arial" w:eastAsia="Times New Roman" w:hAnsi="Arial" w:cs="Arial"/>
          <w:i/>
          <w:sz w:val="20"/>
          <w:szCs w:val="20"/>
          <w:lang w:eastAsia="pl-PL"/>
        </w:rPr>
        <w:t xml:space="preserve"> musi być prowadzona pod nadzorem służb Zamawiającego.</w:t>
      </w:r>
    </w:p>
    <w:p w14:paraId="11CEAECF" w14:textId="77777777" w:rsidR="00A5242B" w:rsidRDefault="005239E3">
      <w:pPr>
        <w:pStyle w:val="Standard"/>
        <w:numPr>
          <w:ilvl w:val="3"/>
          <w:numId w:val="107"/>
        </w:numPr>
        <w:spacing w:after="120"/>
        <w:ind w:left="1418" w:hanging="425"/>
        <w:jc w:val="both"/>
      </w:pPr>
      <w:r>
        <w:rPr>
          <w:rFonts w:ascii="Arial" w:eastAsia="Times New Roman" w:hAnsi="Arial" w:cs="Arial"/>
          <w:sz w:val="20"/>
          <w:szCs w:val="20"/>
          <w:lang w:eastAsia="pl-PL"/>
        </w:rPr>
        <w:t>prowadzenia prac na rzecz Zamawiającego w sposób zapewniający zabezpieczanie mienia w obszarze prac przed uszkodzeniem.</w:t>
      </w:r>
    </w:p>
    <w:p w14:paraId="4114E921"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zapoznania pracowników z „Kartą identyfikacji zagrożeń dla Interesariuszy PSG” z dnia 05.09.2016r. dostępnymi na stronie internetowej Zamawiającego pod adresem www.psgaz.pl, w zakładce: </w:t>
      </w:r>
      <w:r>
        <w:rPr>
          <w:rFonts w:ascii="Arial" w:eastAsia="Calibri" w:hAnsi="Arial" w:cs="Arial"/>
          <w:i/>
          <w:sz w:val="20"/>
          <w:szCs w:val="20"/>
        </w:rPr>
        <w:t>Dla kontrahenta / Pliki do pobrania</w:t>
      </w:r>
      <w:r>
        <w:rPr>
          <w:rFonts w:ascii="Arial" w:eastAsia="Calibri" w:hAnsi="Arial" w:cs="Arial"/>
          <w:sz w:val="20"/>
          <w:szCs w:val="20"/>
        </w:rPr>
        <w:t>; Wykonawca oświadcza, że zapoznał się i pracowników z w/w Kartą,</w:t>
      </w:r>
    </w:p>
    <w:p w14:paraId="5A407E17"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sprawowania nadzoru autorskiego, jeśli dotyczy,</w:t>
      </w:r>
    </w:p>
    <w:p w14:paraId="77320FCB" w14:textId="77777777" w:rsidR="00A5242B" w:rsidRDefault="005239E3">
      <w:pPr>
        <w:pStyle w:val="Standard"/>
        <w:numPr>
          <w:ilvl w:val="2"/>
          <w:numId w:val="107"/>
        </w:numPr>
        <w:spacing w:after="120"/>
        <w:ind w:left="993" w:hanging="426"/>
        <w:jc w:val="both"/>
      </w:pPr>
      <w:r>
        <w:rPr>
          <w:rFonts w:ascii="Arial" w:eastAsia="Times New Roman" w:hAnsi="Arial" w:cs="Arial"/>
          <w:sz w:val="20"/>
          <w:szCs w:val="20"/>
          <w:lang w:eastAsia="pl-PL"/>
        </w:rPr>
        <w:t>pokrycia wszystkich kosztów związanych z realizacją Przedmiotu Umowy, opłat administracyjnych i skarbowych.</w:t>
      </w:r>
    </w:p>
    <w:p w14:paraId="5694DDF9" w14:textId="77777777" w:rsidR="00A5242B" w:rsidRDefault="005239E3">
      <w:pPr>
        <w:pStyle w:val="Standard"/>
        <w:numPr>
          <w:ilvl w:val="0"/>
          <w:numId w:val="110"/>
        </w:numPr>
        <w:spacing w:after="120"/>
        <w:ind w:left="993" w:hanging="426"/>
        <w:jc w:val="both"/>
      </w:pPr>
      <w:r>
        <w:rPr>
          <w:rFonts w:ascii="Arial" w:eastAsia="Calibri" w:hAnsi="Arial" w:cs="Arial"/>
          <w:sz w:val="20"/>
          <w:szCs w:val="20"/>
        </w:rPr>
        <w:lastRenderedPageBreak/>
        <w:t>zapoznania się przed przystąpieniem do wykonywania Przedmiotu Umowy z treścią obowiązującego Programu Zgodności Polskiej Spółki Gazownictwa sp. z o.o. (</w:t>
      </w:r>
      <w:r>
        <w:rPr>
          <w:rFonts w:ascii="Arial" w:eastAsia="Calibri" w:hAnsi="Arial" w:cs="Arial"/>
          <w:b/>
          <w:sz w:val="20"/>
          <w:szCs w:val="20"/>
        </w:rPr>
        <w:t>Program zgodności</w:t>
      </w:r>
      <w:r>
        <w:rPr>
          <w:rFonts w:ascii="Arial" w:eastAsia="Calibri" w:hAnsi="Arial" w:cs="Arial"/>
          <w:sz w:val="20"/>
          <w:szCs w:val="20"/>
        </w:rPr>
        <w:t xml:space="preserve">), którego celem jest zapewnienie równego i niedyskryminującego traktowania użytkowników systemu dystrybucyjnego oraz ochrona sensytywnych informacji handlowych; Program Zgodności oraz lista użytkowników systemu dystrybucyjnego są dostępne na stronie internetowej Zamawiającego pod adresem </w:t>
      </w:r>
      <w:hyperlink r:id="rId8" w:history="1">
        <w:r>
          <w:rPr>
            <w:rFonts w:ascii="Arial" w:eastAsia="Calibri" w:hAnsi="Arial" w:cs="Arial"/>
            <w:color w:val="0000FF"/>
            <w:sz w:val="20"/>
            <w:szCs w:val="20"/>
            <w:u w:val="single"/>
          </w:rPr>
          <w:t>www.psgaz.pl</w:t>
        </w:r>
      </w:hyperlink>
      <w:r>
        <w:rPr>
          <w:rFonts w:ascii="Arial" w:eastAsia="Calibri" w:hAnsi="Arial" w:cs="Arial"/>
          <w:sz w:val="20"/>
          <w:szCs w:val="20"/>
        </w:rPr>
        <w:t>, w zakładce: Dla kontrahenta  / Pliki do pobrania; Wykonawca w ramach wykonywania Umowy zobowiązuje się do równego i niedyskryminującego traktowania użytkowników systemu dystrybucyjnego Zamawiającego oraz ochrony sensytywnych informacji handlowych, jak również wykorzystywania przedmiotowych danych jedynie w zakresie niezbędnym do realizacji Umowy.</w:t>
      </w:r>
    </w:p>
    <w:p w14:paraId="281483C8" w14:textId="77777777" w:rsidR="00A5242B" w:rsidRDefault="005239E3">
      <w:pPr>
        <w:pStyle w:val="Standard"/>
        <w:spacing w:after="120"/>
        <w:ind w:left="993"/>
        <w:jc w:val="both"/>
      </w:pPr>
      <w:r>
        <w:rPr>
          <w:rFonts w:ascii="Arial" w:eastAsia="Calibri" w:hAnsi="Arial" w:cs="Arial"/>
          <w:sz w:val="20"/>
          <w:szCs w:val="20"/>
        </w:rPr>
        <w:t>W przypadku rażącego naruszenia niniejszego postanowienia przez Wykonawcę, Zamawiającemu przysługuje uprawnienie do wypowiedzenia Umowy ze skutkiem natychmiastowym / odstąpienia od Umowy. Uprawnienie do odstąpienia od Umowy może zostać zrealizowane do dnia upływu okresu obowiązywania Umowy.</w:t>
      </w:r>
    </w:p>
    <w:p w14:paraId="36105FD5" w14:textId="77777777" w:rsidR="00A5242B" w:rsidRDefault="005239E3">
      <w:pPr>
        <w:pStyle w:val="Standard"/>
        <w:numPr>
          <w:ilvl w:val="1"/>
          <w:numId w:val="107"/>
        </w:numPr>
        <w:spacing w:after="120"/>
        <w:ind w:left="567" w:hanging="567"/>
        <w:jc w:val="both"/>
      </w:pPr>
      <w:r>
        <w:rPr>
          <w:rFonts w:ascii="Arial" w:eastAsia="Calibri" w:hAnsi="Arial" w:cs="Arial"/>
          <w:sz w:val="20"/>
          <w:szCs w:val="20"/>
        </w:rPr>
        <w:t>W celu wykonania Projektu, w ramach wynagrodzenia przewidzianego Zleceniem na realizację danego Zadania, Wykonawca zobowiązuje się w zależności od zakresu danego Zadania w szczególności do:</w:t>
      </w:r>
    </w:p>
    <w:p w14:paraId="2D392F7E"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wykonania Projektu zgodnie z zasadami, które określa</w:t>
      </w:r>
      <w:r>
        <w:rPr>
          <w:rFonts w:ascii="Arial" w:eastAsia="Calibri" w:hAnsi="Arial" w:cs="Arial"/>
          <w:b/>
          <w:sz w:val="20"/>
          <w:szCs w:val="20"/>
        </w:rPr>
        <w:t xml:space="preserve"> Załącznik Nr </w:t>
      </w:r>
      <w:r w:rsidR="00933D1C">
        <w:rPr>
          <w:rFonts w:ascii="Arial" w:eastAsia="Calibri" w:hAnsi="Arial" w:cs="Arial"/>
          <w:b/>
          <w:sz w:val="20"/>
          <w:szCs w:val="20"/>
        </w:rPr>
        <w:t>……</w:t>
      </w:r>
      <w:r>
        <w:rPr>
          <w:rFonts w:ascii="Arial" w:eastAsia="Calibri" w:hAnsi="Arial" w:cs="Arial"/>
          <w:sz w:val="20"/>
          <w:szCs w:val="20"/>
          <w:shd w:val="clear" w:color="auto" w:fill="FFFF00"/>
        </w:rPr>
        <w:t>,</w:t>
      </w:r>
    </w:p>
    <w:p w14:paraId="05DFC8B2"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ustalenia stanu prawnego nieruchomości objętych Przedmiotem Zlecenia, w tym w szczególności uzyskania aktualnych wypisów z rejestru gruntów (zamiennie informacji pozyskanych z bazy danych ewidencji gruntów i budynków – tj. wykazów, zestawień, wydruków z bazy danych ewidencyjnych w zakresie niezbędnym do realizacji Przedmiotu Zlecenia) lub aktualnych wydruków z bazy elektronicznych ksiąg wieczystych (gdy dla danej nieruchomości prowadzona jest elektroniczna księga wieczysta, w innym przypadku aktualnych odpisów zwykłych z Ksiąg Wieczystych dla nieruchomości),</w:t>
      </w:r>
    </w:p>
    <w:p w14:paraId="752318EC"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zapewnienia obsługi geodezyjnej Projektu, w tym w szczególności uzyskania aktualnych map do celów projektowych spełniających wymogi powszechnie obowiązujących przepisów prawa wraz z wykonaniem aktualizacji map w niezbędnym zakresie,</w:t>
      </w:r>
    </w:p>
    <w:p w14:paraId="5E8001C8"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wykonania Projektu w taki sposób, by budowa obiektów objętych Projektem nie była w żadnym stopniu utrudniona lub wiązała się z nadmiernymi kosztami; Wykonawca obowiązany jest sygnalizować na bieżąco wszelkie trudności związane z projektowaniem, przedstawiać projekty lub propozycje pozwalające na uniknięcie tych trudności lub kosztów,</w:t>
      </w:r>
    </w:p>
    <w:p w14:paraId="6FD12CCC"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dokonania wymaganych uzgodnień elementów projektu – trasy sieci gazowej </w:t>
      </w:r>
      <w:r>
        <w:rPr>
          <w:rFonts w:ascii="Arial" w:eastAsia="Calibri" w:hAnsi="Arial" w:cs="Arial"/>
          <w:sz w:val="20"/>
          <w:szCs w:val="20"/>
        </w:rPr>
        <w:br/>
        <w:t>na właściwej terytorialnie naradzie koordynacyjnej,</w:t>
      </w:r>
    </w:p>
    <w:p w14:paraId="46B07177"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uzyskania zgodnie z obowiązującymi przepisami prawa wszelkich niezbędnych zezwoleń i zgód, decyzji administracyjnych</w:t>
      </w:r>
      <w:r>
        <w:rPr>
          <w:rFonts w:ascii="Arial" w:eastAsia="Calibri" w:hAnsi="Arial" w:cs="Arial"/>
          <w:i/>
          <w:sz w:val="20"/>
          <w:szCs w:val="20"/>
        </w:rPr>
        <w:t>,</w:t>
      </w:r>
      <w:r>
        <w:rPr>
          <w:rFonts w:ascii="Arial" w:eastAsia="Calibri" w:hAnsi="Arial" w:cs="Arial"/>
          <w:sz w:val="20"/>
          <w:szCs w:val="20"/>
        </w:rPr>
        <w:t xml:space="preserve"> w tym </w:t>
      </w:r>
      <w:r w:rsidR="00D01CBA">
        <w:rPr>
          <w:rFonts w:ascii="Arial" w:eastAsia="Calibri" w:hAnsi="Arial" w:cs="Arial"/>
          <w:sz w:val="20"/>
          <w:szCs w:val="20"/>
        </w:rPr>
        <w:t xml:space="preserve">uzyskanie w imieniu i na rzecz Zamawiającego </w:t>
      </w:r>
      <w:r w:rsidR="00445727">
        <w:rPr>
          <w:rFonts w:ascii="Arial" w:eastAsia="Calibri" w:hAnsi="Arial" w:cs="Arial"/>
          <w:sz w:val="20"/>
          <w:szCs w:val="20"/>
        </w:rPr>
        <w:t xml:space="preserve">od właściwego organu </w:t>
      </w:r>
      <w:r>
        <w:rPr>
          <w:rFonts w:ascii="Arial" w:eastAsia="Calibri" w:hAnsi="Arial" w:cs="Arial"/>
          <w:sz w:val="20"/>
          <w:szCs w:val="20"/>
        </w:rPr>
        <w:t>ostatecznej decyzji pozwolenia na budowę</w:t>
      </w:r>
      <w:r w:rsidR="00445727">
        <w:rPr>
          <w:rFonts w:ascii="Arial" w:eastAsia="Calibri" w:hAnsi="Arial" w:cs="Arial"/>
          <w:sz w:val="20"/>
          <w:szCs w:val="20"/>
        </w:rPr>
        <w:t xml:space="preserve"> lub dokonanie zgłoszenia w imieniu i na rzecz Zamawiającego zamiaru rozpoczęcia robót budowlanych bądź budowy niewymagających uzyskania pozwolenia na budowę</w:t>
      </w:r>
      <w:r>
        <w:rPr>
          <w:rFonts w:ascii="Arial" w:eastAsia="Calibri" w:hAnsi="Arial" w:cs="Arial"/>
          <w:sz w:val="20"/>
          <w:szCs w:val="20"/>
        </w:rPr>
        <w:t>, a także zgód cywilnoprawnych, opinii i uzgodnień, zgodnie z zaleceniami narady koordynacyjnej i innych właściwych organów oraz wykonania niezbędnych opracowań wynikających z tych uzgodnień, w tym opracowania tymczasowej organizacji ruchu oraz uzgodnień dotyczących przebudowy innej infrastruktury technicznej kolidującej z obiektami objętymi Projektem,</w:t>
      </w:r>
    </w:p>
    <w:p w14:paraId="79FDB6AC"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uzyskania stosownych decyzji administracyjnych - w przypadku nieruchomości, dla których w procesie inwestycyjnym tytuł prawny potwierdzający prawo do dysponowania nieruchomością na cele budowlane stanowi decyzja administracyjna wydawana przez właściwego zarządcę nieruchomości,</w:t>
      </w:r>
    </w:p>
    <w:p w14:paraId="1555D986"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uzyskania oświadczenia od właściciela nieruchomości lub użytkownika wieczystego zgodnie z wzorem przekazanym przez Zamawiającego – w przypadku nieruchomości, na której będzie wybudowana sieć gazowa służąca wyłącznie przyłączeniu do sieci Zamawiającego obiektów znajdujących się na tej nieruchomości,</w:t>
      </w:r>
    </w:p>
    <w:p w14:paraId="1986B908"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 przypadku nieruchomości niewymienionych w punktach 7</w:t>
      </w:r>
      <w:r w:rsidR="00933D1C">
        <w:rPr>
          <w:rFonts w:ascii="Arial" w:eastAsia="Calibri" w:hAnsi="Arial" w:cs="Arial"/>
          <w:sz w:val="20"/>
          <w:szCs w:val="20"/>
        </w:rPr>
        <w:t>)</w:t>
      </w:r>
      <w:r>
        <w:rPr>
          <w:rFonts w:ascii="Arial" w:eastAsia="Calibri" w:hAnsi="Arial" w:cs="Arial"/>
          <w:sz w:val="20"/>
          <w:szCs w:val="20"/>
        </w:rPr>
        <w:t xml:space="preserve"> i 8</w:t>
      </w:r>
      <w:r w:rsidR="00933D1C">
        <w:rPr>
          <w:rFonts w:ascii="Arial" w:eastAsia="Calibri" w:hAnsi="Arial" w:cs="Arial"/>
          <w:sz w:val="20"/>
          <w:szCs w:val="20"/>
        </w:rPr>
        <w:t>)</w:t>
      </w:r>
      <w:r>
        <w:rPr>
          <w:rFonts w:ascii="Arial" w:eastAsia="Calibri" w:hAnsi="Arial" w:cs="Arial"/>
          <w:sz w:val="20"/>
          <w:szCs w:val="20"/>
        </w:rPr>
        <w:t xml:space="preserve"> - doprowadzenia do notarialnego, nieodpłatnego</w:t>
      </w:r>
      <w:r>
        <w:rPr>
          <w:rFonts w:ascii="Arial" w:eastAsia="Calibri" w:hAnsi="Arial" w:cs="Arial"/>
          <w:i/>
          <w:sz w:val="20"/>
          <w:szCs w:val="20"/>
        </w:rPr>
        <w:t xml:space="preserve"> </w:t>
      </w:r>
      <w:r>
        <w:rPr>
          <w:rFonts w:ascii="Arial" w:eastAsia="Calibri" w:hAnsi="Arial" w:cs="Arial"/>
          <w:sz w:val="20"/>
          <w:szCs w:val="20"/>
        </w:rPr>
        <w:t xml:space="preserve">ustanowienia na rzecz Zamawiającego służebności </w:t>
      </w:r>
      <w:proofErr w:type="spellStart"/>
      <w:r>
        <w:rPr>
          <w:rFonts w:ascii="Arial" w:eastAsia="Calibri" w:hAnsi="Arial" w:cs="Arial"/>
          <w:sz w:val="20"/>
          <w:szCs w:val="20"/>
        </w:rPr>
        <w:t>przesyłu</w:t>
      </w:r>
      <w:proofErr w:type="spellEnd"/>
      <w:r>
        <w:rPr>
          <w:rFonts w:ascii="Arial" w:eastAsia="Calibri" w:hAnsi="Arial" w:cs="Arial"/>
          <w:sz w:val="20"/>
          <w:szCs w:val="20"/>
        </w:rPr>
        <w:t xml:space="preserve"> na </w:t>
      </w:r>
      <w:r>
        <w:rPr>
          <w:rFonts w:ascii="Arial" w:eastAsia="Calibri" w:hAnsi="Arial" w:cs="Arial"/>
          <w:sz w:val="20"/>
          <w:szCs w:val="20"/>
        </w:rPr>
        <w:lastRenderedPageBreak/>
        <w:t>nieruchomościach będących we władaniu osób trzecich, w sposób i w zakresie umożliwiającym Zamawiającemu posadowienie i eksploatację urządzeń gazowniczych oraz dostęp do nich w celu ich naprawy, konserwacji i rozbudowy; w tym celu Wykonawca doprowadzi do podpisania przez właściciela lub użytkownika wieczystego nieruchomości umowy zawierającej zobowiązanie do nieodpłatnego</w:t>
      </w:r>
      <w:r>
        <w:rPr>
          <w:rFonts w:ascii="Arial" w:eastAsia="Calibri" w:hAnsi="Arial" w:cs="Arial"/>
          <w:i/>
          <w:sz w:val="20"/>
          <w:szCs w:val="20"/>
        </w:rPr>
        <w:t xml:space="preserve"> </w:t>
      </w:r>
      <w:r>
        <w:rPr>
          <w:rFonts w:ascii="Arial" w:eastAsia="Calibri" w:hAnsi="Arial" w:cs="Arial"/>
          <w:sz w:val="20"/>
          <w:szCs w:val="20"/>
        </w:rPr>
        <w:t xml:space="preserve">ustanowienia służebności </w:t>
      </w:r>
      <w:proofErr w:type="spellStart"/>
      <w:r>
        <w:rPr>
          <w:rFonts w:ascii="Arial" w:eastAsia="Calibri" w:hAnsi="Arial" w:cs="Arial"/>
          <w:sz w:val="20"/>
          <w:szCs w:val="20"/>
        </w:rPr>
        <w:t>przesyłu</w:t>
      </w:r>
      <w:proofErr w:type="spellEnd"/>
      <w:r>
        <w:rPr>
          <w:rFonts w:ascii="Arial" w:eastAsia="Calibri" w:hAnsi="Arial" w:cs="Arial"/>
          <w:sz w:val="20"/>
          <w:szCs w:val="20"/>
        </w:rPr>
        <w:t xml:space="preserve"> oraz wyrażającej zgody na wybudowanie urządzeń gazowniczych, której wzór stanowi </w:t>
      </w:r>
      <w:r>
        <w:rPr>
          <w:rFonts w:ascii="Arial" w:eastAsia="Calibri" w:hAnsi="Arial" w:cs="Arial"/>
          <w:b/>
          <w:sz w:val="20"/>
          <w:szCs w:val="20"/>
        </w:rPr>
        <w:t xml:space="preserve">Załącznik Nr </w:t>
      </w:r>
      <w:r w:rsidR="00933D1C">
        <w:rPr>
          <w:rFonts w:ascii="Arial" w:eastAsia="Calibri" w:hAnsi="Arial" w:cs="Arial"/>
          <w:b/>
          <w:sz w:val="20"/>
          <w:szCs w:val="20"/>
        </w:rPr>
        <w:t>…..</w:t>
      </w:r>
      <w:r>
        <w:rPr>
          <w:rFonts w:ascii="Arial" w:eastAsia="Calibri" w:hAnsi="Arial" w:cs="Arial"/>
          <w:sz w:val="20"/>
          <w:szCs w:val="20"/>
        </w:rPr>
        <w:t xml:space="preserve">, jak również doprowadzi do złożenia przez właściciela lub użytkownika wieczystego oświadczenia o ustanowieniu służebności </w:t>
      </w:r>
      <w:proofErr w:type="spellStart"/>
      <w:r>
        <w:rPr>
          <w:rFonts w:ascii="Arial" w:eastAsia="Calibri" w:hAnsi="Arial" w:cs="Arial"/>
          <w:sz w:val="20"/>
          <w:szCs w:val="20"/>
        </w:rPr>
        <w:t>przesyłu</w:t>
      </w:r>
      <w:proofErr w:type="spellEnd"/>
      <w:r>
        <w:rPr>
          <w:rFonts w:ascii="Arial" w:eastAsia="Calibri" w:hAnsi="Arial" w:cs="Arial"/>
          <w:sz w:val="20"/>
          <w:szCs w:val="20"/>
        </w:rPr>
        <w:t xml:space="preserve"> w formie aktu notarialnego,</w:t>
      </w:r>
    </w:p>
    <w:p w14:paraId="60752918"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uzyskania tytułu prawnego zezwalającego na prowadzenie prac budowlano – montażowych na nieruchomości sąsiedniej z nieruchomością, na której posadowione będą projektowane obiekty - w przypadku gdy do wykonania robót budowlanych objętych Projektem niezbędne będzie korzystanie z nieruchomości sąsiadującej z nieruchomością, na której będą zlokalizowane projektowane obiekty,</w:t>
      </w:r>
    </w:p>
    <w:p w14:paraId="09B6589C" w14:textId="77777777" w:rsidR="00A5242B" w:rsidRDefault="005239E3">
      <w:pPr>
        <w:pStyle w:val="Standard"/>
        <w:numPr>
          <w:ilvl w:val="2"/>
          <w:numId w:val="107"/>
        </w:numPr>
        <w:tabs>
          <w:tab w:val="left" w:pos="5955"/>
        </w:tabs>
        <w:spacing w:after="120"/>
        <w:ind w:left="993" w:hanging="426"/>
        <w:jc w:val="both"/>
      </w:pPr>
      <w:r>
        <w:rPr>
          <w:rFonts w:ascii="Arial" w:eastAsia="Calibri" w:hAnsi="Arial" w:cs="Arial"/>
          <w:sz w:val="20"/>
          <w:szCs w:val="20"/>
        </w:rPr>
        <w:t xml:space="preserve">szczegółowego dokumentowania negocjacji prowadzonych z właścicielami nieruchomości lub użytkownikami wieczystymi, dotyczących podpisania oświadczenia lub ustanowienia na rzecz Zamawiającego służebności </w:t>
      </w:r>
      <w:proofErr w:type="spellStart"/>
      <w:r>
        <w:rPr>
          <w:rFonts w:ascii="Arial" w:eastAsia="Calibri" w:hAnsi="Arial" w:cs="Arial"/>
          <w:sz w:val="20"/>
          <w:szCs w:val="20"/>
        </w:rPr>
        <w:t>przesyłu</w:t>
      </w:r>
      <w:proofErr w:type="spellEnd"/>
      <w:r>
        <w:rPr>
          <w:rFonts w:ascii="Arial" w:eastAsia="Calibri" w:hAnsi="Arial" w:cs="Arial"/>
          <w:sz w:val="20"/>
          <w:szCs w:val="20"/>
        </w:rPr>
        <w:t>, w formie pisemnej notatki z przebiegu negocjacji (zawierającej w szczególności informacje o dacie i miejscu jej sporządzenia, dane uczestników negocjacji, opis przebiegu negocjacji, stanowiska i podpisy uczestników) lub listownej korespondencji (z potwierdzeniem dostarczenia korespondencji); w przypadku, gdy właściciel lub użytkownik wieczysty odmawia podpisania notatki z negocjacji bądź nie ma możliwości nawiązania kontaktu z właścicielem lub użytkownikiem wieczystym, Wykonawca zobowiązany jest opatrzyć notatkę stosowną adnotacją opisującą przyczyny braku możliwości uzyskania podpisu właściciela lub użytkownika wieczystego,</w:t>
      </w:r>
    </w:p>
    <w:p w14:paraId="337218D0"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w przypadku udokumentowanej odmowy wydania decyzji, podpisania oświadczenia lub ustanowienia nieodpłatnej służebności </w:t>
      </w:r>
      <w:proofErr w:type="spellStart"/>
      <w:r>
        <w:rPr>
          <w:rFonts w:ascii="Arial" w:eastAsia="Calibri" w:hAnsi="Arial" w:cs="Arial"/>
          <w:sz w:val="20"/>
          <w:szCs w:val="20"/>
        </w:rPr>
        <w:t>przesyłu</w:t>
      </w:r>
      <w:proofErr w:type="spellEnd"/>
      <w:r>
        <w:rPr>
          <w:rFonts w:ascii="Arial" w:eastAsia="Calibri" w:hAnsi="Arial" w:cs="Arial"/>
          <w:sz w:val="20"/>
          <w:szCs w:val="20"/>
        </w:rPr>
        <w:t xml:space="preserve"> a także w przypadku braku możliwości ustanowienia nieodpłatnej służebności </w:t>
      </w:r>
      <w:proofErr w:type="spellStart"/>
      <w:r>
        <w:rPr>
          <w:rFonts w:ascii="Arial" w:eastAsia="Calibri" w:hAnsi="Arial" w:cs="Arial"/>
          <w:sz w:val="20"/>
          <w:szCs w:val="20"/>
        </w:rPr>
        <w:t>przesyłu</w:t>
      </w:r>
      <w:proofErr w:type="spellEnd"/>
      <w:r>
        <w:rPr>
          <w:rFonts w:ascii="Arial" w:eastAsia="Calibri" w:hAnsi="Arial" w:cs="Arial"/>
          <w:sz w:val="20"/>
          <w:szCs w:val="20"/>
        </w:rPr>
        <w:t>, Wykonawca uzyska tytuł prawny do nieruchomości w innej – zaakceptowanej przez Zamawiającego - formie bądź tytuł prawny do innej nieruchomości w przypadku decyzji Zamawiającego o zmianie trasy sieci gazowej,</w:t>
      </w:r>
    </w:p>
    <w:p w14:paraId="3B2EA99F"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Wykonawca zobowiązany jest do niezwłocznego przekazania Zamawiającemu informacji o zgłoszeniu przez właścicieli lub użytkowników wieczystych nieruchomości oczekiwań wynagrodzenia za ustanowienie służebności </w:t>
      </w:r>
      <w:proofErr w:type="spellStart"/>
      <w:r>
        <w:rPr>
          <w:rFonts w:ascii="Arial" w:eastAsia="Calibri" w:hAnsi="Arial" w:cs="Arial"/>
          <w:sz w:val="20"/>
          <w:szCs w:val="20"/>
        </w:rPr>
        <w:t>przesyłu</w:t>
      </w:r>
      <w:proofErr w:type="spellEnd"/>
      <w:r>
        <w:rPr>
          <w:rFonts w:ascii="Arial" w:eastAsia="Calibri" w:hAnsi="Arial" w:cs="Arial"/>
          <w:sz w:val="20"/>
          <w:szCs w:val="20"/>
        </w:rPr>
        <w:t xml:space="preserve">, wyrażenia zgody na udostępnienie nieruchomości w innej formie niż służebność </w:t>
      </w:r>
      <w:proofErr w:type="spellStart"/>
      <w:r>
        <w:rPr>
          <w:rFonts w:ascii="Arial" w:eastAsia="Calibri" w:hAnsi="Arial" w:cs="Arial"/>
          <w:sz w:val="20"/>
          <w:szCs w:val="20"/>
        </w:rPr>
        <w:t>przesyłu</w:t>
      </w:r>
      <w:proofErr w:type="spellEnd"/>
      <w:r>
        <w:rPr>
          <w:rFonts w:ascii="Arial" w:eastAsia="Calibri" w:hAnsi="Arial" w:cs="Arial"/>
          <w:sz w:val="20"/>
          <w:szCs w:val="20"/>
        </w:rPr>
        <w:t xml:space="preserve">, kategorycznej odmowy udostępnienia terenu bądź informacji o nieuregulowanym stanie prawnym nieruchomości. Zamawiający w ciągu 14 </w:t>
      </w:r>
      <w:r w:rsidR="000B5764">
        <w:rPr>
          <w:rFonts w:ascii="Arial" w:eastAsia="Calibri" w:hAnsi="Arial" w:cs="Arial"/>
          <w:sz w:val="20"/>
          <w:szCs w:val="20"/>
        </w:rPr>
        <w:t>d</w:t>
      </w:r>
      <w:r>
        <w:rPr>
          <w:rFonts w:ascii="Arial" w:eastAsia="Calibri" w:hAnsi="Arial" w:cs="Arial"/>
          <w:sz w:val="20"/>
          <w:szCs w:val="20"/>
        </w:rPr>
        <w:t xml:space="preserve">ni roboczych podejmie decyzję w przedmiocie dalszego postępowania, w szczególności wypłaty ewentualnych wynagrodzeń, uzyskania innego tytułu prawnego, przymusowego pozyskania tytułu prawnego w drodze postępowania administracyjnego, zmiany trasy sieci gazowej, bądź też wszczęcia sądowego postępowania w celu ustanowienia służebności </w:t>
      </w:r>
      <w:proofErr w:type="spellStart"/>
      <w:r>
        <w:rPr>
          <w:rFonts w:ascii="Arial" w:eastAsia="Calibri" w:hAnsi="Arial" w:cs="Arial"/>
          <w:sz w:val="20"/>
          <w:szCs w:val="20"/>
        </w:rPr>
        <w:t>przesyłu</w:t>
      </w:r>
      <w:proofErr w:type="spellEnd"/>
      <w:r>
        <w:rPr>
          <w:rFonts w:ascii="Arial" w:eastAsia="Calibri" w:hAnsi="Arial" w:cs="Arial"/>
          <w:sz w:val="20"/>
          <w:szCs w:val="20"/>
        </w:rPr>
        <w:t>,</w:t>
      </w:r>
    </w:p>
    <w:p w14:paraId="082E0C3C"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administracyjne postępowania w celu ustanowienia </w:t>
      </w:r>
      <w:r>
        <w:rPr>
          <w:rFonts w:ascii="Arial" w:eastAsia="Times New Roman" w:hAnsi="Arial" w:cs="Arial"/>
          <w:sz w:val="20"/>
          <w:szCs w:val="20"/>
          <w:lang w:eastAsia="pl-PL"/>
        </w:rPr>
        <w:t xml:space="preserve">tytułu prawnego zgodnie z art. 124 lub 124a ustawy z dnia 21 sierpnia 1997 r. o gospodarce nieruchomościami prowadzone będą </w:t>
      </w:r>
      <w:r>
        <w:rPr>
          <w:rFonts w:ascii="Arial" w:eastAsia="Calibri" w:hAnsi="Arial" w:cs="Arial"/>
          <w:sz w:val="20"/>
          <w:szCs w:val="20"/>
        </w:rPr>
        <w:t>przez Wykonawcę. Opłaty lub koszty postępowań administracyjnych związanych z pozyskiwaniem tytułu prawnego do dysponowania nieruchomościami na cele budowlane oraz wynagrodzenia lub opłaty za ustanowienie tytułu prawnego do dysponowania nieruchomościami na cele budowlane i eksploatacyjne ponosi Zamawiający, pod warunkiem, iż Wykonawca uzyskał uprzednią pisemną akceptację na poniesienie przez Zamawiającego określonych opłat, kosztów itp. Wykonawca nie jest uprawniony do zaciągania w imieniu Zamawiającego jakichkolwiek zobowiązań finansowych; umowy z właścicielami nieruchomości będą zawierane przez pełnomocnika Zamawiającego,</w:t>
      </w:r>
    </w:p>
    <w:p w14:paraId="69981A9C"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sądowe postępowania w celu ustanowienia służebności </w:t>
      </w:r>
      <w:proofErr w:type="spellStart"/>
      <w:r>
        <w:rPr>
          <w:rFonts w:ascii="Arial" w:eastAsia="Calibri" w:hAnsi="Arial" w:cs="Arial"/>
          <w:sz w:val="20"/>
          <w:szCs w:val="20"/>
        </w:rPr>
        <w:t>przesyłu</w:t>
      </w:r>
      <w:proofErr w:type="spellEnd"/>
      <w:r>
        <w:rPr>
          <w:rFonts w:ascii="Arial" w:eastAsia="Calibri" w:hAnsi="Arial" w:cs="Arial"/>
          <w:sz w:val="20"/>
          <w:szCs w:val="20"/>
        </w:rPr>
        <w:t xml:space="preserve"> prowadzone będą przez Zamawiającego. Strony uzgodnią ewentualną zmianę terminu wykonania Umowy, jeżeli termin wykonania Projektu nie będzie mógł być dotrzymany w związku z prowadzonymi postępowaniami sądowymi,</w:t>
      </w:r>
    </w:p>
    <w:p w14:paraId="0B41B116"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w przypadku stwierdzenia, iż wykonanie Projektu zgodnie z Warunkami Technicznym jest niemożliwe lub poważnie utrudnione, w szczególności z powodu braku warunków technicznych lub braku możliwości uzyskania wymaganych zgód i uzgodnień, Wykonawca zobowiązuje się zaproponować alternatywne rozwiązanie w terminie 7 (słownie: siedmiu) </w:t>
      </w:r>
      <w:r>
        <w:rPr>
          <w:rFonts w:ascii="Arial" w:eastAsia="Calibri" w:hAnsi="Arial" w:cs="Arial"/>
          <w:sz w:val="20"/>
          <w:szCs w:val="20"/>
        </w:rPr>
        <w:lastRenderedPageBreak/>
        <w:t>Dni roboczych oraz uzgodnić je z Zamawiającym w terminie 14 (słownie: czternastu) Dni roboczych od stwierdzenia braku możliwości lub poważnych trudności w wykonaniu Projektu,</w:t>
      </w:r>
    </w:p>
    <w:p w14:paraId="7233475F"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bieżącego przekazywania Zamawiającemu uzyskanych tytułów prawnych do nieruchomości,</w:t>
      </w:r>
    </w:p>
    <w:p w14:paraId="3445F210"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Wykonawca jest zobowiązany umożliwić Zamawiającemu lub osobom upoważnionym przez Zamawiającego w każdym czasie sprawdzenie i weryfikację poprawności sporządzania Projektu.</w:t>
      </w:r>
    </w:p>
    <w:p w14:paraId="7A640EAD" w14:textId="77777777" w:rsidR="00A5242B" w:rsidRDefault="005239E3">
      <w:pPr>
        <w:pStyle w:val="Standard"/>
        <w:numPr>
          <w:ilvl w:val="1"/>
          <w:numId w:val="107"/>
        </w:numPr>
        <w:spacing w:after="120"/>
        <w:ind w:left="567" w:hanging="567"/>
        <w:jc w:val="both"/>
      </w:pPr>
      <w:r>
        <w:rPr>
          <w:rFonts w:ascii="Arial" w:eastAsia="Calibri" w:hAnsi="Arial" w:cs="Arial"/>
          <w:sz w:val="20"/>
          <w:szCs w:val="20"/>
        </w:rPr>
        <w:t>W celu wykonania Robót, w ramach wynagrodzenia przewidzianego Zleceniem na realizację Zadania, Wykonawca zobowiązuje się w szczególności do:</w:t>
      </w:r>
    </w:p>
    <w:p w14:paraId="6B93EBE5"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wykonania Robót zgodnie z zasadami, które określa </w:t>
      </w:r>
      <w:r>
        <w:rPr>
          <w:rFonts w:ascii="Arial" w:eastAsia="Calibri" w:hAnsi="Arial" w:cs="Arial"/>
          <w:b/>
          <w:sz w:val="20"/>
          <w:szCs w:val="20"/>
        </w:rPr>
        <w:t xml:space="preserve">Załącznik Nr </w:t>
      </w:r>
      <w:r w:rsidR="001B28EF">
        <w:rPr>
          <w:rFonts w:ascii="Arial" w:eastAsia="Calibri" w:hAnsi="Arial" w:cs="Arial"/>
          <w:b/>
          <w:sz w:val="20"/>
          <w:szCs w:val="20"/>
        </w:rPr>
        <w:t>…..</w:t>
      </w:r>
      <w:r>
        <w:rPr>
          <w:rFonts w:ascii="Arial" w:eastAsia="Calibri" w:hAnsi="Arial" w:cs="Arial"/>
          <w:sz w:val="20"/>
          <w:szCs w:val="20"/>
        </w:rPr>
        <w:t>,</w:t>
      </w:r>
    </w:p>
    <w:p w14:paraId="24CDA382"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uzyskania od Zamawiającego zgody na rozpoczęcie robót budowlanych,</w:t>
      </w:r>
    </w:p>
    <w:p w14:paraId="00067AB0"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protokolarnego odebrania od Zamawiającego terenu budowy,</w:t>
      </w:r>
    </w:p>
    <w:p w14:paraId="139D57DB"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prowadzenia Robót wyłącznie na nieruchomościach, co do których uzyskana została zgoda właściciela, użytkownika wieczystego lub zarządcy na ich prowadzenie,</w:t>
      </w:r>
    </w:p>
    <w:p w14:paraId="16401C98"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ustanowienia kierownika budowy/robót i powierzenia funkcji kierownika budowy/robót osobie posiadającej wymagane prawem uprawnienia jeżeli będą wymagane oraz kwalifikacje </w:t>
      </w:r>
      <w:r w:rsidR="001B28EF">
        <w:rPr>
          <w:rFonts w:ascii="Arial" w:eastAsia="Calibri" w:hAnsi="Arial" w:cs="Arial"/>
          <w:sz w:val="20"/>
          <w:szCs w:val="20"/>
        </w:rPr>
        <w:br/>
      </w:r>
      <w:r>
        <w:rPr>
          <w:rFonts w:ascii="Arial" w:eastAsia="Calibri" w:hAnsi="Arial" w:cs="Arial"/>
          <w:sz w:val="20"/>
          <w:szCs w:val="20"/>
        </w:rPr>
        <w:t>i doświadczenie zawodowe,</w:t>
      </w:r>
    </w:p>
    <w:p w14:paraId="34959E8C"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zapewnienia i wykonania obsługi geodezyjnej budowy, w szczególności tyczenia sieci gazowej i sporządzenia dokumentacji geodezyjnej oraz sporządzenia zwymiarowanych szkiców powykonawczych i przekazania Zamawiającemu wersji elektronicznej i papierowej wykonanych czynności geodezyjnych,</w:t>
      </w:r>
    </w:p>
    <w:p w14:paraId="6AF03266"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wykonania robót budowlano-montażowych zgodnie z Projektem oraz uzyskanym ostatecznym pozwoleniem na budowę albo zgłoszeniem zamiaru rozpoczęcia robót niewymagających pozwolenia na budowę,</w:t>
      </w:r>
    </w:p>
    <w:p w14:paraId="1BCA5D01"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 xml:space="preserve">ścisłej współpracy z właściwą jednostką Zamawiającego, która będzie prowadziła lub nadzorowała prace </w:t>
      </w:r>
      <w:proofErr w:type="spellStart"/>
      <w:r>
        <w:rPr>
          <w:rFonts w:ascii="Arial" w:eastAsia="Calibri" w:hAnsi="Arial" w:cs="Arial"/>
          <w:sz w:val="20"/>
          <w:szCs w:val="20"/>
        </w:rPr>
        <w:t>włączeniowe</w:t>
      </w:r>
      <w:proofErr w:type="spellEnd"/>
      <w:r>
        <w:rPr>
          <w:rFonts w:ascii="Arial" w:eastAsia="Calibri" w:hAnsi="Arial" w:cs="Arial"/>
          <w:sz w:val="20"/>
          <w:szCs w:val="20"/>
        </w:rPr>
        <w:t xml:space="preserve"> do czynnej sieci gazowej, w zakresie uzgodnienia terminu i technologii wykonania prac </w:t>
      </w:r>
      <w:proofErr w:type="spellStart"/>
      <w:r>
        <w:rPr>
          <w:rFonts w:ascii="Arial" w:eastAsia="Calibri" w:hAnsi="Arial" w:cs="Arial"/>
          <w:sz w:val="20"/>
          <w:szCs w:val="20"/>
        </w:rPr>
        <w:t>włączeniowych</w:t>
      </w:r>
      <w:proofErr w:type="spellEnd"/>
      <w:r>
        <w:rPr>
          <w:rFonts w:ascii="Arial" w:eastAsia="Calibri" w:hAnsi="Arial" w:cs="Arial"/>
          <w:sz w:val="20"/>
          <w:szCs w:val="20"/>
        </w:rPr>
        <w:t xml:space="preserve"> oraz zakupu i dostawy przez Wykonawcę materiałów niezbędnych do ich wykonania,</w:t>
      </w:r>
    </w:p>
    <w:p w14:paraId="3D5EC335"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 zakresie realizacji prac budowlanych na udostępnionych przez właścicieli, użytkowników wieczystych lub zarządców nieruchomości, Wykonawca zobowiązuje się do:</w:t>
      </w:r>
    </w:p>
    <w:p w14:paraId="7773ABE8"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złożenia stosownych wniosków lub pisemnego poinformowania właścicieli, użytkowników wieczystych lub zarządców przed rozpoczęciem Robót o zamiarze prowadzenia Robót oraz terminie rozpoczęcia prac,</w:t>
      </w:r>
    </w:p>
    <w:p w14:paraId="2B96D373"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właściwego zabezpieczenia przed zniszczeniem lub uszkodzeniem, na swój koszt, istniejących na przedmiotowym terenie sieci uzbrojenia terenu, nawierzchni, pozostałych obiektów mogących ulec zniszczeniu lub uszkodzeniu w trakcie prowadzenia Robót,</w:t>
      </w:r>
    </w:p>
    <w:p w14:paraId="543AB978"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właściwego zorganizowania i oznakowania placu budowy zgodnie z obowiązującymi w tym zakresie przepisami i zasadami, a w szczególności z projektem organizacji ruchu,</w:t>
      </w:r>
    </w:p>
    <w:p w14:paraId="6BEA1080"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oznakowania wykopów i zabezpieczenia terenu budowy w sposób wykluczający tworzenie zagrożenia dla osób trzecich,</w:t>
      </w:r>
    </w:p>
    <w:p w14:paraId="0D87EB86"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przedstawienia właścicielowi, użytkownikowi wieczystemu lub zarządcy drogi projektu organizacji ruchu na czas Robót, o ile będzie wymagany,</w:t>
      </w:r>
    </w:p>
    <w:p w14:paraId="3263323F"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prowadzenia Robót w sposób jak najmniej uciążliwy dla osób trzecich oraz zapewnienia w czasie budowy możliwości bezpiecznego dojścia i dojazdu do budynków znajdujących się przy terenie Robót,</w:t>
      </w:r>
    </w:p>
    <w:p w14:paraId="228B6811"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 xml:space="preserve">wykonania rozbiórki nawierzchni, wykopów z wywozem ziemi, a po zakończeniu robót ziemnych doprowadzenia terenu do stanu pierwotnego w tym: odtworzenia nawierzchni utwardzonych, </w:t>
      </w:r>
      <w:proofErr w:type="spellStart"/>
      <w:r>
        <w:rPr>
          <w:rFonts w:ascii="Arial" w:eastAsia="Calibri" w:hAnsi="Arial" w:cs="Arial"/>
          <w:sz w:val="20"/>
          <w:szCs w:val="20"/>
        </w:rPr>
        <w:t>nasadzeń</w:t>
      </w:r>
      <w:proofErr w:type="spellEnd"/>
      <w:r>
        <w:rPr>
          <w:rFonts w:ascii="Arial" w:eastAsia="Calibri" w:hAnsi="Arial" w:cs="Arial"/>
          <w:sz w:val="20"/>
          <w:szCs w:val="20"/>
        </w:rPr>
        <w:t xml:space="preserve"> i trawników itp., zgodnie z wytycznymi zarządcy, użytkownika </w:t>
      </w:r>
      <w:r>
        <w:rPr>
          <w:rFonts w:ascii="Arial" w:eastAsia="Calibri" w:hAnsi="Arial" w:cs="Arial"/>
          <w:sz w:val="20"/>
          <w:szCs w:val="20"/>
        </w:rPr>
        <w:lastRenderedPageBreak/>
        <w:t xml:space="preserve">wieczystego lub właściciela terenu, z uwzględnieniem ponownych robót ziemnych po pracach </w:t>
      </w:r>
      <w:proofErr w:type="spellStart"/>
      <w:r>
        <w:rPr>
          <w:rFonts w:ascii="Arial" w:eastAsia="Calibri" w:hAnsi="Arial" w:cs="Arial"/>
          <w:sz w:val="20"/>
          <w:szCs w:val="20"/>
        </w:rPr>
        <w:t>włączeniowych</w:t>
      </w:r>
      <w:proofErr w:type="spellEnd"/>
      <w:r>
        <w:rPr>
          <w:rFonts w:ascii="Arial" w:eastAsia="Calibri" w:hAnsi="Arial" w:cs="Arial"/>
          <w:sz w:val="20"/>
          <w:szCs w:val="20"/>
        </w:rPr>
        <w:t>,</w:t>
      </w:r>
    </w:p>
    <w:p w14:paraId="59240B19"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pokrycia opłat w związku z zajęciem terenu na czas realizacji Przedmiotu Umowy w wysokości wyliczonej przez właściciela, użytkownika wieczystego lub zarządcę terenu, opłat w związku z wnioskami do zarządcy drogi na zajęcie pasa drogowego, niezbędnymi do realizacji Przedmiotu Umowy, (które to wnioski składa Wykonawca) pokrycia wszelkich opłat z tytułu prowadzenia prac bez wymaganego pozwolenia oraz naprawienia, w zakresie własnym i na swój koszt, ewentualnych szkód, jakie mogą zaistnieć w trakcie wykonywania Robót w terenie z winy lub zaniedbania ze strony Wykonawcy, w tym pokrycia ewentualnych kar,</w:t>
      </w:r>
    </w:p>
    <w:p w14:paraId="56CA9D64"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po wykonaniu prac odtworzeniowych – uporządkowania terenu po Robotach, spisania protokołu odbioru prac</w:t>
      </w:r>
      <w:r>
        <w:rPr>
          <w:rFonts w:ascii="Arial" w:eastAsia="Times New Roman" w:hAnsi="Arial" w:cs="Arial"/>
          <w:sz w:val="20"/>
          <w:szCs w:val="20"/>
          <w:lang w:eastAsia="pl-PL"/>
        </w:rPr>
        <w:t xml:space="preserve"> </w:t>
      </w:r>
      <w:r>
        <w:rPr>
          <w:rFonts w:ascii="Arial" w:eastAsia="Calibri" w:hAnsi="Arial" w:cs="Arial"/>
          <w:sz w:val="20"/>
          <w:szCs w:val="20"/>
        </w:rPr>
        <w:t>z właścicielem, użytkownikiem wieczystym lub zarządcą nieruchomości, na której prowadzone były prace i przekazania Zamawiającemu dokumentów potwierdzających doprowadzenie terenu po Robotach do stanu pierwotnego,</w:t>
      </w:r>
    </w:p>
    <w:p w14:paraId="3604E0F7"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odpowiedniego składowania i zabezpieczenia mienia niezbędnego do wykonania Robót,</w:t>
      </w:r>
    </w:p>
    <w:p w14:paraId="74374330"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zagospodarowania odpadów, powstałych w trakcie realizacji zadania, jako wytwórca zgodnie z aktualnie obowiązującymi przepisami prawa,</w:t>
      </w:r>
    </w:p>
    <w:p w14:paraId="07197204" w14:textId="77777777" w:rsidR="00A5242B" w:rsidRDefault="005239E3">
      <w:pPr>
        <w:pStyle w:val="Standard"/>
        <w:numPr>
          <w:ilvl w:val="3"/>
          <w:numId w:val="107"/>
        </w:numPr>
        <w:spacing w:after="120"/>
        <w:ind w:left="1418" w:hanging="425"/>
        <w:jc w:val="both"/>
      </w:pPr>
      <w:r>
        <w:rPr>
          <w:rFonts w:ascii="Arial" w:eastAsia="Calibri" w:hAnsi="Arial" w:cs="Arial"/>
          <w:sz w:val="20"/>
          <w:szCs w:val="20"/>
        </w:rPr>
        <w:t>do wykonania robót narzuconych przez właściciela,</w:t>
      </w:r>
      <w:r>
        <w:rPr>
          <w:rFonts w:ascii="Arial" w:eastAsia="Times New Roman" w:hAnsi="Arial" w:cs="Arial"/>
          <w:sz w:val="20"/>
          <w:szCs w:val="20"/>
          <w:lang w:eastAsia="pl-PL"/>
        </w:rPr>
        <w:t xml:space="preserve"> </w:t>
      </w:r>
      <w:r>
        <w:rPr>
          <w:rFonts w:ascii="Arial" w:eastAsia="Calibri" w:hAnsi="Arial" w:cs="Arial"/>
          <w:sz w:val="20"/>
          <w:szCs w:val="20"/>
        </w:rPr>
        <w:t>użytkownika wieczystego lub zarządcy terenu, które zostały określone w umowach, decyzjach i uzgodnieniach z w/w podmiotami,</w:t>
      </w:r>
    </w:p>
    <w:p w14:paraId="7637B461"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zawiadomienia przedstawiciela wyznaczonego przez Zamawiającego do pełnienia funkcji inspektora nadzoru o terminie prowadzenia Robót na 3 (słownie: trzy) Dni robocze przed ich rozpoczęciem,</w:t>
      </w:r>
    </w:p>
    <w:p w14:paraId="520FDE87"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wykonywania Robót zgodnie z zaleceniami i wskazaniami inspektora nadzoru Zamawiającego,</w:t>
      </w:r>
    </w:p>
    <w:p w14:paraId="45D8D375"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dokonania właściwych prób, badań oraz uczestnictwa w odbiorach, w tym rozruchu, jeżeli jest wymagany, zgodnych z wymaganiami Zamawiającego oraz przepisami branżowymi, wraz z ponoszeniem pełnych kosztów tych czynności,</w:t>
      </w:r>
    </w:p>
    <w:p w14:paraId="2A35175B"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wykonania wszelkich czynności i prac niezbędnych dla uniknięcia wystąpienia awarii, a w przypadku wystąpienia awarii – wszelkich czynności i prac niezbędnych dla zabezpieczenia miejsca zdarzenia oraz poinformowania służb Zamawiającego o usunięciu jej skutków lub o konieczności usunięcia jej skutków, jeśli awaria powinna zostać naprawiona przez Zamawiającego,</w:t>
      </w:r>
    </w:p>
    <w:p w14:paraId="51CDCE75"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zwrotu do Zamawiającego oryginału projektu wykonanego zgodnie z przepisami prawa w formie papierowej wraz z oryginałem mapy z uzgodnioną na naradzie koordynacyjnej trasą sieci gazowej po skutecznym zawiadomieniu o zakończeniu robót budowlanych bądź uzyskaniu prawomocnego pozwolenia na użytkowanie.</w:t>
      </w:r>
    </w:p>
    <w:p w14:paraId="5F763485" w14:textId="77777777" w:rsidR="00A5242B" w:rsidRDefault="005239E3">
      <w:pPr>
        <w:pStyle w:val="Standard"/>
        <w:numPr>
          <w:ilvl w:val="1"/>
          <w:numId w:val="107"/>
        </w:numPr>
        <w:spacing w:after="120"/>
        <w:ind w:left="567" w:hanging="567"/>
        <w:jc w:val="both"/>
      </w:pPr>
      <w:r>
        <w:rPr>
          <w:rFonts w:ascii="Arial" w:eastAsia="Calibri" w:hAnsi="Arial" w:cs="Arial"/>
          <w:sz w:val="20"/>
          <w:szCs w:val="20"/>
        </w:rPr>
        <w:t>Obowiązki Wykonawcy dotyczące stosowanych materiałów:</w:t>
      </w:r>
    </w:p>
    <w:p w14:paraId="54C9C03C"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Wykonawca zobowiązuje się wykonać Przedmiot Umowy z materiałów własnych, za których zakup, transport, rozładunek i składowanie odpowiada, z zastrzeżeniem pkt 2,</w:t>
      </w:r>
    </w:p>
    <w:p w14:paraId="5AE0A98B"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przed zakupem materiałów Wykonawca zobowiązany jest do wystąpienia na piśmie do Zamawiającego o wyrażenie zgody na zakup materiałów; Zamawiający udzieli pisemnie pod rygorem nieważności zgody na zakup materiałów w terminie 14 (słownie: czternastu) Dni roboczych od dnia wystąpienia przez Wykonawcę o wyrażenie zgody; Zamawiający nie ponosi kosztów materiałów nabytych przez Wykonawcę bez zgody Zamawiającego,</w:t>
      </w:r>
    </w:p>
    <w:p w14:paraId="77D51AFA"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materiały dostarczane przez Wykonawcę powinny odpowiadać wymogom wyrobów dopuszczonych do obrotu i stosowania w budownictwie, określonym odpowiednimi przepisami, a także wymaganiami co do jakości, wskazanymi w OPZ oraz Projekcie,</w:t>
      </w:r>
    </w:p>
    <w:p w14:paraId="4578CEB9"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lastRenderedPageBreak/>
        <w:t>zmiana materiałów w zakresie ich parametrów technicznych oraz właściwości użytkowych może nastąpić jedynie w przypadku zaistnienia szczególnych przyczyn zasługujących na uwzględnienie oraz wymaga uzyskania akceptacji Zamawiającego oraz sporządzenia stosownego aneksu,</w:t>
      </w:r>
    </w:p>
    <w:p w14:paraId="469F6A3F"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materiały dostarczane przez Wykonawcę powinny posiadać pisemne atesty, certyfikaty i gwarancje producenta lub sprzedawcy,</w:t>
      </w:r>
    </w:p>
    <w:p w14:paraId="6CBBC0F6"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na każde żądanie Zamawiającego lub przedstawiciela wyznaczonego przez Zamawiającego do pełnienia nadzoru, Wykonawca zobowiązany jest okazać w stosunku do wskazanych materiałów odpowiednie deklaracje, certyfikaty lub inne dokumenty potwierdzające spełnianie wymagań oraz zgodności z Polską Normą lub aprobatą techniczną i świadectwa dopuszczenia do obrotu i stosowania w budownictwie,</w:t>
      </w:r>
    </w:p>
    <w:p w14:paraId="79E6818B"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wbudowanie materiałów może nastąpić po dopuszczeniu do wykorzystania przez inspektora nadzoru Zamawiającego.</w:t>
      </w:r>
    </w:p>
    <w:p w14:paraId="1B04AC28" w14:textId="77777777" w:rsidR="00A5242B" w:rsidRDefault="005239E3">
      <w:pPr>
        <w:pStyle w:val="Standard"/>
        <w:numPr>
          <w:ilvl w:val="1"/>
          <w:numId w:val="107"/>
        </w:numPr>
        <w:spacing w:after="120"/>
        <w:ind w:left="567" w:hanging="567"/>
        <w:jc w:val="both"/>
      </w:pPr>
      <w:r>
        <w:rPr>
          <w:rFonts w:ascii="Arial" w:eastAsia="Calibri" w:hAnsi="Arial" w:cs="Arial"/>
          <w:sz w:val="20"/>
          <w:szCs w:val="20"/>
        </w:rPr>
        <w:t>Wykonawca jest zobowiązany umożliwić Zamawiającemu lub osobom upoważnionym przez Zamawiającego w każdym czasie:</w:t>
      </w:r>
    </w:p>
    <w:p w14:paraId="1D4D3B59"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możliwość sprawdzenia i weryfikacji poprawności sporządzania Projektu,</w:t>
      </w:r>
    </w:p>
    <w:p w14:paraId="36EA7D61"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dostęp do wszystkich miejsc budowy oraz do materiałów i dokumentów związanych z realizacją Przedmiotu Umowy,</w:t>
      </w:r>
    </w:p>
    <w:p w14:paraId="5CD8C6FB"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sprawowanie kontroli zgodności realizacji Przedmiotu Umowy z Projektem, przepisami oraz zasadami wiedzy technicznej,</w:t>
      </w:r>
    </w:p>
    <w:p w14:paraId="035675BC" w14:textId="77777777" w:rsidR="00A5242B" w:rsidRDefault="005239E3">
      <w:pPr>
        <w:pStyle w:val="Standard"/>
        <w:numPr>
          <w:ilvl w:val="2"/>
          <w:numId w:val="107"/>
        </w:numPr>
        <w:spacing w:after="120"/>
        <w:ind w:left="993" w:hanging="426"/>
        <w:jc w:val="both"/>
      </w:pPr>
      <w:r>
        <w:rPr>
          <w:rFonts w:ascii="Arial" w:eastAsia="Calibri" w:hAnsi="Arial" w:cs="Arial"/>
          <w:sz w:val="20"/>
          <w:szCs w:val="20"/>
        </w:rPr>
        <w:t>sprawdzanie jakości wykonywanych Robót i wykorzystanych wyrobów budowlanych, a w szczególności zapobieganie zastosowaniu wyrobów wadliwych i niedopuszczonych do stosowania w budownictwie, sprawdzanie i odbiór robót ulegających zakryciu lub zanikających, uczestniczenie w próbach i odbiorach częściowych sieci gazowej i przed jej uruchomieniem.</w:t>
      </w:r>
    </w:p>
    <w:p w14:paraId="26EF6C04" w14:textId="77777777" w:rsidR="00A5242B" w:rsidRDefault="005239E3">
      <w:pPr>
        <w:pStyle w:val="Standard"/>
        <w:numPr>
          <w:ilvl w:val="1"/>
          <w:numId w:val="107"/>
        </w:numPr>
        <w:spacing w:after="120"/>
        <w:ind w:left="567" w:hanging="567"/>
        <w:jc w:val="both"/>
      </w:pPr>
      <w:r>
        <w:rPr>
          <w:rFonts w:ascii="Arial" w:eastAsia="Calibri" w:hAnsi="Arial" w:cs="Arial"/>
          <w:sz w:val="20"/>
          <w:szCs w:val="20"/>
        </w:rPr>
        <w:t>Nadzór autorski będzie realizowany na następujących zasadach:</w:t>
      </w:r>
    </w:p>
    <w:p w14:paraId="4A0F8A34" w14:textId="77777777" w:rsidR="00A5242B" w:rsidRDefault="005239E3">
      <w:pPr>
        <w:pStyle w:val="Standard"/>
        <w:numPr>
          <w:ilvl w:val="2"/>
          <w:numId w:val="107"/>
        </w:numPr>
        <w:spacing w:after="120"/>
        <w:jc w:val="both"/>
      </w:pPr>
      <w:r>
        <w:rPr>
          <w:rFonts w:ascii="Arial" w:eastAsia="Calibri" w:hAnsi="Arial" w:cs="Arial"/>
          <w:sz w:val="20"/>
          <w:szCs w:val="20"/>
        </w:rPr>
        <w:t>Zakres nadzoru autorskiego obejmuje czynności określone w art. 20 ust. 1 pkt 3 i 4 ustawy z dnia 7 lipca 1994 r. Prawo budowlane, a w szczególności:</w:t>
      </w:r>
    </w:p>
    <w:p w14:paraId="5135C1EF" w14:textId="77777777" w:rsidR="00A5242B" w:rsidRDefault="005239E3">
      <w:pPr>
        <w:pStyle w:val="Standard"/>
        <w:tabs>
          <w:tab w:val="left" w:pos="2836"/>
        </w:tabs>
        <w:spacing w:after="120"/>
        <w:ind w:left="1418" w:hanging="425"/>
        <w:jc w:val="both"/>
      </w:pPr>
      <w:r>
        <w:rPr>
          <w:rFonts w:ascii="Arial" w:eastAsia="Calibri" w:hAnsi="Arial" w:cs="Arial"/>
          <w:sz w:val="20"/>
          <w:szCs w:val="20"/>
        </w:rPr>
        <w:t>a)</w:t>
      </w:r>
      <w:r>
        <w:rPr>
          <w:rFonts w:ascii="Arial" w:eastAsia="Calibri" w:hAnsi="Arial" w:cs="Arial"/>
          <w:sz w:val="20"/>
          <w:szCs w:val="20"/>
        </w:rPr>
        <w:tab/>
        <w:t>stwierdzanie w toku wykonywania robót budowlanych zgodności realizacji z Projektem,</w:t>
      </w:r>
    </w:p>
    <w:p w14:paraId="165DCDE3" w14:textId="77777777" w:rsidR="00A5242B" w:rsidRDefault="005239E3">
      <w:pPr>
        <w:pStyle w:val="Standard"/>
        <w:tabs>
          <w:tab w:val="left" w:pos="2836"/>
        </w:tabs>
        <w:spacing w:after="120"/>
        <w:ind w:left="1418" w:hanging="425"/>
        <w:jc w:val="both"/>
      </w:pPr>
      <w:r>
        <w:rPr>
          <w:rFonts w:ascii="Arial" w:eastAsia="Calibri" w:hAnsi="Arial" w:cs="Arial"/>
          <w:sz w:val="20"/>
          <w:szCs w:val="20"/>
        </w:rPr>
        <w:t>b)</w:t>
      </w:r>
      <w:r>
        <w:rPr>
          <w:rFonts w:ascii="Arial" w:eastAsia="Calibri" w:hAnsi="Arial" w:cs="Arial"/>
          <w:sz w:val="20"/>
          <w:szCs w:val="20"/>
        </w:rPr>
        <w:tab/>
        <w:t>wyjaśnianie wątpliwości dotyczących Projektu i zawartych w nim rozwiązań w terminie dostosowanym do potrzeb budowy obiektów objętych dokumentacją projektową,</w:t>
      </w:r>
    </w:p>
    <w:p w14:paraId="27B02BB3" w14:textId="77777777" w:rsidR="00A5242B" w:rsidRDefault="005239E3">
      <w:pPr>
        <w:pStyle w:val="Standard"/>
        <w:tabs>
          <w:tab w:val="left" w:pos="2836"/>
        </w:tabs>
        <w:spacing w:after="120"/>
        <w:ind w:left="1418" w:hanging="425"/>
        <w:jc w:val="both"/>
      </w:pPr>
      <w:r>
        <w:rPr>
          <w:rFonts w:ascii="Arial" w:eastAsia="Calibri" w:hAnsi="Arial" w:cs="Arial"/>
          <w:sz w:val="20"/>
          <w:szCs w:val="20"/>
        </w:rPr>
        <w:t>c)</w:t>
      </w:r>
      <w:r>
        <w:rPr>
          <w:rFonts w:ascii="Arial" w:eastAsia="Calibri" w:hAnsi="Arial" w:cs="Arial"/>
          <w:sz w:val="20"/>
          <w:szCs w:val="20"/>
        </w:rPr>
        <w:tab/>
        <w:t>ustalanie z Zamawiającym i wskazanymi przez niego osobami możliwości wprowadzenia rozwiązań zamiennych w stosunku do przewidzianych w Projekcie, w odniesieniu do materiałów i konstrukcji oraz rozwiązań instalacyjnych,</w:t>
      </w:r>
    </w:p>
    <w:p w14:paraId="2C892847" w14:textId="77777777" w:rsidR="00A5242B" w:rsidRDefault="005239E3">
      <w:pPr>
        <w:pStyle w:val="Standard"/>
        <w:tabs>
          <w:tab w:val="left" w:pos="2978"/>
        </w:tabs>
        <w:spacing w:after="120"/>
        <w:ind w:left="1418" w:hanging="425"/>
        <w:jc w:val="both"/>
      </w:pPr>
      <w:r>
        <w:rPr>
          <w:rFonts w:ascii="Arial" w:eastAsia="Calibri" w:hAnsi="Arial" w:cs="Arial"/>
          <w:sz w:val="20"/>
          <w:szCs w:val="20"/>
        </w:rPr>
        <w:t>d)</w:t>
      </w:r>
      <w:r>
        <w:rPr>
          <w:rFonts w:ascii="Arial" w:eastAsia="Calibri" w:hAnsi="Arial" w:cs="Arial"/>
          <w:sz w:val="20"/>
          <w:szCs w:val="20"/>
        </w:rPr>
        <w:tab/>
        <w:t>uczestniczenie na wezwanie Zamawiającego w komisjach i naradach technicznych organizowanych przez Zamawiającego,</w:t>
      </w:r>
    </w:p>
    <w:p w14:paraId="24DAF2C1" w14:textId="77777777" w:rsidR="00A5242B" w:rsidRDefault="005239E3">
      <w:pPr>
        <w:pStyle w:val="Standard"/>
        <w:tabs>
          <w:tab w:val="left" w:pos="2836"/>
        </w:tabs>
        <w:spacing w:after="120"/>
        <w:ind w:left="1418" w:hanging="425"/>
        <w:jc w:val="both"/>
      </w:pPr>
      <w:r>
        <w:rPr>
          <w:rFonts w:ascii="Arial" w:eastAsia="Calibri" w:hAnsi="Arial" w:cs="Arial"/>
          <w:sz w:val="20"/>
          <w:szCs w:val="20"/>
        </w:rPr>
        <w:t>e)</w:t>
      </w:r>
      <w:r>
        <w:rPr>
          <w:rFonts w:ascii="Arial" w:eastAsia="Calibri" w:hAnsi="Arial" w:cs="Arial"/>
          <w:sz w:val="20"/>
          <w:szCs w:val="20"/>
        </w:rPr>
        <w:tab/>
        <w:t>uczestnictwo w odbiorach częściowych, technicznych i końcowych na wezwanie Zamawiającego,</w:t>
      </w:r>
    </w:p>
    <w:p w14:paraId="7E9F8A1C" w14:textId="77777777" w:rsidR="00A5242B" w:rsidRDefault="005239E3">
      <w:pPr>
        <w:pStyle w:val="Standard"/>
        <w:tabs>
          <w:tab w:val="left" w:pos="2836"/>
        </w:tabs>
        <w:spacing w:after="120"/>
        <w:ind w:left="1418" w:hanging="425"/>
        <w:jc w:val="both"/>
      </w:pPr>
      <w:r>
        <w:rPr>
          <w:rFonts w:ascii="Arial" w:eastAsia="Calibri" w:hAnsi="Arial" w:cs="Arial"/>
          <w:sz w:val="20"/>
          <w:szCs w:val="20"/>
        </w:rPr>
        <w:t>f)</w:t>
      </w:r>
      <w:r>
        <w:rPr>
          <w:rFonts w:ascii="Arial" w:eastAsia="Calibri" w:hAnsi="Arial" w:cs="Arial"/>
          <w:sz w:val="20"/>
          <w:szCs w:val="20"/>
        </w:rPr>
        <w:tab/>
        <w:t>opiniowanie i uzgadnianie dokumentacji zamiennej opracowanej na wniosek Zamawiającego w terminie do 14 Dni roboczych od daty jej przekazania do zaopiniowania, przy czym w szczególnych przypadkach termin ten może ulec zmianie za zgodą Zamawiającego,</w:t>
      </w:r>
    </w:p>
    <w:p w14:paraId="4982569F" w14:textId="77777777" w:rsidR="00A5242B" w:rsidRDefault="005239E3">
      <w:pPr>
        <w:pStyle w:val="Standard"/>
        <w:tabs>
          <w:tab w:val="left" w:pos="2836"/>
        </w:tabs>
        <w:spacing w:after="120"/>
        <w:ind w:left="1418" w:hanging="425"/>
        <w:jc w:val="both"/>
      </w:pPr>
      <w:r>
        <w:rPr>
          <w:rFonts w:ascii="Arial" w:eastAsia="Calibri" w:hAnsi="Arial" w:cs="Arial"/>
          <w:sz w:val="20"/>
          <w:szCs w:val="20"/>
        </w:rPr>
        <w:t>g)</w:t>
      </w:r>
      <w:r>
        <w:rPr>
          <w:rFonts w:ascii="Arial" w:eastAsia="Calibri" w:hAnsi="Arial" w:cs="Arial"/>
          <w:sz w:val="20"/>
          <w:szCs w:val="20"/>
        </w:rPr>
        <w:tab/>
        <w:t>na polecenie Zamawiającego wykonywanie uzasadnionych rysunków zamiennych i dodatkowych opracowań oraz wszelkich opracowań niezbędnych dla prawidłowej realizacji Robót.</w:t>
      </w:r>
    </w:p>
    <w:p w14:paraId="2841F4BE" w14:textId="77777777" w:rsidR="00A5242B" w:rsidRDefault="005239E3">
      <w:pPr>
        <w:pStyle w:val="Standard"/>
        <w:tabs>
          <w:tab w:val="left" w:pos="1986"/>
        </w:tabs>
        <w:spacing w:after="120"/>
        <w:ind w:left="993" w:hanging="426"/>
        <w:jc w:val="both"/>
      </w:pPr>
      <w:r>
        <w:rPr>
          <w:rFonts w:ascii="Arial" w:eastAsia="Calibri" w:hAnsi="Arial" w:cs="Arial"/>
          <w:sz w:val="20"/>
          <w:szCs w:val="20"/>
        </w:rPr>
        <w:t>2)</w:t>
      </w:r>
      <w:r>
        <w:rPr>
          <w:rFonts w:ascii="Arial" w:eastAsia="Calibri" w:hAnsi="Arial" w:cs="Arial"/>
          <w:sz w:val="20"/>
          <w:szCs w:val="20"/>
        </w:rPr>
        <w:tab/>
        <w:t>Pełnienie nadzoru autorskiego odbywać się będzie każdorazowo na wezwanie Zamawiającego, złożone drogą mailową na adres Wykonawcy na 3 Dni robocze przed żądanym terminem pełnienia nadzoru autorskiego w formie:</w:t>
      </w:r>
    </w:p>
    <w:p w14:paraId="0556F4D8" w14:textId="77777777" w:rsidR="00A5242B" w:rsidRDefault="005239E3">
      <w:pPr>
        <w:pStyle w:val="Standard"/>
        <w:tabs>
          <w:tab w:val="left" w:pos="2836"/>
        </w:tabs>
        <w:spacing w:after="120"/>
        <w:ind w:left="1418" w:hanging="425"/>
        <w:jc w:val="both"/>
      </w:pPr>
      <w:r>
        <w:rPr>
          <w:rFonts w:ascii="Arial" w:eastAsia="Calibri" w:hAnsi="Arial" w:cs="Arial"/>
          <w:sz w:val="20"/>
          <w:szCs w:val="20"/>
        </w:rPr>
        <w:lastRenderedPageBreak/>
        <w:t>a)</w:t>
      </w:r>
      <w:r>
        <w:rPr>
          <w:rFonts w:ascii="Arial" w:eastAsia="Calibri" w:hAnsi="Arial" w:cs="Arial"/>
          <w:sz w:val="20"/>
          <w:szCs w:val="20"/>
        </w:rPr>
        <w:tab/>
        <w:t>nadzorów z pobytem na budowie, w tym: nadzoru doraźnego na wezwanie Zamawiającego oraz uczestnictwa w naradach roboczych - na terenie budowy, które będą poprzedzone wezwaniem Zamawiającego drogą mailową na adres Wykonawcy na 7 Dni robocze przed żądanym terminem przybycia na budowę, z zastrzeżeniem spraw pilnych wymagających obecności Wykonawcy,</w:t>
      </w:r>
    </w:p>
    <w:p w14:paraId="73FBB172" w14:textId="77777777" w:rsidR="00A5242B" w:rsidRDefault="005239E3">
      <w:pPr>
        <w:pStyle w:val="Standard"/>
        <w:tabs>
          <w:tab w:val="left" w:pos="2836"/>
        </w:tabs>
        <w:spacing w:after="120"/>
        <w:ind w:left="1418" w:hanging="425"/>
        <w:jc w:val="both"/>
      </w:pPr>
      <w:r>
        <w:rPr>
          <w:rFonts w:ascii="Arial" w:eastAsia="Calibri" w:hAnsi="Arial" w:cs="Arial"/>
          <w:sz w:val="20"/>
          <w:szCs w:val="20"/>
        </w:rPr>
        <w:t>b)</w:t>
      </w:r>
      <w:r>
        <w:rPr>
          <w:rFonts w:ascii="Arial" w:eastAsia="Calibri" w:hAnsi="Arial" w:cs="Arial"/>
          <w:sz w:val="20"/>
          <w:szCs w:val="20"/>
        </w:rPr>
        <w:tab/>
        <w:t>nadzorów bez pobytu na budowie, w tym: zapytań pisemnych, sprawdzania i opiniowania wszelkich projektów warsztatowych, montażowych, technologicznych, niezbędnych dla realizacji Robót oraz wykonywania rysunków zamiennych i uzupełniających,</w:t>
      </w:r>
    </w:p>
    <w:p w14:paraId="19D35E59" w14:textId="77777777" w:rsidR="00A5242B" w:rsidRDefault="005239E3">
      <w:pPr>
        <w:pStyle w:val="Standard"/>
        <w:tabs>
          <w:tab w:val="left" w:pos="2553"/>
        </w:tabs>
        <w:spacing w:after="120"/>
        <w:ind w:left="993" w:hanging="720"/>
        <w:jc w:val="both"/>
      </w:pPr>
      <w:r>
        <w:rPr>
          <w:rFonts w:ascii="Arial" w:eastAsia="Calibri" w:hAnsi="Arial" w:cs="Arial"/>
          <w:sz w:val="20"/>
          <w:szCs w:val="20"/>
        </w:rPr>
        <w:tab/>
        <w:t>- przy czym zarówno w przypadku nadzoru autorskiego z pobytem na budowie jak i bez pobytu na budowie, Wykonawca zobowiązany jest do odnotowania dokonanych czynności w dzienniku budowy,</w:t>
      </w:r>
    </w:p>
    <w:p w14:paraId="5CD74097" w14:textId="77777777" w:rsidR="00A5242B" w:rsidRDefault="005239E3">
      <w:pPr>
        <w:pStyle w:val="Standard"/>
        <w:tabs>
          <w:tab w:val="left" w:pos="2553"/>
        </w:tabs>
        <w:spacing w:after="120"/>
        <w:ind w:left="993" w:hanging="720"/>
        <w:jc w:val="both"/>
      </w:pPr>
      <w:r>
        <w:rPr>
          <w:rFonts w:ascii="Arial" w:eastAsia="Calibri" w:hAnsi="Arial" w:cs="Arial"/>
          <w:sz w:val="20"/>
          <w:szCs w:val="20"/>
        </w:rPr>
        <w:t xml:space="preserve"> </w:t>
      </w:r>
      <w:r>
        <w:rPr>
          <w:rFonts w:ascii="Arial" w:eastAsia="Calibri" w:hAnsi="Arial" w:cs="Arial"/>
          <w:sz w:val="20"/>
          <w:szCs w:val="20"/>
        </w:rPr>
        <w:tab/>
        <w:t>nadzory autorskie poza terenem budowy mogą odbywać się w szczególności w siedzibie Zamawiającego, siedzibie dostawców materiałów, urządzeń lub wyposażenia, na terytorium Polski.</w:t>
      </w:r>
    </w:p>
    <w:p w14:paraId="48D5CCE7" w14:textId="77777777" w:rsidR="00A5242B" w:rsidRDefault="005239E3">
      <w:pPr>
        <w:pStyle w:val="Standard"/>
        <w:spacing w:after="120"/>
        <w:ind w:left="567" w:hanging="567"/>
        <w:jc w:val="both"/>
      </w:pPr>
      <w:r>
        <w:rPr>
          <w:rFonts w:ascii="Arial" w:eastAsia="Calibri" w:hAnsi="Arial" w:cs="Arial"/>
          <w:sz w:val="20"/>
          <w:szCs w:val="20"/>
        </w:rPr>
        <w:t>7.</w:t>
      </w:r>
      <w:r>
        <w:rPr>
          <w:rFonts w:ascii="Arial" w:eastAsia="Calibri" w:hAnsi="Arial" w:cs="Arial"/>
          <w:sz w:val="20"/>
          <w:szCs w:val="20"/>
        </w:rPr>
        <w:tab/>
        <w:t>W ramach wynagrodzenia przewidzianego Umową, Wykonawca zobowiązuje się do dokonania niezbędnych zmian w Projekcie, w przypadku, jeżeli na skutek orzeczenia wydanego przez sądy administracyjne lub inne organy administracyjne do wykonania Przedmiotu Umowy niezbędne będą zmiany w Projekcie. Wykonawca  jest zobowiązany do wykonania zmian, o których mowa w zdaniu poprzednim, w terminie 20 (słownie: dwudziestu) Dni roboczych od chwili doręczenia pisemnego powiadomienia Wykonawcy o konieczności i zakresie takich zmian. W uzasadnionych przypadkach powyższe terminy, w porozumieniu z Zamawiającym, mogą zostać wydłużone. Jeżeli Wykonawca nie wykona zmian w wyznaczonym terminie Zamawiający może powierzyć wykonanie zmian w projekcie osobie trzeciej na koszt Wykonawcy bez zakreślania Wykonawcy dodatkowego terminu.</w:t>
      </w:r>
    </w:p>
    <w:p w14:paraId="4D2290E9" w14:textId="77777777" w:rsidR="00A5242B" w:rsidRDefault="00A5242B">
      <w:pPr>
        <w:pStyle w:val="Ustp"/>
        <w:tabs>
          <w:tab w:val="clear" w:pos="3240"/>
        </w:tabs>
        <w:ind w:left="0" w:firstLine="0"/>
        <w:rPr>
          <w:rFonts w:ascii="Arial" w:eastAsia="Times New Roman" w:hAnsi="Arial" w:cs="Arial"/>
          <w:sz w:val="20"/>
          <w:szCs w:val="20"/>
          <w:lang w:eastAsia="pl-PL"/>
        </w:rPr>
      </w:pPr>
    </w:p>
    <w:p w14:paraId="421E1010"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PODWYKONAWSTWO</w:t>
      </w:r>
    </w:p>
    <w:p w14:paraId="165B125A"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Wykonawca może powierzyć wykonanie Umowy w całości lub w części osobom trzecim na zasadach określonych w art. 6471 Kodeksu cywilnego. § 3.1 OWU nie stosuje się.</w:t>
      </w:r>
    </w:p>
    <w:p w14:paraId="3EDBC6AF"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Wykonawca jest odpowiedzialny za działania, zaniechanie działań, uchybienia i zaniedbania Podwykonawców, w tym i ich pracowników (działania zawinione i niezawinione), w takim stopniu jakby to były działania lub uchybienia jego własne.</w:t>
      </w:r>
    </w:p>
    <w:p w14:paraId="10620610"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Wykonawca wyraża zgodę na pokrycie z jego wynagrodzenia określonego w § 8 ust. 1 Umowy, wynagrodzenia Podwykonawcy, wymagalnego i należnego na podstawie umowy między Wykonawcą i Podwykonawcą, jeżeli podwykonawca zwróci się o zapłatę bezpośrednio do Zamawiającego.</w:t>
      </w:r>
    </w:p>
    <w:p w14:paraId="1B8F492A"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Zlecenie wykonania części Przedmiotu Umowy Podwykonawcom nie zmienia zobowiązań Wykonawcy wobec Zamawiającego za wykonanie tej części robót.</w:t>
      </w:r>
    </w:p>
    <w:p w14:paraId="62F69052"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Na prace wykonane przez Podwykonawców gwarancji udziela Wykonawca.</w:t>
      </w:r>
    </w:p>
    <w:p w14:paraId="280B7F3E" w14:textId="77777777" w:rsidR="00A5242B" w:rsidRDefault="00A5242B">
      <w:pPr>
        <w:pStyle w:val="Standard"/>
        <w:spacing w:after="0"/>
        <w:jc w:val="both"/>
        <w:rPr>
          <w:rFonts w:ascii="Arial" w:eastAsia="Times New Roman" w:hAnsi="Arial" w:cs="Arial"/>
          <w:b/>
          <w:bCs/>
          <w:sz w:val="20"/>
          <w:szCs w:val="20"/>
          <w:lang w:eastAsia="pl-PL"/>
        </w:rPr>
      </w:pPr>
    </w:p>
    <w:p w14:paraId="5C1D451D"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OBOWIĄZKI ZAMAWIAJĄCEGO</w:t>
      </w:r>
    </w:p>
    <w:p w14:paraId="69F15056" w14:textId="77777777" w:rsidR="00A5242B" w:rsidRDefault="005239E3">
      <w:pPr>
        <w:pStyle w:val="Ustp"/>
        <w:tabs>
          <w:tab w:val="clear" w:pos="3240"/>
        </w:tabs>
        <w:ind w:left="0" w:firstLine="0"/>
      </w:pPr>
      <w:r>
        <w:rPr>
          <w:rFonts w:ascii="Arial" w:eastAsia="Times New Roman" w:hAnsi="Arial" w:cs="Arial"/>
          <w:sz w:val="20"/>
          <w:szCs w:val="20"/>
          <w:lang w:eastAsia="pl-PL"/>
        </w:rPr>
        <w:t>W ramach Umowy Zamawiający zobowiązuje się w szczególności do:</w:t>
      </w:r>
    </w:p>
    <w:p w14:paraId="69A3D52C" w14:textId="77777777" w:rsidR="00A5242B" w:rsidRDefault="005239E3">
      <w:pPr>
        <w:pStyle w:val="Ustp"/>
        <w:numPr>
          <w:ilvl w:val="2"/>
          <w:numId w:val="101"/>
        </w:numPr>
        <w:tabs>
          <w:tab w:val="clear" w:pos="3240"/>
          <w:tab w:val="left" w:pos="1986"/>
        </w:tabs>
        <w:ind w:left="993" w:hanging="426"/>
      </w:pPr>
      <w:r>
        <w:rPr>
          <w:rFonts w:ascii="Arial" w:hAnsi="Arial" w:cs="Arial"/>
          <w:sz w:val="20"/>
          <w:szCs w:val="20"/>
        </w:rPr>
        <w:t xml:space="preserve">umocowania </w:t>
      </w:r>
      <w:r>
        <w:rPr>
          <w:rFonts w:ascii="Arial" w:eastAsia="Times New Roman" w:hAnsi="Arial" w:cs="Arial"/>
          <w:sz w:val="20"/>
          <w:szCs w:val="20"/>
          <w:lang w:eastAsia="pl-PL"/>
        </w:rPr>
        <w:t>Wykonawcy</w:t>
      </w:r>
      <w:r>
        <w:rPr>
          <w:rFonts w:ascii="Arial" w:hAnsi="Arial" w:cs="Arial"/>
          <w:sz w:val="20"/>
          <w:szCs w:val="20"/>
        </w:rPr>
        <w:t xml:space="preserve"> do występowania w imieniu i na rzecz Zamawiającego przed organami administracji publicznej i osobami trzecimi w związku z wykonywaniem udzielonych Zleceń. Umocowanie zostanie wydane na podstawie wniosku od Wykonawcy zawierającego wskazanie osób/y wraz z danymi i zakresem umocowania, złożonego drogą mailową na adres Koordynatora danego Zadania.</w:t>
      </w:r>
    </w:p>
    <w:p w14:paraId="4D35E255"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dostarczenia Wykonawcy wszelkich informacji i dokumentów niezbędnych do wykonania udzielonych Zleceń, o ile do uzyskania takich informacji i dokumentów nie jest zobowiązany Wykonawca,</w:t>
      </w:r>
    </w:p>
    <w:p w14:paraId="2738BF8E"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protokolarnego przekazania terenu budowy,</w:t>
      </w:r>
    </w:p>
    <w:p w14:paraId="47197AE9"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lastRenderedPageBreak/>
        <w:t>zapewnienia nadzoru nad wykonywanymi pracami,</w:t>
      </w:r>
    </w:p>
    <w:p w14:paraId="378D0BB2"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zapłaty wynagrodzenia za należyte wykonanie Zadań,</w:t>
      </w:r>
    </w:p>
    <w:p w14:paraId="39067758"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współpracy z Wykonawcą, w tym udostępniania dokumentów bieżących i archiwalnych, które mogą być konieczne do realizacji Zleceń.</w:t>
      </w:r>
    </w:p>
    <w:p w14:paraId="481D2FFA"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protokolarnego odbioru prac z udziałem przedstawicieli Stron.</w:t>
      </w:r>
    </w:p>
    <w:p w14:paraId="22C66ED3" w14:textId="77777777" w:rsidR="00A5242B" w:rsidRDefault="00A5242B">
      <w:pPr>
        <w:pStyle w:val="Standard"/>
        <w:spacing w:after="0"/>
        <w:jc w:val="both"/>
        <w:rPr>
          <w:rFonts w:ascii="Arial" w:eastAsia="Times New Roman" w:hAnsi="Arial" w:cs="Arial"/>
          <w:sz w:val="20"/>
          <w:szCs w:val="20"/>
          <w:lang w:eastAsia="pl-PL"/>
        </w:rPr>
      </w:pPr>
    </w:p>
    <w:p w14:paraId="319668CC"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TERMIN REALIZACJI PRZEDMIOTU UMOWY</w:t>
      </w:r>
    </w:p>
    <w:p w14:paraId="723F3345"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Umowa wchodzi w życie z dniem jej podpisania.</w:t>
      </w:r>
    </w:p>
    <w:p w14:paraId="7D9EE41C" w14:textId="521470DE"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 xml:space="preserve">Umowa zostaje zawarta od na okres </w:t>
      </w:r>
      <w:r w:rsidR="004D4209">
        <w:rPr>
          <w:rFonts w:ascii="Arial" w:eastAsia="Times New Roman" w:hAnsi="Arial" w:cs="Arial"/>
          <w:b/>
          <w:sz w:val="20"/>
          <w:szCs w:val="20"/>
          <w:lang w:eastAsia="pl-PL"/>
        </w:rPr>
        <w:t>24</w:t>
      </w:r>
      <w:r w:rsidRPr="002A282D">
        <w:rPr>
          <w:rFonts w:ascii="Arial" w:eastAsia="Times New Roman" w:hAnsi="Arial" w:cs="Arial"/>
          <w:b/>
          <w:sz w:val="20"/>
          <w:szCs w:val="20"/>
          <w:lang w:eastAsia="pl-PL"/>
        </w:rPr>
        <w:t xml:space="preserve"> miesięcy</w:t>
      </w:r>
      <w:r>
        <w:rPr>
          <w:rFonts w:ascii="Arial" w:eastAsia="Times New Roman" w:hAnsi="Arial" w:cs="Arial"/>
          <w:sz w:val="20"/>
          <w:szCs w:val="20"/>
          <w:lang w:eastAsia="pl-PL"/>
        </w:rPr>
        <w:t xml:space="preserve"> od dnia podpisania umowy, </w:t>
      </w:r>
      <w:r>
        <w:rPr>
          <w:rFonts w:ascii="Arial" w:eastAsia="Times New Roman" w:hAnsi="Arial" w:cs="Arial"/>
          <w:sz w:val="20"/>
          <w:szCs w:val="20"/>
          <w:lang w:eastAsia="pl-PL"/>
        </w:rPr>
        <w:br/>
        <w:t>z zastrzeżeniem iż:</w:t>
      </w:r>
    </w:p>
    <w:p w14:paraId="53A204BA"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Umowa wygasa w terminie wcześniejszym z chwilą udzielenia Zleceń na pełną wartość kwoty, o której mowa w § 7 ust. 1 Umowy,</w:t>
      </w:r>
    </w:p>
    <w:p w14:paraId="099C2578"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Zadania zlecone przez Zamawiającego Wykonawcy w okresie obowiązywania Umowy będą realizowane na warunkach wynikających z niniejszej Umowy i udzielonych Zleceń także po upływie terminu wskazanego w niniejszym ustępie.</w:t>
      </w:r>
    </w:p>
    <w:p w14:paraId="46563486"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 xml:space="preserve">Za termin rozpoczęcia realizacji danego Zadania Strony przyjmują dzień </w:t>
      </w:r>
      <w:r w:rsidR="00D4272F">
        <w:rPr>
          <w:rFonts w:ascii="Arial" w:eastAsia="Times New Roman" w:hAnsi="Arial" w:cs="Arial"/>
          <w:sz w:val="20"/>
          <w:szCs w:val="20"/>
          <w:lang w:eastAsia="pl-PL"/>
        </w:rPr>
        <w:t>wysłania e-maila, który  jest jednocześnie datą złożenia Zlecenia</w:t>
      </w:r>
      <w:r>
        <w:rPr>
          <w:rFonts w:ascii="Arial" w:eastAsia="Times New Roman" w:hAnsi="Arial" w:cs="Arial"/>
          <w:sz w:val="20"/>
          <w:szCs w:val="20"/>
          <w:lang w:eastAsia="pl-PL"/>
        </w:rPr>
        <w:t xml:space="preserve">. </w:t>
      </w:r>
      <w:r>
        <w:rPr>
          <w:rFonts w:ascii="Arial" w:hAnsi="Arial" w:cs="Arial"/>
          <w:sz w:val="20"/>
          <w:szCs w:val="20"/>
        </w:rPr>
        <w:t>O wszelkich opóźnieniach w realizacji prac mogących mieć wpływ na ostateczny termin realizacji Umowy, Wykonawca ma obowiązek każdorazowo powiadamiać pisemnie Zamawiającego.</w:t>
      </w:r>
    </w:p>
    <w:p w14:paraId="7429E0E7"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Termin zakończenia realizacji danego Zadania określony</w:t>
      </w:r>
      <w:r>
        <w:rPr>
          <w:rFonts w:ascii="Arial" w:hAnsi="Arial" w:cs="Arial"/>
          <w:sz w:val="20"/>
          <w:szCs w:val="20"/>
        </w:rPr>
        <w:t xml:space="preserve"> będzie każdorazowo w Zleceniu, przy zachowaniu następujących terminów ogólnych</w:t>
      </w:r>
      <w:r>
        <w:rPr>
          <w:rFonts w:ascii="Arial" w:eastAsia="Times New Roman" w:hAnsi="Arial" w:cs="Arial"/>
          <w:sz w:val="20"/>
          <w:szCs w:val="20"/>
          <w:lang w:eastAsia="pl-PL"/>
        </w:rPr>
        <w:t xml:space="preserve"> :</w:t>
      </w:r>
    </w:p>
    <w:p w14:paraId="05A5F129" w14:textId="77777777" w:rsidR="00A5242B" w:rsidRDefault="005239E3">
      <w:pPr>
        <w:pStyle w:val="Ustp"/>
        <w:tabs>
          <w:tab w:val="clear" w:pos="3240"/>
          <w:tab w:val="left" w:pos="1986"/>
        </w:tabs>
        <w:ind w:left="993" w:hanging="284"/>
      </w:pPr>
      <w:r>
        <w:rPr>
          <w:rFonts w:ascii="Arial" w:hAnsi="Arial" w:cs="Arial"/>
          <w:sz w:val="20"/>
          <w:szCs w:val="20"/>
        </w:rPr>
        <w:t>1) opracowanie dokumentacji projektowej wraz z uzyskaniem ostatecznej decyzji pozwolenia na budowę</w:t>
      </w:r>
      <w:r w:rsidR="00445727">
        <w:rPr>
          <w:rFonts w:ascii="Arial" w:hAnsi="Arial" w:cs="Arial"/>
          <w:sz w:val="20"/>
          <w:szCs w:val="20"/>
        </w:rPr>
        <w:t xml:space="preserve"> lub zgłoszenia zamiaru rozpoczęcia robót budowlanych </w:t>
      </w:r>
      <w:r>
        <w:rPr>
          <w:rFonts w:ascii="Arial" w:hAnsi="Arial" w:cs="Arial"/>
          <w:sz w:val="20"/>
          <w:szCs w:val="20"/>
        </w:rPr>
        <w:t>oraz wykonanie robót budowlanych i obsługi geodezyjnej dla sieci gazowych do 16 miesięcy, ale nie krócej niż 12 miesięcy,</w:t>
      </w:r>
    </w:p>
    <w:p w14:paraId="4A217375" w14:textId="77777777" w:rsidR="002A2C86" w:rsidRDefault="002A2C86" w:rsidP="002A2C86">
      <w:pPr>
        <w:pStyle w:val="Ustp"/>
        <w:numPr>
          <w:ilvl w:val="2"/>
          <w:numId w:val="107"/>
        </w:numPr>
        <w:tabs>
          <w:tab w:val="clear" w:pos="3240"/>
          <w:tab w:val="left" w:pos="1986"/>
        </w:tabs>
        <w:ind w:left="993" w:hanging="371"/>
      </w:pPr>
      <w:r>
        <w:rPr>
          <w:rFonts w:ascii="Arial" w:hAnsi="Arial" w:cs="Arial"/>
          <w:sz w:val="20"/>
          <w:szCs w:val="20"/>
        </w:rPr>
        <w:t>opracowanie dokumentacji uproszczonej wraz z</w:t>
      </w:r>
      <w:r w:rsidR="00F91BAB">
        <w:rPr>
          <w:rFonts w:ascii="Arial" w:hAnsi="Arial" w:cs="Arial"/>
          <w:sz w:val="20"/>
          <w:szCs w:val="20"/>
        </w:rPr>
        <w:t xml:space="preserve">e </w:t>
      </w:r>
      <w:r>
        <w:rPr>
          <w:rFonts w:ascii="Arial" w:hAnsi="Arial" w:cs="Arial"/>
          <w:sz w:val="20"/>
          <w:szCs w:val="20"/>
        </w:rPr>
        <w:t>zgłoszeni</w:t>
      </w:r>
      <w:r w:rsidR="00F91BAB">
        <w:rPr>
          <w:rFonts w:ascii="Arial" w:hAnsi="Arial" w:cs="Arial"/>
          <w:sz w:val="20"/>
          <w:szCs w:val="20"/>
        </w:rPr>
        <w:t>em</w:t>
      </w:r>
      <w:r>
        <w:rPr>
          <w:rFonts w:ascii="Arial" w:hAnsi="Arial" w:cs="Arial"/>
          <w:sz w:val="20"/>
          <w:szCs w:val="20"/>
        </w:rPr>
        <w:t xml:space="preserve"> zamiaru rozpoczęcia robót budowlanych oraz wykonanie robót budowlanych i obsługi geodezyjnej dla przyłączy gazowych do 5 miesięcy, ale nie krócej niż 3 miesiące,</w:t>
      </w:r>
    </w:p>
    <w:p w14:paraId="005726E0" w14:textId="77777777" w:rsidR="002A2C86" w:rsidRDefault="002A2C86" w:rsidP="002A2C86">
      <w:pPr>
        <w:pStyle w:val="Ustp"/>
        <w:numPr>
          <w:ilvl w:val="2"/>
          <w:numId w:val="107"/>
        </w:numPr>
        <w:tabs>
          <w:tab w:val="clear" w:pos="3240"/>
          <w:tab w:val="left" w:pos="1986"/>
        </w:tabs>
        <w:ind w:left="993" w:hanging="371"/>
      </w:pPr>
      <w:r>
        <w:rPr>
          <w:rFonts w:ascii="Arial" w:hAnsi="Arial" w:cs="Arial"/>
          <w:sz w:val="20"/>
          <w:szCs w:val="20"/>
        </w:rPr>
        <w:t>wykonanie robót budowlanych dla sieci gazowych na podstawie otrzymanej dokumentacji do 6 miesięcy, ale nie krócej niż 4 miesiące,</w:t>
      </w:r>
    </w:p>
    <w:p w14:paraId="2A7B0AE9" w14:textId="77777777" w:rsidR="002A2C86" w:rsidRDefault="002A2C86" w:rsidP="002A2C86">
      <w:pPr>
        <w:pStyle w:val="Ustp"/>
        <w:numPr>
          <w:ilvl w:val="2"/>
          <w:numId w:val="107"/>
        </w:numPr>
        <w:tabs>
          <w:tab w:val="clear" w:pos="3240"/>
          <w:tab w:val="left" w:pos="1986"/>
        </w:tabs>
        <w:ind w:left="993" w:hanging="371"/>
        <w:rPr>
          <w:rFonts w:ascii="Arial" w:hAnsi="Arial" w:cs="Arial"/>
          <w:sz w:val="20"/>
          <w:szCs w:val="20"/>
        </w:rPr>
      </w:pPr>
      <w:r>
        <w:rPr>
          <w:rFonts w:ascii="Arial" w:hAnsi="Arial" w:cs="Arial"/>
          <w:sz w:val="20"/>
          <w:szCs w:val="20"/>
        </w:rPr>
        <w:t xml:space="preserve">wykonanie robót budowlanych dla przyłączy gazowych na podstawie otrzymanej dokumentacji do 3 miesięcy, ale nie krócej niż 2 miesiące </w:t>
      </w:r>
    </w:p>
    <w:p w14:paraId="4D5E5494" w14:textId="77777777" w:rsidR="00A5242B" w:rsidRDefault="005239E3">
      <w:pPr>
        <w:pStyle w:val="Ustp"/>
        <w:numPr>
          <w:ilvl w:val="2"/>
          <w:numId w:val="107"/>
        </w:numPr>
        <w:tabs>
          <w:tab w:val="clear" w:pos="3240"/>
          <w:tab w:val="left" w:pos="1986"/>
        </w:tabs>
        <w:ind w:left="993" w:hanging="371"/>
        <w:rPr>
          <w:rFonts w:ascii="Arial" w:hAnsi="Arial" w:cs="Arial"/>
          <w:sz w:val="20"/>
          <w:szCs w:val="20"/>
        </w:rPr>
      </w:pPr>
      <w:r>
        <w:rPr>
          <w:rFonts w:ascii="Arial" w:hAnsi="Arial" w:cs="Arial"/>
          <w:sz w:val="20"/>
          <w:szCs w:val="20"/>
        </w:rPr>
        <w:t>wyznaczenie innego terminu niż w/w jest możliwe w przypadkach wynikających z treści umowy przyłączeniowej,</w:t>
      </w:r>
    </w:p>
    <w:p w14:paraId="36DF8204" w14:textId="77777777" w:rsidR="00A5242B" w:rsidRDefault="005239E3">
      <w:pPr>
        <w:pStyle w:val="Ustp"/>
        <w:numPr>
          <w:ilvl w:val="2"/>
          <w:numId w:val="107"/>
        </w:numPr>
        <w:tabs>
          <w:tab w:val="clear" w:pos="3240"/>
          <w:tab w:val="left" w:pos="1986"/>
        </w:tabs>
        <w:ind w:left="993" w:hanging="371"/>
      </w:pPr>
      <w:r>
        <w:rPr>
          <w:rFonts w:ascii="Arial" w:eastAsia="Arial Unicode MS" w:hAnsi="Arial" w:cs="Arial"/>
          <w:bCs/>
          <w:sz w:val="20"/>
          <w:szCs w:val="20"/>
        </w:rPr>
        <w:t xml:space="preserve">termin realizacji </w:t>
      </w:r>
      <w:r>
        <w:rPr>
          <w:rFonts w:ascii="Arial" w:hAnsi="Arial" w:cs="Arial"/>
          <w:sz w:val="20"/>
          <w:szCs w:val="20"/>
        </w:rPr>
        <w:t>nadzoru autorskiego obejmuje okres realizacji robót budowlanych w zakresie objętym Projektem.</w:t>
      </w:r>
    </w:p>
    <w:p w14:paraId="378B9B89"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Zmiana terminu realizacji Zadania jest możliwa, po uprzednim pisemnym uzgodnieniu przez Strony, w następujących uzasadnionych przypadkach</w:t>
      </w:r>
    </w:p>
    <w:p w14:paraId="01DAA693" w14:textId="77777777" w:rsidR="00A5242B" w:rsidRDefault="005239E3">
      <w:pPr>
        <w:pStyle w:val="Ustp"/>
        <w:numPr>
          <w:ilvl w:val="2"/>
          <w:numId w:val="101"/>
        </w:numPr>
        <w:tabs>
          <w:tab w:val="clear" w:pos="3240"/>
          <w:tab w:val="left" w:pos="1986"/>
        </w:tabs>
        <w:ind w:left="1134" w:hanging="425"/>
        <w:rPr>
          <w:rFonts w:ascii="Arial" w:hAnsi="Arial" w:cs="Arial"/>
          <w:sz w:val="20"/>
          <w:szCs w:val="20"/>
        </w:rPr>
      </w:pPr>
      <w:r>
        <w:rPr>
          <w:rFonts w:ascii="Arial" w:hAnsi="Arial" w:cs="Arial"/>
          <w:sz w:val="20"/>
          <w:szCs w:val="20"/>
        </w:rPr>
        <w:t>wstrzymania lub przerwania robót przez Zamawiającego,</w:t>
      </w:r>
    </w:p>
    <w:p w14:paraId="3C34F3AD" w14:textId="77777777" w:rsidR="00A5242B" w:rsidRDefault="005239E3">
      <w:pPr>
        <w:pStyle w:val="Ustp"/>
        <w:numPr>
          <w:ilvl w:val="2"/>
          <w:numId w:val="101"/>
        </w:numPr>
        <w:tabs>
          <w:tab w:val="clear" w:pos="3240"/>
          <w:tab w:val="left" w:pos="1986"/>
        </w:tabs>
        <w:ind w:left="1134" w:hanging="425"/>
        <w:rPr>
          <w:rFonts w:ascii="Arial" w:hAnsi="Arial" w:cs="Arial"/>
          <w:sz w:val="20"/>
          <w:szCs w:val="20"/>
        </w:rPr>
      </w:pPr>
      <w:r>
        <w:rPr>
          <w:rFonts w:ascii="Arial" w:hAnsi="Arial" w:cs="Arial"/>
          <w:sz w:val="20"/>
          <w:szCs w:val="20"/>
        </w:rPr>
        <w:t>działania siły wyższej, o której mowa w § 6 OWU,</w:t>
      </w:r>
    </w:p>
    <w:p w14:paraId="5674F603" w14:textId="77777777" w:rsidR="00A5242B" w:rsidRDefault="005239E3">
      <w:pPr>
        <w:pStyle w:val="Ustp"/>
        <w:numPr>
          <w:ilvl w:val="2"/>
          <w:numId w:val="101"/>
        </w:numPr>
        <w:tabs>
          <w:tab w:val="clear" w:pos="3240"/>
          <w:tab w:val="left" w:pos="1986"/>
        </w:tabs>
        <w:ind w:left="1134" w:hanging="425"/>
        <w:rPr>
          <w:rFonts w:ascii="Arial" w:hAnsi="Arial" w:cs="Arial"/>
          <w:sz w:val="20"/>
          <w:szCs w:val="20"/>
        </w:rPr>
      </w:pPr>
      <w:r>
        <w:rPr>
          <w:rFonts w:ascii="Arial" w:hAnsi="Arial" w:cs="Arial"/>
          <w:sz w:val="20"/>
          <w:szCs w:val="20"/>
        </w:rPr>
        <w:t>udokumentowanych opóźnień niezależnych od Wykonawcy dotyczących uzyskania niezbędnych zgód, uzgodnień, decyzji i pozwoleń administracyjnych, lub też prawa do dysponowania nieruchomością do celów budowlanych,</w:t>
      </w:r>
    </w:p>
    <w:p w14:paraId="600EAA7A" w14:textId="77777777" w:rsidR="00A5242B" w:rsidRDefault="005239E3">
      <w:pPr>
        <w:pStyle w:val="Ustp"/>
        <w:numPr>
          <w:ilvl w:val="2"/>
          <w:numId w:val="101"/>
        </w:numPr>
        <w:tabs>
          <w:tab w:val="clear" w:pos="3240"/>
          <w:tab w:val="left" w:pos="2127"/>
        </w:tabs>
        <w:ind w:left="1134" w:hanging="425"/>
        <w:rPr>
          <w:rFonts w:ascii="Arial" w:hAnsi="Arial" w:cs="Arial"/>
          <w:sz w:val="20"/>
          <w:szCs w:val="20"/>
        </w:rPr>
      </w:pPr>
      <w:r>
        <w:rPr>
          <w:rFonts w:ascii="Arial" w:hAnsi="Arial" w:cs="Arial"/>
          <w:sz w:val="20"/>
          <w:szCs w:val="20"/>
        </w:rPr>
        <w:t>w razie opóźnień w realizacji obowiązków umownych realizowanych przez Podmioty ubiegające się o przyłączenie w ramach umów o przyłączenie do sieci gazowej, w szczególności w zakresie wyrażenia zgody na lokalizację urządzeń gazowych.</w:t>
      </w:r>
    </w:p>
    <w:p w14:paraId="2DAEFEE9" w14:textId="77777777" w:rsidR="00F700BF" w:rsidRPr="00F700BF" w:rsidRDefault="00F700BF" w:rsidP="00D4272F">
      <w:pPr>
        <w:pStyle w:val="Akapitzlist"/>
        <w:numPr>
          <w:ilvl w:val="1"/>
          <w:numId w:val="101"/>
        </w:numPr>
        <w:tabs>
          <w:tab w:val="left" w:pos="567"/>
        </w:tabs>
        <w:autoSpaceDN/>
        <w:spacing w:after="120"/>
        <w:ind w:left="567"/>
        <w:jc w:val="both"/>
        <w:textAlignment w:val="auto"/>
        <w:rPr>
          <w:rFonts w:ascii="Arial" w:hAnsi="Arial" w:cs="Arial"/>
          <w:sz w:val="20"/>
          <w:szCs w:val="20"/>
        </w:rPr>
      </w:pPr>
      <w:r w:rsidRPr="00F700BF">
        <w:rPr>
          <w:rFonts w:ascii="Arial" w:eastAsia="Calibri" w:hAnsi="Arial" w:cs="Arial"/>
          <w:sz w:val="20"/>
          <w:szCs w:val="20"/>
        </w:rPr>
        <w:t>Zamawiający zastrzega sobie prawo do zmiany terminu realizacji oraz zakresu rzeczowego Zadania</w:t>
      </w:r>
      <w:r w:rsidRPr="00F700BF">
        <w:rPr>
          <w:rFonts w:ascii="Arial" w:eastAsia="Calibri" w:hAnsi="Arial" w:cs="Arial"/>
          <w:b/>
          <w:sz w:val="20"/>
          <w:szCs w:val="20"/>
        </w:rPr>
        <w:t xml:space="preserve"> </w:t>
      </w:r>
      <w:r w:rsidRPr="00F700BF">
        <w:rPr>
          <w:rFonts w:ascii="Arial" w:eastAsia="Calibri" w:hAnsi="Arial" w:cs="Arial"/>
          <w:sz w:val="20"/>
          <w:szCs w:val="20"/>
        </w:rPr>
        <w:t xml:space="preserve">z przyczyn niezależnych od niego. W takiej sytuacji Wykonawca zaakceptuje powyższe </w:t>
      </w:r>
      <w:r w:rsidRPr="00F700BF">
        <w:rPr>
          <w:rFonts w:ascii="Arial" w:eastAsia="Calibri" w:hAnsi="Arial" w:cs="Arial"/>
          <w:sz w:val="20"/>
          <w:szCs w:val="20"/>
        </w:rPr>
        <w:lastRenderedPageBreak/>
        <w:t xml:space="preserve">zmiany bez prawa do dochodzenia od Zamawiającego jakichkolwiek roszczeń z tego tytułu, </w:t>
      </w:r>
      <w:r w:rsidRPr="00F700BF">
        <w:rPr>
          <w:rFonts w:ascii="Arial" w:eastAsia="Calibri" w:hAnsi="Arial" w:cs="Arial"/>
          <w:sz w:val="20"/>
          <w:szCs w:val="20"/>
        </w:rPr>
        <w:br/>
        <w:t>w tym finansowych, z zastrzeżeniem zasad rozliczeń określonych w ust. 12. Wykonawca zobowiązany jest przystąpić do realizacji Zadania w nowym terminie ustalonym przez Zamawiającego.</w:t>
      </w:r>
    </w:p>
    <w:p w14:paraId="2D75FC66" w14:textId="77777777" w:rsidR="00F700BF" w:rsidRPr="00D13487" w:rsidRDefault="005239E3" w:rsidP="00D13487">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Za faktyczny termin wykonania danego Zadania uznaje się datę podpisania przez Strony protokołu odbioru końcowego danego Zadania o którym mowa w § 6.12.</w:t>
      </w:r>
    </w:p>
    <w:p w14:paraId="2260A109" w14:textId="77777777" w:rsidR="00F700BF" w:rsidRDefault="00F700BF">
      <w:pPr>
        <w:pStyle w:val="Standard"/>
        <w:spacing w:after="0"/>
        <w:jc w:val="both"/>
        <w:rPr>
          <w:rFonts w:ascii="Arial" w:eastAsia="Times New Roman" w:hAnsi="Arial" w:cs="Arial"/>
          <w:sz w:val="20"/>
          <w:szCs w:val="20"/>
          <w:lang w:eastAsia="pl-PL"/>
        </w:rPr>
      </w:pPr>
    </w:p>
    <w:p w14:paraId="700E90C9"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ODBIORY</w:t>
      </w:r>
    </w:p>
    <w:p w14:paraId="79D569E6" w14:textId="77777777" w:rsidR="00A5242B" w:rsidRDefault="005239E3">
      <w:pPr>
        <w:pStyle w:val="Ustp"/>
        <w:numPr>
          <w:ilvl w:val="1"/>
          <w:numId w:val="101"/>
        </w:numPr>
        <w:tabs>
          <w:tab w:val="clear" w:pos="3240"/>
        </w:tabs>
      </w:pPr>
      <w:r>
        <w:rPr>
          <w:rFonts w:ascii="Arial" w:hAnsi="Arial" w:cs="Arial"/>
          <w:sz w:val="20"/>
          <w:szCs w:val="20"/>
        </w:rPr>
        <w:t xml:space="preserve">Po wykonaniu Projektu dla danego Zadania Wykonawca złoży Zamawiającemu kompletny Projekt, a Zamawiający dokona jego pisemnego uzgodnienia albo wniesie do niego zastrzeżenia w terminie </w:t>
      </w:r>
      <w:r>
        <w:rPr>
          <w:rFonts w:ascii="Arial" w:hAnsi="Arial" w:cs="Arial"/>
          <w:i/>
          <w:sz w:val="20"/>
          <w:szCs w:val="20"/>
        </w:rPr>
        <w:t>14</w:t>
      </w:r>
      <w:r>
        <w:rPr>
          <w:rFonts w:ascii="Arial" w:hAnsi="Arial" w:cs="Arial"/>
          <w:sz w:val="20"/>
          <w:szCs w:val="20"/>
        </w:rPr>
        <w:t xml:space="preserve"> (słownie: </w:t>
      </w:r>
      <w:r>
        <w:rPr>
          <w:rFonts w:ascii="Arial" w:hAnsi="Arial" w:cs="Arial"/>
          <w:i/>
          <w:sz w:val="20"/>
          <w:szCs w:val="20"/>
        </w:rPr>
        <w:t>czternastu</w:t>
      </w:r>
      <w:r>
        <w:rPr>
          <w:rFonts w:ascii="Arial" w:hAnsi="Arial" w:cs="Arial"/>
          <w:sz w:val="20"/>
          <w:szCs w:val="20"/>
        </w:rPr>
        <w:t xml:space="preserve">) Dni roboczych, które Wykonawca zobowiązany jest uwzględnić i ponownie przedstawić Projekt Zamawiającemu do uzgodnienia w terminie </w:t>
      </w:r>
      <w:r>
        <w:rPr>
          <w:rFonts w:ascii="Arial" w:hAnsi="Arial" w:cs="Arial"/>
          <w:i/>
          <w:sz w:val="20"/>
          <w:szCs w:val="20"/>
        </w:rPr>
        <w:t>7</w:t>
      </w:r>
      <w:r>
        <w:rPr>
          <w:rFonts w:ascii="Arial" w:hAnsi="Arial" w:cs="Arial"/>
          <w:sz w:val="20"/>
          <w:szCs w:val="20"/>
        </w:rPr>
        <w:t xml:space="preserve"> (słownie: </w:t>
      </w:r>
      <w:r>
        <w:rPr>
          <w:rFonts w:ascii="Arial" w:hAnsi="Arial" w:cs="Arial"/>
          <w:i/>
          <w:sz w:val="20"/>
          <w:szCs w:val="20"/>
        </w:rPr>
        <w:t>siedmiu</w:t>
      </w:r>
      <w:r>
        <w:rPr>
          <w:rFonts w:ascii="Arial" w:hAnsi="Arial" w:cs="Arial"/>
          <w:sz w:val="20"/>
          <w:szCs w:val="20"/>
        </w:rPr>
        <w:t>) dni roboczych. Wraz z Projektem Wykonawca przekaże Zamawiającemu wykaz nieruchomości, na których zaprojektowano posadowienie sieci gazowej, wskazujący właścicieli lub użytkowników wieczystych nieruchomości, dane identyfikujące nieruchomość oraz rodzaj tytułów prawnych pozyskanych dla każdej nieruchomości.</w:t>
      </w:r>
    </w:p>
    <w:p w14:paraId="0B4C9891" w14:textId="77777777" w:rsidR="00A5242B" w:rsidRDefault="005239E3">
      <w:pPr>
        <w:pStyle w:val="Standard"/>
        <w:numPr>
          <w:ilvl w:val="1"/>
          <w:numId w:val="101"/>
        </w:numPr>
        <w:spacing w:after="120"/>
        <w:ind w:left="567" w:hanging="567"/>
        <w:jc w:val="both"/>
      </w:pPr>
      <w:bookmarkStart w:id="2" w:name="_Ref431843442"/>
      <w:r>
        <w:rPr>
          <w:rFonts w:ascii="Arial" w:eastAsia="Calibri" w:hAnsi="Arial" w:cs="Arial"/>
          <w:sz w:val="20"/>
          <w:szCs w:val="20"/>
        </w:rPr>
        <w:t>W przypadku ponownego przekazania Projektu zawierającego wady, Zamawiający może ponownie uzależnić dokonanie uzgodnienia od usunięcia wad albo:</w:t>
      </w:r>
      <w:bookmarkEnd w:id="2"/>
    </w:p>
    <w:p w14:paraId="14859778"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usunąć wady na koszt i odpowiedzialność Wykonawcy,</w:t>
      </w:r>
    </w:p>
    <w:p w14:paraId="64109130"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odstąpić od Zadania w terminie 15 (słownie: piętnastu) Dni roboczych od ponownego przekazania Projektu zawierającego wady.</w:t>
      </w:r>
    </w:p>
    <w:p w14:paraId="6A9EB9EC" w14:textId="77777777" w:rsidR="00A5242B" w:rsidRDefault="005239E3">
      <w:pPr>
        <w:pStyle w:val="Standard"/>
        <w:spacing w:after="120"/>
        <w:ind w:left="567"/>
        <w:jc w:val="both"/>
      </w:pPr>
      <w:r>
        <w:rPr>
          <w:rFonts w:ascii="Arial" w:eastAsia="Calibri" w:hAnsi="Arial" w:cs="Arial"/>
          <w:sz w:val="20"/>
          <w:szCs w:val="20"/>
        </w:rPr>
        <w:t>Termin wyznaczony na usunięcie stwierdzonych niezgodności i wad będzie traktowany jako opóźnienie z przyczyn leżących po stronie Wykonawcy i Zamawiającemu przysługuje naliczenie kar umownych zgodnie z § 9.</w:t>
      </w:r>
    </w:p>
    <w:p w14:paraId="664F8A9E"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Po uzyskaniu uzgodnienia we właściwej jednostce Zamawiającego w zakresie zgodności z </w:t>
      </w:r>
      <w:r>
        <w:rPr>
          <w:rFonts w:ascii="Arial" w:eastAsia="Calibri" w:hAnsi="Arial" w:cs="Arial"/>
          <w:i/>
          <w:sz w:val="20"/>
          <w:szCs w:val="20"/>
        </w:rPr>
        <w:t>Warunkami Technicznymi / Warunkami przyłączenia do sieci gazowej</w:t>
      </w:r>
      <w:r>
        <w:rPr>
          <w:rFonts w:ascii="Arial" w:eastAsia="Calibri" w:hAnsi="Arial" w:cs="Arial"/>
          <w:sz w:val="20"/>
          <w:szCs w:val="20"/>
        </w:rPr>
        <w:t xml:space="preserve"> oraz obowiązującymi uregulowaniami prawnymi i wewnętrznymi, Wykonawca przystąpi do uzyskania pozwolenia na budowę na realizację robót budowlanych lub dokona zgłoszenia prac budowlanych niewymagających uzyskania decyzji o pozwoleniu na budowę.</w:t>
      </w:r>
    </w:p>
    <w:p w14:paraId="1485C138"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 xml:space="preserve">Po uzyskaniu przez Wykonawcę ostatecznego pozwolenia na budowę </w:t>
      </w:r>
      <w:r w:rsidR="00EC58AF">
        <w:rPr>
          <w:rFonts w:ascii="Arial" w:eastAsia="Calibri" w:hAnsi="Arial" w:cs="Arial"/>
          <w:sz w:val="20"/>
          <w:szCs w:val="20"/>
        </w:rPr>
        <w:t xml:space="preserve">lub </w:t>
      </w:r>
      <w:r w:rsidR="00EC58AF" w:rsidRPr="00EC58AF">
        <w:rPr>
          <w:rFonts w:ascii="Arial" w:hAnsi="Arial" w:cs="Arial"/>
          <w:sz w:val="20"/>
          <w:szCs w:val="20"/>
        </w:rPr>
        <w:t xml:space="preserve">zgłoszenia zamiaru rozpoczęcia robót </w:t>
      </w:r>
      <w:r>
        <w:rPr>
          <w:rFonts w:ascii="Arial" w:eastAsia="Calibri" w:hAnsi="Arial" w:cs="Arial"/>
          <w:sz w:val="20"/>
          <w:szCs w:val="20"/>
        </w:rPr>
        <w:t>niewymagających pozwolenia na budowę</w:t>
      </w:r>
      <w:r w:rsidR="00EC58AF">
        <w:rPr>
          <w:rFonts w:ascii="Arial" w:eastAsia="Calibri" w:hAnsi="Arial" w:cs="Arial"/>
          <w:sz w:val="20"/>
          <w:szCs w:val="20"/>
        </w:rPr>
        <w:t xml:space="preserve"> </w:t>
      </w:r>
      <w:r>
        <w:rPr>
          <w:rFonts w:ascii="Arial" w:eastAsia="Calibri" w:hAnsi="Arial" w:cs="Arial"/>
          <w:bCs/>
          <w:iCs/>
          <w:sz w:val="20"/>
          <w:szCs w:val="20"/>
        </w:rPr>
        <w:t xml:space="preserve">Wykonawca przekaże Zamawiającemu oryginał decyzji pozwolenia na budowę ze stwierdzoną jego ostatecznością lub dokument zawierający zapewnienie o niewniesieniu sprzeciwu. Zamawiający w terminie 7 (słownie: siedmiu) Dni </w:t>
      </w:r>
      <w:r>
        <w:rPr>
          <w:rFonts w:ascii="Arial" w:eastAsia="Calibri" w:hAnsi="Arial" w:cs="Arial"/>
          <w:sz w:val="20"/>
          <w:szCs w:val="20"/>
        </w:rPr>
        <w:t>przekaże informacje Wykonawcy o zgodzie na rozpoczęcie robót budowlanych albo o odstąpieniu od realizacji robót budowlanych.</w:t>
      </w:r>
    </w:p>
    <w:p w14:paraId="6A523172" w14:textId="77777777" w:rsidR="00A5242B" w:rsidRDefault="005239E3">
      <w:pPr>
        <w:pStyle w:val="Standard"/>
        <w:numPr>
          <w:ilvl w:val="1"/>
          <w:numId w:val="101"/>
        </w:numPr>
        <w:spacing w:after="120"/>
        <w:ind w:left="567" w:hanging="567"/>
        <w:jc w:val="both"/>
      </w:pPr>
      <w:bookmarkStart w:id="3" w:name="_Ref431844311"/>
      <w:r>
        <w:rPr>
          <w:rFonts w:ascii="Arial" w:eastAsia="Calibri" w:hAnsi="Arial" w:cs="Arial"/>
          <w:sz w:val="20"/>
          <w:szCs w:val="20"/>
        </w:rPr>
        <w:t>Odbiór Projektu nastąpi w dniu odbioru końcowego zgodnie z postanowieniami ust. 12.</w:t>
      </w:r>
      <w:bookmarkEnd w:id="3"/>
    </w:p>
    <w:p w14:paraId="6E3FD3C7" w14:textId="77777777" w:rsidR="00A5242B" w:rsidRDefault="005239E3">
      <w:pPr>
        <w:pStyle w:val="Standard"/>
        <w:numPr>
          <w:ilvl w:val="1"/>
          <w:numId w:val="101"/>
        </w:numPr>
        <w:spacing w:after="120"/>
        <w:ind w:left="567" w:hanging="567"/>
        <w:jc w:val="both"/>
      </w:pPr>
      <w:bookmarkStart w:id="4" w:name="_Ref431844314"/>
      <w:r>
        <w:rPr>
          <w:rFonts w:ascii="Arial" w:eastAsia="Calibri" w:hAnsi="Arial" w:cs="Arial"/>
          <w:sz w:val="20"/>
          <w:szCs w:val="20"/>
        </w:rPr>
        <w:t>Strony dopuszczają możliwość dokonania odbioru Projektu po jego wykonaniu, a przed odbiorem końcowym. Z czynności takiego odbioru zostanie sporządzony protokół odbioru projektu, który zawierać będzie wszystkie ustalenia i zalecenia poczynione w trakcie odbioru. W przypadku wniesienia przez Zamawiającego zastrzeżeń, ust. 2 stosuje się odpowiednio.</w:t>
      </w:r>
      <w:bookmarkEnd w:id="4"/>
    </w:p>
    <w:p w14:paraId="21AC72AE"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Dokonanie przez Zamawiającego uzgodnień lub odbioru Projektu nie zwalnia Wykonawcy od odpowiedzialności za należyte wykonanie Zadania, w tym za wady Projektu.</w:t>
      </w:r>
    </w:p>
    <w:p w14:paraId="6FB83A93" w14:textId="77777777" w:rsidR="00A5242B" w:rsidRDefault="005239E3">
      <w:pPr>
        <w:pStyle w:val="Standard"/>
        <w:numPr>
          <w:ilvl w:val="1"/>
          <w:numId w:val="101"/>
        </w:numPr>
        <w:spacing w:after="120"/>
        <w:ind w:left="567" w:hanging="567"/>
        <w:jc w:val="both"/>
      </w:pPr>
      <w:bookmarkStart w:id="5" w:name="_Ref431843714"/>
      <w:r>
        <w:rPr>
          <w:rFonts w:ascii="Arial" w:eastAsia="Calibri" w:hAnsi="Arial" w:cs="Arial"/>
          <w:sz w:val="20"/>
          <w:szCs w:val="20"/>
        </w:rPr>
        <w:t xml:space="preserve">Po zakończeniu Robót Wykonawca zgłosi pisemnie ich wykonanie oraz gotowość </w:t>
      </w:r>
      <w:r>
        <w:rPr>
          <w:rFonts w:ascii="Arial" w:eastAsia="Calibri" w:hAnsi="Arial" w:cs="Arial"/>
          <w:sz w:val="20"/>
          <w:szCs w:val="20"/>
        </w:rPr>
        <w:br/>
        <w:t>do odbioru Zamawiającemu, a Zamawiający wskaże osoby, które dokonają odbioru technicznego i końcowego Umowy. Rozpoczęcie czynności odbioru nastąpi w terminie do 7 (słownie: siedmiu) Dni roboczych, licząc od daty zgłoszenia przez Wykonawcę gotowości do odbioru.</w:t>
      </w:r>
      <w:bookmarkEnd w:id="5"/>
    </w:p>
    <w:p w14:paraId="09AC108B"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Odbiór techniczny nastąpi po zakończeniu wykonywania Robót, pozytywnym wyniku przeprowadzonej próby szczelności i wytrzymałości,  oraz po geodezyjnych pomiarach inwentaryzacyjnych. Z czynności odbioru technicznego zostanie sporządzony protokół odbioru technicznego.</w:t>
      </w:r>
    </w:p>
    <w:p w14:paraId="290350C8" w14:textId="77777777" w:rsidR="00A5242B" w:rsidRDefault="005239E3">
      <w:pPr>
        <w:pStyle w:val="Standard"/>
        <w:numPr>
          <w:ilvl w:val="1"/>
          <w:numId w:val="101"/>
        </w:numPr>
        <w:spacing w:after="120"/>
        <w:ind w:left="567" w:hanging="567"/>
        <w:jc w:val="both"/>
      </w:pPr>
      <w:bookmarkStart w:id="6" w:name="_Ref431835082"/>
      <w:r>
        <w:rPr>
          <w:rFonts w:ascii="Arial" w:eastAsia="Calibri" w:hAnsi="Arial" w:cs="Arial"/>
          <w:sz w:val="20"/>
          <w:szCs w:val="20"/>
        </w:rPr>
        <w:t>Odbiór końcowy nastąpi po:</w:t>
      </w:r>
      <w:bookmarkEnd w:id="6"/>
    </w:p>
    <w:p w14:paraId="7F3EC98A"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odbiorze technicznym,</w:t>
      </w:r>
    </w:p>
    <w:p w14:paraId="26C6BEE0"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lastRenderedPageBreak/>
        <w:t>uzyskaniu i dostarczeniu Zamawiającemu przez Wykonawcę dokumentacji geodezyjnej wykonanej sieci gazowej przyjętej do państwowych zasobów geodezyjnych,</w:t>
      </w:r>
    </w:p>
    <w:p w14:paraId="31956813"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 xml:space="preserve">wykonaniu prac </w:t>
      </w:r>
      <w:proofErr w:type="spellStart"/>
      <w:r>
        <w:rPr>
          <w:rFonts w:ascii="Arial" w:eastAsia="Calibri" w:hAnsi="Arial" w:cs="Arial"/>
          <w:sz w:val="20"/>
          <w:szCs w:val="20"/>
        </w:rPr>
        <w:t>włączeniowych</w:t>
      </w:r>
      <w:proofErr w:type="spellEnd"/>
      <w:r>
        <w:rPr>
          <w:rFonts w:ascii="Arial" w:eastAsia="Calibri" w:hAnsi="Arial" w:cs="Arial"/>
          <w:sz w:val="20"/>
          <w:szCs w:val="20"/>
        </w:rPr>
        <w:t>, napełnieniu nowo wybudowanego odcinka paliwem gazowym potwierdzonym przez właściwą terytorialnie Gazownię</w:t>
      </w:r>
      <w:r w:rsidR="00D13487">
        <w:rPr>
          <w:rFonts w:ascii="Arial" w:eastAsia="Calibri" w:hAnsi="Arial" w:cs="Arial"/>
          <w:sz w:val="20"/>
          <w:szCs w:val="20"/>
        </w:rPr>
        <w:t xml:space="preserve"> </w:t>
      </w:r>
      <w:r>
        <w:rPr>
          <w:rFonts w:ascii="Arial" w:eastAsia="Calibri" w:hAnsi="Arial" w:cs="Arial"/>
          <w:sz w:val="20"/>
          <w:szCs w:val="20"/>
        </w:rPr>
        <w:t>Zamawiającego oraz przeprowadzeniu prac rozruchowych jeśli są wymagane,</w:t>
      </w:r>
    </w:p>
    <w:p w14:paraId="4BC66C6E"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przedłożeniu Zamawiającemu dokumentów podpisanych przez wszystkich właścicieli, użytkowników wieczystych lub zarządzających terenem, potwierdzających doprowadzenie terenu, na którym były prowadzone prace do należytego stanu i jego odbiór bez zastrzeżeń oraz dokumentów gwarancyjnych producentów lub sprzedawców na materiały wykorzystane przy wykonywaniu Przedmiotu Umowy,</w:t>
      </w:r>
    </w:p>
    <w:p w14:paraId="163A9566"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przedłożeniu Zamawiającemu ostatecznej decyzji pozwolenia na użytkowanie, w przypadku gdy przepisy prawa wymagają uzyskania takiej decyzji lub zaświadczenia właściwego organu administracji o braku podstaw do wniesienia sprzeciwu od zawiadomienia o zakończeniu prowadzenia robót budowlanych, w przypadku gdy przepisy prawa nakładają obowiązek zawiadomienia właściwego organu o zakończeniu budowy,,</w:t>
      </w:r>
    </w:p>
    <w:p w14:paraId="608230EF"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przekazaniu dokumentacji powykonawczej,</w:t>
      </w:r>
    </w:p>
    <w:p w14:paraId="7D9C3A94"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zlikwidowaniu zaplecza budowy.</w:t>
      </w:r>
    </w:p>
    <w:p w14:paraId="6D804656" w14:textId="77777777" w:rsidR="00A5242B" w:rsidRDefault="005239E3">
      <w:pPr>
        <w:pStyle w:val="Standard"/>
        <w:numPr>
          <w:ilvl w:val="1"/>
          <w:numId w:val="101"/>
        </w:numPr>
        <w:spacing w:after="120"/>
        <w:ind w:left="567" w:hanging="567"/>
        <w:jc w:val="both"/>
      </w:pPr>
      <w:bookmarkStart w:id="7" w:name="_Ref431835146"/>
      <w:r>
        <w:rPr>
          <w:rFonts w:ascii="Arial" w:eastAsia="Calibri" w:hAnsi="Arial" w:cs="Arial"/>
          <w:sz w:val="20"/>
          <w:szCs w:val="20"/>
        </w:rPr>
        <w:t xml:space="preserve">Wykonawca przy odbiorze końcowym przedłoży Zamawiającemu wszystkie dokumenty wskazane w ust. 10, jak również Projekt wraz ze zmianami powykonawczymi jeżeli takie nastąpiły, szkice powykonawcze, świadectwa jakości, certyfikaty, świadectwa wykonanych prób, atesty na użyte do budowy materiały oraz zabudowane urządzenia. </w:t>
      </w:r>
    </w:p>
    <w:p w14:paraId="6D1733C5" w14:textId="77777777" w:rsidR="00A5242B" w:rsidRDefault="005239E3">
      <w:pPr>
        <w:pStyle w:val="Standard"/>
        <w:spacing w:after="120"/>
        <w:ind w:left="567"/>
        <w:jc w:val="both"/>
        <w:rPr>
          <w:rFonts w:ascii="Arial" w:eastAsia="Calibri" w:hAnsi="Arial" w:cs="Arial"/>
          <w:sz w:val="20"/>
          <w:szCs w:val="20"/>
        </w:rPr>
      </w:pPr>
      <w:r>
        <w:rPr>
          <w:rFonts w:ascii="Arial" w:eastAsia="Calibri" w:hAnsi="Arial" w:cs="Arial"/>
          <w:sz w:val="20"/>
          <w:szCs w:val="20"/>
        </w:rPr>
        <w:t xml:space="preserve">Projekt powinien zawierać: </w:t>
      </w:r>
    </w:p>
    <w:p w14:paraId="2E2A0760" w14:textId="77777777" w:rsidR="00A5242B" w:rsidRDefault="005239E3">
      <w:pPr>
        <w:pStyle w:val="Akapitzlist"/>
        <w:numPr>
          <w:ilvl w:val="0"/>
          <w:numId w:val="117"/>
        </w:numPr>
        <w:suppressAutoHyphens w:val="0"/>
        <w:spacing w:after="200" w:line="276" w:lineRule="auto"/>
        <w:ind w:left="993"/>
        <w:jc w:val="both"/>
        <w:textAlignment w:val="auto"/>
        <w:rPr>
          <w:rFonts w:ascii="Arial" w:hAnsi="Arial" w:cs="Arial"/>
          <w:sz w:val="20"/>
          <w:szCs w:val="20"/>
        </w:rPr>
      </w:pPr>
      <w:r>
        <w:rPr>
          <w:rFonts w:ascii="Arial" w:hAnsi="Arial" w:cs="Arial"/>
          <w:sz w:val="20"/>
          <w:szCs w:val="20"/>
        </w:rPr>
        <w:t>W wersji papierowej składającej się z:</w:t>
      </w:r>
    </w:p>
    <w:p w14:paraId="1D69BCA1" w14:textId="77777777" w:rsidR="00A5242B" w:rsidRDefault="005239E3">
      <w:pPr>
        <w:pStyle w:val="Akapitzlist"/>
        <w:numPr>
          <w:ilvl w:val="1"/>
          <w:numId w:val="118"/>
        </w:numPr>
        <w:suppressAutoHyphens w:val="0"/>
        <w:spacing w:after="200" w:line="276" w:lineRule="auto"/>
        <w:ind w:left="1418" w:hanging="425"/>
        <w:jc w:val="both"/>
        <w:textAlignment w:val="auto"/>
        <w:rPr>
          <w:rFonts w:ascii="Arial" w:hAnsi="Arial" w:cs="Arial"/>
          <w:sz w:val="20"/>
          <w:szCs w:val="20"/>
        </w:rPr>
      </w:pPr>
      <w:r>
        <w:rPr>
          <w:rFonts w:ascii="Arial" w:hAnsi="Arial" w:cs="Arial"/>
          <w:sz w:val="20"/>
          <w:szCs w:val="20"/>
        </w:rPr>
        <w:t>projektu budowlanego  – 2 egz. w formie papierowej,</w:t>
      </w:r>
    </w:p>
    <w:p w14:paraId="7C761C4A" w14:textId="77777777" w:rsidR="00A5242B" w:rsidRDefault="005239E3">
      <w:pPr>
        <w:pStyle w:val="Akapitzlist"/>
        <w:numPr>
          <w:ilvl w:val="1"/>
          <w:numId w:val="118"/>
        </w:numPr>
        <w:suppressAutoHyphens w:val="0"/>
        <w:spacing w:after="200" w:line="276" w:lineRule="auto"/>
        <w:ind w:left="1418" w:hanging="425"/>
        <w:jc w:val="both"/>
        <w:textAlignment w:val="auto"/>
        <w:rPr>
          <w:rFonts w:ascii="Arial" w:hAnsi="Arial" w:cs="Arial"/>
          <w:sz w:val="20"/>
          <w:szCs w:val="20"/>
        </w:rPr>
      </w:pPr>
      <w:r>
        <w:rPr>
          <w:rFonts w:ascii="Arial" w:hAnsi="Arial" w:cs="Arial"/>
          <w:sz w:val="20"/>
          <w:szCs w:val="20"/>
        </w:rPr>
        <w:t>projektu budowlanego (część formalna tj.: zgody, oświadczenia, umowy właścicieli działek, przez teren których przebiega sieć gazowa, wypisy z rejestru gruntów) – 2 egz. w formie papierowej,</w:t>
      </w:r>
    </w:p>
    <w:p w14:paraId="5A283EBD" w14:textId="77777777" w:rsidR="00A5242B" w:rsidRDefault="005239E3">
      <w:pPr>
        <w:pStyle w:val="Akapitzlist"/>
        <w:numPr>
          <w:ilvl w:val="1"/>
          <w:numId w:val="118"/>
        </w:numPr>
        <w:suppressAutoHyphens w:val="0"/>
        <w:spacing w:after="200" w:line="276" w:lineRule="auto"/>
        <w:ind w:left="1418" w:hanging="425"/>
        <w:jc w:val="both"/>
        <w:textAlignment w:val="auto"/>
        <w:rPr>
          <w:rFonts w:ascii="Arial" w:hAnsi="Arial" w:cs="Arial"/>
          <w:sz w:val="20"/>
          <w:szCs w:val="20"/>
        </w:rPr>
      </w:pPr>
      <w:r>
        <w:rPr>
          <w:rFonts w:ascii="Arial" w:hAnsi="Arial" w:cs="Arial"/>
          <w:sz w:val="20"/>
          <w:szCs w:val="20"/>
        </w:rPr>
        <w:t>projektu wykonawczego – 3 egz. w formie papierowej,</w:t>
      </w:r>
    </w:p>
    <w:p w14:paraId="54FBBC3D" w14:textId="77777777" w:rsidR="00A5242B" w:rsidRDefault="005239E3">
      <w:pPr>
        <w:pStyle w:val="Akapitzlist"/>
        <w:numPr>
          <w:ilvl w:val="1"/>
          <w:numId w:val="118"/>
        </w:numPr>
        <w:tabs>
          <w:tab w:val="left" w:pos="1560"/>
        </w:tabs>
        <w:suppressAutoHyphens w:val="0"/>
        <w:spacing w:after="200" w:line="276" w:lineRule="auto"/>
        <w:ind w:left="1418" w:hanging="425"/>
        <w:jc w:val="both"/>
        <w:textAlignment w:val="auto"/>
        <w:rPr>
          <w:rFonts w:ascii="Arial" w:hAnsi="Arial" w:cs="Arial"/>
          <w:sz w:val="20"/>
          <w:szCs w:val="20"/>
        </w:rPr>
      </w:pPr>
      <w:r>
        <w:rPr>
          <w:rFonts w:ascii="Arial" w:hAnsi="Arial" w:cs="Arial"/>
          <w:sz w:val="20"/>
          <w:szCs w:val="20"/>
        </w:rPr>
        <w:t>projektu organizacji ruchu - 2 egz. w formie papierowej,</w:t>
      </w:r>
    </w:p>
    <w:p w14:paraId="5871595C" w14:textId="77777777" w:rsidR="00A5242B" w:rsidRDefault="005239E3">
      <w:pPr>
        <w:pStyle w:val="Akapitzlist"/>
        <w:numPr>
          <w:ilvl w:val="1"/>
          <w:numId w:val="118"/>
        </w:numPr>
        <w:tabs>
          <w:tab w:val="left" w:pos="1560"/>
        </w:tabs>
        <w:suppressAutoHyphens w:val="0"/>
        <w:spacing w:after="200" w:line="276" w:lineRule="auto"/>
        <w:ind w:left="1418" w:hanging="425"/>
        <w:jc w:val="both"/>
        <w:textAlignment w:val="auto"/>
      </w:pPr>
      <w:r>
        <w:rPr>
          <w:rFonts w:ascii="Arial" w:hAnsi="Arial" w:cs="Arial"/>
          <w:sz w:val="20"/>
          <w:szCs w:val="20"/>
        </w:rPr>
        <w:t>projektu odtworzenia nawierzchni – 2 egz. w formie papierowej.  Projekt odtworzenia nawierzchni musi być uzgodniony z zarządcą drogi z dokładnym zakresem niezbędnej powierzchni do odbudowy (m</w:t>
      </w:r>
      <w:r>
        <w:rPr>
          <w:rFonts w:ascii="Arial" w:hAnsi="Arial" w:cs="Arial"/>
          <w:sz w:val="20"/>
          <w:szCs w:val="20"/>
          <w:vertAlign w:val="superscript"/>
        </w:rPr>
        <w:t>2</w:t>
      </w:r>
      <w:r>
        <w:rPr>
          <w:rFonts w:ascii="Arial" w:hAnsi="Arial" w:cs="Arial"/>
          <w:sz w:val="20"/>
          <w:szCs w:val="20"/>
        </w:rPr>
        <w:t xml:space="preserve">) i z podziałem na jej rodzaje, tj.: asfalt, kostka brukowa, nawierzchnia z płytek itp., </w:t>
      </w:r>
    </w:p>
    <w:p w14:paraId="0F7DF92A" w14:textId="77777777" w:rsidR="00A5242B" w:rsidRDefault="005239E3">
      <w:pPr>
        <w:pStyle w:val="Akapitzlist"/>
        <w:numPr>
          <w:ilvl w:val="0"/>
          <w:numId w:val="117"/>
        </w:numPr>
        <w:suppressAutoHyphens w:val="0"/>
        <w:spacing w:after="200" w:line="276" w:lineRule="auto"/>
        <w:ind w:left="1134"/>
        <w:jc w:val="both"/>
        <w:textAlignment w:val="auto"/>
        <w:rPr>
          <w:rFonts w:ascii="Arial" w:hAnsi="Arial" w:cs="Arial"/>
          <w:sz w:val="20"/>
          <w:szCs w:val="20"/>
        </w:rPr>
      </w:pPr>
      <w:r>
        <w:rPr>
          <w:rFonts w:ascii="Arial" w:hAnsi="Arial" w:cs="Arial"/>
          <w:sz w:val="20"/>
          <w:szCs w:val="20"/>
        </w:rPr>
        <w:t>W wersji elektronicznej na nośniku elektronicznym zawierającym dokumentację: składającej się z:</w:t>
      </w:r>
    </w:p>
    <w:p w14:paraId="6ECC7275" w14:textId="77777777" w:rsidR="00A5242B" w:rsidRDefault="005239E3">
      <w:pPr>
        <w:pStyle w:val="Akapitzlist"/>
        <w:numPr>
          <w:ilvl w:val="1"/>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 xml:space="preserve">Dokumentacji w wersji nieedytowalnej składającej się z plików zawierających kompletną dokumentację, treścią odzwierciedlającą wersję papierową. </w:t>
      </w:r>
    </w:p>
    <w:p w14:paraId="344FE72B" w14:textId="77777777" w:rsidR="00A5242B" w:rsidRDefault="005239E3">
      <w:pPr>
        <w:pStyle w:val="Akapitzlist"/>
        <w:numPr>
          <w:ilvl w:val="1"/>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 xml:space="preserve">Wersji nieedytowalnej plików (PDF) dla w/w dokumentacji, która powinna zostać wykonana w następujący sposób: </w:t>
      </w:r>
    </w:p>
    <w:p w14:paraId="78642F6A" w14:textId="77777777" w:rsidR="00A5242B" w:rsidRDefault="005239E3">
      <w:pPr>
        <w:pStyle w:val="Akapitzlist"/>
        <w:numPr>
          <w:ilvl w:val="2"/>
          <w:numId w:val="119"/>
        </w:numPr>
        <w:suppressAutoHyphens w:val="0"/>
        <w:spacing w:after="200" w:line="300" w:lineRule="auto"/>
        <w:ind w:left="1440"/>
        <w:jc w:val="both"/>
        <w:textAlignment w:val="auto"/>
        <w:rPr>
          <w:rFonts w:ascii="Arial" w:hAnsi="Arial" w:cs="Arial"/>
          <w:sz w:val="20"/>
          <w:szCs w:val="20"/>
          <w:lang w:eastAsia="pl-PL"/>
        </w:rPr>
      </w:pPr>
      <w:r>
        <w:rPr>
          <w:rFonts w:ascii="Arial" w:hAnsi="Arial" w:cs="Arial"/>
          <w:sz w:val="20"/>
          <w:szCs w:val="20"/>
          <w:lang w:eastAsia="pl-PL"/>
        </w:rPr>
        <w:t xml:space="preserve">Po zatwierdzeniu dokumentacji projektowej przez właściwy organ administracji budowlanej (z odpowiednimi klauzulami) należy ją zeskanować. </w:t>
      </w:r>
    </w:p>
    <w:p w14:paraId="367BEAB2" w14:textId="77777777" w:rsidR="00A5242B" w:rsidRDefault="005239E3">
      <w:pPr>
        <w:pStyle w:val="Akapitzlist"/>
        <w:numPr>
          <w:ilvl w:val="2"/>
          <w:numId w:val="117"/>
        </w:numPr>
        <w:suppressAutoHyphens w:val="0"/>
        <w:spacing w:after="200" w:line="300" w:lineRule="auto"/>
        <w:ind w:left="1440"/>
        <w:jc w:val="both"/>
        <w:textAlignment w:val="auto"/>
        <w:rPr>
          <w:rFonts w:ascii="Arial" w:hAnsi="Arial" w:cs="Arial"/>
          <w:sz w:val="20"/>
          <w:szCs w:val="20"/>
          <w:lang w:eastAsia="pl-PL"/>
        </w:rPr>
      </w:pPr>
      <w:r>
        <w:rPr>
          <w:rFonts w:ascii="Arial" w:hAnsi="Arial" w:cs="Arial"/>
          <w:sz w:val="20"/>
          <w:szCs w:val="20"/>
          <w:lang w:eastAsia="pl-PL"/>
        </w:rPr>
        <w:t xml:space="preserve">Pliki PDF powinny powstać na bazie plików edytowalnych, zeskanowanych dokumentów papierowych, które występowały tylko w wersji papierowej lub z plików, które już </w:t>
      </w:r>
      <w:r>
        <w:rPr>
          <w:rFonts w:ascii="Arial" w:hAnsi="Arial" w:cs="Arial"/>
          <w:sz w:val="20"/>
          <w:szCs w:val="20"/>
          <w:lang w:eastAsia="pl-PL"/>
        </w:rPr>
        <w:lastRenderedPageBreak/>
        <w:t>były dokumentami PDF (decyzje, oświadczenia, uzgodnienia, rysunki, atesty, aprobaty, protokoły, instrukcje itp.).</w:t>
      </w:r>
    </w:p>
    <w:p w14:paraId="4AE78BCD" w14:textId="77777777" w:rsidR="00A5242B" w:rsidRDefault="005239E3">
      <w:pPr>
        <w:pStyle w:val="Akapitzlist"/>
        <w:numPr>
          <w:ilvl w:val="2"/>
          <w:numId w:val="117"/>
        </w:numPr>
        <w:suppressAutoHyphens w:val="0"/>
        <w:spacing w:after="200" w:line="300" w:lineRule="auto"/>
        <w:ind w:left="1440"/>
        <w:jc w:val="both"/>
        <w:textAlignment w:val="auto"/>
        <w:rPr>
          <w:rFonts w:ascii="Arial" w:hAnsi="Arial" w:cs="Arial"/>
          <w:sz w:val="20"/>
          <w:szCs w:val="20"/>
          <w:lang w:eastAsia="pl-PL"/>
        </w:rPr>
      </w:pPr>
      <w:r>
        <w:rPr>
          <w:rFonts w:ascii="Arial" w:hAnsi="Arial" w:cs="Arial"/>
          <w:sz w:val="20"/>
          <w:szCs w:val="20"/>
          <w:lang w:eastAsia="pl-PL"/>
        </w:rPr>
        <w:t>Plik PDF nie może być zabezpieczony przed wydrukiem ani nie może posiadać żadnego hasła.</w:t>
      </w:r>
    </w:p>
    <w:p w14:paraId="2FEB08D9" w14:textId="77777777" w:rsidR="00A5242B" w:rsidRDefault="005239E3">
      <w:pPr>
        <w:pStyle w:val="Akapitzlist"/>
        <w:numPr>
          <w:ilvl w:val="2"/>
          <w:numId w:val="117"/>
        </w:numPr>
        <w:suppressAutoHyphens w:val="0"/>
        <w:spacing w:after="200" w:line="300" w:lineRule="auto"/>
        <w:ind w:left="1440"/>
        <w:jc w:val="both"/>
        <w:textAlignment w:val="auto"/>
        <w:rPr>
          <w:rFonts w:ascii="Arial" w:hAnsi="Arial" w:cs="Arial"/>
          <w:sz w:val="20"/>
          <w:szCs w:val="20"/>
          <w:lang w:eastAsia="pl-PL"/>
        </w:rPr>
      </w:pPr>
      <w:r>
        <w:rPr>
          <w:rFonts w:ascii="Arial" w:hAnsi="Arial" w:cs="Arial"/>
          <w:sz w:val="20"/>
          <w:szCs w:val="20"/>
          <w:lang w:eastAsia="pl-PL"/>
        </w:rPr>
        <w:t xml:space="preserve">Zawartość pliku PDF musi być czytelna, zeskanowana w odpowiedniej ostrości, należy zwrócić uwagę na czytelność pieczątek i podpisów. </w:t>
      </w:r>
    </w:p>
    <w:p w14:paraId="66BF2A59" w14:textId="77777777" w:rsidR="00A5242B" w:rsidRDefault="005239E3">
      <w:pPr>
        <w:pStyle w:val="Akapitzlist"/>
        <w:spacing w:line="300" w:lineRule="auto"/>
        <w:ind w:left="1440"/>
        <w:jc w:val="both"/>
      </w:pPr>
      <w:r>
        <w:rPr>
          <w:rFonts w:ascii="Arial" w:hAnsi="Arial" w:cs="Arial"/>
          <w:b/>
          <w:bCs/>
          <w:sz w:val="20"/>
          <w:szCs w:val="20"/>
          <w:u w:val="single"/>
        </w:rPr>
        <w:t>UWAGA:</w:t>
      </w:r>
      <w:r>
        <w:rPr>
          <w:rFonts w:ascii="Arial" w:hAnsi="Arial" w:cs="Arial"/>
          <w:sz w:val="20"/>
          <w:szCs w:val="20"/>
          <w:u w:val="single"/>
        </w:rPr>
        <w:t xml:space="preserve"> Część formalna dokumentacji projektowej zawierająca zgody, oświadczenia, umowy właścicieli działek ,  przez teren których przebiega sieć gazowa, wypisy z rejestru gruntów itp. bezwzględnie musi stanowić odrębny katalog/plik.</w:t>
      </w:r>
    </w:p>
    <w:p w14:paraId="4EC8770A" w14:textId="77777777" w:rsidR="00A5242B" w:rsidRDefault="005239E3">
      <w:pPr>
        <w:pStyle w:val="Akapitzlist"/>
        <w:numPr>
          <w:ilvl w:val="1"/>
          <w:numId w:val="117"/>
        </w:numPr>
        <w:suppressAutoHyphens w:val="0"/>
        <w:spacing w:after="200" w:line="300" w:lineRule="auto"/>
        <w:jc w:val="both"/>
        <w:textAlignment w:val="auto"/>
        <w:rPr>
          <w:rFonts w:ascii="Arial" w:hAnsi="Arial" w:cs="Arial"/>
          <w:sz w:val="20"/>
          <w:szCs w:val="20"/>
        </w:rPr>
      </w:pPr>
      <w:r>
        <w:rPr>
          <w:rFonts w:ascii="Arial" w:hAnsi="Arial" w:cs="Arial"/>
          <w:sz w:val="20"/>
          <w:szCs w:val="20"/>
        </w:rPr>
        <w:t>Wersji edytowalnej dokumentacji projektowej, która powinna być sporządzona zgodnie z poniższym podziałem:</w:t>
      </w:r>
    </w:p>
    <w:p w14:paraId="7B8BAB3F" w14:textId="77777777" w:rsidR="00A5242B" w:rsidRDefault="005239E3">
      <w:pPr>
        <w:pStyle w:val="Akapitzlist"/>
        <w:numPr>
          <w:ilvl w:val="1"/>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Nośnik musi zostać opisany w sposób trwały i czytelny (np. poprzez nadruki, naklejki, technologie pozwalającą na wypalanie napisów lub obrazów na płytach itp.) z następującymi danymi:</w:t>
      </w:r>
    </w:p>
    <w:p w14:paraId="38359051" w14:textId="77777777" w:rsidR="00A5242B" w:rsidRDefault="005239E3">
      <w:pPr>
        <w:pStyle w:val="Akapitzlist"/>
        <w:numPr>
          <w:ilvl w:val="2"/>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Po zatwierdzeniu dokumentacji projektowej przez właściwy organ administracji budowlanej (z odpowiednimi klauzulami) należy ją zeskanować.</w:t>
      </w:r>
    </w:p>
    <w:p w14:paraId="79EE33C9" w14:textId="77777777" w:rsidR="00A5242B" w:rsidRDefault="005239E3">
      <w:pPr>
        <w:pStyle w:val="Akapitzlist"/>
        <w:numPr>
          <w:ilvl w:val="2"/>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 xml:space="preserve">Pełna nazwa zadania. </w:t>
      </w:r>
    </w:p>
    <w:p w14:paraId="4245A759" w14:textId="77777777" w:rsidR="00A5242B" w:rsidRDefault="005239E3">
      <w:pPr>
        <w:pStyle w:val="Akapitzlist"/>
        <w:numPr>
          <w:ilvl w:val="2"/>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Numer umowy zadania wraz z datą podpisania umowy.</w:t>
      </w:r>
    </w:p>
    <w:p w14:paraId="0531C898" w14:textId="77777777" w:rsidR="00A5242B" w:rsidRDefault="005239E3">
      <w:pPr>
        <w:pStyle w:val="Akapitzlist"/>
        <w:numPr>
          <w:ilvl w:val="2"/>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 xml:space="preserve">Nazwa Wykonawcy dokumentacji. </w:t>
      </w:r>
    </w:p>
    <w:p w14:paraId="61E918BA" w14:textId="77777777" w:rsidR="00A5242B" w:rsidRDefault="005239E3">
      <w:pPr>
        <w:pStyle w:val="Akapitzlist"/>
        <w:numPr>
          <w:ilvl w:val="2"/>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Miesiąc i rok opracowania dokumentacji.</w:t>
      </w:r>
    </w:p>
    <w:p w14:paraId="46668989" w14:textId="77777777" w:rsidR="00A5242B" w:rsidRDefault="005239E3">
      <w:pPr>
        <w:pStyle w:val="Akapitzlist"/>
        <w:numPr>
          <w:ilvl w:val="2"/>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Nr kolejnej wersji i data modyfikacji.</w:t>
      </w:r>
    </w:p>
    <w:p w14:paraId="66B7312C" w14:textId="77777777" w:rsidR="00A5242B" w:rsidRDefault="005239E3">
      <w:pPr>
        <w:pStyle w:val="Akapitzlist"/>
        <w:numPr>
          <w:ilvl w:val="1"/>
          <w:numId w:val="117"/>
        </w:numPr>
        <w:suppressAutoHyphens w:val="0"/>
        <w:spacing w:after="200" w:line="300" w:lineRule="auto"/>
        <w:jc w:val="both"/>
        <w:textAlignment w:val="auto"/>
        <w:rPr>
          <w:rFonts w:ascii="Arial" w:hAnsi="Arial" w:cs="Arial"/>
          <w:sz w:val="20"/>
          <w:szCs w:val="20"/>
          <w:lang w:eastAsia="pl-PL"/>
        </w:rPr>
      </w:pPr>
      <w:r>
        <w:rPr>
          <w:rFonts w:ascii="Arial" w:hAnsi="Arial" w:cs="Arial"/>
          <w:sz w:val="20"/>
          <w:szCs w:val="20"/>
          <w:lang w:eastAsia="pl-PL"/>
        </w:rPr>
        <w:t>Każdy nośnik powinien zostać dostarczony w koszulce umożliwiającej wpięcie płyty do segregatora oraz zabezpieczającej płytę przed wypadnięciem. Nie dopuszcza się innej formy opakowania płyty CD/DVD.</w:t>
      </w:r>
    </w:p>
    <w:p w14:paraId="1CE64E1C" w14:textId="77777777" w:rsidR="00A5242B" w:rsidRDefault="005239E3">
      <w:pPr>
        <w:pStyle w:val="Standard"/>
        <w:numPr>
          <w:ilvl w:val="1"/>
          <w:numId w:val="101"/>
        </w:numPr>
        <w:spacing w:after="120"/>
        <w:ind w:left="567" w:hanging="567"/>
        <w:jc w:val="both"/>
      </w:pPr>
      <w:bookmarkStart w:id="8" w:name="_Ref431835471"/>
      <w:bookmarkEnd w:id="7"/>
      <w:r>
        <w:rPr>
          <w:rFonts w:ascii="Arial" w:eastAsia="Calibri" w:hAnsi="Arial" w:cs="Arial"/>
          <w:sz w:val="20"/>
          <w:szCs w:val="20"/>
        </w:rPr>
        <w:t>Zamawiający po otrzymaniu wszystkich dokumentów, o których mowa w ust. 10 i 11 dokona ich weryfikacji i przystąpi do czynności związanych z odbiorem końcowym Przedmiotu Umowy oraz jego rozliczenia rzeczowego i finansowego. Z czynności odbioru końcowego sporządzony zostanie protokół odbioru końcowego.</w:t>
      </w:r>
      <w:bookmarkEnd w:id="8"/>
    </w:p>
    <w:p w14:paraId="4A4F5BF1" w14:textId="77777777" w:rsidR="00A5242B" w:rsidRDefault="005239E3">
      <w:pPr>
        <w:pStyle w:val="Standard"/>
        <w:numPr>
          <w:ilvl w:val="1"/>
          <w:numId w:val="101"/>
        </w:numPr>
        <w:spacing w:after="120"/>
        <w:ind w:left="567" w:hanging="567"/>
        <w:jc w:val="both"/>
      </w:pPr>
      <w:bookmarkStart w:id="9" w:name="_Ref431835405"/>
      <w:r>
        <w:rPr>
          <w:rFonts w:ascii="Arial" w:eastAsia="Calibri" w:hAnsi="Arial" w:cs="Arial"/>
          <w:sz w:val="20"/>
          <w:szCs w:val="20"/>
        </w:rPr>
        <w:t>Dokumentem potwierdzającym zakres, prawidłowość oraz wartość wykonanego zakresu Przedmiotu Umowy będzie protokół odbioru częściowego. Odbiory częściowe będą dokonywane na wniosek Wykonawcy, za zgodą Zamawiającego.</w:t>
      </w:r>
      <w:bookmarkEnd w:id="9"/>
    </w:p>
    <w:p w14:paraId="6187093C"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W czynnościach odbiorowych uczestniczą przedstawiciele Stron oraz jednostek, których udział nakazują odrębne przepisy.</w:t>
      </w:r>
    </w:p>
    <w:p w14:paraId="147A3717"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Z czynności odbiorowych zostaną sporządzone protokoły zgodnie z wzorami przekazanymi przez Zamawiającego, które zawierać będą wszystkie ustalenia i zalecenia poczynione w trakcie odbioru, a w szczególności:</w:t>
      </w:r>
    </w:p>
    <w:p w14:paraId="2FA01D3C"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datę rozpoczęcia i zakończenia odbioru,</w:t>
      </w:r>
    </w:p>
    <w:p w14:paraId="2C8E6343" w14:textId="77777777" w:rsidR="00A5242B" w:rsidRDefault="005239E3">
      <w:pPr>
        <w:pStyle w:val="Standard"/>
        <w:numPr>
          <w:ilvl w:val="2"/>
          <w:numId w:val="101"/>
        </w:numPr>
        <w:spacing w:after="120"/>
        <w:ind w:left="993" w:hanging="426"/>
        <w:jc w:val="both"/>
      </w:pPr>
      <w:r>
        <w:rPr>
          <w:rFonts w:ascii="Arial" w:eastAsia="Calibri" w:hAnsi="Arial" w:cs="Arial"/>
          <w:sz w:val="20"/>
          <w:szCs w:val="20"/>
        </w:rPr>
        <w:t>wykaz osób uczestniczących w odbiorze z podaniem ich funkcji (komisja odbioru),</w:t>
      </w:r>
    </w:p>
    <w:p w14:paraId="6D82BA5C" w14:textId="77777777" w:rsidR="00A5242B" w:rsidRDefault="005239E3">
      <w:pPr>
        <w:pStyle w:val="Standard"/>
        <w:numPr>
          <w:ilvl w:val="2"/>
          <w:numId w:val="101"/>
        </w:numPr>
        <w:tabs>
          <w:tab w:val="left" w:pos="993"/>
          <w:tab w:val="left" w:pos="2160"/>
        </w:tabs>
        <w:spacing w:after="120"/>
        <w:ind w:left="0" w:firstLine="567"/>
        <w:jc w:val="both"/>
      </w:pPr>
      <w:r>
        <w:rPr>
          <w:rFonts w:ascii="Arial" w:eastAsia="Calibri" w:hAnsi="Arial" w:cs="Arial"/>
          <w:sz w:val="20"/>
          <w:szCs w:val="20"/>
        </w:rPr>
        <w:t>podpisy uczestników odbioru.</w:t>
      </w:r>
    </w:p>
    <w:p w14:paraId="4B343E07"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lastRenderedPageBreak/>
        <w:t>Z dniem podpisania bez zastrzeżeń protokołu odbioru końcowego na Zamawiającego przechodzi ryzyko utraty lub uszkodzenia obiektu.</w:t>
      </w:r>
    </w:p>
    <w:p w14:paraId="2E3C6DE2"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Zamawiający odmówi odbioru, jeżeli w toku czynności odbiorowych zostanie stwierdzone, że obiekt nie osiągnął gotowości do odbioru z powodu niezakończenia Robót lub jego wadliwego wykonania.</w:t>
      </w:r>
    </w:p>
    <w:p w14:paraId="5F503AAF"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Zamawiający może podjąć decyzję o przerwaniu czynności odbiorowych, jeżeli w czasie tych czynności ujawnione zostaną wady, które uniemożliwiają użytkowanie obiektu zgodnie z przeznaczeniem – aż do czasu usunięcia tych wad przez Wykonawcę.</w:t>
      </w:r>
    </w:p>
    <w:p w14:paraId="23E845A2"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Jeżeli wady nie nadają się do usunięcia, Zamawiający ma zagwarantowaną możliwość obniżenia wynagrodzenia odpowiednio do utraconej wartości użytkowej lub żądania wykonania przedmiotu objętego wadą po raz drugi, zachowując przy tym prawo domagania się od Wykonawcy odszkodowania lub kary umownej wynikających z opóźnienia Robót.</w:t>
      </w:r>
    </w:p>
    <w:p w14:paraId="20C42D92" w14:textId="77777777" w:rsidR="00A5242B" w:rsidRDefault="005239E3">
      <w:pPr>
        <w:pStyle w:val="Standard"/>
        <w:numPr>
          <w:ilvl w:val="1"/>
          <w:numId w:val="101"/>
        </w:numPr>
        <w:spacing w:after="120"/>
        <w:ind w:left="567" w:hanging="567"/>
        <w:jc w:val="both"/>
      </w:pPr>
      <w:bookmarkStart w:id="10" w:name="_Ref431835197"/>
      <w:r>
        <w:rPr>
          <w:rFonts w:ascii="Arial" w:eastAsia="Calibri" w:hAnsi="Arial" w:cs="Arial"/>
          <w:sz w:val="20"/>
          <w:szCs w:val="20"/>
        </w:rPr>
        <w:t>W razie nieprzyjęcia Robót podczas pierwszego odbioru Wykonawca może zostać obciążony kosztami pracy komisji przy kolejnych odbiorach.</w:t>
      </w:r>
      <w:bookmarkEnd w:id="10"/>
    </w:p>
    <w:p w14:paraId="21150C16"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Odbioru robót zanikowych i ulegających zakryciu dokonuje kierownik budowy / robót oraz inspektor nadzoru Zamawiającego w drodze wpisów do dziennika budowy, o ile była konieczność jego prowadzenia, bądź w formie protokołu odbioru wykonanych robót.</w:t>
      </w:r>
    </w:p>
    <w:p w14:paraId="3F7D7DDC" w14:textId="77777777" w:rsidR="00A5242B" w:rsidRDefault="005239E3">
      <w:pPr>
        <w:pStyle w:val="Standard"/>
        <w:numPr>
          <w:ilvl w:val="1"/>
          <w:numId w:val="101"/>
        </w:numPr>
        <w:spacing w:after="120"/>
        <w:ind w:left="567" w:hanging="567"/>
        <w:jc w:val="both"/>
      </w:pPr>
      <w:r>
        <w:rPr>
          <w:rFonts w:ascii="Arial" w:eastAsia="Calibri" w:hAnsi="Arial" w:cs="Arial"/>
          <w:sz w:val="20"/>
          <w:szCs w:val="20"/>
        </w:rPr>
        <w:t xml:space="preserve">W zakresie odbiorów częściowych, jeśli zostały przewidziane Umową oraz odbiorów częściowych w zakresie ust. 21, odpowiednie zastosowanie mają postanowienia ust. 1-2, ust. 8, ust. </w:t>
      </w:r>
      <w:r>
        <w:rPr>
          <w:rFonts w:ascii="Arial" w:eastAsia="Calibri" w:hAnsi="Arial" w:cs="Arial"/>
          <w:i/>
          <w:sz w:val="20"/>
          <w:szCs w:val="20"/>
          <w:shd w:val="clear" w:color="auto" w:fill="C0C0C0"/>
        </w:rPr>
        <w:t>14-15</w:t>
      </w:r>
      <w:r>
        <w:rPr>
          <w:rFonts w:ascii="Arial" w:eastAsia="Calibri" w:hAnsi="Arial" w:cs="Arial"/>
          <w:sz w:val="20"/>
          <w:szCs w:val="20"/>
        </w:rPr>
        <w:t xml:space="preserve"> oraz </w:t>
      </w:r>
      <w:r>
        <w:rPr>
          <w:rFonts w:ascii="Arial" w:eastAsia="Calibri" w:hAnsi="Arial" w:cs="Arial"/>
          <w:i/>
          <w:sz w:val="20"/>
          <w:szCs w:val="20"/>
          <w:shd w:val="clear" w:color="auto" w:fill="C0C0C0"/>
        </w:rPr>
        <w:t>16–21</w:t>
      </w:r>
      <w:r>
        <w:rPr>
          <w:rFonts w:ascii="Arial" w:eastAsia="Calibri" w:hAnsi="Arial" w:cs="Arial"/>
          <w:sz w:val="20"/>
          <w:szCs w:val="20"/>
        </w:rPr>
        <w:t>.</w:t>
      </w:r>
    </w:p>
    <w:p w14:paraId="4C5240E8" w14:textId="77777777" w:rsidR="002E4264" w:rsidRDefault="002E4264" w:rsidP="00257562">
      <w:pPr>
        <w:pStyle w:val="Ustp"/>
        <w:tabs>
          <w:tab w:val="clear" w:pos="3240"/>
        </w:tabs>
        <w:ind w:left="0" w:firstLine="0"/>
        <w:rPr>
          <w:rFonts w:ascii="Arial" w:hAnsi="Arial" w:cs="Arial"/>
          <w:sz w:val="20"/>
          <w:szCs w:val="20"/>
          <w:shd w:val="clear" w:color="auto" w:fill="FFFF00"/>
        </w:rPr>
      </w:pPr>
    </w:p>
    <w:p w14:paraId="0A90D1E9"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WYNAGRODZENIE I ZASADY ROZLICZEŃ</w:t>
      </w:r>
    </w:p>
    <w:p w14:paraId="70D19203" w14:textId="77777777" w:rsidR="00A5242B" w:rsidRDefault="005239E3" w:rsidP="00D13487">
      <w:pPr>
        <w:pStyle w:val="Ustp"/>
        <w:numPr>
          <w:ilvl w:val="1"/>
          <w:numId w:val="101"/>
        </w:numPr>
        <w:tabs>
          <w:tab w:val="clear" w:pos="3240"/>
        </w:tabs>
        <w:ind w:left="567" w:hanging="567"/>
        <w:rPr>
          <w:rFonts w:ascii="Arial" w:hAnsi="Arial" w:cs="Arial"/>
          <w:sz w:val="20"/>
          <w:szCs w:val="20"/>
        </w:rPr>
      </w:pPr>
      <w:bookmarkStart w:id="11" w:name="_Ref431204590"/>
      <w:bookmarkStart w:id="12" w:name="_Ref430013861"/>
      <w:r>
        <w:rPr>
          <w:rFonts w:ascii="Arial" w:hAnsi="Arial" w:cs="Arial"/>
          <w:sz w:val="20"/>
          <w:szCs w:val="20"/>
        </w:rPr>
        <w:t xml:space="preserve">Wartość całkowita Zadań </w:t>
      </w:r>
      <w:bookmarkStart w:id="13" w:name="_Ref431843860"/>
      <w:bookmarkEnd w:id="11"/>
      <w:bookmarkEnd w:id="12"/>
      <w:r>
        <w:rPr>
          <w:rFonts w:ascii="Arial" w:hAnsi="Arial" w:cs="Arial"/>
          <w:sz w:val="20"/>
          <w:szCs w:val="20"/>
        </w:rPr>
        <w:t>w okresie obowiązywania niniejszej Umowy dla Obszaru nr</w:t>
      </w:r>
      <w:r w:rsidR="00B3155F">
        <w:rPr>
          <w:rFonts w:ascii="Arial" w:hAnsi="Arial" w:cs="Arial"/>
          <w:sz w:val="20"/>
          <w:szCs w:val="20"/>
        </w:rPr>
        <w:t xml:space="preserve"> 3</w:t>
      </w:r>
      <w:r>
        <w:rPr>
          <w:rFonts w:ascii="Arial" w:hAnsi="Arial" w:cs="Arial"/>
          <w:sz w:val="20"/>
          <w:szCs w:val="20"/>
        </w:rPr>
        <w:t xml:space="preserve"> </w:t>
      </w:r>
      <w:r w:rsidR="00727C6C">
        <w:rPr>
          <w:rFonts w:ascii="Arial" w:hAnsi="Arial" w:cs="Arial"/>
          <w:sz w:val="20"/>
          <w:szCs w:val="20"/>
        </w:rPr>
        <w:br/>
      </w:r>
      <w:r>
        <w:rPr>
          <w:rFonts w:ascii="Arial" w:hAnsi="Arial" w:cs="Arial"/>
          <w:sz w:val="20"/>
          <w:szCs w:val="20"/>
        </w:rPr>
        <w:t>nie może przekroczyć kwoty ……..netto (słownie zł…………), tj. kwoty…….brutto (słownie zł………), z zastrzeżeniem ust. 3 poniżej.</w:t>
      </w:r>
    </w:p>
    <w:bookmarkEnd w:id="13"/>
    <w:p w14:paraId="32DB6A09"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2. </w:t>
      </w:r>
      <w:r>
        <w:rPr>
          <w:rFonts w:ascii="Arial" w:hAnsi="Arial" w:cs="Arial"/>
          <w:sz w:val="20"/>
          <w:szCs w:val="20"/>
        </w:rPr>
        <w:tab/>
        <w:t>Ilość Zadań udzielonych Wykonawcy w okresie obowiązywania Umowy zależeć będzie od rzeczywistych potrzeb Zamawiającego.</w:t>
      </w:r>
    </w:p>
    <w:p w14:paraId="267FB94E"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3. </w:t>
      </w:r>
      <w:r>
        <w:rPr>
          <w:rFonts w:ascii="Arial" w:hAnsi="Arial" w:cs="Arial"/>
          <w:sz w:val="20"/>
          <w:szCs w:val="20"/>
        </w:rPr>
        <w:tab/>
        <w:t>Nieudzielenie przez Zamawiającego Wykonawcy Zleceń na wykonanie Zadań na pełną wartość kwoty określonej w ust. 1 dla poszczególnych Obszarów, nie będzie stanowiło podstaw do zgłaszania przez Wykonawcę jakichkolwiek roszczeń wobec Zamawiającego.</w:t>
      </w:r>
    </w:p>
    <w:p w14:paraId="0CF4BD9B"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4. </w:t>
      </w:r>
      <w:r>
        <w:rPr>
          <w:rFonts w:ascii="Arial" w:hAnsi="Arial" w:cs="Arial"/>
          <w:sz w:val="20"/>
          <w:szCs w:val="20"/>
        </w:rPr>
        <w:tab/>
        <w:t>Wynagrodzenie określone w ust. 1 dla poszczególnych Obszarów jest wynagrodzeniem ryczałtowym i obejmuje wszystkie świadczenia przewidziane niniejszą Umową, a także wszystkie koszty poniesione przez Wykonawcę w związku z wykonaniem danego Zadania, w tym w szczególności koszty użycia maszyn, dojazdu, urządzeń, materiałów budowlanych, obsługi geodezyjnej, geologicznej, wszystkie roboty dodatkowe, które mogły zostać pominięte w ramach udzielonego zamówienia, lecz które są niezbędne do pełnego wykonania Zadania zgodnie z zasadami sztuki budowlanej, koszty związane z udzieloną rękojmią, nadzoru autorskiego, przeniesienia majątkowych praw autorskich do projektu, o których mowa w § 8 oraz koszty zakupu, dostarczenia i sprzedaży Zamawiającemu elementów i urządzeń wykorzystanych przy wykonywaniu niniejszej Umowy.</w:t>
      </w:r>
    </w:p>
    <w:p w14:paraId="241A95BD" w14:textId="77777777" w:rsidR="00A5242B" w:rsidRDefault="005239E3">
      <w:pPr>
        <w:pStyle w:val="Ustp"/>
        <w:tabs>
          <w:tab w:val="clear" w:pos="3240"/>
        </w:tabs>
        <w:ind w:left="567" w:hanging="567"/>
      </w:pPr>
      <w:r>
        <w:rPr>
          <w:rFonts w:ascii="Arial" w:hAnsi="Arial" w:cs="Arial"/>
          <w:sz w:val="20"/>
          <w:szCs w:val="20"/>
        </w:rPr>
        <w:t xml:space="preserve">5. </w:t>
      </w:r>
      <w:r>
        <w:rPr>
          <w:rFonts w:ascii="Arial" w:hAnsi="Arial" w:cs="Arial"/>
          <w:sz w:val="20"/>
          <w:szCs w:val="20"/>
        </w:rPr>
        <w:tab/>
        <w:t xml:space="preserve">Wynagrodzenie za wykonanie danego Zadania określone zostanie w Zleceniu i wyliczone będzie wg cen ustalonych na podstawie </w:t>
      </w:r>
      <w:r>
        <w:rPr>
          <w:rFonts w:ascii="Arial" w:hAnsi="Arial" w:cs="Arial"/>
          <w:i/>
          <w:sz w:val="20"/>
          <w:szCs w:val="20"/>
        </w:rPr>
        <w:t>Cennika Wykonawcy</w:t>
      </w:r>
      <w:r>
        <w:rPr>
          <w:rFonts w:ascii="Arial" w:hAnsi="Arial" w:cs="Arial"/>
          <w:sz w:val="20"/>
          <w:szCs w:val="20"/>
        </w:rPr>
        <w:t>, zgodnie z warunkami zawartymi w niniejszej Umowie oraz SIWZ. Do powyższych cen doliczony zostanie podatek od towarów i usług (VAT) według stawki obowiązującej w dniu wystawienia faktury.</w:t>
      </w:r>
    </w:p>
    <w:p w14:paraId="2AEF3081"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6. </w:t>
      </w:r>
      <w:r>
        <w:rPr>
          <w:rFonts w:ascii="Arial" w:hAnsi="Arial" w:cs="Arial"/>
          <w:sz w:val="20"/>
          <w:szCs w:val="20"/>
        </w:rPr>
        <w:tab/>
        <w:t>Wynagrodzenie Wykonawcy za wykonanie danego Zadania płatne będzie w częściach z zastrzeżeniem że:</w:t>
      </w:r>
    </w:p>
    <w:p w14:paraId="35248B39" w14:textId="77777777" w:rsidR="00A5242B" w:rsidRDefault="005239E3">
      <w:pPr>
        <w:pStyle w:val="Standard"/>
        <w:spacing w:after="120"/>
        <w:ind w:left="709"/>
        <w:jc w:val="both"/>
        <w:rPr>
          <w:rFonts w:ascii="Arial" w:eastAsia="Calibri" w:hAnsi="Arial" w:cs="Arial"/>
          <w:sz w:val="20"/>
          <w:szCs w:val="20"/>
        </w:rPr>
      </w:pPr>
      <w:r>
        <w:rPr>
          <w:rFonts w:ascii="Arial" w:eastAsia="Calibri" w:hAnsi="Arial" w:cs="Arial"/>
          <w:sz w:val="20"/>
          <w:szCs w:val="20"/>
        </w:rPr>
        <w:t>1) 70 % wynagrodzenia płatne będzie na podstawie prawidłowo wystawionych faktur częściowych,</w:t>
      </w:r>
    </w:p>
    <w:p w14:paraId="55FDD2B0" w14:textId="77777777" w:rsidR="00A5242B" w:rsidRDefault="005239E3">
      <w:pPr>
        <w:spacing w:after="132"/>
        <w:ind w:left="709"/>
        <w:jc w:val="both"/>
      </w:pPr>
      <w:r>
        <w:rPr>
          <w:rFonts w:ascii="Arial" w:hAnsi="Arial" w:cs="Arial"/>
          <w:sz w:val="20"/>
          <w:szCs w:val="20"/>
        </w:rPr>
        <w:t xml:space="preserve">2) </w:t>
      </w:r>
      <w:r>
        <w:rPr>
          <w:rFonts w:ascii="Arial" w:eastAsia="Times New Roman" w:hAnsi="Arial" w:cs="Arial"/>
          <w:sz w:val="20"/>
          <w:szCs w:val="20"/>
          <w:lang w:eastAsia="pl-PL"/>
        </w:rPr>
        <w:t>20% wynagrodzenia płatne będzie po podpisaniu bezusterkowego protokołu odbioru technicznego, na podstawie prawidłowo wystawionej faktury,</w:t>
      </w:r>
    </w:p>
    <w:p w14:paraId="058880A2" w14:textId="77777777" w:rsidR="00A5242B" w:rsidRDefault="005239E3">
      <w:pPr>
        <w:spacing w:after="132"/>
        <w:ind w:left="709"/>
        <w:jc w:val="both"/>
      </w:pPr>
      <w:r>
        <w:rPr>
          <w:rFonts w:ascii="Arial" w:eastAsia="Times New Roman" w:hAnsi="Arial" w:cs="Arial"/>
          <w:sz w:val="20"/>
          <w:szCs w:val="20"/>
          <w:lang w:eastAsia="pl-PL"/>
        </w:rPr>
        <w:t xml:space="preserve">3) 10% wynagrodzenia płatne będzie po wykonaniu i odbiorze </w:t>
      </w:r>
      <w:r>
        <w:rPr>
          <w:rFonts w:ascii="Arial" w:eastAsia="Calibri" w:hAnsi="Arial" w:cs="Arial"/>
          <w:sz w:val="20"/>
          <w:szCs w:val="20"/>
        </w:rPr>
        <w:t xml:space="preserve">końcowym Przedmiotu Zlecenia, </w:t>
      </w:r>
      <w:r>
        <w:rPr>
          <w:rFonts w:ascii="Arial" w:eastAsia="Calibri" w:hAnsi="Arial" w:cs="Arial"/>
          <w:sz w:val="20"/>
          <w:szCs w:val="20"/>
        </w:rPr>
        <w:lastRenderedPageBreak/>
        <w:t>na podstawie prawidłowo wystawionej faktury końcowej.</w:t>
      </w:r>
    </w:p>
    <w:p w14:paraId="60BB8065" w14:textId="7D7130DC" w:rsidR="00A5242B" w:rsidRDefault="005239E3">
      <w:pPr>
        <w:spacing w:after="132"/>
        <w:ind w:left="709"/>
        <w:jc w:val="both"/>
      </w:pPr>
      <w:r>
        <w:rPr>
          <w:rFonts w:ascii="Arial" w:eastAsia="Times New Roman" w:hAnsi="Arial" w:cs="Arial"/>
          <w:b/>
          <w:sz w:val="20"/>
          <w:szCs w:val="20"/>
          <w:lang w:eastAsia="pl-PL"/>
        </w:rPr>
        <w:t xml:space="preserve">Fakturowanie </w:t>
      </w:r>
      <w:r w:rsidR="00BE5838">
        <w:rPr>
          <w:rFonts w:ascii="Arial" w:eastAsia="Times New Roman" w:hAnsi="Arial" w:cs="Arial"/>
          <w:b/>
          <w:sz w:val="20"/>
          <w:szCs w:val="20"/>
          <w:lang w:eastAsia="pl-PL"/>
        </w:rPr>
        <w:t>100 % za wykonanie dokumentacji projektowej</w:t>
      </w:r>
      <w:r>
        <w:rPr>
          <w:rFonts w:ascii="Arial" w:eastAsia="Times New Roman" w:hAnsi="Arial" w:cs="Arial"/>
          <w:sz w:val="20"/>
          <w:szCs w:val="20"/>
          <w:lang w:eastAsia="pl-PL"/>
        </w:rPr>
        <w:t>.</w:t>
      </w:r>
    </w:p>
    <w:p w14:paraId="14398FB7"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7. </w:t>
      </w:r>
      <w:r>
        <w:rPr>
          <w:rFonts w:ascii="Arial" w:hAnsi="Arial" w:cs="Arial"/>
          <w:sz w:val="20"/>
          <w:szCs w:val="20"/>
        </w:rPr>
        <w:tab/>
        <w:t>Podstawą do zapłaty wynagrodzenia będzie faktura wystawiona przez Wykonawcę/Członka konsorcjum, który dane Zadanie wykonał. Zapłata przez Zamawiającego wynagrodzenia na rzecz Członka konsorcjum zaspokaja wszelkie roszczenia Wykonawcy względem Zamawiającego, związane z danym Zadaniem.</w:t>
      </w:r>
    </w:p>
    <w:p w14:paraId="7F4B1DF8"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8. </w:t>
      </w:r>
      <w:r>
        <w:rPr>
          <w:rFonts w:ascii="Arial" w:hAnsi="Arial" w:cs="Arial"/>
          <w:sz w:val="20"/>
          <w:szCs w:val="20"/>
        </w:rPr>
        <w:tab/>
        <w:t>Wynagrodzenie płatne będzie w terminie 21 od dnia doręczenia, na adres wskazany w ust. 13, prawidłowo wystawionej faktury VAT wraz z kopią podpisanego przez strony protokołu odbioru. Podstawą do wystawienia faktury końcowej jest sporządzony i podpisany bez zastrzeżeń przez Strony protokół odbioru końcowego, o którym mowa w § 6.12. Podstawą do wystawienia faktury częściowej będzie sporządzony i podpisany bez zastrzeżeń przez Strony protokół odbioru Projektu, o którym mowa w § 6.6 lub protokół odbioru częściowego, o którym mowa w § 6.13. Podstawą do wystawienia faktury za odbiór techniczny będzie sporządzony i podpisany bez zastrzeżeń protokół odbioru technicznego, o którym mowa w § 67.9. Wykonawca wystawi fakturę VAT w terminie 7 dni od dnia podpisania bez zastrzeżeń protokołu odbioru.</w:t>
      </w:r>
    </w:p>
    <w:p w14:paraId="7FC99FA9"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9. </w:t>
      </w:r>
      <w:r>
        <w:rPr>
          <w:rFonts w:ascii="Arial" w:hAnsi="Arial" w:cs="Arial"/>
          <w:sz w:val="20"/>
          <w:szCs w:val="20"/>
        </w:rPr>
        <w:tab/>
        <w:t>Płatność wynagrodzenia nastąpi przelewem na rachunek bankowy Wykonawcy prowadzony przez bank …………………………………………………………………………….... o numerze ………………………………………………………………………………………., wskazany na fakturze. Za dzień płatności Strony przyjmują dzień obciążenia rachunku bankowego Zamawiającego. Zmiana rachunku bankowego Wykonawcy jest skuteczna dla Zamawiającego z chwilą powiadomienia go przez Wykonawcę poprzez pisemne oświadczenie i nie stanowi zmiany Umowy.</w:t>
      </w:r>
    </w:p>
    <w:p w14:paraId="74FF1E3D"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10. </w:t>
      </w:r>
      <w:r>
        <w:rPr>
          <w:rFonts w:ascii="Arial" w:hAnsi="Arial" w:cs="Arial"/>
          <w:sz w:val="20"/>
          <w:szCs w:val="20"/>
        </w:rPr>
        <w:tab/>
        <w:t>Za prawidłowo wystawioną fakturę VAT na potrzeby realizacji niniejszej Umowy uważa się fakturę wystawioną zgodnie z obowiązującymi przepisami prawa oraz zawierającą w szczególności następujące dane:</w:t>
      </w:r>
    </w:p>
    <w:p w14:paraId="7A37F022" w14:textId="77777777" w:rsidR="00A5242B" w:rsidRDefault="005239E3">
      <w:pPr>
        <w:pStyle w:val="Ustp"/>
        <w:tabs>
          <w:tab w:val="clear" w:pos="3240"/>
          <w:tab w:val="left" w:pos="5247"/>
        </w:tabs>
        <w:ind w:left="567" w:firstLine="0"/>
        <w:rPr>
          <w:rFonts w:ascii="Arial" w:hAnsi="Arial" w:cs="Arial"/>
          <w:sz w:val="20"/>
          <w:szCs w:val="20"/>
        </w:rPr>
      </w:pPr>
      <w:r>
        <w:rPr>
          <w:rFonts w:ascii="Arial" w:hAnsi="Arial" w:cs="Arial"/>
          <w:sz w:val="20"/>
          <w:szCs w:val="20"/>
        </w:rPr>
        <w:t>Dane nabywcy: Polska Spółka Gazownictwa sp. z o.o., ul. Wojciecha Bandrowskiego 16, 33-100  Tarnów,</w:t>
      </w:r>
      <w:r>
        <w:rPr>
          <w:rFonts w:ascii="Arial" w:hAnsi="Arial" w:cs="Arial"/>
          <w:sz w:val="20"/>
          <w:szCs w:val="20"/>
        </w:rPr>
        <w:br/>
        <w:t>NIP 5252496411,</w:t>
      </w:r>
    </w:p>
    <w:p w14:paraId="4F0450CC" w14:textId="77777777" w:rsidR="00A5242B" w:rsidRDefault="005239E3">
      <w:pPr>
        <w:pStyle w:val="Ustp"/>
        <w:tabs>
          <w:tab w:val="clear" w:pos="3240"/>
          <w:tab w:val="left" w:pos="5247"/>
        </w:tabs>
        <w:ind w:left="567" w:firstLine="0"/>
        <w:rPr>
          <w:rFonts w:ascii="Arial" w:hAnsi="Arial" w:cs="Arial"/>
          <w:sz w:val="20"/>
          <w:szCs w:val="20"/>
        </w:rPr>
      </w:pPr>
      <w:r>
        <w:rPr>
          <w:rFonts w:ascii="Arial" w:hAnsi="Arial" w:cs="Arial"/>
          <w:sz w:val="20"/>
          <w:szCs w:val="20"/>
        </w:rPr>
        <w:t xml:space="preserve">Dane odbiorcy: Polska Spółka Gazownictwa sp. z o.o. Oddział Zakład Gazowniczy </w:t>
      </w:r>
      <w:r>
        <w:rPr>
          <w:rFonts w:ascii="Arial" w:hAnsi="Arial" w:cs="Arial"/>
          <w:sz w:val="20"/>
          <w:szCs w:val="20"/>
        </w:rPr>
        <w:br/>
        <w:t>w Bydgoszczy, ul. Jagiellońska 42, 85-097 Bydgoszcz,</w:t>
      </w:r>
    </w:p>
    <w:p w14:paraId="739C731B" w14:textId="77777777" w:rsidR="00A5242B" w:rsidRDefault="005239E3">
      <w:pPr>
        <w:pStyle w:val="Ustp"/>
        <w:ind w:left="567" w:firstLine="0"/>
      </w:pPr>
      <w:r>
        <w:rPr>
          <w:rFonts w:ascii="Arial" w:hAnsi="Arial" w:cs="Arial"/>
          <w:sz w:val="20"/>
          <w:szCs w:val="20"/>
        </w:rPr>
        <w:t xml:space="preserve">oraz następujące informacje: </w:t>
      </w:r>
      <w:r>
        <w:rPr>
          <w:rFonts w:ascii="Arial" w:hAnsi="Arial" w:cs="Arial"/>
          <w:sz w:val="20"/>
          <w:szCs w:val="20"/>
          <w:u w:val="single"/>
        </w:rPr>
        <w:t>nr Umowy, Dział Inwestycji i Remontów, imię i nazwisko osoby odpowiedzialnej za realizację Zlecenia ze strony Zamawiającego</w:t>
      </w:r>
    </w:p>
    <w:p w14:paraId="53F8BA35"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11. </w:t>
      </w:r>
      <w:r>
        <w:rPr>
          <w:rFonts w:ascii="Arial" w:hAnsi="Arial" w:cs="Arial"/>
          <w:sz w:val="20"/>
          <w:szCs w:val="20"/>
        </w:rPr>
        <w:tab/>
        <w:t>W przypadku dostarczenia przez Wykonawcę nieprawidłowo wystawionej faktury, w szczególności nie zawierającej danych, o których mowa w ust. 10, faktura zostanie odesłana do Wykonawcy do uzupełnienia. W przypadku przekroczenia terminu płatności wskazanego na fakturze spowodowanego okolicznościami, o których mowa w tym ustępie, Wykonawcy nie przysługują odsetki ustawowe.</w:t>
      </w:r>
    </w:p>
    <w:p w14:paraId="080C7693"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12. </w:t>
      </w:r>
      <w:r>
        <w:rPr>
          <w:rFonts w:ascii="Arial" w:hAnsi="Arial" w:cs="Arial"/>
          <w:sz w:val="20"/>
          <w:szCs w:val="20"/>
        </w:rPr>
        <w:tab/>
        <w:t>Na fakturze lub załączniku do faktury dla danego Zadania Wykonawca zobowiązany jest wskazać wartości poszczególnych elementów stanowiących odrębny środek trwały, wg wytycznych przekazanych przez Zamawiającego.</w:t>
      </w:r>
    </w:p>
    <w:p w14:paraId="612D876B" w14:textId="77777777" w:rsidR="00A5242B" w:rsidRDefault="005239E3">
      <w:pPr>
        <w:pStyle w:val="Ustp"/>
        <w:tabs>
          <w:tab w:val="clear" w:pos="3240"/>
        </w:tabs>
        <w:ind w:left="567" w:hanging="567"/>
        <w:rPr>
          <w:rFonts w:ascii="Arial" w:hAnsi="Arial" w:cs="Arial"/>
          <w:sz w:val="20"/>
          <w:szCs w:val="20"/>
        </w:rPr>
      </w:pPr>
      <w:r>
        <w:rPr>
          <w:rFonts w:ascii="Arial" w:hAnsi="Arial" w:cs="Arial"/>
          <w:sz w:val="20"/>
          <w:szCs w:val="20"/>
        </w:rPr>
        <w:t xml:space="preserve">13. </w:t>
      </w:r>
      <w:r>
        <w:rPr>
          <w:rFonts w:ascii="Arial" w:hAnsi="Arial" w:cs="Arial"/>
          <w:sz w:val="20"/>
          <w:szCs w:val="20"/>
        </w:rPr>
        <w:tab/>
        <w:t>Wykonawca zobowiązany jest do dostarczenia faktury na adres: Polska Spółka Gazownictwa sp. z o.o. Biuro Rejestracji Dokumentów Księgowych, ul. Leona Kruczkowskiego 2, 00-412 Warszawa.</w:t>
      </w:r>
    </w:p>
    <w:p w14:paraId="2AB0FF8B" w14:textId="77777777" w:rsidR="00A5242B" w:rsidRDefault="005239E3">
      <w:pPr>
        <w:pStyle w:val="Ustp"/>
        <w:tabs>
          <w:tab w:val="clear" w:pos="3240"/>
        </w:tabs>
        <w:ind w:left="567" w:hanging="567"/>
      </w:pPr>
      <w:r>
        <w:rPr>
          <w:rFonts w:ascii="Arial" w:eastAsia="Times New Roman" w:hAnsi="Arial" w:cs="Arial"/>
          <w:sz w:val="20"/>
          <w:szCs w:val="20"/>
          <w:lang w:eastAsia="pl-PL"/>
        </w:rPr>
        <w:t>14.    W przypadku nieterminowej zapłaty Wykonawca może naliczyć Zamawiającemu odsetki za zwłokę w wysokości ustawowych odsetek za opóźnienie</w:t>
      </w:r>
      <w:r>
        <w:rPr>
          <w:rFonts w:ascii="Arial" w:hAnsi="Arial" w:cs="Arial"/>
          <w:sz w:val="20"/>
          <w:szCs w:val="20"/>
        </w:rPr>
        <w:t>.</w:t>
      </w:r>
    </w:p>
    <w:p w14:paraId="63485202" w14:textId="77777777" w:rsidR="00A5242B" w:rsidRDefault="005239E3" w:rsidP="00D13487">
      <w:pPr>
        <w:pStyle w:val="Ustp"/>
        <w:tabs>
          <w:tab w:val="clear" w:pos="3240"/>
        </w:tabs>
        <w:ind w:left="567" w:hanging="567"/>
        <w:rPr>
          <w:rFonts w:ascii="Arial" w:hAnsi="Arial" w:cs="Arial"/>
          <w:sz w:val="20"/>
          <w:szCs w:val="20"/>
        </w:rPr>
      </w:pPr>
      <w:r>
        <w:rPr>
          <w:rFonts w:ascii="Arial" w:hAnsi="Arial" w:cs="Arial"/>
          <w:sz w:val="20"/>
          <w:szCs w:val="20"/>
        </w:rPr>
        <w:t xml:space="preserve">15.    W przypadku wykonania robót lub części robót przez podwykonawców, Zamawiający ma prawo wstrzymać wypłatę wynagrodzenia Wykonawcy do czasu udokumentowania przez Wykonawcę rozliczeń z Podwykonawcami poprzez dostarczenie oświadczeń Podwykonawców, że wszystkie ich należności zostały uregulowane przez Wykonawcę oraz dokumentów finansowych potwierdzających zapłatę wynagrodzenia za zlecone roboty Podwykonawcom. Jeżeli pomimo dopełnienia formalności, o których mowa w niniejszym przepisie, okaże się, że Zamawiający ponosi odpowiedzialność za zapłatę wynagrodzenia podwykonawcom, Wykonawca zwróci Zamawiającemu zapłaconą przez niego kwotę podwykonawcom w terminie 3 (słownie: trzech) dni od dnia wezwania do zapłaty, a w przypadku, gdy zapłata za fakturę Wykonawcy jeszcze nie </w:t>
      </w:r>
      <w:r>
        <w:rPr>
          <w:rFonts w:ascii="Arial" w:hAnsi="Arial" w:cs="Arial"/>
          <w:sz w:val="20"/>
          <w:szCs w:val="20"/>
        </w:rPr>
        <w:lastRenderedPageBreak/>
        <w:t>nastąpiła, Zamawiający potrąci kwotę wypłaconą podwykonawcom z wynagrodzenia Wykonawcy.</w:t>
      </w:r>
    </w:p>
    <w:p w14:paraId="687F00BF" w14:textId="77777777" w:rsidR="00166011" w:rsidRDefault="00166011" w:rsidP="00D13487">
      <w:pPr>
        <w:pStyle w:val="Ustp"/>
        <w:tabs>
          <w:tab w:val="clear" w:pos="3240"/>
        </w:tabs>
        <w:ind w:left="567" w:hanging="567"/>
        <w:rPr>
          <w:rFonts w:ascii="Arial" w:hAnsi="Arial" w:cs="Arial"/>
          <w:sz w:val="20"/>
          <w:szCs w:val="20"/>
        </w:rPr>
      </w:pPr>
    </w:p>
    <w:p w14:paraId="6B4CA069" w14:textId="77777777" w:rsidR="00A5242B" w:rsidRDefault="005239E3">
      <w:pPr>
        <w:pStyle w:val="Akapitzlist"/>
        <w:numPr>
          <w:ilvl w:val="0"/>
          <w:numId w:val="101"/>
        </w:numPr>
        <w:spacing w:after="120"/>
        <w:ind w:left="567" w:hanging="567"/>
        <w:jc w:val="both"/>
      </w:pPr>
      <w:bookmarkStart w:id="14" w:name="_Ref431815259"/>
      <w:r>
        <w:rPr>
          <w:rFonts w:ascii="Arial" w:hAnsi="Arial" w:cs="Arial"/>
          <w:b/>
          <w:sz w:val="20"/>
          <w:szCs w:val="20"/>
        </w:rPr>
        <w:t>PRAWA AUTORSKIE</w:t>
      </w:r>
      <w:bookmarkEnd w:id="14"/>
    </w:p>
    <w:p w14:paraId="75B2D41A" w14:textId="77777777" w:rsidR="00A5242B" w:rsidRDefault="005239E3">
      <w:pPr>
        <w:pStyle w:val="Ustp"/>
        <w:numPr>
          <w:ilvl w:val="1"/>
          <w:numId w:val="101"/>
        </w:numPr>
        <w:tabs>
          <w:tab w:val="clear" w:pos="3240"/>
        </w:tabs>
        <w:rPr>
          <w:rFonts w:ascii="Arial" w:hAnsi="Arial" w:cs="Arial"/>
          <w:sz w:val="20"/>
          <w:szCs w:val="20"/>
        </w:rPr>
      </w:pPr>
      <w:r>
        <w:rPr>
          <w:rFonts w:ascii="Arial" w:hAnsi="Arial" w:cs="Arial"/>
          <w:sz w:val="20"/>
          <w:szCs w:val="20"/>
        </w:rPr>
        <w:t>Powstałe w wyniku realizacji Umowy projekty i opracowania wchodzące w skład Projektu są przedmiotem prawa autorskiego w myśl przepisów ustawy z dnia 4 lutego 1994 r. o prawie autorskim i prawach pokrewnych.</w:t>
      </w:r>
    </w:p>
    <w:p w14:paraId="687FE24D"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Wykonawca oświadcza, że przeniesienie autorskich praw majątkowych, o których mowa poniżej, nie jest ograniczone pod względem celu rozpowszechniania, ani też pod względem czasowym, czy terytorialnym, a prawa te mogą być przenoszone na inne podmioty bez żadnych ograniczeń.</w:t>
      </w:r>
    </w:p>
    <w:p w14:paraId="0D19A3BB"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Wykonawca przenosi na Zamawiającego autorskie prawa majątkowe do wszystkich utworów wchodzących w skład Projektu z chwilą odbioru Projektu, o której mowa w § 6.5 albo § 6.6 w przypadku dokonania odbioru Projektu po jego wykonaniu, a przed odbiorem końcowym. Z tą chwilą Zamawiający nabywa także własność nośników, na których te utwory utrwalono i przekazano.</w:t>
      </w:r>
    </w:p>
    <w:p w14:paraId="2BAAE4CC"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Wynagrodzenie autorskie obejmuje w szczególności wynagrodzenie za:</w:t>
      </w:r>
    </w:p>
    <w:p w14:paraId="561831DC" w14:textId="77777777" w:rsidR="00A5242B" w:rsidRDefault="005239E3">
      <w:pPr>
        <w:pStyle w:val="Standard"/>
        <w:numPr>
          <w:ilvl w:val="2"/>
          <w:numId w:val="101"/>
        </w:numPr>
        <w:tabs>
          <w:tab w:val="left" w:pos="2127"/>
          <w:tab w:val="left" w:pos="3153"/>
        </w:tabs>
        <w:spacing w:after="120"/>
        <w:ind w:left="993" w:hanging="426"/>
        <w:jc w:val="both"/>
      </w:pPr>
      <w:r>
        <w:rPr>
          <w:rFonts w:ascii="Arial" w:eastAsia="Calibri" w:hAnsi="Arial" w:cs="Arial"/>
          <w:sz w:val="20"/>
          <w:szCs w:val="20"/>
        </w:rPr>
        <w:t>przeniesienie na Zamawiającego autorskich praw majątkowych do opracowania Projektu oraz do jego poszczególnych elementów,</w:t>
      </w:r>
    </w:p>
    <w:p w14:paraId="793DB742" w14:textId="77777777" w:rsidR="00A5242B" w:rsidRDefault="005239E3">
      <w:pPr>
        <w:pStyle w:val="Standard"/>
        <w:numPr>
          <w:ilvl w:val="2"/>
          <w:numId w:val="101"/>
        </w:numPr>
        <w:tabs>
          <w:tab w:val="left" w:pos="2127"/>
          <w:tab w:val="left" w:pos="3153"/>
        </w:tabs>
        <w:spacing w:after="120"/>
        <w:ind w:left="993" w:hanging="426"/>
        <w:jc w:val="both"/>
      </w:pPr>
      <w:r>
        <w:rPr>
          <w:rFonts w:ascii="Arial" w:eastAsia="Calibri" w:hAnsi="Arial" w:cs="Arial"/>
          <w:sz w:val="20"/>
          <w:szCs w:val="20"/>
        </w:rPr>
        <w:t>korzystanie przez Zamawiającego ze wszystkich pól eksploatacji wymienionych w Umowie,</w:t>
      </w:r>
    </w:p>
    <w:p w14:paraId="4FAC6639" w14:textId="77777777" w:rsidR="00A5242B" w:rsidRDefault="005239E3">
      <w:pPr>
        <w:pStyle w:val="Standard"/>
        <w:numPr>
          <w:ilvl w:val="2"/>
          <w:numId w:val="101"/>
        </w:numPr>
        <w:tabs>
          <w:tab w:val="left" w:pos="2127"/>
          <w:tab w:val="left" w:pos="3153"/>
        </w:tabs>
        <w:spacing w:after="120"/>
        <w:ind w:left="993" w:hanging="426"/>
        <w:jc w:val="both"/>
      </w:pPr>
      <w:r>
        <w:rPr>
          <w:rFonts w:ascii="Arial" w:eastAsia="Calibri" w:hAnsi="Arial" w:cs="Arial"/>
          <w:sz w:val="20"/>
          <w:szCs w:val="20"/>
        </w:rPr>
        <w:t xml:space="preserve">udzielenie zezwolenia na wykonywanie zależnego prawa autorskiego, to jest </w:t>
      </w:r>
      <w:r>
        <w:rPr>
          <w:rFonts w:ascii="Arial" w:eastAsia="Calibri" w:hAnsi="Arial" w:cs="Arial"/>
          <w:sz w:val="20"/>
          <w:szCs w:val="20"/>
        </w:rPr>
        <w:br/>
        <w:t>na rozporządzanie i korzystanie z opracowań Projektu oraz jego poszczególnych elementów,</w:t>
      </w:r>
    </w:p>
    <w:p w14:paraId="23DA6D4E" w14:textId="77777777" w:rsidR="00A5242B" w:rsidRDefault="005239E3">
      <w:pPr>
        <w:pStyle w:val="Standard"/>
        <w:numPr>
          <w:ilvl w:val="2"/>
          <w:numId w:val="101"/>
        </w:numPr>
        <w:tabs>
          <w:tab w:val="left" w:pos="2127"/>
          <w:tab w:val="left" w:pos="3153"/>
        </w:tabs>
        <w:spacing w:after="120"/>
        <w:ind w:left="993" w:hanging="426"/>
        <w:jc w:val="both"/>
      </w:pPr>
      <w:r>
        <w:rPr>
          <w:rFonts w:ascii="Arial" w:eastAsia="Calibri" w:hAnsi="Arial" w:cs="Arial"/>
          <w:sz w:val="20"/>
          <w:szCs w:val="20"/>
        </w:rPr>
        <w:t>wyrażenie zgody, a na wypadek nieskuteczności tego oświadczenia – każdorazowe wyrażenie zgody na wprowadzenie przez Zamawiającego zmian, uzupełnień lub poprawek do Projektu oraz jego poszczególnych elementów.</w:t>
      </w:r>
    </w:p>
    <w:p w14:paraId="0D9FFF96"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Przeniesienie autorskich praw majątkowych obejmuje następujące pola eksploatacji:</w:t>
      </w:r>
    </w:p>
    <w:p w14:paraId="4E1CE473" w14:textId="77777777" w:rsidR="00A5242B" w:rsidRDefault="005239E3">
      <w:pPr>
        <w:pStyle w:val="Standard"/>
        <w:numPr>
          <w:ilvl w:val="2"/>
          <w:numId w:val="101"/>
        </w:numPr>
        <w:tabs>
          <w:tab w:val="left" w:pos="2127"/>
          <w:tab w:val="left" w:pos="3153"/>
        </w:tabs>
        <w:spacing w:after="120"/>
        <w:ind w:left="993" w:hanging="426"/>
        <w:jc w:val="both"/>
      </w:pPr>
      <w:r>
        <w:rPr>
          <w:rFonts w:ascii="Arial" w:eastAsia="Calibri" w:hAnsi="Arial" w:cs="Arial"/>
          <w:sz w:val="20"/>
          <w:szCs w:val="20"/>
        </w:rPr>
        <w:t>utrwalanie, zwielokrotnianie Projektu oraz jego poszczególnych elementów na wszystkich znanych w chwili zawarcia Umowy nośnikach oraz dowolną techniką znaną w chwili zawarcia Umowy, w tym techniką drukarską, reprograficzną, zapisu magnetycznego oraz techniką cyfrową, w tym wprowadzenie Projektu oraz jego poszczególnych elementów do pamięci komputera i jego cyfrowej obróbki,</w:t>
      </w:r>
    </w:p>
    <w:p w14:paraId="4574EA24" w14:textId="77777777" w:rsidR="00A5242B" w:rsidRDefault="005239E3">
      <w:pPr>
        <w:pStyle w:val="Standard"/>
        <w:numPr>
          <w:ilvl w:val="2"/>
          <w:numId w:val="101"/>
        </w:numPr>
        <w:tabs>
          <w:tab w:val="left" w:pos="2127"/>
          <w:tab w:val="left" w:pos="3153"/>
        </w:tabs>
        <w:spacing w:after="120"/>
        <w:ind w:left="993" w:hanging="426"/>
        <w:jc w:val="both"/>
      </w:pPr>
      <w:r>
        <w:rPr>
          <w:rFonts w:ascii="Arial" w:eastAsia="Calibri" w:hAnsi="Arial" w:cs="Arial"/>
          <w:sz w:val="20"/>
          <w:szCs w:val="20"/>
        </w:rPr>
        <w:t>stosowanie Projektu oraz jego poszczególnych elementów w toku procesu inwestycyjnego, którego dotyczy Umowa,</w:t>
      </w:r>
    </w:p>
    <w:p w14:paraId="3147432B" w14:textId="77777777" w:rsidR="00A5242B" w:rsidRDefault="005239E3">
      <w:pPr>
        <w:pStyle w:val="Standard"/>
        <w:numPr>
          <w:ilvl w:val="2"/>
          <w:numId w:val="101"/>
        </w:numPr>
        <w:tabs>
          <w:tab w:val="left" w:pos="2127"/>
          <w:tab w:val="left" w:pos="3153"/>
        </w:tabs>
        <w:spacing w:after="120"/>
        <w:ind w:left="993" w:hanging="426"/>
        <w:jc w:val="both"/>
      </w:pPr>
      <w:r>
        <w:rPr>
          <w:rFonts w:ascii="Arial" w:eastAsia="Calibri" w:hAnsi="Arial" w:cs="Arial"/>
          <w:sz w:val="20"/>
          <w:szCs w:val="20"/>
        </w:rPr>
        <w:t>wprowadzanie do obrotu oryginałów albo egzemplarzy projektów i opracowań wchodzących w skład Projektu,</w:t>
      </w:r>
    </w:p>
    <w:p w14:paraId="15E8852B" w14:textId="77777777" w:rsidR="00A5242B" w:rsidRDefault="005239E3">
      <w:pPr>
        <w:pStyle w:val="Standard"/>
        <w:numPr>
          <w:ilvl w:val="2"/>
          <w:numId w:val="101"/>
        </w:numPr>
        <w:tabs>
          <w:tab w:val="left" w:pos="2127"/>
          <w:tab w:val="left" w:pos="3153"/>
        </w:tabs>
        <w:spacing w:after="120"/>
        <w:ind w:left="993" w:hanging="426"/>
        <w:jc w:val="both"/>
      </w:pPr>
      <w:r>
        <w:rPr>
          <w:rFonts w:ascii="Arial" w:eastAsia="Calibri" w:hAnsi="Arial" w:cs="Arial"/>
          <w:sz w:val="20"/>
          <w:szCs w:val="20"/>
        </w:rPr>
        <w:t>oddawanie do używania oryginałów albo egzemplarzy projektów i opracowań wchodzących w skład Projektu, na podstawie umowy najmu, użyczenia lub na innej podstawie prawnej.</w:t>
      </w:r>
    </w:p>
    <w:p w14:paraId="14496D1C"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Wykonawca w ramach wynagrodzenia autorskiego zezwala Zamawiającemu na wykonywanie zależnego prawa autorskiego, to jest na rozporządzanie i korzystanie z opracowań części lub całości utworów powstałych w ramach realizacji Przedmiotu Umowy (modyfikacji, twórczych przeróbek, adaptacji itp.) w ramach inwestycji objętej Umową, a także przenosi na Zamawiającego prawo do zezwalania na wykonanie zależnego prawa autorskiego w stosunku do części lub całości utworów powstałych w ramach realizacji Przedmiotu Umowy.</w:t>
      </w:r>
    </w:p>
    <w:p w14:paraId="5FEB7E45"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 xml:space="preserve">W przypadku gdy Wykonawca nie będzie sprawować nadzoru autorskiego niezależnie od przyczyny, zobowiązuje się do niewykonywania w stosunku do Projektu autorskich praw osobistych, a w przypadku, o ile sam nie wykonuje w imieniu twórcy autorskich praw osobistych, zobowiązuje się uzyskać zobowiązanie twórcy do niewykonywania tych praw. Wykonawca wyraża zgodę na wprowadzanie zmian, uzupełnień lub poprawek przez Zamawiającego, a na wypadek nieskuteczności tego oświadczenia zobowiązuje się do każdorazowego wyrażenia zgody lub uzyskanie zgody twórcy na wprowadzanie zmian, uzupełnień lub poprawek do Projektu oraz jego poszczególnych elementów, proponowanych przez Zamawiającego, pod warunkiem, </w:t>
      </w:r>
      <w:r>
        <w:rPr>
          <w:rFonts w:ascii="Arial" w:hAnsi="Arial" w:cs="Arial"/>
          <w:sz w:val="20"/>
          <w:szCs w:val="20"/>
        </w:rPr>
        <w:lastRenderedPageBreak/>
        <w:t>że proponowane zmiany, uzupełnienia lub poprawki nie będą naruszały obowiązujących przepisów prawa budowlanego.</w:t>
      </w:r>
    </w:p>
    <w:p w14:paraId="6858189F"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Wykonawca oświadcza, że postanowienia niniejszego paragrafu nie naruszają praw osób trzecich będących twórcami lub współtwórcami Projektu. Wykonawca potwierdza, iż przyjmuje na siebie całkowitą odpowiedzialność oraz zwalnia Zamawiającego z wszelkiej odpowiedzialności związanej z wszelkimi roszczeniami skierowanymi wobec Zamawiającego dotyczącymi jakichkolwiek zaistniałych szkód, kosztów i wydatków związanych bezpośrednio lub pośrednio z Projektem lub jego poszczególnymi elementami.</w:t>
      </w:r>
    </w:p>
    <w:p w14:paraId="16B579C2"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Jeżeli w wyniku prac objętych Umową powstanie utwór w rozumieniu ustawy z dnia 4 lutego 1994 r. o prawie autorskim i prawach pokrewnych inny niż wskazany w ust. 1, Wykonawca przeniesie na Zamawiającego autorskie prawa majątkowe do takiego utworu. Przeniesienie praw nastąpi z chwilą przyjęcia przez Zamawiającego danego utworu, z tą chwilą Zamawiający nabywa także własność nośników, na których ten utwór utrwalono i przekazano. Ustępy 2-8 stosują się.</w:t>
      </w:r>
    </w:p>
    <w:p w14:paraId="4B0CD3D4" w14:textId="77777777" w:rsidR="00A5242B" w:rsidRDefault="00A5242B">
      <w:pPr>
        <w:pStyle w:val="Standard"/>
        <w:spacing w:after="0"/>
        <w:jc w:val="both"/>
        <w:rPr>
          <w:rFonts w:ascii="Arial" w:eastAsia="Times New Roman" w:hAnsi="Arial" w:cs="Arial"/>
          <w:sz w:val="20"/>
          <w:szCs w:val="20"/>
          <w:lang w:eastAsia="pl-PL"/>
        </w:rPr>
      </w:pPr>
    </w:p>
    <w:p w14:paraId="46274960"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KARY UMOWNE</w:t>
      </w:r>
    </w:p>
    <w:p w14:paraId="6C36CE26"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Zamawiający jest uprawniony do żądania od Wykonawcy zapłaty następujących kar umownych:</w:t>
      </w:r>
    </w:p>
    <w:p w14:paraId="0D8F85B0"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 tytułu opóźnienia w wykonaniu Zadania w terminie wskazanym w Zleceniu, chyba że Wykonawca nie ponosi winy za nieoddanie Przedmiotu Zlecenia w terminie - w wysokości 0,15 % wynagrodzenia netto określonego w Zleceniu, za każdy dzień opóźnienia, jednakże nie więcej niż 20% tej kwoty,</w:t>
      </w:r>
    </w:p>
    <w:p w14:paraId="56086A68"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 tytułu opóźnienia w usunięciu wad stwierdzonych przy odbiorze lub w okresie rękojmi i gwarancji dla danego Zlecenia, chyba że Wykonawca nie ponosi winy za niewykonanie tego obowiązku w terminie – w wysokości 0,15 % wynagrodzenia netto określonego w Zleceniu, za każdy dzień opóźnienia, licząc od następnego dnia po upływie terminu określonego przez Zamawiającego do usunięcia wad, jednakże nie więcej niż 20% tej kwoty,</w:t>
      </w:r>
    </w:p>
    <w:p w14:paraId="1BE6FDD6" w14:textId="77777777" w:rsidR="00A5242B" w:rsidRDefault="005239E3">
      <w:pPr>
        <w:pStyle w:val="Ustp"/>
        <w:numPr>
          <w:ilvl w:val="2"/>
          <w:numId w:val="101"/>
        </w:numPr>
        <w:tabs>
          <w:tab w:val="clear" w:pos="3240"/>
          <w:tab w:val="left" w:pos="1986"/>
        </w:tabs>
        <w:ind w:left="993" w:hanging="426"/>
      </w:pPr>
      <w:r>
        <w:rPr>
          <w:rFonts w:ascii="Arial" w:hAnsi="Arial" w:cs="Arial"/>
          <w:sz w:val="20"/>
          <w:szCs w:val="20"/>
        </w:rPr>
        <w:t>z tytułu opóźnienia w naruszeniu obowiązków określonych w § 2 ust. 1 pkt. 3) Umowy chyba że Wykonawca nie ponosi winy za niewykonanie tego obowiązku w terminie - w wysokości 0,15 % wynagrodzenia netto określonego w Zleceniu, za każdy dzień opóźnienia,</w:t>
      </w:r>
      <w:r>
        <w:rPr>
          <w:rFonts w:ascii="Arial" w:eastAsia="SimSun" w:hAnsi="Arial" w:cs="Arial"/>
          <w:sz w:val="20"/>
          <w:szCs w:val="20"/>
        </w:rPr>
        <w:t xml:space="preserve"> </w:t>
      </w:r>
      <w:r>
        <w:rPr>
          <w:rFonts w:ascii="Arial" w:hAnsi="Arial" w:cs="Arial"/>
          <w:sz w:val="20"/>
          <w:szCs w:val="20"/>
        </w:rPr>
        <w:t>jednakże nie więcej niż 20% tej kwoty,</w:t>
      </w:r>
    </w:p>
    <w:p w14:paraId="07A4BD5B"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 tytułu naruszenia postanowień § 7 OWU dotyczących bezpieczeństwa i ochrony informacji - w wysokości 0,15% wynagrodzenia netto określonego w § 7 ust. 1 za każde naruszenie,</w:t>
      </w:r>
    </w:p>
    <w:p w14:paraId="560111E4"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w razie odstąpienia od realizacji Zadania określonego w Zleceniu przez Zamawiającego z przyczyn leżących po stronie Wykonawcy niezależnie od podstawy prawnej - kwotę równą 25% wartości wynagrodzenia netto Zlecenia,</w:t>
      </w:r>
    </w:p>
    <w:p w14:paraId="02183CC3"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w razie odstąpienia od Umowy przez Zamawiającego z przyczyn leżących po stronie Wykonawcy niezależnie od podstawy prawnej – w wysokości 5% wartości wynagrodzenia netto za całość Umowy wskazanego w § 7 ust. 1 Umowy,</w:t>
      </w:r>
    </w:p>
    <w:p w14:paraId="76DFABA6"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 xml:space="preserve">z tytułu przygotowania przez Wykonawcę terenu na przeprowadzenie przez Zamawiającego prac niebezpiecznych i </w:t>
      </w:r>
      <w:proofErr w:type="spellStart"/>
      <w:r>
        <w:rPr>
          <w:rFonts w:ascii="Arial" w:hAnsi="Arial" w:cs="Arial"/>
          <w:sz w:val="20"/>
          <w:szCs w:val="20"/>
        </w:rPr>
        <w:t>gazoniebezpiecznych</w:t>
      </w:r>
      <w:proofErr w:type="spellEnd"/>
      <w:r>
        <w:rPr>
          <w:rFonts w:ascii="Arial" w:hAnsi="Arial" w:cs="Arial"/>
          <w:sz w:val="20"/>
          <w:szCs w:val="20"/>
        </w:rPr>
        <w:t xml:space="preserve"> niezgodnie z przepisami określonymi w </w:t>
      </w:r>
      <w:r>
        <w:rPr>
          <w:rFonts w:ascii="Arial" w:hAnsi="Arial" w:cs="Arial"/>
          <w:sz w:val="20"/>
          <w:szCs w:val="20"/>
        </w:rPr>
        <w:br/>
        <w:t>§ 2 ust.1 pkt. 6 c) skutkującego niemożnością podjęcia przez Zamawiającego tych prac - w wysokości 0,15 % wynagrodzenia netto określonego w Zleceniu, za każdy przypadek, w którym Zamawiający przybył na miejsce prowadzenia prac, ale nie mógł ich przeprowadzić, jednakże nie więcej niż 20 % tej kwoty,</w:t>
      </w:r>
    </w:p>
    <w:p w14:paraId="7DC902F4"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 tytułu wykonywania Przedmiotu Umowy przez Podwykonawców, co do których Zamawiający wyraził sprzeciw lub co do których Wykonawca nie dopełnił obowiązku zgłoszenia do Zamawiającego - w wysokości 1.000,00 zł netto za każdy przypadek posługiwania się takimi Podwykonawcami.</w:t>
      </w:r>
    </w:p>
    <w:p w14:paraId="238340F4"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Łączna wysokość kar umownych przysługujących Zamawiającemu na podstawie Umowy dla poszczególnego Zlecenia nie może przekroczyć 30% łącznego wynagrodzenia netto określonego w Zleceniu.</w:t>
      </w:r>
    </w:p>
    <w:p w14:paraId="7D5FA348"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Łączna wysokość umownych przysługujących Zamawiającemu na podstawie Umowy nie może przekroczyć 30% łącznego wynagrodzenia netto określonego § 7 ust. 1.</w:t>
      </w:r>
    </w:p>
    <w:p w14:paraId="59080EC5"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lastRenderedPageBreak/>
        <w:t>Kary umowne wskazane w ust.1 podlegają sumowaniu, a naliczenie kary umownej z któregokolwiek tytułu nie wyłącza możliwości naliczenia pozostałych kar umownych.</w:t>
      </w:r>
    </w:p>
    <w:p w14:paraId="252B8119"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 xml:space="preserve">W przypadku, gdyby szkoda poniesiona przez Zamawiającego przewyższała kary umowne Zamawiający ma prawo dochodzenia odszkodowania na zasadach ogólnych. </w:t>
      </w:r>
    </w:p>
    <w:p w14:paraId="11045448" w14:textId="77777777" w:rsidR="00A5242B" w:rsidRDefault="00A5242B">
      <w:pPr>
        <w:pStyle w:val="Standard"/>
        <w:spacing w:after="0"/>
        <w:jc w:val="both"/>
        <w:rPr>
          <w:rFonts w:ascii="Arial" w:eastAsia="Times New Roman" w:hAnsi="Arial" w:cs="Arial"/>
          <w:b/>
          <w:bCs/>
          <w:sz w:val="20"/>
          <w:szCs w:val="20"/>
          <w:lang w:eastAsia="pl-PL"/>
        </w:rPr>
      </w:pPr>
    </w:p>
    <w:p w14:paraId="6E220A79"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ZAKOŃCZENIE UMOWY</w:t>
      </w:r>
    </w:p>
    <w:p w14:paraId="2AF8A644" w14:textId="77777777" w:rsidR="00A5242B" w:rsidRDefault="005239E3">
      <w:pPr>
        <w:pStyle w:val="Ustp"/>
        <w:numPr>
          <w:ilvl w:val="1"/>
          <w:numId w:val="101"/>
        </w:numPr>
        <w:tabs>
          <w:tab w:val="clear" w:pos="3240"/>
        </w:tabs>
        <w:ind w:left="567" w:hanging="567"/>
      </w:pPr>
      <w:r>
        <w:rPr>
          <w:rFonts w:ascii="Arial" w:hAnsi="Arial" w:cs="Arial"/>
          <w:sz w:val="20"/>
          <w:szCs w:val="20"/>
        </w:rPr>
        <w:t xml:space="preserve">Każda ze Stron ma </w:t>
      </w:r>
      <w:r>
        <w:rPr>
          <w:rFonts w:ascii="Arial" w:eastAsia="Times New Roman" w:hAnsi="Arial" w:cs="Arial"/>
          <w:sz w:val="20"/>
          <w:szCs w:val="20"/>
          <w:lang w:eastAsia="pl-PL"/>
        </w:rPr>
        <w:t>prawo</w:t>
      </w:r>
      <w:r>
        <w:rPr>
          <w:rFonts w:ascii="Arial" w:hAnsi="Arial" w:cs="Arial"/>
          <w:sz w:val="20"/>
          <w:szCs w:val="20"/>
        </w:rPr>
        <w:t xml:space="preserve"> odstąpić od Umowy na zasadach określonych w § 5 OWU. Niezależnie od podstaw odstąpienia od Umowy przewidzianych w OWU, Zamawiający może odstąpić od  Umowy w całości lub części (dotyczy Zlecenia/ Zleceń) w następujących przypadkach:</w:t>
      </w:r>
    </w:p>
    <w:p w14:paraId="200F3E2B" w14:textId="77777777" w:rsidR="00A5242B" w:rsidRDefault="005239E3">
      <w:pPr>
        <w:pStyle w:val="Ustp"/>
        <w:numPr>
          <w:ilvl w:val="2"/>
          <w:numId w:val="101"/>
        </w:numPr>
        <w:tabs>
          <w:tab w:val="clear" w:pos="3240"/>
          <w:tab w:val="left" w:pos="1986"/>
        </w:tabs>
        <w:ind w:left="993" w:hanging="426"/>
      </w:pPr>
      <w:r>
        <w:rPr>
          <w:rFonts w:ascii="Arial" w:eastAsia="Times New Roman" w:hAnsi="Arial" w:cs="Arial"/>
          <w:sz w:val="20"/>
          <w:szCs w:val="20"/>
          <w:lang w:eastAsia="pl-PL"/>
        </w:rPr>
        <w:t xml:space="preserve">gdy </w:t>
      </w:r>
      <w:r>
        <w:rPr>
          <w:rFonts w:ascii="Arial" w:hAnsi="Arial" w:cs="Arial"/>
          <w:sz w:val="20"/>
          <w:szCs w:val="20"/>
        </w:rPr>
        <w:t>realizacja Umowy lub Zlecenia stała się niemożliwa lub niecelowa,</w:t>
      </w:r>
    </w:p>
    <w:p w14:paraId="03D0CBB2" w14:textId="77777777" w:rsidR="00A5242B" w:rsidRDefault="005239E3">
      <w:pPr>
        <w:pStyle w:val="Ustp"/>
        <w:numPr>
          <w:ilvl w:val="2"/>
          <w:numId w:val="101"/>
        </w:numPr>
        <w:tabs>
          <w:tab w:val="clear" w:pos="3240"/>
          <w:tab w:val="left" w:pos="1986"/>
        </w:tabs>
        <w:ind w:left="993" w:hanging="426"/>
      </w:pPr>
      <w:r>
        <w:rPr>
          <w:rFonts w:ascii="Arial" w:hAnsi="Arial" w:cs="Arial"/>
          <w:sz w:val="20"/>
          <w:szCs w:val="20"/>
        </w:rPr>
        <w:t>wykonywania przez Wykonawcę Przedmiotu Umowy w sposób niezgodny z postanowieniami Umowy oraz Zlecenia i nieprzystąpieniu do należytego sposobu wykonywania Umowy lub Zadania w terminie 7 (słownie: siedmiu)</w:t>
      </w:r>
      <w:r>
        <w:rPr>
          <w:rFonts w:ascii="Arial" w:eastAsia="Times New Roman" w:hAnsi="Arial" w:cs="Arial"/>
          <w:sz w:val="20"/>
          <w:szCs w:val="20"/>
          <w:lang w:eastAsia="pl-PL"/>
        </w:rPr>
        <w:t xml:space="preserve"> </w:t>
      </w:r>
      <w:r>
        <w:rPr>
          <w:rFonts w:ascii="Arial" w:hAnsi="Arial" w:cs="Arial"/>
          <w:sz w:val="20"/>
          <w:szCs w:val="20"/>
        </w:rPr>
        <w:t>dni roboczych od pisemnego wezwania Wykonawcy przez Zamawiającego do zmiany sposobu jego wykonania,</w:t>
      </w:r>
    </w:p>
    <w:p w14:paraId="7C23177E"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opóźnienia Wykonawcy w wykonaniu przedmiotu Zlecenia przekraczającego 30 (słownie: trzydzieści) dni w stosunku do terminów określonych w Zleceniu, bez wyznaczania dodatkowego terminu wykonania tego Zlecenia,</w:t>
      </w:r>
    </w:p>
    <w:p w14:paraId="694946F0"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nie usunięcia przez Wykonawcę ujawnionych usterek lub wad dokumentacji w terminie wyznaczonym przez Zamawiającego,</w:t>
      </w:r>
    </w:p>
    <w:p w14:paraId="3B33634B"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Uprawnienie do odstąpienia od Umowy może zostać zrealizowane do końca terminu, na który zawarta została niniejsza Umowa, bądź zakończenia realizacji ostatniego Zlecenia udzielonego na podstawie niniejszej Umowy.</w:t>
      </w:r>
    </w:p>
    <w:p w14:paraId="3D75029F"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Oświadczenie Zamawiającego o odstąpieniu od Umowy albo Zadania lub jego części bądź wypowiedzenia Umowy powinno zostać złożone Wykonawcy w formie pisemnej z podaniem przyczyny odstąpienia.</w:t>
      </w:r>
    </w:p>
    <w:p w14:paraId="4CF26773"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W razie odstąpienia od Zadania lub Umowy Strony sporządzą protokół inwentaryzacji i odbioru prac w toku, na dzień odstąpienia. W przypadku nieprzystąpienia przez Wykonawcę w wyznaczonym przez Zamawiającego terminie do inwentaryzacji, Zamawiający zastrzega sobie prawo samodzielnego, jednostronnego sporządzenia protokołu, który będzie wiązał Strony. Ponadto Wykonawca zobowiązuje się zabezpieczyć przerwane roboty oraz teren budowy na swój koszt i nie przysługuje mu z tego tytułu dodatkowe wynagrodzenie. Ponadto Zamawiający zastrzega, iż dokona odbioru tylko tych prac lub robót, które na dzień odstąpienia od Umowy mają dla niego wartość gospodarczą.</w:t>
      </w:r>
    </w:p>
    <w:p w14:paraId="0A7790E1"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W przypadku odstąpienia od Zadania lub Umowy przez Zamawiającego:</w:t>
      </w:r>
    </w:p>
    <w:p w14:paraId="27FDC302"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Zamawiający wstrzyma zapłatę za wystawione i przyjęte faktury, potrąci z nich kary umowne oraz wszelkie pozostałe należności i odszkodowania wynikające z Umowy, a Wykonawca na takie działanie Zamawiającego wyraża zgodę,</w:t>
      </w:r>
    </w:p>
    <w:p w14:paraId="4D2EF134"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Wykonawca ma prawo do wynagrodzenia za prace należycie wykonane do dnia odstąpienia, o ile zostały one odebrane przez Zamawiającego protokolarnie, zgodnie z § 10 ust. 4,</w:t>
      </w:r>
    </w:p>
    <w:p w14:paraId="1CE82AB0"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Zamawiający nabywa autorskie prawa majątkowe do Projektu lub jego części lub utworów, o których mowa w § 8.9, odebranych i przekazanych mu do dnia odstąpienia, za wynagrodzeniem o którym mowa w pkt 2 powyżej,</w:t>
      </w:r>
    </w:p>
    <w:p w14:paraId="11BA70C4" w14:textId="77777777" w:rsidR="00A5242B" w:rsidRDefault="005239E3">
      <w:pPr>
        <w:pStyle w:val="Ustp"/>
        <w:numPr>
          <w:ilvl w:val="2"/>
          <w:numId w:val="101"/>
        </w:numPr>
        <w:tabs>
          <w:tab w:val="clear" w:pos="3240"/>
          <w:tab w:val="left" w:pos="1986"/>
        </w:tabs>
        <w:ind w:left="993" w:hanging="426"/>
        <w:rPr>
          <w:rFonts w:ascii="Arial" w:hAnsi="Arial" w:cs="Arial"/>
          <w:sz w:val="20"/>
          <w:szCs w:val="20"/>
        </w:rPr>
      </w:pPr>
      <w:r>
        <w:rPr>
          <w:rFonts w:ascii="Arial" w:hAnsi="Arial" w:cs="Arial"/>
          <w:sz w:val="20"/>
          <w:szCs w:val="20"/>
        </w:rPr>
        <w:t>Zamawiającemu będą przysługiwać uprawnienia wynikające z gwarancji i rękojmi w odniesieniu do wykonanych przez Wykonawcę prac; bieg okresu gwarancji i rękojmi liczony będzie od dnia protokolarnego odebrania prac, zgodnie z ust. 4.</w:t>
      </w:r>
    </w:p>
    <w:p w14:paraId="3884C5FA" w14:textId="77777777" w:rsidR="00A5242B" w:rsidRDefault="005239E3">
      <w:pPr>
        <w:pStyle w:val="Ustp"/>
        <w:numPr>
          <w:ilvl w:val="1"/>
          <w:numId w:val="101"/>
        </w:numPr>
        <w:tabs>
          <w:tab w:val="clear" w:pos="3240"/>
        </w:tabs>
        <w:ind w:left="567" w:hanging="567"/>
      </w:pPr>
      <w:r>
        <w:rPr>
          <w:rFonts w:ascii="Arial" w:hAnsi="Arial" w:cs="Arial"/>
          <w:sz w:val="20"/>
          <w:szCs w:val="20"/>
        </w:rPr>
        <w:t>Zamawiający</w:t>
      </w:r>
      <w:r>
        <w:rPr>
          <w:rFonts w:ascii="Arial" w:eastAsia="Times New Roman" w:hAnsi="Arial" w:cs="Arial"/>
          <w:sz w:val="20"/>
          <w:szCs w:val="20"/>
          <w:lang w:eastAsia="pl-PL"/>
        </w:rPr>
        <w:t xml:space="preserve"> zastrzega sobie prawo do wypowiedzenia Umowy z zachowaniem 1 miesięcznego okresu wypowiedzenia.</w:t>
      </w:r>
    </w:p>
    <w:p w14:paraId="58ABD931" w14:textId="77777777" w:rsidR="00A5242B" w:rsidRDefault="00A5242B">
      <w:pPr>
        <w:pStyle w:val="Standard"/>
        <w:spacing w:after="0"/>
        <w:jc w:val="both"/>
        <w:rPr>
          <w:rFonts w:ascii="Arial" w:eastAsia="Times New Roman" w:hAnsi="Arial" w:cs="Arial"/>
          <w:sz w:val="20"/>
          <w:szCs w:val="20"/>
          <w:lang w:eastAsia="pl-PL"/>
        </w:rPr>
      </w:pPr>
    </w:p>
    <w:p w14:paraId="53B810AE"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GWARANCJA, RĘKOJMIA I ODPOWIEDZIALNOŚĆ WYKONAWCY</w:t>
      </w:r>
    </w:p>
    <w:p w14:paraId="5764C1EB" w14:textId="77777777" w:rsidR="00A5242B" w:rsidRDefault="005239E3">
      <w:pPr>
        <w:pStyle w:val="Ustp"/>
        <w:numPr>
          <w:ilvl w:val="1"/>
          <w:numId w:val="101"/>
        </w:numPr>
        <w:tabs>
          <w:tab w:val="clear" w:pos="3240"/>
        </w:tabs>
        <w:ind w:left="567" w:hanging="567"/>
      </w:pPr>
      <w:r>
        <w:rPr>
          <w:rFonts w:ascii="Arial" w:hAnsi="Arial" w:cs="Arial"/>
          <w:sz w:val="20"/>
          <w:szCs w:val="20"/>
        </w:rPr>
        <w:lastRenderedPageBreak/>
        <w:t>Wykonawca</w:t>
      </w:r>
      <w:r>
        <w:rPr>
          <w:rFonts w:ascii="Arial" w:eastAsia="Times New Roman" w:hAnsi="Arial" w:cs="Arial"/>
          <w:sz w:val="20"/>
          <w:szCs w:val="20"/>
          <w:lang w:eastAsia="pl-PL"/>
        </w:rPr>
        <w:t xml:space="preserve"> udziela Zamawiającemu gwarancji jakości na całość wykonanych w ramach Umowy prac. W ramach udzielonej gwarancji Wykonawca zobowiązany jest do usunięcia wad fizycznych lub prawnych, albo dostarczenia nowej rzeczy. Termin gwarancji jakości ustala się na:</w:t>
      </w:r>
    </w:p>
    <w:p w14:paraId="4F7044FD" w14:textId="77777777" w:rsidR="00A5242B" w:rsidRDefault="005239E3">
      <w:pPr>
        <w:pStyle w:val="Ustp"/>
        <w:numPr>
          <w:ilvl w:val="2"/>
          <w:numId w:val="101"/>
        </w:numPr>
        <w:tabs>
          <w:tab w:val="clear" w:pos="3240"/>
        </w:tabs>
        <w:ind w:left="993" w:hanging="426"/>
        <w:rPr>
          <w:rFonts w:ascii="Arial" w:hAnsi="Arial" w:cs="Arial"/>
          <w:sz w:val="20"/>
          <w:szCs w:val="20"/>
        </w:rPr>
      </w:pPr>
      <w:r>
        <w:rPr>
          <w:rFonts w:ascii="Arial" w:hAnsi="Arial" w:cs="Arial"/>
          <w:sz w:val="20"/>
          <w:szCs w:val="20"/>
        </w:rPr>
        <w:t>Projekt na okres 36 miesięcy, liczony od dnia odbioru, o którym mowa w § 6.5 albo § 6.6 w przypadku dokonania odbioru Projektu po jego wykonaniu, a przed odbiorem końcowym,</w:t>
      </w:r>
    </w:p>
    <w:p w14:paraId="211377FA" w14:textId="77777777" w:rsidR="00A5242B" w:rsidRDefault="005239E3">
      <w:pPr>
        <w:pStyle w:val="Ustp"/>
        <w:numPr>
          <w:ilvl w:val="2"/>
          <w:numId w:val="101"/>
        </w:numPr>
        <w:tabs>
          <w:tab w:val="clear" w:pos="3240"/>
        </w:tabs>
        <w:ind w:left="993" w:hanging="426"/>
        <w:rPr>
          <w:rFonts w:ascii="Arial" w:hAnsi="Arial" w:cs="Arial"/>
          <w:sz w:val="20"/>
          <w:szCs w:val="20"/>
        </w:rPr>
      </w:pPr>
      <w:r>
        <w:rPr>
          <w:rFonts w:ascii="Arial" w:hAnsi="Arial" w:cs="Arial"/>
          <w:sz w:val="20"/>
          <w:szCs w:val="20"/>
        </w:rPr>
        <w:t>roboty budowlano-montażowe na okres 36 miesięcy, liczony od dnia podpisania beż zastrzeżeń protokołu odbioru końcowego danego Zlecenia,</w:t>
      </w:r>
    </w:p>
    <w:p w14:paraId="02EE720A" w14:textId="77777777" w:rsidR="00A5242B" w:rsidRDefault="005239E3">
      <w:pPr>
        <w:pStyle w:val="Ustp"/>
        <w:numPr>
          <w:ilvl w:val="2"/>
          <w:numId w:val="101"/>
        </w:numPr>
        <w:tabs>
          <w:tab w:val="clear" w:pos="3240"/>
        </w:tabs>
        <w:ind w:left="993" w:hanging="426"/>
        <w:rPr>
          <w:rFonts w:ascii="Arial" w:hAnsi="Arial" w:cs="Arial"/>
          <w:sz w:val="20"/>
          <w:szCs w:val="20"/>
        </w:rPr>
      </w:pPr>
      <w:r>
        <w:rPr>
          <w:rFonts w:ascii="Arial" w:hAnsi="Arial" w:cs="Arial"/>
          <w:sz w:val="20"/>
          <w:szCs w:val="20"/>
        </w:rPr>
        <w:t>prace nawierzchniowe – prace odtworzeniowe w zakresie renowacji jezdni, chodników, placów, parkingów itp. na okres 36 miesięcy, liczony od dnia podpisania bez zastrzeżeń protokołu odbioru końcowego, chyba że z decyzji zarządcy drogi wynika dłuższy termin gwarancji, a na prace odtworzeniowe w zakresie renowacji pozostałych terenów na okres jednego roku od dnia odbioru końcowego, chyba że z decyzji zarządcy terenu wynika dłuższy termin gwarancji,</w:t>
      </w:r>
    </w:p>
    <w:p w14:paraId="1099904D" w14:textId="77777777" w:rsidR="00A5242B" w:rsidRDefault="005239E3">
      <w:pPr>
        <w:pStyle w:val="Ustp"/>
        <w:numPr>
          <w:ilvl w:val="2"/>
          <w:numId w:val="101"/>
        </w:numPr>
        <w:tabs>
          <w:tab w:val="clear" w:pos="3240"/>
        </w:tabs>
        <w:ind w:left="993" w:hanging="426"/>
        <w:rPr>
          <w:rFonts w:ascii="Arial" w:hAnsi="Arial" w:cs="Arial"/>
          <w:sz w:val="20"/>
          <w:szCs w:val="20"/>
        </w:rPr>
      </w:pPr>
      <w:r>
        <w:rPr>
          <w:rFonts w:ascii="Arial" w:hAnsi="Arial" w:cs="Arial"/>
          <w:sz w:val="20"/>
          <w:szCs w:val="20"/>
        </w:rPr>
        <w:t>na materiały i urządzenia użyte do wykonania Przedmiotu Umowy na okres odpowiadający okresowi, w którym w terminie 36 miesięcy od dnia podpisania bez zastrzeżeń protokołu odbioru końcowego Przedmiotu Umowy nie obowiązuje już gwarancja producenta materiałów i urządzeń.</w:t>
      </w:r>
    </w:p>
    <w:p w14:paraId="6E4182F5"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 ramach udzielonej gwarancji Wykonawca zobowiązany jest do usunięcia wad fizycznych lub prawnych albo dostarczenia nowej rzeczy</w:t>
      </w:r>
      <w:r>
        <w:rPr>
          <w:rFonts w:ascii="Arial" w:hAnsi="Arial" w:cs="Arial"/>
          <w:sz w:val="20"/>
          <w:szCs w:val="20"/>
        </w:rPr>
        <w:t>, albo nowego Projektu</w:t>
      </w:r>
      <w:r>
        <w:rPr>
          <w:rFonts w:ascii="Arial" w:eastAsia="Times New Roman" w:hAnsi="Arial" w:cs="Arial"/>
          <w:sz w:val="20"/>
          <w:szCs w:val="20"/>
          <w:lang w:eastAsia="pl-PL"/>
        </w:rPr>
        <w:t xml:space="preserve">. Jeżeli w ramach usunięcia wady nastąpi wymiana </w:t>
      </w:r>
      <w:r>
        <w:rPr>
          <w:rFonts w:ascii="Arial" w:hAnsi="Arial" w:cs="Arial"/>
          <w:sz w:val="20"/>
          <w:szCs w:val="20"/>
        </w:rPr>
        <w:t>Projektu lub</w:t>
      </w:r>
      <w:r>
        <w:rPr>
          <w:rFonts w:ascii="Arial" w:eastAsia="Times New Roman" w:hAnsi="Arial" w:cs="Arial"/>
          <w:sz w:val="20"/>
          <w:szCs w:val="20"/>
          <w:lang w:eastAsia="pl-PL"/>
        </w:rPr>
        <w:t xml:space="preserve"> danego elementu robót lub urządzenia lub elementu wyposażenia, termin gwarancji biegnie dla Projektu lub tego elementu robót, urządzenia lub elementu wyposażenia na nowo, począwszy od dnia wymiany.</w:t>
      </w:r>
    </w:p>
    <w:p w14:paraId="6249EF8E"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 xml:space="preserve">Wykonawca zobowiązany jest w chwili dokonywania odbioru końcowego Zadania przekazać Zamawiającemu dokumenty gwarancyjne </w:t>
      </w:r>
      <w:r>
        <w:rPr>
          <w:rFonts w:ascii="Arial" w:hAnsi="Arial" w:cs="Arial"/>
          <w:sz w:val="20"/>
          <w:szCs w:val="20"/>
        </w:rPr>
        <w:t>producentów</w:t>
      </w:r>
      <w:r>
        <w:rPr>
          <w:rFonts w:ascii="Arial" w:eastAsia="Times New Roman" w:hAnsi="Arial" w:cs="Arial"/>
          <w:sz w:val="20"/>
          <w:szCs w:val="20"/>
          <w:lang w:eastAsia="pl-PL"/>
        </w:rPr>
        <w:t xml:space="preserve"> lub sprzedawców na materiały, urządzenia lub elementy wyposażenia wykorzystane przy wykonywaniu Umowy, jeżeli taka gwarancja została udzielona. Jeżeli stosunek prawny gwarancji obowiązujący pomiędzy Wykonawcą i gwarantem tego wymaga, Wykonawca zobowiązany jest przenieść na Zamawiającego przysługujące mu uprawnienia z tytułu gwarancji.</w:t>
      </w:r>
    </w:p>
    <w:p w14:paraId="497812D8"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Niezależnie od gwarancji jakości Strony ustalają, iż rękojmia na wady fizyczne Przedmiotu Umowy/Zadania obowiązuje przez okres 36 miesięcy licząc od dnia odbioru Zadania, za wyjątkiem wad nieruchomości, dla których termin rękojmi wynosi 5 lat.</w:t>
      </w:r>
    </w:p>
    <w:p w14:paraId="1E77D6C4"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 xml:space="preserve">Bieg okresu gwarancji i rękojmi rozpoczyna się od dnia odbioru końcowego danego Zadania, </w:t>
      </w:r>
      <w:r>
        <w:rPr>
          <w:rFonts w:ascii="Arial" w:hAnsi="Arial" w:cs="Arial"/>
          <w:sz w:val="20"/>
          <w:szCs w:val="20"/>
        </w:rPr>
        <w:t xml:space="preserve">z zastrzeżeniem ust. 1 i </w:t>
      </w:r>
      <w:r>
        <w:rPr>
          <w:rFonts w:ascii="Arial" w:eastAsia="Times New Roman" w:hAnsi="Arial" w:cs="Arial"/>
          <w:sz w:val="20"/>
          <w:szCs w:val="20"/>
          <w:lang w:eastAsia="pl-PL"/>
        </w:rPr>
        <w:t>za wyjątkiem okresu rękojmi za wady prawne, którego bieg rozpoczyna się stosownie do treści art. 576 k.c.</w:t>
      </w:r>
    </w:p>
    <w:p w14:paraId="7676DF10"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O wadach, które ujawnią się w okresie gwarancji i rękojmi, Zamawiający zobowiązany jest zawiadomić Wykonawcę w formie pisemnej w terminie 30 (słownie: trzydziestu) dni od ich ujawnienia. Wady ujawnione w trakcie procedury odbioru, jeżeli zgodnie z Umową nie stanowią podstawy do odmowy dokonania odbioru, będą również usuwane w ramach udzielonej gwarancji. Zawiadomienie o wadzie może być dokonane w każdej formie i jest zawsze skuteczne, jeżeli zostanie dokonane na piśmie i dostarczone na adres [***] lub zostanie wysłane drogą mailową na adres [***].W przypadku zgłoszenia dokonanego na piśmie na adres pocztowy wystarczające jest nadanie listu poleconego w jakiejkolwiek placówce operatora usług pocztowych. Data doręczenia takiego listu jest datą dokonania zgłoszenia wady w rozumieniu Umowy.</w:t>
      </w:r>
    </w:p>
    <w:p w14:paraId="49585C0D"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Wykonawca zobowiązuje się usunąć wadę lub dostarczyć nowy Projekt lub nową rzecz w możliwie najkrótszym czasie, lecz nie dłuższym niż 21 dni roboczych od daty zgłoszenia. Jeżeli z uwagi na złożony charakter ujawnionej wady oraz uwarunkowania techniczne, w tym związane ze specyfiką funkcjonowania Zamawiającego jako operatora usług dystrybucyjnych gazu usunięcie wady nie będzie możliwe lub celowe w terminie ustalonym w zdaniu pierwszym niniejszego ustępu, Zamawiający wyznaczy Wykonawcy inny dłuższy termin na usunięcie wady. Termin ten będzie wiążący dla Wykonawcy. W celu uniknięcia wątpliwości wyznaczenie innego dłuższego terminu na usunięcie wady jest uprawnieniem Zamawiającego, a Wykonawcy nie przysługuje roszczenie o wyznaczenie takiego dłuższego terminu.</w:t>
      </w:r>
    </w:p>
    <w:p w14:paraId="5DD046A6"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 xml:space="preserve">Usunięcie wad lub dostarczenie nowej rzeczy lub Projektu powinno być stwierdzone protokolarnie. Data usunięcia wady stwierdzona w protokole podpisanym przez obie Strony jest dla Stron wiążąca. Wszelkie koszty i ryzyko związane z usuwaniem wad, w tym koszty </w:t>
      </w:r>
      <w:r>
        <w:rPr>
          <w:rFonts w:ascii="Arial" w:eastAsia="Times New Roman" w:hAnsi="Arial" w:cs="Arial"/>
          <w:sz w:val="20"/>
          <w:szCs w:val="20"/>
          <w:lang w:eastAsia="pl-PL"/>
        </w:rPr>
        <w:lastRenderedPageBreak/>
        <w:t>zdemontowania wadliwych rzeczy i ich zastąpienia rzeczami wolnymi od wad, transportu wadliwych rzeczy do miejsca naprawy, jak również dostarczenia rzeczy wolnych od wad do miejsca, w którym wada została ujawniona oraz zamontowania takich rzeczy ponosi Wykonawca.</w:t>
      </w:r>
    </w:p>
    <w:p w14:paraId="1A3325AC"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 przypadku, jeśli Wykonawca nie usunie wad, o których mowa w ust. 6 w terminie, o którym mowa w ust. 7, wady te usunie Zamawiający na koszt i ryzyko Wykonawcy. W tym celu Zamawiający może wady usunąć osobiście lub zlecić ich usunięcie podmiotowi trzeciemu. W takiej sytuacji Wykonawca nie może powoływać się na fakt dokonania naprawy, jako na podstawę do wygaśnięcia udzielonej przez niego gwarancji.</w:t>
      </w:r>
    </w:p>
    <w:p w14:paraId="37390962"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Uprawnienia z gwarancji przysługują Zamawiającemu oraz każdemu następcy prawnemu Zamawiającego pod tytułem ogólnym lub szczególnym. Na żądanie Zamawiającego Wykonawca wystawi Zamawiającemu dodatkowy pisemny dokument gwarancyjny, potwierdzający warunki już udzielonej w ramach postanowień niniejszego paragrafu Umowy gwarancji. Dokument taki pełnić będzie funkcję znaku legitymacyjnego potwierdzającego uprawnienia gwarancyjne posiadacza dokumentu w stosunku do Przedmiotu Umowy. Wystawienie i posiadanie powyższego dodatkowego dokumentu gwarancyjnego nie jest w jakikolwiek sposób warunkiem korzystania przez uprawnionego z uprawnień wynikających z niniejszej gwarancji, które to uprawnienia dla Zamawiającego wynikają wprost z Umowy a dla następcy prawnego z faktu przejścia na niego Przedmiotu Umowy. Jednakże następca prawny dysponujący takim dodatkowym dokumentem gwarancyjnym nie musi już w inny sposób wykazywać faktu przejścia na niego Przedmiotu Umowy.</w:t>
      </w:r>
    </w:p>
    <w:p w14:paraId="2229BC89"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Odpowiedzialność Wykonawcy:</w:t>
      </w:r>
    </w:p>
    <w:p w14:paraId="363295A2" w14:textId="77777777" w:rsidR="00A5242B" w:rsidRDefault="005239E3">
      <w:pPr>
        <w:pStyle w:val="Ustp"/>
        <w:numPr>
          <w:ilvl w:val="2"/>
          <w:numId w:val="101"/>
        </w:numPr>
        <w:tabs>
          <w:tab w:val="clear" w:pos="3240"/>
        </w:tabs>
        <w:ind w:left="993" w:hanging="426"/>
        <w:rPr>
          <w:rFonts w:ascii="Arial" w:hAnsi="Arial" w:cs="Arial"/>
          <w:sz w:val="20"/>
          <w:szCs w:val="20"/>
        </w:rPr>
      </w:pPr>
      <w:r>
        <w:rPr>
          <w:rFonts w:ascii="Arial" w:hAnsi="Arial" w:cs="Arial"/>
          <w:sz w:val="20"/>
          <w:szCs w:val="20"/>
        </w:rPr>
        <w:t>Wykonawca odpowiada za uszkodzenia wszystkich urządzeń podziemnych uwidocznionych na mapach lub wskazanych uzgodnieniami branżowymi oraz skutki takich uszkodzeń powstałe w związku z wykonywaniem Umowy,</w:t>
      </w:r>
    </w:p>
    <w:p w14:paraId="4DA334BA" w14:textId="77777777" w:rsidR="00A5242B" w:rsidRDefault="005239E3">
      <w:pPr>
        <w:pStyle w:val="Ustp"/>
        <w:numPr>
          <w:ilvl w:val="2"/>
          <w:numId w:val="101"/>
        </w:numPr>
        <w:tabs>
          <w:tab w:val="clear" w:pos="3240"/>
        </w:tabs>
        <w:ind w:left="993" w:hanging="426"/>
        <w:rPr>
          <w:rFonts w:ascii="Arial" w:hAnsi="Arial" w:cs="Arial"/>
          <w:sz w:val="20"/>
          <w:szCs w:val="20"/>
        </w:rPr>
      </w:pPr>
      <w:r>
        <w:rPr>
          <w:rFonts w:ascii="Arial" w:hAnsi="Arial" w:cs="Arial"/>
          <w:sz w:val="20"/>
          <w:szCs w:val="20"/>
        </w:rPr>
        <w:t>Wykonawca odpowiada za uszkodzenia urządzeń podziemnych nie uwidocznionych w dokumentacji oraz skutki takich uszkodzeń powstałe w związku z wykonywaniem Umowy tylko wtedy, gdy protokół z narady koordynacyjnej lub zapisy w innych aktach administracyjnych nakazywały wykonywanie prac pod właściwym nadzorem branżowym lub nakazywały wykonywanie prac ziemnych ręcznie, a Wykonawca nie zastosował się do tych zaleceń,</w:t>
      </w:r>
    </w:p>
    <w:p w14:paraId="092AAB5A" w14:textId="77777777" w:rsidR="00A5242B" w:rsidRDefault="005239E3">
      <w:pPr>
        <w:pStyle w:val="Ustp"/>
        <w:numPr>
          <w:ilvl w:val="2"/>
          <w:numId w:val="101"/>
        </w:numPr>
        <w:tabs>
          <w:tab w:val="clear" w:pos="3240"/>
        </w:tabs>
        <w:ind w:left="993" w:hanging="426"/>
        <w:rPr>
          <w:rFonts w:ascii="Arial" w:hAnsi="Arial" w:cs="Arial"/>
          <w:sz w:val="20"/>
          <w:szCs w:val="20"/>
        </w:rPr>
      </w:pPr>
      <w:r>
        <w:rPr>
          <w:rFonts w:ascii="Arial" w:hAnsi="Arial" w:cs="Arial"/>
          <w:sz w:val="20"/>
          <w:szCs w:val="20"/>
        </w:rPr>
        <w:t>Wykonawca odpowiada za szkody poniesione przez Zamawiającego będące następstwem wad Projektu, przez cały okres procesu inwestycyjnego oraz przez okres rękojmi Wykonawcy,</w:t>
      </w:r>
    </w:p>
    <w:p w14:paraId="44FC3EC3" w14:textId="77777777" w:rsidR="00A5242B" w:rsidRDefault="005239E3">
      <w:pPr>
        <w:pStyle w:val="Ustp"/>
        <w:numPr>
          <w:ilvl w:val="2"/>
          <w:numId w:val="101"/>
        </w:numPr>
        <w:tabs>
          <w:tab w:val="clear" w:pos="3240"/>
        </w:tabs>
        <w:ind w:left="993" w:hanging="426"/>
        <w:rPr>
          <w:rFonts w:ascii="Arial" w:hAnsi="Arial" w:cs="Arial"/>
          <w:sz w:val="20"/>
          <w:szCs w:val="20"/>
        </w:rPr>
      </w:pPr>
      <w:r>
        <w:rPr>
          <w:rFonts w:ascii="Arial" w:hAnsi="Arial" w:cs="Arial"/>
          <w:sz w:val="20"/>
          <w:szCs w:val="20"/>
        </w:rPr>
        <w:t>Wykonawca potwierdza, iż przyjmuje na siebie całkowitą odpowiedzialność oraz zwalnia Zamawiającego z wszelkiej odpowiedzialności związanej z wszelkimi roszczeniami skierowanymi wobec Zamawiającego przez osoby trzecie, dotyczącymi jakichkolwiek zaistniałych szkód, kosztów i wydatków związanych bezpośrednio lub pośrednio z wykonywaniem przez Wykonawcę Robót, działań i czynności wynikających z realizacji Przedmiotu Umowy.</w:t>
      </w:r>
    </w:p>
    <w:p w14:paraId="1C0098FB" w14:textId="77777777" w:rsidR="00A5242B" w:rsidRDefault="00A5242B">
      <w:pPr>
        <w:pStyle w:val="Standard"/>
        <w:spacing w:after="0"/>
        <w:jc w:val="both"/>
        <w:rPr>
          <w:rFonts w:ascii="Arial" w:eastAsia="Times New Roman" w:hAnsi="Arial" w:cs="Arial"/>
          <w:sz w:val="20"/>
          <w:szCs w:val="20"/>
          <w:lang w:eastAsia="pl-PL"/>
        </w:rPr>
      </w:pPr>
    </w:p>
    <w:p w14:paraId="5DF99C5D"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ZABEZPIECZENIE NALEŻYTEGO WYKONANIA UMOWY</w:t>
      </w:r>
    </w:p>
    <w:p w14:paraId="4BF08B0E" w14:textId="77777777" w:rsidR="00A5242B" w:rsidRDefault="005239E3">
      <w:pPr>
        <w:pStyle w:val="Ustp"/>
        <w:tabs>
          <w:tab w:val="clear" w:pos="3240"/>
        </w:tabs>
        <w:ind w:left="0" w:firstLine="0"/>
      </w:pPr>
      <w:r>
        <w:rPr>
          <w:rFonts w:ascii="Arial" w:eastAsia="Times New Roman" w:hAnsi="Arial" w:cs="Arial"/>
          <w:sz w:val="20"/>
          <w:szCs w:val="20"/>
          <w:lang w:eastAsia="pl-PL"/>
        </w:rPr>
        <w:t>Zamawiający odstępuje od żądania wniesienia Zabezpieczenia Należytego Wykonania Umowy</w:t>
      </w:r>
    </w:p>
    <w:p w14:paraId="661367CF" w14:textId="77777777" w:rsidR="00A5242B" w:rsidRDefault="00A5242B">
      <w:pPr>
        <w:pStyle w:val="Standard"/>
        <w:spacing w:after="0"/>
        <w:jc w:val="both"/>
        <w:rPr>
          <w:rFonts w:ascii="Arial" w:eastAsia="Times New Roman" w:hAnsi="Arial" w:cs="Arial"/>
          <w:sz w:val="20"/>
          <w:szCs w:val="20"/>
          <w:lang w:eastAsia="pl-PL"/>
        </w:rPr>
      </w:pPr>
    </w:p>
    <w:p w14:paraId="1182543B"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UBEZPIECZENIA</w:t>
      </w:r>
    </w:p>
    <w:p w14:paraId="4FE621B7" w14:textId="77777777" w:rsidR="00A5242B" w:rsidRDefault="005239E3">
      <w:pPr>
        <w:pStyle w:val="Ustp"/>
        <w:tabs>
          <w:tab w:val="clear" w:pos="3240"/>
        </w:tabs>
        <w:ind w:left="0" w:firstLine="0"/>
      </w:pPr>
      <w:r>
        <w:rPr>
          <w:rFonts w:ascii="Arial" w:eastAsia="Times New Roman" w:hAnsi="Arial" w:cs="Arial"/>
          <w:sz w:val="20"/>
          <w:szCs w:val="20"/>
          <w:lang w:eastAsia="pl-PL"/>
        </w:rPr>
        <w:t>Wykonawca zobowiązany jest do zawarcia umów ubezpieczenia oraz do odnawiania przez cały okres realizacji Umowy wymaganych polis ubezpieczeniowych określonych w „Ogólnych wytycznych dotyczących ubezpieczeń”</w:t>
      </w:r>
      <w:r>
        <w:rPr>
          <w:rFonts w:ascii="Arial" w:hAnsi="Arial" w:cs="Arial"/>
          <w:sz w:val="20"/>
          <w:szCs w:val="20"/>
        </w:rPr>
        <w:t xml:space="preserve"> z dnia 0</w:t>
      </w:r>
      <w:r w:rsidR="002E4264">
        <w:rPr>
          <w:rFonts w:ascii="Arial" w:hAnsi="Arial" w:cs="Arial"/>
          <w:sz w:val="20"/>
          <w:szCs w:val="20"/>
        </w:rPr>
        <w:t>9</w:t>
      </w:r>
      <w:r>
        <w:rPr>
          <w:rFonts w:ascii="Arial" w:hAnsi="Arial" w:cs="Arial"/>
          <w:sz w:val="20"/>
          <w:szCs w:val="20"/>
        </w:rPr>
        <w:t>.01.201</w:t>
      </w:r>
      <w:r w:rsidR="002E4264">
        <w:rPr>
          <w:rFonts w:ascii="Arial" w:hAnsi="Arial" w:cs="Arial"/>
          <w:sz w:val="20"/>
          <w:szCs w:val="20"/>
        </w:rPr>
        <w:t>9</w:t>
      </w:r>
      <w:r>
        <w:rPr>
          <w:rFonts w:ascii="Arial" w:hAnsi="Arial" w:cs="Arial"/>
          <w:sz w:val="20"/>
          <w:szCs w:val="20"/>
        </w:rPr>
        <w:t>r.,</w:t>
      </w:r>
      <w:r>
        <w:rPr>
          <w:rFonts w:ascii="Arial" w:eastAsia="Times New Roman" w:hAnsi="Arial" w:cs="Arial"/>
          <w:sz w:val="20"/>
          <w:szCs w:val="20"/>
          <w:lang w:eastAsia="pl-PL"/>
        </w:rPr>
        <w:t xml:space="preserve"> dostępnych na stronie internetowej Zamawiającego pod adresem </w:t>
      </w:r>
      <w:hyperlink r:id="rId9" w:history="1">
        <w:r>
          <w:rPr>
            <w:rFonts w:ascii="Arial" w:hAnsi="Arial" w:cs="Arial"/>
            <w:sz w:val="20"/>
            <w:szCs w:val="20"/>
          </w:rPr>
          <w:t>www.psgaz.pl</w:t>
        </w:r>
      </w:hyperlink>
      <w:r>
        <w:rPr>
          <w:rFonts w:ascii="Arial" w:eastAsia="Times New Roman" w:hAnsi="Arial" w:cs="Arial"/>
          <w:sz w:val="20"/>
          <w:szCs w:val="20"/>
          <w:lang w:eastAsia="pl-PL"/>
        </w:rPr>
        <w:t xml:space="preserve"> w zakładce: Dla kontrahenta / Pliki do pobrania. Wykonawca oświadcza, że zapoznał się z „Ogólnymi wytycznymi dotyczącymi ubezpieczeń” przed zawarciem Umowy, nie wnosi do nich zastrzeżeń oraz akceptuje je w całości. Kopia polisy stanowi </w:t>
      </w:r>
      <w:r>
        <w:rPr>
          <w:rFonts w:ascii="Arial" w:eastAsia="Times New Roman" w:hAnsi="Arial" w:cs="Arial"/>
          <w:b/>
          <w:sz w:val="20"/>
          <w:szCs w:val="20"/>
          <w:lang w:eastAsia="pl-PL"/>
        </w:rPr>
        <w:t>Załącznik Nr 5</w:t>
      </w:r>
      <w:r>
        <w:rPr>
          <w:rFonts w:ascii="Arial" w:eastAsia="Times New Roman" w:hAnsi="Arial" w:cs="Arial"/>
          <w:sz w:val="20"/>
          <w:szCs w:val="20"/>
          <w:lang w:eastAsia="pl-PL"/>
        </w:rPr>
        <w:t>. Nie znajduje zastosowania § 11 OWU.</w:t>
      </w:r>
    </w:p>
    <w:p w14:paraId="4AA851DB" w14:textId="77777777" w:rsidR="00A5242B" w:rsidRDefault="00A5242B">
      <w:pPr>
        <w:pStyle w:val="Standard"/>
        <w:spacing w:after="0"/>
        <w:jc w:val="both"/>
        <w:rPr>
          <w:rFonts w:ascii="Arial" w:eastAsia="Times New Roman" w:hAnsi="Arial" w:cs="Arial"/>
          <w:sz w:val="20"/>
          <w:szCs w:val="20"/>
          <w:lang w:eastAsia="pl-PL"/>
        </w:rPr>
      </w:pPr>
    </w:p>
    <w:p w14:paraId="3659195F"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ROBOTY DODATKOWE</w:t>
      </w:r>
    </w:p>
    <w:p w14:paraId="132F310C"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lastRenderedPageBreak/>
        <w:t>W przypadku wystąpienia konieczności wykonania na etapie realizacji Zadania robót dodatkowych nieobjętych Zleceniem, Wykonawca poinformuje niezwłocznie o tym fakcie Zamawiającego, nie później niż w terminie 3 (słownie: trzech) Dni roboczych od momentu stwierdzenia takiej konieczności.</w:t>
      </w:r>
    </w:p>
    <w:p w14:paraId="1479638B"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Robotami dodatkowymi są roboty nieobjęte i nie przewidziane Zleceniem, których wykonanie stało się konieczne na skutek sytuacji niemożliwych wcześniej do przewidzenia, a wykonanie Umowy jest uzależnione od ich wykonania.</w:t>
      </w:r>
    </w:p>
    <w:p w14:paraId="0FEC783B"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Strony niezwłocznie uzgodnią w formie pisemnej (w postaci protokołu konieczności) celowość oraz rodzaj i zakres robót dodatkowych.</w:t>
      </w:r>
    </w:p>
    <w:p w14:paraId="7DCD33C4"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W przypadku potwierdzenia przez Zamawiającego konieczności wykonania robót dodatkowych, Wykonawca sporządzi wycenę robót zgodnie z zasadami określonymi w  rozporządzeniu Ministra Infrastruktury z 18 maja 2004 roku w sprawie określenia metod i podstaw sporządzania kosztorysu inwestorskiego, obliczenia planowanych kosztów prac projektowych oraz planowanych kosztów robót budowlanych, określonych w programie funkcjonalno-użytkowym.</w:t>
      </w:r>
    </w:p>
    <w:p w14:paraId="4447D938"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Sporządzoną wycenę (kosztorys) Wykonawca przedstawi do akceptacji Zamawiającemu.</w:t>
      </w:r>
    </w:p>
    <w:p w14:paraId="13650C4B"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Po wykonaniu czynności przewidzianych ust. 4 i 5 powyżej, Strony w drodze negocjacji określą warunki wykonania robót dodatkowych, w szczególności wysokość wynagrodzenia za ich wykonanie – na podstawie przedstawionej do akceptacji wyceny (kosztorysu). Z przeprowadzonych negocjacji zostanie sporządzony protokół, który jest podpisywany przez Wykonawcę i przedstawiciela Spółki. Do protokołu z negocjacji dołączone zostaną, jako załączniki stanowiące jego integralną część, podpisany protokół konieczności oraz zaakceptowany przez Wykonawcę wzór aneksu, którego przedmiotem będzie wykonanie robót dodatkowych.</w:t>
      </w:r>
    </w:p>
    <w:p w14:paraId="26954FA5"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Przed podpisaniem protokołu z negocjacji, o którym mowa w ust. 6, w którym Zamawiający wyrazi zgodę na wykonanie robót dodatkowych, mogą być wykonywane tylko te roboty nieujęte w Umowie, których natychmiastowe wykonanie jest niezbędne ze względu na bezpieczeństwo lub konieczność zapobieżenia awarii. Zamawiający zapłaci za przedmiotowe roboty, jeżeli konieczność ich wykonania nie powstała z przyczyn, za które odpowiada Wykonawca oraz po poświadczeniu przez osobę odpowiedzialną za realizację zadania, że roboty te Wykonawca musiał wykonać natychmiast w celu zapobieżenia awarii lub katastrofie budowlanej.</w:t>
      </w:r>
    </w:p>
    <w:p w14:paraId="491D41D6" w14:textId="77777777" w:rsidR="00A5242B" w:rsidRDefault="005239E3">
      <w:pPr>
        <w:pStyle w:val="Ustp"/>
        <w:numPr>
          <w:ilvl w:val="1"/>
          <w:numId w:val="101"/>
        </w:numPr>
        <w:tabs>
          <w:tab w:val="clear" w:pos="3240"/>
        </w:tabs>
        <w:ind w:left="567" w:hanging="567"/>
        <w:rPr>
          <w:rFonts w:ascii="Arial" w:hAnsi="Arial" w:cs="Arial"/>
          <w:sz w:val="20"/>
          <w:szCs w:val="20"/>
        </w:rPr>
      </w:pPr>
      <w:r>
        <w:rPr>
          <w:rFonts w:ascii="Arial" w:hAnsi="Arial" w:cs="Arial"/>
          <w:sz w:val="20"/>
          <w:szCs w:val="20"/>
        </w:rPr>
        <w:t>Po podpisaniu protokołu z negocjacji, w którym Zamawiający wyrazi zgodę na wykonanie robót dodatkowych, Strony zawrą aneks do Umowy, w którym zawarte będą postanowienia zawarte w protokole negocjacji.</w:t>
      </w:r>
    </w:p>
    <w:p w14:paraId="027380DE" w14:textId="77777777" w:rsidR="00A5242B" w:rsidRDefault="00A5242B">
      <w:pPr>
        <w:pStyle w:val="Standard"/>
        <w:spacing w:after="0"/>
        <w:jc w:val="both"/>
        <w:rPr>
          <w:rFonts w:ascii="Arial" w:eastAsia="Times New Roman" w:hAnsi="Arial" w:cs="Arial"/>
          <w:sz w:val="20"/>
          <w:szCs w:val="20"/>
          <w:lang w:eastAsia="pl-PL"/>
        </w:rPr>
      </w:pPr>
    </w:p>
    <w:p w14:paraId="24237B20"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OSOBY ODPOWIEDZIALNE ZA REALIZACJĘ UMOWY I DORĘCZENIA</w:t>
      </w:r>
    </w:p>
    <w:p w14:paraId="00373021"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Funkcję Koordynatora/Inspektora wyznaczonego przez Zamawiającego do pełnienia nadzoru nad realizacją Zadań będzie pełniła osoba, wskazywana każdorazowo w jednostkowym Zleceniu.</w:t>
      </w:r>
    </w:p>
    <w:p w14:paraId="603E20A0" w14:textId="60F89EAA"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 xml:space="preserve">Funkcje Opiekuna Umowy </w:t>
      </w:r>
      <w:r w:rsidR="00BE5838">
        <w:rPr>
          <w:rFonts w:ascii="Arial" w:eastAsia="Times New Roman" w:hAnsi="Arial" w:cs="Arial"/>
          <w:sz w:val="20"/>
          <w:szCs w:val="20"/>
          <w:lang w:eastAsia="pl-PL"/>
        </w:rPr>
        <w:t>sprawować będ</w:t>
      </w:r>
      <w:r w:rsidR="00810B41">
        <w:rPr>
          <w:rFonts w:ascii="Arial" w:eastAsia="Times New Roman" w:hAnsi="Arial" w:cs="Arial"/>
          <w:sz w:val="20"/>
          <w:szCs w:val="20"/>
          <w:lang w:eastAsia="pl-PL"/>
        </w:rPr>
        <w:t>ą</w:t>
      </w:r>
      <w:r w:rsidR="00BE5838">
        <w:rPr>
          <w:rFonts w:ascii="Arial" w:eastAsia="Times New Roman" w:hAnsi="Arial" w:cs="Arial"/>
          <w:sz w:val="20"/>
          <w:szCs w:val="20"/>
          <w:lang w:eastAsia="pl-PL"/>
        </w:rPr>
        <w:t xml:space="preserve"> osob</w:t>
      </w:r>
      <w:r w:rsidR="00810B41">
        <w:rPr>
          <w:rFonts w:ascii="Arial" w:eastAsia="Times New Roman" w:hAnsi="Arial" w:cs="Arial"/>
          <w:sz w:val="20"/>
          <w:szCs w:val="20"/>
          <w:lang w:eastAsia="pl-PL"/>
        </w:rPr>
        <w:t>y</w:t>
      </w:r>
      <w:r w:rsidR="00BE5838">
        <w:rPr>
          <w:rFonts w:ascii="Arial" w:eastAsia="Times New Roman" w:hAnsi="Arial" w:cs="Arial"/>
          <w:sz w:val="20"/>
          <w:szCs w:val="20"/>
          <w:lang w:eastAsia="pl-PL"/>
        </w:rPr>
        <w:t xml:space="preserve"> wskazan</w:t>
      </w:r>
      <w:r w:rsidR="00810B41">
        <w:rPr>
          <w:rFonts w:ascii="Arial" w:eastAsia="Times New Roman" w:hAnsi="Arial" w:cs="Arial"/>
          <w:sz w:val="20"/>
          <w:szCs w:val="20"/>
          <w:lang w:eastAsia="pl-PL"/>
        </w:rPr>
        <w:t>e</w:t>
      </w:r>
      <w:r w:rsidR="00BE5838">
        <w:rPr>
          <w:rFonts w:ascii="Arial" w:eastAsia="Times New Roman" w:hAnsi="Arial" w:cs="Arial"/>
          <w:sz w:val="20"/>
          <w:szCs w:val="20"/>
          <w:lang w:eastAsia="pl-PL"/>
        </w:rPr>
        <w:t xml:space="preserve"> w konkretny</w:t>
      </w:r>
      <w:r w:rsidR="00810B41">
        <w:rPr>
          <w:rFonts w:ascii="Arial" w:eastAsia="Times New Roman" w:hAnsi="Arial" w:cs="Arial"/>
          <w:sz w:val="20"/>
          <w:szCs w:val="20"/>
          <w:lang w:eastAsia="pl-PL"/>
        </w:rPr>
        <w:t xml:space="preserve">ch </w:t>
      </w:r>
      <w:r w:rsidR="00BE5838">
        <w:rPr>
          <w:rFonts w:ascii="Arial" w:eastAsia="Times New Roman" w:hAnsi="Arial" w:cs="Arial"/>
          <w:sz w:val="20"/>
          <w:szCs w:val="20"/>
          <w:lang w:eastAsia="pl-PL"/>
        </w:rPr>
        <w:t xml:space="preserve"> zamówie</w:t>
      </w:r>
      <w:r w:rsidR="00810B41">
        <w:rPr>
          <w:rFonts w:ascii="Arial" w:eastAsia="Times New Roman" w:hAnsi="Arial" w:cs="Arial"/>
          <w:sz w:val="20"/>
          <w:szCs w:val="20"/>
          <w:lang w:eastAsia="pl-PL"/>
        </w:rPr>
        <w:t>niach</w:t>
      </w:r>
      <w:r w:rsidR="00BE5838">
        <w:rPr>
          <w:rFonts w:ascii="Arial" w:eastAsia="Times New Roman" w:hAnsi="Arial" w:cs="Arial"/>
          <w:sz w:val="20"/>
          <w:szCs w:val="20"/>
          <w:lang w:eastAsia="pl-PL"/>
        </w:rPr>
        <w:t xml:space="preserve">. </w:t>
      </w:r>
    </w:p>
    <w:p w14:paraId="4A7694A2"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Każdorazowo Wykonawca poinformuje Zamawiającego o tym, kto będzie pełnił funkcję kierownika budowy/robót oraz przedłoży kopię uprawnień budowlanych oraz zaświadczenia o członkostwie w Izbie Inżynierów i posiadanym ubezpieczeniu OC aktualnego na cały czas trwania budowy.</w:t>
      </w:r>
    </w:p>
    <w:p w14:paraId="4230F267"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Każdej ze Stron przysługuje uprawnienie do wskazania innej osoby niż określona w ust. 1 - 3 poprzez przesłanie pisemnego zawiadomienia drugiej Stronie. Zmiana taka, jak również zmiana danych adresowych oraz listy osób uprawnionych do składania w imieniu Zamawiającego Zleceń, nie będzie stanowić zmiany Umowy.</w:t>
      </w:r>
    </w:p>
    <w:p w14:paraId="6AD0344E"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 xml:space="preserve">Wykaz osób posiadających kwalifikacje do wydawania poleceń, nadzorowania realizacji </w:t>
      </w:r>
      <w:r>
        <w:rPr>
          <w:rFonts w:ascii="Arial" w:eastAsia="Times New Roman" w:hAnsi="Arial" w:cs="Arial"/>
          <w:sz w:val="20"/>
          <w:szCs w:val="20"/>
          <w:lang w:eastAsia="pl-PL"/>
        </w:rPr>
        <w:br/>
        <w:t xml:space="preserve">i wykonywania prac </w:t>
      </w:r>
      <w:proofErr w:type="spellStart"/>
      <w:r>
        <w:rPr>
          <w:rFonts w:ascii="Arial" w:eastAsia="Times New Roman" w:hAnsi="Arial" w:cs="Arial"/>
          <w:sz w:val="20"/>
          <w:szCs w:val="20"/>
          <w:lang w:eastAsia="pl-PL"/>
        </w:rPr>
        <w:t>gazoniebezpiecznych</w:t>
      </w:r>
      <w:proofErr w:type="spellEnd"/>
      <w:r>
        <w:rPr>
          <w:rFonts w:ascii="Arial" w:eastAsia="Times New Roman" w:hAnsi="Arial" w:cs="Arial"/>
          <w:sz w:val="20"/>
          <w:szCs w:val="20"/>
          <w:lang w:eastAsia="pl-PL"/>
        </w:rPr>
        <w:t xml:space="preserve"> stanowi </w:t>
      </w:r>
      <w:r>
        <w:rPr>
          <w:rFonts w:ascii="Arial" w:eastAsia="Times New Roman" w:hAnsi="Arial" w:cs="Arial"/>
          <w:b/>
          <w:sz w:val="20"/>
          <w:szCs w:val="20"/>
          <w:lang w:eastAsia="pl-PL"/>
        </w:rPr>
        <w:t>Załącznik Nr 7</w:t>
      </w:r>
      <w:r>
        <w:rPr>
          <w:rFonts w:ascii="Arial" w:eastAsia="Times New Roman" w:hAnsi="Arial" w:cs="Arial"/>
          <w:sz w:val="20"/>
          <w:szCs w:val="20"/>
          <w:lang w:eastAsia="pl-PL"/>
        </w:rPr>
        <w:t xml:space="preserve"> do Umowy. Wykonawca oświadcza, że wskazane osoby, które będą realizowały umowę posiadają doświadczenie oraz aktualne uprawnienia, jeśli ich posiadanie wynika z przepisów obowiązującego prawa. Wykonawcy przysługuje uprawnienie do wskazania innej/</w:t>
      </w:r>
      <w:proofErr w:type="spellStart"/>
      <w:r>
        <w:rPr>
          <w:rFonts w:ascii="Arial" w:eastAsia="Times New Roman" w:hAnsi="Arial" w:cs="Arial"/>
          <w:sz w:val="20"/>
          <w:szCs w:val="20"/>
          <w:lang w:eastAsia="pl-PL"/>
        </w:rPr>
        <w:t>ych</w:t>
      </w:r>
      <w:proofErr w:type="spellEnd"/>
      <w:r>
        <w:rPr>
          <w:rFonts w:ascii="Arial" w:eastAsia="Times New Roman" w:hAnsi="Arial" w:cs="Arial"/>
          <w:sz w:val="20"/>
          <w:szCs w:val="20"/>
          <w:lang w:eastAsia="pl-PL"/>
        </w:rPr>
        <w:t xml:space="preserve"> osoby/</w:t>
      </w:r>
      <w:proofErr w:type="spellStart"/>
      <w:r>
        <w:rPr>
          <w:rFonts w:ascii="Arial" w:eastAsia="Times New Roman" w:hAnsi="Arial" w:cs="Arial"/>
          <w:sz w:val="20"/>
          <w:szCs w:val="20"/>
          <w:lang w:eastAsia="pl-PL"/>
        </w:rPr>
        <w:t>ób</w:t>
      </w:r>
      <w:proofErr w:type="spellEnd"/>
      <w:r>
        <w:rPr>
          <w:rFonts w:ascii="Arial" w:eastAsia="Times New Roman" w:hAnsi="Arial" w:cs="Arial"/>
          <w:sz w:val="20"/>
          <w:szCs w:val="20"/>
          <w:lang w:eastAsia="pl-PL"/>
        </w:rPr>
        <w:t>, poprzez przesłanie pisemnego zawiadomienia Zamawiającemu, pod warunkiem że osoba/y będzie/ą posiadała/y doświadczenie i uprawnienia nie niższe niż osoba/y o której/</w:t>
      </w:r>
      <w:proofErr w:type="spellStart"/>
      <w:r>
        <w:rPr>
          <w:rFonts w:ascii="Arial" w:eastAsia="Times New Roman" w:hAnsi="Arial" w:cs="Arial"/>
          <w:sz w:val="20"/>
          <w:szCs w:val="20"/>
          <w:lang w:eastAsia="pl-PL"/>
        </w:rPr>
        <w:t>ych</w:t>
      </w:r>
      <w:proofErr w:type="spellEnd"/>
      <w:r>
        <w:rPr>
          <w:rFonts w:ascii="Arial" w:eastAsia="Times New Roman" w:hAnsi="Arial" w:cs="Arial"/>
          <w:sz w:val="20"/>
          <w:szCs w:val="20"/>
          <w:lang w:eastAsia="pl-PL"/>
        </w:rPr>
        <w:t xml:space="preserve"> mowa w ww. Załączniku.</w:t>
      </w:r>
    </w:p>
    <w:p w14:paraId="50737AD6"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lastRenderedPageBreak/>
        <w:t>Dla celów realizacji niniejszej Umowy Strony ustalają następujące adresy dla doręczeń:</w:t>
      </w:r>
    </w:p>
    <w:p w14:paraId="793C5029" w14:textId="77777777" w:rsidR="00A5242B" w:rsidRDefault="005239E3">
      <w:pPr>
        <w:pStyle w:val="Ustp"/>
        <w:numPr>
          <w:ilvl w:val="2"/>
          <w:numId w:val="101"/>
        </w:numPr>
        <w:tabs>
          <w:tab w:val="clear" w:pos="3240"/>
        </w:tabs>
        <w:ind w:left="993" w:hanging="426"/>
      </w:pPr>
      <w:r>
        <w:rPr>
          <w:rFonts w:ascii="Arial" w:eastAsia="Times New Roman" w:hAnsi="Arial" w:cs="Arial"/>
          <w:sz w:val="20"/>
          <w:szCs w:val="20"/>
          <w:lang w:eastAsia="pl-PL"/>
        </w:rPr>
        <w:t xml:space="preserve">dla </w:t>
      </w:r>
      <w:r>
        <w:rPr>
          <w:rFonts w:ascii="Arial" w:hAnsi="Arial" w:cs="Arial"/>
          <w:sz w:val="20"/>
          <w:szCs w:val="20"/>
        </w:rPr>
        <w:t>Zamawiającego</w:t>
      </w:r>
      <w:r>
        <w:rPr>
          <w:rFonts w:ascii="Arial" w:eastAsia="Times New Roman" w:hAnsi="Arial" w:cs="Arial"/>
          <w:sz w:val="20"/>
          <w:szCs w:val="20"/>
          <w:lang w:eastAsia="pl-PL"/>
        </w:rPr>
        <w:t>:</w:t>
      </w:r>
    </w:p>
    <w:p w14:paraId="19DC2EBB" w14:textId="77777777" w:rsidR="00A5242B" w:rsidRDefault="005239E3">
      <w:pPr>
        <w:pStyle w:val="Akapitzlist"/>
        <w:spacing w:after="0"/>
        <w:jc w:val="both"/>
      </w:pPr>
      <w:r>
        <w:rPr>
          <w:rFonts w:ascii="Arial" w:eastAsia="Times New Roman" w:hAnsi="Arial" w:cs="Arial"/>
          <w:sz w:val="20"/>
          <w:szCs w:val="20"/>
          <w:lang w:eastAsia="pl-PL"/>
        </w:rPr>
        <w:t>Polska Spółka Gazownictwa sp. z o.o. Oddział Zakład Gazowniczy w Bydgoszczy</w:t>
      </w:r>
    </w:p>
    <w:p w14:paraId="2EF97CE6" w14:textId="77777777" w:rsidR="00A5242B" w:rsidRDefault="005239E3">
      <w:pPr>
        <w:pStyle w:val="Akapitzlist"/>
        <w:spacing w:after="0"/>
        <w:jc w:val="both"/>
      </w:pPr>
      <w:r>
        <w:rPr>
          <w:rFonts w:ascii="Arial" w:eastAsia="Times New Roman" w:hAnsi="Arial" w:cs="Arial"/>
          <w:sz w:val="20"/>
          <w:szCs w:val="20"/>
          <w:lang w:eastAsia="pl-PL"/>
        </w:rPr>
        <w:t>ul. Jagiellońska 42, 85-097 Bydgoszcz,</w:t>
      </w:r>
    </w:p>
    <w:p w14:paraId="3439498A" w14:textId="77777777" w:rsidR="00A5242B" w:rsidRDefault="005239E3">
      <w:pPr>
        <w:pStyle w:val="Ustp"/>
        <w:numPr>
          <w:ilvl w:val="2"/>
          <w:numId w:val="101"/>
        </w:numPr>
        <w:tabs>
          <w:tab w:val="clear" w:pos="3240"/>
        </w:tabs>
        <w:ind w:left="993" w:hanging="426"/>
      </w:pPr>
      <w:r>
        <w:rPr>
          <w:rFonts w:ascii="Arial" w:eastAsia="Times New Roman" w:hAnsi="Arial" w:cs="Arial"/>
          <w:sz w:val="20"/>
          <w:szCs w:val="20"/>
          <w:lang w:eastAsia="pl-PL"/>
        </w:rPr>
        <w:t xml:space="preserve">dla </w:t>
      </w:r>
      <w:r>
        <w:rPr>
          <w:rFonts w:ascii="Arial" w:hAnsi="Arial" w:cs="Arial"/>
          <w:sz w:val="20"/>
          <w:szCs w:val="20"/>
        </w:rPr>
        <w:t>Wykonawcy</w:t>
      </w:r>
      <w:r>
        <w:rPr>
          <w:rFonts w:ascii="Arial" w:eastAsia="Times New Roman" w:hAnsi="Arial" w:cs="Arial"/>
          <w:sz w:val="20"/>
          <w:szCs w:val="20"/>
          <w:lang w:eastAsia="pl-PL"/>
        </w:rPr>
        <w:t>:</w:t>
      </w:r>
    </w:p>
    <w:p w14:paraId="14C6FFA3" w14:textId="77777777" w:rsidR="00A5242B" w:rsidRDefault="005239E3">
      <w:pPr>
        <w:pStyle w:val="Akapitzlist"/>
        <w:spacing w:after="0"/>
        <w:jc w:val="both"/>
      </w:pPr>
      <w:r>
        <w:rPr>
          <w:rFonts w:ascii="Arial" w:eastAsia="Times New Roman" w:hAnsi="Arial" w:cs="Arial"/>
          <w:sz w:val="20"/>
          <w:szCs w:val="20"/>
          <w:lang w:eastAsia="pl-PL"/>
        </w:rPr>
        <w:t>[***].</w:t>
      </w:r>
    </w:p>
    <w:p w14:paraId="3149D526" w14:textId="77777777" w:rsidR="00A5242B" w:rsidRDefault="00A5242B">
      <w:pPr>
        <w:pStyle w:val="Akapitzlist"/>
        <w:spacing w:after="0"/>
        <w:jc w:val="both"/>
        <w:rPr>
          <w:rFonts w:ascii="Arial" w:eastAsia="Times New Roman" w:hAnsi="Arial" w:cs="Arial"/>
          <w:sz w:val="20"/>
          <w:szCs w:val="20"/>
          <w:lang w:eastAsia="pl-PL"/>
        </w:rPr>
      </w:pPr>
    </w:p>
    <w:p w14:paraId="7882F0D6"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 przypadku zmiany adresu, o którym mowa w ust. 6 powyżej, Strony zobowiązują się do niezwłocznego pisemnego powiadomienia drugiej Strony o nowym adresie dla doręczeń.</w:t>
      </w:r>
    </w:p>
    <w:p w14:paraId="525E405F"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Jeżeli Wykonawca nie powiadomi drugiej Strony o zmianie adresu, wszelkie powiadomienia wysłane na adres wskazany w Umowie uważane będą za prawidłowo doręczone. W tym wypadku dwukrotne wysłanie listem poleconym uważa się za doręczenie nawet w przypadku, gdy przesyłka zostanie zwrócona przez pocztę do nadawcy.</w:t>
      </w:r>
    </w:p>
    <w:p w14:paraId="04D85575" w14:textId="77777777" w:rsidR="00A5242B" w:rsidRDefault="005239E3">
      <w:pPr>
        <w:pStyle w:val="Tekstprzypisukocowego"/>
        <w:spacing w:after="120"/>
      </w:pPr>
      <w:r>
        <w:rPr>
          <w:rFonts w:ascii="Arial" w:hAnsi="Arial" w:cs="Arial"/>
          <w:i/>
          <w:color w:val="E36C0A"/>
        </w:rPr>
        <w:t>[Zapis opcjonalny, gdy Umowa zawarta zostanie z konsorcjum:]</w:t>
      </w:r>
    </w:p>
    <w:p w14:paraId="7A530DEA" w14:textId="77777777" w:rsidR="00A5242B" w:rsidRDefault="005239E3">
      <w:pPr>
        <w:pStyle w:val="Ustp"/>
        <w:numPr>
          <w:ilvl w:val="1"/>
          <w:numId w:val="101"/>
        </w:numPr>
        <w:tabs>
          <w:tab w:val="clear" w:pos="3240"/>
        </w:tabs>
        <w:ind w:left="567" w:hanging="567"/>
      </w:pPr>
      <w:r>
        <w:rPr>
          <w:rFonts w:ascii="Arial" w:eastAsia="Times New Roman" w:hAnsi="Arial" w:cs="Arial"/>
          <w:i/>
          <w:sz w:val="20"/>
          <w:szCs w:val="20"/>
          <w:lang w:eastAsia="pl-PL"/>
        </w:rPr>
        <w:t>Funkcję Lidera konsorcjum na podstawie pełnomocnictw stanowiących Załączniki nr …. do niniejszej Umowy pełni ………. . Zakres czynności, do których umocowany został Lider konsorcjum określono w pełnomocnictwach. Wykonawcy przysługuje uprawnienie do wskazania innej osoby pełniącej funkcję Lidera konsorcjum poprzez przesłanie pisemnego zawiadomienia Zamawiającemu wraz z odpowiednimi pełnomocnictwami. Wskazanie innego Lidera konsorcjum nie stanowi zmiany umowy w rozumieniu zapisów § 18 ust. 1 Umowy.</w:t>
      </w:r>
    </w:p>
    <w:p w14:paraId="5F49D4D9" w14:textId="77777777" w:rsidR="00A5242B" w:rsidRDefault="00A5242B">
      <w:pPr>
        <w:pStyle w:val="Standard"/>
        <w:spacing w:after="0"/>
        <w:jc w:val="both"/>
        <w:rPr>
          <w:rFonts w:ascii="Arial" w:eastAsia="Times New Roman" w:hAnsi="Arial" w:cs="Arial"/>
          <w:sz w:val="20"/>
          <w:szCs w:val="20"/>
          <w:lang w:eastAsia="pl-PL"/>
        </w:rPr>
      </w:pPr>
    </w:p>
    <w:p w14:paraId="2E777900"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POSTANOWIENIA KOŃCOWE</w:t>
      </w:r>
    </w:p>
    <w:p w14:paraId="3869CB9E"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Wszelkie zmiany Umowy, jak również jej rozwiązanie, wypowiedzenie i odstąpienie, wymagają formy pisemnej pod rygorem nieważności.</w:t>
      </w:r>
    </w:p>
    <w:p w14:paraId="4DB54556"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 kwestiach nieuregulowanych postanowieniami Umowy zastosowanie mają przepisy prawa powszechnie obowiązującego, w tym przepisy Kodeksu cywilnego oraz Prawa Budowlanego.</w:t>
      </w:r>
    </w:p>
    <w:p w14:paraId="3E31E562"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Wszelkie spory mogące wyniknąć na tle obowiązywania i realizacji Umowy rozstrzygane winny być przez sąd powszechny właściwy dla miejsca siedziby Oddziału Zamawiającego w Bydgoszczy.</w:t>
      </w:r>
    </w:p>
    <w:p w14:paraId="1B39C515" w14:textId="77777777" w:rsidR="00A5242B" w:rsidRDefault="005239E3">
      <w:pPr>
        <w:pStyle w:val="Ustp"/>
        <w:numPr>
          <w:ilvl w:val="1"/>
          <w:numId w:val="101"/>
        </w:numPr>
        <w:tabs>
          <w:tab w:val="clear" w:pos="3240"/>
        </w:tabs>
        <w:ind w:left="567" w:hanging="567"/>
      </w:pPr>
      <w:r>
        <w:rPr>
          <w:rFonts w:ascii="Arial" w:eastAsia="Times New Roman" w:hAnsi="Arial" w:cs="Arial"/>
          <w:sz w:val="20"/>
          <w:szCs w:val="20"/>
          <w:lang w:eastAsia="pl-PL"/>
        </w:rPr>
        <w:t>Umowę sporządzono w dwóch jednobrzmiących egzemplarzach, po jednym egzemplarzu dla każdej ze Stron.</w:t>
      </w:r>
    </w:p>
    <w:p w14:paraId="124A805D" w14:textId="77777777" w:rsidR="00A5242B" w:rsidRDefault="00A5242B">
      <w:pPr>
        <w:pStyle w:val="Standard"/>
        <w:spacing w:after="0"/>
        <w:jc w:val="both"/>
        <w:rPr>
          <w:rFonts w:ascii="Arial" w:eastAsia="Times New Roman" w:hAnsi="Arial" w:cs="Arial"/>
          <w:sz w:val="20"/>
          <w:szCs w:val="20"/>
          <w:lang w:eastAsia="pl-PL"/>
        </w:rPr>
      </w:pPr>
    </w:p>
    <w:p w14:paraId="4F2B1912" w14:textId="77777777" w:rsidR="00A5242B" w:rsidRDefault="005239E3">
      <w:pPr>
        <w:pStyle w:val="Akapitzlist"/>
        <w:numPr>
          <w:ilvl w:val="0"/>
          <w:numId w:val="101"/>
        </w:numPr>
        <w:spacing w:after="120"/>
        <w:ind w:left="567" w:hanging="567"/>
        <w:jc w:val="both"/>
      </w:pPr>
      <w:r>
        <w:rPr>
          <w:rFonts w:ascii="Arial" w:eastAsia="Times New Roman" w:hAnsi="Arial" w:cs="Arial"/>
          <w:b/>
          <w:bCs/>
          <w:sz w:val="20"/>
          <w:szCs w:val="20"/>
          <w:lang w:eastAsia="pl-PL"/>
        </w:rPr>
        <w:t>ZAŁĄCZNIKI</w:t>
      </w:r>
    </w:p>
    <w:tbl>
      <w:tblPr>
        <w:tblW w:w="9005" w:type="dxa"/>
        <w:tblInd w:w="-226" w:type="dxa"/>
        <w:tblLayout w:type="fixed"/>
        <w:tblCellMar>
          <w:left w:w="10" w:type="dxa"/>
          <w:right w:w="10" w:type="dxa"/>
        </w:tblCellMar>
        <w:tblLook w:val="04A0" w:firstRow="1" w:lastRow="0" w:firstColumn="1" w:lastColumn="0" w:noHBand="0" w:noVBand="1"/>
      </w:tblPr>
      <w:tblGrid>
        <w:gridCol w:w="9005"/>
      </w:tblGrid>
      <w:tr w:rsidR="00A5242B" w14:paraId="093FA856" w14:textId="77777777">
        <w:trPr>
          <w:trHeight w:val="103"/>
        </w:trPr>
        <w:tc>
          <w:tcPr>
            <w:tcW w:w="9005" w:type="dxa"/>
            <w:shd w:val="clear" w:color="auto" w:fill="auto"/>
            <w:tcMar>
              <w:top w:w="0" w:type="dxa"/>
              <w:left w:w="10" w:type="dxa"/>
              <w:bottom w:w="0" w:type="dxa"/>
              <w:right w:w="10" w:type="dxa"/>
            </w:tcMar>
          </w:tcPr>
          <w:p w14:paraId="436DA49A" w14:textId="77777777" w:rsidR="00A5242B" w:rsidRDefault="005239E3">
            <w:pPr>
              <w:pStyle w:val="Standard"/>
              <w:spacing w:after="0" w:line="360" w:lineRule="auto"/>
              <w:jc w:val="both"/>
            </w:pPr>
            <w:r>
              <w:rPr>
                <w:rFonts w:ascii="Arial" w:eastAsia="Times New Roman" w:hAnsi="Arial" w:cs="Arial"/>
                <w:sz w:val="18"/>
                <w:szCs w:val="18"/>
                <w:lang w:eastAsia="pl-PL"/>
              </w:rPr>
              <w:t>Integralną część Umowy stanowią następujące  załączniki:</w:t>
            </w:r>
          </w:p>
          <w:p w14:paraId="60507259" w14:textId="77777777" w:rsidR="00A5242B" w:rsidRDefault="005239E3">
            <w:pPr>
              <w:pStyle w:val="Standard"/>
              <w:spacing w:after="0" w:line="360" w:lineRule="auto"/>
              <w:jc w:val="both"/>
            </w:pPr>
            <w:r>
              <w:rPr>
                <w:rFonts w:ascii="Arial" w:eastAsia="Times New Roman" w:hAnsi="Arial" w:cs="Arial"/>
                <w:b/>
                <w:bCs/>
                <w:sz w:val="18"/>
                <w:szCs w:val="18"/>
                <w:lang w:eastAsia="pl-PL"/>
              </w:rPr>
              <w:t xml:space="preserve">Załącznik Nr </w:t>
            </w:r>
            <w:r w:rsidR="002E4264">
              <w:rPr>
                <w:rFonts w:ascii="Arial" w:eastAsia="Times New Roman" w:hAnsi="Arial" w:cs="Arial"/>
                <w:b/>
                <w:bCs/>
                <w:sz w:val="18"/>
                <w:szCs w:val="18"/>
                <w:lang w:eastAsia="pl-PL"/>
              </w:rPr>
              <w:t>…</w:t>
            </w:r>
            <w:r>
              <w:rPr>
                <w:rFonts w:ascii="Arial" w:eastAsia="Times New Roman" w:hAnsi="Arial" w:cs="Arial"/>
                <w:b/>
                <w:bCs/>
                <w:sz w:val="18"/>
                <w:szCs w:val="18"/>
                <w:lang w:eastAsia="pl-PL"/>
              </w:rPr>
              <w:t xml:space="preserve"> – </w:t>
            </w:r>
            <w:r>
              <w:rPr>
                <w:rFonts w:ascii="Arial" w:eastAsia="Times New Roman" w:hAnsi="Arial" w:cs="Arial"/>
                <w:sz w:val="18"/>
                <w:szCs w:val="18"/>
                <w:lang w:eastAsia="pl-PL"/>
              </w:rPr>
              <w:t>Cennik Wykonawcy</w:t>
            </w:r>
          </w:p>
        </w:tc>
      </w:tr>
      <w:tr w:rsidR="00A5242B" w14:paraId="5A6742C1" w14:textId="77777777">
        <w:trPr>
          <w:trHeight w:val="103"/>
        </w:trPr>
        <w:tc>
          <w:tcPr>
            <w:tcW w:w="9005" w:type="dxa"/>
            <w:shd w:val="clear" w:color="auto" w:fill="auto"/>
            <w:tcMar>
              <w:top w:w="0" w:type="dxa"/>
              <w:left w:w="10" w:type="dxa"/>
              <w:bottom w:w="0" w:type="dxa"/>
              <w:right w:w="10" w:type="dxa"/>
            </w:tcMar>
          </w:tcPr>
          <w:p w14:paraId="6A29A336" w14:textId="77777777" w:rsidR="00A5242B" w:rsidRDefault="005239E3">
            <w:pPr>
              <w:pStyle w:val="Standard"/>
              <w:spacing w:after="0" w:line="360" w:lineRule="auto"/>
              <w:jc w:val="both"/>
            </w:pPr>
            <w:r>
              <w:rPr>
                <w:rFonts w:ascii="Arial" w:eastAsia="Times New Roman" w:hAnsi="Arial" w:cs="Arial"/>
                <w:b/>
                <w:bCs/>
                <w:sz w:val="18"/>
                <w:szCs w:val="18"/>
                <w:lang w:eastAsia="pl-PL"/>
              </w:rPr>
              <w:t xml:space="preserve">Załącznik Nr </w:t>
            </w:r>
            <w:r w:rsidR="002E4264">
              <w:rPr>
                <w:rFonts w:ascii="Arial" w:eastAsia="Times New Roman" w:hAnsi="Arial" w:cs="Arial"/>
                <w:b/>
                <w:bCs/>
                <w:sz w:val="18"/>
                <w:szCs w:val="18"/>
                <w:lang w:eastAsia="pl-PL"/>
              </w:rPr>
              <w:t>…..</w:t>
            </w:r>
            <w:r>
              <w:rPr>
                <w:rFonts w:ascii="Arial" w:eastAsia="Times New Roman" w:hAnsi="Arial" w:cs="Arial"/>
                <w:b/>
                <w:bCs/>
                <w:sz w:val="18"/>
                <w:szCs w:val="18"/>
                <w:lang w:eastAsia="pl-PL"/>
              </w:rPr>
              <w:t xml:space="preserve"> - </w:t>
            </w:r>
            <w:r>
              <w:rPr>
                <w:rFonts w:ascii="Arial" w:eastAsia="Times New Roman" w:hAnsi="Arial" w:cs="Arial"/>
                <w:sz w:val="18"/>
                <w:szCs w:val="18"/>
                <w:lang w:eastAsia="pl-PL"/>
              </w:rPr>
              <w:t>Opis przedmiotu zamówienia (OPZ)</w:t>
            </w:r>
          </w:p>
        </w:tc>
      </w:tr>
      <w:tr w:rsidR="00A5242B" w14:paraId="2487E15D" w14:textId="77777777">
        <w:trPr>
          <w:trHeight w:val="103"/>
        </w:trPr>
        <w:tc>
          <w:tcPr>
            <w:tcW w:w="9005" w:type="dxa"/>
            <w:shd w:val="clear" w:color="auto" w:fill="auto"/>
            <w:tcMar>
              <w:top w:w="0" w:type="dxa"/>
              <w:left w:w="10" w:type="dxa"/>
              <w:bottom w:w="0" w:type="dxa"/>
              <w:right w:w="10" w:type="dxa"/>
            </w:tcMar>
          </w:tcPr>
          <w:p w14:paraId="4678D4C8" w14:textId="77777777" w:rsidR="00A5242B" w:rsidRDefault="005239E3">
            <w:pPr>
              <w:pStyle w:val="Standard"/>
              <w:spacing w:after="0" w:line="360" w:lineRule="auto"/>
              <w:jc w:val="both"/>
            </w:pPr>
            <w:r>
              <w:rPr>
                <w:rFonts w:ascii="Arial" w:eastAsia="Times New Roman" w:hAnsi="Arial" w:cs="Arial"/>
                <w:b/>
                <w:bCs/>
                <w:sz w:val="18"/>
                <w:szCs w:val="18"/>
                <w:lang w:eastAsia="pl-PL"/>
              </w:rPr>
              <w:t xml:space="preserve">Załącznik  Nr </w:t>
            </w:r>
            <w:r w:rsidR="002E4264">
              <w:rPr>
                <w:rFonts w:ascii="Arial" w:eastAsia="Times New Roman" w:hAnsi="Arial" w:cs="Arial"/>
                <w:b/>
                <w:bCs/>
                <w:sz w:val="18"/>
                <w:szCs w:val="18"/>
                <w:lang w:eastAsia="pl-PL"/>
              </w:rPr>
              <w:t>…..</w:t>
            </w:r>
            <w:r>
              <w:rPr>
                <w:rFonts w:ascii="Arial" w:eastAsia="Times New Roman" w:hAnsi="Arial" w:cs="Arial"/>
                <w:b/>
                <w:bCs/>
                <w:sz w:val="18"/>
                <w:szCs w:val="18"/>
                <w:lang w:eastAsia="pl-PL"/>
              </w:rPr>
              <w:t xml:space="preserve"> - </w:t>
            </w:r>
            <w:r>
              <w:rPr>
                <w:rFonts w:ascii="Arial" w:eastAsia="Calibri" w:hAnsi="Arial" w:cs="Arial"/>
                <w:sz w:val="18"/>
                <w:szCs w:val="18"/>
              </w:rPr>
              <w:t xml:space="preserve">Wzór umowy zobowiązującej do ustanowienia służebności </w:t>
            </w:r>
            <w:proofErr w:type="spellStart"/>
            <w:r>
              <w:rPr>
                <w:rFonts w:ascii="Arial" w:eastAsia="Calibri" w:hAnsi="Arial" w:cs="Arial"/>
                <w:sz w:val="18"/>
                <w:szCs w:val="18"/>
              </w:rPr>
              <w:t>przesyłu</w:t>
            </w:r>
            <w:proofErr w:type="spellEnd"/>
            <w:r>
              <w:rPr>
                <w:rFonts w:ascii="Arial" w:eastAsia="Calibri" w:hAnsi="Arial" w:cs="Arial"/>
                <w:sz w:val="18"/>
                <w:szCs w:val="18"/>
              </w:rPr>
              <w:t>.</w:t>
            </w:r>
          </w:p>
        </w:tc>
      </w:tr>
      <w:tr w:rsidR="00A5242B" w14:paraId="477AB3BC" w14:textId="77777777">
        <w:trPr>
          <w:trHeight w:val="103"/>
        </w:trPr>
        <w:tc>
          <w:tcPr>
            <w:tcW w:w="9005" w:type="dxa"/>
            <w:shd w:val="clear" w:color="auto" w:fill="auto"/>
            <w:tcMar>
              <w:top w:w="0" w:type="dxa"/>
              <w:left w:w="10" w:type="dxa"/>
              <w:bottom w:w="0" w:type="dxa"/>
              <w:right w:w="10" w:type="dxa"/>
            </w:tcMar>
          </w:tcPr>
          <w:p w14:paraId="0BDD650F" w14:textId="77777777" w:rsidR="00A5242B" w:rsidRDefault="005239E3">
            <w:pPr>
              <w:pStyle w:val="Standard"/>
              <w:spacing w:after="0" w:line="360" w:lineRule="auto"/>
              <w:jc w:val="both"/>
            </w:pPr>
            <w:r>
              <w:rPr>
                <w:rFonts w:ascii="Arial" w:eastAsia="Times New Roman" w:hAnsi="Arial" w:cs="Arial"/>
                <w:b/>
                <w:bCs/>
                <w:sz w:val="18"/>
                <w:szCs w:val="18"/>
                <w:lang w:eastAsia="pl-PL"/>
              </w:rPr>
              <w:t xml:space="preserve">Załącznik Nr </w:t>
            </w:r>
            <w:r w:rsidR="002E4264">
              <w:rPr>
                <w:rFonts w:ascii="Arial" w:eastAsia="Times New Roman" w:hAnsi="Arial" w:cs="Arial"/>
                <w:b/>
                <w:bCs/>
                <w:sz w:val="18"/>
                <w:szCs w:val="18"/>
                <w:lang w:eastAsia="pl-PL"/>
              </w:rPr>
              <w:t>…..</w:t>
            </w:r>
            <w:r>
              <w:rPr>
                <w:rFonts w:ascii="Arial" w:eastAsia="Times New Roman" w:hAnsi="Arial" w:cs="Arial"/>
                <w:b/>
                <w:bCs/>
                <w:sz w:val="18"/>
                <w:szCs w:val="18"/>
                <w:lang w:eastAsia="pl-PL"/>
              </w:rPr>
              <w:t xml:space="preserve"> - </w:t>
            </w:r>
            <w:r>
              <w:rPr>
                <w:rFonts w:ascii="Arial" w:eastAsia="Times New Roman" w:hAnsi="Arial" w:cs="Arial"/>
                <w:sz w:val="18"/>
                <w:szCs w:val="18"/>
                <w:lang w:eastAsia="pl-PL"/>
              </w:rPr>
              <w:t>Kopia polisy</w:t>
            </w:r>
          </w:p>
        </w:tc>
      </w:tr>
      <w:tr w:rsidR="00A5242B" w14:paraId="46FB9EA7" w14:textId="77777777">
        <w:trPr>
          <w:trHeight w:val="416"/>
        </w:trPr>
        <w:tc>
          <w:tcPr>
            <w:tcW w:w="9005" w:type="dxa"/>
            <w:shd w:val="clear" w:color="auto" w:fill="auto"/>
            <w:tcMar>
              <w:top w:w="0" w:type="dxa"/>
              <w:left w:w="10" w:type="dxa"/>
              <w:bottom w:w="0" w:type="dxa"/>
              <w:right w:w="10" w:type="dxa"/>
            </w:tcMar>
          </w:tcPr>
          <w:p w14:paraId="494E117B" w14:textId="77777777" w:rsidR="00A5242B" w:rsidRDefault="005239E3">
            <w:pPr>
              <w:pStyle w:val="Standard"/>
              <w:spacing w:after="0" w:line="360" w:lineRule="auto"/>
              <w:jc w:val="both"/>
            </w:pPr>
            <w:r>
              <w:rPr>
                <w:rFonts w:ascii="Arial" w:eastAsia="Times New Roman" w:hAnsi="Arial" w:cs="Arial"/>
                <w:b/>
                <w:bCs/>
                <w:sz w:val="18"/>
                <w:szCs w:val="18"/>
                <w:lang w:eastAsia="pl-PL"/>
              </w:rPr>
              <w:t xml:space="preserve">Załącznik Nr </w:t>
            </w:r>
            <w:r w:rsidR="002E4264">
              <w:rPr>
                <w:rFonts w:ascii="Arial" w:eastAsia="Times New Roman" w:hAnsi="Arial" w:cs="Arial"/>
                <w:b/>
                <w:bCs/>
                <w:sz w:val="18"/>
                <w:szCs w:val="18"/>
                <w:lang w:eastAsia="pl-PL"/>
              </w:rPr>
              <w:t>…..</w:t>
            </w:r>
            <w:r>
              <w:rPr>
                <w:rFonts w:ascii="Arial" w:eastAsia="Times New Roman" w:hAnsi="Arial" w:cs="Arial"/>
                <w:b/>
                <w:bCs/>
                <w:sz w:val="18"/>
                <w:szCs w:val="18"/>
                <w:lang w:eastAsia="pl-PL"/>
              </w:rPr>
              <w:t xml:space="preserve"> - </w:t>
            </w:r>
            <w:r>
              <w:rPr>
                <w:rFonts w:ascii="Arial" w:hAnsi="Arial" w:cs="Arial"/>
                <w:sz w:val="18"/>
                <w:szCs w:val="18"/>
              </w:rPr>
              <w:t xml:space="preserve">Oświadczenie Wykonawcy prac </w:t>
            </w:r>
            <w:proofErr w:type="spellStart"/>
            <w:r>
              <w:rPr>
                <w:rFonts w:ascii="Arial" w:hAnsi="Arial" w:cs="Arial"/>
                <w:sz w:val="18"/>
                <w:szCs w:val="18"/>
              </w:rPr>
              <w:t>gazoniebezpiecznych</w:t>
            </w:r>
            <w:proofErr w:type="spellEnd"/>
          </w:p>
          <w:p w14:paraId="530181E3" w14:textId="77777777" w:rsidR="00A5242B" w:rsidRDefault="005239E3">
            <w:pPr>
              <w:pStyle w:val="Ustp"/>
              <w:widowControl w:val="0"/>
              <w:spacing w:line="360" w:lineRule="auto"/>
              <w:ind w:left="0" w:firstLine="0"/>
            </w:pPr>
            <w:r>
              <w:rPr>
                <w:rFonts w:ascii="Arial" w:eastAsia="Times New Roman" w:hAnsi="Arial" w:cs="Arial"/>
                <w:b/>
                <w:bCs/>
                <w:sz w:val="18"/>
                <w:szCs w:val="18"/>
                <w:lang w:eastAsia="pl-PL"/>
              </w:rPr>
              <w:t xml:space="preserve">Załącznik Nr </w:t>
            </w:r>
            <w:r w:rsidR="002E4264">
              <w:rPr>
                <w:rFonts w:ascii="Arial" w:eastAsia="Times New Roman" w:hAnsi="Arial" w:cs="Arial"/>
                <w:b/>
                <w:bCs/>
                <w:sz w:val="18"/>
                <w:szCs w:val="18"/>
                <w:lang w:eastAsia="pl-PL"/>
              </w:rPr>
              <w:t>…..</w:t>
            </w:r>
            <w:r>
              <w:rPr>
                <w:rFonts w:ascii="Arial" w:eastAsia="Times New Roman" w:hAnsi="Arial" w:cs="Arial"/>
                <w:b/>
                <w:bCs/>
                <w:sz w:val="18"/>
                <w:szCs w:val="18"/>
                <w:lang w:eastAsia="pl-PL"/>
              </w:rPr>
              <w:t xml:space="preserve"> - </w:t>
            </w:r>
            <w:r>
              <w:rPr>
                <w:rFonts w:ascii="Arial" w:hAnsi="Arial" w:cs="Arial"/>
                <w:sz w:val="18"/>
                <w:szCs w:val="18"/>
              </w:rPr>
              <w:t xml:space="preserve">Wykaz osób posiadających kwalifikacje do wydawania poleceń, nadzorowania realizacji i wykonywania prac </w:t>
            </w:r>
            <w:proofErr w:type="spellStart"/>
            <w:r>
              <w:rPr>
                <w:rFonts w:ascii="Arial" w:hAnsi="Arial" w:cs="Arial"/>
                <w:sz w:val="18"/>
                <w:szCs w:val="18"/>
              </w:rPr>
              <w:t>gazoniebezpiecznych</w:t>
            </w:r>
            <w:proofErr w:type="spellEnd"/>
          </w:p>
          <w:p w14:paraId="7BE0B202" w14:textId="77777777" w:rsidR="00A5242B" w:rsidRDefault="005239E3">
            <w:pPr>
              <w:pStyle w:val="Standard"/>
              <w:spacing w:after="120" w:line="360" w:lineRule="auto"/>
              <w:jc w:val="both"/>
            </w:pPr>
            <w:r>
              <w:rPr>
                <w:rFonts w:ascii="Arial" w:eastAsia="Calibri" w:hAnsi="Arial" w:cs="Arial"/>
                <w:b/>
                <w:bCs/>
                <w:sz w:val="18"/>
                <w:szCs w:val="18"/>
              </w:rPr>
              <w:t xml:space="preserve">Załącznik Nr </w:t>
            </w:r>
            <w:r w:rsidR="002E4264">
              <w:rPr>
                <w:rFonts w:ascii="Arial" w:eastAsia="Calibri" w:hAnsi="Arial" w:cs="Arial"/>
                <w:b/>
                <w:bCs/>
                <w:sz w:val="18"/>
                <w:szCs w:val="18"/>
              </w:rPr>
              <w:t>…..</w:t>
            </w:r>
            <w:r>
              <w:rPr>
                <w:rFonts w:ascii="Arial" w:eastAsia="Calibri" w:hAnsi="Arial" w:cs="Arial"/>
                <w:b/>
                <w:bCs/>
                <w:sz w:val="18"/>
                <w:szCs w:val="18"/>
              </w:rPr>
              <w:t xml:space="preserve"> - </w:t>
            </w:r>
            <w:r>
              <w:rPr>
                <w:rFonts w:ascii="Arial" w:eastAsia="Calibri" w:hAnsi="Arial" w:cs="Arial"/>
                <w:sz w:val="18"/>
                <w:szCs w:val="18"/>
              </w:rPr>
              <w:t>Pełnomocnictwo dla osoby podpisującej umowę</w:t>
            </w:r>
            <w:r>
              <w:rPr>
                <w:rFonts w:ascii="Arial" w:eastAsia="Calibri" w:hAnsi="Arial" w:cs="Arial"/>
                <w:sz w:val="18"/>
                <w:szCs w:val="18"/>
                <w:vertAlign w:val="superscript"/>
              </w:rPr>
              <w:t>*</w:t>
            </w:r>
            <w:r>
              <w:rPr>
                <w:rFonts w:ascii="Arial" w:eastAsia="Calibri" w:hAnsi="Arial" w:cs="Arial"/>
                <w:sz w:val="18"/>
                <w:szCs w:val="18"/>
              </w:rPr>
              <w:t>,</w:t>
            </w:r>
          </w:p>
          <w:p w14:paraId="761A010B" w14:textId="77777777" w:rsidR="00A5242B" w:rsidRDefault="005239E3">
            <w:pPr>
              <w:pStyle w:val="Standard"/>
              <w:spacing w:after="120" w:line="360" w:lineRule="auto"/>
              <w:jc w:val="both"/>
            </w:pPr>
            <w:r>
              <w:rPr>
                <w:rFonts w:ascii="Arial" w:eastAsia="Times New Roman" w:hAnsi="Arial" w:cs="Arial"/>
                <w:b/>
                <w:bCs/>
                <w:sz w:val="18"/>
                <w:szCs w:val="18"/>
                <w:lang w:eastAsia="pl-PL"/>
              </w:rPr>
              <w:t xml:space="preserve">Załącznik Nr </w:t>
            </w:r>
            <w:r w:rsidR="002E4264">
              <w:rPr>
                <w:rFonts w:ascii="Arial" w:eastAsia="Times New Roman" w:hAnsi="Arial" w:cs="Arial"/>
                <w:b/>
                <w:bCs/>
                <w:sz w:val="18"/>
                <w:szCs w:val="18"/>
                <w:lang w:eastAsia="pl-PL"/>
              </w:rPr>
              <w:t>…..</w:t>
            </w:r>
            <w:r>
              <w:rPr>
                <w:rFonts w:ascii="Arial" w:eastAsia="Times New Roman" w:hAnsi="Arial" w:cs="Arial"/>
                <w:b/>
                <w:bCs/>
                <w:sz w:val="18"/>
                <w:szCs w:val="18"/>
                <w:lang w:eastAsia="pl-PL"/>
              </w:rPr>
              <w:t xml:space="preserve"> -  </w:t>
            </w:r>
            <w:r>
              <w:rPr>
                <w:rFonts w:ascii="Arial" w:eastAsia="Calibri" w:hAnsi="Arial" w:cs="Arial"/>
                <w:sz w:val="18"/>
                <w:szCs w:val="18"/>
              </w:rPr>
              <w:t>Pełnomocnictwo Lidera Konsorcjum udzielone przez ……</w:t>
            </w:r>
            <w:r>
              <w:rPr>
                <w:rFonts w:ascii="Arial" w:eastAsia="Calibri" w:hAnsi="Arial" w:cs="Arial"/>
                <w:sz w:val="18"/>
                <w:szCs w:val="18"/>
                <w:vertAlign w:val="superscript"/>
              </w:rPr>
              <w:t xml:space="preserve">** </w:t>
            </w:r>
            <w:r>
              <w:rPr>
                <w:rFonts w:ascii="Arial" w:eastAsia="Calibri" w:hAnsi="Arial" w:cs="Arial"/>
                <w:sz w:val="18"/>
                <w:szCs w:val="18"/>
              </w:rPr>
              <w:t xml:space="preserve">  </w:t>
            </w:r>
          </w:p>
          <w:p w14:paraId="5EA6E8D2" w14:textId="77777777" w:rsidR="00A5242B" w:rsidRDefault="005239E3">
            <w:pPr>
              <w:pStyle w:val="Standard"/>
              <w:spacing w:after="120" w:line="360" w:lineRule="auto"/>
              <w:jc w:val="both"/>
            </w:pPr>
            <w:r>
              <w:rPr>
                <w:rFonts w:ascii="Arial" w:eastAsia="Calibri" w:hAnsi="Arial" w:cs="Arial"/>
                <w:sz w:val="18"/>
                <w:szCs w:val="18"/>
              </w:rPr>
              <w:t>* w przypadku podpisywania Umowy przez osobę niewymienioną w dokumencie rejestrowym</w:t>
            </w:r>
          </w:p>
          <w:p w14:paraId="443EBACC" w14:textId="77777777" w:rsidR="00A5242B" w:rsidRDefault="005239E3">
            <w:pPr>
              <w:pStyle w:val="Standard"/>
              <w:spacing w:after="120" w:line="360" w:lineRule="auto"/>
              <w:jc w:val="both"/>
              <w:rPr>
                <w:rFonts w:ascii="Arial" w:eastAsia="Calibri" w:hAnsi="Arial" w:cs="Arial"/>
                <w:sz w:val="18"/>
                <w:szCs w:val="18"/>
              </w:rPr>
            </w:pPr>
            <w:r>
              <w:rPr>
                <w:rFonts w:ascii="Arial" w:eastAsia="Calibri" w:hAnsi="Arial" w:cs="Arial"/>
                <w:sz w:val="18"/>
                <w:szCs w:val="18"/>
              </w:rPr>
              <w:t>** w przypadku zawarcia Umowy z członkami Konsorcjum</w:t>
            </w:r>
          </w:p>
          <w:p w14:paraId="3590FD46" w14:textId="53ADEEE3" w:rsidR="00A5242B" w:rsidRDefault="005239E3">
            <w:pPr>
              <w:pStyle w:val="Standard"/>
              <w:spacing w:after="120" w:line="360" w:lineRule="auto"/>
              <w:jc w:val="both"/>
              <w:rPr>
                <w:rFonts w:ascii="Arial" w:eastAsia="Calibri" w:hAnsi="Arial" w:cs="Arial"/>
                <w:sz w:val="18"/>
                <w:szCs w:val="18"/>
              </w:rPr>
            </w:pPr>
            <w:r>
              <w:rPr>
                <w:rFonts w:ascii="Arial" w:eastAsia="Calibri" w:hAnsi="Arial" w:cs="Arial"/>
                <w:b/>
                <w:sz w:val="18"/>
                <w:szCs w:val="18"/>
              </w:rPr>
              <w:t xml:space="preserve">Załącznik nr </w:t>
            </w:r>
            <w:r w:rsidR="002E4264">
              <w:rPr>
                <w:rFonts w:ascii="Arial" w:eastAsia="Calibri" w:hAnsi="Arial" w:cs="Arial"/>
                <w:b/>
                <w:sz w:val="18"/>
                <w:szCs w:val="18"/>
              </w:rPr>
              <w:t>…..</w:t>
            </w:r>
            <w:r>
              <w:rPr>
                <w:rFonts w:ascii="Arial" w:eastAsia="Calibri" w:hAnsi="Arial" w:cs="Arial"/>
                <w:sz w:val="18"/>
                <w:szCs w:val="18"/>
              </w:rPr>
              <w:t xml:space="preserve"> – Harmonogram realizacji Zamówienia</w:t>
            </w:r>
          </w:p>
          <w:p w14:paraId="52B255F4" w14:textId="4F25FA9C" w:rsidR="00BD508A" w:rsidRDefault="00BD508A">
            <w:pPr>
              <w:pStyle w:val="Standard"/>
              <w:spacing w:after="120" w:line="360" w:lineRule="auto"/>
              <w:jc w:val="both"/>
            </w:pPr>
            <w:r w:rsidRPr="00BD508A">
              <w:rPr>
                <w:rFonts w:ascii="Arial" w:eastAsia="Calibri" w:hAnsi="Arial" w:cs="Arial"/>
                <w:b/>
                <w:bCs/>
                <w:sz w:val="18"/>
                <w:szCs w:val="18"/>
              </w:rPr>
              <w:lastRenderedPageBreak/>
              <w:t>Załącznik NR</w:t>
            </w:r>
            <w:r>
              <w:rPr>
                <w:rFonts w:ascii="Arial" w:eastAsia="Calibri" w:hAnsi="Arial" w:cs="Arial"/>
                <w:sz w:val="18"/>
                <w:szCs w:val="18"/>
              </w:rPr>
              <w:t xml:space="preserve"> ……..- Klauzula</w:t>
            </w:r>
          </w:p>
          <w:p w14:paraId="1651461E" w14:textId="77777777" w:rsidR="00A5242B" w:rsidRDefault="005239E3">
            <w:pPr>
              <w:pStyle w:val="Standard"/>
              <w:spacing w:after="0" w:line="360" w:lineRule="auto"/>
              <w:jc w:val="both"/>
              <w:rPr>
                <w:rFonts w:ascii="Arial" w:eastAsia="Times New Roman" w:hAnsi="Arial" w:cs="Arial"/>
                <w:b/>
                <w:sz w:val="18"/>
                <w:szCs w:val="18"/>
                <w:lang w:eastAsia="pl-PL"/>
              </w:rPr>
            </w:pPr>
            <w:r>
              <w:rPr>
                <w:rFonts w:ascii="Arial" w:eastAsia="Times New Roman" w:hAnsi="Arial" w:cs="Arial"/>
                <w:b/>
                <w:sz w:val="18"/>
                <w:szCs w:val="18"/>
                <w:lang w:eastAsia="pl-PL"/>
              </w:rPr>
              <w:t>Wykonawca                                                                                                                        Zamawiający</w:t>
            </w:r>
          </w:p>
        </w:tc>
      </w:tr>
      <w:tr w:rsidR="00A5242B" w14:paraId="7618D4C3" w14:textId="77777777">
        <w:trPr>
          <w:trHeight w:val="416"/>
        </w:trPr>
        <w:tc>
          <w:tcPr>
            <w:tcW w:w="9005" w:type="dxa"/>
            <w:shd w:val="clear" w:color="auto" w:fill="auto"/>
            <w:tcMar>
              <w:top w:w="0" w:type="dxa"/>
              <w:left w:w="10" w:type="dxa"/>
              <w:bottom w:w="0" w:type="dxa"/>
              <w:right w:w="10" w:type="dxa"/>
            </w:tcMar>
          </w:tcPr>
          <w:p w14:paraId="3E023786" w14:textId="77777777" w:rsidR="00A5242B" w:rsidRDefault="00A5242B">
            <w:pPr>
              <w:pStyle w:val="Standard"/>
              <w:spacing w:after="0"/>
              <w:jc w:val="both"/>
              <w:rPr>
                <w:rFonts w:ascii="Arial" w:eastAsia="Times New Roman" w:hAnsi="Arial" w:cs="Arial"/>
                <w:sz w:val="20"/>
                <w:szCs w:val="20"/>
                <w:lang w:eastAsia="pl-PL"/>
              </w:rPr>
            </w:pPr>
          </w:p>
        </w:tc>
      </w:tr>
    </w:tbl>
    <w:p w14:paraId="31A728D0" w14:textId="77777777" w:rsidR="00A5242B" w:rsidRDefault="00A5242B">
      <w:pPr>
        <w:pStyle w:val="Standard"/>
        <w:spacing w:after="120" w:line="240" w:lineRule="exact"/>
        <w:rPr>
          <w:rFonts w:ascii="Arial" w:hAnsi="Arial" w:cs="Arial"/>
          <w:sz w:val="20"/>
          <w:szCs w:val="20"/>
        </w:rPr>
      </w:pPr>
    </w:p>
    <w:sectPr w:rsidR="00A5242B">
      <w:headerReference w:type="default" r:id="rId10"/>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9E006" w14:textId="77777777" w:rsidR="0027320C" w:rsidRDefault="0027320C">
      <w:pPr>
        <w:spacing w:after="0"/>
      </w:pPr>
      <w:r>
        <w:separator/>
      </w:r>
    </w:p>
  </w:endnote>
  <w:endnote w:type="continuationSeparator" w:id="0">
    <w:p w14:paraId="78011044" w14:textId="77777777" w:rsidR="0027320C" w:rsidRDefault="002732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DC49" w14:textId="77777777" w:rsidR="009E273B" w:rsidRDefault="005239E3">
    <w:pPr>
      <w:pStyle w:val="Stopka"/>
      <w:pBdr>
        <w:top w:val="single" w:sz="4" w:space="1" w:color="00000A"/>
      </w:pBdr>
      <w:jc w:val="right"/>
    </w:pPr>
    <w:r>
      <w:rPr>
        <w:rFonts w:ascii="Arial" w:hAnsi="Arial" w:cs="Arial"/>
        <w:sz w:val="18"/>
        <w:szCs w:val="18"/>
      </w:rPr>
      <w:t xml:space="preserve">Strona </w:t>
    </w:r>
    <w:r>
      <w:fldChar w:fldCharType="begin"/>
    </w:r>
    <w:r>
      <w:instrText xml:space="preserve"> PAGE </w:instrText>
    </w:r>
    <w:r>
      <w:fldChar w:fldCharType="separate"/>
    </w:r>
    <w:r>
      <w:t>3</w:t>
    </w:r>
    <w:r>
      <w:fldChar w:fldCharType="end"/>
    </w:r>
    <w:r>
      <w:rPr>
        <w:rFonts w:ascii="Arial" w:hAnsi="Arial" w:cs="Arial"/>
        <w:sz w:val="18"/>
        <w:szCs w:val="18"/>
      </w:rPr>
      <w:t>/</w:t>
    </w:r>
    <w:fldSimple w:instr=" NUMPAGES ">
      <w:r>
        <w:t>24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A3BFB" w14:textId="77777777" w:rsidR="0027320C" w:rsidRDefault="0027320C">
      <w:pPr>
        <w:spacing w:after="0"/>
      </w:pPr>
      <w:r>
        <w:rPr>
          <w:color w:val="000000"/>
        </w:rPr>
        <w:separator/>
      </w:r>
    </w:p>
  </w:footnote>
  <w:footnote w:type="continuationSeparator" w:id="0">
    <w:p w14:paraId="0E7077A1" w14:textId="77777777" w:rsidR="0027320C" w:rsidRDefault="002732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E87C" w14:textId="77777777" w:rsidR="009E273B" w:rsidRDefault="005239E3">
    <w:pPr>
      <w:pStyle w:val="Nagwek"/>
      <w:pBdr>
        <w:bottom w:val="single" w:sz="4" w:space="1" w:color="00000A"/>
      </w:pBdr>
    </w:pPr>
    <w:r>
      <w:rPr>
        <w:rFonts w:ascii="Arial" w:hAnsi="Arial" w:cs="Arial"/>
        <w:sz w:val="20"/>
        <w:szCs w:val="20"/>
      </w:rPr>
      <w:t xml:space="preserve">Nr postępowania: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6182"/>
    <w:multiLevelType w:val="multilevel"/>
    <w:tmpl w:val="FB26623E"/>
    <w:styleLink w:val="WWNum57"/>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E04730"/>
    <w:multiLevelType w:val="multilevel"/>
    <w:tmpl w:val="71A4F8C2"/>
    <w:styleLink w:val="WWNum103"/>
    <w:lvl w:ilvl="0">
      <w:start w:val="1"/>
      <w:numFmt w:val="decimal"/>
      <w:lvlText w:val="%1)"/>
      <w:lvlJc w:val="left"/>
      <w:pPr>
        <w:ind w:left="1080" w:hanging="360"/>
      </w:pPr>
    </w:lvl>
    <w:lvl w:ilvl="1">
      <w:start w:val="1"/>
      <w:numFmt w:val="lowerLetter"/>
      <w:lvlText w:val="%2."/>
      <w:lvlJc w:val="left"/>
      <w:pPr>
        <w:ind w:left="1800" w:hanging="360"/>
      </w:pPr>
    </w:lvl>
    <w:lvl w:ilvl="2">
      <w:start w:val="1"/>
      <w:numFmt w:val="decimal"/>
      <w:lvlText w:val="%1.%2.%3)"/>
      <w:lvlJc w:val="lef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 w15:restartNumberingAfterBreak="0">
    <w:nsid w:val="01B105EC"/>
    <w:multiLevelType w:val="multilevel"/>
    <w:tmpl w:val="C0BA2B72"/>
    <w:styleLink w:val="WWNum71"/>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3" w15:restartNumberingAfterBreak="0">
    <w:nsid w:val="02AB7DE0"/>
    <w:multiLevelType w:val="multilevel"/>
    <w:tmpl w:val="80E69034"/>
    <w:styleLink w:val="WWNum14"/>
    <w:lvl w:ilvl="0">
      <w:start w:val="3"/>
      <w:numFmt w:val="decimal"/>
      <w:lvlText w:val="%1."/>
      <w:lvlJc w:val="left"/>
      <w:pPr>
        <w:ind w:left="720" w:hanging="360"/>
      </w:pPr>
      <w:rPr>
        <w:rFonts w:cs="Calibri"/>
        <w:b/>
      </w:rPr>
    </w:lvl>
    <w:lvl w:ilvl="1">
      <w:start w:val="1"/>
      <w:numFmt w:val="decimal"/>
      <w:lvlText w:val="%2)"/>
      <w:lvlJc w:val="left"/>
      <w:pPr>
        <w:ind w:left="1440" w:hanging="360"/>
      </w:pPr>
      <w:rPr>
        <w:b/>
      </w:r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4" w15:restartNumberingAfterBreak="0">
    <w:nsid w:val="02C31DAC"/>
    <w:multiLevelType w:val="multilevel"/>
    <w:tmpl w:val="333CDF38"/>
    <w:styleLink w:val="WWNum85"/>
    <w:lvl w:ilvl="0">
      <w:start w:val="7"/>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5" w15:restartNumberingAfterBreak="0">
    <w:nsid w:val="02D67924"/>
    <w:multiLevelType w:val="multilevel"/>
    <w:tmpl w:val="6BB0C79A"/>
    <w:styleLink w:val="WWNum55"/>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35B6353"/>
    <w:multiLevelType w:val="multilevel"/>
    <w:tmpl w:val="487884A2"/>
    <w:styleLink w:val="WWNum10"/>
    <w:lvl w:ilvl="0">
      <w:start w:val="1"/>
      <w:numFmt w:val="decimal"/>
      <w:lvlText w:val="%1."/>
      <w:lvlJc w:val="left"/>
      <w:pPr>
        <w:ind w:left="720" w:hanging="360"/>
      </w:pPr>
      <w:rPr>
        <w:rFonts w:cs="Calibri"/>
        <w:b/>
      </w:rPr>
    </w:lvl>
    <w:lvl w:ilvl="1">
      <w:start w:val="1"/>
      <w:numFmt w:val="decimal"/>
      <w:lvlText w:val="%2)"/>
      <w:lvlJc w:val="left"/>
      <w:pPr>
        <w:ind w:left="1440" w:hanging="360"/>
      </w:pPr>
      <w:rPr>
        <w:b/>
      </w:r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7" w15:restartNumberingAfterBreak="0">
    <w:nsid w:val="03BF74A4"/>
    <w:multiLevelType w:val="multilevel"/>
    <w:tmpl w:val="0E5088D2"/>
    <w:styleLink w:val="WWNum81"/>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1.%2.%3."/>
      <w:lvlJc w:val="right"/>
      <w:pPr>
        <w:ind w:left="2790" w:hanging="180"/>
      </w:pPr>
    </w:lvl>
    <w:lvl w:ilvl="3">
      <w:start w:val="1"/>
      <w:numFmt w:val="decimal"/>
      <w:lvlText w:val="%1.%2.%3.%4."/>
      <w:lvlJc w:val="left"/>
      <w:pPr>
        <w:ind w:left="3510" w:hanging="360"/>
      </w:pPr>
    </w:lvl>
    <w:lvl w:ilvl="4">
      <w:start w:val="1"/>
      <w:numFmt w:val="lowerLetter"/>
      <w:lvlText w:val="%1.%2.%3.%4.%5."/>
      <w:lvlJc w:val="left"/>
      <w:pPr>
        <w:ind w:left="4230" w:hanging="360"/>
      </w:pPr>
    </w:lvl>
    <w:lvl w:ilvl="5">
      <w:start w:val="1"/>
      <w:numFmt w:val="lowerRoman"/>
      <w:lvlText w:val="%1.%2.%3.%4.%5.%6."/>
      <w:lvlJc w:val="right"/>
      <w:pPr>
        <w:ind w:left="4950" w:hanging="180"/>
      </w:pPr>
    </w:lvl>
    <w:lvl w:ilvl="6">
      <w:start w:val="1"/>
      <w:numFmt w:val="decimal"/>
      <w:lvlText w:val="%1.%2.%3.%4.%5.%6.%7."/>
      <w:lvlJc w:val="left"/>
      <w:pPr>
        <w:ind w:left="5670" w:hanging="360"/>
      </w:pPr>
    </w:lvl>
    <w:lvl w:ilvl="7">
      <w:start w:val="1"/>
      <w:numFmt w:val="lowerLetter"/>
      <w:lvlText w:val="%1.%2.%3.%4.%5.%6.%7.%8."/>
      <w:lvlJc w:val="left"/>
      <w:pPr>
        <w:ind w:left="6390" w:hanging="360"/>
      </w:pPr>
    </w:lvl>
    <w:lvl w:ilvl="8">
      <w:start w:val="1"/>
      <w:numFmt w:val="lowerRoman"/>
      <w:lvlText w:val="%1.%2.%3.%4.%5.%6.%7.%8.%9."/>
      <w:lvlJc w:val="right"/>
      <w:pPr>
        <w:ind w:left="7110" w:hanging="180"/>
      </w:pPr>
    </w:lvl>
  </w:abstractNum>
  <w:abstractNum w:abstractNumId="8" w15:restartNumberingAfterBreak="0">
    <w:nsid w:val="04EC0CC7"/>
    <w:multiLevelType w:val="multilevel"/>
    <w:tmpl w:val="A762C9E6"/>
    <w:styleLink w:val="WWNum29"/>
    <w:lvl w:ilvl="0">
      <w:start w:val="1"/>
      <w:numFmt w:val="decimal"/>
      <w:lvlText w:val="%1)"/>
      <w:lvlJc w:val="left"/>
      <w:pPr>
        <w:ind w:left="720" w:hanging="360"/>
      </w:pPr>
      <w:rPr>
        <w:b/>
      </w:rPr>
    </w:lvl>
    <w:lvl w:ilvl="1">
      <w:start w:val="1"/>
      <w:numFmt w:val="lowerLetter"/>
      <w:lvlText w:val="%2)"/>
      <w:lvlJc w:val="left"/>
      <w:pPr>
        <w:ind w:left="1440" w:hanging="360"/>
      </w:p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9" w15:restartNumberingAfterBreak="0">
    <w:nsid w:val="050E0EF4"/>
    <w:multiLevelType w:val="multilevel"/>
    <w:tmpl w:val="D1FEA9C2"/>
    <w:styleLink w:val="WWNum44"/>
    <w:lvl w:ilvl="0">
      <w:start w:val="1"/>
      <w:numFmt w:val="none"/>
      <w:lvlText w:val="%1)"/>
      <w:lvlJc w:val="left"/>
      <w:pPr>
        <w:ind w:left="720" w:hanging="360"/>
      </w:pPr>
      <w:rPr>
        <w:b/>
      </w:rPr>
    </w:lvl>
    <w:lvl w:ilvl="1">
      <w:start w:val="1"/>
      <w:numFmt w:val="none"/>
      <w:lvlText w:val="%2)"/>
      <w:lvlJc w:val="left"/>
      <w:pPr>
        <w:ind w:left="1440" w:hanging="360"/>
      </w:p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decimal"/>
      <w:lvlText w:val="%1.%2.%3.%4.%5.%6.%7.%8)"/>
      <w:lvlJc w:val="left"/>
      <w:pPr>
        <w:ind w:left="1920" w:hanging="360"/>
      </w:pPr>
      <w:rPr>
        <w:rFonts w:eastAsia="Times New Roman" w:cs="Arial"/>
        <w:b/>
      </w:rPr>
    </w:lvl>
    <w:lvl w:ilvl="8">
      <w:start w:val="1"/>
      <w:numFmt w:val="none"/>
      <w:lvlText w:val="%9."/>
      <w:lvlJc w:val="right"/>
      <w:pPr>
        <w:ind w:left="6480" w:hanging="180"/>
      </w:pPr>
    </w:lvl>
  </w:abstractNum>
  <w:abstractNum w:abstractNumId="10" w15:restartNumberingAfterBreak="0">
    <w:nsid w:val="062854FE"/>
    <w:multiLevelType w:val="multilevel"/>
    <w:tmpl w:val="D8A49A06"/>
    <w:styleLink w:val="WWNum45"/>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6772E01"/>
    <w:multiLevelType w:val="multilevel"/>
    <w:tmpl w:val="4C001FA4"/>
    <w:styleLink w:val="WWNum21"/>
    <w:lvl w:ilvl="0">
      <w:start w:val="1"/>
      <w:numFmt w:val="none"/>
      <w:lvlText w:val="%1)"/>
      <w:lvlJc w:val="left"/>
      <w:pPr>
        <w:ind w:left="720" w:hanging="360"/>
      </w:pPr>
      <w:rPr>
        <w:b/>
      </w:rPr>
    </w:lvl>
    <w:lvl w:ilvl="1">
      <w:start w:val="1"/>
      <w:numFmt w:val="decimal"/>
      <w:lvlText w:val="%2)"/>
      <w:lvlJc w:val="left"/>
      <w:pPr>
        <w:ind w:left="1440" w:hanging="360"/>
      </w:pPr>
      <w:rPr>
        <w:b/>
      </w:r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12" w15:restartNumberingAfterBreak="0">
    <w:nsid w:val="072079EC"/>
    <w:multiLevelType w:val="multilevel"/>
    <w:tmpl w:val="62D4E15E"/>
    <w:styleLink w:val="WWNum67"/>
    <w:lvl w:ilvl="0">
      <w:start w:val="1"/>
      <w:numFmt w:val="lowerLetter"/>
      <w:lvlText w:val="%1)"/>
      <w:lvlJc w:val="left"/>
      <w:pPr>
        <w:ind w:left="2160" w:hanging="360"/>
      </w:pPr>
    </w:lvl>
    <w:lvl w:ilvl="1">
      <w:numFmt w:val="bullet"/>
      <w:lvlText w:val="o"/>
      <w:lvlJc w:val="left"/>
      <w:pPr>
        <w:ind w:left="2880" w:hanging="360"/>
      </w:pPr>
      <w:rPr>
        <w:rFonts w:ascii="Times New Roman" w:hAnsi="Times New Roman" w:cs="Courier New"/>
      </w:rPr>
    </w:lvl>
    <w:lvl w:ilvl="2">
      <w:numFmt w:val="bullet"/>
      <w:lvlText w:val=""/>
      <w:lvlJc w:val="left"/>
      <w:pPr>
        <w:ind w:left="3600" w:hanging="360"/>
      </w:pPr>
    </w:lvl>
    <w:lvl w:ilvl="3">
      <w:numFmt w:val="bullet"/>
      <w:lvlText w:val=""/>
      <w:lvlJc w:val="left"/>
      <w:pPr>
        <w:ind w:left="4320" w:hanging="360"/>
      </w:pPr>
      <w:rPr>
        <w:rFonts w:ascii="Symbol" w:hAnsi="Symbol"/>
      </w:rPr>
    </w:lvl>
    <w:lvl w:ilvl="4">
      <w:numFmt w:val="bullet"/>
      <w:lvlText w:val="o"/>
      <w:lvlJc w:val="left"/>
      <w:pPr>
        <w:ind w:left="5040" w:hanging="360"/>
      </w:pPr>
      <w:rPr>
        <w:rFonts w:ascii="Times New Roman" w:hAnsi="Times New Roman" w:cs="Courier New"/>
      </w:rPr>
    </w:lvl>
    <w:lvl w:ilvl="5">
      <w:numFmt w:val="bullet"/>
      <w:lvlText w:val=""/>
      <w:lvlJc w:val="left"/>
      <w:pPr>
        <w:ind w:left="5760" w:hanging="360"/>
      </w:pPr>
    </w:lvl>
    <w:lvl w:ilvl="6">
      <w:numFmt w:val="bullet"/>
      <w:lvlText w:val=""/>
      <w:lvlJc w:val="left"/>
      <w:pPr>
        <w:ind w:left="6480" w:hanging="360"/>
      </w:pPr>
      <w:rPr>
        <w:rFonts w:ascii="Symbol" w:hAnsi="Symbol"/>
      </w:rPr>
    </w:lvl>
    <w:lvl w:ilvl="7">
      <w:numFmt w:val="bullet"/>
      <w:lvlText w:val="o"/>
      <w:lvlJc w:val="left"/>
      <w:pPr>
        <w:ind w:left="7200" w:hanging="360"/>
      </w:pPr>
      <w:rPr>
        <w:rFonts w:ascii="Times New Roman" w:hAnsi="Times New Roman" w:cs="Courier New"/>
      </w:rPr>
    </w:lvl>
    <w:lvl w:ilvl="8">
      <w:numFmt w:val="bullet"/>
      <w:lvlText w:val=""/>
      <w:lvlJc w:val="left"/>
      <w:pPr>
        <w:ind w:left="7920" w:hanging="360"/>
      </w:pPr>
    </w:lvl>
  </w:abstractNum>
  <w:abstractNum w:abstractNumId="13" w15:restartNumberingAfterBreak="0">
    <w:nsid w:val="09117E56"/>
    <w:multiLevelType w:val="multilevel"/>
    <w:tmpl w:val="123008CC"/>
    <w:styleLink w:val="WWNum75"/>
    <w:lvl w:ilvl="0">
      <w:start w:val="1"/>
      <w:numFmt w:val="decimal"/>
      <w:lvlText w:val="%1)"/>
      <w:lvlJc w:val="left"/>
      <w:pPr>
        <w:ind w:left="1854" w:hanging="360"/>
      </w:pPr>
      <w:rPr>
        <w:rFonts w:eastAsia="Calibri" w:cs="Arial"/>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14" w15:restartNumberingAfterBreak="0">
    <w:nsid w:val="09147C18"/>
    <w:multiLevelType w:val="multilevel"/>
    <w:tmpl w:val="D0606D02"/>
    <w:styleLink w:val="WWNum69"/>
    <w:lvl w:ilvl="0">
      <w:start w:val="1"/>
      <w:numFmt w:val="lowerLetter"/>
      <w:lvlText w:val="%1)"/>
      <w:lvlJc w:val="left"/>
      <w:pPr>
        <w:ind w:left="2160" w:hanging="360"/>
      </w:pPr>
    </w:lvl>
    <w:lvl w:ilvl="1">
      <w:numFmt w:val="bullet"/>
      <w:lvlText w:val="o"/>
      <w:lvlJc w:val="left"/>
      <w:pPr>
        <w:ind w:left="2880" w:hanging="360"/>
      </w:pPr>
      <w:rPr>
        <w:rFonts w:ascii="Times New Roman" w:hAnsi="Times New Roman" w:cs="Courier New"/>
      </w:rPr>
    </w:lvl>
    <w:lvl w:ilvl="2">
      <w:numFmt w:val="bullet"/>
      <w:lvlText w:val=""/>
      <w:lvlJc w:val="left"/>
      <w:pPr>
        <w:ind w:left="3600" w:hanging="360"/>
      </w:pPr>
    </w:lvl>
    <w:lvl w:ilvl="3">
      <w:numFmt w:val="bullet"/>
      <w:lvlText w:val=""/>
      <w:lvlJc w:val="left"/>
      <w:pPr>
        <w:ind w:left="4320" w:hanging="360"/>
      </w:pPr>
      <w:rPr>
        <w:rFonts w:ascii="Symbol" w:hAnsi="Symbol"/>
      </w:rPr>
    </w:lvl>
    <w:lvl w:ilvl="4">
      <w:numFmt w:val="bullet"/>
      <w:lvlText w:val="o"/>
      <w:lvlJc w:val="left"/>
      <w:pPr>
        <w:ind w:left="5040" w:hanging="360"/>
      </w:pPr>
      <w:rPr>
        <w:rFonts w:ascii="Times New Roman" w:hAnsi="Times New Roman" w:cs="Courier New"/>
      </w:rPr>
    </w:lvl>
    <w:lvl w:ilvl="5">
      <w:numFmt w:val="bullet"/>
      <w:lvlText w:val=""/>
      <w:lvlJc w:val="left"/>
      <w:pPr>
        <w:ind w:left="5760" w:hanging="360"/>
      </w:pPr>
    </w:lvl>
    <w:lvl w:ilvl="6">
      <w:numFmt w:val="bullet"/>
      <w:lvlText w:val=""/>
      <w:lvlJc w:val="left"/>
      <w:pPr>
        <w:ind w:left="6480" w:hanging="360"/>
      </w:pPr>
      <w:rPr>
        <w:rFonts w:ascii="Symbol" w:hAnsi="Symbol"/>
      </w:rPr>
    </w:lvl>
    <w:lvl w:ilvl="7">
      <w:numFmt w:val="bullet"/>
      <w:lvlText w:val="o"/>
      <w:lvlJc w:val="left"/>
      <w:pPr>
        <w:ind w:left="7200" w:hanging="360"/>
      </w:pPr>
      <w:rPr>
        <w:rFonts w:ascii="Times New Roman" w:hAnsi="Times New Roman" w:cs="Courier New"/>
      </w:rPr>
    </w:lvl>
    <w:lvl w:ilvl="8">
      <w:numFmt w:val="bullet"/>
      <w:lvlText w:val=""/>
      <w:lvlJc w:val="left"/>
      <w:pPr>
        <w:ind w:left="7920" w:hanging="360"/>
      </w:pPr>
    </w:lvl>
  </w:abstractNum>
  <w:abstractNum w:abstractNumId="15" w15:restartNumberingAfterBreak="0">
    <w:nsid w:val="091F1D25"/>
    <w:multiLevelType w:val="multilevel"/>
    <w:tmpl w:val="B6BCE74C"/>
    <w:styleLink w:val="WWNum105"/>
    <w:lvl w:ilvl="0">
      <w:start w:val="1"/>
      <w:numFmt w:val="decimal"/>
      <w:lvlText w:val="§ %1."/>
      <w:lvlJc w:val="left"/>
      <w:pPr>
        <w:ind w:left="993" w:hanging="709"/>
      </w:pPr>
      <w:rPr>
        <w:rFonts w:cs="Times New Roman"/>
        <w:b/>
        <w:sz w:val="24"/>
      </w:rPr>
    </w:lvl>
    <w:lvl w:ilvl="1">
      <w:start w:val="1"/>
      <w:numFmt w:val="decimal"/>
      <w:lvlText w:val="%2."/>
      <w:lvlJc w:val="left"/>
      <w:pPr>
        <w:ind w:left="709" w:hanging="709"/>
      </w:pPr>
      <w:rPr>
        <w:rFonts w:eastAsia="Calibri" w:cs="Arial"/>
      </w:rPr>
    </w:lvl>
    <w:lvl w:ilvl="2">
      <w:start w:val="1"/>
      <w:numFmt w:val="lowerLetter"/>
      <w:lvlText w:val="(%1.%2.%3)"/>
      <w:lvlJc w:val="left"/>
      <w:pPr>
        <w:ind w:left="1418" w:hanging="709"/>
      </w:pPr>
      <w:rPr>
        <w:rFonts w:cs="Arial"/>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16" w15:restartNumberingAfterBreak="0">
    <w:nsid w:val="0A0A57C6"/>
    <w:multiLevelType w:val="multilevel"/>
    <w:tmpl w:val="2D9ABCA8"/>
    <w:styleLink w:val="WWNum54"/>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0AC12FB7"/>
    <w:multiLevelType w:val="multilevel"/>
    <w:tmpl w:val="6B540D46"/>
    <w:styleLink w:val="WWNum32"/>
    <w:lvl w:ilvl="0">
      <w:start w:val="1"/>
      <w:numFmt w:val="lowerLetter"/>
      <w:lvlText w:val="%1)"/>
      <w:lvlJc w:val="left"/>
      <w:pPr>
        <w:ind w:left="1713" w:hanging="360"/>
      </w:pPr>
    </w:lvl>
    <w:lvl w:ilvl="1">
      <w:start w:val="1"/>
      <w:numFmt w:val="lowerLetter"/>
      <w:lvlText w:val="%2."/>
      <w:lvlJc w:val="left"/>
      <w:pPr>
        <w:ind w:left="2433" w:hanging="360"/>
      </w:pPr>
    </w:lvl>
    <w:lvl w:ilvl="2">
      <w:start w:val="1"/>
      <w:numFmt w:val="lowerLetter"/>
      <w:lvlText w:val="%1.%2.%3)"/>
      <w:lvlJc w:val="left"/>
      <w:pPr>
        <w:ind w:left="3153" w:hanging="180"/>
      </w:pPr>
    </w:lvl>
    <w:lvl w:ilvl="3">
      <w:start w:val="1"/>
      <w:numFmt w:val="decimal"/>
      <w:lvlText w:val="%1.%2.%3.%4."/>
      <w:lvlJc w:val="left"/>
      <w:pPr>
        <w:ind w:left="3873" w:hanging="360"/>
      </w:pPr>
    </w:lvl>
    <w:lvl w:ilvl="4">
      <w:start w:val="1"/>
      <w:numFmt w:val="lowerLetter"/>
      <w:lvlText w:val="%1.%2.%3.%4.%5."/>
      <w:lvlJc w:val="left"/>
      <w:pPr>
        <w:ind w:left="4593" w:hanging="360"/>
      </w:pPr>
    </w:lvl>
    <w:lvl w:ilvl="5">
      <w:start w:val="1"/>
      <w:numFmt w:val="lowerRoman"/>
      <w:lvlText w:val="%1.%2.%3.%4.%5.%6."/>
      <w:lvlJc w:val="right"/>
      <w:pPr>
        <w:ind w:left="5313" w:hanging="180"/>
      </w:pPr>
    </w:lvl>
    <w:lvl w:ilvl="6">
      <w:start w:val="1"/>
      <w:numFmt w:val="decimal"/>
      <w:lvlText w:val="%1.%2.%3.%4.%5.%6.%7."/>
      <w:lvlJc w:val="left"/>
      <w:pPr>
        <w:ind w:left="6033" w:hanging="360"/>
      </w:pPr>
    </w:lvl>
    <w:lvl w:ilvl="7">
      <w:start w:val="1"/>
      <w:numFmt w:val="lowerLetter"/>
      <w:lvlText w:val="%1.%2.%3.%4.%5.%6.%7.%8."/>
      <w:lvlJc w:val="left"/>
      <w:pPr>
        <w:ind w:left="6753" w:hanging="360"/>
      </w:pPr>
    </w:lvl>
    <w:lvl w:ilvl="8">
      <w:start w:val="1"/>
      <w:numFmt w:val="lowerRoman"/>
      <w:lvlText w:val="%1.%2.%3.%4.%5.%6.%7.%8.%9."/>
      <w:lvlJc w:val="right"/>
      <w:pPr>
        <w:ind w:left="7473" w:hanging="180"/>
      </w:pPr>
    </w:lvl>
  </w:abstractNum>
  <w:abstractNum w:abstractNumId="18" w15:restartNumberingAfterBreak="0">
    <w:nsid w:val="0ACB40CB"/>
    <w:multiLevelType w:val="multilevel"/>
    <w:tmpl w:val="E43C97B4"/>
    <w:styleLink w:val="WWNum30"/>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19" w15:restartNumberingAfterBreak="0">
    <w:nsid w:val="0ACF472F"/>
    <w:multiLevelType w:val="multilevel"/>
    <w:tmpl w:val="42B480A2"/>
    <w:styleLink w:val="WWNum23"/>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20" w15:restartNumberingAfterBreak="0">
    <w:nsid w:val="0B950FE4"/>
    <w:multiLevelType w:val="multilevel"/>
    <w:tmpl w:val="9B161B66"/>
    <w:styleLink w:val="WWNum73"/>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1" w15:restartNumberingAfterBreak="0">
    <w:nsid w:val="0C857939"/>
    <w:multiLevelType w:val="multilevel"/>
    <w:tmpl w:val="B846F9C6"/>
    <w:styleLink w:val="WWNum63"/>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22" w15:restartNumberingAfterBreak="0">
    <w:nsid w:val="0C973317"/>
    <w:multiLevelType w:val="multilevel"/>
    <w:tmpl w:val="80DACF10"/>
    <w:styleLink w:val="WWNum91"/>
    <w:lvl w:ilvl="0">
      <w:start w:val="11"/>
      <w:numFmt w:val="decimal"/>
      <w:lvlText w:val="%1"/>
      <w:lvlJc w:val="left"/>
      <w:pPr>
        <w:ind w:left="405" w:hanging="405"/>
      </w:pPr>
    </w:lvl>
    <w:lvl w:ilvl="1">
      <w:start w:val="7"/>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0E0209C1"/>
    <w:multiLevelType w:val="multilevel"/>
    <w:tmpl w:val="CB8A246E"/>
    <w:styleLink w:val="WWNum7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4" w15:restartNumberingAfterBreak="0">
    <w:nsid w:val="0F5B3C34"/>
    <w:multiLevelType w:val="multilevel"/>
    <w:tmpl w:val="AF70C85E"/>
    <w:styleLink w:val="WWNum41"/>
    <w:lvl w:ilvl="0">
      <w:start w:val="1"/>
      <w:numFmt w:val="decimal"/>
      <w:lvlText w:val="%1."/>
      <w:lvlJc w:val="left"/>
      <w:pPr>
        <w:ind w:left="720" w:hanging="360"/>
      </w:pPr>
      <w:rPr>
        <w:rFonts w:cs="Calibri"/>
        <w:b/>
      </w:rPr>
    </w:lvl>
    <w:lvl w:ilvl="1">
      <w:start w:val="1"/>
      <w:numFmt w:val="none"/>
      <w:lvlText w:val="%2)"/>
      <w:lvlJc w:val="left"/>
      <w:pPr>
        <w:ind w:left="1440" w:hanging="360"/>
      </w:p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25" w15:restartNumberingAfterBreak="0">
    <w:nsid w:val="10843D9B"/>
    <w:multiLevelType w:val="multilevel"/>
    <w:tmpl w:val="3788EDAE"/>
    <w:styleLink w:val="WWNum34"/>
    <w:lvl w:ilvl="0">
      <w:start w:val="1"/>
      <w:numFmt w:val="lowerLetter"/>
      <w:lvlText w:val="%1)"/>
      <w:lvlJc w:val="left"/>
      <w:pPr>
        <w:ind w:left="185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rPr>
        <w:rFonts w:eastAsia="Times New Roman" w:cs="Arial"/>
        <w:b/>
      </w:rPr>
    </w:lvl>
    <w:lvl w:ilvl="8">
      <w:start w:val="1"/>
      <w:numFmt w:val="lowerRoman"/>
      <w:lvlText w:val="%1.%2.%3.%4.%5.%6.%7.%8.%9."/>
      <w:lvlJc w:val="right"/>
      <w:pPr>
        <w:ind w:left="6480" w:hanging="180"/>
      </w:pPr>
    </w:lvl>
  </w:abstractNum>
  <w:abstractNum w:abstractNumId="26" w15:restartNumberingAfterBreak="0">
    <w:nsid w:val="112C65A1"/>
    <w:multiLevelType w:val="multilevel"/>
    <w:tmpl w:val="57AE4552"/>
    <w:styleLink w:val="WWNum99"/>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117D1279"/>
    <w:multiLevelType w:val="multilevel"/>
    <w:tmpl w:val="DC762536"/>
    <w:styleLink w:val="WWNum102"/>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28" w15:restartNumberingAfterBreak="0">
    <w:nsid w:val="142633EC"/>
    <w:multiLevelType w:val="multilevel"/>
    <w:tmpl w:val="5E3A57DA"/>
    <w:styleLink w:val="WWNum78"/>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157C7465"/>
    <w:multiLevelType w:val="multilevel"/>
    <w:tmpl w:val="302A492C"/>
    <w:styleLink w:val="WWNum47"/>
    <w:lvl w:ilvl="0">
      <w:start w:val="1"/>
      <w:numFmt w:val="none"/>
      <w:lvlText w:val="%1)"/>
      <w:lvlJc w:val="left"/>
      <w:pPr>
        <w:ind w:left="720" w:hanging="360"/>
      </w:pPr>
      <w:rPr>
        <w:b/>
      </w:rPr>
    </w:lvl>
    <w:lvl w:ilvl="1">
      <w:start w:val="1"/>
      <w:numFmt w:val="none"/>
      <w:lvlText w:val="%2)"/>
      <w:lvlJc w:val="left"/>
      <w:pPr>
        <w:ind w:left="1440" w:hanging="360"/>
      </w:p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decimal"/>
      <w:lvlText w:val="%1.%2.%3.%4.%5.%6.%7.%8)"/>
      <w:lvlJc w:val="left"/>
      <w:pPr>
        <w:ind w:left="5760" w:hanging="360"/>
      </w:pPr>
      <w:rPr>
        <w:rFonts w:eastAsia="Times New Roman" w:cs="Arial"/>
        <w:b/>
      </w:rPr>
    </w:lvl>
    <w:lvl w:ilvl="8">
      <w:start w:val="1"/>
      <w:numFmt w:val="none"/>
      <w:lvlText w:val="%9."/>
      <w:lvlJc w:val="right"/>
      <w:pPr>
        <w:ind w:left="6480" w:hanging="180"/>
      </w:pPr>
    </w:lvl>
  </w:abstractNum>
  <w:abstractNum w:abstractNumId="30" w15:restartNumberingAfterBreak="0">
    <w:nsid w:val="159F2E60"/>
    <w:multiLevelType w:val="multilevel"/>
    <w:tmpl w:val="99421D7A"/>
    <w:styleLink w:val="WWNum22"/>
    <w:lvl w:ilvl="0">
      <w:start w:val="1"/>
      <w:numFmt w:val="none"/>
      <w:lvlText w:val="%1)"/>
      <w:lvlJc w:val="left"/>
      <w:pPr>
        <w:ind w:left="720" w:hanging="360"/>
      </w:pPr>
      <w:rPr>
        <w:b/>
      </w:rPr>
    </w:lvl>
    <w:lvl w:ilvl="1">
      <w:start w:val="1"/>
      <w:numFmt w:val="decimal"/>
      <w:lvlText w:val="%2)"/>
      <w:lvlJc w:val="left"/>
      <w:pPr>
        <w:ind w:left="1440" w:hanging="360"/>
      </w:pPr>
      <w:rPr>
        <w:b/>
      </w:r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31" w15:restartNumberingAfterBreak="0">
    <w:nsid w:val="169E63FB"/>
    <w:multiLevelType w:val="multilevel"/>
    <w:tmpl w:val="AFEA1DB4"/>
    <w:styleLink w:val="WWNum4"/>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32" w15:restartNumberingAfterBreak="0">
    <w:nsid w:val="193B147A"/>
    <w:multiLevelType w:val="multilevel"/>
    <w:tmpl w:val="915635EA"/>
    <w:styleLink w:val="WWNum36"/>
    <w:lvl w:ilvl="0">
      <w:start w:val="1"/>
      <w:numFmt w:val="decimal"/>
      <w:lvlText w:val="%1."/>
      <w:lvlJc w:val="left"/>
      <w:pPr>
        <w:ind w:left="720" w:hanging="360"/>
      </w:pPr>
      <w:rPr>
        <w:rFonts w:cs="Calibri"/>
        <w:b/>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15:restartNumberingAfterBreak="0">
    <w:nsid w:val="1C3C6FDD"/>
    <w:multiLevelType w:val="multilevel"/>
    <w:tmpl w:val="948C6B28"/>
    <w:styleLink w:val="WWNum8"/>
    <w:lvl w:ilvl="0">
      <w:start w:val="1"/>
      <w:numFmt w:val="decimal"/>
      <w:lvlText w:val="%1)"/>
      <w:lvlJc w:val="left"/>
      <w:pPr>
        <w:ind w:left="862" w:hanging="360"/>
      </w:pPr>
      <w:rPr>
        <w:b/>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4" w15:restartNumberingAfterBreak="0">
    <w:nsid w:val="1CD53CDB"/>
    <w:multiLevelType w:val="multilevel"/>
    <w:tmpl w:val="BEB80D50"/>
    <w:styleLink w:val="WWNum1"/>
    <w:lvl w:ilvl="0">
      <w:start w:val="1"/>
      <w:numFmt w:val="decimal"/>
      <w:lvlText w:val="%1."/>
      <w:lvlJc w:val="left"/>
      <w:pPr>
        <w:ind w:left="1482" w:hanging="360"/>
      </w:pPr>
      <w:rPr>
        <w:b/>
        <w:i w:val="0"/>
        <w:sz w:val="16"/>
        <w:szCs w:val="16"/>
      </w:rPr>
    </w:lvl>
    <w:lvl w:ilvl="1">
      <w:start w:val="1"/>
      <w:numFmt w:val="lowerLetter"/>
      <w:lvlText w:val="%2."/>
      <w:lvlJc w:val="left"/>
      <w:pPr>
        <w:ind w:left="2001" w:hanging="360"/>
      </w:pPr>
    </w:lvl>
    <w:lvl w:ilvl="2">
      <w:start w:val="1"/>
      <w:numFmt w:val="lowerRoman"/>
      <w:lvlText w:val="%1.%2.%3."/>
      <w:lvlJc w:val="right"/>
      <w:pPr>
        <w:ind w:left="2721" w:hanging="180"/>
      </w:pPr>
    </w:lvl>
    <w:lvl w:ilvl="3">
      <w:start w:val="1"/>
      <w:numFmt w:val="decimal"/>
      <w:lvlText w:val="%1.%2.%3.%4."/>
      <w:lvlJc w:val="left"/>
      <w:pPr>
        <w:ind w:left="3441" w:hanging="360"/>
      </w:pPr>
    </w:lvl>
    <w:lvl w:ilvl="4">
      <w:start w:val="1"/>
      <w:numFmt w:val="lowerLetter"/>
      <w:lvlText w:val="%1.%2.%3.%4.%5."/>
      <w:lvlJc w:val="left"/>
      <w:pPr>
        <w:ind w:left="4161" w:hanging="360"/>
      </w:pPr>
    </w:lvl>
    <w:lvl w:ilvl="5">
      <w:start w:val="1"/>
      <w:numFmt w:val="lowerRoman"/>
      <w:lvlText w:val="%1.%2.%3.%4.%5.%6."/>
      <w:lvlJc w:val="right"/>
      <w:pPr>
        <w:ind w:left="4881" w:hanging="180"/>
      </w:pPr>
    </w:lvl>
    <w:lvl w:ilvl="6">
      <w:start w:val="1"/>
      <w:numFmt w:val="decimal"/>
      <w:lvlText w:val="%1.%2.%3.%4.%5.%6.%7."/>
      <w:lvlJc w:val="left"/>
      <w:pPr>
        <w:ind w:left="5601" w:hanging="360"/>
      </w:pPr>
    </w:lvl>
    <w:lvl w:ilvl="7">
      <w:start w:val="1"/>
      <w:numFmt w:val="lowerLetter"/>
      <w:lvlText w:val="%1.%2.%3.%4.%5.%6.%7.%8."/>
      <w:lvlJc w:val="left"/>
      <w:pPr>
        <w:ind w:left="6321" w:hanging="360"/>
      </w:pPr>
    </w:lvl>
    <w:lvl w:ilvl="8">
      <w:start w:val="1"/>
      <w:numFmt w:val="lowerRoman"/>
      <w:lvlText w:val="%1.%2.%3.%4.%5.%6.%7.%8.%9."/>
      <w:lvlJc w:val="right"/>
      <w:pPr>
        <w:ind w:left="7041" w:hanging="180"/>
      </w:pPr>
    </w:lvl>
  </w:abstractNum>
  <w:abstractNum w:abstractNumId="35" w15:restartNumberingAfterBreak="0">
    <w:nsid w:val="1E9A2962"/>
    <w:multiLevelType w:val="multilevel"/>
    <w:tmpl w:val="A3E4E9A4"/>
    <w:styleLink w:val="WWNum87"/>
    <w:lvl w:ilvl="0">
      <w:start w:val="9"/>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20300ADF"/>
    <w:multiLevelType w:val="multilevel"/>
    <w:tmpl w:val="8BD02224"/>
    <w:styleLink w:val="WWNum51"/>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20AA50F4"/>
    <w:multiLevelType w:val="multilevel"/>
    <w:tmpl w:val="B7780C96"/>
    <w:styleLink w:val="WWNum31"/>
    <w:lvl w:ilvl="0">
      <w:start w:val="1"/>
      <w:numFmt w:val="none"/>
      <w:lvlText w:val="%1)"/>
      <w:lvlJc w:val="left"/>
      <w:pPr>
        <w:ind w:left="993" w:hanging="709"/>
      </w:pPr>
      <w:rPr>
        <w:rFonts w:cs="Times New Roman"/>
        <w:b/>
        <w:sz w:val="24"/>
      </w:rPr>
    </w:lvl>
    <w:lvl w:ilvl="1">
      <w:start w:val="1"/>
      <w:numFmt w:val="decimal"/>
      <w:lvlText w:val="%2."/>
      <w:lvlJc w:val="left"/>
      <w:pPr>
        <w:ind w:left="709" w:hanging="709"/>
      </w:pPr>
      <w:rPr>
        <w:rFonts w:cs="Calibri"/>
        <w:b/>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38" w15:restartNumberingAfterBreak="0">
    <w:nsid w:val="21C81F5A"/>
    <w:multiLevelType w:val="multilevel"/>
    <w:tmpl w:val="0284D4B8"/>
    <w:styleLink w:val="WWNum3"/>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39" w15:restartNumberingAfterBreak="0">
    <w:nsid w:val="21CD5FD8"/>
    <w:multiLevelType w:val="multilevel"/>
    <w:tmpl w:val="6B46D102"/>
    <w:styleLink w:val="WWNum42"/>
    <w:lvl w:ilvl="0">
      <w:start w:val="1"/>
      <w:numFmt w:val="none"/>
      <w:lvlText w:val="%1)"/>
      <w:lvlJc w:val="left"/>
      <w:pPr>
        <w:ind w:left="720" w:hanging="360"/>
      </w:pPr>
      <w:rPr>
        <w:b/>
      </w:rPr>
    </w:lvl>
    <w:lvl w:ilvl="1">
      <w:start w:val="1"/>
      <w:numFmt w:val="none"/>
      <w:lvlText w:val="%2)"/>
      <w:lvlJc w:val="left"/>
      <w:pPr>
        <w:ind w:left="1440" w:hanging="360"/>
      </w:pPr>
    </w:lvl>
    <w:lvl w:ilvl="2">
      <w:start w:val="1"/>
      <w:numFmt w:val="decimal"/>
      <w:lvlText w:val="%1.%2.%3."/>
      <w:lvlJc w:val="left"/>
      <w:pPr>
        <w:ind w:left="2160" w:hanging="180"/>
      </w:pPr>
      <w:rPr>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decimal"/>
      <w:lvlText w:val="%1.%2.%3.%4.%5.%6.%7.%8)"/>
      <w:lvlJc w:val="left"/>
      <w:pPr>
        <w:ind w:left="5760" w:hanging="360"/>
      </w:pPr>
      <w:rPr>
        <w:rFonts w:eastAsia="Times New Roman" w:cs="Arial"/>
        <w:b/>
      </w:rPr>
    </w:lvl>
    <w:lvl w:ilvl="8">
      <w:start w:val="1"/>
      <w:numFmt w:val="none"/>
      <w:lvlText w:val="%9."/>
      <w:lvlJc w:val="right"/>
      <w:pPr>
        <w:ind w:left="6480" w:hanging="180"/>
      </w:pPr>
    </w:lvl>
  </w:abstractNum>
  <w:abstractNum w:abstractNumId="40" w15:restartNumberingAfterBreak="0">
    <w:nsid w:val="220B2DF3"/>
    <w:multiLevelType w:val="multilevel"/>
    <w:tmpl w:val="EF4030D4"/>
    <w:styleLink w:val="WWNum92"/>
    <w:lvl w:ilvl="0">
      <w:start w:val="12"/>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1" w15:restartNumberingAfterBreak="0">
    <w:nsid w:val="22166E0A"/>
    <w:multiLevelType w:val="multilevel"/>
    <w:tmpl w:val="64F0D5E2"/>
    <w:styleLink w:val="WWNum82"/>
    <w:lvl w:ilvl="0">
      <w:start w:val="4"/>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42" w15:restartNumberingAfterBreak="0">
    <w:nsid w:val="224452BA"/>
    <w:multiLevelType w:val="multilevel"/>
    <w:tmpl w:val="D2361B14"/>
    <w:styleLink w:val="WWNum20"/>
    <w:lvl w:ilvl="0">
      <w:start w:val="1"/>
      <w:numFmt w:val="none"/>
      <w:lvlText w:val="%1)"/>
      <w:lvlJc w:val="left"/>
      <w:pPr>
        <w:ind w:left="720" w:hanging="360"/>
      </w:pPr>
      <w:rPr>
        <w:b/>
      </w:rPr>
    </w:lvl>
    <w:lvl w:ilvl="1">
      <w:start w:val="1"/>
      <w:numFmt w:val="decimal"/>
      <w:lvlText w:val="%2)"/>
      <w:lvlJc w:val="left"/>
      <w:pPr>
        <w:ind w:left="1440" w:hanging="360"/>
      </w:pPr>
      <w:rPr>
        <w:b/>
      </w:r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43" w15:restartNumberingAfterBreak="0">
    <w:nsid w:val="22512732"/>
    <w:multiLevelType w:val="multilevel"/>
    <w:tmpl w:val="C7F6D22C"/>
    <w:styleLink w:val="WWNum52"/>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2DC1A07"/>
    <w:multiLevelType w:val="multilevel"/>
    <w:tmpl w:val="59AECDA2"/>
    <w:styleLink w:val="WWNum25"/>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25891F74"/>
    <w:multiLevelType w:val="singleLevel"/>
    <w:tmpl w:val="99A6DB92"/>
    <w:lvl w:ilvl="0">
      <w:start w:val="1"/>
      <w:numFmt w:val="decimal"/>
      <w:lvlText w:val="%1."/>
      <w:lvlJc w:val="left"/>
      <w:pPr>
        <w:tabs>
          <w:tab w:val="num" w:pos="2880"/>
        </w:tabs>
        <w:ind w:left="2880" w:hanging="360"/>
      </w:pPr>
      <w:rPr>
        <w:rFonts w:hint="default"/>
      </w:rPr>
    </w:lvl>
  </w:abstractNum>
  <w:abstractNum w:abstractNumId="46" w15:restartNumberingAfterBreak="0">
    <w:nsid w:val="262A4152"/>
    <w:multiLevelType w:val="multilevel"/>
    <w:tmpl w:val="6EE60FDC"/>
    <w:lvl w:ilvl="0">
      <w:start w:val="1"/>
      <w:numFmt w:val="decimal"/>
      <w:lvlText w:val="%1)"/>
      <w:lvlJc w:val="left"/>
      <w:pPr>
        <w:ind w:left="720" w:hanging="360"/>
      </w:pPr>
    </w:lvl>
    <w:lvl w:ilvl="1">
      <w:start w:val="1"/>
      <w:numFmt w:val="lowerLetter"/>
      <w:lvlText w:val="%2)"/>
      <w:lvlJc w:val="left"/>
      <w:pPr>
        <w:ind w:left="1440" w:hanging="360"/>
      </w:pPr>
      <w:rPr>
        <w:rFonts w:ascii="Arial" w:eastAsia="Calibri" w:hAnsi="Arial" w:cs="Arial"/>
      </w:rPr>
    </w:lvl>
    <w:lvl w:ilvl="2">
      <w:numFmt w:val="bullet"/>
      <w:lvlText w:val=""/>
      <w:lvlJc w:val="left"/>
      <w:pPr>
        <w:ind w:left="2160" w:hanging="180"/>
      </w:pPr>
      <w:rPr>
        <w:rFonts w:ascii="Symbol" w:hAnsi="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8DB1447"/>
    <w:multiLevelType w:val="multilevel"/>
    <w:tmpl w:val="3C34DF96"/>
    <w:styleLink w:val="WWNum90"/>
    <w:lvl w:ilvl="0">
      <w:start w:val="11"/>
      <w:numFmt w:val="decimal"/>
      <w:lvlText w:val="%1."/>
      <w:lvlJc w:val="left"/>
      <w:pPr>
        <w:ind w:left="465" w:hanging="465"/>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8" w15:restartNumberingAfterBreak="0">
    <w:nsid w:val="2B274151"/>
    <w:multiLevelType w:val="multilevel"/>
    <w:tmpl w:val="1B784F6A"/>
    <w:styleLink w:val="WWNum28"/>
    <w:lvl w:ilvl="0">
      <w:start w:val="1"/>
      <w:numFmt w:val="decimal"/>
      <w:lvlText w:val="%1)"/>
      <w:lvlJc w:val="left"/>
      <w:pPr>
        <w:ind w:left="720" w:hanging="360"/>
      </w:pPr>
      <w:rPr>
        <w:b/>
      </w:rPr>
    </w:lvl>
    <w:lvl w:ilvl="1">
      <w:start w:val="1"/>
      <w:numFmt w:val="lowerLetter"/>
      <w:lvlText w:val="%2)"/>
      <w:lvlJc w:val="left"/>
      <w:pPr>
        <w:ind w:left="1440" w:hanging="360"/>
      </w:p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49" w15:restartNumberingAfterBreak="0">
    <w:nsid w:val="2BE9428E"/>
    <w:multiLevelType w:val="multilevel"/>
    <w:tmpl w:val="041C062C"/>
    <w:styleLink w:val="WWNum46"/>
    <w:lvl w:ilvl="0">
      <w:start w:val="1"/>
      <w:numFmt w:val="none"/>
      <w:lvlText w:val="%1)"/>
      <w:lvlJc w:val="left"/>
      <w:pPr>
        <w:ind w:left="720" w:hanging="360"/>
      </w:pPr>
      <w:rPr>
        <w:b/>
      </w:rPr>
    </w:lvl>
    <w:lvl w:ilvl="1">
      <w:start w:val="1"/>
      <w:numFmt w:val="none"/>
      <w:lvlText w:val="%2)"/>
      <w:lvlJc w:val="left"/>
      <w:pPr>
        <w:ind w:left="1440" w:hanging="360"/>
      </w:p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50" w15:restartNumberingAfterBreak="0">
    <w:nsid w:val="2D926308"/>
    <w:multiLevelType w:val="multilevel"/>
    <w:tmpl w:val="F260E800"/>
    <w:styleLink w:val="WWNum107"/>
    <w:lvl w:ilvl="0">
      <w:start w:val="1"/>
      <w:numFmt w:val="decimal"/>
      <w:lvlText w:val="§ %1."/>
      <w:lvlJc w:val="left"/>
      <w:pPr>
        <w:ind w:left="993" w:hanging="709"/>
      </w:pPr>
      <w:rPr>
        <w:rFonts w:cs="Times New Roman"/>
        <w:b/>
        <w:sz w:val="24"/>
      </w:rPr>
    </w:lvl>
    <w:lvl w:ilvl="1">
      <w:start w:val="1"/>
      <w:numFmt w:val="decimal"/>
      <w:lvlText w:val="%2."/>
      <w:lvlJc w:val="left"/>
      <w:pPr>
        <w:ind w:left="709" w:hanging="709"/>
      </w:pPr>
      <w:rPr>
        <w:rFonts w:ascii="Arial" w:eastAsia="Calibri" w:hAnsi="Arial" w:cs="Arial"/>
      </w:rPr>
    </w:lvl>
    <w:lvl w:ilvl="2">
      <w:start w:val="1"/>
      <w:numFmt w:val="decimal"/>
      <w:lvlText w:val="%3)"/>
      <w:lvlJc w:val="left"/>
      <w:pPr>
        <w:ind w:left="1419" w:hanging="709"/>
      </w:pPr>
    </w:lvl>
    <w:lvl w:ilvl="3">
      <w:start w:val="1"/>
      <w:numFmt w:val="lowerLetter"/>
      <w:lvlText w:val="%4)"/>
      <w:lvlJc w:val="left"/>
      <w:pPr>
        <w:ind w:left="2126" w:hanging="708"/>
      </w:pPr>
      <w:rPr>
        <w:rFonts w:ascii="Arial" w:eastAsia="Calibri" w:hAnsi="Arial" w:cs="Arial"/>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51" w15:restartNumberingAfterBreak="0">
    <w:nsid w:val="2DD57BE8"/>
    <w:multiLevelType w:val="multilevel"/>
    <w:tmpl w:val="964ED72A"/>
    <w:styleLink w:val="WWNum74"/>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52" w15:restartNumberingAfterBreak="0">
    <w:nsid w:val="2E0811E5"/>
    <w:multiLevelType w:val="multilevel"/>
    <w:tmpl w:val="4F7CB676"/>
    <w:styleLink w:val="WWNum12"/>
    <w:lvl w:ilvl="0">
      <w:start w:val="1"/>
      <w:numFmt w:val="lowerLetter"/>
      <w:lvlText w:val="%1)"/>
      <w:lvlJc w:val="left"/>
      <w:pPr>
        <w:ind w:left="2160" w:hanging="360"/>
      </w:pPr>
    </w:lvl>
    <w:lvl w:ilvl="1">
      <w:numFmt w:val="bullet"/>
      <w:lvlText w:val="o"/>
      <w:lvlJc w:val="left"/>
      <w:pPr>
        <w:ind w:left="2880" w:hanging="360"/>
      </w:pPr>
      <w:rPr>
        <w:rFonts w:ascii="Times New Roman" w:hAnsi="Times New Roman" w:cs="Courier New"/>
      </w:rPr>
    </w:lvl>
    <w:lvl w:ilvl="2">
      <w:numFmt w:val="bullet"/>
      <w:lvlText w:val=""/>
      <w:lvlJc w:val="left"/>
      <w:pPr>
        <w:ind w:left="3600" w:hanging="360"/>
      </w:pPr>
    </w:lvl>
    <w:lvl w:ilvl="3">
      <w:numFmt w:val="bullet"/>
      <w:lvlText w:val=""/>
      <w:lvlJc w:val="left"/>
      <w:pPr>
        <w:ind w:left="4320" w:hanging="360"/>
      </w:pPr>
      <w:rPr>
        <w:rFonts w:ascii="Symbol" w:hAnsi="Symbol"/>
      </w:rPr>
    </w:lvl>
    <w:lvl w:ilvl="4">
      <w:numFmt w:val="bullet"/>
      <w:lvlText w:val="o"/>
      <w:lvlJc w:val="left"/>
      <w:pPr>
        <w:ind w:left="5040" w:hanging="360"/>
      </w:pPr>
      <w:rPr>
        <w:rFonts w:ascii="Times New Roman" w:hAnsi="Times New Roman" w:cs="Courier New"/>
      </w:rPr>
    </w:lvl>
    <w:lvl w:ilvl="5">
      <w:numFmt w:val="bullet"/>
      <w:lvlText w:val=""/>
      <w:lvlJc w:val="left"/>
      <w:pPr>
        <w:ind w:left="5760" w:hanging="360"/>
      </w:pPr>
    </w:lvl>
    <w:lvl w:ilvl="6">
      <w:numFmt w:val="bullet"/>
      <w:lvlText w:val=""/>
      <w:lvlJc w:val="left"/>
      <w:pPr>
        <w:ind w:left="6480" w:hanging="360"/>
      </w:pPr>
      <w:rPr>
        <w:rFonts w:ascii="Symbol" w:hAnsi="Symbol"/>
      </w:rPr>
    </w:lvl>
    <w:lvl w:ilvl="7">
      <w:numFmt w:val="bullet"/>
      <w:lvlText w:val="o"/>
      <w:lvlJc w:val="left"/>
      <w:pPr>
        <w:ind w:left="7200" w:hanging="360"/>
      </w:pPr>
      <w:rPr>
        <w:rFonts w:ascii="Times New Roman" w:hAnsi="Times New Roman" w:cs="Courier New"/>
      </w:rPr>
    </w:lvl>
    <w:lvl w:ilvl="8">
      <w:numFmt w:val="bullet"/>
      <w:lvlText w:val=""/>
      <w:lvlJc w:val="left"/>
      <w:pPr>
        <w:ind w:left="7920" w:hanging="360"/>
      </w:pPr>
    </w:lvl>
  </w:abstractNum>
  <w:abstractNum w:abstractNumId="53" w15:restartNumberingAfterBreak="0">
    <w:nsid w:val="2EF949F1"/>
    <w:multiLevelType w:val="multilevel"/>
    <w:tmpl w:val="CCA8D5A8"/>
    <w:styleLink w:val="WWNum24"/>
    <w:lvl w:ilvl="0">
      <w:start w:val="1"/>
      <w:numFmt w:val="decimal"/>
      <w:lvlText w:val="%1)"/>
      <w:lvlJc w:val="left"/>
      <w:pPr>
        <w:ind w:left="720" w:hanging="360"/>
      </w:pPr>
      <w:rPr>
        <w:b/>
      </w:rPr>
    </w:lvl>
    <w:lvl w:ilvl="1">
      <w:start w:val="1"/>
      <w:numFmt w:val="decimal"/>
      <w:lvlText w:val="%2)"/>
      <w:lvlJc w:val="left"/>
      <w:pPr>
        <w:ind w:left="1440" w:hanging="360"/>
      </w:pPr>
      <w:rPr>
        <w:b/>
      </w:r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54" w15:restartNumberingAfterBreak="0">
    <w:nsid w:val="2FC0226A"/>
    <w:multiLevelType w:val="multilevel"/>
    <w:tmpl w:val="D3809140"/>
    <w:lvl w:ilvl="0">
      <w:start w:val="1"/>
      <w:numFmt w:val="decimal"/>
      <w:lvlText w:val="%1)"/>
      <w:lvlJc w:val="left"/>
      <w:pPr>
        <w:ind w:left="720" w:hanging="360"/>
      </w:pPr>
    </w:lvl>
    <w:lvl w:ilvl="1">
      <w:start w:val="1"/>
      <w:numFmt w:val="lowerLetter"/>
      <w:lvlText w:val="%2)"/>
      <w:lvlJc w:val="left"/>
      <w:pPr>
        <w:ind w:left="1440" w:hanging="360"/>
      </w:pPr>
      <w:rPr>
        <w:rFonts w:ascii="Arial" w:eastAsia="Calibri" w:hAnsi="Arial" w:cs="Arial"/>
      </w:rPr>
    </w:lvl>
    <w:lvl w:ilvl="2">
      <w:numFmt w:val="bullet"/>
      <w:lvlText w:val=""/>
      <w:lvlJc w:val="left"/>
      <w:pPr>
        <w:ind w:left="2160" w:hanging="180"/>
      </w:pPr>
      <w:rPr>
        <w:rFonts w:ascii="Symbol" w:hAnsi="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31A00E9F"/>
    <w:multiLevelType w:val="multilevel"/>
    <w:tmpl w:val="55E8F9D8"/>
    <w:styleLink w:val="WWNum110"/>
    <w:lvl w:ilvl="0">
      <w:start w:val="11"/>
      <w:numFmt w:val="decimal"/>
      <w:lvlText w:val="%1)"/>
      <w:lvlJc w:val="left"/>
      <w:pPr>
        <w:ind w:left="1287"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32F402E9"/>
    <w:multiLevelType w:val="multilevel"/>
    <w:tmpl w:val="B8AC1DA8"/>
    <w:styleLink w:val="WWNum9"/>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365E747F"/>
    <w:multiLevelType w:val="multilevel"/>
    <w:tmpl w:val="DEE8134C"/>
    <w:styleLink w:val="WWNum60"/>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37016F25"/>
    <w:multiLevelType w:val="multilevel"/>
    <w:tmpl w:val="743CC772"/>
    <w:styleLink w:val="WWNum111"/>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59" w15:restartNumberingAfterBreak="0">
    <w:nsid w:val="37853796"/>
    <w:multiLevelType w:val="multilevel"/>
    <w:tmpl w:val="7C24E59C"/>
    <w:styleLink w:val="WWNum27"/>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3788274B"/>
    <w:multiLevelType w:val="multilevel"/>
    <w:tmpl w:val="31A8682C"/>
    <w:styleLink w:val="WWNum113"/>
    <w:lvl w:ilvl="0">
      <w:start w:val="40"/>
      <w:numFmt w:val="decimal"/>
      <w:lvlText w:val="%1"/>
      <w:lvlJc w:val="left"/>
      <w:pPr>
        <w:ind w:left="720" w:hanging="360"/>
      </w:pPr>
      <w:rPr>
        <w:rFonts w:eastAsia="Calibri"/>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39070485"/>
    <w:multiLevelType w:val="multilevel"/>
    <w:tmpl w:val="31947C1E"/>
    <w:styleLink w:val="WWNum68"/>
    <w:lvl w:ilvl="0">
      <w:start w:val="1"/>
      <w:numFmt w:val="lowerLetter"/>
      <w:lvlText w:val="%1)"/>
      <w:lvlJc w:val="left"/>
      <w:pPr>
        <w:ind w:left="2563" w:hanging="360"/>
      </w:pPr>
    </w:lvl>
    <w:lvl w:ilvl="1">
      <w:numFmt w:val="bullet"/>
      <w:lvlText w:val="o"/>
      <w:lvlJc w:val="left"/>
      <w:pPr>
        <w:ind w:left="3283" w:hanging="360"/>
      </w:pPr>
      <w:rPr>
        <w:rFonts w:ascii="Times New Roman" w:hAnsi="Times New Roman" w:cs="Courier New"/>
      </w:rPr>
    </w:lvl>
    <w:lvl w:ilvl="2">
      <w:numFmt w:val="bullet"/>
      <w:lvlText w:val=""/>
      <w:lvlJc w:val="left"/>
      <w:pPr>
        <w:ind w:left="4003" w:hanging="360"/>
      </w:pPr>
    </w:lvl>
    <w:lvl w:ilvl="3">
      <w:numFmt w:val="bullet"/>
      <w:lvlText w:val=""/>
      <w:lvlJc w:val="left"/>
      <w:pPr>
        <w:ind w:left="4723" w:hanging="360"/>
      </w:pPr>
      <w:rPr>
        <w:rFonts w:ascii="Symbol" w:hAnsi="Symbol"/>
      </w:rPr>
    </w:lvl>
    <w:lvl w:ilvl="4">
      <w:numFmt w:val="bullet"/>
      <w:lvlText w:val="o"/>
      <w:lvlJc w:val="left"/>
      <w:pPr>
        <w:ind w:left="5443" w:hanging="360"/>
      </w:pPr>
      <w:rPr>
        <w:rFonts w:ascii="Times New Roman" w:hAnsi="Times New Roman" w:cs="Courier New"/>
      </w:rPr>
    </w:lvl>
    <w:lvl w:ilvl="5">
      <w:numFmt w:val="bullet"/>
      <w:lvlText w:val=""/>
      <w:lvlJc w:val="left"/>
      <w:pPr>
        <w:ind w:left="6163" w:hanging="360"/>
      </w:pPr>
    </w:lvl>
    <w:lvl w:ilvl="6">
      <w:numFmt w:val="bullet"/>
      <w:lvlText w:val=""/>
      <w:lvlJc w:val="left"/>
      <w:pPr>
        <w:ind w:left="6883" w:hanging="360"/>
      </w:pPr>
      <w:rPr>
        <w:rFonts w:ascii="Symbol" w:hAnsi="Symbol"/>
      </w:rPr>
    </w:lvl>
    <w:lvl w:ilvl="7">
      <w:numFmt w:val="bullet"/>
      <w:lvlText w:val="o"/>
      <w:lvlJc w:val="left"/>
      <w:pPr>
        <w:ind w:left="7603" w:hanging="360"/>
      </w:pPr>
      <w:rPr>
        <w:rFonts w:ascii="Times New Roman" w:hAnsi="Times New Roman" w:cs="Courier New"/>
      </w:rPr>
    </w:lvl>
    <w:lvl w:ilvl="8">
      <w:numFmt w:val="bullet"/>
      <w:lvlText w:val=""/>
      <w:lvlJc w:val="left"/>
      <w:pPr>
        <w:ind w:left="8323" w:hanging="360"/>
      </w:pPr>
    </w:lvl>
  </w:abstractNum>
  <w:abstractNum w:abstractNumId="62" w15:restartNumberingAfterBreak="0">
    <w:nsid w:val="39355C97"/>
    <w:multiLevelType w:val="multilevel"/>
    <w:tmpl w:val="B7E09486"/>
    <w:styleLink w:val="WWNum65"/>
    <w:lvl w:ilvl="0">
      <w:start w:val="1"/>
      <w:numFmt w:val="decimal"/>
      <w:lvlText w:val="%1."/>
      <w:lvlJc w:val="left"/>
      <w:pPr>
        <w:ind w:left="1482" w:hanging="360"/>
      </w:pPr>
      <w:rPr>
        <w:b/>
        <w:i w:val="0"/>
        <w:sz w:val="16"/>
        <w:szCs w:val="16"/>
      </w:rPr>
    </w:lvl>
    <w:lvl w:ilvl="1">
      <w:start w:val="7"/>
      <w:numFmt w:val="decimal"/>
      <w:lvlText w:val="%1.%2."/>
      <w:lvlJc w:val="left"/>
      <w:pPr>
        <w:ind w:left="360" w:hanging="360"/>
      </w:pPr>
      <w:rPr>
        <w:rFonts w:cs="Calibri"/>
        <w:color w:val="00000A"/>
      </w:rPr>
    </w:lvl>
    <w:lvl w:ilvl="2">
      <w:start w:val="1"/>
      <w:numFmt w:val="decimal"/>
      <w:lvlText w:val="%1.%2.%3."/>
      <w:lvlJc w:val="left"/>
      <w:pPr>
        <w:ind w:left="1842" w:hanging="720"/>
      </w:pPr>
      <w:rPr>
        <w:rFonts w:cs="Calibri"/>
      </w:rPr>
    </w:lvl>
    <w:lvl w:ilvl="3">
      <w:start w:val="1"/>
      <w:numFmt w:val="decimal"/>
      <w:lvlText w:val="%1.%2.%3.%4."/>
      <w:lvlJc w:val="left"/>
      <w:pPr>
        <w:ind w:left="1842" w:hanging="720"/>
      </w:pPr>
      <w:rPr>
        <w:rFonts w:cs="Calibri"/>
      </w:rPr>
    </w:lvl>
    <w:lvl w:ilvl="4">
      <w:start w:val="1"/>
      <w:numFmt w:val="decimal"/>
      <w:lvlText w:val="%1.%2.%3.%4.%5."/>
      <w:lvlJc w:val="left"/>
      <w:pPr>
        <w:ind w:left="2202" w:hanging="1080"/>
      </w:pPr>
      <w:rPr>
        <w:rFonts w:cs="Calibri"/>
      </w:rPr>
    </w:lvl>
    <w:lvl w:ilvl="5">
      <w:start w:val="1"/>
      <w:numFmt w:val="decimal"/>
      <w:lvlText w:val="%1.%2.%3.%4.%5.%6."/>
      <w:lvlJc w:val="left"/>
      <w:pPr>
        <w:ind w:left="2202" w:hanging="1080"/>
      </w:pPr>
      <w:rPr>
        <w:rFonts w:cs="Calibri"/>
      </w:rPr>
    </w:lvl>
    <w:lvl w:ilvl="6">
      <w:start w:val="1"/>
      <w:numFmt w:val="decimal"/>
      <w:lvlText w:val="%1.%2.%3.%4.%5.%6.%7."/>
      <w:lvlJc w:val="left"/>
      <w:pPr>
        <w:ind w:left="2202" w:hanging="1080"/>
      </w:pPr>
      <w:rPr>
        <w:rFonts w:cs="Calibri"/>
      </w:rPr>
    </w:lvl>
    <w:lvl w:ilvl="7">
      <w:start w:val="1"/>
      <w:numFmt w:val="decimal"/>
      <w:lvlText w:val="%1.%2.%3.%4.%5.%6.%7.%8."/>
      <w:lvlJc w:val="left"/>
      <w:pPr>
        <w:ind w:left="2562" w:hanging="1440"/>
      </w:pPr>
      <w:rPr>
        <w:rFonts w:cs="Calibri"/>
      </w:rPr>
    </w:lvl>
    <w:lvl w:ilvl="8">
      <w:start w:val="1"/>
      <w:numFmt w:val="decimal"/>
      <w:lvlText w:val="%1.%2.%3.%4.%5.%6.%7.%8.%9."/>
      <w:lvlJc w:val="left"/>
      <w:pPr>
        <w:ind w:left="2562" w:hanging="1440"/>
      </w:pPr>
      <w:rPr>
        <w:rFonts w:cs="Calibri"/>
      </w:rPr>
    </w:lvl>
  </w:abstractNum>
  <w:abstractNum w:abstractNumId="63" w15:restartNumberingAfterBreak="0">
    <w:nsid w:val="3AB0390B"/>
    <w:multiLevelType w:val="multilevel"/>
    <w:tmpl w:val="4D925E60"/>
    <w:styleLink w:val="WWNum53"/>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3BA03AF2"/>
    <w:multiLevelType w:val="multilevel"/>
    <w:tmpl w:val="1E3AF95C"/>
    <w:lvl w:ilvl="0">
      <w:start w:val="1"/>
      <w:numFmt w:val="lowerLetter"/>
      <w:lvlText w:val="%1)"/>
      <w:lvlJc w:val="left"/>
      <w:pPr>
        <w:ind w:left="1800" w:hanging="360"/>
      </w:pPr>
    </w:lvl>
    <w:lvl w:ilvl="1">
      <w:start w:val="1"/>
      <w:numFmt w:val="lowerLetter"/>
      <w:lvlText w:val="%2)"/>
      <w:lvlJc w:val="left"/>
      <w:pPr>
        <w:ind w:left="2520" w:hanging="360"/>
      </w:pPr>
      <w:rPr>
        <w:rFonts w:ascii="Arial" w:eastAsia="Calibri" w:hAnsi="Arial" w:cs="Arial"/>
      </w:rPr>
    </w:lvl>
    <w:lvl w:ilvl="2">
      <w:start w:val="1"/>
      <w:numFmt w:val="decimal"/>
      <w:lvlText w:val="%3)"/>
      <w:lvlJc w:val="left"/>
      <w:pPr>
        <w:ind w:left="3240" w:hanging="360"/>
      </w:p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65" w15:restartNumberingAfterBreak="0">
    <w:nsid w:val="3BF84A96"/>
    <w:multiLevelType w:val="multilevel"/>
    <w:tmpl w:val="580ACD16"/>
    <w:styleLink w:val="WWNum26"/>
    <w:lvl w:ilvl="0">
      <w:start w:val="1"/>
      <w:numFmt w:val="decimal"/>
      <w:lvlText w:val="%1."/>
      <w:lvlJc w:val="left"/>
      <w:pPr>
        <w:ind w:left="720" w:hanging="360"/>
      </w:pPr>
      <w:rPr>
        <w:rFonts w:cs="Calibri"/>
        <w:b/>
      </w:rPr>
    </w:lvl>
    <w:lvl w:ilvl="1">
      <w:start w:val="1"/>
      <w:numFmt w:val="decimal"/>
      <w:lvlText w:val="%2)"/>
      <w:lvlJc w:val="left"/>
      <w:pPr>
        <w:ind w:left="1440" w:hanging="360"/>
      </w:pPr>
      <w:rPr>
        <w:b/>
      </w:r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66" w15:restartNumberingAfterBreak="0">
    <w:nsid w:val="3C1E7A65"/>
    <w:multiLevelType w:val="multilevel"/>
    <w:tmpl w:val="8B0844C2"/>
    <w:styleLink w:val="WWNum33"/>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3D4B266D"/>
    <w:multiLevelType w:val="multilevel"/>
    <w:tmpl w:val="A9E64E08"/>
    <w:styleLink w:val="WWNum80"/>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68" w15:restartNumberingAfterBreak="0">
    <w:nsid w:val="3DAA65AF"/>
    <w:multiLevelType w:val="multilevel"/>
    <w:tmpl w:val="5408447E"/>
    <w:styleLink w:val="WWNum58"/>
    <w:lvl w:ilvl="0">
      <w:start w:val="6"/>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3FA84313"/>
    <w:multiLevelType w:val="multilevel"/>
    <w:tmpl w:val="D7C05F38"/>
    <w:styleLink w:val="WWNum96"/>
    <w:lvl w:ilvl="0">
      <w:start w:val="6"/>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0" w15:restartNumberingAfterBreak="0">
    <w:nsid w:val="406823EE"/>
    <w:multiLevelType w:val="multilevel"/>
    <w:tmpl w:val="28B407B2"/>
    <w:styleLink w:val="WWNum15"/>
    <w:lvl w:ilvl="0">
      <w:start w:val="1"/>
      <w:numFmt w:val="lowerLetter"/>
      <w:lvlText w:val="%1)"/>
      <w:lvlJc w:val="left"/>
      <w:pPr>
        <w:ind w:left="2563" w:hanging="360"/>
      </w:pPr>
    </w:lvl>
    <w:lvl w:ilvl="1">
      <w:numFmt w:val="bullet"/>
      <w:lvlText w:val="o"/>
      <w:lvlJc w:val="left"/>
      <w:pPr>
        <w:ind w:left="3283" w:hanging="360"/>
      </w:pPr>
      <w:rPr>
        <w:rFonts w:ascii="Times New Roman" w:hAnsi="Times New Roman" w:cs="Courier New"/>
      </w:rPr>
    </w:lvl>
    <w:lvl w:ilvl="2">
      <w:numFmt w:val="bullet"/>
      <w:lvlText w:val=""/>
      <w:lvlJc w:val="left"/>
      <w:pPr>
        <w:ind w:left="4003" w:hanging="360"/>
      </w:pPr>
    </w:lvl>
    <w:lvl w:ilvl="3">
      <w:numFmt w:val="bullet"/>
      <w:lvlText w:val=""/>
      <w:lvlJc w:val="left"/>
      <w:pPr>
        <w:ind w:left="4723" w:hanging="360"/>
      </w:pPr>
      <w:rPr>
        <w:rFonts w:ascii="Symbol" w:hAnsi="Symbol"/>
      </w:rPr>
    </w:lvl>
    <w:lvl w:ilvl="4">
      <w:numFmt w:val="bullet"/>
      <w:lvlText w:val="o"/>
      <w:lvlJc w:val="left"/>
      <w:pPr>
        <w:ind w:left="5443" w:hanging="360"/>
      </w:pPr>
      <w:rPr>
        <w:rFonts w:ascii="Times New Roman" w:hAnsi="Times New Roman" w:cs="Courier New"/>
      </w:rPr>
    </w:lvl>
    <w:lvl w:ilvl="5">
      <w:numFmt w:val="bullet"/>
      <w:lvlText w:val=""/>
      <w:lvlJc w:val="left"/>
      <w:pPr>
        <w:ind w:left="6163" w:hanging="360"/>
      </w:pPr>
    </w:lvl>
    <w:lvl w:ilvl="6">
      <w:numFmt w:val="bullet"/>
      <w:lvlText w:val=""/>
      <w:lvlJc w:val="left"/>
      <w:pPr>
        <w:ind w:left="6883" w:hanging="360"/>
      </w:pPr>
      <w:rPr>
        <w:rFonts w:ascii="Symbol" w:hAnsi="Symbol"/>
      </w:rPr>
    </w:lvl>
    <w:lvl w:ilvl="7">
      <w:numFmt w:val="bullet"/>
      <w:lvlText w:val="o"/>
      <w:lvlJc w:val="left"/>
      <w:pPr>
        <w:ind w:left="7603" w:hanging="360"/>
      </w:pPr>
      <w:rPr>
        <w:rFonts w:ascii="Times New Roman" w:hAnsi="Times New Roman" w:cs="Courier New"/>
      </w:rPr>
    </w:lvl>
    <w:lvl w:ilvl="8">
      <w:numFmt w:val="bullet"/>
      <w:lvlText w:val=""/>
      <w:lvlJc w:val="left"/>
      <w:pPr>
        <w:ind w:left="8323" w:hanging="360"/>
      </w:pPr>
    </w:lvl>
  </w:abstractNum>
  <w:abstractNum w:abstractNumId="71" w15:restartNumberingAfterBreak="0">
    <w:nsid w:val="40721AEA"/>
    <w:multiLevelType w:val="multilevel"/>
    <w:tmpl w:val="897E0B60"/>
    <w:styleLink w:val="WWNum97"/>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41192AA3"/>
    <w:multiLevelType w:val="multilevel"/>
    <w:tmpl w:val="F0E4E078"/>
    <w:styleLink w:val="WWNum70"/>
    <w:lvl w:ilvl="0">
      <w:start w:val="1"/>
      <w:numFmt w:val="lowerLetter"/>
      <w:lvlText w:val="%1)"/>
      <w:lvlJc w:val="left"/>
      <w:pPr>
        <w:ind w:left="2563" w:hanging="360"/>
      </w:pPr>
    </w:lvl>
    <w:lvl w:ilvl="1">
      <w:numFmt w:val="bullet"/>
      <w:lvlText w:val="o"/>
      <w:lvlJc w:val="left"/>
      <w:pPr>
        <w:ind w:left="3283" w:hanging="360"/>
      </w:pPr>
      <w:rPr>
        <w:rFonts w:ascii="Times New Roman" w:hAnsi="Times New Roman" w:cs="Courier New"/>
      </w:rPr>
    </w:lvl>
    <w:lvl w:ilvl="2">
      <w:numFmt w:val="bullet"/>
      <w:lvlText w:val=""/>
      <w:lvlJc w:val="left"/>
      <w:pPr>
        <w:ind w:left="4003" w:hanging="360"/>
      </w:pPr>
    </w:lvl>
    <w:lvl w:ilvl="3">
      <w:numFmt w:val="bullet"/>
      <w:lvlText w:val=""/>
      <w:lvlJc w:val="left"/>
      <w:pPr>
        <w:ind w:left="4723" w:hanging="360"/>
      </w:pPr>
      <w:rPr>
        <w:rFonts w:ascii="Symbol" w:hAnsi="Symbol"/>
      </w:rPr>
    </w:lvl>
    <w:lvl w:ilvl="4">
      <w:numFmt w:val="bullet"/>
      <w:lvlText w:val="o"/>
      <w:lvlJc w:val="left"/>
      <w:pPr>
        <w:ind w:left="5443" w:hanging="360"/>
      </w:pPr>
      <w:rPr>
        <w:rFonts w:ascii="Times New Roman" w:hAnsi="Times New Roman" w:cs="Courier New"/>
      </w:rPr>
    </w:lvl>
    <w:lvl w:ilvl="5">
      <w:numFmt w:val="bullet"/>
      <w:lvlText w:val=""/>
      <w:lvlJc w:val="left"/>
      <w:pPr>
        <w:ind w:left="6163" w:hanging="360"/>
      </w:pPr>
    </w:lvl>
    <w:lvl w:ilvl="6">
      <w:numFmt w:val="bullet"/>
      <w:lvlText w:val=""/>
      <w:lvlJc w:val="left"/>
      <w:pPr>
        <w:ind w:left="6883" w:hanging="360"/>
      </w:pPr>
      <w:rPr>
        <w:rFonts w:ascii="Symbol" w:hAnsi="Symbol"/>
      </w:rPr>
    </w:lvl>
    <w:lvl w:ilvl="7">
      <w:numFmt w:val="bullet"/>
      <w:lvlText w:val="o"/>
      <w:lvlJc w:val="left"/>
      <w:pPr>
        <w:ind w:left="7603" w:hanging="360"/>
      </w:pPr>
      <w:rPr>
        <w:rFonts w:ascii="Times New Roman" w:hAnsi="Times New Roman" w:cs="Courier New"/>
      </w:rPr>
    </w:lvl>
    <w:lvl w:ilvl="8">
      <w:numFmt w:val="bullet"/>
      <w:lvlText w:val=""/>
      <w:lvlJc w:val="left"/>
      <w:pPr>
        <w:ind w:left="8323" w:hanging="360"/>
      </w:pPr>
    </w:lvl>
  </w:abstractNum>
  <w:abstractNum w:abstractNumId="73" w15:restartNumberingAfterBreak="0">
    <w:nsid w:val="414A7E1D"/>
    <w:multiLevelType w:val="multilevel"/>
    <w:tmpl w:val="E91EE140"/>
    <w:styleLink w:val="WWNum66"/>
    <w:lvl w:ilvl="0">
      <w:start w:val="1"/>
      <w:numFmt w:val="lowerLetter"/>
      <w:lvlText w:val="%1)"/>
      <w:lvlJc w:val="left"/>
      <w:pPr>
        <w:ind w:left="5322" w:hanging="360"/>
      </w:pPr>
    </w:lvl>
    <w:lvl w:ilvl="1">
      <w:numFmt w:val="bullet"/>
      <w:lvlText w:val="o"/>
      <w:lvlJc w:val="left"/>
      <w:pPr>
        <w:ind w:left="6042" w:hanging="360"/>
      </w:pPr>
      <w:rPr>
        <w:rFonts w:ascii="Times New Roman" w:hAnsi="Times New Roman" w:cs="Courier New"/>
      </w:rPr>
    </w:lvl>
    <w:lvl w:ilvl="2">
      <w:numFmt w:val="bullet"/>
      <w:lvlText w:val=""/>
      <w:lvlJc w:val="left"/>
      <w:pPr>
        <w:ind w:left="6762" w:hanging="360"/>
      </w:pPr>
    </w:lvl>
    <w:lvl w:ilvl="3">
      <w:numFmt w:val="bullet"/>
      <w:lvlText w:val=""/>
      <w:lvlJc w:val="left"/>
      <w:pPr>
        <w:ind w:left="7482" w:hanging="360"/>
      </w:pPr>
      <w:rPr>
        <w:rFonts w:ascii="Symbol" w:hAnsi="Symbol"/>
      </w:rPr>
    </w:lvl>
    <w:lvl w:ilvl="4">
      <w:numFmt w:val="bullet"/>
      <w:lvlText w:val="o"/>
      <w:lvlJc w:val="left"/>
      <w:pPr>
        <w:ind w:left="8202" w:hanging="360"/>
      </w:pPr>
      <w:rPr>
        <w:rFonts w:ascii="Times New Roman" w:hAnsi="Times New Roman" w:cs="Courier New"/>
      </w:rPr>
    </w:lvl>
    <w:lvl w:ilvl="5">
      <w:numFmt w:val="bullet"/>
      <w:lvlText w:val=""/>
      <w:lvlJc w:val="left"/>
      <w:pPr>
        <w:ind w:left="8922" w:hanging="360"/>
      </w:pPr>
    </w:lvl>
    <w:lvl w:ilvl="6">
      <w:numFmt w:val="bullet"/>
      <w:lvlText w:val=""/>
      <w:lvlJc w:val="left"/>
      <w:pPr>
        <w:ind w:left="9642" w:hanging="360"/>
      </w:pPr>
      <w:rPr>
        <w:rFonts w:ascii="Symbol" w:hAnsi="Symbol"/>
      </w:rPr>
    </w:lvl>
    <w:lvl w:ilvl="7">
      <w:numFmt w:val="bullet"/>
      <w:lvlText w:val="o"/>
      <w:lvlJc w:val="left"/>
      <w:pPr>
        <w:ind w:left="10362" w:hanging="360"/>
      </w:pPr>
      <w:rPr>
        <w:rFonts w:ascii="Times New Roman" w:hAnsi="Times New Roman" w:cs="Courier New"/>
      </w:rPr>
    </w:lvl>
    <w:lvl w:ilvl="8">
      <w:numFmt w:val="bullet"/>
      <w:lvlText w:val=""/>
      <w:lvlJc w:val="left"/>
      <w:pPr>
        <w:ind w:left="11082" w:hanging="360"/>
      </w:pPr>
    </w:lvl>
  </w:abstractNum>
  <w:abstractNum w:abstractNumId="74" w15:restartNumberingAfterBreak="0">
    <w:nsid w:val="42BF4A95"/>
    <w:multiLevelType w:val="multilevel"/>
    <w:tmpl w:val="0EBECF44"/>
    <w:styleLink w:val="WWNum13"/>
    <w:lvl w:ilvl="0">
      <w:start w:val="2"/>
      <w:numFmt w:val="decimal"/>
      <w:lvlText w:val="%1."/>
      <w:lvlJc w:val="left"/>
      <w:pPr>
        <w:ind w:left="720" w:hanging="360"/>
      </w:pPr>
      <w:rPr>
        <w:rFonts w:cs="Calibri"/>
        <w:b/>
      </w:rPr>
    </w:lvl>
    <w:lvl w:ilvl="1">
      <w:start w:val="1"/>
      <w:numFmt w:val="decimal"/>
      <w:lvlText w:val="%2)"/>
      <w:lvlJc w:val="left"/>
      <w:pPr>
        <w:ind w:left="1440" w:hanging="360"/>
      </w:pPr>
      <w:rPr>
        <w:b/>
      </w:r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75" w15:restartNumberingAfterBreak="0">
    <w:nsid w:val="42E17482"/>
    <w:multiLevelType w:val="multilevel"/>
    <w:tmpl w:val="DF94EFCA"/>
    <w:styleLink w:val="WWNum48"/>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467E0D1C"/>
    <w:multiLevelType w:val="multilevel"/>
    <w:tmpl w:val="2F7042DE"/>
    <w:styleLink w:val="WWNum94"/>
    <w:lvl w:ilvl="0">
      <w:start w:val="16"/>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7" w15:restartNumberingAfterBreak="0">
    <w:nsid w:val="48CB54C9"/>
    <w:multiLevelType w:val="multilevel"/>
    <w:tmpl w:val="B76C517A"/>
    <w:styleLink w:val="WWNum84"/>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1.%2.%3."/>
      <w:lvlJc w:val="right"/>
      <w:pPr>
        <w:ind w:left="2790" w:hanging="180"/>
      </w:pPr>
    </w:lvl>
    <w:lvl w:ilvl="3">
      <w:start w:val="1"/>
      <w:numFmt w:val="decimal"/>
      <w:lvlText w:val="%1.%2.%3.%4."/>
      <w:lvlJc w:val="left"/>
      <w:pPr>
        <w:ind w:left="3510" w:hanging="360"/>
      </w:pPr>
    </w:lvl>
    <w:lvl w:ilvl="4">
      <w:start w:val="1"/>
      <w:numFmt w:val="lowerLetter"/>
      <w:lvlText w:val="%1.%2.%3.%4.%5."/>
      <w:lvlJc w:val="left"/>
      <w:pPr>
        <w:ind w:left="4230" w:hanging="360"/>
      </w:pPr>
    </w:lvl>
    <w:lvl w:ilvl="5">
      <w:start w:val="1"/>
      <w:numFmt w:val="lowerRoman"/>
      <w:lvlText w:val="%1.%2.%3.%4.%5.%6."/>
      <w:lvlJc w:val="right"/>
      <w:pPr>
        <w:ind w:left="4950" w:hanging="180"/>
      </w:pPr>
    </w:lvl>
    <w:lvl w:ilvl="6">
      <w:start w:val="1"/>
      <w:numFmt w:val="decimal"/>
      <w:lvlText w:val="%1.%2.%3.%4.%5.%6.%7."/>
      <w:lvlJc w:val="left"/>
      <w:pPr>
        <w:ind w:left="5670" w:hanging="360"/>
      </w:pPr>
    </w:lvl>
    <w:lvl w:ilvl="7">
      <w:start w:val="1"/>
      <w:numFmt w:val="lowerLetter"/>
      <w:lvlText w:val="%1.%2.%3.%4.%5.%6.%7.%8."/>
      <w:lvlJc w:val="left"/>
      <w:pPr>
        <w:ind w:left="6390" w:hanging="360"/>
      </w:pPr>
    </w:lvl>
    <w:lvl w:ilvl="8">
      <w:start w:val="1"/>
      <w:numFmt w:val="lowerRoman"/>
      <w:lvlText w:val="%1.%2.%3.%4.%5.%6.%7.%8.%9."/>
      <w:lvlJc w:val="right"/>
      <w:pPr>
        <w:ind w:left="7110" w:hanging="180"/>
      </w:pPr>
    </w:lvl>
  </w:abstractNum>
  <w:abstractNum w:abstractNumId="78" w15:restartNumberingAfterBreak="0">
    <w:nsid w:val="4C30058E"/>
    <w:multiLevelType w:val="multilevel"/>
    <w:tmpl w:val="AADEB66C"/>
    <w:styleLink w:val="WWNum6"/>
    <w:lvl w:ilvl="0">
      <w:start w:val="1"/>
      <w:numFmt w:val="decimal"/>
      <w:lvlText w:val="%1."/>
      <w:lvlJc w:val="left"/>
      <w:pPr>
        <w:ind w:left="720" w:hanging="360"/>
      </w:pPr>
      <w:rPr>
        <w:rFonts w:cs="Calibri"/>
        <w:b/>
      </w:rPr>
    </w:lvl>
    <w:lvl w:ilvl="1">
      <w:start w:val="1"/>
      <w:numFmt w:val="lowerLetter"/>
      <w:lvlText w:val="%2."/>
      <w:lvlJc w:val="left"/>
      <w:pPr>
        <w:ind w:left="1440" w:hanging="360"/>
      </w:pPr>
      <w:rPr>
        <w:rFonts w:eastAsia="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50410F7D"/>
    <w:multiLevelType w:val="multilevel"/>
    <w:tmpl w:val="E3EED412"/>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rPr>
        <w:rFonts w:eastAsia="Times New Roman" w:cs="Arial"/>
        <w:b/>
      </w:rPr>
    </w:lvl>
    <w:lvl w:ilvl="8">
      <w:start w:val="1"/>
      <w:numFmt w:val="lowerRoman"/>
      <w:lvlText w:val="%1.%2.%3.%4.%5.%6.%7.%8.%9."/>
      <w:lvlJc w:val="right"/>
      <w:pPr>
        <w:ind w:left="6480" w:hanging="180"/>
      </w:pPr>
    </w:lvl>
  </w:abstractNum>
  <w:abstractNum w:abstractNumId="80" w15:restartNumberingAfterBreak="0">
    <w:nsid w:val="513F18C8"/>
    <w:multiLevelType w:val="multilevel"/>
    <w:tmpl w:val="DA127E54"/>
    <w:styleLink w:val="WWNum37"/>
    <w:lvl w:ilvl="0">
      <w:start w:val="1"/>
      <w:numFmt w:val="decimal"/>
      <w:lvlText w:val="%1."/>
      <w:lvlJc w:val="left"/>
      <w:pPr>
        <w:ind w:left="360" w:hanging="360"/>
      </w:pPr>
      <w:rPr>
        <w:rFonts w:cs="Calibri"/>
        <w:b/>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rPr>
        <w:rFonts w:eastAsia="Times New Roman" w:cs="Arial"/>
        <w:b/>
      </w:rPr>
    </w:lvl>
    <w:lvl w:ilvl="8">
      <w:start w:val="1"/>
      <w:numFmt w:val="lowerRoman"/>
      <w:lvlText w:val="%1.%2.%3.%4.%5.%6.%7.%8.%9."/>
      <w:lvlJc w:val="left"/>
      <w:pPr>
        <w:ind w:left="3240" w:hanging="360"/>
      </w:pPr>
    </w:lvl>
  </w:abstractNum>
  <w:abstractNum w:abstractNumId="81" w15:restartNumberingAfterBreak="0">
    <w:nsid w:val="53BB72EF"/>
    <w:multiLevelType w:val="multilevel"/>
    <w:tmpl w:val="1E805AF0"/>
    <w:styleLink w:val="WWNum77"/>
    <w:lvl w:ilvl="0">
      <w:start w:val="2"/>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2" w15:restartNumberingAfterBreak="0">
    <w:nsid w:val="56053C4E"/>
    <w:multiLevelType w:val="multilevel"/>
    <w:tmpl w:val="58DC5AB2"/>
    <w:styleLink w:val="WWNum17"/>
    <w:lvl w:ilvl="0">
      <w:start w:val="1"/>
      <w:numFmt w:val="lowerLetter"/>
      <w:lvlText w:val="%1)"/>
      <w:lvlJc w:val="left"/>
      <w:pPr>
        <w:ind w:left="2160" w:hanging="360"/>
      </w:pPr>
    </w:lvl>
    <w:lvl w:ilvl="1">
      <w:numFmt w:val="bullet"/>
      <w:lvlText w:val="o"/>
      <w:lvlJc w:val="left"/>
      <w:pPr>
        <w:ind w:left="2880" w:hanging="360"/>
      </w:pPr>
      <w:rPr>
        <w:rFonts w:ascii="Times New Roman" w:hAnsi="Times New Roman" w:cs="Courier New"/>
      </w:rPr>
    </w:lvl>
    <w:lvl w:ilvl="2">
      <w:numFmt w:val="bullet"/>
      <w:lvlText w:val=""/>
      <w:lvlJc w:val="left"/>
      <w:pPr>
        <w:ind w:left="3600" w:hanging="360"/>
      </w:pPr>
    </w:lvl>
    <w:lvl w:ilvl="3">
      <w:numFmt w:val="bullet"/>
      <w:lvlText w:val=""/>
      <w:lvlJc w:val="left"/>
      <w:pPr>
        <w:ind w:left="4320" w:hanging="360"/>
      </w:pPr>
      <w:rPr>
        <w:rFonts w:ascii="Symbol" w:hAnsi="Symbol"/>
      </w:rPr>
    </w:lvl>
    <w:lvl w:ilvl="4">
      <w:numFmt w:val="bullet"/>
      <w:lvlText w:val="o"/>
      <w:lvlJc w:val="left"/>
      <w:pPr>
        <w:ind w:left="5040" w:hanging="360"/>
      </w:pPr>
      <w:rPr>
        <w:rFonts w:ascii="Times New Roman" w:hAnsi="Times New Roman" w:cs="Courier New"/>
      </w:rPr>
    </w:lvl>
    <w:lvl w:ilvl="5">
      <w:numFmt w:val="bullet"/>
      <w:lvlText w:val=""/>
      <w:lvlJc w:val="left"/>
      <w:pPr>
        <w:ind w:left="5760" w:hanging="360"/>
      </w:pPr>
    </w:lvl>
    <w:lvl w:ilvl="6">
      <w:numFmt w:val="bullet"/>
      <w:lvlText w:val=""/>
      <w:lvlJc w:val="left"/>
      <w:pPr>
        <w:ind w:left="6480" w:hanging="360"/>
      </w:pPr>
      <w:rPr>
        <w:rFonts w:ascii="Symbol" w:hAnsi="Symbol"/>
      </w:rPr>
    </w:lvl>
    <w:lvl w:ilvl="7">
      <w:numFmt w:val="bullet"/>
      <w:lvlText w:val="o"/>
      <w:lvlJc w:val="left"/>
      <w:pPr>
        <w:ind w:left="7200" w:hanging="360"/>
      </w:pPr>
      <w:rPr>
        <w:rFonts w:ascii="Times New Roman" w:hAnsi="Times New Roman" w:cs="Courier New"/>
      </w:rPr>
    </w:lvl>
    <w:lvl w:ilvl="8">
      <w:numFmt w:val="bullet"/>
      <w:lvlText w:val=""/>
      <w:lvlJc w:val="left"/>
      <w:pPr>
        <w:ind w:left="7920" w:hanging="360"/>
      </w:pPr>
    </w:lvl>
  </w:abstractNum>
  <w:abstractNum w:abstractNumId="83" w15:restartNumberingAfterBreak="0">
    <w:nsid w:val="565428C3"/>
    <w:multiLevelType w:val="multilevel"/>
    <w:tmpl w:val="EED295A4"/>
    <w:styleLink w:val="WWNum40"/>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5720251A"/>
    <w:multiLevelType w:val="multilevel"/>
    <w:tmpl w:val="181AF940"/>
    <w:styleLink w:val="WWNum61"/>
    <w:lvl w:ilvl="0">
      <w:start w:val="1"/>
      <w:numFmt w:val="decimal"/>
      <w:lvlText w:val="%1)"/>
      <w:lvlJc w:val="left"/>
      <w:pPr>
        <w:ind w:left="1429" w:hanging="360"/>
      </w:pPr>
      <w:rPr>
        <w:b/>
      </w:r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85" w15:restartNumberingAfterBreak="0">
    <w:nsid w:val="57204189"/>
    <w:multiLevelType w:val="multilevel"/>
    <w:tmpl w:val="CB8A0992"/>
    <w:styleLink w:val="WWNum49"/>
    <w:lvl w:ilvl="0">
      <w:start w:val="8"/>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582132EF"/>
    <w:multiLevelType w:val="multilevel"/>
    <w:tmpl w:val="968271DC"/>
    <w:styleLink w:val="WWNum95"/>
    <w:lvl w:ilvl="0">
      <w:start w:val="17"/>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7" w15:restartNumberingAfterBreak="0">
    <w:nsid w:val="586D1B4D"/>
    <w:multiLevelType w:val="multilevel"/>
    <w:tmpl w:val="3534738A"/>
    <w:styleLink w:val="WWNum18"/>
    <w:lvl w:ilvl="0">
      <w:start w:val="1"/>
      <w:numFmt w:val="lowerLetter"/>
      <w:lvlText w:val="%1)"/>
      <w:lvlJc w:val="left"/>
      <w:pPr>
        <w:ind w:left="2563" w:hanging="360"/>
      </w:pPr>
    </w:lvl>
    <w:lvl w:ilvl="1">
      <w:numFmt w:val="bullet"/>
      <w:lvlText w:val="o"/>
      <w:lvlJc w:val="left"/>
      <w:pPr>
        <w:ind w:left="3283" w:hanging="360"/>
      </w:pPr>
      <w:rPr>
        <w:rFonts w:ascii="Times New Roman" w:hAnsi="Times New Roman" w:cs="Courier New"/>
      </w:rPr>
    </w:lvl>
    <w:lvl w:ilvl="2">
      <w:numFmt w:val="bullet"/>
      <w:lvlText w:val=""/>
      <w:lvlJc w:val="left"/>
      <w:pPr>
        <w:ind w:left="4003" w:hanging="360"/>
      </w:pPr>
    </w:lvl>
    <w:lvl w:ilvl="3">
      <w:numFmt w:val="bullet"/>
      <w:lvlText w:val=""/>
      <w:lvlJc w:val="left"/>
      <w:pPr>
        <w:ind w:left="4723" w:hanging="360"/>
      </w:pPr>
      <w:rPr>
        <w:rFonts w:ascii="Symbol" w:hAnsi="Symbol"/>
      </w:rPr>
    </w:lvl>
    <w:lvl w:ilvl="4">
      <w:numFmt w:val="bullet"/>
      <w:lvlText w:val="o"/>
      <w:lvlJc w:val="left"/>
      <w:pPr>
        <w:ind w:left="5443" w:hanging="360"/>
      </w:pPr>
      <w:rPr>
        <w:rFonts w:ascii="Times New Roman" w:hAnsi="Times New Roman" w:cs="Courier New"/>
      </w:rPr>
    </w:lvl>
    <w:lvl w:ilvl="5">
      <w:numFmt w:val="bullet"/>
      <w:lvlText w:val=""/>
      <w:lvlJc w:val="left"/>
      <w:pPr>
        <w:ind w:left="6163" w:hanging="360"/>
      </w:pPr>
    </w:lvl>
    <w:lvl w:ilvl="6">
      <w:numFmt w:val="bullet"/>
      <w:lvlText w:val=""/>
      <w:lvlJc w:val="left"/>
      <w:pPr>
        <w:ind w:left="6883" w:hanging="360"/>
      </w:pPr>
      <w:rPr>
        <w:rFonts w:ascii="Symbol" w:hAnsi="Symbol"/>
      </w:rPr>
    </w:lvl>
    <w:lvl w:ilvl="7">
      <w:numFmt w:val="bullet"/>
      <w:lvlText w:val="o"/>
      <w:lvlJc w:val="left"/>
      <w:pPr>
        <w:ind w:left="7603" w:hanging="360"/>
      </w:pPr>
      <w:rPr>
        <w:rFonts w:ascii="Times New Roman" w:hAnsi="Times New Roman" w:cs="Courier New"/>
      </w:rPr>
    </w:lvl>
    <w:lvl w:ilvl="8">
      <w:numFmt w:val="bullet"/>
      <w:lvlText w:val=""/>
      <w:lvlJc w:val="left"/>
      <w:pPr>
        <w:ind w:left="8323" w:hanging="360"/>
      </w:pPr>
    </w:lvl>
  </w:abstractNum>
  <w:abstractNum w:abstractNumId="88" w15:restartNumberingAfterBreak="0">
    <w:nsid w:val="58737C30"/>
    <w:multiLevelType w:val="multilevel"/>
    <w:tmpl w:val="449CA3B2"/>
    <w:styleLink w:val="WWNum89"/>
    <w:lvl w:ilvl="0">
      <w:start w:val="1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9" w15:restartNumberingAfterBreak="0">
    <w:nsid w:val="59B12C49"/>
    <w:multiLevelType w:val="multilevel"/>
    <w:tmpl w:val="33F0CE94"/>
    <w:styleLink w:val="WWNum93"/>
    <w:lvl w:ilvl="0">
      <w:start w:val="15"/>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0" w15:restartNumberingAfterBreak="0">
    <w:nsid w:val="5AB75D4F"/>
    <w:multiLevelType w:val="multilevel"/>
    <w:tmpl w:val="C7D24F4C"/>
    <w:styleLink w:val="WWNum16"/>
    <w:lvl w:ilvl="0">
      <w:start w:val="4"/>
      <w:numFmt w:val="decimal"/>
      <w:lvlText w:val="%1."/>
      <w:lvlJc w:val="left"/>
      <w:pPr>
        <w:ind w:left="720" w:hanging="360"/>
      </w:pPr>
      <w:rPr>
        <w:rFonts w:cs="Calibri"/>
        <w:b/>
      </w:rPr>
    </w:lvl>
    <w:lvl w:ilvl="1">
      <w:start w:val="1"/>
      <w:numFmt w:val="decimal"/>
      <w:lvlText w:val="%2)"/>
      <w:lvlJc w:val="left"/>
      <w:pPr>
        <w:ind w:left="1440" w:hanging="360"/>
      </w:pPr>
      <w:rPr>
        <w:b/>
      </w:r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91" w15:restartNumberingAfterBreak="0">
    <w:nsid w:val="5AFF451C"/>
    <w:multiLevelType w:val="multilevel"/>
    <w:tmpl w:val="18DACE30"/>
    <w:styleLink w:val="WWNum114"/>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92" w15:restartNumberingAfterBreak="0">
    <w:nsid w:val="5C2821E1"/>
    <w:multiLevelType w:val="multilevel"/>
    <w:tmpl w:val="B860E968"/>
    <w:styleLink w:val="WWNum115"/>
    <w:lvl w:ilvl="0">
      <w:start w:val="1"/>
      <w:numFmt w:val="decimal"/>
      <w:lvlText w:val="%1)"/>
      <w:lvlJc w:val="left"/>
      <w:pPr>
        <w:ind w:left="1637" w:hanging="360"/>
      </w:pPr>
    </w:lvl>
    <w:lvl w:ilvl="1">
      <w:numFmt w:val="bullet"/>
      <w:lvlText w:val="o"/>
      <w:lvlJc w:val="left"/>
      <w:pPr>
        <w:ind w:left="1866" w:hanging="360"/>
      </w:pPr>
      <w:rPr>
        <w:rFonts w:ascii="Times New Roman" w:hAnsi="Times New Roman" w:cs="Courier New"/>
      </w:rPr>
    </w:lvl>
    <w:lvl w:ilvl="2">
      <w:numFmt w:val="bullet"/>
      <w:lvlText w:val=""/>
      <w:lvlJc w:val="left"/>
      <w:pPr>
        <w:ind w:left="2586" w:hanging="360"/>
      </w:pPr>
    </w:lvl>
    <w:lvl w:ilvl="3">
      <w:numFmt w:val="bullet"/>
      <w:lvlText w:val=""/>
      <w:lvlJc w:val="left"/>
      <w:pPr>
        <w:ind w:left="3306" w:hanging="360"/>
      </w:pPr>
      <w:rPr>
        <w:rFonts w:ascii="Symbol" w:hAnsi="Symbol"/>
      </w:rPr>
    </w:lvl>
    <w:lvl w:ilvl="4">
      <w:numFmt w:val="bullet"/>
      <w:lvlText w:val="o"/>
      <w:lvlJc w:val="left"/>
      <w:pPr>
        <w:ind w:left="4026" w:hanging="360"/>
      </w:pPr>
      <w:rPr>
        <w:rFonts w:ascii="Times New Roman" w:hAnsi="Times New Roman" w:cs="Courier New"/>
      </w:rPr>
    </w:lvl>
    <w:lvl w:ilvl="5">
      <w:numFmt w:val="bullet"/>
      <w:lvlText w:val=""/>
      <w:lvlJc w:val="left"/>
      <w:pPr>
        <w:ind w:left="4746" w:hanging="360"/>
      </w:pPr>
    </w:lvl>
    <w:lvl w:ilvl="6">
      <w:numFmt w:val="bullet"/>
      <w:lvlText w:val=""/>
      <w:lvlJc w:val="left"/>
      <w:pPr>
        <w:ind w:left="5466" w:hanging="360"/>
      </w:pPr>
      <w:rPr>
        <w:rFonts w:ascii="Symbol" w:hAnsi="Symbol"/>
      </w:rPr>
    </w:lvl>
    <w:lvl w:ilvl="7">
      <w:numFmt w:val="bullet"/>
      <w:lvlText w:val="o"/>
      <w:lvlJc w:val="left"/>
      <w:pPr>
        <w:ind w:left="6186" w:hanging="360"/>
      </w:pPr>
      <w:rPr>
        <w:rFonts w:ascii="Times New Roman" w:hAnsi="Times New Roman" w:cs="Courier New"/>
      </w:rPr>
    </w:lvl>
    <w:lvl w:ilvl="8">
      <w:numFmt w:val="bullet"/>
      <w:lvlText w:val=""/>
      <w:lvlJc w:val="left"/>
      <w:pPr>
        <w:ind w:left="6906" w:hanging="360"/>
      </w:pPr>
    </w:lvl>
  </w:abstractNum>
  <w:abstractNum w:abstractNumId="93" w15:restartNumberingAfterBreak="0">
    <w:nsid w:val="5C805E1A"/>
    <w:multiLevelType w:val="multilevel"/>
    <w:tmpl w:val="A2A04414"/>
    <w:styleLink w:val="WWNum43"/>
    <w:lvl w:ilvl="0">
      <w:start w:val="1"/>
      <w:numFmt w:val="decimal"/>
      <w:lvlText w:val="%1."/>
      <w:lvlJc w:val="left"/>
      <w:pPr>
        <w:ind w:left="720" w:hanging="360"/>
      </w:pPr>
      <w:rPr>
        <w:rFonts w:cs="Calibri"/>
        <w:b/>
      </w:rPr>
    </w:lvl>
    <w:lvl w:ilvl="1">
      <w:start w:val="1"/>
      <w:numFmt w:val="none"/>
      <w:lvlText w:val="%2)"/>
      <w:lvlJc w:val="left"/>
      <w:pPr>
        <w:ind w:left="1440" w:hanging="360"/>
      </w:p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94" w15:restartNumberingAfterBreak="0">
    <w:nsid w:val="5D0A1485"/>
    <w:multiLevelType w:val="multilevel"/>
    <w:tmpl w:val="AAD4253E"/>
    <w:styleLink w:val="WWNum3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95" w15:restartNumberingAfterBreak="0">
    <w:nsid w:val="5F1745DF"/>
    <w:multiLevelType w:val="multilevel"/>
    <w:tmpl w:val="6C52E374"/>
    <w:styleLink w:val="WWNum83"/>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1.%2.%3."/>
      <w:lvlJc w:val="right"/>
      <w:pPr>
        <w:ind w:left="2790" w:hanging="180"/>
      </w:pPr>
    </w:lvl>
    <w:lvl w:ilvl="3">
      <w:start w:val="1"/>
      <w:numFmt w:val="decimal"/>
      <w:lvlText w:val="%1.%2.%3.%4."/>
      <w:lvlJc w:val="left"/>
      <w:pPr>
        <w:ind w:left="3510" w:hanging="360"/>
      </w:pPr>
    </w:lvl>
    <w:lvl w:ilvl="4">
      <w:start w:val="1"/>
      <w:numFmt w:val="lowerLetter"/>
      <w:lvlText w:val="%1.%2.%3.%4.%5."/>
      <w:lvlJc w:val="left"/>
      <w:pPr>
        <w:ind w:left="4230" w:hanging="360"/>
      </w:pPr>
    </w:lvl>
    <w:lvl w:ilvl="5">
      <w:start w:val="1"/>
      <w:numFmt w:val="lowerRoman"/>
      <w:lvlText w:val="%1.%2.%3.%4.%5.%6."/>
      <w:lvlJc w:val="right"/>
      <w:pPr>
        <w:ind w:left="4950" w:hanging="180"/>
      </w:pPr>
    </w:lvl>
    <w:lvl w:ilvl="6">
      <w:start w:val="1"/>
      <w:numFmt w:val="decimal"/>
      <w:lvlText w:val="%1.%2.%3.%4.%5.%6.%7."/>
      <w:lvlJc w:val="left"/>
      <w:pPr>
        <w:ind w:left="5670" w:hanging="360"/>
      </w:pPr>
    </w:lvl>
    <w:lvl w:ilvl="7">
      <w:start w:val="1"/>
      <w:numFmt w:val="lowerLetter"/>
      <w:lvlText w:val="%1.%2.%3.%4.%5.%6.%7.%8."/>
      <w:lvlJc w:val="left"/>
      <w:pPr>
        <w:ind w:left="6390" w:hanging="360"/>
      </w:pPr>
    </w:lvl>
    <w:lvl w:ilvl="8">
      <w:start w:val="1"/>
      <w:numFmt w:val="lowerRoman"/>
      <w:lvlText w:val="%1.%2.%3.%4.%5.%6.%7.%8.%9."/>
      <w:lvlJc w:val="right"/>
      <w:pPr>
        <w:ind w:left="7110" w:hanging="180"/>
      </w:pPr>
    </w:lvl>
  </w:abstractNum>
  <w:abstractNum w:abstractNumId="96" w15:restartNumberingAfterBreak="0">
    <w:nsid w:val="5F325440"/>
    <w:multiLevelType w:val="multilevel"/>
    <w:tmpl w:val="A372F3C2"/>
    <w:styleLink w:val="WWNum104"/>
    <w:lvl w:ilvl="0">
      <w:start w:val="1"/>
      <w:numFmt w:val="decimal"/>
      <w:lvlText w:val="§ %1."/>
      <w:lvlJc w:val="left"/>
      <w:pPr>
        <w:ind w:left="993" w:hanging="709"/>
      </w:pPr>
      <w:rPr>
        <w:rFonts w:cs="Times New Roman"/>
        <w:b/>
        <w:sz w:val="20"/>
        <w:szCs w:val="20"/>
      </w:rPr>
    </w:lvl>
    <w:lvl w:ilvl="1">
      <w:start w:val="1"/>
      <w:numFmt w:val="decimal"/>
      <w:lvlText w:val="%2."/>
      <w:lvlJc w:val="left"/>
      <w:pPr>
        <w:ind w:left="709" w:hanging="709"/>
      </w:pPr>
      <w:rPr>
        <w:rFonts w:cs="Arial"/>
        <w:sz w:val="20"/>
        <w:szCs w:val="20"/>
      </w:rPr>
    </w:lvl>
    <w:lvl w:ilvl="2">
      <w:start w:val="1"/>
      <w:numFmt w:val="decimal"/>
      <w:lvlText w:val="%1.%2.%3)"/>
      <w:lvlJc w:val="left"/>
      <w:pPr>
        <w:ind w:left="1418" w:hanging="709"/>
      </w:pPr>
      <w:rPr>
        <w:rFonts w:cs="Arial"/>
        <w:sz w:val="20"/>
        <w:szCs w:val="20"/>
      </w:rPr>
    </w:lvl>
    <w:lvl w:ilvl="3">
      <w:start w:val="1"/>
      <w:numFmt w:val="lowerLetter"/>
      <w:lvlText w:val="%1.%2.%3.%4)"/>
      <w:lvlJc w:val="left"/>
      <w:pPr>
        <w:ind w:left="2126" w:hanging="708"/>
      </w:pPr>
      <w:rPr>
        <w:rFonts w:cs="Times New Roman"/>
        <w:sz w:val="22"/>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97" w15:restartNumberingAfterBreak="0">
    <w:nsid w:val="616F3008"/>
    <w:multiLevelType w:val="multilevel"/>
    <w:tmpl w:val="A1140910"/>
    <w:styleLink w:val="WWNum98"/>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98" w15:restartNumberingAfterBreak="0">
    <w:nsid w:val="621162D9"/>
    <w:multiLevelType w:val="multilevel"/>
    <w:tmpl w:val="E202FC0A"/>
    <w:styleLink w:val="WWNum7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9" w15:restartNumberingAfterBreak="0">
    <w:nsid w:val="625347DA"/>
    <w:multiLevelType w:val="multilevel"/>
    <w:tmpl w:val="67DE3074"/>
    <w:styleLink w:val="WWNum62"/>
    <w:lvl w:ilvl="0">
      <w:start w:val="1"/>
      <w:numFmt w:val="decimal"/>
      <w:lvlText w:val="%1)"/>
      <w:lvlJc w:val="left"/>
      <w:pPr>
        <w:ind w:left="1429" w:hanging="360"/>
      </w:pPr>
      <w:rPr>
        <w:b/>
      </w:r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00" w15:restartNumberingAfterBreak="0">
    <w:nsid w:val="66FA436D"/>
    <w:multiLevelType w:val="multilevel"/>
    <w:tmpl w:val="EB583482"/>
    <w:styleLink w:val="WWNum39"/>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rPr>
        <w:rFonts w:eastAsia="Times New Roman" w:cs="Arial"/>
        <w:b/>
      </w:rPr>
    </w:lvl>
    <w:lvl w:ilvl="8">
      <w:start w:val="1"/>
      <w:numFmt w:val="lowerRoman"/>
      <w:lvlText w:val="%1.%2.%3.%4.%5.%6.%7.%8.%9."/>
      <w:lvlJc w:val="left"/>
      <w:pPr>
        <w:ind w:left="3240" w:hanging="360"/>
      </w:pPr>
    </w:lvl>
  </w:abstractNum>
  <w:abstractNum w:abstractNumId="101" w15:restartNumberingAfterBreak="0">
    <w:nsid w:val="687A6C73"/>
    <w:multiLevelType w:val="multilevel"/>
    <w:tmpl w:val="7C2C2D4C"/>
    <w:styleLink w:val="WWNum56"/>
    <w:lvl w:ilvl="0">
      <w:start w:val="5"/>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6954004A"/>
    <w:multiLevelType w:val="multilevel"/>
    <w:tmpl w:val="A72CBBA8"/>
    <w:styleLink w:val="WWNum5"/>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69680E12"/>
    <w:multiLevelType w:val="multilevel"/>
    <w:tmpl w:val="EEB41448"/>
    <w:styleLink w:val="WWNum11"/>
    <w:lvl w:ilvl="0">
      <w:start w:val="1"/>
      <w:numFmt w:val="lowerLetter"/>
      <w:lvlText w:val="%1)"/>
      <w:lvlJc w:val="left"/>
      <w:pPr>
        <w:ind w:left="5322" w:hanging="360"/>
      </w:pPr>
    </w:lvl>
    <w:lvl w:ilvl="1">
      <w:numFmt w:val="bullet"/>
      <w:lvlText w:val="o"/>
      <w:lvlJc w:val="left"/>
      <w:pPr>
        <w:ind w:left="6042" w:hanging="360"/>
      </w:pPr>
      <w:rPr>
        <w:rFonts w:ascii="Times New Roman" w:hAnsi="Times New Roman" w:cs="Courier New"/>
      </w:rPr>
    </w:lvl>
    <w:lvl w:ilvl="2">
      <w:numFmt w:val="bullet"/>
      <w:lvlText w:val=""/>
      <w:lvlJc w:val="left"/>
      <w:pPr>
        <w:ind w:left="6762" w:hanging="360"/>
      </w:pPr>
    </w:lvl>
    <w:lvl w:ilvl="3">
      <w:numFmt w:val="bullet"/>
      <w:lvlText w:val=""/>
      <w:lvlJc w:val="left"/>
      <w:pPr>
        <w:ind w:left="7482" w:hanging="360"/>
      </w:pPr>
      <w:rPr>
        <w:rFonts w:ascii="Symbol" w:hAnsi="Symbol"/>
      </w:rPr>
    </w:lvl>
    <w:lvl w:ilvl="4">
      <w:numFmt w:val="bullet"/>
      <w:lvlText w:val="o"/>
      <w:lvlJc w:val="left"/>
      <w:pPr>
        <w:ind w:left="8202" w:hanging="360"/>
      </w:pPr>
      <w:rPr>
        <w:rFonts w:ascii="Times New Roman" w:hAnsi="Times New Roman" w:cs="Courier New"/>
      </w:rPr>
    </w:lvl>
    <w:lvl w:ilvl="5">
      <w:numFmt w:val="bullet"/>
      <w:lvlText w:val=""/>
      <w:lvlJc w:val="left"/>
      <w:pPr>
        <w:ind w:left="8922" w:hanging="360"/>
      </w:pPr>
    </w:lvl>
    <w:lvl w:ilvl="6">
      <w:numFmt w:val="bullet"/>
      <w:lvlText w:val=""/>
      <w:lvlJc w:val="left"/>
      <w:pPr>
        <w:ind w:left="9642" w:hanging="360"/>
      </w:pPr>
      <w:rPr>
        <w:rFonts w:ascii="Symbol" w:hAnsi="Symbol"/>
      </w:rPr>
    </w:lvl>
    <w:lvl w:ilvl="7">
      <w:numFmt w:val="bullet"/>
      <w:lvlText w:val="o"/>
      <w:lvlJc w:val="left"/>
      <w:pPr>
        <w:ind w:left="10362" w:hanging="360"/>
      </w:pPr>
      <w:rPr>
        <w:rFonts w:ascii="Times New Roman" w:hAnsi="Times New Roman" w:cs="Courier New"/>
      </w:rPr>
    </w:lvl>
    <w:lvl w:ilvl="8">
      <w:numFmt w:val="bullet"/>
      <w:lvlText w:val=""/>
      <w:lvlJc w:val="left"/>
      <w:pPr>
        <w:ind w:left="11082" w:hanging="360"/>
      </w:pPr>
    </w:lvl>
  </w:abstractNum>
  <w:abstractNum w:abstractNumId="104" w15:restartNumberingAfterBreak="0">
    <w:nsid w:val="6A341B66"/>
    <w:multiLevelType w:val="multilevel"/>
    <w:tmpl w:val="97E24BF6"/>
    <w:styleLink w:val="WWNum79"/>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5" w15:restartNumberingAfterBreak="0">
    <w:nsid w:val="6BFB4576"/>
    <w:multiLevelType w:val="multilevel"/>
    <w:tmpl w:val="0E566E2C"/>
    <w:styleLink w:val="WWNum100"/>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 w15:restartNumberingAfterBreak="0">
    <w:nsid w:val="6C0301C1"/>
    <w:multiLevelType w:val="multilevel"/>
    <w:tmpl w:val="C9EC1232"/>
    <w:styleLink w:val="WWNum116"/>
    <w:lvl w:ilvl="0">
      <w:start w:val="1"/>
      <w:numFmt w:val="decimal"/>
      <w:lvlText w:val="%1)"/>
      <w:lvlJc w:val="left"/>
      <w:pPr>
        <w:ind w:left="1512" w:hanging="360"/>
      </w:pPr>
    </w:lvl>
    <w:lvl w:ilvl="1">
      <w:start w:val="1"/>
      <w:numFmt w:val="lowerLetter"/>
      <w:lvlText w:val="%2."/>
      <w:lvlJc w:val="left"/>
      <w:pPr>
        <w:ind w:left="2232" w:hanging="360"/>
      </w:pPr>
    </w:lvl>
    <w:lvl w:ilvl="2">
      <w:start w:val="1"/>
      <w:numFmt w:val="lowerRoman"/>
      <w:lvlText w:val="%1.%2.%3."/>
      <w:lvlJc w:val="right"/>
      <w:pPr>
        <w:ind w:left="2952" w:hanging="180"/>
      </w:pPr>
    </w:lvl>
    <w:lvl w:ilvl="3">
      <w:start w:val="1"/>
      <w:numFmt w:val="decimal"/>
      <w:lvlText w:val="%1.%2.%3.%4."/>
      <w:lvlJc w:val="left"/>
      <w:pPr>
        <w:ind w:left="3672" w:hanging="360"/>
      </w:pPr>
    </w:lvl>
    <w:lvl w:ilvl="4">
      <w:start w:val="1"/>
      <w:numFmt w:val="lowerLetter"/>
      <w:lvlText w:val="%1.%2.%3.%4.%5."/>
      <w:lvlJc w:val="left"/>
      <w:pPr>
        <w:ind w:left="4392" w:hanging="360"/>
      </w:pPr>
    </w:lvl>
    <w:lvl w:ilvl="5">
      <w:start w:val="1"/>
      <w:numFmt w:val="lowerRoman"/>
      <w:lvlText w:val="%1.%2.%3.%4.%5.%6."/>
      <w:lvlJc w:val="right"/>
      <w:pPr>
        <w:ind w:left="5112" w:hanging="180"/>
      </w:pPr>
    </w:lvl>
    <w:lvl w:ilvl="6">
      <w:start w:val="1"/>
      <w:numFmt w:val="decimal"/>
      <w:lvlText w:val="%1.%2.%3.%4.%5.%6.%7."/>
      <w:lvlJc w:val="left"/>
      <w:pPr>
        <w:ind w:left="5832" w:hanging="360"/>
      </w:pPr>
    </w:lvl>
    <w:lvl w:ilvl="7">
      <w:start w:val="1"/>
      <w:numFmt w:val="lowerLetter"/>
      <w:lvlText w:val="%1.%2.%3.%4.%5.%6.%7.%8."/>
      <w:lvlJc w:val="left"/>
      <w:pPr>
        <w:ind w:left="6552" w:hanging="360"/>
      </w:pPr>
    </w:lvl>
    <w:lvl w:ilvl="8">
      <w:start w:val="1"/>
      <w:numFmt w:val="lowerRoman"/>
      <w:lvlText w:val="%1.%2.%3.%4.%5.%6.%7.%8.%9."/>
      <w:lvlJc w:val="right"/>
      <w:pPr>
        <w:ind w:left="7272" w:hanging="180"/>
      </w:pPr>
    </w:lvl>
  </w:abstractNum>
  <w:abstractNum w:abstractNumId="107" w15:restartNumberingAfterBreak="0">
    <w:nsid w:val="6F974999"/>
    <w:multiLevelType w:val="multilevel"/>
    <w:tmpl w:val="7598A4CA"/>
    <w:styleLink w:val="WWNum64"/>
    <w:lvl w:ilvl="0">
      <w:start w:val="1"/>
      <w:numFmt w:val="decimal"/>
      <w:lvlText w:val="%1."/>
      <w:lvlJc w:val="left"/>
      <w:pPr>
        <w:ind w:left="1482" w:hanging="360"/>
      </w:pPr>
      <w:rPr>
        <w:b/>
        <w:i w:val="0"/>
        <w:sz w:val="16"/>
        <w:szCs w:val="16"/>
      </w:rPr>
    </w:lvl>
    <w:lvl w:ilvl="1">
      <w:start w:val="1"/>
      <w:numFmt w:val="lowerLetter"/>
      <w:lvlText w:val="%2."/>
      <w:lvlJc w:val="left"/>
      <w:pPr>
        <w:ind w:left="2001" w:hanging="360"/>
      </w:pPr>
    </w:lvl>
    <w:lvl w:ilvl="2">
      <w:start w:val="1"/>
      <w:numFmt w:val="lowerRoman"/>
      <w:lvlText w:val="%1.%2.%3."/>
      <w:lvlJc w:val="right"/>
      <w:pPr>
        <w:ind w:left="2721" w:hanging="180"/>
      </w:pPr>
    </w:lvl>
    <w:lvl w:ilvl="3">
      <w:start w:val="1"/>
      <w:numFmt w:val="decimal"/>
      <w:lvlText w:val="%1.%2.%3.%4."/>
      <w:lvlJc w:val="left"/>
      <w:pPr>
        <w:ind w:left="3441" w:hanging="360"/>
      </w:pPr>
    </w:lvl>
    <w:lvl w:ilvl="4">
      <w:start w:val="1"/>
      <w:numFmt w:val="lowerLetter"/>
      <w:lvlText w:val="%1.%2.%3.%4.%5."/>
      <w:lvlJc w:val="left"/>
      <w:pPr>
        <w:ind w:left="4161" w:hanging="360"/>
      </w:pPr>
    </w:lvl>
    <w:lvl w:ilvl="5">
      <w:start w:val="1"/>
      <w:numFmt w:val="lowerRoman"/>
      <w:lvlText w:val="%1.%2.%3.%4.%5.%6."/>
      <w:lvlJc w:val="right"/>
      <w:pPr>
        <w:ind w:left="4881" w:hanging="180"/>
      </w:pPr>
    </w:lvl>
    <w:lvl w:ilvl="6">
      <w:start w:val="1"/>
      <w:numFmt w:val="decimal"/>
      <w:lvlText w:val="%1.%2.%3.%4.%5.%6.%7."/>
      <w:lvlJc w:val="left"/>
      <w:pPr>
        <w:ind w:left="5601" w:hanging="360"/>
      </w:pPr>
    </w:lvl>
    <w:lvl w:ilvl="7">
      <w:start w:val="1"/>
      <w:numFmt w:val="lowerLetter"/>
      <w:lvlText w:val="%1.%2.%3.%4.%5.%6.%7.%8."/>
      <w:lvlJc w:val="left"/>
      <w:pPr>
        <w:ind w:left="6321" w:hanging="360"/>
      </w:pPr>
    </w:lvl>
    <w:lvl w:ilvl="8">
      <w:start w:val="1"/>
      <w:numFmt w:val="lowerRoman"/>
      <w:lvlText w:val="%1.%2.%3.%4.%5.%6.%7.%8.%9."/>
      <w:lvlJc w:val="right"/>
      <w:pPr>
        <w:ind w:left="7041" w:hanging="180"/>
      </w:pPr>
    </w:lvl>
  </w:abstractNum>
  <w:abstractNum w:abstractNumId="108" w15:restartNumberingAfterBreak="0">
    <w:nsid w:val="7414674F"/>
    <w:multiLevelType w:val="multilevel"/>
    <w:tmpl w:val="1D26B618"/>
    <w:styleLink w:val="WWNum7"/>
    <w:lvl w:ilvl="0">
      <w:start w:val="1"/>
      <w:numFmt w:val="decimal"/>
      <w:lvlText w:val="%1)"/>
      <w:lvlJc w:val="left"/>
      <w:pPr>
        <w:ind w:left="1440" w:hanging="360"/>
      </w:pPr>
      <w:rPr>
        <w:b/>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9" w15:restartNumberingAfterBreak="0">
    <w:nsid w:val="75E92A79"/>
    <w:multiLevelType w:val="multilevel"/>
    <w:tmpl w:val="233E8EA8"/>
    <w:styleLink w:val="WWNum112"/>
    <w:lvl w:ilvl="0">
      <w:start w:val="1"/>
      <w:numFmt w:val="decimal"/>
      <w:lvlText w:val="%1."/>
      <w:lvlJc w:val="left"/>
      <w:pPr>
        <w:ind w:left="540" w:hanging="540"/>
      </w:pPr>
    </w:lvl>
    <w:lvl w:ilvl="1">
      <w:start w:val="5"/>
      <w:numFmt w:val="decimal"/>
      <w:lvlText w:val="%1.%2."/>
      <w:lvlJc w:val="left"/>
      <w:pPr>
        <w:ind w:left="1508" w:hanging="720"/>
      </w:pPr>
    </w:lvl>
    <w:lvl w:ilvl="2">
      <w:start w:val="1"/>
      <w:numFmt w:val="decimal"/>
      <w:lvlText w:val="%1.%2.%3."/>
      <w:lvlJc w:val="left"/>
      <w:pPr>
        <w:ind w:left="2296" w:hanging="720"/>
      </w:pPr>
    </w:lvl>
    <w:lvl w:ilvl="3">
      <w:start w:val="1"/>
      <w:numFmt w:val="decimal"/>
      <w:lvlText w:val="%1.%2.%3.%4."/>
      <w:lvlJc w:val="left"/>
      <w:pPr>
        <w:ind w:left="3444" w:hanging="1080"/>
      </w:pPr>
    </w:lvl>
    <w:lvl w:ilvl="4">
      <w:start w:val="1"/>
      <w:numFmt w:val="decimal"/>
      <w:lvlText w:val="%1.%2.%3.%4.%5."/>
      <w:lvlJc w:val="left"/>
      <w:pPr>
        <w:ind w:left="4232" w:hanging="1080"/>
      </w:pPr>
    </w:lvl>
    <w:lvl w:ilvl="5">
      <w:start w:val="1"/>
      <w:numFmt w:val="decimal"/>
      <w:lvlText w:val="%1.%2.%3.%4.%5.%6."/>
      <w:lvlJc w:val="left"/>
      <w:pPr>
        <w:ind w:left="5380" w:hanging="1440"/>
      </w:pPr>
    </w:lvl>
    <w:lvl w:ilvl="6">
      <w:start w:val="1"/>
      <w:numFmt w:val="decimal"/>
      <w:lvlText w:val="%1.%2.%3.%4.%5.%6.%7."/>
      <w:lvlJc w:val="left"/>
      <w:pPr>
        <w:ind w:left="6168" w:hanging="1440"/>
      </w:pPr>
    </w:lvl>
    <w:lvl w:ilvl="7">
      <w:start w:val="1"/>
      <w:numFmt w:val="decimal"/>
      <w:lvlText w:val="%1.%2.%3.%4.%5.%6.%7.%8."/>
      <w:lvlJc w:val="left"/>
      <w:pPr>
        <w:ind w:left="7316" w:hanging="1800"/>
      </w:pPr>
    </w:lvl>
    <w:lvl w:ilvl="8">
      <w:start w:val="1"/>
      <w:numFmt w:val="decimal"/>
      <w:lvlText w:val="%1.%2.%3.%4.%5.%6.%7.%8.%9."/>
      <w:lvlJc w:val="left"/>
      <w:pPr>
        <w:ind w:left="8104" w:hanging="1800"/>
      </w:pPr>
    </w:lvl>
  </w:abstractNum>
  <w:abstractNum w:abstractNumId="110" w15:restartNumberingAfterBreak="0">
    <w:nsid w:val="787F5FDC"/>
    <w:multiLevelType w:val="multilevel"/>
    <w:tmpl w:val="AC00059A"/>
    <w:styleLink w:val="WWNum86"/>
    <w:lvl w:ilvl="0">
      <w:start w:val="8"/>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11" w15:restartNumberingAfterBreak="0">
    <w:nsid w:val="79643B1C"/>
    <w:multiLevelType w:val="multilevel"/>
    <w:tmpl w:val="CC3CD7CC"/>
    <w:styleLink w:val="WWNum2"/>
    <w:lvl w:ilvl="0">
      <w:start w:val="1"/>
      <w:numFmt w:val="decimal"/>
      <w:lvlText w:val="%1."/>
      <w:lvlJc w:val="left"/>
      <w:pPr>
        <w:ind w:left="1482" w:hanging="360"/>
      </w:pPr>
      <w:rPr>
        <w:b/>
        <w:i w:val="0"/>
        <w:sz w:val="16"/>
        <w:szCs w:val="16"/>
      </w:rPr>
    </w:lvl>
    <w:lvl w:ilvl="1">
      <w:start w:val="7"/>
      <w:numFmt w:val="decimal"/>
      <w:lvlText w:val="%1.%2."/>
      <w:lvlJc w:val="left"/>
      <w:pPr>
        <w:ind w:left="360" w:hanging="360"/>
      </w:pPr>
      <w:rPr>
        <w:rFonts w:cs="Calibri"/>
        <w:color w:val="00000A"/>
      </w:rPr>
    </w:lvl>
    <w:lvl w:ilvl="2">
      <w:start w:val="1"/>
      <w:numFmt w:val="decimal"/>
      <w:lvlText w:val="%1.%2.%3."/>
      <w:lvlJc w:val="left"/>
      <w:pPr>
        <w:ind w:left="1842" w:hanging="720"/>
      </w:pPr>
      <w:rPr>
        <w:rFonts w:cs="Calibri"/>
      </w:rPr>
    </w:lvl>
    <w:lvl w:ilvl="3">
      <w:start w:val="1"/>
      <w:numFmt w:val="decimal"/>
      <w:lvlText w:val="%1.%2.%3.%4."/>
      <w:lvlJc w:val="left"/>
      <w:pPr>
        <w:ind w:left="1842" w:hanging="720"/>
      </w:pPr>
      <w:rPr>
        <w:rFonts w:cs="Calibri"/>
      </w:rPr>
    </w:lvl>
    <w:lvl w:ilvl="4">
      <w:start w:val="1"/>
      <w:numFmt w:val="decimal"/>
      <w:lvlText w:val="%1.%2.%3.%4.%5."/>
      <w:lvlJc w:val="left"/>
      <w:pPr>
        <w:ind w:left="2202" w:hanging="1080"/>
      </w:pPr>
      <w:rPr>
        <w:rFonts w:cs="Calibri"/>
      </w:rPr>
    </w:lvl>
    <w:lvl w:ilvl="5">
      <w:start w:val="1"/>
      <w:numFmt w:val="decimal"/>
      <w:lvlText w:val="%1.%2.%3.%4.%5.%6."/>
      <w:lvlJc w:val="left"/>
      <w:pPr>
        <w:ind w:left="2202" w:hanging="1080"/>
      </w:pPr>
      <w:rPr>
        <w:rFonts w:cs="Calibri"/>
      </w:rPr>
    </w:lvl>
    <w:lvl w:ilvl="6">
      <w:start w:val="1"/>
      <w:numFmt w:val="decimal"/>
      <w:lvlText w:val="%1.%2.%3.%4.%5.%6.%7."/>
      <w:lvlJc w:val="left"/>
      <w:pPr>
        <w:ind w:left="2202" w:hanging="1080"/>
      </w:pPr>
      <w:rPr>
        <w:rFonts w:cs="Calibri"/>
      </w:rPr>
    </w:lvl>
    <w:lvl w:ilvl="7">
      <w:start w:val="1"/>
      <w:numFmt w:val="decimal"/>
      <w:lvlText w:val="%1.%2.%3.%4.%5.%6.%7.%8."/>
      <w:lvlJc w:val="left"/>
      <w:pPr>
        <w:ind w:left="2562" w:hanging="1440"/>
      </w:pPr>
      <w:rPr>
        <w:rFonts w:cs="Calibri"/>
      </w:rPr>
    </w:lvl>
    <w:lvl w:ilvl="8">
      <w:start w:val="1"/>
      <w:numFmt w:val="decimal"/>
      <w:lvlText w:val="%1.%2.%3.%4.%5.%6.%7.%8.%9."/>
      <w:lvlJc w:val="left"/>
      <w:pPr>
        <w:ind w:left="2562" w:hanging="1440"/>
      </w:pPr>
      <w:rPr>
        <w:rFonts w:cs="Calibri"/>
      </w:rPr>
    </w:lvl>
  </w:abstractNum>
  <w:abstractNum w:abstractNumId="112" w15:restartNumberingAfterBreak="0">
    <w:nsid w:val="79684EDF"/>
    <w:multiLevelType w:val="hybridMultilevel"/>
    <w:tmpl w:val="6C569BC0"/>
    <w:lvl w:ilvl="0" w:tplc="04150017">
      <w:start w:val="1"/>
      <w:numFmt w:val="lowerLetter"/>
      <w:lvlText w:val="%1)"/>
      <w:lvlJc w:val="left"/>
      <w:pPr>
        <w:ind w:left="1329" w:hanging="360"/>
      </w:pPr>
    </w:lvl>
    <w:lvl w:ilvl="1" w:tplc="0415000F">
      <w:start w:val="1"/>
      <w:numFmt w:val="decimal"/>
      <w:lvlText w:val="%2."/>
      <w:lvlJc w:val="left"/>
      <w:pPr>
        <w:ind w:left="2049" w:hanging="360"/>
      </w:pPr>
    </w:lvl>
    <w:lvl w:ilvl="2" w:tplc="0415001B">
      <w:start w:val="1"/>
      <w:numFmt w:val="lowerRoman"/>
      <w:lvlText w:val="%3."/>
      <w:lvlJc w:val="right"/>
      <w:pPr>
        <w:ind w:left="2769" w:hanging="180"/>
      </w:pPr>
    </w:lvl>
    <w:lvl w:ilvl="3" w:tplc="F27AE57C">
      <w:start w:val="1"/>
      <w:numFmt w:val="decimal"/>
      <w:lvlText w:val="%4)"/>
      <w:lvlJc w:val="left"/>
      <w:pPr>
        <w:ind w:left="3849" w:hanging="720"/>
      </w:pPr>
      <w:rPr>
        <w:rFonts w:hint="default"/>
      </w:rPr>
    </w:lvl>
    <w:lvl w:ilvl="4" w:tplc="5942D504">
      <w:start w:val="6"/>
      <w:numFmt w:val="decimal"/>
      <w:lvlText w:val="%5."/>
      <w:lvlJc w:val="left"/>
      <w:pPr>
        <w:ind w:left="4209" w:hanging="360"/>
      </w:pPr>
      <w:rPr>
        <w:rFonts w:hint="default"/>
      </w:rPr>
    </w:lvl>
    <w:lvl w:ilvl="5" w:tplc="0415001B" w:tentative="1">
      <w:start w:val="1"/>
      <w:numFmt w:val="lowerRoman"/>
      <w:lvlText w:val="%6."/>
      <w:lvlJc w:val="right"/>
      <w:pPr>
        <w:ind w:left="4929" w:hanging="180"/>
      </w:pPr>
    </w:lvl>
    <w:lvl w:ilvl="6" w:tplc="0415000F" w:tentative="1">
      <w:start w:val="1"/>
      <w:numFmt w:val="decimal"/>
      <w:lvlText w:val="%7."/>
      <w:lvlJc w:val="left"/>
      <w:pPr>
        <w:ind w:left="5649" w:hanging="360"/>
      </w:pPr>
    </w:lvl>
    <w:lvl w:ilvl="7" w:tplc="04150019" w:tentative="1">
      <w:start w:val="1"/>
      <w:numFmt w:val="lowerLetter"/>
      <w:lvlText w:val="%8."/>
      <w:lvlJc w:val="left"/>
      <w:pPr>
        <w:ind w:left="6369" w:hanging="360"/>
      </w:pPr>
    </w:lvl>
    <w:lvl w:ilvl="8" w:tplc="0415001B" w:tentative="1">
      <w:start w:val="1"/>
      <w:numFmt w:val="lowerRoman"/>
      <w:lvlText w:val="%9."/>
      <w:lvlJc w:val="right"/>
      <w:pPr>
        <w:ind w:left="7089" w:hanging="180"/>
      </w:pPr>
    </w:lvl>
  </w:abstractNum>
  <w:abstractNum w:abstractNumId="113" w15:restartNumberingAfterBreak="0">
    <w:nsid w:val="79CE1DC6"/>
    <w:multiLevelType w:val="multilevel"/>
    <w:tmpl w:val="ED44CCB2"/>
    <w:styleLink w:val="WWNum19"/>
    <w:lvl w:ilvl="0">
      <w:start w:val="1"/>
      <w:numFmt w:val="none"/>
      <w:lvlText w:val="%1)"/>
      <w:lvlJc w:val="left"/>
      <w:pPr>
        <w:ind w:left="720" w:hanging="360"/>
      </w:pPr>
      <w:rPr>
        <w:b/>
      </w:rPr>
    </w:lvl>
    <w:lvl w:ilvl="1">
      <w:start w:val="1"/>
      <w:numFmt w:val="none"/>
      <w:lvlText w:val="%2)"/>
      <w:lvlJc w:val="left"/>
      <w:pPr>
        <w:ind w:left="1440" w:hanging="360"/>
      </w:pPr>
    </w:lvl>
    <w:lvl w:ilvl="2">
      <w:numFmt w:val="bullet"/>
      <w:lvlText w:val="-"/>
      <w:lvlJc w:val="left"/>
      <w:pPr>
        <w:ind w:left="2160" w:hanging="180"/>
      </w:pPr>
      <w:rPr>
        <w:rFonts w:ascii="Times New Roman" w:hAnsi="Times New Roman" w:cs="Times New Roman"/>
        <w:color w:val="00000A"/>
      </w:rPr>
    </w:lvl>
    <w:lvl w:ilvl="3">
      <w:start w:val="1"/>
      <w:numFmt w:val="none"/>
      <w:lvlText w:val="%4."/>
      <w:lvlJc w:val="left"/>
      <w:pPr>
        <w:ind w:left="2880" w:hanging="360"/>
      </w:pPr>
    </w:lvl>
    <w:lvl w:ilvl="4">
      <w:start w:val="1"/>
      <w:numFmt w:val="none"/>
      <w:lvlText w:val="%5."/>
      <w:lvlJc w:val="left"/>
      <w:pPr>
        <w:ind w:left="3600" w:hanging="360"/>
      </w:pPr>
    </w:lvl>
    <w:lvl w:ilvl="5">
      <w:start w:val="1"/>
      <w:numFmt w:val="none"/>
      <w:lvlText w:val="%6."/>
      <w:lvlJc w:val="right"/>
      <w:pPr>
        <w:ind w:left="4320" w:hanging="180"/>
      </w:pPr>
    </w:lvl>
    <w:lvl w:ilvl="6">
      <w:start w:val="1"/>
      <w:numFmt w:val="none"/>
      <w:lvlText w:val="%7."/>
      <w:lvlJc w:val="left"/>
      <w:pPr>
        <w:ind w:left="5040" w:hanging="360"/>
      </w:pPr>
    </w:lvl>
    <w:lvl w:ilvl="7">
      <w:start w:val="1"/>
      <w:numFmt w:val="none"/>
      <w:lvlText w:val="%8."/>
      <w:lvlJc w:val="left"/>
      <w:pPr>
        <w:ind w:left="5760" w:hanging="360"/>
      </w:pPr>
    </w:lvl>
    <w:lvl w:ilvl="8">
      <w:start w:val="1"/>
      <w:numFmt w:val="none"/>
      <w:lvlText w:val="%9."/>
      <w:lvlJc w:val="right"/>
      <w:pPr>
        <w:ind w:left="6480" w:hanging="180"/>
      </w:pPr>
    </w:lvl>
  </w:abstractNum>
  <w:abstractNum w:abstractNumId="114" w15:restartNumberingAfterBreak="0">
    <w:nsid w:val="79F92909"/>
    <w:multiLevelType w:val="multilevel"/>
    <w:tmpl w:val="E9DAF4DE"/>
    <w:styleLink w:val="WWNum59"/>
    <w:lvl w:ilvl="0">
      <w:start w:val="3"/>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5" w15:restartNumberingAfterBreak="0">
    <w:nsid w:val="79FF74F0"/>
    <w:multiLevelType w:val="multilevel"/>
    <w:tmpl w:val="A4F60206"/>
    <w:styleLink w:val="WWNum101"/>
    <w:lvl w:ilvl="0">
      <w:start w:val="1"/>
      <w:numFmt w:val="decimal"/>
      <w:lvlText w:val="§ %1."/>
      <w:lvlJc w:val="left"/>
      <w:pPr>
        <w:ind w:left="709" w:hanging="709"/>
      </w:pPr>
      <w:rPr>
        <w:rFonts w:cs="Times New Roman"/>
        <w:b/>
        <w:sz w:val="24"/>
      </w:rPr>
    </w:lvl>
    <w:lvl w:ilvl="1">
      <w:start w:val="1"/>
      <w:numFmt w:val="decimal"/>
      <w:lvlText w:val="%2."/>
      <w:lvlJc w:val="left"/>
      <w:pPr>
        <w:ind w:left="709" w:hanging="709"/>
      </w:pPr>
      <w:rPr>
        <w:rFonts w:ascii="Arial" w:eastAsia="Calibri" w:hAnsi="Arial" w:cs="Arial"/>
      </w:rPr>
    </w:lvl>
    <w:lvl w:ilvl="2">
      <w:start w:val="1"/>
      <w:numFmt w:val="decimal"/>
      <w:lvlText w:val="%3)"/>
      <w:lvlJc w:val="left"/>
      <w:pPr>
        <w:ind w:left="1418" w:hanging="709"/>
      </w:pPr>
      <w:rPr>
        <w:rFonts w:ascii="Arial" w:eastAsia="Times New Roman" w:hAnsi="Arial" w:cs="Arial"/>
      </w:rPr>
    </w:lvl>
    <w:lvl w:ilvl="3">
      <w:start w:val="1"/>
      <w:numFmt w:val="decimal"/>
      <w:lvlText w:val="%4)"/>
      <w:lvlJc w:val="left"/>
      <w:pPr>
        <w:ind w:left="2126" w:hanging="708"/>
      </w:pPr>
      <w:rPr>
        <w:rFonts w:ascii="Arial" w:eastAsia="Calibri" w:hAnsi="Arial" w:cs="Arial"/>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116" w15:restartNumberingAfterBreak="0">
    <w:nsid w:val="7A3F0A4F"/>
    <w:multiLevelType w:val="hybridMultilevel"/>
    <w:tmpl w:val="8A160E94"/>
    <w:lvl w:ilvl="0" w:tplc="3F4483A4">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7" w15:restartNumberingAfterBreak="0">
    <w:nsid w:val="7B4B50B6"/>
    <w:multiLevelType w:val="multilevel"/>
    <w:tmpl w:val="40380254"/>
    <w:styleLink w:val="WWNum38"/>
    <w:lvl w:ilvl="0">
      <w:start w:val="2"/>
      <w:numFmt w:val="decimal"/>
      <w:lvlText w:val="%1."/>
      <w:lvlJc w:val="left"/>
      <w:pPr>
        <w:ind w:left="1206" w:hanging="360"/>
      </w:pPr>
      <w:rPr>
        <w:rFonts w:cs="Calibri"/>
        <w:b/>
      </w:rPr>
    </w:lvl>
    <w:lvl w:ilvl="1">
      <w:start w:val="1"/>
      <w:numFmt w:val="lowerLetter"/>
      <w:lvlText w:val="%2)"/>
      <w:lvlJc w:val="left"/>
      <w:pPr>
        <w:ind w:left="1566" w:hanging="360"/>
      </w:pPr>
    </w:lvl>
    <w:lvl w:ilvl="2">
      <w:start w:val="1"/>
      <w:numFmt w:val="lowerRoman"/>
      <w:lvlText w:val="%1.%2.%3)"/>
      <w:lvlJc w:val="left"/>
      <w:pPr>
        <w:ind w:left="1926" w:hanging="360"/>
      </w:pPr>
    </w:lvl>
    <w:lvl w:ilvl="3">
      <w:start w:val="1"/>
      <w:numFmt w:val="decimal"/>
      <w:lvlText w:val="(%1.%2.%3.%4)"/>
      <w:lvlJc w:val="left"/>
      <w:pPr>
        <w:ind w:left="2286" w:hanging="360"/>
      </w:pPr>
    </w:lvl>
    <w:lvl w:ilvl="4">
      <w:start w:val="1"/>
      <w:numFmt w:val="lowerLetter"/>
      <w:lvlText w:val="(%1.%2.%3.%4.%5)"/>
      <w:lvlJc w:val="left"/>
      <w:pPr>
        <w:ind w:left="2646" w:hanging="360"/>
      </w:pPr>
    </w:lvl>
    <w:lvl w:ilvl="5">
      <w:start w:val="1"/>
      <w:numFmt w:val="lowerRoman"/>
      <w:lvlText w:val="(%1.%2.%3.%4.%5.%6)"/>
      <w:lvlJc w:val="left"/>
      <w:pPr>
        <w:ind w:left="3006" w:hanging="360"/>
      </w:pPr>
    </w:lvl>
    <w:lvl w:ilvl="6">
      <w:start w:val="1"/>
      <w:numFmt w:val="decimal"/>
      <w:lvlText w:val="%1.%2.%3.%4.%5.%6.%7."/>
      <w:lvlJc w:val="left"/>
      <w:pPr>
        <w:ind w:left="3366" w:hanging="360"/>
      </w:pPr>
    </w:lvl>
    <w:lvl w:ilvl="7">
      <w:start w:val="1"/>
      <w:numFmt w:val="lowerLetter"/>
      <w:lvlText w:val="%1.%2.%3.%4.%5.%6.%7.%8."/>
      <w:lvlJc w:val="left"/>
      <w:pPr>
        <w:ind w:left="3726" w:hanging="360"/>
      </w:pPr>
    </w:lvl>
    <w:lvl w:ilvl="8">
      <w:start w:val="1"/>
      <w:numFmt w:val="lowerRoman"/>
      <w:lvlText w:val="%1.%2.%3.%4.%5.%6.%7.%8.%9."/>
      <w:lvlJc w:val="left"/>
      <w:pPr>
        <w:ind w:left="4086" w:hanging="360"/>
      </w:pPr>
    </w:lvl>
  </w:abstractNum>
  <w:abstractNum w:abstractNumId="118" w15:restartNumberingAfterBreak="0">
    <w:nsid w:val="7D1F60C3"/>
    <w:multiLevelType w:val="multilevel"/>
    <w:tmpl w:val="CF00CBE0"/>
    <w:styleLink w:val="WWNum108"/>
    <w:lvl w:ilvl="0">
      <w:start w:val="1"/>
      <w:numFmt w:val="decimal"/>
      <w:lvlText w:val="Załącznik Nr %1"/>
      <w:lvlJc w:val="left"/>
      <w:pPr>
        <w:ind w:left="1069" w:hanging="360"/>
      </w:pPr>
      <w:rPr>
        <w:rFonts w:cs="Arial"/>
        <w:b/>
        <w:i w:val="0"/>
        <w:sz w:val="20"/>
        <w:szCs w:val="20"/>
      </w:rPr>
    </w:lvl>
    <w:lvl w:ilvl="1">
      <w:start w:val="1"/>
      <w:numFmt w:val="lowerLetter"/>
      <w:lvlText w:val="%2."/>
      <w:lvlJc w:val="left"/>
      <w:pPr>
        <w:ind w:left="1420" w:hanging="360"/>
      </w:pPr>
    </w:lvl>
    <w:lvl w:ilvl="2">
      <w:start w:val="1"/>
      <w:numFmt w:val="lowerRoman"/>
      <w:lvlText w:val="%1.%2.%3."/>
      <w:lvlJc w:val="right"/>
      <w:pPr>
        <w:ind w:left="2140" w:hanging="180"/>
      </w:pPr>
    </w:lvl>
    <w:lvl w:ilvl="3">
      <w:start w:val="1"/>
      <w:numFmt w:val="decimal"/>
      <w:lvlText w:val="%1.%2.%3.%4."/>
      <w:lvlJc w:val="left"/>
      <w:pPr>
        <w:ind w:left="2860" w:hanging="360"/>
      </w:pPr>
    </w:lvl>
    <w:lvl w:ilvl="4">
      <w:start w:val="1"/>
      <w:numFmt w:val="lowerLetter"/>
      <w:lvlText w:val="%1.%2.%3.%4.%5."/>
      <w:lvlJc w:val="left"/>
      <w:pPr>
        <w:ind w:left="3580" w:hanging="360"/>
      </w:pPr>
    </w:lvl>
    <w:lvl w:ilvl="5">
      <w:start w:val="1"/>
      <w:numFmt w:val="lowerRoman"/>
      <w:lvlText w:val="%1.%2.%3.%4.%5.%6."/>
      <w:lvlJc w:val="right"/>
      <w:pPr>
        <w:ind w:left="4300" w:hanging="180"/>
      </w:pPr>
    </w:lvl>
    <w:lvl w:ilvl="6">
      <w:start w:val="1"/>
      <w:numFmt w:val="decimal"/>
      <w:lvlText w:val="%1.%2.%3.%4.%5.%6.%7."/>
      <w:lvlJc w:val="left"/>
      <w:pPr>
        <w:ind w:left="5020" w:hanging="360"/>
      </w:pPr>
    </w:lvl>
    <w:lvl w:ilvl="7">
      <w:start w:val="1"/>
      <w:numFmt w:val="lowerLetter"/>
      <w:lvlText w:val="%1.%2.%3.%4.%5.%6.%7.%8."/>
      <w:lvlJc w:val="left"/>
      <w:pPr>
        <w:ind w:left="5740" w:hanging="360"/>
      </w:pPr>
    </w:lvl>
    <w:lvl w:ilvl="8">
      <w:start w:val="1"/>
      <w:numFmt w:val="lowerRoman"/>
      <w:lvlText w:val="%1.%2.%3.%4.%5.%6.%7.%8.%9."/>
      <w:lvlJc w:val="right"/>
      <w:pPr>
        <w:ind w:left="6460" w:hanging="180"/>
      </w:pPr>
    </w:lvl>
  </w:abstractNum>
  <w:abstractNum w:abstractNumId="119" w15:restartNumberingAfterBreak="0">
    <w:nsid w:val="7D90564C"/>
    <w:multiLevelType w:val="multilevel"/>
    <w:tmpl w:val="DC4E30D8"/>
    <w:styleLink w:val="WWNum106"/>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1.%2.%3)"/>
      <w:lvlJc w:val="left"/>
      <w:pPr>
        <w:ind w:left="1418" w:hanging="709"/>
      </w:pPr>
      <w:rPr>
        <w:rFonts w:cs="Times New Roman"/>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120" w15:restartNumberingAfterBreak="0">
    <w:nsid w:val="7E5563C0"/>
    <w:multiLevelType w:val="multilevel"/>
    <w:tmpl w:val="18467A54"/>
    <w:styleLink w:val="WWNum109"/>
    <w:lvl w:ilvl="0">
      <w:start w:val="1"/>
      <w:numFmt w:val="decimal"/>
      <w:lvlText w:val="§ %1."/>
      <w:lvlJc w:val="left"/>
      <w:pPr>
        <w:ind w:left="993" w:hanging="709"/>
      </w:pPr>
      <w:rPr>
        <w:rFonts w:cs="Times New Roman"/>
        <w:b/>
        <w:sz w:val="24"/>
      </w:rPr>
    </w:lvl>
    <w:lvl w:ilvl="1">
      <w:start w:val="1"/>
      <w:numFmt w:val="decimal"/>
      <w:lvlText w:val="%1.%2."/>
      <w:lvlJc w:val="left"/>
      <w:pPr>
        <w:ind w:left="709" w:hanging="709"/>
      </w:pPr>
      <w:rPr>
        <w:rFonts w:cs="Times New Roman"/>
      </w:rPr>
    </w:lvl>
    <w:lvl w:ilvl="2">
      <w:start w:val="1"/>
      <w:numFmt w:val="lowerLetter"/>
      <w:lvlText w:val="%3)"/>
      <w:lvlJc w:val="left"/>
      <w:pPr>
        <w:ind w:left="1418" w:hanging="709"/>
      </w:pPr>
      <w:rPr>
        <w:rFonts w:ascii="Arial" w:eastAsia="Calibri" w:hAnsi="Arial" w:cs="Arial"/>
      </w:rPr>
    </w:lvl>
    <w:lvl w:ilvl="3">
      <w:start w:val="1"/>
      <w:numFmt w:val="lowerRoman"/>
      <w:lvlText w:val="(%1.%2.%3.%4)"/>
      <w:lvlJc w:val="left"/>
      <w:pPr>
        <w:ind w:left="2126" w:hanging="708"/>
      </w:pPr>
      <w:rPr>
        <w:rFonts w:cs="Times New Roman"/>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121" w15:restartNumberingAfterBreak="0">
    <w:nsid w:val="7FB52786"/>
    <w:multiLevelType w:val="multilevel"/>
    <w:tmpl w:val="F91C589C"/>
    <w:styleLink w:val="WWNum88"/>
    <w:lvl w:ilvl="0">
      <w:start w:val="10"/>
      <w:numFmt w:val="decimal"/>
      <w:lvlText w:val="%1."/>
      <w:lvlJc w:val="left"/>
      <w:pPr>
        <w:ind w:left="480" w:hanging="48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num w:numId="1" w16cid:durableId="1942032969">
    <w:abstractNumId w:val="34"/>
  </w:num>
  <w:num w:numId="2" w16cid:durableId="1308515063">
    <w:abstractNumId w:val="111"/>
  </w:num>
  <w:num w:numId="3" w16cid:durableId="594826619">
    <w:abstractNumId w:val="38"/>
  </w:num>
  <w:num w:numId="4" w16cid:durableId="1711763807">
    <w:abstractNumId w:val="31"/>
  </w:num>
  <w:num w:numId="5" w16cid:durableId="851261972">
    <w:abstractNumId w:val="102"/>
  </w:num>
  <w:num w:numId="6" w16cid:durableId="1719352383">
    <w:abstractNumId w:val="78"/>
  </w:num>
  <w:num w:numId="7" w16cid:durableId="503789156">
    <w:abstractNumId w:val="108"/>
  </w:num>
  <w:num w:numId="8" w16cid:durableId="1183862628">
    <w:abstractNumId w:val="33"/>
  </w:num>
  <w:num w:numId="9" w16cid:durableId="1010109303">
    <w:abstractNumId w:val="56"/>
  </w:num>
  <w:num w:numId="10" w16cid:durableId="939751933">
    <w:abstractNumId w:val="6"/>
  </w:num>
  <w:num w:numId="11" w16cid:durableId="714544549">
    <w:abstractNumId w:val="103"/>
  </w:num>
  <w:num w:numId="12" w16cid:durableId="542793977">
    <w:abstractNumId w:val="52"/>
  </w:num>
  <w:num w:numId="13" w16cid:durableId="233203352">
    <w:abstractNumId w:val="74"/>
  </w:num>
  <w:num w:numId="14" w16cid:durableId="1183743374">
    <w:abstractNumId w:val="3"/>
  </w:num>
  <w:num w:numId="15" w16cid:durableId="138887552">
    <w:abstractNumId w:val="70"/>
  </w:num>
  <w:num w:numId="16" w16cid:durableId="682628481">
    <w:abstractNumId w:val="90"/>
  </w:num>
  <w:num w:numId="17" w16cid:durableId="729304667">
    <w:abstractNumId w:val="82"/>
  </w:num>
  <w:num w:numId="18" w16cid:durableId="212498157">
    <w:abstractNumId w:val="87"/>
  </w:num>
  <w:num w:numId="19" w16cid:durableId="142890201">
    <w:abstractNumId w:val="113"/>
  </w:num>
  <w:num w:numId="20" w16cid:durableId="1666663050">
    <w:abstractNumId w:val="42"/>
  </w:num>
  <w:num w:numId="21" w16cid:durableId="1713964405">
    <w:abstractNumId w:val="11"/>
  </w:num>
  <w:num w:numId="22" w16cid:durableId="560946587">
    <w:abstractNumId w:val="30"/>
  </w:num>
  <w:num w:numId="23" w16cid:durableId="1249314021">
    <w:abstractNumId w:val="19"/>
  </w:num>
  <w:num w:numId="24" w16cid:durableId="1125735353">
    <w:abstractNumId w:val="53"/>
  </w:num>
  <w:num w:numId="25" w16cid:durableId="1078402074">
    <w:abstractNumId w:val="44"/>
  </w:num>
  <w:num w:numId="26" w16cid:durableId="202207388">
    <w:abstractNumId w:val="65"/>
  </w:num>
  <w:num w:numId="27" w16cid:durableId="821239256">
    <w:abstractNumId w:val="59"/>
  </w:num>
  <w:num w:numId="28" w16cid:durableId="1288849202">
    <w:abstractNumId w:val="48"/>
  </w:num>
  <w:num w:numId="29" w16cid:durableId="2033216198">
    <w:abstractNumId w:val="8"/>
  </w:num>
  <w:num w:numId="30" w16cid:durableId="712313638">
    <w:abstractNumId w:val="18"/>
  </w:num>
  <w:num w:numId="31" w16cid:durableId="1129199916">
    <w:abstractNumId w:val="37"/>
  </w:num>
  <w:num w:numId="32" w16cid:durableId="766270428">
    <w:abstractNumId w:val="17"/>
  </w:num>
  <w:num w:numId="33" w16cid:durableId="1910144935">
    <w:abstractNumId w:val="66"/>
  </w:num>
  <w:num w:numId="34" w16cid:durableId="1964536079">
    <w:abstractNumId w:val="25"/>
  </w:num>
  <w:num w:numId="35" w16cid:durableId="1390760999">
    <w:abstractNumId w:val="94"/>
  </w:num>
  <w:num w:numId="36" w16cid:durableId="1478062485">
    <w:abstractNumId w:val="32"/>
  </w:num>
  <w:num w:numId="37" w16cid:durableId="1414888610">
    <w:abstractNumId w:val="80"/>
  </w:num>
  <w:num w:numId="38" w16cid:durableId="1451584252">
    <w:abstractNumId w:val="117"/>
  </w:num>
  <w:num w:numId="39" w16cid:durableId="1021903034">
    <w:abstractNumId w:val="100"/>
  </w:num>
  <w:num w:numId="40" w16cid:durableId="1193690189">
    <w:abstractNumId w:val="83"/>
  </w:num>
  <w:num w:numId="41" w16cid:durableId="1903247273">
    <w:abstractNumId w:val="24"/>
  </w:num>
  <w:num w:numId="42" w16cid:durableId="763259325">
    <w:abstractNumId w:val="39"/>
  </w:num>
  <w:num w:numId="43" w16cid:durableId="2145846103">
    <w:abstractNumId w:val="93"/>
  </w:num>
  <w:num w:numId="44" w16cid:durableId="183518254">
    <w:abstractNumId w:val="9"/>
  </w:num>
  <w:num w:numId="45" w16cid:durableId="1990205181">
    <w:abstractNumId w:val="10"/>
  </w:num>
  <w:num w:numId="46" w16cid:durableId="2093890298">
    <w:abstractNumId w:val="49"/>
  </w:num>
  <w:num w:numId="47" w16cid:durableId="169756841">
    <w:abstractNumId w:val="29"/>
  </w:num>
  <w:num w:numId="48" w16cid:durableId="1554123603">
    <w:abstractNumId w:val="75"/>
  </w:num>
  <w:num w:numId="49" w16cid:durableId="1858470164">
    <w:abstractNumId w:val="85"/>
  </w:num>
  <w:num w:numId="50" w16cid:durableId="1344014281">
    <w:abstractNumId w:val="79"/>
  </w:num>
  <w:num w:numId="51" w16cid:durableId="295255498">
    <w:abstractNumId w:val="36"/>
  </w:num>
  <w:num w:numId="52" w16cid:durableId="2056612664">
    <w:abstractNumId w:val="43"/>
  </w:num>
  <w:num w:numId="53" w16cid:durableId="842819711">
    <w:abstractNumId w:val="63"/>
  </w:num>
  <w:num w:numId="54" w16cid:durableId="1584753941">
    <w:abstractNumId w:val="16"/>
  </w:num>
  <w:num w:numId="55" w16cid:durableId="1110198573">
    <w:abstractNumId w:val="5"/>
  </w:num>
  <w:num w:numId="56" w16cid:durableId="2053921520">
    <w:abstractNumId w:val="101"/>
  </w:num>
  <w:num w:numId="57" w16cid:durableId="2054696321">
    <w:abstractNumId w:val="0"/>
  </w:num>
  <w:num w:numId="58" w16cid:durableId="819150466">
    <w:abstractNumId w:val="68"/>
  </w:num>
  <w:num w:numId="59" w16cid:durableId="170536979">
    <w:abstractNumId w:val="114"/>
  </w:num>
  <w:num w:numId="60" w16cid:durableId="1056469666">
    <w:abstractNumId w:val="57"/>
  </w:num>
  <w:num w:numId="61" w16cid:durableId="329719179">
    <w:abstractNumId w:val="84"/>
  </w:num>
  <w:num w:numId="62" w16cid:durableId="289867727">
    <w:abstractNumId w:val="99"/>
  </w:num>
  <w:num w:numId="63" w16cid:durableId="511846136">
    <w:abstractNumId w:val="21"/>
  </w:num>
  <w:num w:numId="64" w16cid:durableId="384331880">
    <w:abstractNumId w:val="107"/>
  </w:num>
  <w:num w:numId="65" w16cid:durableId="184293229">
    <w:abstractNumId w:val="62"/>
  </w:num>
  <w:num w:numId="66" w16cid:durableId="290288131">
    <w:abstractNumId w:val="73"/>
  </w:num>
  <w:num w:numId="67" w16cid:durableId="823358934">
    <w:abstractNumId w:val="12"/>
  </w:num>
  <w:num w:numId="68" w16cid:durableId="440224876">
    <w:abstractNumId w:val="61"/>
  </w:num>
  <w:num w:numId="69" w16cid:durableId="2141611957">
    <w:abstractNumId w:val="14"/>
  </w:num>
  <w:num w:numId="70" w16cid:durableId="692150708">
    <w:abstractNumId w:val="72"/>
  </w:num>
  <w:num w:numId="71" w16cid:durableId="1084958407">
    <w:abstractNumId w:val="2"/>
  </w:num>
  <w:num w:numId="72" w16cid:durableId="881552526">
    <w:abstractNumId w:val="23"/>
  </w:num>
  <w:num w:numId="73" w16cid:durableId="658191844">
    <w:abstractNumId w:val="20"/>
  </w:num>
  <w:num w:numId="74" w16cid:durableId="292827754">
    <w:abstractNumId w:val="51"/>
  </w:num>
  <w:num w:numId="75" w16cid:durableId="669603515">
    <w:abstractNumId w:val="13"/>
  </w:num>
  <w:num w:numId="76" w16cid:durableId="991526486">
    <w:abstractNumId w:val="98"/>
  </w:num>
  <w:num w:numId="77" w16cid:durableId="987588723">
    <w:abstractNumId w:val="81"/>
  </w:num>
  <w:num w:numId="78" w16cid:durableId="1837063919">
    <w:abstractNumId w:val="28"/>
  </w:num>
  <w:num w:numId="79" w16cid:durableId="1435788793">
    <w:abstractNumId w:val="104"/>
  </w:num>
  <w:num w:numId="80" w16cid:durableId="946275341">
    <w:abstractNumId w:val="67"/>
  </w:num>
  <w:num w:numId="81" w16cid:durableId="484006643">
    <w:abstractNumId w:val="7"/>
  </w:num>
  <w:num w:numId="82" w16cid:durableId="1476340064">
    <w:abstractNumId w:val="41"/>
  </w:num>
  <w:num w:numId="83" w16cid:durableId="606891622">
    <w:abstractNumId w:val="95"/>
  </w:num>
  <w:num w:numId="84" w16cid:durableId="1312439260">
    <w:abstractNumId w:val="77"/>
  </w:num>
  <w:num w:numId="85" w16cid:durableId="210574973">
    <w:abstractNumId w:val="4"/>
  </w:num>
  <w:num w:numId="86" w16cid:durableId="54860887">
    <w:abstractNumId w:val="110"/>
  </w:num>
  <w:num w:numId="87" w16cid:durableId="785466107">
    <w:abstractNumId w:val="35"/>
  </w:num>
  <w:num w:numId="88" w16cid:durableId="1155339322">
    <w:abstractNumId w:val="121"/>
  </w:num>
  <w:num w:numId="89" w16cid:durableId="396320249">
    <w:abstractNumId w:val="88"/>
  </w:num>
  <w:num w:numId="90" w16cid:durableId="226692875">
    <w:abstractNumId w:val="47"/>
  </w:num>
  <w:num w:numId="91" w16cid:durableId="1052921343">
    <w:abstractNumId w:val="22"/>
  </w:num>
  <w:num w:numId="92" w16cid:durableId="216284459">
    <w:abstractNumId w:val="40"/>
  </w:num>
  <w:num w:numId="93" w16cid:durableId="1718241338">
    <w:abstractNumId w:val="89"/>
  </w:num>
  <w:num w:numId="94" w16cid:durableId="865368684">
    <w:abstractNumId w:val="76"/>
  </w:num>
  <w:num w:numId="95" w16cid:durableId="479076939">
    <w:abstractNumId w:val="86"/>
  </w:num>
  <w:num w:numId="96" w16cid:durableId="21516277">
    <w:abstractNumId w:val="69"/>
  </w:num>
  <w:num w:numId="97" w16cid:durableId="673267666">
    <w:abstractNumId w:val="71"/>
  </w:num>
  <w:num w:numId="98" w16cid:durableId="1051879612">
    <w:abstractNumId w:val="97"/>
  </w:num>
  <w:num w:numId="99" w16cid:durableId="134832914">
    <w:abstractNumId w:val="26"/>
  </w:num>
  <w:num w:numId="100" w16cid:durableId="1065684502">
    <w:abstractNumId w:val="105"/>
  </w:num>
  <w:num w:numId="101" w16cid:durableId="1627200983">
    <w:abstractNumId w:val="115"/>
    <w:lvlOverride w:ilvl="0">
      <w:lvl w:ilvl="0">
        <w:numFmt w:val="decimal"/>
        <w:lvlText w:val=""/>
        <w:lvlJc w:val="left"/>
      </w:lvl>
    </w:lvlOverride>
    <w:lvlOverride w:ilvl="1">
      <w:lvl w:ilvl="1">
        <w:start w:val="1"/>
        <w:numFmt w:val="decimal"/>
        <w:lvlText w:val="%2."/>
        <w:lvlJc w:val="left"/>
        <w:pPr>
          <w:ind w:left="709" w:hanging="709"/>
        </w:pPr>
        <w:rPr>
          <w:rFonts w:ascii="Arial" w:eastAsia="Calibri" w:hAnsi="Arial" w:cs="Arial"/>
          <w:sz w:val="20"/>
          <w:szCs w:val="20"/>
        </w:rPr>
      </w:lvl>
    </w:lvlOverride>
  </w:num>
  <w:num w:numId="102" w16cid:durableId="325522359">
    <w:abstractNumId w:val="27"/>
  </w:num>
  <w:num w:numId="103" w16cid:durableId="912857273">
    <w:abstractNumId w:val="1"/>
  </w:num>
  <w:num w:numId="104" w16cid:durableId="1710180898">
    <w:abstractNumId w:val="96"/>
  </w:num>
  <w:num w:numId="105" w16cid:durableId="91166116">
    <w:abstractNumId w:val="15"/>
  </w:num>
  <w:num w:numId="106" w16cid:durableId="1249078395">
    <w:abstractNumId w:val="119"/>
  </w:num>
  <w:num w:numId="107" w16cid:durableId="1749882937">
    <w:abstractNumId w:val="50"/>
  </w:num>
  <w:num w:numId="108" w16cid:durableId="2137940798">
    <w:abstractNumId w:val="118"/>
  </w:num>
  <w:num w:numId="109" w16cid:durableId="1090197421">
    <w:abstractNumId w:val="120"/>
  </w:num>
  <w:num w:numId="110" w16cid:durableId="1616517734">
    <w:abstractNumId w:val="55"/>
  </w:num>
  <w:num w:numId="111" w16cid:durableId="1161775444">
    <w:abstractNumId w:val="58"/>
  </w:num>
  <w:num w:numId="112" w16cid:durableId="1719358862">
    <w:abstractNumId w:val="109"/>
  </w:num>
  <w:num w:numId="113" w16cid:durableId="191306319">
    <w:abstractNumId w:val="60"/>
  </w:num>
  <w:num w:numId="114" w16cid:durableId="119690964">
    <w:abstractNumId w:val="91"/>
  </w:num>
  <w:num w:numId="115" w16cid:durableId="469591899">
    <w:abstractNumId w:val="92"/>
  </w:num>
  <w:num w:numId="116" w16cid:durableId="210263129">
    <w:abstractNumId w:val="106"/>
  </w:num>
  <w:num w:numId="117" w16cid:durableId="1673530634">
    <w:abstractNumId w:val="46"/>
  </w:num>
  <w:num w:numId="118" w16cid:durableId="1095244604">
    <w:abstractNumId w:val="64"/>
  </w:num>
  <w:num w:numId="119" w16cid:durableId="286399997">
    <w:abstractNumId w:val="54"/>
  </w:num>
  <w:num w:numId="120" w16cid:durableId="13661007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034575896">
    <w:abstractNumId w:val="50"/>
  </w:num>
  <w:num w:numId="122" w16cid:durableId="1781948030">
    <w:abstractNumId w:val="115"/>
  </w:num>
  <w:num w:numId="123" w16cid:durableId="816801822">
    <w:abstractNumId w:val="116"/>
  </w:num>
  <w:num w:numId="124" w16cid:durableId="877087411">
    <w:abstractNumId w:val="45"/>
  </w:num>
  <w:num w:numId="125" w16cid:durableId="2034259745">
    <w:abstractNumId w:val="11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42B"/>
    <w:rsid w:val="00093B0E"/>
    <w:rsid w:val="000B5764"/>
    <w:rsid w:val="00166011"/>
    <w:rsid w:val="001B28EF"/>
    <w:rsid w:val="0021178D"/>
    <w:rsid w:val="00257562"/>
    <w:rsid w:val="0027320C"/>
    <w:rsid w:val="002A282D"/>
    <w:rsid w:val="002A2C86"/>
    <w:rsid w:val="002E4264"/>
    <w:rsid w:val="00383F85"/>
    <w:rsid w:val="00420E5D"/>
    <w:rsid w:val="00445727"/>
    <w:rsid w:val="004D4209"/>
    <w:rsid w:val="005239E3"/>
    <w:rsid w:val="00572580"/>
    <w:rsid w:val="00644E3E"/>
    <w:rsid w:val="00697D74"/>
    <w:rsid w:val="00727C6C"/>
    <w:rsid w:val="007400E3"/>
    <w:rsid w:val="007778C9"/>
    <w:rsid w:val="008040D5"/>
    <w:rsid w:val="00810B41"/>
    <w:rsid w:val="00826B1D"/>
    <w:rsid w:val="008E4E7C"/>
    <w:rsid w:val="00933D1C"/>
    <w:rsid w:val="00985340"/>
    <w:rsid w:val="009E471E"/>
    <w:rsid w:val="00A5242B"/>
    <w:rsid w:val="00AE1793"/>
    <w:rsid w:val="00B224E6"/>
    <w:rsid w:val="00B3155F"/>
    <w:rsid w:val="00B37475"/>
    <w:rsid w:val="00B76B8A"/>
    <w:rsid w:val="00BD508A"/>
    <w:rsid w:val="00BE5838"/>
    <w:rsid w:val="00C915B3"/>
    <w:rsid w:val="00CF0156"/>
    <w:rsid w:val="00D01CBA"/>
    <w:rsid w:val="00D13487"/>
    <w:rsid w:val="00D4272F"/>
    <w:rsid w:val="00EC58AF"/>
    <w:rsid w:val="00F700BF"/>
    <w:rsid w:val="00F91B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B820E"/>
  <w15:docId w15:val="{74F5BCAC-828F-46DA-A3E2-044DB477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ahoma"/>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keepLines/>
      <w:spacing w:before="240" w:after="0"/>
      <w:outlineLvl w:val="0"/>
    </w:pPr>
    <w:rPr>
      <w:rFonts w:ascii="Calibri Light"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Standard"/>
    <w:pPr>
      <w:suppressLineNumbers/>
      <w:tabs>
        <w:tab w:val="center" w:pos="4536"/>
        <w:tab w:val="right" w:pos="9072"/>
      </w:tabs>
      <w:spacing w:after="0"/>
    </w:pPr>
  </w:style>
  <w:style w:type="paragraph" w:styleId="Stopka">
    <w:name w:val="footer"/>
    <w:basedOn w:val="Standard"/>
    <w:pPr>
      <w:suppressLineNumbers/>
      <w:tabs>
        <w:tab w:val="center" w:pos="4536"/>
        <w:tab w:val="right" w:pos="9072"/>
      </w:tabs>
      <w:spacing w:after="0"/>
    </w:pPr>
  </w:style>
  <w:style w:type="paragraph" w:customStyle="1" w:styleId="Ustp">
    <w:name w:val="Ustęp"/>
    <w:basedOn w:val="Standard"/>
    <w:qFormat/>
    <w:pPr>
      <w:tabs>
        <w:tab w:val="left" w:pos="3240"/>
      </w:tabs>
      <w:spacing w:after="120"/>
      <w:ind w:left="1080" w:hanging="720"/>
      <w:jc w:val="both"/>
    </w:pPr>
    <w:rPr>
      <w:rFonts w:eastAsia="Calibri" w:cs="Times New Roman"/>
      <w:sz w:val="24"/>
      <w:szCs w:val="24"/>
    </w:rPr>
  </w:style>
  <w:style w:type="paragraph" w:styleId="Akapitzlist">
    <w:name w:val="List Paragraph"/>
    <w:aliases w:val="Preambuła,List Paragraph"/>
    <w:basedOn w:val="Standard"/>
    <w:uiPriority w:val="34"/>
    <w:qFormat/>
    <w:pPr>
      <w:ind w:left="720"/>
    </w:p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dymka">
    <w:name w:val="Balloon Text"/>
    <w:basedOn w:val="Standard"/>
    <w:pPr>
      <w:spacing w:after="0"/>
    </w:pPr>
    <w:rPr>
      <w:rFonts w:ascii="Segoe UI" w:hAnsi="Segoe UI" w:cs="Segoe UI"/>
      <w:sz w:val="18"/>
      <w:szCs w:val="18"/>
    </w:rPr>
  </w:style>
  <w:style w:type="paragraph" w:customStyle="1" w:styleId="TableContents">
    <w:name w:val="Table Contents"/>
    <w:basedOn w:val="Standard"/>
    <w:pPr>
      <w:suppressLineNumbers/>
    </w:pPr>
  </w:style>
  <w:style w:type="paragraph" w:customStyle="1" w:styleId="Default">
    <w:name w:val="Default"/>
    <w:pPr>
      <w:widowControl/>
      <w:suppressAutoHyphens/>
      <w:spacing w:after="0"/>
    </w:pPr>
    <w:rPr>
      <w:rFonts w:ascii="Arial" w:hAnsi="Arial" w:cs="Arial"/>
      <w:color w:val="000000"/>
      <w:sz w:val="24"/>
      <w:szCs w:val="24"/>
    </w:rPr>
  </w:style>
  <w:style w:type="paragraph" w:styleId="Tekstpodstawowy2">
    <w:name w:val="Body Text 2"/>
    <w:basedOn w:val="Standard"/>
    <w:pPr>
      <w:spacing w:after="0"/>
    </w:pPr>
    <w:rPr>
      <w:rFonts w:ascii="Times New Roman" w:eastAsia="Times New Roman" w:hAnsi="Times New Roman" w:cs="Times New Roman"/>
      <w:sz w:val="24"/>
      <w:szCs w:val="20"/>
      <w:lang w:val="en-US"/>
    </w:rPr>
  </w:style>
  <w:style w:type="paragraph" w:styleId="Tekstprzypisukocowego">
    <w:name w:val="endnote text"/>
    <w:basedOn w:val="Standard"/>
    <w:pPr>
      <w:spacing w:after="0"/>
    </w:pPr>
    <w:rPr>
      <w:rFonts w:ascii="Times New Roman" w:eastAsia="Times New Roman" w:hAnsi="Times New Roman" w:cs="Times New Roman"/>
      <w:sz w:val="20"/>
      <w:szCs w:val="20"/>
      <w:lang w:eastAsia="pl-PL"/>
    </w:rPr>
  </w:style>
  <w:style w:type="paragraph" w:styleId="Poprawka">
    <w:name w:val="Revision"/>
    <w:pPr>
      <w:widowControl/>
      <w:suppressAutoHyphens/>
      <w:spacing w:after="0"/>
    </w:p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Internetlink">
    <w:name w:val="Internet 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20"/>
    </w:rPr>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Segoe UI" w:hAnsi="Segoe UI" w:cs="Segoe UI"/>
      <w:sz w:val="18"/>
      <w:szCs w:val="18"/>
    </w:rPr>
  </w:style>
  <w:style w:type="character" w:customStyle="1" w:styleId="Nagwek1Znak">
    <w:name w:val="Nagłówek 1 Znak"/>
    <w:basedOn w:val="Domylnaczcionkaakapitu"/>
    <w:rPr>
      <w:rFonts w:ascii="Calibri Light" w:hAnsi="Calibri Light"/>
      <w:color w:val="2E74B5"/>
      <w:sz w:val="32"/>
      <w:szCs w:val="32"/>
    </w:rPr>
  </w:style>
  <w:style w:type="character" w:customStyle="1" w:styleId="ListLabel1">
    <w:name w:val="ListLabel 1"/>
    <w:rPr>
      <w:b/>
      <w:i w:val="0"/>
      <w:sz w:val="16"/>
      <w:szCs w:val="16"/>
    </w:rPr>
  </w:style>
  <w:style w:type="character" w:customStyle="1" w:styleId="ListLabel2">
    <w:name w:val="ListLabel 2"/>
    <w:rPr>
      <w:rFonts w:cs="Calibri"/>
      <w:color w:val="00000A"/>
    </w:rPr>
  </w:style>
  <w:style w:type="character" w:customStyle="1" w:styleId="ListLabel3">
    <w:name w:val="ListLabel 3"/>
    <w:rPr>
      <w:rFonts w:cs="Calibri"/>
    </w:rPr>
  </w:style>
  <w:style w:type="character" w:customStyle="1" w:styleId="ListLabel4">
    <w:name w:val="ListLabel 4"/>
    <w:rPr>
      <w:rFonts w:cs="Times New Roman"/>
      <w:b/>
      <w:sz w:val="24"/>
    </w:rPr>
  </w:style>
  <w:style w:type="character" w:customStyle="1" w:styleId="ListLabel5">
    <w:name w:val="ListLabel 5"/>
    <w:rPr>
      <w:rFonts w:cs="Times New Roman"/>
    </w:rPr>
  </w:style>
  <w:style w:type="character" w:customStyle="1" w:styleId="ListLabel6">
    <w:name w:val="ListLabel 6"/>
    <w:rPr>
      <w:color w:val="00000A"/>
    </w:rPr>
  </w:style>
  <w:style w:type="character" w:customStyle="1" w:styleId="ListLabel7">
    <w:name w:val="ListLabel 7"/>
    <w:rPr>
      <w:rFonts w:cs="Calibri"/>
      <w:b/>
    </w:rPr>
  </w:style>
  <w:style w:type="character" w:customStyle="1" w:styleId="ListLabel8">
    <w:name w:val="ListLabel 8"/>
    <w:rPr>
      <w:rFonts w:eastAsia="Times New Roman"/>
    </w:rPr>
  </w:style>
  <w:style w:type="character" w:customStyle="1" w:styleId="ListLabel9">
    <w:name w:val="ListLabel 9"/>
    <w:rPr>
      <w:b/>
    </w:rPr>
  </w:style>
  <w:style w:type="character" w:customStyle="1" w:styleId="ListLabel10">
    <w:name w:val="ListLabel 10"/>
    <w:rPr>
      <w:rFonts w:cs="Times New Roman"/>
      <w:color w:val="00000A"/>
    </w:rPr>
  </w:style>
  <w:style w:type="character" w:customStyle="1" w:styleId="ListLabel11">
    <w:name w:val="ListLabel 11"/>
    <w:rPr>
      <w:rFonts w:cs="Courier New"/>
    </w:rPr>
  </w:style>
  <w:style w:type="character" w:styleId="Numerstrony">
    <w:name w:val="page number"/>
    <w:basedOn w:val="Domylnaczcionkaakapitu"/>
  </w:style>
  <w:style w:type="character" w:customStyle="1" w:styleId="Tekstpodstawowy2Znak">
    <w:name w:val="Tekst podstawowy 2 Znak"/>
    <w:basedOn w:val="Domylnaczcionkaakapitu"/>
    <w:rPr>
      <w:rFonts w:ascii="Times New Roman" w:eastAsia="Times New Roman" w:hAnsi="Times New Roman" w:cs="Times New Roman"/>
      <w:kern w:val="3"/>
      <w:sz w:val="24"/>
      <w:szCs w:val="20"/>
      <w:lang w:val="en-US" w:eastAsia="en-US"/>
    </w:rPr>
  </w:style>
  <w:style w:type="character" w:customStyle="1" w:styleId="TekstprzypisukocowegoZnak">
    <w:name w:val="Tekst przypisu końcowego Znak"/>
    <w:basedOn w:val="Domylnaczcionkaakapitu"/>
    <w:rPr>
      <w:rFonts w:ascii="Times New Roman" w:eastAsia="Times New Roman" w:hAnsi="Times New Roman" w:cs="Times New Roman"/>
      <w:kern w:val="3"/>
      <w:sz w:val="20"/>
      <w:szCs w:val="20"/>
      <w:lang w:eastAsia="pl-PL"/>
    </w:rPr>
  </w:style>
  <w:style w:type="character" w:customStyle="1" w:styleId="AkapitzlistZnak">
    <w:name w:val="Akapit z listą Znak"/>
    <w:aliases w:val="Preambuła Znak,List Paragraph Znak"/>
    <w:uiPriority w:val="34"/>
  </w:style>
  <w:style w:type="character" w:styleId="UyteHipercze">
    <w:name w:val="FollowedHyperlink"/>
    <w:basedOn w:val="Domylnaczcionkaakapitu"/>
    <w:rPr>
      <w:color w:val="954F72"/>
      <w:u w:val="single"/>
    </w:rPr>
  </w:style>
  <w:style w:type="character" w:customStyle="1" w:styleId="ListLabel12">
    <w:name w:val="ListLabel 12"/>
    <w:rPr>
      <w:b/>
      <w:i w:val="0"/>
      <w:sz w:val="16"/>
      <w:szCs w:val="16"/>
    </w:rPr>
  </w:style>
  <w:style w:type="character" w:customStyle="1" w:styleId="ListLabel13">
    <w:name w:val="ListLabel 13"/>
    <w:rPr>
      <w:rFonts w:cs="Calibri"/>
      <w:color w:val="00000A"/>
    </w:rPr>
  </w:style>
  <w:style w:type="character" w:customStyle="1" w:styleId="ListLabel14">
    <w:name w:val="ListLabel 14"/>
    <w:rPr>
      <w:rFonts w:cs="Calibri"/>
    </w:rPr>
  </w:style>
  <w:style w:type="character" w:customStyle="1" w:styleId="ListLabel15">
    <w:name w:val="ListLabel 15"/>
    <w:rPr>
      <w:rFonts w:cs="Times New Roman"/>
      <w:b/>
      <w:sz w:val="24"/>
    </w:rPr>
  </w:style>
  <w:style w:type="character" w:customStyle="1" w:styleId="ListLabel16">
    <w:name w:val="ListLabel 16"/>
    <w:rPr>
      <w:rFonts w:cs="Times New Roman"/>
    </w:rPr>
  </w:style>
  <w:style w:type="character" w:customStyle="1" w:styleId="ListLabel17">
    <w:name w:val="ListLabel 17"/>
    <w:rPr>
      <w:color w:val="00000A"/>
    </w:rPr>
  </w:style>
  <w:style w:type="character" w:customStyle="1" w:styleId="ListLabel18">
    <w:name w:val="ListLabel 18"/>
    <w:rPr>
      <w:rFonts w:cs="Calibri"/>
      <w:b/>
    </w:rPr>
  </w:style>
  <w:style w:type="character" w:customStyle="1" w:styleId="ListLabel19">
    <w:name w:val="ListLabel 19"/>
    <w:rPr>
      <w:rFonts w:eastAsia="Times New Roman"/>
    </w:rPr>
  </w:style>
  <w:style w:type="character" w:customStyle="1" w:styleId="ListLabel20">
    <w:name w:val="ListLabel 20"/>
    <w:rPr>
      <w:b/>
    </w:rPr>
  </w:style>
  <w:style w:type="character" w:customStyle="1" w:styleId="ListLabel21">
    <w:name w:val="ListLabel 21"/>
    <w:rPr>
      <w:rFonts w:cs="Times New Roman"/>
      <w:color w:val="00000A"/>
    </w:rPr>
  </w:style>
  <w:style w:type="character" w:customStyle="1" w:styleId="ListLabel22">
    <w:name w:val="ListLabel 22"/>
    <w:rPr>
      <w:rFonts w:cs="Courier New"/>
    </w:rPr>
  </w:style>
  <w:style w:type="character" w:customStyle="1" w:styleId="ListLabel23">
    <w:name w:val="ListLabel 23"/>
    <w:rPr>
      <w:rFonts w:eastAsia="Times New Roman" w:cs="Arial"/>
      <w:b/>
    </w:rPr>
  </w:style>
  <w:style w:type="character" w:customStyle="1" w:styleId="ListLabel24">
    <w:name w:val="ListLabel 24"/>
    <w:rPr>
      <w:rFonts w:eastAsia="Calibri" w:cs="Arial"/>
    </w:rPr>
  </w:style>
  <w:style w:type="character" w:customStyle="1" w:styleId="ListLabel25">
    <w:name w:val="ListLabel 25"/>
    <w:rPr>
      <w:rFonts w:cs="Times New Roman"/>
      <w:b/>
      <w:sz w:val="20"/>
      <w:szCs w:val="20"/>
    </w:rPr>
  </w:style>
  <w:style w:type="character" w:customStyle="1" w:styleId="ListLabel26">
    <w:name w:val="ListLabel 26"/>
    <w:rPr>
      <w:rFonts w:cs="Arial"/>
      <w:sz w:val="20"/>
      <w:szCs w:val="20"/>
    </w:rPr>
  </w:style>
  <w:style w:type="character" w:customStyle="1" w:styleId="ListLabel27">
    <w:name w:val="ListLabel 27"/>
    <w:rPr>
      <w:rFonts w:cs="Times New Roman"/>
      <w:sz w:val="22"/>
    </w:rPr>
  </w:style>
  <w:style w:type="character" w:customStyle="1" w:styleId="ListLabel28">
    <w:name w:val="ListLabel 28"/>
    <w:rPr>
      <w:rFonts w:cs="Arial"/>
    </w:rPr>
  </w:style>
  <w:style w:type="character" w:customStyle="1" w:styleId="ListLabel29">
    <w:name w:val="ListLabel 29"/>
    <w:rPr>
      <w:rFonts w:cs="Arial"/>
      <w:b/>
      <w:i w:val="0"/>
      <w:sz w:val="20"/>
      <w:szCs w:val="20"/>
    </w:rPr>
  </w:style>
  <w:style w:type="character" w:customStyle="1" w:styleId="ListLabel30">
    <w:name w:val="ListLabel 30"/>
    <w:rPr>
      <w:i w:val="0"/>
    </w:rPr>
  </w:style>
  <w:style w:type="character" w:customStyle="1" w:styleId="ListLabel31">
    <w:name w:val="ListLabel 31"/>
    <w:rPr>
      <w:rFonts w:eastAsia="Calibri"/>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87">
    <w:name w:val="WWNum87"/>
    <w:basedOn w:val="Bezlisty"/>
    <w:pPr>
      <w:numPr>
        <w:numId w:val="87"/>
      </w:numPr>
    </w:pPr>
  </w:style>
  <w:style w:type="numbering" w:customStyle="1" w:styleId="WWNum88">
    <w:name w:val="WWNum88"/>
    <w:basedOn w:val="Bezlisty"/>
    <w:pPr>
      <w:numPr>
        <w:numId w:val="88"/>
      </w:numPr>
    </w:pPr>
  </w:style>
  <w:style w:type="numbering" w:customStyle="1" w:styleId="WWNum89">
    <w:name w:val="WWNum89"/>
    <w:basedOn w:val="Bezlisty"/>
    <w:pPr>
      <w:numPr>
        <w:numId w:val="89"/>
      </w:numPr>
    </w:pPr>
  </w:style>
  <w:style w:type="numbering" w:customStyle="1" w:styleId="WWNum90">
    <w:name w:val="WWNum90"/>
    <w:basedOn w:val="Bezlisty"/>
    <w:pPr>
      <w:numPr>
        <w:numId w:val="90"/>
      </w:numPr>
    </w:pPr>
  </w:style>
  <w:style w:type="numbering" w:customStyle="1" w:styleId="WWNum91">
    <w:name w:val="WWNum91"/>
    <w:basedOn w:val="Bezlisty"/>
    <w:pPr>
      <w:numPr>
        <w:numId w:val="91"/>
      </w:numPr>
    </w:pPr>
  </w:style>
  <w:style w:type="numbering" w:customStyle="1" w:styleId="WWNum92">
    <w:name w:val="WWNum92"/>
    <w:basedOn w:val="Bezlisty"/>
    <w:pPr>
      <w:numPr>
        <w:numId w:val="92"/>
      </w:numPr>
    </w:pPr>
  </w:style>
  <w:style w:type="numbering" w:customStyle="1" w:styleId="WWNum93">
    <w:name w:val="WWNum93"/>
    <w:basedOn w:val="Bezlisty"/>
    <w:pPr>
      <w:numPr>
        <w:numId w:val="93"/>
      </w:numPr>
    </w:pPr>
  </w:style>
  <w:style w:type="numbering" w:customStyle="1" w:styleId="WWNum94">
    <w:name w:val="WWNum94"/>
    <w:basedOn w:val="Bezlisty"/>
    <w:pPr>
      <w:numPr>
        <w:numId w:val="94"/>
      </w:numPr>
    </w:pPr>
  </w:style>
  <w:style w:type="numbering" w:customStyle="1" w:styleId="WWNum95">
    <w:name w:val="WWNum95"/>
    <w:basedOn w:val="Bezlisty"/>
    <w:pPr>
      <w:numPr>
        <w:numId w:val="95"/>
      </w:numPr>
    </w:pPr>
  </w:style>
  <w:style w:type="numbering" w:customStyle="1" w:styleId="WWNum96">
    <w:name w:val="WWNum96"/>
    <w:basedOn w:val="Bezlisty"/>
    <w:pPr>
      <w:numPr>
        <w:numId w:val="96"/>
      </w:numPr>
    </w:pPr>
  </w:style>
  <w:style w:type="numbering" w:customStyle="1" w:styleId="WWNum97">
    <w:name w:val="WWNum97"/>
    <w:basedOn w:val="Bezlisty"/>
    <w:pPr>
      <w:numPr>
        <w:numId w:val="97"/>
      </w:numPr>
    </w:pPr>
  </w:style>
  <w:style w:type="numbering" w:customStyle="1" w:styleId="WWNum98">
    <w:name w:val="WWNum98"/>
    <w:basedOn w:val="Bezlisty"/>
    <w:pPr>
      <w:numPr>
        <w:numId w:val="98"/>
      </w:numPr>
    </w:pPr>
  </w:style>
  <w:style w:type="numbering" w:customStyle="1" w:styleId="WWNum99">
    <w:name w:val="WWNum99"/>
    <w:basedOn w:val="Bezlisty"/>
    <w:pPr>
      <w:numPr>
        <w:numId w:val="99"/>
      </w:numPr>
    </w:pPr>
  </w:style>
  <w:style w:type="numbering" w:customStyle="1" w:styleId="WWNum100">
    <w:name w:val="WWNum100"/>
    <w:basedOn w:val="Bezlisty"/>
    <w:pPr>
      <w:numPr>
        <w:numId w:val="100"/>
      </w:numPr>
    </w:pPr>
  </w:style>
  <w:style w:type="numbering" w:customStyle="1" w:styleId="WWNum101">
    <w:name w:val="WWNum101"/>
    <w:basedOn w:val="Bezlisty"/>
    <w:pPr>
      <w:numPr>
        <w:numId w:val="122"/>
      </w:numPr>
    </w:pPr>
  </w:style>
  <w:style w:type="numbering" w:customStyle="1" w:styleId="WWNum102">
    <w:name w:val="WWNum102"/>
    <w:basedOn w:val="Bezlisty"/>
    <w:pPr>
      <w:numPr>
        <w:numId w:val="102"/>
      </w:numPr>
    </w:pPr>
  </w:style>
  <w:style w:type="numbering" w:customStyle="1" w:styleId="WWNum103">
    <w:name w:val="WWNum103"/>
    <w:basedOn w:val="Bezlisty"/>
    <w:pPr>
      <w:numPr>
        <w:numId w:val="103"/>
      </w:numPr>
    </w:pPr>
  </w:style>
  <w:style w:type="numbering" w:customStyle="1" w:styleId="WWNum104">
    <w:name w:val="WWNum104"/>
    <w:basedOn w:val="Bezlisty"/>
    <w:pPr>
      <w:numPr>
        <w:numId w:val="104"/>
      </w:numPr>
    </w:pPr>
  </w:style>
  <w:style w:type="numbering" w:customStyle="1" w:styleId="WWNum105">
    <w:name w:val="WWNum105"/>
    <w:basedOn w:val="Bezlisty"/>
    <w:pPr>
      <w:numPr>
        <w:numId w:val="105"/>
      </w:numPr>
    </w:pPr>
  </w:style>
  <w:style w:type="numbering" w:customStyle="1" w:styleId="WWNum106">
    <w:name w:val="WWNum106"/>
    <w:basedOn w:val="Bezlisty"/>
    <w:pPr>
      <w:numPr>
        <w:numId w:val="106"/>
      </w:numPr>
    </w:pPr>
  </w:style>
  <w:style w:type="numbering" w:customStyle="1" w:styleId="WWNum107">
    <w:name w:val="WWNum107"/>
    <w:basedOn w:val="Bezlisty"/>
    <w:pPr>
      <w:numPr>
        <w:numId w:val="107"/>
      </w:numPr>
    </w:pPr>
  </w:style>
  <w:style w:type="numbering" w:customStyle="1" w:styleId="WWNum108">
    <w:name w:val="WWNum108"/>
    <w:basedOn w:val="Bezlisty"/>
    <w:pPr>
      <w:numPr>
        <w:numId w:val="108"/>
      </w:numPr>
    </w:pPr>
  </w:style>
  <w:style w:type="numbering" w:customStyle="1" w:styleId="WWNum109">
    <w:name w:val="WWNum109"/>
    <w:basedOn w:val="Bezlisty"/>
    <w:pPr>
      <w:numPr>
        <w:numId w:val="109"/>
      </w:numPr>
    </w:pPr>
  </w:style>
  <w:style w:type="numbering" w:customStyle="1" w:styleId="WWNum110">
    <w:name w:val="WWNum110"/>
    <w:basedOn w:val="Bezlisty"/>
    <w:pPr>
      <w:numPr>
        <w:numId w:val="110"/>
      </w:numPr>
    </w:pPr>
  </w:style>
  <w:style w:type="numbering" w:customStyle="1" w:styleId="WWNum111">
    <w:name w:val="WWNum111"/>
    <w:basedOn w:val="Bezlisty"/>
    <w:pPr>
      <w:numPr>
        <w:numId w:val="111"/>
      </w:numPr>
    </w:pPr>
  </w:style>
  <w:style w:type="numbering" w:customStyle="1" w:styleId="WWNum112">
    <w:name w:val="WWNum112"/>
    <w:basedOn w:val="Bezlisty"/>
    <w:pPr>
      <w:numPr>
        <w:numId w:val="112"/>
      </w:numPr>
    </w:pPr>
  </w:style>
  <w:style w:type="numbering" w:customStyle="1" w:styleId="WWNum113">
    <w:name w:val="WWNum113"/>
    <w:basedOn w:val="Bezlisty"/>
    <w:pPr>
      <w:numPr>
        <w:numId w:val="113"/>
      </w:numPr>
    </w:pPr>
  </w:style>
  <w:style w:type="numbering" w:customStyle="1" w:styleId="WWNum114">
    <w:name w:val="WWNum114"/>
    <w:basedOn w:val="Bezlisty"/>
    <w:pPr>
      <w:numPr>
        <w:numId w:val="114"/>
      </w:numPr>
    </w:pPr>
  </w:style>
  <w:style w:type="numbering" w:customStyle="1" w:styleId="WWNum115">
    <w:name w:val="WWNum115"/>
    <w:basedOn w:val="Bezlisty"/>
    <w:pPr>
      <w:numPr>
        <w:numId w:val="115"/>
      </w:numPr>
    </w:pPr>
  </w:style>
  <w:style w:type="numbering" w:customStyle="1" w:styleId="WWNum116">
    <w:name w:val="WWNum116"/>
    <w:basedOn w:val="Bezlisty"/>
    <w:pPr>
      <w:numPr>
        <w:numId w:val="1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975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sga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sgaz.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sga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25</Pages>
  <Words>12136</Words>
  <Characters>72819</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Spalony</dc:creator>
  <cp:lastModifiedBy>Tejza-Mirowska Anna</cp:lastModifiedBy>
  <cp:revision>14</cp:revision>
  <cp:lastPrinted>2019-10-03T07:08:00Z</cp:lastPrinted>
  <dcterms:created xsi:type="dcterms:W3CDTF">2019-10-03T07:08:00Z</dcterms:created>
  <dcterms:modified xsi:type="dcterms:W3CDTF">2023-03-13T13:03:00Z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Spółka Gazownictwa sp. z o.o.</vt:lpwstr>
  </property>
  <property fmtid="{D5CDD505-2E9C-101B-9397-08002B2CF9AE}" pid="4" name="DocSecurity">
    <vt:r8>4</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873bfdf7-b3d6-42a7-9f35-f649f45df770_Enabled">
    <vt:lpwstr>true</vt:lpwstr>
  </property>
  <property fmtid="{D5CDD505-2E9C-101B-9397-08002B2CF9AE}" pid="10" name="MSIP_Label_873bfdf7-b3d6-42a7-9f35-f649f45df770_SetDate">
    <vt:lpwstr>2023-03-06T08:47:46Z</vt:lpwstr>
  </property>
  <property fmtid="{D5CDD505-2E9C-101B-9397-08002B2CF9AE}" pid="11" name="MSIP_Label_873bfdf7-b3d6-42a7-9f35-f649f45df770_Method">
    <vt:lpwstr>Standard</vt:lpwstr>
  </property>
  <property fmtid="{D5CDD505-2E9C-101B-9397-08002B2CF9AE}" pid="12" name="MSIP_Label_873bfdf7-b3d6-42a7-9f35-f649f45df770_Name">
    <vt:lpwstr>873bfdf7-b3d6-42a7-9f35-f649f45df770</vt:lpwstr>
  </property>
  <property fmtid="{D5CDD505-2E9C-101B-9397-08002B2CF9AE}" pid="13" name="MSIP_Label_873bfdf7-b3d6-42a7-9f35-f649f45df770_SiteId">
    <vt:lpwstr>ef14d27b-bd2c-4b20-81f6-f50d7f33c306</vt:lpwstr>
  </property>
  <property fmtid="{D5CDD505-2E9C-101B-9397-08002B2CF9AE}" pid="14" name="MSIP_Label_873bfdf7-b3d6-42a7-9f35-f649f45df770_ActionId">
    <vt:lpwstr>030d3e86-c47a-4301-91d0-5f9a2fa942b6</vt:lpwstr>
  </property>
  <property fmtid="{D5CDD505-2E9C-101B-9397-08002B2CF9AE}" pid="15" name="MSIP_Label_873bfdf7-b3d6-42a7-9f35-f649f45df770_ContentBits">
    <vt:lpwstr>0</vt:lpwstr>
  </property>
</Properties>
</file>