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CC8D2" w14:textId="77777777" w:rsidR="006C380C" w:rsidRDefault="006C380C" w:rsidP="006B0059">
      <w:pPr>
        <w:spacing w:after="0" w:line="360" w:lineRule="exact"/>
        <w:jc w:val="both"/>
        <w:rPr>
          <w:rFonts w:ascii="Arial" w:hAnsi="Arial"/>
          <w:b/>
          <w:sz w:val="32"/>
          <w:szCs w:val="32"/>
        </w:rPr>
      </w:pPr>
    </w:p>
    <w:p w14:paraId="62A0F555" w14:textId="77777777" w:rsidR="00E54618" w:rsidRDefault="00E54618" w:rsidP="006B0059">
      <w:pPr>
        <w:spacing w:after="0" w:line="360" w:lineRule="exact"/>
        <w:jc w:val="both"/>
        <w:rPr>
          <w:rFonts w:ascii="Arial" w:hAnsi="Arial"/>
          <w:b/>
          <w:sz w:val="32"/>
          <w:szCs w:val="32"/>
        </w:rPr>
      </w:pPr>
    </w:p>
    <w:p w14:paraId="53F09DF0" w14:textId="77777777" w:rsidR="00E54618" w:rsidRDefault="00E54618" w:rsidP="006B0059">
      <w:pPr>
        <w:spacing w:after="0" w:line="360" w:lineRule="exact"/>
        <w:jc w:val="both"/>
        <w:rPr>
          <w:rFonts w:ascii="Arial" w:hAnsi="Arial"/>
          <w:b/>
          <w:sz w:val="32"/>
          <w:szCs w:val="32"/>
        </w:rPr>
      </w:pPr>
    </w:p>
    <w:p w14:paraId="50E7D4C8" w14:textId="77777777" w:rsidR="00E54618" w:rsidRDefault="00E54618" w:rsidP="006B0059">
      <w:pPr>
        <w:spacing w:after="0" w:line="360" w:lineRule="exact"/>
        <w:jc w:val="both"/>
        <w:rPr>
          <w:rFonts w:ascii="Arial" w:hAnsi="Arial"/>
          <w:b/>
          <w:sz w:val="32"/>
          <w:szCs w:val="32"/>
        </w:rPr>
      </w:pPr>
    </w:p>
    <w:p w14:paraId="68DAD944" w14:textId="77777777" w:rsidR="00B251BD" w:rsidRDefault="00B251BD" w:rsidP="006B0059">
      <w:pPr>
        <w:spacing w:after="0" w:line="360" w:lineRule="exact"/>
        <w:jc w:val="both"/>
        <w:rPr>
          <w:rFonts w:ascii="Arial" w:hAnsi="Arial"/>
          <w:b/>
          <w:sz w:val="32"/>
          <w:szCs w:val="32"/>
        </w:rPr>
      </w:pPr>
    </w:p>
    <w:p w14:paraId="2ECDF306" w14:textId="0FA1D0CE" w:rsidR="00B251BD" w:rsidRDefault="00432CE6" w:rsidP="006B0059">
      <w:pPr>
        <w:spacing w:after="0" w:line="360" w:lineRule="exact"/>
        <w:jc w:val="both"/>
        <w:rPr>
          <w:rFonts w:ascii="Arial" w:hAnsi="Arial"/>
          <w:b/>
          <w:sz w:val="32"/>
          <w:szCs w:val="32"/>
        </w:rPr>
      </w:pPr>
      <w:r w:rsidRPr="00AF2495">
        <w:rPr>
          <w:noProof/>
          <w:lang w:eastAsia="pl-PL"/>
        </w:rPr>
        <w:drawing>
          <wp:anchor distT="0" distB="0" distL="114300" distR="114300" simplePos="0" relativeHeight="251658240" behindDoc="0" locked="0" layoutInCell="1" allowOverlap="1" wp14:anchorId="15212BEF" wp14:editId="352C5C05">
            <wp:simplePos x="0" y="0"/>
            <wp:positionH relativeFrom="column">
              <wp:posOffset>1252855</wp:posOffset>
            </wp:positionH>
            <wp:positionV relativeFrom="paragraph">
              <wp:posOffset>219075</wp:posOffset>
            </wp:positionV>
            <wp:extent cx="3114675" cy="21050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675" cy="2105025"/>
                    </a:xfrm>
                    <a:prstGeom prst="rect">
                      <a:avLst/>
                    </a:prstGeom>
                    <a:noFill/>
                    <a:ln>
                      <a:noFill/>
                    </a:ln>
                  </pic:spPr>
                </pic:pic>
              </a:graphicData>
            </a:graphic>
          </wp:anchor>
        </w:drawing>
      </w:r>
    </w:p>
    <w:p w14:paraId="2DF1078B" w14:textId="77777777" w:rsidR="006C380C" w:rsidRDefault="006C380C" w:rsidP="006B0059">
      <w:pPr>
        <w:spacing w:after="0" w:line="360" w:lineRule="exact"/>
        <w:jc w:val="both"/>
        <w:rPr>
          <w:rFonts w:ascii="Arial" w:hAnsi="Arial"/>
          <w:b/>
          <w:sz w:val="32"/>
          <w:szCs w:val="32"/>
        </w:rPr>
      </w:pPr>
    </w:p>
    <w:p w14:paraId="12BB3B96" w14:textId="384379BB" w:rsidR="00F26AAB" w:rsidRPr="00AF2495" w:rsidRDefault="00F26AAB" w:rsidP="00871D61">
      <w:pPr>
        <w:spacing w:line="360" w:lineRule="exact"/>
        <w:jc w:val="center"/>
        <w:rPr>
          <w:noProof/>
          <w:lang w:eastAsia="pl-PL"/>
        </w:rPr>
      </w:pPr>
    </w:p>
    <w:p w14:paraId="33E9A609" w14:textId="77777777" w:rsidR="00E54618" w:rsidRPr="00AF2495" w:rsidRDefault="00E54618" w:rsidP="00871D61">
      <w:pPr>
        <w:spacing w:after="0" w:line="360" w:lineRule="exact"/>
        <w:jc w:val="center"/>
        <w:rPr>
          <w:rFonts w:ascii="Arial" w:hAnsi="Arial"/>
          <w:b/>
          <w:sz w:val="32"/>
          <w:szCs w:val="32"/>
        </w:rPr>
      </w:pPr>
    </w:p>
    <w:p w14:paraId="2593781E" w14:textId="77777777" w:rsidR="00E54618" w:rsidRPr="00AF2495" w:rsidRDefault="00E54618" w:rsidP="00871D61">
      <w:pPr>
        <w:spacing w:after="0" w:line="360" w:lineRule="exact"/>
        <w:jc w:val="center"/>
        <w:rPr>
          <w:rFonts w:ascii="Arial" w:hAnsi="Arial"/>
          <w:b/>
          <w:sz w:val="32"/>
          <w:szCs w:val="32"/>
        </w:rPr>
      </w:pPr>
    </w:p>
    <w:p w14:paraId="2573F05D" w14:textId="77777777" w:rsidR="00E54618" w:rsidRPr="00AF2495" w:rsidRDefault="00E54618" w:rsidP="00871D61">
      <w:pPr>
        <w:spacing w:after="0" w:line="360" w:lineRule="exact"/>
        <w:jc w:val="center"/>
        <w:rPr>
          <w:rFonts w:ascii="Arial" w:hAnsi="Arial"/>
          <w:b/>
          <w:sz w:val="32"/>
          <w:szCs w:val="32"/>
        </w:rPr>
      </w:pPr>
    </w:p>
    <w:p w14:paraId="6BD8F4FA" w14:textId="77777777" w:rsidR="00E54618" w:rsidRPr="00AF2495" w:rsidRDefault="00E54618" w:rsidP="00871D61">
      <w:pPr>
        <w:spacing w:after="0" w:line="360" w:lineRule="exact"/>
        <w:jc w:val="center"/>
        <w:rPr>
          <w:rFonts w:ascii="Arial" w:hAnsi="Arial"/>
          <w:b/>
          <w:sz w:val="32"/>
          <w:szCs w:val="32"/>
        </w:rPr>
      </w:pPr>
    </w:p>
    <w:p w14:paraId="7D3B08D0" w14:textId="77777777" w:rsidR="00E54618" w:rsidRPr="00AF2495" w:rsidRDefault="00E54618" w:rsidP="00871D61">
      <w:pPr>
        <w:spacing w:after="0" w:line="360" w:lineRule="exact"/>
        <w:jc w:val="center"/>
        <w:rPr>
          <w:rFonts w:ascii="Arial" w:hAnsi="Arial"/>
          <w:b/>
          <w:sz w:val="32"/>
          <w:szCs w:val="32"/>
        </w:rPr>
      </w:pPr>
    </w:p>
    <w:p w14:paraId="5CCE0647" w14:textId="77777777" w:rsidR="00E54618" w:rsidRPr="00AF2495" w:rsidRDefault="00E54618" w:rsidP="00871D61">
      <w:pPr>
        <w:spacing w:after="0" w:line="360" w:lineRule="exact"/>
        <w:jc w:val="center"/>
        <w:rPr>
          <w:rFonts w:ascii="Arial" w:hAnsi="Arial"/>
          <w:b/>
          <w:sz w:val="32"/>
          <w:szCs w:val="32"/>
        </w:rPr>
      </w:pPr>
    </w:p>
    <w:p w14:paraId="66D3AF3A" w14:textId="77777777" w:rsidR="00E54618" w:rsidRPr="00AF2495" w:rsidRDefault="00E54618" w:rsidP="00871D61">
      <w:pPr>
        <w:spacing w:after="0" w:line="360" w:lineRule="exact"/>
        <w:jc w:val="center"/>
        <w:rPr>
          <w:rFonts w:ascii="Arial" w:hAnsi="Arial"/>
          <w:b/>
          <w:sz w:val="32"/>
          <w:szCs w:val="32"/>
        </w:rPr>
      </w:pPr>
    </w:p>
    <w:p w14:paraId="61F63150" w14:textId="77777777" w:rsidR="00E54618" w:rsidRPr="00AF2495" w:rsidRDefault="00E54618" w:rsidP="00871D61">
      <w:pPr>
        <w:spacing w:after="0" w:line="360" w:lineRule="exact"/>
        <w:jc w:val="center"/>
        <w:rPr>
          <w:rFonts w:ascii="Arial" w:hAnsi="Arial"/>
          <w:b/>
          <w:sz w:val="32"/>
          <w:szCs w:val="32"/>
        </w:rPr>
      </w:pPr>
    </w:p>
    <w:p w14:paraId="3CCEC3D2" w14:textId="46AB43D7" w:rsidR="006C380C" w:rsidRPr="00ED3A6A" w:rsidRDefault="006C380C" w:rsidP="00871D61">
      <w:pPr>
        <w:spacing w:after="0" w:line="360" w:lineRule="exact"/>
        <w:jc w:val="center"/>
        <w:rPr>
          <w:rFonts w:ascii="Arial" w:hAnsi="Arial"/>
          <w:b/>
          <w:sz w:val="32"/>
          <w:szCs w:val="32"/>
        </w:rPr>
      </w:pPr>
      <w:r w:rsidRPr="00ED3A6A">
        <w:rPr>
          <w:rFonts w:ascii="Arial" w:hAnsi="Arial"/>
          <w:b/>
          <w:sz w:val="32"/>
          <w:szCs w:val="32"/>
        </w:rPr>
        <w:t xml:space="preserve">SPECYFIKACJA </w:t>
      </w:r>
    </w:p>
    <w:p w14:paraId="633B2F7F" w14:textId="77777777" w:rsidR="006C380C" w:rsidRPr="00AF2495" w:rsidRDefault="006C380C" w:rsidP="00871D61">
      <w:pPr>
        <w:spacing w:after="0" w:line="360" w:lineRule="exact"/>
        <w:jc w:val="center"/>
        <w:rPr>
          <w:rFonts w:ascii="Arial" w:hAnsi="Arial"/>
          <w:b/>
          <w:sz w:val="32"/>
          <w:szCs w:val="32"/>
        </w:rPr>
      </w:pPr>
      <w:r w:rsidRPr="00ED3A6A">
        <w:rPr>
          <w:rFonts w:ascii="Arial" w:hAnsi="Arial"/>
          <w:b/>
          <w:sz w:val="32"/>
          <w:szCs w:val="32"/>
        </w:rPr>
        <w:t>WARUNKÓW ZAMÓWIENIA</w:t>
      </w:r>
    </w:p>
    <w:p w14:paraId="7099FDAA" w14:textId="77777777" w:rsidR="00E54618" w:rsidRPr="00AF2495" w:rsidRDefault="00E54618" w:rsidP="00871D61">
      <w:pPr>
        <w:spacing w:after="0" w:line="360" w:lineRule="exact"/>
        <w:jc w:val="center"/>
        <w:rPr>
          <w:rFonts w:ascii="Arial" w:hAnsi="Arial"/>
          <w:b/>
          <w:i/>
          <w:sz w:val="24"/>
          <w:szCs w:val="24"/>
        </w:rPr>
      </w:pPr>
    </w:p>
    <w:p w14:paraId="5EA55D7D" w14:textId="77777777" w:rsidR="00E54618" w:rsidRPr="00AF2495" w:rsidRDefault="00E54618" w:rsidP="00871D61">
      <w:pPr>
        <w:spacing w:after="0" w:line="360" w:lineRule="exact"/>
        <w:jc w:val="center"/>
        <w:rPr>
          <w:rFonts w:ascii="Arial" w:hAnsi="Arial"/>
          <w:b/>
          <w:i/>
          <w:sz w:val="24"/>
          <w:szCs w:val="24"/>
        </w:rPr>
      </w:pPr>
    </w:p>
    <w:p w14:paraId="713A6BBE" w14:textId="5B50CF57" w:rsidR="00387324" w:rsidRPr="00AF2495" w:rsidRDefault="003A4AAF" w:rsidP="00031260">
      <w:pPr>
        <w:pStyle w:val="Standard"/>
        <w:spacing w:after="0" w:line="240" w:lineRule="auto"/>
        <w:jc w:val="center"/>
        <w:rPr>
          <w:rFonts w:ascii="Arial" w:hAnsi="Arial"/>
          <w:b/>
          <w:i/>
          <w:color w:val="0070C0"/>
        </w:rPr>
      </w:pPr>
      <w:bookmarkStart w:id="0" w:name="_Hlk31875408"/>
      <w:r w:rsidRPr="00AF2495">
        <w:rPr>
          <w:rFonts w:ascii="Arial" w:hAnsi="Arial" w:cs="Arial"/>
          <w:b/>
          <w:bCs/>
          <w:sz w:val="24"/>
          <w:szCs w:val="24"/>
        </w:rPr>
        <w:t xml:space="preserve">Wykonanie dokumentacji projektowej oraz budowa </w:t>
      </w:r>
      <w:bookmarkEnd w:id="0"/>
      <w:r w:rsidR="00031260" w:rsidRPr="00031260">
        <w:rPr>
          <w:rFonts w:ascii="Arial" w:hAnsi="Arial" w:cs="Arial"/>
          <w:b/>
          <w:bCs/>
          <w:sz w:val="24"/>
          <w:szCs w:val="24"/>
        </w:rPr>
        <w:t xml:space="preserve">gazociągów ś/c i n/c o długości do 1000 mb  </w:t>
      </w:r>
      <w:r w:rsidR="00031260" w:rsidRPr="00031260">
        <w:rPr>
          <w:rFonts w:ascii="Arial" w:hAnsi="Arial" w:cs="Arial"/>
          <w:b/>
          <w:bCs/>
          <w:sz w:val="24"/>
          <w:szCs w:val="24"/>
        </w:rPr>
        <w:br/>
        <w:t xml:space="preserve">w zakresie średnic od dn 32 PE do dn 225 PE wraz z przyłączami i punktami gazowymi na terenie działania PSG sp. z o.o. Oddział Zakład Gazowniczy w Bydgoszczy </w:t>
      </w:r>
      <w:r w:rsidR="00821BB9" w:rsidRPr="00821BB9">
        <w:rPr>
          <w:rFonts w:ascii="Arial" w:hAnsi="Arial" w:cs="Arial"/>
          <w:b/>
          <w:bCs/>
          <w:sz w:val="24"/>
          <w:szCs w:val="24"/>
        </w:rPr>
        <w:t>– obszar</w:t>
      </w:r>
      <w:r w:rsidR="00D0729B">
        <w:rPr>
          <w:rFonts w:ascii="Arial" w:hAnsi="Arial" w:cs="Arial"/>
          <w:b/>
          <w:bCs/>
          <w:sz w:val="24"/>
          <w:szCs w:val="24"/>
        </w:rPr>
        <w:t xml:space="preserve"> </w:t>
      </w:r>
      <w:r w:rsidR="00821BB9" w:rsidRPr="00821BB9">
        <w:rPr>
          <w:rFonts w:ascii="Arial" w:hAnsi="Arial" w:cs="Arial"/>
          <w:b/>
          <w:bCs/>
          <w:sz w:val="24"/>
          <w:szCs w:val="24"/>
        </w:rPr>
        <w:t xml:space="preserve"> </w:t>
      </w:r>
      <w:r w:rsidR="00D0729B" w:rsidRPr="00D0729B">
        <w:rPr>
          <w:rFonts w:ascii="Arial" w:hAnsi="Arial" w:cs="Arial"/>
          <w:b/>
          <w:bCs/>
          <w:sz w:val="24"/>
          <w:szCs w:val="24"/>
        </w:rPr>
        <w:t>działania Gazowni w Włocławku – obszar nr 4 UMOWA RAMOWA</w:t>
      </w:r>
      <w:r w:rsidR="00821BB9" w:rsidRPr="00821BB9">
        <w:rPr>
          <w:rFonts w:ascii="Arial" w:hAnsi="Arial" w:cs="Arial"/>
          <w:b/>
          <w:bCs/>
          <w:sz w:val="24"/>
          <w:szCs w:val="24"/>
        </w:rPr>
        <w:t xml:space="preserve">  </w:t>
      </w:r>
    </w:p>
    <w:p w14:paraId="69444F62" w14:textId="210FDA35" w:rsidR="004846CD" w:rsidRPr="00AF2495" w:rsidRDefault="004846CD" w:rsidP="00871D61">
      <w:pPr>
        <w:spacing w:after="0" w:line="360" w:lineRule="exact"/>
        <w:jc w:val="center"/>
        <w:rPr>
          <w:rFonts w:ascii="Arial" w:hAnsi="Arial"/>
          <w:b/>
          <w:color w:val="0070C0"/>
        </w:rPr>
      </w:pPr>
      <w:r w:rsidRPr="00AF2495">
        <w:rPr>
          <w:rFonts w:ascii="Arial" w:hAnsi="Arial"/>
          <w:b/>
          <w:color w:val="0070C0"/>
        </w:rPr>
        <w:t xml:space="preserve">Nr Zamówienia: </w:t>
      </w:r>
      <w:r w:rsidR="004470D8" w:rsidRPr="00AF2495">
        <w:rPr>
          <w:rFonts w:ascii="Arial" w:hAnsi="Arial"/>
          <w:b/>
          <w:color w:val="0070C0"/>
        </w:rPr>
        <w:t>20</w:t>
      </w:r>
      <w:r w:rsidR="00453816" w:rsidRPr="00AF2495">
        <w:rPr>
          <w:rFonts w:ascii="Arial" w:hAnsi="Arial"/>
          <w:b/>
          <w:color w:val="0070C0"/>
        </w:rPr>
        <w:t>2</w:t>
      </w:r>
      <w:r w:rsidR="00D0729B">
        <w:rPr>
          <w:rFonts w:ascii="Arial" w:hAnsi="Arial"/>
          <w:b/>
          <w:color w:val="0070C0"/>
        </w:rPr>
        <w:t>3</w:t>
      </w:r>
      <w:r w:rsidR="002575F4" w:rsidRPr="00AF2495">
        <w:rPr>
          <w:rFonts w:ascii="Arial" w:hAnsi="Arial"/>
          <w:b/>
          <w:color w:val="0070C0"/>
        </w:rPr>
        <w:t>/</w:t>
      </w:r>
      <w:r w:rsidR="00E04F30" w:rsidRPr="00AF2495">
        <w:rPr>
          <w:rFonts w:ascii="Arial" w:hAnsi="Arial"/>
          <w:b/>
          <w:color w:val="0070C0"/>
        </w:rPr>
        <w:t>W800</w:t>
      </w:r>
      <w:r w:rsidRPr="00AF2495">
        <w:rPr>
          <w:rFonts w:ascii="Arial" w:hAnsi="Arial"/>
          <w:b/>
          <w:color w:val="0070C0"/>
        </w:rPr>
        <w:t>/WNP-</w:t>
      </w:r>
      <w:r w:rsidR="00936442" w:rsidRPr="00AF2495">
        <w:rPr>
          <w:rFonts w:ascii="Arial" w:hAnsi="Arial"/>
          <w:b/>
          <w:color w:val="0070C0"/>
        </w:rPr>
        <w:t>0</w:t>
      </w:r>
      <w:r w:rsidR="00D0729B">
        <w:rPr>
          <w:rFonts w:ascii="Arial" w:hAnsi="Arial"/>
          <w:b/>
          <w:color w:val="0070C0"/>
        </w:rPr>
        <w:t>42551</w:t>
      </w:r>
    </w:p>
    <w:p w14:paraId="7CA64A13" w14:textId="77777777" w:rsidR="00AC1618" w:rsidRPr="00AF2495" w:rsidRDefault="00AC1618" w:rsidP="00871D61">
      <w:pPr>
        <w:spacing w:after="0" w:line="360" w:lineRule="exact"/>
        <w:jc w:val="center"/>
        <w:rPr>
          <w:rFonts w:ascii="Arial" w:hAnsi="Arial"/>
          <w:b/>
        </w:rPr>
      </w:pPr>
    </w:p>
    <w:p w14:paraId="1274B530" w14:textId="77777777" w:rsidR="007F534B" w:rsidRPr="00AF2495" w:rsidRDefault="004846CD" w:rsidP="00871D61">
      <w:pPr>
        <w:spacing w:after="0" w:line="360" w:lineRule="exact"/>
        <w:jc w:val="center"/>
        <w:rPr>
          <w:rFonts w:ascii="Arial" w:hAnsi="Arial"/>
          <w:b/>
          <w:i/>
          <w:sz w:val="20"/>
          <w:szCs w:val="20"/>
        </w:rPr>
      </w:pPr>
      <w:r w:rsidRPr="00AF2495">
        <w:rPr>
          <w:rFonts w:ascii="Arial" w:hAnsi="Arial"/>
          <w:b/>
          <w:sz w:val="20"/>
          <w:szCs w:val="20"/>
        </w:rPr>
        <w:t>W POSTĘPOWANIU O UDZIELENIE ZAMÓWIENIA NIEPUBLICZNEGO,</w:t>
      </w:r>
    </w:p>
    <w:p w14:paraId="2257B6B3" w14:textId="77777777" w:rsidR="004846CD" w:rsidRPr="00AF2495" w:rsidRDefault="00DB7400" w:rsidP="00871D61">
      <w:pPr>
        <w:spacing w:after="0" w:line="360" w:lineRule="exact"/>
        <w:jc w:val="center"/>
        <w:rPr>
          <w:rFonts w:ascii="Arial" w:hAnsi="Arial"/>
          <w:b/>
          <w:sz w:val="20"/>
          <w:szCs w:val="20"/>
        </w:rPr>
      </w:pPr>
      <w:r w:rsidRPr="00AF2495">
        <w:rPr>
          <w:rFonts w:ascii="Arial" w:hAnsi="Arial"/>
          <w:b/>
          <w:sz w:val="20"/>
          <w:szCs w:val="20"/>
        </w:rPr>
        <w:t>PROWADZONYM W </w:t>
      </w:r>
      <w:r w:rsidR="004846CD" w:rsidRPr="00AF2495">
        <w:rPr>
          <w:rFonts w:ascii="Arial" w:hAnsi="Arial"/>
          <w:b/>
          <w:sz w:val="20"/>
          <w:szCs w:val="20"/>
        </w:rPr>
        <w:t>TRYBIE  PRZETARGU NIEOGRANICZONEGO</w:t>
      </w:r>
    </w:p>
    <w:p w14:paraId="1A08B6B7" w14:textId="77777777" w:rsidR="006C380C" w:rsidRPr="00AF2495" w:rsidRDefault="006C380C" w:rsidP="006B0059">
      <w:pPr>
        <w:spacing w:after="0" w:line="360" w:lineRule="exact"/>
        <w:jc w:val="both"/>
        <w:rPr>
          <w:rFonts w:ascii="Arial" w:hAnsi="Arial"/>
          <w:b/>
          <w:sz w:val="24"/>
          <w:szCs w:val="24"/>
        </w:rPr>
      </w:pPr>
    </w:p>
    <w:p w14:paraId="5B563B1C" w14:textId="77777777" w:rsidR="00ED633E" w:rsidRPr="00AF2495" w:rsidRDefault="00ED633E" w:rsidP="006B0059">
      <w:pPr>
        <w:spacing w:after="0" w:line="360" w:lineRule="exact"/>
        <w:jc w:val="both"/>
        <w:rPr>
          <w:rFonts w:ascii="Arial" w:hAnsi="Arial"/>
          <w:b/>
          <w:sz w:val="24"/>
          <w:szCs w:val="24"/>
        </w:rPr>
      </w:pPr>
    </w:p>
    <w:p w14:paraId="16267698" w14:textId="77777777" w:rsidR="00DB7400" w:rsidRPr="00AF2495" w:rsidRDefault="00DB7400" w:rsidP="006B0059">
      <w:pPr>
        <w:spacing w:after="0" w:line="360" w:lineRule="exact"/>
        <w:jc w:val="both"/>
        <w:rPr>
          <w:rFonts w:ascii="Arial" w:hAnsi="Arial"/>
          <w:b/>
          <w:sz w:val="24"/>
          <w:szCs w:val="24"/>
        </w:rPr>
      </w:pPr>
    </w:p>
    <w:p w14:paraId="5CA05B64" w14:textId="77777777" w:rsidR="00DB7400" w:rsidRPr="00AF2495" w:rsidRDefault="00DB7400" w:rsidP="006B0059">
      <w:pPr>
        <w:spacing w:after="0" w:line="360" w:lineRule="exact"/>
        <w:jc w:val="both"/>
        <w:rPr>
          <w:rFonts w:ascii="Arial" w:hAnsi="Arial"/>
          <w:b/>
          <w:sz w:val="24"/>
          <w:szCs w:val="24"/>
        </w:rPr>
      </w:pPr>
    </w:p>
    <w:p w14:paraId="0EDEF1AF" w14:textId="77777777" w:rsidR="00DB7400" w:rsidRPr="00AF2495" w:rsidRDefault="00DB7400" w:rsidP="006B0059">
      <w:pPr>
        <w:spacing w:after="0" w:line="360" w:lineRule="exact"/>
        <w:jc w:val="both"/>
        <w:rPr>
          <w:rFonts w:ascii="Arial" w:hAnsi="Arial"/>
          <w:b/>
          <w:sz w:val="24"/>
          <w:szCs w:val="24"/>
        </w:rPr>
      </w:pPr>
    </w:p>
    <w:p w14:paraId="19EA7EB3" w14:textId="77777777" w:rsidR="006B6790" w:rsidRPr="00AF2495" w:rsidRDefault="006B6790" w:rsidP="006B0059">
      <w:pPr>
        <w:spacing w:after="0" w:line="360" w:lineRule="exact"/>
        <w:jc w:val="both"/>
        <w:rPr>
          <w:rFonts w:ascii="Arial" w:hAnsi="Arial"/>
          <w:b/>
          <w:sz w:val="24"/>
          <w:szCs w:val="24"/>
        </w:rPr>
      </w:pPr>
    </w:p>
    <w:p w14:paraId="540B4E60" w14:textId="55EB017C" w:rsidR="00DB7400" w:rsidRPr="00AF2495" w:rsidRDefault="00DB7400" w:rsidP="00871D61">
      <w:pPr>
        <w:spacing w:after="0" w:line="360" w:lineRule="exact"/>
        <w:jc w:val="center"/>
        <w:rPr>
          <w:rFonts w:ascii="Arial" w:hAnsi="Arial"/>
          <w:sz w:val="20"/>
          <w:szCs w:val="24"/>
        </w:rPr>
      </w:pPr>
      <w:r w:rsidRPr="00AF2495">
        <w:rPr>
          <w:rFonts w:ascii="Arial" w:hAnsi="Arial"/>
          <w:sz w:val="20"/>
          <w:szCs w:val="24"/>
        </w:rPr>
        <w:t xml:space="preserve">Bydgoszcz </w:t>
      </w:r>
      <w:r w:rsidR="00C9424D" w:rsidRPr="00AF2495">
        <w:rPr>
          <w:rFonts w:ascii="Arial" w:hAnsi="Arial"/>
          <w:sz w:val="20"/>
          <w:szCs w:val="24"/>
        </w:rPr>
        <w:t>20</w:t>
      </w:r>
      <w:r w:rsidR="00453816" w:rsidRPr="00AF2495">
        <w:rPr>
          <w:rFonts w:ascii="Arial" w:hAnsi="Arial"/>
          <w:sz w:val="20"/>
          <w:szCs w:val="24"/>
        </w:rPr>
        <w:t>2</w:t>
      </w:r>
      <w:r w:rsidR="00D0729B">
        <w:rPr>
          <w:rFonts w:ascii="Arial" w:hAnsi="Arial"/>
          <w:sz w:val="20"/>
          <w:szCs w:val="24"/>
        </w:rPr>
        <w:t>3</w:t>
      </w:r>
    </w:p>
    <w:p w14:paraId="50CA9F4D" w14:textId="77777777" w:rsidR="00A83CAD" w:rsidRPr="00AF2495" w:rsidRDefault="00DB7400" w:rsidP="003A4AAF">
      <w:pPr>
        <w:spacing w:after="0" w:line="360" w:lineRule="exact"/>
        <w:jc w:val="both"/>
        <w:rPr>
          <w:rFonts w:ascii="Arial" w:eastAsia="Times New Roman" w:hAnsi="Arial" w:cs="Arial"/>
          <w:b/>
          <w:noProof/>
          <w:lang w:eastAsia="pl-PL"/>
        </w:rPr>
      </w:pPr>
      <w:r w:rsidRPr="00AF2495">
        <w:rPr>
          <w:rFonts w:ascii="Arial" w:hAnsi="Arial"/>
          <w:b/>
          <w:sz w:val="24"/>
          <w:szCs w:val="24"/>
        </w:rPr>
        <w:br w:type="column"/>
      </w:r>
      <w:hyperlink w:anchor="_Toc329774892" w:history="1">
        <w:r w:rsidR="00A83CAD" w:rsidRPr="00AF2495">
          <w:rPr>
            <w:rFonts w:ascii="Arial" w:hAnsi="Arial" w:cs="Arial"/>
            <w:b/>
            <w:noProof/>
            <w:lang w:val="x-none" w:eastAsia="x-none"/>
          </w:rPr>
          <w:t>D</w:t>
        </w:r>
        <w:r w:rsidR="00575CBE" w:rsidRPr="00AF2495">
          <w:rPr>
            <w:rFonts w:ascii="Arial" w:hAnsi="Arial" w:cs="Arial"/>
            <w:b/>
            <w:noProof/>
            <w:lang w:eastAsia="x-none"/>
          </w:rPr>
          <w:t>efinicje</w:t>
        </w:r>
      </w:hyperlink>
      <w:r w:rsidR="00881A37" w:rsidRPr="00AF2495">
        <w:rPr>
          <w:rFonts w:ascii="Arial" w:hAnsi="Arial" w:cs="Arial"/>
          <w:b/>
          <w:noProof/>
          <w:lang w:eastAsia="x-none"/>
        </w:rPr>
        <w:tab/>
      </w:r>
    </w:p>
    <w:p w14:paraId="084E326E" w14:textId="77777777" w:rsidR="00A83CAD" w:rsidRPr="00AF2495" w:rsidRDefault="00000000" w:rsidP="006B0059">
      <w:pPr>
        <w:pStyle w:val="Akapitzlist"/>
        <w:numPr>
          <w:ilvl w:val="0"/>
          <w:numId w:val="1"/>
        </w:numPr>
        <w:tabs>
          <w:tab w:val="left" w:pos="440"/>
          <w:tab w:val="right" w:leader="dot" w:pos="9072"/>
        </w:tabs>
        <w:spacing w:after="0" w:line="360" w:lineRule="exact"/>
        <w:jc w:val="both"/>
        <w:rPr>
          <w:rFonts w:ascii="Arial" w:eastAsia="Times New Roman" w:hAnsi="Arial" w:cs="Arial"/>
          <w:b/>
          <w:noProof/>
          <w:lang w:eastAsia="pl-PL"/>
        </w:rPr>
      </w:pPr>
      <w:hyperlink w:anchor="_Toc329774893" w:history="1">
        <w:r w:rsidR="00A83CAD" w:rsidRPr="00AF2495">
          <w:rPr>
            <w:rFonts w:ascii="Arial" w:hAnsi="Arial" w:cs="Arial"/>
            <w:b/>
            <w:noProof/>
            <w:lang w:val="x-none" w:eastAsia="x-none"/>
          </w:rPr>
          <w:t>Informacje o Zamawiającym</w:t>
        </w:r>
      </w:hyperlink>
      <w:r w:rsidR="00881A37" w:rsidRPr="00AF2495">
        <w:rPr>
          <w:rFonts w:ascii="Arial" w:hAnsi="Arial" w:cs="Arial"/>
          <w:b/>
          <w:noProof/>
          <w:lang w:eastAsia="x-none"/>
        </w:rPr>
        <w:tab/>
      </w:r>
    </w:p>
    <w:p w14:paraId="3AF15731" w14:textId="77777777" w:rsidR="00A83CAD" w:rsidRPr="00AF2495" w:rsidRDefault="00000000" w:rsidP="006B0059">
      <w:pPr>
        <w:pStyle w:val="Akapitzlist"/>
        <w:numPr>
          <w:ilvl w:val="0"/>
          <w:numId w:val="1"/>
        </w:numPr>
        <w:tabs>
          <w:tab w:val="left" w:pos="440"/>
          <w:tab w:val="right" w:leader="dot" w:pos="9072"/>
        </w:tabs>
        <w:spacing w:after="0" w:line="360" w:lineRule="exact"/>
        <w:jc w:val="both"/>
        <w:rPr>
          <w:rFonts w:ascii="Arial" w:eastAsia="Times New Roman" w:hAnsi="Arial" w:cs="Arial"/>
          <w:b/>
          <w:noProof/>
          <w:lang w:eastAsia="pl-PL"/>
        </w:rPr>
      </w:pPr>
      <w:hyperlink w:anchor="_Toc329774894" w:history="1">
        <w:r w:rsidR="00A83CAD" w:rsidRPr="00AF2495">
          <w:rPr>
            <w:rFonts w:ascii="Arial" w:hAnsi="Arial" w:cs="Arial"/>
            <w:b/>
            <w:noProof/>
            <w:lang w:val="x-none" w:eastAsia="x-none"/>
          </w:rPr>
          <w:t>Tryb udzielenia Zamówienia</w:t>
        </w:r>
      </w:hyperlink>
      <w:r w:rsidR="00881A37" w:rsidRPr="00AF2495">
        <w:rPr>
          <w:rFonts w:ascii="Arial" w:hAnsi="Arial" w:cs="Arial"/>
          <w:b/>
          <w:noProof/>
          <w:lang w:eastAsia="x-none"/>
        </w:rPr>
        <w:tab/>
      </w:r>
    </w:p>
    <w:p w14:paraId="57AAB33D" w14:textId="77777777" w:rsidR="00A83CAD" w:rsidRPr="00AF2495" w:rsidRDefault="00000000"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hyperlink w:anchor="_Toc329774895" w:history="1">
        <w:r w:rsidR="00A83CAD" w:rsidRPr="00AF2495">
          <w:rPr>
            <w:rFonts w:ascii="Arial" w:hAnsi="Arial" w:cs="Arial"/>
            <w:b/>
            <w:noProof/>
            <w:lang w:val="x-none" w:eastAsia="x-none"/>
          </w:rPr>
          <w:t>O</w:t>
        </w:r>
        <w:r w:rsidR="00FC17FB" w:rsidRPr="00AF2495">
          <w:rPr>
            <w:rFonts w:ascii="Arial" w:hAnsi="Arial" w:cs="Arial"/>
            <w:b/>
            <w:noProof/>
            <w:lang w:eastAsia="x-none"/>
          </w:rPr>
          <w:t>kreślenie</w:t>
        </w:r>
        <w:r w:rsidR="00A83CAD" w:rsidRPr="00AF2495">
          <w:rPr>
            <w:rFonts w:ascii="Arial" w:hAnsi="Arial" w:cs="Arial"/>
            <w:b/>
            <w:noProof/>
            <w:lang w:val="x-none" w:eastAsia="x-none"/>
          </w:rPr>
          <w:t xml:space="preserve"> przedmiotu Zamówienia</w:t>
        </w:r>
      </w:hyperlink>
      <w:r w:rsidR="00881A37" w:rsidRPr="00AF2495">
        <w:rPr>
          <w:rFonts w:ascii="Arial" w:hAnsi="Arial" w:cs="Arial"/>
          <w:b/>
          <w:noProof/>
          <w:lang w:eastAsia="x-none"/>
        </w:rPr>
        <w:tab/>
      </w:r>
    </w:p>
    <w:p w14:paraId="4AAB0D17" w14:textId="77777777" w:rsidR="00FC17FB" w:rsidRPr="00AF2495" w:rsidRDefault="00FC17FB"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Termin wykonania Zamówienia</w:t>
      </w:r>
      <w:r w:rsidR="00881A37" w:rsidRPr="00AF2495">
        <w:rPr>
          <w:rFonts w:ascii="Arial" w:hAnsi="Arial" w:cs="Arial"/>
          <w:b/>
          <w:noProof/>
          <w:lang w:eastAsia="x-none"/>
        </w:rPr>
        <w:tab/>
      </w:r>
    </w:p>
    <w:p w14:paraId="1F2214B5" w14:textId="77777777" w:rsidR="00FC17FB" w:rsidRPr="00AF2495" w:rsidRDefault="00FC17FB"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 xml:space="preserve">Informacja o przewidywanych zamówieniach uzupełniających </w:t>
      </w:r>
      <w:r w:rsidR="00881A37" w:rsidRPr="00AF2495">
        <w:rPr>
          <w:rFonts w:ascii="Arial" w:hAnsi="Arial" w:cs="Arial"/>
          <w:b/>
          <w:noProof/>
          <w:lang w:eastAsia="x-none"/>
        </w:rPr>
        <w:tab/>
      </w:r>
    </w:p>
    <w:p w14:paraId="79812610" w14:textId="77777777" w:rsidR="00FC17FB" w:rsidRPr="00AF2495" w:rsidRDefault="00FC17FB" w:rsidP="006B0059">
      <w:pPr>
        <w:pStyle w:val="Akapitzlist"/>
        <w:numPr>
          <w:ilvl w:val="0"/>
          <w:numId w:val="1"/>
        </w:numPr>
        <w:tabs>
          <w:tab w:val="left" w:pos="440"/>
          <w:tab w:val="right" w:leader="dot" w:pos="9072"/>
        </w:tabs>
        <w:spacing w:after="0" w:line="360" w:lineRule="exact"/>
        <w:jc w:val="both"/>
        <w:rPr>
          <w:rFonts w:ascii="Arial" w:eastAsia="Times New Roman" w:hAnsi="Arial" w:cs="Arial"/>
          <w:b/>
          <w:noProof/>
          <w:lang w:eastAsia="pl-PL"/>
        </w:rPr>
      </w:pPr>
      <w:r w:rsidRPr="00AF2495">
        <w:rPr>
          <w:rFonts w:ascii="Arial" w:hAnsi="Arial" w:cs="Arial"/>
          <w:b/>
          <w:noProof/>
          <w:lang w:eastAsia="x-none"/>
        </w:rPr>
        <w:t>Opis sposobu przygotowania ofert</w:t>
      </w:r>
      <w:r w:rsidR="00881A37" w:rsidRPr="00AF2495">
        <w:rPr>
          <w:rFonts w:ascii="Arial" w:hAnsi="Arial" w:cs="Arial"/>
          <w:b/>
          <w:noProof/>
          <w:lang w:eastAsia="x-none"/>
        </w:rPr>
        <w:tab/>
      </w:r>
    </w:p>
    <w:p w14:paraId="6A9E2A7F" w14:textId="77777777" w:rsidR="00575CBE" w:rsidRPr="00AF2495" w:rsidRDefault="00575CBE" w:rsidP="006B0059">
      <w:pPr>
        <w:pStyle w:val="Akapitzlist"/>
        <w:numPr>
          <w:ilvl w:val="0"/>
          <w:numId w:val="1"/>
        </w:numPr>
        <w:tabs>
          <w:tab w:val="left" w:pos="440"/>
          <w:tab w:val="right" w:leader="dot" w:pos="9072"/>
        </w:tabs>
        <w:spacing w:after="0" w:line="360" w:lineRule="exact"/>
        <w:jc w:val="both"/>
        <w:rPr>
          <w:rFonts w:ascii="Arial" w:eastAsia="Times New Roman" w:hAnsi="Arial" w:cs="Arial"/>
          <w:b/>
          <w:noProof/>
          <w:lang w:eastAsia="pl-PL"/>
        </w:rPr>
      </w:pPr>
      <w:r w:rsidRPr="00AF2495">
        <w:rPr>
          <w:rFonts w:ascii="Arial" w:eastAsia="Times New Roman" w:hAnsi="Arial" w:cs="Arial"/>
          <w:b/>
          <w:noProof/>
          <w:lang w:eastAsia="pl-PL"/>
        </w:rPr>
        <w:t>Opis warunków udziału w postępowaniu oraz opis sposobu dokonywania oceny spełniania tych warunków</w:t>
      </w:r>
      <w:r w:rsidRPr="00AF2495">
        <w:rPr>
          <w:rFonts w:ascii="Arial" w:eastAsia="Times New Roman" w:hAnsi="Arial" w:cs="Arial"/>
          <w:b/>
          <w:noProof/>
          <w:lang w:eastAsia="pl-PL"/>
        </w:rPr>
        <w:tab/>
      </w:r>
    </w:p>
    <w:p w14:paraId="50D13F8C" w14:textId="77777777" w:rsidR="00FC17FB" w:rsidRPr="00AF2495" w:rsidRDefault="00000000"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hyperlink w:anchor="_Toc329774898" w:history="1">
        <w:r w:rsidR="00FC17FB" w:rsidRPr="00AF2495">
          <w:rPr>
            <w:rFonts w:ascii="Arial" w:hAnsi="Arial" w:cs="Arial"/>
            <w:b/>
            <w:noProof/>
            <w:lang w:eastAsia="x-none"/>
          </w:rPr>
          <w:t>Informację o dokumentach, jakie mają dostarczyć Wykonawcy w celu potwierdzenia spełnienia tych warunków</w:t>
        </w:r>
        <w:r w:rsidR="00FC17FB" w:rsidRPr="00AF2495">
          <w:rPr>
            <w:rFonts w:ascii="Arial" w:hAnsi="Arial" w:cs="Arial"/>
            <w:b/>
            <w:noProof/>
            <w:lang w:eastAsia="x-none"/>
          </w:rPr>
          <w:tab/>
        </w:r>
      </w:hyperlink>
    </w:p>
    <w:p w14:paraId="067FCFE7" w14:textId="77777777" w:rsidR="007F534B" w:rsidRPr="00AF2495" w:rsidRDefault="00FC17FB"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Opis sposobu obliczania ceny oferty</w:t>
      </w:r>
      <w:r w:rsidRPr="00AF2495">
        <w:rPr>
          <w:rFonts w:ascii="Arial" w:hAnsi="Arial" w:cs="Arial"/>
          <w:b/>
          <w:noProof/>
          <w:lang w:eastAsia="x-none"/>
        </w:rPr>
        <w:tab/>
      </w:r>
    </w:p>
    <w:p w14:paraId="705795ED" w14:textId="77777777" w:rsidR="00A1669B" w:rsidRPr="00AF2495" w:rsidRDefault="00A1669B" w:rsidP="006B0059">
      <w:pPr>
        <w:pStyle w:val="Akapitzlist"/>
        <w:numPr>
          <w:ilvl w:val="0"/>
          <w:numId w:val="1"/>
        </w:numPr>
        <w:spacing w:after="0" w:line="360" w:lineRule="exact"/>
        <w:jc w:val="both"/>
        <w:rPr>
          <w:rFonts w:ascii="Arial" w:hAnsi="Arial" w:cs="Arial"/>
          <w:b/>
          <w:noProof/>
          <w:lang w:eastAsia="x-none"/>
        </w:rPr>
      </w:pPr>
      <w:r w:rsidRPr="00AF2495">
        <w:rPr>
          <w:rFonts w:ascii="Arial" w:hAnsi="Arial" w:cs="Arial"/>
          <w:b/>
          <w:noProof/>
          <w:lang w:eastAsia="x-none"/>
        </w:rPr>
        <w:t>Informacja o kryteriach oceny ofert, którymi Zamawiający będzie się kierował przy wyborze oferty</w:t>
      </w:r>
    </w:p>
    <w:p w14:paraId="6B1F8A19" w14:textId="77777777" w:rsidR="00FC17FB" w:rsidRPr="00AF2495" w:rsidRDefault="00FC17FB"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Wymagania dotyczące wadium</w:t>
      </w:r>
      <w:r w:rsidRPr="00AF2495">
        <w:rPr>
          <w:rFonts w:ascii="Arial" w:hAnsi="Arial" w:cs="Arial"/>
          <w:b/>
          <w:noProof/>
          <w:lang w:eastAsia="x-none"/>
        </w:rPr>
        <w:tab/>
      </w:r>
    </w:p>
    <w:p w14:paraId="3401DB97" w14:textId="77777777" w:rsidR="00FC17FB" w:rsidRPr="00AF2495" w:rsidRDefault="00FC17FB"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Miejsce, termin, sposób składania i otwarcia ofert</w:t>
      </w:r>
      <w:r w:rsidRPr="00AF2495">
        <w:rPr>
          <w:rFonts w:ascii="Arial" w:hAnsi="Arial" w:cs="Arial"/>
          <w:b/>
          <w:noProof/>
          <w:lang w:eastAsia="x-none"/>
        </w:rPr>
        <w:tab/>
      </w:r>
    </w:p>
    <w:p w14:paraId="46520918" w14:textId="77777777" w:rsidR="00FC17FB" w:rsidRPr="00AF2495" w:rsidRDefault="00FC17FB"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Informacje o formalnościach, jakie powinny zostać dopełnione po wyborze oferty w celu zawarcia Umowy w sprawie Zamówienia</w:t>
      </w:r>
      <w:r w:rsidR="00575CBE" w:rsidRPr="00AF2495">
        <w:rPr>
          <w:rFonts w:ascii="Arial" w:hAnsi="Arial" w:cs="Arial"/>
          <w:b/>
          <w:noProof/>
          <w:lang w:eastAsia="x-none"/>
        </w:rPr>
        <w:tab/>
      </w:r>
    </w:p>
    <w:p w14:paraId="5433C45F" w14:textId="77777777" w:rsidR="0098326F" w:rsidRPr="00AF2495" w:rsidRDefault="0098326F" w:rsidP="006B0059">
      <w:pPr>
        <w:pStyle w:val="Akapitzlist"/>
        <w:numPr>
          <w:ilvl w:val="0"/>
          <w:numId w:val="1"/>
        </w:numPr>
        <w:tabs>
          <w:tab w:val="left" w:pos="440"/>
          <w:tab w:val="right" w:leader="dot" w:pos="9072"/>
        </w:tabs>
        <w:spacing w:after="0" w:line="360" w:lineRule="exact"/>
        <w:jc w:val="both"/>
        <w:rPr>
          <w:rFonts w:ascii="Arial" w:hAnsi="Arial" w:cs="Arial"/>
          <w:b/>
          <w:noProof/>
          <w:lang w:val="x-none" w:eastAsia="x-none"/>
        </w:rPr>
      </w:pPr>
      <w:r w:rsidRPr="00AF2495">
        <w:rPr>
          <w:rFonts w:ascii="Arial" w:hAnsi="Arial" w:cs="Arial"/>
          <w:b/>
          <w:noProof/>
          <w:lang w:eastAsia="x-none"/>
        </w:rPr>
        <w:t>Wymagania dotyczące zabezpieczenia należytego wykonania umowy</w:t>
      </w:r>
      <w:r w:rsidR="00347FAC" w:rsidRPr="00AF2495">
        <w:rPr>
          <w:rFonts w:ascii="Arial" w:hAnsi="Arial" w:cs="Arial"/>
          <w:b/>
          <w:noProof/>
          <w:lang w:eastAsia="x-none"/>
        </w:rPr>
        <w:tab/>
      </w:r>
    </w:p>
    <w:p w14:paraId="61014481" w14:textId="08B13BF0" w:rsidR="00575CBE" w:rsidRPr="00AF2495" w:rsidRDefault="00575CBE"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Opis sposobu udzielania wyjaśnień do SWZ, porozumiewania się Zamawiającego z Wykonawcami oraz przekazywania oświadczeń i dokumentów</w:t>
      </w:r>
      <w:r w:rsidRPr="00AF2495">
        <w:rPr>
          <w:rFonts w:ascii="Arial" w:hAnsi="Arial" w:cs="Arial"/>
          <w:b/>
          <w:noProof/>
          <w:lang w:eastAsia="x-none"/>
        </w:rPr>
        <w:tab/>
      </w:r>
    </w:p>
    <w:p w14:paraId="08ADFA75" w14:textId="77777777" w:rsidR="00575CBE" w:rsidRPr="00AF2495" w:rsidRDefault="00575CBE"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 xml:space="preserve">Termin związania ofertą </w:t>
      </w:r>
      <w:r w:rsidRPr="00AF2495">
        <w:rPr>
          <w:rFonts w:ascii="Arial" w:hAnsi="Arial" w:cs="Arial"/>
          <w:b/>
          <w:noProof/>
          <w:lang w:eastAsia="x-none"/>
        </w:rPr>
        <w:tab/>
      </w:r>
    </w:p>
    <w:p w14:paraId="156E1C12" w14:textId="77777777" w:rsidR="00575CBE" w:rsidRPr="00AF2495" w:rsidRDefault="00575CBE"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Informację o przewidzianym wyborze oferty z zastosowaniem aukcji elektronicznej</w:t>
      </w:r>
      <w:r w:rsidRPr="00AF2495">
        <w:rPr>
          <w:rFonts w:ascii="Arial" w:hAnsi="Arial" w:cs="Arial"/>
          <w:b/>
          <w:noProof/>
          <w:lang w:eastAsia="x-none"/>
        </w:rPr>
        <w:tab/>
      </w:r>
    </w:p>
    <w:p w14:paraId="3C378F8B" w14:textId="77777777" w:rsidR="00575CBE" w:rsidRPr="00AF2495" w:rsidRDefault="00F23F0C" w:rsidP="006B0059">
      <w:pPr>
        <w:pStyle w:val="Akapitzlist"/>
        <w:numPr>
          <w:ilvl w:val="0"/>
          <w:numId w:val="1"/>
        </w:numPr>
        <w:tabs>
          <w:tab w:val="left" w:pos="440"/>
          <w:tab w:val="right" w:leader="dot" w:pos="9072"/>
        </w:tabs>
        <w:spacing w:after="0" w:line="360" w:lineRule="exact"/>
        <w:jc w:val="both"/>
        <w:rPr>
          <w:rFonts w:ascii="Arial" w:hAnsi="Arial" w:cs="Arial"/>
          <w:b/>
          <w:noProof/>
          <w:lang w:eastAsia="x-none"/>
        </w:rPr>
      </w:pPr>
      <w:r w:rsidRPr="00AF2495">
        <w:rPr>
          <w:rFonts w:ascii="Arial" w:hAnsi="Arial" w:cs="Arial"/>
          <w:b/>
          <w:noProof/>
          <w:lang w:eastAsia="x-none"/>
        </w:rPr>
        <w:t>Post</w:t>
      </w:r>
      <w:r w:rsidR="00575CBE" w:rsidRPr="00AF2495">
        <w:rPr>
          <w:rFonts w:ascii="Arial" w:hAnsi="Arial" w:cs="Arial"/>
          <w:b/>
          <w:noProof/>
          <w:lang w:eastAsia="x-none"/>
        </w:rPr>
        <w:t>anowienia końcowe</w:t>
      </w:r>
      <w:r w:rsidR="00575CBE" w:rsidRPr="00AF2495">
        <w:rPr>
          <w:rFonts w:ascii="Arial" w:hAnsi="Arial" w:cs="Arial"/>
          <w:b/>
          <w:noProof/>
          <w:lang w:eastAsia="x-none"/>
        </w:rPr>
        <w:tab/>
      </w:r>
    </w:p>
    <w:p w14:paraId="3A8A9965" w14:textId="77777777" w:rsidR="004846CD" w:rsidRPr="00AF2495" w:rsidRDefault="004846CD" w:rsidP="006B0059">
      <w:pPr>
        <w:tabs>
          <w:tab w:val="left" w:pos="440"/>
          <w:tab w:val="right" w:leader="dot" w:pos="9072"/>
        </w:tabs>
        <w:spacing w:after="0" w:line="360" w:lineRule="exact"/>
        <w:jc w:val="both"/>
        <w:rPr>
          <w:rFonts w:ascii="Arial" w:hAnsi="Arial"/>
          <w:b/>
          <w:noProof/>
          <w:sz w:val="20"/>
          <w:szCs w:val="20"/>
          <w:lang w:eastAsia="x-none"/>
        </w:rPr>
      </w:pPr>
    </w:p>
    <w:p w14:paraId="722B7F9F" w14:textId="77777777" w:rsidR="00D42C84" w:rsidRPr="00AF2495" w:rsidRDefault="00D42C84" w:rsidP="006B0059">
      <w:pPr>
        <w:tabs>
          <w:tab w:val="left" w:pos="440"/>
          <w:tab w:val="right" w:leader="dot" w:pos="9072"/>
        </w:tabs>
        <w:spacing w:after="0" w:line="360" w:lineRule="exact"/>
        <w:jc w:val="both"/>
        <w:rPr>
          <w:rFonts w:ascii="Arial" w:hAnsi="Arial"/>
          <w:b/>
          <w:noProof/>
          <w:sz w:val="20"/>
          <w:szCs w:val="20"/>
          <w:lang w:eastAsia="x-none"/>
        </w:rPr>
      </w:pPr>
    </w:p>
    <w:p w14:paraId="09CBDEFE" w14:textId="77777777" w:rsidR="00A10FCE" w:rsidRPr="00AF2495" w:rsidRDefault="00A10FCE" w:rsidP="006B0059">
      <w:pPr>
        <w:tabs>
          <w:tab w:val="left" w:pos="1701"/>
        </w:tabs>
        <w:spacing w:after="0" w:line="360" w:lineRule="exact"/>
        <w:ind w:left="1695" w:hanging="1695"/>
        <w:jc w:val="both"/>
        <w:rPr>
          <w:rFonts w:ascii="Arial" w:hAnsi="Arial"/>
        </w:rPr>
      </w:pPr>
    </w:p>
    <w:p w14:paraId="6D365CDC" w14:textId="77777777" w:rsidR="008C5081" w:rsidRPr="00AF2495" w:rsidRDefault="008C5081" w:rsidP="006B0059">
      <w:pPr>
        <w:tabs>
          <w:tab w:val="left" w:pos="1701"/>
        </w:tabs>
        <w:spacing w:after="0" w:line="360" w:lineRule="exact"/>
        <w:ind w:left="1695" w:hanging="1695"/>
        <w:jc w:val="both"/>
        <w:rPr>
          <w:rFonts w:ascii="Arial" w:hAnsi="Arial"/>
        </w:rPr>
      </w:pPr>
    </w:p>
    <w:p w14:paraId="599552AA" w14:textId="77777777" w:rsidR="008C5081" w:rsidRPr="00AF2495" w:rsidRDefault="008C5081" w:rsidP="006B0059">
      <w:pPr>
        <w:tabs>
          <w:tab w:val="left" w:pos="1701"/>
        </w:tabs>
        <w:spacing w:after="0" w:line="360" w:lineRule="exact"/>
        <w:ind w:left="1695" w:hanging="1695"/>
        <w:jc w:val="both"/>
        <w:rPr>
          <w:rFonts w:ascii="Arial" w:hAnsi="Arial"/>
        </w:rPr>
      </w:pPr>
    </w:p>
    <w:p w14:paraId="50912F94" w14:textId="77777777" w:rsidR="008C5081" w:rsidRPr="00AF2495" w:rsidRDefault="008C5081" w:rsidP="006B0059">
      <w:pPr>
        <w:tabs>
          <w:tab w:val="left" w:pos="1701"/>
        </w:tabs>
        <w:spacing w:after="0" w:line="360" w:lineRule="exact"/>
        <w:ind w:left="1695" w:hanging="1695"/>
        <w:jc w:val="both"/>
        <w:rPr>
          <w:rFonts w:ascii="Arial" w:hAnsi="Arial"/>
        </w:rPr>
      </w:pPr>
    </w:p>
    <w:p w14:paraId="6CDB2937" w14:textId="77777777" w:rsidR="008C5081" w:rsidRPr="00AF2495" w:rsidRDefault="008C5081" w:rsidP="006B0059">
      <w:pPr>
        <w:tabs>
          <w:tab w:val="left" w:pos="1701"/>
        </w:tabs>
        <w:spacing w:after="0" w:line="360" w:lineRule="exact"/>
        <w:ind w:left="1695" w:hanging="1695"/>
        <w:jc w:val="both"/>
        <w:rPr>
          <w:rFonts w:ascii="Arial" w:hAnsi="Arial"/>
        </w:rPr>
      </w:pPr>
    </w:p>
    <w:p w14:paraId="2EC904C3" w14:textId="77777777" w:rsidR="00900342" w:rsidRPr="00AF2495" w:rsidRDefault="00900342" w:rsidP="006B0059">
      <w:pPr>
        <w:tabs>
          <w:tab w:val="left" w:pos="1701"/>
        </w:tabs>
        <w:spacing w:after="0" w:line="360" w:lineRule="exact"/>
        <w:ind w:left="1695" w:hanging="1695"/>
        <w:jc w:val="both"/>
        <w:rPr>
          <w:rFonts w:ascii="Arial" w:hAnsi="Arial"/>
        </w:rPr>
      </w:pPr>
    </w:p>
    <w:p w14:paraId="70C88853" w14:textId="77777777" w:rsidR="008C5081" w:rsidRPr="00AF2495" w:rsidRDefault="008C5081" w:rsidP="006B0059">
      <w:pPr>
        <w:tabs>
          <w:tab w:val="left" w:pos="1701"/>
        </w:tabs>
        <w:spacing w:after="0" w:line="360" w:lineRule="exact"/>
        <w:ind w:left="1695" w:hanging="1695"/>
        <w:jc w:val="both"/>
        <w:rPr>
          <w:rFonts w:ascii="Arial" w:hAnsi="Arial"/>
        </w:rPr>
      </w:pPr>
    </w:p>
    <w:p w14:paraId="5822D009" w14:textId="77777777" w:rsidR="008C5081" w:rsidRPr="00AF2495" w:rsidRDefault="008C5081" w:rsidP="006B0059">
      <w:pPr>
        <w:tabs>
          <w:tab w:val="left" w:pos="1701"/>
        </w:tabs>
        <w:spacing w:after="0" w:line="360" w:lineRule="exact"/>
        <w:ind w:left="1695" w:hanging="1695"/>
        <w:jc w:val="both"/>
        <w:rPr>
          <w:rFonts w:ascii="Arial" w:hAnsi="Arial"/>
        </w:rPr>
      </w:pPr>
    </w:p>
    <w:p w14:paraId="4A93DB16" w14:textId="77777777" w:rsidR="003A4AAF" w:rsidRPr="00AF2495" w:rsidRDefault="003A4AAF" w:rsidP="006B0059">
      <w:pPr>
        <w:tabs>
          <w:tab w:val="left" w:pos="1701"/>
        </w:tabs>
        <w:spacing w:after="0" w:line="360" w:lineRule="exact"/>
        <w:ind w:left="1695" w:hanging="1695"/>
        <w:jc w:val="both"/>
        <w:rPr>
          <w:rFonts w:ascii="Arial" w:hAnsi="Arial"/>
        </w:rPr>
      </w:pPr>
    </w:p>
    <w:p w14:paraId="2548B176" w14:textId="77777777" w:rsidR="008C5081" w:rsidRPr="00AF2495" w:rsidRDefault="008C5081" w:rsidP="006B0059">
      <w:pPr>
        <w:tabs>
          <w:tab w:val="left" w:pos="1701"/>
        </w:tabs>
        <w:spacing w:after="0" w:line="360" w:lineRule="exact"/>
        <w:ind w:left="1695" w:hanging="1695"/>
        <w:jc w:val="both"/>
        <w:rPr>
          <w:rFonts w:ascii="Arial" w:hAnsi="Arial"/>
        </w:rPr>
      </w:pPr>
    </w:p>
    <w:p w14:paraId="70CCC6DE" w14:textId="77777777" w:rsidR="008C5081" w:rsidRPr="00AF2495" w:rsidRDefault="008C5081" w:rsidP="006B0059">
      <w:pPr>
        <w:tabs>
          <w:tab w:val="left" w:pos="1701"/>
        </w:tabs>
        <w:spacing w:after="0" w:line="360" w:lineRule="exact"/>
        <w:ind w:left="1695" w:hanging="1695"/>
        <w:jc w:val="both"/>
        <w:rPr>
          <w:rFonts w:ascii="Arial" w:hAnsi="Arial"/>
        </w:rPr>
      </w:pPr>
    </w:p>
    <w:p w14:paraId="7AF62C07" w14:textId="77777777" w:rsidR="008C5081" w:rsidRPr="00AF2495" w:rsidRDefault="008C5081" w:rsidP="008C5081">
      <w:pPr>
        <w:tabs>
          <w:tab w:val="right" w:leader="dot" w:pos="9072"/>
        </w:tabs>
        <w:spacing w:after="0" w:line="360" w:lineRule="exact"/>
        <w:jc w:val="both"/>
        <w:rPr>
          <w:rFonts w:ascii="Arial" w:hAnsi="Arial"/>
          <w:b/>
          <w:u w:val="single"/>
        </w:rPr>
      </w:pPr>
      <w:r w:rsidRPr="00AF2495">
        <w:rPr>
          <w:rFonts w:ascii="Arial" w:hAnsi="Arial"/>
          <w:b/>
          <w:u w:val="single"/>
        </w:rPr>
        <w:lastRenderedPageBreak/>
        <w:t>ZAŁĄCZNIKI:</w:t>
      </w:r>
    </w:p>
    <w:p w14:paraId="510412A3" w14:textId="77777777" w:rsidR="008C5081" w:rsidRPr="00AF2495" w:rsidRDefault="008C5081" w:rsidP="008C5081">
      <w:pPr>
        <w:tabs>
          <w:tab w:val="right" w:leader="dot" w:pos="9072"/>
        </w:tabs>
        <w:spacing w:after="0" w:line="360" w:lineRule="exact"/>
        <w:jc w:val="both"/>
        <w:rPr>
          <w:rFonts w:ascii="Arial" w:hAnsi="Arial"/>
          <w:b/>
        </w:rPr>
      </w:pPr>
    </w:p>
    <w:p w14:paraId="244BC811" w14:textId="77777777" w:rsidR="008C5081" w:rsidRPr="00AF2495" w:rsidRDefault="008C5081" w:rsidP="008C5081">
      <w:pPr>
        <w:tabs>
          <w:tab w:val="left" w:pos="1701"/>
        </w:tabs>
        <w:spacing w:after="0" w:line="360" w:lineRule="auto"/>
        <w:rPr>
          <w:rFonts w:ascii="Arial" w:hAnsi="Arial"/>
        </w:rPr>
      </w:pPr>
      <w:r w:rsidRPr="00AF2495">
        <w:rPr>
          <w:rFonts w:ascii="Arial" w:hAnsi="Arial"/>
        </w:rPr>
        <w:t xml:space="preserve">Załącznik nr 1  - Formularz </w:t>
      </w:r>
      <w:r w:rsidR="00814946" w:rsidRPr="00AF2495">
        <w:rPr>
          <w:rFonts w:ascii="Arial" w:hAnsi="Arial"/>
        </w:rPr>
        <w:t>Ofertowy</w:t>
      </w:r>
    </w:p>
    <w:p w14:paraId="0A46E748" w14:textId="77777777" w:rsidR="00814946" w:rsidRPr="00AF2495" w:rsidRDefault="00814946" w:rsidP="008C5081">
      <w:pPr>
        <w:tabs>
          <w:tab w:val="left" w:pos="1701"/>
        </w:tabs>
        <w:spacing w:after="0" w:line="360" w:lineRule="auto"/>
        <w:rPr>
          <w:rFonts w:ascii="Arial" w:hAnsi="Arial"/>
        </w:rPr>
      </w:pPr>
      <w:r w:rsidRPr="00AF2495">
        <w:rPr>
          <w:rFonts w:ascii="Arial" w:hAnsi="Arial"/>
        </w:rPr>
        <w:t xml:space="preserve">Załącznik nr 1A - </w:t>
      </w:r>
      <w:r w:rsidR="00E94AD7" w:rsidRPr="00AF2495">
        <w:rPr>
          <w:rFonts w:ascii="Arial" w:hAnsi="Arial"/>
        </w:rPr>
        <w:t>Cennik</w:t>
      </w:r>
    </w:p>
    <w:p w14:paraId="5D2363FC" w14:textId="77777777" w:rsidR="008C5081" w:rsidRPr="00AF2495" w:rsidRDefault="008C5081" w:rsidP="008C5081">
      <w:pPr>
        <w:tabs>
          <w:tab w:val="left" w:pos="1701"/>
        </w:tabs>
        <w:spacing w:after="0" w:line="360" w:lineRule="auto"/>
        <w:ind w:left="1695" w:hanging="1695"/>
        <w:rPr>
          <w:rFonts w:ascii="Arial" w:hAnsi="Arial"/>
        </w:rPr>
      </w:pPr>
      <w:r w:rsidRPr="00AF2495">
        <w:rPr>
          <w:rFonts w:ascii="Arial" w:hAnsi="Arial"/>
        </w:rPr>
        <w:t>Załącznik nr A - Oświadczenie Wykonawcy w zakresie:</w:t>
      </w:r>
    </w:p>
    <w:p w14:paraId="31BFA88B" w14:textId="77777777" w:rsidR="008C5081" w:rsidRPr="00AF2495" w:rsidRDefault="008C5081" w:rsidP="008C5081">
      <w:pPr>
        <w:tabs>
          <w:tab w:val="left" w:pos="1701"/>
        </w:tabs>
        <w:spacing w:after="0" w:line="360" w:lineRule="auto"/>
        <w:ind w:firstLine="1560"/>
        <w:rPr>
          <w:rFonts w:ascii="Arial" w:hAnsi="Arial"/>
        </w:rPr>
      </w:pPr>
      <w:r w:rsidRPr="00AF2495">
        <w:rPr>
          <w:rFonts w:ascii="Arial" w:hAnsi="Arial"/>
        </w:rPr>
        <w:t>- posiadanych uprawnień, wiedzy i sytuacji ekonomicznej,</w:t>
      </w:r>
    </w:p>
    <w:p w14:paraId="20B1A8DA" w14:textId="77777777" w:rsidR="008C5081" w:rsidRPr="00AF2495" w:rsidRDefault="008C5081" w:rsidP="008C5081">
      <w:pPr>
        <w:tabs>
          <w:tab w:val="left" w:pos="1701"/>
        </w:tabs>
        <w:spacing w:after="0" w:line="360" w:lineRule="auto"/>
        <w:ind w:left="1695" w:hanging="135"/>
        <w:rPr>
          <w:rFonts w:ascii="Arial" w:hAnsi="Arial"/>
        </w:rPr>
      </w:pPr>
      <w:r w:rsidRPr="00AF2495">
        <w:rPr>
          <w:rFonts w:ascii="Arial" w:hAnsi="Arial"/>
        </w:rPr>
        <w:t xml:space="preserve">- spełnienia warunków udziału w Postępowaniu i braku podstaw do wykluczenia, </w:t>
      </w:r>
    </w:p>
    <w:p w14:paraId="5AA76A31" w14:textId="77777777" w:rsidR="008C5081" w:rsidRPr="00AF2495" w:rsidRDefault="008C5081" w:rsidP="008C5081">
      <w:pPr>
        <w:tabs>
          <w:tab w:val="left" w:pos="1701"/>
        </w:tabs>
        <w:spacing w:after="0" w:line="360" w:lineRule="auto"/>
        <w:ind w:left="1695" w:hanging="135"/>
        <w:rPr>
          <w:rFonts w:ascii="Arial" w:hAnsi="Arial"/>
        </w:rPr>
      </w:pPr>
      <w:r w:rsidRPr="00AF2495">
        <w:rPr>
          <w:rFonts w:ascii="Arial" w:hAnsi="Arial"/>
        </w:rPr>
        <w:t>- poddania się odpowiedzialności prawnej w przypadku złożenia nieprawdziwych informacji.</w:t>
      </w:r>
    </w:p>
    <w:p w14:paraId="63A1C013" w14:textId="77777777" w:rsidR="008C5081" w:rsidRPr="00AF2495" w:rsidRDefault="008C5081" w:rsidP="008C5081">
      <w:pPr>
        <w:tabs>
          <w:tab w:val="left" w:pos="1701"/>
        </w:tabs>
        <w:spacing w:after="0" w:line="360" w:lineRule="auto"/>
        <w:ind w:left="1695" w:hanging="1695"/>
        <w:rPr>
          <w:rFonts w:ascii="Arial" w:hAnsi="Arial"/>
        </w:rPr>
      </w:pPr>
      <w:r w:rsidRPr="00AF2495">
        <w:rPr>
          <w:rFonts w:ascii="Arial" w:hAnsi="Arial"/>
        </w:rPr>
        <w:t xml:space="preserve">Załącznik nr B - </w:t>
      </w:r>
      <w:r w:rsidRPr="00AF2495">
        <w:rPr>
          <w:rFonts w:ascii="Arial" w:hAnsi="Arial" w:cs="Arial"/>
        </w:rPr>
        <w:t>Oświadczenie Wykonawcy o zarejestrowaniu firmy w krajach UE</w:t>
      </w:r>
      <w:r w:rsidRPr="00AF2495">
        <w:rPr>
          <w:rFonts w:ascii="Arial" w:hAnsi="Arial"/>
        </w:rPr>
        <w:t xml:space="preserve">. </w:t>
      </w:r>
    </w:p>
    <w:p w14:paraId="4F5296C8" w14:textId="08395965" w:rsidR="008C5081" w:rsidRDefault="008C5081" w:rsidP="008C5081">
      <w:pPr>
        <w:tabs>
          <w:tab w:val="left" w:pos="1701"/>
        </w:tabs>
        <w:spacing w:after="0" w:line="360" w:lineRule="auto"/>
        <w:ind w:left="1695" w:hanging="1695"/>
        <w:rPr>
          <w:rFonts w:ascii="Arial" w:hAnsi="Arial" w:cs="Arial"/>
        </w:rPr>
      </w:pPr>
      <w:r w:rsidRPr="00AF2495">
        <w:rPr>
          <w:rFonts w:ascii="Arial" w:hAnsi="Arial"/>
        </w:rPr>
        <w:t xml:space="preserve">Załącznik nr C - </w:t>
      </w:r>
      <w:r w:rsidRPr="00AF2495">
        <w:rPr>
          <w:rFonts w:ascii="Arial" w:hAnsi="Arial" w:cs="Arial"/>
        </w:rPr>
        <w:t>Oświadczenie Wykonawcy o nie zarejestrowaniu firmy w krajach UE</w:t>
      </w:r>
    </w:p>
    <w:p w14:paraId="49313C79" w14:textId="77777777" w:rsidR="00821BB9" w:rsidRPr="003C5823" w:rsidRDefault="00821BB9" w:rsidP="00821BB9">
      <w:pPr>
        <w:tabs>
          <w:tab w:val="left" w:pos="1701"/>
        </w:tabs>
        <w:spacing w:after="0" w:line="360" w:lineRule="auto"/>
        <w:ind w:left="1695" w:hanging="1695"/>
        <w:rPr>
          <w:rFonts w:ascii="Arial" w:hAnsi="Arial"/>
        </w:rPr>
      </w:pPr>
      <w:r>
        <w:rPr>
          <w:rFonts w:ascii="Arial" w:hAnsi="Arial" w:cs="Arial"/>
        </w:rPr>
        <w:t xml:space="preserve">Załącznik nr E - </w:t>
      </w:r>
      <w:r w:rsidRPr="00147BAF">
        <w:rPr>
          <w:rFonts w:ascii="Arial" w:hAnsi="Arial" w:cs="Arial"/>
        </w:rPr>
        <w:t>Oświadczenie Wykonawcy o zgodności rachunku bankowego z wykazem prowadzonym na stronie Ministerstwa Finansów</w:t>
      </w:r>
    </w:p>
    <w:p w14:paraId="2E6F567E" w14:textId="77777777" w:rsidR="008C5081" w:rsidRPr="00AF2495" w:rsidRDefault="008C5081" w:rsidP="008C5081">
      <w:pPr>
        <w:tabs>
          <w:tab w:val="left" w:pos="1701"/>
        </w:tabs>
        <w:spacing w:after="0" w:line="360" w:lineRule="auto"/>
        <w:rPr>
          <w:rFonts w:ascii="Arial" w:hAnsi="Arial"/>
        </w:rPr>
      </w:pPr>
      <w:r w:rsidRPr="00AF2495">
        <w:rPr>
          <w:rFonts w:ascii="Arial" w:hAnsi="Arial"/>
        </w:rPr>
        <w:t>Załącznik nr 2 - Wzór umowy</w:t>
      </w:r>
    </w:p>
    <w:p w14:paraId="0055DF77" w14:textId="77777777" w:rsidR="008C5081" w:rsidRPr="00AF2495" w:rsidRDefault="008C5081" w:rsidP="008C5081">
      <w:pPr>
        <w:tabs>
          <w:tab w:val="left" w:pos="1701"/>
        </w:tabs>
        <w:spacing w:after="0" w:line="360" w:lineRule="auto"/>
        <w:ind w:left="1695" w:hanging="1695"/>
        <w:rPr>
          <w:rFonts w:ascii="Arial" w:hAnsi="Arial"/>
        </w:rPr>
      </w:pPr>
      <w:r w:rsidRPr="00AF2495">
        <w:rPr>
          <w:rFonts w:ascii="Arial" w:hAnsi="Arial"/>
        </w:rPr>
        <w:t>Załącznik nr 3 - Wykaz osób</w:t>
      </w:r>
    </w:p>
    <w:p w14:paraId="796A9AD7" w14:textId="77777777" w:rsidR="008C5081" w:rsidRPr="00AF2495" w:rsidRDefault="008C5081" w:rsidP="008C5081">
      <w:pPr>
        <w:tabs>
          <w:tab w:val="left" w:pos="1701"/>
        </w:tabs>
        <w:spacing w:after="0" w:line="360" w:lineRule="auto"/>
        <w:ind w:left="1695" w:hanging="1695"/>
        <w:rPr>
          <w:rFonts w:ascii="Arial" w:hAnsi="Arial"/>
        </w:rPr>
      </w:pPr>
      <w:r w:rsidRPr="00AF2495">
        <w:rPr>
          <w:rFonts w:ascii="Arial" w:hAnsi="Arial"/>
        </w:rPr>
        <w:t>Załącznik nr 4 - Wykaz robót</w:t>
      </w:r>
      <w:r w:rsidR="00D42C84" w:rsidRPr="00AF2495">
        <w:rPr>
          <w:rFonts w:ascii="Arial" w:hAnsi="Arial"/>
        </w:rPr>
        <w:t xml:space="preserve"> Wykonawcy</w:t>
      </w:r>
    </w:p>
    <w:p w14:paraId="09C3164F" w14:textId="77777777" w:rsidR="00D42C84" w:rsidRPr="00AF2495" w:rsidRDefault="00D42C84" w:rsidP="008C5081">
      <w:pPr>
        <w:tabs>
          <w:tab w:val="left" w:pos="1701"/>
        </w:tabs>
        <w:spacing w:after="0" w:line="360" w:lineRule="auto"/>
        <w:ind w:left="1695" w:hanging="1695"/>
        <w:rPr>
          <w:rFonts w:ascii="Arial" w:hAnsi="Arial"/>
        </w:rPr>
      </w:pPr>
      <w:r w:rsidRPr="00AF2495">
        <w:rPr>
          <w:rFonts w:ascii="Arial" w:hAnsi="Arial"/>
        </w:rPr>
        <w:t>Załącznik nr 4A – Wykaz robót kierownika budowy</w:t>
      </w:r>
    </w:p>
    <w:p w14:paraId="1C3B7B4A" w14:textId="77777777" w:rsidR="00D42C84" w:rsidRPr="00AF2495" w:rsidRDefault="00D42C84" w:rsidP="008C5081">
      <w:pPr>
        <w:tabs>
          <w:tab w:val="left" w:pos="1701"/>
        </w:tabs>
        <w:spacing w:after="0" w:line="360" w:lineRule="auto"/>
        <w:ind w:left="1695" w:hanging="1695"/>
        <w:rPr>
          <w:rFonts w:ascii="Arial" w:hAnsi="Arial"/>
        </w:rPr>
      </w:pPr>
      <w:r w:rsidRPr="00AF2495">
        <w:rPr>
          <w:rFonts w:ascii="Arial" w:hAnsi="Arial"/>
        </w:rPr>
        <w:t>Załącznik nr 5 – Wykaz usług</w:t>
      </w:r>
    </w:p>
    <w:p w14:paraId="30F58E44" w14:textId="77777777" w:rsidR="002575F4" w:rsidRPr="00AF2495" w:rsidRDefault="002575F4" w:rsidP="008C5081">
      <w:pPr>
        <w:tabs>
          <w:tab w:val="left" w:pos="1701"/>
        </w:tabs>
        <w:spacing w:after="0" w:line="360" w:lineRule="auto"/>
        <w:ind w:left="1695" w:hanging="1695"/>
        <w:rPr>
          <w:rFonts w:ascii="Arial" w:hAnsi="Arial"/>
        </w:rPr>
      </w:pPr>
      <w:r w:rsidRPr="00AF2495">
        <w:rPr>
          <w:rFonts w:ascii="Arial" w:hAnsi="Arial"/>
        </w:rPr>
        <w:t xml:space="preserve">Załącznik nr </w:t>
      </w:r>
      <w:r w:rsidR="00D42C84" w:rsidRPr="00AF2495">
        <w:rPr>
          <w:rFonts w:ascii="Arial" w:hAnsi="Arial"/>
        </w:rPr>
        <w:t>6</w:t>
      </w:r>
      <w:r w:rsidRPr="00AF2495">
        <w:rPr>
          <w:rFonts w:ascii="Arial" w:hAnsi="Arial"/>
        </w:rPr>
        <w:t xml:space="preserve"> – Opis przedmiotu zamówienia</w:t>
      </w:r>
    </w:p>
    <w:p w14:paraId="575F8C03" w14:textId="77777777" w:rsidR="00134590" w:rsidRPr="00AF2495" w:rsidRDefault="00134590" w:rsidP="008C5081">
      <w:pPr>
        <w:tabs>
          <w:tab w:val="left" w:pos="1701"/>
        </w:tabs>
        <w:spacing w:after="0" w:line="360" w:lineRule="auto"/>
        <w:ind w:left="1695" w:hanging="1695"/>
        <w:rPr>
          <w:rFonts w:ascii="Arial" w:hAnsi="Arial" w:cs="Arial"/>
        </w:rPr>
      </w:pPr>
      <w:r w:rsidRPr="00AF2495">
        <w:rPr>
          <w:rFonts w:ascii="Arial" w:hAnsi="Arial" w:cs="Arial"/>
        </w:rPr>
        <w:t xml:space="preserve">Załącznik nr </w:t>
      </w:r>
      <w:r w:rsidR="00D42C84" w:rsidRPr="00AF2495">
        <w:rPr>
          <w:rFonts w:ascii="Arial" w:hAnsi="Arial" w:cs="Arial"/>
        </w:rPr>
        <w:t>7</w:t>
      </w:r>
      <w:r w:rsidRPr="00AF2495">
        <w:rPr>
          <w:rFonts w:ascii="Arial" w:hAnsi="Arial" w:cs="Arial"/>
        </w:rPr>
        <w:t xml:space="preserve"> - Wzór Umowy o przetwarzaniu przetwarzania danych osobowych</w:t>
      </w:r>
    </w:p>
    <w:p w14:paraId="078B299B" w14:textId="77777777" w:rsidR="00134590" w:rsidRPr="00AF2495" w:rsidRDefault="00134590" w:rsidP="00D42C84">
      <w:pPr>
        <w:tabs>
          <w:tab w:val="left" w:pos="1701"/>
        </w:tabs>
        <w:spacing w:after="0" w:line="360" w:lineRule="auto"/>
        <w:ind w:left="1695" w:hanging="1695"/>
        <w:jc w:val="both"/>
        <w:rPr>
          <w:rFonts w:ascii="Arial" w:hAnsi="Arial" w:cs="Arial"/>
        </w:rPr>
      </w:pPr>
      <w:r w:rsidRPr="00AF2495">
        <w:rPr>
          <w:rFonts w:ascii="Arial" w:hAnsi="Arial" w:cs="Arial"/>
        </w:rPr>
        <w:t xml:space="preserve">Załącznik nr </w:t>
      </w:r>
      <w:r w:rsidR="00D42C84" w:rsidRPr="00AF2495">
        <w:rPr>
          <w:rFonts w:ascii="Arial" w:hAnsi="Arial" w:cs="Arial"/>
        </w:rPr>
        <w:t>8</w:t>
      </w:r>
      <w:r w:rsidRPr="00AF2495">
        <w:rPr>
          <w:rFonts w:ascii="Arial" w:hAnsi="Arial" w:cs="Arial"/>
        </w:rPr>
        <w:t xml:space="preserve"> - Wymagania Zamawiającego w zakresie dostawy i montażu reduktora dla punktów gazowych powyżej 10 m³/h</w:t>
      </w:r>
    </w:p>
    <w:p w14:paraId="00C7E2F9" w14:textId="77777777" w:rsidR="00A66895" w:rsidRPr="00AF2495" w:rsidRDefault="00A66895" w:rsidP="00D42C84">
      <w:pPr>
        <w:tabs>
          <w:tab w:val="left" w:pos="1701"/>
        </w:tabs>
        <w:spacing w:after="0" w:line="360" w:lineRule="auto"/>
        <w:ind w:left="1695" w:hanging="1695"/>
        <w:jc w:val="both"/>
        <w:rPr>
          <w:rFonts w:ascii="Arial" w:hAnsi="Arial" w:cs="Arial"/>
        </w:rPr>
      </w:pPr>
      <w:r w:rsidRPr="00AF2495">
        <w:rPr>
          <w:rFonts w:ascii="Arial" w:hAnsi="Arial" w:cs="Arial"/>
        </w:rPr>
        <w:t xml:space="preserve">Załącznik nr </w:t>
      </w:r>
      <w:r w:rsidR="00D42C84" w:rsidRPr="00AF2495">
        <w:rPr>
          <w:rFonts w:ascii="Arial" w:hAnsi="Arial" w:cs="Arial"/>
        </w:rPr>
        <w:t>9</w:t>
      </w:r>
      <w:r w:rsidRPr="00AF2495">
        <w:rPr>
          <w:rFonts w:ascii="Arial" w:hAnsi="Arial" w:cs="Arial"/>
        </w:rPr>
        <w:t xml:space="preserve"> - Wykaz wewnętrznych regulacji obowiązujących w Polskiej Spółce Gazownictwa sp. z o.o. Oddział  Zakład Gazowniczy w Bydgoszczy dotyczących realizacji zamówienia:</w:t>
      </w:r>
    </w:p>
    <w:p w14:paraId="0F5B1EC3" w14:textId="4EA7B900" w:rsidR="00A66895" w:rsidRPr="00AF2495" w:rsidRDefault="00A66895" w:rsidP="00D42C84">
      <w:pPr>
        <w:ind w:left="1701"/>
        <w:jc w:val="both"/>
        <w:rPr>
          <w:rFonts w:ascii="Arial" w:hAnsi="Arial" w:cs="Arial"/>
        </w:rPr>
      </w:pPr>
      <w:r w:rsidRPr="00AF2495">
        <w:rPr>
          <w:rFonts w:ascii="Arial" w:hAnsi="Arial" w:cs="Arial"/>
        </w:rPr>
        <w:t xml:space="preserve">- </w:t>
      </w:r>
      <w:r w:rsidR="004B2365" w:rsidRPr="004B2365">
        <w:rPr>
          <w:rFonts w:ascii="Arial" w:hAnsi="Arial" w:cs="Arial"/>
        </w:rPr>
        <w:t>Zasady projektowania gazociągów stalowych niskiego i średniego ciśnienia oraz gazociągów polietylenowych.</w:t>
      </w:r>
    </w:p>
    <w:p w14:paraId="35B7CA13" w14:textId="77777777" w:rsidR="00A66895" w:rsidRPr="00AF2495" w:rsidRDefault="00A66895" w:rsidP="00D42C84">
      <w:pPr>
        <w:ind w:left="1701"/>
        <w:jc w:val="both"/>
        <w:rPr>
          <w:rFonts w:ascii="Arial" w:hAnsi="Arial" w:cs="Arial"/>
        </w:rPr>
      </w:pPr>
      <w:r w:rsidRPr="00AF2495">
        <w:rPr>
          <w:rFonts w:ascii="Arial" w:hAnsi="Arial" w:cs="Arial"/>
        </w:rPr>
        <w:t>- Wytyczne dla wykonawcy w zakresie pozyskiwania tytułów prawnych do korzystania z nieruchomości.</w:t>
      </w:r>
    </w:p>
    <w:p w14:paraId="66D018D3" w14:textId="77777777" w:rsidR="00134590" w:rsidRPr="00AF2495" w:rsidRDefault="00134590" w:rsidP="00D42C84">
      <w:pPr>
        <w:ind w:left="1701"/>
        <w:jc w:val="both"/>
        <w:rPr>
          <w:rFonts w:ascii="Arial" w:hAnsi="Arial" w:cs="Arial"/>
        </w:rPr>
      </w:pPr>
      <w:r w:rsidRPr="00AF2495">
        <w:rPr>
          <w:rFonts w:ascii="Arial" w:hAnsi="Arial" w:cs="Arial"/>
        </w:rPr>
        <w:t>- Ogólne Wytyczne dotyczące ubezpieczeń.</w:t>
      </w:r>
    </w:p>
    <w:p w14:paraId="7B6F3294" w14:textId="67D406AE" w:rsidR="00821BB9" w:rsidRDefault="00134590" w:rsidP="00D42C84">
      <w:pPr>
        <w:ind w:left="1701"/>
        <w:jc w:val="both"/>
        <w:rPr>
          <w:rFonts w:ascii="Arial" w:hAnsi="Arial" w:cs="Arial"/>
        </w:rPr>
      </w:pPr>
      <w:r w:rsidRPr="00AF2495">
        <w:rPr>
          <w:rFonts w:ascii="Arial" w:hAnsi="Arial" w:cs="Arial"/>
        </w:rPr>
        <w:t>- Ogólne Warunki Umów</w:t>
      </w:r>
      <w:r w:rsidR="001A0A5B">
        <w:rPr>
          <w:rFonts w:ascii="Arial" w:hAnsi="Arial" w:cs="Arial"/>
        </w:rPr>
        <w:t>.</w:t>
      </w:r>
    </w:p>
    <w:p w14:paraId="5855379C" w14:textId="08B60D42" w:rsidR="00134590" w:rsidRPr="00AF2495" w:rsidRDefault="00821BB9" w:rsidP="00D42C84">
      <w:pPr>
        <w:ind w:left="1701"/>
        <w:jc w:val="both"/>
        <w:rPr>
          <w:rFonts w:ascii="Arial" w:hAnsi="Arial" w:cs="Arial"/>
        </w:rPr>
      </w:pPr>
      <w:r>
        <w:rPr>
          <w:rFonts w:ascii="Arial" w:hAnsi="Arial" w:cs="Arial"/>
        </w:rPr>
        <w:t xml:space="preserve">- </w:t>
      </w:r>
      <w:r w:rsidRPr="007A54AC">
        <w:rPr>
          <w:rFonts w:ascii="Arial" w:hAnsi="Arial"/>
        </w:rPr>
        <w:t>Warunki techniczne szafek gazowych</w:t>
      </w:r>
      <w:r w:rsidR="00134590" w:rsidRPr="00AF2495">
        <w:rPr>
          <w:rFonts w:ascii="Arial" w:hAnsi="Arial" w:cs="Arial"/>
        </w:rPr>
        <w:t>.</w:t>
      </w:r>
    </w:p>
    <w:p w14:paraId="58433728" w14:textId="77777777" w:rsidR="00A76A51" w:rsidRPr="00AF2495" w:rsidRDefault="00A76A51" w:rsidP="00A76A51">
      <w:pPr>
        <w:tabs>
          <w:tab w:val="left" w:pos="1701"/>
        </w:tabs>
        <w:spacing w:after="0" w:line="360" w:lineRule="exact"/>
        <w:ind w:left="1701" w:hanging="1701"/>
        <w:jc w:val="both"/>
        <w:rPr>
          <w:rFonts w:ascii="Arial" w:hAnsi="Arial"/>
        </w:rPr>
      </w:pPr>
      <w:r w:rsidRPr="00AF2495">
        <w:rPr>
          <w:rFonts w:ascii="Arial" w:hAnsi="Arial"/>
        </w:rPr>
        <w:t>Regulacje wraz z załącznikami dostępne są na stronie PSG Sp. z o.o. w zakładce:</w:t>
      </w:r>
    </w:p>
    <w:p w14:paraId="25A7F16B" w14:textId="77777777" w:rsidR="00A76A51" w:rsidRPr="00AF2495" w:rsidRDefault="00000000" w:rsidP="00EE76EF">
      <w:pPr>
        <w:numPr>
          <w:ilvl w:val="0"/>
          <w:numId w:val="26"/>
        </w:numPr>
        <w:tabs>
          <w:tab w:val="left" w:pos="1701"/>
        </w:tabs>
        <w:spacing w:after="0" w:line="360" w:lineRule="exact"/>
        <w:jc w:val="both"/>
        <w:rPr>
          <w:rFonts w:ascii="Arial" w:hAnsi="Arial"/>
        </w:rPr>
      </w:pPr>
      <w:hyperlink r:id="rId9" w:history="1">
        <w:r w:rsidR="00A76A51" w:rsidRPr="00AF2495">
          <w:rPr>
            <w:rStyle w:val="Hipercze"/>
            <w:rFonts w:ascii="Arial" w:hAnsi="Arial"/>
          </w:rPr>
          <w:t>Dla Kontrahenta / Wymagania techniczne/ Regulacje wewnętrzne – Pliki do pobrania</w:t>
        </w:r>
      </w:hyperlink>
      <w:r w:rsidR="00A76A51" w:rsidRPr="00AF2495">
        <w:rPr>
          <w:rFonts w:ascii="Arial" w:hAnsi="Arial"/>
        </w:rPr>
        <w:t xml:space="preserve">, </w:t>
      </w:r>
    </w:p>
    <w:p w14:paraId="36E56153" w14:textId="77777777" w:rsidR="00A76A51" w:rsidRPr="00AF2495" w:rsidRDefault="00000000" w:rsidP="00EE76EF">
      <w:pPr>
        <w:numPr>
          <w:ilvl w:val="0"/>
          <w:numId w:val="26"/>
        </w:numPr>
        <w:tabs>
          <w:tab w:val="left" w:pos="1701"/>
        </w:tabs>
        <w:spacing w:after="0" w:line="360" w:lineRule="exact"/>
        <w:jc w:val="both"/>
        <w:rPr>
          <w:rFonts w:ascii="Arial" w:hAnsi="Arial"/>
        </w:rPr>
      </w:pPr>
      <w:hyperlink r:id="rId10" w:history="1">
        <w:r w:rsidR="00A76A51" w:rsidRPr="00AF2495">
          <w:rPr>
            <w:rStyle w:val="Hipercze"/>
            <w:rFonts w:ascii="Arial" w:hAnsi="Arial"/>
          </w:rPr>
          <w:t>Dla Kontrahenta/ Wymagania procesu inwestycyjnego/ Regulacje wewnętrzne – Pliki do pobrania</w:t>
        </w:r>
      </w:hyperlink>
      <w:r w:rsidR="00A76A51" w:rsidRPr="00AF2495">
        <w:rPr>
          <w:rFonts w:ascii="Arial" w:hAnsi="Arial"/>
        </w:rPr>
        <w:t>.</w:t>
      </w:r>
    </w:p>
    <w:p w14:paraId="18D3839F" w14:textId="77777777" w:rsidR="00A76A51" w:rsidRPr="00AF2495" w:rsidRDefault="00A76A51" w:rsidP="00A76A51">
      <w:pPr>
        <w:tabs>
          <w:tab w:val="left" w:pos="1701"/>
        </w:tabs>
        <w:spacing w:after="0" w:line="360" w:lineRule="exact"/>
        <w:jc w:val="both"/>
        <w:rPr>
          <w:rFonts w:ascii="Arial" w:hAnsi="Arial"/>
          <w:b/>
        </w:rPr>
      </w:pPr>
      <w:r w:rsidRPr="00AF2495">
        <w:rPr>
          <w:rFonts w:ascii="Arial" w:hAnsi="Arial"/>
          <w:b/>
        </w:rPr>
        <w:t>Wykonawca zobowiązany jest do stosowania wszystkich regulacji wewnętrznych dostępnych na stronie i obowiązujących u Zamawiającego niezbędnych do realizacji zadania.</w:t>
      </w:r>
    </w:p>
    <w:p w14:paraId="056D35C5" w14:textId="77777777" w:rsidR="005B68BB" w:rsidRPr="00AF2495" w:rsidRDefault="00000000" w:rsidP="006B0059">
      <w:pPr>
        <w:pStyle w:val="Akapitzlist"/>
        <w:numPr>
          <w:ilvl w:val="0"/>
          <w:numId w:val="2"/>
        </w:numPr>
        <w:tabs>
          <w:tab w:val="left" w:pos="440"/>
          <w:tab w:val="right" w:leader="dot" w:pos="9072"/>
        </w:tabs>
        <w:spacing w:after="0" w:line="360" w:lineRule="exact"/>
        <w:jc w:val="both"/>
        <w:rPr>
          <w:rFonts w:ascii="Arial" w:eastAsia="Times New Roman" w:hAnsi="Arial" w:cs="Arial"/>
          <w:b/>
          <w:i/>
          <w:noProof/>
          <w:sz w:val="24"/>
          <w:u w:val="single"/>
          <w:lang w:eastAsia="pl-PL"/>
        </w:rPr>
      </w:pPr>
      <w:hyperlink w:anchor="_Toc329774892" w:history="1">
        <w:r w:rsidR="005B68BB" w:rsidRPr="00AF2495">
          <w:rPr>
            <w:rFonts w:ascii="Arial" w:hAnsi="Arial" w:cs="Arial"/>
            <w:b/>
            <w:i/>
            <w:noProof/>
            <w:sz w:val="24"/>
            <w:u w:val="single"/>
            <w:lang w:val="x-none" w:eastAsia="x-none"/>
          </w:rPr>
          <w:t>D</w:t>
        </w:r>
        <w:r w:rsidR="005B68BB" w:rsidRPr="00AF2495">
          <w:rPr>
            <w:rFonts w:ascii="Arial" w:hAnsi="Arial" w:cs="Arial"/>
            <w:b/>
            <w:i/>
            <w:noProof/>
            <w:sz w:val="24"/>
            <w:u w:val="single"/>
            <w:lang w:eastAsia="x-none"/>
          </w:rPr>
          <w:t>efinicje</w:t>
        </w:r>
      </w:hyperlink>
    </w:p>
    <w:p w14:paraId="49B47339" w14:textId="77777777" w:rsidR="001B4A1B" w:rsidRPr="00AF2495" w:rsidRDefault="001B4A1B" w:rsidP="006B0059">
      <w:pPr>
        <w:tabs>
          <w:tab w:val="left" w:pos="426"/>
          <w:tab w:val="left" w:pos="1701"/>
        </w:tabs>
        <w:spacing w:after="0" w:line="360" w:lineRule="exact"/>
        <w:ind w:left="426" w:hanging="426"/>
        <w:jc w:val="both"/>
        <w:rPr>
          <w:rFonts w:ascii="Arial" w:hAnsi="Arial" w:cs="Arial"/>
        </w:rPr>
      </w:pPr>
    </w:p>
    <w:p w14:paraId="2AB53570" w14:textId="5DD16F64" w:rsidR="007F534B" w:rsidRPr="00AF2495" w:rsidRDefault="005B68BB" w:rsidP="006B0059">
      <w:pPr>
        <w:tabs>
          <w:tab w:val="left" w:pos="426"/>
          <w:tab w:val="left" w:pos="1701"/>
        </w:tabs>
        <w:spacing w:after="0" w:line="360" w:lineRule="exact"/>
        <w:ind w:left="426" w:hanging="426"/>
        <w:jc w:val="both"/>
        <w:rPr>
          <w:rFonts w:ascii="Arial" w:hAnsi="Arial" w:cs="Arial"/>
        </w:rPr>
      </w:pPr>
      <w:r w:rsidRPr="00AF2495">
        <w:rPr>
          <w:rFonts w:ascii="Arial" w:hAnsi="Arial" w:cs="Arial"/>
        </w:rPr>
        <w:t>Ilekroć w Specyfikacji Warunków Zamówienia jest mowa o:</w:t>
      </w:r>
    </w:p>
    <w:p w14:paraId="04CFDA77" w14:textId="1CAFB33F" w:rsidR="000C202B" w:rsidRPr="00AF2495" w:rsidRDefault="000C202B" w:rsidP="006B0059">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AF2495">
        <w:rPr>
          <w:rFonts w:ascii="Arial" w:hAnsi="Arial" w:cs="Arial"/>
          <w:b/>
        </w:rPr>
        <w:t xml:space="preserve">Cenie </w:t>
      </w:r>
      <w:r w:rsidRPr="00AF2495">
        <w:rPr>
          <w:rFonts w:ascii="Arial" w:hAnsi="Arial" w:cs="Arial"/>
        </w:rPr>
        <w:t xml:space="preserve">– </w:t>
      </w:r>
      <w:r w:rsidR="005E167A" w:rsidRPr="00AE05DA">
        <w:rPr>
          <w:rFonts w:ascii="Arial" w:hAnsi="Arial" w:cs="Arial"/>
        </w:rPr>
        <w:t xml:space="preserve">należy przez to rozumieć cenę w rozumieniu </w:t>
      </w:r>
      <w:hyperlink r:id="rId11" w:anchor="/document/18109812?unitId=art(3)ust(1)pkt(1)&amp;cm=DOCUMENT" w:tgtFrame="_blank" w:history="1">
        <w:r w:rsidR="005E167A" w:rsidRPr="00AE05DA">
          <w:rPr>
            <w:rStyle w:val="Hipercze"/>
            <w:rFonts w:ascii="Arial" w:hAnsi="Arial" w:cs="Arial"/>
          </w:rPr>
          <w:t>art. 3 ust. 1 pkt 1</w:t>
        </w:r>
      </w:hyperlink>
      <w:r w:rsidR="005E167A" w:rsidRPr="00AE05DA">
        <w:rPr>
          <w:rFonts w:ascii="Arial" w:hAnsi="Arial" w:cs="Arial"/>
        </w:rPr>
        <w:t xml:space="preserve"> i </w:t>
      </w:r>
      <w:hyperlink r:id="rId12" w:anchor="/document/18109812?unitId=art(3)ust(2)&amp;cm=DOCUMENT" w:tgtFrame="_blank" w:history="1">
        <w:r w:rsidR="005E167A" w:rsidRPr="00AE05DA">
          <w:rPr>
            <w:rStyle w:val="Hipercze"/>
            <w:rFonts w:ascii="Arial" w:hAnsi="Arial" w:cs="Arial"/>
          </w:rPr>
          <w:t>ust. 2</w:t>
        </w:r>
      </w:hyperlink>
      <w:r w:rsidR="005E167A" w:rsidRPr="00AE05DA">
        <w:rPr>
          <w:rFonts w:ascii="Arial" w:hAnsi="Arial" w:cs="Arial"/>
        </w:rPr>
        <w:t xml:space="preserve"> ustawy z dnia 9 maja 2014 r. o informowaniu o cenach towarów i usług (Dz. U. z 2019 r. poz. 178), nawet jeżeli jest płacona na rzecz osoby niebędącej przedsiębiorcą.</w:t>
      </w:r>
    </w:p>
    <w:p w14:paraId="0B4705BA" w14:textId="77777777" w:rsidR="005E167A" w:rsidRPr="00825198" w:rsidRDefault="005E167A" w:rsidP="005E167A">
      <w:pPr>
        <w:pStyle w:val="Akapitzlist"/>
        <w:numPr>
          <w:ilvl w:val="1"/>
          <w:numId w:val="2"/>
        </w:numPr>
        <w:spacing w:after="0" w:line="360" w:lineRule="exact"/>
        <w:ind w:left="431" w:hanging="431"/>
        <w:rPr>
          <w:rFonts w:ascii="Arial" w:eastAsia="Times New Roman" w:hAnsi="Arial" w:cs="Arial"/>
          <w:noProof/>
          <w:lang w:eastAsia="pl-PL"/>
        </w:rPr>
      </w:pPr>
      <w:r w:rsidRPr="00825198">
        <w:rPr>
          <w:rFonts w:ascii="Arial" w:eastAsia="Times New Roman" w:hAnsi="Arial" w:cs="Arial"/>
          <w:b/>
          <w:bCs/>
          <w:noProof/>
          <w:lang w:eastAsia="pl-PL"/>
        </w:rPr>
        <w:t>Certyfikacie rezydencji</w:t>
      </w:r>
      <w:r w:rsidRPr="00825198">
        <w:rPr>
          <w:rFonts w:ascii="Arial" w:eastAsia="Times New Roman" w:hAnsi="Arial" w:cs="Arial"/>
          <w:noProof/>
          <w:lang w:eastAsia="pl-PL"/>
        </w:rPr>
        <w:t xml:space="preserve"> – należy przez to rozumieć zaświadczenie o miejscu siedziby lub miejscu zamieszkania podatnika dla celów podatkowych wydane przez właściwy organ administracji podatkowej państwa miejsca siedziby podatnika.</w:t>
      </w:r>
    </w:p>
    <w:p w14:paraId="71CA324B" w14:textId="77777777" w:rsidR="005E167A" w:rsidRPr="00825198" w:rsidRDefault="005E167A" w:rsidP="005E167A">
      <w:pPr>
        <w:pStyle w:val="Akapitzlist"/>
        <w:numPr>
          <w:ilvl w:val="1"/>
          <w:numId w:val="2"/>
        </w:numPr>
        <w:spacing w:after="0" w:line="360" w:lineRule="exact"/>
        <w:rPr>
          <w:rFonts w:ascii="Arial" w:eastAsia="Times New Roman" w:hAnsi="Arial" w:cs="Arial"/>
          <w:b/>
          <w:noProof/>
          <w:lang w:eastAsia="pl-PL"/>
        </w:rPr>
      </w:pPr>
      <w:r>
        <w:rPr>
          <w:rFonts w:ascii="Arial" w:eastAsia="Times New Roman" w:hAnsi="Arial" w:cs="Arial"/>
          <w:b/>
          <w:bCs/>
          <w:noProof/>
          <w:lang w:eastAsia="pl-PL"/>
        </w:rPr>
        <w:t>F</w:t>
      </w:r>
      <w:r w:rsidRPr="00825198">
        <w:rPr>
          <w:rFonts w:ascii="Arial" w:eastAsia="Times New Roman" w:hAnsi="Arial" w:cs="Arial"/>
          <w:b/>
          <w:bCs/>
          <w:noProof/>
          <w:lang w:eastAsia="pl-PL"/>
        </w:rPr>
        <w:t>ormie elektronicznej</w:t>
      </w:r>
      <w:r w:rsidRPr="00825198">
        <w:rPr>
          <w:rFonts w:ascii="Arial" w:eastAsia="Times New Roman" w:hAnsi="Arial" w:cs="Arial"/>
          <w:noProof/>
          <w:lang w:eastAsia="pl-PL"/>
        </w:rPr>
        <w:t xml:space="preserve"> – należy przez to rozumieć oświadczenie woli złożone w postaci elektronicznej i opatrzenie go kwalifikowanym podpisem elektronicznym. </w:t>
      </w:r>
    </w:p>
    <w:p w14:paraId="34FCB35D" w14:textId="33567A41" w:rsidR="00BB10A7" w:rsidRPr="00AF2495" w:rsidRDefault="000C202B" w:rsidP="00BB10A7">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Dni</w:t>
      </w:r>
      <w:r w:rsidR="002B6E32" w:rsidRPr="00AF2495">
        <w:rPr>
          <w:rFonts w:ascii="Arial" w:eastAsia="Times New Roman" w:hAnsi="Arial" w:cs="Arial"/>
          <w:b/>
          <w:noProof/>
          <w:lang w:eastAsia="pl-PL"/>
        </w:rPr>
        <w:t>ach</w:t>
      </w:r>
      <w:r w:rsidRPr="00AF2495">
        <w:rPr>
          <w:rFonts w:ascii="Arial" w:eastAsia="Times New Roman" w:hAnsi="Arial" w:cs="Arial"/>
          <w:b/>
          <w:noProof/>
          <w:lang w:eastAsia="pl-PL"/>
        </w:rPr>
        <w:t xml:space="preserve"> robocz</w:t>
      </w:r>
      <w:r w:rsidR="002B6E32" w:rsidRPr="00AF2495">
        <w:rPr>
          <w:rFonts w:ascii="Arial" w:eastAsia="Times New Roman" w:hAnsi="Arial" w:cs="Arial"/>
          <w:b/>
          <w:noProof/>
          <w:lang w:eastAsia="pl-PL"/>
        </w:rPr>
        <w:t>ych</w:t>
      </w:r>
      <w:r w:rsidRPr="00AF2495">
        <w:rPr>
          <w:rFonts w:ascii="Arial" w:eastAsia="Times New Roman" w:hAnsi="Arial" w:cs="Arial"/>
          <w:b/>
          <w:noProof/>
          <w:lang w:eastAsia="pl-PL"/>
        </w:rPr>
        <w:t xml:space="preserve"> </w:t>
      </w:r>
      <w:r w:rsidRPr="00AF2495">
        <w:rPr>
          <w:rFonts w:ascii="Arial" w:eastAsia="Times New Roman" w:hAnsi="Arial" w:cs="Arial"/>
          <w:noProof/>
          <w:lang w:eastAsia="pl-PL"/>
        </w:rPr>
        <w:t>- należy przez to rozumieć dni od poniedziałku do piątku, z wyłączeniem dni ustawowo wolnych od pracy, w przypadku, gdy w SWZ jest mowa o dniach, bez wskazywania, że są to dni robocze, należy przez to rozumieć dni kalendarzowe.</w:t>
      </w:r>
    </w:p>
    <w:p w14:paraId="5D79D019" w14:textId="77777777" w:rsidR="00BB10A7" w:rsidRPr="00AF2495" w:rsidRDefault="00BB10A7" w:rsidP="00713C87">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AF2495">
        <w:rPr>
          <w:rFonts w:ascii="Arial" w:hAnsi="Arial" w:cs="Arial"/>
          <w:b/>
        </w:rPr>
        <w:t>Dokumentacji uproszczonej</w:t>
      </w:r>
      <w:r w:rsidRPr="00AF2495">
        <w:rPr>
          <w:rFonts w:ascii="Arial" w:hAnsi="Arial" w:cs="Arial"/>
        </w:rPr>
        <w:t xml:space="preserve"> – </w:t>
      </w:r>
      <w:r w:rsidRPr="00AF2495">
        <w:rPr>
          <w:rFonts w:ascii="Arial" w:eastAsia="Times New Roman" w:hAnsi="Arial" w:cs="Arial"/>
          <w:noProof/>
          <w:lang w:eastAsia="pl-PL"/>
        </w:rPr>
        <w:t xml:space="preserve">należy przez to rozumieć </w:t>
      </w:r>
      <w:r w:rsidRPr="00AF2495">
        <w:rPr>
          <w:rFonts w:ascii="Arial" w:hAnsi="Arial" w:cs="Arial"/>
        </w:rPr>
        <w:t xml:space="preserve">uproszczoną formę projektu budowlanego w zakresie: </w:t>
      </w:r>
      <w:r w:rsidRPr="00AF2495">
        <w:rPr>
          <w:rFonts w:ascii="Arial" w:hAnsi="Arial" w:cs="Arial"/>
        </w:rPr>
        <w:br/>
        <w:t>- wrysowania trasy przyłącza gazowego na kopii aktualnej mapy zasadniczej lub mapy jednostkowej przyjętej do państwowego zasobu geodezyjnego i kartograficznego z domiarami od stałych obiektów terenu (naziemnych),</w:t>
      </w:r>
    </w:p>
    <w:p w14:paraId="25313CB4" w14:textId="12552368" w:rsidR="00BB10A7" w:rsidRPr="00AF2495" w:rsidRDefault="00BB10A7" w:rsidP="00BB10A7">
      <w:pPr>
        <w:pStyle w:val="Akapitzlist"/>
        <w:tabs>
          <w:tab w:val="left" w:pos="2835"/>
        </w:tabs>
        <w:spacing w:line="360" w:lineRule="exact"/>
        <w:ind w:left="360"/>
        <w:jc w:val="both"/>
        <w:rPr>
          <w:rFonts w:ascii="Arial" w:hAnsi="Arial" w:cs="Arial"/>
        </w:rPr>
      </w:pPr>
      <w:r w:rsidRPr="00AF2495">
        <w:rPr>
          <w:rFonts w:ascii="Arial" w:hAnsi="Arial" w:cs="Arial"/>
        </w:rPr>
        <w:t>- uzgodnienia</w:t>
      </w:r>
      <w:r w:rsidRPr="00AF2495">
        <w:t xml:space="preserve"> </w:t>
      </w:r>
      <w:r w:rsidRPr="00AF2495">
        <w:rPr>
          <w:rFonts w:ascii="Arial" w:hAnsi="Arial" w:cs="Arial"/>
        </w:rPr>
        <w:t>trasy przyłącza na właściwej terytorialnie naradzie koordynacyjnej tylko w przypadku, gdy Wykonawca w trakcie prac projektowych ustali, iż jest to konieczne, bądź będzie to wynikało z decyzji, uzgodnień lub obowiązujących przepisów, w pozostałym zakresie obowiązują wszelkie wymagania wynikające z n/n SWZ i wzoru umowy jak dla projektu budowlanego,</w:t>
      </w:r>
    </w:p>
    <w:p w14:paraId="6CF29543" w14:textId="7F2F8A16" w:rsidR="000C202B" w:rsidRPr="00AF2495" w:rsidRDefault="000C202B" w:rsidP="006B0059">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Ofer</w:t>
      </w:r>
      <w:r w:rsidR="002B6E32" w:rsidRPr="00AF2495">
        <w:rPr>
          <w:rFonts w:ascii="Arial" w:eastAsia="Times New Roman" w:hAnsi="Arial" w:cs="Arial"/>
          <w:b/>
          <w:noProof/>
          <w:lang w:eastAsia="pl-PL"/>
        </w:rPr>
        <w:t>cie</w:t>
      </w:r>
      <w:r w:rsidRPr="00AF2495">
        <w:rPr>
          <w:rFonts w:ascii="Arial" w:eastAsia="Times New Roman" w:hAnsi="Arial" w:cs="Arial"/>
          <w:b/>
          <w:noProof/>
          <w:lang w:eastAsia="pl-PL"/>
        </w:rPr>
        <w:t xml:space="preserve"> częściow</w:t>
      </w:r>
      <w:r w:rsidR="002B6E32" w:rsidRPr="00AF2495">
        <w:rPr>
          <w:rFonts w:ascii="Arial" w:eastAsia="Times New Roman" w:hAnsi="Arial" w:cs="Arial"/>
          <w:b/>
          <w:noProof/>
          <w:lang w:eastAsia="pl-PL"/>
        </w:rPr>
        <w:t>ej</w:t>
      </w:r>
      <w:r w:rsidRPr="00AF2495">
        <w:rPr>
          <w:rFonts w:ascii="Arial" w:eastAsia="Times New Roman" w:hAnsi="Arial" w:cs="Arial"/>
          <w:b/>
          <w:noProof/>
          <w:lang w:eastAsia="pl-PL"/>
        </w:rPr>
        <w:t xml:space="preserve"> </w:t>
      </w:r>
      <w:r w:rsidRPr="00AF2495">
        <w:rPr>
          <w:rFonts w:ascii="Arial" w:eastAsia="Times New Roman" w:hAnsi="Arial" w:cs="Arial"/>
          <w:noProof/>
          <w:lang w:eastAsia="pl-PL"/>
        </w:rPr>
        <w:t>– należy przez to rozumieć ofertę przewidującą, zgodnie z treścią SWZ, wykonanie części zamówienia.</w:t>
      </w:r>
    </w:p>
    <w:p w14:paraId="29521DD1" w14:textId="77777777" w:rsidR="000C202B" w:rsidRPr="00AF2495" w:rsidRDefault="000C202B" w:rsidP="006B0059">
      <w:pPr>
        <w:pStyle w:val="Akapitzlist"/>
        <w:numPr>
          <w:ilvl w:val="1"/>
          <w:numId w:val="2"/>
        </w:numPr>
        <w:tabs>
          <w:tab w:val="left" w:pos="440"/>
          <w:tab w:val="right" w:leader="dot" w:pos="9072"/>
        </w:tabs>
        <w:spacing w:after="0" w:line="360" w:lineRule="exact"/>
        <w:ind w:left="426" w:hanging="426"/>
        <w:jc w:val="both"/>
        <w:rPr>
          <w:rFonts w:ascii="Arial" w:eastAsia="Times New Roman" w:hAnsi="Arial" w:cs="Arial"/>
          <w:noProof/>
          <w:lang w:eastAsia="pl-PL"/>
        </w:rPr>
      </w:pPr>
      <w:r w:rsidRPr="00AF2495">
        <w:rPr>
          <w:rFonts w:ascii="Arial" w:eastAsia="Times New Roman" w:hAnsi="Arial" w:cs="Arial"/>
          <w:b/>
          <w:noProof/>
          <w:lang w:eastAsia="pl-PL"/>
        </w:rPr>
        <w:t>Ofert</w:t>
      </w:r>
      <w:r w:rsidR="002B6E32" w:rsidRPr="00AF2495">
        <w:rPr>
          <w:rFonts w:ascii="Arial" w:eastAsia="Times New Roman" w:hAnsi="Arial" w:cs="Arial"/>
          <w:b/>
          <w:noProof/>
          <w:lang w:eastAsia="pl-PL"/>
        </w:rPr>
        <w:t>cie</w:t>
      </w:r>
      <w:r w:rsidRPr="00AF2495">
        <w:rPr>
          <w:rFonts w:ascii="Arial" w:eastAsia="Times New Roman" w:hAnsi="Arial" w:cs="Arial"/>
          <w:b/>
          <w:noProof/>
          <w:lang w:eastAsia="pl-PL"/>
        </w:rPr>
        <w:t xml:space="preserve"> najkorzystniejsz</w:t>
      </w:r>
      <w:r w:rsidR="002B6E32" w:rsidRPr="00AF2495">
        <w:rPr>
          <w:rFonts w:ascii="Arial" w:eastAsia="Times New Roman" w:hAnsi="Arial" w:cs="Arial"/>
          <w:b/>
          <w:noProof/>
          <w:lang w:eastAsia="pl-PL"/>
        </w:rPr>
        <w:t>ej</w:t>
      </w:r>
      <w:r w:rsidRPr="00AF2495">
        <w:rPr>
          <w:rFonts w:ascii="Arial" w:eastAsia="Times New Roman" w:hAnsi="Arial" w:cs="Arial"/>
          <w:b/>
          <w:noProof/>
          <w:lang w:eastAsia="pl-PL"/>
        </w:rPr>
        <w:t xml:space="preserve"> </w:t>
      </w:r>
      <w:r w:rsidRPr="00AF2495">
        <w:rPr>
          <w:rFonts w:ascii="Arial" w:eastAsia="Times New Roman" w:hAnsi="Arial" w:cs="Arial"/>
          <w:noProof/>
          <w:lang w:eastAsia="pl-PL"/>
        </w:rPr>
        <w:t>- należy przez to rozumieć:</w:t>
      </w:r>
    </w:p>
    <w:p w14:paraId="4E4EA4A8" w14:textId="77777777" w:rsidR="000C202B" w:rsidRPr="00AF2495" w:rsidRDefault="000C202B" w:rsidP="006B0059">
      <w:pPr>
        <w:pStyle w:val="Akapitzlist"/>
        <w:tabs>
          <w:tab w:val="left" w:pos="709"/>
          <w:tab w:val="right" w:leader="dot" w:pos="9072"/>
        </w:tabs>
        <w:spacing w:after="0" w:line="360" w:lineRule="exact"/>
        <w:ind w:left="709" w:hanging="283"/>
        <w:jc w:val="both"/>
        <w:rPr>
          <w:rFonts w:ascii="Arial" w:eastAsia="Times New Roman" w:hAnsi="Arial" w:cs="Arial"/>
          <w:noProof/>
          <w:lang w:eastAsia="pl-PL"/>
        </w:rPr>
      </w:pPr>
      <w:r w:rsidRPr="00AF2495">
        <w:rPr>
          <w:rFonts w:ascii="Arial" w:eastAsia="Times New Roman" w:hAnsi="Arial" w:cs="Arial"/>
          <w:noProof/>
          <w:lang w:eastAsia="pl-PL"/>
        </w:rPr>
        <w:t>a) ofertę z najniższą ceną lub największym upustem od cen cennikowych wykonawców wyrażonym ułamkiem ceny cennikowej, albo</w:t>
      </w:r>
    </w:p>
    <w:p w14:paraId="3A0F90AE" w14:textId="77777777" w:rsidR="000C202B" w:rsidRPr="00AF2495" w:rsidRDefault="000C202B" w:rsidP="006B0059">
      <w:pPr>
        <w:pStyle w:val="Akapitzlist"/>
        <w:tabs>
          <w:tab w:val="left" w:pos="709"/>
          <w:tab w:val="right" w:leader="dot" w:pos="9072"/>
        </w:tabs>
        <w:spacing w:after="0" w:line="360" w:lineRule="exact"/>
        <w:ind w:left="709" w:hanging="283"/>
        <w:jc w:val="both"/>
        <w:rPr>
          <w:rFonts w:ascii="Arial" w:eastAsia="Times New Roman" w:hAnsi="Arial" w:cs="Arial"/>
          <w:noProof/>
          <w:lang w:eastAsia="pl-PL"/>
        </w:rPr>
      </w:pPr>
      <w:r w:rsidRPr="00AF2495">
        <w:rPr>
          <w:rFonts w:ascii="Arial" w:eastAsia="Times New Roman" w:hAnsi="Arial" w:cs="Arial"/>
          <w:noProof/>
          <w:lang w:eastAsia="pl-PL"/>
        </w:rPr>
        <w:t>b) ofertę, która przedstawia najkorzystniejszy bilans ceny lub kosztu lub największego upustu od cen cennikowych wykonawców wyrażonego ułamkiem ceny cennikowej oraz innych kryteriów odnoszących się do przedmiotu zamówienia, w szczególności parametrów technicznych, funkcjonalności oraz terminu wykonania albo</w:t>
      </w:r>
    </w:p>
    <w:p w14:paraId="022E4047" w14:textId="77777777" w:rsidR="000C202B" w:rsidRPr="00AF2495" w:rsidRDefault="000C202B" w:rsidP="006B0059">
      <w:pPr>
        <w:pStyle w:val="Akapitzlist"/>
        <w:tabs>
          <w:tab w:val="left" w:pos="709"/>
          <w:tab w:val="right" w:leader="dot" w:pos="9072"/>
        </w:tabs>
        <w:spacing w:after="0" w:line="360" w:lineRule="exact"/>
        <w:ind w:left="709" w:hanging="283"/>
        <w:jc w:val="both"/>
        <w:rPr>
          <w:rFonts w:ascii="Arial" w:eastAsia="Times New Roman" w:hAnsi="Arial" w:cs="Arial"/>
          <w:noProof/>
          <w:lang w:eastAsia="pl-PL"/>
        </w:rPr>
      </w:pPr>
      <w:r w:rsidRPr="00AF2495">
        <w:rPr>
          <w:rFonts w:ascii="Arial" w:eastAsia="Times New Roman" w:hAnsi="Arial" w:cs="Arial"/>
          <w:noProof/>
          <w:lang w:eastAsia="pl-PL"/>
        </w:rPr>
        <w:lastRenderedPageBreak/>
        <w:t>c) ofertę która najlepiej spełnia kryteria inne niż cena lub koszt, gdy cena lub koszt jest stała.</w:t>
      </w:r>
    </w:p>
    <w:p w14:paraId="436487D5" w14:textId="77777777" w:rsidR="000C202B" w:rsidRPr="00AF2495" w:rsidRDefault="000C202B" w:rsidP="006B0059">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Platform</w:t>
      </w:r>
      <w:r w:rsidR="002B6E32" w:rsidRPr="00AF2495">
        <w:rPr>
          <w:rFonts w:ascii="Arial" w:eastAsia="Times New Roman" w:hAnsi="Arial" w:cs="Arial"/>
          <w:b/>
          <w:noProof/>
          <w:lang w:eastAsia="pl-PL"/>
        </w:rPr>
        <w:t>ie</w:t>
      </w:r>
      <w:r w:rsidRPr="00AF2495">
        <w:rPr>
          <w:rFonts w:ascii="Arial" w:eastAsia="Times New Roman" w:hAnsi="Arial" w:cs="Arial"/>
          <w:b/>
          <w:noProof/>
          <w:lang w:eastAsia="pl-PL"/>
        </w:rPr>
        <w:t xml:space="preserve"> Zakupow</w:t>
      </w:r>
      <w:r w:rsidR="002B6E32" w:rsidRPr="00AF2495">
        <w:rPr>
          <w:rFonts w:ascii="Arial" w:eastAsia="Times New Roman" w:hAnsi="Arial" w:cs="Arial"/>
          <w:b/>
          <w:noProof/>
          <w:lang w:eastAsia="pl-PL"/>
        </w:rPr>
        <w:t>ej</w:t>
      </w:r>
      <w:r w:rsidRPr="00AF2495">
        <w:rPr>
          <w:rFonts w:ascii="Arial" w:eastAsia="Times New Roman" w:hAnsi="Arial" w:cs="Arial"/>
          <w:b/>
          <w:noProof/>
          <w:lang w:eastAsia="pl-PL"/>
        </w:rPr>
        <w:t xml:space="preserve"> PSG </w:t>
      </w:r>
      <w:r w:rsidRPr="00AF2495">
        <w:rPr>
          <w:rFonts w:ascii="Arial" w:eastAsia="Times New Roman" w:hAnsi="Arial" w:cs="Arial"/>
          <w:noProof/>
          <w:lang w:eastAsia="pl-PL"/>
        </w:rPr>
        <w:t>– należy przez to rozumieć narzędzie informatyczne wspierające obszar zakupów.</w:t>
      </w:r>
    </w:p>
    <w:p w14:paraId="02BBDE63" w14:textId="77777777" w:rsidR="00D565F5" w:rsidRPr="00AF2495" w:rsidRDefault="005B68BB" w:rsidP="006B0059">
      <w:pPr>
        <w:pStyle w:val="Akapitzlist"/>
        <w:numPr>
          <w:ilvl w:val="1"/>
          <w:numId w:val="2"/>
        </w:numPr>
        <w:tabs>
          <w:tab w:val="left" w:pos="440"/>
        </w:tabs>
        <w:spacing w:after="0" w:line="360" w:lineRule="exact"/>
        <w:ind w:left="426" w:hanging="426"/>
        <w:jc w:val="both"/>
        <w:rPr>
          <w:rFonts w:ascii="Arial" w:eastAsia="Times New Roman" w:hAnsi="Arial" w:cs="Arial"/>
          <w:b/>
          <w:noProof/>
          <w:lang w:eastAsia="pl-PL"/>
        </w:rPr>
      </w:pPr>
      <w:r w:rsidRPr="00AF2495">
        <w:rPr>
          <w:rFonts w:ascii="Arial" w:hAnsi="Arial"/>
          <w:b/>
        </w:rPr>
        <w:t>Postępowaniu</w:t>
      </w:r>
      <w:r w:rsidRPr="00AF2495">
        <w:rPr>
          <w:rFonts w:ascii="Arial" w:hAnsi="Arial"/>
        </w:rPr>
        <w:t xml:space="preserve"> - należy przez to rozumieć </w:t>
      </w:r>
      <w:r w:rsidR="00D565F5" w:rsidRPr="00AF2495">
        <w:rPr>
          <w:rFonts w:ascii="Arial" w:hAnsi="Arial"/>
        </w:rPr>
        <w:t xml:space="preserve">procedurę przeprowadzoną zgodnie </w:t>
      </w:r>
      <w:r w:rsidR="007F534B" w:rsidRPr="00AF2495">
        <w:rPr>
          <w:rFonts w:ascii="Arial" w:hAnsi="Arial"/>
        </w:rPr>
        <w:t>z </w:t>
      </w:r>
      <w:r w:rsidR="00D565F5" w:rsidRPr="00AF2495">
        <w:rPr>
          <w:rFonts w:ascii="Arial" w:hAnsi="Arial"/>
        </w:rPr>
        <w:t>Instrukcją w celu dokonania wyboru oferty Wykonawcy, z którym zostanie zawarta umowa o udzielenie zamówienia.</w:t>
      </w:r>
    </w:p>
    <w:p w14:paraId="7C4F2493" w14:textId="673C0F9D" w:rsidR="000C202B" w:rsidRPr="00AF2495" w:rsidRDefault="000C202B" w:rsidP="005E167A">
      <w:pPr>
        <w:pStyle w:val="Akapitzlist"/>
        <w:numPr>
          <w:ilvl w:val="1"/>
          <w:numId w:val="2"/>
        </w:numPr>
        <w:tabs>
          <w:tab w:val="left" w:pos="440"/>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Praw</w:t>
      </w:r>
      <w:r w:rsidR="002B6E32" w:rsidRPr="00AF2495">
        <w:rPr>
          <w:rFonts w:ascii="Arial" w:eastAsia="Times New Roman" w:hAnsi="Arial" w:cs="Arial"/>
          <w:b/>
          <w:noProof/>
          <w:lang w:eastAsia="pl-PL"/>
        </w:rPr>
        <w:t>u</w:t>
      </w:r>
      <w:r w:rsidRPr="00AF2495">
        <w:rPr>
          <w:rFonts w:ascii="Arial" w:eastAsia="Times New Roman" w:hAnsi="Arial" w:cs="Arial"/>
          <w:b/>
          <w:noProof/>
          <w:lang w:eastAsia="pl-PL"/>
        </w:rPr>
        <w:t xml:space="preserve"> Opcji</w:t>
      </w:r>
      <w:r w:rsidRPr="00AF2495">
        <w:rPr>
          <w:rFonts w:ascii="Arial" w:eastAsia="Times New Roman" w:hAnsi="Arial" w:cs="Arial"/>
          <w:noProof/>
          <w:lang w:eastAsia="pl-PL"/>
        </w:rPr>
        <w:t xml:space="preserve"> – należy przez to rozumieć uprawanienie służące Zamawiającemu do zwiększenia lub zmniejszenia o nie więcej niż +/- 20% zamówienia podstawowego o zamówienie opcjonalne, którego treść i maksymalny zakres został określony w SWZ.</w:t>
      </w:r>
    </w:p>
    <w:p w14:paraId="669763FA" w14:textId="6C4A2F5B" w:rsidR="005E167A" w:rsidRPr="00D0729B" w:rsidRDefault="005E167A" w:rsidP="00D0729B">
      <w:pPr>
        <w:pStyle w:val="Akapitzlist1"/>
        <w:numPr>
          <w:ilvl w:val="1"/>
          <w:numId w:val="36"/>
        </w:numPr>
        <w:tabs>
          <w:tab w:val="right" w:leader="dot" w:pos="426"/>
        </w:tabs>
        <w:spacing w:after="0" w:line="360" w:lineRule="exact"/>
        <w:jc w:val="both"/>
        <w:rPr>
          <w:rFonts w:ascii="Arial" w:eastAsia="Times New Roman" w:hAnsi="Arial" w:cs="Arial"/>
          <w:lang w:eastAsia="pl-PL"/>
        </w:rPr>
      </w:pPr>
      <w:r w:rsidRPr="00AF2495">
        <w:rPr>
          <w:rFonts w:ascii="Arial" w:eastAsia="Times New Roman" w:hAnsi="Arial" w:cs="Arial"/>
          <w:b/>
          <w:bCs/>
          <w:noProof/>
          <w:lang w:eastAsia="pl-PL"/>
        </w:rPr>
        <w:t>Rażąco niskiej cenie</w:t>
      </w:r>
      <w:r w:rsidRPr="00AF2495">
        <w:rPr>
          <w:rFonts w:ascii="Arial" w:eastAsia="Times New Roman" w:hAnsi="Arial" w:cs="Arial"/>
          <w:noProof/>
          <w:lang w:eastAsia="pl-PL"/>
        </w:rPr>
        <w:t xml:space="preserve"> –</w:t>
      </w:r>
      <w:r w:rsidR="00D0729B" w:rsidRPr="00D0729B">
        <w:rPr>
          <w:rFonts w:ascii="Arial" w:eastAsia="Times New Roman" w:hAnsi="Arial" w:cs="Arial"/>
          <w:noProof/>
          <w:lang w:eastAsia="pl-PL"/>
        </w:rPr>
        <w:t xml:space="preserve"> </w:t>
      </w:r>
      <w:r w:rsidR="00D0729B" w:rsidRPr="000827C6">
        <w:rPr>
          <w:rFonts w:ascii="Arial" w:eastAsia="Times New Roman" w:hAnsi="Arial" w:cs="Arial"/>
          <w:noProof/>
          <w:lang w:eastAsia="pl-PL"/>
        </w:rPr>
        <w:t xml:space="preserve">należy przez to rozumieć cenę nierealną z punktu widzenia logiki, doświadczenia życiowego i racjonalności decyzji ekonomicznych, w szczególności jeżeli jest ona niższa o co najmniej 40% od wartości zamówienia, w przypadku gdy została złożona tylko jedna oferta lub od średniej arytmetycznej cen wszystkich złożonych ofert w przypadku gdy została złożona więcej niż jedna oferta, chyba że rozbieżność wynika z okoliczności oczywistych, które nie wymagają wyjaśnienia. W przypadku odstąpienia od badania przez Komisję Przetargową rażąco niskiej ceny z uwagi na istnienie okoliczności oczywistych, które nie wymagają wyjaśnienia, należy do protokołu z postępowania dołączyć stosowne uzasadnienie. Jeżeli w postępowaniu zostały złożone przynajmniej trzy oferty, do wyliczenia, czy występuje rażąco niska cena nie bierze się pod uwagę oferty z ceną najwyższą, w przypadku gdy cena tej oferty jest </w:t>
      </w:r>
      <w:r w:rsidR="00D0729B" w:rsidRPr="000827C6">
        <w:rPr>
          <w:rFonts w:ascii="Arial" w:eastAsia="Times New Roman" w:hAnsi="Arial" w:cs="Arial"/>
          <w:b/>
          <w:bCs/>
          <w:noProof/>
          <w:lang w:eastAsia="pl-PL"/>
        </w:rPr>
        <w:t>o co najmniej 60%</w:t>
      </w:r>
      <w:r w:rsidR="00D0729B" w:rsidRPr="000827C6">
        <w:rPr>
          <w:rFonts w:ascii="Arial" w:eastAsia="Times New Roman" w:hAnsi="Arial" w:cs="Arial"/>
          <w:noProof/>
          <w:lang w:eastAsia="pl-PL"/>
        </w:rPr>
        <w:t xml:space="preserve"> wyższa niż cena każdej z pozostałych ofert</w:t>
      </w:r>
      <w:r w:rsidR="00D0729B" w:rsidRPr="000827C6">
        <w:rPr>
          <w:rFonts w:ascii="Arial" w:eastAsia="Times New Roman" w:hAnsi="Arial" w:cs="Arial"/>
          <w:lang w:eastAsia="pl-PL"/>
        </w:rPr>
        <w:t>..</w:t>
      </w:r>
      <w:r w:rsidRPr="00D0729B">
        <w:rPr>
          <w:rFonts w:ascii="Arial" w:eastAsia="Times New Roman" w:hAnsi="Arial" w:cs="Arial"/>
          <w:noProof/>
          <w:lang w:eastAsia="pl-PL"/>
        </w:rPr>
        <w:t>.</w:t>
      </w:r>
    </w:p>
    <w:p w14:paraId="033B067B" w14:textId="106B6522" w:rsidR="000C202B" w:rsidRPr="00AF2495" w:rsidRDefault="000C202B" w:rsidP="006B0059">
      <w:pPr>
        <w:pStyle w:val="Akapitzlist"/>
        <w:numPr>
          <w:ilvl w:val="1"/>
          <w:numId w:val="2"/>
        </w:numPr>
        <w:tabs>
          <w:tab w:val="right" w:leader="dot" w:pos="284"/>
          <w:tab w:val="left" w:pos="440"/>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Robot</w:t>
      </w:r>
      <w:r w:rsidR="002B6E32" w:rsidRPr="00AF2495">
        <w:rPr>
          <w:rFonts w:ascii="Arial" w:eastAsia="Times New Roman" w:hAnsi="Arial" w:cs="Arial"/>
          <w:b/>
          <w:noProof/>
          <w:lang w:eastAsia="pl-PL"/>
        </w:rPr>
        <w:t>ach</w:t>
      </w:r>
      <w:r w:rsidRPr="00AF2495">
        <w:rPr>
          <w:rFonts w:ascii="Arial" w:eastAsia="Times New Roman" w:hAnsi="Arial" w:cs="Arial"/>
          <w:b/>
          <w:noProof/>
          <w:lang w:eastAsia="pl-PL"/>
        </w:rPr>
        <w:t xml:space="preserve"> budowlan</w:t>
      </w:r>
      <w:r w:rsidR="002B6E32" w:rsidRPr="00AF2495">
        <w:rPr>
          <w:rFonts w:ascii="Arial" w:eastAsia="Times New Roman" w:hAnsi="Arial" w:cs="Arial"/>
          <w:b/>
          <w:noProof/>
          <w:lang w:eastAsia="pl-PL"/>
        </w:rPr>
        <w:t>ych</w:t>
      </w:r>
      <w:r w:rsidRPr="00AF2495">
        <w:rPr>
          <w:rFonts w:ascii="Arial" w:eastAsia="Times New Roman" w:hAnsi="Arial" w:cs="Arial"/>
          <w:noProof/>
          <w:lang w:eastAsia="pl-PL"/>
        </w:rPr>
        <w:t xml:space="preserve"> – </w:t>
      </w:r>
      <w:r w:rsidR="005E167A" w:rsidRPr="00AE05DA">
        <w:rPr>
          <w:rFonts w:ascii="Arial" w:eastAsia="Times New Roman" w:hAnsi="Arial" w:cs="Arial"/>
          <w:noProof/>
          <w:lang w:eastAsia="pl-PL"/>
        </w:rPr>
        <w:t xml:space="preserve">należy przez to rozumieć wykonanie albo zaprojektowanie i wykonanie robót budowlanych, określonych w </w:t>
      </w:r>
      <w:hyperlink r:id="rId13" w:anchor="/document/68413979?unitId=zal(II)&amp;cm=DOCUMENT" w:tgtFrame="_blank" w:history="1">
        <w:r w:rsidR="005E167A" w:rsidRPr="00AE05DA">
          <w:rPr>
            <w:rStyle w:val="Hipercze"/>
            <w:rFonts w:ascii="Arial" w:eastAsia="Times New Roman" w:hAnsi="Arial" w:cs="Arial"/>
            <w:noProof/>
            <w:lang w:eastAsia="pl-PL"/>
          </w:rPr>
          <w:t>załączniku II</w:t>
        </w:r>
      </w:hyperlink>
      <w:r w:rsidR="005E167A" w:rsidRPr="00AE05DA">
        <w:rPr>
          <w:rFonts w:ascii="Arial" w:eastAsia="Times New Roman" w:hAnsi="Arial" w:cs="Arial"/>
          <w:noProof/>
          <w:lang w:eastAsia="pl-PL"/>
        </w:rPr>
        <w:t xml:space="preserve"> do dyrektywy 2014/24/UE, w </w:t>
      </w:r>
      <w:hyperlink r:id="rId14" w:anchor="/document/68413980?unitId=zal(I)&amp;cm=DOCUMENT" w:tgtFrame="_blank" w:history="1">
        <w:r w:rsidR="005E167A" w:rsidRPr="00AE05DA">
          <w:rPr>
            <w:rStyle w:val="Hipercze"/>
            <w:rFonts w:ascii="Arial" w:eastAsia="Times New Roman" w:hAnsi="Arial" w:cs="Arial"/>
            <w:noProof/>
            <w:lang w:eastAsia="pl-PL"/>
          </w:rPr>
          <w:t>załączniku I</w:t>
        </w:r>
      </w:hyperlink>
      <w:r w:rsidR="005E167A" w:rsidRPr="00AE05DA">
        <w:rPr>
          <w:rFonts w:ascii="Arial" w:eastAsia="Times New Roman" w:hAnsi="Arial" w:cs="Arial"/>
          <w:noProof/>
          <w:lang w:eastAsia="pl-PL"/>
        </w:rPr>
        <w:t xml:space="preserve"> do dyrektywy 2014/25/UE oraz objętych działem 45 </w:t>
      </w:r>
      <w:hyperlink r:id="rId15" w:anchor="/document/67427945?unitId=zal(I)&amp;cm=DOCUMENT" w:tgtFrame="_blank" w:history="1">
        <w:r w:rsidR="005E167A" w:rsidRPr="00AE05DA">
          <w:rPr>
            <w:rStyle w:val="Hipercze"/>
            <w:rFonts w:ascii="Arial" w:eastAsia="Times New Roman" w:hAnsi="Arial" w:cs="Arial"/>
            <w:noProof/>
            <w:lang w:eastAsia="pl-PL"/>
          </w:rPr>
          <w:t>załącznika I</w:t>
        </w:r>
      </w:hyperlink>
      <w:r w:rsidR="005E167A" w:rsidRPr="00AE05DA">
        <w:rPr>
          <w:rFonts w:ascii="Arial" w:eastAsia="Times New Roman" w:hAnsi="Arial" w:cs="Arial"/>
          <w:noProof/>
          <w:lang w:eastAsia="pl-PL"/>
        </w:rPr>
        <w:t xml:space="preserve"> do rozporządzenia (WE) nr 2195/2002 Parlamentu Europejskiego i Rady z dnia 5 listopada 2002 r. w sprawie Wspólnego Słownika Zamówień (CPV), lub obiektu budowlanego, a także realizację obiektu budowlanego za pomocą dowolnych środków, zgodnie z wymaganiami określonymi przez zamawiającego</w:t>
      </w:r>
      <w:r w:rsidR="005E167A" w:rsidRPr="00283739">
        <w:rPr>
          <w:rFonts w:ascii="Arial" w:eastAsia="Times New Roman" w:hAnsi="Arial" w:cs="Arial"/>
          <w:noProof/>
          <w:lang w:eastAsia="pl-PL"/>
        </w:rPr>
        <w:t>.</w:t>
      </w:r>
    </w:p>
    <w:p w14:paraId="350797E0" w14:textId="23E5C372" w:rsidR="000C202B" w:rsidRPr="00AF2495" w:rsidRDefault="000C202B" w:rsidP="006B0059">
      <w:pPr>
        <w:pStyle w:val="Akapitzlist"/>
        <w:numPr>
          <w:ilvl w:val="1"/>
          <w:numId w:val="2"/>
        </w:numPr>
        <w:tabs>
          <w:tab w:val="right" w:leader="dot" w:pos="426"/>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 xml:space="preserve">Ustawie </w:t>
      </w:r>
      <w:r w:rsidRPr="00AF2495">
        <w:rPr>
          <w:rFonts w:ascii="Arial" w:eastAsia="Times New Roman" w:hAnsi="Arial" w:cs="Arial"/>
          <w:noProof/>
          <w:lang w:eastAsia="pl-PL"/>
        </w:rPr>
        <w:t xml:space="preserve">– </w:t>
      </w:r>
      <w:r w:rsidR="005E167A" w:rsidRPr="00825198">
        <w:rPr>
          <w:rFonts w:ascii="Arial" w:eastAsia="Times New Roman" w:hAnsi="Arial" w:cs="Arial"/>
          <w:noProof/>
          <w:lang w:eastAsia="pl-PL"/>
        </w:rPr>
        <w:t>należy przez to rozumieć ustawę z dnia 11 września 2019 r. Prawo zamówień publicznych.</w:t>
      </w:r>
    </w:p>
    <w:p w14:paraId="7F5A41C1" w14:textId="77777777" w:rsidR="002B6E32" w:rsidRPr="00AF2495" w:rsidRDefault="002B6E32" w:rsidP="006B0059">
      <w:pPr>
        <w:pStyle w:val="Akapitzlist"/>
        <w:numPr>
          <w:ilvl w:val="1"/>
          <w:numId w:val="2"/>
        </w:numPr>
        <w:tabs>
          <w:tab w:val="right" w:leader="dot" w:pos="426"/>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Umowie ramowej</w:t>
      </w:r>
      <w:r w:rsidRPr="00AF2495">
        <w:rPr>
          <w:rFonts w:ascii="Arial" w:eastAsia="Times New Roman" w:hAnsi="Arial" w:cs="Arial"/>
          <w:noProof/>
          <w:lang w:eastAsia="pl-PL"/>
        </w:rPr>
        <w:t xml:space="preserve"> </w:t>
      </w:r>
      <w:r w:rsidRPr="00AF2495">
        <w:rPr>
          <w:rFonts w:ascii="Arial" w:eastAsia="Times New Roman" w:hAnsi="Arial" w:cs="Arial"/>
          <w:noProof/>
          <w:lang w:eastAsia="pl-PL"/>
        </w:rPr>
        <w:tab/>
        <w:t>– należy przez to rozumieć umowy zawarte między Zamawiającym, a jednym lub większą liczbą Wykonawców, których celem jest ustalenie warunków, dotyczących Zleceń, jakie mogą zostać udzielone w ustalonym okresie. Zamawiający udzieli zleceń wybranemu/nym Wykonawcy/com jedynie w sytuacji, gdy w okresie obowiązywania umowy ramowej powstanie u Zamawiającego taka potrzeba. Na podstawie umowy ramowej Zamawiający nie zobowiązuje się do udzielania Zleceń,</w:t>
      </w:r>
    </w:p>
    <w:p w14:paraId="1590A1AB" w14:textId="77777777" w:rsidR="005E167A" w:rsidRPr="008C64AD" w:rsidRDefault="000C202B" w:rsidP="005E167A">
      <w:pPr>
        <w:pStyle w:val="Akapitzlist"/>
        <w:numPr>
          <w:ilvl w:val="1"/>
          <w:numId w:val="2"/>
        </w:numPr>
        <w:tabs>
          <w:tab w:val="left" w:pos="440"/>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lastRenderedPageBreak/>
        <w:t>Wykonawcy</w:t>
      </w:r>
      <w:r w:rsidRPr="00AF2495">
        <w:rPr>
          <w:rFonts w:ascii="Arial" w:eastAsia="Times New Roman" w:hAnsi="Arial" w:cs="Arial"/>
          <w:noProof/>
          <w:lang w:eastAsia="pl-PL"/>
        </w:rPr>
        <w:t xml:space="preserve"> - </w:t>
      </w:r>
      <w:r w:rsidR="005E167A" w:rsidRPr="00AE05DA">
        <w:rPr>
          <w:rFonts w:ascii="Arial" w:eastAsia="Times New Roman" w:hAnsi="Arial" w:cs="Aria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w:t>
      </w:r>
    </w:p>
    <w:p w14:paraId="44997559" w14:textId="6896CDE6" w:rsidR="000C202B" w:rsidRPr="00AF2495" w:rsidRDefault="000C202B" w:rsidP="005E167A">
      <w:pPr>
        <w:pStyle w:val="Akapitzlist"/>
        <w:tabs>
          <w:tab w:val="left" w:pos="440"/>
        </w:tabs>
        <w:spacing w:after="0" w:line="360" w:lineRule="exact"/>
        <w:ind w:left="432"/>
        <w:jc w:val="both"/>
        <w:rPr>
          <w:rFonts w:ascii="Arial" w:eastAsia="Times New Roman" w:hAnsi="Arial" w:cs="Arial"/>
          <w:noProof/>
          <w:lang w:eastAsia="pl-PL"/>
        </w:rPr>
      </w:pPr>
    </w:p>
    <w:p w14:paraId="4E37ACAD" w14:textId="4F5CE871" w:rsidR="005B68BB" w:rsidRPr="00AF2495" w:rsidRDefault="005B68BB" w:rsidP="006B0059">
      <w:pPr>
        <w:pStyle w:val="Akapitzlist"/>
        <w:numPr>
          <w:ilvl w:val="1"/>
          <w:numId w:val="2"/>
        </w:numPr>
        <w:tabs>
          <w:tab w:val="left" w:pos="440"/>
          <w:tab w:val="right" w:leader="dot" w:pos="9072"/>
        </w:tabs>
        <w:spacing w:after="0" w:line="360" w:lineRule="exact"/>
        <w:ind w:left="567" w:hanging="567"/>
        <w:jc w:val="both"/>
        <w:rPr>
          <w:rFonts w:ascii="Arial" w:eastAsia="Times New Roman" w:hAnsi="Arial" w:cs="Arial"/>
          <w:noProof/>
          <w:lang w:eastAsia="pl-PL"/>
        </w:rPr>
      </w:pPr>
      <w:r w:rsidRPr="00AF2495">
        <w:rPr>
          <w:rFonts w:ascii="Arial" w:eastAsia="Times New Roman" w:hAnsi="Arial" w:cs="Arial"/>
          <w:b/>
          <w:noProof/>
          <w:lang w:eastAsia="pl-PL"/>
        </w:rPr>
        <w:t>Zamawiającym</w:t>
      </w:r>
      <w:r w:rsidRPr="00AF2495">
        <w:rPr>
          <w:rFonts w:ascii="Arial" w:eastAsia="Times New Roman" w:hAnsi="Arial" w:cs="Arial"/>
          <w:noProof/>
          <w:lang w:eastAsia="pl-PL"/>
        </w:rPr>
        <w:t xml:space="preserve"> - </w:t>
      </w:r>
      <w:r w:rsidR="005E167A" w:rsidRPr="00AE05DA">
        <w:rPr>
          <w:rFonts w:ascii="Arial" w:eastAsia="Times New Roman" w:hAnsi="Arial" w:cs="Arial"/>
          <w:noProof/>
          <w:lang w:eastAsia="pl-PL"/>
        </w:rPr>
        <w:t>należy przez to rozumieć Polską Spółkę Gazownictwa sp. z o.o. z siedzibą w Tarnowie, jej Zakład lub Oddział Wsparcia.</w:t>
      </w:r>
    </w:p>
    <w:p w14:paraId="48E83E6A" w14:textId="4CE4BB6F" w:rsidR="008C5081" w:rsidRPr="00AF2495" w:rsidRDefault="005B68BB" w:rsidP="008C5081">
      <w:pPr>
        <w:pStyle w:val="Akapitzlist"/>
        <w:numPr>
          <w:ilvl w:val="1"/>
          <w:numId w:val="2"/>
        </w:numPr>
        <w:tabs>
          <w:tab w:val="left" w:pos="440"/>
          <w:tab w:val="right" w:leader="dot" w:pos="9072"/>
        </w:tabs>
        <w:spacing w:after="0" w:line="360" w:lineRule="exact"/>
        <w:ind w:left="567" w:hanging="567"/>
        <w:jc w:val="both"/>
        <w:rPr>
          <w:rFonts w:ascii="Arial" w:eastAsia="Times New Roman" w:hAnsi="Arial" w:cs="Arial"/>
          <w:noProof/>
          <w:lang w:eastAsia="pl-PL"/>
        </w:rPr>
      </w:pPr>
      <w:r w:rsidRPr="00AF2495">
        <w:rPr>
          <w:rFonts w:ascii="Arial" w:eastAsia="Times New Roman" w:hAnsi="Arial" w:cs="Arial"/>
          <w:b/>
          <w:noProof/>
          <w:lang w:eastAsia="pl-PL"/>
        </w:rPr>
        <w:t xml:space="preserve">Zamówieniu </w:t>
      </w:r>
      <w:r w:rsidR="00D565F5" w:rsidRPr="00AF2495">
        <w:rPr>
          <w:rFonts w:ascii="Arial" w:eastAsia="Times New Roman" w:hAnsi="Arial" w:cs="Arial"/>
          <w:b/>
          <w:noProof/>
          <w:lang w:eastAsia="pl-PL"/>
        </w:rPr>
        <w:t>niepublicznym</w:t>
      </w:r>
      <w:r w:rsidR="00C162E5" w:rsidRPr="00AF2495">
        <w:rPr>
          <w:rFonts w:ascii="Arial" w:eastAsia="Times New Roman" w:hAnsi="Arial" w:cs="Arial"/>
          <w:b/>
          <w:noProof/>
          <w:lang w:eastAsia="pl-PL"/>
        </w:rPr>
        <w:t xml:space="preserve"> </w:t>
      </w:r>
      <w:r w:rsidR="005E167A" w:rsidRPr="00AE05DA">
        <w:rPr>
          <w:rFonts w:ascii="Arial" w:hAnsi="Arial" w:cs="Arial"/>
          <w:noProof/>
          <w:lang w:eastAsia="pl-PL"/>
        </w:rPr>
        <w:t xml:space="preserve">(zwanych także dalej zamówieniami) – należy przez to rozumieć umowy odpłatne zawierane przez zamawiającego z wykonawcami, których przedmiotem są usługi, dostawy lub roboty budowlane, a które nie są wydatkami, </w:t>
      </w:r>
      <w:r w:rsidR="005E167A" w:rsidRPr="00AE05DA">
        <w:rPr>
          <w:rFonts w:ascii="Arial" w:hAnsi="Arial" w:cs="Arial"/>
          <w:noProof/>
          <w:lang w:eastAsia="pl-PL"/>
        </w:rPr>
        <w:br/>
        <w:t>a których wartość jest mniejsza od progów unijnych dla zamawiających sektorowych w rozumieniu art. 3 ustawy.</w:t>
      </w:r>
    </w:p>
    <w:p w14:paraId="10AF52FC" w14:textId="77777777" w:rsidR="00120C19" w:rsidRPr="00AF2495" w:rsidRDefault="00120C19" w:rsidP="008C5081">
      <w:pPr>
        <w:pStyle w:val="Akapitzlist"/>
        <w:numPr>
          <w:ilvl w:val="1"/>
          <w:numId w:val="2"/>
        </w:numPr>
        <w:tabs>
          <w:tab w:val="left" w:pos="440"/>
          <w:tab w:val="right" w:leader="dot" w:pos="9072"/>
        </w:tabs>
        <w:spacing w:after="0" w:line="360" w:lineRule="exact"/>
        <w:ind w:left="567" w:hanging="567"/>
        <w:jc w:val="both"/>
        <w:rPr>
          <w:rFonts w:ascii="Arial" w:eastAsia="Times New Roman" w:hAnsi="Arial" w:cs="Arial"/>
          <w:noProof/>
          <w:lang w:eastAsia="pl-PL"/>
        </w:rPr>
      </w:pPr>
      <w:r w:rsidRPr="00AF2495">
        <w:rPr>
          <w:rFonts w:ascii="Arial" w:eastAsia="Arial Unicode MS" w:hAnsi="Arial" w:cs="Arial"/>
          <w:b/>
        </w:rPr>
        <w:t xml:space="preserve">Zadaniu </w:t>
      </w:r>
      <w:r w:rsidRPr="00AF2495">
        <w:rPr>
          <w:rFonts w:ascii="Arial" w:eastAsia="Arial Unicode MS" w:hAnsi="Arial" w:cs="Arial"/>
        </w:rPr>
        <w:t xml:space="preserve">– </w:t>
      </w:r>
      <w:r w:rsidR="00871D61" w:rsidRPr="00AF2495">
        <w:rPr>
          <w:rFonts w:ascii="Arial" w:eastAsia="Arial Unicode MS" w:hAnsi="Arial" w:cs="Arial"/>
        </w:rPr>
        <w:t xml:space="preserve">prace polegające </w:t>
      </w:r>
      <w:r w:rsidR="00871D61" w:rsidRPr="00AF2495">
        <w:rPr>
          <w:rFonts w:ascii="Arial" w:hAnsi="Arial" w:cs="Arial"/>
          <w:bCs/>
        </w:rPr>
        <w:t xml:space="preserve">na wykonywaniu </w:t>
      </w:r>
      <w:r w:rsidR="00336896" w:rsidRPr="00AF2495">
        <w:rPr>
          <w:rFonts w:ascii="Arial" w:hAnsi="Arial" w:cs="Arial"/>
          <w:bCs/>
        </w:rPr>
        <w:t>dokumentacji projektowej oraz budowie gazociągów ś/c i n/c o długości do 1000 mb  w zakresie średnic od dn 32 PE do dn 225 PE wraz z przyłączami i punktami gazowymi</w:t>
      </w:r>
      <w:r w:rsidR="00871D61" w:rsidRPr="00AF2495">
        <w:rPr>
          <w:rFonts w:ascii="Arial" w:hAnsi="Arial" w:cs="Arial"/>
          <w:bCs/>
        </w:rPr>
        <w:t>,</w:t>
      </w:r>
    </w:p>
    <w:p w14:paraId="310F454B" w14:textId="77777777" w:rsidR="00120C19" w:rsidRPr="00AF2495" w:rsidRDefault="00120C19" w:rsidP="006B0059">
      <w:pPr>
        <w:pStyle w:val="Akapitzlist"/>
        <w:numPr>
          <w:ilvl w:val="1"/>
          <w:numId w:val="2"/>
        </w:numPr>
        <w:tabs>
          <w:tab w:val="left" w:pos="440"/>
          <w:tab w:val="right" w:leader="dot" w:pos="567"/>
        </w:tabs>
        <w:spacing w:after="0" w:line="360" w:lineRule="exact"/>
        <w:jc w:val="both"/>
        <w:rPr>
          <w:rFonts w:ascii="Arial" w:eastAsia="Times New Roman" w:hAnsi="Arial" w:cs="Arial"/>
          <w:noProof/>
          <w:lang w:eastAsia="pl-PL"/>
        </w:rPr>
      </w:pPr>
      <w:r w:rsidRPr="00AF2495">
        <w:rPr>
          <w:rFonts w:ascii="Arial" w:eastAsia="Times New Roman" w:hAnsi="Arial" w:cs="Arial"/>
          <w:b/>
          <w:noProof/>
          <w:lang w:eastAsia="pl-PL"/>
        </w:rPr>
        <w:t xml:space="preserve">Zleceniu </w:t>
      </w:r>
      <w:r w:rsidRPr="00AF2495">
        <w:rPr>
          <w:rFonts w:ascii="Arial" w:eastAsia="Times New Roman" w:hAnsi="Arial" w:cs="Arial"/>
          <w:noProof/>
          <w:lang w:eastAsia="pl-PL"/>
        </w:rPr>
        <w:t xml:space="preserve">– </w:t>
      </w:r>
      <w:r w:rsidRPr="00AF2495">
        <w:rPr>
          <w:rFonts w:ascii="Arial" w:eastAsia="Times New Roman" w:hAnsi="Arial" w:cs="Arial"/>
        </w:rPr>
        <w:t>należy przez to rozumieć</w:t>
      </w:r>
      <w:r w:rsidRPr="00AF2495">
        <w:rPr>
          <w:rFonts w:ascii="Arial" w:eastAsia="Times New Roman" w:hAnsi="Arial" w:cs="Arial"/>
          <w:noProof/>
          <w:lang w:eastAsia="pl-PL"/>
        </w:rPr>
        <w:tab/>
        <w:t>dokument wystawiany przez Zamawiającego, zobowiązujący Wykonawcę do wykonania Zadania, zawierający informacje dotyczące zakresu rzeczowego prac wraz z niezbędnymi dokumentami do realizacji w ramach zawartej umowy ramowej.</w:t>
      </w:r>
    </w:p>
    <w:p w14:paraId="31E22D7B" w14:textId="77777777" w:rsidR="007F534B" w:rsidRPr="00AF2495" w:rsidRDefault="00000000" w:rsidP="006B0059">
      <w:pPr>
        <w:pStyle w:val="Akapitzlist"/>
        <w:numPr>
          <w:ilvl w:val="0"/>
          <w:numId w:val="2"/>
        </w:numPr>
        <w:tabs>
          <w:tab w:val="left" w:pos="440"/>
          <w:tab w:val="right" w:leader="dot" w:pos="9072"/>
        </w:tabs>
        <w:spacing w:after="0" w:line="360" w:lineRule="exact"/>
        <w:jc w:val="both"/>
        <w:rPr>
          <w:rFonts w:ascii="Arial" w:hAnsi="Arial" w:cs="Arial"/>
          <w:b/>
          <w:i/>
          <w:noProof/>
          <w:sz w:val="24"/>
          <w:u w:val="single"/>
          <w:lang w:val="x-none" w:eastAsia="x-none"/>
        </w:rPr>
      </w:pPr>
      <w:hyperlink w:anchor="_Toc329774893" w:history="1">
        <w:r w:rsidR="005B68BB" w:rsidRPr="00AF2495">
          <w:rPr>
            <w:rFonts w:ascii="Arial" w:hAnsi="Arial" w:cs="Arial"/>
            <w:b/>
            <w:i/>
            <w:noProof/>
            <w:sz w:val="24"/>
            <w:u w:val="single"/>
            <w:lang w:val="x-none" w:eastAsia="x-none"/>
          </w:rPr>
          <w:t>Informacje o Zamawiającym</w:t>
        </w:r>
      </w:hyperlink>
    </w:p>
    <w:p w14:paraId="4CF79C5A" w14:textId="77777777" w:rsidR="007F534B" w:rsidRPr="00AF2495" w:rsidRDefault="007F534B"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52360C46" w14:textId="77777777" w:rsidR="00497EEF" w:rsidRPr="00AF2495" w:rsidRDefault="00365B3F" w:rsidP="00820ED9">
      <w:pPr>
        <w:pStyle w:val="Akapitzlist"/>
        <w:numPr>
          <w:ilvl w:val="1"/>
          <w:numId w:val="2"/>
        </w:numPr>
        <w:tabs>
          <w:tab w:val="left" w:pos="440"/>
          <w:tab w:val="right" w:leader="dot" w:pos="9072"/>
        </w:tabs>
        <w:spacing w:after="0" w:line="360" w:lineRule="exact"/>
        <w:ind w:left="567" w:hanging="567"/>
        <w:jc w:val="both"/>
        <w:rPr>
          <w:rFonts w:ascii="Arial" w:hAnsi="Arial"/>
          <w:b/>
        </w:rPr>
      </w:pPr>
      <w:r w:rsidRPr="00AF2495">
        <w:rPr>
          <w:rFonts w:ascii="Arial" w:hAnsi="Arial"/>
        </w:rPr>
        <w:t>Nazwa Zamawiającego:</w:t>
      </w:r>
    </w:p>
    <w:p w14:paraId="7E81C2A0" w14:textId="77777777" w:rsidR="0077284E" w:rsidRPr="00AF2495" w:rsidRDefault="00365B3F" w:rsidP="00820ED9">
      <w:pPr>
        <w:pStyle w:val="Akapitzlist"/>
        <w:tabs>
          <w:tab w:val="left" w:pos="440"/>
          <w:tab w:val="right" w:leader="dot" w:pos="9072"/>
        </w:tabs>
        <w:spacing w:after="0" w:line="360" w:lineRule="exact"/>
        <w:ind w:left="567" w:hanging="141"/>
        <w:jc w:val="both"/>
        <w:rPr>
          <w:rFonts w:ascii="Arial" w:hAnsi="Arial"/>
          <w:b/>
        </w:rPr>
      </w:pPr>
      <w:r w:rsidRPr="00AF2495">
        <w:rPr>
          <w:rFonts w:ascii="Arial" w:hAnsi="Arial"/>
          <w:b/>
        </w:rPr>
        <w:t xml:space="preserve">Polska Spółka Gazownictwa sp. z o. o. </w:t>
      </w:r>
    </w:p>
    <w:p w14:paraId="5314753A" w14:textId="77777777" w:rsidR="00497EEF" w:rsidRPr="00AF2495" w:rsidRDefault="00365B3F" w:rsidP="00820ED9">
      <w:pPr>
        <w:pStyle w:val="Akapitzlist"/>
        <w:tabs>
          <w:tab w:val="left" w:pos="440"/>
          <w:tab w:val="right" w:leader="dot" w:pos="9072"/>
        </w:tabs>
        <w:spacing w:after="0" w:line="360" w:lineRule="exact"/>
        <w:ind w:left="567" w:hanging="141"/>
        <w:jc w:val="both"/>
        <w:rPr>
          <w:rFonts w:ascii="Arial" w:hAnsi="Arial"/>
          <w:b/>
        </w:rPr>
      </w:pPr>
      <w:r w:rsidRPr="00AF2495">
        <w:rPr>
          <w:rFonts w:ascii="Arial" w:hAnsi="Arial"/>
          <w:b/>
        </w:rPr>
        <w:t xml:space="preserve">Oddział </w:t>
      </w:r>
      <w:r w:rsidR="0077284E" w:rsidRPr="00AF2495">
        <w:rPr>
          <w:rFonts w:ascii="Arial" w:hAnsi="Arial"/>
          <w:b/>
        </w:rPr>
        <w:t>Zakład Gazowniczy w Bydgoszczy</w:t>
      </w:r>
    </w:p>
    <w:p w14:paraId="52E20AB6" w14:textId="77777777" w:rsidR="00497EEF" w:rsidRPr="00AF2495" w:rsidRDefault="00365B3F" w:rsidP="00820ED9">
      <w:pPr>
        <w:pStyle w:val="Akapitzlist"/>
        <w:tabs>
          <w:tab w:val="left" w:pos="440"/>
          <w:tab w:val="left" w:pos="1134"/>
          <w:tab w:val="left" w:pos="1701"/>
        </w:tabs>
        <w:spacing w:after="0" w:line="360" w:lineRule="exact"/>
        <w:ind w:left="567" w:hanging="141"/>
        <w:jc w:val="both"/>
        <w:rPr>
          <w:rFonts w:ascii="Arial" w:hAnsi="Arial"/>
          <w:b/>
        </w:rPr>
      </w:pPr>
      <w:r w:rsidRPr="00AF2495">
        <w:rPr>
          <w:rFonts w:ascii="Arial" w:hAnsi="Arial"/>
        </w:rPr>
        <w:t xml:space="preserve">ul. </w:t>
      </w:r>
      <w:r w:rsidR="0077284E" w:rsidRPr="00AF2495">
        <w:rPr>
          <w:rFonts w:ascii="Arial" w:hAnsi="Arial"/>
        </w:rPr>
        <w:t>Jagiellońska 42</w:t>
      </w:r>
      <w:r w:rsidRPr="00AF2495">
        <w:rPr>
          <w:rFonts w:ascii="Arial" w:hAnsi="Arial"/>
        </w:rPr>
        <w:t xml:space="preserve">, </w:t>
      </w:r>
      <w:r w:rsidR="0077284E" w:rsidRPr="00AF2495">
        <w:rPr>
          <w:rFonts w:ascii="Arial" w:hAnsi="Arial"/>
        </w:rPr>
        <w:t>85-097 Bydgoszcz</w:t>
      </w:r>
    </w:p>
    <w:p w14:paraId="44C1BD63" w14:textId="77777777" w:rsidR="007F534B" w:rsidRPr="00AF2495" w:rsidRDefault="00365B3F" w:rsidP="00820ED9">
      <w:pPr>
        <w:pStyle w:val="Akapitzlist"/>
        <w:numPr>
          <w:ilvl w:val="1"/>
          <w:numId w:val="2"/>
        </w:numPr>
        <w:tabs>
          <w:tab w:val="left" w:pos="440"/>
          <w:tab w:val="right" w:leader="dot" w:pos="9072"/>
        </w:tabs>
        <w:spacing w:after="0" w:line="360" w:lineRule="exact"/>
        <w:ind w:left="567" w:hanging="567"/>
        <w:jc w:val="both"/>
        <w:rPr>
          <w:rFonts w:ascii="Arial" w:hAnsi="Arial"/>
          <w:b/>
        </w:rPr>
      </w:pPr>
      <w:r w:rsidRPr="00AF2495">
        <w:rPr>
          <w:rFonts w:ascii="Arial" w:hAnsi="Arial"/>
        </w:rPr>
        <w:t>Dane kontaktowe:</w:t>
      </w:r>
    </w:p>
    <w:p w14:paraId="578B4D90" w14:textId="77777777" w:rsidR="00871E88" w:rsidRPr="00AF2495" w:rsidRDefault="00871E88" w:rsidP="00820ED9">
      <w:pPr>
        <w:pStyle w:val="Akapitzlist"/>
        <w:tabs>
          <w:tab w:val="left" w:pos="440"/>
          <w:tab w:val="left" w:pos="1134"/>
          <w:tab w:val="left" w:pos="1701"/>
        </w:tabs>
        <w:spacing w:after="0" w:line="360" w:lineRule="exact"/>
        <w:ind w:left="567" w:hanging="141"/>
        <w:jc w:val="both"/>
        <w:rPr>
          <w:rFonts w:ascii="Arial" w:hAnsi="Arial"/>
        </w:rPr>
      </w:pPr>
      <w:r w:rsidRPr="00AF2495">
        <w:rPr>
          <w:rFonts w:ascii="Arial" w:hAnsi="Arial"/>
        </w:rPr>
        <w:t>tel.</w:t>
      </w:r>
      <w:r w:rsidRPr="00AF2495">
        <w:rPr>
          <w:rFonts w:ascii="Arial" w:hAnsi="Arial"/>
        </w:rPr>
        <w:tab/>
        <w:t>52/328-51-01</w:t>
      </w:r>
    </w:p>
    <w:p w14:paraId="162B7BE9" w14:textId="77777777" w:rsidR="00871E88" w:rsidRPr="00AF2495" w:rsidRDefault="00871E88" w:rsidP="00820ED9">
      <w:pPr>
        <w:pStyle w:val="Akapitzlist"/>
        <w:tabs>
          <w:tab w:val="left" w:pos="440"/>
          <w:tab w:val="left" w:pos="1134"/>
          <w:tab w:val="left" w:pos="1701"/>
        </w:tabs>
        <w:spacing w:after="0" w:line="360" w:lineRule="exact"/>
        <w:ind w:left="567" w:hanging="141"/>
        <w:jc w:val="both"/>
        <w:rPr>
          <w:rFonts w:ascii="Arial" w:hAnsi="Arial"/>
        </w:rPr>
      </w:pPr>
      <w:r w:rsidRPr="00AF2495">
        <w:rPr>
          <w:rFonts w:ascii="Arial" w:hAnsi="Arial"/>
        </w:rPr>
        <w:t>faks</w:t>
      </w:r>
      <w:r w:rsidRPr="00AF2495">
        <w:rPr>
          <w:rFonts w:ascii="Arial" w:hAnsi="Arial"/>
        </w:rPr>
        <w:tab/>
        <w:t>52/328-51-02</w:t>
      </w:r>
    </w:p>
    <w:p w14:paraId="1D3D5105" w14:textId="77777777" w:rsidR="00497EEF" w:rsidRPr="00AF2495" w:rsidRDefault="00365B3F" w:rsidP="00820ED9">
      <w:pPr>
        <w:pStyle w:val="Akapitzlist"/>
        <w:tabs>
          <w:tab w:val="left" w:pos="440"/>
          <w:tab w:val="left" w:pos="1134"/>
          <w:tab w:val="left" w:pos="1701"/>
        </w:tabs>
        <w:spacing w:after="0" w:line="360" w:lineRule="exact"/>
        <w:ind w:left="567" w:hanging="141"/>
        <w:jc w:val="both"/>
        <w:rPr>
          <w:rFonts w:ascii="Arial" w:hAnsi="Arial"/>
        </w:rPr>
      </w:pPr>
      <w:r w:rsidRPr="00AF2495">
        <w:rPr>
          <w:rFonts w:ascii="Arial" w:hAnsi="Arial"/>
        </w:rPr>
        <w:t>Postępowanie prowadzone jest przez:</w:t>
      </w:r>
      <w:r w:rsidR="0040553F" w:rsidRPr="00AF2495">
        <w:rPr>
          <w:rFonts w:ascii="Arial" w:hAnsi="Arial"/>
        </w:rPr>
        <w:t xml:space="preserve"> </w:t>
      </w:r>
    </w:p>
    <w:p w14:paraId="5459E935" w14:textId="77777777" w:rsidR="00497EEF" w:rsidRPr="00AF2495" w:rsidRDefault="0077284E" w:rsidP="00820ED9">
      <w:pPr>
        <w:pStyle w:val="Akapitzlist"/>
        <w:tabs>
          <w:tab w:val="left" w:pos="440"/>
          <w:tab w:val="left" w:pos="1134"/>
          <w:tab w:val="left" w:pos="1701"/>
        </w:tabs>
        <w:spacing w:after="0" w:line="360" w:lineRule="exact"/>
        <w:ind w:left="567" w:hanging="141"/>
        <w:jc w:val="both"/>
        <w:rPr>
          <w:rFonts w:ascii="Arial" w:hAnsi="Arial"/>
          <w:b/>
        </w:rPr>
      </w:pPr>
      <w:r w:rsidRPr="00AF2495">
        <w:rPr>
          <w:rFonts w:ascii="Arial" w:hAnsi="Arial"/>
          <w:b/>
        </w:rPr>
        <w:t>Sekcj</w:t>
      </w:r>
      <w:r w:rsidR="00871E88" w:rsidRPr="00AF2495">
        <w:rPr>
          <w:rFonts w:ascii="Arial" w:hAnsi="Arial"/>
          <w:b/>
        </w:rPr>
        <w:t>ę</w:t>
      </w:r>
      <w:r w:rsidRPr="00AF2495">
        <w:rPr>
          <w:rFonts w:ascii="Arial" w:hAnsi="Arial"/>
          <w:b/>
        </w:rPr>
        <w:t xml:space="preserve"> Przetargów</w:t>
      </w:r>
    </w:p>
    <w:p w14:paraId="18547F88" w14:textId="77777777" w:rsidR="00497EEF" w:rsidRPr="00AF2495" w:rsidRDefault="00A951BD" w:rsidP="00820ED9">
      <w:pPr>
        <w:pStyle w:val="Akapitzlist"/>
        <w:tabs>
          <w:tab w:val="left" w:pos="440"/>
          <w:tab w:val="left" w:pos="1134"/>
          <w:tab w:val="left" w:pos="1701"/>
        </w:tabs>
        <w:spacing w:after="0" w:line="360" w:lineRule="exact"/>
        <w:ind w:left="567" w:hanging="141"/>
        <w:jc w:val="both"/>
        <w:rPr>
          <w:rFonts w:ascii="Arial" w:hAnsi="Arial"/>
        </w:rPr>
      </w:pPr>
      <w:r w:rsidRPr="00AF2495">
        <w:rPr>
          <w:rFonts w:ascii="Arial" w:hAnsi="Arial"/>
        </w:rPr>
        <w:t xml:space="preserve">Adres do </w:t>
      </w:r>
      <w:r w:rsidR="00497EEF" w:rsidRPr="00AF2495">
        <w:rPr>
          <w:rFonts w:ascii="Arial" w:hAnsi="Arial"/>
        </w:rPr>
        <w:t>korespondencji:</w:t>
      </w:r>
    </w:p>
    <w:p w14:paraId="7CAD3FBF" w14:textId="063C94B8" w:rsidR="00497EEF" w:rsidRDefault="00A951BD" w:rsidP="00820ED9">
      <w:pPr>
        <w:pStyle w:val="Akapitzlist"/>
        <w:tabs>
          <w:tab w:val="left" w:pos="440"/>
          <w:tab w:val="left" w:pos="1134"/>
          <w:tab w:val="left" w:pos="1701"/>
        </w:tabs>
        <w:spacing w:after="0" w:line="360" w:lineRule="exact"/>
        <w:ind w:left="567" w:hanging="141"/>
        <w:jc w:val="both"/>
        <w:rPr>
          <w:rFonts w:ascii="Arial" w:hAnsi="Arial"/>
        </w:rPr>
      </w:pPr>
      <w:r w:rsidRPr="00AF2495">
        <w:rPr>
          <w:rFonts w:ascii="Arial" w:hAnsi="Arial"/>
        </w:rPr>
        <w:t>ul. Jagiellońska 42, 85-</w:t>
      </w:r>
      <w:r w:rsidR="00AA338F" w:rsidRPr="00AF2495">
        <w:rPr>
          <w:rFonts w:ascii="Arial" w:hAnsi="Arial"/>
        </w:rPr>
        <w:t>097</w:t>
      </w:r>
      <w:r w:rsidRPr="00AF2495">
        <w:rPr>
          <w:rFonts w:ascii="Arial" w:hAnsi="Arial"/>
        </w:rPr>
        <w:t xml:space="preserve"> Bydgoszcz</w:t>
      </w:r>
    </w:p>
    <w:p w14:paraId="5D220F30" w14:textId="3110AE52" w:rsidR="00821BB9" w:rsidRPr="00821BB9" w:rsidRDefault="00821BB9" w:rsidP="00821BB9">
      <w:pPr>
        <w:pStyle w:val="Akapitzlist1"/>
        <w:numPr>
          <w:ilvl w:val="1"/>
          <w:numId w:val="2"/>
        </w:numPr>
        <w:tabs>
          <w:tab w:val="left" w:pos="1134"/>
          <w:tab w:val="left" w:pos="1701"/>
        </w:tabs>
        <w:spacing w:after="0" w:line="360" w:lineRule="exact"/>
        <w:ind w:left="567" w:hanging="567"/>
        <w:jc w:val="both"/>
        <w:rPr>
          <w:rFonts w:ascii="Arial" w:hAnsi="Arial"/>
        </w:rPr>
      </w:pPr>
      <w:r w:rsidRPr="005D6FC0">
        <w:rPr>
          <w:rFonts w:ascii="Arial" w:hAnsi="Arial"/>
        </w:rPr>
        <w:t>Zamawiający informuje, że przekazane dane osobowe będą przetwarzane zgodnie</w:t>
      </w:r>
      <w:r>
        <w:rPr>
          <w:rFonts w:ascii="Arial" w:hAnsi="Arial"/>
        </w:rPr>
        <w:t xml:space="preserve"> </w:t>
      </w:r>
      <w:r w:rsidRPr="005D6FC0">
        <w:rPr>
          <w:rFonts w:ascii="Arial" w:hAnsi="Arial"/>
        </w:rPr>
        <w:t>z informacją zawartą w „Obowiązku informacyjnym” dostępnym na stronie internetowej Spółki www.psgaz.pl. w zakładce „Dla kontrahenta”</w:t>
      </w:r>
      <w:r>
        <w:rPr>
          <w:rFonts w:ascii="Arial" w:hAnsi="Arial"/>
        </w:rPr>
        <w:t>.</w:t>
      </w:r>
    </w:p>
    <w:p w14:paraId="1D737D32" w14:textId="77777777" w:rsidR="0087128B" w:rsidRPr="00AF2495" w:rsidRDefault="0087128B" w:rsidP="006B0059">
      <w:pPr>
        <w:tabs>
          <w:tab w:val="left" w:pos="1134"/>
          <w:tab w:val="left" w:pos="1701"/>
        </w:tabs>
        <w:spacing w:after="0" w:line="360" w:lineRule="exact"/>
        <w:ind w:left="1134" w:hanging="850"/>
        <w:jc w:val="both"/>
        <w:rPr>
          <w:rFonts w:ascii="Arial" w:hAnsi="Arial" w:cs="Arial"/>
          <w:u w:val="single"/>
        </w:rPr>
      </w:pPr>
    </w:p>
    <w:p w14:paraId="7296B5E9" w14:textId="77777777" w:rsidR="0087128B" w:rsidRPr="00AF2495" w:rsidRDefault="00000000" w:rsidP="006B0059">
      <w:pPr>
        <w:pStyle w:val="Akapitzlist"/>
        <w:numPr>
          <w:ilvl w:val="0"/>
          <w:numId w:val="2"/>
        </w:numPr>
        <w:tabs>
          <w:tab w:val="left" w:pos="440"/>
          <w:tab w:val="right" w:leader="dot" w:pos="9072"/>
        </w:tabs>
        <w:spacing w:after="0" w:line="360" w:lineRule="exact"/>
        <w:jc w:val="both"/>
        <w:rPr>
          <w:rFonts w:ascii="Arial" w:hAnsi="Arial" w:cs="Arial"/>
          <w:b/>
          <w:i/>
          <w:noProof/>
          <w:sz w:val="24"/>
          <w:u w:val="single"/>
          <w:lang w:val="x-none" w:eastAsia="x-none"/>
        </w:rPr>
      </w:pPr>
      <w:hyperlink w:anchor="_Toc329774894" w:history="1">
        <w:r w:rsidR="0087128B" w:rsidRPr="00AF2495">
          <w:rPr>
            <w:rFonts w:ascii="Arial" w:hAnsi="Arial" w:cs="Arial"/>
            <w:b/>
            <w:i/>
            <w:noProof/>
            <w:sz w:val="24"/>
            <w:u w:val="single"/>
            <w:lang w:val="x-none" w:eastAsia="x-none"/>
          </w:rPr>
          <w:t>Tryb udzielenia Zamówienia</w:t>
        </w:r>
      </w:hyperlink>
    </w:p>
    <w:p w14:paraId="1ACDA82E" w14:textId="77777777" w:rsidR="0087128B" w:rsidRPr="00AF2495" w:rsidRDefault="0087128B"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5EB99BFD" w14:textId="666EB042" w:rsidR="0087128B" w:rsidRPr="00AF2495" w:rsidRDefault="0087128B" w:rsidP="00820ED9">
      <w:pPr>
        <w:pStyle w:val="Akapitzlist"/>
        <w:numPr>
          <w:ilvl w:val="1"/>
          <w:numId w:val="2"/>
        </w:numPr>
        <w:tabs>
          <w:tab w:val="left" w:pos="440"/>
          <w:tab w:val="right" w:leader="dot" w:pos="9072"/>
        </w:tabs>
        <w:spacing w:after="0" w:line="360" w:lineRule="exact"/>
        <w:ind w:left="993" w:hanging="993"/>
        <w:jc w:val="both"/>
        <w:rPr>
          <w:rFonts w:ascii="Arial" w:hAnsi="Arial" w:cs="Arial"/>
          <w:noProof/>
          <w:szCs w:val="20"/>
          <w:lang w:val="x-none" w:eastAsia="x-none"/>
        </w:rPr>
      </w:pPr>
      <w:r w:rsidRPr="00AF2495">
        <w:rPr>
          <w:rFonts w:ascii="Arial" w:hAnsi="Arial" w:cs="Arial"/>
          <w:noProof/>
          <w:szCs w:val="20"/>
          <w:lang w:eastAsia="x-none"/>
        </w:rPr>
        <w:t xml:space="preserve">Postępowanie o udzielenie przedmiotowego zamówienia nie podlega </w:t>
      </w:r>
      <w:r w:rsidR="001C138C" w:rsidRPr="00AF2495">
        <w:rPr>
          <w:rFonts w:ascii="Arial" w:hAnsi="Arial" w:cs="Arial"/>
          <w:noProof/>
          <w:szCs w:val="20"/>
          <w:lang w:eastAsia="x-none"/>
        </w:rPr>
        <w:t>przepisom Us</w:t>
      </w:r>
      <w:r w:rsidR="00497EEF" w:rsidRPr="00AF2495">
        <w:rPr>
          <w:rFonts w:ascii="Arial" w:hAnsi="Arial" w:cs="Arial"/>
          <w:noProof/>
          <w:szCs w:val="20"/>
          <w:lang w:eastAsia="x-none"/>
        </w:rPr>
        <w:t xml:space="preserve">tawy z dnia </w:t>
      </w:r>
      <w:r w:rsidR="005E167A" w:rsidRPr="003F303F">
        <w:rPr>
          <w:rFonts w:ascii="Arial" w:hAnsi="Arial" w:cs="Arial"/>
          <w:lang w:eastAsia="x-none"/>
        </w:rPr>
        <w:t>11 września 2019r</w:t>
      </w:r>
      <w:r w:rsidR="005E167A">
        <w:rPr>
          <w:rFonts w:ascii="Arial" w:hAnsi="Arial" w:cs="Arial"/>
          <w:noProof/>
          <w:szCs w:val="20"/>
          <w:lang w:eastAsia="x-none"/>
        </w:rPr>
        <w:t xml:space="preserve">. </w:t>
      </w:r>
      <w:r w:rsidR="00497EEF" w:rsidRPr="00AF2495">
        <w:rPr>
          <w:rFonts w:ascii="Arial" w:hAnsi="Arial" w:cs="Arial"/>
          <w:noProof/>
          <w:szCs w:val="20"/>
          <w:lang w:eastAsia="x-none"/>
        </w:rPr>
        <w:t>- Prawo zamówień p</w:t>
      </w:r>
      <w:r w:rsidR="001C138C" w:rsidRPr="00AF2495">
        <w:rPr>
          <w:rFonts w:ascii="Arial" w:hAnsi="Arial" w:cs="Arial"/>
          <w:noProof/>
          <w:szCs w:val="20"/>
          <w:lang w:eastAsia="x-none"/>
        </w:rPr>
        <w:t xml:space="preserve">ublicznych </w:t>
      </w:r>
      <w:r w:rsidRPr="00AF2495">
        <w:rPr>
          <w:rFonts w:ascii="Arial" w:hAnsi="Arial" w:cs="Arial"/>
          <w:noProof/>
          <w:szCs w:val="20"/>
          <w:lang w:eastAsia="x-none"/>
        </w:rPr>
        <w:t>i jest prowadzone zgodnie z:</w:t>
      </w:r>
    </w:p>
    <w:p w14:paraId="11A22A5B" w14:textId="77777777" w:rsidR="00ED49AD" w:rsidRPr="00AF2495" w:rsidRDefault="00ED49AD" w:rsidP="00820ED9">
      <w:pPr>
        <w:pStyle w:val="Akapitzlist"/>
        <w:numPr>
          <w:ilvl w:val="2"/>
          <w:numId w:val="2"/>
        </w:numPr>
        <w:tabs>
          <w:tab w:val="left" w:pos="440"/>
        </w:tabs>
        <w:spacing w:before="120" w:after="0" w:line="360" w:lineRule="exact"/>
        <w:ind w:left="993" w:hanging="709"/>
        <w:jc w:val="both"/>
        <w:rPr>
          <w:rFonts w:ascii="Arial" w:hAnsi="Arial" w:cs="Arial"/>
          <w:noProof/>
          <w:szCs w:val="20"/>
          <w:lang w:eastAsia="x-none"/>
        </w:rPr>
      </w:pPr>
      <w:r w:rsidRPr="00AF2495">
        <w:rPr>
          <w:rFonts w:ascii="Arial" w:hAnsi="Arial" w:cs="Arial"/>
          <w:noProof/>
          <w:szCs w:val="20"/>
          <w:lang w:eastAsia="x-none"/>
        </w:rPr>
        <w:t>wewnętrznymi uregulowanianmi Zamawiajacego,</w:t>
      </w:r>
    </w:p>
    <w:p w14:paraId="153F98B0" w14:textId="77777777" w:rsidR="00ED49AD" w:rsidRPr="00AF2495" w:rsidRDefault="00ED49AD" w:rsidP="00820ED9">
      <w:pPr>
        <w:pStyle w:val="Akapitzlist"/>
        <w:numPr>
          <w:ilvl w:val="2"/>
          <w:numId w:val="2"/>
        </w:numPr>
        <w:tabs>
          <w:tab w:val="left" w:pos="440"/>
        </w:tabs>
        <w:spacing w:before="120" w:after="0" w:line="360" w:lineRule="exact"/>
        <w:ind w:left="993" w:hanging="709"/>
        <w:jc w:val="both"/>
        <w:rPr>
          <w:rFonts w:ascii="Arial" w:hAnsi="Arial" w:cs="Arial"/>
          <w:noProof/>
          <w:szCs w:val="20"/>
          <w:lang w:eastAsia="x-none"/>
        </w:rPr>
      </w:pPr>
      <w:r w:rsidRPr="00AF2495">
        <w:rPr>
          <w:rFonts w:ascii="Arial" w:hAnsi="Arial" w:cs="Arial"/>
          <w:noProof/>
          <w:szCs w:val="20"/>
          <w:lang w:eastAsia="x-none"/>
        </w:rPr>
        <w:t>w tr</w:t>
      </w:r>
      <w:r w:rsidR="00E97632" w:rsidRPr="00AF2495">
        <w:rPr>
          <w:rFonts w:ascii="Arial" w:hAnsi="Arial" w:cs="Arial"/>
          <w:noProof/>
          <w:szCs w:val="20"/>
          <w:lang w:eastAsia="x-none"/>
        </w:rPr>
        <w:t>ybie przetargu nieograniczonego</w:t>
      </w:r>
      <w:r w:rsidR="007B0419" w:rsidRPr="00AF2495">
        <w:rPr>
          <w:rFonts w:ascii="Arial" w:hAnsi="Arial" w:cs="Arial"/>
          <w:noProof/>
          <w:szCs w:val="20"/>
          <w:lang w:eastAsia="x-none"/>
        </w:rPr>
        <w:t>,</w:t>
      </w:r>
    </w:p>
    <w:p w14:paraId="43D1512F" w14:textId="34A62D71" w:rsidR="00ED49AD" w:rsidRPr="00AF2495" w:rsidRDefault="00ED49AD" w:rsidP="00820ED9">
      <w:pPr>
        <w:pStyle w:val="Akapitzlist"/>
        <w:numPr>
          <w:ilvl w:val="2"/>
          <w:numId w:val="2"/>
        </w:numPr>
        <w:tabs>
          <w:tab w:val="left" w:pos="440"/>
        </w:tabs>
        <w:spacing w:before="120" w:after="0" w:line="360" w:lineRule="exact"/>
        <w:ind w:left="993" w:hanging="709"/>
        <w:jc w:val="both"/>
        <w:rPr>
          <w:rFonts w:ascii="Arial" w:hAnsi="Arial" w:cs="Arial"/>
          <w:noProof/>
          <w:szCs w:val="20"/>
          <w:lang w:eastAsia="x-none"/>
        </w:rPr>
      </w:pPr>
      <w:r w:rsidRPr="00AF2495">
        <w:rPr>
          <w:rFonts w:ascii="Arial" w:hAnsi="Arial" w:cs="Arial"/>
          <w:noProof/>
          <w:szCs w:val="20"/>
          <w:lang w:eastAsia="x-none"/>
        </w:rPr>
        <w:t>zgodnie z niniejszą Specyfikacją Warunków Zamówienia</w:t>
      </w:r>
      <w:r w:rsidRPr="00AF2495">
        <w:rPr>
          <w:rFonts w:ascii="Arial" w:hAnsi="Arial" w:cs="Arial"/>
          <w:noProof/>
          <w:color w:val="0000FF"/>
          <w:szCs w:val="20"/>
          <w:lang w:eastAsia="x-none"/>
        </w:rPr>
        <w:t>,</w:t>
      </w:r>
    </w:p>
    <w:p w14:paraId="50244939" w14:textId="062FFB24" w:rsidR="00ED49AD" w:rsidRPr="00AF2495" w:rsidRDefault="00ED49AD" w:rsidP="00820ED9">
      <w:pPr>
        <w:pStyle w:val="Akapitzlist"/>
        <w:numPr>
          <w:ilvl w:val="2"/>
          <w:numId w:val="2"/>
        </w:numPr>
        <w:tabs>
          <w:tab w:val="left" w:pos="440"/>
        </w:tabs>
        <w:spacing w:before="120" w:after="0" w:line="360" w:lineRule="exact"/>
        <w:ind w:left="993" w:hanging="709"/>
        <w:jc w:val="both"/>
        <w:rPr>
          <w:rFonts w:ascii="Arial" w:hAnsi="Arial" w:cs="Arial"/>
          <w:noProof/>
          <w:szCs w:val="20"/>
          <w:lang w:eastAsia="x-none"/>
        </w:rPr>
      </w:pPr>
      <w:r w:rsidRPr="00AF2495">
        <w:rPr>
          <w:rFonts w:ascii="Arial" w:hAnsi="Arial" w:cs="Arial"/>
          <w:noProof/>
          <w:szCs w:val="20"/>
          <w:lang w:eastAsia="x-none"/>
        </w:rPr>
        <w:t>w sprawach nieuregulowanych SWZ zastosowanie mają przepisy Kodeksu Cywilnego.</w:t>
      </w:r>
    </w:p>
    <w:p w14:paraId="1B19DEAF" w14:textId="77777777" w:rsidR="0087128B" w:rsidRPr="00AF2495" w:rsidRDefault="0087128B" w:rsidP="00820ED9">
      <w:pPr>
        <w:pStyle w:val="Akapitzlist"/>
        <w:numPr>
          <w:ilvl w:val="1"/>
          <w:numId w:val="2"/>
        </w:numPr>
        <w:tabs>
          <w:tab w:val="left" w:pos="440"/>
        </w:tabs>
        <w:spacing w:after="0" w:line="360" w:lineRule="exact"/>
        <w:ind w:left="426" w:hanging="426"/>
        <w:jc w:val="both"/>
        <w:rPr>
          <w:rFonts w:ascii="Arial" w:hAnsi="Arial" w:cs="Arial"/>
          <w:noProof/>
          <w:lang w:eastAsia="x-none"/>
        </w:rPr>
      </w:pPr>
      <w:r w:rsidRPr="00AF2495">
        <w:rPr>
          <w:rFonts w:ascii="Arial" w:hAnsi="Arial" w:cs="Arial"/>
        </w:rPr>
        <w:t>Do czynności podejmowanych przez Zamawiającego oraz Wykonawców w trakcie postępowania o udzielenie zamówienia stosuje się, z zastrzeżeniem wyjątków określonych w przepisach odrębnych, przepisy Kodeksu Cywilnego.</w:t>
      </w:r>
    </w:p>
    <w:p w14:paraId="4A80A448" w14:textId="117356A3" w:rsidR="0087128B" w:rsidRPr="00AF2495" w:rsidRDefault="0087128B" w:rsidP="00B462E4">
      <w:pPr>
        <w:pStyle w:val="Akapitzlist"/>
        <w:numPr>
          <w:ilvl w:val="1"/>
          <w:numId w:val="2"/>
        </w:numPr>
        <w:tabs>
          <w:tab w:val="left" w:pos="0"/>
        </w:tabs>
        <w:spacing w:after="0" w:line="360" w:lineRule="exact"/>
        <w:ind w:left="426" w:hanging="426"/>
        <w:jc w:val="both"/>
        <w:rPr>
          <w:rFonts w:ascii="Arial" w:hAnsi="Arial" w:cs="Arial"/>
          <w:noProof/>
          <w:lang w:eastAsia="x-none"/>
        </w:rPr>
      </w:pPr>
      <w:r w:rsidRPr="00AF2495">
        <w:rPr>
          <w:rFonts w:ascii="Arial" w:hAnsi="Arial" w:cs="Arial"/>
        </w:rPr>
        <w:t>Postępowanie o udzielenie Zamówienia, którego dotyczy niniejsza Specyfikacja oznaczone jest numerem:</w:t>
      </w:r>
      <w:r w:rsidRPr="00AF2495">
        <w:rPr>
          <w:rFonts w:ascii="Arial" w:hAnsi="Arial" w:cs="Arial"/>
          <w:color w:val="0000FF"/>
        </w:rPr>
        <w:t xml:space="preserve"> </w:t>
      </w:r>
      <w:r w:rsidRPr="00857F78">
        <w:rPr>
          <w:rFonts w:ascii="Arial" w:hAnsi="Arial"/>
          <w:b/>
          <w:iCs/>
          <w:color w:val="0070C0"/>
        </w:rPr>
        <w:t>20</w:t>
      </w:r>
      <w:r w:rsidR="00453816" w:rsidRPr="00857F78">
        <w:rPr>
          <w:rFonts w:ascii="Arial" w:hAnsi="Arial"/>
          <w:b/>
          <w:iCs/>
          <w:color w:val="0070C0"/>
        </w:rPr>
        <w:t>2</w:t>
      </w:r>
      <w:r w:rsidR="00857F78" w:rsidRPr="00857F78">
        <w:rPr>
          <w:rFonts w:ascii="Arial" w:hAnsi="Arial"/>
          <w:b/>
          <w:iCs/>
          <w:color w:val="0070C0"/>
        </w:rPr>
        <w:t>3</w:t>
      </w:r>
      <w:r w:rsidR="00820ED9" w:rsidRPr="00857F78">
        <w:rPr>
          <w:rFonts w:ascii="Arial" w:hAnsi="Arial"/>
          <w:b/>
          <w:iCs/>
          <w:color w:val="0070C0"/>
        </w:rPr>
        <w:t>/</w:t>
      </w:r>
      <w:r w:rsidR="00A10FCE" w:rsidRPr="00857F78">
        <w:rPr>
          <w:rFonts w:ascii="Arial" w:hAnsi="Arial"/>
          <w:b/>
          <w:iCs/>
          <w:color w:val="0070C0"/>
        </w:rPr>
        <w:t>W800</w:t>
      </w:r>
      <w:r w:rsidRPr="00857F78">
        <w:rPr>
          <w:rFonts w:ascii="Arial" w:hAnsi="Arial"/>
          <w:b/>
          <w:iCs/>
          <w:color w:val="0070C0"/>
        </w:rPr>
        <w:t>/WNP-</w:t>
      </w:r>
      <w:r w:rsidR="00936442" w:rsidRPr="00857F78">
        <w:rPr>
          <w:rFonts w:ascii="Arial" w:hAnsi="Arial"/>
          <w:b/>
          <w:iCs/>
          <w:color w:val="0070C0"/>
        </w:rPr>
        <w:t>0</w:t>
      </w:r>
      <w:r w:rsidR="00857F78" w:rsidRPr="00857F78">
        <w:rPr>
          <w:rFonts w:ascii="Arial" w:hAnsi="Arial"/>
          <w:b/>
          <w:iCs/>
          <w:color w:val="0070C0"/>
        </w:rPr>
        <w:t>42551</w:t>
      </w:r>
      <w:r w:rsidR="00B33A90" w:rsidRPr="00857F78">
        <w:rPr>
          <w:rFonts w:ascii="Arial" w:hAnsi="Arial"/>
          <w:b/>
          <w:iCs/>
          <w:color w:val="0070C0"/>
        </w:rPr>
        <w:t>.</w:t>
      </w:r>
      <w:r w:rsidRPr="00AF2495">
        <w:rPr>
          <w:rFonts w:ascii="Arial" w:hAnsi="Arial"/>
          <w:b/>
          <w:color w:val="0000FF"/>
          <w:sz w:val="24"/>
          <w:szCs w:val="24"/>
        </w:rPr>
        <w:t xml:space="preserve"> </w:t>
      </w:r>
      <w:r w:rsidRPr="00AF2495">
        <w:rPr>
          <w:rFonts w:ascii="Arial" w:hAnsi="Arial" w:cs="Arial"/>
        </w:rPr>
        <w:t>Wykonawcy porozumiewając się z Zamawiającym powinni powoływać się na ten numer.</w:t>
      </w:r>
    </w:p>
    <w:p w14:paraId="442B4DA6" w14:textId="77777777" w:rsidR="0087128B" w:rsidRPr="00AF2495" w:rsidRDefault="0087128B" w:rsidP="00B462E4">
      <w:pPr>
        <w:pStyle w:val="Akapitzlist"/>
        <w:numPr>
          <w:ilvl w:val="1"/>
          <w:numId w:val="2"/>
        </w:numPr>
        <w:tabs>
          <w:tab w:val="left" w:pos="440"/>
        </w:tabs>
        <w:spacing w:after="0" w:line="360" w:lineRule="exact"/>
        <w:ind w:left="993" w:hanging="993"/>
        <w:jc w:val="both"/>
        <w:rPr>
          <w:rFonts w:ascii="Arial" w:hAnsi="Arial" w:cs="Arial"/>
          <w:noProof/>
          <w:lang w:eastAsia="x-none"/>
        </w:rPr>
      </w:pPr>
      <w:r w:rsidRPr="00AF2495">
        <w:rPr>
          <w:rFonts w:ascii="Arial" w:hAnsi="Arial" w:cs="Arial"/>
        </w:rPr>
        <w:t>Postępowanie o udzielenie przedmiotowego Zamówienia prowadzi się w języku polskim.</w:t>
      </w:r>
    </w:p>
    <w:p w14:paraId="4C4EBDEF" w14:textId="77777777" w:rsidR="00497EEF" w:rsidRPr="00AF2495" w:rsidRDefault="00497EEF" w:rsidP="00B462E4">
      <w:pPr>
        <w:tabs>
          <w:tab w:val="left" w:pos="440"/>
          <w:tab w:val="right" w:leader="dot" w:pos="9072"/>
        </w:tabs>
        <w:spacing w:after="0" w:line="360" w:lineRule="exact"/>
        <w:jc w:val="both"/>
        <w:rPr>
          <w:rFonts w:ascii="Arial" w:hAnsi="Arial" w:cs="Arial"/>
          <w:b/>
          <w:i/>
          <w:noProof/>
          <w:sz w:val="24"/>
          <w:u w:val="single"/>
          <w:lang w:val="x-none" w:eastAsia="x-none"/>
        </w:rPr>
      </w:pPr>
    </w:p>
    <w:p w14:paraId="03D9517F" w14:textId="77777777" w:rsidR="0087128B" w:rsidRPr="00AF2495" w:rsidRDefault="0087128B" w:rsidP="00B462E4">
      <w:pPr>
        <w:pStyle w:val="Akapitzlist"/>
        <w:numPr>
          <w:ilvl w:val="0"/>
          <w:numId w:val="2"/>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Określenie przedmiotu Zamówienia</w:t>
      </w:r>
    </w:p>
    <w:p w14:paraId="4318162E" w14:textId="77777777" w:rsidR="00497EEF" w:rsidRPr="00AF2495" w:rsidRDefault="00497EEF" w:rsidP="00B462E4">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0E17C086" w14:textId="77777777" w:rsidR="00AC5B78" w:rsidRPr="00857F78" w:rsidRDefault="00713C87" w:rsidP="004D2289">
      <w:pPr>
        <w:pStyle w:val="Akapitzlist"/>
        <w:suppressAutoHyphens/>
        <w:autoSpaceDN w:val="0"/>
        <w:spacing w:after="120" w:line="360" w:lineRule="exact"/>
        <w:ind w:left="360" w:hanging="360"/>
        <w:contextualSpacing w:val="0"/>
        <w:jc w:val="both"/>
        <w:textAlignment w:val="baseline"/>
        <w:rPr>
          <w:rFonts w:ascii="Arial" w:eastAsia="Times New Roman" w:hAnsi="Arial" w:cs="Arial"/>
          <w:kern w:val="3"/>
          <w:lang w:eastAsia="pl-PL"/>
        </w:rPr>
      </w:pPr>
      <w:r w:rsidRPr="00AF2495">
        <w:rPr>
          <w:rFonts w:ascii="Arial" w:hAnsi="Arial" w:cs="Arial"/>
        </w:rPr>
        <w:t>4.1</w:t>
      </w:r>
      <w:r w:rsidR="009A0965" w:rsidRPr="00AF2495">
        <w:rPr>
          <w:rFonts w:ascii="Arial" w:hAnsi="Arial" w:cs="Arial"/>
        </w:rPr>
        <w:t xml:space="preserve">. </w:t>
      </w:r>
      <w:bookmarkStart w:id="1" w:name="_Toc399930065"/>
      <w:bookmarkStart w:id="2" w:name="_Toc399932327"/>
      <w:bookmarkStart w:id="3" w:name="_Toc400359279"/>
      <w:bookmarkStart w:id="4" w:name="_Toc400359371"/>
      <w:bookmarkStart w:id="5" w:name="_Toc400463144"/>
      <w:bookmarkStart w:id="6" w:name="_Toc400463497"/>
      <w:r w:rsidRPr="00AF2495">
        <w:rPr>
          <w:rFonts w:ascii="Arial" w:hAnsi="Arial" w:cs="Arial"/>
        </w:rPr>
        <w:t xml:space="preserve">  </w:t>
      </w:r>
      <w:bookmarkEnd w:id="1"/>
      <w:bookmarkEnd w:id="2"/>
      <w:bookmarkEnd w:id="3"/>
      <w:bookmarkEnd w:id="4"/>
      <w:bookmarkEnd w:id="5"/>
      <w:bookmarkEnd w:id="6"/>
      <w:r w:rsidR="00AC5B78" w:rsidRPr="00AF2495">
        <w:rPr>
          <w:rFonts w:ascii="Arial" w:eastAsia="Times New Roman" w:hAnsi="Arial" w:cs="Arial"/>
          <w:kern w:val="3"/>
          <w:lang w:eastAsia="pl-PL"/>
        </w:rPr>
        <w:t xml:space="preserve">Przedmiotem Zamówienia jest realizacja zadań polegających na wykonywaniu projektów </w:t>
      </w:r>
      <w:r w:rsidR="00AC5B78" w:rsidRPr="00857F78">
        <w:rPr>
          <w:rFonts w:ascii="Arial" w:eastAsia="Times New Roman" w:hAnsi="Arial" w:cs="Arial"/>
          <w:kern w:val="3"/>
          <w:lang w:eastAsia="pl-PL"/>
        </w:rPr>
        <w:t xml:space="preserve">budowlano - wykonawczych oraz robót budowlano-montażowych </w:t>
      </w:r>
      <w:r w:rsidR="00453816" w:rsidRPr="00857F78">
        <w:rPr>
          <w:rFonts w:ascii="Arial" w:eastAsia="Times New Roman" w:hAnsi="Arial" w:cs="Arial"/>
          <w:kern w:val="3"/>
          <w:lang w:eastAsia="pl-PL"/>
        </w:rPr>
        <w:t>na</w:t>
      </w:r>
      <w:r w:rsidR="00AC5B78" w:rsidRPr="00857F78">
        <w:rPr>
          <w:rFonts w:ascii="Arial" w:eastAsia="Times New Roman" w:hAnsi="Arial" w:cs="Arial"/>
          <w:kern w:val="3"/>
          <w:lang w:eastAsia="pl-PL"/>
        </w:rPr>
        <w:t>:</w:t>
      </w:r>
    </w:p>
    <w:p w14:paraId="04E1AE59" w14:textId="77777777" w:rsidR="00857F78" w:rsidRPr="00857F78" w:rsidRDefault="00857F78" w:rsidP="00857F78">
      <w:pPr>
        <w:pStyle w:val="Akapitzlist"/>
        <w:numPr>
          <w:ilvl w:val="0"/>
          <w:numId w:val="33"/>
        </w:numPr>
        <w:suppressAutoHyphens/>
        <w:autoSpaceDN w:val="0"/>
        <w:spacing w:after="120" w:line="240" w:lineRule="auto"/>
        <w:contextualSpacing w:val="0"/>
        <w:jc w:val="both"/>
        <w:textAlignment w:val="baseline"/>
        <w:rPr>
          <w:rFonts w:ascii="Arial" w:hAnsi="Arial" w:cs="Arial"/>
        </w:rPr>
      </w:pPr>
      <w:r w:rsidRPr="00857F78">
        <w:rPr>
          <w:rFonts w:ascii="Arial" w:hAnsi="Arial" w:cs="Arial"/>
        </w:rPr>
        <w:t xml:space="preserve">opracowanie dokumentacji projektowej wraz z uzyskaniem ostatecznej decyzji pozwolenia na budowę lub zgłoszenia zamiaru rozpoczęcia robót budowlanych oraz wykonanie robót budowlanych i obsługi geodezyjnej dla sieci gazowych </w:t>
      </w:r>
    </w:p>
    <w:p w14:paraId="60EA4C65" w14:textId="77777777" w:rsidR="00857F78" w:rsidRPr="00857F78" w:rsidRDefault="00857F78" w:rsidP="00857F78">
      <w:pPr>
        <w:pStyle w:val="Akapitzlist"/>
        <w:numPr>
          <w:ilvl w:val="0"/>
          <w:numId w:val="33"/>
        </w:numPr>
        <w:suppressAutoHyphens/>
        <w:autoSpaceDN w:val="0"/>
        <w:spacing w:after="120" w:line="240" w:lineRule="auto"/>
        <w:contextualSpacing w:val="0"/>
        <w:jc w:val="both"/>
        <w:textAlignment w:val="baseline"/>
        <w:rPr>
          <w:rFonts w:ascii="Arial" w:hAnsi="Arial" w:cs="Arial"/>
        </w:rPr>
      </w:pPr>
      <w:r w:rsidRPr="00857F78">
        <w:rPr>
          <w:rFonts w:ascii="Arial" w:eastAsia="Times New Roman" w:hAnsi="Arial" w:cs="Arial"/>
          <w:lang w:eastAsia="pl-PL"/>
        </w:rPr>
        <w:t>opracowaniu dokumentacji uproszczonej dla przyłączy gazowych o poborze ponad 10m3/h  wraz z realizacją robót budowlano-montażowych i obsługą geodezyjną budowy</w:t>
      </w:r>
    </w:p>
    <w:p w14:paraId="1781A426" w14:textId="77777777" w:rsidR="00857F78" w:rsidRPr="00857F78" w:rsidRDefault="00857F78" w:rsidP="00857F78">
      <w:pPr>
        <w:pStyle w:val="Akapitzlist"/>
        <w:numPr>
          <w:ilvl w:val="0"/>
          <w:numId w:val="33"/>
        </w:numPr>
        <w:suppressAutoHyphens/>
        <w:autoSpaceDN w:val="0"/>
        <w:spacing w:after="120" w:line="240" w:lineRule="auto"/>
        <w:contextualSpacing w:val="0"/>
        <w:jc w:val="both"/>
        <w:textAlignment w:val="baseline"/>
        <w:rPr>
          <w:rFonts w:ascii="Arial" w:hAnsi="Arial" w:cs="Arial"/>
        </w:rPr>
      </w:pPr>
      <w:r w:rsidRPr="00857F78">
        <w:rPr>
          <w:rFonts w:ascii="Arial" w:eastAsia="Times New Roman" w:hAnsi="Arial" w:cs="Arial"/>
          <w:lang w:eastAsia="pl-PL"/>
        </w:rPr>
        <w:t>opracowaniu dokumentacji uproszczonej dla przyłączy gazowych o poborze ponad 10m3/h wraz z punktami gazowymi na przyłączu gazowym do 60m3/h wraz z realizacją robót budowlano-montażowych i obsługą geodezyjną budowy</w:t>
      </w:r>
    </w:p>
    <w:p w14:paraId="6382F708" w14:textId="77777777" w:rsidR="00857F78" w:rsidRPr="00857F78" w:rsidRDefault="00857F78" w:rsidP="00857F78">
      <w:pPr>
        <w:pStyle w:val="Akapitzlist"/>
        <w:numPr>
          <w:ilvl w:val="0"/>
          <w:numId w:val="33"/>
        </w:numPr>
        <w:suppressAutoHyphens/>
        <w:autoSpaceDN w:val="0"/>
        <w:spacing w:after="120" w:line="240" w:lineRule="auto"/>
        <w:contextualSpacing w:val="0"/>
        <w:jc w:val="both"/>
        <w:textAlignment w:val="baseline"/>
        <w:rPr>
          <w:rFonts w:ascii="Arial" w:hAnsi="Arial" w:cs="Arial"/>
        </w:rPr>
      </w:pPr>
      <w:r w:rsidRPr="00857F78">
        <w:rPr>
          <w:rFonts w:ascii="Arial" w:eastAsia="Times New Roman" w:hAnsi="Arial" w:cs="Arial"/>
          <w:lang w:eastAsia="pl-PL"/>
        </w:rPr>
        <w:t>realizacji robót budolwano-montażowych wraz z obsługą geodezyjną budowy</w:t>
      </w:r>
    </w:p>
    <w:p w14:paraId="324BD4B6" w14:textId="77777777" w:rsidR="00857F78" w:rsidRPr="00857F78" w:rsidRDefault="00857F78" w:rsidP="00857F78">
      <w:pPr>
        <w:pStyle w:val="Akapitzlist"/>
        <w:spacing w:after="120" w:line="240" w:lineRule="auto"/>
        <w:ind w:left="142"/>
        <w:jc w:val="both"/>
        <w:rPr>
          <w:rFonts w:ascii="Arial" w:hAnsi="Arial" w:cs="Arial"/>
        </w:rPr>
      </w:pPr>
      <w:r w:rsidRPr="00857F78">
        <w:rPr>
          <w:rFonts w:ascii="Arial" w:eastAsia="Times New Roman" w:hAnsi="Arial" w:cs="Arial"/>
          <w:lang w:eastAsia="pl-PL"/>
        </w:rPr>
        <w:t>Dla następującego zakresu:</w:t>
      </w:r>
    </w:p>
    <w:p w14:paraId="222C05B0" w14:textId="77777777" w:rsidR="00857F78" w:rsidRPr="00857F78" w:rsidRDefault="00857F78" w:rsidP="00857F78">
      <w:pPr>
        <w:pStyle w:val="Akapitzlist"/>
        <w:numPr>
          <w:ilvl w:val="1"/>
          <w:numId w:val="27"/>
        </w:numPr>
        <w:suppressAutoHyphens/>
        <w:autoSpaceDN w:val="0"/>
        <w:spacing w:after="120" w:line="240" w:lineRule="auto"/>
        <w:contextualSpacing w:val="0"/>
        <w:jc w:val="both"/>
        <w:textAlignment w:val="baseline"/>
        <w:rPr>
          <w:rFonts w:ascii="Arial" w:eastAsia="Times New Roman" w:hAnsi="Arial" w:cs="Arial"/>
          <w:lang w:eastAsia="pl-PL"/>
        </w:rPr>
      </w:pPr>
      <w:r w:rsidRPr="00857F78">
        <w:rPr>
          <w:rFonts w:ascii="Arial" w:eastAsia="Times New Roman" w:hAnsi="Arial" w:cs="Arial"/>
          <w:lang w:eastAsia="pl-PL"/>
        </w:rPr>
        <w:t>gazociągów średniego i niskiego ciśnienia o długości do 1000 mb w zakresie średnic od dn 32 PE do dn 225 PE;</w:t>
      </w:r>
    </w:p>
    <w:p w14:paraId="0DE2F3ED" w14:textId="77777777" w:rsidR="00857F78" w:rsidRPr="00857F78" w:rsidRDefault="00857F78" w:rsidP="00857F78">
      <w:pPr>
        <w:pStyle w:val="Akapitzlist"/>
        <w:numPr>
          <w:ilvl w:val="1"/>
          <w:numId w:val="27"/>
        </w:numPr>
        <w:suppressAutoHyphens/>
        <w:autoSpaceDN w:val="0"/>
        <w:spacing w:after="120" w:line="240" w:lineRule="auto"/>
        <w:contextualSpacing w:val="0"/>
        <w:jc w:val="both"/>
        <w:textAlignment w:val="baseline"/>
        <w:rPr>
          <w:rFonts w:ascii="Arial" w:hAnsi="Arial" w:cs="Arial"/>
        </w:rPr>
      </w:pPr>
      <w:r w:rsidRPr="00857F78">
        <w:rPr>
          <w:rFonts w:ascii="Arial" w:eastAsia="Times New Roman" w:hAnsi="Arial" w:cs="Arial"/>
          <w:lang w:eastAsia="pl-PL"/>
        </w:rPr>
        <w:t>gazociągów średniego i niskiego ciśnienia o długości do 1000 mb w zakresie średnic od dn 32 PE do dn 225 PE wraz z przyłączami w zakresie średnic od dn 25 PE do dn 90 PE i punktami gazowymi o przepustowości do 60 Nm3/h;</w:t>
      </w:r>
    </w:p>
    <w:p w14:paraId="56B48D68" w14:textId="77777777" w:rsidR="00857F78" w:rsidRPr="00857F78" w:rsidRDefault="00857F78" w:rsidP="00857F78">
      <w:pPr>
        <w:pStyle w:val="Akapitzlist"/>
        <w:numPr>
          <w:ilvl w:val="1"/>
          <w:numId w:val="27"/>
        </w:numPr>
        <w:suppressAutoHyphens/>
        <w:autoSpaceDN w:val="0"/>
        <w:spacing w:after="120" w:line="240" w:lineRule="auto"/>
        <w:contextualSpacing w:val="0"/>
        <w:jc w:val="both"/>
        <w:textAlignment w:val="baseline"/>
        <w:rPr>
          <w:rFonts w:ascii="Arial" w:hAnsi="Arial" w:cs="Arial"/>
        </w:rPr>
      </w:pPr>
      <w:r w:rsidRPr="00857F78">
        <w:rPr>
          <w:rFonts w:ascii="Arial" w:eastAsia="Times New Roman" w:hAnsi="Arial" w:cs="Arial"/>
          <w:lang w:eastAsia="pl-PL"/>
        </w:rPr>
        <w:t xml:space="preserve">przyłączy gazowych średniego i niskiego ciśnienia od istniejących gazociągów </w:t>
      </w:r>
      <w:r w:rsidRPr="00857F78">
        <w:rPr>
          <w:rFonts w:ascii="Arial" w:eastAsia="Times New Roman" w:hAnsi="Arial" w:cs="Arial"/>
          <w:lang w:eastAsia="pl-PL"/>
        </w:rPr>
        <w:br/>
        <w:t xml:space="preserve">w zakresie średnic od dn 25 PE do dn 90 PE wraz z punktami gazowymi </w:t>
      </w:r>
      <w:r w:rsidRPr="00857F78">
        <w:rPr>
          <w:rFonts w:ascii="Arial" w:eastAsia="Times New Roman" w:hAnsi="Arial" w:cs="Arial"/>
          <w:lang w:eastAsia="pl-PL"/>
        </w:rPr>
        <w:br/>
        <w:t>o przepustowości do 60 Nm3/h,</w:t>
      </w:r>
    </w:p>
    <w:p w14:paraId="67A1C577" w14:textId="77777777" w:rsidR="00857F78" w:rsidRPr="00857F78" w:rsidRDefault="00857F78" w:rsidP="00857F78">
      <w:pPr>
        <w:pStyle w:val="Akapitzlist"/>
        <w:numPr>
          <w:ilvl w:val="1"/>
          <w:numId w:val="27"/>
        </w:numPr>
        <w:suppressAutoHyphens/>
        <w:autoSpaceDN w:val="0"/>
        <w:spacing w:after="120" w:line="240" w:lineRule="auto"/>
        <w:contextualSpacing w:val="0"/>
        <w:jc w:val="both"/>
        <w:textAlignment w:val="baseline"/>
        <w:rPr>
          <w:rFonts w:ascii="Arial" w:hAnsi="Arial" w:cs="Arial"/>
        </w:rPr>
      </w:pPr>
      <w:r w:rsidRPr="00857F78">
        <w:rPr>
          <w:rFonts w:ascii="Arial" w:hAnsi="Arial" w:cs="Arial"/>
        </w:rPr>
        <w:t>w zależności od potrzeb – zakup i montaż szafek gazowych lub montaż szafek gazowych przekazanych przez Zamawiającego wg. poniższych typów:</w:t>
      </w:r>
    </w:p>
    <w:p w14:paraId="44215BA5" w14:textId="77777777" w:rsidR="00857F78" w:rsidRPr="00857F78" w:rsidRDefault="00857F78" w:rsidP="00857F78">
      <w:pPr>
        <w:spacing w:after="120" w:line="240" w:lineRule="auto"/>
        <w:ind w:left="792"/>
        <w:jc w:val="both"/>
        <w:rPr>
          <w:rFonts w:ascii="Arial" w:hAnsi="Arial" w:cs="Arial"/>
        </w:rPr>
      </w:pPr>
      <w:r w:rsidRPr="00857F78">
        <w:rPr>
          <w:rFonts w:ascii="Arial" w:hAnsi="Arial" w:cs="Arial"/>
        </w:rPr>
        <w:t>- Typ I – szafka naścienna, montowana na elewacji, wykonana z tworzywa sztucznego</w:t>
      </w:r>
    </w:p>
    <w:p w14:paraId="4EC5949E" w14:textId="77777777" w:rsidR="00857F78" w:rsidRPr="00857F78" w:rsidRDefault="00857F78" w:rsidP="00857F78">
      <w:pPr>
        <w:spacing w:after="120" w:line="240" w:lineRule="auto"/>
        <w:ind w:left="851"/>
        <w:jc w:val="both"/>
        <w:rPr>
          <w:rFonts w:ascii="Arial" w:hAnsi="Arial" w:cs="Arial"/>
        </w:rPr>
      </w:pPr>
      <w:r w:rsidRPr="00857F78">
        <w:rPr>
          <w:rFonts w:ascii="Arial" w:hAnsi="Arial" w:cs="Arial"/>
        </w:rPr>
        <w:lastRenderedPageBreak/>
        <w:t>- Typ II – szafka wolnostojąca, wykonana z tworzywa sztucznego, montowana na podstawie prefabrykowanej wykonanej z betonu lub tworzywa sztucznego</w:t>
      </w:r>
    </w:p>
    <w:p w14:paraId="0CE35CC6" w14:textId="77777777" w:rsidR="00857F78" w:rsidRPr="00857F78" w:rsidRDefault="00857F78" w:rsidP="00857F78">
      <w:pPr>
        <w:pStyle w:val="Akapitzlist"/>
        <w:spacing w:after="120" w:line="240" w:lineRule="auto"/>
        <w:ind w:left="792"/>
        <w:jc w:val="both"/>
        <w:rPr>
          <w:rFonts w:ascii="Arial" w:hAnsi="Arial" w:cs="Arial"/>
        </w:rPr>
      </w:pPr>
      <w:r w:rsidRPr="00857F78">
        <w:rPr>
          <w:rFonts w:ascii="Arial" w:hAnsi="Arial" w:cs="Arial"/>
          <w:lang w:eastAsia="pl-PL"/>
        </w:rPr>
        <w:t>Odbiór szafek gazowych z właściwej Gazowni lub z magazynu Zamawiającego leży po stronie Wykonawcy.</w:t>
      </w:r>
    </w:p>
    <w:p w14:paraId="096AD693" w14:textId="77777777" w:rsidR="00857F78" w:rsidRPr="00857F78" w:rsidRDefault="00857F78" w:rsidP="00857F78">
      <w:pPr>
        <w:pStyle w:val="Standard"/>
        <w:spacing w:after="120" w:line="240" w:lineRule="auto"/>
        <w:ind w:left="360"/>
        <w:jc w:val="both"/>
        <w:rPr>
          <w:rFonts w:ascii="Arial" w:eastAsia="Calibri" w:hAnsi="Arial" w:cs="Arial"/>
          <w:bCs/>
        </w:rPr>
      </w:pPr>
      <w:r w:rsidRPr="00857F78">
        <w:rPr>
          <w:rFonts w:ascii="Arial" w:eastAsia="Times New Roman" w:hAnsi="Arial" w:cs="Arial"/>
          <w:lang w:eastAsia="pl-PL"/>
        </w:rPr>
        <w:t xml:space="preserve">na terenie działalności Polskiej Spółki Gazownictwa sp. z o.o. Oddział Zakład Gazowniczy w Bydgoszczy obszar nr 3 – </w:t>
      </w:r>
      <w:r w:rsidRPr="00857F78">
        <w:rPr>
          <w:rFonts w:ascii="Arial" w:eastAsia="Calibri" w:hAnsi="Arial" w:cs="Arial"/>
          <w:bCs/>
        </w:rPr>
        <w:t>obszar działania Gazowni w Włocławku (m. OBSZAR nr 4 obszar działania Gazowni we Włocławku (m. Włocławek, powiaty: włocławski, radziejowski, aleksandrowski, lipnowski).</w:t>
      </w:r>
    </w:p>
    <w:p w14:paraId="4723B5D7" w14:textId="79C24647" w:rsidR="00F82415" w:rsidRPr="00AF2495" w:rsidRDefault="00F82415" w:rsidP="00AC5B78">
      <w:pPr>
        <w:pStyle w:val="Akapitzlist"/>
        <w:suppressAutoHyphens/>
        <w:autoSpaceDN w:val="0"/>
        <w:spacing w:after="120" w:line="360" w:lineRule="exact"/>
        <w:ind w:left="426"/>
        <w:contextualSpacing w:val="0"/>
        <w:jc w:val="both"/>
        <w:textAlignment w:val="baseline"/>
        <w:rPr>
          <w:rFonts w:ascii="Arial" w:hAnsi="Arial" w:cs="Arial"/>
          <w:u w:val="single"/>
        </w:rPr>
      </w:pPr>
      <w:r w:rsidRPr="00AF2495">
        <w:rPr>
          <w:rFonts w:ascii="Arial" w:hAnsi="Arial" w:cs="Arial"/>
          <w:u w:val="single"/>
        </w:rPr>
        <w:t xml:space="preserve">Szczegółowy Opis Przedmiotu Zamówienia zawiera </w:t>
      </w:r>
      <w:r w:rsidRPr="00AF2495">
        <w:rPr>
          <w:rFonts w:ascii="Arial" w:hAnsi="Arial" w:cs="Arial"/>
          <w:b/>
          <w:u w:val="single"/>
        </w:rPr>
        <w:t xml:space="preserve">Załącznik nr </w:t>
      </w:r>
      <w:r w:rsidR="00327201" w:rsidRPr="00AF2495">
        <w:rPr>
          <w:rFonts w:ascii="Arial" w:hAnsi="Arial" w:cs="Arial"/>
          <w:b/>
          <w:u w:val="single"/>
        </w:rPr>
        <w:t>6</w:t>
      </w:r>
      <w:r w:rsidRPr="00AF2495">
        <w:rPr>
          <w:rFonts w:ascii="Arial" w:hAnsi="Arial" w:cs="Arial"/>
          <w:b/>
          <w:u w:val="single"/>
        </w:rPr>
        <w:t xml:space="preserve"> do SWZ.</w:t>
      </w:r>
      <w:r w:rsidRPr="00AF2495">
        <w:rPr>
          <w:rFonts w:ascii="Arial" w:hAnsi="Arial" w:cs="Arial"/>
          <w:u w:val="single"/>
        </w:rPr>
        <w:t xml:space="preserve"> </w:t>
      </w:r>
    </w:p>
    <w:p w14:paraId="4003D3B2" w14:textId="303AA314" w:rsidR="00F82415" w:rsidRPr="00AF2495" w:rsidRDefault="00F82415" w:rsidP="00EE76EF">
      <w:pPr>
        <w:pStyle w:val="Akapitzlist"/>
        <w:numPr>
          <w:ilvl w:val="1"/>
          <w:numId w:val="29"/>
        </w:numPr>
        <w:tabs>
          <w:tab w:val="left" w:pos="1134"/>
        </w:tabs>
        <w:spacing w:line="360" w:lineRule="exact"/>
        <w:ind w:left="431" w:hanging="431"/>
        <w:jc w:val="both"/>
        <w:rPr>
          <w:rFonts w:ascii="Arial" w:hAnsi="Arial" w:cs="Arial"/>
          <w:color w:val="0070C0"/>
        </w:rPr>
      </w:pPr>
      <w:r w:rsidRPr="00AF2495">
        <w:rPr>
          <w:rFonts w:ascii="Arial" w:hAnsi="Arial" w:cs="Arial"/>
          <w:color w:val="0070C0"/>
        </w:rPr>
        <w:t xml:space="preserve">Umowa ramowa </w:t>
      </w:r>
      <w:r w:rsidR="008549A6" w:rsidRPr="008549A6">
        <w:rPr>
          <w:rFonts w:ascii="Arial" w:hAnsi="Arial" w:cs="Arial"/>
          <w:color w:val="0070C0"/>
        </w:rPr>
        <w:t xml:space="preserve">zostaje zawarta od na okres 24 miesięcy od dnia podpisania umowy </w:t>
      </w:r>
      <w:r w:rsidRPr="00AF2495">
        <w:rPr>
          <w:rFonts w:ascii="Arial" w:hAnsi="Arial" w:cs="Arial"/>
          <w:color w:val="0070C0"/>
        </w:rPr>
        <w:t>lub do wyczerpania kwot</w:t>
      </w:r>
      <w:r w:rsidR="00AC5B78" w:rsidRPr="00AF2495">
        <w:rPr>
          <w:rFonts w:ascii="Arial" w:hAnsi="Arial" w:cs="Arial"/>
          <w:color w:val="0070C0"/>
        </w:rPr>
        <w:t>y</w:t>
      </w:r>
      <w:r w:rsidRPr="00AF2495">
        <w:rPr>
          <w:rFonts w:ascii="Arial" w:hAnsi="Arial" w:cs="Arial"/>
          <w:color w:val="0070C0"/>
        </w:rPr>
        <w:t xml:space="preserve"> maksymaln</w:t>
      </w:r>
      <w:r w:rsidR="00AC5B78" w:rsidRPr="00AF2495">
        <w:rPr>
          <w:rFonts w:ascii="Arial" w:hAnsi="Arial" w:cs="Arial"/>
          <w:color w:val="0070C0"/>
        </w:rPr>
        <w:t>ej</w:t>
      </w:r>
      <w:r w:rsidRPr="00AF2495">
        <w:rPr>
          <w:rFonts w:ascii="Arial" w:hAnsi="Arial" w:cs="Arial"/>
          <w:color w:val="0070C0"/>
        </w:rPr>
        <w:t>:</w:t>
      </w:r>
    </w:p>
    <w:p w14:paraId="6DDD1E4A" w14:textId="0EE5736F" w:rsidR="00F82415" w:rsidRPr="00AF2495" w:rsidRDefault="00814946" w:rsidP="00814946">
      <w:pPr>
        <w:pStyle w:val="Akapitzlist"/>
        <w:tabs>
          <w:tab w:val="left" w:pos="1134"/>
        </w:tabs>
        <w:spacing w:line="360" w:lineRule="exact"/>
        <w:ind w:left="2348"/>
        <w:rPr>
          <w:rFonts w:ascii="Arial" w:hAnsi="Arial" w:cs="Arial"/>
          <w:color w:val="0070C0"/>
        </w:rPr>
      </w:pPr>
      <w:r w:rsidRPr="00AF2495">
        <w:rPr>
          <w:rFonts w:ascii="Arial" w:hAnsi="Arial" w:cs="Arial"/>
          <w:color w:val="0070C0"/>
        </w:rPr>
        <w:t xml:space="preserve">- </w:t>
      </w:r>
      <w:r w:rsidR="00B462E4" w:rsidRPr="00AF2495">
        <w:rPr>
          <w:rFonts w:ascii="Arial" w:hAnsi="Arial" w:cs="Arial"/>
          <w:color w:val="0070C0"/>
        </w:rPr>
        <w:t>dla Obszaru</w:t>
      </w:r>
      <w:r w:rsidR="00AC5B78" w:rsidRPr="00AF2495">
        <w:rPr>
          <w:rFonts w:ascii="Arial" w:hAnsi="Arial" w:cs="Arial"/>
          <w:color w:val="0070C0"/>
        </w:rPr>
        <w:t xml:space="preserve"> </w:t>
      </w:r>
      <w:r w:rsidR="008549A6">
        <w:rPr>
          <w:rFonts w:ascii="Arial" w:hAnsi="Arial" w:cs="Arial"/>
          <w:color w:val="0070C0"/>
        </w:rPr>
        <w:t>2</w:t>
      </w:r>
      <w:r w:rsidR="00031260">
        <w:rPr>
          <w:rFonts w:ascii="Arial" w:hAnsi="Arial" w:cs="Arial"/>
          <w:color w:val="0070C0"/>
        </w:rPr>
        <w:t>00</w:t>
      </w:r>
      <w:r w:rsidR="00AC5B78" w:rsidRPr="00AF2495">
        <w:rPr>
          <w:rFonts w:ascii="Arial" w:hAnsi="Arial" w:cs="Arial"/>
          <w:color w:val="0070C0"/>
        </w:rPr>
        <w:t>.000,00 zł netto.</w:t>
      </w:r>
    </w:p>
    <w:p w14:paraId="56DFF9CA" w14:textId="77777777" w:rsidR="00F82415" w:rsidRPr="00AF2495" w:rsidRDefault="00AC5B78" w:rsidP="00F82415">
      <w:pPr>
        <w:tabs>
          <w:tab w:val="left" w:pos="1134"/>
        </w:tabs>
        <w:spacing w:line="360" w:lineRule="exact"/>
        <w:rPr>
          <w:rFonts w:ascii="Arial" w:hAnsi="Arial" w:cs="Arial"/>
        </w:rPr>
      </w:pPr>
      <w:r w:rsidRPr="00AF2495">
        <w:rPr>
          <w:rFonts w:ascii="Arial" w:hAnsi="Arial" w:cs="Arial"/>
        </w:rPr>
        <w:t xml:space="preserve">4.3. </w:t>
      </w:r>
      <w:r w:rsidR="00F82415" w:rsidRPr="00AF2495">
        <w:rPr>
          <w:rFonts w:ascii="Arial" w:hAnsi="Arial" w:cs="Arial"/>
          <w:b/>
        </w:rPr>
        <w:t>Zasady udzielania Zleceń:</w:t>
      </w:r>
      <w:r w:rsidR="00F82415" w:rsidRPr="00AF2495">
        <w:rPr>
          <w:rFonts w:ascii="Arial" w:hAnsi="Arial" w:cs="Arial"/>
        </w:rPr>
        <w:t xml:space="preserve"> </w:t>
      </w:r>
    </w:p>
    <w:p w14:paraId="697E8C6D" w14:textId="259C5AF6" w:rsidR="00F82415" w:rsidRPr="00AF2495" w:rsidRDefault="00AC5B78" w:rsidP="009300C8">
      <w:pPr>
        <w:pStyle w:val="Akapitzlist"/>
        <w:tabs>
          <w:tab w:val="left" w:pos="1134"/>
        </w:tabs>
        <w:spacing w:line="360" w:lineRule="exact"/>
        <w:ind w:left="1224" w:hanging="798"/>
        <w:jc w:val="both"/>
        <w:rPr>
          <w:rFonts w:ascii="Arial" w:hAnsi="Arial" w:cs="Arial"/>
        </w:rPr>
      </w:pPr>
      <w:r w:rsidRPr="00AF2495">
        <w:rPr>
          <w:rFonts w:ascii="Arial" w:hAnsi="Arial" w:cs="Arial"/>
        </w:rPr>
        <w:t xml:space="preserve">4.3.1. </w:t>
      </w:r>
      <w:r w:rsidR="00432CE6" w:rsidRPr="00432CE6">
        <w:rPr>
          <w:rFonts w:ascii="Arial" w:hAnsi="Arial" w:cs="Arial"/>
        </w:rPr>
        <w:t>Realizacja umowy ramowej prowadzona będzie na podstawie Zleceń składanych przez Zamawiającego. Zlecenia mogą być przekazywane wykonawcy do ostatniego dnia obowiązywania umowy.</w:t>
      </w:r>
      <w:r w:rsidR="00F82415" w:rsidRPr="00AF2495">
        <w:rPr>
          <w:rFonts w:ascii="Arial" w:hAnsi="Arial" w:cs="Arial"/>
        </w:rPr>
        <w:tab/>
        <w:t>Składanie Zleceń następować będzie w dni robocze od poniedziałku do piątku. Data wysłania maila albo odebrania pisma jest datą złożenia Zlecenia.</w:t>
      </w:r>
    </w:p>
    <w:p w14:paraId="36DE2DD4" w14:textId="77777777" w:rsidR="00F82415" w:rsidRPr="00AF2495" w:rsidRDefault="009300C8" w:rsidP="009300C8">
      <w:pPr>
        <w:pStyle w:val="Akapitzlist"/>
        <w:tabs>
          <w:tab w:val="left" w:pos="1134"/>
        </w:tabs>
        <w:spacing w:line="360" w:lineRule="exact"/>
        <w:ind w:left="1224" w:hanging="798"/>
        <w:jc w:val="both"/>
        <w:rPr>
          <w:rFonts w:ascii="Arial" w:hAnsi="Arial" w:cs="Arial"/>
        </w:rPr>
      </w:pPr>
      <w:r w:rsidRPr="00AF2495">
        <w:rPr>
          <w:rFonts w:ascii="Arial" w:hAnsi="Arial" w:cs="Arial"/>
        </w:rPr>
        <w:t>4</w:t>
      </w:r>
      <w:r w:rsidR="00F82415" w:rsidRPr="00AF2495">
        <w:rPr>
          <w:rFonts w:ascii="Arial" w:hAnsi="Arial" w:cs="Arial"/>
        </w:rPr>
        <w:t>.</w:t>
      </w:r>
      <w:r w:rsidR="00AC5B78" w:rsidRPr="00AF2495">
        <w:rPr>
          <w:rFonts w:ascii="Arial" w:hAnsi="Arial" w:cs="Arial"/>
        </w:rPr>
        <w:t>3</w:t>
      </w:r>
      <w:r w:rsidR="00F82415" w:rsidRPr="00AF2495">
        <w:rPr>
          <w:rFonts w:ascii="Arial" w:hAnsi="Arial" w:cs="Arial"/>
        </w:rPr>
        <w:t>.2.</w:t>
      </w:r>
      <w:r w:rsidR="00F82415" w:rsidRPr="00AF2495">
        <w:rPr>
          <w:rFonts w:ascii="Arial" w:hAnsi="Arial" w:cs="Arial"/>
        </w:rPr>
        <w:tab/>
        <w:t xml:space="preserve">Wykonawca zobowiązany jest do niezwłocznego potwierdzenia faktu przyjęcia Zlecenia podpisem na kopii Zlecenia lub poprzez potwierdzenie otrzymania Zlecenia na adres mailowy Zamawiającego. </w:t>
      </w:r>
    </w:p>
    <w:p w14:paraId="0490FE01" w14:textId="77777777" w:rsidR="00F82415" w:rsidRPr="00AF2495" w:rsidRDefault="009300C8" w:rsidP="009300C8">
      <w:pPr>
        <w:pStyle w:val="Akapitzlist"/>
        <w:tabs>
          <w:tab w:val="left" w:pos="1134"/>
        </w:tabs>
        <w:spacing w:line="360" w:lineRule="exact"/>
        <w:ind w:left="1224" w:hanging="798"/>
        <w:jc w:val="both"/>
        <w:rPr>
          <w:rFonts w:ascii="Arial" w:hAnsi="Arial" w:cs="Arial"/>
        </w:rPr>
      </w:pPr>
      <w:r w:rsidRPr="00AF2495">
        <w:rPr>
          <w:rFonts w:ascii="Arial" w:hAnsi="Arial" w:cs="Arial"/>
        </w:rPr>
        <w:t>4</w:t>
      </w:r>
      <w:r w:rsidR="00F82415" w:rsidRPr="00AF2495">
        <w:rPr>
          <w:rFonts w:ascii="Arial" w:hAnsi="Arial" w:cs="Arial"/>
        </w:rPr>
        <w:t>.</w:t>
      </w:r>
      <w:r w:rsidR="00AC5B78" w:rsidRPr="00AF2495">
        <w:rPr>
          <w:rFonts w:ascii="Arial" w:hAnsi="Arial" w:cs="Arial"/>
        </w:rPr>
        <w:t>3</w:t>
      </w:r>
      <w:r w:rsidR="00F82415" w:rsidRPr="00AF2495">
        <w:rPr>
          <w:rFonts w:ascii="Arial" w:hAnsi="Arial" w:cs="Arial"/>
        </w:rPr>
        <w:t>.3.</w:t>
      </w:r>
      <w:r w:rsidR="00F82415" w:rsidRPr="00AF2495">
        <w:rPr>
          <w:rFonts w:ascii="Arial" w:hAnsi="Arial" w:cs="Arial"/>
        </w:rPr>
        <w:tab/>
        <w:t xml:space="preserve">W przypadku, gdy w ramach realizacji Zlecenia zaistnieje konieczność poniesienia dodatkowych kosztów w związku z wejściem w nowo wykonaną nawierzchnię, która została objęta gwarancją lub zapewnienia nadzorów właściwych organów Wykonawca zobowiązany jest niezwłocznie zgłosić to Zamawiającemu, a Zamawiający podejmie decyzję, co do dalszej realizacji Zlecenia. </w:t>
      </w:r>
    </w:p>
    <w:p w14:paraId="496D13A0" w14:textId="77777777" w:rsidR="001F3057" w:rsidRPr="00AF2495" w:rsidRDefault="001F3057" w:rsidP="009300C8">
      <w:pPr>
        <w:pStyle w:val="Akapitzlist"/>
        <w:tabs>
          <w:tab w:val="left" w:pos="1134"/>
        </w:tabs>
        <w:spacing w:line="360" w:lineRule="exact"/>
        <w:ind w:left="1224" w:hanging="798"/>
        <w:jc w:val="both"/>
        <w:rPr>
          <w:rFonts w:ascii="Arial" w:hAnsi="Arial" w:cs="Arial"/>
        </w:rPr>
      </w:pPr>
    </w:p>
    <w:p w14:paraId="7896C1DB" w14:textId="77777777" w:rsidR="00F82415" w:rsidRPr="00AF2495" w:rsidRDefault="00F82415" w:rsidP="00F82415">
      <w:pPr>
        <w:pStyle w:val="Akapitzlist"/>
        <w:tabs>
          <w:tab w:val="left" w:pos="1134"/>
        </w:tabs>
        <w:spacing w:line="360" w:lineRule="exact"/>
        <w:ind w:left="567" w:hanging="425"/>
        <w:rPr>
          <w:rFonts w:ascii="Arial" w:hAnsi="Arial" w:cs="Arial"/>
        </w:rPr>
      </w:pPr>
      <w:r w:rsidRPr="00AF2495">
        <w:rPr>
          <w:rFonts w:ascii="Arial" w:hAnsi="Arial" w:cs="Arial"/>
        </w:rPr>
        <w:t>4</w:t>
      </w:r>
      <w:r w:rsidR="00AC5B78" w:rsidRPr="00AF2495">
        <w:rPr>
          <w:rFonts w:ascii="Arial" w:hAnsi="Arial" w:cs="Arial"/>
        </w:rPr>
        <w:t>.4</w:t>
      </w:r>
      <w:r w:rsidRPr="00AF2495">
        <w:rPr>
          <w:rFonts w:ascii="Arial" w:hAnsi="Arial" w:cs="Arial"/>
        </w:rPr>
        <w:t>.</w:t>
      </w:r>
      <w:r w:rsidRPr="00AF2495">
        <w:rPr>
          <w:rFonts w:ascii="Arial" w:hAnsi="Arial" w:cs="Arial"/>
        </w:rPr>
        <w:tab/>
      </w:r>
      <w:r w:rsidRPr="00AF2495">
        <w:rPr>
          <w:rFonts w:ascii="Arial" w:hAnsi="Arial" w:cs="Arial"/>
          <w:b/>
        </w:rPr>
        <w:t>Materiały</w:t>
      </w:r>
    </w:p>
    <w:p w14:paraId="4A97DB81" w14:textId="77777777" w:rsidR="00F82415" w:rsidRPr="00AF2495" w:rsidRDefault="00F82415" w:rsidP="009300C8">
      <w:pPr>
        <w:pStyle w:val="Akapitzlist"/>
        <w:tabs>
          <w:tab w:val="left" w:pos="1134"/>
        </w:tabs>
        <w:spacing w:line="360" w:lineRule="exact"/>
        <w:ind w:left="1224" w:hanging="798"/>
        <w:jc w:val="both"/>
        <w:rPr>
          <w:rFonts w:ascii="Arial" w:hAnsi="Arial" w:cs="Arial"/>
        </w:rPr>
      </w:pPr>
      <w:r w:rsidRPr="00AF2495">
        <w:rPr>
          <w:rFonts w:ascii="Arial" w:hAnsi="Arial" w:cs="Arial"/>
        </w:rPr>
        <w:t>4.</w:t>
      </w:r>
      <w:r w:rsidR="00AC5B78" w:rsidRPr="00AF2495">
        <w:rPr>
          <w:rFonts w:ascii="Arial" w:hAnsi="Arial" w:cs="Arial"/>
        </w:rPr>
        <w:t>4</w:t>
      </w:r>
      <w:r w:rsidRPr="00AF2495">
        <w:rPr>
          <w:rFonts w:ascii="Arial" w:hAnsi="Arial" w:cs="Arial"/>
        </w:rPr>
        <w:t>.1.</w:t>
      </w:r>
      <w:r w:rsidRPr="00AF2495">
        <w:rPr>
          <w:rFonts w:ascii="Arial" w:hAnsi="Arial" w:cs="Arial"/>
        </w:rPr>
        <w:tab/>
        <w:t xml:space="preserve">Wykonawca zobowiązuje się realizować Zlecenia z materiałów własnych, za których zakup, transport i rozładunek odpowiada. Wyjątek stanowi zakup szafek gazowych, których obowiązek zakupu zostanie każdorazowo określony w Zleceniu. </w:t>
      </w:r>
    </w:p>
    <w:p w14:paraId="3ECCC1E6" w14:textId="77777777" w:rsidR="00F82415" w:rsidRPr="00AF2495" w:rsidRDefault="00F82415" w:rsidP="009300C8">
      <w:pPr>
        <w:pStyle w:val="Akapitzlist"/>
        <w:tabs>
          <w:tab w:val="left" w:pos="1134"/>
        </w:tabs>
        <w:spacing w:line="360" w:lineRule="exact"/>
        <w:ind w:left="1224" w:hanging="798"/>
        <w:jc w:val="both"/>
        <w:rPr>
          <w:rFonts w:ascii="Arial" w:hAnsi="Arial" w:cs="Arial"/>
        </w:rPr>
      </w:pPr>
      <w:r w:rsidRPr="00AF2495">
        <w:rPr>
          <w:rFonts w:ascii="Arial" w:hAnsi="Arial" w:cs="Arial"/>
        </w:rPr>
        <w:t>4</w:t>
      </w:r>
      <w:r w:rsidR="00AC5B78" w:rsidRPr="00AF2495">
        <w:rPr>
          <w:rFonts w:ascii="Arial" w:hAnsi="Arial" w:cs="Arial"/>
        </w:rPr>
        <w:t>.4</w:t>
      </w:r>
      <w:r w:rsidRPr="00AF2495">
        <w:rPr>
          <w:rFonts w:ascii="Arial" w:hAnsi="Arial" w:cs="Arial"/>
        </w:rPr>
        <w:t>.2.</w:t>
      </w:r>
      <w:r w:rsidRPr="00AF2495">
        <w:rPr>
          <w:rFonts w:ascii="Arial" w:hAnsi="Arial" w:cs="Arial"/>
        </w:rPr>
        <w:tab/>
        <w:t>Materiały, o których mowa w pkt. 4.</w:t>
      </w:r>
      <w:r w:rsidR="00AC5B78" w:rsidRPr="00AF2495">
        <w:rPr>
          <w:rFonts w:ascii="Arial" w:hAnsi="Arial" w:cs="Arial"/>
        </w:rPr>
        <w:t>4</w:t>
      </w:r>
      <w:r w:rsidRPr="00AF2495">
        <w:rPr>
          <w:rFonts w:ascii="Arial" w:hAnsi="Arial" w:cs="Arial"/>
        </w:rPr>
        <w:t>.1., powinny odpowiadać wymogom wyrobów dopuszczonych do obrotu i stosowania w budownictwie, określonych odpowiednimi przepisami oraz wymaganiami, co do jakości określonymi w specyfikacji technicznej wykonania i odbioru robót oraz projekcie.</w:t>
      </w:r>
    </w:p>
    <w:p w14:paraId="50376CD2" w14:textId="77777777" w:rsidR="00F82415" w:rsidRPr="00AF2495" w:rsidRDefault="00F82415" w:rsidP="009300C8">
      <w:pPr>
        <w:pStyle w:val="Akapitzlist"/>
        <w:tabs>
          <w:tab w:val="left" w:pos="1134"/>
        </w:tabs>
        <w:spacing w:line="360" w:lineRule="exact"/>
        <w:ind w:left="1224" w:hanging="798"/>
        <w:jc w:val="both"/>
        <w:rPr>
          <w:rFonts w:ascii="Arial" w:hAnsi="Arial" w:cs="Arial"/>
        </w:rPr>
      </w:pPr>
      <w:r w:rsidRPr="00AF2495">
        <w:rPr>
          <w:rFonts w:ascii="Arial" w:hAnsi="Arial" w:cs="Arial"/>
        </w:rPr>
        <w:t>4</w:t>
      </w:r>
      <w:r w:rsidR="00AC5B78" w:rsidRPr="00AF2495">
        <w:rPr>
          <w:rFonts w:ascii="Arial" w:hAnsi="Arial" w:cs="Arial"/>
        </w:rPr>
        <w:t>.4</w:t>
      </w:r>
      <w:r w:rsidRPr="00AF2495">
        <w:rPr>
          <w:rFonts w:ascii="Arial" w:hAnsi="Arial" w:cs="Arial"/>
        </w:rPr>
        <w:t>.3.</w:t>
      </w:r>
      <w:r w:rsidRPr="00AF2495">
        <w:rPr>
          <w:rFonts w:ascii="Arial" w:hAnsi="Arial" w:cs="Arial"/>
        </w:rPr>
        <w:tab/>
        <w:t>Materiały, o których mowa w pkt. 4</w:t>
      </w:r>
      <w:r w:rsidR="00AC5B78" w:rsidRPr="00AF2495">
        <w:rPr>
          <w:rFonts w:ascii="Arial" w:hAnsi="Arial" w:cs="Arial"/>
        </w:rPr>
        <w:t>.4</w:t>
      </w:r>
      <w:r w:rsidRPr="00AF2495">
        <w:rPr>
          <w:rFonts w:ascii="Arial" w:hAnsi="Arial" w:cs="Arial"/>
        </w:rPr>
        <w:t>.1., powinny posiadać pisemne gwarancje producenta lub sprzedawcy.</w:t>
      </w:r>
    </w:p>
    <w:p w14:paraId="79568D13" w14:textId="77777777" w:rsidR="00F82415" w:rsidRPr="00E74A98" w:rsidRDefault="009300C8" w:rsidP="009300C8">
      <w:pPr>
        <w:pStyle w:val="Akapitzlist"/>
        <w:tabs>
          <w:tab w:val="left" w:pos="1134"/>
        </w:tabs>
        <w:spacing w:line="360" w:lineRule="exact"/>
        <w:ind w:left="709" w:hanging="567"/>
        <w:jc w:val="both"/>
        <w:rPr>
          <w:rFonts w:ascii="Arial" w:hAnsi="Arial" w:cs="Arial"/>
        </w:rPr>
      </w:pPr>
      <w:r w:rsidRPr="00AF2495">
        <w:rPr>
          <w:rFonts w:ascii="Arial" w:hAnsi="Arial" w:cs="Arial"/>
        </w:rPr>
        <w:lastRenderedPageBreak/>
        <w:t>4</w:t>
      </w:r>
      <w:r w:rsidR="00AC5B78" w:rsidRPr="00AF2495">
        <w:rPr>
          <w:rFonts w:ascii="Arial" w:hAnsi="Arial" w:cs="Arial"/>
        </w:rPr>
        <w:t>.5</w:t>
      </w:r>
      <w:r w:rsidR="00F82415" w:rsidRPr="00AF2495">
        <w:rPr>
          <w:rFonts w:ascii="Arial" w:hAnsi="Arial" w:cs="Arial"/>
        </w:rPr>
        <w:t>.</w:t>
      </w:r>
      <w:r w:rsidR="00F82415" w:rsidRPr="00AF2495">
        <w:rPr>
          <w:rFonts w:ascii="Arial" w:hAnsi="Arial" w:cs="Arial"/>
        </w:rPr>
        <w:tab/>
        <w:t xml:space="preserve">Wykonawca/Wykonawcy, przy realizacji Zadania zobowiązany/i jest/są do dotrzymania </w:t>
      </w:r>
      <w:r w:rsidR="00F82415" w:rsidRPr="00E74A98">
        <w:rPr>
          <w:rFonts w:ascii="Arial" w:hAnsi="Arial" w:cs="Arial"/>
        </w:rPr>
        <w:t xml:space="preserve">terminów realizacji przyłączenia do sieci gazowej określonych w Zleceniu. </w:t>
      </w:r>
    </w:p>
    <w:p w14:paraId="086F1B79" w14:textId="77777777" w:rsidR="00F82415" w:rsidRPr="00AF2495" w:rsidRDefault="009300C8" w:rsidP="009300C8">
      <w:pPr>
        <w:pStyle w:val="Akapitzlist"/>
        <w:tabs>
          <w:tab w:val="left" w:pos="709"/>
        </w:tabs>
        <w:spacing w:line="360" w:lineRule="exact"/>
        <w:ind w:left="709" w:hanging="567"/>
        <w:jc w:val="both"/>
        <w:rPr>
          <w:rFonts w:ascii="Arial" w:hAnsi="Arial" w:cs="Arial"/>
        </w:rPr>
      </w:pPr>
      <w:r w:rsidRPr="00E74A98">
        <w:rPr>
          <w:rFonts w:ascii="Arial" w:hAnsi="Arial" w:cs="Arial"/>
        </w:rPr>
        <w:t>4.</w:t>
      </w:r>
      <w:r w:rsidR="00AC5B78" w:rsidRPr="00E74A98">
        <w:rPr>
          <w:rFonts w:ascii="Arial" w:hAnsi="Arial" w:cs="Arial"/>
        </w:rPr>
        <w:t>6</w:t>
      </w:r>
      <w:r w:rsidR="00F82415" w:rsidRPr="00E74A98">
        <w:rPr>
          <w:rFonts w:ascii="Arial" w:hAnsi="Arial" w:cs="Arial"/>
        </w:rPr>
        <w:t>.</w:t>
      </w:r>
      <w:r w:rsidR="00F82415" w:rsidRPr="00E74A98">
        <w:rPr>
          <w:rFonts w:ascii="Arial" w:hAnsi="Arial" w:cs="Arial"/>
        </w:rPr>
        <w:tab/>
      </w:r>
      <w:r w:rsidR="00F82415" w:rsidRPr="00E74A98">
        <w:rPr>
          <w:rFonts w:ascii="Arial" w:hAnsi="Arial" w:cs="Arial"/>
          <w:u w:val="single"/>
        </w:rPr>
        <w:t>Zamawiający dodatkowo informuje, iż maksymalna kwota jednostkowego Zlecenia nie przekroczy kwoty 100 000,00 zł netto.</w:t>
      </w:r>
    </w:p>
    <w:p w14:paraId="297DB751" w14:textId="77777777" w:rsidR="00AC5B78" w:rsidRPr="00AF2495" w:rsidRDefault="009300C8" w:rsidP="00AC5B78">
      <w:pPr>
        <w:pStyle w:val="Akapitzlist"/>
        <w:tabs>
          <w:tab w:val="left" w:pos="1134"/>
        </w:tabs>
        <w:spacing w:line="360" w:lineRule="exact"/>
        <w:ind w:left="709" w:hanging="567"/>
        <w:jc w:val="both"/>
        <w:rPr>
          <w:rFonts w:ascii="Arial" w:hAnsi="Arial" w:cs="Arial"/>
        </w:rPr>
      </w:pPr>
      <w:r w:rsidRPr="00AF2495">
        <w:rPr>
          <w:rFonts w:ascii="Arial" w:hAnsi="Arial" w:cs="Arial"/>
        </w:rPr>
        <w:t>4.</w:t>
      </w:r>
      <w:r w:rsidR="00AC5B78" w:rsidRPr="00AF2495">
        <w:rPr>
          <w:rFonts w:ascii="Arial" w:hAnsi="Arial" w:cs="Arial"/>
        </w:rPr>
        <w:t>7</w:t>
      </w:r>
      <w:r w:rsidRPr="00AF2495">
        <w:rPr>
          <w:rFonts w:ascii="Arial" w:hAnsi="Arial" w:cs="Arial"/>
        </w:rPr>
        <w:t>.</w:t>
      </w:r>
      <w:r w:rsidR="00F82415" w:rsidRPr="00AF2495">
        <w:rPr>
          <w:rFonts w:ascii="Arial" w:hAnsi="Arial" w:cs="Arial"/>
        </w:rPr>
        <w:tab/>
        <w:t>W przypadku, gdy w Opisie Przedmiotu Zamówienia podane są normy, aprobaty, specyfikacje techniczne lub systemy odniesienia, Zamawiający dopuszcza rozwiązania równoważne.</w:t>
      </w:r>
    </w:p>
    <w:p w14:paraId="56EE6768" w14:textId="77777777" w:rsidR="00AC5B78" w:rsidRPr="00AF2495" w:rsidRDefault="00AC5B78" w:rsidP="00AC5B78">
      <w:pPr>
        <w:pStyle w:val="Akapitzlist"/>
        <w:tabs>
          <w:tab w:val="left" w:pos="1134"/>
        </w:tabs>
        <w:spacing w:line="360" w:lineRule="exact"/>
        <w:ind w:left="709" w:hanging="567"/>
        <w:jc w:val="both"/>
        <w:rPr>
          <w:rFonts w:ascii="Arial" w:hAnsi="Arial" w:cs="Arial"/>
        </w:rPr>
      </w:pPr>
      <w:r w:rsidRPr="00AF2495">
        <w:rPr>
          <w:rFonts w:ascii="Arial" w:hAnsi="Arial" w:cs="Arial"/>
        </w:rPr>
        <w:t xml:space="preserve">4.8.  </w:t>
      </w:r>
      <w:r w:rsidR="00D8760C" w:rsidRPr="00AF2495">
        <w:rPr>
          <w:rFonts w:ascii="Arial" w:hAnsi="Arial" w:cs="Arial"/>
        </w:rPr>
        <w:t xml:space="preserve">Zamawiający </w:t>
      </w:r>
      <w:r w:rsidR="00D8760C" w:rsidRPr="00AF2495">
        <w:rPr>
          <w:rFonts w:ascii="Arial" w:hAnsi="Arial" w:cs="Arial"/>
          <w:color w:val="FF0000"/>
        </w:rPr>
        <w:t>nie dopuszcza/</w:t>
      </w:r>
      <w:r w:rsidR="00D8760C" w:rsidRPr="00AF2495">
        <w:rPr>
          <w:rFonts w:ascii="Arial" w:hAnsi="Arial" w:cs="Arial"/>
          <w:strike/>
          <w:color w:val="FF0000"/>
        </w:rPr>
        <w:t>dopuszcza*</w:t>
      </w:r>
      <w:r w:rsidR="00D8760C" w:rsidRPr="00AF2495">
        <w:rPr>
          <w:rFonts w:ascii="Arial" w:hAnsi="Arial" w:cs="Arial"/>
          <w:color w:val="FF0000"/>
        </w:rPr>
        <w:t xml:space="preserve"> </w:t>
      </w:r>
      <w:r w:rsidR="00D8760C" w:rsidRPr="00AF2495">
        <w:rPr>
          <w:rFonts w:ascii="Arial" w:hAnsi="Arial" w:cs="Arial"/>
        </w:rPr>
        <w:t>składania ofert częściowych.</w:t>
      </w:r>
    </w:p>
    <w:p w14:paraId="1301D77A" w14:textId="77777777" w:rsidR="00D8760C" w:rsidRPr="00AF2495" w:rsidRDefault="00AC5B78" w:rsidP="00AC5B78">
      <w:pPr>
        <w:pStyle w:val="Akapitzlist"/>
        <w:tabs>
          <w:tab w:val="left" w:pos="1134"/>
        </w:tabs>
        <w:spacing w:line="360" w:lineRule="exact"/>
        <w:ind w:left="709" w:hanging="567"/>
        <w:jc w:val="both"/>
        <w:rPr>
          <w:rFonts w:ascii="Arial" w:hAnsi="Arial" w:cs="Arial"/>
        </w:rPr>
      </w:pPr>
      <w:r w:rsidRPr="00AF2495">
        <w:rPr>
          <w:rFonts w:ascii="Arial" w:hAnsi="Arial" w:cs="Arial"/>
        </w:rPr>
        <w:t xml:space="preserve">4.9.  </w:t>
      </w:r>
      <w:r w:rsidR="00D8760C" w:rsidRPr="00AF2495">
        <w:rPr>
          <w:rFonts w:ascii="Arial" w:hAnsi="Arial" w:cs="Arial"/>
        </w:rPr>
        <w:t xml:space="preserve">Zamawiający </w:t>
      </w:r>
      <w:r w:rsidR="00D8760C" w:rsidRPr="00AF2495">
        <w:rPr>
          <w:rFonts w:ascii="Arial" w:hAnsi="Arial" w:cs="Arial"/>
          <w:color w:val="FF0000"/>
        </w:rPr>
        <w:t>nie dopuszcza/</w:t>
      </w:r>
      <w:r w:rsidR="00D8760C" w:rsidRPr="00AF2495">
        <w:rPr>
          <w:rFonts w:ascii="Arial" w:hAnsi="Arial" w:cs="Arial"/>
          <w:strike/>
          <w:color w:val="FF0000"/>
        </w:rPr>
        <w:t>dopuszcza*</w:t>
      </w:r>
      <w:r w:rsidR="00D8760C" w:rsidRPr="00AF2495">
        <w:rPr>
          <w:rFonts w:ascii="Arial" w:hAnsi="Arial" w:cs="Arial"/>
          <w:color w:val="FF0000"/>
        </w:rPr>
        <w:t xml:space="preserve"> </w:t>
      </w:r>
      <w:r w:rsidR="00D8760C" w:rsidRPr="00AF2495">
        <w:rPr>
          <w:rFonts w:ascii="Arial" w:hAnsi="Arial" w:cs="Arial"/>
        </w:rPr>
        <w:t>składania ofert wariantowych.</w:t>
      </w:r>
    </w:p>
    <w:p w14:paraId="48B41CDD" w14:textId="77777777" w:rsidR="00AC5B78" w:rsidRPr="00AF2495" w:rsidRDefault="00AC5B78" w:rsidP="00AC5B78">
      <w:pPr>
        <w:tabs>
          <w:tab w:val="left" w:pos="0"/>
        </w:tabs>
        <w:spacing w:after="0" w:line="360" w:lineRule="exact"/>
        <w:ind w:left="709" w:hanging="709"/>
        <w:jc w:val="both"/>
        <w:rPr>
          <w:rFonts w:ascii="Arial" w:hAnsi="Arial" w:cs="Arial"/>
        </w:rPr>
      </w:pPr>
      <w:r w:rsidRPr="00AF2495">
        <w:rPr>
          <w:rFonts w:ascii="Arial" w:hAnsi="Arial" w:cs="Arial"/>
        </w:rPr>
        <w:t xml:space="preserve">4.10. </w:t>
      </w:r>
      <w:r w:rsidR="000538C6" w:rsidRPr="00AF2495">
        <w:rPr>
          <w:rFonts w:ascii="Arial" w:hAnsi="Arial" w:cs="Arial"/>
        </w:rPr>
        <w:t xml:space="preserve">Zamawiający </w:t>
      </w:r>
      <w:r w:rsidR="000538C6" w:rsidRPr="00AF2495">
        <w:rPr>
          <w:rFonts w:ascii="Arial" w:hAnsi="Arial" w:cs="Arial"/>
          <w:strike/>
          <w:color w:val="FF0000"/>
        </w:rPr>
        <w:t xml:space="preserve">nie </w:t>
      </w:r>
      <w:r w:rsidR="00663C61" w:rsidRPr="00AF2495">
        <w:rPr>
          <w:rFonts w:ascii="Arial" w:hAnsi="Arial" w:cs="Arial"/>
          <w:strike/>
          <w:color w:val="FF0000"/>
        </w:rPr>
        <w:t>dopuszcza</w:t>
      </w:r>
      <w:r w:rsidR="00663C61" w:rsidRPr="00AF2495">
        <w:rPr>
          <w:rFonts w:ascii="Arial" w:hAnsi="Arial" w:cs="Arial"/>
          <w:color w:val="FF0000"/>
        </w:rPr>
        <w:t xml:space="preserve">/dopuszcza* </w:t>
      </w:r>
      <w:r w:rsidR="00663C61" w:rsidRPr="00AF2495">
        <w:rPr>
          <w:rFonts w:ascii="Arial" w:hAnsi="Arial" w:cs="Arial"/>
        </w:rPr>
        <w:t>wykonanie części Zamówienia podwykonawcom.</w:t>
      </w:r>
    </w:p>
    <w:p w14:paraId="40C4374E" w14:textId="3477894D" w:rsidR="000538C6" w:rsidRPr="00AF2495" w:rsidRDefault="00AC5B78" w:rsidP="00AC5B78">
      <w:pPr>
        <w:tabs>
          <w:tab w:val="left" w:pos="0"/>
        </w:tabs>
        <w:spacing w:after="0" w:line="360" w:lineRule="exact"/>
        <w:ind w:left="709" w:hanging="709"/>
        <w:jc w:val="both"/>
        <w:rPr>
          <w:rFonts w:ascii="Arial" w:hAnsi="Arial" w:cs="Arial"/>
        </w:rPr>
      </w:pPr>
      <w:r w:rsidRPr="00AF2495">
        <w:rPr>
          <w:rFonts w:ascii="Arial" w:hAnsi="Arial" w:cs="Arial"/>
        </w:rPr>
        <w:t xml:space="preserve">4.11.  </w:t>
      </w:r>
      <w:r w:rsidR="00890363" w:rsidRPr="00AF2495">
        <w:rPr>
          <w:rFonts w:ascii="Arial" w:hAnsi="Arial" w:cs="Arial"/>
        </w:rPr>
        <w:t>Jeżeli Wykonawca zamierza powierzyć wykonanie części Zamówienia podwykonawcom zobowiązany jest wskazać w ofercie części Zamówienia, których wykonanie zamierza powierzyć podwykonawcom.</w:t>
      </w:r>
      <w:r w:rsidR="007B5973" w:rsidRPr="00AF2495">
        <w:rPr>
          <w:rFonts w:ascii="Arial" w:hAnsi="Arial" w:cs="Arial"/>
        </w:rPr>
        <w:t xml:space="preserve"> Informację o zakresie robót powierzonych podwykonawcy winna zawierać się w formularzu ofertowym sta</w:t>
      </w:r>
      <w:r w:rsidR="00CB4287" w:rsidRPr="00AF2495">
        <w:rPr>
          <w:rFonts w:ascii="Arial" w:hAnsi="Arial" w:cs="Arial"/>
        </w:rPr>
        <w:t>nowiącym Załącznik nr 1 do SWZ</w:t>
      </w:r>
      <w:r w:rsidR="00A345C8" w:rsidRPr="00AF2495">
        <w:rPr>
          <w:rFonts w:ascii="Arial" w:hAnsi="Arial" w:cs="Arial"/>
        </w:rPr>
        <w:t>.</w:t>
      </w:r>
    </w:p>
    <w:p w14:paraId="60DC4C2C" w14:textId="77777777" w:rsidR="002725CB" w:rsidRPr="00903E13" w:rsidRDefault="002725CB" w:rsidP="00EE76EF">
      <w:pPr>
        <w:pStyle w:val="Akapitzlist"/>
        <w:numPr>
          <w:ilvl w:val="1"/>
          <w:numId w:val="31"/>
        </w:numPr>
        <w:tabs>
          <w:tab w:val="left" w:pos="440"/>
        </w:tabs>
        <w:spacing w:after="0" w:line="360" w:lineRule="exact"/>
        <w:jc w:val="both"/>
        <w:rPr>
          <w:rFonts w:ascii="Arial" w:hAnsi="Arial" w:cs="Arial"/>
        </w:rPr>
      </w:pPr>
      <w:r w:rsidRPr="00903E13">
        <w:rPr>
          <w:rFonts w:ascii="Arial" w:hAnsi="Arial" w:cs="Arial"/>
          <w:color w:val="0070C0"/>
        </w:rPr>
        <w:t xml:space="preserve">W razie zmiany </w:t>
      </w:r>
      <w:r w:rsidRPr="00903E13">
        <w:rPr>
          <w:rFonts w:ascii="Arial" w:hAnsi="Arial" w:cs="Arial"/>
        </w:rPr>
        <w:t>podwykonawcy, w trakcie realizacji umowy, podwykonawca zastępujący dotychczasowego musi spełniać warunki udziału w postępowaniu oraz kryteria oceny ofert na poziomie przynajmniej takim samym jak dotychczasowy podwykonawca.</w:t>
      </w:r>
    </w:p>
    <w:p w14:paraId="428A9031" w14:textId="2D0F0675" w:rsidR="00134590" w:rsidRPr="00AF2495" w:rsidRDefault="00134590" w:rsidP="00EE76EF">
      <w:pPr>
        <w:pStyle w:val="Akapitzlist"/>
        <w:numPr>
          <w:ilvl w:val="1"/>
          <w:numId w:val="31"/>
        </w:numPr>
        <w:tabs>
          <w:tab w:val="left" w:pos="440"/>
        </w:tabs>
        <w:spacing w:after="0" w:line="360" w:lineRule="exact"/>
        <w:jc w:val="both"/>
        <w:rPr>
          <w:rFonts w:ascii="Arial" w:hAnsi="Arial" w:cs="Arial"/>
        </w:rPr>
      </w:pPr>
      <w:r w:rsidRPr="00AF2495">
        <w:rPr>
          <w:rFonts w:ascii="Arial" w:hAnsi="Arial" w:cs="Arial"/>
        </w:rPr>
        <w:t xml:space="preserve">W przypadku, gdy w ramach wykonywania Umowy zajdzie konieczność przetwarzania danych osobowych dostarczonych przez Zamawiającego, Strony zawrą umowę w zakresie ochrony danych osobowych wg wzoru stanowiącego </w:t>
      </w:r>
      <w:r w:rsidRPr="00AF2495">
        <w:rPr>
          <w:rFonts w:ascii="Arial" w:hAnsi="Arial" w:cs="Arial"/>
          <w:color w:val="0000FF"/>
        </w:rPr>
        <w:t xml:space="preserve">Załącznik Nr </w:t>
      </w:r>
      <w:r w:rsidR="00AC5B78" w:rsidRPr="00AF2495">
        <w:rPr>
          <w:rFonts w:ascii="Arial" w:hAnsi="Arial" w:cs="Arial"/>
          <w:color w:val="0000FF"/>
        </w:rPr>
        <w:t>7</w:t>
      </w:r>
      <w:r w:rsidRPr="00AF2495">
        <w:rPr>
          <w:rFonts w:ascii="Arial" w:hAnsi="Arial" w:cs="Arial"/>
          <w:color w:val="0070C0"/>
        </w:rPr>
        <w:t xml:space="preserve"> </w:t>
      </w:r>
      <w:r w:rsidRPr="00AF2495">
        <w:rPr>
          <w:rFonts w:ascii="Arial" w:hAnsi="Arial" w:cs="Arial"/>
        </w:rPr>
        <w:t>do SWZ.</w:t>
      </w:r>
    </w:p>
    <w:p w14:paraId="58CA6E02" w14:textId="77777777" w:rsidR="000538C6" w:rsidRPr="00AF2495" w:rsidRDefault="000538C6" w:rsidP="006B0059">
      <w:pPr>
        <w:pStyle w:val="Akapitzlist"/>
        <w:tabs>
          <w:tab w:val="left" w:pos="440"/>
        </w:tabs>
        <w:spacing w:after="0" w:line="360" w:lineRule="exact"/>
        <w:ind w:left="1134"/>
        <w:jc w:val="both"/>
        <w:rPr>
          <w:rFonts w:ascii="Arial" w:hAnsi="Arial" w:cs="Arial"/>
        </w:rPr>
      </w:pPr>
    </w:p>
    <w:p w14:paraId="68EB2422" w14:textId="77777777" w:rsidR="005B68BB" w:rsidRPr="00AF2495" w:rsidRDefault="005B68BB" w:rsidP="00EE76EF">
      <w:pPr>
        <w:pStyle w:val="Akapitzlist"/>
        <w:numPr>
          <w:ilvl w:val="0"/>
          <w:numId w:val="30"/>
        </w:numPr>
        <w:tabs>
          <w:tab w:val="left" w:pos="440"/>
        </w:tabs>
        <w:spacing w:after="0" w:line="360" w:lineRule="exact"/>
        <w:jc w:val="both"/>
        <w:rPr>
          <w:rFonts w:ascii="Arial" w:hAnsi="Arial" w:cs="Arial"/>
        </w:rPr>
      </w:pPr>
      <w:r w:rsidRPr="00AF2495">
        <w:rPr>
          <w:rFonts w:ascii="Arial" w:hAnsi="Arial" w:cs="Arial"/>
          <w:b/>
          <w:i/>
          <w:noProof/>
          <w:sz w:val="24"/>
          <w:u w:val="single"/>
          <w:lang w:val="x-none" w:eastAsia="x-none"/>
        </w:rPr>
        <w:t>Termin wykonania Zamówienia</w:t>
      </w:r>
    </w:p>
    <w:p w14:paraId="1FD60B4A" w14:textId="77777777" w:rsidR="001B4A1B" w:rsidRPr="00AF2495" w:rsidRDefault="001B4A1B"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717BCEAD" w14:textId="4B0515EA" w:rsidR="00612B19" w:rsidRPr="00AF2495" w:rsidRDefault="00201383" w:rsidP="00EE76EF">
      <w:pPr>
        <w:pStyle w:val="Akapitzlist"/>
        <w:numPr>
          <w:ilvl w:val="1"/>
          <w:numId w:val="25"/>
        </w:numPr>
        <w:spacing w:after="0" w:line="360" w:lineRule="exact"/>
        <w:jc w:val="both"/>
        <w:rPr>
          <w:rFonts w:ascii="Arial" w:hAnsi="Arial" w:cs="Arial"/>
        </w:rPr>
      </w:pPr>
      <w:r w:rsidRPr="00AF2495">
        <w:rPr>
          <w:rFonts w:ascii="Arial" w:hAnsi="Arial" w:cs="Arial"/>
        </w:rPr>
        <w:t xml:space="preserve"> </w:t>
      </w:r>
      <w:r w:rsidR="00612B19" w:rsidRPr="00AF2495">
        <w:rPr>
          <w:rFonts w:ascii="Arial" w:hAnsi="Arial" w:cs="Arial"/>
        </w:rPr>
        <w:t xml:space="preserve">Umowy ramowe zostaną zawarte na </w:t>
      </w:r>
      <w:r w:rsidR="00612B19" w:rsidRPr="00AF2495">
        <w:rPr>
          <w:rFonts w:ascii="Arial" w:hAnsi="Arial" w:cs="Arial"/>
          <w:u w:val="single"/>
        </w:rPr>
        <w:t xml:space="preserve">okres </w:t>
      </w:r>
      <w:r w:rsidR="008549A6">
        <w:rPr>
          <w:rFonts w:ascii="Arial" w:hAnsi="Arial" w:cs="Arial"/>
          <w:u w:val="single"/>
        </w:rPr>
        <w:t>24</w:t>
      </w:r>
      <w:r w:rsidR="00612B19" w:rsidRPr="00AF2495">
        <w:rPr>
          <w:rFonts w:ascii="Arial" w:hAnsi="Arial" w:cs="Arial"/>
          <w:u w:val="single"/>
        </w:rPr>
        <w:t xml:space="preserve"> miesięcy</w:t>
      </w:r>
      <w:r w:rsidR="00612B19" w:rsidRPr="00AF2495">
        <w:rPr>
          <w:rFonts w:ascii="Arial" w:hAnsi="Arial" w:cs="Arial"/>
        </w:rPr>
        <w:t xml:space="preserve">. Celem zawarcia umowy ramowej jest ustalenie warunków zlecania budowy Gazociągów /Gazociągów z Przyłączami/Przyłączy w </w:t>
      </w:r>
      <w:r w:rsidR="00612B19" w:rsidRPr="00AF2495">
        <w:rPr>
          <w:rFonts w:ascii="Arial" w:hAnsi="Arial" w:cs="Arial"/>
          <w:color w:val="0070C0"/>
        </w:rPr>
        <w:t xml:space="preserve">okresie </w:t>
      </w:r>
      <w:r w:rsidR="00C32636">
        <w:rPr>
          <w:rFonts w:ascii="Arial" w:hAnsi="Arial" w:cs="Arial"/>
          <w:color w:val="0070C0"/>
        </w:rPr>
        <w:t>24</w:t>
      </w:r>
      <w:r w:rsidR="00612B19" w:rsidRPr="00AF2495">
        <w:rPr>
          <w:rFonts w:ascii="Arial" w:hAnsi="Arial" w:cs="Arial"/>
          <w:color w:val="0070C0"/>
        </w:rPr>
        <w:t xml:space="preserve"> </w:t>
      </w:r>
      <w:r w:rsidR="00612B19" w:rsidRPr="00AF2495">
        <w:rPr>
          <w:rFonts w:ascii="Arial" w:hAnsi="Arial" w:cs="Arial"/>
        </w:rPr>
        <w:t>miesięcy od dnia podpisania</w:t>
      </w:r>
      <w:r w:rsidR="00464F45" w:rsidRPr="00AF2495">
        <w:rPr>
          <w:rFonts w:ascii="Arial" w:hAnsi="Arial" w:cs="Arial"/>
        </w:rPr>
        <w:t xml:space="preserve">                                                                                                                                                                                                                                                                                                                                                                                                                                                                                                                                                                                                                                                                                                                                                                                                                                                                                                                                                                                                                                                                                                                                                                                                                                                                                                                                                                                                                                                                                                                                                                                                                                                                                                                                                                                                                                                                                                                                                                                                                                                                                                                                                                                                                                                                                                                                                                                                                                                                                                                                                                                                                                                                                                                                                                                                                                                                                                                                                                                                                                                                                                                                                                                                                                                                                                                                                                                                                                                                                                                       </w:t>
      </w:r>
      <w:r w:rsidR="00B97DF3" w:rsidRPr="00AF2495">
        <w:rPr>
          <w:rFonts w:ascii="Arial" w:hAnsi="Arial" w:cs="Arial"/>
        </w:rPr>
        <w:t>umowy</w:t>
      </w:r>
      <w:r w:rsidR="00C32636">
        <w:rPr>
          <w:rFonts w:ascii="Arial" w:hAnsi="Arial" w:cs="Arial"/>
        </w:rPr>
        <w:t>.</w:t>
      </w:r>
    </w:p>
    <w:p w14:paraId="35B4B6EA" w14:textId="77777777" w:rsidR="00612B19" w:rsidRPr="00AF2495" w:rsidRDefault="00612B19" w:rsidP="00EE76EF">
      <w:pPr>
        <w:pStyle w:val="Akapitzlist"/>
        <w:numPr>
          <w:ilvl w:val="1"/>
          <w:numId w:val="25"/>
        </w:numPr>
        <w:spacing w:after="0" w:line="360" w:lineRule="exact"/>
        <w:jc w:val="both"/>
        <w:rPr>
          <w:rFonts w:ascii="Arial" w:hAnsi="Arial" w:cs="Arial"/>
        </w:rPr>
      </w:pPr>
      <w:r w:rsidRPr="00AF2495">
        <w:rPr>
          <w:rFonts w:ascii="Arial" w:hAnsi="Arial" w:cs="Arial"/>
        </w:rPr>
        <w:t>Wykonawca przy realizacji Zlecenia zobowiązany jest do dotrzymania terminów realizacji przyłączenia do sieci gazowej określonych w Zleceniu.</w:t>
      </w:r>
    </w:p>
    <w:p w14:paraId="70D9F06B" w14:textId="77777777" w:rsidR="00612B19" w:rsidRPr="00AF2495" w:rsidRDefault="00612B19" w:rsidP="00EE76EF">
      <w:pPr>
        <w:pStyle w:val="Akapitzlist"/>
        <w:numPr>
          <w:ilvl w:val="1"/>
          <w:numId w:val="25"/>
        </w:numPr>
        <w:spacing w:after="0" w:line="360" w:lineRule="exact"/>
        <w:jc w:val="both"/>
        <w:rPr>
          <w:rFonts w:ascii="Arial" w:hAnsi="Arial" w:cs="Arial"/>
        </w:rPr>
      </w:pPr>
      <w:r w:rsidRPr="00AF2495">
        <w:rPr>
          <w:rFonts w:ascii="Arial" w:hAnsi="Arial" w:cs="Arial"/>
        </w:rPr>
        <w:t xml:space="preserve">Terminy realizacji: </w:t>
      </w:r>
    </w:p>
    <w:p w14:paraId="658BB68B" w14:textId="77777777" w:rsidR="00DF3BFF" w:rsidRPr="00DF3BFF" w:rsidRDefault="00DF3BFF" w:rsidP="00DF3BFF">
      <w:pPr>
        <w:pStyle w:val="Akapitzlist"/>
        <w:numPr>
          <w:ilvl w:val="2"/>
          <w:numId w:val="25"/>
        </w:numPr>
        <w:spacing w:after="0" w:line="360" w:lineRule="exact"/>
        <w:ind w:left="1134" w:hanging="708"/>
        <w:jc w:val="both"/>
        <w:rPr>
          <w:rFonts w:ascii="Arial" w:hAnsi="Arial" w:cs="Arial"/>
          <w:color w:val="FF0000"/>
        </w:rPr>
      </w:pPr>
      <w:r w:rsidRPr="00B813EC">
        <w:rPr>
          <w:rFonts w:ascii="Arial" w:hAnsi="Arial" w:cs="Arial"/>
          <w:color w:val="FF0000"/>
        </w:rPr>
        <w:t>O</w:t>
      </w:r>
      <w:r w:rsidR="00B813EC" w:rsidRPr="00B813EC">
        <w:rPr>
          <w:rFonts w:ascii="Arial" w:hAnsi="Arial" w:cs="Arial"/>
          <w:color w:val="FF0000"/>
        </w:rPr>
        <w:t>pracowanie</w:t>
      </w:r>
      <w:r>
        <w:rPr>
          <w:rFonts w:ascii="Arial" w:hAnsi="Arial" w:cs="Arial"/>
          <w:color w:val="FF0000"/>
        </w:rPr>
        <w:t xml:space="preserve"> </w:t>
      </w:r>
      <w:r w:rsidRPr="00DF3BFF">
        <w:rPr>
          <w:rFonts w:ascii="Arial" w:hAnsi="Arial" w:cs="Arial"/>
          <w:color w:val="FF0000"/>
        </w:rPr>
        <w:t>dokumentacji projektowej wraz z uzyskaniem ostatecznej decyzji pozwolenia na budowę lub zgłoszenia zamiaru rozpoczęcia robót budowlanych oraz wykonanie robót budowlanych i obsługi geodezyjnej dla sieci gazowych do 16 miesięcy, ale nie krócej niż 12 miesięcy,</w:t>
      </w:r>
    </w:p>
    <w:p w14:paraId="3BE6E237" w14:textId="77777777" w:rsidR="00DF3BFF" w:rsidRPr="00DF3BFF" w:rsidRDefault="00DF3BFF" w:rsidP="00DF3BFF">
      <w:pPr>
        <w:pStyle w:val="Akapitzlist"/>
        <w:numPr>
          <w:ilvl w:val="2"/>
          <w:numId w:val="25"/>
        </w:numPr>
        <w:spacing w:after="0" w:line="360" w:lineRule="exact"/>
        <w:ind w:left="1134" w:hanging="708"/>
        <w:rPr>
          <w:rFonts w:ascii="Arial" w:hAnsi="Arial" w:cs="Arial"/>
          <w:color w:val="FF0000"/>
        </w:rPr>
      </w:pPr>
      <w:r w:rsidRPr="00DF3BFF">
        <w:rPr>
          <w:rFonts w:ascii="Arial" w:hAnsi="Arial" w:cs="Arial"/>
          <w:color w:val="FF0000"/>
        </w:rPr>
        <w:t>opracowanie dokumentacji uproszczonej wraz ze zgłoszeniem zamiaru rozpoczęcia robót budowlanych oraz wykonanie robót budowlanych i obsługi geodezyjnej dla przyłączy gazowych do 5 miesięcy, ale nie krócej niż 3 miesiące,</w:t>
      </w:r>
    </w:p>
    <w:p w14:paraId="23812B27" w14:textId="77777777" w:rsidR="00DF3BFF" w:rsidRPr="00DF3BFF" w:rsidRDefault="00DF3BFF" w:rsidP="00DF3BFF">
      <w:pPr>
        <w:pStyle w:val="Akapitzlist"/>
        <w:numPr>
          <w:ilvl w:val="2"/>
          <w:numId w:val="25"/>
        </w:numPr>
        <w:spacing w:after="0" w:line="360" w:lineRule="exact"/>
        <w:ind w:left="1134" w:hanging="708"/>
        <w:rPr>
          <w:rFonts w:ascii="Arial" w:hAnsi="Arial" w:cs="Arial"/>
          <w:color w:val="FF0000"/>
        </w:rPr>
      </w:pPr>
      <w:r w:rsidRPr="00DF3BFF">
        <w:rPr>
          <w:rFonts w:ascii="Arial" w:hAnsi="Arial" w:cs="Arial"/>
          <w:color w:val="FF0000"/>
        </w:rPr>
        <w:lastRenderedPageBreak/>
        <w:t>wykonanie robót budowlanych dla sieci gazowych na podstawie otrzymanej dokumentacji do 6 miesięcy, ale nie krócej niż 4 miesiące,</w:t>
      </w:r>
    </w:p>
    <w:p w14:paraId="2D614279" w14:textId="77777777" w:rsidR="00DF3BFF" w:rsidRPr="00DF3BFF" w:rsidRDefault="00DF3BFF" w:rsidP="00DF3BFF">
      <w:pPr>
        <w:pStyle w:val="Akapitzlist"/>
        <w:numPr>
          <w:ilvl w:val="2"/>
          <w:numId w:val="25"/>
        </w:numPr>
        <w:spacing w:after="0" w:line="360" w:lineRule="exact"/>
        <w:ind w:left="1134" w:hanging="708"/>
        <w:rPr>
          <w:rFonts w:ascii="Arial" w:hAnsi="Arial" w:cs="Arial"/>
          <w:color w:val="FF0000"/>
        </w:rPr>
      </w:pPr>
      <w:r w:rsidRPr="00DF3BFF">
        <w:rPr>
          <w:rFonts w:ascii="Arial" w:hAnsi="Arial" w:cs="Arial"/>
          <w:color w:val="FF0000"/>
        </w:rPr>
        <w:t xml:space="preserve">wykonanie robót budowlanych dla przyłączy gazowych na podstawie otrzymanej dokumentacji do 3 miesięcy, ale nie krócej niż 2 miesiące </w:t>
      </w:r>
    </w:p>
    <w:p w14:paraId="073FE47E" w14:textId="77777777" w:rsidR="00DF3BFF" w:rsidRPr="00DF3BFF" w:rsidRDefault="00DF3BFF" w:rsidP="00DF3BFF">
      <w:pPr>
        <w:pStyle w:val="Akapitzlist"/>
        <w:numPr>
          <w:ilvl w:val="2"/>
          <w:numId w:val="25"/>
        </w:numPr>
        <w:spacing w:after="0" w:line="360" w:lineRule="exact"/>
        <w:ind w:left="1134" w:hanging="708"/>
        <w:rPr>
          <w:rFonts w:ascii="Arial" w:hAnsi="Arial" w:cs="Arial"/>
        </w:rPr>
      </w:pPr>
      <w:r w:rsidRPr="00DF3BFF">
        <w:rPr>
          <w:rFonts w:ascii="Arial" w:hAnsi="Arial" w:cs="Arial"/>
        </w:rPr>
        <w:t>wyznaczenie innego terminu niż w/w jest możliwe w przypadkach wynikających z treści umowy przyłączeniowej,</w:t>
      </w:r>
    </w:p>
    <w:p w14:paraId="392D62A8" w14:textId="77777777" w:rsidR="00DF3BFF" w:rsidRPr="00DF3BFF" w:rsidRDefault="00DF3BFF" w:rsidP="00DF3BFF">
      <w:pPr>
        <w:pStyle w:val="Akapitzlist"/>
        <w:numPr>
          <w:ilvl w:val="2"/>
          <w:numId w:val="25"/>
        </w:numPr>
        <w:spacing w:after="0" w:line="360" w:lineRule="exact"/>
        <w:ind w:left="1134" w:hanging="708"/>
        <w:rPr>
          <w:rFonts w:ascii="Arial" w:hAnsi="Arial" w:cs="Arial"/>
        </w:rPr>
      </w:pPr>
      <w:r w:rsidRPr="00DF3BFF">
        <w:rPr>
          <w:rFonts w:ascii="Arial" w:hAnsi="Arial" w:cs="Arial"/>
          <w:bCs/>
        </w:rPr>
        <w:t xml:space="preserve">termin realizacji </w:t>
      </w:r>
      <w:r w:rsidRPr="00DF3BFF">
        <w:rPr>
          <w:rFonts w:ascii="Arial" w:hAnsi="Arial" w:cs="Arial"/>
        </w:rPr>
        <w:t>nadzoru autorskiego obejmuje okres realizacji robót budowlanych w zakresie objętym Projektem.</w:t>
      </w:r>
    </w:p>
    <w:p w14:paraId="02B880A6" w14:textId="77777777" w:rsidR="00612B19" w:rsidRPr="00AF2495" w:rsidRDefault="00612B19" w:rsidP="00EE76EF">
      <w:pPr>
        <w:pStyle w:val="Akapitzlist"/>
        <w:numPr>
          <w:ilvl w:val="1"/>
          <w:numId w:val="25"/>
        </w:numPr>
        <w:spacing w:after="0" w:line="360" w:lineRule="exact"/>
        <w:jc w:val="both"/>
        <w:rPr>
          <w:rFonts w:ascii="Arial" w:hAnsi="Arial" w:cs="Arial"/>
        </w:rPr>
      </w:pPr>
      <w:r w:rsidRPr="00AF2495">
        <w:rPr>
          <w:rFonts w:ascii="Arial" w:hAnsi="Arial" w:cs="Arial"/>
        </w:rPr>
        <w:t>Zadania zlecone w trakcie obowiązywania umowy podlegają wykonaniu i rozliczeniu na zasadach obowiązujących w dniu udzielenia Zlecenia.</w:t>
      </w:r>
    </w:p>
    <w:p w14:paraId="7B2C0DB5" w14:textId="77777777" w:rsidR="00944885" w:rsidRPr="00AF2495" w:rsidRDefault="00944885" w:rsidP="00612B19">
      <w:pPr>
        <w:pStyle w:val="Akapitzlist"/>
        <w:spacing w:before="120" w:after="0" w:line="360" w:lineRule="exact"/>
        <w:ind w:left="432"/>
        <w:jc w:val="both"/>
        <w:rPr>
          <w:rFonts w:ascii="Arial" w:hAnsi="Arial" w:cs="Arial"/>
          <w:noProof/>
          <w:color w:val="0000FF"/>
          <w:lang w:eastAsia="x-none"/>
        </w:rPr>
      </w:pPr>
    </w:p>
    <w:p w14:paraId="6416DBCE" w14:textId="77777777" w:rsidR="000538C6" w:rsidRPr="00AF2495" w:rsidRDefault="005B68BB" w:rsidP="00EE76EF">
      <w:pPr>
        <w:pStyle w:val="Akapitzlist"/>
        <w:numPr>
          <w:ilvl w:val="0"/>
          <w:numId w:val="25"/>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Informacja o przewidywanych zamówieniach uzupełniających</w:t>
      </w:r>
    </w:p>
    <w:p w14:paraId="5BFB52C3" w14:textId="77777777" w:rsidR="000538C6" w:rsidRPr="00AF2495" w:rsidRDefault="000538C6"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53A2F661" w14:textId="77777777" w:rsidR="00A91523" w:rsidRPr="00AF2495" w:rsidRDefault="009760E4" w:rsidP="009760E4">
      <w:pPr>
        <w:tabs>
          <w:tab w:val="left" w:pos="440"/>
        </w:tabs>
        <w:spacing w:after="0" w:line="360" w:lineRule="exact"/>
        <w:ind w:firstLine="426"/>
        <w:jc w:val="both"/>
        <w:rPr>
          <w:rFonts w:ascii="Arial" w:hAnsi="Arial" w:cs="Arial"/>
          <w:b/>
          <w:i/>
          <w:noProof/>
          <w:sz w:val="24"/>
          <w:u w:val="single"/>
          <w:lang w:val="x-none" w:eastAsia="x-none"/>
        </w:rPr>
      </w:pPr>
      <w:r w:rsidRPr="00AF2495">
        <w:rPr>
          <w:rFonts w:ascii="Arial" w:hAnsi="Arial" w:cs="Arial"/>
          <w:noProof/>
          <w:lang w:eastAsia="x-none"/>
        </w:rPr>
        <w:t xml:space="preserve"> </w:t>
      </w:r>
      <w:r w:rsidR="00B72DE2" w:rsidRPr="00AF2495">
        <w:rPr>
          <w:rFonts w:ascii="Arial" w:hAnsi="Arial" w:cs="Arial"/>
          <w:noProof/>
          <w:lang w:val="x-none" w:eastAsia="x-none"/>
        </w:rPr>
        <w:t xml:space="preserve">Zamawiający </w:t>
      </w:r>
      <w:r w:rsidR="00B72DE2" w:rsidRPr="00AF2495">
        <w:rPr>
          <w:rFonts w:ascii="Arial" w:hAnsi="Arial" w:cs="Arial"/>
          <w:strike/>
          <w:noProof/>
          <w:color w:val="FF0000"/>
          <w:lang w:val="x-none" w:eastAsia="x-none"/>
        </w:rPr>
        <w:t>przewiduje</w:t>
      </w:r>
      <w:r w:rsidR="00B72DE2" w:rsidRPr="00AF2495">
        <w:rPr>
          <w:rFonts w:ascii="Arial" w:hAnsi="Arial" w:cs="Arial"/>
          <w:strike/>
          <w:noProof/>
          <w:color w:val="FF0000"/>
          <w:lang w:eastAsia="x-none"/>
        </w:rPr>
        <w:t>/</w:t>
      </w:r>
      <w:r w:rsidR="00B72DE2" w:rsidRPr="00AF2495">
        <w:rPr>
          <w:rFonts w:ascii="Arial" w:hAnsi="Arial" w:cs="Arial"/>
          <w:noProof/>
          <w:color w:val="FF0000"/>
          <w:lang w:eastAsia="x-none"/>
        </w:rPr>
        <w:t>nie przewiduje*</w:t>
      </w:r>
      <w:r w:rsidR="00B72DE2" w:rsidRPr="00AF2495">
        <w:rPr>
          <w:rFonts w:ascii="Arial" w:hAnsi="Arial" w:cs="Arial"/>
          <w:noProof/>
          <w:color w:val="FF0000"/>
          <w:lang w:val="x-none" w:eastAsia="x-none"/>
        </w:rPr>
        <w:t xml:space="preserve"> </w:t>
      </w:r>
      <w:r w:rsidR="00B72DE2" w:rsidRPr="00AF2495">
        <w:rPr>
          <w:rFonts w:ascii="Arial" w:hAnsi="Arial" w:cs="Arial"/>
          <w:noProof/>
          <w:lang w:val="x-none" w:eastAsia="x-none"/>
        </w:rPr>
        <w:t>udzielanie zamówień uzupełniających</w:t>
      </w:r>
      <w:r w:rsidR="006B6790" w:rsidRPr="00AF2495">
        <w:rPr>
          <w:rFonts w:ascii="Arial" w:hAnsi="Arial" w:cs="Arial"/>
          <w:noProof/>
          <w:lang w:eastAsia="x-none"/>
        </w:rPr>
        <w:t>.</w:t>
      </w:r>
    </w:p>
    <w:p w14:paraId="2DD2C487" w14:textId="77777777" w:rsidR="007E70F3" w:rsidRPr="00AF2495" w:rsidRDefault="007E70F3" w:rsidP="006B0059">
      <w:pPr>
        <w:tabs>
          <w:tab w:val="left" w:pos="440"/>
          <w:tab w:val="right" w:leader="dot" w:pos="9072"/>
        </w:tabs>
        <w:spacing w:after="0" w:line="360" w:lineRule="exact"/>
        <w:jc w:val="both"/>
        <w:rPr>
          <w:rFonts w:ascii="Arial" w:hAnsi="Arial" w:cs="Arial"/>
          <w:b/>
          <w:noProof/>
          <w:lang w:eastAsia="x-none"/>
        </w:rPr>
      </w:pPr>
    </w:p>
    <w:p w14:paraId="09CA27FE" w14:textId="77777777" w:rsidR="005B68BB" w:rsidRPr="00AF2495" w:rsidRDefault="005B68BB" w:rsidP="00EE76EF">
      <w:pPr>
        <w:pStyle w:val="Akapitzlist"/>
        <w:numPr>
          <w:ilvl w:val="0"/>
          <w:numId w:val="25"/>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Opis sposobu przygotowania ofert</w:t>
      </w:r>
    </w:p>
    <w:p w14:paraId="2B6CF08D" w14:textId="77777777" w:rsidR="001B4A1B" w:rsidRPr="00AF2495" w:rsidRDefault="001B4A1B"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0D550A52" w14:textId="27CA5A43" w:rsidR="000538C6"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Wykonawca może złożyć tylko jedną ofertę w Postępowaniu. Złożenie większej liczby Ofert stanowi o tym, że ich treść nie odpowiada treści SWZ i spowoduje wykluczenie Wykonawcy z Postępowania.</w:t>
      </w:r>
    </w:p>
    <w:p w14:paraId="1279AF01" w14:textId="77777777" w:rsidR="00B90531"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Wykonawca składa Ofertę</w:t>
      </w:r>
      <w:r w:rsidR="00ED49AD" w:rsidRPr="00AF2495">
        <w:rPr>
          <w:rFonts w:ascii="Arial" w:hAnsi="Arial" w:cs="Arial"/>
          <w:noProof/>
          <w:lang w:val="x-none" w:eastAsia="x-none"/>
        </w:rPr>
        <w:t xml:space="preserve"> </w:t>
      </w:r>
      <w:r w:rsidRPr="00AF2495">
        <w:rPr>
          <w:rFonts w:ascii="Arial" w:hAnsi="Arial" w:cs="Arial"/>
          <w:noProof/>
          <w:lang w:val="x-none" w:eastAsia="x-none"/>
        </w:rPr>
        <w:t>na własny koszt i ryzyko tzn. ponosi wszelkie konsekwencje oraz koszty związane z p</w:t>
      </w:r>
      <w:r w:rsidR="00E97632" w:rsidRPr="00AF2495">
        <w:rPr>
          <w:rFonts w:ascii="Arial" w:hAnsi="Arial" w:cs="Arial"/>
          <w:noProof/>
          <w:lang w:val="x-none" w:eastAsia="x-none"/>
        </w:rPr>
        <w:t>rzygotowaniem i złożeniem Ofert</w:t>
      </w:r>
      <w:r w:rsidRPr="00AF2495">
        <w:rPr>
          <w:rFonts w:ascii="Arial" w:hAnsi="Arial" w:cs="Arial"/>
          <w:noProof/>
          <w:lang w:val="x-none" w:eastAsia="x-none"/>
        </w:rPr>
        <w:t>.</w:t>
      </w:r>
    </w:p>
    <w:p w14:paraId="613B6A37" w14:textId="77777777" w:rsidR="00B90531" w:rsidRPr="00AF2495" w:rsidRDefault="00B90531"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Ofertę sporządza się w języku polskim, z zachowaniem formy pisemnej. Zamawiający dopuszcza sporządzanie oferty w postaci:</w:t>
      </w:r>
    </w:p>
    <w:p w14:paraId="3F66AA4E" w14:textId="77777777" w:rsidR="00B90531" w:rsidRPr="00AF2495" w:rsidRDefault="00B90531" w:rsidP="00B90531">
      <w:pPr>
        <w:pStyle w:val="Akapitzlist"/>
        <w:tabs>
          <w:tab w:val="left" w:pos="440"/>
        </w:tabs>
        <w:spacing w:after="0" w:line="360" w:lineRule="exact"/>
        <w:ind w:left="567"/>
        <w:jc w:val="both"/>
        <w:rPr>
          <w:rFonts w:ascii="Arial" w:hAnsi="Arial" w:cs="Arial"/>
          <w:noProof/>
          <w:lang w:val="x-none" w:eastAsia="x-none"/>
        </w:rPr>
      </w:pPr>
      <w:r w:rsidRPr="00AF2495">
        <w:rPr>
          <w:rFonts w:ascii="Arial" w:hAnsi="Arial" w:cs="Arial"/>
          <w:noProof/>
          <w:lang w:val="x-none" w:eastAsia="x-none"/>
        </w:rPr>
        <w:t>a) dokumentu elektronicznego opatrzonego ważnym kwalifikowanym podpisem elektronicznym,</w:t>
      </w:r>
    </w:p>
    <w:p w14:paraId="60A04282" w14:textId="77777777" w:rsidR="00B90531" w:rsidRPr="00AF2495" w:rsidRDefault="00B90531" w:rsidP="00B90531">
      <w:pPr>
        <w:pStyle w:val="Akapitzlist"/>
        <w:tabs>
          <w:tab w:val="left" w:pos="440"/>
        </w:tabs>
        <w:spacing w:after="0" w:line="360" w:lineRule="exact"/>
        <w:ind w:left="567"/>
        <w:jc w:val="both"/>
        <w:rPr>
          <w:rFonts w:ascii="Arial" w:hAnsi="Arial" w:cs="Arial"/>
          <w:noProof/>
          <w:lang w:val="x-none" w:eastAsia="x-none"/>
        </w:rPr>
      </w:pPr>
      <w:r w:rsidRPr="00AF2495">
        <w:rPr>
          <w:rFonts w:ascii="Arial" w:hAnsi="Arial" w:cs="Arial"/>
          <w:noProof/>
          <w:lang w:val="x-none" w:eastAsia="x-none"/>
        </w:rPr>
        <w:t>b) zeskanowania oferty wykonawcy pierwotnie wytworzonej i podpisanej przez niego w postaci papierowej, tj. przekształcenia jej w postać elektroniczną,</w:t>
      </w:r>
    </w:p>
    <w:p w14:paraId="7F245CB3" w14:textId="77777777" w:rsidR="00B90531" w:rsidRPr="00AF2495" w:rsidRDefault="00B90531" w:rsidP="00B90531">
      <w:pPr>
        <w:pStyle w:val="Akapitzlist"/>
        <w:tabs>
          <w:tab w:val="left" w:pos="440"/>
        </w:tabs>
        <w:spacing w:after="0" w:line="360" w:lineRule="exact"/>
        <w:ind w:left="567"/>
        <w:jc w:val="both"/>
        <w:rPr>
          <w:rFonts w:ascii="Arial" w:hAnsi="Arial" w:cs="Arial"/>
          <w:noProof/>
          <w:lang w:val="x-none" w:eastAsia="x-none"/>
        </w:rPr>
      </w:pPr>
      <w:r w:rsidRPr="00AF2495">
        <w:rPr>
          <w:rFonts w:ascii="Arial" w:hAnsi="Arial" w:cs="Arial"/>
          <w:noProof/>
          <w:lang w:val="x-none" w:eastAsia="x-none"/>
        </w:rPr>
        <w:t>c) papierowej.</w:t>
      </w:r>
    </w:p>
    <w:p w14:paraId="31053950" w14:textId="68DB1DCC" w:rsidR="00467947" w:rsidRPr="00AF2495" w:rsidRDefault="00467947" w:rsidP="00B90531">
      <w:pPr>
        <w:pStyle w:val="Akapitzlist"/>
        <w:tabs>
          <w:tab w:val="left" w:pos="440"/>
        </w:tabs>
        <w:spacing w:after="0" w:line="360" w:lineRule="exact"/>
        <w:ind w:left="567"/>
        <w:jc w:val="both"/>
        <w:rPr>
          <w:rFonts w:ascii="Arial" w:hAnsi="Arial" w:cs="Arial"/>
          <w:noProof/>
          <w:lang w:val="x-none" w:eastAsia="x-none"/>
        </w:rPr>
      </w:pPr>
      <w:r w:rsidRPr="00AF2495">
        <w:rPr>
          <w:rFonts w:ascii="Arial" w:hAnsi="Arial" w:cs="Arial"/>
          <w:noProof/>
          <w:lang w:val="x-none" w:eastAsia="x-none"/>
        </w:rPr>
        <w:t>Zaleca się sporządzenie Oferty na Formularzu stanowiącym Załącznik nr 1 do SWZ wypełnionym odpowiednio dla oferowanych Zadań.</w:t>
      </w:r>
    </w:p>
    <w:p w14:paraId="30747653" w14:textId="3912F83F"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Do Oferty należy załączyć wszystkie wym</w:t>
      </w:r>
      <w:r w:rsidR="000538C6" w:rsidRPr="00AF2495">
        <w:rPr>
          <w:rFonts w:ascii="Arial" w:hAnsi="Arial" w:cs="Arial"/>
          <w:noProof/>
          <w:lang w:val="x-none" w:eastAsia="x-none"/>
        </w:rPr>
        <w:t>agane dokumenty, oświadczenia i </w:t>
      </w:r>
      <w:r w:rsidRPr="00AF2495">
        <w:rPr>
          <w:rFonts w:ascii="Arial" w:hAnsi="Arial" w:cs="Arial"/>
          <w:noProof/>
          <w:lang w:val="x-none" w:eastAsia="x-none"/>
        </w:rPr>
        <w:t>załączniki, o których mowa w SWZ, w tym strony oferty zawierające jakąkolwiek treść – w tym wszystkie załączniki winny być kolejno ponumerowane.</w:t>
      </w:r>
    </w:p>
    <w:p w14:paraId="7EEC13D5"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Oferta musi być podpisana zgodnie z zasadami reprezentacji Wykonawcy przez osobę (osoby) uprawnione do składania oświa</w:t>
      </w:r>
      <w:r w:rsidR="000538C6" w:rsidRPr="00AF2495">
        <w:rPr>
          <w:rFonts w:ascii="Arial" w:hAnsi="Arial" w:cs="Arial"/>
          <w:noProof/>
          <w:lang w:val="x-none" w:eastAsia="x-none"/>
        </w:rPr>
        <w:t>dczeń woli w imieniu Wykonawcy -</w:t>
      </w:r>
      <w:r w:rsidRPr="00AF2495">
        <w:rPr>
          <w:rFonts w:ascii="Arial" w:hAnsi="Arial" w:cs="Arial"/>
          <w:noProof/>
          <w:lang w:val="x-none" w:eastAsia="x-none"/>
        </w:rPr>
        <w:t xml:space="preserve"> uprawnienie to powinno wynikać z dokumentów załączonych do oferty</w:t>
      </w:r>
      <w:r w:rsidR="00E2367E" w:rsidRPr="00AF2495">
        <w:rPr>
          <w:rFonts w:ascii="Arial" w:hAnsi="Arial" w:cs="Arial"/>
          <w:noProof/>
          <w:lang w:val="x-none" w:eastAsia="x-none"/>
        </w:rPr>
        <w:t xml:space="preserve"> </w:t>
      </w:r>
      <w:r w:rsidR="000538C6" w:rsidRPr="00AF2495">
        <w:rPr>
          <w:rFonts w:ascii="Arial" w:hAnsi="Arial" w:cs="Arial"/>
          <w:noProof/>
          <w:lang w:val="x-none" w:eastAsia="x-none"/>
        </w:rPr>
        <w:t>w </w:t>
      </w:r>
      <w:r w:rsidRPr="00AF2495">
        <w:rPr>
          <w:rFonts w:ascii="Arial" w:hAnsi="Arial" w:cs="Arial"/>
          <w:noProof/>
          <w:lang w:val="x-none" w:eastAsia="x-none"/>
        </w:rPr>
        <w:t xml:space="preserve">niniejszym Postępowaniu. </w:t>
      </w:r>
    </w:p>
    <w:p w14:paraId="41C1CFBC"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lastRenderedPageBreak/>
        <w:t>Wszystkie załączniki do Oferty zawierające jakąkolwiek treść winny być parafowane lub podpisane przez Wykonawcę. Wszelkie zmiany w treści Oferty (poprawki, przekreślenia, dopiski) powinny być parafowane lub podpisane przez Wykonawcę.</w:t>
      </w:r>
      <w:r w:rsidR="00A120C1" w:rsidRPr="00AF2495">
        <w:rPr>
          <w:rFonts w:ascii="Arial" w:hAnsi="Arial" w:cs="Arial"/>
          <w:noProof/>
          <w:lang w:val="x-none" w:eastAsia="x-none"/>
        </w:rPr>
        <w:t xml:space="preserve"> </w:t>
      </w:r>
    </w:p>
    <w:p w14:paraId="434B34CA"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 xml:space="preserve">Ofertę wraz z załącznikami należy wczytać w postaci skanu </w:t>
      </w:r>
      <w:r w:rsidRPr="00AF2495">
        <w:rPr>
          <w:rFonts w:ascii="Arial" w:hAnsi="Arial" w:cs="Arial"/>
          <w:noProof/>
          <w:lang w:val="x-none" w:eastAsia="x-none"/>
        </w:rPr>
        <w:br/>
        <w:t xml:space="preserve">w formacie plików PDF do </w:t>
      </w:r>
      <w:r w:rsidR="001C3FEF" w:rsidRPr="00AF2495">
        <w:rPr>
          <w:rFonts w:ascii="Arial" w:hAnsi="Arial" w:cs="Arial"/>
          <w:noProof/>
          <w:lang w:val="x-none" w:eastAsia="x-none"/>
        </w:rPr>
        <w:t>Platformy Zakupowej</w:t>
      </w:r>
      <w:r w:rsidRPr="00AF2495">
        <w:rPr>
          <w:rFonts w:ascii="Arial" w:hAnsi="Arial" w:cs="Arial"/>
          <w:noProof/>
          <w:lang w:val="x-none" w:eastAsia="x-none"/>
        </w:rPr>
        <w:t xml:space="preserve"> w zakładce Załączniki.</w:t>
      </w:r>
    </w:p>
    <w:p w14:paraId="37350CE3"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Pliki dokumentów, o których mowa w pkt 7.7 winny być ponumerowane, a ich nazwa powinna wskazywać na ich zawartość (np. załącznik_nr_..._KRS, itp.).</w:t>
      </w:r>
    </w:p>
    <w:p w14:paraId="093C42B3"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 xml:space="preserve">W celu umożliwienia bezproblemowego odczytywania treści zawartej </w:t>
      </w:r>
      <w:r w:rsidRPr="00AF2495">
        <w:rPr>
          <w:rFonts w:ascii="Arial" w:hAnsi="Arial" w:cs="Arial"/>
          <w:noProof/>
          <w:lang w:val="x-none" w:eastAsia="x-none"/>
        </w:rPr>
        <w:br/>
        <w:t>w dokumencie wczytywane dokumenty muszą być odpowiedniej jakości, tj. min. 180 dpi w kolorze. Rozmiar jednej paczki dokumentów nie powinien przekraczać 7 MB.</w:t>
      </w:r>
    </w:p>
    <w:p w14:paraId="67D78585"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 xml:space="preserve">Wykonawca może </w:t>
      </w:r>
      <w:r w:rsidR="00871E88" w:rsidRPr="00AF2495">
        <w:rPr>
          <w:rFonts w:ascii="Arial" w:hAnsi="Arial" w:cs="Arial"/>
          <w:noProof/>
          <w:lang w:eastAsia="x-none"/>
        </w:rPr>
        <w:t xml:space="preserve">zmienić lub </w:t>
      </w:r>
      <w:r w:rsidRPr="00AF2495">
        <w:rPr>
          <w:rFonts w:ascii="Arial" w:hAnsi="Arial" w:cs="Arial"/>
          <w:noProof/>
          <w:lang w:val="x-none" w:eastAsia="x-none"/>
        </w:rPr>
        <w:t xml:space="preserve">wycofać Ofertę </w:t>
      </w:r>
      <w:r w:rsidR="00871E88" w:rsidRPr="00AF2495">
        <w:rPr>
          <w:rFonts w:ascii="Arial" w:hAnsi="Arial" w:cs="Arial"/>
          <w:noProof/>
          <w:lang w:eastAsia="x-none"/>
        </w:rPr>
        <w:t xml:space="preserve">wyłącznie </w:t>
      </w:r>
      <w:r w:rsidRPr="00AF2495">
        <w:rPr>
          <w:rFonts w:ascii="Arial" w:hAnsi="Arial" w:cs="Arial"/>
          <w:noProof/>
          <w:lang w:val="x-none" w:eastAsia="x-none"/>
        </w:rPr>
        <w:t xml:space="preserve">przed upływem terminu składania Ofert. W tym celu należy usunąć z </w:t>
      </w:r>
      <w:r w:rsidR="001C3FEF" w:rsidRPr="00AF2495">
        <w:rPr>
          <w:rFonts w:ascii="Arial" w:hAnsi="Arial" w:cs="Arial"/>
          <w:noProof/>
          <w:lang w:val="x-none" w:eastAsia="x-none"/>
        </w:rPr>
        <w:t>Platformy Zakupowej</w:t>
      </w:r>
      <w:r w:rsidRPr="00AF2495">
        <w:rPr>
          <w:rFonts w:ascii="Arial" w:hAnsi="Arial" w:cs="Arial"/>
          <w:noProof/>
          <w:lang w:val="x-none" w:eastAsia="x-none"/>
        </w:rPr>
        <w:t xml:space="preserve"> błędny lub zmieniany dokument, a następnie ponownie wczytać prawidłowy dokument.</w:t>
      </w:r>
    </w:p>
    <w:p w14:paraId="522A3DDF"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 xml:space="preserve">Oferty składane w Postępowaniu o udzielenie Zamówienia są niejawne dla Wykonawców, którzy ubiegali się o udzielenie zamówienia. </w:t>
      </w:r>
    </w:p>
    <w:p w14:paraId="399465D6" w14:textId="77777777"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 xml:space="preserve">Ofertę należy złożyć elektronicznie na stronie: </w:t>
      </w:r>
      <w:hyperlink r:id="rId16" w:history="1">
        <w:r w:rsidRPr="00AF2495">
          <w:rPr>
            <w:rFonts w:ascii="Arial" w:hAnsi="Arial" w:cs="Arial"/>
            <w:color w:val="0070C0"/>
            <w:u w:val="single"/>
          </w:rPr>
          <w:t>https://zamowienia.psgaz.pl</w:t>
        </w:r>
      </w:hyperlink>
      <w:r w:rsidRPr="00AF2495">
        <w:rPr>
          <w:rFonts w:ascii="Arial" w:hAnsi="Arial" w:cs="Arial"/>
          <w:noProof/>
          <w:color w:val="0070C0"/>
          <w:sz w:val="24"/>
          <w:lang w:val="x-none" w:eastAsia="x-none"/>
        </w:rPr>
        <w:t xml:space="preserve"> </w:t>
      </w:r>
      <w:r w:rsidRPr="00AF2495">
        <w:rPr>
          <w:rFonts w:ascii="Arial" w:hAnsi="Arial" w:cs="Arial"/>
          <w:noProof/>
          <w:lang w:val="x-none" w:eastAsia="x-none"/>
        </w:rPr>
        <w:t>w</w:t>
      </w:r>
      <w:r w:rsidR="000538C6" w:rsidRPr="00AF2495">
        <w:rPr>
          <w:rFonts w:ascii="Arial" w:hAnsi="Arial" w:cs="Arial"/>
          <w:noProof/>
          <w:lang w:val="x-none" w:eastAsia="x-none"/>
        </w:rPr>
        <w:t> </w:t>
      </w:r>
      <w:r w:rsidRPr="00AF2495">
        <w:rPr>
          <w:rFonts w:ascii="Arial" w:hAnsi="Arial" w:cs="Arial"/>
          <w:noProof/>
          <w:lang w:val="x-none" w:eastAsia="x-none"/>
        </w:rPr>
        <w:t>zakładce: postępowania/postępowania otwarte/nr wybranego postępowania.</w:t>
      </w:r>
    </w:p>
    <w:p w14:paraId="0D1383B5" w14:textId="1C50A545" w:rsidR="00467947" w:rsidRPr="00AF2495" w:rsidRDefault="00467947" w:rsidP="00EE76EF">
      <w:pPr>
        <w:pStyle w:val="Akapitzlist"/>
        <w:numPr>
          <w:ilvl w:val="1"/>
          <w:numId w:val="25"/>
        </w:numPr>
        <w:tabs>
          <w:tab w:val="left" w:pos="440"/>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W przypadku, gdyby oferta zawierała informacje stanowiące tajemnicę przedsiębiorstwa w rozumieniu przepisów o zwalczaniu nieuczciwej konkurencji, Wykonawca winien w sposób niebudzący wątpliwości zastrzec, które spośród informacji zawartych w ofercie lub w dokumentach złożonych wraz z ofertą stanowią tajemnicę przedsiębiorstwa. Zastrzeżone informacje powinny zostać wskazane w formularzu ofertowym (Załącznik nr 1 do SWZ) o nazwie: „Tajemnica przedsiębiorstwa”. W przypadku nie zabezpieczenia przez Wykonawcę w ofercie informacji zastrzeżonych zgodnie z postanowieniami niniejszej SWZ, Wykonawcy nie przysługują żadne roszczenia wobec Zamawiającego. Zapis pkt. 7.1 stosuje się odpowiednio.</w:t>
      </w:r>
    </w:p>
    <w:p w14:paraId="40B07CBD" w14:textId="77777777" w:rsidR="00467947" w:rsidRPr="00AF2495" w:rsidRDefault="00467947" w:rsidP="006B0059">
      <w:pPr>
        <w:pStyle w:val="Akapitzlist"/>
        <w:tabs>
          <w:tab w:val="left" w:pos="440"/>
          <w:tab w:val="right" w:leader="dot" w:pos="9072"/>
        </w:tabs>
        <w:spacing w:after="0" w:line="360" w:lineRule="exact"/>
        <w:ind w:left="360"/>
        <w:jc w:val="both"/>
        <w:rPr>
          <w:rFonts w:ascii="Arial" w:hAnsi="Arial" w:cs="Arial"/>
          <w:b/>
          <w:noProof/>
          <w:lang w:eastAsia="x-none"/>
        </w:rPr>
      </w:pPr>
    </w:p>
    <w:p w14:paraId="4DAE2B29" w14:textId="77777777" w:rsidR="005B68BB" w:rsidRPr="00AF2495" w:rsidRDefault="00575CBE" w:rsidP="00EE76EF">
      <w:pPr>
        <w:pStyle w:val="Akapitzlist"/>
        <w:numPr>
          <w:ilvl w:val="0"/>
          <w:numId w:val="25"/>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Opis warunków udziału w postępowaniu oraz opis sposobu dokonywania oceny spełniania tych warunków</w:t>
      </w:r>
    </w:p>
    <w:p w14:paraId="2DBAAF31" w14:textId="77777777" w:rsidR="0050457E" w:rsidRPr="00AF2495" w:rsidRDefault="0050457E" w:rsidP="006B0059">
      <w:pPr>
        <w:pStyle w:val="Akapitzlist"/>
        <w:spacing w:after="0" w:line="360" w:lineRule="exact"/>
        <w:jc w:val="both"/>
        <w:rPr>
          <w:rFonts w:ascii="Arial" w:hAnsi="Arial" w:cs="Arial"/>
          <w:b/>
          <w:noProof/>
          <w:lang w:val="x-none" w:eastAsia="x-none"/>
        </w:rPr>
      </w:pPr>
    </w:p>
    <w:p w14:paraId="6DDFC8D5" w14:textId="77777777" w:rsidR="0050457E" w:rsidRPr="00AF2495" w:rsidRDefault="0050457E" w:rsidP="00EE76EF">
      <w:pPr>
        <w:pStyle w:val="Akapitzlist"/>
        <w:numPr>
          <w:ilvl w:val="1"/>
          <w:numId w:val="25"/>
        </w:numPr>
        <w:tabs>
          <w:tab w:val="left" w:pos="440"/>
        </w:tabs>
        <w:spacing w:after="0" w:line="360" w:lineRule="exact"/>
        <w:ind w:left="426" w:hanging="426"/>
        <w:jc w:val="both"/>
        <w:rPr>
          <w:rFonts w:ascii="Arial" w:hAnsi="Arial" w:cs="Arial"/>
          <w:noProof/>
          <w:lang w:val="x-none" w:eastAsia="x-none"/>
        </w:rPr>
      </w:pPr>
      <w:r w:rsidRPr="00AF2495">
        <w:rPr>
          <w:rFonts w:ascii="Arial" w:hAnsi="Arial" w:cs="Arial"/>
          <w:noProof/>
          <w:lang w:val="x-none" w:eastAsia="x-none"/>
        </w:rPr>
        <w:t>O udzielenie Zamówienia może ubiegać się Wykonawca, k</w:t>
      </w:r>
      <w:r w:rsidR="00897E02" w:rsidRPr="00AF2495">
        <w:rPr>
          <w:rFonts w:ascii="Arial" w:hAnsi="Arial" w:cs="Arial"/>
          <w:noProof/>
          <w:lang w:val="x-none" w:eastAsia="x-none"/>
        </w:rPr>
        <w:t>tóry nie podlega wykluczeni</w:t>
      </w:r>
      <w:r w:rsidR="00897E02" w:rsidRPr="00AF2495">
        <w:rPr>
          <w:rFonts w:ascii="Arial" w:hAnsi="Arial" w:cs="Arial"/>
          <w:noProof/>
          <w:lang w:eastAsia="x-none"/>
        </w:rPr>
        <w:t>u</w:t>
      </w:r>
      <w:r w:rsidR="00897E02" w:rsidRPr="00AF2495">
        <w:rPr>
          <w:rFonts w:ascii="Arial" w:hAnsi="Arial" w:cs="Arial"/>
          <w:noProof/>
          <w:lang w:val="x-none" w:eastAsia="x-none"/>
        </w:rPr>
        <w:t xml:space="preserve"> z </w:t>
      </w:r>
      <w:r w:rsidR="00897E02" w:rsidRPr="00AF2495">
        <w:rPr>
          <w:rFonts w:ascii="Arial" w:hAnsi="Arial" w:cs="Arial"/>
          <w:noProof/>
          <w:lang w:eastAsia="x-none"/>
        </w:rPr>
        <w:t>p</w:t>
      </w:r>
      <w:r w:rsidRPr="00AF2495">
        <w:rPr>
          <w:rFonts w:ascii="Arial" w:hAnsi="Arial" w:cs="Arial"/>
          <w:noProof/>
          <w:lang w:val="x-none" w:eastAsia="x-none"/>
        </w:rPr>
        <w:t xml:space="preserve">ostępowania </w:t>
      </w:r>
      <w:r w:rsidRPr="00AF2495">
        <w:rPr>
          <w:rFonts w:ascii="Arial" w:hAnsi="Arial" w:cs="Arial"/>
          <w:noProof/>
          <w:lang w:eastAsia="x-none"/>
        </w:rPr>
        <w:t xml:space="preserve">oraz </w:t>
      </w:r>
      <w:r w:rsidR="00897E02" w:rsidRPr="00AF2495">
        <w:rPr>
          <w:rFonts w:ascii="Arial" w:hAnsi="Arial" w:cs="Arial"/>
          <w:noProof/>
          <w:lang w:val="x-none" w:eastAsia="x-none"/>
        </w:rPr>
        <w:t xml:space="preserve">spełnia warunki udziału w </w:t>
      </w:r>
      <w:r w:rsidR="00897E02" w:rsidRPr="00AF2495">
        <w:rPr>
          <w:rFonts w:ascii="Arial" w:hAnsi="Arial" w:cs="Arial"/>
          <w:noProof/>
          <w:lang w:eastAsia="x-none"/>
        </w:rPr>
        <w:t>p</w:t>
      </w:r>
      <w:r w:rsidRPr="00AF2495">
        <w:rPr>
          <w:rFonts w:ascii="Arial" w:hAnsi="Arial" w:cs="Arial"/>
          <w:noProof/>
          <w:lang w:val="x-none" w:eastAsia="x-none"/>
        </w:rPr>
        <w:t>ostępowaniu</w:t>
      </w:r>
      <w:r w:rsidR="00897E02" w:rsidRPr="00AF2495">
        <w:rPr>
          <w:rFonts w:ascii="Arial" w:hAnsi="Arial" w:cs="Arial"/>
          <w:noProof/>
          <w:lang w:eastAsia="x-none"/>
        </w:rPr>
        <w:t xml:space="preserve"> tj</w:t>
      </w:r>
      <w:r w:rsidRPr="00AF2495">
        <w:rPr>
          <w:rFonts w:ascii="Arial" w:hAnsi="Arial" w:cs="Arial"/>
          <w:noProof/>
          <w:lang w:val="x-none" w:eastAsia="x-none"/>
        </w:rPr>
        <w:t>:</w:t>
      </w:r>
    </w:p>
    <w:p w14:paraId="3D289202" w14:textId="77777777" w:rsidR="0050457E" w:rsidRPr="00AF2495" w:rsidRDefault="0050457E" w:rsidP="00A67628">
      <w:pPr>
        <w:pStyle w:val="Akapitzlist"/>
        <w:numPr>
          <w:ilvl w:val="2"/>
          <w:numId w:val="3"/>
        </w:numPr>
        <w:tabs>
          <w:tab w:val="left" w:pos="440"/>
          <w:tab w:val="right" w:leader="dot" w:pos="1985"/>
        </w:tabs>
        <w:spacing w:after="0" w:line="360" w:lineRule="exact"/>
        <w:ind w:left="1134" w:hanging="708"/>
        <w:jc w:val="both"/>
        <w:rPr>
          <w:rFonts w:ascii="Arial" w:hAnsi="Arial" w:cs="Arial"/>
          <w:noProof/>
          <w:lang w:val="x-none" w:eastAsia="x-none"/>
        </w:rPr>
      </w:pPr>
      <w:r w:rsidRPr="00AF2495">
        <w:rPr>
          <w:rFonts w:ascii="Arial" w:hAnsi="Arial" w:cs="Arial"/>
          <w:noProof/>
          <w:lang w:val="x-none" w:eastAsia="x-none"/>
        </w:rPr>
        <w:t>posiada uprawnienia do wykonywania określonej działalności lub czynności, jeżeli ustawy nakładają obowiązek posiadania takich uprawnień,</w:t>
      </w:r>
    </w:p>
    <w:p w14:paraId="58762FAA" w14:textId="77777777" w:rsidR="00E71AB3" w:rsidRPr="00AF2495" w:rsidRDefault="0050457E" w:rsidP="00A67628">
      <w:pPr>
        <w:pStyle w:val="Akapitzlist"/>
        <w:numPr>
          <w:ilvl w:val="2"/>
          <w:numId w:val="3"/>
        </w:numPr>
        <w:tabs>
          <w:tab w:val="left" w:pos="1701"/>
          <w:tab w:val="right" w:leader="dot" w:pos="1985"/>
        </w:tabs>
        <w:spacing w:after="0" w:line="360" w:lineRule="exact"/>
        <w:ind w:left="1134" w:hanging="708"/>
        <w:rPr>
          <w:rFonts w:ascii="Arial" w:hAnsi="Arial" w:cs="Arial"/>
          <w:noProof/>
          <w:lang w:eastAsia="x-none"/>
        </w:rPr>
      </w:pPr>
      <w:r w:rsidRPr="00AF2495">
        <w:rPr>
          <w:rFonts w:ascii="Arial" w:hAnsi="Arial" w:cs="Arial"/>
          <w:noProof/>
          <w:lang w:val="x-none" w:eastAsia="x-none"/>
        </w:rPr>
        <w:t>posiada niezbędną wiedzę i doświadczenie</w:t>
      </w:r>
      <w:r w:rsidR="00084856" w:rsidRPr="00AF2495">
        <w:rPr>
          <w:rFonts w:ascii="Arial" w:hAnsi="Arial" w:cs="Arial"/>
          <w:noProof/>
          <w:lang w:eastAsia="x-none"/>
        </w:rPr>
        <w:t xml:space="preserve"> oraz </w:t>
      </w:r>
      <w:r w:rsidR="0081475C" w:rsidRPr="00AF2495">
        <w:rPr>
          <w:rFonts w:ascii="Arial" w:hAnsi="Arial" w:cs="Arial"/>
          <w:noProof/>
          <w:lang w:eastAsia="x-none"/>
        </w:rPr>
        <w:t>zdolności techniczne</w:t>
      </w:r>
      <w:r w:rsidR="00084856" w:rsidRPr="00AF2495">
        <w:rPr>
          <w:rFonts w:ascii="Arial" w:hAnsi="Arial" w:cs="Arial"/>
          <w:noProof/>
          <w:lang w:eastAsia="x-none"/>
        </w:rPr>
        <w:t xml:space="preserve"> do wykonania zamówienia</w:t>
      </w:r>
      <w:r w:rsidR="00392FF7" w:rsidRPr="00AF2495">
        <w:rPr>
          <w:rFonts w:ascii="Arial" w:hAnsi="Arial" w:cs="Arial"/>
          <w:noProof/>
          <w:lang w:eastAsia="x-none"/>
        </w:rPr>
        <w:t>, tj.</w:t>
      </w:r>
      <w:r w:rsidR="0050720B" w:rsidRPr="00AF2495">
        <w:rPr>
          <w:rFonts w:ascii="Arial" w:hAnsi="Arial" w:cs="Arial"/>
          <w:noProof/>
          <w:lang w:eastAsia="x-none"/>
        </w:rPr>
        <w:t>:</w:t>
      </w:r>
      <w:r w:rsidR="0032107F" w:rsidRPr="00AF2495">
        <w:rPr>
          <w:rFonts w:ascii="Arial" w:hAnsi="Arial" w:cs="Arial"/>
          <w:noProof/>
          <w:lang w:eastAsia="x-none"/>
        </w:rPr>
        <w:t xml:space="preserve"> </w:t>
      </w:r>
    </w:p>
    <w:p w14:paraId="490F7DE6" w14:textId="77777777" w:rsidR="00F9025B" w:rsidRPr="00AF2495" w:rsidRDefault="00F9025B" w:rsidP="00A67628">
      <w:pPr>
        <w:pStyle w:val="Akapitzlist"/>
        <w:numPr>
          <w:ilvl w:val="3"/>
          <w:numId w:val="3"/>
        </w:numPr>
        <w:tabs>
          <w:tab w:val="right" w:leader="dot" w:pos="1134"/>
        </w:tabs>
        <w:spacing w:after="0" w:line="360" w:lineRule="exact"/>
        <w:ind w:left="1560" w:hanging="851"/>
        <w:rPr>
          <w:rFonts w:ascii="Arial" w:hAnsi="Arial" w:cs="Arial"/>
          <w:noProof/>
          <w:u w:val="single"/>
          <w:lang w:eastAsia="x-none"/>
        </w:rPr>
      </w:pPr>
      <w:r w:rsidRPr="00AF2495">
        <w:rPr>
          <w:rFonts w:ascii="Arial" w:hAnsi="Arial" w:cs="Arial"/>
          <w:b/>
          <w:bCs/>
          <w:noProof/>
          <w:lang w:eastAsia="x-none"/>
        </w:rPr>
        <w:t>Wiedza</w:t>
      </w:r>
      <w:r w:rsidR="0081475C" w:rsidRPr="00AF2495">
        <w:rPr>
          <w:rFonts w:ascii="Arial" w:hAnsi="Arial" w:cs="Arial"/>
          <w:b/>
          <w:bCs/>
          <w:noProof/>
          <w:lang w:eastAsia="x-none"/>
        </w:rPr>
        <w:t xml:space="preserve"> i doświadczenie </w:t>
      </w:r>
      <w:r w:rsidR="0081475C" w:rsidRPr="00AF2495">
        <w:rPr>
          <w:rFonts w:ascii="Arial" w:hAnsi="Arial" w:cs="Arial"/>
          <w:b/>
          <w:bCs/>
          <w:noProof/>
          <w:u w:val="single"/>
          <w:lang w:eastAsia="x-none"/>
        </w:rPr>
        <w:t>Wykonawcy</w:t>
      </w:r>
      <w:r w:rsidRPr="00AF2495">
        <w:rPr>
          <w:rFonts w:ascii="Arial" w:hAnsi="Arial" w:cs="Arial"/>
          <w:b/>
          <w:bCs/>
          <w:noProof/>
          <w:u w:val="single"/>
          <w:lang w:eastAsia="x-none"/>
        </w:rPr>
        <w:t>:</w:t>
      </w:r>
    </w:p>
    <w:p w14:paraId="725DC508" w14:textId="77777777" w:rsidR="00E71AB3" w:rsidRPr="00AF2495" w:rsidRDefault="00F9025B" w:rsidP="0046139C">
      <w:pPr>
        <w:pStyle w:val="Akapitzlist"/>
        <w:numPr>
          <w:ilvl w:val="4"/>
          <w:numId w:val="3"/>
        </w:numPr>
        <w:tabs>
          <w:tab w:val="right" w:leader="dot" w:pos="1985"/>
        </w:tabs>
        <w:spacing w:after="0" w:line="360" w:lineRule="exact"/>
        <w:rPr>
          <w:rFonts w:ascii="Arial" w:hAnsi="Arial" w:cs="Arial"/>
          <w:b/>
          <w:bCs/>
          <w:noProof/>
          <w:lang w:eastAsia="x-none"/>
        </w:rPr>
      </w:pPr>
      <w:r w:rsidRPr="00AF2495">
        <w:rPr>
          <w:rFonts w:ascii="Arial" w:hAnsi="Arial" w:cs="Arial"/>
          <w:b/>
          <w:bCs/>
          <w:noProof/>
          <w:u w:val="single"/>
          <w:lang w:eastAsia="x-none"/>
        </w:rPr>
        <w:lastRenderedPageBreak/>
        <w:t>W zakresie projektowania</w:t>
      </w:r>
      <w:r w:rsidR="00E71AB3" w:rsidRPr="00AF2495">
        <w:rPr>
          <w:rFonts w:ascii="Arial" w:hAnsi="Arial" w:cs="Arial"/>
          <w:b/>
          <w:bCs/>
          <w:noProof/>
          <w:lang w:eastAsia="x-none"/>
        </w:rPr>
        <w:t xml:space="preserve">: </w:t>
      </w:r>
      <w:r w:rsidRPr="00AF2495">
        <w:rPr>
          <w:rFonts w:ascii="Arial" w:hAnsi="Arial" w:cs="Arial"/>
          <w:b/>
          <w:bCs/>
          <w:noProof/>
          <w:lang w:eastAsia="x-none"/>
        </w:rPr>
        <w:t>Zamawiający odstepuje od opisu sposobu spełnienia warunku.</w:t>
      </w:r>
    </w:p>
    <w:p w14:paraId="125CB401" w14:textId="0DEDF5DE" w:rsidR="00F9025B" w:rsidRPr="00AF2495" w:rsidRDefault="00F9025B" w:rsidP="001E4FA3">
      <w:pPr>
        <w:pStyle w:val="Akapitzlist"/>
        <w:numPr>
          <w:ilvl w:val="4"/>
          <w:numId w:val="3"/>
        </w:numPr>
        <w:tabs>
          <w:tab w:val="right" w:leader="dot" w:pos="1985"/>
        </w:tabs>
        <w:spacing w:after="0" w:line="360" w:lineRule="exact"/>
        <w:jc w:val="both"/>
        <w:rPr>
          <w:rFonts w:ascii="Arial" w:hAnsi="Arial" w:cs="Arial"/>
          <w:noProof/>
          <w:lang w:eastAsia="x-none"/>
        </w:rPr>
      </w:pPr>
      <w:r w:rsidRPr="00AF2495">
        <w:rPr>
          <w:rFonts w:ascii="Arial" w:hAnsi="Arial" w:cs="Arial"/>
          <w:b/>
          <w:bCs/>
          <w:noProof/>
          <w:u w:val="single"/>
          <w:lang w:eastAsia="x-none"/>
        </w:rPr>
        <w:t>W zakresie budowy:</w:t>
      </w:r>
      <w:r w:rsidRPr="00AF2495">
        <w:rPr>
          <w:rFonts w:ascii="Arial" w:hAnsi="Arial" w:cs="Arial"/>
          <w:color w:val="FF0000"/>
          <w:lang w:eastAsia="x-none"/>
        </w:rPr>
        <w:t xml:space="preserve"> </w:t>
      </w:r>
      <w:r w:rsidRPr="00AF2495">
        <w:rPr>
          <w:rFonts w:ascii="Arial" w:hAnsi="Arial" w:cs="Arial"/>
          <w:lang w:eastAsia="x-none"/>
        </w:rPr>
        <w:t xml:space="preserve">Wykonawca musi wykazać, że w </w:t>
      </w:r>
      <w:r w:rsidRPr="00AF2495">
        <w:rPr>
          <w:rFonts w:ascii="Arial" w:hAnsi="Arial" w:cs="Arial"/>
          <w:b/>
          <w:lang w:eastAsia="x-none"/>
        </w:rPr>
        <w:t xml:space="preserve">okresie ostatnich </w:t>
      </w:r>
      <w:r w:rsidR="0081475C" w:rsidRPr="00AF2495">
        <w:rPr>
          <w:rFonts w:ascii="Arial" w:hAnsi="Arial" w:cs="Arial"/>
          <w:b/>
          <w:lang w:eastAsia="x-none"/>
        </w:rPr>
        <w:t>pięciu</w:t>
      </w:r>
      <w:r w:rsidRPr="00AF2495">
        <w:rPr>
          <w:rFonts w:ascii="Arial" w:hAnsi="Arial" w:cs="Arial"/>
          <w:b/>
          <w:lang w:eastAsia="x-none"/>
        </w:rPr>
        <w:t xml:space="preserve"> lat</w:t>
      </w:r>
      <w:r w:rsidRPr="00AF2495">
        <w:rPr>
          <w:rFonts w:ascii="Arial" w:hAnsi="Arial" w:cs="Arial"/>
          <w:lang w:eastAsia="x-none"/>
        </w:rPr>
        <w:t xml:space="preserve"> przed upływem terminu składania wniosków o dopuszczenie do udziału w postępowaniu, a jeżeli okres prowadzenia działalności jest krótszy - w tym okresie, zrealizował </w:t>
      </w:r>
      <w:r w:rsidRPr="00AF2495">
        <w:rPr>
          <w:rFonts w:ascii="Arial" w:hAnsi="Arial" w:cs="Arial"/>
          <w:u w:val="single"/>
          <w:lang w:eastAsia="x-none"/>
        </w:rPr>
        <w:t>co najmniej dwa zamówienia</w:t>
      </w:r>
      <w:r w:rsidRPr="00AF2495">
        <w:rPr>
          <w:rFonts w:ascii="Arial" w:hAnsi="Arial" w:cs="Arial"/>
          <w:lang w:eastAsia="x-none"/>
        </w:rPr>
        <w:t xml:space="preserve"> polegające na wykonaniu robót budowlanych dla rurociągu do przesyłu paliw płynnych lub gazowych, które odpowiadają swoim rodzajem robocie budowlanej stanowiącej przedmiot zamówienia o jednostkowej </w:t>
      </w:r>
      <w:r w:rsidRPr="00AF2495">
        <w:rPr>
          <w:rFonts w:ascii="Arial" w:hAnsi="Arial" w:cs="Arial"/>
          <w:u w:val="single"/>
          <w:lang w:eastAsia="x-none"/>
        </w:rPr>
        <w:t xml:space="preserve">długości </w:t>
      </w:r>
      <w:r w:rsidR="00DC10C9">
        <w:rPr>
          <w:rFonts w:ascii="Arial" w:hAnsi="Arial" w:cs="Arial"/>
          <w:u w:val="single"/>
          <w:lang w:eastAsia="x-none"/>
        </w:rPr>
        <w:t xml:space="preserve">nie mniejszej niż </w:t>
      </w:r>
      <w:r w:rsidR="002D098C">
        <w:rPr>
          <w:rFonts w:ascii="Arial" w:hAnsi="Arial" w:cs="Arial"/>
          <w:u w:val="single"/>
          <w:lang w:eastAsia="x-none"/>
        </w:rPr>
        <w:t>3</w:t>
      </w:r>
      <w:r w:rsidRPr="00AF2495">
        <w:rPr>
          <w:rFonts w:ascii="Arial" w:hAnsi="Arial" w:cs="Arial"/>
          <w:u w:val="single"/>
          <w:lang w:eastAsia="x-none"/>
        </w:rPr>
        <w:t>00,00mb</w:t>
      </w:r>
      <w:r w:rsidR="009829DF" w:rsidRPr="009829DF">
        <w:t xml:space="preserve"> </w:t>
      </w:r>
      <w:r w:rsidR="009829DF" w:rsidRPr="009829DF">
        <w:rPr>
          <w:rFonts w:ascii="Arial" w:hAnsi="Arial" w:cs="Arial"/>
          <w:u w:val="single"/>
          <w:lang w:eastAsia="x-none"/>
        </w:rPr>
        <w:t>(także w zakresie infrastruktury innej niż gazowa, dopuszcza się doświadczenie w zakresie budowy sieci wodociągowych lub kanalizacji sanitarnych tłocznych z rur PE)</w:t>
      </w:r>
      <w:r w:rsidR="004A4B1A" w:rsidRPr="00AF2495">
        <w:rPr>
          <w:rFonts w:ascii="Arial" w:hAnsi="Arial" w:cs="Arial"/>
          <w:u w:val="single"/>
          <w:lang w:eastAsia="x-none"/>
        </w:rPr>
        <w:t xml:space="preserve">, </w:t>
      </w:r>
      <w:r w:rsidRPr="00AF2495">
        <w:rPr>
          <w:rFonts w:ascii="Arial" w:hAnsi="Arial" w:cs="Arial"/>
          <w:lang w:eastAsia="x-none"/>
        </w:rPr>
        <w:t>popartych referencjami wystawionymi przez zlecających, potwierdzających, że zostały, wykonane z należytą starannością.</w:t>
      </w:r>
    </w:p>
    <w:p w14:paraId="097233A7" w14:textId="77777777" w:rsidR="00F9025B" w:rsidRPr="00AF2495" w:rsidRDefault="0081475C" w:rsidP="00A67628">
      <w:pPr>
        <w:pStyle w:val="Akapitzlist"/>
        <w:numPr>
          <w:ilvl w:val="3"/>
          <w:numId w:val="3"/>
        </w:numPr>
        <w:tabs>
          <w:tab w:val="right" w:leader="dot" w:pos="1134"/>
        </w:tabs>
        <w:spacing w:after="0" w:line="360" w:lineRule="exact"/>
        <w:ind w:left="1560" w:hanging="851"/>
        <w:jc w:val="both"/>
        <w:rPr>
          <w:rFonts w:ascii="Arial" w:hAnsi="Arial" w:cs="Arial"/>
          <w:b/>
          <w:noProof/>
          <w:lang w:eastAsia="x-none"/>
        </w:rPr>
      </w:pPr>
      <w:r w:rsidRPr="00AF2495">
        <w:rPr>
          <w:rFonts w:ascii="Arial" w:hAnsi="Arial" w:cs="Arial"/>
          <w:b/>
          <w:noProof/>
          <w:lang w:eastAsia="x-none"/>
        </w:rPr>
        <w:t>Zdolność techniczna</w:t>
      </w:r>
      <w:r w:rsidR="00F9025B" w:rsidRPr="00AF2495">
        <w:rPr>
          <w:rFonts w:ascii="Arial" w:hAnsi="Arial" w:cs="Arial"/>
          <w:b/>
          <w:noProof/>
          <w:lang w:eastAsia="x-none"/>
        </w:rPr>
        <w:t>:</w:t>
      </w:r>
    </w:p>
    <w:p w14:paraId="7D34445D" w14:textId="77777777" w:rsidR="000B52D0" w:rsidRPr="00AF2495" w:rsidRDefault="0046139C" w:rsidP="00A67628">
      <w:pPr>
        <w:pStyle w:val="Akapitzlist"/>
        <w:spacing w:after="0" w:line="360" w:lineRule="exact"/>
        <w:ind w:left="2268" w:hanging="850"/>
        <w:jc w:val="both"/>
        <w:rPr>
          <w:rFonts w:ascii="Arial" w:hAnsi="Arial" w:cs="Arial"/>
          <w:b/>
          <w:lang w:eastAsia="x-none"/>
        </w:rPr>
      </w:pPr>
      <w:r w:rsidRPr="00AF2495">
        <w:rPr>
          <w:rFonts w:ascii="Arial" w:hAnsi="Arial" w:cs="Arial"/>
          <w:noProof/>
          <w:lang w:eastAsia="x-none"/>
        </w:rPr>
        <w:t>8.1.2.2.1.</w:t>
      </w:r>
      <w:r w:rsidR="000B52D0" w:rsidRPr="00AF2495">
        <w:rPr>
          <w:rFonts w:ascii="Arial" w:hAnsi="Arial" w:cs="Arial"/>
          <w:b/>
          <w:noProof/>
          <w:lang w:eastAsia="x-none"/>
        </w:rPr>
        <w:tab/>
      </w:r>
      <w:r w:rsidR="000B52D0" w:rsidRPr="00AF2495">
        <w:rPr>
          <w:rFonts w:ascii="Arial" w:hAnsi="Arial" w:cs="Arial"/>
          <w:b/>
          <w:noProof/>
          <w:u w:val="single"/>
          <w:lang w:eastAsia="x-none"/>
        </w:rPr>
        <w:t>W zakresie projektowania</w:t>
      </w:r>
      <w:r w:rsidR="000B52D0" w:rsidRPr="00AF2495">
        <w:rPr>
          <w:rFonts w:ascii="Arial" w:hAnsi="Arial" w:cs="Arial"/>
          <w:b/>
          <w:noProof/>
          <w:lang w:eastAsia="x-none"/>
        </w:rPr>
        <w:t>:</w:t>
      </w:r>
      <w:r w:rsidR="000B52D0" w:rsidRPr="00AF2495">
        <w:rPr>
          <w:rFonts w:ascii="Arial" w:hAnsi="Arial" w:cs="Arial"/>
          <w:color w:val="FF0000"/>
          <w:lang w:eastAsia="x-none"/>
        </w:rPr>
        <w:t xml:space="preserve"> </w:t>
      </w:r>
      <w:r w:rsidR="000B52D0" w:rsidRPr="00AF2495">
        <w:rPr>
          <w:rFonts w:ascii="Arial" w:hAnsi="Arial" w:cs="Arial"/>
          <w:lang w:eastAsia="x-none"/>
        </w:rPr>
        <w:t xml:space="preserve">Wykonawca musi wykazać, że dysponuje co najmniej jedną osobą pełniącą funkcję </w:t>
      </w:r>
      <w:r w:rsidR="000B52D0" w:rsidRPr="00AF2495">
        <w:rPr>
          <w:rFonts w:ascii="Arial" w:hAnsi="Arial" w:cs="Arial"/>
          <w:b/>
          <w:lang w:eastAsia="x-none"/>
        </w:rPr>
        <w:t>projektanta</w:t>
      </w:r>
      <w:r w:rsidR="000B52D0" w:rsidRPr="00AF2495">
        <w:rPr>
          <w:rFonts w:ascii="Arial" w:hAnsi="Arial" w:cs="Arial"/>
          <w:b/>
          <w:bCs/>
          <w:lang w:eastAsia="x-none"/>
        </w:rPr>
        <w:t xml:space="preserve"> w specjalności instalacji  sanitarnej</w:t>
      </w:r>
      <w:r w:rsidR="000B52D0" w:rsidRPr="00AF2495">
        <w:rPr>
          <w:rFonts w:ascii="Arial" w:hAnsi="Arial" w:cs="Arial"/>
          <w:lang w:eastAsia="x-none"/>
        </w:rPr>
        <w:t xml:space="preserve">, </w:t>
      </w:r>
      <w:r w:rsidR="000B52D0" w:rsidRPr="00AF2495">
        <w:rPr>
          <w:rFonts w:ascii="Arial" w:hAnsi="Arial" w:cs="Arial"/>
          <w:b/>
          <w:u w:val="single"/>
          <w:lang w:eastAsia="x-none"/>
        </w:rPr>
        <w:t>która posiada łącznie</w:t>
      </w:r>
      <w:r w:rsidR="000B52D0" w:rsidRPr="00AF2495">
        <w:rPr>
          <w:rFonts w:ascii="Arial" w:hAnsi="Arial" w:cs="Arial"/>
          <w:b/>
          <w:lang w:eastAsia="x-none"/>
        </w:rPr>
        <w:t xml:space="preserve"> następujące doświadczenie i kwalifikacje:</w:t>
      </w:r>
    </w:p>
    <w:p w14:paraId="592F948D" w14:textId="77777777" w:rsidR="000B52D0" w:rsidRPr="00AF2495" w:rsidRDefault="0046139C" w:rsidP="000B52D0">
      <w:pPr>
        <w:tabs>
          <w:tab w:val="left" w:pos="2552"/>
        </w:tabs>
        <w:spacing w:line="360" w:lineRule="exact"/>
        <w:ind w:left="2552" w:hanging="284"/>
        <w:contextualSpacing/>
        <w:jc w:val="both"/>
        <w:rPr>
          <w:rFonts w:ascii="Arial" w:hAnsi="Arial" w:cs="Arial"/>
          <w:lang w:eastAsia="x-none"/>
        </w:rPr>
      </w:pPr>
      <w:r w:rsidRPr="00AF2495">
        <w:rPr>
          <w:rFonts w:ascii="Arial" w:hAnsi="Arial" w:cs="Arial"/>
          <w:lang w:eastAsia="x-none"/>
        </w:rPr>
        <w:t>a)</w:t>
      </w:r>
      <w:r w:rsidR="000B52D0" w:rsidRPr="00AF2495">
        <w:rPr>
          <w:rFonts w:ascii="Arial" w:hAnsi="Arial" w:cs="Arial"/>
          <w:lang w:eastAsia="x-none"/>
        </w:rPr>
        <w:t xml:space="preserve"> uprawnienia budowlane do projektowania bez ograniczeń w specjalności instalacyjnej (tzw. „sanitarnej”) w zakresie sieci, instalacji i urządzeń gazowych oraz aktualne zaświadczenie o przynależności do właściwej miejscowo Izby Inżynierów Budownictwa,</w:t>
      </w:r>
    </w:p>
    <w:p w14:paraId="1162CD4D" w14:textId="47927FFE" w:rsidR="000B52D0" w:rsidRPr="00AF2495" w:rsidRDefault="0046139C" w:rsidP="000B52D0">
      <w:pPr>
        <w:tabs>
          <w:tab w:val="left" w:pos="2552"/>
        </w:tabs>
        <w:spacing w:line="360" w:lineRule="exact"/>
        <w:ind w:left="2552" w:hanging="284"/>
        <w:contextualSpacing/>
        <w:jc w:val="both"/>
        <w:rPr>
          <w:rFonts w:ascii="Arial" w:hAnsi="Arial" w:cs="Arial"/>
          <w:lang w:eastAsia="x-none"/>
        </w:rPr>
      </w:pPr>
      <w:r w:rsidRPr="00AF2495">
        <w:rPr>
          <w:rFonts w:ascii="Arial" w:hAnsi="Arial" w:cs="Arial"/>
          <w:lang w:eastAsia="x-none"/>
        </w:rPr>
        <w:t>b)</w:t>
      </w:r>
      <w:r w:rsidR="000B52D0" w:rsidRPr="00AF2495">
        <w:rPr>
          <w:rFonts w:ascii="Arial" w:hAnsi="Arial" w:cs="Arial"/>
          <w:lang w:eastAsia="x-none"/>
        </w:rPr>
        <w:t xml:space="preserve"> doświadczenie zawodowe, w tym w </w:t>
      </w:r>
      <w:r w:rsidR="000B52D0" w:rsidRPr="00AF2495">
        <w:rPr>
          <w:rFonts w:ascii="Arial" w:hAnsi="Arial" w:cs="Arial"/>
          <w:b/>
          <w:u w:val="single"/>
          <w:lang w:eastAsia="x-none"/>
        </w:rPr>
        <w:t xml:space="preserve">ciągu ostatnich </w:t>
      </w:r>
      <w:r w:rsidR="00EF4BA3" w:rsidRPr="00AF2495">
        <w:rPr>
          <w:rFonts w:ascii="Arial" w:hAnsi="Arial" w:cs="Arial"/>
          <w:b/>
          <w:u w:val="single"/>
          <w:lang w:eastAsia="x-none"/>
        </w:rPr>
        <w:t>5</w:t>
      </w:r>
      <w:r w:rsidR="000B52D0" w:rsidRPr="00AF2495">
        <w:rPr>
          <w:rFonts w:ascii="Arial" w:hAnsi="Arial" w:cs="Arial"/>
          <w:b/>
          <w:u w:val="single"/>
          <w:lang w:eastAsia="x-none"/>
        </w:rPr>
        <w:t xml:space="preserve"> lat</w:t>
      </w:r>
      <w:r w:rsidR="000B52D0" w:rsidRPr="00AF2495">
        <w:rPr>
          <w:rFonts w:ascii="Arial" w:hAnsi="Arial" w:cs="Arial"/>
          <w:lang w:eastAsia="x-none"/>
        </w:rPr>
        <w:t xml:space="preserve"> przed upływem terminu składania wniosków o dopuszczenie do udziału w postępowaniu, zdobył doświadczenie polegające na pełnieniu funkcji projektanta o specjalności instalacyjnej), przy realizacji co </w:t>
      </w:r>
      <w:r w:rsidR="000B52D0" w:rsidRPr="00AF2495">
        <w:rPr>
          <w:rFonts w:ascii="Arial" w:hAnsi="Arial" w:cs="Arial"/>
          <w:b/>
          <w:u w:val="single"/>
          <w:lang w:eastAsia="x-none"/>
        </w:rPr>
        <w:t xml:space="preserve">najmniej </w:t>
      </w:r>
      <w:r w:rsidR="0048681A">
        <w:rPr>
          <w:rFonts w:ascii="Arial" w:hAnsi="Arial" w:cs="Arial"/>
          <w:b/>
          <w:u w:val="single"/>
          <w:lang w:eastAsia="x-none"/>
        </w:rPr>
        <w:t xml:space="preserve">jednego </w:t>
      </w:r>
      <w:r w:rsidR="000B52D0" w:rsidRPr="00AF2495">
        <w:rPr>
          <w:rFonts w:ascii="Arial" w:hAnsi="Arial" w:cs="Arial"/>
          <w:b/>
          <w:u w:val="single"/>
          <w:lang w:eastAsia="x-none"/>
        </w:rPr>
        <w:t>zamówie</w:t>
      </w:r>
      <w:r w:rsidR="0048681A">
        <w:rPr>
          <w:rFonts w:ascii="Arial" w:hAnsi="Arial" w:cs="Arial"/>
          <w:b/>
          <w:u w:val="single"/>
          <w:lang w:eastAsia="x-none"/>
        </w:rPr>
        <w:t>nia</w:t>
      </w:r>
      <w:r w:rsidR="000B52D0" w:rsidRPr="00AF2495">
        <w:rPr>
          <w:rFonts w:ascii="Arial" w:hAnsi="Arial" w:cs="Arial"/>
          <w:lang w:eastAsia="x-none"/>
        </w:rPr>
        <w:t xml:space="preserve"> polegającego na opracowaniu  projektu budowlanego i projektu wykonawczego rurociągu, dla których zostały uzyskane decyzje o pozwoleniu na budowę lub zaświadczenie właściwego organu administracji o barku podstaw do wniesienia sprzeciwu od zgłoszenia przez Wykonawcę zamiaru rozpoczęcia robót niewymagających pozwolenia na budowę.</w:t>
      </w:r>
    </w:p>
    <w:p w14:paraId="166AC1EA" w14:textId="77777777" w:rsidR="0081475C" w:rsidRPr="00AF2495" w:rsidRDefault="0046139C" w:rsidP="003B049D">
      <w:pPr>
        <w:tabs>
          <w:tab w:val="left" w:pos="2552"/>
        </w:tabs>
        <w:spacing w:line="360" w:lineRule="exact"/>
        <w:ind w:left="2552" w:hanging="1134"/>
        <w:contextualSpacing/>
        <w:jc w:val="both"/>
        <w:rPr>
          <w:rFonts w:ascii="Arial" w:hAnsi="Arial" w:cs="Arial"/>
          <w:lang w:eastAsia="x-none"/>
        </w:rPr>
      </w:pPr>
      <w:r w:rsidRPr="00AF2495">
        <w:rPr>
          <w:rFonts w:ascii="Arial" w:hAnsi="Arial" w:cs="Arial"/>
          <w:lang w:eastAsia="x-none"/>
        </w:rPr>
        <w:t>8.1.2.2.2.</w:t>
      </w:r>
      <w:r w:rsidR="0081475C" w:rsidRPr="00AF2495">
        <w:rPr>
          <w:rFonts w:ascii="Arial" w:hAnsi="Arial" w:cs="Arial"/>
          <w:lang w:eastAsia="x-none"/>
        </w:rPr>
        <w:t xml:space="preserve"> </w:t>
      </w:r>
      <w:r w:rsidR="0081475C" w:rsidRPr="00AF2495">
        <w:rPr>
          <w:rFonts w:ascii="Arial" w:hAnsi="Arial" w:cs="Arial"/>
          <w:b/>
          <w:u w:val="single"/>
          <w:lang w:eastAsia="x-none"/>
        </w:rPr>
        <w:t>W zakresie budowy</w:t>
      </w:r>
      <w:r w:rsidR="0081475C" w:rsidRPr="00AF2495">
        <w:rPr>
          <w:rFonts w:ascii="Arial" w:hAnsi="Arial" w:cs="Arial"/>
          <w:b/>
          <w:lang w:eastAsia="x-none"/>
        </w:rPr>
        <w:t>:</w:t>
      </w:r>
      <w:r w:rsidR="0081475C" w:rsidRPr="00AF2495">
        <w:t xml:space="preserve"> </w:t>
      </w:r>
      <w:r w:rsidR="0081475C" w:rsidRPr="00AF2495">
        <w:rPr>
          <w:rFonts w:ascii="Arial" w:hAnsi="Arial" w:cs="Arial"/>
          <w:lang w:eastAsia="x-none"/>
        </w:rPr>
        <w:t>Wykonawca musi wykazać, że dysponuje co najmniej jedną osobą pełniącą funkcję</w:t>
      </w:r>
      <w:r w:rsidR="0081475C" w:rsidRPr="00AF2495">
        <w:rPr>
          <w:rFonts w:ascii="Arial" w:hAnsi="Arial" w:cs="Arial"/>
          <w:b/>
          <w:lang w:eastAsia="x-none"/>
        </w:rPr>
        <w:t xml:space="preserve"> kierownika budowy, który </w:t>
      </w:r>
      <w:r w:rsidR="0081475C" w:rsidRPr="00AF2495">
        <w:rPr>
          <w:rFonts w:ascii="Arial" w:hAnsi="Arial" w:cs="Arial"/>
          <w:b/>
          <w:u w:val="single"/>
          <w:lang w:eastAsia="x-none"/>
        </w:rPr>
        <w:t>posiada łącznie</w:t>
      </w:r>
      <w:r w:rsidR="0081475C" w:rsidRPr="00AF2495">
        <w:rPr>
          <w:rFonts w:ascii="Arial" w:hAnsi="Arial" w:cs="Arial"/>
          <w:b/>
          <w:lang w:eastAsia="x-none"/>
        </w:rPr>
        <w:t xml:space="preserve"> następujące doświadczenie i kwalifikacje:</w:t>
      </w:r>
    </w:p>
    <w:p w14:paraId="189DF7AA" w14:textId="77777777" w:rsidR="0081475C" w:rsidRPr="00AF2495" w:rsidRDefault="0046139C" w:rsidP="000B52D0">
      <w:pPr>
        <w:tabs>
          <w:tab w:val="left" w:pos="2552"/>
        </w:tabs>
        <w:spacing w:line="360" w:lineRule="exact"/>
        <w:ind w:left="2552" w:hanging="284"/>
        <w:contextualSpacing/>
        <w:jc w:val="both"/>
        <w:rPr>
          <w:rFonts w:ascii="Arial" w:hAnsi="Arial" w:cs="Arial"/>
          <w:lang w:eastAsia="x-none"/>
        </w:rPr>
      </w:pPr>
      <w:r w:rsidRPr="00AF2495">
        <w:rPr>
          <w:rFonts w:ascii="Arial" w:hAnsi="Arial" w:cs="Arial"/>
          <w:lang w:eastAsia="x-none"/>
        </w:rPr>
        <w:lastRenderedPageBreak/>
        <w:t>a)</w:t>
      </w:r>
      <w:r w:rsidR="0081475C" w:rsidRPr="00AF2495">
        <w:rPr>
          <w:rFonts w:ascii="Arial" w:hAnsi="Arial" w:cs="Arial"/>
          <w:lang w:eastAsia="x-none"/>
        </w:rPr>
        <w:t xml:space="preserve"> uprawnienia budowlane do kierowania robotami budowlanymi bez ograniczeń w specjalności instalacyjnej w zakresie sieci, instalacji i urządzeń cieplnych, wentylacyjnych, gazowych, wodociągowych i kanalizacyjnych, oraz aktualne zaświadczenie o przynależności do właściwej miejscowo Izby Inżynierów Budownictwa,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instalacji i urządzeń gazowych),</w:t>
      </w:r>
    </w:p>
    <w:p w14:paraId="7F32FD6F" w14:textId="1D49A1F9" w:rsidR="0046139C" w:rsidRPr="00AF2495" w:rsidRDefault="0046139C" w:rsidP="0046139C">
      <w:pPr>
        <w:tabs>
          <w:tab w:val="left" w:pos="2552"/>
        </w:tabs>
        <w:spacing w:line="360" w:lineRule="exact"/>
        <w:ind w:left="2552" w:hanging="284"/>
        <w:contextualSpacing/>
        <w:jc w:val="both"/>
        <w:rPr>
          <w:rFonts w:ascii="Arial" w:hAnsi="Arial" w:cs="Arial"/>
          <w:lang w:eastAsia="x-none"/>
        </w:rPr>
      </w:pPr>
      <w:r w:rsidRPr="00AF2495">
        <w:rPr>
          <w:rFonts w:ascii="Arial" w:hAnsi="Arial" w:cs="Arial"/>
          <w:lang w:eastAsia="x-none"/>
        </w:rPr>
        <w:t>b)</w:t>
      </w:r>
      <w:r w:rsidR="0081475C" w:rsidRPr="00AF2495">
        <w:rPr>
          <w:rFonts w:ascii="Arial" w:hAnsi="Arial" w:cs="Arial"/>
          <w:lang w:eastAsia="x-none"/>
        </w:rPr>
        <w:t xml:space="preserve"> doświadczenie zawodowe, w tym w </w:t>
      </w:r>
      <w:r w:rsidR="0081475C" w:rsidRPr="0048681A">
        <w:rPr>
          <w:rFonts w:ascii="Arial" w:hAnsi="Arial" w:cs="Arial"/>
          <w:b/>
          <w:bCs/>
          <w:u w:val="single"/>
          <w:lang w:eastAsia="x-none"/>
        </w:rPr>
        <w:t>ciągu ostatnich 10 lat</w:t>
      </w:r>
      <w:r w:rsidR="0081475C" w:rsidRPr="0048681A">
        <w:rPr>
          <w:rFonts w:ascii="Arial" w:hAnsi="Arial" w:cs="Arial"/>
          <w:b/>
          <w:bCs/>
          <w:lang w:eastAsia="x-none"/>
        </w:rPr>
        <w:t xml:space="preserve"> </w:t>
      </w:r>
      <w:r w:rsidR="0081475C" w:rsidRPr="00AF2495">
        <w:rPr>
          <w:rFonts w:ascii="Arial" w:hAnsi="Arial" w:cs="Arial"/>
          <w:lang w:eastAsia="x-none"/>
        </w:rPr>
        <w:t xml:space="preserve">przed upływem terminu składania wniosków o dopuszczenie do udziału w postępowaniu, zdobył doświadczenie polegające na pełnieniu funkcji Kierownika Budowy, Kierownika Robót przy realizacji  przynajmniej </w:t>
      </w:r>
      <w:r w:rsidR="00DF3BFF" w:rsidRPr="0048681A">
        <w:rPr>
          <w:rFonts w:ascii="Arial" w:hAnsi="Arial" w:cs="Arial"/>
          <w:b/>
          <w:bCs/>
          <w:u w:val="single"/>
          <w:lang w:eastAsia="x-none"/>
        </w:rPr>
        <w:t xml:space="preserve">dwóch </w:t>
      </w:r>
      <w:r w:rsidR="0081475C" w:rsidRPr="0048681A">
        <w:rPr>
          <w:rFonts w:ascii="Arial" w:hAnsi="Arial" w:cs="Arial"/>
          <w:b/>
          <w:bCs/>
          <w:u w:val="single"/>
          <w:lang w:eastAsia="x-none"/>
        </w:rPr>
        <w:t>zamówie</w:t>
      </w:r>
      <w:r w:rsidR="00DF3BFF" w:rsidRPr="0048681A">
        <w:rPr>
          <w:rFonts w:ascii="Arial" w:hAnsi="Arial" w:cs="Arial"/>
          <w:b/>
          <w:bCs/>
          <w:u w:val="single"/>
          <w:lang w:eastAsia="x-none"/>
        </w:rPr>
        <w:t>ń</w:t>
      </w:r>
      <w:r w:rsidR="0081475C" w:rsidRPr="00AF2495">
        <w:rPr>
          <w:rFonts w:ascii="Arial" w:hAnsi="Arial" w:cs="Arial"/>
          <w:lang w:eastAsia="x-none"/>
        </w:rPr>
        <w:t xml:space="preserve"> polegając</w:t>
      </w:r>
      <w:r w:rsidR="00D31AC2">
        <w:rPr>
          <w:rFonts w:ascii="Arial" w:hAnsi="Arial" w:cs="Arial"/>
          <w:lang w:eastAsia="x-none"/>
        </w:rPr>
        <w:t>ego</w:t>
      </w:r>
      <w:r w:rsidR="0081475C" w:rsidRPr="00AF2495">
        <w:rPr>
          <w:rFonts w:ascii="Arial" w:hAnsi="Arial" w:cs="Arial"/>
          <w:lang w:eastAsia="x-none"/>
        </w:rPr>
        <w:t xml:space="preserve"> na wykonaniu robót budowlanych, które odpowiadają swoim rodzajem robocie budowlanej stanowiącej przedmiot zamówienia o jednostkowej długości </w:t>
      </w:r>
      <w:r w:rsidR="00DC10C9">
        <w:rPr>
          <w:rFonts w:ascii="Arial" w:hAnsi="Arial" w:cs="Arial"/>
          <w:lang w:eastAsia="x-none"/>
        </w:rPr>
        <w:t xml:space="preserve">nie mniejszej niż </w:t>
      </w:r>
      <w:r w:rsidR="0048681A" w:rsidRPr="0048681A">
        <w:rPr>
          <w:rFonts w:ascii="Arial" w:hAnsi="Arial" w:cs="Arial"/>
          <w:u w:val="single"/>
          <w:lang w:eastAsia="x-none"/>
        </w:rPr>
        <w:t>5</w:t>
      </w:r>
      <w:r w:rsidR="0081475C" w:rsidRPr="0048681A">
        <w:rPr>
          <w:rFonts w:ascii="Arial" w:hAnsi="Arial" w:cs="Arial"/>
          <w:u w:val="single"/>
          <w:lang w:eastAsia="x-none"/>
        </w:rPr>
        <w:t>00,00mb</w:t>
      </w:r>
      <w:r w:rsidR="009829DF" w:rsidRPr="009829DF">
        <w:t xml:space="preserve"> </w:t>
      </w:r>
      <w:r w:rsidR="009829DF" w:rsidRPr="009829DF">
        <w:rPr>
          <w:rFonts w:ascii="Arial" w:hAnsi="Arial" w:cs="Arial"/>
          <w:lang w:eastAsia="x-none"/>
        </w:rPr>
        <w:t>(także w zakresie infrastruktury innej niż gazowa, dopuszcza się doświadczenie w zakresie budowy sieci wodociągowych lub kanalizacji sanitarnych tłocznych z rur PE)</w:t>
      </w:r>
      <w:r w:rsidRPr="00AF2495">
        <w:rPr>
          <w:rFonts w:ascii="Arial" w:hAnsi="Arial" w:cs="Arial"/>
          <w:lang w:eastAsia="x-none"/>
        </w:rPr>
        <w:t>.</w:t>
      </w:r>
    </w:p>
    <w:p w14:paraId="623192DE" w14:textId="7833020B" w:rsidR="0046139C" w:rsidRDefault="0046139C" w:rsidP="0046139C">
      <w:pPr>
        <w:tabs>
          <w:tab w:val="left" w:pos="2552"/>
        </w:tabs>
        <w:spacing w:line="360" w:lineRule="exact"/>
        <w:ind w:left="1560" w:hanging="709"/>
        <w:contextualSpacing/>
        <w:jc w:val="both"/>
        <w:rPr>
          <w:rFonts w:ascii="Arial" w:hAnsi="Arial" w:cs="Arial"/>
          <w:noProof/>
          <w:lang w:eastAsia="x-none"/>
        </w:rPr>
      </w:pPr>
      <w:r w:rsidRPr="00AF2495">
        <w:rPr>
          <w:rFonts w:ascii="Arial" w:hAnsi="Arial" w:cs="Arial"/>
          <w:lang w:eastAsia="x-none"/>
        </w:rPr>
        <w:t>8.1.3.  d</w:t>
      </w:r>
      <w:r w:rsidRPr="00AF2495">
        <w:rPr>
          <w:rFonts w:ascii="Arial" w:hAnsi="Arial" w:cs="Arial"/>
          <w:noProof/>
          <w:lang w:eastAsia="x-none"/>
        </w:rPr>
        <w:t>ysponuje co najmniej jedną osobą posiadającą odpowiednie uprawnienia zgrzewania PE zgodnie z wymaganiami normy PN-EN 13067.</w:t>
      </w:r>
    </w:p>
    <w:p w14:paraId="57E2642B" w14:textId="4678B1E0" w:rsidR="00FB6C4B" w:rsidRPr="00AF2495" w:rsidRDefault="00FB6C4B" w:rsidP="0046139C">
      <w:pPr>
        <w:tabs>
          <w:tab w:val="left" w:pos="2552"/>
        </w:tabs>
        <w:spacing w:line="360" w:lineRule="exact"/>
        <w:ind w:left="1560" w:hanging="709"/>
        <w:contextualSpacing/>
        <w:jc w:val="both"/>
        <w:rPr>
          <w:rFonts w:ascii="Arial" w:hAnsi="Arial" w:cs="Arial"/>
          <w:lang w:eastAsia="x-none"/>
        </w:rPr>
      </w:pPr>
      <w:r>
        <w:rPr>
          <w:rFonts w:ascii="Arial" w:hAnsi="Arial" w:cs="Arial"/>
          <w:noProof/>
          <w:lang w:eastAsia="x-none"/>
        </w:rPr>
        <w:t xml:space="preserve">8.1.4. </w:t>
      </w:r>
      <w:r w:rsidRPr="00FB6C4B">
        <w:rPr>
          <w:rFonts w:ascii="Arial" w:hAnsi="Arial" w:cs="Arial"/>
          <w:noProof/>
          <w:color w:val="FF0000"/>
          <w:lang w:eastAsia="x-none"/>
        </w:rPr>
        <w:t>Dysponuje co najmniej jedną osobą posiadającą aktualne zaświadczenie kwalifikacyjne (nie starsze niż 5 lat) potwierdzające wiedzę w zakresie stosowania polietylenu w sieciach gazowych, w tym do kierowania budową/nadzoru nad budową gazociągów z polietylenu.</w:t>
      </w:r>
    </w:p>
    <w:p w14:paraId="22DC3F1E" w14:textId="5B8EFB4F" w:rsidR="00E94AD7" w:rsidRPr="00AF2495" w:rsidRDefault="0046139C" w:rsidP="0046139C">
      <w:pPr>
        <w:tabs>
          <w:tab w:val="left" w:pos="2552"/>
        </w:tabs>
        <w:spacing w:line="360" w:lineRule="exact"/>
        <w:ind w:left="1560" w:hanging="709"/>
        <w:contextualSpacing/>
        <w:jc w:val="both"/>
        <w:rPr>
          <w:rFonts w:ascii="Arial" w:hAnsi="Arial" w:cs="Arial"/>
          <w:lang w:eastAsia="x-none"/>
        </w:rPr>
      </w:pPr>
      <w:r w:rsidRPr="00AF2495">
        <w:rPr>
          <w:rFonts w:ascii="Arial" w:hAnsi="Arial" w:cs="Arial"/>
          <w:lang w:eastAsia="x-none"/>
        </w:rPr>
        <w:t>8.1.</w:t>
      </w:r>
      <w:r w:rsidR="00FB6C4B">
        <w:rPr>
          <w:rFonts w:ascii="Arial" w:hAnsi="Arial" w:cs="Arial"/>
          <w:lang w:eastAsia="x-none"/>
        </w:rPr>
        <w:t>5</w:t>
      </w:r>
      <w:r w:rsidRPr="00AF2495">
        <w:rPr>
          <w:rFonts w:ascii="Arial" w:hAnsi="Arial" w:cs="Arial"/>
          <w:lang w:eastAsia="x-none"/>
        </w:rPr>
        <w:t>.</w:t>
      </w:r>
      <w:r w:rsidR="00392FF7" w:rsidRPr="00AF2495">
        <w:rPr>
          <w:rFonts w:ascii="Arial" w:hAnsi="Arial" w:cs="Arial"/>
          <w:noProof/>
          <w:lang w:eastAsia="x-none"/>
        </w:rPr>
        <w:t xml:space="preserve">     </w:t>
      </w:r>
      <w:r w:rsidR="0050457E" w:rsidRPr="00AF2495">
        <w:rPr>
          <w:rFonts w:ascii="Arial" w:hAnsi="Arial" w:cs="Arial"/>
          <w:noProof/>
          <w:lang w:val="x-none" w:eastAsia="x-none"/>
        </w:rPr>
        <w:t>znajduje się w sytuacji ekonomicznej i finansowej zapewniającej wykonanie zamówienia</w:t>
      </w:r>
      <w:r w:rsidR="002575F4" w:rsidRPr="00AF2495">
        <w:rPr>
          <w:rFonts w:ascii="Arial" w:hAnsi="Arial" w:cs="Arial"/>
          <w:noProof/>
          <w:lang w:eastAsia="x-none"/>
        </w:rPr>
        <w:t xml:space="preserve"> tj.</w:t>
      </w:r>
      <w:r w:rsidR="00E94AD7" w:rsidRPr="00AF2495">
        <w:rPr>
          <w:rFonts w:ascii="Arial" w:hAnsi="Arial" w:cs="Arial"/>
          <w:noProof/>
          <w:lang w:eastAsia="x-none"/>
        </w:rPr>
        <w:t>:</w:t>
      </w:r>
    </w:p>
    <w:p w14:paraId="766E2E06" w14:textId="45C63C78" w:rsidR="004C009A" w:rsidRPr="00AF2495" w:rsidRDefault="002575F4" w:rsidP="00A67628">
      <w:pPr>
        <w:pStyle w:val="Akapitzlist"/>
        <w:tabs>
          <w:tab w:val="left" w:pos="440"/>
          <w:tab w:val="right" w:leader="dot" w:pos="1418"/>
          <w:tab w:val="right" w:leader="dot" w:pos="1843"/>
        </w:tabs>
        <w:spacing w:after="0" w:line="360" w:lineRule="exact"/>
        <w:ind w:left="1701"/>
        <w:jc w:val="both"/>
        <w:rPr>
          <w:rFonts w:ascii="Arial" w:hAnsi="Arial" w:cs="Arial"/>
          <w:noProof/>
          <w:lang w:eastAsia="x-none"/>
        </w:rPr>
      </w:pPr>
      <w:r w:rsidRPr="00AF2495">
        <w:rPr>
          <w:rFonts w:ascii="Arial" w:hAnsi="Arial" w:cs="Arial"/>
          <w:noProof/>
          <w:lang w:eastAsia="x-none"/>
        </w:rPr>
        <w:t xml:space="preserve"> </w:t>
      </w:r>
      <w:r w:rsidR="004C009A" w:rsidRPr="00AF2495">
        <w:rPr>
          <w:rFonts w:ascii="Arial" w:hAnsi="Arial" w:cs="Arial"/>
          <w:noProof/>
          <w:lang w:eastAsia="x-none"/>
        </w:rPr>
        <w:t>Zamawiający wymaga, aby Wykonawca posiadał aktualną umowę ubezpieczenia odpowiedzialności cywilnej z tytułu prowadzenia działalności związanej z przedmiotem zamówienia</w:t>
      </w:r>
      <w:r w:rsidR="00A67628" w:rsidRPr="00AF2495">
        <w:rPr>
          <w:rFonts w:ascii="Arial" w:hAnsi="Arial" w:cs="Arial"/>
          <w:noProof/>
          <w:lang w:eastAsia="x-none"/>
        </w:rPr>
        <w:t xml:space="preserve"> </w:t>
      </w:r>
      <w:r w:rsidR="004C009A" w:rsidRPr="00AF2495">
        <w:rPr>
          <w:rFonts w:ascii="Arial" w:hAnsi="Arial" w:cs="Arial"/>
          <w:noProof/>
          <w:lang w:eastAsia="x-none"/>
        </w:rPr>
        <w:t xml:space="preserve">na sumę gwarancyjną nie mniejszą niż 50% wartości zamówienia </w:t>
      </w:r>
      <w:r w:rsidR="004C009A" w:rsidRPr="00AF2495">
        <w:rPr>
          <w:rFonts w:ascii="Arial" w:hAnsi="Arial" w:cs="Arial"/>
          <w:b/>
          <w:noProof/>
          <w:lang w:eastAsia="x-none"/>
        </w:rPr>
        <w:t xml:space="preserve">nie mniej niż </w:t>
      </w:r>
      <w:r w:rsidR="00D31AC2">
        <w:rPr>
          <w:rFonts w:ascii="Arial" w:hAnsi="Arial" w:cs="Arial"/>
          <w:b/>
          <w:noProof/>
          <w:lang w:eastAsia="x-none"/>
        </w:rPr>
        <w:t>1.0</w:t>
      </w:r>
      <w:r w:rsidR="004C009A" w:rsidRPr="00AF2495">
        <w:rPr>
          <w:rFonts w:ascii="Arial" w:hAnsi="Arial" w:cs="Arial"/>
          <w:b/>
          <w:noProof/>
          <w:lang w:eastAsia="x-none"/>
        </w:rPr>
        <w:t>00.000 PLN.</w:t>
      </w:r>
    </w:p>
    <w:p w14:paraId="7BE88AFF" w14:textId="66F4F483" w:rsidR="00093C25" w:rsidRDefault="002575F4" w:rsidP="00E94AD7">
      <w:pPr>
        <w:pStyle w:val="Akapitzlist"/>
        <w:tabs>
          <w:tab w:val="left" w:pos="440"/>
          <w:tab w:val="right" w:leader="dot" w:pos="1418"/>
          <w:tab w:val="right" w:leader="dot" w:pos="1843"/>
        </w:tabs>
        <w:spacing w:after="0" w:line="360" w:lineRule="exact"/>
        <w:ind w:left="1701"/>
        <w:jc w:val="both"/>
        <w:rPr>
          <w:rFonts w:ascii="Arial" w:hAnsi="Arial" w:cs="Arial"/>
        </w:rPr>
      </w:pPr>
      <w:r w:rsidRPr="00AF2495">
        <w:rPr>
          <w:rFonts w:ascii="Arial" w:hAnsi="Arial" w:cs="Arial"/>
        </w:rPr>
        <w:t xml:space="preserve">Kopia polisy stanowić będzie załącznik do umowy. Jeżeli przedłożona polisa wygaśnie, z uwagi na upływ terminu jej obowiązywania, bądź z innych przyczyn, w trakcie trwania umowy, Wykonawca jest obowiązany dostarczyć Inwestorowi, </w:t>
      </w:r>
      <w:r w:rsidRPr="00AF2495">
        <w:rPr>
          <w:rFonts w:ascii="Arial" w:hAnsi="Arial" w:cs="Arial"/>
          <w:i/>
          <w:iCs/>
          <w:u w:val="single"/>
        </w:rPr>
        <w:t>nie później niż w terminie 4 dni po wygaśnięciu w/w polisy, nowy dowód zabezpieczenia.</w:t>
      </w:r>
      <w:r w:rsidRPr="00AF2495">
        <w:rPr>
          <w:rFonts w:ascii="Arial" w:hAnsi="Arial" w:cs="Arial"/>
        </w:rPr>
        <w:t xml:space="preserve"> Wykonawca potwierdza, iż przyjmuje na siebie </w:t>
      </w:r>
      <w:r w:rsidRPr="00AF2495">
        <w:rPr>
          <w:rFonts w:ascii="Arial" w:hAnsi="Arial" w:cs="Arial"/>
        </w:rPr>
        <w:lastRenderedPageBreak/>
        <w:t>całkowitą odpowiedzialność oraz zwalnia Zamawiającego z wszelkiej odpowiedzialności związanej z wszelkimi roszczeniami skierowanymi wobec Zamawiającego dotyczącymi jakichkolwiek zaistniałych szkód, kosztów i wydatków związanych bezpośrednio lub pośrednio w wykonywaniem przez Wykonawcę robót, działań i czynności wynikających z realizacji przedmiotu Zamówienia.</w:t>
      </w:r>
    </w:p>
    <w:p w14:paraId="5E552A24" w14:textId="77777777" w:rsidR="00FB6C4B" w:rsidRPr="00AF2495" w:rsidRDefault="00FB6C4B" w:rsidP="00E94AD7">
      <w:pPr>
        <w:pStyle w:val="Akapitzlist"/>
        <w:tabs>
          <w:tab w:val="left" w:pos="440"/>
          <w:tab w:val="right" w:leader="dot" w:pos="1418"/>
          <w:tab w:val="right" w:leader="dot" w:pos="1843"/>
        </w:tabs>
        <w:spacing w:after="0" w:line="360" w:lineRule="exact"/>
        <w:ind w:left="1701"/>
        <w:jc w:val="both"/>
        <w:rPr>
          <w:rFonts w:ascii="Arial" w:hAnsi="Arial" w:cs="Arial"/>
          <w:noProof/>
          <w:lang w:val="x-none" w:eastAsia="x-none"/>
        </w:rPr>
      </w:pPr>
    </w:p>
    <w:p w14:paraId="23294B5B" w14:textId="77777777" w:rsidR="00E94B0B" w:rsidRPr="00AF2495" w:rsidRDefault="0036705F" w:rsidP="006B0059">
      <w:pPr>
        <w:pStyle w:val="Akapitzlist"/>
        <w:numPr>
          <w:ilvl w:val="1"/>
          <w:numId w:val="3"/>
        </w:numPr>
        <w:tabs>
          <w:tab w:val="left" w:pos="440"/>
        </w:tabs>
        <w:spacing w:after="0" w:line="360" w:lineRule="exact"/>
        <w:jc w:val="both"/>
        <w:rPr>
          <w:rFonts w:ascii="Arial" w:hAnsi="Arial" w:cs="Arial"/>
          <w:noProof/>
          <w:lang w:eastAsia="x-none"/>
        </w:rPr>
      </w:pPr>
      <w:r w:rsidRPr="00AF2495">
        <w:rPr>
          <w:rFonts w:ascii="Arial" w:hAnsi="Arial" w:cs="Arial"/>
          <w:noProof/>
          <w:lang w:eastAsia="x-none"/>
        </w:rPr>
        <w:t>Z ubiegania się o udzielenie zamówienia wyklucza się:</w:t>
      </w:r>
    </w:p>
    <w:p w14:paraId="5EE17D5C" w14:textId="77777777" w:rsidR="002725CB" w:rsidRPr="003F303F" w:rsidRDefault="00F542A8" w:rsidP="002725CB">
      <w:pPr>
        <w:pStyle w:val="Akapitzlist"/>
        <w:numPr>
          <w:ilvl w:val="2"/>
          <w:numId w:val="3"/>
        </w:numPr>
        <w:tabs>
          <w:tab w:val="left" w:pos="440"/>
          <w:tab w:val="right" w:leader="dot" w:pos="1418"/>
          <w:tab w:val="right" w:leader="dot" w:pos="1843"/>
        </w:tabs>
        <w:spacing w:after="0" w:line="360" w:lineRule="exact"/>
        <w:ind w:left="1134" w:hanging="708"/>
        <w:jc w:val="both"/>
        <w:rPr>
          <w:rFonts w:ascii="Arial" w:hAnsi="Arial" w:cs="Arial"/>
          <w:noProof/>
          <w:lang w:eastAsia="x-none"/>
        </w:rPr>
      </w:pPr>
      <w:r w:rsidRPr="00AF2495">
        <w:rPr>
          <w:rFonts w:ascii="Arial" w:hAnsi="Arial" w:cs="Arial"/>
          <w:noProof/>
          <w:lang w:eastAsia="x-none"/>
        </w:rPr>
        <w:t xml:space="preserve">  </w:t>
      </w:r>
      <w:r w:rsidR="002725CB" w:rsidRPr="00E94B0B">
        <w:rPr>
          <w:rFonts w:ascii="Arial" w:hAnsi="Arial" w:cs="Arial"/>
          <w:noProof/>
          <w:lang w:eastAsia="x-none"/>
        </w:rPr>
        <w:t>Wykonawców, którzy w ciągu ostatnich 3 la</w:t>
      </w:r>
      <w:r w:rsidR="002725CB">
        <w:rPr>
          <w:rFonts w:ascii="Arial" w:hAnsi="Arial" w:cs="Arial"/>
          <w:noProof/>
          <w:lang w:eastAsia="x-none"/>
        </w:rPr>
        <w:t xml:space="preserve">t przed wszczęciem postępowania </w:t>
      </w:r>
      <w:r w:rsidR="002725CB" w:rsidRPr="00E94B0B">
        <w:rPr>
          <w:rFonts w:ascii="Arial" w:hAnsi="Arial" w:cs="Arial"/>
          <w:noProof/>
          <w:lang w:eastAsia="x-none"/>
        </w:rPr>
        <w:t xml:space="preserve">wyrządzili szkodę nie wykonując umowy zawartej z zamawiającym lub jego poprzednikiem prawnym albo wykonali ją nienależycie, a szkoda ta nie została </w:t>
      </w:r>
      <w:r w:rsidR="002725CB" w:rsidRPr="003F303F">
        <w:rPr>
          <w:rFonts w:ascii="Arial" w:hAnsi="Arial" w:cs="Arial"/>
          <w:noProof/>
          <w:lang w:eastAsia="x-none"/>
        </w:rPr>
        <w:t xml:space="preserve">dobrowolnie naprawiona do dnia wszczęcia postępowania, jeżeli szkoda ta została stwierdzona prawomocnym orzeczeniem sądu, </w:t>
      </w:r>
    </w:p>
    <w:p w14:paraId="0B932032"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bookmarkStart w:id="7" w:name="_Hlk69971367"/>
      <w:r w:rsidRPr="003F303F">
        <w:rPr>
          <w:rFonts w:ascii="Arial" w:hAnsi="Arial" w:cs="Arial"/>
          <w:noProof/>
          <w:lang w:eastAsia="x-none"/>
        </w:rPr>
        <w:t xml:space="preserve">Wykonawców, w stosunku do których otwarto likwidację, ogłoszono upadłość, którego aktywami zarządza </w:t>
      </w:r>
      <w:r w:rsidRPr="003F303F">
        <w:rPr>
          <w:rFonts w:ascii="Arial" w:hAnsi="Arial" w:cs="Arial"/>
          <w:noProof/>
          <w:color w:val="0070C0"/>
          <w:lang w:eastAsia="x-none"/>
        </w:rPr>
        <w:t>likwidator</w:t>
      </w:r>
      <w:r w:rsidRPr="003F303F">
        <w:rPr>
          <w:rFonts w:ascii="Arial" w:hAnsi="Arial" w:cs="Arial"/>
          <w:noProof/>
          <w:lang w:eastAsia="x-none"/>
        </w:rPr>
        <w:t xml:space="preserve"> lub sąd, zawarł układ z wierzycielami, którego działalność gospodarcza jest zawieszona albo znajduje się on w innej tego rodzaju sytuacji wynikającej z podobnej procedury przewidzianej w przepisach miejsca wszczęcia tej procedury;</w:t>
      </w:r>
    </w:p>
    <w:bookmarkEnd w:id="7"/>
    <w:p w14:paraId="2646D59D"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W</w:t>
      </w:r>
      <w:r w:rsidRPr="0036705F">
        <w:rPr>
          <w:rFonts w:ascii="Arial" w:hAnsi="Arial" w:cs="Arial"/>
          <w:noProof/>
          <w:lang w:eastAsia="x-none"/>
        </w:rPr>
        <w:t xml:space="preserve">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 </w:t>
      </w:r>
    </w:p>
    <w:p w14:paraId="067DAB66"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O</w:t>
      </w:r>
      <w:r w:rsidRPr="0036705F">
        <w:rPr>
          <w:rFonts w:ascii="Arial" w:hAnsi="Arial" w:cs="Arial"/>
          <w:noProof/>
          <w:lang w:eastAsia="x-none"/>
        </w:rPr>
        <w:t xml:space="preserve">soby fizyczne, </w:t>
      </w:r>
      <w:r w:rsidRPr="00BA012F">
        <w:rPr>
          <w:rFonts w:ascii="Arial" w:hAnsi="Arial" w:cs="Arial"/>
          <w:noProof/>
          <w:lang w:eastAsia="x-none"/>
        </w:rPr>
        <w:t>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sidRPr="0036705F">
        <w:rPr>
          <w:rFonts w:ascii="Arial" w:hAnsi="Arial" w:cs="Arial"/>
          <w:noProof/>
          <w:lang w:eastAsia="x-none"/>
        </w:rPr>
        <w:t xml:space="preserve">, </w:t>
      </w:r>
    </w:p>
    <w:p w14:paraId="1E2526D9"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S</w:t>
      </w:r>
      <w:r w:rsidRPr="0036705F">
        <w:rPr>
          <w:rFonts w:ascii="Arial" w:hAnsi="Arial" w:cs="Arial"/>
          <w:noProof/>
          <w:lang w:eastAsia="x-none"/>
        </w:rPr>
        <w:t xml:space="preserve">półki jawne, </w:t>
      </w:r>
      <w:r w:rsidRPr="00BA012F">
        <w:rPr>
          <w:rFonts w:ascii="Arial" w:hAnsi="Arial" w:cs="Arial"/>
          <w:noProof/>
          <w:lang w:eastAsia="x-none"/>
        </w:rPr>
        <w:t>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noProof/>
          <w:lang w:eastAsia="x-none"/>
        </w:rPr>
        <w:t>,</w:t>
      </w:r>
    </w:p>
    <w:p w14:paraId="12500E8E"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S</w:t>
      </w:r>
      <w:r w:rsidRPr="0036705F">
        <w:rPr>
          <w:rFonts w:ascii="Arial" w:hAnsi="Arial" w:cs="Arial"/>
          <w:noProof/>
          <w:lang w:eastAsia="x-none"/>
        </w:rPr>
        <w:t xml:space="preserve">półki partnerskie, </w:t>
      </w:r>
      <w:r w:rsidRPr="00BA012F">
        <w:rPr>
          <w:rFonts w:ascii="Arial" w:hAnsi="Arial" w:cs="Arial"/>
          <w:noProof/>
          <w:lang w:eastAsia="x-none"/>
        </w:rPr>
        <w:t xml:space="preserve">których partnera lub członka zarządu prawomocnie skazano za przestępstwo popełnione w związku z postępowaniem o udzielenie zamówienia, </w:t>
      </w:r>
      <w:r w:rsidRPr="00BA012F">
        <w:rPr>
          <w:rFonts w:ascii="Arial" w:hAnsi="Arial" w:cs="Arial"/>
          <w:noProof/>
          <w:lang w:eastAsia="x-none"/>
        </w:rPr>
        <w:lastRenderedPageBreak/>
        <w:t>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44B0826"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S</w:t>
      </w:r>
      <w:r w:rsidRPr="0036705F">
        <w:rPr>
          <w:rFonts w:ascii="Arial" w:hAnsi="Arial" w:cs="Arial"/>
          <w:noProof/>
          <w:lang w:eastAsia="x-none"/>
        </w:rPr>
        <w:t xml:space="preserve">półki komandytowe </w:t>
      </w:r>
      <w:r w:rsidRPr="00BA012F">
        <w:rPr>
          <w:rFonts w:ascii="Arial" w:hAnsi="Arial" w:cs="Arial"/>
          <w:noProof/>
          <w:lang w:eastAsia="x-none"/>
        </w:rPr>
        <w:t>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6D8453DF" w14:textId="77777777" w:rsidR="002725CB" w:rsidRPr="00BA012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BA012F">
        <w:rPr>
          <w:rFonts w:ascii="Arial" w:hAnsi="Arial" w:cs="Arial"/>
          <w:noProof/>
          <w:lang w:eastAsia="x-none"/>
        </w:rPr>
        <w:t>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8928973" w14:textId="77777777" w:rsidR="002725CB" w:rsidRPr="00BA012F" w:rsidRDefault="002725CB" w:rsidP="002725CB">
      <w:pPr>
        <w:pStyle w:val="Akapitzlist"/>
        <w:numPr>
          <w:ilvl w:val="2"/>
          <w:numId w:val="3"/>
        </w:numPr>
        <w:spacing w:after="0" w:line="360" w:lineRule="exact"/>
        <w:ind w:left="1134" w:hanging="708"/>
        <w:rPr>
          <w:rFonts w:ascii="Arial" w:hAnsi="Arial" w:cs="Arial"/>
          <w:noProof/>
          <w:lang w:eastAsia="x-none"/>
        </w:rPr>
      </w:pPr>
      <w:r w:rsidRPr="00BA012F">
        <w:rPr>
          <w:rFonts w:ascii="Arial" w:hAnsi="Arial" w:cs="Arial"/>
          <w:noProof/>
          <w:lang w:eastAsia="x-none"/>
        </w:rPr>
        <w:t>Podmioty zbiorowe, wobec których sąd orzekł zakaz ubiegania się o zamówienia, na podstawie przepisów o odpowiedzialności podmiotów  zbiorowych za czyny zabronione pod groźbą kary,</w:t>
      </w:r>
    </w:p>
    <w:p w14:paraId="78AFC8EE"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W</w:t>
      </w:r>
      <w:r w:rsidRPr="0036705F">
        <w:rPr>
          <w:rFonts w:ascii="Arial" w:hAnsi="Arial" w:cs="Arial"/>
          <w:noProof/>
          <w:lang w:eastAsia="x-none"/>
        </w:rPr>
        <w:t xml:space="preserve">ykonawców, </w:t>
      </w:r>
      <w:r w:rsidRPr="00BA012F">
        <w:rPr>
          <w:rFonts w:ascii="Arial" w:hAnsi="Arial" w:cs="Arial"/>
          <w:noProof/>
          <w:lang w:eastAsia="x-none"/>
        </w:rPr>
        <w:t xml:space="preserve">którzy wykonywali bezpośrednio czynności związane </w:t>
      </w:r>
      <w:r w:rsidRPr="003F303F">
        <w:rPr>
          <w:rFonts w:ascii="Arial" w:hAnsi="Arial" w:cs="Arial"/>
          <w:noProof/>
          <w:lang w:eastAsia="x-none"/>
        </w:rPr>
        <w:t>z  przygotowaniem prowadzonego postępowania lub posługiwali się w celu sporządzenia oferty osobami uczestniczącymi w dokonywaniu tych czynności, chyba że udział tych wykonawców w postępowaniu nie utrudni uczciwej konkurencji,</w:t>
      </w:r>
    </w:p>
    <w:p w14:paraId="0ABC4F98"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3F303F">
        <w:rPr>
          <w:rFonts w:ascii="Arial" w:hAnsi="Arial" w:cs="Arial"/>
          <w:noProof/>
          <w:lang w:eastAsia="x-none"/>
        </w:rPr>
        <w:t>Wykonawców, których treść złożonej oferty lub wymaganych dokumentów nie odpowiada treści specyfikacji warunków zamówienia/ogłoszenia/zaproszenia do udziału w  postępowaniu, albo wykonawca nie złożył wymaganych dokumentów,</w:t>
      </w:r>
    </w:p>
    <w:p w14:paraId="75463AE1"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3F303F">
        <w:rPr>
          <w:rFonts w:ascii="Arial" w:hAnsi="Arial" w:cs="Arial"/>
          <w:noProof/>
          <w:lang w:eastAsia="x-none"/>
        </w:rPr>
        <w:t>Wykonawców, których złożenie oferty stanowi czyn nieuczciwej konkurencji</w:t>
      </w:r>
      <w:r>
        <w:rPr>
          <w:rFonts w:ascii="Arial" w:hAnsi="Arial" w:cs="Arial"/>
          <w:noProof/>
          <w:lang w:eastAsia="x-none"/>
        </w:rPr>
        <w:t xml:space="preserve"> w </w:t>
      </w:r>
      <w:r w:rsidRPr="0036705F">
        <w:rPr>
          <w:rFonts w:ascii="Arial" w:hAnsi="Arial" w:cs="Arial"/>
          <w:noProof/>
          <w:lang w:eastAsia="x-none"/>
        </w:rPr>
        <w:t>rozumieniu przepisów o zwalczaniu nieuczciwej konkurencji,</w:t>
      </w:r>
    </w:p>
    <w:p w14:paraId="224DC094"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W</w:t>
      </w:r>
      <w:r w:rsidRPr="0036705F">
        <w:rPr>
          <w:rFonts w:ascii="Arial" w:hAnsi="Arial" w:cs="Arial"/>
          <w:noProof/>
          <w:lang w:eastAsia="x-none"/>
        </w:rPr>
        <w:t>ykonawców, których oferta jest nieważna na podstawie odrębnych przepisów,</w:t>
      </w:r>
    </w:p>
    <w:p w14:paraId="1BE1A48A" w14:textId="77777777" w:rsidR="002725CB" w:rsidRPr="0036705F" w:rsidRDefault="002725CB" w:rsidP="002725CB">
      <w:pPr>
        <w:pStyle w:val="Akapitzlist"/>
        <w:numPr>
          <w:ilvl w:val="2"/>
          <w:numId w:val="3"/>
        </w:numPr>
        <w:spacing w:after="0" w:line="360" w:lineRule="exact"/>
        <w:ind w:left="1134" w:hanging="709"/>
        <w:jc w:val="both"/>
        <w:rPr>
          <w:rFonts w:ascii="Arial" w:hAnsi="Arial" w:cs="Arial"/>
          <w:noProof/>
          <w:lang w:eastAsia="x-none"/>
        </w:rPr>
      </w:pPr>
      <w:r>
        <w:rPr>
          <w:rFonts w:ascii="Arial" w:hAnsi="Arial" w:cs="Arial"/>
          <w:noProof/>
          <w:lang w:eastAsia="x-none"/>
        </w:rPr>
        <w:t>W</w:t>
      </w:r>
      <w:r w:rsidRPr="0036705F">
        <w:rPr>
          <w:rFonts w:ascii="Arial" w:hAnsi="Arial" w:cs="Arial"/>
          <w:noProof/>
          <w:lang w:eastAsia="x-none"/>
        </w:rPr>
        <w:t xml:space="preserve">ykonawców, których oferta zawiera błędy w obliczeniu ceny, </w:t>
      </w:r>
    </w:p>
    <w:p w14:paraId="53C97A3F" w14:textId="72471551" w:rsidR="002725CB" w:rsidRPr="008C64AD" w:rsidRDefault="002725CB" w:rsidP="002725CB">
      <w:pPr>
        <w:pStyle w:val="Akapitzlist"/>
        <w:numPr>
          <w:ilvl w:val="2"/>
          <w:numId w:val="3"/>
        </w:numPr>
        <w:spacing w:after="0" w:line="360" w:lineRule="exact"/>
        <w:ind w:left="1134" w:hanging="709"/>
        <w:jc w:val="both"/>
        <w:rPr>
          <w:rFonts w:ascii="Arial" w:hAnsi="Arial" w:cs="Arial"/>
          <w:noProof/>
          <w:lang w:eastAsia="x-none"/>
        </w:rPr>
      </w:pPr>
      <w:r>
        <w:rPr>
          <w:rFonts w:ascii="Arial" w:hAnsi="Arial" w:cs="Arial"/>
          <w:noProof/>
          <w:lang w:eastAsia="x-none"/>
        </w:rPr>
        <w:t>W</w:t>
      </w:r>
      <w:r w:rsidRPr="0036705F">
        <w:rPr>
          <w:rFonts w:ascii="Arial" w:hAnsi="Arial" w:cs="Arial"/>
          <w:noProof/>
          <w:lang w:eastAsia="x-none"/>
        </w:rPr>
        <w:t xml:space="preserve">ykonawców, którzy w terminie 3 dni od dnia doręczenia zawiadomienia nie </w:t>
      </w:r>
      <w:r w:rsidRPr="008C64AD">
        <w:rPr>
          <w:rFonts w:ascii="Arial" w:hAnsi="Arial" w:cs="Arial"/>
          <w:noProof/>
          <w:lang w:eastAsia="x-none"/>
        </w:rPr>
        <w:t xml:space="preserve">zgodzili się na poprawienie omyłki, </w:t>
      </w:r>
      <w:r w:rsidRPr="004530ED">
        <w:rPr>
          <w:rFonts w:ascii="Arial" w:hAnsi="Arial" w:cs="Arial"/>
          <w:noProof/>
          <w:lang w:eastAsia="x-none"/>
        </w:rPr>
        <w:t>o której mowa w pkt. 11.1</w:t>
      </w:r>
      <w:r w:rsidR="00D31AC2">
        <w:rPr>
          <w:rFonts w:ascii="Arial" w:hAnsi="Arial" w:cs="Arial"/>
          <w:noProof/>
          <w:lang w:eastAsia="x-none"/>
        </w:rPr>
        <w:t>0</w:t>
      </w:r>
      <w:r w:rsidRPr="004530ED">
        <w:rPr>
          <w:rFonts w:ascii="Arial" w:hAnsi="Arial" w:cs="Arial"/>
          <w:noProof/>
          <w:lang w:eastAsia="x-none"/>
        </w:rPr>
        <w:t>,</w:t>
      </w:r>
    </w:p>
    <w:p w14:paraId="7363AFAE" w14:textId="77777777" w:rsidR="002725CB" w:rsidRPr="00DA27FE" w:rsidRDefault="002725CB" w:rsidP="002725CB">
      <w:pPr>
        <w:pStyle w:val="Akapitzlist"/>
        <w:numPr>
          <w:ilvl w:val="2"/>
          <w:numId w:val="3"/>
        </w:numPr>
        <w:spacing w:line="360" w:lineRule="exact"/>
        <w:ind w:left="1134" w:hanging="709"/>
        <w:jc w:val="both"/>
        <w:rPr>
          <w:rFonts w:ascii="Arial" w:hAnsi="Arial" w:cs="Arial"/>
          <w:noProof/>
          <w:lang w:eastAsia="x-none"/>
        </w:rPr>
      </w:pPr>
      <w:r w:rsidRPr="00DA27FE">
        <w:rPr>
          <w:rFonts w:ascii="Arial" w:hAnsi="Arial" w:cs="Arial"/>
          <w:noProof/>
          <w:color w:val="0070C0"/>
          <w:lang w:eastAsia="x-none"/>
        </w:rPr>
        <w:lastRenderedPageBreak/>
        <w:t>Wy</w:t>
      </w:r>
      <w:r w:rsidRPr="00DA27FE">
        <w:rPr>
          <w:rFonts w:ascii="Arial" w:hAnsi="Arial" w:cs="Arial"/>
          <w:noProof/>
          <w:lang w:eastAsia="x-none"/>
        </w:rPr>
        <w:t>konawców, którzy, w określonym przez Zamawiającego terminie, nie złożyli wyjaśnień w sprawie rażąco niskiej ceny lub jeżeli dokonana ocena złożonych wyjaśnień potwierdza, że oferta zawiera rażąco niską cenę,</w:t>
      </w:r>
    </w:p>
    <w:p w14:paraId="52579C86" w14:textId="77777777" w:rsidR="002725CB" w:rsidRPr="00B60E04"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8C64AD">
        <w:rPr>
          <w:rFonts w:ascii="Arial" w:hAnsi="Arial" w:cs="Arial"/>
          <w:noProof/>
          <w:lang w:eastAsia="x-none"/>
        </w:rPr>
        <w:t xml:space="preserve">Wykonawców, którzy złożyli ofertę </w:t>
      </w:r>
      <w:r w:rsidRPr="00B60E04">
        <w:rPr>
          <w:rFonts w:ascii="Arial" w:hAnsi="Arial" w:cs="Arial"/>
          <w:noProof/>
          <w:lang w:eastAsia="x-none"/>
        </w:rPr>
        <w:t>po terminie składania ofert,</w:t>
      </w:r>
    </w:p>
    <w:p w14:paraId="061C9354" w14:textId="77777777" w:rsidR="002725CB" w:rsidRPr="0036705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B60E04">
        <w:rPr>
          <w:rFonts w:ascii="Arial" w:hAnsi="Arial" w:cs="Arial"/>
          <w:noProof/>
          <w:lang w:eastAsia="x-none"/>
        </w:rPr>
        <w:t>Wykonawców, którzy złożyli ofertę a nie</w:t>
      </w:r>
      <w:r w:rsidRPr="0036705F">
        <w:rPr>
          <w:rFonts w:ascii="Arial" w:hAnsi="Arial" w:cs="Arial"/>
          <w:noProof/>
          <w:lang w:eastAsia="x-none"/>
        </w:rPr>
        <w:t xml:space="preserve"> zostali zaproszeni do składania ofert w trybie przetargu ograniczonego, negocjacji lub zapytania o cenę,</w:t>
      </w:r>
    </w:p>
    <w:p w14:paraId="114CBE68"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W</w:t>
      </w:r>
      <w:r w:rsidRPr="0036705F">
        <w:rPr>
          <w:rFonts w:ascii="Arial" w:hAnsi="Arial" w:cs="Arial"/>
          <w:noProof/>
          <w:lang w:eastAsia="x-none"/>
        </w:rPr>
        <w:t xml:space="preserve">ykonawców, którzy złożyli nieprawdziwe informacje mające wpływ lub mogące </w:t>
      </w:r>
      <w:r w:rsidRPr="003F303F">
        <w:rPr>
          <w:rFonts w:ascii="Arial" w:hAnsi="Arial" w:cs="Arial"/>
          <w:noProof/>
          <w:lang w:eastAsia="x-none"/>
        </w:rPr>
        <w:t>mieć wpływ na wynik prowadzonego postępowania,</w:t>
      </w:r>
    </w:p>
    <w:p w14:paraId="48315ACC"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3F303F">
        <w:rPr>
          <w:rFonts w:ascii="Arial" w:hAnsi="Arial" w:cs="Arial"/>
          <w:noProof/>
          <w:lang w:eastAsia="x-none"/>
        </w:rPr>
        <w:t>Wykonawców, którzy na wezwanie Zamawiającego nie złożyli oświadczenia, o którym mowa w pkt. 9.13 w wymaganym terminie lub pozostają w stosunku zależności z innymi uczestnikami postępowania,</w:t>
      </w:r>
    </w:p>
    <w:p w14:paraId="287514BC"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3F303F">
        <w:rPr>
          <w:rFonts w:ascii="Arial" w:hAnsi="Arial" w:cs="Arial"/>
          <w:noProof/>
          <w:lang w:eastAsia="x-none"/>
        </w:rPr>
        <w:t xml:space="preserve">Wykonawców, którzy nie wnieśli wadium, w tym również na przedłużony okres związania ofertą, lub wniesli wadium w sposób nieprawidłowy, nie zgodzili się na przedłużenie okresu związania ofertą, </w:t>
      </w:r>
    </w:p>
    <w:p w14:paraId="2EA934DC"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3F303F">
        <w:rPr>
          <w:rFonts w:ascii="Arial" w:hAnsi="Arial" w:cs="Arial"/>
          <w:noProof/>
          <w:lang w:eastAsia="x-none"/>
        </w:rPr>
        <w:t>Wykonawców, którzy nie wykazali spełnienia warunków udziału w postępowaniu,</w:t>
      </w:r>
    </w:p>
    <w:p w14:paraId="1D7B2069" w14:textId="77777777" w:rsidR="002725CB" w:rsidRPr="003F303F" w:rsidRDefault="002725CB" w:rsidP="002725CB">
      <w:pPr>
        <w:pStyle w:val="Akapitzlist"/>
        <w:numPr>
          <w:ilvl w:val="2"/>
          <w:numId w:val="3"/>
        </w:numPr>
        <w:spacing w:after="0" w:line="360" w:lineRule="exact"/>
        <w:ind w:left="1134" w:hanging="708"/>
        <w:jc w:val="both"/>
        <w:rPr>
          <w:rFonts w:ascii="Arial" w:hAnsi="Arial" w:cs="Arial"/>
          <w:noProof/>
          <w:lang w:eastAsia="x-none"/>
        </w:rPr>
      </w:pPr>
      <w:r w:rsidRPr="003F303F">
        <w:rPr>
          <w:rFonts w:ascii="Arial" w:hAnsi="Arial" w:cs="Arial"/>
          <w:noProof/>
          <w:lang w:eastAsia="x-none"/>
        </w:rPr>
        <w:t>wykonawców, którzy na wezwanie zamawiającego nie złożyli dokumentów, o których mowa w pkt. 9.1.4 -9.1.6</w:t>
      </w:r>
      <w:r>
        <w:rPr>
          <w:rFonts w:ascii="Arial" w:hAnsi="Arial" w:cs="Arial"/>
          <w:noProof/>
          <w:lang w:eastAsia="x-none"/>
        </w:rPr>
        <w:t>,</w:t>
      </w:r>
    </w:p>
    <w:p w14:paraId="17970CB3" w14:textId="77777777" w:rsidR="002725CB" w:rsidRPr="003F303F" w:rsidRDefault="002725CB" w:rsidP="003869BA">
      <w:pPr>
        <w:pStyle w:val="Akapitzlist"/>
        <w:numPr>
          <w:ilvl w:val="2"/>
          <w:numId w:val="3"/>
        </w:numPr>
        <w:spacing w:line="360" w:lineRule="exact"/>
        <w:ind w:left="1134" w:hanging="709"/>
        <w:jc w:val="both"/>
        <w:rPr>
          <w:rFonts w:ascii="Arial" w:hAnsi="Arial" w:cs="Arial"/>
          <w:noProof/>
          <w:lang w:eastAsia="x-none"/>
        </w:rPr>
      </w:pPr>
      <w:r w:rsidRPr="003F303F">
        <w:rPr>
          <w:rFonts w:ascii="Arial" w:hAnsi="Arial" w:cs="Arial"/>
          <w:noProof/>
          <w:lang w:eastAsia="x-none"/>
        </w:rPr>
        <w:t>Wykonawców, którzy w sposób zawiniony naruszyli obowiązki zawodowe, co podważa ich uczciwość, w szczególności gdy wykonawcy w wyniku zamierzonego działania lub rażącego niedbalstwa nie wykonali lub nienależycie wykonali zamówienie.</w:t>
      </w:r>
    </w:p>
    <w:p w14:paraId="3E5800D2" w14:textId="77777777" w:rsidR="006F1BF2" w:rsidRPr="00AF2495" w:rsidRDefault="006F1BF2" w:rsidP="006B0059">
      <w:pPr>
        <w:pStyle w:val="Akapitzlist"/>
        <w:numPr>
          <w:ilvl w:val="1"/>
          <w:numId w:val="3"/>
        </w:numPr>
        <w:tabs>
          <w:tab w:val="right" w:leader="dot" w:pos="709"/>
          <w:tab w:val="left" w:pos="1418"/>
        </w:tabs>
        <w:spacing w:after="0" w:line="360" w:lineRule="exact"/>
        <w:jc w:val="both"/>
        <w:rPr>
          <w:rFonts w:ascii="Arial" w:hAnsi="Arial" w:cs="Arial"/>
          <w:noProof/>
          <w:lang w:val="x-none" w:eastAsia="x-none"/>
        </w:rPr>
      </w:pPr>
      <w:r w:rsidRPr="00AF2495">
        <w:rPr>
          <w:rFonts w:ascii="Arial" w:hAnsi="Arial" w:cs="Arial"/>
          <w:noProof/>
          <w:lang w:val="x-none" w:eastAsia="x-none"/>
        </w:rPr>
        <w:t xml:space="preserve">Wykonawcy mogą wspólnie ubiegać się o udzielenie Zamówienia. </w:t>
      </w:r>
    </w:p>
    <w:p w14:paraId="51244E4E" w14:textId="77777777" w:rsidR="00B90531" w:rsidRPr="00AF2495" w:rsidRDefault="00216C0D" w:rsidP="00DA20CC">
      <w:pPr>
        <w:pStyle w:val="Akapitzlist"/>
        <w:numPr>
          <w:ilvl w:val="1"/>
          <w:numId w:val="3"/>
        </w:numPr>
        <w:spacing w:after="0" w:line="360" w:lineRule="exact"/>
        <w:jc w:val="both"/>
        <w:rPr>
          <w:rFonts w:ascii="Arial" w:hAnsi="Arial" w:cs="Arial"/>
          <w:noProof/>
          <w:lang w:val="x-none" w:eastAsia="x-none"/>
        </w:rPr>
      </w:pPr>
      <w:r w:rsidRPr="00AF2495">
        <w:rPr>
          <w:rFonts w:ascii="Arial" w:hAnsi="Arial" w:cs="Arial"/>
          <w:noProof/>
          <w:lang w:val="x-none" w:eastAsia="x-none"/>
        </w:rPr>
        <w:t xml:space="preserve">Wykonawcy występujący wspólnie ponoszą solidarną odpowiedzialność </w:t>
      </w:r>
      <w:r w:rsidR="007B5973" w:rsidRPr="00AF2495">
        <w:rPr>
          <w:rFonts w:ascii="Arial" w:hAnsi="Arial" w:cs="Arial"/>
          <w:noProof/>
          <w:lang w:eastAsia="x-none"/>
        </w:rPr>
        <w:t xml:space="preserve"> </w:t>
      </w:r>
      <w:r w:rsidR="00D166B2" w:rsidRPr="00AF2495">
        <w:rPr>
          <w:rFonts w:ascii="Arial" w:hAnsi="Arial" w:cs="Arial"/>
          <w:noProof/>
          <w:lang w:eastAsia="x-none"/>
        </w:rPr>
        <w:t>z</w:t>
      </w:r>
      <w:r w:rsidRPr="00AF2495">
        <w:rPr>
          <w:rFonts w:ascii="Arial" w:hAnsi="Arial" w:cs="Arial"/>
          <w:noProof/>
          <w:lang w:val="x-none" w:eastAsia="x-none"/>
        </w:rPr>
        <w:t>a niewykonanie lub nienależyte wykonanie zamówienia.</w:t>
      </w:r>
    </w:p>
    <w:p w14:paraId="78DCF441" w14:textId="77777777" w:rsidR="00B90531" w:rsidRPr="00AF2495" w:rsidRDefault="00B90531" w:rsidP="00B90531">
      <w:pPr>
        <w:pStyle w:val="Akapitzlist"/>
        <w:numPr>
          <w:ilvl w:val="1"/>
          <w:numId w:val="3"/>
        </w:numPr>
        <w:spacing w:after="0" w:line="360" w:lineRule="exact"/>
        <w:jc w:val="both"/>
        <w:rPr>
          <w:rFonts w:ascii="Arial" w:hAnsi="Arial" w:cs="Arial"/>
          <w:noProof/>
          <w:lang w:val="x-none" w:eastAsia="x-none"/>
        </w:rPr>
      </w:pPr>
      <w:r w:rsidRPr="00AF2495">
        <w:rPr>
          <w:rFonts w:ascii="Arial" w:hAnsi="Arial" w:cs="Arial"/>
          <w:noProof/>
          <w:lang w:eastAsia="x-none"/>
        </w:rPr>
        <w:t>W</w:t>
      </w:r>
      <w:r w:rsidRPr="00AF2495">
        <w:rPr>
          <w:rFonts w:ascii="Arial" w:hAnsi="Arial" w:cs="Arial"/>
          <w:noProof/>
          <w:lang w:val="x-none" w:eastAsia="x-none"/>
        </w:rPr>
        <w:t>ykonawc</w:t>
      </w:r>
      <w:r w:rsidRPr="00AF2495">
        <w:rPr>
          <w:rFonts w:ascii="Arial" w:hAnsi="Arial" w:cs="Arial"/>
          <w:noProof/>
          <w:lang w:eastAsia="x-none"/>
        </w:rPr>
        <w:t>a</w:t>
      </w:r>
      <w:r w:rsidRPr="00AF2495">
        <w:rPr>
          <w:rFonts w:ascii="Arial" w:hAnsi="Arial" w:cs="Arial"/>
          <w:noProof/>
          <w:lang w:val="x-none" w:eastAsia="x-none"/>
        </w:rPr>
        <w:t xml:space="preserve"> </w:t>
      </w:r>
      <w:r w:rsidRPr="00AF2495">
        <w:rPr>
          <w:rFonts w:ascii="Arial" w:hAnsi="Arial" w:cs="Arial"/>
          <w:noProof/>
          <w:lang w:eastAsia="x-none"/>
        </w:rPr>
        <w:t xml:space="preserve">może polegać </w:t>
      </w:r>
      <w:r w:rsidRPr="00AF2495">
        <w:rPr>
          <w:rFonts w:ascii="Arial" w:hAnsi="Arial" w:cs="Arial"/>
          <w:noProof/>
          <w:lang w:val="x-none" w:eastAsia="x-none"/>
        </w:rPr>
        <w:t>na zdolnościach technicznych lub zawodowych lub sytuacji ekonomicznej lub finansowej innych podmiotów, niezależnie od charakteru prawnego łączących go z nimi stosunków prawnych, w celu potwierdzenia spełniania warunków udziału w postępowaniu.</w:t>
      </w:r>
    </w:p>
    <w:p w14:paraId="4F934D5C" w14:textId="77777777" w:rsidR="00B90531" w:rsidRPr="00AF2495" w:rsidRDefault="00B90531" w:rsidP="00DA20CC">
      <w:pPr>
        <w:pStyle w:val="Akapitzlist"/>
        <w:numPr>
          <w:ilvl w:val="1"/>
          <w:numId w:val="3"/>
        </w:numPr>
        <w:spacing w:after="0" w:line="360" w:lineRule="exact"/>
        <w:jc w:val="both"/>
        <w:rPr>
          <w:rFonts w:ascii="Arial" w:hAnsi="Arial" w:cs="Arial"/>
          <w:noProof/>
          <w:lang w:val="x-none" w:eastAsia="x-none"/>
        </w:rPr>
      </w:pPr>
      <w:r w:rsidRPr="00AF2495">
        <w:rPr>
          <w:rFonts w:ascii="Arial" w:hAnsi="Arial" w:cs="Arial"/>
          <w:noProof/>
          <w:lang w:val="x-none" w:eastAsia="x-none"/>
        </w:rPr>
        <w:t>Nie wyklucza się wykonawców, których oferty nie są najkorzystniejsze, chyba że:</w:t>
      </w:r>
    </w:p>
    <w:p w14:paraId="610BA40D" w14:textId="77777777" w:rsidR="00B90531" w:rsidRPr="00AF2495" w:rsidRDefault="00B90531" w:rsidP="00B90531">
      <w:pPr>
        <w:pStyle w:val="Akapitzlist"/>
        <w:spacing w:after="0" w:line="360" w:lineRule="exact"/>
        <w:ind w:left="432"/>
        <w:jc w:val="both"/>
        <w:rPr>
          <w:rFonts w:ascii="Arial" w:hAnsi="Arial" w:cs="Arial"/>
          <w:noProof/>
          <w:lang w:val="x-none" w:eastAsia="x-none"/>
        </w:rPr>
      </w:pPr>
      <w:r w:rsidRPr="00AF2495">
        <w:rPr>
          <w:rFonts w:ascii="Arial" w:hAnsi="Arial" w:cs="Arial"/>
          <w:noProof/>
          <w:lang w:val="x-none" w:eastAsia="x-none"/>
        </w:rPr>
        <w:t>1) wykonawca nie wniósł wadium, w tym również na przedłużony okres związania ofertą, lub wniósł wadium w sposób nieprawidłowy lub nie zgodził się na przedłużenie okresu związania ofertą,</w:t>
      </w:r>
    </w:p>
    <w:p w14:paraId="16A17A91" w14:textId="01A96395" w:rsidR="00B90531" w:rsidRPr="00AF2495" w:rsidRDefault="00B90531" w:rsidP="00B90531">
      <w:pPr>
        <w:pStyle w:val="Akapitzlist"/>
        <w:spacing w:after="0" w:line="360" w:lineRule="exact"/>
        <w:ind w:left="432"/>
        <w:jc w:val="both"/>
        <w:rPr>
          <w:rFonts w:ascii="Arial" w:hAnsi="Arial" w:cs="Arial"/>
          <w:noProof/>
          <w:lang w:eastAsia="x-none"/>
        </w:rPr>
      </w:pPr>
      <w:r w:rsidRPr="00AF2495">
        <w:rPr>
          <w:rFonts w:ascii="Arial" w:hAnsi="Arial" w:cs="Arial"/>
          <w:noProof/>
          <w:lang w:val="x-none" w:eastAsia="x-none"/>
        </w:rPr>
        <w:t xml:space="preserve">2) w toku oceny ofert okaże się, że takie oferty zostaną uznane za najkorzystniejsze, w wyniku wykluczenia innego wykonawcy lub wykonawców lub w przypadku określonym w </w:t>
      </w:r>
      <w:r w:rsidRPr="00AF2495">
        <w:rPr>
          <w:rFonts w:ascii="Arial" w:hAnsi="Arial" w:cs="Arial"/>
          <w:noProof/>
          <w:lang w:eastAsia="x-none"/>
        </w:rPr>
        <w:t xml:space="preserve">pkt. </w:t>
      </w:r>
      <w:r w:rsidR="003869BA">
        <w:rPr>
          <w:rFonts w:ascii="Arial" w:hAnsi="Arial" w:cs="Arial"/>
          <w:noProof/>
          <w:lang w:eastAsia="x-none"/>
        </w:rPr>
        <w:t>14.4</w:t>
      </w:r>
      <w:r w:rsidRPr="00AF2495">
        <w:rPr>
          <w:rFonts w:ascii="Arial" w:hAnsi="Arial" w:cs="Arial"/>
          <w:noProof/>
          <w:lang w:eastAsia="x-none"/>
        </w:rPr>
        <w:t>.</w:t>
      </w:r>
    </w:p>
    <w:p w14:paraId="4BE7B91C" w14:textId="77777777" w:rsidR="00B90531" w:rsidRPr="00AF2495" w:rsidRDefault="00B90531" w:rsidP="00B90531">
      <w:pPr>
        <w:pStyle w:val="Akapitzlist"/>
        <w:numPr>
          <w:ilvl w:val="1"/>
          <w:numId w:val="3"/>
        </w:numPr>
        <w:spacing w:after="0" w:line="360" w:lineRule="exact"/>
        <w:jc w:val="both"/>
        <w:rPr>
          <w:rFonts w:ascii="Arial" w:hAnsi="Arial" w:cs="Arial"/>
          <w:noProof/>
          <w:lang w:val="x-none" w:eastAsia="x-none"/>
        </w:rPr>
      </w:pPr>
      <w:r w:rsidRPr="00AF2495">
        <w:rPr>
          <w:rFonts w:ascii="Arial" w:hAnsi="Arial" w:cs="Arial"/>
          <w:noProof/>
          <w:lang w:val="x-none" w:eastAsia="x-none"/>
        </w:rPr>
        <w:t xml:space="preserve">Jednocześnie z przekazaniem informacji o rozstrzygnięciu postępowania, Zamawiający zawiadamia wykluczonego wykonawcę o wykluczeniu z postępowania, wskazując uzasadnienie faktyczne i </w:t>
      </w:r>
      <w:r w:rsidRPr="00335CFA">
        <w:rPr>
          <w:rFonts w:ascii="Arial" w:hAnsi="Arial" w:cs="Arial"/>
          <w:noProof/>
          <w:color w:val="0070C0"/>
          <w:lang w:val="x-none" w:eastAsia="x-none"/>
        </w:rPr>
        <w:t>formalne wykluczenia</w:t>
      </w:r>
      <w:r w:rsidRPr="00AF2495">
        <w:rPr>
          <w:rFonts w:ascii="Arial" w:hAnsi="Arial" w:cs="Arial"/>
          <w:noProof/>
          <w:lang w:val="x-none" w:eastAsia="x-none"/>
        </w:rPr>
        <w:t>.</w:t>
      </w:r>
    </w:p>
    <w:p w14:paraId="13B53600" w14:textId="77777777" w:rsidR="006F1BF2" w:rsidRPr="00AF2495" w:rsidRDefault="006F1BF2" w:rsidP="006B0059">
      <w:pPr>
        <w:pStyle w:val="Default"/>
        <w:spacing w:line="360" w:lineRule="exact"/>
        <w:ind w:left="426" w:hanging="426"/>
        <w:jc w:val="both"/>
        <w:rPr>
          <w:noProof/>
          <w:lang w:eastAsia="x-none"/>
        </w:rPr>
      </w:pPr>
    </w:p>
    <w:p w14:paraId="29E554C6" w14:textId="77777777" w:rsidR="005B68BB" w:rsidRPr="00AF2495" w:rsidRDefault="005B68BB" w:rsidP="006B0059">
      <w:pPr>
        <w:pStyle w:val="Akapitzlist"/>
        <w:numPr>
          <w:ilvl w:val="0"/>
          <w:numId w:val="3"/>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Informację o dokumentach, jakie mają dostarczyć Wykonawcy w celu potwierdzenia spełnienia tych warunków</w:t>
      </w:r>
    </w:p>
    <w:p w14:paraId="5DF2014D" w14:textId="266E38C1" w:rsidR="00103C50" w:rsidRPr="00AF2495" w:rsidRDefault="00103C50" w:rsidP="006B0059">
      <w:pPr>
        <w:pStyle w:val="Akapitzlist"/>
        <w:numPr>
          <w:ilvl w:val="1"/>
          <w:numId w:val="3"/>
        </w:numPr>
        <w:spacing w:after="0" w:line="360" w:lineRule="exact"/>
        <w:contextualSpacing w:val="0"/>
        <w:jc w:val="both"/>
        <w:rPr>
          <w:rFonts w:ascii="Arial" w:hAnsi="Arial" w:cs="Arial"/>
        </w:rPr>
      </w:pPr>
      <w:r w:rsidRPr="00AF2495">
        <w:rPr>
          <w:rFonts w:ascii="Arial" w:hAnsi="Arial" w:cs="Arial"/>
        </w:rPr>
        <w:t>Do oferty</w:t>
      </w:r>
      <w:r w:rsidR="00B97DCF" w:rsidRPr="00AF2495">
        <w:rPr>
          <w:rFonts w:ascii="Arial" w:hAnsi="Arial" w:cs="Arial"/>
        </w:rPr>
        <w:t xml:space="preserve"> </w:t>
      </w:r>
      <w:r w:rsidRPr="00AF2495">
        <w:rPr>
          <w:rFonts w:ascii="Arial" w:hAnsi="Arial" w:cs="Arial"/>
        </w:rPr>
        <w:t xml:space="preserve">należy dołączyć </w:t>
      </w:r>
      <w:r w:rsidR="00D31AC2">
        <w:rPr>
          <w:rFonts w:ascii="Arial" w:hAnsi="Arial" w:cs="Arial"/>
        </w:rPr>
        <w:t xml:space="preserve">formularz ofertowy Załącznik nr 1 wraz z cennikiem Załącznik nr 1A oraz </w:t>
      </w:r>
      <w:r w:rsidRPr="00AF2495">
        <w:rPr>
          <w:rFonts w:ascii="Arial" w:hAnsi="Arial" w:cs="Arial"/>
        </w:rPr>
        <w:t>następujące oświadczenia i dokumenty potwierdzające spełnienie warunków udziału w Postępowaniu oraz brak podstaw do wykluczenia Wykonawcy:</w:t>
      </w:r>
    </w:p>
    <w:p w14:paraId="559CAC9A" w14:textId="6AB61227" w:rsidR="003869BA" w:rsidRPr="00DA738E" w:rsidRDefault="003869BA" w:rsidP="00DA738E">
      <w:pPr>
        <w:pStyle w:val="Akapitzlist"/>
        <w:numPr>
          <w:ilvl w:val="2"/>
          <w:numId w:val="3"/>
        </w:numPr>
        <w:spacing w:after="0" w:line="360" w:lineRule="exact"/>
        <w:ind w:left="1276" w:hanging="850"/>
        <w:jc w:val="both"/>
        <w:rPr>
          <w:rFonts w:ascii="Arial" w:hAnsi="Arial" w:cs="Arial"/>
        </w:rPr>
      </w:pPr>
      <w:r w:rsidRPr="00DA738E">
        <w:rPr>
          <w:rFonts w:ascii="Arial" w:hAnsi="Arial" w:cs="Arial"/>
          <w:color w:val="0070C0"/>
        </w:rPr>
        <w:t>Aktualny odpis z właściwego rejestru lub wydruku</w:t>
      </w:r>
      <w:r w:rsidRPr="00DA738E">
        <w:rPr>
          <w:rFonts w:ascii="Arial" w:hAnsi="Arial" w:cs="Arial"/>
        </w:rPr>
        <w:t xml:space="preserve">, o którym mowa w art. 4 ust. 4a ustawy z dnia 20 sierpnia 1997 roku o Krajowym Rejestrze Sądowym albo </w:t>
      </w:r>
      <w:r w:rsidRPr="00DA738E">
        <w:rPr>
          <w:rFonts w:ascii="Arial" w:hAnsi="Arial" w:cs="Arial"/>
          <w:color w:val="0070C0"/>
        </w:rPr>
        <w:t>aktualnego zaświadczenia o wpisie do ewidencji działalności gospodarczej lub wydruku z Centralnej Ewidencji i Informacji o Działalności Gospodarczej (CEIDG)</w:t>
      </w:r>
      <w:r w:rsidRPr="00DA738E">
        <w:rPr>
          <w:rFonts w:ascii="Arial" w:hAnsi="Arial" w:cs="Arial"/>
        </w:rPr>
        <w:t xml:space="preserve">, jeżeli odrębne przepisy wymagają wpisu do rejestru lub zgłoszenia do ewidencji działalności gospodarczej, wystawionego </w:t>
      </w:r>
      <w:r w:rsidRPr="00DA738E">
        <w:rPr>
          <w:rFonts w:ascii="Arial" w:hAnsi="Arial" w:cs="Arial"/>
          <w:b/>
          <w:color w:val="000000" w:themeColor="text1"/>
          <w:u w:val="single"/>
        </w:rPr>
        <w:t>nie wcześniej niż 6 miesięcy przed upływem terminu składania ofert</w:t>
      </w:r>
      <w:r w:rsidRPr="00DA738E">
        <w:rPr>
          <w:rFonts w:ascii="Arial" w:hAnsi="Arial" w:cs="Arial"/>
        </w:rPr>
        <w:t>.</w:t>
      </w:r>
    </w:p>
    <w:p w14:paraId="76966DAD" w14:textId="77777777" w:rsidR="003869BA" w:rsidRPr="006008F5" w:rsidRDefault="003869BA" w:rsidP="00DA738E">
      <w:pPr>
        <w:pStyle w:val="Akapitzlist"/>
        <w:numPr>
          <w:ilvl w:val="2"/>
          <w:numId w:val="3"/>
        </w:numPr>
        <w:spacing w:after="0" w:line="360" w:lineRule="exact"/>
        <w:ind w:left="1134" w:hanging="708"/>
        <w:jc w:val="both"/>
        <w:rPr>
          <w:rFonts w:ascii="Arial" w:hAnsi="Arial" w:cs="Arial"/>
        </w:rPr>
      </w:pPr>
      <w:r w:rsidRPr="000E21E5">
        <w:rPr>
          <w:rFonts w:ascii="Arial" w:hAnsi="Arial" w:cs="Arial"/>
          <w:color w:val="0070C0"/>
        </w:rPr>
        <w:t xml:space="preserve">Aktualne zaświadczenie </w:t>
      </w:r>
      <w:r w:rsidRPr="000E21E5">
        <w:rPr>
          <w:rFonts w:ascii="Arial" w:hAnsi="Arial" w:cs="Arial"/>
        </w:rPr>
        <w:t>naczelnika</w:t>
      </w:r>
      <w:r w:rsidRPr="000E21E5">
        <w:rPr>
          <w:rFonts w:ascii="Arial" w:hAnsi="Arial" w:cs="Arial"/>
          <w:color w:val="0000FF"/>
        </w:rPr>
        <w:t xml:space="preserve"> </w:t>
      </w:r>
      <w:r w:rsidRPr="000E21E5">
        <w:rPr>
          <w:rFonts w:ascii="Arial" w:hAnsi="Arial" w:cs="Arial"/>
        </w:rPr>
        <w:t>właściwego</w:t>
      </w:r>
      <w:r w:rsidRPr="000E21E5">
        <w:rPr>
          <w:rFonts w:ascii="Arial" w:hAnsi="Arial" w:cs="Arial"/>
          <w:color w:val="0000FF"/>
        </w:rPr>
        <w:t xml:space="preserve"> </w:t>
      </w:r>
      <w:r w:rsidRPr="000E21E5">
        <w:rPr>
          <w:rFonts w:ascii="Arial" w:hAnsi="Arial" w:cs="Arial"/>
          <w:color w:val="0070C0"/>
        </w:rPr>
        <w:t xml:space="preserve">Urzędu Skarbowego </w:t>
      </w:r>
      <w:r w:rsidRPr="00844FBE">
        <w:rPr>
          <w:rFonts w:ascii="Arial" w:hAnsi="Arial" w:cs="Arial"/>
        </w:rPr>
        <w:t xml:space="preserve">o zarejestrowaniu Wykonawcy jako czynnego podatnika VAT, bądź odpowiedniego wydruku z Portalu Podatkowego prowadzonego przez Ministra Finansów, potwierdzonego za zgodność ze stanem faktycznym przez osobę umocowaną do reprezentowania wykonawcy, wystawionego nie wcześniej niż 2 miesiące przed upływem terminu składania ofert. </w:t>
      </w:r>
      <w:r w:rsidRPr="00844FBE">
        <w:rPr>
          <w:rFonts w:ascii="Arial" w:hAnsi="Arial" w:cs="Arial"/>
          <w:u w:val="single"/>
        </w:rPr>
        <w:t xml:space="preserve">Jeżeli Wykonawca nie jest podatnikiem VAT </w:t>
      </w:r>
      <w:r w:rsidRPr="006008F5">
        <w:rPr>
          <w:rFonts w:ascii="Arial" w:hAnsi="Arial" w:cs="Arial"/>
          <w:u w:val="single"/>
        </w:rPr>
        <w:t>czynnym lub zwolnionym, zamiast dokumentów, o których mowa w niniejszym punkcie składa dokument potwierdzający brak rejestracji.</w:t>
      </w:r>
    </w:p>
    <w:p w14:paraId="03FA8EF8" w14:textId="77777777" w:rsidR="003869BA" w:rsidRPr="005B49BC" w:rsidRDefault="003869BA" w:rsidP="00DA738E">
      <w:pPr>
        <w:pStyle w:val="Akapitzlist"/>
        <w:numPr>
          <w:ilvl w:val="2"/>
          <w:numId w:val="3"/>
        </w:numPr>
        <w:spacing w:after="0" w:line="360" w:lineRule="exact"/>
        <w:ind w:left="1134" w:hanging="708"/>
        <w:jc w:val="both"/>
        <w:rPr>
          <w:rFonts w:ascii="Arial" w:hAnsi="Arial" w:cs="Arial"/>
          <w:color w:val="0070C0"/>
          <w:u w:val="single"/>
        </w:rPr>
      </w:pPr>
      <w:r w:rsidRPr="000E21E5">
        <w:rPr>
          <w:rFonts w:ascii="Arial" w:hAnsi="Arial" w:cs="Arial"/>
          <w:color w:val="0070C0"/>
        </w:rPr>
        <w:t xml:space="preserve">Aktualne zaświadczenia </w:t>
      </w:r>
      <w:r w:rsidRPr="000E21E5">
        <w:rPr>
          <w:rFonts w:ascii="Arial" w:hAnsi="Arial" w:cs="Arial"/>
        </w:rPr>
        <w:t xml:space="preserve">naczelnika właściwego </w:t>
      </w:r>
      <w:r w:rsidRPr="000E21E5">
        <w:rPr>
          <w:rFonts w:ascii="Arial" w:hAnsi="Arial" w:cs="Arial"/>
          <w:color w:val="0070C0"/>
        </w:rPr>
        <w:t xml:space="preserve">Urzędu Skarbowego </w:t>
      </w:r>
      <w:r w:rsidRPr="000E21E5">
        <w:rPr>
          <w:rFonts w:ascii="Arial" w:hAnsi="Arial" w:cs="Arial"/>
        </w:rPr>
        <w:t xml:space="preserve">oraz właściwego </w:t>
      </w:r>
      <w:r w:rsidRPr="000E21E5">
        <w:rPr>
          <w:rFonts w:ascii="Arial" w:hAnsi="Arial" w:cs="Arial"/>
          <w:color w:val="0070C0"/>
        </w:rPr>
        <w:t xml:space="preserve">Oddziału Zakładu Ubezpieczeń Społecznych </w:t>
      </w:r>
      <w:r w:rsidRPr="000E21E5">
        <w:rPr>
          <w:rFonts w:ascii="Arial" w:hAnsi="Arial" w:cs="Arial"/>
        </w:rPr>
        <w:t xml:space="preserve">lub Kasy Rolniczego Ubezpieczenia Społecznego </w:t>
      </w:r>
      <w:r w:rsidRPr="0031789B">
        <w:rPr>
          <w:rFonts w:ascii="Arial" w:hAnsi="Arial" w:cs="Arial"/>
          <w:color w:val="0070C0"/>
        </w:rPr>
        <w:t>albo innego dokumentu</w:t>
      </w:r>
      <w:r w:rsidRPr="0031789B">
        <w:rPr>
          <w:rFonts w:ascii="Arial" w:hAnsi="Arial" w:cs="Arial"/>
        </w:rPr>
        <w:t xml:space="preserve"> potwierdzającego, że wykonawca nie zalega z opłacaniem podatków, opłat oraz składek na ubezpieczenie zdrowotne lub społeczne,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t>
      </w:r>
      <w:r w:rsidRPr="0031789B">
        <w:rPr>
          <w:rFonts w:ascii="Arial" w:hAnsi="Arial" w:cs="Arial"/>
          <w:color w:val="0070C0"/>
          <w:u w:val="single"/>
        </w:rPr>
        <w:t>wystawionych nie wcześniej niż 3 miesiące przed upływem terminu składania ofert.</w:t>
      </w:r>
    </w:p>
    <w:p w14:paraId="3E4B8328" w14:textId="77777777" w:rsidR="003869BA" w:rsidRPr="00844FBE" w:rsidRDefault="003869BA" w:rsidP="00EE76EF">
      <w:pPr>
        <w:pStyle w:val="Akapitzlist"/>
        <w:numPr>
          <w:ilvl w:val="2"/>
          <w:numId w:val="20"/>
        </w:numPr>
        <w:spacing w:after="0" w:line="360" w:lineRule="exact"/>
        <w:ind w:left="1134" w:hanging="708"/>
        <w:jc w:val="both"/>
        <w:rPr>
          <w:rFonts w:ascii="Arial" w:hAnsi="Arial" w:cs="Arial"/>
        </w:rPr>
      </w:pPr>
      <w:r w:rsidRPr="00844FBE">
        <w:rPr>
          <w:rFonts w:ascii="Arial" w:hAnsi="Arial" w:cs="Arial"/>
          <w:color w:val="0070C0"/>
        </w:rPr>
        <w:t xml:space="preserve">Oświadczenie Wykonawcy </w:t>
      </w:r>
      <w:r w:rsidRPr="00844FBE">
        <w:rPr>
          <w:rFonts w:ascii="Arial" w:hAnsi="Arial" w:cs="Arial"/>
        </w:rPr>
        <w:t>w zakresie:</w:t>
      </w:r>
    </w:p>
    <w:p w14:paraId="71F35ECF" w14:textId="77777777" w:rsidR="003869BA" w:rsidRPr="00844FBE" w:rsidRDefault="003869BA" w:rsidP="003869BA">
      <w:pPr>
        <w:pStyle w:val="Akapitzlist"/>
        <w:spacing w:after="0" w:line="360" w:lineRule="exact"/>
        <w:ind w:left="1134" w:hanging="141"/>
        <w:jc w:val="both"/>
        <w:rPr>
          <w:rFonts w:ascii="Arial" w:hAnsi="Arial" w:cs="Arial"/>
        </w:rPr>
      </w:pPr>
      <w:r w:rsidRPr="00844FBE">
        <w:rPr>
          <w:rFonts w:ascii="Arial" w:hAnsi="Arial" w:cs="Arial"/>
        </w:rPr>
        <w:t>a) posiadanych uprawnień, wiedzy i sytuacji ekonomicznej,</w:t>
      </w:r>
    </w:p>
    <w:p w14:paraId="20891DC4" w14:textId="77777777" w:rsidR="003869BA" w:rsidRPr="00844FBE" w:rsidRDefault="003869BA" w:rsidP="003869BA">
      <w:pPr>
        <w:pStyle w:val="Akapitzlist"/>
        <w:spacing w:after="0" w:line="360" w:lineRule="exact"/>
        <w:ind w:left="1134" w:hanging="141"/>
        <w:jc w:val="both"/>
        <w:rPr>
          <w:rFonts w:ascii="Arial" w:hAnsi="Arial" w:cs="Arial"/>
        </w:rPr>
      </w:pPr>
      <w:r w:rsidRPr="00844FBE">
        <w:rPr>
          <w:rFonts w:ascii="Arial" w:hAnsi="Arial" w:cs="Arial"/>
        </w:rPr>
        <w:t>b) spełnienia warunków udziału w Postępowaniu i braku podstaw do wykluczenia,</w:t>
      </w:r>
    </w:p>
    <w:p w14:paraId="4747B7B4" w14:textId="77777777" w:rsidR="003869BA" w:rsidRPr="00844FBE" w:rsidRDefault="003869BA" w:rsidP="003869BA">
      <w:pPr>
        <w:pStyle w:val="Akapitzlist"/>
        <w:spacing w:after="0" w:line="360" w:lineRule="exact"/>
        <w:ind w:left="1134" w:hanging="141"/>
        <w:jc w:val="both"/>
        <w:rPr>
          <w:rFonts w:ascii="Arial" w:hAnsi="Arial" w:cs="Arial"/>
        </w:rPr>
      </w:pPr>
      <w:r w:rsidRPr="00844FBE">
        <w:rPr>
          <w:rFonts w:ascii="Arial" w:hAnsi="Arial" w:cs="Arial"/>
        </w:rPr>
        <w:t>c) poddania się odpowiedzialności prawnej w przypadku złożenia nieprawdziwych informacji</w:t>
      </w:r>
    </w:p>
    <w:p w14:paraId="255F4384" w14:textId="77777777" w:rsidR="003869BA" w:rsidRPr="00844FBE" w:rsidRDefault="003869BA" w:rsidP="003869BA">
      <w:pPr>
        <w:pStyle w:val="Akapitzlist"/>
        <w:spacing w:after="0" w:line="360" w:lineRule="exact"/>
        <w:ind w:left="1134" w:hanging="141"/>
        <w:jc w:val="both"/>
        <w:rPr>
          <w:rFonts w:ascii="Arial" w:hAnsi="Arial" w:cs="Arial"/>
        </w:rPr>
      </w:pPr>
      <w:r w:rsidRPr="00844FBE">
        <w:rPr>
          <w:rFonts w:ascii="Arial" w:hAnsi="Arial" w:cs="Arial"/>
        </w:rPr>
        <w:t xml:space="preserve"> – sporządzone wg Załącznika A do SWZ.</w:t>
      </w:r>
    </w:p>
    <w:p w14:paraId="52ADF199" w14:textId="77777777" w:rsidR="003869BA" w:rsidRPr="00844FBE" w:rsidRDefault="003869BA" w:rsidP="00EE76EF">
      <w:pPr>
        <w:pStyle w:val="Akapitzlist"/>
        <w:numPr>
          <w:ilvl w:val="2"/>
          <w:numId w:val="20"/>
        </w:numPr>
        <w:spacing w:after="0" w:line="360" w:lineRule="exact"/>
        <w:ind w:left="1134" w:hanging="708"/>
        <w:jc w:val="both"/>
        <w:rPr>
          <w:rFonts w:ascii="Arial" w:hAnsi="Arial" w:cs="Arial"/>
        </w:rPr>
      </w:pPr>
      <w:r w:rsidRPr="00844FBE">
        <w:rPr>
          <w:rFonts w:ascii="Arial" w:hAnsi="Arial" w:cs="Arial"/>
        </w:rPr>
        <w:lastRenderedPageBreak/>
        <w:t xml:space="preserve">Oświadczenie Wykonawcy </w:t>
      </w:r>
      <w:r w:rsidRPr="00844FBE">
        <w:rPr>
          <w:rFonts w:ascii="Arial" w:hAnsi="Arial" w:cs="Arial"/>
          <w:u w:val="single"/>
        </w:rPr>
        <w:t>o zarejestrowaniu firmy</w:t>
      </w:r>
      <w:r w:rsidRPr="00844FBE">
        <w:rPr>
          <w:rFonts w:ascii="Arial" w:hAnsi="Arial" w:cs="Arial"/>
        </w:rPr>
        <w:t xml:space="preserve"> w krajach UE – sporządzone wg Załącznika B do SWZ.</w:t>
      </w:r>
    </w:p>
    <w:p w14:paraId="761A61D5" w14:textId="77777777" w:rsidR="003869BA" w:rsidRDefault="003869BA" w:rsidP="00EE76EF">
      <w:pPr>
        <w:pStyle w:val="Akapitzlist"/>
        <w:numPr>
          <w:ilvl w:val="2"/>
          <w:numId w:val="20"/>
        </w:numPr>
        <w:spacing w:after="0" w:line="360" w:lineRule="exact"/>
        <w:ind w:left="1134" w:hanging="708"/>
        <w:jc w:val="both"/>
        <w:rPr>
          <w:rFonts w:ascii="Arial" w:hAnsi="Arial" w:cs="Arial"/>
        </w:rPr>
      </w:pPr>
      <w:r w:rsidRPr="00844FBE">
        <w:rPr>
          <w:rFonts w:ascii="Arial" w:hAnsi="Arial" w:cs="Arial"/>
        </w:rPr>
        <w:t xml:space="preserve">Oświadczenie Wykonawcy o </w:t>
      </w:r>
      <w:r w:rsidRPr="00844FBE">
        <w:rPr>
          <w:rFonts w:ascii="Arial" w:hAnsi="Arial" w:cs="Arial"/>
          <w:u w:val="single"/>
        </w:rPr>
        <w:t>nie zarejestrowaniu firmy</w:t>
      </w:r>
      <w:r w:rsidRPr="00844FBE">
        <w:rPr>
          <w:rFonts w:ascii="Arial" w:hAnsi="Arial" w:cs="Arial"/>
        </w:rPr>
        <w:t xml:space="preserve"> w krajach UE – sporządzone wg Załącznika C do SWZ.</w:t>
      </w:r>
    </w:p>
    <w:p w14:paraId="6D280DC1" w14:textId="77777777" w:rsidR="003869BA" w:rsidRPr="00345313" w:rsidRDefault="003869BA" w:rsidP="00EE76EF">
      <w:pPr>
        <w:pStyle w:val="Akapitzlist"/>
        <w:numPr>
          <w:ilvl w:val="2"/>
          <w:numId w:val="20"/>
        </w:numPr>
        <w:spacing w:after="0" w:line="360" w:lineRule="exact"/>
        <w:ind w:left="1134" w:hanging="708"/>
        <w:jc w:val="both"/>
        <w:rPr>
          <w:rFonts w:ascii="Arial" w:hAnsi="Arial" w:cs="Arial"/>
        </w:rPr>
      </w:pPr>
      <w:r w:rsidRPr="0039680A">
        <w:rPr>
          <w:rFonts w:ascii="Arial" w:hAnsi="Arial" w:cs="Arial"/>
        </w:rPr>
        <w:t xml:space="preserve">Oświadczenia Wykonawcy, że numer bankowego rachunku rozliczeniowego, wskazany w umowie lub na fakturze, na który ma zostać dokonana płatność jest zgodny z numerem rachunku bankowego, otwartym w związku z prowadzoną działalnością gospodarczą, został zgłoszony w Urzędzie Skarbowym oraz widnieje w elektronicznym Wykazie podmiotów zarejestrowanych jako podatnicy VAT, </w:t>
      </w:r>
      <w:r w:rsidRPr="00345313">
        <w:rPr>
          <w:rFonts w:ascii="Arial" w:hAnsi="Arial" w:cs="Arial"/>
        </w:rPr>
        <w:t>niezarejestrowanych oraz wykreślonych i przywróconych do rejestru VAT prowadzonym na stronie Ministerstwa Finansów lub oświadczenia, że wykonawca nie jest podatnikiem VAT czynnym w rozumieniu ustawy o VAT wraz z podaniem przyczyny - sporządzone wg Załącznika E do SWZ.</w:t>
      </w:r>
    </w:p>
    <w:p w14:paraId="34A49C2D" w14:textId="77777777" w:rsidR="003869BA" w:rsidRPr="00345313" w:rsidRDefault="003869BA" w:rsidP="00EE76EF">
      <w:pPr>
        <w:pStyle w:val="Akapitzlist"/>
        <w:numPr>
          <w:ilvl w:val="2"/>
          <w:numId w:val="20"/>
        </w:numPr>
        <w:spacing w:after="0" w:line="360" w:lineRule="exact"/>
        <w:ind w:left="1134" w:hanging="709"/>
        <w:rPr>
          <w:rFonts w:ascii="Arial" w:hAnsi="Arial" w:cs="Arial"/>
        </w:rPr>
      </w:pPr>
      <w:r w:rsidRPr="00345313">
        <w:rPr>
          <w:rFonts w:ascii="Arial" w:hAnsi="Arial" w:cs="Arial"/>
        </w:rPr>
        <w:t>Zaświadczenia z banku lub oddziału banku na terytorium Polski o prowadzeniu na rzecz wykonawcy bankowego rachunku rozliczeniowego (w rozumieniu art. 49 ust.1 pkt 1 ustawy z dnia 29 sierpnia 1997 r. - Prawo bankowe), na który ma być dokonana zapłata wynagrodzenia.</w:t>
      </w:r>
    </w:p>
    <w:p w14:paraId="2A0835F4" w14:textId="77777777" w:rsidR="003869BA" w:rsidRPr="00345313" w:rsidRDefault="003869BA" w:rsidP="00EE76EF">
      <w:pPr>
        <w:pStyle w:val="Akapitzlist"/>
        <w:numPr>
          <w:ilvl w:val="2"/>
          <w:numId w:val="20"/>
        </w:numPr>
        <w:ind w:left="1134" w:hanging="708"/>
        <w:jc w:val="both"/>
        <w:rPr>
          <w:rFonts w:ascii="Arial" w:hAnsi="Arial" w:cs="Arial"/>
        </w:rPr>
      </w:pPr>
      <w:r w:rsidRPr="00345313">
        <w:rPr>
          <w:rFonts w:ascii="Arial" w:hAnsi="Arial" w:cs="Arial"/>
          <w:color w:val="0070C0"/>
        </w:rPr>
        <w:t>Kopię certyfikatu rezydencji podatkowej w przypadku świadczenia usług, o których mowa w art. 21 ustawy z dnia 15 lutego 1992 r. o podatku dochodowym od osób prawnych (Dz. U. z 2019 r., poz. 865 ze zm.).</w:t>
      </w:r>
    </w:p>
    <w:p w14:paraId="543B3200" w14:textId="139C82E8" w:rsidR="00C34BC8" w:rsidRPr="00AF2495" w:rsidRDefault="00115AAF" w:rsidP="00EE76EF">
      <w:pPr>
        <w:pStyle w:val="Akapitzlist"/>
        <w:numPr>
          <w:ilvl w:val="2"/>
          <w:numId w:val="20"/>
        </w:numPr>
        <w:spacing w:after="0" w:line="360" w:lineRule="exact"/>
        <w:ind w:left="1134" w:hanging="708"/>
        <w:jc w:val="both"/>
        <w:rPr>
          <w:rFonts w:ascii="Arial" w:eastAsia="Times New Roman" w:hAnsi="Arial" w:cs="Arial"/>
          <w:u w:val="single"/>
          <w:lang w:eastAsia="pl-PL"/>
        </w:rPr>
      </w:pPr>
      <w:r>
        <w:rPr>
          <w:rFonts w:ascii="Arial" w:eastAsia="Times New Roman" w:hAnsi="Arial" w:cs="Arial"/>
          <w:lang w:eastAsia="pl-PL"/>
        </w:rPr>
        <w:t>Wypełniony i p</w:t>
      </w:r>
      <w:r w:rsidR="00C34BC8" w:rsidRPr="00AF2495">
        <w:rPr>
          <w:rFonts w:ascii="Arial" w:eastAsia="Times New Roman" w:hAnsi="Arial" w:cs="Arial"/>
          <w:lang w:eastAsia="pl-PL"/>
        </w:rPr>
        <w:t xml:space="preserve">odpisany przez osoby uprawnione </w:t>
      </w:r>
      <w:r>
        <w:rPr>
          <w:rFonts w:ascii="Arial" w:eastAsia="Times New Roman" w:hAnsi="Arial" w:cs="Arial"/>
          <w:lang w:eastAsia="pl-PL"/>
        </w:rPr>
        <w:t>Formularz Cenowy</w:t>
      </w:r>
      <w:r w:rsidR="00C34BC8" w:rsidRPr="00AF2495">
        <w:rPr>
          <w:rFonts w:ascii="Arial" w:eastAsia="Times New Roman" w:hAnsi="Arial" w:cs="Arial"/>
          <w:lang w:eastAsia="pl-PL"/>
        </w:rPr>
        <w:t xml:space="preserve"> określający ceny jednostkowe dla wszystkich rodzajów robót związanych z projektowaniem i budową gazociągów i przyłączy gazowych, który stanowi </w:t>
      </w:r>
      <w:r w:rsidR="00C34BC8" w:rsidRPr="00115AAF">
        <w:rPr>
          <w:rFonts w:ascii="Arial" w:eastAsia="Times New Roman" w:hAnsi="Arial" w:cs="Arial"/>
          <w:b/>
          <w:bCs/>
          <w:lang w:eastAsia="pl-PL"/>
        </w:rPr>
        <w:t xml:space="preserve">Załącznik nr </w:t>
      </w:r>
      <w:r w:rsidR="00C34BC8" w:rsidRPr="00D31AC2">
        <w:rPr>
          <w:rFonts w:ascii="Arial" w:eastAsia="Times New Roman" w:hAnsi="Arial" w:cs="Arial"/>
          <w:b/>
          <w:bCs/>
          <w:lang w:eastAsia="pl-PL"/>
        </w:rPr>
        <w:t>1A</w:t>
      </w:r>
      <w:r w:rsidR="00C34BC8" w:rsidRPr="00115AAF">
        <w:rPr>
          <w:rFonts w:ascii="Arial" w:eastAsia="Times New Roman" w:hAnsi="Arial" w:cs="Arial"/>
          <w:b/>
          <w:bCs/>
          <w:color w:val="669900"/>
          <w:lang w:eastAsia="pl-PL"/>
        </w:rPr>
        <w:t>.</w:t>
      </w:r>
      <w:r w:rsidR="00C34BC8" w:rsidRPr="00115AAF">
        <w:rPr>
          <w:rFonts w:ascii="Arial" w:eastAsia="Times New Roman" w:hAnsi="Arial" w:cs="Arial"/>
          <w:color w:val="993366"/>
          <w:lang w:eastAsia="pl-PL"/>
        </w:rPr>
        <w:t xml:space="preserve"> </w:t>
      </w:r>
    </w:p>
    <w:p w14:paraId="7DFA1824" w14:textId="77777777" w:rsidR="00C5492C" w:rsidRPr="00AF2495" w:rsidRDefault="00C27C0D" w:rsidP="00EE76EF">
      <w:pPr>
        <w:pStyle w:val="Akapitzlist"/>
        <w:numPr>
          <w:ilvl w:val="2"/>
          <w:numId w:val="20"/>
        </w:numPr>
        <w:spacing w:after="0" w:line="360" w:lineRule="exact"/>
        <w:ind w:left="993" w:hanging="567"/>
        <w:jc w:val="both"/>
        <w:rPr>
          <w:rFonts w:ascii="Arial" w:hAnsi="Arial" w:cs="Arial"/>
        </w:rPr>
      </w:pPr>
      <w:r w:rsidRPr="00AF2495">
        <w:rPr>
          <w:rFonts w:ascii="Arial" w:hAnsi="Arial" w:cs="Arial"/>
          <w:color w:val="0070C0"/>
        </w:rPr>
        <w:t>W</w:t>
      </w:r>
      <w:r w:rsidR="008976A0" w:rsidRPr="00AF2495">
        <w:rPr>
          <w:rFonts w:ascii="Arial" w:hAnsi="Arial" w:cs="Arial"/>
          <w:color w:val="0070C0"/>
        </w:rPr>
        <w:t>ykaz osób</w:t>
      </w:r>
      <w:r w:rsidR="008976A0" w:rsidRPr="00AF2495">
        <w:rPr>
          <w:rFonts w:ascii="Arial" w:hAnsi="Arial" w:cs="Arial"/>
        </w:rPr>
        <w:t>, które będą uczestniczyć</w:t>
      </w:r>
      <w:r w:rsidR="00CA39ED" w:rsidRPr="00AF2495">
        <w:rPr>
          <w:rFonts w:ascii="Arial" w:hAnsi="Arial" w:cs="Arial"/>
        </w:rPr>
        <w:t xml:space="preserve"> w wykonywaniu zamówienia, w </w:t>
      </w:r>
      <w:r w:rsidR="008976A0" w:rsidRPr="00AF2495">
        <w:rPr>
          <w:rFonts w:ascii="Arial" w:hAnsi="Arial" w:cs="Arial"/>
        </w:rPr>
        <w:t>szczególności odpowiedzialnych za kierowanie robotami budowlanymi wraz z informacjami na temat ich kwalifikacji zawodowych, a także zakresu wykonywanych przez nie czynności, oraz informacją o podstawie do dysponowania tymi osobami –</w:t>
      </w:r>
      <w:r w:rsidR="003029D1" w:rsidRPr="00AF2495">
        <w:rPr>
          <w:rFonts w:ascii="Arial" w:hAnsi="Arial" w:cs="Arial"/>
        </w:rPr>
        <w:t xml:space="preserve"> </w:t>
      </w:r>
      <w:r w:rsidR="006B6790" w:rsidRPr="00AF2495">
        <w:rPr>
          <w:rFonts w:ascii="Arial" w:hAnsi="Arial" w:cs="Arial"/>
        </w:rPr>
        <w:t>sporządzony</w:t>
      </w:r>
      <w:r w:rsidR="006F1BF2" w:rsidRPr="00AF2495">
        <w:rPr>
          <w:rFonts w:ascii="Arial" w:hAnsi="Arial" w:cs="Arial"/>
        </w:rPr>
        <w:t xml:space="preserve"> wg </w:t>
      </w:r>
      <w:r w:rsidR="003A589B" w:rsidRPr="00AF2495">
        <w:rPr>
          <w:rFonts w:ascii="Arial" w:hAnsi="Arial" w:cs="Arial"/>
          <w:color w:val="0070C0"/>
        </w:rPr>
        <w:t xml:space="preserve">Załącznika </w:t>
      </w:r>
      <w:r w:rsidR="008976A0" w:rsidRPr="00AF2495">
        <w:rPr>
          <w:rFonts w:ascii="Arial" w:hAnsi="Arial" w:cs="Arial"/>
          <w:color w:val="0070C0"/>
        </w:rPr>
        <w:t xml:space="preserve">nr  </w:t>
      </w:r>
      <w:r w:rsidR="00A25EA8" w:rsidRPr="00AF2495">
        <w:rPr>
          <w:rFonts w:ascii="Arial" w:hAnsi="Arial" w:cs="Arial"/>
          <w:color w:val="0070C0"/>
        </w:rPr>
        <w:t>3</w:t>
      </w:r>
      <w:r w:rsidR="00A34333" w:rsidRPr="00AF2495">
        <w:rPr>
          <w:rFonts w:ascii="Arial" w:hAnsi="Arial" w:cs="Arial"/>
        </w:rPr>
        <w:t>.</w:t>
      </w:r>
    </w:p>
    <w:p w14:paraId="7E7D1DBA" w14:textId="77777777" w:rsidR="00A10B3E" w:rsidRPr="00AF2495" w:rsidRDefault="000E40EE" w:rsidP="00EE76EF">
      <w:pPr>
        <w:pStyle w:val="Akapitzlist"/>
        <w:numPr>
          <w:ilvl w:val="2"/>
          <w:numId w:val="20"/>
        </w:numPr>
        <w:spacing w:after="0" w:line="360" w:lineRule="exact"/>
        <w:ind w:left="1134" w:hanging="708"/>
        <w:jc w:val="both"/>
        <w:rPr>
          <w:rFonts w:ascii="Arial" w:hAnsi="Arial" w:cs="Arial"/>
        </w:rPr>
      </w:pPr>
      <w:r w:rsidRPr="00AF2495">
        <w:rPr>
          <w:rFonts w:ascii="Arial" w:hAnsi="Arial" w:cs="Arial"/>
          <w:color w:val="0070C0"/>
        </w:rPr>
        <w:t xml:space="preserve">Wykaz robót budowlanych </w:t>
      </w:r>
      <w:r w:rsidR="00C34BC8" w:rsidRPr="00AF2495">
        <w:rPr>
          <w:rFonts w:ascii="Arial" w:hAnsi="Arial" w:cs="Arial"/>
          <w:color w:val="0070C0"/>
        </w:rPr>
        <w:t>Wykonawcy</w:t>
      </w:r>
      <w:r w:rsidR="000A2B9C" w:rsidRPr="00AF2495">
        <w:rPr>
          <w:rFonts w:ascii="Arial" w:hAnsi="Arial" w:cs="Arial"/>
          <w:color w:val="0070C0"/>
        </w:rPr>
        <w:t xml:space="preserve"> </w:t>
      </w:r>
      <w:r w:rsidR="003A589B" w:rsidRPr="00AF2495">
        <w:rPr>
          <w:rFonts w:ascii="Arial" w:hAnsi="Arial" w:cs="Arial"/>
        </w:rPr>
        <w:t xml:space="preserve">wykonanych w </w:t>
      </w:r>
      <w:r w:rsidR="001B651A" w:rsidRPr="00AF2495">
        <w:rPr>
          <w:rFonts w:ascii="Arial" w:hAnsi="Arial" w:cs="Arial"/>
        </w:rPr>
        <w:t xml:space="preserve">ciągu </w:t>
      </w:r>
      <w:r w:rsidR="003A589B" w:rsidRPr="00AF2495">
        <w:rPr>
          <w:rFonts w:ascii="Arial" w:hAnsi="Arial" w:cs="Arial"/>
        </w:rPr>
        <w:t>ostatnich pięciu lat</w:t>
      </w:r>
      <w:r w:rsidR="001B651A" w:rsidRPr="00AF2495">
        <w:rPr>
          <w:rFonts w:ascii="Arial" w:hAnsi="Arial" w:cs="Arial"/>
        </w:rPr>
        <w:t>,</w:t>
      </w:r>
      <w:r w:rsidR="003A589B" w:rsidRPr="00AF2495">
        <w:rPr>
          <w:rFonts w:ascii="Arial" w:hAnsi="Arial" w:cs="Arial"/>
        </w:rPr>
        <w:t xml:space="preserve"> a jeżeli okres prowadzenia działalności jest krótszy – w tym okresie, z podaniem ich wartości, </w:t>
      </w:r>
      <w:r w:rsidR="001B651A" w:rsidRPr="00AF2495">
        <w:rPr>
          <w:rFonts w:ascii="Arial" w:hAnsi="Arial" w:cs="Arial"/>
        </w:rPr>
        <w:t>rodzaju, dat i miejsca wykonania o</w:t>
      </w:r>
      <w:r w:rsidR="003A589B" w:rsidRPr="00AF2495">
        <w:rPr>
          <w:rFonts w:ascii="Arial" w:hAnsi="Arial" w:cs="Arial"/>
        </w:rPr>
        <w:t>raz z załączeniem dowodów</w:t>
      </w:r>
      <w:r w:rsidR="001B651A" w:rsidRPr="00AF2495">
        <w:rPr>
          <w:rFonts w:ascii="Arial" w:hAnsi="Arial" w:cs="Arial"/>
        </w:rPr>
        <w:t>,</w:t>
      </w:r>
      <w:r w:rsidR="003A589B" w:rsidRPr="00AF2495">
        <w:rPr>
          <w:rFonts w:ascii="Arial" w:hAnsi="Arial" w:cs="Arial"/>
        </w:rPr>
        <w:t xml:space="preserve"> czy roboty te zostały wykonane w sposób należyty oraz wskazujących, czy zostały wykonane zgodnie z zasadami sztuki budowlanej </w:t>
      </w:r>
      <w:r w:rsidR="006B6790" w:rsidRPr="00AF2495">
        <w:rPr>
          <w:rFonts w:ascii="Arial" w:hAnsi="Arial" w:cs="Arial"/>
        </w:rPr>
        <w:t xml:space="preserve">i prawidłowo ukończone </w:t>
      </w:r>
      <w:r w:rsidR="00D05730" w:rsidRPr="00AF2495">
        <w:rPr>
          <w:rFonts w:ascii="Arial" w:hAnsi="Arial" w:cs="Arial"/>
        </w:rPr>
        <w:t xml:space="preserve">np. referencje, protokoły odbiorów końcowych itp. </w:t>
      </w:r>
      <w:r w:rsidR="006B6790" w:rsidRPr="00AF2495">
        <w:rPr>
          <w:rFonts w:ascii="Arial" w:hAnsi="Arial" w:cs="Arial"/>
        </w:rPr>
        <w:t xml:space="preserve">- sporządzony wg </w:t>
      </w:r>
      <w:r w:rsidR="006B6790" w:rsidRPr="00AF2495">
        <w:rPr>
          <w:rFonts w:ascii="Arial" w:hAnsi="Arial" w:cs="Arial"/>
          <w:color w:val="0070C0"/>
        </w:rPr>
        <w:t xml:space="preserve">Załącznika nr </w:t>
      </w:r>
      <w:r w:rsidR="00A25EA8" w:rsidRPr="00AF2495">
        <w:rPr>
          <w:rFonts w:ascii="Arial" w:hAnsi="Arial" w:cs="Arial"/>
          <w:color w:val="0070C0"/>
        </w:rPr>
        <w:t>4</w:t>
      </w:r>
      <w:r w:rsidR="006B6790" w:rsidRPr="00AF2495">
        <w:rPr>
          <w:rFonts w:ascii="Arial" w:hAnsi="Arial" w:cs="Arial"/>
        </w:rPr>
        <w:t>,</w:t>
      </w:r>
    </w:p>
    <w:p w14:paraId="20EA6421" w14:textId="77777777" w:rsidR="000A2B9C" w:rsidRPr="00AF2495" w:rsidRDefault="000A2B9C" w:rsidP="00EE76EF">
      <w:pPr>
        <w:pStyle w:val="Akapitzlist"/>
        <w:numPr>
          <w:ilvl w:val="2"/>
          <w:numId w:val="20"/>
        </w:numPr>
        <w:spacing w:after="0" w:line="360" w:lineRule="exact"/>
        <w:ind w:left="1134" w:hanging="708"/>
        <w:jc w:val="both"/>
        <w:rPr>
          <w:rFonts w:ascii="Arial" w:hAnsi="Arial" w:cs="Arial"/>
        </w:rPr>
      </w:pPr>
      <w:r w:rsidRPr="00AF2495">
        <w:rPr>
          <w:rFonts w:ascii="Arial" w:hAnsi="Arial" w:cs="Arial"/>
          <w:color w:val="0070C0"/>
        </w:rPr>
        <w:t xml:space="preserve">Wykaz robót kierownika budowy </w:t>
      </w:r>
      <w:r w:rsidRPr="00AF2495">
        <w:rPr>
          <w:rFonts w:ascii="Arial" w:hAnsi="Arial" w:cs="Arial"/>
        </w:rPr>
        <w:t xml:space="preserve">wykonanych w ciągu ostatnich dziesięciu lat, a jeżeli okres prowadzenia działalności jest krótszy – w tym okresie, z podaniem ich wartości, rodzaju, dat i miejsca wykonania oraz z załączeniem dowodów, czy roboty te zostały wykonane w sposób należyty oraz wskazujących, czy zostały wykonane </w:t>
      </w:r>
      <w:r w:rsidRPr="00AF2495">
        <w:rPr>
          <w:rFonts w:ascii="Arial" w:hAnsi="Arial" w:cs="Arial"/>
        </w:rPr>
        <w:lastRenderedPageBreak/>
        <w:t xml:space="preserve">zgodnie z zasadami sztuki budowlanej i prawidłowo ukończone np. referencje, protokoły odbiorów końcowych itp. - sporządzony wg </w:t>
      </w:r>
      <w:r w:rsidRPr="00AF2495">
        <w:rPr>
          <w:rFonts w:ascii="Arial" w:hAnsi="Arial" w:cs="Arial"/>
          <w:color w:val="0070C0"/>
        </w:rPr>
        <w:t>Załącznika nr 4A</w:t>
      </w:r>
      <w:r w:rsidRPr="00AF2495">
        <w:rPr>
          <w:rFonts w:ascii="Arial" w:hAnsi="Arial" w:cs="Arial"/>
        </w:rPr>
        <w:t>,</w:t>
      </w:r>
    </w:p>
    <w:p w14:paraId="5B100DB1" w14:textId="5CE11252" w:rsidR="000A2B9C" w:rsidRPr="00AF2495" w:rsidRDefault="000A2B9C" w:rsidP="00EE76EF">
      <w:pPr>
        <w:pStyle w:val="Akapitzlist"/>
        <w:numPr>
          <w:ilvl w:val="2"/>
          <w:numId w:val="20"/>
        </w:numPr>
        <w:spacing w:after="0" w:line="360" w:lineRule="exact"/>
        <w:ind w:left="1134" w:hanging="708"/>
        <w:jc w:val="both"/>
        <w:rPr>
          <w:rFonts w:ascii="Arial" w:hAnsi="Arial" w:cs="Arial"/>
        </w:rPr>
      </w:pPr>
      <w:r w:rsidRPr="00AF2495">
        <w:rPr>
          <w:rFonts w:ascii="Arial" w:hAnsi="Arial" w:cs="Arial"/>
          <w:color w:val="0070C0"/>
        </w:rPr>
        <w:t xml:space="preserve">Wykaz usług </w:t>
      </w:r>
      <w:r w:rsidR="00F070CE" w:rsidRPr="00AF2495">
        <w:rPr>
          <w:rFonts w:ascii="Arial" w:hAnsi="Arial" w:cs="Arial"/>
          <w:color w:val="0070C0"/>
        </w:rPr>
        <w:t xml:space="preserve">projektanta </w:t>
      </w:r>
      <w:r w:rsidRPr="00AF2495">
        <w:rPr>
          <w:rFonts w:ascii="Arial" w:hAnsi="Arial" w:cs="Arial"/>
        </w:rPr>
        <w:t>wykonanych w ciągu ostatnich pięciu lat, a jeżeli okres prowadzenie działalności jest krótszy  - w tym okresie, z podaniem ich wartości, dat wykonania i odbiorców oraz załączeniem dowodów, czy  usługi zostały wykonane należycie (np. referencje, protokoły odbioru bez uwag i zastrzeżeń itp.)  -</w:t>
      </w:r>
      <w:r w:rsidRPr="00AF2495">
        <w:rPr>
          <w:rFonts w:ascii="Arial" w:hAnsi="Arial" w:cs="Arial"/>
          <w:b/>
        </w:rPr>
        <w:t xml:space="preserve"> </w:t>
      </w:r>
      <w:r w:rsidRPr="00AF2495">
        <w:rPr>
          <w:rFonts w:ascii="Arial" w:hAnsi="Arial" w:cs="Arial"/>
        </w:rPr>
        <w:t xml:space="preserve">sporządzony wg </w:t>
      </w:r>
      <w:r w:rsidRPr="00AF2495">
        <w:rPr>
          <w:rFonts w:ascii="Arial" w:hAnsi="Arial" w:cs="Arial"/>
          <w:color w:val="0070C0"/>
        </w:rPr>
        <w:t>Załącznika nr 5 do SWZ,</w:t>
      </w:r>
    </w:p>
    <w:p w14:paraId="6198F4C9" w14:textId="77777777" w:rsidR="003B0DDB" w:rsidRPr="00AF2495" w:rsidRDefault="003B0DDB" w:rsidP="00EE76EF">
      <w:pPr>
        <w:pStyle w:val="Akapitzlist"/>
        <w:numPr>
          <w:ilvl w:val="2"/>
          <w:numId w:val="20"/>
        </w:numPr>
        <w:spacing w:after="0" w:line="360" w:lineRule="exact"/>
        <w:ind w:left="1134" w:hanging="708"/>
        <w:jc w:val="both"/>
        <w:rPr>
          <w:rFonts w:ascii="Arial" w:hAnsi="Arial" w:cs="Arial"/>
        </w:rPr>
      </w:pPr>
      <w:r w:rsidRPr="00AF2495">
        <w:rPr>
          <w:rFonts w:ascii="Arial" w:hAnsi="Arial" w:cs="Arial"/>
          <w:color w:val="0070C0"/>
        </w:rPr>
        <w:t>Dokumenty stwierdzające</w:t>
      </w:r>
      <w:r w:rsidRPr="00AF2495">
        <w:rPr>
          <w:rFonts w:ascii="Arial" w:hAnsi="Arial" w:cs="Arial"/>
        </w:rPr>
        <w:t xml:space="preserve">, że osoby, które będą wykonywać zamówienie, </w:t>
      </w:r>
      <w:r w:rsidRPr="00AF2495">
        <w:rPr>
          <w:rFonts w:ascii="Arial" w:hAnsi="Arial" w:cs="Arial"/>
          <w:color w:val="0070C0"/>
        </w:rPr>
        <w:t>posiadają wymagane uprawnienia</w:t>
      </w:r>
      <w:r w:rsidRPr="00AF2495">
        <w:rPr>
          <w:rFonts w:ascii="Arial" w:hAnsi="Arial" w:cs="Arial"/>
          <w:color w:val="0000FF"/>
        </w:rPr>
        <w:t xml:space="preserve">, </w:t>
      </w:r>
      <w:r w:rsidRPr="00AF2495">
        <w:rPr>
          <w:rFonts w:ascii="Arial" w:hAnsi="Arial" w:cs="Arial"/>
        </w:rPr>
        <w:t>jeżeli ustawy nakładają obowiązek posiadania takich uprawnień:</w:t>
      </w:r>
    </w:p>
    <w:p w14:paraId="43F3A9AC" w14:textId="77777777" w:rsidR="00A10B3E" w:rsidRPr="00AF2495" w:rsidRDefault="003B0DDB" w:rsidP="000A2B9C">
      <w:pPr>
        <w:spacing w:after="0" w:line="360" w:lineRule="exact"/>
        <w:ind w:left="1843" w:hanging="709"/>
        <w:jc w:val="both"/>
        <w:rPr>
          <w:rFonts w:ascii="Arial" w:hAnsi="Arial" w:cs="Arial"/>
          <w:color w:val="0070C0"/>
        </w:rPr>
      </w:pPr>
      <w:r w:rsidRPr="00AF2495">
        <w:rPr>
          <w:rFonts w:ascii="Arial" w:hAnsi="Arial" w:cs="Arial"/>
          <w:color w:val="0070C0"/>
        </w:rPr>
        <w:t xml:space="preserve">-  </w:t>
      </w:r>
      <w:r w:rsidR="00366E2B" w:rsidRPr="00AF2495">
        <w:rPr>
          <w:rFonts w:ascii="Arial" w:hAnsi="Arial" w:cs="Arial"/>
          <w:color w:val="0070C0"/>
        </w:rPr>
        <w:t>d</w:t>
      </w:r>
      <w:r w:rsidRPr="00AF2495">
        <w:rPr>
          <w:rFonts w:ascii="Arial" w:hAnsi="Arial" w:cs="Arial"/>
          <w:color w:val="0070C0"/>
        </w:rPr>
        <w:t>o oferty należy dołączyć kserokopię uprawnień budowlanych Kierownika Budowy</w:t>
      </w:r>
      <w:r w:rsidR="00A10B3E" w:rsidRPr="00AF2495">
        <w:rPr>
          <w:rFonts w:ascii="Arial" w:hAnsi="Arial" w:cs="Arial"/>
          <w:color w:val="0070C0"/>
        </w:rPr>
        <w:t>,</w:t>
      </w:r>
    </w:p>
    <w:p w14:paraId="75C0FF7A" w14:textId="77777777" w:rsidR="00A10B3E" w:rsidRPr="00AF2495" w:rsidRDefault="00A10B3E" w:rsidP="000A2B9C">
      <w:pPr>
        <w:spacing w:after="0" w:line="360" w:lineRule="exact"/>
        <w:ind w:left="1843" w:hanging="709"/>
        <w:jc w:val="both"/>
        <w:rPr>
          <w:rFonts w:ascii="Arial" w:hAnsi="Arial" w:cs="Arial"/>
          <w:color w:val="0070C0"/>
        </w:rPr>
      </w:pPr>
      <w:r w:rsidRPr="00AF2495">
        <w:rPr>
          <w:rFonts w:ascii="Arial" w:hAnsi="Arial" w:cs="Arial"/>
          <w:color w:val="0070C0"/>
        </w:rPr>
        <w:t>oraz</w:t>
      </w:r>
    </w:p>
    <w:p w14:paraId="0815DCEA" w14:textId="77777777" w:rsidR="000A2B9C" w:rsidRPr="00AF2495" w:rsidRDefault="00A10B3E" w:rsidP="000A2B9C">
      <w:pPr>
        <w:spacing w:after="0" w:line="360" w:lineRule="exact"/>
        <w:ind w:left="1560" w:hanging="426"/>
        <w:jc w:val="both"/>
        <w:rPr>
          <w:rFonts w:ascii="Arial" w:hAnsi="Arial" w:cs="Arial"/>
          <w:color w:val="0070C0"/>
        </w:rPr>
      </w:pPr>
      <w:r w:rsidRPr="00AF2495">
        <w:rPr>
          <w:rFonts w:ascii="Arial" w:hAnsi="Arial" w:cs="Arial"/>
          <w:color w:val="0070C0"/>
        </w:rPr>
        <w:t>- kserokopię uprawnień do projektowania Projektanta.</w:t>
      </w:r>
    </w:p>
    <w:p w14:paraId="49C8BE92" w14:textId="77777777" w:rsidR="003D024A" w:rsidRPr="00AF2495" w:rsidRDefault="000A2B9C" w:rsidP="000A2B9C">
      <w:pPr>
        <w:spacing w:after="0" w:line="360" w:lineRule="exact"/>
        <w:ind w:left="1276" w:hanging="850"/>
        <w:jc w:val="both"/>
        <w:rPr>
          <w:rFonts w:ascii="Arial" w:hAnsi="Arial" w:cs="Arial"/>
          <w:color w:val="0070C0"/>
        </w:rPr>
      </w:pPr>
      <w:r w:rsidRPr="00AF2495">
        <w:rPr>
          <w:rFonts w:ascii="Arial" w:hAnsi="Arial" w:cs="Arial"/>
          <w:color w:val="0070C0"/>
        </w:rPr>
        <w:t xml:space="preserve">9.1.14. </w:t>
      </w:r>
      <w:r w:rsidR="00E0761B" w:rsidRPr="00AF2495">
        <w:rPr>
          <w:rFonts w:ascii="Arial" w:hAnsi="Arial" w:cs="Arial"/>
          <w:color w:val="0070C0"/>
        </w:rPr>
        <w:t xml:space="preserve">Kopię </w:t>
      </w:r>
      <w:r w:rsidR="00F15466" w:rsidRPr="00AF2495">
        <w:rPr>
          <w:rFonts w:ascii="Arial" w:hAnsi="Arial" w:cs="Arial"/>
          <w:color w:val="0070C0"/>
        </w:rPr>
        <w:t>dokumentu</w:t>
      </w:r>
      <w:r w:rsidR="00E0761B" w:rsidRPr="00AF2495">
        <w:rPr>
          <w:rFonts w:ascii="Arial" w:hAnsi="Arial" w:cs="Arial"/>
          <w:color w:val="0070C0"/>
        </w:rPr>
        <w:t xml:space="preserve">, </w:t>
      </w:r>
      <w:r w:rsidR="00F15466" w:rsidRPr="00AF2495">
        <w:rPr>
          <w:rFonts w:ascii="Arial" w:hAnsi="Arial" w:cs="Arial"/>
        </w:rPr>
        <w:t>który</w:t>
      </w:r>
      <w:r w:rsidR="00E0761B" w:rsidRPr="00AF2495">
        <w:rPr>
          <w:rFonts w:ascii="Arial" w:hAnsi="Arial" w:cs="Arial"/>
        </w:rPr>
        <w:t xml:space="preserve"> potwierdzi</w:t>
      </w:r>
      <w:r w:rsidR="00F15466" w:rsidRPr="00AF2495">
        <w:rPr>
          <w:rFonts w:ascii="Arial" w:hAnsi="Arial" w:cs="Arial"/>
        </w:rPr>
        <w:t>,</w:t>
      </w:r>
      <w:r w:rsidR="00E0761B" w:rsidRPr="00AF2495">
        <w:rPr>
          <w:rFonts w:ascii="Arial" w:hAnsi="Arial" w:cs="Arial"/>
        </w:rPr>
        <w:t xml:space="preserve"> że Wykonawca posiada ubezpieczenie </w:t>
      </w:r>
      <w:r w:rsidR="00E0761B" w:rsidRPr="00821BB9">
        <w:rPr>
          <w:rFonts w:ascii="Arial" w:hAnsi="Arial" w:cs="Arial"/>
          <w:color w:val="0070C0"/>
        </w:rPr>
        <w:t>odpowiedzialności cywilnej</w:t>
      </w:r>
      <w:r w:rsidR="00E0761B" w:rsidRPr="00AF2495">
        <w:rPr>
          <w:rFonts w:ascii="Arial" w:hAnsi="Arial" w:cs="Arial"/>
        </w:rPr>
        <w:t>.</w:t>
      </w:r>
    </w:p>
    <w:p w14:paraId="2C8BFAD3" w14:textId="4B6BF0A4" w:rsidR="00B57FFB" w:rsidRDefault="000A2B9C" w:rsidP="00B57FFB">
      <w:pPr>
        <w:spacing w:after="0" w:line="360" w:lineRule="exact"/>
        <w:ind w:left="1134" w:hanging="709"/>
        <w:jc w:val="both"/>
        <w:rPr>
          <w:rFonts w:ascii="Arial" w:hAnsi="Arial" w:cs="Arial"/>
          <w:color w:val="0070C0"/>
        </w:rPr>
      </w:pPr>
      <w:r w:rsidRPr="00AF2495">
        <w:rPr>
          <w:rFonts w:ascii="Arial" w:hAnsi="Arial" w:cs="Arial"/>
          <w:color w:val="0070C0"/>
        </w:rPr>
        <w:t>9.1.15</w:t>
      </w:r>
      <w:r w:rsidR="00F15466" w:rsidRPr="00AF2495">
        <w:rPr>
          <w:rFonts w:ascii="Arial" w:hAnsi="Arial" w:cs="Arial"/>
        </w:rPr>
        <w:t xml:space="preserve">. </w:t>
      </w:r>
      <w:r w:rsidR="00B57FFB" w:rsidRPr="00A308FB">
        <w:rPr>
          <w:rFonts w:ascii="Arial" w:hAnsi="Arial" w:cs="Arial"/>
          <w:color w:val="0070C0"/>
        </w:rPr>
        <w:t>Kopię aktualnego zaświadczenia kwalifikacyjnego (nie starszego niż 5 lat) potwierdzającego wiedzę w zakresie stosowania polietylenu w sieciach gazowych, w tym do kierowania budową/nadzoru nad budową gazociągów z polietylenu.</w:t>
      </w:r>
    </w:p>
    <w:p w14:paraId="11223717" w14:textId="77777777" w:rsidR="00B57FFB" w:rsidRDefault="00B57FFB" w:rsidP="00B57FFB">
      <w:pPr>
        <w:spacing w:after="0" w:line="360" w:lineRule="exact"/>
        <w:ind w:left="1134" w:hanging="709"/>
        <w:jc w:val="both"/>
        <w:rPr>
          <w:rFonts w:ascii="Arial" w:hAnsi="Arial" w:cs="Arial"/>
          <w:color w:val="0070C0"/>
        </w:rPr>
      </w:pPr>
      <w:r>
        <w:rPr>
          <w:rFonts w:ascii="Arial" w:hAnsi="Arial" w:cs="Arial"/>
        </w:rPr>
        <w:t>9.</w:t>
      </w:r>
      <w:r w:rsidRPr="00663CA8">
        <w:rPr>
          <w:rFonts w:ascii="Arial" w:hAnsi="Arial" w:cs="Arial"/>
        </w:rPr>
        <w:t xml:space="preserve">1.16. </w:t>
      </w:r>
      <w:r w:rsidRPr="00663CA8">
        <w:rPr>
          <w:rFonts w:ascii="Arial" w:hAnsi="Arial" w:cs="Arial"/>
          <w:color w:val="0070C0"/>
        </w:rPr>
        <w:t>Kopię uprawnień do zgrzewania PE zgodnie z wymaganiami normy PN-EN 13067.</w:t>
      </w:r>
    </w:p>
    <w:p w14:paraId="68A816F0" w14:textId="77777777" w:rsidR="00B57FFB" w:rsidRPr="006F27B9" w:rsidRDefault="00B57FFB" w:rsidP="00B57FFB">
      <w:pPr>
        <w:spacing w:after="0" w:line="360" w:lineRule="exact"/>
        <w:ind w:left="1134" w:hanging="709"/>
        <w:jc w:val="both"/>
        <w:rPr>
          <w:rFonts w:ascii="Arial" w:hAnsi="Arial" w:cs="Arial"/>
          <w:color w:val="0070C0"/>
        </w:rPr>
      </w:pPr>
      <w:r w:rsidRPr="006F27B9">
        <w:rPr>
          <w:rFonts w:ascii="Arial" w:hAnsi="Arial" w:cs="Arial"/>
        </w:rPr>
        <w:t xml:space="preserve">9.1.17. </w:t>
      </w:r>
      <w:r w:rsidRPr="006F27B9">
        <w:rPr>
          <w:rFonts w:ascii="Arial" w:hAnsi="Arial" w:cs="Arial"/>
          <w:color w:val="0070C0"/>
        </w:rPr>
        <w:t xml:space="preserve">Wykonawca wraz z ofertą składa oświadczenie dotyczące art. 7 ustawy z dnia 13 kwietnia 2022 r. o szczególnych rozwiązaniach w zakresie przeciwdziałania wspieraniu agresji na Ukrainę </w:t>
      </w:r>
      <w:r w:rsidRPr="008F0352">
        <w:rPr>
          <w:rFonts w:ascii="Arial" w:hAnsi="Arial" w:cs="Arial"/>
          <w:color w:val="0070C0"/>
        </w:rPr>
        <w:t>oraz służących ochronie bezpieczeństwa narodowego (Dz. U. z 2022 r. poz.835), zwaną dalej „Ustawą Nr 835”. Wzór oświadczenia stanowi Załącznik F do SWZ. W przypadku wspólnego ubiegania</w:t>
      </w:r>
      <w:r w:rsidRPr="006F27B9">
        <w:rPr>
          <w:rFonts w:ascii="Arial" w:hAnsi="Arial" w:cs="Arial"/>
          <w:color w:val="0070C0"/>
        </w:rPr>
        <w:t xml:space="preserve"> się o Zamówienie przez Wykonawców, oświadczenie składa każdy z Wykonawców wspólnie ubiegających się o Zamówienie.</w:t>
      </w:r>
    </w:p>
    <w:p w14:paraId="761B208C" w14:textId="517C15C2" w:rsidR="00E60760" w:rsidRPr="00B57FFB" w:rsidRDefault="00B57FFB" w:rsidP="00B57FFB">
      <w:pPr>
        <w:spacing w:after="0" w:line="360" w:lineRule="exact"/>
        <w:ind w:left="1134"/>
        <w:jc w:val="both"/>
        <w:rPr>
          <w:rFonts w:ascii="Arial" w:hAnsi="Arial" w:cs="Arial"/>
          <w:color w:val="0070C0"/>
        </w:rPr>
      </w:pPr>
      <w:r w:rsidRPr="006F27B9">
        <w:rPr>
          <w:rFonts w:ascii="Arial" w:hAnsi="Arial" w:cs="Arial"/>
          <w:bCs/>
          <w:color w:val="0070C0"/>
        </w:rPr>
        <w:t>Jeżeli Wykonawca nie złożył oświadczenia, o którym mowa w pkt 9.1.17. powyżej, lub złożone oświadczenie jest niekompletne lub zawiera błędy, Zamawiający wzywa Wykonawcę do jego złożenia, poprawienia lub uzupełnienia w wyznaczonym terminie.</w:t>
      </w:r>
    </w:p>
    <w:p w14:paraId="4D5DA8FF" w14:textId="77777777" w:rsidR="00D31AC2" w:rsidRPr="00821BB9" w:rsidRDefault="00D31AC2" w:rsidP="00821BB9">
      <w:pPr>
        <w:spacing w:after="0" w:line="360" w:lineRule="exact"/>
        <w:jc w:val="both"/>
        <w:rPr>
          <w:rFonts w:ascii="Arial" w:hAnsi="Arial" w:cs="Arial"/>
          <w:color w:val="0070C0"/>
        </w:rPr>
      </w:pPr>
    </w:p>
    <w:p w14:paraId="02EC6DAF" w14:textId="1C8566CB" w:rsidR="00547268" w:rsidRPr="00E74A98" w:rsidRDefault="007B5973" w:rsidP="00E74A98">
      <w:pPr>
        <w:pStyle w:val="Akapitzlist"/>
        <w:numPr>
          <w:ilvl w:val="1"/>
          <w:numId w:val="20"/>
        </w:numPr>
        <w:spacing w:after="0" w:line="360" w:lineRule="exact"/>
        <w:ind w:left="567" w:hanging="567"/>
        <w:jc w:val="both"/>
        <w:rPr>
          <w:rFonts w:ascii="Arial" w:hAnsi="Arial" w:cs="Arial"/>
        </w:rPr>
      </w:pPr>
      <w:r w:rsidRPr="00E74A98">
        <w:rPr>
          <w:rFonts w:ascii="Arial" w:hAnsi="Arial" w:cs="Arial"/>
        </w:rPr>
        <w:t>Jeżeli W</w:t>
      </w:r>
      <w:r w:rsidR="00547268" w:rsidRPr="00E74A98">
        <w:rPr>
          <w:rFonts w:ascii="Arial" w:hAnsi="Arial" w:cs="Arial"/>
        </w:rPr>
        <w:t>ykonawca ma siedzibę lub miejsce zamieszkania za granicą, zamiast dokumentów, o których mowa w pkt. 9.1.1</w:t>
      </w:r>
      <w:r w:rsidR="00D82BAC" w:rsidRPr="00E74A98">
        <w:rPr>
          <w:rFonts w:ascii="Arial" w:hAnsi="Arial" w:cs="Arial"/>
        </w:rPr>
        <w:t xml:space="preserve"> i 9.1.3</w:t>
      </w:r>
      <w:r w:rsidR="00547268" w:rsidRPr="00E74A98">
        <w:rPr>
          <w:rFonts w:ascii="Arial" w:hAnsi="Arial" w:cs="Arial"/>
        </w:rPr>
        <w:t xml:space="preserve"> składa odpowiedni dokument lub dokumenty, wystawione zgodnie z prawem kraju, w którym ma siedzibę lub miejsce zamieszkania, potwierdzające, że: </w:t>
      </w:r>
    </w:p>
    <w:p w14:paraId="43387424" w14:textId="77777777" w:rsidR="006466B8" w:rsidRPr="00AF2495" w:rsidRDefault="006466B8" w:rsidP="00EE76EF">
      <w:pPr>
        <w:pStyle w:val="Akapitzlist"/>
        <w:numPr>
          <w:ilvl w:val="2"/>
          <w:numId w:val="14"/>
        </w:numPr>
        <w:spacing w:after="0" w:line="360" w:lineRule="exact"/>
        <w:ind w:left="993" w:hanging="567"/>
        <w:jc w:val="both"/>
        <w:rPr>
          <w:rFonts w:ascii="Arial" w:hAnsi="Arial" w:cs="Arial"/>
        </w:rPr>
      </w:pPr>
      <w:r w:rsidRPr="00AF2495">
        <w:rPr>
          <w:rFonts w:ascii="Arial" w:hAnsi="Arial" w:cs="Arial"/>
        </w:rPr>
        <w:t>Wykonawca ma siedzibę za granicą i je</w:t>
      </w:r>
      <w:r w:rsidR="00CA39ED" w:rsidRPr="00AF2495">
        <w:rPr>
          <w:rFonts w:ascii="Arial" w:hAnsi="Arial" w:cs="Arial"/>
        </w:rPr>
        <w:t>st uprawniony do występowania w </w:t>
      </w:r>
      <w:r w:rsidRPr="00AF2495">
        <w:rPr>
          <w:rFonts w:ascii="Arial" w:hAnsi="Arial" w:cs="Arial"/>
        </w:rPr>
        <w:t>obrocie prawnym,</w:t>
      </w:r>
    </w:p>
    <w:p w14:paraId="67CC714E" w14:textId="77777777" w:rsidR="009D681C" w:rsidRPr="00AF2495" w:rsidRDefault="00547268" w:rsidP="00EE76EF">
      <w:pPr>
        <w:pStyle w:val="Akapitzlist"/>
        <w:numPr>
          <w:ilvl w:val="2"/>
          <w:numId w:val="14"/>
        </w:numPr>
        <w:spacing w:after="0" w:line="360" w:lineRule="exact"/>
        <w:ind w:left="993" w:hanging="567"/>
        <w:jc w:val="both"/>
        <w:rPr>
          <w:rFonts w:ascii="Arial" w:hAnsi="Arial" w:cs="Arial"/>
        </w:rPr>
      </w:pPr>
      <w:r w:rsidRPr="00AF2495">
        <w:rPr>
          <w:rFonts w:ascii="Arial" w:hAnsi="Arial" w:cs="Arial"/>
        </w:rPr>
        <w:lastRenderedPageBreak/>
        <w:t>nie otwarto jego likwidacji ani nie ogłoszono upadłości,</w:t>
      </w:r>
    </w:p>
    <w:p w14:paraId="2923A138" w14:textId="77777777" w:rsidR="00547268" w:rsidRPr="00AF2495" w:rsidRDefault="00547268" w:rsidP="00EE76EF">
      <w:pPr>
        <w:pStyle w:val="Akapitzlist"/>
        <w:numPr>
          <w:ilvl w:val="2"/>
          <w:numId w:val="14"/>
        </w:numPr>
        <w:spacing w:after="0" w:line="360" w:lineRule="exact"/>
        <w:ind w:left="993" w:hanging="567"/>
        <w:jc w:val="both"/>
        <w:rPr>
          <w:rFonts w:ascii="Arial" w:hAnsi="Arial" w:cs="Arial"/>
        </w:rPr>
      </w:pPr>
      <w:r w:rsidRPr="00AF2495">
        <w:rPr>
          <w:rFonts w:ascii="Arial" w:hAnsi="Arial" w:cs="Arial"/>
        </w:rPr>
        <w:t xml:space="preserve">nie zalega z uiszczaniem podatków, opłat lub składek na ubezpieczenie społeczne i zdrowotne </w:t>
      </w:r>
      <w:r w:rsidR="00884199" w:rsidRPr="00AF2495">
        <w:rPr>
          <w:rFonts w:ascii="Arial" w:hAnsi="Arial" w:cs="Arial"/>
        </w:rPr>
        <w:t>albo, że</w:t>
      </w:r>
      <w:r w:rsidRPr="00AF2495">
        <w:rPr>
          <w:rFonts w:ascii="Arial" w:hAnsi="Arial" w:cs="Arial"/>
        </w:rPr>
        <w:t xml:space="preserve"> uzyskał przewidziane prawem zwolnienie, odroczenie lub rozłożenie na raty zaległ</w:t>
      </w:r>
      <w:r w:rsidR="00CA39ED" w:rsidRPr="00AF2495">
        <w:rPr>
          <w:rFonts w:ascii="Arial" w:hAnsi="Arial" w:cs="Arial"/>
        </w:rPr>
        <w:t>ych płatności lub wstrzymanie w </w:t>
      </w:r>
      <w:r w:rsidRPr="00AF2495">
        <w:rPr>
          <w:rFonts w:ascii="Arial" w:hAnsi="Arial" w:cs="Arial"/>
        </w:rPr>
        <w:t>całości wykonania decyzji właściwego organu,</w:t>
      </w:r>
    </w:p>
    <w:p w14:paraId="56EC99B0" w14:textId="77777777" w:rsidR="00547268" w:rsidRPr="00AF2495" w:rsidRDefault="00547268" w:rsidP="00EE76EF">
      <w:pPr>
        <w:pStyle w:val="Akapitzlist"/>
        <w:numPr>
          <w:ilvl w:val="2"/>
          <w:numId w:val="14"/>
        </w:numPr>
        <w:spacing w:after="0" w:line="360" w:lineRule="exact"/>
        <w:ind w:left="993" w:hanging="567"/>
        <w:jc w:val="both"/>
        <w:rPr>
          <w:rFonts w:ascii="Arial" w:hAnsi="Arial" w:cs="Arial"/>
        </w:rPr>
      </w:pPr>
      <w:r w:rsidRPr="00AF2495">
        <w:rPr>
          <w:rFonts w:ascii="Arial" w:hAnsi="Arial" w:cs="Arial"/>
        </w:rPr>
        <w:t>nie orzeczono wobec niego zakazu ubiegania się o zamówienie.</w:t>
      </w:r>
    </w:p>
    <w:p w14:paraId="4DD0E58E" w14:textId="77777777" w:rsidR="00B55997" w:rsidRPr="00AF2495" w:rsidRDefault="00B55997"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 xml:space="preserve">Z dokumentów, o których mowa w </w:t>
      </w:r>
      <w:r w:rsidR="00587164" w:rsidRPr="00AF2495">
        <w:rPr>
          <w:rFonts w:ascii="Arial" w:hAnsi="Arial" w:cs="Arial"/>
        </w:rPr>
        <w:t>pkt.</w:t>
      </w:r>
      <w:r w:rsidRPr="00AF2495">
        <w:rPr>
          <w:rFonts w:ascii="Arial" w:hAnsi="Arial" w:cs="Arial"/>
        </w:rPr>
        <w:t xml:space="preserve"> 9.2 powinna wynikać data rejestracji Wykonawcy w danym rejestrze. Dokumenty, o których mowa pkt. 9.2 ppkt. </w:t>
      </w:r>
      <w:r w:rsidR="0086074D" w:rsidRPr="00AF2495">
        <w:rPr>
          <w:rFonts w:ascii="Arial" w:hAnsi="Arial" w:cs="Arial"/>
        </w:rPr>
        <w:t xml:space="preserve">9.2.2 i 9.2.4 powinny być wystawione </w:t>
      </w:r>
      <w:r w:rsidR="0086074D" w:rsidRPr="00AF2495">
        <w:rPr>
          <w:rFonts w:ascii="Arial" w:hAnsi="Arial" w:cs="Arial"/>
          <w:b/>
          <w:u w:val="single"/>
        </w:rPr>
        <w:t>nie wcześniej niż 6 miesięcy przed upływem terminu składania ofert</w:t>
      </w:r>
      <w:r w:rsidR="0086074D" w:rsidRPr="00AF2495">
        <w:rPr>
          <w:rFonts w:ascii="Arial" w:hAnsi="Arial" w:cs="Arial"/>
          <w:u w:val="single"/>
        </w:rPr>
        <w:t>.</w:t>
      </w:r>
      <w:r w:rsidR="0086074D" w:rsidRPr="00AF2495">
        <w:rPr>
          <w:rFonts w:ascii="Arial" w:hAnsi="Arial" w:cs="Arial"/>
        </w:rPr>
        <w:t xml:space="preserve"> Dokument, o którym mowa w pkt. 9.2 ppkt. 9.2.3 powinny być wystawione </w:t>
      </w:r>
      <w:r w:rsidR="0086074D" w:rsidRPr="00AF2495">
        <w:rPr>
          <w:rFonts w:ascii="Arial" w:hAnsi="Arial" w:cs="Arial"/>
          <w:b/>
          <w:u w:val="single"/>
        </w:rPr>
        <w:t>nie wcześniej niż 3 miesięcy przed upływem terminu składania ofert</w:t>
      </w:r>
      <w:r w:rsidR="0086074D" w:rsidRPr="00AF2495">
        <w:rPr>
          <w:rFonts w:ascii="Arial" w:hAnsi="Arial" w:cs="Arial"/>
        </w:rPr>
        <w:t>.</w:t>
      </w:r>
    </w:p>
    <w:p w14:paraId="620352A6"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 xml:space="preserve">Jeżeli w kraju, w którym wykonawca ma siedzibę lub miejsce zamieszkania, nie wydaje się dokumentów, o których mowa w pkt. 9.2, zastępuje się je dokumentem zawierającym oświadczenie złożone przed notariuszem, właściwym organem sądowym, administracyjnym </w:t>
      </w:r>
      <w:r w:rsidR="0086074D" w:rsidRPr="00AF2495">
        <w:rPr>
          <w:rFonts w:ascii="Arial" w:hAnsi="Arial" w:cs="Arial"/>
        </w:rPr>
        <w:t>lub</w:t>
      </w:r>
      <w:r w:rsidRPr="00AF2495">
        <w:rPr>
          <w:rFonts w:ascii="Arial" w:hAnsi="Arial" w:cs="Arial"/>
        </w:rPr>
        <w:t xml:space="preserve"> organem samorządu zawodowego lub gospodarczego kraju</w:t>
      </w:r>
      <w:r w:rsidR="00C22918" w:rsidRPr="00AF2495">
        <w:rPr>
          <w:rFonts w:ascii="Arial" w:hAnsi="Arial" w:cs="Arial"/>
        </w:rPr>
        <w:t>,</w:t>
      </w:r>
      <w:r w:rsidR="003B7C76" w:rsidRPr="00AF2495">
        <w:rPr>
          <w:rFonts w:ascii="Arial" w:hAnsi="Arial" w:cs="Arial"/>
        </w:rPr>
        <w:t xml:space="preserve"> w </w:t>
      </w:r>
      <w:r w:rsidRPr="00AF2495">
        <w:rPr>
          <w:rFonts w:ascii="Arial" w:hAnsi="Arial" w:cs="Arial"/>
        </w:rPr>
        <w:t xml:space="preserve">którym wykonawca ma siedzibę lub miejsce zamieszkania. </w:t>
      </w:r>
    </w:p>
    <w:p w14:paraId="348690E2" w14:textId="77777777" w:rsidR="003F767E" w:rsidRPr="00AF2495" w:rsidRDefault="003F767E" w:rsidP="00EE76EF">
      <w:pPr>
        <w:pStyle w:val="Akapitzlist"/>
        <w:numPr>
          <w:ilvl w:val="1"/>
          <w:numId w:val="16"/>
        </w:numPr>
        <w:spacing w:after="0" w:line="360" w:lineRule="exact"/>
        <w:jc w:val="both"/>
        <w:rPr>
          <w:rFonts w:ascii="Arial" w:hAnsi="Arial" w:cs="Arial"/>
        </w:rPr>
      </w:pPr>
      <w:r w:rsidRPr="00AF2495">
        <w:rPr>
          <w:rFonts w:ascii="Arial" w:hAnsi="Arial" w:cs="Arial"/>
        </w:rPr>
        <w:t>Jeżeli wykonawca ma siedzibę lub miejsce zamieszkania za granicą:</w:t>
      </w:r>
    </w:p>
    <w:p w14:paraId="2970FB21" w14:textId="77777777" w:rsidR="0086074D" w:rsidRPr="00AF2495" w:rsidRDefault="003F767E" w:rsidP="006B0059">
      <w:pPr>
        <w:pStyle w:val="Akapitzlist"/>
        <w:spacing w:after="0" w:line="360" w:lineRule="exact"/>
        <w:ind w:left="709" w:hanging="283"/>
        <w:jc w:val="both"/>
        <w:rPr>
          <w:rFonts w:ascii="Arial" w:hAnsi="Arial" w:cs="Arial"/>
        </w:rPr>
      </w:pPr>
      <w:r w:rsidRPr="00AF2495">
        <w:rPr>
          <w:rFonts w:ascii="Arial" w:hAnsi="Arial" w:cs="Arial"/>
        </w:rPr>
        <w:t xml:space="preserve">1) zaświadczenie, o którym mowa w </w:t>
      </w:r>
      <w:r w:rsidR="000A2B9C" w:rsidRPr="00AF2495">
        <w:rPr>
          <w:rFonts w:ascii="Arial" w:hAnsi="Arial" w:cs="Arial"/>
        </w:rPr>
        <w:t>pkt</w:t>
      </w:r>
      <w:r w:rsidR="000A2B9C" w:rsidRPr="00AF2495">
        <w:rPr>
          <w:rFonts w:ascii="Arial" w:hAnsi="Arial" w:cs="Arial"/>
          <w:u w:val="single"/>
        </w:rPr>
        <w:t>. 9.1.12</w:t>
      </w:r>
      <w:r w:rsidRPr="00AF2495">
        <w:rPr>
          <w:rFonts w:ascii="Arial" w:hAnsi="Arial" w:cs="Arial"/>
        </w:rPr>
        <w:t xml:space="preserve"> może dotyczyć rachunku bankowego prowadzonego przez bank w kraju siedziby Wykonawcy, z zastrzeżeniem </w:t>
      </w:r>
      <w:r w:rsidR="0030360F" w:rsidRPr="00AF2495">
        <w:rPr>
          <w:rFonts w:ascii="Arial" w:hAnsi="Arial" w:cs="Arial"/>
        </w:rPr>
        <w:t>pkt. 9.6 ppkt</w:t>
      </w:r>
      <w:r w:rsidR="00B97DCF" w:rsidRPr="00AF2495">
        <w:rPr>
          <w:rFonts w:ascii="Arial" w:hAnsi="Arial" w:cs="Arial"/>
        </w:rPr>
        <w:t>.</w:t>
      </w:r>
      <w:r w:rsidR="0030360F" w:rsidRPr="00AF2495">
        <w:rPr>
          <w:rFonts w:ascii="Arial" w:hAnsi="Arial" w:cs="Arial"/>
        </w:rPr>
        <w:t xml:space="preserve"> 9.6.4</w:t>
      </w:r>
      <w:r w:rsidR="0086074D" w:rsidRPr="00AF2495">
        <w:rPr>
          <w:rFonts w:ascii="Arial" w:hAnsi="Arial" w:cs="Arial"/>
        </w:rPr>
        <w:t xml:space="preserve"> poniżej.</w:t>
      </w:r>
    </w:p>
    <w:p w14:paraId="6E5EF056" w14:textId="77777777" w:rsidR="0030360F" w:rsidRPr="00AF2495" w:rsidRDefault="0030360F"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Jeżeli wykonawca, mający siedzibę za granicą, posiada na terytorium Polski Oddział zarejestrowany w KRS oraz zamierza realizować umowę przy udziale tego Oddziału, składa dodatkowo następujące dokumenty dotyczące Oddziału:</w:t>
      </w:r>
    </w:p>
    <w:p w14:paraId="4B36FACB" w14:textId="77777777" w:rsidR="0030360F" w:rsidRPr="00AF2495" w:rsidRDefault="0030360F" w:rsidP="00EE76EF">
      <w:pPr>
        <w:pStyle w:val="Akapitzlist"/>
        <w:numPr>
          <w:ilvl w:val="2"/>
          <w:numId w:val="16"/>
        </w:numPr>
        <w:spacing w:after="0" w:line="360" w:lineRule="exact"/>
        <w:ind w:left="1134" w:hanging="708"/>
        <w:jc w:val="both"/>
        <w:rPr>
          <w:rFonts w:ascii="Arial" w:hAnsi="Arial" w:cs="Arial"/>
        </w:rPr>
      </w:pPr>
      <w:r w:rsidRPr="00AF2495">
        <w:rPr>
          <w:rFonts w:ascii="Arial" w:hAnsi="Arial" w:cs="Arial"/>
        </w:rPr>
        <w:t>Aktualny odpis z właściwego rejestru lub wydruk, o którym mowa w art. 4 ust. 4a ustawy z dnia 20 sierpnia 1997 roku o Krajowym Rejestrze Sadowym (Dz. U. z 2015 r. poz. 1142 ze zm.) albo aktualne zaświadczenie o wpisie do ewidencji działalności gospodarczej, wydruk z Centralnej Ewidencji i Informacji o Działalności Gospodarczej (CEIDG), jeżeli odrębne przepisy wymagają wpisu do rejestracji lub zgłoszenia do ewidencji działalności gospodarczej, wystawione nie wcześniej niż 6 miesięcy przed upływem terminu składania ofert,</w:t>
      </w:r>
    </w:p>
    <w:p w14:paraId="174018C9" w14:textId="77777777" w:rsidR="0030360F" w:rsidRPr="00AF2495" w:rsidRDefault="0030360F" w:rsidP="00EE76EF">
      <w:pPr>
        <w:pStyle w:val="Akapitzlist"/>
        <w:numPr>
          <w:ilvl w:val="2"/>
          <w:numId w:val="16"/>
        </w:numPr>
        <w:spacing w:after="0" w:line="360" w:lineRule="exact"/>
        <w:ind w:left="1134" w:hanging="708"/>
        <w:jc w:val="both"/>
        <w:rPr>
          <w:rFonts w:ascii="Arial" w:hAnsi="Arial" w:cs="Arial"/>
        </w:rPr>
      </w:pPr>
      <w:r w:rsidRPr="00AF2495">
        <w:rPr>
          <w:rFonts w:ascii="Arial" w:hAnsi="Arial" w:cs="Arial"/>
        </w:rPr>
        <w:t>Aktualne zaświadczenia właściwego naczelnika urzędu skarbowego oraz właściwego oddziału Zakładu Ubezpieczeń Społecznych lub Kasy Rolniczego Ubezpieczenia Społecznego potwierdzających odpowiednio, że wykonawca nie zalega z opłacaniem podatków, opłat oraz składek na ubezpieczenie zdrowotne lub społeczne, lub zaświadczenia, że uzyskał zgodę na zwolnienie, odroczenie lub rozłożenie na raty zaległych płatności, lub wstrzymanie w całości wykonania decyzji właściwego organu - wystawione nie wcześniej niż 3 miesiące przed upływem terminu składania ofert,</w:t>
      </w:r>
    </w:p>
    <w:p w14:paraId="1103A519" w14:textId="77777777" w:rsidR="0030360F" w:rsidRPr="00AF2495" w:rsidRDefault="0030360F" w:rsidP="00EE76EF">
      <w:pPr>
        <w:pStyle w:val="Akapitzlist"/>
        <w:numPr>
          <w:ilvl w:val="2"/>
          <w:numId w:val="16"/>
        </w:numPr>
        <w:spacing w:after="0" w:line="360" w:lineRule="exact"/>
        <w:ind w:left="1134" w:hanging="708"/>
        <w:jc w:val="both"/>
        <w:rPr>
          <w:rFonts w:ascii="Arial" w:hAnsi="Arial" w:cs="Arial"/>
        </w:rPr>
      </w:pPr>
      <w:r w:rsidRPr="00AF2495">
        <w:rPr>
          <w:rFonts w:ascii="Arial" w:hAnsi="Arial" w:cs="Arial"/>
        </w:rPr>
        <w:lastRenderedPageBreak/>
        <w:t xml:space="preserve"> </w:t>
      </w:r>
      <w:r w:rsidR="003F767E" w:rsidRPr="00AF2495">
        <w:rPr>
          <w:rFonts w:ascii="Arial" w:hAnsi="Arial" w:cs="Arial"/>
        </w:rPr>
        <w:t>Zaświadczenie naczelnika właściwego urzędu skarbowego o zarejestrowaniu Oddziału wykonawcy jako czynnego podatnika VAT, bądź odpowiedni wydruk z Portalu Podatkowego prowadzonego przez Ministra Finansów, potwierdzony za zgodność ze stanem faktycznym przez osobę umocowaną do reprezentowania wykonawcy, wystawione nie wcześniej niż 2 miesiące przed upływem terminu składania ofert. Jeżeli Wykonawca nie jest podatnikiem VAT czynnym lub zwolnionym, zamiast dokumentów, o których mowa w niniejszym punkcie składa dokument potwierdzający brak rejestracji,</w:t>
      </w:r>
    </w:p>
    <w:p w14:paraId="53E16DE6" w14:textId="77777777" w:rsidR="0086074D" w:rsidRPr="00AF2495" w:rsidRDefault="0030360F" w:rsidP="00EE76EF">
      <w:pPr>
        <w:pStyle w:val="Akapitzlist"/>
        <w:numPr>
          <w:ilvl w:val="2"/>
          <w:numId w:val="16"/>
        </w:numPr>
        <w:spacing w:after="0" w:line="360" w:lineRule="exact"/>
        <w:ind w:left="1134" w:hanging="708"/>
        <w:jc w:val="both"/>
        <w:rPr>
          <w:rFonts w:ascii="Arial" w:hAnsi="Arial" w:cs="Arial"/>
        </w:rPr>
      </w:pPr>
      <w:r w:rsidRPr="00AF2495">
        <w:rPr>
          <w:rFonts w:ascii="Arial" w:hAnsi="Arial" w:cs="Arial"/>
        </w:rPr>
        <w:t xml:space="preserve"> Zaświadczenie z banku lub oddziału banku na terytorium Polski o prowadzeniu na rzecz wykonawcy rachunku bankowego, na który ma zostać dokonana zapłata wynagrodzenia.</w:t>
      </w:r>
    </w:p>
    <w:p w14:paraId="0A41E4C7" w14:textId="7FDE0C01" w:rsidR="003F767E"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 xml:space="preserve">Z zastrzeżeniem punktu 9.2 dokumenty, o których mowa w pkt. </w:t>
      </w:r>
      <w:r w:rsidRPr="00AF2495">
        <w:rPr>
          <w:rFonts w:ascii="Arial" w:hAnsi="Arial" w:cs="Arial"/>
          <w:b/>
          <w:color w:val="FF0000"/>
        </w:rPr>
        <w:t>9.1.1 ÷ 9.1.</w:t>
      </w:r>
      <w:r w:rsidR="00B97DCF" w:rsidRPr="00AF2495">
        <w:rPr>
          <w:rFonts w:ascii="Arial" w:hAnsi="Arial" w:cs="Arial"/>
          <w:b/>
          <w:color w:val="FF0000"/>
        </w:rPr>
        <w:t>1</w:t>
      </w:r>
      <w:r w:rsidR="00B57FFB">
        <w:rPr>
          <w:rFonts w:ascii="Arial" w:hAnsi="Arial" w:cs="Arial"/>
          <w:b/>
          <w:color w:val="FF0000"/>
        </w:rPr>
        <w:t>7</w:t>
      </w:r>
      <w:r w:rsidR="0026553C" w:rsidRPr="00AF2495">
        <w:rPr>
          <w:rFonts w:ascii="Arial" w:hAnsi="Arial" w:cs="Arial"/>
          <w:b/>
          <w:color w:val="FF0000"/>
        </w:rPr>
        <w:t xml:space="preserve"> </w:t>
      </w:r>
      <w:r w:rsidR="00335CFA" w:rsidRPr="007F7E5A">
        <w:rPr>
          <w:rFonts w:ascii="Arial" w:hAnsi="Arial" w:cs="Arial"/>
          <w:b/>
        </w:rPr>
        <w:t xml:space="preserve">są składane </w:t>
      </w:r>
      <w:r w:rsidR="00335CFA" w:rsidRPr="00536852">
        <w:rPr>
          <w:rFonts w:ascii="Arial" w:hAnsi="Arial" w:cs="Arial"/>
        </w:rPr>
        <w:t xml:space="preserve">w formie oryginału lub kopii poświadczonej za zgodność z oryginałem przez wykonawcę. Dokumenty lub oświadczenia składane są w oryginale w postaci dokumentu </w:t>
      </w:r>
      <w:r w:rsidR="00335CFA" w:rsidRPr="00536852">
        <w:rPr>
          <w:rFonts w:ascii="Arial" w:hAnsi="Arial" w:cs="Arial"/>
          <w:color w:val="0070C0"/>
        </w:rPr>
        <w:t xml:space="preserve">elektronicznego lub elektronicznej </w:t>
      </w:r>
      <w:r w:rsidR="00335CFA" w:rsidRPr="00536852">
        <w:rPr>
          <w:rFonts w:ascii="Arial" w:hAnsi="Arial" w:cs="Arial"/>
        </w:rPr>
        <w:t>kopii dokumentu/oświadczenia poświadczonej za zgodność z oryginałem. W przypadku złożenia dokumentów w formie kopii Zamawiający może żądać przedłożenia do wglądu oryginałów dokumentów.</w:t>
      </w:r>
    </w:p>
    <w:p w14:paraId="1CF26011" w14:textId="77777777" w:rsidR="003A589B" w:rsidRPr="00AF2495" w:rsidRDefault="00587164" w:rsidP="00EE76EF">
      <w:pPr>
        <w:pStyle w:val="Akapitzlist"/>
        <w:numPr>
          <w:ilvl w:val="1"/>
          <w:numId w:val="16"/>
        </w:numPr>
        <w:shd w:val="clear" w:color="auto" w:fill="FFFFFF" w:themeFill="background1"/>
        <w:spacing w:after="0" w:line="360" w:lineRule="exact"/>
        <w:ind w:left="567" w:hanging="567"/>
        <w:jc w:val="both"/>
        <w:rPr>
          <w:rFonts w:ascii="Arial" w:hAnsi="Arial" w:cs="Arial"/>
        </w:rPr>
      </w:pPr>
      <w:r w:rsidRPr="00AF2495">
        <w:rPr>
          <w:rFonts w:ascii="Arial" w:hAnsi="Arial" w:cs="Arial"/>
        </w:rPr>
        <w:t>Z zastrzeżeniem pkt. 9.10</w:t>
      </w:r>
      <w:r w:rsidR="007E03D2" w:rsidRPr="00AF2495">
        <w:rPr>
          <w:rFonts w:ascii="Arial" w:hAnsi="Arial" w:cs="Arial"/>
        </w:rPr>
        <w:t xml:space="preserve"> </w:t>
      </w:r>
      <w:r w:rsidRPr="00AF2495">
        <w:rPr>
          <w:rFonts w:ascii="Arial" w:hAnsi="Arial" w:cs="Arial"/>
        </w:rPr>
        <w:t xml:space="preserve">dokumenty, o których mowa w </w:t>
      </w:r>
      <w:r w:rsidR="003B7C76" w:rsidRPr="00AF2495">
        <w:rPr>
          <w:rFonts w:ascii="Arial" w:hAnsi="Arial" w:cs="Arial"/>
        </w:rPr>
        <w:t>pkt. 9.</w:t>
      </w:r>
      <w:r w:rsidR="00ED0628" w:rsidRPr="00AF2495">
        <w:rPr>
          <w:rFonts w:ascii="Arial" w:hAnsi="Arial" w:cs="Arial"/>
        </w:rPr>
        <w:t>1</w:t>
      </w:r>
      <w:r w:rsidR="003B7C76" w:rsidRPr="00AF2495">
        <w:rPr>
          <w:rFonts w:ascii="Arial" w:hAnsi="Arial" w:cs="Arial"/>
        </w:rPr>
        <w:t xml:space="preserve"> są składane w </w:t>
      </w:r>
      <w:r w:rsidR="007E03D2" w:rsidRPr="00AF2495">
        <w:rPr>
          <w:rFonts w:ascii="Arial" w:hAnsi="Arial" w:cs="Arial"/>
        </w:rPr>
        <w:t>formie oryginału lub kserokopii poświadczonej za zgodność z oryginałem przez wykonawcę. W przypadku złożenia dokumentów w formie kserokopii zamawiający może żądać przedłożenia do wglądu oryginałów dokumentów.</w:t>
      </w:r>
    </w:p>
    <w:p w14:paraId="195C2161"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 xml:space="preserve">Zamawiający może żądać przedstawienia oryginału lub notarialnie potwierdzonej kopii dokumentu wyłącznie wtedy, gdy złożona przez Wykonawcę kserokopia dokumentu jest nieczytelna lub budzi uzasadnione wątpliwości, co do jej prawdziwości, a Zamawiający nie może sprawdzić jej prawdziwości w inny sposób. </w:t>
      </w:r>
    </w:p>
    <w:p w14:paraId="7E79385D"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 xml:space="preserve">Dokumenty, o których mowa w pkt. 9.2 i 9.3  są składane w formie oryginału lub kopii, przetłumaczonych na język polski. </w:t>
      </w:r>
    </w:p>
    <w:p w14:paraId="0B74357C"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Dokumenty sporządzone w języku obcym, inne niż określone w pkt. 9.</w:t>
      </w:r>
      <w:r w:rsidR="00033BA9" w:rsidRPr="00AF2495">
        <w:rPr>
          <w:rFonts w:ascii="Arial" w:hAnsi="Arial" w:cs="Arial"/>
        </w:rPr>
        <w:t>10</w:t>
      </w:r>
      <w:r w:rsidRPr="00AF2495">
        <w:rPr>
          <w:rFonts w:ascii="Arial" w:hAnsi="Arial" w:cs="Arial"/>
        </w:rPr>
        <w:t xml:space="preserve"> są składane wraz z tłumaczeniem na język polski. Tłumaczenie nie jest wymagane, jeżeli dokumenty są sporządzone w języku powszechnie używanym w handlu międzynarodowym, a zamawiający wyraził zgodę na załączenie do oferty dokumentów sporządzonych w tym języku.</w:t>
      </w:r>
    </w:p>
    <w:p w14:paraId="04348688"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Wykonawcy zobowiązani są wykazać, że spełniają wymagane warunki, w terminie określonym przez Zamawiającego.</w:t>
      </w:r>
    </w:p>
    <w:p w14:paraId="6E19B086"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Zamawiający może wezwać Wykonawców do złożenia oświadczenia czy pozostają w stosunku zależności lub dominacji w rozumieniu usta</w:t>
      </w:r>
      <w:r w:rsidR="00A21B72" w:rsidRPr="00AF2495">
        <w:rPr>
          <w:rFonts w:ascii="Arial" w:hAnsi="Arial" w:cs="Arial"/>
        </w:rPr>
        <w:t xml:space="preserve">wy z dnia 29 lipca 2005 roku o </w:t>
      </w:r>
      <w:r w:rsidRPr="00AF2495">
        <w:rPr>
          <w:rFonts w:ascii="Arial" w:hAnsi="Arial" w:cs="Arial"/>
        </w:rPr>
        <w:t xml:space="preserve">ofercie publicznej i warunkach wprowadzania instrumentów finansowych do zorganizowanego </w:t>
      </w:r>
      <w:r w:rsidRPr="00AF2495">
        <w:rPr>
          <w:rFonts w:ascii="Arial" w:hAnsi="Arial" w:cs="Arial"/>
        </w:rPr>
        <w:lastRenderedPageBreak/>
        <w:t>systemu obrotu oraz o spółkach publicznych (tekst jednolity Dz. U. z 2013 roku nr 1382, z późn. zm.).</w:t>
      </w:r>
    </w:p>
    <w:p w14:paraId="6A95E975"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 xml:space="preserve">Zamawiający może żądać, w wyznaczonym przez siebie terminie, uzupełnienia lub złożenia wyjaśnień dotyczących dokumentów i oświadczeń potwierdzających spełnianie warunków, o których mowa w punkcie </w:t>
      </w:r>
      <w:r w:rsidRPr="00AF2495">
        <w:rPr>
          <w:rFonts w:ascii="Arial" w:hAnsi="Arial" w:cs="Arial"/>
          <w:color w:val="0070C0"/>
        </w:rPr>
        <w:t>9.1.</w:t>
      </w:r>
      <w:r w:rsidR="000C5DDE" w:rsidRPr="00AF2495">
        <w:rPr>
          <w:rFonts w:ascii="Arial" w:hAnsi="Arial" w:cs="Arial"/>
          <w:color w:val="0070C0"/>
        </w:rPr>
        <w:t>4</w:t>
      </w:r>
      <w:r w:rsidRPr="00AF2495">
        <w:rPr>
          <w:rFonts w:ascii="Arial" w:hAnsi="Arial" w:cs="Arial"/>
          <w:color w:val="0070C0"/>
        </w:rPr>
        <w:t xml:space="preserve"> - 9.1.</w:t>
      </w:r>
      <w:r w:rsidR="00033BA9" w:rsidRPr="00AF2495">
        <w:rPr>
          <w:rFonts w:ascii="Arial" w:hAnsi="Arial" w:cs="Arial"/>
          <w:color w:val="0070C0"/>
        </w:rPr>
        <w:t>6</w:t>
      </w:r>
      <w:r w:rsidRPr="00AF2495">
        <w:rPr>
          <w:rFonts w:ascii="Arial" w:hAnsi="Arial" w:cs="Arial"/>
          <w:color w:val="0070C0"/>
        </w:rPr>
        <w:t xml:space="preserve"> </w:t>
      </w:r>
      <w:r w:rsidRPr="00AF2495">
        <w:rPr>
          <w:rFonts w:ascii="Arial" w:hAnsi="Arial" w:cs="Arial"/>
        </w:rPr>
        <w:t>oraz oświadczenia, o któr</w:t>
      </w:r>
      <w:r w:rsidR="0057707D" w:rsidRPr="00AF2495">
        <w:rPr>
          <w:rFonts w:ascii="Arial" w:hAnsi="Arial" w:cs="Arial"/>
        </w:rPr>
        <w:t>ym mowa w punkcie 9.1</w:t>
      </w:r>
      <w:r w:rsidR="0094686A" w:rsidRPr="00AF2495">
        <w:rPr>
          <w:rFonts w:ascii="Arial" w:hAnsi="Arial" w:cs="Arial"/>
        </w:rPr>
        <w:t>3</w:t>
      </w:r>
      <w:r w:rsidRPr="00AF2495">
        <w:rPr>
          <w:rFonts w:ascii="Arial" w:hAnsi="Arial" w:cs="Arial"/>
        </w:rPr>
        <w:t>.</w:t>
      </w:r>
    </w:p>
    <w:p w14:paraId="142A132F" w14:textId="77777777" w:rsidR="003A589B" w:rsidRPr="00AF2495" w:rsidRDefault="003A589B" w:rsidP="00EE76EF">
      <w:pPr>
        <w:pStyle w:val="Akapitzlist"/>
        <w:numPr>
          <w:ilvl w:val="1"/>
          <w:numId w:val="16"/>
        </w:numPr>
        <w:spacing w:after="0" w:line="360" w:lineRule="exact"/>
        <w:ind w:left="567" w:hanging="567"/>
        <w:jc w:val="both"/>
        <w:rPr>
          <w:rFonts w:ascii="Arial" w:hAnsi="Arial" w:cs="Arial"/>
        </w:rPr>
      </w:pPr>
      <w:r w:rsidRPr="00AF2495">
        <w:rPr>
          <w:rFonts w:ascii="Arial" w:hAnsi="Arial" w:cs="Arial"/>
        </w:rPr>
        <w:t>Wykonawcy są zobowiązani do dostarczenia oświadc</w:t>
      </w:r>
      <w:r w:rsidR="0057707D" w:rsidRPr="00AF2495">
        <w:rPr>
          <w:rFonts w:ascii="Arial" w:hAnsi="Arial" w:cs="Arial"/>
        </w:rPr>
        <w:t>zenia, o którym mowa w pkt. 9.1</w:t>
      </w:r>
      <w:r w:rsidR="0094686A" w:rsidRPr="00AF2495">
        <w:rPr>
          <w:rFonts w:ascii="Arial" w:hAnsi="Arial" w:cs="Arial"/>
        </w:rPr>
        <w:t>3</w:t>
      </w:r>
      <w:r w:rsidRPr="00AF2495">
        <w:rPr>
          <w:rFonts w:ascii="Arial" w:hAnsi="Arial" w:cs="Arial"/>
        </w:rPr>
        <w:t xml:space="preserve"> w terminie określonym przez Zamawiającego w wezwaniu.</w:t>
      </w:r>
    </w:p>
    <w:p w14:paraId="5537CAD8" w14:textId="77777777" w:rsidR="00CF19E3" w:rsidRPr="00CF19E3" w:rsidRDefault="00335CFA" w:rsidP="00EE76EF">
      <w:pPr>
        <w:pStyle w:val="Akapitzlist"/>
        <w:numPr>
          <w:ilvl w:val="1"/>
          <w:numId w:val="16"/>
        </w:numPr>
        <w:spacing w:after="0" w:line="360" w:lineRule="exact"/>
        <w:ind w:left="426" w:hanging="426"/>
        <w:jc w:val="both"/>
        <w:rPr>
          <w:rFonts w:ascii="Arial" w:hAnsi="Arial" w:cs="Arial"/>
          <w:color w:val="0070C0"/>
        </w:rPr>
      </w:pPr>
      <w:r w:rsidRPr="004530ED">
        <w:rPr>
          <w:rFonts w:ascii="Arial" w:hAnsi="Arial" w:cs="Arial"/>
          <w:noProof/>
          <w:lang w:eastAsia="x-none"/>
        </w:rPr>
        <w:t xml:space="preserve">Jeżeli oferta została sporządzona niezgodnie ze specyfikacją </w:t>
      </w:r>
    </w:p>
    <w:p w14:paraId="5B325D8A" w14:textId="79CD54B6" w:rsidR="00335CFA" w:rsidRPr="005B49BC" w:rsidRDefault="00335CFA" w:rsidP="00EE76EF">
      <w:pPr>
        <w:pStyle w:val="Akapitzlist"/>
        <w:numPr>
          <w:ilvl w:val="1"/>
          <w:numId w:val="16"/>
        </w:numPr>
        <w:spacing w:after="0" w:line="360" w:lineRule="exact"/>
        <w:ind w:left="426" w:hanging="426"/>
        <w:jc w:val="both"/>
        <w:rPr>
          <w:rFonts w:ascii="Arial" w:hAnsi="Arial" w:cs="Arial"/>
          <w:color w:val="0070C0"/>
        </w:rPr>
      </w:pPr>
      <w:r w:rsidRPr="004530ED">
        <w:rPr>
          <w:rFonts w:ascii="Arial" w:hAnsi="Arial" w:cs="Arial"/>
          <w:noProof/>
          <w:lang w:eastAsia="x-none"/>
        </w:rPr>
        <w:t xml:space="preserve"> warunków zamówienia, nie zawiera wszystkich wymaganych oświadczeń i dokumentów potwierdzających spełnianie warunków udziału w postępowaniu lub brak podstaw do wykluczenia wykonawcy z postępowania albo wymagane oświadczenia lub dokumenty zawierają błędy, Zamawiający w przypadku oferty najkorzystniejszej, według przyjętych kryteriów wyboru, wzywa wykonawcę, a w przypadku pozostałych ofert może wezwać wykonawcę do uzupełnienia, poprawienia lub złożenia wyjaśnień dotyczących oświadczeń lub dokumentów.</w:t>
      </w:r>
      <w:r w:rsidRPr="004530ED">
        <w:rPr>
          <w:rFonts w:ascii="Arial" w:hAnsi="Arial" w:cs="Arial"/>
          <w:b/>
          <w:noProof/>
          <w:color w:val="FF0000"/>
          <w:lang w:eastAsia="x-none"/>
        </w:rPr>
        <w:t xml:space="preserve"> </w:t>
      </w:r>
      <w:r w:rsidRPr="004530ED">
        <w:rPr>
          <w:rFonts w:ascii="Arial" w:hAnsi="Arial" w:cs="Arial"/>
          <w:b/>
          <w:noProof/>
          <w:color w:val="FF0000"/>
          <w:u w:val="single"/>
          <w:lang w:eastAsia="x-none"/>
        </w:rPr>
        <w:t xml:space="preserve">Uzupełnienie oferty nie może dotyczyć tych elementów oferty, które podlegają ocenie w ramach przyjętych kryteriów oceny ofert, </w:t>
      </w:r>
      <w:r w:rsidRPr="00CA5167">
        <w:rPr>
          <w:rFonts w:ascii="Arial" w:hAnsi="Arial" w:cs="Arial"/>
          <w:b/>
          <w:noProof/>
          <w:color w:val="0070C0"/>
          <w:u w:val="single"/>
          <w:lang w:eastAsia="x-none"/>
        </w:rPr>
        <w:t>w szczególności uzupełnieniu nie podlega formularz ofertowy oraz wadium.</w:t>
      </w:r>
    </w:p>
    <w:p w14:paraId="745DA3B1" w14:textId="77777777" w:rsidR="003A589B" w:rsidRPr="00AF2495" w:rsidRDefault="003A589B" w:rsidP="00EE76EF">
      <w:pPr>
        <w:pStyle w:val="Akapitzlist"/>
        <w:numPr>
          <w:ilvl w:val="1"/>
          <w:numId w:val="16"/>
        </w:numPr>
        <w:tabs>
          <w:tab w:val="left" w:pos="440"/>
          <w:tab w:val="right" w:leader="dot" w:pos="9072"/>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Uzupełnienie oferty</w:t>
      </w:r>
      <w:r w:rsidRPr="00AF2495">
        <w:rPr>
          <w:rFonts w:ascii="Arial" w:hAnsi="Arial" w:cs="Arial"/>
          <w:noProof/>
          <w:lang w:eastAsia="x-none"/>
        </w:rPr>
        <w:t xml:space="preserve"> </w:t>
      </w:r>
      <w:r w:rsidRPr="00AF2495">
        <w:rPr>
          <w:rFonts w:ascii="Arial" w:hAnsi="Arial" w:cs="Arial"/>
          <w:noProof/>
          <w:lang w:val="x-none" w:eastAsia="x-none"/>
        </w:rPr>
        <w:t>może polegać na dołąc</w:t>
      </w:r>
      <w:r w:rsidR="003B7C76" w:rsidRPr="00AF2495">
        <w:rPr>
          <w:rFonts w:ascii="Arial" w:hAnsi="Arial" w:cs="Arial"/>
          <w:noProof/>
          <w:lang w:val="x-none" w:eastAsia="x-none"/>
        </w:rPr>
        <w:t>zeniu brakujących dokumentów, a </w:t>
      </w:r>
      <w:r w:rsidRPr="00AF2495">
        <w:rPr>
          <w:rFonts w:ascii="Arial" w:hAnsi="Arial" w:cs="Arial"/>
          <w:noProof/>
          <w:lang w:val="x-none" w:eastAsia="x-none"/>
        </w:rPr>
        <w:t>także na zamieszczeniu na złożonych dokumentach przez upoważnionego przedstawiciela wykonawcy brakujących podpisów, paraf, skreśleń, numerów stron lub innych elementów, o czym</w:t>
      </w:r>
      <w:r w:rsidR="003B7C76" w:rsidRPr="00AF2495">
        <w:rPr>
          <w:rFonts w:ascii="Arial" w:hAnsi="Arial" w:cs="Arial"/>
          <w:noProof/>
          <w:lang w:val="x-none" w:eastAsia="x-none"/>
        </w:rPr>
        <w:t xml:space="preserve"> Zamawiający poucza wykonawcę w </w:t>
      </w:r>
      <w:r w:rsidRPr="00AF2495">
        <w:rPr>
          <w:rFonts w:ascii="Arial" w:hAnsi="Arial" w:cs="Arial"/>
          <w:noProof/>
          <w:lang w:val="x-none" w:eastAsia="x-none"/>
        </w:rPr>
        <w:t xml:space="preserve">wezwaniu. Oświadczenia lub dokumenty powinny potwierdzać spełnianie przez wykonawcę warunków udziału w postępowaniu oraz spełnianie przez oferowane dostawy, usługi lub roboty budowlane wymagań określonych przez zamawiającego, nie później niż w dniu wyznaczonym przez zamawiającego jako termin uzupełnienia oświadczeń lub dokumentów. </w:t>
      </w:r>
    </w:p>
    <w:p w14:paraId="475DA05B" w14:textId="77777777" w:rsidR="00594A76" w:rsidRPr="00AF2495" w:rsidRDefault="00033BA9" w:rsidP="00EE76EF">
      <w:pPr>
        <w:pStyle w:val="Akapitzlist"/>
        <w:numPr>
          <w:ilvl w:val="1"/>
          <w:numId w:val="16"/>
        </w:numPr>
        <w:tabs>
          <w:tab w:val="right" w:leader="dot" w:pos="284"/>
          <w:tab w:val="left" w:pos="1134"/>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W przypadku, w którym w imieniu podmiotu działa osoba/osoby nie wymienioną/wymienione w dokumencie, potwierdzającym uprawnienie do występowania w obrocie prawnym, należy dołączyć stosowne pełnomocnictwo. Pełnomocnictwo winno być przedstawione w formie oryginału lub notarialnie potwierdzonej kopii</w:t>
      </w:r>
      <w:r w:rsidR="00594A76" w:rsidRPr="00AF2495">
        <w:rPr>
          <w:rFonts w:ascii="Arial" w:hAnsi="Arial" w:cs="Arial"/>
          <w:noProof/>
          <w:lang w:eastAsia="x-none"/>
        </w:rPr>
        <w:t>.</w:t>
      </w:r>
    </w:p>
    <w:p w14:paraId="6DDDA1FE" w14:textId="77777777" w:rsidR="007E03D2" w:rsidRPr="00AF2495" w:rsidRDefault="00033BA9" w:rsidP="00EE76EF">
      <w:pPr>
        <w:pStyle w:val="Akapitzlist"/>
        <w:numPr>
          <w:ilvl w:val="1"/>
          <w:numId w:val="16"/>
        </w:numPr>
        <w:tabs>
          <w:tab w:val="right" w:leader="dot" w:pos="284"/>
          <w:tab w:val="left" w:pos="1134"/>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 xml:space="preserve"> </w:t>
      </w:r>
      <w:r w:rsidR="007E03D2" w:rsidRPr="00AF2495">
        <w:rPr>
          <w:rFonts w:ascii="Arial" w:hAnsi="Arial" w:cs="Arial"/>
          <w:noProof/>
          <w:lang w:val="x-none" w:eastAsia="x-none"/>
        </w:rPr>
        <w:t xml:space="preserve">Zamawiający może żądać także innych dokumentów, niż określone w </w:t>
      </w:r>
      <w:r w:rsidR="007E03D2" w:rsidRPr="00AF2495">
        <w:rPr>
          <w:rFonts w:ascii="Arial" w:hAnsi="Arial" w:cs="Arial"/>
          <w:noProof/>
          <w:lang w:eastAsia="x-none"/>
        </w:rPr>
        <w:t>pkt. 9.</w:t>
      </w:r>
      <w:r w:rsidR="007E03D2" w:rsidRPr="00AF2495">
        <w:rPr>
          <w:rFonts w:ascii="Arial" w:hAnsi="Arial" w:cs="Arial"/>
          <w:noProof/>
          <w:lang w:val="x-none" w:eastAsia="x-none"/>
        </w:rPr>
        <w:t>2, jeżeli jest to niezbędne do oceny spełniania przez wykonawców warunków udziału w postępowaniu.</w:t>
      </w:r>
    </w:p>
    <w:p w14:paraId="6A9C6C6E" w14:textId="77777777" w:rsidR="00B654CC" w:rsidRPr="00AF2495" w:rsidRDefault="00B654CC" w:rsidP="006B0059">
      <w:pPr>
        <w:tabs>
          <w:tab w:val="left" w:pos="440"/>
          <w:tab w:val="right" w:leader="dot" w:pos="9072"/>
        </w:tabs>
        <w:spacing w:after="0" w:line="360" w:lineRule="exact"/>
        <w:jc w:val="both"/>
        <w:rPr>
          <w:rFonts w:ascii="Arial" w:hAnsi="Arial" w:cs="Arial"/>
          <w:b/>
          <w:noProof/>
          <w:lang w:eastAsia="x-none"/>
        </w:rPr>
      </w:pPr>
    </w:p>
    <w:p w14:paraId="0DF8AC2E" w14:textId="77777777" w:rsidR="005B68BB" w:rsidRPr="00AF2495" w:rsidRDefault="005B68BB" w:rsidP="00EE76EF">
      <w:pPr>
        <w:pStyle w:val="Akapitzlist"/>
        <w:numPr>
          <w:ilvl w:val="0"/>
          <w:numId w:val="13"/>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 xml:space="preserve">Opis sposobu </w:t>
      </w:r>
      <w:r w:rsidR="00B97DCF" w:rsidRPr="00AF2495">
        <w:rPr>
          <w:rFonts w:ascii="Arial" w:hAnsi="Arial" w:cs="Arial"/>
          <w:b/>
          <w:i/>
          <w:noProof/>
          <w:sz w:val="24"/>
          <w:u w:val="single"/>
          <w:lang w:val="x-none" w:eastAsia="x-none"/>
        </w:rPr>
        <w:t xml:space="preserve">obliczania ceny </w:t>
      </w:r>
    </w:p>
    <w:p w14:paraId="17F209A0" w14:textId="77777777" w:rsidR="00764C99" w:rsidRPr="00AF2495" w:rsidRDefault="00764C99" w:rsidP="006B0059">
      <w:pPr>
        <w:pStyle w:val="Akapitzlist"/>
        <w:tabs>
          <w:tab w:val="left" w:pos="440"/>
          <w:tab w:val="right" w:leader="dot" w:pos="9072"/>
        </w:tabs>
        <w:spacing w:after="0" w:line="360" w:lineRule="exact"/>
        <w:ind w:left="360"/>
        <w:jc w:val="both"/>
        <w:rPr>
          <w:rFonts w:ascii="Arial" w:hAnsi="Arial" w:cs="Arial"/>
          <w:noProof/>
          <w:lang w:val="x-none" w:eastAsia="x-none"/>
        </w:rPr>
      </w:pPr>
    </w:p>
    <w:p w14:paraId="4B2A3A8E" w14:textId="77777777" w:rsidR="00E559C4" w:rsidRDefault="007C1643" w:rsidP="00EE76EF">
      <w:pPr>
        <w:pStyle w:val="Akapitzlist"/>
        <w:numPr>
          <w:ilvl w:val="1"/>
          <w:numId w:val="34"/>
        </w:numPr>
        <w:spacing w:after="0" w:line="360" w:lineRule="exact"/>
        <w:ind w:left="567" w:hanging="567"/>
        <w:jc w:val="both"/>
        <w:outlineLvl w:val="0"/>
        <w:rPr>
          <w:rFonts w:ascii="Arial" w:hAnsi="Arial" w:cs="Arial"/>
        </w:rPr>
      </w:pPr>
      <w:bookmarkStart w:id="8" w:name="_Toc399930112"/>
      <w:bookmarkStart w:id="9" w:name="_Toc399932377"/>
      <w:r w:rsidRPr="00E559C4">
        <w:rPr>
          <w:rFonts w:ascii="Arial" w:hAnsi="Arial" w:cs="Arial"/>
        </w:rPr>
        <w:t xml:space="preserve">Wykonawca zobowiązany jest do przedstawienia w Ofercie </w:t>
      </w:r>
      <w:r w:rsidRPr="00E559C4">
        <w:rPr>
          <w:rFonts w:ascii="Arial" w:hAnsi="Arial" w:cs="Arial"/>
          <w:b/>
        </w:rPr>
        <w:t>Ceny za realizację Zamówienia</w:t>
      </w:r>
      <w:r w:rsidRPr="00E559C4">
        <w:rPr>
          <w:rFonts w:ascii="Arial" w:hAnsi="Arial" w:cs="Arial"/>
        </w:rPr>
        <w:t xml:space="preserve"> zgodnie z zakresem wskazanym w Formularzu cenowym wraz ze wskazaniem ryczałtowych Cen jednostkowych netto składających się na łączną Cenę </w:t>
      </w:r>
      <w:r w:rsidRPr="00E559C4">
        <w:rPr>
          <w:rFonts w:ascii="Arial" w:hAnsi="Arial" w:cs="Arial"/>
        </w:rPr>
        <w:lastRenderedPageBreak/>
        <w:t>Zamówienia.</w:t>
      </w:r>
      <w:r w:rsidR="00E559C4" w:rsidRPr="00E559C4">
        <w:rPr>
          <w:rFonts w:ascii="Arial" w:hAnsi="Arial" w:cs="Arial"/>
        </w:rPr>
        <w:t xml:space="preserve"> Podana przez Wykonawcę cena oferty powinna obejmować wszystkie koszty, związane z wykonaniem przedmiotu zamówienia, w tym ewentualne upusty, proponowane przez Wykonawcę. </w:t>
      </w:r>
    </w:p>
    <w:p w14:paraId="5A6A3A16" w14:textId="77777777" w:rsidR="00E559C4" w:rsidRDefault="00B97DCF" w:rsidP="00EE76EF">
      <w:pPr>
        <w:pStyle w:val="Akapitzlist"/>
        <w:numPr>
          <w:ilvl w:val="1"/>
          <w:numId w:val="34"/>
        </w:numPr>
        <w:spacing w:after="0" w:line="360" w:lineRule="exact"/>
        <w:ind w:left="567" w:hanging="567"/>
        <w:jc w:val="both"/>
        <w:outlineLvl w:val="0"/>
        <w:rPr>
          <w:rFonts w:ascii="Arial" w:hAnsi="Arial" w:cs="Arial"/>
        </w:rPr>
      </w:pPr>
      <w:r w:rsidRPr="00E559C4">
        <w:rPr>
          <w:rFonts w:ascii="Arial" w:hAnsi="Arial" w:cs="Arial"/>
        </w:rPr>
        <w:t>Termin płatności – 21 dni kalendarzowych od daty dostarczenia Zamawiającemu faktury</w:t>
      </w:r>
      <w:bookmarkEnd w:id="8"/>
      <w:bookmarkEnd w:id="9"/>
      <w:r w:rsidRPr="00E559C4">
        <w:rPr>
          <w:rFonts w:ascii="Arial" w:hAnsi="Arial" w:cs="Arial"/>
        </w:rPr>
        <w:t>.</w:t>
      </w:r>
      <w:bookmarkStart w:id="10" w:name="_Toc399930113"/>
      <w:bookmarkStart w:id="11" w:name="_Toc399932378"/>
    </w:p>
    <w:p w14:paraId="66990D34" w14:textId="77777777" w:rsidR="00E559C4" w:rsidRPr="00E74A98" w:rsidRDefault="00B97DCF" w:rsidP="00EE76EF">
      <w:pPr>
        <w:pStyle w:val="Akapitzlist"/>
        <w:numPr>
          <w:ilvl w:val="1"/>
          <w:numId w:val="34"/>
        </w:numPr>
        <w:spacing w:after="0" w:line="360" w:lineRule="exact"/>
        <w:ind w:left="567" w:hanging="567"/>
        <w:jc w:val="both"/>
        <w:outlineLvl w:val="0"/>
        <w:rPr>
          <w:rFonts w:ascii="Arial" w:hAnsi="Arial" w:cs="Arial"/>
        </w:rPr>
      </w:pPr>
      <w:r w:rsidRPr="00E559C4">
        <w:rPr>
          <w:rFonts w:ascii="Arial" w:hAnsi="Arial" w:cs="Arial"/>
          <w:b/>
          <w:bCs/>
        </w:rPr>
        <w:t xml:space="preserve">Wszelkie rozliczenia pomiędzy Wykonawcą, a Zamawiającym będą dokonywane w złotych </w:t>
      </w:r>
      <w:r w:rsidRPr="00E74A98">
        <w:rPr>
          <w:rFonts w:ascii="Arial" w:hAnsi="Arial" w:cs="Arial"/>
          <w:b/>
          <w:bCs/>
        </w:rPr>
        <w:t xml:space="preserve">polskich. </w:t>
      </w:r>
      <w:bookmarkEnd w:id="10"/>
      <w:bookmarkEnd w:id="11"/>
    </w:p>
    <w:p w14:paraId="0A7F7ADC" w14:textId="5EE732E9" w:rsidR="00B97DCF" w:rsidRPr="00E74A98" w:rsidRDefault="00B97DCF" w:rsidP="00EE76EF">
      <w:pPr>
        <w:pStyle w:val="Akapitzlist"/>
        <w:numPr>
          <w:ilvl w:val="1"/>
          <w:numId w:val="34"/>
        </w:numPr>
        <w:spacing w:after="0" w:line="360" w:lineRule="exact"/>
        <w:ind w:left="567" w:hanging="567"/>
        <w:jc w:val="both"/>
        <w:outlineLvl w:val="0"/>
        <w:rPr>
          <w:rFonts w:ascii="Arial" w:hAnsi="Arial" w:cs="Arial"/>
        </w:rPr>
      </w:pPr>
      <w:r w:rsidRPr="00E74A98">
        <w:rPr>
          <w:rFonts w:ascii="Arial" w:hAnsi="Arial" w:cs="Arial"/>
        </w:rPr>
        <w:t xml:space="preserve">Zamawiający informuje, iż Wykonawca </w:t>
      </w:r>
      <w:r w:rsidRPr="00E74A98">
        <w:rPr>
          <w:rFonts w:ascii="Arial" w:hAnsi="Arial" w:cs="Arial"/>
          <w:u w:val="single"/>
        </w:rPr>
        <w:t>nie będzie ponosił</w:t>
      </w:r>
      <w:r w:rsidRPr="00E74A98">
        <w:rPr>
          <w:rFonts w:ascii="Arial" w:hAnsi="Arial" w:cs="Arial"/>
        </w:rPr>
        <w:t xml:space="preserve"> następujących kosztów: </w:t>
      </w:r>
    </w:p>
    <w:p w14:paraId="57990BA2" w14:textId="77777777" w:rsidR="00B97DCF" w:rsidRPr="00E74A98" w:rsidRDefault="00B97DCF" w:rsidP="00EE76EF">
      <w:pPr>
        <w:pStyle w:val="Akapitzlist"/>
        <w:numPr>
          <w:ilvl w:val="1"/>
          <w:numId w:val="12"/>
        </w:numPr>
        <w:spacing w:after="0" w:line="360" w:lineRule="exact"/>
        <w:ind w:left="567" w:hanging="567"/>
        <w:jc w:val="both"/>
        <w:rPr>
          <w:rFonts w:ascii="Arial" w:hAnsi="Arial" w:cs="Arial"/>
          <w:vanish/>
        </w:rPr>
      </w:pPr>
    </w:p>
    <w:p w14:paraId="4DA0AF3C" w14:textId="77777777" w:rsidR="00A92A6E" w:rsidRPr="00E74A98" w:rsidRDefault="00A92A6E" w:rsidP="00EE76EF">
      <w:pPr>
        <w:pStyle w:val="Akapitzlist"/>
        <w:numPr>
          <w:ilvl w:val="2"/>
          <w:numId w:val="32"/>
        </w:numPr>
        <w:tabs>
          <w:tab w:val="left" w:pos="142"/>
          <w:tab w:val="left" w:pos="567"/>
        </w:tabs>
        <w:spacing w:after="0" w:line="360" w:lineRule="exact"/>
        <w:jc w:val="both"/>
        <w:rPr>
          <w:rFonts w:ascii="Arial" w:hAnsi="Arial" w:cs="Arial"/>
        </w:rPr>
      </w:pPr>
      <w:r w:rsidRPr="00E74A98">
        <w:rPr>
          <w:rFonts w:ascii="Arial" w:hAnsi="Arial" w:cs="Arial"/>
        </w:rPr>
        <w:t>Dostawy i montażu gazomierzy miechowych.</w:t>
      </w:r>
    </w:p>
    <w:p w14:paraId="1BCC8043" w14:textId="77777777" w:rsidR="00A92A6E" w:rsidRPr="00E74A98" w:rsidRDefault="00A92A6E" w:rsidP="00EE76EF">
      <w:pPr>
        <w:pStyle w:val="Akapitzlist"/>
        <w:numPr>
          <w:ilvl w:val="2"/>
          <w:numId w:val="32"/>
        </w:numPr>
        <w:tabs>
          <w:tab w:val="left" w:pos="142"/>
          <w:tab w:val="left" w:pos="567"/>
        </w:tabs>
        <w:spacing w:after="0" w:line="360" w:lineRule="exact"/>
        <w:jc w:val="both"/>
        <w:rPr>
          <w:rFonts w:ascii="Arial" w:hAnsi="Arial" w:cs="Arial"/>
        </w:rPr>
      </w:pPr>
      <w:r w:rsidRPr="00E74A98">
        <w:rPr>
          <w:rFonts w:ascii="Arial" w:hAnsi="Arial" w:cs="Arial"/>
        </w:rPr>
        <w:t>Dostawy i montażu reduktora dla punktów gazowych do 25 m³/h.</w:t>
      </w:r>
    </w:p>
    <w:p w14:paraId="429BC70F" w14:textId="3811BEAB" w:rsidR="00A92A6E" w:rsidRPr="00E74A98" w:rsidRDefault="00A92A6E" w:rsidP="00EE76EF">
      <w:pPr>
        <w:pStyle w:val="Akapitzlist"/>
        <w:numPr>
          <w:ilvl w:val="2"/>
          <w:numId w:val="32"/>
        </w:numPr>
        <w:tabs>
          <w:tab w:val="left" w:pos="142"/>
          <w:tab w:val="left" w:pos="567"/>
        </w:tabs>
        <w:spacing w:after="0" w:line="360" w:lineRule="exact"/>
        <w:jc w:val="both"/>
        <w:rPr>
          <w:rFonts w:ascii="Arial" w:hAnsi="Arial" w:cs="Arial"/>
        </w:rPr>
      </w:pPr>
      <w:r w:rsidRPr="00E74A98">
        <w:rPr>
          <w:rFonts w:ascii="Arial" w:hAnsi="Arial" w:cs="Arial"/>
        </w:rPr>
        <w:t>Dostawy i montażu rejestratora impulsów.</w:t>
      </w:r>
    </w:p>
    <w:p w14:paraId="53E5AA40" w14:textId="77777777" w:rsidR="00137EFC" w:rsidRPr="00AF2495" w:rsidRDefault="00137EFC" w:rsidP="00EE76EF">
      <w:pPr>
        <w:pStyle w:val="Akapitzlist"/>
        <w:numPr>
          <w:ilvl w:val="1"/>
          <w:numId w:val="32"/>
        </w:numPr>
        <w:tabs>
          <w:tab w:val="left" w:pos="142"/>
          <w:tab w:val="left" w:pos="567"/>
        </w:tabs>
        <w:spacing w:after="0" w:line="360" w:lineRule="exact"/>
        <w:ind w:left="567" w:hanging="567"/>
        <w:contextualSpacing w:val="0"/>
        <w:jc w:val="both"/>
        <w:rPr>
          <w:rFonts w:ascii="Arial" w:hAnsi="Arial" w:cs="Arial"/>
        </w:rPr>
      </w:pPr>
      <w:r w:rsidRPr="00E74A98">
        <w:rPr>
          <w:rFonts w:ascii="Arial" w:hAnsi="Arial" w:cs="Arial"/>
        </w:rPr>
        <w:t>W przypadku zmiany stawki podatku VAT w toku realizacji</w:t>
      </w:r>
      <w:r w:rsidRPr="00AF2495">
        <w:rPr>
          <w:rFonts w:ascii="Arial" w:hAnsi="Arial" w:cs="Arial"/>
        </w:rPr>
        <w:t xml:space="preserve"> Umowy, kwota wynagrodzenia netto zostanie powiększona o kwotę podatku VAT w stawce obowiązującej na dzień spełnienia świadczenia. Zmiana stawki podatku VAT nie wymaga zmiany Umowy.</w:t>
      </w:r>
    </w:p>
    <w:p w14:paraId="2CC12D3F" w14:textId="77777777" w:rsidR="00137EFC" w:rsidRPr="00AF2495" w:rsidRDefault="00137EFC" w:rsidP="00EE76EF">
      <w:pPr>
        <w:pStyle w:val="Akapitzlist"/>
        <w:numPr>
          <w:ilvl w:val="1"/>
          <w:numId w:val="32"/>
        </w:numPr>
        <w:tabs>
          <w:tab w:val="left" w:pos="142"/>
          <w:tab w:val="left" w:pos="567"/>
        </w:tabs>
        <w:spacing w:after="0" w:line="360" w:lineRule="exact"/>
        <w:ind w:left="567" w:hanging="567"/>
        <w:contextualSpacing w:val="0"/>
        <w:jc w:val="both"/>
        <w:rPr>
          <w:rFonts w:ascii="Arial" w:hAnsi="Arial" w:cs="Arial"/>
          <w:noProof/>
          <w:lang w:eastAsia="x-none"/>
        </w:rPr>
      </w:pPr>
      <w:r w:rsidRPr="00AF2495">
        <w:rPr>
          <w:rFonts w:ascii="Arial" w:hAnsi="Arial" w:cs="Arial"/>
        </w:rPr>
        <w:t>Walutą rozliczeniową jest PLN. Zamawiający nie dopuszcza rozliczeń w żadnej obcej walucie.</w:t>
      </w:r>
    </w:p>
    <w:p w14:paraId="09F1951E" w14:textId="77777777" w:rsidR="00B97DCF" w:rsidRPr="00AF2495" w:rsidRDefault="00B97DCF" w:rsidP="00EE76EF">
      <w:pPr>
        <w:pStyle w:val="Akapitzlist"/>
        <w:numPr>
          <w:ilvl w:val="1"/>
          <w:numId w:val="32"/>
        </w:numPr>
        <w:spacing w:after="0" w:line="360" w:lineRule="exact"/>
        <w:ind w:left="567" w:hanging="567"/>
        <w:jc w:val="both"/>
        <w:rPr>
          <w:rFonts w:ascii="Arial" w:hAnsi="Arial" w:cs="Arial"/>
        </w:rPr>
      </w:pPr>
      <w:r w:rsidRPr="00AF2495">
        <w:rPr>
          <w:rFonts w:ascii="Arial" w:hAnsi="Arial" w:cs="Arial"/>
        </w:rPr>
        <w:t>W toku badania i oceny ofert zarówno na etapie postępowania jaki i ofert złożonych na etapie Zapytania do Zlecenia, Zamawiający może żądać od Wykonawców wyjaśnień dotyczących złożonych ofert.</w:t>
      </w:r>
    </w:p>
    <w:p w14:paraId="13F26177" w14:textId="77777777" w:rsidR="00B97DCF" w:rsidRPr="00AF2495" w:rsidRDefault="00B97DCF" w:rsidP="00DE63E9">
      <w:pPr>
        <w:pStyle w:val="Akapitzlist"/>
        <w:tabs>
          <w:tab w:val="left" w:pos="1134"/>
        </w:tabs>
        <w:spacing w:after="0" w:line="360" w:lineRule="exact"/>
        <w:ind w:left="1134"/>
        <w:jc w:val="both"/>
        <w:rPr>
          <w:rFonts w:ascii="Arial" w:hAnsi="Arial" w:cs="Arial"/>
        </w:rPr>
      </w:pPr>
    </w:p>
    <w:p w14:paraId="5491C33C" w14:textId="77777777" w:rsidR="00DE63E9" w:rsidRPr="00AF2495" w:rsidRDefault="000174DF" w:rsidP="00EE76EF">
      <w:pPr>
        <w:pStyle w:val="Akapitzlist"/>
        <w:numPr>
          <w:ilvl w:val="0"/>
          <w:numId w:val="32"/>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Informacj</w:t>
      </w:r>
      <w:r w:rsidRPr="00AF2495">
        <w:rPr>
          <w:rFonts w:ascii="Arial" w:hAnsi="Arial" w:cs="Arial"/>
          <w:b/>
          <w:i/>
          <w:noProof/>
          <w:sz w:val="24"/>
          <w:u w:val="single"/>
          <w:lang w:eastAsia="x-none"/>
        </w:rPr>
        <w:t>a</w:t>
      </w:r>
      <w:r w:rsidRPr="00AF2495">
        <w:rPr>
          <w:rFonts w:ascii="Arial" w:hAnsi="Arial" w:cs="Arial"/>
          <w:b/>
          <w:i/>
          <w:noProof/>
          <w:sz w:val="24"/>
          <w:u w:val="single"/>
          <w:lang w:val="x-none" w:eastAsia="x-none"/>
        </w:rPr>
        <w:t xml:space="preserve"> o kryteriach oceny ofert, którymi </w:t>
      </w:r>
      <w:r w:rsidRPr="00AF2495">
        <w:rPr>
          <w:rFonts w:ascii="Arial" w:hAnsi="Arial" w:cs="Arial"/>
          <w:b/>
          <w:i/>
          <w:noProof/>
          <w:sz w:val="24"/>
          <w:u w:val="single"/>
          <w:lang w:eastAsia="x-none"/>
        </w:rPr>
        <w:t>Z</w:t>
      </w:r>
      <w:r w:rsidRPr="00AF2495">
        <w:rPr>
          <w:rFonts w:ascii="Arial" w:hAnsi="Arial" w:cs="Arial"/>
          <w:b/>
          <w:i/>
          <w:noProof/>
          <w:sz w:val="24"/>
          <w:u w:val="single"/>
          <w:lang w:val="x-none" w:eastAsia="x-none"/>
        </w:rPr>
        <w:t>amawiający będzie się kierował przy wyborze oferty</w:t>
      </w:r>
    </w:p>
    <w:p w14:paraId="76FBA6B1" w14:textId="7824FE83" w:rsidR="00137EFC" w:rsidRDefault="00137EFC" w:rsidP="00EE76EF">
      <w:pPr>
        <w:pStyle w:val="Akapitzlist"/>
        <w:numPr>
          <w:ilvl w:val="1"/>
          <w:numId w:val="24"/>
        </w:numPr>
        <w:tabs>
          <w:tab w:val="left" w:pos="440"/>
          <w:tab w:val="right" w:leader="dot" w:pos="9072"/>
        </w:tabs>
        <w:spacing w:after="0" w:line="360" w:lineRule="exact"/>
        <w:ind w:left="567" w:hanging="567"/>
        <w:jc w:val="both"/>
        <w:rPr>
          <w:rFonts w:ascii="Arial" w:hAnsi="Arial" w:cs="Arial"/>
        </w:rPr>
      </w:pPr>
      <w:r w:rsidRPr="00AF2495">
        <w:rPr>
          <w:rFonts w:ascii="Arial" w:hAnsi="Arial" w:cs="Arial"/>
        </w:rPr>
        <w:t>Kryterium oceny ofert stanowi CENA – 10</w:t>
      </w:r>
      <w:r w:rsidR="00A87B5D">
        <w:rPr>
          <w:rFonts w:ascii="Arial" w:hAnsi="Arial" w:cs="Arial"/>
        </w:rPr>
        <w:t>0 pkt</w:t>
      </w:r>
      <w:r w:rsidR="002519BE">
        <w:rPr>
          <w:rFonts w:ascii="Arial" w:hAnsi="Arial" w:cs="Arial"/>
        </w:rPr>
        <w:t>.</w:t>
      </w:r>
    </w:p>
    <w:p w14:paraId="584C47E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 formularza cenowego waga pkt 3,00</w:t>
      </w:r>
    </w:p>
    <w:p w14:paraId="01702545"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 formularza cenowego waga pkt 1,00</w:t>
      </w:r>
    </w:p>
    <w:p w14:paraId="465282A9"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 formularza cenowego waga pkt 3,00</w:t>
      </w:r>
    </w:p>
    <w:p w14:paraId="666B68E2"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 formularza cenowego waga pkt 2,00</w:t>
      </w:r>
    </w:p>
    <w:p w14:paraId="41A3831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 formularza cenowego waga pkt 1,00</w:t>
      </w:r>
    </w:p>
    <w:p w14:paraId="38E8CCCB"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 formularza cenowego waga pkt 2,00</w:t>
      </w:r>
    </w:p>
    <w:p w14:paraId="56054D81"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 formularza cenowego waga pkt 3,00</w:t>
      </w:r>
    </w:p>
    <w:p w14:paraId="247B2BD3"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 formularza cenowego waga pkt 1,00</w:t>
      </w:r>
    </w:p>
    <w:p w14:paraId="244D0EF4"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9 formularza cenowego waga pkt 1,00</w:t>
      </w:r>
    </w:p>
    <w:p w14:paraId="3B435D3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10 formularza cenowego waga pkt 1,50</w:t>
      </w:r>
    </w:p>
    <w:p w14:paraId="225ADD45"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11 formularza cenowego waga pkt 3,00</w:t>
      </w:r>
    </w:p>
    <w:p w14:paraId="12E769F3"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12 formularza cenowego waga pkt 1,00</w:t>
      </w:r>
    </w:p>
    <w:p w14:paraId="52D8468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13 formularza cenowego waga pkt 1,00</w:t>
      </w:r>
    </w:p>
    <w:p w14:paraId="4E157151"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14 formularza cenowego waga pkt 1,50</w:t>
      </w:r>
    </w:p>
    <w:p w14:paraId="27A921F2"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15 formularza cenowego waga pkt 2,00</w:t>
      </w:r>
    </w:p>
    <w:p w14:paraId="1E87FB83"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16 formularza cenowego waga pkt 3,00</w:t>
      </w:r>
    </w:p>
    <w:p w14:paraId="61C885B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lastRenderedPageBreak/>
        <w:t>Poz. Nr 17 formularza cenowego waga pkt 3,00</w:t>
      </w:r>
    </w:p>
    <w:p w14:paraId="64BE8F0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18 formularza cenowego waga pkt 3,00</w:t>
      </w:r>
    </w:p>
    <w:p w14:paraId="7D80E4D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19 formularza cenowego waga pkt 3,00</w:t>
      </w:r>
    </w:p>
    <w:p w14:paraId="54D6FC64"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20 formularza cenowego waga pkt 1,00</w:t>
      </w:r>
    </w:p>
    <w:p w14:paraId="569D79D8"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21 formularza cenowego waga pkt 0,50</w:t>
      </w:r>
    </w:p>
    <w:p w14:paraId="7258346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22 formularza cenowego waga pkt 0,50</w:t>
      </w:r>
    </w:p>
    <w:p w14:paraId="3CE0151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23 formularza cenowego waga pkt 0,50</w:t>
      </w:r>
    </w:p>
    <w:p w14:paraId="7B95BE9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24 formularza cenowego waga pkt 0,50</w:t>
      </w:r>
    </w:p>
    <w:p w14:paraId="3ABD7947"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25 formularza cenowego waga pkt 0,50</w:t>
      </w:r>
    </w:p>
    <w:p w14:paraId="11E26B24"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26 formularza cenowego waga pkt 3,00</w:t>
      </w:r>
    </w:p>
    <w:p w14:paraId="36350F75"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27 formularza cenowego waga pkt 3,00</w:t>
      </w:r>
    </w:p>
    <w:p w14:paraId="2C9ECB01"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28 formularza cenowego waga pkt 3,00</w:t>
      </w:r>
    </w:p>
    <w:p w14:paraId="62DEB47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29 formularza cenowego waga pkt 0,50</w:t>
      </w:r>
    </w:p>
    <w:p w14:paraId="14BEF20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30 formularza cenowego waga pkt 0,50</w:t>
      </w:r>
    </w:p>
    <w:p w14:paraId="7C58EA55"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31 formularza cenowego waga pkt 0,50</w:t>
      </w:r>
    </w:p>
    <w:p w14:paraId="7A22CA9E"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32 formularza cenowego waga pkt 3,00</w:t>
      </w:r>
    </w:p>
    <w:p w14:paraId="23C4067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33 formularza cenowego waga pkt 3,00</w:t>
      </w:r>
    </w:p>
    <w:p w14:paraId="3238A879"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34 formularza cenowego waga pkt 3,00</w:t>
      </w:r>
    </w:p>
    <w:p w14:paraId="42A3E7F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35 formularza cenowego waga pkt 3,00</w:t>
      </w:r>
    </w:p>
    <w:p w14:paraId="25080AC3"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36 formularza cenowego waga pkt 0,50</w:t>
      </w:r>
    </w:p>
    <w:p w14:paraId="4091AE9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37 formularza cenowego waga pkt 0,50</w:t>
      </w:r>
    </w:p>
    <w:p w14:paraId="2FE4735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38 formularza cenowego waga pkt 0,50</w:t>
      </w:r>
    </w:p>
    <w:p w14:paraId="6A2A5E58"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39 formularza cenowego waga pkt 0,50</w:t>
      </w:r>
    </w:p>
    <w:p w14:paraId="76725292"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40 formularza cenowego waga pkt 2,00</w:t>
      </w:r>
    </w:p>
    <w:p w14:paraId="1AD6ADDE"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41 formularza cenowego waga pkt 2,00</w:t>
      </w:r>
    </w:p>
    <w:p w14:paraId="38D8D6D2"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42 formularza cenowego waga pkt 2,00</w:t>
      </w:r>
    </w:p>
    <w:p w14:paraId="71B60077"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43 formularza cenowego waga pkt 2,00</w:t>
      </w:r>
    </w:p>
    <w:p w14:paraId="6E3CCEB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44 formularza cenowego waga pkt 2,00</w:t>
      </w:r>
    </w:p>
    <w:p w14:paraId="2DD220B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45 formularza cenowego waga pkt 2,00</w:t>
      </w:r>
    </w:p>
    <w:p w14:paraId="713DB9C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46 formularza cenowego waga pkt 0,50</w:t>
      </w:r>
    </w:p>
    <w:p w14:paraId="680E3647"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47 formularza cenowego waga pkt 0,50</w:t>
      </w:r>
    </w:p>
    <w:p w14:paraId="04453A35"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48 formularza cenowego waga pkt 0,50</w:t>
      </w:r>
    </w:p>
    <w:p w14:paraId="6ED6B2C2"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49 formularza cenowego waga pkt 0,50</w:t>
      </w:r>
    </w:p>
    <w:p w14:paraId="3D949C7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50 formularza cenowego waga pkt 0,50</w:t>
      </w:r>
    </w:p>
    <w:p w14:paraId="09432892"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51 formularza cenowego waga pkt 0,50</w:t>
      </w:r>
    </w:p>
    <w:p w14:paraId="70782A6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52 formularza cenowego waga pkt 0,10</w:t>
      </w:r>
    </w:p>
    <w:p w14:paraId="4CFE8DB3"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53 formularza cenowego waga pkt 0,10</w:t>
      </w:r>
    </w:p>
    <w:p w14:paraId="5C8EEA5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54 formularza cenowego waga pkt 0,10</w:t>
      </w:r>
    </w:p>
    <w:p w14:paraId="71C1BF8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lastRenderedPageBreak/>
        <w:t>Poz. Nr 55 formularza cenowego waga pkt 0,10</w:t>
      </w:r>
    </w:p>
    <w:p w14:paraId="30DEBF9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56 formularza cenowego waga pkt 0,10</w:t>
      </w:r>
    </w:p>
    <w:p w14:paraId="6C69F52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57 formularza cenowego waga pkt 0,10</w:t>
      </w:r>
    </w:p>
    <w:p w14:paraId="37EFA4F4"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58 formularza cenowego waga pkt 0,10</w:t>
      </w:r>
    </w:p>
    <w:p w14:paraId="7F97E3C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59 formularza cenowego waga pkt 0,10</w:t>
      </w:r>
    </w:p>
    <w:p w14:paraId="010B346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60 formularza cenowego waga pkt 0,10</w:t>
      </w:r>
    </w:p>
    <w:p w14:paraId="25E5E98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61 formularza cenowego waga pkt 0,10</w:t>
      </w:r>
    </w:p>
    <w:p w14:paraId="003C8390"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62 formularza cenowego waga pkt 0,10</w:t>
      </w:r>
    </w:p>
    <w:p w14:paraId="2C8FEE0A"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63 formularza cenowego waga pkt 0,10</w:t>
      </w:r>
    </w:p>
    <w:p w14:paraId="28ABB2B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64 formularza cenowego waga pkt 0,10</w:t>
      </w:r>
    </w:p>
    <w:p w14:paraId="5DF4D69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65 formularza cenowego waga pkt 0,10</w:t>
      </w:r>
    </w:p>
    <w:p w14:paraId="14DA0DFB"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66 formularza cenowego waga pkt 1,00</w:t>
      </w:r>
    </w:p>
    <w:p w14:paraId="0C57162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67 formularza cenowego waga pkt 1,00</w:t>
      </w:r>
    </w:p>
    <w:p w14:paraId="03FA7479"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68 formularza cenowego waga pkt 1,00</w:t>
      </w:r>
    </w:p>
    <w:p w14:paraId="3A52FB4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69 formularza cenowego waga pkt 1,00</w:t>
      </w:r>
    </w:p>
    <w:p w14:paraId="1C7FC5C4"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70 formularza cenowego waga pkt 1,00</w:t>
      </w:r>
    </w:p>
    <w:p w14:paraId="6CD2AF4A"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71 formularza cenowego waga pkt 1,00</w:t>
      </w:r>
    </w:p>
    <w:p w14:paraId="699BA7D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72 formularza cenowego waga pkt 0,50</w:t>
      </w:r>
    </w:p>
    <w:p w14:paraId="1382A39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73 formularza cenowego waga pkt 0,50</w:t>
      </w:r>
    </w:p>
    <w:p w14:paraId="15CBCD4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74 formularza cenowego waga pkt 0,50</w:t>
      </w:r>
    </w:p>
    <w:p w14:paraId="468FC1D6"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75 formularza cenowego waga pkt 0,50</w:t>
      </w:r>
    </w:p>
    <w:p w14:paraId="140C17CB"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76 formularza cenowego waga pkt 1,00</w:t>
      </w:r>
    </w:p>
    <w:p w14:paraId="2EF9938D"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77 formularza cenowego waga pkt 1,00</w:t>
      </w:r>
    </w:p>
    <w:p w14:paraId="379E42AB"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78 formularza cenowego waga pkt 0,50</w:t>
      </w:r>
    </w:p>
    <w:p w14:paraId="4D7067AC"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79 formularza cenowego waga pkt 0,50</w:t>
      </w:r>
    </w:p>
    <w:p w14:paraId="6C460B3F"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80 formularza cenowego waga pkt 0,50</w:t>
      </w:r>
    </w:p>
    <w:p w14:paraId="562A60F4"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81 formularza cenowego waga pkt 0,90</w:t>
      </w:r>
    </w:p>
    <w:p w14:paraId="32D64E3A"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82 formularza cenowego waga pkt 1,00</w:t>
      </w:r>
    </w:p>
    <w:p w14:paraId="6283DBE3"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83 formularza cenowego waga pkt 1,00</w:t>
      </w:r>
    </w:p>
    <w:p w14:paraId="779784FA"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84 formularza cenowego waga pkt 1,00</w:t>
      </w:r>
    </w:p>
    <w:p w14:paraId="0AD57225" w14:textId="77777777" w:rsidR="00DC10C9" w:rsidRP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85 formularza cenowego waga pkt 0,70</w:t>
      </w:r>
    </w:p>
    <w:p w14:paraId="5BC599C3" w14:textId="77777777" w:rsidR="00DC10C9" w:rsidRDefault="00DC10C9" w:rsidP="00DC10C9">
      <w:pPr>
        <w:tabs>
          <w:tab w:val="left" w:pos="440"/>
          <w:tab w:val="right" w:leader="dot" w:pos="9072"/>
        </w:tabs>
        <w:spacing w:after="0" w:line="360" w:lineRule="exact"/>
        <w:ind w:left="567"/>
        <w:jc w:val="both"/>
        <w:rPr>
          <w:rFonts w:ascii="Arial" w:hAnsi="Arial" w:cs="Arial"/>
        </w:rPr>
      </w:pPr>
      <w:r w:rsidRPr="00DC10C9">
        <w:rPr>
          <w:rFonts w:ascii="Arial" w:hAnsi="Arial" w:cs="Arial"/>
        </w:rPr>
        <w:t>Poz. Nr 86 formularza cenowego waga pkt 0,50</w:t>
      </w:r>
    </w:p>
    <w:p w14:paraId="00B06C24" w14:textId="4B0A0DF0" w:rsidR="00A87B5D" w:rsidRPr="00A87B5D" w:rsidRDefault="00A87B5D" w:rsidP="00DC10C9">
      <w:pPr>
        <w:tabs>
          <w:tab w:val="left" w:pos="440"/>
          <w:tab w:val="right" w:leader="dot" w:pos="9072"/>
        </w:tabs>
        <w:spacing w:after="0" w:line="360" w:lineRule="exact"/>
        <w:ind w:left="567"/>
        <w:jc w:val="both"/>
        <w:rPr>
          <w:rFonts w:ascii="Arial" w:hAnsi="Arial" w:cs="Arial"/>
        </w:rPr>
      </w:pPr>
      <w:r w:rsidRPr="00A87B5D">
        <w:rPr>
          <w:rFonts w:ascii="Arial" w:hAnsi="Arial" w:cs="Arial"/>
        </w:rPr>
        <w:t xml:space="preserve">W każdej pozycji oferta z najniższą ceną otrzyma maksymalną liczbę punktów, a kolejne zgodnie z wzorem: </w:t>
      </w:r>
    </w:p>
    <w:p w14:paraId="0B315D66" w14:textId="77777777" w:rsidR="00A87B5D" w:rsidRPr="00A87B5D" w:rsidRDefault="00A87B5D" w:rsidP="00A87B5D">
      <w:pPr>
        <w:tabs>
          <w:tab w:val="left" w:pos="440"/>
          <w:tab w:val="right" w:leader="dot" w:pos="9072"/>
        </w:tabs>
        <w:spacing w:after="0" w:line="360" w:lineRule="exact"/>
        <w:ind w:left="567"/>
        <w:jc w:val="both"/>
        <w:rPr>
          <w:rFonts w:ascii="Arial" w:hAnsi="Arial" w:cs="Arial"/>
        </w:rPr>
      </w:pPr>
      <w:r w:rsidRPr="00A87B5D">
        <w:rPr>
          <w:rFonts w:ascii="Arial" w:hAnsi="Arial" w:cs="Arial"/>
        </w:rPr>
        <w:t>Liczba punktów = [(Cmin/Cx) x ilość punktów danej pozycji]</w:t>
      </w:r>
    </w:p>
    <w:p w14:paraId="7FD8CDFF" w14:textId="77777777" w:rsidR="00A87B5D" w:rsidRPr="00A87B5D" w:rsidRDefault="00A87B5D" w:rsidP="00A87B5D">
      <w:pPr>
        <w:tabs>
          <w:tab w:val="left" w:pos="440"/>
          <w:tab w:val="right" w:leader="dot" w:pos="9072"/>
        </w:tabs>
        <w:spacing w:after="0" w:line="360" w:lineRule="exact"/>
        <w:ind w:left="567"/>
        <w:jc w:val="both"/>
        <w:rPr>
          <w:rFonts w:ascii="Arial" w:hAnsi="Arial" w:cs="Arial"/>
        </w:rPr>
      </w:pPr>
      <w:r w:rsidRPr="00A87B5D">
        <w:rPr>
          <w:rFonts w:ascii="Arial" w:hAnsi="Arial" w:cs="Arial"/>
        </w:rPr>
        <w:t>Gdzie:</w:t>
      </w:r>
    </w:p>
    <w:p w14:paraId="3B63A0F7" w14:textId="77777777" w:rsidR="00A87B5D" w:rsidRPr="00E74A98" w:rsidRDefault="00A87B5D" w:rsidP="00A87B5D">
      <w:pPr>
        <w:tabs>
          <w:tab w:val="left" w:pos="440"/>
          <w:tab w:val="right" w:leader="dot" w:pos="9072"/>
        </w:tabs>
        <w:spacing w:after="0" w:line="360" w:lineRule="exact"/>
        <w:ind w:left="567"/>
        <w:jc w:val="both"/>
        <w:rPr>
          <w:rFonts w:ascii="Arial" w:hAnsi="Arial" w:cs="Arial"/>
        </w:rPr>
      </w:pPr>
      <w:r w:rsidRPr="00E74A98">
        <w:rPr>
          <w:rFonts w:ascii="Arial" w:hAnsi="Arial" w:cs="Arial"/>
        </w:rPr>
        <w:t>Cmin - najniższa cena zaoferowana w danej pozycji z zaoferowanych</w:t>
      </w:r>
    </w:p>
    <w:p w14:paraId="7823068F" w14:textId="77777777" w:rsidR="00A87B5D" w:rsidRPr="00E74A98" w:rsidRDefault="00A87B5D" w:rsidP="00A87B5D">
      <w:pPr>
        <w:tabs>
          <w:tab w:val="left" w:pos="440"/>
          <w:tab w:val="right" w:leader="dot" w:pos="9072"/>
        </w:tabs>
        <w:spacing w:after="0" w:line="360" w:lineRule="exact"/>
        <w:ind w:left="567"/>
        <w:jc w:val="both"/>
        <w:rPr>
          <w:rFonts w:ascii="Arial" w:hAnsi="Arial" w:cs="Arial"/>
        </w:rPr>
      </w:pPr>
      <w:r w:rsidRPr="00E74A98">
        <w:rPr>
          <w:rFonts w:ascii="Arial" w:hAnsi="Arial" w:cs="Arial"/>
        </w:rPr>
        <w:t>Cx - cena danej pozycji badanej oferty</w:t>
      </w:r>
    </w:p>
    <w:p w14:paraId="110DC84D" w14:textId="48CD3846" w:rsidR="00A87B5D" w:rsidRPr="00E74A98" w:rsidRDefault="00A87B5D" w:rsidP="00A87B5D">
      <w:pPr>
        <w:tabs>
          <w:tab w:val="left" w:pos="440"/>
          <w:tab w:val="right" w:leader="dot" w:pos="9072"/>
        </w:tabs>
        <w:spacing w:after="0" w:line="360" w:lineRule="exact"/>
        <w:ind w:left="567"/>
        <w:jc w:val="both"/>
        <w:rPr>
          <w:rFonts w:ascii="Arial" w:hAnsi="Arial" w:cs="Arial"/>
        </w:rPr>
      </w:pPr>
      <w:r w:rsidRPr="00E74A98">
        <w:rPr>
          <w:rFonts w:ascii="Arial" w:hAnsi="Arial" w:cs="Arial"/>
        </w:rPr>
        <w:lastRenderedPageBreak/>
        <w:t>Następnie punkty uzyskane w każdej pozycji zostaną zsumowane.</w:t>
      </w:r>
    </w:p>
    <w:p w14:paraId="52B6A0FA" w14:textId="72A1B9B8" w:rsidR="00A87B5D" w:rsidRPr="00E74A98" w:rsidRDefault="00E559C4" w:rsidP="00E559C4">
      <w:pPr>
        <w:tabs>
          <w:tab w:val="left" w:pos="440"/>
          <w:tab w:val="right" w:leader="dot" w:pos="9072"/>
        </w:tabs>
        <w:spacing w:after="0" w:line="360" w:lineRule="exact"/>
        <w:ind w:left="1134" w:hanging="850"/>
        <w:jc w:val="both"/>
        <w:rPr>
          <w:rFonts w:ascii="Arial" w:hAnsi="Arial" w:cs="Arial"/>
        </w:rPr>
      </w:pPr>
      <w:r w:rsidRPr="00E74A98">
        <w:rPr>
          <w:rFonts w:ascii="Arial" w:hAnsi="Arial" w:cs="Arial"/>
        </w:rPr>
        <w:t xml:space="preserve">11.1.1. </w:t>
      </w:r>
      <w:r w:rsidR="00A87B5D" w:rsidRPr="00E74A98">
        <w:rPr>
          <w:rFonts w:ascii="Arial" w:hAnsi="Arial" w:cs="Arial"/>
        </w:rPr>
        <w:t xml:space="preserve">Z Wykonawcą, który zaoferował najkorzystniejszą ofertę (uzyskał największą łączną liczbę punktów) dopuszczalne jest przeprowadzenie negocjacji mających na celu obniżenie cen jednostkowych uwzględnionych w ofercie bez zmiany jej warunków w stosunku do przedmiotu zamówienia. </w:t>
      </w:r>
    </w:p>
    <w:p w14:paraId="451209B4" w14:textId="3088831B" w:rsidR="00A87B5D" w:rsidRPr="00E74A98" w:rsidRDefault="00E559C4" w:rsidP="00E559C4">
      <w:pPr>
        <w:tabs>
          <w:tab w:val="left" w:pos="440"/>
          <w:tab w:val="right" w:leader="dot" w:pos="9072"/>
        </w:tabs>
        <w:spacing w:after="0" w:line="360" w:lineRule="exact"/>
        <w:ind w:left="1134" w:hanging="850"/>
        <w:jc w:val="both"/>
        <w:rPr>
          <w:rFonts w:ascii="Arial" w:hAnsi="Arial" w:cs="Arial"/>
        </w:rPr>
      </w:pPr>
      <w:r w:rsidRPr="00E74A98">
        <w:rPr>
          <w:rFonts w:ascii="Arial" w:hAnsi="Arial" w:cs="Arial"/>
        </w:rPr>
        <w:t xml:space="preserve">11.1.2. </w:t>
      </w:r>
      <w:r w:rsidR="00A87B5D" w:rsidRPr="00E74A98">
        <w:rPr>
          <w:rFonts w:ascii="Arial" w:hAnsi="Arial" w:cs="Arial"/>
        </w:rPr>
        <w:t xml:space="preserve">Zamawiający dopuszcza również możliwość podwyższenia niedoszacowanych przez Wykonawcę pozycji w złożonej ofercie najkorzystniejszej, do poziomu umożliwiającego realizację zleconych prac z zastrzeżeniem, iż oferta Wykonawcy po zmianie pozostanie ofertą najkorzystniejszą. Negocjacje mogą zostać przeprowadzone również za pośrednictwem Platformy Zakupowej. </w:t>
      </w:r>
    </w:p>
    <w:p w14:paraId="36BF49A3" w14:textId="0C91C428" w:rsidR="00A87B5D" w:rsidRPr="00E74A98" w:rsidRDefault="00A87B5D" w:rsidP="00EE76EF">
      <w:pPr>
        <w:pStyle w:val="Akapitzlist"/>
        <w:numPr>
          <w:ilvl w:val="2"/>
          <w:numId w:val="35"/>
        </w:numPr>
        <w:tabs>
          <w:tab w:val="left" w:pos="440"/>
          <w:tab w:val="right" w:leader="dot" w:pos="9072"/>
        </w:tabs>
        <w:spacing w:after="0" w:line="360" w:lineRule="exact"/>
        <w:ind w:left="1134" w:hanging="850"/>
        <w:jc w:val="both"/>
        <w:rPr>
          <w:rFonts w:ascii="Arial" w:hAnsi="Arial" w:cs="Arial"/>
        </w:rPr>
      </w:pPr>
      <w:r w:rsidRPr="00E74A98">
        <w:rPr>
          <w:rFonts w:ascii="Arial" w:hAnsi="Arial" w:cs="Arial"/>
        </w:rPr>
        <w:t xml:space="preserve">Po przeprowadzonych negocjacjach, o których mowa w pkt. </w:t>
      </w:r>
      <w:r w:rsidR="00E559C4" w:rsidRPr="00E74A98">
        <w:rPr>
          <w:rFonts w:ascii="Arial" w:hAnsi="Arial" w:cs="Arial"/>
        </w:rPr>
        <w:t>11.1.1.</w:t>
      </w:r>
      <w:r w:rsidRPr="00E74A98">
        <w:rPr>
          <w:rFonts w:ascii="Arial" w:hAnsi="Arial" w:cs="Arial"/>
        </w:rPr>
        <w:t xml:space="preserve"> i</w:t>
      </w:r>
      <w:r w:rsidR="00E559C4" w:rsidRPr="00E74A98">
        <w:rPr>
          <w:rFonts w:ascii="Arial" w:hAnsi="Arial" w:cs="Arial"/>
        </w:rPr>
        <w:t xml:space="preserve"> 11.1.2.</w:t>
      </w:r>
      <w:r w:rsidRPr="00E74A98">
        <w:rPr>
          <w:rFonts w:ascii="Arial" w:hAnsi="Arial" w:cs="Arial"/>
        </w:rPr>
        <w:t xml:space="preserve"> powyżej, do kolejnych Wykonawców, którzy nie złożyli najkorzystniejszej oferty (uzyskali w kolejności największą łączną liczbę punktów), zostaną wysłane wynegocjowane stawki do akceptacji. </w:t>
      </w:r>
    </w:p>
    <w:p w14:paraId="03F4A2AF" w14:textId="03CF6963" w:rsidR="00A87B5D" w:rsidRPr="00E559C4" w:rsidRDefault="00A87B5D" w:rsidP="00EE76EF">
      <w:pPr>
        <w:pStyle w:val="Akapitzlist"/>
        <w:numPr>
          <w:ilvl w:val="2"/>
          <w:numId w:val="35"/>
        </w:numPr>
        <w:tabs>
          <w:tab w:val="left" w:pos="440"/>
          <w:tab w:val="right" w:leader="dot" w:pos="9072"/>
        </w:tabs>
        <w:spacing w:after="0" w:line="360" w:lineRule="exact"/>
        <w:ind w:left="1134" w:hanging="850"/>
        <w:jc w:val="both"/>
        <w:rPr>
          <w:rFonts w:ascii="Arial" w:hAnsi="Arial" w:cs="Arial"/>
        </w:rPr>
      </w:pPr>
      <w:r w:rsidRPr="00E559C4">
        <w:rPr>
          <w:rFonts w:ascii="Arial" w:hAnsi="Arial" w:cs="Arial"/>
        </w:rPr>
        <w:t>W wyniku przeprowadzonych negocjacji zostanie opracowany Cennik, który będzie stanowił Załącznik nr 5 do umowy;</w:t>
      </w:r>
    </w:p>
    <w:p w14:paraId="0046C74B" w14:textId="77777777" w:rsidR="00137EFC" w:rsidRPr="00AF2495" w:rsidRDefault="00137EFC" w:rsidP="00EE76EF">
      <w:pPr>
        <w:pStyle w:val="Akapitzlist"/>
        <w:numPr>
          <w:ilvl w:val="1"/>
          <w:numId w:val="35"/>
        </w:numPr>
        <w:tabs>
          <w:tab w:val="left" w:pos="440"/>
          <w:tab w:val="right" w:leader="dot" w:pos="9072"/>
        </w:tabs>
        <w:spacing w:after="0" w:line="360" w:lineRule="exact"/>
        <w:ind w:left="567" w:hanging="567"/>
        <w:jc w:val="both"/>
        <w:rPr>
          <w:rFonts w:ascii="Arial" w:hAnsi="Arial" w:cs="Arial"/>
        </w:rPr>
      </w:pPr>
      <w:r w:rsidRPr="00AF2495">
        <w:rPr>
          <w:rFonts w:ascii="Arial" w:hAnsi="Arial" w:cs="Arial"/>
        </w:rPr>
        <w:t xml:space="preserve">W toku dokonywania oceny złożonych ofert zamawiający może żądać udzielenia przez Wykonawców wyjaśnień dotyczących treści złożonych przez nich ofert. </w:t>
      </w:r>
    </w:p>
    <w:p w14:paraId="365849A9" w14:textId="77777777" w:rsidR="00137EFC" w:rsidRPr="00AF2495" w:rsidRDefault="00137EFC" w:rsidP="00EE76EF">
      <w:pPr>
        <w:pStyle w:val="Akapitzlist"/>
        <w:numPr>
          <w:ilvl w:val="1"/>
          <w:numId w:val="35"/>
        </w:numPr>
        <w:tabs>
          <w:tab w:val="left" w:pos="440"/>
          <w:tab w:val="right" w:leader="dot" w:pos="9072"/>
        </w:tabs>
        <w:spacing w:after="0" w:line="360" w:lineRule="exact"/>
        <w:ind w:left="567" w:hanging="567"/>
        <w:jc w:val="both"/>
        <w:rPr>
          <w:rFonts w:ascii="Arial" w:hAnsi="Arial" w:cs="Arial"/>
        </w:rPr>
      </w:pPr>
      <w:r w:rsidRPr="00AF2495">
        <w:rPr>
          <w:rFonts w:ascii="Arial" w:hAnsi="Arial" w:cs="Arial"/>
        </w:rPr>
        <w:t>W toku badania i oceny ofert przeprowadza się analizę zaoferowanych przez Wykonawców cen oraz sprawdza się, czy są one rażąco niskie:</w:t>
      </w:r>
    </w:p>
    <w:p w14:paraId="740EA1D3" w14:textId="77777777" w:rsidR="00137EFC" w:rsidRPr="00AF2495" w:rsidRDefault="00137EFC" w:rsidP="00335CFA">
      <w:pPr>
        <w:pStyle w:val="Akapitzlist"/>
        <w:tabs>
          <w:tab w:val="left" w:pos="851"/>
          <w:tab w:val="right" w:leader="dot" w:pos="9072"/>
        </w:tabs>
        <w:spacing w:after="0" w:line="360" w:lineRule="exact"/>
        <w:ind w:left="851" w:hanging="425"/>
        <w:jc w:val="both"/>
        <w:rPr>
          <w:rFonts w:ascii="Arial" w:hAnsi="Arial" w:cs="Arial"/>
        </w:rPr>
      </w:pPr>
      <w:r w:rsidRPr="00AF2495">
        <w:rPr>
          <w:rFonts w:ascii="Arial" w:hAnsi="Arial" w:cs="Arial"/>
        </w:rPr>
        <w:t>1) w celu ustalenia, czy oferta zawiera rażąco niska cenę w stosunku do przedmiotu zamówienia, należy zwrócić się do wykonawcy o udzielenie w określonym terminie wyjaśnień dotyczących elementów oferty mających wpływ na wysokość ceny;</w:t>
      </w:r>
    </w:p>
    <w:p w14:paraId="7063042D" w14:textId="77777777" w:rsidR="00137EFC" w:rsidRPr="00AF2495" w:rsidRDefault="00137EFC" w:rsidP="00335CFA">
      <w:pPr>
        <w:pStyle w:val="Akapitzlist"/>
        <w:tabs>
          <w:tab w:val="left" w:pos="851"/>
          <w:tab w:val="right" w:leader="dot" w:pos="9072"/>
        </w:tabs>
        <w:spacing w:after="0" w:line="360" w:lineRule="exact"/>
        <w:ind w:left="851" w:hanging="425"/>
        <w:jc w:val="both"/>
        <w:rPr>
          <w:rFonts w:ascii="Arial" w:hAnsi="Arial" w:cs="Arial"/>
        </w:rPr>
      </w:pPr>
      <w:r w:rsidRPr="00AF2495">
        <w:rPr>
          <w:rFonts w:ascii="Arial" w:hAnsi="Arial" w:cs="Arial"/>
        </w:rPr>
        <w:t xml:space="preserve">2) oceniając wyjaśnienia bierze się pod uwagę obiektywne czynniki, w szczególności metody wykonania zamówienia, oszczędność, wybrane rozwiązania techniczne, wyjątkowo sprzyjające warunki wykonania dostępne dla wykonawcy, oryginalność projektu wykonawcy. </w:t>
      </w:r>
    </w:p>
    <w:p w14:paraId="21A41B2D" w14:textId="77777777" w:rsidR="00DE63E9" w:rsidRPr="00AF2495" w:rsidRDefault="00DE63E9" w:rsidP="00EE76EF">
      <w:pPr>
        <w:pStyle w:val="Akapitzlist"/>
        <w:numPr>
          <w:ilvl w:val="1"/>
          <w:numId w:val="35"/>
        </w:numPr>
        <w:tabs>
          <w:tab w:val="left" w:pos="1418"/>
        </w:tabs>
        <w:spacing w:after="0" w:line="360" w:lineRule="exact"/>
        <w:ind w:left="567" w:hanging="567"/>
        <w:jc w:val="both"/>
        <w:rPr>
          <w:rFonts w:ascii="Arial" w:hAnsi="Arial" w:cs="Arial"/>
          <w:b/>
          <w:i/>
          <w:noProof/>
          <w:sz w:val="24"/>
          <w:u w:val="single"/>
          <w:lang w:val="x-none" w:eastAsia="x-none"/>
        </w:rPr>
      </w:pPr>
      <w:r w:rsidRPr="00AF2495">
        <w:rPr>
          <w:rFonts w:ascii="Arial" w:hAnsi="Arial" w:cs="Arial"/>
        </w:rPr>
        <w:t xml:space="preserve">Zamawiający zastrzega sobie prawo wyboru więcej niż jednego Wykonawcy dla </w:t>
      </w:r>
      <w:r w:rsidR="00F8565F" w:rsidRPr="00AF2495">
        <w:rPr>
          <w:rFonts w:ascii="Arial" w:hAnsi="Arial" w:cs="Arial"/>
        </w:rPr>
        <w:t>Obszaru</w:t>
      </w:r>
      <w:r w:rsidRPr="00AF2495">
        <w:rPr>
          <w:rFonts w:ascii="Arial" w:hAnsi="Arial" w:cs="Arial"/>
        </w:rPr>
        <w:t xml:space="preserve"> oraz prawo do pozostawienia bez rozstrzygnięcia Postępowania w ramach </w:t>
      </w:r>
      <w:r w:rsidR="00F8565F" w:rsidRPr="00AF2495">
        <w:rPr>
          <w:rFonts w:ascii="Arial" w:hAnsi="Arial" w:cs="Arial"/>
        </w:rPr>
        <w:t>Obszaru</w:t>
      </w:r>
      <w:r w:rsidRPr="00AF2495">
        <w:rPr>
          <w:rFonts w:ascii="Arial" w:hAnsi="Arial" w:cs="Arial"/>
        </w:rPr>
        <w:t xml:space="preserve">. </w:t>
      </w:r>
    </w:p>
    <w:p w14:paraId="2FB34552" w14:textId="5DCE4C13" w:rsidR="00DE63E9" w:rsidRPr="00AF2495" w:rsidRDefault="00DE63E9" w:rsidP="00EE76EF">
      <w:pPr>
        <w:pStyle w:val="Akapitzlist"/>
        <w:numPr>
          <w:ilvl w:val="1"/>
          <w:numId w:val="35"/>
        </w:numPr>
        <w:tabs>
          <w:tab w:val="left" w:pos="709"/>
          <w:tab w:val="left" w:pos="1418"/>
        </w:tabs>
        <w:spacing w:after="0" w:line="360" w:lineRule="exact"/>
        <w:ind w:left="567" w:hanging="567"/>
        <w:jc w:val="both"/>
        <w:rPr>
          <w:rFonts w:ascii="Arial" w:hAnsi="Arial" w:cs="Arial"/>
          <w:b/>
          <w:i/>
          <w:noProof/>
          <w:sz w:val="24"/>
          <w:u w:val="single"/>
          <w:lang w:val="x-none" w:eastAsia="x-none"/>
        </w:rPr>
      </w:pPr>
      <w:r w:rsidRPr="00AF2495">
        <w:rPr>
          <w:rFonts w:ascii="Arial" w:hAnsi="Arial" w:cs="Arial"/>
        </w:rPr>
        <w:t xml:space="preserve">Umowy ramowe zostaną zawarte z Wykonawcami, którzy nie podlegają wykluczeniu z postępowania, zgodnie z pkt </w:t>
      </w:r>
      <w:r w:rsidR="00655CD4" w:rsidRPr="00AF2495">
        <w:rPr>
          <w:rFonts w:ascii="Arial" w:hAnsi="Arial" w:cs="Arial"/>
        </w:rPr>
        <w:t>8.2.</w:t>
      </w:r>
      <w:r w:rsidRPr="00AF2495">
        <w:rPr>
          <w:rFonts w:ascii="Arial" w:hAnsi="Arial" w:cs="Arial"/>
        </w:rPr>
        <w:t xml:space="preserve"> SWZ oraz wykażą spełnianie warunków udziału w postępowaniu. </w:t>
      </w:r>
    </w:p>
    <w:p w14:paraId="0B772891" w14:textId="77777777" w:rsidR="00444BCC" w:rsidRPr="007F7E5A" w:rsidRDefault="00DE63E9" w:rsidP="00EE76EF">
      <w:pPr>
        <w:pStyle w:val="Akapitzlist"/>
        <w:numPr>
          <w:ilvl w:val="1"/>
          <w:numId w:val="35"/>
        </w:numPr>
        <w:tabs>
          <w:tab w:val="left" w:pos="440"/>
          <w:tab w:val="right" w:leader="dot" w:pos="9072"/>
        </w:tabs>
        <w:spacing w:after="0" w:line="360" w:lineRule="exact"/>
        <w:ind w:left="567" w:hanging="567"/>
        <w:jc w:val="both"/>
        <w:rPr>
          <w:rFonts w:ascii="Arial" w:hAnsi="Arial" w:cs="Arial"/>
        </w:rPr>
      </w:pPr>
      <w:r w:rsidRPr="00AF2495">
        <w:rPr>
          <w:rFonts w:ascii="Arial" w:hAnsi="Arial" w:cs="Arial"/>
        </w:rPr>
        <w:t xml:space="preserve">Za wykonanie Zlecenia Wykonawcy będzie przysługiwało wynagrodzenie, według ryczałtowych </w:t>
      </w:r>
      <w:r w:rsidRPr="007F7E5A">
        <w:rPr>
          <w:rFonts w:ascii="Arial" w:hAnsi="Arial" w:cs="Arial"/>
        </w:rPr>
        <w:t>stawek jednostkowych z oferty cenowej Wykonawcy, na podstawie wykonanego zakresu rzeczowego ujętego w protokole odbioru końcowego.</w:t>
      </w:r>
    </w:p>
    <w:p w14:paraId="755C0AFB" w14:textId="77777777" w:rsidR="00444BCC" w:rsidRPr="007F7E5A" w:rsidRDefault="00DE63E9" w:rsidP="00EE76EF">
      <w:pPr>
        <w:pStyle w:val="Akapitzlist"/>
        <w:numPr>
          <w:ilvl w:val="1"/>
          <w:numId w:val="35"/>
        </w:numPr>
        <w:tabs>
          <w:tab w:val="left" w:pos="440"/>
          <w:tab w:val="right" w:leader="dot" w:pos="9072"/>
        </w:tabs>
        <w:spacing w:after="0" w:line="360" w:lineRule="exact"/>
        <w:ind w:left="567" w:hanging="567"/>
        <w:jc w:val="both"/>
        <w:rPr>
          <w:rFonts w:ascii="Arial" w:hAnsi="Arial" w:cs="Arial"/>
        </w:rPr>
      </w:pPr>
      <w:r w:rsidRPr="007F7E5A">
        <w:rPr>
          <w:rFonts w:ascii="Arial" w:hAnsi="Arial" w:cs="Arial"/>
        </w:rPr>
        <w:t xml:space="preserve">W przypadku zmiany długości przyłącza i/lub gazociągu lub zmiany zakresu prac, wynagrodzenie Wykonawcy będzie obliczone na podstawie </w:t>
      </w:r>
      <w:r w:rsidRPr="007F7E5A">
        <w:rPr>
          <w:rFonts w:ascii="Arial" w:hAnsi="Arial" w:cs="Arial"/>
          <w:i/>
        </w:rPr>
        <w:t>Cennika</w:t>
      </w:r>
      <w:r w:rsidRPr="007F7E5A">
        <w:rPr>
          <w:rFonts w:ascii="Arial" w:hAnsi="Arial" w:cs="Arial"/>
        </w:rPr>
        <w:t xml:space="preserve">, stanowiącego Załącznik do umowy, przy czym podstawą jego obliczenia będzie rzeczywista długość </w:t>
      </w:r>
      <w:r w:rsidRPr="007F7E5A">
        <w:rPr>
          <w:rFonts w:ascii="Arial" w:hAnsi="Arial" w:cs="Arial"/>
        </w:rPr>
        <w:lastRenderedPageBreak/>
        <w:t>gazociągu i/lub przyłącza wynikająca z Protokołu odbioru, z zastrzeżeniem, iż różnica długości w stosunku do pierwotnego Zlecenia będzie większa niż 20 m lub zmiana zakresu prac, skutkować będzie zmia</w:t>
      </w:r>
      <w:r w:rsidR="00391CE0" w:rsidRPr="007F7E5A">
        <w:rPr>
          <w:rFonts w:ascii="Arial" w:hAnsi="Arial" w:cs="Arial"/>
        </w:rPr>
        <w:t>ną wynagrodzenia o więcej niż 5</w:t>
      </w:r>
      <w:r w:rsidRPr="007F7E5A">
        <w:rPr>
          <w:rFonts w:ascii="Arial" w:hAnsi="Arial" w:cs="Arial"/>
        </w:rPr>
        <w:t xml:space="preserve">%. Zmiana ta wymagać będzie sporządzenia Aneksu do Zlecenia w formie pisemnej pod rygorem nieważności.   </w:t>
      </w:r>
    </w:p>
    <w:p w14:paraId="671E23E3" w14:textId="77777777" w:rsidR="00444BCC" w:rsidRPr="00AF2495" w:rsidRDefault="00DE63E9" w:rsidP="00EE76EF">
      <w:pPr>
        <w:pStyle w:val="Akapitzlist"/>
        <w:numPr>
          <w:ilvl w:val="1"/>
          <w:numId w:val="35"/>
        </w:numPr>
        <w:tabs>
          <w:tab w:val="left" w:pos="440"/>
          <w:tab w:val="right" w:leader="dot" w:pos="567"/>
        </w:tabs>
        <w:spacing w:after="0" w:line="360" w:lineRule="exact"/>
        <w:ind w:left="567" w:hanging="567"/>
        <w:jc w:val="both"/>
        <w:rPr>
          <w:rFonts w:ascii="Arial" w:hAnsi="Arial" w:cs="Arial"/>
        </w:rPr>
      </w:pPr>
      <w:r w:rsidRPr="00AF2495">
        <w:rPr>
          <w:rFonts w:ascii="Arial" w:hAnsi="Arial" w:cs="Arial"/>
        </w:rPr>
        <w:t xml:space="preserve">Rzeczywista wartość udzielonych Zleceń w ramach umowy ramowej zależeć będzie od ilości i wartości zrealizowanych Zleceń. </w:t>
      </w:r>
    </w:p>
    <w:p w14:paraId="0A539A1A" w14:textId="77777777" w:rsidR="00DE63E9" w:rsidRPr="00AF2495" w:rsidRDefault="00DE63E9" w:rsidP="00EE76EF">
      <w:pPr>
        <w:pStyle w:val="Akapitzlist"/>
        <w:numPr>
          <w:ilvl w:val="1"/>
          <w:numId w:val="35"/>
        </w:numPr>
        <w:tabs>
          <w:tab w:val="right" w:leader="dot" w:pos="426"/>
        </w:tabs>
        <w:spacing w:after="0" w:line="360" w:lineRule="exact"/>
        <w:ind w:left="567" w:hanging="567"/>
        <w:jc w:val="both"/>
        <w:rPr>
          <w:rFonts w:ascii="Arial" w:hAnsi="Arial" w:cs="Arial"/>
        </w:rPr>
      </w:pPr>
      <w:r w:rsidRPr="00AF2495">
        <w:rPr>
          <w:rFonts w:ascii="Arial" w:hAnsi="Arial" w:cs="Arial"/>
        </w:rPr>
        <w:t xml:space="preserve">Zamawiający nie gwarantuje ilości ani częstotliwości Zleceń w okresie obowiązywania umowy ramowej. Zlecenia będą udzielane w miarę występujących u Zamawiającego potrzeb. Brak udzielonych przez Zamawiającego Zleceń na pełną wartość umowy ramowej nie będzie stanowiło podstaw do zgłaszania przez Wykonawcę jakichkolwiek roszczeń wobec Zamawiającego. </w:t>
      </w:r>
    </w:p>
    <w:p w14:paraId="444B9ABB" w14:textId="77777777" w:rsidR="00382D55" w:rsidRPr="00AF2495" w:rsidRDefault="00382D55" w:rsidP="00EE76EF">
      <w:pPr>
        <w:pStyle w:val="Akapitzlist"/>
        <w:numPr>
          <w:ilvl w:val="1"/>
          <w:numId w:val="35"/>
        </w:numPr>
        <w:tabs>
          <w:tab w:val="left" w:pos="709"/>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Zamawiający poprawia w ofercie:</w:t>
      </w:r>
    </w:p>
    <w:p w14:paraId="237BD61F" w14:textId="77777777" w:rsidR="00382D55" w:rsidRPr="00AF2495" w:rsidRDefault="00382D55" w:rsidP="00EE76EF">
      <w:pPr>
        <w:pStyle w:val="Akapitzlist"/>
        <w:numPr>
          <w:ilvl w:val="2"/>
          <w:numId w:val="35"/>
        </w:numPr>
        <w:tabs>
          <w:tab w:val="left" w:pos="1276"/>
        </w:tabs>
        <w:spacing w:after="0" w:line="360" w:lineRule="exact"/>
        <w:ind w:left="567" w:firstLine="284"/>
        <w:jc w:val="both"/>
        <w:rPr>
          <w:rFonts w:ascii="Arial" w:hAnsi="Arial" w:cs="Arial"/>
          <w:noProof/>
          <w:lang w:val="x-none" w:eastAsia="x-none"/>
        </w:rPr>
      </w:pPr>
      <w:r w:rsidRPr="00AF2495">
        <w:rPr>
          <w:rFonts w:ascii="Arial" w:hAnsi="Arial" w:cs="Arial"/>
          <w:noProof/>
          <w:lang w:val="x-none" w:eastAsia="x-none"/>
        </w:rPr>
        <w:t>oczywiste omyłki pisarskie,</w:t>
      </w:r>
    </w:p>
    <w:p w14:paraId="60D22319" w14:textId="0278B4EA" w:rsidR="00382D55" w:rsidRPr="00AF2495" w:rsidRDefault="00382D55" w:rsidP="00EE76EF">
      <w:pPr>
        <w:pStyle w:val="Akapitzlist"/>
        <w:numPr>
          <w:ilvl w:val="2"/>
          <w:numId w:val="35"/>
        </w:numPr>
        <w:tabs>
          <w:tab w:val="left" w:pos="1276"/>
        </w:tabs>
        <w:spacing w:after="0" w:line="360" w:lineRule="exact"/>
        <w:ind w:left="567" w:firstLine="284"/>
        <w:jc w:val="both"/>
        <w:rPr>
          <w:rFonts w:ascii="Arial" w:hAnsi="Arial" w:cs="Arial"/>
          <w:noProof/>
          <w:lang w:val="x-none" w:eastAsia="x-none"/>
        </w:rPr>
      </w:pPr>
      <w:r w:rsidRPr="00AF2495">
        <w:rPr>
          <w:rFonts w:ascii="Arial" w:hAnsi="Arial" w:cs="Arial"/>
          <w:noProof/>
          <w:lang w:val="x-none" w:eastAsia="x-none"/>
        </w:rPr>
        <w:t>inne omyłki polegające na niezgodności oferty ze specyfikacją warunków zamówienia, nie powodujące istotnych zmian w treści oferty</w:t>
      </w:r>
      <w:r w:rsidRPr="00AF2495">
        <w:rPr>
          <w:rFonts w:ascii="Arial" w:hAnsi="Arial" w:cs="Arial"/>
          <w:noProof/>
          <w:lang w:eastAsia="x-none"/>
        </w:rPr>
        <w:t>.</w:t>
      </w:r>
    </w:p>
    <w:p w14:paraId="78996CFD" w14:textId="16951C7B" w:rsidR="00DB7DC7" w:rsidRPr="00AF2495" w:rsidRDefault="00382D55" w:rsidP="00EE76EF">
      <w:pPr>
        <w:pStyle w:val="Akapitzlist"/>
        <w:numPr>
          <w:ilvl w:val="1"/>
          <w:numId w:val="35"/>
        </w:numPr>
        <w:tabs>
          <w:tab w:val="left" w:pos="851"/>
          <w:tab w:val="left" w:pos="1276"/>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 xml:space="preserve">Zamawiający o dokonaniu poprawek w ofercie </w:t>
      </w:r>
      <w:r w:rsidRPr="00AF2495">
        <w:rPr>
          <w:rFonts w:ascii="Arial" w:hAnsi="Arial" w:cs="Arial"/>
          <w:noProof/>
          <w:color w:val="0070C0"/>
          <w:lang w:eastAsia="x-none"/>
        </w:rPr>
        <w:t>wskazanych w pkt. 11.1</w:t>
      </w:r>
      <w:r w:rsidR="00E559C4">
        <w:rPr>
          <w:rFonts w:ascii="Arial" w:hAnsi="Arial" w:cs="Arial"/>
          <w:noProof/>
          <w:color w:val="0070C0"/>
          <w:lang w:eastAsia="x-none"/>
        </w:rPr>
        <w:t>0</w:t>
      </w:r>
      <w:r w:rsidRPr="00AF2495">
        <w:rPr>
          <w:rFonts w:ascii="Arial" w:hAnsi="Arial" w:cs="Arial"/>
          <w:noProof/>
          <w:color w:val="0070C0"/>
          <w:lang w:eastAsia="x-none"/>
        </w:rPr>
        <w:t xml:space="preserve"> </w:t>
      </w:r>
      <w:r w:rsidRPr="00AF2495">
        <w:rPr>
          <w:rFonts w:ascii="Arial" w:hAnsi="Arial" w:cs="Arial"/>
          <w:noProof/>
          <w:lang w:val="x-none" w:eastAsia="x-none"/>
        </w:rPr>
        <w:t xml:space="preserve">niezwłocznie zawiadamia o tym </w:t>
      </w:r>
      <w:r w:rsidRPr="00AF2495">
        <w:rPr>
          <w:rFonts w:ascii="Arial" w:hAnsi="Arial" w:cs="Arial"/>
          <w:noProof/>
          <w:lang w:eastAsia="x-none"/>
        </w:rPr>
        <w:t>W</w:t>
      </w:r>
      <w:r w:rsidRPr="00AF2495">
        <w:rPr>
          <w:rFonts w:ascii="Arial" w:hAnsi="Arial" w:cs="Arial"/>
          <w:noProof/>
          <w:lang w:val="x-none" w:eastAsia="x-none"/>
        </w:rPr>
        <w:t>ykonawcę, którego oferta została poprawiona.</w:t>
      </w:r>
    </w:p>
    <w:p w14:paraId="30F7303B" w14:textId="77777777" w:rsidR="001479F0" w:rsidRPr="00AF2495" w:rsidRDefault="001479F0" w:rsidP="006B0059">
      <w:pPr>
        <w:tabs>
          <w:tab w:val="left" w:pos="440"/>
        </w:tabs>
        <w:spacing w:after="0" w:line="360" w:lineRule="exact"/>
        <w:jc w:val="both"/>
        <w:rPr>
          <w:rFonts w:ascii="Arial" w:hAnsi="Arial" w:cs="Arial"/>
          <w:noProof/>
          <w:lang w:val="x-none" w:eastAsia="x-none"/>
        </w:rPr>
      </w:pPr>
    </w:p>
    <w:p w14:paraId="160206E7" w14:textId="406FAC12" w:rsidR="00094047" w:rsidRPr="00AF2495" w:rsidRDefault="004470D8" w:rsidP="00EE76EF">
      <w:pPr>
        <w:pStyle w:val="Akapitzlist"/>
        <w:numPr>
          <w:ilvl w:val="0"/>
          <w:numId w:val="35"/>
        </w:numPr>
        <w:tabs>
          <w:tab w:val="left" w:pos="440"/>
          <w:tab w:val="right" w:leader="dot" w:pos="9072"/>
        </w:tabs>
        <w:spacing w:after="0" w:line="360" w:lineRule="exact"/>
        <w:jc w:val="both"/>
        <w:rPr>
          <w:rFonts w:ascii="Arial" w:hAnsi="Arial" w:cs="Arial"/>
          <w:noProof/>
          <w:lang w:val="x-none" w:eastAsia="x-none"/>
        </w:rPr>
      </w:pPr>
      <w:r w:rsidRPr="00AF2495">
        <w:rPr>
          <w:rFonts w:ascii="Arial" w:hAnsi="Arial" w:cs="Arial"/>
          <w:b/>
          <w:i/>
          <w:noProof/>
          <w:sz w:val="24"/>
          <w:u w:val="single"/>
          <w:lang w:val="x-none" w:eastAsia="x-none"/>
        </w:rPr>
        <w:t>Wymagania dotyczące wadium</w:t>
      </w:r>
      <w:r w:rsidR="000C342C" w:rsidRPr="00AF2495">
        <w:rPr>
          <w:rFonts w:ascii="Arial" w:hAnsi="Arial" w:cs="Arial"/>
          <w:b/>
          <w:i/>
          <w:noProof/>
          <w:sz w:val="24"/>
          <w:lang w:eastAsia="x-none"/>
        </w:rPr>
        <w:t xml:space="preserve"> </w:t>
      </w:r>
      <w:r w:rsidR="009829DF">
        <w:rPr>
          <w:rFonts w:ascii="Arial" w:hAnsi="Arial" w:cs="Arial"/>
          <w:b/>
          <w:i/>
          <w:noProof/>
          <w:sz w:val="24"/>
          <w:lang w:eastAsia="x-none"/>
        </w:rPr>
        <w:t>– zamawiający odstępuje od wymogu wniesienia wadium</w:t>
      </w:r>
    </w:p>
    <w:p w14:paraId="66CF799F" w14:textId="3E059CE1" w:rsidR="00DE63E9" w:rsidRPr="00AF2495" w:rsidRDefault="00395695" w:rsidP="00EE76EF">
      <w:pPr>
        <w:pStyle w:val="Akapitzlist"/>
        <w:numPr>
          <w:ilvl w:val="1"/>
          <w:numId w:val="35"/>
        </w:numPr>
        <w:tabs>
          <w:tab w:val="left" w:pos="440"/>
        </w:tabs>
        <w:spacing w:after="0" w:line="360" w:lineRule="exact"/>
        <w:ind w:left="1134" w:hanging="708"/>
        <w:jc w:val="both"/>
        <w:rPr>
          <w:rFonts w:ascii="Arial" w:hAnsi="Arial" w:cs="Arial"/>
          <w:noProof/>
          <w:lang w:eastAsia="x-none"/>
        </w:rPr>
      </w:pPr>
      <w:r w:rsidRPr="00AF2495">
        <w:rPr>
          <w:rFonts w:ascii="Arial" w:hAnsi="Arial" w:cs="Arial"/>
          <w:noProof/>
          <w:lang w:val="x-none" w:eastAsia="x-none"/>
        </w:rPr>
        <w:t xml:space="preserve">Oferta musi być zabezpieczona wadium w wysokości: </w:t>
      </w:r>
      <w:r w:rsidR="00F0537D" w:rsidRPr="00AF2495">
        <w:rPr>
          <w:rFonts w:ascii="Arial" w:hAnsi="Arial" w:cs="Arial"/>
          <w:noProof/>
          <w:lang w:val="x-none" w:eastAsia="x-none"/>
        </w:rPr>
        <w:br/>
      </w:r>
      <w:r w:rsidR="006B42BE">
        <w:rPr>
          <w:rFonts w:ascii="Arial" w:hAnsi="Arial" w:cs="Arial"/>
          <w:b/>
          <w:noProof/>
          <w:lang w:eastAsia="x-none"/>
        </w:rPr>
        <w:t>……….</w:t>
      </w:r>
      <w:r w:rsidR="00087739" w:rsidRPr="00AF2495">
        <w:rPr>
          <w:rFonts w:ascii="Arial" w:hAnsi="Arial" w:cs="Arial"/>
          <w:b/>
          <w:noProof/>
          <w:lang w:eastAsia="x-none"/>
        </w:rPr>
        <w:t xml:space="preserve"> PLN</w:t>
      </w:r>
      <w:r w:rsidR="00087739" w:rsidRPr="00AF2495">
        <w:rPr>
          <w:rFonts w:ascii="Arial" w:hAnsi="Arial" w:cs="Arial"/>
          <w:noProof/>
          <w:lang w:eastAsia="x-none"/>
        </w:rPr>
        <w:t xml:space="preserve"> </w:t>
      </w:r>
      <w:r w:rsidR="00087739" w:rsidRPr="00AF2495">
        <w:rPr>
          <w:rFonts w:ascii="Arial" w:hAnsi="Arial" w:cs="Arial"/>
          <w:noProof/>
          <w:lang w:val="x-none" w:eastAsia="x-none"/>
        </w:rPr>
        <w:t>(słownie:</w:t>
      </w:r>
      <w:r w:rsidR="00087739" w:rsidRPr="00AF2495">
        <w:rPr>
          <w:rFonts w:ascii="Arial" w:hAnsi="Arial" w:cs="Arial"/>
          <w:noProof/>
          <w:lang w:eastAsia="x-none"/>
        </w:rPr>
        <w:t xml:space="preserve"> </w:t>
      </w:r>
      <w:r w:rsidR="006B42BE">
        <w:rPr>
          <w:rFonts w:ascii="Arial" w:hAnsi="Arial" w:cs="Arial"/>
          <w:noProof/>
          <w:lang w:eastAsia="x-none"/>
        </w:rPr>
        <w:t>…….</w:t>
      </w:r>
      <w:r w:rsidR="00087739" w:rsidRPr="00AF2495">
        <w:rPr>
          <w:rFonts w:ascii="Arial" w:hAnsi="Arial" w:cs="Arial"/>
          <w:noProof/>
          <w:lang w:eastAsia="x-none"/>
        </w:rPr>
        <w:t xml:space="preserve"> 00/100</w:t>
      </w:r>
      <w:r w:rsidR="00087739" w:rsidRPr="00AF2495">
        <w:rPr>
          <w:rFonts w:ascii="Arial" w:hAnsi="Arial" w:cs="Arial"/>
          <w:noProof/>
          <w:lang w:val="x-none" w:eastAsia="x-none"/>
        </w:rPr>
        <w:t>).</w:t>
      </w:r>
    </w:p>
    <w:p w14:paraId="4079C152" w14:textId="77777777" w:rsidR="00366DEC" w:rsidRPr="00AF2495" w:rsidRDefault="00366DEC" w:rsidP="00EE76EF">
      <w:pPr>
        <w:pStyle w:val="Akapitzlist"/>
        <w:numPr>
          <w:ilvl w:val="1"/>
          <w:numId w:val="35"/>
        </w:numPr>
        <w:tabs>
          <w:tab w:val="left" w:pos="440"/>
        </w:tabs>
        <w:spacing w:after="0" w:line="360" w:lineRule="exact"/>
        <w:ind w:left="1134" w:hanging="708"/>
        <w:jc w:val="both"/>
        <w:rPr>
          <w:rFonts w:ascii="Arial" w:hAnsi="Arial" w:cs="Arial"/>
          <w:noProof/>
          <w:lang w:val="x-none" w:eastAsia="x-none"/>
        </w:rPr>
      </w:pPr>
      <w:r w:rsidRPr="00AF2495">
        <w:rPr>
          <w:rFonts w:ascii="Arial" w:hAnsi="Arial" w:cs="Arial"/>
          <w:noProof/>
          <w:lang w:val="x-none" w:eastAsia="x-none"/>
        </w:rPr>
        <w:t>Wadium musi obejmować cały okres związania ofertą</w:t>
      </w:r>
      <w:r w:rsidRPr="00AF2495">
        <w:rPr>
          <w:rFonts w:ascii="Arial" w:hAnsi="Arial" w:cs="Arial"/>
          <w:noProof/>
          <w:lang w:eastAsia="x-none"/>
        </w:rPr>
        <w:t>.</w:t>
      </w:r>
    </w:p>
    <w:p w14:paraId="19FA4A99" w14:textId="77777777" w:rsidR="00395695" w:rsidRPr="00AF2495" w:rsidRDefault="00395695" w:rsidP="00EE76EF">
      <w:pPr>
        <w:pStyle w:val="Akapitzlist"/>
        <w:numPr>
          <w:ilvl w:val="1"/>
          <w:numId w:val="35"/>
        </w:numPr>
        <w:tabs>
          <w:tab w:val="left" w:pos="440"/>
        </w:tabs>
        <w:spacing w:after="0" w:line="360" w:lineRule="exact"/>
        <w:ind w:left="1134" w:hanging="708"/>
        <w:jc w:val="both"/>
        <w:rPr>
          <w:rFonts w:ascii="Arial" w:hAnsi="Arial" w:cs="Arial"/>
          <w:noProof/>
          <w:lang w:val="x-none" w:eastAsia="x-none"/>
        </w:rPr>
      </w:pPr>
      <w:r w:rsidRPr="00AF2495">
        <w:rPr>
          <w:rFonts w:ascii="Arial" w:hAnsi="Arial" w:cs="Arial"/>
          <w:noProof/>
          <w:lang w:val="x-none" w:eastAsia="x-none"/>
        </w:rPr>
        <w:t>Wadium wnosi się przed upływem terminu składania ofert.</w:t>
      </w:r>
    </w:p>
    <w:p w14:paraId="320C80F6" w14:textId="77777777" w:rsidR="00395695" w:rsidRPr="00AF2495" w:rsidRDefault="00395695" w:rsidP="00EE76EF">
      <w:pPr>
        <w:pStyle w:val="Akapitzlist"/>
        <w:numPr>
          <w:ilvl w:val="1"/>
          <w:numId w:val="35"/>
        </w:numPr>
        <w:tabs>
          <w:tab w:val="left" w:pos="440"/>
        </w:tabs>
        <w:spacing w:after="0" w:line="360" w:lineRule="exact"/>
        <w:ind w:left="1134" w:hanging="708"/>
        <w:jc w:val="both"/>
        <w:rPr>
          <w:rFonts w:ascii="Arial" w:hAnsi="Arial" w:cs="Arial"/>
          <w:noProof/>
          <w:lang w:val="x-none" w:eastAsia="x-none"/>
        </w:rPr>
      </w:pPr>
      <w:r w:rsidRPr="00AF2495">
        <w:rPr>
          <w:rFonts w:ascii="Arial" w:hAnsi="Arial" w:cs="Arial"/>
          <w:noProof/>
          <w:lang w:val="x-none" w:eastAsia="x-none"/>
        </w:rPr>
        <w:t xml:space="preserve">Wadium, według wyboru Wykonawcy może być wnoszone w jednej lub kilku następujących formach: </w:t>
      </w:r>
    </w:p>
    <w:p w14:paraId="24BC2BBF" w14:textId="77777777" w:rsidR="00395695" w:rsidRPr="00AF2495" w:rsidRDefault="00395695" w:rsidP="00EE76EF">
      <w:pPr>
        <w:pStyle w:val="Akapitzlist"/>
        <w:numPr>
          <w:ilvl w:val="2"/>
          <w:numId w:val="35"/>
        </w:numPr>
        <w:tabs>
          <w:tab w:val="left" w:pos="440"/>
        </w:tabs>
        <w:spacing w:after="0" w:line="360" w:lineRule="exact"/>
        <w:jc w:val="both"/>
        <w:rPr>
          <w:rFonts w:ascii="Arial" w:hAnsi="Arial" w:cs="Arial"/>
          <w:b/>
          <w:noProof/>
          <w:lang w:val="x-none" w:eastAsia="x-none"/>
        </w:rPr>
      </w:pPr>
      <w:r w:rsidRPr="00AF2495">
        <w:rPr>
          <w:rFonts w:ascii="Arial" w:hAnsi="Arial" w:cs="Arial"/>
          <w:noProof/>
          <w:lang w:val="x-none" w:eastAsia="x-none"/>
        </w:rPr>
        <w:t xml:space="preserve">pieniądzu, przelewem na rachunek Zamawiającego: </w:t>
      </w:r>
    </w:p>
    <w:p w14:paraId="61E6F1B6" w14:textId="77777777" w:rsidR="00395695" w:rsidRPr="00AF2495" w:rsidRDefault="00395695" w:rsidP="006B0059">
      <w:pPr>
        <w:pStyle w:val="Akapitzlist"/>
        <w:tabs>
          <w:tab w:val="left" w:pos="440"/>
          <w:tab w:val="right" w:leader="dot" w:pos="567"/>
          <w:tab w:val="left" w:pos="1134"/>
        </w:tabs>
        <w:spacing w:after="0" w:line="360" w:lineRule="exact"/>
        <w:ind w:left="851" w:firstLine="992"/>
        <w:jc w:val="both"/>
        <w:rPr>
          <w:rFonts w:ascii="Arial" w:hAnsi="Arial" w:cs="Arial"/>
          <w:b/>
          <w:noProof/>
          <w:lang w:val="x-none" w:eastAsia="x-none"/>
        </w:rPr>
      </w:pPr>
      <w:r w:rsidRPr="00AF2495">
        <w:rPr>
          <w:rFonts w:ascii="Arial" w:hAnsi="Arial" w:cs="Arial"/>
          <w:noProof/>
          <w:lang w:eastAsia="x-none"/>
        </w:rPr>
        <w:tab/>
      </w:r>
      <w:r w:rsidRPr="00AF2495">
        <w:rPr>
          <w:rFonts w:ascii="Arial" w:hAnsi="Arial" w:cs="Arial"/>
          <w:b/>
          <w:noProof/>
          <w:lang w:val="x-none" w:eastAsia="x-none"/>
        </w:rPr>
        <w:t xml:space="preserve">Pekao S.A. </w:t>
      </w:r>
      <w:r w:rsidR="0026553C" w:rsidRPr="00AF2495">
        <w:rPr>
          <w:rFonts w:ascii="Arial" w:hAnsi="Arial" w:cs="Arial"/>
          <w:b/>
          <w:noProof/>
          <w:lang w:eastAsia="x-none"/>
        </w:rPr>
        <w:t>77 1240 6292 1111 0010 7093 9256</w:t>
      </w:r>
      <w:r w:rsidR="00B664D8" w:rsidRPr="00AF2495">
        <w:rPr>
          <w:rFonts w:ascii="Arial" w:hAnsi="Arial" w:cs="Arial"/>
          <w:b/>
          <w:noProof/>
          <w:lang w:eastAsia="x-none"/>
        </w:rPr>
        <w:t xml:space="preserve"> </w:t>
      </w:r>
    </w:p>
    <w:p w14:paraId="73D3BD36" w14:textId="77777777" w:rsidR="00395695" w:rsidRPr="00AF2495" w:rsidRDefault="00395695" w:rsidP="00EE76EF">
      <w:pPr>
        <w:pStyle w:val="Akapitzlist"/>
        <w:numPr>
          <w:ilvl w:val="2"/>
          <w:numId w:val="35"/>
        </w:numPr>
        <w:tabs>
          <w:tab w:val="left" w:pos="440"/>
        </w:tabs>
        <w:spacing w:after="0" w:line="360" w:lineRule="exact"/>
        <w:jc w:val="both"/>
        <w:rPr>
          <w:rFonts w:ascii="Arial" w:hAnsi="Arial" w:cs="Arial"/>
          <w:noProof/>
          <w:lang w:val="x-none" w:eastAsia="x-none"/>
        </w:rPr>
      </w:pPr>
      <w:r w:rsidRPr="00AF2495">
        <w:rPr>
          <w:rFonts w:ascii="Arial" w:hAnsi="Arial" w:cs="Arial"/>
          <w:noProof/>
          <w:lang w:eastAsia="x-none"/>
        </w:rPr>
        <w:t xml:space="preserve">poręczeniach lub </w:t>
      </w:r>
      <w:r w:rsidRPr="00AF2495">
        <w:rPr>
          <w:rFonts w:ascii="Arial" w:hAnsi="Arial" w:cs="Arial"/>
          <w:noProof/>
          <w:lang w:val="x-none" w:eastAsia="x-none"/>
        </w:rPr>
        <w:t>gwarancjach bankowych,</w:t>
      </w:r>
    </w:p>
    <w:p w14:paraId="1D0EC89D" w14:textId="77777777" w:rsidR="00395695" w:rsidRPr="00AF2495" w:rsidRDefault="00395695" w:rsidP="00EE76EF">
      <w:pPr>
        <w:pStyle w:val="Akapitzlist"/>
        <w:numPr>
          <w:ilvl w:val="2"/>
          <w:numId w:val="35"/>
        </w:numPr>
        <w:tabs>
          <w:tab w:val="left" w:pos="440"/>
        </w:tabs>
        <w:spacing w:after="0" w:line="360" w:lineRule="exact"/>
        <w:jc w:val="both"/>
        <w:rPr>
          <w:rFonts w:ascii="Arial" w:hAnsi="Arial" w:cs="Arial"/>
          <w:noProof/>
          <w:lang w:val="x-none" w:eastAsia="x-none"/>
        </w:rPr>
      </w:pPr>
      <w:r w:rsidRPr="00AF2495">
        <w:rPr>
          <w:rFonts w:ascii="Arial" w:hAnsi="Arial" w:cs="Arial"/>
          <w:noProof/>
          <w:lang w:val="x-none" w:eastAsia="x-none"/>
        </w:rPr>
        <w:t>gwarancjach ubezpieczeniowych</w:t>
      </w:r>
      <w:r w:rsidRPr="00AF2495">
        <w:rPr>
          <w:rFonts w:ascii="Arial" w:hAnsi="Arial" w:cs="Arial"/>
          <w:noProof/>
          <w:lang w:eastAsia="x-none"/>
        </w:rPr>
        <w:t>.</w:t>
      </w:r>
    </w:p>
    <w:p w14:paraId="5B32FC96" w14:textId="77777777" w:rsidR="00366DEC" w:rsidRPr="00AF2495" w:rsidRDefault="00366DEC" w:rsidP="00335CFA">
      <w:pPr>
        <w:pStyle w:val="Akapitzlist"/>
        <w:spacing w:after="0" w:line="360" w:lineRule="exact"/>
        <w:ind w:left="0"/>
        <w:jc w:val="both"/>
        <w:rPr>
          <w:rFonts w:ascii="Arial" w:hAnsi="Arial" w:cs="Arial"/>
          <w:noProof/>
          <w:vanish/>
          <w:lang w:val="x-none" w:eastAsia="x-none"/>
        </w:rPr>
      </w:pPr>
    </w:p>
    <w:p w14:paraId="4E10E041" w14:textId="77777777" w:rsidR="00395695" w:rsidRPr="00AF2495" w:rsidRDefault="00395695" w:rsidP="00EE76EF">
      <w:pPr>
        <w:pStyle w:val="Akapitzlist"/>
        <w:numPr>
          <w:ilvl w:val="1"/>
          <w:numId w:val="18"/>
        </w:numPr>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 xml:space="preserve">Wadium wniesione w formie pieniądza powinno zawierać NIP wnoszącego wadium i powinno być oznaczone w następujący sposób: </w:t>
      </w:r>
      <w:r w:rsidRPr="00AF2495">
        <w:rPr>
          <w:rFonts w:ascii="Arial" w:hAnsi="Arial" w:cs="Arial"/>
          <w:b/>
          <w:noProof/>
          <w:lang w:val="x-none" w:eastAsia="x-none"/>
        </w:rPr>
        <w:t xml:space="preserve">„Wadium </w:t>
      </w:r>
      <w:r w:rsidRPr="00AF2495">
        <w:rPr>
          <w:rFonts w:ascii="Arial" w:eastAsia="Times New Roman" w:hAnsi="Arial" w:cs="Arial"/>
          <w:b/>
          <w:lang w:eastAsia="pl-PL"/>
        </w:rPr>
        <w:t>………..</w:t>
      </w:r>
      <w:r w:rsidRPr="00AF2495">
        <w:rPr>
          <w:rFonts w:ascii="Arial" w:hAnsi="Arial" w:cs="Arial"/>
          <w:b/>
          <w:noProof/>
          <w:lang w:eastAsia="x-none"/>
        </w:rPr>
        <w:t xml:space="preserve"> </w:t>
      </w:r>
      <w:r w:rsidRPr="00AF2495">
        <w:rPr>
          <w:rFonts w:ascii="Arial" w:hAnsi="Arial" w:cs="Arial"/>
          <w:b/>
          <w:noProof/>
          <w:lang w:val="x-none" w:eastAsia="x-none"/>
        </w:rPr>
        <w:t xml:space="preserve"> NIP………………”.</w:t>
      </w:r>
      <w:r w:rsidRPr="00AF2495">
        <w:rPr>
          <w:rFonts w:ascii="Arial" w:hAnsi="Arial" w:cs="Arial"/>
          <w:noProof/>
          <w:lang w:val="x-none" w:eastAsia="x-none"/>
        </w:rPr>
        <w:t xml:space="preserve"> Kopię dowodu wniesienia wadium potwierdzoną za zgodność z oryginałem przez Wykonawcę zaleca się dołączyć do Oferty</w:t>
      </w:r>
      <w:r w:rsidRPr="00AF2495">
        <w:rPr>
          <w:rFonts w:ascii="Arial" w:hAnsi="Arial" w:cs="Arial"/>
          <w:noProof/>
          <w:lang w:eastAsia="x-none"/>
        </w:rPr>
        <w:t>.</w:t>
      </w:r>
    </w:p>
    <w:p w14:paraId="78780EAD" w14:textId="77777777" w:rsidR="00395695" w:rsidRPr="00AF2495" w:rsidRDefault="00395695" w:rsidP="00EE76EF">
      <w:pPr>
        <w:pStyle w:val="Akapitzlist"/>
        <w:numPr>
          <w:ilvl w:val="1"/>
          <w:numId w:val="18"/>
        </w:numPr>
        <w:spacing w:after="0" w:line="360" w:lineRule="exact"/>
        <w:ind w:left="709" w:hanging="709"/>
        <w:jc w:val="both"/>
        <w:rPr>
          <w:rFonts w:ascii="Arial" w:hAnsi="Arial" w:cs="Arial"/>
          <w:noProof/>
          <w:lang w:val="x-none" w:eastAsia="x-none"/>
        </w:rPr>
      </w:pPr>
      <w:r w:rsidRPr="00AF2495">
        <w:rPr>
          <w:rFonts w:ascii="Arial" w:hAnsi="Arial" w:cs="Arial"/>
          <w:noProof/>
          <w:lang w:val="x-none" w:eastAsia="x-none"/>
        </w:rPr>
        <w:t>Jako termin wniesienia wadium w formie pieniądza zostanie przyjęty termin uznania na rachunku Zamawiającego.</w:t>
      </w:r>
    </w:p>
    <w:p w14:paraId="30D806B9" w14:textId="77777777" w:rsidR="00395695" w:rsidRPr="00AF2495" w:rsidRDefault="00395695" w:rsidP="00EE76EF">
      <w:pPr>
        <w:pStyle w:val="Akapitzlist"/>
        <w:numPr>
          <w:ilvl w:val="1"/>
          <w:numId w:val="18"/>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lastRenderedPageBreak/>
        <w:t>W przypadku wnoszenia wadium w formie gwarancji, w treści gwarancji powinny się znaleźć zapisy, z których będzie wynikać, iż przedmiotowa gwarancja jest nieodwołalna, bezwarunkowa i płatna na pierwsze żądanie</w:t>
      </w:r>
      <w:r w:rsidRPr="00AF2495">
        <w:rPr>
          <w:rFonts w:ascii="Arial" w:hAnsi="Arial" w:cs="Arial"/>
          <w:noProof/>
          <w:lang w:eastAsia="x-none"/>
        </w:rPr>
        <w:t>.</w:t>
      </w:r>
    </w:p>
    <w:p w14:paraId="6A86B50E" w14:textId="77777777" w:rsidR="00395695" w:rsidRPr="00AF2495" w:rsidRDefault="00395695" w:rsidP="00EE76EF">
      <w:pPr>
        <w:pStyle w:val="Akapitzlist"/>
        <w:numPr>
          <w:ilvl w:val="1"/>
          <w:numId w:val="18"/>
        </w:numPr>
        <w:tabs>
          <w:tab w:val="left" w:pos="440"/>
          <w:tab w:val="right" w:leader="dot" w:pos="567"/>
        </w:tabs>
        <w:spacing w:after="0" w:line="360" w:lineRule="exact"/>
        <w:ind w:left="0" w:firstLine="0"/>
        <w:jc w:val="both"/>
        <w:rPr>
          <w:rFonts w:ascii="Arial" w:hAnsi="Arial" w:cs="Arial"/>
          <w:noProof/>
          <w:lang w:val="x-none" w:eastAsia="x-none"/>
        </w:rPr>
      </w:pPr>
      <w:r w:rsidRPr="00AF2495">
        <w:rPr>
          <w:rFonts w:ascii="Arial" w:hAnsi="Arial" w:cs="Arial"/>
          <w:noProof/>
          <w:lang w:val="x-none" w:eastAsia="x-none"/>
        </w:rPr>
        <w:t>Wycofanie oferty przed upływem terminu do składania ofert nie powoduje utraty wadium.</w:t>
      </w:r>
    </w:p>
    <w:p w14:paraId="4CDCCFB9" w14:textId="77777777" w:rsidR="00395695" w:rsidRPr="00AF2495" w:rsidRDefault="00395695" w:rsidP="00EE76EF">
      <w:pPr>
        <w:pStyle w:val="Akapitzlist"/>
        <w:numPr>
          <w:ilvl w:val="1"/>
          <w:numId w:val="18"/>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 xml:space="preserve">Zamawiajacy </w:t>
      </w:r>
      <w:r w:rsidRPr="00AF2495">
        <w:rPr>
          <w:rFonts w:ascii="Arial" w:hAnsi="Arial" w:cs="Arial"/>
          <w:noProof/>
          <w:lang w:val="x-none" w:eastAsia="x-none"/>
        </w:rPr>
        <w:t>zwraca niezwłocznie wadium, na wniosek wykonawcy, który wycofał ofertę przed upływem terminu składania ofert</w:t>
      </w:r>
      <w:r w:rsidRPr="00AF2495">
        <w:rPr>
          <w:rFonts w:ascii="Arial" w:hAnsi="Arial" w:cs="Arial"/>
          <w:noProof/>
          <w:lang w:eastAsia="x-none"/>
        </w:rPr>
        <w:t xml:space="preserve"> oraz Wykonawcom, którzy nie wyrazili zgody na przedłużenie terminu związania ofertą. </w:t>
      </w:r>
    </w:p>
    <w:p w14:paraId="4E19CCCA" w14:textId="77777777" w:rsidR="00395695" w:rsidRPr="00AF2495" w:rsidRDefault="00395695" w:rsidP="00EE76EF">
      <w:pPr>
        <w:pStyle w:val="Akapitzlist"/>
        <w:numPr>
          <w:ilvl w:val="1"/>
          <w:numId w:val="18"/>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val="x-none" w:eastAsia="x-none"/>
        </w:rPr>
        <w:t>Wadium</w:t>
      </w:r>
      <w:r w:rsidRPr="00AF2495">
        <w:rPr>
          <w:rFonts w:ascii="Arial" w:hAnsi="Arial" w:cs="Arial"/>
          <w:noProof/>
          <w:lang w:eastAsia="x-none"/>
        </w:rPr>
        <w:t xml:space="preserve"> zwracane jest</w:t>
      </w:r>
      <w:r w:rsidR="009A2674" w:rsidRPr="00AF2495">
        <w:rPr>
          <w:rFonts w:ascii="Arial" w:hAnsi="Arial" w:cs="Arial"/>
          <w:noProof/>
          <w:lang w:val="x-none" w:eastAsia="x-none"/>
        </w:rPr>
        <w:t xml:space="preserve"> wszystkim W</w:t>
      </w:r>
      <w:r w:rsidRPr="00AF2495">
        <w:rPr>
          <w:rFonts w:ascii="Arial" w:hAnsi="Arial" w:cs="Arial"/>
          <w:noProof/>
          <w:lang w:val="x-none" w:eastAsia="x-none"/>
        </w:rPr>
        <w:t>ykonawcom niezwłocznie po wyborze oferty najkorzystniejszej lub unieważni</w:t>
      </w:r>
      <w:r w:rsidR="009A2674" w:rsidRPr="00AF2495">
        <w:rPr>
          <w:rFonts w:ascii="Arial" w:hAnsi="Arial" w:cs="Arial"/>
          <w:noProof/>
          <w:lang w:val="x-none" w:eastAsia="x-none"/>
        </w:rPr>
        <w:t>eniu postępowania, z wyjątkiem W</w:t>
      </w:r>
      <w:r w:rsidRPr="00AF2495">
        <w:rPr>
          <w:rFonts w:ascii="Arial" w:hAnsi="Arial" w:cs="Arial"/>
          <w:noProof/>
          <w:lang w:val="x-none" w:eastAsia="x-none"/>
        </w:rPr>
        <w:t>ykonawcy, którego oferta została wybrana jako najkorzystniejsza</w:t>
      </w:r>
      <w:r w:rsidRPr="00AF2495">
        <w:rPr>
          <w:rFonts w:ascii="Arial" w:hAnsi="Arial" w:cs="Arial"/>
          <w:noProof/>
          <w:lang w:eastAsia="x-none"/>
        </w:rPr>
        <w:t>.</w:t>
      </w:r>
    </w:p>
    <w:p w14:paraId="4ED24064" w14:textId="77777777" w:rsidR="009A2674" w:rsidRPr="00AF2495" w:rsidRDefault="009A2674" w:rsidP="00EE76EF">
      <w:pPr>
        <w:pStyle w:val="Akapitzlist"/>
        <w:numPr>
          <w:ilvl w:val="1"/>
          <w:numId w:val="18"/>
        </w:numPr>
        <w:tabs>
          <w:tab w:val="left" w:pos="440"/>
          <w:tab w:val="right" w:leader="dot" w:pos="567"/>
        </w:tabs>
        <w:spacing w:after="0" w:line="360" w:lineRule="exact"/>
        <w:ind w:left="709" w:hanging="709"/>
        <w:jc w:val="both"/>
        <w:rPr>
          <w:rFonts w:ascii="Arial" w:hAnsi="Arial" w:cs="Arial"/>
          <w:noProof/>
          <w:lang w:val="x-none" w:eastAsia="x-none"/>
        </w:rPr>
      </w:pPr>
      <w:r w:rsidRPr="00AF2495">
        <w:rPr>
          <w:rFonts w:ascii="Arial" w:hAnsi="Arial" w:cs="Arial"/>
          <w:noProof/>
          <w:lang w:eastAsia="x-none"/>
        </w:rPr>
        <w:t>Wykonawcy, którego oferta została wybrana jako najkorzystniejsza, Zamawiający zwraca wadiu niezwłocznie po zawarciu umowy w sprawie zamówienia oraz wniesieniu zabezpieczenia należytego wykonania umowy, jeżeli jego wniesienia żądano.</w:t>
      </w:r>
    </w:p>
    <w:p w14:paraId="72FD2274" w14:textId="77777777" w:rsidR="00395695" w:rsidRPr="00AF2495" w:rsidRDefault="00395695" w:rsidP="00EE76EF">
      <w:pPr>
        <w:pStyle w:val="Akapitzlist"/>
        <w:numPr>
          <w:ilvl w:val="1"/>
          <w:numId w:val="18"/>
        </w:numPr>
        <w:tabs>
          <w:tab w:val="left" w:pos="440"/>
          <w:tab w:val="right" w:leader="dot" w:pos="567"/>
        </w:tabs>
        <w:spacing w:after="0" w:line="360" w:lineRule="exact"/>
        <w:ind w:left="709" w:hanging="709"/>
        <w:jc w:val="both"/>
        <w:rPr>
          <w:rFonts w:ascii="Arial" w:hAnsi="Arial" w:cs="Arial"/>
          <w:noProof/>
          <w:lang w:val="x-none" w:eastAsia="x-none"/>
        </w:rPr>
      </w:pPr>
      <w:r w:rsidRPr="00AF2495">
        <w:rPr>
          <w:rFonts w:ascii="Arial" w:hAnsi="Arial" w:cs="Arial"/>
          <w:noProof/>
          <w:lang w:val="x-none" w:eastAsia="x-none"/>
        </w:rPr>
        <w:t xml:space="preserve">Zamawiający może żądać ponownego wniesienia wadium przez </w:t>
      </w:r>
      <w:r w:rsidRPr="00AF2495">
        <w:rPr>
          <w:rFonts w:ascii="Arial" w:hAnsi="Arial" w:cs="Arial"/>
          <w:noProof/>
          <w:lang w:eastAsia="x-none"/>
        </w:rPr>
        <w:t>W</w:t>
      </w:r>
      <w:r w:rsidRPr="00AF2495">
        <w:rPr>
          <w:rFonts w:ascii="Arial" w:hAnsi="Arial" w:cs="Arial"/>
          <w:noProof/>
          <w:lang w:val="x-none" w:eastAsia="x-none"/>
        </w:rPr>
        <w:t xml:space="preserve">ykonawcę, któremu zwrócono wadium na podstawie </w:t>
      </w:r>
      <w:r w:rsidRPr="00AF2495">
        <w:rPr>
          <w:rFonts w:ascii="Arial" w:hAnsi="Arial" w:cs="Arial"/>
          <w:noProof/>
          <w:lang w:eastAsia="x-none"/>
        </w:rPr>
        <w:t>w pkt.</w:t>
      </w:r>
      <w:r w:rsidRPr="00AF2495">
        <w:rPr>
          <w:rFonts w:ascii="Arial" w:hAnsi="Arial" w:cs="Arial"/>
          <w:noProof/>
          <w:lang w:val="x-none" w:eastAsia="x-none"/>
        </w:rPr>
        <w:t xml:space="preserve"> 1</w:t>
      </w:r>
      <w:r w:rsidRPr="00AF2495">
        <w:rPr>
          <w:rFonts w:ascii="Arial" w:hAnsi="Arial" w:cs="Arial"/>
          <w:noProof/>
          <w:lang w:eastAsia="x-none"/>
        </w:rPr>
        <w:t>2.</w:t>
      </w:r>
      <w:r w:rsidR="00366DEC" w:rsidRPr="00AF2495">
        <w:rPr>
          <w:rFonts w:ascii="Arial" w:hAnsi="Arial" w:cs="Arial"/>
          <w:noProof/>
          <w:lang w:eastAsia="x-none"/>
        </w:rPr>
        <w:t>10</w:t>
      </w:r>
      <w:r w:rsidRPr="00AF2495">
        <w:rPr>
          <w:rFonts w:ascii="Arial" w:hAnsi="Arial" w:cs="Arial"/>
          <w:noProof/>
          <w:lang w:val="x-none" w:eastAsia="x-none"/>
        </w:rPr>
        <w:t xml:space="preserve"> powyżej, jeżeli w wyniku postępowania jego oferta została ostatecznie wybrana. Wykonawca wnosi wadium w terminie określonym przez </w:t>
      </w:r>
      <w:r w:rsidRPr="00AF2495">
        <w:rPr>
          <w:rFonts w:ascii="Arial" w:hAnsi="Arial" w:cs="Arial"/>
          <w:noProof/>
          <w:lang w:eastAsia="x-none"/>
        </w:rPr>
        <w:t>Z</w:t>
      </w:r>
      <w:r w:rsidRPr="00AF2495">
        <w:rPr>
          <w:rFonts w:ascii="Arial" w:hAnsi="Arial" w:cs="Arial"/>
          <w:noProof/>
          <w:lang w:val="x-none" w:eastAsia="x-none"/>
        </w:rPr>
        <w:t>amawiającego.</w:t>
      </w:r>
    </w:p>
    <w:p w14:paraId="741FAC15" w14:textId="77777777" w:rsidR="00395695" w:rsidRPr="00AF2495" w:rsidRDefault="00395695" w:rsidP="00EE76EF">
      <w:pPr>
        <w:pStyle w:val="Akapitzlist"/>
        <w:numPr>
          <w:ilvl w:val="1"/>
          <w:numId w:val="18"/>
        </w:numPr>
        <w:tabs>
          <w:tab w:val="left" w:pos="440"/>
          <w:tab w:val="right" w:leader="dot" w:pos="567"/>
        </w:tabs>
        <w:spacing w:after="0" w:line="360" w:lineRule="exact"/>
        <w:ind w:left="709" w:hanging="709"/>
        <w:jc w:val="both"/>
        <w:rPr>
          <w:rFonts w:ascii="Arial" w:hAnsi="Arial" w:cs="Arial"/>
          <w:noProof/>
          <w:lang w:val="x-none" w:eastAsia="x-none"/>
        </w:rPr>
      </w:pPr>
      <w:r w:rsidRPr="00AF2495">
        <w:rPr>
          <w:rFonts w:ascii="Arial" w:hAnsi="Arial" w:cs="Arial"/>
          <w:noProof/>
          <w:lang w:val="x-none" w:eastAsia="x-none"/>
        </w:rPr>
        <w:t xml:space="preserve">Wykonawca, którego oferta została wybrana, traci wadium na rzecz </w:t>
      </w:r>
      <w:r w:rsidRPr="00AF2495">
        <w:rPr>
          <w:rFonts w:ascii="Arial" w:hAnsi="Arial" w:cs="Arial"/>
          <w:noProof/>
          <w:lang w:eastAsia="x-none"/>
        </w:rPr>
        <w:t>Z</w:t>
      </w:r>
      <w:r w:rsidRPr="00AF2495">
        <w:rPr>
          <w:rFonts w:ascii="Arial" w:hAnsi="Arial" w:cs="Arial"/>
          <w:noProof/>
          <w:lang w:val="x-none" w:eastAsia="x-none"/>
        </w:rPr>
        <w:t xml:space="preserve">amawiającego, w przypadku gdy: </w:t>
      </w:r>
    </w:p>
    <w:p w14:paraId="7E1989DA" w14:textId="77777777" w:rsidR="00395695" w:rsidRPr="00AF2495" w:rsidRDefault="00395695" w:rsidP="00EE76EF">
      <w:pPr>
        <w:pStyle w:val="Akapitzlist"/>
        <w:numPr>
          <w:ilvl w:val="2"/>
          <w:numId w:val="18"/>
        </w:numPr>
        <w:tabs>
          <w:tab w:val="right" w:leader="dot" w:pos="1560"/>
        </w:tabs>
        <w:spacing w:after="0" w:line="360" w:lineRule="exact"/>
        <w:ind w:left="1560" w:hanging="851"/>
        <w:jc w:val="both"/>
        <w:rPr>
          <w:rFonts w:ascii="Arial" w:hAnsi="Arial" w:cs="Arial"/>
          <w:noProof/>
          <w:lang w:val="x-none" w:eastAsia="x-none"/>
        </w:rPr>
      </w:pPr>
      <w:r w:rsidRPr="00AF2495">
        <w:rPr>
          <w:rFonts w:ascii="Arial" w:hAnsi="Arial" w:cs="Arial"/>
          <w:noProof/>
          <w:lang w:val="x-none" w:eastAsia="x-none"/>
        </w:rPr>
        <w:t xml:space="preserve">odmówił podpisania umowy na warunkach określonych w ofercie, </w:t>
      </w:r>
    </w:p>
    <w:p w14:paraId="34CA6383" w14:textId="77777777" w:rsidR="00395695" w:rsidRPr="00AF2495" w:rsidRDefault="00395695" w:rsidP="00EE76EF">
      <w:pPr>
        <w:pStyle w:val="Akapitzlist"/>
        <w:numPr>
          <w:ilvl w:val="2"/>
          <w:numId w:val="18"/>
        </w:numPr>
        <w:tabs>
          <w:tab w:val="right" w:leader="dot" w:pos="1560"/>
        </w:tabs>
        <w:spacing w:after="0" w:line="360" w:lineRule="exact"/>
        <w:ind w:left="1560" w:hanging="851"/>
        <w:jc w:val="both"/>
        <w:rPr>
          <w:rFonts w:ascii="Arial" w:hAnsi="Arial" w:cs="Arial"/>
          <w:noProof/>
          <w:lang w:val="x-none" w:eastAsia="x-none"/>
        </w:rPr>
      </w:pPr>
      <w:r w:rsidRPr="00AF2495">
        <w:rPr>
          <w:rFonts w:ascii="Arial" w:hAnsi="Arial" w:cs="Arial"/>
          <w:noProof/>
          <w:lang w:val="x-none" w:eastAsia="x-none"/>
        </w:rPr>
        <w:t>nie wniósł wymaganego zabezpieczenia należytego wykonania umowy</w:t>
      </w:r>
      <w:r w:rsidRPr="00AF2495">
        <w:rPr>
          <w:rFonts w:ascii="Arial" w:hAnsi="Arial" w:cs="Arial"/>
          <w:noProof/>
          <w:lang w:eastAsia="x-none"/>
        </w:rPr>
        <w:t>, jeżeli było wymagane,</w:t>
      </w:r>
    </w:p>
    <w:p w14:paraId="5358610B" w14:textId="77777777" w:rsidR="00395695" w:rsidRPr="00AF2495" w:rsidRDefault="00395695" w:rsidP="00EE76EF">
      <w:pPr>
        <w:pStyle w:val="Akapitzlist"/>
        <w:numPr>
          <w:ilvl w:val="2"/>
          <w:numId w:val="18"/>
        </w:numPr>
        <w:tabs>
          <w:tab w:val="right" w:leader="dot" w:pos="1560"/>
        </w:tabs>
        <w:spacing w:after="0" w:line="360" w:lineRule="exact"/>
        <w:ind w:left="1560" w:hanging="851"/>
        <w:jc w:val="both"/>
        <w:rPr>
          <w:rFonts w:ascii="Arial" w:hAnsi="Arial" w:cs="Arial"/>
          <w:noProof/>
          <w:lang w:val="x-none" w:eastAsia="x-none"/>
        </w:rPr>
      </w:pPr>
      <w:r w:rsidRPr="00AF2495">
        <w:rPr>
          <w:rFonts w:ascii="Arial" w:hAnsi="Arial" w:cs="Arial"/>
          <w:noProof/>
          <w:lang w:val="x-none" w:eastAsia="x-none"/>
        </w:rPr>
        <w:t xml:space="preserve">zawarcie umowy stało się niemożliwe z przyczyn leżących po stronie </w:t>
      </w:r>
      <w:r w:rsidRPr="00AF2495">
        <w:rPr>
          <w:rFonts w:ascii="Arial" w:hAnsi="Arial" w:cs="Arial"/>
          <w:noProof/>
          <w:lang w:eastAsia="x-none"/>
        </w:rPr>
        <w:t>W</w:t>
      </w:r>
      <w:r w:rsidRPr="00AF2495">
        <w:rPr>
          <w:rFonts w:ascii="Arial" w:hAnsi="Arial" w:cs="Arial"/>
          <w:noProof/>
          <w:lang w:val="x-none" w:eastAsia="x-none"/>
        </w:rPr>
        <w:t>ykonawcy</w:t>
      </w:r>
      <w:r w:rsidRPr="00AF2495">
        <w:rPr>
          <w:rFonts w:ascii="Arial" w:hAnsi="Arial" w:cs="Arial"/>
          <w:noProof/>
          <w:lang w:eastAsia="x-none"/>
        </w:rPr>
        <w:t>,</w:t>
      </w:r>
    </w:p>
    <w:p w14:paraId="008FD5A4" w14:textId="77777777" w:rsidR="00395695" w:rsidRPr="00AF2495" w:rsidRDefault="000B39AE" w:rsidP="00EE76EF">
      <w:pPr>
        <w:pStyle w:val="Akapitzlist"/>
        <w:numPr>
          <w:ilvl w:val="1"/>
          <w:numId w:val="18"/>
        </w:numPr>
        <w:tabs>
          <w:tab w:val="left" w:pos="440"/>
          <w:tab w:val="right" w:leader="dot" w:pos="567"/>
        </w:tabs>
        <w:spacing w:after="0" w:line="360" w:lineRule="exact"/>
        <w:ind w:left="709" w:hanging="709"/>
        <w:jc w:val="both"/>
        <w:rPr>
          <w:rFonts w:ascii="Arial" w:hAnsi="Arial" w:cs="Arial"/>
          <w:noProof/>
          <w:lang w:val="x-none" w:eastAsia="x-none"/>
        </w:rPr>
      </w:pPr>
      <w:r w:rsidRPr="00AF2495">
        <w:rPr>
          <w:rFonts w:ascii="Arial" w:hAnsi="Arial" w:cs="Arial"/>
          <w:noProof/>
          <w:lang w:eastAsia="x-none"/>
        </w:rPr>
        <w:t xml:space="preserve">Zamawiający może zatrzymać wadium, jeżeli wykonawca w odpowiedzi na wezwanie do uzupełnienia dokumentów i oświadczeń potwierdzających spełnienie warunków udziału w postępowaniu, nie złożył dokumentów lub oświadczeń, chyba że udowodni, że wynika to z przyczyn nieleżących po jego stronie. </w:t>
      </w:r>
    </w:p>
    <w:p w14:paraId="2903A49C" w14:textId="77777777" w:rsidR="00395695" w:rsidRPr="00AF2495" w:rsidRDefault="00395695" w:rsidP="00EE76EF">
      <w:pPr>
        <w:pStyle w:val="Akapitzlist"/>
        <w:numPr>
          <w:ilvl w:val="1"/>
          <w:numId w:val="18"/>
        </w:numPr>
        <w:tabs>
          <w:tab w:val="right" w:leader="dot" w:pos="709"/>
        </w:tabs>
        <w:spacing w:after="0" w:line="360" w:lineRule="exact"/>
        <w:ind w:left="709" w:hanging="709"/>
        <w:jc w:val="both"/>
        <w:rPr>
          <w:rFonts w:ascii="Arial" w:hAnsi="Arial" w:cs="Arial"/>
          <w:noProof/>
          <w:lang w:val="x-none" w:eastAsia="x-none"/>
        </w:rPr>
      </w:pPr>
      <w:r w:rsidRPr="00AF2495">
        <w:rPr>
          <w:rFonts w:ascii="Arial" w:hAnsi="Arial" w:cs="Arial"/>
          <w:noProof/>
          <w:lang w:val="x-none" w:eastAsia="x-none"/>
        </w:rPr>
        <w:t xml:space="preserve">Zgoda </w:t>
      </w:r>
      <w:r w:rsidRPr="00AF2495">
        <w:rPr>
          <w:rFonts w:ascii="Arial" w:hAnsi="Arial" w:cs="Arial"/>
          <w:noProof/>
          <w:lang w:eastAsia="x-none"/>
        </w:rPr>
        <w:t>W</w:t>
      </w:r>
      <w:r w:rsidRPr="00AF2495">
        <w:rPr>
          <w:rFonts w:ascii="Arial" w:hAnsi="Arial" w:cs="Arial"/>
          <w:noProof/>
          <w:lang w:val="x-none" w:eastAsia="x-none"/>
        </w:rPr>
        <w:t>ykonawcy na przedłużenie okresu związania o</w:t>
      </w:r>
      <w:r w:rsidR="00387324" w:rsidRPr="00AF2495">
        <w:rPr>
          <w:rFonts w:ascii="Arial" w:hAnsi="Arial" w:cs="Arial"/>
          <w:noProof/>
          <w:lang w:val="x-none" w:eastAsia="x-none"/>
        </w:rPr>
        <w:t>fertą jest dopuszczalna tylko z </w:t>
      </w:r>
      <w:r w:rsidRPr="00AF2495">
        <w:rPr>
          <w:rFonts w:ascii="Arial" w:hAnsi="Arial" w:cs="Arial"/>
          <w:noProof/>
          <w:lang w:val="x-none" w:eastAsia="x-none"/>
        </w:rPr>
        <w:t xml:space="preserve">jednoczesnym przedłużeniem okresu ważności wadium albo, jeżeli nie jest to możliwe, z wniesieniem nowego wadium na przedłużony okres związania ofertą. </w:t>
      </w:r>
    </w:p>
    <w:p w14:paraId="0BCEB8B6" w14:textId="77777777" w:rsidR="00395695" w:rsidRPr="00AF2495" w:rsidRDefault="00395695" w:rsidP="00EE76EF">
      <w:pPr>
        <w:pStyle w:val="Akapitzlist"/>
        <w:numPr>
          <w:ilvl w:val="1"/>
          <w:numId w:val="18"/>
        </w:numPr>
        <w:tabs>
          <w:tab w:val="left" w:pos="440"/>
          <w:tab w:val="right" w:leader="dot" w:pos="567"/>
        </w:tabs>
        <w:spacing w:after="0" w:line="360" w:lineRule="exact"/>
        <w:ind w:left="709" w:hanging="709"/>
        <w:jc w:val="both"/>
        <w:rPr>
          <w:rFonts w:ascii="Arial" w:hAnsi="Arial" w:cs="Arial"/>
          <w:noProof/>
          <w:lang w:val="x-none" w:eastAsia="x-none"/>
        </w:rPr>
      </w:pPr>
      <w:r w:rsidRPr="00AF2495">
        <w:rPr>
          <w:rFonts w:ascii="Arial" w:hAnsi="Arial" w:cs="Arial"/>
          <w:noProof/>
          <w:lang w:eastAsia="x-none"/>
        </w:rPr>
        <w:t>W</w:t>
      </w:r>
      <w:r w:rsidRPr="00AF2495">
        <w:rPr>
          <w:rFonts w:ascii="Arial" w:hAnsi="Arial" w:cs="Arial"/>
          <w:noProof/>
          <w:lang w:val="x-none" w:eastAsia="x-none"/>
        </w:rPr>
        <w:t xml:space="preserve"> przypadku </w:t>
      </w:r>
      <w:r w:rsidRPr="00AF2495">
        <w:rPr>
          <w:rFonts w:ascii="Arial" w:hAnsi="Arial" w:cs="Arial"/>
          <w:noProof/>
          <w:lang w:eastAsia="x-none"/>
        </w:rPr>
        <w:t>wniesienia wadium w innej formie niż pieniądz</w:t>
      </w:r>
      <w:r w:rsidRPr="00AF2495">
        <w:rPr>
          <w:rFonts w:ascii="Arial" w:hAnsi="Arial" w:cs="Arial"/>
          <w:noProof/>
          <w:lang w:val="x-none" w:eastAsia="x-none"/>
        </w:rPr>
        <w:t xml:space="preserve">, </w:t>
      </w:r>
      <w:r w:rsidRPr="00AF2495">
        <w:rPr>
          <w:rFonts w:ascii="Arial" w:hAnsi="Arial" w:cs="Arial"/>
          <w:noProof/>
          <w:lang w:eastAsia="x-none"/>
        </w:rPr>
        <w:t>W</w:t>
      </w:r>
      <w:r w:rsidRPr="00AF2495">
        <w:rPr>
          <w:rFonts w:ascii="Arial" w:hAnsi="Arial" w:cs="Arial"/>
          <w:noProof/>
          <w:lang w:val="x-none" w:eastAsia="x-none"/>
        </w:rPr>
        <w:t xml:space="preserve">ykonawca zobowiązany jest przesłać na adres Zamawiającego, </w:t>
      </w:r>
      <w:r w:rsidRPr="00AF2495">
        <w:rPr>
          <w:rFonts w:ascii="Arial" w:hAnsi="Arial" w:cs="Arial"/>
          <w:b/>
          <w:noProof/>
          <w:u w:val="single"/>
          <w:lang w:val="x-none" w:eastAsia="x-none"/>
        </w:rPr>
        <w:t>w terminie składania ofert</w:t>
      </w:r>
      <w:r w:rsidRPr="00AF2495">
        <w:rPr>
          <w:rFonts w:ascii="Arial" w:hAnsi="Arial" w:cs="Arial"/>
          <w:noProof/>
          <w:lang w:val="x-none" w:eastAsia="x-none"/>
        </w:rPr>
        <w:t xml:space="preserve">, oryginał </w:t>
      </w:r>
      <w:r w:rsidRPr="00AF2495">
        <w:rPr>
          <w:rFonts w:ascii="Arial" w:hAnsi="Arial" w:cs="Arial"/>
          <w:noProof/>
          <w:lang w:eastAsia="x-none"/>
        </w:rPr>
        <w:t>poęczenia, gwaranicji bankowej lub ubezpieczeniowej na adres:</w:t>
      </w:r>
    </w:p>
    <w:p w14:paraId="1490DA66" w14:textId="77777777" w:rsidR="000B39AE" w:rsidRPr="00AF2495" w:rsidRDefault="00853701" w:rsidP="00335CFA">
      <w:pPr>
        <w:pStyle w:val="Akapitzlist"/>
        <w:tabs>
          <w:tab w:val="left" w:pos="440"/>
          <w:tab w:val="right" w:leader="dot" w:pos="567"/>
        </w:tabs>
        <w:spacing w:after="0" w:line="360" w:lineRule="exact"/>
        <w:ind w:left="709"/>
        <w:jc w:val="both"/>
        <w:rPr>
          <w:rFonts w:ascii="Arial" w:hAnsi="Arial" w:cs="Arial"/>
          <w:b/>
          <w:noProof/>
          <w:lang w:val="x-none" w:eastAsia="x-none"/>
        </w:rPr>
      </w:pPr>
      <w:r w:rsidRPr="00AF2495">
        <w:rPr>
          <w:rFonts w:ascii="Arial" w:hAnsi="Arial" w:cs="Arial"/>
          <w:b/>
          <w:noProof/>
          <w:lang w:val="x-none" w:eastAsia="x-none"/>
        </w:rPr>
        <w:t>P</w:t>
      </w:r>
      <w:r w:rsidR="000B39AE" w:rsidRPr="00AF2495">
        <w:rPr>
          <w:rFonts w:ascii="Arial" w:hAnsi="Arial" w:cs="Arial"/>
          <w:b/>
          <w:noProof/>
          <w:lang w:eastAsia="x-none"/>
        </w:rPr>
        <w:t xml:space="preserve">olska </w:t>
      </w:r>
      <w:r w:rsidRPr="00AF2495">
        <w:rPr>
          <w:rFonts w:ascii="Arial" w:hAnsi="Arial" w:cs="Arial"/>
          <w:b/>
          <w:noProof/>
          <w:lang w:val="x-none" w:eastAsia="x-none"/>
        </w:rPr>
        <w:t>S</w:t>
      </w:r>
      <w:r w:rsidR="000B39AE" w:rsidRPr="00AF2495">
        <w:rPr>
          <w:rFonts w:ascii="Arial" w:hAnsi="Arial" w:cs="Arial"/>
          <w:b/>
          <w:noProof/>
          <w:lang w:eastAsia="x-none"/>
        </w:rPr>
        <w:t xml:space="preserve">półka </w:t>
      </w:r>
      <w:r w:rsidRPr="00AF2495">
        <w:rPr>
          <w:rFonts w:ascii="Arial" w:hAnsi="Arial" w:cs="Arial"/>
          <w:b/>
          <w:noProof/>
          <w:lang w:val="x-none" w:eastAsia="x-none"/>
        </w:rPr>
        <w:t>G</w:t>
      </w:r>
      <w:r w:rsidR="000B39AE" w:rsidRPr="00AF2495">
        <w:rPr>
          <w:rFonts w:ascii="Arial" w:hAnsi="Arial" w:cs="Arial"/>
          <w:b/>
          <w:noProof/>
          <w:lang w:eastAsia="x-none"/>
        </w:rPr>
        <w:t>azownictwa</w:t>
      </w:r>
      <w:r w:rsidRPr="00AF2495">
        <w:rPr>
          <w:rFonts w:ascii="Arial" w:hAnsi="Arial" w:cs="Arial"/>
          <w:b/>
          <w:noProof/>
          <w:lang w:val="x-none" w:eastAsia="x-none"/>
        </w:rPr>
        <w:t xml:space="preserve"> sp. z o.o. </w:t>
      </w:r>
    </w:p>
    <w:p w14:paraId="141746B3" w14:textId="77777777" w:rsidR="00853701" w:rsidRPr="00AF2495" w:rsidRDefault="00853701" w:rsidP="00335CFA">
      <w:pPr>
        <w:pStyle w:val="Akapitzlist"/>
        <w:tabs>
          <w:tab w:val="left" w:pos="440"/>
          <w:tab w:val="right" w:leader="dot" w:pos="567"/>
        </w:tabs>
        <w:spacing w:after="0" w:line="360" w:lineRule="exact"/>
        <w:ind w:left="709"/>
        <w:jc w:val="both"/>
        <w:rPr>
          <w:rFonts w:ascii="Arial" w:hAnsi="Arial" w:cs="Arial"/>
          <w:b/>
          <w:noProof/>
          <w:lang w:eastAsia="x-none"/>
        </w:rPr>
      </w:pPr>
      <w:r w:rsidRPr="00AF2495">
        <w:rPr>
          <w:rFonts w:ascii="Arial" w:hAnsi="Arial" w:cs="Arial"/>
          <w:b/>
          <w:noProof/>
          <w:lang w:val="x-none" w:eastAsia="x-none"/>
        </w:rPr>
        <w:t xml:space="preserve">Oddział </w:t>
      </w:r>
      <w:r w:rsidR="000B39AE" w:rsidRPr="00AF2495">
        <w:rPr>
          <w:rFonts w:ascii="Arial" w:hAnsi="Arial" w:cs="Arial"/>
          <w:b/>
          <w:noProof/>
          <w:lang w:eastAsia="x-none"/>
        </w:rPr>
        <w:t>Zakład Gazowniczy w Bydgoszczy</w:t>
      </w:r>
    </w:p>
    <w:p w14:paraId="5BFFEF5E" w14:textId="77777777" w:rsidR="000B39AE" w:rsidRPr="00AF2495" w:rsidRDefault="00853701" w:rsidP="00335CFA">
      <w:pPr>
        <w:pStyle w:val="Akapitzlist"/>
        <w:tabs>
          <w:tab w:val="left" w:pos="440"/>
          <w:tab w:val="right" w:leader="dot" w:pos="567"/>
        </w:tabs>
        <w:spacing w:after="0" w:line="360" w:lineRule="exact"/>
        <w:ind w:left="709"/>
        <w:jc w:val="both"/>
        <w:rPr>
          <w:rFonts w:ascii="Arial" w:hAnsi="Arial" w:cs="Arial"/>
          <w:b/>
          <w:noProof/>
          <w:lang w:val="x-none" w:eastAsia="x-none"/>
        </w:rPr>
      </w:pPr>
      <w:r w:rsidRPr="00AF2495">
        <w:rPr>
          <w:rFonts w:ascii="Arial" w:hAnsi="Arial" w:cs="Arial"/>
          <w:b/>
          <w:noProof/>
          <w:lang w:val="x-none" w:eastAsia="x-none"/>
        </w:rPr>
        <w:t xml:space="preserve">ul. Jagiellońska 42, </w:t>
      </w:r>
    </w:p>
    <w:p w14:paraId="048EE366" w14:textId="77777777" w:rsidR="00395695" w:rsidRPr="00AF2495" w:rsidRDefault="00853701" w:rsidP="00335CFA">
      <w:pPr>
        <w:pStyle w:val="Akapitzlist"/>
        <w:tabs>
          <w:tab w:val="left" w:pos="440"/>
          <w:tab w:val="right" w:leader="dot" w:pos="567"/>
        </w:tabs>
        <w:spacing w:after="0" w:line="360" w:lineRule="exact"/>
        <w:ind w:left="709"/>
        <w:jc w:val="both"/>
        <w:rPr>
          <w:rFonts w:ascii="Arial" w:hAnsi="Arial" w:cs="Arial"/>
          <w:b/>
          <w:noProof/>
          <w:lang w:val="x-none" w:eastAsia="x-none"/>
        </w:rPr>
      </w:pPr>
      <w:r w:rsidRPr="00AF2495">
        <w:rPr>
          <w:rFonts w:ascii="Arial" w:hAnsi="Arial" w:cs="Arial"/>
          <w:b/>
          <w:noProof/>
          <w:lang w:val="x-none" w:eastAsia="x-none"/>
        </w:rPr>
        <w:t>85-097 Bydgoszcz</w:t>
      </w:r>
    </w:p>
    <w:p w14:paraId="78B66D9C" w14:textId="33EF10D9" w:rsidR="00D80982" w:rsidRDefault="00D80982" w:rsidP="00335CFA">
      <w:pPr>
        <w:pStyle w:val="Akapitzlist"/>
        <w:tabs>
          <w:tab w:val="left" w:pos="440"/>
          <w:tab w:val="right" w:leader="dot" w:pos="567"/>
        </w:tabs>
        <w:spacing w:after="0" w:line="360" w:lineRule="exact"/>
        <w:ind w:left="709"/>
        <w:jc w:val="both"/>
        <w:rPr>
          <w:rFonts w:ascii="Arial" w:hAnsi="Arial" w:cs="Arial"/>
          <w:b/>
          <w:noProof/>
          <w:lang w:eastAsia="x-none"/>
        </w:rPr>
      </w:pPr>
      <w:r w:rsidRPr="00AF2495">
        <w:rPr>
          <w:rFonts w:ascii="Arial" w:hAnsi="Arial" w:cs="Arial"/>
          <w:b/>
          <w:noProof/>
          <w:lang w:eastAsia="x-none"/>
        </w:rPr>
        <w:lastRenderedPageBreak/>
        <w:t>Sekcja Przetargów</w:t>
      </w:r>
    </w:p>
    <w:p w14:paraId="75663317" w14:textId="59FD0F4F" w:rsidR="00F47997" w:rsidRPr="00F47997" w:rsidRDefault="00F47997" w:rsidP="00EE76EF">
      <w:pPr>
        <w:numPr>
          <w:ilvl w:val="1"/>
          <w:numId w:val="18"/>
        </w:numPr>
        <w:tabs>
          <w:tab w:val="left" w:pos="709"/>
        </w:tabs>
        <w:spacing w:after="0" w:line="360" w:lineRule="auto"/>
        <w:ind w:left="709" w:hanging="709"/>
        <w:jc w:val="both"/>
        <w:rPr>
          <w:rFonts w:ascii="Arial" w:eastAsia="Times New Roman" w:hAnsi="Arial" w:cs="Arial"/>
          <w:color w:val="000000"/>
          <w:lang w:eastAsia="pl-PL"/>
        </w:rPr>
      </w:pPr>
      <w:bookmarkStart w:id="12" w:name="_Hlk36640139"/>
      <w:bookmarkStart w:id="13" w:name="_Hlk37144478"/>
      <w:r w:rsidRPr="005B49BC">
        <w:rPr>
          <w:rFonts w:ascii="Arial" w:eastAsia="Times New Roman" w:hAnsi="Arial" w:cs="Arial"/>
          <w:color w:val="000000"/>
          <w:lang w:eastAsia="pl-PL"/>
        </w:rPr>
        <w:t>W przypadku wadium wnoszonego w formie innej niż pieniądz, Zamawiający dopuszcza złożenie dokumentu w postaci elektronicznej opatrzonego kwalifikowanym podpisem elektronicznym przez wystawcę dokumentu, poprzez zamieszczenie wraz z ofertą na Platformie Zakupowej PSG.</w:t>
      </w:r>
      <w:bookmarkEnd w:id="12"/>
      <w:bookmarkEnd w:id="13"/>
    </w:p>
    <w:p w14:paraId="0997E44C" w14:textId="77777777" w:rsidR="00144028" w:rsidRPr="00AF2495" w:rsidRDefault="00144028" w:rsidP="006B0059">
      <w:pPr>
        <w:pStyle w:val="Akapitzlist"/>
        <w:tabs>
          <w:tab w:val="left" w:pos="440"/>
          <w:tab w:val="right" w:leader="dot" w:pos="9072"/>
        </w:tabs>
        <w:spacing w:after="0" w:line="360" w:lineRule="exact"/>
        <w:ind w:left="360"/>
        <w:jc w:val="both"/>
        <w:rPr>
          <w:rFonts w:ascii="Arial" w:hAnsi="Arial" w:cs="Arial"/>
          <w:noProof/>
          <w:lang w:eastAsia="x-none"/>
        </w:rPr>
      </w:pPr>
    </w:p>
    <w:p w14:paraId="231DFD5F" w14:textId="77777777" w:rsidR="0045717E" w:rsidRPr="00AF2495" w:rsidRDefault="005B68BB" w:rsidP="00EE76EF">
      <w:pPr>
        <w:pStyle w:val="Akapitzlist"/>
        <w:numPr>
          <w:ilvl w:val="0"/>
          <w:numId w:val="35"/>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Miejsce, termin, sp</w:t>
      </w:r>
      <w:r w:rsidR="00764C99" w:rsidRPr="00AF2495">
        <w:rPr>
          <w:rFonts w:ascii="Arial" w:hAnsi="Arial" w:cs="Arial"/>
          <w:b/>
          <w:i/>
          <w:noProof/>
          <w:sz w:val="24"/>
          <w:u w:val="single"/>
          <w:lang w:val="x-none" w:eastAsia="x-none"/>
        </w:rPr>
        <w:t>osób składania i otwarcia ofert</w:t>
      </w:r>
    </w:p>
    <w:p w14:paraId="508DDD1C" w14:textId="77777777" w:rsidR="00562D92" w:rsidRPr="00AF2495" w:rsidRDefault="00562D92" w:rsidP="006B0059">
      <w:pPr>
        <w:tabs>
          <w:tab w:val="left" w:pos="440"/>
          <w:tab w:val="right" w:leader="dot" w:pos="9072"/>
        </w:tabs>
        <w:spacing w:after="0" w:line="360" w:lineRule="exact"/>
        <w:jc w:val="both"/>
        <w:rPr>
          <w:rFonts w:ascii="Arial" w:hAnsi="Arial" w:cs="Arial"/>
          <w:b/>
          <w:i/>
          <w:noProof/>
          <w:sz w:val="24"/>
          <w:u w:val="single"/>
          <w:lang w:eastAsia="x-none"/>
        </w:rPr>
      </w:pPr>
    </w:p>
    <w:p w14:paraId="6D684C77" w14:textId="77777777" w:rsidR="00D17D9D" w:rsidRPr="00096B11" w:rsidRDefault="00853701" w:rsidP="00EE76EF">
      <w:pPr>
        <w:numPr>
          <w:ilvl w:val="1"/>
          <w:numId w:val="5"/>
        </w:numPr>
        <w:tabs>
          <w:tab w:val="left" w:pos="567"/>
        </w:tabs>
        <w:spacing w:after="0" w:line="360" w:lineRule="exact"/>
        <w:ind w:left="567" w:hanging="567"/>
        <w:contextualSpacing/>
        <w:jc w:val="both"/>
        <w:rPr>
          <w:rFonts w:ascii="Arial" w:hAnsi="Arial" w:cs="Arial"/>
          <w:noProof/>
          <w:lang w:eastAsia="x-none"/>
        </w:rPr>
      </w:pPr>
      <w:r w:rsidRPr="00AF2495">
        <w:rPr>
          <w:rFonts w:ascii="Arial" w:hAnsi="Arial" w:cs="Arial"/>
          <w:noProof/>
          <w:lang w:eastAsia="x-none"/>
        </w:rPr>
        <w:t>Ab</w:t>
      </w:r>
      <w:r w:rsidRPr="00096B11">
        <w:rPr>
          <w:rFonts w:ascii="Arial" w:hAnsi="Arial" w:cs="Arial"/>
          <w:noProof/>
          <w:lang w:eastAsia="x-none"/>
        </w:rPr>
        <w:t xml:space="preserve">y wziąć udział w postępowaniu należy się zalogować na stronie:  </w:t>
      </w:r>
      <w:r w:rsidRPr="00096B11">
        <w:rPr>
          <w:rFonts w:ascii="Arial" w:hAnsi="Arial" w:cs="Arial"/>
          <w:noProof/>
          <w:color w:val="0070C0"/>
          <w:u w:val="single"/>
          <w:lang w:eastAsia="x-none"/>
        </w:rPr>
        <w:t>https://zamowienia.psgaz.pl</w:t>
      </w:r>
      <w:r w:rsidRPr="00096B11">
        <w:rPr>
          <w:rFonts w:ascii="Arial" w:hAnsi="Arial" w:cs="Arial"/>
          <w:noProof/>
          <w:color w:val="0070C0"/>
          <w:lang w:eastAsia="x-none"/>
        </w:rPr>
        <w:t xml:space="preserve"> </w:t>
      </w:r>
      <w:r w:rsidRPr="00096B11">
        <w:rPr>
          <w:rFonts w:ascii="Arial" w:hAnsi="Arial" w:cs="Arial"/>
          <w:noProof/>
          <w:lang w:eastAsia="x-none"/>
        </w:rPr>
        <w:t xml:space="preserve">i dokonać samodzielnej rejestracji </w:t>
      </w:r>
      <w:r w:rsidR="00D17D9D" w:rsidRPr="00096B11">
        <w:rPr>
          <w:rFonts w:ascii="Arial" w:hAnsi="Arial" w:cs="Arial"/>
          <w:noProof/>
          <w:lang w:eastAsia="x-none"/>
        </w:rPr>
        <w:t xml:space="preserve">lub odzyskania hasła w przypadku kiedy Wykonawca/Oferent posiadał konto na innych platformach Operatora pod adresami: </w:t>
      </w:r>
    </w:p>
    <w:p w14:paraId="554A7481" w14:textId="77777777" w:rsidR="00D17D9D" w:rsidRPr="00096B11" w:rsidRDefault="00000000" w:rsidP="001C351E">
      <w:pPr>
        <w:tabs>
          <w:tab w:val="left" w:pos="567"/>
        </w:tabs>
        <w:spacing w:after="0" w:line="360" w:lineRule="exact"/>
        <w:ind w:left="993" w:hanging="426"/>
        <w:contextualSpacing/>
        <w:jc w:val="both"/>
        <w:rPr>
          <w:rFonts w:ascii="Arial" w:hAnsi="Arial" w:cs="Arial"/>
          <w:noProof/>
          <w:lang w:eastAsia="x-none"/>
        </w:rPr>
      </w:pPr>
      <w:hyperlink r:id="rId17" w:history="1">
        <w:r w:rsidR="00D17D9D" w:rsidRPr="00096B11">
          <w:rPr>
            <w:rStyle w:val="Hipercze"/>
            <w:rFonts w:ascii="Arial" w:hAnsi="Arial" w:cs="Arial"/>
            <w:noProof/>
            <w:color w:val="0070C0"/>
            <w:lang w:eastAsia="x-none"/>
          </w:rPr>
          <w:t>https://eb2b.pl</w:t>
        </w:r>
      </w:hyperlink>
      <w:r w:rsidR="00D17D9D" w:rsidRPr="00096B11">
        <w:rPr>
          <w:rFonts w:ascii="Arial" w:hAnsi="Arial" w:cs="Arial"/>
          <w:noProof/>
          <w:color w:val="0070C0"/>
          <w:lang w:eastAsia="x-none"/>
        </w:rPr>
        <w:t xml:space="preserve">  </w:t>
      </w:r>
      <w:r w:rsidR="00D17D9D" w:rsidRPr="00096B11">
        <w:rPr>
          <w:rFonts w:ascii="Arial" w:hAnsi="Arial" w:cs="Arial"/>
          <w:noProof/>
          <w:lang w:eastAsia="x-none"/>
        </w:rPr>
        <w:t xml:space="preserve">i/lub </w:t>
      </w:r>
      <w:hyperlink r:id="rId18" w:history="1">
        <w:r w:rsidR="00D17D9D" w:rsidRPr="00096B11">
          <w:rPr>
            <w:rStyle w:val="Hipercze"/>
            <w:rFonts w:ascii="Arial" w:hAnsi="Arial" w:cs="Arial"/>
            <w:noProof/>
            <w:color w:val="0070C0"/>
            <w:lang w:eastAsia="x-none"/>
          </w:rPr>
          <w:t>https://platforma.eb2b.com.pl</w:t>
        </w:r>
      </w:hyperlink>
      <w:r w:rsidR="00D17D9D" w:rsidRPr="00096B11">
        <w:rPr>
          <w:rFonts w:ascii="Arial" w:hAnsi="Arial" w:cs="Arial"/>
          <w:noProof/>
          <w:color w:val="0070C0"/>
          <w:lang w:eastAsia="x-none"/>
        </w:rPr>
        <w:t xml:space="preserve">   </w:t>
      </w:r>
    </w:p>
    <w:p w14:paraId="24645BB2" w14:textId="77777777" w:rsidR="00D17D9D" w:rsidRPr="00096B11" w:rsidRDefault="00D17D9D" w:rsidP="001C351E">
      <w:pPr>
        <w:tabs>
          <w:tab w:val="left" w:pos="567"/>
        </w:tabs>
        <w:spacing w:after="0" w:line="360" w:lineRule="exact"/>
        <w:ind w:left="709" w:hanging="142"/>
        <w:contextualSpacing/>
        <w:jc w:val="both"/>
        <w:rPr>
          <w:rFonts w:ascii="Arial" w:hAnsi="Arial" w:cs="Arial"/>
          <w:noProof/>
          <w:lang w:eastAsia="x-none"/>
        </w:rPr>
      </w:pPr>
      <w:r w:rsidRPr="00096B11">
        <w:rPr>
          <w:rFonts w:ascii="Arial" w:hAnsi="Arial" w:cs="Arial"/>
          <w:noProof/>
          <w:lang w:eastAsia="x-none"/>
        </w:rPr>
        <w:t xml:space="preserve">Wykonawca po dokonaniu rejestracji otrzyma na adres e-mail informację o akceptacji jego rejestracji przez Operatora. </w:t>
      </w:r>
    </w:p>
    <w:p w14:paraId="391E858B" w14:textId="77777777" w:rsidR="00D17D9D" w:rsidRPr="00096B11" w:rsidRDefault="00D17D9D" w:rsidP="001C351E">
      <w:pPr>
        <w:tabs>
          <w:tab w:val="left" w:pos="-284"/>
          <w:tab w:val="left" w:pos="567"/>
        </w:tabs>
        <w:spacing w:after="0" w:line="360" w:lineRule="exact"/>
        <w:ind w:left="567"/>
        <w:contextualSpacing/>
        <w:jc w:val="both"/>
        <w:rPr>
          <w:rFonts w:ascii="Arial" w:hAnsi="Arial" w:cs="Arial"/>
          <w:noProof/>
          <w:lang w:eastAsia="x-none"/>
        </w:rPr>
      </w:pPr>
      <w:r w:rsidRPr="00096B11">
        <w:rPr>
          <w:rFonts w:ascii="Arial" w:hAnsi="Arial" w:cs="Arial"/>
          <w:noProof/>
          <w:lang w:eastAsia="x-none"/>
        </w:rPr>
        <w:t xml:space="preserve"> W przypadku przypomnienia hasła otrzyma nowe jednorazowe hasło, które należy aktywować linkiem podanym w wiadomości e-mailowej oraz zmienić po zalogowaniu.</w:t>
      </w:r>
    </w:p>
    <w:p w14:paraId="62F60314" w14:textId="77777777" w:rsidR="00D17D9D" w:rsidRPr="00096B11" w:rsidRDefault="00D17D9D" w:rsidP="00EE76EF">
      <w:pPr>
        <w:numPr>
          <w:ilvl w:val="1"/>
          <w:numId w:val="5"/>
        </w:numPr>
        <w:tabs>
          <w:tab w:val="left" w:pos="567"/>
        </w:tabs>
        <w:spacing w:after="0" w:line="360" w:lineRule="exact"/>
        <w:ind w:left="567" w:hanging="567"/>
        <w:contextualSpacing/>
        <w:jc w:val="both"/>
        <w:rPr>
          <w:rFonts w:ascii="Arial" w:hAnsi="Arial" w:cs="Arial"/>
          <w:noProof/>
          <w:lang w:eastAsia="x-none"/>
        </w:rPr>
      </w:pPr>
      <w:r w:rsidRPr="00096B11">
        <w:rPr>
          <w:rFonts w:ascii="Arial" w:hAnsi="Arial" w:cs="Arial"/>
          <w:noProof/>
          <w:lang w:eastAsia="x-none"/>
        </w:rPr>
        <w:t>Wykonawca zobowiązany jest do każdorazowego sprawdzenia info</w:t>
      </w:r>
      <w:r w:rsidR="00B664D8" w:rsidRPr="00096B11">
        <w:rPr>
          <w:rFonts w:ascii="Arial" w:hAnsi="Arial" w:cs="Arial"/>
          <w:noProof/>
          <w:lang w:eastAsia="x-none"/>
        </w:rPr>
        <w:t>rm</w:t>
      </w:r>
      <w:r w:rsidRPr="00096B11">
        <w:rPr>
          <w:rFonts w:ascii="Arial" w:hAnsi="Arial" w:cs="Arial"/>
          <w:noProof/>
          <w:lang w:eastAsia="x-none"/>
        </w:rPr>
        <w:t>acji zamieszczonej w Platformie Zakupowej</w:t>
      </w:r>
      <w:r w:rsidR="00B664D8" w:rsidRPr="00096B11">
        <w:rPr>
          <w:rFonts w:ascii="Arial" w:hAnsi="Arial" w:cs="Arial"/>
          <w:noProof/>
          <w:lang w:eastAsia="x-none"/>
        </w:rPr>
        <w:t xml:space="preserve"> i zastosowania</w:t>
      </w:r>
      <w:r w:rsidRPr="00096B11">
        <w:rPr>
          <w:rFonts w:ascii="Arial" w:hAnsi="Arial" w:cs="Arial"/>
          <w:noProof/>
          <w:lang w:eastAsia="x-none"/>
        </w:rPr>
        <w:t xml:space="preserve"> się do wskazanego przedłużonego terminu składania ofert</w:t>
      </w:r>
      <w:r w:rsidR="001F3715" w:rsidRPr="00096B11">
        <w:rPr>
          <w:rFonts w:ascii="Arial" w:hAnsi="Arial" w:cs="Arial"/>
          <w:noProof/>
          <w:lang w:eastAsia="x-none"/>
        </w:rPr>
        <w:t>.</w:t>
      </w:r>
    </w:p>
    <w:p w14:paraId="12E11173" w14:textId="77777777" w:rsidR="00D17D9D" w:rsidRPr="00096B11" w:rsidRDefault="00D17D9D" w:rsidP="00EE76EF">
      <w:pPr>
        <w:pStyle w:val="Akapitzlist"/>
        <w:numPr>
          <w:ilvl w:val="1"/>
          <w:numId w:val="5"/>
        </w:numPr>
        <w:tabs>
          <w:tab w:val="left" w:pos="567"/>
        </w:tabs>
        <w:spacing w:line="360" w:lineRule="exact"/>
        <w:ind w:left="993" w:hanging="993"/>
        <w:jc w:val="both"/>
        <w:rPr>
          <w:rFonts w:ascii="Arial" w:hAnsi="Arial" w:cs="Arial"/>
          <w:noProof/>
          <w:lang w:eastAsia="x-none"/>
        </w:rPr>
      </w:pPr>
      <w:r w:rsidRPr="00096B11">
        <w:rPr>
          <w:rFonts w:ascii="Arial" w:hAnsi="Arial" w:cs="Arial"/>
          <w:noProof/>
          <w:lang w:eastAsia="x-none"/>
        </w:rPr>
        <w:t>Informację o przedłużeniu terminu składania ofert Zamawiający zamieszcza</w:t>
      </w:r>
      <w:r w:rsidR="001F3715" w:rsidRPr="00096B11">
        <w:rPr>
          <w:rFonts w:ascii="Arial" w:hAnsi="Arial" w:cs="Arial"/>
          <w:noProof/>
          <w:lang w:eastAsia="x-none"/>
        </w:rPr>
        <w:t xml:space="preserve"> </w:t>
      </w:r>
      <w:r w:rsidRPr="00096B11">
        <w:rPr>
          <w:rFonts w:ascii="Arial" w:hAnsi="Arial" w:cs="Arial"/>
          <w:noProof/>
          <w:lang w:eastAsia="x-none"/>
        </w:rPr>
        <w:t>w  Platformie Zakupowej PSG.</w:t>
      </w:r>
    </w:p>
    <w:p w14:paraId="5F6733EE" w14:textId="77777777" w:rsidR="00853701" w:rsidRPr="00096B11" w:rsidRDefault="00D17D9D" w:rsidP="00EE76EF">
      <w:pPr>
        <w:pStyle w:val="Akapitzlist"/>
        <w:numPr>
          <w:ilvl w:val="1"/>
          <w:numId w:val="5"/>
        </w:numPr>
        <w:shd w:val="clear" w:color="auto" w:fill="D9D9D9" w:themeFill="background1" w:themeFillShade="D9"/>
        <w:tabs>
          <w:tab w:val="left" w:pos="567"/>
        </w:tabs>
        <w:spacing w:after="0" w:line="360" w:lineRule="exact"/>
        <w:ind w:left="993" w:hanging="993"/>
        <w:jc w:val="both"/>
        <w:rPr>
          <w:rFonts w:ascii="Arial" w:hAnsi="Arial" w:cs="Arial"/>
          <w:color w:val="0000FF"/>
        </w:rPr>
      </w:pPr>
      <w:r w:rsidRPr="00096B11">
        <w:rPr>
          <w:rFonts w:ascii="Arial" w:hAnsi="Arial" w:cs="Arial"/>
        </w:rPr>
        <w:t xml:space="preserve">Oferty należy składać za pomocą </w:t>
      </w:r>
      <w:r w:rsidRPr="00096B11">
        <w:rPr>
          <w:rFonts w:ascii="Arial" w:hAnsi="Arial" w:cs="Arial"/>
          <w:noProof/>
          <w:lang w:eastAsia="x-none"/>
        </w:rPr>
        <w:t>Platformy Zakupowej</w:t>
      </w:r>
      <w:r w:rsidRPr="00096B11">
        <w:rPr>
          <w:rFonts w:ascii="Arial" w:hAnsi="Arial" w:cs="Arial"/>
        </w:rPr>
        <w:t xml:space="preserve"> na stronie w</w:t>
      </w:r>
      <w:r w:rsidR="00853701" w:rsidRPr="00096B11">
        <w:rPr>
          <w:rFonts w:ascii="Arial" w:hAnsi="Arial" w:cs="Arial"/>
        </w:rPr>
        <w:t> </w:t>
      </w:r>
      <w:r w:rsidRPr="00096B11">
        <w:rPr>
          <w:rFonts w:ascii="Arial" w:hAnsi="Arial" w:cs="Arial"/>
        </w:rPr>
        <w:t>zakładce dotyczącej niniejszego Postępowania wczytując skan Oferty wraz z</w:t>
      </w:r>
      <w:r w:rsidR="00853701" w:rsidRPr="00096B11">
        <w:rPr>
          <w:rFonts w:ascii="Arial" w:hAnsi="Arial" w:cs="Arial"/>
        </w:rPr>
        <w:t> </w:t>
      </w:r>
      <w:r w:rsidRPr="00096B11">
        <w:rPr>
          <w:rFonts w:ascii="Arial" w:hAnsi="Arial" w:cs="Arial"/>
        </w:rPr>
        <w:t xml:space="preserve">załącznikami do sekcji Załączniki w nieprzekraczalnym terminie: </w:t>
      </w:r>
    </w:p>
    <w:p w14:paraId="1540126C" w14:textId="74517D2F" w:rsidR="00D17D9D" w:rsidRPr="00096B11" w:rsidRDefault="00D17D9D" w:rsidP="007F7E5A">
      <w:pPr>
        <w:pStyle w:val="Akapitzlist"/>
        <w:shd w:val="clear" w:color="auto" w:fill="D9D9D9" w:themeFill="background1" w:themeFillShade="D9"/>
        <w:tabs>
          <w:tab w:val="left" w:pos="567"/>
        </w:tabs>
        <w:spacing w:after="0" w:line="360" w:lineRule="exact"/>
        <w:ind w:left="993"/>
        <w:jc w:val="both"/>
        <w:rPr>
          <w:rFonts w:ascii="Arial" w:hAnsi="Arial" w:cs="Arial"/>
          <w:color w:val="0000FF"/>
        </w:rPr>
      </w:pPr>
      <w:r w:rsidRPr="00096B11">
        <w:rPr>
          <w:rFonts w:ascii="Arial" w:hAnsi="Arial" w:cs="Arial"/>
          <w:b/>
          <w:color w:val="FF0000"/>
        </w:rPr>
        <w:t xml:space="preserve">do dnia </w:t>
      </w:r>
      <w:r w:rsidR="00EF4E6D">
        <w:rPr>
          <w:rFonts w:ascii="Arial" w:hAnsi="Arial" w:cs="Arial"/>
          <w:b/>
          <w:color w:val="FF0000"/>
        </w:rPr>
        <w:t>07</w:t>
      </w:r>
      <w:r w:rsidR="009436A5">
        <w:rPr>
          <w:rFonts w:ascii="Arial" w:hAnsi="Arial" w:cs="Arial"/>
          <w:b/>
          <w:color w:val="FF0000"/>
        </w:rPr>
        <w:t>.</w:t>
      </w:r>
      <w:r w:rsidR="00EF4E6D">
        <w:rPr>
          <w:rFonts w:ascii="Arial" w:hAnsi="Arial" w:cs="Arial"/>
          <w:b/>
          <w:color w:val="FF0000"/>
        </w:rPr>
        <w:t>04</w:t>
      </w:r>
      <w:r w:rsidR="00096B11" w:rsidRPr="00096B11">
        <w:rPr>
          <w:rFonts w:ascii="Arial" w:hAnsi="Arial" w:cs="Arial"/>
          <w:b/>
          <w:color w:val="FF0000"/>
        </w:rPr>
        <w:t>.</w:t>
      </w:r>
      <w:r w:rsidR="00292D89" w:rsidRPr="00096B11">
        <w:rPr>
          <w:rFonts w:ascii="Arial" w:hAnsi="Arial" w:cs="Arial"/>
          <w:b/>
          <w:color w:val="FF0000"/>
        </w:rPr>
        <w:t>20</w:t>
      </w:r>
      <w:r w:rsidR="001328DA" w:rsidRPr="00096B11">
        <w:rPr>
          <w:rFonts w:ascii="Arial" w:hAnsi="Arial" w:cs="Arial"/>
          <w:b/>
          <w:color w:val="FF0000"/>
        </w:rPr>
        <w:t>2</w:t>
      </w:r>
      <w:r w:rsidR="00EF4E6D">
        <w:rPr>
          <w:rFonts w:ascii="Arial" w:hAnsi="Arial" w:cs="Arial"/>
          <w:b/>
          <w:color w:val="FF0000"/>
        </w:rPr>
        <w:t>3</w:t>
      </w:r>
      <w:r w:rsidR="002756F7" w:rsidRPr="00096B11">
        <w:rPr>
          <w:rFonts w:ascii="Arial" w:hAnsi="Arial" w:cs="Arial"/>
          <w:b/>
          <w:color w:val="FF0000"/>
        </w:rPr>
        <w:t>r.</w:t>
      </w:r>
      <w:r w:rsidRPr="00096B11">
        <w:rPr>
          <w:rFonts w:ascii="Arial" w:hAnsi="Arial" w:cs="Arial"/>
          <w:b/>
          <w:color w:val="FF0000"/>
        </w:rPr>
        <w:t xml:space="preserve"> do godz. </w:t>
      </w:r>
      <w:r w:rsidR="00713C87" w:rsidRPr="00096B11">
        <w:rPr>
          <w:rFonts w:ascii="Arial" w:hAnsi="Arial" w:cs="Arial"/>
          <w:b/>
          <w:color w:val="FF0000"/>
        </w:rPr>
        <w:t>09:00</w:t>
      </w:r>
    </w:p>
    <w:p w14:paraId="560F6E5C" w14:textId="77777777" w:rsidR="00D17D9D" w:rsidRPr="00096B11" w:rsidRDefault="00D17D9D" w:rsidP="001C351E">
      <w:pPr>
        <w:pStyle w:val="Akapitzlist"/>
        <w:shd w:val="clear" w:color="auto" w:fill="D9D9D9" w:themeFill="background1" w:themeFillShade="D9"/>
        <w:tabs>
          <w:tab w:val="left" w:pos="567"/>
        </w:tabs>
        <w:spacing w:after="0" w:line="360" w:lineRule="exact"/>
        <w:ind w:left="993" w:hanging="993"/>
        <w:jc w:val="both"/>
        <w:rPr>
          <w:rFonts w:ascii="Arial" w:hAnsi="Arial" w:cs="Arial"/>
          <w:b/>
          <w:color w:val="000000" w:themeColor="text1"/>
          <w:u w:val="single"/>
        </w:rPr>
      </w:pPr>
      <w:r w:rsidRPr="00096B11">
        <w:rPr>
          <w:rFonts w:ascii="Arial" w:hAnsi="Arial" w:cs="Arial"/>
          <w:b/>
          <w:color w:val="000000" w:themeColor="text1"/>
          <w:u w:val="single"/>
        </w:rPr>
        <w:t>Po tym terminie składanie Ofert zostanie automatycznie zablokowane</w:t>
      </w:r>
      <w:r w:rsidR="00853701" w:rsidRPr="00096B11">
        <w:rPr>
          <w:rFonts w:ascii="Arial" w:hAnsi="Arial" w:cs="Arial"/>
          <w:b/>
          <w:color w:val="000000" w:themeColor="text1"/>
          <w:u w:val="single"/>
        </w:rPr>
        <w:t>.</w:t>
      </w:r>
    </w:p>
    <w:p w14:paraId="290990F2" w14:textId="77777777" w:rsidR="00D17D9D" w:rsidRPr="00096B11" w:rsidRDefault="00D17D9D" w:rsidP="00EE76EF">
      <w:pPr>
        <w:pStyle w:val="Akapitzlist"/>
        <w:numPr>
          <w:ilvl w:val="1"/>
          <w:numId w:val="5"/>
        </w:numPr>
        <w:shd w:val="clear" w:color="auto" w:fill="D9D9D9" w:themeFill="background1" w:themeFillShade="D9"/>
        <w:tabs>
          <w:tab w:val="left" w:pos="567"/>
        </w:tabs>
        <w:spacing w:after="0" w:line="360" w:lineRule="exact"/>
        <w:ind w:left="993" w:hanging="993"/>
        <w:jc w:val="both"/>
        <w:rPr>
          <w:rFonts w:ascii="Arial" w:hAnsi="Arial" w:cs="Arial"/>
        </w:rPr>
      </w:pPr>
      <w:r w:rsidRPr="00096B11">
        <w:rPr>
          <w:rFonts w:ascii="Arial" w:hAnsi="Arial" w:cs="Arial"/>
        </w:rPr>
        <w:t>Złożenie Oferty pr</w:t>
      </w:r>
      <w:r w:rsidR="00853701" w:rsidRPr="00096B11">
        <w:rPr>
          <w:rFonts w:ascii="Arial" w:hAnsi="Arial" w:cs="Arial"/>
        </w:rPr>
        <w:t xml:space="preserve">zez Wykonawcę jest równoznaczne </w:t>
      </w:r>
      <w:r w:rsidRPr="00096B11">
        <w:rPr>
          <w:rFonts w:ascii="Arial" w:hAnsi="Arial" w:cs="Arial"/>
        </w:rPr>
        <w:t>z zaakceptowaniem przez niego bez zastrzeżeń wszystkich warunków Postępowania</w:t>
      </w:r>
      <w:r w:rsidR="001F3715" w:rsidRPr="00096B11">
        <w:rPr>
          <w:rFonts w:ascii="Arial" w:hAnsi="Arial" w:cs="Arial"/>
        </w:rPr>
        <w:t>.</w:t>
      </w:r>
    </w:p>
    <w:p w14:paraId="6F0A5F5D" w14:textId="2B2BBAC8" w:rsidR="00D17D9D" w:rsidRPr="00096B11" w:rsidRDefault="00D17D9D" w:rsidP="00EE76EF">
      <w:pPr>
        <w:pStyle w:val="Akapitzlist"/>
        <w:numPr>
          <w:ilvl w:val="1"/>
          <w:numId w:val="5"/>
        </w:numPr>
        <w:shd w:val="clear" w:color="auto" w:fill="D9D9D9" w:themeFill="background1" w:themeFillShade="D9"/>
        <w:tabs>
          <w:tab w:val="left" w:pos="567"/>
        </w:tabs>
        <w:spacing w:after="0" w:line="360" w:lineRule="exact"/>
        <w:ind w:left="993" w:hanging="993"/>
        <w:jc w:val="both"/>
        <w:rPr>
          <w:rFonts w:ascii="Arial" w:hAnsi="Arial" w:cs="Arial"/>
        </w:rPr>
      </w:pPr>
      <w:r w:rsidRPr="00096B11">
        <w:rPr>
          <w:rFonts w:ascii="Arial" w:hAnsi="Arial" w:cs="Arial"/>
        </w:rPr>
        <w:t xml:space="preserve">Otwarcie ofert odbędzie </w:t>
      </w:r>
      <w:r w:rsidR="00853701" w:rsidRPr="00096B11">
        <w:rPr>
          <w:rFonts w:ascii="Arial" w:hAnsi="Arial" w:cs="Arial"/>
        </w:rPr>
        <w:t xml:space="preserve">się: </w:t>
      </w:r>
      <w:r w:rsidR="00EF4E6D">
        <w:rPr>
          <w:rFonts w:ascii="Arial" w:hAnsi="Arial" w:cs="Arial"/>
          <w:b/>
          <w:color w:val="FF0000"/>
        </w:rPr>
        <w:t>07</w:t>
      </w:r>
      <w:r w:rsidR="009436A5">
        <w:rPr>
          <w:rFonts w:ascii="Arial" w:hAnsi="Arial" w:cs="Arial"/>
          <w:b/>
          <w:color w:val="FF0000"/>
        </w:rPr>
        <w:t>.</w:t>
      </w:r>
      <w:r w:rsidR="00EF4E6D">
        <w:rPr>
          <w:rFonts w:ascii="Arial" w:hAnsi="Arial" w:cs="Arial"/>
          <w:b/>
          <w:color w:val="FF0000"/>
        </w:rPr>
        <w:t>04</w:t>
      </w:r>
      <w:r w:rsidR="00726525">
        <w:rPr>
          <w:rFonts w:ascii="Arial" w:hAnsi="Arial" w:cs="Arial"/>
          <w:b/>
          <w:color w:val="FF0000"/>
        </w:rPr>
        <w:t>.202</w:t>
      </w:r>
      <w:r w:rsidR="00EF4E6D">
        <w:rPr>
          <w:rFonts w:ascii="Arial" w:hAnsi="Arial" w:cs="Arial"/>
          <w:b/>
          <w:color w:val="FF0000"/>
        </w:rPr>
        <w:t>3</w:t>
      </w:r>
      <w:r w:rsidR="00726525">
        <w:rPr>
          <w:rFonts w:ascii="Arial" w:hAnsi="Arial" w:cs="Arial"/>
          <w:b/>
          <w:color w:val="FF0000"/>
        </w:rPr>
        <w:t>r</w:t>
      </w:r>
      <w:r w:rsidR="002756F7" w:rsidRPr="00096B11">
        <w:rPr>
          <w:rFonts w:ascii="Arial" w:hAnsi="Arial" w:cs="Arial"/>
          <w:b/>
          <w:color w:val="FF0000"/>
        </w:rPr>
        <w:t>.</w:t>
      </w:r>
      <w:r w:rsidR="0031685E" w:rsidRPr="00096B11">
        <w:rPr>
          <w:rFonts w:ascii="Arial" w:hAnsi="Arial" w:cs="Arial"/>
          <w:b/>
          <w:color w:val="FF0000"/>
        </w:rPr>
        <w:t xml:space="preserve"> do godz. </w:t>
      </w:r>
      <w:r w:rsidR="00713C87" w:rsidRPr="00096B11">
        <w:rPr>
          <w:rFonts w:ascii="Arial" w:hAnsi="Arial" w:cs="Arial"/>
          <w:b/>
          <w:color w:val="FF0000"/>
        </w:rPr>
        <w:t>09:</w:t>
      </w:r>
      <w:r w:rsidR="00E57D70" w:rsidRPr="00096B11">
        <w:rPr>
          <w:rFonts w:ascii="Arial" w:hAnsi="Arial" w:cs="Arial"/>
          <w:b/>
          <w:color w:val="FF0000"/>
        </w:rPr>
        <w:t>0</w:t>
      </w:r>
      <w:r w:rsidR="00713C87" w:rsidRPr="00096B11">
        <w:rPr>
          <w:rFonts w:ascii="Arial" w:hAnsi="Arial" w:cs="Arial"/>
          <w:b/>
          <w:color w:val="FF0000"/>
        </w:rPr>
        <w:t>5</w:t>
      </w:r>
    </w:p>
    <w:p w14:paraId="7BF96F9D" w14:textId="77777777" w:rsidR="00D17D9D" w:rsidRPr="00096B11" w:rsidRDefault="00D17D9D" w:rsidP="00EE76EF">
      <w:pPr>
        <w:numPr>
          <w:ilvl w:val="1"/>
          <w:numId w:val="4"/>
        </w:numPr>
        <w:shd w:val="clear" w:color="auto" w:fill="D9D9D9" w:themeFill="background1" w:themeFillShade="D9"/>
        <w:tabs>
          <w:tab w:val="left" w:pos="567"/>
        </w:tabs>
        <w:spacing w:after="0" w:line="360" w:lineRule="exact"/>
        <w:ind w:left="993" w:hanging="993"/>
        <w:contextualSpacing/>
        <w:jc w:val="both"/>
        <w:rPr>
          <w:rFonts w:ascii="Arial" w:hAnsi="Arial" w:cs="Arial"/>
          <w:noProof/>
          <w:lang w:val="x-none" w:eastAsia="x-none"/>
        </w:rPr>
      </w:pPr>
      <w:r w:rsidRPr="00096B11">
        <w:rPr>
          <w:rFonts w:ascii="Arial" w:hAnsi="Arial" w:cs="Arial"/>
          <w:noProof/>
          <w:lang w:eastAsia="x-none"/>
        </w:rPr>
        <w:t>W</w:t>
      </w:r>
      <w:r w:rsidRPr="00096B11">
        <w:rPr>
          <w:rFonts w:ascii="Arial" w:hAnsi="Arial" w:cs="Arial"/>
          <w:noProof/>
          <w:lang w:val="x-none" w:eastAsia="x-none"/>
        </w:rPr>
        <w:t>szystkie w/w dokumenty winny być przedstawione w formie oryginału lub kserokopii poświadczonej za zgodność z oryginałem przez wykonawcę, zeskanowanych w formacie PDF</w:t>
      </w:r>
      <w:r w:rsidRPr="00096B11">
        <w:rPr>
          <w:rFonts w:ascii="Arial" w:hAnsi="Arial" w:cs="Arial"/>
          <w:noProof/>
          <w:lang w:eastAsia="x-none"/>
        </w:rPr>
        <w:t>.</w:t>
      </w:r>
    </w:p>
    <w:p w14:paraId="2B3BCB8E" w14:textId="77777777" w:rsidR="00D17D9D" w:rsidRPr="00AF2495" w:rsidRDefault="00D17D9D" w:rsidP="00EE76EF">
      <w:pPr>
        <w:numPr>
          <w:ilvl w:val="1"/>
          <w:numId w:val="4"/>
        </w:numPr>
        <w:shd w:val="clear" w:color="auto" w:fill="D9D9D9" w:themeFill="background1" w:themeFillShade="D9"/>
        <w:tabs>
          <w:tab w:val="left" w:pos="567"/>
        </w:tabs>
        <w:spacing w:after="0" w:line="360" w:lineRule="exact"/>
        <w:ind w:left="993" w:hanging="993"/>
        <w:contextualSpacing/>
        <w:jc w:val="both"/>
        <w:rPr>
          <w:rFonts w:ascii="Arial" w:hAnsi="Arial" w:cs="Arial"/>
          <w:b/>
          <w:noProof/>
          <w:color w:val="000000" w:themeColor="text1"/>
          <w:u w:val="single"/>
          <w:lang w:val="x-none" w:eastAsia="x-none"/>
        </w:rPr>
      </w:pPr>
      <w:r w:rsidRPr="00096B11">
        <w:rPr>
          <w:rFonts w:ascii="Arial" w:hAnsi="Arial" w:cs="Arial"/>
          <w:b/>
          <w:bCs/>
          <w:noProof/>
          <w:color w:val="000000" w:themeColor="text1"/>
          <w:u w:val="single"/>
          <w:lang w:eastAsia="x-none"/>
        </w:rPr>
        <w:t>Wszelkie konsekwencje złożenia oferty w sposób</w:t>
      </w:r>
      <w:r w:rsidRPr="00AF2495">
        <w:rPr>
          <w:rFonts w:ascii="Arial" w:hAnsi="Arial" w:cs="Arial"/>
          <w:b/>
          <w:bCs/>
          <w:noProof/>
          <w:color w:val="000000" w:themeColor="text1"/>
          <w:u w:val="single"/>
          <w:lang w:eastAsia="x-none"/>
        </w:rPr>
        <w:t xml:space="preserve"> nieprawidłowy lub jej niewłaściwego oznakowania ponosi Wykonawca.</w:t>
      </w:r>
    </w:p>
    <w:p w14:paraId="2FFCC142" w14:textId="77777777" w:rsidR="00D17D9D" w:rsidRPr="00AF2495" w:rsidRDefault="00D17D9D" w:rsidP="00EE76EF">
      <w:pPr>
        <w:numPr>
          <w:ilvl w:val="1"/>
          <w:numId w:val="4"/>
        </w:numPr>
        <w:shd w:val="clear" w:color="auto" w:fill="D9D9D9" w:themeFill="background1" w:themeFillShade="D9"/>
        <w:tabs>
          <w:tab w:val="left" w:pos="567"/>
        </w:tabs>
        <w:spacing w:after="0" w:line="360" w:lineRule="exact"/>
        <w:ind w:left="993" w:hanging="993"/>
        <w:contextualSpacing/>
        <w:jc w:val="both"/>
        <w:rPr>
          <w:rFonts w:ascii="Arial" w:hAnsi="Arial" w:cs="Arial"/>
          <w:noProof/>
          <w:lang w:val="x-none" w:eastAsia="x-none"/>
        </w:rPr>
      </w:pPr>
      <w:r w:rsidRPr="00AF2495">
        <w:rPr>
          <w:rFonts w:ascii="Arial" w:hAnsi="Arial" w:cs="Arial"/>
          <w:noProof/>
          <w:lang w:eastAsia="x-none"/>
        </w:rPr>
        <w:t>W</w:t>
      </w:r>
      <w:r w:rsidRPr="00AF2495">
        <w:rPr>
          <w:rFonts w:ascii="Arial" w:hAnsi="Arial" w:cs="Arial"/>
          <w:noProof/>
          <w:lang w:val="x-none" w:eastAsia="x-none"/>
        </w:rPr>
        <w:t xml:space="preserve"> przypadku dołączenia do oferty pełnomocnictwa, wykonawca zobowiązany jest również przesłać na adres Zamawiającego, w terminie składania ofert, oryginał przedmiotowego pełnomocnictwa</w:t>
      </w:r>
      <w:r w:rsidRPr="00AF2495">
        <w:rPr>
          <w:rFonts w:ascii="Arial" w:hAnsi="Arial" w:cs="Arial"/>
          <w:noProof/>
          <w:lang w:eastAsia="x-none"/>
        </w:rPr>
        <w:t xml:space="preserve"> na adres :</w:t>
      </w:r>
    </w:p>
    <w:p w14:paraId="0E8EBD13" w14:textId="77777777" w:rsidR="00D80982" w:rsidRPr="00AF2495" w:rsidRDefault="00D17D9D" w:rsidP="001C351E">
      <w:pPr>
        <w:shd w:val="clear" w:color="auto" w:fill="D9D9D9" w:themeFill="background1" w:themeFillShade="D9"/>
        <w:tabs>
          <w:tab w:val="left" w:pos="567"/>
        </w:tabs>
        <w:spacing w:after="0" w:line="360" w:lineRule="exact"/>
        <w:ind w:left="993" w:hanging="993"/>
        <w:contextualSpacing/>
        <w:jc w:val="both"/>
        <w:rPr>
          <w:rFonts w:ascii="Arial" w:hAnsi="Arial" w:cs="Arial"/>
          <w:b/>
          <w:noProof/>
          <w:szCs w:val="20"/>
          <w:lang w:eastAsia="x-none"/>
        </w:rPr>
      </w:pPr>
      <w:r w:rsidRPr="00AF2495">
        <w:rPr>
          <w:rFonts w:ascii="Arial" w:hAnsi="Arial" w:cs="Arial"/>
          <w:b/>
          <w:noProof/>
          <w:szCs w:val="20"/>
          <w:lang w:eastAsia="x-none"/>
        </w:rPr>
        <w:lastRenderedPageBreak/>
        <w:t xml:space="preserve">Polska Spółka Gazownictwa sp. z o. o. </w:t>
      </w:r>
    </w:p>
    <w:p w14:paraId="14F828F1" w14:textId="77777777" w:rsidR="00853701" w:rsidRPr="00AF2495" w:rsidRDefault="00D17D9D" w:rsidP="001C351E">
      <w:pPr>
        <w:shd w:val="clear" w:color="auto" w:fill="D9D9D9" w:themeFill="background1" w:themeFillShade="D9"/>
        <w:tabs>
          <w:tab w:val="left" w:pos="567"/>
        </w:tabs>
        <w:spacing w:after="0" w:line="360" w:lineRule="exact"/>
        <w:ind w:left="993" w:hanging="993"/>
        <w:contextualSpacing/>
        <w:jc w:val="both"/>
        <w:rPr>
          <w:rFonts w:ascii="Arial" w:hAnsi="Arial" w:cs="Arial"/>
          <w:b/>
          <w:noProof/>
          <w:szCs w:val="20"/>
          <w:lang w:eastAsia="x-none"/>
        </w:rPr>
      </w:pPr>
      <w:r w:rsidRPr="00AF2495">
        <w:rPr>
          <w:rFonts w:ascii="Arial" w:hAnsi="Arial" w:cs="Arial"/>
          <w:b/>
          <w:noProof/>
          <w:szCs w:val="20"/>
          <w:lang w:eastAsia="x-none"/>
        </w:rPr>
        <w:t xml:space="preserve">Oddział </w:t>
      </w:r>
      <w:r w:rsidR="00D80982" w:rsidRPr="00AF2495">
        <w:rPr>
          <w:rFonts w:ascii="Arial" w:hAnsi="Arial" w:cs="Arial"/>
          <w:b/>
          <w:noProof/>
          <w:szCs w:val="20"/>
          <w:lang w:eastAsia="x-none"/>
        </w:rPr>
        <w:t>Zakład Gazowniczy w Bydgoszczy</w:t>
      </w:r>
    </w:p>
    <w:p w14:paraId="0F477162" w14:textId="77777777" w:rsidR="00D17D9D" w:rsidRPr="00AF2495" w:rsidRDefault="00D17D9D" w:rsidP="001C351E">
      <w:pPr>
        <w:shd w:val="clear" w:color="auto" w:fill="D9D9D9" w:themeFill="background1" w:themeFillShade="D9"/>
        <w:tabs>
          <w:tab w:val="left" w:pos="567"/>
        </w:tabs>
        <w:spacing w:after="0" w:line="360" w:lineRule="exact"/>
        <w:ind w:left="993" w:hanging="993"/>
        <w:contextualSpacing/>
        <w:jc w:val="both"/>
        <w:rPr>
          <w:rFonts w:ascii="Arial" w:hAnsi="Arial" w:cs="Arial"/>
          <w:b/>
          <w:noProof/>
          <w:szCs w:val="20"/>
          <w:lang w:eastAsia="x-none"/>
        </w:rPr>
      </w:pPr>
      <w:r w:rsidRPr="00AF2495">
        <w:rPr>
          <w:rFonts w:ascii="Arial" w:hAnsi="Arial" w:cs="Arial"/>
          <w:b/>
          <w:noProof/>
          <w:szCs w:val="20"/>
          <w:lang w:eastAsia="x-none"/>
        </w:rPr>
        <w:t>Ul. Jagiellońska 42</w:t>
      </w:r>
    </w:p>
    <w:p w14:paraId="42D5692F" w14:textId="77777777" w:rsidR="00D80982" w:rsidRPr="00AF2495" w:rsidRDefault="00D17D9D" w:rsidP="001C351E">
      <w:pPr>
        <w:shd w:val="clear" w:color="auto" w:fill="D9D9D9" w:themeFill="background1" w:themeFillShade="D9"/>
        <w:tabs>
          <w:tab w:val="left" w:pos="567"/>
        </w:tabs>
        <w:spacing w:after="0" w:line="360" w:lineRule="exact"/>
        <w:ind w:left="993" w:hanging="993"/>
        <w:contextualSpacing/>
        <w:jc w:val="both"/>
        <w:rPr>
          <w:rFonts w:ascii="Arial" w:hAnsi="Arial" w:cs="Arial"/>
          <w:b/>
          <w:noProof/>
          <w:szCs w:val="20"/>
          <w:lang w:eastAsia="x-none"/>
        </w:rPr>
      </w:pPr>
      <w:r w:rsidRPr="00AF2495">
        <w:rPr>
          <w:rFonts w:ascii="Arial" w:hAnsi="Arial" w:cs="Arial"/>
          <w:b/>
          <w:noProof/>
          <w:szCs w:val="20"/>
          <w:lang w:eastAsia="x-none"/>
        </w:rPr>
        <w:t xml:space="preserve">85-097 Bydgoszcz </w:t>
      </w:r>
    </w:p>
    <w:p w14:paraId="10310CD7" w14:textId="77777777" w:rsidR="00D17D9D" w:rsidRPr="00AF2495" w:rsidRDefault="00D17D9D" w:rsidP="001C351E">
      <w:pPr>
        <w:shd w:val="clear" w:color="auto" w:fill="D9D9D9" w:themeFill="background1" w:themeFillShade="D9"/>
        <w:tabs>
          <w:tab w:val="left" w:pos="567"/>
        </w:tabs>
        <w:spacing w:after="0" w:line="360" w:lineRule="exact"/>
        <w:ind w:left="993" w:hanging="993"/>
        <w:contextualSpacing/>
        <w:jc w:val="both"/>
        <w:rPr>
          <w:rFonts w:ascii="Arial" w:hAnsi="Arial" w:cs="Arial"/>
          <w:b/>
          <w:noProof/>
          <w:szCs w:val="20"/>
          <w:lang w:eastAsia="x-none"/>
        </w:rPr>
      </w:pPr>
      <w:r w:rsidRPr="00AF2495">
        <w:rPr>
          <w:rFonts w:ascii="Arial" w:hAnsi="Arial" w:cs="Arial"/>
          <w:b/>
          <w:noProof/>
          <w:szCs w:val="20"/>
          <w:lang w:eastAsia="x-none"/>
        </w:rPr>
        <w:t xml:space="preserve">– </w:t>
      </w:r>
      <w:r w:rsidR="00D80982" w:rsidRPr="00AF2495">
        <w:rPr>
          <w:rFonts w:ascii="Arial" w:hAnsi="Arial" w:cs="Arial"/>
          <w:b/>
          <w:noProof/>
          <w:szCs w:val="20"/>
          <w:lang w:eastAsia="x-none"/>
        </w:rPr>
        <w:t>Sekcja Przetargów</w:t>
      </w:r>
    </w:p>
    <w:p w14:paraId="44C642A3" w14:textId="77777777" w:rsidR="000F0B17" w:rsidRPr="00AF2495" w:rsidRDefault="000F0B17" w:rsidP="006B0059">
      <w:pPr>
        <w:shd w:val="clear" w:color="auto" w:fill="FFFFFF" w:themeFill="background1"/>
        <w:tabs>
          <w:tab w:val="left" w:pos="1134"/>
          <w:tab w:val="left" w:pos="1701"/>
        </w:tabs>
        <w:spacing w:after="0" w:line="360" w:lineRule="exact"/>
        <w:ind w:left="1134"/>
        <w:jc w:val="both"/>
        <w:rPr>
          <w:rFonts w:ascii="Arial" w:hAnsi="Arial"/>
          <w:b/>
        </w:rPr>
      </w:pPr>
    </w:p>
    <w:p w14:paraId="04F73957" w14:textId="77777777" w:rsidR="005B68BB" w:rsidRPr="00AF2495" w:rsidRDefault="005B68BB" w:rsidP="00EE76EF">
      <w:pPr>
        <w:pStyle w:val="Akapitzlist"/>
        <w:numPr>
          <w:ilvl w:val="0"/>
          <w:numId w:val="35"/>
        </w:numPr>
        <w:tabs>
          <w:tab w:val="left" w:pos="440"/>
          <w:tab w:val="right" w:leader="dot" w:pos="9072"/>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 xml:space="preserve">Informacje o formalnościach, jakie powinny zostać dopełnione po wyborze oferty w celu zawarcia Umowy w sprawie Zamówienia </w:t>
      </w:r>
    </w:p>
    <w:p w14:paraId="1B5F7515" w14:textId="77777777" w:rsidR="00853701" w:rsidRPr="00AF2495" w:rsidRDefault="00853701"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381B5C21" w14:textId="77777777" w:rsidR="00D46A09" w:rsidRPr="00AF2495" w:rsidRDefault="00DF5D14" w:rsidP="00EE76EF">
      <w:pPr>
        <w:pStyle w:val="Akapitzlist"/>
        <w:numPr>
          <w:ilvl w:val="1"/>
          <w:numId w:val="6"/>
        </w:numPr>
        <w:tabs>
          <w:tab w:val="right" w:leader="dot" w:pos="709"/>
        </w:tabs>
        <w:spacing w:after="0" w:line="360" w:lineRule="exact"/>
        <w:ind w:left="567" w:hanging="567"/>
        <w:jc w:val="both"/>
        <w:rPr>
          <w:rFonts w:ascii="Arial" w:hAnsi="Arial" w:cs="Arial"/>
          <w:b/>
          <w:i/>
          <w:noProof/>
          <w:u w:val="single"/>
          <w:lang w:val="x-none" w:eastAsia="x-none"/>
        </w:rPr>
      </w:pPr>
      <w:r w:rsidRPr="00AF2495">
        <w:rPr>
          <w:rFonts w:ascii="Arial" w:hAnsi="Arial" w:cs="Arial"/>
          <w:noProof/>
          <w:lang w:eastAsia="x-none"/>
        </w:rPr>
        <w:t xml:space="preserve">   </w:t>
      </w:r>
      <w:r w:rsidR="007E508C" w:rsidRPr="00AF2495">
        <w:rPr>
          <w:rFonts w:ascii="Arial" w:hAnsi="Arial" w:cs="Arial"/>
          <w:noProof/>
          <w:lang w:eastAsia="x-none"/>
        </w:rPr>
        <w:t>In</w:t>
      </w:r>
      <w:r w:rsidR="007E508C" w:rsidRPr="00AF2495">
        <w:rPr>
          <w:rFonts w:ascii="Arial" w:hAnsi="Arial" w:cs="Arial"/>
          <w:noProof/>
          <w:lang w:val="x-none" w:eastAsia="x-none"/>
        </w:rPr>
        <w:t xml:space="preserve">formację o rozstrzygnięciu postępowania </w:t>
      </w:r>
      <w:r w:rsidR="007E508C" w:rsidRPr="00AF2495">
        <w:rPr>
          <w:rFonts w:ascii="Arial" w:hAnsi="Arial" w:cs="Arial"/>
          <w:noProof/>
          <w:lang w:eastAsia="x-none"/>
        </w:rPr>
        <w:t>Z</w:t>
      </w:r>
      <w:r w:rsidR="007E508C" w:rsidRPr="00AF2495">
        <w:rPr>
          <w:rFonts w:ascii="Arial" w:hAnsi="Arial" w:cs="Arial"/>
          <w:noProof/>
          <w:lang w:val="x-none" w:eastAsia="x-none"/>
        </w:rPr>
        <w:t>amawiający</w:t>
      </w:r>
      <w:r w:rsidR="007E508C" w:rsidRPr="00AF2495">
        <w:t xml:space="preserve"> </w:t>
      </w:r>
      <w:r w:rsidR="007E508C" w:rsidRPr="00AF2495">
        <w:rPr>
          <w:rFonts w:ascii="Arial" w:hAnsi="Arial" w:cs="Arial"/>
          <w:noProof/>
          <w:lang w:val="x-none" w:eastAsia="x-none"/>
        </w:rPr>
        <w:t>przekazuje niezwłocznie wszystkim wykonawcom, którzy złożyli oferty</w:t>
      </w:r>
      <w:r w:rsidR="00853701" w:rsidRPr="00AF2495">
        <w:rPr>
          <w:rFonts w:ascii="Arial" w:hAnsi="Arial" w:cs="Arial"/>
          <w:noProof/>
          <w:lang w:eastAsia="x-none"/>
        </w:rPr>
        <w:t>. W publikacji o </w:t>
      </w:r>
      <w:r w:rsidR="007E508C" w:rsidRPr="00AF2495">
        <w:rPr>
          <w:rFonts w:ascii="Arial" w:hAnsi="Arial" w:cs="Arial"/>
          <w:noProof/>
          <w:lang w:eastAsia="x-none"/>
        </w:rPr>
        <w:t>rozstrzygnięciu postępowania zawarte zostaną informacje dotyczące:</w:t>
      </w:r>
    </w:p>
    <w:p w14:paraId="0CAA2BFE" w14:textId="77777777" w:rsidR="00DE63E9" w:rsidRPr="00AF2495" w:rsidRDefault="00D46A09" w:rsidP="00EE76EF">
      <w:pPr>
        <w:pStyle w:val="Akapitzlist"/>
        <w:numPr>
          <w:ilvl w:val="2"/>
          <w:numId w:val="6"/>
        </w:numPr>
        <w:tabs>
          <w:tab w:val="right" w:leader="dot" w:pos="709"/>
        </w:tabs>
        <w:spacing w:after="0" w:line="360" w:lineRule="exact"/>
        <w:ind w:left="1134" w:hanging="708"/>
        <w:jc w:val="both"/>
        <w:rPr>
          <w:rFonts w:ascii="Arial" w:hAnsi="Arial" w:cs="Arial"/>
          <w:b/>
          <w:i/>
          <w:noProof/>
          <w:u w:val="single"/>
          <w:lang w:val="x-none" w:eastAsia="x-none"/>
        </w:rPr>
      </w:pPr>
      <w:r w:rsidRPr="00AF2495">
        <w:rPr>
          <w:rFonts w:ascii="Arial" w:hAnsi="Arial" w:cs="Arial"/>
        </w:rPr>
        <w:t>w</w:t>
      </w:r>
      <w:r w:rsidR="00DE63E9" w:rsidRPr="00AF2495">
        <w:rPr>
          <w:rFonts w:ascii="Arial" w:hAnsi="Arial" w:cs="Arial"/>
        </w:rPr>
        <w:t>ykaz</w:t>
      </w:r>
      <w:r w:rsidRPr="00AF2495">
        <w:rPr>
          <w:rFonts w:ascii="Arial" w:hAnsi="Arial" w:cs="Arial"/>
        </w:rPr>
        <w:t>u</w:t>
      </w:r>
      <w:r w:rsidR="00DE63E9" w:rsidRPr="00AF2495">
        <w:rPr>
          <w:rFonts w:ascii="Arial" w:hAnsi="Arial" w:cs="Arial"/>
        </w:rPr>
        <w:t xml:space="preserve"> ofert złożonych przez wykonawców, niepodlegających wykluczeniu z postępowania;</w:t>
      </w:r>
    </w:p>
    <w:p w14:paraId="7766661E" w14:textId="77777777" w:rsidR="00DE63E9" w:rsidRPr="00AF2495" w:rsidRDefault="00D46A09" w:rsidP="00EE76EF">
      <w:pPr>
        <w:pStyle w:val="Akapitzlist"/>
        <w:keepNext/>
        <w:numPr>
          <w:ilvl w:val="2"/>
          <w:numId w:val="6"/>
        </w:numPr>
        <w:spacing w:after="0" w:line="360" w:lineRule="exact"/>
        <w:ind w:left="1134" w:hanging="708"/>
        <w:contextualSpacing w:val="0"/>
        <w:jc w:val="both"/>
        <w:rPr>
          <w:rFonts w:ascii="Arial" w:hAnsi="Arial" w:cs="Arial"/>
        </w:rPr>
      </w:pPr>
      <w:r w:rsidRPr="00AF2495">
        <w:rPr>
          <w:rFonts w:ascii="Arial" w:hAnsi="Arial" w:cs="Arial"/>
        </w:rPr>
        <w:t>Wykonawców</w:t>
      </w:r>
      <w:r w:rsidR="00DE63E9" w:rsidRPr="00AF2495">
        <w:rPr>
          <w:rFonts w:ascii="Arial" w:hAnsi="Arial" w:cs="Arial"/>
        </w:rPr>
        <w:t xml:space="preserve"> wykluczonych z postępowania wraz ze wskazaniem faktycznych i formalnych przyczyn wykluczenia.</w:t>
      </w:r>
    </w:p>
    <w:p w14:paraId="2E688B9B" w14:textId="4E496179" w:rsidR="00A204E4" w:rsidRPr="00AF2495" w:rsidRDefault="00D80982" w:rsidP="006B0059">
      <w:pPr>
        <w:tabs>
          <w:tab w:val="right" w:leader="dot" w:pos="993"/>
        </w:tabs>
        <w:spacing w:after="0" w:line="360" w:lineRule="exact"/>
        <w:ind w:left="567" w:hanging="567"/>
        <w:jc w:val="both"/>
        <w:rPr>
          <w:rFonts w:ascii="Arial" w:hAnsi="Arial" w:cs="Arial"/>
          <w:noProof/>
          <w:lang w:eastAsia="x-none"/>
        </w:rPr>
      </w:pPr>
      <w:r w:rsidRPr="00AF2495">
        <w:rPr>
          <w:rFonts w:ascii="Arial" w:hAnsi="Arial" w:cs="Arial"/>
          <w:noProof/>
          <w:lang w:eastAsia="x-none"/>
        </w:rPr>
        <w:t xml:space="preserve">14.2.   </w:t>
      </w:r>
      <w:r w:rsidR="00A204E4" w:rsidRPr="00AF2495">
        <w:rPr>
          <w:rFonts w:ascii="Arial" w:hAnsi="Arial" w:cs="Arial"/>
          <w:noProof/>
          <w:lang w:eastAsia="x-none"/>
        </w:rPr>
        <w:t>Zawiad</w:t>
      </w:r>
      <w:r w:rsidR="008451EA" w:rsidRPr="00AF2495">
        <w:rPr>
          <w:rFonts w:ascii="Arial" w:hAnsi="Arial" w:cs="Arial"/>
          <w:noProof/>
          <w:lang w:eastAsia="x-none"/>
        </w:rPr>
        <w:t>omienie, o którym mowa w pkt. 14</w:t>
      </w:r>
      <w:r w:rsidR="00A204E4" w:rsidRPr="00AF2495">
        <w:rPr>
          <w:rFonts w:ascii="Arial" w:hAnsi="Arial" w:cs="Arial"/>
          <w:noProof/>
          <w:lang w:eastAsia="x-none"/>
        </w:rPr>
        <w:t xml:space="preserve">.1 SWZ Zamawiający </w:t>
      </w:r>
      <w:r w:rsidR="00A204E4" w:rsidRPr="00AF2495">
        <w:rPr>
          <w:rFonts w:ascii="Arial" w:hAnsi="Arial" w:cs="Arial"/>
          <w:noProof/>
          <w:lang w:val="x-none" w:eastAsia="x-none"/>
        </w:rPr>
        <w:t xml:space="preserve">umieszcza na stronie internetowej Spółki lub </w:t>
      </w:r>
      <w:r w:rsidR="001C3FEF" w:rsidRPr="00AF2495">
        <w:rPr>
          <w:rFonts w:ascii="Arial" w:hAnsi="Arial" w:cs="Arial"/>
          <w:noProof/>
          <w:lang w:eastAsia="x-none"/>
        </w:rPr>
        <w:t>Platformie Zakupowej</w:t>
      </w:r>
      <w:r w:rsidR="00A204E4" w:rsidRPr="00AF2495">
        <w:rPr>
          <w:rFonts w:ascii="Arial" w:hAnsi="Arial" w:cs="Arial"/>
          <w:noProof/>
          <w:lang w:eastAsia="x-none"/>
        </w:rPr>
        <w:t>.</w:t>
      </w:r>
    </w:p>
    <w:p w14:paraId="7BC072C6" w14:textId="2146716D" w:rsidR="00A204E4" w:rsidRPr="003869BA" w:rsidRDefault="00A204E4" w:rsidP="00EE76EF">
      <w:pPr>
        <w:pStyle w:val="Akapitzlist"/>
        <w:numPr>
          <w:ilvl w:val="1"/>
          <w:numId w:val="21"/>
        </w:numPr>
        <w:tabs>
          <w:tab w:val="right" w:leader="dot" w:pos="0"/>
          <w:tab w:val="left" w:pos="1134"/>
        </w:tabs>
        <w:spacing w:after="0" w:line="360" w:lineRule="exact"/>
        <w:ind w:left="567" w:hanging="567"/>
        <w:jc w:val="both"/>
        <w:rPr>
          <w:rFonts w:ascii="Arial" w:hAnsi="Arial" w:cs="Arial"/>
          <w:b/>
          <w:i/>
          <w:noProof/>
          <w:sz w:val="24"/>
          <w:u w:val="single"/>
          <w:lang w:val="x-none" w:eastAsia="x-none"/>
        </w:rPr>
      </w:pPr>
      <w:r w:rsidRPr="00AF2495">
        <w:rPr>
          <w:rFonts w:ascii="Arial" w:hAnsi="Arial" w:cs="Arial"/>
          <w:noProof/>
          <w:lang w:eastAsia="x-none"/>
        </w:rPr>
        <w:t xml:space="preserve">Zawarcie umowy następuje w </w:t>
      </w:r>
      <w:r w:rsidR="00AD3D3A" w:rsidRPr="00AF2495">
        <w:rPr>
          <w:rFonts w:ascii="Arial" w:hAnsi="Arial" w:cs="Arial"/>
          <w:noProof/>
          <w:lang w:eastAsia="x-none"/>
        </w:rPr>
        <w:t xml:space="preserve">formie i </w:t>
      </w:r>
      <w:r w:rsidRPr="00AF2495">
        <w:rPr>
          <w:rFonts w:ascii="Arial" w:hAnsi="Arial" w:cs="Arial"/>
          <w:noProof/>
          <w:lang w:eastAsia="x-none"/>
        </w:rPr>
        <w:t>terminie wskazanym przez Zamawiajacego</w:t>
      </w:r>
      <w:r w:rsidR="00AD3D3A" w:rsidRPr="00AF2495">
        <w:rPr>
          <w:rFonts w:ascii="Arial" w:hAnsi="Arial" w:cs="Arial"/>
          <w:noProof/>
          <w:lang w:eastAsia="x-none"/>
        </w:rPr>
        <w:t>.</w:t>
      </w:r>
      <w:r w:rsidRPr="00AF2495">
        <w:rPr>
          <w:rFonts w:ascii="Arial" w:hAnsi="Arial" w:cs="Arial"/>
          <w:noProof/>
          <w:lang w:eastAsia="x-none"/>
        </w:rPr>
        <w:t xml:space="preserve"> </w:t>
      </w:r>
    </w:p>
    <w:p w14:paraId="267A335F" w14:textId="6E99F42F" w:rsidR="003869BA" w:rsidRPr="003869BA" w:rsidRDefault="003869BA" w:rsidP="00EE76EF">
      <w:pPr>
        <w:pStyle w:val="Akapitzlist"/>
        <w:numPr>
          <w:ilvl w:val="1"/>
          <w:numId w:val="21"/>
        </w:numPr>
        <w:tabs>
          <w:tab w:val="left" w:pos="0"/>
        </w:tabs>
        <w:spacing w:after="0" w:line="360" w:lineRule="exact"/>
        <w:ind w:left="567" w:hanging="567"/>
        <w:jc w:val="both"/>
        <w:rPr>
          <w:rFonts w:ascii="Arial" w:hAnsi="Arial" w:cs="Arial"/>
          <w:b/>
          <w:i/>
          <w:noProof/>
          <w:sz w:val="24"/>
          <w:u w:val="single"/>
          <w:lang w:val="x-none" w:eastAsia="x-none"/>
        </w:rPr>
      </w:pPr>
      <w:r w:rsidRPr="00FA6514">
        <w:rPr>
          <w:rFonts w:ascii="Arial" w:hAnsi="Arial" w:cs="Arial"/>
          <w:noProof/>
          <w:lang w:val="x-none" w:eastAsia="x-none"/>
        </w:rPr>
        <w:t xml:space="preserve">Jeżeli </w:t>
      </w:r>
      <w:r w:rsidRPr="00FA6514">
        <w:rPr>
          <w:rFonts w:ascii="Arial" w:hAnsi="Arial" w:cs="Arial"/>
          <w:noProof/>
          <w:lang w:eastAsia="x-none"/>
        </w:rPr>
        <w:t>W</w:t>
      </w:r>
      <w:r w:rsidRPr="00FA6514">
        <w:rPr>
          <w:rFonts w:ascii="Arial" w:hAnsi="Arial" w:cs="Arial"/>
          <w:noProof/>
          <w:lang w:val="x-none" w:eastAsia="x-none"/>
        </w:rPr>
        <w:t>ykonawca, którego oferta została wybrana, przedstawił nieprawdziwe dane, uchyla się od zawarcia umowy lub nie wnosi wymaganego zabezpieczenia należytego wykonania umowy</w:t>
      </w:r>
      <w:r w:rsidRPr="00FA6514">
        <w:rPr>
          <w:rFonts w:ascii="Arial" w:hAnsi="Arial" w:cs="Arial"/>
          <w:noProof/>
          <w:lang w:eastAsia="x-none"/>
        </w:rPr>
        <w:t>, jeżeli było wymagane</w:t>
      </w:r>
      <w:r w:rsidRPr="00FA6514">
        <w:rPr>
          <w:rFonts w:ascii="Arial" w:hAnsi="Arial" w:cs="Arial"/>
          <w:noProof/>
          <w:lang w:val="x-none" w:eastAsia="x-none"/>
        </w:rPr>
        <w:t xml:space="preserve">, </w:t>
      </w:r>
      <w:r w:rsidRPr="00FA6514">
        <w:rPr>
          <w:rFonts w:ascii="Arial" w:hAnsi="Arial" w:cs="Arial"/>
          <w:noProof/>
          <w:lang w:eastAsia="x-none"/>
        </w:rPr>
        <w:t>Z</w:t>
      </w:r>
      <w:r w:rsidRPr="00FA6514">
        <w:rPr>
          <w:rFonts w:ascii="Arial" w:hAnsi="Arial" w:cs="Arial"/>
          <w:noProof/>
          <w:lang w:val="x-none" w:eastAsia="x-none"/>
        </w:rPr>
        <w:t xml:space="preserve">amawiający może wybrać tę spośród pozostałych ofert, która uzyskała najwyższą liczbę punktów, chyba, że upłynął termin, </w:t>
      </w:r>
      <w:r w:rsidRPr="00FA6514">
        <w:rPr>
          <w:rFonts w:ascii="Arial" w:hAnsi="Arial" w:cs="Arial"/>
          <w:noProof/>
          <w:lang w:eastAsia="x-none"/>
        </w:rPr>
        <w:t>związania ofertą</w:t>
      </w:r>
      <w:r w:rsidRPr="00FA6514">
        <w:rPr>
          <w:rFonts w:ascii="Arial" w:hAnsi="Arial" w:cs="Arial"/>
          <w:noProof/>
          <w:lang w:val="x-none" w:eastAsia="x-none"/>
        </w:rPr>
        <w:t xml:space="preserve">, a </w:t>
      </w:r>
      <w:r w:rsidRPr="00FA6514">
        <w:rPr>
          <w:rFonts w:ascii="Arial" w:hAnsi="Arial" w:cs="Arial"/>
          <w:noProof/>
          <w:lang w:eastAsia="x-none"/>
        </w:rPr>
        <w:t>W</w:t>
      </w:r>
      <w:r w:rsidRPr="00FA6514">
        <w:rPr>
          <w:rFonts w:ascii="Arial" w:hAnsi="Arial" w:cs="Arial"/>
          <w:noProof/>
          <w:lang w:val="x-none" w:eastAsia="x-none"/>
        </w:rPr>
        <w:t>ykonawca nie wyraził zgody na jego przedłużenie.</w:t>
      </w:r>
    </w:p>
    <w:p w14:paraId="21002259" w14:textId="77777777" w:rsidR="00C17061" w:rsidRPr="00AF2495" w:rsidRDefault="00C17061" w:rsidP="00C17061">
      <w:pPr>
        <w:pStyle w:val="Akapitzlist"/>
        <w:tabs>
          <w:tab w:val="left" w:pos="440"/>
          <w:tab w:val="right" w:leader="dot" w:pos="567"/>
        </w:tabs>
        <w:spacing w:after="0" w:line="360" w:lineRule="exact"/>
        <w:ind w:left="567"/>
        <w:jc w:val="both"/>
        <w:rPr>
          <w:rFonts w:ascii="Arial" w:hAnsi="Arial" w:cs="Arial"/>
          <w:b/>
          <w:i/>
          <w:noProof/>
          <w:sz w:val="24"/>
          <w:u w:val="single"/>
          <w:lang w:val="x-none" w:eastAsia="x-none"/>
        </w:rPr>
      </w:pPr>
    </w:p>
    <w:p w14:paraId="1D327318" w14:textId="77777777" w:rsidR="00764C99" w:rsidRPr="00AF2495" w:rsidRDefault="0098326F" w:rsidP="00EE76EF">
      <w:pPr>
        <w:pStyle w:val="Akapitzlist"/>
        <w:numPr>
          <w:ilvl w:val="0"/>
          <w:numId w:val="21"/>
        </w:numPr>
        <w:tabs>
          <w:tab w:val="left" w:pos="440"/>
          <w:tab w:val="right" w:leader="dot" w:pos="9072"/>
        </w:tabs>
        <w:spacing w:after="0" w:line="360" w:lineRule="exact"/>
        <w:jc w:val="both"/>
        <w:rPr>
          <w:rFonts w:ascii="Arial" w:hAnsi="Arial" w:cs="Arial"/>
          <w:b/>
          <w:i/>
          <w:noProof/>
          <w:color w:val="FF0000"/>
          <w:sz w:val="24"/>
          <w:u w:val="single"/>
          <w:lang w:val="x-none" w:eastAsia="x-none"/>
        </w:rPr>
      </w:pPr>
      <w:r w:rsidRPr="00AF2495">
        <w:rPr>
          <w:rFonts w:ascii="Arial" w:hAnsi="Arial" w:cs="Arial"/>
          <w:b/>
          <w:i/>
          <w:noProof/>
          <w:sz w:val="24"/>
          <w:u w:val="single"/>
          <w:lang w:eastAsia="x-none"/>
        </w:rPr>
        <w:t>Wymagania dotyczące zabezpieczenia należytego wykonania umowy</w:t>
      </w:r>
    </w:p>
    <w:p w14:paraId="3376337D" w14:textId="217D96E3" w:rsidR="00D42C84" w:rsidRPr="00AF2495" w:rsidRDefault="00D42C84" w:rsidP="00EE76EF">
      <w:pPr>
        <w:pStyle w:val="Akapitzlist1"/>
        <w:numPr>
          <w:ilvl w:val="1"/>
          <w:numId w:val="22"/>
        </w:numPr>
        <w:tabs>
          <w:tab w:val="left" w:pos="440"/>
          <w:tab w:val="right" w:leader="dot" w:pos="709"/>
          <w:tab w:val="right" w:leader="dot" w:pos="9072"/>
        </w:tabs>
        <w:spacing w:after="0" w:line="360" w:lineRule="exact"/>
        <w:ind w:left="567" w:hanging="567"/>
        <w:jc w:val="both"/>
        <w:rPr>
          <w:rFonts w:ascii="Arial" w:hAnsi="Arial" w:cs="Arial"/>
          <w:lang w:val="zh-CN" w:eastAsia="zh-CN"/>
        </w:rPr>
      </w:pPr>
      <w:r w:rsidRPr="00AF2495">
        <w:rPr>
          <w:rFonts w:ascii="Arial" w:hAnsi="Arial" w:cs="Arial"/>
          <w:lang w:eastAsia="zh-CN"/>
        </w:rPr>
        <w:t xml:space="preserve">Wysokość zabezpieczenia należytego wykonania umowy jaką Wykonawca zobowiązany będzie wnieść wynosi </w:t>
      </w:r>
      <w:r w:rsidR="002D098C">
        <w:rPr>
          <w:rFonts w:ascii="Arial" w:hAnsi="Arial" w:cs="Arial"/>
          <w:b/>
          <w:lang w:eastAsia="zh-CN"/>
        </w:rPr>
        <w:t>1</w:t>
      </w:r>
      <w:r w:rsidRPr="00AF2495">
        <w:rPr>
          <w:rFonts w:ascii="Arial" w:hAnsi="Arial" w:cs="Arial"/>
          <w:b/>
          <w:lang w:eastAsia="zh-CN"/>
        </w:rPr>
        <w:t xml:space="preserve"> %</w:t>
      </w:r>
      <w:r w:rsidRPr="00AF2495">
        <w:rPr>
          <w:rFonts w:ascii="Arial" w:hAnsi="Arial" w:cs="Arial"/>
          <w:lang w:eastAsia="zh-CN"/>
        </w:rPr>
        <w:t xml:space="preserve"> wynagrodzenia ryczałtowego brutto.</w:t>
      </w:r>
    </w:p>
    <w:p w14:paraId="58A21F18" w14:textId="77777777"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Zabezpieczenie należytego wykonania umowy może być wnoszone w pieniądzu, poręczeniach bankowych, gwarancjach bankowych, gwarancjach ubezpieczeniowych</w:t>
      </w:r>
      <w:r w:rsidRPr="00AF2495">
        <w:rPr>
          <w:rFonts w:ascii="Arial" w:hAnsi="Arial" w:cs="Arial"/>
          <w:noProof/>
          <w:lang w:eastAsia="x-none"/>
        </w:rPr>
        <w:t>.</w:t>
      </w:r>
    </w:p>
    <w:p w14:paraId="5E8FD002" w14:textId="77777777"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b/>
          <w:noProof/>
          <w:lang w:eastAsia="x-none"/>
        </w:rPr>
      </w:pPr>
      <w:r w:rsidRPr="00AF2495">
        <w:rPr>
          <w:rFonts w:ascii="Arial" w:hAnsi="Arial" w:cs="Arial"/>
          <w:noProof/>
          <w:lang w:eastAsia="x-none"/>
        </w:rPr>
        <w:t xml:space="preserve">Zabezpieczenie należytego wykonania umowy wnoszone w pieniądzu należy wpłacić na rachunek bankowy nr </w:t>
      </w:r>
      <w:r w:rsidRPr="00AF2495">
        <w:rPr>
          <w:rFonts w:ascii="Arial" w:hAnsi="Arial" w:cs="Arial"/>
          <w:b/>
          <w:noProof/>
          <w:lang w:eastAsia="x-none"/>
        </w:rPr>
        <w:t xml:space="preserve">Pekao S.A. </w:t>
      </w:r>
      <w:r w:rsidR="00C17061" w:rsidRPr="00AF2495">
        <w:rPr>
          <w:rFonts w:ascii="Arial" w:hAnsi="Arial" w:cs="Arial"/>
          <w:b/>
          <w:noProof/>
          <w:lang w:eastAsia="x-none"/>
        </w:rPr>
        <w:t>77 1240 6292 1111 0010 7093 9256</w:t>
      </w:r>
      <w:r w:rsidR="00103C25" w:rsidRPr="00AF2495">
        <w:rPr>
          <w:rFonts w:ascii="Arial" w:hAnsi="Arial" w:cs="Arial"/>
          <w:b/>
          <w:noProof/>
          <w:lang w:eastAsia="x-none"/>
        </w:rPr>
        <w:t xml:space="preserve"> </w:t>
      </w:r>
      <w:r w:rsidR="00853701" w:rsidRPr="00AF2495">
        <w:rPr>
          <w:rFonts w:ascii="Arial" w:hAnsi="Arial" w:cs="Arial"/>
          <w:noProof/>
          <w:lang w:eastAsia="x-none"/>
        </w:rPr>
        <w:t>z d</w:t>
      </w:r>
      <w:r w:rsidRPr="00AF2495">
        <w:rPr>
          <w:rFonts w:ascii="Arial" w:hAnsi="Arial" w:cs="Arial"/>
          <w:noProof/>
          <w:lang w:eastAsia="x-none"/>
        </w:rPr>
        <w:t>o</w:t>
      </w:r>
      <w:r w:rsidR="00853701" w:rsidRPr="00AF2495">
        <w:rPr>
          <w:rFonts w:ascii="Arial" w:hAnsi="Arial" w:cs="Arial"/>
          <w:noProof/>
          <w:lang w:eastAsia="x-none"/>
        </w:rPr>
        <w:t>p</w:t>
      </w:r>
      <w:r w:rsidRPr="00AF2495">
        <w:rPr>
          <w:rFonts w:ascii="Arial" w:hAnsi="Arial" w:cs="Arial"/>
          <w:noProof/>
          <w:lang w:eastAsia="x-none"/>
        </w:rPr>
        <w:t xml:space="preserve">iskiem </w:t>
      </w:r>
      <w:r w:rsidRPr="00AF2495">
        <w:rPr>
          <w:rFonts w:ascii="Arial" w:hAnsi="Arial" w:cs="Arial"/>
          <w:b/>
          <w:noProof/>
          <w:lang w:eastAsia="x-none"/>
        </w:rPr>
        <w:t>„zabezpieczenie należytego wykonania umowy …”</w:t>
      </w:r>
      <w:r w:rsidRPr="00AF2495">
        <w:rPr>
          <w:rFonts w:ascii="Arial" w:hAnsi="Arial" w:cs="Arial"/>
          <w:noProof/>
          <w:lang w:eastAsia="x-none"/>
        </w:rPr>
        <w:t xml:space="preserve"> dla zadania pn:  </w:t>
      </w:r>
      <w:r w:rsidRPr="00AF2495">
        <w:rPr>
          <w:rFonts w:ascii="Arial" w:hAnsi="Arial" w:cs="Arial"/>
          <w:b/>
          <w:i/>
          <w:noProof/>
          <w:lang w:eastAsia="x-none"/>
        </w:rPr>
        <w:t>„…………………………….”</w:t>
      </w:r>
    </w:p>
    <w:p w14:paraId="4E2BB2F8" w14:textId="77777777"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eastAsia="x-none"/>
        </w:rPr>
        <w:t>Z</w:t>
      </w:r>
      <w:r w:rsidRPr="00AF2495">
        <w:rPr>
          <w:rFonts w:ascii="Arial" w:hAnsi="Arial" w:cs="Arial"/>
          <w:noProof/>
          <w:lang w:val="x-none" w:eastAsia="x-none"/>
        </w:rPr>
        <w:t xml:space="preserve">abezpieczenie należytego wykonania umowy wniesiono w pieniądzu, </w:t>
      </w:r>
      <w:r w:rsidRPr="00AF2495">
        <w:rPr>
          <w:rFonts w:ascii="Arial" w:hAnsi="Arial" w:cs="Arial"/>
          <w:noProof/>
          <w:lang w:eastAsia="x-none"/>
        </w:rPr>
        <w:t>Z</w:t>
      </w:r>
      <w:r w:rsidRPr="00AF2495">
        <w:rPr>
          <w:rFonts w:ascii="Arial" w:hAnsi="Arial" w:cs="Arial"/>
          <w:noProof/>
          <w:lang w:val="x-none" w:eastAsia="x-none"/>
        </w:rPr>
        <w:t>amawiający przechowuje je na oprocentowanym rachunku bankowym.</w:t>
      </w:r>
    </w:p>
    <w:p w14:paraId="7D7DB08D" w14:textId="77777777"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Zamawiający może, na wniosek wykonawcy, wyrazić zgodę na zmianę formy wniesionego zabezpieczenia. Zmiana formy zabezpieczenia</w:t>
      </w:r>
      <w:r w:rsidR="00853701" w:rsidRPr="00AF2495">
        <w:rPr>
          <w:rFonts w:ascii="Arial" w:hAnsi="Arial" w:cs="Arial"/>
          <w:noProof/>
          <w:lang w:val="x-none" w:eastAsia="x-none"/>
        </w:rPr>
        <w:t xml:space="preserve"> dokonywana jest w </w:t>
      </w:r>
      <w:r w:rsidRPr="00AF2495">
        <w:rPr>
          <w:rFonts w:ascii="Arial" w:hAnsi="Arial" w:cs="Arial"/>
          <w:noProof/>
          <w:lang w:val="x-none" w:eastAsia="x-none"/>
        </w:rPr>
        <w:t xml:space="preserve">sposób zachowujący </w:t>
      </w:r>
      <w:r w:rsidRPr="00AF2495">
        <w:rPr>
          <w:rFonts w:ascii="Arial" w:hAnsi="Arial" w:cs="Arial"/>
          <w:noProof/>
          <w:lang w:val="x-none" w:eastAsia="x-none"/>
        </w:rPr>
        <w:lastRenderedPageBreak/>
        <w:t>ciągłość zabezpieczenia i nie może powodować zmniejszenia jego wysokości, chyba ż</w:t>
      </w:r>
      <w:r w:rsidR="00853701" w:rsidRPr="00AF2495">
        <w:rPr>
          <w:rFonts w:ascii="Arial" w:hAnsi="Arial" w:cs="Arial"/>
          <w:noProof/>
          <w:lang w:val="x-none" w:eastAsia="x-none"/>
        </w:rPr>
        <w:t>e umowa pomiędzy zamawiającym a </w:t>
      </w:r>
      <w:r w:rsidRPr="00AF2495">
        <w:rPr>
          <w:rFonts w:ascii="Arial" w:hAnsi="Arial" w:cs="Arial"/>
          <w:noProof/>
          <w:lang w:val="x-none" w:eastAsia="x-none"/>
        </w:rPr>
        <w:t>wykonawcą przewiduje systematyczne zmniejszanie wysokości zabezpieczenia w miarę wykonywania umowy</w:t>
      </w:r>
      <w:r w:rsidRPr="00AF2495">
        <w:rPr>
          <w:rFonts w:ascii="Arial" w:hAnsi="Arial" w:cs="Arial"/>
          <w:noProof/>
          <w:lang w:eastAsia="x-none"/>
        </w:rPr>
        <w:t>.</w:t>
      </w:r>
    </w:p>
    <w:p w14:paraId="59EB16F8" w14:textId="77777777"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W przypadku wnoszenia zabezpieczenia należytego wykonania umowy w formie gwarancji, w treści gwarancji powinny się znaleźć zapisy, z których będzie wynikać, iż przedmiotowa gwarancja jest nieodwołalna, bezwarunkowa i płatna na pierwsze żądanie.</w:t>
      </w:r>
    </w:p>
    <w:p w14:paraId="2ADD0AC7" w14:textId="314DDE4F"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Zamawiający</w:t>
      </w:r>
      <w:r w:rsidRPr="00AF2495">
        <w:rPr>
          <w:rFonts w:ascii="Arial" w:hAnsi="Arial" w:cs="Arial"/>
          <w:noProof/>
          <w:lang w:eastAsia="x-none"/>
        </w:rPr>
        <w:t xml:space="preserve">, z zastrzeżeniem pkt. 15.8 i 15.9, </w:t>
      </w:r>
      <w:r w:rsidRPr="00AF2495">
        <w:rPr>
          <w:rFonts w:ascii="Arial" w:hAnsi="Arial" w:cs="Arial"/>
          <w:noProof/>
          <w:lang w:val="x-none" w:eastAsia="x-none"/>
        </w:rPr>
        <w:t>zwraca zabezpieczenie w terminie</w:t>
      </w:r>
      <w:r w:rsidRPr="00AF2495">
        <w:rPr>
          <w:rFonts w:ascii="Arial" w:hAnsi="Arial" w:cs="Arial"/>
          <w:noProof/>
          <w:lang w:eastAsia="x-none"/>
        </w:rPr>
        <w:t xml:space="preserve"> </w:t>
      </w:r>
      <w:r w:rsidR="00F47997">
        <w:rPr>
          <w:rFonts w:ascii="Arial" w:hAnsi="Arial" w:cs="Arial"/>
          <w:noProof/>
          <w:lang w:eastAsia="x-none"/>
        </w:rPr>
        <w:t xml:space="preserve">30 </w:t>
      </w:r>
      <w:r w:rsidRPr="00AF2495">
        <w:rPr>
          <w:rFonts w:ascii="Arial" w:hAnsi="Arial" w:cs="Arial"/>
          <w:noProof/>
          <w:lang w:val="x-none" w:eastAsia="x-none"/>
        </w:rPr>
        <w:t>dni od dnia uznania zamówienia za należycie wykonane</w:t>
      </w:r>
      <w:r w:rsidRPr="00AF2495">
        <w:rPr>
          <w:rFonts w:ascii="Arial" w:hAnsi="Arial" w:cs="Arial"/>
          <w:noProof/>
          <w:lang w:eastAsia="x-none"/>
        </w:rPr>
        <w:t>.</w:t>
      </w:r>
    </w:p>
    <w:p w14:paraId="7CF3303B" w14:textId="1E8A5E88"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 xml:space="preserve">Na zabezpieczenie roszczeń z tytułu rękojmi za wady lub gwarancji jakości przedmiotu zamówienia pozostać może kwota ustalona przez strony w umowie, nie wyższa niż 30% wysokości zabezpieczenia, ustalonego </w:t>
      </w:r>
      <w:r w:rsidRPr="00AF2495">
        <w:rPr>
          <w:rFonts w:ascii="Arial" w:hAnsi="Arial" w:cs="Arial"/>
          <w:noProof/>
          <w:lang w:eastAsia="x-none"/>
        </w:rPr>
        <w:t>w pkt. 15.1</w:t>
      </w:r>
      <w:r w:rsidRPr="00AF2495">
        <w:rPr>
          <w:rFonts w:ascii="Arial" w:hAnsi="Arial" w:cs="Arial"/>
          <w:noProof/>
          <w:lang w:val="x-none" w:eastAsia="x-none"/>
        </w:rPr>
        <w:t>.</w:t>
      </w:r>
      <w:r w:rsidR="00A92A6E">
        <w:rPr>
          <w:rFonts w:ascii="Arial" w:hAnsi="Arial" w:cs="Arial"/>
          <w:noProof/>
          <w:lang w:eastAsia="x-none"/>
        </w:rPr>
        <w:t xml:space="preserve"> </w:t>
      </w:r>
      <w:bookmarkStart w:id="14" w:name="_Hlk71106506"/>
      <w:r w:rsidR="00A92A6E">
        <w:rPr>
          <w:rFonts w:ascii="Arial" w:hAnsi="Arial" w:cs="Arial"/>
          <w:noProof/>
          <w:lang w:eastAsia="x-none"/>
        </w:rPr>
        <w:t>(jeśli jest przewidziane w umowie).</w:t>
      </w:r>
      <w:bookmarkEnd w:id="14"/>
    </w:p>
    <w:p w14:paraId="188E53A1" w14:textId="3353CD48"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 xml:space="preserve">Kwota, o której mowa w </w:t>
      </w:r>
      <w:r w:rsidR="00587164" w:rsidRPr="00AF2495">
        <w:rPr>
          <w:rFonts w:ascii="Arial" w:hAnsi="Arial" w:cs="Arial"/>
          <w:noProof/>
          <w:lang w:eastAsia="x-none"/>
        </w:rPr>
        <w:t>pkt</w:t>
      </w:r>
      <w:r w:rsidRPr="00AF2495">
        <w:rPr>
          <w:rFonts w:ascii="Arial" w:hAnsi="Arial" w:cs="Arial"/>
          <w:noProof/>
          <w:lang w:val="x-none" w:eastAsia="x-none"/>
        </w:rPr>
        <w:t xml:space="preserve">. </w:t>
      </w:r>
      <w:r w:rsidRPr="00AF2495">
        <w:rPr>
          <w:rFonts w:ascii="Arial" w:hAnsi="Arial" w:cs="Arial"/>
          <w:noProof/>
          <w:lang w:eastAsia="x-none"/>
        </w:rPr>
        <w:t>15.8</w:t>
      </w:r>
      <w:r w:rsidRPr="00AF2495">
        <w:rPr>
          <w:rFonts w:ascii="Arial" w:hAnsi="Arial" w:cs="Arial"/>
          <w:noProof/>
          <w:lang w:val="x-none" w:eastAsia="x-none"/>
        </w:rPr>
        <w:t xml:space="preserve"> powyżej, zwracana jest najpóźniej w </w:t>
      </w:r>
      <w:r w:rsidR="00F47997">
        <w:rPr>
          <w:rFonts w:ascii="Arial" w:hAnsi="Arial" w:cs="Arial"/>
          <w:noProof/>
          <w:lang w:eastAsia="x-none"/>
        </w:rPr>
        <w:t>30</w:t>
      </w:r>
      <w:r w:rsidRPr="00AF2495">
        <w:rPr>
          <w:rFonts w:ascii="Arial" w:hAnsi="Arial" w:cs="Arial"/>
          <w:noProof/>
          <w:lang w:val="x-none" w:eastAsia="x-none"/>
        </w:rPr>
        <w:t xml:space="preserve"> dniu po upływie terminu rękojmi lub gwarancji jakości</w:t>
      </w:r>
      <w:r w:rsidR="00A92A6E">
        <w:rPr>
          <w:rFonts w:ascii="Arial" w:hAnsi="Arial" w:cs="Arial"/>
          <w:noProof/>
          <w:lang w:eastAsia="x-none"/>
        </w:rPr>
        <w:t xml:space="preserve"> (jeśli jest przewidziane w umowie). </w:t>
      </w:r>
      <w:r w:rsidRPr="00AF2495">
        <w:rPr>
          <w:rFonts w:ascii="Arial" w:hAnsi="Arial" w:cs="Arial"/>
          <w:noProof/>
          <w:lang w:val="x-none" w:eastAsia="x-none"/>
        </w:rPr>
        <w:t>.</w:t>
      </w:r>
    </w:p>
    <w:p w14:paraId="272AF545" w14:textId="77777777" w:rsidR="00A21B72"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noProof/>
          <w:lang w:val="x-none" w:eastAsia="x-none"/>
        </w:rPr>
      </w:pPr>
      <w:r w:rsidRPr="00AF2495">
        <w:rPr>
          <w:rFonts w:ascii="Arial" w:hAnsi="Arial" w:cs="Arial"/>
          <w:noProof/>
          <w:lang w:val="x-none" w:eastAsia="x-none"/>
        </w:rPr>
        <w:t>Zamawiający na żądanie wnoszącego zabezpieczenie zwraca oryginał dokumentu potwierdzającego wniesienie zabezpieczenia w innej formie niż pieniężna, pozostawiając w dokumentacji jego k</w:t>
      </w:r>
      <w:r w:rsidR="00853701" w:rsidRPr="00AF2495">
        <w:rPr>
          <w:rFonts w:ascii="Arial" w:hAnsi="Arial" w:cs="Arial"/>
          <w:noProof/>
          <w:lang w:val="x-none" w:eastAsia="x-none"/>
        </w:rPr>
        <w:t>opię poświadczoną za zgodność z </w:t>
      </w:r>
      <w:r w:rsidRPr="00AF2495">
        <w:rPr>
          <w:rFonts w:ascii="Arial" w:hAnsi="Arial" w:cs="Arial"/>
          <w:noProof/>
          <w:lang w:val="x-none" w:eastAsia="x-none"/>
        </w:rPr>
        <w:t>oryginałem.</w:t>
      </w:r>
    </w:p>
    <w:p w14:paraId="3610313B" w14:textId="77777777" w:rsidR="007549A4" w:rsidRPr="00AF2495" w:rsidRDefault="00A21B72" w:rsidP="00EE76EF">
      <w:pPr>
        <w:numPr>
          <w:ilvl w:val="1"/>
          <w:numId w:val="22"/>
        </w:numPr>
        <w:tabs>
          <w:tab w:val="right" w:leader="dot" w:pos="709"/>
        </w:tabs>
        <w:spacing w:after="0" w:line="360" w:lineRule="exact"/>
        <w:ind w:left="567" w:hanging="567"/>
        <w:contextualSpacing/>
        <w:jc w:val="both"/>
        <w:rPr>
          <w:rFonts w:ascii="Arial" w:hAnsi="Arial" w:cs="Arial"/>
          <w:b/>
          <w:i/>
          <w:noProof/>
          <w:sz w:val="24"/>
          <w:u w:val="single"/>
          <w:lang w:val="x-none" w:eastAsia="x-none"/>
        </w:rPr>
      </w:pPr>
      <w:r w:rsidRPr="00AF2495">
        <w:rPr>
          <w:rFonts w:ascii="Arial" w:hAnsi="Arial" w:cs="Arial"/>
          <w:noProof/>
          <w:lang w:val="x-none" w:eastAsia="x-none"/>
        </w:rPr>
        <w:t>Wydanie oryginału dokumentu następuje po upływie okresu, na jaki wniesione zostało zabezpieczenie.</w:t>
      </w:r>
    </w:p>
    <w:p w14:paraId="263D841E" w14:textId="77777777" w:rsidR="00853701" w:rsidRPr="00AF2495" w:rsidRDefault="00853701" w:rsidP="006B0059">
      <w:pPr>
        <w:tabs>
          <w:tab w:val="right" w:leader="dot" w:pos="709"/>
        </w:tabs>
        <w:spacing w:after="0" w:line="360" w:lineRule="exact"/>
        <w:ind w:left="1134"/>
        <w:contextualSpacing/>
        <w:jc w:val="both"/>
        <w:rPr>
          <w:rFonts w:ascii="Arial" w:hAnsi="Arial" w:cs="Arial"/>
          <w:b/>
          <w:i/>
          <w:noProof/>
          <w:sz w:val="24"/>
          <w:u w:val="single"/>
          <w:lang w:val="x-none" w:eastAsia="x-none"/>
        </w:rPr>
      </w:pPr>
    </w:p>
    <w:p w14:paraId="21024B04" w14:textId="2A408814" w:rsidR="005B68BB" w:rsidRPr="00AF2495" w:rsidRDefault="005B68BB" w:rsidP="00EE76EF">
      <w:pPr>
        <w:pStyle w:val="Akapitzlist"/>
        <w:numPr>
          <w:ilvl w:val="0"/>
          <w:numId w:val="7"/>
        </w:numPr>
        <w:tabs>
          <w:tab w:val="left" w:pos="440"/>
          <w:tab w:val="right" w:leader="dot" w:pos="567"/>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Opis sposobu udzielania wyjaśnień do SWZ, porozumiewania się Zamawiającego z Wykonawcami oraz przeka</w:t>
      </w:r>
      <w:r w:rsidR="00764C99" w:rsidRPr="00AF2495">
        <w:rPr>
          <w:rFonts w:ascii="Arial" w:hAnsi="Arial" w:cs="Arial"/>
          <w:b/>
          <w:i/>
          <w:noProof/>
          <w:sz w:val="24"/>
          <w:u w:val="single"/>
          <w:lang w:val="x-none" w:eastAsia="x-none"/>
        </w:rPr>
        <w:t xml:space="preserve">zywania oświadczeń </w:t>
      </w:r>
      <w:r w:rsidR="00764C99" w:rsidRPr="00AF2495">
        <w:rPr>
          <w:rFonts w:ascii="Arial" w:hAnsi="Arial" w:cs="Arial"/>
          <w:b/>
          <w:i/>
          <w:noProof/>
          <w:sz w:val="24"/>
          <w:u w:val="single"/>
          <w:lang w:eastAsia="x-none"/>
        </w:rPr>
        <w:t xml:space="preserve">                             </w:t>
      </w:r>
      <w:r w:rsidR="00764C99" w:rsidRPr="00AF2495">
        <w:rPr>
          <w:rFonts w:ascii="Arial" w:hAnsi="Arial" w:cs="Arial"/>
          <w:b/>
          <w:i/>
          <w:noProof/>
          <w:sz w:val="24"/>
          <w:u w:val="single"/>
          <w:lang w:val="x-none" w:eastAsia="x-none"/>
        </w:rPr>
        <w:t>i dokumentów</w:t>
      </w:r>
    </w:p>
    <w:p w14:paraId="7004A34E" w14:textId="77777777" w:rsidR="00764C99" w:rsidRPr="00AF2495" w:rsidRDefault="00764C99" w:rsidP="006B0059">
      <w:pPr>
        <w:pStyle w:val="Akapitzlist"/>
        <w:tabs>
          <w:tab w:val="left" w:pos="440"/>
          <w:tab w:val="right" w:leader="dot" w:pos="9072"/>
        </w:tabs>
        <w:spacing w:after="0" w:line="360" w:lineRule="exact"/>
        <w:ind w:left="360"/>
        <w:jc w:val="both"/>
        <w:rPr>
          <w:rFonts w:ascii="Arial" w:hAnsi="Arial" w:cs="Arial"/>
          <w:b/>
          <w:noProof/>
          <w:lang w:val="x-none" w:eastAsia="x-none"/>
        </w:rPr>
      </w:pPr>
    </w:p>
    <w:p w14:paraId="7CF9D2C8" w14:textId="6BC1240F" w:rsidR="00A21B72" w:rsidRPr="00AF2495" w:rsidRDefault="00A21B72" w:rsidP="00EE76EF">
      <w:pPr>
        <w:numPr>
          <w:ilvl w:val="1"/>
          <w:numId w:val="8"/>
        </w:numPr>
        <w:tabs>
          <w:tab w:val="right" w:leader="dot" w:pos="851"/>
        </w:tabs>
        <w:spacing w:after="0" w:line="360" w:lineRule="exact"/>
        <w:ind w:left="709" w:hanging="709"/>
        <w:contextualSpacing/>
        <w:jc w:val="both"/>
        <w:rPr>
          <w:rFonts w:ascii="Arial" w:hAnsi="Arial" w:cs="Arial"/>
          <w:noProof/>
          <w:lang w:val="x-none" w:eastAsia="x-none"/>
        </w:rPr>
      </w:pPr>
      <w:r w:rsidRPr="00AF2495">
        <w:rPr>
          <w:rFonts w:ascii="Arial" w:hAnsi="Arial" w:cs="Arial"/>
          <w:noProof/>
          <w:lang w:val="x-none" w:eastAsia="x-none"/>
        </w:rPr>
        <w:t xml:space="preserve">Nie później niż na 3 dni </w:t>
      </w:r>
      <w:r w:rsidR="00957596" w:rsidRPr="00AF2495">
        <w:rPr>
          <w:rFonts w:ascii="Arial" w:hAnsi="Arial" w:cs="Arial"/>
          <w:noProof/>
          <w:lang w:eastAsia="x-none"/>
        </w:rPr>
        <w:t xml:space="preserve">robocze </w:t>
      </w:r>
      <w:r w:rsidRPr="00AF2495">
        <w:rPr>
          <w:rFonts w:ascii="Arial" w:hAnsi="Arial" w:cs="Arial"/>
          <w:noProof/>
          <w:lang w:val="x-none" w:eastAsia="x-none"/>
        </w:rPr>
        <w:t xml:space="preserve">przed terminem otwarcia ofert </w:t>
      </w:r>
      <w:r w:rsidRPr="00AF2495">
        <w:rPr>
          <w:rFonts w:ascii="Arial" w:hAnsi="Arial" w:cs="Arial"/>
          <w:noProof/>
          <w:lang w:eastAsia="x-none"/>
        </w:rPr>
        <w:t>W</w:t>
      </w:r>
      <w:r w:rsidRPr="00AF2495">
        <w:rPr>
          <w:rFonts w:ascii="Arial" w:hAnsi="Arial" w:cs="Arial"/>
          <w:noProof/>
          <w:lang w:val="x-none" w:eastAsia="x-none"/>
        </w:rPr>
        <w:t>ykonawcy mogą zwrócić się do</w:t>
      </w:r>
      <w:r w:rsidRPr="00AF2495">
        <w:rPr>
          <w:rFonts w:ascii="Arial" w:hAnsi="Arial" w:cs="Arial"/>
          <w:noProof/>
          <w:lang w:eastAsia="x-none"/>
        </w:rPr>
        <w:t xml:space="preserve"> Z</w:t>
      </w:r>
      <w:r w:rsidRPr="00AF2495">
        <w:rPr>
          <w:rFonts w:ascii="Arial" w:hAnsi="Arial" w:cs="Arial"/>
          <w:noProof/>
          <w:lang w:val="x-none" w:eastAsia="x-none"/>
        </w:rPr>
        <w:t>amawiającego</w:t>
      </w:r>
      <w:r w:rsidRPr="00AF2495">
        <w:rPr>
          <w:rFonts w:ascii="Arial" w:hAnsi="Arial" w:cs="Arial"/>
          <w:noProof/>
          <w:lang w:eastAsia="x-none"/>
        </w:rPr>
        <w:t xml:space="preserve"> (elektronicznie, za pomocą Platformy Zakupowej PSG)</w:t>
      </w:r>
      <w:r w:rsidRPr="00AF2495">
        <w:rPr>
          <w:rFonts w:ascii="Arial" w:hAnsi="Arial" w:cs="Arial"/>
          <w:noProof/>
          <w:lang w:val="x-none" w:eastAsia="x-none"/>
        </w:rPr>
        <w:t xml:space="preserve"> o wyjaśnienie treści </w:t>
      </w:r>
      <w:r w:rsidRPr="00AF2495">
        <w:rPr>
          <w:rFonts w:ascii="Arial" w:hAnsi="Arial" w:cs="Arial"/>
          <w:noProof/>
          <w:lang w:eastAsia="x-none"/>
        </w:rPr>
        <w:t>S</w:t>
      </w:r>
      <w:r w:rsidRPr="00AF2495">
        <w:rPr>
          <w:rFonts w:ascii="Arial" w:hAnsi="Arial" w:cs="Arial"/>
          <w:noProof/>
          <w:lang w:val="x-none" w:eastAsia="x-none"/>
        </w:rPr>
        <w:t xml:space="preserve">pecyfikacji </w:t>
      </w:r>
      <w:r w:rsidRPr="00AF2495">
        <w:rPr>
          <w:rFonts w:ascii="Arial" w:hAnsi="Arial" w:cs="Arial"/>
          <w:noProof/>
          <w:lang w:eastAsia="x-none"/>
        </w:rPr>
        <w:t>W</w:t>
      </w:r>
      <w:r w:rsidRPr="00AF2495">
        <w:rPr>
          <w:rFonts w:ascii="Arial" w:hAnsi="Arial" w:cs="Arial"/>
          <w:noProof/>
          <w:lang w:val="x-none" w:eastAsia="x-none"/>
        </w:rPr>
        <w:t xml:space="preserve">arunków </w:t>
      </w:r>
      <w:r w:rsidRPr="00AF2495">
        <w:rPr>
          <w:rFonts w:ascii="Arial" w:hAnsi="Arial" w:cs="Arial"/>
          <w:noProof/>
          <w:lang w:eastAsia="x-none"/>
        </w:rPr>
        <w:t>Z</w:t>
      </w:r>
      <w:r w:rsidRPr="00AF2495">
        <w:rPr>
          <w:rFonts w:ascii="Arial" w:hAnsi="Arial" w:cs="Arial"/>
          <w:noProof/>
          <w:lang w:val="x-none" w:eastAsia="x-none"/>
        </w:rPr>
        <w:t xml:space="preserve">amówienia. </w:t>
      </w:r>
      <w:r w:rsidRPr="00AF2495">
        <w:rPr>
          <w:rFonts w:ascii="Arial" w:hAnsi="Arial" w:cs="Arial"/>
          <w:noProof/>
          <w:lang w:eastAsia="x-none"/>
        </w:rPr>
        <w:t xml:space="preserve">Zamawiający zobowiązany jest niezwłocznie, jednak nie później niż 2 dni </w:t>
      </w:r>
      <w:r w:rsidR="003935AA" w:rsidRPr="00AF2495">
        <w:rPr>
          <w:rFonts w:ascii="Arial" w:hAnsi="Arial" w:cs="Arial"/>
          <w:noProof/>
          <w:lang w:eastAsia="x-none"/>
        </w:rPr>
        <w:t xml:space="preserve">robocze </w:t>
      </w:r>
      <w:r w:rsidRPr="00AF2495">
        <w:rPr>
          <w:rFonts w:ascii="Arial" w:hAnsi="Arial" w:cs="Arial"/>
          <w:noProof/>
          <w:lang w:eastAsia="x-none"/>
        </w:rPr>
        <w:t xml:space="preserve">przed upływem terminu składania ofert, udzielić wyjaśnień. Jeżeli udzielenie wyjaśnień nie jest możliwe nie później niż 2 dni </w:t>
      </w:r>
      <w:r w:rsidR="00957596" w:rsidRPr="00AF2495">
        <w:rPr>
          <w:rFonts w:ascii="Arial" w:hAnsi="Arial" w:cs="Arial"/>
          <w:noProof/>
          <w:lang w:eastAsia="x-none"/>
        </w:rPr>
        <w:t xml:space="preserve">robocze </w:t>
      </w:r>
      <w:r w:rsidRPr="00AF2495">
        <w:rPr>
          <w:rFonts w:ascii="Arial" w:hAnsi="Arial" w:cs="Arial"/>
          <w:noProof/>
          <w:lang w:eastAsia="x-none"/>
        </w:rPr>
        <w:t>przed upływem terminu składania ofert, Zamawiający odpowiednio przedłuża termin składnia ofert.</w:t>
      </w:r>
      <w:r w:rsidR="00824F34" w:rsidRPr="00AF2495">
        <w:rPr>
          <w:rFonts w:ascii="Arial" w:hAnsi="Arial" w:cs="Arial"/>
          <w:noProof/>
          <w:lang w:eastAsia="x-none"/>
        </w:rPr>
        <w:t xml:space="preserve"> W przypadku przedłużenia teminu składania ofert, pierwotny termin na zadawanie pytań określony w zdaniu pierwszym</w:t>
      </w:r>
      <w:r w:rsidR="00F93370" w:rsidRPr="00AF2495">
        <w:rPr>
          <w:rFonts w:ascii="Arial" w:hAnsi="Arial" w:cs="Arial"/>
          <w:noProof/>
          <w:lang w:eastAsia="x-none"/>
        </w:rPr>
        <w:t xml:space="preserve"> nie ulega prztdłużeniu. W przypadku, gdy pytanie wpłynie po terminie, Zamawiający nie ma obowiązku udzielania odpowiedzi na takie pytanie.</w:t>
      </w:r>
    </w:p>
    <w:p w14:paraId="17182EC8" w14:textId="77777777" w:rsidR="00A21B72" w:rsidRPr="00AF2495" w:rsidRDefault="00A21B72" w:rsidP="006B0059">
      <w:pPr>
        <w:spacing w:after="0" w:line="360" w:lineRule="exact"/>
        <w:ind w:left="709" w:hanging="709"/>
        <w:jc w:val="both"/>
        <w:rPr>
          <w:rFonts w:ascii="Arial" w:hAnsi="Arial" w:cs="Arial"/>
          <w:noProof/>
          <w:lang w:eastAsia="x-none"/>
        </w:rPr>
      </w:pPr>
      <w:r w:rsidRPr="00AF2495">
        <w:rPr>
          <w:rFonts w:ascii="Arial" w:hAnsi="Arial" w:cs="Arial"/>
          <w:noProof/>
          <w:lang w:eastAsia="x-none"/>
        </w:rPr>
        <w:t>16.2</w:t>
      </w:r>
      <w:r w:rsidR="00A10B3E" w:rsidRPr="00AF2495">
        <w:rPr>
          <w:rFonts w:ascii="Arial" w:hAnsi="Arial" w:cs="Arial"/>
          <w:noProof/>
          <w:lang w:eastAsia="x-none"/>
        </w:rPr>
        <w:t xml:space="preserve">. </w:t>
      </w:r>
      <w:r w:rsidRPr="00AF2495">
        <w:rPr>
          <w:rFonts w:ascii="Arial" w:hAnsi="Arial" w:cs="Arial"/>
          <w:noProof/>
          <w:lang w:eastAsia="x-none"/>
        </w:rPr>
        <w:t xml:space="preserve">  </w:t>
      </w:r>
      <w:r w:rsidRPr="00AF2495">
        <w:rPr>
          <w:rFonts w:ascii="Arial" w:hAnsi="Arial" w:cs="Arial"/>
          <w:noProof/>
          <w:lang w:val="x-none" w:eastAsia="x-none"/>
        </w:rPr>
        <w:t xml:space="preserve">Treść zapytań wraz z wyjaśnieniami Zamawiający </w:t>
      </w:r>
      <w:r w:rsidRPr="00AF2495">
        <w:rPr>
          <w:rFonts w:ascii="Arial" w:hAnsi="Arial" w:cs="Arial"/>
          <w:noProof/>
          <w:lang w:eastAsia="x-none"/>
        </w:rPr>
        <w:t>zamieszcza w Platformie Zakupowej PSG.</w:t>
      </w:r>
    </w:p>
    <w:p w14:paraId="15C76655" w14:textId="6B915659" w:rsidR="00C06A77" w:rsidRPr="00AF2495" w:rsidRDefault="00A10B3E" w:rsidP="00EE76EF">
      <w:pPr>
        <w:numPr>
          <w:ilvl w:val="1"/>
          <w:numId w:val="9"/>
        </w:numPr>
        <w:tabs>
          <w:tab w:val="left" w:pos="440"/>
          <w:tab w:val="right" w:leader="dot" w:pos="567"/>
        </w:tabs>
        <w:spacing w:after="0" w:line="360" w:lineRule="exact"/>
        <w:ind w:left="709" w:hanging="709"/>
        <w:contextualSpacing/>
        <w:jc w:val="both"/>
        <w:rPr>
          <w:rFonts w:ascii="Arial" w:hAnsi="Arial" w:cs="Arial"/>
          <w:noProof/>
          <w:lang w:eastAsia="x-none"/>
        </w:rPr>
      </w:pPr>
      <w:r w:rsidRPr="00AF2495">
        <w:rPr>
          <w:rFonts w:ascii="Arial" w:hAnsi="Arial" w:cs="Arial"/>
          <w:noProof/>
          <w:lang w:eastAsia="x-none"/>
        </w:rPr>
        <w:t xml:space="preserve">. </w:t>
      </w:r>
      <w:r w:rsidR="00C06A77" w:rsidRPr="00AF2495">
        <w:rPr>
          <w:rFonts w:ascii="Arial" w:hAnsi="Arial" w:cs="Arial"/>
          <w:noProof/>
          <w:lang w:eastAsia="x-none"/>
        </w:rPr>
        <w:t xml:space="preserve">Zamawiający może w każdym czasie, zmienić treść </w:t>
      </w:r>
      <w:r w:rsidR="00F93370" w:rsidRPr="00AF2495">
        <w:rPr>
          <w:rFonts w:ascii="Arial" w:hAnsi="Arial" w:cs="Arial"/>
          <w:noProof/>
          <w:lang w:eastAsia="x-none"/>
        </w:rPr>
        <w:t>Specyfikacji Warunków Zamówienia.</w:t>
      </w:r>
      <w:r w:rsidR="00C06A77" w:rsidRPr="00AF2495">
        <w:rPr>
          <w:rFonts w:ascii="Arial" w:hAnsi="Arial" w:cs="Arial"/>
          <w:noProof/>
          <w:lang w:eastAsia="x-none"/>
        </w:rPr>
        <w:t xml:space="preserve"> Dokonane w ten sposób zmiany Zamawiający zamieszcza w Platformie Zakupowej PSG. Dokonane w ten sposób zmiany są dla wykonawców wiążące. Modyfikacja treści </w:t>
      </w:r>
      <w:r w:rsidR="00C06A77" w:rsidRPr="00AF2495">
        <w:rPr>
          <w:rFonts w:ascii="Arial" w:hAnsi="Arial" w:cs="Arial"/>
          <w:noProof/>
          <w:lang w:eastAsia="x-none"/>
        </w:rPr>
        <w:lastRenderedPageBreak/>
        <w:t>specyfikacji może w szczególnie uzasadnionych przypadkach dotyczyć kryteriów oceny ofert, warunków udziału w postępowaniu oraz sposobu oceny ich spełniania. W przypadku zmiany kryteriów oceny ofert lub warunków udziału w postępowaniu, zamawiający przedłuża termin składania ofert o czas niezbędny na wprowadzenie zmian w ofertach, z tym że termin składania ofert nie może być krótszy niż 5 dni od dnia ogłoszenia zmian lub przekazania ich wykonawcom.</w:t>
      </w:r>
    </w:p>
    <w:p w14:paraId="1DAD7CC9" w14:textId="617EA936" w:rsidR="00A21B72" w:rsidRPr="00AF2495" w:rsidRDefault="00A10B3E" w:rsidP="00EE76EF">
      <w:pPr>
        <w:numPr>
          <w:ilvl w:val="1"/>
          <w:numId w:val="9"/>
        </w:numPr>
        <w:tabs>
          <w:tab w:val="left" w:pos="440"/>
          <w:tab w:val="right" w:leader="dot" w:pos="567"/>
        </w:tabs>
        <w:spacing w:after="0" w:line="360" w:lineRule="exact"/>
        <w:ind w:left="709" w:hanging="709"/>
        <w:contextualSpacing/>
        <w:jc w:val="both"/>
        <w:rPr>
          <w:rFonts w:ascii="Arial" w:hAnsi="Arial" w:cs="Arial"/>
          <w:noProof/>
          <w:lang w:val="x-none" w:eastAsia="x-none"/>
        </w:rPr>
      </w:pPr>
      <w:r w:rsidRPr="00AF2495">
        <w:rPr>
          <w:rFonts w:ascii="Arial" w:hAnsi="Arial" w:cs="Arial"/>
          <w:noProof/>
          <w:lang w:eastAsia="x-none"/>
        </w:rPr>
        <w:t xml:space="preserve">. </w:t>
      </w:r>
      <w:r w:rsidR="00A21B72" w:rsidRPr="00AF2495">
        <w:rPr>
          <w:rFonts w:ascii="Arial" w:hAnsi="Arial" w:cs="Arial"/>
          <w:noProof/>
          <w:lang w:eastAsia="x-none"/>
        </w:rPr>
        <w:t>Zamawiający przedłuża temin skaładanie ofert, jeżeli w wyniku modyfikacji treści SWZ niezbędny jest dodatkowy czas na wprowadzenie zmian w ofertach.</w:t>
      </w:r>
    </w:p>
    <w:p w14:paraId="2398DD73" w14:textId="77777777" w:rsidR="00DB7A87" w:rsidRPr="00AF2495" w:rsidRDefault="00A10B3E" w:rsidP="00EE76EF">
      <w:pPr>
        <w:pStyle w:val="Akapitzlist"/>
        <w:numPr>
          <w:ilvl w:val="1"/>
          <w:numId w:val="9"/>
        </w:numPr>
        <w:tabs>
          <w:tab w:val="left" w:pos="440"/>
          <w:tab w:val="right" w:leader="dot" w:pos="567"/>
        </w:tabs>
        <w:spacing w:after="0" w:line="360" w:lineRule="exact"/>
        <w:ind w:left="709" w:hanging="709"/>
        <w:jc w:val="both"/>
        <w:rPr>
          <w:rFonts w:ascii="Arial" w:hAnsi="Arial" w:cs="Arial"/>
          <w:noProof/>
          <w:lang w:val="x-none" w:eastAsia="x-none"/>
        </w:rPr>
      </w:pPr>
      <w:r w:rsidRPr="00AF2495">
        <w:rPr>
          <w:rFonts w:ascii="Arial" w:hAnsi="Arial" w:cs="Arial"/>
          <w:noProof/>
          <w:lang w:eastAsia="x-none"/>
        </w:rPr>
        <w:t xml:space="preserve">. </w:t>
      </w:r>
      <w:r w:rsidR="00F23F0C" w:rsidRPr="00AF2495">
        <w:rPr>
          <w:rFonts w:ascii="Arial" w:hAnsi="Arial" w:cs="Arial"/>
          <w:noProof/>
          <w:lang w:val="x-none" w:eastAsia="x-none"/>
        </w:rPr>
        <w:t>Osob</w:t>
      </w:r>
      <w:r w:rsidR="00DB7A87" w:rsidRPr="00AF2495">
        <w:rPr>
          <w:rFonts w:ascii="Arial" w:hAnsi="Arial" w:cs="Arial"/>
          <w:noProof/>
          <w:lang w:eastAsia="x-none"/>
        </w:rPr>
        <w:t>ami</w:t>
      </w:r>
      <w:r w:rsidR="00F23F0C" w:rsidRPr="00AF2495">
        <w:rPr>
          <w:rFonts w:ascii="Arial" w:hAnsi="Arial" w:cs="Arial"/>
          <w:noProof/>
          <w:lang w:val="x-none" w:eastAsia="x-none"/>
        </w:rPr>
        <w:t xml:space="preserve"> uprawnion</w:t>
      </w:r>
      <w:r w:rsidR="00DB7A87" w:rsidRPr="00AF2495">
        <w:rPr>
          <w:rFonts w:ascii="Arial" w:hAnsi="Arial" w:cs="Arial"/>
          <w:noProof/>
          <w:lang w:eastAsia="x-none"/>
        </w:rPr>
        <w:t>ymi</w:t>
      </w:r>
      <w:r w:rsidR="00F23F0C" w:rsidRPr="00AF2495">
        <w:rPr>
          <w:rFonts w:ascii="Arial" w:hAnsi="Arial" w:cs="Arial"/>
          <w:noProof/>
          <w:lang w:val="x-none" w:eastAsia="x-none"/>
        </w:rPr>
        <w:t xml:space="preserve"> do porozumiewania się z Wykonawcam</w:t>
      </w:r>
      <w:r w:rsidR="00DB7A87" w:rsidRPr="00AF2495">
        <w:rPr>
          <w:rFonts w:ascii="Arial" w:hAnsi="Arial" w:cs="Arial"/>
          <w:noProof/>
          <w:lang w:eastAsia="x-none"/>
        </w:rPr>
        <w:t>i są:</w:t>
      </w:r>
    </w:p>
    <w:p w14:paraId="3A74419F" w14:textId="751BE814" w:rsidR="00A345C8" w:rsidRPr="00AF2495" w:rsidRDefault="00DB7A87" w:rsidP="00EE76EF">
      <w:pPr>
        <w:pStyle w:val="Akapitzlist"/>
        <w:numPr>
          <w:ilvl w:val="2"/>
          <w:numId w:val="9"/>
        </w:numPr>
        <w:tabs>
          <w:tab w:val="left" w:pos="440"/>
          <w:tab w:val="right" w:leader="dot" w:pos="567"/>
        </w:tabs>
        <w:spacing w:after="0" w:line="360" w:lineRule="exact"/>
        <w:ind w:left="709" w:hanging="142"/>
        <w:jc w:val="both"/>
        <w:rPr>
          <w:rFonts w:ascii="Arial" w:hAnsi="Arial" w:cs="Arial"/>
          <w:noProof/>
          <w:color w:val="0000FF"/>
          <w:lang w:val="x-none" w:eastAsia="x-none"/>
        </w:rPr>
      </w:pPr>
      <w:r w:rsidRPr="00AF2495">
        <w:rPr>
          <w:rFonts w:ascii="Arial" w:hAnsi="Arial" w:cs="Arial"/>
          <w:noProof/>
          <w:color w:val="0000FF"/>
          <w:lang w:eastAsia="x-none"/>
        </w:rPr>
        <w:t>w zakresie merytorycznym</w:t>
      </w:r>
      <w:r w:rsidR="00C314EB" w:rsidRPr="00AF2495">
        <w:rPr>
          <w:rFonts w:ascii="Arial" w:hAnsi="Arial" w:cs="Arial"/>
          <w:noProof/>
          <w:color w:val="0000FF"/>
          <w:lang w:eastAsia="x-none"/>
        </w:rPr>
        <w:t>:</w:t>
      </w:r>
      <w:r w:rsidRPr="00AF2495">
        <w:rPr>
          <w:rFonts w:ascii="Arial" w:hAnsi="Arial" w:cs="Arial"/>
          <w:noProof/>
          <w:color w:val="0000FF"/>
          <w:lang w:eastAsia="x-none"/>
        </w:rPr>
        <w:t xml:space="preserve"> </w:t>
      </w:r>
      <w:r w:rsidR="00A345C8" w:rsidRPr="00AF2495">
        <w:rPr>
          <w:rFonts w:ascii="Arial" w:hAnsi="Arial" w:cs="Arial"/>
          <w:b/>
          <w:noProof/>
          <w:color w:val="0000FF"/>
          <w:lang w:eastAsia="x-none"/>
        </w:rPr>
        <w:t xml:space="preserve">p. </w:t>
      </w:r>
      <w:r w:rsidR="00EF4E6D">
        <w:rPr>
          <w:rFonts w:ascii="Arial" w:hAnsi="Arial" w:cs="Arial"/>
          <w:b/>
          <w:noProof/>
          <w:color w:val="0000FF"/>
          <w:lang w:eastAsia="x-none"/>
        </w:rPr>
        <w:t>Karol litewka</w:t>
      </w:r>
      <w:r w:rsidR="00B813EC">
        <w:rPr>
          <w:rFonts w:ascii="Arial" w:hAnsi="Arial" w:cs="Arial"/>
          <w:b/>
          <w:noProof/>
          <w:color w:val="0000FF"/>
          <w:lang w:eastAsia="x-none"/>
        </w:rPr>
        <w:t>,</w:t>
      </w:r>
      <w:r w:rsidR="00E54618" w:rsidRPr="00AF2495">
        <w:rPr>
          <w:rFonts w:ascii="Arial" w:hAnsi="Arial" w:cs="Arial"/>
          <w:b/>
          <w:noProof/>
          <w:color w:val="0000FF"/>
          <w:lang w:eastAsia="x-none"/>
        </w:rPr>
        <w:t xml:space="preserve"> </w:t>
      </w:r>
      <w:r w:rsidR="00F23F0C" w:rsidRPr="00AF2495">
        <w:rPr>
          <w:rFonts w:ascii="Arial" w:hAnsi="Arial" w:cs="Arial"/>
          <w:b/>
          <w:noProof/>
          <w:color w:val="0000FF"/>
          <w:lang w:val="x-none" w:eastAsia="x-none"/>
        </w:rPr>
        <w:t>tel.:</w:t>
      </w:r>
      <w:r w:rsidR="00A345C8" w:rsidRPr="00AF2495">
        <w:rPr>
          <w:rFonts w:ascii="Arial" w:hAnsi="Arial" w:cs="Arial"/>
          <w:b/>
          <w:noProof/>
          <w:color w:val="0000FF"/>
          <w:lang w:eastAsia="x-none"/>
        </w:rPr>
        <w:t xml:space="preserve"> </w:t>
      </w:r>
      <w:r w:rsidR="002B0BE7" w:rsidRPr="00AF2495">
        <w:rPr>
          <w:rFonts w:ascii="Arial" w:hAnsi="Arial" w:cs="Arial"/>
          <w:b/>
          <w:noProof/>
          <w:color w:val="0000FF"/>
          <w:lang w:eastAsia="x-none"/>
        </w:rPr>
        <w:t xml:space="preserve">52 328 </w:t>
      </w:r>
      <w:r w:rsidR="00E559C4">
        <w:rPr>
          <w:rFonts w:ascii="Arial" w:hAnsi="Arial" w:cs="Arial"/>
          <w:b/>
          <w:noProof/>
          <w:color w:val="0000FF"/>
          <w:lang w:eastAsia="x-none"/>
        </w:rPr>
        <w:t>51</w:t>
      </w:r>
      <w:r w:rsidR="00EF4E6D">
        <w:rPr>
          <w:rFonts w:ascii="Arial" w:hAnsi="Arial" w:cs="Arial"/>
          <w:b/>
          <w:noProof/>
          <w:color w:val="0000FF"/>
          <w:lang w:eastAsia="x-none"/>
        </w:rPr>
        <w:t xml:space="preserve"> 72</w:t>
      </w:r>
    </w:p>
    <w:p w14:paraId="1906371F" w14:textId="54F03B70" w:rsidR="00DB7A87" w:rsidRPr="00AF2495" w:rsidRDefault="007E508C" w:rsidP="006B0059">
      <w:pPr>
        <w:pStyle w:val="Akapitzlist"/>
        <w:tabs>
          <w:tab w:val="left" w:pos="440"/>
          <w:tab w:val="right" w:leader="dot" w:pos="567"/>
        </w:tabs>
        <w:spacing w:after="0" w:line="360" w:lineRule="exact"/>
        <w:ind w:left="709" w:hanging="142"/>
        <w:jc w:val="both"/>
        <w:rPr>
          <w:rFonts w:ascii="Arial" w:hAnsi="Arial" w:cs="Arial"/>
          <w:noProof/>
          <w:color w:val="0000FF"/>
          <w:lang w:val="en-US" w:eastAsia="x-none"/>
        </w:rPr>
      </w:pPr>
      <w:r w:rsidRPr="00AF2495">
        <w:rPr>
          <w:rFonts w:ascii="Arial" w:hAnsi="Arial" w:cs="Arial"/>
          <w:noProof/>
          <w:color w:val="0000FF"/>
          <w:lang w:val="en-US" w:eastAsia="x-none"/>
        </w:rPr>
        <w:t>e</w:t>
      </w:r>
      <w:r w:rsidR="00F23F0C" w:rsidRPr="00AF2495">
        <w:rPr>
          <w:rFonts w:ascii="Arial" w:hAnsi="Arial" w:cs="Arial"/>
          <w:noProof/>
          <w:color w:val="0000FF"/>
          <w:lang w:val="x-none" w:eastAsia="x-none"/>
        </w:rPr>
        <w:t xml:space="preserve">-mail: </w:t>
      </w:r>
      <w:hyperlink r:id="rId19" w:history="1">
        <w:r w:rsidR="00EF4E6D" w:rsidRPr="008A507B">
          <w:rPr>
            <w:rStyle w:val="Hipercze"/>
            <w:rFonts w:ascii="Arial" w:hAnsi="Arial" w:cs="Arial"/>
          </w:rPr>
          <w:t>karol.litewka</w:t>
        </w:r>
        <w:r w:rsidR="00EF4E6D" w:rsidRPr="008A507B">
          <w:rPr>
            <w:rStyle w:val="Hipercze"/>
            <w:rFonts w:ascii="Arial" w:hAnsi="Arial" w:cs="Arial"/>
            <w:noProof/>
            <w:lang w:val="en-US" w:eastAsia="x-none"/>
          </w:rPr>
          <w:t>@psgaz.pl</w:t>
        </w:r>
      </w:hyperlink>
      <w:r w:rsidR="00EA60C9" w:rsidRPr="00B813EC">
        <w:rPr>
          <w:rFonts w:ascii="Arial" w:hAnsi="Arial" w:cs="Arial"/>
          <w:noProof/>
          <w:color w:val="0000FF"/>
          <w:lang w:val="en-US" w:eastAsia="x-none"/>
        </w:rPr>
        <w:t>;</w:t>
      </w:r>
      <w:r w:rsidR="00EA60C9" w:rsidRPr="00AF2495">
        <w:rPr>
          <w:rFonts w:ascii="Arial" w:hAnsi="Arial" w:cs="Arial"/>
          <w:noProof/>
          <w:color w:val="0000FF"/>
          <w:lang w:val="en-US" w:eastAsia="x-none"/>
        </w:rPr>
        <w:t xml:space="preserve"> </w:t>
      </w:r>
    </w:p>
    <w:p w14:paraId="1E7D693F" w14:textId="5FE5383E" w:rsidR="0018530F" w:rsidRPr="00AF2495" w:rsidRDefault="0018530F" w:rsidP="00EE76EF">
      <w:pPr>
        <w:pStyle w:val="Akapitzlist"/>
        <w:numPr>
          <w:ilvl w:val="2"/>
          <w:numId w:val="9"/>
        </w:numPr>
        <w:tabs>
          <w:tab w:val="left" w:pos="440"/>
          <w:tab w:val="right" w:leader="dot" w:pos="567"/>
        </w:tabs>
        <w:spacing w:after="0" w:line="360" w:lineRule="exact"/>
        <w:ind w:left="709" w:hanging="142"/>
        <w:jc w:val="both"/>
        <w:rPr>
          <w:rFonts w:ascii="Arial" w:hAnsi="Arial" w:cs="Arial"/>
          <w:noProof/>
          <w:color w:val="0000FF"/>
          <w:lang w:val="x-none" w:eastAsia="x-none"/>
        </w:rPr>
      </w:pPr>
      <w:r w:rsidRPr="00AF2495">
        <w:rPr>
          <w:rFonts w:ascii="Arial" w:hAnsi="Arial" w:cs="Arial"/>
          <w:noProof/>
          <w:color w:val="0000FF"/>
          <w:lang w:eastAsia="x-none"/>
        </w:rPr>
        <w:t>w zakresie formalnym</w:t>
      </w:r>
      <w:r w:rsidR="00853701" w:rsidRPr="00AF2495">
        <w:rPr>
          <w:rFonts w:ascii="Arial" w:hAnsi="Arial" w:cs="Arial"/>
          <w:noProof/>
          <w:color w:val="0000FF"/>
          <w:lang w:eastAsia="x-none"/>
        </w:rPr>
        <w:t>:</w:t>
      </w:r>
      <w:r w:rsidRPr="00AF2495">
        <w:rPr>
          <w:color w:val="0000FF"/>
        </w:rPr>
        <w:t xml:space="preserve"> </w:t>
      </w:r>
      <w:r w:rsidR="00853701" w:rsidRPr="00AF2495">
        <w:rPr>
          <w:rFonts w:ascii="Arial" w:hAnsi="Arial" w:cs="Arial"/>
          <w:noProof/>
          <w:color w:val="0000FF"/>
          <w:lang w:eastAsia="x-none"/>
        </w:rPr>
        <w:t xml:space="preserve">p. </w:t>
      </w:r>
      <w:r w:rsidR="00EF4E6D">
        <w:rPr>
          <w:rFonts w:ascii="Arial" w:hAnsi="Arial" w:cs="Arial"/>
          <w:noProof/>
          <w:color w:val="0000FF"/>
          <w:lang w:eastAsia="x-none"/>
        </w:rPr>
        <w:t xml:space="preserve">Anna Tejza – Mirowska </w:t>
      </w:r>
      <w:r w:rsidR="00853701" w:rsidRPr="00AF2495">
        <w:rPr>
          <w:rFonts w:ascii="Arial" w:hAnsi="Arial" w:cs="Arial"/>
          <w:noProof/>
          <w:color w:val="0000FF"/>
          <w:lang w:val="x-none" w:eastAsia="x-none"/>
        </w:rPr>
        <w:t>tel.:</w:t>
      </w:r>
      <w:r w:rsidR="00853701" w:rsidRPr="00AF2495">
        <w:rPr>
          <w:rFonts w:ascii="Arial" w:hAnsi="Arial" w:cs="Arial"/>
          <w:noProof/>
          <w:color w:val="0000FF"/>
          <w:lang w:eastAsia="x-none"/>
        </w:rPr>
        <w:t xml:space="preserve"> </w:t>
      </w:r>
      <w:r w:rsidR="00E54618" w:rsidRPr="00AF2495">
        <w:rPr>
          <w:rFonts w:ascii="Arial" w:hAnsi="Arial" w:cs="Arial"/>
          <w:noProof/>
          <w:color w:val="0000FF"/>
          <w:lang w:eastAsia="x-none"/>
        </w:rPr>
        <w:t>52 328 51 6</w:t>
      </w:r>
      <w:r w:rsidR="00EF4E6D">
        <w:rPr>
          <w:rFonts w:ascii="Arial" w:hAnsi="Arial" w:cs="Arial"/>
          <w:noProof/>
          <w:color w:val="0000FF"/>
          <w:lang w:eastAsia="x-none"/>
        </w:rPr>
        <w:t>6</w:t>
      </w:r>
    </w:p>
    <w:p w14:paraId="4C3B4637" w14:textId="638F4E73" w:rsidR="0018530F" w:rsidRPr="00AF2495" w:rsidRDefault="0018530F" w:rsidP="006B0059">
      <w:pPr>
        <w:pStyle w:val="Akapitzlist"/>
        <w:tabs>
          <w:tab w:val="left" w:pos="440"/>
          <w:tab w:val="right" w:leader="dot" w:pos="567"/>
        </w:tabs>
        <w:spacing w:after="0" w:line="360" w:lineRule="exact"/>
        <w:ind w:left="709" w:hanging="142"/>
        <w:jc w:val="both"/>
        <w:rPr>
          <w:rFonts w:ascii="Arial" w:hAnsi="Arial" w:cs="Arial"/>
          <w:b/>
          <w:noProof/>
          <w:color w:val="0000FF"/>
          <w:lang w:val="en-US" w:eastAsia="x-none"/>
        </w:rPr>
      </w:pPr>
      <w:r w:rsidRPr="00AF2495">
        <w:rPr>
          <w:rFonts w:ascii="Arial" w:hAnsi="Arial" w:cs="Arial"/>
          <w:noProof/>
          <w:color w:val="0000FF"/>
          <w:lang w:val="en-US" w:eastAsia="x-none"/>
        </w:rPr>
        <w:t xml:space="preserve">e-mail: </w:t>
      </w:r>
      <w:hyperlink r:id="rId20" w:history="1">
        <w:r w:rsidR="00456332" w:rsidRPr="008A507B">
          <w:rPr>
            <w:rStyle w:val="Hipercze"/>
            <w:rFonts w:ascii="Arial" w:hAnsi="Arial" w:cs="Arial"/>
            <w:noProof/>
            <w:lang w:val="en-US" w:eastAsia="x-none"/>
          </w:rPr>
          <w:t xml:space="preserve"> anna.tejza-mirowska@ psgaz.pl</w:t>
        </w:r>
      </w:hyperlink>
      <w:r w:rsidR="00853701" w:rsidRPr="00AF2495">
        <w:rPr>
          <w:rFonts w:ascii="Arial" w:hAnsi="Arial" w:cs="Arial"/>
          <w:noProof/>
          <w:color w:val="0000FF"/>
          <w:lang w:val="en-US" w:eastAsia="x-none"/>
        </w:rPr>
        <w:t>;</w:t>
      </w:r>
    </w:p>
    <w:p w14:paraId="19018BE4" w14:textId="77777777" w:rsidR="00F23F0C" w:rsidRPr="00AF2495" w:rsidRDefault="00DB7A87" w:rsidP="006B0059">
      <w:pPr>
        <w:pStyle w:val="Akapitzlist"/>
        <w:tabs>
          <w:tab w:val="left" w:pos="440"/>
          <w:tab w:val="right" w:leader="dot" w:pos="567"/>
          <w:tab w:val="right" w:leader="dot" w:pos="709"/>
        </w:tabs>
        <w:spacing w:after="0" w:line="360" w:lineRule="exact"/>
        <w:ind w:left="709" w:hanging="142"/>
        <w:jc w:val="both"/>
        <w:rPr>
          <w:rFonts w:ascii="Arial" w:hAnsi="Arial" w:cs="Arial"/>
          <w:noProof/>
          <w:lang w:eastAsia="x-none"/>
        </w:rPr>
      </w:pPr>
      <w:r w:rsidRPr="00AF2495">
        <w:rPr>
          <w:rFonts w:ascii="Arial" w:hAnsi="Arial" w:cs="Arial"/>
          <w:noProof/>
          <w:lang w:eastAsia="x-none"/>
        </w:rPr>
        <w:t xml:space="preserve">w dniach </w:t>
      </w:r>
      <w:r w:rsidR="00F23F0C" w:rsidRPr="00AF2495">
        <w:rPr>
          <w:rFonts w:ascii="Arial" w:hAnsi="Arial" w:cs="Arial"/>
          <w:noProof/>
          <w:lang w:eastAsia="x-none"/>
        </w:rPr>
        <w:t>od poniedziałku do piątku w godz. od 8</w:t>
      </w:r>
      <w:r w:rsidR="00F23F0C" w:rsidRPr="00AF2495">
        <w:rPr>
          <w:rFonts w:ascii="Arial" w:hAnsi="Arial" w:cs="Arial"/>
          <w:noProof/>
          <w:lang w:val="x-none" w:eastAsia="x-none"/>
        </w:rPr>
        <w:t>:00 – 1</w:t>
      </w:r>
      <w:r w:rsidR="00F23F0C" w:rsidRPr="00AF2495">
        <w:rPr>
          <w:rFonts w:ascii="Arial" w:hAnsi="Arial" w:cs="Arial"/>
          <w:noProof/>
          <w:lang w:eastAsia="x-none"/>
        </w:rPr>
        <w:t>3</w:t>
      </w:r>
      <w:r w:rsidR="00F23F0C" w:rsidRPr="00AF2495">
        <w:rPr>
          <w:rFonts w:ascii="Arial" w:hAnsi="Arial" w:cs="Arial"/>
          <w:noProof/>
          <w:lang w:val="x-none" w:eastAsia="x-none"/>
        </w:rPr>
        <w:t>:00</w:t>
      </w:r>
    </w:p>
    <w:p w14:paraId="6B60707C" w14:textId="77777777" w:rsidR="00A21B72" w:rsidRPr="00AF2495" w:rsidRDefault="00A10B3E" w:rsidP="00EE76EF">
      <w:pPr>
        <w:numPr>
          <w:ilvl w:val="1"/>
          <w:numId w:val="9"/>
        </w:numPr>
        <w:tabs>
          <w:tab w:val="left" w:pos="440"/>
          <w:tab w:val="right" w:leader="dot" w:pos="567"/>
        </w:tabs>
        <w:spacing w:after="0" w:line="360" w:lineRule="exact"/>
        <w:ind w:left="709" w:hanging="709"/>
        <w:contextualSpacing/>
        <w:jc w:val="both"/>
        <w:rPr>
          <w:rFonts w:ascii="Arial" w:hAnsi="Arial" w:cs="Arial"/>
          <w:noProof/>
          <w:lang w:val="x-none" w:eastAsia="x-none"/>
        </w:rPr>
      </w:pPr>
      <w:r w:rsidRPr="00AF2495">
        <w:rPr>
          <w:rFonts w:ascii="Arial" w:hAnsi="Arial" w:cs="Arial"/>
          <w:noProof/>
          <w:lang w:eastAsia="x-none"/>
        </w:rPr>
        <w:t xml:space="preserve">. </w:t>
      </w:r>
      <w:r w:rsidR="00A21B72" w:rsidRPr="00AF2495">
        <w:rPr>
          <w:rFonts w:ascii="Arial" w:hAnsi="Arial" w:cs="Arial"/>
          <w:noProof/>
          <w:lang w:val="x-none" w:eastAsia="x-none"/>
        </w:rPr>
        <w:t xml:space="preserve">W postępowaniu o udzielenie zamówienia, oświadczenia, wnioski, zawiadomienia oraz informacje </w:t>
      </w:r>
      <w:r w:rsidR="00A21B72" w:rsidRPr="00AF2495">
        <w:rPr>
          <w:rFonts w:ascii="Arial" w:hAnsi="Arial" w:cs="Arial"/>
          <w:noProof/>
          <w:lang w:eastAsia="x-none"/>
        </w:rPr>
        <w:t>Z</w:t>
      </w:r>
      <w:r w:rsidR="00A21B72" w:rsidRPr="00AF2495">
        <w:rPr>
          <w:rFonts w:ascii="Arial" w:hAnsi="Arial" w:cs="Arial"/>
          <w:noProof/>
          <w:lang w:val="x-none" w:eastAsia="x-none"/>
        </w:rPr>
        <w:t xml:space="preserve">amawiający i </w:t>
      </w:r>
      <w:r w:rsidR="00A21B72" w:rsidRPr="00AF2495">
        <w:rPr>
          <w:rFonts w:ascii="Arial" w:hAnsi="Arial" w:cs="Arial"/>
          <w:noProof/>
          <w:lang w:eastAsia="x-none"/>
        </w:rPr>
        <w:t>W</w:t>
      </w:r>
      <w:r w:rsidR="00A21B72" w:rsidRPr="00AF2495">
        <w:rPr>
          <w:rFonts w:ascii="Arial" w:hAnsi="Arial" w:cs="Arial"/>
          <w:noProof/>
          <w:lang w:val="x-none" w:eastAsia="x-none"/>
        </w:rPr>
        <w:t>ykonawcy przekazują zgodnie</w:t>
      </w:r>
      <w:r w:rsidR="000C5DDE" w:rsidRPr="00AF2495">
        <w:rPr>
          <w:rFonts w:ascii="Arial" w:hAnsi="Arial" w:cs="Arial"/>
          <w:noProof/>
          <w:lang w:eastAsia="x-none"/>
        </w:rPr>
        <w:t xml:space="preserve"> </w:t>
      </w:r>
      <w:r w:rsidR="00A21B72" w:rsidRPr="00AF2495">
        <w:rPr>
          <w:rFonts w:ascii="Arial" w:hAnsi="Arial" w:cs="Arial"/>
          <w:noProof/>
          <w:lang w:val="x-none" w:eastAsia="x-none"/>
        </w:rPr>
        <w:t xml:space="preserve">z wyborem </w:t>
      </w:r>
      <w:r w:rsidR="00A21B72" w:rsidRPr="00AF2495">
        <w:rPr>
          <w:rFonts w:ascii="Arial" w:hAnsi="Arial" w:cs="Arial"/>
          <w:noProof/>
          <w:lang w:eastAsia="x-none"/>
        </w:rPr>
        <w:t>Z</w:t>
      </w:r>
      <w:r w:rsidR="00A21B72" w:rsidRPr="00AF2495">
        <w:rPr>
          <w:rFonts w:ascii="Arial" w:hAnsi="Arial" w:cs="Arial"/>
          <w:noProof/>
          <w:lang w:val="x-none" w:eastAsia="x-none"/>
        </w:rPr>
        <w:t xml:space="preserve">amawiającego, </w:t>
      </w:r>
      <w:r w:rsidR="00A21B72" w:rsidRPr="00AF2495">
        <w:rPr>
          <w:rFonts w:ascii="Arial" w:hAnsi="Arial" w:cs="Arial"/>
          <w:noProof/>
          <w:lang w:eastAsia="x-none"/>
        </w:rPr>
        <w:t>elektronicznie za</w:t>
      </w:r>
      <w:r w:rsidR="00A21B72" w:rsidRPr="00AF2495">
        <w:rPr>
          <w:rFonts w:ascii="Arial" w:hAnsi="Arial" w:cs="Arial"/>
          <w:noProof/>
          <w:lang w:val="x-none" w:eastAsia="x-none"/>
        </w:rPr>
        <w:t xml:space="preserve"> pośrednictwem </w:t>
      </w:r>
      <w:r w:rsidR="00A21B72" w:rsidRPr="00AF2495">
        <w:rPr>
          <w:rFonts w:ascii="Arial" w:hAnsi="Arial" w:cs="Arial"/>
          <w:noProof/>
          <w:lang w:eastAsia="x-none"/>
        </w:rPr>
        <w:t>Platformy Zakupowej PSG lub pismem, faksem, drogą elektroniczną (e-mail).</w:t>
      </w:r>
    </w:p>
    <w:p w14:paraId="6DC829E6" w14:textId="77777777" w:rsidR="00A21B72" w:rsidRPr="00AF2495" w:rsidRDefault="00A10B3E" w:rsidP="00EE76EF">
      <w:pPr>
        <w:numPr>
          <w:ilvl w:val="1"/>
          <w:numId w:val="9"/>
        </w:numPr>
        <w:tabs>
          <w:tab w:val="left" w:pos="440"/>
          <w:tab w:val="right" w:leader="dot" w:pos="567"/>
        </w:tabs>
        <w:spacing w:after="0" w:line="360" w:lineRule="exact"/>
        <w:ind w:left="709" w:hanging="709"/>
        <w:contextualSpacing/>
        <w:jc w:val="both"/>
        <w:rPr>
          <w:rFonts w:ascii="Arial" w:hAnsi="Arial" w:cs="Arial"/>
          <w:noProof/>
          <w:lang w:val="x-none" w:eastAsia="x-none"/>
        </w:rPr>
      </w:pPr>
      <w:r w:rsidRPr="00AF2495">
        <w:rPr>
          <w:rFonts w:ascii="Arial" w:hAnsi="Arial" w:cs="Arial"/>
          <w:noProof/>
          <w:lang w:eastAsia="x-none"/>
        </w:rPr>
        <w:t xml:space="preserve">. </w:t>
      </w:r>
      <w:r w:rsidR="00A21B72" w:rsidRPr="00AF2495">
        <w:rPr>
          <w:rFonts w:ascii="Arial" w:hAnsi="Arial" w:cs="Arial"/>
          <w:noProof/>
          <w:lang w:val="x-none" w:eastAsia="x-none"/>
        </w:rPr>
        <w:t xml:space="preserve">Jeżeli </w:t>
      </w:r>
      <w:r w:rsidR="00A21B72" w:rsidRPr="00AF2495">
        <w:rPr>
          <w:rFonts w:ascii="Arial" w:hAnsi="Arial" w:cs="Arial"/>
          <w:noProof/>
          <w:lang w:eastAsia="x-none"/>
        </w:rPr>
        <w:t>Z</w:t>
      </w:r>
      <w:r w:rsidR="00A21B72" w:rsidRPr="00AF2495">
        <w:rPr>
          <w:rFonts w:ascii="Arial" w:hAnsi="Arial" w:cs="Arial"/>
          <w:noProof/>
          <w:lang w:val="x-none" w:eastAsia="x-none"/>
        </w:rPr>
        <w:t xml:space="preserve">amawiający lub </w:t>
      </w:r>
      <w:r w:rsidR="00A21B72" w:rsidRPr="00AF2495">
        <w:rPr>
          <w:rFonts w:ascii="Arial" w:hAnsi="Arial" w:cs="Arial"/>
          <w:noProof/>
          <w:lang w:eastAsia="x-none"/>
        </w:rPr>
        <w:t>W</w:t>
      </w:r>
      <w:r w:rsidR="00A21B72" w:rsidRPr="00AF2495">
        <w:rPr>
          <w:rFonts w:ascii="Arial" w:hAnsi="Arial" w:cs="Arial"/>
          <w:noProof/>
          <w:lang w:val="x-none" w:eastAsia="x-none"/>
        </w:rPr>
        <w:t>ykonawcy przekazują oświadczenia, wnioski, zawiadomienia oraz informacje drogą elektroniczną, każda ze stron na żądanie drugiej strony niezwłocznie potwierdza fakt ich otrzymania.</w:t>
      </w:r>
    </w:p>
    <w:p w14:paraId="32FC4947" w14:textId="77777777" w:rsidR="00A21B72" w:rsidRPr="00AF2495" w:rsidRDefault="00A10B3E" w:rsidP="00EE76EF">
      <w:pPr>
        <w:numPr>
          <w:ilvl w:val="1"/>
          <w:numId w:val="9"/>
        </w:numPr>
        <w:tabs>
          <w:tab w:val="left" w:pos="440"/>
          <w:tab w:val="right" w:leader="dot" w:pos="567"/>
        </w:tabs>
        <w:spacing w:after="0" w:line="360" w:lineRule="exact"/>
        <w:ind w:left="709" w:hanging="709"/>
        <w:contextualSpacing/>
        <w:jc w:val="both"/>
        <w:rPr>
          <w:rFonts w:ascii="Arial" w:hAnsi="Arial" w:cs="Arial"/>
          <w:noProof/>
          <w:lang w:val="x-none" w:eastAsia="x-none"/>
        </w:rPr>
      </w:pPr>
      <w:r w:rsidRPr="00AF2495">
        <w:rPr>
          <w:rFonts w:ascii="Arial" w:hAnsi="Arial" w:cs="Arial"/>
          <w:noProof/>
          <w:lang w:eastAsia="x-none"/>
        </w:rPr>
        <w:t xml:space="preserve">. </w:t>
      </w:r>
      <w:r w:rsidR="00A21B72" w:rsidRPr="00AF2495">
        <w:rPr>
          <w:rFonts w:ascii="Arial" w:hAnsi="Arial" w:cs="Arial"/>
          <w:noProof/>
          <w:lang w:val="x-none" w:eastAsia="x-none"/>
        </w:rPr>
        <w:t>Wybrany sposób przekazywania oświadczeń, wniosków, zawiadomień oraz informacji nie może ograniczać konkurencji; zawsze dopuszczalna jest forma pisemna, chyba, że Instrukcja lub odrębne przepisy stanowią inaczej.</w:t>
      </w:r>
    </w:p>
    <w:p w14:paraId="1393F1DA" w14:textId="41AA91B0" w:rsidR="00A21B72" w:rsidRPr="00AF2495" w:rsidRDefault="00A10B3E" w:rsidP="00EE76EF">
      <w:pPr>
        <w:numPr>
          <w:ilvl w:val="1"/>
          <w:numId w:val="9"/>
        </w:numPr>
        <w:tabs>
          <w:tab w:val="left" w:pos="440"/>
          <w:tab w:val="right" w:leader="dot" w:pos="567"/>
        </w:tabs>
        <w:spacing w:after="0" w:line="360" w:lineRule="exact"/>
        <w:ind w:left="709" w:hanging="709"/>
        <w:contextualSpacing/>
        <w:jc w:val="both"/>
        <w:rPr>
          <w:rFonts w:ascii="Arial" w:hAnsi="Arial" w:cs="Arial"/>
          <w:noProof/>
          <w:lang w:eastAsia="x-none"/>
        </w:rPr>
      </w:pPr>
      <w:r w:rsidRPr="00AF2495">
        <w:rPr>
          <w:rFonts w:ascii="Arial" w:hAnsi="Arial" w:cs="Arial"/>
          <w:noProof/>
          <w:lang w:eastAsia="x-none"/>
        </w:rPr>
        <w:t xml:space="preserve">. </w:t>
      </w:r>
      <w:r w:rsidR="00A21B72" w:rsidRPr="00AF2495">
        <w:rPr>
          <w:rFonts w:ascii="Arial" w:hAnsi="Arial" w:cs="Arial"/>
          <w:noProof/>
          <w:lang w:val="x-none" w:eastAsia="x-none"/>
        </w:rPr>
        <w:t xml:space="preserve">Zamawiający przesyła </w:t>
      </w:r>
      <w:r w:rsidR="00A21B72" w:rsidRPr="00AF2495">
        <w:rPr>
          <w:rFonts w:ascii="Arial" w:hAnsi="Arial" w:cs="Arial"/>
          <w:noProof/>
          <w:lang w:eastAsia="x-none"/>
        </w:rPr>
        <w:t>W</w:t>
      </w:r>
      <w:r w:rsidR="00A21B72" w:rsidRPr="00AF2495">
        <w:rPr>
          <w:rFonts w:ascii="Arial" w:hAnsi="Arial" w:cs="Arial"/>
          <w:noProof/>
          <w:lang w:val="x-none" w:eastAsia="x-none"/>
        </w:rPr>
        <w:t xml:space="preserve">ykonawcy </w:t>
      </w:r>
      <w:r w:rsidR="00A21B72" w:rsidRPr="00AF2495">
        <w:rPr>
          <w:rFonts w:ascii="Arial" w:hAnsi="Arial" w:cs="Arial"/>
          <w:noProof/>
          <w:lang w:eastAsia="x-none"/>
        </w:rPr>
        <w:t>S</w:t>
      </w:r>
      <w:r w:rsidR="00A21B72" w:rsidRPr="00AF2495">
        <w:rPr>
          <w:rFonts w:ascii="Arial" w:hAnsi="Arial" w:cs="Arial"/>
          <w:noProof/>
          <w:lang w:val="x-none" w:eastAsia="x-none"/>
        </w:rPr>
        <w:t xml:space="preserve">pecyfikację </w:t>
      </w:r>
      <w:r w:rsidR="00A21B72" w:rsidRPr="00AF2495">
        <w:rPr>
          <w:rFonts w:ascii="Arial" w:hAnsi="Arial" w:cs="Arial"/>
          <w:noProof/>
          <w:lang w:eastAsia="x-none"/>
        </w:rPr>
        <w:t>W</w:t>
      </w:r>
      <w:r w:rsidR="00A21B72" w:rsidRPr="00AF2495">
        <w:rPr>
          <w:rFonts w:ascii="Arial" w:hAnsi="Arial" w:cs="Arial"/>
          <w:noProof/>
          <w:lang w:val="x-none" w:eastAsia="x-none"/>
        </w:rPr>
        <w:t xml:space="preserve">arunków </w:t>
      </w:r>
      <w:r w:rsidR="00A21B72" w:rsidRPr="00AF2495">
        <w:rPr>
          <w:rFonts w:ascii="Arial" w:hAnsi="Arial" w:cs="Arial"/>
          <w:noProof/>
          <w:lang w:eastAsia="x-none"/>
        </w:rPr>
        <w:t>Z</w:t>
      </w:r>
      <w:r w:rsidR="00A21B72" w:rsidRPr="00AF2495">
        <w:rPr>
          <w:rFonts w:ascii="Arial" w:hAnsi="Arial" w:cs="Arial"/>
          <w:noProof/>
          <w:lang w:val="x-none" w:eastAsia="x-none"/>
        </w:rPr>
        <w:t xml:space="preserve">amówienia, nie później niż w ciągu 3 dni od zgłoszenia wniosku o jej przesłanie na </w:t>
      </w:r>
      <w:r w:rsidR="00A21B72" w:rsidRPr="00AF2495">
        <w:rPr>
          <w:rFonts w:ascii="Arial" w:hAnsi="Arial" w:cs="Arial"/>
          <w:noProof/>
          <w:lang w:eastAsia="x-none"/>
        </w:rPr>
        <w:t>wniosek W</w:t>
      </w:r>
      <w:r w:rsidR="00A21B72" w:rsidRPr="00AF2495">
        <w:rPr>
          <w:rFonts w:ascii="Arial" w:hAnsi="Arial" w:cs="Arial"/>
          <w:noProof/>
          <w:lang w:val="x-none" w:eastAsia="x-none"/>
        </w:rPr>
        <w:t>ykonawcy także w formie elektronicznej</w:t>
      </w:r>
      <w:r w:rsidR="00A21B72" w:rsidRPr="00AF2495">
        <w:rPr>
          <w:rFonts w:ascii="Arial" w:hAnsi="Arial" w:cs="Arial"/>
          <w:noProof/>
          <w:lang w:eastAsia="x-none"/>
        </w:rPr>
        <w:t>.</w:t>
      </w:r>
      <w:r w:rsidR="00A21B72" w:rsidRPr="00AF2495">
        <w:rPr>
          <w:rFonts w:ascii="Arial" w:hAnsi="Arial" w:cs="Arial"/>
          <w:noProof/>
          <w:lang w:val="x-none" w:eastAsia="x-none"/>
        </w:rPr>
        <w:t xml:space="preserve"> </w:t>
      </w:r>
    </w:p>
    <w:p w14:paraId="2DB1EF7E" w14:textId="77777777" w:rsidR="002752DE" w:rsidRPr="00AF2495" w:rsidRDefault="002752DE" w:rsidP="006B0059">
      <w:pPr>
        <w:tabs>
          <w:tab w:val="left" w:pos="440"/>
          <w:tab w:val="right" w:leader="dot" w:pos="567"/>
        </w:tabs>
        <w:spacing w:after="0" w:line="360" w:lineRule="exact"/>
        <w:contextualSpacing/>
        <w:jc w:val="both"/>
        <w:rPr>
          <w:rFonts w:ascii="Arial" w:hAnsi="Arial" w:cs="Arial"/>
          <w:noProof/>
          <w:lang w:eastAsia="x-none"/>
        </w:rPr>
      </w:pPr>
    </w:p>
    <w:p w14:paraId="1E3D9090" w14:textId="77777777" w:rsidR="005B68BB" w:rsidRPr="00AF2495" w:rsidRDefault="005B68BB" w:rsidP="00EE76EF">
      <w:pPr>
        <w:pStyle w:val="Akapitzlist"/>
        <w:numPr>
          <w:ilvl w:val="0"/>
          <w:numId w:val="9"/>
        </w:numPr>
        <w:tabs>
          <w:tab w:val="left" w:pos="440"/>
          <w:tab w:val="right" w:leader="dot" w:pos="567"/>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 xml:space="preserve">Termin związania ofertą </w:t>
      </w:r>
    </w:p>
    <w:p w14:paraId="3ADFAB58" w14:textId="77777777" w:rsidR="00DB7A87" w:rsidRPr="00AF2495" w:rsidRDefault="00DB7A87" w:rsidP="006B0059">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31BD304D" w14:textId="77777777" w:rsidR="00A10B3E" w:rsidRPr="00AF2495" w:rsidRDefault="00A81AD2" w:rsidP="00EE76EF">
      <w:pPr>
        <w:pStyle w:val="Akapitzlist"/>
        <w:numPr>
          <w:ilvl w:val="1"/>
          <w:numId w:val="23"/>
        </w:numPr>
        <w:tabs>
          <w:tab w:val="left" w:pos="440"/>
          <w:tab w:val="right" w:leader="dot" w:pos="567"/>
        </w:tabs>
        <w:spacing w:after="0" w:line="360" w:lineRule="exact"/>
        <w:ind w:hanging="1287"/>
        <w:jc w:val="both"/>
        <w:rPr>
          <w:rFonts w:ascii="Arial" w:hAnsi="Arial" w:cs="Arial"/>
          <w:noProof/>
          <w:lang w:val="x-none" w:eastAsia="x-none"/>
        </w:rPr>
      </w:pPr>
      <w:r w:rsidRPr="00AF2495">
        <w:rPr>
          <w:rFonts w:ascii="Arial" w:hAnsi="Arial" w:cs="Arial"/>
          <w:noProof/>
          <w:lang w:val="x-none" w:eastAsia="x-none"/>
        </w:rPr>
        <w:t xml:space="preserve">Wykonawca </w:t>
      </w:r>
      <w:r w:rsidRPr="00AF2495">
        <w:rPr>
          <w:rFonts w:ascii="Arial" w:hAnsi="Arial" w:cs="Arial"/>
          <w:noProof/>
          <w:lang w:eastAsia="x-none"/>
        </w:rPr>
        <w:t xml:space="preserve">składając ofertę pozostaje nią  </w:t>
      </w:r>
      <w:r w:rsidRPr="00AF2495">
        <w:rPr>
          <w:rFonts w:ascii="Arial" w:hAnsi="Arial" w:cs="Arial"/>
          <w:noProof/>
          <w:lang w:val="x-none" w:eastAsia="x-none"/>
        </w:rPr>
        <w:t>związany przez okres 60 dni.</w:t>
      </w:r>
    </w:p>
    <w:p w14:paraId="41F2D1F0" w14:textId="77777777" w:rsidR="00A10B3E" w:rsidRPr="00AF2495" w:rsidRDefault="00A81AD2" w:rsidP="00EE76EF">
      <w:pPr>
        <w:pStyle w:val="Akapitzlist"/>
        <w:numPr>
          <w:ilvl w:val="1"/>
          <w:numId w:val="23"/>
        </w:numPr>
        <w:tabs>
          <w:tab w:val="left" w:pos="440"/>
          <w:tab w:val="right" w:leader="dot" w:pos="567"/>
        </w:tabs>
        <w:spacing w:after="0" w:line="360" w:lineRule="exact"/>
        <w:ind w:hanging="1287"/>
        <w:jc w:val="both"/>
        <w:rPr>
          <w:rFonts w:ascii="Arial" w:hAnsi="Arial" w:cs="Arial"/>
          <w:noProof/>
          <w:lang w:val="x-none" w:eastAsia="x-none"/>
        </w:rPr>
      </w:pPr>
      <w:r w:rsidRPr="00AF2495">
        <w:rPr>
          <w:rFonts w:ascii="Arial" w:hAnsi="Arial" w:cs="Arial"/>
          <w:noProof/>
          <w:lang w:val="x-none" w:eastAsia="x-none"/>
        </w:rPr>
        <w:t xml:space="preserve">Bieg terminu rozpoczyna się wraz z upływem terminu składania ofert. </w:t>
      </w:r>
    </w:p>
    <w:p w14:paraId="1B6CC778" w14:textId="77777777" w:rsidR="00A81AD2" w:rsidRPr="00AF2495" w:rsidRDefault="00694643" w:rsidP="00EE76EF">
      <w:pPr>
        <w:pStyle w:val="Akapitzlist"/>
        <w:numPr>
          <w:ilvl w:val="1"/>
          <w:numId w:val="23"/>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W uzasadnionych przypadkach, p</w:t>
      </w:r>
      <w:r w:rsidR="00A81AD2" w:rsidRPr="00AF2495">
        <w:rPr>
          <w:rFonts w:ascii="Arial" w:hAnsi="Arial" w:cs="Arial"/>
          <w:noProof/>
          <w:lang w:val="x-none" w:eastAsia="x-none"/>
        </w:rPr>
        <w:t xml:space="preserve">rzed upływem terminu związania złożoną ofertą, </w:t>
      </w:r>
      <w:r w:rsidR="00A81AD2" w:rsidRPr="00AF2495">
        <w:rPr>
          <w:rFonts w:ascii="Arial" w:hAnsi="Arial" w:cs="Arial"/>
          <w:noProof/>
          <w:lang w:eastAsia="x-none"/>
        </w:rPr>
        <w:t>Z</w:t>
      </w:r>
      <w:r w:rsidR="00A81AD2" w:rsidRPr="00AF2495">
        <w:rPr>
          <w:rFonts w:ascii="Arial" w:hAnsi="Arial" w:cs="Arial"/>
          <w:noProof/>
          <w:lang w:val="x-none" w:eastAsia="x-none"/>
        </w:rPr>
        <w:t xml:space="preserve">amawiający może zwrócić się do </w:t>
      </w:r>
      <w:r w:rsidR="00A81AD2" w:rsidRPr="00AF2495">
        <w:rPr>
          <w:rFonts w:ascii="Arial" w:hAnsi="Arial" w:cs="Arial"/>
          <w:noProof/>
          <w:lang w:eastAsia="x-none"/>
        </w:rPr>
        <w:t>W</w:t>
      </w:r>
      <w:r w:rsidR="00A81AD2" w:rsidRPr="00AF2495">
        <w:rPr>
          <w:rFonts w:ascii="Arial" w:hAnsi="Arial" w:cs="Arial"/>
          <w:noProof/>
          <w:lang w:val="x-none" w:eastAsia="x-none"/>
        </w:rPr>
        <w:t>ykonawców o przedłużenie terminu</w:t>
      </w:r>
      <w:r w:rsidR="00A81AD2" w:rsidRPr="00AF2495">
        <w:rPr>
          <w:rFonts w:ascii="Arial" w:hAnsi="Arial" w:cs="Arial"/>
          <w:noProof/>
          <w:lang w:eastAsia="x-none"/>
        </w:rPr>
        <w:t xml:space="preserve"> związania ofertą</w:t>
      </w:r>
      <w:r w:rsidR="00A81AD2" w:rsidRPr="00AF2495">
        <w:rPr>
          <w:rFonts w:ascii="Arial" w:hAnsi="Arial" w:cs="Arial"/>
          <w:noProof/>
          <w:lang w:val="x-none" w:eastAsia="x-none"/>
        </w:rPr>
        <w:t xml:space="preserve">, nie więcej niż o 60 dni. </w:t>
      </w:r>
    </w:p>
    <w:p w14:paraId="372D13EC" w14:textId="77777777" w:rsidR="00A10B3E" w:rsidRPr="00AF2495" w:rsidRDefault="00A10B3E" w:rsidP="00EE76EF">
      <w:pPr>
        <w:pStyle w:val="Akapitzlist"/>
        <w:numPr>
          <w:ilvl w:val="1"/>
          <w:numId w:val="11"/>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 xml:space="preserve">. </w:t>
      </w:r>
      <w:r w:rsidR="00694643" w:rsidRPr="00AF2495">
        <w:rPr>
          <w:rFonts w:ascii="Arial" w:hAnsi="Arial" w:cs="Arial"/>
          <w:noProof/>
          <w:lang w:eastAsia="x-none"/>
        </w:rPr>
        <w:t>Odmowa przychylenia się do prośby Zamawaiającego ze strony Wykonawcy nie powoduje utraty wadium.</w:t>
      </w:r>
    </w:p>
    <w:p w14:paraId="57620998" w14:textId="77777777" w:rsidR="00A10B3E" w:rsidRPr="00AF2495" w:rsidRDefault="00A10B3E" w:rsidP="00EE76EF">
      <w:pPr>
        <w:pStyle w:val="Akapitzlist"/>
        <w:numPr>
          <w:ilvl w:val="1"/>
          <w:numId w:val="11"/>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lastRenderedPageBreak/>
        <w:t xml:space="preserve">. </w:t>
      </w:r>
      <w:r w:rsidR="00A81AD2" w:rsidRPr="00AF2495">
        <w:rPr>
          <w:rFonts w:ascii="Arial" w:hAnsi="Arial" w:cs="Arial"/>
          <w:noProof/>
          <w:lang w:val="x-none" w:eastAsia="x-none"/>
        </w:rPr>
        <w:t xml:space="preserve">Zgoda wykonawcy na przedłużenie okresu związania ofertą jest dopuszczalna tylko z jednoczesnym przedłużeniem okresu ważności wadium albo, jeżeli nie jest to możliwe, z wniesieniem nowego wadium na przedłużony okres związania ofertą. </w:t>
      </w:r>
    </w:p>
    <w:p w14:paraId="6716E349" w14:textId="77777777" w:rsidR="00A81AD2" w:rsidRPr="00AF2495" w:rsidRDefault="00A10B3E" w:rsidP="00EE76EF">
      <w:pPr>
        <w:pStyle w:val="Akapitzlist"/>
        <w:numPr>
          <w:ilvl w:val="1"/>
          <w:numId w:val="11"/>
        </w:numPr>
        <w:tabs>
          <w:tab w:val="left" w:pos="440"/>
          <w:tab w:val="right" w:leader="dot" w:pos="567"/>
        </w:tabs>
        <w:spacing w:after="0" w:line="360" w:lineRule="exact"/>
        <w:ind w:left="567" w:hanging="567"/>
        <w:jc w:val="both"/>
        <w:rPr>
          <w:rFonts w:ascii="Arial" w:hAnsi="Arial" w:cs="Arial"/>
          <w:noProof/>
          <w:lang w:val="x-none" w:eastAsia="x-none"/>
        </w:rPr>
      </w:pPr>
      <w:r w:rsidRPr="00AF2495">
        <w:rPr>
          <w:rFonts w:ascii="Arial" w:hAnsi="Arial" w:cs="Arial"/>
          <w:noProof/>
          <w:lang w:eastAsia="x-none"/>
        </w:rPr>
        <w:t xml:space="preserve">. </w:t>
      </w:r>
      <w:r w:rsidR="00A81AD2" w:rsidRPr="00AF2495">
        <w:rPr>
          <w:rFonts w:ascii="Arial" w:hAnsi="Arial" w:cs="Arial"/>
          <w:noProof/>
          <w:lang w:val="x-none" w:eastAsia="x-none"/>
        </w:rPr>
        <w:t>Wykonawca może samodzielnie przedłużyć termin związania złożoną ofertą.</w:t>
      </w:r>
    </w:p>
    <w:p w14:paraId="741A43E7" w14:textId="77777777" w:rsidR="00C42038" w:rsidRPr="00AF2495" w:rsidRDefault="00C42038" w:rsidP="006B0059">
      <w:pPr>
        <w:tabs>
          <w:tab w:val="right" w:leader="dot" w:pos="426"/>
        </w:tabs>
        <w:spacing w:after="0" w:line="360" w:lineRule="exact"/>
        <w:jc w:val="both"/>
        <w:rPr>
          <w:rFonts w:ascii="Arial" w:hAnsi="Arial" w:cs="Arial"/>
          <w:noProof/>
          <w:lang w:eastAsia="x-none"/>
        </w:rPr>
      </w:pPr>
    </w:p>
    <w:p w14:paraId="2EABF3B3" w14:textId="77777777" w:rsidR="00B07C51" w:rsidRPr="00AF2495" w:rsidRDefault="005B68BB" w:rsidP="00EE76EF">
      <w:pPr>
        <w:pStyle w:val="Akapitzlist"/>
        <w:numPr>
          <w:ilvl w:val="0"/>
          <w:numId w:val="10"/>
        </w:numPr>
        <w:tabs>
          <w:tab w:val="left" w:pos="440"/>
          <w:tab w:val="right" w:leader="dot" w:pos="567"/>
        </w:tabs>
        <w:spacing w:after="0" w:line="360" w:lineRule="exact"/>
        <w:jc w:val="both"/>
        <w:rPr>
          <w:rFonts w:ascii="Arial" w:hAnsi="Arial" w:cs="Arial"/>
          <w:noProof/>
          <w:lang w:eastAsia="x-none"/>
        </w:rPr>
      </w:pPr>
      <w:r w:rsidRPr="00AF2495">
        <w:rPr>
          <w:rFonts w:ascii="Arial" w:hAnsi="Arial" w:cs="Arial"/>
          <w:b/>
          <w:i/>
          <w:noProof/>
          <w:sz w:val="24"/>
          <w:u w:val="single"/>
          <w:lang w:val="x-none" w:eastAsia="x-none"/>
        </w:rPr>
        <w:t>Informację o przewidzianym wyborze oferty z zastosowaniem aukcji elektronicznej</w:t>
      </w:r>
      <w:r w:rsidR="002D3CE4" w:rsidRPr="00AF2495">
        <w:rPr>
          <w:rFonts w:ascii="Arial" w:hAnsi="Arial" w:cs="Arial"/>
          <w:b/>
          <w:i/>
          <w:noProof/>
          <w:sz w:val="24"/>
          <w:lang w:eastAsia="x-none"/>
        </w:rPr>
        <w:t>.</w:t>
      </w:r>
      <w:r w:rsidR="00387324" w:rsidRPr="00AF2495">
        <w:rPr>
          <w:rFonts w:ascii="Arial" w:hAnsi="Arial" w:cs="Arial"/>
          <w:b/>
          <w:i/>
          <w:noProof/>
          <w:sz w:val="24"/>
          <w:lang w:eastAsia="x-none"/>
        </w:rPr>
        <w:t xml:space="preserve"> </w:t>
      </w:r>
      <w:r w:rsidR="00094047" w:rsidRPr="00AF2495">
        <w:rPr>
          <w:rFonts w:ascii="Arial" w:hAnsi="Arial" w:cs="Arial"/>
          <w:b/>
          <w:i/>
          <w:noProof/>
          <w:sz w:val="24"/>
          <w:lang w:eastAsia="x-none"/>
        </w:rPr>
        <w:t>- NIE DOTYCZY</w:t>
      </w:r>
    </w:p>
    <w:p w14:paraId="15B0DA65" w14:textId="77777777" w:rsidR="00B30D52" w:rsidRPr="00AF2495" w:rsidRDefault="00B30D52" w:rsidP="006B0059">
      <w:pPr>
        <w:tabs>
          <w:tab w:val="left" w:pos="440"/>
          <w:tab w:val="right" w:leader="dot" w:pos="567"/>
        </w:tabs>
        <w:spacing w:after="0" w:line="360" w:lineRule="exact"/>
        <w:jc w:val="both"/>
        <w:rPr>
          <w:rFonts w:ascii="Arial" w:hAnsi="Arial" w:cs="Arial"/>
          <w:noProof/>
          <w:lang w:eastAsia="x-none"/>
        </w:rPr>
      </w:pPr>
    </w:p>
    <w:p w14:paraId="3CB7094B" w14:textId="77777777" w:rsidR="005B68BB" w:rsidRPr="00AF2495" w:rsidRDefault="002034E5" w:rsidP="00EE76EF">
      <w:pPr>
        <w:pStyle w:val="Akapitzlist"/>
        <w:numPr>
          <w:ilvl w:val="0"/>
          <w:numId w:val="10"/>
        </w:numPr>
        <w:tabs>
          <w:tab w:val="left" w:pos="440"/>
          <w:tab w:val="right" w:leader="dot" w:pos="567"/>
        </w:tabs>
        <w:spacing w:after="0" w:line="360" w:lineRule="exact"/>
        <w:jc w:val="both"/>
        <w:rPr>
          <w:rFonts w:ascii="Arial" w:hAnsi="Arial" w:cs="Arial"/>
          <w:b/>
          <w:i/>
          <w:noProof/>
          <w:sz w:val="24"/>
          <w:u w:val="single"/>
          <w:lang w:val="x-none" w:eastAsia="x-none"/>
        </w:rPr>
      </w:pPr>
      <w:r w:rsidRPr="00AF2495">
        <w:rPr>
          <w:rFonts w:ascii="Arial" w:hAnsi="Arial" w:cs="Arial"/>
          <w:b/>
          <w:i/>
          <w:noProof/>
          <w:sz w:val="24"/>
          <w:u w:val="single"/>
          <w:lang w:val="x-none" w:eastAsia="x-none"/>
        </w:rPr>
        <w:t>Pos</w:t>
      </w:r>
      <w:r w:rsidRPr="00AF2495">
        <w:rPr>
          <w:rFonts w:ascii="Arial" w:hAnsi="Arial" w:cs="Arial"/>
          <w:b/>
          <w:i/>
          <w:noProof/>
          <w:sz w:val="24"/>
          <w:u w:val="single"/>
          <w:lang w:eastAsia="x-none"/>
        </w:rPr>
        <w:t>t</w:t>
      </w:r>
      <w:r w:rsidR="00DB7A87" w:rsidRPr="00AF2495">
        <w:rPr>
          <w:rFonts w:ascii="Arial" w:hAnsi="Arial" w:cs="Arial"/>
          <w:b/>
          <w:i/>
          <w:noProof/>
          <w:sz w:val="24"/>
          <w:u w:val="single"/>
          <w:lang w:val="x-none" w:eastAsia="x-none"/>
        </w:rPr>
        <w:t>anowienia końcowe</w:t>
      </w:r>
    </w:p>
    <w:p w14:paraId="54EC495A" w14:textId="77777777" w:rsidR="00DB7A87" w:rsidRPr="00AF2495" w:rsidRDefault="00DB7A87" w:rsidP="006B0059">
      <w:pPr>
        <w:pStyle w:val="Akapitzlist"/>
        <w:tabs>
          <w:tab w:val="left" w:pos="440"/>
          <w:tab w:val="right" w:leader="dot" w:pos="9072"/>
        </w:tabs>
        <w:spacing w:after="0" w:line="360" w:lineRule="exact"/>
        <w:ind w:left="360"/>
        <w:jc w:val="both"/>
        <w:rPr>
          <w:rFonts w:ascii="Arial" w:hAnsi="Arial" w:cs="Arial"/>
          <w:b/>
          <w:noProof/>
          <w:lang w:val="x-none" w:eastAsia="x-none"/>
        </w:rPr>
      </w:pPr>
    </w:p>
    <w:p w14:paraId="07C6EA00" w14:textId="77777777" w:rsidR="00A21B72" w:rsidRPr="00AF2495" w:rsidRDefault="00A21B72" w:rsidP="00EE76EF">
      <w:pPr>
        <w:numPr>
          <w:ilvl w:val="1"/>
          <w:numId w:val="10"/>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eastAsia="x-none"/>
        </w:rPr>
        <w:t xml:space="preserve">Zamawiający unieważnia postępowanie: </w:t>
      </w:r>
    </w:p>
    <w:p w14:paraId="750BAF7B" w14:textId="77777777" w:rsidR="007A055C" w:rsidRPr="00AF2495" w:rsidRDefault="007A055C" w:rsidP="00EE76EF">
      <w:pPr>
        <w:numPr>
          <w:ilvl w:val="2"/>
          <w:numId w:val="10"/>
        </w:numPr>
        <w:spacing w:before="120" w:after="0" w:line="360" w:lineRule="exact"/>
        <w:ind w:left="1276" w:hanging="567"/>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w postępowaniu nie złożono żadnej oferty lub nie złożono żadnej oferty przez </w:t>
      </w:r>
      <w:r w:rsidRPr="00F47997">
        <w:rPr>
          <w:rFonts w:ascii="Arial" w:hAnsi="Arial" w:cs="Arial"/>
          <w:noProof/>
          <w:color w:val="0070C0"/>
          <w:szCs w:val="20"/>
          <w:lang w:val="x-none" w:eastAsia="x-none"/>
        </w:rPr>
        <w:t>wykonawcę niepodlegającego wykluczeniu,</w:t>
      </w:r>
    </w:p>
    <w:p w14:paraId="5C57E556" w14:textId="77777777" w:rsidR="00A21B72" w:rsidRPr="00AF2495" w:rsidRDefault="00A21B72" w:rsidP="00EE76EF">
      <w:pPr>
        <w:numPr>
          <w:ilvl w:val="2"/>
          <w:numId w:val="10"/>
        </w:numPr>
        <w:spacing w:before="120" w:after="0" w:line="360" w:lineRule="exact"/>
        <w:ind w:left="1276" w:hanging="567"/>
        <w:contextualSpacing/>
        <w:jc w:val="both"/>
        <w:rPr>
          <w:rFonts w:ascii="Arial" w:hAnsi="Arial" w:cs="Arial"/>
          <w:noProof/>
          <w:szCs w:val="20"/>
          <w:lang w:val="x-none" w:eastAsia="x-none"/>
        </w:rPr>
      </w:pPr>
      <w:r w:rsidRPr="00AF2495">
        <w:rPr>
          <w:rFonts w:ascii="Arial" w:hAnsi="Arial" w:cs="Arial"/>
          <w:noProof/>
          <w:szCs w:val="20"/>
          <w:lang w:val="x-none" w:eastAsia="x-none"/>
        </w:rPr>
        <w:t>jeżeli w postępowaniu bi</w:t>
      </w:r>
      <w:r w:rsidR="00C372C6" w:rsidRPr="00AF2495">
        <w:rPr>
          <w:rFonts w:ascii="Arial" w:hAnsi="Arial" w:cs="Arial"/>
          <w:noProof/>
          <w:szCs w:val="20"/>
          <w:lang w:eastAsia="x-none"/>
        </w:rPr>
        <w:t>orą</w:t>
      </w:r>
      <w:r w:rsidRPr="00AF2495">
        <w:rPr>
          <w:rFonts w:ascii="Arial" w:hAnsi="Arial" w:cs="Arial"/>
          <w:noProof/>
          <w:szCs w:val="20"/>
          <w:lang w:val="x-none" w:eastAsia="x-none"/>
        </w:rPr>
        <w:t xml:space="preserve"> udziału </w:t>
      </w:r>
      <w:r w:rsidR="00C372C6" w:rsidRPr="00AF2495">
        <w:rPr>
          <w:rFonts w:ascii="Arial" w:hAnsi="Arial" w:cs="Arial"/>
          <w:noProof/>
          <w:szCs w:val="20"/>
          <w:lang w:eastAsia="x-none"/>
        </w:rPr>
        <w:t xml:space="preserve">tylko </w:t>
      </w:r>
      <w:r w:rsidRPr="00AF2495">
        <w:rPr>
          <w:rFonts w:ascii="Arial" w:hAnsi="Arial" w:cs="Arial"/>
          <w:noProof/>
          <w:szCs w:val="20"/>
          <w:lang w:eastAsia="x-none"/>
        </w:rPr>
        <w:t>W</w:t>
      </w:r>
      <w:r w:rsidRPr="00AF2495">
        <w:rPr>
          <w:rFonts w:ascii="Arial" w:hAnsi="Arial" w:cs="Arial"/>
          <w:noProof/>
          <w:szCs w:val="20"/>
          <w:lang w:val="x-none" w:eastAsia="x-none"/>
        </w:rPr>
        <w:t>ykonawc</w:t>
      </w:r>
      <w:r w:rsidR="00C372C6" w:rsidRPr="00AF2495">
        <w:rPr>
          <w:rFonts w:ascii="Arial" w:hAnsi="Arial" w:cs="Arial"/>
          <w:noProof/>
          <w:szCs w:val="20"/>
          <w:lang w:eastAsia="x-none"/>
        </w:rPr>
        <w:t>y</w:t>
      </w:r>
      <w:r w:rsidRPr="00AF2495">
        <w:rPr>
          <w:rFonts w:ascii="Arial" w:hAnsi="Arial" w:cs="Arial"/>
          <w:noProof/>
          <w:szCs w:val="20"/>
          <w:lang w:val="x-none" w:eastAsia="x-none"/>
        </w:rPr>
        <w:t>, podlegający wykluczeniu,</w:t>
      </w:r>
    </w:p>
    <w:p w14:paraId="33060490" w14:textId="77777777" w:rsidR="007A055C" w:rsidRPr="00AF2495" w:rsidRDefault="007A055C" w:rsidP="00EE76EF">
      <w:pPr>
        <w:numPr>
          <w:ilvl w:val="2"/>
          <w:numId w:val="10"/>
        </w:numPr>
        <w:spacing w:before="120" w:after="0" w:line="360" w:lineRule="exact"/>
        <w:ind w:left="1276" w:hanging="567"/>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najkorzystniejsza oferta ostateczna </w:t>
      </w:r>
      <w:r w:rsidRPr="00F47997">
        <w:rPr>
          <w:rFonts w:ascii="Arial" w:hAnsi="Arial" w:cs="Arial"/>
          <w:noProof/>
          <w:color w:val="0070C0"/>
          <w:szCs w:val="20"/>
          <w:lang w:val="x-none" w:eastAsia="x-none"/>
        </w:rPr>
        <w:t xml:space="preserve">(po negocjacjach) </w:t>
      </w:r>
      <w:r w:rsidRPr="00AF2495">
        <w:rPr>
          <w:rFonts w:ascii="Arial" w:hAnsi="Arial" w:cs="Arial"/>
          <w:noProof/>
          <w:szCs w:val="20"/>
          <w:lang w:val="x-none" w:eastAsia="x-none"/>
        </w:rPr>
        <w:t>przekracza wartość zamówienia, równocześnie przekraczając progi przewidziane w ustawie,</w:t>
      </w:r>
    </w:p>
    <w:p w14:paraId="08E9C682" w14:textId="77777777" w:rsidR="00A21B72" w:rsidRPr="00AF2495" w:rsidRDefault="00A21B72" w:rsidP="00EE76EF">
      <w:pPr>
        <w:numPr>
          <w:ilvl w:val="2"/>
          <w:numId w:val="10"/>
        </w:numPr>
        <w:spacing w:before="120" w:after="0" w:line="360" w:lineRule="exact"/>
        <w:ind w:left="1276" w:hanging="567"/>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wystąpiła istotna zmiana okoliczności powodująca, że prowadzenie postępowania nie leży w interesie </w:t>
      </w:r>
      <w:r w:rsidRPr="00AF2495">
        <w:rPr>
          <w:rFonts w:ascii="Arial" w:hAnsi="Arial" w:cs="Arial"/>
          <w:noProof/>
          <w:szCs w:val="20"/>
          <w:lang w:eastAsia="x-none"/>
        </w:rPr>
        <w:t>Z</w:t>
      </w:r>
      <w:r w:rsidRPr="00AF2495">
        <w:rPr>
          <w:rFonts w:ascii="Arial" w:hAnsi="Arial" w:cs="Arial"/>
          <w:noProof/>
          <w:szCs w:val="20"/>
          <w:lang w:val="x-none" w:eastAsia="x-none"/>
        </w:rPr>
        <w:t>amawiającego, czego nie można było wcześniej przewidzieć,</w:t>
      </w:r>
    </w:p>
    <w:p w14:paraId="0B711391" w14:textId="77777777" w:rsidR="00A21B72" w:rsidRPr="00AF2495" w:rsidRDefault="00A21B72" w:rsidP="00EE76EF">
      <w:pPr>
        <w:numPr>
          <w:ilvl w:val="2"/>
          <w:numId w:val="10"/>
        </w:numPr>
        <w:spacing w:before="120" w:after="0" w:line="360" w:lineRule="exact"/>
        <w:ind w:left="1276" w:hanging="567"/>
        <w:contextualSpacing/>
        <w:jc w:val="both"/>
        <w:rPr>
          <w:rFonts w:ascii="Arial" w:hAnsi="Arial" w:cs="Arial"/>
          <w:noProof/>
          <w:szCs w:val="20"/>
          <w:lang w:val="x-none" w:eastAsia="x-none"/>
        </w:rPr>
      </w:pPr>
      <w:r w:rsidRPr="00AF2495">
        <w:rPr>
          <w:rFonts w:ascii="Arial" w:hAnsi="Arial" w:cs="Arial"/>
          <w:noProof/>
          <w:szCs w:val="20"/>
          <w:lang w:val="x-none" w:eastAsia="x-none"/>
        </w:rPr>
        <w:t>postępowanie obarczone jest niemożliwą do usunięcia wadą</w:t>
      </w:r>
      <w:r w:rsidRPr="00AF2495">
        <w:rPr>
          <w:rFonts w:ascii="Arial" w:hAnsi="Arial" w:cs="Arial"/>
          <w:noProof/>
          <w:szCs w:val="20"/>
          <w:lang w:eastAsia="x-none"/>
        </w:rPr>
        <w:t>.</w:t>
      </w:r>
    </w:p>
    <w:p w14:paraId="0C0846D8" w14:textId="77777777" w:rsidR="00A21B72" w:rsidRPr="00AF2495" w:rsidRDefault="007F13DA" w:rsidP="006B0059">
      <w:pPr>
        <w:spacing w:after="0" w:line="360" w:lineRule="exact"/>
        <w:ind w:left="709" w:hanging="709"/>
        <w:contextualSpacing/>
        <w:jc w:val="both"/>
        <w:rPr>
          <w:rFonts w:ascii="Arial" w:hAnsi="Arial" w:cs="Arial"/>
          <w:noProof/>
          <w:szCs w:val="20"/>
          <w:lang w:eastAsia="x-none"/>
        </w:rPr>
      </w:pPr>
      <w:r w:rsidRPr="00AF2495">
        <w:rPr>
          <w:rFonts w:ascii="Arial" w:hAnsi="Arial" w:cs="Arial"/>
          <w:noProof/>
          <w:szCs w:val="20"/>
          <w:lang w:eastAsia="x-none"/>
        </w:rPr>
        <w:t xml:space="preserve">19.2. </w:t>
      </w:r>
      <w:r w:rsidR="00A21B72" w:rsidRPr="00AF2495">
        <w:rPr>
          <w:rFonts w:ascii="Arial" w:hAnsi="Arial" w:cs="Arial"/>
          <w:noProof/>
          <w:szCs w:val="20"/>
          <w:lang w:eastAsia="x-none"/>
        </w:rPr>
        <w:t xml:space="preserve">   Postępowanie o zamówienie można unieważnić, jeżeli:</w:t>
      </w:r>
    </w:p>
    <w:p w14:paraId="3492838B" w14:textId="77777777" w:rsidR="00A21B72" w:rsidRPr="00AF2495" w:rsidRDefault="00A21B72" w:rsidP="006B0059">
      <w:pPr>
        <w:spacing w:after="0" w:line="360" w:lineRule="exact"/>
        <w:ind w:left="1276" w:hanging="709"/>
        <w:jc w:val="both"/>
        <w:rPr>
          <w:rFonts w:ascii="Arial" w:hAnsi="Arial" w:cs="Arial"/>
          <w:noProof/>
          <w:szCs w:val="20"/>
          <w:lang w:eastAsia="x-none"/>
        </w:rPr>
      </w:pPr>
      <w:r w:rsidRPr="00AF2495">
        <w:rPr>
          <w:rFonts w:ascii="Arial" w:hAnsi="Arial" w:cs="Arial"/>
          <w:noProof/>
          <w:szCs w:val="20"/>
          <w:lang w:eastAsia="x-none"/>
        </w:rPr>
        <w:t>19.</w:t>
      </w:r>
      <w:r w:rsidR="007F13DA" w:rsidRPr="00AF2495">
        <w:rPr>
          <w:rFonts w:ascii="Arial" w:hAnsi="Arial" w:cs="Arial"/>
          <w:noProof/>
          <w:szCs w:val="20"/>
          <w:lang w:eastAsia="x-none"/>
        </w:rPr>
        <w:t>2</w:t>
      </w:r>
      <w:r w:rsidR="00E54618" w:rsidRPr="00AF2495">
        <w:rPr>
          <w:rFonts w:ascii="Arial" w:hAnsi="Arial" w:cs="Arial"/>
          <w:noProof/>
          <w:szCs w:val="20"/>
          <w:lang w:eastAsia="x-none"/>
        </w:rPr>
        <w:t xml:space="preserve">.1   </w:t>
      </w:r>
      <w:r w:rsidR="007A055C" w:rsidRPr="00AF2495">
        <w:rPr>
          <w:rFonts w:ascii="Arial" w:hAnsi="Arial" w:cs="Arial"/>
          <w:noProof/>
          <w:szCs w:val="20"/>
          <w:lang w:eastAsia="x-none"/>
        </w:rPr>
        <w:t xml:space="preserve">najkorzystniejsza oferta ostateczna </w:t>
      </w:r>
      <w:r w:rsidR="007A055C" w:rsidRPr="00F47997">
        <w:rPr>
          <w:rFonts w:ascii="Arial" w:hAnsi="Arial" w:cs="Arial"/>
          <w:noProof/>
          <w:color w:val="0070C0"/>
          <w:szCs w:val="20"/>
          <w:lang w:eastAsia="x-none"/>
        </w:rPr>
        <w:t xml:space="preserve">(po negocjacjach) </w:t>
      </w:r>
      <w:r w:rsidR="007A055C" w:rsidRPr="00AF2495">
        <w:rPr>
          <w:rFonts w:ascii="Arial" w:hAnsi="Arial" w:cs="Arial"/>
          <w:noProof/>
          <w:szCs w:val="20"/>
          <w:lang w:eastAsia="x-none"/>
        </w:rPr>
        <w:t>przewyższa wartość zamówienia, a jednocześnie nie przewyższa kwoty, którą Zamawiający może przeznaczyć na sfinansowanie zamówienia,</w:t>
      </w:r>
    </w:p>
    <w:p w14:paraId="73CD3260" w14:textId="77777777" w:rsidR="00A21B72" w:rsidRPr="00AF2495" w:rsidRDefault="007F13DA" w:rsidP="006B0059">
      <w:pPr>
        <w:spacing w:after="0" w:line="360" w:lineRule="exact"/>
        <w:ind w:left="1276" w:hanging="709"/>
        <w:jc w:val="both"/>
        <w:rPr>
          <w:rFonts w:ascii="Arial" w:hAnsi="Arial" w:cs="Arial"/>
          <w:noProof/>
          <w:szCs w:val="20"/>
          <w:lang w:eastAsia="x-none"/>
        </w:rPr>
      </w:pPr>
      <w:r w:rsidRPr="00AF2495">
        <w:rPr>
          <w:rFonts w:ascii="Arial" w:hAnsi="Arial" w:cs="Arial"/>
          <w:noProof/>
          <w:szCs w:val="20"/>
          <w:lang w:eastAsia="x-none"/>
        </w:rPr>
        <w:t>19.2</w:t>
      </w:r>
      <w:r w:rsidR="00A21B72" w:rsidRPr="00AF2495">
        <w:rPr>
          <w:rFonts w:ascii="Arial" w:hAnsi="Arial" w:cs="Arial"/>
          <w:noProof/>
          <w:szCs w:val="20"/>
          <w:lang w:eastAsia="x-none"/>
        </w:rPr>
        <w:t xml:space="preserve">.2   </w:t>
      </w:r>
      <w:r w:rsidR="007A055C" w:rsidRPr="00AF2495">
        <w:rPr>
          <w:rFonts w:ascii="Arial" w:hAnsi="Arial" w:cs="Arial"/>
          <w:noProof/>
          <w:szCs w:val="20"/>
          <w:lang w:eastAsia="x-none"/>
        </w:rPr>
        <w:t>najkorzystniejsza oferta ostateczna (po negocjacjach) przewyższa kwotę, którą Zamawiający może przeznaczyć na sfinansowanie zamówienia,</w:t>
      </w:r>
    </w:p>
    <w:p w14:paraId="221286A3" w14:textId="77777777" w:rsidR="00A21B72" w:rsidRPr="00AF2495" w:rsidRDefault="00A21B72" w:rsidP="00EE76EF">
      <w:pPr>
        <w:pStyle w:val="Akapitzlist"/>
        <w:numPr>
          <w:ilvl w:val="2"/>
          <w:numId w:val="19"/>
        </w:numPr>
        <w:spacing w:after="0" w:line="360" w:lineRule="exact"/>
        <w:ind w:left="1276" w:hanging="709"/>
        <w:jc w:val="both"/>
        <w:rPr>
          <w:rFonts w:ascii="Arial" w:hAnsi="Arial" w:cs="Arial"/>
          <w:noProof/>
          <w:szCs w:val="20"/>
          <w:lang w:eastAsia="x-none"/>
        </w:rPr>
      </w:pPr>
      <w:r w:rsidRPr="00AF2495">
        <w:rPr>
          <w:rFonts w:ascii="Arial" w:hAnsi="Arial" w:cs="Arial"/>
          <w:noProof/>
          <w:szCs w:val="20"/>
          <w:lang w:eastAsia="x-none"/>
        </w:rPr>
        <w:t xml:space="preserve">     złożone oferty dodatkowe opiewają na tę samą cenę,</w:t>
      </w:r>
    </w:p>
    <w:p w14:paraId="3BC3D523" w14:textId="77777777" w:rsidR="00A21B72" w:rsidRPr="00AF2495" w:rsidRDefault="00513368" w:rsidP="006B0059">
      <w:pPr>
        <w:spacing w:after="0" w:line="360" w:lineRule="exact"/>
        <w:ind w:left="1276" w:hanging="709"/>
        <w:jc w:val="both"/>
        <w:rPr>
          <w:rFonts w:ascii="Arial" w:hAnsi="Arial" w:cs="Arial"/>
          <w:noProof/>
          <w:szCs w:val="20"/>
          <w:lang w:val="x-none" w:eastAsia="x-none"/>
        </w:rPr>
      </w:pPr>
      <w:r w:rsidRPr="00AF2495">
        <w:rPr>
          <w:rFonts w:ascii="Arial" w:hAnsi="Arial" w:cs="Arial"/>
          <w:noProof/>
          <w:szCs w:val="20"/>
          <w:lang w:eastAsia="x-none"/>
        </w:rPr>
        <w:t>19.2.4</w:t>
      </w:r>
      <w:r w:rsidR="00A21B72" w:rsidRPr="00AF2495">
        <w:rPr>
          <w:rFonts w:ascii="Arial" w:hAnsi="Arial" w:cs="Arial"/>
          <w:noProof/>
          <w:szCs w:val="20"/>
          <w:lang w:eastAsia="x-none"/>
        </w:rPr>
        <w:t xml:space="preserve">     przemawia za tym interes zamawiającego.</w:t>
      </w:r>
    </w:p>
    <w:p w14:paraId="62D462D9" w14:textId="77777777" w:rsidR="00A21B72" w:rsidRPr="00AF2495" w:rsidRDefault="007F13DA" w:rsidP="006B0059">
      <w:p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eastAsia="x-none"/>
        </w:rPr>
        <w:t xml:space="preserve">19.3. </w:t>
      </w:r>
      <w:r w:rsidR="00A21B72" w:rsidRPr="00AF2495">
        <w:rPr>
          <w:rFonts w:ascii="Arial" w:hAnsi="Arial" w:cs="Arial"/>
          <w:noProof/>
          <w:szCs w:val="20"/>
          <w:lang w:val="x-none" w:eastAsia="x-none"/>
        </w:rPr>
        <w:t xml:space="preserve">Zamawiający zastrzega sobie prawo do unieważnienia postępowania na każdym etapie bez podania przyczyny. </w:t>
      </w:r>
    </w:p>
    <w:p w14:paraId="08E11572"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O unieważnieniu postępowania </w:t>
      </w:r>
      <w:r w:rsidRPr="00AF2495">
        <w:rPr>
          <w:rFonts w:ascii="Arial" w:hAnsi="Arial" w:cs="Arial"/>
          <w:noProof/>
          <w:szCs w:val="20"/>
          <w:lang w:eastAsia="x-none"/>
        </w:rPr>
        <w:t>Z</w:t>
      </w:r>
      <w:r w:rsidRPr="00AF2495">
        <w:rPr>
          <w:rFonts w:ascii="Arial" w:hAnsi="Arial" w:cs="Arial"/>
          <w:noProof/>
          <w:szCs w:val="20"/>
          <w:lang w:val="x-none" w:eastAsia="x-none"/>
        </w:rPr>
        <w:t xml:space="preserve">amawiający zawiadamia </w:t>
      </w:r>
      <w:r w:rsidRPr="00AF2495">
        <w:rPr>
          <w:rFonts w:ascii="Arial" w:hAnsi="Arial" w:cs="Arial"/>
          <w:noProof/>
          <w:szCs w:val="20"/>
          <w:lang w:eastAsia="x-none"/>
        </w:rPr>
        <w:t>W</w:t>
      </w:r>
      <w:r w:rsidRPr="00AF2495">
        <w:rPr>
          <w:rFonts w:ascii="Arial" w:hAnsi="Arial" w:cs="Arial"/>
          <w:noProof/>
          <w:szCs w:val="20"/>
          <w:lang w:val="x-none" w:eastAsia="x-none"/>
        </w:rPr>
        <w:t>ykonawców biorących udział</w:t>
      </w:r>
      <w:r w:rsidRPr="00AF2495">
        <w:rPr>
          <w:rFonts w:ascii="Arial" w:hAnsi="Arial" w:cs="Arial"/>
          <w:noProof/>
          <w:szCs w:val="20"/>
          <w:lang w:eastAsia="x-none"/>
        </w:rPr>
        <w:t xml:space="preserve"> </w:t>
      </w:r>
      <w:r w:rsidRPr="00AF2495">
        <w:rPr>
          <w:rFonts w:ascii="Arial" w:hAnsi="Arial" w:cs="Arial"/>
          <w:noProof/>
          <w:szCs w:val="20"/>
          <w:lang w:val="x-none" w:eastAsia="x-none"/>
        </w:rPr>
        <w:t>w postępowaniu w sposób stosowny do trybu i formy prowadzonego postępowania.</w:t>
      </w:r>
    </w:p>
    <w:p w14:paraId="3E007E7F"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O wykluczeniu z postępowania </w:t>
      </w:r>
      <w:r w:rsidRPr="00AF2495">
        <w:rPr>
          <w:rFonts w:ascii="Arial" w:hAnsi="Arial" w:cs="Arial"/>
          <w:noProof/>
          <w:szCs w:val="20"/>
          <w:lang w:eastAsia="x-none"/>
        </w:rPr>
        <w:t>Z</w:t>
      </w:r>
      <w:r w:rsidRPr="00AF2495">
        <w:rPr>
          <w:rFonts w:ascii="Arial" w:hAnsi="Arial" w:cs="Arial"/>
          <w:noProof/>
          <w:szCs w:val="20"/>
          <w:lang w:val="x-none" w:eastAsia="x-none"/>
        </w:rPr>
        <w:t xml:space="preserve">amawiający zawiadamia niezwłocznie wykluczonego </w:t>
      </w:r>
      <w:r w:rsidRPr="00AF2495">
        <w:rPr>
          <w:rFonts w:ascii="Arial" w:hAnsi="Arial" w:cs="Arial"/>
          <w:noProof/>
          <w:szCs w:val="20"/>
          <w:lang w:eastAsia="x-none"/>
        </w:rPr>
        <w:t>W</w:t>
      </w:r>
      <w:r w:rsidRPr="00AF2495">
        <w:rPr>
          <w:rFonts w:ascii="Arial" w:hAnsi="Arial" w:cs="Arial"/>
          <w:noProof/>
          <w:szCs w:val="20"/>
          <w:lang w:val="x-none" w:eastAsia="x-none"/>
        </w:rPr>
        <w:t>ykonawcę wskazując uzasadnienie faktyczne i formalne.</w:t>
      </w:r>
      <w:r w:rsidR="00444BCC" w:rsidRPr="00AF2495">
        <w:rPr>
          <w:rFonts w:ascii="Arial" w:hAnsi="Arial" w:cs="Arial"/>
          <w:noProof/>
          <w:szCs w:val="20"/>
          <w:lang w:eastAsia="x-none"/>
        </w:rPr>
        <w:t>niezgodn</w:t>
      </w:r>
    </w:p>
    <w:p w14:paraId="34019DF0"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 Oferta </w:t>
      </w:r>
      <w:r w:rsidRPr="00AF2495">
        <w:rPr>
          <w:rFonts w:ascii="Arial" w:hAnsi="Arial" w:cs="Arial"/>
          <w:noProof/>
          <w:szCs w:val="20"/>
          <w:lang w:eastAsia="x-none"/>
        </w:rPr>
        <w:t>W</w:t>
      </w:r>
      <w:r w:rsidRPr="00AF2495">
        <w:rPr>
          <w:rFonts w:ascii="Arial" w:hAnsi="Arial" w:cs="Arial"/>
          <w:noProof/>
          <w:szCs w:val="20"/>
          <w:lang w:val="x-none" w:eastAsia="x-none"/>
        </w:rPr>
        <w:t>ykonawcy wykluczonego traktowana jest jak oferta odrzucona.</w:t>
      </w:r>
    </w:p>
    <w:p w14:paraId="3D14C4D3"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val="x-none" w:eastAsia="x-none"/>
        </w:rPr>
        <w:t xml:space="preserve">W przypadku unieważnienia postępowania o zamówienie </w:t>
      </w:r>
      <w:r w:rsidRPr="00AF2495">
        <w:rPr>
          <w:rFonts w:ascii="Arial" w:hAnsi="Arial" w:cs="Arial"/>
          <w:noProof/>
          <w:szCs w:val="20"/>
          <w:lang w:eastAsia="x-none"/>
        </w:rPr>
        <w:t>W</w:t>
      </w:r>
      <w:r w:rsidRPr="00AF2495">
        <w:rPr>
          <w:rFonts w:ascii="Arial" w:hAnsi="Arial" w:cs="Arial"/>
          <w:noProof/>
          <w:szCs w:val="20"/>
          <w:lang w:val="x-none" w:eastAsia="x-none"/>
        </w:rPr>
        <w:t xml:space="preserve">ykonawcom nie przysługuje roszczenie o zwrot kosztów uczestnictwa w postępowaniu. </w:t>
      </w:r>
    </w:p>
    <w:p w14:paraId="60CF94D0"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val="x-none" w:eastAsia="x-none"/>
        </w:rPr>
        <w:lastRenderedPageBreak/>
        <w:t>Zamawiający zastrzega brak możliwości wniesienia protestu i odwołania.</w:t>
      </w:r>
    </w:p>
    <w:p w14:paraId="168CD851"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eastAsia="x-none"/>
        </w:rPr>
        <w:t>Zamawiający zastrzega sobie możliwość przeprowadzenia ponownej oceny ofert w przypadku, gdy wykonawca, którego oferta została wybrana, przedstawił nieprawdziwe dane, uchyla się od zawarcia umowy lub nie wnosi wymaganego zabezpieczenia należytego wykonania umowy</w:t>
      </w:r>
      <w:r w:rsidR="007978E8" w:rsidRPr="00AF2495">
        <w:rPr>
          <w:rFonts w:ascii="Arial" w:hAnsi="Arial" w:cs="Arial"/>
          <w:noProof/>
          <w:szCs w:val="20"/>
          <w:lang w:eastAsia="x-none"/>
        </w:rPr>
        <w:t>.</w:t>
      </w:r>
    </w:p>
    <w:p w14:paraId="34534C5B" w14:textId="532E5CAD"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szCs w:val="20"/>
          <w:lang w:val="x-none" w:eastAsia="x-none"/>
        </w:rPr>
      </w:pPr>
      <w:r w:rsidRPr="00AF2495">
        <w:rPr>
          <w:rFonts w:ascii="Arial" w:hAnsi="Arial" w:cs="Arial"/>
          <w:noProof/>
          <w:szCs w:val="20"/>
          <w:lang w:eastAsia="x-none"/>
        </w:rPr>
        <w:t>Jeżeli oferta nie zawiera wszystkich wymaganych oświadczeń i dokumentów lub została sporządzona niezgodnie z SWZ, Zamawiający może w uzasadnionych przypadkach, w szczególności jeżeli mamy do czynienia z ofertą najkorzystniejszą według przyjętych kryteriów wyboru oferty najkorzystniejszej, wezwać wykonawcę do złożenia wyjaśnień dotyczących oferty lub uzupełnienia oferty</w:t>
      </w:r>
      <w:r w:rsidR="0016454A" w:rsidRPr="00AF2495">
        <w:rPr>
          <w:rFonts w:ascii="Arial" w:hAnsi="Arial" w:cs="Arial"/>
          <w:noProof/>
          <w:szCs w:val="20"/>
          <w:lang w:eastAsia="x-none"/>
        </w:rPr>
        <w:t>.</w:t>
      </w:r>
    </w:p>
    <w:p w14:paraId="7AA509FC" w14:textId="77777777" w:rsidR="00A21B72" w:rsidRPr="00AF2495" w:rsidRDefault="00A21B72" w:rsidP="00EE76EF">
      <w:pPr>
        <w:numPr>
          <w:ilvl w:val="1"/>
          <w:numId w:val="17"/>
        </w:numPr>
        <w:spacing w:before="120" w:after="0" w:line="360" w:lineRule="exact"/>
        <w:ind w:left="709" w:hanging="709"/>
        <w:contextualSpacing/>
        <w:jc w:val="both"/>
        <w:rPr>
          <w:rFonts w:ascii="Arial" w:hAnsi="Arial" w:cs="Arial"/>
          <w:noProof/>
          <w:lang w:val="x-none" w:eastAsia="x-none"/>
        </w:rPr>
      </w:pPr>
      <w:r w:rsidRPr="00AF2495">
        <w:rPr>
          <w:rFonts w:ascii="Arial" w:hAnsi="Arial" w:cs="Arial"/>
        </w:rPr>
        <w:t xml:space="preserve">Informacja o wyborze oferty najkorzystniejszej, ewentualnie o unieważnieniu postępowania zostanie zamieszczona w Platformie zakupowej pod adresem </w:t>
      </w:r>
      <w:hyperlink r:id="rId21" w:history="1">
        <w:r w:rsidRPr="00AF2495">
          <w:rPr>
            <w:rFonts w:ascii="Arial" w:hAnsi="Arial" w:cs="Arial"/>
            <w:color w:val="0070C0"/>
            <w:u w:val="single"/>
          </w:rPr>
          <w:t>https://zamowienia.psgaz.pl/</w:t>
        </w:r>
      </w:hyperlink>
      <w:r w:rsidRPr="00AF2495">
        <w:rPr>
          <w:rFonts w:ascii="Arial" w:hAnsi="Arial" w:cs="Arial"/>
          <w:color w:val="0070C0"/>
        </w:rPr>
        <w:t xml:space="preserve"> </w:t>
      </w:r>
      <w:r w:rsidRPr="00AF2495">
        <w:rPr>
          <w:rFonts w:ascii="Arial" w:hAnsi="Arial" w:cs="Arial"/>
        </w:rPr>
        <w:t>w zakładce Opublikowane wyniki postępowań.</w:t>
      </w:r>
    </w:p>
    <w:p w14:paraId="287CFAF7" w14:textId="77777777" w:rsidR="00387324" w:rsidRPr="00AF2495" w:rsidRDefault="00387324" w:rsidP="006B0059">
      <w:pPr>
        <w:pStyle w:val="Akapitzlist"/>
        <w:spacing w:before="120" w:after="120" w:line="360" w:lineRule="exact"/>
        <w:ind w:left="858"/>
        <w:jc w:val="both"/>
        <w:rPr>
          <w:rFonts w:ascii="Arial" w:hAnsi="Arial" w:cs="Arial"/>
          <w:b/>
          <w:i/>
          <w:noProof/>
          <w:lang w:eastAsia="x-none"/>
        </w:rPr>
      </w:pPr>
    </w:p>
    <w:p w14:paraId="5DB4974B" w14:textId="77777777" w:rsidR="00387324" w:rsidRPr="00AF2495" w:rsidRDefault="00387324" w:rsidP="006B0059">
      <w:pPr>
        <w:pStyle w:val="Akapitzlist"/>
        <w:spacing w:before="120" w:after="120" w:line="360" w:lineRule="exact"/>
        <w:ind w:left="5814" w:firstLine="558"/>
        <w:jc w:val="both"/>
        <w:rPr>
          <w:rFonts w:ascii="Arial" w:hAnsi="Arial" w:cs="Arial"/>
          <w:b/>
          <w:i/>
          <w:noProof/>
          <w:lang w:eastAsia="x-none"/>
        </w:rPr>
      </w:pPr>
      <w:r w:rsidRPr="00AF2495">
        <w:rPr>
          <w:rFonts w:ascii="Arial" w:hAnsi="Arial" w:cs="Arial"/>
          <w:b/>
          <w:i/>
          <w:noProof/>
          <w:lang w:eastAsia="x-none"/>
        </w:rPr>
        <w:t>.…………………….</w:t>
      </w:r>
    </w:p>
    <w:p w14:paraId="741CEF9C" w14:textId="77777777" w:rsidR="000174DF" w:rsidRPr="00F23F0C" w:rsidRDefault="00387324" w:rsidP="006B0059">
      <w:pPr>
        <w:pStyle w:val="Akapitzlist"/>
        <w:spacing w:before="120" w:after="120" w:line="360" w:lineRule="exact"/>
        <w:ind w:left="5814" w:firstLine="558"/>
        <w:jc w:val="both"/>
        <w:rPr>
          <w:rFonts w:ascii="Arial" w:hAnsi="Arial" w:cs="Arial"/>
          <w:noProof/>
          <w:lang w:val="x-none" w:eastAsia="x-none"/>
        </w:rPr>
      </w:pPr>
      <w:r w:rsidRPr="00AF2495">
        <w:rPr>
          <w:rFonts w:ascii="Arial" w:hAnsi="Arial" w:cs="Arial"/>
          <w:b/>
          <w:i/>
          <w:noProof/>
          <w:lang w:eastAsia="x-none"/>
        </w:rPr>
        <w:t xml:space="preserve">  </w:t>
      </w:r>
      <w:r w:rsidR="00167BF2" w:rsidRPr="00AF2495">
        <w:rPr>
          <w:rFonts w:ascii="Arial" w:hAnsi="Arial" w:cs="Arial"/>
          <w:b/>
          <w:i/>
          <w:noProof/>
          <w:lang w:eastAsia="x-none"/>
        </w:rPr>
        <w:t>ZATWIERDZAM</w:t>
      </w:r>
    </w:p>
    <w:sectPr w:rsidR="000174DF" w:rsidRPr="00F23F0C" w:rsidSect="00432CE6">
      <w:headerReference w:type="default" r:id="rId22"/>
      <w:footerReference w:type="default" r:id="rId2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1B2C9" w14:textId="77777777" w:rsidR="0050396F" w:rsidRDefault="0050396F" w:rsidP="006C380C">
      <w:pPr>
        <w:spacing w:after="0" w:line="240" w:lineRule="auto"/>
      </w:pPr>
      <w:r>
        <w:separator/>
      </w:r>
    </w:p>
  </w:endnote>
  <w:endnote w:type="continuationSeparator" w:id="0">
    <w:p w14:paraId="0180CCFB" w14:textId="77777777" w:rsidR="0050396F" w:rsidRDefault="0050396F" w:rsidP="006C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EEC15" w14:textId="77777777" w:rsidR="00821BB9" w:rsidRPr="00415312" w:rsidRDefault="00821BB9" w:rsidP="000174DF">
    <w:pPr>
      <w:pStyle w:val="Stopka"/>
      <w:jc w:val="center"/>
      <w:rPr>
        <w:rFonts w:ascii="Arial" w:hAnsi="Arial" w:cs="Arial"/>
        <w:sz w:val="16"/>
        <w:szCs w:val="16"/>
      </w:rPr>
    </w:pPr>
    <w:r w:rsidRPr="00415312">
      <w:rPr>
        <w:rFonts w:ascii="Arial" w:hAnsi="Arial" w:cs="Arial"/>
        <w:sz w:val="16"/>
        <w:szCs w:val="16"/>
      </w:rPr>
      <w:t xml:space="preserve">Strona </w:t>
    </w:r>
    <w:r w:rsidRPr="00415312">
      <w:rPr>
        <w:rFonts w:ascii="Arial" w:hAnsi="Arial" w:cs="Arial"/>
        <w:b/>
        <w:sz w:val="16"/>
        <w:szCs w:val="16"/>
      </w:rPr>
      <w:fldChar w:fldCharType="begin"/>
    </w:r>
    <w:r w:rsidRPr="00415312">
      <w:rPr>
        <w:rFonts w:ascii="Arial" w:hAnsi="Arial" w:cs="Arial"/>
        <w:b/>
        <w:sz w:val="16"/>
        <w:szCs w:val="16"/>
      </w:rPr>
      <w:instrText>PAGE</w:instrText>
    </w:r>
    <w:r w:rsidRPr="00415312">
      <w:rPr>
        <w:rFonts w:ascii="Arial" w:hAnsi="Arial" w:cs="Arial"/>
        <w:b/>
        <w:sz w:val="16"/>
        <w:szCs w:val="16"/>
      </w:rPr>
      <w:fldChar w:fldCharType="separate"/>
    </w:r>
    <w:r>
      <w:rPr>
        <w:rFonts w:ascii="Arial" w:hAnsi="Arial" w:cs="Arial"/>
        <w:b/>
        <w:noProof/>
        <w:sz w:val="16"/>
        <w:szCs w:val="16"/>
      </w:rPr>
      <w:t>1</w:t>
    </w:r>
    <w:r w:rsidRPr="00415312">
      <w:rPr>
        <w:rFonts w:ascii="Arial" w:hAnsi="Arial" w:cs="Arial"/>
        <w:b/>
        <w:sz w:val="16"/>
        <w:szCs w:val="16"/>
      </w:rPr>
      <w:fldChar w:fldCharType="end"/>
    </w:r>
    <w:r w:rsidRPr="00415312">
      <w:rPr>
        <w:rFonts w:ascii="Arial" w:hAnsi="Arial" w:cs="Arial"/>
        <w:sz w:val="16"/>
        <w:szCs w:val="16"/>
      </w:rPr>
      <w:t xml:space="preserve"> z </w:t>
    </w:r>
    <w:r w:rsidRPr="00415312">
      <w:rPr>
        <w:rFonts w:ascii="Arial" w:hAnsi="Arial" w:cs="Arial"/>
        <w:b/>
        <w:sz w:val="16"/>
        <w:szCs w:val="16"/>
      </w:rPr>
      <w:fldChar w:fldCharType="begin"/>
    </w:r>
    <w:r w:rsidRPr="00415312">
      <w:rPr>
        <w:rFonts w:ascii="Arial" w:hAnsi="Arial" w:cs="Arial"/>
        <w:b/>
        <w:sz w:val="16"/>
        <w:szCs w:val="16"/>
      </w:rPr>
      <w:instrText>NUMPAGES</w:instrText>
    </w:r>
    <w:r w:rsidRPr="00415312">
      <w:rPr>
        <w:rFonts w:ascii="Arial" w:hAnsi="Arial" w:cs="Arial"/>
        <w:b/>
        <w:sz w:val="16"/>
        <w:szCs w:val="16"/>
      </w:rPr>
      <w:fldChar w:fldCharType="separate"/>
    </w:r>
    <w:r>
      <w:rPr>
        <w:rFonts w:ascii="Arial" w:hAnsi="Arial" w:cs="Arial"/>
        <w:b/>
        <w:noProof/>
        <w:sz w:val="16"/>
        <w:szCs w:val="16"/>
      </w:rPr>
      <w:t>30</w:t>
    </w:r>
    <w:r w:rsidRPr="00415312">
      <w:rPr>
        <w:rFonts w:ascii="Arial" w:hAnsi="Arial" w:cs="Arial"/>
        <w:b/>
        <w:sz w:val="16"/>
        <w:szCs w:val="16"/>
      </w:rPr>
      <w:fldChar w:fldCharType="end"/>
    </w:r>
  </w:p>
  <w:p w14:paraId="3843D35F" w14:textId="77777777" w:rsidR="00821BB9" w:rsidRDefault="00821B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83CA6" w14:textId="77777777" w:rsidR="0050396F" w:rsidRDefault="0050396F" w:rsidP="006C380C">
      <w:pPr>
        <w:spacing w:after="0" w:line="240" w:lineRule="auto"/>
      </w:pPr>
      <w:r>
        <w:separator/>
      </w:r>
    </w:p>
  </w:footnote>
  <w:footnote w:type="continuationSeparator" w:id="0">
    <w:p w14:paraId="1525FC76" w14:textId="77777777" w:rsidR="0050396F" w:rsidRDefault="0050396F" w:rsidP="006C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83F3" w14:textId="77777777" w:rsidR="00821BB9" w:rsidRPr="00766E55" w:rsidRDefault="00821BB9" w:rsidP="002575F4">
    <w:pPr>
      <w:pStyle w:val="Nagwek"/>
      <w:pBdr>
        <w:bottom w:val="single" w:sz="4" w:space="1" w:color="E36C0A"/>
      </w:pBdr>
      <w:spacing w:after="120" w:line="360" w:lineRule="auto"/>
      <w:jc w:val="center"/>
      <w:rPr>
        <w:i/>
        <w:iCs/>
        <w:color w:val="4F81BD"/>
        <w:sz w:val="20"/>
        <w:szCs w:val="20"/>
      </w:rPr>
    </w:pPr>
    <w:r w:rsidRPr="00766E55">
      <w:rPr>
        <w:rFonts w:ascii="Arial" w:hAnsi="Arial" w:cs="Arial"/>
        <w:i/>
        <w:iCs/>
        <w:color w:val="4F81BD"/>
        <w:sz w:val="18"/>
        <w:szCs w:val="18"/>
      </w:rPr>
      <w:t>Zaprojektowanie i budowa gazociągów</w:t>
    </w:r>
    <w:r>
      <w:rPr>
        <w:rFonts w:ascii="Arial" w:hAnsi="Arial" w:cs="Arial"/>
        <w:i/>
        <w:iCs/>
        <w:color w:val="4F81BD"/>
        <w:sz w:val="18"/>
        <w:szCs w:val="18"/>
      </w:rPr>
      <w:t xml:space="preserve"> </w:t>
    </w:r>
    <w:r w:rsidRPr="00766E55">
      <w:rPr>
        <w:rFonts w:ascii="Arial" w:hAnsi="Arial" w:cs="Arial"/>
        <w:i/>
        <w:iCs/>
        <w:color w:val="4F81BD"/>
        <w:sz w:val="18"/>
        <w:szCs w:val="18"/>
      </w:rPr>
      <w:t xml:space="preserve">wraz z przyłączami i punktami gazowymi – umowa ramowa </w:t>
    </w:r>
  </w:p>
  <w:p w14:paraId="7F7DE71A" w14:textId="77777777" w:rsidR="00821BB9" w:rsidRPr="002575F4" w:rsidRDefault="00821BB9" w:rsidP="002575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6463"/>
    <w:multiLevelType w:val="multilevel"/>
    <w:tmpl w:val="82489172"/>
    <w:lvl w:ilvl="0">
      <w:start w:val="11"/>
      <w:numFmt w:val="decimal"/>
      <w:lvlText w:val="%1."/>
      <w:lvlJc w:val="left"/>
      <w:pPr>
        <w:ind w:left="660" w:hanging="660"/>
      </w:pPr>
      <w:rPr>
        <w:rFonts w:hint="default"/>
        <w:b/>
        <w:bCs/>
      </w:rPr>
    </w:lvl>
    <w:lvl w:ilvl="1">
      <w:start w:val="1"/>
      <w:numFmt w:val="decimal"/>
      <w:lvlText w:val="%1.%2."/>
      <w:lvlJc w:val="left"/>
      <w:pPr>
        <w:ind w:left="720" w:hanging="720"/>
      </w:pPr>
      <w:rPr>
        <w:rFonts w:hint="default"/>
        <w:b w:val="0"/>
        <w:bCs/>
        <w:i w:val="0"/>
        <w:iCs/>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C54C56"/>
    <w:multiLevelType w:val="multilevel"/>
    <w:tmpl w:val="933E4218"/>
    <w:lvl w:ilvl="0">
      <w:start w:val="17"/>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3FE5E81"/>
    <w:multiLevelType w:val="multilevel"/>
    <w:tmpl w:val="16E6F168"/>
    <w:lvl w:ilvl="0">
      <w:start w:val="1"/>
      <w:numFmt w:val="decimal"/>
      <w:lvlText w:val="%1."/>
      <w:lvlJc w:val="left"/>
      <w:pPr>
        <w:ind w:left="480" w:hanging="480"/>
      </w:pPr>
      <w:rPr>
        <w:rFonts w:hint="default"/>
        <w:b/>
      </w:rPr>
    </w:lvl>
    <w:lvl w:ilvl="1">
      <w:start w:val="1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6ED56B5"/>
    <w:multiLevelType w:val="multilevel"/>
    <w:tmpl w:val="89AE7DA8"/>
    <w:lvl w:ilvl="0">
      <w:start w:val="4"/>
      <w:numFmt w:val="decimal"/>
      <w:lvlText w:val="%1."/>
      <w:lvlJc w:val="left"/>
      <w:pPr>
        <w:ind w:left="360" w:hanging="360"/>
      </w:pPr>
      <w:rPr>
        <w:rFonts w:hint="default"/>
        <w:b/>
      </w:rPr>
    </w:lvl>
    <w:lvl w:ilvl="1">
      <w:start w:val="2"/>
      <w:numFmt w:val="decimal"/>
      <w:lvlText w:val="%1.%2."/>
      <w:lvlJc w:val="left"/>
      <w:pPr>
        <w:ind w:left="432" w:hanging="432"/>
      </w:pPr>
      <w:rPr>
        <w:rFonts w:hint="default"/>
        <w:b w:val="0"/>
        <w:i w:val="0"/>
        <w:color w:val="auto"/>
        <w:sz w:val="22"/>
        <w:szCs w:val="22"/>
      </w:rPr>
    </w:lvl>
    <w:lvl w:ilvl="2">
      <w:start w:val="1"/>
      <w:numFmt w:val="decimal"/>
      <w:lvlText w:val="%1.%2.%3."/>
      <w:lvlJc w:val="left"/>
      <w:pPr>
        <w:ind w:left="2348" w:hanging="504"/>
      </w:pPr>
      <w:rPr>
        <w:rFonts w:hint="default"/>
        <w:color w:val="auto"/>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507754"/>
    <w:multiLevelType w:val="multilevel"/>
    <w:tmpl w:val="9F6A2018"/>
    <w:lvl w:ilvl="0">
      <w:start w:val="10"/>
      <w:numFmt w:val="decimal"/>
      <w:lvlText w:val="%1"/>
      <w:lvlJc w:val="left"/>
      <w:pPr>
        <w:ind w:left="420" w:hanging="420"/>
      </w:pPr>
      <w:rPr>
        <w:rFonts w:hint="default"/>
        <w:b/>
        <w:i w:val="0"/>
        <w:color w:val="000000"/>
      </w:rPr>
    </w:lvl>
    <w:lvl w:ilvl="1">
      <w:start w:val="1"/>
      <w:numFmt w:val="decimal"/>
      <w:lvlText w:val="%1.%2"/>
      <w:lvlJc w:val="left"/>
      <w:pPr>
        <w:ind w:left="1413" w:hanging="420"/>
      </w:pPr>
      <w:rPr>
        <w:rFonts w:hint="default"/>
        <w:b w:val="0"/>
        <w:i w:val="0"/>
        <w:color w:val="000000"/>
      </w:rPr>
    </w:lvl>
    <w:lvl w:ilvl="2">
      <w:start w:val="1"/>
      <w:numFmt w:val="decimal"/>
      <w:lvlText w:val="%1.%2.%3"/>
      <w:lvlJc w:val="left"/>
      <w:pPr>
        <w:ind w:left="2988" w:hanging="720"/>
      </w:pPr>
      <w:rPr>
        <w:rFonts w:hint="default"/>
        <w:i w:val="0"/>
        <w:color w:val="000000"/>
      </w:rPr>
    </w:lvl>
    <w:lvl w:ilvl="3">
      <w:start w:val="1"/>
      <w:numFmt w:val="decimal"/>
      <w:lvlText w:val="%1.%2.%3.%4"/>
      <w:lvlJc w:val="left"/>
      <w:pPr>
        <w:ind w:left="4122" w:hanging="720"/>
      </w:pPr>
      <w:rPr>
        <w:rFonts w:hint="default"/>
        <w:i w:val="0"/>
        <w:color w:val="000000"/>
      </w:rPr>
    </w:lvl>
    <w:lvl w:ilvl="4">
      <w:start w:val="1"/>
      <w:numFmt w:val="decimal"/>
      <w:lvlText w:val="%1.%2.%3.%4.%5"/>
      <w:lvlJc w:val="left"/>
      <w:pPr>
        <w:ind w:left="5616" w:hanging="1080"/>
      </w:pPr>
      <w:rPr>
        <w:rFonts w:hint="default"/>
        <w:i w:val="0"/>
        <w:color w:val="000000"/>
      </w:rPr>
    </w:lvl>
    <w:lvl w:ilvl="5">
      <w:start w:val="1"/>
      <w:numFmt w:val="decimal"/>
      <w:lvlText w:val="%1.%2.%3.%4.%5.%6"/>
      <w:lvlJc w:val="left"/>
      <w:pPr>
        <w:ind w:left="6750" w:hanging="1080"/>
      </w:pPr>
      <w:rPr>
        <w:rFonts w:hint="default"/>
        <w:i w:val="0"/>
        <w:color w:val="000000"/>
      </w:rPr>
    </w:lvl>
    <w:lvl w:ilvl="6">
      <w:start w:val="1"/>
      <w:numFmt w:val="decimal"/>
      <w:lvlText w:val="%1.%2.%3.%4.%5.%6.%7"/>
      <w:lvlJc w:val="left"/>
      <w:pPr>
        <w:ind w:left="8244" w:hanging="1440"/>
      </w:pPr>
      <w:rPr>
        <w:rFonts w:hint="default"/>
        <w:i w:val="0"/>
        <w:color w:val="000000"/>
      </w:rPr>
    </w:lvl>
    <w:lvl w:ilvl="7">
      <w:start w:val="1"/>
      <w:numFmt w:val="decimal"/>
      <w:lvlText w:val="%1.%2.%3.%4.%5.%6.%7.%8"/>
      <w:lvlJc w:val="left"/>
      <w:pPr>
        <w:ind w:left="9378" w:hanging="1440"/>
      </w:pPr>
      <w:rPr>
        <w:rFonts w:hint="default"/>
        <w:i w:val="0"/>
        <w:color w:val="000000"/>
      </w:rPr>
    </w:lvl>
    <w:lvl w:ilvl="8">
      <w:start w:val="1"/>
      <w:numFmt w:val="decimal"/>
      <w:lvlText w:val="%1.%2.%3.%4.%5.%6.%7.%8.%9"/>
      <w:lvlJc w:val="left"/>
      <w:pPr>
        <w:ind w:left="10872" w:hanging="1800"/>
      </w:pPr>
      <w:rPr>
        <w:rFonts w:hint="default"/>
        <w:i w:val="0"/>
        <w:color w:val="000000"/>
      </w:rPr>
    </w:lvl>
  </w:abstractNum>
  <w:abstractNum w:abstractNumId="5" w15:restartNumberingAfterBreak="0">
    <w:nsid w:val="0D483D7D"/>
    <w:multiLevelType w:val="multilevel"/>
    <w:tmpl w:val="74FC7654"/>
    <w:lvl w:ilvl="0">
      <w:start w:val="14"/>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i w:val="0"/>
        <w:strike w:val="0"/>
        <w:color w:val="auto"/>
        <w:sz w:val="22"/>
        <w:szCs w:val="22"/>
      </w:rPr>
    </w:lvl>
    <w:lvl w:ilvl="2">
      <w:start w:val="1"/>
      <w:numFmt w:val="decimal"/>
      <w:lvlText w:val="%1.%2.%3."/>
      <w:lvlJc w:val="left"/>
      <w:pPr>
        <w:ind w:left="1781" w:hanging="504"/>
      </w:pPr>
      <w:rPr>
        <w:rFonts w:hint="default"/>
        <w:b w:val="0"/>
        <w:i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976560"/>
    <w:multiLevelType w:val="multilevel"/>
    <w:tmpl w:val="D3CAA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E47FB4"/>
    <w:multiLevelType w:val="multilevel"/>
    <w:tmpl w:val="4BDA3CCE"/>
    <w:lvl w:ilvl="0">
      <w:start w:val="14"/>
      <w:numFmt w:val="decimal"/>
      <w:lvlText w:val="%1."/>
      <w:lvlJc w:val="left"/>
      <w:pPr>
        <w:ind w:left="360" w:hanging="360"/>
      </w:pPr>
      <w:rPr>
        <w:rFonts w:hint="default"/>
        <w:color w:val="auto"/>
      </w:rPr>
    </w:lvl>
    <w:lvl w:ilvl="1">
      <w:start w:val="3"/>
      <w:numFmt w:val="decimal"/>
      <w:lvlText w:val="%1.%2."/>
      <w:lvlJc w:val="left"/>
      <w:pPr>
        <w:ind w:left="432" w:hanging="432"/>
      </w:pPr>
      <w:rPr>
        <w:rFonts w:hint="default"/>
        <w:b w:val="0"/>
        <w:i w:val="0"/>
        <w:strike w:val="0"/>
        <w:color w:val="auto"/>
        <w:sz w:val="22"/>
        <w:szCs w:val="22"/>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E11DAA"/>
    <w:multiLevelType w:val="multilevel"/>
    <w:tmpl w:val="287C9D72"/>
    <w:lvl w:ilvl="0">
      <w:start w:val="13"/>
      <w:numFmt w:val="decimal"/>
      <w:lvlText w:val="%1"/>
      <w:lvlJc w:val="left"/>
      <w:pPr>
        <w:ind w:left="420" w:hanging="420"/>
      </w:pPr>
      <w:rPr>
        <w:rFonts w:hint="default"/>
      </w:rPr>
    </w:lvl>
    <w:lvl w:ilvl="1">
      <w:start w:val="1"/>
      <w:numFmt w:val="decimal"/>
      <w:lvlText w:val="%1.%2"/>
      <w:lvlJc w:val="left"/>
      <w:pPr>
        <w:ind w:left="1206" w:hanging="420"/>
      </w:pPr>
      <w:rPr>
        <w:rFonts w:hint="default"/>
        <w:color w:val="auto"/>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9" w15:restartNumberingAfterBreak="0">
    <w:nsid w:val="1A4C7AE5"/>
    <w:multiLevelType w:val="multilevel"/>
    <w:tmpl w:val="D360B6EA"/>
    <w:lvl w:ilvl="0">
      <w:start w:val="4"/>
      <w:numFmt w:val="decimal"/>
      <w:lvlText w:val="%1."/>
      <w:lvlJc w:val="left"/>
      <w:pPr>
        <w:ind w:left="480" w:hanging="48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B54DD2"/>
    <w:multiLevelType w:val="multilevel"/>
    <w:tmpl w:val="76AAEE9A"/>
    <w:lvl w:ilvl="0">
      <w:start w:val="10"/>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B971498"/>
    <w:multiLevelType w:val="multilevel"/>
    <w:tmpl w:val="924253F2"/>
    <w:lvl w:ilvl="0">
      <w:start w:val="9"/>
      <w:numFmt w:val="decimal"/>
      <w:lvlText w:val="%1."/>
      <w:lvlJc w:val="left"/>
      <w:pPr>
        <w:ind w:left="540" w:hanging="540"/>
      </w:pPr>
      <w:rPr>
        <w:rFonts w:hint="default"/>
        <w:color w:val="0000FF"/>
        <w:u w:val="single"/>
      </w:rPr>
    </w:lvl>
    <w:lvl w:ilvl="1">
      <w:start w:val="1"/>
      <w:numFmt w:val="decimal"/>
      <w:lvlText w:val="%1.%2."/>
      <w:lvlJc w:val="left"/>
      <w:pPr>
        <w:ind w:left="1894" w:hanging="720"/>
      </w:pPr>
      <w:rPr>
        <w:rFonts w:hint="default"/>
        <w:color w:val="auto"/>
        <w:u w:val="none"/>
      </w:rPr>
    </w:lvl>
    <w:lvl w:ilvl="2">
      <w:start w:val="4"/>
      <w:numFmt w:val="decimal"/>
      <w:lvlText w:val="%1.%2.%3."/>
      <w:lvlJc w:val="left"/>
      <w:pPr>
        <w:ind w:left="3068" w:hanging="720"/>
      </w:pPr>
      <w:rPr>
        <w:rFonts w:hint="default"/>
        <w:color w:val="auto"/>
        <w:sz w:val="22"/>
        <w:szCs w:val="22"/>
        <w:u w:val="none"/>
      </w:rPr>
    </w:lvl>
    <w:lvl w:ilvl="3">
      <w:start w:val="1"/>
      <w:numFmt w:val="decimal"/>
      <w:lvlText w:val="%1.%2.%3.%4."/>
      <w:lvlJc w:val="left"/>
      <w:pPr>
        <w:ind w:left="4602" w:hanging="1080"/>
      </w:pPr>
      <w:rPr>
        <w:rFonts w:hint="default"/>
        <w:color w:val="0000FF"/>
        <w:u w:val="single"/>
      </w:rPr>
    </w:lvl>
    <w:lvl w:ilvl="4">
      <w:start w:val="1"/>
      <w:numFmt w:val="decimal"/>
      <w:lvlText w:val="%1.%2.%3.%4.%5."/>
      <w:lvlJc w:val="left"/>
      <w:pPr>
        <w:ind w:left="5776" w:hanging="1080"/>
      </w:pPr>
      <w:rPr>
        <w:rFonts w:hint="default"/>
        <w:color w:val="0000FF"/>
        <w:u w:val="single"/>
      </w:rPr>
    </w:lvl>
    <w:lvl w:ilvl="5">
      <w:start w:val="1"/>
      <w:numFmt w:val="decimal"/>
      <w:lvlText w:val="%1.%2.%3.%4.%5.%6."/>
      <w:lvlJc w:val="left"/>
      <w:pPr>
        <w:ind w:left="7310" w:hanging="1440"/>
      </w:pPr>
      <w:rPr>
        <w:rFonts w:hint="default"/>
        <w:color w:val="0000FF"/>
        <w:u w:val="single"/>
      </w:rPr>
    </w:lvl>
    <w:lvl w:ilvl="6">
      <w:start w:val="1"/>
      <w:numFmt w:val="decimal"/>
      <w:lvlText w:val="%1.%2.%3.%4.%5.%6.%7."/>
      <w:lvlJc w:val="left"/>
      <w:pPr>
        <w:ind w:left="8484" w:hanging="1440"/>
      </w:pPr>
      <w:rPr>
        <w:rFonts w:hint="default"/>
        <w:color w:val="0000FF"/>
        <w:u w:val="single"/>
      </w:rPr>
    </w:lvl>
    <w:lvl w:ilvl="7">
      <w:start w:val="1"/>
      <w:numFmt w:val="decimal"/>
      <w:lvlText w:val="%1.%2.%3.%4.%5.%6.%7.%8."/>
      <w:lvlJc w:val="left"/>
      <w:pPr>
        <w:ind w:left="10018" w:hanging="1800"/>
      </w:pPr>
      <w:rPr>
        <w:rFonts w:hint="default"/>
        <w:color w:val="0000FF"/>
        <w:u w:val="single"/>
      </w:rPr>
    </w:lvl>
    <w:lvl w:ilvl="8">
      <w:start w:val="1"/>
      <w:numFmt w:val="decimal"/>
      <w:lvlText w:val="%1.%2.%3.%4.%5.%6.%7.%8.%9."/>
      <w:lvlJc w:val="left"/>
      <w:pPr>
        <w:ind w:left="11192" w:hanging="1800"/>
      </w:pPr>
      <w:rPr>
        <w:rFonts w:hint="default"/>
        <w:color w:val="0000FF"/>
        <w:u w:val="single"/>
      </w:rPr>
    </w:lvl>
  </w:abstractNum>
  <w:abstractNum w:abstractNumId="12" w15:restartNumberingAfterBreak="0">
    <w:nsid w:val="1C757459"/>
    <w:multiLevelType w:val="multilevel"/>
    <w:tmpl w:val="FC584498"/>
    <w:styleLink w:val="WWNum31"/>
    <w:lvl w:ilvl="0">
      <w:start w:val="1"/>
      <w:numFmt w:val="decimal"/>
      <w:lvlText w:val="%1."/>
      <w:lvlJc w:val="left"/>
      <w:pPr>
        <w:ind w:left="360" w:hanging="360"/>
      </w:p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8248BD"/>
    <w:multiLevelType w:val="multilevel"/>
    <w:tmpl w:val="B99E9B5E"/>
    <w:lvl w:ilvl="0">
      <w:start w:val="18"/>
      <w:numFmt w:val="decimal"/>
      <w:lvlText w:val="%1"/>
      <w:lvlJc w:val="left"/>
      <w:pPr>
        <w:ind w:left="420" w:hanging="420"/>
      </w:pPr>
      <w:rPr>
        <w:rFonts w:hint="default"/>
        <w:b/>
        <w:i/>
      </w:rPr>
    </w:lvl>
    <w:lvl w:ilvl="1">
      <w:start w:val="1"/>
      <w:numFmt w:val="decimal"/>
      <w:lvlText w:val="%1.%2"/>
      <w:lvlJc w:val="left"/>
      <w:pPr>
        <w:ind w:left="8217"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205C1926"/>
    <w:multiLevelType w:val="multilevel"/>
    <w:tmpl w:val="57B2A79C"/>
    <w:lvl w:ilvl="0">
      <w:start w:val="12"/>
      <w:numFmt w:val="decimal"/>
      <w:lvlText w:val="%1."/>
      <w:lvlJc w:val="left"/>
      <w:pPr>
        <w:ind w:left="660" w:hanging="660"/>
      </w:pPr>
      <w:rPr>
        <w:rFonts w:hint="default"/>
        <w:b w:val="0"/>
      </w:rPr>
    </w:lvl>
    <w:lvl w:ilvl="1">
      <w:start w:val="5"/>
      <w:numFmt w:val="decimal"/>
      <w:lvlText w:val="%1.%2."/>
      <w:lvlJc w:val="left"/>
      <w:pPr>
        <w:ind w:left="1610" w:hanging="720"/>
      </w:pPr>
      <w:rPr>
        <w:rFonts w:hint="default"/>
        <w:b w:val="0"/>
      </w:rPr>
    </w:lvl>
    <w:lvl w:ilvl="2">
      <w:start w:val="1"/>
      <w:numFmt w:val="decimal"/>
      <w:lvlText w:val="%1.%2.%3."/>
      <w:lvlJc w:val="left"/>
      <w:pPr>
        <w:ind w:left="2500" w:hanging="720"/>
      </w:pPr>
      <w:rPr>
        <w:rFonts w:hint="default"/>
        <w:b w:val="0"/>
      </w:rPr>
    </w:lvl>
    <w:lvl w:ilvl="3">
      <w:start w:val="1"/>
      <w:numFmt w:val="decimal"/>
      <w:lvlText w:val="%1.%2.%3.%4."/>
      <w:lvlJc w:val="left"/>
      <w:pPr>
        <w:ind w:left="3750" w:hanging="1080"/>
      </w:pPr>
      <w:rPr>
        <w:rFonts w:hint="default"/>
        <w:b w:val="0"/>
      </w:rPr>
    </w:lvl>
    <w:lvl w:ilvl="4">
      <w:start w:val="1"/>
      <w:numFmt w:val="decimal"/>
      <w:lvlText w:val="%1.%2.%3.%4.%5."/>
      <w:lvlJc w:val="left"/>
      <w:pPr>
        <w:ind w:left="4640" w:hanging="1080"/>
      </w:pPr>
      <w:rPr>
        <w:rFonts w:hint="default"/>
        <w:b w:val="0"/>
      </w:rPr>
    </w:lvl>
    <w:lvl w:ilvl="5">
      <w:start w:val="1"/>
      <w:numFmt w:val="decimal"/>
      <w:lvlText w:val="%1.%2.%3.%4.%5.%6."/>
      <w:lvlJc w:val="left"/>
      <w:pPr>
        <w:ind w:left="5890" w:hanging="1440"/>
      </w:pPr>
      <w:rPr>
        <w:rFonts w:hint="default"/>
        <w:b w:val="0"/>
      </w:rPr>
    </w:lvl>
    <w:lvl w:ilvl="6">
      <w:start w:val="1"/>
      <w:numFmt w:val="decimal"/>
      <w:lvlText w:val="%1.%2.%3.%4.%5.%6.%7."/>
      <w:lvlJc w:val="left"/>
      <w:pPr>
        <w:ind w:left="6780" w:hanging="1440"/>
      </w:pPr>
      <w:rPr>
        <w:rFonts w:hint="default"/>
        <w:b w:val="0"/>
      </w:rPr>
    </w:lvl>
    <w:lvl w:ilvl="7">
      <w:start w:val="1"/>
      <w:numFmt w:val="decimal"/>
      <w:lvlText w:val="%1.%2.%3.%4.%5.%6.%7.%8."/>
      <w:lvlJc w:val="left"/>
      <w:pPr>
        <w:ind w:left="8030" w:hanging="1800"/>
      </w:pPr>
      <w:rPr>
        <w:rFonts w:hint="default"/>
        <w:b w:val="0"/>
      </w:rPr>
    </w:lvl>
    <w:lvl w:ilvl="8">
      <w:start w:val="1"/>
      <w:numFmt w:val="decimal"/>
      <w:lvlText w:val="%1.%2.%3.%4.%5.%6.%7.%8.%9."/>
      <w:lvlJc w:val="left"/>
      <w:pPr>
        <w:ind w:left="8920" w:hanging="1800"/>
      </w:pPr>
      <w:rPr>
        <w:rFonts w:hint="default"/>
        <w:b w:val="0"/>
      </w:rPr>
    </w:lvl>
  </w:abstractNum>
  <w:abstractNum w:abstractNumId="15" w15:restartNumberingAfterBreak="0">
    <w:nsid w:val="226A7E42"/>
    <w:multiLevelType w:val="multilevel"/>
    <w:tmpl w:val="D8D4E37E"/>
    <w:lvl w:ilvl="0">
      <w:start w:val="19"/>
      <w:numFmt w:val="decimal"/>
      <w:lvlText w:val="%1"/>
      <w:lvlJc w:val="left"/>
      <w:pPr>
        <w:ind w:left="420" w:hanging="420"/>
      </w:pPr>
      <w:rPr>
        <w:rFonts w:hint="default"/>
        <w:b/>
        <w:i/>
      </w:rPr>
    </w:lvl>
    <w:lvl w:ilvl="1">
      <w:start w:val="4"/>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6" w15:restartNumberingAfterBreak="0">
    <w:nsid w:val="27B325D1"/>
    <w:multiLevelType w:val="multilevel"/>
    <w:tmpl w:val="F51CC102"/>
    <w:lvl w:ilvl="0">
      <w:start w:val="16"/>
      <w:numFmt w:val="decimal"/>
      <w:lvlText w:val="%1."/>
      <w:lvlJc w:val="left"/>
      <w:pPr>
        <w:ind w:left="360" w:hanging="360"/>
      </w:pPr>
      <w:rPr>
        <w:rFonts w:hint="default"/>
      </w:rPr>
    </w:lvl>
    <w:lvl w:ilvl="1">
      <w:start w:val="4"/>
      <w:numFmt w:val="decimal"/>
      <w:lvlText w:val="%1.%2."/>
      <w:lvlJc w:val="left"/>
      <w:pPr>
        <w:ind w:left="432" w:hanging="432"/>
      </w:pPr>
      <w:rPr>
        <w:rFonts w:hint="default"/>
        <w:b w:val="0"/>
        <w:i w:val="0"/>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F45B19"/>
    <w:multiLevelType w:val="multilevel"/>
    <w:tmpl w:val="2AA09292"/>
    <w:lvl w:ilvl="0">
      <w:start w:val="16"/>
      <w:numFmt w:val="decimal"/>
      <w:lvlText w:val="%1"/>
      <w:lvlJc w:val="left"/>
      <w:pPr>
        <w:ind w:left="420" w:hanging="420"/>
      </w:pPr>
      <w:rPr>
        <w:rFonts w:hint="default"/>
      </w:rPr>
    </w:lvl>
    <w:lvl w:ilvl="1">
      <w:start w:val="3"/>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8" w15:restartNumberingAfterBreak="0">
    <w:nsid w:val="2D926308"/>
    <w:multiLevelType w:val="multilevel"/>
    <w:tmpl w:val="0EBEF8B6"/>
    <w:styleLink w:val="WWNum107"/>
    <w:lvl w:ilvl="0">
      <w:start w:val="1"/>
      <w:numFmt w:val="decimal"/>
      <w:lvlText w:val="§ %1."/>
      <w:lvlJc w:val="left"/>
      <w:pPr>
        <w:ind w:left="993" w:hanging="709"/>
      </w:pPr>
      <w:rPr>
        <w:rFonts w:cs="Times New Roman"/>
        <w:b/>
        <w:sz w:val="24"/>
      </w:rPr>
    </w:lvl>
    <w:lvl w:ilvl="1">
      <w:start w:val="1"/>
      <w:numFmt w:val="decimal"/>
      <w:lvlText w:val="%2."/>
      <w:lvlJc w:val="left"/>
      <w:pPr>
        <w:ind w:left="709" w:hanging="709"/>
      </w:pPr>
      <w:rPr>
        <w:rFonts w:ascii="Arial" w:eastAsia="Calibri" w:hAnsi="Arial" w:cs="Arial"/>
      </w:rPr>
    </w:lvl>
    <w:lvl w:ilvl="2">
      <w:start w:val="1"/>
      <w:numFmt w:val="decimal"/>
      <w:lvlText w:val="%3)"/>
      <w:lvlJc w:val="left"/>
      <w:pPr>
        <w:ind w:left="1419" w:hanging="709"/>
      </w:pPr>
    </w:lvl>
    <w:lvl w:ilvl="3">
      <w:start w:val="1"/>
      <w:numFmt w:val="lowerLetter"/>
      <w:lvlText w:val="%4)"/>
      <w:lvlJc w:val="left"/>
      <w:pPr>
        <w:ind w:left="2126" w:hanging="708"/>
      </w:pPr>
      <w:rPr>
        <w:rFonts w:ascii="Arial" w:eastAsia="Calibri" w:hAnsi="Arial" w:cs="Arial"/>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19" w15:restartNumberingAfterBreak="0">
    <w:nsid w:val="34C06CBB"/>
    <w:multiLevelType w:val="multilevel"/>
    <w:tmpl w:val="35D6AB88"/>
    <w:lvl w:ilvl="0">
      <w:start w:val="9"/>
      <w:numFmt w:val="decimal"/>
      <w:lvlText w:val="%1"/>
      <w:lvlJc w:val="left"/>
      <w:pPr>
        <w:ind w:left="480" w:hanging="480"/>
      </w:pPr>
      <w:rPr>
        <w:rFonts w:hint="default"/>
      </w:rPr>
    </w:lvl>
    <w:lvl w:ilvl="1">
      <w:start w:val="2"/>
      <w:numFmt w:val="decimal"/>
      <w:lvlText w:val="%1.%2"/>
      <w:lvlJc w:val="left"/>
      <w:pPr>
        <w:ind w:left="1370" w:hanging="480"/>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20" w15:restartNumberingAfterBreak="0">
    <w:nsid w:val="366E4619"/>
    <w:multiLevelType w:val="multilevel"/>
    <w:tmpl w:val="62EA31A4"/>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sz w:val="22"/>
        <w:szCs w:val="22"/>
      </w:rPr>
    </w:lvl>
    <w:lvl w:ilvl="2">
      <w:start w:val="1"/>
      <w:numFmt w:val="decimal"/>
      <w:lvlText w:val="%1.%2.%3."/>
      <w:lvlJc w:val="left"/>
      <w:pPr>
        <w:ind w:left="2348" w:hanging="504"/>
      </w:pPr>
      <w:rPr>
        <w:color w:val="auto"/>
      </w:r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586AC1"/>
    <w:multiLevelType w:val="multilevel"/>
    <w:tmpl w:val="2FF8B404"/>
    <w:lvl w:ilvl="0">
      <w:start w:val="10"/>
      <w:numFmt w:val="decimal"/>
      <w:lvlText w:val="%1."/>
      <w:lvlJc w:val="left"/>
      <w:pPr>
        <w:ind w:left="360" w:hanging="360"/>
      </w:pPr>
      <w:rPr>
        <w:rFonts w:hint="default"/>
      </w:rPr>
    </w:lvl>
    <w:lvl w:ilvl="1">
      <w:start w:val="3"/>
      <w:numFmt w:val="decimal"/>
      <w:lvlText w:val="%1.%2."/>
      <w:lvlJc w:val="left"/>
      <w:pPr>
        <w:ind w:left="432" w:hanging="432"/>
      </w:pPr>
      <w:rPr>
        <w:rFonts w:hint="default"/>
        <w:b w:val="0"/>
        <w:i w:val="0"/>
        <w:color w:val="auto"/>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8E5EC7"/>
    <w:multiLevelType w:val="multilevel"/>
    <w:tmpl w:val="E1CE5FA0"/>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3" w15:restartNumberingAfterBreak="0">
    <w:nsid w:val="3D577EAA"/>
    <w:multiLevelType w:val="multilevel"/>
    <w:tmpl w:val="06624A12"/>
    <w:lvl w:ilvl="0">
      <w:start w:val="4"/>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1E7EC1"/>
    <w:multiLevelType w:val="multilevel"/>
    <w:tmpl w:val="E4A07686"/>
    <w:lvl w:ilvl="0">
      <w:start w:val="15"/>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i w:val="0"/>
        <w:strike w:val="0"/>
        <w:color w:val="auto"/>
        <w:sz w:val="22"/>
        <w:szCs w:val="22"/>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2E477A4"/>
    <w:multiLevelType w:val="multilevel"/>
    <w:tmpl w:val="4EC8BE5C"/>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6" w15:restartNumberingAfterBreak="0">
    <w:nsid w:val="48D60B2E"/>
    <w:multiLevelType w:val="multilevel"/>
    <w:tmpl w:val="8786B006"/>
    <w:lvl w:ilvl="0">
      <w:start w:val="13"/>
      <w:numFmt w:val="decimal"/>
      <w:lvlText w:val="%1."/>
      <w:lvlJc w:val="left"/>
      <w:pPr>
        <w:ind w:left="360" w:hanging="360"/>
      </w:pPr>
      <w:rPr>
        <w:rFonts w:hint="default"/>
        <w:i w:val="0"/>
      </w:rPr>
    </w:lvl>
    <w:lvl w:ilvl="1">
      <w:start w:val="7"/>
      <w:numFmt w:val="decimal"/>
      <w:lvlText w:val="%1.%2."/>
      <w:lvlJc w:val="left"/>
      <w:pPr>
        <w:ind w:left="432" w:hanging="432"/>
      </w:pPr>
      <w:rPr>
        <w:rFonts w:hint="default"/>
        <w:b w:val="0"/>
        <w:i w:val="0"/>
        <w:color w:val="auto"/>
        <w:sz w:val="22"/>
        <w:szCs w:val="22"/>
      </w:rPr>
    </w:lvl>
    <w:lvl w:ilvl="2">
      <w:start w:val="1"/>
      <w:numFmt w:val="decimal"/>
      <w:lvlText w:val="%1.%2.%3."/>
      <w:lvlJc w:val="left"/>
      <w:pPr>
        <w:ind w:left="2206"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BD5438C"/>
    <w:multiLevelType w:val="multilevel"/>
    <w:tmpl w:val="1F3468B4"/>
    <w:lvl w:ilvl="0">
      <w:start w:val="17"/>
      <w:numFmt w:val="decimal"/>
      <w:lvlText w:val="%1"/>
      <w:lvlJc w:val="left"/>
      <w:pPr>
        <w:ind w:left="420" w:hanging="420"/>
      </w:pPr>
      <w:rPr>
        <w:rFonts w:hint="default"/>
      </w:rPr>
    </w:lvl>
    <w:lvl w:ilvl="1">
      <w:start w:val="4"/>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8" w15:restartNumberingAfterBreak="0">
    <w:nsid w:val="5FDC33F4"/>
    <w:multiLevelType w:val="multilevel"/>
    <w:tmpl w:val="BCAA6F38"/>
    <w:lvl w:ilvl="0">
      <w:start w:val="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DB61F6"/>
    <w:multiLevelType w:val="multilevel"/>
    <w:tmpl w:val="14DCC3E2"/>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2348" w:hanging="504"/>
      </w:pPr>
      <w:rPr>
        <w:rFonts w:hint="default"/>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E679C0"/>
    <w:multiLevelType w:val="multilevel"/>
    <w:tmpl w:val="249263CA"/>
    <w:lvl w:ilvl="0">
      <w:start w:val="9"/>
      <w:numFmt w:val="decimal"/>
      <w:lvlText w:val="%1."/>
      <w:lvlJc w:val="left"/>
      <w:pPr>
        <w:ind w:left="360" w:hanging="360"/>
      </w:pPr>
      <w:rPr>
        <w:rFonts w:hint="default"/>
      </w:rPr>
    </w:lvl>
    <w:lvl w:ilvl="1">
      <w:start w:val="3"/>
      <w:numFmt w:val="decimal"/>
      <w:lvlText w:val="%1.%2."/>
      <w:lvlJc w:val="left"/>
      <w:pPr>
        <w:ind w:left="432" w:hanging="432"/>
      </w:pPr>
      <w:rPr>
        <w:rFonts w:hint="default"/>
        <w:b w:val="0"/>
        <w:i w:val="0"/>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6714EC4"/>
    <w:multiLevelType w:val="multilevel"/>
    <w:tmpl w:val="3ED00CD2"/>
    <w:lvl w:ilvl="0">
      <w:start w:val="10"/>
      <w:numFmt w:val="decimal"/>
      <w:lvlText w:val="%1."/>
      <w:lvlJc w:val="left"/>
      <w:pPr>
        <w:ind w:left="660" w:hanging="66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92E5AFA"/>
    <w:multiLevelType w:val="multilevel"/>
    <w:tmpl w:val="6E6CB128"/>
    <w:lvl w:ilvl="0">
      <w:start w:val="1"/>
      <w:numFmt w:val="decimal"/>
      <w:lvlText w:val="%1."/>
      <w:lvlJc w:val="left"/>
      <w:pPr>
        <w:ind w:left="720" w:hanging="360"/>
      </w:pPr>
    </w:lvl>
    <w:lvl w:ilvl="1">
      <w:start w:val="2"/>
      <w:numFmt w:val="decimal"/>
      <w:isLgl/>
      <w:lvlText w:val="%1.%2"/>
      <w:lvlJc w:val="left"/>
      <w:pPr>
        <w:ind w:left="1276" w:hanging="600"/>
      </w:pPr>
      <w:rPr>
        <w:rFonts w:hint="default"/>
      </w:rPr>
    </w:lvl>
    <w:lvl w:ilvl="2">
      <w:start w:val="4"/>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688" w:hanging="1800"/>
      </w:pPr>
      <w:rPr>
        <w:rFonts w:hint="default"/>
      </w:rPr>
    </w:lvl>
  </w:abstractNum>
  <w:abstractNum w:abstractNumId="33" w15:restartNumberingAfterBreak="0">
    <w:nsid w:val="6BF904DC"/>
    <w:multiLevelType w:val="multilevel"/>
    <w:tmpl w:val="32789EB2"/>
    <w:lvl w:ilvl="0">
      <w:start w:val="19"/>
      <w:numFmt w:val="decimal"/>
      <w:lvlText w:val="%1"/>
      <w:lvlJc w:val="left"/>
      <w:pPr>
        <w:ind w:left="600" w:hanging="600"/>
      </w:pPr>
      <w:rPr>
        <w:rFonts w:hint="default"/>
      </w:rPr>
    </w:lvl>
    <w:lvl w:ilvl="1">
      <w:start w:val="2"/>
      <w:numFmt w:val="decimal"/>
      <w:lvlText w:val="%1.%2"/>
      <w:lvlJc w:val="left"/>
      <w:pPr>
        <w:ind w:left="1096" w:hanging="60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70565BD6"/>
    <w:multiLevelType w:val="multilevel"/>
    <w:tmpl w:val="0498BD9E"/>
    <w:lvl w:ilvl="0">
      <w:start w:val="11"/>
      <w:numFmt w:val="decimal"/>
      <w:lvlText w:val="%1."/>
      <w:lvlJc w:val="left"/>
      <w:pPr>
        <w:ind w:left="525" w:hanging="525"/>
      </w:pPr>
      <w:rPr>
        <w:rFonts w:hint="default"/>
      </w:rPr>
    </w:lvl>
    <w:lvl w:ilvl="1">
      <w:start w:val="1"/>
      <w:numFmt w:val="decimal"/>
      <w:lvlText w:val="%1.%2."/>
      <w:lvlJc w:val="left"/>
      <w:pPr>
        <w:ind w:left="1380" w:hanging="720"/>
      </w:pPr>
      <w:rPr>
        <w:rFonts w:ascii="Arial" w:hAnsi="Arial" w:cs="Arial" w:hint="default"/>
        <w:b w:val="0"/>
        <w:i w:val="0"/>
        <w:color w:val="auto"/>
        <w:sz w:val="22"/>
        <w:szCs w:val="22"/>
      </w:rPr>
    </w:lvl>
    <w:lvl w:ilvl="2">
      <w:start w:val="1"/>
      <w:numFmt w:val="decimal"/>
      <w:lvlText w:val="%1.%2.%3."/>
      <w:lvlJc w:val="left"/>
      <w:pPr>
        <w:ind w:left="2040" w:hanging="720"/>
      </w:pPr>
      <w:rPr>
        <w:rFonts w:hint="default"/>
        <w:b w:val="0"/>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35" w15:restartNumberingAfterBreak="0">
    <w:nsid w:val="7A3F0A4F"/>
    <w:multiLevelType w:val="hybridMultilevel"/>
    <w:tmpl w:val="8A160E94"/>
    <w:lvl w:ilvl="0" w:tplc="3F4483A4">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num w:numId="1" w16cid:durableId="263461029">
    <w:abstractNumId w:val="32"/>
  </w:num>
  <w:num w:numId="2" w16cid:durableId="2013681189">
    <w:abstractNumId w:val="20"/>
  </w:num>
  <w:num w:numId="3" w16cid:durableId="982661206">
    <w:abstractNumId w:val="29"/>
  </w:num>
  <w:num w:numId="4" w16cid:durableId="1717468531">
    <w:abstractNumId w:val="26"/>
  </w:num>
  <w:num w:numId="5" w16cid:durableId="287317542">
    <w:abstractNumId w:val="8"/>
  </w:num>
  <w:num w:numId="6" w16cid:durableId="1422263264">
    <w:abstractNumId w:val="5"/>
  </w:num>
  <w:num w:numId="7" w16cid:durableId="661198092">
    <w:abstractNumId w:val="16"/>
  </w:num>
  <w:num w:numId="8" w16cid:durableId="50618060">
    <w:abstractNumId w:val="25"/>
  </w:num>
  <w:num w:numId="9" w16cid:durableId="1149902512">
    <w:abstractNumId w:val="17"/>
  </w:num>
  <w:num w:numId="10" w16cid:durableId="1276326713">
    <w:abstractNumId w:val="13"/>
  </w:num>
  <w:num w:numId="11" w16cid:durableId="543908417">
    <w:abstractNumId w:val="27"/>
  </w:num>
  <w:num w:numId="12" w16cid:durableId="1746032994">
    <w:abstractNumId w:val="4"/>
  </w:num>
  <w:num w:numId="13" w16cid:durableId="1408767259">
    <w:abstractNumId w:val="21"/>
  </w:num>
  <w:num w:numId="14" w16cid:durableId="1898272607">
    <w:abstractNumId w:val="19"/>
  </w:num>
  <w:num w:numId="15" w16cid:durableId="879896246">
    <w:abstractNumId w:val="22"/>
  </w:num>
  <w:num w:numId="16" w16cid:durableId="1005092841">
    <w:abstractNumId w:val="30"/>
  </w:num>
  <w:num w:numId="17" w16cid:durableId="16926730">
    <w:abstractNumId w:val="15"/>
  </w:num>
  <w:num w:numId="18" w16cid:durableId="1858929266">
    <w:abstractNumId w:val="14"/>
  </w:num>
  <w:num w:numId="19" w16cid:durableId="813645540">
    <w:abstractNumId w:val="33"/>
  </w:num>
  <w:num w:numId="20" w16cid:durableId="943463745">
    <w:abstractNumId w:val="11"/>
  </w:num>
  <w:num w:numId="21" w16cid:durableId="563954587">
    <w:abstractNumId w:val="7"/>
  </w:num>
  <w:num w:numId="22" w16cid:durableId="556552457">
    <w:abstractNumId w:val="24"/>
  </w:num>
  <w:num w:numId="23" w16cid:durableId="1798405026">
    <w:abstractNumId w:val="1"/>
  </w:num>
  <w:num w:numId="24" w16cid:durableId="1426264645">
    <w:abstractNumId w:val="34"/>
  </w:num>
  <w:num w:numId="25" w16cid:durableId="401876579">
    <w:abstractNumId w:val="28"/>
  </w:num>
  <w:num w:numId="26" w16cid:durableId="1661932019">
    <w:abstractNumId w:val="6"/>
  </w:num>
  <w:num w:numId="27" w16cid:durableId="57096420">
    <w:abstractNumId w:val="12"/>
  </w:num>
  <w:num w:numId="28" w16cid:durableId="142356675">
    <w:abstractNumId w:val="18"/>
  </w:num>
  <w:num w:numId="29" w16cid:durableId="2056346757">
    <w:abstractNumId w:val="3"/>
  </w:num>
  <w:num w:numId="30" w16cid:durableId="1237352071">
    <w:abstractNumId w:val="23"/>
  </w:num>
  <w:num w:numId="31" w16cid:durableId="1324239736">
    <w:abstractNumId w:val="9"/>
  </w:num>
  <w:num w:numId="32" w16cid:durableId="1039016592">
    <w:abstractNumId w:val="31"/>
  </w:num>
  <w:num w:numId="33" w16cid:durableId="363486307">
    <w:abstractNumId w:val="35"/>
  </w:num>
  <w:num w:numId="34" w16cid:durableId="1578055616">
    <w:abstractNumId w:val="10"/>
  </w:num>
  <w:num w:numId="35" w16cid:durableId="693309272">
    <w:abstractNumId w:val="0"/>
  </w:num>
  <w:num w:numId="36" w16cid:durableId="828400830">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80C"/>
    <w:rsid w:val="00001B7B"/>
    <w:rsid w:val="000174DF"/>
    <w:rsid w:val="00017E14"/>
    <w:rsid w:val="00024F59"/>
    <w:rsid w:val="00031260"/>
    <w:rsid w:val="00033BA9"/>
    <w:rsid w:val="00034381"/>
    <w:rsid w:val="00036152"/>
    <w:rsid w:val="00043CCE"/>
    <w:rsid w:val="000538C6"/>
    <w:rsid w:val="00055AF8"/>
    <w:rsid w:val="00055B85"/>
    <w:rsid w:val="00065424"/>
    <w:rsid w:val="00067515"/>
    <w:rsid w:val="0007296E"/>
    <w:rsid w:val="00075E6F"/>
    <w:rsid w:val="0007661F"/>
    <w:rsid w:val="000800C2"/>
    <w:rsid w:val="00081E13"/>
    <w:rsid w:val="0008244F"/>
    <w:rsid w:val="00084856"/>
    <w:rsid w:val="00087739"/>
    <w:rsid w:val="00090A2C"/>
    <w:rsid w:val="00090EBE"/>
    <w:rsid w:val="00090ED3"/>
    <w:rsid w:val="00093C25"/>
    <w:rsid w:val="00094047"/>
    <w:rsid w:val="00096B11"/>
    <w:rsid w:val="00096F89"/>
    <w:rsid w:val="0009762A"/>
    <w:rsid w:val="000A2B9C"/>
    <w:rsid w:val="000A4311"/>
    <w:rsid w:val="000A4C85"/>
    <w:rsid w:val="000B1EA8"/>
    <w:rsid w:val="000B39AE"/>
    <w:rsid w:val="000B3B74"/>
    <w:rsid w:val="000B514D"/>
    <w:rsid w:val="000B52D0"/>
    <w:rsid w:val="000C202B"/>
    <w:rsid w:val="000C342C"/>
    <w:rsid w:val="000C358C"/>
    <w:rsid w:val="000C420B"/>
    <w:rsid w:val="000C4FF3"/>
    <w:rsid w:val="000C5DDE"/>
    <w:rsid w:val="000C620E"/>
    <w:rsid w:val="000C6F73"/>
    <w:rsid w:val="000D43F4"/>
    <w:rsid w:val="000D538E"/>
    <w:rsid w:val="000D5EAF"/>
    <w:rsid w:val="000D7F34"/>
    <w:rsid w:val="000D7FF6"/>
    <w:rsid w:val="000E21E5"/>
    <w:rsid w:val="000E3C13"/>
    <w:rsid w:val="000E40EE"/>
    <w:rsid w:val="000E51F8"/>
    <w:rsid w:val="000E5ACB"/>
    <w:rsid w:val="000F0B17"/>
    <w:rsid w:val="000F4974"/>
    <w:rsid w:val="000F735F"/>
    <w:rsid w:val="0010222A"/>
    <w:rsid w:val="00103C25"/>
    <w:rsid w:val="00103C50"/>
    <w:rsid w:val="00106713"/>
    <w:rsid w:val="001114C8"/>
    <w:rsid w:val="00114288"/>
    <w:rsid w:val="0011599B"/>
    <w:rsid w:val="00115AAF"/>
    <w:rsid w:val="00116ACC"/>
    <w:rsid w:val="00117AF0"/>
    <w:rsid w:val="00120C19"/>
    <w:rsid w:val="00131043"/>
    <w:rsid w:val="001328DA"/>
    <w:rsid w:val="00134590"/>
    <w:rsid w:val="001357E2"/>
    <w:rsid w:val="00137EFC"/>
    <w:rsid w:val="00141978"/>
    <w:rsid w:val="00143AD0"/>
    <w:rsid w:val="00144028"/>
    <w:rsid w:val="0014416B"/>
    <w:rsid w:val="001479F0"/>
    <w:rsid w:val="00150C9C"/>
    <w:rsid w:val="001512F4"/>
    <w:rsid w:val="00151A60"/>
    <w:rsid w:val="00152951"/>
    <w:rsid w:val="00153657"/>
    <w:rsid w:val="0016282F"/>
    <w:rsid w:val="0016427E"/>
    <w:rsid w:val="0016454A"/>
    <w:rsid w:val="00165BFD"/>
    <w:rsid w:val="00167BF2"/>
    <w:rsid w:val="00174333"/>
    <w:rsid w:val="001757EE"/>
    <w:rsid w:val="00176BE3"/>
    <w:rsid w:val="00176D20"/>
    <w:rsid w:val="00180843"/>
    <w:rsid w:val="00181457"/>
    <w:rsid w:val="0018276E"/>
    <w:rsid w:val="001829BA"/>
    <w:rsid w:val="00183393"/>
    <w:rsid w:val="0018509F"/>
    <w:rsid w:val="0018530F"/>
    <w:rsid w:val="00185A2A"/>
    <w:rsid w:val="001864A3"/>
    <w:rsid w:val="00191406"/>
    <w:rsid w:val="001935E3"/>
    <w:rsid w:val="00194673"/>
    <w:rsid w:val="001974E2"/>
    <w:rsid w:val="001A0A5B"/>
    <w:rsid w:val="001A0E57"/>
    <w:rsid w:val="001A6700"/>
    <w:rsid w:val="001B0569"/>
    <w:rsid w:val="001B4A1B"/>
    <w:rsid w:val="001B4BC7"/>
    <w:rsid w:val="001B651A"/>
    <w:rsid w:val="001C138C"/>
    <w:rsid w:val="001C175F"/>
    <w:rsid w:val="001C2D38"/>
    <w:rsid w:val="001C351E"/>
    <w:rsid w:val="001C3FEF"/>
    <w:rsid w:val="001C4A35"/>
    <w:rsid w:val="001C5D14"/>
    <w:rsid w:val="001C7635"/>
    <w:rsid w:val="001D72D9"/>
    <w:rsid w:val="001D7489"/>
    <w:rsid w:val="001E338A"/>
    <w:rsid w:val="001E4574"/>
    <w:rsid w:val="001E4FA3"/>
    <w:rsid w:val="001F0F2C"/>
    <w:rsid w:val="001F3057"/>
    <w:rsid w:val="001F3715"/>
    <w:rsid w:val="001F596E"/>
    <w:rsid w:val="00201383"/>
    <w:rsid w:val="002034E5"/>
    <w:rsid w:val="002049B6"/>
    <w:rsid w:val="00211A40"/>
    <w:rsid w:val="00216C0D"/>
    <w:rsid w:val="002212E7"/>
    <w:rsid w:val="00223B68"/>
    <w:rsid w:val="002255B2"/>
    <w:rsid w:val="002278F1"/>
    <w:rsid w:val="002323AA"/>
    <w:rsid w:val="0023316A"/>
    <w:rsid w:val="00237136"/>
    <w:rsid w:val="00240805"/>
    <w:rsid w:val="0024088F"/>
    <w:rsid w:val="00243149"/>
    <w:rsid w:val="0024482B"/>
    <w:rsid w:val="00250EB9"/>
    <w:rsid w:val="002519BE"/>
    <w:rsid w:val="00253A97"/>
    <w:rsid w:val="00253F8E"/>
    <w:rsid w:val="002575F4"/>
    <w:rsid w:val="00257FF1"/>
    <w:rsid w:val="00261DAE"/>
    <w:rsid w:val="0026553C"/>
    <w:rsid w:val="002725CB"/>
    <w:rsid w:val="002752DE"/>
    <w:rsid w:val="0027539C"/>
    <w:rsid w:val="002756F7"/>
    <w:rsid w:val="00276F43"/>
    <w:rsid w:val="0028038B"/>
    <w:rsid w:val="002816B5"/>
    <w:rsid w:val="002851DD"/>
    <w:rsid w:val="00285F3D"/>
    <w:rsid w:val="00287CAA"/>
    <w:rsid w:val="00290EC4"/>
    <w:rsid w:val="0029103B"/>
    <w:rsid w:val="00291710"/>
    <w:rsid w:val="00292D89"/>
    <w:rsid w:val="00297596"/>
    <w:rsid w:val="002A570A"/>
    <w:rsid w:val="002A6327"/>
    <w:rsid w:val="002B0BA8"/>
    <w:rsid w:val="002B0BE7"/>
    <w:rsid w:val="002B21AE"/>
    <w:rsid w:val="002B4974"/>
    <w:rsid w:val="002B6E32"/>
    <w:rsid w:val="002C02D7"/>
    <w:rsid w:val="002C4FB5"/>
    <w:rsid w:val="002C67E9"/>
    <w:rsid w:val="002C7343"/>
    <w:rsid w:val="002D08A5"/>
    <w:rsid w:val="002D098C"/>
    <w:rsid w:val="002D126B"/>
    <w:rsid w:val="002D241A"/>
    <w:rsid w:val="002D3CE4"/>
    <w:rsid w:val="002D4197"/>
    <w:rsid w:val="002D43AD"/>
    <w:rsid w:val="002E2F92"/>
    <w:rsid w:val="002E6A2E"/>
    <w:rsid w:val="002E6BA2"/>
    <w:rsid w:val="002F0696"/>
    <w:rsid w:val="002F06F3"/>
    <w:rsid w:val="002F10BC"/>
    <w:rsid w:val="002F3B6C"/>
    <w:rsid w:val="002F77E2"/>
    <w:rsid w:val="003021A0"/>
    <w:rsid w:val="00302234"/>
    <w:rsid w:val="003029D1"/>
    <w:rsid w:val="0030360F"/>
    <w:rsid w:val="0030370D"/>
    <w:rsid w:val="003047CB"/>
    <w:rsid w:val="00307DA8"/>
    <w:rsid w:val="0031077B"/>
    <w:rsid w:val="00313575"/>
    <w:rsid w:val="00314117"/>
    <w:rsid w:val="003141AB"/>
    <w:rsid w:val="0031521D"/>
    <w:rsid w:val="00316269"/>
    <w:rsid w:val="00316721"/>
    <w:rsid w:val="0031685E"/>
    <w:rsid w:val="00316B5C"/>
    <w:rsid w:val="0031783F"/>
    <w:rsid w:val="00320160"/>
    <w:rsid w:val="003201C8"/>
    <w:rsid w:val="00320460"/>
    <w:rsid w:val="00320F6B"/>
    <w:rsid w:val="0032107F"/>
    <w:rsid w:val="003264A3"/>
    <w:rsid w:val="00327201"/>
    <w:rsid w:val="0033190F"/>
    <w:rsid w:val="0033193D"/>
    <w:rsid w:val="00335CFA"/>
    <w:rsid w:val="00336896"/>
    <w:rsid w:val="003413EA"/>
    <w:rsid w:val="00344C4C"/>
    <w:rsid w:val="00344F05"/>
    <w:rsid w:val="00346F9B"/>
    <w:rsid w:val="00347C17"/>
    <w:rsid w:val="00347FAC"/>
    <w:rsid w:val="00352154"/>
    <w:rsid w:val="00355388"/>
    <w:rsid w:val="00363A73"/>
    <w:rsid w:val="00363F9F"/>
    <w:rsid w:val="00365B3F"/>
    <w:rsid w:val="00366DEC"/>
    <w:rsid w:val="00366E2B"/>
    <w:rsid w:val="0036705F"/>
    <w:rsid w:val="0037571D"/>
    <w:rsid w:val="00376DC4"/>
    <w:rsid w:val="0038209F"/>
    <w:rsid w:val="00382339"/>
    <w:rsid w:val="00382D55"/>
    <w:rsid w:val="00384374"/>
    <w:rsid w:val="00384655"/>
    <w:rsid w:val="003869BA"/>
    <w:rsid w:val="00387324"/>
    <w:rsid w:val="00387DD1"/>
    <w:rsid w:val="00391371"/>
    <w:rsid w:val="00391CE0"/>
    <w:rsid w:val="003922CD"/>
    <w:rsid w:val="00392A8F"/>
    <w:rsid w:val="00392FF7"/>
    <w:rsid w:val="003935AA"/>
    <w:rsid w:val="003942D9"/>
    <w:rsid w:val="00395695"/>
    <w:rsid w:val="003A4AAF"/>
    <w:rsid w:val="003A5373"/>
    <w:rsid w:val="003A589B"/>
    <w:rsid w:val="003A6E07"/>
    <w:rsid w:val="003B049D"/>
    <w:rsid w:val="003B0DDB"/>
    <w:rsid w:val="003B224B"/>
    <w:rsid w:val="003B2AF6"/>
    <w:rsid w:val="003B66F7"/>
    <w:rsid w:val="003B7C76"/>
    <w:rsid w:val="003B7D21"/>
    <w:rsid w:val="003C3C8F"/>
    <w:rsid w:val="003C5823"/>
    <w:rsid w:val="003C6124"/>
    <w:rsid w:val="003C7076"/>
    <w:rsid w:val="003D024A"/>
    <w:rsid w:val="003D2BAA"/>
    <w:rsid w:val="003D439D"/>
    <w:rsid w:val="003E4315"/>
    <w:rsid w:val="003F1E5F"/>
    <w:rsid w:val="003F2704"/>
    <w:rsid w:val="003F444F"/>
    <w:rsid w:val="003F5A2B"/>
    <w:rsid w:val="003F767E"/>
    <w:rsid w:val="00402394"/>
    <w:rsid w:val="00404443"/>
    <w:rsid w:val="0040553F"/>
    <w:rsid w:val="004078D3"/>
    <w:rsid w:val="00412AA0"/>
    <w:rsid w:val="00415E0A"/>
    <w:rsid w:val="00432CE6"/>
    <w:rsid w:val="00433742"/>
    <w:rsid w:val="00443AEB"/>
    <w:rsid w:val="00444BCC"/>
    <w:rsid w:val="004470D8"/>
    <w:rsid w:val="00453816"/>
    <w:rsid w:val="00454913"/>
    <w:rsid w:val="00456332"/>
    <w:rsid w:val="0045717E"/>
    <w:rsid w:val="0046139C"/>
    <w:rsid w:val="00462863"/>
    <w:rsid w:val="00464F45"/>
    <w:rsid w:val="00467947"/>
    <w:rsid w:val="0047432D"/>
    <w:rsid w:val="00476348"/>
    <w:rsid w:val="00477F3D"/>
    <w:rsid w:val="00481835"/>
    <w:rsid w:val="004846CD"/>
    <w:rsid w:val="0048681A"/>
    <w:rsid w:val="00490CD4"/>
    <w:rsid w:val="00493575"/>
    <w:rsid w:val="00494337"/>
    <w:rsid w:val="004949EA"/>
    <w:rsid w:val="00494E5D"/>
    <w:rsid w:val="0049787C"/>
    <w:rsid w:val="00497EEF"/>
    <w:rsid w:val="004A11F6"/>
    <w:rsid w:val="004A2202"/>
    <w:rsid w:val="004A2E6C"/>
    <w:rsid w:val="004A4B1A"/>
    <w:rsid w:val="004A7BDE"/>
    <w:rsid w:val="004B2365"/>
    <w:rsid w:val="004B24CF"/>
    <w:rsid w:val="004B303F"/>
    <w:rsid w:val="004B362F"/>
    <w:rsid w:val="004B66C6"/>
    <w:rsid w:val="004B7650"/>
    <w:rsid w:val="004B7D2F"/>
    <w:rsid w:val="004C009A"/>
    <w:rsid w:val="004C3E5A"/>
    <w:rsid w:val="004C3F1D"/>
    <w:rsid w:val="004C4EB6"/>
    <w:rsid w:val="004C51ED"/>
    <w:rsid w:val="004C5AE0"/>
    <w:rsid w:val="004C71A9"/>
    <w:rsid w:val="004D11B8"/>
    <w:rsid w:val="004D2289"/>
    <w:rsid w:val="004D3DE5"/>
    <w:rsid w:val="004D6BDB"/>
    <w:rsid w:val="004D701B"/>
    <w:rsid w:val="004D7920"/>
    <w:rsid w:val="004D7B9F"/>
    <w:rsid w:val="004E0AB6"/>
    <w:rsid w:val="004E4141"/>
    <w:rsid w:val="004E577E"/>
    <w:rsid w:val="004F05AE"/>
    <w:rsid w:val="004F27DD"/>
    <w:rsid w:val="004F326F"/>
    <w:rsid w:val="004F41AD"/>
    <w:rsid w:val="004F4D44"/>
    <w:rsid w:val="005018E3"/>
    <w:rsid w:val="00502B3E"/>
    <w:rsid w:val="0050396F"/>
    <w:rsid w:val="0050457E"/>
    <w:rsid w:val="00505465"/>
    <w:rsid w:val="0050720B"/>
    <w:rsid w:val="0050776A"/>
    <w:rsid w:val="00510E9D"/>
    <w:rsid w:val="00511C82"/>
    <w:rsid w:val="00513368"/>
    <w:rsid w:val="0051390C"/>
    <w:rsid w:val="00516838"/>
    <w:rsid w:val="00523A7E"/>
    <w:rsid w:val="00527991"/>
    <w:rsid w:val="00530D6F"/>
    <w:rsid w:val="00530F48"/>
    <w:rsid w:val="0053263B"/>
    <w:rsid w:val="00532976"/>
    <w:rsid w:val="00535A3B"/>
    <w:rsid w:val="005372DF"/>
    <w:rsid w:val="00537F85"/>
    <w:rsid w:val="00540AAE"/>
    <w:rsid w:val="0054212F"/>
    <w:rsid w:val="005437E3"/>
    <w:rsid w:val="00547268"/>
    <w:rsid w:val="005514FB"/>
    <w:rsid w:val="00556E04"/>
    <w:rsid w:val="00557623"/>
    <w:rsid w:val="005629A1"/>
    <w:rsid w:val="00562D92"/>
    <w:rsid w:val="00564446"/>
    <w:rsid w:val="005652C4"/>
    <w:rsid w:val="005706D9"/>
    <w:rsid w:val="005741E3"/>
    <w:rsid w:val="00575CBE"/>
    <w:rsid w:val="0057707D"/>
    <w:rsid w:val="0057757E"/>
    <w:rsid w:val="005804F9"/>
    <w:rsid w:val="005824AE"/>
    <w:rsid w:val="00586E8C"/>
    <w:rsid w:val="00587164"/>
    <w:rsid w:val="00587F92"/>
    <w:rsid w:val="0059237C"/>
    <w:rsid w:val="00593DB9"/>
    <w:rsid w:val="00594A76"/>
    <w:rsid w:val="00596A57"/>
    <w:rsid w:val="0059744D"/>
    <w:rsid w:val="005A0BF3"/>
    <w:rsid w:val="005A1371"/>
    <w:rsid w:val="005A67A0"/>
    <w:rsid w:val="005B4EA5"/>
    <w:rsid w:val="005B68BB"/>
    <w:rsid w:val="005C0DEC"/>
    <w:rsid w:val="005C43C6"/>
    <w:rsid w:val="005D2997"/>
    <w:rsid w:val="005D340A"/>
    <w:rsid w:val="005D348E"/>
    <w:rsid w:val="005D35AD"/>
    <w:rsid w:val="005D5386"/>
    <w:rsid w:val="005D6182"/>
    <w:rsid w:val="005D7361"/>
    <w:rsid w:val="005D7E92"/>
    <w:rsid w:val="005E1230"/>
    <w:rsid w:val="005E167A"/>
    <w:rsid w:val="005E7A17"/>
    <w:rsid w:val="005E7D5A"/>
    <w:rsid w:val="005F4B04"/>
    <w:rsid w:val="005F7DF3"/>
    <w:rsid w:val="0060075E"/>
    <w:rsid w:val="00602E4A"/>
    <w:rsid w:val="006032A3"/>
    <w:rsid w:val="00610783"/>
    <w:rsid w:val="006109F9"/>
    <w:rsid w:val="00612B19"/>
    <w:rsid w:val="006132C2"/>
    <w:rsid w:val="00621471"/>
    <w:rsid w:val="006236B7"/>
    <w:rsid w:val="00626E4A"/>
    <w:rsid w:val="00631B62"/>
    <w:rsid w:val="0063699A"/>
    <w:rsid w:val="0064019E"/>
    <w:rsid w:val="006403FD"/>
    <w:rsid w:val="0064437D"/>
    <w:rsid w:val="00644EC1"/>
    <w:rsid w:val="006466B8"/>
    <w:rsid w:val="00647F0D"/>
    <w:rsid w:val="00654492"/>
    <w:rsid w:val="006551E5"/>
    <w:rsid w:val="00655CD4"/>
    <w:rsid w:val="00657404"/>
    <w:rsid w:val="00663BD5"/>
    <w:rsid w:val="00663C1D"/>
    <w:rsid w:val="00663C61"/>
    <w:rsid w:val="00663E74"/>
    <w:rsid w:val="006641E1"/>
    <w:rsid w:val="0066726C"/>
    <w:rsid w:val="0067205D"/>
    <w:rsid w:val="0067268D"/>
    <w:rsid w:val="0067320A"/>
    <w:rsid w:val="00677292"/>
    <w:rsid w:val="0067756B"/>
    <w:rsid w:val="006829A1"/>
    <w:rsid w:val="00687E5D"/>
    <w:rsid w:val="00690F9F"/>
    <w:rsid w:val="00692069"/>
    <w:rsid w:val="00693EF6"/>
    <w:rsid w:val="00694643"/>
    <w:rsid w:val="00694C08"/>
    <w:rsid w:val="006A220E"/>
    <w:rsid w:val="006A3708"/>
    <w:rsid w:val="006A5A97"/>
    <w:rsid w:val="006B0059"/>
    <w:rsid w:val="006B32EA"/>
    <w:rsid w:val="006B42BE"/>
    <w:rsid w:val="006B54C0"/>
    <w:rsid w:val="006B6790"/>
    <w:rsid w:val="006B682B"/>
    <w:rsid w:val="006B6DC1"/>
    <w:rsid w:val="006B7B20"/>
    <w:rsid w:val="006C1406"/>
    <w:rsid w:val="006C1D1A"/>
    <w:rsid w:val="006C2432"/>
    <w:rsid w:val="006C380C"/>
    <w:rsid w:val="006C6831"/>
    <w:rsid w:val="006D2504"/>
    <w:rsid w:val="006D5B94"/>
    <w:rsid w:val="006D5F1E"/>
    <w:rsid w:val="006D6411"/>
    <w:rsid w:val="006E095B"/>
    <w:rsid w:val="006E1009"/>
    <w:rsid w:val="006E6AE2"/>
    <w:rsid w:val="006E7775"/>
    <w:rsid w:val="006F0620"/>
    <w:rsid w:val="006F14B2"/>
    <w:rsid w:val="006F1BF2"/>
    <w:rsid w:val="006F1DA5"/>
    <w:rsid w:val="006F349D"/>
    <w:rsid w:val="00700BE4"/>
    <w:rsid w:val="00701D4B"/>
    <w:rsid w:val="00702CDC"/>
    <w:rsid w:val="00703F85"/>
    <w:rsid w:val="00706B3F"/>
    <w:rsid w:val="00707E9E"/>
    <w:rsid w:val="0071010A"/>
    <w:rsid w:val="00713C87"/>
    <w:rsid w:val="00720718"/>
    <w:rsid w:val="007234F9"/>
    <w:rsid w:val="00723FFD"/>
    <w:rsid w:val="00726525"/>
    <w:rsid w:val="00731EF9"/>
    <w:rsid w:val="0073204A"/>
    <w:rsid w:val="007321C2"/>
    <w:rsid w:val="00737CA5"/>
    <w:rsid w:val="007423E6"/>
    <w:rsid w:val="007445DD"/>
    <w:rsid w:val="00746C85"/>
    <w:rsid w:val="007500E4"/>
    <w:rsid w:val="00753C99"/>
    <w:rsid w:val="007549A4"/>
    <w:rsid w:val="00764C99"/>
    <w:rsid w:val="00764DF8"/>
    <w:rsid w:val="00767CEB"/>
    <w:rsid w:val="00771CC5"/>
    <w:rsid w:val="0077284E"/>
    <w:rsid w:val="00776039"/>
    <w:rsid w:val="00783E06"/>
    <w:rsid w:val="00784F10"/>
    <w:rsid w:val="00784F47"/>
    <w:rsid w:val="00791E16"/>
    <w:rsid w:val="00791E68"/>
    <w:rsid w:val="0079219F"/>
    <w:rsid w:val="00794352"/>
    <w:rsid w:val="00795AC0"/>
    <w:rsid w:val="0079655D"/>
    <w:rsid w:val="007978E8"/>
    <w:rsid w:val="007A055C"/>
    <w:rsid w:val="007A0AC1"/>
    <w:rsid w:val="007A19AB"/>
    <w:rsid w:val="007A1FAA"/>
    <w:rsid w:val="007A4824"/>
    <w:rsid w:val="007A6886"/>
    <w:rsid w:val="007B0419"/>
    <w:rsid w:val="007B1751"/>
    <w:rsid w:val="007B34C0"/>
    <w:rsid w:val="007B3E4F"/>
    <w:rsid w:val="007B5973"/>
    <w:rsid w:val="007B7136"/>
    <w:rsid w:val="007C1643"/>
    <w:rsid w:val="007C57D2"/>
    <w:rsid w:val="007C65D6"/>
    <w:rsid w:val="007D6FA1"/>
    <w:rsid w:val="007E03D2"/>
    <w:rsid w:val="007E2586"/>
    <w:rsid w:val="007E45F0"/>
    <w:rsid w:val="007E508C"/>
    <w:rsid w:val="007E6E60"/>
    <w:rsid w:val="007E70F3"/>
    <w:rsid w:val="007F12CA"/>
    <w:rsid w:val="007F13DA"/>
    <w:rsid w:val="007F39A6"/>
    <w:rsid w:val="007F534B"/>
    <w:rsid w:val="007F6D88"/>
    <w:rsid w:val="007F7E5A"/>
    <w:rsid w:val="008006F6"/>
    <w:rsid w:val="008024FB"/>
    <w:rsid w:val="00802E9A"/>
    <w:rsid w:val="008066A5"/>
    <w:rsid w:val="00810052"/>
    <w:rsid w:val="00811736"/>
    <w:rsid w:val="00813FCE"/>
    <w:rsid w:val="0081475C"/>
    <w:rsid w:val="00814946"/>
    <w:rsid w:val="00820DA0"/>
    <w:rsid w:val="00820ED9"/>
    <w:rsid w:val="00821BB9"/>
    <w:rsid w:val="00822339"/>
    <w:rsid w:val="00824376"/>
    <w:rsid w:val="00824F34"/>
    <w:rsid w:val="008303BD"/>
    <w:rsid w:val="008327BC"/>
    <w:rsid w:val="00832BB9"/>
    <w:rsid w:val="00834149"/>
    <w:rsid w:val="0083536F"/>
    <w:rsid w:val="0083750B"/>
    <w:rsid w:val="00843A61"/>
    <w:rsid w:val="0084444F"/>
    <w:rsid w:val="008451EA"/>
    <w:rsid w:val="00851569"/>
    <w:rsid w:val="00853701"/>
    <w:rsid w:val="008549A6"/>
    <w:rsid w:val="00855D1D"/>
    <w:rsid w:val="00857F78"/>
    <w:rsid w:val="0086074D"/>
    <w:rsid w:val="00860F10"/>
    <w:rsid w:val="00863D02"/>
    <w:rsid w:val="00863EA0"/>
    <w:rsid w:val="00863FEF"/>
    <w:rsid w:val="0087128B"/>
    <w:rsid w:val="00871D61"/>
    <w:rsid w:val="00871E88"/>
    <w:rsid w:val="008722BB"/>
    <w:rsid w:val="00872516"/>
    <w:rsid w:val="0087429E"/>
    <w:rsid w:val="00881A37"/>
    <w:rsid w:val="00881C91"/>
    <w:rsid w:val="00884199"/>
    <w:rsid w:val="00885FBA"/>
    <w:rsid w:val="00890363"/>
    <w:rsid w:val="008949CF"/>
    <w:rsid w:val="0089561E"/>
    <w:rsid w:val="008963D9"/>
    <w:rsid w:val="008976A0"/>
    <w:rsid w:val="00897E02"/>
    <w:rsid w:val="008A271D"/>
    <w:rsid w:val="008A33FF"/>
    <w:rsid w:val="008A5366"/>
    <w:rsid w:val="008B202B"/>
    <w:rsid w:val="008B3A32"/>
    <w:rsid w:val="008B4DE7"/>
    <w:rsid w:val="008C4E21"/>
    <w:rsid w:val="008C5081"/>
    <w:rsid w:val="008C64AD"/>
    <w:rsid w:val="008D2603"/>
    <w:rsid w:val="008D388C"/>
    <w:rsid w:val="008D6FA2"/>
    <w:rsid w:val="008E1B2A"/>
    <w:rsid w:val="008E34B2"/>
    <w:rsid w:val="008E6D66"/>
    <w:rsid w:val="008E7FBD"/>
    <w:rsid w:val="008F200F"/>
    <w:rsid w:val="008F34E0"/>
    <w:rsid w:val="008F4F4D"/>
    <w:rsid w:val="008F65CC"/>
    <w:rsid w:val="00900342"/>
    <w:rsid w:val="0091359D"/>
    <w:rsid w:val="00925C44"/>
    <w:rsid w:val="00925D7F"/>
    <w:rsid w:val="00927899"/>
    <w:rsid w:val="009300C8"/>
    <w:rsid w:val="00936442"/>
    <w:rsid w:val="00936917"/>
    <w:rsid w:val="009372C6"/>
    <w:rsid w:val="00937409"/>
    <w:rsid w:val="009379E4"/>
    <w:rsid w:val="00940E29"/>
    <w:rsid w:val="00941ECD"/>
    <w:rsid w:val="00942371"/>
    <w:rsid w:val="00942580"/>
    <w:rsid w:val="00943682"/>
    <w:rsid w:val="009436A5"/>
    <w:rsid w:val="00944885"/>
    <w:rsid w:val="0094686A"/>
    <w:rsid w:val="00947557"/>
    <w:rsid w:val="00951CBE"/>
    <w:rsid w:val="00952B67"/>
    <w:rsid w:val="009542E7"/>
    <w:rsid w:val="00957596"/>
    <w:rsid w:val="00960120"/>
    <w:rsid w:val="00960844"/>
    <w:rsid w:val="009610BF"/>
    <w:rsid w:val="0096524F"/>
    <w:rsid w:val="009658EF"/>
    <w:rsid w:val="00970F83"/>
    <w:rsid w:val="00971D6A"/>
    <w:rsid w:val="009730B0"/>
    <w:rsid w:val="009737D2"/>
    <w:rsid w:val="009760E4"/>
    <w:rsid w:val="00977403"/>
    <w:rsid w:val="009829DF"/>
    <w:rsid w:val="0098326F"/>
    <w:rsid w:val="00986ABC"/>
    <w:rsid w:val="009877B4"/>
    <w:rsid w:val="009879A3"/>
    <w:rsid w:val="009939A1"/>
    <w:rsid w:val="009A0965"/>
    <w:rsid w:val="009A2674"/>
    <w:rsid w:val="009A3193"/>
    <w:rsid w:val="009A5722"/>
    <w:rsid w:val="009A7957"/>
    <w:rsid w:val="009B2862"/>
    <w:rsid w:val="009B7C22"/>
    <w:rsid w:val="009C0ACF"/>
    <w:rsid w:val="009D10BE"/>
    <w:rsid w:val="009D681C"/>
    <w:rsid w:val="009D68AF"/>
    <w:rsid w:val="009F1F0E"/>
    <w:rsid w:val="009F6173"/>
    <w:rsid w:val="009F64BD"/>
    <w:rsid w:val="00A02EEA"/>
    <w:rsid w:val="00A03E21"/>
    <w:rsid w:val="00A10B3E"/>
    <w:rsid w:val="00A10EE1"/>
    <w:rsid w:val="00A10FCE"/>
    <w:rsid w:val="00A11B81"/>
    <w:rsid w:val="00A120C1"/>
    <w:rsid w:val="00A1548A"/>
    <w:rsid w:val="00A16025"/>
    <w:rsid w:val="00A1669B"/>
    <w:rsid w:val="00A204E4"/>
    <w:rsid w:val="00A21B72"/>
    <w:rsid w:val="00A22D34"/>
    <w:rsid w:val="00A25EA8"/>
    <w:rsid w:val="00A262A3"/>
    <w:rsid w:val="00A26B83"/>
    <w:rsid w:val="00A310F6"/>
    <w:rsid w:val="00A318E7"/>
    <w:rsid w:val="00A320AB"/>
    <w:rsid w:val="00A322F8"/>
    <w:rsid w:val="00A3287C"/>
    <w:rsid w:val="00A330CA"/>
    <w:rsid w:val="00A34333"/>
    <w:rsid w:val="00A345C8"/>
    <w:rsid w:val="00A36764"/>
    <w:rsid w:val="00A37211"/>
    <w:rsid w:val="00A37A86"/>
    <w:rsid w:val="00A45ADC"/>
    <w:rsid w:val="00A46BAB"/>
    <w:rsid w:val="00A50950"/>
    <w:rsid w:val="00A66895"/>
    <w:rsid w:val="00A66CD9"/>
    <w:rsid w:val="00A66EAB"/>
    <w:rsid w:val="00A67628"/>
    <w:rsid w:val="00A70820"/>
    <w:rsid w:val="00A74A81"/>
    <w:rsid w:val="00A75AFF"/>
    <w:rsid w:val="00A7634C"/>
    <w:rsid w:val="00A76A51"/>
    <w:rsid w:val="00A80848"/>
    <w:rsid w:val="00A81AD2"/>
    <w:rsid w:val="00A83525"/>
    <w:rsid w:val="00A83CAD"/>
    <w:rsid w:val="00A83DBA"/>
    <w:rsid w:val="00A83ECB"/>
    <w:rsid w:val="00A856D9"/>
    <w:rsid w:val="00A87B5D"/>
    <w:rsid w:val="00A91523"/>
    <w:rsid w:val="00A92A6E"/>
    <w:rsid w:val="00A951BD"/>
    <w:rsid w:val="00AA14FB"/>
    <w:rsid w:val="00AA338F"/>
    <w:rsid w:val="00AB761A"/>
    <w:rsid w:val="00AC1618"/>
    <w:rsid w:val="00AC4F4E"/>
    <w:rsid w:val="00AC5B78"/>
    <w:rsid w:val="00AD0401"/>
    <w:rsid w:val="00AD09A6"/>
    <w:rsid w:val="00AD2170"/>
    <w:rsid w:val="00AD3D3A"/>
    <w:rsid w:val="00AD4692"/>
    <w:rsid w:val="00AE10D8"/>
    <w:rsid w:val="00AE4A59"/>
    <w:rsid w:val="00AE4CF4"/>
    <w:rsid w:val="00AF0181"/>
    <w:rsid w:val="00AF2495"/>
    <w:rsid w:val="00AF275F"/>
    <w:rsid w:val="00AF668A"/>
    <w:rsid w:val="00AF6AA5"/>
    <w:rsid w:val="00B039D1"/>
    <w:rsid w:val="00B067FA"/>
    <w:rsid w:val="00B069AB"/>
    <w:rsid w:val="00B07C51"/>
    <w:rsid w:val="00B1265B"/>
    <w:rsid w:val="00B2110B"/>
    <w:rsid w:val="00B23039"/>
    <w:rsid w:val="00B251BD"/>
    <w:rsid w:val="00B25D64"/>
    <w:rsid w:val="00B26007"/>
    <w:rsid w:val="00B26F0D"/>
    <w:rsid w:val="00B30D52"/>
    <w:rsid w:val="00B336F7"/>
    <w:rsid w:val="00B33A90"/>
    <w:rsid w:val="00B40927"/>
    <w:rsid w:val="00B4178D"/>
    <w:rsid w:val="00B41BD4"/>
    <w:rsid w:val="00B42407"/>
    <w:rsid w:val="00B462E4"/>
    <w:rsid w:val="00B46A71"/>
    <w:rsid w:val="00B539C4"/>
    <w:rsid w:val="00B53E3A"/>
    <w:rsid w:val="00B55997"/>
    <w:rsid w:val="00B57438"/>
    <w:rsid w:val="00B57FFB"/>
    <w:rsid w:val="00B604F4"/>
    <w:rsid w:val="00B60E04"/>
    <w:rsid w:val="00B626CD"/>
    <w:rsid w:val="00B63D50"/>
    <w:rsid w:val="00B654CC"/>
    <w:rsid w:val="00B65719"/>
    <w:rsid w:val="00B664D8"/>
    <w:rsid w:val="00B6682A"/>
    <w:rsid w:val="00B66A40"/>
    <w:rsid w:val="00B70137"/>
    <w:rsid w:val="00B7025B"/>
    <w:rsid w:val="00B71B2F"/>
    <w:rsid w:val="00B72DE2"/>
    <w:rsid w:val="00B75058"/>
    <w:rsid w:val="00B75CAB"/>
    <w:rsid w:val="00B813EC"/>
    <w:rsid w:val="00B82BEA"/>
    <w:rsid w:val="00B85A27"/>
    <w:rsid w:val="00B85D48"/>
    <w:rsid w:val="00B90531"/>
    <w:rsid w:val="00B90AB7"/>
    <w:rsid w:val="00B97DCF"/>
    <w:rsid w:val="00B97DF3"/>
    <w:rsid w:val="00BA0350"/>
    <w:rsid w:val="00BA27E6"/>
    <w:rsid w:val="00BA3A3C"/>
    <w:rsid w:val="00BA690B"/>
    <w:rsid w:val="00BB10A7"/>
    <w:rsid w:val="00BB606B"/>
    <w:rsid w:val="00BC4BD3"/>
    <w:rsid w:val="00BD640F"/>
    <w:rsid w:val="00BE271D"/>
    <w:rsid w:val="00BF14EB"/>
    <w:rsid w:val="00BF1B35"/>
    <w:rsid w:val="00BF2B9F"/>
    <w:rsid w:val="00BF59D2"/>
    <w:rsid w:val="00BF6572"/>
    <w:rsid w:val="00C04D42"/>
    <w:rsid w:val="00C06A77"/>
    <w:rsid w:val="00C07051"/>
    <w:rsid w:val="00C07A9A"/>
    <w:rsid w:val="00C11F6C"/>
    <w:rsid w:val="00C162E5"/>
    <w:rsid w:val="00C17061"/>
    <w:rsid w:val="00C17CF4"/>
    <w:rsid w:val="00C213D3"/>
    <w:rsid w:val="00C226C0"/>
    <w:rsid w:val="00C22918"/>
    <w:rsid w:val="00C22B53"/>
    <w:rsid w:val="00C23CF1"/>
    <w:rsid w:val="00C246EC"/>
    <w:rsid w:val="00C258CC"/>
    <w:rsid w:val="00C25DA6"/>
    <w:rsid w:val="00C27688"/>
    <w:rsid w:val="00C27C0D"/>
    <w:rsid w:val="00C303E2"/>
    <w:rsid w:val="00C314EB"/>
    <w:rsid w:val="00C32636"/>
    <w:rsid w:val="00C34BC8"/>
    <w:rsid w:val="00C35DD3"/>
    <w:rsid w:val="00C35E9C"/>
    <w:rsid w:val="00C372C6"/>
    <w:rsid w:val="00C40A5C"/>
    <w:rsid w:val="00C411E4"/>
    <w:rsid w:val="00C41C2B"/>
    <w:rsid w:val="00C42038"/>
    <w:rsid w:val="00C4228E"/>
    <w:rsid w:val="00C46361"/>
    <w:rsid w:val="00C47DED"/>
    <w:rsid w:val="00C512A3"/>
    <w:rsid w:val="00C53746"/>
    <w:rsid w:val="00C54499"/>
    <w:rsid w:val="00C5492C"/>
    <w:rsid w:val="00C56C54"/>
    <w:rsid w:val="00C663E7"/>
    <w:rsid w:val="00C74CA5"/>
    <w:rsid w:val="00C82B1F"/>
    <w:rsid w:val="00C83B6C"/>
    <w:rsid w:val="00C8414A"/>
    <w:rsid w:val="00C84B33"/>
    <w:rsid w:val="00C8582A"/>
    <w:rsid w:val="00C90093"/>
    <w:rsid w:val="00C9424D"/>
    <w:rsid w:val="00C945D6"/>
    <w:rsid w:val="00CA016F"/>
    <w:rsid w:val="00CA086D"/>
    <w:rsid w:val="00CA39ED"/>
    <w:rsid w:val="00CB1535"/>
    <w:rsid w:val="00CB262C"/>
    <w:rsid w:val="00CB4287"/>
    <w:rsid w:val="00CB6976"/>
    <w:rsid w:val="00CC0952"/>
    <w:rsid w:val="00CD0455"/>
    <w:rsid w:val="00CD0778"/>
    <w:rsid w:val="00CD566A"/>
    <w:rsid w:val="00CE576E"/>
    <w:rsid w:val="00CE7D5C"/>
    <w:rsid w:val="00CF14E6"/>
    <w:rsid w:val="00CF19E3"/>
    <w:rsid w:val="00CF264E"/>
    <w:rsid w:val="00CF2C98"/>
    <w:rsid w:val="00CF4552"/>
    <w:rsid w:val="00CF735F"/>
    <w:rsid w:val="00D00D63"/>
    <w:rsid w:val="00D035CC"/>
    <w:rsid w:val="00D04F83"/>
    <w:rsid w:val="00D05666"/>
    <w:rsid w:val="00D05730"/>
    <w:rsid w:val="00D05DD5"/>
    <w:rsid w:val="00D0729B"/>
    <w:rsid w:val="00D13BCF"/>
    <w:rsid w:val="00D13E22"/>
    <w:rsid w:val="00D15FF8"/>
    <w:rsid w:val="00D166B2"/>
    <w:rsid w:val="00D17339"/>
    <w:rsid w:val="00D17D9D"/>
    <w:rsid w:val="00D25A6B"/>
    <w:rsid w:val="00D26608"/>
    <w:rsid w:val="00D2737D"/>
    <w:rsid w:val="00D31AC2"/>
    <w:rsid w:val="00D33BF4"/>
    <w:rsid w:val="00D374D4"/>
    <w:rsid w:val="00D405D4"/>
    <w:rsid w:val="00D4145C"/>
    <w:rsid w:val="00D42C84"/>
    <w:rsid w:val="00D4356F"/>
    <w:rsid w:val="00D43A13"/>
    <w:rsid w:val="00D46A09"/>
    <w:rsid w:val="00D51226"/>
    <w:rsid w:val="00D5631A"/>
    <w:rsid w:val="00D565F5"/>
    <w:rsid w:val="00D63693"/>
    <w:rsid w:val="00D641EF"/>
    <w:rsid w:val="00D76139"/>
    <w:rsid w:val="00D80982"/>
    <w:rsid w:val="00D81240"/>
    <w:rsid w:val="00D81CA4"/>
    <w:rsid w:val="00D82BAC"/>
    <w:rsid w:val="00D831B4"/>
    <w:rsid w:val="00D8760C"/>
    <w:rsid w:val="00D9000D"/>
    <w:rsid w:val="00D90F78"/>
    <w:rsid w:val="00D958DC"/>
    <w:rsid w:val="00D96C63"/>
    <w:rsid w:val="00D97578"/>
    <w:rsid w:val="00DA20CC"/>
    <w:rsid w:val="00DA21EE"/>
    <w:rsid w:val="00DA6BFB"/>
    <w:rsid w:val="00DA738E"/>
    <w:rsid w:val="00DB0788"/>
    <w:rsid w:val="00DB1E51"/>
    <w:rsid w:val="00DB1EEC"/>
    <w:rsid w:val="00DB2EA2"/>
    <w:rsid w:val="00DB5EDE"/>
    <w:rsid w:val="00DB7330"/>
    <w:rsid w:val="00DB7400"/>
    <w:rsid w:val="00DB7A87"/>
    <w:rsid w:val="00DB7DC7"/>
    <w:rsid w:val="00DC0A0D"/>
    <w:rsid w:val="00DC0A65"/>
    <w:rsid w:val="00DC10C9"/>
    <w:rsid w:val="00DC3C44"/>
    <w:rsid w:val="00DC4CC2"/>
    <w:rsid w:val="00DD3ACE"/>
    <w:rsid w:val="00DD3C24"/>
    <w:rsid w:val="00DD5055"/>
    <w:rsid w:val="00DD76FF"/>
    <w:rsid w:val="00DE293D"/>
    <w:rsid w:val="00DE462A"/>
    <w:rsid w:val="00DE5B62"/>
    <w:rsid w:val="00DE63E9"/>
    <w:rsid w:val="00DE7655"/>
    <w:rsid w:val="00DF3BFF"/>
    <w:rsid w:val="00DF5D14"/>
    <w:rsid w:val="00DF7A7C"/>
    <w:rsid w:val="00E01E79"/>
    <w:rsid w:val="00E022DC"/>
    <w:rsid w:val="00E04F30"/>
    <w:rsid w:val="00E067C5"/>
    <w:rsid w:val="00E07461"/>
    <w:rsid w:val="00E0761B"/>
    <w:rsid w:val="00E076CD"/>
    <w:rsid w:val="00E10029"/>
    <w:rsid w:val="00E11107"/>
    <w:rsid w:val="00E115BC"/>
    <w:rsid w:val="00E12E10"/>
    <w:rsid w:val="00E13BEF"/>
    <w:rsid w:val="00E2367E"/>
    <w:rsid w:val="00E23CC2"/>
    <w:rsid w:val="00E251CC"/>
    <w:rsid w:val="00E2737F"/>
    <w:rsid w:val="00E35391"/>
    <w:rsid w:val="00E36DA8"/>
    <w:rsid w:val="00E429FB"/>
    <w:rsid w:val="00E454CD"/>
    <w:rsid w:val="00E5075F"/>
    <w:rsid w:val="00E54618"/>
    <w:rsid w:val="00E559C4"/>
    <w:rsid w:val="00E57759"/>
    <w:rsid w:val="00E57D70"/>
    <w:rsid w:val="00E60760"/>
    <w:rsid w:val="00E60AD4"/>
    <w:rsid w:val="00E60B44"/>
    <w:rsid w:val="00E60B4C"/>
    <w:rsid w:val="00E6129D"/>
    <w:rsid w:val="00E61F0B"/>
    <w:rsid w:val="00E67553"/>
    <w:rsid w:val="00E7051C"/>
    <w:rsid w:val="00E70D5F"/>
    <w:rsid w:val="00E71AB3"/>
    <w:rsid w:val="00E72BB8"/>
    <w:rsid w:val="00E74A98"/>
    <w:rsid w:val="00E800E9"/>
    <w:rsid w:val="00E8180D"/>
    <w:rsid w:val="00E82E12"/>
    <w:rsid w:val="00E92FE2"/>
    <w:rsid w:val="00E94AD7"/>
    <w:rsid w:val="00E94B0B"/>
    <w:rsid w:val="00E97632"/>
    <w:rsid w:val="00EA16EF"/>
    <w:rsid w:val="00EA3962"/>
    <w:rsid w:val="00EA4F14"/>
    <w:rsid w:val="00EA5287"/>
    <w:rsid w:val="00EA60C9"/>
    <w:rsid w:val="00EB0064"/>
    <w:rsid w:val="00EB3FA6"/>
    <w:rsid w:val="00EB4022"/>
    <w:rsid w:val="00EB414C"/>
    <w:rsid w:val="00EC1317"/>
    <w:rsid w:val="00EC346D"/>
    <w:rsid w:val="00EC6E7C"/>
    <w:rsid w:val="00ED0628"/>
    <w:rsid w:val="00ED3A6A"/>
    <w:rsid w:val="00ED49AD"/>
    <w:rsid w:val="00ED633E"/>
    <w:rsid w:val="00ED73BD"/>
    <w:rsid w:val="00EE121B"/>
    <w:rsid w:val="00EE76EF"/>
    <w:rsid w:val="00EF4BA3"/>
    <w:rsid w:val="00EF4E6D"/>
    <w:rsid w:val="00EF5B6F"/>
    <w:rsid w:val="00F04C93"/>
    <w:rsid w:val="00F0537D"/>
    <w:rsid w:val="00F05DAA"/>
    <w:rsid w:val="00F070CE"/>
    <w:rsid w:val="00F14FC6"/>
    <w:rsid w:val="00F15466"/>
    <w:rsid w:val="00F16EC3"/>
    <w:rsid w:val="00F17A93"/>
    <w:rsid w:val="00F202BD"/>
    <w:rsid w:val="00F21892"/>
    <w:rsid w:val="00F23F0C"/>
    <w:rsid w:val="00F240E9"/>
    <w:rsid w:val="00F26AAB"/>
    <w:rsid w:val="00F33E7C"/>
    <w:rsid w:val="00F37E0C"/>
    <w:rsid w:val="00F405A2"/>
    <w:rsid w:val="00F41C9B"/>
    <w:rsid w:val="00F45EF3"/>
    <w:rsid w:val="00F47997"/>
    <w:rsid w:val="00F542A8"/>
    <w:rsid w:val="00F5449C"/>
    <w:rsid w:val="00F54E4A"/>
    <w:rsid w:val="00F552D2"/>
    <w:rsid w:val="00F62DF7"/>
    <w:rsid w:val="00F64F89"/>
    <w:rsid w:val="00F67F3C"/>
    <w:rsid w:val="00F703EB"/>
    <w:rsid w:val="00F755F1"/>
    <w:rsid w:val="00F80D7A"/>
    <w:rsid w:val="00F82415"/>
    <w:rsid w:val="00F824CE"/>
    <w:rsid w:val="00F82A31"/>
    <w:rsid w:val="00F82DE2"/>
    <w:rsid w:val="00F84737"/>
    <w:rsid w:val="00F8565F"/>
    <w:rsid w:val="00F86B83"/>
    <w:rsid w:val="00F9025B"/>
    <w:rsid w:val="00F921D6"/>
    <w:rsid w:val="00F93370"/>
    <w:rsid w:val="00FA119F"/>
    <w:rsid w:val="00FA5E31"/>
    <w:rsid w:val="00FA6514"/>
    <w:rsid w:val="00FA7DCC"/>
    <w:rsid w:val="00FA7F58"/>
    <w:rsid w:val="00FB3754"/>
    <w:rsid w:val="00FB5B6A"/>
    <w:rsid w:val="00FB6271"/>
    <w:rsid w:val="00FB6C4B"/>
    <w:rsid w:val="00FC17FB"/>
    <w:rsid w:val="00FC1E5D"/>
    <w:rsid w:val="00FC3DBD"/>
    <w:rsid w:val="00FC4049"/>
    <w:rsid w:val="00FD1041"/>
    <w:rsid w:val="00FD2998"/>
    <w:rsid w:val="00FD4EE3"/>
    <w:rsid w:val="00FD5116"/>
    <w:rsid w:val="00FE0CED"/>
    <w:rsid w:val="00FE74E2"/>
    <w:rsid w:val="00FF1396"/>
    <w:rsid w:val="00FF1481"/>
    <w:rsid w:val="00FF1ED6"/>
    <w:rsid w:val="00FF47CE"/>
    <w:rsid w:val="00FF78F2"/>
    <w:rsid w:val="00FF7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A025F"/>
  <w15:docId w15:val="{C72DECD2-9C0F-4288-ACE8-7A81772A3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736"/>
    <w:rPr>
      <w:rFonts w:ascii="Calibri" w:eastAsia="Calibri" w:hAnsi="Calibri" w:cs="Times New Roman"/>
    </w:rPr>
  </w:style>
  <w:style w:type="paragraph" w:styleId="Nagwek1">
    <w:name w:val="heading 1"/>
    <w:basedOn w:val="Normalny"/>
    <w:next w:val="Normalny"/>
    <w:link w:val="Nagwek1Znak"/>
    <w:qFormat/>
    <w:rsid w:val="00F15466"/>
    <w:pPr>
      <w:keepNext/>
      <w:keepLines/>
      <w:spacing w:before="480" w:after="0"/>
      <w:outlineLvl w:val="0"/>
    </w:pPr>
    <w:rPr>
      <w:rFonts w:ascii="Cambria" w:eastAsia="Times New Roman" w:hAnsi="Cambria" w:cs="Cambria"/>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C380C"/>
    <w:pPr>
      <w:tabs>
        <w:tab w:val="center" w:pos="4536"/>
        <w:tab w:val="right" w:pos="9072"/>
      </w:tabs>
      <w:spacing w:after="0" w:line="240" w:lineRule="auto"/>
    </w:pPr>
  </w:style>
  <w:style w:type="character" w:customStyle="1" w:styleId="NagwekZnak">
    <w:name w:val="Nagłówek Znak"/>
    <w:basedOn w:val="Domylnaczcionkaakapitu"/>
    <w:link w:val="Nagwek"/>
    <w:rsid w:val="006C380C"/>
    <w:rPr>
      <w:rFonts w:ascii="Calibri" w:eastAsia="Calibri" w:hAnsi="Calibri" w:cs="Times New Roman"/>
    </w:rPr>
  </w:style>
  <w:style w:type="paragraph" w:styleId="Stopka">
    <w:name w:val="footer"/>
    <w:basedOn w:val="Normalny"/>
    <w:link w:val="StopkaZnak"/>
    <w:uiPriority w:val="99"/>
    <w:unhideWhenUsed/>
    <w:rsid w:val="006C38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380C"/>
    <w:rPr>
      <w:rFonts w:ascii="Calibri" w:eastAsia="Calibri" w:hAnsi="Calibri" w:cs="Times New Roman"/>
    </w:rPr>
  </w:style>
  <w:style w:type="paragraph" w:styleId="Spistreci1">
    <w:name w:val="toc 1"/>
    <w:basedOn w:val="Normalny"/>
    <w:next w:val="Normalny"/>
    <w:link w:val="Spistreci1Znak"/>
    <w:autoRedefine/>
    <w:uiPriority w:val="39"/>
    <w:unhideWhenUsed/>
    <w:rsid w:val="006C380C"/>
    <w:pPr>
      <w:tabs>
        <w:tab w:val="left" w:pos="440"/>
        <w:tab w:val="right" w:leader="dot" w:pos="9072"/>
      </w:tabs>
      <w:spacing w:after="0" w:line="400" w:lineRule="exact"/>
      <w:jc w:val="both"/>
    </w:pPr>
    <w:rPr>
      <w:rFonts w:ascii="Arial" w:hAnsi="Arial"/>
      <w:sz w:val="20"/>
      <w:szCs w:val="20"/>
      <w:lang w:val="x-none" w:eastAsia="x-none"/>
    </w:rPr>
  </w:style>
  <w:style w:type="character" w:customStyle="1" w:styleId="Spistreci1Znak">
    <w:name w:val="Spis treści 1 Znak"/>
    <w:link w:val="Spistreci1"/>
    <w:uiPriority w:val="39"/>
    <w:rsid w:val="006C380C"/>
    <w:rPr>
      <w:rFonts w:ascii="Arial" w:eastAsia="Calibri" w:hAnsi="Arial" w:cs="Times New Roman"/>
      <w:sz w:val="20"/>
      <w:szCs w:val="20"/>
      <w:lang w:val="x-none" w:eastAsia="x-none"/>
    </w:rPr>
  </w:style>
  <w:style w:type="paragraph" w:styleId="Tekstprzypisudolnego">
    <w:name w:val="footnote text"/>
    <w:basedOn w:val="Normalny"/>
    <w:link w:val="TekstprzypisudolnegoZnak"/>
    <w:uiPriority w:val="99"/>
    <w:semiHidden/>
    <w:unhideWhenUsed/>
    <w:rsid w:val="006C380C"/>
    <w:pPr>
      <w:spacing w:after="0" w:line="240" w:lineRule="auto"/>
    </w:pPr>
    <w:rPr>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6C380C"/>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6C380C"/>
    <w:rPr>
      <w:vertAlign w:val="superscript"/>
    </w:rPr>
  </w:style>
  <w:style w:type="paragraph" w:styleId="Tekstdymka">
    <w:name w:val="Balloon Text"/>
    <w:basedOn w:val="Normalny"/>
    <w:link w:val="TekstdymkaZnak"/>
    <w:uiPriority w:val="99"/>
    <w:semiHidden/>
    <w:unhideWhenUsed/>
    <w:rsid w:val="006C38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380C"/>
    <w:rPr>
      <w:rFonts w:ascii="Tahoma" w:eastAsia="Calibri" w:hAnsi="Tahoma" w:cs="Tahoma"/>
      <w:sz w:val="16"/>
      <w:szCs w:val="16"/>
    </w:rPr>
  </w:style>
  <w:style w:type="paragraph" w:styleId="Akapitzlist">
    <w:name w:val="List Paragraph"/>
    <w:aliases w:val="Preambuła,List Paragraph"/>
    <w:basedOn w:val="Normalny"/>
    <w:link w:val="AkapitzlistZnak"/>
    <w:uiPriority w:val="34"/>
    <w:qFormat/>
    <w:rsid w:val="00575CBE"/>
    <w:pPr>
      <w:ind w:left="720"/>
      <w:contextualSpacing/>
    </w:pPr>
  </w:style>
  <w:style w:type="character" w:styleId="Hipercze">
    <w:name w:val="Hyperlink"/>
    <w:uiPriority w:val="99"/>
    <w:unhideWhenUsed/>
    <w:rsid w:val="005B68BB"/>
    <w:rPr>
      <w:color w:val="0000FF"/>
      <w:u w:val="single"/>
    </w:rPr>
  </w:style>
  <w:style w:type="paragraph" w:styleId="Zwykytekst">
    <w:name w:val="Plain Text"/>
    <w:basedOn w:val="Normalny"/>
    <w:link w:val="ZwykytekstZnak"/>
    <w:uiPriority w:val="99"/>
    <w:semiHidden/>
    <w:unhideWhenUsed/>
    <w:rsid w:val="005B68BB"/>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semiHidden/>
    <w:rsid w:val="005B68BB"/>
    <w:rPr>
      <w:rFonts w:ascii="Calibri" w:hAnsi="Calibri"/>
      <w:szCs w:val="21"/>
    </w:rPr>
  </w:style>
  <w:style w:type="paragraph" w:styleId="Tekstpodstawowy">
    <w:name w:val="Body Text"/>
    <w:basedOn w:val="Normalny"/>
    <w:link w:val="TekstpodstawowyZnak"/>
    <w:rsid w:val="0079219F"/>
    <w:pPr>
      <w:widowControl w:val="0"/>
      <w:adjustRightInd w:val="0"/>
      <w:spacing w:after="220" w:line="220" w:lineRule="atLeast"/>
      <w:ind w:left="1080"/>
      <w:jc w:val="both"/>
      <w:textAlignment w:val="baseline"/>
    </w:pPr>
    <w:rPr>
      <w:rFonts w:ascii="Times New Roman" w:eastAsia="Times New Roman" w:hAnsi="Times New Roman"/>
      <w:sz w:val="20"/>
      <w:szCs w:val="20"/>
    </w:rPr>
  </w:style>
  <w:style w:type="character" w:customStyle="1" w:styleId="TekstpodstawowyZnak">
    <w:name w:val="Tekst podstawowy Znak"/>
    <w:basedOn w:val="Domylnaczcionkaakapitu"/>
    <w:link w:val="Tekstpodstawowy"/>
    <w:rsid w:val="0079219F"/>
    <w:rPr>
      <w:rFonts w:ascii="Times New Roman" w:eastAsia="Times New Roman" w:hAnsi="Times New Roman" w:cs="Times New Roman"/>
      <w:sz w:val="20"/>
      <w:szCs w:val="20"/>
    </w:rPr>
  </w:style>
  <w:style w:type="paragraph" w:styleId="Lista-kontynuacja">
    <w:name w:val="List Continue"/>
    <w:basedOn w:val="Lista"/>
    <w:rsid w:val="0036705F"/>
    <w:pPr>
      <w:widowControl w:val="0"/>
      <w:adjustRightInd w:val="0"/>
      <w:spacing w:after="220" w:line="220" w:lineRule="atLeast"/>
      <w:ind w:left="1800" w:firstLine="0"/>
      <w:contextualSpacing w:val="0"/>
      <w:jc w:val="both"/>
      <w:textAlignment w:val="baseline"/>
    </w:pPr>
    <w:rPr>
      <w:rFonts w:ascii="Times New Roman" w:eastAsia="Times New Roman" w:hAnsi="Times New Roman"/>
      <w:sz w:val="20"/>
      <w:szCs w:val="20"/>
    </w:rPr>
  </w:style>
  <w:style w:type="paragraph" w:styleId="Lista">
    <w:name w:val="List"/>
    <w:basedOn w:val="Normalny"/>
    <w:uiPriority w:val="99"/>
    <w:semiHidden/>
    <w:unhideWhenUsed/>
    <w:rsid w:val="0036705F"/>
    <w:pPr>
      <w:ind w:left="283" w:hanging="283"/>
      <w:contextualSpacing/>
    </w:pPr>
  </w:style>
  <w:style w:type="character" w:styleId="Odwoaniedokomentarza">
    <w:name w:val="annotation reference"/>
    <w:basedOn w:val="Domylnaczcionkaakapitu"/>
    <w:uiPriority w:val="99"/>
    <w:semiHidden/>
    <w:unhideWhenUsed/>
    <w:rsid w:val="00CD0455"/>
    <w:rPr>
      <w:sz w:val="16"/>
      <w:szCs w:val="16"/>
    </w:rPr>
  </w:style>
  <w:style w:type="paragraph" w:styleId="Tekstkomentarza">
    <w:name w:val="annotation text"/>
    <w:basedOn w:val="Normalny"/>
    <w:link w:val="TekstkomentarzaZnak"/>
    <w:uiPriority w:val="99"/>
    <w:semiHidden/>
    <w:unhideWhenUsed/>
    <w:rsid w:val="00CD04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045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D0455"/>
    <w:rPr>
      <w:b/>
      <w:bCs/>
    </w:rPr>
  </w:style>
  <w:style w:type="character" w:customStyle="1" w:styleId="TematkomentarzaZnak">
    <w:name w:val="Temat komentarza Znak"/>
    <w:basedOn w:val="TekstkomentarzaZnak"/>
    <w:link w:val="Tematkomentarza"/>
    <w:uiPriority w:val="99"/>
    <w:semiHidden/>
    <w:rsid w:val="00CD0455"/>
    <w:rPr>
      <w:rFonts w:ascii="Calibri" w:eastAsia="Calibri" w:hAnsi="Calibri" w:cs="Times New Roman"/>
      <w:b/>
      <w:bCs/>
      <w:sz w:val="20"/>
      <w:szCs w:val="20"/>
    </w:rPr>
  </w:style>
  <w:style w:type="paragraph" w:styleId="Lista3">
    <w:name w:val="List 3"/>
    <w:basedOn w:val="Normalny"/>
    <w:uiPriority w:val="99"/>
    <w:semiHidden/>
    <w:unhideWhenUsed/>
    <w:rsid w:val="00150C9C"/>
    <w:pPr>
      <w:ind w:left="849" w:hanging="283"/>
      <w:contextualSpacing/>
    </w:pPr>
  </w:style>
  <w:style w:type="paragraph" w:styleId="Tekstprzypisukocowego">
    <w:name w:val="endnote text"/>
    <w:basedOn w:val="Normalny"/>
    <w:link w:val="TekstprzypisukocowegoZnak"/>
    <w:uiPriority w:val="99"/>
    <w:semiHidden/>
    <w:unhideWhenUsed/>
    <w:rsid w:val="003047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047CB"/>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047CB"/>
    <w:rPr>
      <w:vertAlign w:val="superscript"/>
    </w:rPr>
  </w:style>
  <w:style w:type="character" w:styleId="Tekstzastpczy">
    <w:name w:val="Placeholder Text"/>
    <w:basedOn w:val="Domylnaczcionkaakapitu"/>
    <w:uiPriority w:val="99"/>
    <w:semiHidden/>
    <w:rsid w:val="00AA14FB"/>
    <w:rPr>
      <w:color w:val="808080"/>
    </w:rPr>
  </w:style>
  <w:style w:type="paragraph" w:customStyle="1" w:styleId="Default">
    <w:name w:val="Default"/>
    <w:rsid w:val="00165BFD"/>
    <w:pPr>
      <w:autoSpaceDE w:val="0"/>
      <w:autoSpaceDN w:val="0"/>
      <w:adjustRightInd w:val="0"/>
      <w:spacing w:after="0" w:line="240" w:lineRule="auto"/>
    </w:pPr>
    <w:rPr>
      <w:rFonts w:ascii="Arial" w:hAnsi="Arial" w:cs="Arial"/>
      <w:color w:val="000000"/>
      <w:sz w:val="24"/>
      <w:szCs w:val="24"/>
    </w:rPr>
  </w:style>
  <w:style w:type="paragraph" w:customStyle="1" w:styleId="Ustp">
    <w:name w:val="Ustęp"/>
    <w:basedOn w:val="Normalny"/>
    <w:qFormat/>
    <w:rsid w:val="00DC0A65"/>
    <w:pPr>
      <w:tabs>
        <w:tab w:val="num" w:pos="1080"/>
      </w:tabs>
      <w:spacing w:after="120" w:line="240" w:lineRule="auto"/>
      <w:ind w:left="1080" w:hanging="720"/>
      <w:jc w:val="both"/>
    </w:pPr>
    <w:rPr>
      <w:sz w:val="24"/>
      <w:szCs w:val="24"/>
    </w:rPr>
  </w:style>
  <w:style w:type="numbering" w:customStyle="1" w:styleId="1ust1">
    <w:name w:val="§ 1. / ust. 1"/>
    <w:uiPriority w:val="99"/>
    <w:rsid w:val="00DC0A65"/>
    <w:pPr>
      <w:numPr>
        <w:numId w:val="15"/>
      </w:numPr>
    </w:pPr>
  </w:style>
  <w:style w:type="table" w:styleId="Tabela-Siatka">
    <w:name w:val="Table Grid"/>
    <w:basedOn w:val="Standardowy"/>
    <w:uiPriority w:val="59"/>
    <w:rsid w:val="00CE7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
    <w:link w:val="Akapitzlist"/>
    <w:uiPriority w:val="34"/>
    <w:locked/>
    <w:rsid w:val="00120C19"/>
    <w:rPr>
      <w:rFonts w:ascii="Calibri" w:eastAsia="Calibri" w:hAnsi="Calibri" w:cs="Times New Roman"/>
    </w:rPr>
  </w:style>
  <w:style w:type="paragraph" w:customStyle="1" w:styleId="Nagwek10">
    <w:name w:val="Nagłówek_1"/>
    <w:basedOn w:val="Akapitzlist"/>
    <w:qFormat/>
    <w:rsid w:val="00120C19"/>
    <w:pPr>
      <w:widowControl w:val="0"/>
      <w:tabs>
        <w:tab w:val="num" w:pos="360"/>
      </w:tabs>
      <w:spacing w:after="120" w:line="240" w:lineRule="auto"/>
      <w:ind w:left="708"/>
      <w:contextualSpacing w:val="0"/>
      <w:jc w:val="both"/>
    </w:pPr>
    <w:rPr>
      <w:rFonts w:ascii="Arial" w:hAnsi="Arial" w:cs="Arial"/>
      <w:b/>
    </w:rPr>
  </w:style>
  <w:style w:type="paragraph" w:styleId="Tekstpodstawowy2">
    <w:name w:val="Body Text 2"/>
    <w:basedOn w:val="Normalny"/>
    <w:link w:val="Tekstpodstawowy2Znak"/>
    <w:uiPriority w:val="99"/>
    <w:rsid w:val="00240805"/>
    <w:pPr>
      <w:spacing w:after="120" w:line="480" w:lineRule="auto"/>
    </w:pPr>
    <w:rPr>
      <w:rFonts w:ascii="Times New Roman" w:eastAsia="Times New Roman" w:hAnsi="Times New Roman"/>
      <w:sz w:val="20"/>
      <w:szCs w:val="20"/>
      <w:lang w:eastAsia="pl-PL"/>
    </w:rPr>
  </w:style>
  <w:style w:type="character" w:customStyle="1" w:styleId="Tekstpodstawowy2Znak">
    <w:name w:val="Tekst podstawowy 2 Znak"/>
    <w:basedOn w:val="Domylnaczcionkaakapitu"/>
    <w:link w:val="Tekstpodstawowy2"/>
    <w:uiPriority w:val="99"/>
    <w:rsid w:val="00240805"/>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F15466"/>
    <w:rPr>
      <w:rFonts w:ascii="Cambria" w:eastAsia="Times New Roman" w:hAnsi="Cambria" w:cs="Cambria"/>
      <w:b/>
      <w:bCs/>
      <w:color w:val="365F91"/>
      <w:sz w:val="28"/>
      <w:szCs w:val="28"/>
      <w:lang w:eastAsia="pl-PL"/>
    </w:rPr>
  </w:style>
  <w:style w:type="numbering" w:customStyle="1" w:styleId="WWNum31">
    <w:name w:val="WWNum31"/>
    <w:basedOn w:val="Bezlisty"/>
    <w:rsid w:val="00B462E4"/>
    <w:pPr>
      <w:numPr>
        <w:numId w:val="27"/>
      </w:numPr>
    </w:pPr>
  </w:style>
  <w:style w:type="paragraph" w:customStyle="1" w:styleId="Akapitzlist1">
    <w:name w:val="Akapit z listą1"/>
    <w:basedOn w:val="Normalny"/>
    <w:uiPriority w:val="34"/>
    <w:qFormat/>
    <w:rsid w:val="000A2B9C"/>
    <w:pPr>
      <w:ind w:left="720"/>
      <w:contextualSpacing/>
    </w:pPr>
  </w:style>
  <w:style w:type="numbering" w:customStyle="1" w:styleId="WWNum107">
    <w:name w:val="WWNum107"/>
    <w:basedOn w:val="Bezlisty"/>
    <w:rsid w:val="00F070CE"/>
    <w:pPr>
      <w:numPr>
        <w:numId w:val="28"/>
      </w:numPr>
    </w:pPr>
  </w:style>
  <w:style w:type="paragraph" w:customStyle="1" w:styleId="Standard">
    <w:name w:val="Standard"/>
    <w:rsid w:val="00453816"/>
    <w:pPr>
      <w:suppressAutoHyphens/>
      <w:autoSpaceDN w:val="0"/>
      <w:textAlignment w:val="baseline"/>
    </w:pPr>
    <w:rPr>
      <w:rFonts w:ascii="Calibri" w:eastAsia="SimSun" w:hAnsi="Calibri" w:cs="F"/>
      <w:kern w:val="3"/>
    </w:rPr>
  </w:style>
  <w:style w:type="character" w:styleId="Nierozpoznanawzmianka">
    <w:name w:val="Unresolved Mention"/>
    <w:basedOn w:val="Domylnaczcionkaakapitu"/>
    <w:uiPriority w:val="99"/>
    <w:semiHidden/>
    <w:unhideWhenUsed/>
    <w:rsid w:val="006A5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85255">
      <w:bodyDiv w:val="1"/>
      <w:marLeft w:val="0"/>
      <w:marRight w:val="0"/>
      <w:marTop w:val="0"/>
      <w:marBottom w:val="0"/>
      <w:divBdr>
        <w:top w:val="none" w:sz="0" w:space="0" w:color="auto"/>
        <w:left w:val="none" w:sz="0" w:space="0" w:color="auto"/>
        <w:bottom w:val="none" w:sz="0" w:space="0" w:color="auto"/>
        <w:right w:val="none" w:sz="0" w:space="0" w:color="auto"/>
      </w:divBdr>
    </w:div>
    <w:div w:id="576401327">
      <w:bodyDiv w:val="1"/>
      <w:marLeft w:val="0"/>
      <w:marRight w:val="0"/>
      <w:marTop w:val="0"/>
      <w:marBottom w:val="0"/>
      <w:divBdr>
        <w:top w:val="none" w:sz="0" w:space="0" w:color="auto"/>
        <w:left w:val="none" w:sz="0" w:space="0" w:color="auto"/>
        <w:bottom w:val="none" w:sz="0" w:space="0" w:color="auto"/>
        <w:right w:val="none" w:sz="0" w:space="0" w:color="auto"/>
      </w:divBdr>
    </w:div>
    <w:div w:id="578945946">
      <w:bodyDiv w:val="1"/>
      <w:marLeft w:val="0"/>
      <w:marRight w:val="0"/>
      <w:marTop w:val="0"/>
      <w:marBottom w:val="0"/>
      <w:divBdr>
        <w:top w:val="none" w:sz="0" w:space="0" w:color="auto"/>
        <w:left w:val="none" w:sz="0" w:space="0" w:color="auto"/>
        <w:bottom w:val="none" w:sz="0" w:space="0" w:color="auto"/>
        <w:right w:val="none" w:sz="0" w:space="0" w:color="auto"/>
      </w:divBdr>
    </w:div>
    <w:div w:id="869143603">
      <w:bodyDiv w:val="1"/>
      <w:marLeft w:val="0"/>
      <w:marRight w:val="0"/>
      <w:marTop w:val="0"/>
      <w:marBottom w:val="0"/>
      <w:divBdr>
        <w:top w:val="none" w:sz="0" w:space="0" w:color="auto"/>
        <w:left w:val="none" w:sz="0" w:space="0" w:color="auto"/>
        <w:bottom w:val="none" w:sz="0" w:space="0" w:color="auto"/>
        <w:right w:val="none" w:sz="0" w:space="0" w:color="auto"/>
      </w:divBdr>
    </w:div>
    <w:div w:id="175632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platforma.eb2b.com.pl" TargetMode="External"/><Relationship Id="rId3" Type="http://schemas.openxmlformats.org/officeDocument/2006/relationships/styles" Target="styles.xml"/><Relationship Id="rId21" Type="http://schemas.openxmlformats.org/officeDocument/2006/relationships/hyperlink" Target="https://zamowienia.psgaz.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b2b.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mowienia.psgaz.pl" TargetMode="External"/><Relationship Id="rId20" Type="http://schemas.openxmlformats.org/officeDocument/2006/relationships/hyperlink" Target="mailto:%20anna.tejza-mirowska@%20psga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www.psgaz.pl/wymagania-procesu-inwestycyjnego" TargetMode="External"/><Relationship Id="rId19" Type="http://schemas.openxmlformats.org/officeDocument/2006/relationships/hyperlink" Target="mailto:karol.litewka@psgaz.pl" TargetMode="External"/><Relationship Id="rId4" Type="http://schemas.openxmlformats.org/officeDocument/2006/relationships/settings" Target="settings.xml"/><Relationship Id="rId9" Type="http://schemas.openxmlformats.org/officeDocument/2006/relationships/hyperlink" Target="https://www.psgaz.pl/regulacje-wewnetrzne"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C2BCF-0416-4019-BCAC-91D16FD4D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34</Pages>
  <Words>11271</Words>
  <Characters>67628</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PSG</Company>
  <LinksUpToDate>false</LinksUpToDate>
  <CharactersWithSpaces>78742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Karczewska Małgorzata</dc:creator>
  <cp:lastModifiedBy>Tejza-Mirowska Anna</cp:lastModifiedBy>
  <cp:revision>8</cp:revision>
  <cp:lastPrinted>2021-09-21T08:32:00Z</cp:lastPrinted>
  <dcterms:created xsi:type="dcterms:W3CDTF">2021-09-20T07:00:00Z</dcterms:created>
  <dcterms:modified xsi:type="dcterms:W3CDTF">2023-03-13T12:38:00Z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2021-01-05T07:38:57Z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a5c5e0fa-b582-4961-a509-a91eec23541d</vt:lpwstr>
  </property>
  <property fmtid="{D5CDD505-2E9C-101B-9397-08002B2CF9AE}" pid="8" name="MSIP_Label_873bfdf7-b3d6-42a7-9f35-f649f45df770_ContentBits">
    <vt:lpwstr>0</vt:lpwstr>
  </property>
</Properties>
</file>