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Legalizacja gazomierzy miechowych dla PSG sp. z o.o. Oddział Zakład Gazowniczy w Poznaniu – umowa ramow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2/W300/WNP-041239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