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3E6" w:rsidRPr="005E1AEC" w:rsidRDefault="00B713E6" w:rsidP="00B713E6">
      <w:pPr>
        <w:spacing w:after="0" w:line="240" w:lineRule="auto"/>
        <w:ind w:right="50"/>
        <w:jc w:val="both"/>
        <w:rPr>
          <w:rFonts w:asciiTheme="minorHAnsi" w:hAnsiTheme="minorHAnsi" w:cstheme="minorHAnsi"/>
        </w:rPr>
      </w:pPr>
      <w:bookmarkStart w:id="0" w:name="_Toc435170144"/>
      <w:bookmarkStart w:id="1" w:name="_Toc440981877"/>
      <w:r w:rsidRPr="005E1AEC">
        <w:rPr>
          <w:rFonts w:asciiTheme="minorHAnsi" w:hAnsiTheme="minorHAnsi" w:cstheme="minorHAnsi"/>
        </w:rPr>
        <w:t>Zamawiający informuje, że realizuje przyjętą, opublikowaną i udostępnioną publicznie Politykę Energetyczną poprzez wspieranie działań dla zakupu energooszczędnych produktów i usług, oraz projektów na rzecz poprawy wyniku energetycznego.</w:t>
      </w:r>
    </w:p>
    <w:p w:rsidR="00B713E6" w:rsidRPr="005E1AEC" w:rsidRDefault="00B713E6" w:rsidP="00B713E6">
      <w:pPr>
        <w:spacing w:after="0" w:line="240" w:lineRule="auto"/>
        <w:ind w:right="566"/>
        <w:jc w:val="center"/>
        <w:rPr>
          <w:rFonts w:asciiTheme="minorHAnsi" w:hAnsiTheme="minorHAnsi" w:cstheme="minorHAnsi"/>
          <w:b/>
        </w:rPr>
      </w:pPr>
    </w:p>
    <w:p w:rsidR="00B713E6" w:rsidRPr="005E1AEC" w:rsidRDefault="00B713E6" w:rsidP="00B713E6">
      <w:pPr>
        <w:spacing w:after="0" w:line="240" w:lineRule="auto"/>
        <w:ind w:right="566"/>
        <w:jc w:val="center"/>
        <w:rPr>
          <w:rFonts w:asciiTheme="minorHAnsi" w:hAnsiTheme="minorHAnsi" w:cstheme="minorHAnsi"/>
          <w:b/>
        </w:rPr>
      </w:pPr>
      <w:r w:rsidRPr="005E1AEC">
        <w:rPr>
          <w:rFonts w:asciiTheme="minorHAnsi" w:hAnsiTheme="minorHAnsi" w:cstheme="minorHAnsi"/>
          <w:b/>
        </w:rPr>
        <w:t>Wymagania techniczne dla badań zaczynów na migrację gazu</w:t>
      </w:r>
      <w:r w:rsidRPr="005E1AEC">
        <w:rPr>
          <w:rFonts w:asciiTheme="minorHAnsi" w:hAnsiTheme="minorHAnsi" w:cstheme="minorHAnsi"/>
          <w:b/>
        </w:rPr>
        <w:br/>
      </w:r>
    </w:p>
    <w:p w:rsidR="00B713E6" w:rsidRPr="0080284C" w:rsidRDefault="00B713E6" w:rsidP="00B713E6">
      <w:pPr>
        <w:spacing w:after="0" w:line="240" w:lineRule="auto"/>
        <w:ind w:right="566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E41F26" w:rsidRPr="00D91AF3" w:rsidRDefault="0034105C" w:rsidP="00E41F26">
      <w:pPr>
        <w:spacing w:after="0"/>
        <w:ind w:right="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Cergowa 1k</w:t>
      </w:r>
    </w:p>
    <w:p w:rsidR="00E41F26" w:rsidRPr="0080284C" w:rsidRDefault="00E41F26" w:rsidP="00E41F26">
      <w:pPr>
        <w:spacing w:after="0" w:line="240" w:lineRule="auto"/>
        <w:ind w:right="566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34105C" w:rsidRDefault="0034105C" w:rsidP="0034105C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Otwór Cergowa-1K został zlokalizowany w:</w:t>
      </w:r>
    </w:p>
    <w:p w:rsidR="0034105C" w:rsidRPr="0034105C" w:rsidRDefault="0034105C" w:rsidP="0034105C">
      <w:pPr>
        <w:spacing w:after="0" w:line="240" w:lineRule="auto"/>
        <w:rPr>
          <w:rFonts w:cs="Calibri"/>
          <w:sz w:val="24"/>
          <w:szCs w:val="24"/>
        </w:rPr>
      </w:pPr>
    </w:p>
    <w:p w:rsidR="0034105C" w:rsidRPr="0034105C" w:rsidRDefault="0034105C" w:rsidP="0034105C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miejscowość: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Równe</w:t>
      </w:r>
    </w:p>
    <w:p w:rsidR="0034105C" w:rsidRPr="0034105C" w:rsidRDefault="0034105C" w:rsidP="0034105C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gmina: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Duk</w:t>
      </w:r>
      <w:bookmarkStart w:id="2" w:name="_GoBack"/>
      <w:bookmarkEnd w:id="2"/>
      <w:r w:rsidRPr="0034105C">
        <w:rPr>
          <w:rFonts w:cs="Calibri"/>
          <w:sz w:val="24"/>
          <w:szCs w:val="24"/>
        </w:rPr>
        <w:t>la</w:t>
      </w:r>
    </w:p>
    <w:p w:rsidR="0034105C" w:rsidRPr="0034105C" w:rsidRDefault="0034105C" w:rsidP="0034105C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powiat: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krośnieński</w:t>
      </w:r>
    </w:p>
    <w:p w:rsidR="0034105C" w:rsidRPr="0034105C" w:rsidRDefault="0034105C" w:rsidP="0034105C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województwo: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podkarpackie</w:t>
      </w:r>
    </w:p>
    <w:p w:rsidR="00E41F26" w:rsidRDefault="00E41F26" w:rsidP="00E41F26">
      <w:pPr>
        <w:jc w:val="both"/>
        <w:rPr>
          <w:rFonts w:ascii="Arial" w:hAnsi="Arial" w:cs="Arial"/>
          <w:sz w:val="20"/>
          <w:szCs w:val="20"/>
        </w:rPr>
      </w:pPr>
    </w:p>
    <w:p w:rsidR="00E41F26" w:rsidRPr="00D91AF3" w:rsidRDefault="0034105C" w:rsidP="00E41F26">
      <w:pPr>
        <w:jc w:val="both"/>
        <w:rPr>
          <w:rFonts w:ascii="Arial" w:hAnsi="Arial" w:cs="Arial"/>
          <w:sz w:val="20"/>
          <w:szCs w:val="20"/>
        </w:rPr>
      </w:pPr>
      <w:r w:rsidRPr="0034105C">
        <w:rPr>
          <w:rFonts w:ascii="Arial" w:hAnsi="Arial" w:cs="Arial"/>
          <w:sz w:val="20"/>
          <w:szCs w:val="20"/>
        </w:rPr>
        <w:t>Dane geodezyjne dotyczące projektowanego otworu wiertniczego, czyli współrzędne prostokątne i geograficzne w układzie „PL-1992” i wysokość nad poziom morza przedstawia</w:t>
      </w:r>
      <w:r w:rsidR="00E41F26" w:rsidRPr="00D91AF3">
        <w:rPr>
          <w:rFonts w:ascii="Arial" w:hAnsi="Arial" w:cs="Arial"/>
          <w:sz w:val="20"/>
          <w:szCs w:val="20"/>
        </w:rPr>
        <w:t xml:space="preserve"> poniższa tabela:</w:t>
      </w:r>
    </w:p>
    <w:tbl>
      <w:tblPr>
        <w:tblW w:w="9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776"/>
        <w:gridCol w:w="1276"/>
        <w:gridCol w:w="1241"/>
        <w:gridCol w:w="1661"/>
        <w:gridCol w:w="1701"/>
      </w:tblGrid>
      <w:tr w:rsidR="0034105C" w:rsidRPr="007C0E77" w:rsidTr="007F4CD8">
        <w:trPr>
          <w:trHeight w:val="51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Nazwa otworu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H</w:t>
            </w:r>
            <w:r w:rsidRPr="0034105C">
              <w:rPr>
                <w:rFonts w:cs="Calibri"/>
                <w:b/>
              </w:rPr>
              <w:br/>
              <w:t xml:space="preserve"> n.p.m. [m]</w:t>
            </w:r>
          </w:p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/PL-KRON86-NH/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Współrzędne prostokątne "PL-1992"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Współrzędne geograficzne</w:t>
            </w:r>
            <w:r w:rsidRPr="0034105C">
              <w:rPr>
                <w:rFonts w:cs="Calibri"/>
                <w:b/>
              </w:rPr>
              <w:br/>
              <w:t>"PL-1992/GRS80"</w:t>
            </w:r>
          </w:p>
        </w:tc>
      </w:tr>
      <w:tr w:rsidR="0034105C" w:rsidRPr="007C0E77" w:rsidTr="007F4CD8">
        <w:trPr>
          <w:trHeight w:val="341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X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Y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4105C" w:rsidRPr="0034105C" w:rsidRDefault="0034105C" w:rsidP="0034105C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Λ</w:t>
            </w:r>
          </w:p>
        </w:tc>
      </w:tr>
      <w:tr w:rsidR="0034105C" w:rsidRPr="007C0E77" w:rsidTr="007F4CD8">
        <w:trPr>
          <w:trHeight w:val="2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105C" w:rsidRPr="007C0E77" w:rsidRDefault="0034105C" w:rsidP="0034105C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Cergowa-1K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105C" w:rsidRPr="007C0E77" w:rsidRDefault="0034105C" w:rsidP="0034105C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480,5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105C" w:rsidRPr="007C0E77" w:rsidRDefault="0034105C" w:rsidP="0034105C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192 600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105C" w:rsidRPr="007C0E77" w:rsidRDefault="0034105C" w:rsidP="0034105C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697 457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105C" w:rsidRPr="007C0E77" w:rsidRDefault="0034105C" w:rsidP="0034105C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49°34'06,8309"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105C" w:rsidRPr="007C0E77" w:rsidRDefault="0034105C" w:rsidP="0034105C">
            <w:pPr>
              <w:keepNext/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21°43'54,5584"</w:t>
            </w:r>
          </w:p>
        </w:tc>
      </w:tr>
    </w:tbl>
    <w:p w:rsidR="0034105C" w:rsidRDefault="0034105C" w:rsidP="00E41F26">
      <w:pPr>
        <w:spacing w:before="240"/>
        <w:rPr>
          <w:rFonts w:ascii="Arial" w:hAnsi="Arial" w:cs="Arial"/>
          <w:b/>
          <w:sz w:val="20"/>
          <w:szCs w:val="20"/>
        </w:rPr>
      </w:pPr>
    </w:p>
    <w:p w:rsidR="00E41F26" w:rsidRDefault="00E41F26" w:rsidP="00E41F26">
      <w:pPr>
        <w:spacing w:before="240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b/>
          <w:sz w:val="20"/>
          <w:szCs w:val="20"/>
        </w:rPr>
        <w:t>Planow</w:t>
      </w:r>
      <w:r>
        <w:rPr>
          <w:rFonts w:ascii="Arial" w:hAnsi="Arial" w:cs="Arial"/>
          <w:b/>
          <w:sz w:val="20"/>
          <w:szCs w:val="20"/>
        </w:rPr>
        <w:t>a</w:t>
      </w:r>
      <w:r w:rsidR="00442B50">
        <w:rPr>
          <w:rFonts w:ascii="Arial" w:hAnsi="Arial" w:cs="Arial"/>
          <w:b/>
          <w:sz w:val="20"/>
          <w:szCs w:val="20"/>
        </w:rPr>
        <w:t xml:space="preserve">ny termin realizacji prac – </w:t>
      </w:r>
      <w:r>
        <w:rPr>
          <w:rFonts w:ascii="Arial" w:hAnsi="Arial" w:cs="Arial"/>
          <w:b/>
          <w:sz w:val="20"/>
          <w:szCs w:val="20"/>
        </w:rPr>
        <w:t>II</w:t>
      </w:r>
      <w:r w:rsidR="00442B50">
        <w:rPr>
          <w:rFonts w:ascii="Arial" w:hAnsi="Arial" w:cs="Arial"/>
          <w:b/>
          <w:sz w:val="20"/>
          <w:szCs w:val="20"/>
        </w:rPr>
        <w:t>/III</w:t>
      </w:r>
      <w:r>
        <w:rPr>
          <w:rFonts w:ascii="Arial" w:hAnsi="Arial" w:cs="Arial"/>
          <w:b/>
          <w:sz w:val="20"/>
          <w:szCs w:val="20"/>
        </w:rPr>
        <w:t xml:space="preserve"> kwartał 2025r. </w:t>
      </w:r>
    </w:p>
    <w:p w:rsidR="00B713E6" w:rsidRDefault="00B713E6" w:rsidP="00B713E6">
      <w:pPr>
        <w:pStyle w:val="Akapitzlist"/>
        <w:rPr>
          <w:rFonts w:asciiTheme="minorHAnsi" w:hAnsiTheme="minorHAnsi" w:cstheme="minorHAnsi"/>
        </w:rPr>
      </w:pPr>
    </w:p>
    <w:p w:rsidR="00B713E6" w:rsidRDefault="00B713E6" w:rsidP="00B713E6">
      <w:pPr>
        <w:pStyle w:val="Akapitzlist"/>
        <w:rPr>
          <w:rFonts w:asciiTheme="minorHAnsi" w:hAnsiTheme="minorHAnsi" w:cstheme="minorHAnsi"/>
        </w:rPr>
      </w:pPr>
    </w:p>
    <w:p w:rsidR="00B713E6" w:rsidRPr="005E1AEC" w:rsidRDefault="00B713E6" w:rsidP="00B713E6">
      <w:pPr>
        <w:ind w:left="708" w:right="1275"/>
        <w:rPr>
          <w:rFonts w:asciiTheme="minorHAnsi" w:hAnsiTheme="minorHAnsi" w:cstheme="minorHAnsi"/>
        </w:rPr>
      </w:pPr>
    </w:p>
    <w:p w:rsidR="00B713E6" w:rsidRPr="005E1AEC" w:rsidRDefault="00B713E6" w:rsidP="00B713E6">
      <w:pPr>
        <w:ind w:left="708" w:right="1275"/>
        <w:rPr>
          <w:rFonts w:asciiTheme="minorHAnsi" w:hAnsiTheme="minorHAnsi" w:cstheme="minorHAnsi"/>
        </w:rPr>
      </w:pPr>
    </w:p>
    <w:p w:rsidR="00B713E6" w:rsidRPr="005E1AEC" w:rsidRDefault="00B713E6" w:rsidP="00B713E6">
      <w:pPr>
        <w:ind w:left="708" w:right="1275"/>
        <w:rPr>
          <w:rFonts w:asciiTheme="minorHAnsi" w:hAnsiTheme="minorHAnsi" w:cstheme="minorHAnsi"/>
        </w:rPr>
      </w:pPr>
    </w:p>
    <w:p w:rsidR="00B713E6" w:rsidRPr="005E1AEC" w:rsidRDefault="00B713E6" w:rsidP="00B713E6">
      <w:pPr>
        <w:ind w:left="708" w:right="1275"/>
        <w:rPr>
          <w:rFonts w:asciiTheme="minorHAnsi" w:hAnsiTheme="minorHAnsi" w:cstheme="minorHAnsi"/>
        </w:rPr>
      </w:pPr>
    </w:p>
    <w:bookmarkEnd w:id="0"/>
    <w:bookmarkEnd w:id="1"/>
    <w:p w:rsidR="00B713E6" w:rsidRDefault="00B713E6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B713E6" w:rsidRPr="00B7597D" w:rsidRDefault="00B713E6" w:rsidP="00B713E6">
      <w:pPr>
        <w:spacing w:after="0" w:line="240" w:lineRule="auto"/>
        <w:ind w:right="566"/>
        <w:jc w:val="both"/>
        <w:rPr>
          <w:rFonts w:asciiTheme="minorHAnsi" w:hAnsiTheme="minorHAnsi" w:cstheme="minorHAnsi"/>
          <w:b/>
        </w:rPr>
      </w:pPr>
      <w:r w:rsidRPr="00B7597D">
        <w:rPr>
          <w:rFonts w:asciiTheme="minorHAnsi" w:hAnsiTheme="minorHAnsi" w:cstheme="minorHAnsi"/>
          <w:b/>
        </w:rPr>
        <w:lastRenderedPageBreak/>
        <w:t>Specjalistyczne badania</w:t>
      </w:r>
      <w:r w:rsidRPr="00B7597D">
        <w:rPr>
          <w:rStyle w:val="Nagwek111pt1"/>
          <w:rFonts w:asciiTheme="minorHAnsi" w:hAnsiTheme="minorHAnsi" w:cstheme="minorHAnsi"/>
          <w:bCs/>
        </w:rPr>
        <w:t xml:space="preserve"> w </w:t>
      </w:r>
      <w:r w:rsidRPr="00B7597D">
        <w:rPr>
          <w:rFonts w:asciiTheme="minorHAnsi" w:hAnsiTheme="minorHAnsi" w:cstheme="minorHAnsi"/>
          <w:b/>
        </w:rPr>
        <w:t>celu zapobiegania migracji gazu przez zaczyn i kamień cementowy wraz  z interpretacją wyników.</w:t>
      </w:r>
    </w:p>
    <w:p w:rsidR="00B713E6" w:rsidRPr="005E1AEC" w:rsidRDefault="00B713E6" w:rsidP="00B713E6">
      <w:pPr>
        <w:pStyle w:val="Akapitzlist"/>
        <w:spacing w:after="0" w:line="240" w:lineRule="auto"/>
        <w:ind w:left="851" w:right="566"/>
        <w:jc w:val="both"/>
        <w:rPr>
          <w:rFonts w:asciiTheme="minorHAnsi" w:hAnsiTheme="minorHAnsi" w:cstheme="minorHAnsi"/>
          <w:b/>
        </w:rPr>
      </w:pPr>
    </w:p>
    <w:p w:rsidR="00B713E6" w:rsidRDefault="00B713E6" w:rsidP="00B713E6">
      <w:pPr>
        <w:spacing w:after="0" w:line="240" w:lineRule="auto"/>
        <w:ind w:right="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obowiązkowo:</w:t>
      </w:r>
    </w:p>
    <w:p w:rsidR="00B713E6" w:rsidRPr="00B7597D" w:rsidRDefault="00B713E6" w:rsidP="00B713E6">
      <w:pPr>
        <w:pStyle w:val="Akapitzlist"/>
        <w:numPr>
          <w:ilvl w:val="0"/>
          <w:numId w:val="3"/>
        </w:numPr>
        <w:spacing w:after="0" w:line="240" w:lineRule="auto"/>
        <w:ind w:right="50"/>
        <w:jc w:val="both"/>
        <w:rPr>
          <w:rFonts w:asciiTheme="minorHAnsi" w:hAnsiTheme="minorHAnsi" w:cstheme="minorHAnsi"/>
          <w:b/>
          <w:u w:val="single"/>
        </w:rPr>
      </w:pPr>
      <w:r w:rsidRPr="00B7597D">
        <w:rPr>
          <w:rFonts w:asciiTheme="minorHAnsi" w:hAnsiTheme="minorHAnsi" w:cstheme="minorHAnsi"/>
          <w:b/>
          <w:u w:val="single"/>
        </w:rPr>
        <w:t>Przed rurowaniem kolumny rur (3 - 4 dni) Wykonawca:</w:t>
      </w:r>
    </w:p>
    <w:p w:rsidR="00B713E6" w:rsidRDefault="00B713E6" w:rsidP="00B713E6">
      <w:pPr>
        <w:pStyle w:val="Akapitzlist"/>
        <w:numPr>
          <w:ilvl w:val="1"/>
          <w:numId w:val="3"/>
        </w:numPr>
        <w:spacing w:after="0" w:line="240" w:lineRule="auto"/>
        <w:ind w:right="50"/>
        <w:jc w:val="both"/>
        <w:rPr>
          <w:rFonts w:asciiTheme="minorHAnsi" w:hAnsiTheme="minorHAnsi" w:cstheme="minorHAnsi"/>
        </w:rPr>
      </w:pPr>
      <w:r w:rsidRPr="00B7597D">
        <w:rPr>
          <w:rFonts w:asciiTheme="minorHAnsi" w:hAnsiTheme="minorHAnsi" w:cstheme="minorHAnsi"/>
        </w:rPr>
        <w:t>pobierze próbki wody technologicznej</w:t>
      </w:r>
      <w:r>
        <w:rPr>
          <w:rFonts w:asciiTheme="minorHAnsi" w:hAnsiTheme="minorHAnsi" w:cstheme="minorHAnsi"/>
        </w:rPr>
        <w:t>,</w:t>
      </w:r>
    </w:p>
    <w:p w:rsidR="00B713E6" w:rsidRDefault="00B713E6" w:rsidP="00B713E6">
      <w:pPr>
        <w:pStyle w:val="Akapitzlist"/>
        <w:numPr>
          <w:ilvl w:val="1"/>
          <w:numId w:val="3"/>
        </w:numPr>
        <w:spacing w:after="0" w:line="240" w:lineRule="auto"/>
        <w:ind w:right="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pozyska r</w:t>
      </w:r>
      <w:r w:rsidRPr="00B7597D">
        <w:rPr>
          <w:rFonts w:asciiTheme="minorHAnsi" w:hAnsiTheme="minorHAnsi" w:cstheme="minorHAnsi"/>
        </w:rPr>
        <w:t xml:space="preserve">ecepturę zaczynu, który będzie użyty do cementowania, </w:t>
      </w:r>
      <w:r>
        <w:rPr>
          <w:rFonts w:asciiTheme="minorHAnsi" w:hAnsiTheme="minorHAnsi" w:cstheme="minorHAnsi"/>
        </w:rPr>
        <w:t>od Serwisu Cementacyjnego</w:t>
      </w:r>
      <w:r w:rsidRPr="00B7597D">
        <w:rPr>
          <w:rFonts w:asciiTheme="minorHAnsi" w:hAnsiTheme="minorHAnsi" w:cstheme="minorHAnsi"/>
        </w:rPr>
        <w:t xml:space="preserve">. </w:t>
      </w:r>
    </w:p>
    <w:p w:rsidR="00B713E6" w:rsidRPr="00B7597D" w:rsidRDefault="00B713E6" w:rsidP="00B713E6">
      <w:pPr>
        <w:pStyle w:val="Akapitzlist"/>
        <w:numPr>
          <w:ilvl w:val="0"/>
          <w:numId w:val="3"/>
        </w:numPr>
        <w:spacing w:after="0" w:line="240" w:lineRule="auto"/>
        <w:ind w:right="50"/>
        <w:jc w:val="both"/>
        <w:rPr>
          <w:rFonts w:asciiTheme="minorHAnsi" w:hAnsiTheme="minorHAnsi" w:cstheme="minorHAnsi"/>
          <w:b/>
          <w:u w:val="single"/>
        </w:rPr>
      </w:pPr>
      <w:r w:rsidRPr="00B7597D">
        <w:rPr>
          <w:rFonts w:asciiTheme="minorHAnsi" w:hAnsiTheme="minorHAnsi" w:cstheme="minorHAnsi"/>
          <w:b/>
          <w:u w:val="single"/>
        </w:rPr>
        <w:t>Przed zabiegiem cementowania dostarczy</w:t>
      </w:r>
      <w:r>
        <w:rPr>
          <w:rFonts w:asciiTheme="minorHAnsi" w:hAnsiTheme="minorHAnsi" w:cstheme="minorHAnsi"/>
          <w:b/>
          <w:u w:val="single"/>
        </w:rPr>
        <w:t>:</w:t>
      </w:r>
    </w:p>
    <w:p w:rsidR="00B713E6" w:rsidRDefault="00B713E6" w:rsidP="00B713E6">
      <w:pPr>
        <w:pStyle w:val="Akapitzlist"/>
        <w:numPr>
          <w:ilvl w:val="1"/>
          <w:numId w:val="3"/>
        </w:numPr>
        <w:spacing w:after="0" w:line="240" w:lineRule="auto"/>
        <w:ind w:right="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Wyniki badań, ewentualne propozycje zmian składu zaczynu lub informacje, że proponowany skład zaczynu nie wymaga zmian. Powyższe informacje należy przesłać</w:t>
      </w:r>
      <w:r w:rsidRPr="00B7597D">
        <w:rPr>
          <w:rFonts w:asciiTheme="minorHAnsi" w:hAnsiTheme="minorHAnsi" w:cstheme="minorHAnsi"/>
        </w:rPr>
        <w:t xml:space="preserve"> na adresy e-mail osób  odpowiedzialnych w zakresie spraw technicznych wskazanych w umowie</w:t>
      </w:r>
      <w:r>
        <w:rPr>
          <w:rFonts w:asciiTheme="minorHAnsi" w:hAnsiTheme="minorHAnsi" w:cstheme="minorHAnsi"/>
        </w:rPr>
        <w:t xml:space="preserve"> oraz do Serwisu cementacyjnego.</w:t>
      </w:r>
    </w:p>
    <w:p w:rsidR="00B713E6" w:rsidRPr="00B7597D" w:rsidRDefault="00B713E6" w:rsidP="00B713E6">
      <w:pPr>
        <w:pStyle w:val="Akapitzlist"/>
        <w:numPr>
          <w:ilvl w:val="0"/>
          <w:numId w:val="3"/>
        </w:numPr>
        <w:spacing w:after="0" w:line="240" w:lineRule="auto"/>
        <w:ind w:right="50"/>
        <w:jc w:val="both"/>
        <w:rPr>
          <w:rFonts w:asciiTheme="minorHAnsi" w:hAnsiTheme="minorHAnsi" w:cstheme="minorHAnsi"/>
          <w:b/>
          <w:u w:val="single"/>
        </w:rPr>
      </w:pPr>
      <w:r w:rsidRPr="00B7597D">
        <w:rPr>
          <w:rFonts w:asciiTheme="minorHAnsi" w:hAnsiTheme="minorHAnsi" w:cstheme="minorHAnsi"/>
          <w:b/>
          <w:u w:val="single"/>
        </w:rPr>
        <w:t>Po zakończeniu prac należy sp</w:t>
      </w:r>
      <w:r>
        <w:rPr>
          <w:rFonts w:asciiTheme="minorHAnsi" w:hAnsiTheme="minorHAnsi" w:cstheme="minorHAnsi"/>
          <w:b/>
          <w:u w:val="single"/>
        </w:rPr>
        <w:t>orządzić sprawozdanie wynikowe</w:t>
      </w:r>
    </w:p>
    <w:p w:rsidR="00B713E6" w:rsidRDefault="00B713E6" w:rsidP="00B713E6">
      <w:pPr>
        <w:pStyle w:val="Akapitzlist"/>
        <w:spacing w:after="0" w:line="240" w:lineRule="auto"/>
        <w:ind w:left="1440" w:right="50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 xml:space="preserve">Wyniki prac należy przesłać na adres: </w:t>
      </w:r>
    </w:p>
    <w:p w:rsidR="00B713E6" w:rsidRDefault="00B713E6" w:rsidP="00B713E6">
      <w:pPr>
        <w:spacing w:after="0" w:line="240" w:lineRule="auto"/>
        <w:ind w:left="1416" w:right="141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Orlen SA</w:t>
      </w:r>
      <w:r w:rsidRPr="005E1AEC">
        <w:rPr>
          <w:rFonts w:asciiTheme="minorHAnsi" w:hAnsiTheme="minorHAnsi" w:cstheme="minorHAnsi"/>
          <w:bCs/>
        </w:rPr>
        <w:t xml:space="preserve"> </w:t>
      </w:r>
    </w:p>
    <w:p w:rsidR="00B713E6" w:rsidRDefault="00B713E6" w:rsidP="00B713E6">
      <w:pPr>
        <w:spacing w:after="0" w:line="240" w:lineRule="auto"/>
        <w:ind w:left="1416" w:right="141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Oddział Geologii i Eksploatacji</w:t>
      </w:r>
      <w:r>
        <w:rPr>
          <w:rFonts w:asciiTheme="minorHAnsi" w:hAnsiTheme="minorHAnsi" w:cstheme="minorHAnsi"/>
        </w:rPr>
        <w:t xml:space="preserve"> PGNiG w Warszawie</w:t>
      </w:r>
      <w:r w:rsidRPr="005E1AEC">
        <w:rPr>
          <w:rFonts w:asciiTheme="minorHAnsi" w:hAnsiTheme="minorHAnsi" w:cstheme="minorHAnsi"/>
        </w:rPr>
        <w:t xml:space="preserve">, </w:t>
      </w:r>
    </w:p>
    <w:p w:rsidR="00B713E6" w:rsidRDefault="00B713E6" w:rsidP="00B713E6">
      <w:pPr>
        <w:spacing w:after="0" w:line="240" w:lineRule="auto"/>
        <w:ind w:left="1416" w:right="141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Dział Projektowania i Nadzoru Technologicznego</w:t>
      </w:r>
    </w:p>
    <w:p w:rsidR="00B713E6" w:rsidRDefault="00B713E6" w:rsidP="00B713E6">
      <w:pPr>
        <w:spacing w:after="0" w:line="240" w:lineRule="auto"/>
        <w:ind w:left="1416" w:right="14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Asnyka 6, 38-200 Jasło</w:t>
      </w:r>
    </w:p>
    <w:p w:rsidR="00B713E6" w:rsidRDefault="00B713E6" w:rsidP="00B713E6">
      <w:pPr>
        <w:spacing w:after="0" w:line="240" w:lineRule="auto"/>
        <w:ind w:left="284" w:right="141"/>
        <w:jc w:val="both"/>
        <w:rPr>
          <w:rFonts w:asciiTheme="minorHAnsi" w:hAnsiTheme="minorHAnsi" w:cstheme="minorHAnsi"/>
        </w:rPr>
      </w:pPr>
    </w:p>
    <w:p w:rsidR="00B713E6" w:rsidRPr="00B7597D" w:rsidRDefault="00B713E6" w:rsidP="00B713E6">
      <w:pPr>
        <w:pStyle w:val="Akapitzlist"/>
        <w:spacing w:after="0" w:line="240" w:lineRule="auto"/>
        <w:ind w:left="1440" w:right="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Oraz z formie elektronicznej na adresy e-mail osób odpowiedzialnych w zakresie spraw technicznych wskazanych w umowie.</w:t>
      </w:r>
    </w:p>
    <w:p w:rsidR="00B713E6" w:rsidRPr="005E1AEC" w:rsidRDefault="00B713E6" w:rsidP="00B713E6">
      <w:pPr>
        <w:spacing w:after="0" w:line="240" w:lineRule="auto"/>
        <w:ind w:right="566"/>
        <w:rPr>
          <w:rFonts w:asciiTheme="minorHAnsi" w:hAnsiTheme="minorHAnsi" w:cstheme="minorHAnsi"/>
        </w:rPr>
      </w:pPr>
    </w:p>
    <w:p w:rsidR="00B713E6" w:rsidRPr="005E1AEC" w:rsidRDefault="00B713E6" w:rsidP="00B713E6">
      <w:pPr>
        <w:spacing w:after="0" w:line="240" w:lineRule="auto"/>
        <w:ind w:right="-1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Jednostka badawcza  wykona następujące prace: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Sporządzenie zaczynu cementowego według receptury projektowanej przez serwis cementacyjny używając środków i materiałów przewidywanych dla danej sekcji,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Wykonanie badań parametrów projektowanego zaczynu takich jak; gęstość, odstój, reologia czas gęstnienia, filtracja, początek i koniec wiązania,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Pomiary wytrzymałości na ściskanie i przyczepności do rur okładzinowych dla określenia siły potrzebnej od zerwania połączenia płaszcza cementowego z rurą,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Pomiary przyczepności na kontakcie kamień cementowy – skała (próbka wzorcowa) po zastosowaniu płuczki otworowej,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Określenie wpływu obróbki płuczki wiertniczej na jakość osadu filtracyjnego poprzez badanie przyczepności kamienia cementowego do skały i do stali,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Pomiary przepuszczalności kamienia cementowego dla gazu dla określenia maksymalnej, możliwej do zarejestrowania wartości przepuszczalności,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Pomiary przepuszczalności dla gazu na kontakcie kamień cementowy – skała (próbka wzorcowa) umożliwiające potwierdzenie właściwego oczyszczenia otworu przed zabiegiem cementowania,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Pomiary pęcznienia zaczynu cementowego dla określenia jakości wypełnienia przestrzeni pierścieniowej pomiędzy zaczynem i skałą oraz zaczynem i rurą okładzinową,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Badanie wytrzymałości strukturalnej i mechanicznej zaczynów i kamieni. Pomiary umożliwiają wyznaczenie czasu przejścia, tzw. „</w:t>
      </w:r>
      <w:proofErr w:type="spellStart"/>
      <w:r w:rsidRPr="005E1AEC">
        <w:rPr>
          <w:rFonts w:asciiTheme="minorHAnsi" w:hAnsiTheme="minorHAnsi" w:cstheme="minorHAnsi"/>
        </w:rPr>
        <w:t>Transition</w:t>
      </w:r>
      <w:proofErr w:type="spellEnd"/>
      <w:r w:rsidRPr="005E1AEC">
        <w:rPr>
          <w:rFonts w:asciiTheme="minorHAnsi" w:hAnsiTheme="minorHAnsi" w:cstheme="minorHAnsi"/>
        </w:rPr>
        <w:t xml:space="preserve"> Time” opisującego przebieg żelowania zaczynu w czasie wiązania oraz określenie wczesnej wytrzymałości na ściskanie po uzyskaniu której można prowadzić dalsze prace w otworze,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 xml:space="preserve">Badanie porowatości kamienia cementowego w celu zapobiegania migracji dla określenia ilości </w:t>
      </w:r>
      <w:proofErr w:type="spellStart"/>
      <w:r w:rsidRPr="005E1AEC">
        <w:rPr>
          <w:rFonts w:asciiTheme="minorHAnsi" w:hAnsiTheme="minorHAnsi" w:cstheme="minorHAnsi"/>
        </w:rPr>
        <w:t>mikroporów</w:t>
      </w:r>
      <w:proofErr w:type="spellEnd"/>
      <w:r w:rsidRPr="005E1AEC">
        <w:rPr>
          <w:rFonts w:asciiTheme="minorHAnsi" w:hAnsiTheme="minorHAnsi" w:cstheme="minorHAnsi"/>
        </w:rPr>
        <w:t xml:space="preserve"> i </w:t>
      </w:r>
      <w:proofErr w:type="spellStart"/>
      <w:r w:rsidRPr="005E1AEC">
        <w:rPr>
          <w:rFonts w:asciiTheme="minorHAnsi" w:hAnsiTheme="minorHAnsi" w:cstheme="minorHAnsi"/>
        </w:rPr>
        <w:t>makroporów</w:t>
      </w:r>
      <w:proofErr w:type="spellEnd"/>
      <w:r w:rsidRPr="005E1AEC">
        <w:rPr>
          <w:rFonts w:asciiTheme="minorHAnsi" w:hAnsiTheme="minorHAnsi" w:cstheme="minorHAnsi"/>
        </w:rPr>
        <w:t xml:space="preserve"> w stwardniałym zaczynie cementowym,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Badanie migracji gazu przez zaczyn cementowy, w symulowanych warunkach otworowych (specjalistyczne stanowisko badawcze) w celu określenia prawdopodobieństwa wystąpienia wypływów gazowych (test prowadzony na kolumnie pomiarowej),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 xml:space="preserve">Regulacja parametrów płuczki pod kątem powstawania zjawiska </w:t>
      </w:r>
      <w:proofErr w:type="spellStart"/>
      <w:r w:rsidRPr="005E1AEC">
        <w:rPr>
          <w:rFonts w:asciiTheme="minorHAnsi" w:hAnsiTheme="minorHAnsi" w:cstheme="minorHAnsi"/>
        </w:rPr>
        <w:t>Boycotta</w:t>
      </w:r>
      <w:proofErr w:type="spellEnd"/>
      <w:r w:rsidRPr="005E1AEC">
        <w:rPr>
          <w:rFonts w:asciiTheme="minorHAnsi" w:hAnsiTheme="minorHAnsi" w:cstheme="minorHAnsi"/>
        </w:rPr>
        <w:t>, (specjalistyczne stanowisko badawcze)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lastRenderedPageBreak/>
        <w:t>Sedymentacja w warunkach płynięcia w otworze nachylonym, (specjalistyczne stanowisko badawcze)</w:t>
      </w:r>
    </w:p>
    <w:p w:rsidR="00B713E6" w:rsidRPr="005E1AE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Określenie wpływu skażenia zaczynu cementowego przez płuczkę wiertniczą na parametry mechaniczne płaszcza cementowego (czas wiązania i wytrzymałość kamienia cementowego utworzonego z mieszaniny zaczynu cementowego zawierającego określoną ilość płuczki),</w:t>
      </w:r>
    </w:p>
    <w:p w:rsidR="00B713E6" w:rsidRPr="00A161AC" w:rsidRDefault="00B713E6" w:rsidP="00B713E6">
      <w:pPr>
        <w:numPr>
          <w:ilvl w:val="0"/>
          <w:numId w:val="1"/>
        </w:numPr>
        <w:tabs>
          <w:tab w:val="clear" w:pos="720"/>
          <w:tab w:val="left" w:pos="9923"/>
        </w:tabs>
        <w:spacing w:after="0" w:line="240" w:lineRule="auto"/>
        <w:ind w:left="567" w:right="-1" w:hanging="425"/>
        <w:jc w:val="both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>Zestawienie i opis wyników badań laboratoryjnych.</w:t>
      </w:r>
    </w:p>
    <w:p w:rsidR="00B713E6" w:rsidRPr="005E1AEC" w:rsidRDefault="00B713E6" w:rsidP="00B713E6">
      <w:pPr>
        <w:tabs>
          <w:tab w:val="left" w:pos="2610"/>
        </w:tabs>
        <w:spacing w:after="0" w:line="240" w:lineRule="auto"/>
        <w:ind w:left="851" w:right="566"/>
        <w:rPr>
          <w:rFonts w:asciiTheme="minorHAnsi" w:hAnsiTheme="minorHAnsi" w:cstheme="minorHAnsi"/>
        </w:rPr>
      </w:pPr>
      <w:r w:rsidRPr="005E1AEC">
        <w:rPr>
          <w:rFonts w:asciiTheme="minorHAnsi" w:hAnsiTheme="minorHAnsi" w:cstheme="minorHAnsi"/>
        </w:rPr>
        <w:tab/>
      </w:r>
    </w:p>
    <w:p w:rsidR="00B713E6" w:rsidRPr="005E1AEC" w:rsidRDefault="00B713E6" w:rsidP="00B713E6">
      <w:pPr>
        <w:spacing w:after="0" w:line="240" w:lineRule="auto"/>
        <w:ind w:left="284" w:right="141"/>
        <w:rPr>
          <w:rFonts w:asciiTheme="minorHAnsi" w:eastAsia="Times New Roman" w:hAnsiTheme="minorHAnsi" w:cstheme="minorHAnsi"/>
          <w:bCs/>
          <w:lang w:eastAsia="pl-PL"/>
        </w:rPr>
      </w:pPr>
    </w:p>
    <w:p w:rsidR="00B713E6" w:rsidRPr="00B7597D" w:rsidRDefault="00B713E6" w:rsidP="00B713E6">
      <w:pPr>
        <w:spacing w:after="0" w:line="240" w:lineRule="auto"/>
        <w:ind w:left="284" w:right="141"/>
        <w:rPr>
          <w:rFonts w:asciiTheme="minorHAnsi" w:eastAsia="Times New Roman" w:hAnsiTheme="minorHAnsi" w:cstheme="minorHAnsi"/>
          <w:b/>
          <w:bCs/>
          <w:lang w:eastAsia="pl-PL"/>
        </w:rPr>
      </w:pPr>
      <w:r w:rsidRPr="00B7597D">
        <w:rPr>
          <w:rFonts w:asciiTheme="minorHAnsi" w:eastAsia="Times New Roman" w:hAnsiTheme="minorHAnsi" w:cstheme="minorHAnsi"/>
          <w:b/>
          <w:bCs/>
          <w:lang w:eastAsia="pl-PL"/>
        </w:rPr>
        <w:t>Do wykonania w/w badań Wykonawca powinien dysponować :</w:t>
      </w:r>
    </w:p>
    <w:p w:rsidR="00B713E6" w:rsidRPr="005E1AEC" w:rsidRDefault="00B713E6" w:rsidP="00B713E6">
      <w:pPr>
        <w:spacing w:after="0" w:line="240" w:lineRule="auto"/>
        <w:ind w:left="284" w:right="141"/>
        <w:rPr>
          <w:rFonts w:asciiTheme="minorHAnsi" w:eastAsia="Times New Roman" w:hAnsiTheme="minorHAnsi" w:cstheme="minorHAnsi"/>
          <w:bCs/>
          <w:lang w:eastAsia="pl-PL"/>
        </w:rPr>
      </w:pPr>
    </w:p>
    <w:p w:rsidR="00B713E6" w:rsidRPr="00B7597D" w:rsidRDefault="00B713E6" w:rsidP="00B713E6">
      <w:pPr>
        <w:pStyle w:val="Akapitzlist"/>
        <w:numPr>
          <w:ilvl w:val="0"/>
          <w:numId w:val="2"/>
        </w:numPr>
        <w:ind w:right="141"/>
        <w:jc w:val="both"/>
        <w:rPr>
          <w:rFonts w:asciiTheme="minorHAnsi" w:hAnsiTheme="minorHAnsi" w:cstheme="minorHAnsi"/>
        </w:rPr>
      </w:pPr>
      <w:r w:rsidRPr="00B7597D">
        <w:rPr>
          <w:rFonts w:asciiTheme="minorHAnsi" w:hAnsiTheme="minorHAnsi" w:cstheme="minorHAnsi"/>
        </w:rPr>
        <w:t>doświadczonym personelem zapoznanym z procedurami przeprowadzenia specjalistycznych badań zaczynów cementowych, posiadającym odpowiednie kwalifikacje, wymagane uprawniania, fachową wiedzę z zakresu technologii zaczynów cementowych, aktualne szkolenia z przepisów BHP oraz dopuszczenia do pracy. Personel powinien wykazywać się doświadczeniem w realizowaniu projektów badawczych w zakresie ograniczania niekontrolowanych migracji gazu z przestrzeni pierścieniowej otworu wiertniczego.</w:t>
      </w:r>
    </w:p>
    <w:p w:rsidR="00B713E6" w:rsidRPr="00B7597D" w:rsidRDefault="00B713E6" w:rsidP="00B713E6">
      <w:pPr>
        <w:pStyle w:val="Akapitzlist"/>
        <w:numPr>
          <w:ilvl w:val="0"/>
          <w:numId w:val="2"/>
        </w:numPr>
        <w:ind w:right="141"/>
        <w:jc w:val="both"/>
        <w:rPr>
          <w:rFonts w:asciiTheme="minorHAnsi" w:hAnsiTheme="minorHAnsi" w:cstheme="minorHAnsi"/>
        </w:rPr>
      </w:pPr>
      <w:r w:rsidRPr="00B7597D">
        <w:rPr>
          <w:rFonts w:asciiTheme="minorHAnsi" w:hAnsiTheme="minorHAnsi" w:cstheme="minorHAnsi"/>
        </w:rPr>
        <w:t>laboratorium wyposażonym w niezbędny sprzęt laboratoryjny, przystosowanym do przeprowadzenia specjalistycznych badań zaczynów cementowych w celu zapobiegania migracji gazu przez zaczyn i kamień cementowy. Wykonawca powinien dysponować odpowiednimi sprawnymi urządzeniami i sprzętem posiadającym kalibracje i karty aparatów wraz z aktualnym wzorcowaniem, umożliwiającym pełne i prawidłowe wykonanie przedmiotu zamówienia.</w:t>
      </w:r>
    </w:p>
    <w:p w:rsidR="00B713E6" w:rsidRPr="00B7597D" w:rsidRDefault="00B713E6" w:rsidP="00B713E6">
      <w:pPr>
        <w:pStyle w:val="Akapitzlist"/>
        <w:numPr>
          <w:ilvl w:val="0"/>
          <w:numId w:val="2"/>
        </w:numPr>
        <w:ind w:right="141"/>
        <w:jc w:val="both"/>
        <w:rPr>
          <w:rFonts w:asciiTheme="minorHAnsi" w:hAnsiTheme="minorHAnsi" w:cstheme="minorHAnsi"/>
        </w:rPr>
      </w:pPr>
      <w:r w:rsidRPr="00B7597D">
        <w:rPr>
          <w:rFonts w:asciiTheme="minorHAnsi" w:hAnsiTheme="minorHAnsi" w:cstheme="minorHAnsi"/>
        </w:rPr>
        <w:t xml:space="preserve">szczegółowymi instrukcjami, normami i procedurami prowadzenia prac w warunkach terenowych na otworach wiertniczych oraz certyfikatem na m.in. prace badawczo - rozwojowe, eksperymentalne, wdrożeniowe i usługowe, w zakresie górnictwo nafty i gazu. </w:t>
      </w:r>
    </w:p>
    <w:p w:rsidR="00983DA5" w:rsidRDefault="00983DA5"/>
    <w:sectPr w:rsidR="00983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243CD"/>
    <w:multiLevelType w:val="hybridMultilevel"/>
    <w:tmpl w:val="803E5B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D6E9D"/>
    <w:multiLevelType w:val="hybridMultilevel"/>
    <w:tmpl w:val="C8027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002ED"/>
    <w:multiLevelType w:val="hybridMultilevel"/>
    <w:tmpl w:val="A5007B5C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E6"/>
    <w:rsid w:val="0034105C"/>
    <w:rsid w:val="00442B50"/>
    <w:rsid w:val="00983DA5"/>
    <w:rsid w:val="00B713E6"/>
    <w:rsid w:val="00D25E4C"/>
    <w:rsid w:val="00E4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2243"/>
  <w15:chartTrackingRefBased/>
  <w15:docId w15:val="{5DDA6673-31BF-4BE0-89EB-96D9DFB0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3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11pt1">
    <w:name w:val="Nagłówek #1 + 11 pt1"/>
    <w:aliases w:val="Bez pogrubienia1"/>
    <w:uiPriority w:val="99"/>
    <w:rsid w:val="00B713E6"/>
    <w:rPr>
      <w:rFonts w:ascii="Times New Roman" w:hAnsi="Times New Roman"/>
      <w:b/>
      <w:spacing w:val="0"/>
      <w:sz w:val="22"/>
    </w:rPr>
  </w:style>
  <w:style w:type="paragraph" w:styleId="Tekstpodstawowy">
    <w:name w:val="Body Text"/>
    <w:aliases w:val="bt,body text,LOAN,(F2)"/>
    <w:basedOn w:val="Normalny"/>
    <w:link w:val="TekstpodstawowyZnak"/>
    <w:rsid w:val="00B713E6"/>
    <w:pPr>
      <w:spacing w:after="120"/>
    </w:p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B713E6"/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713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713E6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713E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713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Skuba Krzysztof</dc:creator>
  <cp:keywords/>
  <dc:description/>
  <cp:lastModifiedBy>Skuba Krzysztof</cp:lastModifiedBy>
  <cp:revision>5</cp:revision>
  <dcterms:created xsi:type="dcterms:W3CDTF">2024-04-17T12:59:00Z</dcterms:created>
  <dcterms:modified xsi:type="dcterms:W3CDTF">2024-10-07T11:41:00Z</dcterms:modified>
</cp:coreProperties>
</file>