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3406F375" w:rsidR="006C29FD" w:rsidRDefault="00336440" w:rsidP="0079180F">
      <w:pPr>
        <w:spacing w:before="900" w:line="400" w:lineRule="exact"/>
        <w:jc w:val="center"/>
        <w:rPr>
          <w:b/>
          <w:sz w:val="32"/>
          <w:szCs w:val="32"/>
        </w:rPr>
      </w:pPr>
      <w:r>
        <w:rPr>
          <w:noProof/>
        </w:rPr>
        <w:drawing>
          <wp:anchor distT="0" distB="0" distL="114300" distR="114300" simplePos="0" relativeHeight="251663360" behindDoc="1" locked="0" layoutInCell="1" allowOverlap="1" wp14:anchorId="214A3CD6" wp14:editId="078DD49C">
            <wp:simplePos x="0" y="0"/>
            <wp:positionH relativeFrom="margin">
              <wp:posOffset>1673225</wp:posOffset>
            </wp:positionH>
            <wp:positionV relativeFrom="paragraph">
              <wp:posOffset>704491</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4C866911" w14:textId="7AFC16E3" w:rsidR="00336440" w:rsidRDefault="00336440" w:rsidP="00336440">
      <w:pPr>
        <w:spacing w:before="900" w:line="400" w:lineRule="exact"/>
        <w:rPr>
          <w:b/>
          <w:noProof/>
          <w:sz w:val="32"/>
          <w:szCs w:val="32"/>
        </w:rPr>
      </w:pPr>
    </w:p>
    <w:p w14:paraId="66D1F819" w14:textId="0D48CF16" w:rsidR="006C29FD" w:rsidRDefault="006C29FD" w:rsidP="0079180F">
      <w:pPr>
        <w:spacing w:before="900" w:line="400" w:lineRule="exact"/>
        <w:jc w:val="center"/>
        <w:rPr>
          <w:b/>
          <w:noProof/>
          <w:sz w:val="32"/>
          <w:szCs w:val="32"/>
        </w:rPr>
      </w:pPr>
    </w:p>
    <w:p w14:paraId="3D3D2774" w14:textId="77777777" w:rsidR="00336440" w:rsidRDefault="00336440" w:rsidP="0079180F">
      <w:pPr>
        <w:spacing w:before="900" w:line="400" w:lineRule="exact"/>
        <w:jc w:val="center"/>
        <w:rPr>
          <w:b/>
          <w:sz w:val="32"/>
          <w:szCs w:val="32"/>
        </w:rPr>
      </w:pP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58DEA225"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336440">
        <w:rPr>
          <w:rFonts w:cs="Arial"/>
          <w:b/>
          <w:color w:val="000000"/>
          <w:sz w:val="20"/>
          <w:szCs w:val="20"/>
          <w:shd w:val="clear" w:color="auto" w:fill="FFFFFF"/>
        </w:rPr>
        <w:t>Prace serwisu płuczkowego podczas realizacji otworu wiertniczego Trzciana 10</w:t>
      </w:r>
      <w:r w:rsidR="00F40506" w:rsidRPr="00213F2F">
        <w:rPr>
          <w:rFonts w:cs="Arial"/>
          <w:color w:val="000000"/>
          <w:sz w:val="18"/>
          <w:szCs w:val="18"/>
          <w:shd w:val="clear" w:color="auto" w:fill="FFFFFF"/>
        </w:rPr>
        <w:t>”</w:t>
      </w:r>
    </w:p>
    <w:p w14:paraId="285C1104" w14:textId="77777777" w:rsidR="000E04AA" w:rsidRPr="00BF3DDB" w:rsidRDefault="000E04AA" w:rsidP="00F40506">
      <w:pPr>
        <w:spacing w:line="276" w:lineRule="auto"/>
        <w:jc w:val="center"/>
        <w:rPr>
          <w:rFonts w:cs="Arial"/>
          <w:sz w:val="20"/>
          <w:szCs w:val="20"/>
        </w:rPr>
      </w:pPr>
    </w:p>
    <w:p w14:paraId="12F78E3F" w14:textId="5506E96F"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BE631C">
        <w:rPr>
          <w:rFonts w:cs="Arial"/>
          <w:b/>
          <w:color w:val="000000"/>
          <w:sz w:val="20"/>
          <w:szCs w:val="20"/>
          <w:shd w:val="clear" w:color="auto" w:fill="FFFFFF"/>
        </w:rPr>
        <w:t>NP/PGNG/24/1185/GE/DWR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3C3486" w:rsidRDefault="00AF5E90" w:rsidP="00AF5E90">
      <w:pPr>
        <w:ind w:left="432"/>
        <w:rPr>
          <w:rFonts w:cs="Arial"/>
          <w:sz w:val="20"/>
          <w:szCs w:val="20"/>
        </w:rPr>
      </w:pPr>
    </w:p>
    <w:p w14:paraId="3A1107A5"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Postępowanie prowadzane jest przez:</w:t>
      </w:r>
    </w:p>
    <w:p w14:paraId="3A5F0887"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Oddział Centralny Polskie Górnictwo Naftowe i Gazownictwo w Warszawie</w:t>
      </w:r>
    </w:p>
    <w:p w14:paraId="6AD6F6BC"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ul. Marcina Kasprzaka 25</w:t>
      </w:r>
    </w:p>
    <w:p w14:paraId="53C48661" w14:textId="77777777" w:rsidR="00AF5E90" w:rsidRPr="003C3486" w:rsidRDefault="00AF5E90" w:rsidP="00AF5E90">
      <w:pPr>
        <w:ind w:left="432"/>
        <w:rPr>
          <w:rStyle w:val="Hipercze"/>
          <w:rFonts w:cs="Arial"/>
          <w:color w:val="auto"/>
          <w:sz w:val="20"/>
          <w:szCs w:val="20"/>
          <w:u w:val="none"/>
        </w:rPr>
      </w:pPr>
      <w:r w:rsidRPr="003C3486">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3C3486" w:rsidRDefault="00F40506" w:rsidP="00AF5E90">
      <w:pPr>
        <w:spacing w:line="276" w:lineRule="auto"/>
        <w:ind w:left="426"/>
        <w:jc w:val="left"/>
        <w:rPr>
          <w:rFonts w:cs="Arial"/>
          <w:sz w:val="20"/>
          <w:szCs w:val="20"/>
        </w:rPr>
      </w:pPr>
      <w:r w:rsidRPr="003C3486">
        <w:rPr>
          <w:rFonts w:cs="Arial"/>
          <w:sz w:val="20"/>
          <w:szCs w:val="20"/>
        </w:rPr>
        <w:t>Osoba uprawniona do kontaktu  z Wykonawcami:</w:t>
      </w:r>
    </w:p>
    <w:p w14:paraId="297520B6" w14:textId="4EEDCDF3" w:rsidR="00F40506" w:rsidRPr="008A2920" w:rsidRDefault="00594039" w:rsidP="00AF5E90">
      <w:pPr>
        <w:spacing w:line="276" w:lineRule="auto"/>
        <w:ind w:left="426"/>
        <w:jc w:val="left"/>
        <w:rPr>
          <w:rFonts w:cs="Arial"/>
          <w:sz w:val="20"/>
          <w:szCs w:val="20"/>
        </w:rPr>
      </w:pPr>
      <w:r w:rsidRPr="008A2920">
        <w:rPr>
          <w:rFonts w:cs="Arial"/>
          <w:sz w:val="20"/>
          <w:szCs w:val="20"/>
        </w:rPr>
        <w:t>Grzegorz Brejnak</w:t>
      </w:r>
    </w:p>
    <w:p w14:paraId="0D74A79C" w14:textId="71D06EAE" w:rsidR="00F40506" w:rsidRPr="008A2920" w:rsidRDefault="00F40506" w:rsidP="00AF5E90">
      <w:pPr>
        <w:spacing w:line="276" w:lineRule="auto"/>
        <w:ind w:left="426"/>
        <w:jc w:val="left"/>
        <w:rPr>
          <w:rFonts w:cs="Arial"/>
          <w:sz w:val="20"/>
          <w:szCs w:val="20"/>
        </w:rPr>
      </w:pPr>
      <w:r w:rsidRPr="008A2920">
        <w:rPr>
          <w:rFonts w:cs="Arial"/>
          <w:sz w:val="20"/>
          <w:szCs w:val="20"/>
        </w:rPr>
        <w:t xml:space="preserve">e-mail: </w:t>
      </w:r>
      <w:r w:rsidR="00594039" w:rsidRPr="008A2920">
        <w:rPr>
          <w:rFonts w:cs="Arial"/>
          <w:sz w:val="20"/>
          <w:szCs w:val="20"/>
        </w:rPr>
        <w:t>grzegorz.brejnak</w:t>
      </w:r>
      <w:r w:rsidR="003C3486" w:rsidRPr="008A2920">
        <w:rPr>
          <w:rFonts w:cs="Arial"/>
          <w:sz w:val="20"/>
          <w:szCs w:val="20"/>
        </w:rPr>
        <w:t>@pgnig.pl</w:t>
      </w:r>
    </w:p>
    <w:p w14:paraId="4F4EB5B5" w14:textId="206623FE" w:rsidR="00F40506" w:rsidRPr="003C3486" w:rsidRDefault="00F40506" w:rsidP="00AF5E90">
      <w:pPr>
        <w:spacing w:line="276" w:lineRule="auto"/>
        <w:ind w:left="426"/>
        <w:jc w:val="left"/>
        <w:rPr>
          <w:rFonts w:cs="Arial"/>
          <w:sz w:val="20"/>
          <w:szCs w:val="20"/>
          <w:lang w:val="en-US"/>
        </w:rPr>
      </w:pPr>
      <w:r w:rsidRPr="003C3486">
        <w:rPr>
          <w:rFonts w:cs="Arial"/>
          <w:sz w:val="20"/>
          <w:szCs w:val="20"/>
          <w:lang w:val="en-US"/>
        </w:rPr>
        <w:t>tel.: 22</w:t>
      </w:r>
      <w:r w:rsidR="003C3486" w:rsidRPr="003C3486">
        <w:rPr>
          <w:rFonts w:cs="Arial"/>
          <w:sz w:val="20"/>
          <w:szCs w:val="20"/>
          <w:lang w:val="en-US"/>
        </w:rPr>
        <w:t> 106 41 72</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3C3486" w:rsidRDefault="00085E9D" w:rsidP="00D877C6">
      <w:pPr>
        <w:pStyle w:val="Styla"/>
      </w:pPr>
      <w:r w:rsidRPr="003C3486">
        <w:t>podniesienia efektywności przedmiotu zamówienia określonego w opisie przedmiotu zamówienia i projekcie umowy,</w:t>
      </w:r>
    </w:p>
    <w:p w14:paraId="7D388B41" w14:textId="17CE1344" w:rsidR="00085E9D" w:rsidRPr="003C3486" w:rsidRDefault="00085E9D" w:rsidP="00D877C6">
      <w:pPr>
        <w:pStyle w:val="Styla"/>
      </w:pPr>
      <w:r w:rsidRPr="003C3486">
        <w:t>optymalizacji warunków handlowych.</w:t>
      </w:r>
    </w:p>
    <w:p w14:paraId="359B1FBB" w14:textId="708A4434" w:rsidR="000464CE" w:rsidRPr="003C3486" w:rsidRDefault="00085E9D" w:rsidP="00D877C6">
      <w:pPr>
        <w:pStyle w:val="Styl111"/>
      </w:pPr>
      <w:r w:rsidRPr="003C3486">
        <w:t>W przypadku, o którym mowa w pkt. 2.</w:t>
      </w:r>
      <w:r w:rsidR="000464CE" w:rsidRPr="003C3486">
        <w:t>2</w:t>
      </w:r>
      <w:r w:rsidR="005F4403" w:rsidRPr="003C3486">
        <w:t>.</w:t>
      </w:r>
      <w:r w:rsidRPr="003C3486">
        <w:t xml:space="preserve"> lit. </w:t>
      </w:r>
      <w:r w:rsidR="003C3486" w:rsidRPr="003C3486">
        <w:t>a</w:t>
      </w:r>
      <w:r w:rsidRPr="003C3486">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2AA5FB66" w:rsidR="000464CE" w:rsidRPr="003C3486" w:rsidRDefault="00085E9D" w:rsidP="00D877C6">
      <w:pPr>
        <w:pStyle w:val="Styl111"/>
      </w:pPr>
      <w:r w:rsidRPr="003C3486">
        <w:t>W przypadku, o którym mowa w pkt. 2.</w:t>
      </w:r>
      <w:r w:rsidR="000464CE" w:rsidRPr="003C3486">
        <w:t>2</w:t>
      </w:r>
      <w:r w:rsidR="005F4403" w:rsidRPr="003C3486">
        <w:t>.</w:t>
      </w:r>
      <w:r w:rsidRPr="003C3486">
        <w:t xml:space="preserve"> lit. </w:t>
      </w:r>
      <w:r w:rsidR="003C3486" w:rsidRPr="003C3486">
        <w:t>b</w:t>
      </w:r>
      <w:r w:rsidR="00D877C6" w:rsidRPr="003C3486">
        <w:t>)</w:t>
      </w:r>
      <w:r w:rsidRPr="003C3486">
        <w:t xml:space="preserve"> negocjacje treści oferty prowadzone są w celu optymalizacji warunków handlowych w zakresie ceny. Po zakończeniu negocjacji Zamawiający zaprasza Wykonawców do złożenia aktualizacji oferty.</w:t>
      </w:r>
      <w:r w:rsidRPr="003C3486">
        <w:rPr>
          <w:bCs/>
        </w:rPr>
        <w:t xml:space="preserve"> </w:t>
      </w:r>
    </w:p>
    <w:p w14:paraId="79F8F9E2" w14:textId="6421682F" w:rsidR="000464CE" w:rsidRPr="003C3486" w:rsidRDefault="00A86FA6" w:rsidP="00D877C6">
      <w:pPr>
        <w:pStyle w:val="Styl111"/>
      </w:pPr>
      <w:r w:rsidRPr="003C3486">
        <w:rPr>
          <w:bCs/>
        </w:rPr>
        <w:t>N</w:t>
      </w:r>
      <w:r w:rsidR="00085E9D" w:rsidRPr="003C3486">
        <w:rPr>
          <w:bCs/>
        </w:rPr>
        <w:t>egocjacje mogą być przeprowadzone z Wykonawcami, którzy nie podlegają wykluczeniu</w:t>
      </w:r>
      <w:r w:rsidRPr="003C3486">
        <w:rPr>
          <w:bCs/>
        </w:rPr>
        <w:t>.</w:t>
      </w:r>
    </w:p>
    <w:p w14:paraId="6AEEBF93" w14:textId="08116B98" w:rsidR="000464CE" w:rsidRPr="003C3486" w:rsidRDefault="00A86FA6" w:rsidP="00D877C6">
      <w:pPr>
        <w:pStyle w:val="Styl111"/>
      </w:pPr>
      <w:r w:rsidRPr="003C3486">
        <w:rPr>
          <w:bCs/>
        </w:rPr>
        <w:t>N</w:t>
      </w:r>
      <w:r w:rsidR="00085E9D" w:rsidRPr="003C3486">
        <w:rPr>
          <w:bCs/>
        </w:rPr>
        <w:t>egocjacje mogą być przeprowadzone ze wszystkimi Wykonawcami, którzy złożyli oferty w postępowaniu z zastrzeżeniem pkt 2.</w:t>
      </w:r>
      <w:r w:rsidR="000464CE" w:rsidRPr="003C3486">
        <w:rPr>
          <w:bCs/>
        </w:rPr>
        <w:t>2</w:t>
      </w:r>
      <w:r w:rsidR="00085E9D" w:rsidRPr="003C3486">
        <w:rPr>
          <w:bCs/>
        </w:rPr>
        <w:t>.</w:t>
      </w:r>
      <w:r w:rsidR="003C3486" w:rsidRPr="003C3486">
        <w:rPr>
          <w:bCs/>
        </w:rPr>
        <w:t>3</w:t>
      </w:r>
      <w:r w:rsidR="00085E9D" w:rsidRPr="003C3486">
        <w:rPr>
          <w:bCs/>
        </w:rPr>
        <w:t xml:space="preserve"> lub z Wykonawcą, który złożył najkorzystniejszą ofertę (lub jedyną ofertę)</w:t>
      </w:r>
      <w:r w:rsidRPr="003C3486">
        <w:rPr>
          <w:bCs/>
        </w:rPr>
        <w:t>.</w:t>
      </w:r>
    </w:p>
    <w:p w14:paraId="741540D4" w14:textId="44DA8AD4" w:rsidR="000464CE" w:rsidRPr="003C3486" w:rsidRDefault="00085E9D" w:rsidP="00D877C6">
      <w:pPr>
        <w:pStyle w:val="Styl111"/>
      </w:pPr>
      <w:r w:rsidRPr="003C3486">
        <w:t>Zamawiający przekazuje</w:t>
      </w:r>
      <w:r w:rsidRPr="003C3486" w:rsidDel="000D17E8">
        <w:t xml:space="preserve"> </w:t>
      </w:r>
      <w:r w:rsidRPr="003C3486">
        <w:t>Wykonawcom zaproszenie do negocjacji informując ich o</w:t>
      </w:r>
      <w:r w:rsidR="00B01933" w:rsidRPr="003C3486">
        <w:t> </w:t>
      </w:r>
      <w:r w:rsidRPr="003C3486">
        <w:t>terminie, miejscu i formie prowadzonych negocjacji</w:t>
      </w:r>
      <w:r w:rsidR="00A86FA6" w:rsidRPr="003C3486">
        <w:t>.</w:t>
      </w:r>
    </w:p>
    <w:p w14:paraId="0EB4678A" w14:textId="0F0CB2B2" w:rsidR="00085E9D" w:rsidRPr="003C3486" w:rsidRDefault="00A86FA6" w:rsidP="00D877C6">
      <w:pPr>
        <w:pStyle w:val="Styl111"/>
      </w:pPr>
      <w:r w:rsidRPr="003C3486">
        <w:t>N</w:t>
      </w:r>
      <w:r w:rsidR="00085E9D" w:rsidRPr="003C3486">
        <w:t>egocjacje mogą zostać przeprowadzone w jednej lub kilku rundach negocjacyjnych,</w:t>
      </w:r>
    </w:p>
    <w:p w14:paraId="39F4DAEC" w14:textId="6A4F8ECD" w:rsidR="00085E9D" w:rsidRPr="003C3486" w:rsidRDefault="00A86FA6" w:rsidP="00D877C6">
      <w:pPr>
        <w:pStyle w:val="Styl111"/>
      </w:pPr>
      <w:r w:rsidRPr="003C3486">
        <w:lastRenderedPageBreak/>
        <w:t>O</w:t>
      </w:r>
      <w:r w:rsidR="00085E9D" w:rsidRPr="003C3486">
        <w:t>ferta złożona w trakcie negocjacji w zakresie wskazanym w pkt. 2.</w:t>
      </w:r>
      <w:r w:rsidR="000464CE" w:rsidRPr="003C3486">
        <w:t>2</w:t>
      </w:r>
      <w:r w:rsidR="00085E9D" w:rsidRPr="003C3486">
        <w:t xml:space="preserve">. lit. </w:t>
      </w:r>
      <w:r w:rsidR="003C3486" w:rsidRPr="003C3486">
        <w:t>b</w:t>
      </w:r>
      <w:r w:rsidR="00085E9D" w:rsidRPr="003C3486">
        <w:t>) nie może być mniej korzystna dla Zamawiającego niż oferta złożona w</w:t>
      </w:r>
      <w:r w:rsidR="00B01933" w:rsidRPr="003C3486">
        <w:t> </w:t>
      </w:r>
      <w:r w:rsidR="00085E9D" w:rsidRPr="003C3486">
        <w:t xml:space="preserve">postępowaniu. </w:t>
      </w:r>
    </w:p>
    <w:p w14:paraId="017F55A6" w14:textId="532958CF" w:rsidR="00085E9D" w:rsidRPr="003C3486" w:rsidRDefault="00A86FA6" w:rsidP="00D877C6">
      <w:pPr>
        <w:pStyle w:val="Styl111"/>
      </w:pPr>
      <w:r w:rsidRPr="003C3486">
        <w:t>O</w:t>
      </w:r>
      <w:r w:rsidR="00085E9D" w:rsidRPr="003C3486">
        <w:t>ferta złożona w trakcie negocjacji w zakresie wskazanym w pkt. 2.</w:t>
      </w:r>
      <w:r w:rsidR="000464CE" w:rsidRPr="003C3486">
        <w:t>2</w:t>
      </w:r>
      <w:r w:rsidR="00085E9D" w:rsidRPr="003C3486">
        <w:t xml:space="preserve">. lit. </w:t>
      </w:r>
      <w:r w:rsidR="003C3486" w:rsidRPr="003C3486">
        <w:t>a</w:t>
      </w:r>
      <w:r w:rsidR="00085E9D" w:rsidRPr="003C3486">
        <w:t xml:space="preserve">) może być mniej korzystna dla Zamawiającego niż oferta złożona w postępowaniu. </w:t>
      </w:r>
    </w:p>
    <w:p w14:paraId="0D05607A" w14:textId="77777777" w:rsidR="00085E9D" w:rsidRPr="003C3486" w:rsidRDefault="00085E9D" w:rsidP="00D877C6">
      <w:pPr>
        <w:pStyle w:val="Styl111"/>
      </w:pPr>
      <w:r w:rsidRPr="003C3486">
        <w:t>Zamawiający może udzielić wyjaśnień do zmian wprowadzonych do dokumentacji Postępowania wskutek przeprowadzonych negocjacji.</w:t>
      </w:r>
    </w:p>
    <w:p w14:paraId="2252F161" w14:textId="77777777" w:rsidR="00085E9D" w:rsidRPr="003C3486" w:rsidRDefault="00085E9D" w:rsidP="00336440">
      <w:pPr>
        <w:pStyle w:val="Styl111"/>
        <w:ind w:hanging="657"/>
      </w:pPr>
      <w:r w:rsidRPr="003C3486">
        <w:t xml:space="preserve">Zamawiający nie udziela podczas negocjacji informacji w sposób, który mógłby zapewnić niektórym Wykonawcom przewagę nad innymi Wykonawcami. </w:t>
      </w:r>
    </w:p>
    <w:p w14:paraId="6302D909" w14:textId="77777777" w:rsidR="00085E9D" w:rsidRPr="003C3486" w:rsidRDefault="00085E9D" w:rsidP="00336440">
      <w:pPr>
        <w:pStyle w:val="Styl111"/>
        <w:ind w:hanging="657"/>
      </w:pPr>
      <w:r w:rsidRPr="003C3486">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lastRenderedPageBreak/>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3FB2E456" w14:textId="5F0D5744" w:rsidR="00085E9D" w:rsidRPr="003C3486" w:rsidRDefault="00085E9D" w:rsidP="009C6996">
      <w:pPr>
        <w:pStyle w:val="Styl11"/>
      </w:pPr>
      <w:r w:rsidRPr="003C3486">
        <w:t>Zamawiający dopuszcza również komunikację poprzez e-mail. Kores</w:t>
      </w:r>
      <w:r w:rsidR="003C3486" w:rsidRPr="003C3486">
        <w:t>pondencję (z wyłączeniem oferty</w:t>
      </w:r>
      <w:r w:rsidRPr="003C3486">
        <w:t xml:space="preserve">) należy kierować na adres osoby uprawnionej do kontaktów z Wykonawcami wskazany w pkt 1 </w:t>
      </w:r>
      <w:r w:rsidR="00F6251F" w:rsidRPr="003C3486">
        <w:t>SWZ</w:t>
      </w:r>
      <w:r w:rsidRPr="003C3486">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32057278" w:rsidR="007D7C5D" w:rsidRPr="0036488B" w:rsidRDefault="00F40506" w:rsidP="009C6996">
      <w:pPr>
        <w:pStyle w:val="Styl11"/>
      </w:pPr>
      <w:r w:rsidRPr="0036488B">
        <w:t xml:space="preserve">Przedmiotem zamówienia jest </w:t>
      </w:r>
      <w:r w:rsidR="00336440">
        <w:t>Prace serwisu płuczkowego podczas realizacji otworu wiertniczego Trzciana 10</w:t>
      </w:r>
      <w:r w:rsidR="00346E17">
        <w:t>.</w:t>
      </w:r>
    </w:p>
    <w:p w14:paraId="66EB3E50" w14:textId="75AE9C2D" w:rsidR="00F40506" w:rsidRPr="0036488B" w:rsidRDefault="00F40506" w:rsidP="009C6996">
      <w:pPr>
        <w:pStyle w:val="Styl11"/>
      </w:pPr>
      <w:r w:rsidRPr="0036488B">
        <w:t>Przedmiot zamówienia</w:t>
      </w:r>
      <w:r w:rsidR="003C3486">
        <w:t xml:space="preserve"> nie został</w:t>
      </w:r>
      <w:r w:rsidRPr="0036488B">
        <w:t xml:space="preserve"> podzielony </w:t>
      </w:r>
      <w:r w:rsidR="003C3486">
        <w:t>na części i stanowi jedna funkcjonalna całość.</w:t>
      </w:r>
    </w:p>
    <w:p w14:paraId="2D874702" w14:textId="512B586A" w:rsidR="00CD6ADD" w:rsidRDefault="00CD6ADD" w:rsidP="009C6996">
      <w:pPr>
        <w:pStyle w:val="Styl11"/>
      </w:pPr>
      <w:r w:rsidRPr="009C6996">
        <w:t xml:space="preserve">Rodzaj </w:t>
      </w:r>
      <w:r w:rsidRPr="003C3486">
        <w:t xml:space="preserve">zamówienia: </w:t>
      </w:r>
      <w:r w:rsidR="003C3486" w:rsidRPr="003C3486">
        <w:t>usługa.</w:t>
      </w:r>
    </w:p>
    <w:p w14:paraId="06EBB82C" w14:textId="6322CBB3" w:rsidR="003C3486" w:rsidRPr="009C6996" w:rsidRDefault="003C3486" w:rsidP="00336440">
      <w:pPr>
        <w:pStyle w:val="Styl11"/>
      </w:pPr>
      <w:r>
        <w:t>Miejsce prowadzony</w:t>
      </w:r>
      <w:r w:rsidR="00213F2F">
        <w:t xml:space="preserve">ch prac: Polska, województwo </w:t>
      </w:r>
      <w:r w:rsidR="00336440" w:rsidRPr="00336440">
        <w:t>podkarpackie</w:t>
      </w:r>
      <w:r w:rsidR="00213F2F">
        <w:t>,</w:t>
      </w:r>
      <w:r w:rsidR="00336440" w:rsidRPr="00336440">
        <w:t xml:space="preserve"> powiat:</w:t>
      </w:r>
      <w:r w:rsidR="00336440">
        <w:t xml:space="preserve"> </w:t>
      </w:r>
      <w:r w:rsidR="00336440" w:rsidRPr="00336440">
        <w:t>rzeszowski</w:t>
      </w:r>
      <w:r w:rsidR="00336440">
        <w:t xml:space="preserve">, gmina: </w:t>
      </w:r>
      <w:r w:rsidR="00336440" w:rsidRPr="00336440">
        <w:t>Św</w:t>
      </w:r>
      <w:r w:rsidR="00C42904">
        <w:t>il</w:t>
      </w:r>
      <w:r w:rsidR="00336440" w:rsidRPr="00336440">
        <w:t>cza</w:t>
      </w:r>
      <w:r w:rsidR="00336440">
        <w:t>,</w:t>
      </w:r>
      <w:r w:rsidR="00336440" w:rsidRPr="00336440">
        <w:t xml:space="preserve"> </w:t>
      </w:r>
      <w:r w:rsidR="00213F2F">
        <w:t xml:space="preserve">miasto </w:t>
      </w:r>
      <w:r w:rsidR="00336440" w:rsidRPr="00336440">
        <w:t>Dąbrowa</w:t>
      </w:r>
      <w:r w:rsidR="00213F2F">
        <w:t>.</w:t>
      </w:r>
    </w:p>
    <w:p w14:paraId="2A92A199" w14:textId="64CCFBB8" w:rsidR="00EE7A4B" w:rsidRPr="003C3486" w:rsidRDefault="001919DB" w:rsidP="00EE7A4B">
      <w:pPr>
        <w:pStyle w:val="Styl11"/>
      </w:pPr>
      <w:r w:rsidRPr="009C6996">
        <w:t>O</w:t>
      </w:r>
      <w:r w:rsidR="00F40506" w:rsidRPr="009C6996">
        <w:t>pis pr</w:t>
      </w:r>
      <w:bookmarkStart w:id="0" w:name="_GoBack"/>
      <w:bookmarkEnd w:id="0"/>
      <w:r w:rsidR="00F40506" w:rsidRPr="003C3486">
        <w:t xml:space="preserve">zedmiotu zamówienia stanowi </w:t>
      </w:r>
      <w:r w:rsidR="00D02D33" w:rsidRPr="00213F2F">
        <w:rPr>
          <w:b/>
        </w:rPr>
        <w:t>Z</w:t>
      </w:r>
      <w:r w:rsidR="00EF5C9F" w:rsidRPr="00213F2F">
        <w:rPr>
          <w:b/>
          <w:iCs/>
        </w:rPr>
        <w:t>ałącznik</w:t>
      </w:r>
      <w:r w:rsidR="00F40506" w:rsidRPr="00213F2F">
        <w:rPr>
          <w:b/>
          <w:iCs/>
        </w:rPr>
        <w:t xml:space="preserve"> nr </w:t>
      </w:r>
      <w:r w:rsidR="003C3486" w:rsidRPr="00213F2F">
        <w:rPr>
          <w:b/>
          <w:iCs/>
        </w:rPr>
        <w:t>2</w:t>
      </w:r>
      <w:r w:rsidR="00F40506" w:rsidRPr="00213F2F">
        <w:rPr>
          <w:b/>
          <w:iCs/>
        </w:rPr>
        <w:t xml:space="preserve"> </w:t>
      </w:r>
      <w:r w:rsidR="004E76F7" w:rsidRPr="00213F2F">
        <w:rPr>
          <w:b/>
          <w:iCs/>
        </w:rPr>
        <w:t xml:space="preserve">do </w:t>
      </w:r>
      <w:r w:rsidR="006C29FD" w:rsidRPr="00213F2F">
        <w:rPr>
          <w:b/>
          <w:iCs/>
        </w:rPr>
        <w:t>SWZ</w:t>
      </w:r>
      <w:r w:rsidR="00F40506" w:rsidRPr="00213F2F">
        <w:t>.</w:t>
      </w:r>
    </w:p>
    <w:p w14:paraId="666ABF13" w14:textId="535A841C" w:rsidR="003C3486" w:rsidRDefault="00125875" w:rsidP="003C3486">
      <w:pPr>
        <w:pStyle w:val="Styl11"/>
      </w:pPr>
      <w:r w:rsidRPr="003C3486">
        <w:t xml:space="preserve">Zamawiający przed złożeniem oferty </w:t>
      </w:r>
      <w:r w:rsidR="003C3486" w:rsidRPr="003C3486">
        <w:t>nie przewiduje przeprowadzenia wizji</w:t>
      </w:r>
      <w:r w:rsidRPr="003C3486">
        <w:t xml:space="preserve"> lokaln</w:t>
      </w:r>
      <w:r w:rsidR="003C3486" w:rsidRPr="003C3486">
        <w:t>ej</w:t>
      </w:r>
      <w:r w:rsidRPr="003C3486">
        <w:t>.</w:t>
      </w:r>
    </w:p>
    <w:p w14:paraId="528B0C39" w14:textId="68EDD161" w:rsidR="00213F2F" w:rsidRDefault="00213F2F" w:rsidP="003C3486">
      <w:pPr>
        <w:pStyle w:val="Styl11"/>
      </w:pPr>
      <w:r w:rsidRPr="00213F2F">
        <w:t>Zamawiający informuje, że realizuje przyjętą, opublikowaną i udostępnioną publicznie Politykę Energetyczną poprzez wspieranie działań dla zakupu energooszczędnych produktów i usług, oraz projektów na rzecz poprawy wyniku energetycznego</w:t>
      </w:r>
      <w:r>
        <w:t>.</w:t>
      </w:r>
    </w:p>
    <w:p w14:paraId="19CD0A70" w14:textId="427ECD40" w:rsidR="00125875" w:rsidRPr="003C3486" w:rsidRDefault="00336440" w:rsidP="00BE631C">
      <w:pPr>
        <w:pStyle w:val="Styl11"/>
      </w:pPr>
      <w:r>
        <w:t>Do realizacji przedmiotu zamówienia</w:t>
      </w:r>
      <w:r w:rsidR="00BE631C">
        <w:t xml:space="preserve"> Wykonawca</w:t>
      </w:r>
      <w:r>
        <w:t xml:space="preserve"> będzie dysponował </w:t>
      </w:r>
      <w:r w:rsidRPr="00336440">
        <w:t xml:space="preserve">osobami zdolnymi do wykonania zamówienia, posiadającymi wszelkie wymagane uprawnienia wynikające z ustawy Prawo geologiczne i górnicze i rozporządzenia Ministra Środowiska z dnia 15 grudnia 2011 r. w sprawie kwalifikacji w zakresie górnictwa i ratownictwa górniczego (Dz. U. Nr 275, poz. </w:t>
      </w:r>
      <w:r>
        <w:t>1628), posługującym</w:t>
      </w:r>
      <w:r w:rsidR="00BE631C">
        <w:t>i</w:t>
      </w:r>
      <w:r>
        <w:t xml:space="preserve"> się językiem</w:t>
      </w:r>
      <w:r w:rsidR="00BE631C">
        <w:t xml:space="preserve"> polskim w sposób umożliwiający komunikacje oraz posiadającymi doświadczenie minimum 2 letnie/udziały w minimum 3 projektach z zakresu serwisowania płuczki.</w:t>
      </w:r>
    </w:p>
    <w:p w14:paraId="6CCFC155" w14:textId="77777777" w:rsidR="00E35626" w:rsidRPr="003C3486" w:rsidRDefault="00E35626" w:rsidP="004F4CEF">
      <w:pPr>
        <w:pStyle w:val="Styl1"/>
        <w:rPr>
          <w:color w:val="auto"/>
        </w:rPr>
      </w:pPr>
      <w:bookmarkStart w:id="1" w:name="_Toc479595440"/>
      <w:r w:rsidRPr="003C3486">
        <w:rPr>
          <w:color w:val="auto"/>
        </w:rPr>
        <w:t>Warunki realizacji zamówienia</w:t>
      </w:r>
    </w:p>
    <w:bookmarkEnd w:id="1"/>
    <w:p w14:paraId="7938BD62" w14:textId="41C9B701" w:rsidR="00F40506" w:rsidRPr="003C3486" w:rsidRDefault="00F40506" w:rsidP="002A0400">
      <w:pPr>
        <w:spacing w:line="276" w:lineRule="auto"/>
        <w:rPr>
          <w:rFonts w:cs="Arial"/>
          <w:sz w:val="20"/>
          <w:szCs w:val="20"/>
          <w:lang w:eastAsia="en-US"/>
        </w:rPr>
      </w:pPr>
      <w:r w:rsidRPr="003C3486">
        <w:rPr>
          <w:rFonts w:cs="Arial"/>
          <w:sz w:val="20"/>
          <w:szCs w:val="20"/>
          <w:lang w:eastAsia="en-US"/>
        </w:rPr>
        <w:t xml:space="preserve">Szczegółowe warunki realizacji zamówienia </w:t>
      </w:r>
      <w:r w:rsidR="00931112" w:rsidRPr="003C3486">
        <w:rPr>
          <w:rFonts w:cs="Arial"/>
          <w:sz w:val="20"/>
          <w:szCs w:val="20"/>
          <w:lang w:eastAsia="en-US"/>
        </w:rPr>
        <w:t>zostały określone we wzorze umowy stanowiąc</w:t>
      </w:r>
      <w:r w:rsidR="00F67218" w:rsidRPr="003C3486">
        <w:rPr>
          <w:rFonts w:cs="Arial"/>
          <w:sz w:val="20"/>
          <w:szCs w:val="20"/>
          <w:lang w:eastAsia="en-US"/>
        </w:rPr>
        <w:t>ym</w:t>
      </w:r>
      <w:r w:rsidR="00931112" w:rsidRPr="003C3486">
        <w:rPr>
          <w:rFonts w:cs="Arial"/>
          <w:b/>
          <w:sz w:val="20"/>
          <w:szCs w:val="20"/>
          <w:highlight w:val="yellow"/>
          <w:lang w:eastAsia="en-US"/>
        </w:rPr>
        <w:t xml:space="preserve"> </w:t>
      </w:r>
      <w:r w:rsidR="00D02D33" w:rsidRPr="00213F2F">
        <w:rPr>
          <w:rFonts w:cs="Arial"/>
          <w:b/>
          <w:sz w:val="20"/>
          <w:szCs w:val="20"/>
          <w:lang w:eastAsia="en-US"/>
        </w:rPr>
        <w:t>Z</w:t>
      </w:r>
      <w:r w:rsidRPr="00213F2F">
        <w:rPr>
          <w:rFonts w:cs="Arial"/>
          <w:b/>
          <w:sz w:val="20"/>
          <w:szCs w:val="20"/>
          <w:lang w:eastAsia="en-US"/>
        </w:rPr>
        <w:t xml:space="preserve">ałącznik </w:t>
      </w:r>
      <w:r w:rsidR="003C3486" w:rsidRPr="00213F2F">
        <w:rPr>
          <w:rFonts w:cs="Arial"/>
          <w:b/>
          <w:sz w:val="20"/>
          <w:szCs w:val="20"/>
          <w:lang w:eastAsia="en-US"/>
        </w:rPr>
        <w:t>nr 3</w:t>
      </w:r>
      <w:r w:rsidR="003C3486" w:rsidRPr="003C3486">
        <w:rPr>
          <w:rFonts w:cs="Arial"/>
          <w:b/>
          <w:sz w:val="20"/>
          <w:szCs w:val="20"/>
          <w:lang w:eastAsia="en-US"/>
        </w:rPr>
        <w:t xml:space="preserve"> </w:t>
      </w:r>
      <w:r w:rsidRPr="003C3486">
        <w:rPr>
          <w:rFonts w:cs="Arial"/>
          <w:b/>
          <w:sz w:val="20"/>
          <w:szCs w:val="20"/>
          <w:lang w:eastAsia="en-US"/>
        </w:rPr>
        <w:t xml:space="preserve">do </w:t>
      </w:r>
      <w:r w:rsidR="006C29FD" w:rsidRPr="003C3486">
        <w:rPr>
          <w:rFonts w:cs="Arial"/>
          <w:b/>
          <w:sz w:val="20"/>
          <w:szCs w:val="20"/>
          <w:lang w:eastAsia="en-US"/>
        </w:rPr>
        <w:t>SWZ</w:t>
      </w:r>
      <w:r w:rsidRPr="003C3486">
        <w:rPr>
          <w:rFonts w:cs="Arial"/>
          <w:sz w:val="20"/>
          <w:szCs w:val="20"/>
          <w:lang w:eastAsia="en-US"/>
        </w:rPr>
        <w:t>.</w:t>
      </w:r>
    </w:p>
    <w:p w14:paraId="2341347C" w14:textId="77777777" w:rsidR="00543302" w:rsidRPr="00920FAC" w:rsidRDefault="00543302" w:rsidP="004F4CEF">
      <w:pPr>
        <w:pStyle w:val="Styl1"/>
        <w:rPr>
          <w:color w:val="auto"/>
        </w:rPr>
      </w:pPr>
      <w:r w:rsidRPr="00F40506">
        <w:lastRenderedPageBreak/>
        <w:t>Termin realizacji zamówienia</w:t>
      </w:r>
    </w:p>
    <w:p w14:paraId="17872E8C" w14:textId="3D560E07" w:rsidR="00F40506" w:rsidRPr="00920FAC" w:rsidRDefault="00F40506" w:rsidP="002A0400">
      <w:pPr>
        <w:spacing w:line="276" w:lineRule="auto"/>
        <w:rPr>
          <w:rFonts w:cs="Arial"/>
          <w:i/>
          <w:sz w:val="20"/>
          <w:szCs w:val="20"/>
        </w:rPr>
      </w:pPr>
      <w:r w:rsidRPr="00920FAC">
        <w:rPr>
          <w:rFonts w:cs="Arial"/>
          <w:sz w:val="20"/>
          <w:szCs w:val="20"/>
        </w:rPr>
        <w:t xml:space="preserve">Zamówienie będzie zrealizowane w terminie </w:t>
      </w:r>
      <w:r w:rsidR="00920FAC" w:rsidRPr="00920FAC">
        <w:rPr>
          <w:rFonts w:cs="Arial"/>
          <w:sz w:val="20"/>
          <w:szCs w:val="20"/>
        </w:rPr>
        <w:t>wskazanym w</w:t>
      </w:r>
      <w:r w:rsidR="00213F2F">
        <w:rPr>
          <w:rFonts w:cs="Arial"/>
          <w:sz w:val="20"/>
          <w:szCs w:val="20"/>
        </w:rPr>
        <w:t xml:space="preserve"> </w:t>
      </w:r>
      <w:r w:rsidR="00920FAC" w:rsidRPr="00920FAC">
        <w:rPr>
          <w:rFonts w:cs="Arial"/>
          <w:sz w:val="20"/>
          <w:szCs w:val="20"/>
        </w:rPr>
        <w:t>§ 2 Umowy.</w:t>
      </w:r>
    </w:p>
    <w:p w14:paraId="123C9B23" w14:textId="77777777" w:rsidR="007B5698" w:rsidRPr="007B5698" w:rsidRDefault="007B5698" w:rsidP="004F4CEF">
      <w:pPr>
        <w:pStyle w:val="Styl1"/>
      </w:pPr>
      <w:r w:rsidRPr="007B5698">
        <w:t>Zamówienia częściowe</w:t>
      </w:r>
    </w:p>
    <w:p w14:paraId="4F50490F" w14:textId="4E770009" w:rsidR="00F40506" w:rsidRPr="003C3486" w:rsidRDefault="00F40506" w:rsidP="00594039">
      <w:pPr>
        <w:pStyle w:val="Styl11"/>
        <w:numPr>
          <w:ilvl w:val="0"/>
          <w:numId w:val="0"/>
        </w:numPr>
        <w:ind w:left="709" w:hanging="709"/>
      </w:pPr>
      <w:r w:rsidRPr="003C3486">
        <w:t>Zamawiający nie dopuszcza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422D767" w:rsidR="00162E24" w:rsidRDefault="00F40506" w:rsidP="009C6996">
      <w:pPr>
        <w:pStyle w:val="Styl11"/>
      </w:pPr>
      <w:r w:rsidRPr="00920FAC">
        <w:t xml:space="preserve">Zamawiający nie dopuszcza składania </w:t>
      </w:r>
      <w:r w:rsidRPr="00162E24">
        <w:t>ofert wariantowych.</w:t>
      </w:r>
      <w:bookmarkStart w:id="2" w:name="_Toc165626656"/>
      <w:bookmarkStart w:id="3" w:name="_Toc479595442"/>
      <w:bookmarkStart w:id="4" w:name="_Toc139608600"/>
    </w:p>
    <w:p w14:paraId="1645CB9F" w14:textId="2B3078E2" w:rsidR="007D7C5D" w:rsidRPr="00920FAC" w:rsidRDefault="007D7C5D" w:rsidP="009C6996">
      <w:pPr>
        <w:pStyle w:val="Styl11"/>
      </w:pPr>
      <w:r w:rsidRPr="00162E24">
        <w:t xml:space="preserve">Zamawiający </w:t>
      </w:r>
      <w:r w:rsidRPr="00920FAC">
        <w:t>informuje, że nie przewiduje udzielenia zamówień uzupełniających</w:t>
      </w:r>
      <w:r w:rsidR="00162E24" w:rsidRPr="00920FAC">
        <w:t>.</w:t>
      </w:r>
    </w:p>
    <w:p w14:paraId="7D9A4DC4" w14:textId="3BB5B337" w:rsidR="007E4672" w:rsidRPr="00920FAC" w:rsidRDefault="007E4672" w:rsidP="009C6996">
      <w:pPr>
        <w:pStyle w:val="Styl11"/>
      </w:pPr>
      <w:r w:rsidRPr="00920FAC">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594039">
      <w:pPr>
        <w:pStyle w:val="Styl11"/>
        <w:ind w:left="567" w:hanging="567"/>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20FAC" w:rsidRDefault="00D53237" w:rsidP="00594039">
      <w:pPr>
        <w:pStyle w:val="Styl11"/>
        <w:ind w:left="567" w:hanging="567"/>
        <w:rPr>
          <w:rFonts w:eastAsia="Calibri"/>
          <w:b/>
          <w:iCs/>
        </w:rPr>
      </w:pPr>
      <w:r w:rsidRPr="00920FAC">
        <w:rPr>
          <w:b/>
        </w:rPr>
        <w:t xml:space="preserve">Warunki szczególne </w:t>
      </w:r>
      <w:r w:rsidR="00CD6ADD" w:rsidRPr="00920FAC">
        <w:rPr>
          <w:b/>
        </w:rPr>
        <w:t xml:space="preserve">udziału </w:t>
      </w:r>
      <w:r w:rsidRPr="00920FAC">
        <w:rPr>
          <w:b/>
        </w:rPr>
        <w:t>w postępowaniu</w:t>
      </w:r>
      <w:r w:rsidR="004F01D9" w:rsidRPr="00920FAC">
        <w:rPr>
          <w:b/>
        </w:rPr>
        <w:t>:</w:t>
      </w:r>
    </w:p>
    <w:p w14:paraId="61EF48C6" w14:textId="77777777" w:rsidR="00516246" w:rsidRDefault="004F01D9" w:rsidP="002A65C8">
      <w:pPr>
        <w:pStyle w:val="Styl111"/>
        <w:ind w:left="1276" w:hanging="709"/>
      </w:pPr>
      <w:r>
        <w:t>z</w:t>
      </w:r>
      <w:r w:rsidR="00645F06" w:rsidRPr="00D53237">
        <w:t>a spełniających warunki udziału w postępowaniu Zamaw</w:t>
      </w:r>
      <w:r w:rsidR="00516246">
        <w:t>iający uzna Wykonawców, którzy:</w:t>
      </w:r>
    </w:p>
    <w:p w14:paraId="5304304E" w14:textId="3213A3D4" w:rsidR="00645F06" w:rsidRPr="00D53237" w:rsidRDefault="00516246" w:rsidP="00516246">
      <w:pPr>
        <w:pStyle w:val="Styla"/>
        <w:numPr>
          <w:ilvl w:val="0"/>
          <w:numId w:val="39"/>
        </w:numPr>
        <w:ind w:left="1701" w:hanging="425"/>
      </w:pPr>
      <w:r>
        <w:t>wykonali a w przypadku świadczeń okresowy</w:t>
      </w:r>
      <w:r w:rsidR="004F1329">
        <w:t>ch lub ciągłych również wykonują</w:t>
      </w:r>
      <w:r>
        <w:t xml:space="preserve">, w okresie ostatnich 3 lat przed upływem terminu składania ofert w postępowaniu, a jeżeli okres prowadzenia działalności jest krótszy – w tym okresie co najmniej </w:t>
      </w:r>
      <w:r w:rsidRPr="00516246">
        <w:rPr>
          <w:b/>
        </w:rPr>
        <w:t>1 usługę serwisowania płuczki</w:t>
      </w:r>
      <w:r>
        <w:t xml:space="preserve"> w otworach wiertniczych realizowanych dla potrzeb poszukiwania złóż węglowodorów</w:t>
      </w:r>
      <w:r w:rsidR="00336440">
        <w:t>:</w:t>
      </w:r>
    </w:p>
    <w:p w14:paraId="5454E30E" w14:textId="77777777" w:rsidR="00336440" w:rsidRDefault="00336440" w:rsidP="00336440">
      <w:pPr>
        <w:pStyle w:val="Styla"/>
        <w:numPr>
          <w:ilvl w:val="0"/>
          <w:numId w:val="36"/>
        </w:numPr>
        <w:autoSpaceDE w:val="0"/>
        <w:autoSpaceDN w:val="0"/>
        <w:adjustRightInd w:val="0"/>
      </w:pPr>
      <w:r>
        <w:t>o głębokości powyżej 750</w:t>
      </w:r>
      <w:r w:rsidR="00516246">
        <w:t>m MD,</w:t>
      </w:r>
    </w:p>
    <w:p w14:paraId="7F75A285" w14:textId="022470CD" w:rsidR="00336440" w:rsidRDefault="00336440" w:rsidP="00336440">
      <w:pPr>
        <w:pStyle w:val="Styla"/>
        <w:numPr>
          <w:ilvl w:val="0"/>
          <w:numId w:val="36"/>
        </w:numPr>
        <w:autoSpaceDE w:val="0"/>
        <w:autoSpaceDN w:val="0"/>
        <w:adjustRightInd w:val="0"/>
      </w:pPr>
      <w:r>
        <w:t>występowania anomalnie wysokich gradientów ciśnienia porowego</w:t>
      </w:r>
    </w:p>
    <w:p w14:paraId="5EE8BDCE" w14:textId="77777777" w:rsidR="00336440" w:rsidRDefault="00336440" w:rsidP="00336440">
      <w:pPr>
        <w:pStyle w:val="Styla"/>
        <w:numPr>
          <w:ilvl w:val="0"/>
          <w:numId w:val="0"/>
        </w:numPr>
        <w:autoSpaceDE w:val="0"/>
        <w:autoSpaceDN w:val="0"/>
        <w:adjustRightInd w:val="0"/>
        <w:ind w:left="2214"/>
      </w:pPr>
      <w:r>
        <w:t>i/lub</w:t>
      </w:r>
    </w:p>
    <w:p w14:paraId="21C66606" w14:textId="097891B4" w:rsidR="00336440" w:rsidRDefault="00336440" w:rsidP="00336440">
      <w:pPr>
        <w:pStyle w:val="Styla"/>
        <w:numPr>
          <w:ilvl w:val="0"/>
          <w:numId w:val="36"/>
        </w:numPr>
        <w:autoSpaceDE w:val="0"/>
        <w:autoSpaceDN w:val="0"/>
        <w:adjustRightInd w:val="0"/>
      </w:pPr>
      <w:r>
        <w:t>występowania anomalnie niskich gradientów ciśnienia porowego</w:t>
      </w:r>
    </w:p>
    <w:p w14:paraId="5C80F7FA" w14:textId="43C436A3" w:rsidR="008C19B4" w:rsidRPr="008C19B4" w:rsidRDefault="008C19B4" w:rsidP="00516246">
      <w:pPr>
        <w:pStyle w:val="Styla"/>
        <w:numPr>
          <w:ilvl w:val="0"/>
          <w:numId w:val="0"/>
        </w:numPr>
        <w:autoSpaceDE w:val="0"/>
        <w:autoSpaceDN w:val="0"/>
        <w:adjustRightInd w:val="0"/>
        <w:ind w:left="2214"/>
        <w:rPr>
          <w:rFonts w:cs="Arial"/>
        </w:rPr>
      </w:pPr>
    </w:p>
    <w:p w14:paraId="7D433958" w14:textId="104856FC" w:rsidR="008C19B4" w:rsidRDefault="008C19B4" w:rsidP="00516246">
      <w:pPr>
        <w:pStyle w:val="Styla"/>
        <w:numPr>
          <w:ilvl w:val="0"/>
          <w:numId w:val="39"/>
        </w:numPr>
        <w:ind w:left="1701"/>
      </w:pPr>
      <w:r>
        <w:t xml:space="preserve">wykażą, że </w:t>
      </w:r>
      <w:r w:rsidRPr="00516246">
        <w:t xml:space="preserve">bezpiecznie wykonują prace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z normami ISO/ SCC, lub </w:t>
      </w:r>
      <w:r w:rsidRPr="00516246">
        <w:lastRenderedPageBreak/>
        <w:t>równo</w:t>
      </w:r>
      <w:r w:rsidR="008A2920">
        <w:t>ważny</w:t>
      </w:r>
      <w:r w:rsidRPr="00516246">
        <w:t xml:space="preserve"> </w:t>
      </w:r>
      <w:r w:rsidR="008A2920">
        <w:t>system zarządzania obejmujący</w:t>
      </w:r>
      <w:r w:rsidRPr="00516246">
        <w:t xml:space="preserve"> standardy i praktyki QHSE w zakresie dotyczącym tego zamówienia.</w:t>
      </w:r>
    </w:p>
    <w:p w14:paraId="0B9D64F3" w14:textId="50BA07FF" w:rsidR="008C19B4" w:rsidRPr="00920FAC" w:rsidRDefault="008C19B4" w:rsidP="008C19B4">
      <w:pPr>
        <w:pStyle w:val="Styla"/>
        <w:numPr>
          <w:ilvl w:val="0"/>
          <w:numId w:val="0"/>
        </w:numPr>
        <w:ind w:left="1494"/>
        <w:rPr>
          <w:highlight w:val="yellow"/>
        </w:rPr>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lastRenderedPageBreak/>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lastRenderedPageBreak/>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920FAC" w:rsidRDefault="00F40506" w:rsidP="00DD06A2">
      <w:pPr>
        <w:pStyle w:val="Styl11"/>
      </w:pPr>
      <w:bookmarkStart w:id="7" w:name="_Toc479595445"/>
      <w:bookmarkEnd w:id="4"/>
      <w:r w:rsidRPr="00920FAC">
        <w:t xml:space="preserve">Zamawiający wymaga złożenia następujących </w:t>
      </w:r>
      <w:r w:rsidR="00A61DFC" w:rsidRPr="00920FAC">
        <w:t>oświadczeń/</w:t>
      </w:r>
      <w:r w:rsidR="00DD06A2" w:rsidRPr="00920FAC">
        <w:t>dokumentów (</w:t>
      </w:r>
      <w:r w:rsidR="00067A0C" w:rsidRPr="00920FAC">
        <w:t>z</w:t>
      </w:r>
      <w:r w:rsidR="003D2127" w:rsidRPr="00920FAC">
        <w:t>awartość oferty</w:t>
      </w:r>
      <w:r w:rsidR="00DD06A2" w:rsidRPr="00920FAC">
        <w:t>)</w:t>
      </w:r>
      <w:r w:rsidR="003D2127" w:rsidRPr="00920FAC">
        <w:t>:</w:t>
      </w:r>
    </w:p>
    <w:p w14:paraId="2D845ED7" w14:textId="5FC51CE3" w:rsidR="00AB4A1C" w:rsidRPr="00920FAC" w:rsidRDefault="003D212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w</w:t>
      </w:r>
      <w:r w:rsidR="00AB4A1C" w:rsidRPr="00920FAC">
        <w:rPr>
          <w:rFonts w:cs="Arial"/>
          <w:sz w:val="20"/>
          <w:szCs w:val="20"/>
        </w:rPr>
        <w:t>ypełniony Formularz ofertowy– Załącznik nr 1 do SWZ</w:t>
      </w:r>
      <w:r w:rsidR="00A61DFC" w:rsidRPr="00920FAC">
        <w:rPr>
          <w:rFonts w:cs="Arial"/>
          <w:sz w:val="20"/>
          <w:szCs w:val="20"/>
        </w:rPr>
        <w:t>;</w:t>
      </w:r>
    </w:p>
    <w:p w14:paraId="1787B917" w14:textId="60DC9DE6" w:rsidR="00AB4A1C" w:rsidRPr="00213F2F" w:rsidRDefault="00AB4A1C" w:rsidP="00C46DD3">
      <w:pPr>
        <w:pStyle w:val="Akapitzlist"/>
        <w:numPr>
          <w:ilvl w:val="0"/>
          <w:numId w:val="10"/>
        </w:numPr>
        <w:spacing w:line="276" w:lineRule="auto"/>
        <w:ind w:left="851" w:hanging="425"/>
        <w:contextualSpacing w:val="0"/>
        <w:rPr>
          <w:rFonts w:cs="Arial"/>
          <w:sz w:val="20"/>
          <w:szCs w:val="20"/>
        </w:rPr>
      </w:pPr>
      <w:r w:rsidRPr="00213F2F">
        <w:rPr>
          <w:rFonts w:cs="Arial"/>
          <w:sz w:val="20"/>
          <w:szCs w:val="20"/>
        </w:rPr>
        <w:t xml:space="preserve">wypełniony Formularz cenowy – </w:t>
      </w:r>
      <w:r w:rsidR="00920FAC" w:rsidRPr="00213F2F">
        <w:rPr>
          <w:rFonts w:cs="Arial"/>
          <w:sz w:val="20"/>
          <w:szCs w:val="20"/>
        </w:rPr>
        <w:t xml:space="preserve">przygotowany na podstawie treści </w:t>
      </w:r>
      <w:r w:rsidRPr="00213F2F">
        <w:rPr>
          <w:rFonts w:cs="Arial"/>
          <w:sz w:val="20"/>
          <w:szCs w:val="20"/>
        </w:rPr>
        <w:t>Załącznik</w:t>
      </w:r>
      <w:r w:rsidR="00920FAC" w:rsidRPr="00213F2F">
        <w:rPr>
          <w:rFonts w:cs="Arial"/>
          <w:sz w:val="20"/>
          <w:szCs w:val="20"/>
        </w:rPr>
        <w:t>a</w:t>
      </w:r>
      <w:r w:rsidRPr="00213F2F">
        <w:rPr>
          <w:rFonts w:cs="Arial"/>
          <w:sz w:val="20"/>
          <w:szCs w:val="20"/>
        </w:rPr>
        <w:t xml:space="preserve"> nr </w:t>
      </w:r>
      <w:r w:rsidR="00920FAC" w:rsidRPr="00213F2F">
        <w:rPr>
          <w:rFonts w:cs="Arial"/>
          <w:sz w:val="20"/>
          <w:szCs w:val="20"/>
        </w:rPr>
        <w:t xml:space="preserve">2 </w:t>
      </w:r>
      <w:r w:rsidRPr="00213F2F">
        <w:rPr>
          <w:rFonts w:cs="Arial"/>
          <w:sz w:val="20"/>
          <w:szCs w:val="20"/>
        </w:rPr>
        <w:t>do SWZ</w:t>
      </w:r>
      <w:r w:rsidR="002635ED" w:rsidRPr="00213F2F">
        <w:rPr>
          <w:rFonts w:cs="Arial"/>
          <w:sz w:val="20"/>
          <w:szCs w:val="20"/>
        </w:rPr>
        <w:t xml:space="preserve"> (</w:t>
      </w:r>
      <w:r w:rsidR="00920FAC" w:rsidRPr="00213F2F">
        <w:rPr>
          <w:rFonts w:cs="Arial"/>
          <w:sz w:val="20"/>
          <w:szCs w:val="20"/>
        </w:rPr>
        <w:t>WT)</w:t>
      </w:r>
      <w:r w:rsidR="00213F2F" w:rsidRPr="00213F2F">
        <w:rPr>
          <w:rFonts w:cs="Arial"/>
          <w:sz w:val="20"/>
          <w:szCs w:val="20"/>
        </w:rPr>
        <w:t>,</w:t>
      </w:r>
    </w:p>
    <w:p w14:paraId="5B984EDA" w14:textId="77777777" w:rsidR="003D2127" w:rsidRPr="00920FAC" w:rsidRDefault="003D212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oświadczenie o spełnianiu warunków udziału w postępowaniu;</w:t>
      </w:r>
    </w:p>
    <w:p w14:paraId="7D15FA93" w14:textId="77777777" w:rsidR="003D2127" w:rsidRPr="00920FAC" w:rsidRDefault="003D212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oświadczenie o niepodleganiu wykluczeniu z postępowania;</w:t>
      </w:r>
    </w:p>
    <w:p w14:paraId="4F3AE37F" w14:textId="2F8DDE24" w:rsidR="003D2127" w:rsidRPr="00920FAC" w:rsidRDefault="003D212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oświadczenie o niezgłaszaniu roszczeń w przypadku unieważnienia postępowania</w:t>
      </w:r>
      <w:r w:rsidR="00A61DFC" w:rsidRPr="00920FAC">
        <w:rPr>
          <w:rFonts w:cs="Arial"/>
          <w:sz w:val="20"/>
          <w:szCs w:val="20"/>
        </w:rPr>
        <w:t>;</w:t>
      </w:r>
    </w:p>
    <w:p w14:paraId="467E5438" w14:textId="77777777" w:rsidR="00B32BB8" w:rsidRPr="00920FAC" w:rsidRDefault="00B32BB8"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 xml:space="preserve">dot. </w:t>
      </w:r>
      <w:r w:rsidRPr="00920FAC">
        <w:rPr>
          <w:rFonts w:cs="Arial"/>
          <w:sz w:val="20"/>
          <w:szCs w:val="20"/>
          <w:u w:val="single"/>
        </w:rPr>
        <w:t>Wykonawcy z siedzibą lub miejscem zamieszkania za granicą</w:t>
      </w:r>
      <w:r w:rsidRPr="00920FAC">
        <w:rPr>
          <w:rFonts w:cs="Arial"/>
          <w:sz w:val="20"/>
          <w:szCs w:val="20"/>
        </w:rPr>
        <w:t xml:space="preserve">: </w:t>
      </w:r>
    </w:p>
    <w:p w14:paraId="7771B272" w14:textId="1A43D7FF" w:rsidR="00B32BB8" w:rsidRPr="00920FAC" w:rsidRDefault="00B32BB8" w:rsidP="002A65C8">
      <w:pPr>
        <w:pStyle w:val="Akapitzlist"/>
        <w:spacing w:line="276" w:lineRule="auto"/>
        <w:ind w:left="851"/>
        <w:contextualSpacing w:val="0"/>
        <w:rPr>
          <w:rFonts w:cs="Arial"/>
          <w:sz w:val="20"/>
          <w:szCs w:val="20"/>
        </w:rPr>
      </w:pPr>
      <w:r w:rsidRPr="00920FAC">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920FAC">
        <w:rPr>
          <w:rFonts w:cs="Arial"/>
          <w:sz w:val="20"/>
          <w:szCs w:val="20"/>
        </w:rPr>
        <w:t>;</w:t>
      </w:r>
    </w:p>
    <w:p w14:paraId="1CB55849" w14:textId="3AD2D23D" w:rsidR="003D2127" w:rsidRPr="00920FAC" w:rsidRDefault="003D212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rPr>
        <w:t>pełnomocnictwo – jeżeli ofertę podpisują inne osoby niż wskazane w dokumencie rejestrowym (oryginał lub kopię poświadczoną</w:t>
      </w:r>
      <w:r w:rsidR="000E270B" w:rsidRPr="00920FAC">
        <w:rPr>
          <w:rFonts w:cs="Arial"/>
          <w:sz w:val="20"/>
          <w:szCs w:val="20"/>
        </w:rPr>
        <w:t xml:space="preserve"> notarialni</w:t>
      </w:r>
      <w:r w:rsidR="00810441" w:rsidRPr="00920FAC">
        <w:rPr>
          <w:rFonts w:cs="Arial"/>
          <w:sz w:val="20"/>
          <w:szCs w:val="20"/>
        </w:rPr>
        <w:t>e</w:t>
      </w:r>
      <w:r w:rsidRPr="00920FAC">
        <w:rPr>
          <w:rFonts w:cs="Arial"/>
          <w:sz w:val="20"/>
          <w:szCs w:val="20"/>
        </w:rPr>
        <w:t>);</w:t>
      </w:r>
    </w:p>
    <w:p w14:paraId="112FBBD9" w14:textId="77777777" w:rsidR="00C105F8" w:rsidRPr="00920FAC" w:rsidRDefault="00EC5317" w:rsidP="00C46DD3">
      <w:pPr>
        <w:pStyle w:val="Akapitzlist"/>
        <w:numPr>
          <w:ilvl w:val="0"/>
          <w:numId w:val="10"/>
        </w:numPr>
        <w:spacing w:line="276" w:lineRule="auto"/>
        <w:ind w:left="851" w:hanging="425"/>
        <w:contextualSpacing w:val="0"/>
        <w:rPr>
          <w:rFonts w:cs="Arial"/>
          <w:sz w:val="20"/>
          <w:szCs w:val="20"/>
        </w:rPr>
      </w:pPr>
      <w:r w:rsidRPr="00920FAC">
        <w:rPr>
          <w:rFonts w:cs="Arial"/>
          <w:sz w:val="20"/>
          <w:szCs w:val="20"/>
          <w:lang w:eastAsia="en-US"/>
        </w:rPr>
        <w:t>z</w:t>
      </w:r>
      <w:r w:rsidR="003D2127" w:rsidRPr="00920FAC">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920FAC">
        <w:rPr>
          <w:rFonts w:cs="Arial"/>
          <w:sz w:val="20"/>
          <w:szCs w:val="20"/>
          <w:lang w:eastAsia="en-US"/>
        </w:rPr>
        <w:t>;</w:t>
      </w:r>
    </w:p>
    <w:p w14:paraId="47C0A812" w14:textId="570251E0" w:rsidR="004A1D68" w:rsidRPr="00BF792C" w:rsidRDefault="0028723C" w:rsidP="00C46DD3">
      <w:pPr>
        <w:pStyle w:val="Akapitzlist"/>
        <w:numPr>
          <w:ilvl w:val="0"/>
          <w:numId w:val="10"/>
        </w:numPr>
        <w:spacing w:line="276" w:lineRule="auto"/>
        <w:ind w:left="851" w:hanging="425"/>
        <w:rPr>
          <w:rFonts w:cs="Arial"/>
          <w:sz w:val="20"/>
          <w:szCs w:val="20"/>
        </w:rPr>
      </w:pPr>
      <w:r>
        <w:rPr>
          <w:rFonts w:cs="Arial"/>
          <w:b/>
          <w:sz w:val="20"/>
          <w:szCs w:val="20"/>
        </w:rPr>
        <w:lastRenderedPageBreak/>
        <w:t>w</w:t>
      </w:r>
      <w:r w:rsidR="004A1D68" w:rsidRPr="00BF792C">
        <w:rPr>
          <w:rFonts w:cs="Arial"/>
          <w:b/>
          <w:sz w:val="20"/>
          <w:szCs w:val="20"/>
        </w:rPr>
        <w:t>ykazu wykonanych usług</w:t>
      </w:r>
      <w:r w:rsidR="004A1D68" w:rsidRPr="00BF792C">
        <w:rPr>
          <w:rFonts w:cs="Arial"/>
          <w:sz w:val="20"/>
          <w:szCs w:val="20"/>
        </w:rPr>
        <w:t xml:space="preserve">, a w przypadku świadczeń powtarzających się lub ciągłych również wykonywanych w okresie </w:t>
      </w:r>
      <w:r w:rsidR="004A1D68" w:rsidRPr="00C42904">
        <w:rPr>
          <w:rFonts w:cs="Arial"/>
          <w:color w:val="FF0000"/>
          <w:sz w:val="20"/>
          <w:szCs w:val="20"/>
        </w:rPr>
        <w:t xml:space="preserve">ostatnich </w:t>
      </w:r>
      <w:r w:rsidR="00C42904">
        <w:rPr>
          <w:rFonts w:cs="Arial"/>
          <w:color w:val="FF0000"/>
          <w:sz w:val="20"/>
          <w:szCs w:val="20"/>
        </w:rPr>
        <w:t>3</w:t>
      </w:r>
      <w:r w:rsidR="004A1D68" w:rsidRPr="00C42904">
        <w:rPr>
          <w:rFonts w:cs="Arial"/>
          <w:color w:val="FF0000"/>
          <w:sz w:val="20"/>
          <w:szCs w:val="20"/>
        </w:rPr>
        <w:t xml:space="preserve"> lat </w:t>
      </w:r>
      <w:r w:rsidR="004A1D68" w:rsidRPr="00BF792C">
        <w:rPr>
          <w:rFonts w:cs="Arial"/>
          <w:sz w:val="20"/>
          <w:szCs w:val="20"/>
        </w:rPr>
        <w:t>przed upływem terminu składania ofert, a jeżeli okres prowadzenia działalności jest krótszy - w tym okresie wraz z podaniem ich przedmiotu</w:t>
      </w:r>
      <w:r w:rsidR="00213F2F">
        <w:rPr>
          <w:rFonts w:cs="Arial"/>
          <w:sz w:val="20"/>
          <w:szCs w:val="20"/>
        </w:rPr>
        <w:t xml:space="preserve"> (zakresu) wykonania</w:t>
      </w:r>
      <w:r w:rsidR="004A1D68" w:rsidRPr="00BF792C">
        <w:rPr>
          <w:rFonts w:cs="Arial"/>
          <w:sz w:val="20"/>
          <w:szCs w:val="20"/>
        </w:rPr>
        <w:t xml:space="preserve">, </w:t>
      </w:r>
      <w:r w:rsidR="00516246">
        <w:rPr>
          <w:rFonts w:cs="Arial"/>
          <w:sz w:val="20"/>
          <w:szCs w:val="20"/>
        </w:rPr>
        <w:t xml:space="preserve">głębokości i warunków otworu, </w:t>
      </w:r>
      <w:r w:rsidR="004A1D68" w:rsidRPr="00BF792C">
        <w:rPr>
          <w:rFonts w:cs="Arial"/>
          <w:sz w:val="20"/>
          <w:szCs w:val="20"/>
        </w:rPr>
        <w:t>dat wykonania, ora</w:t>
      </w:r>
      <w:r w:rsidR="00BF792C" w:rsidRPr="00BF792C">
        <w:rPr>
          <w:rFonts w:cs="Arial"/>
          <w:sz w:val="20"/>
          <w:szCs w:val="20"/>
        </w:rPr>
        <w:t>z odbiorców, dla których usługi</w:t>
      </w:r>
      <w:r w:rsidR="004A1D68" w:rsidRPr="00BF792C">
        <w:rPr>
          <w:rFonts w:cs="Arial"/>
          <w:sz w:val="20"/>
          <w:szCs w:val="20"/>
        </w:rPr>
        <w:t xml:space="preserve"> były wykonane, lub są wykonywane – sporządzone na podstawie wzoru stanowiącego </w:t>
      </w:r>
      <w:r w:rsidR="004A1D68" w:rsidRPr="00BF792C">
        <w:rPr>
          <w:rFonts w:cs="Arial"/>
          <w:b/>
          <w:sz w:val="20"/>
          <w:szCs w:val="20"/>
        </w:rPr>
        <w:t xml:space="preserve">Załącznik nr </w:t>
      </w:r>
      <w:r w:rsidR="00BF792C">
        <w:rPr>
          <w:rFonts w:cs="Arial"/>
          <w:b/>
          <w:sz w:val="20"/>
          <w:szCs w:val="20"/>
        </w:rPr>
        <w:t xml:space="preserve">5 </w:t>
      </w:r>
      <w:r w:rsidR="004A1D68" w:rsidRPr="00BF792C">
        <w:rPr>
          <w:rFonts w:cs="Arial"/>
          <w:b/>
          <w:sz w:val="20"/>
          <w:szCs w:val="20"/>
        </w:rPr>
        <w:t>do SWZ.</w:t>
      </w:r>
    </w:p>
    <w:p w14:paraId="44FC9042" w14:textId="43264ABC" w:rsidR="004A1D68" w:rsidRPr="00BF792C" w:rsidRDefault="004A1D68" w:rsidP="005836CF">
      <w:pPr>
        <w:pStyle w:val="Akapitzlist"/>
        <w:spacing w:line="276" w:lineRule="auto"/>
        <w:ind w:left="851"/>
        <w:rPr>
          <w:rFonts w:cs="Arial"/>
          <w:sz w:val="20"/>
          <w:szCs w:val="20"/>
        </w:rPr>
      </w:pPr>
      <w:r w:rsidRPr="00BF792C">
        <w:rPr>
          <w:rFonts w:cs="Arial"/>
          <w:sz w:val="20"/>
          <w:szCs w:val="20"/>
        </w:rPr>
        <w:t xml:space="preserve">Jeżeli Wykonawca powołuje się na doświadczenie w realizacji usług, </w:t>
      </w:r>
      <w:r w:rsidR="00B63C48" w:rsidRPr="00BF792C">
        <w:rPr>
          <w:rFonts w:cs="Arial"/>
          <w:sz w:val="20"/>
          <w:szCs w:val="20"/>
        </w:rPr>
        <w:t>wykonywanych wspólnie z innymi W</w:t>
      </w:r>
      <w:r w:rsidRPr="00BF792C">
        <w:rPr>
          <w:rFonts w:cs="Arial"/>
          <w:sz w:val="20"/>
          <w:szCs w:val="20"/>
        </w:rPr>
        <w:t xml:space="preserve">ykonawcami, wykaz o którym mowa powyżej, dotyczy </w:t>
      </w:r>
      <w:r w:rsidR="00B63C48" w:rsidRPr="00BF792C">
        <w:rPr>
          <w:rFonts w:cs="Arial"/>
          <w:sz w:val="20"/>
          <w:szCs w:val="20"/>
        </w:rPr>
        <w:t>usług, w których wykonaniu W</w:t>
      </w:r>
      <w:r w:rsidRPr="00BF792C">
        <w:rPr>
          <w:rFonts w:cs="Arial"/>
          <w:sz w:val="20"/>
          <w:szCs w:val="20"/>
        </w:rPr>
        <w:t>ykonawca ten bezpośrednio uczestniczył, a w przypadku świadczeń powtarzających się lub ciągłych, w których wykonywaniu bezpośrednio uczestniczy.</w:t>
      </w:r>
    </w:p>
    <w:p w14:paraId="28370606" w14:textId="3BA7AF7E" w:rsidR="004A1D68" w:rsidRPr="00BF792C" w:rsidRDefault="0028723C" w:rsidP="00C46DD3">
      <w:pPr>
        <w:pStyle w:val="Akapitzlist"/>
        <w:numPr>
          <w:ilvl w:val="0"/>
          <w:numId w:val="10"/>
        </w:numPr>
        <w:spacing w:line="276" w:lineRule="auto"/>
        <w:ind w:left="851" w:hanging="425"/>
        <w:rPr>
          <w:rFonts w:cs="Arial"/>
          <w:sz w:val="20"/>
          <w:szCs w:val="20"/>
        </w:rPr>
      </w:pPr>
      <w:r>
        <w:rPr>
          <w:rFonts w:cs="Arial"/>
          <w:b/>
          <w:sz w:val="20"/>
          <w:szCs w:val="20"/>
        </w:rPr>
        <w:t>d</w:t>
      </w:r>
      <w:r w:rsidR="004A1D68" w:rsidRPr="00BF792C">
        <w:rPr>
          <w:rFonts w:cs="Arial"/>
          <w:b/>
          <w:sz w:val="20"/>
          <w:szCs w:val="20"/>
        </w:rPr>
        <w:t>owodów</w:t>
      </w:r>
      <w:r w:rsidR="004A1D68" w:rsidRPr="00BF792C">
        <w:rPr>
          <w:rFonts w:cs="Arial"/>
          <w:sz w:val="20"/>
          <w:szCs w:val="20"/>
        </w:rPr>
        <w:t>, że usługi wymienione w wykazie zostały wykonane lub są wykonywane należycie, w tym:</w:t>
      </w:r>
    </w:p>
    <w:p w14:paraId="44E1A0B9" w14:textId="21A3CEF6" w:rsidR="005F0E5C" w:rsidRPr="00BF792C" w:rsidRDefault="004A1D68" w:rsidP="00C46DD3">
      <w:pPr>
        <w:pStyle w:val="Akapitzlist"/>
        <w:numPr>
          <w:ilvl w:val="0"/>
          <w:numId w:val="25"/>
        </w:numPr>
        <w:spacing w:line="276" w:lineRule="auto"/>
        <w:ind w:left="1134" w:hanging="283"/>
        <w:rPr>
          <w:rFonts w:cs="Arial"/>
          <w:sz w:val="20"/>
          <w:szCs w:val="20"/>
        </w:rPr>
      </w:pPr>
      <w:r w:rsidRPr="00BF792C">
        <w:rPr>
          <w:rFonts w:cs="Arial"/>
          <w:sz w:val="20"/>
          <w:szCs w:val="20"/>
        </w:rPr>
        <w:t>referencje bądź inne dokumenty sporządzone przez podmio</w:t>
      </w:r>
      <w:r w:rsidR="00BF792C" w:rsidRPr="00BF792C">
        <w:rPr>
          <w:rFonts w:cs="Arial"/>
          <w:sz w:val="20"/>
          <w:szCs w:val="20"/>
        </w:rPr>
        <w:t>t, na rzecz którego usługi</w:t>
      </w:r>
      <w:r w:rsidRPr="00BF792C">
        <w:rPr>
          <w:rFonts w:cs="Arial"/>
          <w:sz w:val="20"/>
          <w:szCs w:val="20"/>
        </w:rPr>
        <w:t xml:space="preserve"> zostały wykonane wskazane w wykazie, o którym mowa w pkt </w:t>
      </w:r>
      <w:r w:rsidR="00BF792C" w:rsidRPr="00BF792C">
        <w:rPr>
          <w:rFonts w:cs="Arial"/>
          <w:sz w:val="20"/>
          <w:szCs w:val="20"/>
        </w:rPr>
        <w:t>11.1. lit. i)</w:t>
      </w:r>
      <w:r w:rsidRPr="00BF792C">
        <w:rPr>
          <w:rFonts w:cs="Arial"/>
          <w:sz w:val="20"/>
          <w:szCs w:val="20"/>
        </w:rPr>
        <w:t xml:space="preserve"> SWZ. W przypadku świadczeń powtarzających się lub ciągłych nadal wykonywanych referencje bądź inne dokumenty potwierdzające ich należyte wykonywanie powinny być wystawione w okresie ostatnich 3 miesięcy;</w:t>
      </w:r>
    </w:p>
    <w:p w14:paraId="7209B0C3" w14:textId="5D92980A" w:rsidR="005F0E5C" w:rsidRPr="00BF792C" w:rsidRDefault="005F0E5C" w:rsidP="00C46DD3">
      <w:pPr>
        <w:pStyle w:val="Akapitzlist"/>
        <w:numPr>
          <w:ilvl w:val="0"/>
          <w:numId w:val="25"/>
        </w:numPr>
        <w:spacing w:line="276" w:lineRule="auto"/>
        <w:ind w:left="1134" w:hanging="283"/>
        <w:rPr>
          <w:rFonts w:cs="Arial"/>
          <w:sz w:val="20"/>
          <w:szCs w:val="20"/>
        </w:rPr>
      </w:pPr>
      <w:r w:rsidRPr="00BF792C">
        <w:rPr>
          <w:rFonts w:cs="Arial"/>
          <w:sz w:val="20"/>
          <w:szCs w:val="20"/>
        </w:rPr>
        <w:t xml:space="preserve">w przypadku, gdy PGNiG S.A. lub </w:t>
      </w:r>
      <w:r w:rsidR="00C629F3" w:rsidRPr="00BF792C">
        <w:rPr>
          <w:rFonts w:cs="Arial"/>
          <w:sz w:val="20"/>
          <w:szCs w:val="20"/>
        </w:rPr>
        <w:t>ORLEN S.A. – Oddział Centralny PGNiG</w:t>
      </w:r>
      <w:r w:rsidRPr="00BF792C">
        <w:rPr>
          <w:rFonts w:cs="Arial"/>
          <w:sz w:val="20"/>
          <w:szCs w:val="20"/>
        </w:rPr>
        <w:t xml:space="preserve"> w</w:t>
      </w:r>
      <w:r w:rsidR="00C629F3" w:rsidRPr="00BF792C">
        <w:rPr>
          <w:rFonts w:cs="Arial"/>
          <w:sz w:val="20"/>
          <w:szCs w:val="20"/>
        </w:rPr>
        <w:t xml:space="preserve"> Warszawie, ORLEN S.A.</w:t>
      </w:r>
      <w:r w:rsidRPr="00BF792C">
        <w:rPr>
          <w:rFonts w:cs="Arial"/>
          <w:sz w:val="20"/>
          <w:szCs w:val="20"/>
        </w:rPr>
        <w:t xml:space="preserve"> – Oddział PGNi</w:t>
      </w:r>
      <w:r w:rsidR="006853CA" w:rsidRPr="00BF792C">
        <w:rPr>
          <w:rFonts w:cs="Arial"/>
          <w:sz w:val="20"/>
          <w:szCs w:val="20"/>
        </w:rPr>
        <w:t>G w Sanoku, ORLEN S.A.</w:t>
      </w:r>
      <w:r w:rsidRPr="00BF792C">
        <w:rPr>
          <w:rFonts w:cs="Arial"/>
          <w:sz w:val="20"/>
          <w:szCs w:val="20"/>
        </w:rPr>
        <w:t xml:space="preserve"> – Oddział PGNi</w:t>
      </w:r>
      <w:r w:rsidR="006853CA" w:rsidRPr="00BF792C">
        <w:rPr>
          <w:rFonts w:cs="Arial"/>
          <w:sz w:val="20"/>
          <w:szCs w:val="20"/>
        </w:rPr>
        <w:t>G w Zielonej Górze, ORLEN S.A.</w:t>
      </w:r>
      <w:r w:rsidRPr="00BF792C">
        <w:rPr>
          <w:rFonts w:cs="Arial"/>
          <w:sz w:val="20"/>
          <w:szCs w:val="20"/>
        </w:rPr>
        <w:t xml:space="preserve"> – Oddział Geologii i Eksploatacji PGNiG w Warszawie jest pod</w:t>
      </w:r>
      <w:r w:rsidR="00BF792C" w:rsidRPr="00BF792C">
        <w:rPr>
          <w:rFonts w:cs="Arial"/>
          <w:sz w:val="20"/>
          <w:szCs w:val="20"/>
        </w:rPr>
        <w:t>miotem, na rzecz którego usługi</w:t>
      </w:r>
      <w:r w:rsidRPr="00BF792C">
        <w:rPr>
          <w:rFonts w:cs="Arial"/>
          <w:sz w:val="20"/>
          <w:szCs w:val="20"/>
        </w:rPr>
        <w:t xml:space="preserve"> wskazane</w:t>
      </w:r>
      <w:r w:rsidR="008113DB" w:rsidRPr="00BF792C">
        <w:rPr>
          <w:rFonts w:cs="Arial"/>
          <w:sz w:val="20"/>
          <w:szCs w:val="20"/>
        </w:rPr>
        <w:t xml:space="preserve"> w w/w w</w:t>
      </w:r>
      <w:r w:rsidRPr="00BF792C">
        <w:rPr>
          <w:rFonts w:cs="Arial"/>
          <w:sz w:val="20"/>
          <w:szCs w:val="20"/>
        </w:rPr>
        <w:t xml:space="preserve">ykazie zostały wcześniej wykonane, Wykonawca nie ma obowiązku przedkładania ww. dowodów; </w:t>
      </w:r>
    </w:p>
    <w:p w14:paraId="51B563BD" w14:textId="639A22B6" w:rsidR="005F0E5C" w:rsidRPr="00BF792C" w:rsidRDefault="004A1D68" w:rsidP="00C46DD3">
      <w:pPr>
        <w:pStyle w:val="Akapitzlist"/>
        <w:numPr>
          <w:ilvl w:val="0"/>
          <w:numId w:val="25"/>
        </w:numPr>
        <w:spacing w:line="276" w:lineRule="auto"/>
        <w:ind w:left="1134" w:hanging="283"/>
        <w:rPr>
          <w:rFonts w:cs="Arial"/>
          <w:sz w:val="20"/>
          <w:szCs w:val="20"/>
        </w:rPr>
      </w:pPr>
      <w:r w:rsidRPr="00BF792C">
        <w:rPr>
          <w:rFonts w:cs="Arial"/>
          <w:sz w:val="20"/>
          <w:szCs w:val="20"/>
        </w:rPr>
        <w:t xml:space="preserve">oświadczenie Wykonawcy składającego ofertę – jeżeli z przyczyn niezależnych od niego nie jest w stanie uzyskać referencji, o których mowa w pkt </w:t>
      </w:r>
      <w:r w:rsidR="00BF792C" w:rsidRPr="00BF792C">
        <w:rPr>
          <w:rFonts w:cs="Arial"/>
          <w:sz w:val="20"/>
          <w:szCs w:val="20"/>
        </w:rPr>
        <w:t xml:space="preserve">11.1. lit. j) ppkt i) </w:t>
      </w:r>
      <w:r w:rsidRPr="00BF792C">
        <w:rPr>
          <w:rFonts w:cs="Arial"/>
          <w:sz w:val="20"/>
          <w:szCs w:val="20"/>
        </w:rPr>
        <w:t>SWZ;</w:t>
      </w:r>
    </w:p>
    <w:p w14:paraId="7AC365A6" w14:textId="1F6F59E4" w:rsidR="008A0487" w:rsidRPr="00BF792C" w:rsidRDefault="008D6348" w:rsidP="00C46DD3">
      <w:pPr>
        <w:pStyle w:val="Akapitzlist"/>
        <w:numPr>
          <w:ilvl w:val="0"/>
          <w:numId w:val="25"/>
        </w:numPr>
        <w:spacing w:line="276" w:lineRule="auto"/>
        <w:ind w:left="1134" w:hanging="283"/>
        <w:rPr>
          <w:rFonts w:cs="Arial"/>
          <w:sz w:val="20"/>
          <w:szCs w:val="20"/>
        </w:rPr>
      </w:pPr>
      <w:r w:rsidRPr="00BF792C">
        <w:rPr>
          <w:rFonts w:cs="Arial"/>
          <w:sz w:val="20"/>
          <w:szCs w:val="20"/>
        </w:rPr>
        <w:t>Uwaga!</w:t>
      </w:r>
      <w:r w:rsidR="004A1D68" w:rsidRPr="00BF792C">
        <w:rPr>
          <w:rFonts w:cs="Arial"/>
          <w:sz w:val="20"/>
          <w:szCs w:val="20"/>
        </w:rPr>
        <w:t xml:space="preserve"> Zamawiający nie uzna, jako dowodu faktur itp. dokumentów, z uwagi na fakt, iż ich treść nie potwierdza należytego wykonania zamówienia.</w:t>
      </w:r>
    </w:p>
    <w:p w14:paraId="14858F1C" w14:textId="429880FA" w:rsidR="00BF792C" w:rsidRPr="00BF792C" w:rsidRDefault="00BF792C" w:rsidP="00BF792C">
      <w:pPr>
        <w:pStyle w:val="Akapitzlist"/>
        <w:numPr>
          <w:ilvl w:val="0"/>
          <w:numId w:val="10"/>
        </w:numPr>
        <w:spacing w:line="276" w:lineRule="auto"/>
        <w:ind w:left="851" w:hanging="425"/>
        <w:rPr>
          <w:rFonts w:cs="Arial"/>
          <w:b/>
          <w:sz w:val="20"/>
          <w:szCs w:val="20"/>
        </w:rPr>
      </w:pPr>
      <w:r w:rsidRPr="009A54FE">
        <w:rPr>
          <w:b/>
          <w:sz w:val="20"/>
          <w:szCs w:val="20"/>
        </w:rPr>
        <w:t>oświadczenie o spełnianiu warunków uczestnictwa w zakresie QHSE</w:t>
      </w:r>
      <w:r w:rsidRPr="009A54FE">
        <w:rPr>
          <w:sz w:val="20"/>
          <w:szCs w:val="20"/>
        </w:rPr>
        <w:t xml:space="preserve">, w przypadku posiadania wdrożonego i funkcjonującego systemu zarządzania jakością, środowiskowego oraz bezpieczeństwem i higieną pracy uzupełnione o odpowiednie certyfikaty ISO/SCC wg </w:t>
      </w:r>
      <w:r w:rsidRPr="009A54FE">
        <w:rPr>
          <w:b/>
          <w:sz w:val="20"/>
          <w:szCs w:val="20"/>
        </w:rPr>
        <w:t xml:space="preserve">Załącznika nr </w:t>
      </w:r>
      <w:r w:rsidR="00516246">
        <w:rPr>
          <w:b/>
          <w:sz w:val="20"/>
          <w:szCs w:val="20"/>
        </w:rPr>
        <w:t>6</w:t>
      </w:r>
      <w:r w:rsidRPr="009A54FE">
        <w:rPr>
          <w:b/>
          <w:sz w:val="20"/>
          <w:szCs w:val="20"/>
        </w:rPr>
        <w:t xml:space="preserve"> do SWZ</w:t>
      </w:r>
      <w:r w:rsidR="0028723C">
        <w:rPr>
          <w:b/>
          <w:sz w:val="20"/>
          <w:szCs w:val="20"/>
        </w:rPr>
        <w:t>.</w:t>
      </w:r>
    </w:p>
    <w:p w14:paraId="1A533512" w14:textId="77777777" w:rsidR="003D2127" w:rsidRPr="00BF792C" w:rsidRDefault="003D2127" w:rsidP="002A65C8">
      <w:pPr>
        <w:pStyle w:val="Akapitzlist"/>
        <w:spacing w:line="276" w:lineRule="auto"/>
        <w:ind w:left="851"/>
        <w:contextualSpacing w:val="0"/>
        <w:rPr>
          <w:rFonts w:cs="Arial"/>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 xml:space="preserve">tymi podmiotami gwarantuje rzeczywisty dostęp do ich zasobów, Zamawiający </w:t>
      </w:r>
      <w:r w:rsidRPr="00F40506">
        <w:lastRenderedPageBreak/>
        <w:t>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02EB4C91"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rsidRPr="00920FAC">
        <w:t>zasobach</w:t>
      </w:r>
      <w:r w:rsidRPr="00920FAC">
        <w:t xml:space="preserve"> innych podmiotów, jeśli podmioty te zrealizują usługi, do realizacji których te zdolności są wymagane na zasadach podwykonawstwa. Podmiot udostępniający Wykonawcy swe zasoby ww. zakresie winien przedstawić </w:t>
      </w:r>
      <w:r w:rsidR="00B75C5E" w:rsidRPr="00920FAC">
        <w:t xml:space="preserve">w </w:t>
      </w:r>
      <w:r w:rsidR="00447A46" w:rsidRPr="00920FAC">
        <w:t>formie oryginału</w:t>
      </w:r>
      <w:r w:rsidR="00B75C5E" w:rsidRPr="00920FAC">
        <w:t xml:space="preserve"> </w:t>
      </w:r>
      <w:r w:rsidRPr="00920FAC">
        <w:t xml:space="preserve">dodatkowo Oświadczenie o niepodleganiu wykluczeniu – </w:t>
      </w:r>
      <w:r w:rsidR="00892855" w:rsidRPr="00920FAC">
        <w:t>załącznik 4b</w:t>
      </w:r>
      <w:r w:rsidRPr="00920FAC">
        <w:t xml:space="preserve"> do </w:t>
      </w:r>
      <w:r w:rsidR="006C29FD" w:rsidRPr="00920FAC">
        <w:t>SWZ</w:t>
      </w:r>
      <w:r w:rsidR="009572AD" w:rsidRPr="00920FAC">
        <w:t xml:space="preserve"> (podpisane kwalifikowanym podpisem elektronicznym). </w:t>
      </w:r>
    </w:p>
    <w:p w14:paraId="0AED799B" w14:textId="1EA3A432" w:rsidR="00F40506" w:rsidRPr="00920FAC" w:rsidRDefault="00F40506" w:rsidP="00E03A73">
      <w:pPr>
        <w:pStyle w:val="Styl11"/>
        <w:rPr>
          <w:b/>
          <w:i/>
        </w:rPr>
      </w:pPr>
      <w:r w:rsidRPr="00920FAC">
        <w:rPr>
          <w:b/>
        </w:rPr>
        <w:t>Oferta</w:t>
      </w:r>
      <w:r w:rsidR="00326502" w:rsidRPr="00920FAC">
        <w:rPr>
          <w:b/>
        </w:rPr>
        <w:t xml:space="preserve"> oraz oświadczenia złożone w postępowaniu </w:t>
      </w:r>
      <w:r w:rsidR="00212856" w:rsidRPr="00920FAC">
        <w:rPr>
          <w:b/>
        </w:rPr>
        <w:t>winny</w:t>
      </w:r>
      <w:r w:rsidRPr="00920FAC">
        <w:rPr>
          <w:b/>
        </w:rPr>
        <w:t xml:space="preserve"> </w:t>
      </w:r>
      <w:r w:rsidR="00326502" w:rsidRPr="00920FAC">
        <w:rPr>
          <w:b/>
        </w:rPr>
        <w:t>być podpisane</w:t>
      </w:r>
      <w:r w:rsidRPr="00920FAC">
        <w:rPr>
          <w:b/>
        </w:rPr>
        <w:t xml:space="preserve"> </w:t>
      </w:r>
      <w:r w:rsidR="00212856" w:rsidRPr="00920FAC">
        <w:rPr>
          <w:b/>
        </w:rPr>
        <w:t>kwalifikowanym podpisem elektronicznym</w:t>
      </w:r>
      <w:r w:rsidR="00212856" w:rsidRPr="00920FAC">
        <w:t xml:space="preserve"> </w:t>
      </w:r>
      <w:r w:rsidRPr="00920FAC">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920FAC">
        <w:t xml:space="preserve"> </w:t>
      </w:r>
      <w:r w:rsidR="00D01E2F" w:rsidRPr="00920FAC">
        <w:rPr>
          <w:b/>
        </w:rPr>
        <w:t xml:space="preserve">Zamawiający nie dopuszcza podpisania oferty podpisem zaufanym.  </w:t>
      </w:r>
    </w:p>
    <w:p w14:paraId="535ED79F" w14:textId="698596C4" w:rsidR="00F40506" w:rsidRPr="0028723C" w:rsidRDefault="00F40506" w:rsidP="00E03A73">
      <w:pPr>
        <w:pStyle w:val="Styl11"/>
      </w:pPr>
      <w:r w:rsidRPr="00186A75">
        <w:t xml:space="preserve">Pozostałe wymagane dokumenty należy dołączyć do oferty w formie oryginału lub kserokopii </w:t>
      </w:r>
      <w:r w:rsidRPr="00920FAC">
        <w:t>potwierdzonej za zgodność z oryginałem przez Wykonawcę.</w:t>
      </w:r>
      <w:r w:rsidR="00212856" w:rsidRPr="00920FAC">
        <w:t xml:space="preserve"> Poświadczenie za zgodność z</w:t>
      </w:r>
      <w:r w:rsidR="009C3104" w:rsidRPr="00920FAC">
        <w:t> </w:t>
      </w:r>
      <w:r w:rsidR="00212856" w:rsidRPr="0028723C">
        <w:t>oryginałem następuje w formie elektronicznej</w:t>
      </w:r>
      <w:r w:rsidR="00880B26" w:rsidRPr="0028723C">
        <w:t xml:space="preserve"> przy użyciu kwalifikowanego podpisu elektronicznego</w:t>
      </w:r>
      <w:r w:rsidR="00212856" w:rsidRPr="0028723C">
        <w:t xml:space="preserve">. </w:t>
      </w:r>
    </w:p>
    <w:p w14:paraId="7882BDF5" w14:textId="77777777" w:rsidR="00186A75" w:rsidRPr="00920FAC" w:rsidRDefault="00326502" w:rsidP="00E03A73">
      <w:pPr>
        <w:pStyle w:val="Styl11"/>
      </w:pPr>
      <w:r w:rsidRPr="0028723C">
        <w:t xml:space="preserve">Zamawiający dopuszcza </w:t>
      </w:r>
      <w:r w:rsidRPr="00920FAC">
        <w:t xml:space="preserve">wspólne ubieganie się Wykonawców o udzielenie zamówienia. Wykonawcy ubiegający się wspólnie o udzielenie zamówienia ustanawiają pełnomocnika </w:t>
      </w:r>
      <w:r w:rsidR="00802090" w:rsidRPr="00920FAC">
        <w:br/>
      </w:r>
      <w:r w:rsidRPr="00920FAC">
        <w:t xml:space="preserve">do reprezentowania ich w postępowaniu albo reprezentowania w postępowaniu i zawarcia umowy w sprawie zamówienia. W przypadku Wykonawców wspólnie ubiegających się </w:t>
      </w:r>
      <w:r w:rsidR="00802090" w:rsidRPr="00920FAC">
        <w:br/>
      </w:r>
      <w:r w:rsidRPr="00920FAC">
        <w:t>o udzielenie zamówienia, żaden z Wykonawców nie może podlegać wykluczeniu. Pozostałe warunki muszą być spełnione łącznie przez wszystkich Wykonawców składających ofertę.</w:t>
      </w:r>
    </w:p>
    <w:p w14:paraId="4ABE5FFB" w14:textId="77777777" w:rsidR="000225F7" w:rsidRPr="00920FAC" w:rsidRDefault="00326502" w:rsidP="00E03A73">
      <w:pPr>
        <w:pStyle w:val="Styl11"/>
      </w:pPr>
      <w:r w:rsidRPr="00920FAC">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920FAC">
        <w:br/>
      </w:r>
      <w:r w:rsidRPr="00920FAC">
        <w:t>o udzielenie zamówienia. Pełnomocnictwo należy załączyć w formie oryginału lub kopii poświadczonej notarialnie</w:t>
      </w:r>
      <w:r w:rsidR="00451A2E" w:rsidRPr="00920FAC">
        <w:t xml:space="preserve"> lub kopii potwierdzonej za zgodność z oryginałem przez Wykonawcę</w:t>
      </w:r>
      <w:r w:rsidR="003F1A3C" w:rsidRPr="00920FAC">
        <w:t>.</w:t>
      </w:r>
    </w:p>
    <w:p w14:paraId="04750351" w14:textId="77777777" w:rsidR="003F1A3C" w:rsidRPr="00920FAC" w:rsidRDefault="003F1A3C" w:rsidP="00E03A73">
      <w:pPr>
        <w:pStyle w:val="Styl11"/>
      </w:pPr>
      <w:r w:rsidRPr="00920FAC">
        <w:t xml:space="preserve">W przypadku gdy zostanie wybrana oferta Wykonawców wspólnie ubiegających się </w:t>
      </w:r>
      <w:r w:rsidR="00772972" w:rsidRPr="00920FAC">
        <w:br/>
      </w:r>
      <w:r w:rsidRPr="00920FAC">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920FAC" w:rsidRDefault="00466ABA" w:rsidP="00E03A73">
      <w:pPr>
        <w:pStyle w:val="Styl11"/>
      </w:pPr>
      <w:r w:rsidRPr="00920FAC">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272D8459" w:rsidR="00B61CA6" w:rsidRPr="00920FAC" w:rsidRDefault="0070672D" w:rsidP="00E03A73">
      <w:pPr>
        <w:pStyle w:val="Styl11"/>
      </w:pPr>
      <w:r w:rsidRPr="00920FAC">
        <w:t>Ofertę składa się pod rygorem nieważności w formie ele</w:t>
      </w:r>
      <w:r w:rsidR="00D733B3" w:rsidRPr="00920FAC">
        <w:t>k</w:t>
      </w:r>
      <w:r w:rsidRPr="00920FAC">
        <w:t>tronicznej</w:t>
      </w:r>
      <w:r w:rsidR="00920FAC" w:rsidRPr="00920FAC">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lastRenderedPageBreak/>
        <w:t>Oferta oraz wszelkie dokumenty wymagane w niniejszej specyfikacji muszą spełniać następujące wymogi:</w:t>
      </w:r>
    </w:p>
    <w:p w14:paraId="3A6567D9" w14:textId="3A0180EC" w:rsidR="00F40506" w:rsidRPr="00920FAC" w:rsidRDefault="00F40506" w:rsidP="00FF131C">
      <w:pPr>
        <w:pStyle w:val="Akapitzlist"/>
        <w:numPr>
          <w:ilvl w:val="4"/>
          <w:numId w:val="7"/>
        </w:numPr>
        <w:spacing w:line="276" w:lineRule="auto"/>
        <w:ind w:left="1134" w:hanging="425"/>
        <w:contextualSpacing w:val="0"/>
        <w:rPr>
          <w:rFonts w:eastAsia="Calibri" w:cs="Arial"/>
          <w:sz w:val="20"/>
          <w:szCs w:val="20"/>
        </w:rPr>
      </w:pPr>
      <w:r w:rsidRPr="00920FAC">
        <w:rPr>
          <w:rFonts w:eastAsia="Calibri" w:cs="Arial"/>
          <w:sz w:val="20"/>
          <w:szCs w:val="20"/>
        </w:rPr>
        <w:t>oferta musi zostać sporządzona w języku polskim. Dokumenty sporządzone w języku obcym należy złożyć wraz z tłumaczeniem na język polski</w:t>
      </w:r>
      <w:r w:rsidR="00857A86" w:rsidRPr="00920FAC">
        <w:rPr>
          <w:rFonts w:eastAsia="Calibri" w:cs="Arial"/>
          <w:sz w:val="20"/>
          <w:szCs w:val="20"/>
        </w:rPr>
        <w:t>,</w:t>
      </w:r>
    </w:p>
    <w:p w14:paraId="5F4DBD3B" w14:textId="0805C504" w:rsidR="00F40506" w:rsidRPr="00DC74F8" w:rsidRDefault="00A61DFC" w:rsidP="00FF131C">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20FAC" w:rsidRDefault="00212856" w:rsidP="00FF131C">
      <w:pPr>
        <w:numPr>
          <w:ilvl w:val="4"/>
          <w:numId w:val="7"/>
        </w:numPr>
        <w:spacing w:line="276" w:lineRule="auto"/>
        <w:ind w:left="1134" w:hanging="425"/>
        <w:rPr>
          <w:rFonts w:eastAsia="Calibri"/>
          <w:sz w:val="20"/>
        </w:rPr>
      </w:pPr>
      <w:r w:rsidRPr="00920FAC">
        <w:rPr>
          <w:rFonts w:eastAsia="Calibri"/>
          <w:sz w:val="20"/>
        </w:rPr>
        <w:t>w przypadku, gdy Wykonawcę reprezentuje pełnomocnik</w:t>
      </w:r>
      <w:r w:rsidRPr="00920FAC">
        <w:rPr>
          <w:rFonts w:eastAsia="Calibri"/>
          <w:sz w:val="20"/>
          <w:szCs w:val="20"/>
        </w:rPr>
        <w:t xml:space="preserve"> do oferty winno zostać załączone pełnomocnictwo:</w:t>
      </w:r>
    </w:p>
    <w:p w14:paraId="6C13BF82" w14:textId="77777777" w:rsidR="00B20F1B" w:rsidRPr="00920FAC" w:rsidRDefault="00212856" w:rsidP="00FF131C">
      <w:pPr>
        <w:numPr>
          <w:ilvl w:val="5"/>
          <w:numId w:val="7"/>
        </w:numPr>
        <w:spacing w:line="276" w:lineRule="auto"/>
        <w:ind w:left="1560" w:hanging="284"/>
        <w:rPr>
          <w:rFonts w:eastAsia="Calibri"/>
          <w:sz w:val="20"/>
          <w:szCs w:val="20"/>
        </w:rPr>
      </w:pPr>
      <w:r w:rsidRPr="00920FAC">
        <w:rPr>
          <w:rFonts w:eastAsia="Calibri"/>
          <w:sz w:val="20"/>
          <w:szCs w:val="20"/>
        </w:rPr>
        <w:t>w formie elektronicznej podpisanej kwalifikowanym podpisem elektronicznym przez</w:t>
      </w:r>
      <w:r w:rsidR="00B20F1B" w:rsidRPr="00920FAC">
        <w:rPr>
          <w:rFonts w:eastAsia="Calibri"/>
          <w:sz w:val="20"/>
          <w:szCs w:val="20"/>
        </w:rPr>
        <w:t>:</w:t>
      </w:r>
      <w:r w:rsidRPr="00920FAC">
        <w:rPr>
          <w:rFonts w:eastAsia="Calibri"/>
          <w:sz w:val="20"/>
          <w:szCs w:val="20"/>
        </w:rPr>
        <w:t xml:space="preserve"> </w:t>
      </w:r>
    </w:p>
    <w:p w14:paraId="361F07CE" w14:textId="442076B0" w:rsidR="00B20F1B" w:rsidRPr="00920FAC" w:rsidRDefault="00B20F1B" w:rsidP="00B20F1B">
      <w:pPr>
        <w:spacing w:line="276" w:lineRule="auto"/>
        <w:ind w:left="1560"/>
        <w:rPr>
          <w:rFonts w:eastAsia="Calibri"/>
          <w:sz w:val="20"/>
          <w:szCs w:val="20"/>
        </w:rPr>
      </w:pPr>
      <w:r w:rsidRPr="00920FAC">
        <w:rPr>
          <w:rFonts w:eastAsia="Calibri"/>
          <w:sz w:val="20"/>
          <w:szCs w:val="20"/>
        </w:rPr>
        <w:t xml:space="preserve">- </w:t>
      </w:r>
      <w:r w:rsidR="00212856" w:rsidRPr="00920FAC">
        <w:rPr>
          <w:rFonts w:eastAsia="Calibri"/>
          <w:sz w:val="20"/>
          <w:szCs w:val="20"/>
        </w:rPr>
        <w:t>osoby uprawnione do reprezentacji Wykonawcy</w:t>
      </w:r>
      <w:r w:rsidRPr="00920FAC">
        <w:rPr>
          <w:rFonts w:eastAsia="Calibri"/>
          <w:sz w:val="20"/>
          <w:szCs w:val="20"/>
        </w:rPr>
        <w:t>,</w:t>
      </w:r>
      <w:r w:rsidR="00212856" w:rsidRPr="00920FAC">
        <w:rPr>
          <w:rFonts w:eastAsia="Calibri"/>
          <w:sz w:val="20"/>
          <w:szCs w:val="20"/>
        </w:rPr>
        <w:t xml:space="preserve"> </w:t>
      </w:r>
      <w:r w:rsidR="00A473A6" w:rsidRPr="00920FAC">
        <w:rPr>
          <w:rFonts w:eastAsia="Calibri"/>
          <w:sz w:val="20"/>
          <w:szCs w:val="20"/>
        </w:rPr>
        <w:t xml:space="preserve">lub </w:t>
      </w:r>
    </w:p>
    <w:p w14:paraId="44A6BA3C" w14:textId="3CF49C5C" w:rsidR="00B20F1B" w:rsidRPr="00920FAC" w:rsidRDefault="00B20F1B" w:rsidP="00B20F1B">
      <w:pPr>
        <w:spacing w:line="276" w:lineRule="auto"/>
        <w:ind w:left="1560"/>
        <w:rPr>
          <w:rFonts w:eastAsia="Calibri"/>
          <w:sz w:val="20"/>
          <w:szCs w:val="20"/>
        </w:rPr>
      </w:pPr>
      <w:r w:rsidRPr="00920FAC">
        <w:rPr>
          <w:rFonts w:eastAsia="Calibri"/>
          <w:sz w:val="20"/>
          <w:szCs w:val="20"/>
        </w:rPr>
        <w:t xml:space="preserve">- </w:t>
      </w:r>
      <w:r w:rsidR="00A473A6" w:rsidRPr="00920FAC">
        <w:rPr>
          <w:rFonts w:eastAsia="Calibri"/>
          <w:sz w:val="20"/>
          <w:szCs w:val="20"/>
        </w:rPr>
        <w:t>kopia poświadczona notarialnie</w:t>
      </w:r>
      <w:r w:rsidR="00920FAC" w:rsidRPr="00920FAC">
        <w:rPr>
          <w:rFonts w:eastAsia="Calibri"/>
          <w:sz w:val="20"/>
          <w:szCs w:val="20"/>
        </w:rPr>
        <w:t>.</w:t>
      </w:r>
    </w:p>
    <w:p w14:paraId="051296C6" w14:textId="77777777" w:rsidR="00F40506" w:rsidRPr="00920FAC" w:rsidRDefault="00F40506" w:rsidP="00D2442C">
      <w:pPr>
        <w:pStyle w:val="Styl11"/>
      </w:pPr>
      <w:r w:rsidRPr="00920FAC">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63358C93" w:rsidR="00764011" w:rsidRPr="00920FAC" w:rsidRDefault="00764011" w:rsidP="00D2442C">
      <w:pPr>
        <w:pStyle w:val="Styl11"/>
      </w:pPr>
      <w:r>
        <w:rPr>
          <w:color w:val="000000"/>
        </w:rPr>
        <w:t xml:space="preserve">Ofertę należy złożyć w jednej z form </w:t>
      </w:r>
      <w:r w:rsidRPr="00920FAC">
        <w:t xml:space="preserve">wskazanych w treści </w:t>
      </w:r>
      <w:r w:rsidR="00F6251F" w:rsidRPr="00920FAC">
        <w:t>SWZ</w:t>
      </w:r>
      <w:r w:rsidRPr="00920FAC">
        <w:t xml:space="preserve"> tj. </w:t>
      </w:r>
      <w:r w:rsidR="00920FAC" w:rsidRPr="00920FAC">
        <w:t>elektronicznej</w:t>
      </w:r>
      <w:r w:rsidRPr="00920FAC">
        <w:t>.</w:t>
      </w:r>
    </w:p>
    <w:p w14:paraId="675117D5" w14:textId="799194ED" w:rsidR="001222CB" w:rsidRPr="00920FAC" w:rsidRDefault="001222CB" w:rsidP="00D2442C">
      <w:pPr>
        <w:pStyle w:val="Styl11"/>
      </w:pPr>
      <w:r w:rsidRPr="00920FAC">
        <w:t>Zamawiający zastrzega sobie możliwość wezwania Wykonawcy do uzupełnienia  przetłumaczonych na język polski</w:t>
      </w:r>
      <w:r w:rsidR="004113E4" w:rsidRPr="00920FAC">
        <w:t>,</w:t>
      </w:r>
      <w:r w:rsidRPr="00920FAC">
        <w:t xml:space="preserve"> wybranych dokumentów sporządzonych w języku obcym</w:t>
      </w:r>
      <w:r w:rsidR="004113E4" w:rsidRPr="00920FAC">
        <w:t>,</w:t>
      </w:r>
      <w:r w:rsidR="00B40BB3" w:rsidRPr="00920FAC">
        <w:t xml:space="preserve"> złożonych wraz z ofertą</w:t>
      </w:r>
      <w:r w:rsidR="00BC27D2" w:rsidRPr="00920FAC">
        <w:t xml:space="preserve"> przez Wykonawcę</w:t>
      </w:r>
      <w:r w:rsidRPr="00920FAC">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594039">
        <w:t xml:space="preserve">krótszym niż 3 dni </w:t>
      </w:r>
      <w:r w:rsidRPr="001F6240">
        <w:t xml:space="preserve">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lastRenderedPageBreak/>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0ABE8957" w:rsidR="00703D6D" w:rsidRPr="00F5403F" w:rsidRDefault="00703D6D" w:rsidP="00703D6D">
      <w:pPr>
        <w:pStyle w:val="Styl11"/>
        <w:spacing w:line="240" w:lineRule="auto"/>
      </w:pPr>
      <w:r w:rsidRPr="00F5403F">
        <w:t>Jedynym kryterium oceny jest cena podana w ofercie</w:t>
      </w:r>
      <w:r w:rsidR="00920FAC" w:rsidRPr="00F5403F">
        <w:t>.</w:t>
      </w:r>
      <w:r w:rsidRPr="00F5403F">
        <w:t xml:space="preserve"> Spośród ofert nieodrzuconych za najkorzystniejszą zostanie uznana oferta o najniższej cenie</w:t>
      </w:r>
      <w:r w:rsidR="00920FAC" w:rsidRPr="00F5403F">
        <w:t>.</w:t>
      </w:r>
    </w:p>
    <w:p w14:paraId="4AA77EC9" w14:textId="77777777" w:rsidR="00F5403F" w:rsidRPr="00F5403F" w:rsidRDefault="00F5403F" w:rsidP="00F5403F">
      <w:pPr>
        <w:pStyle w:val="Styl11"/>
        <w:numPr>
          <w:ilvl w:val="0"/>
          <w:numId w:val="0"/>
        </w:numPr>
        <w:spacing w:line="240" w:lineRule="auto"/>
        <w:ind w:left="709"/>
      </w:pPr>
    </w:p>
    <w:p w14:paraId="62A0011C" w14:textId="77777777" w:rsidR="00F5403F" w:rsidRPr="00F5403F" w:rsidRDefault="00F5403F" w:rsidP="00F5403F">
      <w:pPr>
        <w:pStyle w:val="Styl11"/>
        <w:numPr>
          <w:ilvl w:val="0"/>
          <w:numId w:val="0"/>
        </w:numPr>
        <w:ind w:left="709"/>
      </w:pPr>
      <w:r w:rsidRPr="00F5403F">
        <w:t>Pozostałe oferty otrzymają punktacje wg. następującego sposobu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F5403F" w:rsidRPr="00872A10" w14:paraId="01F712C7" w14:textId="77777777" w:rsidTr="00213F2F">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F576F3B" w14:textId="77777777" w:rsidR="00F5403F" w:rsidRPr="00872A10" w:rsidRDefault="00F5403F" w:rsidP="00213F2F">
            <w:pPr>
              <w:shd w:val="clear" w:color="auto" w:fill="FFFFFF" w:themeFill="background1"/>
              <w:spacing w:line="360" w:lineRule="auto"/>
              <w:ind w:left="82"/>
              <w:jc w:val="center"/>
              <w:rPr>
                <w:rFonts w:cs="Arial"/>
                <w:b/>
                <w:bCs/>
                <w:sz w:val="20"/>
                <w:szCs w:val="20"/>
              </w:rPr>
            </w:pPr>
            <w:r w:rsidRPr="1EE59181">
              <w:rPr>
                <w:rFonts w:cs="Arial"/>
                <w:b/>
                <w:bCs/>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852FF07" w14:textId="77777777" w:rsidR="00F5403F" w:rsidRPr="00872A10" w:rsidRDefault="00F5403F" w:rsidP="00213F2F">
            <w:pPr>
              <w:shd w:val="clear" w:color="auto" w:fill="FFFFFF" w:themeFill="background1"/>
              <w:spacing w:line="360" w:lineRule="auto"/>
              <w:jc w:val="center"/>
              <w:rPr>
                <w:rFonts w:cs="Arial"/>
                <w:b/>
                <w:bCs/>
                <w:sz w:val="20"/>
                <w:szCs w:val="20"/>
              </w:rPr>
            </w:pPr>
            <w:r w:rsidRPr="00872A10">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30E8C28" w14:textId="77777777" w:rsidR="00F5403F" w:rsidRPr="00872A10" w:rsidRDefault="00F5403F" w:rsidP="00213F2F">
            <w:pPr>
              <w:shd w:val="clear" w:color="auto" w:fill="FFFFFF" w:themeFill="background1"/>
              <w:spacing w:line="360" w:lineRule="auto"/>
              <w:ind w:left="29" w:right="34"/>
              <w:jc w:val="center"/>
              <w:rPr>
                <w:rFonts w:cs="Arial"/>
                <w:b/>
                <w:bCs/>
                <w:sz w:val="20"/>
                <w:szCs w:val="20"/>
              </w:rPr>
            </w:pPr>
            <w:r w:rsidRPr="00872A10">
              <w:rPr>
                <w:rFonts w:cs="Arial"/>
                <w:b/>
                <w:bCs/>
                <w:spacing w:val="-9"/>
                <w:sz w:val="20"/>
                <w:szCs w:val="20"/>
              </w:rPr>
              <w:t xml:space="preserve">Znaczenie </w:t>
            </w:r>
            <w:r w:rsidRPr="00872A10">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5023A17D" w14:textId="77777777" w:rsidR="00F5403F" w:rsidRPr="00872A10" w:rsidRDefault="00F5403F" w:rsidP="00213F2F">
            <w:pPr>
              <w:shd w:val="clear" w:color="auto" w:fill="FFFFFF" w:themeFill="background1"/>
              <w:spacing w:line="360" w:lineRule="auto"/>
              <w:jc w:val="center"/>
              <w:rPr>
                <w:rFonts w:cs="Arial"/>
                <w:b/>
                <w:bCs/>
                <w:sz w:val="20"/>
                <w:szCs w:val="20"/>
              </w:rPr>
            </w:pPr>
            <w:r w:rsidRPr="00872A10">
              <w:rPr>
                <w:rFonts w:cs="Arial"/>
                <w:b/>
                <w:bCs/>
                <w:spacing w:val="-5"/>
                <w:sz w:val="20"/>
                <w:szCs w:val="20"/>
              </w:rPr>
              <w:t>Opis metody przyznawanych punktów</w:t>
            </w:r>
          </w:p>
        </w:tc>
      </w:tr>
      <w:tr w:rsidR="00F5403F" w:rsidRPr="00E80F47" w14:paraId="28C744C5" w14:textId="77777777" w:rsidTr="00213F2F">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E981203" w14:textId="77777777" w:rsidR="00F5403F" w:rsidRPr="00872A10" w:rsidRDefault="00F5403F" w:rsidP="00213F2F">
            <w:pPr>
              <w:shd w:val="clear" w:color="auto" w:fill="FFFFFF" w:themeFill="background1"/>
              <w:spacing w:line="360" w:lineRule="auto"/>
              <w:ind w:left="5"/>
              <w:jc w:val="center"/>
              <w:rPr>
                <w:rFonts w:cs="Arial"/>
                <w:sz w:val="18"/>
                <w:szCs w:val="18"/>
              </w:rPr>
            </w:pPr>
            <w:r w:rsidRPr="1EE59181">
              <w:rPr>
                <w:rFonts w:cs="Arial"/>
                <w:sz w:val="18"/>
                <w:szCs w:val="18"/>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AF8065D" w14:textId="77777777" w:rsidR="00F5403F" w:rsidRPr="00872A10" w:rsidRDefault="00F5403F" w:rsidP="00213F2F">
            <w:pPr>
              <w:shd w:val="clear" w:color="auto" w:fill="FFFFFF" w:themeFill="background1"/>
              <w:spacing w:line="360" w:lineRule="auto"/>
              <w:rPr>
                <w:rFonts w:eastAsia="Calibri" w:cs="Arial"/>
                <w:sz w:val="18"/>
                <w:szCs w:val="18"/>
              </w:rPr>
            </w:pPr>
            <w:r w:rsidRPr="1EE59181">
              <w:rPr>
                <w:rFonts w:eastAsia="Calibri" w:cs="Arial"/>
                <w:sz w:val="18"/>
                <w:szCs w:val="18"/>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818DF5A" w14:textId="77777777" w:rsidR="00F5403F" w:rsidRPr="00872A10" w:rsidRDefault="00F5403F" w:rsidP="00213F2F">
            <w:pPr>
              <w:shd w:val="clear" w:color="auto" w:fill="FFFFFF" w:themeFill="background1"/>
              <w:tabs>
                <w:tab w:val="left" w:leader="dot" w:pos="605"/>
              </w:tabs>
              <w:spacing w:line="360" w:lineRule="auto"/>
              <w:jc w:val="center"/>
              <w:rPr>
                <w:rFonts w:cs="Arial"/>
                <w:sz w:val="18"/>
                <w:szCs w:val="18"/>
              </w:rPr>
            </w:pPr>
            <w:r w:rsidRPr="1EE59181">
              <w:rPr>
                <w:rFonts w:cs="Arial"/>
                <w:sz w:val="18"/>
                <w:szCs w:val="18"/>
              </w:rPr>
              <w:t>100 %</w:t>
            </w:r>
          </w:p>
        </w:tc>
        <w:tc>
          <w:tcPr>
            <w:tcW w:w="5004" w:type="dxa"/>
            <w:tcBorders>
              <w:top w:val="single" w:sz="6" w:space="0" w:color="auto"/>
              <w:left w:val="single" w:sz="6" w:space="0" w:color="auto"/>
              <w:bottom w:val="single" w:sz="6" w:space="0" w:color="auto"/>
              <w:right w:val="single" w:sz="6" w:space="0" w:color="auto"/>
            </w:tcBorders>
            <w:shd w:val="clear" w:color="auto" w:fill="FFFFFF" w:themeFill="background1"/>
          </w:tcPr>
          <w:p w14:paraId="3D3D30B3" w14:textId="77777777" w:rsidR="00F5403F" w:rsidRPr="00872A10" w:rsidRDefault="00F5403F" w:rsidP="00213F2F">
            <w:pPr>
              <w:shd w:val="clear" w:color="auto" w:fill="FFFFFF" w:themeFill="background1"/>
              <w:spacing w:line="360" w:lineRule="auto"/>
              <w:ind w:left="204" w:hanging="204"/>
              <w:rPr>
                <w:rFonts w:cs="Arial"/>
                <w:sz w:val="18"/>
                <w:szCs w:val="18"/>
              </w:rPr>
            </w:pPr>
            <w:r w:rsidRPr="1EE59181">
              <w:rPr>
                <w:rFonts w:cs="Arial"/>
                <w:spacing w:val="-1"/>
                <w:sz w:val="18"/>
                <w:szCs w:val="18"/>
              </w:rPr>
              <w:t xml:space="preserve">najniższa cena brutto spośród badanych ofert </w:t>
            </w:r>
          </w:p>
          <w:p w14:paraId="6F8214EC" w14:textId="77777777" w:rsidR="00F5403F" w:rsidRPr="00872A10" w:rsidRDefault="00F5403F" w:rsidP="00213F2F">
            <w:pPr>
              <w:shd w:val="clear" w:color="auto" w:fill="FFFFFF" w:themeFill="background1"/>
              <w:spacing w:line="360" w:lineRule="auto"/>
              <w:ind w:left="204" w:hanging="204"/>
              <w:rPr>
                <w:rFonts w:cs="Arial"/>
                <w:sz w:val="18"/>
                <w:szCs w:val="18"/>
              </w:rPr>
            </w:pPr>
            <w:r w:rsidRPr="1EE59181">
              <w:rPr>
                <w:rFonts w:cs="Arial"/>
                <w:spacing w:val="-1"/>
                <w:sz w:val="18"/>
                <w:szCs w:val="18"/>
              </w:rPr>
              <w:t>--------------------------------------------------------------- x 100 pkt</w:t>
            </w:r>
          </w:p>
          <w:p w14:paraId="6C699007" w14:textId="77777777" w:rsidR="00F5403F" w:rsidRPr="00E80F47" w:rsidRDefault="00F5403F" w:rsidP="00213F2F">
            <w:pPr>
              <w:shd w:val="clear" w:color="auto" w:fill="FFFFFF" w:themeFill="background1"/>
              <w:spacing w:line="360" w:lineRule="auto"/>
              <w:ind w:left="202" w:hanging="204"/>
              <w:rPr>
                <w:rFonts w:cs="Arial"/>
                <w:sz w:val="18"/>
                <w:szCs w:val="18"/>
              </w:rPr>
            </w:pPr>
            <w:r w:rsidRPr="1EE59181">
              <w:rPr>
                <w:rFonts w:cs="Arial"/>
                <w:spacing w:val="-3"/>
                <w:sz w:val="18"/>
                <w:szCs w:val="18"/>
              </w:rPr>
              <w:t xml:space="preserve">cena brutto badanej oferty </w:t>
            </w:r>
          </w:p>
        </w:tc>
      </w:tr>
    </w:tbl>
    <w:p w14:paraId="314C3FA1" w14:textId="3CB3AABC" w:rsidR="00703D6D" w:rsidRPr="00F5403F" w:rsidRDefault="00703D6D" w:rsidP="00703D6D">
      <w:pPr>
        <w:spacing w:line="276" w:lineRule="auto"/>
        <w:rPr>
          <w:rFonts w:eastAsia="Calibri" w:cs="Arial"/>
          <w:i/>
          <w:sz w:val="20"/>
          <w:szCs w:val="20"/>
        </w:rPr>
      </w:pPr>
    </w:p>
    <w:p w14:paraId="478DBBA8" w14:textId="76D4739B" w:rsidR="0018265F" w:rsidRPr="00E35F58" w:rsidRDefault="00E35F58" w:rsidP="00E35F58">
      <w:pPr>
        <w:pStyle w:val="Styl11"/>
        <w:rPr>
          <w:i/>
        </w:rPr>
      </w:pPr>
      <w:r>
        <w:t>Zamawiający</w:t>
      </w:r>
      <w:r w:rsidRPr="00E35F58">
        <w:t xml:space="preserve"> będzie rozliczał się z Wykonawcą na podstawie § </w:t>
      </w:r>
      <w:r w:rsidR="00920FAC">
        <w:t>7</w:t>
      </w:r>
      <w:r w:rsidRPr="00E35F58">
        <w:t xml:space="preserve"> wzoru umowy.</w:t>
      </w:r>
    </w:p>
    <w:p w14:paraId="2364E46A" w14:textId="77777777" w:rsidR="0018265F" w:rsidRPr="00920FAC" w:rsidRDefault="00F40506" w:rsidP="00D2442C">
      <w:pPr>
        <w:pStyle w:val="Styl11"/>
        <w:rPr>
          <w:i/>
        </w:rPr>
      </w:pPr>
      <w:r w:rsidRPr="0018265F">
        <w:t>Jako najkorzystniejsza zostanie wybrana oferta, która otrzyma największą łączną liczbę</w:t>
      </w:r>
      <w:r w:rsidR="009E59BE" w:rsidRPr="0018265F">
        <w:t xml:space="preserve"> </w:t>
      </w:r>
      <w:r w:rsidR="009E59BE" w:rsidRPr="00920FAC">
        <w:t>punktów zgodnie z ww. kryteriami,</w:t>
      </w:r>
      <w:r w:rsidRPr="00920FAC">
        <w:t xml:space="preserve"> z uwzględnieniem wyniku np. negocjacji lub aukcji elektronicznej.</w:t>
      </w:r>
    </w:p>
    <w:p w14:paraId="709B7BD0" w14:textId="09D49E8B" w:rsidR="00F40506" w:rsidRPr="00920FAC" w:rsidRDefault="00F40506" w:rsidP="00D2442C">
      <w:pPr>
        <w:pStyle w:val="Styl11"/>
        <w:rPr>
          <w:i/>
        </w:rPr>
      </w:pPr>
      <w:r w:rsidRPr="00920FAC">
        <w:t>Jeżeli złożona zostanie of</w:t>
      </w:r>
      <w:r w:rsidR="00931112" w:rsidRPr="00920FAC">
        <w:t xml:space="preserve">erta, której wybór prowadziłby </w:t>
      </w:r>
      <w:r w:rsidRPr="00920FAC">
        <w:t>d</w:t>
      </w:r>
      <w:r w:rsidR="00931112" w:rsidRPr="00920FAC">
        <w:t>o</w:t>
      </w:r>
      <w:r w:rsidRPr="00920FAC">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7BCD771D" w:rsidR="00F40506" w:rsidRPr="00920FAC" w:rsidRDefault="00F40506" w:rsidP="00360633">
      <w:pPr>
        <w:spacing w:line="276" w:lineRule="auto"/>
        <w:rPr>
          <w:rFonts w:eastAsia="Calibri" w:cs="Arial"/>
          <w:sz w:val="20"/>
          <w:szCs w:val="20"/>
        </w:rPr>
      </w:pPr>
      <w:r w:rsidRPr="00920FAC">
        <w:rPr>
          <w:rFonts w:eastAsia="Calibri" w:cs="Arial"/>
          <w:sz w:val="20"/>
          <w:szCs w:val="20"/>
        </w:rPr>
        <w:t>Zamawiający nie przewiduje 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4DBDFD3" w:rsidR="002A0400" w:rsidRPr="00F5403F" w:rsidRDefault="00513B82" w:rsidP="00D2442C">
      <w:pPr>
        <w:pStyle w:val="Styl11"/>
      </w:pPr>
      <w:r w:rsidRPr="00513B82">
        <w:lastRenderedPageBreak/>
        <w:t xml:space="preserve">Cena określona w ofercie uwzględnia wszelkie koszty wynagrodzenia Wykonawcy jakie Zamawiający zapłaci z tytułu realizacji przedmiotu </w:t>
      </w:r>
      <w:r w:rsidRPr="00F5403F">
        <w:t>zamówienia i powinna być wynikiem kalkulacji zgodnie z Formularz</w:t>
      </w:r>
      <w:r w:rsidR="002A0400" w:rsidRPr="00F5403F">
        <w:t>em cenowym</w:t>
      </w:r>
      <w:r w:rsidRPr="00F5403F">
        <w:t xml:space="preserve">, </w:t>
      </w:r>
      <w:r w:rsidR="002A0400" w:rsidRPr="00F5403F">
        <w:t>którego wzó</w:t>
      </w:r>
      <w:r w:rsidRPr="00F5403F">
        <w:t>r</w:t>
      </w:r>
      <w:r w:rsidR="002A0400" w:rsidRPr="00F5403F">
        <w:t xml:space="preserve"> stanowi Załącznik</w:t>
      </w:r>
      <w:r w:rsidRPr="00F5403F">
        <w:t xml:space="preserve"> nr </w:t>
      </w:r>
      <w:r w:rsidR="00F5403F" w:rsidRPr="00F5403F">
        <w:t xml:space="preserve">2 </w:t>
      </w:r>
      <w:r w:rsidRPr="00F5403F">
        <w:t>do SWZ</w:t>
      </w:r>
      <w:r w:rsidR="00F5403F" w:rsidRPr="00F5403F">
        <w:t xml:space="preserve"> (WT)</w:t>
      </w:r>
      <w:r w:rsidRPr="00F5403F">
        <w:t xml:space="preserve">. </w:t>
      </w:r>
    </w:p>
    <w:p w14:paraId="7AA02313" w14:textId="423F0A81" w:rsidR="000D2460" w:rsidRPr="00F5403F" w:rsidRDefault="000D2460" w:rsidP="00D2442C">
      <w:pPr>
        <w:pStyle w:val="Styl11"/>
      </w:pPr>
      <w:r w:rsidRPr="00F5403F">
        <w:t>W przypadku stawki godzinowej za prac</w:t>
      </w:r>
      <w:r w:rsidR="001F44C1" w:rsidRPr="00F5403F">
        <w:t xml:space="preserve">ę </w:t>
      </w:r>
      <w:r w:rsidRPr="00F5403F">
        <w:t xml:space="preserve">należy w wynagrodzeniu uwzględnić wszystkie koszty wnikające z przepisów prawa. Tak obliczona stawka stanowi podstawę do obliczenia ceny. </w:t>
      </w:r>
    </w:p>
    <w:p w14:paraId="60D9FB26" w14:textId="5140B6E9" w:rsidR="00513B82" w:rsidRPr="00F5403F" w:rsidRDefault="00513B82" w:rsidP="00D2442C">
      <w:pPr>
        <w:pStyle w:val="Styl11"/>
      </w:pPr>
      <w:r w:rsidRPr="00F5403F">
        <w:t xml:space="preserve">Wykonawca zobowiązany jest wypełnić wszystkie pozycje ujęte w </w:t>
      </w:r>
      <w:r w:rsidR="00882B39" w:rsidRPr="00F5403F">
        <w:t>Formularzu ofertowym</w:t>
      </w:r>
      <w:r w:rsidR="002A0400" w:rsidRPr="00F5403F">
        <w:t xml:space="preserve"> i</w:t>
      </w:r>
      <w:r w:rsidR="00CC2316" w:rsidRPr="00F5403F">
        <w:t> </w:t>
      </w:r>
      <w:r w:rsidR="002A0400" w:rsidRPr="00F5403F">
        <w:t>Formularzu cenowym</w:t>
      </w:r>
      <w:r w:rsidRPr="00F5403F">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B3D9274" w:rsidR="00C24F8F" w:rsidRPr="00F5403F" w:rsidRDefault="00C24F8F" w:rsidP="00C24F8F">
      <w:pPr>
        <w:pStyle w:val="Styl11"/>
      </w:pPr>
      <w:r>
        <w:t xml:space="preserve">Zamawiający zastrzega, że cena za realizację przedmiotu zamówienia wskazana przez Wykonawcę w Formularzu </w:t>
      </w:r>
      <w:r w:rsidRPr="00F5403F">
        <w:t>ofertowym oraz w Formularzu cenowym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981D02B"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516246">
        <w:rPr>
          <w:b/>
        </w:rPr>
        <w:t>2</w:t>
      </w:r>
      <w:r w:rsidR="00BE631C">
        <w:rPr>
          <w:b/>
        </w:rPr>
        <w:t>2</w:t>
      </w:r>
      <w:r w:rsidR="00F5403F">
        <w:rPr>
          <w:b/>
        </w:rPr>
        <w:t>.</w:t>
      </w:r>
      <w:r w:rsidR="00BE631C">
        <w:rPr>
          <w:b/>
        </w:rPr>
        <w:t>11</w:t>
      </w:r>
      <w:r w:rsidR="00F5403F">
        <w:rPr>
          <w:b/>
        </w:rPr>
        <w:t>.2024</w:t>
      </w:r>
      <w:r w:rsidR="001046F8" w:rsidRPr="001046F8">
        <w:rPr>
          <w:b/>
        </w:rPr>
        <w:t xml:space="preserve">r. godz. </w:t>
      </w:r>
      <w:r w:rsidR="00F5403F">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2D3B52F0" w14:textId="34B2572B" w:rsidR="00764011" w:rsidRPr="00F5403F" w:rsidRDefault="00764011" w:rsidP="00F5403F">
      <w:pPr>
        <w:pStyle w:val="Styl11"/>
        <w:rPr>
          <w:rFonts w:eastAsia="Arial Unicode MS"/>
        </w:rPr>
      </w:pPr>
      <w:r w:rsidRPr="0081083D">
        <w:t xml:space="preserve">Datą złożenia oferty będzie data wykonania w </w:t>
      </w:r>
      <w:r w:rsidR="00E715DF">
        <w:t>M</w:t>
      </w:r>
      <w:r w:rsidRPr="0081083D">
        <w:t xml:space="preserve">odule Elektronicznej Komunikacji </w:t>
      </w:r>
      <w:r w:rsidRPr="0081083D">
        <w:br/>
        <w:t xml:space="preserve">z Dostawcami akcji „Złóż ofertę”. Informacja o dacie i </w:t>
      </w:r>
      <w:r w:rsidRPr="00F5403F">
        <w:t xml:space="preserve">godzinie wykonania tej akcji przez </w:t>
      </w:r>
    </w:p>
    <w:p w14:paraId="41371835" w14:textId="77777777" w:rsidR="00515B52" w:rsidRPr="00F5403F" w:rsidRDefault="0069101D" w:rsidP="00D877C6">
      <w:pPr>
        <w:pStyle w:val="Styl1"/>
        <w:rPr>
          <w:color w:val="auto"/>
        </w:rPr>
      </w:pPr>
      <w:r w:rsidRPr="00F5403F">
        <w:rPr>
          <w:color w:val="auto"/>
        </w:rPr>
        <w:t>Otwarcie ofert</w:t>
      </w:r>
    </w:p>
    <w:p w14:paraId="4FA04E10" w14:textId="7B290D4D" w:rsidR="00515B52" w:rsidRPr="00F5403F" w:rsidRDefault="00F40506" w:rsidP="00D2442C">
      <w:pPr>
        <w:pStyle w:val="Styl11"/>
      </w:pPr>
      <w:r w:rsidRPr="00F5403F">
        <w:t xml:space="preserve">Otwarcie ofert nastąpi w siedzibie Zamawiającego </w:t>
      </w:r>
      <w:r w:rsidR="00963156" w:rsidRPr="00F5403F">
        <w:t xml:space="preserve">w dniu składania ofert </w:t>
      </w:r>
      <w:r w:rsidRPr="00F5403F">
        <w:t xml:space="preserve">o godzinie </w:t>
      </w:r>
      <w:r w:rsidR="00F5403F" w:rsidRPr="00F5403F">
        <w:t>1</w:t>
      </w:r>
      <w:r w:rsidR="00BE631C">
        <w:t>1</w:t>
      </w:r>
      <w:r w:rsidR="00F5403F" w:rsidRPr="00F5403F">
        <w:t>:</w:t>
      </w:r>
      <w:r w:rsidR="00BE631C">
        <w:t>3</w:t>
      </w:r>
      <w:r w:rsidR="00F5403F" w:rsidRPr="00F5403F">
        <w:t>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3B2CF5E2" w:rsidR="00F40506" w:rsidRPr="00D2442C" w:rsidRDefault="00F40506" w:rsidP="00D2442C">
      <w:pPr>
        <w:pStyle w:val="Styl1beznr"/>
      </w:pPr>
      <w:r w:rsidRPr="00D2442C">
        <w:t>Wykonawca pozostaje związ</w:t>
      </w:r>
      <w:r w:rsidR="00F5403F">
        <w:t>any złożoną ofertą przez okres 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lastRenderedPageBreak/>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lastRenderedPageBreak/>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w:t>
      </w:r>
      <w:r w:rsidRPr="002B1AC9">
        <w:lastRenderedPageBreak/>
        <w:t xml:space="preserve">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 xml:space="preserve">Dane osobowe Członka Personelu mogą być przekazywane dostawcom systemów informatycznych i usług IT, podmiotom świadczącym na rzecz Zamawiającego usługi </w:t>
      </w:r>
      <w:r w:rsidRPr="002B1AC9">
        <w:lastRenderedPageBreak/>
        <w:t>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499167FC" w:rsidR="00F40506" w:rsidRPr="00F40506" w:rsidRDefault="00087C7C" w:rsidP="00F40506">
            <w:pPr>
              <w:spacing w:line="276" w:lineRule="auto"/>
              <w:rPr>
                <w:rFonts w:cs="Arial"/>
                <w:sz w:val="20"/>
                <w:szCs w:val="20"/>
              </w:rPr>
            </w:pPr>
            <w:r w:rsidRPr="00F40506">
              <w:rPr>
                <w:rFonts w:cs="Arial"/>
                <w:sz w:val="20"/>
                <w:szCs w:val="20"/>
              </w:rPr>
              <w:t>Opis przedmiotu zamówienia</w:t>
            </w:r>
            <w:r w:rsidR="004F1329">
              <w:rPr>
                <w:rFonts w:cs="Arial"/>
                <w:sz w:val="20"/>
                <w:szCs w:val="20"/>
              </w:rPr>
              <w:t xml:space="preserve"> w tym </w:t>
            </w:r>
            <w:r w:rsidR="004F1329" w:rsidRPr="00213F2F">
              <w:rPr>
                <w:rFonts w:cs="Arial"/>
                <w:sz w:val="20"/>
                <w:szCs w:val="20"/>
              </w:rPr>
              <w:t>Formularz cenowy</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BF792C"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5C803F9B" w:rsidR="00BF792C" w:rsidRPr="00BF792C" w:rsidRDefault="00BF792C" w:rsidP="00BF792C">
            <w:pPr>
              <w:spacing w:line="276" w:lineRule="auto"/>
              <w:jc w:val="left"/>
              <w:rPr>
                <w:rFonts w:cs="Arial"/>
                <w:sz w:val="20"/>
                <w:szCs w:val="20"/>
              </w:rPr>
            </w:pPr>
            <w:r w:rsidRPr="00BF792C">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7F0C05AF" w:rsidR="00BF792C" w:rsidRPr="00BF792C" w:rsidRDefault="00BF792C" w:rsidP="00BF792C">
            <w:pPr>
              <w:spacing w:line="276" w:lineRule="auto"/>
              <w:rPr>
                <w:rFonts w:cs="Arial"/>
                <w:sz w:val="20"/>
                <w:szCs w:val="20"/>
              </w:rPr>
            </w:pPr>
            <w:r w:rsidRPr="00BF792C">
              <w:rPr>
                <w:rFonts w:cs="Arial"/>
                <w:sz w:val="20"/>
                <w:szCs w:val="20"/>
              </w:rPr>
              <w:t>Wykaz usług</w:t>
            </w:r>
          </w:p>
        </w:tc>
      </w:tr>
      <w:tr w:rsidR="00BF792C" w:rsidRPr="00F40506" w14:paraId="28480E24"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981171C" w14:textId="73C3DD98" w:rsidR="00BF792C" w:rsidRPr="00BF792C" w:rsidRDefault="00BF792C" w:rsidP="00BF792C">
            <w:pPr>
              <w:spacing w:line="276" w:lineRule="auto"/>
              <w:jc w:val="left"/>
              <w:rPr>
                <w:rFonts w:cs="Arial"/>
                <w:sz w:val="20"/>
                <w:szCs w:val="20"/>
              </w:rPr>
            </w:pPr>
            <w:r w:rsidRPr="00BF792C">
              <w:rPr>
                <w:rFonts w:cs="Arial"/>
                <w:sz w:val="20"/>
                <w:szCs w:val="20"/>
              </w:rPr>
              <w:t xml:space="preserve">Załącznik nr </w:t>
            </w:r>
            <w:r w:rsidR="00516246">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8607A7D" w14:textId="7C823804" w:rsidR="00BF792C" w:rsidRPr="00BF792C" w:rsidRDefault="00BF792C" w:rsidP="00BF792C">
            <w:pPr>
              <w:spacing w:line="276" w:lineRule="auto"/>
              <w:rPr>
                <w:rFonts w:cs="Arial"/>
                <w:sz w:val="20"/>
                <w:szCs w:val="20"/>
              </w:rPr>
            </w:pPr>
            <w:r w:rsidRPr="00BF792C">
              <w:rPr>
                <w:rFonts w:cs="Arial"/>
                <w:sz w:val="20"/>
                <w:szCs w:val="20"/>
              </w:rPr>
              <w:t>Oświadczenie QHSE</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0286D10A" w14:textId="77777777" w:rsidR="00BF792C" w:rsidRDefault="00BF792C">
      <w:pPr>
        <w:spacing w:line="240" w:lineRule="auto"/>
        <w:jc w:val="left"/>
        <w:rPr>
          <w:rFonts w:cs="Calibri"/>
          <w:b/>
          <w:iCs/>
          <w:color w:val="000000"/>
          <w:sz w:val="20"/>
          <w:szCs w:val="22"/>
          <w:lang w:eastAsia="en-US"/>
        </w:rPr>
      </w:pPr>
      <w:r>
        <w:br w:type="page"/>
      </w:r>
    </w:p>
    <w:p w14:paraId="5E092F4F" w14:textId="6CB1F813"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F5403F" w:rsidRDefault="00FE14E3" w:rsidP="00FE14E3">
      <w:pPr>
        <w:ind w:left="4253"/>
        <w:rPr>
          <w:rFonts w:cs="Arial"/>
        </w:rPr>
      </w:pPr>
      <w:r w:rsidRPr="00F5403F">
        <w:rPr>
          <w:rFonts w:cs="Arial"/>
          <w:b/>
        </w:rPr>
        <w:t>ORLEN Spółki Akcyjnej</w:t>
      </w:r>
    </w:p>
    <w:p w14:paraId="146906E6" w14:textId="77777777" w:rsidR="00FE14E3" w:rsidRPr="00F5403F" w:rsidRDefault="00FE14E3" w:rsidP="00FE14E3">
      <w:pPr>
        <w:pStyle w:val="Tekstpodstawowy"/>
        <w:tabs>
          <w:tab w:val="left" w:pos="851"/>
        </w:tabs>
        <w:spacing w:after="0"/>
        <w:ind w:left="4253"/>
        <w:rPr>
          <w:rFonts w:cs="Arial"/>
          <w:b/>
        </w:rPr>
      </w:pPr>
      <w:r w:rsidRPr="00F5403F">
        <w:rPr>
          <w:rFonts w:cs="Arial"/>
          <w:b/>
        </w:rPr>
        <w:t>Oddział Centralny Polskie Górnictwo Naftowe i Gazownictwo w Warszawie</w:t>
      </w:r>
    </w:p>
    <w:p w14:paraId="1C3A5CA1" w14:textId="77777777" w:rsidR="00FE14E3" w:rsidRPr="00F5403F" w:rsidRDefault="00FE14E3" w:rsidP="00FE14E3">
      <w:pPr>
        <w:pStyle w:val="Tekstpodstawowy"/>
        <w:tabs>
          <w:tab w:val="left" w:pos="851"/>
        </w:tabs>
        <w:spacing w:after="0"/>
        <w:ind w:left="4253"/>
        <w:rPr>
          <w:rFonts w:cs="Arial"/>
          <w:b/>
        </w:rPr>
      </w:pPr>
      <w:r w:rsidRPr="00F5403F">
        <w:rPr>
          <w:rFonts w:cs="Arial"/>
          <w:b/>
        </w:rPr>
        <w:t>ul. Marcina Kasprzaka 25</w:t>
      </w:r>
    </w:p>
    <w:p w14:paraId="06005360" w14:textId="77777777" w:rsidR="00FE14E3" w:rsidRPr="00F5403F" w:rsidRDefault="00FE14E3" w:rsidP="00FE14E3">
      <w:pPr>
        <w:pStyle w:val="Tekstpodstawowy"/>
        <w:tabs>
          <w:tab w:val="left" w:pos="851"/>
        </w:tabs>
        <w:spacing w:after="0"/>
        <w:ind w:left="4253"/>
        <w:rPr>
          <w:rFonts w:cs="Arial"/>
          <w:b/>
        </w:rPr>
      </w:pPr>
      <w:r w:rsidRPr="00F5403F">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34ADA9C1" w:rsidR="00161116" w:rsidRPr="00F5403F" w:rsidRDefault="00087C7C" w:rsidP="00161116">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336440">
        <w:rPr>
          <w:rFonts w:cs="Arial"/>
          <w:b/>
          <w:sz w:val="20"/>
          <w:szCs w:val="20"/>
        </w:rPr>
        <w:t>Prace serwisu płuczkowego podczas realizacji otworu wiertniczego Trzciana 10</w:t>
      </w:r>
      <w:r w:rsidR="00161116" w:rsidRPr="00052764">
        <w:rPr>
          <w:rFonts w:cs="Arial"/>
          <w:sz w:val="20"/>
          <w:szCs w:val="20"/>
        </w:rPr>
        <w:t>, numer postępowania:</w:t>
      </w:r>
      <w:r w:rsidR="00F5403F" w:rsidRPr="00F5403F">
        <w:rPr>
          <w:rFonts w:cs="Arial"/>
          <w:b/>
          <w:bCs/>
          <w:color w:val="444444"/>
          <w:sz w:val="18"/>
          <w:szCs w:val="18"/>
          <w:shd w:val="clear" w:color="auto" w:fill="FFFFFF"/>
        </w:rPr>
        <w:t xml:space="preserve"> </w:t>
      </w:r>
      <w:r w:rsidR="00BE631C">
        <w:rPr>
          <w:rFonts w:cs="Arial"/>
          <w:b/>
          <w:sz w:val="20"/>
          <w:szCs w:val="20"/>
        </w:rPr>
        <w:t>NP/PGNG/24/1185/GE/DWR</w:t>
      </w:r>
      <w:r w:rsidR="00F5403F">
        <w:rPr>
          <w:rFonts w:cs="Arial"/>
          <w:b/>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8A2920"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F5403F" w:rsidRDefault="00087C7C">
            <w:pPr>
              <w:spacing w:line="240" w:lineRule="auto"/>
              <w:jc w:val="center"/>
              <w:rPr>
                <w:rFonts w:cs="Arial"/>
                <w:b/>
                <w:sz w:val="20"/>
                <w:szCs w:val="22"/>
              </w:rPr>
            </w:pPr>
          </w:p>
          <w:p w14:paraId="28E2B846" w14:textId="77777777" w:rsidR="00087C7C" w:rsidRPr="00F5403F" w:rsidRDefault="00087C7C">
            <w:pPr>
              <w:spacing w:line="240" w:lineRule="auto"/>
              <w:jc w:val="center"/>
              <w:rPr>
                <w:rFonts w:cs="Arial"/>
                <w:b/>
                <w:sz w:val="20"/>
              </w:rPr>
            </w:pPr>
            <w:r w:rsidRPr="00F5403F">
              <w:rPr>
                <w:rFonts w:cs="Arial"/>
                <w:b/>
                <w:sz w:val="20"/>
              </w:rPr>
              <w:t xml:space="preserve">CENA </w:t>
            </w:r>
          </w:p>
          <w:p w14:paraId="1CC417E5" w14:textId="77777777" w:rsidR="00087C7C" w:rsidRPr="00F5403F"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F5403F" w:rsidRDefault="00087C7C">
            <w:pPr>
              <w:spacing w:line="240" w:lineRule="auto"/>
              <w:rPr>
                <w:rFonts w:cs="Arial"/>
                <w:b/>
                <w:sz w:val="20"/>
                <w:szCs w:val="22"/>
                <w:lang w:val="en-US"/>
              </w:rPr>
            </w:pPr>
          </w:p>
          <w:p w14:paraId="7A6D8D29" w14:textId="2315F69F" w:rsidR="00087C7C" w:rsidRPr="00F5403F" w:rsidRDefault="001F44C1">
            <w:pPr>
              <w:spacing w:line="240" w:lineRule="auto"/>
              <w:rPr>
                <w:rFonts w:cs="Arial"/>
                <w:b/>
                <w:sz w:val="20"/>
                <w:lang w:val="en-US"/>
              </w:rPr>
            </w:pPr>
            <w:r w:rsidRPr="00F5403F">
              <w:rPr>
                <w:rFonts w:cs="Arial"/>
                <w:b/>
                <w:sz w:val="20"/>
                <w:lang w:val="en-US"/>
              </w:rPr>
              <w:t>…………………………….. PLN</w:t>
            </w:r>
            <w:r w:rsidR="00087C7C" w:rsidRPr="00F5403F">
              <w:rPr>
                <w:rFonts w:cs="Arial"/>
                <w:b/>
                <w:sz w:val="20"/>
                <w:lang w:val="en-US"/>
              </w:rPr>
              <w:t xml:space="preserve"> NETTO</w:t>
            </w:r>
          </w:p>
          <w:p w14:paraId="57CD50AF" w14:textId="77777777" w:rsidR="00087C7C" w:rsidRPr="00F5403F" w:rsidRDefault="00087C7C">
            <w:pPr>
              <w:spacing w:line="240" w:lineRule="auto"/>
              <w:rPr>
                <w:rFonts w:cs="Arial"/>
                <w:b/>
                <w:sz w:val="20"/>
                <w:lang w:val="en-US"/>
              </w:rPr>
            </w:pPr>
          </w:p>
          <w:p w14:paraId="7A9D2DE6" w14:textId="77777777" w:rsidR="00087C7C" w:rsidRPr="00F5403F" w:rsidRDefault="00087C7C">
            <w:pPr>
              <w:spacing w:line="240" w:lineRule="auto"/>
              <w:rPr>
                <w:rFonts w:cs="Arial"/>
                <w:b/>
                <w:sz w:val="20"/>
                <w:lang w:val="en-US"/>
              </w:rPr>
            </w:pPr>
            <w:r w:rsidRPr="00F5403F">
              <w:rPr>
                <w:rFonts w:cs="Arial"/>
                <w:b/>
                <w:sz w:val="20"/>
                <w:lang w:val="en-US"/>
              </w:rPr>
              <w:t>VAT ........ %</w:t>
            </w:r>
          </w:p>
          <w:p w14:paraId="7AF6D912" w14:textId="77777777" w:rsidR="00087C7C" w:rsidRPr="00F5403F" w:rsidRDefault="00087C7C">
            <w:pPr>
              <w:spacing w:line="240" w:lineRule="auto"/>
              <w:rPr>
                <w:rFonts w:cs="Arial"/>
                <w:b/>
                <w:sz w:val="20"/>
                <w:lang w:val="en-US"/>
              </w:rPr>
            </w:pPr>
          </w:p>
          <w:p w14:paraId="1D3A68EB" w14:textId="77777777" w:rsidR="00BA1CF1" w:rsidRDefault="00BA1CF1" w:rsidP="001F44C1">
            <w:pPr>
              <w:spacing w:line="240" w:lineRule="auto"/>
              <w:rPr>
                <w:rFonts w:cs="Arial"/>
                <w:b/>
                <w:sz w:val="20"/>
                <w:lang w:val="en-US"/>
              </w:rPr>
            </w:pPr>
          </w:p>
          <w:p w14:paraId="6AF285F1" w14:textId="4458C996" w:rsidR="00087C7C" w:rsidRPr="00F5403F" w:rsidRDefault="00087C7C" w:rsidP="001F44C1">
            <w:pPr>
              <w:spacing w:line="240" w:lineRule="auto"/>
              <w:rPr>
                <w:rFonts w:cs="Arial"/>
                <w:b/>
                <w:sz w:val="20"/>
                <w:szCs w:val="22"/>
                <w:lang w:val="en-US"/>
              </w:rPr>
            </w:pPr>
            <w:r w:rsidRPr="00F5403F">
              <w:rPr>
                <w:rFonts w:cs="Arial"/>
                <w:b/>
                <w:sz w:val="20"/>
                <w:lang w:val="en-US"/>
              </w:rPr>
              <w:t xml:space="preserve">…………………………….. </w:t>
            </w:r>
            <w:r w:rsidR="001F44C1" w:rsidRPr="00F5403F">
              <w:rPr>
                <w:rFonts w:cs="Arial"/>
                <w:b/>
                <w:sz w:val="20"/>
                <w:lang w:val="en-US"/>
              </w:rPr>
              <w:t xml:space="preserve">PLN </w:t>
            </w:r>
            <w:r w:rsidRPr="00F5403F">
              <w:rPr>
                <w:rFonts w:cs="Arial"/>
                <w:b/>
                <w:sz w:val="20"/>
                <w:lang w:val="en-US"/>
              </w:rPr>
              <w:t>BRUTTO</w:t>
            </w:r>
          </w:p>
        </w:tc>
      </w:tr>
    </w:tbl>
    <w:p w14:paraId="401F4E02" w14:textId="77777777" w:rsidR="00D74284" w:rsidRPr="00972A64" w:rsidRDefault="00D74284" w:rsidP="00972A64">
      <w:pPr>
        <w:rPr>
          <w:lang w:val="en-US"/>
        </w:rPr>
      </w:pPr>
    </w:p>
    <w:p w14:paraId="03A7BD9F" w14:textId="6013F0D1" w:rsidR="009F167E" w:rsidRDefault="009F167E" w:rsidP="00F5403F">
      <w:pPr>
        <w:pStyle w:val="DraftLineWC"/>
        <w:suppressAutoHyphens w:val="0"/>
        <w:spacing w:after="0" w:line="276" w:lineRule="auto"/>
        <w:ind w:firstLine="0"/>
        <w:jc w:val="both"/>
        <w:rPr>
          <w:rFonts w:ascii="Arial" w:hAnsi="Arial" w:cs="Arial"/>
          <w:b/>
        </w:rPr>
      </w:pPr>
      <w:r w:rsidRPr="0024697F">
        <w:rPr>
          <w:rFonts w:ascii="Arial" w:hAnsi="Arial" w:cs="Arial"/>
          <w:b/>
        </w:rPr>
        <w:lastRenderedPageBreak/>
        <w:t>Formularz cenowy</w:t>
      </w:r>
      <w:r w:rsidR="00F5403F" w:rsidRPr="0024697F">
        <w:rPr>
          <w:rFonts w:ascii="Arial" w:hAnsi="Arial" w:cs="Arial"/>
          <w:b/>
        </w:rPr>
        <w:t xml:space="preserve"> sporządzony na podstawie załącznika nr 2</w:t>
      </w:r>
      <w:r w:rsidR="00BA1CF1" w:rsidRPr="0024697F">
        <w:rPr>
          <w:rFonts w:ascii="Arial" w:hAnsi="Arial" w:cs="Arial"/>
          <w:b/>
        </w:rPr>
        <w:t xml:space="preserve"> </w:t>
      </w:r>
      <w:r w:rsidR="00F5403F" w:rsidRPr="0024697F">
        <w:rPr>
          <w:rFonts w:ascii="Arial" w:hAnsi="Arial" w:cs="Arial"/>
          <w:b/>
        </w:rPr>
        <w:t>SWZ stanowi podstawę obliczenia powyższej ceny.</w:t>
      </w:r>
    </w:p>
    <w:p w14:paraId="780A7769" w14:textId="77777777" w:rsidR="0024697F" w:rsidRPr="00F5403F" w:rsidRDefault="0024697F" w:rsidP="00F5403F">
      <w:pPr>
        <w:pStyle w:val="DraftLineWC"/>
        <w:suppressAutoHyphens w:val="0"/>
        <w:spacing w:after="0" w:line="276" w:lineRule="auto"/>
        <w:ind w:firstLine="0"/>
        <w:jc w:val="both"/>
        <w:rPr>
          <w:rFonts w:ascii="Arial" w:hAnsi="Arial" w:cs="Arial"/>
          <w:b/>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lastRenderedPageBreak/>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71F6C7EB" w14:textId="77777777" w:rsidR="00F5403F" w:rsidRDefault="00F5403F">
      <w:pPr>
        <w:spacing w:line="240" w:lineRule="auto"/>
        <w:jc w:val="left"/>
        <w:rPr>
          <w:rFonts w:cs="Calibri"/>
          <w:b/>
          <w:iCs/>
          <w:color w:val="000000"/>
          <w:sz w:val="20"/>
          <w:szCs w:val="22"/>
          <w:lang w:eastAsia="en-US"/>
        </w:rPr>
      </w:pPr>
      <w:r>
        <w:br w:type="page"/>
      </w:r>
    </w:p>
    <w:p w14:paraId="298DBC87" w14:textId="10DC640C" w:rsidR="00087C7C" w:rsidRPr="006116C4" w:rsidRDefault="00087C7C" w:rsidP="008F3D9B">
      <w:pPr>
        <w:pStyle w:val="StylZa"/>
      </w:pPr>
      <w:r w:rsidRPr="006116C4">
        <w:lastRenderedPageBreak/>
        <w:t xml:space="preserve">Załącznik nr 2 do </w:t>
      </w:r>
      <w:r w:rsidR="006C29FD">
        <w:t>SWZ</w:t>
      </w:r>
    </w:p>
    <w:p w14:paraId="627CC69B" w14:textId="3290D7CD" w:rsidR="00087C7C" w:rsidRPr="008F3D9B" w:rsidRDefault="00087C7C" w:rsidP="008F3D9B">
      <w:pPr>
        <w:pStyle w:val="Styltytuza"/>
      </w:pPr>
      <w:r w:rsidRPr="008F3D9B">
        <w:t>OPIS PRZEDMIOTU ZAMÓWIENIA</w:t>
      </w:r>
      <w:r w:rsidR="00F5403F">
        <w:t xml:space="preserve"> ( WT)  wraz z Formularzami Cenowymi</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269A30C">
              <v:line id="Łącznik prostoliniowy 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o:allowincell="f" from="-2pt,1.55pt" to="451.6pt,1.55pt" w14:anchorId="200CCB1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484D4CFF"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F5403F">
        <w:rPr>
          <w:rFonts w:cs="Arial"/>
          <w:sz w:val="20"/>
          <w:szCs w:val="20"/>
        </w:rPr>
        <w:t>„</w:t>
      </w:r>
      <w:r w:rsidR="00336440">
        <w:rPr>
          <w:rFonts w:cs="Arial"/>
          <w:b/>
          <w:sz w:val="20"/>
          <w:szCs w:val="20"/>
        </w:rPr>
        <w:t>Prace serwisu płuczkowego podczas realizacji otworu wiertniczego Trzciana 10</w:t>
      </w:r>
      <w:r w:rsidR="00F5403F">
        <w:rPr>
          <w:rFonts w:cs="Arial"/>
          <w:b/>
          <w:sz w:val="20"/>
          <w:szCs w:val="20"/>
        </w:rPr>
        <w:t>”</w:t>
      </w:r>
      <w:r w:rsidR="00F5403F" w:rsidRPr="00052764">
        <w:rPr>
          <w:rFonts w:cs="Arial"/>
          <w:sz w:val="20"/>
          <w:szCs w:val="20"/>
        </w:rPr>
        <w:t>, numer postępowania:</w:t>
      </w:r>
      <w:r w:rsidR="00F5403F" w:rsidRPr="00F5403F">
        <w:rPr>
          <w:rFonts w:cs="Arial"/>
          <w:b/>
          <w:bCs/>
          <w:color w:val="444444"/>
          <w:sz w:val="18"/>
          <w:szCs w:val="18"/>
          <w:shd w:val="clear" w:color="auto" w:fill="FFFFFF"/>
        </w:rPr>
        <w:t xml:space="preserve"> </w:t>
      </w:r>
      <w:r w:rsidR="00BE631C">
        <w:rPr>
          <w:rFonts w:cs="Arial"/>
          <w:b/>
          <w:sz w:val="20"/>
          <w:szCs w:val="20"/>
        </w:rPr>
        <w:t>NP/PGNG/24/1185/GE/DWR</w:t>
      </w:r>
      <w:r w:rsidR="00F5403F">
        <w:rPr>
          <w:rFonts w:cs="Arial"/>
          <w:b/>
          <w:sz w:val="20"/>
          <w:szCs w:val="20"/>
        </w:rPr>
        <w:t>.</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0E08B81">
              <v:line id="Łącznik prostoliniowy 5"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9pt,.7pt" to="449.4pt,.7pt" w14:anchorId="1B0299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BB30C2A"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F5403F">
        <w:rPr>
          <w:rFonts w:cs="Arial"/>
          <w:sz w:val="20"/>
          <w:szCs w:val="20"/>
        </w:rPr>
        <w:t>„</w:t>
      </w:r>
      <w:r w:rsidR="00336440">
        <w:rPr>
          <w:rFonts w:cs="Arial"/>
          <w:b/>
          <w:sz w:val="20"/>
          <w:szCs w:val="20"/>
        </w:rPr>
        <w:t>Prace serwisu płuczkowego podczas realizacji otworu wiertniczego Trzciana 10</w:t>
      </w:r>
      <w:r w:rsidR="00F5403F">
        <w:rPr>
          <w:rFonts w:cs="Arial"/>
          <w:b/>
          <w:sz w:val="20"/>
          <w:szCs w:val="20"/>
        </w:rPr>
        <w:t>”</w:t>
      </w:r>
      <w:r w:rsidR="00F5403F" w:rsidRPr="00052764">
        <w:rPr>
          <w:rFonts w:cs="Arial"/>
          <w:sz w:val="20"/>
          <w:szCs w:val="20"/>
        </w:rPr>
        <w:t>, numer postępowania:</w:t>
      </w:r>
      <w:r w:rsidR="00F5403F" w:rsidRPr="00F5403F">
        <w:rPr>
          <w:rFonts w:cs="Arial"/>
          <w:b/>
          <w:bCs/>
          <w:color w:val="444444"/>
          <w:sz w:val="18"/>
          <w:szCs w:val="18"/>
          <w:shd w:val="clear" w:color="auto" w:fill="FFFFFF"/>
        </w:rPr>
        <w:t xml:space="preserve"> </w:t>
      </w:r>
      <w:r w:rsidR="00BE631C">
        <w:rPr>
          <w:rFonts w:cs="Arial"/>
          <w:b/>
          <w:sz w:val="20"/>
          <w:szCs w:val="20"/>
        </w:rPr>
        <w:t>NP/PGNG/24/1185/GE/DWR</w:t>
      </w:r>
      <w:r w:rsidR="00F5403F">
        <w:rPr>
          <w:rFonts w:cs="Arial"/>
          <w:b/>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2BC51C1">
              <v:line id="Łącznik prostoliniowy 12"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o:spid="_x0000_s1026" from="2.5pt,2.45pt" to="460.9pt,2.45pt" w14:anchorId="128DA7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66149BDF"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336440">
        <w:rPr>
          <w:rFonts w:cs="Arial"/>
          <w:b/>
          <w:sz w:val="20"/>
          <w:szCs w:val="20"/>
        </w:rPr>
        <w:t>Prace serwisu płuczkowego podczas realizacji otworu wiertniczego Trzciana 10</w:t>
      </w:r>
      <w:r w:rsidR="00F5403F" w:rsidRPr="00052764">
        <w:rPr>
          <w:rFonts w:cs="Arial"/>
          <w:sz w:val="20"/>
          <w:szCs w:val="20"/>
        </w:rPr>
        <w:t>, numer postępowania:</w:t>
      </w:r>
      <w:r w:rsidR="00F5403F" w:rsidRPr="00F5403F">
        <w:rPr>
          <w:rFonts w:cs="Arial"/>
          <w:b/>
          <w:bCs/>
          <w:color w:val="444444"/>
          <w:sz w:val="18"/>
          <w:szCs w:val="18"/>
          <w:shd w:val="clear" w:color="auto" w:fill="FFFFFF"/>
        </w:rPr>
        <w:t xml:space="preserve"> </w:t>
      </w:r>
      <w:r w:rsidR="00BE631C">
        <w:rPr>
          <w:rFonts w:cs="Arial"/>
          <w:b/>
          <w:sz w:val="20"/>
          <w:szCs w:val="20"/>
        </w:rPr>
        <w:t>NP/PGNG/24/1185/GE/DWR</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1FEA75C1" w14:textId="5B7626E1" w:rsidR="006902BF" w:rsidRPr="00972A64" w:rsidRDefault="006902BF" w:rsidP="006902BF">
      <w:pPr>
        <w:keepNext/>
        <w:spacing w:line="240" w:lineRule="auto"/>
        <w:jc w:val="right"/>
        <w:outlineLvl w:val="0"/>
        <w:rPr>
          <w:rFonts w:cs="Arial"/>
          <w:b/>
          <w:bCs/>
          <w:kern w:val="32"/>
          <w:sz w:val="20"/>
          <w:szCs w:val="22"/>
        </w:rPr>
      </w:pPr>
      <w:r w:rsidRPr="00972A64">
        <w:rPr>
          <w:rFonts w:cs="Arial"/>
          <w:b/>
          <w:bCs/>
          <w:kern w:val="32"/>
          <w:sz w:val="20"/>
          <w:szCs w:val="22"/>
        </w:rPr>
        <w:lastRenderedPageBreak/>
        <w:t xml:space="preserve">Załącznik nr </w:t>
      </w:r>
      <w:r w:rsidR="00BF792C" w:rsidRPr="00972A64">
        <w:rPr>
          <w:rFonts w:cs="Arial"/>
          <w:b/>
          <w:bCs/>
          <w:kern w:val="32"/>
          <w:sz w:val="20"/>
          <w:szCs w:val="22"/>
        </w:rPr>
        <w:t>5</w:t>
      </w:r>
      <w:r w:rsidRPr="00972A64">
        <w:rPr>
          <w:rFonts w:cs="Arial"/>
          <w:b/>
          <w:bCs/>
          <w:kern w:val="32"/>
          <w:sz w:val="20"/>
          <w:szCs w:val="22"/>
        </w:rPr>
        <w:t xml:space="preserve"> do SWZ</w:t>
      </w:r>
    </w:p>
    <w:p w14:paraId="00B429BC" w14:textId="77777777" w:rsidR="006902BF" w:rsidRPr="00972A64" w:rsidRDefault="006902BF" w:rsidP="006902BF">
      <w:pPr>
        <w:spacing w:line="240" w:lineRule="auto"/>
        <w:jc w:val="left"/>
        <w:rPr>
          <w:rFonts w:ascii="Times New Roman" w:hAnsi="Times New Roman"/>
          <w:b/>
          <w:sz w:val="24"/>
        </w:rPr>
      </w:pPr>
    </w:p>
    <w:p w14:paraId="1AB1C2C1" w14:textId="706D65BB" w:rsidR="006902BF" w:rsidRPr="00972A64" w:rsidRDefault="00BF792C" w:rsidP="006902BF">
      <w:pPr>
        <w:pStyle w:val="Default"/>
        <w:jc w:val="center"/>
        <w:rPr>
          <w:rFonts w:ascii="Arial" w:hAnsi="Arial" w:cs="Arial"/>
          <w:b/>
          <w:color w:val="auto"/>
        </w:rPr>
      </w:pPr>
      <w:r w:rsidRPr="00972A64">
        <w:rPr>
          <w:rFonts w:ascii="Arial" w:hAnsi="Arial" w:cs="Arial"/>
          <w:b/>
          <w:color w:val="auto"/>
        </w:rPr>
        <w:t>Wykaz usług</w:t>
      </w:r>
    </w:p>
    <w:p w14:paraId="30891519" w14:textId="77777777" w:rsidR="006902BF" w:rsidRPr="00972A64"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972A64"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972A64" w:rsidRDefault="006902BF" w:rsidP="00774D5C">
            <w:pPr>
              <w:spacing w:line="276" w:lineRule="auto"/>
              <w:jc w:val="left"/>
              <w:rPr>
                <w:rFonts w:cs="Arial"/>
                <w:sz w:val="20"/>
              </w:rPr>
            </w:pPr>
            <w:r w:rsidRPr="00972A64">
              <w:rPr>
                <w:rFonts w:cs="Arial"/>
                <w:sz w:val="20"/>
              </w:rPr>
              <w:t>Dane Wykonawcy</w:t>
            </w:r>
          </w:p>
        </w:tc>
        <w:tc>
          <w:tcPr>
            <w:tcW w:w="3517" w:type="pct"/>
            <w:vAlign w:val="center"/>
          </w:tcPr>
          <w:p w14:paraId="5D3F8A24" w14:textId="77777777" w:rsidR="006902BF" w:rsidRPr="00972A64" w:rsidRDefault="006902BF" w:rsidP="00774D5C">
            <w:pPr>
              <w:spacing w:line="240" w:lineRule="auto"/>
              <w:jc w:val="left"/>
              <w:rPr>
                <w:rFonts w:cs="Arial"/>
                <w:sz w:val="24"/>
              </w:rPr>
            </w:pPr>
          </w:p>
          <w:p w14:paraId="69A36599" w14:textId="77777777" w:rsidR="006902BF" w:rsidRPr="00972A64" w:rsidRDefault="006902BF" w:rsidP="00774D5C">
            <w:pPr>
              <w:spacing w:line="240" w:lineRule="auto"/>
              <w:jc w:val="left"/>
              <w:rPr>
                <w:rFonts w:cs="Arial"/>
                <w:sz w:val="24"/>
              </w:rPr>
            </w:pPr>
          </w:p>
        </w:tc>
      </w:tr>
      <w:tr w:rsidR="003C6F35" w:rsidRPr="00972A64"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972A64" w:rsidRDefault="006902BF" w:rsidP="00774D5C">
            <w:pPr>
              <w:spacing w:line="276" w:lineRule="auto"/>
              <w:jc w:val="left"/>
              <w:rPr>
                <w:rFonts w:cs="Arial"/>
                <w:sz w:val="20"/>
              </w:rPr>
            </w:pPr>
            <w:r w:rsidRPr="00972A64">
              <w:rPr>
                <w:rFonts w:cs="Arial"/>
                <w:sz w:val="20"/>
              </w:rPr>
              <w:t xml:space="preserve">Adres Wykonawcy: </w:t>
            </w:r>
          </w:p>
          <w:p w14:paraId="46C517EB" w14:textId="77777777" w:rsidR="006902BF" w:rsidRPr="00972A64" w:rsidRDefault="006902BF" w:rsidP="00774D5C">
            <w:pPr>
              <w:spacing w:line="276" w:lineRule="auto"/>
              <w:jc w:val="left"/>
              <w:rPr>
                <w:rFonts w:cs="Arial"/>
                <w:sz w:val="20"/>
              </w:rPr>
            </w:pPr>
            <w:r w:rsidRPr="00972A64">
              <w:rPr>
                <w:rFonts w:cs="Arial"/>
                <w:sz w:val="20"/>
              </w:rPr>
              <w:t xml:space="preserve">ulica, nr lokalu, </w:t>
            </w:r>
          </w:p>
          <w:p w14:paraId="12336804" w14:textId="77777777" w:rsidR="006902BF" w:rsidRPr="00972A64" w:rsidRDefault="006902BF" w:rsidP="00774D5C">
            <w:pPr>
              <w:spacing w:line="276" w:lineRule="auto"/>
              <w:jc w:val="left"/>
              <w:rPr>
                <w:rFonts w:cs="Arial"/>
                <w:sz w:val="20"/>
              </w:rPr>
            </w:pPr>
            <w:r w:rsidRPr="00972A64">
              <w:rPr>
                <w:rFonts w:cs="Arial"/>
                <w:sz w:val="20"/>
              </w:rPr>
              <w:t xml:space="preserve">kod, miejscowość </w:t>
            </w:r>
          </w:p>
        </w:tc>
        <w:tc>
          <w:tcPr>
            <w:tcW w:w="3517" w:type="pct"/>
            <w:vAlign w:val="center"/>
          </w:tcPr>
          <w:p w14:paraId="592A2C88" w14:textId="77777777" w:rsidR="006902BF" w:rsidRPr="00972A64" w:rsidRDefault="006902BF" w:rsidP="00774D5C">
            <w:pPr>
              <w:spacing w:line="240" w:lineRule="auto"/>
              <w:jc w:val="left"/>
              <w:rPr>
                <w:rFonts w:cs="Arial"/>
                <w:sz w:val="24"/>
              </w:rPr>
            </w:pPr>
          </w:p>
        </w:tc>
      </w:tr>
    </w:tbl>
    <w:p w14:paraId="54D09FF0" w14:textId="77777777" w:rsidR="001C49CB" w:rsidRDefault="001C49CB" w:rsidP="00347434">
      <w:pPr>
        <w:spacing w:line="360" w:lineRule="auto"/>
        <w:rPr>
          <w:rFonts w:cs="Arial"/>
          <w:sz w:val="20"/>
          <w:szCs w:val="20"/>
        </w:rPr>
      </w:pPr>
    </w:p>
    <w:p w14:paraId="61512993" w14:textId="255E81EA" w:rsidR="00347434" w:rsidRDefault="00347434" w:rsidP="00347434">
      <w:pPr>
        <w:spacing w:line="360" w:lineRule="auto"/>
        <w:rPr>
          <w:rFonts w:cs="Arial"/>
          <w:sz w:val="20"/>
          <w:szCs w:val="20"/>
        </w:rPr>
      </w:pPr>
      <w:r w:rsidRPr="00203BF2">
        <w:rPr>
          <w:rFonts w:cs="Arial"/>
          <w:sz w:val="20"/>
          <w:szCs w:val="20"/>
        </w:rPr>
        <w:t xml:space="preserve">W związku </w:t>
      </w:r>
      <w:r w:rsidRPr="00033EC3">
        <w:rPr>
          <w:rFonts w:cs="Arial"/>
          <w:sz w:val="20"/>
          <w:szCs w:val="20"/>
        </w:rPr>
        <w:t>ze złożeniem oferty w postępowaniu o udzielenie zamówienia niepublicznego prowadzonego w trybie przetargu nieograniczonego</w:t>
      </w:r>
      <w:r w:rsidRPr="00203BF2">
        <w:rPr>
          <w:rFonts w:cs="Arial"/>
          <w:sz w:val="20"/>
          <w:szCs w:val="20"/>
        </w:rPr>
        <w:t xml:space="preserve"> pn. </w:t>
      </w:r>
      <w:r w:rsidR="00336440">
        <w:rPr>
          <w:rFonts w:cs="Arial"/>
          <w:b/>
          <w:sz w:val="20"/>
          <w:szCs w:val="20"/>
        </w:rPr>
        <w:t>Prace serwisu płuczkowego podczas realizacji otworu wiertniczego Trzciana 10</w:t>
      </w:r>
      <w:r w:rsidRPr="00052764">
        <w:rPr>
          <w:rFonts w:cs="Arial"/>
          <w:sz w:val="20"/>
          <w:szCs w:val="20"/>
        </w:rPr>
        <w:t>, numer postępowania:</w:t>
      </w:r>
      <w:r w:rsidRPr="00F5403F">
        <w:rPr>
          <w:rFonts w:cs="Arial"/>
          <w:b/>
          <w:bCs/>
          <w:color w:val="444444"/>
          <w:sz w:val="18"/>
          <w:szCs w:val="18"/>
          <w:shd w:val="clear" w:color="auto" w:fill="FFFFFF"/>
        </w:rPr>
        <w:t xml:space="preserve"> </w:t>
      </w:r>
      <w:r w:rsidR="00BE631C">
        <w:rPr>
          <w:rFonts w:cs="Arial"/>
          <w:b/>
          <w:sz w:val="20"/>
          <w:szCs w:val="20"/>
        </w:rPr>
        <w:t>NP/PGNG/24/1185/GE/DWR</w:t>
      </w:r>
      <w:r w:rsidRPr="00203BF2">
        <w:rPr>
          <w:rFonts w:cs="Arial"/>
          <w:sz w:val="20"/>
          <w:szCs w:val="20"/>
        </w:rPr>
        <w:t xml:space="preserve"> </w:t>
      </w:r>
      <w:r>
        <w:rPr>
          <w:rFonts w:cs="Arial"/>
          <w:sz w:val="20"/>
          <w:szCs w:val="20"/>
        </w:rPr>
        <w:t>w celu potwierdzenia spełnienia warunku udziału w postępowaniu oświadczam/y</w:t>
      </w:r>
      <w:r w:rsidRPr="00C1339B">
        <w:rPr>
          <w:rFonts w:cs="Arial"/>
          <w:sz w:val="20"/>
          <w:szCs w:val="20"/>
        </w:rPr>
        <w:t>,</w:t>
      </w:r>
      <w:r>
        <w:rPr>
          <w:rFonts w:cs="Arial"/>
          <w:sz w:val="20"/>
          <w:szCs w:val="20"/>
        </w:rPr>
        <w:t xml:space="preserve"> iż wykonaliśmy następujące usługi:</w:t>
      </w:r>
    </w:p>
    <w:tbl>
      <w:tblPr>
        <w:tblStyle w:val="Tabela-Siatka"/>
        <w:tblW w:w="8753" w:type="dxa"/>
        <w:jc w:val="center"/>
        <w:tblLook w:val="04A0" w:firstRow="1" w:lastRow="0" w:firstColumn="1" w:lastColumn="0" w:noHBand="0" w:noVBand="1"/>
      </w:tblPr>
      <w:tblGrid>
        <w:gridCol w:w="547"/>
        <w:gridCol w:w="1694"/>
        <w:gridCol w:w="1417"/>
        <w:gridCol w:w="2291"/>
        <w:gridCol w:w="1134"/>
        <w:gridCol w:w="1670"/>
      </w:tblGrid>
      <w:tr w:rsidR="00516246" w:rsidRPr="00CF0CA6" w14:paraId="1F6E4997" w14:textId="77777777" w:rsidTr="00516246">
        <w:trPr>
          <w:jc w:val="center"/>
        </w:trPr>
        <w:tc>
          <w:tcPr>
            <w:tcW w:w="547" w:type="dxa"/>
            <w:shd w:val="clear" w:color="auto" w:fill="D9D9D9" w:themeFill="background1" w:themeFillShade="D9"/>
            <w:vAlign w:val="center"/>
          </w:tcPr>
          <w:p w14:paraId="16A4F4D8" w14:textId="77777777" w:rsidR="00516246" w:rsidRPr="00516246" w:rsidRDefault="00516246" w:rsidP="00516246">
            <w:pPr>
              <w:spacing w:line="240" w:lineRule="auto"/>
              <w:jc w:val="center"/>
              <w:rPr>
                <w:sz w:val="20"/>
                <w:szCs w:val="20"/>
              </w:rPr>
            </w:pPr>
            <w:r w:rsidRPr="00516246">
              <w:rPr>
                <w:sz w:val="20"/>
                <w:szCs w:val="20"/>
              </w:rPr>
              <w:t>Lp.</w:t>
            </w:r>
          </w:p>
        </w:tc>
        <w:tc>
          <w:tcPr>
            <w:tcW w:w="1694" w:type="dxa"/>
            <w:shd w:val="clear" w:color="auto" w:fill="D9D9D9" w:themeFill="background1" w:themeFillShade="D9"/>
            <w:vAlign w:val="center"/>
          </w:tcPr>
          <w:p w14:paraId="32D0FA9A" w14:textId="25DBE812" w:rsidR="00516246" w:rsidRPr="00516246" w:rsidRDefault="00516246" w:rsidP="00516246">
            <w:pPr>
              <w:spacing w:line="240" w:lineRule="auto"/>
              <w:jc w:val="center"/>
              <w:rPr>
                <w:sz w:val="20"/>
                <w:szCs w:val="20"/>
              </w:rPr>
            </w:pPr>
            <w:r>
              <w:rPr>
                <w:sz w:val="20"/>
                <w:szCs w:val="20"/>
              </w:rPr>
              <w:t>Nazwa otworu, cel realizacji prac.</w:t>
            </w:r>
          </w:p>
        </w:tc>
        <w:tc>
          <w:tcPr>
            <w:tcW w:w="1417" w:type="dxa"/>
            <w:shd w:val="clear" w:color="auto" w:fill="D9D9D9" w:themeFill="background1" w:themeFillShade="D9"/>
            <w:vAlign w:val="center"/>
          </w:tcPr>
          <w:p w14:paraId="162AA5F0" w14:textId="77777777" w:rsidR="00516246" w:rsidRPr="00516246" w:rsidRDefault="00516246" w:rsidP="00516246">
            <w:pPr>
              <w:spacing w:line="240" w:lineRule="auto"/>
              <w:jc w:val="center"/>
              <w:rPr>
                <w:sz w:val="20"/>
                <w:szCs w:val="20"/>
              </w:rPr>
            </w:pPr>
            <w:r w:rsidRPr="00516246">
              <w:rPr>
                <w:sz w:val="20"/>
                <w:szCs w:val="20"/>
              </w:rPr>
              <w:t>Głębokość końcowa</w:t>
            </w:r>
          </w:p>
        </w:tc>
        <w:tc>
          <w:tcPr>
            <w:tcW w:w="2291" w:type="dxa"/>
            <w:shd w:val="clear" w:color="auto" w:fill="D9D9D9" w:themeFill="background1" w:themeFillShade="D9"/>
            <w:vAlign w:val="center"/>
          </w:tcPr>
          <w:p w14:paraId="7D2CA04E" w14:textId="77777777" w:rsidR="00516246" w:rsidRPr="00516246" w:rsidRDefault="00516246" w:rsidP="00516246">
            <w:pPr>
              <w:spacing w:line="240" w:lineRule="auto"/>
              <w:jc w:val="center"/>
              <w:rPr>
                <w:sz w:val="20"/>
                <w:szCs w:val="20"/>
              </w:rPr>
            </w:pPr>
            <w:r w:rsidRPr="00516246">
              <w:rPr>
                <w:sz w:val="20"/>
                <w:szCs w:val="20"/>
              </w:rPr>
              <w:t>Warunki w otworze</w:t>
            </w:r>
          </w:p>
          <w:p w14:paraId="340ED26A" w14:textId="1E6B5C09" w:rsidR="00516246" w:rsidRPr="00516246" w:rsidRDefault="00516246" w:rsidP="00BE631C">
            <w:pPr>
              <w:spacing w:line="240" w:lineRule="auto"/>
              <w:jc w:val="center"/>
              <w:rPr>
                <w:sz w:val="20"/>
                <w:szCs w:val="20"/>
              </w:rPr>
            </w:pPr>
            <w:r w:rsidRPr="00516246">
              <w:rPr>
                <w:sz w:val="20"/>
                <w:szCs w:val="20"/>
              </w:rPr>
              <w:t>(</w:t>
            </w:r>
            <w:r w:rsidR="00BE631C" w:rsidRPr="00BE631C">
              <w:rPr>
                <w:sz w:val="20"/>
                <w:szCs w:val="20"/>
              </w:rPr>
              <w:t xml:space="preserve">anomalnie </w:t>
            </w:r>
            <w:r w:rsidR="00BE631C">
              <w:rPr>
                <w:sz w:val="20"/>
                <w:szCs w:val="20"/>
              </w:rPr>
              <w:t>gradientów  ciśnienia porowego</w:t>
            </w:r>
            <w:r w:rsidRPr="00516246">
              <w:rPr>
                <w:sz w:val="20"/>
                <w:szCs w:val="20"/>
              </w:rPr>
              <w:t xml:space="preserve">), </w:t>
            </w:r>
          </w:p>
        </w:tc>
        <w:tc>
          <w:tcPr>
            <w:tcW w:w="1134" w:type="dxa"/>
            <w:shd w:val="clear" w:color="auto" w:fill="D9D9D9" w:themeFill="background1" w:themeFillShade="D9"/>
            <w:vAlign w:val="center"/>
          </w:tcPr>
          <w:p w14:paraId="37AAEC93" w14:textId="77777777" w:rsidR="00516246" w:rsidRPr="00516246" w:rsidRDefault="00516246" w:rsidP="00516246">
            <w:pPr>
              <w:spacing w:line="240" w:lineRule="auto"/>
              <w:jc w:val="center"/>
              <w:rPr>
                <w:sz w:val="20"/>
                <w:szCs w:val="20"/>
              </w:rPr>
            </w:pPr>
            <w:r w:rsidRPr="00516246">
              <w:rPr>
                <w:sz w:val="20"/>
                <w:szCs w:val="20"/>
              </w:rPr>
              <w:t>Okres realizacji prac</w:t>
            </w:r>
          </w:p>
        </w:tc>
        <w:tc>
          <w:tcPr>
            <w:tcW w:w="1670" w:type="dxa"/>
            <w:shd w:val="clear" w:color="auto" w:fill="D9D9D9" w:themeFill="background1" w:themeFillShade="D9"/>
            <w:vAlign w:val="center"/>
          </w:tcPr>
          <w:p w14:paraId="3342827E" w14:textId="526F6F9F" w:rsidR="00516246" w:rsidRPr="00516246" w:rsidRDefault="00516246" w:rsidP="00516246">
            <w:pPr>
              <w:spacing w:line="240" w:lineRule="auto"/>
              <w:jc w:val="center"/>
              <w:rPr>
                <w:sz w:val="20"/>
                <w:szCs w:val="20"/>
              </w:rPr>
            </w:pPr>
            <w:r w:rsidRPr="00CF0CA6">
              <w:rPr>
                <w:sz w:val="20"/>
                <w:szCs w:val="20"/>
              </w:rPr>
              <w:t>Podmiot, na rzecz którego usługi zostały wykonane</w:t>
            </w:r>
          </w:p>
          <w:p w14:paraId="4A00E56C" w14:textId="77777777" w:rsidR="00516246" w:rsidRPr="00516246" w:rsidRDefault="00516246" w:rsidP="00516246">
            <w:pPr>
              <w:spacing w:line="240" w:lineRule="auto"/>
              <w:jc w:val="center"/>
              <w:rPr>
                <w:sz w:val="20"/>
                <w:szCs w:val="20"/>
              </w:rPr>
            </w:pPr>
          </w:p>
        </w:tc>
      </w:tr>
      <w:tr w:rsidR="00516246" w:rsidRPr="00CF0CA6" w14:paraId="51F61077" w14:textId="77777777" w:rsidTr="00516246">
        <w:trPr>
          <w:jc w:val="center"/>
        </w:trPr>
        <w:tc>
          <w:tcPr>
            <w:tcW w:w="547" w:type="dxa"/>
            <w:vAlign w:val="center"/>
          </w:tcPr>
          <w:p w14:paraId="6509D8CE" w14:textId="77777777" w:rsidR="00516246" w:rsidRPr="00CF0CA6" w:rsidRDefault="00516246" w:rsidP="00336440">
            <w:pPr>
              <w:ind w:left="-11"/>
              <w:jc w:val="center"/>
              <w:rPr>
                <w:b/>
                <w:bCs/>
                <w:szCs w:val="22"/>
              </w:rPr>
            </w:pPr>
            <w:r w:rsidRPr="00CF0CA6">
              <w:rPr>
                <w:szCs w:val="22"/>
              </w:rPr>
              <w:t>1.</w:t>
            </w:r>
          </w:p>
        </w:tc>
        <w:tc>
          <w:tcPr>
            <w:tcW w:w="1694" w:type="dxa"/>
            <w:vAlign w:val="center"/>
          </w:tcPr>
          <w:p w14:paraId="45CF4475" w14:textId="77777777" w:rsidR="00516246" w:rsidRPr="00CF0CA6" w:rsidRDefault="00516246" w:rsidP="00336440">
            <w:pPr>
              <w:ind w:left="-11"/>
              <w:jc w:val="center"/>
              <w:rPr>
                <w:b/>
                <w:bCs/>
                <w:szCs w:val="22"/>
              </w:rPr>
            </w:pPr>
          </w:p>
        </w:tc>
        <w:tc>
          <w:tcPr>
            <w:tcW w:w="1417" w:type="dxa"/>
            <w:vAlign w:val="center"/>
          </w:tcPr>
          <w:p w14:paraId="3B820C61" w14:textId="77777777" w:rsidR="00516246" w:rsidRPr="00CF0CA6" w:rsidRDefault="00516246" w:rsidP="00336440">
            <w:pPr>
              <w:ind w:left="-11"/>
              <w:jc w:val="center"/>
              <w:rPr>
                <w:b/>
                <w:bCs/>
                <w:szCs w:val="22"/>
              </w:rPr>
            </w:pPr>
          </w:p>
        </w:tc>
        <w:tc>
          <w:tcPr>
            <w:tcW w:w="2291" w:type="dxa"/>
            <w:vAlign w:val="center"/>
          </w:tcPr>
          <w:p w14:paraId="0721B0D8" w14:textId="77777777" w:rsidR="00516246" w:rsidRPr="00CF0CA6" w:rsidRDefault="00516246" w:rsidP="00336440">
            <w:pPr>
              <w:ind w:left="-11"/>
              <w:jc w:val="center"/>
              <w:rPr>
                <w:b/>
                <w:bCs/>
                <w:szCs w:val="22"/>
              </w:rPr>
            </w:pPr>
          </w:p>
        </w:tc>
        <w:tc>
          <w:tcPr>
            <w:tcW w:w="1134" w:type="dxa"/>
            <w:vAlign w:val="center"/>
          </w:tcPr>
          <w:p w14:paraId="328A0C83" w14:textId="77777777" w:rsidR="00516246" w:rsidRPr="00CF0CA6" w:rsidRDefault="00516246" w:rsidP="00336440">
            <w:pPr>
              <w:jc w:val="center"/>
              <w:rPr>
                <w:b/>
                <w:bCs/>
                <w:szCs w:val="22"/>
              </w:rPr>
            </w:pPr>
          </w:p>
        </w:tc>
        <w:tc>
          <w:tcPr>
            <w:tcW w:w="1670" w:type="dxa"/>
            <w:vAlign w:val="center"/>
          </w:tcPr>
          <w:p w14:paraId="750EC059" w14:textId="77777777" w:rsidR="00516246" w:rsidRPr="00CF0CA6" w:rsidRDefault="00516246" w:rsidP="00336440">
            <w:pPr>
              <w:jc w:val="center"/>
              <w:rPr>
                <w:b/>
                <w:bCs/>
                <w:szCs w:val="22"/>
              </w:rPr>
            </w:pPr>
          </w:p>
        </w:tc>
      </w:tr>
      <w:tr w:rsidR="00516246" w:rsidRPr="00CF0CA6" w14:paraId="7686DFAE" w14:textId="77777777" w:rsidTr="00516246">
        <w:trPr>
          <w:jc w:val="center"/>
        </w:trPr>
        <w:tc>
          <w:tcPr>
            <w:tcW w:w="547" w:type="dxa"/>
            <w:vAlign w:val="center"/>
          </w:tcPr>
          <w:p w14:paraId="67E28211" w14:textId="77777777" w:rsidR="00516246" w:rsidRPr="00CF0CA6" w:rsidRDefault="00516246" w:rsidP="00336440">
            <w:pPr>
              <w:ind w:left="-11"/>
              <w:jc w:val="center"/>
              <w:rPr>
                <w:b/>
                <w:bCs/>
                <w:szCs w:val="22"/>
              </w:rPr>
            </w:pPr>
          </w:p>
        </w:tc>
        <w:tc>
          <w:tcPr>
            <w:tcW w:w="1694" w:type="dxa"/>
            <w:vAlign w:val="center"/>
          </w:tcPr>
          <w:p w14:paraId="77A4A209" w14:textId="77777777" w:rsidR="00516246" w:rsidRPr="00CF0CA6" w:rsidRDefault="00516246" w:rsidP="00336440">
            <w:pPr>
              <w:jc w:val="center"/>
              <w:rPr>
                <w:b/>
                <w:szCs w:val="22"/>
              </w:rPr>
            </w:pPr>
          </w:p>
        </w:tc>
        <w:tc>
          <w:tcPr>
            <w:tcW w:w="1417" w:type="dxa"/>
            <w:vAlign w:val="center"/>
          </w:tcPr>
          <w:p w14:paraId="01E927A3" w14:textId="77777777" w:rsidR="00516246" w:rsidRPr="00CF0CA6" w:rsidRDefault="00516246" w:rsidP="00336440">
            <w:pPr>
              <w:jc w:val="center"/>
              <w:rPr>
                <w:b/>
                <w:szCs w:val="22"/>
              </w:rPr>
            </w:pPr>
          </w:p>
        </w:tc>
        <w:tc>
          <w:tcPr>
            <w:tcW w:w="2291" w:type="dxa"/>
            <w:vAlign w:val="center"/>
          </w:tcPr>
          <w:p w14:paraId="68A24F23" w14:textId="77777777" w:rsidR="00516246" w:rsidRPr="00CF0CA6" w:rsidRDefault="00516246" w:rsidP="00336440">
            <w:pPr>
              <w:jc w:val="center"/>
              <w:rPr>
                <w:b/>
                <w:szCs w:val="22"/>
              </w:rPr>
            </w:pPr>
          </w:p>
        </w:tc>
        <w:tc>
          <w:tcPr>
            <w:tcW w:w="1134" w:type="dxa"/>
            <w:vAlign w:val="center"/>
          </w:tcPr>
          <w:p w14:paraId="35C2D107" w14:textId="77777777" w:rsidR="00516246" w:rsidRPr="00CF0CA6" w:rsidRDefault="00516246" w:rsidP="00336440">
            <w:pPr>
              <w:jc w:val="center"/>
              <w:rPr>
                <w:b/>
                <w:bCs/>
                <w:szCs w:val="22"/>
              </w:rPr>
            </w:pPr>
          </w:p>
        </w:tc>
        <w:tc>
          <w:tcPr>
            <w:tcW w:w="1670" w:type="dxa"/>
            <w:vAlign w:val="center"/>
          </w:tcPr>
          <w:p w14:paraId="0DD9C5D3" w14:textId="77777777" w:rsidR="00516246" w:rsidRPr="00CF0CA6" w:rsidRDefault="00516246" w:rsidP="00336440">
            <w:pPr>
              <w:jc w:val="center"/>
              <w:rPr>
                <w:b/>
                <w:szCs w:val="22"/>
              </w:rPr>
            </w:pPr>
          </w:p>
        </w:tc>
      </w:tr>
      <w:tr w:rsidR="00516246" w:rsidRPr="00CF0CA6" w14:paraId="0FC6EBA7" w14:textId="77777777" w:rsidTr="00516246">
        <w:trPr>
          <w:trHeight w:val="289"/>
          <w:jc w:val="center"/>
        </w:trPr>
        <w:tc>
          <w:tcPr>
            <w:tcW w:w="547" w:type="dxa"/>
            <w:vAlign w:val="center"/>
          </w:tcPr>
          <w:p w14:paraId="2F40009C" w14:textId="77777777" w:rsidR="00516246" w:rsidRPr="00CF0CA6" w:rsidRDefault="00516246" w:rsidP="00336440">
            <w:pPr>
              <w:jc w:val="center"/>
              <w:rPr>
                <w:b/>
                <w:szCs w:val="22"/>
              </w:rPr>
            </w:pPr>
          </w:p>
        </w:tc>
        <w:tc>
          <w:tcPr>
            <w:tcW w:w="1694" w:type="dxa"/>
            <w:vAlign w:val="center"/>
          </w:tcPr>
          <w:p w14:paraId="456437D0" w14:textId="77777777" w:rsidR="00516246" w:rsidRPr="00CF0CA6" w:rsidRDefault="00516246" w:rsidP="00336440">
            <w:pPr>
              <w:jc w:val="center"/>
              <w:rPr>
                <w:b/>
                <w:szCs w:val="22"/>
              </w:rPr>
            </w:pPr>
          </w:p>
        </w:tc>
        <w:tc>
          <w:tcPr>
            <w:tcW w:w="1417" w:type="dxa"/>
            <w:vAlign w:val="center"/>
          </w:tcPr>
          <w:p w14:paraId="30BE09EB" w14:textId="77777777" w:rsidR="00516246" w:rsidRPr="00CF0CA6" w:rsidRDefault="00516246" w:rsidP="00336440">
            <w:pPr>
              <w:jc w:val="center"/>
              <w:rPr>
                <w:b/>
                <w:szCs w:val="22"/>
              </w:rPr>
            </w:pPr>
          </w:p>
        </w:tc>
        <w:tc>
          <w:tcPr>
            <w:tcW w:w="2291" w:type="dxa"/>
            <w:vAlign w:val="center"/>
          </w:tcPr>
          <w:p w14:paraId="058F50AB" w14:textId="77777777" w:rsidR="00516246" w:rsidRPr="00CF0CA6" w:rsidRDefault="00516246" w:rsidP="00336440">
            <w:pPr>
              <w:jc w:val="center"/>
              <w:rPr>
                <w:b/>
                <w:szCs w:val="22"/>
              </w:rPr>
            </w:pPr>
          </w:p>
        </w:tc>
        <w:tc>
          <w:tcPr>
            <w:tcW w:w="1134" w:type="dxa"/>
            <w:vAlign w:val="center"/>
          </w:tcPr>
          <w:p w14:paraId="661670DB" w14:textId="77777777" w:rsidR="00516246" w:rsidRPr="00CF0CA6" w:rsidRDefault="00516246" w:rsidP="00336440">
            <w:pPr>
              <w:jc w:val="center"/>
              <w:rPr>
                <w:b/>
                <w:bCs/>
                <w:szCs w:val="22"/>
              </w:rPr>
            </w:pPr>
          </w:p>
        </w:tc>
        <w:tc>
          <w:tcPr>
            <w:tcW w:w="1670" w:type="dxa"/>
            <w:vAlign w:val="center"/>
          </w:tcPr>
          <w:p w14:paraId="05F47F5E" w14:textId="77777777" w:rsidR="00516246" w:rsidRPr="00CF0CA6" w:rsidRDefault="00516246" w:rsidP="00336440">
            <w:pPr>
              <w:jc w:val="center"/>
              <w:rPr>
                <w:b/>
                <w:szCs w:val="22"/>
              </w:rPr>
            </w:pPr>
          </w:p>
        </w:tc>
      </w:tr>
      <w:tr w:rsidR="00516246" w:rsidRPr="00CF0CA6" w14:paraId="05080251" w14:textId="77777777" w:rsidTr="00516246">
        <w:trPr>
          <w:jc w:val="center"/>
        </w:trPr>
        <w:tc>
          <w:tcPr>
            <w:tcW w:w="547" w:type="dxa"/>
            <w:vAlign w:val="center"/>
          </w:tcPr>
          <w:p w14:paraId="5D4B297A" w14:textId="77777777" w:rsidR="00516246" w:rsidRPr="00CF0CA6" w:rsidRDefault="00516246" w:rsidP="00336440">
            <w:pPr>
              <w:jc w:val="center"/>
              <w:rPr>
                <w:b/>
                <w:szCs w:val="22"/>
              </w:rPr>
            </w:pPr>
          </w:p>
        </w:tc>
        <w:tc>
          <w:tcPr>
            <w:tcW w:w="1694" w:type="dxa"/>
            <w:vAlign w:val="center"/>
          </w:tcPr>
          <w:p w14:paraId="278315EC" w14:textId="77777777" w:rsidR="00516246" w:rsidRPr="00CF0CA6" w:rsidRDefault="00516246" w:rsidP="00336440">
            <w:pPr>
              <w:jc w:val="center"/>
              <w:rPr>
                <w:b/>
              </w:rPr>
            </w:pPr>
          </w:p>
        </w:tc>
        <w:tc>
          <w:tcPr>
            <w:tcW w:w="1417" w:type="dxa"/>
            <w:vAlign w:val="center"/>
          </w:tcPr>
          <w:p w14:paraId="6AECC816" w14:textId="77777777" w:rsidR="00516246" w:rsidRPr="00CF0CA6" w:rsidRDefault="00516246" w:rsidP="00336440">
            <w:pPr>
              <w:jc w:val="center"/>
              <w:rPr>
                <w:b/>
              </w:rPr>
            </w:pPr>
          </w:p>
        </w:tc>
        <w:tc>
          <w:tcPr>
            <w:tcW w:w="2291" w:type="dxa"/>
            <w:vAlign w:val="center"/>
          </w:tcPr>
          <w:p w14:paraId="18C4ED87" w14:textId="77777777" w:rsidR="00516246" w:rsidRPr="00CF0CA6" w:rsidRDefault="00516246" w:rsidP="00336440">
            <w:pPr>
              <w:jc w:val="center"/>
              <w:rPr>
                <w:b/>
              </w:rPr>
            </w:pPr>
          </w:p>
        </w:tc>
        <w:tc>
          <w:tcPr>
            <w:tcW w:w="1134" w:type="dxa"/>
            <w:vAlign w:val="center"/>
          </w:tcPr>
          <w:p w14:paraId="55D91F7F" w14:textId="77777777" w:rsidR="00516246" w:rsidRPr="00CF0CA6" w:rsidRDefault="00516246" w:rsidP="00336440">
            <w:pPr>
              <w:jc w:val="center"/>
              <w:rPr>
                <w:b/>
                <w:bCs/>
              </w:rPr>
            </w:pPr>
          </w:p>
        </w:tc>
        <w:tc>
          <w:tcPr>
            <w:tcW w:w="1670" w:type="dxa"/>
            <w:vAlign w:val="center"/>
          </w:tcPr>
          <w:p w14:paraId="059A219C" w14:textId="77777777" w:rsidR="00516246" w:rsidRPr="00CF0CA6" w:rsidRDefault="00516246" w:rsidP="00336440">
            <w:pPr>
              <w:ind w:left="-11"/>
              <w:jc w:val="center"/>
              <w:rPr>
                <w:b/>
                <w:bCs/>
              </w:rPr>
            </w:pPr>
          </w:p>
        </w:tc>
      </w:tr>
      <w:tr w:rsidR="00516246" w:rsidRPr="00CF0CA6" w14:paraId="625D3127" w14:textId="77777777" w:rsidTr="00516246">
        <w:trPr>
          <w:jc w:val="center"/>
        </w:trPr>
        <w:tc>
          <w:tcPr>
            <w:tcW w:w="547" w:type="dxa"/>
            <w:vAlign w:val="center"/>
          </w:tcPr>
          <w:p w14:paraId="1F4D8A16" w14:textId="77777777" w:rsidR="00516246" w:rsidRPr="00CF0CA6" w:rsidRDefault="00516246" w:rsidP="00336440">
            <w:pPr>
              <w:jc w:val="center"/>
              <w:rPr>
                <w:b/>
              </w:rPr>
            </w:pPr>
          </w:p>
        </w:tc>
        <w:tc>
          <w:tcPr>
            <w:tcW w:w="1694" w:type="dxa"/>
            <w:vAlign w:val="center"/>
          </w:tcPr>
          <w:p w14:paraId="7CB72B5B" w14:textId="77777777" w:rsidR="00516246" w:rsidRPr="00CF0CA6" w:rsidRDefault="00516246" w:rsidP="00336440">
            <w:pPr>
              <w:jc w:val="center"/>
              <w:rPr>
                <w:b/>
              </w:rPr>
            </w:pPr>
          </w:p>
        </w:tc>
        <w:tc>
          <w:tcPr>
            <w:tcW w:w="1417" w:type="dxa"/>
            <w:vAlign w:val="center"/>
          </w:tcPr>
          <w:p w14:paraId="1A073932" w14:textId="77777777" w:rsidR="00516246" w:rsidRPr="00CF0CA6" w:rsidRDefault="00516246" w:rsidP="00336440">
            <w:pPr>
              <w:jc w:val="center"/>
              <w:rPr>
                <w:b/>
              </w:rPr>
            </w:pPr>
          </w:p>
        </w:tc>
        <w:tc>
          <w:tcPr>
            <w:tcW w:w="2291" w:type="dxa"/>
            <w:vAlign w:val="center"/>
          </w:tcPr>
          <w:p w14:paraId="222A05D0" w14:textId="77777777" w:rsidR="00516246" w:rsidRPr="00CF0CA6" w:rsidRDefault="00516246" w:rsidP="00336440">
            <w:pPr>
              <w:jc w:val="center"/>
              <w:rPr>
                <w:b/>
              </w:rPr>
            </w:pPr>
          </w:p>
        </w:tc>
        <w:tc>
          <w:tcPr>
            <w:tcW w:w="1134" w:type="dxa"/>
            <w:vAlign w:val="center"/>
          </w:tcPr>
          <w:p w14:paraId="412DBD73" w14:textId="77777777" w:rsidR="00516246" w:rsidRPr="00CF0CA6" w:rsidRDefault="00516246" w:rsidP="00336440">
            <w:pPr>
              <w:jc w:val="center"/>
              <w:rPr>
                <w:b/>
                <w:bCs/>
              </w:rPr>
            </w:pPr>
          </w:p>
        </w:tc>
        <w:tc>
          <w:tcPr>
            <w:tcW w:w="1670" w:type="dxa"/>
            <w:vAlign w:val="center"/>
          </w:tcPr>
          <w:p w14:paraId="12C9CA29" w14:textId="77777777" w:rsidR="00516246" w:rsidRPr="00CF0CA6" w:rsidRDefault="00516246" w:rsidP="00336440">
            <w:pPr>
              <w:ind w:left="-11"/>
              <w:jc w:val="center"/>
              <w:rPr>
                <w:b/>
                <w:bCs/>
              </w:rPr>
            </w:pPr>
          </w:p>
        </w:tc>
      </w:tr>
    </w:tbl>
    <w:p w14:paraId="34679B71" w14:textId="213A6FFF" w:rsidR="00516246" w:rsidRDefault="00516246" w:rsidP="00347434">
      <w:pPr>
        <w:spacing w:line="360" w:lineRule="auto"/>
        <w:rPr>
          <w:rFonts w:cs="Arial"/>
          <w:sz w:val="20"/>
          <w:szCs w:val="20"/>
        </w:rPr>
      </w:pPr>
    </w:p>
    <w:p w14:paraId="13486FD0" w14:textId="77777777" w:rsidR="00347434" w:rsidRPr="000F4156" w:rsidRDefault="00347434" w:rsidP="00347434">
      <w:pPr>
        <w:rPr>
          <w:sz w:val="20"/>
          <w:szCs w:val="20"/>
        </w:rPr>
      </w:pPr>
      <w:r w:rsidRPr="000F4156">
        <w:rPr>
          <w:sz w:val="20"/>
          <w:szCs w:val="20"/>
        </w:rPr>
        <w:t xml:space="preserve">Do wykazu załączamy </w:t>
      </w:r>
      <w:r>
        <w:rPr>
          <w:sz w:val="20"/>
          <w:szCs w:val="20"/>
        </w:rPr>
        <w:t>dowody potwierdzając</w:t>
      </w:r>
      <w:r w:rsidRPr="000F4156">
        <w:rPr>
          <w:sz w:val="20"/>
          <w:szCs w:val="20"/>
        </w:rPr>
        <w:t xml:space="preserve">e, że </w:t>
      </w:r>
      <w:r>
        <w:rPr>
          <w:sz w:val="20"/>
          <w:szCs w:val="20"/>
        </w:rPr>
        <w:t>usługi</w:t>
      </w:r>
      <w:r w:rsidRPr="000F4156">
        <w:rPr>
          <w:sz w:val="20"/>
          <w:szCs w:val="20"/>
        </w:rPr>
        <w:t xml:space="preserve"> zostały wykonane należycie;</w:t>
      </w:r>
    </w:p>
    <w:p w14:paraId="5CF639FB" w14:textId="6672F571" w:rsidR="00347434" w:rsidRDefault="00347434" w:rsidP="00347434">
      <w:pPr>
        <w:rPr>
          <w:sz w:val="20"/>
          <w:szCs w:val="20"/>
        </w:rPr>
      </w:pPr>
      <w:r w:rsidRPr="000F4156">
        <w:rPr>
          <w:sz w:val="20"/>
          <w:szCs w:val="20"/>
        </w:rPr>
        <w:t>1) ………………………..</w:t>
      </w:r>
    </w:p>
    <w:p w14:paraId="633EDD98" w14:textId="67D1BF16" w:rsidR="00913FE9" w:rsidRPr="000F4156" w:rsidRDefault="00913FE9" w:rsidP="00347434">
      <w:pPr>
        <w:rPr>
          <w:sz w:val="20"/>
          <w:szCs w:val="20"/>
        </w:rPr>
      </w:pPr>
      <w:r>
        <w:rPr>
          <w:sz w:val="20"/>
          <w:szCs w:val="20"/>
        </w:rPr>
        <w:t>2) …</w:t>
      </w:r>
    </w:p>
    <w:p w14:paraId="6D1B2D98" w14:textId="77777777" w:rsidR="00347434" w:rsidRDefault="00347434" w:rsidP="00347434">
      <w:pPr>
        <w:spacing w:line="276" w:lineRule="auto"/>
        <w:rPr>
          <w:rFonts w:cs="Arial"/>
          <w:sz w:val="20"/>
          <w:szCs w:val="20"/>
        </w:rPr>
      </w:pPr>
    </w:p>
    <w:p w14:paraId="46B11123" w14:textId="77777777" w:rsidR="00347434" w:rsidRPr="00982244" w:rsidRDefault="00347434" w:rsidP="00347434">
      <w:pPr>
        <w:spacing w:line="276" w:lineRule="auto"/>
        <w:rPr>
          <w:rFonts w:cs="Arial"/>
          <w:sz w:val="18"/>
          <w:szCs w:val="18"/>
        </w:rPr>
      </w:pPr>
      <w:r w:rsidRPr="00982244">
        <w:rPr>
          <w:rFonts w:cs="Arial"/>
          <w:sz w:val="18"/>
          <w:szCs w:val="18"/>
        </w:rPr>
        <w:t xml:space="preserve">UWAGA: </w:t>
      </w:r>
    </w:p>
    <w:p w14:paraId="11EB3B5E" w14:textId="77777777" w:rsidR="00347434" w:rsidRPr="00982244" w:rsidRDefault="00347434" w:rsidP="00347434">
      <w:pPr>
        <w:pStyle w:val="Akapitzlist"/>
        <w:numPr>
          <w:ilvl w:val="0"/>
          <w:numId w:val="38"/>
        </w:numPr>
        <w:spacing w:line="276" w:lineRule="auto"/>
        <w:rPr>
          <w:rFonts w:eastAsia="Calibri" w:cs="Arial"/>
          <w:sz w:val="18"/>
          <w:szCs w:val="18"/>
          <w:lang w:eastAsia="en-US"/>
        </w:rPr>
      </w:pPr>
      <w:r w:rsidRPr="00982244">
        <w:rPr>
          <w:rFonts w:cs="Arial"/>
          <w:sz w:val="18"/>
          <w:szCs w:val="18"/>
        </w:rPr>
        <w:t>jeżeli Wykonawcy wspólnie ubiegają się o udzielenie zamówienia należy wskazać w przedmiotowym Wykazie, który z Wykonawców występujących wspólnie wykonał (wykonuje) wykazaną usługę.</w:t>
      </w:r>
    </w:p>
    <w:p w14:paraId="08513BDA" w14:textId="3D2BE8EB" w:rsidR="00347434" w:rsidRPr="00982244" w:rsidRDefault="00347434" w:rsidP="00347434">
      <w:pPr>
        <w:pStyle w:val="Akapitzlist"/>
        <w:numPr>
          <w:ilvl w:val="0"/>
          <w:numId w:val="38"/>
        </w:numPr>
        <w:spacing w:line="276" w:lineRule="auto"/>
        <w:rPr>
          <w:rFonts w:eastAsia="Calibri" w:cs="Arial"/>
          <w:sz w:val="18"/>
          <w:szCs w:val="18"/>
          <w:lang w:eastAsia="en-US"/>
        </w:rPr>
      </w:pPr>
      <w:r w:rsidRPr="00982244">
        <w:rPr>
          <w:rFonts w:eastAsia="Calibri" w:cs="Arial"/>
          <w:sz w:val="18"/>
          <w:szCs w:val="18"/>
          <w:lang w:eastAsia="en-US"/>
        </w:rPr>
        <w:t xml:space="preserve">Zasady załączenia dowodów potwierdzających należyte wykonanie robót opisano w pkt. 11.1. lit </w:t>
      </w:r>
      <w:r>
        <w:rPr>
          <w:rFonts w:eastAsia="Calibri" w:cs="Arial"/>
          <w:sz w:val="18"/>
          <w:szCs w:val="18"/>
          <w:lang w:eastAsia="en-US"/>
        </w:rPr>
        <w:t>j</w:t>
      </w:r>
      <w:r w:rsidRPr="00982244">
        <w:rPr>
          <w:rFonts w:eastAsia="Calibri" w:cs="Arial"/>
          <w:sz w:val="18"/>
          <w:szCs w:val="18"/>
          <w:lang w:eastAsia="en-US"/>
        </w:rPr>
        <w:t>) SWZ.</w:t>
      </w:r>
    </w:p>
    <w:p w14:paraId="2F71BE3D" w14:textId="77777777" w:rsidR="00347434" w:rsidRDefault="00347434" w:rsidP="00347434">
      <w:pPr>
        <w:widowControl w:val="0"/>
        <w:numPr>
          <w:ilvl w:val="12"/>
          <w:numId w:val="0"/>
        </w:numPr>
        <w:rPr>
          <w:rFonts w:cs="Arial"/>
          <w:bCs/>
        </w:rPr>
      </w:pPr>
    </w:p>
    <w:p w14:paraId="399BEBCC" w14:textId="77777777" w:rsidR="00347434" w:rsidRPr="00203BF2" w:rsidRDefault="00347434" w:rsidP="00347434">
      <w:pPr>
        <w:widowControl w:val="0"/>
        <w:numPr>
          <w:ilvl w:val="12"/>
          <w:numId w:val="0"/>
        </w:numPr>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516246" w:rsidRPr="00203BF2" w14:paraId="24B53E3A" w14:textId="77777777" w:rsidTr="00213F2F">
        <w:trPr>
          <w:cantSplit/>
          <w:trHeight w:val="703"/>
          <w:jc w:val="center"/>
        </w:trPr>
        <w:tc>
          <w:tcPr>
            <w:tcW w:w="2269" w:type="pct"/>
            <w:vAlign w:val="center"/>
          </w:tcPr>
          <w:p w14:paraId="19701631" w14:textId="4D6A58CD" w:rsidR="00516246" w:rsidRPr="00203BF2" w:rsidRDefault="00516246" w:rsidP="00516246">
            <w:pPr>
              <w:spacing w:line="240" w:lineRule="auto"/>
              <w:jc w:val="center"/>
              <w:rPr>
                <w:rFonts w:cs="Arial"/>
                <w:bCs/>
                <w:sz w:val="20"/>
                <w:szCs w:val="20"/>
              </w:rPr>
            </w:pPr>
            <w:r w:rsidRPr="00F0054B">
              <w:rPr>
                <w:rFonts w:cs="Arial"/>
                <w:bCs/>
                <w:sz w:val="18"/>
                <w:szCs w:val="18"/>
              </w:rPr>
              <w:t>Nazwisko i imię osoby (osób) uprawnionej(ych) do występowania w obrocie prawnym lub posiadającej (ych) pełnomocnictwo</w:t>
            </w:r>
          </w:p>
        </w:tc>
        <w:tc>
          <w:tcPr>
            <w:tcW w:w="1539" w:type="pct"/>
            <w:vAlign w:val="center"/>
          </w:tcPr>
          <w:p w14:paraId="7C101E1A" w14:textId="66E19BC8" w:rsidR="00516246" w:rsidRPr="00203BF2" w:rsidRDefault="00516246" w:rsidP="00516246">
            <w:pPr>
              <w:spacing w:line="240" w:lineRule="auto"/>
              <w:jc w:val="center"/>
              <w:rPr>
                <w:rFonts w:cs="Arial"/>
                <w:bCs/>
                <w:sz w:val="20"/>
                <w:szCs w:val="20"/>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192" w:type="pct"/>
            <w:vAlign w:val="center"/>
          </w:tcPr>
          <w:p w14:paraId="115FD684" w14:textId="53CA3003" w:rsidR="00516246" w:rsidRPr="00203BF2" w:rsidRDefault="00516246" w:rsidP="00516246">
            <w:pPr>
              <w:spacing w:line="240" w:lineRule="auto"/>
              <w:jc w:val="center"/>
              <w:rPr>
                <w:rFonts w:cs="Arial"/>
                <w:bCs/>
                <w:sz w:val="20"/>
                <w:szCs w:val="20"/>
              </w:rPr>
            </w:pPr>
            <w:r w:rsidRPr="00F0054B">
              <w:rPr>
                <w:rFonts w:cs="Arial"/>
                <w:bCs/>
                <w:sz w:val="18"/>
                <w:szCs w:val="18"/>
              </w:rPr>
              <w:t>Miejscowość i data</w:t>
            </w:r>
          </w:p>
        </w:tc>
      </w:tr>
      <w:tr w:rsidR="00347434" w:rsidRPr="00203BF2" w14:paraId="7FA3A1ED" w14:textId="77777777" w:rsidTr="00213F2F">
        <w:trPr>
          <w:cantSplit/>
          <w:trHeight w:val="674"/>
          <w:jc w:val="center"/>
        </w:trPr>
        <w:tc>
          <w:tcPr>
            <w:tcW w:w="2269" w:type="pct"/>
            <w:vAlign w:val="center"/>
          </w:tcPr>
          <w:p w14:paraId="5820FA5B" w14:textId="77777777" w:rsidR="00347434" w:rsidRPr="00203BF2" w:rsidRDefault="00347434" w:rsidP="00213F2F">
            <w:pPr>
              <w:spacing w:after="200" w:line="276" w:lineRule="auto"/>
              <w:jc w:val="left"/>
              <w:rPr>
                <w:rFonts w:cs="Arial"/>
                <w:b/>
                <w:sz w:val="20"/>
                <w:szCs w:val="20"/>
              </w:rPr>
            </w:pPr>
          </w:p>
          <w:p w14:paraId="0431533F" w14:textId="77777777" w:rsidR="00347434" w:rsidRPr="00203BF2" w:rsidRDefault="00347434" w:rsidP="00213F2F">
            <w:pPr>
              <w:spacing w:after="200" w:line="276" w:lineRule="auto"/>
              <w:jc w:val="left"/>
              <w:rPr>
                <w:rFonts w:cs="Arial"/>
                <w:b/>
                <w:sz w:val="20"/>
                <w:szCs w:val="20"/>
              </w:rPr>
            </w:pPr>
          </w:p>
        </w:tc>
        <w:tc>
          <w:tcPr>
            <w:tcW w:w="1539" w:type="pct"/>
            <w:vAlign w:val="center"/>
          </w:tcPr>
          <w:p w14:paraId="735357B9" w14:textId="77777777" w:rsidR="00347434" w:rsidRPr="00203BF2" w:rsidRDefault="00347434" w:rsidP="00213F2F">
            <w:pPr>
              <w:spacing w:after="200" w:line="276" w:lineRule="auto"/>
              <w:jc w:val="left"/>
              <w:rPr>
                <w:rFonts w:cs="Arial"/>
                <w:b/>
                <w:sz w:val="20"/>
                <w:szCs w:val="20"/>
              </w:rPr>
            </w:pPr>
          </w:p>
        </w:tc>
        <w:tc>
          <w:tcPr>
            <w:tcW w:w="1192" w:type="pct"/>
            <w:vAlign w:val="center"/>
          </w:tcPr>
          <w:p w14:paraId="5F594B1E" w14:textId="77777777" w:rsidR="00347434" w:rsidRPr="00203BF2" w:rsidRDefault="00347434" w:rsidP="00213F2F">
            <w:pPr>
              <w:spacing w:after="200" w:line="276" w:lineRule="auto"/>
              <w:jc w:val="left"/>
              <w:rPr>
                <w:rFonts w:cs="Arial"/>
                <w:b/>
                <w:sz w:val="20"/>
                <w:szCs w:val="20"/>
              </w:rPr>
            </w:pPr>
          </w:p>
        </w:tc>
      </w:tr>
    </w:tbl>
    <w:p w14:paraId="6DDA5283" w14:textId="77777777" w:rsidR="00BF792C" w:rsidRPr="00913FE9" w:rsidRDefault="00BF792C" w:rsidP="006902BF">
      <w:pPr>
        <w:tabs>
          <w:tab w:val="center" w:pos="0"/>
          <w:tab w:val="right" w:pos="9072"/>
        </w:tabs>
        <w:spacing w:after="240" w:line="360" w:lineRule="auto"/>
        <w:rPr>
          <w:rFonts w:cs="Arial"/>
          <w:sz w:val="20"/>
          <w:szCs w:val="20"/>
        </w:rPr>
      </w:pPr>
    </w:p>
    <w:p w14:paraId="51884445" w14:textId="41171778" w:rsidR="00BF792C" w:rsidRDefault="00BF792C">
      <w:pPr>
        <w:spacing w:line="240" w:lineRule="auto"/>
        <w:jc w:val="left"/>
      </w:pPr>
      <w:r>
        <w:br w:type="page"/>
      </w:r>
    </w:p>
    <w:p w14:paraId="6291A8C0" w14:textId="6763E8AC" w:rsidR="00347434" w:rsidRPr="00203BF2" w:rsidRDefault="00347434" w:rsidP="00347434">
      <w:pPr>
        <w:keepNext/>
        <w:spacing w:line="240" w:lineRule="auto"/>
        <w:jc w:val="right"/>
        <w:outlineLvl w:val="0"/>
        <w:rPr>
          <w:rFonts w:cs="Arial"/>
          <w:b/>
          <w:bCs/>
          <w:kern w:val="32"/>
          <w:sz w:val="20"/>
          <w:szCs w:val="22"/>
        </w:rPr>
      </w:pPr>
      <w:r w:rsidRPr="00203BF2">
        <w:rPr>
          <w:rFonts w:cs="Arial"/>
          <w:b/>
          <w:bCs/>
          <w:kern w:val="32"/>
          <w:sz w:val="20"/>
          <w:szCs w:val="22"/>
        </w:rPr>
        <w:lastRenderedPageBreak/>
        <w:t xml:space="preserve">Załącznik nr </w:t>
      </w:r>
      <w:r w:rsidR="00516246">
        <w:rPr>
          <w:rFonts w:cs="Arial"/>
          <w:b/>
          <w:bCs/>
          <w:kern w:val="32"/>
          <w:sz w:val="20"/>
          <w:szCs w:val="22"/>
        </w:rPr>
        <w:t>6</w:t>
      </w:r>
      <w:r>
        <w:rPr>
          <w:rFonts w:cs="Arial"/>
          <w:b/>
          <w:bCs/>
          <w:kern w:val="32"/>
          <w:sz w:val="20"/>
          <w:szCs w:val="22"/>
        </w:rPr>
        <w:t xml:space="preserve"> </w:t>
      </w:r>
      <w:r w:rsidRPr="00203BF2">
        <w:rPr>
          <w:rFonts w:cs="Arial"/>
          <w:b/>
          <w:bCs/>
          <w:kern w:val="32"/>
          <w:sz w:val="20"/>
          <w:szCs w:val="22"/>
        </w:rPr>
        <w:t>do SWZ</w:t>
      </w:r>
    </w:p>
    <w:p w14:paraId="0903C617" w14:textId="77777777" w:rsidR="00347434" w:rsidRPr="00BB2C23" w:rsidRDefault="00347434" w:rsidP="00347434">
      <w:pPr>
        <w:spacing w:line="240" w:lineRule="auto"/>
        <w:jc w:val="left"/>
        <w:rPr>
          <w:rFonts w:ascii="Times New Roman" w:hAnsi="Times New Roman"/>
          <w:b/>
          <w:sz w:val="24"/>
        </w:rPr>
      </w:pPr>
    </w:p>
    <w:p w14:paraId="70D308E4" w14:textId="77777777" w:rsidR="00347434" w:rsidRPr="002A44D0" w:rsidRDefault="00347434" w:rsidP="00347434">
      <w:pPr>
        <w:pStyle w:val="xl68"/>
        <w:tabs>
          <w:tab w:val="left" w:pos="540"/>
          <w:tab w:val="left" w:pos="9160"/>
          <w:tab w:val="left" w:pos="10076"/>
          <w:tab w:val="left" w:pos="10992"/>
          <w:tab w:val="left" w:pos="11908"/>
          <w:tab w:val="left" w:pos="12824"/>
          <w:tab w:val="left" w:pos="13740"/>
          <w:tab w:val="left" w:pos="14656"/>
        </w:tabs>
        <w:spacing w:line="276" w:lineRule="auto"/>
        <w:ind w:left="540" w:right="-496" w:hanging="540"/>
        <w:jc w:val="center"/>
        <w:rPr>
          <w:rFonts w:ascii="Arial" w:hAnsi="Arial" w:cs="Arial"/>
          <w:b/>
          <w:bCs/>
          <w:sz w:val="20"/>
          <w:szCs w:val="20"/>
        </w:rPr>
      </w:pPr>
      <w:r w:rsidRPr="001D4CE5">
        <w:rPr>
          <w:rFonts w:ascii="Arial" w:hAnsi="Arial" w:cs="Arial"/>
          <w:b/>
          <w:bCs/>
          <w:spacing w:val="-1"/>
          <w:sz w:val="20"/>
          <w:szCs w:val="20"/>
        </w:rPr>
        <w:t>Oświadczenie o spełnianiu warunków uczestnictwa w zakresie QHSE</w:t>
      </w:r>
    </w:p>
    <w:p w14:paraId="6B08F6EE" w14:textId="77777777" w:rsidR="00347434" w:rsidRPr="00203BF2" w:rsidRDefault="00347434" w:rsidP="00347434">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47434" w:rsidRPr="00203BF2" w14:paraId="070FFEC0" w14:textId="77777777" w:rsidTr="00213F2F">
        <w:trPr>
          <w:cantSplit/>
          <w:trHeight w:hRule="exact" w:val="931"/>
          <w:jc w:val="center"/>
        </w:trPr>
        <w:tc>
          <w:tcPr>
            <w:tcW w:w="1483" w:type="pct"/>
            <w:shd w:val="clear" w:color="auto" w:fill="17365D" w:themeFill="text2" w:themeFillShade="BF"/>
            <w:vAlign w:val="center"/>
          </w:tcPr>
          <w:p w14:paraId="51F5FC13" w14:textId="77777777" w:rsidR="00347434" w:rsidRPr="00203BF2" w:rsidRDefault="00347434" w:rsidP="00213F2F">
            <w:pPr>
              <w:spacing w:line="276" w:lineRule="auto"/>
              <w:jc w:val="left"/>
              <w:rPr>
                <w:rFonts w:cs="Arial"/>
                <w:sz w:val="20"/>
              </w:rPr>
            </w:pPr>
            <w:r w:rsidRPr="00203BF2">
              <w:rPr>
                <w:rFonts w:cs="Arial"/>
                <w:sz w:val="20"/>
              </w:rPr>
              <w:t>Dane Wykonawcy</w:t>
            </w:r>
          </w:p>
        </w:tc>
        <w:tc>
          <w:tcPr>
            <w:tcW w:w="3517" w:type="pct"/>
            <w:vAlign w:val="center"/>
          </w:tcPr>
          <w:p w14:paraId="64D4493B" w14:textId="77777777" w:rsidR="00347434" w:rsidRPr="00203BF2" w:rsidRDefault="00347434" w:rsidP="00213F2F">
            <w:pPr>
              <w:spacing w:line="240" w:lineRule="auto"/>
              <w:jc w:val="left"/>
              <w:rPr>
                <w:rFonts w:cs="Arial"/>
                <w:sz w:val="24"/>
              </w:rPr>
            </w:pPr>
          </w:p>
          <w:p w14:paraId="3F0A3E97" w14:textId="77777777" w:rsidR="00347434" w:rsidRPr="00203BF2" w:rsidRDefault="00347434" w:rsidP="00213F2F">
            <w:pPr>
              <w:spacing w:line="240" w:lineRule="auto"/>
              <w:jc w:val="left"/>
              <w:rPr>
                <w:rFonts w:cs="Arial"/>
                <w:sz w:val="24"/>
              </w:rPr>
            </w:pPr>
          </w:p>
        </w:tc>
      </w:tr>
      <w:tr w:rsidR="00347434" w:rsidRPr="00203BF2" w14:paraId="784E45F7" w14:textId="77777777" w:rsidTr="00213F2F">
        <w:trPr>
          <w:cantSplit/>
          <w:trHeight w:hRule="exact" w:val="1253"/>
          <w:jc w:val="center"/>
        </w:trPr>
        <w:tc>
          <w:tcPr>
            <w:tcW w:w="1483" w:type="pct"/>
            <w:shd w:val="clear" w:color="auto" w:fill="17365D" w:themeFill="text2" w:themeFillShade="BF"/>
            <w:vAlign w:val="center"/>
          </w:tcPr>
          <w:p w14:paraId="0BACC1B4" w14:textId="77777777" w:rsidR="00347434" w:rsidRPr="00203BF2" w:rsidRDefault="00347434" w:rsidP="00213F2F">
            <w:pPr>
              <w:spacing w:line="276" w:lineRule="auto"/>
              <w:jc w:val="left"/>
              <w:rPr>
                <w:rFonts w:cs="Arial"/>
                <w:sz w:val="20"/>
              </w:rPr>
            </w:pPr>
            <w:r w:rsidRPr="00203BF2">
              <w:rPr>
                <w:rFonts w:cs="Arial"/>
                <w:sz w:val="20"/>
              </w:rPr>
              <w:t xml:space="preserve">Adres Wykonawcy: </w:t>
            </w:r>
          </w:p>
          <w:p w14:paraId="7D8FC179" w14:textId="77777777" w:rsidR="00347434" w:rsidRPr="00203BF2" w:rsidRDefault="00347434" w:rsidP="00213F2F">
            <w:pPr>
              <w:spacing w:line="276" w:lineRule="auto"/>
              <w:jc w:val="left"/>
              <w:rPr>
                <w:rFonts w:cs="Arial"/>
                <w:sz w:val="20"/>
              </w:rPr>
            </w:pPr>
            <w:r w:rsidRPr="00203BF2">
              <w:rPr>
                <w:rFonts w:cs="Arial"/>
                <w:sz w:val="20"/>
              </w:rPr>
              <w:t xml:space="preserve">ulica, nr lokalu, </w:t>
            </w:r>
          </w:p>
          <w:p w14:paraId="0EFE29CF" w14:textId="77777777" w:rsidR="00347434" w:rsidRPr="00203BF2" w:rsidRDefault="00347434" w:rsidP="00213F2F">
            <w:pPr>
              <w:spacing w:line="276" w:lineRule="auto"/>
              <w:jc w:val="left"/>
              <w:rPr>
                <w:rFonts w:cs="Arial"/>
                <w:sz w:val="20"/>
              </w:rPr>
            </w:pPr>
            <w:r w:rsidRPr="00203BF2">
              <w:rPr>
                <w:rFonts w:cs="Arial"/>
                <w:sz w:val="20"/>
              </w:rPr>
              <w:t xml:space="preserve">kod, miejscowość </w:t>
            </w:r>
          </w:p>
        </w:tc>
        <w:tc>
          <w:tcPr>
            <w:tcW w:w="3517" w:type="pct"/>
            <w:vAlign w:val="center"/>
          </w:tcPr>
          <w:p w14:paraId="47969E93" w14:textId="77777777" w:rsidR="00347434" w:rsidRPr="00203BF2" w:rsidRDefault="00347434" w:rsidP="00213F2F">
            <w:pPr>
              <w:spacing w:line="240" w:lineRule="auto"/>
              <w:jc w:val="left"/>
              <w:rPr>
                <w:rFonts w:cs="Arial"/>
                <w:sz w:val="24"/>
              </w:rPr>
            </w:pPr>
          </w:p>
        </w:tc>
      </w:tr>
    </w:tbl>
    <w:p w14:paraId="6DDF0964" w14:textId="77777777" w:rsidR="00347434" w:rsidRPr="00203BF2" w:rsidRDefault="00347434" w:rsidP="00347434">
      <w:pPr>
        <w:tabs>
          <w:tab w:val="center" w:pos="0"/>
          <w:tab w:val="right" w:pos="9072"/>
        </w:tabs>
        <w:spacing w:before="240" w:line="360" w:lineRule="auto"/>
        <w:rPr>
          <w:rFonts w:cs="Arial"/>
          <w:szCs w:val="22"/>
        </w:rPr>
      </w:pPr>
    </w:p>
    <w:p w14:paraId="20783A7D" w14:textId="74017161" w:rsidR="00347434" w:rsidRPr="00347434" w:rsidRDefault="00347434" w:rsidP="00347434">
      <w:pPr>
        <w:rPr>
          <w:rFonts w:cs="Arial"/>
          <w:bCs/>
          <w:sz w:val="20"/>
          <w:szCs w:val="20"/>
        </w:rPr>
      </w:pPr>
      <w:r w:rsidRPr="00347434">
        <w:rPr>
          <w:rFonts w:cs="Arial"/>
          <w:bCs/>
          <w:sz w:val="20"/>
          <w:szCs w:val="20"/>
        </w:rPr>
        <w:t>Składając ofertę w zamówieniu niepublicznym prowadzonym w trybie przetargu nieograniczonego pn.</w:t>
      </w:r>
      <w:r w:rsidRPr="00347434">
        <w:rPr>
          <w:rFonts w:cs="Arial"/>
          <w:color w:val="0070C0"/>
          <w:sz w:val="20"/>
          <w:szCs w:val="20"/>
        </w:rPr>
        <w:t xml:space="preserve"> </w:t>
      </w:r>
      <w:r w:rsidR="00336440">
        <w:rPr>
          <w:rFonts w:cs="Arial"/>
          <w:b/>
          <w:sz w:val="20"/>
          <w:szCs w:val="20"/>
        </w:rPr>
        <w:t>Prace serwisu płuczkowego podczas realizacji otworu wiertniczego Trzciana 10</w:t>
      </w:r>
      <w:r w:rsidRPr="00347434">
        <w:rPr>
          <w:rFonts w:cs="Arial"/>
          <w:sz w:val="20"/>
          <w:szCs w:val="20"/>
        </w:rPr>
        <w:t>, numer postępowania:</w:t>
      </w:r>
      <w:r w:rsidRPr="00347434">
        <w:rPr>
          <w:rFonts w:cs="Arial"/>
          <w:b/>
          <w:bCs/>
          <w:color w:val="444444"/>
          <w:sz w:val="20"/>
          <w:szCs w:val="20"/>
          <w:shd w:val="clear" w:color="auto" w:fill="FFFFFF"/>
        </w:rPr>
        <w:t xml:space="preserve"> </w:t>
      </w:r>
      <w:r w:rsidR="00BE631C">
        <w:rPr>
          <w:rFonts w:cs="Arial"/>
          <w:b/>
          <w:sz w:val="20"/>
          <w:szCs w:val="20"/>
        </w:rPr>
        <w:t>NP/PGNG/24/1185/GE/DWR</w:t>
      </w:r>
      <w:r w:rsidRPr="00347434">
        <w:rPr>
          <w:rFonts w:cs="Arial"/>
          <w:sz w:val="20"/>
          <w:szCs w:val="20"/>
        </w:rPr>
        <w:t xml:space="preserve"> </w:t>
      </w:r>
      <w:r w:rsidRPr="00347434">
        <w:rPr>
          <w:rFonts w:cs="Arial"/>
          <w:bCs/>
          <w:sz w:val="20"/>
          <w:szCs w:val="20"/>
        </w:rPr>
        <w:t>oświadczamy, że prace wykonujemy bezpiecznie i zgodnie z obowiązującymi wymaganiami prawnymi oraz stosujemy odpowiednie procedury dotyczące bezpiecznego wykonywania prac wynikających z umowy, właściwe dla specyfiki branży, tzn.:</w:t>
      </w:r>
    </w:p>
    <w:p w14:paraId="3F689C4F" w14:textId="77777777" w:rsidR="00347434" w:rsidRPr="00347434" w:rsidRDefault="00347434" w:rsidP="00347434">
      <w:pPr>
        <w:rPr>
          <w:rFonts w:cs="Arial"/>
          <w:bCs/>
          <w:sz w:val="20"/>
          <w:szCs w:val="20"/>
        </w:rPr>
      </w:pPr>
    </w:p>
    <w:p w14:paraId="2B4166CE" w14:textId="77777777" w:rsidR="00347434" w:rsidRPr="00347434" w:rsidRDefault="00347434" w:rsidP="0034743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347434">
        <w:rPr>
          <w:rFonts w:cs="Arial"/>
          <w:bCs/>
          <w:sz w:val="20"/>
          <w:szCs w:val="20"/>
        </w:rPr>
        <w:t>□ posiadamy wdrożony i funkcjonujący system zarządzania jakością, środowiskowego oraz bezpieczeństwem i higieną pracy zgodny z normami ISO/ SCC</w:t>
      </w:r>
      <w:r w:rsidRPr="00347434">
        <w:rPr>
          <w:rFonts w:cs="Arial"/>
          <w:bCs/>
          <w:sz w:val="20"/>
          <w:szCs w:val="20"/>
          <w:vertAlign w:val="superscript"/>
        </w:rPr>
        <w:footnoteReference w:id="1"/>
      </w:r>
      <w:r w:rsidRPr="00347434">
        <w:rPr>
          <w:rFonts w:cs="Arial"/>
          <w:bCs/>
          <w:sz w:val="20"/>
          <w:szCs w:val="20"/>
          <w:vertAlign w:val="superscript"/>
        </w:rPr>
        <w:t>,2</w:t>
      </w:r>
      <w:r w:rsidRPr="00347434">
        <w:rPr>
          <w:rFonts w:cs="Arial"/>
          <w:bCs/>
          <w:sz w:val="20"/>
          <w:szCs w:val="20"/>
        </w:rPr>
        <w:t>;</w:t>
      </w:r>
    </w:p>
    <w:p w14:paraId="0711BA17" w14:textId="2530ACBE" w:rsidR="00347434" w:rsidRPr="00347434" w:rsidRDefault="00347434" w:rsidP="00347434">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cs="Arial"/>
          <w:bCs/>
          <w:sz w:val="20"/>
          <w:szCs w:val="20"/>
        </w:rPr>
      </w:pPr>
      <w:r w:rsidRPr="00347434">
        <w:rPr>
          <w:rFonts w:cs="Arial"/>
          <w:bCs/>
          <w:sz w:val="20"/>
          <w:szCs w:val="20"/>
        </w:rPr>
        <w:t>□ posiadamy równoważn</w:t>
      </w:r>
      <w:r w:rsidR="008A2920">
        <w:rPr>
          <w:rFonts w:cs="Arial"/>
          <w:bCs/>
          <w:sz w:val="20"/>
          <w:szCs w:val="20"/>
        </w:rPr>
        <w:t xml:space="preserve">y system zarządzania </w:t>
      </w:r>
      <w:r w:rsidRPr="00347434">
        <w:rPr>
          <w:rFonts w:cs="Arial"/>
          <w:bCs/>
          <w:sz w:val="20"/>
          <w:szCs w:val="20"/>
        </w:rPr>
        <w:t>ob</w:t>
      </w:r>
      <w:r w:rsidR="008A2920">
        <w:rPr>
          <w:rFonts w:cs="Arial"/>
          <w:bCs/>
          <w:sz w:val="20"/>
          <w:szCs w:val="20"/>
        </w:rPr>
        <w:t>ejmujący</w:t>
      </w:r>
      <w:r w:rsidRPr="00347434">
        <w:rPr>
          <w:rFonts w:cs="Arial"/>
          <w:bCs/>
          <w:sz w:val="20"/>
          <w:szCs w:val="20"/>
        </w:rPr>
        <w:t xml:space="preserve"> standardy i praktyki QHSE w zakresie dotyczącym tego zamówienia</w:t>
      </w:r>
      <w:r w:rsidRPr="00347434">
        <w:rPr>
          <w:rFonts w:cs="Arial"/>
          <w:bCs/>
          <w:sz w:val="20"/>
          <w:szCs w:val="20"/>
          <w:vertAlign w:val="superscript"/>
        </w:rPr>
        <w:footnoteReference w:id="2"/>
      </w:r>
      <w:r w:rsidRPr="00347434">
        <w:rPr>
          <w:rFonts w:cs="Arial"/>
          <w:bCs/>
          <w:sz w:val="20"/>
          <w:szCs w:val="20"/>
        </w:rPr>
        <w:t>.</w:t>
      </w:r>
    </w:p>
    <w:p w14:paraId="4E1CC23F" w14:textId="77777777" w:rsidR="00347434" w:rsidRPr="00FB7481" w:rsidRDefault="00347434" w:rsidP="00347434">
      <w:pPr>
        <w:widowControl w:val="0"/>
        <w:numPr>
          <w:ilvl w:val="12"/>
          <w:numId w:val="0"/>
        </w:numPr>
        <w:rPr>
          <w:rFonts w:cs="Arial"/>
          <w:bCs/>
        </w:rPr>
      </w:pPr>
    </w:p>
    <w:p w14:paraId="4054C613" w14:textId="77777777" w:rsidR="00347434" w:rsidRPr="00FB7481" w:rsidRDefault="00347434" w:rsidP="00347434">
      <w:pPr>
        <w:widowControl w:val="0"/>
        <w:numPr>
          <w:ilvl w:val="12"/>
          <w:numId w:val="0"/>
        </w:numPr>
        <w:rPr>
          <w:rFonts w:cs="Arial"/>
          <w:bCs/>
        </w:rPr>
      </w:pPr>
    </w:p>
    <w:p w14:paraId="0F3FA2EB" w14:textId="77777777" w:rsidR="00347434" w:rsidRPr="00203BF2" w:rsidRDefault="00347434" w:rsidP="00347434">
      <w:pPr>
        <w:widowControl w:val="0"/>
        <w:numPr>
          <w:ilvl w:val="12"/>
          <w:numId w:val="0"/>
        </w:numPr>
        <w:rPr>
          <w:rFonts w:cs="Arial"/>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516246" w:rsidRPr="00203BF2" w14:paraId="6808E130" w14:textId="77777777" w:rsidTr="00213F2F">
        <w:trPr>
          <w:cantSplit/>
          <w:trHeight w:val="703"/>
          <w:jc w:val="center"/>
        </w:trPr>
        <w:tc>
          <w:tcPr>
            <w:tcW w:w="2269" w:type="pct"/>
            <w:vAlign w:val="center"/>
          </w:tcPr>
          <w:p w14:paraId="6A3206E1" w14:textId="23156168" w:rsidR="00516246" w:rsidRPr="00203BF2" w:rsidRDefault="00516246" w:rsidP="00516246">
            <w:pPr>
              <w:spacing w:line="240" w:lineRule="auto"/>
              <w:jc w:val="center"/>
              <w:rPr>
                <w:rFonts w:cs="Arial"/>
                <w:bCs/>
                <w:sz w:val="20"/>
                <w:szCs w:val="20"/>
              </w:rPr>
            </w:pPr>
            <w:r w:rsidRPr="00F0054B">
              <w:rPr>
                <w:rFonts w:cs="Arial"/>
                <w:bCs/>
                <w:sz w:val="18"/>
                <w:szCs w:val="18"/>
              </w:rPr>
              <w:t>Nazwisko i imię osoby (osób) uprawnionej(ych) do występowania w obrocie prawnym lub posiadającej (ych) pełnomocnictwo</w:t>
            </w:r>
          </w:p>
        </w:tc>
        <w:tc>
          <w:tcPr>
            <w:tcW w:w="1539" w:type="pct"/>
            <w:vAlign w:val="center"/>
          </w:tcPr>
          <w:p w14:paraId="1C3EE532" w14:textId="5FC967E6" w:rsidR="00516246" w:rsidRPr="00203BF2" w:rsidRDefault="00516246" w:rsidP="00516246">
            <w:pPr>
              <w:spacing w:line="240" w:lineRule="auto"/>
              <w:jc w:val="center"/>
              <w:rPr>
                <w:rFonts w:cs="Arial"/>
                <w:bCs/>
                <w:sz w:val="20"/>
                <w:szCs w:val="20"/>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192" w:type="pct"/>
            <w:vAlign w:val="center"/>
          </w:tcPr>
          <w:p w14:paraId="33EB6184" w14:textId="42902891" w:rsidR="00516246" w:rsidRPr="00203BF2" w:rsidRDefault="00516246" w:rsidP="00516246">
            <w:pPr>
              <w:spacing w:line="240" w:lineRule="auto"/>
              <w:jc w:val="center"/>
              <w:rPr>
                <w:rFonts w:cs="Arial"/>
                <w:bCs/>
                <w:sz w:val="20"/>
                <w:szCs w:val="20"/>
              </w:rPr>
            </w:pPr>
            <w:r w:rsidRPr="00F0054B">
              <w:rPr>
                <w:rFonts w:cs="Arial"/>
                <w:bCs/>
                <w:sz w:val="18"/>
                <w:szCs w:val="18"/>
              </w:rPr>
              <w:t>Miejscowość i data</w:t>
            </w:r>
          </w:p>
        </w:tc>
      </w:tr>
      <w:tr w:rsidR="00347434" w:rsidRPr="00203BF2" w14:paraId="36F1A7F2" w14:textId="77777777" w:rsidTr="00213F2F">
        <w:trPr>
          <w:cantSplit/>
          <w:trHeight w:val="674"/>
          <w:jc w:val="center"/>
        </w:trPr>
        <w:tc>
          <w:tcPr>
            <w:tcW w:w="2269" w:type="pct"/>
            <w:vAlign w:val="center"/>
          </w:tcPr>
          <w:p w14:paraId="37B3DF48" w14:textId="77777777" w:rsidR="00347434" w:rsidRPr="00203BF2" w:rsidRDefault="00347434" w:rsidP="00213F2F">
            <w:pPr>
              <w:spacing w:after="200" w:line="276" w:lineRule="auto"/>
              <w:jc w:val="left"/>
              <w:rPr>
                <w:rFonts w:cs="Arial"/>
                <w:b/>
                <w:sz w:val="20"/>
                <w:szCs w:val="20"/>
              </w:rPr>
            </w:pPr>
          </w:p>
          <w:p w14:paraId="0A8995C4" w14:textId="77777777" w:rsidR="00347434" w:rsidRPr="00203BF2" w:rsidRDefault="00347434" w:rsidP="00213F2F">
            <w:pPr>
              <w:spacing w:after="200" w:line="276" w:lineRule="auto"/>
              <w:jc w:val="left"/>
              <w:rPr>
                <w:rFonts w:cs="Arial"/>
                <w:b/>
                <w:sz w:val="20"/>
                <w:szCs w:val="20"/>
              </w:rPr>
            </w:pPr>
          </w:p>
        </w:tc>
        <w:tc>
          <w:tcPr>
            <w:tcW w:w="1539" w:type="pct"/>
            <w:vAlign w:val="center"/>
          </w:tcPr>
          <w:p w14:paraId="5B43340D" w14:textId="77777777" w:rsidR="00347434" w:rsidRPr="00203BF2" w:rsidRDefault="00347434" w:rsidP="00213F2F">
            <w:pPr>
              <w:spacing w:after="200" w:line="276" w:lineRule="auto"/>
              <w:jc w:val="left"/>
              <w:rPr>
                <w:rFonts w:cs="Arial"/>
                <w:b/>
                <w:sz w:val="20"/>
                <w:szCs w:val="20"/>
              </w:rPr>
            </w:pPr>
          </w:p>
        </w:tc>
        <w:tc>
          <w:tcPr>
            <w:tcW w:w="1192" w:type="pct"/>
            <w:vAlign w:val="center"/>
          </w:tcPr>
          <w:p w14:paraId="3C30CB3D" w14:textId="77777777" w:rsidR="00347434" w:rsidRPr="00203BF2" w:rsidRDefault="00347434" w:rsidP="00213F2F">
            <w:pPr>
              <w:spacing w:after="200" w:line="276" w:lineRule="auto"/>
              <w:jc w:val="left"/>
              <w:rPr>
                <w:rFonts w:cs="Arial"/>
                <w:b/>
                <w:sz w:val="20"/>
                <w:szCs w:val="20"/>
              </w:rPr>
            </w:pPr>
          </w:p>
        </w:tc>
      </w:tr>
    </w:tbl>
    <w:p w14:paraId="2DEC4052" w14:textId="77777777" w:rsidR="006902BF" w:rsidRDefault="006902BF">
      <w:pPr>
        <w:spacing w:line="240" w:lineRule="auto"/>
        <w:jc w:val="left"/>
      </w:pPr>
    </w:p>
    <w:sectPr w:rsidR="006902BF"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D13F7" w14:textId="77777777" w:rsidR="00336440" w:rsidRDefault="00336440">
      <w:r>
        <w:separator/>
      </w:r>
    </w:p>
  </w:endnote>
  <w:endnote w:type="continuationSeparator" w:id="0">
    <w:p w14:paraId="0B4B79F8" w14:textId="77777777" w:rsidR="00336440" w:rsidRDefault="00336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17A60A1" w:rsidR="00336440" w:rsidRPr="00872672" w:rsidRDefault="00336440">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C42904">
              <w:rPr>
                <w:rFonts w:cs="Arial"/>
                <w:b/>
                <w:bCs/>
                <w:noProof/>
                <w:sz w:val="16"/>
              </w:rPr>
              <w:t>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C42904">
              <w:rPr>
                <w:rFonts w:cs="Arial"/>
                <w:b/>
                <w:bCs/>
                <w:noProof/>
                <w:sz w:val="16"/>
              </w:rPr>
              <w:t>29</w:t>
            </w:r>
            <w:r w:rsidRPr="00872672">
              <w:rPr>
                <w:rFonts w:cs="Arial"/>
                <w:b/>
                <w:bCs/>
                <w:sz w:val="16"/>
              </w:rPr>
              <w:fldChar w:fldCharType="end"/>
            </w:r>
          </w:p>
        </w:sdtContent>
      </w:sdt>
    </w:sdtContent>
  </w:sdt>
  <w:p w14:paraId="3A1AE1B1" w14:textId="77777777" w:rsidR="00336440" w:rsidRDefault="003364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DA942" w14:textId="77777777" w:rsidR="00336440" w:rsidRDefault="00336440">
      <w:r>
        <w:separator/>
      </w:r>
    </w:p>
  </w:footnote>
  <w:footnote w:type="continuationSeparator" w:id="0">
    <w:p w14:paraId="5E7AE643" w14:textId="77777777" w:rsidR="00336440" w:rsidRDefault="00336440">
      <w:r>
        <w:continuationSeparator/>
      </w:r>
    </w:p>
  </w:footnote>
  <w:footnote w:id="1">
    <w:p w14:paraId="6FC4BF03" w14:textId="77777777" w:rsidR="00336440" w:rsidRPr="0075520C" w:rsidRDefault="00336440" w:rsidP="00347434">
      <w:pPr>
        <w:pStyle w:val="Tekstprzypisudolnego"/>
        <w:rPr>
          <w:sz w:val="18"/>
          <w:szCs w:val="18"/>
        </w:rPr>
      </w:pPr>
      <w:r w:rsidRPr="0075520C">
        <w:rPr>
          <w:rStyle w:val="Odwoanieprzypisudolnego"/>
          <w:sz w:val="18"/>
          <w:szCs w:val="18"/>
        </w:rPr>
        <w:footnoteRef/>
      </w:r>
      <w:r w:rsidRPr="0075520C">
        <w:rPr>
          <w:sz w:val="18"/>
          <w:szCs w:val="18"/>
        </w:rPr>
        <w:t xml:space="preserve"> W przypadku wyboru tej opcji należy załączyć aktualne kopie certyfikatów.</w:t>
      </w:r>
    </w:p>
  </w:footnote>
  <w:footnote w:id="2">
    <w:p w14:paraId="69E0B698" w14:textId="77777777" w:rsidR="00336440" w:rsidRDefault="00336440" w:rsidP="00347434">
      <w:pPr>
        <w:pStyle w:val="Tekstprzypisudolnego"/>
        <w:rPr>
          <w:sz w:val="18"/>
          <w:szCs w:val="18"/>
        </w:rPr>
      </w:pPr>
      <w:r w:rsidRPr="0075520C">
        <w:rPr>
          <w:rStyle w:val="Odwoanieprzypisudolnego"/>
          <w:sz w:val="18"/>
          <w:szCs w:val="18"/>
        </w:rPr>
        <w:footnoteRef/>
      </w:r>
      <w:r w:rsidRPr="0075520C">
        <w:rPr>
          <w:sz w:val="18"/>
          <w:szCs w:val="18"/>
        </w:rPr>
        <w:t xml:space="preserve"> Aby oferta spełniła wymagania należy zaznaczyć co najmniej jedną z opcji.</w:t>
      </w:r>
    </w:p>
    <w:p w14:paraId="6CC9E39F" w14:textId="77777777" w:rsidR="00336440" w:rsidRDefault="00336440" w:rsidP="00347434">
      <w:pPr>
        <w:pStyle w:val="Tekstprzypisudolnego"/>
        <w:rPr>
          <w:sz w:val="18"/>
          <w:szCs w:val="18"/>
        </w:rPr>
      </w:pPr>
    </w:p>
    <w:p w14:paraId="182E3503" w14:textId="77777777" w:rsidR="00336440" w:rsidRDefault="00336440" w:rsidP="00347434">
      <w:pPr>
        <w:pStyle w:val="Tekstprzypisudolnego"/>
        <w:rPr>
          <w:sz w:val="18"/>
          <w:szCs w:val="18"/>
        </w:rPr>
      </w:pPr>
    </w:p>
    <w:p w14:paraId="3FB47D72" w14:textId="77777777" w:rsidR="00336440" w:rsidRDefault="00336440" w:rsidP="00347434">
      <w:pPr>
        <w:pStyle w:val="Tekstprzypisudolnego"/>
        <w:rPr>
          <w:sz w:val="18"/>
          <w:szCs w:val="18"/>
        </w:rPr>
      </w:pPr>
    </w:p>
    <w:p w14:paraId="0A3D5197" w14:textId="77777777" w:rsidR="00336440" w:rsidRDefault="00336440" w:rsidP="00347434">
      <w:pPr>
        <w:pStyle w:val="Tekstprzypisudolnego"/>
        <w:rPr>
          <w:sz w:val="18"/>
          <w:szCs w:val="18"/>
        </w:rPr>
      </w:pPr>
    </w:p>
    <w:p w14:paraId="6D6FB2CB" w14:textId="77777777" w:rsidR="00336440" w:rsidRDefault="00336440" w:rsidP="0034743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4B5C3855" w:rsidR="00336440" w:rsidRPr="00872672" w:rsidRDefault="00336440" w:rsidP="00D877C6">
    <w:pPr>
      <w:tabs>
        <w:tab w:val="right" w:pos="8505"/>
      </w:tabs>
      <w:suppressAutoHyphens/>
      <w:spacing w:line="160" w:lineRule="exact"/>
      <w:rPr>
        <w:sz w:val="12"/>
      </w:rPr>
    </w:pPr>
    <w:r w:rsidRPr="004C2855">
      <w:rPr>
        <w:sz w:val="12"/>
      </w:rPr>
      <w:t>Nazwa i numer postępowania:</w:t>
    </w:r>
    <w:r>
      <w:rPr>
        <w:sz w:val="12"/>
      </w:rPr>
      <w:t xml:space="preserve"> </w:t>
    </w:r>
    <w:r w:rsidRPr="00336440">
      <w:rPr>
        <w:sz w:val="12"/>
      </w:rPr>
      <w:t>Prace serwisu płuczkowego podczas realizacji otworu wiertniczego Trzciana 10</w:t>
    </w:r>
    <w:r w:rsidRPr="003C3486">
      <w:rPr>
        <w:sz w:val="12"/>
      </w:rPr>
      <w:t xml:space="preserve">, </w:t>
    </w:r>
    <w:r w:rsidR="00BE631C" w:rsidRPr="00BE631C">
      <w:rPr>
        <w:sz w:val="12"/>
      </w:rPr>
      <w:t>NP/PGNG/24/1185/GE/DWR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032CEFEE"/>
    <w:lvl w:ilvl="0" w:tplc="0C06AD50">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634276A"/>
    <w:multiLevelType w:val="hybridMultilevel"/>
    <w:tmpl w:val="74D0DF84"/>
    <w:lvl w:ilvl="0" w:tplc="72A0FA7C">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4"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7"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0"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1"/>
  </w:num>
  <w:num w:numId="2">
    <w:abstractNumId w:val="9"/>
  </w:num>
  <w:num w:numId="3">
    <w:abstractNumId w:val="4"/>
  </w:num>
  <w:num w:numId="4">
    <w:abstractNumId w:val="16"/>
  </w:num>
  <w:num w:numId="5">
    <w:abstractNumId w:val="17"/>
  </w:num>
  <w:num w:numId="6">
    <w:abstractNumId w:val="19"/>
  </w:num>
  <w:num w:numId="7">
    <w:abstractNumId w:val="2"/>
  </w:num>
  <w:num w:numId="8">
    <w:abstractNumId w:val="24"/>
  </w:num>
  <w:num w:numId="9">
    <w:abstractNumId w:val="8"/>
  </w:num>
  <w:num w:numId="10">
    <w:abstractNumId w:val="7"/>
  </w:num>
  <w:num w:numId="11">
    <w:abstractNumId w:val="22"/>
  </w:num>
  <w:num w:numId="12">
    <w:abstractNumId w:val="25"/>
  </w:num>
  <w:num w:numId="13">
    <w:abstractNumId w:val="21"/>
  </w:num>
  <w:num w:numId="14">
    <w:abstractNumId w:val="30"/>
  </w:num>
  <w:num w:numId="15">
    <w:abstractNumId w:val="3"/>
  </w:num>
  <w:num w:numId="16">
    <w:abstractNumId w:val="26"/>
  </w:num>
  <w:num w:numId="17">
    <w:abstractNumId w:val="1"/>
  </w:num>
  <w:num w:numId="18">
    <w:abstractNumId w:val="15"/>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7"/>
  </w:num>
  <w:num w:numId="26">
    <w:abstractNumId w:val="5"/>
  </w:num>
  <w:num w:numId="27">
    <w:abstractNumId w:val="14"/>
  </w:num>
  <w:num w:numId="28">
    <w:abstractNumId w:val="20"/>
  </w:num>
  <w:num w:numId="29">
    <w:abstractNumId w:val="11"/>
  </w:num>
  <w:num w:numId="30">
    <w:abstractNumId w:val="29"/>
  </w:num>
  <w:num w:numId="31">
    <w:abstractNumId w:val="28"/>
  </w:num>
  <w:num w:numId="32">
    <w:abstractNumId w:val="6"/>
  </w:num>
  <w:num w:numId="33">
    <w:abstractNumId w:val="12"/>
  </w:num>
  <w:num w:numId="34">
    <w:abstractNumId w:val="0"/>
  </w:num>
  <w:num w:numId="35">
    <w:abstractNumId w:val="23"/>
  </w:num>
  <w:num w:numId="36">
    <w:abstractNumId w:val="13"/>
  </w:num>
  <w:num w:numId="37">
    <w:abstractNumId w:val="1"/>
  </w:num>
  <w:num w:numId="38">
    <w:abstractNumId w:val="18"/>
  </w:num>
  <w:num w:numId="39">
    <w:abstractNumId w:val="1"/>
    <w:lvlOverride w:ilvl="0">
      <w:startOverride w:val="1"/>
    </w:lvlOverride>
  </w:num>
  <w:num w:numId="40">
    <w:abstractNumId w:val="1"/>
  </w:num>
  <w:num w:numId="4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BE3"/>
    <w:rsid w:val="00140FE9"/>
    <w:rsid w:val="0014119B"/>
    <w:rsid w:val="001414BF"/>
    <w:rsid w:val="001417B5"/>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9CB"/>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3F2F"/>
    <w:rsid w:val="00214A89"/>
    <w:rsid w:val="00222C9C"/>
    <w:rsid w:val="0022385A"/>
    <w:rsid w:val="00224893"/>
    <w:rsid w:val="00224D60"/>
    <w:rsid w:val="00225295"/>
    <w:rsid w:val="00226164"/>
    <w:rsid w:val="00235187"/>
    <w:rsid w:val="00241B2D"/>
    <w:rsid w:val="00241CEC"/>
    <w:rsid w:val="00241D34"/>
    <w:rsid w:val="00244734"/>
    <w:rsid w:val="0024697F"/>
    <w:rsid w:val="00246DCB"/>
    <w:rsid w:val="00250971"/>
    <w:rsid w:val="002540A2"/>
    <w:rsid w:val="00255F5A"/>
    <w:rsid w:val="0025777F"/>
    <w:rsid w:val="002627D7"/>
    <w:rsid w:val="002635ED"/>
    <w:rsid w:val="00270354"/>
    <w:rsid w:val="00270605"/>
    <w:rsid w:val="00275234"/>
    <w:rsid w:val="002844DA"/>
    <w:rsid w:val="00286BA0"/>
    <w:rsid w:val="0028723C"/>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440"/>
    <w:rsid w:val="00336512"/>
    <w:rsid w:val="00337A10"/>
    <w:rsid w:val="00346E17"/>
    <w:rsid w:val="00347434"/>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3486"/>
    <w:rsid w:val="003C4F15"/>
    <w:rsid w:val="003C559E"/>
    <w:rsid w:val="003C6A2E"/>
    <w:rsid w:val="003C6F35"/>
    <w:rsid w:val="003D0986"/>
    <w:rsid w:val="003D0E90"/>
    <w:rsid w:val="003D2127"/>
    <w:rsid w:val="003E4559"/>
    <w:rsid w:val="003E4722"/>
    <w:rsid w:val="003E4BEB"/>
    <w:rsid w:val="003E5299"/>
    <w:rsid w:val="003E6BFE"/>
    <w:rsid w:val="003F0AE1"/>
    <w:rsid w:val="003F1A3C"/>
    <w:rsid w:val="003F2CD6"/>
    <w:rsid w:val="003F6DD1"/>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1329"/>
    <w:rsid w:val="004F2DF6"/>
    <w:rsid w:val="004F456E"/>
    <w:rsid w:val="004F4CEF"/>
    <w:rsid w:val="004F517F"/>
    <w:rsid w:val="0050032E"/>
    <w:rsid w:val="005102A3"/>
    <w:rsid w:val="0051128D"/>
    <w:rsid w:val="00513B82"/>
    <w:rsid w:val="005141DC"/>
    <w:rsid w:val="0051451B"/>
    <w:rsid w:val="00515B52"/>
    <w:rsid w:val="00516246"/>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039"/>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A17"/>
    <w:rsid w:val="00616B12"/>
    <w:rsid w:val="00617633"/>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4389"/>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771"/>
    <w:rsid w:val="00864C9A"/>
    <w:rsid w:val="00874243"/>
    <w:rsid w:val="00875EFE"/>
    <w:rsid w:val="00877D9C"/>
    <w:rsid w:val="00880B26"/>
    <w:rsid w:val="00881BEA"/>
    <w:rsid w:val="00881DA5"/>
    <w:rsid w:val="00882B39"/>
    <w:rsid w:val="00886DAD"/>
    <w:rsid w:val="00890E6B"/>
    <w:rsid w:val="00892855"/>
    <w:rsid w:val="008958F7"/>
    <w:rsid w:val="008A0487"/>
    <w:rsid w:val="008A2920"/>
    <w:rsid w:val="008A3133"/>
    <w:rsid w:val="008A406C"/>
    <w:rsid w:val="008B2B4B"/>
    <w:rsid w:val="008C19B4"/>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0915"/>
    <w:rsid w:val="009123C8"/>
    <w:rsid w:val="0091252E"/>
    <w:rsid w:val="00913903"/>
    <w:rsid w:val="00913FE9"/>
    <w:rsid w:val="009141EF"/>
    <w:rsid w:val="0091579E"/>
    <w:rsid w:val="00920AFF"/>
    <w:rsid w:val="00920FAC"/>
    <w:rsid w:val="00922058"/>
    <w:rsid w:val="0092501D"/>
    <w:rsid w:val="00931112"/>
    <w:rsid w:val="00936C52"/>
    <w:rsid w:val="00936ECC"/>
    <w:rsid w:val="00943722"/>
    <w:rsid w:val="00943CEE"/>
    <w:rsid w:val="009450BB"/>
    <w:rsid w:val="009505E5"/>
    <w:rsid w:val="009516D8"/>
    <w:rsid w:val="0095285D"/>
    <w:rsid w:val="00955972"/>
    <w:rsid w:val="00956401"/>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A64"/>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1DDC"/>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0CFB"/>
    <w:rsid w:val="00B855AF"/>
    <w:rsid w:val="00B86BB9"/>
    <w:rsid w:val="00B90250"/>
    <w:rsid w:val="00B90B4B"/>
    <w:rsid w:val="00B9104F"/>
    <w:rsid w:val="00B9170F"/>
    <w:rsid w:val="00B92822"/>
    <w:rsid w:val="00B96D0B"/>
    <w:rsid w:val="00BA1CF1"/>
    <w:rsid w:val="00BA20C5"/>
    <w:rsid w:val="00BA21AC"/>
    <w:rsid w:val="00BA227D"/>
    <w:rsid w:val="00BB1B0E"/>
    <w:rsid w:val="00BB3361"/>
    <w:rsid w:val="00BC27D2"/>
    <w:rsid w:val="00BC48ED"/>
    <w:rsid w:val="00BD481A"/>
    <w:rsid w:val="00BD5435"/>
    <w:rsid w:val="00BD7F55"/>
    <w:rsid w:val="00BE183B"/>
    <w:rsid w:val="00BE3F5A"/>
    <w:rsid w:val="00BE59DE"/>
    <w:rsid w:val="00BE631C"/>
    <w:rsid w:val="00BE6CE5"/>
    <w:rsid w:val="00BF23E0"/>
    <w:rsid w:val="00BF2724"/>
    <w:rsid w:val="00BF32E5"/>
    <w:rsid w:val="00BF3487"/>
    <w:rsid w:val="00BF3DDB"/>
    <w:rsid w:val="00BF4F70"/>
    <w:rsid w:val="00BF5D65"/>
    <w:rsid w:val="00BF69C6"/>
    <w:rsid w:val="00BF792C"/>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2904"/>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29F8"/>
    <w:rsid w:val="00DE6E68"/>
    <w:rsid w:val="00DF1D02"/>
    <w:rsid w:val="00DF226A"/>
    <w:rsid w:val="00DF2D0C"/>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04674"/>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03F"/>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 w:val="096346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Texto nota pie1 Znak,Texto nota pie1"/>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Texto nota pie1 Znak Znak,Texto nota pie1 Znak1"/>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347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4196436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66005-1B40-49CD-8310-83BEAB29C647}">
  <ds:schemaRefs>
    <ds:schemaRef ds:uri="http://schemas.microsoft.com/sharepoint/v3/contenttype/forms"/>
  </ds:schemaRefs>
</ds:datastoreItem>
</file>

<file path=customXml/itemProps2.xml><?xml version="1.0" encoding="utf-8"?>
<ds:datastoreItem xmlns:ds="http://schemas.openxmlformats.org/officeDocument/2006/customXml" ds:itemID="{6CE2C674-FCBF-4424-816C-F8238CF0C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9721AF-3F06-4A54-918C-238C4D48B31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 ds:uri="http://purl.org/dc/dcmitype/"/>
  </ds:schemaRefs>
</ds:datastoreItem>
</file>

<file path=customXml/itemProps4.xml><?xml version="1.0" encoding="utf-8"?>
<ds:datastoreItem xmlns:ds="http://schemas.openxmlformats.org/officeDocument/2006/customXml" ds:itemID="{2BA937D6-7DCF-4A0A-AF63-D6B82EFAA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140</TotalTime>
  <Pages>29</Pages>
  <Words>10139</Words>
  <Characters>60838</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User</cp:lastModifiedBy>
  <cp:revision>86</cp:revision>
  <cp:lastPrinted>2018-05-25T12:56:00Z</cp:lastPrinted>
  <dcterms:created xsi:type="dcterms:W3CDTF">2023-10-31T12:52:00Z</dcterms:created>
  <dcterms:modified xsi:type="dcterms:W3CDTF">2024-11-12T10:43:00Z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