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5C587876" w:rsidR="00F40506" w:rsidRDefault="00650149" w:rsidP="00496848">
      <w:pPr>
        <w:shd w:val="clear" w:color="auto" w:fill="FFFFFF"/>
        <w:spacing w:line="240"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496848" w:rsidRPr="00496848">
        <w:rPr>
          <w:rFonts w:cs="Arial"/>
          <w:b/>
          <w:sz w:val="20"/>
          <w:szCs w:val="20"/>
        </w:rPr>
        <w:t>Czynności obsługowo-eksploatacyjne rurociągów kopalnianych w latach 2025-2027 dla ORLEN S.A. Oddział PGNiG w Zielonej Górze</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7BB8041"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496848" w:rsidRPr="00496848">
        <w:rPr>
          <w:rFonts w:cs="Arial"/>
          <w:b/>
          <w:sz w:val="20"/>
          <w:szCs w:val="20"/>
        </w:rPr>
        <w:t>NP/PGNG/24/0969/OZ/EU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496848" w:rsidRDefault="00AF5E90" w:rsidP="00AF5E90">
      <w:pPr>
        <w:ind w:left="432"/>
        <w:rPr>
          <w:rFonts w:cs="Arial"/>
          <w:sz w:val="20"/>
          <w:szCs w:val="20"/>
        </w:rPr>
      </w:pPr>
    </w:p>
    <w:p w14:paraId="3A1107A5" w14:textId="77777777" w:rsidR="00AF5E90" w:rsidRPr="00496848" w:rsidRDefault="00AF5E90" w:rsidP="00AF5E90">
      <w:pPr>
        <w:ind w:left="432"/>
        <w:rPr>
          <w:rStyle w:val="Hipercze"/>
          <w:rFonts w:cs="Arial"/>
          <w:color w:val="auto"/>
          <w:sz w:val="20"/>
          <w:szCs w:val="20"/>
          <w:u w:val="none"/>
        </w:rPr>
      </w:pPr>
      <w:r w:rsidRPr="00496848">
        <w:rPr>
          <w:rStyle w:val="Hipercze"/>
          <w:rFonts w:cs="Arial"/>
          <w:color w:val="auto"/>
          <w:sz w:val="20"/>
          <w:szCs w:val="20"/>
          <w:u w:val="none"/>
        </w:rPr>
        <w:t>Postępowanie prowadzane jest przez:</w:t>
      </w:r>
    </w:p>
    <w:p w14:paraId="3A5F0887" w14:textId="77777777" w:rsidR="00AF5E90" w:rsidRPr="00496848" w:rsidRDefault="00AF5E90" w:rsidP="00AF5E90">
      <w:pPr>
        <w:ind w:left="432"/>
        <w:rPr>
          <w:rStyle w:val="Hipercze"/>
          <w:rFonts w:cs="Arial"/>
          <w:color w:val="auto"/>
          <w:sz w:val="20"/>
          <w:szCs w:val="20"/>
          <w:u w:val="none"/>
        </w:rPr>
      </w:pPr>
      <w:r w:rsidRPr="00496848">
        <w:rPr>
          <w:rStyle w:val="Hipercze"/>
          <w:rFonts w:cs="Arial"/>
          <w:color w:val="auto"/>
          <w:sz w:val="20"/>
          <w:szCs w:val="20"/>
          <w:u w:val="none"/>
        </w:rPr>
        <w:t>Oddział Centralny Polskie Górnictwo Naftowe i Gazownictwo w Warszawie</w:t>
      </w:r>
    </w:p>
    <w:p w14:paraId="6AD6F6BC" w14:textId="77777777" w:rsidR="00AF5E90" w:rsidRPr="00496848" w:rsidRDefault="00AF5E90" w:rsidP="00AF5E90">
      <w:pPr>
        <w:ind w:left="432"/>
        <w:rPr>
          <w:rStyle w:val="Hipercze"/>
          <w:rFonts w:cs="Arial"/>
          <w:color w:val="auto"/>
          <w:sz w:val="20"/>
          <w:szCs w:val="20"/>
          <w:u w:val="none"/>
        </w:rPr>
      </w:pPr>
      <w:r w:rsidRPr="00496848">
        <w:rPr>
          <w:rStyle w:val="Hipercze"/>
          <w:rFonts w:cs="Arial"/>
          <w:color w:val="auto"/>
          <w:sz w:val="20"/>
          <w:szCs w:val="20"/>
          <w:u w:val="none"/>
        </w:rPr>
        <w:t>ul. Marcina Kasprzaka 25</w:t>
      </w:r>
    </w:p>
    <w:p w14:paraId="53C48661" w14:textId="77777777" w:rsidR="00AF5E90" w:rsidRPr="00496848" w:rsidRDefault="00AF5E90" w:rsidP="00AF5E90">
      <w:pPr>
        <w:ind w:left="432"/>
        <w:rPr>
          <w:rStyle w:val="Hipercze"/>
          <w:rFonts w:cs="Arial"/>
          <w:color w:val="auto"/>
          <w:sz w:val="20"/>
          <w:szCs w:val="20"/>
          <w:u w:val="none"/>
        </w:rPr>
      </w:pPr>
      <w:r w:rsidRPr="00496848">
        <w:rPr>
          <w:rStyle w:val="Hipercze"/>
          <w:rFonts w:cs="Arial"/>
          <w:color w:val="auto"/>
          <w:sz w:val="20"/>
          <w:szCs w:val="20"/>
          <w:u w:val="none"/>
        </w:rPr>
        <w:t>01-224 Warszawa</w:t>
      </w:r>
    </w:p>
    <w:p w14:paraId="3E2FE2D8" w14:textId="77777777" w:rsidR="00AF5E90" w:rsidRPr="00496848" w:rsidRDefault="00AF5E90">
      <w:pPr>
        <w:spacing w:line="276" w:lineRule="auto"/>
        <w:ind w:left="142"/>
        <w:jc w:val="left"/>
        <w:rPr>
          <w:rFonts w:cs="Arial"/>
          <w:sz w:val="20"/>
          <w:szCs w:val="20"/>
        </w:rPr>
      </w:pPr>
    </w:p>
    <w:p w14:paraId="3A960CC8" w14:textId="77777777" w:rsidR="00F40506" w:rsidRPr="00496848" w:rsidRDefault="00F40506" w:rsidP="00AF5E90">
      <w:pPr>
        <w:spacing w:line="276" w:lineRule="auto"/>
        <w:ind w:left="426"/>
        <w:jc w:val="left"/>
        <w:rPr>
          <w:rFonts w:cs="Arial"/>
          <w:sz w:val="20"/>
          <w:szCs w:val="20"/>
        </w:rPr>
      </w:pPr>
      <w:r w:rsidRPr="00496848">
        <w:rPr>
          <w:rFonts w:cs="Arial"/>
          <w:sz w:val="20"/>
          <w:szCs w:val="20"/>
        </w:rPr>
        <w:t>Osoba uprawniona do kontaktu  z Wykonawcami:</w:t>
      </w:r>
    </w:p>
    <w:p w14:paraId="297520B6" w14:textId="2FEFEB02" w:rsidR="00F40506" w:rsidRPr="00496848" w:rsidRDefault="00156D00" w:rsidP="00AF5E90">
      <w:pPr>
        <w:spacing w:line="276" w:lineRule="auto"/>
        <w:ind w:left="426"/>
        <w:jc w:val="left"/>
        <w:rPr>
          <w:rFonts w:cs="Arial"/>
          <w:sz w:val="20"/>
          <w:szCs w:val="20"/>
          <w:lang w:val="en-US"/>
        </w:rPr>
      </w:pPr>
      <w:r>
        <w:rPr>
          <w:rFonts w:cs="Arial"/>
          <w:sz w:val="20"/>
          <w:szCs w:val="20"/>
          <w:lang w:val="en-US"/>
        </w:rPr>
        <w:t>Renata Warjas</w:t>
      </w:r>
    </w:p>
    <w:p w14:paraId="0D74A79C" w14:textId="55096818" w:rsidR="00F40506" w:rsidRPr="00496848" w:rsidRDefault="00F40506" w:rsidP="00AF5E90">
      <w:pPr>
        <w:spacing w:line="276" w:lineRule="auto"/>
        <w:ind w:left="426"/>
        <w:jc w:val="left"/>
        <w:rPr>
          <w:rFonts w:cs="Arial"/>
          <w:sz w:val="20"/>
          <w:szCs w:val="20"/>
          <w:lang w:val="en-US"/>
        </w:rPr>
      </w:pPr>
      <w:r w:rsidRPr="00496848">
        <w:rPr>
          <w:rFonts w:cs="Arial"/>
          <w:sz w:val="20"/>
          <w:szCs w:val="20"/>
          <w:lang w:val="en-US"/>
        </w:rPr>
        <w:t xml:space="preserve">e-mail: </w:t>
      </w:r>
      <w:r w:rsidR="00156D00">
        <w:rPr>
          <w:rFonts w:cs="Arial"/>
          <w:sz w:val="20"/>
          <w:szCs w:val="20"/>
          <w:lang w:val="en-US"/>
        </w:rPr>
        <w:t>renata.warjas@pgnig.pl</w:t>
      </w:r>
    </w:p>
    <w:p w14:paraId="4F4EB5B5" w14:textId="2F21C06B" w:rsidR="00F40506" w:rsidRPr="00496848" w:rsidRDefault="00F40506" w:rsidP="00AF5E90">
      <w:pPr>
        <w:spacing w:line="276" w:lineRule="auto"/>
        <w:ind w:left="426"/>
        <w:jc w:val="left"/>
        <w:rPr>
          <w:rFonts w:cs="Arial"/>
          <w:sz w:val="20"/>
          <w:szCs w:val="20"/>
          <w:lang w:val="en-US"/>
        </w:rPr>
      </w:pPr>
      <w:r w:rsidRPr="00496848">
        <w:rPr>
          <w:rFonts w:cs="Arial"/>
          <w:sz w:val="20"/>
          <w:szCs w:val="20"/>
          <w:lang w:val="en-US"/>
        </w:rPr>
        <w:t>tel.: 22</w:t>
      </w:r>
      <w:r w:rsidR="00156D00">
        <w:rPr>
          <w:rFonts w:cs="Arial"/>
          <w:sz w:val="20"/>
          <w:szCs w:val="20"/>
          <w:lang w:val="en-US"/>
        </w:rPr>
        <w:t> 106 41 72</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E1D5E0D" w14:textId="17912D72" w:rsidR="00085E9D" w:rsidRPr="00156D00" w:rsidRDefault="00085E9D" w:rsidP="00D877C6">
      <w:pPr>
        <w:pStyle w:val="Styla"/>
      </w:pPr>
      <w:r w:rsidRPr="00156D00">
        <w:t>ulepszenia treści oferty, z zastrzeżeniem pkt. 2.</w:t>
      </w:r>
      <w:r w:rsidR="000464CE" w:rsidRPr="00156D00">
        <w:t>2</w:t>
      </w:r>
      <w:r w:rsidRPr="00156D00">
        <w:t>.1,</w:t>
      </w:r>
    </w:p>
    <w:p w14:paraId="47AE1A6C" w14:textId="77777777" w:rsidR="00085E9D" w:rsidRPr="00156D00" w:rsidRDefault="00085E9D" w:rsidP="00D877C6">
      <w:pPr>
        <w:pStyle w:val="Styla"/>
      </w:pPr>
      <w:r w:rsidRPr="00156D00">
        <w:t>podniesienia efektywności przedmiotu zamówienia określonego w opisie przedmiotu zamówienia i projekcie umowy,</w:t>
      </w:r>
    </w:p>
    <w:p w14:paraId="7D388B41" w14:textId="579F642A" w:rsidR="00085E9D" w:rsidRPr="00156D00" w:rsidRDefault="00085E9D" w:rsidP="00D877C6">
      <w:pPr>
        <w:pStyle w:val="Styla"/>
      </w:pPr>
      <w:r w:rsidRPr="00156D00">
        <w:t>optymalizacji warunków handlowych.</w:t>
      </w:r>
    </w:p>
    <w:p w14:paraId="6B2EF8E1" w14:textId="57919CCF" w:rsidR="000464CE" w:rsidRPr="00156D00" w:rsidRDefault="00085E9D" w:rsidP="00D877C6">
      <w:pPr>
        <w:pStyle w:val="Styl111"/>
      </w:pPr>
      <w:r w:rsidRPr="00156D00">
        <w:t>W przypadku, o który</w:t>
      </w:r>
      <w:r w:rsidR="005468D0" w:rsidRPr="00156D00">
        <w:t>ch</w:t>
      </w:r>
      <w:r w:rsidRPr="00156D00">
        <w:t xml:space="preserve"> mowa w pkt. 2.</w:t>
      </w:r>
      <w:r w:rsidR="000464CE" w:rsidRPr="00156D00">
        <w:t>2</w:t>
      </w:r>
      <w:r w:rsidR="005F4403" w:rsidRPr="00156D00">
        <w:t>.</w:t>
      </w:r>
      <w:r w:rsidRPr="00156D00">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156D00" w:rsidRDefault="00085E9D" w:rsidP="00D877C6">
      <w:pPr>
        <w:pStyle w:val="Styl111"/>
      </w:pPr>
      <w:r w:rsidRPr="00156D00">
        <w:t>W przypadku, o którym mowa w pkt. 2.</w:t>
      </w:r>
      <w:r w:rsidR="000464CE" w:rsidRPr="00156D00">
        <w:t>2</w:t>
      </w:r>
      <w:r w:rsidR="005F4403" w:rsidRPr="00156D00">
        <w:t>.</w:t>
      </w:r>
      <w:r w:rsidRPr="00156D00">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04AE2BD" w:rsidR="000464CE" w:rsidRPr="00156D00" w:rsidRDefault="00085E9D" w:rsidP="00D877C6">
      <w:pPr>
        <w:pStyle w:val="Styl111"/>
      </w:pPr>
      <w:r w:rsidRPr="00156D00">
        <w:t>W przypadku, o którym mowa w pkt. 2.</w:t>
      </w:r>
      <w:r w:rsidR="000464CE" w:rsidRPr="00156D00">
        <w:t>2</w:t>
      </w:r>
      <w:r w:rsidR="005F4403" w:rsidRPr="00156D00">
        <w:t>.</w:t>
      </w:r>
      <w:r w:rsidRPr="00156D00">
        <w:t xml:space="preserve"> lit. c</w:t>
      </w:r>
      <w:r w:rsidR="00D877C6" w:rsidRPr="00156D00">
        <w:t>)</w:t>
      </w:r>
      <w:r w:rsidRPr="00156D00">
        <w:t xml:space="preserve"> negocjacje treści oferty prowadzone są w celu optymalizacji warunków handlowych w zakresie ceny. Po zakończeniu negocjacji Zamawiający zaprasza Wykonawców do złożenia aktualizacji oferty.</w:t>
      </w:r>
      <w:r w:rsidRPr="00156D00">
        <w:rPr>
          <w:bCs/>
        </w:rPr>
        <w:t xml:space="preserve"> </w:t>
      </w:r>
    </w:p>
    <w:p w14:paraId="79F8F9E2" w14:textId="6421682F" w:rsidR="000464CE" w:rsidRPr="00156D00" w:rsidRDefault="00A86FA6" w:rsidP="00D877C6">
      <w:pPr>
        <w:pStyle w:val="Styl111"/>
      </w:pPr>
      <w:r w:rsidRPr="00156D00">
        <w:rPr>
          <w:bCs/>
        </w:rPr>
        <w:t>N</w:t>
      </w:r>
      <w:r w:rsidR="00085E9D" w:rsidRPr="00156D00">
        <w:rPr>
          <w:bCs/>
        </w:rPr>
        <w:t>egocjacje mogą być przeprowadzone z Wykonawcami, którzy nie podlegają wykluczeniu</w:t>
      </w:r>
      <w:r w:rsidRPr="00156D00">
        <w:rPr>
          <w:bCs/>
        </w:rPr>
        <w:t>.</w:t>
      </w:r>
    </w:p>
    <w:p w14:paraId="6AEEBF93" w14:textId="2BE68073" w:rsidR="000464CE" w:rsidRPr="00156D00" w:rsidRDefault="00A86FA6" w:rsidP="00D877C6">
      <w:pPr>
        <w:pStyle w:val="Styl111"/>
      </w:pPr>
      <w:r w:rsidRPr="00156D00">
        <w:rPr>
          <w:bCs/>
        </w:rPr>
        <w:lastRenderedPageBreak/>
        <w:t>N</w:t>
      </w:r>
      <w:r w:rsidR="00085E9D" w:rsidRPr="00156D00">
        <w:rPr>
          <w:bCs/>
        </w:rPr>
        <w:t>egocjacje mogą być przeprowadzone ze wszystkimi Wykonawcami, którzy złożyli oferty w postępowaniu z zastrzeżeniem pkt 2.</w:t>
      </w:r>
      <w:r w:rsidR="000464CE" w:rsidRPr="00156D00">
        <w:rPr>
          <w:bCs/>
        </w:rPr>
        <w:t>2</w:t>
      </w:r>
      <w:r w:rsidR="00085E9D" w:rsidRPr="00156D00">
        <w:rPr>
          <w:bCs/>
        </w:rPr>
        <w:t>.4 lub z Wykonawcą, który złożył najkorzystniejszą ofertę (lub jedyną ofertę)</w:t>
      </w:r>
      <w:r w:rsidRPr="00156D00">
        <w:rPr>
          <w:bCs/>
        </w:rPr>
        <w:t>.</w:t>
      </w:r>
    </w:p>
    <w:p w14:paraId="741540D4" w14:textId="44DA8AD4" w:rsidR="000464CE" w:rsidRPr="00156D00" w:rsidRDefault="00085E9D" w:rsidP="00D877C6">
      <w:pPr>
        <w:pStyle w:val="Styl111"/>
      </w:pPr>
      <w:r w:rsidRPr="00156D00">
        <w:t>Zamawiający przekazuje</w:t>
      </w:r>
      <w:r w:rsidRPr="00156D00" w:rsidDel="000D17E8">
        <w:t xml:space="preserve"> </w:t>
      </w:r>
      <w:r w:rsidRPr="00156D00">
        <w:t>Wykonawcom zaproszenie do negocjacji informując ich o</w:t>
      </w:r>
      <w:r w:rsidR="00B01933" w:rsidRPr="00156D00">
        <w:t> </w:t>
      </w:r>
      <w:r w:rsidRPr="00156D00">
        <w:t>terminie, miejscu i formie prowadzonych negocjacji</w:t>
      </w:r>
      <w:r w:rsidR="00A86FA6" w:rsidRPr="00156D00">
        <w:t>.</w:t>
      </w:r>
    </w:p>
    <w:p w14:paraId="0EB4678A" w14:textId="0F0CB2B2" w:rsidR="00085E9D" w:rsidRPr="00156D00" w:rsidRDefault="00A86FA6" w:rsidP="00D877C6">
      <w:pPr>
        <w:pStyle w:val="Styl111"/>
      </w:pPr>
      <w:r w:rsidRPr="00156D00">
        <w:t>N</w:t>
      </w:r>
      <w:r w:rsidR="00085E9D" w:rsidRPr="00156D00">
        <w:t>egocjacje mogą zostać przeprowadzone w jednej lub kilku rundach negocjacyjnych,</w:t>
      </w:r>
    </w:p>
    <w:p w14:paraId="39F4DAEC" w14:textId="75301BAC" w:rsidR="00085E9D" w:rsidRPr="00156D00" w:rsidRDefault="00A86FA6" w:rsidP="00D877C6">
      <w:pPr>
        <w:pStyle w:val="Styl111"/>
      </w:pPr>
      <w:r w:rsidRPr="00156D00">
        <w:t>O</w:t>
      </w:r>
      <w:r w:rsidR="00085E9D" w:rsidRPr="00156D00">
        <w:t>ferta złożona w trakcie negocjacji w zakresie wskazanym w pkt. 2.</w:t>
      </w:r>
      <w:r w:rsidR="000464CE" w:rsidRPr="00156D00">
        <w:t>2</w:t>
      </w:r>
      <w:r w:rsidR="00085E9D" w:rsidRPr="00156D00">
        <w:t>. lit. a) oraz c) nie może być mniej korzystna dla Zamawiającego niż oferta złożona w</w:t>
      </w:r>
      <w:r w:rsidR="00B01933" w:rsidRPr="00156D00">
        <w:t> </w:t>
      </w:r>
      <w:r w:rsidR="00085E9D" w:rsidRPr="00156D00">
        <w:t xml:space="preserve">postępowaniu. </w:t>
      </w:r>
    </w:p>
    <w:p w14:paraId="017F55A6" w14:textId="51A27A7D" w:rsidR="00085E9D" w:rsidRPr="00156D00" w:rsidRDefault="00A86FA6" w:rsidP="00D877C6">
      <w:pPr>
        <w:pStyle w:val="Styl111"/>
      </w:pPr>
      <w:r w:rsidRPr="00156D00">
        <w:t>O</w:t>
      </w:r>
      <w:r w:rsidR="00085E9D" w:rsidRPr="00156D00">
        <w:t>ferta złożona w trakcie negocjacji w zakresie wskazanym w pkt. 2.</w:t>
      </w:r>
      <w:r w:rsidR="000464CE" w:rsidRPr="00156D00">
        <w:t>2</w:t>
      </w:r>
      <w:r w:rsidR="00085E9D" w:rsidRPr="00156D00">
        <w:t xml:space="preserve">. lit. b) może być mniej korzystna dla Zamawiającego niż oferta złożona w postępowaniu. </w:t>
      </w:r>
    </w:p>
    <w:p w14:paraId="0D05607A" w14:textId="77777777" w:rsidR="00085E9D" w:rsidRPr="00156D00" w:rsidRDefault="00085E9D" w:rsidP="00D877C6">
      <w:pPr>
        <w:pStyle w:val="Styl111"/>
      </w:pPr>
      <w:r w:rsidRPr="00156D00">
        <w:t>Zamawiający może udzielić wyjaśnień do zmian wprowadzonych do dokumentacji Postępowania wskutek przeprowadzonych negocjacji.</w:t>
      </w:r>
    </w:p>
    <w:p w14:paraId="2252F161" w14:textId="77777777" w:rsidR="00085E9D" w:rsidRPr="00156D00" w:rsidRDefault="00085E9D" w:rsidP="00D877C6">
      <w:pPr>
        <w:pStyle w:val="Styl111"/>
      </w:pPr>
      <w:r w:rsidRPr="00156D00">
        <w:t xml:space="preserve">Zamawiający nie udziela podczas negocjacji informacji w sposób, który mógłby zapewnić niektórym Wykonawcom przewagę nad innymi Wykonawcami. </w:t>
      </w:r>
    </w:p>
    <w:p w14:paraId="6302D909" w14:textId="77777777" w:rsidR="00085E9D" w:rsidRPr="00156D00" w:rsidRDefault="00085E9D" w:rsidP="00D877C6">
      <w:pPr>
        <w:pStyle w:val="Styl111"/>
      </w:pPr>
      <w:r w:rsidRPr="00156D00">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3FB2E456" w14:textId="618ECAD8" w:rsidR="00085E9D" w:rsidRPr="00156D00" w:rsidRDefault="00085E9D" w:rsidP="009C6996">
      <w:pPr>
        <w:pStyle w:val="Styl11"/>
      </w:pPr>
      <w:r w:rsidRPr="00156D00">
        <w:t>Zamawiający dopuszcza komunikację poprzez e-mail. Kores</w:t>
      </w:r>
      <w:r w:rsidR="00156D00" w:rsidRPr="00156D00">
        <w:t>pondencję (z wyłączeniem oferty</w:t>
      </w:r>
      <w:r w:rsidRPr="00156D00">
        <w:t xml:space="preserve">) należy kierować na adres osoby uprawnionej do kontaktów z Wykonawcami wskazany w pkt 1 </w:t>
      </w:r>
      <w:r w:rsidR="00F6251F" w:rsidRPr="00156D00">
        <w:t>SWZ</w:t>
      </w:r>
      <w:r w:rsidRPr="00156D00">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40EC6DD5" w:rsidR="007D7C5D" w:rsidRPr="006D601C" w:rsidRDefault="00F40506" w:rsidP="009C6996">
      <w:pPr>
        <w:pStyle w:val="Styl11"/>
      </w:pPr>
      <w:r w:rsidRPr="0036488B">
        <w:t xml:space="preserve">Przedmiotem zamówienia jest </w:t>
      </w:r>
      <w:r w:rsidR="00156D00" w:rsidRPr="00156D00">
        <w:t>usługa polegająca na wykonywaniu czynności obsługowo-eksploatacyjnych wraz z zapewnieniem środków chemicznych dla jednostek organizacyjnych PGNiG SA w Warszawie Oddział w Zielonej Górze, tj. kopalń ropnych i ropno-gazowych. Specjalistyczne środki chemiczne mają zagwarantować cią</w:t>
      </w:r>
      <w:r w:rsidR="003D5CD6">
        <w:t>głą eksploatację złóż ropnych i </w:t>
      </w:r>
      <w:r w:rsidR="00156D00" w:rsidRPr="00156D00">
        <w:t>ropno-gazowych.</w:t>
      </w:r>
      <w:r w:rsidR="007D7C5D" w:rsidRPr="0036488B">
        <w:rPr>
          <w:rFonts w:ascii="Times New Roman" w:hAnsi="Times New Roman"/>
          <w:color w:val="000000"/>
          <w:sz w:val="24"/>
          <w:szCs w:val="22"/>
        </w:rPr>
        <w:t xml:space="preserve"> </w:t>
      </w:r>
    </w:p>
    <w:p w14:paraId="3C44FBA1" w14:textId="354D8113" w:rsidR="006D601C" w:rsidRPr="0018328D" w:rsidRDefault="006D601C" w:rsidP="006D601C">
      <w:pPr>
        <w:pStyle w:val="Styl11"/>
      </w:pPr>
      <w:r w:rsidRPr="0018328D">
        <w:t xml:space="preserve">Zamawiający </w:t>
      </w:r>
      <w:r w:rsidR="00791CB8" w:rsidRPr="0018328D">
        <w:t xml:space="preserve">zastrzega sobie prawo, </w:t>
      </w:r>
      <w:r w:rsidRPr="0018328D">
        <w:t xml:space="preserve">polegające na zmniejszeniu wypłacanego Wynagrodzenia - w okresie obowiązywania umowy do maksymalnie </w:t>
      </w:r>
      <w:r w:rsidR="00791CB8" w:rsidRPr="0018328D">
        <w:t>30</w:t>
      </w:r>
      <w:r w:rsidRPr="0018328D">
        <w:t xml:space="preserve"> % z uwagi na zastrzeżenie w Umowie (pkt 2.</w:t>
      </w:r>
      <w:r w:rsidR="00791CB8" w:rsidRPr="0018328D">
        <w:t>8</w:t>
      </w:r>
      <w:r w:rsidRPr="0018328D">
        <w:t>) o możliwości zmiany terminów i ilości czynności przewidzianych do Wykonania określonych przez Zamawiającego w Harmonogramie czynności obsługowo-eksploatacyjnych (załącznik nr 1</w:t>
      </w:r>
      <w:r w:rsidR="007300EB" w:rsidRPr="0018328D">
        <w:t>0</w:t>
      </w:r>
      <w:r w:rsidRPr="0018328D">
        <w:t xml:space="preserve"> Umowy).</w:t>
      </w:r>
    </w:p>
    <w:p w14:paraId="3D76134D" w14:textId="3BE062A5" w:rsidR="006D601C" w:rsidRPr="0018328D" w:rsidRDefault="006D601C" w:rsidP="006D601C">
      <w:pPr>
        <w:pStyle w:val="Styl11"/>
        <w:numPr>
          <w:ilvl w:val="0"/>
          <w:numId w:val="0"/>
        </w:numPr>
        <w:ind w:left="574"/>
      </w:pPr>
      <w:r w:rsidRPr="0018328D">
        <w:t>Gwarantowana przez Zamawiającego wielkość cał</w:t>
      </w:r>
      <w:r w:rsidR="007E75BB">
        <w:t>ego zakresu prac wynikających z </w:t>
      </w:r>
      <w:r w:rsidRPr="0018328D">
        <w:t xml:space="preserve">harmonogramu w okresie obowiązywania umowy wynosi </w:t>
      </w:r>
      <w:r w:rsidR="00791CB8" w:rsidRPr="0018328D">
        <w:t>70</w:t>
      </w:r>
      <w:r w:rsidRPr="0018328D">
        <w:t xml:space="preserve">% </w:t>
      </w:r>
      <w:r w:rsidR="00791CB8" w:rsidRPr="0018328D">
        <w:t xml:space="preserve">maksymalnego wynagrodzenia umownego </w:t>
      </w:r>
      <w:r w:rsidRPr="0018328D">
        <w:t>określonego przez Wykonawcę w formularzu ofertowym.</w:t>
      </w:r>
    </w:p>
    <w:p w14:paraId="75CF3335" w14:textId="77777777" w:rsidR="006D601C" w:rsidRPr="0018328D" w:rsidRDefault="006D601C" w:rsidP="006D601C">
      <w:pPr>
        <w:pStyle w:val="Styl11"/>
        <w:numPr>
          <w:ilvl w:val="0"/>
          <w:numId w:val="0"/>
        </w:numPr>
        <w:ind w:left="574"/>
      </w:pPr>
      <w:r w:rsidRPr="0018328D">
        <w:t>Zamawiający zastrzega sobie również prawo do zmiany terminu zamawianych usług w ramach poszczególnych pozycji opisanych w Harmonogramie czynności obsługowo-eksploatacyjnych oraz realizacji usługi według rzeczywistych potrzeb Zamawiającego.</w:t>
      </w:r>
    </w:p>
    <w:p w14:paraId="28EC67F9" w14:textId="30FED0E0" w:rsidR="006D601C" w:rsidRPr="0018328D" w:rsidRDefault="005A612F" w:rsidP="006D601C">
      <w:pPr>
        <w:pStyle w:val="Styl11"/>
        <w:numPr>
          <w:ilvl w:val="0"/>
          <w:numId w:val="0"/>
        </w:numPr>
        <w:ind w:left="574"/>
      </w:pPr>
      <w:r w:rsidRPr="0018328D">
        <w:t xml:space="preserve">Maksymalne </w:t>
      </w:r>
      <w:r w:rsidR="006D601C" w:rsidRPr="0018328D">
        <w:t>wynagrodzenie Wykonawca wycenia na podstawie Harmonogramu czynności obsługowo-eksploatacyjnych, w którym Zamawiający uwzględnił czynności zaplanowane (wykonywane w sposób ciągły) lub wykonywane okresowo w miarę potrzeb Zamawiającego lub takie, które mogą być powierzone Wykonawcy, ale w innym terminie niż przewidywał to pierwotny harmonogram uzgodniony w trakcie podpisania umowy.</w:t>
      </w:r>
    </w:p>
    <w:p w14:paraId="105D8EB5" w14:textId="68AA59F0" w:rsidR="006D601C" w:rsidRPr="0018328D" w:rsidRDefault="006D601C" w:rsidP="006D601C">
      <w:pPr>
        <w:pStyle w:val="Styl11"/>
        <w:numPr>
          <w:ilvl w:val="0"/>
          <w:numId w:val="0"/>
        </w:numPr>
        <w:ind w:left="574"/>
      </w:pPr>
      <w:r w:rsidRPr="0018328D">
        <w:t xml:space="preserve">Ilości i terminy realizowanej usługi będą wynikać z rzeczywistych potrzeb </w:t>
      </w:r>
      <w:r w:rsidR="007E75BB">
        <w:t>Zamawiającego i </w:t>
      </w:r>
      <w:r w:rsidRPr="0018328D">
        <w:t>zostaną określone w trakcie realizacji zamówienia.</w:t>
      </w:r>
    </w:p>
    <w:p w14:paraId="493E6543" w14:textId="703861A9" w:rsidR="006D601C" w:rsidRPr="00AE4789" w:rsidRDefault="006D601C" w:rsidP="006D601C">
      <w:pPr>
        <w:pStyle w:val="Styl11"/>
        <w:numPr>
          <w:ilvl w:val="0"/>
          <w:numId w:val="0"/>
        </w:numPr>
        <w:ind w:left="574"/>
      </w:pPr>
      <w:r>
        <w:rPr>
          <w:rFonts w:eastAsia="Times New Roman"/>
        </w:rPr>
        <w:t>W zakresie, w jakim Wykonawca będzie wykonywał usługę, wszelkie czynności wykonywane przez Wykonawcę będą się odbywały na terenie zakładu górniczego w związku z tym będą podlegały nadzorowi przedstawicieli Zamawiającego wykonującego czynności kierowania ruchem zakładu górniczego, jak również nadzorowi właściwych organów nadzoru górniczego</w:t>
      </w:r>
    </w:p>
    <w:p w14:paraId="66EB3E50" w14:textId="2A70FA85" w:rsidR="00F40506" w:rsidRPr="0036488B" w:rsidRDefault="00F40506" w:rsidP="009C6996">
      <w:pPr>
        <w:pStyle w:val="Styl11"/>
      </w:pPr>
      <w:r w:rsidRPr="0036488B">
        <w:t xml:space="preserve">Przedmiot zamówienia </w:t>
      </w:r>
      <w:r w:rsidR="003D5CD6">
        <w:t xml:space="preserve">nie został </w:t>
      </w:r>
      <w:r w:rsidRPr="0036488B">
        <w:t xml:space="preserve">podzielony </w:t>
      </w:r>
      <w:r w:rsidR="003D5CD6">
        <w:t>na</w:t>
      </w:r>
      <w:r w:rsidRPr="0036488B">
        <w:t xml:space="preserve"> części</w:t>
      </w:r>
      <w:r w:rsidR="003D5CD6">
        <w:t xml:space="preserve"> zamówienia. </w:t>
      </w:r>
      <w:r w:rsidR="00AE4789" w:rsidRPr="00C25871">
        <w:rPr>
          <w:rFonts w:eastAsia="Calibri"/>
        </w:rPr>
        <w:t xml:space="preserve">Opisany zakres zamówienia stanowi jedną funkcjonalną </w:t>
      </w:r>
      <w:r w:rsidR="006D601C">
        <w:rPr>
          <w:rFonts w:eastAsia="Calibri"/>
        </w:rPr>
        <w:t>całość</w:t>
      </w:r>
      <w:r w:rsidR="00AE4789">
        <w:rPr>
          <w:rFonts w:eastAsia="Calibri"/>
        </w:rPr>
        <w:t>.</w:t>
      </w:r>
    </w:p>
    <w:p w14:paraId="2D874702" w14:textId="7B2DBF86" w:rsidR="00CD6ADD" w:rsidRPr="009C6996" w:rsidRDefault="00CD6ADD" w:rsidP="009C6996">
      <w:pPr>
        <w:pStyle w:val="Styl11"/>
      </w:pPr>
      <w:r w:rsidRPr="009C6996">
        <w:t>Rodzaj zamówienia</w:t>
      </w:r>
      <w:r w:rsidRPr="003D5CD6">
        <w:t xml:space="preserve">: </w:t>
      </w:r>
      <w:r w:rsidR="003D5CD6" w:rsidRPr="003D5CD6">
        <w:t>usługa.</w:t>
      </w:r>
    </w:p>
    <w:p w14:paraId="2A92A199" w14:textId="5A6C1428" w:rsidR="00EE7A4B" w:rsidRDefault="001919DB" w:rsidP="00EE7A4B">
      <w:pPr>
        <w:pStyle w:val="Styl11"/>
      </w:pPr>
      <w:r w:rsidRPr="009C6996">
        <w:t>O</w:t>
      </w:r>
      <w:r w:rsidR="00F40506" w:rsidRPr="009C6996">
        <w:t xml:space="preserve">pis przedmiotu zamówienia </w:t>
      </w:r>
      <w:r w:rsidR="00F40506" w:rsidRPr="0018328D">
        <w:t xml:space="preserve">stanowi </w:t>
      </w:r>
      <w:r w:rsidR="00D02D33" w:rsidRPr="0018328D">
        <w:rPr>
          <w:b/>
        </w:rPr>
        <w:t>Z</w:t>
      </w:r>
      <w:r w:rsidR="00EF5C9F" w:rsidRPr="0018328D">
        <w:rPr>
          <w:b/>
          <w:iCs/>
        </w:rPr>
        <w:t>ałącznik</w:t>
      </w:r>
      <w:r w:rsidR="00F40506" w:rsidRPr="0018328D">
        <w:rPr>
          <w:b/>
          <w:iCs/>
        </w:rPr>
        <w:t xml:space="preserve"> nr </w:t>
      </w:r>
      <w:r w:rsidR="000014AC" w:rsidRPr="0018328D">
        <w:rPr>
          <w:b/>
          <w:iCs/>
        </w:rPr>
        <w:t>1 do projektu Umowy</w:t>
      </w:r>
      <w:r w:rsidR="00F40506" w:rsidRPr="0018328D">
        <w:t>.</w:t>
      </w:r>
    </w:p>
    <w:p w14:paraId="7F4E1EEA" w14:textId="00504F1C" w:rsidR="000014AC" w:rsidRDefault="000014AC" w:rsidP="00EE7A4B">
      <w:pPr>
        <w:pStyle w:val="Styl11"/>
      </w:pPr>
      <w:r>
        <w:t xml:space="preserve">Miejsce wykonywania usługi: Polska, </w:t>
      </w:r>
      <w:r w:rsidR="00F844E2" w:rsidRPr="00C468DF">
        <w:rPr>
          <w:szCs w:val="22"/>
        </w:rPr>
        <w:t>województwa</w:t>
      </w:r>
      <w:r w:rsidR="00F844E2" w:rsidRPr="0018328D">
        <w:rPr>
          <w:szCs w:val="22"/>
        </w:rPr>
        <w:t>: lubuskie, wielkopolskie, zachodniopomorskie</w:t>
      </w:r>
      <w:r w:rsidR="00F844E2" w:rsidRPr="0018328D">
        <w:t xml:space="preserve"> </w:t>
      </w:r>
      <w:r w:rsidRPr="00E94584">
        <w:t>na terenie jednost</w:t>
      </w:r>
      <w:r>
        <w:t>e</w:t>
      </w:r>
      <w:r w:rsidRPr="00E94584">
        <w:t>k organizacyjn</w:t>
      </w:r>
      <w:r>
        <w:t>ych</w:t>
      </w:r>
      <w:r w:rsidRPr="00E94584">
        <w:t xml:space="preserve"> ORLEN S.A. – Oddział PGNiG w</w:t>
      </w:r>
      <w:r>
        <w:t> </w:t>
      </w:r>
      <w:r w:rsidRPr="00E94584">
        <w:t xml:space="preserve">Zielonej Górze (kopalniach ropnych i ropno-gazowych): </w:t>
      </w:r>
      <w:r w:rsidRPr="000014AC">
        <w:t>KRNiGZ Dębno; KRNiGZ Zielin (OC Zielin, OP Cychry, OG Górzyca, OG Kamień Mały, OP Dzieduszyce), KRNiGZ Radoszyn (OC Radoszyn, OP Ołobok, OP Połęcko, OP Retno, OP Mozów), KRNiGZ Lubiatów, TE Wierzbno.</w:t>
      </w:r>
    </w:p>
    <w:p w14:paraId="2E084FB4" w14:textId="5C46E9EE" w:rsidR="000014AC" w:rsidRDefault="000014AC" w:rsidP="00EE7A4B">
      <w:pPr>
        <w:pStyle w:val="Styl11"/>
      </w:pPr>
      <w:r w:rsidRPr="000014AC">
        <w:t>Zamawiający dopuszcza składania ofert równoważnych. Jeżeli w opisie przedmiotu zamówienia znajduje się jakikolwiek znak towarowy, patent czy pochodzenie – należy przyjąć, że Zamawiający podał taki opis przedmiotu zamówienia dopuszczając przedmiot równoważny wskazany poprzez znak towarowy, patent lub pochodzenie o parametrach technicznych / eksploatacyjnych nie gorszych niż podane.</w:t>
      </w:r>
      <w:r w:rsidR="002D37AB">
        <w:t xml:space="preserve"> </w:t>
      </w:r>
      <w:r w:rsidR="002D37AB" w:rsidRPr="00262972">
        <w:t xml:space="preserve">Wybór </w:t>
      </w:r>
      <w:r w:rsidR="002D37AB">
        <w:t>oferty</w:t>
      </w:r>
      <w:r w:rsidR="002D37AB" w:rsidRPr="00262972">
        <w:t xml:space="preserve"> ze względu na zachowanie bezpieczeństwa ciągłości eksploatacji musi być poprzedzony testami oferowanych przez Wykonawców środków chemicznych</w:t>
      </w:r>
      <w:r w:rsidR="002D37AB">
        <w:t xml:space="preserve">. </w:t>
      </w:r>
      <w:r w:rsidR="002D37AB" w:rsidRPr="00262972">
        <w:t xml:space="preserve">Konieczność przeprowadzenia testów wynika z faktu, że środki chemiczne, które posiadają tożsame nazwy handlowe, </w:t>
      </w:r>
      <w:r w:rsidR="002D37AB">
        <w:t>mogą mieć</w:t>
      </w:r>
      <w:r w:rsidR="002D37AB" w:rsidRPr="00262972">
        <w:t xml:space="preserve"> odmienny skład chemiczny. Pomiędzy </w:t>
      </w:r>
      <w:r w:rsidR="002D37AB">
        <w:t xml:space="preserve">oferowanymi </w:t>
      </w:r>
      <w:r w:rsidR="002D37AB" w:rsidRPr="00262972">
        <w:t xml:space="preserve">środkami chemicznymi </w:t>
      </w:r>
      <w:r w:rsidR="002D37AB">
        <w:t xml:space="preserve">mogą </w:t>
      </w:r>
      <w:r w:rsidR="002D37AB" w:rsidRPr="00262972">
        <w:t>występ</w:t>
      </w:r>
      <w:r w:rsidR="002D37AB">
        <w:t xml:space="preserve">ować </w:t>
      </w:r>
      <w:r w:rsidR="002D37AB" w:rsidRPr="00262972">
        <w:t>znaczne różnice zarówno na poziomie zastosowanych do produkcji danego preparatu składników chemicznych, jak również zastosowanej w danym środku proporcji poszczególnych składników</w:t>
      </w:r>
      <w:r w:rsidR="002D37AB">
        <w:t>.</w:t>
      </w:r>
    </w:p>
    <w:p w14:paraId="1E2F4EB8" w14:textId="398E300B" w:rsidR="000014AC" w:rsidRDefault="000014AC" w:rsidP="00EE7A4B">
      <w:pPr>
        <w:pStyle w:val="Styl11"/>
      </w:pPr>
      <w:r>
        <w:t>Zamawiający informuje, że realizuje przyjętą, opublikowaną i udostępnioną publicznie Politykę Energetyczną poprzez wspieranie działań dla zakupu energooszczędnych produktów i usług, oraz projektów na rzecz poprawy wyniku energetycznego.</w:t>
      </w:r>
    </w:p>
    <w:p w14:paraId="1ED5DF5A" w14:textId="5E654FC5" w:rsidR="00AE4789" w:rsidRDefault="00AE4789" w:rsidP="0018328D">
      <w:pPr>
        <w:pStyle w:val="Styl11"/>
      </w:pPr>
      <w:r w:rsidRPr="0018328D">
        <w:rPr>
          <w:b/>
        </w:rPr>
        <w:t>Wymagania dot. przedmiotu zamówienia</w:t>
      </w:r>
      <w:r w:rsidRPr="00AE4789">
        <w:t xml:space="preserve">: Zamawiający wymaga, aby oferowane środki </w:t>
      </w:r>
      <w:r w:rsidRPr="00A2509A">
        <w:t>chemiczne w celu wykonania zamówienia, w tym ciągłej eksploatacji złóż ropnych i ropno-gazowych w szczególności odwiertów i rurociągów kopalni ropnych, spełniły wyma</w:t>
      </w:r>
      <w:r w:rsidR="0018328D" w:rsidRPr="00A2509A">
        <w:t xml:space="preserve">gania </w:t>
      </w:r>
      <w:r w:rsidR="0079362B" w:rsidRPr="00A2509A">
        <w:rPr>
          <w:rFonts w:eastAsia="Calibri"/>
        </w:rPr>
        <w:t>określone przez Zamawiającego i mogą być bezpiecznie stosowane w jego instalacjach</w:t>
      </w:r>
      <w:r w:rsidRPr="00A2509A">
        <w:t>, w</w:t>
      </w:r>
      <w:r w:rsidR="009463DC">
        <w:t> </w:t>
      </w:r>
      <w:r w:rsidRPr="00A2509A">
        <w:t>szczególności przeszły procedurę testów o</w:t>
      </w:r>
      <w:r w:rsidR="0018328D" w:rsidRPr="00A2509A">
        <w:t>pisanych w </w:t>
      </w:r>
      <w:r w:rsidRPr="00A2509A">
        <w:t xml:space="preserve">załączniku nr </w:t>
      </w:r>
      <w:r w:rsidR="0018328D" w:rsidRPr="00A2509A">
        <w:t>A</w:t>
      </w:r>
      <w:r w:rsidRPr="00A2509A">
        <w:t xml:space="preserve"> do S</w:t>
      </w:r>
      <w:r w:rsidR="0018328D" w:rsidRPr="00A2509A">
        <w:t>WZ i otrzymały pozytywną</w:t>
      </w:r>
      <w:r w:rsidRPr="00A2509A">
        <w:t xml:space="preserve"> opinię niezależnego wyspecjalizowanego Laboratorium Badawczego, tj. Instytutu Nafty i Gazu – Państwowego Instytutu Badawczego.</w:t>
      </w:r>
    </w:p>
    <w:p w14:paraId="77E4D3BE" w14:textId="247103F8" w:rsidR="009D15E2" w:rsidRPr="009D15E2" w:rsidRDefault="00125875" w:rsidP="00125875">
      <w:pPr>
        <w:pStyle w:val="Styl11"/>
      </w:pPr>
      <w:r w:rsidRPr="002500A5">
        <w:t xml:space="preserve">Zamawiający </w:t>
      </w:r>
      <w:r w:rsidRPr="002500A5">
        <w:rPr>
          <w:b/>
        </w:rPr>
        <w:t>wymaga aby Wykonawca</w:t>
      </w:r>
      <w:r w:rsidRPr="002500A5">
        <w:t xml:space="preserve"> przed złożeniem oferty przeprowadził wizję </w:t>
      </w:r>
      <w:r w:rsidRPr="009D15E2">
        <w:t>lokalną</w:t>
      </w:r>
      <w:r w:rsidR="009463DC">
        <w:t xml:space="preserve"> z </w:t>
      </w:r>
      <w:r w:rsidR="009D15E2" w:rsidRPr="009D15E2">
        <w:t>zastosowaniem zasad opisanych poniżej</w:t>
      </w:r>
      <w:r w:rsidR="009463DC">
        <w:t>:</w:t>
      </w:r>
    </w:p>
    <w:p w14:paraId="6EB36B57" w14:textId="2EF80960" w:rsidR="006E47D9" w:rsidRPr="006E47D9" w:rsidRDefault="006E47D9" w:rsidP="009D15E2">
      <w:pPr>
        <w:pStyle w:val="Styl11"/>
        <w:numPr>
          <w:ilvl w:val="0"/>
          <w:numId w:val="0"/>
        </w:numPr>
        <w:ind w:left="574"/>
      </w:pPr>
      <w:r w:rsidRPr="00121612">
        <w:rPr>
          <w:szCs w:val="22"/>
        </w:rPr>
        <w:t xml:space="preserve">Podczas wizji lokalnej Wykonawcy mogą </w:t>
      </w:r>
      <w:r w:rsidRPr="00121612">
        <w:rPr>
          <w:iCs/>
          <w:szCs w:val="22"/>
        </w:rPr>
        <w:t xml:space="preserve">zapoznać się z usytuowaniem wyznaczonych kopalni, odwiertów, </w:t>
      </w:r>
      <w:r w:rsidR="008E534F">
        <w:rPr>
          <w:iCs/>
          <w:szCs w:val="22"/>
        </w:rPr>
        <w:t>rurociągów</w:t>
      </w:r>
      <w:r w:rsidR="008E534F" w:rsidRPr="00121612">
        <w:rPr>
          <w:iCs/>
          <w:szCs w:val="22"/>
        </w:rPr>
        <w:t xml:space="preserve"> </w:t>
      </w:r>
      <w:r w:rsidRPr="00121612">
        <w:rPr>
          <w:iCs/>
          <w:szCs w:val="22"/>
        </w:rPr>
        <w:t>w terenie, ich lokalizacją, drogami publicznymi, którymi będzie prowadzony transport sprzętu i materiałów niezbędnych do wykonania zamówienia</w:t>
      </w:r>
      <w:r>
        <w:rPr>
          <w:iCs/>
          <w:szCs w:val="22"/>
        </w:rPr>
        <w:t>.</w:t>
      </w:r>
    </w:p>
    <w:p w14:paraId="4CC8009D" w14:textId="060E8195" w:rsidR="002500A5" w:rsidRPr="002500A5" w:rsidRDefault="00125875" w:rsidP="002500A5">
      <w:pPr>
        <w:pStyle w:val="Styl11"/>
        <w:numPr>
          <w:ilvl w:val="0"/>
          <w:numId w:val="0"/>
        </w:numPr>
        <w:ind w:left="567"/>
        <w:rPr>
          <w:szCs w:val="22"/>
        </w:rPr>
      </w:pPr>
      <w:r w:rsidRPr="009463DC">
        <w:rPr>
          <w:b/>
          <w:szCs w:val="22"/>
        </w:rPr>
        <w:t xml:space="preserve">Wizję lokalną będzie mógł przeprowadzić Wykonawca, który </w:t>
      </w:r>
      <w:r w:rsidR="009463DC">
        <w:rPr>
          <w:b/>
          <w:szCs w:val="22"/>
        </w:rPr>
        <w:t>złoży O</w:t>
      </w:r>
      <w:r w:rsidR="0018328D" w:rsidRPr="009463DC">
        <w:rPr>
          <w:b/>
          <w:szCs w:val="22"/>
        </w:rPr>
        <w:t>świadczenie</w:t>
      </w:r>
      <w:r w:rsidR="009463DC">
        <w:rPr>
          <w:szCs w:val="22"/>
        </w:rPr>
        <w:t xml:space="preserve"> (Załącznik B do SWZ -</w:t>
      </w:r>
      <w:r w:rsidR="002500A5" w:rsidRPr="002500A5">
        <w:rPr>
          <w:szCs w:val="22"/>
        </w:rPr>
        <w:t xml:space="preserve"> </w:t>
      </w:r>
      <w:r w:rsidR="0018328D" w:rsidRPr="002500A5">
        <w:rPr>
          <w:szCs w:val="22"/>
        </w:rPr>
        <w:t>w sprawie udziału w procedurze testowania środków chemicznych</w:t>
      </w:r>
      <w:r w:rsidR="009463DC">
        <w:rPr>
          <w:szCs w:val="22"/>
        </w:rPr>
        <w:t xml:space="preserve">; </w:t>
      </w:r>
      <w:r w:rsidR="00FF3E64">
        <w:rPr>
          <w:szCs w:val="22"/>
        </w:rPr>
        <w:t xml:space="preserve">dalej jako „Oświadczenie”) </w:t>
      </w:r>
      <w:r w:rsidR="002500A5" w:rsidRPr="002500A5">
        <w:rPr>
          <w:b/>
          <w:szCs w:val="22"/>
        </w:rPr>
        <w:t>w ciągu</w:t>
      </w:r>
      <w:r w:rsidR="0018328D" w:rsidRPr="002500A5">
        <w:rPr>
          <w:b/>
          <w:szCs w:val="22"/>
        </w:rPr>
        <w:t xml:space="preserve"> 14 dni po ogłoszeniu postępowania przetargowego</w:t>
      </w:r>
      <w:r w:rsidR="002500A5">
        <w:rPr>
          <w:b/>
          <w:szCs w:val="22"/>
        </w:rPr>
        <w:t xml:space="preserve"> na stronie www.przetargi.pgnig.pl</w:t>
      </w:r>
      <w:r w:rsidR="0018328D" w:rsidRPr="002500A5">
        <w:rPr>
          <w:szCs w:val="22"/>
        </w:rPr>
        <w:t xml:space="preserve">. </w:t>
      </w:r>
    </w:p>
    <w:p w14:paraId="5FE46F2A" w14:textId="77777777" w:rsidR="0035277F" w:rsidRPr="006E47D9" w:rsidRDefault="0018328D" w:rsidP="0035277F">
      <w:pPr>
        <w:pStyle w:val="Styl11"/>
        <w:numPr>
          <w:ilvl w:val="0"/>
          <w:numId w:val="0"/>
        </w:numPr>
        <w:ind w:left="567"/>
        <w:rPr>
          <w:szCs w:val="22"/>
        </w:rPr>
      </w:pPr>
      <w:r w:rsidRPr="002500A5">
        <w:rPr>
          <w:szCs w:val="22"/>
        </w:rPr>
        <w:t xml:space="preserve">Po otrzymaniu </w:t>
      </w:r>
      <w:r w:rsidR="002500A5">
        <w:rPr>
          <w:szCs w:val="22"/>
        </w:rPr>
        <w:t>w.w</w:t>
      </w:r>
      <w:r w:rsidR="00FF3E64">
        <w:rPr>
          <w:szCs w:val="22"/>
        </w:rPr>
        <w:t>.</w:t>
      </w:r>
      <w:r w:rsidR="002500A5">
        <w:rPr>
          <w:szCs w:val="22"/>
        </w:rPr>
        <w:t xml:space="preserve"> „</w:t>
      </w:r>
      <w:r w:rsidR="00FF3E64">
        <w:rPr>
          <w:szCs w:val="22"/>
        </w:rPr>
        <w:t>Oświadczenia</w:t>
      </w:r>
      <w:r w:rsidR="002500A5">
        <w:rPr>
          <w:szCs w:val="22"/>
        </w:rPr>
        <w:t>”</w:t>
      </w:r>
      <w:r w:rsidRPr="002500A5">
        <w:rPr>
          <w:szCs w:val="22"/>
        </w:rPr>
        <w:t xml:space="preserve"> od zainteres</w:t>
      </w:r>
      <w:r w:rsidR="002500A5">
        <w:rPr>
          <w:szCs w:val="22"/>
        </w:rPr>
        <w:t>owanego Wykonawcy</w:t>
      </w:r>
      <w:r w:rsidRPr="002500A5">
        <w:rPr>
          <w:szCs w:val="22"/>
        </w:rPr>
        <w:t>, Zamawiający wyznaczy termin wizji lokalnej na terenie jednostek organizacyjnych Zamawiającego w celu doboru odpowiednich środków chemicznych</w:t>
      </w:r>
      <w:r w:rsidR="002500A5">
        <w:rPr>
          <w:szCs w:val="22"/>
        </w:rPr>
        <w:t>.</w:t>
      </w:r>
      <w:r w:rsidR="0035277F">
        <w:rPr>
          <w:szCs w:val="22"/>
        </w:rPr>
        <w:t xml:space="preserve"> </w:t>
      </w:r>
      <w:r w:rsidR="0035277F" w:rsidRPr="006E47D9">
        <w:rPr>
          <w:szCs w:val="22"/>
        </w:rPr>
        <w:t xml:space="preserve">Koszty użytych środków chemicznych do testów laboratoryjnych i polowych pokrywa Wykonawca. Koszty badania przez Instytut </w:t>
      </w:r>
      <w:r w:rsidR="0035277F">
        <w:rPr>
          <w:szCs w:val="22"/>
        </w:rPr>
        <w:t>Nafty i </w:t>
      </w:r>
      <w:r w:rsidR="0035277F" w:rsidRPr="006E47D9">
        <w:rPr>
          <w:szCs w:val="22"/>
        </w:rPr>
        <w:t>Gazu – Państwowego Instytutu Badawczego ponosi Zamawiający z zastrzeżeniem, że INiG- PIB O/Krosno przeprowadzi badanie tylko 1 PAKIETU środków chemicznych.</w:t>
      </w:r>
    </w:p>
    <w:p w14:paraId="6401248D" w14:textId="0AE4BFA3" w:rsidR="006E47D9" w:rsidRPr="002500A5" w:rsidRDefault="0035277F" w:rsidP="0035277F">
      <w:pPr>
        <w:pStyle w:val="Styl11"/>
        <w:numPr>
          <w:ilvl w:val="0"/>
          <w:numId w:val="0"/>
        </w:numPr>
        <w:ind w:left="567"/>
        <w:rPr>
          <w:szCs w:val="22"/>
        </w:rPr>
      </w:pPr>
      <w:r w:rsidRPr="006E47D9">
        <w:rPr>
          <w:szCs w:val="22"/>
        </w:rPr>
        <w:t>Wykonawca na własny koszt odbierze środki chemiczne niewykorzystane do testów laboratoryjnych i polowych</w:t>
      </w:r>
      <w:r>
        <w:rPr>
          <w:szCs w:val="22"/>
        </w:rPr>
        <w:t>.</w:t>
      </w:r>
    </w:p>
    <w:p w14:paraId="666ABF13" w14:textId="701B054E" w:rsidR="00125875" w:rsidRPr="00FF3E64" w:rsidRDefault="00FF3E64" w:rsidP="00FF3E64">
      <w:pPr>
        <w:pStyle w:val="Styl11"/>
        <w:numPr>
          <w:ilvl w:val="0"/>
          <w:numId w:val="0"/>
        </w:numPr>
        <w:ind w:left="567"/>
        <w:rPr>
          <w:szCs w:val="22"/>
        </w:rPr>
      </w:pPr>
      <w:r w:rsidRPr="00FF3E64">
        <w:rPr>
          <w:szCs w:val="22"/>
        </w:rPr>
        <w:t>Oświadczenie należy</w:t>
      </w:r>
      <w:r w:rsidR="00125875" w:rsidRPr="00FF3E64">
        <w:rPr>
          <w:szCs w:val="22"/>
        </w:rPr>
        <w:t xml:space="preserve"> złożyć za pośrednictwem poczty elektronicznej na adres e-mail </w:t>
      </w:r>
      <w:hyperlink r:id="rId14" w:history="1">
        <w:r w:rsidR="00E23385">
          <w:rPr>
            <w:szCs w:val="22"/>
          </w:rPr>
          <w:t>wskazany</w:t>
        </w:r>
      </w:hyperlink>
      <w:r w:rsidR="00E23385">
        <w:rPr>
          <w:szCs w:val="22"/>
        </w:rPr>
        <w:t xml:space="preserve"> w pkt. 1 SWZ.</w:t>
      </w:r>
    </w:p>
    <w:p w14:paraId="7F667CD2" w14:textId="33BE6D73" w:rsidR="00125875" w:rsidRPr="00FF3E64" w:rsidRDefault="00125875" w:rsidP="00FF3E64">
      <w:pPr>
        <w:pStyle w:val="Styl11"/>
        <w:numPr>
          <w:ilvl w:val="0"/>
          <w:numId w:val="0"/>
        </w:numPr>
        <w:ind w:left="567"/>
        <w:rPr>
          <w:szCs w:val="22"/>
        </w:rPr>
      </w:pPr>
      <w:r w:rsidRPr="00FF3E64">
        <w:rPr>
          <w:szCs w:val="22"/>
        </w:rPr>
        <w:t xml:space="preserve">Wykonawca do </w:t>
      </w:r>
      <w:r w:rsidR="00FF3E64">
        <w:rPr>
          <w:szCs w:val="22"/>
        </w:rPr>
        <w:t>wiadomości elektronicznej</w:t>
      </w:r>
      <w:r w:rsidRPr="00FF3E64">
        <w:rPr>
          <w:szCs w:val="22"/>
        </w:rPr>
        <w:t xml:space="preserve"> musi załączyć następujące dokumenty</w:t>
      </w:r>
      <w:r w:rsidR="006E47D9" w:rsidRPr="00FF3E64">
        <w:rPr>
          <w:szCs w:val="22"/>
        </w:rPr>
        <w:t xml:space="preserve"> podpisane kwalifikowanym podpisem elektronicznym</w:t>
      </w:r>
      <w:r w:rsidR="009463DC">
        <w:rPr>
          <w:szCs w:val="22"/>
        </w:rPr>
        <w:t>;</w:t>
      </w:r>
    </w:p>
    <w:p w14:paraId="09618666" w14:textId="77777777" w:rsidR="00DC7824" w:rsidRPr="00FF3E64" w:rsidRDefault="00125875" w:rsidP="0035277F">
      <w:pPr>
        <w:pStyle w:val="Styl11"/>
        <w:numPr>
          <w:ilvl w:val="0"/>
          <w:numId w:val="29"/>
        </w:numPr>
        <w:ind w:left="993"/>
      </w:pPr>
      <w:r w:rsidRPr="00FF3E64">
        <w:t xml:space="preserve">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47011FA1" w14:textId="38E14DD6" w:rsidR="00125875" w:rsidRPr="0035277F" w:rsidRDefault="00125875" w:rsidP="0035277F">
      <w:pPr>
        <w:pStyle w:val="Styl11"/>
        <w:numPr>
          <w:ilvl w:val="0"/>
          <w:numId w:val="29"/>
        </w:numPr>
        <w:ind w:left="993"/>
      </w:pPr>
      <w:r w:rsidRPr="00FF3E64">
        <w:t xml:space="preserve">podpisane zgodnie z reprezentacją Wykonawcy oświadczenie o zachowaniu poufności </w:t>
      </w:r>
      <w:r w:rsidRPr="00FF3E64">
        <w:br/>
        <w:t xml:space="preserve">w wersji zgodnej z </w:t>
      </w:r>
      <w:r w:rsidRPr="00FF3E64">
        <w:rPr>
          <w:b/>
        </w:rPr>
        <w:t xml:space="preserve">Załącznikiem nr </w:t>
      </w:r>
      <w:r w:rsidR="00FF3E64" w:rsidRPr="00FF3E64">
        <w:rPr>
          <w:b/>
        </w:rPr>
        <w:t>5</w:t>
      </w:r>
      <w:r w:rsidRPr="00FF3E64">
        <w:rPr>
          <w:b/>
        </w:rPr>
        <w:t xml:space="preserve"> do SWZ.</w:t>
      </w:r>
      <w:r w:rsidRPr="00FF3E64">
        <w:t xml:space="preserve"> Oświadczenie musi być podpisane przez osoby wskazane w dokumencie uprawniającym do występowania w obrocie prawnym (np. KRS) lub posiadające pełnomocnictwo. W przypadku posiadania pełnomocnictwa - </w:t>
      </w:r>
      <w:r w:rsidRPr="0035277F">
        <w:t>należy je dołączyć do ww. Oświadczenia.</w:t>
      </w:r>
    </w:p>
    <w:p w14:paraId="59FA91C3" w14:textId="2973674D" w:rsidR="006E47D9" w:rsidRPr="0035277F" w:rsidRDefault="009463DC" w:rsidP="0035277F">
      <w:pPr>
        <w:pStyle w:val="Styl11"/>
        <w:numPr>
          <w:ilvl w:val="0"/>
          <w:numId w:val="29"/>
        </w:numPr>
        <w:ind w:left="993"/>
      </w:pPr>
      <w:r>
        <w:rPr>
          <w:szCs w:val="22"/>
        </w:rPr>
        <w:t>o</w:t>
      </w:r>
      <w:r w:rsidR="006E47D9" w:rsidRPr="0035277F">
        <w:rPr>
          <w:szCs w:val="22"/>
        </w:rPr>
        <w:t xml:space="preserve">świadczenie </w:t>
      </w:r>
      <w:r w:rsidR="0035277F" w:rsidRPr="0035277F">
        <w:rPr>
          <w:b/>
          <w:szCs w:val="22"/>
        </w:rPr>
        <w:t>Załącznik B do SWZ</w:t>
      </w:r>
      <w:r w:rsidR="0035277F" w:rsidRPr="0035277F">
        <w:rPr>
          <w:szCs w:val="22"/>
        </w:rPr>
        <w:t xml:space="preserve">, </w:t>
      </w:r>
      <w:r w:rsidR="006E47D9" w:rsidRPr="0035277F">
        <w:rPr>
          <w:szCs w:val="22"/>
        </w:rPr>
        <w:t>w sprawie udziału w procedurze testowania środków chemicznych, gdyż</w:t>
      </w:r>
      <w:r w:rsidR="006E47D9" w:rsidRPr="0035277F">
        <w:rPr>
          <w:iCs/>
          <w:szCs w:val="22"/>
        </w:rPr>
        <w:t xml:space="preserve"> podczas wizji Wykonawcy będą mogli pobrać własne próbki w celu doboru odpowiednich środków chemicznych. S</w:t>
      </w:r>
      <w:r w:rsidR="006E47D9" w:rsidRPr="0035277F">
        <w:rPr>
          <w:szCs w:val="22"/>
        </w:rPr>
        <w:t>posób i warunki wykonania prób środków chemicznych oferowanych przez Wykonawcę oraz wymagania Zamawiającego przedstawione są w Załącznikach SWZ; A (Procedura testów) i B (Wniosek – Oświadczenie w sprawie udziału w procedurze testowania środków chemicznych).</w:t>
      </w:r>
    </w:p>
    <w:p w14:paraId="11274041" w14:textId="6ECFB8AA" w:rsidR="00125875" w:rsidRPr="0035277F" w:rsidRDefault="00125875" w:rsidP="0035277F">
      <w:pPr>
        <w:pStyle w:val="Styl11"/>
        <w:numPr>
          <w:ilvl w:val="0"/>
          <w:numId w:val="0"/>
        </w:numPr>
        <w:ind w:left="567"/>
        <w:rPr>
          <w:szCs w:val="22"/>
        </w:rPr>
      </w:pPr>
      <w:r w:rsidRPr="0035277F">
        <w:rPr>
          <w:szCs w:val="22"/>
        </w:rPr>
        <w:t>Osoba</w:t>
      </w:r>
      <w:r w:rsidR="006E47D9" w:rsidRPr="0035277F">
        <w:rPr>
          <w:szCs w:val="22"/>
        </w:rPr>
        <w:t>/y</w:t>
      </w:r>
      <w:r w:rsidRPr="0035277F">
        <w:rPr>
          <w:szCs w:val="22"/>
        </w:rPr>
        <w:t xml:space="preserve"> wskazana</w:t>
      </w:r>
      <w:r w:rsidR="006E47D9" w:rsidRPr="0035277F">
        <w:rPr>
          <w:szCs w:val="22"/>
        </w:rPr>
        <w:t>/e</w:t>
      </w:r>
      <w:r w:rsidRPr="0035277F">
        <w:rPr>
          <w:szCs w:val="22"/>
        </w:rPr>
        <w:t xml:space="preserve"> do </w:t>
      </w:r>
      <w:r w:rsidR="00D22BEC">
        <w:rPr>
          <w:szCs w:val="22"/>
        </w:rPr>
        <w:t xml:space="preserve">przeprowadzenia </w:t>
      </w:r>
      <w:r w:rsidRPr="0035277F">
        <w:rPr>
          <w:szCs w:val="22"/>
        </w:rPr>
        <w:t xml:space="preserve"> wizji lokalnej nie będzie</w:t>
      </w:r>
      <w:r w:rsidR="006E47D9" w:rsidRPr="0035277F">
        <w:rPr>
          <w:szCs w:val="22"/>
        </w:rPr>
        <w:t>/będą</w:t>
      </w:r>
      <w:r w:rsidRPr="0035277F">
        <w:rPr>
          <w:szCs w:val="22"/>
        </w:rPr>
        <w:t xml:space="preserve"> udzielała</w:t>
      </w:r>
      <w:r w:rsidR="006E47D9" w:rsidRPr="0035277F">
        <w:rPr>
          <w:szCs w:val="22"/>
        </w:rPr>
        <w:t>/y</w:t>
      </w:r>
      <w:r w:rsidRPr="0035277F">
        <w:rPr>
          <w:szCs w:val="22"/>
        </w:rPr>
        <w:t xml:space="preserve"> Wykonawcom odpowiedzi na pytania dotyczące treści SWZ lub procedury przetargowej.</w:t>
      </w:r>
      <w:r w:rsidR="00D22BEC">
        <w:rPr>
          <w:szCs w:val="22"/>
        </w:rPr>
        <w:t xml:space="preserve"> Pytania należy kierować zgodnie z pkt.16 SWZ.</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628B1576" w:rsidR="00F40506" w:rsidRPr="00F40506" w:rsidRDefault="00F40506" w:rsidP="002A0400">
      <w:pPr>
        <w:spacing w:line="276" w:lineRule="auto"/>
        <w:rPr>
          <w:rFonts w:cs="Arial"/>
          <w:sz w:val="20"/>
          <w:szCs w:val="20"/>
          <w:lang w:eastAsia="en-US"/>
        </w:rPr>
      </w:pPr>
      <w:r w:rsidRPr="0035277F">
        <w:rPr>
          <w:rFonts w:cs="Arial"/>
          <w:sz w:val="20"/>
          <w:szCs w:val="20"/>
          <w:lang w:eastAsia="en-US"/>
        </w:rPr>
        <w:t xml:space="preserve">Szczegółowe warunki realizacji zamówienia </w:t>
      </w:r>
      <w:r w:rsidR="00931112" w:rsidRPr="0035277F">
        <w:rPr>
          <w:rFonts w:cs="Arial"/>
          <w:sz w:val="20"/>
          <w:szCs w:val="20"/>
          <w:lang w:eastAsia="en-US"/>
        </w:rPr>
        <w:t>zostały określone we wzorze umowy stanowiąc</w:t>
      </w:r>
      <w:r w:rsidR="00F67218" w:rsidRPr="0035277F">
        <w:rPr>
          <w:rFonts w:cs="Arial"/>
          <w:sz w:val="20"/>
          <w:szCs w:val="20"/>
          <w:lang w:eastAsia="en-US"/>
        </w:rPr>
        <w:t>ym</w:t>
      </w:r>
      <w:r w:rsidR="00931112" w:rsidRPr="0035277F">
        <w:rPr>
          <w:rFonts w:cs="Arial"/>
          <w:b/>
          <w:sz w:val="20"/>
          <w:szCs w:val="20"/>
          <w:lang w:eastAsia="en-US"/>
        </w:rPr>
        <w:t xml:space="preserve"> </w:t>
      </w:r>
      <w:r w:rsidR="00D02D33" w:rsidRPr="0035277F">
        <w:rPr>
          <w:rFonts w:cs="Arial"/>
          <w:b/>
          <w:sz w:val="20"/>
          <w:szCs w:val="20"/>
          <w:lang w:eastAsia="en-US"/>
        </w:rPr>
        <w:t>Z</w:t>
      </w:r>
      <w:r w:rsidRPr="0035277F">
        <w:rPr>
          <w:rFonts w:cs="Arial"/>
          <w:b/>
          <w:sz w:val="20"/>
          <w:szCs w:val="20"/>
          <w:lang w:eastAsia="en-US"/>
        </w:rPr>
        <w:t xml:space="preserve">ałącznik </w:t>
      </w:r>
      <w:r w:rsidR="007A7221" w:rsidRPr="0035277F">
        <w:rPr>
          <w:rFonts w:cs="Arial"/>
          <w:b/>
          <w:sz w:val="20"/>
          <w:szCs w:val="20"/>
          <w:lang w:eastAsia="en-US"/>
        </w:rPr>
        <w:t xml:space="preserve">nr 2 </w:t>
      </w:r>
      <w:r w:rsidRPr="0035277F">
        <w:rPr>
          <w:rFonts w:cs="Arial"/>
          <w:b/>
          <w:sz w:val="20"/>
          <w:szCs w:val="20"/>
          <w:lang w:eastAsia="en-US"/>
        </w:rPr>
        <w:t xml:space="preserve">do </w:t>
      </w:r>
      <w:r w:rsidR="006C29FD" w:rsidRPr="0035277F">
        <w:rPr>
          <w:rFonts w:cs="Arial"/>
          <w:b/>
          <w:sz w:val="20"/>
          <w:szCs w:val="20"/>
          <w:lang w:eastAsia="en-US"/>
        </w:rPr>
        <w:t>SWZ</w:t>
      </w:r>
      <w:r w:rsidRPr="0035277F">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51FDB0CC" w:rsidR="00F40506" w:rsidRPr="00F844E2" w:rsidRDefault="00F40506" w:rsidP="002A0400">
      <w:pPr>
        <w:spacing w:line="276" w:lineRule="auto"/>
        <w:rPr>
          <w:rFonts w:cs="Arial"/>
          <w:sz w:val="20"/>
          <w:szCs w:val="20"/>
        </w:rPr>
      </w:pPr>
      <w:r w:rsidRPr="00F40506">
        <w:rPr>
          <w:rFonts w:cs="Arial"/>
          <w:sz w:val="20"/>
          <w:szCs w:val="20"/>
        </w:rPr>
        <w:t>Zamówienie będzie zrealizowane w terminie</w:t>
      </w:r>
      <w:r w:rsidR="0035277F">
        <w:rPr>
          <w:rFonts w:cs="Arial"/>
          <w:sz w:val="20"/>
          <w:szCs w:val="20"/>
        </w:rPr>
        <w:t xml:space="preserve">; </w:t>
      </w:r>
      <w:r w:rsidR="00F844E2" w:rsidRPr="00F844E2">
        <w:rPr>
          <w:rFonts w:cs="Arial"/>
          <w:sz w:val="20"/>
          <w:szCs w:val="20"/>
        </w:rPr>
        <w:t xml:space="preserve">od dnia </w:t>
      </w:r>
      <w:r w:rsidR="00F844E2">
        <w:rPr>
          <w:rFonts w:cs="Arial"/>
          <w:sz w:val="20"/>
          <w:szCs w:val="20"/>
        </w:rPr>
        <w:t>0</w:t>
      </w:r>
      <w:r w:rsidR="00F844E2" w:rsidRPr="00F844E2">
        <w:rPr>
          <w:rFonts w:cs="Arial"/>
          <w:sz w:val="20"/>
          <w:szCs w:val="20"/>
        </w:rPr>
        <w:t>1.03.2025r. przez kolejne 24 miesiące.</w:t>
      </w:r>
    </w:p>
    <w:p w14:paraId="123C9B23" w14:textId="77777777" w:rsidR="007B5698" w:rsidRPr="007B5698" w:rsidRDefault="007B5698" w:rsidP="004F4CEF">
      <w:pPr>
        <w:pStyle w:val="Styl1"/>
      </w:pPr>
      <w:r w:rsidRPr="007B5698">
        <w:t>Zamówienia częściowe</w:t>
      </w:r>
    </w:p>
    <w:p w14:paraId="4F50490F" w14:textId="5EB733A5" w:rsidR="00F40506" w:rsidRPr="007B5698" w:rsidRDefault="00F40506" w:rsidP="007300EB">
      <w:pPr>
        <w:pStyle w:val="Styl11"/>
        <w:numPr>
          <w:ilvl w:val="0"/>
          <w:numId w:val="0"/>
        </w:numPr>
      </w:pPr>
      <w:r w:rsidRPr="007B5698">
        <w:t xml:space="preserve">Zamawiający </w:t>
      </w:r>
      <w:r w:rsidRPr="00791CB8">
        <w:t>nie dopuszcza</w:t>
      </w:r>
      <w:r w:rsidRPr="007B5698">
        <w:t xml:space="preserve"> składania ofert częściowych.</w:t>
      </w:r>
    </w:p>
    <w:p w14:paraId="226B6B53" w14:textId="77777777" w:rsidR="00E47C88" w:rsidRPr="0051451B" w:rsidRDefault="00886DAD" w:rsidP="004F4CEF">
      <w:pPr>
        <w:pStyle w:val="Styl1"/>
      </w:pPr>
      <w:r w:rsidRPr="0051451B">
        <w:t xml:space="preserve">Podwykonawstwo </w:t>
      </w:r>
    </w:p>
    <w:p w14:paraId="59FF32F1" w14:textId="140A63CB"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7E75BB">
        <w:t xml:space="preserve"> o </w:t>
      </w:r>
      <w:r w:rsidR="00A56C14">
        <w:t>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0E6E10B1" w:rsidR="00162E24" w:rsidRPr="007300EB" w:rsidRDefault="00F40506" w:rsidP="009C6996">
      <w:pPr>
        <w:pStyle w:val="Styl11"/>
      </w:pPr>
      <w:r w:rsidRPr="00162E24">
        <w:t xml:space="preserve">Zamawiający </w:t>
      </w:r>
      <w:r w:rsidRPr="007300EB">
        <w:t>nie dopuszcza składania ofert wariantowych.</w:t>
      </w:r>
      <w:bookmarkStart w:id="1" w:name="_Toc165626656"/>
      <w:bookmarkStart w:id="2" w:name="_Toc479595442"/>
      <w:bookmarkStart w:id="3" w:name="_Toc139608600"/>
    </w:p>
    <w:p w14:paraId="1645CB9F" w14:textId="2B3078E2" w:rsidR="007D7C5D" w:rsidRPr="007300EB" w:rsidRDefault="007D7C5D" w:rsidP="009C6996">
      <w:pPr>
        <w:pStyle w:val="Styl11"/>
      </w:pPr>
      <w:r w:rsidRPr="007300EB">
        <w:t>Zamawiający informuje, że nie przewiduje udzielenia zamówień uzupełniających</w:t>
      </w:r>
      <w:r w:rsidR="00162E24" w:rsidRPr="007300EB">
        <w:t>.</w:t>
      </w:r>
    </w:p>
    <w:p w14:paraId="7D9A4DC4" w14:textId="6B8DF7A2" w:rsidR="007E4672" w:rsidRPr="00162E24" w:rsidRDefault="007E4672" w:rsidP="009C6996">
      <w:pPr>
        <w:pStyle w:val="Styl11"/>
      </w:pPr>
      <w:r w:rsidRPr="007300EB">
        <w:t xml:space="preserve">Zamawiający nie dopuszcza składania ofert </w:t>
      </w:r>
      <w:r>
        <w:t>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7300EB" w:rsidRDefault="00D53237" w:rsidP="009C6996">
      <w:pPr>
        <w:pStyle w:val="Styl11"/>
        <w:rPr>
          <w:rFonts w:eastAsia="Calibri"/>
          <w:b/>
          <w:iCs/>
        </w:rPr>
      </w:pPr>
      <w:r w:rsidRPr="007300EB">
        <w:rPr>
          <w:b/>
        </w:rPr>
        <w:t xml:space="preserve">Warunki szczególne </w:t>
      </w:r>
      <w:r w:rsidR="00CD6ADD" w:rsidRPr="007300EB">
        <w:rPr>
          <w:b/>
        </w:rPr>
        <w:t xml:space="preserve">udziału </w:t>
      </w:r>
      <w:r w:rsidRPr="007300EB">
        <w:rPr>
          <w:b/>
        </w:rPr>
        <w:t>w postępowaniu</w:t>
      </w:r>
      <w:r w:rsidR="004F01D9" w:rsidRPr="007300EB">
        <w:rPr>
          <w:b/>
        </w:rPr>
        <w:t>:</w:t>
      </w:r>
    </w:p>
    <w:p w14:paraId="5304304E" w14:textId="15781C9E" w:rsidR="00645F06" w:rsidRPr="00D53237" w:rsidRDefault="004F01D9" w:rsidP="002A65C8">
      <w:pPr>
        <w:pStyle w:val="Styl111"/>
        <w:ind w:left="1276" w:hanging="709"/>
      </w:pPr>
      <w:r>
        <w:t>z</w:t>
      </w:r>
      <w:r w:rsidR="00645F06" w:rsidRPr="00D53237">
        <w:t>a spełniających warunki udziału w postępowaniu Zamawiający uzna Wykonawców, którzy:</w:t>
      </w:r>
    </w:p>
    <w:p w14:paraId="3526ADE2" w14:textId="5E672291" w:rsidR="007300EB" w:rsidRDefault="006F63BD" w:rsidP="00BB5E52">
      <w:pPr>
        <w:pStyle w:val="Styla"/>
        <w:numPr>
          <w:ilvl w:val="0"/>
          <w:numId w:val="0"/>
        </w:numPr>
        <w:ind w:left="1985" w:hanging="709"/>
        <w:rPr>
          <w:rFonts w:cs="Arial"/>
        </w:rPr>
      </w:pPr>
      <w:r>
        <w:t>10.2.1.1.</w:t>
      </w:r>
      <w:r>
        <w:tab/>
      </w:r>
      <w:r w:rsidR="007300EB">
        <w:t xml:space="preserve">w zakresie posiadania niezbędnej wiedzy i doświadczenia </w:t>
      </w:r>
      <w:r w:rsidR="007300EB" w:rsidRPr="009E55C8">
        <w:t xml:space="preserve">wykażą, że </w:t>
      </w:r>
      <w:r w:rsidR="007300EB" w:rsidRPr="002571DE">
        <w:t xml:space="preserve">w okresie </w:t>
      </w:r>
      <w:r w:rsidR="007300EB" w:rsidRPr="0067520E">
        <w:rPr>
          <w:rFonts w:cs="Arial"/>
        </w:rPr>
        <w:t xml:space="preserve">w okresie ostatnich 3 lat przed upływem terminu składania ofert, a jeżeli okres prowadzenia działalności jest krótszy – w tym okresie, </w:t>
      </w:r>
      <w:r w:rsidR="007300EB">
        <w:rPr>
          <w:rFonts w:cs="Arial"/>
        </w:rPr>
        <w:t xml:space="preserve">wykonali </w:t>
      </w:r>
      <w:r w:rsidR="007300EB" w:rsidRPr="0067520E">
        <w:rPr>
          <w:rFonts w:cs="Arial"/>
        </w:rPr>
        <w:t>co najmniej jedną (1) usługę</w:t>
      </w:r>
      <w:r w:rsidR="003B72F9">
        <w:rPr>
          <w:rFonts w:cs="Arial"/>
        </w:rPr>
        <w:t xml:space="preserve"> lub dostawę</w:t>
      </w:r>
      <w:r w:rsidR="007300EB" w:rsidRPr="0067520E">
        <w:rPr>
          <w:rFonts w:cs="Arial"/>
        </w:rPr>
        <w:t xml:space="preserve"> odpowiadającą swoim rodzajem i</w:t>
      </w:r>
      <w:r w:rsidR="003B72F9">
        <w:rPr>
          <w:rFonts w:cs="Arial"/>
        </w:rPr>
        <w:t xml:space="preserve"> </w:t>
      </w:r>
      <w:r w:rsidR="007300EB" w:rsidRPr="0067520E">
        <w:rPr>
          <w:rFonts w:cs="Arial"/>
        </w:rPr>
        <w:t xml:space="preserve">wartością </w:t>
      </w:r>
      <w:r w:rsidR="003B72F9">
        <w:rPr>
          <w:rFonts w:cs="Arial"/>
        </w:rPr>
        <w:t>zakresem</w:t>
      </w:r>
      <w:r w:rsidR="007300EB" w:rsidRPr="0067520E">
        <w:rPr>
          <w:rFonts w:cs="Arial"/>
        </w:rPr>
        <w:t xml:space="preserve"> stanowiąc</w:t>
      </w:r>
      <w:r w:rsidR="003B72F9">
        <w:rPr>
          <w:rFonts w:cs="Arial"/>
        </w:rPr>
        <w:t>ym</w:t>
      </w:r>
      <w:r w:rsidR="007300EB" w:rsidRPr="0067520E">
        <w:rPr>
          <w:rFonts w:cs="Arial"/>
        </w:rPr>
        <w:t xml:space="preserve"> przedmiot zamówienia</w:t>
      </w:r>
      <w:r w:rsidR="007300EB">
        <w:t xml:space="preserve">. </w:t>
      </w:r>
      <w:r w:rsidR="007300EB" w:rsidRPr="0067520E">
        <w:rPr>
          <w:rFonts w:cs="Arial"/>
        </w:rPr>
        <w:t xml:space="preserve">Za </w:t>
      </w:r>
      <w:r w:rsidR="003B72F9">
        <w:rPr>
          <w:rFonts w:cs="Arial"/>
        </w:rPr>
        <w:t>zakres</w:t>
      </w:r>
      <w:r w:rsidR="007300EB" w:rsidRPr="0067520E">
        <w:rPr>
          <w:rFonts w:cs="Arial"/>
        </w:rPr>
        <w:t xml:space="preserve"> odpowiadając</w:t>
      </w:r>
      <w:r w:rsidR="003B72F9">
        <w:rPr>
          <w:rFonts w:cs="Arial"/>
        </w:rPr>
        <w:t>y</w:t>
      </w:r>
      <w:r w:rsidR="007300EB" w:rsidRPr="0067520E">
        <w:rPr>
          <w:rFonts w:cs="Arial"/>
        </w:rPr>
        <w:t xml:space="preserve"> swoim rodzajem przedmiotowi zamówienia Zamawiający uzna wykonanie</w:t>
      </w:r>
      <w:r w:rsidR="007300EB">
        <w:rPr>
          <w:rFonts w:cs="Arial"/>
        </w:rPr>
        <w:t>;</w:t>
      </w:r>
    </w:p>
    <w:p w14:paraId="35A5EF6A" w14:textId="77777777" w:rsidR="00E870B1" w:rsidRPr="007300EB" w:rsidRDefault="00E870B1" w:rsidP="00BB5E52">
      <w:pPr>
        <w:pStyle w:val="Styla"/>
        <w:numPr>
          <w:ilvl w:val="0"/>
          <w:numId w:val="0"/>
        </w:numPr>
        <w:ind w:left="1985" w:hanging="709"/>
      </w:pPr>
    </w:p>
    <w:p w14:paraId="30B159CD" w14:textId="275FC216" w:rsidR="009D1816" w:rsidRDefault="007300EB" w:rsidP="00BB5E52">
      <w:pPr>
        <w:pStyle w:val="Styla"/>
        <w:numPr>
          <w:ilvl w:val="0"/>
          <w:numId w:val="0"/>
        </w:numPr>
        <w:ind w:left="1985"/>
        <w:rPr>
          <w:rFonts w:cs="Arial"/>
        </w:rPr>
      </w:pPr>
      <w:r>
        <w:rPr>
          <w:rFonts w:cs="Arial"/>
        </w:rPr>
        <w:t xml:space="preserve">- </w:t>
      </w:r>
      <w:r w:rsidR="003B72F9">
        <w:rPr>
          <w:rFonts w:cs="Arial"/>
        </w:rPr>
        <w:t>usług/</w:t>
      </w:r>
      <w:r w:rsidRPr="0067520E">
        <w:rPr>
          <w:rFonts w:cs="Arial"/>
        </w:rPr>
        <w:t xml:space="preserve">i </w:t>
      </w:r>
      <w:r w:rsidRPr="00D52500">
        <w:rPr>
          <w:rFonts w:cs="Arial"/>
        </w:rPr>
        <w:t>eksploatacji rurociągów lub gazociągów transportujących płyn złożowy, o</w:t>
      </w:r>
      <w:r w:rsidRPr="0067520E">
        <w:rPr>
          <w:rFonts w:cs="Arial"/>
        </w:rPr>
        <w:t> </w:t>
      </w:r>
      <w:r w:rsidRPr="00D52500">
        <w:rPr>
          <w:rFonts w:cs="Arial"/>
        </w:rPr>
        <w:t xml:space="preserve">wartości minimum </w:t>
      </w:r>
      <w:r w:rsidRPr="00D52500">
        <w:rPr>
          <w:rFonts w:cs="Arial"/>
          <w:b/>
        </w:rPr>
        <w:t>22 000 000,00</w:t>
      </w:r>
      <w:r w:rsidRPr="00D52500">
        <w:rPr>
          <w:rFonts w:cs="Arial"/>
        </w:rPr>
        <w:t xml:space="preserve"> (dwadzieścia dwa miliony) złotych brutto, przy wykonywaniu której</w:t>
      </w:r>
      <w:r w:rsidRPr="0067520E">
        <w:rPr>
          <w:rFonts w:cs="Arial"/>
        </w:rPr>
        <w:t>, Wykonawca</w:t>
      </w:r>
      <w:r w:rsidRPr="00D52500">
        <w:rPr>
          <w:rFonts w:cs="Arial"/>
        </w:rPr>
        <w:t xml:space="preserve"> stosował środki chemiczne zabezpieczające przed korozją wewnętrzną, tworzeniem się hydratów, osadów organicznych i nieorganicznych oraz emulsją ropa-woda</w:t>
      </w:r>
      <w:r w:rsidR="00BB6BD7">
        <w:rPr>
          <w:rFonts w:cs="Arial"/>
        </w:rPr>
        <w:t>;</w:t>
      </w:r>
    </w:p>
    <w:p w14:paraId="5681B929" w14:textId="413EAB73" w:rsidR="003B72F9" w:rsidRPr="003B72F9" w:rsidRDefault="00E870B1" w:rsidP="00BB5E52">
      <w:pPr>
        <w:pStyle w:val="Styla"/>
        <w:numPr>
          <w:ilvl w:val="0"/>
          <w:numId w:val="0"/>
        </w:numPr>
        <w:ind w:left="1985" w:hanging="567"/>
        <w:rPr>
          <w:rFonts w:cs="Arial"/>
          <w:b/>
        </w:rPr>
      </w:pPr>
      <w:r>
        <w:rPr>
          <w:rFonts w:cs="Arial"/>
          <w:b/>
        </w:rPr>
        <w:t xml:space="preserve">i/ </w:t>
      </w:r>
      <w:r w:rsidR="003B72F9" w:rsidRPr="003B72F9">
        <w:rPr>
          <w:rFonts w:cs="Arial"/>
          <w:b/>
        </w:rPr>
        <w:t>lub</w:t>
      </w:r>
    </w:p>
    <w:p w14:paraId="651ED186" w14:textId="52115D2C" w:rsidR="003B72F9" w:rsidRDefault="003B72F9" w:rsidP="00BB5E52">
      <w:pPr>
        <w:pStyle w:val="Styla"/>
        <w:numPr>
          <w:ilvl w:val="0"/>
          <w:numId w:val="0"/>
        </w:numPr>
        <w:ind w:left="1985"/>
        <w:rPr>
          <w:rFonts w:cs="Arial"/>
        </w:rPr>
      </w:pPr>
      <w:r>
        <w:rPr>
          <w:rFonts w:cs="Arial"/>
        </w:rPr>
        <w:t>- dostawę/y</w:t>
      </w:r>
      <w:r w:rsidRPr="00D52500">
        <w:rPr>
          <w:rFonts w:cs="Arial"/>
        </w:rPr>
        <w:t xml:space="preserve"> odpowiadającą</w:t>
      </w:r>
      <w:r>
        <w:rPr>
          <w:rFonts w:cs="Arial"/>
        </w:rPr>
        <w:t>/e</w:t>
      </w:r>
      <w:r w:rsidRPr="00D52500">
        <w:rPr>
          <w:rFonts w:cs="Arial"/>
        </w:rPr>
        <w:t xml:space="preserve"> środków chemicznych do eksploatacji rurociągów lub gazociągów transportujących płyn złożowy, o łącznej wartości minimum </w:t>
      </w:r>
      <w:r w:rsidRPr="003B72F9">
        <w:rPr>
          <w:rFonts w:cs="Arial"/>
          <w:b/>
        </w:rPr>
        <w:t>22 000 000,00</w:t>
      </w:r>
      <w:r w:rsidRPr="00D52500">
        <w:rPr>
          <w:rFonts w:cs="Arial"/>
        </w:rPr>
        <w:t xml:space="preserve"> (dwadzieścia dwa miliony) złotych brutto, zabezpieczających przed korozją wewnętrzną, tworzeniem się </w:t>
      </w:r>
      <w:r w:rsidR="007E75BB">
        <w:rPr>
          <w:rFonts w:cs="Arial"/>
        </w:rPr>
        <w:t>hydratów, osadów organicznych i </w:t>
      </w:r>
      <w:r w:rsidRPr="00D52500">
        <w:rPr>
          <w:rFonts w:cs="Arial"/>
        </w:rPr>
        <w:t>nieorganicznych oraz emulsją ropa-woda</w:t>
      </w:r>
      <w:r w:rsidR="00BB6BD7">
        <w:rPr>
          <w:rFonts w:cs="Arial"/>
        </w:rPr>
        <w:t xml:space="preserve">; </w:t>
      </w:r>
    </w:p>
    <w:p w14:paraId="2401E489" w14:textId="77777777" w:rsidR="00036F2A" w:rsidRPr="00542280" w:rsidRDefault="006F63BD" w:rsidP="00BB5E52">
      <w:pPr>
        <w:pStyle w:val="Styla"/>
        <w:numPr>
          <w:ilvl w:val="0"/>
          <w:numId w:val="0"/>
        </w:numPr>
        <w:ind w:left="1985" w:hanging="709"/>
        <w:rPr>
          <w:b/>
        </w:rPr>
      </w:pPr>
      <w:r>
        <w:t>10.2.1.2.</w:t>
      </w:r>
      <w:r>
        <w:tab/>
      </w:r>
      <w:r w:rsidR="00BB6BD7">
        <w:t xml:space="preserve">w zakresie dysponowania osobami zdolnymi do wykonania zamówienia </w:t>
      </w:r>
      <w:r w:rsidR="00BB6BD7" w:rsidRPr="00542280">
        <w:t xml:space="preserve">wykażą, że dysponują lub będą dysponować </w:t>
      </w:r>
      <w:r w:rsidR="00BB6BD7" w:rsidRPr="00542280">
        <w:rPr>
          <w:b/>
        </w:rPr>
        <w:t>co najmniej</w:t>
      </w:r>
      <w:r w:rsidR="00036F2A" w:rsidRPr="00542280">
        <w:rPr>
          <w:b/>
        </w:rPr>
        <w:t>:</w:t>
      </w:r>
    </w:p>
    <w:p w14:paraId="5079A6D8" w14:textId="59072776" w:rsidR="00BB6BD7" w:rsidRPr="00542280" w:rsidRDefault="0079362B" w:rsidP="0079362B">
      <w:pPr>
        <w:pStyle w:val="Styla"/>
        <w:numPr>
          <w:ilvl w:val="0"/>
          <w:numId w:val="31"/>
        </w:numPr>
      </w:pPr>
      <w:r w:rsidRPr="00542280">
        <w:rPr>
          <w:b/>
        </w:rPr>
        <w:t>d</w:t>
      </w:r>
      <w:r w:rsidR="00BB5E52" w:rsidRPr="00542280">
        <w:rPr>
          <w:b/>
        </w:rPr>
        <w:t>woma</w:t>
      </w:r>
      <w:r w:rsidR="00BB6BD7" w:rsidRPr="00542280">
        <w:rPr>
          <w:b/>
        </w:rPr>
        <w:t xml:space="preserve"> (</w:t>
      </w:r>
      <w:r w:rsidR="00BB5E52" w:rsidRPr="00542280">
        <w:rPr>
          <w:b/>
        </w:rPr>
        <w:t>2</w:t>
      </w:r>
      <w:r w:rsidR="00BB6BD7" w:rsidRPr="00542280">
        <w:rPr>
          <w:b/>
        </w:rPr>
        <w:t>) osob</w:t>
      </w:r>
      <w:r w:rsidRPr="00542280">
        <w:rPr>
          <w:b/>
        </w:rPr>
        <w:t>ami</w:t>
      </w:r>
      <w:r w:rsidR="00BB6BD7" w:rsidRPr="00542280">
        <w:t xml:space="preserve"> </w:t>
      </w:r>
      <w:r w:rsidR="00BB6BD7" w:rsidRPr="00542280">
        <w:rPr>
          <w:rFonts w:cs="Arial"/>
        </w:rPr>
        <w:t>posiadając</w:t>
      </w:r>
      <w:r w:rsidRPr="00542280">
        <w:rPr>
          <w:rFonts w:cs="Arial"/>
        </w:rPr>
        <w:t>ymi</w:t>
      </w:r>
      <w:r w:rsidR="00BB6BD7" w:rsidRPr="00542280">
        <w:rPr>
          <w:rFonts w:cs="Arial"/>
        </w:rPr>
        <w:t xml:space="preserve"> świadectwo kwalifikacyjne uprawniające do zajmowania się eksploatacją urządzeń, instalacji i sieci - Grupa 1, 3 na stanowisku eksploatacji (E)</w:t>
      </w:r>
      <w:r w:rsidR="00BB6BD7" w:rsidRPr="00542280">
        <w:t>;</w:t>
      </w:r>
    </w:p>
    <w:p w14:paraId="6CE6BBC6" w14:textId="702BD29C" w:rsidR="0079362B" w:rsidRPr="00542280" w:rsidRDefault="0079362B" w:rsidP="0079362B">
      <w:pPr>
        <w:pStyle w:val="Styla"/>
        <w:numPr>
          <w:ilvl w:val="0"/>
          <w:numId w:val="31"/>
        </w:numPr>
        <w:rPr>
          <w:rFonts w:cs="Arial"/>
        </w:rPr>
      </w:pPr>
      <w:r w:rsidRPr="00515C2A">
        <w:rPr>
          <w:rFonts w:cs="Arial"/>
          <w:b/>
        </w:rPr>
        <w:t>dwoma (2) osobami</w:t>
      </w:r>
      <w:r w:rsidRPr="00542280">
        <w:rPr>
          <w:rFonts w:cs="Arial"/>
        </w:rPr>
        <w:t xml:space="preserve"> posiadającymi doświadczenie zdobyte w okresie ostatnich 5 (pięciu) lat przed upływem terminu składania ofert podczas realizacji, co najmniej 1 (jednej) usługi polegającej na eksploatacji rurociągów lub gazociągów transportujących płyn złożowy, przy wykorzystaniu środków chemicznych zabezpieczających przed korozją wewnętrzną, tworzeniem się hydratów, osadów organicznych i nieorganicznych oraz emulsją ropa-woda,</w:t>
      </w:r>
    </w:p>
    <w:p w14:paraId="1464B821" w14:textId="39E86113" w:rsidR="0079362B" w:rsidRPr="00542280" w:rsidRDefault="0079362B" w:rsidP="0079362B">
      <w:pPr>
        <w:pStyle w:val="Styla"/>
        <w:numPr>
          <w:ilvl w:val="0"/>
          <w:numId w:val="31"/>
        </w:numPr>
      </w:pPr>
      <w:r w:rsidRPr="00515C2A">
        <w:rPr>
          <w:rFonts w:cs="Arial"/>
          <w:b/>
        </w:rPr>
        <w:t>jedną (1) osobą</w:t>
      </w:r>
      <w:r w:rsidRPr="00542280">
        <w:rPr>
          <w:rFonts w:cs="Arial"/>
        </w:rPr>
        <w:t xml:space="preserve"> posługującą się biegle językiem polskim, przy czym może być to osoba/-y, o której/-ych mowa w pkt a) lub b).</w:t>
      </w:r>
    </w:p>
    <w:p w14:paraId="7402B5FA" w14:textId="75DA22FA" w:rsidR="00BB6BD7" w:rsidRPr="007300EB" w:rsidRDefault="006F63BD" w:rsidP="0079362B">
      <w:pPr>
        <w:pStyle w:val="Styla"/>
        <w:numPr>
          <w:ilvl w:val="0"/>
          <w:numId w:val="0"/>
        </w:numPr>
        <w:ind w:left="1985" w:hanging="709"/>
      </w:pPr>
      <w:r>
        <w:t>10.2.1.3.</w:t>
      </w:r>
      <w:r>
        <w:tab/>
      </w:r>
      <w:r w:rsidR="00BB6BD7">
        <w:t xml:space="preserve">w zakresie posiadania niezbędnej wiedzy i doświadczenia </w:t>
      </w:r>
      <w:r w:rsidR="00BB6BD7" w:rsidRPr="009E55C8">
        <w:t xml:space="preserve">wykażą, że </w:t>
      </w:r>
      <w:r w:rsidR="00BB6BD7" w:rsidRPr="00116DCB">
        <w:rPr>
          <w:rFonts w:cs="Arial"/>
        </w:rPr>
        <w:t>bezpiecznie wykonują prace zgodnie z obowiązującymi wymaganiami prawnymi oraz stosują odpowiednie procedury dotyczące bezpiecznego wykonywania prac wynikających z umowy, właściwe dla specyfiki branży, tzn. posiadają wdrożony i funkcjonujący system zarządzania jakością, środowiskowego oraz bezpieczeństwem i higieną pracy zgodny z normami ISO/ SCC/ HSE lub równoważne roz</w:t>
      </w:r>
      <w:r w:rsidR="00BB6BD7">
        <w:rPr>
          <w:rFonts w:cs="Arial"/>
        </w:rPr>
        <w:t>wiązania obejmujące standardy i </w:t>
      </w:r>
      <w:r w:rsidR="00BB6BD7" w:rsidRPr="00116DCB">
        <w:rPr>
          <w:rFonts w:cs="Arial"/>
        </w:rPr>
        <w:t>praktyki QHSE w zakresie dotyczącym tego zamówienia</w:t>
      </w:r>
      <w:r w:rsidR="00BB6BD7">
        <w:rPr>
          <w:rFonts w:cs="Arial"/>
        </w:rPr>
        <w:t>.</w:t>
      </w:r>
    </w:p>
    <w:p w14:paraId="08D1843A" w14:textId="3A873C30" w:rsidR="00BB6BD7" w:rsidRDefault="00BB6BD7" w:rsidP="007300EB">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762F10">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01381948" w:rsidR="00664DDE"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60A38948" w14:textId="77777777" w:rsidR="003F4F2C" w:rsidRPr="00D04A87" w:rsidRDefault="003F4F2C" w:rsidP="003F4F2C">
      <w:pPr>
        <w:pStyle w:val="Styl111"/>
        <w:ind w:left="1276" w:hanging="850"/>
      </w:pPr>
      <w:r w:rsidRPr="00D04A87">
        <w:t xml:space="preserve">ubiegającego się o udzielenie zamówienia bez przeprowadzenia wizji lokalnej. Na potwierdzenie powyższego należy złożyć stosowny dokument wskazany przez Zamawiającego w </w:t>
      </w:r>
      <w:r w:rsidRPr="003E44EC">
        <w:t>punkcie 11.1. SWZ.</w:t>
      </w:r>
    </w:p>
    <w:p w14:paraId="602E8D89" w14:textId="77777777" w:rsidR="003F4F2C" w:rsidRPr="00D96B65" w:rsidRDefault="003F4F2C" w:rsidP="0071587A">
      <w:pPr>
        <w:pStyle w:val="Akapitzlist"/>
        <w:spacing w:line="276" w:lineRule="auto"/>
        <w:ind w:left="1843" w:hanging="142"/>
        <w:rPr>
          <w:rFonts w:cs="Arial"/>
          <w:bCs/>
          <w:iCs/>
          <w:sz w:val="20"/>
          <w:szCs w:val="20"/>
        </w:rPr>
      </w:pP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BB6BD7" w:rsidRDefault="00F40506" w:rsidP="00DD06A2">
      <w:pPr>
        <w:pStyle w:val="Styl11"/>
      </w:pPr>
      <w:bookmarkStart w:id="6" w:name="_Toc479595445"/>
      <w:bookmarkEnd w:id="3"/>
      <w:r w:rsidRPr="00BB6BD7">
        <w:t xml:space="preserve">Zamawiający wymaga złożenia następujących </w:t>
      </w:r>
      <w:r w:rsidR="00A61DFC" w:rsidRPr="00BB6BD7">
        <w:t>oświadczeń/</w:t>
      </w:r>
      <w:r w:rsidR="00DD06A2" w:rsidRPr="00BB6BD7">
        <w:t>dokumentów (</w:t>
      </w:r>
      <w:r w:rsidR="00067A0C" w:rsidRPr="00BB6BD7">
        <w:t>z</w:t>
      </w:r>
      <w:r w:rsidR="003D2127" w:rsidRPr="00BB6BD7">
        <w:t>awartość oferty</w:t>
      </w:r>
      <w:r w:rsidR="00DD06A2" w:rsidRPr="00BB6BD7">
        <w:t>)</w:t>
      </w:r>
      <w:r w:rsidR="003D2127" w:rsidRPr="00BB6BD7">
        <w:t>:</w:t>
      </w:r>
    </w:p>
    <w:p w14:paraId="2D845ED7" w14:textId="4B1330BE" w:rsidR="00AB4A1C" w:rsidRPr="00BB6BD7" w:rsidRDefault="003D2127" w:rsidP="0035277F">
      <w:pPr>
        <w:pStyle w:val="Akapitzlist"/>
        <w:numPr>
          <w:ilvl w:val="0"/>
          <w:numId w:val="9"/>
        </w:numPr>
        <w:spacing w:line="276" w:lineRule="auto"/>
        <w:ind w:left="851" w:hanging="425"/>
        <w:contextualSpacing w:val="0"/>
        <w:rPr>
          <w:rFonts w:cs="Arial"/>
          <w:sz w:val="20"/>
          <w:szCs w:val="20"/>
        </w:rPr>
      </w:pPr>
      <w:r w:rsidRPr="00BB6BD7">
        <w:rPr>
          <w:rFonts w:cs="Arial"/>
          <w:sz w:val="20"/>
          <w:szCs w:val="20"/>
        </w:rPr>
        <w:t>w</w:t>
      </w:r>
      <w:r w:rsidR="00AB4A1C" w:rsidRPr="00BB6BD7">
        <w:rPr>
          <w:rFonts w:cs="Arial"/>
          <w:sz w:val="20"/>
          <w:szCs w:val="20"/>
        </w:rPr>
        <w:t>ypełniony Formularz ofertowy– Załącznik nr 1 do SWZ</w:t>
      </w:r>
      <w:r w:rsidR="00A61DFC" w:rsidRPr="00BB6BD7">
        <w:rPr>
          <w:rFonts w:cs="Arial"/>
          <w:sz w:val="20"/>
          <w:szCs w:val="20"/>
        </w:rPr>
        <w:t>;</w:t>
      </w:r>
    </w:p>
    <w:p w14:paraId="1787B917" w14:textId="2FA7027F" w:rsidR="00AB4A1C" w:rsidRPr="00BB6BD7" w:rsidRDefault="00AB4A1C" w:rsidP="0035277F">
      <w:pPr>
        <w:pStyle w:val="Akapitzlist"/>
        <w:numPr>
          <w:ilvl w:val="0"/>
          <w:numId w:val="9"/>
        </w:numPr>
        <w:spacing w:line="276" w:lineRule="auto"/>
        <w:ind w:left="851" w:hanging="425"/>
        <w:contextualSpacing w:val="0"/>
        <w:rPr>
          <w:rFonts w:cs="Arial"/>
          <w:sz w:val="20"/>
          <w:szCs w:val="20"/>
        </w:rPr>
      </w:pPr>
      <w:r w:rsidRPr="00BB6BD7">
        <w:rPr>
          <w:rFonts w:cs="Arial"/>
          <w:sz w:val="20"/>
          <w:szCs w:val="20"/>
        </w:rPr>
        <w:t xml:space="preserve">wypełniony Formularz cenowy – Załącznik nr </w:t>
      </w:r>
      <w:r w:rsidR="00515C2A">
        <w:rPr>
          <w:rFonts w:cs="Arial"/>
          <w:sz w:val="20"/>
          <w:szCs w:val="20"/>
        </w:rPr>
        <w:t>2</w:t>
      </w:r>
      <w:r w:rsidRPr="00BB6BD7">
        <w:rPr>
          <w:rFonts w:cs="Arial"/>
          <w:sz w:val="20"/>
          <w:szCs w:val="20"/>
        </w:rPr>
        <w:t xml:space="preserve"> do SWZ;</w:t>
      </w:r>
    </w:p>
    <w:p w14:paraId="5B984EDA" w14:textId="77777777" w:rsidR="003D2127" w:rsidRPr="00BB6BD7" w:rsidRDefault="003D2127" w:rsidP="0035277F">
      <w:pPr>
        <w:pStyle w:val="Akapitzlist"/>
        <w:numPr>
          <w:ilvl w:val="0"/>
          <w:numId w:val="9"/>
        </w:numPr>
        <w:spacing w:line="276" w:lineRule="auto"/>
        <w:ind w:left="851" w:hanging="425"/>
        <w:contextualSpacing w:val="0"/>
        <w:rPr>
          <w:rFonts w:cs="Arial"/>
          <w:sz w:val="20"/>
          <w:szCs w:val="20"/>
        </w:rPr>
      </w:pPr>
      <w:r w:rsidRPr="00BB6BD7">
        <w:rPr>
          <w:rFonts w:cs="Arial"/>
          <w:sz w:val="20"/>
          <w:szCs w:val="20"/>
        </w:rPr>
        <w:t>oświadczenie o spełnianiu warunków udziału w postępowaniu;</w:t>
      </w:r>
    </w:p>
    <w:p w14:paraId="7D15FA93" w14:textId="77777777" w:rsidR="003D2127" w:rsidRPr="00BB6BD7" w:rsidRDefault="003D2127" w:rsidP="0035277F">
      <w:pPr>
        <w:pStyle w:val="Akapitzlist"/>
        <w:numPr>
          <w:ilvl w:val="0"/>
          <w:numId w:val="9"/>
        </w:numPr>
        <w:spacing w:line="276" w:lineRule="auto"/>
        <w:ind w:left="851" w:hanging="425"/>
        <w:contextualSpacing w:val="0"/>
        <w:rPr>
          <w:rFonts w:cs="Arial"/>
          <w:sz w:val="20"/>
          <w:szCs w:val="20"/>
        </w:rPr>
      </w:pPr>
      <w:r w:rsidRPr="00BB6BD7">
        <w:rPr>
          <w:rFonts w:cs="Arial"/>
          <w:sz w:val="20"/>
          <w:szCs w:val="20"/>
        </w:rPr>
        <w:t>oświadczenie o niepodleganiu wykluczeniu z postępowania;</w:t>
      </w:r>
    </w:p>
    <w:p w14:paraId="4F3AE37F" w14:textId="2F8DDE24" w:rsidR="003D2127" w:rsidRPr="00BB6BD7" w:rsidRDefault="003D2127" w:rsidP="0035277F">
      <w:pPr>
        <w:pStyle w:val="Akapitzlist"/>
        <w:numPr>
          <w:ilvl w:val="0"/>
          <w:numId w:val="9"/>
        </w:numPr>
        <w:spacing w:line="276" w:lineRule="auto"/>
        <w:ind w:left="851" w:hanging="425"/>
        <w:contextualSpacing w:val="0"/>
        <w:rPr>
          <w:rFonts w:cs="Arial"/>
          <w:sz w:val="20"/>
          <w:szCs w:val="20"/>
        </w:rPr>
      </w:pPr>
      <w:r w:rsidRPr="00BB6BD7">
        <w:rPr>
          <w:rFonts w:cs="Arial"/>
          <w:sz w:val="20"/>
          <w:szCs w:val="20"/>
        </w:rPr>
        <w:t>oświadczenie o niezgłaszaniu roszczeń w przypadku unieważnienia postępowania</w:t>
      </w:r>
      <w:r w:rsidR="00A61DFC" w:rsidRPr="00BB6BD7">
        <w:rPr>
          <w:rFonts w:cs="Arial"/>
          <w:sz w:val="20"/>
          <w:szCs w:val="20"/>
        </w:rPr>
        <w:t>;</w:t>
      </w:r>
    </w:p>
    <w:p w14:paraId="467E5438" w14:textId="77777777" w:rsidR="00B32BB8" w:rsidRPr="00BB6BD7" w:rsidRDefault="00B32BB8" w:rsidP="0035277F">
      <w:pPr>
        <w:pStyle w:val="Akapitzlist"/>
        <w:numPr>
          <w:ilvl w:val="0"/>
          <w:numId w:val="9"/>
        </w:numPr>
        <w:spacing w:line="276" w:lineRule="auto"/>
        <w:ind w:left="851" w:hanging="425"/>
        <w:contextualSpacing w:val="0"/>
        <w:rPr>
          <w:rFonts w:cs="Arial"/>
          <w:sz w:val="20"/>
          <w:szCs w:val="20"/>
        </w:rPr>
      </w:pPr>
      <w:r w:rsidRPr="00BB6BD7">
        <w:rPr>
          <w:rFonts w:cs="Arial"/>
          <w:sz w:val="20"/>
          <w:szCs w:val="20"/>
        </w:rPr>
        <w:t xml:space="preserve">dot. </w:t>
      </w:r>
      <w:r w:rsidRPr="00BB6BD7">
        <w:rPr>
          <w:rFonts w:cs="Arial"/>
          <w:sz w:val="20"/>
          <w:szCs w:val="20"/>
          <w:u w:val="single"/>
        </w:rPr>
        <w:t>Wykonawcy z siedzibą lub miejscem zamieszkania za granicą</w:t>
      </w:r>
      <w:r w:rsidRPr="00BB6BD7">
        <w:rPr>
          <w:rFonts w:cs="Arial"/>
          <w:sz w:val="20"/>
          <w:szCs w:val="20"/>
        </w:rPr>
        <w:t xml:space="preserve">: </w:t>
      </w:r>
    </w:p>
    <w:p w14:paraId="7771B272" w14:textId="1A43D7FF" w:rsidR="00B32BB8" w:rsidRPr="00BB6BD7" w:rsidRDefault="00B32BB8" w:rsidP="002A65C8">
      <w:pPr>
        <w:pStyle w:val="Akapitzlist"/>
        <w:spacing w:line="276" w:lineRule="auto"/>
        <w:ind w:left="851"/>
        <w:contextualSpacing w:val="0"/>
        <w:rPr>
          <w:rFonts w:cs="Arial"/>
          <w:sz w:val="20"/>
          <w:szCs w:val="20"/>
        </w:rPr>
      </w:pPr>
      <w:r w:rsidRPr="00BB6BD7">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BB6BD7">
        <w:rPr>
          <w:rFonts w:cs="Arial"/>
          <w:sz w:val="20"/>
          <w:szCs w:val="20"/>
        </w:rPr>
        <w:t>;</w:t>
      </w:r>
    </w:p>
    <w:p w14:paraId="1CB55849" w14:textId="3AD2D23D" w:rsidR="003D2127" w:rsidRPr="00BB6BD7" w:rsidRDefault="003D2127" w:rsidP="0035277F">
      <w:pPr>
        <w:pStyle w:val="Akapitzlist"/>
        <w:numPr>
          <w:ilvl w:val="0"/>
          <w:numId w:val="9"/>
        </w:numPr>
        <w:spacing w:line="276" w:lineRule="auto"/>
        <w:ind w:left="851" w:hanging="425"/>
        <w:contextualSpacing w:val="0"/>
        <w:rPr>
          <w:rFonts w:cs="Arial"/>
          <w:sz w:val="20"/>
          <w:szCs w:val="20"/>
        </w:rPr>
      </w:pPr>
      <w:r w:rsidRPr="00BB6BD7">
        <w:rPr>
          <w:rFonts w:cs="Arial"/>
          <w:sz w:val="20"/>
          <w:szCs w:val="20"/>
        </w:rPr>
        <w:t>pełnomocnictwo – jeżeli ofertę podpisują inne osoby niż wskazane w dokumencie rejestrowym (oryginał lub kopię poświadczoną</w:t>
      </w:r>
      <w:r w:rsidR="000E270B" w:rsidRPr="00BB6BD7">
        <w:rPr>
          <w:rFonts w:cs="Arial"/>
          <w:sz w:val="20"/>
          <w:szCs w:val="20"/>
        </w:rPr>
        <w:t xml:space="preserve"> notarialni</w:t>
      </w:r>
      <w:r w:rsidR="00810441" w:rsidRPr="00BB6BD7">
        <w:rPr>
          <w:rFonts w:cs="Arial"/>
          <w:sz w:val="20"/>
          <w:szCs w:val="20"/>
        </w:rPr>
        <w:t>e</w:t>
      </w:r>
      <w:r w:rsidRPr="00BB6BD7">
        <w:rPr>
          <w:rFonts w:cs="Arial"/>
          <w:sz w:val="20"/>
          <w:szCs w:val="20"/>
        </w:rPr>
        <w:t>);</w:t>
      </w:r>
    </w:p>
    <w:p w14:paraId="5ECEFACC" w14:textId="59B9CD44" w:rsidR="008A0487" w:rsidRPr="00BB6BD7" w:rsidRDefault="00EC5317" w:rsidP="0035277F">
      <w:pPr>
        <w:pStyle w:val="Akapitzlist"/>
        <w:numPr>
          <w:ilvl w:val="0"/>
          <w:numId w:val="9"/>
        </w:numPr>
        <w:spacing w:line="276" w:lineRule="auto"/>
        <w:ind w:left="851" w:hanging="425"/>
        <w:contextualSpacing w:val="0"/>
        <w:rPr>
          <w:rFonts w:cs="Arial"/>
          <w:sz w:val="20"/>
          <w:szCs w:val="20"/>
        </w:rPr>
      </w:pPr>
      <w:r w:rsidRPr="00BB6BD7">
        <w:rPr>
          <w:rFonts w:cs="Arial"/>
          <w:sz w:val="20"/>
          <w:szCs w:val="20"/>
          <w:lang w:eastAsia="en-US"/>
        </w:rPr>
        <w:t>z</w:t>
      </w:r>
      <w:r w:rsidR="003D2127" w:rsidRPr="00BB6BD7">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BB6BD7">
        <w:rPr>
          <w:rFonts w:cs="Arial"/>
          <w:sz w:val="20"/>
          <w:szCs w:val="20"/>
          <w:lang w:eastAsia="en-US"/>
        </w:rPr>
        <w:t>;</w:t>
      </w:r>
    </w:p>
    <w:p w14:paraId="47C0A812" w14:textId="79551652" w:rsidR="004A1D68" w:rsidRPr="00BB6BD7" w:rsidRDefault="00515C2A" w:rsidP="0035277F">
      <w:pPr>
        <w:pStyle w:val="Akapitzlist"/>
        <w:numPr>
          <w:ilvl w:val="0"/>
          <w:numId w:val="9"/>
        </w:numPr>
        <w:spacing w:line="276" w:lineRule="auto"/>
        <w:ind w:left="851" w:hanging="425"/>
        <w:rPr>
          <w:rFonts w:cs="Arial"/>
          <w:sz w:val="20"/>
          <w:szCs w:val="20"/>
        </w:rPr>
      </w:pPr>
      <w:r>
        <w:rPr>
          <w:rFonts w:cs="Arial"/>
          <w:b/>
          <w:sz w:val="20"/>
          <w:szCs w:val="20"/>
        </w:rPr>
        <w:t>w</w:t>
      </w:r>
      <w:r w:rsidR="004A1D68" w:rsidRPr="00BB6BD7">
        <w:rPr>
          <w:rFonts w:cs="Arial"/>
          <w:b/>
          <w:sz w:val="20"/>
          <w:szCs w:val="20"/>
        </w:rPr>
        <w:t>ykazu wykonanych usług/dostaw</w:t>
      </w:r>
      <w:r w:rsidR="004A1D68" w:rsidRPr="00BB6BD7">
        <w:rPr>
          <w:rFonts w:cs="Arial"/>
          <w:sz w:val="20"/>
          <w:szCs w:val="20"/>
        </w:rPr>
        <w:t xml:space="preserve">, </w:t>
      </w:r>
      <w:r w:rsidR="004A1D68" w:rsidRPr="00BB6BD7">
        <w:rPr>
          <w:rFonts w:cs="Arial"/>
          <w:i/>
          <w:sz w:val="20"/>
          <w:szCs w:val="20"/>
        </w:rPr>
        <w:t>a w przypadku świadczeń powtarzających się lub ciągłych również wykonywanych</w:t>
      </w:r>
      <w:r w:rsidR="004A1D68" w:rsidRPr="00BB6BD7">
        <w:rPr>
          <w:rFonts w:cs="Arial"/>
          <w:sz w:val="20"/>
          <w:szCs w:val="20"/>
        </w:rPr>
        <w:t xml:space="preserve"> </w:t>
      </w:r>
      <w:r w:rsidR="004A1D68" w:rsidRPr="00BB6BD7">
        <w:rPr>
          <w:rFonts w:cs="Arial"/>
          <w:i/>
          <w:sz w:val="20"/>
          <w:szCs w:val="20"/>
        </w:rPr>
        <w:t>(dotyczy dostaw lub usług)</w:t>
      </w:r>
      <w:r w:rsidR="004A1D68" w:rsidRPr="00BB6BD7">
        <w:rPr>
          <w:rFonts w:cs="Arial"/>
          <w:sz w:val="20"/>
          <w:szCs w:val="20"/>
        </w:rPr>
        <w:t xml:space="preserve">, w okresie ostatnich 3 lat przed upływem terminu składania ofert, a jeżeli okres prowadzenia działalności jest krótszy - w tym okresie wraz z podaniem </w:t>
      </w:r>
      <w:r w:rsidR="004A1D68" w:rsidRPr="00BB6BD7">
        <w:rPr>
          <w:rFonts w:cs="Arial"/>
          <w:i/>
          <w:sz w:val="20"/>
          <w:szCs w:val="20"/>
        </w:rPr>
        <w:t>ich wartości</w:t>
      </w:r>
      <w:r>
        <w:rPr>
          <w:rFonts w:cs="Arial"/>
          <w:i/>
          <w:sz w:val="20"/>
          <w:szCs w:val="20"/>
        </w:rPr>
        <w:t xml:space="preserve"> (brutto w PLN)</w:t>
      </w:r>
      <w:r w:rsidR="004A1D68" w:rsidRPr="00BB6BD7">
        <w:rPr>
          <w:rFonts w:cs="Arial"/>
          <w:i/>
          <w:sz w:val="20"/>
          <w:szCs w:val="20"/>
        </w:rPr>
        <w:t>, przedmiotu</w:t>
      </w:r>
      <w:r w:rsidR="00AE6809">
        <w:rPr>
          <w:rFonts w:cs="Arial"/>
          <w:i/>
          <w:sz w:val="20"/>
          <w:szCs w:val="20"/>
        </w:rPr>
        <w:t xml:space="preserve"> (zakresu)</w:t>
      </w:r>
      <w:r w:rsidR="004A1D68" w:rsidRPr="00BB6BD7">
        <w:rPr>
          <w:rFonts w:cs="Arial"/>
          <w:i/>
          <w:sz w:val="20"/>
          <w:szCs w:val="20"/>
        </w:rPr>
        <w:t>, dat wykonania</w:t>
      </w:r>
      <w:r w:rsidR="00AE6809">
        <w:rPr>
          <w:rFonts w:cs="Arial"/>
          <w:i/>
          <w:sz w:val="20"/>
          <w:szCs w:val="20"/>
        </w:rPr>
        <w:t xml:space="preserve"> </w:t>
      </w:r>
      <w:r w:rsidR="004A1D68" w:rsidRPr="00BB6BD7">
        <w:rPr>
          <w:rFonts w:cs="Arial"/>
          <w:sz w:val="20"/>
          <w:szCs w:val="20"/>
        </w:rPr>
        <w:t xml:space="preserve">oraz odbiorców, dla których usługi/dostawy były wykonane, </w:t>
      </w:r>
      <w:r w:rsidR="004A1D68" w:rsidRPr="00BB6BD7">
        <w:rPr>
          <w:rFonts w:cs="Arial"/>
          <w:i/>
          <w:sz w:val="20"/>
          <w:szCs w:val="20"/>
        </w:rPr>
        <w:t>lub są wykonywane</w:t>
      </w:r>
      <w:r w:rsidR="004A1D68" w:rsidRPr="00BB6BD7">
        <w:rPr>
          <w:rFonts w:cs="Arial"/>
          <w:sz w:val="20"/>
          <w:szCs w:val="20"/>
        </w:rPr>
        <w:t xml:space="preserve"> – sporządzone na podstawie wzoru stanowiącego </w:t>
      </w:r>
      <w:r w:rsidR="004A1D68" w:rsidRPr="00BB6BD7">
        <w:rPr>
          <w:rFonts w:cs="Arial"/>
          <w:b/>
          <w:sz w:val="20"/>
          <w:szCs w:val="20"/>
        </w:rPr>
        <w:t xml:space="preserve">Załącznik nr </w:t>
      </w:r>
      <w:r w:rsidR="00AE6809">
        <w:rPr>
          <w:rFonts w:cs="Arial"/>
          <w:b/>
          <w:sz w:val="20"/>
          <w:szCs w:val="20"/>
        </w:rPr>
        <w:t xml:space="preserve">6 </w:t>
      </w:r>
      <w:r w:rsidR="004A1D68" w:rsidRPr="00BB6BD7">
        <w:rPr>
          <w:rFonts w:cs="Arial"/>
          <w:b/>
          <w:sz w:val="20"/>
          <w:szCs w:val="20"/>
        </w:rPr>
        <w:t>do SWZ.</w:t>
      </w:r>
    </w:p>
    <w:p w14:paraId="44FC9042" w14:textId="278DCECD" w:rsidR="004A1D68" w:rsidRPr="00BB6BD7" w:rsidRDefault="004A1D68" w:rsidP="005836CF">
      <w:pPr>
        <w:pStyle w:val="Akapitzlist"/>
        <w:spacing w:line="276" w:lineRule="auto"/>
        <w:ind w:left="851"/>
        <w:rPr>
          <w:rFonts w:cs="Arial"/>
          <w:sz w:val="20"/>
          <w:szCs w:val="20"/>
        </w:rPr>
      </w:pPr>
      <w:r w:rsidRPr="00BB6BD7">
        <w:rPr>
          <w:rFonts w:cs="Arial"/>
          <w:sz w:val="20"/>
          <w:szCs w:val="20"/>
        </w:rPr>
        <w:t xml:space="preserve">Jeżeli Wykonawca powołuje się na doświadczenie w realizacji dostaw/usług, </w:t>
      </w:r>
      <w:r w:rsidR="00B63C48" w:rsidRPr="00BB6BD7">
        <w:rPr>
          <w:rFonts w:cs="Arial"/>
          <w:sz w:val="20"/>
          <w:szCs w:val="20"/>
        </w:rPr>
        <w:t>wykonywanych wspólnie z innymi W</w:t>
      </w:r>
      <w:r w:rsidRPr="00BB6BD7">
        <w:rPr>
          <w:rFonts w:cs="Arial"/>
          <w:sz w:val="20"/>
          <w:szCs w:val="20"/>
        </w:rPr>
        <w:t xml:space="preserve">ykonawcami, wykaz o którym mowa powyżej, dotyczy dostaw </w:t>
      </w:r>
      <w:r w:rsidR="00B63C48" w:rsidRPr="00BB6BD7">
        <w:rPr>
          <w:rFonts w:cs="Arial"/>
          <w:sz w:val="20"/>
          <w:szCs w:val="20"/>
        </w:rPr>
        <w:t>lub usług, w których wykonaniu W</w:t>
      </w:r>
      <w:r w:rsidRPr="00BB6BD7">
        <w:rPr>
          <w:rFonts w:cs="Arial"/>
          <w:sz w:val="20"/>
          <w:szCs w:val="20"/>
        </w:rPr>
        <w:t>ykonawca ten bezpośrednio uczestniczył, a w przypadku świadczeń powtarzających się lub ciągłych, w których wykonywaniu bezpośrednio uczestniczy.</w:t>
      </w:r>
    </w:p>
    <w:p w14:paraId="28370606" w14:textId="45E46953" w:rsidR="004A1D68" w:rsidRPr="00AE6809" w:rsidRDefault="00515C2A" w:rsidP="0035277F">
      <w:pPr>
        <w:pStyle w:val="Akapitzlist"/>
        <w:numPr>
          <w:ilvl w:val="0"/>
          <w:numId w:val="9"/>
        </w:numPr>
        <w:spacing w:line="276" w:lineRule="auto"/>
        <w:ind w:left="851" w:hanging="425"/>
        <w:rPr>
          <w:rFonts w:cs="Arial"/>
          <w:sz w:val="20"/>
          <w:szCs w:val="20"/>
        </w:rPr>
      </w:pPr>
      <w:r>
        <w:rPr>
          <w:rFonts w:cs="Arial"/>
          <w:b/>
          <w:sz w:val="20"/>
          <w:szCs w:val="20"/>
        </w:rPr>
        <w:t>d</w:t>
      </w:r>
      <w:r w:rsidR="004A1D68" w:rsidRPr="00BB6BD7">
        <w:rPr>
          <w:rFonts w:cs="Arial"/>
          <w:b/>
          <w:sz w:val="20"/>
          <w:szCs w:val="20"/>
        </w:rPr>
        <w:t>owodów</w:t>
      </w:r>
      <w:r w:rsidR="004A1D68" w:rsidRPr="00BB6BD7">
        <w:rPr>
          <w:rFonts w:cs="Arial"/>
          <w:sz w:val="20"/>
          <w:szCs w:val="20"/>
        </w:rPr>
        <w:t xml:space="preserve">, że </w:t>
      </w:r>
      <w:r w:rsidR="004A1D68" w:rsidRPr="00AE6809">
        <w:rPr>
          <w:rFonts w:cs="Arial"/>
          <w:sz w:val="20"/>
          <w:szCs w:val="20"/>
        </w:rPr>
        <w:t>usługi</w:t>
      </w:r>
      <w:r w:rsidR="00BB6BD7" w:rsidRPr="00AE6809">
        <w:rPr>
          <w:rFonts w:cs="Arial"/>
          <w:sz w:val="20"/>
          <w:szCs w:val="20"/>
        </w:rPr>
        <w:t>/dostawy</w:t>
      </w:r>
      <w:r w:rsidR="004A1D68" w:rsidRPr="00AE6809">
        <w:rPr>
          <w:rFonts w:cs="Arial"/>
          <w:sz w:val="20"/>
          <w:szCs w:val="20"/>
        </w:rPr>
        <w:t xml:space="preserve"> wymienione w wykazie zostały wykonane lub są wykonywane należycie, w tym:</w:t>
      </w:r>
    </w:p>
    <w:p w14:paraId="44E1A0B9" w14:textId="4321BBBD" w:rsidR="005F0E5C" w:rsidRPr="00AE6809" w:rsidRDefault="004A1D68" w:rsidP="0035277F">
      <w:pPr>
        <w:pStyle w:val="Akapitzlist"/>
        <w:numPr>
          <w:ilvl w:val="0"/>
          <w:numId w:val="21"/>
        </w:numPr>
        <w:spacing w:line="276" w:lineRule="auto"/>
        <w:ind w:left="1134" w:hanging="283"/>
        <w:rPr>
          <w:rFonts w:cs="Arial"/>
          <w:sz w:val="20"/>
          <w:szCs w:val="20"/>
        </w:rPr>
      </w:pPr>
      <w:r w:rsidRPr="00AE6809">
        <w:rPr>
          <w:rFonts w:cs="Arial"/>
          <w:sz w:val="20"/>
          <w:szCs w:val="20"/>
        </w:rPr>
        <w:t>referencje bądź inne dokumenty sporządzone przez podmiot, na rzecz którego usługi/d</w:t>
      </w:r>
      <w:r w:rsidR="00BB6BD7" w:rsidRPr="00AE6809">
        <w:rPr>
          <w:rFonts w:cs="Arial"/>
          <w:sz w:val="20"/>
          <w:szCs w:val="20"/>
        </w:rPr>
        <w:t>ostawy</w:t>
      </w:r>
      <w:r w:rsidRPr="00AE6809">
        <w:rPr>
          <w:rFonts w:cs="Arial"/>
          <w:sz w:val="20"/>
          <w:szCs w:val="20"/>
        </w:rPr>
        <w:t xml:space="preserve"> zostały wykonane wskazane w wykazie, o którym mowa w pkt </w:t>
      </w:r>
      <w:r w:rsidR="00F17940" w:rsidRPr="00AE6809">
        <w:rPr>
          <w:rFonts w:cs="Arial"/>
          <w:sz w:val="20"/>
          <w:szCs w:val="20"/>
        </w:rPr>
        <w:t>11.1.lit.i)</w:t>
      </w:r>
      <w:r w:rsidRPr="00AE6809">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44F263F7" w:rsidR="005F0E5C" w:rsidRPr="00AE6809" w:rsidRDefault="005F0E5C" w:rsidP="0035277F">
      <w:pPr>
        <w:pStyle w:val="Akapitzlist"/>
        <w:numPr>
          <w:ilvl w:val="0"/>
          <w:numId w:val="21"/>
        </w:numPr>
        <w:spacing w:line="276" w:lineRule="auto"/>
        <w:ind w:left="1134" w:hanging="283"/>
        <w:rPr>
          <w:rFonts w:cs="Arial"/>
          <w:sz w:val="20"/>
          <w:szCs w:val="20"/>
        </w:rPr>
      </w:pPr>
      <w:r w:rsidRPr="00AE6809">
        <w:rPr>
          <w:rFonts w:cs="Arial"/>
          <w:sz w:val="20"/>
          <w:szCs w:val="20"/>
        </w:rPr>
        <w:t xml:space="preserve">w przypadku, gdy </w:t>
      </w:r>
      <w:r w:rsidRPr="00AE6809">
        <w:rPr>
          <w:rFonts w:cs="Arial"/>
          <w:i/>
          <w:sz w:val="20"/>
          <w:szCs w:val="20"/>
        </w:rPr>
        <w:t>PGNiG S.A. lub</w:t>
      </w:r>
      <w:r w:rsidR="006853CA" w:rsidRPr="00AE6809">
        <w:rPr>
          <w:rFonts w:cs="Arial"/>
          <w:i/>
          <w:sz w:val="20"/>
          <w:szCs w:val="20"/>
        </w:rPr>
        <w:t xml:space="preserve"> ORLEN S.A.</w:t>
      </w:r>
      <w:r w:rsidRPr="00AE6809">
        <w:rPr>
          <w:rFonts w:cs="Arial"/>
          <w:i/>
          <w:sz w:val="20"/>
          <w:szCs w:val="20"/>
        </w:rPr>
        <w:t xml:space="preserve"> – Oddział PGNi</w:t>
      </w:r>
      <w:r w:rsidR="00F17940" w:rsidRPr="00AE6809">
        <w:rPr>
          <w:rFonts w:cs="Arial"/>
          <w:i/>
          <w:sz w:val="20"/>
          <w:szCs w:val="20"/>
        </w:rPr>
        <w:t xml:space="preserve">G w Zielonej Górze </w:t>
      </w:r>
      <w:r w:rsidRPr="00AE6809">
        <w:rPr>
          <w:rFonts w:cs="Arial"/>
          <w:sz w:val="20"/>
          <w:szCs w:val="20"/>
        </w:rPr>
        <w:t xml:space="preserve">jest podmiotem, </w:t>
      </w:r>
      <w:r w:rsidR="00F17940" w:rsidRPr="00AE6809">
        <w:rPr>
          <w:rFonts w:cs="Arial"/>
          <w:sz w:val="20"/>
          <w:szCs w:val="20"/>
        </w:rPr>
        <w:t>na rzecz którego usługi/dostawy</w:t>
      </w:r>
      <w:r w:rsidRPr="00AE6809">
        <w:rPr>
          <w:rFonts w:cs="Arial"/>
          <w:sz w:val="20"/>
          <w:szCs w:val="20"/>
        </w:rPr>
        <w:t xml:space="preserve"> wskazane</w:t>
      </w:r>
      <w:r w:rsidR="008113DB" w:rsidRPr="00AE6809">
        <w:rPr>
          <w:rFonts w:cs="Arial"/>
          <w:sz w:val="20"/>
          <w:szCs w:val="20"/>
        </w:rPr>
        <w:t xml:space="preserve"> w w/w w</w:t>
      </w:r>
      <w:r w:rsidRPr="00AE6809">
        <w:rPr>
          <w:rFonts w:cs="Arial"/>
          <w:sz w:val="20"/>
          <w:szCs w:val="20"/>
        </w:rPr>
        <w:t xml:space="preserve">ykazie zostały wcześniej wykonane, Wykonawca nie ma obowiązku przedkładania ww. dowodów; </w:t>
      </w:r>
    </w:p>
    <w:p w14:paraId="51B563BD" w14:textId="676A4A0A" w:rsidR="005F0E5C" w:rsidRPr="00AE6809" w:rsidRDefault="004A1D68" w:rsidP="0035277F">
      <w:pPr>
        <w:pStyle w:val="Akapitzlist"/>
        <w:numPr>
          <w:ilvl w:val="0"/>
          <w:numId w:val="21"/>
        </w:numPr>
        <w:spacing w:line="276" w:lineRule="auto"/>
        <w:ind w:left="1134" w:hanging="283"/>
        <w:rPr>
          <w:rFonts w:cs="Arial"/>
          <w:sz w:val="20"/>
          <w:szCs w:val="20"/>
        </w:rPr>
      </w:pPr>
      <w:r w:rsidRPr="00AE6809">
        <w:rPr>
          <w:rFonts w:cs="Arial"/>
          <w:sz w:val="20"/>
          <w:szCs w:val="20"/>
        </w:rPr>
        <w:t xml:space="preserve">oświadczenie Wykonawcy składającego ofertę – jeżeli z przyczyn niezależnych od niego nie jest w stanie uzyskać referencji, o których mowa w pkt </w:t>
      </w:r>
      <w:r w:rsidR="00F17940" w:rsidRPr="00AE6809">
        <w:rPr>
          <w:rFonts w:cs="Arial"/>
          <w:sz w:val="20"/>
          <w:szCs w:val="20"/>
        </w:rPr>
        <w:t>11.1.lit. j. ppkt i)</w:t>
      </w:r>
      <w:r w:rsidRPr="00AE6809">
        <w:rPr>
          <w:rFonts w:cs="Arial"/>
          <w:sz w:val="20"/>
          <w:szCs w:val="20"/>
        </w:rPr>
        <w:t xml:space="preserve"> SWZ;</w:t>
      </w:r>
    </w:p>
    <w:p w14:paraId="7AC365A6" w14:textId="1F6F59E4" w:rsidR="008A0487" w:rsidRPr="00AE6809" w:rsidRDefault="008D6348" w:rsidP="0035277F">
      <w:pPr>
        <w:pStyle w:val="Akapitzlist"/>
        <w:numPr>
          <w:ilvl w:val="0"/>
          <w:numId w:val="21"/>
        </w:numPr>
        <w:spacing w:line="276" w:lineRule="auto"/>
        <w:ind w:left="1134" w:hanging="283"/>
        <w:rPr>
          <w:rFonts w:cs="Arial"/>
          <w:sz w:val="20"/>
          <w:szCs w:val="20"/>
        </w:rPr>
      </w:pPr>
      <w:r w:rsidRPr="00AE6809">
        <w:rPr>
          <w:rFonts w:cs="Arial"/>
          <w:sz w:val="20"/>
          <w:szCs w:val="20"/>
        </w:rPr>
        <w:t>Uwaga!</w:t>
      </w:r>
      <w:r w:rsidR="004A1D68" w:rsidRPr="00AE6809">
        <w:rPr>
          <w:rFonts w:cs="Arial"/>
          <w:sz w:val="20"/>
          <w:szCs w:val="20"/>
        </w:rPr>
        <w:t xml:space="preserve"> Zamawiający nie uzna, jako dowodu faktur itp. dokumentów, z uwagi na fakt, iż ich treść nie potwierdza należytego wykonania zamówienia.</w:t>
      </w:r>
    </w:p>
    <w:p w14:paraId="0A008FC1" w14:textId="0B114C3C" w:rsidR="007C45BA" w:rsidRPr="00515C2A" w:rsidRDefault="00515C2A" w:rsidP="0035277F">
      <w:pPr>
        <w:pStyle w:val="Akapitzlist"/>
        <w:numPr>
          <w:ilvl w:val="0"/>
          <w:numId w:val="9"/>
        </w:numPr>
        <w:spacing w:line="276" w:lineRule="auto"/>
        <w:ind w:left="851" w:hanging="425"/>
        <w:contextualSpacing w:val="0"/>
        <w:rPr>
          <w:rFonts w:cs="Arial"/>
          <w:sz w:val="20"/>
          <w:szCs w:val="20"/>
        </w:rPr>
      </w:pPr>
      <w:r>
        <w:rPr>
          <w:rFonts w:cs="Arial"/>
          <w:b/>
          <w:color w:val="000000" w:themeColor="text1"/>
          <w:sz w:val="20"/>
          <w:szCs w:val="20"/>
          <w:lang w:eastAsia="en-US"/>
        </w:rPr>
        <w:t>w</w:t>
      </w:r>
      <w:r w:rsidR="00F17940" w:rsidRPr="002B2B7B">
        <w:rPr>
          <w:rFonts w:cs="Arial"/>
          <w:b/>
          <w:color w:val="000000" w:themeColor="text1"/>
          <w:sz w:val="20"/>
          <w:szCs w:val="20"/>
          <w:lang w:eastAsia="en-US"/>
        </w:rPr>
        <w:t>ykaz osób</w:t>
      </w:r>
      <w:r w:rsidR="00542280">
        <w:rPr>
          <w:rFonts w:cs="Arial"/>
          <w:b/>
          <w:color w:val="000000" w:themeColor="text1"/>
          <w:sz w:val="20"/>
          <w:szCs w:val="20"/>
          <w:lang w:eastAsia="en-US"/>
        </w:rPr>
        <w:t>/oświadczenie</w:t>
      </w:r>
      <w:r>
        <w:rPr>
          <w:rFonts w:cs="Arial"/>
          <w:b/>
          <w:color w:val="000000" w:themeColor="text1"/>
          <w:sz w:val="20"/>
          <w:szCs w:val="20"/>
          <w:lang w:eastAsia="en-US"/>
        </w:rPr>
        <w:t xml:space="preserve"> o osobach</w:t>
      </w:r>
      <w:r w:rsidR="00F17940" w:rsidRPr="002B2B7B">
        <w:rPr>
          <w:rFonts w:cs="Arial"/>
          <w:color w:val="000000" w:themeColor="text1"/>
          <w:sz w:val="20"/>
          <w:szCs w:val="20"/>
          <w:lang w:eastAsia="en-US"/>
        </w:rPr>
        <w:t>, którymi Wykonawca dysponuje i skieruje do realizac</w:t>
      </w:r>
      <w:r w:rsidR="00F17940">
        <w:rPr>
          <w:rFonts w:cs="Arial"/>
          <w:color w:val="000000" w:themeColor="text1"/>
          <w:sz w:val="20"/>
          <w:szCs w:val="20"/>
          <w:lang w:eastAsia="en-US"/>
        </w:rPr>
        <w:t>ji przedmiotu zamówienia wraz z </w:t>
      </w:r>
      <w:r w:rsidR="00F17940" w:rsidRPr="002B2B7B">
        <w:rPr>
          <w:rFonts w:cs="Arial"/>
          <w:color w:val="000000" w:themeColor="text1"/>
          <w:sz w:val="20"/>
          <w:szCs w:val="20"/>
          <w:lang w:eastAsia="en-US"/>
        </w:rPr>
        <w:t>podaniem w treści</w:t>
      </w:r>
      <w:r>
        <w:rPr>
          <w:rFonts w:cs="Arial"/>
          <w:color w:val="000000" w:themeColor="text1"/>
          <w:sz w:val="20"/>
          <w:szCs w:val="20"/>
          <w:lang w:eastAsia="en-US"/>
        </w:rPr>
        <w:t xml:space="preserve"> wykazu</w:t>
      </w:r>
      <w:r w:rsidR="00F17940" w:rsidRPr="002B2B7B">
        <w:rPr>
          <w:rFonts w:cs="Arial"/>
          <w:color w:val="000000" w:themeColor="text1"/>
          <w:sz w:val="20"/>
          <w:szCs w:val="20"/>
          <w:lang w:eastAsia="en-US"/>
        </w:rPr>
        <w:t xml:space="preserve">: imienia i nazwiska danej osoby, zakresu posiadanych przez daną osobą kwalifikacji </w:t>
      </w:r>
      <w:r w:rsidR="00F17940" w:rsidRPr="00515C2A">
        <w:rPr>
          <w:rFonts w:cs="Arial"/>
          <w:sz w:val="20"/>
          <w:szCs w:val="20"/>
          <w:lang w:eastAsia="en-US"/>
        </w:rPr>
        <w:t xml:space="preserve">zawodowych, zakresu wykonywanych przez dana osobę czynności oraz informacją o podstawie do dysponowania tą/tymi osobami – sporządzony na podstawie </w:t>
      </w:r>
      <w:r w:rsidR="00F17940" w:rsidRPr="00515C2A">
        <w:rPr>
          <w:rFonts w:cs="Arial"/>
          <w:b/>
          <w:sz w:val="20"/>
          <w:szCs w:val="20"/>
          <w:lang w:eastAsia="en-US"/>
        </w:rPr>
        <w:t xml:space="preserve">załącznika nr </w:t>
      </w:r>
      <w:r w:rsidR="00542280" w:rsidRPr="00515C2A">
        <w:rPr>
          <w:rFonts w:cs="Arial"/>
          <w:b/>
          <w:sz w:val="20"/>
          <w:szCs w:val="20"/>
          <w:lang w:eastAsia="en-US"/>
        </w:rPr>
        <w:t>7</w:t>
      </w:r>
      <w:r w:rsidR="00F17940" w:rsidRPr="00515C2A">
        <w:rPr>
          <w:rFonts w:cs="Arial"/>
          <w:b/>
          <w:sz w:val="20"/>
          <w:szCs w:val="20"/>
          <w:lang w:eastAsia="en-US"/>
        </w:rPr>
        <w:t xml:space="preserve"> do SWZ</w:t>
      </w:r>
      <w:r>
        <w:rPr>
          <w:rFonts w:cs="Arial"/>
          <w:b/>
          <w:sz w:val="20"/>
          <w:szCs w:val="20"/>
          <w:lang w:eastAsia="en-US"/>
        </w:rPr>
        <w:t xml:space="preserve"> </w:t>
      </w:r>
      <w:r w:rsidRPr="00515C2A">
        <w:rPr>
          <w:rFonts w:cs="Arial"/>
          <w:sz w:val="20"/>
          <w:szCs w:val="20"/>
          <w:lang w:eastAsia="en-US"/>
        </w:rPr>
        <w:t>w celu</w:t>
      </w:r>
      <w:r>
        <w:rPr>
          <w:rFonts w:cs="Arial"/>
          <w:b/>
          <w:sz w:val="20"/>
          <w:szCs w:val="20"/>
          <w:lang w:eastAsia="en-US"/>
        </w:rPr>
        <w:t xml:space="preserve"> </w:t>
      </w:r>
      <w:r w:rsidRPr="002B2B7B">
        <w:rPr>
          <w:rFonts w:cs="Arial"/>
          <w:color w:val="000000" w:themeColor="text1"/>
          <w:sz w:val="20"/>
          <w:szCs w:val="20"/>
          <w:lang w:eastAsia="en-US"/>
        </w:rPr>
        <w:t>potwierdz</w:t>
      </w:r>
      <w:r>
        <w:rPr>
          <w:rFonts w:cs="Arial"/>
          <w:color w:val="000000" w:themeColor="text1"/>
          <w:sz w:val="20"/>
          <w:szCs w:val="20"/>
          <w:lang w:eastAsia="en-US"/>
        </w:rPr>
        <w:t>enia</w:t>
      </w:r>
      <w:r w:rsidRPr="002B2B7B">
        <w:rPr>
          <w:rFonts w:cs="Arial"/>
          <w:color w:val="000000" w:themeColor="text1"/>
          <w:sz w:val="20"/>
          <w:szCs w:val="20"/>
          <w:lang w:eastAsia="en-US"/>
        </w:rPr>
        <w:t xml:space="preserve"> spełnienie warunku określonego w punkcie </w:t>
      </w:r>
      <w:r w:rsidRPr="00515C2A">
        <w:rPr>
          <w:rFonts w:cs="Arial"/>
          <w:color w:val="000000" w:themeColor="text1"/>
          <w:sz w:val="20"/>
          <w:szCs w:val="20"/>
          <w:lang w:eastAsia="en-US"/>
        </w:rPr>
        <w:t>10.2.1.2.</w:t>
      </w:r>
      <w:r w:rsidRPr="002B2B7B">
        <w:rPr>
          <w:rFonts w:cs="Arial"/>
          <w:color w:val="000000" w:themeColor="text1"/>
          <w:sz w:val="20"/>
          <w:szCs w:val="20"/>
          <w:lang w:eastAsia="en-US"/>
        </w:rPr>
        <w:t xml:space="preserve"> SWZ</w:t>
      </w:r>
      <w:r w:rsidR="005F0E5C" w:rsidRPr="00515C2A">
        <w:rPr>
          <w:rFonts w:cs="Arial"/>
          <w:sz w:val="20"/>
          <w:szCs w:val="20"/>
        </w:rPr>
        <w:t>.</w:t>
      </w:r>
    </w:p>
    <w:p w14:paraId="403E6CF1" w14:textId="2A9D1143" w:rsidR="00F17940" w:rsidRPr="00AD0E65" w:rsidRDefault="00F17940" w:rsidP="0035277F">
      <w:pPr>
        <w:pStyle w:val="Akapitzlist"/>
        <w:numPr>
          <w:ilvl w:val="0"/>
          <w:numId w:val="9"/>
        </w:numPr>
        <w:spacing w:line="276" w:lineRule="auto"/>
        <w:ind w:left="851" w:hanging="425"/>
        <w:contextualSpacing w:val="0"/>
        <w:rPr>
          <w:rFonts w:cs="Arial"/>
          <w:sz w:val="20"/>
          <w:szCs w:val="20"/>
        </w:rPr>
      </w:pPr>
      <w:r w:rsidRPr="002B2B7B">
        <w:rPr>
          <w:rFonts w:cs="Arial"/>
          <w:b/>
          <w:color w:val="000000" w:themeColor="text1"/>
          <w:sz w:val="20"/>
          <w:szCs w:val="20"/>
          <w:lang w:eastAsia="en-US"/>
        </w:rPr>
        <w:t xml:space="preserve">oświadczenie </w:t>
      </w:r>
      <w:r w:rsidRPr="00515C2A">
        <w:rPr>
          <w:rFonts w:cs="Arial"/>
          <w:b/>
          <w:color w:val="000000" w:themeColor="text1"/>
          <w:sz w:val="20"/>
          <w:szCs w:val="20"/>
          <w:lang w:eastAsia="en-US"/>
        </w:rPr>
        <w:t>o</w:t>
      </w:r>
      <w:r w:rsidRPr="00515C2A">
        <w:rPr>
          <w:rFonts w:cs="Arial"/>
          <w:b/>
          <w:color w:val="4F81BD" w:themeColor="accent1"/>
          <w:sz w:val="20"/>
          <w:szCs w:val="20"/>
        </w:rPr>
        <w:t xml:space="preserve"> </w:t>
      </w:r>
      <w:r w:rsidRPr="00515C2A">
        <w:rPr>
          <w:rFonts w:cs="Arial"/>
          <w:b/>
          <w:sz w:val="20"/>
          <w:szCs w:val="20"/>
        </w:rPr>
        <w:t>spełnieniu warunków uczestnictwa w zakresie QHSE</w:t>
      </w:r>
      <w:r>
        <w:rPr>
          <w:rFonts w:cs="Arial"/>
          <w:sz w:val="20"/>
          <w:szCs w:val="20"/>
        </w:rPr>
        <w:t xml:space="preserve">. </w:t>
      </w:r>
      <w:r w:rsidRPr="00D52500">
        <w:rPr>
          <w:rFonts w:cs="Arial"/>
          <w:sz w:val="20"/>
          <w:szCs w:val="20"/>
        </w:rPr>
        <w:t xml:space="preserve">Kopie Certyfikatów - w przypadku gdy Wykonawca posiada wdrożony i funkcjonujący systemu zarządzania jakością, środowiskowego, bezpieczeństwem i higieną pracy, lub system bezpieczeństwa ISO/ </w:t>
      </w:r>
      <w:r w:rsidRPr="00AD0E65">
        <w:rPr>
          <w:rFonts w:cs="Arial"/>
          <w:sz w:val="20"/>
          <w:szCs w:val="20"/>
        </w:rPr>
        <w:t>SCC/ HSE.</w:t>
      </w:r>
      <w:r w:rsidR="00A2509A" w:rsidRPr="00AD0E65">
        <w:rPr>
          <w:rFonts w:cs="Arial"/>
          <w:sz w:val="20"/>
          <w:szCs w:val="20"/>
          <w:lang w:eastAsia="en-US"/>
        </w:rPr>
        <w:t xml:space="preserve"> – sporządzony na podstawie </w:t>
      </w:r>
      <w:r w:rsidR="00A2509A" w:rsidRPr="00AD0E65">
        <w:rPr>
          <w:rFonts w:cs="Arial"/>
          <w:b/>
          <w:sz w:val="20"/>
          <w:szCs w:val="20"/>
          <w:lang w:eastAsia="en-US"/>
        </w:rPr>
        <w:t>załącznika nr 8 do SWZ.</w:t>
      </w:r>
    </w:p>
    <w:p w14:paraId="3491C116" w14:textId="148D50DA" w:rsidR="006834DB" w:rsidRPr="00AD0E65" w:rsidRDefault="00F17940" w:rsidP="006834DB">
      <w:pPr>
        <w:pStyle w:val="Akapitzlist"/>
        <w:numPr>
          <w:ilvl w:val="0"/>
          <w:numId w:val="9"/>
        </w:numPr>
        <w:spacing w:line="276" w:lineRule="auto"/>
        <w:ind w:left="851" w:hanging="425"/>
        <w:contextualSpacing w:val="0"/>
        <w:rPr>
          <w:rFonts w:cs="Arial"/>
          <w:sz w:val="20"/>
          <w:szCs w:val="20"/>
        </w:rPr>
      </w:pPr>
      <w:r w:rsidRPr="00AD0E65">
        <w:rPr>
          <w:rFonts w:cs="Arial"/>
          <w:b/>
          <w:sz w:val="20"/>
          <w:szCs w:val="20"/>
          <w:lang w:eastAsia="en-US"/>
        </w:rPr>
        <w:t>oświadczenie o odbyciu wizji lokalnej</w:t>
      </w:r>
      <w:r w:rsidRPr="00AD0E65">
        <w:rPr>
          <w:rFonts w:cs="Arial"/>
          <w:sz w:val="20"/>
          <w:szCs w:val="20"/>
          <w:lang w:eastAsia="en-US"/>
        </w:rPr>
        <w:t xml:space="preserve">, którego wzór stanowi </w:t>
      </w:r>
      <w:r w:rsidRPr="00AD0E65">
        <w:rPr>
          <w:rFonts w:cs="Arial"/>
          <w:b/>
          <w:sz w:val="20"/>
          <w:szCs w:val="20"/>
          <w:lang w:eastAsia="en-US"/>
        </w:rPr>
        <w:t xml:space="preserve">Załącznik nr </w:t>
      </w:r>
      <w:r w:rsidR="00AD0E65" w:rsidRPr="00AD0E65">
        <w:rPr>
          <w:rFonts w:cs="Arial"/>
          <w:b/>
          <w:sz w:val="20"/>
          <w:szCs w:val="20"/>
          <w:lang w:eastAsia="en-US"/>
        </w:rPr>
        <w:t xml:space="preserve">9 </w:t>
      </w:r>
      <w:r w:rsidRPr="00AD0E65">
        <w:rPr>
          <w:rFonts w:cs="Arial"/>
          <w:b/>
          <w:sz w:val="20"/>
          <w:szCs w:val="20"/>
          <w:lang w:eastAsia="en-US"/>
        </w:rPr>
        <w:t>do SWZ</w:t>
      </w:r>
      <w:r w:rsidR="00AD0E65">
        <w:rPr>
          <w:rFonts w:cs="Arial"/>
          <w:b/>
          <w:sz w:val="20"/>
          <w:szCs w:val="20"/>
          <w:lang w:eastAsia="en-US"/>
        </w:rPr>
        <w:t>.</w:t>
      </w:r>
      <w:r w:rsidRPr="00AD0E65">
        <w:rPr>
          <w:rFonts w:cs="Arial"/>
          <w:sz w:val="20"/>
          <w:szCs w:val="20"/>
        </w:rPr>
        <w:t xml:space="preserve"> </w:t>
      </w:r>
    </w:p>
    <w:p w14:paraId="7714B683" w14:textId="7D4EE2E4" w:rsidR="00481F59" w:rsidRPr="001A3C2F" w:rsidRDefault="006834DB" w:rsidP="006834DB">
      <w:pPr>
        <w:pStyle w:val="Akapitzlist"/>
        <w:numPr>
          <w:ilvl w:val="0"/>
          <w:numId w:val="9"/>
        </w:numPr>
        <w:spacing w:line="276" w:lineRule="auto"/>
        <w:ind w:left="851" w:hanging="425"/>
        <w:contextualSpacing w:val="0"/>
        <w:rPr>
          <w:rFonts w:cs="Arial"/>
          <w:sz w:val="20"/>
          <w:szCs w:val="20"/>
          <w:lang w:eastAsia="en-US"/>
        </w:rPr>
      </w:pPr>
      <w:r w:rsidRPr="001A3C2F">
        <w:rPr>
          <w:rFonts w:eastAsia="Calibri" w:cs="Arial"/>
          <w:sz w:val="20"/>
          <w:szCs w:val="20"/>
          <w:lang w:eastAsia="en-US"/>
        </w:rPr>
        <w:t xml:space="preserve">Kopię dokumentu </w:t>
      </w:r>
      <w:r w:rsidR="00515C2A" w:rsidRPr="001A3C2F">
        <w:rPr>
          <w:rFonts w:eastAsia="Calibri" w:cs="Arial"/>
          <w:sz w:val="20"/>
          <w:szCs w:val="20"/>
          <w:lang w:eastAsia="en-US"/>
        </w:rPr>
        <w:t xml:space="preserve">potwierdzonego za zgodność z oryginałem </w:t>
      </w:r>
      <w:r w:rsidRPr="001A3C2F">
        <w:rPr>
          <w:rFonts w:eastAsia="Calibri" w:cs="Arial"/>
          <w:sz w:val="20"/>
          <w:szCs w:val="20"/>
          <w:lang w:eastAsia="en-US"/>
        </w:rPr>
        <w:t xml:space="preserve">- </w:t>
      </w:r>
      <w:r w:rsidRPr="001A3C2F">
        <w:rPr>
          <w:rFonts w:eastAsia="Calibri" w:cs="Arial"/>
          <w:b/>
          <w:sz w:val="20"/>
          <w:szCs w:val="20"/>
          <w:lang w:eastAsia="en-US"/>
        </w:rPr>
        <w:t>pozytywna Opinia Instytutu Nafty i Gazu - Państwowego Instytutu Badawczego</w:t>
      </w:r>
      <w:r w:rsidRPr="001A3C2F">
        <w:rPr>
          <w:rFonts w:eastAsia="Calibri" w:cs="Arial"/>
          <w:sz w:val="20"/>
          <w:szCs w:val="20"/>
          <w:lang w:eastAsia="en-US"/>
        </w:rPr>
        <w:t xml:space="preserve"> uzyskana po przeprowadzeniu testów laboratoryjnych i polowych zgodnie z</w:t>
      </w:r>
      <w:r w:rsidR="00515C2A" w:rsidRPr="001A3C2F">
        <w:rPr>
          <w:rFonts w:eastAsia="Calibri" w:cs="Arial"/>
          <w:sz w:val="20"/>
          <w:szCs w:val="20"/>
          <w:lang w:eastAsia="en-US"/>
        </w:rPr>
        <w:t xml:space="preserve"> </w:t>
      </w:r>
      <w:r w:rsidR="00481F59" w:rsidRPr="001A3C2F">
        <w:rPr>
          <w:rFonts w:cs="Arial"/>
          <w:color w:val="000000" w:themeColor="text1"/>
          <w:sz w:val="20"/>
          <w:szCs w:val="20"/>
          <w:lang w:eastAsia="en-US"/>
        </w:rPr>
        <w:t>„Procedurą testów”, potwierdzającą, że środki chemiczne, kt</w:t>
      </w:r>
      <w:r w:rsidR="00515C2A" w:rsidRPr="001A3C2F">
        <w:rPr>
          <w:rFonts w:cs="Arial"/>
          <w:color w:val="000000" w:themeColor="text1"/>
          <w:sz w:val="20"/>
          <w:szCs w:val="20"/>
          <w:lang w:eastAsia="en-US"/>
        </w:rPr>
        <w:t xml:space="preserve">órych Wykonawca będzie używał w </w:t>
      </w:r>
      <w:r w:rsidR="00481F59" w:rsidRPr="001A3C2F">
        <w:rPr>
          <w:rFonts w:cs="Arial"/>
          <w:color w:val="000000" w:themeColor="text1"/>
          <w:sz w:val="20"/>
          <w:szCs w:val="20"/>
          <w:lang w:eastAsia="en-US"/>
        </w:rPr>
        <w:t xml:space="preserve">celu świadczenia usługi, spełniają wymagania określone przez Zamawiającego i mogą być bezpiecznie stosowane w </w:t>
      </w:r>
      <w:r w:rsidR="00481F59" w:rsidRPr="001A3C2F">
        <w:rPr>
          <w:rFonts w:cs="Arial"/>
          <w:sz w:val="20"/>
          <w:szCs w:val="20"/>
          <w:lang w:eastAsia="en-US"/>
        </w:rPr>
        <w:t>jego instalacjach,</w:t>
      </w:r>
    </w:p>
    <w:p w14:paraId="4B056297" w14:textId="77777777" w:rsidR="00F17940" w:rsidRPr="00B85BDB" w:rsidRDefault="00F17940" w:rsidP="0035277F">
      <w:pPr>
        <w:pStyle w:val="Akapitzlist"/>
        <w:numPr>
          <w:ilvl w:val="0"/>
          <w:numId w:val="9"/>
        </w:numPr>
        <w:spacing w:line="276" w:lineRule="auto"/>
        <w:ind w:left="851" w:hanging="425"/>
        <w:contextualSpacing w:val="0"/>
        <w:rPr>
          <w:rFonts w:cs="Arial"/>
          <w:sz w:val="20"/>
          <w:szCs w:val="20"/>
        </w:rPr>
      </w:pPr>
      <w:r w:rsidRPr="00B85BDB">
        <w:rPr>
          <w:rFonts w:cs="Arial"/>
          <w:b/>
          <w:sz w:val="20"/>
          <w:szCs w:val="20"/>
          <w:lang w:eastAsia="en-US"/>
        </w:rPr>
        <w:t>poświadczenie wpłaty wadium lub gwarancja</w:t>
      </w:r>
      <w:r w:rsidRPr="00B85BDB">
        <w:rPr>
          <w:rFonts w:cs="Arial"/>
          <w:sz w:val="20"/>
          <w:szCs w:val="20"/>
          <w:lang w:eastAsia="en-US"/>
        </w:rPr>
        <w:t xml:space="preserve"> bankowa lub gwarancja ubezpieczeniowa.</w:t>
      </w:r>
    </w:p>
    <w:p w14:paraId="1A533512" w14:textId="77777777" w:rsidR="003D2127" w:rsidRPr="00B85BDB" w:rsidRDefault="003D2127" w:rsidP="002A65C8">
      <w:pPr>
        <w:pStyle w:val="Akapitzlist"/>
        <w:spacing w:line="276" w:lineRule="auto"/>
        <w:ind w:left="851"/>
        <w:contextualSpacing w:val="0"/>
        <w:rPr>
          <w:rFonts w:cs="Arial"/>
          <w:sz w:val="20"/>
          <w:szCs w:val="20"/>
        </w:rPr>
      </w:pPr>
    </w:p>
    <w:p w14:paraId="3D351199" w14:textId="3770B0A3" w:rsidR="00F40506" w:rsidRPr="003F1A3C" w:rsidRDefault="00F40506" w:rsidP="00E03A73">
      <w:pPr>
        <w:pStyle w:val="Styl11"/>
      </w:pPr>
      <w:r w:rsidRPr="00B85BDB">
        <w:rPr>
          <w:u w:val="single"/>
        </w:rPr>
        <w:t>Jeżeli Zamawiający dopuścił taką możliwość</w:t>
      </w:r>
      <w:r w:rsidRPr="00B85BDB">
        <w:t xml:space="preserve">, w przypadku polegania </w:t>
      </w:r>
      <w:r w:rsidRPr="003F1A3C">
        <w:t>przez Wykonawcę na zasobach innych podmiotów w zakresie określonym powyżej (udostępnienie zasobów), Zamawiający wymaga złożenia wraz z ofertą:</w:t>
      </w:r>
    </w:p>
    <w:p w14:paraId="37F0DE65" w14:textId="3FDC53C1" w:rsidR="00F40506" w:rsidRPr="00F40506" w:rsidRDefault="001A57EE" w:rsidP="0035277F">
      <w:pPr>
        <w:numPr>
          <w:ilvl w:val="0"/>
          <w:numId w:val="3"/>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35277F">
      <w:pPr>
        <w:numPr>
          <w:ilvl w:val="0"/>
          <w:numId w:val="3"/>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35277F">
      <w:pPr>
        <w:pStyle w:val="Akapitzlist"/>
        <w:numPr>
          <w:ilvl w:val="0"/>
          <w:numId w:val="2"/>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35277F">
      <w:pPr>
        <w:numPr>
          <w:ilvl w:val="0"/>
          <w:numId w:val="2"/>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35277F">
      <w:pPr>
        <w:numPr>
          <w:ilvl w:val="0"/>
          <w:numId w:val="2"/>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35277F">
      <w:pPr>
        <w:numPr>
          <w:ilvl w:val="0"/>
          <w:numId w:val="2"/>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1D6C7D47" w:rsidR="00186A75" w:rsidRPr="00F17940" w:rsidRDefault="00F40506" w:rsidP="00EE13B1">
      <w:pPr>
        <w:pStyle w:val="Styl11"/>
      </w:pPr>
      <w:r w:rsidRPr="00F17940">
        <w:t xml:space="preserve">W odniesieniu do warunków </w:t>
      </w:r>
      <w:r w:rsidR="00A61DFC" w:rsidRPr="00F17940">
        <w:t xml:space="preserve">udziału w postępowaniu </w:t>
      </w:r>
      <w:r w:rsidRPr="00F17940">
        <w:t xml:space="preserve">dotyczących wiedzy i doświadczenia, osób zdolnych do wykonania zamówienia lub potencjału technicznego, </w:t>
      </w:r>
      <w:r w:rsidR="00A61DFC" w:rsidRPr="00F17940">
        <w:t>W</w:t>
      </w:r>
      <w:r w:rsidRPr="00F17940">
        <w:t xml:space="preserve">ykonawcy mogą polegać na </w:t>
      </w:r>
      <w:r w:rsidR="00212856" w:rsidRPr="00F17940">
        <w:t>zasobach</w:t>
      </w:r>
      <w:r w:rsidRPr="00F17940">
        <w:t xml:space="preserve"> innych podmiotów, jeśli podmioty te zrealizują usługi, do realizacji których te zdolności są wymagane na zasadach podwykonawstwa. Podmiot udostępniający Wykonawcy swe zasoby ww. zakresie winien przedstawić </w:t>
      </w:r>
      <w:r w:rsidR="00B75C5E" w:rsidRPr="00F17940">
        <w:t xml:space="preserve">w </w:t>
      </w:r>
      <w:r w:rsidR="00447A46" w:rsidRPr="00F17940">
        <w:t>formie oryginału</w:t>
      </w:r>
      <w:r w:rsidR="00B75C5E" w:rsidRPr="00F17940">
        <w:t xml:space="preserve"> </w:t>
      </w:r>
      <w:r w:rsidRPr="00F17940">
        <w:t xml:space="preserve">dodatkowo Oświadczenie o niepodleganiu wykluczeniu – </w:t>
      </w:r>
      <w:r w:rsidR="00892855" w:rsidRPr="00F17940">
        <w:t>załącznik 4b</w:t>
      </w:r>
      <w:r w:rsidRPr="00F17940">
        <w:t xml:space="preserve"> do </w:t>
      </w:r>
      <w:r w:rsidR="006C29FD" w:rsidRPr="00F17940">
        <w:t>SWZ</w:t>
      </w:r>
      <w:r w:rsidR="009572AD" w:rsidRPr="00F17940">
        <w:t xml:space="preserve"> (podpisane kwalifikowanym podpisem elektronicznym). </w:t>
      </w:r>
    </w:p>
    <w:p w14:paraId="0AED799B" w14:textId="1FEB3D10" w:rsidR="00F40506" w:rsidRPr="00F17940" w:rsidRDefault="00F40506" w:rsidP="00E03A73">
      <w:pPr>
        <w:pStyle w:val="Styl11"/>
        <w:rPr>
          <w:b/>
          <w:i/>
        </w:rPr>
      </w:pPr>
      <w:r w:rsidRPr="00F17940">
        <w:rPr>
          <w:b/>
        </w:rPr>
        <w:t>Oferta</w:t>
      </w:r>
      <w:r w:rsidR="00326502" w:rsidRPr="00F17940">
        <w:rPr>
          <w:b/>
        </w:rPr>
        <w:t xml:space="preserve"> oraz oświadczenia złożone w postępowaniu </w:t>
      </w:r>
      <w:r w:rsidR="00212856" w:rsidRPr="00F17940">
        <w:rPr>
          <w:b/>
        </w:rPr>
        <w:t>winny</w:t>
      </w:r>
      <w:r w:rsidRPr="00F17940">
        <w:rPr>
          <w:b/>
        </w:rPr>
        <w:t xml:space="preserve"> </w:t>
      </w:r>
      <w:r w:rsidR="00326502" w:rsidRPr="00F17940">
        <w:rPr>
          <w:b/>
        </w:rPr>
        <w:t>być podpisane</w:t>
      </w:r>
      <w:r w:rsidRPr="00F17940">
        <w:rPr>
          <w:b/>
        </w:rPr>
        <w:t xml:space="preserve"> </w:t>
      </w:r>
      <w:r w:rsidR="00212856" w:rsidRPr="00F17940">
        <w:rPr>
          <w:b/>
        </w:rPr>
        <w:t>kwalifikowanym podpisem elektronicznym</w:t>
      </w:r>
      <w:r w:rsidR="00212856" w:rsidRPr="00F17940">
        <w:t xml:space="preserve"> </w:t>
      </w:r>
      <w:r w:rsidRPr="00F17940">
        <w:t>przez umocowanego/ych prawnie przedstawiciela/i wykonawcy, upoważnionego/ych do podejmowania zobowiązań w j</w:t>
      </w:r>
      <w:r w:rsidR="001A3C2F">
        <w:t>ego imieniu, zgodnie z wpisem o </w:t>
      </w:r>
      <w:r w:rsidRPr="00F17940">
        <w:t>reprezentacji w stosownym dokumencie uprawniającym do występowania w obrocie prawnym lub z udzielonym pełnomocnictwem.</w:t>
      </w:r>
      <w:r w:rsidR="00D01E2F" w:rsidRPr="00F17940">
        <w:t xml:space="preserve"> </w:t>
      </w:r>
      <w:r w:rsidR="00D01E2F" w:rsidRPr="00F17940">
        <w:rPr>
          <w:b/>
        </w:rPr>
        <w:t xml:space="preserve">Zamawiający nie dopuszcza podpisania oferty podpisem zaufanym.  </w:t>
      </w:r>
    </w:p>
    <w:p w14:paraId="535ED79F" w14:textId="3113FF7C" w:rsidR="00F40506" w:rsidRPr="00F17940" w:rsidRDefault="00F40506" w:rsidP="00E03A73">
      <w:pPr>
        <w:pStyle w:val="Styl11"/>
      </w:pPr>
      <w:r w:rsidRPr="00F17940">
        <w:t>Pozostałe wymagane dokumenty należy dołączyć do oferty w formie oryginału lub kserokopii potwierdzonej za zgodność z oryginałem przez Wykonawcę.</w:t>
      </w:r>
      <w:r w:rsidR="00212856" w:rsidRPr="00F17940">
        <w:t xml:space="preserve"> Poświadczenie za zgodność z</w:t>
      </w:r>
      <w:r w:rsidR="009C3104" w:rsidRPr="00F17940">
        <w:t> </w:t>
      </w:r>
      <w:r w:rsidR="00212856" w:rsidRPr="00F17940">
        <w:t>oryginałem następuje w formie elektronicznej</w:t>
      </w:r>
      <w:r w:rsidR="00880B26" w:rsidRPr="00F17940">
        <w:t xml:space="preserve"> przy użyciu kwalifikowanego podpisu elektronicznego</w:t>
      </w:r>
      <w:r w:rsidR="00212856" w:rsidRPr="00F17940">
        <w:t xml:space="preserve">. </w:t>
      </w:r>
    </w:p>
    <w:p w14:paraId="7882BDF5" w14:textId="77777777" w:rsidR="00186A75" w:rsidRPr="00F17940" w:rsidRDefault="00326502" w:rsidP="00E03A73">
      <w:pPr>
        <w:pStyle w:val="Styl11"/>
      </w:pPr>
      <w:r w:rsidRPr="00F17940">
        <w:t xml:space="preserve">Zamawiający dopuszcza wspólne ubieganie się Wykonawców o udzielenie zamówienia. Wykonawcy ubiegający się wspólnie o udzielenie zamówienia ustanawiają pełnomocnika </w:t>
      </w:r>
      <w:r w:rsidR="00802090" w:rsidRPr="00F17940">
        <w:br/>
      </w:r>
      <w:r w:rsidRPr="00F17940">
        <w:t xml:space="preserve">do reprezentowania ich w postępowaniu albo reprezentowania w postępowaniu i zawarcia umowy w sprawie zamówienia. W przypadku Wykonawców wspólnie ubiegających się </w:t>
      </w:r>
      <w:r w:rsidR="00802090" w:rsidRPr="00F17940">
        <w:br/>
      </w:r>
      <w:r w:rsidRPr="00F17940">
        <w:t>o udzielenie zamówienia, żaden z Wykonawców nie może podlegać wykluczeniu. Pozostałe warunki muszą być spełnione łącznie przez wszystkich Wykonawców składających ofertę.</w:t>
      </w:r>
    </w:p>
    <w:p w14:paraId="4ABE5FFB" w14:textId="77777777" w:rsidR="000225F7" w:rsidRPr="00F17940" w:rsidRDefault="00326502" w:rsidP="00E03A73">
      <w:pPr>
        <w:pStyle w:val="Styl11"/>
      </w:pPr>
      <w:r w:rsidRPr="00F17940">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F17940">
        <w:br/>
      </w:r>
      <w:r w:rsidRPr="00F17940">
        <w:t>o udzielenie zamówienia. Pełnomocnictwo należy załączyć w formie oryginału lub kopii poświadczonej notarialnie</w:t>
      </w:r>
      <w:r w:rsidR="00451A2E" w:rsidRPr="00F17940">
        <w:t xml:space="preserve"> lub kopii potwierdzonej za zgodność z oryginałem przez Wykonawcę</w:t>
      </w:r>
      <w:r w:rsidR="003F1A3C" w:rsidRPr="00F17940">
        <w:t>.</w:t>
      </w:r>
    </w:p>
    <w:p w14:paraId="04750351" w14:textId="77777777" w:rsidR="003F1A3C" w:rsidRPr="00F17940" w:rsidRDefault="003F1A3C" w:rsidP="00E03A73">
      <w:pPr>
        <w:pStyle w:val="Styl11"/>
      </w:pPr>
      <w:r w:rsidRPr="00F17940">
        <w:t xml:space="preserve">W przypadku gdy zostanie wybrana oferta Wykonawców wspólnie ubiegających się </w:t>
      </w:r>
      <w:r w:rsidR="00772972" w:rsidRPr="00F17940">
        <w:br/>
      </w:r>
      <w:r w:rsidRPr="00F17940">
        <w:t>o udzielenie zamówienia, przed zawarciem umowy Zamawiający będzie żądał umowy regulującej współpracę tych Wykonawców.</w:t>
      </w:r>
    </w:p>
    <w:p w14:paraId="44D89407" w14:textId="5160E75E" w:rsidR="00A441AC" w:rsidRPr="00A441AC" w:rsidRDefault="00A441AC" w:rsidP="004F4CEF">
      <w:pPr>
        <w:pStyle w:val="Styl1"/>
      </w:pPr>
      <w:r w:rsidRPr="00A441AC">
        <w:t>Wadium</w:t>
      </w:r>
      <w:r w:rsidR="00595A6A">
        <w:t>, Zabezpieczenie Należytego Wykonania Umowy (ZNWU), ubezpieczenie (OC)</w:t>
      </w:r>
    </w:p>
    <w:bookmarkEnd w:id="6"/>
    <w:p w14:paraId="252FCCDD" w14:textId="5B322FD7" w:rsidR="00466ABA" w:rsidRPr="00F17940" w:rsidRDefault="00466ABA" w:rsidP="00E03A73">
      <w:pPr>
        <w:pStyle w:val="Styl11"/>
      </w:pPr>
      <w:r w:rsidRPr="00F17940">
        <w:t>Zamawiający wymaga wniesienia wadium w postępowaniu.</w:t>
      </w:r>
    </w:p>
    <w:p w14:paraId="5E15295A" w14:textId="3CC239EA" w:rsidR="00F40506" w:rsidRPr="00F17940" w:rsidRDefault="00F40506" w:rsidP="00E03A73">
      <w:pPr>
        <w:pStyle w:val="Styl11"/>
      </w:pPr>
      <w:r w:rsidRPr="00F17940">
        <w:t xml:space="preserve">Wykonawca zobowiązany jest, przed upływem terminu składania ofert, wnieść wadium </w:t>
      </w:r>
      <w:r w:rsidR="0028746B" w:rsidRPr="00F17940">
        <w:br/>
      </w:r>
      <w:r w:rsidRPr="00F17940">
        <w:t xml:space="preserve">w kwocie: </w:t>
      </w:r>
      <w:r w:rsidR="00F17940" w:rsidRPr="001A3C2F">
        <w:rPr>
          <w:b/>
        </w:rPr>
        <w:t>2 000 000,00</w:t>
      </w:r>
      <w:r w:rsidRPr="001A3C2F">
        <w:rPr>
          <w:b/>
        </w:rPr>
        <w:t xml:space="preserve"> zł</w:t>
      </w:r>
      <w:r w:rsidR="00EF502A" w:rsidRPr="00F17940">
        <w:t>.</w:t>
      </w:r>
    </w:p>
    <w:p w14:paraId="6CE03CF5" w14:textId="77777777" w:rsidR="00F40506" w:rsidRPr="00F17940" w:rsidRDefault="00F40506" w:rsidP="00E03A73">
      <w:pPr>
        <w:pStyle w:val="Styl111"/>
      </w:pPr>
      <w:r w:rsidRPr="00F17940">
        <w:t>Wadium może być wnoszone w następujących formach:</w:t>
      </w:r>
    </w:p>
    <w:p w14:paraId="718F65FB" w14:textId="77777777" w:rsidR="00F40506" w:rsidRPr="00F17940" w:rsidRDefault="00F40506" w:rsidP="0035277F">
      <w:pPr>
        <w:pStyle w:val="Akapitzlist"/>
        <w:numPr>
          <w:ilvl w:val="4"/>
          <w:numId w:val="4"/>
        </w:numPr>
        <w:spacing w:line="276" w:lineRule="auto"/>
        <w:ind w:hanging="87"/>
        <w:contextualSpacing w:val="0"/>
        <w:rPr>
          <w:rFonts w:eastAsia="Calibri" w:cs="Arial"/>
          <w:sz w:val="20"/>
          <w:szCs w:val="20"/>
        </w:rPr>
      </w:pPr>
      <w:r w:rsidRPr="00F17940">
        <w:rPr>
          <w:rFonts w:eastAsia="Calibri" w:cs="Arial"/>
          <w:sz w:val="20"/>
          <w:szCs w:val="20"/>
        </w:rPr>
        <w:t>w pieniądzu,</w:t>
      </w:r>
    </w:p>
    <w:p w14:paraId="25484C71" w14:textId="77777777" w:rsidR="00F40506" w:rsidRPr="00F17940" w:rsidRDefault="00F40506" w:rsidP="0035277F">
      <w:pPr>
        <w:pStyle w:val="Akapitzlist"/>
        <w:numPr>
          <w:ilvl w:val="4"/>
          <w:numId w:val="4"/>
        </w:numPr>
        <w:spacing w:line="276" w:lineRule="auto"/>
        <w:ind w:hanging="87"/>
        <w:contextualSpacing w:val="0"/>
        <w:rPr>
          <w:rFonts w:eastAsia="Calibri" w:cs="Arial"/>
          <w:sz w:val="20"/>
          <w:szCs w:val="20"/>
        </w:rPr>
      </w:pPr>
      <w:r w:rsidRPr="00F17940">
        <w:rPr>
          <w:rFonts w:eastAsia="Calibri" w:cs="Arial"/>
          <w:sz w:val="20"/>
          <w:szCs w:val="20"/>
        </w:rPr>
        <w:t>w gwarancjach bankowych,</w:t>
      </w:r>
    </w:p>
    <w:p w14:paraId="61A94113" w14:textId="774CFA93" w:rsidR="00F40506" w:rsidRPr="00F17940" w:rsidRDefault="00F40506" w:rsidP="0035277F">
      <w:pPr>
        <w:pStyle w:val="Akapitzlist"/>
        <w:numPr>
          <w:ilvl w:val="4"/>
          <w:numId w:val="4"/>
        </w:numPr>
        <w:spacing w:line="276" w:lineRule="auto"/>
        <w:ind w:hanging="87"/>
        <w:contextualSpacing w:val="0"/>
        <w:rPr>
          <w:rFonts w:eastAsia="Calibri" w:cs="Arial"/>
          <w:sz w:val="20"/>
          <w:szCs w:val="20"/>
        </w:rPr>
      </w:pPr>
      <w:r w:rsidRPr="00F17940">
        <w:rPr>
          <w:rFonts w:eastAsia="Calibri" w:cs="Arial"/>
          <w:sz w:val="20"/>
          <w:szCs w:val="20"/>
        </w:rPr>
        <w:t>w gwarancjach ubezpieczeniowych</w:t>
      </w:r>
      <w:r w:rsidR="00DB4718" w:rsidRPr="00F17940">
        <w:rPr>
          <w:rFonts w:eastAsia="Calibri" w:cs="Arial"/>
          <w:sz w:val="20"/>
          <w:szCs w:val="20"/>
        </w:rPr>
        <w:t>.</w:t>
      </w:r>
    </w:p>
    <w:p w14:paraId="35324E52" w14:textId="2327ADBB" w:rsidR="000F5209" w:rsidRPr="00F17940" w:rsidRDefault="000F5209" w:rsidP="00E03A73">
      <w:pPr>
        <w:pStyle w:val="Styl11"/>
      </w:pPr>
      <w:r w:rsidRPr="00F17940">
        <w:t xml:space="preserve">W przypadku wnoszenia wadium w pieniądzu ustaloną kwotę należy wpłacić przelewem na konto Zamawiającego w BGŻ BNP Paribas </w:t>
      </w:r>
      <w:r w:rsidR="00CD6ADD" w:rsidRPr="00F17940">
        <w:t>SA</w:t>
      </w:r>
      <w:r w:rsidRPr="00F17940">
        <w:t xml:space="preserve"> Oddział w Warszawie ul. </w:t>
      </w:r>
      <w:r w:rsidR="00A61DFC" w:rsidRPr="00F17940">
        <w:t xml:space="preserve">Marcina </w:t>
      </w:r>
      <w:r w:rsidRPr="00F17940">
        <w:t xml:space="preserve">Kasprzaka 10/16 Warszawa 01-211, nr rachunku: </w:t>
      </w:r>
      <w:r w:rsidR="00F17940" w:rsidRPr="00F17940">
        <w:t>83 1600 1071 8766 0000 0004 6473</w:t>
      </w:r>
    </w:p>
    <w:p w14:paraId="65F36027" w14:textId="77777777" w:rsidR="002627D7" w:rsidRPr="00481F59" w:rsidRDefault="009F70B3" w:rsidP="00E03A73">
      <w:pPr>
        <w:pStyle w:val="Styl11"/>
        <w:rPr>
          <w:rFonts w:eastAsia="Calibri"/>
        </w:rPr>
      </w:pPr>
      <w:r w:rsidRPr="00481F59">
        <w:t xml:space="preserve">W przypadku wnoszenia wadium w gwarancji bankowej lub ubezpieczeniowej </w:t>
      </w:r>
    </w:p>
    <w:p w14:paraId="11654676" w14:textId="24B8BC5E" w:rsidR="002627D7" w:rsidRPr="00481F59" w:rsidRDefault="002627D7" w:rsidP="0035277F">
      <w:pPr>
        <w:pStyle w:val="Stylkropka"/>
        <w:numPr>
          <w:ilvl w:val="0"/>
          <w:numId w:val="22"/>
        </w:numPr>
        <w:ind w:left="1418" w:hanging="425"/>
      </w:pPr>
      <w:r w:rsidRPr="00481F59">
        <w:t>w formie elektronicznej oryginał gwarancji powinien być złożony wraz z ofert</w:t>
      </w:r>
      <w:r w:rsidR="00BD7F55" w:rsidRPr="00481F59">
        <w:t>ą</w:t>
      </w:r>
      <w:r w:rsidRPr="00481F59">
        <w:t xml:space="preserve"> w</w:t>
      </w:r>
      <w:r w:rsidR="00B03307" w:rsidRPr="00481F59">
        <w:t> </w:t>
      </w:r>
      <w:r w:rsidRPr="00481F59">
        <w:t>Modułu Elektronicznej Komunikacji z Dostawcami</w:t>
      </w:r>
      <w:r w:rsidR="00BD7F55" w:rsidRPr="00481F59">
        <w:t>,</w:t>
      </w:r>
    </w:p>
    <w:p w14:paraId="754CDECD" w14:textId="31337980" w:rsidR="009F70B3" w:rsidRPr="00481F59" w:rsidRDefault="009E6B03" w:rsidP="0035277F">
      <w:pPr>
        <w:pStyle w:val="Stylkropka"/>
        <w:numPr>
          <w:ilvl w:val="0"/>
          <w:numId w:val="22"/>
        </w:numPr>
        <w:ind w:left="1418" w:hanging="425"/>
        <w:rPr>
          <w:rFonts w:eastAsia="Calibri"/>
        </w:rPr>
      </w:pPr>
      <w:r w:rsidRPr="00481F59">
        <w:t>g</w:t>
      </w:r>
      <w:r w:rsidR="009F70B3" w:rsidRPr="00481F59">
        <w:t>warancja musi być nieodwołalna i przewidywać bezwarunkową wypłatę wadium Zamawia</w:t>
      </w:r>
      <w:r w:rsidR="00481F59" w:rsidRPr="00481F59">
        <w:t>jącemu na jego pierwsze żądanie,</w:t>
      </w:r>
    </w:p>
    <w:p w14:paraId="1EC8E9EF" w14:textId="250062FE" w:rsidR="00481F59" w:rsidRPr="00595A6A" w:rsidRDefault="00481F59" w:rsidP="0035277F">
      <w:pPr>
        <w:pStyle w:val="Stylkropka"/>
        <w:numPr>
          <w:ilvl w:val="0"/>
          <w:numId w:val="22"/>
        </w:numPr>
        <w:ind w:left="1418" w:hanging="425"/>
        <w:rPr>
          <w:rFonts w:eastAsia="Calibri"/>
        </w:rPr>
      </w:pPr>
      <w:r w:rsidRPr="00481F59">
        <w:t xml:space="preserve">Beneficjentem wadium wniesionego w formie innej niż pieniądz winien być ORLEN S.A. Oddział Centralny Polskie Górnictwo Naftowe i Gazownictwo z siedzibą w Warszawie </w:t>
      </w:r>
      <w:r w:rsidRPr="00595A6A">
        <w:t>(01 – 224) przy ul. Marcina Kasprzaka 25.</w:t>
      </w:r>
    </w:p>
    <w:p w14:paraId="210C58AF" w14:textId="2584FD9C" w:rsidR="00F40506" w:rsidRPr="00595A6A" w:rsidRDefault="00F40506" w:rsidP="00E03A73">
      <w:pPr>
        <w:pStyle w:val="Styl11"/>
      </w:pPr>
      <w:r w:rsidRPr="00595A6A">
        <w:t xml:space="preserve">Dowód wniesienia wadium w pieniądzu musi zawierać w rubryce „tytułem” sformułowanie ze zwrotem „wadium w sprawie nr </w:t>
      </w:r>
      <w:r w:rsidR="00481F59" w:rsidRPr="001A3C2F">
        <w:t>NP/PGNG/24/0969/OZ/EU</w:t>
      </w:r>
      <w:r w:rsidR="00595A6A" w:rsidRPr="001A3C2F">
        <w:rPr>
          <w:bCs/>
          <w:sz w:val="21"/>
          <w:szCs w:val="21"/>
          <w:shd w:val="clear" w:color="auto" w:fill="FFFFFF"/>
        </w:rPr>
        <w:t>,</w:t>
      </w:r>
      <w:r w:rsidR="00595A6A" w:rsidRPr="00595A6A">
        <w:rPr>
          <w:b/>
          <w:bCs/>
          <w:sz w:val="21"/>
          <w:szCs w:val="21"/>
          <w:shd w:val="clear" w:color="auto" w:fill="FFFFFF"/>
        </w:rPr>
        <w:t xml:space="preserve"> </w:t>
      </w:r>
      <w:r w:rsidR="00595A6A" w:rsidRPr="00595A6A">
        <w:rPr>
          <w:sz w:val="21"/>
          <w:szCs w:val="21"/>
          <w:shd w:val="clear" w:color="auto" w:fill="FFFFFF"/>
        </w:rPr>
        <w:t>Czynności obsługowo-eksploatacyjne rurociągów kopalnianych w latach 2</w:t>
      </w:r>
      <w:r w:rsidR="001A3C2F">
        <w:rPr>
          <w:sz w:val="21"/>
          <w:szCs w:val="21"/>
          <w:shd w:val="clear" w:color="auto" w:fill="FFFFFF"/>
        </w:rPr>
        <w:t>025-2027</w:t>
      </w:r>
      <w:r w:rsidR="00595A6A" w:rsidRPr="00595A6A">
        <w:rPr>
          <w:sz w:val="21"/>
          <w:szCs w:val="21"/>
          <w:shd w:val="clear" w:color="auto" w:fill="FFFFFF"/>
        </w:rPr>
        <w:t>”</w:t>
      </w:r>
      <w:r w:rsidRPr="00595A6A">
        <w:t xml:space="preserve"> i wskazane jest załączenie go do oferty.</w:t>
      </w:r>
    </w:p>
    <w:p w14:paraId="4249C0EE" w14:textId="1C822650" w:rsidR="00EC1DEC" w:rsidRPr="00595A6A" w:rsidRDefault="00F40506" w:rsidP="00EC1DEC">
      <w:pPr>
        <w:pStyle w:val="Styl11"/>
      </w:pPr>
      <w:r w:rsidRPr="00595A6A">
        <w:t>W przypadku, gdy Wykonawca wnosi wadium w formie gwarancji bankowej lub gwarancji ubezpieczeniowej złożone poręczenie lub gwarancja muszą zawierać w swojej treści zobowiązanie poręczyciela lub gwaranta do zapłaty całej kwoty wadium nieodwołalnie i</w:t>
      </w:r>
      <w:r w:rsidR="00B03307" w:rsidRPr="00595A6A">
        <w:t> </w:t>
      </w:r>
      <w:r w:rsidRPr="00595A6A">
        <w:t>bezwarunkowo, na pierwsze żądanie Zamawiającego  stwierdzające, że występuje jedna lub więcej okoliczności wskazanych w § 31 ust. 1</w:t>
      </w:r>
      <w:r w:rsidR="002627D7" w:rsidRPr="00595A6A">
        <w:t>0</w:t>
      </w:r>
      <w:r w:rsidR="00EC1DEC" w:rsidRPr="00595A6A">
        <w:t xml:space="preserve"> Instrukcji, tj. Zamawiający może zatrzymać wadium jeżeli Wykonawca, którego oferta została wybrana jako najkorzystniejsza: </w:t>
      </w:r>
    </w:p>
    <w:p w14:paraId="227B4B0C" w14:textId="77777777" w:rsidR="00EC1DEC" w:rsidRPr="00595A6A" w:rsidRDefault="00EC1DEC" w:rsidP="0035277F">
      <w:pPr>
        <w:pStyle w:val="Styl11"/>
        <w:numPr>
          <w:ilvl w:val="0"/>
          <w:numId w:val="26"/>
        </w:numPr>
      </w:pPr>
      <w:r w:rsidRPr="00595A6A">
        <w:t xml:space="preserve">wycofa ofertę po upływie terminu składania ofert, </w:t>
      </w:r>
    </w:p>
    <w:p w14:paraId="6EFAC401" w14:textId="77777777" w:rsidR="00EC1DEC" w:rsidRPr="00595A6A" w:rsidRDefault="00EC1DEC" w:rsidP="0035277F">
      <w:pPr>
        <w:pStyle w:val="Styl11"/>
        <w:numPr>
          <w:ilvl w:val="0"/>
          <w:numId w:val="26"/>
        </w:numPr>
      </w:pPr>
      <w:r w:rsidRPr="00595A6A">
        <w:t xml:space="preserve">odmówi podpisania umowy na warunkach określonych w złożonej przez niego ofercie, </w:t>
      </w:r>
    </w:p>
    <w:p w14:paraId="253E407E" w14:textId="77777777" w:rsidR="00EC1DEC" w:rsidRPr="00595A6A" w:rsidRDefault="00EC1DEC" w:rsidP="0035277F">
      <w:pPr>
        <w:pStyle w:val="Styl11"/>
        <w:numPr>
          <w:ilvl w:val="0"/>
          <w:numId w:val="26"/>
        </w:numPr>
      </w:pPr>
      <w:r w:rsidRPr="00595A6A">
        <w:t xml:space="preserve">nie wniósł wymaganego zabezpieczenia należytego wykonania umowy, </w:t>
      </w:r>
    </w:p>
    <w:p w14:paraId="7B71EDA6" w14:textId="40AE6929" w:rsidR="00EC1DEC" w:rsidRPr="00595A6A" w:rsidRDefault="00EC1DEC" w:rsidP="0035277F">
      <w:pPr>
        <w:pStyle w:val="Styl11"/>
        <w:numPr>
          <w:ilvl w:val="0"/>
          <w:numId w:val="26"/>
        </w:numPr>
      </w:pPr>
      <w:r w:rsidRPr="00595A6A">
        <w:t>zawarcie umowy stało się niemożliwe z przyczyn leżących po stronie</w:t>
      </w:r>
      <w:r w:rsidRPr="00595A6A">
        <w:br/>
        <w:t xml:space="preserve">Wykonawcy. </w:t>
      </w:r>
    </w:p>
    <w:p w14:paraId="78856452" w14:textId="77777777" w:rsidR="00F40506" w:rsidRPr="00595A6A" w:rsidRDefault="00F40506" w:rsidP="00E03A73">
      <w:pPr>
        <w:pStyle w:val="Styl11"/>
      </w:pPr>
      <w:r w:rsidRPr="00595A6A">
        <w:t xml:space="preserve">Nie wniesienie wadium w wymaganym terminie oraz wymaganej wysokości i formie skutkuje </w:t>
      </w:r>
      <w:r w:rsidR="00326502" w:rsidRPr="00595A6A">
        <w:t>wykluczeniem</w:t>
      </w:r>
      <w:r w:rsidRPr="00595A6A">
        <w:t xml:space="preserve"> Wykonawcy</w:t>
      </w:r>
      <w:r w:rsidR="00326502" w:rsidRPr="00595A6A">
        <w:t xml:space="preserve"> z postepowania</w:t>
      </w:r>
      <w:r w:rsidRPr="00595A6A">
        <w:t>.</w:t>
      </w:r>
    </w:p>
    <w:p w14:paraId="306696CD" w14:textId="77777777" w:rsidR="00F40506" w:rsidRPr="00595A6A" w:rsidRDefault="00F40506" w:rsidP="00E03A73">
      <w:pPr>
        <w:pStyle w:val="Styl11"/>
      </w:pPr>
      <w:r w:rsidRPr="00595A6A">
        <w:t>Zamawiający zwróci wadium wszystkim Wykonawcom niezwłocznie po wyborze oferty najkorzystniejszej lub unieważnieniu postępowania, z wyjątkiem Wykonawcy, którego oferta została wybrana jako najkorzystniejsza.</w:t>
      </w:r>
    </w:p>
    <w:p w14:paraId="6AB3F76F" w14:textId="7FE81851" w:rsidR="00F40506" w:rsidRPr="00595A6A" w:rsidRDefault="00F40506" w:rsidP="00E03A73">
      <w:pPr>
        <w:pStyle w:val="Styl11"/>
      </w:pPr>
      <w:r w:rsidRPr="00595A6A">
        <w:t xml:space="preserve">Zamawiający zwróci wadium Wykonawcy, którego oferta została wybrana jako najkorzystniejsza niezwłocznie po zawarciu umowy w sprawie zamówienia niepublicznego. </w:t>
      </w:r>
    </w:p>
    <w:p w14:paraId="152849AC" w14:textId="4DFFD56D" w:rsidR="00F40506" w:rsidRPr="00595A6A" w:rsidRDefault="00F40506" w:rsidP="00E03A73">
      <w:pPr>
        <w:pStyle w:val="Styl11"/>
      </w:pPr>
      <w:r w:rsidRPr="00595A6A">
        <w:t>Jeżeli wadium wniesiono w pieniądzu, Zamawiający zwróci je wraz z odsetkami wynikającymi z</w:t>
      </w:r>
      <w:r w:rsidR="007940A8" w:rsidRPr="00595A6A">
        <w:t> </w:t>
      </w:r>
      <w:r w:rsidRPr="00595A6A">
        <w:t>umowy rachunku bankowego, na którym było ono przechowywane, pomniejszone o koszty prowadzenia rachunku bankowego oraz prowizji bankowej za przelew pieniędzy na rachunek bankowy wskazany przez Wykonawcę.</w:t>
      </w:r>
    </w:p>
    <w:p w14:paraId="459F17FC" w14:textId="77777777" w:rsidR="00F40506" w:rsidRPr="00595A6A" w:rsidRDefault="00F40506" w:rsidP="00E03A73">
      <w:pPr>
        <w:pStyle w:val="Styl11"/>
      </w:pPr>
      <w:r w:rsidRPr="00595A6A">
        <w:t>Zamawiający zwróci niezwłocznie wadium na wniosek Wykonawcy, który wycofał ofertę przed upływem terminu składania ofert.</w:t>
      </w:r>
    </w:p>
    <w:p w14:paraId="036809D9" w14:textId="77777777" w:rsidR="00F40506" w:rsidRPr="00595A6A" w:rsidRDefault="00F40506" w:rsidP="00E03A73">
      <w:pPr>
        <w:pStyle w:val="Styl11"/>
      </w:pPr>
      <w:r w:rsidRPr="00595A6A">
        <w:t>Jeżeli przedłużenie terminu związania ofertą dokonywane jest po wyborze oferty najkorzystniejszej, obowiązek wniesienia nowego wadium lub jego przedłużenia dotyczy jedynie Wykonawcy, którego oferta została wybrana jako najkorzystniejsza.</w:t>
      </w:r>
    </w:p>
    <w:p w14:paraId="494E8181" w14:textId="28F33831" w:rsidR="00F40506" w:rsidRPr="00595A6A" w:rsidRDefault="00F40506" w:rsidP="00E03A73">
      <w:pPr>
        <w:pStyle w:val="Styl11"/>
      </w:pPr>
      <w:r w:rsidRPr="00595A6A">
        <w:t xml:space="preserve">Zamawiający zatrzymuje wadium wraz z odsetkami, jeżeli Wykonawca, którego oferta została </w:t>
      </w:r>
      <w:r w:rsidR="00A61DFC" w:rsidRPr="00595A6A">
        <w:t>uznana za najkorzystniejszą</w:t>
      </w:r>
      <w:r w:rsidRPr="00595A6A">
        <w:t>:</w:t>
      </w:r>
    </w:p>
    <w:p w14:paraId="63CB0A20" w14:textId="77777777" w:rsidR="00326502" w:rsidRPr="00595A6A" w:rsidRDefault="00326502" w:rsidP="0035277F">
      <w:pPr>
        <w:pStyle w:val="Akapitzlist"/>
        <w:numPr>
          <w:ilvl w:val="4"/>
          <w:numId w:val="5"/>
        </w:numPr>
        <w:spacing w:line="276" w:lineRule="auto"/>
        <w:ind w:hanging="371"/>
        <w:contextualSpacing w:val="0"/>
        <w:rPr>
          <w:rFonts w:eastAsia="Calibri" w:cs="Arial"/>
          <w:sz w:val="20"/>
          <w:szCs w:val="20"/>
        </w:rPr>
      </w:pPr>
      <w:r w:rsidRPr="00595A6A">
        <w:rPr>
          <w:rFonts w:eastAsia="Calibri" w:cs="Arial"/>
          <w:sz w:val="20"/>
          <w:szCs w:val="20"/>
        </w:rPr>
        <w:t>wycofa ofertę po upływie terminu składania ofert;</w:t>
      </w:r>
    </w:p>
    <w:p w14:paraId="7F506CC6" w14:textId="77777777" w:rsidR="00F40506" w:rsidRPr="00595A6A" w:rsidRDefault="00F40506" w:rsidP="0035277F">
      <w:pPr>
        <w:pStyle w:val="Akapitzlist"/>
        <w:numPr>
          <w:ilvl w:val="4"/>
          <w:numId w:val="5"/>
        </w:numPr>
        <w:spacing w:line="276" w:lineRule="auto"/>
        <w:ind w:hanging="371"/>
        <w:contextualSpacing w:val="0"/>
        <w:rPr>
          <w:rFonts w:eastAsia="Calibri" w:cs="Arial"/>
          <w:sz w:val="20"/>
          <w:szCs w:val="20"/>
        </w:rPr>
      </w:pPr>
      <w:r w:rsidRPr="00595A6A">
        <w:rPr>
          <w:rFonts w:eastAsia="Calibri" w:cs="Arial"/>
          <w:sz w:val="20"/>
          <w:szCs w:val="20"/>
        </w:rPr>
        <w:t>odmówił podpisania umowy na warunkach określonych w</w:t>
      </w:r>
      <w:r w:rsidR="00326502" w:rsidRPr="00595A6A">
        <w:rPr>
          <w:rFonts w:eastAsia="Calibri" w:cs="Arial"/>
          <w:sz w:val="20"/>
          <w:szCs w:val="20"/>
        </w:rPr>
        <w:t xml:space="preserve"> złożonej </w:t>
      </w:r>
      <w:r w:rsidRPr="00595A6A">
        <w:rPr>
          <w:rFonts w:eastAsia="Calibri" w:cs="Arial"/>
          <w:sz w:val="20"/>
          <w:szCs w:val="20"/>
        </w:rPr>
        <w:t xml:space="preserve"> ofercie;</w:t>
      </w:r>
    </w:p>
    <w:p w14:paraId="4B69F17F" w14:textId="77777777" w:rsidR="00F40506" w:rsidRPr="00595A6A" w:rsidRDefault="00F40506" w:rsidP="0035277F">
      <w:pPr>
        <w:pStyle w:val="Akapitzlist"/>
        <w:numPr>
          <w:ilvl w:val="4"/>
          <w:numId w:val="5"/>
        </w:numPr>
        <w:spacing w:line="276" w:lineRule="auto"/>
        <w:ind w:hanging="371"/>
        <w:contextualSpacing w:val="0"/>
        <w:rPr>
          <w:rFonts w:eastAsia="Calibri" w:cs="Arial"/>
          <w:sz w:val="20"/>
          <w:szCs w:val="20"/>
        </w:rPr>
      </w:pPr>
      <w:r w:rsidRPr="00595A6A">
        <w:rPr>
          <w:rFonts w:eastAsia="Calibri" w:cs="Arial"/>
          <w:sz w:val="20"/>
          <w:szCs w:val="20"/>
        </w:rPr>
        <w:t>nie wniósł wymaganego zabezpieczenia należytego wykonania umowy (jeżeli Zamawiający wymagał wniesienia zabezpieczenia należytego wykonania umowy);</w:t>
      </w:r>
    </w:p>
    <w:p w14:paraId="3A6281DC" w14:textId="0FE6A855" w:rsidR="00F40506" w:rsidRDefault="00F40506" w:rsidP="0035277F">
      <w:pPr>
        <w:pStyle w:val="Akapitzlist"/>
        <w:numPr>
          <w:ilvl w:val="4"/>
          <w:numId w:val="5"/>
        </w:numPr>
        <w:spacing w:line="276" w:lineRule="auto"/>
        <w:ind w:hanging="371"/>
        <w:contextualSpacing w:val="0"/>
        <w:rPr>
          <w:rFonts w:eastAsia="Calibri" w:cs="Arial"/>
          <w:sz w:val="20"/>
          <w:szCs w:val="20"/>
        </w:rPr>
      </w:pPr>
      <w:r w:rsidRPr="00595A6A">
        <w:rPr>
          <w:rFonts w:eastAsia="Calibri" w:cs="Arial"/>
          <w:sz w:val="20"/>
          <w:szCs w:val="20"/>
        </w:rPr>
        <w:t>zawarcie umowy stało się niemożliwe z przyczyn leżących po stronie Wykonawcy.</w:t>
      </w:r>
    </w:p>
    <w:p w14:paraId="1ED48146" w14:textId="1A277F13" w:rsidR="00595A6A" w:rsidRDefault="00595A6A" w:rsidP="00595A6A">
      <w:pPr>
        <w:pStyle w:val="Styl11"/>
      </w:pPr>
      <w:r w:rsidRPr="001D0FA5">
        <w:t xml:space="preserve">Wykonawca ustanowi i doręczy Zamawiającemu najpóźniej w </w:t>
      </w:r>
      <w:r>
        <w:t>dniu</w:t>
      </w:r>
      <w:r w:rsidRPr="001D0FA5">
        <w:t xml:space="preserve"> zawarcia umowy Zabezpieczenie Należytego Wykonania Umowy, dalej: „ZNWU”, w </w:t>
      </w:r>
      <w:r w:rsidRPr="00595A6A">
        <w:t>kwocie równej 2% maksymalnego wynagrodzenia umownego brutto określonego w art. 7.1 Umowy</w:t>
      </w:r>
      <w:r w:rsidRPr="001D0FA5">
        <w:t>. Szczegóły nt</w:t>
      </w:r>
      <w:r>
        <w:t>.</w:t>
      </w:r>
      <w:r w:rsidRPr="001D0FA5">
        <w:t xml:space="preserve"> ZNWU zawiera Artykuł 1</w:t>
      </w:r>
      <w:r>
        <w:t>0</w:t>
      </w:r>
      <w:r w:rsidRPr="001D0FA5">
        <w:t xml:space="preserve"> wzoru umowy</w:t>
      </w:r>
      <w:r>
        <w:t>.</w:t>
      </w:r>
    </w:p>
    <w:p w14:paraId="7842C69A" w14:textId="4BCF4E65" w:rsidR="00595A6A" w:rsidRPr="00595A6A" w:rsidRDefault="00595A6A" w:rsidP="00595A6A">
      <w:pPr>
        <w:pStyle w:val="Styl11"/>
      </w:pPr>
      <w:r>
        <w:t xml:space="preserve"> Wykonawca zobowiązany będzie do zapewnienia</w:t>
      </w:r>
      <w:r w:rsidR="006F6561">
        <w:t xml:space="preserve"> </w:t>
      </w:r>
      <w:r w:rsidR="006F6561" w:rsidRPr="006F6561">
        <w:t xml:space="preserve">ubezpieczenia odpowiedzialności cywilnej (OC) w zakresie prowadzonej działalności związanej z Przedmiotem Umowy z sumą gwarancyjną na jedno i wszystkie zdarzenia w wysokości co najmniej 10.000.000 PLN (słownie: dziesięć milionów złotych 00/100), ważne przez cały okres realizacji Umowy oraz w okresie rękojmi za wady i gwarancji jakości. </w:t>
      </w:r>
      <w:r w:rsidR="006F6561" w:rsidRPr="001D0FA5">
        <w:t>Szczegóły nt</w:t>
      </w:r>
      <w:r w:rsidR="006F6561">
        <w:t>.</w:t>
      </w:r>
      <w:r w:rsidR="006F6561" w:rsidRPr="001D0FA5">
        <w:t xml:space="preserve"> </w:t>
      </w:r>
      <w:r w:rsidR="006F6561">
        <w:t>Ubezpieczenia</w:t>
      </w:r>
      <w:r w:rsidR="006F6561" w:rsidRPr="001D0FA5">
        <w:t xml:space="preserve"> zawiera Artykuł 1</w:t>
      </w:r>
      <w:r w:rsidR="006F6561">
        <w:t>5</w:t>
      </w:r>
      <w:r w:rsidR="006F6561" w:rsidRPr="001D0FA5">
        <w:t xml:space="preserve"> wzoru umowy</w:t>
      </w:r>
      <w:r w:rsidR="006F6561">
        <w:t>.</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35CAEEBA" w:rsidR="00B61CA6" w:rsidRPr="008334EF" w:rsidRDefault="0070672D" w:rsidP="00E03A73">
      <w:pPr>
        <w:pStyle w:val="Styl11"/>
      </w:pPr>
      <w:r w:rsidRPr="00B61CA6">
        <w:t xml:space="preserve">Ofertę składa się pod rygorem nieważności </w:t>
      </w:r>
      <w:r w:rsidRPr="008334EF">
        <w:rPr>
          <w:b/>
        </w:rPr>
        <w:t>w formie ele</w:t>
      </w:r>
      <w:r w:rsidR="00D733B3" w:rsidRPr="008334EF">
        <w:rPr>
          <w:b/>
        </w:rPr>
        <w:t>k</w:t>
      </w:r>
      <w:r w:rsidRPr="008334EF">
        <w:rPr>
          <w:b/>
        </w:rPr>
        <w:t>tronicznej</w:t>
      </w:r>
      <w:r w:rsidR="00764011" w:rsidRPr="008334EF">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8334EF" w:rsidRDefault="00F40506" w:rsidP="00D2442C">
      <w:pPr>
        <w:pStyle w:val="Styl11"/>
      </w:pPr>
      <w:r w:rsidRPr="00B61CA6">
        <w:t xml:space="preserve">Oferta oraz wszelkie dokumenty wymagane w niniejszej specyfikacji muszą spełniać </w:t>
      </w:r>
      <w:r w:rsidRPr="008334EF">
        <w:t>następujące wymogi:</w:t>
      </w:r>
    </w:p>
    <w:p w14:paraId="3A6567D9" w14:textId="46A2481E" w:rsidR="00F40506" w:rsidRPr="008334EF" w:rsidRDefault="00F40506" w:rsidP="0035277F">
      <w:pPr>
        <w:pStyle w:val="Akapitzlist"/>
        <w:numPr>
          <w:ilvl w:val="4"/>
          <w:numId w:val="6"/>
        </w:numPr>
        <w:spacing w:line="276" w:lineRule="auto"/>
        <w:ind w:left="1134" w:hanging="425"/>
        <w:contextualSpacing w:val="0"/>
        <w:rPr>
          <w:rFonts w:eastAsia="Calibri" w:cs="Arial"/>
          <w:sz w:val="20"/>
          <w:szCs w:val="20"/>
        </w:rPr>
      </w:pPr>
      <w:r w:rsidRPr="008334EF">
        <w:rPr>
          <w:rFonts w:eastAsia="Calibri" w:cs="Arial"/>
          <w:sz w:val="20"/>
          <w:szCs w:val="20"/>
        </w:rPr>
        <w:t>oferta musi zostać sporządzona w języku polskim. Dokumenty sporządzone w języku obcym należy złożyć wraz z tłumaczeniem na język polsk</w:t>
      </w:r>
      <w:r w:rsidR="008334EF" w:rsidRPr="008334EF">
        <w:rPr>
          <w:rFonts w:eastAsia="Calibri" w:cs="Arial"/>
          <w:sz w:val="20"/>
          <w:szCs w:val="20"/>
        </w:rPr>
        <w:t>i.</w:t>
      </w:r>
    </w:p>
    <w:p w14:paraId="5F4DBD3B" w14:textId="3034AB23" w:rsidR="00F40506" w:rsidRPr="008334EF" w:rsidRDefault="00A61DFC" w:rsidP="0035277F">
      <w:pPr>
        <w:pStyle w:val="Tekstprzypisudolnego"/>
        <w:numPr>
          <w:ilvl w:val="4"/>
          <w:numId w:val="6"/>
        </w:numPr>
        <w:spacing w:line="276" w:lineRule="auto"/>
        <w:ind w:left="1134" w:hanging="425"/>
        <w:jc w:val="both"/>
        <w:rPr>
          <w:rFonts w:eastAsia="Calibri" w:cs="Arial"/>
        </w:rPr>
      </w:pPr>
      <w:r w:rsidRPr="008334EF">
        <w:rPr>
          <w:rFonts w:ascii="Arial" w:eastAsia="Calibri" w:hAnsi="Arial" w:cs="Arial"/>
          <w:lang w:eastAsia="pl-PL"/>
        </w:rPr>
        <w:t>F</w:t>
      </w:r>
      <w:r w:rsidR="00F40506" w:rsidRPr="008334EF">
        <w:rPr>
          <w:rFonts w:ascii="Arial" w:eastAsia="Calibri" w:hAnsi="Arial" w:cs="Arial"/>
          <w:lang w:eastAsia="pl-PL"/>
        </w:rPr>
        <w:t>ormularz ofert</w:t>
      </w:r>
      <w:r w:rsidR="00CB520B" w:rsidRPr="008334EF">
        <w:rPr>
          <w:rFonts w:ascii="Arial" w:eastAsia="Calibri" w:hAnsi="Arial" w:cs="Arial"/>
          <w:lang w:eastAsia="pl-PL"/>
        </w:rPr>
        <w:t>owy</w:t>
      </w:r>
      <w:r w:rsidR="00F40506" w:rsidRPr="008334EF">
        <w:rPr>
          <w:rFonts w:ascii="Arial" w:eastAsia="Calibri" w:hAnsi="Arial" w:cs="Arial"/>
          <w:lang w:eastAsia="pl-PL"/>
        </w:rPr>
        <w:t xml:space="preserve"> i wszystkie dokumenty sporządzone przez Wykonawcę muszą być podpisane: za podpisanie uznaje się </w:t>
      </w:r>
      <w:r w:rsidR="00DF2D0C" w:rsidRPr="008334EF">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8334EF">
        <w:rPr>
          <w:rFonts w:ascii="Arial" w:eastAsia="Calibri" w:hAnsi="Arial" w:cs="Arial"/>
          <w:lang w:eastAsia="pl-PL"/>
        </w:rPr>
        <w:t>spełniający</w:t>
      </w:r>
      <w:r w:rsidR="00DF2D0C" w:rsidRPr="008334EF">
        <w:rPr>
          <w:rFonts w:ascii="Arial" w:eastAsia="Calibri" w:hAnsi="Arial" w:cs="Arial"/>
          <w:lang w:eastAsia="pl-PL"/>
        </w:rPr>
        <w:t xml:space="preserve"> wymogi bezpieczeństwa określone w Ustawie z dnia 5 września 2016 r. </w:t>
      </w:r>
      <w:r w:rsidR="002A0400" w:rsidRPr="008334EF">
        <w:rPr>
          <w:rFonts w:ascii="Arial" w:eastAsia="Calibri" w:hAnsi="Arial" w:cs="Arial"/>
          <w:lang w:eastAsia="pl-PL"/>
        </w:rPr>
        <w:t> </w:t>
      </w:r>
      <w:r w:rsidR="00DF2D0C" w:rsidRPr="008334EF">
        <w:rPr>
          <w:rFonts w:ascii="Arial" w:eastAsia="Calibri" w:hAnsi="Arial" w:cs="Arial"/>
          <w:lang w:eastAsia="pl-PL"/>
        </w:rPr>
        <w:t xml:space="preserve">– </w:t>
      </w:r>
      <w:r w:rsidR="002A0400" w:rsidRPr="008334EF">
        <w:rPr>
          <w:rFonts w:ascii="Arial" w:eastAsia="Calibri" w:hAnsi="Arial" w:cs="Arial"/>
          <w:lang w:eastAsia="pl-PL"/>
        </w:rPr>
        <w:t>o</w:t>
      </w:r>
      <w:r w:rsidR="002A0400" w:rsidRPr="008334EF">
        <w:t> </w:t>
      </w:r>
      <w:r w:rsidR="00DF2D0C" w:rsidRPr="008334EF">
        <w:rPr>
          <w:rFonts w:ascii="Arial" w:eastAsia="Calibri" w:hAnsi="Arial" w:cs="Arial"/>
          <w:lang w:eastAsia="pl-PL"/>
        </w:rPr>
        <w:t>usługach zaufania oraz identyfikac</w:t>
      </w:r>
      <w:r w:rsidR="009123C8" w:rsidRPr="008334EF">
        <w:rPr>
          <w:rFonts w:ascii="Arial" w:eastAsia="Calibri" w:hAnsi="Arial" w:cs="Arial"/>
          <w:lang w:eastAsia="pl-PL"/>
        </w:rPr>
        <w:t>ji elektronicznej (</w:t>
      </w:r>
      <w:r w:rsidR="00764011" w:rsidRPr="008334EF">
        <w:rPr>
          <w:rFonts w:ascii="Arial" w:eastAsia="Calibri" w:hAnsi="Arial" w:cs="Arial"/>
          <w:lang w:eastAsia="pl-PL"/>
        </w:rPr>
        <w:t>Dz. U. z 2021 r. poz. 1797</w:t>
      </w:r>
      <w:r w:rsidR="00DF2D0C" w:rsidRPr="008334EF">
        <w:rPr>
          <w:rFonts w:ascii="Arial" w:eastAsia="Calibri" w:hAnsi="Arial" w:cs="Arial"/>
          <w:lang w:eastAsia="pl-PL"/>
        </w:rPr>
        <w:t>)</w:t>
      </w:r>
      <w:r w:rsidR="004C511E" w:rsidRPr="008334EF">
        <w:rPr>
          <w:rFonts w:ascii="Arial" w:eastAsia="Calibri" w:hAnsi="Arial" w:cs="Arial"/>
          <w:lang w:eastAsia="pl-PL"/>
        </w:rPr>
        <w:t xml:space="preserve"> </w:t>
      </w:r>
      <w:r w:rsidR="00F40506" w:rsidRPr="008334EF">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8334EF">
        <w:rPr>
          <w:rFonts w:ascii="Arial" w:eastAsia="Calibri" w:hAnsi="Arial" w:cs="Arial"/>
          <w:lang w:eastAsia="pl-PL"/>
        </w:rPr>
        <w:t>,</w:t>
      </w:r>
    </w:p>
    <w:p w14:paraId="446172A0" w14:textId="77777777" w:rsidR="00212856" w:rsidRPr="008334EF" w:rsidRDefault="00212856" w:rsidP="0035277F">
      <w:pPr>
        <w:numPr>
          <w:ilvl w:val="4"/>
          <w:numId w:val="6"/>
        </w:numPr>
        <w:spacing w:line="276" w:lineRule="auto"/>
        <w:ind w:left="1134" w:hanging="425"/>
        <w:rPr>
          <w:rFonts w:eastAsia="Calibri"/>
          <w:sz w:val="20"/>
        </w:rPr>
      </w:pPr>
      <w:r w:rsidRPr="008334EF">
        <w:rPr>
          <w:rFonts w:eastAsia="Calibri"/>
          <w:sz w:val="20"/>
        </w:rPr>
        <w:t>w przypadku, gdy Wykonawcę reprezentuje pełnomocnik</w:t>
      </w:r>
      <w:r w:rsidRPr="008334EF">
        <w:rPr>
          <w:rFonts w:eastAsia="Calibri"/>
          <w:sz w:val="20"/>
          <w:szCs w:val="20"/>
        </w:rPr>
        <w:t xml:space="preserve"> do oferty winno zostać załączone pełnomocnictwo:</w:t>
      </w:r>
    </w:p>
    <w:p w14:paraId="6C13BF82" w14:textId="77777777" w:rsidR="00B20F1B" w:rsidRPr="008334EF" w:rsidRDefault="00212856" w:rsidP="0035277F">
      <w:pPr>
        <w:numPr>
          <w:ilvl w:val="5"/>
          <w:numId w:val="6"/>
        </w:numPr>
        <w:spacing w:line="276" w:lineRule="auto"/>
        <w:ind w:left="1560" w:hanging="284"/>
        <w:rPr>
          <w:rFonts w:eastAsia="Calibri"/>
          <w:sz w:val="20"/>
          <w:szCs w:val="20"/>
        </w:rPr>
      </w:pPr>
      <w:r w:rsidRPr="008334EF">
        <w:rPr>
          <w:rFonts w:eastAsia="Calibri"/>
          <w:sz w:val="20"/>
          <w:szCs w:val="20"/>
        </w:rPr>
        <w:t>w formie elektronicznej podpisanej kwalifikowanym podpisem elektronicznym przez</w:t>
      </w:r>
      <w:r w:rsidR="00B20F1B" w:rsidRPr="008334EF">
        <w:rPr>
          <w:rFonts w:eastAsia="Calibri"/>
          <w:sz w:val="20"/>
          <w:szCs w:val="20"/>
        </w:rPr>
        <w:t>:</w:t>
      </w:r>
      <w:r w:rsidRPr="008334EF">
        <w:rPr>
          <w:rFonts w:eastAsia="Calibri"/>
          <w:sz w:val="20"/>
          <w:szCs w:val="20"/>
        </w:rPr>
        <w:t xml:space="preserve"> </w:t>
      </w:r>
    </w:p>
    <w:p w14:paraId="361F07CE" w14:textId="442076B0" w:rsidR="00B20F1B" w:rsidRPr="008334EF" w:rsidRDefault="00B20F1B" w:rsidP="00B20F1B">
      <w:pPr>
        <w:spacing w:line="276" w:lineRule="auto"/>
        <w:ind w:left="1560"/>
        <w:rPr>
          <w:rFonts w:eastAsia="Calibri"/>
          <w:sz w:val="20"/>
          <w:szCs w:val="20"/>
        </w:rPr>
      </w:pPr>
      <w:r w:rsidRPr="008334EF">
        <w:rPr>
          <w:rFonts w:eastAsia="Calibri"/>
          <w:sz w:val="20"/>
          <w:szCs w:val="20"/>
        </w:rPr>
        <w:t xml:space="preserve">- </w:t>
      </w:r>
      <w:r w:rsidR="00212856" w:rsidRPr="008334EF">
        <w:rPr>
          <w:rFonts w:eastAsia="Calibri"/>
          <w:sz w:val="20"/>
          <w:szCs w:val="20"/>
        </w:rPr>
        <w:t>osoby uprawnione do reprezentacji Wykonawcy</w:t>
      </w:r>
      <w:r w:rsidRPr="008334EF">
        <w:rPr>
          <w:rFonts w:eastAsia="Calibri"/>
          <w:sz w:val="20"/>
          <w:szCs w:val="20"/>
        </w:rPr>
        <w:t>,</w:t>
      </w:r>
      <w:r w:rsidR="00212856" w:rsidRPr="008334EF">
        <w:rPr>
          <w:rFonts w:eastAsia="Calibri"/>
          <w:sz w:val="20"/>
          <w:szCs w:val="20"/>
        </w:rPr>
        <w:t xml:space="preserve"> </w:t>
      </w:r>
      <w:r w:rsidR="00A473A6" w:rsidRPr="008334EF">
        <w:rPr>
          <w:rFonts w:eastAsia="Calibri"/>
          <w:sz w:val="20"/>
          <w:szCs w:val="20"/>
        </w:rPr>
        <w:t xml:space="preserve">lub </w:t>
      </w:r>
    </w:p>
    <w:p w14:paraId="44A6BA3C" w14:textId="52A77620" w:rsidR="00B20F1B" w:rsidRPr="008334EF" w:rsidRDefault="00B20F1B" w:rsidP="00B20F1B">
      <w:pPr>
        <w:spacing w:line="276" w:lineRule="auto"/>
        <w:ind w:left="1560"/>
        <w:rPr>
          <w:rFonts w:eastAsia="Calibri"/>
          <w:sz w:val="20"/>
          <w:szCs w:val="20"/>
        </w:rPr>
      </w:pPr>
      <w:r w:rsidRPr="008334EF">
        <w:rPr>
          <w:rFonts w:eastAsia="Calibri"/>
          <w:sz w:val="20"/>
          <w:szCs w:val="20"/>
        </w:rPr>
        <w:t xml:space="preserve">- </w:t>
      </w:r>
      <w:r w:rsidR="00A473A6" w:rsidRPr="008334EF">
        <w:rPr>
          <w:rFonts w:eastAsia="Calibri"/>
          <w:sz w:val="20"/>
          <w:szCs w:val="20"/>
        </w:rPr>
        <w:t>kopia poświadczona notarialnie</w:t>
      </w:r>
      <w:r w:rsidRPr="008334EF">
        <w:rPr>
          <w:rFonts w:eastAsia="Calibri"/>
          <w:sz w:val="20"/>
          <w:szCs w:val="20"/>
        </w:rPr>
        <w:t>,</w:t>
      </w:r>
      <w:r w:rsidR="00A473A6" w:rsidRPr="008334EF">
        <w:rPr>
          <w:rFonts w:eastAsia="Calibri"/>
          <w:sz w:val="20"/>
          <w:szCs w:val="20"/>
        </w:rPr>
        <w:t xml:space="preserve"> </w:t>
      </w:r>
    </w:p>
    <w:p w14:paraId="051296C6" w14:textId="77777777" w:rsidR="00F40506" w:rsidRPr="008334EF" w:rsidRDefault="00F40506" w:rsidP="00D2442C">
      <w:pPr>
        <w:pStyle w:val="Styl11"/>
      </w:pPr>
      <w:r w:rsidRPr="008334EF">
        <w:t>Zaleca się ponumerowanie stron oferty.</w:t>
      </w:r>
    </w:p>
    <w:p w14:paraId="352EE067" w14:textId="0D716B2C" w:rsidR="00F40506" w:rsidRPr="008334EF" w:rsidRDefault="00F40506" w:rsidP="00D2442C">
      <w:pPr>
        <w:pStyle w:val="Styl11"/>
      </w:pPr>
      <w:r w:rsidRPr="008334EF">
        <w:t xml:space="preserve">We wszystkich przypadkach, gdzie jest mowa o pieczątkach, Zamawiający dopuszcza złożenie czytelnego zapisu o treści pieczęci, np.: nazwa firmy, siedziba lub czytelnego podpisu </w:t>
      </w:r>
      <w:r w:rsidR="002A0400" w:rsidRPr="008334EF">
        <w:t>w </w:t>
      </w:r>
      <w:r w:rsidRPr="008334EF">
        <w:t>przypadku pieczęci imiennej.</w:t>
      </w:r>
    </w:p>
    <w:p w14:paraId="675117D5" w14:textId="799194ED" w:rsidR="001222CB" w:rsidRPr="008334EF" w:rsidRDefault="001222CB" w:rsidP="00D2442C">
      <w:pPr>
        <w:pStyle w:val="Styl11"/>
      </w:pPr>
      <w:r w:rsidRPr="008334EF">
        <w:t>Zamawiający zastrzega sobie możliwość wezwania Wykonawcy do uzupełnienia  przetłumaczonych na język polski</w:t>
      </w:r>
      <w:r w:rsidR="004113E4" w:rsidRPr="008334EF">
        <w:t>,</w:t>
      </w:r>
      <w:r w:rsidRPr="008334EF">
        <w:t xml:space="preserve"> wybranych dokumentów sporządzonych w języku obcym</w:t>
      </w:r>
      <w:r w:rsidR="004113E4" w:rsidRPr="008334EF">
        <w:t>,</w:t>
      </w:r>
      <w:r w:rsidR="00B40BB3" w:rsidRPr="008334EF">
        <w:t xml:space="preserve"> złożonych wraz z ofertą</w:t>
      </w:r>
      <w:r w:rsidR="00BC27D2" w:rsidRPr="008334EF">
        <w:t xml:space="preserve"> przez Wykonawcę</w:t>
      </w:r>
      <w:r w:rsidRPr="008334EF">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172B7B">
        <w:rPr>
          <w:b/>
        </w:rPr>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3D7B60FD" w:rsidR="00703D6D" w:rsidRPr="00172B7B" w:rsidRDefault="00172B7B" w:rsidP="00703D6D">
      <w:pPr>
        <w:pStyle w:val="Styl11"/>
        <w:spacing w:line="240" w:lineRule="auto"/>
      </w:pPr>
      <w:r w:rsidRPr="00172B7B">
        <w:t>Kryteria oceny oferty to:</w:t>
      </w:r>
    </w:p>
    <w:p w14:paraId="4144A16D" w14:textId="77777777" w:rsidR="00172B7B" w:rsidRPr="00172B7B" w:rsidRDefault="00172B7B" w:rsidP="00172B7B">
      <w:pPr>
        <w:pStyle w:val="Styl11"/>
        <w:numPr>
          <w:ilvl w:val="0"/>
          <w:numId w:val="0"/>
        </w:numPr>
        <w:spacing w:line="240" w:lineRule="auto"/>
        <w:ind w:left="574"/>
      </w:pPr>
    </w:p>
    <w:p w14:paraId="66E627CF" w14:textId="16C02254" w:rsidR="00172B7B" w:rsidRDefault="00172B7B" w:rsidP="00172B7B">
      <w:pPr>
        <w:pStyle w:val="Akapitzlist"/>
        <w:spacing w:line="240" w:lineRule="auto"/>
        <w:ind w:left="709"/>
        <w:rPr>
          <w:rFonts w:cs="Arial"/>
          <w:sz w:val="20"/>
          <w:szCs w:val="20"/>
        </w:rPr>
      </w:pPr>
      <w:r w:rsidRPr="00172B7B">
        <w:rPr>
          <w:rFonts w:cs="Arial"/>
          <w:sz w:val="20"/>
          <w:szCs w:val="20"/>
        </w:rPr>
        <w:t>K 1. Cena brutto w PLN – waga 94 %</w:t>
      </w:r>
    </w:p>
    <w:p w14:paraId="63F1BC6B" w14:textId="77777777" w:rsidR="001A3C2F" w:rsidRPr="00172B7B" w:rsidRDefault="001A3C2F" w:rsidP="00172B7B">
      <w:pPr>
        <w:pStyle w:val="Akapitzlist"/>
        <w:spacing w:line="240" w:lineRule="auto"/>
        <w:ind w:left="709"/>
        <w:rPr>
          <w:rFonts w:cs="Arial"/>
          <w:sz w:val="20"/>
          <w:szCs w:val="20"/>
        </w:rPr>
      </w:pPr>
    </w:p>
    <w:p w14:paraId="4A962D44" w14:textId="0906DB5E" w:rsidR="00172B7B" w:rsidRDefault="00172B7B" w:rsidP="00172B7B">
      <w:pPr>
        <w:spacing w:line="240" w:lineRule="auto"/>
        <w:ind w:left="720"/>
        <w:rPr>
          <w:rFonts w:eastAsia="Calibri" w:cs="Arial"/>
          <w:sz w:val="20"/>
          <w:szCs w:val="20"/>
        </w:rPr>
      </w:pPr>
      <w:r w:rsidRPr="00172B7B">
        <w:rPr>
          <w:rFonts w:eastAsia="Calibri" w:cs="Arial"/>
          <w:sz w:val="20"/>
          <w:szCs w:val="20"/>
        </w:rPr>
        <w:t xml:space="preserve">K 2. </w:t>
      </w:r>
      <w:r w:rsidRPr="00172B7B">
        <w:rPr>
          <w:rFonts w:cs="Arial"/>
          <w:sz w:val="18"/>
          <w:szCs w:val="18"/>
          <w:shd w:val="clear" w:color="auto" w:fill="F9F9F9"/>
        </w:rPr>
        <w:t>Czas modyfikacji środka chemicznego</w:t>
      </w:r>
      <w:r w:rsidRPr="00172B7B">
        <w:rPr>
          <w:rFonts w:eastAsia="Calibri" w:cs="Arial"/>
          <w:sz w:val="20"/>
          <w:szCs w:val="20"/>
        </w:rPr>
        <w:t>– waga 6 %</w:t>
      </w:r>
    </w:p>
    <w:p w14:paraId="671A59BF" w14:textId="77777777" w:rsidR="001A3C2F" w:rsidRPr="00172B7B" w:rsidRDefault="001A3C2F" w:rsidP="00172B7B">
      <w:pPr>
        <w:spacing w:line="240" w:lineRule="auto"/>
        <w:ind w:left="720"/>
        <w:rPr>
          <w:rFonts w:eastAsia="Calibri" w:cs="Arial"/>
          <w:sz w:val="20"/>
          <w:szCs w:val="20"/>
        </w:rPr>
      </w:pPr>
    </w:p>
    <w:p w14:paraId="7E5362F0" w14:textId="77777777" w:rsidR="00172B7B" w:rsidRPr="00172B7B" w:rsidRDefault="00172B7B" w:rsidP="00172B7B">
      <w:pPr>
        <w:spacing w:line="240" w:lineRule="auto"/>
        <w:ind w:left="720"/>
        <w:rPr>
          <w:rFonts w:eastAsia="Calibri" w:cs="Arial"/>
          <w:sz w:val="20"/>
          <w:szCs w:val="20"/>
        </w:rPr>
      </w:pPr>
      <w:r w:rsidRPr="00172B7B">
        <w:rPr>
          <w:rFonts w:eastAsia="Calibri" w:cs="Arial"/>
          <w:sz w:val="20"/>
          <w:szCs w:val="20"/>
        </w:rPr>
        <w:t xml:space="preserve">Łączna ocena oferty = K1 + K2 </w:t>
      </w:r>
    </w:p>
    <w:p w14:paraId="5D84EC89" w14:textId="77777777" w:rsidR="00172B7B" w:rsidRPr="00172B7B" w:rsidRDefault="00172B7B" w:rsidP="00172B7B">
      <w:pPr>
        <w:pStyle w:val="Styl11"/>
        <w:numPr>
          <w:ilvl w:val="0"/>
          <w:numId w:val="0"/>
        </w:numPr>
        <w:spacing w:line="240" w:lineRule="auto"/>
        <w:ind w:left="574"/>
      </w:pPr>
    </w:p>
    <w:p w14:paraId="1F487DF5" w14:textId="0BA367B3" w:rsidR="00703D6D" w:rsidRPr="00172B7B" w:rsidRDefault="00703D6D" w:rsidP="00172B7B">
      <w:pPr>
        <w:spacing w:line="240" w:lineRule="auto"/>
        <w:ind w:left="709"/>
        <w:rPr>
          <w:rFonts w:ascii="Times-Roman" w:hAnsi="Times-Roman" w:cs="Times-Roman"/>
          <w:sz w:val="20"/>
          <w:szCs w:val="20"/>
          <w:lang w:eastAsia="en-US"/>
        </w:rPr>
      </w:pPr>
      <w:r w:rsidRPr="00172B7B">
        <w:rPr>
          <w:rFonts w:cs="Arial"/>
          <w:sz w:val="20"/>
          <w:szCs w:val="20"/>
        </w:rPr>
        <w:t>Spośród ofert nieodrzuconych za najkorzystniejszą zostanie uznana oferta, która uzyska najwyższą łączną liczbę punktów (zaokrągloną do dwóch mie</w:t>
      </w:r>
      <w:r w:rsidR="001A3C2F">
        <w:rPr>
          <w:rFonts w:cs="Arial"/>
          <w:sz w:val="20"/>
          <w:szCs w:val="20"/>
        </w:rPr>
        <w:t>jsc po przecinku) obliczonych w </w:t>
      </w:r>
      <w:r w:rsidRPr="00172B7B">
        <w:rPr>
          <w:rFonts w:cs="Arial"/>
          <w:sz w:val="20"/>
          <w:szCs w:val="20"/>
        </w:rPr>
        <w:t>oparciu o ustalone kryteria i sposób ich oceny przedstawiony w tabeli:</w:t>
      </w:r>
    </w:p>
    <w:p w14:paraId="144D66B6" w14:textId="77777777" w:rsidR="001A3C2F" w:rsidRDefault="001A3C2F" w:rsidP="00703D6D">
      <w:pPr>
        <w:spacing w:line="240" w:lineRule="auto"/>
        <w:ind w:left="720"/>
        <w:rPr>
          <w:rFonts w:eastAsia="Calibri" w:cs="Arial"/>
          <w:sz w:val="20"/>
          <w:szCs w:val="20"/>
        </w:rPr>
      </w:pPr>
    </w:p>
    <w:p w14:paraId="2D6F79E8" w14:textId="45B0D942" w:rsidR="00703D6D" w:rsidRDefault="00703D6D" w:rsidP="00703D6D">
      <w:pPr>
        <w:spacing w:line="240" w:lineRule="auto"/>
        <w:ind w:left="720"/>
        <w:rPr>
          <w:rFonts w:eastAsia="Calibri" w:cs="Arial"/>
          <w:sz w:val="20"/>
          <w:szCs w:val="20"/>
        </w:rPr>
      </w:pPr>
      <w:r w:rsidRPr="00172B7B">
        <w:rPr>
          <w:rFonts w:eastAsia="Calibri" w:cs="Arial"/>
          <w:sz w:val="20"/>
          <w:szCs w:val="20"/>
        </w:rPr>
        <w:t>Sposób obliczenia:</w:t>
      </w:r>
    </w:p>
    <w:p w14:paraId="2C8BA27A" w14:textId="3E211C41" w:rsidR="001A3C2F" w:rsidRDefault="001A3C2F" w:rsidP="00703D6D">
      <w:pPr>
        <w:spacing w:line="240" w:lineRule="auto"/>
        <w:ind w:left="720"/>
        <w:rPr>
          <w:rFonts w:eastAsia="Calibri" w:cs="Arial"/>
          <w:sz w:val="20"/>
          <w:szCs w:val="20"/>
        </w:rPr>
      </w:pPr>
    </w:p>
    <w:p w14:paraId="1745CBEC" w14:textId="545C4BE6" w:rsidR="001A3C2F" w:rsidRDefault="001A3C2F" w:rsidP="00703D6D">
      <w:pPr>
        <w:spacing w:line="240" w:lineRule="auto"/>
        <w:ind w:left="720"/>
        <w:rPr>
          <w:rFonts w:eastAsia="Calibri" w:cs="Arial"/>
          <w:sz w:val="20"/>
          <w:szCs w:val="20"/>
        </w:rPr>
      </w:pPr>
    </w:p>
    <w:p w14:paraId="73D88886" w14:textId="77777777" w:rsidR="001A3C2F" w:rsidRPr="00172B7B" w:rsidRDefault="001A3C2F" w:rsidP="00703D6D">
      <w:pPr>
        <w:spacing w:line="240" w:lineRule="auto"/>
        <w:ind w:left="720"/>
        <w:rPr>
          <w:rFonts w:eastAsia="Calibri" w:cs="Arial"/>
          <w:sz w:val="20"/>
          <w:szCs w:val="20"/>
        </w:rPr>
      </w:pP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703D6D" w:rsidRPr="00703D6D"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172B7B" w:rsidRDefault="00703D6D" w:rsidP="00172B7B">
            <w:pPr>
              <w:shd w:val="clear" w:color="auto" w:fill="FFFFFF"/>
              <w:spacing w:line="240" w:lineRule="auto"/>
              <w:ind w:left="82"/>
              <w:jc w:val="center"/>
              <w:rPr>
                <w:rFonts w:cs="Arial"/>
                <w:b/>
                <w:sz w:val="20"/>
                <w:szCs w:val="20"/>
              </w:rPr>
            </w:pPr>
            <w:r w:rsidRPr="00172B7B">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172B7B" w:rsidRDefault="00703D6D" w:rsidP="00172B7B">
            <w:pPr>
              <w:shd w:val="clear" w:color="auto" w:fill="FFFFFF"/>
              <w:spacing w:line="240" w:lineRule="auto"/>
              <w:jc w:val="center"/>
              <w:rPr>
                <w:rFonts w:cs="Arial"/>
                <w:b/>
                <w:bCs/>
                <w:sz w:val="20"/>
                <w:szCs w:val="20"/>
              </w:rPr>
            </w:pPr>
            <w:r w:rsidRPr="00172B7B">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172B7B" w:rsidRDefault="00703D6D" w:rsidP="00172B7B">
            <w:pPr>
              <w:shd w:val="clear" w:color="auto" w:fill="FFFFFF"/>
              <w:spacing w:line="240" w:lineRule="auto"/>
              <w:ind w:left="29" w:right="34"/>
              <w:jc w:val="center"/>
              <w:rPr>
                <w:rFonts w:cs="Arial"/>
                <w:b/>
                <w:bCs/>
                <w:sz w:val="20"/>
                <w:szCs w:val="20"/>
              </w:rPr>
            </w:pPr>
            <w:r w:rsidRPr="00172B7B">
              <w:rPr>
                <w:rFonts w:cs="Arial"/>
                <w:b/>
                <w:bCs/>
                <w:spacing w:val="-9"/>
                <w:sz w:val="20"/>
                <w:szCs w:val="20"/>
              </w:rPr>
              <w:t xml:space="preserve">Znaczenie </w:t>
            </w:r>
            <w:r w:rsidRPr="00172B7B">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172B7B" w:rsidRDefault="00703D6D" w:rsidP="00172B7B">
            <w:pPr>
              <w:shd w:val="clear" w:color="auto" w:fill="FFFFFF"/>
              <w:spacing w:line="240" w:lineRule="auto"/>
              <w:ind w:left="912"/>
              <w:jc w:val="center"/>
              <w:rPr>
                <w:rFonts w:cs="Arial"/>
                <w:b/>
                <w:bCs/>
                <w:sz w:val="20"/>
                <w:szCs w:val="20"/>
              </w:rPr>
            </w:pPr>
            <w:r w:rsidRPr="00172B7B">
              <w:rPr>
                <w:rFonts w:cs="Arial"/>
                <w:b/>
                <w:bCs/>
                <w:spacing w:val="-5"/>
                <w:sz w:val="20"/>
                <w:szCs w:val="20"/>
              </w:rPr>
              <w:t>Opis metody przyznawanych punktów</w:t>
            </w:r>
          </w:p>
        </w:tc>
      </w:tr>
      <w:tr w:rsidR="00703D6D" w:rsidRPr="00703D6D"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172B7B" w:rsidRDefault="00703D6D" w:rsidP="00172B7B">
            <w:pPr>
              <w:shd w:val="clear" w:color="auto" w:fill="FFFFFF"/>
              <w:spacing w:line="240" w:lineRule="auto"/>
              <w:ind w:left="5"/>
              <w:jc w:val="center"/>
              <w:rPr>
                <w:rFonts w:cs="Arial"/>
                <w:sz w:val="18"/>
                <w:szCs w:val="20"/>
              </w:rPr>
            </w:pPr>
            <w:r w:rsidRPr="00172B7B">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172B7B" w:rsidRDefault="00703D6D" w:rsidP="00172B7B">
            <w:pPr>
              <w:shd w:val="clear" w:color="auto" w:fill="FFFFFF"/>
              <w:spacing w:line="240" w:lineRule="auto"/>
              <w:rPr>
                <w:rFonts w:eastAsia="Calibri" w:cs="Arial"/>
                <w:sz w:val="18"/>
                <w:szCs w:val="20"/>
              </w:rPr>
            </w:pPr>
            <w:r w:rsidRPr="00172B7B">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6F905B66" w:rsidR="00703D6D" w:rsidRPr="00172B7B" w:rsidRDefault="00172B7B" w:rsidP="00172B7B">
            <w:pPr>
              <w:shd w:val="clear" w:color="auto" w:fill="FFFFFF"/>
              <w:tabs>
                <w:tab w:val="left" w:leader="dot" w:pos="605"/>
              </w:tabs>
              <w:spacing w:line="240" w:lineRule="auto"/>
              <w:jc w:val="center"/>
              <w:rPr>
                <w:rFonts w:cs="Arial"/>
                <w:sz w:val="18"/>
                <w:szCs w:val="20"/>
              </w:rPr>
            </w:pPr>
            <w:r w:rsidRPr="00172B7B">
              <w:rPr>
                <w:rFonts w:cs="Arial"/>
                <w:bCs/>
                <w:sz w:val="18"/>
                <w:szCs w:val="20"/>
              </w:rPr>
              <w:t>94</w:t>
            </w:r>
            <w:r w:rsidR="00703D6D" w:rsidRPr="00172B7B">
              <w:rPr>
                <w:rFonts w:cs="Arial"/>
                <w:sz w:val="18"/>
                <w:szCs w:val="20"/>
              </w:rPr>
              <w:t xml:space="preserve"> </w:t>
            </w:r>
            <w:r w:rsidR="00703D6D" w:rsidRPr="00172B7B">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172B7B" w:rsidRDefault="00703D6D" w:rsidP="00172B7B">
            <w:pPr>
              <w:shd w:val="clear" w:color="auto" w:fill="FFFFFF"/>
              <w:spacing w:line="240" w:lineRule="auto"/>
              <w:ind w:left="204" w:hanging="204"/>
              <w:rPr>
                <w:rFonts w:cs="Arial"/>
                <w:bCs/>
                <w:spacing w:val="-1"/>
                <w:sz w:val="18"/>
                <w:szCs w:val="20"/>
              </w:rPr>
            </w:pPr>
            <w:r w:rsidRPr="00172B7B">
              <w:rPr>
                <w:rFonts w:cs="Arial"/>
                <w:bCs/>
                <w:spacing w:val="-1"/>
                <w:sz w:val="18"/>
                <w:szCs w:val="20"/>
              </w:rPr>
              <w:t xml:space="preserve">najniższa cena brutto spośród badanych ofert </w:t>
            </w:r>
          </w:p>
          <w:p w14:paraId="026A101F" w14:textId="01458803" w:rsidR="00703D6D" w:rsidRPr="00172B7B" w:rsidRDefault="00703D6D" w:rsidP="00172B7B">
            <w:pPr>
              <w:shd w:val="clear" w:color="auto" w:fill="FFFFFF"/>
              <w:spacing w:line="240" w:lineRule="auto"/>
              <w:ind w:left="204" w:hanging="204"/>
              <w:rPr>
                <w:rFonts w:cs="Arial"/>
                <w:bCs/>
                <w:spacing w:val="-1"/>
                <w:sz w:val="18"/>
                <w:szCs w:val="20"/>
              </w:rPr>
            </w:pPr>
            <w:r w:rsidRPr="00172B7B">
              <w:rPr>
                <w:rFonts w:cs="Arial"/>
                <w:bCs/>
                <w:spacing w:val="-1"/>
                <w:sz w:val="18"/>
                <w:szCs w:val="20"/>
              </w:rPr>
              <w:t>--------------------------------------------------------</w:t>
            </w:r>
            <w:r w:rsidR="00246DCB" w:rsidRPr="00172B7B">
              <w:rPr>
                <w:rFonts w:cs="Arial"/>
                <w:bCs/>
                <w:spacing w:val="-1"/>
                <w:sz w:val="18"/>
                <w:szCs w:val="20"/>
              </w:rPr>
              <w:t>-------</w:t>
            </w:r>
            <w:r w:rsidRPr="00172B7B">
              <w:rPr>
                <w:rFonts w:cs="Arial"/>
                <w:bCs/>
                <w:spacing w:val="-1"/>
                <w:sz w:val="18"/>
                <w:szCs w:val="20"/>
              </w:rPr>
              <w:t xml:space="preserve"> x </w:t>
            </w:r>
            <w:r w:rsidR="00172B7B" w:rsidRPr="009D15E2">
              <w:rPr>
                <w:rFonts w:cs="Arial"/>
                <w:b/>
                <w:bCs/>
                <w:spacing w:val="-1"/>
                <w:sz w:val="18"/>
                <w:szCs w:val="20"/>
              </w:rPr>
              <w:t xml:space="preserve">94 </w:t>
            </w:r>
            <w:r w:rsidRPr="00172B7B">
              <w:rPr>
                <w:rFonts w:cs="Arial"/>
                <w:bCs/>
                <w:spacing w:val="-1"/>
                <w:sz w:val="18"/>
                <w:szCs w:val="20"/>
              </w:rPr>
              <w:t>pkt</w:t>
            </w:r>
          </w:p>
          <w:p w14:paraId="39F91C3A" w14:textId="78FD4FD3" w:rsidR="00703D6D" w:rsidRPr="00172B7B" w:rsidRDefault="00703D6D" w:rsidP="00172B7B">
            <w:pPr>
              <w:shd w:val="clear" w:color="auto" w:fill="FFFFFF"/>
              <w:spacing w:line="240" w:lineRule="auto"/>
              <w:ind w:left="202" w:hanging="204"/>
              <w:rPr>
                <w:rFonts w:cs="Arial"/>
                <w:bCs/>
                <w:spacing w:val="-3"/>
                <w:sz w:val="18"/>
                <w:szCs w:val="20"/>
              </w:rPr>
            </w:pPr>
            <w:r w:rsidRPr="00172B7B">
              <w:rPr>
                <w:rFonts w:cs="Arial"/>
                <w:bCs/>
                <w:spacing w:val="-3"/>
                <w:sz w:val="18"/>
                <w:szCs w:val="20"/>
              </w:rPr>
              <w:t xml:space="preserve">cena brutto </w:t>
            </w:r>
            <w:r w:rsidR="00C22459" w:rsidRPr="00172B7B">
              <w:rPr>
                <w:rFonts w:cs="Arial"/>
                <w:bCs/>
                <w:spacing w:val="-3"/>
                <w:sz w:val="18"/>
                <w:szCs w:val="20"/>
              </w:rPr>
              <w:t xml:space="preserve">badanej </w:t>
            </w:r>
            <w:r w:rsidRPr="00172B7B">
              <w:rPr>
                <w:rFonts w:cs="Arial"/>
                <w:bCs/>
                <w:spacing w:val="-3"/>
                <w:sz w:val="18"/>
                <w:szCs w:val="20"/>
              </w:rPr>
              <w:t xml:space="preserve">oferty </w:t>
            </w:r>
          </w:p>
        </w:tc>
      </w:tr>
      <w:tr w:rsidR="00703D6D" w:rsidRPr="00703D6D" w14:paraId="6366B2AB" w14:textId="77777777" w:rsidTr="00D74284">
        <w:trPr>
          <w:trHeight w:val="977"/>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39D1587" w14:textId="77777777" w:rsidR="00703D6D" w:rsidRPr="00172B7B" w:rsidRDefault="00703D6D" w:rsidP="00172B7B">
            <w:pPr>
              <w:shd w:val="clear" w:color="auto" w:fill="FFFFFF"/>
              <w:spacing w:line="240" w:lineRule="auto"/>
              <w:ind w:left="5"/>
              <w:jc w:val="center"/>
              <w:rPr>
                <w:rFonts w:cs="Arial"/>
                <w:sz w:val="18"/>
                <w:szCs w:val="20"/>
              </w:rPr>
            </w:pPr>
            <w:r w:rsidRPr="00172B7B">
              <w:rPr>
                <w:rFonts w:cs="Arial"/>
                <w:sz w:val="18"/>
                <w:szCs w:val="20"/>
              </w:rPr>
              <w:t>K2.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E3D12D0" w14:textId="77777777" w:rsidR="00703D6D" w:rsidRDefault="00172B7B" w:rsidP="00AB3559">
            <w:pPr>
              <w:shd w:val="clear" w:color="auto" w:fill="FFFFFF"/>
              <w:spacing w:line="240" w:lineRule="auto"/>
              <w:jc w:val="left"/>
              <w:rPr>
                <w:rFonts w:eastAsia="Calibri" w:cs="Arial"/>
                <w:sz w:val="18"/>
                <w:szCs w:val="20"/>
              </w:rPr>
            </w:pPr>
            <w:r w:rsidRPr="00AB3559">
              <w:rPr>
                <w:rFonts w:eastAsia="Calibri" w:cs="Arial"/>
                <w:sz w:val="18"/>
                <w:szCs w:val="20"/>
              </w:rPr>
              <w:t>Czas modyfikacji środka chemicznego</w:t>
            </w:r>
          </w:p>
          <w:p w14:paraId="6C4FD5B9" w14:textId="2FBD9FFD" w:rsidR="00AB3559" w:rsidRPr="00172B7B" w:rsidRDefault="00AB3559" w:rsidP="00AB3559">
            <w:pPr>
              <w:shd w:val="clear" w:color="auto" w:fill="FFFFFF"/>
              <w:spacing w:line="240" w:lineRule="auto"/>
              <w:jc w:val="left"/>
              <w:rPr>
                <w:rFonts w:eastAsia="Calibri" w:cs="Arial"/>
                <w:sz w:val="18"/>
                <w:szCs w:val="20"/>
              </w:rPr>
            </w:pPr>
            <w:r>
              <w:rPr>
                <w:rFonts w:eastAsia="Calibri" w:cs="Arial"/>
                <w:sz w:val="18"/>
                <w:szCs w:val="20"/>
              </w:rPr>
              <w:t xml:space="preserve">w dniach </w:t>
            </w:r>
            <w:r w:rsidRPr="00B85BDB">
              <w:rPr>
                <w:rFonts w:eastAsia="Calibri" w:cs="Arial"/>
                <w:sz w:val="18"/>
                <w:szCs w:val="20"/>
              </w:rPr>
              <w:t>kalendarzowych</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DC719CF" w14:textId="2C5735D5" w:rsidR="00703D6D" w:rsidRPr="00172B7B" w:rsidRDefault="00172B7B" w:rsidP="00172B7B">
            <w:pPr>
              <w:shd w:val="clear" w:color="auto" w:fill="FFFFFF"/>
              <w:tabs>
                <w:tab w:val="left" w:leader="dot" w:pos="605"/>
              </w:tabs>
              <w:spacing w:line="240" w:lineRule="auto"/>
              <w:jc w:val="center"/>
              <w:rPr>
                <w:rFonts w:cs="Arial"/>
                <w:bCs/>
                <w:sz w:val="18"/>
                <w:szCs w:val="20"/>
              </w:rPr>
            </w:pPr>
            <w:r w:rsidRPr="00172B7B">
              <w:rPr>
                <w:rFonts w:cs="Arial"/>
                <w:bCs/>
                <w:sz w:val="18"/>
                <w:szCs w:val="20"/>
              </w:rPr>
              <w:t xml:space="preserve">6 </w:t>
            </w:r>
            <w:r w:rsidR="00703D6D" w:rsidRPr="00172B7B">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CF4BFAC" w14:textId="13693D7C" w:rsidR="00172B7B" w:rsidRPr="00172B7B" w:rsidRDefault="00172B7B" w:rsidP="00172B7B">
            <w:pPr>
              <w:shd w:val="clear" w:color="auto" w:fill="FFFFFF"/>
              <w:spacing w:line="240" w:lineRule="auto"/>
              <w:ind w:left="55"/>
              <w:rPr>
                <w:rFonts w:cs="Arial"/>
                <w:sz w:val="18"/>
                <w:szCs w:val="18"/>
                <w:shd w:val="clear" w:color="auto" w:fill="F9F9F9"/>
              </w:rPr>
            </w:pPr>
            <w:r w:rsidRPr="009D15E2">
              <w:rPr>
                <w:rFonts w:cs="Arial"/>
                <w:b/>
                <w:sz w:val="18"/>
                <w:szCs w:val="18"/>
                <w:shd w:val="clear" w:color="auto" w:fill="F9F9F9"/>
              </w:rPr>
              <w:t>6 pkt</w:t>
            </w:r>
            <w:r w:rsidRPr="00172B7B">
              <w:rPr>
                <w:rFonts w:cs="Arial"/>
                <w:sz w:val="18"/>
                <w:szCs w:val="18"/>
                <w:shd w:val="clear" w:color="auto" w:fill="F9F9F9"/>
              </w:rPr>
              <w:t>: 1-10 dni</w:t>
            </w:r>
            <w:r w:rsidR="00B85BDB">
              <w:rPr>
                <w:rFonts w:cs="Arial"/>
                <w:sz w:val="18"/>
                <w:szCs w:val="18"/>
                <w:shd w:val="clear" w:color="auto" w:fill="F9F9F9"/>
              </w:rPr>
              <w:t xml:space="preserve"> </w:t>
            </w:r>
            <w:r w:rsidR="00B85BDB" w:rsidRPr="00B85BDB">
              <w:rPr>
                <w:rFonts w:eastAsia="Calibri" w:cs="Arial"/>
                <w:sz w:val="18"/>
                <w:szCs w:val="20"/>
              </w:rPr>
              <w:t>kalendarzowych</w:t>
            </w:r>
            <w:r w:rsidRPr="00172B7B">
              <w:rPr>
                <w:rFonts w:cs="Arial"/>
                <w:sz w:val="18"/>
                <w:szCs w:val="18"/>
                <w:shd w:val="clear" w:color="auto" w:fill="F9F9F9"/>
              </w:rPr>
              <w:t xml:space="preserve">; </w:t>
            </w:r>
          </w:p>
          <w:p w14:paraId="0D2973C9" w14:textId="46A981CB" w:rsidR="00172B7B" w:rsidRPr="00172B7B" w:rsidRDefault="00172B7B" w:rsidP="00172B7B">
            <w:pPr>
              <w:shd w:val="clear" w:color="auto" w:fill="FFFFFF"/>
              <w:spacing w:line="240" w:lineRule="auto"/>
              <w:ind w:left="55"/>
              <w:rPr>
                <w:rFonts w:cs="Arial"/>
                <w:sz w:val="18"/>
                <w:szCs w:val="18"/>
                <w:shd w:val="clear" w:color="auto" w:fill="F9F9F9"/>
              </w:rPr>
            </w:pPr>
            <w:r w:rsidRPr="009D15E2">
              <w:rPr>
                <w:rFonts w:cs="Arial"/>
                <w:b/>
                <w:sz w:val="18"/>
                <w:szCs w:val="18"/>
                <w:shd w:val="clear" w:color="auto" w:fill="F9F9F9"/>
              </w:rPr>
              <w:t>4 pkt:</w:t>
            </w:r>
            <w:r w:rsidRPr="00172B7B">
              <w:rPr>
                <w:rFonts w:cs="Arial"/>
                <w:sz w:val="18"/>
                <w:szCs w:val="18"/>
                <w:shd w:val="clear" w:color="auto" w:fill="F9F9F9"/>
              </w:rPr>
              <w:t xml:space="preserve"> 11-20 dni</w:t>
            </w:r>
            <w:r w:rsidR="00B85BDB">
              <w:rPr>
                <w:rFonts w:cs="Arial"/>
                <w:sz w:val="18"/>
                <w:szCs w:val="18"/>
                <w:shd w:val="clear" w:color="auto" w:fill="F9F9F9"/>
              </w:rPr>
              <w:t xml:space="preserve"> </w:t>
            </w:r>
            <w:r w:rsidR="00B85BDB" w:rsidRPr="00B85BDB">
              <w:rPr>
                <w:rFonts w:eastAsia="Calibri" w:cs="Arial"/>
                <w:sz w:val="18"/>
                <w:szCs w:val="20"/>
              </w:rPr>
              <w:t>kalendarzowych</w:t>
            </w:r>
            <w:r w:rsidRPr="00172B7B">
              <w:rPr>
                <w:rFonts w:cs="Arial"/>
                <w:sz w:val="18"/>
                <w:szCs w:val="18"/>
                <w:shd w:val="clear" w:color="auto" w:fill="F9F9F9"/>
              </w:rPr>
              <w:t xml:space="preserve">; </w:t>
            </w:r>
          </w:p>
          <w:p w14:paraId="7B2497DC" w14:textId="4578717D" w:rsidR="00172B7B" w:rsidRPr="00172B7B" w:rsidRDefault="00172B7B" w:rsidP="00172B7B">
            <w:pPr>
              <w:shd w:val="clear" w:color="auto" w:fill="FFFFFF"/>
              <w:spacing w:line="240" w:lineRule="auto"/>
              <w:ind w:left="55"/>
              <w:rPr>
                <w:rFonts w:cs="Arial"/>
                <w:sz w:val="18"/>
                <w:szCs w:val="18"/>
                <w:shd w:val="clear" w:color="auto" w:fill="F9F9F9"/>
              </w:rPr>
            </w:pPr>
            <w:r w:rsidRPr="009D15E2">
              <w:rPr>
                <w:rFonts w:cs="Arial"/>
                <w:b/>
                <w:sz w:val="18"/>
                <w:szCs w:val="18"/>
                <w:shd w:val="clear" w:color="auto" w:fill="F9F9F9"/>
              </w:rPr>
              <w:t>2 pkt:</w:t>
            </w:r>
            <w:r w:rsidRPr="00172B7B">
              <w:rPr>
                <w:rFonts w:cs="Arial"/>
                <w:sz w:val="18"/>
                <w:szCs w:val="18"/>
                <w:shd w:val="clear" w:color="auto" w:fill="F9F9F9"/>
              </w:rPr>
              <w:t xml:space="preserve"> 21-30 dni</w:t>
            </w:r>
            <w:r w:rsidR="00B85BDB">
              <w:rPr>
                <w:rFonts w:cs="Arial"/>
                <w:sz w:val="18"/>
                <w:szCs w:val="18"/>
                <w:shd w:val="clear" w:color="auto" w:fill="F9F9F9"/>
              </w:rPr>
              <w:t xml:space="preserve"> </w:t>
            </w:r>
            <w:r w:rsidR="00B85BDB" w:rsidRPr="00B85BDB">
              <w:rPr>
                <w:rFonts w:eastAsia="Calibri" w:cs="Arial"/>
                <w:sz w:val="18"/>
                <w:szCs w:val="20"/>
              </w:rPr>
              <w:t>kalendarzowych</w:t>
            </w:r>
            <w:r w:rsidR="009D15E2">
              <w:rPr>
                <w:rFonts w:cs="Arial"/>
                <w:sz w:val="18"/>
                <w:szCs w:val="18"/>
                <w:shd w:val="clear" w:color="auto" w:fill="F9F9F9"/>
              </w:rPr>
              <w:t>;</w:t>
            </w:r>
          </w:p>
          <w:p w14:paraId="6B93796B" w14:textId="77777777" w:rsidR="001A3C2F" w:rsidRDefault="001A3C2F" w:rsidP="00172B7B">
            <w:pPr>
              <w:shd w:val="clear" w:color="auto" w:fill="FFFFFF"/>
              <w:spacing w:line="240" w:lineRule="auto"/>
              <w:ind w:left="55"/>
              <w:rPr>
                <w:rFonts w:cs="Arial"/>
                <w:sz w:val="18"/>
                <w:szCs w:val="18"/>
                <w:shd w:val="clear" w:color="auto" w:fill="F9F9F9"/>
              </w:rPr>
            </w:pPr>
          </w:p>
          <w:p w14:paraId="6C21AFEB" w14:textId="79D49635" w:rsidR="00703D6D" w:rsidRPr="00172B7B" w:rsidRDefault="00172B7B" w:rsidP="00172B7B">
            <w:pPr>
              <w:shd w:val="clear" w:color="auto" w:fill="FFFFFF"/>
              <w:spacing w:line="240" w:lineRule="auto"/>
              <w:ind w:left="55"/>
              <w:rPr>
                <w:rFonts w:cs="Arial"/>
                <w:bCs/>
                <w:spacing w:val="-3"/>
                <w:sz w:val="18"/>
                <w:szCs w:val="20"/>
              </w:rPr>
            </w:pPr>
            <w:r w:rsidRPr="00172B7B">
              <w:rPr>
                <w:rFonts w:cs="Arial"/>
                <w:sz w:val="18"/>
                <w:szCs w:val="18"/>
                <w:shd w:val="clear" w:color="auto" w:fill="F9F9F9"/>
              </w:rPr>
              <w:t xml:space="preserve">Maksymalna liczba - 6 punktów - zostanie przyznana w tym kryterium ofercie z najkrótszym czasem modyfikacji środka chemicznego, przy czym okres modyfikacji środka chemicznego nie może być dłuższy niż 30 dni </w:t>
            </w:r>
            <w:r w:rsidR="00B85BDB" w:rsidRPr="00B85BDB">
              <w:rPr>
                <w:rFonts w:eastAsia="Calibri" w:cs="Arial"/>
                <w:sz w:val="18"/>
                <w:szCs w:val="20"/>
              </w:rPr>
              <w:t>kalendarzowych</w:t>
            </w:r>
            <w:r w:rsidR="00B85BDB" w:rsidRPr="00172B7B">
              <w:rPr>
                <w:rFonts w:cs="Arial"/>
                <w:sz w:val="18"/>
                <w:szCs w:val="18"/>
                <w:shd w:val="clear" w:color="auto" w:fill="F9F9F9"/>
              </w:rPr>
              <w:t xml:space="preserve"> </w:t>
            </w:r>
            <w:r w:rsidRPr="00172B7B">
              <w:rPr>
                <w:rFonts w:cs="Arial"/>
                <w:sz w:val="18"/>
                <w:szCs w:val="18"/>
                <w:shd w:val="clear" w:color="auto" w:fill="F9F9F9"/>
              </w:rPr>
              <w:t>od wystąpienia problemu.</w:t>
            </w:r>
            <w:r w:rsidR="00703D6D" w:rsidRPr="00172B7B">
              <w:rPr>
                <w:rFonts w:cs="Arial"/>
                <w:bCs/>
                <w:spacing w:val="-3"/>
                <w:sz w:val="18"/>
                <w:szCs w:val="20"/>
              </w:rPr>
              <w:t xml:space="preserve"> </w:t>
            </w:r>
          </w:p>
        </w:tc>
      </w:tr>
    </w:tbl>
    <w:p w14:paraId="314C3FA1" w14:textId="3CB3AABC" w:rsidR="00703D6D" w:rsidRPr="00172B7B" w:rsidRDefault="00703D6D" w:rsidP="00703D6D">
      <w:pPr>
        <w:spacing w:line="276" w:lineRule="auto"/>
        <w:rPr>
          <w:rFonts w:eastAsia="Calibri" w:cs="Arial"/>
          <w:i/>
          <w:sz w:val="20"/>
          <w:szCs w:val="20"/>
        </w:rPr>
      </w:pPr>
    </w:p>
    <w:p w14:paraId="478DBBA8" w14:textId="0CF2EF26" w:rsidR="0018265F" w:rsidRPr="00172B7B" w:rsidRDefault="00E35F58" w:rsidP="00E35F58">
      <w:pPr>
        <w:pStyle w:val="Styl11"/>
        <w:rPr>
          <w:i/>
        </w:rPr>
      </w:pPr>
      <w:r w:rsidRPr="00172B7B">
        <w:t xml:space="preserve">Zamawiający będzie rozliczał się z Wykonawcą na podstawie </w:t>
      </w:r>
      <w:r w:rsidR="00172B7B" w:rsidRPr="00172B7B">
        <w:t>Artykułu 7</w:t>
      </w:r>
      <w:r w:rsidRPr="00172B7B">
        <w:t xml:space="preserve"> wzoru umowy.</w:t>
      </w:r>
    </w:p>
    <w:p w14:paraId="2364E46A" w14:textId="77777777" w:rsidR="0018265F" w:rsidRPr="00172B7B" w:rsidRDefault="00F40506" w:rsidP="00D2442C">
      <w:pPr>
        <w:pStyle w:val="Styl11"/>
        <w:rPr>
          <w:i/>
        </w:rPr>
      </w:pPr>
      <w:r w:rsidRPr="00172B7B">
        <w:t>Jako najkorzystniejsza zostanie wybrana oferta, która otrzyma największą łączną liczbę</w:t>
      </w:r>
      <w:r w:rsidR="009E59BE" w:rsidRPr="00172B7B">
        <w:t xml:space="preserve"> punktów zgodnie z ww. kryteriami,</w:t>
      </w:r>
      <w:r w:rsidRPr="00172B7B">
        <w:t xml:space="preserve"> z uwzględnieniem wyniku np. negocjacji lub aukcji elektronicznej.</w:t>
      </w:r>
    </w:p>
    <w:p w14:paraId="709B7BD0" w14:textId="09D49E8B" w:rsidR="00F40506" w:rsidRPr="00172B7B" w:rsidRDefault="00F40506" w:rsidP="00D2442C">
      <w:pPr>
        <w:pStyle w:val="Styl11"/>
        <w:rPr>
          <w:i/>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w:t>
      </w:r>
      <w:r w:rsidRPr="00172B7B">
        <w:t xml:space="preserve">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0C3DBDAD" w:rsidR="00F40506" w:rsidRPr="00360633" w:rsidRDefault="00F40506" w:rsidP="00360633">
      <w:pPr>
        <w:spacing w:line="276" w:lineRule="auto"/>
        <w:rPr>
          <w:rFonts w:eastAsia="Calibri" w:cs="Arial"/>
          <w:color w:val="000000"/>
          <w:sz w:val="20"/>
          <w:szCs w:val="20"/>
        </w:rPr>
      </w:pPr>
      <w:r w:rsidRPr="00BB0DCF">
        <w:rPr>
          <w:rFonts w:eastAsia="Calibri" w:cs="Arial"/>
          <w:sz w:val="20"/>
          <w:szCs w:val="20"/>
        </w:rPr>
        <w:t xml:space="preserve">Zamawiający 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714B9A4C" w:rsidR="002A0400" w:rsidRDefault="00513B82" w:rsidP="00D2442C">
      <w:pPr>
        <w:pStyle w:val="Styl11"/>
      </w:pPr>
      <w:r w:rsidRPr="00513B82">
        <w:t xml:space="preserve">Cena określona w ofercie uwzględnia wszelkie koszty wynagrodzenia Wykonawcy jakie Zamawiający zapłaci z tytułu realizacji przedmiotu </w:t>
      </w:r>
      <w:r w:rsidRPr="00B85BDB">
        <w:t>zamówienia i powinna być wynikiem kalkulacji zgodnie z Formularz</w:t>
      </w:r>
      <w:r w:rsidR="002A0400" w:rsidRPr="00B85BDB">
        <w:t>em cenowym</w:t>
      </w:r>
      <w:r w:rsidRPr="00B85BDB">
        <w:t xml:space="preserve">, </w:t>
      </w:r>
      <w:r w:rsidR="002A0400" w:rsidRPr="00B85BDB">
        <w:t>którego wzó</w:t>
      </w:r>
      <w:r w:rsidRPr="00B85BDB">
        <w:t>r</w:t>
      </w:r>
      <w:r w:rsidR="002A0400" w:rsidRPr="00B85BDB">
        <w:t xml:space="preserve"> stanowi Załącznik</w:t>
      </w:r>
      <w:r w:rsidRPr="00B85BDB">
        <w:t xml:space="preserve"> nr </w:t>
      </w:r>
      <w:r w:rsidR="00B85BDB" w:rsidRPr="00B85BDB">
        <w:t xml:space="preserve">2 </w:t>
      </w:r>
      <w:r w:rsidRPr="00B85BDB">
        <w:t>do SWZ</w:t>
      </w:r>
      <w:r w:rsidRPr="00513B82">
        <w:t xml:space="preserve">. </w:t>
      </w:r>
    </w:p>
    <w:p w14:paraId="7AA02313" w14:textId="423F0A81" w:rsidR="000D2460" w:rsidRPr="00601C95" w:rsidRDefault="000D2460" w:rsidP="00D2442C">
      <w:pPr>
        <w:pStyle w:val="Styl11"/>
      </w:pPr>
      <w:r w:rsidRPr="00BB0DCF">
        <w:t>W przypadku stawki godzinowej za prac</w:t>
      </w:r>
      <w:r w:rsidR="001F44C1" w:rsidRPr="00BB0DCF">
        <w:t xml:space="preserve">ę </w:t>
      </w:r>
      <w:r w:rsidRPr="00BB0DCF">
        <w:t xml:space="preserve">należy w wynagrodzeniu uwzględnić wszystkie koszty </w:t>
      </w:r>
      <w:r w:rsidRPr="00601C95">
        <w:t xml:space="preserve">wnikające z przepisów prawa. Tak obliczona stawka stanowi podstawę do obliczenia ceny. </w:t>
      </w:r>
    </w:p>
    <w:p w14:paraId="60D9FB26" w14:textId="0339F93D" w:rsidR="00513B82" w:rsidRPr="00601C95" w:rsidRDefault="00513B82" w:rsidP="00D2442C">
      <w:pPr>
        <w:pStyle w:val="Styl11"/>
      </w:pPr>
      <w:r w:rsidRPr="00601C95">
        <w:t xml:space="preserve">Wykonawca zobowiązany jest wypełnić wszystkie pozycje ujęte w </w:t>
      </w:r>
      <w:r w:rsidR="00882B39" w:rsidRPr="00601C95">
        <w:t>Formularzu ofertowym</w:t>
      </w:r>
      <w:r w:rsidR="002A0400" w:rsidRPr="00601C95">
        <w:t xml:space="preserve"> i</w:t>
      </w:r>
      <w:r w:rsidR="00CC2316" w:rsidRPr="00601C95">
        <w:t> </w:t>
      </w:r>
      <w:r w:rsidR="00B85BDB" w:rsidRPr="00601C95">
        <w:t xml:space="preserve">pozycje </w:t>
      </w:r>
      <w:r w:rsidR="00601C95" w:rsidRPr="00601C95">
        <w:t xml:space="preserve">(komórki) w kolorze pomarańczowym </w:t>
      </w:r>
      <w:r w:rsidR="00F23715">
        <w:t xml:space="preserve">w </w:t>
      </w:r>
      <w:r w:rsidR="002A0400" w:rsidRPr="00601C95">
        <w:t>Formularzu cenowym</w:t>
      </w:r>
      <w:r w:rsidRPr="00601C95">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5B3D9274" w:rsidR="00C24F8F" w:rsidRPr="00BB0DCF" w:rsidRDefault="00C24F8F" w:rsidP="00C24F8F">
      <w:pPr>
        <w:pStyle w:val="Styl11"/>
      </w:pPr>
      <w:r>
        <w:t xml:space="preserve">Zamawiający zastrzega, że cena za realizację przedmiotu zamówienia wskazana przez Wykonawcę w Formularzu </w:t>
      </w:r>
      <w:r w:rsidRPr="00BB0DCF">
        <w:t>ofertowym oraz w Formularzu cenowym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A2B22DA"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w:t>
      </w:r>
      <w:r w:rsidR="001046F8" w:rsidRPr="00083B55">
        <w:rPr>
          <w:b/>
        </w:rPr>
        <w:t xml:space="preserve">dnia </w:t>
      </w:r>
      <w:r w:rsidR="00083B55" w:rsidRPr="00083B55">
        <w:rPr>
          <w:b/>
        </w:rPr>
        <w:t>17.12.</w:t>
      </w:r>
      <w:r w:rsidR="00BB0DCF" w:rsidRPr="00083B55">
        <w:rPr>
          <w:b/>
        </w:rPr>
        <w:t>2024</w:t>
      </w:r>
      <w:r w:rsidR="001046F8" w:rsidRPr="00083B55">
        <w:rPr>
          <w:b/>
        </w:rPr>
        <w:t>r.</w:t>
      </w:r>
      <w:r w:rsidR="001046F8" w:rsidRPr="001046F8">
        <w:rPr>
          <w:b/>
        </w:rPr>
        <w:t xml:space="preserve"> godz.</w:t>
      </w:r>
      <w:r w:rsidR="00BB0DCF">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6811BD9E"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601C95">
        <w:t>13:00.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32A68DD5" w:rsidR="00F40506" w:rsidRPr="00D2442C" w:rsidRDefault="00F40506" w:rsidP="00D2442C">
      <w:pPr>
        <w:pStyle w:val="Styl1beznr"/>
      </w:pPr>
      <w:r w:rsidRPr="00D2442C">
        <w:t xml:space="preserve">Wykonawca pozostaje związany złożoną ofertą przez okres </w:t>
      </w:r>
      <w:r w:rsidR="00D7638E">
        <w:t>9</w:t>
      </w:r>
      <w:r w:rsidRPr="00D2442C">
        <w:t>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35277F">
      <w:pPr>
        <w:pStyle w:val="Stylkropka"/>
        <w:numPr>
          <w:ilvl w:val="0"/>
          <w:numId w:val="23"/>
        </w:numPr>
        <w:ind w:left="1701"/>
        <w:rPr>
          <w:lang w:val="cs-CZ"/>
        </w:rPr>
      </w:pPr>
      <w:r w:rsidRPr="00D2442C">
        <w:rPr>
          <w:lang w:val="cs-CZ"/>
        </w:rPr>
        <w:t>listownie na adres: ul. Chemików 7; 09-411 Płock,</w:t>
      </w:r>
    </w:p>
    <w:p w14:paraId="1F77163E" w14:textId="5DBC1F20" w:rsidR="00E102BA" w:rsidRPr="001173AC" w:rsidRDefault="00E102BA" w:rsidP="0035277F">
      <w:pPr>
        <w:pStyle w:val="Stylkropka"/>
        <w:numPr>
          <w:ilvl w:val="0"/>
          <w:numId w:val="23"/>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6"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35277F">
      <w:pPr>
        <w:pStyle w:val="Stylkropka"/>
        <w:numPr>
          <w:ilvl w:val="0"/>
          <w:numId w:val="24"/>
        </w:numPr>
        <w:ind w:left="1701"/>
      </w:pPr>
      <w:r w:rsidRPr="001B048D">
        <w:t>listownie na adres: ul. Chemików 7; 09-411 Płock,</w:t>
      </w:r>
    </w:p>
    <w:p w14:paraId="7A09152E" w14:textId="3A22E111" w:rsidR="001B048D" w:rsidRPr="001B048D" w:rsidRDefault="001B048D" w:rsidP="0035277F">
      <w:pPr>
        <w:pStyle w:val="Stylkropka"/>
        <w:numPr>
          <w:ilvl w:val="0"/>
          <w:numId w:val="24"/>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35277F">
      <w:pPr>
        <w:pStyle w:val="Stylkropka"/>
        <w:numPr>
          <w:ilvl w:val="0"/>
          <w:numId w:val="25"/>
        </w:numPr>
        <w:ind w:left="1560"/>
      </w:pPr>
      <w:r w:rsidRPr="001B048D">
        <w:t>listownie na adres: ul. Chemików 7; 09-411 Płock,</w:t>
      </w:r>
    </w:p>
    <w:p w14:paraId="14EC2A4C" w14:textId="6FA9874F" w:rsidR="001B048D" w:rsidRPr="001B048D" w:rsidRDefault="001B048D" w:rsidP="0035277F">
      <w:pPr>
        <w:pStyle w:val="Stylkropka"/>
        <w:numPr>
          <w:ilvl w:val="0"/>
          <w:numId w:val="25"/>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1C1035CE" w:rsidR="00F40506" w:rsidRPr="00F40506" w:rsidRDefault="00BB0DCF" w:rsidP="00F40506">
            <w:pPr>
              <w:spacing w:line="276" w:lineRule="auto"/>
              <w:rPr>
                <w:rFonts w:cs="Arial"/>
                <w:sz w:val="20"/>
                <w:szCs w:val="20"/>
              </w:rPr>
            </w:pPr>
            <w:r w:rsidRPr="00C87C2B">
              <w:rPr>
                <w:rFonts w:cs="Arial"/>
                <w:sz w:val="20"/>
                <w:szCs w:val="20"/>
              </w:rPr>
              <w:t>Formularz cenowy</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C87C2B" w:rsidRPr="00F40506" w14:paraId="23832E5C" w14:textId="77777777" w:rsidTr="00C87C2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BF2FD79" w14:textId="3D3D36DC" w:rsidR="00C87C2B" w:rsidRPr="00C87C2B" w:rsidRDefault="00C87C2B" w:rsidP="00C87C2B">
            <w:pPr>
              <w:spacing w:line="276" w:lineRule="auto"/>
              <w:jc w:val="left"/>
              <w:rPr>
                <w:rFonts w:cs="Arial"/>
                <w:sz w:val="20"/>
                <w:szCs w:val="20"/>
              </w:rPr>
            </w:pPr>
            <w:r w:rsidRPr="00C87C2B">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692050F0" w:rsidR="00C87C2B" w:rsidRPr="00C87C2B" w:rsidRDefault="00C87C2B" w:rsidP="00C87C2B">
            <w:pPr>
              <w:pStyle w:val="Default"/>
              <w:rPr>
                <w:rFonts w:ascii="Arial" w:hAnsi="Arial" w:cs="Arial"/>
                <w:color w:val="auto"/>
                <w:sz w:val="20"/>
                <w:szCs w:val="20"/>
              </w:rPr>
            </w:pPr>
            <w:r w:rsidRPr="00C87C2B">
              <w:rPr>
                <w:rFonts w:ascii="Arial" w:hAnsi="Arial" w:cs="Arial"/>
                <w:color w:val="auto"/>
                <w:sz w:val="20"/>
                <w:szCs w:val="20"/>
              </w:rPr>
              <w:t>Oświadczenie o zachowaniu poufności</w:t>
            </w:r>
          </w:p>
        </w:tc>
      </w:tr>
      <w:tr w:rsidR="00C87C2B" w:rsidRPr="00F40506" w14:paraId="2FCA533B" w14:textId="77777777" w:rsidTr="00C87C2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9FD5A2F" w14:textId="224736B2" w:rsidR="00C87C2B" w:rsidRDefault="00C87C2B" w:rsidP="00C87C2B">
            <w:pPr>
              <w:spacing w:line="276" w:lineRule="auto"/>
              <w:jc w:val="left"/>
              <w:rPr>
                <w:rFonts w:cs="Arial"/>
                <w:sz w:val="20"/>
                <w:szCs w:val="20"/>
              </w:rPr>
            </w:pPr>
            <w:r w:rsidRPr="00F40506">
              <w:rPr>
                <w:rFonts w:cs="Arial"/>
                <w:sz w:val="20"/>
                <w:szCs w:val="20"/>
              </w:rPr>
              <w:t xml:space="preserve">Załącznik nr </w:t>
            </w:r>
            <w:r>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7799EB5" w14:textId="2277DBE2" w:rsidR="00C87C2B" w:rsidRDefault="00C87C2B" w:rsidP="00C87C2B">
            <w:pPr>
              <w:spacing w:line="276" w:lineRule="auto"/>
              <w:rPr>
                <w:rFonts w:cs="Arial"/>
                <w:sz w:val="20"/>
                <w:szCs w:val="20"/>
              </w:rPr>
            </w:pPr>
            <w:r w:rsidRPr="00C87C2B">
              <w:rPr>
                <w:rFonts w:cs="Arial"/>
                <w:sz w:val="20"/>
                <w:szCs w:val="20"/>
              </w:rPr>
              <w:t>Wykaz wykonanych usług/dostaw</w:t>
            </w:r>
          </w:p>
        </w:tc>
      </w:tr>
      <w:tr w:rsidR="00C87C2B" w:rsidRPr="00F40506" w14:paraId="1F74BDB0" w14:textId="77777777" w:rsidTr="00C87C2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7E5A58E" w14:textId="0FBF5E8A" w:rsidR="00C87C2B" w:rsidRDefault="00C87C2B" w:rsidP="00C87C2B">
            <w:pPr>
              <w:spacing w:line="276" w:lineRule="auto"/>
              <w:jc w:val="left"/>
              <w:rPr>
                <w:rFonts w:cs="Arial"/>
                <w:sz w:val="20"/>
                <w:szCs w:val="20"/>
              </w:rPr>
            </w:pPr>
            <w:r w:rsidRPr="00F40506">
              <w:rPr>
                <w:rFonts w:cs="Arial"/>
                <w:sz w:val="20"/>
                <w:szCs w:val="20"/>
              </w:rPr>
              <w:t xml:space="preserve">Załącznik nr </w:t>
            </w:r>
            <w:r>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00D0B3B" w14:textId="3CCBEA7F" w:rsidR="00C87C2B" w:rsidRDefault="00C87C2B" w:rsidP="00C87C2B">
            <w:pPr>
              <w:spacing w:line="276" w:lineRule="auto"/>
              <w:rPr>
                <w:rFonts w:cs="Arial"/>
                <w:sz w:val="20"/>
                <w:szCs w:val="20"/>
              </w:rPr>
            </w:pPr>
            <w:r w:rsidRPr="00C87C2B">
              <w:rPr>
                <w:rFonts w:cs="Arial"/>
                <w:sz w:val="20"/>
                <w:szCs w:val="20"/>
              </w:rPr>
              <w:t>Wykaz osób</w:t>
            </w:r>
            <w:r w:rsidR="001A3C2F">
              <w:rPr>
                <w:rFonts w:cs="Arial"/>
                <w:sz w:val="20"/>
                <w:szCs w:val="20"/>
              </w:rPr>
              <w:t>/Oświadczenie</w:t>
            </w:r>
          </w:p>
        </w:tc>
      </w:tr>
      <w:tr w:rsidR="00C87C2B" w:rsidRPr="00F40506" w14:paraId="1C260BE0" w14:textId="77777777" w:rsidTr="00C87C2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90AC378" w14:textId="2A5B3F79" w:rsidR="00C87C2B" w:rsidRDefault="00C87C2B" w:rsidP="00C87C2B">
            <w:pPr>
              <w:spacing w:line="276" w:lineRule="auto"/>
              <w:jc w:val="left"/>
              <w:rPr>
                <w:rFonts w:cs="Arial"/>
                <w:sz w:val="20"/>
                <w:szCs w:val="20"/>
              </w:rPr>
            </w:pPr>
            <w:r w:rsidRPr="00F40506">
              <w:rPr>
                <w:rFonts w:cs="Arial"/>
                <w:sz w:val="20"/>
                <w:szCs w:val="20"/>
              </w:rPr>
              <w:t xml:space="preserve">Załącznik nr </w:t>
            </w:r>
            <w:r>
              <w:rPr>
                <w:rFonts w:cs="Arial"/>
                <w:sz w:val="20"/>
                <w:szCs w:val="20"/>
              </w:rPr>
              <w:t>8</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CF989BE" w14:textId="7D12F524" w:rsidR="00C87C2B" w:rsidRDefault="00C87C2B" w:rsidP="00C87C2B">
            <w:pPr>
              <w:spacing w:line="276" w:lineRule="auto"/>
              <w:rPr>
                <w:rFonts w:cs="Arial"/>
                <w:sz w:val="20"/>
                <w:szCs w:val="20"/>
              </w:rPr>
            </w:pPr>
            <w:r w:rsidRPr="00C87C2B">
              <w:rPr>
                <w:rFonts w:cs="Arial"/>
                <w:sz w:val="20"/>
                <w:szCs w:val="20"/>
              </w:rPr>
              <w:t>Oświadczenie o spełnianiu warunków uczestnictwa w zakresie QHSE</w:t>
            </w:r>
          </w:p>
        </w:tc>
      </w:tr>
      <w:tr w:rsidR="00C87C2B" w:rsidRPr="00F40506" w14:paraId="1178CCD4" w14:textId="77777777" w:rsidTr="00C87C2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0B4E898" w14:textId="7961C5AD" w:rsidR="00C87C2B" w:rsidRDefault="00C87C2B" w:rsidP="00C87C2B">
            <w:pPr>
              <w:spacing w:line="276" w:lineRule="auto"/>
              <w:jc w:val="left"/>
              <w:rPr>
                <w:rFonts w:cs="Arial"/>
                <w:sz w:val="20"/>
                <w:szCs w:val="20"/>
              </w:rPr>
            </w:pPr>
            <w:r w:rsidRPr="00F40506">
              <w:rPr>
                <w:rFonts w:cs="Arial"/>
                <w:sz w:val="20"/>
                <w:szCs w:val="20"/>
              </w:rPr>
              <w:t xml:space="preserve">Załącznik nr </w:t>
            </w:r>
            <w:r>
              <w:rPr>
                <w:rFonts w:cs="Arial"/>
                <w:sz w:val="20"/>
                <w:szCs w:val="20"/>
              </w:rPr>
              <w:t>9</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74BC95D" w14:textId="12784996" w:rsidR="00C87C2B" w:rsidRDefault="00C87C2B" w:rsidP="00C87C2B">
            <w:pPr>
              <w:spacing w:line="276" w:lineRule="auto"/>
              <w:rPr>
                <w:rFonts w:cs="Arial"/>
                <w:sz w:val="20"/>
                <w:szCs w:val="20"/>
              </w:rPr>
            </w:pPr>
            <w:r w:rsidRPr="00C87C2B">
              <w:rPr>
                <w:rFonts w:cs="Arial"/>
                <w:sz w:val="20"/>
                <w:szCs w:val="20"/>
              </w:rPr>
              <w:t>Oświadczenie o odbyciu wizji lokalnej</w:t>
            </w:r>
          </w:p>
        </w:tc>
      </w:tr>
      <w:tr w:rsidR="00C87C2B" w:rsidRPr="00F40506" w14:paraId="182491FC" w14:textId="77777777" w:rsidTr="00C87C2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186237D" w14:textId="33F84EA8" w:rsidR="00C87C2B" w:rsidRDefault="00C87C2B" w:rsidP="00C87C2B">
            <w:pPr>
              <w:spacing w:line="276" w:lineRule="auto"/>
              <w:jc w:val="left"/>
              <w:rPr>
                <w:rFonts w:cs="Arial"/>
                <w:sz w:val="20"/>
                <w:szCs w:val="20"/>
              </w:rPr>
            </w:pPr>
            <w:r w:rsidRPr="00F40506">
              <w:rPr>
                <w:rFonts w:cs="Arial"/>
                <w:sz w:val="20"/>
                <w:szCs w:val="20"/>
              </w:rPr>
              <w:t xml:space="preserve">Załącznik </w:t>
            </w:r>
            <w:r>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20C2CEF" w14:textId="556508AF" w:rsidR="00C87C2B" w:rsidRDefault="00C87C2B" w:rsidP="00C87C2B">
            <w:pPr>
              <w:spacing w:line="276" w:lineRule="auto"/>
              <w:rPr>
                <w:rFonts w:cs="Arial"/>
                <w:sz w:val="20"/>
                <w:szCs w:val="20"/>
              </w:rPr>
            </w:pPr>
            <w:r w:rsidRPr="00C87C2B">
              <w:rPr>
                <w:rFonts w:cs="Arial"/>
                <w:sz w:val="20"/>
                <w:szCs w:val="20"/>
              </w:rPr>
              <w:t>Procedura testów</w:t>
            </w:r>
          </w:p>
        </w:tc>
      </w:tr>
      <w:tr w:rsidR="00C87C2B" w:rsidRPr="00F40506" w14:paraId="7D42D531" w14:textId="77777777" w:rsidTr="00C87C2B">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1FEFD1" w14:textId="48B13F1A" w:rsidR="00C87C2B" w:rsidRDefault="00C87C2B" w:rsidP="001677D4">
            <w:pPr>
              <w:spacing w:line="240" w:lineRule="auto"/>
              <w:jc w:val="left"/>
              <w:rPr>
                <w:rFonts w:cs="Arial"/>
                <w:sz w:val="20"/>
                <w:szCs w:val="20"/>
              </w:rPr>
            </w:pPr>
            <w:r w:rsidRPr="00F40506">
              <w:rPr>
                <w:rFonts w:cs="Arial"/>
                <w:sz w:val="20"/>
                <w:szCs w:val="20"/>
              </w:rPr>
              <w:t xml:space="preserve">Załącznik </w:t>
            </w:r>
            <w:r>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73FFFBD" w14:textId="7C4EB5B8" w:rsidR="00C87C2B" w:rsidRDefault="001677D4" w:rsidP="001677D4">
            <w:pPr>
              <w:spacing w:line="240" w:lineRule="auto"/>
              <w:jc w:val="left"/>
              <w:rPr>
                <w:rFonts w:cs="Arial"/>
                <w:sz w:val="20"/>
                <w:szCs w:val="20"/>
              </w:rPr>
            </w:pPr>
            <w:r w:rsidRPr="00C87C2B">
              <w:rPr>
                <w:rFonts w:cs="Arial"/>
                <w:sz w:val="20"/>
                <w:szCs w:val="20"/>
              </w:rPr>
              <w:t>Oświadczenie</w:t>
            </w:r>
            <w:r w:rsidRPr="001677D4">
              <w:rPr>
                <w:rFonts w:cs="Arial"/>
                <w:sz w:val="20"/>
                <w:szCs w:val="20"/>
              </w:rPr>
              <w:t xml:space="preserve"> </w:t>
            </w:r>
            <w:r w:rsidR="00C87C2B" w:rsidRPr="001677D4">
              <w:rPr>
                <w:rFonts w:cs="Arial"/>
                <w:sz w:val="20"/>
                <w:szCs w:val="20"/>
              </w:rPr>
              <w:t>w sprawie udziału w procedurze testowania środków chemicznych</w:t>
            </w:r>
          </w:p>
        </w:tc>
      </w:tr>
    </w:tbl>
    <w:p w14:paraId="2516C2A7" w14:textId="77777777" w:rsidR="00BB0DCF" w:rsidRDefault="00BB0DCF">
      <w:pPr>
        <w:spacing w:line="240" w:lineRule="auto"/>
        <w:jc w:val="left"/>
        <w:rPr>
          <w:rFonts w:cs="Calibri"/>
          <w:b/>
          <w:iCs/>
          <w:color w:val="000000"/>
          <w:sz w:val="20"/>
          <w:szCs w:val="22"/>
          <w:lang w:eastAsia="en-US"/>
        </w:rPr>
      </w:pPr>
      <w:r>
        <w:br w:type="page"/>
      </w:r>
    </w:p>
    <w:p w14:paraId="5E092F4F" w14:textId="2BCE516E" w:rsidR="00087C7C" w:rsidRPr="003C4D8B" w:rsidRDefault="006902BF" w:rsidP="003C4D8B">
      <w:pPr>
        <w:keepNext/>
        <w:spacing w:line="240" w:lineRule="auto"/>
        <w:jc w:val="right"/>
        <w:outlineLvl w:val="0"/>
        <w:rPr>
          <w:rFonts w:cs="Arial"/>
          <w:b/>
          <w:bCs/>
          <w:kern w:val="32"/>
          <w:sz w:val="20"/>
          <w:szCs w:val="20"/>
        </w:rPr>
      </w:pPr>
      <w:r w:rsidRPr="003C4D8B">
        <w:rPr>
          <w:rFonts w:cs="Arial"/>
          <w:b/>
          <w:bCs/>
          <w:kern w:val="32"/>
          <w:sz w:val="20"/>
          <w:szCs w:val="20"/>
        </w:rPr>
        <w:t>Załącznik n</w:t>
      </w:r>
      <w:r w:rsidR="00087C7C" w:rsidRPr="003C4D8B">
        <w:rPr>
          <w:rFonts w:cs="Arial"/>
          <w:b/>
          <w:bCs/>
          <w:kern w:val="32"/>
          <w:sz w:val="20"/>
          <w:szCs w:val="20"/>
        </w:rPr>
        <w:t xml:space="preserve">r 1 do </w:t>
      </w:r>
      <w:r w:rsidR="006C29FD" w:rsidRPr="003C4D8B">
        <w:rPr>
          <w:rFonts w:cs="Arial"/>
          <w:b/>
          <w:bCs/>
          <w:kern w:val="32"/>
          <w:sz w:val="20"/>
          <w:szCs w:val="20"/>
        </w:rPr>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B1C6DEE" w14:textId="77777777" w:rsidR="00AB2299" w:rsidRDefault="00AB2299" w:rsidP="00FE14E3">
      <w:pPr>
        <w:ind w:left="4253"/>
        <w:rPr>
          <w:rFonts w:cs="Arial"/>
          <w:b/>
          <w:color w:val="000000"/>
          <w:sz w:val="20"/>
          <w:szCs w:val="20"/>
        </w:rPr>
      </w:pPr>
    </w:p>
    <w:p w14:paraId="4C5B93B6" w14:textId="0C9C8163"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FF3E64" w:rsidRDefault="00FE14E3" w:rsidP="00FE14E3">
      <w:pPr>
        <w:pStyle w:val="Tekstpodstawowy"/>
        <w:tabs>
          <w:tab w:val="left" w:pos="851"/>
        </w:tabs>
        <w:spacing w:after="0"/>
        <w:ind w:left="4253"/>
        <w:rPr>
          <w:rFonts w:cs="Arial"/>
          <w:b/>
        </w:rPr>
      </w:pPr>
      <w:r w:rsidRPr="00FF3E64">
        <w:rPr>
          <w:rFonts w:cs="Arial"/>
          <w:b/>
        </w:rPr>
        <w:t>Oddział Centralny Polskie Górnictwo Naftowe i Gazownictwo w Warszawie</w:t>
      </w:r>
    </w:p>
    <w:p w14:paraId="1C3A5CA1" w14:textId="77777777" w:rsidR="00FE14E3" w:rsidRPr="00FF3E64" w:rsidRDefault="00FE14E3" w:rsidP="00FE14E3">
      <w:pPr>
        <w:pStyle w:val="Tekstpodstawowy"/>
        <w:tabs>
          <w:tab w:val="left" w:pos="851"/>
        </w:tabs>
        <w:spacing w:after="0"/>
        <w:ind w:left="4253"/>
        <w:rPr>
          <w:rFonts w:cs="Arial"/>
          <w:b/>
        </w:rPr>
      </w:pPr>
      <w:r w:rsidRPr="00FF3E64">
        <w:rPr>
          <w:rFonts w:cs="Arial"/>
          <w:b/>
        </w:rPr>
        <w:t>ul. Marcina Kasprzaka 25</w:t>
      </w:r>
    </w:p>
    <w:p w14:paraId="06005360" w14:textId="77777777" w:rsidR="00FE14E3" w:rsidRPr="00FF3E64" w:rsidRDefault="00FE14E3" w:rsidP="00FE14E3">
      <w:pPr>
        <w:pStyle w:val="Tekstpodstawowy"/>
        <w:tabs>
          <w:tab w:val="left" w:pos="851"/>
        </w:tabs>
        <w:spacing w:after="0"/>
        <w:ind w:left="4253"/>
        <w:rPr>
          <w:rFonts w:cs="Arial"/>
          <w:b/>
        </w:rPr>
      </w:pPr>
      <w:r w:rsidRPr="00FF3E64">
        <w:rPr>
          <w:rFonts w:cs="Arial"/>
          <w:b/>
        </w:rPr>
        <w:t>01-224 Warszawa</w:t>
      </w:r>
    </w:p>
    <w:p w14:paraId="65CC1ECA" w14:textId="131D7520" w:rsidR="00087C7C" w:rsidRPr="00123078" w:rsidRDefault="00087C7C" w:rsidP="00373DAC"/>
    <w:p w14:paraId="62C60585" w14:textId="6F15B751" w:rsidR="00087C7C" w:rsidRPr="00123078" w:rsidRDefault="00087C7C" w:rsidP="00373DAC">
      <w:pPr>
        <w:jc w:val="center"/>
      </w:pPr>
      <w:r w:rsidRPr="00123078">
        <w:t>O F E R T A</w:t>
      </w:r>
    </w:p>
    <w:p w14:paraId="25A18FE9" w14:textId="50EC4558"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496848" w:rsidRPr="00AB2299">
        <w:rPr>
          <w:rFonts w:cs="Arial"/>
          <w:b/>
          <w:sz w:val="20"/>
          <w:szCs w:val="20"/>
        </w:rPr>
        <w:t>Czynności obsługowo-eksploatacyjne rurociągów kopalnianych w latach 2025-2027 dla ORLEN S.A. Oddział PGNiG w Zielonej Górze</w:t>
      </w:r>
      <w:r w:rsidR="00C3632C" w:rsidRPr="00AB2299">
        <w:rPr>
          <w:rFonts w:cs="Arial"/>
          <w:b/>
          <w:sz w:val="20"/>
          <w:szCs w:val="20"/>
        </w:rPr>
        <w:t>”</w:t>
      </w:r>
      <w:r w:rsidR="00161116" w:rsidRPr="00AB2299">
        <w:rPr>
          <w:rFonts w:cs="Arial"/>
          <w:b/>
          <w:sz w:val="20"/>
          <w:szCs w:val="20"/>
        </w:rPr>
        <w:t xml:space="preserve">, </w:t>
      </w:r>
      <w:r w:rsidR="00161116" w:rsidRPr="00AB2299">
        <w:rPr>
          <w:rFonts w:cs="Arial"/>
          <w:sz w:val="20"/>
          <w:szCs w:val="20"/>
        </w:rPr>
        <w:t>numer postępowania:</w:t>
      </w:r>
      <w:r w:rsidR="00161116" w:rsidRPr="00AB2299">
        <w:rPr>
          <w:rFonts w:cs="Arial"/>
          <w:b/>
          <w:sz w:val="20"/>
          <w:szCs w:val="20"/>
        </w:rPr>
        <w:t xml:space="preserve"> </w:t>
      </w:r>
      <w:r w:rsidR="00496848" w:rsidRPr="00AB2299">
        <w:rPr>
          <w:rFonts w:cs="Arial"/>
          <w:b/>
          <w:sz w:val="20"/>
          <w:szCs w:val="20"/>
        </w:rPr>
        <w:t>NP/PGNG/24/0969/OZ/EU</w:t>
      </w:r>
      <w:r w:rsidR="00496848" w:rsidRPr="00496848">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5FA4DED4" w:rsidR="00087C7C" w:rsidRDefault="00087C7C" w:rsidP="001A3C2F">
      <w:pPr>
        <w:shd w:val="clear" w:color="auto" w:fill="FFFFFF"/>
        <w:spacing w:line="36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A87215"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A87215" w:rsidRPr="00A87215"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A87215" w:rsidRDefault="00087C7C">
            <w:pPr>
              <w:spacing w:line="240" w:lineRule="auto"/>
              <w:jc w:val="center"/>
              <w:rPr>
                <w:rFonts w:cs="Arial"/>
                <w:b/>
                <w:sz w:val="20"/>
                <w:szCs w:val="22"/>
              </w:rPr>
            </w:pPr>
          </w:p>
          <w:p w14:paraId="28E2B846" w14:textId="77777777" w:rsidR="00087C7C" w:rsidRPr="00A87215" w:rsidRDefault="00087C7C">
            <w:pPr>
              <w:spacing w:line="240" w:lineRule="auto"/>
              <w:jc w:val="center"/>
              <w:rPr>
                <w:rFonts w:cs="Arial"/>
                <w:b/>
                <w:sz w:val="20"/>
              </w:rPr>
            </w:pPr>
            <w:r w:rsidRPr="00A87215">
              <w:rPr>
                <w:rFonts w:cs="Arial"/>
                <w:b/>
                <w:sz w:val="20"/>
              </w:rPr>
              <w:t xml:space="preserve">CENA </w:t>
            </w:r>
          </w:p>
          <w:p w14:paraId="1CC417E5" w14:textId="77777777" w:rsidR="00087C7C" w:rsidRPr="00A87215"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A87215" w:rsidRDefault="00087C7C">
            <w:pPr>
              <w:spacing w:line="240" w:lineRule="auto"/>
              <w:rPr>
                <w:rFonts w:cs="Arial"/>
                <w:b/>
                <w:sz w:val="20"/>
                <w:szCs w:val="22"/>
                <w:lang w:val="en-US"/>
              </w:rPr>
            </w:pPr>
          </w:p>
          <w:p w14:paraId="7A6D8D29" w14:textId="2315F69F" w:rsidR="00087C7C" w:rsidRPr="00A87215" w:rsidRDefault="001F44C1">
            <w:pPr>
              <w:spacing w:line="240" w:lineRule="auto"/>
              <w:rPr>
                <w:rFonts w:cs="Arial"/>
                <w:b/>
                <w:sz w:val="20"/>
                <w:lang w:val="en-US"/>
              </w:rPr>
            </w:pPr>
            <w:r w:rsidRPr="00A87215">
              <w:rPr>
                <w:rFonts w:cs="Arial"/>
                <w:b/>
                <w:sz w:val="20"/>
                <w:lang w:val="en-US"/>
              </w:rPr>
              <w:t>…………………………….. PLN</w:t>
            </w:r>
            <w:r w:rsidR="00087C7C" w:rsidRPr="00A87215">
              <w:rPr>
                <w:rFonts w:cs="Arial"/>
                <w:b/>
                <w:sz w:val="20"/>
                <w:lang w:val="en-US"/>
              </w:rPr>
              <w:t xml:space="preserve"> NETTO</w:t>
            </w:r>
          </w:p>
          <w:p w14:paraId="57CD50AF" w14:textId="77777777" w:rsidR="00087C7C" w:rsidRPr="00A87215" w:rsidRDefault="00087C7C">
            <w:pPr>
              <w:spacing w:line="240" w:lineRule="auto"/>
              <w:rPr>
                <w:rFonts w:cs="Arial"/>
                <w:b/>
                <w:sz w:val="20"/>
                <w:lang w:val="en-US"/>
              </w:rPr>
            </w:pPr>
          </w:p>
          <w:p w14:paraId="7A9D2DE6" w14:textId="77777777" w:rsidR="00087C7C" w:rsidRPr="00A87215" w:rsidRDefault="00087C7C">
            <w:pPr>
              <w:spacing w:line="240" w:lineRule="auto"/>
              <w:rPr>
                <w:rFonts w:cs="Arial"/>
                <w:b/>
                <w:sz w:val="20"/>
                <w:lang w:val="en-US"/>
              </w:rPr>
            </w:pPr>
            <w:r w:rsidRPr="00A87215">
              <w:rPr>
                <w:rFonts w:cs="Arial"/>
                <w:b/>
                <w:sz w:val="20"/>
                <w:lang w:val="en-US"/>
              </w:rPr>
              <w:t>VAT ........ %</w:t>
            </w:r>
          </w:p>
          <w:p w14:paraId="7AF6D912" w14:textId="77777777" w:rsidR="00087C7C" w:rsidRPr="00A87215" w:rsidRDefault="00087C7C">
            <w:pPr>
              <w:spacing w:line="240" w:lineRule="auto"/>
              <w:rPr>
                <w:rFonts w:cs="Arial"/>
                <w:b/>
                <w:sz w:val="20"/>
                <w:lang w:val="en-US"/>
              </w:rPr>
            </w:pPr>
          </w:p>
          <w:p w14:paraId="6AF285F1" w14:textId="71712D8D" w:rsidR="00087C7C" w:rsidRPr="00A87215" w:rsidRDefault="00087C7C" w:rsidP="001F44C1">
            <w:pPr>
              <w:spacing w:line="240" w:lineRule="auto"/>
              <w:rPr>
                <w:rFonts w:cs="Arial"/>
                <w:b/>
                <w:sz w:val="20"/>
                <w:szCs w:val="22"/>
                <w:lang w:val="en-US"/>
              </w:rPr>
            </w:pPr>
            <w:r w:rsidRPr="00A87215">
              <w:rPr>
                <w:rFonts w:cs="Arial"/>
                <w:b/>
                <w:sz w:val="20"/>
                <w:lang w:val="en-US"/>
              </w:rPr>
              <w:t xml:space="preserve">…………………………….. </w:t>
            </w:r>
            <w:r w:rsidR="001F44C1" w:rsidRPr="00A87215">
              <w:rPr>
                <w:rFonts w:cs="Arial"/>
                <w:b/>
                <w:sz w:val="20"/>
                <w:lang w:val="en-US"/>
              </w:rPr>
              <w:t xml:space="preserve">PLN </w:t>
            </w:r>
            <w:r w:rsidRPr="00A87215">
              <w:rPr>
                <w:rFonts w:cs="Arial"/>
                <w:b/>
                <w:sz w:val="20"/>
                <w:lang w:val="en-US"/>
              </w:rPr>
              <w:t>BRUTTO</w:t>
            </w:r>
          </w:p>
        </w:tc>
      </w:tr>
    </w:tbl>
    <w:p w14:paraId="2201DE81" w14:textId="77777777" w:rsidR="00084F26" w:rsidRDefault="00084F26" w:rsidP="00087C7C">
      <w:pPr>
        <w:widowControl w:val="0"/>
        <w:shd w:val="clear" w:color="auto" w:fill="FFFFFF"/>
        <w:tabs>
          <w:tab w:val="left" w:pos="567"/>
          <w:tab w:val="left" w:pos="7797"/>
        </w:tabs>
        <w:autoSpaceDE w:val="0"/>
        <w:autoSpaceDN w:val="0"/>
        <w:adjustRightInd w:val="0"/>
        <w:spacing w:line="240" w:lineRule="auto"/>
        <w:ind w:right="7"/>
        <w:rPr>
          <w:rFonts w:cs="Arial"/>
          <w:bCs/>
          <w:i/>
          <w:szCs w:val="22"/>
        </w:rPr>
      </w:pPr>
    </w:p>
    <w:p w14:paraId="02A359A1" w14:textId="4CAE79C9" w:rsidR="00087C7C" w:rsidRPr="00084F26" w:rsidRDefault="00084F26" w:rsidP="00087C7C">
      <w:pPr>
        <w:widowControl w:val="0"/>
        <w:shd w:val="clear" w:color="auto" w:fill="FFFFFF"/>
        <w:tabs>
          <w:tab w:val="left" w:pos="567"/>
          <w:tab w:val="left" w:pos="7797"/>
        </w:tabs>
        <w:autoSpaceDE w:val="0"/>
        <w:autoSpaceDN w:val="0"/>
        <w:adjustRightInd w:val="0"/>
        <w:spacing w:line="240" w:lineRule="auto"/>
        <w:ind w:right="7"/>
        <w:rPr>
          <w:rFonts w:cs="Arial"/>
          <w:color w:val="000000"/>
          <w:sz w:val="20"/>
          <w:szCs w:val="20"/>
        </w:rPr>
      </w:pPr>
      <w:r w:rsidRPr="00084F26">
        <w:rPr>
          <w:rFonts w:cs="Arial"/>
          <w:color w:val="000000"/>
          <w:sz w:val="20"/>
          <w:szCs w:val="20"/>
        </w:rPr>
        <w:t xml:space="preserve">W celu potwierdzenia prawidłowości obliczenia ceny oferty wskazanej powyżej Wykonawca składa wypełniony </w:t>
      </w:r>
      <w:r w:rsidR="001A3C2F">
        <w:rPr>
          <w:rFonts w:cs="Arial"/>
          <w:color w:val="000000"/>
          <w:sz w:val="20"/>
          <w:szCs w:val="20"/>
        </w:rPr>
        <w:t xml:space="preserve">Formularz cenowy - </w:t>
      </w:r>
      <w:r w:rsidRPr="001A3C2F">
        <w:rPr>
          <w:rFonts w:cs="Arial"/>
          <w:color w:val="000000"/>
          <w:sz w:val="20"/>
          <w:szCs w:val="20"/>
        </w:rPr>
        <w:t xml:space="preserve">załącznik nr </w:t>
      </w:r>
      <w:r w:rsidR="001A3C2F" w:rsidRPr="001A3C2F">
        <w:rPr>
          <w:rFonts w:cs="Arial"/>
          <w:color w:val="000000"/>
          <w:sz w:val="20"/>
          <w:szCs w:val="20"/>
        </w:rPr>
        <w:t>2</w:t>
      </w:r>
      <w:r w:rsidRPr="001A3C2F">
        <w:rPr>
          <w:rFonts w:cs="Arial"/>
          <w:color w:val="000000"/>
          <w:sz w:val="20"/>
          <w:szCs w:val="20"/>
        </w:rPr>
        <w:t xml:space="preserve"> </w:t>
      </w:r>
      <w:r w:rsidR="001A3C2F" w:rsidRPr="001A3C2F">
        <w:rPr>
          <w:rFonts w:cs="Arial"/>
          <w:color w:val="000000"/>
          <w:sz w:val="20"/>
          <w:szCs w:val="20"/>
        </w:rPr>
        <w:t>SWZ.</w:t>
      </w: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26CE6313" w:rsidR="00087C7C"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56BB857A" w14:textId="086695C5" w:rsidR="00A87215" w:rsidRPr="00D7638E" w:rsidRDefault="00A87215" w:rsidP="00D940AE">
      <w:pPr>
        <w:pStyle w:val="Styl1formularz"/>
      </w:pPr>
      <w:r w:rsidRPr="00A87215">
        <w:rPr>
          <w:b/>
        </w:rPr>
        <w:t>Czas modyfikacji środka chemicznego wynosi …………</w:t>
      </w:r>
      <w:r>
        <w:rPr>
          <w:b/>
        </w:rPr>
        <w:t xml:space="preserve"> </w:t>
      </w:r>
      <w:r w:rsidR="00B85BDB" w:rsidRPr="00B85BDB">
        <w:rPr>
          <w:b/>
        </w:rPr>
        <w:t>(K</w:t>
      </w:r>
      <w:r w:rsidR="00B85BDB" w:rsidRPr="00A87215">
        <w:rPr>
          <w:b/>
        </w:rPr>
        <w:t>.2.)</w:t>
      </w:r>
      <w:r w:rsidR="00B85BDB">
        <w:rPr>
          <w:b/>
        </w:rPr>
        <w:t xml:space="preserve"> </w:t>
      </w:r>
      <w:r w:rsidRPr="00A87215">
        <w:rPr>
          <w:b/>
        </w:rPr>
        <w:t xml:space="preserve">pełnych dni </w:t>
      </w:r>
      <w:r w:rsidRPr="00B85BDB">
        <w:rPr>
          <w:b/>
        </w:rPr>
        <w:t>kalendarzowych</w:t>
      </w:r>
      <w:r w:rsidR="00AB2299">
        <w:rPr>
          <w:b/>
        </w:rPr>
        <w:t xml:space="preserve"> -</w:t>
      </w:r>
      <w:r w:rsidRPr="00B85BDB">
        <w:rPr>
          <w:b/>
        </w:rPr>
        <w:t xml:space="preserve"> </w:t>
      </w:r>
      <w:r w:rsidR="00B85BDB">
        <w:rPr>
          <w:b/>
        </w:rPr>
        <w:t>nie więcej niż 30 dni kalendarzowych.</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35277F">
      <w:pPr>
        <w:pStyle w:val="Styl1formularz"/>
        <w:numPr>
          <w:ilvl w:val="0"/>
          <w:numId w:val="19"/>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35277F">
      <w:pPr>
        <w:pStyle w:val="Styl1formularz"/>
        <w:numPr>
          <w:ilvl w:val="0"/>
          <w:numId w:val="19"/>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35277F">
      <w:pPr>
        <w:pStyle w:val="Akapitzlist"/>
        <w:numPr>
          <w:ilvl w:val="0"/>
          <w:numId w:val="8"/>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35277F">
      <w:pPr>
        <w:pStyle w:val="Styla"/>
        <w:numPr>
          <w:ilvl w:val="0"/>
          <w:numId w:val="18"/>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35277F">
      <w:pPr>
        <w:pStyle w:val="Akapitzlist"/>
        <w:numPr>
          <w:ilvl w:val="0"/>
          <w:numId w:val="8"/>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35277F">
      <w:pPr>
        <w:pStyle w:val="Akapitzlist"/>
        <w:numPr>
          <w:ilvl w:val="0"/>
          <w:numId w:val="7"/>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35277F">
      <w:pPr>
        <w:pStyle w:val="Akapitzlist"/>
        <w:numPr>
          <w:ilvl w:val="0"/>
          <w:numId w:val="7"/>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0E72BE74" w14:textId="77777777" w:rsidR="00BB0DCF" w:rsidRDefault="00BB0DCF">
      <w:pPr>
        <w:spacing w:line="240" w:lineRule="auto"/>
        <w:jc w:val="left"/>
        <w:rPr>
          <w:rFonts w:cs="Calibri"/>
          <w:b/>
          <w:iCs/>
          <w:color w:val="000000"/>
          <w:sz w:val="20"/>
          <w:szCs w:val="22"/>
          <w:lang w:eastAsia="en-US"/>
        </w:rPr>
      </w:pPr>
      <w:r>
        <w:br w:type="page"/>
      </w:r>
    </w:p>
    <w:p w14:paraId="298DBC87" w14:textId="788481C1" w:rsidR="00087C7C" w:rsidRPr="003C4D8B" w:rsidRDefault="00087C7C" w:rsidP="003C4D8B">
      <w:pPr>
        <w:keepNext/>
        <w:spacing w:line="240" w:lineRule="auto"/>
        <w:jc w:val="right"/>
        <w:outlineLvl w:val="0"/>
        <w:rPr>
          <w:rFonts w:cs="Arial"/>
          <w:b/>
          <w:bCs/>
          <w:kern w:val="32"/>
          <w:sz w:val="20"/>
          <w:szCs w:val="20"/>
        </w:rPr>
      </w:pPr>
      <w:r w:rsidRPr="003C4D8B">
        <w:rPr>
          <w:rFonts w:cs="Arial"/>
          <w:b/>
          <w:bCs/>
          <w:kern w:val="32"/>
          <w:sz w:val="20"/>
          <w:szCs w:val="20"/>
        </w:rPr>
        <w:t xml:space="preserve">Załącznik nr 2 do </w:t>
      </w:r>
      <w:r w:rsidR="006C29FD" w:rsidRPr="003C4D8B">
        <w:rPr>
          <w:rFonts w:cs="Arial"/>
          <w:b/>
          <w:bCs/>
          <w:kern w:val="32"/>
          <w:sz w:val="20"/>
          <w:szCs w:val="20"/>
        </w:rPr>
        <w:t>SWZ</w:t>
      </w:r>
    </w:p>
    <w:p w14:paraId="627CC69B" w14:textId="48D0F8D5" w:rsidR="00087C7C" w:rsidRPr="008F3D9B" w:rsidRDefault="00BB0DCF" w:rsidP="008F3D9B">
      <w:pPr>
        <w:pStyle w:val="Styltytuza"/>
      </w:pPr>
      <w:r>
        <w:t>Formularz cenowy</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3C4D8B" w:rsidRDefault="00087C7C" w:rsidP="003C4D8B">
      <w:pPr>
        <w:keepNext/>
        <w:spacing w:line="240" w:lineRule="auto"/>
        <w:jc w:val="right"/>
        <w:outlineLvl w:val="0"/>
        <w:rPr>
          <w:rFonts w:cs="Arial"/>
          <w:b/>
          <w:bCs/>
          <w:kern w:val="32"/>
          <w:sz w:val="20"/>
          <w:szCs w:val="20"/>
        </w:rPr>
      </w:pPr>
      <w:r w:rsidRPr="003C4D8B">
        <w:rPr>
          <w:rFonts w:cs="Arial"/>
          <w:b/>
          <w:bCs/>
          <w:kern w:val="32"/>
          <w:sz w:val="20"/>
          <w:szCs w:val="20"/>
        </w:rPr>
        <w:t xml:space="preserve">Załącznik nr 3 do </w:t>
      </w:r>
      <w:r w:rsidR="006C29FD" w:rsidRPr="003C4D8B">
        <w:rPr>
          <w:rFonts w:cs="Arial"/>
          <w:b/>
          <w:bCs/>
          <w:kern w:val="32"/>
          <w:sz w:val="20"/>
          <w:szCs w:val="20"/>
        </w:rPr>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3C4D8B" w:rsidRDefault="006902BF" w:rsidP="003C4D8B">
      <w:pPr>
        <w:keepNext/>
        <w:spacing w:line="240" w:lineRule="auto"/>
        <w:jc w:val="right"/>
        <w:outlineLvl w:val="0"/>
        <w:rPr>
          <w:rFonts w:cs="Arial"/>
          <w:b/>
          <w:bCs/>
          <w:kern w:val="32"/>
          <w:sz w:val="20"/>
          <w:szCs w:val="20"/>
        </w:rPr>
      </w:pPr>
      <w:r w:rsidRPr="003C4D8B">
        <w:rPr>
          <w:rFonts w:cs="Arial"/>
          <w:b/>
          <w:bCs/>
          <w:kern w:val="32"/>
          <w:sz w:val="20"/>
          <w:szCs w:val="20"/>
        </w:rPr>
        <w:t>Załącznik n</w:t>
      </w:r>
      <w:r w:rsidR="00087C7C" w:rsidRPr="003C4D8B">
        <w:rPr>
          <w:rFonts w:cs="Arial"/>
          <w:b/>
          <w:bCs/>
          <w:kern w:val="32"/>
          <w:sz w:val="20"/>
          <w:szCs w:val="20"/>
        </w:rPr>
        <w:t>r 4</w:t>
      </w:r>
      <w:r w:rsidR="005E1FB9" w:rsidRPr="003C4D8B">
        <w:rPr>
          <w:rFonts w:cs="Arial"/>
          <w:b/>
          <w:bCs/>
          <w:kern w:val="32"/>
          <w:sz w:val="20"/>
          <w:szCs w:val="20"/>
        </w:rPr>
        <w:t>a</w:t>
      </w:r>
      <w:r w:rsidR="00087C7C" w:rsidRPr="003C4D8B">
        <w:rPr>
          <w:rFonts w:cs="Arial"/>
          <w:b/>
          <w:bCs/>
          <w:kern w:val="32"/>
          <w:sz w:val="20"/>
          <w:szCs w:val="20"/>
        </w:rPr>
        <w:t xml:space="preserve"> do </w:t>
      </w:r>
      <w:r w:rsidR="006C29FD" w:rsidRPr="003C4D8B">
        <w:rPr>
          <w:rFonts w:cs="Arial"/>
          <w:b/>
          <w:bCs/>
          <w:kern w:val="32"/>
          <w:sz w:val="20"/>
          <w:szCs w:val="20"/>
        </w:rPr>
        <w:t>SWZ</w:t>
      </w:r>
      <w:r w:rsidR="00087C7C" w:rsidRPr="003C4D8B">
        <w:rPr>
          <w:rFonts w:cs="Arial"/>
          <w:b/>
          <w:bCs/>
          <w:kern w:val="32"/>
          <w:sz w:val="20"/>
          <w:szCs w:val="20"/>
        </w:rPr>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55A73836"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496848" w:rsidRPr="00AB2299">
        <w:rPr>
          <w:rFonts w:cs="Arial"/>
          <w:b/>
          <w:sz w:val="20"/>
          <w:szCs w:val="20"/>
        </w:rPr>
        <w:t xml:space="preserve">„Czynności obsługowo-eksploatacyjne rurociągów kopalnianych w latach 2025-2027 dla ORLEN S.A. Oddział PGNiG w Zielonej Górze”, </w:t>
      </w:r>
      <w:r w:rsidR="00496848" w:rsidRPr="00AB2299">
        <w:rPr>
          <w:rFonts w:cs="Arial"/>
          <w:sz w:val="20"/>
          <w:szCs w:val="20"/>
        </w:rPr>
        <w:t>numer postępowania:</w:t>
      </w:r>
      <w:r w:rsidR="00496848" w:rsidRPr="00AB2299">
        <w:rPr>
          <w:rFonts w:cs="Arial"/>
          <w:b/>
          <w:sz w:val="20"/>
          <w:szCs w:val="20"/>
        </w:rPr>
        <w:t xml:space="preserve"> NP/PGNG/24/0969/OZ/EU</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5277F">
      <w:pPr>
        <w:pStyle w:val="xl114"/>
        <w:numPr>
          <w:ilvl w:val="0"/>
          <w:numId w:val="11"/>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5277F">
      <w:pPr>
        <w:pStyle w:val="xl114"/>
        <w:numPr>
          <w:ilvl w:val="0"/>
          <w:numId w:val="11"/>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5277F">
      <w:pPr>
        <w:pStyle w:val="xl114"/>
        <w:numPr>
          <w:ilvl w:val="0"/>
          <w:numId w:val="11"/>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Pr="003C4D8B" w:rsidRDefault="00087C7C" w:rsidP="003C4D8B">
      <w:pPr>
        <w:keepNext/>
        <w:spacing w:line="240" w:lineRule="auto"/>
        <w:jc w:val="right"/>
        <w:outlineLvl w:val="0"/>
        <w:rPr>
          <w:rFonts w:cs="Arial"/>
          <w:b/>
          <w:bCs/>
          <w:kern w:val="32"/>
          <w:sz w:val="20"/>
          <w:szCs w:val="20"/>
        </w:rPr>
      </w:pPr>
      <w:r>
        <w:br w:type="page"/>
      </w:r>
      <w:r w:rsidR="006902BF" w:rsidRPr="003C4D8B">
        <w:rPr>
          <w:rFonts w:cs="Arial"/>
          <w:b/>
          <w:bCs/>
          <w:kern w:val="32"/>
          <w:sz w:val="20"/>
          <w:szCs w:val="20"/>
        </w:rPr>
        <w:t>Załącznik n</w:t>
      </w:r>
      <w:r w:rsidRPr="003C4D8B">
        <w:rPr>
          <w:rFonts w:cs="Arial"/>
          <w:b/>
          <w:bCs/>
          <w:kern w:val="32"/>
          <w:sz w:val="20"/>
          <w:szCs w:val="20"/>
        </w:rPr>
        <w:t xml:space="preserve">r </w:t>
      </w:r>
      <w:r w:rsidR="005E1FB9" w:rsidRPr="003C4D8B">
        <w:rPr>
          <w:rFonts w:cs="Arial"/>
          <w:b/>
          <w:bCs/>
          <w:kern w:val="32"/>
          <w:sz w:val="20"/>
          <w:szCs w:val="20"/>
        </w:rPr>
        <w:t>4b</w:t>
      </w:r>
      <w:r w:rsidRPr="003C4D8B">
        <w:rPr>
          <w:rFonts w:cs="Arial"/>
          <w:b/>
          <w:bCs/>
          <w:kern w:val="32"/>
          <w:sz w:val="20"/>
          <w:szCs w:val="20"/>
        </w:rPr>
        <w:t xml:space="preserve"> do </w:t>
      </w:r>
      <w:r w:rsidR="006C29FD" w:rsidRPr="003C4D8B">
        <w:rPr>
          <w:rFonts w:cs="Arial"/>
          <w:b/>
          <w:bCs/>
          <w:kern w:val="32"/>
          <w:sz w:val="20"/>
          <w:szCs w:val="20"/>
        </w:rPr>
        <w:t>SWZ</w:t>
      </w:r>
      <w:r w:rsidRPr="003C4D8B">
        <w:rPr>
          <w:rFonts w:cs="Arial"/>
          <w:b/>
          <w:bCs/>
          <w:kern w:val="32"/>
          <w:sz w:val="20"/>
          <w:szCs w:val="20"/>
        </w:rP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85FEDEF"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496848">
        <w:rPr>
          <w:rFonts w:cs="Arial"/>
          <w:sz w:val="20"/>
          <w:szCs w:val="20"/>
        </w:rPr>
        <w:t>„</w:t>
      </w:r>
      <w:r w:rsidR="00496848" w:rsidRPr="00AB2299">
        <w:rPr>
          <w:rFonts w:cs="Arial"/>
          <w:b/>
          <w:sz w:val="20"/>
          <w:szCs w:val="20"/>
        </w:rPr>
        <w:t>Czynności obsługowo-eksploatacyjne rurociągów kopalnianych w latach 2025-2027 dla ORLEN S.A. Oddział PGNiG w Zielonej Górze”</w:t>
      </w:r>
      <w:r w:rsidR="00496848" w:rsidRPr="00AB2299">
        <w:rPr>
          <w:rFonts w:cs="Arial"/>
          <w:sz w:val="20"/>
          <w:szCs w:val="20"/>
        </w:rPr>
        <w:t xml:space="preserve">, numer postępowania: </w:t>
      </w:r>
      <w:r w:rsidR="00496848" w:rsidRPr="00AB2299">
        <w:rPr>
          <w:rFonts w:cs="Arial"/>
          <w:b/>
          <w:sz w:val="20"/>
          <w:szCs w:val="20"/>
        </w:rPr>
        <w:t>NP/PGNG/24/0969/OZ/EU</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35277F">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5277F">
      <w:pPr>
        <w:pStyle w:val="Akapitzlist"/>
        <w:numPr>
          <w:ilvl w:val="0"/>
          <w:numId w:val="10"/>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5277F">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5277F">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5277F">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35277F">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35277F">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5277F">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35277F">
      <w:pPr>
        <w:pStyle w:val="Akapitzlist"/>
        <w:numPr>
          <w:ilvl w:val="0"/>
          <w:numId w:val="10"/>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5277F">
      <w:pPr>
        <w:pStyle w:val="Akapitzlist"/>
        <w:numPr>
          <w:ilvl w:val="0"/>
          <w:numId w:val="10"/>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7823C7F7" w:rsidR="006155DB" w:rsidRPr="00815516" w:rsidRDefault="006155DB" w:rsidP="0035277F">
      <w:pPr>
        <w:pStyle w:val="Akapitzlist"/>
        <w:numPr>
          <w:ilvl w:val="0"/>
          <w:numId w:val="10"/>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w:t>
      </w:r>
      <w:r w:rsidR="00762F10" w:rsidRPr="00762F10">
        <w:rPr>
          <w:rFonts w:cs="Arial"/>
          <w:bCs/>
          <w:iCs/>
          <w:sz w:val="20"/>
          <w:szCs w:val="20"/>
        </w:rPr>
        <w:t>(tj. Dz. U.2024 poz. 507)</w:t>
      </w:r>
      <w:r w:rsidRPr="00815516">
        <w:rPr>
          <w:rFonts w:cs="Arial"/>
          <w:bCs/>
          <w:iCs/>
          <w:sz w:val="20"/>
          <w:szCs w:val="20"/>
        </w:rPr>
        <w:t>.</w:t>
      </w:r>
    </w:p>
    <w:p w14:paraId="231A68D9" w14:textId="25785338" w:rsidR="006155DB" w:rsidRPr="00815516" w:rsidRDefault="006155DB" w:rsidP="0035277F">
      <w:pPr>
        <w:pStyle w:val="Akapitzlist"/>
        <w:numPr>
          <w:ilvl w:val="0"/>
          <w:numId w:val="10"/>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35277F">
      <w:pPr>
        <w:pStyle w:val="Akapitzlist"/>
        <w:numPr>
          <w:ilvl w:val="0"/>
          <w:numId w:val="10"/>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35277F">
      <w:pPr>
        <w:pStyle w:val="Akapitzlist"/>
        <w:numPr>
          <w:ilvl w:val="0"/>
          <w:numId w:val="10"/>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3C4D8B" w:rsidRDefault="006902BF" w:rsidP="003C4D8B">
      <w:pPr>
        <w:keepNext/>
        <w:spacing w:line="240" w:lineRule="auto"/>
        <w:jc w:val="right"/>
        <w:outlineLvl w:val="0"/>
        <w:rPr>
          <w:rFonts w:cs="Arial"/>
          <w:b/>
          <w:bCs/>
          <w:kern w:val="32"/>
          <w:sz w:val="20"/>
          <w:szCs w:val="20"/>
        </w:rPr>
      </w:pPr>
      <w:r w:rsidRPr="003C4D8B">
        <w:rPr>
          <w:rFonts w:cs="Arial"/>
          <w:b/>
          <w:bCs/>
          <w:kern w:val="32"/>
          <w:sz w:val="20"/>
          <w:szCs w:val="20"/>
        </w:rPr>
        <w:t>Załącznik n</w:t>
      </w:r>
      <w:r w:rsidR="00087C7C" w:rsidRPr="003C4D8B">
        <w:rPr>
          <w:rFonts w:cs="Arial"/>
          <w:b/>
          <w:bCs/>
          <w:kern w:val="32"/>
          <w:sz w:val="20"/>
          <w:szCs w:val="20"/>
        </w:rPr>
        <w:t xml:space="preserve">r </w:t>
      </w:r>
      <w:r w:rsidR="005E1FB9" w:rsidRPr="003C4D8B">
        <w:rPr>
          <w:rFonts w:cs="Arial"/>
          <w:b/>
          <w:bCs/>
          <w:kern w:val="32"/>
          <w:sz w:val="20"/>
          <w:szCs w:val="20"/>
        </w:rPr>
        <w:t>4c</w:t>
      </w:r>
      <w:r w:rsidR="00087C7C" w:rsidRPr="003C4D8B">
        <w:rPr>
          <w:rFonts w:cs="Arial"/>
          <w:b/>
          <w:bCs/>
          <w:kern w:val="32"/>
          <w:sz w:val="20"/>
          <w:szCs w:val="20"/>
        </w:rPr>
        <w:t xml:space="preserve"> do </w:t>
      </w:r>
      <w:r w:rsidR="006C29FD" w:rsidRPr="003C4D8B">
        <w:rPr>
          <w:rFonts w:cs="Arial"/>
          <w:b/>
          <w:bCs/>
          <w:kern w:val="32"/>
          <w:sz w:val="20"/>
          <w:szCs w:val="20"/>
        </w:rPr>
        <w:t>SWZ</w:t>
      </w:r>
      <w:r w:rsidR="00087C7C" w:rsidRPr="003C4D8B">
        <w:rPr>
          <w:rFonts w:cs="Arial"/>
          <w:b/>
          <w:bCs/>
          <w:kern w:val="32"/>
          <w:sz w:val="20"/>
          <w:szCs w:val="20"/>
        </w:rPr>
        <w:t xml:space="preserve"> </w:t>
      </w:r>
    </w:p>
    <w:p w14:paraId="5F29B433" w14:textId="77777777" w:rsidR="003C4D8B" w:rsidRDefault="003C4D8B" w:rsidP="00FD7E3B">
      <w:pPr>
        <w:pStyle w:val="Styltytuza"/>
      </w:pPr>
    </w:p>
    <w:p w14:paraId="5ACF342D" w14:textId="1F8F7FE2"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344BE389"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496848">
        <w:rPr>
          <w:rFonts w:cs="Arial"/>
          <w:sz w:val="20"/>
          <w:szCs w:val="20"/>
        </w:rPr>
        <w:t>„</w:t>
      </w:r>
      <w:r w:rsidR="00496848" w:rsidRPr="00AB2299">
        <w:rPr>
          <w:rFonts w:cs="Arial"/>
          <w:b/>
          <w:sz w:val="20"/>
          <w:szCs w:val="20"/>
        </w:rPr>
        <w:t>Czynności obsługowo-eksploatacyjne rurociągów kopalnianych w latach 2025-2027 dla ORLEN S.A. Oddział PGNiG w Zielonej Górze”,</w:t>
      </w:r>
      <w:r w:rsidR="00496848" w:rsidRPr="00AB2299">
        <w:rPr>
          <w:rFonts w:cs="Arial"/>
          <w:sz w:val="20"/>
          <w:szCs w:val="20"/>
        </w:rPr>
        <w:t xml:space="preserve"> numer postępowania: </w:t>
      </w:r>
      <w:r w:rsidR="00496848" w:rsidRPr="00AB2299">
        <w:rPr>
          <w:rFonts w:cs="Arial"/>
          <w:b/>
          <w:sz w:val="20"/>
          <w:szCs w:val="20"/>
        </w:rPr>
        <w:t>NP/PGNG/24/0969/OZ/EU</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1FEA75C1" w14:textId="3F5ACB15" w:rsidR="006902BF" w:rsidRPr="00BB0DCF" w:rsidRDefault="006902BF" w:rsidP="006902BF">
      <w:pPr>
        <w:keepNext/>
        <w:spacing w:line="240" w:lineRule="auto"/>
        <w:jc w:val="right"/>
        <w:outlineLvl w:val="0"/>
        <w:rPr>
          <w:rFonts w:cs="Arial"/>
          <w:b/>
          <w:bCs/>
          <w:kern w:val="32"/>
          <w:sz w:val="20"/>
          <w:szCs w:val="22"/>
        </w:rPr>
      </w:pPr>
      <w:r w:rsidRPr="00BB0DCF">
        <w:rPr>
          <w:rFonts w:cs="Arial"/>
          <w:b/>
          <w:bCs/>
          <w:kern w:val="32"/>
          <w:sz w:val="20"/>
          <w:szCs w:val="22"/>
        </w:rPr>
        <w:t xml:space="preserve">Załącznik nr </w:t>
      </w:r>
      <w:r w:rsidR="00BB0DCF" w:rsidRPr="00BB0DCF">
        <w:rPr>
          <w:rFonts w:cs="Arial"/>
          <w:b/>
          <w:bCs/>
          <w:kern w:val="32"/>
          <w:sz w:val="20"/>
          <w:szCs w:val="22"/>
        </w:rPr>
        <w:t>5</w:t>
      </w:r>
      <w:r w:rsidRPr="00BB0DCF">
        <w:rPr>
          <w:rFonts w:cs="Arial"/>
          <w:b/>
          <w:bCs/>
          <w:kern w:val="32"/>
          <w:sz w:val="20"/>
          <w:szCs w:val="22"/>
        </w:rPr>
        <w:t xml:space="preserve"> do SWZ</w:t>
      </w:r>
    </w:p>
    <w:p w14:paraId="00B429BC" w14:textId="77777777" w:rsidR="006902BF" w:rsidRPr="00BB0DCF" w:rsidRDefault="006902BF" w:rsidP="006902BF">
      <w:pPr>
        <w:spacing w:line="240" w:lineRule="auto"/>
        <w:jc w:val="left"/>
        <w:rPr>
          <w:rFonts w:ascii="Times New Roman" w:hAnsi="Times New Roman"/>
          <w:b/>
          <w:sz w:val="24"/>
        </w:rPr>
      </w:pPr>
    </w:p>
    <w:p w14:paraId="1AB1C2C1" w14:textId="77777777" w:rsidR="006902BF" w:rsidRPr="00BB0DCF" w:rsidRDefault="006902BF" w:rsidP="006902BF">
      <w:pPr>
        <w:pStyle w:val="Default"/>
        <w:jc w:val="center"/>
        <w:rPr>
          <w:rFonts w:ascii="Arial" w:hAnsi="Arial" w:cs="Arial"/>
          <w:b/>
          <w:color w:val="auto"/>
        </w:rPr>
      </w:pPr>
      <w:r w:rsidRPr="00BB0DCF">
        <w:rPr>
          <w:rFonts w:ascii="Arial" w:hAnsi="Arial" w:cs="Arial"/>
          <w:b/>
          <w:color w:val="auto"/>
        </w:rPr>
        <w:t>Oświadczenie o zachowaniu poufności</w:t>
      </w:r>
    </w:p>
    <w:p w14:paraId="30891519" w14:textId="77777777" w:rsidR="006902BF" w:rsidRPr="00BB0DCF"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BB0DCF"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BB0DCF" w:rsidRDefault="006902BF" w:rsidP="00774D5C">
            <w:pPr>
              <w:spacing w:line="276" w:lineRule="auto"/>
              <w:jc w:val="left"/>
              <w:rPr>
                <w:rFonts w:cs="Arial"/>
                <w:sz w:val="20"/>
              </w:rPr>
            </w:pPr>
            <w:r w:rsidRPr="00BB0DCF">
              <w:rPr>
                <w:rFonts w:cs="Arial"/>
                <w:sz w:val="20"/>
              </w:rPr>
              <w:t>Dane Wykonawcy</w:t>
            </w:r>
          </w:p>
        </w:tc>
        <w:tc>
          <w:tcPr>
            <w:tcW w:w="3517" w:type="pct"/>
            <w:vAlign w:val="center"/>
          </w:tcPr>
          <w:p w14:paraId="5D3F8A24" w14:textId="77777777" w:rsidR="006902BF" w:rsidRPr="00BB0DCF" w:rsidRDefault="006902BF" w:rsidP="00774D5C">
            <w:pPr>
              <w:spacing w:line="240" w:lineRule="auto"/>
              <w:jc w:val="left"/>
              <w:rPr>
                <w:rFonts w:cs="Arial"/>
                <w:sz w:val="24"/>
              </w:rPr>
            </w:pPr>
          </w:p>
          <w:p w14:paraId="69A36599" w14:textId="77777777" w:rsidR="006902BF" w:rsidRPr="00BB0DCF" w:rsidRDefault="006902BF" w:rsidP="00774D5C">
            <w:pPr>
              <w:spacing w:line="240" w:lineRule="auto"/>
              <w:jc w:val="left"/>
              <w:rPr>
                <w:rFonts w:cs="Arial"/>
                <w:sz w:val="24"/>
              </w:rPr>
            </w:pPr>
          </w:p>
        </w:tc>
      </w:tr>
      <w:tr w:rsidR="003C6F35" w:rsidRPr="00BB0DCF"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BB0DCF" w:rsidRDefault="006902BF" w:rsidP="00774D5C">
            <w:pPr>
              <w:spacing w:line="276" w:lineRule="auto"/>
              <w:jc w:val="left"/>
              <w:rPr>
                <w:rFonts w:cs="Arial"/>
                <w:sz w:val="20"/>
              </w:rPr>
            </w:pPr>
            <w:r w:rsidRPr="00BB0DCF">
              <w:rPr>
                <w:rFonts w:cs="Arial"/>
                <w:sz w:val="20"/>
              </w:rPr>
              <w:t xml:space="preserve">Adres Wykonawcy: </w:t>
            </w:r>
          </w:p>
          <w:p w14:paraId="46C517EB" w14:textId="77777777" w:rsidR="006902BF" w:rsidRPr="00BB0DCF" w:rsidRDefault="006902BF" w:rsidP="00774D5C">
            <w:pPr>
              <w:spacing w:line="276" w:lineRule="auto"/>
              <w:jc w:val="left"/>
              <w:rPr>
                <w:rFonts w:cs="Arial"/>
                <w:sz w:val="20"/>
              </w:rPr>
            </w:pPr>
            <w:r w:rsidRPr="00BB0DCF">
              <w:rPr>
                <w:rFonts w:cs="Arial"/>
                <w:sz w:val="20"/>
              </w:rPr>
              <w:t xml:space="preserve">ulica, nr lokalu, </w:t>
            </w:r>
          </w:p>
          <w:p w14:paraId="12336804" w14:textId="77777777" w:rsidR="006902BF" w:rsidRPr="00BB0DCF" w:rsidRDefault="006902BF" w:rsidP="00774D5C">
            <w:pPr>
              <w:spacing w:line="276" w:lineRule="auto"/>
              <w:jc w:val="left"/>
              <w:rPr>
                <w:rFonts w:cs="Arial"/>
                <w:sz w:val="20"/>
              </w:rPr>
            </w:pPr>
            <w:r w:rsidRPr="00BB0DCF">
              <w:rPr>
                <w:rFonts w:cs="Arial"/>
                <w:sz w:val="20"/>
              </w:rPr>
              <w:t xml:space="preserve">kod, miejscowość </w:t>
            </w:r>
          </w:p>
        </w:tc>
        <w:tc>
          <w:tcPr>
            <w:tcW w:w="3517" w:type="pct"/>
            <w:vAlign w:val="center"/>
          </w:tcPr>
          <w:p w14:paraId="592A2C88" w14:textId="77777777" w:rsidR="006902BF" w:rsidRPr="00BB0DCF" w:rsidRDefault="006902BF" w:rsidP="00774D5C">
            <w:pPr>
              <w:spacing w:line="240" w:lineRule="auto"/>
              <w:jc w:val="left"/>
              <w:rPr>
                <w:rFonts w:cs="Arial"/>
                <w:sz w:val="24"/>
              </w:rPr>
            </w:pPr>
          </w:p>
        </w:tc>
      </w:tr>
    </w:tbl>
    <w:p w14:paraId="5D88FD4C" w14:textId="77777777" w:rsidR="006902BF" w:rsidRPr="00BB0DCF" w:rsidRDefault="006902BF" w:rsidP="006902BF">
      <w:pPr>
        <w:tabs>
          <w:tab w:val="center" w:pos="0"/>
          <w:tab w:val="right" w:pos="9072"/>
        </w:tabs>
        <w:spacing w:before="240" w:line="360" w:lineRule="auto"/>
        <w:rPr>
          <w:rFonts w:cs="Arial"/>
          <w:szCs w:val="22"/>
        </w:rPr>
      </w:pPr>
    </w:p>
    <w:p w14:paraId="6B6A441E" w14:textId="3854DBEE" w:rsidR="006902BF" w:rsidRPr="00BB0DCF" w:rsidRDefault="006902BF" w:rsidP="006902BF">
      <w:pPr>
        <w:tabs>
          <w:tab w:val="center" w:pos="0"/>
          <w:tab w:val="right" w:pos="9072"/>
        </w:tabs>
        <w:spacing w:before="240" w:line="360" w:lineRule="auto"/>
        <w:rPr>
          <w:rFonts w:cs="Arial"/>
          <w:sz w:val="20"/>
          <w:szCs w:val="20"/>
        </w:rPr>
      </w:pPr>
      <w:r w:rsidRPr="00BB0DCF">
        <w:rPr>
          <w:rFonts w:cs="Arial"/>
          <w:sz w:val="20"/>
          <w:szCs w:val="20"/>
        </w:rPr>
        <w:t xml:space="preserve">W związku ze złożeniem wniosku o udział w wizji lokalnej w postępowaniu o udzielenie zamówienia niepublicznego prowadzonego w trybie przetargu nieograniczonego pn. </w:t>
      </w:r>
      <w:r w:rsidR="00496848" w:rsidRPr="00BB0DCF">
        <w:rPr>
          <w:rFonts w:cs="Arial"/>
          <w:b/>
          <w:sz w:val="20"/>
          <w:szCs w:val="20"/>
        </w:rPr>
        <w:t xml:space="preserve">„Czynności obsługowo-eksploatacyjne rurociągów kopalnianych w latach 2025-2027 dla ORLEN S.A. Oddział PGNiG w Zielonej Górze”, </w:t>
      </w:r>
      <w:r w:rsidR="00496848" w:rsidRPr="00BB0DCF">
        <w:rPr>
          <w:rFonts w:cs="Arial"/>
          <w:sz w:val="20"/>
          <w:szCs w:val="20"/>
        </w:rPr>
        <w:t>numer postępowania:</w:t>
      </w:r>
      <w:r w:rsidR="00496848" w:rsidRPr="00BB0DCF">
        <w:rPr>
          <w:rFonts w:cs="Arial"/>
          <w:b/>
          <w:sz w:val="20"/>
          <w:szCs w:val="20"/>
        </w:rPr>
        <w:t xml:space="preserve"> NP/PGNG/24/0969/OZ/EU</w:t>
      </w:r>
      <w:r w:rsidR="003C6F35" w:rsidRPr="00BB0DCF">
        <w:rPr>
          <w:rFonts w:cs="Arial"/>
          <w:b/>
          <w:bCs/>
          <w:sz w:val="20"/>
          <w:szCs w:val="20"/>
        </w:rPr>
        <w:t xml:space="preserve"> </w:t>
      </w:r>
      <w:r w:rsidRPr="00BB0DCF">
        <w:rPr>
          <w:rFonts w:cs="Arial"/>
          <w:sz w:val="20"/>
          <w:szCs w:val="20"/>
        </w:rPr>
        <w:t>oświadczam, że zobowiązuję się do:</w:t>
      </w:r>
    </w:p>
    <w:p w14:paraId="66C4283C" w14:textId="77777777" w:rsidR="006902BF" w:rsidRPr="00BB0DCF" w:rsidRDefault="006902BF" w:rsidP="0035277F">
      <w:pPr>
        <w:numPr>
          <w:ilvl w:val="0"/>
          <w:numId w:val="20"/>
        </w:numPr>
        <w:tabs>
          <w:tab w:val="center" w:pos="0"/>
          <w:tab w:val="right" w:pos="9072"/>
        </w:tabs>
        <w:spacing w:line="360" w:lineRule="auto"/>
        <w:ind w:left="567"/>
        <w:rPr>
          <w:rFonts w:eastAsia="Calibri" w:cs="Arial"/>
          <w:sz w:val="20"/>
          <w:szCs w:val="20"/>
        </w:rPr>
      </w:pPr>
      <w:r w:rsidRPr="00BB0DCF">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BB0DCF" w:rsidRDefault="006902BF" w:rsidP="0035277F">
      <w:pPr>
        <w:numPr>
          <w:ilvl w:val="0"/>
          <w:numId w:val="20"/>
        </w:numPr>
        <w:tabs>
          <w:tab w:val="center" w:pos="0"/>
          <w:tab w:val="right" w:pos="9072"/>
        </w:tabs>
        <w:spacing w:line="360" w:lineRule="auto"/>
        <w:ind w:left="567"/>
        <w:rPr>
          <w:rFonts w:eastAsia="Calibri" w:cs="Arial"/>
          <w:sz w:val="20"/>
          <w:szCs w:val="20"/>
        </w:rPr>
      </w:pPr>
      <w:r w:rsidRPr="00BB0DCF">
        <w:rPr>
          <w:rFonts w:eastAsia="Calibri" w:cs="Arial"/>
          <w:sz w:val="20"/>
          <w:szCs w:val="20"/>
        </w:rPr>
        <w:t>Wykorzystania informacji jedynie w celach przygotowania Oferty w przedmiotowym postępowaniu.</w:t>
      </w:r>
    </w:p>
    <w:p w14:paraId="0C24A3E3" w14:textId="77777777" w:rsidR="006902BF" w:rsidRPr="00BB0DCF" w:rsidRDefault="006902BF" w:rsidP="0035277F">
      <w:pPr>
        <w:numPr>
          <w:ilvl w:val="0"/>
          <w:numId w:val="20"/>
        </w:numPr>
        <w:tabs>
          <w:tab w:val="center" w:pos="0"/>
          <w:tab w:val="right" w:pos="9072"/>
        </w:tabs>
        <w:spacing w:line="360" w:lineRule="auto"/>
        <w:ind w:left="567"/>
        <w:rPr>
          <w:rFonts w:eastAsia="Calibri" w:cs="Arial"/>
          <w:sz w:val="20"/>
          <w:szCs w:val="20"/>
        </w:rPr>
      </w:pPr>
      <w:r w:rsidRPr="00BB0DCF">
        <w:rPr>
          <w:rFonts w:eastAsia="Calibri" w:cs="Arial"/>
          <w:sz w:val="20"/>
          <w:szCs w:val="20"/>
        </w:rPr>
        <w:t xml:space="preserve">Nie rozpowszechniania jakichkolwiek informacji lub danych uzyskanych podczas wizji lokalnej. </w:t>
      </w:r>
    </w:p>
    <w:p w14:paraId="74AFF17C" w14:textId="77777777" w:rsidR="006902BF" w:rsidRPr="00BB0DCF" w:rsidRDefault="006902BF" w:rsidP="006902BF">
      <w:pPr>
        <w:tabs>
          <w:tab w:val="center" w:pos="0"/>
          <w:tab w:val="right" w:pos="9072"/>
        </w:tabs>
        <w:spacing w:after="240" w:line="360" w:lineRule="auto"/>
        <w:rPr>
          <w:rFonts w:cs="Arial"/>
          <w:sz w:val="20"/>
          <w:szCs w:val="20"/>
        </w:rPr>
      </w:pPr>
      <w:r w:rsidRPr="00BB0DCF">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BB0DCF" w:rsidRDefault="006902BF" w:rsidP="006902BF">
      <w:pPr>
        <w:tabs>
          <w:tab w:val="center" w:pos="0"/>
          <w:tab w:val="right" w:pos="9072"/>
        </w:tabs>
        <w:spacing w:after="240" w:line="360" w:lineRule="auto"/>
        <w:rPr>
          <w:rFonts w:cs="Arial"/>
          <w:sz w:val="20"/>
          <w:szCs w:val="20"/>
        </w:rPr>
      </w:pPr>
      <w:r w:rsidRPr="00BB0DCF">
        <w:rPr>
          <w:rFonts w:cs="Arial"/>
          <w:sz w:val="20"/>
          <w:szCs w:val="20"/>
        </w:rPr>
        <w:t xml:space="preserve">Oświadczam, że mam świadomość skutków prawnych mogących powstać w związku </w:t>
      </w:r>
      <w:r w:rsidRPr="00BB0DCF">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BB0DCF" w:rsidRPr="00BB0DCF" w14:paraId="67A886F6" w14:textId="77777777" w:rsidTr="00774D5C">
        <w:trPr>
          <w:cantSplit/>
          <w:trHeight w:val="703"/>
          <w:jc w:val="center"/>
        </w:trPr>
        <w:tc>
          <w:tcPr>
            <w:tcW w:w="2269" w:type="pct"/>
            <w:vAlign w:val="center"/>
          </w:tcPr>
          <w:p w14:paraId="77882560" w14:textId="77777777" w:rsidR="006902BF" w:rsidRPr="00BB0DCF" w:rsidRDefault="006902BF" w:rsidP="00774D5C">
            <w:pPr>
              <w:spacing w:line="240" w:lineRule="auto"/>
              <w:jc w:val="center"/>
              <w:rPr>
                <w:rFonts w:cs="Arial"/>
                <w:bCs/>
                <w:sz w:val="20"/>
                <w:szCs w:val="20"/>
              </w:rPr>
            </w:pPr>
            <w:r w:rsidRPr="00BB0DCF">
              <w:rPr>
                <w:rFonts w:cs="Arial"/>
                <w:bCs/>
                <w:sz w:val="20"/>
                <w:szCs w:val="20"/>
              </w:rPr>
              <w:t>Imię i nazwisko osoby uprawnionej</w:t>
            </w:r>
          </w:p>
          <w:p w14:paraId="3D0ED534" w14:textId="77777777" w:rsidR="006902BF" w:rsidRPr="00BB0DCF" w:rsidRDefault="006902BF" w:rsidP="00774D5C">
            <w:pPr>
              <w:spacing w:line="240" w:lineRule="auto"/>
              <w:jc w:val="center"/>
              <w:rPr>
                <w:rFonts w:cs="Arial"/>
                <w:bCs/>
                <w:sz w:val="20"/>
                <w:szCs w:val="20"/>
              </w:rPr>
            </w:pPr>
            <w:r w:rsidRPr="00BB0DCF">
              <w:rPr>
                <w:rFonts w:cs="Arial"/>
                <w:bCs/>
                <w:sz w:val="20"/>
                <w:szCs w:val="20"/>
              </w:rPr>
              <w:t>do reprezentowania Wykonawcy</w:t>
            </w:r>
          </w:p>
        </w:tc>
        <w:tc>
          <w:tcPr>
            <w:tcW w:w="1539" w:type="pct"/>
            <w:vAlign w:val="center"/>
          </w:tcPr>
          <w:p w14:paraId="7D15F325" w14:textId="77777777" w:rsidR="006902BF" w:rsidRPr="00BB0DCF" w:rsidRDefault="006902BF" w:rsidP="00774D5C">
            <w:pPr>
              <w:spacing w:line="240" w:lineRule="auto"/>
              <w:jc w:val="center"/>
              <w:rPr>
                <w:rFonts w:cs="Arial"/>
                <w:bCs/>
                <w:sz w:val="20"/>
                <w:szCs w:val="20"/>
              </w:rPr>
            </w:pPr>
            <w:r w:rsidRPr="00BB0DCF">
              <w:rPr>
                <w:rFonts w:cs="Arial"/>
                <w:bCs/>
                <w:sz w:val="20"/>
                <w:szCs w:val="20"/>
              </w:rPr>
              <w:t>Podpis</w:t>
            </w:r>
          </w:p>
        </w:tc>
        <w:tc>
          <w:tcPr>
            <w:tcW w:w="1192" w:type="pct"/>
            <w:vAlign w:val="center"/>
          </w:tcPr>
          <w:p w14:paraId="4E1DC8AD" w14:textId="77777777" w:rsidR="006902BF" w:rsidRPr="00BB0DCF" w:rsidRDefault="006902BF" w:rsidP="00774D5C">
            <w:pPr>
              <w:spacing w:line="240" w:lineRule="auto"/>
              <w:jc w:val="center"/>
              <w:rPr>
                <w:rFonts w:cs="Arial"/>
                <w:bCs/>
                <w:sz w:val="20"/>
                <w:szCs w:val="20"/>
              </w:rPr>
            </w:pPr>
            <w:r w:rsidRPr="00BB0DCF">
              <w:rPr>
                <w:rFonts w:cs="Arial"/>
                <w:bCs/>
                <w:sz w:val="20"/>
                <w:szCs w:val="20"/>
              </w:rPr>
              <w:t>Miejscowość i data</w:t>
            </w:r>
          </w:p>
        </w:tc>
      </w:tr>
      <w:tr w:rsidR="00BB0DCF" w:rsidRPr="00BB0DCF" w14:paraId="12A05BA2" w14:textId="77777777" w:rsidTr="00774D5C">
        <w:trPr>
          <w:cantSplit/>
          <w:trHeight w:val="674"/>
          <w:jc w:val="center"/>
        </w:trPr>
        <w:tc>
          <w:tcPr>
            <w:tcW w:w="2269" w:type="pct"/>
            <w:vAlign w:val="center"/>
          </w:tcPr>
          <w:p w14:paraId="474E7DB5" w14:textId="77777777" w:rsidR="006902BF" w:rsidRPr="00BB0DCF" w:rsidRDefault="006902BF" w:rsidP="00774D5C">
            <w:pPr>
              <w:spacing w:after="200" w:line="276" w:lineRule="auto"/>
              <w:jc w:val="left"/>
              <w:rPr>
                <w:rFonts w:cs="Arial"/>
                <w:b/>
                <w:sz w:val="20"/>
                <w:szCs w:val="20"/>
              </w:rPr>
            </w:pPr>
          </w:p>
          <w:p w14:paraId="293969A3" w14:textId="77777777" w:rsidR="006902BF" w:rsidRPr="00BB0DCF" w:rsidRDefault="006902BF" w:rsidP="00774D5C">
            <w:pPr>
              <w:spacing w:after="200" w:line="276" w:lineRule="auto"/>
              <w:jc w:val="left"/>
              <w:rPr>
                <w:rFonts w:cs="Arial"/>
                <w:b/>
                <w:sz w:val="20"/>
                <w:szCs w:val="20"/>
              </w:rPr>
            </w:pPr>
          </w:p>
        </w:tc>
        <w:tc>
          <w:tcPr>
            <w:tcW w:w="1539" w:type="pct"/>
            <w:vAlign w:val="center"/>
          </w:tcPr>
          <w:p w14:paraId="1A9666BD" w14:textId="77777777" w:rsidR="006902BF" w:rsidRPr="00BB0DCF" w:rsidRDefault="006902BF" w:rsidP="00774D5C">
            <w:pPr>
              <w:spacing w:after="200" w:line="276" w:lineRule="auto"/>
              <w:jc w:val="left"/>
              <w:rPr>
                <w:rFonts w:cs="Arial"/>
                <w:b/>
                <w:sz w:val="20"/>
                <w:szCs w:val="20"/>
              </w:rPr>
            </w:pPr>
          </w:p>
        </w:tc>
        <w:tc>
          <w:tcPr>
            <w:tcW w:w="1192" w:type="pct"/>
            <w:vAlign w:val="center"/>
          </w:tcPr>
          <w:p w14:paraId="16F00FF1" w14:textId="77777777" w:rsidR="006902BF" w:rsidRPr="00BB0DCF" w:rsidRDefault="006902BF" w:rsidP="00774D5C">
            <w:pPr>
              <w:spacing w:after="200" w:line="276" w:lineRule="auto"/>
              <w:jc w:val="left"/>
              <w:rPr>
                <w:rFonts w:cs="Arial"/>
                <w:b/>
                <w:sz w:val="20"/>
                <w:szCs w:val="20"/>
              </w:rPr>
            </w:pPr>
          </w:p>
        </w:tc>
      </w:tr>
    </w:tbl>
    <w:p w14:paraId="2A26A3A7" w14:textId="77777777" w:rsidR="00BB0DCF" w:rsidRDefault="00BB0DCF">
      <w:pPr>
        <w:spacing w:line="240" w:lineRule="auto"/>
        <w:jc w:val="left"/>
        <w:rPr>
          <w:rFonts w:cs="Arial"/>
          <w:b/>
          <w:bCs/>
          <w:kern w:val="32"/>
          <w:sz w:val="20"/>
          <w:szCs w:val="20"/>
        </w:rPr>
      </w:pPr>
      <w:r>
        <w:rPr>
          <w:rFonts w:cs="Arial"/>
          <w:b/>
          <w:bCs/>
          <w:kern w:val="32"/>
          <w:sz w:val="20"/>
          <w:szCs w:val="20"/>
        </w:rPr>
        <w:br w:type="page"/>
      </w:r>
    </w:p>
    <w:p w14:paraId="665C3BAC" w14:textId="3F07D296" w:rsidR="00BB0DCF" w:rsidRPr="004469BB" w:rsidRDefault="00BB0DCF" w:rsidP="00BB0DCF">
      <w:pPr>
        <w:keepNext/>
        <w:spacing w:line="240" w:lineRule="auto"/>
        <w:jc w:val="right"/>
        <w:outlineLvl w:val="0"/>
        <w:rPr>
          <w:rFonts w:cs="Arial"/>
          <w:b/>
          <w:bCs/>
          <w:kern w:val="32"/>
          <w:sz w:val="20"/>
          <w:szCs w:val="20"/>
        </w:rPr>
      </w:pPr>
      <w:r w:rsidRPr="00E169BB">
        <w:rPr>
          <w:rFonts w:cs="Arial"/>
          <w:b/>
          <w:bCs/>
          <w:kern w:val="32"/>
          <w:sz w:val="20"/>
          <w:szCs w:val="20"/>
        </w:rPr>
        <w:t xml:space="preserve">Załącznik nr </w:t>
      </w:r>
      <w:r>
        <w:rPr>
          <w:rFonts w:cs="Arial"/>
          <w:b/>
          <w:bCs/>
          <w:kern w:val="32"/>
          <w:sz w:val="20"/>
          <w:szCs w:val="20"/>
        </w:rPr>
        <w:t>6</w:t>
      </w:r>
      <w:r w:rsidRPr="00E169BB">
        <w:rPr>
          <w:rFonts w:cs="Arial"/>
          <w:b/>
          <w:bCs/>
          <w:kern w:val="32"/>
          <w:sz w:val="20"/>
          <w:szCs w:val="20"/>
        </w:rPr>
        <w:t xml:space="preserve"> do SWZ</w:t>
      </w:r>
      <w:r>
        <w:rPr>
          <w:rFonts w:cs="Arial"/>
          <w:b/>
          <w:bCs/>
          <w:kern w:val="32"/>
          <w:sz w:val="20"/>
          <w:szCs w:val="20"/>
        </w:rPr>
        <w:br/>
      </w:r>
    </w:p>
    <w:p w14:paraId="7B6A2965" w14:textId="2988C978" w:rsidR="00BB0DCF" w:rsidRDefault="00BB0DCF" w:rsidP="00BB0DCF">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Pr>
          <w:rFonts w:eastAsia="Arial Unicode MS" w:cs="Arial"/>
          <w:b/>
          <w:bCs/>
          <w:sz w:val="20"/>
          <w:szCs w:val="20"/>
        </w:rPr>
        <w:t>Wykaz wykonanych usług/dostaw</w:t>
      </w: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02"/>
        <w:gridCol w:w="5521"/>
      </w:tblGrid>
      <w:tr w:rsidR="00BB0DCF" w:rsidRPr="00686709" w14:paraId="70D86C6E" w14:textId="77777777" w:rsidTr="006F63BD">
        <w:trPr>
          <w:cantSplit/>
          <w:trHeight w:hRule="exact" w:val="931"/>
          <w:jc w:val="center"/>
        </w:trPr>
        <w:tc>
          <w:tcPr>
            <w:tcW w:w="3702" w:type="dxa"/>
            <w:shd w:val="clear" w:color="auto" w:fill="002060"/>
            <w:vAlign w:val="center"/>
          </w:tcPr>
          <w:p w14:paraId="7F0FCE24" w14:textId="1FB45777" w:rsidR="00BB0DCF" w:rsidRPr="001A1C09" w:rsidRDefault="00BB0DCF" w:rsidP="008F6E77">
            <w:pPr>
              <w:spacing w:line="240" w:lineRule="auto"/>
              <w:rPr>
                <w:rFonts w:cs="Arial"/>
                <w:b/>
                <w:bCs/>
                <w:color w:val="FFFFFF"/>
                <w:sz w:val="20"/>
                <w:szCs w:val="20"/>
              </w:rPr>
            </w:pPr>
            <w:r>
              <w:rPr>
                <w:noProof/>
              </w:rPr>
              <mc:AlternateContent>
                <mc:Choice Requires="wps">
                  <w:drawing>
                    <wp:anchor distT="4294967289" distB="4294967289" distL="114300" distR="114300" simplePos="0" relativeHeight="251666432" behindDoc="0" locked="0" layoutInCell="1" allowOverlap="1" wp14:anchorId="4B8A45CA" wp14:editId="12A426DC">
                      <wp:simplePos x="0" y="0"/>
                      <wp:positionH relativeFrom="column">
                        <wp:posOffset>31750</wp:posOffset>
                      </wp:positionH>
                      <wp:positionV relativeFrom="paragraph">
                        <wp:posOffset>31114</wp:posOffset>
                      </wp:positionV>
                      <wp:extent cx="5821680" cy="0"/>
                      <wp:effectExtent l="0" t="0" r="26670" b="19050"/>
                      <wp:wrapNone/>
                      <wp:docPr id="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22D70" id="Łącznik prostoliniowy 12" o:spid="_x0000_s1026" style="position:absolute;flip:y;z-index:2516664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FETRlLwIAAEYEAAAOAAAAAAAAAAAAAAAAAC4CAABkcnMv&#10;ZTJvRG9jLnhtbFBLAQItABQABgAIAAAAIQBpsdmr2gAAAAUBAAAPAAAAAAAAAAAAAAAAAIkEAABk&#10;cnMvZG93bnJldi54bWxQSwUGAAAAAAQABADzAAAAkAUAAAAA&#10;"/>
                  </w:pict>
                </mc:Fallback>
              </mc:AlternateContent>
            </w:r>
            <w:r w:rsidRPr="000F55B4">
              <w:rPr>
                <w:rFonts w:cs="Arial"/>
                <w:b/>
                <w:bCs/>
                <w:color w:val="FFFFFF"/>
                <w:sz w:val="20"/>
                <w:szCs w:val="20"/>
              </w:rPr>
              <w:t>Dane Wykonawcy:</w:t>
            </w:r>
          </w:p>
        </w:tc>
        <w:tc>
          <w:tcPr>
            <w:tcW w:w="5521" w:type="dxa"/>
          </w:tcPr>
          <w:p w14:paraId="1C642687" w14:textId="77777777" w:rsidR="00BB0DCF" w:rsidRPr="00686709" w:rsidRDefault="00BB0DCF" w:rsidP="008F6E77">
            <w:pPr>
              <w:spacing w:line="240" w:lineRule="auto"/>
              <w:ind w:left="497" w:right="1064" w:firstLine="497"/>
              <w:rPr>
                <w:rFonts w:cs="Arial"/>
                <w:sz w:val="20"/>
                <w:szCs w:val="20"/>
              </w:rPr>
            </w:pPr>
          </w:p>
          <w:p w14:paraId="4926CECD" w14:textId="77777777" w:rsidR="00BB0DCF" w:rsidRPr="00686709" w:rsidRDefault="00BB0DCF" w:rsidP="008F6E77">
            <w:pPr>
              <w:spacing w:line="240" w:lineRule="auto"/>
              <w:rPr>
                <w:rFonts w:cs="Arial"/>
                <w:sz w:val="20"/>
                <w:szCs w:val="20"/>
              </w:rPr>
            </w:pPr>
          </w:p>
        </w:tc>
      </w:tr>
      <w:tr w:rsidR="00BB0DCF" w:rsidRPr="00686709" w14:paraId="6F5C57EB" w14:textId="77777777" w:rsidTr="006F63BD">
        <w:trPr>
          <w:cantSplit/>
          <w:trHeight w:hRule="exact" w:val="1253"/>
          <w:jc w:val="center"/>
        </w:trPr>
        <w:tc>
          <w:tcPr>
            <w:tcW w:w="3702" w:type="dxa"/>
            <w:shd w:val="clear" w:color="auto" w:fill="002060"/>
            <w:vAlign w:val="center"/>
          </w:tcPr>
          <w:p w14:paraId="39C4AF9F" w14:textId="77777777" w:rsidR="00BB0DCF" w:rsidRPr="001A1C09" w:rsidRDefault="00BB0DCF" w:rsidP="008F6E77">
            <w:pPr>
              <w:spacing w:line="240" w:lineRule="auto"/>
              <w:rPr>
                <w:rFonts w:cs="Arial"/>
                <w:b/>
                <w:bCs/>
                <w:color w:val="FFFFFF"/>
                <w:sz w:val="20"/>
                <w:szCs w:val="20"/>
              </w:rPr>
            </w:pPr>
            <w:r w:rsidRPr="000F55B4">
              <w:rPr>
                <w:rFonts w:cs="Arial"/>
                <w:b/>
                <w:bCs/>
                <w:color w:val="FFFFFF"/>
                <w:sz w:val="20"/>
                <w:szCs w:val="20"/>
              </w:rPr>
              <w:t xml:space="preserve">Adres Wykonawcy: </w:t>
            </w:r>
          </w:p>
          <w:p w14:paraId="499243BF" w14:textId="77777777" w:rsidR="00BB0DCF" w:rsidRPr="001A1C09" w:rsidRDefault="00BB0DCF" w:rsidP="008F6E77">
            <w:pPr>
              <w:spacing w:line="240" w:lineRule="auto"/>
              <w:rPr>
                <w:rFonts w:cs="Arial"/>
                <w:b/>
                <w:bCs/>
                <w:color w:val="FFFFFF"/>
                <w:sz w:val="20"/>
                <w:szCs w:val="20"/>
              </w:rPr>
            </w:pPr>
            <w:r w:rsidRPr="000F55B4">
              <w:rPr>
                <w:rFonts w:cs="Arial"/>
                <w:b/>
                <w:bCs/>
                <w:color w:val="FFFFFF"/>
                <w:sz w:val="20"/>
                <w:szCs w:val="20"/>
              </w:rPr>
              <w:t xml:space="preserve">kod, miejscowość </w:t>
            </w:r>
          </w:p>
          <w:p w14:paraId="0B3DE030" w14:textId="77777777" w:rsidR="00BB0DCF" w:rsidRPr="001A1C09" w:rsidRDefault="00BB0DCF" w:rsidP="008F6E77">
            <w:pPr>
              <w:spacing w:line="240" w:lineRule="auto"/>
              <w:rPr>
                <w:rFonts w:cs="Arial"/>
                <w:b/>
                <w:bCs/>
                <w:color w:val="FFFFFF"/>
                <w:sz w:val="20"/>
                <w:szCs w:val="20"/>
              </w:rPr>
            </w:pPr>
            <w:r w:rsidRPr="000F55B4">
              <w:rPr>
                <w:rFonts w:cs="Arial"/>
                <w:b/>
                <w:bCs/>
                <w:color w:val="FFFFFF"/>
                <w:sz w:val="20"/>
                <w:szCs w:val="20"/>
              </w:rPr>
              <w:t>ulica, nr lokalu</w:t>
            </w:r>
          </w:p>
          <w:p w14:paraId="5FCE5732" w14:textId="77777777" w:rsidR="00BB0DCF" w:rsidRPr="004375BC" w:rsidRDefault="00BB0DCF" w:rsidP="008F6E77">
            <w:pPr>
              <w:spacing w:line="240" w:lineRule="auto"/>
              <w:rPr>
                <w:rFonts w:cs="Arial"/>
                <w:b/>
                <w:color w:val="FFFFFF"/>
                <w:sz w:val="20"/>
                <w:szCs w:val="20"/>
              </w:rPr>
            </w:pPr>
          </w:p>
        </w:tc>
        <w:tc>
          <w:tcPr>
            <w:tcW w:w="5521" w:type="dxa"/>
          </w:tcPr>
          <w:p w14:paraId="09F3F721" w14:textId="77777777" w:rsidR="00BB0DCF" w:rsidRPr="00686709" w:rsidRDefault="00BB0DCF" w:rsidP="008F6E77">
            <w:pPr>
              <w:spacing w:line="240" w:lineRule="auto"/>
              <w:ind w:right="1064"/>
              <w:rPr>
                <w:rFonts w:cs="Arial"/>
                <w:sz w:val="20"/>
                <w:szCs w:val="20"/>
              </w:rPr>
            </w:pPr>
          </w:p>
        </w:tc>
      </w:tr>
    </w:tbl>
    <w:p w14:paraId="44A5D5A5" w14:textId="2F374827" w:rsidR="00BB0DCF" w:rsidRPr="004469BB" w:rsidRDefault="00BB0DCF" w:rsidP="00BB0DCF">
      <w:pPr>
        <w:autoSpaceDE w:val="0"/>
        <w:autoSpaceDN w:val="0"/>
        <w:adjustRightInd w:val="0"/>
        <w:spacing w:before="120" w:line="276" w:lineRule="auto"/>
        <w:rPr>
          <w:rFonts w:cs="Arial"/>
          <w:szCs w:val="22"/>
        </w:rPr>
      </w:pPr>
      <w:r w:rsidRPr="004469BB">
        <w:rPr>
          <w:rFonts w:cs="Arial"/>
          <w:szCs w:val="22"/>
        </w:rPr>
        <w:t xml:space="preserve">Składając ofertę w zamówieniu prowadzonym w trybie przetargu nieograniczonego </w:t>
      </w:r>
      <w:r>
        <w:rPr>
          <w:rFonts w:cs="Arial"/>
          <w:sz w:val="20"/>
          <w:szCs w:val="20"/>
        </w:rPr>
        <w:t>pn.:</w:t>
      </w:r>
      <w:r w:rsidRPr="00C1339B">
        <w:rPr>
          <w:rFonts w:cs="Arial"/>
          <w:sz w:val="20"/>
          <w:szCs w:val="20"/>
        </w:rPr>
        <w:t xml:space="preserve"> </w:t>
      </w:r>
      <w:r w:rsidRPr="00AB2299">
        <w:rPr>
          <w:rFonts w:cs="Arial"/>
          <w:b/>
          <w:szCs w:val="22"/>
        </w:rPr>
        <w:t xml:space="preserve">„Czynności obsługowo-eksploatacyjne rurociągów kopalnianych w latach 2025-2027 dla ORLEN S.A. Oddział PGNiG w Zielonej Górze”, </w:t>
      </w:r>
      <w:r w:rsidRPr="00AB2299">
        <w:rPr>
          <w:rFonts w:cs="Arial"/>
          <w:szCs w:val="22"/>
        </w:rPr>
        <w:t>numer postępowania:</w:t>
      </w:r>
      <w:r w:rsidRPr="00AB2299">
        <w:rPr>
          <w:rFonts w:cs="Arial"/>
          <w:b/>
          <w:szCs w:val="22"/>
        </w:rPr>
        <w:t xml:space="preserve"> NP/PGNG/24/0969/OZ/EU</w:t>
      </w:r>
      <w:r w:rsidRPr="00300C4C">
        <w:rPr>
          <w:rFonts w:cs="Arial"/>
          <w:b/>
          <w:bCs/>
          <w:szCs w:val="22"/>
        </w:rPr>
        <w:t xml:space="preserve"> </w:t>
      </w:r>
      <w:r w:rsidRPr="004469BB">
        <w:rPr>
          <w:rFonts w:cs="Arial"/>
          <w:szCs w:val="22"/>
        </w:rPr>
        <w:t>w celu potwierdzen</w:t>
      </w:r>
      <w:r>
        <w:rPr>
          <w:rFonts w:cs="Arial"/>
          <w:szCs w:val="22"/>
        </w:rPr>
        <w:t>ia spełnienia warunku udziału w </w:t>
      </w:r>
      <w:r w:rsidRPr="004469BB">
        <w:rPr>
          <w:rFonts w:cs="Arial"/>
          <w:szCs w:val="22"/>
        </w:rPr>
        <w:t xml:space="preserve">postępowaniu wskazanego w pkt </w:t>
      </w:r>
      <w:r w:rsidR="006F63BD">
        <w:t>10</w:t>
      </w:r>
      <w:r w:rsidR="006F63BD" w:rsidRPr="00AE6809">
        <w:t>.2.1.1</w:t>
      </w:r>
      <w:r w:rsidR="006F63BD">
        <w:t>.</w:t>
      </w:r>
      <w:r w:rsidRPr="004469BB">
        <w:rPr>
          <w:rFonts w:cs="Arial"/>
          <w:szCs w:val="22"/>
        </w:rPr>
        <w:t xml:space="preserve">SWZ oświadczam, iż wykonaliśmy następujące </w:t>
      </w:r>
      <w:r>
        <w:rPr>
          <w:rFonts w:cs="Arial"/>
          <w:szCs w:val="22"/>
        </w:rPr>
        <w:t xml:space="preserve">usługi </w:t>
      </w:r>
      <w:r w:rsidR="00AE6809">
        <w:rPr>
          <w:rFonts w:cs="Arial"/>
          <w:szCs w:val="22"/>
        </w:rPr>
        <w:t xml:space="preserve">i/ </w:t>
      </w:r>
      <w:r>
        <w:rPr>
          <w:rFonts w:cs="Arial"/>
          <w:szCs w:val="22"/>
        </w:rPr>
        <w:t>lub dostawy:</w:t>
      </w:r>
    </w:p>
    <w:tbl>
      <w:tblPr>
        <w:tblStyle w:val="Tabela-Siatka"/>
        <w:tblW w:w="5628" w:type="pct"/>
        <w:jc w:val="center"/>
        <w:tblLook w:val="04A0" w:firstRow="1" w:lastRow="0" w:firstColumn="1" w:lastColumn="0" w:noHBand="0" w:noVBand="1"/>
      </w:tblPr>
      <w:tblGrid>
        <w:gridCol w:w="495"/>
        <w:gridCol w:w="2460"/>
        <w:gridCol w:w="1465"/>
        <w:gridCol w:w="1546"/>
        <w:gridCol w:w="1247"/>
        <w:gridCol w:w="1237"/>
        <w:gridCol w:w="1750"/>
      </w:tblGrid>
      <w:tr w:rsidR="00BB0DCF" w:rsidRPr="00AE6809" w14:paraId="1BE22DF3" w14:textId="77777777" w:rsidTr="00AB2299">
        <w:trPr>
          <w:trHeight w:val="314"/>
          <w:jc w:val="center"/>
        </w:trPr>
        <w:tc>
          <w:tcPr>
            <w:tcW w:w="118" w:type="pct"/>
            <w:vMerge w:val="restart"/>
            <w:shd w:val="clear" w:color="auto" w:fill="D9D9D9" w:themeFill="background1" w:themeFillShade="D9"/>
            <w:vAlign w:val="center"/>
          </w:tcPr>
          <w:p w14:paraId="4C715ECF" w14:textId="77777777" w:rsidR="00BB0DCF" w:rsidRPr="00AE6809" w:rsidRDefault="00BB0DCF" w:rsidP="008F6E77">
            <w:pPr>
              <w:spacing w:line="240" w:lineRule="auto"/>
              <w:jc w:val="center"/>
              <w:rPr>
                <w:sz w:val="20"/>
                <w:szCs w:val="20"/>
              </w:rPr>
            </w:pPr>
            <w:r w:rsidRPr="00AE6809">
              <w:rPr>
                <w:sz w:val="20"/>
                <w:szCs w:val="20"/>
              </w:rPr>
              <w:t>Lp.</w:t>
            </w:r>
          </w:p>
        </w:tc>
        <w:tc>
          <w:tcPr>
            <w:tcW w:w="1231" w:type="pct"/>
            <w:vMerge w:val="restart"/>
            <w:shd w:val="clear" w:color="auto" w:fill="D9D9D9" w:themeFill="background1" w:themeFillShade="D9"/>
            <w:vAlign w:val="center"/>
          </w:tcPr>
          <w:p w14:paraId="344F08C9" w14:textId="105FA589" w:rsidR="00BB0DCF" w:rsidRPr="00AE6809" w:rsidRDefault="00BB0DCF" w:rsidP="008F6E77">
            <w:pPr>
              <w:spacing w:line="240" w:lineRule="auto"/>
              <w:jc w:val="center"/>
              <w:rPr>
                <w:sz w:val="18"/>
                <w:szCs w:val="18"/>
              </w:rPr>
            </w:pPr>
            <w:r w:rsidRPr="00AE6809">
              <w:rPr>
                <w:sz w:val="20"/>
                <w:szCs w:val="20"/>
              </w:rPr>
              <w:t xml:space="preserve">Opis i zakres </w:t>
            </w:r>
            <w:r w:rsidRPr="00AE6809">
              <w:rPr>
                <w:b/>
                <w:sz w:val="20"/>
                <w:szCs w:val="20"/>
              </w:rPr>
              <w:t>usługi</w:t>
            </w:r>
            <w:r w:rsidRPr="00AE6809">
              <w:rPr>
                <w:sz w:val="20"/>
                <w:szCs w:val="20"/>
              </w:rPr>
              <w:br/>
            </w:r>
            <w:r w:rsidRPr="00AE6809">
              <w:rPr>
                <w:sz w:val="18"/>
                <w:szCs w:val="18"/>
              </w:rPr>
              <w:t>(</w:t>
            </w:r>
            <w:r w:rsidRPr="00AE6809">
              <w:rPr>
                <w:sz w:val="16"/>
                <w:szCs w:val="16"/>
              </w:rPr>
              <w:t>w zakresie warunku określonego w pkt. 10.2.1</w:t>
            </w:r>
            <w:r w:rsidR="00AE6809" w:rsidRPr="00AE6809">
              <w:rPr>
                <w:sz w:val="16"/>
                <w:szCs w:val="16"/>
              </w:rPr>
              <w:t>.1</w:t>
            </w:r>
            <w:r w:rsidRPr="00AE6809">
              <w:rPr>
                <w:sz w:val="16"/>
                <w:szCs w:val="16"/>
              </w:rPr>
              <w:t xml:space="preserve"> SWZ)</w:t>
            </w:r>
          </w:p>
          <w:p w14:paraId="5710DBD6" w14:textId="77777777" w:rsidR="00BB0DCF" w:rsidRPr="00AE6809" w:rsidRDefault="00BB0DCF" w:rsidP="008F6E77">
            <w:pPr>
              <w:spacing w:line="240" w:lineRule="auto"/>
              <w:jc w:val="center"/>
              <w:rPr>
                <w:bCs/>
                <w:sz w:val="20"/>
                <w:szCs w:val="20"/>
              </w:rPr>
            </w:pPr>
          </w:p>
        </w:tc>
        <w:tc>
          <w:tcPr>
            <w:tcW w:w="743" w:type="pct"/>
            <w:vMerge w:val="restart"/>
            <w:tcBorders>
              <w:top w:val="single" w:sz="4" w:space="0" w:color="auto"/>
            </w:tcBorders>
            <w:shd w:val="clear" w:color="auto" w:fill="D9D9D9" w:themeFill="background1" w:themeFillShade="D9"/>
            <w:vAlign w:val="center"/>
          </w:tcPr>
          <w:p w14:paraId="3CCE9242" w14:textId="1E581697" w:rsidR="00BB0DCF" w:rsidRPr="00AE6809" w:rsidRDefault="00BB0DCF" w:rsidP="008F6E77">
            <w:pPr>
              <w:spacing w:line="240" w:lineRule="auto"/>
              <w:jc w:val="center"/>
              <w:rPr>
                <w:sz w:val="20"/>
                <w:szCs w:val="20"/>
              </w:rPr>
            </w:pPr>
            <w:r w:rsidRPr="00AE6809">
              <w:rPr>
                <w:sz w:val="20"/>
                <w:szCs w:val="20"/>
              </w:rPr>
              <w:t>Wartość w PLN</w:t>
            </w:r>
            <w:r w:rsidR="00AE6809" w:rsidRPr="00AE6809">
              <w:rPr>
                <w:sz w:val="20"/>
                <w:szCs w:val="20"/>
              </w:rPr>
              <w:t xml:space="preserve"> brutto</w:t>
            </w:r>
          </w:p>
        </w:tc>
        <w:tc>
          <w:tcPr>
            <w:tcW w:w="783" w:type="pct"/>
            <w:vMerge w:val="restart"/>
            <w:tcBorders>
              <w:top w:val="single" w:sz="4" w:space="0" w:color="auto"/>
            </w:tcBorders>
            <w:shd w:val="clear" w:color="auto" w:fill="D9D9D9" w:themeFill="background1" w:themeFillShade="D9"/>
            <w:vAlign w:val="center"/>
          </w:tcPr>
          <w:p w14:paraId="5BCDCEEF" w14:textId="77777777" w:rsidR="00BB0DCF" w:rsidRPr="00AE6809" w:rsidRDefault="00BB0DCF" w:rsidP="008F6E77">
            <w:pPr>
              <w:spacing w:line="240" w:lineRule="auto"/>
              <w:jc w:val="center"/>
              <w:rPr>
                <w:sz w:val="20"/>
                <w:szCs w:val="20"/>
              </w:rPr>
            </w:pPr>
            <w:r w:rsidRPr="00AE6809">
              <w:rPr>
                <w:sz w:val="20"/>
                <w:szCs w:val="20"/>
              </w:rPr>
              <w:t>Instalacja przeznaczona do:</w:t>
            </w:r>
          </w:p>
        </w:tc>
        <w:tc>
          <w:tcPr>
            <w:tcW w:w="1218" w:type="pct"/>
            <w:gridSpan w:val="2"/>
            <w:tcBorders>
              <w:top w:val="single" w:sz="4" w:space="0" w:color="auto"/>
            </w:tcBorders>
            <w:shd w:val="clear" w:color="auto" w:fill="D9D9D9" w:themeFill="background1" w:themeFillShade="D9"/>
            <w:vAlign w:val="center"/>
          </w:tcPr>
          <w:p w14:paraId="01888251" w14:textId="77777777" w:rsidR="00BB0DCF" w:rsidRPr="00AE6809" w:rsidRDefault="00BB0DCF" w:rsidP="008F6E77">
            <w:pPr>
              <w:spacing w:line="240" w:lineRule="auto"/>
              <w:jc w:val="center"/>
              <w:rPr>
                <w:sz w:val="20"/>
                <w:szCs w:val="20"/>
              </w:rPr>
            </w:pPr>
            <w:r w:rsidRPr="00AE6809">
              <w:rPr>
                <w:sz w:val="20"/>
                <w:szCs w:val="20"/>
              </w:rPr>
              <w:t>Termin realizacji</w:t>
            </w:r>
          </w:p>
        </w:tc>
        <w:tc>
          <w:tcPr>
            <w:tcW w:w="907" w:type="pct"/>
            <w:vMerge w:val="restart"/>
            <w:tcBorders>
              <w:top w:val="single" w:sz="4" w:space="0" w:color="auto"/>
            </w:tcBorders>
            <w:shd w:val="clear" w:color="auto" w:fill="D9D9D9" w:themeFill="background1" w:themeFillShade="D9"/>
            <w:vAlign w:val="center"/>
          </w:tcPr>
          <w:p w14:paraId="6CFC0895" w14:textId="121C8314" w:rsidR="00BB0DCF" w:rsidRPr="00AE6809" w:rsidRDefault="00BB0DCF" w:rsidP="00BB0DCF">
            <w:pPr>
              <w:spacing w:line="240" w:lineRule="auto"/>
              <w:jc w:val="center"/>
              <w:rPr>
                <w:sz w:val="20"/>
                <w:szCs w:val="20"/>
              </w:rPr>
            </w:pPr>
            <w:r w:rsidRPr="00AE6809">
              <w:rPr>
                <w:sz w:val="20"/>
                <w:szCs w:val="20"/>
              </w:rPr>
              <w:t>Nazwa podmiotu, na rzecz, którego usługa została wykonana/ jest wykonywana</w:t>
            </w:r>
          </w:p>
        </w:tc>
      </w:tr>
      <w:tr w:rsidR="00BB0DCF" w:rsidRPr="00AE6809" w14:paraId="70C284F3" w14:textId="77777777" w:rsidTr="00AB2299">
        <w:trPr>
          <w:trHeight w:val="364"/>
          <w:jc w:val="center"/>
        </w:trPr>
        <w:tc>
          <w:tcPr>
            <w:tcW w:w="118" w:type="pct"/>
            <w:vMerge/>
            <w:shd w:val="clear" w:color="auto" w:fill="D9D9D9" w:themeFill="background1" w:themeFillShade="D9"/>
            <w:vAlign w:val="center"/>
          </w:tcPr>
          <w:p w14:paraId="4F097EFF" w14:textId="77777777" w:rsidR="00BB0DCF" w:rsidRPr="00AE6809" w:rsidRDefault="00BB0DCF" w:rsidP="008F6E77">
            <w:pPr>
              <w:spacing w:line="240" w:lineRule="auto"/>
              <w:jc w:val="center"/>
              <w:rPr>
                <w:sz w:val="20"/>
                <w:szCs w:val="20"/>
              </w:rPr>
            </w:pPr>
          </w:p>
        </w:tc>
        <w:tc>
          <w:tcPr>
            <w:tcW w:w="1231" w:type="pct"/>
            <w:vMerge/>
            <w:shd w:val="clear" w:color="auto" w:fill="D9D9D9" w:themeFill="background1" w:themeFillShade="D9"/>
            <w:vAlign w:val="center"/>
          </w:tcPr>
          <w:p w14:paraId="3A59CD8F" w14:textId="77777777" w:rsidR="00BB0DCF" w:rsidRPr="00AE6809" w:rsidRDefault="00BB0DCF" w:rsidP="008F6E77">
            <w:pPr>
              <w:spacing w:line="240" w:lineRule="auto"/>
              <w:jc w:val="center"/>
              <w:rPr>
                <w:sz w:val="20"/>
                <w:szCs w:val="20"/>
              </w:rPr>
            </w:pPr>
          </w:p>
        </w:tc>
        <w:tc>
          <w:tcPr>
            <w:tcW w:w="743" w:type="pct"/>
            <w:vMerge/>
            <w:shd w:val="clear" w:color="auto" w:fill="D9D9D9" w:themeFill="background1" w:themeFillShade="D9"/>
            <w:vAlign w:val="center"/>
          </w:tcPr>
          <w:p w14:paraId="222FC762" w14:textId="77777777" w:rsidR="00BB0DCF" w:rsidRPr="00AE6809" w:rsidRDefault="00BB0DCF" w:rsidP="008F6E77">
            <w:pPr>
              <w:spacing w:line="240" w:lineRule="auto"/>
              <w:jc w:val="center"/>
              <w:rPr>
                <w:sz w:val="20"/>
                <w:szCs w:val="20"/>
              </w:rPr>
            </w:pPr>
          </w:p>
        </w:tc>
        <w:tc>
          <w:tcPr>
            <w:tcW w:w="783" w:type="pct"/>
            <w:vMerge/>
            <w:shd w:val="clear" w:color="auto" w:fill="D9D9D9" w:themeFill="background1" w:themeFillShade="D9"/>
          </w:tcPr>
          <w:p w14:paraId="1E00CBAD" w14:textId="77777777" w:rsidR="00BB0DCF" w:rsidRPr="00AE6809" w:rsidRDefault="00BB0DCF" w:rsidP="008F6E77">
            <w:pPr>
              <w:jc w:val="center"/>
              <w:rPr>
                <w:sz w:val="18"/>
                <w:szCs w:val="18"/>
              </w:rPr>
            </w:pPr>
          </w:p>
        </w:tc>
        <w:tc>
          <w:tcPr>
            <w:tcW w:w="611" w:type="pct"/>
            <w:shd w:val="clear" w:color="auto" w:fill="D9D9D9" w:themeFill="background1" w:themeFillShade="D9"/>
            <w:vAlign w:val="center"/>
          </w:tcPr>
          <w:p w14:paraId="1F9273DB" w14:textId="77777777" w:rsidR="00BB0DCF" w:rsidRPr="00AE6809" w:rsidRDefault="00BB0DCF" w:rsidP="008F6E77">
            <w:pPr>
              <w:jc w:val="center"/>
              <w:rPr>
                <w:b/>
                <w:bCs/>
                <w:sz w:val="18"/>
                <w:szCs w:val="18"/>
              </w:rPr>
            </w:pPr>
            <w:r w:rsidRPr="00AE6809">
              <w:rPr>
                <w:sz w:val="18"/>
                <w:szCs w:val="18"/>
              </w:rPr>
              <w:t>Rozpoczęcie</w:t>
            </w:r>
          </w:p>
          <w:p w14:paraId="50736163" w14:textId="77777777" w:rsidR="00BB0DCF" w:rsidRPr="00AE6809" w:rsidRDefault="00BB0DCF" w:rsidP="008F6E77">
            <w:pPr>
              <w:spacing w:line="240" w:lineRule="auto"/>
              <w:jc w:val="center"/>
              <w:rPr>
                <w:sz w:val="20"/>
                <w:szCs w:val="20"/>
              </w:rPr>
            </w:pPr>
            <w:r w:rsidRPr="00AE6809">
              <w:rPr>
                <w:sz w:val="18"/>
                <w:szCs w:val="18"/>
              </w:rPr>
              <w:t>[dd/mm/rrrr]</w:t>
            </w:r>
          </w:p>
        </w:tc>
        <w:tc>
          <w:tcPr>
            <w:tcW w:w="607" w:type="pct"/>
            <w:shd w:val="clear" w:color="auto" w:fill="D9D9D9" w:themeFill="background1" w:themeFillShade="D9"/>
            <w:vAlign w:val="center"/>
          </w:tcPr>
          <w:p w14:paraId="756C0215" w14:textId="77777777" w:rsidR="00BB0DCF" w:rsidRPr="00AE6809" w:rsidRDefault="00BB0DCF" w:rsidP="008F6E77">
            <w:pPr>
              <w:jc w:val="center"/>
              <w:rPr>
                <w:b/>
                <w:bCs/>
                <w:sz w:val="18"/>
                <w:szCs w:val="18"/>
              </w:rPr>
            </w:pPr>
            <w:r w:rsidRPr="00AE6809">
              <w:rPr>
                <w:sz w:val="18"/>
                <w:szCs w:val="18"/>
              </w:rPr>
              <w:t>Zakończenie</w:t>
            </w:r>
          </w:p>
          <w:p w14:paraId="4B98C7C7" w14:textId="77777777" w:rsidR="00BB0DCF" w:rsidRPr="00AE6809" w:rsidRDefault="00BB0DCF" w:rsidP="008F6E77">
            <w:pPr>
              <w:spacing w:line="240" w:lineRule="auto"/>
              <w:jc w:val="center"/>
              <w:rPr>
                <w:sz w:val="20"/>
                <w:szCs w:val="20"/>
              </w:rPr>
            </w:pPr>
            <w:r w:rsidRPr="00AE6809">
              <w:rPr>
                <w:sz w:val="18"/>
                <w:szCs w:val="18"/>
              </w:rPr>
              <w:t>[dd/mm/rrrr]</w:t>
            </w:r>
          </w:p>
        </w:tc>
        <w:tc>
          <w:tcPr>
            <w:tcW w:w="907" w:type="pct"/>
            <w:vMerge/>
            <w:shd w:val="clear" w:color="auto" w:fill="D9D9D9" w:themeFill="background1" w:themeFillShade="D9"/>
            <w:vAlign w:val="center"/>
          </w:tcPr>
          <w:p w14:paraId="3F3509B7" w14:textId="77777777" w:rsidR="00BB0DCF" w:rsidRPr="00AE6809" w:rsidRDefault="00BB0DCF" w:rsidP="008F6E77">
            <w:pPr>
              <w:spacing w:line="240" w:lineRule="auto"/>
              <w:jc w:val="center"/>
              <w:rPr>
                <w:sz w:val="20"/>
                <w:szCs w:val="20"/>
              </w:rPr>
            </w:pPr>
          </w:p>
        </w:tc>
      </w:tr>
      <w:tr w:rsidR="00BB0DCF" w:rsidRPr="00AE6809" w14:paraId="5402E925" w14:textId="77777777" w:rsidTr="00AB2299">
        <w:trPr>
          <w:trHeight w:val="308"/>
          <w:jc w:val="center"/>
        </w:trPr>
        <w:tc>
          <w:tcPr>
            <w:tcW w:w="118" w:type="pct"/>
          </w:tcPr>
          <w:p w14:paraId="71734573" w14:textId="77777777" w:rsidR="00BB0DCF" w:rsidRPr="00AE6809" w:rsidRDefault="00BB0DCF" w:rsidP="008F6E77">
            <w:pPr>
              <w:spacing w:line="240" w:lineRule="auto"/>
              <w:ind w:left="-11"/>
              <w:jc w:val="center"/>
              <w:rPr>
                <w:b/>
                <w:bCs/>
                <w:sz w:val="20"/>
                <w:szCs w:val="20"/>
              </w:rPr>
            </w:pPr>
            <w:r w:rsidRPr="00AE6809">
              <w:rPr>
                <w:sz w:val="20"/>
                <w:szCs w:val="20"/>
              </w:rPr>
              <w:t>1</w:t>
            </w:r>
          </w:p>
        </w:tc>
        <w:tc>
          <w:tcPr>
            <w:tcW w:w="1231" w:type="pct"/>
            <w:vAlign w:val="center"/>
          </w:tcPr>
          <w:p w14:paraId="6E3C519F" w14:textId="77777777" w:rsidR="00BB0DCF" w:rsidRPr="00AE6809" w:rsidRDefault="00BB0DCF" w:rsidP="008F6E77">
            <w:pPr>
              <w:spacing w:line="240" w:lineRule="auto"/>
              <w:ind w:left="-11"/>
              <w:jc w:val="center"/>
              <w:rPr>
                <w:b/>
                <w:bCs/>
                <w:sz w:val="20"/>
                <w:szCs w:val="20"/>
              </w:rPr>
            </w:pPr>
          </w:p>
        </w:tc>
        <w:tc>
          <w:tcPr>
            <w:tcW w:w="743" w:type="pct"/>
            <w:vAlign w:val="center"/>
          </w:tcPr>
          <w:p w14:paraId="1B1442EA" w14:textId="77777777" w:rsidR="00BB0DCF" w:rsidRPr="00AE6809" w:rsidRDefault="00BB0DCF" w:rsidP="008F6E77">
            <w:pPr>
              <w:spacing w:line="240" w:lineRule="auto"/>
              <w:ind w:left="-11"/>
              <w:jc w:val="center"/>
              <w:rPr>
                <w:b/>
                <w:bCs/>
                <w:sz w:val="20"/>
                <w:szCs w:val="20"/>
              </w:rPr>
            </w:pPr>
          </w:p>
        </w:tc>
        <w:tc>
          <w:tcPr>
            <w:tcW w:w="783" w:type="pct"/>
          </w:tcPr>
          <w:p w14:paraId="7357D21D" w14:textId="77777777" w:rsidR="00BB0DCF" w:rsidRPr="00AE6809" w:rsidRDefault="00BB0DCF" w:rsidP="008F6E77">
            <w:pPr>
              <w:spacing w:line="240" w:lineRule="auto"/>
              <w:ind w:left="-11"/>
              <w:jc w:val="center"/>
              <w:rPr>
                <w:b/>
                <w:bCs/>
                <w:sz w:val="20"/>
                <w:szCs w:val="20"/>
              </w:rPr>
            </w:pPr>
          </w:p>
        </w:tc>
        <w:tc>
          <w:tcPr>
            <w:tcW w:w="1218" w:type="pct"/>
            <w:gridSpan w:val="2"/>
            <w:vAlign w:val="center"/>
          </w:tcPr>
          <w:p w14:paraId="0B248AD7" w14:textId="77777777" w:rsidR="00BB0DCF" w:rsidRPr="00AE6809" w:rsidRDefault="00BB0DCF" w:rsidP="008F6E77">
            <w:pPr>
              <w:spacing w:line="240" w:lineRule="auto"/>
              <w:ind w:left="-11"/>
              <w:jc w:val="center"/>
              <w:rPr>
                <w:b/>
                <w:bCs/>
                <w:sz w:val="20"/>
                <w:szCs w:val="20"/>
              </w:rPr>
            </w:pPr>
          </w:p>
        </w:tc>
        <w:tc>
          <w:tcPr>
            <w:tcW w:w="907" w:type="pct"/>
            <w:vAlign w:val="center"/>
          </w:tcPr>
          <w:p w14:paraId="13EF0797" w14:textId="77777777" w:rsidR="00BB0DCF" w:rsidRPr="00AE6809" w:rsidRDefault="00BB0DCF" w:rsidP="008F6E77">
            <w:pPr>
              <w:spacing w:line="240" w:lineRule="auto"/>
              <w:jc w:val="center"/>
              <w:rPr>
                <w:b/>
                <w:bCs/>
                <w:sz w:val="20"/>
                <w:szCs w:val="20"/>
              </w:rPr>
            </w:pPr>
          </w:p>
        </w:tc>
      </w:tr>
      <w:tr w:rsidR="00BB0DCF" w:rsidRPr="00AE6809" w14:paraId="2E2A0B16" w14:textId="77777777" w:rsidTr="00AB2299">
        <w:trPr>
          <w:trHeight w:val="308"/>
          <w:jc w:val="center"/>
        </w:trPr>
        <w:tc>
          <w:tcPr>
            <w:tcW w:w="118" w:type="pct"/>
          </w:tcPr>
          <w:p w14:paraId="0EB7209D" w14:textId="77777777" w:rsidR="00BB0DCF" w:rsidRPr="00AE6809" w:rsidRDefault="00BB0DCF" w:rsidP="008F6E77">
            <w:pPr>
              <w:spacing w:line="240" w:lineRule="auto"/>
              <w:ind w:left="-11"/>
              <w:jc w:val="center"/>
              <w:rPr>
                <w:b/>
                <w:bCs/>
                <w:sz w:val="20"/>
                <w:szCs w:val="20"/>
              </w:rPr>
            </w:pPr>
            <w:r w:rsidRPr="00AE6809">
              <w:rPr>
                <w:sz w:val="20"/>
                <w:szCs w:val="20"/>
              </w:rPr>
              <w:t>…</w:t>
            </w:r>
          </w:p>
        </w:tc>
        <w:tc>
          <w:tcPr>
            <w:tcW w:w="1231" w:type="pct"/>
            <w:vAlign w:val="center"/>
          </w:tcPr>
          <w:p w14:paraId="226AD74B" w14:textId="77777777" w:rsidR="00BB0DCF" w:rsidRPr="00AE6809" w:rsidRDefault="00BB0DCF" w:rsidP="008F6E77">
            <w:pPr>
              <w:spacing w:line="240" w:lineRule="auto"/>
              <w:jc w:val="center"/>
              <w:rPr>
                <w:b/>
                <w:sz w:val="20"/>
                <w:szCs w:val="20"/>
              </w:rPr>
            </w:pPr>
          </w:p>
        </w:tc>
        <w:tc>
          <w:tcPr>
            <w:tcW w:w="743" w:type="pct"/>
            <w:vAlign w:val="center"/>
          </w:tcPr>
          <w:p w14:paraId="77D20AD2" w14:textId="77777777" w:rsidR="00BB0DCF" w:rsidRPr="00AE6809" w:rsidRDefault="00BB0DCF" w:rsidP="008F6E77">
            <w:pPr>
              <w:spacing w:line="240" w:lineRule="auto"/>
              <w:jc w:val="center"/>
              <w:rPr>
                <w:b/>
                <w:sz w:val="20"/>
                <w:szCs w:val="20"/>
              </w:rPr>
            </w:pPr>
          </w:p>
        </w:tc>
        <w:tc>
          <w:tcPr>
            <w:tcW w:w="783" w:type="pct"/>
          </w:tcPr>
          <w:p w14:paraId="4FF60B6E" w14:textId="77777777" w:rsidR="00BB0DCF" w:rsidRPr="00AE6809" w:rsidRDefault="00BB0DCF" w:rsidP="008F6E77">
            <w:pPr>
              <w:spacing w:line="240" w:lineRule="auto"/>
              <w:jc w:val="center"/>
              <w:rPr>
                <w:b/>
                <w:sz w:val="20"/>
                <w:szCs w:val="20"/>
              </w:rPr>
            </w:pPr>
          </w:p>
        </w:tc>
        <w:tc>
          <w:tcPr>
            <w:tcW w:w="1218" w:type="pct"/>
            <w:gridSpan w:val="2"/>
            <w:vAlign w:val="center"/>
          </w:tcPr>
          <w:p w14:paraId="2D215F97" w14:textId="77777777" w:rsidR="00BB0DCF" w:rsidRPr="00AE6809" w:rsidRDefault="00BB0DCF" w:rsidP="008F6E77">
            <w:pPr>
              <w:spacing w:line="240" w:lineRule="auto"/>
              <w:jc w:val="center"/>
              <w:rPr>
                <w:b/>
                <w:sz w:val="20"/>
                <w:szCs w:val="20"/>
              </w:rPr>
            </w:pPr>
          </w:p>
        </w:tc>
        <w:tc>
          <w:tcPr>
            <w:tcW w:w="907" w:type="pct"/>
            <w:vAlign w:val="center"/>
          </w:tcPr>
          <w:p w14:paraId="745CFB85" w14:textId="77777777" w:rsidR="00BB0DCF" w:rsidRPr="00AE6809" w:rsidRDefault="00BB0DCF" w:rsidP="008F6E77">
            <w:pPr>
              <w:spacing w:line="240" w:lineRule="auto"/>
              <w:jc w:val="center"/>
              <w:rPr>
                <w:b/>
                <w:sz w:val="20"/>
                <w:szCs w:val="20"/>
              </w:rPr>
            </w:pPr>
          </w:p>
        </w:tc>
      </w:tr>
    </w:tbl>
    <w:p w14:paraId="1DF828E1" w14:textId="4AEC7469" w:rsidR="00BB0DCF" w:rsidRPr="00AE6809" w:rsidRDefault="00AB2299" w:rsidP="00BB0DCF">
      <w:pPr>
        <w:rPr>
          <w:sz w:val="20"/>
          <w:szCs w:val="20"/>
        </w:rPr>
      </w:pPr>
      <w:r>
        <w:rPr>
          <w:sz w:val="20"/>
          <w:szCs w:val="20"/>
        </w:rPr>
        <w:t>i/ l</w:t>
      </w:r>
      <w:r w:rsidR="00BB0DCF" w:rsidRPr="00AE6809">
        <w:rPr>
          <w:sz w:val="20"/>
          <w:szCs w:val="20"/>
        </w:rPr>
        <w:t xml:space="preserve">ub </w:t>
      </w:r>
    </w:p>
    <w:tbl>
      <w:tblPr>
        <w:tblStyle w:val="Tabela-Siatka"/>
        <w:tblW w:w="5623" w:type="pct"/>
        <w:jc w:val="center"/>
        <w:tblLayout w:type="fixed"/>
        <w:tblLook w:val="04A0" w:firstRow="1" w:lastRow="0" w:firstColumn="1" w:lastColumn="0" w:noHBand="0" w:noVBand="1"/>
      </w:tblPr>
      <w:tblGrid>
        <w:gridCol w:w="562"/>
        <w:gridCol w:w="2273"/>
        <w:gridCol w:w="1832"/>
        <w:gridCol w:w="1843"/>
        <w:gridCol w:w="1820"/>
        <w:gridCol w:w="1861"/>
      </w:tblGrid>
      <w:tr w:rsidR="00AE6809" w:rsidRPr="000F4156" w14:paraId="6937702A" w14:textId="77777777" w:rsidTr="00AE6809">
        <w:trPr>
          <w:trHeight w:val="428"/>
          <w:jc w:val="center"/>
        </w:trPr>
        <w:tc>
          <w:tcPr>
            <w:tcW w:w="276" w:type="pct"/>
            <w:vMerge w:val="restart"/>
            <w:shd w:val="clear" w:color="auto" w:fill="D9D9D9" w:themeFill="background1" w:themeFillShade="D9"/>
            <w:vAlign w:val="center"/>
          </w:tcPr>
          <w:p w14:paraId="54450A11" w14:textId="77777777" w:rsidR="00AE6809" w:rsidRPr="00AE6809" w:rsidRDefault="00AE6809" w:rsidP="008F6E77">
            <w:pPr>
              <w:spacing w:line="240" w:lineRule="auto"/>
              <w:jc w:val="center"/>
              <w:rPr>
                <w:bCs/>
                <w:sz w:val="20"/>
                <w:szCs w:val="20"/>
              </w:rPr>
            </w:pPr>
            <w:r w:rsidRPr="00AE6809">
              <w:rPr>
                <w:sz w:val="20"/>
                <w:szCs w:val="20"/>
              </w:rPr>
              <w:t>Lp.</w:t>
            </w:r>
          </w:p>
        </w:tc>
        <w:tc>
          <w:tcPr>
            <w:tcW w:w="1115" w:type="pct"/>
            <w:vMerge w:val="restart"/>
            <w:shd w:val="clear" w:color="auto" w:fill="D9D9D9" w:themeFill="background1" w:themeFillShade="D9"/>
            <w:vAlign w:val="center"/>
          </w:tcPr>
          <w:p w14:paraId="527446B5" w14:textId="5836C19B" w:rsidR="00AE6809" w:rsidRPr="00AE6809" w:rsidRDefault="00AE6809" w:rsidP="006F63BD">
            <w:pPr>
              <w:spacing w:line="240" w:lineRule="auto"/>
              <w:jc w:val="center"/>
              <w:rPr>
                <w:sz w:val="18"/>
                <w:szCs w:val="18"/>
              </w:rPr>
            </w:pPr>
            <w:r w:rsidRPr="00AE6809">
              <w:rPr>
                <w:sz w:val="20"/>
                <w:szCs w:val="20"/>
              </w:rPr>
              <w:t xml:space="preserve">Opis i zakres </w:t>
            </w:r>
            <w:r w:rsidRPr="00AE6809">
              <w:rPr>
                <w:b/>
                <w:sz w:val="20"/>
                <w:szCs w:val="20"/>
              </w:rPr>
              <w:t>dostawy</w:t>
            </w:r>
            <w:r w:rsidRPr="00AE6809">
              <w:rPr>
                <w:sz w:val="20"/>
                <w:szCs w:val="20"/>
              </w:rPr>
              <w:br/>
            </w:r>
            <w:r w:rsidRPr="00AE6809">
              <w:rPr>
                <w:sz w:val="18"/>
                <w:szCs w:val="18"/>
              </w:rPr>
              <w:t>(</w:t>
            </w:r>
            <w:r w:rsidRPr="00AE6809">
              <w:rPr>
                <w:sz w:val="16"/>
                <w:szCs w:val="16"/>
              </w:rPr>
              <w:t>w zakresie warunku określonego w pkt. 10.2.1.1 SWZ)</w:t>
            </w:r>
          </w:p>
        </w:tc>
        <w:tc>
          <w:tcPr>
            <w:tcW w:w="899" w:type="pct"/>
            <w:vMerge w:val="restart"/>
            <w:shd w:val="clear" w:color="auto" w:fill="D9D9D9" w:themeFill="background1" w:themeFillShade="D9"/>
          </w:tcPr>
          <w:p w14:paraId="51C981AB" w14:textId="7D588039" w:rsidR="00AE6809" w:rsidRPr="00AE6809" w:rsidRDefault="00AE6809" w:rsidP="008F6E77">
            <w:pPr>
              <w:spacing w:line="240" w:lineRule="auto"/>
              <w:jc w:val="center"/>
              <w:rPr>
                <w:sz w:val="20"/>
                <w:szCs w:val="20"/>
              </w:rPr>
            </w:pPr>
            <w:r w:rsidRPr="00AE6809">
              <w:rPr>
                <w:sz w:val="20"/>
                <w:szCs w:val="20"/>
              </w:rPr>
              <w:t>Wartość w PLN brutto</w:t>
            </w:r>
          </w:p>
        </w:tc>
        <w:tc>
          <w:tcPr>
            <w:tcW w:w="1797" w:type="pct"/>
            <w:gridSpan w:val="2"/>
            <w:shd w:val="clear" w:color="auto" w:fill="D9D9D9" w:themeFill="background1" w:themeFillShade="D9"/>
            <w:vAlign w:val="center"/>
          </w:tcPr>
          <w:p w14:paraId="68920D2B" w14:textId="77777777" w:rsidR="00AE6809" w:rsidRPr="00AE6809" w:rsidRDefault="00AE6809" w:rsidP="008F6E77">
            <w:pPr>
              <w:spacing w:line="240" w:lineRule="auto"/>
              <w:jc w:val="center"/>
              <w:rPr>
                <w:sz w:val="20"/>
                <w:szCs w:val="20"/>
              </w:rPr>
            </w:pPr>
            <w:r w:rsidRPr="00AE6809">
              <w:rPr>
                <w:sz w:val="20"/>
                <w:szCs w:val="20"/>
              </w:rPr>
              <w:t>Termin realizacji</w:t>
            </w:r>
          </w:p>
        </w:tc>
        <w:tc>
          <w:tcPr>
            <w:tcW w:w="913" w:type="pct"/>
            <w:vMerge w:val="restart"/>
            <w:shd w:val="clear" w:color="auto" w:fill="D9D9D9" w:themeFill="background1" w:themeFillShade="D9"/>
            <w:vAlign w:val="center"/>
          </w:tcPr>
          <w:p w14:paraId="46100822" w14:textId="724B4B47" w:rsidR="00AE6809" w:rsidRPr="000F4156" w:rsidRDefault="00AE6809" w:rsidP="008F6E77">
            <w:pPr>
              <w:spacing w:line="240" w:lineRule="auto"/>
              <w:jc w:val="center"/>
              <w:rPr>
                <w:sz w:val="20"/>
                <w:szCs w:val="20"/>
              </w:rPr>
            </w:pPr>
            <w:r w:rsidRPr="00AE6809">
              <w:rPr>
                <w:sz w:val="20"/>
                <w:szCs w:val="20"/>
              </w:rPr>
              <w:t>Nazwa podmiot, na rzecz, którego dostawa została wykonana/jest wykonywana</w:t>
            </w:r>
          </w:p>
          <w:p w14:paraId="7014CE33" w14:textId="77777777" w:rsidR="00AE6809" w:rsidRPr="000F4156" w:rsidRDefault="00AE6809" w:rsidP="008F6E77">
            <w:pPr>
              <w:spacing w:line="240" w:lineRule="auto"/>
              <w:jc w:val="center"/>
              <w:rPr>
                <w:bCs/>
                <w:sz w:val="20"/>
                <w:szCs w:val="20"/>
              </w:rPr>
            </w:pPr>
          </w:p>
        </w:tc>
      </w:tr>
      <w:tr w:rsidR="00AE6809" w:rsidRPr="000F4156" w14:paraId="70FC8CFD" w14:textId="77777777" w:rsidTr="00AE6809">
        <w:trPr>
          <w:trHeight w:val="832"/>
          <w:jc w:val="center"/>
        </w:trPr>
        <w:tc>
          <w:tcPr>
            <w:tcW w:w="276" w:type="pct"/>
            <w:vMerge/>
            <w:shd w:val="clear" w:color="auto" w:fill="D9D9D9" w:themeFill="background1" w:themeFillShade="D9"/>
            <w:vAlign w:val="center"/>
          </w:tcPr>
          <w:p w14:paraId="0ED6DBFE" w14:textId="77777777" w:rsidR="00AE6809" w:rsidRPr="000F4156" w:rsidRDefault="00AE6809" w:rsidP="008F6E77">
            <w:pPr>
              <w:spacing w:line="240" w:lineRule="auto"/>
              <w:jc w:val="center"/>
              <w:rPr>
                <w:sz w:val="20"/>
                <w:szCs w:val="20"/>
              </w:rPr>
            </w:pPr>
          </w:p>
        </w:tc>
        <w:tc>
          <w:tcPr>
            <w:tcW w:w="1115" w:type="pct"/>
            <w:vMerge/>
            <w:shd w:val="clear" w:color="auto" w:fill="D9D9D9" w:themeFill="background1" w:themeFillShade="D9"/>
            <w:vAlign w:val="center"/>
          </w:tcPr>
          <w:p w14:paraId="63C265DB" w14:textId="77777777" w:rsidR="00AE6809" w:rsidRPr="000F4156" w:rsidRDefault="00AE6809" w:rsidP="008F6E77">
            <w:pPr>
              <w:spacing w:line="240" w:lineRule="auto"/>
              <w:jc w:val="center"/>
              <w:rPr>
                <w:sz w:val="20"/>
                <w:szCs w:val="20"/>
              </w:rPr>
            </w:pPr>
          </w:p>
        </w:tc>
        <w:tc>
          <w:tcPr>
            <w:tcW w:w="899" w:type="pct"/>
            <w:vMerge/>
            <w:shd w:val="clear" w:color="auto" w:fill="D9D9D9" w:themeFill="background1" w:themeFillShade="D9"/>
          </w:tcPr>
          <w:p w14:paraId="33CA6072" w14:textId="77777777" w:rsidR="00AE6809" w:rsidRPr="000F4156" w:rsidRDefault="00AE6809" w:rsidP="008F6E77">
            <w:pPr>
              <w:spacing w:line="240" w:lineRule="auto"/>
              <w:jc w:val="center"/>
              <w:rPr>
                <w:sz w:val="20"/>
                <w:szCs w:val="20"/>
              </w:rPr>
            </w:pPr>
          </w:p>
        </w:tc>
        <w:tc>
          <w:tcPr>
            <w:tcW w:w="904" w:type="pct"/>
            <w:shd w:val="clear" w:color="auto" w:fill="D9D9D9" w:themeFill="background1" w:themeFillShade="D9"/>
            <w:vAlign w:val="center"/>
          </w:tcPr>
          <w:p w14:paraId="16E2BD0F" w14:textId="77777777" w:rsidR="00AE6809" w:rsidRPr="000F4156" w:rsidRDefault="00AE6809" w:rsidP="008F6E77">
            <w:pPr>
              <w:jc w:val="center"/>
              <w:rPr>
                <w:b/>
                <w:bCs/>
                <w:sz w:val="18"/>
                <w:szCs w:val="18"/>
              </w:rPr>
            </w:pPr>
            <w:r w:rsidRPr="000F4156">
              <w:rPr>
                <w:sz w:val="18"/>
                <w:szCs w:val="18"/>
              </w:rPr>
              <w:t>Rozpoczęcie</w:t>
            </w:r>
          </w:p>
          <w:p w14:paraId="137BA49F" w14:textId="77777777" w:rsidR="00AE6809" w:rsidRPr="000F4156" w:rsidRDefault="00AE6809" w:rsidP="008F6E77">
            <w:pPr>
              <w:spacing w:line="240" w:lineRule="auto"/>
              <w:jc w:val="center"/>
              <w:rPr>
                <w:sz w:val="20"/>
                <w:szCs w:val="20"/>
              </w:rPr>
            </w:pPr>
            <w:r w:rsidRPr="000F4156">
              <w:rPr>
                <w:sz w:val="18"/>
                <w:szCs w:val="18"/>
              </w:rPr>
              <w:t>[dd/mm/rrrr]</w:t>
            </w:r>
          </w:p>
        </w:tc>
        <w:tc>
          <w:tcPr>
            <w:tcW w:w="893" w:type="pct"/>
            <w:shd w:val="clear" w:color="auto" w:fill="D9D9D9" w:themeFill="background1" w:themeFillShade="D9"/>
            <w:vAlign w:val="center"/>
          </w:tcPr>
          <w:p w14:paraId="096715C5" w14:textId="77777777" w:rsidR="00AE6809" w:rsidRPr="000F4156" w:rsidRDefault="00AE6809" w:rsidP="008F6E77">
            <w:pPr>
              <w:jc w:val="center"/>
              <w:rPr>
                <w:b/>
                <w:bCs/>
                <w:sz w:val="18"/>
                <w:szCs w:val="18"/>
              </w:rPr>
            </w:pPr>
            <w:r w:rsidRPr="000F4156">
              <w:rPr>
                <w:sz w:val="18"/>
                <w:szCs w:val="18"/>
              </w:rPr>
              <w:t>Zakończenie</w:t>
            </w:r>
          </w:p>
          <w:p w14:paraId="52BAEE46" w14:textId="77777777" w:rsidR="00AE6809" w:rsidRPr="000F4156" w:rsidRDefault="00AE6809" w:rsidP="008F6E77">
            <w:pPr>
              <w:spacing w:line="240" w:lineRule="auto"/>
              <w:jc w:val="center"/>
              <w:rPr>
                <w:sz w:val="20"/>
                <w:szCs w:val="20"/>
              </w:rPr>
            </w:pPr>
            <w:r w:rsidRPr="000F4156">
              <w:rPr>
                <w:sz w:val="18"/>
                <w:szCs w:val="18"/>
              </w:rPr>
              <w:t>[dd/mm/rrrr]</w:t>
            </w:r>
          </w:p>
        </w:tc>
        <w:tc>
          <w:tcPr>
            <w:tcW w:w="913" w:type="pct"/>
            <w:vMerge/>
            <w:shd w:val="clear" w:color="auto" w:fill="D9D9D9" w:themeFill="background1" w:themeFillShade="D9"/>
            <w:vAlign w:val="center"/>
          </w:tcPr>
          <w:p w14:paraId="6853C6BF" w14:textId="77777777" w:rsidR="00AE6809" w:rsidRPr="000F4156" w:rsidRDefault="00AE6809" w:rsidP="008F6E77">
            <w:pPr>
              <w:spacing w:line="240" w:lineRule="auto"/>
              <w:jc w:val="center"/>
              <w:rPr>
                <w:sz w:val="20"/>
                <w:szCs w:val="20"/>
              </w:rPr>
            </w:pPr>
          </w:p>
        </w:tc>
      </w:tr>
      <w:tr w:rsidR="00AE6809" w:rsidRPr="000F4156" w14:paraId="41288239" w14:textId="77777777" w:rsidTr="00AE6809">
        <w:trPr>
          <w:trHeight w:val="308"/>
          <w:jc w:val="center"/>
        </w:trPr>
        <w:tc>
          <w:tcPr>
            <w:tcW w:w="276" w:type="pct"/>
          </w:tcPr>
          <w:p w14:paraId="23B9AC90" w14:textId="77777777" w:rsidR="00AE6809" w:rsidRPr="000F4156" w:rsidRDefault="00AE6809" w:rsidP="008F6E77">
            <w:pPr>
              <w:spacing w:line="240" w:lineRule="auto"/>
              <w:ind w:left="-11"/>
              <w:jc w:val="center"/>
              <w:rPr>
                <w:b/>
                <w:bCs/>
                <w:sz w:val="20"/>
                <w:szCs w:val="20"/>
              </w:rPr>
            </w:pPr>
            <w:r w:rsidRPr="000F4156">
              <w:rPr>
                <w:sz w:val="20"/>
                <w:szCs w:val="20"/>
              </w:rPr>
              <w:t>1</w:t>
            </w:r>
          </w:p>
        </w:tc>
        <w:tc>
          <w:tcPr>
            <w:tcW w:w="1115" w:type="pct"/>
            <w:vAlign w:val="center"/>
          </w:tcPr>
          <w:p w14:paraId="251DE475" w14:textId="77777777" w:rsidR="00AE6809" w:rsidRPr="000F4156" w:rsidRDefault="00AE6809" w:rsidP="008F6E77">
            <w:pPr>
              <w:spacing w:line="240" w:lineRule="auto"/>
              <w:ind w:left="-11"/>
              <w:jc w:val="center"/>
              <w:rPr>
                <w:b/>
                <w:bCs/>
                <w:sz w:val="20"/>
                <w:szCs w:val="20"/>
              </w:rPr>
            </w:pPr>
          </w:p>
        </w:tc>
        <w:tc>
          <w:tcPr>
            <w:tcW w:w="899" w:type="pct"/>
          </w:tcPr>
          <w:p w14:paraId="06D235AC" w14:textId="77777777" w:rsidR="00AE6809" w:rsidRPr="000F4156" w:rsidRDefault="00AE6809" w:rsidP="008F6E77">
            <w:pPr>
              <w:spacing w:line="240" w:lineRule="auto"/>
              <w:ind w:left="-11"/>
              <w:jc w:val="center"/>
              <w:rPr>
                <w:b/>
                <w:bCs/>
                <w:sz w:val="20"/>
                <w:szCs w:val="20"/>
              </w:rPr>
            </w:pPr>
          </w:p>
        </w:tc>
        <w:tc>
          <w:tcPr>
            <w:tcW w:w="1797" w:type="pct"/>
            <w:gridSpan w:val="2"/>
            <w:vAlign w:val="center"/>
          </w:tcPr>
          <w:p w14:paraId="462E76F4" w14:textId="77777777" w:rsidR="00AE6809" w:rsidRPr="000F4156" w:rsidRDefault="00AE6809" w:rsidP="008F6E77">
            <w:pPr>
              <w:spacing w:line="240" w:lineRule="auto"/>
              <w:ind w:left="-11"/>
              <w:jc w:val="center"/>
              <w:rPr>
                <w:b/>
                <w:bCs/>
                <w:sz w:val="20"/>
                <w:szCs w:val="20"/>
              </w:rPr>
            </w:pPr>
          </w:p>
        </w:tc>
        <w:tc>
          <w:tcPr>
            <w:tcW w:w="913" w:type="pct"/>
            <w:vAlign w:val="center"/>
          </w:tcPr>
          <w:p w14:paraId="7F96397E" w14:textId="77777777" w:rsidR="00AE6809" w:rsidRPr="000F4156" w:rsidRDefault="00AE6809" w:rsidP="008F6E77">
            <w:pPr>
              <w:spacing w:line="240" w:lineRule="auto"/>
              <w:jc w:val="center"/>
              <w:rPr>
                <w:b/>
                <w:bCs/>
                <w:sz w:val="20"/>
                <w:szCs w:val="20"/>
              </w:rPr>
            </w:pPr>
          </w:p>
        </w:tc>
      </w:tr>
      <w:tr w:rsidR="00AE6809" w:rsidRPr="000F4156" w14:paraId="7E0F1A85" w14:textId="77777777" w:rsidTr="00AE6809">
        <w:trPr>
          <w:trHeight w:val="308"/>
          <w:jc w:val="center"/>
        </w:trPr>
        <w:tc>
          <w:tcPr>
            <w:tcW w:w="276" w:type="pct"/>
          </w:tcPr>
          <w:p w14:paraId="4A188A77" w14:textId="77777777" w:rsidR="00AE6809" w:rsidRPr="000F4156" w:rsidRDefault="00AE6809" w:rsidP="008F6E77">
            <w:pPr>
              <w:spacing w:line="240" w:lineRule="auto"/>
              <w:ind w:left="-11"/>
              <w:jc w:val="center"/>
              <w:rPr>
                <w:b/>
                <w:bCs/>
                <w:sz w:val="20"/>
                <w:szCs w:val="20"/>
              </w:rPr>
            </w:pPr>
            <w:r>
              <w:rPr>
                <w:sz w:val="20"/>
                <w:szCs w:val="20"/>
              </w:rPr>
              <w:t>…</w:t>
            </w:r>
          </w:p>
        </w:tc>
        <w:tc>
          <w:tcPr>
            <w:tcW w:w="1115" w:type="pct"/>
            <w:vAlign w:val="center"/>
          </w:tcPr>
          <w:p w14:paraId="2A84D531" w14:textId="77777777" w:rsidR="00AE6809" w:rsidRPr="000F4156" w:rsidRDefault="00AE6809" w:rsidP="008F6E77">
            <w:pPr>
              <w:spacing w:line="240" w:lineRule="auto"/>
              <w:jc w:val="center"/>
              <w:rPr>
                <w:b/>
                <w:sz w:val="20"/>
                <w:szCs w:val="20"/>
              </w:rPr>
            </w:pPr>
          </w:p>
        </w:tc>
        <w:tc>
          <w:tcPr>
            <w:tcW w:w="899" w:type="pct"/>
          </w:tcPr>
          <w:p w14:paraId="44F38A19" w14:textId="77777777" w:rsidR="00AE6809" w:rsidRPr="000F4156" w:rsidRDefault="00AE6809" w:rsidP="008F6E77">
            <w:pPr>
              <w:spacing w:line="240" w:lineRule="auto"/>
              <w:jc w:val="center"/>
              <w:rPr>
                <w:b/>
                <w:sz w:val="20"/>
                <w:szCs w:val="20"/>
              </w:rPr>
            </w:pPr>
          </w:p>
        </w:tc>
        <w:tc>
          <w:tcPr>
            <w:tcW w:w="1797" w:type="pct"/>
            <w:gridSpan w:val="2"/>
            <w:vAlign w:val="center"/>
          </w:tcPr>
          <w:p w14:paraId="4D569C1A" w14:textId="77777777" w:rsidR="00AE6809" w:rsidRPr="000F4156" w:rsidRDefault="00AE6809" w:rsidP="008F6E77">
            <w:pPr>
              <w:spacing w:line="240" w:lineRule="auto"/>
              <w:jc w:val="center"/>
              <w:rPr>
                <w:b/>
                <w:sz w:val="20"/>
                <w:szCs w:val="20"/>
              </w:rPr>
            </w:pPr>
          </w:p>
        </w:tc>
        <w:tc>
          <w:tcPr>
            <w:tcW w:w="913" w:type="pct"/>
            <w:vAlign w:val="center"/>
          </w:tcPr>
          <w:p w14:paraId="0EAF81B1" w14:textId="3785CF88" w:rsidR="00AE6809" w:rsidRPr="000F4156" w:rsidRDefault="00AE6809" w:rsidP="008F6E77">
            <w:pPr>
              <w:spacing w:line="240" w:lineRule="auto"/>
              <w:jc w:val="center"/>
              <w:rPr>
                <w:b/>
                <w:sz w:val="20"/>
                <w:szCs w:val="20"/>
              </w:rPr>
            </w:pPr>
          </w:p>
        </w:tc>
      </w:tr>
    </w:tbl>
    <w:p w14:paraId="5EB808A7" w14:textId="37C7AC10" w:rsidR="00BB0DCF" w:rsidRPr="000F4156" w:rsidRDefault="00BB0DCF" w:rsidP="00BB0DCF">
      <w:pPr>
        <w:rPr>
          <w:sz w:val="20"/>
          <w:szCs w:val="20"/>
        </w:rPr>
      </w:pPr>
      <w:r w:rsidRPr="000F4156">
        <w:rPr>
          <w:sz w:val="20"/>
          <w:szCs w:val="20"/>
        </w:rPr>
        <w:t xml:space="preserve">Do wykazu załączamy list/y referencyjny/e potwierdzający/e, że </w:t>
      </w:r>
      <w:r>
        <w:rPr>
          <w:sz w:val="20"/>
          <w:szCs w:val="20"/>
        </w:rPr>
        <w:t xml:space="preserve">usługi/dostawy te </w:t>
      </w:r>
      <w:r w:rsidRPr="000F4156">
        <w:rPr>
          <w:sz w:val="20"/>
          <w:szCs w:val="20"/>
        </w:rPr>
        <w:t>zostały wykonane należycie;</w:t>
      </w:r>
    </w:p>
    <w:p w14:paraId="5530CFA0" w14:textId="77777777" w:rsidR="00BB0DCF" w:rsidRPr="000F4156" w:rsidRDefault="00BB0DCF" w:rsidP="00BB0DCF">
      <w:pPr>
        <w:rPr>
          <w:sz w:val="20"/>
          <w:szCs w:val="20"/>
        </w:rPr>
      </w:pPr>
      <w:r w:rsidRPr="000F4156">
        <w:rPr>
          <w:sz w:val="20"/>
          <w:szCs w:val="20"/>
        </w:rPr>
        <w:t>1) ………………………..</w:t>
      </w:r>
    </w:p>
    <w:p w14:paraId="4C9A089D" w14:textId="77777777" w:rsidR="00BB0DCF" w:rsidRPr="000F4156" w:rsidRDefault="00BB0DCF" w:rsidP="00BB0DCF">
      <w:pPr>
        <w:autoSpaceDE w:val="0"/>
        <w:autoSpaceDN w:val="0"/>
        <w:adjustRightInd w:val="0"/>
        <w:spacing w:before="120" w:line="276" w:lineRule="auto"/>
        <w:rPr>
          <w:rFonts w:cs="Arial"/>
          <w:sz w:val="20"/>
          <w:szCs w:val="20"/>
        </w:rPr>
      </w:pPr>
    </w:p>
    <w:p w14:paraId="4C49408F" w14:textId="77777777" w:rsidR="00BB0DCF" w:rsidRPr="000F4156" w:rsidRDefault="00BB0DCF" w:rsidP="00BB0DCF">
      <w:pPr>
        <w:spacing w:line="276" w:lineRule="auto"/>
        <w:ind w:left="-284"/>
        <w:rPr>
          <w:rFonts w:cs="Arial"/>
          <w:sz w:val="20"/>
          <w:szCs w:val="20"/>
        </w:rPr>
      </w:pPr>
      <w:r w:rsidRPr="000F4156">
        <w:rPr>
          <w:rFonts w:cs="Arial"/>
          <w:sz w:val="20"/>
          <w:szCs w:val="20"/>
        </w:rPr>
        <w:t xml:space="preserve">UWAGA: </w:t>
      </w:r>
    </w:p>
    <w:p w14:paraId="313E7967" w14:textId="097AC153" w:rsidR="00BB0DCF" w:rsidRPr="000F4156" w:rsidRDefault="00BB0DCF" w:rsidP="0035277F">
      <w:pPr>
        <w:pStyle w:val="Akapitzlist"/>
        <w:numPr>
          <w:ilvl w:val="0"/>
          <w:numId w:val="28"/>
        </w:numPr>
        <w:spacing w:line="276" w:lineRule="auto"/>
        <w:ind w:left="-284"/>
        <w:rPr>
          <w:rFonts w:eastAsia="Calibri" w:cs="Arial"/>
          <w:sz w:val="20"/>
          <w:szCs w:val="20"/>
          <w:lang w:eastAsia="en-US"/>
        </w:rPr>
      </w:pPr>
      <w:r w:rsidRPr="000F4156">
        <w:rPr>
          <w:rFonts w:cs="Arial"/>
          <w:sz w:val="20"/>
          <w:szCs w:val="20"/>
        </w:rPr>
        <w:t xml:space="preserve">jeżeli Wykonawcy wspólnie ubiegają się o udzielenie zamówienia należy wskazać w przedmiotowym Wykazie, który z Wykonawców występujących wspólnie wykonał (wykonuje) wykazaną </w:t>
      </w:r>
      <w:r>
        <w:rPr>
          <w:rFonts w:cs="Arial"/>
          <w:sz w:val="20"/>
          <w:szCs w:val="20"/>
        </w:rPr>
        <w:t>usługę/dostawę</w:t>
      </w:r>
      <w:r w:rsidRPr="000F4156">
        <w:rPr>
          <w:rFonts w:cs="Arial"/>
          <w:sz w:val="20"/>
          <w:szCs w:val="20"/>
        </w:rPr>
        <w:t>.</w:t>
      </w:r>
    </w:p>
    <w:p w14:paraId="44C43AE3" w14:textId="088B82B7" w:rsidR="00BB0DCF" w:rsidRDefault="00BB0DCF" w:rsidP="0035277F">
      <w:pPr>
        <w:pStyle w:val="Akapitzlist"/>
        <w:numPr>
          <w:ilvl w:val="0"/>
          <w:numId w:val="28"/>
        </w:numPr>
        <w:spacing w:line="276" w:lineRule="auto"/>
        <w:ind w:left="-284"/>
        <w:rPr>
          <w:rFonts w:eastAsia="Calibri" w:cs="Arial"/>
          <w:sz w:val="20"/>
          <w:szCs w:val="20"/>
          <w:lang w:eastAsia="en-US"/>
        </w:rPr>
      </w:pPr>
      <w:r w:rsidRPr="000F4156">
        <w:rPr>
          <w:rFonts w:eastAsia="Calibri" w:cs="Arial"/>
          <w:sz w:val="20"/>
          <w:szCs w:val="20"/>
          <w:lang w:eastAsia="en-US"/>
        </w:rPr>
        <w:t xml:space="preserve">Zasady załączenia listów referencyjnych potwierdzających należyte wykonanie </w:t>
      </w:r>
      <w:r w:rsidR="00AE6809">
        <w:rPr>
          <w:rFonts w:eastAsia="Calibri" w:cs="Arial"/>
          <w:sz w:val="20"/>
          <w:szCs w:val="20"/>
          <w:lang w:eastAsia="en-US"/>
        </w:rPr>
        <w:t>usług/dostaw</w:t>
      </w:r>
      <w:r w:rsidRPr="000F4156">
        <w:rPr>
          <w:rFonts w:eastAsia="Calibri" w:cs="Arial"/>
          <w:sz w:val="20"/>
          <w:szCs w:val="20"/>
          <w:lang w:eastAsia="en-US"/>
        </w:rPr>
        <w:t xml:space="preserve"> opisano w </w:t>
      </w:r>
      <w:r w:rsidRPr="00BA0519">
        <w:rPr>
          <w:rFonts w:eastAsia="Calibri" w:cs="Arial"/>
          <w:sz w:val="20"/>
          <w:szCs w:val="20"/>
          <w:lang w:eastAsia="en-US"/>
        </w:rPr>
        <w:t>pkt. 11.1</w:t>
      </w:r>
      <w:r w:rsidRPr="00AB2299">
        <w:rPr>
          <w:rFonts w:eastAsia="Calibri" w:cs="Arial"/>
          <w:sz w:val="20"/>
          <w:szCs w:val="20"/>
          <w:lang w:eastAsia="en-US"/>
        </w:rPr>
        <w:t xml:space="preserve">. lit. </w:t>
      </w:r>
      <w:r w:rsidR="006F63BD" w:rsidRPr="00AB2299">
        <w:rPr>
          <w:rFonts w:eastAsia="Calibri" w:cs="Arial"/>
          <w:sz w:val="20"/>
          <w:szCs w:val="20"/>
          <w:lang w:eastAsia="en-US"/>
        </w:rPr>
        <w:t>j</w:t>
      </w:r>
      <w:r w:rsidRPr="00AB2299">
        <w:rPr>
          <w:rFonts w:eastAsia="Calibri" w:cs="Arial"/>
          <w:sz w:val="20"/>
          <w:szCs w:val="20"/>
          <w:lang w:eastAsia="en-US"/>
        </w:rPr>
        <w:t>) SWZ.</w:t>
      </w:r>
    </w:p>
    <w:p w14:paraId="3713E178" w14:textId="77777777" w:rsidR="00BB0DCF" w:rsidRPr="000F4156" w:rsidRDefault="00BB0DCF" w:rsidP="00BB0DCF">
      <w:pPr>
        <w:pStyle w:val="Akapitzlist"/>
        <w:spacing w:line="276" w:lineRule="auto"/>
        <w:rPr>
          <w:rFonts w:eastAsia="Calibri" w:cs="Arial"/>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BB0DCF" w:rsidRPr="00F0054B" w14:paraId="0E7E4149" w14:textId="77777777" w:rsidTr="008F6E77">
        <w:trPr>
          <w:cantSplit/>
          <w:trHeight w:val="703"/>
          <w:jc w:val="center"/>
        </w:trPr>
        <w:tc>
          <w:tcPr>
            <w:tcW w:w="289" w:type="pct"/>
            <w:vAlign w:val="center"/>
          </w:tcPr>
          <w:p w14:paraId="10BD8B9E" w14:textId="77777777" w:rsidR="00BB0DCF" w:rsidRPr="00100D2A" w:rsidRDefault="00BB0DCF" w:rsidP="008F6E77">
            <w:pPr>
              <w:jc w:val="center"/>
              <w:rPr>
                <w:rFonts w:cs="Arial"/>
                <w:sz w:val="18"/>
                <w:szCs w:val="18"/>
              </w:rPr>
            </w:pPr>
            <w:r w:rsidRPr="00100D2A">
              <w:rPr>
                <w:rFonts w:cs="Arial"/>
                <w:sz w:val="18"/>
                <w:szCs w:val="18"/>
              </w:rPr>
              <w:t>Lp.</w:t>
            </w:r>
          </w:p>
        </w:tc>
        <w:tc>
          <w:tcPr>
            <w:tcW w:w="2173" w:type="pct"/>
            <w:vAlign w:val="center"/>
          </w:tcPr>
          <w:p w14:paraId="52A1E9C4" w14:textId="77777777" w:rsidR="00BB0DCF" w:rsidRPr="00100D2A" w:rsidRDefault="00BB0DCF" w:rsidP="008F6E77">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2891D4FA" w14:textId="77777777" w:rsidR="00BB0DCF" w:rsidRPr="00100D2A" w:rsidRDefault="00BB0DCF" w:rsidP="008F6E77">
            <w:pPr>
              <w:spacing w:line="240" w:lineRule="auto"/>
              <w:jc w:val="center"/>
              <w:rPr>
                <w:rFonts w:cs="Arial"/>
                <w:sz w:val="18"/>
                <w:szCs w:val="18"/>
              </w:rPr>
            </w:pPr>
            <w:r>
              <w:rPr>
                <w:rFonts w:cs="Arial"/>
                <w:sz w:val="18"/>
                <w:szCs w:val="18"/>
              </w:rPr>
              <w:t>Podpis</w:t>
            </w:r>
          </w:p>
        </w:tc>
        <w:tc>
          <w:tcPr>
            <w:tcW w:w="876" w:type="pct"/>
            <w:vAlign w:val="center"/>
          </w:tcPr>
          <w:p w14:paraId="7DA44D50" w14:textId="77777777" w:rsidR="00BB0DCF" w:rsidRPr="00100D2A" w:rsidRDefault="00BB0DCF" w:rsidP="008F6E77">
            <w:pPr>
              <w:spacing w:line="240" w:lineRule="auto"/>
              <w:jc w:val="center"/>
              <w:rPr>
                <w:rFonts w:cs="Arial"/>
                <w:sz w:val="18"/>
                <w:szCs w:val="18"/>
              </w:rPr>
            </w:pPr>
            <w:r w:rsidRPr="00100D2A">
              <w:rPr>
                <w:rFonts w:cs="Arial"/>
                <w:sz w:val="18"/>
                <w:szCs w:val="18"/>
              </w:rPr>
              <w:t>Miejscowość</w:t>
            </w:r>
          </w:p>
          <w:p w14:paraId="2336F5BE" w14:textId="77777777" w:rsidR="00BB0DCF" w:rsidRPr="00100D2A" w:rsidRDefault="00BB0DCF" w:rsidP="008F6E77">
            <w:pPr>
              <w:spacing w:line="240" w:lineRule="auto"/>
              <w:jc w:val="center"/>
              <w:rPr>
                <w:rFonts w:cs="Arial"/>
                <w:sz w:val="18"/>
                <w:szCs w:val="18"/>
              </w:rPr>
            </w:pPr>
            <w:r w:rsidRPr="00100D2A">
              <w:rPr>
                <w:rFonts w:cs="Arial"/>
                <w:sz w:val="18"/>
                <w:szCs w:val="18"/>
              </w:rPr>
              <w:t>i data</w:t>
            </w:r>
          </w:p>
        </w:tc>
      </w:tr>
      <w:tr w:rsidR="00BB0DCF" w:rsidRPr="00F0054B" w14:paraId="2C03A2AC" w14:textId="77777777" w:rsidTr="008F6E77">
        <w:trPr>
          <w:cantSplit/>
          <w:trHeight w:val="674"/>
          <w:jc w:val="center"/>
        </w:trPr>
        <w:tc>
          <w:tcPr>
            <w:tcW w:w="289" w:type="pct"/>
            <w:vAlign w:val="center"/>
          </w:tcPr>
          <w:p w14:paraId="1C9B3708" w14:textId="77777777" w:rsidR="00BB0DCF" w:rsidRPr="00F0054B" w:rsidRDefault="00BB0DCF" w:rsidP="008F6E77">
            <w:pPr>
              <w:jc w:val="center"/>
              <w:rPr>
                <w:rFonts w:cs="Arial"/>
                <w:b/>
                <w:sz w:val="18"/>
                <w:szCs w:val="18"/>
              </w:rPr>
            </w:pPr>
          </w:p>
        </w:tc>
        <w:tc>
          <w:tcPr>
            <w:tcW w:w="2173" w:type="pct"/>
            <w:vAlign w:val="center"/>
          </w:tcPr>
          <w:p w14:paraId="099AF983" w14:textId="77777777" w:rsidR="00BB0DCF" w:rsidRPr="00F0054B" w:rsidRDefault="00BB0DCF" w:rsidP="008F6E77">
            <w:pPr>
              <w:jc w:val="center"/>
              <w:rPr>
                <w:rFonts w:cs="Arial"/>
                <w:b/>
                <w:sz w:val="18"/>
                <w:szCs w:val="18"/>
              </w:rPr>
            </w:pPr>
          </w:p>
          <w:p w14:paraId="1962D4A2" w14:textId="77777777" w:rsidR="00BB0DCF" w:rsidRPr="00F0054B" w:rsidRDefault="00BB0DCF" w:rsidP="008F6E77">
            <w:pPr>
              <w:jc w:val="center"/>
              <w:rPr>
                <w:rFonts w:cs="Arial"/>
                <w:b/>
                <w:sz w:val="18"/>
                <w:szCs w:val="18"/>
              </w:rPr>
            </w:pPr>
          </w:p>
        </w:tc>
        <w:tc>
          <w:tcPr>
            <w:tcW w:w="1662" w:type="pct"/>
            <w:vAlign w:val="center"/>
          </w:tcPr>
          <w:p w14:paraId="7F840D9C" w14:textId="77777777" w:rsidR="00BB0DCF" w:rsidRPr="00F0054B" w:rsidRDefault="00BB0DCF" w:rsidP="008F6E77">
            <w:pPr>
              <w:jc w:val="center"/>
              <w:rPr>
                <w:rFonts w:cs="Arial"/>
                <w:b/>
                <w:sz w:val="18"/>
                <w:szCs w:val="18"/>
              </w:rPr>
            </w:pPr>
          </w:p>
        </w:tc>
        <w:tc>
          <w:tcPr>
            <w:tcW w:w="876" w:type="pct"/>
            <w:vAlign w:val="center"/>
          </w:tcPr>
          <w:p w14:paraId="080B13CF" w14:textId="77777777" w:rsidR="00BB0DCF" w:rsidRPr="00F0054B" w:rsidRDefault="00BB0DCF" w:rsidP="008F6E77">
            <w:pPr>
              <w:jc w:val="center"/>
              <w:rPr>
                <w:rFonts w:cs="Arial"/>
                <w:b/>
                <w:sz w:val="18"/>
                <w:szCs w:val="18"/>
              </w:rPr>
            </w:pPr>
          </w:p>
        </w:tc>
      </w:tr>
    </w:tbl>
    <w:p w14:paraId="22847C59" w14:textId="77777777" w:rsidR="00BB0DCF" w:rsidRDefault="00BB0DCF" w:rsidP="00BB0DCF">
      <w:pPr>
        <w:spacing w:line="240" w:lineRule="auto"/>
        <w:jc w:val="left"/>
        <w:rPr>
          <w:rFonts w:cs="Calibri"/>
          <w:b/>
          <w:iCs/>
          <w:color w:val="000000"/>
          <w:sz w:val="20"/>
          <w:szCs w:val="22"/>
          <w:lang w:eastAsia="en-US"/>
        </w:rPr>
      </w:pPr>
      <w:r>
        <w:br w:type="page"/>
      </w:r>
    </w:p>
    <w:p w14:paraId="4FA33055" w14:textId="77777777" w:rsidR="00BB0DCF" w:rsidRPr="003C4D8B" w:rsidRDefault="00BB0DCF" w:rsidP="003C4D8B">
      <w:pPr>
        <w:keepNext/>
        <w:spacing w:line="240" w:lineRule="auto"/>
        <w:jc w:val="right"/>
        <w:outlineLvl w:val="0"/>
        <w:rPr>
          <w:rFonts w:cs="Arial"/>
          <w:b/>
          <w:bCs/>
          <w:kern w:val="32"/>
          <w:sz w:val="20"/>
          <w:szCs w:val="20"/>
        </w:rPr>
      </w:pPr>
      <w:r w:rsidRPr="003C4D8B">
        <w:rPr>
          <w:rFonts w:cs="Arial"/>
          <w:b/>
          <w:bCs/>
          <w:kern w:val="32"/>
          <w:sz w:val="20"/>
          <w:szCs w:val="20"/>
        </w:rPr>
        <w:t xml:space="preserve">Załącznik Nr 7 do SWZ </w:t>
      </w:r>
    </w:p>
    <w:p w14:paraId="42820A17" w14:textId="54D57CB6" w:rsidR="00BB0DCF" w:rsidRDefault="00BB0DCF" w:rsidP="00BB0DCF">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Pr>
          <w:rFonts w:eastAsia="Arial Unicode MS" w:cs="Arial"/>
          <w:b/>
          <w:bCs/>
          <w:sz w:val="20"/>
          <w:szCs w:val="20"/>
        </w:rPr>
        <w:t>Wykaz osób</w:t>
      </w:r>
      <w:r w:rsidR="00542280">
        <w:rPr>
          <w:rFonts w:eastAsia="Arial Unicode MS" w:cs="Arial"/>
          <w:b/>
          <w:bCs/>
          <w:sz w:val="20"/>
          <w:szCs w:val="20"/>
        </w:rPr>
        <w:t xml:space="preserve">/ </w:t>
      </w:r>
      <w:r w:rsidR="00AB2299">
        <w:rPr>
          <w:rFonts w:eastAsia="Arial Unicode MS" w:cs="Arial"/>
          <w:b/>
          <w:bCs/>
          <w:sz w:val="20"/>
          <w:szCs w:val="20"/>
        </w:rPr>
        <w:t>Oświadczenie</w:t>
      </w:r>
    </w:p>
    <w:p w14:paraId="11C9ECB3" w14:textId="77777777" w:rsidR="00BB0DCF" w:rsidRPr="000B4D5C" w:rsidRDefault="00BB0DCF" w:rsidP="00BB0DCF">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r w:rsidRPr="000F4156">
        <w:rPr>
          <w:sz w:val="20"/>
          <w:szCs w:val="20"/>
        </w:rPr>
        <w:t>przeznaczonych do realizacji zamówienia</w:t>
      </w:r>
    </w:p>
    <w:p w14:paraId="0A8A486D" w14:textId="77777777" w:rsidR="00BB0DCF" w:rsidRPr="000F4156" w:rsidRDefault="00BB0DCF" w:rsidP="00BB0DCF">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BB0DCF" w:rsidRPr="000F4156" w14:paraId="1038F72B" w14:textId="77777777" w:rsidTr="008F6E77">
        <w:trPr>
          <w:cantSplit/>
          <w:trHeight w:hRule="exact" w:val="718"/>
        </w:trPr>
        <w:tc>
          <w:tcPr>
            <w:tcW w:w="1957" w:type="pct"/>
            <w:shd w:val="clear" w:color="auto" w:fill="17365D"/>
            <w:vAlign w:val="center"/>
          </w:tcPr>
          <w:p w14:paraId="76093651" w14:textId="77777777" w:rsidR="00BB0DCF" w:rsidRPr="000F4156" w:rsidRDefault="00BB0DCF" w:rsidP="008F6E77">
            <w:pPr>
              <w:spacing w:line="240" w:lineRule="auto"/>
              <w:jc w:val="left"/>
              <w:rPr>
                <w:rFonts w:cs="Arial"/>
                <w:sz w:val="20"/>
                <w:szCs w:val="20"/>
              </w:rPr>
            </w:pPr>
            <w:r w:rsidRPr="000F4156">
              <w:rPr>
                <w:rFonts w:cs="Arial"/>
                <w:sz w:val="20"/>
                <w:szCs w:val="20"/>
              </w:rPr>
              <w:t>Dane Wykonawcy</w:t>
            </w:r>
          </w:p>
        </w:tc>
        <w:tc>
          <w:tcPr>
            <w:tcW w:w="3043" w:type="pct"/>
          </w:tcPr>
          <w:p w14:paraId="5A75AE85" w14:textId="77777777" w:rsidR="00BB0DCF" w:rsidRPr="000F4156" w:rsidRDefault="00BB0DCF" w:rsidP="008F6E77">
            <w:pPr>
              <w:spacing w:line="240" w:lineRule="auto"/>
              <w:ind w:left="497" w:right="1064" w:firstLine="497"/>
              <w:jc w:val="left"/>
              <w:rPr>
                <w:rFonts w:cs="Arial"/>
                <w:sz w:val="20"/>
                <w:szCs w:val="20"/>
              </w:rPr>
            </w:pPr>
          </w:p>
          <w:p w14:paraId="6FB51023" w14:textId="77777777" w:rsidR="00BB0DCF" w:rsidRPr="000F4156" w:rsidRDefault="00BB0DCF" w:rsidP="008F6E77">
            <w:pPr>
              <w:spacing w:line="240" w:lineRule="auto"/>
              <w:jc w:val="left"/>
              <w:rPr>
                <w:rFonts w:cs="Arial"/>
                <w:sz w:val="20"/>
                <w:szCs w:val="20"/>
              </w:rPr>
            </w:pPr>
          </w:p>
        </w:tc>
      </w:tr>
      <w:tr w:rsidR="00BB0DCF" w:rsidRPr="000F4156" w14:paraId="003DB9BC" w14:textId="77777777" w:rsidTr="008F6E77">
        <w:trPr>
          <w:cantSplit/>
          <w:trHeight w:hRule="exact" w:val="919"/>
        </w:trPr>
        <w:tc>
          <w:tcPr>
            <w:tcW w:w="1957" w:type="pct"/>
            <w:shd w:val="clear" w:color="auto" w:fill="17365D"/>
            <w:vAlign w:val="center"/>
          </w:tcPr>
          <w:p w14:paraId="746EE830" w14:textId="77777777" w:rsidR="00BB0DCF" w:rsidRPr="000F4156" w:rsidRDefault="00BB0DCF" w:rsidP="008F6E77">
            <w:pPr>
              <w:spacing w:line="240" w:lineRule="auto"/>
              <w:jc w:val="left"/>
              <w:rPr>
                <w:rFonts w:cs="Arial"/>
                <w:sz w:val="20"/>
                <w:szCs w:val="20"/>
              </w:rPr>
            </w:pPr>
            <w:r w:rsidRPr="000F4156">
              <w:rPr>
                <w:rFonts w:cs="Arial"/>
                <w:sz w:val="20"/>
                <w:szCs w:val="20"/>
              </w:rPr>
              <w:t xml:space="preserve">Adres Wykonawcy: </w:t>
            </w:r>
          </w:p>
          <w:p w14:paraId="5DCE62C9" w14:textId="77777777" w:rsidR="00BB0DCF" w:rsidRPr="000F4156" w:rsidRDefault="00BB0DCF" w:rsidP="008F6E77">
            <w:pPr>
              <w:spacing w:line="240" w:lineRule="auto"/>
              <w:jc w:val="left"/>
              <w:rPr>
                <w:rFonts w:cs="Arial"/>
                <w:sz w:val="20"/>
                <w:szCs w:val="20"/>
              </w:rPr>
            </w:pPr>
            <w:r w:rsidRPr="000F4156">
              <w:rPr>
                <w:rFonts w:cs="Arial"/>
                <w:sz w:val="20"/>
                <w:szCs w:val="20"/>
              </w:rPr>
              <w:t xml:space="preserve">ulica, nr lokalu, kod, miejscowość </w:t>
            </w:r>
          </w:p>
        </w:tc>
        <w:tc>
          <w:tcPr>
            <w:tcW w:w="3043" w:type="pct"/>
          </w:tcPr>
          <w:p w14:paraId="51B0A1D8" w14:textId="77777777" w:rsidR="00BB0DCF" w:rsidRPr="000F4156" w:rsidRDefault="00BB0DCF" w:rsidP="008F6E77">
            <w:pPr>
              <w:spacing w:line="240" w:lineRule="auto"/>
              <w:ind w:right="1064"/>
              <w:jc w:val="left"/>
              <w:rPr>
                <w:rFonts w:cs="Arial"/>
                <w:sz w:val="20"/>
                <w:szCs w:val="20"/>
              </w:rPr>
            </w:pPr>
          </w:p>
        </w:tc>
      </w:tr>
    </w:tbl>
    <w:p w14:paraId="5B0B01BD" w14:textId="77777777" w:rsidR="00BB0DCF" w:rsidRPr="000F4156" w:rsidRDefault="00BB0DCF" w:rsidP="00BB0DCF">
      <w:pPr>
        <w:pStyle w:val="Nagwek"/>
        <w:spacing w:before="120" w:line="276" w:lineRule="auto"/>
        <w:rPr>
          <w:rFonts w:cs="Arial"/>
          <w:sz w:val="20"/>
          <w:szCs w:val="20"/>
        </w:rPr>
      </w:pPr>
    </w:p>
    <w:p w14:paraId="504EA273" w14:textId="235D888E" w:rsidR="00BB0DCF" w:rsidRPr="000F4156" w:rsidRDefault="00BB0DCF" w:rsidP="00BB0DCF">
      <w:pPr>
        <w:pStyle w:val="Nagwek"/>
        <w:spacing w:before="120" w:line="276" w:lineRule="auto"/>
        <w:rPr>
          <w:rFonts w:cs="Arial"/>
          <w:sz w:val="20"/>
          <w:szCs w:val="20"/>
        </w:rPr>
      </w:pPr>
      <w:r w:rsidRPr="000F4156">
        <w:rPr>
          <w:rFonts w:cs="Arial"/>
          <w:sz w:val="20"/>
          <w:szCs w:val="20"/>
        </w:rPr>
        <w:t xml:space="preserve">Składając ofertę w zamówieniu niepublicznym prowadzonym w trybie przetargu nieograniczonego </w:t>
      </w:r>
      <w:r w:rsidR="006F63BD">
        <w:rPr>
          <w:rFonts w:cs="Arial"/>
          <w:sz w:val="20"/>
          <w:szCs w:val="20"/>
        </w:rPr>
        <w:t>pn.:</w:t>
      </w:r>
      <w:r w:rsidR="006F63BD" w:rsidRPr="00C1339B">
        <w:rPr>
          <w:rFonts w:cs="Arial"/>
          <w:sz w:val="20"/>
          <w:szCs w:val="20"/>
        </w:rPr>
        <w:t xml:space="preserve"> </w:t>
      </w:r>
      <w:r w:rsidR="006F63BD" w:rsidRPr="00BB0DCF">
        <w:rPr>
          <w:rFonts w:cs="Arial"/>
          <w:b/>
          <w:sz w:val="20"/>
          <w:szCs w:val="20"/>
        </w:rPr>
        <w:t xml:space="preserve">„Czynności obsługowo-eksploatacyjne rurociągów kopalnianych w latach 2025-2027 dla ORLEN S.A. Oddział PGNiG w Zielonej Górze”, </w:t>
      </w:r>
      <w:r w:rsidR="006F63BD" w:rsidRPr="00BB0DCF">
        <w:rPr>
          <w:rFonts w:cs="Arial"/>
          <w:sz w:val="20"/>
          <w:szCs w:val="20"/>
        </w:rPr>
        <w:t>numer postępowania:</w:t>
      </w:r>
      <w:r w:rsidR="006F63BD" w:rsidRPr="00BB0DCF">
        <w:rPr>
          <w:rFonts w:cs="Arial"/>
          <w:b/>
          <w:sz w:val="20"/>
          <w:szCs w:val="20"/>
        </w:rPr>
        <w:t xml:space="preserve"> NP/PGNG/24/0969/OZ/EU</w:t>
      </w:r>
      <w:r w:rsidRPr="00501B33">
        <w:rPr>
          <w:rFonts w:cs="Arial"/>
          <w:b/>
          <w:sz w:val="20"/>
          <w:szCs w:val="20"/>
        </w:rPr>
        <w:t xml:space="preserve"> </w:t>
      </w:r>
      <w:r w:rsidRPr="000F4156">
        <w:rPr>
          <w:rFonts w:cs="Arial"/>
          <w:sz w:val="20"/>
          <w:szCs w:val="20"/>
        </w:rPr>
        <w:t xml:space="preserve">w celu potwierdzenia spełnienia warunku udziału w postępowaniu wskazanego w </w:t>
      </w:r>
      <w:r w:rsidRPr="002B2B7B">
        <w:rPr>
          <w:rFonts w:cs="Arial"/>
          <w:sz w:val="20"/>
          <w:szCs w:val="20"/>
        </w:rPr>
        <w:t xml:space="preserve">pkt </w:t>
      </w:r>
      <w:r w:rsidR="006F63BD" w:rsidRPr="006F63BD">
        <w:rPr>
          <w:rFonts w:cs="Arial"/>
          <w:sz w:val="20"/>
          <w:szCs w:val="20"/>
        </w:rPr>
        <w:t>10.2.1.</w:t>
      </w:r>
      <w:r w:rsidR="006F63BD">
        <w:rPr>
          <w:rFonts w:cs="Arial"/>
          <w:sz w:val="20"/>
          <w:szCs w:val="20"/>
        </w:rPr>
        <w:t xml:space="preserve">2. </w:t>
      </w:r>
      <w:r w:rsidRPr="000F4156">
        <w:rPr>
          <w:rFonts w:cs="Arial"/>
          <w:sz w:val="20"/>
          <w:szCs w:val="20"/>
        </w:rPr>
        <w:t xml:space="preserve">SWZ oświadczam/y, że dysponuję/jemy lub będę/dziemy dysponował/li następującymi </w:t>
      </w:r>
      <w:r w:rsidR="006F63BD">
        <w:rPr>
          <w:rFonts w:cs="Arial"/>
          <w:sz w:val="20"/>
          <w:szCs w:val="20"/>
        </w:rPr>
        <w:t xml:space="preserve">osobami </w:t>
      </w:r>
      <w:r w:rsidRPr="000F4156">
        <w:rPr>
          <w:rFonts w:cs="Arial"/>
          <w:sz w:val="20"/>
          <w:szCs w:val="20"/>
        </w:rPr>
        <w:t>skierowanymi do realizacji zamówienia;</w:t>
      </w:r>
    </w:p>
    <w:p w14:paraId="73BB087D" w14:textId="5F562441" w:rsidR="00BB0DCF" w:rsidRPr="00AB2299" w:rsidRDefault="00542280" w:rsidP="00BB0DCF">
      <w:pPr>
        <w:spacing w:line="240" w:lineRule="auto"/>
        <w:rPr>
          <w:rFonts w:cs="Arial"/>
          <w:sz w:val="20"/>
          <w:szCs w:val="20"/>
        </w:rPr>
      </w:pPr>
      <w:r w:rsidRPr="00AB2299">
        <w:rPr>
          <w:rFonts w:cs="Arial"/>
          <w:sz w:val="20"/>
          <w:szCs w:val="20"/>
        </w:rPr>
        <w:t>w zakresie</w:t>
      </w:r>
      <w:r w:rsidR="00AB2299" w:rsidRPr="00AB2299">
        <w:rPr>
          <w:rFonts w:cs="Arial"/>
          <w:sz w:val="20"/>
          <w:szCs w:val="20"/>
        </w:rPr>
        <w:t xml:space="preserve"> </w:t>
      </w:r>
      <w:r w:rsidR="00AB2299" w:rsidRPr="002B2B7B">
        <w:rPr>
          <w:rFonts w:cs="Arial"/>
          <w:sz w:val="20"/>
          <w:szCs w:val="20"/>
        </w:rPr>
        <w:t xml:space="preserve">pkt </w:t>
      </w:r>
      <w:r w:rsidR="00AB2299" w:rsidRPr="006F63BD">
        <w:rPr>
          <w:rFonts w:cs="Arial"/>
          <w:sz w:val="20"/>
          <w:szCs w:val="20"/>
        </w:rPr>
        <w:t>10.2.1.</w:t>
      </w:r>
      <w:r w:rsidR="00AB2299">
        <w:rPr>
          <w:rFonts w:cs="Arial"/>
          <w:sz w:val="20"/>
          <w:szCs w:val="20"/>
        </w:rPr>
        <w:t>2</w:t>
      </w:r>
      <w:r w:rsidRPr="00AB2299">
        <w:rPr>
          <w:rFonts w:cs="Arial"/>
          <w:sz w:val="20"/>
          <w:szCs w:val="20"/>
        </w:rPr>
        <w:t xml:space="preserve"> lit.</w:t>
      </w:r>
      <w:r w:rsidR="00AB2299">
        <w:rPr>
          <w:rFonts w:cs="Arial"/>
          <w:sz w:val="20"/>
          <w:szCs w:val="20"/>
        </w:rPr>
        <w:t xml:space="preserve"> </w:t>
      </w:r>
      <w:r w:rsidRPr="00AB2299">
        <w:rPr>
          <w:rFonts w:cs="Arial"/>
          <w:sz w:val="20"/>
          <w:szCs w:val="20"/>
        </w:rPr>
        <w:t>a)</w:t>
      </w:r>
    </w:p>
    <w:tbl>
      <w:tblPr>
        <w:tblW w:w="46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2"/>
        <w:gridCol w:w="2126"/>
        <w:gridCol w:w="1702"/>
        <w:gridCol w:w="1133"/>
        <w:gridCol w:w="2136"/>
      </w:tblGrid>
      <w:tr w:rsidR="006F63BD" w:rsidRPr="00280403" w14:paraId="0E585FA7" w14:textId="77777777" w:rsidTr="006F63BD">
        <w:trPr>
          <w:jc w:val="center"/>
        </w:trPr>
        <w:tc>
          <w:tcPr>
            <w:tcW w:w="830"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941A722" w14:textId="77777777" w:rsidR="006F63BD" w:rsidRPr="000F4F57" w:rsidRDefault="006F63BD" w:rsidP="008F6E77">
            <w:pPr>
              <w:autoSpaceDE w:val="0"/>
              <w:autoSpaceDN w:val="0"/>
              <w:spacing w:line="240" w:lineRule="auto"/>
              <w:jc w:val="center"/>
              <w:rPr>
                <w:rFonts w:eastAsia="MS Mincho" w:cs="Arial"/>
                <w:b/>
                <w:bCs/>
                <w:sz w:val="12"/>
                <w:szCs w:val="12"/>
              </w:rPr>
            </w:pPr>
            <w:r w:rsidRPr="000F4F57">
              <w:rPr>
                <w:rFonts w:eastAsia="MS Mincho" w:cs="Arial"/>
                <w:b/>
                <w:bCs/>
                <w:sz w:val="12"/>
                <w:szCs w:val="12"/>
              </w:rPr>
              <w:t>Imię i nazwisko:</w:t>
            </w:r>
          </w:p>
        </w:tc>
        <w:tc>
          <w:tcPr>
            <w:tcW w:w="1249"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23F1CBF" w14:textId="26FB840F" w:rsidR="006F63BD" w:rsidRPr="000F4F57" w:rsidRDefault="006F63BD" w:rsidP="008F6E77">
            <w:pPr>
              <w:autoSpaceDE w:val="0"/>
              <w:autoSpaceDN w:val="0"/>
              <w:spacing w:line="240" w:lineRule="auto"/>
              <w:jc w:val="center"/>
              <w:rPr>
                <w:rFonts w:eastAsia="MS Mincho" w:cs="Arial"/>
                <w:b/>
                <w:bCs/>
                <w:sz w:val="12"/>
                <w:szCs w:val="12"/>
              </w:rPr>
            </w:pPr>
            <w:r>
              <w:rPr>
                <w:rFonts w:eastAsia="MS Mincho" w:cs="Arial"/>
                <w:b/>
                <w:bCs/>
                <w:sz w:val="12"/>
                <w:szCs w:val="12"/>
              </w:rPr>
              <w:t>Ś</w:t>
            </w:r>
            <w:r w:rsidRPr="006F63BD">
              <w:rPr>
                <w:rFonts w:eastAsia="MS Mincho" w:cs="Arial"/>
                <w:b/>
                <w:bCs/>
                <w:sz w:val="12"/>
                <w:szCs w:val="12"/>
              </w:rPr>
              <w:t>wiadectwo kwalifikacyjne uprawniające do zajmowania się eksploatacją urządzeń, instalacji i sieci - Grupa 1, 3 na stanowisku eksploatacji (E)</w:t>
            </w:r>
          </w:p>
        </w:tc>
        <w:tc>
          <w:tcPr>
            <w:tcW w:w="1000"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A3EA2FA" w14:textId="77777777" w:rsidR="006F63BD" w:rsidRPr="000F4F57" w:rsidRDefault="006F63BD" w:rsidP="008F6E77">
            <w:pPr>
              <w:autoSpaceDE w:val="0"/>
              <w:autoSpaceDN w:val="0"/>
              <w:spacing w:line="240" w:lineRule="auto"/>
              <w:jc w:val="center"/>
              <w:rPr>
                <w:rFonts w:eastAsia="MS Mincho" w:cs="Arial"/>
                <w:b/>
                <w:bCs/>
                <w:sz w:val="12"/>
                <w:szCs w:val="12"/>
              </w:rPr>
            </w:pPr>
            <w:r w:rsidRPr="000F4F57">
              <w:rPr>
                <w:rFonts w:eastAsia="MS Mincho" w:cs="Arial"/>
                <w:b/>
                <w:bCs/>
                <w:sz w:val="12"/>
                <w:szCs w:val="12"/>
              </w:rPr>
              <w:t>Zakres czynności wykonywanych przy realizacji zamówienia</w:t>
            </w:r>
          </w:p>
        </w:tc>
        <w:tc>
          <w:tcPr>
            <w:tcW w:w="666"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FFF37A0" w14:textId="77777777" w:rsidR="006F63BD" w:rsidRPr="000F4F57" w:rsidRDefault="006F63BD" w:rsidP="008F6E77">
            <w:pPr>
              <w:autoSpaceDE w:val="0"/>
              <w:autoSpaceDN w:val="0"/>
              <w:spacing w:line="240" w:lineRule="auto"/>
              <w:jc w:val="center"/>
              <w:rPr>
                <w:rFonts w:eastAsia="MS Mincho" w:cs="Arial"/>
                <w:b/>
                <w:bCs/>
                <w:sz w:val="12"/>
                <w:szCs w:val="12"/>
              </w:rPr>
            </w:pPr>
            <w:r w:rsidRPr="000F4F57">
              <w:rPr>
                <w:rFonts w:eastAsia="MS Mincho" w:cs="Arial"/>
                <w:b/>
                <w:bCs/>
                <w:sz w:val="12"/>
                <w:szCs w:val="12"/>
              </w:rPr>
              <w:t>Oświadczenie o dysponowaniu osobą</w:t>
            </w:r>
            <w:r w:rsidRPr="000F4F57">
              <w:rPr>
                <w:rFonts w:eastAsia="MS Mincho" w:cs="Arial"/>
                <w:b/>
                <w:bCs/>
                <w:sz w:val="12"/>
                <w:szCs w:val="12"/>
                <w:vertAlign w:val="superscript"/>
              </w:rPr>
              <w:t>*/**</w:t>
            </w:r>
          </w:p>
        </w:tc>
        <w:tc>
          <w:tcPr>
            <w:tcW w:w="1255"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D05B0B1" w14:textId="77777777" w:rsidR="006F63BD" w:rsidRPr="000F4F57" w:rsidRDefault="006F63BD" w:rsidP="008F6E77">
            <w:pPr>
              <w:autoSpaceDE w:val="0"/>
              <w:autoSpaceDN w:val="0"/>
              <w:spacing w:line="240" w:lineRule="auto"/>
              <w:jc w:val="center"/>
              <w:rPr>
                <w:rFonts w:eastAsia="MS Mincho" w:cs="Arial"/>
                <w:b/>
                <w:bCs/>
                <w:sz w:val="12"/>
                <w:szCs w:val="12"/>
              </w:rPr>
            </w:pPr>
            <w:r w:rsidRPr="000F4F57">
              <w:rPr>
                <w:rFonts w:eastAsia="MS Mincho" w:cs="Arial"/>
                <w:b/>
                <w:bCs/>
                <w:sz w:val="12"/>
                <w:szCs w:val="12"/>
              </w:rPr>
              <w:t xml:space="preserve">Informacja </w:t>
            </w:r>
            <w:r w:rsidRPr="000F4F57">
              <w:rPr>
                <w:rFonts w:eastAsia="MS Mincho" w:cs="Arial"/>
                <w:b/>
                <w:bCs/>
                <w:sz w:val="12"/>
                <w:szCs w:val="12"/>
              </w:rPr>
              <w:br/>
              <w:t>o podstawie dysponowania osobami**</w:t>
            </w:r>
          </w:p>
        </w:tc>
      </w:tr>
      <w:tr w:rsidR="006F63BD" w:rsidRPr="000F4F57" w14:paraId="564E2EB1" w14:textId="77777777" w:rsidTr="006F63BD">
        <w:trPr>
          <w:trHeight w:val="116"/>
          <w:jc w:val="center"/>
        </w:trPr>
        <w:tc>
          <w:tcPr>
            <w:tcW w:w="830" w:type="pct"/>
            <w:tcBorders>
              <w:top w:val="single" w:sz="4" w:space="0" w:color="auto"/>
              <w:left w:val="single" w:sz="4" w:space="0" w:color="auto"/>
              <w:bottom w:val="single" w:sz="4" w:space="0" w:color="auto"/>
              <w:right w:val="single" w:sz="4" w:space="0" w:color="auto"/>
            </w:tcBorders>
            <w:vAlign w:val="center"/>
          </w:tcPr>
          <w:p w14:paraId="6F5A4C20" w14:textId="77777777" w:rsidR="006F63BD" w:rsidRPr="001E2063" w:rsidRDefault="006F63BD" w:rsidP="008F6E77">
            <w:pPr>
              <w:autoSpaceDE w:val="0"/>
              <w:autoSpaceDN w:val="0"/>
              <w:spacing w:line="240" w:lineRule="auto"/>
              <w:jc w:val="center"/>
              <w:rPr>
                <w:rFonts w:eastAsia="MS Mincho"/>
                <w:b/>
                <w:sz w:val="16"/>
              </w:rPr>
            </w:pPr>
            <w:r w:rsidRPr="001E2063">
              <w:rPr>
                <w:rFonts w:eastAsia="MS Mincho"/>
                <w:b/>
                <w:sz w:val="16"/>
              </w:rPr>
              <w:t>1</w:t>
            </w:r>
          </w:p>
        </w:tc>
        <w:tc>
          <w:tcPr>
            <w:tcW w:w="1249" w:type="pct"/>
            <w:tcBorders>
              <w:top w:val="single" w:sz="4" w:space="0" w:color="auto"/>
              <w:left w:val="single" w:sz="4" w:space="0" w:color="auto"/>
              <w:bottom w:val="single" w:sz="4" w:space="0" w:color="auto"/>
              <w:right w:val="single" w:sz="4" w:space="0" w:color="auto"/>
            </w:tcBorders>
            <w:vAlign w:val="center"/>
          </w:tcPr>
          <w:p w14:paraId="61709A35" w14:textId="00DB65A4" w:rsidR="006F63BD" w:rsidRPr="001E2063" w:rsidRDefault="006F63BD" w:rsidP="008F6E77">
            <w:pPr>
              <w:autoSpaceDE w:val="0"/>
              <w:autoSpaceDN w:val="0"/>
              <w:spacing w:line="240" w:lineRule="auto"/>
              <w:jc w:val="center"/>
              <w:rPr>
                <w:rFonts w:eastAsia="MS Mincho"/>
                <w:b/>
                <w:sz w:val="16"/>
              </w:rPr>
            </w:pPr>
            <w:r>
              <w:rPr>
                <w:rFonts w:eastAsia="MS Mincho"/>
                <w:b/>
                <w:sz w:val="16"/>
              </w:rPr>
              <w:t>2</w:t>
            </w:r>
          </w:p>
        </w:tc>
        <w:tc>
          <w:tcPr>
            <w:tcW w:w="1000" w:type="pct"/>
            <w:tcBorders>
              <w:top w:val="single" w:sz="4" w:space="0" w:color="auto"/>
              <w:left w:val="single" w:sz="4" w:space="0" w:color="auto"/>
              <w:bottom w:val="single" w:sz="4" w:space="0" w:color="auto"/>
              <w:right w:val="single" w:sz="4" w:space="0" w:color="auto"/>
            </w:tcBorders>
            <w:vAlign w:val="center"/>
          </w:tcPr>
          <w:p w14:paraId="37D8BDB1" w14:textId="4485D59F" w:rsidR="006F63BD" w:rsidRPr="001E2063" w:rsidRDefault="006F63BD" w:rsidP="008F6E77">
            <w:pPr>
              <w:autoSpaceDE w:val="0"/>
              <w:autoSpaceDN w:val="0"/>
              <w:spacing w:line="240" w:lineRule="auto"/>
              <w:jc w:val="center"/>
              <w:rPr>
                <w:rFonts w:eastAsia="MS Mincho"/>
                <w:b/>
                <w:sz w:val="16"/>
              </w:rPr>
            </w:pPr>
            <w:r>
              <w:rPr>
                <w:rFonts w:eastAsia="MS Mincho"/>
                <w:b/>
                <w:sz w:val="16"/>
              </w:rPr>
              <w:t>3</w:t>
            </w:r>
          </w:p>
        </w:tc>
        <w:tc>
          <w:tcPr>
            <w:tcW w:w="666" w:type="pct"/>
            <w:tcBorders>
              <w:top w:val="single" w:sz="4" w:space="0" w:color="auto"/>
              <w:left w:val="single" w:sz="4" w:space="0" w:color="auto"/>
              <w:bottom w:val="single" w:sz="4" w:space="0" w:color="auto"/>
              <w:right w:val="single" w:sz="4" w:space="0" w:color="auto"/>
            </w:tcBorders>
            <w:vAlign w:val="center"/>
          </w:tcPr>
          <w:p w14:paraId="10F2125C" w14:textId="04F6C297" w:rsidR="006F63BD" w:rsidRPr="001E2063" w:rsidRDefault="006F63BD" w:rsidP="008F6E77">
            <w:pPr>
              <w:autoSpaceDE w:val="0"/>
              <w:autoSpaceDN w:val="0"/>
              <w:spacing w:line="240" w:lineRule="auto"/>
              <w:jc w:val="center"/>
              <w:rPr>
                <w:rFonts w:eastAsia="MS Mincho"/>
                <w:b/>
                <w:sz w:val="16"/>
              </w:rPr>
            </w:pPr>
            <w:r>
              <w:rPr>
                <w:rFonts w:eastAsia="MS Mincho"/>
                <w:b/>
                <w:sz w:val="16"/>
              </w:rPr>
              <w:t>4</w:t>
            </w:r>
          </w:p>
        </w:tc>
        <w:tc>
          <w:tcPr>
            <w:tcW w:w="1255" w:type="pct"/>
            <w:tcBorders>
              <w:top w:val="single" w:sz="4" w:space="0" w:color="auto"/>
              <w:left w:val="single" w:sz="4" w:space="0" w:color="auto"/>
              <w:bottom w:val="single" w:sz="4" w:space="0" w:color="auto"/>
              <w:right w:val="single" w:sz="4" w:space="0" w:color="auto"/>
            </w:tcBorders>
            <w:vAlign w:val="center"/>
          </w:tcPr>
          <w:p w14:paraId="31B70BD8" w14:textId="46378F54" w:rsidR="006F63BD" w:rsidRPr="001E2063" w:rsidRDefault="006F63BD" w:rsidP="008F6E77">
            <w:pPr>
              <w:autoSpaceDE w:val="0"/>
              <w:autoSpaceDN w:val="0"/>
              <w:spacing w:line="240" w:lineRule="auto"/>
              <w:jc w:val="center"/>
              <w:rPr>
                <w:rFonts w:eastAsia="MS Mincho"/>
                <w:b/>
                <w:sz w:val="16"/>
              </w:rPr>
            </w:pPr>
            <w:r>
              <w:rPr>
                <w:rFonts w:eastAsia="MS Mincho"/>
                <w:b/>
                <w:sz w:val="16"/>
              </w:rPr>
              <w:t>5</w:t>
            </w:r>
          </w:p>
        </w:tc>
      </w:tr>
      <w:tr w:rsidR="006F63BD" w:rsidRPr="000F4F57" w14:paraId="1AD47749" w14:textId="77777777" w:rsidTr="006F63BD">
        <w:trPr>
          <w:trHeight w:val="345"/>
          <w:jc w:val="center"/>
        </w:trPr>
        <w:tc>
          <w:tcPr>
            <w:tcW w:w="830" w:type="pct"/>
            <w:vMerge w:val="restart"/>
            <w:tcBorders>
              <w:top w:val="single" w:sz="4" w:space="0" w:color="auto"/>
              <w:left w:val="single" w:sz="4" w:space="0" w:color="auto"/>
              <w:right w:val="single" w:sz="4" w:space="0" w:color="auto"/>
            </w:tcBorders>
            <w:vAlign w:val="center"/>
          </w:tcPr>
          <w:p w14:paraId="1062123F" w14:textId="77777777" w:rsidR="006F63BD" w:rsidRPr="001E2063" w:rsidRDefault="006F63BD" w:rsidP="008F6E77">
            <w:pPr>
              <w:autoSpaceDE w:val="0"/>
              <w:autoSpaceDN w:val="0"/>
              <w:spacing w:line="240" w:lineRule="auto"/>
              <w:jc w:val="center"/>
              <w:rPr>
                <w:rFonts w:eastAsia="MS Mincho"/>
                <w:sz w:val="16"/>
              </w:rPr>
            </w:pPr>
          </w:p>
        </w:tc>
        <w:tc>
          <w:tcPr>
            <w:tcW w:w="1249" w:type="pct"/>
            <w:tcBorders>
              <w:top w:val="single" w:sz="4" w:space="0" w:color="auto"/>
              <w:left w:val="single" w:sz="4" w:space="0" w:color="auto"/>
              <w:right w:val="single" w:sz="4" w:space="0" w:color="auto"/>
            </w:tcBorders>
            <w:vAlign w:val="center"/>
          </w:tcPr>
          <w:p w14:paraId="6FBF00D3" w14:textId="77777777" w:rsidR="006F63BD" w:rsidRPr="001E2063" w:rsidRDefault="006F63BD" w:rsidP="008F6E77">
            <w:pPr>
              <w:autoSpaceDE w:val="0"/>
              <w:autoSpaceDN w:val="0"/>
              <w:spacing w:line="240" w:lineRule="auto"/>
              <w:jc w:val="center"/>
              <w:rPr>
                <w:rFonts w:eastAsia="MS Mincho"/>
                <w:sz w:val="16"/>
              </w:rPr>
            </w:pPr>
            <w:r w:rsidRPr="000F4F57">
              <w:rPr>
                <w:rFonts w:eastAsia="MS Mincho" w:cs="Arial"/>
                <w:sz w:val="16"/>
                <w:szCs w:val="16"/>
              </w:rPr>
              <w:t>TAK/NIE***</w:t>
            </w:r>
          </w:p>
        </w:tc>
        <w:tc>
          <w:tcPr>
            <w:tcW w:w="1000" w:type="pct"/>
            <w:vMerge w:val="restart"/>
            <w:tcBorders>
              <w:top w:val="single" w:sz="4" w:space="0" w:color="auto"/>
              <w:left w:val="single" w:sz="4" w:space="0" w:color="auto"/>
              <w:right w:val="single" w:sz="4" w:space="0" w:color="auto"/>
            </w:tcBorders>
            <w:vAlign w:val="center"/>
          </w:tcPr>
          <w:p w14:paraId="0D8F7FC3" w14:textId="77777777" w:rsidR="006F63BD" w:rsidRPr="001E2063" w:rsidRDefault="006F63BD" w:rsidP="008F6E77">
            <w:pPr>
              <w:autoSpaceDE w:val="0"/>
              <w:autoSpaceDN w:val="0"/>
              <w:spacing w:line="240" w:lineRule="auto"/>
              <w:jc w:val="center"/>
              <w:rPr>
                <w:rFonts w:eastAsia="MS Mincho"/>
                <w:sz w:val="16"/>
              </w:rPr>
            </w:pPr>
          </w:p>
        </w:tc>
        <w:tc>
          <w:tcPr>
            <w:tcW w:w="666" w:type="pct"/>
            <w:vMerge w:val="restart"/>
            <w:tcBorders>
              <w:top w:val="single" w:sz="4" w:space="0" w:color="auto"/>
              <w:left w:val="single" w:sz="4" w:space="0" w:color="auto"/>
              <w:right w:val="single" w:sz="4" w:space="0" w:color="auto"/>
            </w:tcBorders>
            <w:vAlign w:val="center"/>
          </w:tcPr>
          <w:p w14:paraId="55251EE6" w14:textId="77777777" w:rsidR="006F63BD" w:rsidRPr="001E2063" w:rsidRDefault="006F63BD" w:rsidP="008F6E77">
            <w:pPr>
              <w:autoSpaceDE w:val="0"/>
              <w:autoSpaceDN w:val="0"/>
              <w:spacing w:line="240" w:lineRule="auto"/>
              <w:jc w:val="center"/>
              <w:rPr>
                <w:rFonts w:eastAsia="MS Mincho"/>
                <w:sz w:val="16"/>
              </w:rPr>
            </w:pPr>
            <w:r w:rsidRPr="001E2063">
              <w:rPr>
                <w:rFonts w:eastAsia="MS Mincho"/>
                <w:sz w:val="16"/>
              </w:rPr>
              <w:t>dysponuję / będę dysponował ***</w:t>
            </w:r>
          </w:p>
        </w:tc>
        <w:tc>
          <w:tcPr>
            <w:tcW w:w="1255" w:type="pct"/>
            <w:vMerge w:val="restart"/>
            <w:tcBorders>
              <w:top w:val="single" w:sz="4" w:space="0" w:color="auto"/>
              <w:left w:val="single" w:sz="4" w:space="0" w:color="auto"/>
              <w:right w:val="single" w:sz="4" w:space="0" w:color="auto"/>
            </w:tcBorders>
            <w:vAlign w:val="center"/>
          </w:tcPr>
          <w:p w14:paraId="0C1F4D34" w14:textId="77777777" w:rsidR="006F63BD" w:rsidRPr="001E2063" w:rsidRDefault="006F63BD" w:rsidP="008F6E77">
            <w:pPr>
              <w:spacing w:line="240" w:lineRule="auto"/>
              <w:jc w:val="center"/>
              <w:rPr>
                <w:sz w:val="16"/>
              </w:rPr>
            </w:pPr>
            <w:r w:rsidRPr="001E2063">
              <w:rPr>
                <w:b/>
                <w:sz w:val="16"/>
              </w:rPr>
              <w:t>podstawa dysponowania osobą</w:t>
            </w:r>
            <w:r w:rsidRPr="001E2063">
              <w:rPr>
                <w:sz w:val="16"/>
              </w:rPr>
              <w:t>***</w:t>
            </w:r>
          </w:p>
          <w:p w14:paraId="27E169BB" w14:textId="77777777" w:rsidR="006F63BD" w:rsidRPr="001E2063" w:rsidRDefault="006F63BD" w:rsidP="008F6E77">
            <w:pPr>
              <w:spacing w:line="240" w:lineRule="auto"/>
              <w:jc w:val="center"/>
              <w:rPr>
                <w:sz w:val="16"/>
              </w:rPr>
            </w:pPr>
            <w:r w:rsidRPr="001E2063">
              <w:rPr>
                <w:sz w:val="16"/>
              </w:rPr>
              <w:t>- umowa o pracę</w:t>
            </w:r>
          </w:p>
          <w:p w14:paraId="0DA1FA5C" w14:textId="77777777" w:rsidR="006F63BD" w:rsidRPr="001E2063" w:rsidRDefault="006F63BD" w:rsidP="008F6E77">
            <w:pPr>
              <w:spacing w:line="240" w:lineRule="auto"/>
              <w:jc w:val="center"/>
              <w:rPr>
                <w:sz w:val="16"/>
              </w:rPr>
            </w:pPr>
            <w:r w:rsidRPr="001E2063">
              <w:rPr>
                <w:sz w:val="16"/>
              </w:rPr>
              <w:t>- umowa zlecenie</w:t>
            </w:r>
          </w:p>
          <w:p w14:paraId="1A0E6395" w14:textId="77777777" w:rsidR="006F63BD" w:rsidRPr="001E2063" w:rsidRDefault="006F63BD" w:rsidP="008F6E77">
            <w:pPr>
              <w:spacing w:line="240" w:lineRule="auto"/>
              <w:jc w:val="center"/>
              <w:rPr>
                <w:sz w:val="16"/>
              </w:rPr>
            </w:pPr>
            <w:r w:rsidRPr="001E2063">
              <w:rPr>
                <w:sz w:val="16"/>
              </w:rPr>
              <w:t>- zobowiązanie innego podmiotu*</w:t>
            </w:r>
          </w:p>
          <w:p w14:paraId="350EFB89" w14:textId="77777777" w:rsidR="006F63BD" w:rsidRPr="001E2063" w:rsidRDefault="006F63BD" w:rsidP="008F6E77">
            <w:pPr>
              <w:autoSpaceDE w:val="0"/>
              <w:autoSpaceDN w:val="0"/>
              <w:spacing w:line="240" w:lineRule="auto"/>
              <w:jc w:val="center"/>
              <w:rPr>
                <w:rFonts w:eastAsia="MS Mincho"/>
                <w:sz w:val="16"/>
              </w:rPr>
            </w:pPr>
            <w:r w:rsidRPr="001E2063">
              <w:rPr>
                <w:sz w:val="16"/>
              </w:rPr>
              <w:t>- inne (podać jakie):.............................</w:t>
            </w:r>
          </w:p>
        </w:tc>
      </w:tr>
      <w:tr w:rsidR="006F63BD" w:rsidRPr="000F4F57" w14:paraId="2751EF05" w14:textId="77777777" w:rsidTr="006F63BD">
        <w:trPr>
          <w:trHeight w:val="345"/>
          <w:jc w:val="center"/>
        </w:trPr>
        <w:tc>
          <w:tcPr>
            <w:tcW w:w="830" w:type="pct"/>
            <w:vMerge/>
            <w:tcBorders>
              <w:left w:val="single" w:sz="4" w:space="0" w:color="auto"/>
              <w:right w:val="single" w:sz="4" w:space="0" w:color="auto"/>
            </w:tcBorders>
            <w:vAlign w:val="center"/>
          </w:tcPr>
          <w:p w14:paraId="63F0EE0E" w14:textId="77777777" w:rsidR="006F63BD" w:rsidRPr="001E2063" w:rsidRDefault="006F63BD" w:rsidP="008F6E77">
            <w:pPr>
              <w:autoSpaceDE w:val="0"/>
              <w:autoSpaceDN w:val="0"/>
              <w:spacing w:line="240" w:lineRule="auto"/>
              <w:jc w:val="center"/>
              <w:rPr>
                <w:rFonts w:eastAsia="MS Mincho"/>
                <w:sz w:val="16"/>
              </w:rPr>
            </w:pPr>
          </w:p>
        </w:tc>
        <w:tc>
          <w:tcPr>
            <w:tcW w:w="1249" w:type="pct"/>
            <w:tcBorders>
              <w:left w:val="single" w:sz="4" w:space="0" w:color="auto"/>
              <w:right w:val="single" w:sz="4" w:space="0" w:color="auto"/>
            </w:tcBorders>
          </w:tcPr>
          <w:p w14:paraId="13200A1D" w14:textId="77777777" w:rsidR="006F63BD" w:rsidRPr="000F4F57" w:rsidRDefault="006F63BD" w:rsidP="008F6E77">
            <w:pPr>
              <w:autoSpaceDE w:val="0"/>
              <w:autoSpaceDN w:val="0"/>
              <w:spacing w:line="240" w:lineRule="auto"/>
              <w:jc w:val="center"/>
              <w:rPr>
                <w:rFonts w:eastAsia="MS Mincho" w:cs="Arial"/>
                <w:sz w:val="16"/>
                <w:szCs w:val="16"/>
              </w:rPr>
            </w:pPr>
            <w:r w:rsidRPr="000F4F57">
              <w:rPr>
                <w:rFonts w:eastAsia="MS Mincho" w:cs="Arial"/>
                <w:sz w:val="16"/>
                <w:szCs w:val="16"/>
              </w:rPr>
              <w:t>Aktualne od ….. do ……..</w:t>
            </w:r>
          </w:p>
          <w:p w14:paraId="4F30C756" w14:textId="77777777" w:rsidR="006F63BD" w:rsidRPr="001E2063" w:rsidRDefault="006F63BD" w:rsidP="008F6E77">
            <w:pPr>
              <w:autoSpaceDE w:val="0"/>
              <w:autoSpaceDN w:val="0"/>
              <w:spacing w:line="240" w:lineRule="auto"/>
              <w:jc w:val="center"/>
              <w:rPr>
                <w:rFonts w:eastAsia="MS Mincho"/>
                <w:sz w:val="16"/>
              </w:rPr>
            </w:pPr>
            <w:r w:rsidRPr="000F4F57">
              <w:rPr>
                <w:rFonts w:eastAsia="MS Mincho" w:cs="Arial"/>
                <w:sz w:val="16"/>
                <w:szCs w:val="16"/>
              </w:rPr>
              <w:t>(wypełnia wykonawca)</w:t>
            </w:r>
          </w:p>
        </w:tc>
        <w:tc>
          <w:tcPr>
            <w:tcW w:w="1000" w:type="pct"/>
            <w:vMerge/>
            <w:tcBorders>
              <w:left w:val="single" w:sz="4" w:space="0" w:color="auto"/>
              <w:right w:val="single" w:sz="4" w:space="0" w:color="auto"/>
            </w:tcBorders>
            <w:vAlign w:val="center"/>
          </w:tcPr>
          <w:p w14:paraId="1D5C0F0D" w14:textId="77777777" w:rsidR="006F63BD" w:rsidRPr="001E2063" w:rsidRDefault="006F63BD" w:rsidP="008F6E77">
            <w:pPr>
              <w:autoSpaceDE w:val="0"/>
              <w:autoSpaceDN w:val="0"/>
              <w:spacing w:line="240" w:lineRule="auto"/>
              <w:jc w:val="center"/>
              <w:rPr>
                <w:rFonts w:eastAsia="MS Mincho"/>
                <w:sz w:val="16"/>
              </w:rPr>
            </w:pPr>
          </w:p>
        </w:tc>
        <w:tc>
          <w:tcPr>
            <w:tcW w:w="666" w:type="pct"/>
            <w:vMerge/>
            <w:tcBorders>
              <w:left w:val="single" w:sz="4" w:space="0" w:color="auto"/>
              <w:right w:val="single" w:sz="4" w:space="0" w:color="auto"/>
            </w:tcBorders>
            <w:vAlign w:val="center"/>
          </w:tcPr>
          <w:p w14:paraId="6FBA3345" w14:textId="77777777" w:rsidR="006F63BD" w:rsidRPr="001E2063" w:rsidRDefault="006F63BD" w:rsidP="008F6E77">
            <w:pPr>
              <w:autoSpaceDE w:val="0"/>
              <w:autoSpaceDN w:val="0"/>
              <w:spacing w:line="240" w:lineRule="auto"/>
              <w:jc w:val="center"/>
              <w:rPr>
                <w:rFonts w:eastAsia="MS Mincho"/>
                <w:sz w:val="16"/>
              </w:rPr>
            </w:pPr>
          </w:p>
        </w:tc>
        <w:tc>
          <w:tcPr>
            <w:tcW w:w="1255" w:type="pct"/>
            <w:vMerge/>
            <w:tcBorders>
              <w:left w:val="single" w:sz="4" w:space="0" w:color="auto"/>
              <w:right w:val="single" w:sz="4" w:space="0" w:color="auto"/>
            </w:tcBorders>
            <w:vAlign w:val="center"/>
          </w:tcPr>
          <w:p w14:paraId="554DDE31" w14:textId="77777777" w:rsidR="006F63BD" w:rsidRPr="001E2063" w:rsidRDefault="006F63BD" w:rsidP="008F6E77">
            <w:pPr>
              <w:spacing w:line="240" w:lineRule="auto"/>
              <w:jc w:val="center"/>
              <w:rPr>
                <w:b/>
                <w:sz w:val="16"/>
              </w:rPr>
            </w:pPr>
          </w:p>
        </w:tc>
      </w:tr>
      <w:tr w:rsidR="006F63BD" w:rsidRPr="000F4F57" w14:paraId="3B876753" w14:textId="77777777" w:rsidTr="006F63BD">
        <w:trPr>
          <w:trHeight w:val="345"/>
          <w:jc w:val="center"/>
        </w:trPr>
        <w:tc>
          <w:tcPr>
            <w:tcW w:w="830" w:type="pct"/>
            <w:tcBorders>
              <w:left w:val="single" w:sz="4" w:space="0" w:color="auto"/>
              <w:right w:val="single" w:sz="4" w:space="0" w:color="auto"/>
            </w:tcBorders>
            <w:vAlign w:val="center"/>
          </w:tcPr>
          <w:p w14:paraId="0D4B57E7" w14:textId="77777777" w:rsidR="006F63BD" w:rsidRPr="001E2063" w:rsidRDefault="006F63BD" w:rsidP="008F6E77">
            <w:pPr>
              <w:autoSpaceDE w:val="0"/>
              <w:autoSpaceDN w:val="0"/>
              <w:spacing w:line="240" w:lineRule="auto"/>
              <w:jc w:val="center"/>
              <w:rPr>
                <w:rFonts w:eastAsia="MS Mincho"/>
                <w:sz w:val="16"/>
              </w:rPr>
            </w:pPr>
          </w:p>
        </w:tc>
        <w:tc>
          <w:tcPr>
            <w:tcW w:w="1249" w:type="pct"/>
            <w:tcBorders>
              <w:left w:val="single" w:sz="4" w:space="0" w:color="auto"/>
              <w:right w:val="single" w:sz="4" w:space="0" w:color="auto"/>
            </w:tcBorders>
          </w:tcPr>
          <w:p w14:paraId="7C6C5110" w14:textId="77777777" w:rsidR="006F63BD" w:rsidRPr="001E2063" w:rsidRDefault="006F63BD" w:rsidP="008F6E77">
            <w:pPr>
              <w:autoSpaceDE w:val="0"/>
              <w:autoSpaceDN w:val="0"/>
              <w:spacing w:line="240" w:lineRule="auto"/>
              <w:jc w:val="center"/>
              <w:rPr>
                <w:rFonts w:eastAsia="MS Mincho"/>
                <w:sz w:val="16"/>
              </w:rPr>
            </w:pPr>
          </w:p>
        </w:tc>
        <w:tc>
          <w:tcPr>
            <w:tcW w:w="1000" w:type="pct"/>
            <w:tcBorders>
              <w:left w:val="single" w:sz="4" w:space="0" w:color="auto"/>
              <w:right w:val="single" w:sz="4" w:space="0" w:color="auto"/>
            </w:tcBorders>
            <w:vAlign w:val="center"/>
          </w:tcPr>
          <w:p w14:paraId="626ED2B7" w14:textId="77777777" w:rsidR="006F63BD" w:rsidRPr="001E2063" w:rsidRDefault="006F63BD" w:rsidP="008F6E77">
            <w:pPr>
              <w:autoSpaceDE w:val="0"/>
              <w:autoSpaceDN w:val="0"/>
              <w:spacing w:line="240" w:lineRule="auto"/>
              <w:jc w:val="center"/>
              <w:rPr>
                <w:rFonts w:eastAsia="MS Mincho"/>
                <w:sz w:val="16"/>
              </w:rPr>
            </w:pPr>
          </w:p>
        </w:tc>
        <w:tc>
          <w:tcPr>
            <w:tcW w:w="1921" w:type="pct"/>
            <w:gridSpan w:val="2"/>
            <w:tcBorders>
              <w:left w:val="single" w:sz="4" w:space="0" w:color="auto"/>
              <w:right w:val="single" w:sz="4" w:space="0" w:color="auto"/>
            </w:tcBorders>
            <w:vAlign w:val="center"/>
          </w:tcPr>
          <w:p w14:paraId="509692B7" w14:textId="77777777" w:rsidR="006F63BD" w:rsidRPr="001E2063" w:rsidRDefault="006F63BD" w:rsidP="008F6E77">
            <w:pPr>
              <w:spacing w:line="240" w:lineRule="auto"/>
              <w:jc w:val="center"/>
              <w:rPr>
                <w:b/>
                <w:sz w:val="16"/>
              </w:rPr>
            </w:pPr>
          </w:p>
        </w:tc>
      </w:tr>
    </w:tbl>
    <w:p w14:paraId="5493A3C2" w14:textId="77777777" w:rsidR="00BB0DCF" w:rsidRPr="00CE63C2" w:rsidRDefault="00BB0DCF" w:rsidP="00BB0DCF">
      <w:pPr>
        <w:spacing w:line="240" w:lineRule="auto"/>
        <w:ind w:left="142" w:hanging="142"/>
        <w:jc w:val="left"/>
        <w:rPr>
          <w:rFonts w:ascii="Times New Roman" w:hAnsi="Times New Roman" w:cs="Arial"/>
          <w:sz w:val="14"/>
          <w:szCs w:val="14"/>
        </w:rPr>
      </w:pPr>
    </w:p>
    <w:p w14:paraId="3EFE23B1" w14:textId="78777D43" w:rsidR="00BB0DCF" w:rsidRPr="00AB2299" w:rsidRDefault="00AB2299" w:rsidP="00BB0DCF">
      <w:pPr>
        <w:spacing w:line="240" w:lineRule="auto"/>
        <w:rPr>
          <w:sz w:val="20"/>
          <w:szCs w:val="20"/>
        </w:rPr>
      </w:pPr>
      <w:r w:rsidRPr="00AB2299">
        <w:rPr>
          <w:rFonts w:cs="Arial"/>
          <w:sz w:val="20"/>
          <w:szCs w:val="20"/>
        </w:rPr>
        <w:t xml:space="preserve">w zakresie pkt 10.2.1.2 lit. </w:t>
      </w:r>
      <w:r w:rsidR="00542280" w:rsidRPr="00AB2299">
        <w:rPr>
          <w:sz w:val="20"/>
          <w:szCs w:val="20"/>
        </w:rPr>
        <w:t>b</w:t>
      </w:r>
      <w:r w:rsidRPr="00AB2299">
        <w:rPr>
          <w:sz w:val="20"/>
          <w:szCs w:val="20"/>
        </w:rPr>
        <w:t>)</w:t>
      </w:r>
      <w:r w:rsidR="00542280" w:rsidRPr="00AB2299">
        <w:rPr>
          <w:sz w:val="20"/>
          <w:szCs w:val="20"/>
        </w:rPr>
        <w:t xml:space="preserve"> i c</w:t>
      </w:r>
      <w:r w:rsidRPr="00AB2299">
        <w:rPr>
          <w:sz w:val="20"/>
          <w:szCs w:val="20"/>
        </w:rPr>
        <w:t>)</w:t>
      </w:r>
      <w:r w:rsidR="00542280" w:rsidRPr="00AB2299">
        <w:rPr>
          <w:sz w:val="20"/>
          <w:szCs w:val="20"/>
        </w:rPr>
        <w:t xml:space="preserve"> oświadczamy że;</w:t>
      </w:r>
    </w:p>
    <w:p w14:paraId="3E270BFE" w14:textId="59D69398" w:rsidR="00542280" w:rsidRPr="00AB2299" w:rsidRDefault="00542280" w:rsidP="00542280">
      <w:pPr>
        <w:pStyle w:val="Styla"/>
        <w:numPr>
          <w:ilvl w:val="0"/>
          <w:numId w:val="32"/>
        </w:numPr>
        <w:ind w:left="426"/>
        <w:rPr>
          <w:rFonts w:cs="Arial"/>
        </w:rPr>
      </w:pPr>
      <w:r w:rsidRPr="00AB2299">
        <w:rPr>
          <w:rFonts w:cs="Arial"/>
        </w:rPr>
        <w:t>dysponujemy co najmniej dwoma (2) osobami posiadającymi doświadczenie zdobyte w okresie ostatnich 5 (pięciu) lat przed upływem terminu składania ofert pod</w:t>
      </w:r>
      <w:r w:rsidR="00AB2299">
        <w:rPr>
          <w:rFonts w:cs="Arial"/>
        </w:rPr>
        <w:t>czas realizacji, co najmniej 1 </w:t>
      </w:r>
      <w:r w:rsidRPr="00AB2299">
        <w:rPr>
          <w:rFonts w:cs="Arial"/>
        </w:rPr>
        <w:t>(jednej) usługi polegającej na eksploatacji rurociągów lub gazociągów transportujących płyn złożowy, przy wykorzystaniu środków chemicznych zabezpieczających przed korozją wewnętrzną, tworzeniem się hydratów, osadów organicznych i nieorganicznych oraz emulsją ropa-woda,</w:t>
      </w:r>
    </w:p>
    <w:p w14:paraId="7B03D507" w14:textId="39B18167" w:rsidR="00542280" w:rsidRPr="00AB2299" w:rsidRDefault="00542280" w:rsidP="00542280">
      <w:pPr>
        <w:pStyle w:val="Styla"/>
        <w:numPr>
          <w:ilvl w:val="0"/>
          <w:numId w:val="32"/>
        </w:numPr>
        <w:ind w:left="426"/>
      </w:pPr>
      <w:r w:rsidRPr="00AB2299">
        <w:rPr>
          <w:rFonts w:cs="Arial"/>
        </w:rPr>
        <w:t>dysponujemy co najmniej jedną (1) osobą posługującą się biegle językiem polskim.</w:t>
      </w:r>
    </w:p>
    <w:p w14:paraId="7BF36712" w14:textId="77777777" w:rsidR="00542280" w:rsidRDefault="00542280" w:rsidP="00BB0DCF">
      <w:pPr>
        <w:spacing w:line="240" w:lineRule="auto"/>
      </w:pPr>
    </w:p>
    <w:p w14:paraId="36AC0B74" w14:textId="77777777" w:rsidR="00BB0DCF" w:rsidRPr="00BA0519" w:rsidRDefault="00BB0DCF" w:rsidP="00BB0DCF">
      <w:pPr>
        <w:spacing w:line="240" w:lineRule="auto"/>
        <w:ind w:left="142" w:hanging="142"/>
        <w:jc w:val="left"/>
        <w:rPr>
          <w:color w:val="0070C0"/>
        </w:rPr>
      </w:pPr>
      <w:r w:rsidRPr="00BA0519">
        <w:rPr>
          <w:rFonts w:ascii="Times New Roman" w:hAnsi="Times New Roman"/>
          <w:color w:val="0070C0"/>
          <w:sz w:val="14"/>
          <w:szCs w:val="14"/>
        </w:rPr>
        <w:t xml:space="preserve">* W przypadku gdy Wykonawca oświadczy iż </w:t>
      </w:r>
      <w:r w:rsidRPr="00BA0519">
        <w:rPr>
          <w:rFonts w:ascii="Times New Roman" w:hAnsi="Times New Roman"/>
          <w:b/>
          <w:bCs/>
          <w:color w:val="0070C0"/>
          <w:sz w:val="14"/>
          <w:szCs w:val="14"/>
        </w:rPr>
        <w:t>będzie dysponował osobą</w:t>
      </w:r>
      <w:r w:rsidRPr="00BA0519">
        <w:rPr>
          <w:rFonts w:ascii="Times New Roman" w:hAnsi="Times New Roman"/>
          <w:color w:val="0070C0"/>
          <w:sz w:val="14"/>
          <w:szCs w:val="14"/>
        </w:rPr>
        <w:t xml:space="preserve">, jest zobowiązany udowodnić ten fakt zamawiającemu, </w:t>
      </w:r>
      <w:r w:rsidRPr="00BA0519">
        <w:rPr>
          <w:rFonts w:ascii="Times New Roman" w:hAnsi="Times New Roman"/>
          <w:color w:val="0070C0"/>
          <w:sz w:val="14"/>
          <w:szCs w:val="14"/>
          <w:u w:val="single"/>
        </w:rPr>
        <w:t xml:space="preserve">w szczególności przedstawiając w tym celu pisemne zobowiązanie innego podmiotu do oddania mu do dyspozycji osoby na okres korzystania z niej przy wykonywaniu zamówienia </w:t>
      </w:r>
      <w:r w:rsidRPr="00BA0519">
        <w:rPr>
          <w:rFonts w:ascii="Times New Roman" w:hAnsi="Times New Roman"/>
          <w:b/>
          <w:bCs/>
          <w:color w:val="0070C0"/>
          <w:sz w:val="14"/>
          <w:szCs w:val="14"/>
        </w:rPr>
        <w:t>oraz oświadczenie o braku podstaw wykluczenia</w:t>
      </w:r>
      <w:r w:rsidRPr="00BA0519">
        <w:rPr>
          <w:rFonts w:ascii="Times New Roman" w:hAnsi="Times New Roman"/>
          <w:color w:val="0070C0"/>
          <w:sz w:val="14"/>
          <w:szCs w:val="14"/>
          <w:u w:val="single"/>
        </w:rPr>
        <w:t>;</w:t>
      </w:r>
      <w:r w:rsidRPr="00BA0519">
        <w:rPr>
          <w:rFonts w:ascii="Times New Roman" w:hAnsi="Times New Roman"/>
          <w:b/>
          <w:bCs/>
          <w:color w:val="0070C0"/>
          <w:sz w:val="14"/>
          <w:szCs w:val="14"/>
        </w:rPr>
        <w:t xml:space="preserve"> </w:t>
      </w:r>
    </w:p>
    <w:p w14:paraId="014025EE" w14:textId="77777777" w:rsidR="00BB0DCF" w:rsidRPr="00BA0519" w:rsidRDefault="00BB0DCF" w:rsidP="00BB0DCF">
      <w:pPr>
        <w:spacing w:line="240" w:lineRule="auto"/>
        <w:ind w:left="142" w:hanging="142"/>
        <w:jc w:val="left"/>
        <w:rPr>
          <w:color w:val="0070C0"/>
        </w:rPr>
      </w:pPr>
      <w:r w:rsidRPr="00BA0519">
        <w:rPr>
          <w:rFonts w:ascii="Times New Roman" w:hAnsi="Times New Roman"/>
          <w:b/>
          <w:bCs/>
          <w:color w:val="0070C0"/>
          <w:sz w:val="14"/>
          <w:szCs w:val="14"/>
        </w:rPr>
        <w:t xml:space="preserve">** </w:t>
      </w:r>
      <w:r w:rsidRPr="00BA0519">
        <w:rPr>
          <w:rFonts w:ascii="Times New Roman" w:hAnsi="Times New Roman"/>
          <w:color w:val="0070C0"/>
          <w:sz w:val="14"/>
          <w:szCs w:val="14"/>
        </w:rPr>
        <w:t xml:space="preserve">Wskazać podstawę do dysponowania osobą. </w:t>
      </w:r>
    </w:p>
    <w:p w14:paraId="14FBC533" w14:textId="77777777" w:rsidR="00BB0DCF" w:rsidRPr="00BA0519" w:rsidRDefault="00BB0DCF" w:rsidP="00BB0DCF">
      <w:pPr>
        <w:spacing w:line="240" w:lineRule="auto"/>
        <w:jc w:val="left"/>
        <w:rPr>
          <w:color w:val="0070C0"/>
        </w:rPr>
      </w:pPr>
      <w:r w:rsidRPr="00BA0519">
        <w:rPr>
          <w:rFonts w:ascii="Times New Roman" w:hAnsi="Times New Roman"/>
          <w:b/>
          <w:bCs/>
          <w:color w:val="0070C0"/>
          <w:sz w:val="14"/>
          <w:szCs w:val="14"/>
        </w:rPr>
        <w:t>*** niewłaściwe skreślić</w:t>
      </w:r>
    </w:p>
    <w:p w14:paraId="19C8EFAD" w14:textId="77777777" w:rsidR="00BB0DCF" w:rsidRDefault="00BB0DCF" w:rsidP="00BB0DCF">
      <w:pPr>
        <w:spacing w:line="240" w:lineRule="auto"/>
      </w:pPr>
    </w:p>
    <w:p w14:paraId="4C9F7D07" w14:textId="77777777" w:rsidR="00BB0DCF" w:rsidRDefault="00BB0DCF" w:rsidP="00BB0DCF">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BB0DCF" w:rsidRPr="00F0054B" w14:paraId="02E683AC" w14:textId="77777777" w:rsidTr="008F6E77">
        <w:trPr>
          <w:cantSplit/>
          <w:trHeight w:val="703"/>
          <w:jc w:val="center"/>
        </w:trPr>
        <w:tc>
          <w:tcPr>
            <w:tcW w:w="289" w:type="pct"/>
            <w:vAlign w:val="center"/>
          </w:tcPr>
          <w:p w14:paraId="1D8C4814" w14:textId="77777777" w:rsidR="00BB0DCF" w:rsidRPr="00100D2A" w:rsidRDefault="00BB0DCF" w:rsidP="008F6E77">
            <w:pPr>
              <w:jc w:val="center"/>
              <w:rPr>
                <w:rFonts w:cs="Arial"/>
                <w:sz w:val="18"/>
                <w:szCs w:val="18"/>
              </w:rPr>
            </w:pPr>
            <w:r w:rsidRPr="00100D2A">
              <w:rPr>
                <w:rFonts w:cs="Arial"/>
                <w:sz w:val="18"/>
                <w:szCs w:val="18"/>
              </w:rPr>
              <w:t>Lp.</w:t>
            </w:r>
          </w:p>
        </w:tc>
        <w:tc>
          <w:tcPr>
            <w:tcW w:w="2173" w:type="pct"/>
            <w:vAlign w:val="center"/>
          </w:tcPr>
          <w:p w14:paraId="29B5F0D9" w14:textId="77777777" w:rsidR="00BB0DCF" w:rsidRPr="00100D2A" w:rsidRDefault="00BB0DCF" w:rsidP="008F6E77">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43E5768B" w14:textId="77777777" w:rsidR="00BB0DCF" w:rsidRPr="00100D2A" w:rsidRDefault="00BB0DCF" w:rsidP="008F6E77">
            <w:pPr>
              <w:spacing w:line="240" w:lineRule="auto"/>
              <w:jc w:val="center"/>
              <w:rPr>
                <w:rFonts w:cs="Arial"/>
                <w:sz w:val="18"/>
                <w:szCs w:val="18"/>
              </w:rPr>
            </w:pPr>
            <w:r>
              <w:rPr>
                <w:rFonts w:cs="Arial"/>
                <w:sz w:val="18"/>
                <w:szCs w:val="18"/>
              </w:rPr>
              <w:t>Podpis</w:t>
            </w:r>
          </w:p>
        </w:tc>
        <w:tc>
          <w:tcPr>
            <w:tcW w:w="877" w:type="pct"/>
            <w:vAlign w:val="center"/>
          </w:tcPr>
          <w:p w14:paraId="550197CC" w14:textId="77777777" w:rsidR="00BB0DCF" w:rsidRPr="00100D2A" w:rsidRDefault="00BB0DCF" w:rsidP="008F6E77">
            <w:pPr>
              <w:spacing w:line="240" w:lineRule="auto"/>
              <w:jc w:val="center"/>
              <w:rPr>
                <w:rFonts w:cs="Arial"/>
                <w:sz w:val="18"/>
                <w:szCs w:val="18"/>
              </w:rPr>
            </w:pPr>
            <w:r w:rsidRPr="00100D2A">
              <w:rPr>
                <w:rFonts w:cs="Arial"/>
                <w:sz w:val="18"/>
                <w:szCs w:val="18"/>
              </w:rPr>
              <w:t>Miejscowość</w:t>
            </w:r>
          </w:p>
          <w:p w14:paraId="39295D21" w14:textId="77777777" w:rsidR="00BB0DCF" w:rsidRPr="00100D2A" w:rsidRDefault="00BB0DCF" w:rsidP="008F6E77">
            <w:pPr>
              <w:spacing w:line="240" w:lineRule="auto"/>
              <w:jc w:val="center"/>
              <w:rPr>
                <w:rFonts w:cs="Arial"/>
                <w:sz w:val="18"/>
                <w:szCs w:val="18"/>
              </w:rPr>
            </w:pPr>
            <w:r w:rsidRPr="00100D2A">
              <w:rPr>
                <w:rFonts w:cs="Arial"/>
                <w:sz w:val="18"/>
                <w:szCs w:val="18"/>
              </w:rPr>
              <w:t>i data</w:t>
            </w:r>
          </w:p>
        </w:tc>
      </w:tr>
      <w:tr w:rsidR="00BB0DCF" w:rsidRPr="00F0054B" w14:paraId="6A5C1BD3" w14:textId="77777777" w:rsidTr="008F6E77">
        <w:trPr>
          <w:cantSplit/>
          <w:trHeight w:val="674"/>
          <w:jc w:val="center"/>
        </w:trPr>
        <w:tc>
          <w:tcPr>
            <w:tcW w:w="289" w:type="pct"/>
            <w:vAlign w:val="center"/>
          </w:tcPr>
          <w:p w14:paraId="6056184D" w14:textId="77777777" w:rsidR="00BB0DCF" w:rsidRPr="00F0054B" w:rsidRDefault="00BB0DCF" w:rsidP="008F6E77">
            <w:pPr>
              <w:jc w:val="center"/>
              <w:rPr>
                <w:rFonts w:cs="Arial"/>
                <w:b/>
                <w:sz w:val="18"/>
                <w:szCs w:val="18"/>
              </w:rPr>
            </w:pPr>
          </w:p>
        </w:tc>
        <w:tc>
          <w:tcPr>
            <w:tcW w:w="2173" w:type="pct"/>
            <w:vAlign w:val="center"/>
          </w:tcPr>
          <w:p w14:paraId="61EF325E" w14:textId="77777777" w:rsidR="00BB0DCF" w:rsidRPr="00F0054B" w:rsidRDefault="00BB0DCF" w:rsidP="008F6E77">
            <w:pPr>
              <w:jc w:val="center"/>
              <w:rPr>
                <w:rFonts w:cs="Arial"/>
                <w:b/>
                <w:sz w:val="18"/>
                <w:szCs w:val="18"/>
              </w:rPr>
            </w:pPr>
          </w:p>
          <w:p w14:paraId="306C1C50" w14:textId="77777777" w:rsidR="00BB0DCF" w:rsidRPr="00F0054B" w:rsidRDefault="00BB0DCF" w:rsidP="008F6E77">
            <w:pPr>
              <w:jc w:val="center"/>
              <w:rPr>
                <w:rFonts w:cs="Arial"/>
                <w:b/>
                <w:sz w:val="18"/>
                <w:szCs w:val="18"/>
              </w:rPr>
            </w:pPr>
          </w:p>
        </w:tc>
        <w:tc>
          <w:tcPr>
            <w:tcW w:w="1662" w:type="pct"/>
            <w:vAlign w:val="center"/>
          </w:tcPr>
          <w:p w14:paraId="3E86EC93" w14:textId="77777777" w:rsidR="00BB0DCF" w:rsidRPr="00F0054B" w:rsidRDefault="00BB0DCF" w:rsidP="008F6E77">
            <w:pPr>
              <w:jc w:val="center"/>
              <w:rPr>
                <w:rFonts w:cs="Arial"/>
                <w:b/>
                <w:sz w:val="18"/>
                <w:szCs w:val="18"/>
              </w:rPr>
            </w:pPr>
          </w:p>
        </w:tc>
        <w:tc>
          <w:tcPr>
            <w:tcW w:w="877" w:type="pct"/>
            <w:vAlign w:val="center"/>
          </w:tcPr>
          <w:p w14:paraId="592E9021" w14:textId="77777777" w:rsidR="00BB0DCF" w:rsidRPr="00F0054B" w:rsidRDefault="00BB0DCF" w:rsidP="008F6E77">
            <w:pPr>
              <w:jc w:val="center"/>
              <w:rPr>
                <w:rFonts w:cs="Arial"/>
                <w:b/>
                <w:sz w:val="18"/>
                <w:szCs w:val="18"/>
              </w:rPr>
            </w:pPr>
          </w:p>
        </w:tc>
      </w:tr>
    </w:tbl>
    <w:p w14:paraId="6AA465AF" w14:textId="77777777" w:rsidR="00BB0DCF" w:rsidRDefault="00BB0DCF" w:rsidP="00BB0DCF">
      <w:pPr>
        <w:spacing w:line="240" w:lineRule="auto"/>
        <w:jc w:val="left"/>
        <w:rPr>
          <w:rFonts w:cs="Calibri"/>
          <w:b/>
          <w:iCs/>
          <w:color w:val="000000"/>
          <w:sz w:val="20"/>
          <w:szCs w:val="22"/>
          <w:lang w:eastAsia="en-US"/>
        </w:rPr>
      </w:pPr>
      <w:r>
        <w:br w:type="page"/>
      </w:r>
    </w:p>
    <w:p w14:paraId="3FDDEA54" w14:textId="77777777" w:rsidR="00BB0DCF" w:rsidRPr="003C4D8B" w:rsidRDefault="00BB0DCF" w:rsidP="003C4D8B">
      <w:pPr>
        <w:keepNext/>
        <w:spacing w:line="240" w:lineRule="auto"/>
        <w:jc w:val="right"/>
        <w:outlineLvl w:val="0"/>
        <w:rPr>
          <w:rFonts w:cs="Arial"/>
          <w:b/>
          <w:bCs/>
          <w:kern w:val="32"/>
          <w:sz w:val="20"/>
          <w:szCs w:val="20"/>
        </w:rPr>
      </w:pPr>
      <w:r w:rsidRPr="003C4D8B">
        <w:rPr>
          <w:rFonts w:cs="Arial"/>
          <w:b/>
          <w:bCs/>
          <w:kern w:val="32"/>
          <w:sz w:val="20"/>
          <w:szCs w:val="20"/>
        </w:rPr>
        <w:t xml:space="preserve">Załącznik Nr 8 do SWZ </w:t>
      </w:r>
    </w:p>
    <w:p w14:paraId="26B73828" w14:textId="77777777" w:rsidR="006F63BD" w:rsidRPr="002A44D0" w:rsidRDefault="006F63BD" w:rsidP="006F63BD">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0"/>
          <w:szCs w:val="20"/>
        </w:rPr>
      </w:pPr>
      <w:r w:rsidRPr="001D4CE5">
        <w:rPr>
          <w:rFonts w:ascii="Arial" w:hAnsi="Arial" w:cs="Arial"/>
          <w:b/>
          <w:bCs/>
          <w:spacing w:val="-1"/>
          <w:sz w:val="20"/>
          <w:szCs w:val="20"/>
        </w:rPr>
        <w:t>Oświadczenie o spełnianiu warunków uczestnictwa w zakresie QHSE</w:t>
      </w:r>
    </w:p>
    <w:p w14:paraId="5DF223C8" w14:textId="77777777" w:rsidR="006F63BD" w:rsidRPr="00203BF2" w:rsidRDefault="006F63BD" w:rsidP="006F63BD">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6F63BD" w:rsidRPr="00203BF2" w14:paraId="0E56AF45" w14:textId="77777777" w:rsidTr="008F6E77">
        <w:trPr>
          <w:cantSplit/>
          <w:trHeight w:hRule="exact" w:val="931"/>
          <w:jc w:val="center"/>
        </w:trPr>
        <w:tc>
          <w:tcPr>
            <w:tcW w:w="1483" w:type="pct"/>
            <w:shd w:val="clear" w:color="auto" w:fill="17365D" w:themeFill="text2" w:themeFillShade="BF"/>
            <w:vAlign w:val="center"/>
          </w:tcPr>
          <w:p w14:paraId="2D5393E9" w14:textId="77777777" w:rsidR="006F63BD" w:rsidRPr="00203BF2" w:rsidRDefault="006F63BD" w:rsidP="008F6E77">
            <w:pPr>
              <w:spacing w:line="276" w:lineRule="auto"/>
              <w:jc w:val="left"/>
              <w:rPr>
                <w:rFonts w:cs="Arial"/>
                <w:sz w:val="20"/>
              </w:rPr>
            </w:pPr>
            <w:r w:rsidRPr="00203BF2">
              <w:rPr>
                <w:rFonts w:cs="Arial"/>
                <w:sz w:val="20"/>
              </w:rPr>
              <w:t>Dane Wykonawcy</w:t>
            </w:r>
          </w:p>
        </w:tc>
        <w:tc>
          <w:tcPr>
            <w:tcW w:w="3517" w:type="pct"/>
            <w:vAlign w:val="center"/>
          </w:tcPr>
          <w:p w14:paraId="7A5E2CD4" w14:textId="77777777" w:rsidR="006F63BD" w:rsidRPr="00203BF2" w:rsidRDefault="006F63BD" w:rsidP="008F6E77">
            <w:pPr>
              <w:spacing w:line="240" w:lineRule="auto"/>
              <w:jc w:val="left"/>
              <w:rPr>
                <w:rFonts w:cs="Arial"/>
                <w:sz w:val="24"/>
              </w:rPr>
            </w:pPr>
          </w:p>
          <w:p w14:paraId="09EAC365" w14:textId="77777777" w:rsidR="006F63BD" w:rsidRPr="00203BF2" w:rsidRDefault="006F63BD" w:rsidP="008F6E77">
            <w:pPr>
              <w:spacing w:line="240" w:lineRule="auto"/>
              <w:jc w:val="left"/>
              <w:rPr>
                <w:rFonts w:cs="Arial"/>
                <w:sz w:val="24"/>
              </w:rPr>
            </w:pPr>
          </w:p>
        </w:tc>
      </w:tr>
      <w:tr w:rsidR="006F63BD" w:rsidRPr="00203BF2" w14:paraId="542F2B45" w14:textId="77777777" w:rsidTr="008F6E77">
        <w:trPr>
          <w:cantSplit/>
          <w:trHeight w:hRule="exact" w:val="1253"/>
          <w:jc w:val="center"/>
        </w:trPr>
        <w:tc>
          <w:tcPr>
            <w:tcW w:w="1483" w:type="pct"/>
            <w:shd w:val="clear" w:color="auto" w:fill="17365D" w:themeFill="text2" w:themeFillShade="BF"/>
            <w:vAlign w:val="center"/>
          </w:tcPr>
          <w:p w14:paraId="2E8E98AC" w14:textId="77777777" w:rsidR="006F63BD" w:rsidRPr="00203BF2" w:rsidRDefault="006F63BD" w:rsidP="008F6E77">
            <w:pPr>
              <w:spacing w:line="276" w:lineRule="auto"/>
              <w:jc w:val="left"/>
              <w:rPr>
                <w:rFonts w:cs="Arial"/>
                <w:sz w:val="20"/>
              </w:rPr>
            </w:pPr>
            <w:r w:rsidRPr="00203BF2">
              <w:rPr>
                <w:rFonts w:cs="Arial"/>
                <w:sz w:val="20"/>
              </w:rPr>
              <w:t xml:space="preserve">Adres Wykonawcy: </w:t>
            </w:r>
          </w:p>
          <w:p w14:paraId="2F83D793" w14:textId="77777777" w:rsidR="006F63BD" w:rsidRPr="00203BF2" w:rsidRDefault="006F63BD" w:rsidP="008F6E77">
            <w:pPr>
              <w:spacing w:line="276" w:lineRule="auto"/>
              <w:jc w:val="left"/>
              <w:rPr>
                <w:rFonts w:cs="Arial"/>
                <w:sz w:val="20"/>
              </w:rPr>
            </w:pPr>
            <w:r w:rsidRPr="00203BF2">
              <w:rPr>
                <w:rFonts w:cs="Arial"/>
                <w:sz w:val="20"/>
              </w:rPr>
              <w:t xml:space="preserve">ulica, nr lokalu, </w:t>
            </w:r>
          </w:p>
          <w:p w14:paraId="6FF1FB1D" w14:textId="77777777" w:rsidR="006F63BD" w:rsidRPr="00203BF2" w:rsidRDefault="006F63BD" w:rsidP="008F6E77">
            <w:pPr>
              <w:spacing w:line="276" w:lineRule="auto"/>
              <w:jc w:val="left"/>
              <w:rPr>
                <w:rFonts w:cs="Arial"/>
                <w:sz w:val="20"/>
              </w:rPr>
            </w:pPr>
            <w:r w:rsidRPr="00203BF2">
              <w:rPr>
                <w:rFonts w:cs="Arial"/>
                <w:sz w:val="20"/>
              </w:rPr>
              <w:t xml:space="preserve">kod, miejscowość </w:t>
            </w:r>
          </w:p>
        </w:tc>
        <w:tc>
          <w:tcPr>
            <w:tcW w:w="3517" w:type="pct"/>
            <w:vAlign w:val="center"/>
          </w:tcPr>
          <w:p w14:paraId="313B8A23" w14:textId="77777777" w:rsidR="006F63BD" w:rsidRPr="00203BF2" w:rsidRDefault="006F63BD" w:rsidP="008F6E77">
            <w:pPr>
              <w:spacing w:line="240" w:lineRule="auto"/>
              <w:jc w:val="left"/>
              <w:rPr>
                <w:rFonts w:cs="Arial"/>
                <w:sz w:val="24"/>
              </w:rPr>
            </w:pPr>
          </w:p>
        </w:tc>
      </w:tr>
    </w:tbl>
    <w:p w14:paraId="309BC5A4" w14:textId="77777777" w:rsidR="006F63BD" w:rsidRPr="00203BF2" w:rsidRDefault="006F63BD" w:rsidP="006F63BD">
      <w:pPr>
        <w:tabs>
          <w:tab w:val="center" w:pos="0"/>
          <w:tab w:val="right" w:pos="9072"/>
        </w:tabs>
        <w:spacing w:before="240" w:line="360" w:lineRule="auto"/>
        <w:rPr>
          <w:rFonts w:cs="Arial"/>
          <w:szCs w:val="22"/>
        </w:rPr>
      </w:pPr>
    </w:p>
    <w:p w14:paraId="62F9FAAB" w14:textId="0A3520BE" w:rsidR="006F63BD" w:rsidRPr="007A53B8" w:rsidRDefault="006F63BD" w:rsidP="006F63BD">
      <w:pPr>
        <w:rPr>
          <w:rFonts w:cs="Arial"/>
          <w:bCs/>
          <w:szCs w:val="22"/>
        </w:rPr>
      </w:pPr>
      <w:r w:rsidRPr="007A53B8">
        <w:rPr>
          <w:rFonts w:cs="Arial"/>
          <w:bCs/>
          <w:szCs w:val="22"/>
        </w:rPr>
        <w:t xml:space="preserve">Składając ofertę w zamówieniu niepublicznym prowadzonym w trybie przetargu nieograniczonego </w:t>
      </w:r>
      <w:r>
        <w:rPr>
          <w:rFonts w:cs="Arial"/>
          <w:sz w:val="20"/>
          <w:szCs w:val="20"/>
        </w:rPr>
        <w:t>pn</w:t>
      </w:r>
      <w:r w:rsidRPr="006F63BD">
        <w:rPr>
          <w:rFonts w:cs="Arial"/>
          <w:szCs w:val="22"/>
        </w:rPr>
        <w:t xml:space="preserve">.: </w:t>
      </w:r>
      <w:r w:rsidRPr="006F63BD">
        <w:rPr>
          <w:rFonts w:cs="Arial"/>
          <w:b/>
          <w:szCs w:val="22"/>
        </w:rPr>
        <w:t xml:space="preserve">„Czynności obsługowo-eksploatacyjne rurociągów kopalnianych w latach 2025-2027 dla ORLEN S.A. Oddział PGNiG w Zielonej Górze”, </w:t>
      </w:r>
      <w:r w:rsidRPr="006F63BD">
        <w:rPr>
          <w:rFonts w:cs="Arial"/>
          <w:szCs w:val="22"/>
        </w:rPr>
        <w:t>numer postępowania:</w:t>
      </w:r>
      <w:r w:rsidRPr="006F63BD">
        <w:rPr>
          <w:rFonts w:cs="Arial"/>
          <w:b/>
          <w:szCs w:val="22"/>
        </w:rPr>
        <w:t xml:space="preserve"> NP/PGNG/24/0969/OZ/EU</w:t>
      </w:r>
      <w:r w:rsidRPr="007A53B8">
        <w:rPr>
          <w:rFonts w:cs="Arial"/>
          <w:bCs/>
          <w:szCs w:val="22"/>
        </w:rPr>
        <w:t xml:space="preserve"> oświadczamy, że</w:t>
      </w:r>
      <w:r>
        <w:rPr>
          <w:rFonts w:cs="Arial"/>
          <w:bCs/>
          <w:szCs w:val="22"/>
        </w:rPr>
        <w:t xml:space="preserve"> prace wykonujemy bezpiecznie i </w:t>
      </w:r>
      <w:r w:rsidRPr="007A53B8">
        <w:rPr>
          <w:rFonts w:cs="Arial"/>
          <w:bCs/>
          <w:szCs w:val="22"/>
        </w:rPr>
        <w:t>zgodnie z obowiązującymi wymaganiami prawnymi oraz stosujemy odpowiednie procedury dotyczące bezpiecznego wykonywania prac wynikających z umowy, właściwe dla specyfiki branży, tzn.:</w:t>
      </w:r>
    </w:p>
    <w:p w14:paraId="2B126703" w14:textId="77777777" w:rsidR="006F63BD" w:rsidRPr="007A53B8" w:rsidRDefault="006F63BD" w:rsidP="006F63BD">
      <w:pPr>
        <w:rPr>
          <w:rFonts w:cs="Arial"/>
          <w:bCs/>
          <w:szCs w:val="22"/>
        </w:rPr>
      </w:pPr>
    </w:p>
    <w:p w14:paraId="7C069F59" w14:textId="77777777" w:rsidR="006F63BD" w:rsidRPr="007A53B8" w:rsidRDefault="006F63BD" w:rsidP="006F63BD">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Cs w:val="22"/>
        </w:rPr>
      </w:pPr>
      <w:r w:rsidRPr="007A53B8">
        <w:rPr>
          <w:rFonts w:cs="Arial"/>
          <w:bCs/>
          <w:szCs w:val="22"/>
        </w:rPr>
        <w:t>□ posiadamy wdrożony i funkcjonujący system zarządzania jakością, środowiskowego oraz bezpieczeństwem i higieną pracy zgodny z normami ISO/ SCC</w:t>
      </w:r>
      <w:r w:rsidRPr="007A53B8">
        <w:rPr>
          <w:rFonts w:cs="Arial"/>
          <w:bCs/>
          <w:szCs w:val="22"/>
          <w:vertAlign w:val="superscript"/>
        </w:rPr>
        <w:footnoteReference w:id="1"/>
      </w:r>
      <w:r w:rsidRPr="007A53B8">
        <w:rPr>
          <w:rFonts w:cs="Arial"/>
          <w:bCs/>
          <w:szCs w:val="22"/>
          <w:vertAlign w:val="superscript"/>
        </w:rPr>
        <w:t>,2</w:t>
      </w:r>
      <w:r w:rsidRPr="007A53B8">
        <w:rPr>
          <w:rFonts w:cs="Arial"/>
          <w:bCs/>
          <w:szCs w:val="22"/>
        </w:rPr>
        <w:t>;</w:t>
      </w:r>
    </w:p>
    <w:p w14:paraId="251C218E" w14:textId="77777777" w:rsidR="006F63BD" w:rsidRPr="007A53B8" w:rsidRDefault="006F63BD" w:rsidP="006F63BD">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Cs w:val="22"/>
        </w:rPr>
      </w:pPr>
      <w:r w:rsidRPr="007A53B8">
        <w:rPr>
          <w:rFonts w:cs="Arial"/>
          <w:bCs/>
          <w:szCs w:val="22"/>
        </w:rPr>
        <w:t>□ posiadamy równoważne  rozwiązania obejmujące standardy i praktyki QHSE w zakresie dotyczącym tego zamówienia</w:t>
      </w:r>
      <w:r w:rsidRPr="007A53B8">
        <w:rPr>
          <w:rFonts w:cs="Arial"/>
          <w:bCs/>
          <w:szCs w:val="22"/>
          <w:vertAlign w:val="superscript"/>
        </w:rPr>
        <w:footnoteReference w:id="2"/>
      </w:r>
      <w:r w:rsidRPr="007A53B8">
        <w:rPr>
          <w:rFonts w:cs="Arial"/>
          <w:bCs/>
          <w:szCs w:val="22"/>
        </w:rPr>
        <w:t>.</w:t>
      </w:r>
    </w:p>
    <w:p w14:paraId="434000C1" w14:textId="77777777" w:rsidR="006F63BD" w:rsidRPr="00FB7481" w:rsidRDefault="006F63BD" w:rsidP="006F63BD">
      <w:pPr>
        <w:widowControl w:val="0"/>
        <w:numPr>
          <w:ilvl w:val="12"/>
          <w:numId w:val="0"/>
        </w:numPr>
        <w:rPr>
          <w:rFonts w:cs="Arial"/>
          <w:bCs/>
        </w:rPr>
      </w:pPr>
    </w:p>
    <w:p w14:paraId="0969C07C" w14:textId="77777777" w:rsidR="006F63BD" w:rsidRPr="00FB7481" w:rsidRDefault="006F63BD" w:rsidP="006F63BD">
      <w:pPr>
        <w:widowControl w:val="0"/>
        <w:numPr>
          <w:ilvl w:val="12"/>
          <w:numId w:val="0"/>
        </w:numPr>
        <w:rPr>
          <w:rFonts w:cs="Arial"/>
          <w:bCs/>
        </w:rPr>
      </w:pPr>
    </w:p>
    <w:p w14:paraId="390A1CC1" w14:textId="77777777" w:rsidR="006F63BD" w:rsidRPr="00203BF2" w:rsidRDefault="006F63BD" w:rsidP="006F63BD">
      <w:pPr>
        <w:widowControl w:val="0"/>
        <w:numPr>
          <w:ilvl w:val="12"/>
          <w:numId w:val="0"/>
        </w:numPr>
        <w:rPr>
          <w:rFonts w:cs="Arial"/>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F63BD" w:rsidRPr="00203BF2" w14:paraId="36D6D1CD" w14:textId="77777777" w:rsidTr="008F6E77">
        <w:trPr>
          <w:cantSplit/>
          <w:trHeight w:val="703"/>
          <w:jc w:val="center"/>
        </w:trPr>
        <w:tc>
          <w:tcPr>
            <w:tcW w:w="2269" w:type="pct"/>
            <w:vAlign w:val="center"/>
          </w:tcPr>
          <w:p w14:paraId="53FDEB6F" w14:textId="77777777" w:rsidR="006F63BD" w:rsidRPr="00203BF2" w:rsidRDefault="006F63BD" w:rsidP="008F6E77">
            <w:pPr>
              <w:spacing w:line="240" w:lineRule="auto"/>
              <w:jc w:val="center"/>
              <w:rPr>
                <w:rFonts w:cs="Arial"/>
                <w:bCs/>
                <w:sz w:val="20"/>
                <w:szCs w:val="20"/>
              </w:rPr>
            </w:pPr>
            <w:r w:rsidRPr="00203BF2">
              <w:rPr>
                <w:rFonts w:cs="Arial"/>
                <w:bCs/>
                <w:sz w:val="20"/>
                <w:szCs w:val="20"/>
              </w:rPr>
              <w:t>Imię i nazwisko osoby uprawnionej</w:t>
            </w:r>
          </w:p>
          <w:p w14:paraId="4F3DDA90" w14:textId="77777777" w:rsidR="006F63BD" w:rsidRPr="00203BF2" w:rsidRDefault="006F63BD" w:rsidP="008F6E77">
            <w:pPr>
              <w:spacing w:line="240" w:lineRule="auto"/>
              <w:jc w:val="center"/>
              <w:rPr>
                <w:rFonts w:cs="Arial"/>
                <w:bCs/>
                <w:sz w:val="20"/>
                <w:szCs w:val="20"/>
              </w:rPr>
            </w:pPr>
            <w:r w:rsidRPr="00203BF2">
              <w:rPr>
                <w:rFonts w:cs="Arial"/>
                <w:bCs/>
                <w:sz w:val="20"/>
                <w:szCs w:val="20"/>
              </w:rPr>
              <w:t>do reprezentowania Wykonawcy</w:t>
            </w:r>
          </w:p>
        </w:tc>
        <w:tc>
          <w:tcPr>
            <w:tcW w:w="1539" w:type="pct"/>
            <w:vAlign w:val="center"/>
          </w:tcPr>
          <w:p w14:paraId="12F6ACF8" w14:textId="77777777" w:rsidR="006F63BD" w:rsidRPr="00203BF2" w:rsidRDefault="006F63BD" w:rsidP="008F6E77">
            <w:pPr>
              <w:spacing w:line="240" w:lineRule="auto"/>
              <w:jc w:val="center"/>
              <w:rPr>
                <w:rFonts w:cs="Arial"/>
                <w:bCs/>
                <w:sz w:val="20"/>
                <w:szCs w:val="20"/>
              </w:rPr>
            </w:pPr>
            <w:r w:rsidRPr="00203BF2">
              <w:rPr>
                <w:rFonts w:cs="Arial"/>
                <w:bCs/>
                <w:sz w:val="20"/>
                <w:szCs w:val="20"/>
              </w:rPr>
              <w:t>Podpis</w:t>
            </w:r>
          </w:p>
        </w:tc>
        <w:tc>
          <w:tcPr>
            <w:tcW w:w="1192" w:type="pct"/>
            <w:vAlign w:val="center"/>
          </w:tcPr>
          <w:p w14:paraId="1C5653BA" w14:textId="77777777" w:rsidR="006F63BD" w:rsidRPr="00203BF2" w:rsidRDefault="006F63BD" w:rsidP="008F6E77">
            <w:pPr>
              <w:spacing w:line="240" w:lineRule="auto"/>
              <w:jc w:val="center"/>
              <w:rPr>
                <w:rFonts w:cs="Arial"/>
                <w:bCs/>
                <w:sz w:val="20"/>
                <w:szCs w:val="20"/>
              </w:rPr>
            </w:pPr>
            <w:r w:rsidRPr="00203BF2">
              <w:rPr>
                <w:rFonts w:cs="Arial"/>
                <w:bCs/>
                <w:sz w:val="20"/>
                <w:szCs w:val="20"/>
              </w:rPr>
              <w:t>Miejscowość i data</w:t>
            </w:r>
          </w:p>
        </w:tc>
      </w:tr>
      <w:tr w:rsidR="006F63BD" w:rsidRPr="00203BF2" w14:paraId="798FDB74" w14:textId="77777777" w:rsidTr="008F6E77">
        <w:trPr>
          <w:cantSplit/>
          <w:trHeight w:val="674"/>
          <w:jc w:val="center"/>
        </w:trPr>
        <w:tc>
          <w:tcPr>
            <w:tcW w:w="2269" w:type="pct"/>
            <w:vAlign w:val="center"/>
          </w:tcPr>
          <w:p w14:paraId="6A3B6708" w14:textId="77777777" w:rsidR="006F63BD" w:rsidRPr="00203BF2" w:rsidRDefault="006F63BD" w:rsidP="008F6E77">
            <w:pPr>
              <w:spacing w:after="200" w:line="276" w:lineRule="auto"/>
              <w:jc w:val="left"/>
              <w:rPr>
                <w:rFonts w:cs="Arial"/>
                <w:b/>
                <w:sz w:val="20"/>
                <w:szCs w:val="20"/>
              </w:rPr>
            </w:pPr>
          </w:p>
          <w:p w14:paraId="03EC9BA4" w14:textId="77777777" w:rsidR="006F63BD" w:rsidRPr="00203BF2" w:rsidRDefault="006F63BD" w:rsidP="008F6E77">
            <w:pPr>
              <w:spacing w:after="200" w:line="276" w:lineRule="auto"/>
              <w:jc w:val="left"/>
              <w:rPr>
                <w:rFonts w:cs="Arial"/>
                <w:b/>
                <w:sz w:val="20"/>
                <w:szCs w:val="20"/>
              </w:rPr>
            </w:pPr>
          </w:p>
        </w:tc>
        <w:tc>
          <w:tcPr>
            <w:tcW w:w="1539" w:type="pct"/>
            <w:vAlign w:val="center"/>
          </w:tcPr>
          <w:p w14:paraId="271B8E1D" w14:textId="77777777" w:rsidR="006F63BD" w:rsidRPr="00203BF2" w:rsidRDefault="006F63BD" w:rsidP="008F6E77">
            <w:pPr>
              <w:spacing w:after="200" w:line="276" w:lineRule="auto"/>
              <w:jc w:val="left"/>
              <w:rPr>
                <w:rFonts w:cs="Arial"/>
                <w:b/>
                <w:sz w:val="20"/>
                <w:szCs w:val="20"/>
              </w:rPr>
            </w:pPr>
          </w:p>
        </w:tc>
        <w:tc>
          <w:tcPr>
            <w:tcW w:w="1192" w:type="pct"/>
            <w:vAlign w:val="center"/>
          </w:tcPr>
          <w:p w14:paraId="6727B677" w14:textId="77777777" w:rsidR="006F63BD" w:rsidRPr="00203BF2" w:rsidRDefault="006F63BD" w:rsidP="008F6E77">
            <w:pPr>
              <w:spacing w:after="200" w:line="276" w:lineRule="auto"/>
              <w:jc w:val="left"/>
              <w:rPr>
                <w:rFonts w:cs="Arial"/>
                <w:b/>
                <w:sz w:val="20"/>
                <w:szCs w:val="20"/>
              </w:rPr>
            </w:pPr>
          </w:p>
        </w:tc>
      </w:tr>
    </w:tbl>
    <w:p w14:paraId="1EE2E462" w14:textId="77777777" w:rsidR="006F63BD" w:rsidRPr="004C5FF6" w:rsidRDefault="006F63BD" w:rsidP="006F63BD"/>
    <w:p w14:paraId="314F1BF2" w14:textId="77777777" w:rsidR="00BB0DCF" w:rsidRDefault="00BB0DCF" w:rsidP="00BB0DCF">
      <w:pPr>
        <w:spacing w:line="240" w:lineRule="auto"/>
        <w:jc w:val="left"/>
        <w:rPr>
          <w:rFonts w:cs="Calibri"/>
          <w:b/>
          <w:iCs/>
          <w:color w:val="000000"/>
          <w:sz w:val="20"/>
          <w:szCs w:val="22"/>
          <w:lang w:eastAsia="en-US"/>
        </w:rPr>
      </w:pPr>
      <w:r>
        <w:br w:type="page"/>
      </w:r>
    </w:p>
    <w:p w14:paraId="42EFEFAD" w14:textId="77777777" w:rsidR="00BB0DCF" w:rsidRPr="003C4D8B" w:rsidRDefault="00BB0DCF" w:rsidP="003C4D8B">
      <w:pPr>
        <w:keepNext/>
        <w:spacing w:line="240" w:lineRule="auto"/>
        <w:jc w:val="right"/>
        <w:outlineLvl w:val="0"/>
        <w:rPr>
          <w:rFonts w:cs="Arial"/>
          <w:b/>
          <w:bCs/>
          <w:kern w:val="32"/>
          <w:sz w:val="20"/>
          <w:szCs w:val="20"/>
        </w:rPr>
      </w:pPr>
      <w:r w:rsidRPr="003C4D8B">
        <w:rPr>
          <w:rFonts w:cs="Arial"/>
          <w:b/>
          <w:bCs/>
          <w:kern w:val="32"/>
          <w:sz w:val="20"/>
          <w:szCs w:val="20"/>
        </w:rPr>
        <w:t xml:space="preserve">Załącznik Nr 9 do SWZ </w:t>
      </w:r>
    </w:p>
    <w:p w14:paraId="09CA94BF" w14:textId="77777777" w:rsidR="00BB0DCF" w:rsidRPr="00196DCB" w:rsidRDefault="00BB0DCF" w:rsidP="00BB0DCF">
      <w:pPr>
        <w:spacing w:line="240" w:lineRule="auto"/>
        <w:jc w:val="center"/>
        <w:rPr>
          <w:rFonts w:cs="Arial"/>
          <w:b/>
          <w:bCs/>
        </w:rPr>
      </w:pPr>
      <w:r w:rsidRPr="00196DCB">
        <w:rPr>
          <w:rFonts w:cs="Arial"/>
          <w:b/>
        </w:rPr>
        <w:t xml:space="preserve">Oświadczenie o </w:t>
      </w:r>
      <w:r>
        <w:rPr>
          <w:rFonts w:cs="Arial"/>
          <w:b/>
        </w:rPr>
        <w:t>odbyciu wizji lokalnej</w:t>
      </w:r>
    </w:p>
    <w:p w14:paraId="3BB90F25" w14:textId="77777777" w:rsidR="00BB0DCF" w:rsidRPr="00196DCB" w:rsidRDefault="00BB0DCF" w:rsidP="00BB0DCF">
      <w:pPr>
        <w:spacing w:line="240" w:lineRule="auto"/>
        <w:jc w:val="center"/>
        <w:rPr>
          <w:rFonts w:cs="Arial"/>
          <w:b/>
          <w:bCs/>
          <w:sz w:val="20"/>
          <w:szCs w:val="20"/>
        </w:rPr>
      </w:pPr>
    </w:p>
    <w:p w14:paraId="4586DB47" w14:textId="77777777" w:rsidR="00BB0DCF" w:rsidRPr="00196DCB" w:rsidRDefault="00BB0DCF" w:rsidP="00BB0DCF">
      <w:pPr>
        <w:spacing w:line="240" w:lineRule="auto"/>
        <w:jc w:val="center"/>
        <w:rPr>
          <w:rFonts w:cs="Arial"/>
          <w:bCs/>
          <w:sz w:val="20"/>
          <w:szCs w:val="20"/>
        </w:rPr>
      </w:pPr>
    </w:p>
    <w:p w14:paraId="61970EA7" w14:textId="77777777" w:rsidR="00BB0DCF" w:rsidRPr="00196DCB" w:rsidRDefault="00BB0DCF" w:rsidP="00BB0DCF">
      <w:pPr>
        <w:spacing w:line="240" w:lineRule="auto"/>
        <w:jc w:val="center"/>
        <w:rPr>
          <w:rFonts w:cs="Arial"/>
          <w:b/>
          <w:i/>
          <w:sz w:val="20"/>
          <w:szCs w:val="2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BB0DCF" w:rsidRPr="00D37BCE" w14:paraId="5AF183EB" w14:textId="77777777" w:rsidTr="008F6E77">
        <w:trPr>
          <w:cantSplit/>
          <w:trHeight w:hRule="exact" w:val="931"/>
          <w:jc w:val="center"/>
        </w:trPr>
        <w:tc>
          <w:tcPr>
            <w:tcW w:w="1957" w:type="pct"/>
            <w:shd w:val="clear" w:color="auto" w:fill="17365D" w:themeFill="text2" w:themeFillShade="BF"/>
            <w:vAlign w:val="center"/>
          </w:tcPr>
          <w:p w14:paraId="7B1A1107" w14:textId="77777777" w:rsidR="00BB0DCF" w:rsidRPr="00D37BCE" w:rsidRDefault="00BB0DCF" w:rsidP="008F6E77">
            <w:pPr>
              <w:spacing w:line="276" w:lineRule="auto"/>
              <w:jc w:val="left"/>
              <w:rPr>
                <w:rFonts w:cs="Arial"/>
                <w:sz w:val="20"/>
              </w:rPr>
            </w:pPr>
            <w:r w:rsidRPr="00D37BCE">
              <w:rPr>
                <w:rFonts w:cs="Arial"/>
                <w:sz w:val="20"/>
              </w:rPr>
              <w:t>Dane Wykonawcy</w:t>
            </w:r>
          </w:p>
        </w:tc>
        <w:tc>
          <w:tcPr>
            <w:tcW w:w="3043" w:type="pct"/>
            <w:vAlign w:val="center"/>
          </w:tcPr>
          <w:p w14:paraId="320C3D1E" w14:textId="77777777" w:rsidR="00BB0DCF" w:rsidRPr="00D37BCE" w:rsidRDefault="00BB0DCF" w:rsidP="008F6E77">
            <w:pPr>
              <w:spacing w:line="240" w:lineRule="auto"/>
              <w:jc w:val="left"/>
              <w:rPr>
                <w:rFonts w:cs="Arial"/>
                <w:sz w:val="24"/>
              </w:rPr>
            </w:pPr>
          </w:p>
          <w:p w14:paraId="1A91803E" w14:textId="77777777" w:rsidR="00BB0DCF" w:rsidRPr="00D37BCE" w:rsidRDefault="00BB0DCF" w:rsidP="008F6E77">
            <w:pPr>
              <w:spacing w:line="240" w:lineRule="auto"/>
              <w:jc w:val="left"/>
              <w:rPr>
                <w:rFonts w:cs="Arial"/>
                <w:sz w:val="24"/>
              </w:rPr>
            </w:pPr>
          </w:p>
        </w:tc>
      </w:tr>
      <w:tr w:rsidR="00BB0DCF" w:rsidRPr="00D37BCE" w14:paraId="54D0A2D9" w14:textId="77777777" w:rsidTr="008F6E77">
        <w:trPr>
          <w:cantSplit/>
          <w:trHeight w:hRule="exact" w:val="1253"/>
          <w:jc w:val="center"/>
        </w:trPr>
        <w:tc>
          <w:tcPr>
            <w:tcW w:w="1957" w:type="pct"/>
            <w:shd w:val="clear" w:color="auto" w:fill="17365D" w:themeFill="text2" w:themeFillShade="BF"/>
            <w:vAlign w:val="center"/>
          </w:tcPr>
          <w:p w14:paraId="7E5EAD74" w14:textId="77777777" w:rsidR="00BB0DCF" w:rsidRPr="00D37BCE" w:rsidRDefault="00BB0DCF" w:rsidP="008F6E77">
            <w:pPr>
              <w:spacing w:line="276" w:lineRule="auto"/>
              <w:jc w:val="left"/>
              <w:rPr>
                <w:rFonts w:cs="Arial"/>
                <w:sz w:val="20"/>
              </w:rPr>
            </w:pPr>
            <w:r w:rsidRPr="00D37BCE">
              <w:rPr>
                <w:rFonts w:cs="Arial"/>
                <w:sz w:val="20"/>
              </w:rPr>
              <w:t xml:space="preserve">Adres Wykonawcy: </w:t>
            </w:r>
          </w:p>
          <w:p w14:paraId="1131283D" w14:textId="77777777" w:rsidR="00BB0DCF" w:rsidRPr="00D37BCE" w:rsidRDefault="00BB0DCF" w:rsidP="008F6E77">
            <w:pPr>
              <w:spacing w:line="276" w:lineRule="auto"/>
              <w:jc w:val="left"/>
              <w:rPr>
                <w:rFonts w:cs="Arial"/>
                <w:sz w:val="20"/>
              </w:rPr>
            </w:pPr>
            <w:r w:rsidRPr="00D37BCE">
              <w:rPr>
                <w:rFonts w:cs="Arial"/>
                <w:sz w:val="20"/>
              </w:rPr>
              <w:t xml:space="preserve">ulica, nr lokalu, kod, miejscowość </w:t>
            </w:r>
          </w:p>
        </w:tc>
        <w:tc>
          <w:tcPr>
            <w:tcW w:w="3043" w:type="pct"/>
            <w:vAlign w:val="center"/>
          </w:tcPr>
          <w:p w14:paraId="25E1719F" w14:textId="77777777" w:rsidR="00BB0DCF" w:rsidRPr="00D37BCE" w:rsidRDefault="00BB0DCF" w:rsidP="008F6E77">
            <w:pPr>
              <w:spacing w:line="240" w:lineRule="auto"/>
              <w:jc w:val="left"/>
              <w:rPr>
                <w:rFonts w:cs="Arial"/>
                <w:sz w:val="24"/>
              </w:rPr>
            </w:pPr>
          </w:p>
        </w:tc>
      </w:tr>
    </w:tbl>
    <w:p w14:paraId="6304409D" w14:textId="77777777" w:rsidR="00BB0DCF" w:rsidRPr="00196DCB" w:rsidRDefault="00BB0DCF" w:rsidP="00BB0DCF">
      <w:pPr>
        <w:spacing w:line="240" w:lineRule="auto"/>
        <w:ind w:left="284" w:hanging="284"/>
        <w:jc w:val="center"/>
        <w:rPr>
          <w:rFonts w:cs="Arial"/>
          <w:i/>
        </w:rPr>
      </w:pPr>
    </w:p>
    <w:p w14:paraId="352FA273" w14:textId="38717CAE" w:rsidR="00BB0DCF" w:rsidRPr="00196DCB" w:rsidRDefault="00BB0DCF" w:rsidP="00BB0DCF">
      <w:pPr>
        <w:tabs>
          <w:tab w:val="center" w:pos="0"/>
          <w:tab w:val="right" w:pos="9072"/>
        </w:tabs>
        <w:spacing w:before="240" w:line="360" w:lineRule="auto"/>
        <w:rPr>
          <w:rFonts w:cs="Arial"/>
          <w:b/>
          <w:color w:val="000000"/>
        </w:rPr>
      </w:pPr>
      <w:r w:rsidRPr="007B1EAD">
        <w:rPr>
          <w:rFonts w:cs="Arial"/>
          <w:sz w:val="20"/>
          <w:szCs w:val="20"/>
        </w:rPr>
        <w:t xml:space="preserve">Składając ofertę w </w:t>
      </w:r>
      <w:r w:rsidRPr="008F6977">
        <w:rPr>
          <w:rFonts w:cs="Arial"/>
          <w:sz w:val="20"/>
          <w:szCs w:val="20"/>
        </w:rPr>
        <w:t xml:space="preserve">postępowaniu o </w:t>
      </w:r>
      <w:r w:rsidRPr="007C029E">
        <w:rPr>
          <w:rFonts w:cs="Arial"/>
          <w:sz w:val="20"/>
          <w:szCs w:val="20"/>
        </w:rPr>
        <w:t xml:space="preserve">udzielenie zamówienia niepublicznego prowadzonym w trybie przetargu nieograniczonego </w:t>
      </w:r>
      <w:r w:rsidR="006F63BD">
        <w:rPr>
          <w:rFonts w:cs="Arial"/>
          <w:sz w:val="20"/>
          <w:szCs w:val="20"/>
        </w:rPr>
        <w:t>pn</w:t>
      </w:r>
      <w:r w:rsidR="006F63BD" w:rsidRPr="006F63BD">
        <w:rPr>
          <w:rFonts w:cs="Arial"/>
          <w:szCs w:val="22"/>
        </w:rPr>
        <w:t xml:space="preserve">.: </w:t>
      </w:r>
      <w:r w:rsidR="006F63BD" w:rsidRPr="00913477">
        <w:rPr>
          <w:rFonts w:cs="Arial"/>
          <w:b/>
          <w:sz w:val="20"/>
          <w:szCs w:val="20"/>
        </w:rPr>
        <w:t xml:space="preserve">„Czynności obsługowo-eksploatacyjne rurociągów kopalnianych w latach 2025-2027 dla ORLEN S.A. Oddział PGNiG w Zielonej Górze”, </w:t>
      </w:r>
      <w:r w:rsidR="006F63BD" w:rsidRPr="00913477">
        <w:rPr>
          <w:rFonts w:cs="Arial"/>
          <w:sz w:val="20"/>
          <w:szCs w:val="20"/>
        </w:rPr>
        <w:t>numer postępowania:</w:t>
      </w:r>
      <w:r w:rsidR="006F63BD" w:rsidRPr="00913477">
        <w:rPr>
          <w:rFonts w:cs="Arial"/>
          <w:b/>
          <w:sz w:val="20"/>
          <w:szCs w:val="20"/>
        </w:rPr>
        <w:t xml:space="preserve"> NP/PGNG/24/0969/OZ/EU</w:t>
      </w:r>
      <w:r w:rsidRPr="007C029E">
        <w:rPr>
          <w:rFonts w:cs="Arial"/>
          <w:sz w:val="20"/>
          <w:szCs w:val="20"/>
        </w:rPr>
        <w:t>,</w:t>
      </w:r>
      <w:r w:rsidRPr="007C029E">
        <w:rPr>
          <w:rFonts w:cs="Arial"/>
          <w:b/>
          <w:sz w:val="20"/>
          <w:szCs w:val="20"/>
        </w:rPr>
        <w:t xml:space="preserve"> </w:t>
      </w:r>
      <w:r w:rsidRPr="007C029E">
        <w:rPr>
          <w:rFonts w:cs="Arial"/>
          <w:sz w:val="20"/>
          <w:szCs w:val="20"/>
        </w:rPr>
        <w:t>oświadczam, że w</w:t>
      </w:r>
      <w:r w:rsidRPr="007B1EAD">
        <w:rPr>
          <w:rFonts w:cs="Arial"/>
          <w:sz w:val="20"/>
          <w:szCs w:val="20"/>
        </w:rPr>
        <w:t xml:space="preserve"> dniu ……………</w:t>
      </w:r>
      <w:r>
        <w:rPr>
          <w:rFonts w:cs="Arial"/>
          <w:sz w:val="20"/>
          <w:szCs w:val="20"/>
        </w:rPr>
        <w:t xml:space="preserve">2024 r. </w:t>
      </w:r>
      <w:r w:rsidRPr="007B1EAD">
        <w:rPr>
          <w:rFonts w:cs="Arial"/>
          <w:sz w:val="20"/>
          <w:szCs w:val="20"/>
        </w:rPr>
        <w:t xml:space="preserve">odbyliśmy wizję lokalną na </w:t>
      </w:r>
      <w:r>
        <w:rPr>
          <w:rFonts w:cs="Arial"/>
          <w:sz w:val="20"/>
          <w:szCs w:val="20"/>
        </w:rPr>
        <w:t xml:space="preserve">terenie </w:t>
      </w:r>
      <w:r w:rsidRPr="007B1EAD">
        <w:rPr>
          <w:rFonts w:cs="Arial"/>
          <w:sz w:val="20"/>
          <w:szCs w:val="20"/>
        </w:rPr>
        <w:t>obiek</w:t>
      </w:r>
      <w:r>
        <w:rPr>
          <w:rFonts w:cs="Arial"/>
          <w:sz w:val="20"/>
          <w:szCs w:val="20"/>
        </w:rPr>
        <w:t>tu.</w:t>
      </w:r>
    </w:p>
    <w:p w14:paraId="7F77E054" w14:textId="77777777" w:rsidR="00BB0DCF" w:rsidRDefault="00BB0DCF" w:rsidP="00BB0DCF">
      <w:pPr>
        <w:ind w:left="2836" w:firstLine="709"/>
      </w:pPr>
    </w:p>
    <w:p w14:paraId="34E5EC74" w14:textId="77777777" w:rsidR="00BB0DCF" w:rsidRDefault="00BB0DCF" w:rsidP="00BB0DCF">
      <w:pPr>
        <w:ind w:left="2836" w:firstLine="709"/>
      </w:pPr>
    </w:p>
    <w:p w14:paraId="0E3C6AB2" w14:textId="1BFEC3E0" w:rsidR="00C92FB3" w:rsidRDefault="00C92FB3" w:rsidP="00C92FB3">
      <w:pPr>
        <w:rPr>
          <w:rFonts w:cs="Arial"/>
          <w:sz w:val="18"/>
          <w:szCs w:val="18"/>
        </w:rPr>
      </w:pPr>
      <w:r>
        <w:rPr>
          <w:rFonts w:cs="Arial"/>
          <w:sz w:val="18"/>
          <w:szCs w:val="18"/>
        </w:rPr>
        <w:t>Listę osób, które uczestniczyły</w:t>
      </w:r>
      <w:r w:rsidRPr="00C92FB3">
        <w:rPr>
          <w:rFonts w:cs="Arial"/>
          <w:sz w:val="18"/>
          <w:szCs w:val="18"/>
        </w:rPr>
        <w:t xml:space="preserve"> w wizji lokalnej</w:t>
      </w:r>
      <w:r>
        <w:rPr>
          <w:rFonts w:cs="Arial"/>
          <w:sz w:val="18"/>
          <w:szCs w:val="18"/>
        </w:rPr>
        <w:t xml:space="preserve"> </w:t>
      </w:r>
      <w:r w:rsidR="008A78F1">
        <w:rPr>
          <w:rFonts w:cs="Arial"/>
          <w:sz w:val="18"/>
          <w:szCs w:val="18"/>
        </w:rPr>
        <w:t xml:space="preserve">po stronie Wykonawcy </w:t>
      </w:r>
      <w:bookmarkStart w:id="7" w:name="_GoBack"/>
      <w:bookmarkEnd w:id="7"/>
      <w:r w:rsidRPr="00C92FB3">
        <w:rPr>
          <w:rFonts w:cs="Arial"/>
          <w:sz w:val="18"/>
          <w:szCs w:val="18"/>
        </w:rPr>
        <w:t xml:space="preserve">(imię i  nazwisko): </w:t>
      </w:r>
    </w:p>
    <w:p w14:paraId="5C720A58" w14:textId="77777777" w:rsidR="00C92FB3" w:rsidRDefault="00C92FB3" w:rsidP="00C92FB3">
      <w:pPr>
        <w:rPr>
          <w:rFonts w:cs="Arial"/>
          <w:sz w:val="18"/>
          <w:szCs w:val="18"/>
        </w:rPr>
      </w:pPr>
    </w:p>
    <w:p w14:paraId="359FF146" w14:textId="2CC073D3" w:rsidR="00BB0DCF" w:rsidRPr="00C92FB3" w:rsidRDefault="00C92FB3" w:rsidP="00C92FB3">
      <w:pPr>
        <w:pStyle w:val="Akapitzlist"/>
        <w:numPr>
          <w:ilvl w:val="1"/>
          <w:numId w:val="2"/>
        </w:numPr>
        <w:spacing w:before="120" w:after="120"/>
        <w:ind w:left="425" w:hanging="425"/>
      </w:pPr>
      <w:r>
        <w:rPr>
          <w:rFonts w:cs="Arial"/>
          <w:sz w:val="18"/>
          <w:szCs w:val="18"/>
        </w:rPr>
        <w:t>……………………………………..</w:t>
      </w:r>
    </w:p>
    <w:p w14:paraId="6E2830A7" w14:textId="77777777" w:rsidR="00C92FB3" w:rsidRPr="00C92FB3" w:rsidRDefault="00C92FB3" w:rsidP="00C92FB3">
      <w:pPr>
        <w:pStyle w:val="Akapitzlist"/>
        <w:spacing w:before="120" w:after="120"/>
        <w:ind w:left="425"/>
      </w:pPr>
    </w:p>
    <w:p w14:paraId="6945D783" w14:textId="5E2C2D1A" w:rsidR="00C92FB3" w:rsidRPr="00C92FB3" w:rsidRDefault="00C92FB3" w:rsidP="00C92FB3">
      <w:pPr>
        <w:pStyle w:val="Akapitzlist"/>
        <w:numPr>
          <w:ilvl w:val="1"/>
          <w:numId w:val="2"/>
        </w:numPr>
        <w:spacing w:before="120" w:after="120"/>
        <w:ind w:left="425" w:hanging="425"/>
      </w:pPr>
      <w:r>
        <w:rPr>
          <w:rFonts w:cs="Arial"/>
          <w:sz w:val="18"/>
          <w:szCs w:val="18"/>
        </w:rPr>
        <w:t>……………………………………..</w:t>
      </w:r>
    </w:p>
    <w:p w14:paraId="285EC8BB" w14:textId="77777777" w:rsidR="00C92FB3" w:rsidRPr="00C92FB3" w:rsidRDefault="00C92FB3" w:rsidP="00C92FB3">
      <w:pPr>
        <w:pStyle w:val="Akapitzlist"/>
        <w:spacing w:before="120" w:after="120"/>
        <w:ind w:left="425"/>
      </w:pPr>
    </w:p>
    <w:p w14:paraId="2DA46CAB" w14:textId="38D34DEC" w:rsidR="00C92FB3" w:rsidRPr="00C92FB3" w:rsidRDefault="00C92FB3" w:rsidP="00C92FB3">
      <w:pPr>
        <w:pStyle w:val="Akapitzlist"/>
        <w:numPr>
          <w:ilvl w:val="1"/>
          <w:numId w:val="2"/>
        </w:numPr>
        <w:spacing w:before="120" w:after="120"/>
        <w:ind w:left="425" w:hanging="425"/>
      </w:pPr>
      <w:r>
        <w:rPr>
          <w:rFonts w:cs="Arial"/>
          <w:sz w:val="18"/>
          <w:szCs w:val="18"/>
        </w:rPr>
        <w:t>……………………………………..</w:t>
      </w:r>
    </w:p>
    <w:p w14:paraId="1D6116E1" w14:textId="77777777" w:rsidR="00C92FB3" w:rsidRPr="00C92FB3" w:rsidRDefault="00C92FB3" w:rsidP="00C92FB3">
      <w:pPr>
        <w:pStyle w:val="Akapitzlist"/>
        <w:spacing w:before="120" w:after="120"/>
        <w:ind w:left="425"/>
      </w:pPr>
    </w:p>
    <w:p w14:paraId="65E9EF2B" w14:textId="38805CD5" w:rsidR="00C92FB3" w:rsidRPr="00C92FB3" w:rsidRDefault="00C92FB3" w:rsidP="00C92FB3">
      <w:pPr>
        <w:pStyle w:val="Akapitzlist"/>
        <w:numPr>
          <w:ilvl w:val="1"/>
          <w:numId w:val="2"/>
        </w:numPr>
        <w:spacing w:before="120" w:after="120"/>
        <w:ind w:left="425" w:hanging="425"/>
      </w:pPr>
      <w:r>
        <w:rPr>
          <w:rFonts w:cs="Arial"/>
          <w:sz w:val="18"/>
          <w:szCs w:val="18"/>
        </w:rPr>
        <w:t>……………………………………..</w:t>
      </w:r>
    </w:p>
    <w:p w14:paraId="53F7D715" w14:textId="77777777" w:rsidR="00BB0DCF" w:rsidRDefault="00BB0DCF" w:rsidP="00BB0DCF">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6603137F" w14:textId="77777777" w:rsidR="00BB0DCF" w:rsidRDefault="00BB0DCF" w:rsidP="00BB0DCF">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40C27543" w14:textId="23913FB8" w:rsidR="00BB0DCF" w:rsidRDefault="00BB0DCF" w:rsidP="00BB0DCF">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7F195D15" w14:textId="77777777" w:rsidR="00BB0DCF" w:rsidRDefault="00BB0DCF" w:rsidP="00BB0DCF">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0B14F55B" w14:textId="77777777" w:rsidR="00BB0DCF" w:rsidRDefault="00BB0DCF" w:rsidP="00BB0DCF">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3E1547F3" w14:textId="77777777" w:rsidR="00BB0DCF" w:rsidRPr="003213B3" w:rsidRDefault="00BB0DCF" w:rsidP="00BB0DCF">
      <w:pPr>
        <w:spacing w:line="240" w:lineRule="auto"/>
        <w:rPr>
          <w:rFonts w:cs="Arial"/>
          <w:sz w:val="18"/>
          <w:szCs w:val="18"/>
        </w:rPr>
      </w:pPr>
      <w:r w:rsidRPr="003213B3">
        <w:rPr>
          <w:rFonts w:cs="Arial"/>
          <w:sz w:val="18"/>
          <w:szCs w:val="18"/>
        </w:rPr>
        <w:t>Podpis Wykonawcy składającego ofertę:</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0"/>
        <w:gridCol w:w="4142"/>
        <w:gridCol w:w="3082"/>
        <w:gridCol w:w="1801"/>
      </w:tblGrid>
      <w:tr w:rsidR="00BB0DCF" w:rsidRPr="00196DCB" w14:paraId="786E3E4B" w14:textId="77777777" w:rsidTr="008F6E77">
        <w:trPr>
          <w:cantSplit/>
          <w:trHeight w:val="703"/>
          <w:jc w:val="center"/>
        </w:trPr>
        <w:tc>
          <w:tcPr>
            <w:tcW w:w="590" w:type="dxa"/>
            <w:tcBorders>
              <w:top w:val="single" w:sz="4" w:space="0" w:color="auto"/>
              <w:left w:val="single" w:sz="4" w:space="0" w:color="auto"/>
              <w:bottom w:val="single" w:sz="4" w:space="0" w:color="auto"/>
              <w:right w:val="single" w:sz="4" w:space="0" w:color="auto"/>
            </w:tcBorders>
            <w:hideMark/>
          </w:tcPr>
          <w:p w14:paraId="51760F57" w14:textId="77777777" w:rsidR="00BB0DCF" w:rsidRPr="00196DCB" w:rsidRDefault="00BB0DCF" w:rsidP="008F6E77">
            <w:pPr>
              <w:spacing w:line="240" w:lineRule="auto"/>
              <w:jc w:val="center"/>
              <w:rPr>
                <w:rFonts w:cs="Arial"/>
                <w:bCs/>
                <w:sz w:val="18"/>
                <w:szCs w:val="18"/>
              </w:rPr>
            </w:pPr>
            <w:r w:rsidRPr="00196DCB">
              <w:rPr>
                <w:rFonts w:cs="Arial"/>
                <w:bCs/>
                <w:sz w:val="18"/>
                <w:szCs w:val="18"/>
              </w:rPr>
              <w:t>Lp.</w:t>
            </w:r>
          </w:p>
        </w:tc>
        <w:tc>
          <w:tcPr>
            <w:tcW w:w="4140" w:type="dxa"/>
            <w:tcBorders>
              <w:top w:val="single" w:sz="4" w:space="0" w:color="auto"/>
              <w:left w:val="single" w:sz="4" w:space="0" w:color="auto"/>
              <w:bottom w:val="single" w:sz="4" w:space="0" w:color="auto"/>
              <w:right w:val="single" w:sz="4" w:space="0" w:color="auto"/>
            </w:tcBorders>
            <w:hideMark/>
          </w:tcPr>
          <w:p w14:paraId="3937632F" w14:textId="77777777" w:rsidR="00BB0DCF" w:rsidRPr="00196DCB" w:rsidRDefault="00BB0DCF" w:rsidP="008F6E77">
            <w:pPr>
              <w:spacing w:line="240" w:lineRule="auto"/>
              <w:jc w:val="center"/>
              <w:rPr>
                <w:rFonts w:cs="Arial"/>
                <w:bCs/>
                <w:sz w:val="18"/>
                <w:szCs w:val="18"/>
              </w:rPr>
            </w:pPr>
            <w:r w:rsidRPr="00196DCB">
              <w:rPr>
                <w:rFonts w:cs="Arial"/>
                <w:bCs/>
                <w:sz w:val="18"/>
                <w:szCs w:val="18"/>
              </w:rPr>
              <w:t>Nazwisko i imię osoby (osób) uprawnionej(ych) do występowania w obrocie prawnym lub posiadającej (ych) pełnomocnictwo</w:t>
            </w:r>
          </w:p>
        </w:tc>
        <w:tc>
          <w:tcPr>
            <w:tcW w:w="3080" w:type="dxa"/>
            <w:tcBorders>
              <w:top w:val="single" w:sz="4" w:space="0" w:color="auto"/>
              <w:left w:val="single" w:sz="4" w:space="0" w:color="auto"/>
              <w:bottom w:val="single" w:sz="4" w:space="0" w:color="auto"/>
              <w:right w:val="single" w:sz="4" w:space="0" w:color="auto"/>
            </w:tcBorders>
            <w:hideMark/>
          </w:tcPr>
          <w:p w14:paraId="1CE4CF1A" w14:textId="77777777" w:rsidR="00BB0DCF" w:rsidRPr="00196DCB" w:rsidRDefault="00BB0DCF" w:rsidP="008F6E77">
            <w:pPr>
              <w:spacing w:line="240" w:lineRule="auto"/>
              <w:jc w:val="center"/>
              <w:rPr>
                <w:rFonts w:cs="Arial"/>
                <w:bCs/>
                <w:sz w:val="18"/>
                <w:szCs w:val="18"/>
              </w:rPr>
            </w:pPr>
            <w:r w:rsidRPr="00196DCB">
              <w:rPr>
                <w:rFonts w:cs="Arial"/>
                <w:bCs/>
                <w:sz w:val="18"/>
                <w:szCs w:val="18"/>
              </w:rPr>
              <w:t>Podpis(y) osoby(osób) uprawnionej(ych)</w:t>
            </w:r>
          </w:p>
        </w:tc>
        <w:tc>
          <w:tcPr>
            <w:tcW w:w="1800" w:type="dxa"/>
            <w:tcBorders>
              <w:top w:val="single" w:sz="4" w:space="0" w:color="auto"/>
              <w:left w:val="single" w:sz="4" w:space="0" w:color="auto"/>
              <w:bottom w:val="single" w:sz="4" w:space="0" w:color="auto"/>
              <w:right w:val="single" w:sz="4" w:space="0" w:color="auto"/>
            </w:tcBorders>
            <w:hideMark/>
          </w:tcPr>
          <w:p w14:paraId="10E9E7CC" w14:textId="77777777" w:rsidR="00BB0DCF" w:rsidRPr="00196DCB" w:rsidRDefault="00BB0DCF" w:rsidP="008F6E77">
            <w:pPr>
              <w:spacing w:line="240" w:lineRule="auto"/>
              <w:jc w:val="center"/>
              <w:rPr>
                <w:rFonts w:cs="Arial"/>
                <w:bCs/>
                <w:sz w:val="18"/>
                <w:szCs w:val="18"/>
              </w:rPr>
            </w:pPr>
            <w:r w:rsidRPr="00196DCB">
              <w:rPr>
                <w:rFonts w:cs="Arial"/>
                <w:bCs/>
                <w:sz w:val="18"/>
                <w:szCs w:val="18"/>
              </w:rPr>
              <w:t>Miejscowość i data</w:t>
            </w:r>
          </w:p>
        </w:tc>
      </w:tr>
      <w:tr w:rsidR="00BB0DCF" w:rsidRPr="00196DCB" w14:paraId="3E73DA87" w14:textId="77777777" w:rsidTr="008F6E77">
        <w:trPr>
          <w:cantSplit/>
          <w:trHeight w:val="674"/>
          <w:jc w:val="center"/>
        </w:trPr>
        <w:tc>
          <w:tcPr>
            <w:tcW w:w="590" w:type="dxa"/>
            <w:tcBorders>
              <w:top w:val="single" w:sz="4" w:space="0" w:color="auto"/>
              <w:left w:val="single" w:sz="4" w:space="0" w:color="auto"/>
              <w:bottom w:val="single" w:sz="4" w:space="0" w:color="auto"/>
              <w:right w:val="single" w:sz="4" w:space="0" w:color="auto"/>
            </w:tcBorders>
          </w:tcPr>
          <w:p w14:paraId="3858C480" w14:textId="77777777" w:rsidR="00BB0DCF" w:rsidRPr="00196DCB" w:rsidRDefault="00BB0DCF" w:rsidP="008F6E77">
            <w:pPr>
              <w:spacing w:line="240" w:lineRule="auto"/>
              <w:rPr>
                <w:rFonts w:cs="Arial"/>
                <w:b/>
                <w:sz w:val="18"/>
                <w:szCs w:val="18"/>
              </w:rPr>
            </w:pPr>
          </w:p>
        </w:tc>
        <w:tc>
          <w:tcPr>
            <w:tcW w:w="4140" w:type="dxa"/>
            <w:tcBorders>
              <w:top w:val="single" w:sz="4" w:space="0" w:color="auto"/>
              <w:left w:val="single" w:sz="4" w:space="0" w:color="auto"/>
              <w:bottom w:val="single" w:sz="4" w:space="0" w:color="auto"/>
              <w:right w:val="single" w:sz="4" w:space="0" w:color="auto"/>
            </w:tcBorders>
          </w:tcPr>
          <w:p w14:paraId="407722B7" w14:textId="77777777" w:rsidR="00BB0DCF" w:rsidRPr="00196DCB" w:rsidRDefault="00BB0DCF" w:rsidP="008F6E77">
            <w:pPr>
              <w:spacing w:line="240" w:lineRule="auto"/>
              <w:rPr>
                <w:rFonts w:cs="Arial"/>
                <w:b/>
                <w:sz w:val="18"/>
                <w:szCs w:val="18"/>
              </w:rPr>
            </w:pPr>
          </w:p>
          <w:p w14:paraId="357B9382" w14:textId="77777777" w:rsidR="00BB0DCF" w:rsidRPr="00196DCB" w:rsidRDefault="00BB0DCF" w:rsidP="008F6E77">
            <w:pPr>
              <w:spacing w:line="240" w:lineRule="auto"/>
              <w:rPr>
                <w:rFonts w:cs="Arial"/>
                <w:b/>
                <w:sz w:val="18"/>
                <w:szCs w:val="18"/>
              </w:rPr>
            </w:pPr>
          </w:p>
        </w:tc>
        <w:tc>
          <w:tcPr>
            <w:tcW w:w="3080" w:type="dxa"/>
            <w:tcBorders>
              <w:top w:val="single" w:sz="4" w:space="0" w:color="auto"/>
              <w:left w:val="single" w:sz="4" w:space="0" w:color="auto"/>
              <w:bottom w:val="single" w:sz="4" w:space="0" w:color="auto"/>
              <w:right w:val="single" w:sz="4" w:space="0" w:color="auto"/>
            </w:tcBorders>
          </w:tcPr>
          <w:p w14:paraId="60D6B193" w14:textId="77777777" w:rsidR="00BB0DCF" w:rsidRPr="00196DCB" w:rsidRDefault="00BB0DCF" w:rsidP="008F6E77">
            <w:pPr>
              <w:spacing w:line="240" w:lineRule="auto"/>
              <w:rPr>
                <w:rFonts w:cs="Arial"/>
                <w:b/>
                <w:sz w:val="18"/>
                <w:szCs w:val="18"/>
              </w:rPr>
            </w:pPr>
          </w:p>
        </w:tc>
        <w:tc>
          <w:tcPr>
            <w:tcW w:w="1800" w:type="dxa"/>
            <w:tcBorders>
              <w:top w:val="single" w:sz="4" w:space="0" w:color="auto"/>
              <w:left w:val="single" w:sz="4" w:space="0" w:color="auto"/>
              <w:bottom w:val="single" w:sz="4" w:space="0" w:color="auto"/>
              <w:right w:val="single" w:sz="4" w:space="0" w:color="auto"/>
            </w:tcBorders>
          </w:tcPr>
          <w:p w14:paraId="27673BF4" w14:textId="77777777" w:rsidR="00BB0DCF" w:rsidRPr="00196DCB" w:rsidRDefault="00BB0DCF" w:rsidP="008F6E77">
            <w:pPr>
              <w:spacing w:line="240" w:lineRule="auto"/>
              <w:rPr>
                <w:rFonts w:cs="Arial"/>
                <w:b/>
                <w:sz w:val="18"/>
                <w:szCs w:val="18"/>
              </w:rPr>
            </w:pPr>
          </w:p>
        </w:tc>
      </w:tr>
    </w:tbl>
    <w:p w14:paraId="7D93538B" w14:textId="77777777" w:rsidR="00BB0DCF" w:rsidRDefault="00BB0DCF" w:rsidP="00BB0DCF"/>
    <w:p w14:paraId="17F8E7EC" w14:textId="77777777" w:rsidR="00BB0DCF" w:rsidRPr="004C5FF6" w:rsidRDefault="00BB0DCF" w:rsidP="00BB0DCF"/>
    <w:p w14:paraId="42E5F5EB" w14:textId="77777777" w:rsidR="00BB0DCF" w:rsidRDefault="00BB0DCF" w:rsidP="00BB0DCF">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p>
    <w:p w14:paraId="0B180028" w14:textId="77777777" w:rsidR="00BB0DCF" w:rsidRDefault="00BB0DCF" w:rsidP="00BB0DCF">
      <w:pPr>
        <w:spacing w:line="240" w:lineRule="auto"/>
        <w:jc w:val="left"/>
        <w:rPr>
          <w:rFonts w:eastAsia="Arial Unicode MS" w:cs="Arial"/>
          <w:b/>
          <w:bCs/>
          <w:sz w:val="20"/>
          <w:szCs w:val="22"/>
        </w:rPr>
      </w:pPr>
      <w:r>
        <w:rPr>
          <w:rFonts w:eastAsia="Arial Unicode MS" w:cs="Arial"/>
          <w:b/>
          <w:bCs/>
          <w:sz w:val="20"/>
          <w:szCs w:val="22"/>
        </w:rPr>
        <w:br w:type="page"/>
      </w:r>
    </w:p>
    <w:p w14:paraId="32CAB275" w14:textId="77777777" w:rsidR="00BB0DCF" w:rsidRPr="000B4D5C" w:rsidRDefault="00BB0DCF" w:rsidP="00BB0DCF">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p>
    <w:p w14:paraId="3E9D40EF" w14:textId="73CE398A" w:rsidR="006F63BD" w:rsidRPr="003C4D8B" w:rsidRDefault="006F63BD" w:rsidP="003C4D8B">
      <w:pPr>
        <w:keepNext/>
        <w:spacing w:line="240" w:lineRule="auto"/>
        <w:jc w:val="right"/>
        <w:outlineLvl w:val="0"/>
        <w:rPr>
          <w:rFonts w:cs="Arial"/>
          <w:b/>
          <w:bCs/>
          <w:kern w:val="32"/>
          <w:sz w:val="20"/>
          <w:szCs w:val="20"/>
        </w:rPr>
      </w:pPr>
      <w:r w:rsidRPr="003C4D8B">
        <w:rPr>
          <w:rFonts w:cs="Arial"/>
          <w:b/>
          <w:bCs/>
          <w:kern w:val="32"/>
          <w:sz w:val="20"/>
          <w:szCs w:val="20"/>
        </w:rPr>
        <w:t xml:space="preserve">Załącznik A do SWZ </w:t>
      </w:r>
    </w:p>
    <w:p w14:paraId="2CE8097B" w14:textId="37FCF761" w:rsidR="006902BF" w:rsidRDefault="008F6E77" w:rsidP="008F6E77">
      <w:pPr>
        <w:spacing w:line="240" w:lineRule="auto"/>
        <w:jc w:val="center"/>
        <w:rPr>
          <w:rFonts w:cs="Arial"/>
          <w:b/>
        </w:rPr>
      </w:pPr>
      <w:r w:rsidRPr="008F6E77">
        <w:rPr>
          <w:rFonts w:cs="Arial"/>
          <w:b/>
        </w:rPr>
        <w:t>Procedura testów</w:t>
      </w:r>
    </w:p>
    <w:p w14:paraId="5ECA37BB" w14:textId="77777777" w:rsidR="008F6E77" w:rsidRDefault="008F6E77" w:rsidP="008F6E77">
      <w:pPr>
        <w:pStyle w:val="Styltytuza"/>
      </w:pPr>
    </w:p>
    <w:p w14:paraId="68754BDF" w14:textId="1546F8F9" w:rsidR="008F6E77" w:rsidRDefault="008F6E77" w:rsidP="008F6E77">
      <w:pPr>
        <w:pStyle w:val="Styltytuza"/>
      </w:pPr>
      <w:r w:rsidRPr="008F3D9B">
        <w:t>/w oddzielnym pliku/</w:t>
      </w:r>
    </w:p>
    <w:p w14:paraId="5E510228" w14:textId="77777777" w:rsidR="008F6E77" w:rsidRDefault="008F6E77">
      <w:pPr>
        <w:spacing w:line="240" w:lineRule="auto"/>
        <w:jc w:val="left"/>
        <w:rPr>
          <w:rFonts w:cs="Calibri"/>
          <w:b/>
          <w:iCs/>
          <w:color w:val="000000"/>
          <w:sz w:val="20"/>
          <w:szCs w:val="22"/>
          <w:lang w:eastAsia="en-US"/>
        </w:rPr>
      </w:pPr>
      <w:r>
        <w:br w:type="page"/>
      </w:r>
    </w:p>
    <w:p w14:paraId="15B4942E" w14:textId="0FE8BF37" w:rsidR="008F6E77" w:rsidRPr="003C4D8B" w:rsidRDefault="008F6E77" w:rsidP="003C4D8B">
      <w:pPr>
        <w:keepNext/>
        <w:spacing w:line="240" w:lineRule="auto"/>
        <w:jc w:val="right"/>
        <w:outlineLvl w:val="0"/>
        <w:rPr>
          <w:rFonts w:cs="Arial"/>
          <w:b/>
          <w:bCs/>
          <w:kern w:val="32"/>
          <w:sz w:val="20"/>
          <w:szCs w:val="20"/>
        </w:rPr>
      </w:pPr>
      <w:r w:rsidRPr="003C4D8B">
        <w:rPr>
          <w:rFonts w:cs="Arial"/>
          <w:b/>
          <w:bCs/>
          <w:kern w:val="32"/>
          <w:sz w:val="20"/>
          <w:szCs w:val="20"/>
        </w:rPr>
        <w:t xml:space="preserve">Załącznik B do SWZ </w:t>
      </w:r>
    </w:p>
    <w:p w14:paraId="04B300D3" w14:textId="77777777" w:rsidR="008F6E77" w:rsidRPr="00DF5A33" w:rsidRDefault="008F6E77" w:rsidP="008F6E77">
      <w:pPr>
        <w:jc w:val="center"/>
        <w:rPr>
          <w:b/>
        </w:rPr>
      </w:pPr>
      <w:r w:rsidRPr="00DF5A33">
        <w:rPr>
          <w:b/>
        </w:rPr>
        <w:t>OŚWIADCZENIE</w:t>
      </w:r>
    </w:p>
    <w:p w14:paraId="62335C3E" w14:textId="77777777" w:rsidR="008F6E77" w:rsidRDefault="008F6E77" w:rsidP="008F6E77">
      <w:pPr>
        <w:jc w:val="center"/>
        <w:rPr>
          <w:b/>
        </w:rPr>
      </w:pPr>
      <w:r w:rsidRPr="00DF5A33">
        <w:rPr>
          <w:b/>
        </w:rPr>
        <w:t>w sprawie udziału w procedurze testowania środków chemicznych</w:t>
      </w:r>
    </w:p>
    <w:p w14:paraId="2CDB4D1D" w14:textId="77777777" w:rsidR="008F6E77" w:rsidRPr="003C4D8B" w:rsidRDefault="008F6E77" w:rsidP="003C4D8B">
      <w:pPr>
        <w:keepNext/>
        <w:spacing w:line="240" w:lineRule="auto"/>
        <w:jc w:val="right"/>
        <w:outlineLvl w:val="0"/>
        <w:rPr>
          <w:rFonts w:cs="Arial"/>
          <w:b/>
          <w:bCs/>
          <w:kern w:val="32"/>
          <w:sz w:val="20"/>
          <w:szCs w:val="2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8F6E77" w:rsidRPr="00D37BCE" w14:paraId="6A88D5BB" w14:textId="77777777" w:rsidTr="008F6E77">
        <w:trPr>
          <w:cantSplit/>
          <w:trHeight w:hRule="exact" w:val="931"/>
          <w:jc w:val="center"/>
        </w:trPr>
        <w:tc>
          <w:tcPr>
            <w:tcW w:w="1957" w:type="pct"/>
            <w:shd w:val="clear" w:color="auto" w:fill="17365D" w:themeFill="text2" w:themeFillShade="BF"/>
            <w:vAlign w:val="center"/>
          </w:tcPr>
          <w:p w14:paraId="51302E14" w14:textId="77777777" w:rsidR="008F6E77" w:rsidRPr="00D37BCE" w:rsidRDefault="008F6E77" w:rsidP="008F6E77">
            <w:pPr>
              <w:spacing w:line="276" w:lineRule="auto"/>
              <w:jc w:val="left"/>
              <w:rPr>
                <w:rFonts w:cs="Arial"/>
                <w:sz w:val="20"/>
              </w:rPr>
            </w:pPr>
            <w:r w:rsidRPr="00D37BCE">
              <w:rPr>
                <w:rFonts w:cs="Arial"/>
                <w:sz w:val="20"/>
              </w:rPr>
              <w:t>Dane Wykonawcy</w:t>
            </w:r>
          </w:p>
        </w:tc>
        <w:tc>
          <w:tcPr>
            <w:tcW w:w="3043" w:type="pct"/>
            <w:vAlign w:val="center"/>
          </w:tcPr>
          <w:p w14:paraId="40649373" w14:textId="77777777" w:rsidR="008F6E77" w:rsidRPr="00D37BCE" w:rsidRDefault="008F6E77" w:rsidP="008F6E77">
            <w:pPr>
              <w:spacing w:line="240" w:lineRule="auto"/>
              <w:jc w:val="left"/>
              <w:rPr>
                <w:rFonts w:cs="Arial"/>
                <w:sz w:val="24"/>
              </w:rPr>
            </w:pPr>
          </w:p>
          <w:p w14:paraId="6D7988FA" w14:textId="77777777" w:rsidR="008F6E77" w:rsidRPr="00D37BCE" w:rsidRDefault="008F6E77" w:rsidP="008F6E77">
            <w:pPr>
              <w:spacing w:line="240" w:lineRule="auto"/>
              <w:jc w:val="left"/>
              <w:rPr>
                <w:rFonts w:cs="Arial"/>
                <w:sz w:val="24"/>
              </w:rPr>
            </w:pPr>
          </w:p>
        </w:tc>
      </w:tr>
      <w:tr w:rsidR="008F6E77" w:rsidRPr="00D37BCE" w14:paraId="6CF1CB0B" w14:textId="77777777" w:rsidTr="008F6E77">
        <w:trPr>
          <w:cantSplit/>
          <w:trHeight w:hRule="exact" w:val="1253"/>
          <w:jc w:val="center"/>
        </w:trPr>
        <w:tc>
          <w:tcPr>
            <w:tcW w:w="1957" w:type="pct"/>
            <w:shd w:val="clear" w:color="auto" w:fill="17365D" w:themeFill="text2" w:themeFillShade="BF"/>
            <w:vAlign w:val="center"/>
          </w:tcPr>
          <w:p w14:paraId="1E7C4AF7" w14:textId="77777777" w:rsidR="008F6E77" w:rsidRPr="00D37BCE" w:rsidRDefault="008F6E77" w:rsidP="008F6E77">
            <w:pPr>
              <w:spacing w:line="276" w:lineRule="auto"/>
              <w:jc w:val="left"/>
              <w:rPr>
                <w:rFonts w:cs="Arial"/>
                <w:sz w:val="20"/>
              </w:rPr>
            </w:pPr>
            <w:r w:rsidRPr="00D37BCE">
              <w:rPr>
                <w:rFonts w:cs="Arial"/>
                <w:sz w:val="20"/>
              </w:rPr>
              <w:t xml:space="preserve">Adres Wykonawcy: </w:t>
            </w:r>
          </w:p>
          <w:p w14:paraId="2154AC04" w14:textId="77777777" w:rsidR="008F6E77" w:rsidRPr="00D37BCE" w:rsidRDefault="008F6E77" w:rsidP="008F6E77">
            <w:pPr>
              <w:spacing w:line="276" w:lineRule="auto"/>
              <w:jc w:val="left"/>
              <w:rPr>
                <w:rFonts w:cs="Arial"/>
                <w:sz w:val="20"/>
              </w:rPr>
            </w:pPr>
            <w:r w:rsidRPr="00D37BCE">
              <w:rPr>
                <w:rFonts w:cs="Arial"/>
                <w:sz w:val="20"/>
              </w:rPr>
              <w:t xml:space="preserve">ulica, nr lokalu, kod, miejscowość </w:t>
            </w:r>
          </w:p>
        </w:tc>
        <w:tc>
          <w:tcPr>
            <w:tcW w:w="3043" w:type="pct"/>
            <w:vAlign w:val="center"/>
          </w:tcPr>
          <w:p w14:paraId="4857D777" w14:textId="77777777" w:rsidR="008F6E77" w:rsidRPr="00D37BCE" w:rsidRDefault="008F6E77" w:rsidP="008F6E77">
            <w:pPr>
              <w:spacing w:line="240" w:lineRule="auto"/>
              <w:jc w:val="left"/>
              <w:rPr>
                <w:rFonts w:cs="Arial"/>
                <w:sz w:val="24"/>
              </w:rPr>
            </w:pPr>
          </w:p>
        </w:tc>
      </w:tr>
    </w:tbl>
    <w:p w14:paraId="382EA3BC" w14:textId="77777777" w:rsidR="008F6E77" w:rsidRDefault="008F6E77" w:rsidP="008F6E77">
      <w:pPr>
        <w:jc w:val="center"/>
        <w:rPr>
          <w:b/>
        </w:rPr>
      </w:pPr>
    </w:p>
    <w:p w14:paraId="5A06227D" w14:textId="6213F489" w:rsidR="008F6E77" w:rsidRPr="008F6E77" w:rsidRDefault="008F6E77" w:rsidP="008F6E77">
      <w:pPr>
        <w:spacing w:line="360" w:lineRule="auto"/>
        <w:rPr>
          <w:rFonts w:cs="Arial"/>
          <w:i/>
          <w:color w:val="000000"/>
          <w:szCs w:val="22"/>
        </w:rPr>
      </w:pPr>
      <w:r w:rsidRPr="008F6E77">
        <w:rPr>
          <w:rFonts w:cs="Arial"/>
          <w:szCs w:val="22"/>
        </w:rPr>
        <w:t xml:space="preserve">Ubiegając się o udzielenie zamówienia niepublicznego prowadzonym w trybie przetargu nieograniczonego pn.: </w:t>
      </w:r>
      <w:r w:rsidRPr="008F6E77">
        <w:rPr>
          <w:rFonts w:cs="Arial"/>
          <w:b/>
          <w:szCs w:val="22"/>
        </w:rPr>
        <w:t xml:space="preserve">„Czynności obsługowo-eksploatacyjne rurociągów kopalnianych w latach 2025-2027 dla ORLEN S.A. Oddział PGNiG w Zielonej Górze”, </w:t>
      </w:r>
      <w:r w:rsidRPr="008F6E77">
        <w:rPr>
          <w:rFonts w:cs="Arial"/>
          <w:szCs w:val="22"/>
        </w:rPr>
        <w:t>numer postępowania:</w:t>
      </w:r>
      <w:r w:rsidRPr="008F6E77">
        <w:rPr>
          <w:rFonts w:cs="Arial"/>
          <w:b/>
          <w:szCs w:val="22"/>
        </w:rPr>
        <w:t xml:space="preserve"> NP/PGNG/24/0969/OZ/EU,</w:t>
      </w:r>
      <w:r w:rsidRPr="008F6E77">
        <w:rPr>
          <w:rFonts w:cs="Arial"/>
          <w:szCs w:val="22"/>
        </w:rPr>
        <w:t xml:space="preserve"> niniejszym oświadczeniem zgłaszam zamiar udziału w testach laboratoryjnych i polowych opisanych w dokumentacji postępowania dla przedmiotowego postępowania.</w:t>
      </w:r>
    </w:p>
    <w:p w14:paraId="3865F0E6" w14:textId="3D892473" w:rsidR="008F6E77" w:rsidRPr="008F6E77" w:rsidRDefault="008F6E77" w:rsidP="008F6E77">
      <w:pPr>
        <w:spacing w:line="360" w:lineRule="auto"/>
        <w:rPr>
          <w:rFonts w:cs="Arial"/>
          <w:szCs w:val="22"/>
        </w:rPr>
      </w:pPr>
      <w:r w:rsidRPr="008F6E77">
        <w:rPr>
          <w:rFonts w:cs="Arial"/>
          <w:szCs w:val="22"/>
        </w:rPr>
        <w:t xml:space="preserve">Akceptuję szczegółowe warunki uczestnictwa określone w „Procedurze </w:t>
      </w:r>
      <w:r w:rsidRPr="008F6E77">
        <w:rPr>
          <w:szCs w:val="22"/>
        </w:rPr>
        <w:t>testowania środków chemicznych” wg zaleceń i zgodnie z harmonogramem Zamawiającego – wzór</w:t>
      </w:r>
      <w:r w:rsidR="0018328D">
        <w:rPr>
          <w:szCs w:val="22"/>
        </w:rPr>
        <w:t xml:space="preserve"> Załącznik nr A do S</w:t>
      </w:r>
      <w:r w:rsidRPr="008F6E77">
        <w:rPr>
          <w:szCs w:val="22"/>
        </w:rPr>
        <w:t>WZ - Procedura testów.</w:t>
      </w:r>
    </w:p>
    <w:p w14:paraId="39D77914" w14:textId="77777777" w:rsidR="008F6E77" w:rsidRPr="008F6E77" w:rsidRDefault="008F6E77" w:rsidP="008F6E77">
      <w:pPr>
        <w:spacing w:line="360" w:lineRule="auto"/>
        <w:rPr>
          <w:szCs w:val="22"/>
        </w:rPr>
      </w:pPr>
      <w:r w:rsidRPr="008F6E77">
        <w:rPr>
          <w:szCs w:val="22"/>
        </w:rPr>
        <w:t>W wymaganym terminie dostarczę środki chemiczne do testów laboratoryjnych i polowych na swój koszt, a po przeprowadzeniu tych testów - odbiorę własnym transportem niezużyte środki chemiczne.</w:t>
      </w:r>
    </w:p>
    <w:p w14:paraId="1A4CBFB9" w14:textId="77777777" w:rsidR="008F6E77" w:rsidRPr="008F6E77" w:rsidRDefault="008F6E77" w:rsidP="008F6E77">
      <w:pPr>
        <w:spacing w:line="360" w:lineRule="auto"/>
        <w:rPr>
          <w:szCs w:val="22"/>
        </w:rPr>
      </w:pPr>
      <w:r w:rsidRPr="008F6E77">
        <w:rPr>
          <w:szCs w:val="22"/>
        </w:rPr>
        <w:t xml:space="preserve">Proszę o wyznaczenie terminu i miejsca odbycia wizji lokalnej w celu pobrania próbek do testów </w:t>
      </w:r>
      <w:r w:rsidRPr="008F6E77">
        <w:rPr>
          <w:b/>
          <w:szCs w:val="22"/>
        </w:rPr>
        <w:t>laboratoryjnych.</w:t>
      </w:r>
    </w:p>
    <w:p w14:paraId="0D63CC50" w14:textId="722EFB94" w:rsidR="008F6E77" w:rsidRDefault="008F6E77" w:rsidP="008F6E77">
      <w:pPr>
        <w:spacing w:line="360" w:lineRule="auto"/>
        <w:rPr>
          <w:szCs w:val="22"/>
        </w:rPr>
      </w:pPr>
      <w:r w:rsidRPr="008F6E77">
        <w:rPr>
          <w:szCs w:val="22"/>
        </w:rPr>
        <w:t>Niniejszym upoważniam Pana/ Panią……………………………………………………… do występowania w moim imieniu i na rzecz ………………….(nazwa Wykonawcy) na etapie testowania środków chemicznych.</w:t>
      </w:r>
    </w:p>
    <w:p w14:paraId="0F763F86" w14:textId="59E54060" w:rsidR="008F6E77" w:rsidRDefault="008F6E77" w:rsidP="008F6E77">
      <w:pPr>
        <w:spacing w:line="360" w:lineRule="auto"/>
        <w:rPr>
          <w:szCs w:val="22"/>
        </w:rPr>
      </w:pPr>
    </w:p>
    <w:p w14:paraId="4AE39478" w14:textId="7498001B" w:rsidR="003C4D8B" w:rsidRDefault="003C4D8B" w:rsidP="008F6E77">
      <w:pPr>
        <w:spacing w:line="360" w:lineRule="auto"/>
        <w:rPr>
          <w:szCs w:val="22"/>
        </w:rPr>
      </w:pPr>
    </w:p>
    <w:p w14:paraId="06491229" w14:textId="77777777" w:rsidR="003C4D8B" w:rsidRPr="008F6E77" w:rsidRDefault="003C4D8B" w:rsidP="008F6E77">
      <w:pPr>
        <w:spacing w:line="360" w:lineRule="auto"/>
        <w:rPr>
          <w:szCs w:val="22"/>
        </w:rPr>
      </w:pP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0"/>
        <w:gridCol w:w="4142"/>
        <w:gridCol w:w="3082"/>
        <w:gridCol w:w="1801"/>
      </w:tblGrid>
      <w:tr w:rsidR="008F6E77" w:rsidRPr="00196DCB" w14:paraId="060327A7" w14:textId="77777777" w:rsidTr="008F6E77">
        <w:trPr>
          <w:cantSplit/>
          <w:trHeight w:val="703"/>
          <w:jc w:val="center"/>
        </w:trPr>
        <w:tc>
          <w:tcPr>
            <w:tcW w:w="590" w:type="dxa"/>
            <w:tcBorders>
              <w:top w:val="single" w:sz="4" w:space="0" w:color="auto"/>
              <w:left w:val="single" w:sz="4" w:space="0" w:color="auto"/>
              <w:bottom w:val="single" w:sz="4" w:space="0" w:color="auto"/>
              <w:right w:val="single" w:sz="4" w:space="0" w:color="auto"/>
            </w:tcBorders>
            <w:hideMark/>
          </w:tcPr>
          <w:p w14:paraId="3BBEDA01" w14:textId="77777777" w:rsidR="008F6E77" w:rsidRPr="00196DCB" w:rsidRDefault="008F6E77" w:rsidP="008F6E77">
            <w:pPr>
              <w:spacing w:line="240" w:lineRule="auto"/>
              <w:jc w:val="center"/>
              <w:rPr>
                <w:rFonts w:cs="Arial"/>
                <w:bCs/>
                <w:sz w:val="18"/>
                <w:szCs w:val="18"/>
              </w:rPr>
            </w:pPr>
            <w:r w:rsidRPr="00196DCB">
              <w:rPr>
                <w:rFonts w:cs="Arial"/>
                <w:bCs/>
                <w:sz w:val="18"/>
                <w:szCs w:val="18"/>
              </w:rPr>
              <w:t>Lp.</w:t>
            </w:r>
          </w:p>
        </w:tc>
        <w:tc>
          <w:tcPr>
            <w:tcW w:w="4140" w:type="dxa"/>
            <w:tcBorders>
              <w:top w:val="single" w:sz="4" w:space="0" w:color="auto"/>
              <w:left w:val="single" w:sz="4" w:space="0" w:color="auto"/>
              <w:bottom w:val="single" w:sz="4" w:space="0" w:color="auto"/>
              <w:right w:val="single" w:sz="4" w:space="0" w:color="auto"/>
            </w:tcBorders>
            <w:hideMark/>
          </w:tcPr>
          <w:p w14:paraId="23BE3880" w14:textId="77777777" w:rsidR="008F6E77" w:rsidRPr="00196DCB" w:rsidRDefault="008F6E77" w:rsidP="008F6E77">
            <w:pPr>
              <w:spacing w:line="240" w:lineRule="auto"/>
              <w:jc w:val="center"/>
              <w:rPr>
                <w:rFonts w:cs="Arial"/>
                <w:bCs/>
                <w:sz w:val="18"/>
                <w:szCs w:val="18"/>
              </w:rPr>
            </w:pPr>
            <w:r w:rsidRPr="00196DCB">
              <w:rPr>
                <w:rFonts w:cs="Arial"/>
                <w:bCs/>
                <w:sz w:val="18"/>
                <w:szCs w:val="18"/>
              </w:rPr>
              <w:t>Nazwisko i imię osoby (osób) uprawnionej(ych) do występowania w obrocie prawnym lub posiadającej (ych) pełnomocnictwo</w:t>
            </w:r>
          </w:p>
        </w:tc>
        <w:tc>
          <w:tcPr>
            <w:tcW w:w="3080" w:type="dxa"/>
            <w:tcBorders>
              <w:top w:val="single" w:sz="4" w:space="0" w:color="auto"/>
              <w:left w:val="single" w:sz="4" w:space="0" w:color="auto"/>
              <w:bottom w:val="single" w:sz="4" w:space="0" w:color="auto"/>
              <w:right w:val="single" w:sz="4" w:space="0" w:color="auto"/>
            </w:tcBorders>
            <w:hideMark/>
          </w:tcPr>
          <w:p w14:paraId="538A3BB3" w14:textId="77777777" w:rsidR="008F6E77" w:rsidRPr="00196DCB" w:rsidRDefault="008F6E77" w:rsidP="008F6E77">
            <w:pPr>
              <w:spacing w:line="240" w:lineRule="auto"/>
              <w:jc w:val="center"/>
              <w:rPr>
                <w:rFonts w:cs="Arial"/>
                <w:bCs/>
                <w:sz w:val="18"/>
                <w:szCs w:val="18"/>
              </w:rPr>
            </w:pPr>
            <w:r w:rsidRPr="00196DCB">
              <w:rPr>
                <w:rFonts w:cs="Arial"/>
                <w:bCs/>
                <w:sz w:val="18"/>
                <w:szCs w:val="18"/>
              </w:rPr>
              <w:t>Podpis(y) osoby(osób) uprawnionej(ych)</w:t>
            </w:r>
          </w:p>
        </w:tc>
        <w:tc>
          <w:tcPr>
            <w:tcW w:w="1800" w:type="dxa"/>
            <w:tcBorders>
              <w:top w:val="single" w:sz="4" w:space="0" w:color="auto"/>
              <w:left w:val="single" w:sz="4" w:space="0" w:color="auto"/>
              <w:bottom w:val="single" w:sz="4" w:space="0" w:color="auto"/>
              <w:right w:val="single" w:sz="4" w:space="0" w:color="auto"/>
            </w:tcBorders>
            <w:hideMark/>
          </w:tcPr>
          <w:p w14:paraId="79211A84" w14:textId="77777777" w:rsidR="008F6E77" w:rsidRPr="00196DCB" w:rsidRDefault="008F6E77" w:rsidP="008F6E77">
            <w:pPr>
              <w:spacing w:line="240" w:lineRule="auto"/>
              <w:jc w:val="center"/>
              <w:rPr>
                <w:rFonts w:cs="Arial"/>
                <w:bCs/>
                <w:sz w:val="18"/>
                <w:szCs w:val="18"/>
              </w:rPr>
            </w:pPr>
            <w:r w:rsidRPr="00196DCB">
              <w:rPr>
                <w:rFonts w:cs="Arial"/>
                <w:bCs/>
                <w:sz w:val="18"/>
                <w:szCs w:val="18"/>
              </w:rPr>
              <w:t>Miejscowość i data</w:t>
            </w:r>
          </w:p>
        </w:tc>
      </w:tr>
      <w:tr w:rsidR="008F6E77" w:rsidRPr="00196DCB" w14:paraId="3726D000" w14:textId="77777777" w:rsidTr="008F6E77">
        <w:trPr>
          <w:cantSplit/>
          <w:trHeight w:val="674"/>
          <w:jc w:val="center"/>
        </w:trPr>
        <w:tc>
          <w:tcPr>
            <w:tcW w:w="590" w:type="dxa"/>
            <w:tcBorders>
              <w:top w:val="single" w:sz="4" w:space="0" w:color="auto"/>
              <w:left w:val="single" w:sz="4" w:space="0" w:color="auto"/>
              <w:bottom w:val="single" w:sz="4" w:space="0" w:color="auto"/>
              <w:right w:val="single" w:sz="4" w:space="0" w:color="auto"/>
            </w:tcBorders>
          </w:tcPr>
          <w:p w14:paraId="4214E226" w14:textId="77777777" w:rsidR="008F6E77" w:rsidRPr="00196DCB" w:rsidRDefault="008F6E77" w:rsidP="008F6E77">
            <w:pPr>
              <w:spacing w:line="240" w:lineRule="auto"/>
              <w:rPr>
                <w:rFonts w:cs="Arial"/>
                <w:b/>
                <w:sz w:val="18"/>
                <w:szCs w:val="18"/>
              </w:rPr>
            </w:pPr>
          </w:p>
        </w:tc>
        <w:tc>
          <w:tcPr>
            <w:tcW w:w="4140" w:type="dxa"/>
            <w:tcBorders>
              <w:top w:val="single" w:sz="4" w:space="0" w:color="auto"/>
              <w:left w:val="single" w:sz="4" w:space="0" w:color="auto"/>
              <w:bottom w:val="single" w:sz="4" w:space="0" w:color="auto"/>
              <w:right w:val="single" w:sz="4" w:space="0" w:color="auto"/>
            </w:tcBorders>
          </w:tcPr>
          <w:p w14:paraId="3634934A" w14:textId="77777777" w:rsidR="008F6E77" w:rsidRPr="00196DCB" w:rsidRDefault="008F6E77" w:rsidP="008F6E77">
            <w:pPr>
              <w:spacing w:line="240" w:lineRule="auto"/>
              <w:rPr>
                <w:rFonts w:cs="Arial"/>
                <w:b/>
                <w:sz w:val="18"/>
                <w:szCs w:val="18"/>
              </w:rPr>
            </w:pPr>
          </w:p>
          <w:p w14:paraId="1A033C4D" w14:textId="77777777" w:rsidR="008F6E77" w:rsidRPr="00196DCB" w:rsidRDefault="008F6E77" w:rsidP="008F6E77">
            <w:pPr>
              <w:spacing w:line="240" w:lineRule="auto"/>
              <w:rPr>
                <w:rFonts w:cs="Arial"/>
                <w:b/>
                <w:sz w:val="18"/>
                <w:szCs w:val="18"/>
              </w:rPr>
            </w:pPr>
          </w:p>
        </w:tc>
        <w:tc>
          <w:tcPr>
            <w:tcW w:w="3080" w:type="dxa"/>
            <w:tcBorders>
              <w:top w:val="single" w:sz="4" w:space="0" w:color="auto"/>
              <w:left w:val="single" w:sz="4" w:space="0" w:color="auto"/>
              <w:bottom w:val="single" w:sz="4" w:space="0" w:color="auto"/>
              <w:right w:val="single" w:sz="4" w:space="0" w:color="auto"/>
            </w:tcBorders>
          </w:tcPr>
          <w:p w14:paraId="092D1537" w14:textId="77777777" w:rsidR="008F6E77" w:rsidRPr="00196DCB" w:rsidRDefault="008F6E77" w:rsidP="008F6E77">
            <w:pPr>
              <w:spacing w:line="240" w:lineRule="auto"/>
              <w:rPr>
                <w:rFonts w:cs="Arial"/>
                <w:b/>
                <w:sz w:val="18"/>
                <w:szCs w:val="18"/>
              </w:rPr>
            </w:pPr>
          </w:p>
        </w:tc>
        <w:tc>
          <w:tcPr>
            <w:tcW w:w="1800" w:type="dxa"/>
            <w:tcBorders>
              <w:top w:val="single" w:sz="4" w:space="0" w:color="auto"/>
              <w:left w:val="single" w:sz="4" w:space="0" w:color="auto"/>
              <w:bottom w:val="single" w:sz="4" w:space="0" w:color="auto"/>
              <w:right w:val="single" w:sz="4" w:space="0" w:color="auto"/>
            </w:tcBorders>
          </w:tcPr>
          <w:p w14:paraId="21939E26" w14:textId="77777777" w:rsidR="008F6E77" w:rsidRPr="00196DCB" w:rsidRDefault="008F6E77" w:rsidP="008F6E77">
            <w:pPr>
              <w:spacing w:line="240" w:lineRule="auto"/>
              <w:rPr>
                <w:rFonts w:cs="Arial"/>
                <w:b/>
                <w:sz w:val="18"/>
                <w:szCs w:val="18"/>
              </w:rPr>
            </w:pPr>
          </w:p>
        </w:tc>
      </w:tr>
    </w:tbl>
    <w:p w14:paraId="4A95B962" w14:textId="4B100662" w:rsidR="008F6E77" w:rsidRPr="005D0AF6" w:rsidRDefault="008F6E77" w:rsidP="003C4D8B">
      <w:pPr>
        <w:tabs>
          <w:tab w:val="right" w:pos="8505"/>
        </w:tabs>
        <w:suppressAutoHyphens/>
        <w:spacing w:line="240" w:lineRule="auto"/>
        <w:rPr>
          <w:rFonts w:cs="Arial"/>
          <w:b/>
          <w:sz w:val="18"/>
          <w:szCs w:val="18"/>
        </w:rPr>
      </w:pPr>
    </w:p>
    <w:sectPr w:rsidR="008F6E77" w:rsidRPr="005D0AF6" w:rsidSect="00D877C6">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65338" w14:textId="77777777" w:rsidR="00515C2A" w:rsidRDefault="00515C2A">
      <w:r>
        <w:separator/>
      </w:r>
    </w:p>
  </w:endnote>
  <w:endnote w:type="continuationSeparator" w:id="0">
    <w:p w14:paraId="313D4698" w14:textId="77777777" w:rsidR="00515C2A" w:rsidRDefault="00515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6B3CDD3F" w:rsidR="00515C2A" w:rsidRPr="00872672" w:rsidRDefault="00515C2A">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8A78F1">
              <w:rPr>
                <w:rFonts w:cs="Arial"/>
                <w:b/>
                <w:bCs/>
                <w:noProof/>
                <w:sz w:val="16"/>
              </w:rPr>
              <w:t>36</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8A78F1">
              <w:rPr>
                <w:rFonts w:cs="Arial"/>
                <w:b/>
                <w:bCs/>
                <w:noProof/>
                <w:sz w:val="16"/>
              </w:rPr>
              <w:t>38</w:t>
            </w:r>
            <w:r w:rsidRPr="00872672">
              <w:rPr>
                <w:rFonts w:cs="Arial"/>
                <w:b/>
                <w:bCs/>
                <w:sz w:val="16"/>
              </w:rPr>
              <w:fldChar w:fldCharType="end"/>
            </w:r>
          </w:p>
        </w:sdtContent>
      </w:sdt>
    </w:sdtContent>
  </w:sdt>
  <w:p w14:paraId="3A1AE1B1" w14:textId="77777777" w:rsidR="00515C2A" w:rsidRDefault="00515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1CAC9" w14:textId="77777777" w:rsidR="00515C2A" w:rsidRDefault="00515C2A">
      <w:r>
        <w:separator/>
      </w:r>
    </w:p>
  </w:footnote>
  <w:footnote w:type="continuationSeparator" w:id="0">
    <w:p w14:paraId="19482DC6" w14:textId="77777777" w:rsidR="00515C2A" w:rsidRDefault="00515C2A">
      <w:r>
        <w:continuationSeparator/>
      </w:r>
    </w:p>
  </w:footnote>
  <w:footnote w:id="1">
    <w:p w14:paraId="0160452B" w14:textId="77777777" w:rsidR="00515C2A" w:rsidRPr="0075520C" w:rsidRDefault="00515C2A" w:rsidP="006F63BD">
      <w:pPr>
        <w:pStyle w:val="Tekstprzypisudolnego"/>
        <w:rPr>
          <w:sz w:val="18"/>
          <w:szCs w:val="18"/>
        </w:rPr>
      </w:pPr>
      <w:r w:rsidRPr="0075520C">
        <w:rPr>
          <w:rStyle w:val="Odwoanieprzypisudolnego"/>
          <w:sz w:val="18"/>
          <w:szCs w:val="18"/>
        </w:rPr>
        <w:footnoteRef/>
      </w:r>
      <w:r w:rsidRPr="0075520C">
        <w:rPr>
          <w:sz w:val="18"/>
          <w:szCs w:val="18"/>
        </w:rPr>
        <w:t xml:space="preserve"> W przypadku wyboru tej opcji należy załączyć aktualne kopie certyfikatów.</w:t>
      </w:r>
    </w:p>
  </w:footnote>
  <w:footnote w:id="2">
    <w:p w14:paraId="654A339F" w14:textId="77777777" w:rsidR="00515C2A" w:rsidRDefault="00515C2A" w:rsidP="006F63BD">
      <w:pPr>
        <w:pStyle w:val="Tekstprzypisudolnego"/>
        <w:rPr>
          <w:sz w:val="18"/>
          <w:szCs w:val="18"/>
        </w:rPr>
      </w:pPr>
      <w:r w:rsidRPr="0075520C">
        <w:rPr>
          <w:rStyle w:val="Odwoanieprzypisudolnego"/>
          <w:sz w:val="18"/>
          <w:szCs w:val="18"/>
        </w:rPr>
        <w:footnoteRef/>
      </w:r>
      <w:r w:rsidRPr="0075520C">
        <w:rPr>
          <w:sz w:val="18"/>
          <w:szCs w:val="18"/>
        </w:rPr>
        <w:t xml:space="preserve"> Aby oferta spełniła wymagania należy zaznaczyć co najmniej jedną z opcji.</w:t>
      </w:r>
    </w:p>
    <w:p w14:paraId="6AAB5305" w14:textId="77777777" w:rsidR="00515C2A" w:rsidRDefault="00515C2A" w:rsidP="006F63BD">
      <w:pPr>
        <w:pStyle w:val="Tekstprzypisudolnego"/>
        <w:rPr>
          <w:sz w:val="18"/>
          <w:szCs w:val="18"/>
        </w:rPr>
      </w:pPr>
    </w:p>
    <w:p w14:paraId="499CE093" w14:textId="77777777" w:rsidR="00515C2A" w:rsidRDefault="00515C2A" w:rsidP="006F63BD">
      <w:pPr>
        <w:pStyle w:val="Tekstprzypisudolnego"/>
        <w:rPr>
          <w:sz w:val="18"/>
          <w:szCs w:val="18"/>
        </w:rPr>
      </w:pPr>
    </w:p>
    <w:p w14:paraId="2260479D" w14:textId="77777777" w:rsidR="00515C2A" w:rsidRDefault="00515C2A" w:rsidP="006F63BD">
      <w:pPr>
        <w:pStyle w:val="Tekstprzypisudolnego"/>
        <w:rPr>
          <w:sz w:val="18"/>
          <w:szCs w:val="18"/>
        </w:rPr>
      </w:pPr>
    </w:p>
    <w:p w14:paraId="62A80E33" w14:textId="77777777" w:rsidR="00515C2A" w:rsidRDefault="00515C2A" w:rsidP="006F63BD">
      <w:pPr>
        <w:pStyle w:val="Tekstprzypisudolnego"/>
        <w:rPr>
          <w:sz w:val="18"/>
          <w:szCs w:val="18"/>
        </w:rPr>
      </w:pPr>
    </w:p>
    <w:p w14:paraId="6435B542" w14:textId="77777777" w:rsidR="00515C2A" w:rsidRDefault="00515C2A" w:rsidP="006F63B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725C8313" w:rsidR="00515C2A" w:rsidRPr="00872672" w:rsidRDefault="00515C2A" w:rsidP="00D877C6">
    <w:pPr>
      <w:tabs>
        <w:tab w:val="right" w:pos="8505"/>
      </w:tabs>
      <w:suppressAutoHyphens/>
      <w:spacing w:line="160" w:lineRule="exact"/>
      <w:rPr>
        <w:sz w:val="12"/>
      </w:rPr>
    </w:pPr>
    <w:r w:rsidRPr="004C2855">
      <w:rPr>
        <w:sz w:val="12"/>
      </w:rPr>
      <w:t>Nazwa i numer postępowania:</w:t>
    </w:r>
    <w:r w:rsidRPr="00496848">
      <w:rPr>
        <w:rFonts w:cs="Arial"/>
        <w:sz w:val="20"/>
        <w:szCs w:val="20"/>
      </w:rPr>
      <w:t xml:space="preserve"> </w:t>
    </w:r>
    <w:r>
      <w:rPr>
        <w:rFonts w:cs="Arial"/>
        <w:sz w:val="20"/>
        <w:szCs w:val="20"/>
      </w:rPr>
      <w:t>„</w:t>
    </w:r>
    <w:r w:rsidRPr="00496848">
      <w:rPr>
        <w:sz w:val="12"/>
      </w:rPr>
      <w:t>Czynności obsługowo-eksploatacyjne rurociągów kopalnianych w latach 2025-2027 dla ORLEN S.A. Oddział PGNiG w Zielonej Górze”, NP/PGNG/24/0969/OZ/EU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22838"/>
    <w:multiLevelType w:val="hybridMultilevel"/>
    <w:tmpl w:val="460C99FC"/>
    <w:lvl w:ilvl="0" w:tplc="04150017">
      <w:start w:val="1"/>
      <w:numFmt w:val="lowerLetter"/>
      <w:lvlText w:val="%1)"/>
      <w:lvlJc w:val="left"/>
      <w:pPr>
        <w:ind w:left="2214" w:hanging="360"/>
      </w:p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B510B6A4"/>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E345BE9"/>
    <w:multiLevelType w:val="hybridMultilevel"/>
    <w:tmpl w:val="D682EF5A"/>
    <w:lvl w:ilvl="0" w:tplc="0F3A6E3E">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67779A"/>
    <w:multiLevelType w:val="hybridMultilevel"/>
    <w:tmpl w:val="460C99FC"/>
    <w:lvl w:ilvl="0" w:tplc="04150017">
      <w:start w:val="1"/>
      <w:numFmt w:val="lowerLetter"/>
      <w:lvlText w:val="%1)"/>
      <w:lvlJc w:val="left"/>
      <w:pPr>
        <w:ind w:left="2214" w:hanging="360"/>
      </w:p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BE574B"/>
    <w:multiLevelType w:val="hybridMultilevel"/>
    <w:tmpl w:val="4BAA39C0"/>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9"/>
  </w:num>
  <w:num w:numId="2">
    <w:abstractNumId w:val="5"/>
  </w:num>
  <w:num w:numId="3">
    <w:abstractNumId w:val="13"/>
  </w:num>
  <w:num w:numId="4">
    <w:abstractNumId w:val="14"/>
  </w:num>
  <w:num w:numId="5">
    <w:abstractNumId w:val="16"/>
  </w:num>
  <w:num w:numId="6">
    <w:abstractNumId w:val="3"/>
  </w:num>
  <w:num w:numId="7">
    <w:abstractNumId w:val="23"/>
  </w:num>
  <w:num w:numId="8">
    <w:abstractNumId w:val="8"/>
  </w:num>
  <w:num w:numId="9">
    <w:abstractNumId w:val="7"/>
  </w:num>
  <w:num w:numId="10">
    <w:abstractNumId w:val="20"/>
  </w:num>
  <w:num w:numId="11">
    <w:abstractNumId w:val="24"/>
  </w:num>
  <w:num w:numId="12">
    <w:abstractNumId w:val="18"/>
  </w:num>
  <w:num w:numId="13">
    <w:abstractNumId w:val="28"/>
  </w:num>
  <w:num w:numId="14">
    <w:abstractNumId w:val="4"/>
  </w:num>
  <w:num w:numId="15">
    <w:abstractNumId w:val="25"/>
  </w:num>
  <w:num w:numId="16">
    <w:abstractNumId w:val="2"/>
  </w:num>
  <w:num w:numId="17">
    <w:abstractNumId w:val="12"/>
  </w:num>
  <w:num w:numId="18">
    <w:abstractNumId w:val="2"/>
    <w:lvlOverride w:ilvl="0">
      <w:startOverride w:val="1"/>
    </w:lvlOverride>
  </w:num>
  <w:num w:numId="19">
    <w:abstractNumId w:val="0"/>
    <w:lvlOverride w:ilvl="0">
      <w:startOverride w:val="1"/>
    </w:lvlOverride>
  </w:num>
  <w:num w:numId="20">
    <w:abstractNumId w:val="9"/>
  </w:num>
  <w:num w:numId="21">
    <w:abstractNumId w:val="26"/>
  </w:num>
  <w:num w:numId="22">
    <w:abstractNumId w:val="6"/>
  </w:num>
  <w:num w:numId="23">
    <w:abstractNumId w:val="17"/>
  </w:num>
  <w:num w:numId="24">
    <w:abstractNumId w:val="10"/>
  </w:num>
  <w:num w:numId="25">
    <w:abstractNumId w:val="27"/>
  </w:num>
  <w:num w:numId="26">
    <w:abstractNumId w:val="11"/>
  </w:num>
  <w:num w:numId="27">
    <w:abstractNumId w:val="21"/>
  </w:num>
  <w:num w:numId="28">
    <w:abstractNumId w:val="15"/>
  </w:num>
  <w:num w:numId="29">
    <w:abstractNumId w:val="22"/>
  </w:num>
  <w:num w:numId="30">
    <w:abstractNumId w:val="0"/>
  </w:num>
  <w:num w:numId="31">
    <w:abstractNumId w:val="1"/>
  </w:num>
  <w:num w:numId="3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4AC"/>
    <w:rsid w:val="00004B11"/>
    <w:rsid w:val="00011FC0"/>
    <w:rsid w:val="00016DD7"/>
    <w:rsid w:val="000205E7"/>
    <w:rsid w:val="000225F7"/>
    <w:rsid w:val="00024228"/>
    <w:rsid w:val="00025E8A"/>
    <w:rsid w:val="00027430"/>
    <w:rsid w:val="00033372"/>
    <w:rsid w:val="000340B4"/>
    <w:rsid w:val="000350B2"/>
    <w:rsid w:val="00035102"/>
    <w:rsid w:val="00036F2A"/>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3B55"/>
    <w:rsid w:val="00084F26"/>
    <w:rsid w:val="000851FF"/>
    <w:rsid w:val="00085E9D"/>
    <w:rsid w:val="00087C7C"/>
    <w:rsid w:val="00090716"/>
    <w:rsid w:val="00091A5E"/>
    <w:rsid w:val="000935C1"/>
    <w:rsid w:val="00094C5F"/>
    <w:rsid w:val="000977C1"/>
    <w:rsid w:val="000A36B9"/>
    <w:rsid w:val="000B07ED"/>
    <w:rsid w:val="000B11AD"/>
    <w:rsid w:val="000B54C0"/>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0647"/>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D00"/>
    <w:rsid w:val="00156FDE"/>
    <w:rsid w:val="001571FB"/>
    <w:rsid w:val="00161116"/>
    <w:rsid w:val="00162E24"/>
    <w:rsid w:val="00163B95"/>
    <w:rsid w:val="00164C33"/>
    <w:rsid w:val="001650ED"/>
    <w:rsid w:val="00165445"/>
    <w:rsid w:val="00165AEC"/>
    <w:rsid w:val="001676E1"/>
    <w:rsid w:val="001677D4"/>
    <w:rsid w:val="00170578"/>
    <w:rsid w:val="0017112A"/>
    <w:rsid w:val="00172B7B"/>
    <w:rsid w:val="00177A06"/>
    <w:rsid w:val="0018265F"/>
    <w:rsid w:val="0018328D"/>
    <w:rsid w:val="00186A75"/>
    <w:rsid w:val="001919DB"/>
    <w:rsid w:val="001948F4"/>
    <w:rsid w:val="001965B4"/>
    <w:rsid w:val="0019755C"/>
    <w:rsid w:val="00197E5E"/>
    <w:rsid w:val="001A3C2F"/>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500A5"/>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37AB"/>
    <w:rsid w:val="002D70D6"/>
    <w:rsid w:val="002E10DC"/>
    <w:rsid w:val="002E3B90"/>
    <w:rsid w:val="002E4891"/>
    <w:rsid w:val="002E7217"/>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5277F"/>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B72F9"/>
    <w:rsid w:val="003C2E88"/>
    <w:rsid w:val="003C4D8B"/>
    <w:rsid w:val="003C4F15"/>
    <w:rsid w:val="003C559E"/>
    <w:rsid w:val="003C6A2E"/>
    <w:rsid w:val="003C6F35"/>
    <w:rsid w:val="003D0986"/>
    <w:rsid w:val="003D0E90"/>
    <w:rsid w:val="003D2127"/>
    <w:rsid w:val="003D5CD6"/>
    <w:rsid w:val="003E4559"/>
    <w:rsid w:val="003E4722"/>
    <w:rsid w:val="003E4BEB"/>
    <w:rsid w:val="003E6BFE"/>
    <w:rsid w:val="003F0AE1"/>
    <w:rsid w:val="003F1A3C"/>
    <w:rsid w:val="003F2CD6"/>
    <w:rsid w:val="003F4F2C"/>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1F59"/>
    <w:rsid w:val="0048213B"/>
    <w:rsid w:val="00482581"/>
    <w:rsid w:val="004848D5"/>
    <w:rsid w:val="0048597A"/>
    <w:rsid w:val="00496848"/>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5C2A"/>
    <w:rsid w:val="005176BC"/>
    <w:rsid w:val="00517897"/>
    <w:rsid w:val="00517967"/>
    <w:rsid w:val="00520899"/>
    <w:rsid w:val="0052151D"/>
    <w:rsid w:val="00525C0E"/>
    <w:rsid w:val="005309C6"/>
    <w:rsid w:val="00534A25"/>
    <w:rsid w:val="00537400"/>
    <w:rsid w:val="005376C9"/>
    <w:rsid w:val="00537E36"/>
    <w:rsid w:val="00542280"/>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5A6A"/>
    <w:rsid w:val="00597893"/>
    <w:rsid w:val="00597C1B"/>
    <w:rsid w:val="005A045C"/>
    <w:rsid w:val="005A5BA4"/>
    <w:rsid w:val="005A612F"/>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1C95"/>
    <w:rsid w:val="006023E9"/>
    <w:rsid w:val="00603185"/>
    <w:rsid w:val="0061218C"/>
    <w:rsid w:val="0061390E"/>
    <w:rsid w:val="00613A48"/>
    <w:rsid w:val="006155DB"/>
    <w:rsid w:val="00616B12"/>
    <w:rsid w:val="00620163"/>
    <w:rsid w:val="00620902"/>
    <w:rsid w:val="00622EF9"/>
    <w:rsid w:val="006250D0"/>
    <w:rsid w:val="00626381"/>
    <w:rsid w:val="00631113"/>
    <w:rsid w:val="00633509"/>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34DB"/>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01C"/>
    <w:rsid w:val="006D68AD"/>
    <w:rsid w:val="006D7251"/>
    <w:rsid w:val="006D727B"/>
    <w:rsid w:val="006D77E9"/>
    <w:rsid w:val="006D7F56"/>
    <w:rsid w:val="006E47D9"/>
    <w:rsid w:val="006E4BC9"/>
    <w:rsid w:val="006E56D6"/>
    <w:rsid w:val="006E6E9C"/>
    <w:rsid w:val="006E725F"/>
    <w:rsid w:val="006E79FF"/>
    <w:rsid w:val="006F4EA6"/>
    <w:rsid w:val="006F527E"/>
    <w:rsid w:val="006F5A5D"/>
    <w:rsid w:val="006F63BD"/>
    <w:rsid w:val="006F6561"/>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00EB"/>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2DEE"/>
    <w:rsid w:val="00783935"/>
    <w:rsid w:val="00785B82"/>
    <w:rsid w:val="007868C8"/>
    <w:rsid w:val="0079180F"/>
    <w:rsid w:val="00791CB8"/>
    <w:rsid w:val="00792095"/>
    <w:rsid w:val="0079362B"/>
    <w:rsid w:val="007940A8"/>
    <w:rsid w:val="007A044A"/>
    <w:rsid w:val="007A4E67"/>
    <w:rsid w:val="007A7221"/>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E75BB"/>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4EF"/>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A78F1"/>
    <w:rsid w:val="008B2B4B"/>
    <w:rsid w:val="008C2353"/>
    <w:rsid w:val="008D26F2"/>
    <w:rsid w:val="008D31F4"/>
    <w:rsid w:val="008D3947"/>
    <w:rsid w:val="008D4495"/>
    <w:rsid w:val="008D523A"/>
    <w:rsid w:val="008D52A0"/>
    <w:rsid w:val="008D6348"/>
    <w:rsid w:val="008E2362"/>
    <w:rsid w:val="008E41FB"/>
    <w:rsid w:val="008E44CD"/>
    <w:rsid w:val="008E534F"/>
    <w:rsid w:val="008E698B"/>
    <w:rsid w:val="008E773B"/>
    <w:rsid w:val="008F3D9B"/>
    <w:rsid w:val="008F495F"/>
    <w:rsid w:val="008F63EC"/>
    <w:rsid w:val="008F6E77"/>
    <w:rsid w:val="008F7015"/>
    <w:rsid w:val="008F78D2"/>
    <w:rsid w:val="00901C0A"/>
    <w:rsid w:val="00906E68"/>
    <w:rsid w:val="0090723D"/>
    <w:rsid w:val="009123C8"/>
    <w:rsid w:val="0091252E"/>
    <w:rsid w:val="00913477"/>
    <w:rsid w:val="00913903"/>
    <w:rsid w:val="009141EF"/>
    <w:rsid w:val="0091579E"/>
    <w:rsid w:val="00920AFF"/>
    <w:rsid w:val="00922058"/>
    <w:rsid w:val="0092501D"/>
    <w:rsid w:val="00931112"/>
    <w:rsid w:val="00936C52"/>
    <w:rsid w:val="00936ECC"/>
    <w:rsid w:val="00943722"/>
    <w:rsid w:val="00943CEE"/>
    <w:rsid w:val="009450BB"/>
    <w:rsid w:val="009463DC"/>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5E2"/>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2509A"/>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87215"/>
    <w:rsid w:val="00A91D9E"/>
    <w:rsid w:val="00A93EBD"/>
    <w:rsid w:val="00A94DDC"/>
    <w:rsid w:val="00A95B19"/>
    <w:rsid w:val="00AA1EB1"/>
    <w:rsid w:val="00AA328D"/>
    <w:rsid w:val="00AA49D1"/>
    <w:rsid w:val="00AA541F"/>
    <w:rsid w:val="00AB2299"/>
    <w:rsid w:val="00AB3559"/>
    <w:rsid w:val="00AB4A1C"/>
    <w:rsid w:val="00AB6FD6"/>
    <w:rsid w:val="00AB70BA"/>
    <w:rsid w:val="00AB74A6"/>
    <w:rsid w:val="00AC2BAC"/>
    <w:rsid w:val="00AC4598"/>
    <w:rsid w:val="00AC58A6"/>
    <w:rsid w:val="00AD0E65"/>
    <w:rsid w:val="00AD55E2"/>
    <w:rsid w:val="00AD58AB"/>
    <w:rsid w:val="00AD71F5"/>
    <w:rsid w:val="00AE195A"/>
    <w:rsid w:val="00AE2214"/>
    <w:rsid w:val="00AE4789"/>
    <w:rsid w:val="00AE4C01"/>
    <w:rsid w:val="00AE616B"/>
    <w:rsid w:val="00AE6809"/>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5BDB"/>
    <w:rsid w:val="00B86BB9"/>
    <w:rsid w:val="00B90250"/>
    <w:rsid w:val="00B90B4B"/>
    <w:rsid w:val="00B9104F"/>
    <w:rsid w:val="00B9170F"/>
    <w:rsid w:val="00B92822"/>
    <w:rsid w:val="00B96D0B"/>
    <w:rsid w:val="00BA20C5"/>
    <w:rsid w:val="00BA21AC"/>
    <w:rsid w:val="00BA227D"/>
    <w:rsid w:val="00BB0DCF"/>
    <w:rsid w:val="00BB1B0E"/>
    <w:rsid w:val="00BB3361"/>
    <w:rsid w:val="00BB5E52"/>
    <w:rsid w:val="00BB6BD7"/>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87C2B"/>
    <w:rsid w:val="00C92FB3"/>
    <w:rsid w:val="00CA2E4C"/>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2BEC"/>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7638E"/>
    <w:rsid w:val="00D80D3F"/>
    <w:rsid w:val="00D848D5"/>
    <w:rsid w:val="00D877C6"/>
    <w:rsid w:val="00D92DD7"/>
    <w:rsid w:val="00D940AE"/>
    <w:rsid w:val="00D96B65"/>
    <w:rsid w:val="00D976F1"/>
    <w:rsid w:val="00DA25C9"/>
    <w:rsid w:val="00DA260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3385"/>
    <w:rsid w:val="00E24295"/>
    <w:rsid w:val="00E2602C"/>
    <w:rsid w:val="00E27A39"/>
    <w:rsid w:val="00E27DED"/>
    <w:rsid w:val="00E35626"/>
    <w:rsid w:val="00E35F58"/>
    <w:rsid w:val="00E3626A"/>
    <w:rsid w:val="00E36B0B"/>
    <w:rsid w:val="00E4266B"/>
    <w:rsid w:val="00E43DFD"/>
    <w:rsid w:val="00E45033"/>
    <w:rsid w:val="00E461C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870B1"/>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54D2"/>
    <w:rsid w:val="00EE7A4B"/>
    <w:rsid w:val="00EF0081"/>
    <w:rsid w:val="00EF10D9"/>
    <w:rsid w:val="00EF502A"/>
    <w:rsid w:val="00EF5C9F"/>
    <w:rsid w:val="00EF6729"/>
    <w:rsid w:val="00F020A3"/>
    <w:rsid w:val="00F1197D"/>
    <w:rsid w:val="00F129B8"/>
    <w:rsid w:val="00F13DAA"/>
    <w:rsid w:val="00F17940"/>
    <w:rsid w:val="00F212C0"/>
    <w:rsid w:val="00F23715"/>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E2"/>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3E64"/>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Texto nota pie1 Znak,Texto nota pie1"/>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Texto nota pie1 Znak Znak,Texto nota pie1 Znak1"/>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2"/>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2"/>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3"/>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4"/>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5"/>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6"/>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7"/>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BB0D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753506925">
      <w:bodyDiv w:val="1"/>
      <w:marLeft w:val="0"/>
      <w:marRight w:val="0"/>
      <w:marTop w:val="0"/>
      <w:marBottom w:val="0"/>
      <w:divBdr>
        <w:top w:val="none" w:sz="0" w:space="0" w:color="auto"/>
        <w:left w:val="none" w:sz="0" w:space="0" w:color="auto"/>
        <w:bottom w:val="none" w:sz="0" w:space="0" w:color="auto"/>
        <w:right w:val="none" w:sz="0" w:space="0" w:color="auto"/>
      </w:divBdr>
      <w:divsChild>
        <w:div w:id="1150563228">
          <w:marLeft w:val="0"/>
          <w:marRight w:val="0"/>
          <w:marTop w:val="0"/>
          <w:marBottom w:val="0"/>
          <w:divBdr>
            <w:top w:val="none" w:sz="0" w:space="0" w:color="auto"/>
            <w:left w:val="none" w:sz="0" w:space="0" w:color="auto"/>
            <w:bottom w:val="none" w:sz="0" w:space="0" w:color="auto"/>
            <w:right w:val="none" w:sz="0" w:space="0" w:color="auto"/>
          </w:divBdr>
        </w:div>
      </w:divsChild>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kadiusz.glinsk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B2AA2-45DA-4262-8876-E6ACFBE0754B}">
  <ds:schemaRefs>
    <ds:schemaRef ds:uri="http://schemas.microsoft.com/sharepoint/v3/contenttype/forms"/>
  </ds:schemaRefs>
</ds:datastoreItem>
</file>

<file path=customXml/itemProps2.xml><?xml version="1.0" encoding="utf-8"?>
<ds:datastoreItem xmlns:ds="http://schemas.openxmlformats.org/officeDocument/2006/customXml" ds:itemID="{F65BB7F0-76BF-4EA2-A73F-F7BE279A6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DA349E-0118-4C4D-9D81-82B2D200C13B}">
  <ds:schemaRefs>
    <ds:schemaRef ds:uri="http://purl.org/dc/term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documentManagement/types"/>
    <ds:schemaRef ds:uri="83cc594e-1913-4543-bb38-8a2f73b7f1c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CEF664A-27B2-4E35-A628-78FEC6103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490</TotalTime>
  <Pages>38</Pages>
  <Words>13178</Words>
  <Characters>79070</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92064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42</cp:revision>
  <cp:lastPrinted>2018-05-25T12:56:00Z</cp:lastPrinted>
  <dcterms:created xsi:type="dcterms:W3CDTF">2024-09-24T13:03:00Z</dcterms:created>
  <dcterms:modified xsi:type="dcterms:W3CDTF">2024-10-04T06:12:00Z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