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3C953" w14:textId="77777777" w:rsidR="00417678" w:rsidRDefault="00417678" w:rsidP="006317E4">
      <w:pPr>
        <w:jc w:val="right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p w14:paraId="425201F1" w14:textId="132563E8" w:rsidR="006A0567" w:rsidRPr="006A0567" w:rsidRDefault="006A0567" w:rsidP="006317E4">
      <w:pPr>
        <w:jc w:val="right"/>
        <w:rPr>
          <w:rFonts w:ascii="Arial" w:eastAsia="Times New Roman" w:hAnsi="Arial" w:cs="Arial"/>
          <w:b/>
          <w:lang w:eastAsia="pl-PL"/>
        </w:rPr>
      </w:pPr>
      <w:r w:rsidRPr="006A0567">
        <w:rPr>
          <w:rFonts w:ascii="Arial" w:eastAsia="Times New Roman" w:hAnsi="Arial" w:cs="Arial"/>
          <w:b/>
          <w:lang w:eastAsia="pl-PL"/>
        </w:rPr>
        <w:t>Załącznik nr</w:t>
      </w:r>
      <w:r w:rsidR="00C827AD">
        <w:rPr>
          <w:rFonts w:ascii="Arial" w:eastAsia="Times New Roman" w:hAnsi="Arial" w:cs="Arial"/>
          <w:b/>
          <w:lang w:eastAsia="pl-PL"/>
        </w:rPr>
        <w:t xml:space="preserve"> </w:t>
      </w:r>
      <w:r w:rsidR="002306B2">
        <w:rPr>
          <w:rFonts w:ascii="Arial" w:eastAsia="Times New Roman" w:hAnsi="Arial" w:cs="Arial"/>
          <w:b/>
          <w:lang w:eastAsia="pl-PL"/>
        </w:rPr>
        <w:t>12</w:t>
      </w:r>
      <w:r w:rsidR="00654D85" w:rsidRPr="006A0567">
        <w:rPr>
          <w:rFonts w:ascii="Arial" w:eastAsia="Times New Roman" w:hAnsi="Arial" w:cs="Arial"/>
          <w:b/>
          <w:lang w:eastAsia="pl-PL"/>
        </w:rPr>
        <w:t xml:space="preserve"> </w:t>
      </w:r>
      <w:r w:rsidRPr="006A0567">
        <w:rPr>
          <w:rFonts w:ascii="Arial" w:eastAsia="Times New Roman" w:hAnsi="Arial" w:cs="Arial"/>
          <w:b/>
          <w:lang w:eastAsia="pl-PL"/>
        </w:rPr>
        <w:t>do umowy</w:t>
      </w:r>
    </w:p>
    <w:p w14:paraId="425201F2" w14:textId="77777777" w:rsidR="00E94887" w:rsidRDefault="00E94887" w:rsidP="00E94887">
      <w:pPr>
        <w:keepNext/>
        <w:spacing w:before="40" w:line="252" w:lineRule="auto"/>
        <w:jc w:val="both"/>
        <w:rPr>
          <w:b/>
        </w:rPr>
      </w:pPr>
    </w:p>
    <w:p w14:paraId="425201F3" w14:textId="056A0462" w:rsidR="00053876" w:rsidRPr="00E94887" w:rsidRDefault="00053876" w:rsidP="00053876">
      <w:pPr>
        <w:keepNext/>
        <w:spacing w:before="40" w:line="252" w:lineRule="auto"/>
        <w:ind w:left="1080" w:hanging="720"/>
        <w:jc w:val="both"/>
        <w:rPr>
          <w:rFonts w:ascii="Arial" w:hAnsi="Arial" w:cs="Arial"/>
          <w:b/>
          <w:bCs/>
        </w:rPr>
      </w:pPr>
      <w:r w:rsidRPr="00E94887">
        <w:rPr>
          <w:rFonts w:ascii="Arial" w:hAnsi="Arial" w:cs="Arial"/>
          <w:b/>
        </w:rPr>
        <w:t xml:space="preserve">Klauzula informacyjna – osoby reprezentujące </w:t>
      </w:r>
      <w:r w:rsidR="00884833" w:rsidRPr="00884833">
        <w:rPr>
          <w:rFonts w:ascii="Arial" w:hAnsi="Arial" w:cs="Arial"/>
          <w:b/>
        </w:rPr>
        <w:t>Wykonawcę.</w:t>
      </w:r>
    </w:p>
    <w:p w14:paraId="425201F4" w14:textId="77777777" w:rsidR="00053876" w:rsidRPr="00053876" w:rsidRDefault="00053876" w:rsidP="00053876">
      <w:pPr>
        <w:keepNext/>
        <w:spacing w:before="40" w:line="252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78778D93" w14:textId="0CDBE1AF" w:rsidR="006F56FA" w:rsidRPr="00B843BC" w:rsidRDefault="006F56FA" w:rsidP="006F56FA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Administratorem Państwa danych osobowych jest ORLEN S.A. z siedzibą w Płocku, </w:t>
      </w:r>
      <w:r w:rsidR="00417678">
        <w:rPr>
          <w:rFonts w:ascii="Arial" w:hAnsi="Arial" w:cs="Arial"/>
          <w:iCs/>
          <w:sz w:val="20"/>
          <w:szCs w:val="20"/>
          <w:lang w:val="cs-CZ"/>
        </w:rPr>
        <w:t xml:space="preserve">                             </w:t>
      </w: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ul. Chemików 7 (dalej: </w:t>
      </w:r>
      <w:r w:rsidRPr="00B843BC">
        <w:rPr>
          <w:rFonts w:ascii="Arial" w:hAnsi="Arial" w:cs="Arial"/>
          <w:b/>
          <w:iCs/>
          <w:sz w:val="20"/>
          <w:szCs w:val="20"/>
          <w:lang w:val="cs-CZ"/>
        </w:rPr>
        <w:t>ORLEN S.A.</w:t>
      </w:r>
      <w:r w:rsidRPr="00B843BC">
        <w:rPr>
          <w:rFonts w:ascii="Arial" w:hAnsi="Arial" w:cs="Arial"/>
          <w:iCs/>
          <w:sz w:val="20"/>
          <w:szCs w:val="20"/>
          <w:lang w:val="cs-CZ"/>
        </w:rPr>
        <w:t>).</w:t>
      </w:r>
      <w:r w:rsidR="00417678">
        <w:rPr>
          <w:rFonts w:ascii="Arial" w:hAnsi="Arial" w:cs="Arial"/>
          <w:iCs/>
          <w:sz w:val="20"/>
          <w:szCs w:val="20"/>
          <w:lang w:val="cs-CZ"/>
        </w:rPr>
        <w:t xml:space="preserve"> </w:t>
      </w:r>
    </w:p>
    <w:p w14:paraId="1D7F397D" w14:textId="7E04A7E5" w:rsidR="006F56FA" w:rsidRPr="00B843BC" w:rsidRDefault="006F56FA" w:rsidP="006F56FA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Kontaktowe numery telefonów do administratora danych: (24) 256 00 00, (24) 365 00 00, </w:t>
      </w:r>
      <w:r w:rsidR="00072691">
        <w:rPr>
          <w:rFonts w:ascii="Arial" w:hAnsi="Arial" w:cs="Arial"/>
          <w:iCs/>
          <w:sz w:val="20"/>
          <w:szCs w:val="20"/>
          <w:lang w:val="cs-CZ"/>
        </w:rPr>
        <w:br/>
      </w:r>
      <w:r w:rsidRPr="00B843BC">
        <w:rPr>
          <w:rFonts w:ascii="Arial" w:hAnsi="Arial" w:cs="Arial"/>
          <w:iCs/>
          <w:sz w:val="20"/>
          <w:szCs w:val="20"/>
          <w:lang w:val="cs-CZ"/>
        </w:rPr>
        <w:t>(22) 778 00 00. Z Administratorem danych możecie Państwo skontaktować się także:</w:t>
      </w:r>
    </w:p>
    <w:p w14:paraId="34CD3844" w14:textId="77777777" w:rsidR="006F56FA" w:rsidRPr="00B843BC" w:rsidRDefault="006F56FA" w:rsidP="006F56FA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listownie na adres: ul. Chemików 7; 09-411 Płock,</w:t>
      </w:r>
    </w:p>
    <w:p w14:paraId="3FF469F6" w14:textId="77777777" w:rsidR="006F56FA" w:rsidRPr="00B843BC" w:rsidRDefault="006F56FA" w:rsidP="006F56FA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przez e-mail: daneosobowe@orlen.pl.</w:t>
      </w:r>
    </w:p>
    <w:p w14:paraId="1E91D35E" w14:textId="0E942A34" w:rsidR="006F56FA" w:rsidRPr="00B843BC" w:rsidRDefault="006F56FA" w:rsidP="006F56FA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Do kontaktu z Inspektorem ochrony danych w ORLEN S.A. służy następujący adres email: daneosobowe@orlen.pl. </w:t>
      </w:r>
      <w:r w:rsidRPr="00B843BC">
        <w:rPr>
          <w:rFonts w:ascii="Arial" w:hAnsi="Arial" w:cs="Arial"/>
          <w:iCs/>
          <w:sz w:val="20"/>
          <w:szCs w:val="20"/>
        </w:rPr>
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5B667E2F" w14:textId="6523D63E" w:rsidR="006F56FA" w:rsidRPr="00B843BC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zostały udostępnione przez kontrahenta ORLEN S.A., którego Pani/Pan reprezentuje oraz pozyskane przez Administratora z rejestrów publicznych </w:t>
      </w:r>
      <w:r w:rsidR="0069443E">
        <w:rPr>
          <w:rFonts w:ascii="Arial" w:hAnsi="Arial" w:cs="Arial"/>
          <w:sz w:val="20"/>
          <w:szCs w:val="20"/>
        </w:rPr>
        <w:br/>
      </w:r>
      <w:r w:rsidRPr="00B843BC">
        <w:rPr>
          <w:rFonts w:ascii="Arial" w:hAnsi="Arial" w:cs="Arial"/>
          <w:sz w:val="20"/>
          <w:szCs w:val="20"/>
        </w:rPr>
        <w:t xml:space="preserve">(KRS, CEIDG). </w:t>
      </w:r>
    </w:p>
    <w:p w14:paraId="0603C465" w14:textId="2ADF020F" w:rsidR="006F56FA" w:rsidRPr="00B843BC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Zakres Pani/Pana danych osobowych przetwarzanych przez ORLEN S.A. obejmuje: imię, nazwisko, stanowisko, reprezentowany podmiot, dane ujawnione w jawnych rejestrach (KRS, CEIDG), dane ujawnione w treści pełnomocnictwa (jeśli zostało ono Pani/Panu udzielone). </w:t>
      </w:r>
    </w:p>
    <w:p w14:paraId="5991F8B5" w14:textId="77777777" w:rsidR="006F56FA" w:rsidRPr="00B843BC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w celu:</w:t>
      </w:r>
    </w:p>
    <w:p w14:paraId="4FFF236D" w14:textId="485EC4C1" w:rsidR="006F56FA" w:rsidRPr="00B843BC" w:rsidRDefault="006F56FA" w:rsidP="006F56FA">
      <w:pPr>
        <w:pStyle w:val="Standard"/>
        <w:numPr>
          <w:ilvl w:val="0"/>
          <w:numId w:val="3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wykonania umowy handlowej wiążącej ORLEN S.A. z reprezentowanym przez Panią/Pana podmiotem – podstawą prawną przetwarzania jest uzasadniony interes Administratora oraz tego podmiotu (art. 6 ust. 1 lit. f Rozporządzenia ogólnego o ochronie danych osobowych 2016/679 – </w:t>
      </w:r>
      <w:r w:rsidRPr="00B843BC">
        <w:rPr>
          <w:rFonts w:ascii="Arial" w:hAnsi="Arial" w:cs="Arial"/>
          <w:b/>
          <w:sz w:val="20"/>
          <w:szCs w:val="20"/>
        </w:rPr>
        <w:t>RODO</w:t>
      </w:r>
      <w:r w:rsidRPr="00B843BC">
        <w:rPr>
          <w:rFonts w:ascii="Arial" w:hAnsi="Arial" w:cs="Arial"/>
          <w:sz w:val="20"/>
          <w:szCs w:val="20"/>
        </w:rPr>
        <w:t>); prawnie uzasadniony interes polega na zapewnieniu wiarygodnej identyfikacji kontrahenta i reprezentującego go podmiotu;</w:t>
      </w:r>
    </w:p>
    <w:p w14:paraId="09FEE71D" w14:textId="2F1FD530" w:rsidR="006F56FA" w:rsidRPr="00B843BC" w:rsidRDefault="006F56FA" w:rsidP="006F56FA">
      <w:pPr>
        <w:pStyle w:val="Standard"/>
        <w:numPr>
          <w:ilvl w:val="0"/>
          <w:numId w:val="3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ewentualnego ustalenia lub dochodzenia roszczeń lub obrony przed roszczeniami – podstawą prawną przetwarzania jest prawnie uzasadniony interes ORLEN S.A. </w:t>
      </w:r>
      <w:r w:rsidR="00072691">
        <w:rPr>
          <w:rFonts w:ascii="Arial" w:hAnsi="Arial" w:cs="Arial"/>
          <w:sz w:val="20"/>
          <w:szCs w:val="20"/>
        </w:rPr>
        <w:br/>
      </w:r>
      <w:r w:rsidRPr="00B843BC">
        <w:rPr>
          <w:rFonts w:ascii="Arial" w:hAnsi="Arial" w:cs="Arial"/>
          <w:sz w:val="20"/>
          <w:szCs w:val="20"/>
        </w:rPr>
        <w:t>(art. 6 ust. 1 lit. f RODO); prawnie uzasadniony interes polega na umożliwieniu ORLEN S.A. dochodzenia lub obrony przed roszczeniami.</w:t>
      </w:r>
    </w:p>
    <w:p w14:paraId="12F50733" w14:textId="77777777" w:rsidR="006F56FA" w:rsidRPr="00B843BC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mogą być przekazywane dostawcom systemów informatycznych i usług IT, podmiotom świadczącym na rzecz Administratora usługi niezbędne do wykonania umowy zawartej z reprezentowanym przez Panią/Pana podmiotem, w tym usługi prawne, a w stosowanych przypadkach także podmiotom uprawnionym na podstawie przepisów powszechnie obowiązującego prawa. </w:t>
      </w:r>
    </w:p>
    <w:p w14:paraId="5D21E3D3" w14:textId="734264C8" w:rsidR="006F56FA" w:rsidRPr="00B843BC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14:paraId="782E0D9C" w14:textId="77777777" w:rsidR="006F56FA" w:rsidRPr="00B843BC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prawo dostępu do treści danych oraz żądania ich sprostowania, usunięcia, ograniczenia przetwarzania oraz prawo wniesienia sprzeciwu względem przetwarzania danych.</w:t>
      </w:r>
    </w:p>
    <w:p w14:paraId="19CD1275" w14:textId="77777777" w:rsidR="006F56FA" w:rsidRPr="00B843BC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2082B90E" w14:textId="77777777" w:rsidR="006F56FA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prawo wniesienia sprzeciwu względem przetwarzania danych osobowych w celach określonym w pkt 6) powyżej, z przyczyn związanych z Pani/Pana szczególną sytuacją.</w:t>
      </w:r>
    </w:p>
    <w:p w14:paraId="425201FF" w14:textId="7FC5E397" w:rsidR="00053876" w:rsidRPr="00E94887" w:rsidRDefault="00053876" w:rsidP="0069443E">
      <w:pPr>
        <w:spacing w:after="160" w:line="252" w:lineRule="auto"/>
        <w:contextualSpacing/>
        <w:jc w:val="both"/>
        <w:rPr>
          <w:rFonts w:ascii="Arial" w:hAnsi="Arial" w:cs="Arial"/>
        </w:rPr>
      </w:pPr>
    </w:p>
    <w:sectPr w:rsidR="00053876" w:rsidRPr="00E94887" w:rsidSect="006944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1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FAA3E" w14:textId="77777777" w:rsidR="005C42C8" w:rsidRDefault="005C42C8" w:rsidP="00E94887">
      <w:r>
        <w:separator/>
      </w:r>
    </w:p>
  </w:endnote>
  <w:endnote w:type="continuationSeparator" w:id="0">
    <w:p w14:paraId="549870AD" w14:textId="77777777" w:rsidR="005C42C8" w:rsidRDefault="005C42C8" w:rsidP="00E9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12D8A" w14:textId="77777777" w:rsidR="001B3356" w:rsidRDefault="001B3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88329" w14:textId="77777777" w:rsidR="001B3356" w:rsidRDefault="001B33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3A0AE" w14:textId="77777777" w:rsidR="001B3356" w:rsidRDefault="001B3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ABE2F" w14:textId="77777777" w:rsidR="005C42C8" w:rsidRDefault="005C42C8" w:rsidP="00E94887">
      <w:r>
        <w:separator/>
      </w:r>
    </w:p>
  </w:footnote>
  <w:footnote w:type="continuationSeparator" w:id="0">
    <w:p w14:paraId="6503B3F0" w14:textId="77777777" w:rsidR="005C42C8" w:rsidRDefault="005C42C8" w:rsidP="00E94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2E33F" w14:textId="77777777" w:rsidR="001B3356" w:rsidRDefault="001B3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D38AE" w14:textId="77777777" w:rsidR="002C7765" w:rsidRPr="00072691" w:rsidRDefault="002C7765" w:rsidP="0069443E">
    <w:pPr>
      <w:pStyle w:val="Tekstpodstawowy"/>
      <w:ind w:right="-711"/>
      <w:rPr>
        <w:sz w:val="18"/>
        <w:szCs w:val="18"/>
      </w:rPr>
    </w:pPr>
  </w:p>
  <w:p w14:paraId="0893CE23" w14:textId="2DFBB3C0" w:rsidR="006015EC" w:rsidRPr="00307605" w:rsidRDefault="006015EC" w:rsidP="006015EC">
    <w:pPr>
      <w:tabs>
        <w:tab w:val="center" w:pos="4536"/>
        <w:tab w:val="right" w:pos="9072"/>
      </w:tabs>
      <w:rPr>
        <w:rFonts w:asciiTheme="minorHAnsi" w:hAnsiTheme="minorHAnsi" w:cstheme="minorBidi"/>
        <w:sz w:val="20"/>
        <w:szCs w:val="20"/>
      </w:rPr>
    </w:pPr>
    <w:r w:rsidRPr="00307605">
      <w:rPr>
        <w:rFonts w:asciiTheme="minorHAnsi" w:hAnsiTheme="minorHAnsi" w:cstheme="minorBidi"/>
        <w:sz w:val="20"/>
        <w:szCs w:val="20"/>
      </w:rPr>
      <w:t>CRZ:</w:t>
    </w:r>
    <w:r w:rsidRPr="00307605">
      <w:rPr>
        <w:rFonts w:asciiTheme="minorHAnsi" w:hAnsiTheme="minorHAnsi" w:cstheme="minorBidi"/>
      </w:rPr>
      <w:t xml:space="preserve"> </w:t>
    </w:r>
    <w:r>
      <w:rPr>
        <w:rFonts w:asciiTheme="minorHAnsi" w:hAnsiTheme="minorHAnsi" w:cstheme="minorBidi"/>
        <w:sz w:val="20"/>
        <w:szCs w:val="20"/>
      </w:rPr>
      <w:t>………………………</w:t>
    </w:r>
    <w:r w:rsidR="001B3356">
      <w:rPr>
        <w:rFonts w:asciiTheme="minorHAnsi" w:hAnsiTheme="minorHAnsi" w:cstheme="minorBidi"/>
        <w:sz w:val="20"/>
        <w:szCs w:val="20"/>
      </w:rPr>
      <w:t xml:space="preserve">Budowa gazociągu i światłowodu łączącego odwierty Wierzchosławice -5 z odwiertem Gosławice -1 – </w:t>
    </w:r>
    <w:proofErr w:type="spellStart"/>
    <w:r w:rsidR="001B3356">
      <w:rPr>
        <w:rFonts w:asciiTheme="minorHAnsi" w:hAnsiTheme="minorHAnsi" w:cstheme="minorBidi"/>
        <w:sz w:val="20"/>
        <w:szCs w:val="20"/>
      </w:rPr>
      <w:t>KRNiGZ</w:t>
    </w:r>
    <w:proofErr w:type="spellEnd"/>
    <w:r w:rsidR="001B3356">
      <w:rPr>
        <w:rFonts w:asciiTheme="minorHAnsi" w:hAnsiTheme="minorHAnsi" w:cstheme="minorBidi"/>
        <w:sz w:val="20"/>
        <w:szCs w:val="20"/>
      </w:rPr>
      <w:t xml:space="preserve"> Tarnów i – roboty budowlano – montażowe</w:t>
    </w:r>
  </w:p>
  <w:p w14:paraId="19144A99" w14:textId="736D6BA6" w:rsidR="002C7765" w:rsidRPr="00072691" w:rsidRDefault="002C7765" w:rsidP="002C7765">
    <w:pPr>
      <w:pStyle w:val="Tekstpodstawowy"/>
      <w:ind w:left="-567" w:right="-711" w:hanging="284"/>
      <w:rPr>
        <w:b/>
        <w:bCs/>
        <w:sz w:val="18"/>
        <w:szCs w:val="18"/>
      </w:rPr>
    </w:pPr>
  </w:p>
  <w:p w14:paraId="42520205" w14:textId="77777777" w:rsidR="00E94887" w:rsidRPr="00A26041" w:rsidRDefault="00E94887" w:rsidP="00E4000A">
    <w:pPr>
      <w:pStyle w:val="Nagwek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E6695" w14:textId="77777777" w:rsidR="001B3356" w:rsidRDefault="001B33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27980"/>
    <w:multiLevelType w:val="hybridMultilevel"/>
    <w:tmpl w:val="D8E2F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27F2E"/>
    <w:multiLevelType w:val="hybridMultilevel"/>
    <w:tmpl w:val="CF28BBA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26582"/>
    <w:multiLevelType w:val="hybridMultilevel"/>
    <w:tmpl w:val="4F94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76"/>
    <w:rsid w:val="00026A70"/>
    <w:rsid w:val="00036CEA"/>
    <w:rsid w:val="00053876"/>
    <w:rsid w:val="00072691"/>
    <w:rsid w:val="0012124B"/>
    <w:rsid w:val="00173F71"/>
    <w:rsid w:val="001B3356"/>
    <w:rsid w:val="001C6E6A"/>
    <w:rsid w:val="002306B2"/>
    <w:rsid w:val="002446BE"/>
    <w:rsid w:val="002B1F71"/>
    <w:rsid w:val="002C36A2"/>
    <w:rsid w:val="002C7765"/>
    <w:rsid w:val="003725D3"/>
    <w:rsid w:val="003B60F2"/>
    <w:rsid w:val="00417678"/>
    <w:rsid w:val="0045027A"/>
    <w:rsid w:val="00535F9C"/>
    <w:rsid w:val="005C42C8"/>
    <w:rsid w:val="006015EC"/>
    <w:rsid w:val="00622FC1"/>
    <w:rsid w:val="006317E4"/>
    <w:rsid w:val="00636865"/>
    <w:rsid w:val="00654D85"/>
    <w:rsid w:val="0069443E"/>
    <w:rsid w:val="006A0567"/>
    <w:rsid w:val="006E43BD"/>
    <w:rsid w:val="006F56FA"/>
    <w:rsid w:val="007A08CD"/>
    <w:rsid w:val="007F2DB1"/>
    <w:rsid w:val="0086362B"/>
    <w:rsid w:val="00884833"/>
    <w:rsid w:val="009D2319"/>
    <w:rsid w:val="00A26041"/>
    <w:rsid w:val="00B141C6"/>
    <w:rsid w:val="00B30681"/>
    <w:rsid w:val="00B82D36"/>
    <w:rsid w:val="00B91C43"/>
    <w:rsid w:val="00BC5951"/>
    <w:rsid w:val="00C157AD"/>
    <w:rsid w:val="00C827AD"/>
    <w:rsid w:val="00CD1E33"/>
    <w:rsid w:val="00E26899"/>
    <w:rsid w:val="00E4000A"/>
    <w:rsid w:val="00E771F6"/>
    <w:rsid w:val="00E94887"/>
    <w:rsid w:val="00EA3057"/>
    <w:rsid w:val="00EB3C06"/>
    <w:rsid w:val="00F7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5201F1"/>
  <w15:docId w15:val="{FA187461-C776-4B6F-B674-12DF7AEFF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876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538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8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876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053876"/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538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rsid w:val="00053876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887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887"/>
    <w:rPr>
      <w:rFonts w:ascii="Calibri" w:hAnsi="Calibri" w:cs="Times New Roman"/>
    </w:rPr>
  </w:style>
  <w:style w:type="paragraph" w:customStyle="1" w:styleId="Standard">
    <w:name w:val="Standard"/>
    <w:rsid w:val="003B60F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  <w:style w:type="paragraph" w:styleId="Tekstpodstawowy">
    <w:name w:val="Body Text"/>
    <w:basedOn w:val="Normalny"/>
    <w:link w:val="TekstpodstawowyZnak"/>
    <w:rsid w:val="002C7765"/>
    <w:pPr>
      <w:spacing w:after="120"/>
    </w:pPr>
    <w:rPr>
      <w:rFonts w:ascii="Arial" w:eastAsia="Times New Roman" w:hAnsi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7765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7C3948-C6C1-4511-AC99-9A9275BA4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950275-1FAA-4EE0-91D8-B6B41FF05D86}">
  <ds:schemaRefs>
    <ds:schemaRef ds:uri="http://schemas.microsoft.com/office/infopath/2007/PartnerControls"/>
    <ds:schemaRef ds:uri="366bcbea-f306-49df-9fee-420df3f21ab2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CFB3CDF-1F59-4D7D-9FBD-07E486A0E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Józefczyk Piotr</cp:lastModifiedBy>
  <cp:revision>9</cp:revision>
  <cp:lastPrinted>2022-10-25T06:18:00Z</cp:lastPrinted>
  <dcterms:created xsi:type="dcterms:W3CDTF">2023-05-31T06:48:00Z</dcterms:created>
  <dcterms:modified xsi:type="dcterms:W3CDTF">2024-04-05T08:59:00Z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