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89F8B6" w14:textId="77777777" w:rsidR="00FF6D35" w:rsidRPr="00346342" w:rsidRDefault="00150B96" w:rsidP="00966A3F">
      <w:pPr>
        <w:spacing w:line="240" w:lineRule="auto"/>
        <w:jc w:val="center"/>
        <w:rPr>
          <w:rFonts w:cs="Arial"/>
          <w:b/>
          <w:bCs/>
          <w:szCs w:val="22"/>
        </w:rPr>
      </w:pPr>
      <w:r w:rsidRPr="00346342">
        <w:rPr>
          <w:rFonts w:cs="Arial"/>
          <w:b/>
          <w:bCs/>
          <w:szCs w:val="22"/>
        </w:rPr>
        <w:t>UMOWA NR ………….</w:t>
      </w:r>
    </w:p>
    <w:p w14:paraId="1489F8B7" w14:textId="77777777" w:rsidR="00911B73" w:rsidRPr="00346342" w:rsidRDefault="00911B73" w:rsidP="00966A3F">
      <w:pPr>
        <w:spacing w:line="240" w:lineRule="auto"/>
        <w:rPr>
          <w:rFonts w:cs="Arial"/>
          <w:b/>
          <w:color w:val="FF0000"/>
          <w:szCs w:val="22"/>
        </w:rPr>
      </w:pPr>
    </w:p>
    <w:p w14:paraId="1489F8B8" w14:textId="77777777" w:rsidR="00431320" w:rsidRPr="00346342" w:rsidRDefault="00150B96" w:rsidP="00966A3F">
      <w:pPr>
        <w:spacing w:line="240" w:lineRule="auto"/>
        <w:rPr>
          <w:rFonts w:cs="Arial"/>
          <w:b/>
          <w:bCs/>
          <w:szCs w:val="22"/>
        </w:rPr>
      </w:pPr>
      <w:r w:rsidRPr="00346342">
        <w:rPr>
          <w:rFonts w:cs="Arial"/>
          <w:b/>
          <w:bCs/>
          <w:i/>
          <w:iCs/>
          <w:color w:val="FF0000"/>
          <w:szCs w:val="22"/>
        </w:rPr>
        <w:t>(PROJEKT – postanowienia zapisane kursywą mogą ulec zmianie, stosownie do rozstrzygnięcia postępowania)</w:t>
      </w:r>
    </w:p>
    <w:p w14:paraId="1489F8B9" w14:textId="77777777" w:rsidR="00803138" w:rsidRPr="00346342" w:rsidRDefault="00803138" w:rsidP="00966A3F">
      <w:pPr>
        <w:spacing w:line="240" w:lineRule="auto"/>
        <w:rPr>
          <w:rFonts w:cs="Arial"/>
          <w:szCs w:val="22"/>
        </w:rPr>
      </w:pPr>
    </w:p>
    <w:p w14:paraId="1489F8BA" w14:textId="77777777" w:rsidR="00B02BF4" w:rsidRPr="00346342" w:rsidRDefault="00150B96" w:rsidP="00966A3F">
      <w:pPr>
        <w:spacing w:line="240" w:lineRule="auto"/>
        <w:rPr>
          <w:rFonts w:cs="Arial"/>
          <w:szCs w:val="22"/>
        </w:rPr>
      </w:pPr>
      <w:r w:rsidRPr="00346342">
        <w:rPr>
          <w:rFonts w:cs="Arial"/>
          <w:szCs w:val="22"/>
        </w:rPr>
        <w:t>zawarta w dniu ..............202</w:t>
      </w:r>
      <w:r w:rsidR="008A4A1E">
        <w:rPr>
          <w:rFonts w:cs="Arial"/>
          <w:szCs w:val="22"/>
        </w:rPr>
        <w:t>3</w:t>
      </w:r>
      <w:r w:rsidRPr="00346342">
        <w:rPr>
          <w:rFonts w:cs="Arial"/>
          <w:szCs w:val="22"/>
        </w:rPr>
        <w:t xml:space="preserve"> r. pomiędzy:</w:t>
      </w:r>
    </w:p>
    <w:p w14:paraId="1489F8BB" w14:textId="77777777" w:rsidR="00344B92" w:rsidRPr="00346342" w:rsidRDefault="00150B96" w:rsidP="00966A3F">
      <w:pPr>
        <w:tabs>
          <w:tab w:val="left" w:pos="540"/>
        </w:tabs>
        <w:spacing w:line="240" w:lineRule="auto"/>
        <w:rPr>
          <w:rFonts w:cs="Arial"/>
          <w:szCs w:val="22"/>
        </w:rPr>
      </w:pPr>
      <w:r w:rsidRPr="00346342">
        <w:rPr>
          <w:rFonts w:cs="Arial"/>
          <w:b/>
          <w:szCs w:val="22"/>
        </w:rPr>
        <w:t>ORLEN</w:t>
      </w:r>
      <w:r w:rsidR="00E15FF9" w:rsidRPr="00346342">
        <w:rPr>
          <w:rFonts w:cs="Arial"/>
          <w:b/>
          <w:szCs w:val="22"/>
        </w:rPr>
        <w:t xml:space="preserve"> Spółką Akcyjną</w:t>
      </w:r>
      <w:r w:rsidRPr="00346342">
        <w:rPr>
          <w:rFonts w:cs="Arial"/>
          <w:szCs w:val="22"/>
        </w:rPr>
        <w:t xml:space="preserve"> z siedzibą w Płocku (09-411) przy ulicy Chemików 7 </w:t>
      </w:r>
      <w:r w:rsidR="00E15FF9" w:rsidRPr="00346342">
        <w:rPr>
          <w:rFonts w:cs="Arial"/>
          <w:szCs w:val="22"/>
        </w:rPr>
        <w:t>-</w:t>
      </w:r>
      <w:r w:rsidRPr="00346342">
        <w:rPr>
          <w:rFonts w:cs="Arial"/>
          <w:szCs w:val="22"/>
        </w:rPr>
        <w:t xml:space="preserve"> wpisaną do rejestru przedsiębiorców Krajowego Rejestru Sądowego prowadzonego przez Sąd Rejonowy dla </w:t>
      </w:r>
      <w:r w:rsidR="00E15FF9" w:rsidRPr="00346342">
        <w:rPr>
          <w:rFonts w:cs="Arial"/>
          <w:szCs w:val="22"/>
        </w:rPr>
        <w:t>Ł</w:t>
      </w:r>
      <w:r w:rsidRPr="00346342">
        <w:rPr>
          <w:rFonts w:cs="Arial"/>
          <w:szCs w:val="22"/>
        </w:rPr>
        <w:t>odzi Śródmieścia w Łodzi, XX Wydział Gospodarczy Krajowego Rejestru Sądowego pod numerem KRS 0000028860, posiadając</w:t>
      </w:r>
      <w:r w:rsidR="00E15FF9" w:rsidRPr="00346342">
        <w:rPr>
          <w:rFonts w:cs="Arial"/>
          <w:szCs w:val="22"/>
        </w:rPr>
        <w:t>ą</w:t>
      </w:r>
      <w:r w:rsidRPr="00346342">
        <w:rPr>
          <w:rFonts w:cs="Arial"/>
          <w:szCs w:val="22"/>
        </w:rPr>
        <w:t xml:space="preserve"> NIP 774-000-14-54, REGON 610188201 o kapitale zakładowym w kwocie 1</w:t>
      </w:r>
      <w:r w:rsidR="00E15FF9" w:rsidRPr="00346342">
        <w:rPr>
          <w:rFonts w:cs="Arial"/>
          <w:szCs w:val="22"/>
        </w:rPr>
        <w:t>.</w:t>
      </w:r>
      <w:r w:rsidRPr="00346342">
        <w:rPr>
          <w:rFonts w:cs="Arial"/>
          <w:szCs w:val="22"/>
        </w:rPr>
        <w:t>451</w:t>
      </w:r>
      <w:r w:rsidR="00E15FF9" w:rsidRPr="00346342">
        <w:rPr>
          <w:rFonts w:cs="Arial"/>
          <w:szCs w:val="22"/>
        </w:rPr>
        <w:t>.</w:t>
      </w:r>
      <w:r w:rsidRPr="00346342">
        <w:rPr>
          <w:rFonts w:cs="Arial"/>
          <w:szCs w:val="22"/>
        </w:rPr>
        <w:t>177</w:t>
      </w:r>
      <w:r w:rsidR="00E15FF9" w:rsidRPr="00346342">
        <w:rPr>
          <w:rFonts w:cs="Arial"/>
          <w:szCs w:val="22"/>
        </w:rPr>
        <w:t>.</w:t>
      </w:r>
      <w:r w:rsidRPr="00346342">
        <w:rPr>
          <w:rFonts w:cs="Arial"/>
          <w:szCs w:val="22"/>
        </w:rPr>
        <w:t xml:space="preserve">561,25 PLN w </w:t>
      </w:r>
      <w:r w:rsidR="00933D58" w:rsidRPr="00346342">
        <w:rPr>
          <w:rFonts w:cs="Arial"/>
          <w:szCs w:val="22"/>
        </w:rPr>
        <w:t xml:space="preserve">pełni wpłaconym, </w:t>
      </w:r>
      <w:r w:rsidRPr="00346342">
        <w:rPr>
          <w:rFonts w:cs="Arial"/>
          <w:szCs w:val="22"/>
        </w:rPr>
        <w:t xml:space="preserve">działającą przez swój oddział: </w:t>
      </w:r>
      <w:r w:rsidR="00E83C3B" w:rsidRPr="00346342">
        <w:rPr>
          <w:rFonts w:cs="Arial"/>
          <w:szCs w:val="22"/>
        </w:rPr>
        <w:t>O</w:t>
      </w:r>
      <w:r w:rsidR="007C4652" w:rsidRPr="00346342">
        <w:rPr>
          <w:rFonts w:cs="Arial"/>
          <w:szCs w:val="22"/>
        </w:rPr>
        <w:t>RLEN</w:t>
      </w:r>
      <w:r w:rsidR="00E83C3B" w:rsidRPr="00346342">
        <w:rPr>
          <w:rFonts w:cs="Arial"/>
          <w:szCs w:val="22"/>
        </w:rPr>
        <w:t xml:space="preserve"> S.A. </w:t>
      </w:r>
      <w:r w:rsidR="007C4652" w:rsidRPr="00346342">
        <w:rPr>
          <w:rFonts w:cs="Arial"/>
          <w:szCs w:val="22"/>
        </w:rPr>
        <w:t xml:space="preserve">- </w:t>
      </w:r>
      <w:r w:rsidRPr="00346342">
        <w:rPr>
          <w:rFonts w:cs="Arial"/>
          <w:szCs w:val="22"/>
        </w:rPr>
        <w:t>Oddział PGNiG w Sanoku, ul. Sienkiewicza 12, 38-500 Sanok</w:t>
      </w:r>
    </w:p>
    <w:p w14:paraId="1489F8BC" w14:textId="77777777" w:rsidR="00A7527E" w:rsidRPr="00346342" w:rsidRDefault="00150B96" w:rsidP="00966A3F">
      <w:pPr>
        <w:tabs>
          <w:tab w:val="left" w:pos="540"/>
        </w:tabs>
        <w:spacing w:line="240" w:lineRule="auto"/>
        <w:rPr>
          <w:rFonts w:cs="Arial"/>
          <w:szCs w:val="22"/>
        </w:rPr>
      </w:pPr>
      <w:r w:rsidRPr="00346342">
        <w:rPr>
          <w:rFonts w:cs="Arial"/>
          <w:szCs w:val="22"/>
        </w:rPr>
        <w:t>reprezentowaną</w:t>
      </w:r>
      <w:r w:rsidR="006419A4" w:rsidRPr="00346342">
        <w:rPr>
          <w:rFonts w:cs="Arial"/>
          <w:szCs w:val="22"/>
        </w:rPr>
        <w:t xml:space="preserve"> przez:</w:t>
      </w:r>
    </w:p>
    <w:p w14:paraId="1489F8BD" w14:textId="77777777" w:rsidR="00FF6D35" w:rsidRPr="00346342" w:rsidRDefault="00150B96" w:rsidP="00966A3F">
      <w:pPr>
        <w:tabs>
          <w:tab w:val="left" w:pos="540"/>
        </w:tabs>
        <w:spacing w:line="240" w:lineRule="auto"/>
        <w:rPr>
          <w:rFonts w:cs="Arial"/>
          <w:szCs w:val="22"/>
        </w:rPr>
      </w:pPr>
      <w:r w:rsidRPr="00346342">
        <w:rPr>
          <w:rFonts w:cs="Arial"/>
          <w:szCs w:val="22"/>
        </w:rPr>
        <w:t>1.</w:t>
      </w:r>
      <w:r w:rsidRPr="00346342">
        <w:rPr>
          <w:rFonts w:cs="Arial"/>
          <w:szCs w:val="22"/>
        </w:rPr>
        <w:tab/>
        <w:t>......................................................................................................................</w:t>
      </w:r>
    </w:p>
    <w:p w14:paraId="1489F8BE" w14:textId="77777777" w:rsidR="00EB2F25" w:rsidRPr="00346342" w:rsidRDefault="00150B96" w:rsidP="00966A3F">
      <w:pPr>
        <w:tabs>
          <w:tab w:val="left" w:pos="540"/>
        </w:tabs>
        <w:spacing w:line="240" w:lineRule="auto"/>
        <w:rPr>
          <w:rFonts w:cs="Arial"/>
          <w:szCs w:val="22"/>
        </w:rPr>
      </w:pPr>
      <w:r w:rsidRPr="00346342">
        <w:rPr>
          <w:rFonts w:cs="Arial"/>
          <w:szCs w:val="22"/>
        </w:rPr>
        <w:t>2.</w:t>
      </w:r>
      <w:r w:rsidRPr="00346342">
        <w:rPr>
          <w:rFonts w:cs="Arial"/>
          <w:szCs w:val="22"/>
        </w:rPr>
        <w:tab/>
        <w:t>......................................................................................................................</w:t>
      </w:r>
    </w:p>
    <w:p w14:paraId="1489F8BF" w14:textId="77777777" w:rsidR="00FF6D35" w:rsidRPr="00346342" w:rsidRDefault="00150B96" w:rsidP="00966A3F">
      <w:pPr>
        <w:spacing w:line="240" w:lineRule="auto"/>
        <w:rPr>
          <w:rFonts w:cs="Arial"/>
          <w:szCs w:val="22"/>
        </w:rPr>
      </w:pPr>
      <w:r w:rsidRPr="00346342">
        <w:rPr>
          <w:rFonts w:cs="Arial"/>
          <w:szCs w:val="22"/>
        </w:rPr>
        <w:t>Z</w:t>
      </w:r>
      <w:r w:rsidR="00EE5709" w:rsidRPr="00346342">
        <w:rPr>
          <w:rFonts w:cs="Arial"/>
          <w:szCs w:val="22"/>
        </w:rPr>
        <w:t>wan</w:t>
      </w:r>
      <w:r w:rsidRPr="00346342">
        <w:rPr>
          <w:rFonts w:cs="Arial"/>
          <w:szCs w:val="22"/>
        </w:rPr>
        <w:t>ą</w:t>
      </w:r>
      <w:r w:rsidR="00EE5709" w:rsidRPr="00346342">
        <w:rPr>
          <w:rFonts w:cs="Arial"/>
          <w:szCs w:val="22"/>
        </w:rPr>
        <w:t xml:space="preserve"> w treści Umowy </w:t>
      </w:r>
      <w:r w:rsidR="00EE5709" w:rsidRPr="00346342">
        <w:rPr>
          <w:rFonts w:cs="Arial"/>
          <w:b/>
          <w:bCs/>
          <w:szCs w:val="22"/>
        </w:rPr>
        <w:t>„</w:t>
      </w:r>
      <w:r w:rsidR="00DE4FC5" w:rsidRPr="00346342">
        <w:rPr>
          <w:rFonts w:cs="Arial"/>
          <w:b/>
          <w:bCs/>
          <w:szCs w:val="22"/>
        </w:rPr>
        <w:t>Odbiorcą</w:t>
      </w:r>
      <w:r w:rsidR="00EE5709" w:rsidRPr="00346342">
        <w:rPr>
          <w:rFonts w:cs="Arial"/>
          <w:b/>
          <w:bCs/>
          <w:szCs w:val="22"/>
        </w:rPr>
        <w:t>”</w:t>
      </w:r>
      <w:r w:rsidR="0077413C" w:rsidRPr="00346342">
        <w:rPr>
          <w:rFonts w:cs="Arial"/>
          <w:b/>
          <w:bCs/>
          <w:szCs w:val="22"/>
        </w:rPr>
        <w:t>, „Kupującym”</w:t>
      </w:r>
      <w:r w:rsidR="00EE5709" w:rsidRPr="00346342">
        <w:rPr>
          <w:rFonts w:cs="Arial"/>
          <w:b/>
          <w:bCs/>
          <w:szCs w:val="22"/>
        </w:rPr>
        <w:t xml:space="preserve"> lub „Stroną</w:t>
      </w:r>
      <w:r w:rsidR="00EE5709" w:rsidRPr="00346342">
        <w:rPr>
          <w:rFonts w:cs="Arial"/>
          <w:szCs w:val="22"/>
        </w:rPr>
        <w:t>,</w:t>
      </w:r>
    </w:p>
    <w:p w14:paraId="1489F8C0" w14:textId="77777777" w:rsidR="007244EA" w:rsidRPr="00346342" w:rsidRDefault="00150B96" w:rsidP="00966A3F">
      <w:pPr>
        <w:spacing w:line="240" w:lineRule="auto"/>
        <w:rPr>
          <w:rFonts w:cs="Arial"/>
          <w:szCs w:val="22"/>
        </w:rPr>
      </w:pPr>
      <w:r w:rsidRPr="00346342">
        <w:rPr>
          <w:rFonts w:cs="Arial"/>
          <w:szCs w:val="22"/>
        </w:rPr>
        <w:t>a</w:t>
      </w:r>
    </w:p>
    <w:p w14:paraId="1489F8C1" w14:textId="77777777" w:rsidR="007244EA" w:rsidRPr="00346342" w:rsidRDefault="00150B96" w:rsidP="00966A3F">
      <w:pPr>
        <w:spacing w:line="240" w:lineRule="auto"/>
        <w:rPr>
          <w:rFonts w:cs="Arial"/>
          <w:szCs w:val="22"/>
        </w:rPr>
      </w:pPr>
      <w:r w:rsidRPr="00346342">
        <w:rPr>
          <w:rFonts w:cs="Arial"/>
          <w:szCs w:val="22"/>
        </w:rPr>
        <w:t>……………………………………………………………………..................................................</w:t>
      </w:r>
    </w:p>
    <w:p w14:paraId="1489F8C2" w14:textId="77777777" w:rsidR="007244EA" w:rsidRPr="00346342" w:rsidRDefault="00150B96" w:rsidP="00966A3F">
      <w:pPr>
        <w:spacing w:line="240" w:lineRule="auto"/>
        <w:rPr>
          <w:rFonts w:cs="Arial"/>
          <w:szCs w:val="22"/>
        </w:rPr>
      </w:pPr>
      <w:r w:rsidRPr="00346342">
        <w:rPr>
          <w:rFonts w:cs="Arial"/>
          <w:szCs w:val="22"/>
        </w:rPr>
        <w:t>(KRS:............................, Sąd Rejonowy dla ………………..,……………………………)</w:t>
      </w:r>
    </w:p>
    <w:p w14:paraId="1489F8C3" w14:textId="77777777" w:rsidR="007244EA" w:rsidRPr="00346342" w:rsidRDefault="00150B96" w:rsidP="00966A3F">
      <w:pPr>
        <w:spacing w:line="240" w:lineRule="auto"/>
        <w:rPr>
          <w:rFonts w:cs="Arial"/>
          <w:szCs w:val="22"/>
        </w:rPr>
      </w:pPr>
      <w:r w:rsidRPr="00346342">
        <w:rPr>
          <w:rFonts w:cs="Arial"/>
          <w:szCs w:val="22"/>
        </w:rPr>
        <w:t>NIP: .................................., REGON: ...............................,</w:t>
      </w:r>
    </w:p>
    <w:p w14:paraId="1489F8C4" w14:textId="77777777" w:rsidR="007244EA" w:rsidRPr="00346342" w:rsidRDefault="00150B96" w:rsidP="00966A3F">
      <w:pPr>
        <w:spacing w:line="240" w:lineRule="auto"/>
        <w:rPr>
          <w:rFonts w:cs="Arial"/>
          <w:szCs w:val="22"/>
        </w:rPr>
      </w:pPr>
      <w:r w:rsidRPr="00346342">
        <w:rPr>
          <w:rFonts w:cs="Arial"/>
          <w:szCs w:val="22"/>
        </w:rPr>
        <w:t>wysokość kapitału zakładowego</w:t>
      </w:r>
      <w:r w:rsidRPr="00346342">
        <w:rPr>
          <w:rFonts w:cs="Arial"/>
          <w:szCs w:val="22"/>
        </w:rPr>
        <w:tab/>
        <w:t>– .......................................zł,</w:t>
      </w:r>
    </w:p>
    <w:p w14:paraId="1489F8C5" w14:textId="77777777" w:rsidR="007244EA" w:rsidRPr="00346342" w:rsidRDefault="00150B96" w:rsidP="00966A3F">
      <w:pPr>
        <w:spacing w:line="240" w:lineRule="auto"/>
        <w:rPr>
          <w:rFonts w:cs="Arial"/>
          <w:szCs w:val="22"/>
        </w:rPr>
      </w:pPr>
      <w:r w:rsidRPr="00346342">
        <w:rPr>
          <w:rFonts w:cs="Arial"/>
          <w:szCs w:val="22"/>
        </w:rPr>
        <w:t>wysokość kapitału wpłaconego</w:t>
      </w:r>
      <w:r w:rsidRPr="00346342">
        <w:rPr>
          <w:rFonts w:cs="Arial"/>
          <w:szCs w:val="22"/>
        </w:rPr>
        <w:tab/>
        <w:t>– ...................................... zł.</w:t>
      </w:r>
    </w:p>
    <w:p w14:paraId="1489F8C6" w14:textId="77777777" w:rsidR="007244EA" w:rsidRPr="00346342" w:rsidRDefault="00150B96" w:rsidP="00966A3F">
      <w:pPr>
        <w:spacing w:line="240" w:lineRule="auto"/>
        <w:rPr>
          <w:rFonts w:cs="Arial"/>
          <w:szCs w:val="22"/>
        </w:rPr>
      </w:pPr>
      <w:r w:rsidRPr="00346342">
        <w:rPr>
          <w:rFonts w:cs="Arial"/>
          <w:szCs w:val="22"/>
        </w:rPr>
        <w:t>reprezentowanym przez:</w:t>
      </w:r>
    </w:p>
    <w:p w14:paraId="1489F8C7" w14:textId="77777777" w:rsidR="007244EA" w:rsidRPr="00346342" w:rsidRDefault="00150B96" w:rsidP="00966A3F">
      <w:pPr>
        <w:spacing w:line="240" w:lineRule="auto"/>
        <w:rPr>
          <w:rFonts w:cs="Arial"/>
          <w:szCs w:val="22"/>
        </w:rPr>
      </w:pPr>
      <w:r w:rsidRPr="00346342">
        <w:rPr>
          <w:rFonts w:cs="Arial"/>
          <w:szCs w:val="22"/>
        </w:rPr>
        <w:t>1.</w:t>
      </w:r>
      <w:r w:rsidRPr="00346342">
        <w:rPr>
          <w:rFonts w:cs="Arial"/>
          <w:szCs w:val="22"/>
        </w:rPr>
        <w:tab/>
        <w:t>.....................................................................................................................</w:t>
      </w:r>
    </w:p>
    <w:p w14:paraId="1489F8C8" w14:textId="77777777" w:rsidR="00EB2F25" w:rsidRPr="00346342" w:rsidRDefault="00150B96" w:rsidP="00966A3F">
      <w:pPr>
        <w:spacing w:line="240" w:lineRule="auto"/>
        <w:rPr>
          <w:rFonts w:cs="Arial"/>
          <w:szCs w:val="22"/>
        </w:rPr>
      </w:pPr>
      <w:r w:rsidRPr="00346342">
        <w:rPr>
          <w:rFonts w:cs="Arial"/>
          <w:szCs w:val="22"/>
        </w:rPr>
        <w:t>2.</w:t>
      </w:r>
      <w:r w:rsidRPr="00346342">
        <w:rPr>
          <w:rFonts w:cs="Arial"/>
          <w:szCs w:val="22"/>
        </w:rPr>
        <w:tab/>
        <w:t>......................................................................................................................</w:t>
      </w:r>
    </w:p>
    <w:p w14:paraId="1489F8C9" w14:textId="212261F9" w:rsidR="00B93101" w:rsidRPr="00346342" w:rsidRDefault="00150B96" w:rsidP="00966A3F">
      <w:pPr>
        <w:pStyle w:val="Tekstpodstawowy"/>
        <w:rPr>
          <w:rFonts w:ascii="Arial" w:hAnsi="Arial" w:cs="Arial"/>
          <w:sz w:val="22"/>
          <w:szCs w:val="22"/>
        </w:rPr>
      </w:pPr>
      <w:r w:rsidRPr="00346342">
        <w:rPr>
          <w:rFonts w:ascii="Arial" w:hAnsi="Arial" w:cs="Arial"/>
          <w:sz w:val="22"/>
          <w:szCs w:val="22"/>
        </w:rPr>
        <w:t>zwaną</w:t>
      </w:r>
      <w:r w:rsidR="00EE5709" w:rsidRPr="00346342">
        <w:rPr>
          <w:rFonts w:ascii="Arial" w:hAnsi="Arial" w:cs="Arial"/>
          <w:sz w:val="22"/>
          <w:szCs w:val="22"/>
        </w:rPr>
        <w:t xml:space="preserve"> w treści Umowy </w:t>
      </w:r>
      <w:r w:rsidR="007616DC" w:rsidRPr="00346342">
        <w:rPr>
          <w:rFonts w:ascii="Arial" w:hAnsi="Arial" w:cs="Arial"/>
          <w:b/>
          <w:bCs/>
          <w:sz w:val="22"/>
          <w:szCs w:val="22"/>
        </w:rPr>
        <w:t>„</w:t>
      </w:r>
      <w:r w:rsidR="00E509EE" w:rsidRPr="00346342">
        <w:rPr>
          <w:rFonts w:ascii="Arial" w:hAnsi="Arial" w:cs="Arial"/>
          <w:b/>
          <w:bCs/>
          <w:sz w:val="22"/>
          <w:szCs w:val="22"/>
        </w:rPr>
        <w:t>Dostawcą</w:t>
      </w:r>
      <w:r w:rsidR="00EE5709" w:rsidRPr="00346342">
        <w:rPr>
          <w:rFonts w:ascii="Arial" w:hAnsi="Arial" w:cs="Arial"/>
          <w:b/>
          <w:bCs/>
          <w:sz w:val="22"/>
          <w:szCs w:val="22"/>
        </w:rPr>
        <w:t>”</w:t>
      </w:r>
      <w:r w:rsidR="0077413C" w:rsidRPr="00346342">
        <w:rPr>
          <w:rFonts w:ascii="Arial" w:hAnsi="Arial" w:cs="Arial"/>
          <w:b/>
          <w:bCs/>
          <w:sz w:val="22"/>
          <w:szCs w:val="22"/>
        </w:rPr>
        <w:t>, „Sprzedawcą”</w:t>
      </w:r>
      <w:r w:rsidR="00EE5709" w:rsidRPr="00346342">
        <w:rPr>
          <w:rFonts w:ascii="Arial" w:hAnsi="Arial" w:cs="Arial"/>
          <w:b/>
          <w:bCs/>
          <w:sz w:val="22"/>
          <w:szCs w:val="22"/>
        </w:rPr>
        <w:t xml:space="preserve"> </w:t>
      </w:r>
      <w:r w:rsidR="00A50A12" w:rsidRPr="00346342">
        <w:rPr>
          <w:rFonts w:ascii="Arial" w:hAnsi="Arial" w:cs="Arial"/>
          <w:b/>
          <w:bCs/>
          <w:sz w:val="22"/>
          <w:szCs w:val="22"/>
        </w:rPr>
        <w:t xml:space="preserve">„Sprzedającym” </w:t>
      </w:r>
      <w:r w:rsidR="00EE5709" w:rsidRPr="00346342">
        <w:rPr>
          <w:rFonts w:ascii="Arial" w:hAnsi="Arial" w:cs="Arial"/>
          <w:b/>
          <w:bCs/>
          <w:sz w:val="22"/>
          <w:szCs w:val="22"/>
        </w:rPr>
        <w:t>lub „Stroną”</w:t>
      </w:r>
      <w:r w:rsidR="00EE5709" w:rsidRPr="00346342">
        <w:rPr>
          <w:rFonts w:ascii="Arial" w:hAnsi="Arial" w:cs="Arial"/>
          <w:sz w:val="22"/>
          <w:szCs w:val="22"/>
        </w:rPr>
        <w:t xml:space="preserve"> </w:t>
      </w:r>
      <w:r w:rsidR="00984858">
        <w:rPr>
          <w:rFonts w:ascii="Arial" w:hAnsi="Arial" w:cs="Arial"/>
          <w:sz w:val="22"/>
          <w:szCs w:val="22"/>
        </w:rPr>
        <w:br/>
      </w:r>
      <w:r w:rsidR="00EE5709" w:rsidRPr="00346342">
        <w:rPr>
          <w:rFonts w:ascii="Arial" w:hAnsi="Arial" w:cs="Arial"/>
          <w:sz w:val="22"/>
          <w:szCs w:val="22"/>
        </w:rPr>
        <w:t>o następującej treści:</w:t>
      </w:r>
    </w:p>
    <w:p w14:paraId="1489F8CA" w14:textId="77777777" w:rsidR="00491A5C" w:rsidRPr="00346342" w:rsidRDefault="00491A5C" w:rsidP="00966A3F">
      <w:pPr>
        <w:pStyle w:val="Tekstpodstawowy"/>
        <w:rPr>
          <w:rFonts w:ascii="Arial" w:hAnsi="Arial" w:cs="Arial"/>
          <w:sz w:val="22"/>
          <w:szCs w:val="22"/>
        </w:rPr>
      </w:pPr>
    </w:p>
    <w:p w14:paraId="1489F8CB" w14:textId="77777777" w:rsidR="00907437" w:rsidRPr="00346342" w:rsidRDefault="00150B96" w:rsidP="00966A3F">
      <w:pPr>
        <w:pStyle w:val="Tekstpodstawowy"/>
        <w:rPr>
          <w:rFonts w:ascii="Arial" w:hAnsi="Arial" w:cs="Arial"/>
          <w:sz w:val="22"/>
          <w:szCs w:val="22"/>
        </w:rPr>
      </w:pPr>
      <w:r w:rsidRPr="00346342">
        <w:rPr>
          <w:rFonts w:ascii="Arial" w:hAnsi="Arial" w:cs="Arial"/>
          <w:sz w:val="22"/>
          <w:szCs w:val="22"/>
        </w:rPr>
        <w:t>W wyniku wyłonienia najkorzystniejszej oferty</w:t>
      </w:r>
      <w:r w:rsidR="00B93101" w:rsidRPr="00346342">
        <w:rPr>
          <w:rFonts w:ascii="Arial" w:hAnsi="Arial" w:cs="Arial"/>
          <w:sz w:val="22"/>
          <w:szCs w:val="22"/>
        </w:rPr>
        <w:t xml:space="preserve"> w </w:t>
      </w:r>
      <w:r w:rsidRPr="00346342">
        <w:rPr>
          <w:rFonts w:ascii="Arial" w:hAnsi="Arial" w:cs="Arial"/>
          <w:sz w:val="22"/>
          <w:szCs w:val="22"/>
        </w:rPr>
        <w:t>postępowaniu o udzielenie zamówienia</w:t>
      </w:r>
      <w:r w:rsidR="00375A03" w:rsidRPr="00346342">
        <w:rPr>
          <w:rFonts w:ascii="Arial" w:hAnsi="Arial" w:cs="Arial"/>
          <w:sz w:val="22"/>
          <w:szCs w:val="22"/>
        </w:rPr>
        <w:t xml:space="preserve"> </w:t>
      </w:r>
      <w:r w:rsidR="0092261A" w:rsidRPr="00346342">
        <w:rPr>
          <w:rFonts w:ascii="Arial" w:hAnsi="Arial" w:cs="Arial"/>
          <w:sz w:val="22"/>
          <w:szCs w:val="22"/>
        </w:rPr>
        <w:t>nie</w:t>
      </w:r>
      <w:r w:rsidR="00B93101" w:rsidRPr="00346342">
        <w:rPr>
          <w:rFonts w:ascii="Arial" w:hAnsi="Arial" w:cs="Arial"/>
          <w:sz w:val="22"/>
          <w:szCs w:val="22"/>
        </w:rPr>
        <w:t>publicznego w trybie przetargu nieograniczonego</w:t>
      </w:r>
      <w:r w:rsidR="00B93101" w:rsidRPr="00346342">
        <w:rPr>
          <w:rFonts w:ascii="Arial" w:hAnsi="Arial" w:cs="Arial"/>
          <w:b/>
          <w:bCs/>
          <w:sz w:val="22"/>
          <w:szCs w:val="22"/>
        </w:rPr>
        <w:t xml:space="preserve"> </w:t>
      </w:r>
      <w:r w:rsidRPr="00346342">
        <w:rPr>
          <w:rFonts w:ascii="Arial" w:hAnsi="Arial" w:cs="Arial"/>
          <w:b/>
          <w:bCs/>
          <w:sz w:val="22"/>
          <w:szCs w:val="22"/>
        </w:rPr>
        <w:t xml:space="preserve">Kupujący powierza </w:t>
      </w:r>
      <w:r w:rsidR="009952AC" w:rsidRPr="00346342">
        <w:rPr>
          <w:rFonts w:ascii="Arial" w:hAnsi="Arial" w:cs="Arial"/>
          <w:b/>
          <w:bCs/>
          <w:sz w:val="22"/>
          <w:szCs w:val="22"/>
        </w:rPr>
        <w:t>Sprzedawcy</w:t>
      </w:r>
      <w:r w:rsidRPr="00346342">
        <w:rPr>
          <w:rFonts w:ascii="Arial" w:hAnsi="Arial" w:cs="Arial"/>
          <w:b/>
          <w:bCs/>
          <w:sz w:val="22"/>
          <w:szCs w:val="22"/>
        </w:rPr>
        <w:t xml:space="preserve"> </w:t>
      </w:r>
      <w:r w:rsidRPr="00346342">
        <w:rPr>
          <w:rFonts w:ascii="Arial" w:hAnsi="Arial" w:cs="Arial"/>
          <w:sz w:val="22"/>
          <w:szCs w:val="22"/>
        </w:rPr>
        <w:t xml:space="preserve">zadanie </w:t>
      </w:r>
      <w:r w:rsidR="00B93101" w:rsidRPr="00346342">
        <w:rPr>
          <w:rFonts w:ascii="Arial" w:hAnsi="Arial" w:cs="Arial"/>
          <w:sz w:val="22"/>
          <w:szCs w:val="22"/>
        </w:rPr>
        <w:t>pn</w:t>
      </w:r>
      <w:r w:rsidR="005F7321" w:rsidRPr="00346342">
        <w:rPr>
          <w:rFonts w:ascii="Arial" w:hAnsi="Arial" w:cs="Arial"/>
          <w:sz w:val="22"/>
          <w:szCs w:val="22"/>
        </w:rPr>
        <w:t>.</w:t>
      </w:r>
      <w:r w:rsidR="001C2D64" w:rsidRPr="00346342">
        <w:rPr>
          <w:rFonts w:ascii="Arial" w:hAnsi="Arial" w:cs="Arial"/>
          <w:sz w:val="22"/>
          <w:szCs w:val="22"/>
        </w:rPr>
        <w:t xml:space="preserve"> </w:t>
      </w:r>
      <w:r w:rsidR="009952AC" w:rsidRPr="00346342">
        <w:rPr>
          <w:rFonts w:ascii="Arial" w:hAnsi="Arial" w:cs="Arial"/>
          <w:sz w:val="22"/>
          <w:szCs w:val="22"/>
        </w:rPr>
        <w:t>”</w:t>
      </w:r>
      <w:r w:rsidR="00FD5D84" w:rsidRPr="00346342">
        <w:rPr>
          <w:rFonts w:ascii="Arial" w:hAnsi="Arial" w:cs="Arial"/>
          <w:sz w:val="22"/>
          <w:szCs w:val="22"/>
        </w:rPr>
        <w:t>Dostawa olejów do silników i sprężarek</w:t>
      </w:r>
      <w:r w:rsidR="009952AC" w:rsidRPr="00346342">
        <w:rPr>
          <w:rFonts w:ascii="Arial" w:hAnsi="Arial" w:cs="Arial"/>
          <w:sz w:val="22"/>
          <w:szCs w:val="22"/>
        </w:rPr>
        <w:t>”.</w:t>
      </w:r>
    </w:p>
    <w:p w14:paraId="1489F8CC" w14:textId="77777777" w:rsidR="001C2D64" w:rsidRPr="00346342" w:rsidRDefault="001C2D64">
      <w:pPr>
        <w:pStyle w:val="Tekstpodstawowy"/>
        <w:rPr>
          <w:rFonts w:ascii="Arial" w:hAnsi="Arial" w:cs="Arial"/>
          <w:bCs/>
          <w:sz w:val="22"/>
          <w:szCs w:val="22"/>
        </w:rPr>
      </w:pPr>
    </w:p>
    <w:p w14:paraId="1489F8CD" w14:textId="77777777" w:rsidR="00352332" w:rsidRPr="00346342" w:rsidRDefault="00150B96">
      <w:pPr>
        <w:pStyle w:val="xl70"/>
        <w:pBdr>
          <w:left w:val="none" w:sz="0" w:space="0" w:color="auto"/>
          <w:bottom w:val="none" w:sz="0" w:space="0" w:color="auto"/>
          <w:right w:val="none" w:sz="0" w:space="0" w:color="auto"/>
        </w:pBdr>
        <w:spacing w:before="0" w:beforeAutospacing="0" w:after="0" w:afterAutospacing="0"/>
        <w:ind w:left="539" w:hanging="539"/>
        <w:textAlignment w:val="auto"/>
        <w:rPr>
          <w:rFonts w:eastAsia="Times New Roman" w:cs="Arial"/>
          <w:sz w:val="22"/>
          <w:szCs w:val="22"/>
        </w:rPr>
      </w:pPr>
      <w:r w:rsidRPr="00346342">
        <w:rPr>
          <w:rFonts w:eastAsia="Times New Roman" w:cs="Arial"/>
          <w:sz w:val="22"/>
          <w:szCs w:val="22"/>
        </w:rPr>
        <w:t>§</w:t>
      </w:r>
      <w:r w:rsidR="00907437" w:rsidRPr="00346342">
        <w:rPr>
          <w:rFonts w:eastAsia="Times New Roman" w:cs="Arial"/>
          <w:sz w:val="22"/>
          <w:szCs w:val="22"/>
        </w:rPr>
        <w:t xml:space="preserve"> </w:t>
      </w:r>
      <w:r w:rsidRPr="00346342">
        <w:rPr>
          <w:rFonts w:eastAsia="Times New Roman" w:cs="Arial"/>
          <w:sz w:val="22"/>
          <w:szCs w:val="22"/>
        </w:rPr>
        <w:t>1</w:t>
      </w:r>
    </w:p>
    <w:p w14:paraId="1489F8CE" w14:textId="77777777" w:rsidR="00165C7A" w:rsidRPr="00346342" w:rsidRDefault="00150B96">
      <w:pPr>
        <w:pStyle w:val="xl70"/>
        <w:pBdr>
          <w:left w:val="none" w:sz="0" w:space="0" w:color="auto"/>
          <w:bottom w:val="none" w:sz="0" w:space="0" w:color="auto"/>
          <w:right w:val="none" w:sz="0" w:space="0" w:color="auto"/>
        </w:pBdr>
        <w:spacing w:before="0" w:beforeAutospacing="0" w:after="0" w:afterAutospacing="0"/>
        <w:ind w:left="539" w:hanging="539"/>
        <w:textAlignment w:val="auto"/>
        <w:rPr>
          <w:rFonts w:eastAsia="Times New Roman" w:cs="Arial"/>
          <w:sz w:val="22"/>
          <w:szCs w:val="22"/>
        </w:rPr>
      </w:pPr>
      <w:r w:rsidRPr="00346342">
        <w:rPr>
          <w:rFonts w:eastAsia="Times New Roman" w:cs="Arial"/>
          <w:sz w:val="22"/>
          <w:szCs w:val="22"/>
        </w:rPr>
        <w:t>PRZEDMIOT UMOWY</w:t>
      </w:r>
    </w:p>
    <w:p w14:paraId="1489F8CF" w14:textId="77777777" w:rsidR="00B2030D" w:rsidRDefault="00150B96" w:rsidP="00AA6B0B">
      <w:pPr>
        <w:pStyle w:val="Nagwek"/>
        <w:numPr>
          <w:ilvl w:val="0"/>
          <w:numId w:val="28"/>
        </w:numPr>
        <w:tabs>
          <w:tab w:val="clear" w:pos="4536"/>
          <w:tab w:val="clear" w:pos="9072"/>
        </w:tabs>
        <w:spacing w:after="120" w:line="240" w:lineRule="auto"/>
        <w:ind w:left="567" w:hanging="567"/>
        <w:outlineLvl w:val="0"/>
        <w:rPr>
          <w:rFonts w:cs="Arial"/>
          <w:szCs w:val="22"/>
        </w:rPr>
      </w:pPr>
      <w:r w:rsidRPr="00346342">
        <w:rPr>
          <w:rFonts w:cs="Arial"/>
          <w:szCs w:val="22"/>
        </w:rPr>
        <w:t>Przedmiotem Umowy jest realizacja przez Dostawcę na rzecz Odbiorcy dostaw olejów do silników i sprężarek (zwanych dalej: „Olejami"</w:t>
      </w:r>
      <w:r w:rsidR="008A4A1E">
        <w:rPr>
          <w:rFonts w:cs="Arial"/>
          <w:szCs w:val="22"/>
        </w:rPr>
        <w:t>) wraz z usługą monitoringu</w:t>
      </w:r>
      <w:r w:rsidR="00C85A18">
        <w:rPr>
          <w:rFonts w:cs="Arial"/>
          <w:szCs w:val="22"/>
        </w:rPr>
        <w:t>.</w:t>
      </w:r>
    </w:p>
    <w:p w14:paraId="1489F8D0" w14:textId="77777777" w:rsidR="00C85A18" w:rsidRPr="00346342" w:rsidRDefault="00150B96" w:rsidP="00AA6B0B">
      <w:pPr>
        <w:pStyle w:val="Nagwek"/>
        <w:numPr>
          <w:ilvl w:val="0"/>
          <w:numId w:val="28"/>
        </w:numPr>
        <w:tabs>
          <w:tab w:val="clear" w:pos="4536"/>
          <w:tab w:val="clear" w:pos="9072"/>
        </w:tabs>
        <w:spacing w:after="120" w:line="240" w:lineRule="auto"/>
        <w:ind w:left="567" w:hanging="567"/>
        <w:outlineLvl w:val="0"/>
        <w:rPr>
          <w:rFonts w:cs="Arial"/>
          <w:szCs w:val="22"/>
        </w:rPr>
      </w:pPr>
      <w:r>
        <w:rPr>
          <w:rFonts w:cs="Arial"/>
          <w:szCs w:val="22"/>
        </w:rPr>
        <w:t>Wymaganymi olejami są:</w:t>
      </w:r>
    </w:p>
    <w:p w14:paraId="1489F8D1" w14:textId="77777777" w:rsidR="00B133F9" w:rsidRDefault="00150B96" w:rsidP="00984858">
      <w:pPr>
        <w:pStyle w:val="Nagwek"/>
        <w:numPr>
          <w:ilvl w:val="0"/>
          <w:numId w:val="39"/>
        </w:numPr>
        <w:tabs>
          <w:tab w:val="clear" w:pos="4536"/>
          <w:tab w:val="clear" w:pos="9072"/>
        </w:tabs>
        <w:spacing w:after="120" w:line="240" w:lineRule="auto"/>
        <w:outlineLvl w:val="0"/>
        <w:rPr>
          <w:rFonts w:cs="Arial"/>
          <w:b/>
          <w:szCs w:val="22"/>
        </w:rPr>
      </w:pPr>
      <w:r>
        <w:rPr>
          <w:rFonts w:cs="Arial"/>
          <w:szCs w:val="22"/>
        </w:rPr>
        <w:t>Oleje silnikowe</w:t>
      </w:r>
      <w:r w:rsidR="003A647F" w:rsidRPr="00346342">
        <w:rPr>
          <w:rFonts w:cs="Arial"/>
          <w:szCs w:val="22"/>
        </w:rPr>
        <w:t xml:space="preserve"> dla silników gazowych produkcji </w:t>
      </w:r>
      <w:r w:rsidR="008A4A1E">
        <w:rPr>
          <w:rFonts w:cs="Arial"/>
          <w:szCs w:val="22"/>
        </w:rPr>
        <w:t>Waukesha</w:t>
      </w:r>
    </w:p>
    <w:p w14:paraId="1489F8D2" w14:textId="77777777" w:rsidR="00B2030D" w:rsidRPr="00B133F9" w:rsidRDefault="00150B96" w:rsidP="00984858">
      <w:pPr>
        <w:pStyle w:val="Nagwek"/>
        <w:tabs>
          <w:tab w:val="clear" w:pos="4536"/>
          <w:tab w:val="clear" w:pos="9072"/>
        </w:tabs>
        <w:spacing w:after="120" w:line="240" w:lineRule="auto"/>
        <w:jc w:val="center"/>
        <w:outlineLvl w:val="0"/>
        <w:rPr>
          <w:rFonts w:cs="Arial"/>
          <w:b/>
          <w:szCs w:val="22"/>
        </w:rPr>
      </w:pPr>
      <w:r w:rsidRPr="00B133F9">
        <w:rPr>
          <w:rFonts w:cs="Arial"/>
          <w:b/>
          <w:szCs w:val="22"/>
        </w:rPr>
        <w:t>Mo</w:t>
      </w:r>
      <w:r w:rsidR="008A4A1E" w:rsidRPr="00B133F9">
        <w:rPr>
          <w:rFonts w:cs="Arial"/>
          <w:b/>
          <w:szCs w:val="22"/>
        </w:rPr>
        <w:t>bil Pegasus 1 lub równoważny*</w:t>
      </w:r>
      <w:r w:rsidR="00B133F9">
        <w:rPr>
          <w:rFonts w:cs="Arial"/>
          <w:b/>
          <w:szCs w:val="22"/>
        </w:rPr>
        <w:t xml:space="preserve"> </w:t>
      </w:r>
      <w:r w:rsidR="008A4A1E" w:rsidRPr="00B133F9">
        <w:rPr>
          <w:rFonts w:cs="Arial"/>
          <w:b/>
          <w:szCs w:val="22"/>
        </w:rPr>
        <w:t xml:space="preserve">w ilości </w:t>
      </w:r>
      <w:r w:rsidRPr="00B133F9">
        <w:rPr>
          <w:rFonts w:cs="Arial"/>
          <w:b/>
          <w:szCs w:val="22"/>
        </w:rPr>
        <w:t>25 000 litrów</w:t>
      </w:r>
    </w:p>
    <w:p w14:paraId="1489F8D3" w14:textId="77777777" w:rsidR="00B133F9" w:rsidRDefault="00150B96" w:rsidP="00984858">
      <w:pPr>
        <w:pStyle w:val="Nagwek"/>
        <w:numPr>
          <w:ilvl w:val="0"/>
          <w:numId w:val="39"/>
        </w:numPr>
        <w:tabs>
          <w:tab w:val="clear" w:pos="4536"/>
          <w:tab w:val="clear" w:pos="9072"/>
        </w:tabs>
        <w:spacing w:after="120" w:line="240" w:lineRule="auto"/>
        <w:outlineLvl w:val="0"/>
        <w:rPr>
          <w:rFonts w:cs="Arial"/>
          <w:szCs w:val="22"/>
        </w:rPr>
      </w:pPr>
      <w:r>
        <w:rPr>
          <w:rFonts w:cs="Arial"/>
          <w:szCs w:val="22"/>
        </w:rPr>
        <w:t>Oleje</w:t>
      </w:r>
      <w:r w:rsidR="003A647F" w:rsidRPr="00346342">
        <w:rPr>
          <w:rFonts w:cs="Arial"/>
          <w:szCs w:val="22"/>
        </w:rPr>
        <w:t xml:space="preserve"> dla sprę</w:t>
      </w:r>
      <w:r w:rsidR="008A4A1E">
        <w:rPr>
          <w:rFonts w:cs="Arial"/>
          <w:szCs w:val="22"/>
        </w:rPr>
        <w:t>żarek produkcji WUCH PZL-Dębica</w:t>
      </w:r>
    </w:p>
    <w:p w14:paraId="1489F8D4" w14:textId="77777777" w:rsidR="00B2030D" w:rsidRPr="00B133F9" w:rsidRDefault="00150B96" w:rsidP="00B133F9">
      <w:pPr>
        <w:pStyle w:val="Nagwek"/>
        <w:tabs>
          <w:tab w:val="clear" w:pos="4536"/>
          <w:tab w:val="clear" w:pos="9072"/>
        </w:tabs>
        <w:spacing w:after="120" w:line="240" w:lineRule="auto"/>
        <w:jc w:val="center"/>
        <w:outlineLvl w:val="0"/>
        <w:rPr>
          <w:rFonts w:cs="Arial"/>
          <w:szCs w:val="22"/>
        </w:rPr>
      </w:pPr>
      <w:r w:rsidRPr="008A4A1E">
        <w:rPr>
          <w:rFonts w:cs="Arial"/>
          <w:b/>
          <w:szCs w:val="22"/>
        </w:rPr>
        <w:lastRenderedPageBreak/>
        <w:t>Mobil Glygoyle 11</w:t>
      </w:r>
      <w:r w:rsidRPr="008A4A1E">
        <w:rPr>
          <w:rFonts w:cs="Arial"/>
          <w:szCs w:val="22"/>
        </w:rPr>
        <w:t xml:space="preserve"> </w:t>
      </w:r>
      <w:r w:rsidRPr="008A4A1E">
        <w:rPr>
          <w:rFonts w:cs="Arial"/>
          <w:b/>
          <w:szCs w:val="22"/>
        </w:rPr>
        <w:t>lub równoważny*</w:t>
      </w:r>
      <w:r w:rsidR="00B133F9">
        <w:rPr>
          <w:rFonts w:cs="Arial"/>
          <w:szCs w:val="22"/>
        </w:rPr>
        <w:t xml:space="preserve"> </w:t>
      </w:r>
      <w:r w:rsidR="008A4A1E" w:rsidRPr="00B133F9">
        <w:rPr>
          <w:rFonts w:cs="Arial"/>
          <w:b/>
          <w:szCs w:val="22"/>
        </w:rPr>
        <w:t xml:space="preserve">w ilości </w:t>
      </w:r>
      <w:r w:rsidRPr="00B133F9">
        <w:rPr>
          <w:rFonts w:cs="Arial"/>
          <w:b/>
          <w:szCs w:val="22"/>
        </w:rPr>
        <w:t>7 000 litrów</w:t>
      </w:r>
    </w:p>
    <w:p w14:paraId="1489F8D5" w14:textId="77777777" w:rsidR="00B133F9" w:rsidRDefault="00150B96" w:rsidP="00984858">
      <w:pPr>
        <w:pStyle w:val="Nagwek"/>
        <w:numPr>
          <w:ilvl w:val="0"/>
          <w:numId w:val="39"/>
        </w:numPr>
        <w:tabs>
          <w:tab w:val="clear" w:pos="4536"/>
          <w:tab w:val="clear" w:pos="9072"/>
        </w:tabs>
        <w:spacing w:after="120" w:line="240" w:lineRule="auto"/>
        <w:jc w:val="left"/>
        <w:outlineLvl w:val="0"/>
        <w:rPr>
          <w:rFonts w:cs="Arial"/>
          <w:szCs w:val="22"/>
        </w:rPr>
      </w:pPr>
      <w:r>
        <w:rPr>
          <w:rFonts w:cs="Arial"/>
          <w:szCs w:val="22"/>
        </w:rPr>
        <w:t>Oleje</w:t>
      </w:r>
      <w:r w:rsidR="008A4A1E">
        <w:rPr>
          <w:rFonts w:cs="Arial"/>
          <w:szCs w:val="22"/>
        </w:rPr>
        <w:t xml:space="preserve"> </w:t>
      </w:r>
      <w:r>
        <w:rPr>
          <w:rFonts w:cs="Arial"/>
          <w:szCs w:val="22"/>
        </w:rPr>
        <w:t>dla sprężarek produkcji Aerzen</w:t>
      </w:r>
      <w:r w:rsidR="008A4A1E">
        <w:rPr>
          <w:rFonts w:cs="Arial"/>
          <w:szCs w:val="22"/>
        </w:rPr>
        <w:t xml:space="preserve"> </w:t>
      </w:r>
    </w:p>
    <w:p w14:paraId="1489F8D6" w14:textId="77777777" w:rsidR="00B2030D" w:rsidRPr="00B133F9" w:rsidRDefault="00150B96" w:rsidP="00984858">
      <w:pPr>
        <w:pStyle w:val="Nagwek"/>
        <w:tabs>
          <w:tab w:val="clear" w:pos="4536"/>
          <w:tab w:val="clear" w:pos="9072"/>
        </w:tabs>
        <w:spacing w:after="120" w:line="240" w:lineRule="auto"/>
        <w:ind w:left="-567"/>
        <w:jc w:val="center"/>
        <w:outlineLvl w:val="0"/>
        <w:rPr>
          <w:rFonts w:cs="Arial"/>
          <w:szCs w:val="22"/>
        </w:rPr>
      </w:pPr>
      <w:r w:rsidRPr="00B133F9">
        <w:rPr>
          <w:rFonts w:cs="Arial"/>
          <w:b/>
          <w:szCs w:val="22"/>
        </w:rPr>
        <w:t>Mobil SHC 626 lub równoważny*</w:t>
      </w:r>
      <w:r w:rsidR="00B133F9">
        <w:rPr>
          <w:rFonts w:cs="Arial"/>
          <w:szCs w:val="22"/>
        </w:rPr>
        <w:t xml:space="preserve"> </w:t>
      </w:r>
      <w:r w:rsidR="008A4A1E" w:rsidRPr="00B133F9">
        <w:rPr>
          <w:rFonts w:cs="Arial"/>
          <w:b/>
          <w:szCs w:val="22"/>
        </w:rPr>
        <w:t xml:space="preserve">w ilości </w:t>
      </w:r>
      <w:r w:rsidRPr="00B133F9">
        <w:rPr>
          <w:rFonts w:cs="Arial"/>
          <w:b/>
          <w:szCs w:val="22"/>
        </w:rPr>
        <w:t>624 litrów</w:t>
      </w:r>
    </w:p>
    <w:p w14:paraId="1489F8D7" w14:textId="77777777" w:rsidR="008A4A1E" w:rsidRDefault="008A4A1E" w:rsidP="003A647F">
      <w:pPr>
        <w:pStyle w:val="Nagwek"/>
        <w:tabs>
          <w:tab w:val="clear" w:pos="4536"/>
          <w:tab w:val="clear" w:pos="9072"/>
        </w:tabs>
        <w:spacing w:after="120" w:line="240" w:lineRule="auto"/>
        <w:ind w:left="567"/>
        <w:outlineLvl w:val="0"/>
        <w:rPr>
          <w:rFonts w:cs="Arial"/>
          <w:szCs w:val="22"/>
        </w:rPr>
      </w:pPr>
    </w:p>
    <w:p w14:paraId="1489F8D8" w14:textId="77777777" w:rsidR="00C26AD9" w:rsidRPr="00346342" w:rsidRDefault="00150B96" w:rsidP="003A647F">
      <w:pPr>
        <w:pStyle w:val="Nagwek"/>
        <w:tabs>
          <w:tab w:val="clear" w:pos="4536"/>
          <w:tab w:val="clear" w:pos="9072"/>
        </w:tabs>
        <w:spacing w:after="120" w:line="240" w:lineRule="auto"/>
        <w:ind w:left="567"/>
        <w:outlineLvl w:val="0"/>
        <w:rPr>
          <w:rFonts w:cs="Arial"/>
          <w:szCs w:val="22"/>
        </w:rPr>
      </w:pPr>
      <w:r w:rsidRPr="00346342">
        <w:rPr>
          <w:rFonts w:cs="Arial"/>
          <w:szCs w:val="22"/>
        </w:rPr>
        <w:t>* szczegółowe parametry zostały zawarte w załączniku nr 1 Opis Przedmiotu Zamówienia</w:t>
      </w:r>
    </w:p>
    <w:p w14:paraId="1489F8D9" w14:textId="7C7385BA" w:rsidR="008A4A1E" w:rsidRPr="009F468B" w:rsidRDefault="00150B96" w:rsidP="009F468B">
      <w:pPr>
        <w:pStyle w:val="Nagwek"/>
        <w:numPr>
          <w:ilvl w:val="0"/>
          <w:numId w:val="28"/>
        </w:numPr>
        <w:tabs>
          <w:tab w:val="clear" w:pos="4536"/>
        </w:tabs>
        <w:spacing w:after="120" w:line="240" w:lineRule="auto"/>
        <w:ind w:left="567" w:hanging="567"/>
        <w:rPr>
          <w:rFonts w:cs="Arial"/>
          <w:b/>
          <w:szCs w:val="22"/>
        </w:rPr>
      </w:pPr>
      <w:r w:rsidRPr="009F468B">
        <w:rPr>
          <w:rFonts w:cs="Arial"/>
          <w:b/>
          <w:szCs w:val="22"/>
        </w:rPr>
        <w:t xml:space="preserve">Umowa obowiązuje </w:t>
      </w:r>
      <w:r w:rsidR="00CD00DC" w:rsidRPr="009F468B">
        <w:rPr>
          <w:rFonts w:cs="Arial"/>
          <w:b/>
          <w:szCs w:val="22"/>
        </w:rPr>
        <w:t xml:space="preserve">przez okres 12 miesięcy </w:t>
      </w:r>
      <w:r w:rsidRPr="009F468B">
        <w:rPr>
          <w:rFonts w:cs="Arial"/>
          <w:b/>
          <w:szCs w:val="22"/>
        </w:rPr>
        <w:t>od dnia jej zawarcia</w:t>
      </w:r>
      <w:r w:rsidR="00CD00DC" w:rsidRPr="009F468B">
        <w:rPr>
          <w:rFonts w:cs="Arial"/>
          <w:b/>
          <w:szCs w:val="22"/>
        </w:rPr>
        <w:t xml:space="preserve"> lub do wyczerpania kwoty</w:t>
      </w:r>
      <w:r w:rsidR="009F468B">
        <w:rPr>
          <w:rFonts w:cs="Arial"/>
          <w:b/>
          <w:szCs w:val="22"/>
        </w:rPr>
        <w:t>,</w:t>
      </w:r>
      <w:r w:rsidR="00CD00DC" w:rsidRPr="009F468B">
        <w:rPr>
          <w:rFonts w:cs="Arial"/>
          <w:b/>
          <w:szCs w:val="22"/>
        </w:rPr>
        <w:t xml:space="preserve"> o której mowa w § 4 ust. 1 Umowy</w:t>
      </w:r>
      <w:r w:rsidR="009F468B">
        <w:rPr>
          <w:rFonts w:cs="Arial"/>
          <w:b/>
          <w:szCs w:val="22"/>
        </w:rPr>
        <w:t>.</w:t>
      </w:r>
    </w:p>
    <w:p w14:paraId="1489F8DA" w14:textId="282879C7" w:rsidR="008A4A1E" w:rsidRPr="008A4A1E" w:rsidRDefault="00150B96" w:rsidP="008A4A1E">
      <w:pPr>
        <w:pStyle w:val="Nagwek"/>
        <w:numPr>
          <w:ilvl w:val="0"/>
          <w:numId w:val="28"/>
        </w:numPr>
        <w:tabs>
          <w:tab w:val="clear" w:pos="4536"/>
        </w:tabs>
        <w:spacing w:after="120" w:line="240" w:lineRule="auto"/>
        <w:ind w:left="567" w:hanging="567"/>
        <w:rPr>
          <w:rFonts w:cs="Arial"/>
          <w:szCs w:val="22"/>
        </w:rPr>
      </w:pPr>
      <w:r w:rsidRPr="00346342">
        <w:rPr>
          <w:rFonts w:cs="Arial"/>
          <w:szCs w:val="22"/>
        </w:rPr>
        <w:t xml:space="preserve">Zamawiający przewiduje możliwość przedłużenia okresu obowiązywania Umowy maksymalnie o 6 (sześć) miesięcy w sytuacji, gdy w okresie obowiązywania </w:t>
      </w:r>
      <w:r w:rsidR="00DD71A2">
        <w:rPr>
          <w:rFonts w:cs="Arial"/>
          <w:szCs w:val="22"/>
        </w:rPr>
        <w:t>U</w:t>
      </w:r>
      <w:r w:rsidRPr="00346342">
        <w:rPr>
          <w:rFonts w:cs="Arial"/>
          <w:szCs w:val="22"/>
        </w:rPr>
        <w:t>mowy nie zostaną wyczerpane w całości o środki, o których mowa w § 4 ust. 1 Umowy. Przedłużenie</w:t>
      </w:r>
      <w:r w:rsidR="00DD71A2">
        <w:rPr>
          <w:rFonts w:cs="Arial"/>
          <w:szCs w:val="22"/>
        </w:rPr>
        <w:t xml:space="preserve"> terminu obowiązywania</w:t>
      </w:r>
      <w:r w:rsidRPr="00346342">
        <w:rPr>
          <w:rFonts w:cs="Arial"/>
          <w:szCs w:val="22"/>
        </w:rPr>
        <w:t xml:space="preserve"> Umowy może nastąpić </w:t>
      </w:r>
      <w:r w:rsidR="00DD71A2">
        <w:rPr>
          <w:rFonts w:cs="Arial"/>
          <w:szCs w:val="22"/>
        </w:rPr>
        <w:t xml:space="preserve">tylko </w:t>
      </w:r>
      <w:r w:rsidRPr="00346342">
        <w:rPr>
          <w:rFonts w:cs="Arial"/>
          <w:szCs w:val="22"/>
        </w:rPr>
        <w:t xml:space="preserve">w drodze aneksu do Umowy. </w:t>
      </w:r>
    </w:p>
    <w:p w14:paraId="1489F8DB" w14:textId="77777777" w:rsidR="00B2030D" w:rsidRPr="00346342" w:rsidRDefault="00150B96" w:rsidP="00AA6B0B">
      <w:pPr>
        <w:pStyle w:val="Nagwek"/>
        <w:numPr>
          <w:ilvl w:val="0"/>
          <w:numId w:val="28"/>
        </w:numPr>
        <w:tabs>
          <w:tab w:val="clear" w:pos="4536"/>
          <w:tab w:val="clear" w:pos="9072"/>
        </w:tabs>
        <w:spacing w:after="120" w:line="240" w:lineRule="auto"/>
        <w:ind w:left="567" w:hanging="567"/>
        <w:outlineLvl w:val="0"/>
        <w:rPr>
          <w:rFonts w:cs="Arial"/>
          <w:szCs w:val="22"/>
        </w:rPr>
      </w:pPr>
      <w:r w:rsidRPr="00346342">
        <w:rPr>
          <w:rFonts w:cs="Arial"/>
          <w:szCs w:val="22"/>
        </w:rPr>
        <w:t>Kupujący</w:t>
      </w:r>
      <w:r w:rsidRPr="00346342">
        <w:rPr>
          <w:rFonts w:cs="Arial"/>
          <w:i/>
          <w:szCs w:val="22"/>
        </w:rPr>
        <w:t xml:space="preserve">, </w:t>
      </w:r>
      <w:r w:rsidRPr="00346342">
        <w:rPr>
          <w:rFonts w:cs="Arial"/>
          <w:szCs w:val="22"/>
        </w:rPr>
        <w:t>w zależności od swoich faktycznych potrzeb uzasadnionych charakterem prowadzonej działalności, powstałych w trakcie realizacji Umowy, zastrzega prawo do:</w:t>
      </w:r>
    </w:p>
    <w:p w14:paraId="1489F8DC" w14:textId="33D48748" w:rsidR="00B2030D" w:rsidRPr="00346342" w:rsidRDefault="00150B96" w:rsidP="00AA6B0B">
      <w:pPr>
        <w:pStyle w:val="Akapitzlist"/>
        <w:numPr>
          <w:ilvl w:val="1"/>
          <w:numId w:val="28"/>
        </w:numPr>
        <w:spacing w:after="120" w:line="240" w:lineRule="auto"/>
        <w:ind w:left="993"/>
        <w:rPr>
          <w:rFonts w:cs="Arial"/>
          <w:szCs w:val="22"/>
        </w:rPr>
      </w:pPr>
      <w:r w:rsidRPr="00346342">
        <w:rPr>
          <w:rFonts w:cs="Arial"/>
          <w:szCs w:val="22"/>
        </w:rPr>
        <w:t xml:space="preserve">zmiany ilości asortymentu, w ramach asortymentu wskazanego </w:t>
      </w:r>
      <w:r w:rsidR="00C26AD9" w:rsidRPr="00346342">
        <w:rPr>
          <w:rFonts w:cs="Arial"/>
          <w:szCs w:val="22"/>
        </w:rPr>
        <w:t>w Załączniku nr 1</w:t>
      </w:r>
      <w:r w:rsidRPr="00346342">
        <w:rPr>
          <w:rFonts w:cs="Arial"/>
          <w:szCs w:val="22"/>
        </w:rPr>
        <w:t>,</w:t>
      </w:r>
    </w:p>
    <w:p w14:paraId="1489F8DD" w14:textId="77777777" w:rsidR="00C26AD9" w:rsidRPr="00346342" w:rsidRDefault="00150B96" w:rsidP="00AA6B0B">
      <w:pPr>
        <w:pStyle w:val="Akapitzlist"/>
        <w:numPr>
          <w:ilvl w:val="1"/>
          <w:numId w:val="28"/>
        </w:numPr>
        <w:spacing w:after="120" w:line="240" w:lineRule="auto"/>
        <w:ind w:left="993"/>
        <w:rPr>
          <w:rFonts w:cs="Arial"/>
          <w:szCs w:val="22"/>
        </w:rPr>
      </w:pPr>
      <w:r w:rsidRPr="00346342">
        <w:rPr>
          <w:rFonts w:cs="Arial"/>
          <w:szCs w:val="22"/>
        </w:rPr>
        <w:t xml:space="preserve">ograniczenia dostaw Olejów co oznacza, że </w:t>
      </w:r>
      <w:r w:rsidR="003A647F" w:rsidRPr="00346342">
        <w:rPr>
          <w:rFonts w:cs="Arial"/>
          <w:szCs w:val="22"/>
        </w:rPr>
        <w:t>Kupujący</w:t>
      </w:r>
      <w:r w:rsidRPr="00346342">
        <w:rPr>
          <w:rFonts w:cs="Arial"/>
          <w:szCs w:val="22"/>
        </w:rPr>
        <w:t xml:space="preserve"> nie jest zobowiązany do zamówienia i odbioru przewidywanych ilości Olejów określonych w Załączniku nr 1 niniejszej Umowy.</w:t>
      </w:r>
    </w:p>
    <w:p w14:paraId="1489F8DF" w14:textId="77777777" w:rsidR="00B2030D" w:rsidRPr="00346342" w:rsidRDefault="00150B96" w:rsidP="00AA6B0B">
      <w:pPr>
        <w:pStyle w:val="Akapitzlist"/>
        <w:numPr>
          <w:ilvl w:val="0"/>
          <w:numId w:val="28"/>
        </w:numPr>
        <w:spacing w:after="120" w:line="240" w:lineRule="auto"/>
        <w:ind w:left="567" w:hanging="567"/>
        <w:contextualSpacing w:val="0"/>
        <w:rPr>
          <w:rFonts w:cs="Arial"/>
          <w:szCs w:val="22"/>
        </w:rPr>
      </w:pPr>
      <w:r w:rsidRPr="00346342">
        <w:rPr>
          <w:rFonts w:cs="Arial"/>
          <w:szCs w:val="22"/>
        </w:rPr>
        <w:t xml:space="preserve">W związku z ograniczeniem przez </w:t>
      </w:r>
      <w:r w:rsidR="003A647F" w:rsidRPr="00346342">
        <w:rPr>
          <w:rFonts w:cs="Arial"/>
          <w:szCs w:val="22"/>
        </w:rPr>
        <w:t>Kupującego</w:t>
      </w:r>
      <w:r w:rsidRPr="00346342">
        <w:rPr>
          <w:rFonts w:cs="Arial"/>
          <w:szCs w:val="22"/>
        </w:rPr>
        <w:t xml:space="preserve"> Przedmiotu Umowy, jak i możliwością zmiany ilości asortymentu, stosownie do postanowień u</w:t>
      </w:r>
      <w:r w:rsidR="00C85A18">
        <w:rPr>
          <w:rFonts w:cs="Arial"/>
          <w:szCs w:val="22"/>
        </w:rPr>
        <w:t>st. 5</w:t>
      </w:r>
      <w:r w:rsidRPr="00346342">
        <w:rPr>
          <w:rFonts w:cs="Arial"/>
          <w:szCs w:val="22"/>
        </w:rPr>
        <w:t xml:space="preserve"> powyżej, </w:t>
      </w:r>
      <w:r w:rsidR="003A647F" w:rsidRPr="00346342">
        <w:rPr>
          <w:rFonts w:cs="Arial"/>
          <w:szCs w:val="22"/>
        </w:rPr>
        <w:t>Sprzedającemu</w:t>
      </w:r>
      <w:r w:rsidRPr="00346342">
        <w:rPr>
          <w:rFonts w:cs="Arial"/>
          <w:szCs w:val="22"/>
        </w:rPr>
        <w:t xml:space="preserve"> nie przysługują żadne roszczenia w stosunku do Zamawiającego.</w:t>
      </w:r>
    </w:p>
    <w:p w14:paraId="1489F8E0" w14:textId="77777777" w:rsidR="00320166" w:rsidRPr="00346342" w:rsidRDefault="00150B96" w:rsidP="00AA6B0B">
      <w:pPr>
        <w:pStyle w:val="Nagwek"/>
        <w:numPr>
          <w:ilvl w:val="0"/>
          <w:numId w:val="28"/>
        </w:numPr>
        <w:spacing w:after="120" w:line="240" w:lineRule="auto"/>
        <w:ind w:left="567" w:hanging="567"/>
        <w:rPr>
          <w:rFonts w:cs="Arial"/>
          <w:szCs w:val="22"/>
        </w:rPr>
      </w:pPr>
      <w:r w:rsidRPr="00346342">
        <w:rPr>
          <w:rFonts w:cs="Arial"/>
          <w:szCs w:val="22"/>
        </w:rPr>
        <w:t xml:space="preserve">Sprzedawca zobowiązuje się dostarczać przedmiot umowy wraz z rozładunkiem </w:t>
      </w:r>
      <w:r w:rsidRPr="00346342">
        <w:rPr>
          <w:rFonts w:cs="Arial"/>
          <w:szCs w:val="22"/>
        </w:rPr>
        <w:br/>
      </w:r>
      <w:r w:rsidR="002C0812" w:rsidRPr="00346342">
        <w:rPr>
          <w:rFonts w:cs="Arial"/>
          <w:szCs w:val="22"/>
        </w:rPr>
        <w:t>do poziomu gruntu</w:t>
      </w:r>
      <w:r w:rsidRPr="00346342">
        <w:rPr>
          <w:rFonts w:cs="Arial"/>
          <w:szCs w:val="22"/>
        </w:rPr>
        <w:t>.</w:t>
      </w:r>
    </w:p>
    <w:p w14:paraId="1489F8E1" w14:textId="58537571" w:rsidR="00320166" w:rsidRPr="00346342" w:rsidRDefault="00150B96" w:rsidP="00AA6B0B">
      <w:pPr>
        <w:pStyle w:val="Nagwek"/>
        <w:numPr>
          <w:ilvl w:val="0"/>
          <w:numId w:val="28"/>
        </w:numPr>
        <w:spacing w:after="120" w:line="240" w:lineRule="auto"/>
        <w:ind w:left="567" w:hanging="567"/>
        <w:rPr>
          <w:rFonts w:cs="Arial"/>
          <w:szCs w:val="22"/>
        </w:rPr>
      </w:pPr>
      <w:r w:rsidRPr="00346342">
        <w:rPr>
          <w:rFonts w:cs="Arial"/>
          <w:szCs w:val="22"/>
        </w:rPr>
        <w:t>Sprzedający realizując umowę zobowiązuje się do dzia</w:t>
      </w:r>
      <w:r w:rsidR="00B2030D" w:rsidRPr="00346342">
        <w:rPr>
          <w:rFonts w:cs="Arial"/>
          <w:szCs w:val="22"/>
        </w:rPr>
        <w:t xml:space="preserve">łania z należytą starannością, </w:t>
      </w:r>
      <w:r w:rsidR="00984858">
        <w:rPr>
          <w:rFonts w:cs="Arial"/>
          <w:szCs w:val="22"/>
        </w:rPr>
        <w:br/>
      </w:r>
      <w:r w:rsidRPr="00346342">
        <w:rPr>
          <w:rFonts w:cs="Arial"/>
          <w:szCs w:val="22"/>
        </w:rPr>
        <w:t xml:space="preserve">o której mowa w art. 355 § 2 Kodeksu cywilnego, w sposób profesjonalny, przestrzegając prawa oraz dbając o najlepszy interes </w:t>
      </w:r>
      <w:r w:rsidRPr="00346342">
        <w:rPr>
          <w:rFonts w:cs="Arial"/>
          <w:iCs/>
          <w:szCs w:val="22"/>
        </w:rPr>
        <w:t>Kupującego</w:t>
      </w:r>
      <w:r w:rsidRPr="00346342">
        <w:rPr>
          <w:rFonts w:cs="Arial"/>
          <w:szCs w:val="22"/>
        </w:rPr>
        <w:t>.</w:t>
      </w:r>
    </w:p>
    <w:p w14:paraId="1489F8E2" w14:textId="77777777" w:rsidR="00CF2B3D" w:rsidRPr="008A4A1E" w:rsidRDefault="00150B96" w:rsidP="008A4A1E">
      <w:pPr>
        <w:pStyle w:val="Nagwek"/>
        <w:numPr>
          <w:ilvl w:val="0"/>
          <w:numId w:val="28"/>
        </w:numPr>
        <w:spacing w:after="120" w:line="240" w:lineRule="auto"/>
        <w:ind w:left="567" w:hanging="567"/>
        <w:rPr>
          <w:rFonts w:cs="Arial"/>
          <w:szCs w:val="22"/>
        </w:rPr>
      </w:pPr>
      <w:r w:rsidRPr="00346342">
        <w:rPr>
          <w:rFonts w:cs="Arial"/>
          <w:szCs w:val="22"/>
        </w:rPr>
        <w:t>Sprzedawca oświadcza i zobowiązuje się zapewnić, że przedmiot umowy, w tym wszelkie dostarczane produkty, o których mowa w ustępie 1 powyżej, nie będą obciążone jakimkolwiek wadami fizycznymi lub prawnymi, a w szczególności obciążeniami i prawami osób trzecich oraz nie będą przedmiotem żadnego postępowania, w tym sądowego, administracyjnego lub podatkowego bądź zabezpieczenia.</w:t>
      </w:r>
    </w:p>
    <w:p w14:paraId="1489F8E3" w14:textId="77777777" w:rsidR="008A4A1E" w:rsidRDefault="008A4A1E" w:rsidP="00E067A6">
      <w:pPr>
        <w:tabs>
          <w:tab w:val="left" w:pos="993"/>
        </w:tabs>
        <w:spacing w:line="240" w:lineRule="auto"/>
        <w:ind w:left="567" w:hanging="567"/>
        <w:jc w:val="center"/>
        <w:rPr>
          <w:rFonts w:cs="Arial"/>
          <w:b/>
          <w:bCs/>
          <w:color w:val="000000"/>
          <w:szCs w:val="22"/>
        </w:rPr>
      </w:pPr>
    </w:p>
    <w:p w14:paraId="1489F8E4" w14:textId="77777777" w:rsidR="00F41E49" w:rsidRPr="00346342" w:rsidRDefault="00150B96" w:rsidP="00E067A6">
      <w:pPr>
        <w:tabs>
          <w:tab w:val="left" w:pos="993"/>
        </w:tabs>
        <w:spacing w:line="240" w:lineRule="auto"/>
        <w:ind w:left="567" w:hanging="567"/>
        <w:jc w:val="center"/>
        <w:rPr>
          <w:rFonts w:cs="Arial"/>
          <w:b/>
          <w:bCs/>
          <w:color w:val="000000" w:themeColor="text1"/>
          <w:szCs w:val="22"/>
        </w:rPr>
      </w:pPr>
      <w:r w:rsidRPr="00346342">
        <w:rPr>
          <w:rFonts w:cs="Arial"/>
          <w:b/>
          <w:bCs/>
          <w:color w:val="000000"/>
          <w:szCs w:val="22"/>
        </w:rPr>
        <w:t>§ 2</w:t>
      </w:r>
    </w:p>
    <w:p w14:paraId="1489F8E5" w14:textId="77777777" w:rsidR="00E8765D" w:rsidRPr="00346342" w:rsidRDefault="00150B96">
      <w:pPr>
        <w:tabs>
          <w:tab w:val="left" w:pos="993"/>
        </w:tabs>
        <w:spacing w:line="240" w:lineRule="auto"/>
        <w:ind w:left="567" w:hanging="567"/>
        <w:jc w:val="center"/>
        <w:rPr>
          <w:rFonts w:cs="Arial"/>
          <w:b/>
          <w:bCs/>
          <w:color w:val="000000" w:themeColor="text1"/>
          <w:szCs w:val="22"/>
        </w:rPr>
      </w:pPr>
      <w:r w:rsidRPr="00346342">
        <w:rPr>
          <w:rFonts w:cs="Arial"/>
          <w:b/>
          <w:bCs/>
          <w:szCs w:val="22"/>
        </w:rPr>
        <w:t>MIEJSCE DOSTARCZENIA</w:t>
      </w:r>
    </w:p>
    <w:p w14:paraId="1489F8E6" w14:textId="77777777" w:rsidR="003A647F" w:rsidRPr="00346342" w:rsidRDefault="00150B96" w:rsidP="00AA6B0B">
      <w:pPr>
        <w:pStyle w:val="Nagwek"/>
        <w:numPr>
          <w:ilvl w:val="0"/>
          <w:numId w:val="30"/>
        </w:numPr>
        <w:tabs>
          <w:tab w:val="clear" w:pos="360"/>
          <w:tab w:val="clear" w:pos="4536"/>
          <w:tab w:val="clear" w:pos="9072"/>
        </w:tabs>
        <w:spacing w:after="120" w:line="240" w:lineRule="auto"/>
        <w:ind w:left="567" w:hanging="567"/>
        <w:outlineLvl w:val="0"/>
        <w:rPr>
          <w:rFonts w:cs="Arial"/>
          <w:szCs w:val="22"/>
        </w:rPr>
      </w:pPr>
      <w:r w:rsidRPr="00346342">
        <w:rPr>
          <w:rFonts w:cs="Arial"/>
          <w:szCs w:val="22"/>
        </w:rPr>
        <w:t xml:space="preserve">Dostawca zobowiązuje się do dostawy </w:t>
      </w:r>
      <w:r w:rsidR="00B95895" w:rsidRPr="00346342">
        <w:rPr>
          <w:rFonts w:cs="Arial"/>
          <w:szCs w:val="22"/>
        </w:rPr>
        <w:t>Odbiorcy</w:t>
      </w:r>
      <w:r w:rsidRPr="00346342">
        <w:rPr>
          <w:rFonts w:cs="Arial"/>
          <w:szCs w:val="22"/>
        </w:rPr>
        <w:t xml:space="preserve"> Olejów w ilościach, rodzajach i terminach określonych przez </w:t>
      </w:r>
      <w:r w:rsidR="00721C59" w:rsidRPr="00346342">
        <w:rPr>
          <w:rFonts w:cs="Arial"/>
          <w:szCs w:val="22"/>
        </w:rPr>
        <w:t>Kupującego</w:t>
      </w:r>
      <w:r w:rsidRPr="00346342">
        <w:rPr>
          <w:rFonts w:cs="Arial"/>
          <w:szCs w:val="22"/>
        </w:rPr>
        <w:t xml:space="preserve"> w odrębnych Zamówieniach składanych elektronicznie.  </w:t>
      </w:r>
    </w:p>
    <w:p w14:paraId="1489F8E7" w14:textId="77777777" w:rsidR="003A647F" w:rsidRPr="00346342" w:rsidRDefault="00150B96" w:rsidP="00AA6B0B">
      <w:pPr>
        <w:numPr>
          <w:ilvl w:val="0"/>
          <w:numId w:val="30"/>
        </w:numPr>
        <w:tabs>
          <w:tab w:val="clear" w:pos="360"/>
        </w:tabs>
        <w:spacing w:after="120" w:line="240" w:lineRule="auto"/>
        <w:ind w:left="567" w:hanging="567"/>
        <w:rPr>
          <w:rFonts w:cs="Arial"/>
          <w:szCs w:val="22"/>
        </w:rPr>
      </w:pPr>
      <w:r w:rsidRPr="00346342">
        <w:rPr>
          <w:rFonts w:cs="Arial"/>
          <w:szCs w:val="22"/>
        </w:rPr>
        <w:t>Dostawca do każdej dostawy dołączy niezbędne, zgodnie z polskimi przepisami, dokumenty produktów.</w:t>
      </w:r>
    </w:p>
    <w:p w14:paraId="1489F8E8" w14:textId="77777777" w:rsidR="003A647F" w:rsidRPr="00346342" w:rsidRDefault="00150B96" w:rsidP="00AA6B0B">
      <w:pPr>
        <w:numPr>
          <w:ilvl w:val="0"/>
          <w:numId w:val="30"/>
        </w:numPr>
        <w:tabs>
          <w:tab w:val="clear" w:pos="360"/>
        </w:tabs>
        <w:spacing w:after="120" w:line="240" w:lineRule="auto"/>
        <w:ind w:left="567" w:hanging="567"/>
        <w:rPr>
          <w:rFonts w:cs="Arial"/>
          <w:szCs w:val="22"/>
        </w:rPr>
      </w:pPr>
      <w:r w:rsidRPr="00346342">
        <w:rPr>
          <w:rFonts w:cs="Arial"/>
          <w:szCs w:val="22"/>
        </w:rPr>
        <w:t xml:space="preserve">Kupujący powinien składać Dostawcy poszczególne Zamówienia na Oleje najpóźniej do 7 dni roboczych przed przewidywanym terminem dostawy. Zamówienie wysłane pocztą elektroniczną na adres: </w:t>
      </w:r>
      <w:r w:rsidRPr="00346342">
        <w:rPr>
          <w:rFonts w:cs="Arial"/>
          <w:szCs w:val="22"/>
        </w:rPr>
        <w:lastRenderedPageBreak/>
        <w:t xml:space="preserve">........................................................... powinno określać rodzaj </w:t>
      </w:r>
      <w:r w:rsidRPr="00346342">
        <w:rPr>
          <w:rFonts w:cs="Arial"/>
          <w:szCs w:val="22"/>
        </w:rPr>
        <w:br/>
        <w:t xml:space="preserve">i ilość zamawianego Oleju, a także termin i miejsce dostawy. W przypadku, gdyby </w:t>
      </w:r>
      <w:r w:rsidRPr="00346342">
        <w:rPr>
          <w:rFonts w:cs="Arial"/>
          <w:szCs w:val="22"/>
        </w:rPr>
        <w:br/>
        <w:t>z przyczyn niezawinionych przez Dostawcę, nie mógł on zrealizować Zamówienia, Strony mogą odrębnie elektronicznie lub pisemnie ustalić warunki realizacji tego Zamówienia.</w:t>
      </w:r>
    </w:p>
    <w:p w14:paraId="1489F8E9" w14:textId="77777777" w:rsidR="003A647F" w:rsidRPr="00346342" w:rsidRDefault="00150B96" w:rsidP="00AA6B0B">
      <w:pPr>
        <w:numPr>
          <w:ilvl w:val="0"/>
          <w:numId w:val="30"/>
        </w:numPr>
        <w:tabs>
          <w:tab w:val="clear" w:pos="360"/>
        </w:tabs>
        <w:spacing w:after="120" w:line="240" w:lineRule="auto"/>
        <w:ind w:left="567" w:hanging="567"/>
        <w:rPr>
          <w:rFonts w:cs="Arial"/>
          <w:szCs w:val="22"/>
        </w:rPr>
      </w:pPr>
      <w:r w:rsidRPr="00346342">
        <w:rPr>
          <w:rFonts w:cs="Arial"/>
          <w:szCs w:val="22"/>
        </w:rPr>
        <w:t>Dostawa Olejów potwierdzona będzie poprzez podpisanie przez Zamawiającego dokumentu odbioru Olejów.</w:t>
      </w:r>
    </w:p>
    <w:p w14:paraId="1489F8EA" w14:textId="77777777" w:rsidR="003A647F" w:rsidRPr="00346342" w:rsidRDefault="00150B96" w:rsidP="00AA6B0B">
      <w:pPr>
        <w:numPr>
          <w:ilvl w:val="0"/>
          <w:numId w:val="30"/>
        </w:numPr>
        <w:tabs>
          <w:tab w:val="clear" w:pos="360"/>
        </w:tabs>
        <w:spacing w:after="120" w:line="240" w:lineRule="auto"/>
        <w:ind w:left="567" w:hanging="567"/>
        <w:rPr>
          <w:rFonts w:cs="Arial"/>
          <w:szCs w:val="22"/>
        </w:rPr>
      </w:pPr>
      <w:r w:rsidRPr="00346342">
        <w:rPr>
          <w:rFonts w:cs="Arial"/>
          <w:szCs w:val="22"/>
        </w:rPr>
        <w:t xml:space="preserve">Dostawca zobowiązany jest do dostawy zamówionych Olejów do miejsc dostawy w  oddziałach Zamawiającego wskazanych w Załączniku nr </w:t>
      </w:r>
      <w:r w:rsidR="00017636" w:rsidRPr="00346342">
        <w:rPr>
          <w:rFonts w:cs="Arial"/>
          <w:szCs w:val="22"/>
        </w:rPr>
        <w:t>1</w:t>
      </w:r>
      <w:r w:rsidRPr="00346342">
        <w:rPr>
          <w:rFonts w:cs="Arial"/>
          <w:szCs w:val="22"/>
        </w:rPr>
        <w:t xml:space="preserve"> do niniejszej Umowy (zwanych dalej „Miejscami Dostaw”), na warunkach </w:t>
      </w:r>
      <w:r w:rsidRPr="00346342">
        <w:rPr>
          <w:rFonts w:cs="Arial"/>
          <w:bCs/>
          <w:szCs w:val="22"/>
        </w:rPr>
        <w:t>DDP według</w:t>
      </w:r>
      <w:r w:rsidRPr="00346342">
        <w:rPr>
          <w:rFonts w:cs="Arial"/>
          <w:szCs w:val="22"/>
        </w:rPr>
        <w:t xml:space="preserve"> Incoterms 2020. Zamawiający zastrzega sobie prawo wskazania innego</w:t>
      </w:r>
      <w:r w:rsidR="00017636" w:rsidRPr="00346342">
        <w:rPr>
          <w:rFonts w:cs="Arial"/>
          <w:szCs w:val="22"/>
        </w:rPr>
        <w:t xml:space="preserve"> niż określone w Załączniku nr 1</w:t>
      </w:r>
      <w:r w:rsidRPr="00346342">
        <w:rPr>
          <w:rFonts w:cs="Arial"/>
          <w:szCs w:val="22"/>
        </w:rPr>
        <w:t xml:space="preserve"> miejsca dostawy Olejów (na terenie Polski), które zostanie każdorazowo doprecyzowane            w Zamówieniu szczegółowym. Odbiór Olejów w Miejscach Dostaw obciąża </w:t>
      </w:r>
      <w:r w:rsidR="00017636" w:rsidRPr="00346342">
        <w:rPr>
          <w:rFonts w:cs="Arial"/>
          <w:szCs w:val="22"/>
        </w:rPr>
        <w:t>Kupującego</w:t>
      </w:r>
      <w:r w:rsidRPr="00346342">
        <w:rPr>
          <w:rFonts w:cs="Arial"/>
          <w:szCs w:val="22"/>
        </w:rPr>
        <w:t xml:space="preserve">. Koszt dostawy obciąża Dostawcę. </w:t>
      </w:r>
    </w:p>
    <w:p w14:paraId="1489F8EB" w14:textId="77777777" w:rsidR="003A647F" w:rsidRPr="00346342" w:rsidRDefault="00150B96" w:rsidP="00AA6B0B">
      <w:pPr>
        <w:numPr>
          <w:ilvl w:val="0"/>
          <w:numId w:val="30"/>
        </w:numPr>
        <w:tabs>
          <w:tab w:val="clear" w:pos="360"/>
        </w:tabs>
        <w:spacing w:after="120" w:line="240" w:lineRule="auto"/>
        <w:ind w:left="567" w:hanging="567"/>
        <w:rPr>
          <w:rFonts w:cs="Arial"/>
          <w:szCs w:val="22"/>
        </w:rPr>
      </w:pPr>
      <w:r w:rsidRPr="00346342">
        <w:rPr>
          <w:rFonts w:cs="Arial"/>
          <w:szCs w:val="22"/>
        </w:rPr>
        <w:t xml:space="preserve">Dostawca zobowiązany jest odebrać puste pojemniki po zużytym oleju na własny koszt w ciągu 14 dni kalendarzowych od elektronicznego zgłoszenia takiej konieczności przez </w:t>
      </w:r>
      <w:r w:rsidR="0034501E" w:rsidRPr="00346342">
        <w:rPr>
          <w:rFonts w:cs="Arial"/>
          <w:szCs w:val="22"/>
        </w:rPr>
        <w:t>Kupującego</w:t>
      </w:r>
      <w:r w:rsidRPr="00346342">
        <w:rPr>
          <w:rFonts w:cs="Arial"/>
          <w:szCs w:val="22"/>
        </w:rPr>
        <w:t xml:space="preserve"> na adres: ....................................................</w:t>
      </w:r>
      <w:r w:rsidR="0034501E" w:rsidRPr="00346342">
        <w:rPr>
          <w:rFonts w:cs="Arial"/>
          <w:szCs w:val="22"/>
        </w:rPr>
        <w:t xml:space="preserve"> Miejsca</w:t>
      </w:r>
      <w:r w:rsidRPr="00346342">
        <w:rPr>
          <w:rFonts w:cs="Arial"/>
          <w:szCs w:val="22"/>
        </w:rPr>
        <w:t xml:space="preserve"> odbioru pojemników </w:t>
      </w:r>
      <w:r w:rsidR="0034501E" w:rsidRPr="00346342">
        <w:rPr>
          <w:rFonts w:cs="Arial"/>
          <w:szCs w:val="22"/>
        </w:rPr>
        <w:t>będą określone w Załączniku nr 1</w:t>
      </w:r>
      <w:r w:rsidRPr="00346342">
        <w:rPr>
          <w:rFonts w:cs="Arial"/>
          <w:szCs w:val="22"/>
        </w:rPr>
        <w:t xml:space="preserve"> do Umowy Miejsca Dostaw Oleju. Minimalna ilość pustych pojemników zgłoszonych przez Zamawiającego do zabrania z określonej przez Zamawiającego lokalizacji, wyniesie </w:t>
      </w:r>
      <w:r w:rsidRPr="00346342">
        <w:rPr>
          <w:rFonts w:cs="Arial"/>
          <w:i/>
          <w:szCs w:val="22"/>
        </w:rPr>
        <w:t>10 (dziesięć) sztuk</w:t>
      </w:r>
      <w:r w:rsidRPr="00346342">
        <w:rPr>
          <w:rFonts w:cs="Arial"/>
          <w:szCs w:val="22"/>
        </w:rPr>
        <w:t>.</w:t>
      </w:r>
    </w:p>
    <w:p w14:paraId="1489F8EC" w14:textId="77777777" w:rsidR="003A647F" w:rsidRPr="00346342" w:rsidRDefault="00150B96" w:rsidP="00AA6B0B">
      <w:pPr>
        <w:pStyle w:val="Default0"/>
        <w:numPr>
          <w:ilvl w:val="0"/>
          <w:numId w:val="30"/>
        </w:numPr>
        <w:tabs>
          <w:tab w:val="clear" w:pos="360"/>
        </w:tabs>
        <w:spacing w:after="120"/>
        <w:ind w:left="567" w:hanging="567"/>
        <w:jc w:val="both"/>
        <w:rPr>
          <w:sz w:val="22"/>
          <w:szCs w:val="22"/>
        </w:rPr>
      </w:pPr>
      <w:r w:rsidRPr="00346342">
        <w:rPr>
          <w:color w:val="auto"/>
          <w:sz w:val="22"/>
          <w:szCs w:val="22"/>
        </w:rPr>
        <w:t xml:space="preserve">Dostawca zobowiązany jest zapewnić osoby posiadające wiedzę, doświadczenie </w:t>
      </w:r>
      <w:r w:rsidR="0034501E" w:rsidRPr="00346342">
        <w:rPr>
          <w:color w:val="auto"/>
          <w:sz w:val="22"/>
          <w:szCs w:val="22"/>
        </w:rPr>
        <w:br/>
      </w:r>
      <w:r w:rsidRPr="00346342">
        <w:rPr>
          <w:color w:val="auto"/>
          <w:sz w:val="22"/>
          <w:szCs w:val="22"/>
        </w:rPr>
        <w:t xml:space="preserve">i umiejętności konieczne do wykonania przedmiotu Umowy oraz wykonać przedmiot Umowy z profesjonalną starannością </w:t>
      </w:r>
      <w:r w:rsidRPr="00346342">
        <w:rPr>
          <w:sz w:val="22"/>
          <w:szCs w:val="22"/>
        </w:rPr>
        <w:t xml:space="preserve">i zasadami bezpieczeństwa. </w:t>
      </w:r>
    </w:p>
    <w:p w14:paraId="1489F8ED" w14:textId="77777777" w:rsidR="00C02606" w:rsidRPr="00346342" w:rsidRDefault="00C02606">
      <w:pPr>
        <w:tabs>
          <w:tab w:val="left" w:pos="567"/>
        </w:tabs>
        <w:spacing w:line="240" w:lineRule="auto"/>
        <w:jc w:val="center"/>
        <w:rPr>
          <w:rFonts w:cs="Arial"/>
          <w:szCs w:val="22"/>
        </w:rPr>
      </w:pPr>
    </w:p>
    <w:p w14:paraId="1489F8EE" w14:textId="77777777" w:rsidR="00352332" w:rsidRPr="00346342" w:rsidRDefault="00150B96">
      <w:pPr>
        <w:pStyle w:val="xl70"/>
        <w:pBdr>
          <w:left w:val="none" w:sz="0" w:space="0" w:color="auto"/>
          <w:bottom w:val="none" w:sz="0" w:space="0" w:color="auto"/>
          <w:right w:val="none" w:sz="0" w:space="0" w:color="auto"/>
        </w:pBdr>
        <w:spacing w:before="0" w:beforeAutospacing="0" w:after="0" w:afterAutospacing="0"/>
        <w:ind w:left="540" w:hanging="540"/>
        <w:textAlignment w:val="auto"/>
        <w:rPr>
          <w:rFonts w:eastAsia="Times New Roman" w:cs="Arial"/>
          <w:sz w:val="22"/>
          <w:szCs w:val="22"/>
        </w:rPr>
      </w:pPr>
      <w:r w:rsidRPr="00346342">
        <w:rPr>
          <w:rFonts w:eastAsia="Times New Roman" w:cs="Arial"/>
          <w:sz w:val="22"/>
          <w:szCs w:val="22"/>
        </w:rPr>
        <w:t>§</w:t>
      </w:r>
      <w:r w:rsidR="00907437" w:rsidRPr="00346342">
        <w:rPr>
          <w:rFonts w:eastAsia="Times New Roman" w:cs="Arial"/>
          <w:sz w:val="22"/>
          <w:szCs w:val="22"/>
        </w:rPr>
        <w:t xml:space="preserve"> </w:t>
      </w:r>
      <w:r w:rsidR="00503FDC" w:rsidRPr="00346342">
        <w:rPr>
          <w:rFonts w:eastAsia="Times New Roman" w:cs="Arial"/>
          <w:sz w:val="22"/>
          <w:szCs w:val="22"/>
        </w:rPr>
        <w:t>3</w:t>
      </w:r>
    </w:p>
    <w:p w14:paraId="1489F8EF" w14:textId="77777777" w:rsidR="001B1DBD" w:rsidRPr="00346342" w:rsidRDefault="00150B96" w:rsidP="00E067A6">
      <w:pPr>
        <w:spacing w:line="240" w:lineRule="auto"/>
        <w:jc w:val="center"/>
        <w:rPr>
          <w:rFonts w:cs="Arial"/>
          <w:szCs w:val="22"/>
        </w:rPr>
      </w:pPr>
      <w:r w:rsidRPr="00346342">
        <w:rPr>
          <w:rFonts w:cs="Arial"/>
          <w:b/>
          <w:bCs/>
          <w:szCs w:val="22"/>
        </w:rPr>
        <w:t>TER</w:t>
      </w:r>
      <w:r w:rsidR="00352332" w:rsidRPr="00346342">
        <w:rPr>
          <w:rFonts w:cs="Arial"/>
          <w:b/>
          <w:bCs/>
          <w:szCs w:val="22"/>
        </w:rPr>
        <w:t>MINY I WARUNKI DOSTAW ORAZ ODBIÓ</w:t>
      </w:r>
      <w:r w:rsidRPr="00346342">
        <w:rPr>
          <w:rFonts w:cs="Arial"/>
          <w:b/>
          <w:bCs/>
          <w:szCs w:val="22"/>
        </w:rPr>
        <w:t>R DOSTAW</w:t>
      </w:r>
    </w:p>
    <w:p w14:paraId="1489F8F0" w14:textId="77777777" w:rsidR="001B1DBD" w:rsidRPr="00346342" w:rsidRDefault="00150B96" w:rsidP="00AA6B0B">
      <w:pPr>
        <w:numPr>
          <w:ilvl w:val="0"/>
          <w:numId w:val="26"/>
        </w:numPr>
        <w:spacing w:after="120" w:line="240" w:lineRule="auto"/>
        <w:rPr>
          <w:rFonts w:cs="Arial"/>
          <w:szCs w:val="22"/>
        </w:rPr>
      </w:pPr>
      <w:r w:rsidRPr="00346342">
        <w:rPr>
          <w:rFonts w:cs="Arial"/>
          <w:szCs w:val="22"/>
        </w:rPr>
        <w:t>W celu ochrony zdrowia i życia pracowników własnych jak i Kupującego, na terenie zakładu Kupującego</w:t>
      </w:r>
      <w:r w:rsidRPr="00346342">
        <w:rPr>
          <w:rFonts w:cs="Arial"/>
          <w:i/>
          <w:szCs w:val="22"/>
        </w:rPr>
        <w:t xml:space="preserve"> </w:t>
      </w:r>
      <w:r w:rsidRPr="00346342">
        <w:rPr>
          <w:rFonts w:cs="Arial"/>
          <w:szCs w:val="22"/>
        </w:rPr>
        <w:t>(w szczególności podczas rozładunku Przedmiotu umowy), Sprzedawca zobowiązuje się do zachowania najwyższej dbałości w zakresie przestrzegania, w trakcie realizacji zadania, przepisów bezpieczeństwa i higieny pracy oraz ochrony przeciwpożarowej zgodnie z ustawą Kodeks Pracy oraz przepisami wykonawczymi, wydanymi na ich podstawie oraz innymi mającymi zastosowanie w trakcie realizacji prac.</w:t>
      </w:r>
    </w:p>
    <w:p w14:paraId="1489F8F1" w14:textId="77777777" w:rsidR="001B1DBD" w:rsidRPr="00346342" w:rsidRDefault="00150B96" w:rsidP="00AA6B0B">
      <w:pPr>
        <w:numPr>
          <w:ilvl w:val="0"/>
          <w:numId w:val="26"/>
        </w:numPr>
        <w:tabs>
          <w:tab w:val="left" w:pos="540"/>
        </w:tabs>
        <w:spacing w:after="120" w:line="240" w:lineRule="auto"/>
        <w:rPr>
          <w:rFonts w:cs="Arial"/>
          <w:szCs w:val="22"/>
        </w:rPr>
      </w:pPr>
      <w:r w:rsidRPr="00346342">
        <w:rPr>
          <w:rFonts w:cs="Arial"/>
          <w:szCs w:val="22"/>
        </w:rPr>
        <w:t xml:space="preserve">Do odbioru wody Kupujący upoważnia kierowników jednostek organizacyjnych Oddziału </w:t>
      </w:r>
      <w:r w:rsidRPr="00346342">
        <w:rPr>
          <w:rFonts w:cs="Arial"/>
          <w:szCs w:val="22"/>
        </w:rPr>
        <w:br/>
        <w:t>w Sanoku lub osoby przez nich wyznaczone. Każdorazowo odbiór partii wody musi zostać potwierdzony imienną pieczątką lub czytelnym podpisem złożonym na dokumencie dostawy (np. WZ).</w:t>
      </w:r>
    </w:p>
    <w:p w14:paraId="1489F8F2" w14:textId="77777777" w:rsidR="001B1DBD" w:rsidRPr="00346342" w:rsidRDefault="00150B96" w:rsidP="00AA6B0B">
      <w:pPr>
        <w:pStyle w:val="Nagwek"/>
        <w:numPr>
          <w:ilvl w:val="0"/>
          <w:numId w:val="26"/>
        </w:numPr>
        <w:tabs>
          <w:tab w:val="clear" w:pos="4536"/>
          <w:tab w:val="clear" w:pos="9072"/>
        </w:tabs>
        <w:spacing w:after="120" w:line="240" w:lineRule="auto"/>
        <w:rPr>
          <w:rFonts w:cs="Arial"/>
          <w:szCs w:val="22"/>
        </w:rPr>
      </w:pPr>
      <w:r w:rsidRPr="00346342">
        <w:rPr>
          <w:rFonts w:cs="Arial"/>
          <w:bCs/>
          <w:szCs w:val="22"/>
        </w:rPr>
        <w:t xml:space="preserve">Sprzedawca jest zobowiązany do poniesienia wszelkich kosztów związanych z wykonywaniem przedmiotu umowy, w tym również w szczególności wszelkich opłat, podatków czy ceł, kosztów załadunku, transportu, wyładunku </w:t>
      </w:r>
      <w:r w:rsidR="00F04C07" w:rsidRPr="00346342">
        <w:rPr>
          <w:rFonts w:cs="Arial"/>
          <w:bCs/>
          <w:szCs w:val="22"/>
        </w:rPr>
        <w:t xml:space="preserve">do poziomu gruntu </w:t>
      </w:r>
      <w:r w:rsidR="00F04C07" w:rsidRPr="00346342">
        <w:rPr>
          <w:rFonts w:cs="Arial"/>
          <w:bCs/>
          <w:szCs w:val="22"/>
        </w:rPr>
        <w:br/>
      </w:r>
      <w:r w:rsidRPr="00346342">
        <w:rPr>
          <w:rFonts w:cs="Arial"/>
          <w:bCs/>
          <w:szCs w:val="22"/>
        </w:rPr>
        <w:t>i ubezpieczenia.</w:t>
      </w:r>
    </w:p>
    <w:p w14:paraId="1489F8F3" w14:textId="77777777" w:rsidR="00966A3F" w:rsidRPr="00346342" w:rsidRDefault="00150B96" w:rsidP="00AA6B0B">
      <w:pPr>
        <w:pStyle w:val="Nagwek"/>
        <w:numPr>
          <w:ilvl w:val="0"/>
          <w:numId w:val="26"/>
        </w:numPr>
        <w:tabs>
          <w:tab w:val="clear" w:pos="4536"/>
          <w:tab w:val="clear" w:pos="9072"/>
          <w:tab w:val="left" w:pos="567"/>
        </w:tabs>
        <w:spacing w:after="120" w:line="240" w:lineRule="auto"/>
        <w:rPr>
          <w:rFonts w:cs="Arial"/>
          <w:bCs/>
          <w:szCs w:val="22"/>
        </w:rPr>
      </w:pPr>
      <w:r w:rsidRPr="00346342">
        <w:rPr>
          <w:rFonts w:cs="Arial"/>
          <w:bCs/>
          <w:szCs w:val="22"/>
        </w:rPr>
        <w:t>Sprzedawcę obciążają wszelkie ryzyka odnośnie przedmiotu umowy, w tym w szczególności ryzyko przypadkowej utraty, uszkodzenie czy zniszczenia dostarczanych produktów, do chwili dostarczenia przed</w:t>
      </w:r>
      <w:r w:rsidRPr="00346342">
        <w:rPr>
          <w:rFonts w:cs="Arial"/>
          <w:bCs/>
          <w:szCs w:val="22"/>
        </w:rPr>
        <w:lastRenderedPageBreak/>
        <w:t xml:space="preserve">miotu umowy do wskazanego przez Kupującego miejsca, potwierdzonego podpisaniem ze strony Sprzedawcy i Kupującego, bez zastrzeżeń dokumentem dostawy (np. WZ), zgodnie z ustępem </w:t>
      </w:r>
      <w:r w:rsidR="000455F2">
        <w:rPr>
          <w:rFonts w:cs="Arial"/>
          <w:bCs/>
          <w:szCs w:val="22"/>
        </w:rPr>
        <w:t>2</w:t>
      </w:r>
      <w:r w:rsidRPr="00346342">
        <w:rPr>
          <w:rFonts w:cs="Arial"/>
          <w:bCs/>
          <w:szCs w:val="22"/>
        </w:rPr>
        <w:t> powyżej. Własność dostarczanego przedmiotu umowy przechodzi na Kupującego z chwilą jego dostarczenia do wskazanego przez Kupującego miejsca dostarczenia przedmiotu umowy, potwierdzonego podpisem ze strony Sprzedawcy i Kupującego dowodem dostawy (np. WZ).</w:t>
      </w:r>
    </w:p>
    <w:p w14:paraId="1489F8F4" w14:textId="77777777" w:rsidR="00966A3F" w:rsidRPr="00346342" w:rsidRDefault="00150B96" w:rsidP="00AA6B0B">
      <w:pPr>
        <w:pStyle w:val="Nagwek"/>
        <w:numPr>
          <w:ilvl w:val="0"/>
          <w:numId w:val="26"/>
        </w:numPr>
        <w:spacing w:after="120" w:line="240" w:lineRule="auto"/>
        <w:rPr>
          <w:rFonts w:cs="Arial"/>
          <w:szCs w:val="22"/>
        </w:rPr>
      </w:pPr>
      <w:r w:rsidRPr="00346342">
        <w:rPr>
          <w:rFonts w:cs="Arial"/>
          <w:szCs w:val="22"/>
        </w:rPr>
        <w:t xml:space="preserve">Dostarczenie danej partii przedmiotu umowy przez Sprzedawcę zostanie potwierdzone dowodem dostawy podpisanym przez Sprzedawcę, a ze strony Kupującego przez pracownika </w:t>
      </w:r>
      <w:r w:rsidR="00F04C07" w:rsidRPr="00346342">
        <w:rPr>
          <w:rFonts w:cs="Arial"/>
          <w:szCs w:val="22"/>
        </w:rPr>
        <w:t>jednostki</w:t>
      </w:r>
      <w:r w:rsidRPr="00346342">
        <w:rPr>
          <w:rFonts w:cs="Arial"/>
          <w:szCs w:val="22"/>
        </w:rPr>
        <w:t>, do którego dostarczany jest przedmiot umowy. Dokumenty dostawy podpisane przez Strony bez uwag i zastrzeżeń, będą dowodem realizacji przedmiotu umowy oraz będą podstawą do wystawienia faktur.</w:t>
      </w:r>
    </w:p>
    <w:p w14:paraId="1489F8F5" w14:textId="77777777" w:rsidR="00966A3F" w:rsidRPr="00346342" w:rsidRDefault="00150B96" w:rsidP="00AA6B0B">
      <w:pPr>
        <w:pStyle w:val="Nagwek"/>
        <w:numPr>
          <w:ilvl w:val="0"/>
          <w:numId w:val="26"/>
        </w:numPr>
        <w:spacing w:after="120" w:line="240" w:lineRule="auto"/>
        <w:rPr>
          <w:rFonts w:cs="Arial"/>
          <w:szCs w:val="22"/>
        </w:rPr>
      </w:pPr>
      <w:r w:rsidRPr="00346342">
        <w:rPr>
          <w:rFonts w:cs="Arial"/>
          <w:szCs w:val="22"/>
        </w:rPr>
        <w:t xml:space="preserve">Odbiór przedmiotu umowy odbędzie się z udziałem przedstawicieli Sprzedawcy i Kupującego na podstawie podpisanego bez zastrzeżeń dowodu dostawy, o którym mowa w ust. </w:t>
      </w:r>
      <w:r w:rsidR="000455F2">
        <w:rPr>
          <w:rFonts w:cs="Arial"/>
          <w:szCs w:val="22"/>
        </w:rPr>
        <w:t>2</w:t>
      </w:r>
      <w:r w:rsidRPr="00346342">
        <w:rPr>
          <w:rFonts w:cs="Arial"/>
          <w:szCs w:val="22"/>
        </w:rPr>
        <w:t xml:space="preserve"> powyżej. Odbiór polegał będzie na potwierdzeniu ilości dostarczonego towaru. Kupujący podczas odbioru nie ma obowiązku dokonać zbadania przedmiotu umowy pod kątem jakościowym i nie traci w związku z powyższym żadnych uprawnień z tytułu rękojmi. O wadach jakościowych Kupujący powiadomi niezwłocznie po ich wykryciu, w związku </w:t>
      </w:r>
      <w:r w:rsidR="00F04C07" w:rsidRPr="00346342">
        <w:rPr>
          <w:rFonts w:cs="Arial"/>
          <w:szCs w:val="22"/>
        </w:rPr>
        <w:br/>
      </w:r>
      <w:r w:rsidRPr="00346342">
        <w:rPr>
          <w:rFonts w:cs="Arial"/>
          <w:szCs w:val="22"/>
        </w:rPr>
        <w:t xml:space="preserve">z wykorzystaniem przedmiotu umowy, przy czym w żadnym wypadku nie później niż w terminie 14 dni od daty stwierdzenia wady. </w:t>
      </w:r>
    </w:p>
    <w:p w14:paraId="1489F8F6" w14:textId="77777777" w:rsidR="00966A3F" w:rsidRPr="00346342" w:rsidRDefault="00150B96" w:rsidP="00AA6B0B">
      <w:pPr>
        <w:pStyle w:val="Nagwek"/>
        <w:numPr>
          <w:ilvl w:val="0"/>
          <w:numId w:val="26"/>
        </w:numPr>
        <w:spacing w:after="120" w:line="240" w:lineRule="auto"/>
        <w:rPr>
          <w:rFonts w:cs="Arial"/>
          <w:szCs w:val="22"/>
        </w:rPr>
      </w:pPr>
      <w:r w:rsidRPr="00346342">
        <w:rPr>
          <w:rFonts w:cs="Arial"/>
          <w:szCs w:val="22"/>
        </w:rPr>
        <w:t xml:space="preserve">Kupujący może odmówić dokonania odbioru w całości lub w części, w każdym przypadku niezgodności przedmiotu umowy z umową, w szczególności w przypadku stwierdzenia jakichkolwiek wad dostarczonego przedmiotu umowy. Prawo do odmowy odbioru całości przedmiotu umowy przysługuje również w przypadku, gdy wadami będzie dotknięta jedynie cześć przedmiotu umowy lub danej partii. </w:t>
      </w:r>
    </w:p>
    <w:p w14:paraId="1489F8F7" w14:textId="77777777" w:rsidR="00966A3F" w:rsidRPr="00346342" w:rsidRDefault="00150B96" w:rsidP="00AA6B0B">
      <w:pPr>
        <w:pStyle w:val="Nagwek"/>
        <w:numPr>
          <w:ilvl w:val="0"/>
          <w:numId w:val="26"/>
        </w:numPr>
        <w:spacing w:after="120" w:line="240" w:lineRule="auto"/>
        <w:rPr>
          <w:rFonts w:cs="Arial"/>
          <w:szCs w:val="22"/>
        </w:rPr>
      </w:pPr>
      <w:r w:rsidRPr="00346342">
        <w:rPr>
          <w:rFonts w:cs="Arial"/>
          <w:szCs w:val="22"/>
        </w:rPr>
        <w:t>Kupujący może odmówić dokonania odbioru w każdym przypadku stwierdzenia jakichkolwiek wad dostarczonego przedmiotu umowy, pracownik magazynu do którego dostarczany jest przedmiot umowy może go nie przyjąć, a w przypadku zaistniałej sytuacji sporządza stosowny protokół.</w:t>
      </w:r>
    </w:p>
    <w:p w14:paraId="1489F8F8" w14:textId="77777777" w:rsidR="00F04C07" w:rsidRPr="00346342" w:rsidRDefault="00150B96" w:rsidP="00AA6B0B">
      <w:pPr>
        <w:pStyle w:val="Nagwek"/>
        <w:numPr>
          <w:ilvl w:val="0"/>
          <w:numId w:val="26"/>
        </w:numPr>
        <w:spacing w:after="120" w:line="240" w:lineRule="auto"/>
        <w:rPr>
          <w:rFonts w:cs="Arial"/>
          <w:szCs w:val="22"/>
        </w:rPr>
      </w:pPr>
      <w:r w:rsidRPr="00346342">
        <w:rPr>
          <w:rFonts w:cs="Arial"/>
          <w:szCs w:val="22"/>
        </w:rPr>
        <w:t>W przypadku stwierdzenia jakichkolwiek wad, tak fizycznych (w tym w szczególności niespełniania standardów jakościowych) jak i prawnych, produktów dostarczonych przez Sprzeda</w:t>
      </w:r>
      <w:r w:rsidR="000455F2">
        <w:rPr>
          <w:rFonts w:cs="Arial"/>
          <w:szCs w:val="22"/>
        </w:rPr>
        <w:t>wcę, o których mowa w § 1 ust. 2</w:t>
      </w:r>
      <w:r w:rsidRPr="00346342">
        <w:rPr>
          <w:rFonts w:cs="Arial"/>
          <w:szCs w:val="22"/>
        </w:rPr>
        <w:t>, Kupujący może, bez uszczerbku dla innych swoich uprawnień wynikających z umowy, żądać niezwłocznego (tj. w terminie nie dłuższym niż 5 dni robocze) dostarczenia przez Sprzedawcę produktów wolnych od jakichkolwiek wad, zgodnych z umową.</w:t>
      </w:r>
    </w:p>
    <w:p w14:paraId="1489F8F9" w14:textId="77777777" w:rsidR="00F04C07" w:rsidRPr="00346342" w:rsidRDefault="00150B96" w:rsidP="00AA6B0B">
      <w:pPr>
        <w:numPr>
          <w:ilvl w:val="0"/>
          <w:numId w:val="26"/>
        </w:numPr>
        <w:spacing w:line="240" w:lineRule="auto"/>
        <w:rPr>
          <w:rFonts w:cs="Arial"/>
          <w:szCs w:val="22"/>
        </w:rPr>
      </w:pPr>
      <w:r w:rsidRPr="00346342">
        <w:rPr>
          <w:rFonts w:cs="Arial"/>
          <w:szCs w:val="22"/>
        </w:rPr>
        <w:t>Dostawca zobowiązany jest świadczyć na rzecz Zamawiającego usługę ciągłego monitoringu Olejów (dalej zwanego "Monitoringiem Olejów"), każdorazowo po przepracowaniu przez Oleje co najmniej 500, 1000 i 1500 godzin. Ponadto Dostawca zobowiązany jest do dokonania Monitoringu Oleju w przypadku awarii silnika, w którym pracował dany Olej, a także w innych tego typu uzasadnionych przypadkach.</w:t>
      </w:r>
    </w:p>
    <w:p w14:paraId="1489F8FB" w14:textId="77777777" w:rsidR="00F04C07" w:rsidRPr="00346342" w:rsidRDefault="00150B96" w:rsidP="00AA6B0B">
      <w:pPr>
        <w:numPr>
          <w:ilvl w:val="0"/>
          <w:numId w:val="26"/>
        </w:numPr>
        <w:spacing w:line="240" w:lineRule="auto"/>
        <w:rPr>
          <w:rFonts w:cs="Arial"/>
          <w:szCs w:val="22"/>
        </w:rPr>
      </w:pPr>
      <w:r w:rsidRPr="00346342">
        <w:rPr>
          <w:rFonts w:cs="Arial"/>
          <w:szCs w:val="22"/>
        </w:rPr>
        <w:t>Monitoring Olejów będzie dokonywany przez osoby wyznaczone przez Dostawcę dysponujące wiedzą i uprawnieniami koniecznymi do wykonywania takich usług. Pomiary laboratoryjne wykonywane będą przez laboratorium akredytowane do pomiarów parametrów Oleju, wg Normy 17025 (Akredytacja zgodnie z normami europejskimi, np. angielskie UKAS).</w:t>
      </w:r>
    </w:p>
    <w:p w14:paraId="1489F8FE" w14:textId="312BD715" w:rsidR="00F04C07" w:rsidRPr="003A76F9" w:rsidRDefault="00150B96" w:rsidP="00984858">
      <w:pPr>
        <w:numPr>
          <w:ilvl w:val="0"/>
          <w:numId w:val="26"/>
        </w:numPr>
        <w:spacing w:line="240" w:lineRule="auto"/>
        <w:ind w:left="426" w:hanging="426"/>
        <w:rPr>
          <w:rFonts w:cs="Arial"/>
          <w:szCs w:val="22"/>
        </w:rPr>
      </w:pPr>
      <w:r w:rsidRPr="003A76F9">
        <w:rPr>
          <w:rFonts w:cs="Arial"/>
          <w:szCs w:val="22"/>
        </w:rPr>
        <w:t xml:space="preserve">Zamawiający będzie pobierał próbki Olejów z silników, w których używany jest dostarczany olej  po przepracowaniu przez dany olej co najmniej 500, 1000 i 1500 godzin. Zamawiający zastrzega sobie możliwość poboru próbek w krótszych interwałach czasowych, po uprzednim uzgodnieniu z Dostawcą. Zamawiający </w:t>
      </w:r>
      <w:r w:rsidRPr="003A76F9">
        <w:rPr>
          <w:rFonts w:cs="Arial"/>
          <w:szCs w:val="22"/>
        </w:rPr>
        <w:lastRenderedPageBreak/>
        <w:t xml:space="preserve">zobowiązany jest przesyłać na koszt Dostawcy próbki Olejów do miejsca wskazanego odrębnie przez Dostawcę. Dostawca dostarczy Zamawiającemu opakowania i etykiety przeznaczone do poboru próbek umożliwiających prowadzenie Monitoringu Olejów. </w:t>
      </w:r>
    </w:p>
    <w:p w14:paraId="1489F900" w14:textId="1EE7C0E0" w:rsidR="00F04C07" w:rsidRPr="003A76F9" w:rsidRDefault="00150B96" w:rsidP="00984858">
      <w:pPr>
        <w:numPr>
          <w:ilvl w:val="0"/>
          <w:numId w:val="26"/>
        </w:numPr>
        <w:spacing w:line="240" w:lineRule="auto"/>
        <w:ind w:left="426" w:hanging="426"/>
        <w:rPr>
          <w:rFonts w:cs="Arial"/>
          <w:szCs w:val="22"/>
        </w:rPr>
      </w:pPr>
      <w:r w:rsidRPr="003A76F9">
        <w:rPr>
          <w:rFonts w:cs="Arial"/>
          <w:szCs w:val="22"/>
        </w:rPr>
        <w:t>Usługa Monitoringu Olejów polega na analizie próbek Olejów pobranych z silników eksploatowanych u Zamawiającego, o której mowa poniżej.</w:t>
      </w:r>
    </w:p>
    <w:p w14:paraId="1489F901" w14:textId="77777777" w:rsidR="00F04C07" w:rsidRPr="00346342" w:rsidRDefault="00150B96" w:rsidP="00AA6B0B">
      <w:pPr>
        <w:numPr>
          <w:ilvl w:val="0"/>
          <w:numId w:val="26"/>
        </w:numPr>
        <w:spacing w:line="240" w:lineRule="auto"/>
        <w:rPr>
          <w:rFonts w:cs="Arial"/>
          <w:szCs w:val="22"/>
        </w:rPr>
      </w:pPr>
      <w:r w:rsidRPr="00346342">
        <w:rPr>
          <w:rFonts w:cs="Arial"/>
          <w:szCs w:val="22"/>
        </w:rPr>
        <w:t>Przy dokonywanej w ramach Monitoringu Olejów każdej analizie, dla każdej próbki Dostawca zobowiązuje się do pomiaru n/w parametrów:</w:t>
      </w:r>
    </w:p>
    <w:p w14:paraId="1489F902" w14:textId="77777777" w:rsidR="00F04C07" w:rsidRPr="00346342" w:rsidRDefault="00150B96" w:rsidP="00AA6B0B">
      <w:pPr>
        <w:numPr>
          <w:ilvl w:val="2"/>
          <w:numId w:val="31"/>
        </w:numPr>
        <w:tabs>
          <w:tab w:val="clear" w:pos="1080"/>
        </w:tabs>
        <w:spacing w:line="240" w:lineRule="auto"/>
        <w:rPr>
          <w:rFonts w:cs="Arial"/>
          <w:szCs w:val="22"/>
        </w:rPr>
      </w:pPr>
      <w:r w:rsidRPr="00346342">
        <w:rPr>
          <w:rFonts w:cs="Arial"/>
          <w:szCs w:val="22"/>
        </w:rPr>
        <w:t>parametry Oleju:</w:t>
      </w:r>
    </w:p>
    <w:p w14:paraId="1489F903" w14:textId="77777777" w:rsidR="00F04C07" w:rsidRPr="00346342" w:rsidRDefault="00150B96" w:rsidP="00AA6B0B">
      <w:pPr>
        <w:numPr>
          <w:ilvl w:val="3"/>
          <w:numId w:val="31"/>
        </w:numPr>
        <w:spacing w:line="240" w:lineRule="auto"/>
        <w:rPr>
          <w:rFonts w:cs="Arial"/>
          <w:szCs w:val="22"/>
        </w:rPr>
      </w:pPr>
      <w:r w:rsidRPr="00346342">
        <w:rPr>
          <w:rFonts w:cs="Arial"/>
          <w:szCs w:val="22"/>
        </w:rPr>
        <w:t>lepkość kinematyczna w 40</w:t>
      </w:r>
      <w:r w:rsidRPr="00346342">
        <w:rPr>
          <w:rFonts w:cs="Arial"/>
          <w:szCs w:val="22"/>
          <w:vertAlign w:val="superscript"/>
        </w:rPr>
        <w:t>O</w:t>
      </w:r>
      <w:r w:rsidRPr="00346342">
        <w:rPr>
          <w:rFonts w:cs="Arial"/>
          <w:szCs w:val="22"/>
        </w:rPr>
        <w:t>C (cST)</w:t>
      </w:r>
    </w:p>
    <w:p w14:paraId="1489F904" w14:textId="77777777" w:rsidR="00F04C07" w:rsidRPr="00346342" w:rsidRDefault="00150B96" w:rsidP="00AA6B0B">
      <w:pPr>
        <w:numPr>
          <w:ilvl w:val="3"/>
          <w:numId w:val="31"/>
        </w:numPr>
        <w:spacing w:line="240" w:lineRule="auto"/>
        <w:rPr>
          <w:rFonts w:cs="Arial"/>
          <w:szCs w:val="22"/>
        </w:rPr>
      </w:pPr>
      <w:r w:rsidRPr="00346342">
        <w:rPr>
          <w:rFonts w:cs="Arial"/>
          <w:szCs w:val="22"/>
        </w:rPr>
        <w:t>lepkość kinematyczna  w 100</w:t>
      </w:r>
      <w:r w:rsidRPr="00346342">
        <w:rPr>
          <w:rFonts w:cs="Arial"/>
          <w:szCs w:val="22"/>
          <w:vertAlign w:val="superscript"/>
        </w:rPr>
        <w:t>O</w:t>
      </w:r>
      <w:r w:rsidRPr="00346342">
        <w:rPr>
          <w:rFonts w:cs="Arial"/>
          <w:szCs w:val="22"/>
        </w:rPr>
        <w:t>C (cST)</w:t>
      </w:r>
    </w:p>
    <w:p w14:paraId="1489F905" w14:textId="77777777" w:rsidR="00F04C07" w:rsidRPr="00346342" w:rsidRDefault="00150B96" w:rsidP="00AA6B0B">
      <w:pPr>
        <w:numPr>
          <w:ilvl w:val="3"/>
          <w:numId w:val="31"/>
        </w:numPr>
        <w:spacing w:line="240" w:lineRule="auto"/>
        <w:rPr>
          <w:rFonts w:cs="Arial"/>
          <w:szCs w:val="22"/>
        </w:rPr>
      </w:pPr>
      <w:r w:rsidRPr="00346342">
        <w:rPr>
          <w:rFonts w:cs="Arial"/>
          <w:szCs w:val="22"/>
        </w:rPr>
        <w:t>zanieczyszczenia 0,3 (%wt)</w:t>
      </w:r>
    </w:p>
    <w:p w14:paraId="1489F906" w14:textId="77777777" w:rsidR="00F04C07" w:rsidRPr="00346342" w:rsidRDefault="00150B96" w:rsidP="00AA6B0B">
      <w:pPr>
        <w:numPr>
          <w:ilvl w:val="3"/>
          <w:numId w:val="31"/>
        </w:numPr>
        <w:spacing w:line="240" w:lineRule="auto"/>
        <w:rPr>
          <w:rFonts w:cs="Arial"/>
          <w:szCs w:val="22"/>
        </w:rPr>
      </w:pPr>
      <w:r w:rsidRPr="00346342">
        <w:rPr>
          <w:rFonts w:cs="Arial"/>
          <w:szCs w:val="22"/>
        </w:rPr>
        <w:t>I-pH</w:t>
      </w:r>
    </w:p>
    <w:p w14:paraId="1489F907" w14:textId="77777777" w:rsidR="00F04C07" w:rsidRPr="00346342" w:rsidRDefault="00150B96" w:rsidP="00AA6B0B">
      <w:pPr>
        <w:numPr>
          <w:ilvl w:val="3"/>
          <w:numId w:val="31"/>
        </w:numPr>
        <w:spacing w:line="240" w:lineRule="auto"/>
        <w:rPr>
          <w:rFonts w:cs="Arial"/>
          <w:szCs w:val="22"/>
          <w:lang w:val="de-DE"/>
        </w:rPr>
      </w:pPr>
      <w:r w:rsidRPr="00346342">
        <w:rPr>
          <w:rFonts w:cs="Arial"/>
          <w:szCs w:val="22"/>
          <w:lang w:val="de-DE"/>
        </w:rPr>
        <w:t>TBN (mg KOH/g)</w:t>
      </w:r>
    </w:p>
    <w:p w14:paraId="1489F908" w14:textId="77777777" w:rsidR="00F04C07" w:rsidRPr="00346342" w:rsidRDefault="00150B96" w:rsidP="00AA6B0B">
      <w:pPr>
        <w:numPr>
          <w:ilvl w:val="3"/>
          <w:numId w:val="31"/>
        </w:numPr>
        <w:spacing w:line="240" w:lineRule="auto"/>
        <w:rPr>
          <w:rFonts w:cs="Arial"/>
          <w:szCs w:val="22"/>
          <w:lang w:val="de-DE"/>
        </w:rPr>
      </w:pPr>
      <w:r w:rsidRPr="00346342">
        <w:rPr>
          <w:rFonts w:cs="Arial"/>
          <w:szCs w:val="22"/>
          <w:lang w:val="de-DE"/>
        </w:rPr>
        <w:t>TAN (mg KOH/g)</w:t>
      </w:r>
    </w:p>
    <w:p w14:paraId="1489F909" w14:textId="77777777" w:rsidR="00F04C07" w:rsidRPr="00346342" w:rsidRDefault="00150B96" w:rsidP="00AA6B0B">
      <w:pPr>
        <w:numPr>
          <w:ilvl w:val="3"/>
          <w:numId w:val="31"/>
        </w:numPr>
        <w:spacing w:line="240" w:lineRule="auto"/>
        <w:rPr>
          <w:rFonts w:cs="Arial"/>
          <w:szCs w:val="22"/>
        </w:rPr>
      </w:pPr>
      <w:r w:rsidRPr="00346342">
        <w:rPr>
          <w:rFonts w:cs="Arial"/>
          <w:szCs w:val="22"/>
        </w:rPr>
        <w:t>chlor  (ppm)</w:t>
      </w:r>
    </w:p>
    <w:p w14:paraId="1489F90A" w14:textId="77777777" w:rsidR="00F04C07" w:rsidRPr="00346342" w:rsidRDefault="00150B96" w:rsidP="00AA6B0B">
      <w:pPr>
        <w:numPr>
          <w:ilvl w:val="3"/>
          <w:numId w:val="31"/>
        </w:numPr>
        <w:spacing w:line="240" w:lineRule="auto"/>
        <w:rPr>
          <w:rFonts w:cs="Arial"/>
          <w:szCs w:val="22"/>
        </w:rPr>
      </w:pPr>
      <w:r w:rsidRPr="00346342">
        <w:rPr>
          <w:rFonts w:cs="Arial"/>
          <w:szCs w:val="22"/>
        </w:rPr>
        <w:t>woda (%)</w:t>
      </w:r>
    </w:p>
    <w:p w14:paraId="1489F90B" w14:textId="77777777" w:rsidR="00F04C07" w:rsidRPr="00346342" w:rsidRDefault="00150B96" w:rsidP="00AA6B0B">
      <w:pPr>
        <w:numPr>
          <w:ilvl w:val="3"/>
          <w:numId w:val="31"/>
        </w:numPr>
        <w:spacing w:line="240" w:lineRule="auto"/>
        <w:rPr>
          <w:rFonts w:cs="Arial"/>
          <w:szCs w:val="22"/>
        </w:rPr>
      </w:pPr>
      <w:r w:rsidRPr="00346342">
        <w:rPr>
          <w:rFonts w:cs="Arial"/>
          <w:szCs w:val="22"/>
        </w:rPr>
        <w:t>utlenienie  (abs/cm)</w:t>
      </w:r>
    </w:p>
    <w:p w14:paraId="1489F90C" w14:textId="77777777" w:rsidR="00F04C07" w:rsidRPr="00346342" w:rsidRDefault="00150B96" w:rsidP="00AA6B0B">
      <w:pPr>
        <w:numPr>
          <w:ilvl w:val="3"/>
          <w:numId w:val="31"/>
        </w:numPr>
        <w:spacing w:line="240" w:lineRule="auto"/>
        <w:rPr>
          <w:rFonts w:cs="Arial"/>
          <w:szCs w:val="22"/>
        </w:rPr>
      </w:pPr>
      <w:r w:rsidRPr="00346342">
        <w:rPr>
          <w:rFonts w:cs="Arial"/>
          <w:szCs w:val="22"/>
        </w:rPr>
        <w:t>nitracja  (abs/cm)</w:t>
      </w:r>
    </w:p>
    <w:p w14:paraId="1489F90D" w14:textId="77777777" w:rsidR="00F04C07" w:rsidRPr="00346342" w:rsidRDefault="00150B96" w:rsidP="00AA6B0B">
      <w:pPr>
        <w:numPr>
          <w:ilvl w:val="3"/>
          <w:numId w:val="31"/>
        </w:numPr>
        <w:spacing w:line="240" w:lineRule="auto"/>
        <w:rPr>
          <w:rFonts w:cs="Arial"/>
          <w:szCs w:val="22"/>
        </w:rPr>
      </w:pPr>
      <w:r w:rsidRPr="00346342">
        <w:rPr>
          <w:rFonts w:cs="Arial"/>
          <w:szCs w:val="22"/>
        </w:rPr>
        <w:t>glikol (%wt)</w:t>
      </w:r>
    </w:p>
    <w:p w14:paraId="1489F90E" w14:textId="77777777" w:rsidR="00F04C07" w:rsidRPr="00346342" w:rsidRDefault="00150B96" w:rsidP="00AA6B0B">
      <w:pPr>
        <w:numPr>
          <w:ilvl w:val="2"/>
          <w:numId w:val="31"/>
        </w:numPr>
        <w:tabs>
          <w:tab w:val="clear" w:pos="1080"/>
        </w:tabs>
        <w:spacing w:line="240" w:lineRule="auto"/>
        <w:ind w:left="1134" w:hanging="426"/>
        <w:rPr>
          <w:rFonts w:cs="Arial"/>
          <w:szCs w:val="22"/>
        </w:rPr>
      </w:pPr>
      <w:r w:rsidRPr="00346342">
        <w:rPr>
          <w:rFonts w:cs="Arial"/>
          <w:szCs w:val="22"/>
        </w:rPr>
        <w:t>wtrącenia w Oleju:</w:t>
      </w:r>
    </w:p>
    <w:p w14:paraId="1489F90F" w14:textId="77777777" w:rsidR="00F04C07" w:rsidRPr="00346342" w:rsidRDefault="00150B96" w:rsidP="00AA6B0B">
      <w:pPr>
        <w:numPr>
          <w:ilvl w:val="3"/>
          <w:numId w:val="32"/>
        </w:numPr>
        <w:spacing w:line="240" w:lineRule="auto"/>
        <w:rPr>
          <w:rFonts w:cs="Arial"/>
          <w:szCs w:val="22"/>
        </w:rPr>
      </w:pPr>
      <w:r w:rsidRPr="00346342">
        <w:rPr>
          <w:rFonts w:cs="Arial"/>
          <w:szCs w:val="22"/>
        </w:rPr>
        <w:t>żelazo (ppm)</w:t>
      </w:r>
    </w:p>
    <w:p w14:paraId="1489F910" w14:textId="77777777" w:rsidR="00F04C07" w:rsidRPr="00346342" w:rsidRDefault="00150B96" w:rsidP="00AA6B0B">
      <w:pPr>
        <w:numPr>
          <w:ilvl w:val="3"/>
          <w:numId w:val="32"/>
        </w:numPr>
        <w:spacing w:line="240" w:lineRule="auto"/>
        <w:rPr>
          <w:rFonts w:cs="Arial"/>
          <w:szCs w:val="22"/>
        </w:rPr>
      </w:pPr>
      <w:r w:rsidRPr="00346342">
        <w:rPr>
          <w:rFonts w:cs="Arial"/>
          <w:szCs w:val="22"/>
        </w:rPr>
        <w:t>aluminium (ppm)</w:t>
      </w:r>
    </w:p>
    <w:p w14:paraId="1489F911" w14:textId="77777777" w:rsidR="00F04C07" w:rsidRPr="00346342" w:rsidRDefault="00150B96" w:rsidP="00AA6B0B">
      <w:pPr>
        <w:numPr>
          <w:ilvl w:val="3"/>
          <w:numId w:val="32"/>
        </w:numPr>
        <w:spacing w:line="240" w:lineRule="auto"/>
        <w:rPr>
          <w:rFonts w:cs="Arial"/>
          <w:szCs w:val="22"/>
        </w:rPr>
      </w:pPr>
      <w:r w:rsidRPr="00346342">
        <w:rPr>
          <w:rFonts w:cs="Arial"/>
          <w:szCs w:val="22"/>
        </w:rPr>
        <w:t>chrom (ppm)</w:t>
      </w:r>
    </w:p>
    <w:p w14:paraId="1489F912" w14:textId="77777777" w:rsidR="00F04C07" w:rsidRPr="00346342" w:rsidRDefault="00150B96" w:rsidP="00AA6B0B">
      <w:pPr>
        <w:numPr>
          <w:ilvl w:val="3"/>
          <w:numId w:val="32"/>
        </w:numPr>
        <w:spacing w:line="240" w:lineRule="auto"/>
        <w:rPr>
          <w:rFonts w:cs="Arial"/>
          <w:szCs w:val="22"/>
        </w:rPr>
      </w:pPr>
      <w:r w:rsidRPr="00346342">
        <w:rPr>
          <w:rFonts w:cs="Arial"/>
          <w:szCs w:val="22"/>
        </w:rPr>
        <w:t>molibden (ppm)</w:t>
      </w:r>
    </w:p>
    <w:p w14:paraId="1489F913" w14:textId="77777777" w:rsidR="00F04C07" w:rsidRPr="00346342" w:rsidRDefault="00150B96" w:rsidP="00AA6B0B">
      <w:pPr>
        <w:numPr>
          <w:ilvl w:val="3"/>
          <w:numId w:val="32"/>
        </w:numPr>
        <w:spacing w:line="240" w:lineRule="auto"/>
        <w:rPr>
          <w:rFonts w:cs="Arial"/>
          <w:szCs w:val="22"/>
        </w:rPr>
      </w:pPr>
      <w:r w:rsidRPr="00346342">
        <w:rPr>
          <w:rFonts w:cs="Arial"/>
          <w:szCs w:val="22"/>
        </w:rPr>
        <w:t>miedź (ppm)</w:t>
      </w:r>
    </w:p>
    <w:p w14:paraId="1489F914" w14:textId="77777777" w:rsidR="00F04C07" w:rsidRPr="00346342" w:rsidRDefault="00150B96" w:rsidP="00AA6B0B">
      <w:pPr>
        <w:numPr>
          <w:ilvl w:val="3"/>
          <w:numId w:val="32"/>
        </w:numPr>
        <w:spacing w:line="240" w:lineRule="auto"/>
        <w:rPr>
          <w:rFonts w:cs="Arial"/>
          <w:szCs w:val="22"/>
        </w:rPr>
      </w:pPr>
      <w:r w:rsidRPr="00346342">
        <w:rPr>
          <w:rFonts w:cs="Arial"/>
          <w:szCs w:val="22"/>
        </w:rPr>
        <w:t>ołów (ppm)</w:t>
      </w:r>
    </w:p>
    <w:p w14:paraId="1489F915" w14:textId="77777777" w:rsidR="00F04C07" w:rsidRPr="00346342" w:rsidRDefault="00150B96" w:rsidP="00AA6B0B">
      <w:pPr>
        <w:numPr>
          <w:ilvl w:val="3"/>
          <w:numId w:val="32"/>
        </w:numPr>
        <w:spacing w:line="240" w:lineRule="auto"/>
        <w:rPr>
          <w:rFonts w:cs="Arial"/>
          <w:szCs w:val="22"/>
        </w:rPr>
      </w:pPr>
      <w:r w:rsidRPr="00346342">
        <w:rPr>
          <w:rFonts w:cs="Arial"/>
          <w:szCs w:val="22"/>
        </w:rPr>
        <w:t>cyna (ppm)</w:t>
      </w:r>
    </w:p>
    <w:p w14:paraId="1489F916" w14:textId="77777777" w:rsidR="00F04C07" w:rsidRPr="00346342" w:rsidRDefault="00150B96" w:rsidP="00AA6B0B">
      <w:pPr>
        <w:numPr>
          <w:ilvl w:val="3"/>
          <w:numId w:val="32"/>
        </w:numPr>
        <w:spacing w:line="240" w:lineRule="auto"/>
        <w:rPr>
          <w:rFonts w:cs="Arial"/>
          <w:szCs w:val="22"/>
        </w:rPr>
      </w:pPr>
      <w:r w:rsidRPr="00346342">
        <w:rPr>
          <w:rFonts w:cs="Arial"/>
          <w:szCs w:val="22"/>
        </w:rPr>
        <w:t>krzem (ppm)</w:t>
      </w:r>
    </w:p>
    <w:p w14:paraId="1489F917" w14:textId="77777777" w:rsidR="00F04C07" w:rsidRPr="00346342" w:rsidRDefault="00150B96" w:rsidP="00AA6B0B">
      <w:pPr>
        <w:numPr>
          <w:ilvl w:val="3"/>
          <w:numId w:val="32"/>
        </w:numPr>
        <w:spacing w:line="240" w:lineRule="auto"/>
        <w:rPr>
          <w:rFonts w:cs="Arial"/>
          <w:szCs w:val="22"/>
        </w:rPr>
      </w:pPr>
      <w:r w:rsidRPr="00346342">
        <w:rPr>
          <w:rFonts w:cs="Arial"/>
          <w:szCs w:val="22"/>
        </w:rPr>
        <w:t>sód (ppm)</w:t>
      </w:r>
    </w:p>
    <w:p w14:paraId="1489F918" w14:textId="77777777" w:rsidR="00F04C07" w:rsidRPr="00346342" w:rsidRDefault="00150B96" w:rsidP="00AA6B0B">
      <w:pPr>
        <w:numPr>
          <w:ilvl w:val="3"/>
          <w:numId w:val="32"/>
        </w:numPr>
        <w:spacing w:line="240" w:lineRule="auto"/>
        <w:rPr>
          <w:rFonts w:cs="Arial"/>
          <w:szCs w:val="22"/>
        </w:rPr>
      </w:pPr>
      <w:r w:rsidRPr="00346342">
        <w:rPr>
          <w:rFonts w:cs="Arial"/>
          <w:szCs w:val="22"/>
        </w:rPr>
        <w:t>nikiel (ppm)</w:t>
      </w:r>
    </w:p>
    <w:p w14:paraId="1489F919" w14:textId="77777777" w:rsidR="00F04C07" w:rsidRPr="00346342" w:rsidRDefault="00150B96" w:rsidP="00AA6B0B">
      <w:pPr>
        <w:numPr>
          <w:ilvl w:val="3"/>
          <w:numId w:val="32"/>
        </w:numPr>
        <w:spacing w:line="240" w:lineRule="auto"/>
        <w:rPr>
          <w:rFonts w:cs="Arial"/>
          <w:szCs w:val="22"/>
        </w:rPr>
      </w:pPr>
      <w:r w:rsidRPr="00346342">
        <w:rPr>
          <w:rFonts w:cs="Arial"/>
          <w:szCs w:val="22"/>
        </w:rPr>
        <w:t>srebro (ppm)</w:t>
      </w:r>
    </w:p>
    <w:p w14:paraId="1489F91A" w14:textId="77777777" w:rsidR="00F04C07" w:rsidRPr="00346342" w:rsidRDefault="00150B96" w:rsidP="00AA6B0B">
      <w:pPr>
        <w:numPr>
          <w:ilvl w:val="3"/>
          <w:numId w:val="32"/>
        </w:numPr>
        <w:spacing w:line="240" w:lineRule="auto"/>
        <w:rPr>
          <w:rFonts w:cs="Arial"/>
          <w:szCs w:val="22"/>
        </w:rPr>
      </w:pPr>
      <w:r w:rsidRPr="00346342">
        <w:rPr>
          <w:rFonts w:cs="Arial"/>
          <w:szCs w:val="22"/>
        </w:rPr>
        <w:t>tytan (ppm)</w:t>
      </w:r>
    </w:p>
    <w:p w14:paraId="1489F91B" w14:textId="77777777" w:rsidR="00F04C07" w:rsidRPr="00346342" w:rsidRDefault="00150B96" w:rsidP="00AA6B0B">
      <w:pPr>
        <w:numPr>
          <w:ilvl w:val="3"/>
          <w:numId w:val="32"/>
        </w:numPr>
        <w:spacing w:line="240" w:lineRule="auto"/>
        <w:rPr>
          <w:rFonts w:cs="Arial"/>
          <w:szCs w:val="22"/>
        </w:rPr>
      </w:pPr>
      <w:r w:rsidRPr="00346342">
        <w:rPr>
          <w:rFonts w:cs="Arial"/>
          <w:szCs w:val="22"/>
        </w:rPr>
        <w:t>mangan (ppm)</w:t>
      </w:r>
    </w:p>
    <w:p w14:paraId="1489F91C" w14:textId="77777777" w:rsidR="00F04C07" w:rsidRPr="00346342" w:rsidRDefault="00150B96" w:rsidP="00AA6B0B">
      <w:pPr>
        <w:numPr>
          <w:ilvl w:val="3"/>
          <w:numId w:val="32"/>
        </w:numPr>
        <w:spacing w:line="240" w:lineRule="auto"/>
        <w:rPr>
          <w:rFonts w:cs="Arial"/>
          <w:szCs w:val="22"/>
        </w:rPr>
      </w:pPr>
      <w:r w:rsidRPr="00346342">
        <w:rPr>
          <w:rFonts w:cs="Arial"/>
          <w:szCs w:val="22"/>
        </w:rPr>
        <w:t>bor (ppm)</w:t>
      </w:r>
    </w:p>
    <w:p w14:paraId="1489F91D" w14:textId="77777777" w:rsidR="00F04C07" w:rsidRPr="00346342" w:rsidRDefault="00150B96" w:rsidP="00AA6B0B">
      <w:pPr>
        <w:numPr>
          <w:ilvl w:val="3"/>
          <w:numId w:val="32"/>
        </w:numPr>
        <w:spacing w:line="240" w:lineRule="auto"/>
        <w:rPr>
          <w:rFonts w:cs="Arial"/>
          <w:szCs w:val="22"/>
        </w:rPr>
      </w:pPr>
      <w:r w:rsidRPr="00346342">
        <w:rPr>
          <w:rFonts w:cs="Arial"/>
          <w:szCs w:val="22"/>
        </w:rPr>
        <w:t>siarka (ppm)</w:t>
      </w:r>
    </w:p>
    <w:p w14:paraId="1489F91E" w14:textId="77777777" w:rsidR="00F04C07" w:rsidRPr="00346342" w:rsidRDefault="00150B96" w:rsidP="00AA6B0B">
      <w:pPr>
        <w:numPr>
          <w:ilvl w:val="3"/>
          <w:numId w:val="32"/>
        </w:numPr>
        <w:spacing w:line="240" w:lineRule="auto"/>
        <w:rPr>
          <w:rFonts w:cs="Arial"/>
          <w:szCs w:val="22"/>
        </w:rPr>
      </w:pPr>
      <w:r w:rsidRPr="00346342">
        <w:rPr>
          <w:rFonts w:cs="Arial"/>
          <w:szCs w:val="22"/>
        </w:rPr>
        <w:t>potas (ppm)</w:t>
      </w:r>
    </w:p>
    <w:p w14:paraId="1489F91F" w14:textId="77777777" w:rsidR="00F04C07" w:rsidRPr="00346342" w:rsidRDefault="00150B96" w:rsidP="00AA6B0B">
      <w:pPr>
        <w:numPr>
          <w:ilvl w:val="3"/>
          <w:numId w:val="32"/>
        </w:numPr>
        <w:spacing w:line="240" w:lineRule="auto"/>
        <w:rPr>
          <w:rFonts w:cs="Arial"/>
          <w:szCs w:val="22"/>
        </w:rPr>
      </w:pPr>
      <w:r w:rsidRPr="00346342">
        <w:rPr>
          <w:rFonts w:cs="Arial"/>
          <w:szCs w:val="22"/>
        </w:rPr>
        <w:t>magnez (ppm)</w:t>
      </w:r>
    </w:p>
    <w:p w14:paraId="1489F920" w14:textId="77777777" w:rsidR="00F04C07" w:rsidRPr="00346342" w:rsidRDefault="00150B96" w:rsidP="00AA6B0B">
      <w:pPr>
        <w:numPr>
          <w:ilvl w:val="3"/>
          <w:numId w:val="32"/>
        </w:numPr>
        <w:spacing w:line="240" w:lineRule="auto"/>
        <w:rPr>
          <w:rFonts w:cs="Arial"/>
          <w:szCs w:val="22"/>
        </w:rPr>
      </w:pPr>
      <w:r w:rsidRPr="00346342">
        <w:rPr>
          <w:rFonts w:cs="Arial"/>
          <w:szCs w:val="22"/>
        </w:rPr>
        <w:t>wapń (ppm)</w:t>
      </w:r>
    </w:p>
    <w:p w14:paraId="1489F921" w14:textId="77777777" w:rsidR="00F04C07" w:rsidRPr="00346342" w:rsidRDefault="00150B96" w:rsidP="00AA6B0B">
      <w:pPr>
        <w:numPr>
          <w:ilvl w:val="3"/>
          <w:numId w:val="32"/>
        </w:numPr>
        <w:spacing w:line="240" w:lineRule="auto"/>
        <w:rPr>
          <w:rFonts w:cs="Arial"/>
          <w:szCs w:val="22"/>
        </w:rPr>
      </w:pPr>
      <w:r w:rsidRPr="00346342">
        <w:rPr>
          <w:rFonts w:cs="Arial"/>
          <w:szCs w:val="22"/>
        </w:rPr>
        <w:t>fosfor (ppm)</w:t>
      </w:r>
    </w:p>
    <w:p w14:paraId="1489F922" w14:textId="77777777" w:rsidR="00F04C07" w:rsidRPr="00346342" w:rsidRDefault="00150B96" w:rsidP="00AA6B0B">
      <w:pPr>
        <w:numPr>
          <w:ilvl w:val="3"/>
          <w:numId w:val="32"/>
        </w:numPr>
        <w:spacing w:line="240" w:lineRule="auto"/>
        <w:rPr>
          <w:rFonts w:cs="Arial"/>
          <w:szCs w:val="22"/>
        </w:rPr>
      </w:pPr>
      <w:r w:rsidRPr="00346342">
        <w:rPr>
          <w:rFonts w:cs="Arial"/>
          <w:szCs w:val="22"/>
        </w:rPr>
        <w:t>cynk (ppm)</w:t>
      </w:r>
    </w:p>
    <w:p w14:paraId="1489F924" w14:textId="77777777" w:rsidR="00F04C07" w:rsidRPr="00346342" w:rsidRDefault="00150B96" w:rsidP="00AA6B0B">
      <w:pPr>
        <w:numPr>
          <w:ilvl w:val="0"/>
          <w:numId w:val="26"/>
        </w:numPr>
        <w:spacing w:line="240" w:lineRule="auto"/>
        <w:rPr>
          <w:rFonts w:cs="Arial"/>
          <w:szCs w:val="22"/>
        </w:rPr>
      </w:pPr>
      <w:r w:rsidRPr="00346342">
        <w:rPr>
          <w:rFonts w:cs="Arial"/>
          <w:szCs w:val="22"/>
        </w:rPr>
        <w:t xml:space="preserve">Do wyników z analizy Oleju dołączana będzie opinia specjalisty o stanie Oleju oraz rekomendacje co do dalszego użytkowania Oleju i serwisowania silnika. Dostawca Oleju, opracowując opinię, będzie się </w:t>
      </w:r>
      <w:r w:rsidRPr="00346342">
        <w:rPr>
          <w:rFonts w:cs="Arial"/>
          <w:szCs w:val="22"/>
        </w:rPr>
        <w:lastRenderedPageBreak/>
        <w:t xml:space="preserve">ściśle stosował do limitów granicznych Olejów rekomendowanych przez producenta silników, w których jest używany dostarczany Olej. Na podstawie wyników analiz Dostawca udzieli rekomendacji (jeśli świadczyć będą za tym wyniki) o potrzebie wcześniejszej wymiany Oleju lub kontroli stanu elementów silnika. </w:t>
      </w:r>
    </w:p>
    <w:p w14:paraId="1489F926" w14:textId="77777777" w:rsidR="00F04C07" w:rsidRPr="00346342" w:rsidRDefault="00150B96" w:rsidP="00AA6B0B">
      <w:pPr>
        <w:numPr>
          <w:ilvl w:val="0"/>
          <w:numId w:val="26"/>
        </w:numPr>
        <w:spacing w:line="240" w:lineRule="auto"/>
        <w:rPr>
          <w:rFonts w:cs="Arial"/>
          <w:szCs w:val="22"/>
        </w:rPr>
      </w:pPr>
      <w:r w:rsidRPr="00346342">
        <w:rPr>
          <w:rFonts w:cs="Arial"/>
          <w:szCs w:val="22"/>
        </w:rPr>
        <w:t xml:space="preserve">Dostawca zobowiązuje się niezwłocznie, jednakże nie później niż w ciągu 5 dni roboczych od daty dostarczenia próbki przez Zamawiającego na adres laboratorium wskazany przez Dostawcę, przesyłać wyniki analiz w formie elektronicznej za pośrednictwem poczty elektronicznej na </w:t>
      </w:r>
      <w:r w:rsidR="005C397B" w:rsidRPr="00346342">
        <w:rPr>
          <w:rFonts w:cs="Arial"/>
          <w:szCs w:val="22"/>
        </w:rPr>
        <w:t>adres/</w:t>
      </w:r>
      <w:r w:rsidRPr="00346342">
        <w:rPr>
          <w:rFonts w:cs="Arial"/>
          <w:szCs w:val="22"/>
        </w:rPr>
        <w:t>adres</w:t>
      </w:r>
      <w:r w:rsidR="005C397B" w:rsidRPr="00346342">
        <w:rPr>
          <w:rFonts w:cs="Arial"/>
          <w:szCs w:val="22"/>
        </w:rPr>
        <w:t>y każdorazowo wskazane w załączonej notatce przekazanej wraz z próbką do laboratorium</w:t>
      </w:r>
      <w:r w:rsidRPr="00346342">
        <w:rPr>
          <w:rFonts w:cs="Arial"/>
          <w:szCs w:val="22"/>
        </w:rPr>
        <w:t xml:space="preserve">. </w:t>
      </w:r>
    </w:p>
    <w:p w14:paraId="1489F927" w14:textId="77777777" w:rsidR="00F04C07" w:rsidRPr="00346342" w:rsidRDefault="00F04C07" w:rsidP="00F04C07">
      <w:pPr>
        <w:pStyle w:val="Nagwek"/>
        <w:spacing w:after="120" w:line="240" w:lineRule="auto"/>
        <w:ind w:left="360"/>
        <w:rPr>
          <w:rFonts w:cs="Arial"/>
          <w:szCs w:val="22"/>
        </w:rPr>
      </w:pPr>
    </w:p>
    <w:p w14:paraId="1489F928" w14:textId="77777777" w:rsidR="00352332" w:rsidRPr="00346342" w:rsidRDefault="00150B96">
      <w:pPr>
        <w:spacing w:line="240" w:lineRule="auto"/>
        <w:ind w:left="540" w:hanging="540"/>
        <w:jc w:val="center"/>
        <w:rPr>
          <w:rFonts w:cs="Arial"/>
          <w:szCs w:val="22"/>
        </w:rPr>
      </w:pPr>
      <w:r w:rsidRPr="00346342">
        <w:rPr>
          <w:rFonts w:cs="Arial"/>
          <w:b/>
          <w:bCs/>
          <w:szCs w:val="22"/>
        </w:rPr>
        <w:t>§</w:t>
      </w:r>
      <w:r w:rsidR="00907437" w:rsidRPr="00346342">
        <w:rPr>
          <w:rFonts w:cs="Arial"/>
          <w:b/>
          <w:bCs/>
          <w:szCs w:val="22"/>
        </w:rPr>
        <w:t xml:space="preserve"> </w:t>
      </w:r>
      <w:r w:rsidR="00C737C6" w:rsidRPr="00346342">
        <w:rPr>
          <w:rFonts w:cs="Arial"/>
          <w:b/>
          <w:bCs/>
          <w:szCs w:val="22"/>
        </w:rPr>
        <w:t>4</w:t>
      </w:r>
    </w:p>
    <w:p w14:paraId="1489F929" w14:textId="77777777" w:rsidR="00165C7A" w:rsidRPr="00346342" w:rsidRDefault="00150B96">
      <w:pPr>
        <w:spacing w:line="240" w:lineRule="auto"/>
        <w:ind w:left="540" w:hanging="540"/>
        <w:jc w:val="center"/>
        <w:rPr>
          <w:rFonts w:cs="Arial"/>
          <w:b/>
          <w:bCs/>
          <w:szCs w:val="22"/>
        </w:rPr>
      </w:pPr>
      <w:r w:rsidRPr="00346342">
        <w:rPr>
          <w:rFonts w:cs="Arial"/>
          <w:b/>
          <w:bCs/>
          <w:szCs w:val="22"/>
        </w:rPr>
        <w:t>WARUNKI PŁATNOŚCI</w:t>
      </w:r>
    </w:p>
    <w:p w14:paraId="1489F92A" w14:textId="77777777" w:rsidR="00242B92" w:rsidRPr="00346342" w:rsidRDefault="00150B96" w:rsidP="00AA6B0B">
      <w:pPr>
        <w:pStyle w:val="Tekstpodstawowy"/>
        <w:numPr>
          <w:ilvl w:val="0"/>
          <w:numId w:val="33"/>
        </w:numPr>
        <w:tabs>
          <w:tab w:val="clear" w:pos="720"/>
        </w:tabs>
        <w:spacing w:after="120"/>
        <w:ind w:left="426" w:hanging="426"/>
        <w:rPr>
          <w:rFonts w:ascii="Arial" w:hAnsi="Arial" w:cs="Arial"/>
          <w:sz w:val="22"/>
          <w:szCs w:val="22"/>
        </w:rPr>
      </w:pPr>
      <w:r w:rsidRPr="00346342">
        <w:rPr>
          <w:rFonts w:ascii="Arial" w:hAnsi="Arial" w:cs="Arial"/>
          <w:sz w:val="22"/>
          <w:szCs w:val="22"/>
        </w:rPr>
        <w:t xml:space="preserve">Tytułem wynagrodzenia za dostarczone Oleje oraz świadczenie usługi Monitoringu Olejów, Dostawca otrzyma kwotę wynikającą z ilości faktycznie dostarczonych Olejów i ceny jednostkowej Olejów wraz z Monitoringiem określonej w </w:t>
      </w:r>
      <w:r w:rsidR="00D3153D">
        <w:rPr>
          <w:rFonts w:ascii="Arial" w:hAnsi="Arial" w:cs="Arial"/>
          <w:sz w:val="22"/>
          <w:szCs w:val="22"/>
        </w:rPr>
        <w:t>Załączniku</w:t>
      </w:r>
      <w:r w:rsidRPr="00346342">
        <w:rPr>
          <w:rFonts w:ascii="Arial" w:hAnsi="Arial" w:cs="Arial"/>
          <w:sz w:val="22"/>
          <w:szCs w:val="22"/>
        </w:rPr>
        <w:t xml:space="preserve"> nr 2 do niniejszej Umowy. Całkowita wysokość wynagrodzenia, w okresie obowiązywania Umowy, nie przekroczy kwoty</w:t>
      </w:r>
      <w:r w:rsidRPr="00346342">
        <w:rPr>
          <w:rFonts w:ascii="Arial" w:hAnsi="Arial" w:cs="Arial"/>
          <w:bCs/>
          <w:sz w:val="22"/>
          <w:szCs w:val="22"/>
        </w:rPr>
        <w:t xml:space="preserve"> ……………………………………….. </w:t>
      </w:r>
      <w:r w:rsidRPr="00346342">
        <w:rPr>
          <w:rFonts w:ascii="Arial" w:hAnsi="Arial" w:cs="Arial"/>
          <w:sz w:val="22"/>
          <w:szCs w:val="22"/>
        </w:rPr>
        <w:t>PLN netto (słownie: ………………………………………….   złotych).</w:t>
      </w:r>
    </w:p>
    <w:p w14:paraId="1489F92B" w14:textId="77777777" w:rsidR="00D57651" w:rsidRPr="00346342" w:rsidRDefault="00150B96" w:rsidP="00242B92">
      <w:pPr>
        <w:spacing w:after="120" w:line="240" w:lineRule="auto"/>
        <w:ind w:left="426" w:hanging="426"/>
        <w:rPr>
          <w:rFonts w:cs="Arial"/>
          <w:szCs w:val="22"/>
        </w:rPr>
      </w:pPr>
      <w:r w:rsidRPr="00346342">
        <w:rPr>
          <w:rFonts w:cs="Arial"/>
          <w:szCs w:val="22"/>
        </w:rPr>
        <w:tab/>
        <w:t>Należny podatek od towarów i usług (VAT) zostanie naliczony zgodnie z obowiązującymi przepisami w dniu wystawienia faktury.</w:t>
      </w:r>
    </w:p>
    <w:p w14:paraId="1489F92C" w14:textId="77777777" w:rsidR="00D57651" w:rsidRPr="00346342" w:rsidRDefault="00150B96" w:rsidP="00AA6B0B">
      <w:pPr>
        <w:numPr>
          <w:ilvl w:val="0"/>
          <w:numId w:val="27"/>
        </w:numPr>
        <w:tabs>
          <w:tab w:val="clear" w:pos="360"/>
        </w:tabs>
        <w:spacing w:after="120" w:line="240" w:lineRule="auto"/>
        <w:ind w:left="426" w:hanging="426"/>
        <w:rPr>
          <w:rFonts w:cs="Arial"/>
          <w:szCs w:val="22"/>
        </w:rPr>
      </w:pPr>
      <w:r w:rsidRPr="00346342">
        <w:rPr>
          <w:rFonts w:cs="Arial"/>
          <w:szCs w:val="22"/>
        </w:rPr>
        <w:t xml:space="preserve">Wynagrodzenie i ceny określone w ust. 1, obejmują wszystkie koszty związane </w:t>
      </w:r>
      <w:r w:rsidR="00D3153D">
        <w:rPr>
          <w:rFonts w:cs="Arial"/>
          <w:szCs w:val="22"/>
        </w:rPr>
        <w:br/>
      </w:r>
      <w:r w:rsidRPr="00346342">
        <w:rPr>
          <w:rFonts w:cs="Arial"/>
          <w:szCs w:val="22"/>
        </w:rPr>
        <w:t>z realizacją dostaw, łącznie z transportem i ubezpieczeniem oraz rozładunkiem</w:t>
      </w:r>
      <w:r w:rsidR="00242B92" w:rsidRPr="00346342">
        <w:rPr>
          <w:rFonts w:cs="Arial"/>
          <w:szCs w:val="22"/>
        </w:rPr>
        <w:t xml:space="preserve"> do poziomu gruntu</w:t>
      </w:r>
      <w:r w:rsidRPr="00346342">
        <w:rPr>
          <w:rFonts w:cs="Arial"/>
          <w:szCs w:val="22"/>
        </w:rPr>
        <w:t xml:space="preserve">, do chwili przekazania </w:t>
      </w:r>
      <w:r w:rsidR="00242B92" w:rsidRPr="00346342">
        <w:rPr>
          <w:rFonts w:cs="Arial"/>
          <w:szCs w:val="22"/>
        </w:rPr>
        <w:t>Olejów Kupującemu.</w:t>
      </w:r>
    </w:p>
    <w:p w14:paraId="1489F92D" w14:textId="77777777" w:rsidR="007F15C8" w:rsidRPr="00346342" w:rsidRDefault="00150B96" w:rsidP="00AA6B0B">
      <w:pPr>
        <w:pStyle w:val="Akapitzlist"/>
        <w:numPr>
          <w:ilvl w:val="0"/>
          <w:numId w:val="27"/>
        </w:numPr>
        <w:tabs>
          <w:tab w:val="clear" w:pos="360"/>
        </w:tabs>
        <w:spacing w:after="120" w:line="240" w:lineRule="auto"/>
        <w:ind w:left="426" w:hanging="426"/>
        <w:contextualSpacing w:val="0"/>
        <w:rPr>
          <w:rFonts w:cs="Arial"/>
          <w:szCs w:val="22"/>
        </w:rPr>
      </w:pPr>
      <w:r w:rsidRPr="00346342">
        <w:rPr>
          <w:rFonts w:cs="Arial"/>
          <w:szCs w:val="22"/>
        </w:rPr>
        <w:t>Kupujący zapłaci Sprzedawcy cenę za dostarczony przedmiot umowy w terminie 30 dni od daty doręczenia prawidłowo wystawionej faktury VAT. Płatność nastąpi przelewem na rachunek bankowy Sprzedającego nr ………………………………………………………...</w:t>
      </w:r>
      <w:r w:rsidRPr="00346342">
        <w:rPr>
          <w:rFonts w:cs="Arial"/>
          <w:iCs/>
          <w:szCs w:val="22"/>
        </w:rPr>
        <w:t xml:space="preserve"> .</w:t>
      </w:r>
    </w:p>
    <w:p w14:paraId="1489F92E" w14:textId="77777777" w:rsidR="00D57651" w:rsidRPr="00346342" w:rsidRDefault="00150B96" w:rsidP="00AA6B0B">
      <w:pPr>
        <w:pStyle w:val="Tekstpodstawowy"/>
        <w:numPr>
          <w:ilvl w:val="0"/>
          <w:numId w:val="27"/>
        </w:numPr>
        <w:spacing w:after="120"/>
        <w:rPr>
          <w:rFonts w:ascii="Arial" w:hAnsi="Arial" w:cs="Arial"/>
          <w:sz w:val="22"/>
          <w:szCs w:val="22"/>
        </w:rPr>
      </w:pPr>
      <w:r w:rsidRPr="00346342">
        <w:rPr>
          <w:rFonts w:ascii="Arial" w:hAnsi="Arial" w:cs="Arial"/>
          <w:sz w:val="22"/>
          <w:szCs w:val="22"/>
        </w:rPr>
        <w:t>Za datę dokonania zapłaty przyjmuje się datę obciążenia rachunku bankowego Kupującego.</w:t>
      </w:r>
      <w:r w:rsidR="00AA6B0B" w:rsidRPr="00346342">
        <w:rPr>
          <w:rFonts w:ascii="Arial" w:hAnsi="Arial" w:cs="Arial"/>
          <w:iCs/>
          <w:sz w:val="22"/>
          <w:szCs w:val="22"/>
        </w:rPr>
        <w:t xml:space="preserve"> </w:t>
      </w:r>
    </w:p>
    <w:p w14:paraId="1489F92F" w14:textId="77777777" w:rsidR="00702FA2" w:rsidRPr="00346342" w:rsidRDefault="00150B96" w:rsidP="00AA6B0B">
      <w:pPr>
        <w:numPr>
          <w:ilvl w:val="0"/>
          <w:numId w:val="21"/>
        </w:numPr>
        <w:spacing w:after="120" w:line="240" w:lineRule="auto"/>
        <w:rPr>
          <w:rFonts w:cs="Arial"/>
          <w:szCs w:val="22"/>
        </w:rPr>
      </w:pPr>
      <w:r w:rsidRPr="00346342">
        <w:rPr>
          <w:rFonts w:cs="Arial"/>
          <w:szCs w:val="22"/>
        </w:rPr>
        <w:t>Sprzedający zobowiązuje się do umieszczenia na fakturze VAT dodatkowo imienia                     i nazwiska osoby ze strony Kupującego wskazanego w §</w:t>
      </w:r>
      <w:r w:rsidR="005A4AD3" w:rsidRPr="00346342">
        <w:rPr>
          <w:rFonts w:cs="Arial"/>
          <w:szCs w:val="22"/>
        </w:rPr>
        <w:t xml:space="preserve"> </w:t>
      </w:r>
      <w:r w:rsidRPr="00346342">
        <w:rPr>
          <w:rFonts w:cs="Arial"/>
          <w:szCs w:val="22"/>
        </w:rPr>
        <w:t>1</w:t>
      </w:r>
      <w:r w:rsidR="003E2F2C" w:rsidRPr="00346342">
        <w:rPr>
          <w:rFonts w:cs="Arial"/>
          <w:szCs w:val="22"/>
        </w:rPr>
        <w:t>3</w:t>
      </w:r>
      <w:r w:rsidRPr="00346342">
        <w:rPr>
          <w:rFonts w:cs="Arial"/>
          <w:szCs w:val="22"/>
        </w:rPr>
        <w:t xml:space="preserve"> ust. 10, oraz sygnatury </w:t>
      </w:r>
      <w:r w:rsidR="00F4388B" w:rsidRPr="00346342">
        <w:rPr>
          <w:rFonts w:cs="Arial"/>
          <w:szCs w:val="22"/>
        </w:rPr>
        <w:t>ORLEN S.A. - Oddział PGNiG w Sanoku</w:t>
      </w:r>
      <w:r w:rsidRPr="00346342">
        <w:rPr>
          <w:rFonts w:cs="Arial"/>
          <w:szCs w:val="22"/>
        </w:rPr>
        <w:t>, która zostanie nadana przez Kupującego po podpisaniu Umowy przez Sprzedającego i przekazana Sprzedającemu wraz z oryginałem Umowy.</w:t>
      </w:r>
    </w:p>
    <w:p w14:paraId="1489F930" w14:textId="0B801047" w:rsidR="00242B92" w:rsidRPr="00346342" w:rsidRDefault="00150B96" w:rsidP="00AA6B0B">
      <w:pPr>
        <w:pStyle w:val="Tekstpodstawowy"/>
        <w:numPr>
          <w:ilvl w:val="0"/>
          <w:numId w:val="21"/>
        </w:numPr>
        <w:spacing w:after="120"/>
        <w:rPr>
          <w:rFonts w:ascii="Arial" w:hAnsi="Arial" w:cs="Arial"/>
          <w:sz w:val="22"/>
          <w:szCs w:val="22"/>
        </w:rPr>
      </w:pPr>
      <w:r w:rsidRPr="00346342">
        <w:rPr>
          <w:rFonts w:ascii="Arial" w:hAnsi="Arial" w:cs="Arial"/>
          <w:sz w:val="22"/>
          <w:szCs w:val="22"/>
        </w:rPr>
        <w:t>Ceny jednostkowe</w:t>
      </w:r>
      <w:r w:rsidR="003A76F9">
        <w:rPr>
          <w:rFonts w:ascii="Arial" w:hAnsi="Arial" w:cs="Arial"/>
          <w:sz w:val="22"/>
          <w:szCs w:val="22"/>
        </w:rPr>
        <w:t xml:space="preserve"> netto </w:t>
      </w:r>
      <w:r w:rsidRPr="00346342">
        <w:rPr>
          <w:rFonts w:ascii="Arial" w:hAnsi="Arial" w:cs="Arial"/>
          <w:sz w:val="22"/>
          <w:szCs w:val="22"/>
        </w:rPr>
        <w:t xml:space="preserve"> określone w Z</w:t>
      </w:r>
      <w:r w:rsidR="007F15C8" w:rsidRPr="00346342">
        <w:rPr>
          <w:rFonts w:ascii="Arial" w:hAnsi="Arial" w:cs="Arial"/>
          <w:sz w:val="22"/>
          <w:szCs w:val="22"/>
        </w:rPr>
        <w:t>ałączniku nr 2</w:t>
      </w:r>
      <w:r w:rsidRPr="00346342">
        <w:rPr>
          <w:rFonts w:ascii="Arial" w:hAnsi="Arial" w:cs="Arial"/>
          <w:sz w:val="22"/>
          <w:szCs w:val="22"/>
        </w:rPr>
        <w:t xml:space="preserve"> będą obowiązywać </w:t>
      </w:r>
      <w:r w:rsidR="003A76F9">
        <w:rPr>
          <w:rFonts w:ascii="Arial" w:hAnsi="Arial" w:cs="Arial"/>
          <w:sz w:val="22"/>
          <w:szCs w:val="22"/>
        </w:rPr>
        <w:t>przez cały okres obowiązywania umowy</w:t>
      </w:r>
      <w:r w:rsidR="007F15C8" w:rsidRPr="00346342">
        <w:rPr>
          <w:rFonts w:ascii="Arial" w:hAnsi="Arial" w:cs="Arial"/>
          <w:sz w:val="22"/>
          <w:szCs w:val="22"/>
        </w:rPr>
        <w:t>.</w:t>
      </w:r>
    </w:p>
    <w:p w14:paraId="1489F931" w14:textId="77777777" w:rsidR="00F0473A" w:rsidRPr="00346342" w:rsidRDefault="00150B96" w:rsidP="00AA6B0B">
      <w:pPr>
        <w:pStyle w:val="Tekstpodstawowy"/>
        <w:numPr>
          <w:ilvl w:val="0"/>
          <w:numId w:val="21"/>
        </w:numPr>
        <w:spacing w:after="120"/>
        <w:rPr>
          <w:rFonts w:ascii="Arial" w:hAnsi="Arial" w:cs="Arial"/>
          <w:sz w:val="22"/>
          <w:szCs w:val="22"/>
        </w:rPr>
      </w:pPr>
      <w:r w:rsidRPr="00346342">
        <w:rPr>
          <w:rFonts w:ascii="Arial" w:hAnsi="Arial" w:cs="Arial"/>
          <w:sz w:val="22"/>
          <w:szCs w:val="22"/>
        </w:rPr>
        <w:t xml:space="preserve">W przypadku: </w:t>
      </w:r>
    </w:p>
    <w:p w14:paraId="1489F932" w14:textId="77777777" w:rsidR="00F0473A" w:rsidRPr="00346342" w:rsidRDefault="00150B96" w:rsidP="00AA6B0B">
      <w:pPr>
        <w:pStyle w:val="Tekstpodstawowy"/>
        <w:numPr>
          <w:ilvl w:val="5"/>
          <w:numId w:val="34"/>
        </w:numPr>
        <w:spacing w:after="120"/>
        <w:rPr>
          <w:rFonts w:ascii="Arial" w:hAnsi="Arial" w:cs="Arial"/>
          <w:sz w:val="22"/>
          <w:szCs w:val="22"/>
        </w:rPr>
      </w:pPr>
      <w:r w:rsidRPr="00346342">
        <w:rPr>
          <w:rFonts w:ascii="Arial" w:hAnsi="Arial" w:cs="Arial"/>
          <w:sz w:val="22"/>
          <w:szCs w:val="22"/>
        </w:rPr>
        <w:t>zmiany stawki podatku akcyzowego,</w:t>
      </w:r>
    </w:p>
    <w:p w14:paraId="1489F933" w14:textId="77777777" w:rsidR="00F0473A" w:rsidRPr="00346342" w:rsidRDefault="00150B96" w:rsidP="00AA6B0B">
      <w:pPr>
        <w:pStyle w:val="Tekstpodstawowy"/>
        <w:numPr>
          <w:ilvl w:val="5"/>
          <w:numId w:val="34"/>
        </w:numPr>
        <w:spacing w:after="120"/>
        <w:rPr>
          <w:rFonts w:ascii="Arial" w:hAnsi="Arial" w:cs="Arial"/>
          <w:sz w:val="22"/>
          <w:szCs w:val="22"/>
        </w:rPr>
      </w:pPr>
      <w:r w:rsidRPr="00346342">
        <w:rPr>
          <w:rFonts w:ascii="Arial" w:hAnsi="Arial" w:cs="Arial"/>
          <w:sz w:val="22"/>
          <w:szCs w:val="22"/>
        </w:rPr>
        <w:t>istotnej zmiany wysokości opłaty produktowej,</w:t>
      </w:r>
    </w:p>
    <w:p w14:paraId="1489F934" w14:textId="77777777" w:rsidR="00F0473A" w:rsidRPr="00346342" w:rsidRDefault="00150B96" w:rsidP="00AA6B0B">
      <w:pPr>
        <w:pStyle w:val="Tekstpodstawowy"/>
        <w:numPr>
          <w:ilvl w:val="5"/>
          <w:numId w:val="34"/>
        </w:numPr>
        <w:spacing w:after="120"/>
        <w:rPr>
          <w:rFonts w:ascii="Arial" w:hAnsi="Arial" w:cs="Arial"/>
          <w:sz w:val="22"/>
          <w:szCs w:val="22"/>
        </w:rPr>
      </w:pPr>
      <w:r w:rsidRPr="00346342">
        <w:rPr>
          <w:rFonts w:ascii="Arial" w:hAnsi="Arial" w:cs="Arial"/>
          <w:sz w:val="22"/>
          <w:szCs w:val="22"/>
        </w:rPr>
        <w:t>istotnej zmiany innych podatków lub opłat dotyczących olejów smarnych lub ich dostaw,</w:t>
      </w:r>
    </w:p>
    <w:p w14:paraId="1489F935" w14:textId="77777777" w:rsidR="00F0473A" w:rsidRPr="00346342" w:rsidRDefault="00150B96" w:rsidP="00F0473A">
      <w:pPr>
        <w:pStyle w:val="Tekstpodstawowy"/>
        <w:spacing w:after="120"/>
        <w:ind w:left="540"/>
        <w:rPr>
          <w:rFonts w:ascii="Arial" w:hAnsi="Arial" w:cs="Arial"/>
          <w:sz w:val="22"/>
          <w:szCs w:val="22"/>
        </w:rPr>
      </w:pPr>
      <w:r w:rsidRPr="00346342">
        <w:rPr>
          <w:rFonts w:ascii="Arial" w:hAnsi="Arial" w:cs="Arial"/>
          <w:sz w:val="22"/>
          <w:szCs w:val="22"/>
        </w:rPr>
        <w:t>wysokość stawek cen jednostkowych, określonych w Załączniku nr 2 do Umowy, ulegnie podwyższeniu lub obniżeniu, w drodze aneksu do Umowy, odpowiednio do zmian wysokości podatków lub opłat, o których mowa powyżej.</w:t>
      </w:r>
    </w:p>
    <w:p w14:paraId="1489F936" w14:textId="77777777" w:rsidR="00F0473A" w:rsidRPr="00346342" w:rsidRDefault="00150B96" w:rsidP="00AA6B0B">
      <w:pPr>
        <w:numPr>
          <w:ilvl w:val="0"/>
          <w:numId w:val="21"/>
        </w:numPr>
        <w:autoSpaceDE w:val="0"/>
        <w:autoSpaceDN w:val="0"/>
        <w:adjustRightInd w:val="0"/>
        <w:spacing w:after="120" w:line="240" w:lineRule="auto"/>
        <w:rPr>
          <w:rFonts w:cs="Arial"/>
          <w:szCs w:val="22"/>
        </w:rPr>
      </w:pPr>
      <w:r w:rsidRPr="00346342">
        <w:rPr>
          <w:rFonts w:cs="Arial"/>
          <w:szCs w:val="22"/>
        </w:rPr>
        <w:lastRenderedPageBreak/>
        <w:t>W przypadku zmiany w trakcie realizacji Umowy stawki podatku VAT, odpowiedniej zmianie ulegnie cena brutto dostarczanych Olejów bez zmiany ceny netto.</w:t>
      </w:r>
    </w:p>
    <w:p w14:paraId="1489F937" w14:textId="77777777" w:rsidR="003B7F66" w:rsidRPr="00346342" w:rsidRDefault="00150B96" w:rsidP="00AA6B0B">
      <w:pPr>
        <w:numPr>
          <w:ilvl w:val="0"/>
          <w:numId w:val="21"/>
        </w:numPr>
        <w:tabs>
          <w:tab w:val="clear" w:pos="360"/>
        </w:tabs>
        <w:spacing w:after="120" w:line="240" w:lineRule="auto"/>
        <w:ind w:left="426" w:hanging="426"/>
        <w:rPr>
          <w:rFonts w:cs="Arial"/>
          <w:szCs w:val="22"/>
        </w:rPr>
      </w:pPr>
      <w:r w:rsidRPr="00346342">
        <w:rPr>
          <w:rFonts w:cs="Arial"/>
          <w:szCs w:val="22"/>
        </w:rPr>
        <w:t>Kupujący oświadcza, że jest czynnym podatnikiem podatku VAT (NIP</w:t>
      </w:r>
      <w:r w:rsidR="00EC2E62" w:rsidRPr="00346342">
        <w:rPr>
          <w:rFonts w:cs="Arial"/>
          <w:szCs w:val="22"/>
        </w:rPr>
        <w:t xml:space="preserve"> 774-000-14-54</w:t>
      </w:r>
      <w:r w:rsidRPr="00346342">
        <w:rPr>
          <w:rFonts w:cs="Arial"/>
          <w:szCs w:val="22"/>
        </w:rPr>
        <w:t>).</w:t>
      </w:r>
    </w:p>
    <w:p w14:paraId="1489F938" w14:textId="77777777" w:rsidR="003B7F66" w:rsidRPr="00346342" w:rsidRDefault="00150B96" w:rsidP="00AA6B0B">
      <w:pPr>
        <w:numPr>
          <w:ilvl w:val="0"/>
          <w:numId w:val="21"/>
        </w:numPr>
        <w:tabs>
          <w:tab w:val="clear" w:pos="360"/>
        </w:tabs>
        <w:spacing w:after="120" w:line="240" w:lineRule="auto"/>
        <w:ind w:left="426" w:hanging="426"/>
        <w:rPr>
          <w:rFonts w:cs="Arial"/>
          <w:szCs w:val="22"/>
        </w:rPr>
      </w:pPr>
      <w:r w:rsidRPr="00346342">
        <w:rPr>
          <w:rFonts w:cs="Arial"/>
          <w:szCs w:val="22"/>
        </w:rPr>
        <w:t>Sprzedający oświadcza, że jest czynnym podatnikiem podatku VAT (nr NIP…………………..) i zobowiązuje się do poinformowania Zamawiającego o wszelkich zmianach jego statusu podatnika podatku od towarów i usług w trakcie trwania Umowy,   tj. o rezygnacji ze statusu czynnego podatnika podatku od towarów i usług lub wykreślenia go z listy podatników podatku od towarów i usług czynnych przez organ podatkowy, najpóźniej w ciągu 3 dni od zaistnienia tego zdarzenia.</w:t>
      </w:r>
    </w:p>
    <w:p w14:paraId="1489F939" w14:textId="77777777" w:rsidR="003B7F66" w:rsidRPr="00346342" w:rsidRDefault="00150B96" w:rsidP="00AA6B0B">
      <w:pPr>
        <w:numPr>
          <w:ilvl w:val="0"/>
          <w:numId w:val="21"/>
        </w:numPr>
        <w:tabs>
          <w:tab w:val="clear" w:pos="360"/>
        </w:tabs>
        <w:spacing w:after="120" w:line="240" w:lineRule="auto"/>
        <w:ind w:left="426" w:hanging="426"/>
        <w:rPr>
          <w:rFonts w:cs="Arial"/>
          <w:szCs w:val="22"/>
        </w:rPr>
      </w:pPr>
      <w:r w:rsidRPr="00346342">
        <w:rPr>
          <w:rFonts w:cs="Arial"/>
          <w:szCs w:val="22"/>
        </w:rPr>
        <w:t>Strony zgodnie oświadczają, że Kupujący ma prawo dokonywać wszelkich płatności na rzecz Sprzedającego z zastosowaniem</w:t>
      </w:r>
      <w:r w:rsidRPr="00346342">
        <w:rPr>
          <w:rFonts w:cs="Arial"/>
          <w:color w:val="000000"/>
          <w:spacing w:val="-3"/>
          <w:szCs w:val="22"/>
        </w:rPr>
        <w:t xml:space="preserve"> </w:t>
      </w:r>
      <w:r w:rsidRPr="00346342">
        <w:rPr>
          <w:rFonts w:cs="Arial"/>
          <w:szCs w:val="22"/>
        </w:rPr>
        <w:t>mechanizmu podzielonej płatności (split payment).</w:t>
      </w:r>
    </w:p>
    <w:p w14:paraId="1489F93A" w14:textId="77777777" w:rsidR="003B7F66" w:rsidRPr="00346342" w:rsidRDefault="00150B96" w:rsidP="00AA6B0B">
      <w:pPr>
        <w:numPr>
          <w:ilvl w:val="0"/>
          <w:numId w:val="21"/>
        </w:numPr>
        <w:tabs>
          <w:tab w:val="clear" w:pos="360"/>
        </w:tabs>
        <w:spacing w:after="120" w:line="240" w:lineRule="auto"/>
        <w:ind w:left="426" w:hanging="426"/>
        <w:rPr>
          <w:rFonts w:cs="Arial"/>
          <w:szCs w:val="22"/>
        </w:rPr>
      </w:pPr>
      <w:r w:rsidRPr="00346342">
        <w:rPr>
          <w:rFonts w:cs="Arial"/>
          <w:szCs w:val="22"/>
        </w:rPr>
        <w:t xml:space="preserve">Sprzedający zapewnia i zobowiązuje się, że rachunek bankowy wskazany w ust. </w:t>
      </w:r>
      <w:r w:rsidR="00242B92" w:rsidRPr="00346342">
        <w:rPr>
          <w:rFonts w:cs="Arial"/>
          <w:szCs w:val="22"/>
        </w:rPr>
        <w:t>3</w:t>
      </w:r>
      <w:r w:rsidRPr="00346342">
        <w:rPr>
          <w:rFonts w:cs="Arial"/>
          <w:szCs w:val="22"/>
        </w:rPr>
        <w:t xml:space="preserve"> (jak również rachunek ujawniony na</w:t>
      </w:r>
      <w:r w:rsidRPr="00346342">
        <w:rPr>
          <w:rFonts w:cs="Arial"/>
          <w:szCs w:val="22"/>
          <w:lang w:val="x-none" w:eastAsia="x-none"/>
        </w:rPr>
        <w:t xml:space="preserve"> jakiejkolwiek fakturze wystawionej przez</w:t>
      </w:r>
      <w:r w:rsidRPr="00346342">
        <w:rPr>
          <w:rFonts w:cs="Arial"/>
          <w:iCs/>
          <w:szCs w:val="22"/>
          <w:lang w:eastAsia="ar-SA"/>
        </w:rPr>
        <w:t xml:space="preserve"> Sprzedającego)</w:t>
      </w:r>
      <w:r w:rsidRPr="00346342">
        <w:rPr>
          <w:rFonts w:cs="Arial"/>
          <w:szCs w:val="22"/>
        </w:rPr>
        <w:t xml:space="preserve"> jest i będzie rachunkiem umożliwiającym płatność w ramach mechanizmu podzielonej płatności. W przypadku, gdy rachunek Sprzedającego nie spełnia ww. warunku, opóźnienie w dokonaniu płatności powstałe wskutek braku możliwości realizacji przez Kupującego płatności ceny z zastosowaniem mechanizm</w:t>
      </w:r>
      <w:r w:rsidR="00F27664" w:rsidRPr="00346342">
        <w:rPr>
          <w:rFonts w:cs="Arial"/>
          <w:szCs w:val="22"/>
        </w:rPr>
        <w:t xml:space="preserve">u podzielonej płatności </w:t>
      </w:r>
      <w:r w:rsidR="00D3153D">
        <w:rPr>
          <w:rFonts w:cs="Arial"/>
          <w:szCs w:val="22"/>
        </w:rPr>
        <w:br/>
      </w:r>
      <w:r w:rsidRPr="00346342">
        <w:rPr>
          <w:rFonts w:cs="Arial"/>
          <w:szCs w:val="22"/>
        </w:rPr>
        <w:t>w ustalonym terminie, nie stanowi dla Sprzedającego podstawy do żądania od Kupującego jakichkolwiek odsetek, jak również i</w:t>
      </w:r>
      <w:r w:rsidR="00F27664" w:rsidRPr="00346342">
        <w:rPr>
          <w:rFonts w:cs="Arial"/>
          <w:szCs w:val="22"/>
        </w:rPr>
        <w:t>nnych rekompensat / odszkodowań</w:t>
      </w:r>
      <w:r w:rsidRPr="00346342">
        <w:rPr>
          <w:rFonts w:cs="Arial"/>
          <w:szCs w:val="22"/>
        </w:rPr>
        <w:t xml:space="preserve"> z tytułu dokonania nieterminowej płatności.</w:t>
      </w:r>
    </w:p>
    <w:p w14:paraId="1489F93B" w14:textId="77777777" w:rsidR="003B7F66" w:rsidRPr="00346342" w:rsidRDefault="00150B96" w:rsidP="00AA6B0B">
      <w:pPr>
        <w:numPr>
          <w:ilvl w:val="0"/>
          <w:numId w:val="21"/>
        </w:numPr>
        <w:tabs>
          <w:tab w:val="clear" w:pos="360"/>
        </w:tabs>
        <w:spacing w:after="120" w:line="240" w:lineRule="auto"/>
        <w:ind w:left="426" w:hanging="426"/>
        <w:rPr>
          <w:rFonts w:cs="Arial"/>
          <w:szCs w:val="22"/>
        </w:rPr>
      </w:pPr>
      <w:r w:rsidRPr="00346342">
        <w:rPr>
          <w:rFonts w:cs="Arial"/>
          <w:szCs w:val="22"/>
          <w:lang w:eastAsia="ar-SA"/>
        </w:rPr>
        <w:t xml:space="preserve">Sprzedający </w:t>
      </w:r>
      <w:r w:rsidRPr="00346342">
        <w:rPr>
          <w:rFonts w:cs="Arial"/>
          <w:szCs w:val="22"/>
          <w:lang w:val="x-none" w:eastAsia="x-none"/>
        </w:rPr>
        <w:t>zapewnia i zobowiązuje się, że rachunek opisany w ust.</w:t>
      </w:r>
      <w:r w:rsidR="007F15C8" w:rsidRPr="00346342">
        <w:rPr>
          <w:rFonts w:cs="Arial"/>
          <w:szCs w:val="22"/>
          <w:lang w:eastAsia="x-none"/>
        </w:rPr>
        <w:t>3</w:t>
      </w:r>
      <w:r w:rsidRPr="00346342">
        <w:rPr>
          <w:rFonts w:cs="Arial"/>
          <w:szCs w:val="22"/>
          <w:lang w:val="x-none" w:eastAsia="x-none"/>
        </w:rPr>
        <w:t xml:space="preserve"> </w:t>
      </w:r>
      <w:r w:rsidRPr="00346342">
        <w:rPr>
          <w:rFonts w:cs="Arial"/>
          <w:szCs w:val="22"/>
        </w:rPr>
        <w:t>(jak również rachunek ujawniony na</w:t>
      </w:r>
      <w:r w:rsidRPr="00346342">
        <w:rPr>
          <w:rFonts w:cs="Arial"/>
          <w:szCs w:val="22"/>
          <w:lang w:val="x-none" w:eastAsia="x-none"/>
        </w:rPr>
        <w:t xml:space="preserve"> jakiejkolwiek fakturze wystawionej przez</w:t>
      </w:r>
      <w:r w:rsidRPr="00346342">
        <w:rPr>
          <w:rFonts w:cs="Arial"/>
          <w:szCs w:val="22"/>
          <w:lang w:eastAsia="ar-SA"/>
        </w:rPr>
        <w:t xml:space="preserve"> Sprzedającego) </w:t>
      </w:r>
      <w:r w:rsidRPr="00346342">
        <w:rPr>
          <w:rFonts w:cs="Arial"/>
          <w:szCs w:val="22"/>
          <w:lang w:eastAsia="x-none"/>
        </w:rPr>
        <w:t xml:space="preserve">jest                i </w:t>
      </w:r>
      <w:r w:rsidRPr="00346342">
        <w:rPr>
          <w:rFonts w:cs="Arial"/>
          <w:szCs w:val="22"/>
          <w:lang w:val="x-none" w:eastAsia="x-none"/>
        </w:rPr>
        <w:t>będzie ujawniony w wykazie, o którym mowa w art. 96b ustawy z dnia 11 marca 2004 r. o podatku od towarów i usług</w:t>
      </w:r>
      <w:r w:rsidRPr="00346342">
        <w:rPr>
          <w:rFonts w:cs="Arial"/>
          <w:szCs w:val="22"/>
          <w:lang w:eastAsia="x-none"/>
        </w:rPr>
        <w:t xml:space="preserve"> (tj. Dz. U. 2021 poz. 685)</w:t>
      </w:r>
      <w:r w:rsidRPr="00346342">
        <w:rPr>
          <w:rFonts w:cs="Arial"/>
          <w:szCs w:val="22"/>
          <w:lang w:val="x-none" w:eastAsia="x-none"/>
        </w:rPr>
        <w:t xml:space="preserve">, zwanym dalej „białą listą”. </w:t>
      </w:r>
      <w:r w:rsidRPr="00346342">
        <w:rPr>
          <w:rFonts w:cs="Arial"/>
          <w:szCs w:val="22"/>
          <w:lang w:eastAsia="x-none"/>
        </w:rPr>
        <w:t xml:space="preserve">                   </w:t>
      </w:r>
      <w:r w:rsidRPr="00346342">
        <w:rPr>
          <w:rFonts w:cs="Arial"/>
          <w:szCs w:val="22"/>
          <w:lang w:val="x-none" w:eastAsia="x-none"/>
        </w:rPr>
        <w:t xml:space="preserve">W razie rozbieżności pomiędzy numerem rachunku bankowego </w:t>
      </w:r>
      <w:r w:rsidRPr="00346342">
        <w:rPr>
          <w:rFonts w:cs="Arial"/>
          <w:szCs w:val="22"/>
          <w:lang w:eastAsia="ar-SA"/>
        </w:rPr>
        <w:t xml:space="preserve">Sprzedającego                         </w:t>
      </w:r>
      <w:r w:rsidRPr="00346342">
        <w:rPr>
          <w:rFonts w:cs="Arial"/>
          <w:szCs w:val="22"/>
          <w:lang w:val="x-none" w:eastAsia="x-none"/>
        </w:rPr>
        <w:t xml:space="preserve">a numerem rachunku bankowego (numerami rachunków bankowych) ujawnionego (ujawnionych) na białej liście, w tym jeżeli rachunek </w:t>
      </w:r>
      <w:r w:rsidRPr="00346342">
        <w:rPr>
          <w:rFonts w:cs="Arial"/>
          <w:szCs w:val="22"/>
          <w:lang w:eastAsia="ar-SA"/>
        </w:rPr>
        <w:t xml:space="preserve">Sprzedającego </w:t>
      </w:r>
      <w:r w:rsidRPr="00346342">
        <w:rPr>
          <w:rFonts w:cs="Arial"/>
          <w:szCs w:val="22"/>
          <w:lang w:val="x-none" w:eastAsia="x-none"/>
        </w:rPr>
        <w:t xml:space="preserve">nie będzie znajdował się na białej liście – wówczas termin zapłaty wynosi 60 dni od dnia otrzymania faktury. </w:t>
      </w:r>
    </w:p>
    <w:p w14:paraId="1489F93C" w14:textId="77777777" w:rsidR="003B7F66" w:rsidRPr="00346342" w:rsidRDefault="00150B96" w:rsidP="00AA6B0B">
      <w:pPr>
        <w:numPr>
          <w:ilvl w:val="0"/>
          <w:numId w:val="21"/>
        </w:numPr>
        <w:tabs>
          <w:tab w:val="clear" w:pos="360"/>
        </w:tabs>
        <w:spacing w:after="120" w:line="240" w:lineRule="auto"/>
        <w:ind w:left="426" w:hanging="426"/>
        <w:rPr>
          <w:rFonts w:cs="Arial"/>
          <w:szCs w:val="22"/>
        </w:rPr>
      </w:pPr>
      <w:r w:rsidRPr="00346342">
        <w:rPr>
          <w:rFonts w:cs="Arial"/>
          <w:szCs w:val="22"/>
        </w:rPr>
        <w:t>Faktury wystawione bezpodstawnie lub nieprawidłowo, w rozumieniu ustawy</w:t>
      </w:r>
      <w:r w:rsidRPr="00346342">
        <w:rPr>
          <w:rFonts w:cs="Arial"/>
          <w:szCs w:val="22"/>
          <w:lang w:val="x-none" w:eastAsia="x-none"/>
        </w:rPr>
        <w:t xml:space="preserve"> z dnia 11 marca 2004 r. o podatku od towarów i usług</w:t>
      </w:r>
      <w:r w:rsidRPr="00346342">
        <w:rPr>
          <w:rFonts w:cs="Arial"/>
          <w:szCs w:val="22"/>
          <w:lang w:eastAsia="x-none"/>
        </w:rPr>
        <w:t>,</w:t>
      </w:r>
      <w:r w:rsidRPr="00346342">
        <w:rPr>
          <w:rFonts w:cs="Arial"/>
          <w:szCs w:val="22"/>
        </w:rPr>
        <w:t xml:space="preserve"> muszą być niezwłocznie właściwie skorygowane przez Sprzedającego fakturą lub notą korygującą. Okresy płatności rozpoczynają bieg od dnia otrzymania faktury lub noty korygującej.</w:t>
      </w:r>
    </w:p>
    <w:p w14:paraId="1489F93D" w14:textId="77777777" w:rsidR="003B7F66" w:rsidRPr="00346342" w:rsidRDefault="00150B96" w:rsidP="00AA6B0B">
      <w:pPr>
        <w:numPr>
          <w:ilvl w:val="0"/>
          <w:numId w:val="21"/>
        </w:numPr>
        <w:tabs>
          <w:tab w:val="clear" w:pos="360"/>
        </w:tabs>
        <w:spacing w:after="120" w:line="240" w:lineRule="auto"/>
        <w:ind w:left="426" w:hanging="426"/>
        <w:rPr>
          <w:rFonts w:cs="Arial"/>
          <w:szCs w:val="22"/>
        </w:rPr>
      </w:pPr>
      <w:r w:rsidRPr="00346342">
        <w:rPr>
          <w:rFonts w:cs="Arial"/>
          <w:szCs w:val="22"/>
        </w:rPr>
        <w:t>Sprzedający zobowiązuje się do zamieszczania na fakturach</w:t>
      </w:r>
      <w:r w:rsidR="00F0473A" w:rsidRPr="00346342">
        <w:rPr>
          <w:rFonts w:cs="Arial"/>
          <w:szCs w:val="22"/>
        </w:rPr>
        <w:t xml:space="preserve"> informację o naliczonej akcyzie,</w:t>
      </w:r>
      <w:r w:rsidRPr="00346342">
        <w:rPr>
          <w:rFonts w:cs="Arial"/>
          <w:szCs w:val="22"/>
        </w:rPr>
        <w:t xml:space="preserve"> wł</w:t>
      </w:r>
      <w:r w:rsidR="00F0473A" w:rsidRPr="00346342">
        <w:rPr>
          <w:rFonts w:cs="Arial"/>
          <w:szCs w:val="22"/>
        </w:rPr>
        <w:t>aściwy obowiązujący</w:t>
      </w:r>
      <w:r w:rsidRPr="00346342">
        <w:rPr>
          <w:rFonts w:cs="Arial"/>
          <w:szCs w:val="22"/>
        </w:rPr>
        <w:t xml:space="preserve"> w dacie wystawienia faktury, symbol kwalifikacji statystycznej Polskiej Klasyfikacji Wyrobów i Usług 2015 albo CN (Nomenklatura scalona). Obowiązek stosowania symboli PKWiU albo CN w szczególności będzie dotyczył wykazu towarów i usług wymienionych w załączniku nr 15 do Ustawy o VAT.</w:t>
      </w:r>
    </w:p>
    <w:p w14:paraId="1489F93E" w14:textId="77777777" w:rsidR="003B7F66" w:rsidRPr="00346342" w:rsidRDefault="00150B96" w:rsidP="00AA6B0B">
      <w:pPr>
        <w:numPr>
          <w:ilvl w:val="0"/>
          <w:numId w:val="21"/>
        </w:numPr>
        <w:tabs>
          <w:tab w:val="clear" w:pos="360"/>
        </w:tabs>
        <w:spacing w:after="120" w:line="240" w:lineRule="auto"/>
        <w:ind w:left="426" w:hanging="426"/>
        <w:rPr>
          <w:rFonts w:cs="Arial"/>
          <w:szCs w:val="22"/>
        </w:rPr>
      </w:pPr>
      <w:r w:rsidRPr="00346342">
        <w:rPr>
          <w:rFonts w:cs="Arial"/>
          <w:szCs w:val="22"/>
        </w:rPr>
        <w:t xml:space="preserve">Faktury należy wystawić na: </w:t>
      </w:r>
    </w:p>
    <w:p w14:paraId="1489F93F" w14:textId="77777777" w:rsidR="003D74D7" w:rsidRPr="00346342" w:rsidRDefault="00150B96" w:rsidP="00242B92">
      <w:pPr>
        <w:widowControl w:val="0"/>
        <w:tabs>
          <w:tab w:val="left" w:pos="851"/>
        </w:tabs>
        <w:spacing w:after="120" w:line="240" w:lineRule="auto"/>
        <w:ind w:left="426" w:right="157" w:hanging="426"/>
        <w:rPr>
          <w:rFonts w:cs="Arial"/>
          <w:b/>
          <w:bCs/>
          <w:szCs w:val="22"/>
        </w:rPr>
      </w:pPr>
      <w:r w:rsidRPr="00346342">
        <w:rPr>
          <w:rFonts w:cs="Arial"/>
          <w:b/>
          <w:bCs/>
          <w:szCs w:val="22"/>
        </w:rPr>
        <w:tab/>
      </w:r>
      <w:r w:rsidR="00CB73EA" w:rsidRPr="00346342">
        <w:rPr>
          <w:rFonts w:cs="Arial"/>
          <w:b/>
          <w:bCs/>
          <w:szCs w:val="22"/>
        </w:rPr>
        <w:t>O</w:t>
      </w:r>
      <w:r w:rsidRPr="00346342">
        <w:rPr>
          <w:rFonts w:cs="Arial"/>
          <w:b/>
          <w:bCs/>
          <w:szCs w:val="22"/>
        </w:rPr>
        <w:t>RLEN</w:t>
      </w:r>
      <w:r w:rsidR="00CB73EA" w:rsidRPr="00346342">
        <w:rPr>
          <w:rFonts w:cs="Arial"/>
          <w:b/>
          <w:bCs/>
          <w:szCs w:val="22"/>
        </w:rPr>
        <w:t xml:space="preserve"> S.A.</w:t>
      </w:r>
      <w:r w:rsidRPr="00346342">
        <w:rPr>
          <w:rFonts w:cs="Arial"/>
          <w:b/>
          <w:bCs/>
          <w:szCs w:val="22"/>
        </w:rPr>
        <w:t xml:space="preserve"> -</w:t>
      </w:r>
      <w:r w:rsidR="00CB73EA" w:rsidRPr="00346342">
        <w:rPr>
          <w:rFonts w:cs="Arial"/>
          <w:b/>
          <w:bCs/>
          <w:szCs w:val="22"/>
        </w:rPr>
        <w:t xml:space="preserve"> Oddział PGNiG w Sanoku</w:t>
      </w:r>
    </w:p>
    <w:p w14:paraId="1489F940" w14:textId="77777777" w:rsidR="003D74D7" w:rsidRPr="00346342" w:rsidRDefault="00150B96" w:rsidP="00242B92">
      <w:pPr>
        <w:widowControl w:val="0"/>
        <w:tabs>
          <w:tab w:val="left" w:pos="851"/>
        </w:tabs>
        <w:spacing w:after="120" w:line="240" w:lineRule="auto"/>
        <w:ind w:left="426" w:right="157" w:hanging="426"/>
        <w:rPr>
          <w:rFonts w:cs="Arial"/>
          <w:b/>
          <w:bCs/>
          <w:szCs w:val="22"/>
        </w:rPr>
      </w:pPr>
      <w:r w:rsidRPr="00346342">
        <w:rPr>
          <w:rFonts w:cs="Arial"/>
          <w:b/>
          <w:bCs/>
          <w:szCs w:val="22"/>
        </w:rPr>
        <w:tab/>
      </w:r>
      <w:r w:rsidR="00CB73EA" w:rsidRPr="00346342">
        <w:rPr>
          <w:rFonts w:cs="Arial"/>
          <w:b/>
          <w:bCs/>
          <w:szCs w:val="22"/>
        </w:rPr>
        <w:t>ul. Chemików 7</w:t>
      </w:r>
    </w:p>
    <w:p w14:paraId="1489F941" w14:textId="77777777" w:rsidR="003D74D7" w:rsidRPr="00346342" w:rsidRDefault="00150B96" w:rsidP="00242B92">
      <w:pPr>
        <w:widowControl w:val="0"/>
        <w:tabs>
          <w:tab w:val="left" w:pos="851"/>
        </w:tabs>
        <w:spacing w:after="120" w:line="240" w:lineRule="auto"/>
        <w:ind w:left="426" w:right="157" w:hanging="426"/>
        <w:rPr>
          <w:rFonts w:cs="Arial"/>
          <w:b/>
          <w:bCs/>
          <w:szCs w:val="22"/>
        </w:rPr>
      </w:pPr>
      <w:r w:rsidRPr="00346342">
        <w:rPr>
          <w:rFonts w:cs="Arial"/>
          <w:b/>
          <w:bCs/>
          <w:szCs w:val="22"/>
        </w:rPr>
        <w:tab/>
      </w:r>
      <w:r w:rsidR="00CB73EA" w:rsidRPr="00346342">
        <w:rPr>
          <w:rFonts w:cs="Arial"/>
          <w:b/>
          <w:bCs/>
          <w:szCs w:val="22"/>
        </w:rPr>
        <w:t xml:space="preserve">09-411 Płock </w:t>
      </w:r>
    </w:p>
    <w:p w14:paraId="1489F942" w14:textId="77777777" w:rsidR="003B7F66" w:rsidRPr="00346342" w:rsidRDefault="00150B96" w:rsidP="00242B92">
      <w:pPr>
        <w:widowControl w:val="0"/>
        <w:tabs>
          <w:tab w:val="left" w:pos="851"/>
        </w:tabs>
        <w:spacing w:after="120" w:line="240" w:lineRule="auto"/>
        <w:ind w:left="426" w:right="157" w:hanging="426"/>
        <w:rPr>
          <w:rFonts w:cs="Arial"/>
          <w:szCs w:val="22"/>
        </w:rPr>
      </w:pPr>
      <w:r w:rsidRPr="00346342">
        <w:rPr>
          <w:rFonts w:cs="Arial"/>
          <w:szCs w:val="22"/>
        </w:rPr>
        <w:tab/>
      </w:r>
      <w:r w:rsidR="00CB73EA" w:rsidRPr="00346342">
        <w:rPr>
          <w:rFonts w:cs="Arial"/>
          <w:szCs w:val="22"/>
        </w:rPr>
        <w:t xml:space="preserve">i wysłać na: </w:t>
      </w:r>
    </w:p>
    <w:p w14:paraId="1489F943" w14:textId="77777777" w:rsidR="003D74D7" w:rsidRPr="00346342" w:rsidRDefault="00150B96" w:rsidP="00242B92">
      <w:pPr>
        <w:widowControl w:val="0"/>
        <w:tabs>
          <w:tab w:val="left" w:pos="851"/>
        </w:tabs>
        <w:spacing w:after="120" w:line="240" w:lineRule="auto"/>
        <w:ind w:left="426" w:right="157" w:hanging="426"/>
        <w:rPr>
          <w:rFonts w:cs="Arial"/>
          <w:b/>
          <w:bCs/>
          <w:szCs w:val="22"/>
        </w:rPr>
      </w:pPr>
      <w:r w:rsidRPr="00346342">
        <w:rPr>
          <w:rFonts w:cs="Arial"/>
          <w:b/>
          <w:bCs/>
          <w:szCs w:val="22"/>
        </w:rPr>
        <w:lastRenderedPageBreak/>
        <w:tab/>
      </w:r>
      <w:r w:rsidR="00CB73EA" w:rsidRPr="00346342">
        <w:rPr>
          <w:rFonts w:cs="Arial"/>
          <w:b/>
          <w:bCs/>
          <w:szCs w:val="22"/>
        </w:rPr>
        <w:t xml:space="preserve">ORLEN S.A. </w:t>
      </w:r>
      <w:r w:rsidRPr="00346342">
        <w:rPr>
          <w:rFonts w:cs="Arial"/>
          <w:b/>
          <w:bCs/>
          <w:szCs w:val="22"/>
        </w:rPr>
        <w:t xml:space="preserve">- </w:t>
      </w:r>
      <w:r w:rsidR="00CB73EA" w:rsidRPr="00346342">
        <w:rPr>
          <w:rFonts w:cs="Arial"/>
          <w:b/>
          <w:bCs/>
          <w:szCs w:val="22"/>
        </w:rPr>
        <w:t xml:space="preserve">Oddział </w:t>
      </w:r>
      <w:r w:rsidRPr="00346342">
        <w:rPr>
          <w:rFonts w:cs="Arial"/>
          <w:b/>
          <w:bCs/>
          <w:szCs w:val="22"/>
        </w:rPr>
        <w:t xml:space="preserve">Centralny </w:t>
      </w:r>
      <w:r w:rsidR="00CB73EA" w:rsidRPr="00346342">
        <w:rPr>
          <w:rFonts w:cs="Arial"/>
          <w:b/>
          <w:bCs/>
          <w:szCs w:val="22"/>
        </w:rPr>
        <w:t xml:space="preserve">PGNiG w Warszawie </w:t>
      </w:r>
    </w:p>
    <w:p w14:paraId="1489F944" w14:textId="77777777" w:rsidR="003D74D7" w:rsidRPr="00346342" w:rsidRDefault="00150B96" w:rsidP="00242B92">
      <w:pPr>
        <w:widowControl w:val="0"/>
        <w:tabs>
          <w:tab w:val="left" w:pos="851"/>
        </w:tabs>
        <w:spacing w:after="120" w:line="240" w:lineRule="auto"/>
        <w:ind w:left="426" w:right="157" w:hanging="426"/>
        <w:rPr>
          <w:rFonts w:cs="Arial"/>
          <w:b/>
          <w:bCs/>
          <w:szCs w:val="22"/>
        </w:rPr>
      </w:pPr>
      <w:r w:rsidRPr="00346342">
        <w:rPr>
          <w:rFonts w:cs="Arial"/>
          <w:b/>
          <w:bCs/>
          <w:szCs w:val="22"/>
        </w:rPr>
        <w:tab/>
      </w:r>
      <w:r w:rsidR="00CB73EA" w:rsidRPr="00346342">
        <w:rPr>
          <w:rFonts w:cs="Arial"/>
          <w:b/>
          <w:bCs/>
          <w:szCs w:val="22"/>
        </w:rPr>
        <w:t xml:space="preserve">ul. M. Kasprzaka 25, 01-224 Warszawa </w:t>
      </w:r>
    </w:p>
    <w:p w14:paraId="1489F945" w14:textId="77777777" w:rsidR="003D74D7" w:rsidRPr="00346342" w:rsidRDefault="00150B96" w:rsidP="00242B92">
      <w:pPr>
        <w:widowControl w:val="0"/>
        <w:tabs>
          <w:tab w:val="left" w:pos="851"/>
        </w:tabs>
        <w:spacing w:after="120" w:line="240" w:lineRule="auto"/>
        <w:ind w:left="426" w:right="157" w:hanging="426"/>
        <w:rPr>
          <w:rFonts w:cs="Arial"/>
          <w:szCs w:val="22"/>
        </w:rPr>
      </w:pPr>
      <w:r w:rsidRPr="00346342">
        <w:rPr>
          <w:rFonts w:cs="Arial"/>
          <w:szCs w:val="22"/>
        </w:rPr>
        <w:tab/>
      </w:r>
      <w:r w:rsidR="00CB73EA" w:rsidRPr="00346342">
        <w:rPr>
          <w:rFonts w:cs="Arial"/>
          <w:szCs w:val="22"/>
        </w:rPr>
        <w:t xml:space="preserve">lub w formie elektronicznej na adres e-mail: </w:t>
      </w:r>
      <w:hyperlink r:id="rId11" w:history="1">
        <w:r w:rsidR="00CB73EA" w:rsidRPr="00346342">
          <w:rPr>
            <w:rFonts w:cs="Arial"/>
            <w:color w:val="0563C1"/>
            <w:szCs w:val="22"/>
            <w:u w:val="single"/>
          </w:rPr>
          <w:t>efaktura@pgnig.pl</w:t>
        </w:r>
      </w:hyperlink>
      <w:r w:rsidR="00CB73EA" w:rsidRPr="00346342">
        <w:rPr>
          <w:rFonts w:cs="Arial"/>
          <w:szCs w:val="22"/>
        </w:rPr>
        <w:t xml:space="preserve">, </w:t>
      </w:r>
    </w:p>
    <w:p w14:paraId="1489F946" w14:textId="77777777" w:rsidR="003B7F66" w:rsidRPr="00346342" w:rsidRDefault="00150B96" w:rsidP="00242B92">
      <w:pPr>
        <w:widowControl w:val="0"/>
        <w:tabs>
          <w:tab w:val="left" w:pos="851"/>
        </w:tabs>
        <w:spacing w:after="120" w:line="240" w:lineRule="auto"/>
        <w:ind w:left="426" w:right="157" w:hanging="426"/>
        <w:rPr>
          <w:rFonts w:cs="Arial"/>
          <w:szCs w:val="22"/>
        </w:rPr>
      </w:pPr>
      <w:r w:rsidRPr="00346342">
        <w:rPr>
          <w:rFonts w:cs="Arial"/>
          <w:szCs w:val="22"/>
        </w:rPr>
        <w:tab/>
      </w:r>
      <w:r w:rsidR="00CB73EA" w:rsidRPr="00346342">
        <w:rPr>
          <w:rFonts w:cs="Arial"/>
          <w:szCs w:val="22"/>
        </w:rPr>
        <w:t>z adresu:………</w:t>
      </w:r>
      <w:r w:rsidR="003D74D7" w:rsidRPr="00346342">
        <w:rPr>
          <w:rFonts w:cs="Arial"/>
          <w:szCs w:val="22"/>
        </w:rPr>
        <w:t>……………</w:t>
      </w:r>
      <w:r w:rsidR="00CB73EA" w:rsidRPr="00346342">
        <w:rPr>
          <w:rFonts w:cs="Arial"/>
          <w:szCs w:val="22"/>
        </w:rPr>
        <w:t>………, przy czym w przypadku faktur w formie elektronicznej Strony ustalają, że:</w:t>
      </w:r>
    </w:p>
    <w:p w14:paraId="1489F947" w14:textId="77777777" w:rsidR="003B7F66" w:rsidRPr="00346342" w:rsidRDefault="00150B96" w:rsidP="00AA6B0B">
      <w:pPr>
        <w:widowControl w:val="0"/>
        <w:numPr>
          <w:ilvl w:val="0"/>
          <w:numId w:val="9"/>
        </w:numPr>
        <w:tabs>
          <w:tab w:val="left" w:pos="851"/>
        </w:tabs>
        <w:suppressAutoHyphens/>
        <w:spacing w:after="120" w:line="240" w:lineRule="auto"/>
        <w:ind w:left="426" w:hanging="426"/>
        <w:textAlignment w:val="baseline"/>
        <w:rPr>
          <w:rFonts w:cs="Arial"/>
          <w:szCs w:val="22"/>
          <w:lang w:eastAsia="en-US"/>
        </w:rPr>
      </w:pPr>
      <w:r w:rsidRPr="00346342">
        <w:rPr>
          <w:rFonts w:cs="Arial"/>
          <w:szCs w:val="22"/>
          <w:lang w:eastAsia="en-US"/>
        </w:rPr>
        <w:t xml:space="preserve">Sprzedający będzie przesyłać faktury drogą elektroniczną jako załącznik do wiadomości w postaci zabezpieczonego przed edycją pliku w formacie PDF przy zapewnieniu ich autentyczności pochodzenia, integralności treści i czytelności; </w:t>
      </w:r>
    </w:p>
    <w:p w14:paraId="1489F948" w14:textId="77777777" w:rsidR="003B7F66" w:rsidRPr="00346342" w:rsidRDefault="00150B96" w:rsidP="00AA6B0B">
      <w:pPr>
        <w:widowControl w:val="0"/>
        <w:numPr>
          <w:ilvl w:val="0"/>
          <w:numId w:val="9"/>
        </w:numPr>
        <w:tabs>
          <w:tab w:val="left" w:pos="0"/>
          <w:tab w:val="left" w:pos="851"/>
        </w:tabs>
        <w:suppressAutoHyphens/>
        <w:spacing w:after="120" w:line="240" w:lineRule="auto"/>
        <w:ind w:left="426" w:hanging="426"/>
        <w:textAlignment w:val="baseline"/>
        <w:rPr>
          <w:rFonts w:cs="Arial"/>
          <w:szCs w:val="22"/>
          <w:lang w:eastAsia="en-US"/>
        </w:rPr>
      </w:pPr>
      <w:r w:rsidRPr="00346342">
        <w:rPr>
          <w:rFonts w:cs="Arial"/>
          <w:szCs w:val="22"/>
          <w:lang w:eastAsia="en-US"/>
        </w:rPr>
        <w:t>Sprzedający oświadcza, że faktury będą przesyłane z następującego adresu e-mail: ……………………..</w:t>
      </w:r>
    </w:p>
    <w:p w14:paraId="1489F949" w14:textId="77777777" w:rsidR="003B7F66" w:rsidRPr="00346342" w:rsidRDefault="00150B96" w:rsidP="00AA6B0B">
      <w:pPr>
        <w:widowControl w:val="0"/>
        <w:numPr>
          <w:ilvl w:val="0"/>
          <w:numId w:val="9"/>
        </w:numPr>
        <w:tabs>
          <w:tab w:val="left" w:pos="0"/>
          <w:tab w:val="left" w:pos="851"/>
        </w:tabs>
        <w:suppressAutoHyphens/>
        <w:spacing w:after="120" w:line="240" w:lineRule="auto"/>
        <w:ind w:left="426" w:hanging="426"/>
        <w:textAlignment w:val="baseline"/>
        <w:rPr>
          <w:rFonts w:cs="Arial"/>
          <w:szCs w:val="22"/>
          <w:lang w:eastAsia="en-US"/>
        </w:rPr>
      </w:pPr>
      <w:r w:rsidRPr="00346342">
        <w:rPr>
          <w:rFonts w:eastAsia="Andale Sans UI" w:cs="Arial"/>
          <w:kern w:val="2"/>
          <w:szCs w:val="22"/>
          <w:lang w:eastAsia="en-US" w:bidi="en-US"/>
        </w:rPr>
        <w:t xml:space="preserve">Fakturę uważa się za doręczoną w dniu kiedy wiadomość zostanie poprawnie doręczona do urządzeń brzegowych Kupującego z w/w adresu Sprzedającego na adres: </w:t>
      </w:r>
      <w:hyperlink r:id="rId12" w:history="1">
        <w:r w:rsidRPr="00346342">
          <w:rPr>
            <w:rFonts w:eastAsia="Andale Sans UI" w:cs="Arial"/>
            <w:color w:val="0563C1"/>
            <w:kern w:val="2"/>
            <w:szCs w:val="22"/>
            <w:u w:val="single"/>
            <w:lang w:eastAsia="en-US" w:bidi="en-US"/>
          </w:rPr>
          <w:t>efaktura@pgnig.pl</w:t>
        </w:r>
      </w:hyperlink>
      <w:r w:rsidRPr="00346342">
        <w:rPr>
          <w:rFonts w:eastAsia="Andale Sans UI" w:cs="Arial"/>
          <w:kern w:val="2"/>
          <w:szCs w:val="22"/>
          <w:lang w:eastAsia="en-US" w:bidi="en-US"/>
        </w:rPr>
        <w:t>;</w:t>
      </w:r>
    </w:p>
    <w:p w14:paraId="1489F94A" w14:textId="77777777" w:rsidR="003B7F66" w:rsidRPr="00346342" w:rsidRDefault="00150B96" w:rsidP="00AA6B0B">
      <w:pPr>
        <w:widowControl w:val="0"/>
        <w:numPr>
          <w:ilvl w:val="0"/>
          <w:numId w:val="9"/>
        </w:numPr>
        <w:tabs>
          <w:tab w:val="left" w:pos="0"/>
          <w:tab w:val="left" w:pos="851"/>
        </w:tabs>
        <w:suppressAutoHyphens/>
        <w:spacing w:after="120" w:line="240" w:lineRule="auto"/>
        <w:ind w:left="426" w:hanging="426"/>
        <w:textAlignment w:val="baseline"/>
        <w:rPr>
          <w:rFonts w:cs="Arial"/>
          <w:szCs w:val="22"/>
          <w:lang w:eastAsia="en-US"/>
        </w:rPr>
      </w:pPr>
      <w:r w:rsidRPr="00346342">
        <w:rPr>
          <w:rFonts w:eastAsia="Andale Sans UI" w:cs="Arial"/>
          <w:kern w:val="2"/>
          <w:szCs w:val="22"/>
          <w:lang w:eastAsia="en-US" w:bidi="en-US"/>
        </w:rPr>
        <w:t>Zmiana w/w adresów następuje w drodze zawiadomienia pis</w:t>
      </w:r>
      <w:r w:rsidR="00382973" w:rsidRPr="00346342">
        <w:rPr>
          <w:rFonts w:eastAsia="Andale Sans UI" w:cs="Arial"/>
          <w:kern w:val="2"/>
          <w:szCs w:val="22"/>
          <w:lang w:eastAsia="en-US" w:bidi="en-US"/>
        </w:rPr>
        <w:t>emnego na adresy wskazane w § 9</w:t>
      </w:r>
      <w:r w:rsidRPr="00346342">
        <w:rPr>
          <w:rFonts w:eastAsia="Andale Sans UI" w:cs="Arial"/>
          <w:kern w:val="2"/>
          <w:szCs w:val="22"/>
          <w:lang w:eastAsia="en-US" w:bidi="en-US"/>
        </w:rPr>
        <w:t xml:space="preserve"> Umowy lub wysłanego w formie dokumentowej za pośrednictwem poczty elektronicznej, na adresy e – mail wskazane w § 1</w:t>
      </w:r>
      <w:r w:rsidR="003E2F2C" w:rsidRPr="00346342">
        <w:rPr>
          <w:rFonts w:eastAsia="Andale Sans UI" w:cs="Arial"/>
          <w:kern w:val="2"/>
          <w:szCs w:val="22"/>
          <w:lang w:eastAsia="en-US" w:bidi="en-US"/>
        </w:rPr>
        <w:t>3</w:t>
      </w:r>
      <w:r w:rsidRPr="00346342">
        <w:rPr>
          <w:rFonts w:eastAsia="Andale Sans UI" w:cs="Arial"/>
          <w:kern w:val="2"/>
          <w:szCs w:val="22"/>
          <w:lang w:eastAsia="en-US" w:bidi="en-US"/>
        </w:rPr>
        <w:t xml:space="preserve"> ust. 10 umowy i jest skuteczna od następnego dnia roboczego po dacie doręczenia zawiadomienia. Do czasu skutecznego zawiadomienia o zmianie adresu e-mail, faktury wysłane na dotychczasowy adres uznaje się za skutecznie doręczone;</w:t>
      </w:r>
    </w:p>
    <w:p w14:paraId="1489F94B" w14:textId="77777777" w:rsidR="003B7F66" w:rsidRPr="00346342" w:rsidRDefault="00150B96" w:rsidP="00AA6B0B">
      <w:pPr>
        <w:widowControl w:val="0"/>
        <w:numPr>
          <w:ilvl w:val="0"/>
          <w:numId w:val="9"/>
        </w:numPr>
        <w:tabs>
          <w:tab w:val="left" w:pos="0"/>
          <w:tab w:val="left" w:pos="851"/>
        </w:tabs>
        <w:suppressAutoHyphens/>
        <w:spacing w:after="120" w:line="240" w:lineRule="auto"/>
        <w:ind w:left="426" w:hanging="426"/>
        <w:textAlignment w:val="baseline"/>
        <w:rPr>
          <w:rFonts w:cs="Arial"/>
          <w:szCs w:val="22"/>
          <w:lang w:eastAsia="en-US"/>
        </w:rPr>
      </w:pPr>
      <w:r w:rsidRPr="00346342">
        <w:rPr>
          <w:rFonts w:cs="Arial"/>
          <w:szCs w:val="22"/>
          <w:lang w:eastAsia="en-US"/>
        </w:rPr>
        <w:t xml:space="preserve">Kupujący </w:t>
      </w:r>
      <w:r w:rsidRPr="00346342">
        <w:rPr>
          <w:rFonts w:eastAsia="Andale Sans UI" w:cs="Arial"/>
          <w:kern w:val="2"/>
          <w:szCs w:val="22"/>
          <w:lang w:eastAsia="en-US" w:bidi="en-US"/>
        </w:rPr>
        <w:t>ma prawo do cofnięcia wynikającej z niniejszej umowy zgody na wystawiania faktur w postaci elektronicznej, w formie pisemnej lub w postaci skanu pisma podpisanego przez osoby upoważnione do reprezentacji Zamawiającego przesłanego pocztą elektroniczną na adres, e – mail, o którym mowa w § 1</w:t>
      </w:r>
      <w:r w:rsidR="003E2F2C" w:rsidRPr="00346342">
        <w:rPr>
          <w:rFonts w:eastAsia="Andale Sans UI" w:cs="Arial"/>
          <w:kern w:val="2"/>
          <w:szCs w:val="22"/>
          <w:lang w:eastAsia="en-US" w:bidi="en-US"/>
        </w:rPr>
        <w:t>3</w:t>
      </w:r>
      <w:r w:rsidRPr="00346342">
        <w:rPr>
          <w:rFonts w:eastAsia="Andale Sans UI" w:cs="Arial"/>
          <w:kern w:val="2"/>
          <w:szCs w:val="22"/>
          <w:lang w:eastAsia="en-US" w:bidi="en-US"/>
        </w:rPr>
        <w:t xml:space="preserve"> ust. 10. W razie cofnięcia przez Kupującego zgody, Sprzedający traci prawo do wystawiania faktur w formie PDF </w:t>
      </w:r>
      <w:r w:rsidR="005923A8">
        <w:rPr>
          <w:rFonts w:eastAsia="Andale Sans UI" w:cs="Arial"/>
          <w:kern w:val="2"/>
          <w:szCs w:val="22"/>
          <w:lang w:eastAsia="en-US" w:bidi="en-US"/>
        </w:rPr>
        <w:br/>
      </w:r>
      <w:r w:rsidRPr="00346342">
        <w:rPr>
          <w:rFonts w:eastAsia="Andale Sans UI" w:cs="Arial"/>
          <w:kern w:val="2"/>
          <w:szCs w:val="22"/>
          <w:lang w:eastAsia="en-US" w:bidi="en-US"/>
        </w:rPr>
        <w:t>i przesyłania ich drogą elektroniczną w terminie od następnego dnia roboczego po dniu, w którym otrzymał zawiadomienie;</w:t>
      </w:r>
    </w:p>
    <w:p w14:paraId="1489F94C" w14:textId="77777777" w:rsidR="003B7F66" w:rsidRPr="00346342" w:rsidRDefault="00150B96" w:rsidP="00AA6B0B">
      <w:pPr>
        <w:widowControl w:val="0"/>
        <w:numPr>
          <w:ilvl w:val="0"/>
          <w:numId w:val="9"/>
        </w:numPr>
        <w:tabs>
          <w:tab w:val="left" w:pos="0"/>
          <w:tab w:val="left" w:pos="851"/>
        </w:tabs>
        <w:suppressAutoHyphens/>
        <w:spacing w:after="120" w:line="240" w:lineRule="auto"/>
        <w:ind w:left="426" w:hanging="426"/>
        <w:textAlignment w:val="baseline"/>
        <w:rPr>
          <w:rFonts w:cs="Arial"/>
          <w:szCs w:val="22"/>
          <w:lang w:eastAsia="en-US"/>
        </w:rPr>
      </w:pPr>
      <w:r w:rsidRPr="00346342">
        <w:rPr>
          <w:rFonts w:eastAsia="Andale Sans UI" w:cs="Arial"/>
          <w:kern w:val="2"/>
          <w:szCs w:val="22"/>
          <w:lang w:eastAsia="en-US" w:bidi="en-US"/>
        </w:rPr>
        <w:t xml:space="preserve">Faktury przesłane z naruszeniem ww. zasad dotyczących ich elektronicznego wystawiania i przesyłania, uważa się za niedoręczone. </w:t>
      </w:r>
    </w:p>
    <w:p w14:paraId="1489F94D" w14:textId="77777777" w:rsidR="003B7F66" w:rsidRPr="00346342" w:rsidRDefault="00150B96" w:rsidP="00AA6B0B">
      <w:pPr>
        <w:numPr>
          <w:ilvl w:val="0"/>
          <w:numId w:val="21"/>
        </w:numPr>
        <w:tabs>
          <w:tab w:val="clear" w:pos="360"/>
        </w:tabs>
        <w:suppressAutoHyphens/>
        <w:spacing w:after="120" w:line="240" w:lineRule="auto"/>
        <w:ind w:left="426" w:hanging="426"/>
        <w:rPr>
          <w:rFonts w:cs="Arial"/>
          <w:szCs w:val="22"/>
        </w:rPr>
      </w:pPr>
      <w:r w:rsidRPr="00346342">
        <w:rPr>
          <w:rFonts w:cs="Arial"/>
          <w:szCs w:val="22"/>
        </w:rPr>
        <w:t xml:space="preserve">Sprzedający może wysłać ustrukturyzowaną fakturę elektroniczną za pośrednictwem wybranego Brokera PEF (Platforma Elektronicznego Fakturowania) dostępnego na stronie </w:t>
      </w:r>
      <w:hyperlink r:id="rId13" w:history="1">
        <w:r w:rsidRPr="00346342">
          <w:rPr>
            <w:rFonts w:cs="Arial"/>
            <w:color w:val="0563C1"/>
            <w:szCs w:val="22"/>
            <w:u w:val="single"/>
          </w:rPr>
          <w:t>www.efaktura.gov.pl</w:t>
        </w:r>
      </w:hyperlink>
      <w:r w:rsidRPr="00346342">
        <w:rPr>
          <w:rFonts w:cs="Arial"/>
          <w:szCs w:val="22"/>
        </w:rPr>
        <w:t>.</w:t>
      </w:r>
    </w:p>
    <w:p w14:paraId="1489F94E" w14:textId="77777777" w:rsidR="003B7F66" w:rsidRPr="00346342" w:rsidRDefault="00150B96" w:rsidP="00AA6B0B">
      <w:pPr>
        <w:numPr>
          <w:ilvl w:val="0"/>
          <w:numId w:val="21"/>
        </w:numPr>
        <w:tabs>
          <w:tab w:val="clear" w:pos="360"/>
        </w:tabs>
        <w:suppressAutoHyphens/>
        <w:spacing w:after="120" w:line="240" w:lineRule="auto"/>
        <w:ind w:left="426" w:hanging="426"/>
        <w:rPr>
          <w:rFonts w:cs="Arial"/>
          <w:color w:val="000000"/>
          <w:szCs w:val="22"/>
        </w:rPr>
      </w:pPr>
      <w:r w:rsidRPr="00346342">
        <w:rPr>
          <w:rFonts w:cs="Arial"/>
          <w:color w:val="000000"/>
          <w:szCs w:val="22"/>
        </w:rPr>
        <w:t xml:space="preserve">Ustrukturyzowana faktura elektroniczna powinna zawierać dane wymagane przepisami </w:t>
      </w:r>
      <w:r w:rsidRPr="00346342">
        <w:rPr>
          <w:rFonts w:cs="Arial"/>
          <w:color w:val="000000"/>
          <w:szCs w:val="22"/>
        </w:rPr>
        <w:br/>
        <w:t xml:space="preserve">o podatku od towarów i usług oraz dane zawierające: </w:t>
      </w:r>
    </w:p>
    <w:p w14:paraId="1489F94F" w14:textId="77777777" w:rsidR="003B7F66" w:rsidRPr="00346342" w:rsidRDefault="00150B96" w:rsidP="00242B92">
      <w:pPr>
        <w:suppressAutoHyphens/>
        <w:spacing w:after="120" w:line="240" w:lineRule="auto"/>
        <w:ind w:left="426" w:hanging="426"/>
        <w:rPr>
          <w:rFonts w:cs="Arial"/>
          <w:color w:val="000000"/>
          <w:szCs w:val="22"/>
        </w:rPr>
      </w:pPr>
      <w:r w:rsidRPr="00346342">
        <w:rPr>
          <w:rFonts w:cs="Arial"/>
          <w:color w:val="000000"/>
          <w:szCs w:val="22"/>
        </w:rPr>
        <w:tab/>
        <w:t>- informacje dotyczące odbiorcy płatności;</w:t>
      </w:r>
    </w:p>
    <w:p w14:paraId="1489F950" w14:textId="77777777" w:rsidR="003B7F66" w:rsidRPr="00346342" w:rsidRDefault="00150B96" w:rsidP="00242B92">
      <w:pPr>
        <w:suppressAutoHyphens/>
        <w:spacing w:after="120" w:line="240" w:lineRule="auto"/>
        <w:ind w:left="426" w:hanging="426"/>
        <w:rPr>
          <w:rFonts w:cs="Arial"/>
          <w:szCs w:val="22"/>
        </w:rPr>
      </w:pPr>
      <w:r w:rsidRPr="00346342">
        <w:rPr>
          <w:rFonts w:cs="Arial"/>
          <w:color w:val="000000"/>
          <w:szCs w:val="22"/>
        </w:rPr>
        <w:tab/>
        <w:t>- wskazanie umowy zamówienia niepublicznego</w:t>
      </w:r>
      <w:r w:rsidRPr="00346342">
        <w:rPr>
          <w:rFonts w:cs="Arial"/>
          <w:szCs w:val="22"/>
        </w:rPr>
        <w:t>.</w:t>
      </w:r>
    </w:p>
    <w:p w14:paraId="1489F951" w14:textId="4AFD1FB3" w:rsidR="003B7F66" w:rsidRPr="00346342" w:rsidRDefault="00150B96" w:rsidP="00242B92">
      <w:pPr>
        <w:spacing w:after="120" w:line="240" w:lineRule="auto"/>
        <w:ind w:left="426" w:hanging="426"/>
        <w:rPr>
          <w:rFonts w:cs="Arial"/>
          <w:szCs w:val="22"/>
        </w:rPr>
      </w:pPr>
      <w:r w:rsidRPr="00346342">
        <w:rPr>
          <w:rFonts w:cs="Arial"/>
          <w:szCs w:val="22"/>
        </w:rPr>
        <w:t>16.</w:t>
      </w:r>
      <w:r w:rsidRPr="00346342">
        <w:rPr>
          <w:rFonts w:cs="Arial"/>
          <w:szCs w:val="22"/>
        </w:rPr>
        <w:tab/>
        <w:t>Kupujący oświadcza, że posiada status Dużego przedsiębiorcy w rozumieniu art. 4 pkt 6 ustawy z dnia 8 marca 2013 r. o przeciwdziałaniu nadmiernym opóźnieniom                              w transakcjach handlowych</w:t>
      </w:r>
      <w:r w:rsidR="002A5278">
        <w:rPr>
          <w:rFonts w:cs="Arial"/>
          <w:szCs w:val="22"/>
        </w:rPr>
        <w:t>.</w:t>
      </w:r>
    </w:p>
    <w:p w14:paraId="1489F952" w14:textId="77777777" w:rsidR="003B7F66" w:rsidRPr="00346342" w:rsidRDefault="00150B96" w:rsidP="00242B92">
      <w:pPr>
        <w:spacing w:after="120" w:line="240" w:lineRule="auto"/>
        <w:ind w:left="426" w:hanging="426"/>
        <w:rPr>
          <w:rFonts w:cs="Arial"/>
          <w:szCs w:val="22"/>
        </w:rPr>
      </w:pPr>
      <w:r w:rsidRPr="00346342">
        <w:rPr>
          <w:rFonts w:cs="Arial"/>
          <w:szCs w:val="22"/>
        </w:rPr>
        <w:t>17.</w:t>
      </w:r>
      <w:r w:rsidRPr="00346342">
        <w:rPr>
          <w:rFonts w:cs="Arial"/>
          <w:szCs w:val="22"/>
        </w:rPr>
        <w:tab/>
        <w:t xml:space="preserve">Sprzedający oświadcza, iż posiada status </w:t>
      </w:r>
      <w:r w:rsidRPr="00346342">
        <w:rPr>
          <w:rFonts w:cs="Arial"/>
          <w:i/>
          <w:szCs w:val="22"/>
        </w:rPr>
        <w:t>mikro /małego /średniego / dużego</w:t>
      </w:r>
      <w:r w:rsidRPr="00346342">
        <w:rPr>
          <w:rFonts w:cs="Arial"/>
          <w:szCs w:val="22"/>
        </w:rPr>
        <w:t xml:space="preserve"> przedsiębiorcy w rozumieniu ustawy z dnia 8 marca 2013 r. o przeciwdziałaniu nadmiernym opóźnieniom w transakcjach handlowych.</w:t>
      </w:r>
    </w:p>
    <w:p w14:paraId="1489F953" w14:textId="77777777" w:rsidR="008D2D8F" w:rsidRPr="00346342" w:rsidRDefault="008D2D8F" w:rsidP="00CC0EB9">
      <w:pPr>
        <w:spacing w:after="120" w:line="240" w:lineRule="auto"/>
        <w:jc w:val="center"/>
        <w:rPr>
          <w:rFonts w:cs="Arial"/>
          <w:b/>
          <w:iCs/>
          <w:szCs w:val="22"/>
        </w:rPr>
      </w:pPr>
    </w:p>
    <w:p w14:paraId="1489F954" w14:textId="77777777" w:rsidR="00E251E0" w:rsidRPr="00346342" w:rsidRDefault="00150B96" w:rsidP="00CC0EB9">
      <w:pPr>
        <w:widowControl w:val="0"/>
        <w:suppressAutoHyphens/>
        <w:autoSpaceDE w:val="0"/>
        <w:spacing w:after="120" w:line="240" w:lineRule="auto"/>
        <w:ind w:left="360"/>
        <w:jc w:val="center"/>
        <w:rPr>
          <w:rFonts w:cs="Arial"/>
          <w:b/>
          <w:bCs/>
          <w:szCs w:val="22"/>
          <w:lang w:eastAsia="ar-SA"/>
        </w:rPr>
      </w:pPr>
      <w:r w:rsidRPr="00346342">
        <w:rPr>
          <w:rFonts w:cs="Arial"/>
          <w:b/>
          <w:bCs/>
          <w:szCs w:val="22"/>
          <w:lang w:eastAsia="ar-SA"/>
        </w:rPr>
        <w:t>§ 5</w:t>
      </w:r>
    </w:p>
    <w:p w14:paraId="1489F955" w14:textId="6BB600CC" w:rsidR="00E251E0" w:rsidRPr="00346342" w:rsidRDefault="002A5278" w:rsidP="00CC0EB9">
      <w:pPr>
        <w:widowControl w:val="0"/>
        <w:suppressAutoHyphens/>
        <w:autoSpaceDE w:val="0"/>
        <w:spacing w:after="120" w:line="240" w:lineRule="auto"/>
        <w:ind w:left="360"/>
        <w:jc w:val="center"/>
        <w:rPr>
          <w:rFonts w:cs="Arial"/>
          <w:b/>
          <w:bCs/>
          <w:szCs w:val="22"/>
          <w:lang w:eastAsia="ar-SA"/>
        </w:rPr>
      </w:pPr>
      <w:r>
        <w:rPr>
          <w:rFonts w:cs="Arial"/>
          <w:b/>
          <w:bCs/>
          <w:szCs w:val="22"/>
          <w:lang w:eastAsia="ar-SA"/>
        </w:rPr>
        <w:t xml:space="preserve"> GWARANCJA</w:t>
      </w:r>
    </w:p>
    <w:p w14:paraId="1489F956" w14:textId="77777777" w:rsidR="00661C17" w:rsidRPr="00346342" w:rsidRDefault="00150B96" w:rsidP="00661C17">
      <w:pPr>
        <w:numPr>
          <w:ilvl w:val="0"/>
          <w:numId w:val="35"/>
        </w:numPr>
        <w:tabs>
          <w:tab w:val="clear" w:pos="357"/>
          <w:tab w:val="num" w:pos="567"/>
        </w:tabs>
        <w:spacing w:after="120" w:line="240" w:lineRule="auto"/>
        <w:ind w:left="567" w:hanging="567"/>
        <w:rPr>
          <w:rFonts w:cs="Arial"/>
          <w:szCs w:val="22"/>
        </w:rPr>
      </w:pPr>
      <w:r w:rsidRPr="00346342">
        <w:rPr>
          <w:rFonts w:cs="Arial"/>
          <w:iCs/>
          <w:szCs w:val="22"/>
        </w:rPr>
        <w:t>Dostawca</w:t>
      </w:r>
      <w:r w:rsidRPr="00346342">
        <w:rPr>
          <w:rFonts w:cs="Arial"/>
          <w:szCs w:val="22"/>
        </w:rPr>
        <w:t xml:space="preserve"> ponosi odpowiedzialność z tytułu gwarancji jakości za wady Przedmiotu Umowy. Okres gwarancji to 1 rok licząc od daty podpisania protokołu odbioru partii oleju dotkniętej wadą. </w:t>
      </w:r>
    </w:p>
    <w:p w14:paraId="1489F957" w14:textId="77777777" w:rsidR="00661C17" w:rsidRPr="00346342" w:rsidRDefault="00150B96" w:rsidP="00661C17">
      <w:pPr>
        <w:numPr>
          <w:ilvl w:val="0"/>
          <w:numId w:val="35"/>
        </w:numPr>
        <w:tabs>
          <w:tab w:val="clear" w:pos="357"/>
          <w:tab w:val="num" w:pos="567"/>
        </w:tabs>
        <w:spacing w:after="120" w:line="240" w:lineRule="auto"/>
        <w:ind w:left="567" w:hanging="567"/>
        <w:rPr>
          <w:rFonts w:cs="Arial"/>
          <w:szCs w:val="22"/>
        </w:rPr>
      </w:pPr>
      <w:r w:rsidRPr="00346342">
        <w:rPr>
          <w:rFonts w:cs="Arial"/>
          <w:szCs w:val="22"/>
        </w:rPr>
        <w:t xml:space="preserve">Odpowiedzialność </w:t>
      </w:r>
      <w:r w:rsidRPr="00346342">
        <w:rPr>
          <w:rFonts w:cs="Arial"/>
          <w:iCs/>
          <w:szCs w:val="22"/>
        </w:rPr>
        <w:t>Dostawcy</w:t>
      </w:r>
      <w:r w:rsidRPr="00346342">
        <w:rPr>
          <w:rFonts w:cs="Arial"/>
          <w:szCs w:val="22"/>
        </w:rPr>
        <w:t xml:space="preserve"> z tytułu gwarancji:</w:t>
      </w:r>
    </w:p>
    <w:p w14:paraId="1489F958" w14:textId="77777777" w:rsidR="00661C17" w:rsidRPr="00346342" w:rsidRDefault="00150B96" w:rsidP="00661C17">
      <w:pPr>
        <w:pStyle w:val="Akapitzlist"/>
        <w:numPr>
          <w:ilvl w:val="0"/>
          <w:numId w:val="37"/>
        </w:numPr>
        <w:spacing w:after="120" w:line="240" w:lineRule="auto"/>
        <w:contextualSpacing w:val="0"/>
        <w:rPr>
          <w:rFonts w:cs="Arial"/>
          <w:szCs w:val="22"/>
        </w:rPr>
      </w:pPr>
      <w:r w:rsidRPr="00346342">
        <w:rPr>
          <w:rFonts w:cs="Arial"/>
          <w:szCs w:val="22"/>
          <w:lang w:eastAsia="ar-SA"/>
        </w:rPr>
        <w:t>Dostawca zobowiązuje się do wymiany zakwestionowanej partii oleju nie później niż w ciągu 7 dni kalendarzowych od daty zgłoszenia reklamacji,</w:t>
      </w:r>
    </w:p>
    <w:p w14:paraId="1489F959" w14:textId="77777777" w:rsidR="00661C17" w:rsidRPr="00346342" w:rsidRDefault="00150B96" w:rsidP="00661C17">
      <w:pPr>
        <w:pStyle w:val="Akapitzlist"/>
        <w:numPr>
          <w:ilvl w:val="0"/>
          <w:numId w:val="37"/>
        </w:numPr>
        <w:spacing w:after="120" w:line="240" w:lineRule="auto"/>
        <w:contextualSpacing w:val="0"/>
        <w:rPr>
          <w:rFonts w:cs="Arial"/>
          <w:szCs w:val="22"/>
        </w:rPr>
      </w:pPr>
      <w:r w:rsidRPr="00346342">
        <w:rPr>
          <w:rFonts w:cs="Arial"/>
          <w:szCs w:val="22"/>
          <w:lang w:eastAsia="ar-SA"/>
        </w:rPr>
        <w:t>reklamacje zgłaszane będą pocztą elektroniczną na adres:...................................; zgłoszenie zawierać będzie określenie wad jakościowych oleju;</w:t>
      </w:r>
    </w:p>
    <w:p w14:paraId="1489F95A" w14:textId="77777777" w:rsidR="00661C17" w:rsidRPr="00346342" w:rsidRDefault="00150B96" w:rsidP="00661C17">
      <w:pPr>
        <w:pStyle w:val="Akapitzlist"/>
        <w:numPr>
          <w:ilvl w:val="0"/>
          <w:numId w:val="37"/>
        </w:numPr>
        <w:spacing w:after="120" w:line="240" w:lineRule="auto"/>
        <w:contextualSpacing w:val="0"/>
        <w:rPr>
          <w:rFonts w:cs="Arial"/>
          <w:szCs w:val="22"/>
        </w:rPr>
      </w:pPr>
      <w:r w:rsidRPr="00346342">
        <w:rPr>
          <w:rFonts w:cs="Arial"/>
          <w:szCs w:val="22"/>
        </w:rPr>
        <w:t xml:space="preserve">w przypadku, gdy dana partia oleju zostanie wyłączona z użytkowania z powodu zakwestionowania jakości i w wykonaniu obowiązków Dostawcy z tytułu gwarancji jakości, dostarczono Zamawiającemu zamiast rzeczy wadliwej rzecz wolną od wad, okres gwarancji jakości w zakresie tej partii oleju biegnie na nowo od momentu dostarczenia rzeczy wolnej od wad; </w:t>
      </w:r>
    </w:p>
    <w:p w14:paraId="1489F95B" w14:textId="77777777" w:rsidR="00661C17" w:rsidRPr="00346342" w:rsidRDefault="00150B96" w:rsidP="00661C17">
      <w:pPr>
        <w:pStyle w:val="Akapitzlist"/>
        <w:numPr>
          <w:ilvl w:val="0"/>
          <w:numId w:val="37"/>
        </w:numPr>
        <w:spacing w:after="120" w:line="240" w:lineRule="auto"/>
        <w:contextualSpacing w:val="0"/>
        <w:rPr>
          <w:rFonts w:cs="Arial"/>
          <w:szCs w:val="22"/>
        </w:rPr>
      </w:pPr>
      <w:r w:rsidRPr="00346342">
        <w:rPr>
          <w:rFonts w:cs="Arial"/>
          <w:szCs w:val="22"/>
        </w:rPr>
        <w:t xml:space="preserve">koszty transportu związane z wymianą wadliwej partii oleju z tytułu gwarancji poniesie </w:t>
      </w:r>
      <w:r w:rsidRPr="00346342">
        <w:rPr>
          <w:rFonts w:cs="Arial"/>
          <w:iCs/>
          <w:szCs w:val="22"/>
        </w:rPr>
        <w:t>Dostawca</w:t>
      </w:r>
      <w:r w:rsidRPr="00346342">
        <w:rPr>
          <w:rFonts w:cs="Arial"/>
          <w:szCs w:val="22"/>
        </w:rPr>
        <w:t xml:space="preserve">. </w:t>
      </w:r>
    </w:p>
    <w:p w14:paraId="1489F95C" w14:textId="77777777" w:rsidR="006D5C54" w:rsidRPr="00346342" w:rsidRDefault="006D5C54" w:rsidP="00CC0EB9">
      <w:pPr>
        <w:spacing w:after="120" w:line="240" w:lineRule="auto"/>
        <w:rPr>
          <w:rFonts w:cs="Arial"/>
          <w:b/>
          <w:iCs/>
          <w:szCs w:val="22"/>
        </w:rPr>
      </w:pPr>
    </w:p>
    <w:p w14:paraId="1489F95D" w14:textId="77777777" w:rsidR="00D005FA" w:rsidRPr="00346342" w:rsidRDefault="00150B96" w:rsidP="00CC0EB9">
      <w:pPr>
        <w:spacing w:after="120" w:line="240" w:lineRule="auto"/>
        <w:jc w:val="center"/>
        <w:rPr>
          <w:rFonts w:cs="Arial"/>
          <w:b/>
          <w:bCs/>
          <w:szCs w:val="22"/>
        </w:rPr>
      </w:pPr>
      <w:r w:rsidRPr="00346342">
        <w:rPr>
          <w:rFonts w:cs="Arial"/>
          <w:b/>
          <w:bCs/>
          <w:szCs w:val="22"/>
        </w:rPr>
        <w:t>§ 6</w:t>
      </w:r>
    </w:p>
    <w:p w14:paraId="1489F95E" w14:textId="77777777" w:rsidR="00D005FA" w:rsidRPr="00346342" w:rsidRDefault="00150B96" w:rsidP="00CC0EB9">
      <w:pPr>
        <w:spacing w:after="120" w:line="240" w:lineRule="auto"/>
        <w:jc w:val="center"/>
        <w:rPr>
          <w:rFonts w:cs="Arial"/>
          <w:szCs w:val="22"/>
        </w:rPr>
      </w:pPr>
      <w:r w:rsidRPr="00346342">
        <w:rPr>
          <w:rFonts w:cs="Arial"/>
          <w:b/>
          <w:bCs/>
          <w:szCs w:val="22"/>
        </w:rPr>
        <w:t>SIŁA WYŻSZA</w:t>
      </w:r>
    </w:p>
    <w:p w14:paraId="1489F95F" w14:textId="77777777" w:rsidR="00D005FA" w:rsidRPr="00346342" w:rsidRDefault="00150B96" w:rsidP="00AA6B0B">
      <w:pPr>
        <w:numPr>
          <w:ilvl w:val="0"/>
          <w:numId w:val="3"/>
        </w:numPr>
        <w:spacing w:after="120" w:line="240" w:lineRule="auto"/>
        <w:ind w:left="426" w:hanging="426"/>
        <w:rPr>
          <w:rFonts w:cs="Arial"/>
          <w:szCs w:val="22"/>
        </w:rPr>
      </w:pPr>
      <w:r w:rsidRPr="00346342">
        <w:rPr>
          <w:rFonts w:cs="Arial"/>
          <w:szCs w:val="22"/>
        </w:rPr>
        <w:t xml:space="preserve">Strony nie ponoszą odpowiedzialności w przypadku niewykonania lub nienależytego wykonania </w:t>
      </w:r>
      <w:r w:rsidR="006D5C54" w:rsidRPr="00346342">
        <w:rPr>
          <w:rFonts w:cs="Arial"/>
          <w:szCs w:val="22"/>
        </w:rPr>
        <w:t>Przedmiotu U</w:t>
      </w:r>
      <w:r w:rsidR="0030095C" w:rsidRPr="00346342">
        <w:rPr>
          <w:rFonts w:cs="Arial"/>
          <w:szCs w:val="22"/>
        </w:rPr>
        <w:t>mowy</w:t>
      </w:r>
      <w:r w:rsidRPr="00346342">
        <w:rPr>
          <w:rFonts w:cs="Arial"/>
          <w:szCs w:val="22"/>
        </w:rPr>
        <w:t xml:space="preserve"> w razie zaistnienia zdarzeń spowodowanych Siłą Wyższą.</w:t>
      </w:r>
    </w:p>
    <w:p w14:paraId="1489F960" w14:textId="77777777" w:rsidR="00D005FA" w:rsidRPr="00346342" w:rsidRDefault="00150B96" w:rsidP="00AA6B0B">
      <w:pPr>
        <w:numPr>
          <w:ilvl w:val="0"/>
          <w:numId w:val="3"/>
        </w:numPr>
        <w:spacing w:after="120" w:line="240" w:lineRule="auto"/>
        <w:ind w:left="426" w:hanging="426"/>
        <w:rPr>
          <w:rFonts w:cs="Arial"/>
          <w:szCs w:val="22"/>
        </w:rPr>
      </w:pPr>
      <w:r w:rsidRPr="00346342">
        <w:rPr>
          <w:rFonts w:cs="Arial"/>
          <w:szCs w:val="22"/>
        </w:rPr>
        <w:t xml:space="preserve">Termin wykonania dostawy </w:t>
      </w:r>
      <w:r w:rsidR="006D5C54" w:rsidRPr="00346342">
        <w:rPr>
          <w:rFonts w:cs="Arial"/>
          <w:szCs w:val="22"/>
        </w:rPr>
        <w:t>Przedmiotu U</w:t>
      </w:r>
      <w:r w:rsidR="0030095C" w:rsidRPr="00346342">
        <w:rPr>
          <w:rFonts w:cs="Arial"/>
          <w:szCs w:val="22"/>
        </w:rPr>
        <w:t>mowy</w:t>
      </w:r>
      <w:r w:rsidRPr="00346342">
        <w:rPr>
          <w:rFonts w:cs="Arial"/>
          <w:szCs w:val="22"/>
        </w:rPr>
        <w:t xml:space="preserve"> ulega zawieszeniu jedynie                                   w przypadkach, gdy jej realizacja zostanie wstrzymana wskutek działania Siły Wyższej. </w:t>
      </w:r>
    </w:p>
    <w:p w14:paraId="1489F961" w14:textId="77777777" w:rsidR="00D005FA" w:rsidRPr="00346342" w:rsidRDefault="00150B96" w:rsidP="00AA6B0B">
      <w:pPr>
        <w:numPr>
          <w:ilvl w:val="0"/>
          <w:numId w:val="3"/>
        </w:numPr>
        <w:spacing w:after="120" w:line="240" w:lineRule="auto"/>
        <w:ind w:left="426" w:hanging="426"/>
        <w:rPr>
          <w:rFonts w:cs="Arial"/>
          <w:szCs w:val="22"/>
        </w:rPr>
      </w:pPr>
      <w:r w:rsidRPr="00346342">
        <w:rPr>
          <w:rFonts w:cs="Arial"/>
          <w:szCs w:val="22"/>
        </w:rPr>
        <w:t xml:space="preserve">Za Siłę Wyższą uznaje się nieprzewidziane wydarzenia, które występują niezależnie </w:t>
      </w:r>
      <w:r w:rsidRPr="00346342">
        <w:rPr>
          <w:rFonts w:cs="Arial"/>
          <w:szCs w:val="22"/>
        </w:rPr>
        <w:br/>
        <w:t>od woli Stron po zawarciu niniejszej umowy, a którym strona nie będzie mogła zapobiec przy dołożeniu najwyższej staranności wynikającej z zawodowego charakteru prowadzonej działalności, udaremniając całkowicie lub częściowo wypełnienie zobowiązań umowy jak np. pożar, powódź, trzęsienie ziemi, wojna, mobilizacja, powstanie embarga lub zarządzenia władz</w:t>
      </w:r>
      <w:r w:rsidR="003D2EFC" w:rsidRPr="00346342">
        <w:rPr>
          <w:rFonts w:cs="Arial"/>
          <w:szCs w:val="22"/>
        </w:rPr>
        <w:t xml:space="preserve"> lub inne zdarzenie trudne do przewidzenia w chwili zawarcia Umowy</w:t>
      </w:r>
      <w:r w:rsidRPr="00346342">
        <w:rPr>
          <w:rFonts w:cs="Arial"/>
          <w:szCs w:val="22"/>
        </w:rPr>
        <w:t xml:space="preserve">. </w:t>
      </w:r>
    </w:p>
    <w:p w14:paraId="1489F962" w14:textId="77777777" w:rsidR="00D005FA" w:rsidRPr="00346342" w:rsidRDefault="00150B96" w:rsidP="00AA6B0B">
      <w:pPr>
        <w:numPr>
          <w:ilvl w:val="0"/>
          <w:numId w:val="3"/>
        </w:numPr>
        <w:spacing w:after="120" w:line="240" w:lineRule="auto"/>
        <w:ind w:left="426" w:hanging="426"/>
        <w:rPr>
          <w:rFonts w:cs="Arial"/>
          <w:szCs w:val="22"/>
        </w:rPr>
      </w:pPr>
      <w:r w:rsidRPr="00346342">
        <w:rPr>
          <w:rFonts w:cs="Arial"/>
          <w:szCs w:val="22"/>
        </w:rPr>
        <w:t>Sprzedawca pod rygorem utraty prawa powoływania się na Siłę Wyższą, zobowiązuje się do niezwłocznego, nie później niż w terminie 7 dni od zaistnienia, dostarczenia Kupującego pisemnego</w:t>
      </w:r>
      <w:r w:rsidR="003D2EFC" w:rsidRPr="00346342">
        <w:rPr>
          <w:rFonts w:cs="Arial"/>
          <w:szCs w:val="22"/>
        </w:rPr>
        <w:t>/dokumentowego</w:t>
      </w:r>
      <w:r w:rsidR="00671DA4" w:rsidRPr="00346342">
        <w:rPr>
          <w:rFonts w:cs="Arial"/>
          <w:szCs w:val="22"/>
        </w:rPr>
        <w:t xml:space="preserve"> </w:t>
      </w:r>
      <w:r w:rsidRPr="00346342">
        <w:rPr>
          <w:rFonts w:cs="Arial"/>
          <w:szCs w:val="22"/>
        </w:rPr>
        <w:t xml:space="preserve">udokumentowanego zawiadomienia </w:t>
      </w:r>
      <w:r w:rsidR="00715350">
        <w:rPr>
          <w:rFonts w:cs="Arial"/>
          <w:szCs w:val="22"/>
        </w:rPr>
        <w:br/>
      </w:r>
      <w:r w:rsidRPr="00346342">
        <w:rPr>
          <w:rFonts w:cs="Arial"/>
          <w:szCs w:val="22"/>
        </w:rPr>
        <w:t>o zaistnieniu Siły Wyższej</w:t>
      </w:r>
      <w:r w:rsidR="003D2EFC" w:rsidRPr="00346342">
        <w:rPr>
          <w:rFonts w:cs="Arial"/>
          <w:szCs w:val="22"/>
        </w:rPr>
        <w:t xml:space="preserve"> oraz</w:t>
      </w:r>
      <w:r w:rsidRPr="00346342">
        <w:rPr>
          <w:rFonts w:cs="Arial"/>
          <w:szCs w:val="22"/>
        </w:rPr>
        <w:t xml:space="preserve"> przewidywanym czasie jej trwania.</w:t>
      </w:r>
    </w:p>
    <w:p w14:paraId="1489F963" w14:textId="77777777" w:rsidR="00D005FA" w:rsidRPr="00346342" w:rsidRDefault="00150B96" w:rsidP="00AA6B0B">
      <w:pPr>
        <w:numPr>
          <w:ilvl w:val="0"/>
          <w:numId w:val="3"/>
        </w:numPr>
        <w:spacing w:after="120" w:line="240" w:lineRule="auto"/>
        <w:ind w:left="426" w:hanging="426"/>
        <w:rPr>
          <w:rFonts w:cs="Arial"/>
          <w:szCs w:val="22"/>
        </w:rPr>
      </w:pPr>
      <w:r w:rsidRPr="00346342">
        <w:rPr>
          <w:rFonts w:cs="Arial"/>
          <w:szCs w:val="22"/>
        </w:rPr>
        <w:t>Brak powiadomienia lub zwłoka z powiadomieniem drugiej strony o wystąpieniu siły wyższej</w:t>
      </w:r>
      <w:r w:rsidR="003D2EFC" w:rsidRPr="00346342">
        <w:rPr>
          <w:rFonts w:cs="Arial"/>
          <w:szCs w:val="22"/>
        </w:rPr>
        <w:t xml:space="preserve"> może</w:t>
      </w:r>
      <w:r w:rsidRPr="00346342">
        <w:rPr>
          <w:rFonts w:cs="Arial"/>
          <w:szCs w:val="22"/>
        </w:rPr>
        <w:t xml:space="preserve"> spowod</w:t>
      </w:r>
      <w:r w:rsidR="003D2EFC" w:rsidRPr="00346342">
        <w:rPr>
          <w:rFonts w:cs="Arial"/>
          <w:szCs w:val="22"/>
        </w:rPr>
        <w:t>ować</w:t>
      </w:r>
      <w:r w:rsidRPr="00346342">
        <w:rPr>
          <w:rFonts w:cs="Arial"/>
          <w:szCs w:val="22"/>
        </w:rPr>
        <w:t xml:space="preserve">, </w:t>
      </w:r>
      <w:r w:rsidR="003D2EFC" w:rsidRPr="00346342">
        <w:rPr>
          <w:rFonts w:cs="Arial"/>
          <w:szCs w:val="22"/>
        </w:rPr>
        <w:t xml:space="preserve">że </w:t>
      </w:r>
      <w:r w:rsidRPr="00346342">
        <w:rPr>
          <w:rFonts w:cs="Arial"/>
          <w:szCs w:val="22"/>
        </w:rPr>
        <w:t xml:space="preserve">strona ta nie będzie mogła skutecznie powoływać się na siłę wyższą jako przyczynę zwolnienia </w:t>
      </w:r>
      <w:r w:rsidRPr="00346342">
        <w:rPr>
          <w:rFonts w:cs="Arial"/>
          <w:szCs w:val="22"/>
        </w:rPr>
        <w:lastRenderedPageBreak/>
        <w:t>z odpowiedzialności za niewykonanie lub nienależyte wykonanie umowy</w:t>
      </w:r>
      <w:r w:rsidR="003D2EFC" w:rsidRPr="00346342">
        <w:rPr>
          <w:rFonts w:cs="Arial"/>
          <w:szCs w:val="22"/>
        </w:rPr>
        <w:t>. Ocen</w:t>
      </w:r>
      <w:r w:rsidR="002E212D" w:rsidRPr="00346342">
        <w:rPr>
          <w:rFonts w:cs="Arial"/>
          <w:szCs w:val="22"/>
        </w:rPr>
        <w:t>a</w:t>
      </w:r>
      <w:r w:rsidR="003D2EFC" w:rsidRPr="00346342">
        <w:rPr>
          <w:rFonts w:cs="Arial"/>
          <w:szCs w:val="22"/>
        </w:rPr>
        <w:t xml:space="preserve">, </w:t>
      </w:r>
      <w:r w:rsidR="002E212D" w:rsidRPr="00346342">
        <w:rPr>
          <w:rFonts w:cs="Arial"/>
          <w:szCs w:val="22"/>
        </w:rPr>
        <w:t>skutków braku zawiadomienia zależy od uznania drugiej Strony.</w:t>
      </w:r>
    </w:p>
    <w:p w14:paraId="1489F964" w14:textId="77777777" w:rsidR="00D005FA" w:rsidRPr="00346342" w:rsidRDefault="00150B96" w:rsidP="00AA6B0B">
      <w:pPr>
        <w:numPr>
          <w:ilvl w:val="0"/>
          <w:numId w:val="3"/>
        </w:numPr>
        <w:spacing w:after="120" w:line="240" w:lineRule="auto"/>
        <w:ind w:left="426" w:hanging="426"/>
        <w:rPr>
          <w:rFonts w:cs="Arial"/>
          <w:szCs w:val="22"/>
        </w:rPr>
      </w:pPr>
      <w:r w:rsidRPr="00346342">
        <w:rPr>
          <w:rFonts w:cs="Arial"/>
          <w:szCs w:val="22"/>
        </w:rPr>
        <w:t>Strona umowy, u której wyniknęły utrudnienia w wykonaniu umowy na skutek działania siły wyższej, jest obowiązana do podjęcia wszelkich możliwych i prawem przewidzianych działań w celu zminimalizowania wpływu działania siły wyższej na wykonanie umowy.</w:t>
      </w:r>
    </w:p>
    <w:p w14:paraId="1489F965" w14:textId="77777777" w:rsidR="00D005FA" w:rsidRPr="00346342" w:rsidRDefault="00D005FA" w:rsidP="00CC0EB9">
      <w:pPr>
        <w:tabs>
          <w:tab w:val="num" w:pos="284"/>
        </w:tabs>
        <w:spacing w:after="120" w:line="240" w:lineRule="auto"/>
        <w:ind w:left="284" w:hanging="284"/>
        <w:jc w:val="center"/>
        <w:rPr>
          <w:rFonts w:cs="Arial"/>
          <w:szCs w:val="22"/>
        </w:rPr>
      </w:pPr>
    </w:p>
    <w:p w14:paraId="1489F966" w14:textId="77777777" w:rsidR="00D005FA" w:rsidRPr="00346342" w:rsidRDefault="00150B96" w:rsidP="00CC0EB9">
      <w:pPr>
        <w:tabs>
          <w:tab w:val="num" w:pos="284"/>
        </w:tabs>
        <w:spacing w:after="120" w:line="240" w:lineRule="auto"/>
        <w:ind w:left="284" w:hanging="284"/>
        <w:jc w:val="center"/>
        <w:rPr>
          <w:rFonts w:cs="Arial"/>
          <w:b/>
          <w:bCs/>
          <w:szCs w:val="22"/>
        </w:rPr>
      </w:pPr>
      <w:r w:rsidRPr="00346342">
        <w:rPr>
          <w:rFonts w:cs="Arial"/>
          <w:b/>
          <w:bCs/>
          <w:szCs w:val="22"/>
        </w:rPr>
        <w:t>§ 7</w:t>
      </w:r>
    </w:p>
    <w:p w14:paraId="1489F967" w14:textId="77777777" w:rsidR="00D005FA" w:rsidRPr="00346342" w:rsidRDefault="00150B96" w:rsidP="00CC0EB9">
      <w:pPr>
        <w:spacing w:after="120" w:line="240" w:lineRule="auto"/>
        <w:jc w:val="center"/>
        <w:rPr>
          <w:rFonts w:cs="Arial"/>
          <w:b/>
          <w:bCs/>
          <w:szCs w:val="22"/>
        </w:rPr>
      </w:pPr>
      <w:r w:rsidRPr="00346342">
        <w:rPr>
          <w:rFonts w:cs="Arial"/>
          <w:b/>
          <w:bCs/>
          <w:szCs w:val="22"/>
        </w:rPr>
        <w:t>KARY</w:t>
      </w:r>
    </w:p>
    <w:p w14:paraId="1489F968" w14:textId="77777777" w:rsidR="00D005FA" w:rsidRPr="00346342" w:rsidRDefault="00150B96" w:rsidP="00AA6B0B">
      <w:pPr>
        <w:numPr>
          <w:ilvl w:val="0"/>
          <w:numId w:val="4"/>
        </w:numPr>
        <w:tabs>
          <w:tab w:val="clear" w:pos="357"/>
          <w:tab w:val="num" w:pos="993"/>
        </w:tabs>
        <w:spacing w:after="120" w:line="240" w:lineRule="auto"/>
        <w:ind w:left="426" w:hanging="426"/>
        <w:jc w:val="left"/>
        <w:rPr>
          <w:rFonts w:cs="Arial"/>
          <w:szCs w:val="22"/>
        </w:rPr>
      </w:pPr>
      <w:r w:rsidRPr="00346342">
        <w:rPr>
          <w:rFonts w:cs="Arial"/>
          <w:szCs w:val="22"/>
        </w:rPr>
        <w:t>Kupujący może żądać od Sprzedawcy kary umownej w następujących przypadkach:</w:t>
      </w:r>
    </w:p>
    <w:p w14:paraId="1489F969" w14:textId="77777777" w:rsidR="00D005FA" w:rsidRPr="00346342" w:rsidRDefault="00150B96" w:rsidP="00CC0EB9">
      <w:pPr>
        <w:tabs>
          <w:tab w:val="num" w:pos="993"/>
          <w:tab w:val="num" w:pos="1134"/>
        </w:tabs>
        <w:spacing w:after="120" w:line="240" w:lineRule="auto"/>
        <w:ind w:left="851" w:hanging="425"/>
        <w:rPr>
          <w:rFonts w:cs="Arial"/>
          <w:szCs w:val="22"/>
        </w:rPr>
      </w:pPr>
      <w:r w:rsidRPr="00346342">
        <w:rPr>
          <w:rFonts w:cs="Arial"/>
          <w:szCs w:val="22"/>
        </w:rPr>
        <w:t>a)</w:t>
      </w:r>
      <w:r w:rsidRPr="00346342">
        <w:rPr>
          <w:rFonts w:cs="Arial"/>
          <w:szCs w:val="22"/>
        </w:rPr>
        <w:tab/>
        <w:t xml:space="preserve">niedotrzymania terminu dostarczenia </w:t>
      </w:r>
      <w:r w:rsidR="00671DA4" w:rsidRPr="00346342">
        <w:rPr>
          <w:rFonts w:cs="Arial"/>
          <w:szCs w:val="22"/>
        </w:rPr>
        <w:t xml:space="preserve">całości </w:t>
      </w:r>
      <w:r w:rsidR="004C3177" w:rsidRPr="00346342">
        <w:rPr>
          <w:rFonts w:cs="Arial"/>
          <w:szCs w:val="22"/>
        </w:rPr>
        <w:t xml:space="preserve">zamówionej </w:t>
      </w:r>
      <w:r w:rsidR="00671DA4" w:rsidRPr="00346342">
        <w:rPr>
          <w:rFonts w:cs="Arial"/>
          <w:szCs w:val="22"/>
        </w:rPr>
        <w:t xml:space="preserve">partii </w:t>
      </w:r>
      <w:r w:rsidR="0030095C" w:rsidRPr="00346342">
        <w:rPr>
          <w:rFonts w:cs="Arial"/>
          <w:szCs w:val="22"/>
        </w:rPr>
        <w:t>Przedmiotu Umowy</w:t>
      </w:r>
      <w:r w:rsidR="00CE1C89" w:rsidRPr="00346342">
        <w:rPr>
          <w:rFonts w:cs="Arial"/>
          <w:szCs w:val="22"/>
        </w:rPr>
        <w:t xml:space="preserve"> </w:t>
      </w:r>
      <w:r w:rsidR="004F0898" w:rsidRPr="00346342">
        <w:rPr>
          <w:rFonts w:cs="Arial"/>
          <w:szCs w:val="22"/>
        </w:rPr>
        <w:t xml:space="preserve">wskazanego </w:t>
      </w:r>
      <w:r w:rsidR="004C3177" w:rsidRPr="00346342">
        <w:rPr>
          <w:rFonts w:cs="Arial"/>
          <w:szCs w:val="22"/>
        </w:rPr>
        <w:t xml:space="preserve">przez Zamawiającego zgodnie z </w:t>
      </w:r>
      <w:r w:rsidRPr="00346342">
        <w:rPr>
          <w:rFonts w:cs="Arial"/>
          <w:szCs w:val="22"/>
        </w:rPr>
        <w:t>§</w:t>
      </w:r>
      <w:r w:rsidR="00AB60BE" w:rsidRPr="00346342">
        <w:rPr>
          <w:rFonts w:cs="Arial"/>
          <w:szCs w:val="22"/>
        </w:rPr>
        <w:t xml:space="preserve"> </w:t>
      </w:r>
      <w:r w:rsidR="00715350">
        <w:rPr>
          <w:rFonts w:cs="Arial"/>
          <w:szCs w:val="22"/>
        </w:rPr>
        <w:t>2</w:t>
      </w:r>
      <w:r w:rsidRPr="00346342">
        <w:rPr>
          <w:rFonts w:cs="Arial"/>
          <w:szCs w:val="22"/>
        </w:rPr>
        <w:t xml:space="preserve"> ust.</w:t>
      </w:r>
      <w:r w:rsidR="00715350">
        <w:rPr>
          <w:rFonts w:cs="Arial"/>
          <w:szCs w:val="22"/>
        </w:rPr>
        <w:t xml:space="preserve"> 3</w:t>
      </w:r>
      <w:r w:rsidRPr="00346342">
        <w:rPr>
          <w:rFonts w:cs="Arial"/>
          <w:szCs w:val="22"/>
        </w:rPr>
        <w:t xml:space="preserve"> </w:t>
      </w:r>
      <w:r w:rsidR="00715350">
        <w:rPr>
          <w:rFonts w:cs="Arial"/>
          <w:szCs w:val="22"/>
        </w:rPr>
        <w:t>i 6</w:t>
      </w:r>
      <w:r w:rsidR="004C3177" w:rsidRPr="00346342">
        <w:rPr>
          <w:rFonts w:cs="Arial"/>
          <w:szCs w:val="22"/>
        </w:rPr>
        <w:t xml:space="preserve"> </w:t>
      </w:r>
      <w:r w:rsidRPr="00346342">
        <w:rPr>
          <w:rFonts w:cs="Arial"/>
          <w:szCs w:val="22"/>
        </w:rPr>
        <w:t>Umowy</w:t>
      </w:r>
      <w:r w:rsidR="004C3177" w:rsidRPr="00346342">
        <w:rPr>
          <w:rFonts w:cs="Arial"/>
          <w:szCs w:val="22"/>
        </w:rPr>
        <w:t>,</w:t>
      </w:r>
      <w:r w:rsidRPr="00346342">
        <w:rPr>
          <w:rFonts w:cs="Arial"/>
          <w:szCs w:val="22"/>
        </w:rPr>
        <w:t xml:space="preserve"> w wysokości 0,01%</w:t>
      </w:r>
      <w:r w:rsidR="004E6877" w:rsidRPr="00346342">
        <w:rPr>
          <w:rFonts w:cs="Arial"/>
          <w:szCs w:val="22"/>
        </w:rPr>
        <w:t xml:space="preserve"> </w:t>
      </w:r>
      <w:r w:rsidR="00671DA4" w:rsidRPr="00346342">
        <w:rPr>
          <w:rFonts w:cs="Arial"/>
          <w:szCs w:val="22"/>
        </w:rPr>
        <w:t xml:space="preserve">łącznej </w:t>
      </w:r>
      <w:r w:rsidR="004F0898" w:rsidRPr="00346342">
        <w:rPr>
          <w:rFonts w:cs="Arial"/>
          <w:szCs w:val="22"/>
        </w:rPr>
        <w:t xml:space="preserve">ceny </w:t>
      </w:r>
      <w:r w:rsidR="00950053" w:rsidRPr="00346342">
        <w:rPr>
          <w:rFonts w:cs="Arial"/>
          <w:szCs w:val="22"/>
        </w:rPr>
        <w:t>netto U</w:t>
      </w:r>
      <w:r w:rsidRPr="00346342">
        <w:rPr>
          <w:rFonts w:cs="Arial"/>
          <w:szCs w:val="22"/>
        </w:rPr>
        <w:t xml:space="preserve">mowy wskazanej w § </w:t>
      </w:r>
      <w:r w:rsidR="00E8765D" w:rsidRPr="00346342">
        <w:rPr>
          <w:rFonts w:cs="Arial"/>
          <w:szCs w:val="22"/>
        </w:rPr>
        <w:t>4</w:t>
      </w:r>
      <w:r w:rsidRPr="00346342">
        <w:rPr>
          <w:rFonts w:cs="Arial"/>
          <w:szCs w:val="22"/>
        </w:rPr>
        <w:t xml:space="preserve"> ust. 1 za każdy dzień zwłoki;</w:t>
      </w:r>
    </w:p>
    <w:p w14:paraId="1489F96A" w14:textId="60904377" w:rsidR="00D005FA" w:rsidRPr="00346342" w:rsidRDefault="00150B96" w:rsidP="00CC0EB9">
      <w:pPr>
        <w:tabs>
          <w:tab w:val="num" w:pos="993"/>
          <w:tab w:val="num" w:pos="1134"/>
        </w:tabs>
        <w:spacing w:after="120" w:line="240" w:lineRule="auto"/>
        <w:ind w:left="851" w:hanging="425"/>
        <w:rPr>
          <w:rFonts w:cs="Arial"/>
          <w:szCs w:val="22"/>
        </w:rPr>
      </w:pPr>
      <w:r w:rsidRPr="00346342">
        <w:rPr>
          <w:rFonts w:cs="Arial"/>
          <w:szCs w:val="22"/>
        </w:rPr>
        <w:t>b)</w:t>
      </w:r>
      <w:r w:rsidRPr="00346342">
        <w:rPr>
          <w:rFonts w:cs="Arial"/>
          <w:szCs w:val="22"/>
        </w:rPr>
        <w:tab/>
        <w:t xml:space="preserve">niedotrzymania terminu usunięcia wad </w:t>
      </w:r>
      <w:r w:rsidR="003058DF" w:rsidRPr="00346342">
        <w:rPr>
          <w:rFonts w:cs="Arial"/>
          <w:szCs w:val="22"/>
        </w:rPr>
        <w:t>(</w:t>
      </w:r>
      <w:r w:rsidR="00E6486C" w:rsidRPr="00346342">
        <w:rPr>
          <w:rFonts w:cs="Arial"/>
          <w:szCs w:val="22"/>
        </w:rPr>
        <w:t>usterek</w:t>
      </w:r>
      <w:r w:rsidR="003058DF" w:rsidRPr="00346342">
        <w:rPr>
          <w:rFonts w:cs="Arial"/>
          <w:szCs w:val="22"/>
        </w:rPr>
        <w:t>)</w:t>
      </w:r>
      <w:r w:rsidR="00E6486C" w:rsidRPr="00346342">
        <w:rPr>
          <w:rFonts w:cs="Arial"/>
          <w:szCs w:val="22"/>
        </w:rPr>
        <w:t xml:space="preserve"> </w:t>
      </w:r>
      <w:r w:rsidRPr="00346342">
        <w:rPr>
          <w:rFonts w:cs="Arial"/>
          <w:szCs w:val="22"/>
        </w:rPr>
        <w:t>w ramach</w:t>
      </w:r>
      <w:r w:rsidR="002A5278">
        <w:rPr>
          <w:rFonts w:cs="Arial"/>
          <w:szCs w:val="22"/>
        </w:rPr>
        <w:t xml:space="preserve"> gwarancji</w:t>
      </w:r>
      <w:r w:rsidR="00E6486C" w:rsidRPr="00346342">
        <w:rPr>
          <w:rFonts w:cs="Arial"/>
          <w:szCs w:val="22"/>
        </w:rPr>
        <w:t xml:space="preserve">, poprzez dostawę niewadliwego Przedmiotu umowy, </w:t>
      </w:r>
      <w:r w:rsidRPr="00346342">
        <w:rPr>
          <w:rFonts w:cs="Arial"/>
          <w:szCs w:val="22"/>
        </w:rPr>
        <w:t xml:space="preserve">w terminie określonym </w:t>
      </w:r>
      <w:r w:rsidR="004C3177" w:rsidRPr="00346342">
        <w:rPr>
          <w:rFonts w:cs="Arial"/>
          <w:szCs w:val="22"/>
        </w:rPr>
        <w:t xml:space="preserve">w </w:t>
      </w:r>
      <w:r w:rsidR="00715350">
        <w:rPr>
          <w:rFonts w:cs="Arial"/>
          <w:szCs w:val="22"/>
        </w:rPr>
        <w:t>§ 5 ust. 2</w:t>
      </w:r>
      <w:r w:rsidR="00CB0AC8">
        <w:rPr>
          <w:rFonts w:cs="Arial"/>
          <w:szCs w:val="22"/>
        </w:rPr>
        <w:t xml:space="preserve"> lit. a)</w:t>
      </w:r>
      <w:r w:rsidR="00E6486C" w:rsidRPr="00346342">
        <w:rPr>
          <w:rFonts w:cs="Arial"/>
          <w:szCs w:val="22"/>
        </w:rPr>
        <w:t>,</w:t>
      </w:r>
      <w:r w:rsidRPr="00346342">
        <w:rPr>
          <w:rFonts w:cs="Arial"/>
          <w:szCs w:val="22"/>
        </w:rPr>
        <w:t xml:space="preserve"> </w:t>
      </w:r>
      <w:r w:rsidR="00CB0AC8">
        <w:rPr>
          <w:rFonts w:cs="Arial"/>
          <w:szCs w:val="22"/>
        </w:rPr>
        <w:br/>
      </w:r>
      <w:r w:rsidRPr="00346342">
        <w:rPr>
          <w:rFonts w:cs="Arial"/>
          <w:szCs w:val="22"/>
        </w:rPr>
        <w:t xml:space="preserve">w wysokości 0,01% </w:t>
      </w:r>
      <w:r w:rsidR="00671DA4" w:rsidRPr="00346342">
        <w:rPr>
          <w:rFonts w:cs="Arial"/>
          <w:szCs w:val="22"/>
        </w:rPr>
        <w:t xml:space="preserve">łącznej </w:t>
      </w:r>
      <w:r w:rsidR="004E6877" w:rsidRPr="00346342">
        <w:rPr>
          <w:rFonts w:cs="Arial"/>
          <w:szCs w:val="22"/>
        </w:rPr>
        <w:t xml:space="preserve">ceny </w:t>
      </w:r>
      <w:r w:rsidRPr="00346342">
        <w:rPr>
          <w:rFonts w:cs="Arial"/>
          <w:szCs w:val="22"/>
        </w:rPr>
        <w:t xml:space="preserve">netto </w:t>
      </w:r>
      <w:r w:rsidR="00AB60BE" w:rsidRPr="00346342">
        <w:rPr>
          <w:rFonts w:cs="Arial"/>
          <w:szCs w:val="22"/>
        </w:rPr>
        <w:t>U</w:t>
      </w:r>
      <w:r w:rsidRPr="00346342">
        <w:rPr>
          <w:rFonts w:cs="Arial"/>
          <w:szCs w:val="22"/>
        </w:rPr>
        <w:t xml:space="preserve">mowy wskazanej w § </w:t>
      </w:r>
      <w:r w:rsidR="00E8765D" w:rsidRPr="00346342">
        <w:rPr>
          <w:rFonts w:cs="Arial"/>
          <w:szCs w:val="22"/>
        </w:rPr>
        <w:t>4</w:t>
      </w:r>
      <w:r w:rsidRPr="00346342">
        <w:rPr>
          <w:rFonts w:cs="Arial"/>
          <w:szCs w:val="22"/>
        </w:rPr>
        <w:t xml:space="preserve"> ust. 1 za każdy dzień zwłoki;</w:t>
      </w:r>
    </w:p>
    <w:p w14:paraId="1489F96B" w14:textId="77777777" w:rsidR="00D005FA" w:rsidRPr="00346342" w:rsidRDefault="00150B96" w:rsidP="00CC0EB9">
      <w:pPr>
        <w:tabs>
          <w:tab w:val="num" w:pos="993"/>
          <w:tab w:val="num" w:pos="1134"/>
        </w:tabs>
        <w:spacing w:after="120" w:line="240" w:lineRule="auto"/>
        <w:ind w:left="851" w:hanging="425"/>
        <w:rPr>
          <w:rFonts w:cs="Arial"/>
          <w:b/>
          <w:bCs/>
          <w:szCs w:val="22"/>
        </w:rPr>
      </w:pPr>
      <w:r w:rsidRPr="00346342">
        <w:rPr>
          <w:rFonts w:cs="Arial"/>
          <w:szCs w:val="22"/>
        </w:rPr>
        <w:t>c)</w:t>
      </w:r>
      <w:r w:rsidRPr="00346342">
        <w:rPr>
          <w:rFonts w:cs="Arial"/>
          <w:szCs w:val="22"/>
        </w:rPr>
        <w:tab/>
        <w:t>rozwiązania Umowy lub odstąpienia od niej w całości lub</w:t>
      </w:r>
      <w:r w:rsidR="00AB60BE" w:rsidRPr="00346342">
        <w:rPr>
          <w:rFonts w:cs="Arial"/>
          <w:szCs w:val="22"/>
        </w:rPr>
        <w:t xml:space="preserve"> w</w:t>
      </w:r>
      <w:r w:rsidRPr="00346342">
        <w:rPr>
          <w:rFonts w:cs="Arial"/>
          <w:szCs w:val="22"/>
        </w:rPr>
        <w:t xml:space="preserve"> części przez Kupującego, z przyczyn dotyczących Sprzedającego, w wysokości 10% </w:t>
      </w:r>
      <w:r w:rsidR="003503E2" w:rsidRPr="00346342">
        <w:rPr>
          <w:rFonts w:cs="Arial"/>
          <w:szCs w:val="22"/>
        </w:rPr>
        <w:t xml:space="preserve">łącznej </w:t>
      </w:r>
      <w:r w:rsidR="004E6877" w:rsidRPr="00346342">
        <w:rPr>
          <w:rFonts w:cs="Arial"/>
          <w:szCs w:val="22"/>
        </w:rPr>
        <w:t xml:space="preserve">ceny </w:t>
      </w:r>
      <w:r w:rsidRPr="00346342">
        <w:rPr>
          <w:rFonts w:cs="Arial"/>
          <w:szCs w:val="22"/>
        </w:rPr>
        <w:t xml:space="preserve">netto </w:t>
      </w:r>
      <w:r w:rsidR="00AB60BE" w:rsidRPr="00346342">
        <w:rPr>
          <w:rFonts w:cs="Arial"/>
          <w:szCs w:val="22"/>
        </w:rPr>
        <w:t>U</w:t>
      </w:r>
      <w:r w:rsidRPr="00346342">
        <w:rPr>
          <w:rFonts w:cs="Arial"/>
          <w:szCs w:val="22"/>
        </w:rPr>
        <w:t xml:space="preserve">mowy wskazanej w § </w:t>
      </w:r>
      <w:r w:rsidR="00CC1832" w:rsidRPr="00346342">
        <w:rPr>
          <w:rFonts w:cs="Arial"/>
          <w:szCs w:val="22"/>
        </w:rPr>
        <w:t>4</w:t>
      </w:r>
      <w:r w:rsidRPr="00346342">
        <w:rPr>
          <w:rFonts w:cs="Arial"/>
          <w:szCs w:val="22"/>
        </w:rPr>
        <w:t xml:space="preserve"> ust. 1.</w:t>
      </w:r>
    </w:p>
    <w:p w14:paraId="1489F96C" w14:textId="77777777" w:rsidR="00D005FA" w:rsidRPr="00346342" w:rsidRDefault="00150B96" w:rsidP="00AA6B0B">
      <w:pPr>
        <w:numPr>
          <w:ilvl w:val="0"/>
          <w:numId w:val="4"/>
        </w:numPr>
        <w:tabs>
          <w:tab w:val="clear" w:pos="357"/>
          <w:tab w:val="num" w:pos="993"/>
        </w:tabs>
        <w:spacing w:after="120" w:line="240" w:lineRule="auto"/>
        <w:ind w:left="426" w:hanging="426"/>
        <w:rPr>
          <w:rFonts w:cs="Arial"/>
          <w:szCs w:val="22"/>
        </w:rPr>
      </w:pPr>
      <w:r w:rsidRPr="00346342">
        <w:rPr>
          <w:rFonts w:cs="Arial"/>
          <w:szCs w:val="22"/>
        </w:rPr>
        <w:t xml:space="preserve">Sprzedawca może naliczyć karę umowną Kupującemu w przypadku rozwiązania przez Sprzedawcę umowy z winy leżącej wyłącznie po stronie Kupującego w wysokości 10 % łącznej </w:t>
      </w:r>
      <w:r w:rsidR="004E6877" w:rsidRPr="00346342">
        <w:rPr>
          <w:rFonts w:cs="Arial"/>
          <w:szCs w:val="22"/>
        </w:rPr>
        <w:t xml:space="preserve">ceny </w:t>
      </w:r>
      <w:r w:rsidRPr="00346342">
        <w:rPr>
          <w:rFonts w:cs="Arial"/>
          <w:szCs w:val="22"/>
        </w:rPr>
        <w:t xml:space="preserve">netto wskazanej w § </w:t>
      </w:r>
      <w:r w:rsidR="00CC1832" w:rsidRPr="00346342">
        <w:rPr>
          <w:rFonts w:cs="Arial"/>
          <w:szCs w:val="22"/>
        </w:rPr>
        <w:t>4</w:t>
      </w:r>
      <w:r w:rsidRPr="00346342">
        <w:rPr>
          <w:rFonts w:cs="Arial"/>
          <w:szCs w:val="22"/>
        </w:rPr>
        <w:t xml:space="preserve"> ust. 1. </w:t>
      </w:r>
    </w:p>
    <w:p w14:paraId="1489F96D" w14:textId="77777777" w:rsidR="00D005FA" w:rsidRPr="00346342" w:rsidRDefault="00150B96" w:rsidP="00AA6B0B">
      <w:pPr>
        <w:numPr>
          <w:ilvl w:val="0"/>
          <w:numId w:val="4"/>
        </w:numPr>
        <w:tabs>
          <w:tab w:val="clear" w:pos="357"/>
          <w:tab w:val="num" w:pos="993"/>
        </w:tabs>
        <w:spacing w:after="120" w:line="240" w:lineRule="auto"/>
        <w:ind w:left="426" w:hanging="426"/>
        <w:rPr>
          <w:rFonts w:cs="Arial"/>
          <w:szCs w:val="22"/>
        </w:rPr>
      </w:pPr>
      <w:r w:rsidRPr="00346342">
        <w:rPr>
          <w:rFonts w:cs="Arial"/>
          <w:szCs w:val="22"/>
        </w:rPr>
        <w:t xml:space="preserve">Odpowiedzialność Sprzedawcy wobec Kupującego z tytułu niewykonania lub nienależytego wykonania Umowy, w tym w związku z </w:t>
      </w:r>
      <w:r w:rsidR="004C3177" w:rsidRPr="00346342">
        <w:rPr>
          <w:rFonts w:cs="Arial"/>
          <w:szCs w:val="22"/>
        </w:rPr>
        <w:t xml:space="preserve">odmową dostarczenia lub </w:t>
      </w:r>
      <w:r w:rsidR="004E6877" w:rsidRPr="00346342">
        <w:rPr>
          <w:rFonts w:cs="Arial"/>
          <w:szCs w:val="22"/>
        </w:rPr>
        <w:t xml:space="preserve">niedostarczeniem </w:t>
      </w:r>
      <w:r w:rsidR="00835FCE">
        <w:rPr>
          <w:rFonts w:cs="Arial"/>
          <w:szCs w:val="22"/>
        </w:rPr>
        <w:t>zamówionej zgodnie z § 2 ust. 3</w:t>
      </w:r>
      <w:r w:rsidR="004C3177" w:rsidRPr="00346342">
        <w:rPr>
          <w:rFonts w:cs="Arial"/>
          <w:szCs w:val="22"/>
        </w:rPr>
        <w:t xml:space="preserve"> partii </w:t>
      </w:r>
      <w:r w:rsidR="0030095C" w:rsidRPr="00346342">
        <w:rPr>
          <w:rFonts w:cs="Arial"/>
          <w:szCs w:val="22"/>
        </w:rPr>
        <w:t>Przedmiotu Umowy</w:t>
      </w:r>
      <w:r w:rsidR="00AB60BE" w:rsidRPr="00346342">
        <w:rPr>
          <w:rFonts w:cs="Arial"/>
          <w:szCs w:val="22"/>
        </w:rPr>
        <w:t>,</w:t>
      </w:r>
      <w:r w:rsidRPr="00346342">
        <w:rPr>
          <w:rFonts w:cs="Arial"/>
          <w:szCs w:val="22"/>
        </w:rPr>
        <w:t xml:space="preserve"> obejmuje pełną szkodę rzeczywistą (damnum emergens) oraz utracone korzyści (lucrum cessans).    </w:t>
      </w:r>
    </w:p>
    <w:p w14:paraId="1489F96E" w14:textId="77777777" w:rsidR="00D005FA" w:rsidRPr="00346342" w:rsidRDefault="00150B96" w:rsidP="00AA6B0B">
      <w:pPr>
        <w:numPr>
          <w:ilvl w:val="0"/>
          <w:numId w:val="4"/>
        </w:numPr>
        <w:tabs>
          <w:tab w:val="clear" w:pos="357"/>
          <w:tab w:val="num" w:pos="993"/>
        </w:tabs>
        <w:spacing w:after="120" w:line="240" w:lineRule="auto"/>
        <w:ind w:left="426" w:hanging="426"/>
        <w:rPr>
          <w:rFonts w:cs="Arial"/>
          <w:szCs w:val="22"/>
        </w:rPr>
      </w:pPr>
      <w:r w:rsidRPr="00346342">
        <w:rPr>
          <w:rFonts w:cs="Arial"/>
          <w:szCs w:val="22"/>
        </w:rPr>
        <w:t>Kupujący może dochodzić odszkodowania na zasadach opisanych w ust.</w:t>
      </w:r>
      <w:r w:rsidR="00EE2D4E" w:rsidRPr="00346342">
        <w:rPr>
          <w:rFonts w:cs="Arial"/>
          <w:szCs w:val="22"/>
        </w:rPr>
        <w:t xml:space="preserve"> </w:t>
      </w:r>
      <w:r w:rsidRPr="00346342">
        <w:rPr>
          <w:rFonts w:cs="Arial"/>
          <w:szCs w:val="22"/>
        </w:rPr>
        <w:t>3, ponad kwotę wszelkich zastrzeżonych niniejszą umową kar umownych, w przypadku, gdy którekolwiek kary umowne, określone w niniejszej Umowie, nie pokryją szkody powstałej wskutek niewykonania lub nienależytego wykonania Umowy.</w:t>
      </w:r>
    </w:p>
    <w:p w14:paraId="1489F96F" w14:textId="77777777" w:rsidR="00D005FA" w:rsidRPr="00346342" w:rsidRDefault="00150B96" w:rsidP="00AA6B0B">
      <w:pPr>
        <w:numPr>
          <w:ilvl w:val="0"/>
          <w:numId w:val="4"/>
        </w:numPr>
        <w:tabs>
          <w:tab w:val="clear" w:pos="357"/>
          <w:tab w:val="num" w:pos="993"/>
        </w:tabs>
        <w:spacing w:after="120" w:line="240" w:lineRule="auto"/>
        <w:ind w:left="426" w:hanging="426"/>
        <w:rPr>
          <w:rFonts w:cs="Arial"/>
          <w:szCs w:val="22"/>
        </w:rPr>
      </w:pPr>
      <w:r w:rsidRPr="00346342">
        <w:rPr>
          <w:rFonts w:eastAsia="Calibri" w:cs="Arial"/>
          <w:szCs w:val="22"/>
          <w:lang w:eastAsia="en-US"/>
        </w:rPr>
        <w:t>Całkowita suma kar</w:t>
      </w:r>
      <w:r w:rsidR="004E6877" w:rsidRPr="00346342">
        <w:rPr>
          <w:rFonts w:eastAsia="Calibri" w:cs="Arial"/>
          <w:szCs w:val="22"/>
          <w:lang w:eastAsia="en-US"/>
        </w:rPr>
        <w:t>y</w:t>
      </w:r>
      <w:r w:rsidRPr="00346342">
        <w:rPr>
          <w:rFonts w:eastAsia="Calibri" w:cs="Arial"/>
          <w:szCs w:val="22"/>
          <w:lang w:eastAsia="en-US"/>
        </w:rPr>
        <w:t xml:space="preserve"> umown</w:t>
      </w:r>
      <w:r w:rsidR="004E6877" w:rsidRPr="00346342">
        <w:rPr>
          <w:rFonts w:eastAsia="Calibri" w:cs="Arial"/>
          <w:szCs w:val="22"/>
          <w:lang w:eastAsia="en-US"/>
        </w:rPr>
        <w:t>ej</w:t>
      </w:r>
      <w:r w:rsidRPr="00346342">
        <w:rPr>
          <w:rFonts w:eastAsia="Calibri" w:cs="Arial"/>
          <w:szCs w:val="22"/>
          <w:lang w:eastAsia="en-US"/>
        </w:rPr>
        <w:t xml:space="preserve"> naliczon</w:t>
      </w:r>
      <w:r w:rsidR="004E6877" w:rsidRPr="00346342">
        <w:rPr>
          <w:rFonts w:eastAsia="Calibri" w:cs="Arial"/>
          <w:szCs w:val="22"/>
          <w:lang w:eastAsia="en-US"/>
        </w:rPr>
        <w:t>ej</w:t>
      </w:r>
      <w:r w:rsidRPr="00346342">
        <w:rPr>
          <w:rFonts w:eastAsia="Calibri" w:cs="Arial"/>
          <w:szCs w:val="22"/>
          <w:lang w:eastAsia="en-US"/>
        </w:rPr>
        <w:t xml:space="preserve"> na podstawie ust. 1 lit. </w:t>
      </w:r>
      <w:r w:rsidR="004E6877" w:rsidRPr="00346342">
        <w:rPr>
          <w:rFonts w:eastAsia="Calibri" w:cs="Arial"/>
          <w:szCs w:val="22"/>
          <w:lang w:eastAsia="en-US"/>
        </w:rPr>
        <w:t>a</w:t>
      </w:r>
      <w:r w:rsidRPr="00346342">
        <w:rPr>
          <w:rFonts w:eastAsia="Calibri" w:cs="Arial"/>
          <w:szCs w:val="22"/>
          <w:lang w:eastAsia="en-US"/>
        </w:rPr>
        <w:t xml:space="preserve">) lub </w:t>
      </w:r>
      <w:r w:rsidR="004E6877" w:rsidRPr="00346342">
        <w:rPr>
          <w:rFonts w:eastAsia="Calibri" w:cs="Arial"/>
          <w:szCs w:val="22"/>
          <w:lang w:eastAsia="en-US"/>
        </w:rPr>
        <w:t>b</w:t>
      </w:r>
      <w:r w:rsidRPr="00346342">
        <w:rPr>
          <w:rFonts w:eastAsia="Calibri" w:cs="Arial"/>
          <w:szCs w:val="22"/>
          <w:lang w:eastAsia="en-US"/>
        </w:rPr>
        <w:t>) umowy</w:t>
      </w:r>
      <w:r w:rsidR="004E6877" w:rsidRPr="00346342">
        <w:rPr>
          <w:rFonts w:eastAsia="Calibri" w:cs="Arial"/>
          <w:szCs w:val="22"/>
          <w:lang w:eastAsia="en-US"/>
        </w:rPr>
        <w:t>, za dany przypadek naruszenia,</w:t>
      </w:r>
      <w:r w:rsidR="00366BCA" w:rsidRPr="00346342">
        <w:rPr>
          <w:rFonts w:eastAsia="Calibri" w:cs="Arial"/>
          <w:szCs w:val="22"/>
          <w:lang w:eastAsia="en-US"/>
        </w:rPr>
        <w:t xml:space="preserve"> </w:t>
      </w:r>
      <w:r w:rsidRPr="00346342">
        <w:rPr>
          <w:rFonts w:eastAsia="Calibri" w:cs="Arial"/>
          <w:szCs w:val="22"/>
          <w:lang w:eastAsia="en-US"/>
        </w:rPr>
        <w:t xml:space="preserve">nie przekroczy 20 % </w:t>
      </w:r>
      <w:r w:rsidR="003503E2" w:rsidRPr="00346342">
        <w:rPr>
          <w:rFonts w:eastAsia="Calibri" w:cs="Arial"/>
          <w:szCs w:val="22"/>
          <w:lang w:eastAsia="en-US"/>
        </w:rPr>
        <w:t xml:space="preserve">łącznej </w:t>
      </w:r>
      <w:r w:rsidRPr="00346342">
        <w:rPr>
          <w:rFonts w:eastAsia="Calibri" w:cs="Arial"/>
          <w:szCs w:val="22"/>
          <w:lang w:eastAsia="en-US"/>
        </w:rPr>
        <w:t xml:space="preserve">ceny netto określonej w § </w:t>
      </w:r>
      <w:r w:rsidR="00CC1832" w:rsidRPr="00346342">
        <w:rPr>
          <w:rFonts w:eastAsia="Calibri" w:cs="Arial"/>
          <w:szCs w:val="22"/>
          <w:lang w:eastAsia="en-US"/>
        </w:rPr>
        <w:t>4</w:t>
      </w:r>
      <w:r w:rsidRPr="00346342">
        <w:rPr>
          <w:rFonts w:eastAsia="Calibri" w:cs="Arial"/>
          <w:szCs w:val="22"/>
          <w:lang w:eastAsia="en-US"/>
        </w:rPr>
        <w:t xml:space="preserve"> ust. 1 Umowy</w:t>
      </w:r>
      <w:r w:rsidRPr="00346342">
        <w:rPr>
          <w:rFonts w:cs="Arial"/>
          <w:szCs w:val="22"/>
        </w:rPr>
        <w:t>.</w:t>
      </w:r>
    </w:p>
    <w:p w14:paraId="1489F970" w14:textId="77777777" w:rsidR="00D005FA" w:rsidRPr="00346342" w:rsidRDefault="00150B96" w:rsidP="00AA6B0B">
      <w:pPr>
        <w:numPr>
          <w:ilvl w:val="0"/>
          <w:numId w:val="4"/>
        </w:numPr>
        <w:tabs>
          <w:tab w:val="clear" w:pos="357"/>
          <w:tab w:val="num" w:pos="993"/>
        </w:tabs>
        <w:spacing w:after="120" w:line="240" w:lineRule="auto"/>
        <w:ind w:left="426" w:hanging="426"/>
        <w:rPr>
          <w:rFonts w:cs="Arial"/>
          <w:szCs w:val="22"/>
        </w:rPr>
      </w:pPr>
      <w:r w:rsidRPr="00346342">
        <w:rPr>
          <w:rFonts w:eastAsia="Palatino Linotype" w:cs="Arial"/>
          <w:szCs w:val="22"/>
          <w:lang w:eastAsia="en-US"/>
        </w:rPr>
        <w:t>Kupujący jest uprawniony do potrącania wierzytelności wobec Sprzedającego z tytułu kar umownych z wierzytelnościami Sprzedającego wobec Kupującego z tytułu ceny</w:t>
      </w:r>
      <w:r w:rsidRPr="00346342">
        <w:rPr>
          <w:rFonts w:eastAsia="Palatino Linotype" w:cs="Arial"/>
          <w:i/>
          <w:iCs/>
          <w:szCs w:val="22"/>
          <w:lang w:eastAsia="en-US"/>
        </w:rPr>
        <w:t>,</w:t>
      </w:r>
      <w:r w:rsidRPr="00346342">
        <w:rPr>
          <w:rFonts w:eastAsia="Palatino Linotype" w:cs="Arial"/>
          <w:szCs w:val="22"/>
          <w:lang w:eastAsia="en-US"/>
        </w:rPr>
        <w:t xml:space="preserve"> na co Sprzedający wyraża zgodę.</w:t>
      </w:r>
    </w:p>
    <w:p w14:paraId="1489F971" w14:textId="77777777" w:rsidR="00D005FA" w:rsidRPr="00346342" w:rsidRDefault="00150B96" w:rsidP="00AA6B0B">
      <w:pPr>
        <w:numPr>
          <w:ilvl w:val="0"/>
          <w:numId w:val="4"/>
        </w:numPr>
        <w:tabs>
          <w:tab w:val="clear" w:pos="357"/>
          <w:tab w:val="num" w:pos="993"/>
        </w:tabs>
        <w:spacing w:after="120" w:line="240" w:lineRule="auto"/>
        <w:ind w:left="426" w:hanging="426"/>
        <w:rPr>
          <w:rFonts w:eastAsia="Calibri" w:cs="Arial"/>
          <w:szCs w:val="22"/>
          <w:lang w:eastAsia="ar-SA"/>
        </w:rPr>
      </w:pPr>
      <w:r w:rsidRPr="00346342">
        <w:rPr>
          <w:rFonts w:cs="Arial"/>
          <w:szCs w:val="22"/>
        </w:rPr>
        <w:t xml:space="preserve">Kary umowne określone w ust. powyżej będą płatne przez Sprzedającego bez konieczności jakiegokolwiek wezwania ze strony Kupującego w terminie 7 dni od dnia </w:t>
      </w:r>
      <w:r w:rsidR="003503E2" w:rsidRPr="00346342">
        <w:rPr>
          <w:rFonts w:cs="Arial"/>
          <w:szCs w:val="22"/>
        </w:rPr>
        <w:t xml:space="preserve">wystawienia noty księgowej. </w:t>
      </w:r>
    </w:p>
    <w:p w14:paraId="1489F972" w14:textId="77777777" w:rsidR="00D005FA" w:rsidRPr="00346342" w:rsidRDefault="00D005FA" w:rsidP="00CC0EB9">
      <w:pPr>
        <w:spacing w:after="120" w:line="240" w:lineRule="auto"/>
        <w:rPr>
          <w:rFonts w:eastAsia="Calibri" w:cs="Arial"/>
          <w:szCs w:val="22"/>
        </w:rPr>
      </w:pPr>
    </w:p>
    <w:p w14:paraId="1489F973" w14:textId="77777777" w:rsidR="00D005FA" w:rsidRPr="00346342" w:rsidRDefault="00150B96" w:rsidP="00CC0EB9">
      <w:pPr>
        <w:spacing w:after="120" w:line="240" w:lineRule="auto"/>
        <w:ind w:left="540" w:hanging="540"/>
        <w:jc w:val="center"/>
        <w:rPr>
          <w:rFonts w:cs="Arial"/>
          <w:b/>
          <w:bCs/>
          <w:szCs w:val="22"/>
        </w:rPr>
      </w:pPr>
      <w:r w:rsidRPr="00346342">
        <w:rPr>
          <w:rFonts w:cs="Arial"/>
          <w:b/>
          <w:bCs/>
          <w:szCs w:val="22"/>
        </w:rPr>
        <w:lastRenderedPageBreak/>
        <w:t>§ 8</w:t>
      </w:r>
    </w:p>
    <w:p w14:paraId="1489F974" w14:textId="77777777" w:rsidR="00D005FA" w:rsidRPr="00346342" w:rsidRDefault="00150B96" w:rsidP="00CC0EB9">
      <w:pPr>
        <w:spacing w:after="120" w:line="240" w:lineRule="auto"/>
        <w:ind w:left="540" w:hanging="540"/>
        <w:jc w:val="center"/>
        <w:rPr>
          <w:rFonts w:cs="Arial"/>
          <w:b/>
          <w:bCs/>
          <w:szCs w:val="22"/>
        </w:rPr>
      </w:pPr>
      <w:r w:rsidRPr="00346342">
        <w:rPr>
          <w:rFonts w:cs="Arial"/>
          <w:b/>
          <w:bCs/>
          <w:szCs w:val="22"/>
        </w:rPr>
        <w:t>ODSTĄPIENIE OD UMOWY</w:t>
      </w:r>
    </w:p>
    <w:p w14:paraId="1489F975" w14:textId="77777777" w:rsidR="00D005FA" w:rsidRPr="00346342" w:rsidRDefault="00150B96" w:rsidP="00AA6B0B">
      <w:pPr>
        <w:pStyle w:val="Akapitzlist"/>
        <w:numPr>
          <w:ilvl w:val="0"/>
          <w:numId w:val="7"/>
        </w:numPr>
        <w:spacing w:after="120" w:line="240" w:lineRule="auto"/>
        <w:ind w:left="426" w:hanging="426"/>
        <w:contextualSpacing w:val="0"/>
        <w:rPr>
          <w:rFonts w:cs="Arial"/>
          <w:szCs w:val="22"/>
        </w:rPr>
      </w:pPr>
      <w:r w:rsidRPr="00346342">
        <w:rPr>
          <w:rFonts w:cs="Arial"/>
          <w:szCs w:val="22"/>
        </w:rPr>
        <w:t xml:space="preserve">Kupujący ma prawo </w:t>
      </w:r>
      <w:r w:rsidR="007A0B7C" w:rsidRPr="00346342">
        <w:rPr>
          <w:rFonts w:cs="Arial"/>
          <w:szCs w:val="22"/>
        </w:rPr>
        <w:t xml:space="preserve">według swojego wyboru odstąpić od umowy </w:t>
      </w:r>
      <w:r w:rsidRPr="00346342">
        <w:rPr>
          <w:rFonts w:cs="Arial"/>
          <w:szCs w:val="22"/>
        </w:rPr>
        <w:t>w</w:t>
      </w:r>
      <w:r w:rsidR="007A0B7C" w:rsidRPr="00346342">
        <w:rPr>
          <w:rFonts w:cs="Arial"/>
          <w:szCs w:val="22"/>
        </w:rPr>
        <w:t xml:space="preserve"> całości </w:t>
      </w:r>
      <w:r w:rsidR="00FD72C6" w:rsidRPr="00346342">
        <w:rPr>
          <w:rFonts w:cs="Arial"/>
          <w:szCs w:val="22"/>
        </w:rPr>
        <w:t xml:space="preserve">ze skutkiem ex nunc </w:t>
      </w:r>
      <w:r w:rsidR="007A0B7C" w:rsidRPr="00346342">
        <w:rPr>
          <w:rFonts w:cs="Arial"/>
          <w:szCs w:val="22"/>
        </w:rPr>
        <w:t>lub</w:t>
      </w:r>
      <w:r w:rsidR="00FD72C6" w:rsidRPr="00346342">
        <w:rPr>
          <w:rFonts w:cs="Arial"/>
          <w:szCs w:val="22"/>
        </w:rPr>
        <w:t xml:space="preserve"> w</w:t>
      </w:r>
      <w:r w:rsidR="007A0B7C" w:rsidRPr="00346342">
        <w:rPr>
          <w:rFonts w:cs="Arial"/>
          <w:szCs w:val="22"/>
        </w:rPr>
        <w:t xml:space="preserve"> niezrealizowanej </w:t>
      </w:r>
      <w:r w:rsidRPr="00346342">
        <w:rPr>
          <w:rFonts w:cs="Arial"/>
          <w:szCs w:val="22"/>
        </w:rPr>
        <w:t>części</w:t>
      </w:r>
      <w:r w:rsidR="007A0B7C" w:rsidRPr="00346342">
        <w:rPr>
          <w:rFonts w:cs="Arial"/>
          <w:szCs w:val="22"/>
        </w:rPr>
        <w:t>,</w:t>
      </w:r>
      <w:r w:rsidR="007A0B7C" w:rsidRPr="00346342">
        <w:rPr>
          <w:rFonts w:cs="Arial"/>
          <w:szCs w:val="22"/>
          <w:lang w:eastAsia="ar-SA"/>
        </w:rPr>
        <w:t xml:space="preserve"> z przyczyn leżących po stronie Sprzedawcy</w:t>
      </w:r>
      <w:r w:rsidRPr="00346342">
        <w:rPr>
          <w:rFonts w:cs="Arial"/>
          <w:szCs w:val="22"/>
        </w:rPr>
        <w:t>:</w:t>
      </w:r>
    </w:p>
    <w:p w14:paraId="1489F976" w14:textId="77777777" w:rsidR="00D005FA" w:rsidRPr="00346342" w:rsidRDefault="00150B96" w:rsidP="00AA6B0B">
      <w:pPr>
        <w:numPr>
          <w:ilvl w:val="2"/>
          <w:numId w:val="8"/>
        </w:numPr>
        <w:tabs>
          <w:tab w:val="left" w:pos="851"/>
        </w:tabs>
        <w:spacing w:after="120" w:line="240" w:lineRule="auto"/>
        <w:ind w:left="851" w:hanging="426"/>
        <w:rPr>
          <w:rFonts w:cs="Arial"/>
          <w:szCs w:val="22"/>
        </w:rPr>
      </w:pPr>
      <w:r w:rsidRPr="00346342">
        <w:rPr>
          <w:rFonts w:cs="Arial"/>
          <w:szCs w:val="22"/>
        </w:rPr>
        <w:t xml:space="preserve">gdy w stosunku do Sprzedawcy zaistnieją przesłanki ogłoszenia upadłości lub wszczęcia postępowania </w:t>
      </w:r>
      <w:r w:rsidR="002E212D" w:rsidRPr="00346342">
        <w:rPr>
          <w:rFonts w:cs="Arial"/>
          <w:szCs w:val="22"/>
        </w:rPr>
        <w:t>likwidacyjnego</w:t>
      </w:r>
      <w:r w:rsidRPr="00346342">
        <w:rPr>
          <w:rFonts w:cs="Arial"/>
          <w:szCs w:val="22"/>
        </w:rPr>
        <w:t>,</w:t>
      </w:r>
    </w:p>
    <w:p w14:paraId="1489F977" w14:textId="77777777" w:rsidR="00D005FA" w:rsidRPr="00346342" w:rsidRDefault="00150B96" w:rsidP="00AA6B0B">
      <w:pPr>
        <w:numPr>
          <w:ilvl w:val="1"/>
          <w:numId w:val="8"/>
        </w:numPr>
        <w:spacing w:after="120" w:line="240" w:lineRule="auto"/>
        <w:ind w:left="851" w:hanging="426"/>
        <w:rPr>
          <w:rFonts w:cs="Arial"/>
          <w:szCs w:val="22"/>
        </w:rPr>
      </w:pPr>
      <w:r w:rsidRPr="00346342">
        <w:rPr>
          <w:rFonts w:cs="Arial"/>
          <w:szCs w:val="22"/>
        </w:rPr>
        <w:t>w przypadku zajęcia istotnej dla realizacji Umowy części majątku Sprzedawcy przez osoby trzecie na mocy orzeczenia właściwego organu.</w:t>
      </w:r>
    </w:p>
    <w:p w14:paraId="1489F978" w14:textId="77777777" w:rsidR="00D005FA" w:rsidRPr="00346342" w:rsidRDefault="00150B96" w:rsidP="00AA6B0B">
      <w:pPr>
        <w:pStyle w:val="Akapitzlist"/>
        <w:numPr>
          <w:ilvl w:val="0"/>
          <w:numId w:val="7"/>
        </w:numPr>
        <w:suppressAutoHyphens/>
        <w:spacing w:after="120" w:line="240" w:lineRule="auto"/>
        <w:ind w:left="426" w:hanging="426"/>
        <w:contextualSpacing w:val="0"/>
        <w:rPr>
          <w:rFonts w:cs="Arial"/>
          <w:szCs w:val="22"/>
          <w:lang w:eastAsia="ar-SA"/>
        </w:rPr>
      </w:pPr>
      <w:r w:rsidRPr="00346342">
        <w:rPr>
          <w:rFonts w:cs="Arial"/>
          <w:szCs w:val="22"/>
          <w:lang w:eastAsia="ar-SA"/>
        </w:rPr>
        <w:t>Kupujący może według swojego wyboru odstąpić od Umowy w c</w:t>
      </w:r>
      <w:r w:rsidR="007A0B7C" w:rsidRPr="00346342">
        <w:rPr>
          <w:rFonts w:cs="Arial"/>
          <w:szCs w:val="22"/>
          <w:lang w:eastAsia="ar-SA"/>
        </w:rPr>
        <w:t>ałości</w:t>
      </w:r>
      <w:r w:rsidR="00A50A12" w:rsidRPr="00346342">
        <w:rPr>
          <w:rFonts w:cs="Arial"/>
          <w:szCs w:val="22"/>
          <w:lang w:eastAsia="ar-SA"/>
        </w:rPr>
        <w:t xml:space="preserve"> ze skutkiem ex nunc,</w:t>
      </w:r>
      <w:r w:rsidR="007A0B7C" w:rsidRPr="00346342">
        <w:rPr>
          <w:rFonts w:cs="Arial"/>
          <w:szCs w:val="22"/>
          <w:lang w:eastAsia="ar-SA"/>
        </w:rPr>
        <w:t xml:space="preserve"> lub w odniesieniu do niezrealizowanej </w:t>
      </w:r>
      <w:r w:rsidRPr="00346342">
        <w:rPr>
          <w:rFonts w:cs="Arial"/>
          <w:szCs w:val="22"/>
          <w:lang w:eastAsia="ar-SA"/>
        </w:rPr>
        <w:t>części z przyczyn leżących po stronie Sprzedawcy, bez obowiązku wyznaczania terminu dodatkowego w przypadku</w:t>
      </w:r>
      <w:r w:rsidR="007A0B7C" w:rsidRPr="00346342">
        <w:rPr>
          <w:rFonts w:cs="Arial"/>
          <w:szCs w:val="22"/>
          <w:lang w:eastAsia="ar-SA"/>
        </w:rPr>
        <w:t xml:space="preserve"> </w:t>
      </w:r>
      <w:r w:rsidRPr="00346342">
        <w:rPr>
          <w:rFonts w:cs="Arial"/>
          <w:szCs w:val="22"/>
          <w:lang w:eastAsia="ar-SA"/>
        </w:rPr>
        <w:t xml:space="preserve">zwłoki w dostawie całości </w:t>
      </w:r>
      <w:r w:rsidR="003503E2" w:rsidRPr="00346342">
        <w:rPr>
          <w:rFonts w:cs="Arial"/>
          <w:szCs w:val="22"/>
          <w:lang w:eastAsia="ar-SA"/>
        </w:rPr>
        <w:t xml:space="preserve">poszczególnych partii </w:t>
      </w:r>
      <w:r w:rsidRPr="00346342">
        <w:rPr>
          <w:rFonts w:cs="Arial"/>
          <w:szCs w:val="22"/>
          <w:lang w:eastAsia="ar-SA"/>
        </w:rPr>
        <w:t>Przedmiotu</w:t>
      </w:r>
      <w:r w:rsidR="007A0B7C" w:rsidRPr="00346342">
        <w:rPr>
          <w:rFonts w:cs="Arial"/>
          <w:szCs w:val="22"/>
          <w:lang w:eastAsia="ar-SA"/>
        </w:rPr>
        <w:t xml:space="preserve"> umowy powyżej 10</w:t>
      </w:r>
      <w:r w:rsidRPr="00346342">
        <w:rPr>
          <w:rFonts w:cs="Arial"/>
          <w:szCs w:val="22"/>
          <w:lang w:eastAsia="ar-SA"/>
        </w:rPr>
        <w:t xml:space="preserve"> dni </w:t>
      </w:r>
      <w:r w:rsidR="007A0B7C" w:rsidRPr="00346342">
        <w:rPr>
          <w:rFonts w:cs="Arial"/>
          <w:szCs w:val="22"/>
          <w:lang w:eastAsia="ar-SA"/>
        </w:rPr>
        <w:t xml:space="preserve">roboczych </w:t>
      </w:r>
      <w:r w:rsidRPr="00346342">
        <w:rPr>
          <w:rFonts w:cs="Arial"/>
          <w:szCs w:val="22"/>
          <w:lang w:eastAsia="ar-SA"/>
        </w:rPr>
        <w:t xml:space="preserve">od terminu ustalonego </w:t>
      </w:r>
      <w:r w:rsidR="00A50A12" w:rsidRPr="00346342">
        <w:rPr>
          <w:rFonts w:cs="Arial"/>
          <w:szCs w:val="22"/>
          <w:lang w:eastAsia="ar-SA"/>
        </w:rPr>
        <w:t>zgodnie z</w:t>
      </w:r>
      <w:r w:rsidR="00835FCE">
        <w:rPr>
          <w:rFonts w:cs="Arial"/>
          <w:szCs w:val="22"/>
          <w:lang w:eastAsia="ar-SA"/>
        </w:rPr>
        <w:t xml:space="preserve"> § 2</w:t>
      </w:r>
      <w:r w:rsidR="00234C2F">
        <w:rPr>
          <w:rFonts w:cs="Arial"/>
          <w:szCs w:val="22"/>
          <w:lang w:eastAsia="ar-SA"/>
        </w:rPr>
        <w:t xml:space="preserve"> ust. 3 i 6</w:t>
      </w:r>
      <w:r w:rsidR="00A50A12" w:rsidRPr="00346342">
        <w:rPr>
          <w:rFonts w:cs="Arial"/>
          <w:szCs w:val="22"/>
          <w:lang w:eastAsia="ar-SA"/>
        </w:rPr>
        <w:t xml:space="preserve"> </w:t>
      </w:r>
      <w:r w:rsidRPr="00346342">
        <w:rPr>
          <w:rFonts w:cs="Arial"/>
          <w:szCs w:val="22"/>
          <w:lang w:eastAsia="ar-SA"/>
        </w:rPr>
        <w:t>Umowy</w:t>
      </w:r>
      <w:r w:rsidR="003503E2" w:rsidRPr="00346342">
        <w:rPr>
          <w:rFonts w:cs="Arial"/>
          <w:szCs w:val="22"/>
        </w:rPr>
        <w:t xml:space="preserve">, </w:t>
      </w:r>
      <w:r w:rsidRPr="00346342">
        <w:rPr>
          <w:rFonts w:cs="Arial"/>
          <w:szCs w:val="22"/>
          <w:lang w:eastAsia="ar-SA"/>
        </w:rPr>
        <w:t>lub zwłoki w usunięciu wad zgłoszonych w ra</w:t>
      </w:r>
      <w:r w:rsidR="007A0B7C" w:rsidRPr="00346342">
        <w:rPr>
          <w:rFonts w:cs="Arial"/>
          <w:szCs w:val="22"/>
          <w:lang w:eastAsia="ar-SA"/>
        </w:rPr>
        <w:t>mach rękojmi, przekraczającego 10</w:t>
      </w:r>
      <w:r w:rsidRPr="00346342">
        <w:rPr>
          <w:rFonts w:cs="Arial"/>
          <w:szCs w:val="22"/>
          <w:lang w:eastAsia="ar-SA"/>
        </w:rPr>
        <w:t xml:space="preserve"> dni roboczych, w stosunku do terminów opisanych w § </w:t>
      </w:r>
      <w:r w:rsidR="00A50A12" w:rsidRPr="00346342">
        <w:rPr>
          <w:rFonts w:cs="Arial"/>
          <w:szCs w:val="22"/>
          <w:lang w:eastAsia="ar-SA"/>
        </w:rPr>
        <w:t>5</w:t>
      </w:r>
      <w:r w:rsidRPr="00346342">
        <w:rPr>
          <w:rFonts w:cs="Arial"/>
          <w:szCs w:val="22"/>
          <w:lang w:eastAsia="ar-SA"/>
        </w:rPr>
        <w:t xml:space="preserve"> </w:t>
      </w:r>
      <w:r w:rsidR="00234C2F">
        <w:rPr>
          <w:rFonts w:cs="Arial"/>
          <w:szCs w:val="22"/>
          <w:lang w:eastAsia="ar-SA"/>
        </w:rPr>
        <w:t>ust. 2 lit. a</w:t>
      </w:r>
      <w:r w:rsidR="00A50A12" w:rsidRPr="00346342">
        <w:rPr>
          <w:rFonts w:cs="Arial"/>
          <w:szCs w:val="22"/>
          <w:lang w:eastAsia="ar-SA"/>
        </w:rPr>
        <w:t>).</w:t>
      </w:r>
    </w:p>
    <w:p w14:paraId="1489F979" w14:textId="77777777" w:rsidR="007A0B7C" w:rsidRPr="00346342" w:rsidRDefault="00150B96" w:rsidP="00AA6B0B">
      <w:pPr>
        <w:pStyle w:val="Akapitzlist"/>
        <w:numPr>
          <w:ilvl w:val="0"/>
          <w:numId w:val="7"/>
        </w:numPr>
        <w:tabs>
          <w:tab w:val="left" w:pos="851"/>
        </w:tabs>
        <w:spacing w:after="120" w:line="240" w:lineRule="auto"/>
        <w:ind w:left="426" w:hanging="426"/>
        <w:contextualSpacing w:val="0"/>
        <w:rPr>
          <w:rFonts w:cs="Arial"/>
          <w:szCs w:val="22"/>
        </w:rPr>
      </w:pPr>
      <w:r w:rsidRPr="00346342">
        <w:rPr>
          <w:rFonts w:cs="Arial"/>
          <w:szCs w:val="22"/>
        </w:rPr>
        <w:t xml:space="preserve">W przypadku opisanym w ust. 1 lub 2 odstąpienie może dotyczyć według wyboru Kupującego całości Umowy </w:t>
      </w:r>
      <w:r w:rsidR="00A50A12" w:rsidRPr="00346342">
        <w:rPr>
          <w:rFonts w:cs="Arial"/>
          <w:szCs w:val="22"/>
        </w:rPr>
        <w:t xml:space="preserve">(ex nunc) </w:t>
      </w:r>
      <w:r w:rsidRPr="00346342">
        <w:rPr>
          <w:rFonts w:cs="Arial"/>
          <w:szCs w:val="22"/>
        </w:rPr>
        <w:t xml:space="preserve">lub danej części </w:t>
      </w:r>
      <w:r w:rsidR="00A50A12" w:rsidRPr="00346342">
        <w:rPr>
          <w:rFonts w:cs="Arial"/>
          <w:szCs w:val="22"/>
        </w:rPr>
        <w:t xml:space="preserve">(partii) </w:t>
      </w:r>
      <w:r w:rsidR="0030095C" w:rsidRPr="00346342">
        <w:rPr>
          <w:rFonts w:cs="Arial"/>
          <w:szCs w:val="22"/>
        </w:rPr>
        <w:t>Przedmiotu Umow</w:t>
      </w:r>
      <w:r w:rsidRPr="00346342">
        <w:rPr>
          <w:rFonts w:cs="Arial"/>
          <w:szCs w:val="22"/>
        </w:rPr>
        <w:t xml:space="preserve">y </w:t>
      </w:r>
      <w:r w:rsidR="00A50A12" w:rsidRPr="00346342">
        <w:rPr>
          <w:rFonts w:cs="Arial"/>
          <w:szCs w:val="22"/>
        </w:rPr>
        <w:t xml:space="preserve">objętej złożonym zamówieniem, </w:t>
      </w:r>
      <w:r w:rsidRPr="00346342">
        <w:rPr>
          <w:rFonts w:cs="Arial"/>
          <w:szCs w:val="22"/>
        </w:rPr>
        <w:t xml:space="preserve">w odniesieniu do której wystąpił przypadek uprawniający do odstąpienia. </w:t>
      </w:r>
    </w:p>
    <w:p w14:paraId="1489F97A" w14:textId="77777777" w:rsidR="00D005FA" w:rsidRPr="00346342" w:rsidRDefault="00150B96" w:rsidP="00AA6B0B">
      <w:pPr>
        <w:pStyle w:val="Akapitzlist"/>
        <w:numPr>
          <w:ilvl w:val="0"/>
          <w:numId w:val="7"/>
        </w:numPr>
        <w:tabs>
          <w:tab w:val="left" w:pos="851"/>
        </w:tabs>
        <w:spacing w:after="120" w:line="240" w:lineRule="auto"/>
        <w:ind w:left="426" w:hanging="426"/>
        <w:contextualSpacing w:val="0"/>
        <w:rPr>
          <w:rFonts w:cs="Arial"/>
          <w:szCs w:val="22"/>
        </w:rPr>
      </w:pPr>
      <w:r w:rsidRPr="00346342">
        <w:rPr>
          <w:rFonts w:cs="Arial"/>
          <w:szCs w:val="22"/>
        </w:rPr>
        <w:t xml:space="preserve">Oświadczenie o odstąpieniu od Umowy powinno zostać złożone w formie pisemnej, pod rygorem nieważności. </w:t>
      </w:r>
    </w:p>
    <w:p w14:paraId="1489F97B" w14:textId="77777777" w:rsidR="00D005FA" w:rsidRPr="00346342" w:rsidRDefault="00150B96" w:rsidP="00AA6B0B">
      <w:pPr>
        <w:pStyle w:val="Akapitzlist"/>
        <w:numPr>
          <w:ilvl w:val="0"/>
          <w:numId w:val="7"/>
        </w:numPr>
        <w:tabs>
          <w:tab w:val="left" w:pos="851"/>
        </w:tabs>
        <w:spacing w:after="120" w:line="240" w:lineRule="auto"/>
        <w:ind w:left="426" w:hanging="426"/>
        <w:contextualSpacing w:val="0"/>
        <w:rPr>
          <w:rFonts w:cs="Arial"/>
          <w:szCs w:val="22"/>
        </w:rPr>
      </w:pPr>
      <w:r w:rsidRPr="00346342">
        <w:rPr>
          <w:rFonts w:cs="Arial"/>
          <w:szCs w:val="22"/>
        </w:rPr>
        <w:t xml:space="preserve">Oświadczenie o odstąpieniu od Umowy zgodnie z niniejszym paragrafem może zostać złożone przez Kupującego w terminie 2 miesięcy od dnia dowiedzenia się </w:t>
      </w:r>
      <w:r w:rsidRPr="00346342">
        <w:rPr>
          <w:rFonts w:cs="Arial"/>
          <w:szCs w:val="22"/>
        </w:rPr>
        <w:br/>
        <w:t xml:space="preserve">o podstawie odstąpienia. </w:t>
      </w:r>
    </w:p>
    <w:p w14:paraId="1489F97C" w14:textId="77777777" w:rsidR="00D005FA" w:rsidRPr="00346342" w:rsidRDefault="00150B96" w:rsidP="00AA6B0B">
      <w:pPr>
        <w:pStyle w:val="Akapitzlist"/>
        <w:numPr>
          <w:ilvl w:val="0"/>
          <w:numId w:val="7"/>
        </w:numPr>
        <w:tabs>
          <w:tab w:val="left" w:pos="851"/>
        </w:tabs>
        <w:spacing w:after="120" w:line="240" w:lineRule="auto"/>
        <w:ind w:left="426" w:hanging="426"/>
        <w:contextualSpacing w:val="0"/>
        <w:rPr>
          <w:rFonts w:cs="Arial"/>
          <w:szCs w:val="22"/>
        </w:rPr>
      </w:pPr>
      <w:r w:rsidRPr="00346342">
        <w:rPr>
          <w:rFonts w:cs="Arial"/>
          <w:szCs w:val="22"/>
        </w:rPr>
        <w:t>Odstąpienie od Umowy w całości lub w części dotyczącej niezrealizowan</w:t>
      </w:r>
      <w:r w:rsidR="00366BCA" w:rsidRPr="00346342">
        <w:rPr>
          <w:rFonts w:cs="Arial"/>
          <w:szCs w:val="22"/>
        </w:rPr>
        <w:t>ej części</w:t>
      </w:r>
      <w:r w:rsidRPr="00346342">
        <w:rPr>
          <w:rFonts w:cs="Arial"/>
          <w:szCs w:val="22"/>
        </w:rPr>
        <w:t xml:space="preserve"> na jakiejkolwiek podstawie nie uchybia obowiązkowi zapłaty kar umownych</w:t>
      </w:r>
      <w:r w:rsidR="00CE1C89" w:rsidRPr="00346342">
        <w:rPr>
          <w:rFonts w:cs="Arial"/>
          <w:szCs w:val="22"/>
        </w:rPr>
        <w:t xml:space="preserve"> oraz odszkodowań uzupełniających. </w:t>
      </w:r>
      <w:r w:rsidRPr="00346342">
        <w:rPr>
          <w:rFonts w:cs="Arial"/>
          <w:szCs w:val="22"/>
        </w:rPr>
        <w:t xml:space="preserve"> </w:t>
      </w:r>
    </w:p>
    <w:p w14:paraId="1489F97D" w14:textId="77777777" w:rsidR="00D005FA" w:rsidRPr="00346342" w:rsidRDefault="00D005FA" w:rsidP="00CC0EB9">
      <w:pPr>
        <w:pStyle w:val="Akapitzlist"/>
        <w:tabs>
          <w:tab w:val="left" w:pos="851"/>
        </w:tabs>
        <w:spacing w:after="120" w:line="240" w:lineRule="auto"/>
        <w:ind w:left="426" w:hanging="426"/>
        <w:contextualSpacing w:val="0"/>
        <w:rPr>
          <w:rFonts w:cs="Arial"/>
          <w:szCs w:val="22"/>
        </w:rPr>
      </w:pPr>
    </w:p>
    <w:p w14:paraId="1489F97E" w14:textId="77777777" w:rsidR="00D005FA" w:rsidRPr="00346342" w:rsidRDefault="00150B96" w:rsidP="00CC0EB9">
      <w:pPr>
        <w:spacing w:after="120" w:line="240" w:lineRule="auto"/>
        <w:ind w:left="540" w:hanging="540"/>
        <w:jc w:val="center"/>
        <w:rPr>
          <w:rFonts w:cs="Arial"/>
          <w:b/>
          <w:bCs/>
          <w:szCs w:val="22"/>
        </w:rPr>
      </w:pPr>
      <w:r w:rsidRPr="00346342">
        <w:rPr>
          <w:rFonts w:cs="Arial"/>
          <w:b/>
          <w:bCs/>
          <w:szCs w:val="22"/>
        </w:rPr>
        <w:t>§ 9</w:t>
      </w:r>
    </w:p>
    <w:p w14:paraId="1489F97F" w14:textId="77777777" w:rsidR="00D005FA" w:rsidRPr="00346342" w:rsidRDefault="00150B96" w:rsidP="00CC0EB9">
      <w:pPr>
        <w:spacing w:after="120" w:line="240" w:lineRule="auto"/>
        <w:ind w:left="540" w:hanging="540"/>
        <w:jc w:val="center"/>
        <w:rPr>
          <w:rFonts w:cs="Arial"/>
          <w:b/>
          <w:bCs/>
          <w:szCs w:val="22"/>
        </w:rPr>
      </w:pPr>
      <w:r w:rsidRPr="00346342">
        <w:rPr>
          <w:rFonts w:cs="Arial"/>
          <w:b/>
          <w:bCs/>
          <w:szCs w:val="22"/>
        </w:rPr>
        <w:t>POWIADOMIENIA</w:t>
      </w:r>
    </w:p>
    <w:p w14:paraId="1489F980" w14:textId="77777777" w:rsidR="00F22879" w:rsidRPr="00346342" w:rsidRDefault="00150B96" w:rsidP="00CC0EB9">
      <w:pPr>
        <w:spacing w:after="120" w:line="240" w:lineRule="auto"/>
        <w:ind w:left="426" w:hanging="426"/>
        <w:rPr>
          <w:rFonts w:cs="Arial"/>
          <w:szCs w:val="22"/>
        </w:rPr>
      </w:pPr>
      <w:r w:rsidRPr="00346342">
        <w:rPr>
          <w:rFonts w:cs="Arial"/>
          <w:szCs w:val="22"/>
        </w:rPr>
        <w:t>1.</w:t>
      </w:r>
      <w:r w:rsidRPr="00346342">
        <w:rPr>
          <w:rFonts w:cs="Arial"/>
          <w:szCs w:val="22"/>
        </w:rPr>
        <w:tab/>
        <w:t xml:space="preserve">Wszelkie powiadomienia wynikające z niniejszej Umowy wymagają formy pisemnej, chyba że szczególne postanowienia niniejszej Umowy stanowią inaczej. </w:t>
      </w:r>
    </w:p>
    <w:p w14:paraId="1489F981" w14:textId="77777777" w:rsidR="00D005FA" w:rsidRPr="00346342" w:rsidRDefault="00150B96" w:rsidP="00CC0EB9">
      <w:pPr>
        <w:spacing w:after="120" w:line="240" w:lineRule="auto"/>
        <w:ind w:left="426"/>
        <w:rPr>
          <w:rFonts w:cs="Arial"/>
          <w:szCs w:val="22"/>
        </w:rPr>
      </w:pPr>
      <w:r w:rsidRPr="00346342">
        <w:rPr>
          <w:rFonts w:cs="Arial"/>
          <w:szCs w:val="22"/>
        </w:rPr>
        <w:t>Powiadomienia, o których mowa będą kierowane na następujące adresy:</w:t>
      </w:r>
    </w:p>
    <w:p w14:paraId="1489F982" w14:textId="77777777" w:rsidR="00D005FA" w:rsidRPr="00346342" w:rsidRDefault="00150B96" w:rsidP="00CC0EB9">
      <w:pPr>
        <w:tabs>
          <w:tab w:val="left" w:pos="4140"/>
        </w:tabs>
        <w:spacing w:after="120" w:line="240" w:lineRule="auto"/>
        <w:ind w:left="426" w:hanging="426"/>
        <w:rPr>
          <w:rFonts w:cs="Arial"/>
          <w:szCs w:val="22"/>
        </w:rPr>
      </w:pPr>
      <w:r w:rsidRPr="00346342">
        <w:rPr>
          <w:rFonts w:cs="Arial"/>
          <w:szCs w:val="22"/>
        </w:rPr>
        <w:tab/>
        <w:t>a)</w:t>
      </w:r>
      <w:r w:rsidRPr="00346342">
        <w:rPr>
          <w:rFonts w:cs="Arial"/>
          <w:i/>
          <w:iCs/>
          <w:szCs w:val="22"/>
        </w:rPr>
        <w:t xml:space="preserve"> </w:t>
      </w:r>
      <w:r w:rsidRPr="00346342">
        <w:rPr>
          <w:rFonts w:cs="Arial"/>
          <w:szCs w:val="22"/>
        </w:rPr>
        <w:t>dla Kupującego:</w:t>
      </w:r>
      <w:r w:rsidR="00EC186B" w:rsidRPr="00346342">
        <w:rPr>
          <w:rFonts w:cs="Arial"/>
          <w:szCs w:val="22"/>
        </w:rPr>
        <w:t xml:space="preserve"> ORLEN S.A. – Oddział PGNiG w Sanoku, </w:t>
      </w:r>
      <w:r w:rsidRPr="00346342">
        <w:rPr>
          <w:rFonts w:cs="Arial"/>
          <w:szCs w:val="22"/>
        </w:rPr>
        <w:t>Dział Zaopatrzenia ul. Sienkiewicza 12, 38-500 Sanok</w:t>
      </w:r>
    </w:p>
    <w:p w14:paraId="1489F983" w14:textId="77777777" w:rsidR="00F22879" w:rsidRPr="00346342" w:rsidRDefault="00150B96" w:rsidP="00CC0EB9">
      <w:pPr>
        <w:tabs>
          <w:tab w:val="num" w:pos="1080"/>
          <w:tab w:val="left" w:pos="3780"/>
        </w:tabs>
        <w:spacing w:after="120" w:line="240" w:lineRule="auto"/>
        <w:ind w:left="426" w:hanging="426"/>
        <w:rPr>
          <w:rFonts w:cs="Arial"/>
          <w:szCs w:val="22"/>
        </w:rPr>
      </w:pPr>
      <w:r w:rsidRPr="00346342">
        <w:rPr>
          <w:rFonts w:cs="Arial"/>
          <w:szCs w:val="22"/>
        </w:rPr>
        <w:tab/>
        <w:t xml:space="preserve">b) dla Sprzedającego: </w:t>
      </w:r>
    </w:p>
    <w:p w14:paraId="1489F984" w14:textId="77777777" w:rsidR="00D005FA" w:rsidRPr="00346342" w:rsidRDefault="00150B96" w:rsidP="00CC0EB9">
      <w:pPr>
        <w:tabs>
          <w:tab w:val="num" w:pos="1080"/>
          <w:tab w:val="left" w:pos="3780"/>
        </w:tabs>
        <w:spacing w:after="120" w:line="240" w:lineRule="auto"/>
        <w:ind w:left="426" w:hanging="426"/>
        <w:rPr>
          <w:rFonts w:cs="Arial"/>
          <w:szCs w:val="22"/>
        </w:rPr>
      </w:pPr>
      <w:r w:rsidRPr="00346342">
        <w:rPr>
          <w:rFonts w:cs="Arial"/>
          <w:szCs w:val="22"/>
        </w:rPr>
        <w:tab/>
      </w:r>
      <w:r w:rsidR="00CB73EA" w:rsidRPr="00346342">
        <w:rPr>
          <w:rFonts w:cs="Arial"/>
          <w:szCs w:val="22"/>
        </w:rPr>
        <w:t>……………….</w:t>
      </w:r>
      <w:r w:rsidR="0031104D" w:rsidRPr="00346342">
        <w:rPr>
          <w:rFonts w:cs="Arial"/>
          <w:szCs w:val="22"/>
        </w:rPr>
        <w:t xml:space="preserve">………………… </w:t>
      </w:r>
    </w:p>
    <w:p w14:paraId="1489F985" w14:textId="77777777" w:rsidR="00D005FA" w:rsidRPr="00346342" w:rsidRDefault="00150B96" w:rsidP="00CC0EB9">
      <w:pPr>
        <w:spacing w:after="120" w:line="240" w:lineRule="auto"/>
        <w:ind w:left="426"/>
        <w:rPr>
          <w:rFonts w:cs="Arial"/>
          <w:szCs w:val="22"/>
        </w:rPr>
      </w:pPr>
      <w:r w:rsidRPr="00346342">
        <w:rPr>
          <w:rFonts w:cs="Arial"/>
          <w:szCs w:val="22"/>
        </w:rPr>
        <w:t>………………</w:t>
      </w:r>
      <w:r w:rsidR="00642D23" w:rsidRPr="00346342">
        <w:rPr>
          <w:rFonts w:cs="Arial"/>
          <w:szCs w:val="22"/>
        </w:rPr>
        <w:t>……………</w:t>
      </w:r>
      <w:r w:rsidRPr="00346342">
        <w:rPr>
          <w:rFonts w:cs="Arial"/>
          <w:szCs w:val="22"/>
        </w:rPr>
        <w:t>……..</w:t>
      </w:r>
    </w:p>
    <w:p w14:paraId="1489F986" w14:textId="77777777" w:rsidR="00D005FA" w:rsidRPr="00346342" w:rsidRDefault="00150B96" w:rsidP="00CC0EB9">
      <w:pPr>
        <w:spacing w:after="120" w:line="240" w:lineRule="auto"/>
        <w:ind w:left="426" w:hanging="426"/>
        <w:rPr>
          <w:rFonts w:cs="Arial"/>
          <w:szCs w:val="22"/>
        </w:rPr>
      </w:pPr>
      <w:r w:rsidRPr="00346342">
        <w:rPr>
          <w:rFonts w:cs="Arial"/>
          <w:szCs w:val="22"/>
        </w:rPr>
        <w:lastRenderedPageBreak/>
        <w:t>2.</w:t>
      </w:r>
      <w:r w:rsidRPr="00346342">
        <w:rPr>
          <w:rFonts w:cs="Arial"/>
          <w:szCs w:val="22"/>
        </w:rPr>
        <w:tab/>
        <w:t xml:space="preserve">Powiadomienia będą uważane za prawidłowo dokonane w dniu osobistego doręczenia  lub w dniu potwierdzenia doręczenia w przypadku zawiadomienia listem poleconym </w:t>
      </w:r>
      <w:r w:rsidR="00366BCA" w:rsidRPr="00346342">
        <w:rPr>
          <w:rFonts w:cs="Arial"/>
          <w:szCs w:val="22"/>
        </w:rPr>
        <w:t xml:space="preserve">lub </w:t>
      </w:r>
      <w:r w:rsidRPr="00346342">
        <w:rPr>
          <w:rFonts w:cs="Arial"/>
          <w:szCs w:val="22"/>
        </w:rPr>
        <w:t xml:space="preserve">za potwierdzeniem odbioru. </w:t>
      </w:r>
    </w:p>
    <w:p w14:paraId="1489F987" w14:textId="77777777" w:rsidR="00A556FC" w:rsidRPr="00346342" w:rsidRDefault="00A556FC">
      <w:pPr>
        <w:spacing w:line="240" w:lineRule="auto"/>
        <w:rPr>
          <w:rFonts w:cs="Arial"/>
          <w:szCs w:val="22"/>
        </w:rPr>
      </w:pPr>
    </w:p>
    <w:p w14:paraId="1489F988" w14:textId="77777777" w:rsidR="00D005FA" w:rsidRPr="00346342" w:rsidRDefault="00150B96" w:rsidP="00CC0EB9">
      <w:pPr>
        <w:suppressAutoHyphens/>
        <w:spacing w:after="120" w:line="240" w:lineRule="auto"/>
        <w:jc w:val="center"/>
        <w:rPr>
          <w:rFonts w:eastAsia="Calibri" w:cs="Arial"/>
          <w:b/>
          <w:bCs/>
          <w:color w:val="000000"/>
          <w:szCs w:val="22"/>
          <w:lang w:eastAsia="ar-SA"/>
        </w:rPr>
      </w:pPr>
      <w:r w:rsidRPr="00346342">
        <w:rPr>
          <w:rFonts w:eastAsia="Calibri" w:cs="Arial"/>
          <w:b/>
          <w:bCs/>
          <w:color w:val="000000"/>
          <w:szCs w:val="22"/>
          <w:lang w:eastAsia="ar-SA"/>
        </w:rPr>
        <w:t>§ 10</w:t>
      </w:r>
    </w:p>
    <w:p w14:paraId="1489F989" w14:textId="77777777" w:rsidR="00BF2485" w:rsidRPr="00346342" w:rsidRDefault="00150B96" w:rsidP="00CC0EB9">
      <w:pPr>
        <w:suppressAutoHyphens/>
        <w:spacing w:after="120" w:line="240" w:lineRule="auto"/>
        <w:jc w:val="center"/>
        <w:rPr>
          <w:rFonts w:cs="Arial"/>
          <w:b/>
          <w:bCs/>
          <w:color w:val="000000"/>
          <w:szCs w:val="22"/>
          <w:lang w:eastAsia="ar-SA"/>
        </w:rPr>
      </w:pPr>
      <w:r w:rsidRPr="00346342">
        <w:rPr>
          <w:rFonts w:cs="Arial"/>
          <w:b/>
          <w:bCs/>
          <w:color w:val="000000"/>
          <w:szCs w:val="22"/>
          <w:lang w:eastAsia="ar-SA"/>
        </w:rPr>
        <w:t>KLAUZULA ANTYKORUPCYJNA</w:t>
      </w:r>
    </w:p>
    <w:p w14:paraId="1489F98A" w14:textId="77777777" w:rsidR="00BF2485" w:rsidRPr="00346342" w:rsidRDefault="00150B96" w:rsidP="00AA6B0B">
      <w:pPr>
        <w:numPr>
          <w:ilvl w:val="0"/>
          <w:numId w:val="20"/>
        </w:numPr>
        <w:spacing w:after="120" w:line="240" w:lineRule="auto"/>
        <w:ind w:left="426" w:hanging="426"/>
        <w:rPr>
          <w:rFonts w:cs="Arial"/>
          <w:szCs w:val="22"/>
        </w:rPr>
      </w:pPr>
      <w:r w:rsidRPr="00346342">
        <w:rPr>
          <w:rFonts w:cs="Arial"/>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489F98B" w14:textId="77777777" w:rsidR="00BF2485" w:rsidRPr="00346342" w:rsidRDefault="00150B96" w:rsidP="00AA6B0B">
      <w:pPr>
        <w:numPr>
          <w:ilvl w:val="0"/>
          <w:numId w:val="20"/>
        </w:numPr>
        <w:spacing w:after="120" w:line="240" w:lineRule="auto"/>
        <w:ind w:left="426" w:hanging="426"/>
        <w:rPr>
          <w:rFonts w:cs="Arial"/>
          <w:szCs w:val="22"/>
        </w:rPr>
      </w:pPr>
      <w:r w:rsidRPr="00346342">
        <w:rPr>
          <w:rFonts w:cs="Arial"/>
          <w:szCs w:val="22"/>
        </w:rPr>
        <w:t xml:space="preserve">Każda ze Stron zaświadcza, że wdrożyła procedury przeciwdziałania korupcji </w:t>
      </w:r>
      <w:r w:rsidRPr="00346342">
        <w:rPr>
          <w:rFonts w:cs="Arial"/>
          <w:szCs w:val="22"/>
        </w:rPr>
        <w:br/>
        <w:t xml:space="preserve">i konfliktowi interesów. </w:t>
      </w:r>
    </w:p>
    <w:p w14:paraId="1489F98C" w14:textId="77777777" w:rsidR="00BF2485" w:rsidRPr="00346342" w:rsidRDefault="00150B96" w:rsidP="00AA6B0B">
      <w:pPr>
        <w:numPr>
          <w:ilvl w:val="0"/>
          <w:numId w:val="20"/>
        </w:numPr>
        <w:spacing w:after="120" w:line="240" w:lineRule="auto"/>
        <w:ind w:left="426" w:hanging="426"/>
        <w:rPr>
          <w:rFonts w:cs="Arial"/>
          <w:szCs w:val="22"/>
        </w:rPr>
      </w:pPr>
      <w:r w:rsidRPr="00346342">
        <w:rPr>
          <w:rFonts w:cs="Arial"/>
          <w:szCs w:val="22"/>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346342">
        <w:rPr>
          <w:rFonts w:cs="Arial"/>
          <w:szCs w:val="22"/>
        </w:rPr>
        <w:br/>
        <w:t xml:space="preserve">i wyjaśniania nieprawidłowości, zarówno bezpośrednio, jak i działając poprzez kontrolowane lub powiązane podmioty gospodarcze Stron. </w:t>
      </w:r>
    </w:p>
    <w:p w14:paraId="1489F98D" w14:textId="77777777" w:rsidR="00BF2485" w:rsidRPr="00346342" w:rsidRDefault="00150B96" w:rsidP="00AA6B0B">
      <w:pPr>
        <w:numPr>
          <w:ilvl w:val="0"/>
          <w:numId w:val="20"/>
        </w:numPr>
        <w:spacing w:after="120" w:line="240" w:lineRule="auto"/>
        <w:ind w:left="426" w:hanging="426"/>
        <w:rPr>
          <w:rFonts w:cs="Arial"/>
          <w:szCs w:val="22"/>
        </w:rPr>
      </w:pPr>
      <w:r w:rsidRPr="00346342">
        <w:rPr>
          <w:rFonts w:cs="Arial"/>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489F98E" w14:textId="77777777" w:rsidR="00BF2485" w:rsidRPr="00346342" w:rsidRDefault="00150B96" w:rsidP="00AA6B0B">
      <w:pPr>
        <w:numPr>
          <w:ilvl w:val="0"/>
          <w:numId w:val="19"/>
        </w:numPr>
        <w:spacing w:after="120" w:line="240" w:lineRule="auto"/>
        <w:ind w:left="426" w:hanging="426"/>
        <w:rPr>
          <w:rFonts w:cs="Arial"/>
          <w:szCs w:val="22"/>
        </w:rPr>
      </w:pPr>
      <w:r w:rsidRPr="00346342">
        <w:rPr>
          <w:rFonts w:cs="Arial"/>
          <w:szCs w:val="22"/>
        </w:rPr>
        <w:t>członkowi zarządu, dyrektorowi, pracownikowi, ani agentowi Strony lub któregokolwiek kontrolowanego lub powiązanego podmiotu gospodarczego Stron,</w:t>
      </w:r>
    </w:p>
    <w:p w14:paraId="1489F98F" w14:textId="77777777" w:rsidR="00BF2485" w:rsidRPr="00346342" w:rsidRDefault="00150B96" w:rsidP="00AA6B0B">
      <w:pPr>
        <w:numPr>
          <w:ilvl w:val="0"/>
          <w:numId w:val="19"/>
        </w:numPr>
        <w:spacing w:after="120" w:line="240" w:lineRule="auto"/>
        <w:ind w:left="426" w:hanging="426"/>
        <w:rPr>
          <w:rFonts w:cs="Arial"/>
          <w:szCs w:val="22"/>
        </w:rPr>
      </w:pPr>
      <w:r w:rsidRPr="00346342">
        <w:rPr>
          <w:rFonts w:cs="Arial"/>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489F990" w14:textId="77777777" w:rsidR="00BF2485" w:rsidRPr="00346342" w:rsidRDefault="00150B96" w:rsidP="00AA6B0B">
      <w:pPr>
        <w:numPr>
          <w:ilvl w:val="0"/>
          <w:numId w:val="19"/>
        </w:numPr>
        <w:spacing w:after="120" w:line="240" w:lineRule="auto"/>
        <w:ind w:left="426" w:hanging="426"/>
        <w:rPr>
          <w:rFonts w:cs="Arial"/>
          <w:szCs w:val="22"/>
        </w:rPr>
      </w:pPr>
      <w:r w:rsidRPr="00346342">
        <w:rPr>
          <w:rFonts w:cs="Arial"/>
          <w:szCs w:val="22"/>
        </w:rPr>
        <w:t xml:space="preserve">partii politycznej, członkowi partii politycznej, ani kandydatowi na urząd państwowy; </w:t>
      </w:r>
    </w:p>
    <w:p w14:paraId="1489F991" w14:textId="77777777" w:rsidR="00BF2485" w:rsidRPr="00346342" w:rsidRDefault="00150B96" w:rsidP="00AA6B0B">
      <w:pPr>
        <w:numPr>
          <w:ilvl w:val="0"/>
          <w:numId w:val="19"/>
        </w:numPr>
        <w:spacing w:after="120" w:line="240" w:lineRule="auto"/>
        <w:ind w:left="426" w:hanging="426"/>
        <w:rPr>
          <w:rFonts w:cs="Arial"/>
          <w:szCs w:val="22"/>
        </w:rPr>
      </w:pPr>
      <w:r w:rsidRPr="00346342">
        <w:rPr>
          <w:rFonts w:cs="Arial"/>
          <w:szCs w:val="22"/>
        </w:rPr>
        <w:t xml:space="preserve">agentowi ani pośrednikowi w zamian za opłacenie kogokolwiek z wyżej wymienionych; ani też </w:t>
      </w:r>
    </w:p>
    <w:p w14:paraId="1489F992" w14:textId="77777777" w:rsidR="00BF2485" w:rsidRPr="00346342" w:rsidRDefault="00150B96" w:rsidP="00AA6B0B">
      <w:pPr>
        <w:numPr>
          <w:ilvl w:val="0"/>
          <w:numId w:val="19"/>
        </w:numPr>
        <w:spacing w:after="120" w:line="240" w:lineRule="auto"/>
        <w:ind w:left="426" w:hanging="426"/>
        <w:rPr>
          <w:rFonts w:cs="Arial"/>
          <w:szCs w:val="22"/>
        </w:rPr>
      </w:pPr>
      <w:r w:rsidRPr="00346342">
        <w:rPr>
          <w:rFonts w:cs="Arial"/>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489F993" w14:textId="77777777" w:rsidR="00BF2485" w:rsidRPr="00346342" w:rsidRDefault="00150B96" w:rsidP="00AA6B0B">
      <w:pPr>
        <w:numPr>
          <w:ilvl w:val="0"/>
          <w:numId w:val="20"/>
        </w:numPr>
        <w:spacing w:after="120" w:line="240" w:lineRule="auto"/>
        <w:ind w:left="426" w:hanging="426"/>
        <w:rPr>
          <w:rFonts w:cs="Arial"/>
          <w:szCs w:val="22"/>
        </w:rPr>
      </w:pPr>
      <w:r w:rsidRPr="00346342">
        <w:rPr>
          <w:rFonts w:cs="Arial"/>
          <w:szCs w:val="22"/>
        </w:rPr>
        <w:lastRenderedPageBreak/>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489F994" w14:textId="77777777" w:rsidR="00A50A12" w:rsidRPr="00346342" w:rsidRDefault="00150B96" w:rsidP="00AA6B0B">
      <w:pPr>
        <w:numPr>
          <w:ilvl w:val="0"/>
          <w:numId w:val="20"/>
        </w:numPr>
        <w:spacing w:after="120" w:line="240" w:lineRule="auto"/>
        <w:ind w:left="426" w:hanging="426"/>
        <w:rPr>
          <w:rFonts w:cs="Arial"/>
          <w:szCs w:val="22"/>
        </w:rPr>
      </w:pPr>
      <w:r w:rsidRPr="00346342">
        <w:rPr>
          <w:rFonts w:cs="Arial"/>
          <w:szCs w:val="22"/>
        </w:rPr>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346342">
          <w:rPr>
            <w:rFonts w:cs="Arial"/>
            <w:color w:val="0000FF"/>
            <w:szCs w:val="22"/>
            <w:u w:val="single"/>
          </w:rPr>
          <w:t>naruszenieprawa@orlen.pl</w:t>
        </w:r>
      </w:hyperlink>
      <w:r w:rsidRPr="00346342">
        <w:rPr>
          <w:rFonts w:cs="Arial"/>
          <w:szCs w:val="22"/>
        </w:rPr>
        <w:t xml:space="preserve"> lub pod numerem telefonu: +48 800 322 323 – bez identyfikacji numeru osoby dzwoniącej.</w:t>
      </w:r>
    </w:p>
    <w:p w14:paraId="1489F995" w14:textId="77777777" w:rsidR="00BF2485" w:rsidRPr="00346342" w:rsidRDefault="00150B96" w:rsidP="00AA6B0B">
      <w:pPr>
        <w:numPr>
          <w:ilvl w:val="0"/>
          <w:numId w:val="20"/>
        </w:numPr>
        <w:spacing w:after="120" w:line="240" w:lineRule="auto"/>
        <w:ind w:left="426" w:hanging="426"/>
        <w:rPr>
          <w:rFonts w:cs="Arial"/>
          <w:b/>
          <w:bCs/>
          <w:color w:val="000000"/>
          <w:szCs w:val="22"/>
          <w:lang w:eastAsia="ar-SA"/>
        </w:rPr>
      </w:pPr>
      <w:r w:rsidRPr="00346342">
        <w:rPr>
          <w:rFonts w:cs="Arial"/>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489F996" w14:textId="77777777" w:rsidR="00A556FC" w:rsidRPr="00346342" w:rsidRDefault="00A556FC" w:rsidP="00CC0EB9">
      <w:pPr>
        <w:suppressAutoHyphens/>
        <w:spacing w:after="120" w:line="240" w:lineRule="auto"/>
        <w:rPr>
          <w:rFonts w:eastAsia="Calibri" w:cs="Arial"/>
          <w:b/>
          <w:bCs/>
          <w:color w:val="000000"/>
          <w:szCs w:val="22"/>
          <w:lang w:eastAsia="ar-SA"/>
        </w:rPr>
      </w:pPr>
    </w:p>
    <w:p w14:paraId="1489F997" w14:textId="77777777" w:rsidR="00BF2485" w:rsidRPr="00346342" w:rsidRDefault="00150B96" w:rsidP="00CC0EB9">
      <w:pPr>
        <w:suppressAutoHyphens/>
        <w:spacing w:after="120" w:line="240" w:lineRule="auto"/>
        <w:jc w:val="center"/>
        <w:rPr>
          <w:rFonts w:eastAsia="Calibri" w:cs="Arial"/>
          <w:b/>
          <w:bCs/>
          <w:color w:val="000000"/>
          <w:szCs w:val="22"/>
          <w:lang w:eastAsia="ar-SA"/>
        </w:rPr>
      </w:pPr>
      <w:r w:rsidRPr="00346342">
        <w:rPr>
          <w:rFonts w:eastAsia="Calibri" w:cs="Arial"/>
          <w:b/>
          <w:bCs/>
          <w:color w:val="000000"/>
          <w:szCs w:val="22"/>
          <w:lang w:eastAsia="ar-SA"/>
        </w:rPr>
        <w:t>§ 11</w:t>
      </w:r>
    </w:p>
    <w:p w14:paraId="1489F998" w14:textId="77777777" w:rsidR="00D005FA" w:rsidRPr="00346342" w:rsidRDefault="00150B96" w:rsidP="00CC0EB9">
      <w:pPr>
        <w:suppressAutoHyphens/>
        <w:spacing w:after="120" w:line="240" w:lineRule="auto"/>
        <w:jc w:val="center"/>
        <w:rPr>
          <w:rFonts w:cs="Arial"/>
          <w:b/>
          <w:bCs/>
          <w:color w:val="000000"/>
          <w:szCs w:val="22"/>
          <w:lang w:eastAsia="ar-SA"/>
        </w:rPr>
      </w:pPr>
      <w:r w:rsidRPr="00346342">
        <w:rPr>
          <w:rFonts w:cs="Arial"/>
          <w:b/>
          <w:bCs/>
          <w:color w:val="000000"/>
          <w:szCs w:val="22"/>
          <w:lang w:eastAsia="ar-SA"/>
        </w:rPr>
        <w:t>KLAUZULA SANKCYJNA</w:t>
      </w:r>
    </w:p>
    <w:p w14:paraId="1489F999" w14:textId="77777777" w:rsidR="00A50A12" w:rsidRPr="00346342" w:rsidRDefault="00150B96" w:rsidP="00AA6B0B">
      <w:pPr>
        <w:pStyle w:val="Nagwek1"/>
        <w:keepLines/>
        <w:numPr>
          <w:ilvl w:val="0"/>
          <w:numId w:val="23"/>
        </w:numPr>
        <w:tabs>
          <w:tab w:val="clear" w:pos="567"/>
          <w:tab w:val="num" w:pos="426"/>
        </w:tabs>
        <w:suppressAutoHyphens/>
        <w:spacing w:before="0" w:after="120" w:line="240" w:lineRule="auto"/>
        <w:ind w:left="426" w:hanging="426"/>
        <w:rPr>
          <w:b w:val="0"/>
          <w:sz w:val="22"/>
          <w:szCs w:val="22"/>
        </w:rPr>
      </w:pPr>
      <w:r w:rsidRPr="00346342">
        <w:rPr>
          <w:b w:val="0"/>
          <w:sz w:val="22"/>
          <w:szCs w:val="22"/>
        </w:rPr>
        <w:t>Oświadczenia Sprzedającego</w:t>
      </w:r>
    </w:p>
    <w:p w14:paraId="1489F99A" w14:textId="77777777" w:rsidR="00A50A12" w:rsidRPr="00346342" w:rsidRDefault="00150B96" w:rsidP="00CC0EB9">
      <w:pPr>
        <w:pStyle w:val="H2"/>
        <w:tabs>
          <w:tab w:val="clear" w:pos="567"/>
          <w:tab w:val="num" w:pos="426"/>
        </w:tabs>
        <w:spacing w:before="0" w:line="240" w:lineRule="auto"/>
        <w:ind w:left="426" w:hanging="426"/>
        <w:rPr>
          <w:rFonts w:ascii="Arial" w:hAnsi="Arial" w:cs="Arial"/>
          <w:color w:val="auto"/>
          <w:szCs w:val="22"/>
        </w:rPr>
      </w:pPr>
      <w:r w:rsidRPr="00346342">
        <w:rPr>
          <w:rFonts w:ascii="Arial" w:hAnsi="Arial" w:cs="Arial"/>
          <w:color w:val="auto"/>
          <w:szCs w:val="22"/>
        </w:rPr>
        <w:tab/>
        <w:t>Sprzedający oświadcza, że zgodnie z jego najlepszą wiedzą, na dzień zawarcia Umowy zarówno on, jak i jego podmioty zależne, dominujące oraz członkowie jego organów oraz osoby działające w jego imieniu i na jego rzecz:</w:t>
      </w:r>
    </w:p>
    <w:p w14:paraId="1489F99B" w14:textId="77777777" w:rsidR="00A50A12" w:rsidRPr="00346342" w:rsidRDefault="00150B96" w:rsidP="00AA6B0B">
      <w:pPr>
        <w:pStyle w:val="Nagwek3"/>
        <w:keepNext w:val="0"/>
        <w:numPr>
          <w:ilvl w:val="2"/>
          <w:numId w:val="24"/>
        </w:numPr>
        <w:tabs>
          <w:tab w:val="clear" w:pos="1701"/>
        </w:tabs>
        <w:suppressAutoHyphens/>
        <w:spacing w:after="120" w:line="240" w:lineRule="auto"/>
        <w:ind w:left="851" w:hanging="426"/>
        <w:rPr>
          <w:szCs w:val="22"/>
        </w:rPr>
      </w:pPr>
      <w:r w:rsidRPr="00346342">
        <w:rPr>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„Przepisy Sankcyjne”);</w:t>
      </w:r>
    </w:p>
    <w:p w14:paraId="1489F99C" w14:textId="77777777" w:rsidR="00A50A12" w:rsidRPr="00346342" w:rsidRDefault="00150B96" w:rsidP="00AA6B0B">
      <w:pPr>
        <w:pStyle w:val="Nagwek3"/>
        <w:keepNext w:val="0"/>
        <w:numPr>
          <w:ilvl w:val="2"/>
          <w:numId w:val="24"/>
        </w:numPr>
        <w:tabs>
          <w:tab w:val="clear" w:pos="1701"/>
        </w:tabs>
        <w:suppressAutoHyphens/>
        <w:spacing w:after="120" w:line="240" w:lineRule="auto"/>
        <w:ind w:left="851" w:hanging="426"/>
        <w:rPr>
          <w:szCs w:val="22"/>
        </w:rPr>
      </w:pPr>
      <w:r w:rsidRPr="00346342">
        <w:rPr>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1489F99D" w14:textId="77777777" w:rsidR="00A50A12" w:rsidRPr="00346342" w:rsidRDefault="00150B96" w:rsidP="00AA6B0B">
      <w:pPr>
        <w:pStyle w:val="Nagwek3"/>
        <w:keepNext w:val="0"/>
        <w:numPr>
          <w:ilvl w:val="2"/>
          <w:numId w:val="24"/>
        </w:numPr>
        <w:tabs>
          <w:tab w:val="clear" w:pos="1701"/>
        </w:tabs>
        <w:suppressAutoHyphens/>
        <w:spacing w:after="120" w:line="240" w:lineRule="auto"/>
        <w:ind w:left="851" w:hanging="426"/>
        <w:rPr>
          <w:szCs w:val="22"/>
        </w:rPr>
      </w:pPr>
      <w:r w:rsidRPr="00346342">
        <w:rPr>
          <w:szCs w:val="22"/>
        </w:rPr>
        <w:t>nie są bezpośrednio lub pośrednio własnością lub nie są kontrolowane przez osoby prawne lub fizyczne spełniające kryteria opisane w pkt. (ii) powyżej;</w:t>
      </w:r>
    </w:p>
    <w:p w14:paraId="1489F99E" w14:textId="39E05E81" w:rsidR="00A50A12" w:rsidRPr="00346342" w:rsidRDefault="00150B96" w:rsidP="00AA6B0B">
      <w:pPr>
        <w:pStyle w:val="Nagwek3"/>
        <w:keepNext w:val="0"/>
        <w:numPr>
          <w:ilvl w:val="2"/>
          <w:numId w:val="24"/>
        </w:numPr>
        <w:tabs>
          <w:tab w:val="clear" w:pos="1701"/>
        </w:tabs>
        <w:suppressAutoHyphens/>
        <w:spacing w:after="120" w:line="240" w:lineRule="auto"/>
        <w:ind w:left="851" w:hanging="426"/>
        <w:rPr>
          <w:szCs w:val="22"/>
        </w:rPr>
      </w:pPr>
      <w:r w:rsidRPr="00346342">
        <w:rPr>
          <w:szCs w:val="22"/>
        </w:rPr>
        <w:t xml:space="preserve">nie zamieszkują lub nie posiadają siedziby lub głównego miejsca działalności </w:t>
      </w:r>
      <w:r w:rsidR="00984858">
        <w:rPr>
          <w:szCs w:val="22"/>
        </w:rPr>
        <w:br/>
      </w:r>
      <w:r w:rsidRPr="00346342">
        <w:rPr>
          <w:szCs w:val="22"/>
        </w:rPr>
        <w:t>w państwie objętym Przepisami Sankcyjnymi lub nie są utworzone pod prawem państwa objętego Przepisami Sankcyjnymi;</w:t>
      </w:r>
    </w:p>
    <w:p w14:paraId="1489F99F" w14:textId="77777777" w:rsidR="00A50A12" w:rsidRPr="00346342" w:rsidRDefault="00150B96" w:rsidP="00AA6B0B">
      <w:pPr>
        <w:pStyle w:val="Nagwek3"/>
        <w:keepNext w:val="0"/>
        <w:numPr>
          <w:ilvl w:val="2"/>
          <w:numId w:val="24"/>
        </w:numPr>
        <w:tabs>
          <w:tab w:val="clear" w:pos="1701"/>
        </w:tabs>
        <w:suppressAutoHyphens/>
        <w:spacing w:after="120" w:line="240" w:lineRule="auto"/>
        <w:ind w:left="851" w:hanging="426"/>
        <w:rPr>
          <w:szCs w:val="22"/>
        </w:rPr>
      </w:pPr>
      <w:r w:rsidRPr="00346342">
        <w:rPr>
          <w:szCs w:val="22"/>
        </w:rPr>
        <w:t>nie uczestniczą w żadnym postępowaniu lub dochodzeniu prowadzonym przeciwko nim w związku z naruszeniem jakichkolwiek Przepisów Sankcyjnych.</w:t>
      </w:r>
    </w:p>
    <w:p w14:paraId="1489F9A0" w14:textId="77777777" w:rsidR="00A50A12" w:rsidRPr="00346342" w:rsidRDefault="00150B96" w:rsidP="00AA6B0B">
      <w:pPr>
        <w:pStyle w:val="Nagwek1"/>
        <w:keepLines/>
        <w:numPr>
          <w:ilvl w:val="0"/>
          <w:numId w:val="23"/>
        </w:numPr>
        <w:tabs>
          <w:tab w:val="clear" w:pos="567"/>
          <w:tab w:val="num" w:pos="426"/>
        </w:tabs>
        <w:suppressAutoHyphens/>
        <w:spacing w:before="0" w:after="120" w:line="240" w:lineRule="auto"/>
        <w:ind w:left="426" w:hanging="426"/>
        <w:rPr>
          <w:b w:val="0"/>
          <w:sz w:val="22"/>
          <w:szCs w:val="22"/>
        </w:rPr>
      </w:pPr>
      <w:r w:rsidRPr="00346342">
        <w:rPr>
          <w:b w:val="0"/>
          <w:sz w:val="22"/>
          <w:szCs w:val="22"/>
        </w:rPr>
        <w:t>Zobowiązania Sprzedającego</w:t>
      </w:r>
    </w:p>
    <w:p w14:paraId="1489F9A1" w14:textId="77777777" w:rsidR="00A50A12" w:rsidRPr="00346342" w:rsidRDefault="00150B96" w:rsidP="00AA6B0B">
      <w:pPr>
        <w:pStyle w:val="H2"/>
        <w:numPr>
          <w:ilvl w:val="1"/>
          <w:numId w:val="23"/>
        </w:numPr>
        <w:tabs>
          <w:tab w:val="clear" w:pos="567"/>
          <w:tab w:val="num" w:pos="851"/>
        </w:tabs>
        <w:spacing w:before="0" w:line="240" w:lineRule="auto"/>
        <w:ind w:left="851" w:hanging="426"/>
        <w:rPr>
          <w:rFonts w:ascii="Arial" w:hAnsi="Arial" w:cs="Arial"/>
          <w:szCs w:val="22"/>
        </w:rPr>
      </w:pPr>
      <w:r w:rsidRPr="00346342">
        <w:rPr>
          <w:rFonts w:ascii="Arial" w:hAnsi="Arial" w:cs="Arial"/>
          <w:szCs w:val="22"/>
        </w:rPr>
        <w:t>Sprzedający zobowiązuje się, że w okresie obowiązywania Umowy:</w:t>
      </w:r>
    </w:p>
    <w:p w14:paraId="1489F9A2" w14:textId="3B9434B3" w:rsidR="00A50A12" w:rsidRPr="00346342" w:rsidRDefault="00150B96" w:rsidP="00AA6B0B">
      <w:pPr>
        <w:pStyle w:val="Nagwek3"/>
        <w:keepNext w:val="0"/>
        <w:numPr>
          <w:ilvl w:val="2"/>
          <w:numId w:val="25"/>
        </w:numPr>
        <w:tabs>
          <w:tab w:val="clear" w:pos="1701"/>
        </w:tabs>
        <w:suppressAutoHyphens/>
        <w:spacing w:after="120" w:line="240" w:lineRule="auto"/>
        <w:ind w:left="851" w:hanging="426"/>
        <w:rPr>
          <w:szCs w:val="22"/>
        </w:rPr>
      </w:pPr>
      <w:r w:rsidRPr="00346342">
        <w:rPr>
          <w:szCs w:val="22"/>
        </w:rPr>
        <w:lastRenderedPageBreak/>
        <w:t xml:space="preserve">zarówno on, jak i jego podmioty zależne oraz członkowie jego organów oraz osoby działające w jego imieniu i na jego rzecz będą prowadzić działalność zgodnie </w:t>
      </w:r>
      <w:r w:rsidR="00984858">
        <w:rPr>
          <w:szCs w:val="22"/>
        </w:rPr>
        <w:br/>
      </w:r>
      <w:r w:rsidRPr="00346342">
        <w:rPr>
          <w:szCs w:val="22"/>
        </w:rPr>
        <w:t xml:space="preserve">z Przepisami Sankcyjnymi; </w:t>
      </w:r>
    </w:p>
    <w:p w14:paraId="1489F9A3" w14:textId="77777777" w:rsidR="00A50A12" w:rsidRPr="00346342" w:rsidRDefault="00150B96" w:rsidP="00AA6B0B">
      <w:pPr>
        <w:pStyle w:val="Nagwek3"/>
        <w:keepNext w:val="0"/>
        <w:numPr>
          <w:ilvl w:val="2"/>
          <w:numId w:val="25"/>
        </w:numPr>
        <w:tabs>
          <w:tab w:val="clear" w:pos="1701"/>
        </w:tabs>
        <w:suppressAutoHyphens/>
        <w:spacing w:after="120" w:line="240" w:lineRule="auto"/>
        <w:ind w:left="851" w:hanging="426"/>
        <w:rPr>
          <w:szCs w:val="22"/>
        </w:rPr>
      </w:pPr>
      <w:r w:rsidRPr="00346342">
        <w:rPr>
          <w:szCs w:val="22"/>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1489F9A4" w14:textId="77777777" w:rsidR="00A50A12" w:rsidRPr="00346342" w:rsidRDefault="00150B96" w:rsidP="00AA6B0B">
      <w:pPr>
        <w:pStyle w:val="Nagwek3"/>
        <w:keepNext w:val="0"/>
        <w:numPr>
          <w:ilvl w:val="2"/>
          <w:numId w:val="25"/>
        </w:numPr>
        <w:tabs>
          <w:tab w:val="clear" w:pos="1701"/>
        </w:tabs>
        <w:suppressAutoHyphens/>
        <w:spacing w:after="120" w:line="240" w:lineRule="auto"/>
        <w:ind w:left="851" w:hanging="426"/>
        <w:rPr>
          <w:szCs w:val="22"/>
        </w:rPr>
      </w:pPr>
      <w:r w:rsidRPr="00346342">
        <w:rPr>
          <w:szCs w:val="22"/>
        </w:rPr>
        <w:t>wszelkie oświadczenia złożone w pkt. 1 pozostaną prawdziwe.</w:t>
      </w:r>
    </w:p>
    <w:p w14:paraId="1489F9A5" w14:textId="77777777" w:rsidR="00A50A12" w:rsidRPr="00346342" w:rsidRDefault="00150B96" w:rsidP="00AA6B0B">
      <w:pPr>
        <w:pStyle w:val="H2"/>
        <w:numPr>
          <w:ilvl w:val="1"/>
          <w:numId w:val="23"/>
        </w:numPr>
        <w:tabs>
          <w:tab w:val="clear" w:pos="567"/>
          <w:tab w:val="num" w:pos="426"/>
        </w:tabs>
        <w:spacing w:before="0" w:line="240" w:lineRule="auto"/>
        <w:ind w:left="426" w:hanging="426"/>
        <w:rPr>
          <w:rFonts w:ascii="Arial" w:hAnsi="Arial" w:cs="Arial"/>
          <w:szCs w:val="22"/>
        </w:rPr>
      </w:pPr>
      <w:r w:rsidRPr="00346342">
        <w:rPr>
          <w:rFonts w:ascii="Arial" w:hAnsi="Arial" w:cs="Arial"/>
          <w:szCs w:val="22"/>
        </w:rPr>
        <w:t>W przypadku, gdy którekolwiek oświadczenie złożone w ust. 2.1 stanie się nieprawdziwe, niezwłocznie, jednak nie później niż w terminie 30 dni od powzięcia o takim przypadku informacji Sprzedający poinformuje, o ile nie będzie to prawnie zakazane, Kupującego o każdym takim przypadku oraz o podjętych działaniach zmierzających do przywrócenia prawdziwości takich oświadczeń.</w:t>
      </w:r>
    </w:p>
    <w:p w14:paraId="1489F9A6" w14:textId="7304EA22" w:rsidR="00A50A12" w:rsidRPr="00346342" w:rsidRDefault="00150B96" w:rsidP="00AA6B0B">
      <w:pPr>
        <w:pStyle w:val="H2"/>
        <w:numPr>
          <w:ilvl w:val="1"/>
          <w:numId w:val="23"/>
        </w:numPr>
        <w:tabs>
          <w:tab w:val="clear" w:pos="567"/>
          <w:tab w:val="num" w:pos="426"/>
        </w:tabs>
        <w:spacing w:before="0" w:line="240" w:lineRule="auto"/>
        <w:ind w:left="426" w:hanging="426"/>
        <w:rPr>
          <w:rFonts w:ascii="Arial" w:hAnsi="Arial" w:cs="Arial"/>
          <w:szCs w:val="22"/>
        </w:rPr>
      </w:pPr>
      <w:r w:rsidRPr="00346342">
        <w:rPr>
          <w:rFonts w:ascii="Arial" w:hAnsi="Arial" w:cs="Arial"/>
          <w:szCs w:val="22"/>
        </w:rPr>
        <w:t xml:space="preserve">W przypadku naruszenia zobowiązań określonych w ust. 2.1 Kupujący uprawniony będzie </w:t>
      </w:r>
      <w:r w:rsidR="00F22879" w:rsidRPr="00346342">
        <w:rPr>
          <w:rFonts w:ascii="Arial" w:hAnsi="Arial" w:cs="Arial"/>
          <w:szCs w:val="22"/>
        </w:rPr>
        <w:t xml:space="preserve">według swojego wyboru </w:t>
      </w:r>
      <w:r w:rsidRPr="00346342">
        <w:rPr>
          <w:rFonts w:ascii="Arial" w:hAnsi="Arial" w:cs="Arial"/>
          <w:szCs w:val="22"/>
        </w:rPr>
        <w:t xml:space="preserve">do odstąpienia od Umowy </w:t>
      </w:r>
      <w:r w:rsidR="00F22879" w:rsidRPr="00346342">
        <w:rPr>
          <w:rFonts w:ascii="Arial" w:hAnsi="Arial" w:cs="Arial"/>
          <w:szCs w:val="22"/>
        </w:rPr>
        <w:t xml:space="preserve">w całości ze skutkiem ex nunc  lub </w:t>
      </w:r>
      <w:r w:rsidR="00984858">
        <w:rPr>
          <w:rFonts w:ascii="Arial" w:hAnsi="Arial" w:cs="Arial"/>
          <w:szCs w:val="22"/>
        </w:rPr>
        <w:br/>
      </w:r>
      <w:r w:rsidR="00F22879" w:rsidRPr="00346342">
        <w:rPr>
          <w:rFonts w:ascii="Arial" w:hAnsi="Arial" w:cs="Arial"/>
          <w:szCs w:val="22"/>
        </w:rPr>
        <w:t xml:space="preserve">w niezrealizowanie części, </w:t>
      </w:r>
      <w:r w:rsidRPr="00346342">
        <w:rPr>
          <w:rFonts w:ascii="Arial" w:hAnsi="Arial" w:cs="Arial"/>
          <w:szCs w:val="22"/>
        </w:rPr>
        <w:t>z winy Sprzedającego oraz do nalicz</w:t>
      </w:r>
      <w:r w:rsidR="00791DB3" w:rsidRPr="00346342">
        <w:rPr>
          <w:rFonts w:ascii="Arial" w:hAnsi="Arial" w:cs="Arial"/>
          <w:szCs w:val="22"/>
        </w:rPr>
        <w:t>enia kary umownej opisanej w § 7 ust. 1 lit. c</w:t>
      </w:r>
      <w:r w:rsidRPr="00346342">
        <w:rPr>
          <w:rFonts w:ascii="Arial" w:hAnsi="Arial" w:cs="Arial"/>
          <w:szCs w:val="22"/>
        </w:rPr>
        <w:t xml:space="preserve">) oraz do żądania odszkodowania uzupełniającego na zasadach ogólnych, pokrywającego wszelkie szkody z tym związane. Ponadto jeżeli wskutek naruszenia zobowiązań określonych w ust. 2.1 lub ust. 2.2 Kupujący zostanie poddany jakimkolwiek restrykcjom, sankcjom czy ograniczeniom ze strony podmiotów wymienionych w pkt. 1 (i), Kupujący uprawniony będzie do odszkodowania pokrywającego wszelkie szkody związane z takimi restrykcjami, sankcjami czy ograniczeniami. </w:t>
      </w:r>
    </w:p>
    <w:p w14:paraId="1489F9A7" w14:textId="77777777" w:rsidR="00BF2485" w:rsidRPr="00346342" w:rsidRDefault="00BF2485" w:rsidP="00CC0EB9">
      <w:pPr>
        <w:spacing w:after="120" w:line="240" w:lineRule="auto"/>
        <w:rPr>
          <w:rFonts w:cs="Arial"/>
          <w:szCs w:val="22"/>
        </w:rPr>
      </w:pPr>
    </w:p>
    <w:p w14:paraId="1489F9A8" w14:textId="77777777" w:rsidR="00D005FA" w:rsidRPr="00346342" w:rsidRDefault="00150B96" w:rsidP="00CC0EB9">
      <w:pPr>
        <w:spacing w:after="120" w:line="240" w:lineRule="auto"/>
        <w:ind w:left="357"/>
        <w:jc w:val="center"/>
        <w:rPr>
          <w:rFonts w:cs="Arial"/>
          <w:b/>
          <w:bCs/>
          <w:color w:val="000000"/>
          <w:szCs w:val="22"/>
        </w:rPr>
      </w:pPr>
      <w:r w:rsidRPr="00346342">
        <w:rPr>
          <w:rFonts w:cs="Arial"/>
          <w:b/>
          <w:bCs/>
          <w:color w:val="000000"/>
          <w:szCs w:val="22"/>
        </w:rPr>
        <w:t>§ 12</w:t>
      </w:r>
    </w:p>
    <w:p w14:paraId="1489F9A9" w14:textId="77777777" w:rsidR="00BF2485" w:rsidRPr="00346342" w:rsidRDefault="00150B96" w:rsidP="00CC0EB9">
      <w:pPr>
        <w:spacing w:after="120" w:line="240" w:lineRule="auto"/>
        <w:ind w:left="357"/>
        <w:jc w:val="center"/>
        <w:rPr>
          <w:rFonts w:cs="Arial"/>
          <w:b/>
          <w:bCs/>
          <w:color w:val="000000"/>
          <w:szCs w:val="22"/>
        </w:rPr>
      </w:pPr>
      <w:r w:rsidRPr="00346342">
        <w:rPr>
          <w:rFonts w:cs="Arial"/>
          <w:b/>
          <w:bCs/>
          <w:color w:val="000000"/>
          <w:szCs w:val="22"/>
        </w:rPr>
        <w:t>ZOBOWIĄZANIA PODATKOWE</w:t>
      </w:r>
    </w:p>
    <w:p w14:paraId="1489F9AA" w14:textId="77777777" w:rsidR="00D005FA" w:rsidRPr="00346342" w:rsidRDefault="00150B96" w:rsidP="00AA6B0B">
      <w:pPr>
        <w:numPr>
          <w:ilvl w:val="0"/>
          <w:numId w:val="5"/>
        </w:numPr>
        <w:spacing w:after="120" w:line="240" w:lineRule="auto"/>
        <w:ind w:left="426" w:hanging="426"/>
        <w:rPr>
          <w:rFonts w:cs="Arial"/>
          <w:szCs w:val="22"/>
        </w:rPr>
      </w:pPr>
      <w:r w:rsidRPr="00346342">
        <w:rPr>
          <w:rFonts w:cs="Arial"/>
          <w:szCs w:val="22"/>
        </w:rPr>
        <w:t xml:space="preserve">Sprzedawca oświadcza, że swoje zobowiązania podatkowe deklaruje i reguluje zgodnie </w:t>
      </w:r>
      <w:r w:rsidRPr="00346342">
        <w:rPr>
          <w:rFonts w:cs="Arial"/>
          <w:szCs w:val="22"/>
        </w:rPr>
        <w:br/>
        <w:t>z obowiązującym w tym zakresie prawem i w chwili podpisywania niniejszej umowy nie ma żadnych zaległości w uiszczaniu należnych podatków, w tym podatku od towarów               i usług.</w:t>
      </w:r>
    </w:p>
    <w:p w14:paraId="1489F9AB" w14:textId="77777777" w:rsidR="00D005FA" w:rsidRPr="00346342" w:rsidRDefault="00150B96" w:rsidP="00AA6B0B">
      <w:pPr>
        <w:numPr>
          <w:ilvl w:val="0"/>
          <w:numId w:val="5"/>
        </w:numPr>
        <w:spacing w:after="120" w:line="240" w:lineRule="auto"/>
        <w:ind w:left="426" w:hanging="426"/>
        <w:rPr>
          <w:rFonts w:cs="Arial"/>
          <w:szCs w:val="22"/>
        </w:rPr>
      </w:pPr>
      <w:r w:rsidRPr="00346342">
        <w:rPr>
          <w:rFonts w:cs="Arial"/>
          <w:szCs w:val="22"/>
        </w:rPr>
        <w:t>Sprzedawca zobowiązuje się ciążące na nim zobowiązania podatkowe regulować zgodnie z obowiązującym w tym zakresie prawem.</w:t>
      </w:r>
    </w:p>
    <w:p w14:paraId="1489F9AC" w14:textId="77777777" w:rsidR="00D005FA" w:rsidRPr="00346342" w:rsidRDefault="00150B96" w:rsidP="00AA6B0B">
      <w:pPr>
        <w:numPr>
          <w:ilvl w:val="0"/>
          <w:numId w:val="5"/>
        </w:numPr>
        <w:spacing w:after="120" w:line="240" w:lineRule="auto"/>
        <w:ind w:left="426" w:hanging="426"/>
        <w:rPr>
          <w:rFonts w:cs="Arial"/>
          <w:szCs w:val="22"/>
        </w:rPr>
      </w:pPr>
      <w:r w:rsidRPr="00346342">
        <w:rPr>
          <w:rFonts w:cs="Arial"/>
          <w:szCs w:val="22"/>
        </w:rPr>
        <w:t>Mając na uwadze ryzyka związane z procederem wyłudzenia podatku od towarów                       i usług, Strony postanawiają, że Sprzedawca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w:t>
      </w:r>
    </w:p>
    <w:p w14:paraId="1489F9AD" w14:textId="77777777" w:rsidR="00D005FA" w:rsidRPr="00346342" w:rsidRDefault="00150B96" w:rsidP="00AA6B0B">
      <w:pPr>
        <w:numPr>
          <w:ilvl w:val="0"/>
          <w:numId w:val="5"/>
        </w:numPr>
        <w:spacing w:after="120" w:line="240" w:lineRule="auto"/>
        <w:ind w:left="426" w:hanging="426"/>
        <w:rPr>
          <w:rFonts w:cs="Arial"/>
          <w:szCs w:val="22"/>
        </w:rPr>
      </w:pPr>
      <w:r w:rsidRPr="00346342">
        <w:rPr>
          <w:rFonts w:cs="Arial"/>
          <w:szCs w:val="22"/>
        </w:rPr>
        <w:t>W przypadku wystąpienia do Kupującego przez organy podatkowe z jakimikolwiek wezwaniami do wypełnienia obowiązków podatkowych wynikających z działania lub zaniechania Sprzedającego lub jego dostawców oraz podwykonawców, Sprzedający zobowiązuje się do całkowitego zaspokojenia ewentualnych zobowiązań Kupującego wobec organów skarbowych z tego tytułu.</w:t>
      </w:r>
    </w:p>
    <w:p w14:paraId="1489F9AE" w14:textId="77777777" w:rsidR="00D005FA" w:rsidRPr="00346342" w:rsidRDefault="00150B96" w:rsidP="00AA6B0B">
      <w:pPr>
        <w:numPr>
          <w:ilvl w:val="0"/>
          <w:numId w:val="5"/>
        </w:numPr>
        <w:spacing w:after="120" w:line="240" w:lineRule="auto"/>
        <w:ind w:left="426" w:hanging="426"/>
        <w:rPr>
          <w:rFonts w:cs="Arial"/>
          <w:szCs w:val="22"/>
        </w:rPr>
      </w:pPr>
      <w:r w:rsidRPr="00346342">
        <w:rPr>
          <w:rFonts w:cs="Arial"/>
          <w:szCs w:val="22"/>
        </w:rPr>
        <w:lastRenderedPageBreak/>
        <w:t>Zastrzega się prawo odstąpienia od Umowy z przyczyn leżących po stronie Sprzedawcy</w:t>
      </w:r>
      <w:r w:rsidR="00F22879" w:rsidRPr="00346342">
        <w:rPr>
          <w:rFonts w:cs="Arial"/>
          <w:szCs w:val="22"/>
        </w:rPr>
        <w:t>, według wyboru Kupującego</w:t>
      </w:r>
      <w:r w:rsidRPr="00346342">
        <w:rPr>
          <w:rFonts w:cs="Arial"/>
          <w:szCs w:val="22"/>
        </w:rPr>
        <w:t xml:space="preserve"> ze skutkiem ex tunc w całości lub </w:t>
      </w:r>
      <w:r w:rsidR="00791DB3" w:rsidRPr="00346342">
        <w:rPr>
          <w:rFonts w:cs="Arial"/>
          <w:szCs w:val="22"/>
        </w:rPr>
        <w:t xml:space="preserve">w części w jakiej zamówiony i dostarczony Przedmiot Umowy nie został jeszcze wykorzystany w działalności Kupującego, </w:t>
      </w:r>
      <w:r w:rsidR="00EE5709" w:rsidRPr="00346342">
        <w:rPr>
          <w:rFonts w:cs="Arial"/>
          <w:szCs w:val="22"/>
        </w:rPr>
        <w:t>jeżeli:</w:t>
      </w:r>
    </w:p>
    <w:p w14:paraId="1489F9AF" w14:textId="77777777" w:rsidR="00D005FA" w:rsidRPr="00346342" w:rsidRDefault="00150B96" w:rsidP="00AA6B0B">
      <w:pPr>
        <w:numPr>
          <w:ilvl w:val="1"/>
          <w:numId w:val="5"/>
        </w:numPr>
        <w:spacing w:after="120" w:line="240" w:lineRule="auto"/>
        <w:ind w:left="851" w:hanging="426"/>
        <w:rPr>
          <w:rFonts w:cs="Arial"/>
          <w:szCs w:val="22"/>
        </w:rPr>
      </w:pPr>
      <w:r w:rsidRPr="00346342">
        <w:rPr>
          <w:rFonts w:cs="Arial"/>
          <w:szCs w:val="22"/>
        </w:rPr>
        <w:t>zajdzie uzasadnione przypuszczenie, że Sprzedający nie przestrzega obowiązujących przepisów dotyczących regulowania zobowiązań podatkowych,                  w szczególności z tytułu podatku od towarów i usług;</w:t>
      </w:r>
    </w:p>
    <w:p w14:paraId="1489F9B0" w14:textId="77777777" w:rsidR="00D005FA" w:rsidRPr="00346342" w:rsidRDefault="00150B96" w:rsidP="00AA6B0B">
      <w:pPr>
        <w:numPr>
          <w:ilvl w:val="1"/>
          <w:numId w:val="5"/>
        </w:numPr>
        <w:spacing w:after="120" w:line="240" w:lineRule="auto"/>
        <w:ind w:left="851" w:hanging="426"/>
        <w:rPr>
          <w:rFonts w:cs="Arial"/>
          <w:szCs w:val="22"/>
        </w:rPr>
      </w:pPr>
      <w:r w:rsidRPr="00346342">
        <w:rPr>
          <w:rFonts w:cs="Arial"/>
          <w:szCs w:val="22"/>
        </w:rPr>
        <w:t>Sprzedawca złożył nieprawdziwe oświadczenia, o którym mowa w ust. 1;</w:t>
      </w:r>
    </w:p>
    <w:p w14:paraId="1489F9B1" w14:textId="77777777" w:rsidR="00D005FA" w:rsidRPr="00346342" w:rsidRDefault="00150B96" w:rsidP="00AA6B0B">
      <w:pPr>
        <w:numPr>
          <w:ilvl w:val="1"/>
          <w:numId w:val="5"/>
        </w:numPr>
        <w:spacing w:after="120" w:line="240" w:lineRule="auto"/>
        <w:ind w:left="851" w:hanging="426"/>
        <w:rPr>
          <w:rFonts w:cs="Arial"/>
          <w:szCs w:val="22"/>
        </w:rPr>
      </w:pPr>
      <w:r w:rsidRPr="00346342">
        <w:rPr>
          <w:rFonts w:cs="Arial"/>
          <w:szCs w:val="22"/>
        </w:rPr>
        <w:t>w wyniku przeprowadzonej przez Kupującego oceny, Sprzedawca zostanie uznany za podmiot, który uczestniczy w procedurze wyłudzania podatku od towarów                      i usług.</w:t>
      </w:r>
    </w:p>
    <w:p w14:paraId="1489F9B2" w14:textId="77777777" w:rsidR="00D005FA" w:rsidRPr="00346342" w:rsidRDefault="00150B96" w:rsidP="00AA6B0B">
      <w:pPr>
        <w:numPr>
          <w:ilvl w:val="0"/>
          <w:numId w:val="5"/>
        </w:numPr>
        <w:spacing w:after="120" w:line="240" w:lineRule="auto"/>
        <w:ind w:left="426" w:hanging="426"/>
        <w:rPr>
          <w:rFonts w:cs="Arial"/>
          <w:szCs w:val="22"/>
        </w:rPr>
      </w:pPr>
      <w:r w:rsidRPr="00346342">
        <w:rPr>
          <w:rFonts w:cs="Arial"/>
          <w:szCs w:val="22"/>
          <w:lang w:eastAsia="ar-SA"/>
        </w:rPr>
        <w:t xml:space="preserve">W przypadkach opisanych w ust.5 lit. a) lub c), Kupującemu przysługuje prawo do odstąpienia od Umowy w terminie </w:t>
      </w:r>
      <w:r w:rsidR="00366BCA" w:rsidRPr="00346342">
        <w:rPr>
          <w:rFonts w:cs="Arial"/>
          <w:szCs w:val="22"/>
          <w:lang w:eastAsia="ar-SA"/>
        </w:rPr>
        <w:t>30 dni</w:t>
      </w:r>
      <w:r w:rsidRPr="00346342">
        <w:rPr>
          <w:rFonts w:cs="Arial"/>
          <w:szCs w:val="22"/>
          <w:lang w:eastAsia="ar-SA"/>
        </w:rPr>
        <w:t xml:space="preserve"> odpowiednio od dnia, gdy zajdzie </w:t>
      </w:r>
      <w:r w:rsidRPr="00346342">
        <w:rPr>
          <w:rFonts w:cs="Arial"/>
          <w:szCs w:val="22"/>
        </w:rPr>
        <w:t>uzasadnione przypuszczenie, że Sprzedawca nie przestrzega obowiązujących przepisów dotyczących regulowania zobowiązań podatkowych</w:t>
      </w:r>
      <w:r w:rsidRPr="00346342">
        <w:rPr>
          <w:rFonts w:cs="Arial"/>
          <w:szCs w:val="22"/>
          <w:lang w:eastAsia="ar-SA"/>
        </w:rPr>
        <w:t xml:space="preserve"> lub od dnia przeprowadzenia oceny, w wyniku której Sprzedawca zostanie uznany </w:t>
      </w:r>
      <w:r w:rsidRPr="00346342">
        <w:rPr>
          <w:rFonts w:cs="Arial"/>
          <w:szCs w:val="22"/>
        </w:rPr>
        <w:t>za podmiot, który uczestniczy w procedurze wyłudzania podatku od towarów i usług.</w:t>
      </w:r>
      <w:r w:rsidRPr="00346342">
        <w:rPr>
          <w:rFonts w:cs="Arial"/>
          <w:szCs w:val="22"/>
          <w:lang w:eastAsia="ar-SA"/>
        </w:rPr>
        <w:t xml:space="preserve"> </w:t>
      </w:r>
    </w:p>
    <w:p w14:paraId="1489F9B3" w14:textId="77777777" w:rsidR="00D005FA" w:rsidRPr="00346342" w:rsidRDefault="00150B96" w:rsidP="00AA6B0B">
      <w:pPr>
        <w:numPr>
          <w:ilvl w:val="0"/>
          <w:numId w:val="5"/>
        </w:numPr>
        <w:spacing w:after="120" w:line="240" w:lineRule="auto"/>
        <w:ind w:left="426" w:hanging="426"/>
        <w:rPr>
          <w:rFonts w:cs="Arial"/>
          <w:szCs w:val="22"/>
        </w:rPr>
      </w:pPr>
      <w:r w:rsidRPr="00346342">
        <w:rPr>
          <w:rFonts w:cs="Arial"/>
          <w:szCs w:val="22"/>
        </w:rPr>
        <w:t xml:space="preserve">W przypadku złożenia przez Sprzedawcę nieprawdziwych oświadczeń lub dokumentów związanych z zawarciem niniejszej Umowy, Kupujący ma prawo żądać kary umownej               w wysokości </w:t>
      </w:r>
      <w:r w:rsidR="00C60FCF" w:rsidRPr="00346342">
        <w:rPr>
          <w:rFonts w:cs="Arial"/>
          <w:szCs w:val="22"/>
        </w:rPr>
        <w:t>10</w:t>
      </w:r>
      <w:r w:rsidRPr="00346342">
        <w:rPr>
          <w:rFonts w:cs="Arial"/>
          <w:szCs w:val="22"/>
        </w:rPr>
        <w:t>.000,00 zł. Kupujący będzie uprawniony do dochodzenia na zasadach o</w:t>
      </w:r>
      <w:r w:rsidR="00C40D39" w:rsidRPr="00346342">
        <w:rPr>
          <w:rFonts w:cs="Arial"/>
          <w:szCs w:val="22"/>
        </w:rPr>
        <w:t>gólnych opisanych w § 7</w:t>
      </w:r>
      <w:r w:rsidRPr="00346342">
        <w:rPr>
          <w:rFonts w:cs="Arial"/>
          <w:szCs w:val="22"/>
        </w:rPr>
        <w:t xml:space="preserve"> ust.</w:t>
      </w:r>
      <w:r w:rsidR="002D3454" w:rsidRPr="00346342">
        <w:rPr>
          <w:rFonts w:cs="Arial"/>
          <w:szCs w:val="22"/>
        </w:rPr>
        <w:t xml:space="preserve"> </w:t>
      </w:r>
      <w:r w:rsidRPr="00346342">
        <w:rPr>
          <w:rFonts w:cs="Arial"/>
          <w:szCs w:val="22"/>
        </w:rPr>
        <w:t>3 odszkodowania uzupełniającego w przypadku poniesienia szkody w wysokości przekraczającej ustaloną wysokość kary.</w:t>
      </w:r>
    </w:p>
    <w:p w14:paraId="1489F9B4" w14:textId="77777777" w:rsidR="007E21FD" w:rsidRPr="00346342" w:rsidRDefault="007E21FD">
      <w:pPr>
        <w:spacing w:line="240" w:lineRule="auto"/>
        <w:rPr>
          <w:rFonts w:cs="Arial"/>
          <w:szCs w:val="22"/>
        </w:rPr>
      </w:pPr>
    </w:p>
    <w:p w14:paraId="1489F9B5" w14:textId="77777777" w:rsidR="00D005FA" w:rsidRPr="00346342" w:rsidRDefault="00150B96" w:rsidP="00CC0EB9">
      <w:pPr>
        <w:spacing w:after="120" w:line="240" w:lineRule="auto"/>
        <w:jc w:val="center"/>
        <w:rPr>
          <w:rFonts w:cs="Arial"/>
          <w:b/>
          <w:bCs/>
          <w:szCs w:val="22"/>
        </w:rPr>
      </w:pPr>
      <w:r w:rsidRPr="00346342">
        <w:rPr>
          <w:rFonts w:cs="Arial"/>
          <w:b/>
          <w:bCs/>
          <w:szCs w:val="22"/>
        </w:rPr>
        <w:t>§ 1</w:t>
      </w:r>
      <w:r w:rsidR="003E2F2C" w:rsidRPr="00346342">
        <w:rPr>
          <w:rFonts w:cs="Arial"/>
          <w:b/>
          <w:bCs/>
          <w:szCs w:val="22"/>
        </w:rPr>
        <w:t>3</w:t>
      </w:r>
    </w:p>
    <w:p w14:paraId="1489F9B6" w14:textId="77777777" w:rsidR="00D005FA" w:rsidRPr="00346342" w:rsidRDefault="00150B96" w:rsidP="00CC0EB9">
      <w:pPr>
        <w:spacing w:after="120" w:line="240" w:lineRule="auto"/>
        <w:jc w:val="center"/>
        <w:rPr>
          <w:rFonts w:cs="Arial"/>
          <w:b/>
          <w:bCs/>
          <w:szCs w:val="22"/>
        </w:rPr>
      </w:pPr>
      <w:r w:rsidRPr="00346342">
        <w:rPr>
          <w:rFonts w:cs="Arial"/>
          <w:b/>
          <w:bCs/>
          <w:szCs w:val="22"/>
        </w:rPr>
        <w:t>POSTANOWIENIA KOŃCOWE</w:t>
      </w:r>
    </w:p>
    <w:p w14:paraId="1489F9B7" w14:textId="62993B85" w:rsidR="00361B49" w:rsidRPr="00346342" w:rsidRDefault="00150B96" w:rsidP="00AA6B0B">
      <w:pPr>
        <w:numPr>
          <w:ilvl w:val="0"/>
          <w:numId w:val="2"/>
        </w:numPr>
        <w:tabs>
          <w:tab w:val="clear" w:pos="360"/>
          <w:tab w:val="num" w:pos="426"/>
        </w:tabs>
        <w:spacing w:after="120" w:line="240" w:lineRule="auto"/>
        <w:ind w:left="426" w:hanging="426"/>
        <w:rPr>
          <w:rFonts w:cs="Arial"/>
          <w:szCs w:val="22"/>
        </w:rPr>
      </w:pPr>
      <w:r w:rsidRPr="00346342">
        <w:rPr>
          <w:rFonts w:cs="Arial"/>
          <w:szCs w:val="22"/>
        </w:rPr>
        <w:t xml:space="preserve">Strony zobowiązują się do wzajemnego, niezwłocznego i pisemnego informowania się </w:t>
      </w:r>
      <w:r w:rsidRPr="00346342">
        <w:rPr>
          <w:rFonts w:cs="Arial"/>
          <w:szCs w:val="22"/>
        </w:rPr>
        <w:br/>
        <w:t xml:space="preserve">o zmianach adresu, formy prawnej lub nazwy (brzmienia firmy), mających miejsce </w:t>
      </w:r>
      <w:r w:rsidR="00984858">
        <w:rPr>
          <w:rFonts w:cs="Arial"/>
          <w:szCs w:val="22"/>
        </w:rPr>
        <w:br/>
      </w:r>
      <w:r w:rsidRPr="00346342">
        <w:rPr>
          <w:rFonts w:cs="Arial"/>
          <w:szCs w:val="22"/>
        </w:rPr>
        <w:t>w trakcie trwania Umowy; zmiany takie nie stanowią podstawy do odstąpienia od Umowy.                               W przypadku uchybienia temu obowiązkowi wszelka korespondencja kierowana na adres wskazany w Umowie jak wyżej będzie uważana za skutecznie doręczoną.</w:t>
      </w:r>
    </w:p>
    <w:p w14:paraId="1489F9B8" w14:textId="77777777" w:rsidR="00361B49" w:rsidRPr="00346342" w:rsidRDefault="00150B96" w:rsidP="00AA6B0B">
      <w:pPr>
        <w:numPr>
          <w:ilvl w:val="0"/>
          <w:numId w:val="2"/>
        </w:numPr>
        <w:tabs>
          <w:tab w:val="clear" w:pos="360"/>
          <w:tab w:val="num" w:pos="426"/>
          <w:tab w:val="center" w:pos="4536"/>
          <w:tab w:val="right" w:pos="9072"/>
        </w:tabs>
        <w:spacing w:after="120" w:line="240" w:lineRule="auto"/>
        <w:ind w:left="426" w:hanging="426"/>
        <w:rPr>
          <w:rFonts w:cs="Arial"/>
          <w:szCs w:val="22"/>
        </w:rPr>
      </w:pPr>
      <w:r w:rsidRPr="00346342">
        <w:rPr>
          <w:rFonts w:cs="Arial"/>
          <w:szCs w:val="22"/>
        </w:rPr>
        <w:t xml:space="preserve">Sprzedający zobowiązuje się do każdorazowego niezwłocznego informowania Kupującego o wszelkich zmianach podmiotowych, przekształceniach, połączeniach, zmianach formy prawnej oraz innych okolicznościach mogących mieć istotne znaczenie dla prawidłowego wykonywania zobowiązań wynikających z Umowy. </w:t>
      </w:r>
    </w:p>
    <w:p w14:paraId="1489F9B9" w14:textId="77777777" w:rsidR="00361B49" w:rsidRPr="00346342" w:rsidRDefault="00150B96" w:rsidP="00AA6B0B">
      <w:pPr>
        <w:numPr>
          <w:ilvl w:val="0"/>
          <w:numId w:val="2"/>
        </w:numPr>
        <w:tabs>
          <w:tab w:val="clear" w:pos="360"/>
          <w:tab w:val="num" w:pos="426"/>
        </w:tabs>
        <w:spacing w:after="120" w:line="240" w:lineRule="auto"/>
        <w:ind w:left="426" w:hanging="426"/>
        <w:rPr>
          <w:rFonts w:cs="Arial"/>
          <w:szCs w:val="22"/>
        </w:rPr>
      </w:pPr>
      <w:r w:rsidRPr="00346342">
        <w:rPr>
          <w:rFonts w:cs="Arial"/>
          <w:szCs w:val="22"/>
        </w:rPr>
        <w:t xml:space="preserve">Zmiana Umowy może być dokonana przez Strony jedynie w formie pisemnej, </w:t>
      </w:r>
      <w:r w:rsidRPr="00346342">
        <w:rPr>
          <w:rFonts w:cs="Arial"/>
          <w:szCs w:val="22"/>
        </w:rPr>
        <w:br/>
        <w:t>pod rygorem nieważności.</w:t>
      </w:r>
    </w:p>
    <w:p w14:paraId="1489F9BA" w14:textId="66FC613C" w:rsidR="00361B49" w:rsidRPr="00346342" w:rsidRDefault="00150B96" w:rsidP="00AA6B0B">
      <w:pPr>
        <w:numPr>
          <w:ilvl w:val="0"/>
          <w:numId w:val="2"/>
        </w:numPr>
        <w:tabs>
          <w:tab w:val="clear" w:pos="360"/>
          <w:tab w:val="num" w:pos="426"/>
        </w:tabs>
        <w:spacing w:after="120" w:line="240" w:lineRule="auto"/>
        <w:ind w:left="426" w:hanging="426"/>
        <w:rPr>
          <w:rFonts w:cs="Arial"/>
          <w:szCs w:val="22"/>
        </w:rPr>
      </w:pPr>
      <w:r w:rsidRPr="00346342">
        <w:rPr>
          <w:rFonts w:cs="Arial"/>
          <w:szCs w:val="22"/>
        </w:rPr>
        <w:t xml:space="preserve">W sprawach nieuregulowanych niniejszą Umową stosuje się przepisy prawa polskiego, </w:t>
      </w:r>
      <w:r w:rsidR="00984858">
        <w:rPr>
          <w:rFonts w:cs="Arial"/>
          <w:szCs w:val="22"/>
        </w:rPr>
        <w:br/>
      </w:r>
      <w:r w:rsidRPr="00346342">
        <w:rPr>
          <w:rFonts w:cs="Arial"/>
          <w:szCs w:val="22"/>
        </w:rPr>
        <w:t>w tym Kodeksu Cywilnego, a także inne przepisy i normy obowiązujące w Polsce.</w:t>
      </w:r>
    </w:p>
    <w:p w14:paraId="1489F9BB" w14:textId="77777777" w:rsidR="00361B49" w:rsidRPr="00346342" w:rsidRDefault="00150B96" w:rsidP="00AA6B0B">
      <w:pPr>
        <w:numPr>
          <w:ilvl w:val="0"/>
          <w:numId w:val="2"/>
        </w:numPr>
        <w:tabs>
          <w:tab w:val="clear" w:pos="360"/>
          <w:tab w:val="num" w:pos="426"/>
          <w:tab w:val="num" w:pos="567"/>
        </w:tabs>
        <w:spacing w:after="120" w:line="240" w:lineRule="auto"/>
        <w:ind w:left="426" w:hanging="426"/>
        <w:rPr>
          <w:rFonts w:cs="Arial"/>
          <w:szCs w:val="22"/>
        </w:rPr>
      </w:pPr>
      <w:r w:rsidRPr="00346342">
        <w:rPr>
          <w:rFonts w:cs="Arial"/>
          <w:szCs w:val="22"/>
        </w:rPr>
        <w:lastRenderedPageBreak/>
        <w:t xml:space="preserve">W razie powstania sporu pomiędzy Stronami w związku z realizacją Umowy, zaistniały spór Strony poddają rozstrzygnięciu polskiego sądu powszechnego właściwego miejscowo dla siedziby </w:t>
      </w:r>
      <w:r w:rsidR="00F64086" w:rsidRPr="00346342">
        <w:rPr>
          <w:rFonts w:cs="Arial"/>
          <w:szCs w:val="22"/>
        </w:rPr>
        <w:t>O</w:t>
      </w:r>
      <w:r w:rsidRPr="00346342">
        <w:rPr>
          <w:rFonts w:cs="Arial"/>
          <w:szCs w:val="22"/>
        </w:rPr>
        <w:t xml:space="preserve">ddziału </w:t>
      </w:r>
      <w:r w:rsidR="00F64086" w:rsidRPr="00346342">
        <w:rPr>
          <w:rFonts w:cs="Arial"/>
          <w:szCs w:val="22"/>
        </w:rPr>
        <w:t xml:space="preserve">PGNiG </w:t>
      </w:r>
      <w:r w:rsidRPr="00346342">
        <w:rPr>
          <w:rFonts w:cs="Arial"/>
          <w:szCs w:val="22"/>
        </w:rPr>
        <w:t>w Sanoku.</w:t>
      </w:r>
    </w:p>
    <w:p w14:paraId="1489F9BC" w14:textId="77777777" w:rsidR="00361B49" w:rsidRPr="00346342" w:rsidRDefault="00150B96" w:rsidP="00AA6B0B">
      <w:pPr>
        <w:numPr>
          <w:ilvl w:val="0"/>
          <w:numId w:val="2"/>
        </w:numPr>
        <w:tabs>
          <w:tab w:val="clear" w:pos="360"/>
          <w:tab w:val="num" w:pos="426"/>
          <w:tab w:val="num" w:pos="567"/>
        </w:tabs>
        <w:spacing w:after="120" w:line="240" w:lineRule="auto"/>
        <w:ind w:left="426" w:hanging="426"/>
        <w:rPr>
          <w:rFonts w:cs="Arial"/>
          <w:szCs w:val="22"/>
        </w:rPr>
      </w:pPr>
      <w:r w:rsidRPr="00346342">
        <w:rPr>
          <w:rFonts w:cs="Arial"/>
          <w:szCs w:val="22"/>
        </w:rPr>
        <w:t xml:space="preserve">Umowę sporządzono w dwóch jednobrzmiących egzemplarzach, po jednym egzemplarzu dla każdej ze Stron. </w:t>
      </w:r>
    </w:p>
    <w:p w14:paraId="1489F9BD" w14:textId="77777777" w:rsidR="00361B49" w:rsidRPr="00346342" w:rsidRDefault="00150B96" w:rsidP="00CC0EB9">
      <w:pPr>
        <w:tabs>
          <w:tab w:val="num" w:pos="426"/>
        </w:tabs>
        <w:spacing w:after="120" w:line="240" w:lineRule="auto"/>
        <w:ind w:left="426" w:hanging="426"/>
        <w:rPr>
          <w:rFonts w:cs="Arial"/>
          <w:szCs w:val="22"/>
        </w:rPr>
      </w:pPr>
      <w:r w:rsidRPr="00346342">
        <w:rPr>
          <w:rFonts w:cs="Arial"/>
          <w:szCs w:val="22"/>
        </w:rPr>
        <w:t>7.</w:t>
      </w:r>
      <w:r w:rsidRPr="00346342">
        <w:rPr>
          <w:rFonts w:cs="Arial"/>
          <w:szCs w:val="22"/>
        </w:rPr>
        <w:tab/>
        <w:t>Niniejsza Umowa wchodzi w życie z dniem jej podpisania.</w:t>
      </w:r>
    </w:p>
    <w:p w14:paraId="1489F9BE" w14:textId="77777777" w:rsidR="00361B49" w:rsidRPr="00346342" w:rsidRDefault="00150B96" w:rsidP="00CC0EB9">
      <w:pPr>
        <w:tabs>
          <w:tab w:val="num" w:pos="426"/>
        </w:tabs>
        <w:spacing w:after="120" w:line="240" w:lineRule="auto"/>
        <w:ind w:left="426" w:hanging="426"/>
        <w:rPr>
          <w:rFonts w:cs="Arial"/>
          <w:szCs w:val="22"/>
        </w:rPr>
      </w:pPr>
      <w:r w:rsidRPr="00346342">
        <w:rPr>
          <w:rFonts w:cs="Arial"/>
          <w:szCs w:val="22"/>
        </w:rPr>
        <w:t>8.</w:t>
      </w:r>
      <w:r w:rsidRPr="00346342">
        <w:rPr>
          <w:rFonts w:cs="Arial"/>
          <w:szCs w:val="22"/>
        </w:rPr>
        <w:tab/>
        <w:t xml:space="preserve">Poszczególne tytuły zastosowano w Umowie jedynie dla przejrzystości i nie mają one wpływu na interpretację Umowy. </w:t>
      </w:r>
    </w:p>
    <w:p w14:paraId="1489F9BF" w14:textId="77777777" w:rsidR="00361B49" w:rsidRPr="00346342" w:rsidRDefault="00150B96" w:rsidP="00CC0EB9">
      <w:pPr>
        <w:tabs>
          <w:tab w:val="num" w:pos="426"/>
        </w:tabs>
        <w:spacing w:after="120" w:line="240" w:lineRule="auto"/>
        <w:ind w:left="426" w:hanging="426"/>
        <w:rPr>
          <w:rFonts w:cs="Arial"/>
          <w:szCs w:val="22"/>
        </w:rPr>
      </w:pPr>
      <w:r w:rsidRPr="00346342">
        <w:rPr>
          <w:rFonts w:cs="Arial"/>
          <w:szCs w:val="22"/>
        </w:rPr>
        <w:t>9.</w:t>
      </w:r>
      <w:r w:rsidRPr="00346342">
        <w:rPr>
          <w:rFonts w:cs="Arial"/>
          <w:szCs w:val="22"/>
        </w:rPr>
        <w:tab/>
        <w:t>Bez uprzedniej, pisemnej pod rygorem nieważności, zgody Kupującego</w:t>
      </w:r>
      <w:r w:rsidRPr="00346342">
        <w:rPr>
          <w:rFonts w:cs="Arial"/>
          <w:i/>
          <w:iCs/>
          <w:szCs w:val="22"/>
        </w:rPr>
        <w:t xml:space="preserve">, </w:t>
      </w:r>
      <w:r w:rsidRPr="00346342">
        <w:rPr>
          <w:rFonts w:cs="Arial"/>
          <w:szCs w:val="22"/>
        </w:rPr>
        <w:t xml:space="preserve">Sprzedawca nie może przenieść na osobę trzecią całości ani części swoich praw (w tym w szczególności wierzytelności) i obowiązków wynikających z Umowy, ani obciążyć ich zastawem, w tym rejestrowym. </w:t>
      </w:r>
    </w:p>
    <w:p w14:paraId="1489F9C0" w14:textId="77777777" w:rsidR="00361B49" w:rsidRPr="00346342" w:rsidRDefault="00150B96" w:rsidP="00CC0EB9">
      <w:pPr>
        <w:tabs>
          <w:tab w:val="num" w:pos="426"/>
        </w:tabs>
        <w:spacing w:after="120" w:line="240" w:lineRule="auto"/>
        <w:ind w:left="426" w:hanging="426"/>
        <w:rPr>
          <w:rFonts w:cs="Arial"/>
          <w:szCs w:val="22"/>
        </w:rPr>
      </w:pPr>
      <w:r w:rsidRPr="00346342">
        <w:rPr>
          <w:rFonts w:cs="Arial"/>
          <w:szCs w:val="22"/>
        </w:rPr>
        <w:t>10</w:t>
      </w:r>
      <w:r w:rsidRPr="00346342">
        <w:rPr>
          <w:rFonts w:cs="Arial"/>
          <w:i/>
          <w:iCs/>
          <w:szCs w:val="22"/>
        </w:rPr>
        <w:t>.</w:t>
      </w:r>
      <w:r w:rsidRPr="00346342">
        <w:rPr>
          <w:rFonts w:cs="Arial"/>
          <w:szCs w:val="22"/>
        </w:rPr>
        <w:tab/>
        <w:t>Osobami upoważnionymi do reprezentowania Stron w toku wykonywania niniejszej Umowy są:</w:t>
      </w:r>
    </w:p>
    <w:p w14:paraId="1489F9C1" w14:textId="77777777" w:rsidR="00361B49" w:rsidRPr="00346342" w:rsidRDefault="00150B96" w:rsidP="00CC0EB9">
      <w:pPr>
        <w:tabs>
          <w:tab w:val="num" w:pos="426"/>
        </w:tabs>
        <w:spacing w:after="120" w:line="240" w:lineRule="auto"/>
        <w:ind w:left="426"/>
        <w:rPr>
          <w:rFonts w:cs="Arial"/>
          <w:szCs w:val="22"/>
        </w:rPr>
      </w:pPr>
      <w:r w:rsidRPr="00346342">
        <w:rPr>
          <w:rFonts w:cs="Arial"/>
          <w:szCs w:val="22"/>
        </w:rPr>
        <w:t>a)</w:t>
      </w:r>
      <w:r w:rsidRPr="00346342">
        <w:rPr>
          <w:rFonts w:cs="Arial"/>
          <w:szCs w:val="22"/>
        </w:rPr>
        <w:tab/>
        <w:t xml:space="preserve">ze strony Kupującego – </w:t>
      </w:r>
      <w:r w:rsidR="00336823" w:rsidRPr="00346342">
        <w:rPr>
          <w:rFonts w:cs="Arial"/>
          <w:szCs w:val="22"/>
        </w:rPr>
        <w:t>……………., mail: ………………., tel…………………</w:t>
      </w:r>
    </w:p>
    <w:p w14:paraId="1489F9C2" w14:textId="77777777" w:rsidR="00361B49" w:rsidRPr="00346342" w:rsidRDefault="00150B96" w:rsidP="00CC0EB9">
      <w:pPr>
        <w:tabs>
          <w:tab w:val="num" w:pos="426"/>
        </w:tabs>
        <w:spacing w:after="120" w:line="240" w:lineRule="auto"/>
        <w:ind w:left="426"/>
        <w:rPr>
          <w:rFonts w:cs="Arial"/>
          <w:szCs w:val="22"/>
        </w:rPr>
      </w:pPr>
      <w:r w:rsidRPr="00346342">
        <w:rPr>
          <w:rFonts w:cs="Arial"/>
          <w:szCs w:val="22"/>
        </w:rPr>
        <w:t>b)</w:t>
      </w:r>
      <w:r w:rsidRPr="00346342">
        <w:rPr>
          <w:rFonts w:cs="Arial"/>
          <w:szCs w:val="22"/>
        </w:rPr>
        <w:tab/>
        <w:t>ze strony Sprzedawcy – ……………., mail: ………………., tel…………………</w:t>
      </w:r>
    </w:p>
    <w:p w14:paraId="1489F9C3" w14:textId="77777777" w:rsidR="00361B49" w:rsidRPr="00346342" w:rsidRDefault="00150B96" w:rsidP="00CC0EB9">
      <w:pPr>
        <w:tabs>
          <w:tab w:val="num" w:pos="426"/>
        </w:tabs>
        <w:spacing w:after="120" w:line="240" w:lineRule="auto"/>
        <w:ind w:left="426"/>
        <w:rPr>
          <w:rFonts w:cs="Arial"/>
          <w:szCs w:val="22"/>
        </w:rPr>
      </w:pPr>
      <w:r w:rsidRPr="00346342">
        <w:rPr>
          <w:rFonts w:cs="Arial"/>
          <w:szCs w:val="22"/>
        </w:rPr>
        <w:t>Zmiana ww. osób w trakcie realizacji Umowy, nie stanowi zmiany jej postanowień.</w:t>
      </w:r>
    </w:p>
    <w:p w14:paraId="1489F9C4" w14:textId="77777777" w:rsidR="00361B49" w:rsidRPr="00346342" w:rsidRDefault="00150B96" w:rsidP="00CC0EB9">
      <w:pPr>
        <w:tabs>
          <w:tab w:val="num" w:pos="426"/>
        </w:tabs>
        <w:spacing w:after="120" w:line="240" w:lineRule="auto"/>
        <w:ind w:left="426" w:hanging="426"/>
        <w:rPr>
          <w:rFonts w:cs="Arial"/>
          <w:szCs w:val="22"/>
        </w:rPr>
      </w:pPr>
      <w:r w:rsidRPr="00346342">
        <w:rPr>
          <w:rFonts w:cs="Arial"/>
          <w:szCs w:val="22"/>
        </w:rPr>
        <w:t>11.</w:t>
      </w:r>
      <w:r w:rsidRPr="00346342">
        <w:rPr>
          <w:rFonts w:cs="Arial"/>
          <w:szCs w:val="22"/>
        </w:rPr>
        <w:tab/>
        <w:t>W przypadku, gdyby którekolwiek z postanowień Umowy zostało uznane za nieważne, Umowa w pozostałej części pozostanie ważna. Jednocześnie strony Umowy zobowiązują się do zastąpienia nieważnych postanowień Umowy nowymi postanowieniami zbliżonymi celem do postanowień uznanych za nieważne</w:t>
      </w:r>
      <w:r w:rsidR="00CA196C" w:rsidRPr="00346342">
        <w:rPr>
          <w:rFonts w:cs="Arial"/>
          <w:szCs w:val="22"/>
        </w:rPr>
        <w:t>.</w:t>
      </w:r>
      <w:r w:rsidR="0065393B" w:rsidRPr="00346342">
        <w:rPr>
          <w:rFonts w:cs="Arial"/>
          <w:szCs w:val="22"/>
        </w:rPr>
        <w:t xml:space="preserve"> </w:t>
      </w:r>
    </w:p>
    <w:p w14:paraId="1489F9C5" w14:textId="77777777" w:rsidR="00361B49" w:rsidRPr="00346342" w:rsidRDefault="00150B96" w:rsidP="00CC0EB9">
      <w:pPr>
        <w:tabs>
          <w:tab w:val="num" w:pos="426"/>
        </w:tabs>
        <w:spacing w:after="120" w:line="240" w:lineRule="auto"/>
        <w:ind w:left="425" w:hanging="425"/>
        <w:rPr>
          <w:rFonts w:cs="Arial"/>
          <w:szCs w:val="22"/>
        </w:rPr>
      </w:pPr>
      <w:r w:rsidRPr="00346342">
        <w:rPr>
          <w:rFonts w:cs="Arial"/>
          <w:szCs w:val="22"/>
        </w:rPr>
        <w:t>12.</w:t>
      </w:r>
      <w:r w:rsidRPr="00346342">
        <w:rPr>
          <w:rFonts w:cs="Arial"/>
          <w:szCs w:val="22"/>
        </w:rPr>
        <w:tab/>
        <w:t>Załączniki stanowią integralną część niniejszej Umowy</w:t>
      </w:r>
      <w:r w:rsidR="0065393B" w:rsidRPr="00346342">
        <w:rPr>
          <w:rFonts w:cs="Arial"/>
          <w:szCs w:val="22"/>
        </w:rPr>
        <w:t xml:space="preserve"> </w:t>
      </w:r>
    </w:p>
    <w:p w14:paraId="1489F9C6" w14:textId="77777777" w:rsidR="0065393B" w:rsidRPr="00346342" w:rsidRDefault="00150B96" w:rsidP="00CC0EB9">
      <w:pPr>
        <w:tabs>
          <w:tab w:val="num" w:pos="426"/>
        </w:tabs>
        <w:spacing w:after="120" w:line="240" w:lineRule="auto"/>
        <w:ind w:left="425" w:hanging="425"/>
        <w:rPr>
          <w:rFonts w:cs="Arial"/>
          <w:i/>
          <w:szCs w:val="22"/>
        </w:rPr>
      </w:pPr>
      <w:r w:rsidRPr="00346342">
        <w:rPr>
          <w:rFonts w:cs="Arial"/>
          <w:i/>
          <w:szCs w:val="22"/>
        </w:rPr>
        <w:t>13.</w:t>
      </w:r>
      <w:r w:rsidRPr="00346342">
        <w:rPr>
          <w:rFonts w:cs="Arial"/>
          <w:i/>
          <w:szCs w:val="22"/>
        </w:rPr>
        <w:tab/>
        <w:t xml:space="preserve">W przypadku wykonywania Umowy przez konsorcjum (tj. wspólnie przez kilku Sprzedających) tacy Sprzedający ponoszą solidarną odpowiedzialność wobec Kupującego za wykonanie wszelkich zobowiązań wynikających z Umowy. </w:t>
      </w:r>
    </w:p>
    <w:p w14:paraId="1489F9C7" w14:textId="25240C91" w:rsidR="00B13765" w:rsidRPr="00346342" w:rsidRDefault="00150B96" w:rsidP="00CC0EB9">
      <w:pPr>
        <w:tabs>
          <w:tab w:val="num" w:pos="426"/>
        </w:tabs>
        <w:spacing w:after="120" w:line="240" w:lineRule="auto"/>
        <w:ind w:left="425" w:hanging="425"/>
        <w:rPr>
          <w:rFonts w:cs="Arial"/>
          <w:szCs w:val="22"/>
        </w:rPr>
      </w:pPr>
      <w:r w:rsidRPr="00346342">
        <w:rPr>
          <w:rFonts w:cs="Arial"/>
          <w:szCs w:val="22"/>
        </w:rPr>
        <w:t>14.</w:t>
      </w:r>
      <w:r w:rsidRPr="00346342">
        <w:rPr>
          <w:rFonts w:cs="Arial"/>
          <w:szCs w:val="22"/>
        </w:rPr>
        <w:tab/>
      </w:r>
      <w:r w:rsidR="00F22879" w:rsidRPr="00346342">
        <w:rPr>
          <w:rFonts w:cs="Arial"/>
          <w:szCs w:val="22"/>
        </w:rPr>
        <w:t xml:space="preserve">Sprzedający zobowiązany jest do wypełnienia, w imieniu Kupującego jako Administratora danych w rozumieniu obowiązujących przepisów prawa o ochronie danych osobowych, niezwłocznie, jednakże nie później niż w terminie 30 (trzydzieści) dni od dnia zawarcia niniejszej umowy z Kupującym lub od dnia przekazania danych osobowych obowiązku informacyjnego wobec osób fizycznych zatrudnionych przez </w:t>
      </w:r>
      <w:r w:rsidRPr="00346342">
        <w:rPr>
          <w:rFonts w:cs="Arial"/>
          <w:szCs w:val="22"/>
        </w:rPr>
        <w:t xml:space="preserve">Sprzedającego lub współpracujących ze Sprzedającym </w:t>
      </w:r>
      <w:r w:rsidR="00F22879" w:rsidRPr="00346342">
        <w:rPr>
          <w:rFonts w:cs="Arial"/>
          <w:szCs w:val="22"/>
        </w:rPr>
        <w:t xml:space="preserve">przy zawarciu lub realizacji niniejszej umowy - bez względu na podstawę prawną tej współpracy, w tym także członków organów </w:t>
      </w:r>
      <w:r w:rsidRPr="00346342">
        <w:rPr>
          <w:rFonts w:cs="Arial"/>
          <w:szCs w:val="22"/>
        </w:rPr>
        <w:t xml:space="preserve">Sprzedającego, </w:t>
      </w:r>
      <w:r w:rsidR="00F22879" w:rsidRPr="00346342">
        <w:rPr>
          <w:rFonts w:cs="Arial"/>
          <w:szCs w:val="22"/>
        </w:rPr>
        <w:t xml:space="preserve">prokurentów lub </w:t>
      </w:r>
      <w:r w:rsidRPr="00346342">
        <w:rPr>
          <w:rFonts w:cs="Arial"/>
          <w:szCs w:val="22"/>
        </w:rPr>
        <w:t>pełnomocników reprezentujących Sprzedającego</w:t>
      </w:r>
      <w:r w:rsidR="00F22879" w:rsidRPr="00346342">
        <w:rPr>
          <w:rFonts w:cs="Arial"/>
          <w:szCs w:val="22"/>
        </w:rPr>
        <w:t xml:space="preserve"> - których dane osobowe udostępnione zostały lub zostaną Kupującemu przez </w:t>
      </w:r>
      <w:r w:rsidRPr="00346342">
        <w:rPr>
          <w:rFonts w:cs="Arial"/>
          <w:szCs w:val="22"/>
        </w:rPr>
        <w:t xml:space="preserve">Sprzedającego </w:t>
      </w:r>
      <w:r w:rsidR="00F22879" w:rsidRPr="00346342">
        <w:rPr>
          <w:rFonts w:cs="Arial"/>
          <w:szCs w:val="22"/>
        </w:rPr>
        <w:t xml:space="preserve">w związku z zawarciem lub realizacją niniejszej umowy. Obowiązek, </w:t>
      </w:r>
      <w:r w:rsidR="00984858">
        <w:rPr>
          <w:rFonts w:cs="Arial"/>
          <w:szCs w:val="22"/>
        </w:rPr>
        <w:br/>
      </w:r>
      <w:r w:rsidR="00F22879" w:rsidRPr="00346342">
        <w:rPr>
          <w:rFonts w:cs="Arial"/>
          <w:szCs w:val="22"/>
        </w:rPr>
        <w:t>o którym mowa w zdaniu poprzedzającym powinien zostać spełniony poprzez przekazanie tym osobom odpowiedniej klauzuli informacyjnej, zgodnie ze wzo</w:t>
      </w:r>
      <w:r w:rsidRPr="00346342">
        <w:rPr>
          <w:rFonts w:cs="Arial"/>
          <w:szCs w:val="22"/>
        </w:rPr>
        <w:t>rami stanowiącymi Załącznik nr 4</w:t>
      </w:r>
      <w:r w:rsidR="003A76F9">
        <w:rPr>
          <w:rFonts w:cs="Arial"/>
          <w:szCs w:val="22"/>
        </w:rPr>
        <w:t>-</w:t>
      </w:r>
      <w:r w:rsidR="003A76F9" w:rsidRPr="009F468B">
        <w:rPr>
          <w:rFonts w:cs="Arial"/>
          <w:i/>
          <w:szCs w:val="22"/>
        </w:rPr>
        <w:t>6</w:t>
      </w:r>
      <w:r w:rsidR="00F22879" w:rsidRPr="00346342">
        <w:rPr>
          <w:rFonts w:cs="Arial"/>
          <w:szCs w:val="22"/>
        </w:rPr>
        <w:t xml:space="preserve"> do niniejszej umowy, przy jednoczesnym zachowaniu zasady rozliczalności.</w:t>
      </w:r>
    </w:p>
    <w:p w14:paraId="1489F9C8" w14:textId="77777777" w:rsidR="006419A4" w:rsidRPr="00346342" w:rsidRDefault="00150B96" w:rsidP="00CC0EB9">
      <w:pPr>
        <w:tabs>
          <w:tab w:val="num" w:pos="426"/>
        </w:tabs>
        <w:spacing w:after="120" w:line="240" w:lineRule="auto"/>
        <w:ind w:left="425" w:hanging="425"/>
        <w:rPr>
          <w:rFonts w:cs="Arial"/>
          <w:szCs w:val="22"/>
        </w:rPr>
      </w:pPr>
      <w:r w:rsidRPr="00346342">
        <w:rPr>
          <w:rFonts w:cs="Arial"/>
          <w:szCs w:val="22"/>
        </w:rPr>
        <w:lastRenderedPageBreak/>
        <w:t>15.</w:t>
      </w:r>
      <w:r w:rsidRPr="00346342">
        <w:rPr>
          <w:rFonts w:cs="Arial"/>
          <w:szCs w:val="22"/>
        </w:rPr>
        <w:tab/>
      </w:r>
      <w:r w:rsidR="00CB73EA" w:rsidRPr="00346342">
        <w:rPr>
          <w:rFonts w:cs="Arial"/>
          <w:szCs w:val="22"/>
        </w:rPr>
        <w:t xml:space="preserve">Kupujący </w:t>
      </w:r>
      <w:r w:rsidR="0031104D" w:rsidRPr="00346342">
        <w:rPr>
          <w:rFonts w:cs="Arial"/>
          <w:szCs w:val="22"/>
        </w:rPr>
        <w:t xml:space="preserve">jest uprawniony do przeniesienia wszelkich praw lub obowiązków wynikających z niniejszej Umowy w całości lub w części na podmiot zależny tj. PGNIG Upstream Polska </w:t>
      </w:r>
      <w:r w:rsidR="00CB73EA" w:rsidRPr="00346342">
        <w:rPr>
          <w:rFonts w:cs="Arial"/>
          <w:szCs w:val="22"/>
        </w:rPr>
        <w:t>s</w:t>
      </w:r>
      <w:r w:rsidR="0031104D" w:rsidRPr="00346342">
        <w:rPr>
          <w:rFonts w:cs="Arial"/>
          <w:szCs w:val="22"/>
        </w:rPr>
        <w:t>p. z o.o.</w:t>
      </w:r>
      <w:r w:rsidR="00E5544D" w:rsidRPr="00346342">
        <w:rPr>
          <w:rFonts w:cs="Arial"/>
          <w:szCs w:val="22"/>
        </w:rPr>
        <w:t xml:space="preserve"> albo inny podmiot zależny </w:t>
      </w:r>
      <w:r w:rsidR="00CB73EA" w:rsidRPr="00346342">
        <w:rPr>
          <w:rFonts w:cs="Arial"/>
          <w:szCs w:val="22"/>
        </w:rPr>
        <w:t xml:space="preserve">od Kupującego, </w:t>
      </w:r>
      <w:r w:rsidR="0031104D" w:rsidRPr="00346342">
        <w:rPr>
          <w:rFonts w:cs="Arial"/>
          <w:szCs w:val="22"/>
        </w:rPr>
        <w:t xml:space="preserve">na co </w:t>
      </w:r>
      <w:r w:rsidR="00CB73EA" w:rsidRPr="00346342">
        <w:rPr>
          <w:rFonts w:cs="Arial"/>
          <w:szCs w:val="22"/>
        </w:rPr>
        <w:t xml:space="preserve">Sprzedawca </w:t>
      </w:r>
      <w:r w:rsidR="0031104D" w:rsidRPr="00346342">
        <w:rPr>
          <w:rFonts w:cs="Arial"/>
          <w:szCs w:val="22"/>
        </w:rPr>
        <w:t>niniejszym wyraża zgodę.</w:t>
      </w:r>
    </w:p>
    <w:p w14:paraId="1489F9C9" w14:textId="77777777" w:rsidR="00AA25BE" w:rsidRPr="00346342" w:rsidRDefault="00AA25BE">
      <w:pPr>
        <w:pStyle w:val="Nagwek"/>
        <w:tabs>
          <w:tab w:val="left" w:pos="567"/>
        </w:tabs>
        <w:spacing w:line="240" w:lineRule="auto"/>
        <w:rPr>
          <w:rFonts w:cs="Arial"/>
          <w:szCs w:val="22"/>
        </w:rPr>
      </w:pPr>
    </w:p>
    <w:p w14:paraId="1489F9CA" w14:textId="77777777" w:rsidR="00361B49" w:rsidRPr="00346342" w:rsidRDefault="00150B96">
      <w:pPr>
        <w:spacing w:line="240" w:lineRule="auto"/>
        <w:jc w:val="left"/>
        <w:rPr>
          <w:rFonts w:eastAsia="Calibri" w:cs="Arial"/>
          <w:szCs w:val="22"/>
          <w:lang w:eastAsia="en-US"/>
        </w:rPr>
      </w:pPr>
      <w:r w:rsidRPr="00346342">
        <w:rPr>
          <w:rFonts w:eastAsia="Calibri" w:cs="Arial"/>
          <w:szCs w:val="22"/>
          <w:lang w:eastAsia="en-US"/>
        </w:rPr>
        <w:t>Załączniki :</w:t>
      </w:r>
    </w:p>
    <w:p w14:paraId="1489F9CB" w14:textId="77777777" w:rsidR="00377A16" w:rsidRPr="00346342" w:rsidRDefault="00150B96" w:rsidP="00AA6B0B">
      <w:pPr>
        <w:numPr>
          <w:ilvl w:val="0"/>
          <w:numId w:val="6"/>
        </w:numPr>
        <w:spacing w:line="240" w:lineRule="auto"/>
        <w:ind w:left="567" w:hanging="567"/>
        <w:jc w:val="left"/>
        <w:rPr>
          <w:rFonts w:eastAsia="Calibri" w:cs="Arial"/>
          <w:szCs w:val="22"/>
          <w:lang w:eastAsia="en-US"/>
        </w:rPr>
      </w:pPr>
      <w:r w:rsidRPr="00346342">
        <w:rPr>
          <w:rFonts w:eastAsia="Calibri" w:cs="Arial"/>
          <w:szCs w:val="22"/>
          <w:lang w:eastAsia="en-US"/>
        </w:rPr>
        <w:t>Opis Przedmiotu Zamówienia.</w:t>
      </w:r>
      <w:bookmarkStart w:id="0" w:name="_GoBack"/>
      <w:bookmarkEnd w:id="0"/>
    </w:p>
    <w:p w14:paraId="1489F9CC" w14:textId="15B9053E" w:rsidR="00242B92" w:rsidRDefault="00150B96" w:rsidP="00AA6B0B">
      <w:pPr>
        <w:numPr>
          <w:ilvl w:val="0"/>
          <w:numId w:val="6"/>
        </w:numPr>
        <w:spacing w:line="240" w:lineRule="auto"/>
        <w:ind w:left="567" w:hanging="567"/>
        <w:jc w:val="left"/>
        <w:rPr>
          <w:rFonts w:eastAsia="Calibri" w:cs="Arial"/>
          <w:szCs w:val="22"/>
          <w:lang w:eastAsia="en-US"/>
        </w:rPr>
      </w:pPr>
      <w:r w:rsidRPr="00346342">
        <w:rPr>
          <w:rFonts w:eastAsia="Calibri" w:cs="Arial"/>
          <w:szCs w:val="22"/>
          <w:lang w:eastAsia="en-US"/>
        </w:rPr>
        <w:t>Formularz cenowy</w:t>
      </w:r>
    </w:p>
    <w:p w14:paraId="4F046CA5" w14:textId="09B36ABA" w:rsidR="003A76F9" w:rsidRPr="00346342" w:rsidRDefault="003A76F9" w:rsidP="00AA6B0B">
      <w:pPr>
        <w:numPr>
          <w:ilvl w:val="0"/>
          <w:numId w:val="6"/>
        </w:numPr>
        <w:spacing w:line="240" w:lineRule="auto"/>
        <w:ind w:left="567" w:hanging="567"/>
        <w:jc w:val="left"/>
        <w:rPr>
          <w:rFonts w:eastAsia="Calibri" w:cs="Arial"/>
          <w:szCs w:val="22"/>
          <w:lang w:eastAsia="en-US"/>
        </w:rPr>
      </w:pPr>
      <w:r>
        <w:rPr>
          <w:rFonts w:eastAsia="Calibri" w:cs="Arial"/>
          <w:szCs w:val="22"/>
          <w:lang w:eastAsia="en-US"/>
        </w:rPr>
        <w:t>Oferta dostawcy</w:t>
      </w:r>
    </w:p>
    <w:p w14:paraId="1489F9CD" w14:textId="77777777" w:rsidR="00987A9E" w:rsidRPr="00346342" w:rsidRDefault="00150B96" w:rsidP="00AA6B0B">
      <w:pPr>
        <w:numPr>
          <w:ilvl w:val="0"/>
          <w:numId w:val="6"/>
        </w:numPr>
        <w:spacing w:line="240" w:lineRule="auto"/>
        <w:ind w:left="567" w:hanging="567"/>
        <w:jc w:val="left"/>
        <w:rPr>
          <w:rFonts w:eastAsia="Calibri" w:cs="Arial"/>
          <w:szCs w:val="22"/>
          <w:lang w:eastAsia="en-US"/>
        </w:rPr>
      </w:pPr>
      <w:r w:rsidRPr="00346342">
        <w:rPr>
          <w:rFonts w:eastAsia="Calibri" w:cs="Arial"/>
          <w:szCs w:val="22"/>
          <w:lang w:eastAsia="en-US"/>
        </w:rPr>
        <w:t>Klauzula informacyjna – osoby reprezentujące Sprzedawcę.</w:t>
      </w:r>
    </w:p>
    <w:p w14:paraId="1489F9CE" w14:textId="77777777" w:rsidR="00987A9E" w:rsidRPr="00346342" w:rsidRDefault="00150B96" w:rsidP="00AA6B0B">
      <w:pPr>
        <w:numPr>
          <w:ilvl w:val="0"/>
          <w:numId w:val="6"/>
        </w:numPr>
        <w:spacing w:line="240" w:lineRule="auto"/>
        <w:ind w:left="567" w:hanging="567"/>
        <w:jc w:val="left"/>
        <w:rPr>
          <w:rFonts w:eastAsia="Calibri" w:cs="Arial"/>
          <w:szCs w:val="22"/>
          <w:lang w:eastAsia="en-US"/>
        </w:rPr>
      </w:pPr>
      <w:r w:rsidRPr="00346342">
        <w:rPr>
          <w:rFonts w:eastAsia="Calibri" w:cs="Arial"/>
          <w:szCs w:val="22"/>
          <w:lang w:eastAsia="en-US"/>
        </w:rPr>
        <w:t>Klauzula informacyjna – pracownicy Sprzedawcy.</w:t>
      </w:r>
    </w:p>
    <w:p w14:paraId="1489F9CF" w14:textId="77777777" w:rsidR="00FC61DE" w:rsidRPr="00346342" w:rsidRDefault="00150B96" w:rsidP="00AA6B0B">
      <w:pPr>
        <w:numPr>
          <w:ilvl w:val="0"/>
          <w:numId w:val="6"/>
        </w:numPr>
        <w:spacing w:line="240" w:lineRule="auto"/>
        <w:ind w:left="567" w:hanging="567"/>
        <w:jc w:val="left"/>
        <w:rPr>
          <w:rFonts w:eastAsia="Calibri" w:cs="Arial"/>
          <w:i/>
          <w:szCs w:val="22"/>
          <w:lang w:eastAsia="en-US"/>
        </w:rPr>
      </w:pPr>
      <w:r w:rsidRPr="00346342">
        <w:rPr>
          <w:rFonts w:eastAsia="Calibri" w:cs="Arial"/>
          <w:i/>
          <w:szCs w:val="22"/>
          <w:lang w:eastAsia="en-US"/>
        </w:rPr>
        <w:t xml:space="preserve">Klauzula informacyjna – Osoby fizyczne. </w:t>
      </w:r>
    </w:p>
    <w:p w14:paraId="1489F9D0" w14:textId="77777777" w:rsidR="00361B49" w:rsidRPr="00346342" w:rsidRDefault="00150B96">
      <w:pPr>
        <w:pStyle w:val="Akapitzlist"/>
        <w:tabs>
          <w:tab w:val="left" w:pos="567"/>
        </w:tabs>
        <w:spacing w:line="240" w:lineRule="auto"/>
        <w:ind w:left="690" w:hanging="690"/>
        <w:jc w:val="left"/>
        <w:rPr>
          <w:rFonts w:eastAsia="Calibri" w:cs="Arial"/>
          <w:szCs w:val="22"/>
          <w:lang w:eastAsia="en-US"/>
        </w:rPr>
      </w:pPr>
      <w:r w:rsidRPr="00346342">
        <w:rPr>
          <w:rFonts w:eastAsia="Calibri" w:cs="Arial"/>
          <w:i/>
          <w:szCs w:val="22"/>
          <w:lang w:eastAsia="en-US"/>
        </w:rPr>
        <w:t xml:space="preserve">  </w:t>
      </w:r>
    </w:p>
    <w:p w14:paraId="1489F9D1" w14:textId="77777777" w:rsidR="00361B49" w:rsidRPr="00346342" w:rsidRDefault="00361B49">
      <w:pPr>
        <w:spacing w:line="240" w:lineRule="auto"/>
        <w:jc w:val="left"/>
        <w:rPr>
          <w:rFonts w:eastAsia="Calibri" w:cs="Arial"/>
          <w:i/>
          <w:szCs w:val="22"/>
          <w:lang w:eastAsia="en-US"/>
        </w:rPr>
      </w:pPr>
    </w:p>
    <w:p w14:paraId="1489F9D2" w14:textId="77777777" w:rsidR="002D0E4B" w:rsidRPr="00346342" w:rsidRDefault="00150B96">
      <w:pPr>
        <w:spacing w:line="240" w:lineRule="auto"/>
        <w:jc w:val="left"/>
        <w:rPr>
          <w:rFonts w:cs="Arial"/>
          <w:b/>
          <w:bCs/>
          <w:szCs w:val="22"/>
        </w:rPr>
      </w:pPr>
      <w:r w:rsidRPr="00346342">
        <w:rPr>
          <w:rFonts w:cs="Arial"/>
          <w:b/>
          <w:bCs/>
          <w:szCs w:val="22"/>
        </w:rPr>
        <w:t>SPRZEDAJĄCY</w:t>
      </w:r>
      <w:r w:rsidRPr="00346342">
        <w:rPr>
          <w:rFonts w:cs="Arial"/>
          <w:b/>
          <w:szCs w:val="22"/>
        </w:rPr>
        <w:tab/>
      </w:r>
      <w:r w:rsidRPr="00346342">
        <w:rPr>
          <w:rFonts w:cs="Arial"/>
          <w:b/>
          <w:szCs w:val="22"/>
        </w:rPr>
        <w:tab/>
      </w:r>
      <w:r w:rsidRPr="00346342">
        <w:rPr>
          <w:rFonts w:cs="Arial"/>
          <w:b/>
          <w:szCs w:val="22"/>
        </w:rPr>
        <w:tab/>
      </w:r>
      <w:r w:rsidRPr="00346342">
        <w:rPr>
          <w:rFonts w:cs="Arial"/>
          <w:b/>
          <w:szCs w:val="22"/>
        </w:rPr>
        <w:tab/>
      </w:r>
      <w:r w:rsidRPr="00346342">
        <w:rPr>
          <w:rFonts w:cs="Arial"/>
          <w:b/>
          <w:szCs w:val="22"/>
        </w:rPr>
        <w:tab/>
      </w:r>
      <w:r w:rsidRPr="00346342">
        <w:rPr>
          <w:rFonts w:cs="Arial"/>
          <w:b/>
          <w:szCs w:val="22"/>
        </w:rPr>
        <w:tab/>
      </w:r>
      <w:r w:rsidRPr="00346342">
        <w:rPr>
          <w:rFonts w:cs="Arial"/>
          <w:b/>
          <w:szCs w:val="22"/>
        </w:rPr>
        <w:tab/>
      </w:r>
      <w:r w:rsidRPr="00346342">
        <w:rPr>
          <w:rFonts w:cs="Arial"/>
          <w:b/>
          <w:bCs/>
          <w:szCs w:val="22"/>
        </w:rPr>
        <w:t>KUPUJĄCY</w:t>
      </w:r>
    </w:p>
    <w:p w14:paraId="1489F9D3" w14:textId="77777777" w:rsidR="009C13FC" w:rsidRPr="00346342" w:rsidRDefault="009C13FC">
      <w:pPr>
        <w:spacing w:line="240" w:lineRule="auto"/>
        <w:jc w:val="left"/>
        <w:rPr>
          <w:rFonts w:cs="Arial"/>
          <w:szCs w:val="22"/>
        </w:rPr>
      </w:pPr>
    </w:p>
    <w:p w14:paraId="1489F9D4" w14:textId="77777777" w:rsidR="008D2D8F" w:rsidRPr="00346342" w:rsidRDefault="00150B96">
      <w:pPr>
        <w:spacing w:line="240" w:lineRule="auto"/>
        <w:jc w:val="left"/>
        <w:rPr>
          <w:rFonts w:cs="Arial"/>
          <w:szCs w:val="22"/>
        </w:rPr>
      </w:pPr>
      <w:r w:rsidRPr="00346342">
        <w:rPr>
          <w:rFonts w:cs="Arial"/>
          <w:szCs w:val="22"/>
        </w:rPr>
        <w:br w:type="page"/>
      </w:r>
    </w:p>
    <w:p w14:paraId="1489F9D5" w14:textId="77777777" w:rsidR="009C13FC" w:rsidRPr="00346342" w:rsidRDefault="009C13FC">
      <w:pPr>
        <w:spacing w:line="240" w:lineRule="auto"/>
        <w:jc w:val="left"/>
        <w:rPr>
          <w:rFonts w:cs="Arial"/>
          <w:szCs w:val="22"/>
        </w:rPr>
      </w:pPr>
    </w:p>
    <w:p w14:paraId="1489F9D6" w14:textId="77777777" w:rsidR="0031104D" w:rsidRPr="00346342" w:rsidRDefault="00150B96" w:rsidP="00693634">
      <w:pPr>
        <w:pStyle w:val="Teksttreci20"/>
        <w:jc w:val="center"/>
        <w:rPr>
          <w:sz w:val="22"/>
          <w:szCs w:val="22"/>
        </w:rPr>
      </w:pPr>
      <w:r w:rsidRPr="00346342">
        <w:rPr>
          <w:sz w:val="22"/>
          <w:szCs w:val="22"/>
        </w:rPr>
        <w:t>Klauzula informacyjna dla osób uprawnionych do reprezentacji Kontrahenta</w:t>
      </w:r>
    </w:p>
    <w:p w14:paraId="1489F9D7" w14:textId="77777777" w:rsidR="0031104D" w:rsidRPr="00346342" w:rsidRDefault="00150B96" w:rsidP="00AA6B0B">
      <w:pPr>
        <w:pStyle w:val="Teksttreci0"/>
        <w:widowControl w:val="0"/>
        <w:numPr>
          <w:ilvl w:val="0"/>
          <w:numId w:val="10"/>
        </w:numPr>
        <w:shd w:val="clear" w:color="auto" w:fill="auto"/>
        <w:tabs>
          <w:tab w:val="left" w:pos="496"/>
        </w:tabs>
        <w:spacing w:line="240" w:lineRule="auto"/>
        <w:ind w:left="520" w:hanging="360"/>
        <w:rPr>
          <w:sz w:val="22"/>
          <w:szCs w:val="22"/>
        </w:rPr>
      </w:pPr>
      <w:r w:rsidRPr="00346342">
        <w:rPr>
          <w:sz w:val="22"/>
          <w:szCs w:val="22"/>
        </w:rPr>
        <w:t xml:space="preserve">Administratorem Państwa danych osobowych jest ORLEN S.A. z siedzibą w Płocku, ul. Chemików 7 (dalej: </w:t>
      </w:r>
      <w:r w:rsidRPr="00346342">
        <w:rPr>
          <w:b/>
          <w:bCs/>
          <w:sz w:val="22"/>
          <w:szCs w:val="22"/>
        </w:rPr>
        <w:t>ORLEN S.A.</w:t>
      </w:r>
      <w:r w:rsidRPr="00346342">
        <w:rPr>
          <w:sz w:val="22"/>
          <w:szCs w:val="22"/>
        </w:rPr>
        <w:t>).</w:t>
      </w:r>
    </w:p>
    <w:p w14:paraId="1489F9D8" w14:textId="77777777" w:rsidR="0031104D" w:rsidRPr="00346342" w:rsidRDefault="00150B96" w:rsidP="00AA6B0B">
      <w:pPr>
        <w:pStyle w:val="Teksttreci0"/>
        <w:widowControl w:val="0"/>
        <w:numPr>
          <w:ilvl w:val="0"/>
          <w:numId w:val="10"/>
        </w:numPr>
        <w:shd w:val="clear" w:color="auto" w:fill="auto"/>
        <w:tabs>
          <w:tab w:val="left" w:pos="496"/>
        </w:tabs>
        <w:spacing w:line="240" w:lineRule="auto"/>
        <w:ind w:left="520" w:hanging="360"/>
        <w:rPr>
          <w:sz w:val="22"/>
          <w:szCs w:val="22"/>
        </w:rPr>
      </w:pPr>
      <w:r w:rsidRPr="00346342">
        <w:rPr>
          <w:sz w:val="22"/>
          <w:szCs w:val="22"/>
        </w:rPr>
        <w:t>Kontaktowe numery telefonów do administratora danych: (24) 256 00 00, (24) 365 00 00, (22) 778 00 00. Z Administratorem danych możecie Państwo skontaktować się także:</w:t>
      </w:r>
    </w:p>
    <w:p w14:paraId="1489F9D9" w14:textId="77777777" w:rsidR="0031104D" w:rsidRPr="00346342" w:rsidRDefault="00150B96" w:rsidP="00AA6B0B">
      <w:pPr>
        <w:pStyle w:val="Teksttreci0"/>
        <w:widowControl w:val="0"/>
        <w:numPr>
          <w:ilvl w:val="0"/>
          <w:numId w:val="11"/>
        </w:numPr>
        <w:shd w:val="clear" w:color="auto" w:fill="auto"/>
        <w:tabs>
          <w:tab w:val="left" w:pos="1245"/>
        </w:tabs>
        <w:spacing w:line="240" w:lineRule="auto"/>
        <w:ind w:firstLine="880"/>
        <w:rPr>
          <w:sz w:val="22"/>
          <w:szCs w:val="22"/>
        </w:rPr>
      </w:pPr>
      <w:r w:rsidRPr="00346342">
        <w:rPr>
          <w:sz w:val="22"/>
          <w:szCs w:val="22"/>
        </w:rPr>
        <w:t>listownie na adres: ul. Chemików 7; 09-411 Płock,</w:t>
      </w:r>
    </w:p>
    <w:p w14:paraId="1489F9DA" w14:textId="77777777" w:rsidR="0031104D" w:rsidRPr="00346342" w:rsidRDefault="00150B96" w:rsidP="00AA6B0B">
      <w:pPr>
        <w:pStyle w:val="Teksttreci0"/>
        <w:widowControl w:val="0"/>
        <w:numPr>
          <w:ilvl w:val="0"/>
          <w:numId w:val="11"/>
        </w:numPr>
        <w:shd w:val="clear" w:color="auto" w:fill="auto"/>
        <w:tabs>
          <w:tab w:val="left" w:pos="1245"/>
        </w:tabs>
        <w:spacing w:line="240" w:lineRule="auto"/>
        <w:ind w:firstLine="880"/>
        <w:rPr>
          <w:sz w:val="22"/>
          <w:szCs w:val="22"/>
        </w:rPr>
      </w:pPr>
      <w:r w:rsidRPr="00346342">
        <w:rPr>
          <w:sz w:val="22"/>
          <w:szCs w:val="22"/>
        </w:rPr>
        <w:t xml:space="preserve">przez e-mail: </w:t>
      </w:r>
      <w:hyperlink r:id="rId15" w:history="1">
        <w:r w:rsidRPr="00346342">
          <w:rPr>
            <w:sz w:val="22"/>
            <w:szCs w:val="22"/>
          </w:rPr>
          <w:t>daneosobowe@orlen.pl</w:t>
        </w:r>
      </w:hyperlink>
      <w:r w:rsidRPr="00346342">
        <w:rPr>
          <w:sz w:val="22"/>
          <w:szCs w:val="22"/>
        </w:rPr>
        <w:t>.</w:t>
      </w:r>
    </w:p>
    <w:p w14:paraId="1489F9DB" w14:textId="77777777" w:rsidR="0031104D" w:rsidRPr="00346342" w:rsidRDefault="00150B96" w:rsidP="00AA6B0B">
      <w:pPr>
        <w:pStyle w:val="Teksttreci0"/>
        <w:widowControl w:val="0"/>
        <w:numPr>
          <w:ilvl w:val="0"/>
          <w:numId w:val="10"/>
        </w:numPr>
        <w:shd w:val="clear" w:color="auto" w:fill="auto"/>
        <w:tabs>
          <w:tab w:val="left" w:pos="496"/>
        </w:tabs>
        <w:spacing w:line="240" w:lineRule="auto"/>
        <w:ind w:left="520" w:hanging="360"/>
        <w:rPr>
          <w:sz w:val="22"/>
          <w:szCs w:val="22"/>
        </w:rPr>
      </w:pPr>
      <w:r w:rsidRPr="00346342">
        <w:rPr>
          <w:sz w:val="22"/>
          <w:szCs w:val="22"/>
        </w:rPr>
        <w:t xml:space="preserve">Do kontaktu z Inspektorem ochrony danych w ORLEN S.A. służy następujący adres email: </w:t>
      </w:r>
      <w:hyperlink r:id="rId16" w:history="1">
        <w:r w:rsidRPr="00346342">
          <w:rPr>
            <w:sz w:val="22"/>
            <w:szCs w:val="22"/>
          </w:rPr>
          <w:t>daneosobowe@orlen.pl</w:t>
        </w:r>
      </w:hyperlink>
      <w:r w:rsidRPr="00346342">
        <w:rPr>
          <w:sz w:val="22"/>
          <w:szCs w:val="22"/>
        </w:rPr>
        <w:t xml:space="preserve">. Z Inspektorem ochrony danych można skontaktować się także pisemnie na adres siedziby ORLEN S.A., wskazany w pkt 1, z dopiskiem „Inspektor Ochrony Danych“. Dane dot. Inspektora Ochrony Danych dostępne są również na stronie </w:t>
      </w:r>
      <w:hyperlink r:id="rId17" w:history="1">
        <w:r w:rsidRPr="00346342">
          <w:rPr>
            <w:sz w:val="22"/>
            <w:szCs w:val="22"/>
          </w:rPr>
          <w:t>www.orlen.pl</w:t>
        </w:r>
      </w:hyperlink>
      <w:r w:rsidRPr="00346342">
        <w:rPr>
          <w:sz w:val="22"/>
          <w:szCs w:val="22"/>
        </w:rPr>
        <w:t xml:space="preserve"> w zakładce „Kontakt”.</w:t>
      </w:r>
    </w:p>
    <w:p w14:paraId="1489F9DC" w14:textId="77777777" w:rsidR="0031104D" w:rsidRPr="00346342" w:rsidRDefault="00150B96" w:rsidP="00AA6B0B">
      <w:pPr>
        <w:pStyle w:val="Teksttreci0"/>
        <w:widowControl w:val="0"/>
        <w:numPr>
          <w:ilvl w:val="0"/>
          <w:numId w:val="10"/>
        </w:numPr>
        <w:shd w:val="clear" w:color="auto" w:fill="auto"/>
        <w:tabs>
          <w:tab w:val="left" w:pos="496"/>
        </w:tabs>
        <w:spacing w:line="240" w:lineRule="auto"/>
        <w:ind w:left="520" w:hanging="360"/>
        <w:rPr>
          <w:sz w:val="22"/>
          <w:szCs w:val="22"/>
        </w:rPr>
      </w:pPr>
      <w:r w:rsidRPr="00346342">
        <w:rPr>
          <w:sz w:val="22"/>
          <w:szCs w:val="22"/>
        </w:rPr>
        <w:t>Pani/Pana dane osobowe zostały udostępnione przez kontrahenta ORLEN S.A., którego Pani/Pan reprezentuje oraz pozyskane przez Administratora z rejestrów publicznych (KRS, CEIDG).</w:t>
      </w:r>
    </w:p>
    <w:p w14:paraId="1489F9DD" w14:textId="77777777" w:rsidR="0031104D" w:rsidRPr="00346342" w:rsidRDefault="00150B96" w:rsidP="00AA6B0B">
      <w:pPr>
        <w:pStyle w:val="Teksttreci0"/>
        <w:widowControl w:val="0"/>
        <w:numPr>
          <w:ilvl w:val="0"/>
          <w:numId w:val="10"/>
        </w:numPr>
        <w:shd w:val="clear" w:color="auto" w:fill="auto"/>
        <w:tabs>
          <w:tab w:val="left" w:pos="496"/>
        </w:tabs>
        <w:spacing w:line="240" w:lineRule="auto"/>
        <w:ind w:left="520" w:hanging="360"/>
        <w:rPr>
          <w:sz w:val="22"/>
          <w:szCs w:val="22"/>
        </w:rPr>
      </w:pPr>
      <w:r w:rsidRPr="00346342">
        <w:rPr>
          <w:sz w:val="22"/>
          <w:szCs w:val="22"/>
        </w:rPr>
        <w:t>Zakres Pani/Pana danych osobowych przetwarzanych przez ORLEN S.A. obejmuje: imię, nazwisko, stanowisko, reprezentowany podmiot, dane ujawnione w jawnych rejestrach (KRS, CEIDG), dane ujawnione w treści pełnomocnictwa (jeśli zostało ono Pani/Panu udzielone).</w:t>
      </w:r>
    </w:p>
    <w:p w14:paraId="1489F9DE" w14:textId="77777777" w:rsidR="0031104D" w:rsidRPr="00346342" w:rsidRDefault="00150B96" w:rsidP="00AA6B0B">
      <w:pPr>
        <w:pStyle w:val="Teksttreci0"/>
        <w:widowControl w:val="0"/>
        <w:numPr>
          <w:ilvl w:val="0"/>
          <w:numId w:val="10"/>
        </w:numPr>
        <w:shd w:val="clear" w:color="auto" w:fill="auto"/>
        <w:tabs>
          <w:tab w:val="left" w:pos="496"/>
        </w:tabs>
        <w:spacing w:line="240" w:lineRule="auto"/>
        <w:ind w:firstLine="160"/>
        <w:rPr>
          <w:sz w:val="22"/>
          <w:szCs w:val="22"/>
        </w:rPr>
      </w:pPr>
      <w:r w:rsidRPr="00346342">
        <w:rPr>
          <w:sz w:val="22"/>
          <w:szCs w:val="22"/>
        </w:rPr>
        <w:t>Pani/Pana dane osobowe będą przetwarzane w celu:</w:t>
      </w:r>
    </w:p>
    <w:p w14:paraId="1489F9DF" w14:textId="77742AE9" w:rsidR="0031104D" w:rsidRPr="00346342" w:rsidRDefault="00150B96" w:rsidP="00AA6B0B">
      <w:pPr>
        <w:pStyle w:val="Teksttreci0"/>
        <w:widowControl w:val="0"/>
        <w:numPr>
          <w:ilvl w:val="0"/>
          <w:numId w:val="12"/>
        </w:numPr>
        <w:shd w:val="clear" w:color="auto" w:fill="auto"/>
        <w:tabs>
          <w:tab w:val="left" w:pos="938"/>
        </w:tabs>
        <w:spacing w:line="240" w:lineRule="auto"/>
        <w:ind w:left="940" w:hanging="420"/>
        <w:rPr>
          <w:sz w:val="22"/>
          <w:szCs w:val="22"/>
        </w:rPr>
      </w:pPr>
      <w:r w:rsidRPr="00346342">
        <w:rPr>
          <w:sz w:val="22"/>
          <w:szCs w:val="22"/>
        </w:rPr>
        <w:t xml:space="preserve">wykonania umowy handlowej wiążącej ORLEN S.A. z reprezentowanym przez Panią/Pana podmiotem - podstawą prawną przetwarzania jest uzasadniony interes Administratora oraz tego podmiotu (art. 6 ust. 1 lit. f Rozporządzenia ogólnego </w:t>
      </w:r>
      <w:r w:rsidR="00984858">
        <w:rPr>
          <w:sz w:val="22"/>
          <w:szCs w:val="22"/>
        </w:rPr>
        <w:br/>
      </w:r>
      <w:r w:rsidRPr="00346342">
        <w:rPr>
          <w:sz w:val="22"/>
          <w:szCs w:val="22"/>
        </w:rPr>
        <w:t xml:space="preserve">o ochronie danych osobowych 2016/679 - </w:t>
      </w:r>
      <w:r w:rsidRPr="00346342">
        <w:rPr>
          <w:b/>
          <w:bCs/>
          <w:sz w:val="22"/>
          <w:szCs w:val="22"/>
        </w:rPr>
        <w:t>RODO</w:t>
      </w:r>
      <w:r w:rsidRPr="00346342">
        <w:rPr>
          <w:sz w:val="22"/>
          <w:szCs w:val="22"/>
        </w:rPr>
        <w:t>); prawnie uzasadniony interes polega na zapewnieniu wiarygodnej identyfikacji kontrahenta i reprezentującego go podmiotu;</w:t>
      </w:r>
    </w:p>
    <w:p w14:paraId="1489F9E0" w14:textId="77777777" w:rsidR="0031104D" w:rsidRPr="00346342" w:rsidRDefault="00150B96" w:rsidP="00AA6B0B">
      <w:pPr>
        <w:pStyle w:val="Teksttreci0"/>
        <w:widowControl w:val="0"/>
        <w:numPr>
          <w:ilvl w:val="0"/>
          <w:numId w:val="12"/>
        </w:numPr>
        <w:shd w:val="clear" w:color="auto" w:fill="auto"/>
        <w:tabs>
          <w:tab w:val="left" w:pos="938"/>
        </w:tabs>
        <w:spacing w:line="240" w:lineRule="auto"/>
        <w:ind w:left="940" w:hanging="420"/>
        <w:rPr>
          <w:sz w:val="22"/>
          <w:szCs w:val="22"/>
        </w:rPr>
      </w:pPr>
      <w:r w:rsidRPr="00346342">
        <w:rPr>
          <w:sz w:val="22"/>
          <w:szCs w:val="22"/>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1489F9E1" w14:textId="77777777" w:rsidR="0031104D" w:rsidRPr="00346342" w:rsidRDefault="00150B96" w:rsidP="00AA6B0B">
      <w:pPr>
        <w:pStyle w:val="Teksttreci0"/>
        <w:widowControl w:val="0"/>
        <w:numPr>
          <w:ilvl w:val="0"/>
          <w:numId w:val="10"/>
        </w:numPr>
        <w:shd w:val="clear" w:color="auto" w:fill="auto"/>
        <w:tabs>
          <w:tab w:val="left" w:pos="496"/>
        </w:tabs>
        <w:spacing w:line="240" w:lineRule="auto"/>
        <w:ind w:left="520" w:hanging="360"/>
        <w:rPr>
          <w:sz w:val="22"/>
          <w:szCs w:val="22"/>
        </w:rPr>
      </w:pPr>
      <w:r w:rsidRPr="00346342">
        <w:rPr>
          <w:sz w:val="22"/>
          <w:szCs w:val="22"/>
        </w:rPr>
        <w:t>Pani/Pana dane osobowe mogą być przekazywane dostawcom systemów informatycznych i usług IT, podmiotom świadczącym na rzecz Administratora usługi niezbędne do wykonania umowy zawartej z reprezentowanym przez Panią/Pana podmiotem, w tym usługi prawne, a w stosowanych przypadkach także podmiotom uprawnionym na podstawie przepisów powszechnie obowiązującego prawa.</w:t>
      </w:r>
    </w:p>
    <w:p w14:paraId="1489F9E2" w14:textId="77777777" w:rsidR="0031104D" w:rsidRPr="00346342" w:rsidRDefault="00150B96" w:rsidP="00AA6B0B">
      <w:pPr>
        <w:pStyle w:val="Teksttreci0"/>
        <w:widowControl w:val="0"/>
        <w:numPr>
          <w:ilvl w:val="0"/>
          <w:numId w:val="10"/>
        </w:numPr>
        <w:shd w:val="clear" w:color="auto" w:fill="auto"/>
        <w:tabs>
          <w:tab w:val="left" w:pos="496"/>
        </w:tabs>
        <w:spacing w:line="240" w:lineRule="auto"/>
        <w:ind w:left="520" w:hanging="360"/>
        <w:rPr>
          <w:sz w:val="22"/>
          <w:szCs w:val="22"/>
        </w:rPr>
      </w:pPr>
      <w:r w:rsidRPr="00346342">
        <w:rPr>
          <w:sz w:val="22"/>
          <w:szCs w:val="22"/>
        </w:rPr>
        <w:t>Pani/Pana dane osobowe będą przetwarzane przez okres niezbędny do wykonania umowy. Okres przetwarzania może zostać każdorazowo przedłużony o okres przedawnienia roszczeń, jeżeli przetwarzanie danych osobowych będzie niezbędne dla dochodzenia ewentualnych roszczeń lub obrony przed takimi roszczeniami przez ORLEN S.A.</w:t>
      </w:r>
    </w:p>
    <w:p w14:paraId="1489F9E3" w14:textId="77777777" w:rsidR="0031104D" w:rsidRPr="00346342" w:rsidRDefault="00150B96" w:rsidP="00AA6B0B">
      <w:pPr>
        <w:pStyle w:val="Teksttreci0"/>
        <w:widowControl w:val="0"/>
        <w:numPr>
          <w:ilvl w:val="0"/>
          <w:numId w:val="10"/>
        </w:numPr>
        <w:shd w:val="clear" w:color="auto" w:fill="auto"/>
        <w:tabs>
          <w:tab w:val="left" w:pos="496"/>
        </w:tabs>
        <w:spacing w:line="240" w:lineRule="auto"/>
        <w:ind w:left="520" w:hanging="360"/>
        <w:rPr>
          <w:sz w:val="22"/>
          <w:szCs w:val="22"/>
        </w:rPr>
      </w:pPr>
      <w:r w:rsidRPr="00346342">
        <w:rPr>
          <w:sz w:val="22"/>
          <w:szCs w:val="22"/>
        </w:rPr>
        <w:t>Przysługuje Pani/Panu prawo dostępu do treści danych oraz żądania ich sprostowania, usunięcia, ograniczenia przetwarzania oraz prawo wniesienia sprzeciwu względem przetwarzania danych.</w:t>
      </w:r>
    </w:p>
    <w:p w14:paraId="1489F9E4" w14:textId="77777777" w:rsidR="0031104D" w:rsidRPr="00346342" w:rsidRDefault="00150B96" w:rsidP="00AA6B0B">
      <w:pPr>
        <w:pStyle w:val="Teksttreci0"/>
        <w:widowControl w:val="0"/>
        <w:numPr>
          <w:ilvl w:val="0"/>
          <w:numId w:val="10"/>
        </w:numPr>
        <w:shd w:val="clear" w:color="auto" w:fill="auto"/>
        <w:tabs>
          <w:tab w:val="left" w:pos="535"/>
        </w:tabs>
        <w:spacing w:line="240" w:lineRule="auto"/>
        <w:ind w:left="520" w:hanging="360"/>
        <w:rPr>
          <w:sz w:val="22"/>
          <w:szCs w:val="22"/>
        </w:rPr>
      </w:pPr>
      <w:r w:rsidRPr="00346342">
        <w:rPr>
          <w:sz w:val="22"/>
          <w:szCs w:val="22"/>
        </w:rPr>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1489F9E5" w14:textId="77777777" w:rsidR="008C7AE2" w:rsidRPr="00346342" w:rsidRDefault="00150B96" w:rsidP="00AA6B0B">
      <w:pPr>
        <w:pStyle w:val="Teksttreci0"/>
        <w:widowControl w:val="0"/>
        <w:numPr>
          <w:ilvl w:val="0"/>
          <w:numId w:val="10"/>
        </w:numPr>
        <w:shd w:val="clear" w:color="auto" w:fill="auto"/>
        <w:tabs>
          <w:tab w:val="left" w:pos="535"/>
        </w:tabs>
        <w:spacing w:line="240" w:lineRule="auto"/>
        <w:ind w:left="432" w:hanging="432"/>
        <w:rPr>
          <w:sz w:val="22"/>
          <w:szCs w:val="22"/>
        </w:rPr>
      </w:pPr>
      <w:r w:rsidRPr="00346342">
        <w:rPr>
          <w:sz w:val="22"/>
          <w:szCs w:val="22"/>
        </w:rPr>
        <w:t xml:space="preserve">Przysługuje Pani/Panu prawo wniesienia sprzeciwu względem przetwarzania danych osobowych w celach </w:t>
      </w:r>
      <w:r w:rsidRPr="00346342">
        <w:rPr>
          <w:sz w:val="22"/>
          <w:szCs w:val="22"/>
        </w:rPr>
        <w:lastRenderedPageBreak/>
        <w:t>określonym w pkt 6) powyżej, z przyczyn związanych z Pani/Pana szczególną sytuacją.</w:t>
      </w:r>
    </w:p>
    <w:p w14:paraId="1489F9E6" w14:textId="77777777" w:rsidR="008C7AE2" w:rsidRPr="00346342" w:rsidRDefault="00150B96">
      <w:pPr>
        <w:spacing w:line="240" w:lineRule="auto"/>
        <w:jc w:val="left"/>
        <w:rPr>
          <w:rFonts w:cs="Arial"/>
          <w:szCs w:val="22"/>
        </w:rPr>
      </w:pPr>
      <w:r w:rsidRPr="00346342">
        <w:rPr>
          <w:rFonts w:cs="Arial"/>
          <w:szCs w:val="22"/>
        </w:rPr>
        <w:br w:type="page"/>
      </w:r>
    </w:p>
    <w:p w14:paraId="1489F9E7" w14:textId="77777777" w:rsidR="0031104D" w:rsidRPr="00346342" w:rsidRDefault="00150B96">
      <w:pPr>
        <w:pStyle w:val="Teksttreci0"/>
        <w:tabs>
          <w:tab w:val="left" w:pos="535"/>
        </w:tabs>
        <w:spacing w:line="240" w:lineRule="auto"/>
        <w:jc w:val="center"/>
        <w:rPr>
          <w:b/>
          <w:sz w:val="22"/>
          <w:szCs w:val="22"/>
        </w:rPr>
      </w:pPr>
      <w:r w:rsidRPr="00346342">
        <w:rPr>
          <w:b/>
          <w:sz w:val="22"/>
          <w:szCs w:val="22"/>
        </w:rPr>
        <w:lastRenderedPageBreak/>
        <w:t>Klauzul informacyjna dla pracowników Kontrahenta</w:t>
      </w:r>
    </w:p>
    <w:p w14:paraId="1489F9E8" w14:textId="77777777" w:rsidR="0031104D" w:rsidRPr="00346342" w:rsidRDefault="0031104D">
      <w:pPr>
        <w:pStyle w:val="Teksttreci0"/>
        <w:tabs>
          <w:tab w:val="left" w:pos="535"/>
        </w:tabs>
        <w:spacing w:line="240" w:lineRule="auto"/>
        <w:jc w:val="center"/>
        <w:rPr>
          <w:b/>
          <w:sz w:val="22"/>
          <w:szCs w:val="22"/>
        </w:rPr>
      </w:pPr>
    </w:p>
    <w:p w14:paraId="1489F9E9" w14:textId="77777777" w:rsidR="0031104D" w:rsidRPr="00346342" w:rsidRDefault="00150B96" w:rsidP="00AA6B0B">
      <w:pPr>
        <w:pStyle w:val="Teksttreci0"/>
        <w:widowControl w:val="0"/>
        <w:numPr>
          <w:ilvl w:val="0"/>
          <w:numId w:val="13"/>
        </w:numPr>
        <w:shd w:val="clear" w:color="auto" w:fill="auto"/>
        <w:tabs>
          <w:tab w:val="left" w:pos="336"/>
        </w:tabs>
        <w:spacing w:line="240" w:lineRule="auto"/>
        <w:ind w:left="380" w:hanging="380"/>
        <w:rPr>
          <w:sz w:val="22"/>
          <w:szCs w:val="22"/>
        </w:rPr>
      </w:pPr>
      <w:r w:rsidRPr="00346342">
        <w:rPr>
          <w:sz w:val="22"/>
          <w:szCs w:val="22"/>
        </w:rPr>
        <w:t xml:space="preserve">Administratorem Państwa danych osobowych jest ORLEN S.A. z siedzibą w Płocku, ul. Chemików 7 (dalej: </w:t>
      </w:r>
      <w:r w:rsidRPr="00346342">
        <w:rPr>
          <w:b/>
          <w:bCs/>
          <w:sz w:val="22"/>
          <w:szCs w:val="22"/>
        </w:rPr>
        <w:t>ORLEN S.A.</w:t>
      </w:r>
      <w:r w:rsidRPr="00346342">
        <w:rPr>
          <w:sz w:val="22"/>
          <w:szCs w:val="22"/>
        </w:rPr>
        <w:t>).</w:t>
      </w:r>
    </w:p>
    <w:p w14:paraId="1489F9EA" w14:textId="77777777" w:rsidR="0031104D" w:rsidRPr="00346342" w:rsidRDefault="00150B96" w:rsidP="00AA6B0B">
      <w:pPr>
        <w:pStyle w:val="Teksttreci0"/>
        <w:widowControl w:val="0"/>
        <w:numPr>
          <w:ilvl w:val="0"/>
          <w:numId w:val="13"/>
        </w:numPr>
        <w:shd w:val="clear" w:color="auto" w:fill="auto"/>
        <w:tabs>
          <w:tab w:val="left" w:pos="336"/>
        </w:tabs>
        <w:spacing w:line="240" w:lineRule="auto"/>
        <w:ind w:left="380" w:hanging="380"/>
        <w:rPr>
          <w:sz w:val="22"/>
          <w:szCs w:val="22"/>
        </w:rPr>
      </w:pPr>
      <w:r w:rsidRPr="00346342">
        <w:rPr>
          <w:sz w:val="22"/>
          <w:szCs w:val="22"/>
        </w:rPr>
        <w:t>Kontaktowe numery telefonów do administratora danych: (24) 256 00 00, (24) 365 00 00, (22) 778 00 00. Z Administratorem danych możecie Państwo skontaktować się także:</w:t>
      </w:r>
    </w:p>
    <w:p w14:paraId="1489F9EB" w14:textId="77777777" w:rsidR="0031104D" w:rsidRPr="00346342" w:rsidRDefault="00150B96" w:rsidP="00AA6B0B">
      <w:pPr>
        <w:pStyle w:val="Teksttreci0"/>
        <w:widowControl w:val="0"/>
        <w:numPr>
          <w:ilvl w:val="0"/>
          <w:numId w:val="14"/>
        </w:numPr>
        <w:shd w:val="clear" w:color="auto" w:fill="auto"/>
        <w:tabs>
          <w:tab w:val="left" w:pos="803"/>
        </w:tabs>
        <w:spacing w:line="240" w:lineRule="auto"/>
        <w:ind w:firstLine="500"/>
        <w:rPr>
          <w:sz w:val="22"/>
          <w:szCs w:val="22"/>
        </w:rPr>
      </w:pPr>
      <w:r w:rsidRPr="00346342">
        <w:rPr>
          <w:sz w:val="22"/>
          <w:szCs w:val="22"/>
        </w:rPr>
        <w:t>listownie na adres: ul. Chemików 7; 09-411 Płock,</w:t>
      </w:r>
    </w:p>
    <w:p w14:paraId="1489F9EC" w14:textId="77777777" w:rsidR="0031104D" w:rsidRPr="00346342" w:rsidRDefault="00150B96" w:rsidP="00AA6B0B">
      <w:pPr>
        <w:pStyle w:val="Teksttreci0"/>
        <w:widowControl w:val="0"/>
        <w:numPr>
          <w:ilvl w:val="0"/>
          <w:numId w:val="14"/>
        </w:numPr>
        <w:shd w:val="clear" w:color="auto" w:fill="auto"/>
        <w:tabs>
          <w:tab w:val="left" w:pos="798"/>
        </w:tabs>
        <w:spacing w:line="240" w:lineRule="auto"/>
        <w:ind w:firstLine="500"/>
        <w:rPr>
          <w:sz w:val="22"/>
          <w:szCs w:val="22"/>
        </w:rPr>
      </w:pPr>
      <w:r w:rsidRPr="00346342">
        <w:rPr>
          <w:sz w:val="22"/>
          <w:szCs w:val="22"/>
        </w:rPr>
        <w:t xml:space="preserve">przez e-mail: </w:t>
      </w:r>
      <w:hyperlink r:id="rId18" w:history="1">
        <w:r w:rsidRPr="00346342">
          <w:rPr>
            <w:sz w:val="22"/>
            <w:szCs w:val="22"/>
          </w:rPr>
          <w:t>daneosobowe@orlen.pl</w:t>
        </w:r>
      </w:hyperlink>
      <w:r w:rsidRPr="00346342">
        <w:rPr>
          <w:sz w:val="22"/>
          <w:szCs w:val="22"/>
        </w:rPr>
        <w:t>.</w:t>
      </w:r>
    </w:p>
    <w:p w14:paraId="1489F9ED" w14:textId="77777777" w:rsidR="0031104D" w:rsidRPr="00346342" w:rsidRDefault="00150B96" w:rsidP="00AA6B0B">
      <w:pPr>
        <w:pStyle w:val="Teksttreci0"/>
        <w:widowControl w:val="0"/>
        <w:numPr>
          <w:ilvl w:val="0"/>
          <w:numId w:val="13"/>
        </w:numPr>
        <w:shd w:val="clear" w:color="auto" w:fill="auto"/>
        <w:tabs>
          <w:tab w:val="left" w:pos="336"/>
        </w:tabs>
        <w:spacing w:line="240" w:lineRule="auto"/>
        <w:ind w:left="380" w:hanging="380"/>
        <w:rPr>
          <w:sz w:val="22"/>
          <w:szCs w:val="22"/>
        </w:rPr>
      </w:pPr>
      <w:r w:rsidRPr="00346342">
        <w:rPr>
          <w:sz w:val="22"/>
          <w:szCs w:val="22"/>
        </w:rPr>
        <w:t xml:space="preserve">Do kontaktu z Inspektorem ochrony danych w ORLEN S.A. służy następujący adres email: </w:t>
      </w:r>
      <w:hyperlink r:id="rId19" w:history="1">
        <w:r w:rsidRPr="00346342">
          <w:rPr>
            <w:sz w:val="22"/>
            <w:szCs w:val="22"/>
          </w:rPr>
          <w:t>daneosobowe@orlen.pl</w:t>
        </w:r>
      </w:hyperlink>
      <w:r w:rsidRPr="00346342">
        <w:rPr>
          <w:sz w:val="22"/>
          <w:szCs w:val="22"/>
        </w:rPr>
        <w:t xml:space="preserve">. Z Inspektorem ochrony danych można skontaktować się także pisemnie na adres siedziby ORLEN S.A., wskazany w pkt 1, z dopiskiem „Inspektor Ochrony Danych“. Dane dot. Inspektora Ochrony Danych dostępne są również na stronie </w:t>
      </w:r>
      <w:hyperlink r:id="rId20" w:history="1">
        <w:r w:rsidRPr="00346342">
          <w:rPr>
            <w:sz w:val="22"/>
            <w:szCs w:val="22"/>
          </w:rPr>
          <w:t>www.orlen.pl</w:t>
        </w:r>
      </w:hyperlink>
      <w:r w:rsidRPr="00346342">
        <w:rPr>
          <w:sz w:val="22"/>
          <w:szCs w:val="22"/>
        </w:rPr>
        <w:t xml:space="preserve"> w zakładce „Kontakt”.</w:t>
      </w:r>
    </w:p>
    <w:p w14:paraId="1489F9EE" w14:textId="77777777" w:rsidR="0031104D" w:rsidRPr="00346342" w:rsidRDefault="00150B96" w:rsidP="00AA6B0B">
      <w:pPr>
        <w:pStyle w:val="Teksttreci0"/>
        <w:widowControl w:val="0"/>
        <w:numPr>
          <w:ilvl w:val="0"/>
          <w:numId w:val="13"/>
        </w:numPr>
        <w:shd w:val="clear" w:color="auto" w:fill="auto"/>
        <w:tabs>
          <w:tab w:val="left" w:pos="336"/>
        </w:tabs>
        <w:spacing w:line="240" w:lineRule="auto"/>
        <w:ind w:left="380" w:hanging="380"/>
        <w:rPr>
          <w:sz w:val="22"/>
          <w:szCs w:val="22"/>
        </w:rPr>
      </w:pPr>
      <w:r w:rsidRPr="00346342">
        <w:rPr>
          <w:sz w:val="22"/>
          <w:szCs w:val="22"/>
        </w:rPr>
        <w:t>Pani/Pana dane osobowe zostały udostępnione ORLEN S.A. przez Pani/Pana pracodawcę (podmiot zatrudniający), w związku z wykonaniem umowy handlowej łączącej Pani/Pana pracodawcę (podmiot zatrudniający) z ORLEN S.A.</w:t>
      </w:r>
    </w:p>
    <w:p w14:paraId="1489F9EF" w14:textId="77777777" w:rsidR="0031104D" w:rsidRPr="00346342" w:rsidRDefault="00150B96" w:rsidP="00AA6B0B">
      <w:pPr>
        <w:pStyle w:val="Teksttreci0"/>
        <w:widowControl w:val="0"/>
        <w:numPr>
          <w:ilvl w:val="0"/>
          <w:numId w:val="13"/>
        </w:numPr>
        <w:shd w:val="clear" w:color="auto" w:fill="auto"/>
        <w:tabs>
          <w:tab w:val="left" w:pos="336"/>
        </w:tabs>
        <w:spacing w:line="240" w:lineRule="auto"/>
        <w:ind w:left="380" w:hanging="380"/>
        <w:rPr>
          <w:sz w:val="22"/>
          <w:szCs w:val="22"/>
        </w:rPr>
      </w:pPr>
      <w:r w:rsidRPr="00346342">
        <w:rPr>
          <w:sz w:val="22"/>
          <w:szCs w:val="22"/>
        </w:rPr>
        <w:t>Zakres Pani/Pana danych osobowych przetwarzanych przez ORLEN S.A. obejmuje: imię, nazwisko, stanowisko, służbowe dane kontaktowe.</w:t>
      </w:r>
    </w:p>
    <w:p w14:paraId="1489F9F0" w14:textId="77777777" w:rsidR="0031104D" w:rsidRPr="00346342" w:rsidRDefault="00150B96" w:rsidP="00AA6B0B">
      <w:pPr>
        <w:pStyle w:val="Teksttreci0"/>
        <w:widowControl w:val="0"/>
        <w:numPr>
          <w:ilvl w:val="0"/>
          <w:numId w:val="13"/>
        </w:numPr>
        <w:shd w:val="clear" w:color="auto" w:fill="auto"/>
        <w:tabs>
          <w:tab w:val="left" w:pos="336"/>
        </w:tabs>
        <w:spacing w:line="240" w:lineRule="auto"/>
        <w:rPr>
          <w:sz w:val="22"/>
          <w:szCs w:val="22"/>
        </w:rPr>
      </w:pPr>
      <w:r w:rsidRPr="00346342">
        <w:rPr>
          <w:sz w:val="22"/>
          <w:szCs w:val="22"/>
        </w:rPr>
        <w:t>Pani/Pana dane osobowe będą przetwarzane w celu:</w:t>
      </w:r>
    </w:p>
    <w:p w14:paraId="1489F9F1" w14:textId="77777777" w:rsidR="0031104D" w:rsidRPr="00346342" w:rsidRDefault="00150B96" w:rsidP="00AA6B0B">
      <w:pPr>
        <w:pStyle w:val="Teksttreci0"/>
        <w:widowControl w:val="0"/>
        <w:numPr>
          <w:ilvl w:val="0"/>
          <w:numId w:val="15"/>
        </w:numPr>
        <w:shd w:val="clear" w:color="auto" w:fill="auto"/>
        <w:tabs>
          <w:tab w:val="left" w:pos="779"/>
        </w:tabs>
        <w:spacing w:line="240" w:lineRule="auto"/>
        <w:ind w:left="780" w:hanging="360"/>
        <w:rPr>
          <w:sz w:val="22"/>
          <w:szCs w:val="22"/>
        </w:rPr>
      </w:pPr>
      <w:r w:rsidRPr="00346342">
        <w:rPr>
          <w:sz w:val="22"/>
          <w:szCs w:val="22"/>
        </w:rPr>
        <w:t xml:space="preserve">wykonania umowy handlowej, o której mowa w pkt. 4 - podstawą prawną przetwarzania jest uzasadniony interes ORLEN S.A. oraz Pani/Pana pracodawcy (podmiotu zatrudniającego) (art. 6 ust. 1 lit. f Rozporządzenia ogólnego o ochronie danych osobowych 2016/679 - </w:t>
      </w:r>
      <w:r w:rsidRPr="00346342">
        <w:rPr>
          <w:b/>
          <w:bCs/>
          <w:sz w:val="22"/>
          <w:szCs w:val="22"/>
        </w:rPr>
        <w:t>RODO</w:t>
      </w:r>
      <w:r w:rsidRPr="00346342">
        <w:rPr>
          <w:sz w:val="22"/>
          <w:szCs w:val="22"/>
        </w:rPr>
        <w:t>); prawnie uzasadniony interes polega na umożliwieniu ORLEN S.A. sprawnego bieżącego wykonywania umowy,</w:t>
      </w:r>
    </w:p>
    <w:p w14:paraId="1489F9F2" w14:textId="77777777" w:rsidR="0031104D" w:rsidRPr="00346342" w:rsidRDefault="00150B96" w:rsidP="00AA6B0B">
      <w:pPr>
        <w:pStyle w:val="Teksttreci0"/>
        <w:widowControl w:val="0"/>
        <w:numPr>
          <w:ilvl w:val="0"/>
          <w:numId w:val="15"/>
        </w:numPr>
        <w:shd w:val="clear" w:color="auto" w:fill="auto"/>
        <w:tabs>
          <w:tab w:val="left" w:pos="779"/>
        </w:tabs>
        <w:spacing w:line="240" w:lineRule="auto"/>
        <w:ind w:left="780" w:hanging="360"/>
        <w:rPr>
          <w:sz w:val="22"/>
          <w:szCs w:val="22"/>
        </w:rPr>
      </w:pPr>
      <w:r w:rsidRPr="00346342">
        <w:rPr>
          <w:sz w:val="22"/>
          <w:szCs w:val="22"/>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1489F9F3" w14:textId="77777777" w:rsidR="0031104D" w:rsidRPr="00346342" w:rsidRDefault="00150B96" w:rsidP="00AA6B0B">
      <w:pPr>
        <w:pStyle w:val="Teksttreci0"/>
        <w:widowControl w:val="0"/>
        <w:numPr>
          <w:ilvl w:val="0"/>
          <w:numId w:val="13"/>
        </w:numPr>
        <w:shd w:val="clear" w:color="auto" w:fill="auto"/>
        <w:tabs>
          <w:tab w:val="left" w:pos="336"/>
        </w:tabs>
        <w:spacing w:line="240" w:lineRule="auto"/>
        <w:ind w:left="380" w:hanging="380"/>
        <w:rPr>
          <w:sz w:val="22"/>
          <w:szCs w:val="22"/>
        </w:rPr>
      </w:pPr>
      <w:r w:rsidRPr="00346342">
        <w:rPr>
          <w:sz w:val="22"/>
          <w:szCs w:val="22"/>
        </w:rPr>
        <w:t>Pani/Pana dane osobowe mogą być przekazywane dostawcom systemów informatycznych i usług IT, podmiotom świadczącym na rzecz ORLEN S.A. usługi niezbędne do wykonania umowy zawartej z Pani/Pana pracodawcą (podmiotem zatrudniającym), a w stosowanych przypadkach także podmiotom uzyskującym dostęp do danych w oparciu o przepisy powszechnie obowiązującego prawa.</w:t>
      </w:r>
    </w:p>
    <w:p w14:paraId="1489F9F4" w14:textId="77777777" w:rsidR="0031104D" w:rsidRPr="00346342" w:rsidRDefault="00150B96" w:rsidP="00AA6B0B">
      <w:pPr>
        <w:pStyle w:val="Teksttreci0"/>
        <w:widowControl w:val="0"/>
        <w:numPr>
          <w:ilvl w:val="0"/>
          <w:numId w:val="13"/>
        </w:numPr>
        <w:shd w:val="clear" w:color="auto" w:fill="auto"/>
        <w:tabs>
          <w:tab w:val="left" w:pos="336"/>
        </w:tabs>
        <w:spacing w:line="240" w:lineRule="auto"/>
        <w:ind w:left="380" w:hanging="380"/>
        <w:rPr>
          <w:sz w:val="22"/>
          <w:szCs w:val="22"/>
        </w:rPr>
      </w:pPr>
      <w:r w:rsidRPr="00346342">
        <w:rPr>
          <w:sz w:val="22"/>
          <w:szCs w:val="22"/>
        </w:rPr>
        <w:t>Pani/Pana dane osobowe będą przetwarzane przez okres niezbędny do wykonania umowy handlowej, o której mowa w pkt. 4. Okres przetwarzania może zostać każdorazowo przedłużony o okres przedawnienia roszczeń, jeżeli przetwarzanie danych osobowych będzie niezbędne dla dochodzenia ewentualnych roszczeń lub obrony przed takimi roszczeniami przez ORLEN S.A.</w:t>
      </w:r>
    </w:p>
    <w:p w14:paraId="1489F9F5" w14:textId="77777777" w:rsidR="0031104D" w:rsidRPr="00346342" w:rsidRDefault="00150B96" w:rsidP="00AA6B0B">
      <w:pPr>
        <w:pStyle w:val="Teksttreci0"/>
        <w:widowControl w:val="0"/>
        <w:numPr>
          <w:ilvl w:val="0"/>
          <w:numId w:val="13"/>
        </w:numPr>
        <w:shd w:val="clear" w:color="auto" w:fill="auto"/>
        <w:tabs>
          <w:tab w:val="left" w:pos="336"/>
        </w:tabs>
        <w:spacing w:line="240" w:lineRule="auto"/>
        <w:ind w:left="380" w:hanging="380"/>
        <w:rPr>
          <w:sz w:val="22"/>
          <w:szCs w:val="22"/>
        </w:rPr>
      </w:pPr>
      <w:r w:rsidRPr="00346342">
        <w:rPr>
          <w:sz w:val="22"/>
          <w:szCs w:val="22"/>
        </w:rPr>
        <w:t>Przysługuje Pani/Panu prawo dostępu do treści danych oraz żądania ich sprostowania, usunięcia, ograniczenia przetwarzania oraz prawo wniesienia sprzeciwu względem przetwarzania danych.</w:t>
      </w:r>
    </w:p>
    <w:p w14:paraId="1489F9F6" w14:textId="77777777" w:rsidR="0031104D" w:rsidRPr="00346342" w:rsidRDefault="00150B96" w:rsidP="00AA6B0B">
      <w:pPr>
        <w:pStyle w:val="Teksttreci0"/>
        <w:widowControl w:val="0"/>
        <w:numPr>
          <w:ilvl w:val="0"/>
          <w:numId w:val="13"/>
        </w:numPr>
        <w:shd w:val="clear" w:color="auto" w:fill="auto"/>
        <w:tabs>
          <w:tab w:val="left" w:pos="375"/>
        </w:tabs>
        <w:spacing w:line="240" w:lineRule="auto"/>
        <w:ind w:left="380" w:hanging="380"/>
        <w:rPr>
          <w:sz w:val="22"/>
          <w:szCs w:val="22"/>
        </w:rPr>
      </w:pPr>
      <w:r w:rsidRPr="00346342">
        <w:rPr>
          <w:sz w:val="22"/>
          <w:szCs w:val="22"/>
        </w:rPr>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1489F9F7" w14:textId="77777777" w:rsidR="0031104D" w:rsidRPr="00346342" w:rsidRDefault="00150B96" w:rsidP="00AA6B0B">
      <w:pPr>
        <w:pStyle w:val="Teksttreci0"/>
        <w:widowControl w:val="0"/>
        <w:numPr>
          <w:ilvl w:val="0"/>
          <w:numId w:val="13"/>
        </w:numPr>
        <w:shd w:val="clear" w:color="auto" w:fill="auto"/>
        <w:tabs>
          <w:tab w:val="left" w:pos="375"/>
        </w:tabs>
        <w:spacing w:line="240" w:lineRule="auto"/>
        <w:ind w:left="380" w:hanging="380"/>
        <w:rPr>
          <w:sz w:val="22"/>
          <w:szCs w:val="22"/>
        </w:rPr>
      </w:pPr>
      <w:r w:rsidRPr="00346342">
        <w:rPr>
          <w:sz w:val="22"/>
          <w:szCs w:val="22"/>
        </w:rPr>
        <w:t>Przysługuje Pani/Panu prawo wniesienia sprzeciwu względem przetwarzania danych osobowych w celach określonych w pkt 6 powyżej, z przyczyn związanych z Pani/Pana szczególną sytuacją.</w:t>
      </w:r>
    </w:p>
    <w:p w14:paraId="1489F9F8" w14:textId="77777777" w:rsidR="008C7AE2" w:rsidRPr="00346342" w:rsidRDefault="00150B96">
      <w:pPr>
        <w:spacing w:line="240" w:lineRule="auto"/>
        <w:jc w:val="left"/>
        <w:rPr>
          <w:rFonts w:cs="Arial"/>
          <w:szCs w:val="22"/>
        </w:rPr>
      </w:pPr>
      <w:r w:rsidRPr="00346342">
        <w:rPr>
          <w:rFonts w:cs="Arial"/>
          <w:szCs w:val="22"/>
        </w:rPr>
        <w:br w:type="page"/>
      </w:r>
    </w:p>
    <w:p w14:paraId="1489F9F9" w14:textId="77777777" w:rsidR="0031104D" w:rsidRPr="00346342" w:rsidRDefault="00150B96">
      <w:pPr>
        <w:pStyle w:val="Teksttreci0"/>
        <w:tabs>
          <w:tab w:val="left" w:pos="375"/>
        </w:tabs>
        <w:spacing w:line="240" w:lineRule="auto"/>
        <w:jc w:val="center"/>
        <w:rPr>
          <w:b/>
          <w:sz w:val="22"/>
          <w:szCs w:val="22"/>
        </w:rPr>
      </w:pPr>
      <w:r w:rsidRPr="00346342">
        <w:rPr>
          <w:b/>
          <w:sz w:val="22"/>
          <w:szCs w:val="22"/>
        </w:rPr>
        <w:lastRenderedPageBreak/>
        <w:t>Klauzula informacyjna dla Kontrahentów będących osobami fizycznymi</w:t>
      </w:r>
    </w:p>
    <w:p w14:paraId="1489F9FA" w14:textId="77777777" w:rsidR="0031104D" w:rsidRPr="00346342" w:rsidRDefault="0031104D">
      <w:pPr>
        <w:pStyle w:val="Teksttreci0"/>
        <w:tabs>
          <w:tab w:val="left" w:pos="375"/>
        </w:tabs>
        <w:spacing w:line="240" w:lineRule="auto"/>
        <w:rPr>
          <w:b/>
          <w:sz w:val="22"/>
          <w:szCs w:val="22"/>
        </w:rPr>
      </w:pPr>
    </w:p>
    <w:p w14:paraId="1489F9FB" w14:textId="77777777" w:rsidR="0031104D" w:rsidRPr="00346342" w:rsidRDefault="00150B96" w:rsidP="00AA6B0B">
      <w:pPr>
        <w:pStyle w:val="Teksttreci0"/>
        <w:widowControl w:val="0"/>
        <w:numPr>
          <w:ilvl w:val="0"/>
          <w:numId w:val="16"/>
        </w:numPr>
        <w:shd w:val="clear" w:color="auto" w:fill="auto"/>
        <w:tabs>
          <w:tab w:val="left" w:pos="584"/>
        </w:tabs>
        <w:spacing w:line="240" w:lineRule="auto"/>
        <w:ind w:left="580" w:hanging="280"/>
        <w:rPr>
          <w:sz w:val="22"/>
          <w:szCs w:val="22"/>
        </w:rPr>
      </w:pPr>
      <w:r w:rsidRPr="00346342">
        <w:rPr>
          <w:sz w:val="22"/>
          <w:szCs w:val="22"/>
        </w:rPr>
        <w:t xml:space="preserve">Administratorem Państwa danych osobowych jest ORLEN S.A. z siedzibą w Płocku, ul. Chemików 7 (dalej: </w:t>
      </w:r>
      <w:r w:rsidRPr="00346342">
        <w:rPr>
          <w:b/>
          <w:bCs/>
          <w:sz w:val="22"/>
          <w:szCs w:val="22"/>
        </w:rPr>
        <w:t>ORLEN S.A.</w:t>
      </w:r>
      <w:r w:rsidRPr="00346342">
        <w:rPr>
          <w:sz w:val="22"/>
          <w:szCs w:val="22"/>
        </w:rPr>
        <w:t>).</w:t>
      </w:r>
    </w:p>
    <w:p w14:paraId="1489F9FC" w14:textId="77777777" w:rsidR="0031104D" w:rsidRPr="00346342" w:rsidRDefault="00150B96" w:rsidP="00AA6B0B">
      <w:pPr>
        <w:pStyle w:val="Teksttreci0"/>
        <w:widowControl w:val="0"/>
        <w:numPr>
          <w:ilvl w:val="0"/>
          <w:numId w:val="16"/>
        </w:numPr>
        <w:shd w:val="clear" w:color="auto" w:fill="auto"/>
        <w:tabs>
          <w:tab w:val="left" w:pos="603"/>
        </w:tabs>
        <w:spacing w:line="240" w:lineRule="auto"/>
        <w:ind w:left="580" w:hanging="280"/>
        <w:rPr>
          <w:sz w:val="22"/>
          <w:szCs w:val="22"/>
        </w:rPr>
      </w:pPr>
      <w:r w:rsidRPr="00346342">
        <w:rPr>
          <w:sz w:val="22"/>
          <w:szCs w:val="22"/>
        </w:rPr>
        <w:t>Kontaktowe numery telefonów do administratora danych: (24) 256 00 00, (24) 365 00 00, (22) 778 00 00. Z Administratorem danych możecie Państwo skontaktować się także:</w:t>
      </w:r>
    </w:p>
    <w:p w14:paraId="1489F9FD" w14:textId="77777777" w:rsidR="0031104D" w:rsidRPr="00346342" w:rsidRDefault="00150B96" w:rsidP="00AA6B0B">
      <w:pPr>
        <w:pStyle w:val="Teksttreci0"/>
        <w:widowControl w:val="0"/>
        <w:numPr>
          <w:ilvl w:val="0"/>
          <w:numId w:val="17"/>
        </w:numPr>
        <w:shd w:val="clear" w:color="auto" w:fill="auto"/>
        <w:tabs>
          <w:tab w:val="left" w:pos="1025"/>
        </w:tabs>
        <w:spacing w:line="240" w:lineRule="auto"/>
        <w:ind w:firstLine="660"/>
        <w:rPr>
          <w:sz w:val="22"/>
          <w:szCs w:val="22"/>
        </w:rPr>
      </w:pPr>
      <w:r w:rsidRPr="00346342">
        <w:rPr>
          <w:sz w:val="22"/>
          <w:szCs w:val="22"/>
        </w:rPr>
        <w:t>listownie na adres: ul. Chemików 7; 09-411 Płock,</w:t>
      </w:r>
    </w:p>
    <w:p w14:paraId="1489F9FE" w14:textId="77777777" w:rsidR="0031104D" w:rsidRPr="00346342" w:rsidRDefault="00150B96" w:rsidP="00AA6B0B">
      <w:pPr>
        <w:pStyle w:val="Teksttreci0"/>
        <w:widowControl w:val="0"/>
        <w:numPr>
          <w:ilvl w:val="0"/>
          <w:numId w:val="17"/>
        </w:numPr>
        <w:shd w:val="clear" w:color="auto" w:fill="auto"/>
        <w:tabs>
          <w:tab w:val="left" w:pos="1025"/>
        </w:tabs>
        <w:spacing w:line="240" w:lineRule="auto"/>
        <w:ind w:firstLine="660"/>
        <w:rPr>
          <w:sz w:val="22"/>
          <w:szCs w:val="22"/>
        </w:rPr>
      </w:pPr>
      <w:r w:rsidRPr="00346342">
        <w:rPr>
          <w:sz w:val="22"/>
          <w:szCs w:val="22"/>
        </w:rPr>
        <w:t xml:space="preserve">przez e-mail: </w:t>
      </w:r>
      <w:hyperlink r:id="rId21" w:history="1">
        <w:r w:rsidRPr="00346342">
          <w:rPr>
            <w:sz w:val="22"/>
            <w:szCs w:val="22"/>
          </w:rPr>
          <w:t>daneosobowe@orlen.pl</w:t>
        </w:r>
      </w:hyperlink>
      <w:r w:rsidRPr="00346342">
        <w:rPr>
          <w:sz w:val="22"/>
          <w:szCs w:val="22"/>
        </w:rPr>
        <w:t>.</w:t>
      </w:r>
    </w:p>
    <w:p w14:paraId="1489F9FF" w14:textId="77777777" w:rsidR="0031104D" w:rsidRPr="00346342" w:rsidRDefault="00150B96" w:rsidP="00AA6B0B">
      <w:pPr>
        <w:pStyle w:val="Teksttreci0"/>
        <w:widowControl w:val="0"/>
        <w:numPr>
          <w:ilvl w:val="0"/>
          <w:numId w:val="16"/>
        </w:numPr>
        <w:shd w:val="clear" w:color="auto" w:fill="auto"/>
        <w:tabs>
          <w:tab w:val="left" w:pos="598"/>
        </w:tabs>
        <w:spacing w:line="240" w:lineRule="auto"/>
        <w:ind w:left="580" w:hanging="280"/>
        <w:rPr>
          <w:sz w:val="22"/>
          <w:szCs w:val="22"/>
        </w:rPr>
      </w:pPr>
      <w:r w:rsidRPr="00346342">
        <w:rPr>
          <w:sz w:val="22"/>
          <w:szCs w:val="22"/>
        </w:rPr>
        <w:t xml:space="preserve">Do kontaktu z Inspektorem ochrony danych w ORLEN S.A. służy następujący adres email: </w:t>
      </w:r>
      <w:hyperlink r:id="rId22" w:history="1">
        <w:r w:rsidRPr="00346342">
          <w:rPr>
            <w:sz w:val="22"/>
            <w:szCs w:val="22"/>
          </w:rPr>
          <w:t>daneosobowe@orlen.pl</w:t>
        </w:r>
      </w:hyperlink>
      <w:r w:rsidRPr="00346342">
        <w:rPr>
          <w:sz w:val="22"/>
          <w:szCs w:val="22"/>
        </w:rPr>
        <w:t xml:space="preserve">. Z Inspektorem ochrony danych można skontaktować się także pisemnie na adres siedziby ORLEN S.A., wskazany w pkt 1, z dopiskiem „Inspektor Ochrony Danych“. Dane dot. Inspektora Ochrony Danych dostępne są również na stronie </w:t>
      </w:r>
      <w:hyperlink r:id="rId23" w:history="1">
        <w:r w:rsidRPr="00346342">
          <w:rPr>
            <w:sz w:val="22"/>
            <w:szCs w:val="22"/>
          </w:rPr>
          <w:t>www.orlen.pl</w:t>
        </w:r>
      </w:hyperlink>
      <w:r w:rsidRPr="00346342">
        <w:rPr>
          <w:sz w:val="22"/>
          <w:szCs w:val="22"/>
        </w:rPr>
        <w:t xml:space="preserve"> w zakładce „Kontakt”.</w:t>
      </w:r>
    </w:p>
    <w:p w14:paraId="1489FA00" w14:textId="77777777" w:rsidR="0031104D" w:rsidRPr="00346342" w:rsidRDefault="00150B96" w:rsidP="00AA6B0B">
      <w:pPr>
        <w:pStyle w:val="Teksttreci0"/>
        <w:widowControl w:val="0"/>
        <w:numPr>
          <w:ilvl w:val="0"/>
          <w:numId w:val="16"/>
        </w:numPr>
        <w:shd w:val="clear" w:color="auto" w:fill="auto"/>
        <w:tabs>
          <w:tab w:val="left" w:pos="603"/>
        </w:tabs>
        <w:spacing w:line="240" w:lineRule="auto"/>
        <w:ind w:firstLine="300"/>
        <w:rPr>
          <w:sz w:val="22"/>
          <w:szCs w:val="22"/>
        </w:rPr>
      </w:pPr>
      <w:r w:rsidRPr="00346342">
        <w:rPr>
          <w:sz w:val="22"/>
          <w:szCs w:val="22"/>
        </w:rPr>
        <w:t>Pani/Pana dane osobowe w niezbędnym zakresie będą przetwarzane w celu:</w:t>
      </w:r>
    </w:p>
    <w:p w14:paraId="1489FA01" w14:textId="77777777" w:rsidR="0031104D" w:rsidRPr="00346342" w:rsidRDefault="00150B96" w:rsidP="00AA6B0B">
      <w:pPr>
        <w:pStyle w:val="Teksttreci0"/>
        <w:widowControl w:val="0"/>
        <w:numPr>
          <w:ilvl w:val="0"/>
          <w:numId w:val="18"/>
        </w:numPr>
        <w:shd w:val="clear" w:color="auto" w:fill="auto"/>
        <w:tabs>
          <w:tab w:val="left" w:pos="869"/>
        </w:tabs>
        <w:spacing w:line="240" w:lineRule="auto"/>
        <w:ind w:left="860" w:hanging="280"/>
        <w:rPr>
          <w:sz w:val="22"/>
          <w:szCs w:val="22"/>
        </w:rPr>
      </w:pPr>
      <w:r w:rsidRPr="00346342">
        <w:rPr>
          <w:sz w:val="22"/>
          <w:szCs w:val="22"/>
        </w:rPr>
        <w:t xml:space="preserve">wykonania zawartej z Panią/Panem umowy - podstawą prawną jest niezbędność przetwarzania do wykonania umowy, której jest Pani/Pan stroną lub podjęcie działań na Pani/Pana żądanie przed zawarciem umowy (art. 6 ust. 1 lit. b Rozporządzenia ogólnego o ochronie danych osobowych 2016/679 - </w:t>
      </w:r>
      <w:r w:rsidRPr="00346342">
        <w:rPr>
          <w:b/>
          <w:bCs/>
          <w:sz w:val="22"/>
          <w:szCs w:val="22"/>
        </w:rPr>
        <w:t>RODO</w:t>
      </w:r>
      <w:r w:rsidRPr="00346342">
        <w:rPr>
          <w:sz w:val="22"/>
          <w:szCs w:val="22"/>
        </w:rPr>
        <w:t>);</w:t>
      </w:r>
    </w:p>
    <w:p w14:paraId="1489FA02" w14:textId="30EF4C35" w:rsidR="0031104D" w:rsidRPr="00346342" w:rsidRDefault="00150B96" w:rsidP="00AA6B0B">
      <w:pPr>
        <w:pStyle w:val="Teksttreci0"/>
        <w:widowControl w:val="0"/>
        <w:numPr>
          <w:ilvl w:val="0"/>
          <w:numId w:val="18"/>
        </w:numPr>
        <w:shd w:val="clear" w:color="auto" w:fill="auto"/>
        <w:tabs>
          <w:tab w:val="left" w:pos="869"/>
        </w:tabs>
        <w:spacing w:line="240" w:lineRule="auto"/>
        <w:ind w:left="860" w:hanging="280"/>
        <w:rPr>
          <w:sz w:val="22"/>
          <w:szCs w:val="22"/>
        </w:rPr>
      </w:pPr>
      <w:r w:rsidRPr="00346342">
        <w:rPr>
          <w:sz w:val="22"/>
          <w:szCs w:val="22"/>
        </w:rPr>
        <w:t xml:space="preserve">wypełnienia obowiązków prawnych ciążących na ORLEN S.A. na podstawie powszechnie obowiązujących przepisów prawa, w tym w szczególności przepisów </w:t>
      </w:r>
      <w:r w:rsidR="00984858">
        <w:rPr>
          <w:sz w:val="22"/>
          <w:szCs w:val="22"/>
        </w:rPr>
        <w:br/>
      </w:r>
      <w:r w:rsidRPr="00346342">
        <w:rPr>
          <w:sz w:val="22"/>
          <w:szCs w:val="22"/>
        </w:rPr>
        <w:t>z zakresu rachunkowości i prawa podatkowego - podstawą prawną przetwarzania jest art. 6 ust. 1 lit. c RODO;</w:t>
      </w:r>
    </w:p>
    <w:p w14:paraId="1489FA03" w14:textId="77777777" w:rsidR="0031104D" w:rsidRPr="00346342" w:rsidRDefault="00150B96" w:rsidP="00AA6B0B">
      <w:pPr>
        <w:pStyle w:val="Teksttreci0"/>
        <w:widowControl w:val="0"/>
        <w:numPr>
          <w:ilvl w:val="0"/>
          <w:numId w:val="18"/>
        </w:numPr>
        <w:shd w:val="clear" w:color="auto" w:fill="auto"/>
        <w:tabs>
          <w:tab w:val="left" w:pos="864"/>
          <w:tab w:val="left" w:pos="7235"/>
        </w:tabs>
        <w:spacing w:line="240" w:lineRule="auto"/>
        <w:ind w:left="860" w:hanging="280"/>
        <w:rPr>
          <w:sz w:val="22"/>
          <w:szCs w:val="22"/>
        </w:rPr>
      </w:pPr>
      <w:r w:rsidRPr="00346342">
        <w:rPr>
          <w:sz w:val="22"/>
          <w:szCs w:val="22"/>
        </w:rPr>
        <w:t>dokonania oceny współpracy na podstawie zawartej z Panią/Panem umowy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r>
        <w:rPr>
          <w:sz w:val="22"/>
          <w:szCs w:val="22"/>
          <w:vertAlign w:val="superscript"/>
        </w:rPr>
        <w:footnoteReference w:id="1"/>
      </w:r>
      <w:r w:rsidRPr="00346342">
        <w:rPr>
          <w:sz w:val="22"/>
          <w:szCs w:val="22"/>
        </w:rPr>
        <w:t>;</w:t>
      </w:r>
    </w:p>
    <w:p w14:paraId="1489FA04" w14:textId="77777777" w:rsidR="0031104D" w:rsidRPr="00346342" w:rsidRDefault="00150B96" w:rsidP="00AA6B0B">
      <w:pPr>
        <w:pStyle w:val="Teksttreci0"/>
        <w:widowControl w:val="0"/>
        <w:numPr>
          <w:ilvl w:val="0"/>
          <w:numId w:val="18"/>
        </w:numPr>
        <w:shd w:val="clear" w:color="auto" w:fill="auto"/>
        <w:tabs>
          <w:tab w:val="left" w:pos="874"/>
        </w:tabs>
        <w:spacing w:line="240" w:lineRule="auto"/>
        <w:ind w:left="860" w:hanging="280"/>
        <w:rPr>
          <w:sz w:val="22"/>
          <w:szCs w:val="22"/>
        </w:rPr>
      </w:pPr>
      <w:r w:rsidRPr="00346342">
        <w:rPr>
          <w:sz w:val="22"/>
          <w:szCs w:val="22"/>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zawartą umową.</w:t>
      </w:r>
    </w:p>
    <w:p w14:paraId="1489FA05" w14:textId="148F1BD7" w:rsidR="0031104D" w:rsidRPr="00346342" w:rsidRDefault="00150B96" w:rsidP="00AA6B0B">
      <w:pPr>
        <w:pStyle w:val="Teksttreci0"/>
        <w:widowControl w:val="0"/>
        <w:numPr>
          <w:ilvl w:val="0"/>
          <w:numId w:val="16"/>
        </w:numPr>
        <w:shd w:val="clear" w:color="auto" w:fill="auto"/>
        <w:tabs>
          <w:tab w:val="left" w:pos="594"/>
        </w:tabs>
        <w:spacing w:line="240" w:lineRule="auto"/>
        <w:ind w:left="580" w:hanging="280"/>
        <w:rPr>
          <w:sz w:val="22"/>
          <w:szCs w:val="22"/>
        </w:rPr>
      </w:pPr>
      <w:r w:rsidRPr="00346342">
        <w:rPr>
          <w:sz w:val="22"/>
          <w:szCs w:val="22"/>
        </w:rPr>
        <w:t xml:space="preserve">Pani/Pana dane osobowe mogą być przekazywane dostawcom systemów informatycznych i usług IT, podmiotom świadczącym na rzecz ORLEN S.A. usługi niezbędne do wykonania umowy, w tym usługi księgowe i prawne. Ponadto, </w:t>
      </w:r>
      <w:r w:rsidR="00984858">
        <w:rPr>
          <w:sz w:val="22"/>
          <w:szCs w:val="22"/>
        </w:rPr>
        <w:br/>
      </w:r>
      <w:r w:rsidRPr="00346342">
        <w:rPr>
          <w:sz w:val="22"/>
          <w:szCs w:val="22"/>
        </w:rPr>
        <w:t>w stosowanych przypadkach dane osobowe będą przekazywane podmiotom uzyskującym dostęp do danych w oparciu o przepisy powszechnie obowiązującego prawa, w zakresie przewidzianym przez te przepisy.</w:t>
      </w:r>
    </w:p>
    <w:p w14:paraId="1489FA06" w14:textId="37F4D2C5" w:rsidR="0031104D" w:rsidRPr="00346342" w:rsidRDefault="00150B96" w:rsidP="00AA6B0B">
      <w:pPr>
        <w:pStyle w:val="Teksttreci0"/>
        <w:widowControl w:val="0"/>
        <w:numPr>
          <w:ilvl w:val="0"/>
          <w:numId w:val="16"/>
        </w:numPr>
        <w:shd w:val="clear" w:color="auto" w:fill="auto"/>
        <w:tabs>
          <w:tab w:val="left" w:pos="594"/>
        </w:tabs>
        <w:spacing w:line="240" w:lineRule="auto"/>
        <w:ind w:left="580" w:hanging="280"/>
        <w:rPr>
          <w:sz w:val="22"/>
          <w:szCs w:val="22"/>
        </w:rPr>
      </w:pPr>
      <w:r w:rsidRPr="00346342">
        <w:rPr>
          <w:sz w:val="22"/>
          <w:szCs w:val="22"/>
        </w:rPr>
        <w:t xml:space="preserve">Pani/Pana dane osobowe będą przetwarzane przez okres wykonywania umowy, </w:t>
      </w:r>
      <w:r w:rsidR="00984858">
        <w:rPr>
          <w:sz w:val="22"/>
          <w:szCs w:val="22"/>
        </w:rPr>
        <w:br/>
      </w:r>
      <w:r w:rsidRPr="00346342">
        <w:rPr>
          <w:sz w:val="22"/>
          <w:szCs w:val="22"/>
        </w:rPr>
        <w:t xml:space="preserve">a następnie przez okres przedawnienia roszczeń, jeżeli przetwarzanie danych osobowych będzie niezbędne dla dochodzenia ewentualnych roszczeń lub obrony przed takimi roszczeniami przez ORLEN </w:t>
      </w:r>
      <w:r w:rsidRPr="00346342">
        <w:rPr>
          <w:sz w:val="22"/>
          <w:szCs w:val="22"/>
        </w:rPr>
        <w:lastRenderedPageBreak/>
        <w:t xml:space="preserve">S.A. Po tym okresie Pani/Pana dane osobowe będą przetwarzane jedynie w zakresie i przez okres wynikający z przepisów prawa, </w:t>
      </w:r>
      <w:r w:rsidR="00984858">
        <w:rPr>
          <w:sz w:val="22"/>
          <w:szCs w:val="22"/>
        </w:rPr>
        <w:br/>
      </w:r>
      <w:r w:rsidRPr="00346342">
        <w:rPr>
          <w:sz w:val="22"/>
          <w:szCs w:val="22"/>
        </w:rPr>
        <w:t>w szczególności przepisów o rachunkowości.</w:t>
      </w:r>
    </w:p>
    <w:p w14:paraId="1489FA07" w14:textId="77777777" w:rsidR="0031104D" w:rsidRPr="00346342" w:rsidRDefault="00150B96" w:rsidP="00AA6B0B">
      <w:pPr>
        <w:pStyle w:val="Teksttreci0"/>
        <w:widowControl w:val="0"/>
        <w:numPr>
          <w:ilvl w:val="0"/>
          <w:numId w:val="16"/>
        </w:numPr>
        <w:shd w:val="clear" w:color="auto" w:fill="auto"/>
        <w:tabs>
          <w:tab w:val="left" w:pos="594"/>
        </w:tabs>
        <w:spacing w:line="240" w:lineRule="auto"/>
        <w:ind w:left="580" w:hanging="280"/>
        <w:rPr>
          <w:sz w:val="22"/>
          <w:szCs w:val="22"/>
        </w:rPr>
      </w:pPr>
      <w:r w:rsidRPr="00346342">
        <w:rPr>
          <w:sz w:val="22"/>
          <w:szCs w:val="22"/>
        </w:rPr>
        <w:t>Przysługuje Pani/Panu prawo dostępu do treści danych oraz żądania ich sprostowania, usunięcia, ograniczenia przetwarzania, prawo do przenoszenia danych oraz prawo wniesienia sprzeciwu względem przetwarzania danych.</w:t>
      </w:r>
    </w:p>
    <w:p w14:paraId="1489FA08" w14:textId="43B05D3D" w:rsidR="0031104D" w:rsidRPr="00346342" w:rsidRDefault="00150B96" w:rsidP="00AA6B0B">
      <w:pPr>
        <w:pStyle w:val="Teksttreci0"/>
        <w:widowControl w:val="0"/>
        <w:numPr>
          <w:ilvl w:val="0"/>
          <w:numId w:val="16"/>
        </w:numPr>
        <w:shd w:val="clear" w:color="auto" w:fill="auto"/>
        <w:tabs>
          <w:tab w:val="left" w:pos="594"/>
        </w:tabs>
        <w:spacing w:line="240" w:lineRule="auto"/>
        <w:ind w:left="580" w:hanging="280"/>
        <w:rPr>
          <w:sz w:val="22"/>
          <w:szCs w:val="22"/>
        </w:rPr>
      </w:pPr>
      <w:r w:rsidRPr="00346342">
        <w:rPr>
          <w:sz w:val="22"/>
          <w:szCs w:val="22"/>
        </w:rPr>
        <w:t>Przysługuje Pani/Panu prawo wniesienia sprzeciwu względem przetwarzania danych osobowych w celach określonych w pkt 4 lit. c) i d) powyżej</w:t>
      </w:r>
      <w:r>
        <w:rPr>
          <w:sz w:val="22"/>
          <w:szCs w:val="22"/>
          <w:vertAlign w:val="superscript"/>
        </w:rPr>
        <w:footnoteReference w:id="2"/>
      </w:r>
      <w:r w:rsidRPr="00346342">
        <w:rPr>
          <w:sz w:val="22"/>
          <w:szCs w:val="22"/>
        </w:rPr>
        <w:t xml:space="preserve">, z przyczyn związanych </w:t>
      </w:r>
      <w:r w:rsidR="00984858">
        <w:rPr>
          <w:sz w:val="22"/>
          <w:szCs w:val="22"/>
        </w:rPr>
        <w:br/>
      </w:r>
      <w:r w:rsidRPr="00346342">
        <w:rPr>
          <w:sz w:val="22"/>
          <w:szCs w:val="22"/>
        </w:rPr>
        <w:t>z Pani/Pana szczególną sytuacją.</w:t>
      </w:r>
    </w:p>
    <w:p w14:paraId="1489FA09" w14:textId="77777777" w:rsidR="0031104D" w:rsidRPr="00346342" w:rsidRDefault="00150B96" w:rsidP="00AA6B0B">
      <w:pPr>
        <w:pStyle w:val="Teksttreci0"/>
        <w:widowControl w:val="0"/>
        <w:numPr>
          <w:ilvl w:val="0"/>
          <w:numId w:val="16"/>
        </w:numPr>
        <w:shd w:val="clear" w:color="auto" w:fill="auto"/>
        <w:tabs>
          <w:tab w:val="left" w:pos="594"/>
        </w:tabs>
        <w:spacing w:line="240" w:lineRule="auto"/>
        <w:ind w:left="580" w:hanging="280"/>
        <w:rPr>
          <w:sz w:val="22"/>
          <w:szCs w:val="22"/>
        </w:rPr>
      </w:pPr>
      <w:r w:rsidRPr="00346342">
        <w:rPr>
          <w:sz w:val="22"/>
          <w:szCs w:val="22"/>
        </w:rPr>
        <w:t>Przysługuje Pani/Panu także prawo wniesienia skargi do organu nadzorczego zajmującego się ochroną danych osobowych (Prezes Urzędu Ochrony Danych Osobowych, ul. Stawki 2, 00-193 Warszawa), gdy uzna Pani/Pan, że przetwarzanie Pani/Pana danych osobowych narusza przepisy RODO.</w:t>
      </w:r>
    </w:p>
    <w:p w14:paraId="1489FA0A" w14:textId="77777777" w:rsidR="0031104D" w:rsidRPr="00346342" w:rsidRDefault="00150B96" w:rsidP="00AA6B0B">
      <w:pPr>
        <w:pStyle w:val="Teksttreci0"/>
        <w:widowControl w:val="0"/>
        <w:numPr>
          <w:ilvl w:val="0"/>
          <w:numId w:val="16"/>
        </w:numPr>
        <w:shd w:val="clear" w:color="auto" w:fill="auto"/>
        <w:tabs>
          <w:tab w:val="left" w:pos="690"/>
        </w:tabs>
        <w:spacing w:line="240" w:lineRule="auto"/>
        <w:ind w:left="580" w:hanging="280"/>
        <w:rPr>
          <w:sz w:val="22"/>
          <w:szCs w:val="22"/>
        </w:rPr>
      </w:pPr>
      <w:r w:rsidRPr="00346342">
        <w:rPr>
          <w:sz w:val="22"/>
          <w:szCs w:val="22"/>
        </w:rPr>
        <w:t>Podanie danych jest wymagane przez ORLEN S.A. w celu zawarcia i wykonania umowy. Brak podania danych będzie skutkował niemożliwością wykonania umowy.</w:t>
      </w:r>
    </w:p>
    <w:p w14:paraId="1489FA0B" w14:textId="77777777" w:rsidR="00F74E3F" w:rsidRPr="00346342" w:rsidRDefault="00F74E3F">
      <w:pPr>
        <w:pStyle w:val="Teksttreci0"/>
        <w:tabs>
          <w:tab w:val="left" w:pos="375"/>
        </w:tabs>
        <w:spacing w:line="240" w:lineRule="auto"/>
        <w:jc w:val="center"/>
        <w:rPr>
          <w:sz w:val="22"/>
          <w:szCs w:val="22"/>
        </w:rPr>
      </w:pPr>
    </w:p>
    <w:sectPr w:rsidR="00F74E3F" w:rsidRPr="00346342" w:rsidSect="000E3D3F">
      <w:headerReference w:type="default" r:id="rId24"/>
      <w:footerReference w:type="even" r:id="rId25"/>
      <w:footerReference w:type="default" r:id="rId26"/>
      <w:pgSz w:w="11906" w:h="16838"/>
      <w:pgMar w:top="965" w:right="1417" w:bottom="1417"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9FA17" w14:textId="77777777" w:rsidR="00A64D69" w:rsidRDefault="00150B96">
      <w:pPr>
        <w:spacing w:line="240" w:lineRule="auto"/>
      </w:pPr>
      <w:r>
        <w:separator/>
      </w:r>
    </w:p>
  </w:endnote>
  <w:endnote w:type="continuationSeparator" w:id="0">
    <w:p w14:paraId="1489FA19" w14:textId="77777777" w:rsidR="00A64D69" w:rsidRDefault="00150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ET">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9FA11" w14:textId="77777777" w:rsidR="0001102C" w:rsidRDefault="00150B96" w:rsidP="00E561A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489FA12" w14:textId="77777777" w:rsidR="0001102C" w:rsidRDefault="0001102C" w:rsidP="00952AC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9FA13" w14:textId="3C7ACAF5" w:rsidR="0001102C" w:rsidRPr="00907437" w:rsidRDefault="00150B96" w:rsidP="00274A38">
    <w:pPr>
      <w:pStyle w:val="Stopka"/>
      <w:framePr w:wrap="around" w:vAnchor="text" w:hAnchor="page" w:x="10271" w:y="18"/>
      <w:rPr>
        <w:rStyle w:val="Numerstrony"/>
        <w:sz w:val="16"/>
        <w:szCs w:val="16"/>
      </w:rPr>
    </w:pPr>
    <w:r w:rsidRPr="00BF7B1B">
      <w:rPr>
        <w:rStyle w:val="Numerstrony"/>
        <w:noProof/>
        <w:sz w:val="16"/>
        <w:szCs w:val="16"/>
      </w:rPr>
      <w:fldChar w:fldCharType="begin"/>
    </w:r>
    <w:r w:rsidRPr="00907437">
      <w:rPr>
        <w:rStyle w:val="Numerstrony"/>
        <w:sz w:val="16"/>
        <w:szCs w:val="16"/>
      </w:rPr>
      <w:instrText xml:space="preserve">PAGE  </w:instrText>
    </w:r>
    <w:r w:rsidRPr="00BF7B1B">
      <w:rPr>
        <w:rStyle w:val="Numerstrony"/>
        <w:sz w:val="16"/>
        <w:szCs w:val="16"/>
      </w:rPr>
      <w:fldChar w:fldCharType="separate"/>
    </w:r>
    <w:r w:rsidR="009F468B">
      <w:rPr>
        <w:rStyle w:val="Numerstrony"/>
        <w:noProof/>
        <w:sz w:val="16"/>
        <w:szCs w:val="16"/>
      </w:rPr>
      <w:t>14</w:t>
    </w:r>
    <w:r w:rsidRPr="00BF7B1B">
      <w:rPr>
        <w:rStyle w:val="Numerstrony"/>
        <w:noProof/>
        <w:sz w:val="16"/>
        <w:szCs w:val="16"/>
      </w:rPr>
      <w:fldChar w:fldCharType="end"/>
    </w:r>
    <w:r w:rsidRPr="00907437">
      <w:rPr>
        <w:rStyle w:val="Numerstrony"/>
        <w:sz w:val="16"/>
        <w:szCs w:val="16"/>
      </w:rPr>
      <w:t>/</w:t>
    </w:r>
    <w:r w:rsidRPr="00BF7B1B">
      <w:rPr>
        <w:rStyle w:val="Numerstrony"/>
        <w:noProof/>
        <w:sz w:val="16"/>
        <w:szCs w:val="16"/>
      </w:rPr>
      <w:fldChar w:fldCharType="begin"/>
    </w:r>
    <w:r w:rsidRPr="00907437">
      <w:rPr>
        <w:rStyle w:val="Numerstrony"/>
        <w:sz w:val="16"/>
        <w:szCs w:val="16"/>
      </w:rPr>
      <w:instrText xml:space="preserve"> NUMPAGES </w:instrText>
    </w:r>
    <w:r w:rsidRPr="00BF7B1B">
      <w:rPr>
        <w:rStyle w:val="Numerstrony"/>
        <w:sz w:val="16"/>
        <w:szCs w:val="16"/>
      </w:rPr>
      <w:fldChar w:fldCharType="separate"/>
    </w:r>
    <w:r w:rsidR="009F468B">
      <w:rPr>
        <w:rStyle w:val="Numerstrony"/>
        <w:noProof/>
        <w:sz w:val="16"/>
        <w:szCs w:val="16"/>
      </w:rPr>
      <w:t>18</w:t>
    </w:r>
    <w:r w:rsidRPr="00BF7B1B">
      <w:rPr>
        <w:rStyle w:val="Numerstrony"/>
        <w:noProof/>
        <w:sz w:val="16"/>
        <w:szCs w:val="16"/>
      </w:rPr>
      <w:fldChar w:fldCharType="end"/>
    </w:r>
  </w:p>
  <w:p w14:paraId="1489FA14" w14:textId="77777777" w:rsidR="0001102C" w:rsidRDefault="0001102C" w:rsidP="00952AC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9FA0C" w14:textId="77777777" w:rsidR="002D0BA9" w:rsidRDefault="00150B96">
      <w:pPr>
        <w:spacing w:line="240" w:lineRule="auto"/>
      </w:pPr>
      <w:r>
        <w:separator/>
      </w:r>
    </w:p>
  </w:footnote>
  <w:footnote w:type="continuationSeparator" w:id="0">
    <w:p w14:paraId="1489FA0D" w14:textId="77777777" w:rsidR="002D0BA9" w:rsidRDefault="00150B96">
      <w:pPr>
        <w:spacing w:line="240" w:lineRule="auto"/>
      </w:pPr>
      <w:r>
        <w:continuationSeparator/>
      </w:r>
    </w:p>
  </w:footnote>
  <w:footnote w:id="1">
    <w:p w14:paraId="1489FA15" w14:textId="77777777" w:rsidR="0001102C" w:rsidRPr="001D2BE4" w:rsidRDefault="00150B96" w:rsidP="0031104D">
      <w:pPr>
        <w:pStyle w:val="Stopka1"/>
        <w:rPr>
          <w:sz w:val="18"/>
          <w:szCs w:val="18"/>
        </w:rPr>
      </w:pPr>
      <w:r w:rsidRPr="001D2BE4">
        <w:rPr>
          <w:sz w:val="18"/>
          <w:szCs w:val="18"/>
          <w:vertAlign w:val="superscript"/>
        </w:rPr>
        <w:footnoteRef/>
      </w:r>
      <w:r w:rsidRPr="001D2BE4">
        <w:rPr>
          <w:sz w:val="18"/>
          <w:szCs w:val="18"/>
        </w:rPr>
        <w:t xml:space="preserve"> Jeśli Kontrahent </w:t>
      </w:r>
      <w:r w:rsidRPr="001D2BE4">
        <w:rPr>
          <w:sz w:val="18"/>
          <w:szCs w:val="18"/>
          <w:u w:val="single"/>
        </w:rPr>
        <w:t>nie</w:t>
      </w:r>
      <w:r w:rsidRPr="001D2BE4">
        <w:rPr>
          <w:sz w:val="18"/>
          <w:szCs w:val="18"/>
        </w:rPr>
        <w:t xml:space="preserve"> będzie objęty oceną na podstawie </w:t>
      </w:r>
      <w:r w:rsidRPr="001D2BE4">
        <w:rPr>
          <w:i/>
          <w:iCs/>
          <w:sz w:val="18"/>
          <w:szCs w:val="18"/>
        </w:rPr>
        <w:t>Zasad oceny dostawców</w:t>
      </w:r>
      <w:r w:rsidRPr="001D2BE4">
        <w:rPr>
          <w:sz w:val="18"/>
          <w:szCs w:val="18"/>
        </w:rPr>
        <w:t>, punkt 4c) należy usunąć.</w:t>
      </w:r>
    </w:p>
  </w:footnote>
  <w:footnote w:id="2">
    <w:p w14:paraId="1489FA16" w14:textId="77777777" w:rsidR="0001102C" w:rsidRDefault="00150B96" w:rsidP="0031104D">
      <w:pPr>
        <w:pStyle w:val="Stopka1"/>
        <w:jc w:val="both"/>
      </w:pPr>
      <w:r w:rsidRPr="001D2BE4">
        <w:rPr>
          <w:sz w:val="18"/>
          <w:szCs w:val="18"/>
          <w:vertAlign w:val="superscript"/>
        </w:rPr>
        <w:footnoteRef/>
      </w:r>
      <w:r w:rsidRPr="001D2BE4">
        <w:rPr>
          <w:sz w:val="18"/>
          <w:szCs w:val="18"/>
        </w:rPr>
        <w:t xml:space="preserve"> Jeśli Kontrahent nie podlega ocenie dostawców, należy wskazać wyłącznie na pkt. 4c).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9FA0E" w14:textId="77777777" w:rsidR="0001102C" w:rsidRDefault="00150B96" w:rsidP="003F1D33">
    <w:pPr>
      <w:pStyle w:val="Nagwek"/>
      <w:spacing w:line="240" w:lineRule="auto"/>
      <w:jc w:val="center"/>
      <w:rPr>
        <w:sz w:val="18"/>
        <w:szCs w:val="18"/>
      </w:rPr>
    </w:pPr>
    <w:r w:rsidRPr="0035312A">
      <w:rPr>
        <w:sz w:val="18"/>
        <w:szCs w:val="18"/>
      </w:rPr>
      <w:t>C</w:t>
    </w:r>
    <w:r>
      <w:rPr>
        <w:sz w:val="18"/>
        <w:szCs w:val="18"/>
      </w:rPr>
      <w:t>RZ: ………………………. "</w:t>
    </w:r>
    <w:r w:rsidR="00FD5D84" w:rsidRPr="00FD5D84">
      <w:rPr>
        <w:szCs w:val="18"/>
      </w:rPr>
      <w:t>Dostawa olejów do silników i sprężarek</w:t>
    </w:r>
    <w:r w:rsidR="00242B92">
      <w:rPr>
        <w:szCs w:val="18"/>
      </w:rPr>
      <w:t>.</w:t>
    </w:r>
    <w:r w:rsidR="00242B92">
      <w:rPr>
        <w:sz w:val="18"/>
        <w:szCs w:val="18"/>
      </w:rPr>
      <w:t>”</w:t>
    </w:r>
  </w:p>
  <w:p w14:paraId="1489FA0F" w14:textId="77777777" w:rsidR="0001102C" w:rsidRDefault="00150B96" w:rsidP="001C21CF">
    <w:pPr>
      <w:pStyle w:val="Nagwek"/>
      <w:spacing w:line="240" w:lineRule="auto"/>
      <w:jc w:val="left"/>
      <w:rPr>
        <w:sz w:val="18"/>
        <w:szCs w:val="18"/>
      </w:rPr>
    </w:pPr>
    <w:r>
      <w:rPr>
        <w:sz w:val="18"/>
        <w:szCs w:val="18"/>
      </w:rPr>
      <w:t>__________________________________________________________________________________________</w:t>
    </w:r>
  </w:p>
  <w:p w14:paraId="1489FA10" w14:textId="77777777" w:rsidR="0001102C" w:rsidRPr="0035312A" w:rsidRDefault="0001102C" w:rsidP="0035312A">
    <w:pPr>
      <w:pStyle w:val="Nagwek"/>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iCs/>
        <w:sz w:val="22"/>
        <w:szCs w:val="22"/>
      </w:r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sz w:val="22"/>
        <w:szCs w:val="22"/>
      </w:rPr>
    </w:lvl>
    <w:lvl w:ilvl="1">
      <w:start w:val="1"/>
      <w:numFmt w:val="decimal"/>
      <w:lvlText w:val="%1.%2."/>
      <w:lvlJc w:val="left"/>
      <w:pPr>
        <w:tabs>
          <w:tab w:val="num" w:pos="964"/>
        </w:tabs>
        <w:ind w:left="964" w:hanging="604"/>
      </w:p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Arial" w:eastAsia="Times New Roman" w:hAnsi="Arial" w:cs="Arial" w:hint="default"/>
        <w:b w:val="0"/>
        <w:i w:val="0"/>
      </w:rPr>
    </w:lvl>
  </w:abstractNum>
  <w:abstractNum w:abstractNumId="3" w15:restartNumberingAfterBreak="0">
    <w:nsid w:val="0000000B"/>
    <w:multiLevelType w:val="multilevel"/>
    <w:tmpl w:val="25CC7754"/>
    <w:name w:val="WW8Num13"/>
    <w:lvl w:ilvl="0">
      <w:start w:val="1"/>
      <w:numFmt w:val="decimal"/>
      <w:lvlText w:val="%1."/>
      <w:lvlJc w:val="left"/>
      <w:pPr>
        <w:tabs>
          <w:tab w:val="num" w:pos="502"/>
        </w:tabs>
        <w:ind w:left="502" w:hanging="360"/>
      </w:pPr>
      <w:rPr>
        <w:rFonts w:ascii="Arial" w:eastAsia="Times New Roman" w:hAnsi="Arial" w:cs="Arial"/>
        <w:b w:val="0"/>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multilevel"/>
    <w:tmpl w:val="CCEC38DE"/>
    <w:name w:val="WW8Num14"/>
    <w:lvl w:ilvl="0">
      <w:start w:val="1"/>
      <w:numFmt w:val="decimal"/>
      <w:lvlText w:val="%1."/>
      <w:lvlJc w:val="left"/>
      <w:pPr>
        <w:tabs>
          <w:tab w:val="num" w:pos="0"/>
        </w:tabs>
        <w:ind w:left="720" w:hanging="360"/>
      </w:pPr>
      <w:rPr>
        <w:rFonts w:ascii="Arial" w:eastAsia="Times New Roman" w:hAnsi="Arial" w:cs="Arial" w:hint="default"/>
        <w:i/>
        <w:i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3D82B49"/>
    <w:multiLevelType w:val="hybridMultilevel"/>
    <w:tmpl w:val="E0E2BB0A"/>
    <w:lvl w:ilvl="0" w:tplc="27E863BC">
      <w:start w:val="1"/>
      <w:numFmt w:val="decimal"/>
      <w:lvlText w:val="%1."/>
      <w:lvlJc w:val="left"/>
      <w:pPr>
        <w:ind w:left="720" w:hanging="360"/>
      </w:pPr>
      <w:rPr>
        <w:rFonts w:hint="default"/>
        <w:b w:val="0"/>
      </w:rPr>
    </w:lvl>
    <w:lvl w:ilvl="1" w:tplc="8D34742C">
      <w:start w:val="1"/>
      <w:numFmt w:val="lowerLetter"/>
      <w:lvlText w:val="%2."/>
      <w:lvlJc w:val="left"/>
      <w:pPr>
        <w:ind w:left="1440" w:hanging="360"/>
      </w:pPr>
    </w:lvl>
    <w:lvl w:ilvl="2" w:tplc="58982A9E" w:tentative="1">
      <w:start w:val="1"/>
      <w:numFmt w:val="lowerRoman"/>
      <w:lvlText w:val="%3."/>
      <w:lvlJc w:val="right"/>
      <w:pPr>
        <w:ind w:left="2160" w:hanging="180"/>
      </w:pPr>
    </w:lvl>
    <w:lvl w:ilvl="3" w:tplc="55C82F56" w:tentative="1">
      <w:start w:val="1"/>
      <w:numFmt w:val="decimal"/>
      <w:lvlText w:val="%4."/>
      <w:lvlJc w:val="left"/>
      <w:pPr>
        <w:ind w:left="2880" w:hanging="360"/>
      </w:pPr>
    </w:lvl>
    <w:lvl w:ilvl="4" w:tplc="792AB2B4" w:tentative="1">
      <w:start w:val="1"/>
      <w:numFmt w:val="lowerLetter"/>
      <w:lvlText w:val="%5."/>
      <w:lvlJc w:val="left"/>
      <w:pPr>
        <w:ind w:left="3600" w:hanging="360"/>
      </w:pPr>
    </w:lvl>
    <w:lvl w:ilvl="5" w:tplc="298AE406" w:tentative="1">
      <w:start w:val="1"/>
      <w:numFmt w:val="lowerRoman"/>
      <w:lvlText w:val="%6."/>
      <w:lvlJc w:val="right"/>
      <w:pPr>
        <w:ind w:left="4320" w:hanging="180"/>
      </w:pPr>
    </w:lvl>
    <w:lvl w:ilvl="6" w:tplc="73A04B3E" w:tentative="1">
      <w:start w:val="1"/>
      <w:numFmt w:val="decimal"/>
      <w:lvlText w:val="%7."/>
      <w:lvlJc w:val="left"/>
      <w:pPr>
        <w:ind w:left="5040" w:hanging="360"/>
      </w:pPr>
    </w:lvl>
    <w:lvl w:ilvl="7" w:tplc="2294E6C4" w:tentative="1">
      <w:start w:val="1"/>
      <w:numFmt w:val="lowerLetter"/>
      <w:lvlText w:val="%8."/>
      <w:lvlJc w:val="left"/>
      <w:pPr>
        <w:ind w:left="5760" w:hanging="360"/>
      </w:pPr>
    </w:lvl>
    <w:lvl w:ilvl="8" w:tplc="8BB88F2C" w:tentative="1">
      <w:start w:val="1"/>
      <w:numFmt w:val="lowerRoman"/>
      <w:lvlText w:val="%9."/>
      <w:lvlJc w:val="right"/>
      <w:pPr>
        <w:ind w:left="6480" w:hanging="180"/>
      </w:pPr>
    </w:lvl>
  </w:abstractNum>
  <w:abstractNum w:abstractNumId="6" w15:restartNumberingAfterBreak="0">
    <w:nsid w:val="05635220"/>
    <w:multiLevelType w:val="multilevel"/>
    <w:tmpl w:val="DAB274E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5FC50C1"/>
    <w:multiLevelType w:val="multilevel"/>
    <w:tmpl w:val="7018D5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2F24B9"/>
    <w:multiLevelType w:val="multilevel"/>
    <w:tmpl w:val="246E036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937B55"/>
    <w:multiLevelType w:val="hybridMultilevel"/>
    <w:tmpl w:val="562AE752"/>
    <w:lvl w:ilvl="0" w:tplc="4C20E504">
      <w:start w:val="1"/>
      <w:numFmt w:val="decimal"/>
      <w:lvlText w:val="%1."/>
      <w:lvlJc w:val="left"/>
      <w:pPr>
        <w:ind w:left="720" w:hanging="360"/>
      </w:pPr>
      <w:rPr>
        <w:rFonts w:ascii="Arial" w:hAnsi="Arial" w:cs="Arial" w:hint="default"/>
        <w:b w:val="0"/>
        <w:sz w:val="22"/>
        <w:szCs w:val="24"/>
      </w:rPr>
    </w:lvl>
    <w:lvl w:ilvl="1" w:tplc="7340B6E8" w:tentative="1">
      <w:start w:val="1"/>
      <w:numFmt w:val="lowerLetter"/>
      <w:lvlText w:val="%2."/>
      <w:lvlJc w:val="left"/>
      <w:pPr>
        <w:ind w:left="1440" w:hanging="360"/>
      </w:pPr>
    </w:lvl>
    <w:lvl w:ilvl="2" w:tplc="51CECE2C" w:tentative="1">
      <w:start w:val="1"/>
      <w:numFmt w:val="lowerRoman"/>
      <w:lvlText w:val="%3."/>
      <w:lvlJc w:val="right"/>
      <w:pPr>
        <w:ind w:left="2160" w:hanging="180"/>
      </w:pPr>
    </w:lvl>
    <w:lvl w:ilvl="3" w:tplc="00B46A56" w:tentative="1">
      <w:start w:val="1"/>
      <w:numFmt w:val="decimal"/>
      <w:lvlText w:val="%4."/>
      <w:lvlJc w:val="left"/>
      <w:pPr>
        <w:ind w:left="2880" w:hanging="360"/>
      </w:pPr>
    </w:lvl>
    <w:lvl w:ilvl="4" w:tplc="D414A3FC" w:tentative="1">
      <w:start w:val="1"/>
      <w:numFmt w:val="lowerLetter"/>
      <w:lvlText w:val="%5."/>
      <w:lvlJc w:val="left"/>
      <w:pPr>
        <w:ind w:left="3600" w:hanging="360"/>
      </w:pPr>
    </w:lvl>
    <w:lvl w:ilvl="5" w:tplc="7AE07C0C" w:tentative="1">
      <w:start w:val="1"/>
      <w:numFmt w:val="lowerRoman"/>
      <w:lvlText w:val="%6."/>
      <w:lvlJc w:val="right"/>
      <w:pPr>
        <w:ind w:left="4320" w:hanging="180"/>
      </w:pPr>
    </w:lvl>
    <w:lvl w:ilvl="6" w:tplc="752CA8CA" w:tentative="1">
      <w:start w:val="1"/>
      <w:numFmt w:val="decimal"/>
      <w:lvlText w:val="%7."/>
      <w:lvlJc w:val="left"/>
      <w:pPr>
        <w:ind w:left="5040" w:hanging="360"/>
      </w:pPr>
    </w:lvl>
    <w:lvl w:ilvl="7" w:tplc="E7F06312" w:tentative="1">
      <w:start w:val="1"/>
      <w:numFmt w:val="lowerLetter"/>
      <w:lvlText w:val="%8."/>
      <w:lvlJc w:val="left"/>
      <w:pPr>
        <w:ind w:left="5760" w:hanging="360"/>
      </w:pPr>
    </w:lvl>
    <w:lvl w:ilvl="8" w:tplc="3C4C9006" w:tentative="1">
      <w:start w:val="1"/>
      <w:numFmt w:val="lowerRoman"/>
      <w:lvlText w:val="%9."/>
      <w:lvlJc w:val="right"/>
      <w:pPr>
        <w:ind w:left="6480" w:hanging="180"/>
      </w:pPr>
    </w:lvl>
  </w:abstractNum>
  <w:abstractNum w:abstractNumId="10" w15:restartNumberingAfterBreak="0">
    <w:nsid w:val="12BF65F5"/>
    <w:multiLevelType w:val="multilevel"/>
    <w:tmpl w:val="813C638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4DC00DD"/>
    <w:multiLevelType w:val="multilevel"/>
    <w:tmpl w:val="A7641DE0"/>
    <w:lvl w:ilvl="0">
      <w:start w:val="2"/>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5BF6F1D"/>
    <w:multiLevelType w:val="multilevel"/>
    <w:tmpl w:val="D208110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E240FC"/>
    <w:multiLevelType w:val="hybridMultilevel"/>
    <w:tmpl w:val="F3CC8472"/>
    <w:lvl w:ilvl="0" w:tplc="C47A30F4">
      <w:start w:val="1"/>
      <w:numFmt w:val="lowerLetter"/>
      <w:lvlText w:val="%1)"/>
      <w:lvlJc w:val="left"/>
      <w:pPr>
        <w:ind w:left="4385" w:hanging="360"/>
      </w:pPr>
      <w:rPr>
        <w:rFonts w:hint="default"/>
      </w:rPr>
    </w:lvl>
    <w:lvl w:ilvl="1" w:tplc="82068254" w:tentative="1">
      <w:start w:val="1"/>
      <w:numFmt w:val="lowerLetter"/>
      <w:lvlText w:val="%2."/>
      <w:lvlJc w:val="left"/>
      <w:pPr>
        <w:ind w:left="5105" w:hanging="360"/>
      </w:pPr>
    </w:lvl>
    <w:lvl w:ilvl="2" w:tplc="4E0C7C78" w:tentative="1">
      <w:start w:val="1"/>
      <w:numFmt w:val="lowerRoman"/>
      <w:lvlText w:val="%3."/>
      <w:lvlJc w:val="right"/>
      <w:pPr>
        <w:ind w:left="5825" w:hanging="180"/>
      </w:pPr>
    </w:lvl>
    <w:lvl w:ilvl="3" w:tplc="795AD0B6" w:tentative="1">
      <w:start w:val="1"/>
      <w:numFmt w:val="decimal"/>
      <w:lvlText w:val="%4."/>
      <w:lvlJc w:val="left"/>
      <w:pPr>
        <w:ind w:left="6545" w:hanging="360"/>
      </w:pPr>
    </w:lvl>
    <w:lvl w:ilvl="4" w:tplc="7EB0B25C" w:tentative="1">
      <w:start w:val="1"/>
      <w:numFmt w:val="lowerLetter"/>
      <w:lvlText w:val="%5."/>
      <w:lvlJc w:val="left"/>
      <w:pPr>
        <w:ind w:left="7265" w:hanging="360"/>
      </w:pPr>
    </w:lvl>
    <w:lvl w:ilvl="5" w:tplc="27266A54" w:tentative="1">
      <w:start w:val="1"/>
      <w:numFmt w:val="lowerRoman"/>
      <w:lvlText w:val="%6."/>
      <w:lvlJc w:val="right"/>
      <w:pPr>
        <w:ind w:left="7985" w:hanging="180"/>
      </w:pPr>
    </w:lvl>
    <w:lvl w:ilvl="6" w:tplc="7FD47D7C" w:tentative="1">
      <w:start w:val="1"/>
      <w:numFmt w:val="decimal"/>
      <w:lvlText w:val="%7."/>
      <w:lvlJc w:val="left"/>
      <w:pPr>
        <w:ind w:left="8705" w:hanging="360"/>
      </w:pPr>
    </w:lvl>
    <w:lvl w:ilvl="7" w:tplc="8E221D20" w:tentative="1">
      <w:start w:val="1"/>
      <w:numFmt w:val="lowerLetter"/>
      <w:lvlText w:val="%8."/>
      <w:lvlJc w:val="left"/>
      <w:pPr>
        <w:ind w:left="9425" w:hanging="360"/>
      </w:pPr>
    </w:lvl>
    <w:lvl w:ilvl="8" w:tplc="C9EE2E22" w:tentative="1">
      <w:start w:val="1"/>
      <w:numFmt w:val="lowerRoman"/>
      <w:lvlText w:val="%9."/>
      <w:lvlJc w:val="right"/>
      <w:pPr>
        <w:ind w:left="10145" w:hanging="180"/>
      </w:pPr>
    </w:lvl>
  </w:abstractNum>
  <w:abstractNum w:abstractNumId="14"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B5B1BBB"/>
    <w:multiLevelType w:val="multilevel"/>
    <w:tmpl w:val="8200B92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1CE23B7E"/>
    <w:multiLevelType w:val="multilevel"/>
    <w:tmpl w:val="DF8E052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221643"/>
    <w:multiLevelType w:val="hybridMultilevel"/>
    <w:tmpl w:val="FF2023CC"/>
    <w:lvl w:ilvl="0" w:tplc="C0AAAB46">
      <w:start w:val="1"/>
      <w:numFmt w:val="decimal"/>
      <w:lvlText w:val="%1."/>
      <w:lvlJc w:val="left"/>
      <w:pPr>
        <w:ind w:left="720" w:hanging="360"/>
      </w:pPr>
      <w:rPr>
        <w:rFonts w:ascii="Arial" w:hAnsi="Arial" w:cs="Arial" w:hint="default"/>
      </w:rPr>
    </w:lvl>
    <w:lvl w:ilvl="1" w:tplc="49A84728">
      <w:start w:val="1"/>
      <w:numFmt w:val="lowerLetter"/>
      <w:lvlText w:val="%2)"/>
      <w:lvlJc w:val="left"/>
      <w:pPr>
        <w:ind w:left="1440" w:hanging="360"/>
      </w:pPr>
      <w:rPr>
        <w:rFonts w:ascii="Arial" w:eastAsia="Times New Roman" w:hAnsi="Arial" w:cs="Arial"/>
      </w:rPr>
    </w:lvl>
    <w:lvl w:ilvl="2" w:tplc="2F7AB832" w:tentative="1">
      <w:start w:val="1"/>
      <w:numFmt w:val="lowerRoman"/>
      <w:lvlText w:val="%3."/>
      <w:lvlJc w:val="right"/>
      <w:pPr>
        <w:ind w:left="2160" w:hanging="180"/>
      </w:pPr>
    </w:lvl>
    <w:lvl w:ilvl="3" w:tplc="0890E842" w:tentative="1">
      <w:start w:val="1"/>
      <w:numFmt w:val="decimal"/>
      <w:lvlText w:val="%4."/>
      <w:lvlJc w:val="left"/>
      <w:pPr>
        <w:ind w:left="2880" w:hanging="360"/>
      </w:pPr>
    </w:lvl>
    <w:lvl w:ilvl="4" w:tplc="D0A02534" w:tentative="1">
      <w:start w:val="1"/>
      <w:numFmt w:val="lowerLetter"/>
      <w:lvlText w:val="%5."/>
      <w:lvlJc w:val="left"/>
      <w:pPr>
        <w:ind w:left="3600" w:hanging="360"/>
      </w:pPr>
    </w:lvl>
    <w:lvl w:ilvl="5" w:tplc="B5B2F82C" w:tentative="1">
      <w:start w:val="1"/>
      <w:numFmt w:val="lowerRoman"/>
      <w:lvlText w:val="%6."/>
      <w:lvlJc w:val="right"/>
      <w:pPr>
        <w:ind w:left="4320" w:hanging="180"/>
      </w:pPr>
    </w:lvl>
    <w:lvl w:ilvl="6" w:tplc="4EB27A72" w:tentative="1">
      <w:start w:val="1"/>
      <w:numFmt w:val="decimal"/>
      <w:lvlText w:val="%7."/>
      <w:lvlJc w:val="left"/>
      <w:pPr>
        <w:ind w:left="5040" w:hanging="360"/>
      </w:pPr>
    </w:lvl>
    <w:lvl w:ilvl="7" w:tplc="E5162AC8" w:tentative="1">
      <w:start w:val="1"/>
      <w:numFmt w:val="lowerLetter"/>
      <w:lvlText w:val="%8."/>
      <w:lvlJc w:val="left"/>
      <w:pPr>
        <w:ind w:left="5760" w:hanging="360"/>
      </w:pPr>
    </w:lvl>
    <w:lvl w:ilvl="8" w:tplc="A6A21038" w:tentative="1">
      <w:start w:val="1"/>
      <w:numFmt w:val="lowerRoman"/>
      <w:lvlText w:val="%9."/>
      <w:lvlJc w:val="right"/>
      <w:pPr>
        <w:ind w:left="6480" w:hanging="180"/>
      </w:pPr>
    </w:lvl>
  </w:abstractNum>
  <w:abstractNum w:abstractNumId="18" w15:restartNumberingAfterBreak="0">
    <w:nsid w:val="1F6D51C1"/>
    <w:multiLevelType w:val="hybridMultilevel"/>
    <w:tmpl w:val="FFF4FB74"/>
    <w:lvl w:ilvl="0" w:tplc="44C24FC0">
      <w:start w:val="1"/>
      <w:numFmt w:val="decimal"/>
      <w:lvlText w:val="%1."/>
      <w:lvlJc w:val="left"/>
      <w:pPr>
        <w:ind w:left="720" w:hanging="360"/>
      </w:pPr>
    </w:lvl>
    <w:lvl w:ilvl="1" w:tplc="068CA75E">
      <w:start w:val="1"/>
      <w:numFmt w:val="lowerLetter"/>
      <w:lvlText w:val="%2."/>
      <w:lvlJc w:val="left"/>
      <w:pPr>
        <w:ind w:left="1440" w:hanging="360"/>
      </w:pPr>
    </w:lvl>
    <w:lvl w:ilvl="2" w:tplc="6F0A73A2">
      <w:start w:val="1"/>
      <w:numFmt w:val="lowerLetter"/>
      <w:lvlText w:val="%3)"/>
      <w:lvlJc w:val="left"/>
      <w:pPr>
        <w:ind w:left="2400" w:hanging="420"/>
      </w:pPr>
      <w:rPr>
        <w:rFonts w:hint="default"/>
      </w:rPr>
    </w:lvl>
    <w:lvl w:ilvl="3" w:tplc="A2D42668" w:tentative="1">
      <w:start w:val="1"/>
      <w:numFmt w:val="decimal"/>
      <w:lvlText w:val="%4."/>
      <w:lvlJc w:val="left"/>
      <w:pPr>
        <w:ind w:left="2880" w:hanging="360"/>
      </w:pPr>
    </w:lvl>
    <w:lvl w:ilvl="4" w:tplc="D706A13C" w:tentative="1">
      <w:start w:val="1"/>
      <w:numFmt w:val="lowerLetter"/>
      <w:lvlText w:val="%5."/>
      <w:lvlJc w:val="left"/>
      <w:pPr>
        <w:ind w:left="3600" w:hanging="360"/>
      </w:pPr>
    </w:lvl>
    <w:lvl w:ilvl="5" w:tplc="F156F9F0" w:tentative="1">
      <w:start w:val="1"/>
      <w:numFmt w:val="lowerRoman"/>
      <w:lvlText w:val="%6."/>
      <w:lvlJc w:val="right"/>
      <w:pPr>
        <w:ind w:left="4320" w:hanging="180"/>
      </w:pPr>
    </w:lvl>
    <w:lvl w:ilvl="6" w:tplc="26760886" w:tentative="1">
      <w:start w:val="1"/>
      <w:numFmt w:val="decimal"/>
      <w:lvlText w:val="%7."/>
      <w:lvlJc w:val="left"/>
      <w:pPr>
        <w:ind w:left="5040" w:hanging="360"/>
      </w:pPr>
    </w:lvl>
    <w:lvl w:ilvl="7" w:tplc="70224046" w:tentative="1">
      <w:start w:val="1"/>
      <w:numFmt w:val="lowerLetter"/>
      <w:lvlText w:val="%8."/>
      <w:lvlJc w:val="left"/>
      <w:pPr>
        <w:ind w:left="5760" w:hanging="360"/>
      </w:pPr>
    </w:lvl>
    <w:lvl w:ilvl="8" w:tplc="1B1C8110" w:tentative="1">
      <w:start w:val="1"/>
      <w:numFmt w:val="lowerRoman"/>
      <w:lvlText w:val="%9."/>
      <w:lvlJc w:val="right"/>
      <w:pPr>
        <w:ind w:left="6480" w:hanging="180"/>
      </w:pPr>
    </w:lvl>
  </w:abstractNum>
  <w:abstractNum w:abstractNumId="19" w15:restartNumberingAfterBreak="0">
    <w:nsid w:val="2CE03BE0"/>
    <w:multiLevelType w:val="hybridMultilevel"/>
    <w:tmpl w:val="62864948"/>
    <w:lvl w:ilvl="0" w:tplc="2C7A9FB2">
      <w:start w:val="1"/>
      <w:numFmt w:val="decimal"/>
      <w:lvlText w:val="%1."/>
      <w:lvlJc w:val="left"/>
      <w:pPr>
        <w:tabs>
          <w:tab w:val="num" w:pos="357"/>
        </w:tabs>
        <w:ind w:left="357" w:hanging="357"/>
      </w:pPr>
      <w:rPr>
        <w:rFonts w:hint="default"/>
      </w:rPr>
    </w:lvl>
    <w:lvl w:ilvl="1" w:tplc="F46EC8B6">
      <w:start w:val="1"/>
      <w:numFmt w:val="lowerLetter"/>
      <w:lvlText w:val="%2."/>
      <w:lvlJc w:val="left"/>
      <w:pPr>
        <w:tabs>
          <w:tab w:val="num" w:pos="1440"/>
        </w:tabs>
        <w:ind w:left="1440" w:hanging="360"/>
      </w:pPr>
    </w:lvl>
    <w:lvl w:ilvl="2" w:tplc="9648D9A4" w:tentative="1">
      <w:start w:val="1"/>
      <w:numFmt w:val="lowerRoman"/>
      <w:lvlText w:val="%3."/>
      <w:lvlJc w:val="right"/>
      <w:pPr>
        <w:tabs>
          <w:tab w:val="num" w:pos="2160"/>
        </w:tabs>
        <w:ind w:left="2160" w:hanging="180"/>
      </w:pPr>
    </w:lvl>
    <w:lvl w:ilvl="3" w:tplc="ED58F236" w:tentative="1">
      <w:start w:val="1"/>
      <w:numFmt w:val="decimal"/>
      <w:lvlText w:val="%4."/>
      <w:lvlJc w:val="left"/>
      <w:pPr>
        <w:tabs>
          <w:tab w:val="num" w:pos="2880"/>
        </w:tabs>
        <w:ind w:left="2880" w:hanging="360"/>
      </w:pPr>
    </w:lvl>
    <w:lvl w:ilvl="4" w:tplc="BC22F3DA" w:tentative="1">
      <w:start w:val="1"/>
      <w:numFmt w:val="lowerLetter"/>
      <w:lvlText w:val="%5."/>
      <w:lvlJc w:val="left"/>
      <w:pPr>
        <w:tabs>
          <w:tab w:val="num" w:pos="3600"/>
        </w:tabs>
        <w:ind w:left="3600" w:hanging="360"/>
      </w:pPr>
    </w:lvl>
    <w:lvl w:ilvl="5" w:tplc="981A8FA2" w:tentative="1">
      <w:start w:val="1"/>
      <w:numFmt w:val="lowerRoman"/>
      <w:lvlText w:val="%6."/>
      <w:lvlJc w:val="right"/>
      <w:pPr>
        <w:tabs>
          <w:tab w:val="num" w:pos="4320"/>
        </w:tabs>
        <w:ind w:left="4320" w:hanging="180"/>
      </w:pPr>
    </w:lvl>
    <w:lvl w:ilvl="6" w:tplc="DCAA11CC" w:tentative="1">
      <w:start w:val="1"/>
      <w:numFmt w:val="decimal"/>
      <w:lvlText w:val="%7."/>
      <w:lvlJc w:val="left"/>
      <w:pPr>
        <w:tabs>
          <w:tab w:val="num" w:pos="5040"/>
        </w:tabs>
        <w:ind w:left="5040" w:hanging="360"/>
      </w:pPr>
    </w:lvl>
    <w:lvl w:ilvl="7" w:tplc="10D4D40E" w:tentative="1">
      <w:start w:val="1"/>
      <w:numFmt w:val="lowerLetter"/>
      <w:lvlText w:val="%8."/>
      <w:lvlJc w:val="left"/>
      <w:pPr>
        <w:tabs>
          <w:tab w:val="num" w:pos="5760"/>
        </w:tabs>
        <w:ind w:left="5760" w:hanging="360"/>
      </w:pPr>
    </w:lvl>
    <w:lvl w:ilvl="8" w:tplc="B47C697C" w:tentative="1">
      <w:start w:val="1"/>
      <w:numFmt w:val="lowerRoman"/>
      <w:lvlText w:val="%9."/>
      <w:lvlJc w:val="right"/>
      <w:pPr>
        <w:tabs>
          <w:tab w:val="num" w:pos="6480"/>
        </w:tabs>
        <w:ind w:left="6480" w:hanging="180"/>
      </w:pPr>
    </w:lvl>
  </w:abstractNum>
  <w:abstractNum w:abstractNumId="20" w15:restartNumberingAfterBreak="0">
    <w:nsid w:val="31890D5C"/>
    <w:multiLevelType w:val="multilevel"/>
    <w:tmpl w:val="639A9E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43929BE"/>
    <w:multiLevelType w:val="hybridMultilevel"/>
    <w:tmpl w:val="DB468F34"/>
    <w:lvl w:ilvl="0" w:tplc="7C265FCE">
      <w:start w:val="1"/>
      <w:numFmt w:val="decimal"/>
      <w:lvlText w:val="%1."/>
      <w:lvlJc w:val="left"/>
      <w:pPr>
        <w:tabs>
          <w:tab w:val="num" w:pos="360"/>
        </w:tabs>
        <w:ind w:left="360" w:hanging="360"/>
      </w:pPr>
      <w:rPr>
        <w:rFonts w:hint="default"/>
        <w:color w:val="000000"/>
      </w:rPr>
    </w:lvl>
    <w:lvl w:ilvl="1" w:tplc="DA00DD80">
      <w:start w:val="1"/>
      <w:numFmt w:val="lowerLetter"/>
      <w:lvlText w:val="%2)"/>
      <w:lvlJc w:val="left"/>
      <w:pPr>
        <w:tabs>
          <w:tab w:val="num" w:pos="900"/>
        </w:tabs>
        <w:ind w:left="900" w:hanging="360"/>
      </w:pPr>
      <w:rPr>
        <w:rFonts w:ascii="Arial" w:eastAsia="Times New Roman" w:hAnsi="Arial" w:cs="Arial" w:hint="default"/>
      </w:rPr>
    </w:lvl>
    <w:lvl w:ilvl="2" w:tplc="0A141A90">
      <w:start w:val="1"/>
      <w:numFmt w:val="lowerRoman"/>
      <w:lvlText w:val="%3."/>
      <w:lvlJc w:val="right"/>
      <w:pPr>
        <w:tabs>
          <w:tab w:val="num" w:pos="1620"/>
        </w:tabs>
        <w:ind w:left="1620" w:hanging="180"/>
      </w:pPr>
    </w:lvl>
    <w:lvl w:ilvl="3" w:tplc="6262CA56" w:tentative="1">
      <w:start w:val="1"/>
      <w:numFmt w:val="decimal"/>
      <w:lvlText w:val="%4."/>
      <w:lvlJc w:val="left"/>
      <w:pPr>
        <w:tabs>
          <w:tab w:val="num" w:pos="2340"/>
        </w:tabs>
        <w:ind w:left="2340" w:hanging="360"/>
      </w:pPr>
    </w:lvl>
    <w:lvl w:ilvl="4" w:tplc="FF6A2B80" w:tentative="1">
      <w:start w:val="1"/>
      <w:numFmt w:val="lowerLetter"/>
      <w:lvlText w:val="%5."/>
      <w:lvlJc w:val="left"/>
      <w:pPr>
        <w:tabs>
          <w:tab w:val="num" w:pos="3060"/>
        </w:tabs>
        <w:ind w:left="3060" w:hanging="360"/>
      </w:pPr>
    </w:lvl>
    <w:lvl w:ilvl="5" w:tplc="51D859A4" w:tentative="1">
      <w:start w:val="1"/>
      <w:numFmt w:val="lowerRoman"/>
      <w:lvlText w:val="%6."/>
      <w:lvlJc w:val="right"/>
      <w:pPr>
        <w:tabs>
          <w:tab w:val="num" w:pos="3780"/>
        </w:tabs>
        <w:ind w:left="3780" w:hanging="180"/>
      </w:pPr>
    </w:lvl>
    <w:lvl w:ilvl="6" w:tplc="818690CE" w:tentative="1">
      <w:start w:val="1"/>
      <w:numFmt w:val="decimal"/>
      <w:lvlText w:val="%7."/>
      <w:lvlJc w:val="left"/>
      <w:pPr>
        <w:tabs>
          <w:tab w:val="num" w:pos="4500"/>
        </w:tabs>
        <w:ind w:left="4500" w:hanging="360"/>
      </w:pPr>
    </w:lvl>
    <w:lvl w:ilvl="7" w:tplc="C1927544" w:tentative="1">
      <w:start w:val="1"/>
      <w:numFmt w:val="lowerLetter"/>
      <w:lvlText w:val="%8."/>
      <w:lvlJc w:val="left"/>
      <w:pPr>
        <w:tabs>
          <w:tab w:val="num" w:pos="5220"/>
        </w:tabs>
        <w:ind w:left="5220" w:hanging="360"/>
      </w:pPr>
    </w:lvl>
    <w:lvl w:ilvl="8" w:tplc="3628FEFE" w:tentative="1">
      <w:start w:val="1"/>
      <w:numFmt w:val="lowerRoman"/>
      <w:lvlText w:val="%9."/>
      <w:lvlJc w:val="right"/>
      <w:pPr>
        <w:tabs>
          <w:tab w:val="num" w:pos="5940"/>
        </w:tabs>
        <w:ind w:left="5940" w:hanging="180"/>
      </w:pPr>
    </w:lvl>
  </w:abstractNum>
  <w:abstractNum w:abstractNumId="22"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85B477F"/>
    <w:multiLevelType w:val="hybridMultilevel"/>
    <w:tmpl w:val="88D25D66"/>
    <w:lvl w:ilvl="0" w:tplc="9E8ABB3E">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3A7D04D0"/>
    <w:multiLevelType w:val="hybridMultilevel"/>
    <w:tmpl w:val="83A0EEB8"/>
    <w:lvl w:ilvl="0" w:tplc="452CFB14">
      <w:start w:val="1"/>
      <w:numFmt w:val="decimal"/>
      <w:lvlText w:val="%1."/>
      <w:lvlJc w:val="left"/>
      <w:pPr>
        <w:ind w:left="720" w:hanging="360"/>
      </w:pPr>
    </w:lvl>
    <w:lvl w:ilvl="1" w:tplc="B44C5010">
      <w:start w:val="1"/>
      <w:numFmt w:val="lowerLetter"/>
      <w:lvlText w:val="%2)"/>
      <w:lvlJc w:val="left"/>
      <w:pPr>
        <w:ind w:left="1440" w:hanging="360"/>
      </w:pPr>
    </w:lvl>
    <w:lvl w:ilvl="2" w:tplc="0A1AF92E">
      <w:start w:val="1"/>
      <w:numFmt w:val="lowerLetter"/>
      <w:lvlText w:val="%3)"/>
      <w:lvlJc w:val="left"/>
      <w:pPr>
        <w:ind w:left="2400" w:hanging="420"/>
      </w:pPr>
      <w:rPr>
        <w:rFonts w:hint="default"/>
      </w:rPr>
    </w:lvl>
    <w:lvl w:ilvl="3" w:tplc="F34A0EF2">
      <w:start w:val="1"/>
      <w:numFmt w:val="decimal"/>
      <w:lvlText w:val="%4."/>
      <w:lvlJc w:val="left"/>
      <w:pPr>
        <w:ind w:left="2880" w:hanging="360"/>
      </w:pPr>
    </w:lvl>
    <w:lvl w:ilvl="4" w:tplc="997A836C" w:tentative="1">
      <w:start w:val="1"/>
      <w:numFmt w:val="lowerLetter"/>
      <w:lvlText w:val="%5."/>
      <w:lvlJc w:val="left"/>
      <w:pPr>
        <w:ind w:left="3600" w:hanging="360"/>
      </w:pPr>
    </w:lvl>
    <w:lvl w:ilvl="5" w:tplc="4260CFD6" w:tentative="1">
      <w:start w:val="1"/>
      <w:numFmt w:val="lowerRoman"/>
      <w:lvlText w:val="%6."/>
      <w:lvlJc w:val="right"/>
      <w:pPr>
        <w:ind w:left="4320" w:hanging="180"/>
      </w:pPr>
    </w:lvl>
    <w:lvl w:ilvl="6" w:tplc="E9C0ECC0" w:tentative="1">
      <w:start w:val="1"/>
      <w:numFmt w:val="decimal"/>
      <w:lvlText w:val="%7."/>
      <w:lvlJc w:val="left"/>
      <w:pPr>
        <w:ind w:left="5040" w:hanging="360"/>
      </w:pPr>
    </w:lvl>
    <w:lvl w:ilvl="7" w:tplc="121058E6" w:tentative="1">
      <w:start w:val="1"/>
      <w:numFmt w:val="lowerLetter"/>
      <w:lvlText w:val="%8."/>
      <w:lvlJc w:val="left"/>
      <w:pPr>
        <w:ind w:left="5760" w:hanging="360"/>
      </w:pPr>
    </w:lvl>
    <w:lvl w:ilvl="8" w:tplc="C434AE36" w:tentative="1">
      <w:start w:val="1"/>
      <w:numFmt w:val="lowerRoman"/>
      <w:lvlText w:val="%9."/>
      <w:lvlJc w:val="right"/>
      <w:pPr>
        <w:ind w:left="6480" w:hanging="180"/>
      </w:pPr>
    </w:lvl>
  </w:abstractNum>
  <w:abstractNum w:abstractNumId="25" w15:restartNumberingAfterBreak="0">
    <w:nsid w:val="3DF77399"/>
    <w:multiLevelType w:val="multilevel"/>
    <w:tmpl w:val="D0642B46"/>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Wingdings" w:hAnsi="Wingdings" w:hint="default"/>
        <w:b w:val="0"/>
        <w:i w:val="0"/>
        <w:sz w:val="22"/>
        <w:szCs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2172066"/>
    <w:multiLevelType w:val="multilevel"/>
    <w:tmpl w:val="37BEBD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2DE7D65"/>
    <w:multiLevelType w:val="hybridMultilevel"/>
    <w:tmpl w:val="360A7A5A"/>
    <w:lvl w:ilvl="0" w:tplc="5770B672">
      <w:start w:val="1"/>
      <w:numFmt w:val="decimal"/>
      <w:lvlText w:val="%1."/>
      <w:lvlJc w:val="left"/>
      <w:pPr>
        <w:ind w:left="360" w:firstLine="0"/>
      </w:pPr>
      <w:rPr>
        <w:rFonts w:hint="default"/>
      </w:rPr>
    </w:lvl>
    <w:lvl w:ilvl="1" w:tplc="B5C2822A" w:tentative="1">
      <w:start w:val="1"/>
      <w:numFmt w:val="lowerLetter"/>
      <w:lvlText w:val="%2."/>
      <w:lvlJc w:val="left"/>
      <w:pPr>
        <w:ind w:left="1440" w:hanging="360"/>
      </w:pPr>
    </w:lvl>
    <w:lvl w:ilvl="2" w:tplc="EE221972" w:tentative="1">
      <w:start w:val="1"/>
      <w:numFmt w:val="lowerRoman"/>
      <w:lvlText w:val="%3."/>
      <w:lvlJc w:val="right"/>
      <w:pPr>
        <w:ind w:left="2160" w:hanging="180"/>
      </w:pPr>
    </w:lvl>
    <w:lvl w:ilvl="3" w:tplc="A9F4772E" w:tentative="1">
      <w:start w:val="1"/>
      <w:numFmt w:val="decimal"/>
      <w:lvlText w:val="%4."/>
      <w:lvlJc w:val="left"/>
      <w:pPr>
        <w:ind w:left="2880" w:hanging="360"/>
      </w:pPr>
    </w:lvl>
    <w:lvl w:ilvl="4" w:tplc="80C219F8" w:tentative="1">
      <w:start w:val="1"/>
      <w:numFmt w:val="lowerLetter"/>
      <w:lvlText w:val="%5."/>
      <w:lvlJc w:val="left"/>
      <w:pPr>
        <w:ind w:left="3600" w:hanging="360"/>
      </w:pPr>
    </w:lvl>
    <w:lvl w:ilvl="5" w:tplc="ADA06CE4" w:tentative="1">
      <w:start w:val="1"/>
      <w:numFmt w:val="lowerRoman"/>
      <w:lvlText w:val="%6."/>
      <w:lvlJc w:val="right"/>
      <w:pPr>
        <w:ind w:left="4320" w:hanging="180"/>
      </w:pPr>
    </w:lvl>
    <w:lvl w:ilvl="6" w:tplc="EA265B54" w:tentative="1">
      <w:start w:val="1"/>
      <w:numFmt w:val="decimal"/>
      <w:lvlText w:val="%7."/>
      <w:lvlJc w:val="left"/>
      <w:pPr>
        <w:ind w:left="5040" w:hanging="360"/>
      </w:pPr>
    </w:lvl>
    <w:lvl w:ilvl="7" w:tplc="07A0E16A" w:tentative="1">
      <w:start w:val="1"/>
      <w:numFmt w:val="lowerLetter"/>
      <w:lvlText w:val="%8."/>
      <w:lvlJc w:val="left"/>
      <w:pPr>
        <w:ind w:left="5760" w:hanging="360"/>
      </w:pPr>
    </w:lvl>
    <w:lvl w:ilvl="8" w:tplc="335EF6CE" w:tentative="1">
      <w:start w:val="1"/>
      <w:numFmt w:val="lowerRoman"/>
      <w:lvlText w:val="%9."/>
      <w:lvlJc w:val="right"/>
      <w:pPr>
        <w:ind w:left="6480" w:hanging="180"/>
      </w:pPr>
    </w:lvl>
  </w:abstractNum>
  <w:abstractNum w:abstractNumId="28" w15:restartNumberingAfterBreak="0">
    <w:nsid w:val="43C4691A"/>
    <w:multiLevelType w:val="multilevel"/>
    <w:tmpl w:val="A9EC47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7D03E96"/>
    <w:multiLevelType w:val="hybridMultilevel"/>
    <w:tmpl w:val="1A1C149C"/>
    <w:lvl w:ilvl="0" w:tplc="3CC6C7E6">
      <w:start w:val="1"/>
      <w:numFmt w:val="decimal"/>
      <w:lvlText w:val="%1."/>
      <w:lvlJc w:val="left"/>
      <w:pPr>
        <w:tabs>
          <w:tab w:val="num" w:pos="720"/>
        </w:tabs>
        <w:ind w:left="720" w:hanging="360"/>
      </w:pPr>
      <w:rPr>
        <w:rFonts w:ascii="Arial" w:hAnsi="Arial" w:cs="Arial" w:hint="default"/>
        <w:b w:val="0"/>
        <w:i w:val="0"/>
        <w:sz w:val="22"/>
        <w:szCs w:val="22"/>
      </w:rPr>
    </w:lvl>
    <w:lvl w:ilvl="1" w:tplc="4E4C3F8E">
      <w:start w:val="2"/>
      <w:numFmt w:val="decimal"/>
      <w:lvlText w:val="%2."/>
      <w:lvlJc w:val="left"/>
      <w:pPr>
        <w:tabs>
          <w:tab w:val="num" w:pos="720"/>
        </w:tabs>
        <w:ind w:left="720" w:hanging="360"/>
      </w:pPr>
      <w:rPr>
        <w:rFonts w:hint="default"/>
        <w:b w:val="0"/>
        <w:i w:val="0"/>
        <w:sz w:val="20"/>
        <w:szCs w:val="20"/>
      </w:rPr>
    </w:lvl>
    <w:lvl w:ilvl="2" w:tplc="96DA8D1C">
      <w:start w:val="1"/>
      <w:numFmt w:val="lowerLetter"/>
      <w:lvlText w:val="%3)"/>
      <w:lvlJc w:val="left"/>
      <w:pPr>
        <w:tabs>
          <w:tab w:val="num" w:pos="2346"/>
        </w:tabs>
        <w:ind w:left="2346" w:hanging="363"/>
      </w:pPr>
      <w:rPr>
        <w:rFonts w:ascii="Arial" w:hAnsi="Arial" w:cs="Times New Roman" w:hint="default"/>
        <w:b w:val="0"/>
        <w:i w:val="0"/>
        <w:color w:val="auto"/>
        <w:sz w:val="22"/>
        <w:szCs w:val="22"/>
      </w:rPr>
    </w:lvl>
    <w:lvl w:ilvl="3" w:tplc="01AEE62E" w:tentative="1">
      <w:start w:val="1"/>
      <w:numFmt w:val="decimal"/>
      <w:lvlText w:val="%4."/>
      <w:lvlJc w:val="left"/>
      <w:pPr>
        <w:tabs>
          <w:tab w:val="num" w:pos="2883"/>
        </w:tabs>
        <w:ind w:left="2883" w:hanging="360"/>
      </w:pPr>
    </w:lvl>
    <w:lvl w:ilvl="4" w:tplc="0090174A" w:tentative="1">
      <w:start w:val="1"/>
      <w:numFmt w:val="lowerLetter"/>
      <w:lvlText w:val="%5."/>
      <w:lvlJc w:val="left"/>
      <w:pPr>
        <w:tabs>
          <w:tab w:val="num" w:pos="3603"/>
        </w:tabs>
        <w:ind w:left="3603" w:hanging="360"/>
      </w:pPr>
    </w:lvl>
    <w:lvl w:ilvl="5" w:tplc="F87C6A02" w:tentative="1">
      <w:start w:val="1"/>
      <w:numFmt w:val="lowerRoman"/>
      <w:lvlText w:val="%6."/>
      <w:lvlJc w:val="right"/>
      <w:pPr>
        <w:tabs>
          <w:tab w:val="num" w:pos="4323"/>
        </w:tabs>
        <w:ind w:left="4323" w:hanging="180"/>
      </w:pPr>
    </w:lvl>
    <w:lvl w:ilvl="6" w:tplc="6CBC00FC" w:tentative="1">
      <w:start w:val="1"/>
      <w:numFmt w:val="decimal"/>
      <w:lvlText w:val="%7."/>
      <w:lvlJc w:val="left"/>
      <w:pPr>
        <w:tabs>
          <w:tab w:val="num" w:pos="5043"/>
        </w:tabs>
        <w:ind w:left="5043" w:hanging="360"/>
      </w:pPr>
    </w:lvl>
    <w:lvl w:ilvl="7" w:tplc="05BAF0BC" w:tentative="1">
      <w:start w:val="1"/>
      <w:numFmt w:val="lowerLetter"/>
      <w:lvlText w:val="%8."/>
      <w:lvlJc w:val="left"/>
      <w:pPr>
        <w:tabs>
          <w:tab w:val="num" w:pos="5763"/>
        </w:tabs>
        <w:ind w:left="5763" w:hanging="360"/>
      </w:pPr>
    </w:lvl>
    <w:lvl w:ilvl="8" w:tplc="F21CB5D2" w:tentative="1">
      <w:start w:val="1"/>
      <w:numFmt w:val="lowerRoman"/>
      <w:lvlText w:val="%9."/>
      <w:lvlJc w:val="right"/>
      <w:pPr>
        <w:tabs>
          <w:tab w:val="num" w:pos="6483"/>
        </w:tabs>
        <w:ind w:left="6483" w:hanging="180"/>
      </w:pPr>
    </w:lvl>
  </w:abstractNum>
  <w:abstractNum w:abstractNumId="30" w15:restartNumberingAfterBreak="0">
    <w:nsid w:val="49BB5081"/>
    <w:multiLevelType w:val="hybridMultilevel"/>
    <w:tmpl w:val="7D58FA4E"/>
    <w:lvl w:ilvl="0" w:tplc="3E36FBB8">
      <w:start w:val="1"/>
      <w:numFmt w:val="decimal"/>
      <w:lvlText w:val="%1)"/>
      <w:lvlJc w:val="left"/>
      <w:pPr>
        <w:ind w:left="927" w:hanging="360"/>
      </w:pPr>
      <w:rPr>
        <w:rFonts w:hint="default"/>
      </w:rPr>
    </w:lvl>
    <w:lvl w:ilvl="1" w:tplc="46FCA9E8" w:tentative="1">
      <w:start w:val="1"/>
      <w:numFmt w:val="lowerLetter"/>
      <w:lvlText w:val="%2."/>
      <w:lvlJc w:val="left"/>
      <w:pPr>
        <w:ind w:left="1647" w:hanging="360"/>
      </w:pPr>
    </w:lvl>
    <w:lvl w:ilvl="2" w:tplc="D0C256DC" w:tentative="1">
      <w:start w:val="1"/>
      <w:numFmt w:val="lowerRoman"/>
      <w:lvlText w:val="%3."/>
      <w:lvlJc w:val="right"/>
      <w:pPr>
        <w:ind w:left="2367" w:hanging="180"/>
      </w:pPr>
    </w:lvl>
    <w:lvl w:ilvl="3" w:tplc="929C012A" w:tentative="1">
      <w:start w:val="1"/>
      <w:numFmt w:val="decimal"/>
      <w:lvlText w:val="%4."/>
      <w:lvlJc w:val="left"/>
      <w:pPr>
        <w:ind w:left="3087" w:hanging="360"/>
      </w:pPr>
    </w:lvl>
    <w:lvl w:ilvl="4" w:tplc="21C2938C" w:tentative="1">
      <w:start w:val="1"/>
      <w:numFmt w:val="lowerLetter"/>
      <w:lvlText w:val="%5."/>
      <w:lvlJc w:val="left"/>
      <w:pPr>
        <w:ind w:left="3807" w:hanging="360"/>
      </w:pPr>
    </w:lvl>
    <w:lvl w:ilvl="5" w:tplc="10945B14" w:tentative="1">
      <w:start w:val="1"/>
      <w:numFmt w:val="lowerRoman"/>
      <w:lvlText w:val="%6."/>
      <w:lvlJc w:val="right"/>
      <w:pPr>
        <w:ind w:left="4527" w:hanging="180"/>
      </w:pPr>
    </w:lvl>
    <w:lvl w:ilvl="6" w:tplc="931AF17C" w:tentative="1">
      <w:start w:val="1"/>
      <w:numFmt w:val="decimal"/>
      <w:lvlText w:val="%7."/>
      <w:lvlJc w:val="left"/>
      <w:pPr>
        <w:ind w:left="5247" w:hanging="360"/>
      </w:pPr>
    </w:lvl>
    <w:lvl w:ilvl="7" w:tplc="A7A84CB6" w:tentative="1">
      <w:start w:val="1"/>
      <w:numFmt w:val="lowerLetter"/>
      <w:lvlText w:val="%8."/>
      <w:lvlJc w:val="left"/>
      <w:pPr>
        <w:ind w:left="5967" w:hanging="360"/>
      </w:pPr>
    </w:lvl>
    <w:lvl w:ilvl="8" w:tplc="6504A038" w:tentative="1">
      <w:start w:val="1"/>
      <w:numFmt w:val="lowerRoman"/>
      <w:lvlText w:val="%9."/>
      <w:lvlJc w:val="right"/>
      <w:pPr>
        <w:ind w:left="6687" w:hanging="180"/>
      </w:pPr>
    </w:lvl>
  </w:abstractNum>
  <w:abstractNum w:abstractNumId="31" w15:restartNumberingAfterBreak="0">
    <w:nsid w:val="49EB07E7"/>
    <w:multiLevelType w:val="hybridMultilevel"/>
    <w:tmpl w:val="AB961B02"/>
    <w:name w:val="WW8Num62"/>
    <w:lvl w:ilvl="0" w:tplc="3CFE4088">
      <w:start w:val="5"/>
      <w:numFmt w:val="decimal"/>
      <w:lvlText w:val="%1."/>
      <w:lvlJc w:val="left"/>
      <w:pPr>
        <w:tabs>
          <w:tab w:val="num" w:pos="360"/>
        </w:tabs>
        <w:ind w:left="360" w:hanging="360"/>
      </w:pPr>
      <w:rPr>
        <w:rFonts w:ascii="Arial" w:eastAsia="Times New Roman" w:hAnsi="Arial" w:cs="Arial" w:hint="default"/>
        <w:b w:val="0"/>
        <w:i w:val="0"/>
      </w:rPr>
    </w:lvl>
    <w:lvl w:ilvl="1" w:tplc="014AEC8A" w:tentative="1">
      <w:start w:val="1"/>
      <w:numFmt w:val="lowerLetter"/>
      <w:lvlText w:val="%2."/>
      <w:lvlJc w:val="left"/>
      <w:pPr>
        <w:ind w:left="1440" w:hanging="360"/>
      </w:pPr>
    </w:lvl>
    <w:lvl w:ilvl="2" w:tplc="EC620330" w:tentative="1">
      <w:start w:val="1"/>
      <w:numFmt w:val="lowerRoman"/>
      <w:lvlText w:val="%3."/>
      <w:lvlJc w:val="right"/>
      <w:pPr>
        <w:ind w:left="2160" w:hanging="180"/>
      </w:pPr>
    </w:lvl>
    <w:lvl w:ilvl="3" w:tplc="A0348B56" w:tentative="1">
      <w:start w:val="1"/>
      <w:numFmt w:val="decimal"/>
      <w:lvlText w:val="%4."/>
      <w:lvlJc w:val="left"/>
      <w:pPr>
        <w:ind w:left="2880" w:hanging="360"/>
      </w:pPr>
    </w:lvl>
    <w:lvl w:ilvl="4" w:tplc="DDE66766" w:tentative="1">
      <w:start w:val="1"/>
      <w:numFmt w:val="lowerLetter"/>
      <w:lvlText w:val="%5."/>
      <w:lvlJc w:val="left"/>
      <w:pPr>
        <w:ind w:left="3600" w:hanging="360"/>
      </w:pPr>
    </w:lvl>
    <w:lvl w:ilvl="5" w:tplc="438EFC16" w:tentative="1">
      <w:start w:val="1"/>
      <w:numFmt w:val="lowerRoman"/>
      <w:lvlText w:val="%6."/>
      <w:lvlJc w:val="right"/>
      <w:pPr>
        <w:ind w:left="4320" w:hanging="180"/>
      </w:pPr>
    </w:lvl>
    <w:lvl w:ilvl="6" w:tplc="7A6CF90A" w:tentative="1">
      <w:start w:val="1"/>
      <w:numFmt w:val="decimal"/>
      <w:lvlText w:val="%7."/>
      <w:lvlJc w:val="left"/>
      <w:pPr>
        <w:ind w:left="5040" w:hanging="360"/>
      </w:pPr>
    </w:lvl>
    <w:lvl w:ilvl="7" w:tplc="9C94574E" w:tentative="1">
      <w:start w:val="1"/>
      <w:numFmt w:val="lowerLetter"/>
      <w:lvlText w:val="%8."/>
      <w:lvlJc w:val="left"/>
      <w:pPr>
        <w:ind w:left="5760" w:hanging="360"/>
      </w:pPr>
    </w:lvl>
    <w:lvl w:ilvl="8" w:tplc="C898193C" w:tentative="1">
      <w:start w:val="1"/>
      <w:numFmt w:val="lowerRoman"/>
      <w:lvlText w:val="%9."/>
      <w:lvlJc w:val="right"/>
      <w:pPr>
        <w:ind w:left="6480" w:hanging="180"/>
      </w:pPr>
    </w:lvl>
  </w:abstractNum>
  <w:abstractNum w:abstractNumId="32" w15:restartNumberingAfterBreak="0">
    <w:nsid w:val="4B886F67"/>
    <w:multiLevelType w:val="hybridMultilevel"/>
    <w:tmpl w:val="606EB212"/>
    <w:lvl w:ilvl="0" w:tplc="2ED29A0E">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B0B6DBEE">
      <w:start w:val="1"/>
      <w:numFmt w:val="lowerRoman"/>
      <w:lvlText w:val="%3."/>
      <w:lvlJc w:val="right"/>
      <w:pPr>
        <w:ind w:left="2160" w:hanging="180"/>
      </w:pPr>
    </w:lvl>
    <w:lvl w:ilvl="3" w:tplc="B33447FC" w:tentative="1">
      <w:start w:val="1"/>
      <w:numFmt w:val="decimal"/>
      <w:lvlText w:val="%4."/>
      <w:lvlJc w:val="left"/>
      <w:pPr>
        <w:ind w:left="2880" w:hanging="360"/>
      </w:pPr>
    </w:lvl>
    <w:lvl w:ilvl="4" w:tplc="0838CC7C" w:tentative="1">
      <w:start w:val="1"/>
      <w:numFmt w:val="lowerLetter"/>
      <w:lvlText w:val="%5."/>
      <w:lvlJc w:val="left"/>
      <w:pPr>
        <w:ind w:left="3600" w:hanging="360"/>
      </w:pPr>
    </w:lvl>
    <w:lvl w:ilvl="5" w:tplc="2F2ADFEE" w:tentative="1">
      <w:start w:val="1"/>
      <w:numFmt w:val="lowerRoman"/>
      <w:lvlText w:val="%6."/>
      <w:lvlJc w:val="right"/>
      <w:pPr>
        <w:ind w:left="4320" w:hanging="180"/>
      </w:pPr>
    </w:lvl>
    <w:lvl w:ilvl="6" w:tplc="5B785C86" w:tentative="1">
      <w:start w:val="1"/>
      <w:numFmt w:val="decimal"/>
      <w:lvlText w:val="%7."/>
      <w:lvlJc w:val="left"/>
      <w:pPr>
        <w:ind w:left="5040" w:hanging="360"/>
      </w:pPr>
    </w:lvl>
    <w:lvl w:ilvl="7" w:tplc="06484782" w:tentative="1">
      <w:start w:val="1"/>
      <w:numFmt w:val="lowerLetter"/>
      <w:lvlText w:val="%8."/>
      <w:lvlJc w:val="left"/>
      <w:pPr>
        <w:ind w:left="5760" w:hanging="360"/>
      </w:pPr>
    </w:lvl>
    <w:lvl w:ilvl="8" w:tplc="9E324EBE" w:tentative="1">
      <w:start w:val="1"/>
      <w:numFmt w:val="lowerRoman"/>
      <w:lvlText w:val="%9."/>
      <w:lvlJc w:val="right"/>
      <w:pPr>
        <w:ind w:left="6480" w:hanging="180"/>
      </w:pPr>
    </w:lvl>
  </w:abstractNum>
  <w:abstractNum w:abstractNumId="33" w15:restartNumberingAfterBreak="0">
    <w:nsid w:val="62B742B6"/>
    <w:multiLevelType w:val="hybridMultilevel"/>
    <w:tmpl w:val="5B9614A2"/>
    <w:lvl w:ilvl="0" w:tplc="A1AA8966">
      <w:start w:val="1"/>
      <w:numFmt w:val="lowerRoman"/>
      <w:lvlText w:val="(%1)"/>
      <w:lvlJc w:val="left"/>
      <w:pPr>
        <w:ind w:left="1080" w:hanging="720"/>
      </w:pPr>
      <w:rPr>
        <w:rFonts w:hint="default"/>
      </w:rPr>
    </w:lvl>
    <w:lvl w:ilvl="1" w:tplc="B19E728C" w:tentative="1">
      <w:start w:val="1"/>
      <w:numFmt w:val="lowerLetter"/>
      <w:lvlText w:val="%2."/>
      <w:lvlJc w:val="left"/>
      <w:pPr>
        <w:ind w:left="1440" w:hanging="360"/>
      </w:pPr>
    </w:lvl>
    <w:lvl w:ilvl="2" w:tplc="BDFE467A" w:tentative="1">
      <w:start w:val="1"/>
      <w:numFmt w:val="lowerRoman"/>
      <w:lvlText w:val="%3."/>
      <w:lvlJc w:val="right"/>
      <w:pPr>
        <w:ind w:left="2160" w:hanging="180"/>
      </w:pPr>
    </w:lvl>
    <w:lvl w:ilvl="3" w:tplc="02B418A8" w:tentative="1">
      <w:start w:val="1"/>
      <w:numFmt w:val="decimal"/>
      <w:lvlText w:val="%4."/>
      <w:lvlJc w:val="left"/>
      <w:pPr>
        <w:ind w:left="2880" w:hanging="360"/>
      </w:pPr>
    </w:lvl>
    <w:lvl w:ilvl="4" w:tplc="55AE6A86" w:tentative="1">
      <w:start w:val="1"/>
      <w:numFmt w:val="lowerLetter"/>
      <w:lvlText w:val="%5."/>
      <w:lvlJc w:val="left"/>
      <w:pPr>
        <w:ind w:left="3600" w:hanging="360"/>
      </w:pPr>
    </w:lvl>
    <w:lvl w:ilvl="5" w:tplc="2182BCD0" w:tentative="1">
      <w:start w:val="1"/>
      <w:numFmt w:val="lowerRoman"/>
      <w:lvlText w:val="%6."/>
      <w:lvlJc w:val="right"/>
      <w:pPr>
        <w:ind w:left="4320" w:hanging="180"/>
      </w:pPr>
    </w:lvl>
    <w:lvl w:ilvl="6" w:tplc="08364A4A" w:tentative="1">
      <w:start w:val="1"/>
      <w:numFmt w:val="decimal"/>
      <w:lvlText w:val="%7."/>
      <w:lvlJc w:val="left"/>
      <w:pPr>
        <w:ind w:left="5040" w:hanging="360"/>
      </w:pPr>
    </w:lvl>
    <w:lvl w:ilvl="7" w:tplc="4FBE983A" w:tentative="1">
      <w:start w:val="1"/>
      <w:numFmt w:val="lowerLetter"/>
      <w:lvlText w:val="%8."/>
      <w:lvlJc w:val="left"/>
      <w:pPr>
        <w:ind w:left="5760" w:hanging="360"/>
      </w:pPr>
    </w:lvl>
    <w:lvl w:ilvl="8" w:tplc="5C5812D4" w:tentative="1">
      <w:start w:val="1"/>
      <w:numFmt w:val="lowerRoman"/>
      <w:lvlText w:val="%9."/>
      <w:lvlJc w:val="right"/>
      <w:pPr>
        <w:ind w:left="6480" w:hanging="180"/>
      </w:pPr>
    </w:lvl>
  </w:abstractNum>
  <w:abstractNum w:abstractNumId="34" w15:restartNumberingAfterBreak="0">
    <w:nsid w:val="62C2663A"/>
    <w:multiLevelType w:val="hybridMultilevel"/>
    <w:tmpl w:val="6862DFBE"/>
    <w:lvl w:ilvl="0" w:tplc="71A432C6">
      <w:start w:val="1"/>
      <w:numFmt w:val="decimal"/>
      <w:lvlText w:val="%1."/>
      <w:lvlJc w:val="left"/>
      <w:pPr>
        <w:ind w:left="360" w:hanging="360"/>
      </w:pPr>
      <w:rPr>
        <w:rFonts w:hint="default"/>
      </w:rPr>
    </w:lvl>
    <w:lvl w:ilvl="1" w:tplc="2960949A">
      <w:start w:val="1"/>
      <w:numFmt w:val="lowerLetter"/>
      <w:lvlText w:val="%2."/>
      <w:lvlJc w:val="left"/>
      <w:pPr>
        <w:ind w:left="1440" w:hanging="360"/>
      </w:pPr>
    </w:lvl>
    <w:lvl w:ilvl="2" w:tplc="48C404FE" w:tentative="1">
      <w:start w:val="1"/>
      <w:numFmt w:val="lowerRoman"/>
      <w:lvlText w:val="%3."/>
      <w:lvlJc w:val="right"/>
      <w:pPr>
        <w:ind w:left="2160" w:hanging="180"/>
      </w:pPr>
    </w:lvl>
    <w:lvl w:ilvl="3" w:tplc="EDB85CAC" w:tentative="1">
      <w:start w:val="1"/>
      <w:numFmt w:val="decimal"/>
      <w:lvlText w:val="%4."/>
      <w:lvlJc w:val="left"/>
      <w:pPr>
        <w:ind w:left="2880" w:hanging="360"/>
      </w:pPr>
    </w:lvl>
    <w:lvl w:ilvl="4" w:tplc="97725592" w:tentative="1">
      <w:start w:val="1"/>
      <w:numFmt w:val="lowerLetter"/>
      <w:lvlText w:val="%5."/>
      <w:lvlJc w:val="left"/>
      <w:pPr>
        <w:ind w:left="3600" w:hanging="360"/>
      </w:pPr>
    </w:lvl>
    <w:lvl w:ilvl="5" w:tplc="5AACDCBA" w:tentative="1">
      <w:start w:val="1"/>
      <w:numFmt w:val="lowerRoman"/>
      <w:lvlText w:val="%6."/>
      <w:lvlJc w:val="right"/>
      <w:pPr>
        <w:ind w:left="4320" w:hanging="180"/>
      </w:pPr>
    </w:lvl>
    <w:lvl w:ilvl="6" w:tplc="6714FE96" w:tentative="1">
      <w:start w:val="1"/>
      <w:numFmt w:val="decimal"/>
      <w:lvlText w:val="%7."/>
      <w:lvlJc w:val="left"/>
      <w:pPr>
        <w:ind w:left="5040" w:hanging="360"/>
      </w:pPr>
    </w:lvl>
    <w:lvl w:ilvl="7" w:tplc="828CC7DC" w:tentative="1">
      <w:start w:val="1"/>
      <w:numFmt w:val="lowerLetter"/>
      <w:lvlText w:val="%8."/>
      <w:lvlJc w:val="left"/>
      <w:pPr>
        <w:ind w:left="5760" w:hanging="360"/>
      </w:pPr>
    </w:lvl>
    <w:lvl w:ilvl="8" w:tplc="BF70BF42" w:tentative="1">
      <w:start w:val="1"/>
      <w:numFmt w:val="lowerRoman"/>
      <w:lvlText w:val="%9."/>
      <w:lvlJc w:val="right"/>
      <w:pPr>
        <w:ind w:left="6480" w:hanging="180"/>
      </w:pPr>
    </w:lvl>
  </w:abstractNum>
  <w:abstractNum w:abstractNumId="35" w15:restartNumberingAfterBreak="0">
    <w:nsid w:val="66E0659F"/>
    <w:multiLevelType w:val="hybridMultilevel"/>
    <w:tmpl w:val="94003A3E"/>
    <w:lvl w:ilvl="0" w:tplc="346C6BC6">
      <w:start w:val="1"/>
      <w:numFmt w:val="decimal"/>
      <w:lvlText w:val="%1."/>
      <w:lvlJc w:val="left"/>
      <w:pPr>
        <w:tabs>
          <w:tab w:val="num" w:pos="357"/>
        </w:tabs>
        <w:ind w:left="357" w:hanging="357"/>
      </w:pPr>
    </w:lvl>
    <w:lvl w:ilvl="1" w:tplc="2758E748">
      <w:start w:val="1"/>
      <w:numFmt w:val="decimal"/>
      <w:lvlText w:val="%2."/>
      <w:lvlJc w:val="left"/>
      <w:pPr>
        <w:tabs>
          <w:tab w:val="num" w:pos="2007"/>
        </w:tabs>
        <w:ind w:left="2007" w:hanging="360"/>
      </w:pPr>
    </w:lvl>
    <w:lvl w:ilvl="2" w:tplc="6AE439E0">
      <w:start w:val="1"/>
      <w:numFmt w:val="decimal"/>
      <w:lvlText w:val="%3."/>
      <w:lvlJc w:val="left"/>
      <w:pPr>
        <w:tabs>
          <w:tab w:val="num" w:pos="2727"/>
        </w:tabs>
        <w:ind w:left="2727" w:hanging="360"/>
      </w:pPr>
    </w:lvl>
    <w:lvl w:ilvl="3" w:tplc="9EBAB478">
      <w:start w:val="1"/>
      <w:numFmt w:val="decimal"/>
      <w:lvlText w:val="%4."/>
      <w:lvlJc w:val="left"/>
      <w:pPr>
        <w:tabs>
          <w:tab w:val="num" w:pos="3447"/>
        </w:tabs>
        <w:ind w:left="3447" w:hanging="360"/>
      </w:pPr>
    </w:lvl>
    <w:lvl w:ilvl="4" w:tplc="17DA8518">
      <w:start w:val="1"/>
      <w:numFmt w:val="decimal"/>
      <w:lvlText w:val="%5."/>
      <w:lvlJc w:val="left"/>
      <w:pPr>
        <w:tabs>
          <w:tab w:val="num" w:pos="4167"/>
        </w:tabs>
        <w:ind w:left="4167" w:hanging="360"/>
      </w:pPr>
    </w:lvl>
    <w:lvl w:ilvl="5" w:tplc="5AC21E12">
      <w:start w:val="1"/>
      <w:numFmt w:val="decimal"/>
      <w:lvlText w:val="%6."/>
      <w:lvlJc w:val="left"/>
      <w:pPr>
        <w:tabs>
          <w:tab w:val="num" w:pos="4887"/>
        </w:tabs>
        <w:ind w:left="4887" w:hanging="360"/>
      </w:pPr>
    </w:lvl>
    <w:lvl w:ilvl="6" w:tplc="F75ACDB4">
      <w:start w:val="1"/>
      <w:numFmt w:val="decimal"/>
      <w:lvlText w:val="%7."/>
      <w:lvlJc w:val="left"/>
      <w:pPr>
        <w:tabs>
          <w:tab w:val="num" w:pos="5607"/>
        </w:tabs>
        <w:ind w:left="5607" w:hanging="360"/>
      </w:pPr>
    </w:lvl>
    <w:lvl w:ilvl="7" w:tplc="28827F82">
      <w:start w:val="1"/>
      <w:numFmt w:val="decimal"/>
      <w:lvlText w:val="%8."/>
      <w:lvlJc w:val="left"/>
      <w:pPr>
        <w:tabs>
          <w:tab w:val="num" w:pos="6327"/>
        </w:tabs>
        <w:ind w:left="6327" w:hanging="360"/>
      </w:pPr>
    </w:lvl>
    <w:lvl w:ilvl="8" w:tplc="1772AF1C">
      <w:start w:val="1"/>
      <w:numFmt w:val="decimal"/>
      <w:lvlText w:val="%9."/>
      <w:lvlJc w:val="left"/>
      <w:pPr>
        <w:tabs>
          <w:tab w:val="num" w:pos="7047"/>
        </w:tabs>
        <w:ind w:left="7047" w:hanging="360"/>
      </w:pPr>
    </w:lvl>
  </w:abstractNum>
  <w:abstractNum w:abstractNumId="36" w15:restartNumberingAfterBreak="0">
    <w:nsid w:val="683E61CA"/>
    <w:multiLevelType w:val="multilevel"/>
    <w:tmpl w:val="2696B28A"/>
    <w:lvl w:ilvl="0">
      <w:start w:val="1"/>
      <w:numFmt w:val="decimal"/>
      <w:lvlText w:val="%1."/>
      <w:lvlJc w:val="left"/>
      <w:pPr>
        <w:tabs>
          <w:tab w:val="num" w:pos="360"/>
        </w:tabs>
        <w:ind w:left="360" w:hanging="360"/>
      </w:pPr>
      <w:rPr>
        <w:rFonts w:hint="default"/>
        <w:b w:val="0"/>
        <w:i w:val="0"/>
        <w:sz w:val="22"/>
        <w:szCs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Wingdings" w:hAnsi="Wingdings" w:hint="default"/>
        <w:b w:val="0"/>
        <w:i w:val="0"/>
        <w:sz w:val="22"/>
        <w:szCs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8DF0415"/>
    <w:multiLevelType w:val="hybridMultilevel"/>
    <w:tmpl w:val="E2D21BD6"/>
    <w:lvl w:ilvl="0" w:tplc="2AD0CAD8">
      <w:start w:val="1"/>
      <w:numFmt w:val="decimal"/>
      <w:lvlText w:val="%1."/>
      <w:lvlJc w:val="left"/>
      <w:pPr>
        <w:ind w:left="720" w:hanging="360"/>
      </w:pPr>
      <w:rPr>
        <w:rFonts w:hint="default"/>
      </w:rPr>
    </w:lvl>
    <w:lvl w:ilvl="1" w:tplc="3F366946" w:tentative="1">
      <w:start w:val="1"/>
      <w:numFmt w:val="lowerLetter"/>
      <w:lvlText w:val="%2."/>
      <w:lvlJc w:val="left"/>
      <w:pPr>
        <w:ind w:left="1440" w:hanging="360"/>
      </w:pPr>
    </w:lvl>
    <w:lvl w:ilvl="2" w:tplc="14D8E426" w:tentative="1">
      <w:start w:val="1"/>
      <w:numFmt w:val="lowerRoman"/>
      <w:lvlText w:val="%3."/>
      <w:lvlJc w:val="right"/>
      <w:pPr>
        <w:ind w:left="2160" w:hanging="180"/>
      </w:pPr>
    </w:lvl>
    <w:lvl w:ilvl="3" w:tplc="158C0F0C" w:tentative="1">
      <w:start w:val="1"/>
      <w:numFmt w:val="decimal"/>
      <w:lvlText w:val="%4."/>
      <w:lvlJc w:val="left"/>
      <w:pPr>
        <w:ind w:left="2880" w:hanging="360"/>
      </w:pPr>
    </w:lvl>
    <w:lvl w:ilvl="4" w:tplc="9594D7F0" w:tentative="1">
      <w:start w:val="1"/>
      <w:numFmt w:val="lowerLetter"/>
      <w:lvlText w:val="%5."/>
      <w:lvlJc w:val="left"/>
      <w:pPr>
        <w:ind w:left="3600" w:hanging="360"/>
      </w:pPr>
    </w:lvl>
    <w:lvl w:ilvl="5" w:tplc="BF6042FE" w:tentative="1">
      <w:start w:val="1"/>
      <w:numFmt w:val="lowerRoman"/>
      <w:lvlText w:val="%6."/>
      <w:lvlJc w:val="right"/>
      <w:pPr>
        <w:ind w:left="4320" w:hanging="180"/>
      </w:pPr>
    </w:lvl>
    <w:lvl w:ilvl="6" w:tplc="7D4E97E8">
      <w:start w:val="1"/>
      <w:numFmt w:val="decimal"/>
      <w:lvlText w:val="%7."/>
      <w:lvlJc w:val="left"/>
      <w:pPr>
        <w:ind w:left="5040" w:hanging="360"/>
      </w:pPr>
    </w:lvl>
    <w:lvl w:ilvl="7" w:tplc="4DD65970" w:tentative="1">
      <w:start w:val="1"/>
      <w:numFmt w:val="lowerLetter"/>
      <w:lvlText w:val="%8."/>
      <w:lvlJc w:val="left"/>
      <w:pPr>
        <w:ind w:left="5760" w:hanging="360"/>
      </w:pPr>
    </w:lvl>
    <w:lvl w:ilvl="8" w:tplc="A37AF976" w:tentative="1">
      <w:start w:val="1"/>
      <w:numFmt w:val="lowerRoman"/>
      <w:lvlText w:val="%9."/>
      <w:lvlJc w:val="right"/>
      <w:pPr>
        <w:ind w:left="6480" w:hanging="180"/>
      </w:pPr>
    </w:lvl>
  </w:abstractNum>
  <w:abstractNum w:abstractNumId="38" w15:restartNumberingAfterBreak="0">
    <w:nsid w:val="6A10417C"/>
    <w:multiLevelType w:val="hybridMultilevel"/>
    <w:tmpl w:val="C284F1D6"/>
    <w:lvl w:ilvl="0" w:tplc="2EF6E538">
      <w:start w:val="1"/>
      <w:numFmt w:val="lowerLetter"/>
      <w:lvlText w:val="%1)"/>
      <w:lvlJc w:val="left"/>
      <w:pPr>
        <w:ind w:left="927" w:hanging="360"/>
      </w:pPr>
      <w:rPr>
        <w:rFonts w:hint="default"/>
      </w:rPr>
    </w:lvl>
    <w:lvl w:ilvl="1" w:tplc="4FE67F2E" w:tentative="1">
      <w:start w:val="1"/>
      <w:numFmt w:val="lowerLetter"/>
      <w:lvlText w:val="%2."/>
      <w:lvlJc w:val="left"/>
      <w:pPr>
        <w:ind w:left="1647" w:hanging="360"/>
      </w:pPr>
    </w:lvl>
    <w:lvl w:ilvl="2" w:tplc="66403A70" w:tentative="1">
      <w:start w:val="1"/>
      <w:numFmt w:val="lowerRoman"/>
      <w:lvlText w:val="%3."/>
      <w:lvlJc w:val="right"/>
      <w:pPr>
        <w:ind w:left="2367" w:hanging="180"/>
      </w:pPr>
    </w:lvl>
    <w:lvl w:ilvl="3" w:tplc="2B6AEB60" w:tentative="1">
      <w:start w:val="1"/>
      <w:numFmt w:val="decimal"/>
      <w:lvlText w:val="%4."/>
      <w:lvlJc w:val="left"/>
      <w:pPr>
        <w:ind w:left="3087" w:hanging="360"/>
      </w:pPr>
    </w:lvl>
    <w:lvl w:ilvl="4" w:tplc="751E776A" w:tentative="1">
      <w:start w:val="1"/>
      <w:numFmt w:val="lowerLetter"/>
      <w:lvlText w:val="%5."/>
      <w:lvlJc w:val="left"/>
      <w:pPr>
        <w:ind w:left="3807" w:hanging="360"/>
      </w:pPr>
    </w:lvl>
    <w:lvl w:ilvl="5" w:tplc="B5540CA4" w:tentative="1">
      <w:start w:val="1"/>
      <w:numFmt w:val="lowerRoman"/>
      <w:lvlText w:val="%6."/>
      <w:lvlJc w:val="right"/>
      <w:pPr>
        <w:ind w:left="4527" w:hanging="180"/>
      </w:pPr>
    </w:lvl>
    <w:lvl w:ilvl="6" w:tplc="5614D856" w:tentative="1">
      <w:start w:val="1"/>
      <w:numFmt w:val="decimal"/>
      <w:lvlText w:val="%7."/>
      <w:lvlJc w:val="left"/>
      <w:pPr>
        <w:ind w:left="5247" w:hanging="360"/>
      </w:pPr>
    </w:lvl>
    <w:lvl w:ilvl="7" w:tplc="EB84C262" w:tentative="1">
      <w:start w:val="1"/>
      <w:numFmt w:val="lowerLetter"/>
      <w:lvlText w:val="%8."/>
      <w:lvlJc w:val="left"/>
      <w:pPr>
        <w:ind w:left="5967" w:hanging="360"/>
      </w:pPr>
    </w:lvl>
    <w:lvl w:ilvl="8" w:tplc="AE08D414" w:tentative="1">
      <w:start w:val="1"/>
      <w:numFmt w:val="lowerRoman"/>
      <w:lvlText w:val="%9."/>
      <w:lvlJc w:val="right"/>
      <w:pPr>
        <w:ind w:left="6687" w:hanging="180"/>
      </w:pPr>
    </w:lvl>
  </w:abstractNum>
  <w:abstractNum w:abstractNumId="39" w15:restartNumberingAfterBreak="0">
    <w:nsid w:val="6B591074"/>
    <w:multiLevelType w:val="multilevel"/>
    <w:tmpl w:val="656EC86C"/>
    <w:lvl w:ilvl="0">
      <w:start w:val="5"/>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41" w15:restartNumberingAfterBreak="0">
    <w:nsid w:val="707B6C43"/>
    <w:multiLevelType w:val="multilevel"/>
    <w:tmpl w:val="36302D3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4815C92"/>
    <w:multiLevelType w:val="hybridMultilevel"/>
    <w:tmpl w:val="FEB87454"/>
    <w:lvl w:ilvl="0" w:tplc="6E1803DC">
      <w:start w:val="1"/>
      <w:numFmt w:val="decimal"/>
      <w:lvlText w:val="%1."/>
      <w:lvlJc w:val="left"/>
      <w:pPr>
        <w:tabs>
          <w:tab w:val="num" w:pos="360"/>
        </w:tabs>
        <w:ind w:left="360" w:hanging="360"/>
      </w:pPr>
      <w:rPr>
        <w:rFonts w:hint="default"/>
      </w:rPr>
    </w:lvl>
    <w:lvl w:ilvl="1" w:tplc="904888EC" w:tentative="1">
      <w:start w:val="1"/>
      <w:numFmt w:val="lowerLetter"/>
      <w:lvlText w:val="%2."/>
      <w:lvlJc w:val="left"/>
      <w:pPr>
        <w:ind w:left="720" w:hanging="360"/>
      </w:pPr>
    </w:lvl>
    <w:lvl w:ilvl="2" w:tplc="3B266ACE" w:tentative="1">
      <w:start w:val="1"/>
      <w:numFmt w:val="lowerRoman"/>
      <w:lvlText w:val="%3."/>
      <w:lvlJc w:val="right"/>
      <w:pPr>
        <w:ind w:left="1440" w:hanging="180"/>
      </w:pPr>
    </w:lvl>
    <w:lvl w:ilvl="3" w:tplc="E9561680" w:tentative="1">
      <w:start w:val="1"/>
      <w:numFmt w:val="decimal"/>
      <w:lvlText w:val="%4."/>
      <w:lvlJc w:val="left"/>
      <w:pPr>
        <w:ind w:left="2160" w:hanging="360"/>
      </w:pPr>
    </w:lvl>
    <w:lvl w:ilvl="4" w:tplc="96EC8920" w:tentative="1">
      <w:start w:val="1"/>
      <w:numFmt w:val="lowerLetter"/>
      <w:lvlText w:val="%5."/>
      <w:lvlJc w:val="left"/>
      <w:pPr>
        <w:ind w:left="2880" w:hanging="360"/>
      </w:pPr>
    </w:lvl>
    <w:lvl w:ilvl="5" w:tplc="FB8E25AA" w:tentative="1">
      <w:start w:val="1"/>
      <w:numFmt w:val="lowerRoman"/>
      <w:lvlText w:val="%6."/>
      <w:lvlJc w:val="right"/>
      <w:pPr>
        <w:ind w:left="3600" w:hanging="180"/>
      </w:pPr>
    </w:lvl>
    <w:lvl w:ilvl="6" w:tplc="310E3602" w:tentative="1">
      <w:start w:val="1"/>
      <w:numFmt w:val="decimal"/>
      <w:lvlText w:val="%7."/>
      <w:lvlJc w:val="left"/>
      <w:pPr>
        <w:ind w:left="4320" w:hanging="360"/>
      </w:pPr>
    </w:lvl>
    <w:lvl w:ilvl="7" w:tplc="70E45F5A" w:tentative="1">
      <w:start w:val="1"/>
      <w:numFmt w:val="lowerLetter"/>
      <w:lvlText w:val="%8."/>
      <w:lvlJc w:val="left"/>
      <w:pPr>
        <w:ind w:left="5040" w:hanging="360"/>
      </w:pPr>
    </w:lvl>
    <w:lvl w:ilvl="8" w:tplc="63BA2C68" w:tentative="1">
      <w:start w:val="1"/>
      <w:numFmt w:val="lowerRoman"/>
      <w:lvlText w:val="%9."/>
      <w:lvlJc w:val="right"/>
      <w:pPr>
        <w:ind w:left="5760" w:hanging="180"/>
      </w:pPr>
    </w:lvl>
  </w:abstractNum>
  <w:abstractNum w:abstractNumId="43" w15:restartNumberingAfterBreak="0">
    <w:nsid w:val="795F03AC"/>
    <w:multiLevelType w:val="hybridMultilevel"/>
    <w:tmpl w:val="FA1C9F5E"/>
    <w:lvl w:ilvl="0" w:tplc="AEE2AC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3C30D0"/>
    <w:multiLevelType w:val="multilevel"/>
    <w:tmpl w:val="BB1EFE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4176"/>
        </w:tabs>
        <w:ind w:left="41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4428"/>
        </w:tabs>
        <w:ind w:left="442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45"/>
  </w:num>
  <w:num w:numId="2">
    <w:abstractNumId w:val="15"/>
  </w:num>
  <w:num w:numId="3">
    <w:abstractNumId w:val="27"/>
  </w:num>
  <w:num w:numId="4">
    <w:abstractNumId w:val="19"/>
  </w:num>
  <w:num w:numId="5">
    <w:abstractNumId w:val="17"/>
  </w:num>
  <w:num w:numId="6">
    <w:abstractNumId w:val="34"/>
  </w:num>
  <w:num w:numId="7">
    <w:abstractNumId w:val="18"/>
  </w:num>
  <w:num w:numId="8">
    <w:abstractNumId w:val="24"/>
  </w:num>
  <w:num w:numId="9">
    <w:abstractNumId w:val="40"/>
  </w:num>
  <w:num w:numId="10">
    <w:abstractNumId w:val="28"/>
  </w:num>
  <w:num w:numId="11">
    <w:abstractNumId w:val="41"/>
  </w:num>
  <w:num w:numId="12">
    <w:abstractNumId w:val="12"/>
  </w:num>
  <w:num w:numId="13">
    <w:abstractNumId w:val="7"/>
  </w:num>
  <w:num w:numId="14">
    <w:abstractNumId w:val="20"/>
  </w:num>
  <w:num w:numId="15">
    <w:abstractNumId w:val="10"/>
  </w:num>
  <w:num w:numId="16">
    <w:abstractNumId w:val="8"/>
  </w:num>
  <w:num w:numId="17">
    <w:abstractNumId w:val="6"/>
  </w:num>
  <w:num w:numId="18">
    <w:abstractNumId w:val="44"/>
  </w:num>
  <w:num w:numId="19">
    <w:abstractNumId w:val="33"/>
  </w:num>
  <w:num w:numId="20">
    <w:abstractNumId w:val="9"/>
  </w:num>
  <w:num w:numId="21">
    <w:abstractNumId w:val="39"/>
  </w:num>
  <w:num w:numId="22">
    <w:abstractNumId w:val="13"/>
  </w:num>
  <w:num w:numId="23">
    <w:abstractNumId w:val="16"/>
  </w:num>
  <w:num w:numId="24">
    <w:abstractNumId w:val="22"/>
  </w:num>
  <w:num w:numId="25">
    <w:abstractNumId w:val="14"/>
  </w:num>
  <w:num w:numId="26">
    <w:abstractNumId w:val="42"/>
  </w:num>
  <w:num w:numId="27">
    <w:abstractNumId w:val="11"/>
  </w:num>
  <w:num w:numId="28">
    <w:abstractNumId w:val="5"/>
  </w:num>
  <w:num w:numId="29">
    <w:abstractNumId w:val="32"/>
  </w:num>
  <w:num w:numId="30">
    <w:abstractNumId w:val="21"/>
  </w:num>
  <w:num w:numId="31">
    <w:abstractNumId w:val="25"/>
  </w:num>
  <w:num w:numId="32">
    <w:abstractNumId w:val="36"/>
  </w:num>
  <w:num w:numId="33">
    <w:abstractNumId w:val="29"/>
  </w:num>
  <w:num w:numId="34">
    <w:abstractNumId w:val="26"/>
  </w:num>
  <w:num w:numId="35">
    <w:abstractNumId w:val="35"/>
  </w:num>
  <w:num w:numId="36">
    <w:abstractNumId w:val="30"/>
  </w:num>
  <w:num w:numId="37">
    <w:abstractNumId w:val="38"/>
  </w:num>
  <w:num w:numId="38">
    <w:abstractNumId w:val="37"/>
  </w:num>
  <w:num w:numId="39">
    <w:abstractNumId w:val="23"/>
  </w:num>
  <w:num w:numId="40">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ACB"/>
    <w:rsid w:val="000004CB"/>
    <w:rsid w:val="000011AF"/>
    <w:rsid w:val="00001551"/>
    <w:rsid w:val="0000276B"/>
    <w:rsid w:val="00002796"/>
    <w:rsid w:val="00002DE4"/>
    <w:rsid w:val="00003851"/>
    <w:rsid w:val="0000710C"/>
    <w:rsid w:val="0001102C"/>
    <w:rsid w:val="00011BA5"/>
    <w:rsid w:val="00016544"/>
    <w:rsid w:val="00017636"/>
    <w:rsid w:val="000176B3"/>
    <w:rsid w:val="00021E95"/>
    <w:rsid w:val="00022095"/>
    <w:rsid w:val="000220F4"/>
    <w:rsid w:val="00022652"/>
    <w:rsid w:val="00023A0D"/>
    <w:rsid w:val="00026D80"/>
    <w:rsid w:val="00031AC3"/>
    <w:rsid w:val="00032CA2"/>
    <w:rsid w:val="00034EC1"/>
    <w:rsid w:val="000357E3"/>
    <w:rsid w:val="0003602E"/>
    <w:rsid w:val="00036511"/>
    <w:rsid w:val="000369F7"/>
    <w:rsid w:val="00037EEF"/>
    <w:rsid w:val="000427A8"/>
    <w:rsid w:val="0004395A"/>
    <w:rsid w:val="000455F2"/>
    <w:rsid w:val="0004566B"/>
    <w:rsid w:val="00045CA4"/>
    <w:rsid w:val="00046713"/>
    <w:rsid w:val="0004681A"/>
    <w:rsid w:val="00047F24"/>
    <w:rsid w:val="00052710"/>
    <w:rsid w:val="00056D91"/>
    <w:rsid w:val="000650CA"/>
    <w:rsid w:val="00066E4C"/>
    <w:rsid w:val="0007060E"/>
    <w:rsid w:val="0007231A"/>
    <w:rsid w:val="000723E6"/>
    <w:rsid w:val="000728FF"/>
    <w:rsid w:val="00074180"/>
    <w:rsid w:val="00081581"/>
    <w:rsid w:val="00081A04"/>
    <w:rsid w:val="00082707"/>
    <w:rsid w:val="00084D3B"/>
    <w:rsid w:val="000852B4"/>
    <w:rsid w:val="00087982"/>
    <w:rsid w:val="00087FCB"/>
    <w:rsid w:val="00092055"/>
    <w:rsid w:val="0009272D"/>
    <w:rsid w:val="00092F93"/>
    <w:rsid w:val="000947F2"/>
    <w:rsid w:val="000950A4"/>
    <w:rsid w:val="000A24CC"/>
    <w:rsid w:val="000A3825"/>
    <w:rsid w:val="000A55B5"/>
    <w:rsid w:val="000A56C5"/>
    <w:rsid w:val="000A582A"/>
    <w:rsid w:val="000A61DE"/>
    <w:rsid w:val="000B1472"/>
    <w:rsid w:val="000B437C"/>
    <w:rsid w:val="000B4AB0"/>
    <w:rsid w:val="000B6EB6"/>
    <w:rsid w:val="000B7004"/>
    <w:rsid w:val="000C0AE2"/>
    <w:rsid w:val="000C2BDC"/>
    <w:rsid w:val="000C3963"/>
    <w:rsid w:val="000C5341"/>
    <w:rsid w:val="000C7FA1"/>
    <w:rsid w:val="000D2721"/>
    <w:rsid w:val="000D5C28"/>
    <w:rsid w:val="000D72E0"/>
    <w:rsid w:val="000D73F4"/>
    <w:rsid w:val="000E06BE"/>
    <w:rsid w:val="000E1333"/>
    <w:rsid w:val="000E240B"/>
    <w:rsid w:val="000E25F0"/>
    <w:rsid w:val="000E3D3F"/>
    <w:rsid w:val="000E4BFD"/>
    <w:rsid w:val="000E6DF7"/>
    <w:rsid w:val="000E728E"/>
    <w:rsid w:val="000F5E79"/>
    <w:rsid w:val="00105656"/>
    <w:rsid w:val="00105E00"/>
    <w:rsid w:val="00106044"/>
    <w:rsid w:val="0011189F"/>
    <w:rsid w:val="001133DD"/>
    <w:rsid w:val="00113488"/>
    <w:rsid w:val="00115B3A"/>
    <w:rsid w:val="0011650F"/>
    <w:rsid w:val="00120783"/>
    <w:rsid w:val="00120C21"/>
    <w:rsid w:val="00124658"/>
    <w:rsid w:val="00124D41"/>
    <w:rsid w:val="001258F5"/>
    <w:rsid w:val="0012619C"/>
    <w:rsid w:val="00127E1D"/>
    <w:rsid w:val="00133D30"/>
    <w:rsid w:val="001349A0"/>
    <w:rsid w:val="001353BB"/>
    <w:rsid w:val="00135FA5"/>
    <w:rsid w:val="00142177"/>
    <w:rsid w:val="001424C9"/>
    <w:rsid w:val="0014295E"/>
    <w:rsid w:val="00143712"/>
    <w:rsid w:val="001443B0"/>
    <w:rsid w:val="00144C03"/>
    <w:rsid w:val="00145B21"/>
    <w:rsid w:val="00146425"/>
    <w:rsid w:val="001474E4"/>
    <w:rsid w:val="00150B96"/>
    <w:rsid w:val="00150DE2"/>
    <w:rsid w:val="001527E8"/>
    <w:rsid w:val="00152852"/>
    <w:rsid w:val="00153141"/>
    <w:rsid w:val="00153D6B"/>
    <w:rsid w:val="00155839"/>
    <w:rsid w:val="00156AB7"/>
    <w:rsid w:val="00156F87"/>
    <w:rsid w:val="00160E7A"/>
    <w:rsid w:val="001637E8"/>
    <w:rsid w:val="00165C7A"/>
    <w:rsid w:val="00167B82"/>
    <w:rsid w:val="00170502"/>
    <w:rsid w:val="00172661"/>
    <w:rsid w:val="00173867"/>
    <w:rsid w:val="001756F7"/>
    <w:rsid w:val="00177633"/>
    <w:rsid w:val="00182151"/>
    <w:rsid w:val="001827A5"/>
    <w:rsid w:val="00184E6A"/>
    <w:rsid w:val="0018524C"/>
    <w:rsid w:val="00186FEF"/>
    <w:rsid w:val="00187126"/>
    <w:rsid w:val="0019067A"/>
    <w:rsid w:val="00190997"/>
    <w:rsid w:val="00190A07"/>
    <w:rsid w:val="00192578"/>
    <w:rsid w:val="001926C1"/>
    <w:rsid w:val="00193839"/>
    <w:rsid w:val="001948B6"/>
    <w:rsid w:val="00195741"/>
    <w:rsid w:val="00197C1E"/>
    <w:rsid w:val="001A253F"/>
    <w:rsid w:val="001A2854"/>
    <w:rsid w:val="001A535C"/>
    <w:rsid w:val="001B1669"/>
    <w:rsid w:val="001B1B7F"/>
    <w:rsid w:val="001B1D8B"/>
    <w:rsid w:val="001B1DBD"/>
    <w:rsid w:val="001B3A78"/>
    <w:rsid w:val="001B4586"/>
    <w:rsid w:val="001B4EA4"/>
    <w:rsid w:val="001B53B2"/>
    <w:rsid w:val="001B5EA5"/>
    <w:rsid w:val="001B70EE"/>
    <w:rsid w:val="001C1406"/>
    <w:rsid w:val="001C21CF"/>
    <w:rsid w:val="001C2983"/>
    <w:rsid w:val="001C2D64"/>
    <w:rsid w:val="001C3C84"/>
    <w:rsid w:val="001C40C2"/>
    <w:rsid w:val="001C596D"/>
    <w:rsid w:val="001C67E2"/>
    <w:rsid w:val="001D0F95"/>
    <w:rsid w:val="001D260E"/>
    <w:rsid w:val="001D2BE4"/>
    <w:rsid w:val="001D2EC0"/>
    <w:rsid w:val="001D3964"/>
    <w:rsid w:val="001D6632"/>
    <w:rsid w:val="001E0D13"/>
    <w:rsid w:val="001E1A38"/>
    <w:rsid w:val="001E3DB7"/>
    <w:rsid w:val="001E5154"/>
    <w:rsid w:val="001E6761"/>
    <w:rsid w:val="001E707F"/>
    <w:rsid w:val="001E7532"/>
    <w:rsid w:val="001E78F3"/>
    <w:rsid w:val="001F156D"/>
    <w:rsid w:val="001F1892"/>
    <w:rsid w:val="001F1A14"/>
    <w:rsid w:val="001F22F4"/>
    <w:rsid w:val="001F2AB2"/>
    <w:rsid w:val="001F3581"/>
    <w:rsid w:val="001F4C86"/>
    <w:rsid w:val="001F4EA2"/>
    <w:rsid w:val="001F5656"/>
    <w:rsid w:val="001F6112"/>
    <w:rsid w:val="00200330"/>
    <w:rsid w:val="002018A4"/>
    <w:rsid w:val="00203B0F"/>
    <w:rsid w:val="00205C01"/>
    <w:rsid w:val="0020705C"/>
    <w:rsid w:val="00210DF0"/>
    <w:rsid w:val="00211C70"/>
    <w:rsid w:val="002139ED"/>
    <w:rsid w:val="002150BD"/>
    <w:rsid w:val="00215C14"/>
    <w:rsid w:val="00215DD5"/>
    <w:rsid w:val="00216FE3"/>
    <w:rsid w:val="00217432"/>
    <w:rsid w:val="00221600"/>
    <w:rsid w:val="0022390A"/>
    <w:rsid w:val="00223E6E"/>
    <w:rsid w:val="00223F8C"/>
    <w:rsid w:val="00224524"/>
    <w:rsid w:val="002268CA"/>
    <w:rsid w:val="00231AD7"/>
    <w:rsid w:val="002331A0"/>
    <w:rsid w:val="00234807"/>
    <w:rsid w:val="00234C2F"/>
    <w:rsid w:val="0024217F"/>
    <w:rsid w:val="00242B92"/>
    <w:rsid w:val="00243973"/>
    <w:rsid w:val="00243A77"/>
    <w:rsid w:val="00244131"/>
    <w:rsid w:val="002447BF"/>
    <w:rsid w:val="002463E9"/>
    <w:rsid w:val="002472E2"/>
    <w:rsid w:val="00247B27"/>
    <w:rsid w:val="00250E08"/>
    <w:rsid w:val="0025192E"/>
    <w:rsid w:val="00254F1D"/>
    <w:rsid w:val="0025503F"/>
    <w:rsid w:val="00255849"/>
    <w:rsid w:val="00255B58"/>
    <w:rsid w:val="002567B8"/>
    <w:rsid w:val="002573A5"/>
    <w:rsid w:val="0025776B"/>
    <w:rsid w:val="002604E3"/>
    <w:rsid w:val="00260803"/>
    <w:rsid w:val="002620A5"/>
    <w:rsid w:val="0026473F"/>
    <w:rsid w:val="00266ABD"/>
    <w:rsid w:val="00266D12"/>
    <w:rsid w:val="00267130"/>
    <w:rsid w:val="00271A38"/>
    <w:rsid w:val="00272E7C"/>
    <w:rsid w:val="00273673"/>
    <w:rsid w:val="00273E0D"/>
    <w:rsid w:val="00274A38"/>
    <w:rsid w:val="00274F61"/>
    <w:rsid w:val="00275A35"/>
    <w:rsid w:val="00276DDA"/>
    <w:rsid w:val="002809E9"/>
    <w:rsid w:val="0028134A"/>
    <w:rsid w:val="002815FC"/>
    <w:rsid w:val="00281DB6"/>
    <w:rsid w:val="00283ABE"/>
    <w:rsid w:val="0028490A"/>
    <w:rsid w:val="002856A9"/>
    <w:rsid w:val="00286B82"/>
    <w:rsid w:val="00287104"/>
    <w:rsid w:val="00287BF8"/>
    <w:rsid w:val="002919BF"/>
    <w:rsid w:val="00291A46"/>
    <w:rsid w:val="00292B52"/>
    <w:rsid w:val="0029628E"/>
    <w:rsid w:val="00296413"/>
    <w:rsid w:val="0029736D"/>
    <w:rsid w:val="002A3B69"/>
    <w:rsid w:val="002A44B1"/>
    <w:rsid w:val="002A5101"/>
    <w:rsid w:val="002A5278"/>
    <w:rsid w:val="002A554C"/>
    <w:rsid w:val="002A7A69"/>
    <w:rsid w:val="002B02B7"/>
    <w:rsid w:val="002B2DDB"/>
    <w:rsid w:val="002B3E07"/>
    <w:rsid w:val="002B44D8"/>
    <w:rsid w:val="002C0812"/>
    <w:rsid w:val="002C0B6A"/>
    <w:rsid w:val="002C0D80"/>
    <w:rsid w:val="002C50FB"/>
    <w:rsid w:val="002C56E8"/>
    <w:rsid w:val="002C594C"/>
    <w:rsid w:val="002C7A8B"/>
    <w:rsid w:val="002D0BA9"/>
    <w:rsid w:val="002D0E4B"/>
    <w:rsid w:val="002D1812"/>
    <w:rsid w:val="002D3454"/>
    <w:rsid w:val="002D3CBF"/>
    <w:rsid w:val="002E1742"/>
    <w:rsid w:val="002E212D"/>
    <w:rsid w:val="002E2146"/>
    <w:rsid w:val="002E4691"/>
    <w:rsid w:val="002E4782"/>
    <w:rsid w:val="002E7D25"/>
    <w:rsid w:val="002F0385"/>
    <w:rsid w:val="002F0757"/>
    <w:rsid w:val="002F1C1E"/>
    <w:rsid w:val="002F3CFE"/>
    <w:rsid w:val="002F47C8"/>
    <w:rsid w:val="002F4A46"/>
    <w:rsid w:val="002F5AA8"/>
    <w:rsid w:val="002F5C22"/>
    <w:rsid w:val="002F79AC"/>
    <w:rsid w:val="0030095C"/>
    <w:rsid w:val="00303B20"/>
    <w:rsid w:val="003058DF"/>
    <w:rsid w:val="00306106"/>
    <w:rsid w:val="0030703E"/>
    <w:rsid w:val="00307998"/>
    <w:rsid w:val="00310AF5"/>
    <w:rsid w:val="0031104D"/>
    <w:rsid w:val="00311F6F"/>
    <w:rsid w:val="003124A0"/>
    <w:rsid w:val="0031335D"/>
    <w:rsid w:val="00313A9A"/>
    <w:rsid w:val="00317230"/>
    <w:rsid w:val="003200BF"/>
    <w:rsid w:val="00320166"/>
    <w:rsid w:val="00321045"/>
    <w:rsid w:val="00323094"/>
    <w:rsid w:val="00324648"/>
    <w:rsid w:val="00326281"/>
    <w:rsid w:val="00327535"/>
    <w:rsid w:val="00330D9B"/>
    <w:rsid w:val="00331502"/>
    <w:rsid w:val="003316C0"/>
    <w:rsid w:val="003362AD"/>
    <w:rsid w:val="00336823"/>
    <w:rsid w:val="0033712D"/>
    <w:rsid w:val="00337BDB"/>
    <w:rsid w:val="00340125"/>
    <w:rsid w:val="003422B4"/>
    <w:rsid w:val="0034403B"/>
    <w:rsid w:val="00344B92"/>
    <w:rsid w:val="0034501E"/>
    <w:rsid w:val="00345F46"/>
    <w:rsid w:val="003460D8"/>
    <w:rsid w:val="00346342"/>
    <w:rsid w:val="00346487"/>
    <w:rsid w:val="003503E2"/>
    <w:rsid w:val="0035181C"/>
    <w:rsid w:val="00352332"/>
    <w:rsid w:val="0035312A"/>
    <w:rsid w:val="00353875"/>
    <w:rsid w:val="00354127"/>
    <w:rsid w:val="00355A20"/>
    <w:rsid w:val="00356576"/>
    <w:rsid w:val="003602BD"/>
    <w:rsid w:val="00361B49"/>
    <w:rsid w:val="003620A6"/>
    <w:rsid w:val="003632F0"/>
    <w:rsid w:val="00364117"/>
    <w:rsid w:val="00365367"/>
    <w:rsid w:val="00365741"/>
    <w:rsid w:val="00365C17"/>
    <w:rsid w:val="00366BCA"/>
    <w:rsid w:val="003717A1"/>
    <w:rsid w:val="00371867"/>
    <w:rsid w:val="00374B51"/>
    <w:rsid w:val="0037563F"/>
    <w:rsid w:val="00375A03"/>
    <w:rsid w:val="00376AC4"/>
    <w:rsid w:val="00377A16"/>
    <w:rsid w:val="00380C51"/>
    <w:rsid w:val="00382973"/>
    <w:rsid w:val="00383171"/>
    <w:rsid w:val="00384D90"/>
    <w:rsid w:val="0038585A"/>
    <w:rsid w:val="00385AD7"/>
    <w:rsid w:val="00385B34"/>
    <w:rsid w:val="0038648B"/>
    <w:rsid w:val="00386A54"/>
    <w:rsid w:val="003917DA"/>
    <w:rsid w:val="00393885"/>
    <w:rsid w:val="00393BA0"/>
    <w:rsid w:val="00394CFD"/>
    <w:rsid w:val="00395B56"/>
    <w:rsid w:val="00396EC1"/>
    <w:rsid w:val="003970A7"/>
    <w:rsid w:val="003979C7"/>
    <w:rsid w:val="003A1B1F"/>
    <w:rsid w:val="003A287D"/>
    <w:rsid w:val="003A324D"/>
    <w:rsid w:val="003A3D8D"/>
    <w:rsid w:val="003A4AF5"/>
    <w:rsid w:val="003A5834"/>
    <w:rsid w:val="003A647F"/>
    <w:rsid w:val="003A76F9"/>
    <w:rsid w:val="003A7DCF"/>
    <w:rsid w:val="003B0995"/>
    <w:rsid w:val="003B3139"/>
    <w:rsid w:val="003B5128"/>
    <w:rsid w:val="003B6877"/>
    <w:rsid w:val="003B752E"/>
    <w:rsid w:val="003B7F66"/>
    <w:rsid w:val="003C0406"/>
    <w:rsid w:val="003C1EB7"/>
    <w:rsid w:val="003C30C4"/>
    <w:rsid w:val="003C4715"/>
    <w:rsid w:val="003C4D1E"/>
    <w:rsid w:val="003C6877"/>
    <w:rsid w:val="003D04C8"/>
    <w:rsid w:val="003D158A"/>
    <w:rsid w:val="003D2CCE"/>
    <w:rsid w:val="003D2EFC"/>
    <w:rsid w:val="003D3039"/>
    <w:rsid w:val="003D52E2"/>
    <w:rsid w:val="003D5929"/>
    <w:rsid w:val="003D74D7"/>
    <w:rsid w:val="003E2775"/>
    <w:rsid w:val="003E2AB2"/>
    <w:rsid w:val="003E2F2C"/>
    <w:rsid w:val="003F1AB6"/>
    <w:rsid w:val="003F1D33"/>
    <w:rsid w:val="003F2E91"/>
    <w:rsid w:val="003F5045"/>
    <w:rsid w:val="00400525"/>
    <w:rsid w:val="0040105C"/>
    <w:rsid w:val="00401A20"/>
    <w:rsid w:val="00401BC1"/>
    <w:rsid w:val="00402AB5"/>
    <w:rsid w:val="00403349"/>
    <w:rsid w:val="004043FC"/>
    <w:rsid w:val="00404E8E"/>
    <w:rsid w:val="00404F3D"/>
    <w:rsid w:val="00405062"/>
    <w:rsid w:val="004119F0"/>
    <w:rsid w:val="00414E6E"/>
    <w:rsid w:val="00414F2E"/>
    <w:rsid w:val="004164C1"/>
    <w:rsid w:val="00422C14"/>
    <w:rsid w:val="004236AB"/>
    <w:rsid w:val="00423D45"/>
    <w:rsid w:val="00424C2C"/>
    <w:rsid w:val="00427552"/>
    <w:rsid w:val="004304F5"/>
    <w:rsid w:val="00431320"/>
    <w:rsid w:val="00434795"/>
    <w:rsid w:val="004415E7"/>
    <w:rsid w:val="0044179E"/>
    <w:rsid w:val="0044491F"/>
    <w:rsid w:val="00447BE4"/>
    <w:rsid w:val="00450C82"/>
    <w:rsid w:val="004565FB"/>
    <w:rsid w:val="00456EEE"/>
    <w:rsid w:val="0046056D"/>
    <w:rsid w:val="00462BFF"/>
    <w:rsid w:val="00463016"/>
    <w:rsid w:val="00463C32"/>
    <w:rsid w:val="00464013"/>
    <w:rsid w:val="004644B1"/>
    <w:rsid w:val="00470058"/>
    <w:rsid w:val="00470DB6"/>
    <w:rsid w:val="004749A6"/>
    <w:rsid w:val="00474EA1"/>
    <w:rsid w:val="00476E5D"/>
    <w:rsid w:val="00477441"/>
    <w:rsid w:val="00477565"/>
    <w:rsid w:val="00477BB5"/>
    <w:rsid w:val="00477BC1"/>
    <w:rsid w:val="00477E73"/>
    <w:rsid w:val="00481235"/>
    <w:rsid w:val="00481AA8"/>
    <w:rsid w:val="00482A07"/>
    <w:rsid w:val="00482C47"/>
    <w:rsid w:val="004845D1"/>
    <w:rsid w:val="00484C45"/>
    <w:rsid w:val="00491A1D"/>
    <w:rsid w:val="00491A5C"/>
    <w:rsid w:val="00491F56"/>
    <w:rsid w:val="0049272A"/>
    <w:rsid w:val="004927EE"/>
    <w:rsid w:val="00492AF2"/>
    <w:rsid w:val="00492EBD"/>
    <w:rsid w:val="00493897"/>
    <w:rsid w:val="0049502D"/>
    <w:rsid w:val="004A2A53"/>
    <w:rsid w:val="004A2BBF"/>
    <w:rsid w:val="004A4758"/>
    <w:rsid w:val="004A56C7"/>
    <w:rsid w:val="004B0CFC"/>
    <w:rsid w:val="004B1E3C"/>
    <w:rsid w:val="004B1F18"/>
    <w:rsid w:val="004B31CD"/>
    <w:rsid w:val="004B3F7B"/>
    <w:rsid w:val="004B5F0C"/>
    <w:rsid w:val="004B7667"/>
    <w:rsid w:val="004B7D04"/>
    <w:rsid w:val="004C3177"/>
    <w:rsid w:val="004C5BFF"/>
    <w:rsid w:val="004C676E"/>
    <w:rsid w:val="004D1199"/>
    <w:rsid w:val="004D17CF"/>
    <w:rsid w:val="004D2EB5"/>
    <w:rsid w:val="004D4314"/>
    <w:rsid w:val="004D44FB"/>
    <w:rsid w:val="004D61E4"/>
    <w:rsid w:val="004D68E1"/>
    <w:rsid w:val="004E539A"/>
    <w:rsid w:val="004E5EE2"/>
    <w:rsid w:val="004E6877"/>
    <w:rsid w:val="004F0898"/>
    <w:rsid w:val="004F1AB2"/>
    <w:rsid w:val="004F28FE"/>
    <w:rsid w:val="004F3BF4"/>
    <w:rsid w:val="004F518B"/>
    <w:rsid w:val="00500845"/>
    <w:rsid w:val="00500914"/>
    <w:rsid w:val="00503FC7"/>
    <w:rsid w:val="00503FDC"/>
    <w:rsid w:val="005055AA"/>
    <w:rsid w:val="0050706A"/>
    <w:rsid w:val="00510621"/>
    <w:rsid w:val="00512A11"/>
    <w:rsid w:val="0051309A"/>
    <w:rsid w:val="00513CFF"/>
    <w:rsid w:val="00514180"/>
    <w:rsid w:val="005149A5"/>
    <w:rsid w:val="00515159"/>
    <w:rsid w:val="00517187"/>
    <w:rsid w:val="0051732F"/>
    <w:rsid w:val="00522476"/>
    <w:rsid w:val="00522A12"/>
    <w:rsid w:val="00522DEC"/>
    <w:rsid w:val="00522E0A"/>
    <w:rsid w:val="00523688"/>
    <w:rsid w:val="005237EA"/>
    <w:rsid w:val="00526D5B"/>
    <w:rsid w:val="005275B7"/>
    <w:rsid w:val="00530367"/>
    <w:rsid w:val="00532F44"/>
    <w:rsid w:val="005339CD"/>
    <w:rsid w:val="005350F7"/>
    <w:rsid w:val="005373D1"/>
    <w:rsid w:val="00542CCD"/>
    <w:rsid w:val="00550FC3"/>
    <w:rsid w:val="00551CCA"/>
    <w:rsid w:val="005520A7"/>
    <w:rsid w:val="00553415"/>
    <w:rsid w:val="005547DE"/>
    <w:rsid w:val="00554B74"/>
    <w:rsid w:val="00555339"/>
    <w:rsid w:val="00555A2D"/>
    <w:rsid w:val="005571F2"/>
    <w:rsid w:val="00557495"/>
    <w:rsid w:val="00560841"/>
    <w:rsid w:val="005624B8"/>
    <w:rsid w:val="00562603"/>
    <w:rsid w:val="00562B7D"/>
    <w:rsid w:val="00564DED"/>
    <w:rsid w:val="00570C5F"/>
    <w:rsid w:val="00572730"/>
    <w:rsid w:val="00572D6D"/>
    <w:rsid w:val="00574C16"/>
    <w:rsid w:val="00575F58"/>
    <w:rsid w:val="0057631E"/>
    <w:rsid w:val="00577662"/>
    <w:rsid w:val="0058029D"/>
    <w:rsid w:val="00582439"/>
    <w:rsid w:val="00582948"/>
    <w:rsid w:val="005853F7"/>
    <w:rsid w:val="00585BF0"/>
    <w:rsid w:val="00587DF5"/>
    <w:rsid w:val="005905AB"/>
    <w:rsid w:val="005906F6"/>
    <w:rsid w:val="00590731"/>
    <w:rsid w:val="005923A8"/>
    <w:rsid w:val="005A0C61"/>
    <w:rsid w:val="005A0D5E"/>
    <w:rsid w:val="005A2053"/>
    <w:rsid w:val="005A2955"/>
    <w:rsid w:val="005A40C3"/>
    <w:rsid w:val="005A4AD3"/>
    <w:rsid w:val="005A7278"/>
    <w:rsid w:val="005A7A4B"/>
    <w:rsid w:val="005B2220"/>
    <w:rsid w:val="005B397E"/>
    <w:rsid w:val="005B4240"/>
    <w:rsid w:val="005B5269"/>
    <w:rsid w:val="005B5FEE"/>
    <w:rsid w:val="005C2039"/>
    <w:rsid w:val="005C3133"/>
    <w:rsid w:val="005C397B"/>
    <w:rsid w:val="005C4EF8"/>
    <w:rsid w:val="005D0759"/>
    <w:rsid w:val="005D378E"/>
    <w:rsid w:val="005D422D"/>
    <w:rsid w:val="005D46D5"/>
    <w:rsid w:val="005D4F13"/>
    <w:rsid w:val="005D7BB7"/>
    <w:rsid w:val="005D7F0B"/>
    <w:rsid w:val="005E14BF"/>
    <w:rsid w:val="005E59B8"/>
    <w:rsid w:val="005E6541"/>
    <w:rsid w:val="005E73A4"/>
    <w:rsid w:val="005F0F59"/>
    <w:rsid w:val="005F324A"/>
    <w:rsid w:val="005F3774"/>
    <w:rsid w:val="005F3CF5"/>
    <w:rsid w:val="005F5FD9"/>
    <w:rsid w:val="005F7321"/>
    <w:rsid w:val="005F7FA3"/>
    <w:rsid w:val="00604362"/>
    <w:rsid w:val="00607138"/>
    <w:rsid w:val="00607631"/>
    <w:rsid w:val="00607BFC"/>
    <w:rsid w:val="0061053D"/>
    <w:rsid w:val="00611711"/>
    <w:rsid w:val="00611B45"/>
    <w:rsid w:val="006123FC"/>
    <w:rsid w:val="00615B89"/>
    <w:rsid w:val="00617BAC"/>
    <w:rsid w:val="00620F70"/>
    <w:rsid w:val="006227C9"/>
    <w:rsid w:val="006242EA"/>
    <w:rsid w:val="006247AF"/>
    <w:rsid w:val="006258AF"/>
    <w:rsid w:val="00631D3D"/>
    <w:rsid w:val="00633F01"/>
    <w:rsid w:val="00637B86"/>
    <w:rsid w:val="00640556"/>
    <w:rsid w:val="0064074F"/>
    <w:rsid w:val="006419A4"/>
    <w:rsid w:val="00641E77"/>
    <w:rsid w:val="00642146"/>
    <w:rsid w:val="00642D23"/>
    <w:rsid w:val="00643717"/>
    <w:rsid w:val="006459DC"/>
    <w:rsid w:val="00645A39"/>
    <w:rsid w:val="006512EA"/>
    <w:rsid w:val="0065393B"/>
    <w:rsid w:val="00653AF9"/>
    <w:rsid w:val="00655A02"/>
    <w:rsid w:val="006577AC"/>
    <w:rsid w:val="00657F2C"/>
    <w:rsid w:val="00661C17"/>
    <w:rsid w:val="006647B6"/>
    <w:rsid w:val="00665D87"/>
    <w:rsid w:val="00665E45"/>
    <w:rsid w:val="00666E1B"/>
    <w:rsid w:val="00670291"/>
    <w:rsid w:val="00670D78"/>
    <w:rsid w:val="00671C64"/>
    <w:rsid w:val="00671DA4"/>
    <w:rsid w:val="006721C7"/>
    <w:rsid w:val="00673388"/>
    <w:rsid w:val="00674C15"/>
    <w:rsid w:val="00675E67"/>
    <w:rsid w:val="0067618E"/>
    <w:rsid w:val="00677A16"/>
    <w:rsid w:val="00680442"/>
    <w:rsid w:val="006811E1"/>
    <w:rsid w:val="00681F63"/>
    <w:rsid w:val="006822CC"/>
    <w:rsid w:val="006868DB"/>
    <w:rsid w:val="0069295F"/>
    <w:rsid w:val="00692DE4"/>
    <w:rsid w:val="00693634"/>
    <w:rsid w:val="0069576D"/>
    <w:rsid w:val="00696338"/>
    <w:rsid w:val="0069774A"/>
    <w:rsid w:val="00697EE4"/>
    <w:rsid w:val="006A104A"/>
    <w:rsid w:val="006A3C7C"/>
    <w:rsid w:val="006A41A2"/>
    <w:rsid w:val="006A4204"/>
    <w:rsid w:val="006A4B07"/>
    <w:rsid w:val="006A4BD8"/>
    <w:rsid w:val="006A550A"/>
    <w:rsid w:val="006A675C"/>
    <w:rsid w:val="006A7A43"/>
    <w:rsid w:val="006B104A"/>
    <w:rsid w:val="006B1981"/>
    <w:rsid w:val="006B1EA6"/>
    <w:rsid w:val="006B6182"/>
    <w:rsid w:val="006B6FA5"/>
    <w:rsid w:val="006B7C06"/>
    <w:rsid w:val="006C1319"/>
    <w:rsid w:val="006C3304"/>
    <w:rsid w:val="006C39F2"/>
    <w:rsid w:val="006C4221"/>
    <w:rsid w:val="006D04BB"/>
    <w:rsid w:val="006D2109"/>
    <w:rsid w:val="006D3171"/>
    <w:rsid w:val="006D3279"/>
    <w:rsid w:val="006D383C"/>
    <w:rsid w:val="006D3EB2"/>
    <w:rsid w:val="006D5C54"/>
    <w:rsid w:val="006D62D5"/>
    <w:rsid w:val="006D752B"/>
    <w:rsid w:val="006E133B"/>
    <w:rsid w:val="006E4444"/>
    <w:rsid w:val="006E47D7"/>
    <w:rsid w:val="006E5923"/>
    <w:rsid w:val="006E5A64"/>
    <w:rsid w:val="006F36AF"/>
    <w:rsid w:val="006F5AAB"/>
    <w:rsid w:val="006F6E12"/>
    <w:rsid w:val="006F7227"/>
    <w:rsid w:val="00700001"/>
    <w:rsid w:val="00701C01"/>
    <w:rsid w:val="007022F1"/>
    <w:rsid w:val="00702FA2"/>
    <w:rsid w:val="00702FF9"/>
    <w:rsid w:val="00704343"/>
    <w:rsid w:val="0070576F"/>
    <w:rsid w:val="00705D29"/>
    <w:rsid w:val="007072D7"/>
    <w:rsid w:val="007107BB"/>
    <w:rsid w:val="0071148E"/>
    <w:rsid w:val="00713099"/>
    <w:rsid w:val="00715350"/>
    <w:rsid w:val="0071698E"/>
    <w:rsid w:val="007172AD"/>
    <w:rsid w:val="007219A2"/>
    <w:rsid w:val="00721C59"/>
    <w:rsid w:val="00721EF7"/>
    <w:rsid w:val="00721FF2"/>
    <w:rsid w:val="00722E57"/>
    <w:rsid w:val="0072357C"/>
    <w:rsid w:val="007244EA"/>
    <w:rsid w:val="00724875"/>
    <w:rsid w:val="00724923"/>
    <w:rsid w:val="00726AD8"/>
    <w:rsid w:val="00731969"/>
    <w:rsid w:val="007334BB"/>
    <w:rsid w:val="0073380D"/>
    <w:rsid w:val="007338B3"/>
    <w:rsid w:val="0073432C"/>
    <w:rsid w:val="007355CB"/>
    <w:rsid w:val="0073614D"/>
    <w:rsid w:val="00736F2B"/>
    <w:rsid w:val="00740353"/>
    <w:rsid w:val="00741315"/>
    <w:rsid w:val="007441B1"/>
    <w:rsid w:val="007445CB"/>
    <w:rsid w:val="007455AB"/>
    <w:rsid w:val="00745F89"/>
    <w:rsid w:val="00746DE9"/>
    <w:rsid w:val="00747AF2"/>
    <w:rsid w:val="007507C2"/>
    <w:rsid w:val="0075193F"/>
    <w:rsid w:val="00756A9D"/>
    <w:rsid w:val="00757078"/>
    <w:rsid w:val="00757133"/>
    <w:rsid w:val="00757D28"/>
    <w:rsid w:val="00760E75"/>
    <w:rsid w:val="007615A3"/>
    <w:rsid w:val="007616DC"/>
    <w:rsid w:val="00762DA5"/>
    <w:rsid w:val="007634C1"/>
    <w:rsid w:val="00765475"/>
    <w:rsid w:val="00772949"/>
    <w:rsid w:val="007735AF"/>
    <w:rsid w:val="0077369C"/>
    <w:rsid w:val="0077413C"/>
    <w:rsid w:val="0077630B"/>
    <w:rsid w:val="00776C11"/>
    <w:rsid w:val="00782118"/>
    <w:rsid w:val="007822EF"/>
    <w:rsid w:val="00783103"/>
    <w:rsid w:val="00785D82"/>
    <w:rsid w:val="00786587"/>
    <w:rsid w:val="00786D2F"/>
    <w:rsid w:val="0079036B"/>
    <w:rsid w:val="00791276"/>
    <w:rsid w:val="00791DB3"/>
    <w:rsid w:val="00793433"/>
    <w:rsid w:val="00793EEE"/>
    <w:rsid w:val="00794CC3"/>
    <w:rsid w:val="00795DCB"/>
    <w:rsid w:val="007A0AF5"/>
    <w:rsid w:val="007A0B7C"/>
    <w:rsid w:val="007A0FCA"/>
    <w:rsid w:val="007A77D2"/>
    <w:rsid w:val="007B1208"/>
    <w:rsid w:val="007B3FBB"/>
    <w:rsid w:val="007B4240"/>
    <w:rsid w:val="007B658F"/>
    <w:rsid w:val="007C1876"/>
    <w:rsid w:val="007C1B9C"/>
    <w:rsid w:val="007C2581"/>
    <w:rsid w:val="007C401B"/>
    <w:rsid w:val="007C4652"/>
    <w:rsid w:val="007C6183"/>
    <w:rsid w:val="007C64EC"/>
    <w:rsid w:val="007C758A"/>
    <w:rsid w:val="007D0332"/>
    <w:rsid w:val="007D31C2"/>
    <w:rsid w:val="007E0E2C"/>
    <w:rsid w:val="007E19FC"/>
    <w:rsid w:val="007E2162"/>
    <w:rsid w:val="007E21FD"/>
    <w:rsid w:val="007E3C73"/>
    <w:rsid w:val="007F012E"/>
    <w:rsid w:val="007F0B5F"/>
    <w:rsid w:val="007F15C8"/>
    <w:rsid w:val="007F1623"/>
    <w:rsid w:val="007F27D0"/>
    <w:rsid w:val="007F5958"/>
    <w:rsid w:val="008003AD"/>
    <w:rsid w:val="0080075A"/>
    <w:rsid w:val="00801166"/>
    <w:rsid w:val="00803138"/>
    <w:rsid w:val="00804E4F"/>
    <w:rsid w:val="00805131"/>
    <w:rsid w:val="00807CD0"/>
    <w:rsid w:val="00812537"/>
    <w:rsid w:val="00813AC0"/>
    <w:rsid w:val="0081494F"/>
    <w:rsid w:val="00820A4A"/>
    <w:rsid w:val="00822B54"/>
    <w:rsid w:val="00824679"/>
    <w:rsid w:val="0082510B"/>
    <w:rsid w:val="008256F1"/>
    <w:rsid w:val="00826975"/>
    <w:rsid w:val="00827725"/>
    <w:rsid w:val="0083041C"/>
    <w:rsid w:val="0083043F"/>
    <w:rsid w:val="00831394"/>
    <w:rsid w:val="008326B8"/>
    <w:rsid w:val="00834C9C"/>
    <w:rsid w:val="00835FCE"/>
    <w:rsid w:val="00836764"/>
    <w:rsid w:val="008406D0"/>
    <w:rsid w:val="00840CDC"/>
    <w:rsid w:val="00842142"/>
    <w:rsid w:val="008446FC"/>
    <w:rsid w:val="00845C2C"/>
    <w:rsid w:val="0084638D"/>
    <w:rsid w:val="00846C88"/>
    <w:rsid w:val="00846E2F"/>
    <w:rsid w:val="00846F31"/>
    <w:rsid w:val="008522A8"/>
    <w:rsid w:val="00854172"/>
    <w:rsid w:val="0085545A"/>
    <w:rsid w:val="00857C71"/>
    <w:rsid w:val="00863F7E"/>
    <w:rsid w:val="008644D6"/>
    <w:rsid w:val="00864D31"/>
    <w:rsid w:val="00865CA4"/>
    <w:rsid w:val="0087121F"/>
    <w:rsid w:val="0087400C"/>
    <w:rsid w:val="00874C86"/>
    <w:rsid w:val="00874E5E"/>
    <w:rsid w:val="00875F56"/>
    <w:rsid w:val="008761A1"/>
    <w:rsid w:val="008809DB"/>
    <w:rsid w:val="008821F4"/>
    <w:rsid w:val="008837DC"/>
    <w:rsid w:val="00883CDF"/>
    <w:rsid w:val="00883CFA"/>
    <w:rsid w:val="00884C52"/>
    <w:rsid w:val="00885C79"/>
    <w:rsid w:val="00885F4F"/>
    <w:rsid w:val="008904BE"/>
    <w:rsid w:val="00890F09"/>
    <w:rsid w:val="0089151D"/>
    <w:rsid w:val="00891AC2"/>
    <w:rsid w:val="008936CD"/>
    <w:rsid w:val="00893ACB"/>
    <w:rsid w:val="00896A61"/>
    <w:rsid w:val="00897419"/>
    <w:rsid w:val="008A0578"/>
    <w:rsid w:val="008A11F2"/>
    <w:rsid w:val="008A1242"/>
    <w:rsid w:val="008A17DA"/>
    <w:rsid w:val="008A4A1E"/>
    <w:rsid w:val="008A69A6"/>
    <w:rsid w:val="008A6BC6"/>
    <w:rsid w:val="008A7F9E"/>
    <w:rsid w:val="008B648A"/>
    <w:rsid w:val="008B660A"/>
    <w:rsid w:val="008C12BD"/>
    <w:rsid w:val="008C2387"/>
    <w:rsid w:val="008C7AE2"/>
    <w:rsid w:val="008D0FFC"/>
    <w:rsid w:val="008D19FD"/>
    <w:rsid w:val="008D247B"/>
    <w:rsid w:val="008D2D8F"/>
    <w:rsid w:val="008D6098"/>
    <w:rsid w:val="008E1095"/>
    <w:rsid w:val="008E1971"/>
    <w:rsid w:val="008E197F"/>
    <w:rsid w:val="008E19F6"/>
    <w:rsid w:val="008E3471"/>
    <w:rsid w:val="008E5422"/>
    <w:rsid w:val="008E5703"/>
    <w:rsid w:val="008F1D46"/>
    <w:rsid w:val="008F3422"/>
    <w:rsid w:val="008F3514"/>
    <w:rsid w:val="00900034"/>
    <w:rsid w:val="0090103F"/>
    <w:rsid w:val="0090329A"/>
    <w:rsid w:val="009034FB"/>
    <w:rsid w:val="0090449C"/>
    <w:rsid w:val="00904786"/>
    <w:rsid w:val="00905819"/>
    <w:rsid w:val="00905B26"/>
    <w:rsid w:val="00906D54"/>
    <w:rsid w:val="00907203"/>
    <w:rsid w:val="00907437"/>
    <w:rsid w:val="00907932"/>
    <w:rsid w:val="0091030A"/>
    <w:rsid w:val="00910A60"/>
    <w:rsid w:val="00911B73"/>
    <w:rsid w:val="009129DA"/>
    <w:rsid w:val="00913834"/>
    <w:rsid w:val="00913DB8"/>
    <w:rsid w:val="0091446B"/>
    <w:rsid w:val="00915B83"/>
    <w:rsid w:val="0092261A"/>
    <w:rsid w:val="0092294C"/>
    <w:rsid w:val="009253F7"/>
    <w:rsid w:val="00932318"/>
    <w:rsid w:val="00933D58"/>
    <w:rsid w:val="00933F18"/>
    <w:rsid w:val="009354EB"/>
    <w:rsid w:val="00937D08"/>
    <w:rsid w:val="00940ED5"/>
    <w:rsid w:val="00945923"/>
    <w:rsid w:val="00950053"/>
    <w:rsid w:val="00950AA9"/>
    <w:rsid w:val="009526D4"/>
    <w:rsid w:val="00952ACB"/>
    <w:rsid w:val="0095524F"/>
    <w:rsid w:val="00957DE1"/>
    <w:rsid w:val="009602A9"/>
    <w:rsid w:val="00963B0A"/>
    <w:rsid w:val="009640D0"/>
    <w:rsid w:val="00966A3F"/>
    <w:rsid w:val="00966E5E"/>
    <w:rsid w:val="0096709F"/>
    <w:rsid w:val="0096746E"/>
    <w:rsid w:val="00970411"/>
    <w:rsid w:val="00970E23"/>
    <w:rsid w:val="00971669"/>
    <w:rsid w:val="009718D3"/>
    <w:rsid w:val="00973C55"/>
    <w:rsid w:val="009743A9"/>
    <w:rsid w:val="00974A1A"/>
    <w:rsid w:val="00975400"/>
    <w:rsid w:val="00976FA6"/>
    <w:rsid w:val="00976FB0"/>
    <w:rsid w:val="00980336"/>
    <w:rsid w:val="009828FE"/>
    <w:rsid w:val="00983944"/>
    <w:rsid w:val="00984858"/>
    <w:rsid w:val="00985DFE"/>
    <w:rsid w:val="00985F5D"/>
    <w:rsid w:val="009867A2"/>
    <w:rsid w:val="00987A9E"/>
    <w:rsid w:val="00991478"/>
    <w:rsid w:val="00994E68"/>
    <w:rsid w:val="009952AC"/>
    <w:rsid w:val="0099531E"/>
    <w:rsid w:val="009A01A8"/>
    <w:rsid w:val="009A0523"/>
    <w:rsid w:val="009A0B39"/>
    <w:rsid w:val="009A232E"/>
    <w:rsid w:val="009A4980"/>
    <w:rsid w:val="009A6627"/>
    <w:rsid w:val="009B0B1B"/>
    <w:rsid w:val="009B3D46"/>
    <w:rsid w:val="009B4121"/>
    <w:rsid w:val="009B4E01"/>
    <w:rsid w:val="009B5835"/>
    <w:rsid w:val="009B7767"/>
    <w:rsid w:val="009C0307"/>
    <w:rsid w:val="009C0630"/>
    <w:rsid w:val="009C13FC"/>
    <w:rsid w:val="009C34AD"/>
    <w:rsid w:val="009C67BC"/>
    <w:rsid w:val="009C6CBD"/>
    <w:rsid w:val="009C6E4D"/>
    <w:rsid w:val="009C7EE5"/>
    <w:rsid w:val="009D0218"/>
    <w:rsid w:val="009D0896"/>
    <w:rsid w:val="009D0E2F"/>
    <w:rsid w:val="009D18E7"/>
    <w:rsid w:val="009D1F1E"/>
    <w:rsid w:val="009D4602"/>
    <w:rsid w:val="009D4B54"/>
    <w:rsid w:val="009D54B5"/>
    <w:rsid w:val="009D618B"/>
    <w:rsid w:val="009D6D31"/>
    <w:rsid w:val="009D6ECA"/>
    <w:rsid w:val="009D7D73"/>
    <w:rsid w:val="009E12AB"/>
    <w:rsid w:val="009E136E"/>
    <w:rsid w:val="009E5D76"/>
    <w:rsid w:val="009F0BE5"/>
    <w:rsid w:val="009F1260"/>
    <w:rsid w:val="009F2259"/>
    <w:rsid w:val="009F3DAA"/>
    <w:rsid w:val="009F468B"/>
    <w:rsid w:val="009F531A"/>
    <w:rsid w:val="009F65FF"/>
    <w:rsid w:val="00A00544"/>
    <w:rsid w:val="00A009C4"/>
    <w:rsid w:val="00A00ABC"/>
    <w:rsid w:val="00A01EAB"/>
    <w:rsid w:val="00A042C5"/>
    <w:rsid w:val="00A05B6F"/>
    <w:rsid w:val="00A065CE"/>
    <w:rsid w:val="00A06B78"/>
    <w:rsid w:val="00A06E13"/>
    <w:rsid w:val="00A078F3"/>
    <w:rsid w:val="00A104E4"/>
    <w:rsid w:val="00A129EC"/>
    <w:rsid w:val="00A12E54"/>
    <w:rsid w:val="00A156AB"/>
    <w:rsid w:val="00A15780"/>
    <w:rsid w:val="00A25742"/>
    <w:rsid w:val="00A270A9"/>
    <w:rsid w:val="00A27FEC"/>
    <w:rsid w:val="00A31CED"/>
    <w:rsid w:val="00A34492"/>
    <w:rsid w:val="00A35292"/>
    <w:rsid w:val="00A36A68"/>
    <w:rsid w:val="00A3737B"/>
    <w:rsid w:val="00A410C1"/>
    <w:rsid w:val="00A412D5"/>
    <w:rsid w:val="00A43A5F"/>
    <w:rsid w:val="00A44954"/>
    <w:rsid w:val="00A451C9"/>
    <w:rsid w:val="00A46B87"/>
    <w:rsid w:val="00A50A12"/>
    <w:rsid w:val="00A50B5B"/>
    <w:rsid w:val="00A50C59"/>
    <w:rsid w:val="00A51A26"/>
    <w:rsid w:val="00A54005"/>
    <w:rsid w:val="00A556FC"/>
    <w:rsid w:val="00A57DD1"/>
    <w:rsid w:val="00A607E6"/>
    <w:rsid w:val="00A6082A"/>
    <w:rsid w:val="00A60D40"/>
    <w:rsid w:val="00A60FCA"/>
    <w:rsid w:val="00A62246"/>
    <w:rsid w:val="00A62546"/>
    <w:rsid w:val="00A62AEA"/>
    <w:rsid w:val="00A64D69"/>
    <w:rsid w:val="00A6611B"/>
    <w:rsid w:val="00A67537"/>
    <w:rsid w:val="00A67EC0"/>
    <w:rsid w:val="00A71CE9"/>
    <w:rsid w:val="00A71D3F"/>
    <w:rsid w:val="00A72CCB"/>
    <w:rsid w:val="00A7527E"/>
    <w:rsid w:val="00A752D8"/>
    <w:rsid w:val="00A75775"/>
    <w:rsid w:val="00A76237"/>
    <w:rsid w:val="00A76AE5"/>
    <w:rsid w:val="00A77509"/>
    <w:rsid w:val="00A8456E"/>
    <w:rsid w:val="00A8608E"/>
    <w:rsid w:val="00A8747B"/>
    <w:rsid w:val="00A87D0C"/>
    <w:rsid w:val="00A913BA"/>
    <w:rsid w:val="00A91D61"/>
    <w:rsid w:val="00A924F0"/>
    <w:rsid w:val="00A942ED"/>
    <w:rsid w:val="00A952F7"/>
    <w:rsid w:val="00A95C1C"/>
    <w:rsid w:val="00A961F8"/>
    <w:rsid w:val="00A97B5B"/>
    <w:rsid w:val="00A97BF2"/>
    <w:rsid w:val="00AA133E"/>
    <w:rsid w:val="00AA1BC0"/>
    <w:rsid w:val="00AA1D64"/>
    <w:rsid w:val="00AA25BE"/>
    <w:rsid w:val="00AA4B5C"/>
    <w:rsid w:val="00AA57C7"/>
    <w:rsid w:val="00AA6093"/>
    <w:rsid w:val="00AA6B0B"/>
    <w:rsid w:val="00AB1AEF"/>
    <w:rsid w:val="00AB1CCD"/>
    <w:rsid w:val="00AB1F56"/>
    <w:rsid w:val="00AB28F7"/>
    <w:rsid w:val="00AB35FF"/>
    <w:rsid w:val="00AB5A3B"/>
    <w:rsid w:val="00AB60BE"/>
    <w:rsid w:val="00AC2C0C"/>
    <w:rsid w:val="00AC35E2"/>
    <w:rsid w:val="00AC43C2"/>
    <w:rsid w:val="00AC6996"/>
    <w:rsid w:val="00AC75B4"/>
    <w:rsid w:val="00AD0424"/>
    <w:rsid w:val="00AD1D5B"/>
    <w:rsid w:val="00AD309E"/>
    <w:rsid w:val="00AD3611"/>
    <w:rsid w:val="00AD3E23"/>
    <w:rsid w:val="00AD40A2"/>
    <w:rsid w:val="00AD44FD"/>
    <w:rsid w:val="00AD5C73"/>
    <w:rsid w:val="00AD5DAB"/>
    <w:rsid w:val="00AD6CE1"/>
    <w:rsid w:val="00AD7740"/>
    <w:rsid w:val="00AE050A"/>
    <w:rsid w:val="00AE074C"/>
    <w:rsid w:val="00AE08BC"/>
    <w:rsid w:val="00AE0BAF"/>
    <w:rsid w:val="00AE1899"/>
    <w:rsid w:val="00AE1C38"/>
    <w:rsid w:val="00AE4145"/>
    <w:rsid w:val="00AE41C9"/>
    <w:rsid w:val="00AE474A"/>
    <w:rsid w:val="00AE4D78"/>
    <w:rsid w:val="00AE51BA"/>
    <w:rsid w:val="00AE53F0"/>
    <w:rsid w:val="00AE5FAC"/>
    <w:rsid w:val="00AE7504"/>
    <w:rsid w:val="00AE7DAC"/>
    <w:rsid w:val="00AF2980"/>
    <w:rsid w:val="00AF4176"/>
    <w:rsid w:val="00AF497C"/>
    <w:rsid w:val="00AF4F4B"/>
    <w:rsid w:val="00AF5935"/>
    <w:rsid w:val="00AF6161"/>
    <w:rsid w:val="00AF66C4"/>
    <w:rsid w:val="00B00437"/>
    <w:rsid w:val="00B004CD"/>
    <w:rsid w:val="00B006E7"/>
    <w:rsid w:val="00B006F1"/>
    <w:rsid w:val="00B02BF4"/>
    <w:rsid w:val="00B042D1"/>
    <w:rsid w:val="00B05370"/>
    <w:rsid w:val="00B060D4"/>
    <w:rsid w:val="00B0689F"/>
    <w:rsid w:val="00B069AE"/>
    <w:rsid w:val="00B07750"/>
    <w:rsid w:val="00B124A2"/>
    <w:rsid w:val="00B133F9"/>
    <w:rsid w:val="00B135F9"/>
    <w:rsid w:val="00B13765"/>
    <w:rsid w:val="00B138CF"/>
    <w:rsid w:val="00B1521D"/>
    <w:rsid w:val="00B157CF"/>
    <w:rsid w:val="00B15F54"/>
    <w:rsid w:val="00B1647C"/>
    <w:rsid w:val="00B16957"/>
    <w:rsid w:val="00B2030D"/>
    <w:rsid w:val="00B20B81"/>
    <w:rsid w:val="00B211AA"/>
    <w:rsid w:val="00B22BC0"/>
    <w:rsid w:val="00B235A7"/>
    <w:rsid w:val="00B2499C"/>
    <w:rsid w:val="00B24A5E"/>
    <w:rsid w:val="00B24B5C"/>
    <w:rsid w:val="00B24D06"/>
    <w:rsid w:val="00B25136"/>
    <w:rsid w:val="00B26248"/>
    <w:rsid w:val="00B30E87"/>
    <w:rsid w:val="00B31CD4"/>
    <w:rsid w:val="00B33866"/>
    <w:rsid w:val="00B35803"/>
    <w:rsid w:val="00B3744C"/>
    <w:rsid w:val="00B37614"/>
    <w:rsid w:val="00B40709"/>
    <w:rsid w:val="00B41185"/>
    <w:rsid w:val="00B41C61"/>
    <w:rsid w:val="00B420A4"/>
    <w:rsid w:val="00B44157"/>
    <w:rsid w:val="00B44430"/>
    <w:rsid w:val="00B45156"/>
    <w:rsid w:val="00B4603D"/>
    <w:rsid w:val="00B51A4B"/>
    <w:rsid w:val="00B520F8"/>
    <w:rsid w:val="00B52E18"/>
    <w:rsid w:val="00B53F33"/>
    <w:rsid w:val="00B5579A"/>
    <w:rsid w:val="00B565B6"/>
    <w:rsid w:val="00B61193"/>
    <w:rsid w:val="00B63937"/>
    <w:rsid w:val="00B63D13"/>
    <w:rsid w:val="00B64FC0"/>
    <w:rsid w:val="00B6565E"/>
    <w:rsid w:val="00B659AF"/>
    <w:rsid w:val="00B6601A"/>
    <w:rsid w:val="00B661FA"/>
    <w:rsid w:val="00B70CD5"/>
    <w:rsid w:val="00B71602"/>
    <w:rsid w:val="00B738B7"/>
    <w:rsid w:val="00B77017"/>
    <w:rsid w:val="00B842C5"/>
    <w:rsid w:val="00B84F08"/>
    <w:rsid w:val="00B87BA9"/>
    <w:rsid w:val="00B91A82"/>
    <w:rsid w:val="00B91E65"/>
    <w:rsid w:val="00B93101"/>
    <w:rsid w:val="00B939E5"/>
    <w:rsid w:val="00B93EA1"/>
    <w:rsid w:val="00B95895"/>
    <w:rsid w:val="00B96D0B"/>
    <w:rsid w:val="00B9727D"/>
    <w:rsid w:val="00BA2764"/>
    <w:rsid w:val="00BA2C19"/>
    <w:rsid w:val="00BA3284"/>
    <w:rsid w:val="00BA3756"/>
    <w:rsid w:val="00BA3E9E"/>
    <w:rsid w:val="00BA7879"/>
    <w:rsid w:val="00BB04E3"/>
    <w:rsid w:val="00BB16A5"/>
    <w:rsid w:val="00BB4215"/>
    <w:rsid w:val="00BB4521"/>
    <w:rsid w:val="00BB57ED"/>
    <w:rsid w:val="00BB6DA2"/>
    <w:rsid w:val="00BB6FC5"/>
    <w:rsid w:val="00BB74C4"/>
    <w:rsid w:val="00BC10EF"/>
    <w:rsid w:val="00BC1C0C"/>
    <w:rsid w:val="00BC28CE"/>
    <w:rsid w:val="00BC3286"/>
    <w:rsid w:val="00BC3A69"/>
    <w:rsid w:val="00BC4304"/>
    <w:rsid w:val="00BC4FE3"/>
    <w:rsid w:val="00BC596B"/>
    <w:rsid w:val="00BC7FF9"/>
    <w:rsid w:val="00BD04CC"/>
    <w:rsid w:val="00BD1B29"/>
    <w:rsid w:val="00BD2159"/>
    <w:rsid w:val="00BD27D2"/>
    <w:rsid w:val="00BD35AB"/>
    <w:rsid w:val="00BD527B"/>
    <w:rsid w:val="00BD673F"/>
    <w:rsid w:val="00BE05F5"/>
    <w:rsid w:val="00BE7412"/>
    <w:rsid w:val="00BF1008"/>
    <w:rsid w:val="00BF1A62"/>
    <w:rsid w:val="00BF1FFD"/>
    <w:rsid w:val="00BF2485"/>
    <w:rsid w:val="00BF52AA"/>
    <w:rsid w:val="00BF584D"/>
    <w:rsid w:val="00BF7B1B"/>
    <w:rsid w:val="00C00B8A"/>
    <w:rsid w:val="00C02606"/>
    <w:rsid w:val="00C03336"/>
    <w:rsid w:val="00C033A6"/>
    <w:rsid w:val="00C0413F"/>
    <w:rsid w:val="00C04FD3"/>
    <w:rsid w:val="00C05A28"/>
    <w:rsid w:val="00C07714"/>
    <w:rsid w:val="00C07B43"/>
    <w:rsid w:val="00C10741"/>
    <w:rsid w:val="00C11822"/>
    <w:rsid w:val="00C11D50"/>
    <w:rsid w:val="00C129D8"/>
    <w:rsid w:val="00C13354"/>
    <w:rsid w:val="00C13A9A"/>
    <w:rsid w:val="00C154CE"/>
    <w:rsid w:val="00C16D42"/>
    <w:rsid w:val="00C20326"/>
    <w:rsid w:val="00C206B0"/>
    <w:rsid w:val="00C23E0C"/>
    <w:rsid w:val="00C23FE6"/>
    <w:rsid w:val="00C255D5"/>
    <w:rsid w:val="00C25BE6"/>
    <w:rsid w:val="00C26AD9"/>
    <w:rsid w:val="00C36E3F"/>
    <w:rsid w:val="00C404EE"/>
    <w:rsid w:val="00C40D39"/>
    <w:rsid w:val="00C41C8C"/>
    <w:rsid w:val="00C435AD"/>
    <w:rsid w:val="00C4575F"/>
    <w:rsid w:val="00C4749A"/>
    <w:rsid w:val="00C47C87"/>
    <w:rsid w:val="00C515F1"/>
    <w:rsid w:val="00C52569"/>
    <w:rsid w:val="00C54D25"/>
    <w:rsid w:val="00C562BA"/>
    <w:rsid w:val="00C565CD"/>
    <w:rsid w:val="00C5664A"/>
    <w:rsid w:val="00C57004"/>
    <w:rsid w:val="00C60FCF"/>
    <w:rsid w:val="00C6172A"/>
    <w:rsid w:val="00C61B90"/>
    <w:rsid w:val="00C62269"/>
    <w:rsid w:val="00C64728"/>
    <w:rsid w:val="00C6487A"/>
    <w:rsid w:val="00C648BD"/>
    <w:rsid w:val="00C6685A"/>
    <w:rsid w:val="00C67554"/>
    <w:rsid w:val="00C710AD"/>
    <w:rsid w:val="00C726B6"/>
    <w:rsid w:val="00C728B8"/>
    <w:rsid w:val="00C73365"/>
    <w:rsid w:val="00C737C6"/>
    <w:rsid w:val="00C7533A"/>
    <w:rsid w:val="00C76902"/>
    <w:rsid w:val="00C82A4C"/>
    <w:rsid w:val="00C82B87"/>
    <w:rsid w:val="00C82ED3"/>
    <w:rsid w:val="00C833A1"/>
    <w:rsid w:val="00C83CF0"/>
    <w:rsid w:val="00C85A18"/>
    <w:rsid w:val="00C86449"/>
    <w:rsid w:val="00C86CBF"/>
    <w:rsid w:val="00C90897"/>
    <w:rsid w:val="00C90C97"/>
    <w:rsid w:val="00C914F5"/>
    <w:rsid w:val="00C954BC"/>
    <w:rsid w:val="00C95DC9"/>
    <w:rsid w:val="00CA0797"/>
    <w:rsid w:val="00CA0B75"/>
    <w:rsid w:val="00CA196C"/>
    <w:rsid w:val="00CA2442"/>
    <w:rsid w:val="00CA2B27"/>
    <w:rsid w:val="00CA30E5"/>
    <w:rsid w:val="00CB0AC8"/>
    <w:rsid w:val="00CB4D73"/>
    <w:rsid w:val="00CB54C6"/>
    <w:rsid w:val="00CB646D"/>
    <w:rsid w:val="00CB7255"/>
    <w:rsid w:val="00CB73EA"/>
    <w:rsid w:val="00CB7690"/>
    <w:rsid w:val="00CC01C6"/>
    <w:rsid w:val="00CC0EB9"/>
    <w:rsid w:val="00CC1832"/>
    <w:rsid w:val="00CC1AE0"/>
    <w:rsid w:val="00CC3816"/>
    <w:rsid w:val="00CC5D35"/>
    <w:rsid w:val="00CD00DC"/>
    <w:rsid w:val="00CD10AE"/>
    <w:rsid w:val="00CD22C2"/>
    <w:rsid w:val="00CD48F5"/>
    <w:rsid w:val="00CD50C8"/>
    <w:rsid w:val="00CD6205"/>
    <w:rsid w:val="00CD7C93"/>
    <w:rsid w:val="00CE0495"/>
    <w:rsid w:val="00CE1C89"/>
    <w:rsid w:val="00CE203A"/>
    <w:rsid w:val="00CE3681"/>
    <w:rsid w:val="00CE419E"/>
    <w:rsid w:val="00CE4840"/>
    <w:rsid w:val="00CE488A"/>
    <w:rsid w:val="00CE5E53"/>
    <w:rsid w:val="00CE6C7A"/>
    <w:rsid w:val="00CF078E"/>
    <w:rsid w:val="00CF0FB1"/>
    <w:rsid w:val="00CF18C0"/>
    <w:rsid w:val="00CF1A52"/>
    <w:rsid w:val="00CF2856"/>
    <w:rsid w:val="00CF2B3D"/>
    <w:rsid w:val="00CF41D2"/>
    <w:rsid w:val="00CF54DF"/>
    <w:rsid w:val="00CF55E2"/>
    <w:rsid w:val="00CF68F4"/>
    <w:rsid w:val="00CF7403"/>
    <w:rsid w:val="00CF76E1"/>
    <w:rsid w:val="00D005FA"/>
    <w:rsid w:val="00D07609"/>
    <w:rsid w:val="00D10F6B"/>
    <w:rsid w:val="00D14ACF"/>
    <w:rsid w:val="00D15146"/>
    <w:rsid w:val="00D16AE5"/>
    <w:rsid w:val="00D17FF7"/>
    <w:rsid w:val="00D23D4D"/>
    <w:rsid w:val="00D24B4D"/>
    <w:rsid w:val="00D30495"/>
    <w:rsid w:val="00D308ED"/>
    <w:rsid w:val="00D30DDA"/>
    <w:rsid w:val="00D31331"/>
    <w:rsid w:val="00D3153D"/>
    <w:rsid w:val="00D40C7C"/>
    <w:rsid w:val="00D432EB"/>
    <w:rsid w:val="00D44284"/>
    <w:rsid w:val="00D47D46"/>
    <w:rsid w:val="00D5158D"/>
    <w:rsid w:val="00D521AA"/>
    <w:rsid w:val="00D52897"/>
    <w:rsid w:val="00D534F8"/>
    <w:rsid w:val="00D53923"/>
    <w:rsid w:val="00D54111"/>
    <w:rsid w:val="00D54A7E"/>
    <w:rsid w:val="00D54F61"/>
    <w:rsid w:val="00D55342"/>
    <w:rsid w:val="00D568B5"/>
    <w:rsid w:val="00D570D0"/>
    <w:rsid w:val="00D57651"/>
    <w:rsid w:val="00D62BEE"/>
    <w:rsid w:val="00D62D07"/>
    <w:rsid w:val="00D63146"/>
    <w:rsid w:val="00D63282"/>
    <w:rsid w:val="00D6445A"/>
    <w:rsid w:val="00D70C2F"/>
    <w:rsid w:val="00D71644"/>
    <w:rsid w:val="00D7277A"/>
    <w:rsid w:val="00D73BA7"/>
    <w:rsid w:val="00D7627F"/>
    <w:rsid w:val="00D766EB"/>
    <w:rsid w:val="00D76C53"/>
    <w:rsid w:val="00D81103"/>
    <w:rsid w:val="00D81D10"/>
    <w:rsid w:val="00D83887"/>
    <w:rsid w:val="00D838FB"/>
    <w:rsid w:val="00D86DEF"/>
    <w:rsid w:val="00D86E0F"/>
    <w:rsid w:val="00D87EFB"/>
    <w:rsid w:val="00D91230"/>
    <w:rsid w:val="00D9393A"/>
    <w:rsid w:val="00D93EA3"/>
    <w:rsid w:val="00DA0861"/>
    <w:rsid w:val="00DA0EB0"/>
    <w:rsid w:val="00DA1C4E"/>
    <w:rsid w:val="00DA3977"/>
    <w:rsid w:val="00DA3FDD"/>
    <w:rsid w:val="00DA44DC"/>
    <w:rsid w:val="00DA4908"/>
    <w:rsid w:val="00DA57BA"/>
    <w:rsid w:val="00DA62F3"/>
    <w:rsid w:val="00DB0474"/>
    <w:rsid w:val="00DB05F3"/>
    <w:rsid w:val="00DB1103"/>
    <w:rsid w:val="00DB148B"/>
    <w:rsid w:val="00DB16CD"/>
    <w:rsid w:val="00DB23A2"/>
    <w:rsid w:val="00DB29C0"/>
    <w:rsid w:val="00DB3868"/>
    <w:rsid w:val="00DB574E"/>
    <w:rsid w:val="00DB62EC"/>
    <w:rsid w:val="00DB6A23"/>
    <w:rsid w:val="00DB70BE"/>
    <w:rsid w:val="00DB7828"/>
    <w:rsid w:val="00DC0ED5"/>
    <w:rsid w:val="00DC1839"/>
    <w:rsid w:val="00DC219D"/>
    <w:rsid w:val="00DC2789"/>
    <w:rsid w:val="00DC3296"/>
    <w:rsid w:val="00DC3649"/>
    <w:rsid w:val="00DC382C"/>
    <w:rsid w:val="00DC38AF"/>
    <w:rsid w:val="00DC553B"/>
    <w:rsid w:val="00DC5738"/>
    <w:rsid w:val="00DC5D18"/>
    <w:rsid w:val="00DD095E"/>
    <w:rsid w:val="00DD1097"/>
    <w:rsid w:val="00DD4F48"/>
    <w:rsid w:val="00DD71A2"/>
    <w:rsid w:val="00DD74F6"/>
    <w:rsid w:val="00DD7DF1"/>
    <w:rsid w:val="00DE1C74"/>
    <w:rsid w:val="00DE1DE9"/>
    <w:rsid w:val="00DE4657"/>
    <w:rsid w:val="00DE4FC5"/>
    <w:rsid w:val="00DE55DF"/>
    <w:rsid w:val="00DE5822"/>
    <w:rsid w:val="00DE7DAA"/>
    <w:rsid w:val="00DF0D5D"/>
    <w:rsid w:val="00DF698A"/>
    <w:rsid w:val="00DF6B12"/>
    <w:rsid w:val="00DF75C9"/>
    <w:rsid w:val="00E00819"/>
    <w:rsid w:val="00E01A63"/>
    <w:rsid w:val="00E03728"/>
    <w:rsid w:val="00E05367"/>
    <w:rsid w:val="00E053D0"/>
    <w:rsid w:val="00E0674E"/>
    <w:rsid w:val="00E067A6"/>
    <w:rsid w:val="00E07FF9"/>
    <w:rsid w:val="00E10239"/>
    <w:rsid w:val="00E103C9"/>
    <w:rsid w:val="00E10684"/>
    <w:rsid w:val="00E11C4E"/>
    <w:rsid w:val="00E11EE0"/>
    <w:rsid w:val="00E12E7C"/>
    <w:rsid w:val="00E14F75"/>
    <w:rsid w:val="00E15FF9"/>
    <w:rsid w:val="00E1624F"/>
    <w:rsid w:val="00E17ABF"/>
    <w:rsid w:val="00E20074"/>
    <w:rsid w:val="00E22A51"/>
    <w:rsid w:val="00E251E0"/>
    <w:rsid w:val="00E264E1"/>
    <w:rsid w:val="00E30D16"/>
    <w:rsid w:val="00E30EF8"/>
    <w:rsid w:val="00E341D5"/>
    <w:rsid w:val="00E34E29"/>
    <w:rsid w:val="00E36812"/>
    <w:rsid w:val="00E416A4"/>
    <w:rsid w:val="00E41E27"/>
    <w:rsid w:val="00E41E67"/>
    <w:rsid w:val="00E42FFB"/>
    <w:rsid w:val="00E4693E"/>
    <w:rsid w:val="00E503F5"/>
    <w:rsid w:val="00E509EE"/>
    <w:rsid w:val="00E519A9"/>
    <w:rsid w:val="00E52286"/>
    <w:rsid w:val="00E5544D"/>
    <w:rsid w:val="00E55DEF"/>
    <w:rsid w:val="00E561A8"/>
    <w:rsid w:val="00E5687A"/>
    <w:rsid w:val="00E56C9A"/>
    <w:rsid w:val="00E5730E"/>
    <w:rsid w:val="00E605AB"/>
    <w:rsid w:val="00E60FA5"/>
    <w:rsid w:val="00E6214E"/>
    <w:rsid w:val="00E62180"/>
    <w:rsid w:val="00E6293A"/>
    <w:rsid w:val="00E62B15"/>
    <w:rsid w:val="00E62B9F"/>
    <w:rsid w:val="00E6486C"/>
    <w:rsid w:val="00E64C5E"/>
    <w:rsid w:val="00E652F2"/>
    <w:rsid w:val="00E67B78"/>
    <w:rsid w:val="00E70BE5"/>
    <w:rsid w:val="00E70FC0"/>
    <w:rsid w:val="00E731FE"/>
    <w:rsid w:val="00E734CF"/>
    <w:rsid w:val="00E744B6"/>
    <w:rsid w:val="00E7489E"/>
    <w:rsid w:val="00E748CC"/>
    <w:rsid w:val="00E74D16"/>
    <w:rsid w:val="00E755D4"/>
    <w:rsid w:val="00E75821"/>
    <w:rsid w:val="00E81E40"/>
    <w:rsid w:val="00E83C3B"/>
    <w:rsid w:val="00E84929"/>
    <w:rsid w:val="00E8527B"/>
    <w:rsid w:val="00E864C2"/>
    <w:rsid w:val="00E86A99"/>
    <w:rsid w:val="00E873BA"/>
    <w:rsid w:val="00E8765D"/>
    <w:rsid w:val="00E90A1A"/>
    <w:rsid w:val="00E9366D"/>
    <w:rsid w:val="00E94F51"/>
    <w:rsid w:val="00EA375D"/>
    <w:rsid w:val="00EA3870"/>
    <w:rsid w:val="00EA3E77"/>
    <w:rsid w:val="00EA4331"/>
    <w:rsid w:val="00EA4A35"/>
    <w:rsid w:val="00EA59C1"/>
    <w:rsid w:val="00EA7034"/>
    <w:rsid w:val="00EB108C"/>
    <w:rsid w:val="00EB1110"/>
    <w:rsid w:val="00EB2F25"/>
    <w:rsid w:val="00EB5D00"/>
    <w:rsid w:val="00EB5FDB"/>
    <w:rsid w:val="00EC059F"/>
    <w:rsid w:val="00EC05B4"/>
    <w:rsid w:val="00EC07C0"/>
    <w:rsid w:val="00EC186B"/>
    <w:rsid w:val="00EC21CD"/>
    <w:rsid w:val="00EC2E62"/>
    <w:rsid w:val="00EC37EB"/>
    <w:rsid w:val="00EC581C"/>
    <w:rsid w:val="00EC5C36"/>
    <w:rsid w:val="00ED0D97"/>
    <w:rsid w:val="00ED1961"/>
    <w:rsid w:val="00ED2CD6"/>
    <w:rsid w:val="00ED409F"/>
    <w:rsid w:val="00ED496A"/>
    <w:rsid w:val="00ED757E"/>
    <w:rsid w:val="00ED7E07"/>
    <w:rsid w:val="00EE2B5C"/>
    <w:rsid w:val="00EE2D4E"/>
    <w:rsid w:val="00EE473C"/>
    <w:rsid w:val="00EE4CC5"/>
    <w:rsid w:val="00EE4D15"/>
    <w:rsid w:val="00EE4ED5"/>
    <w:rsid w:val="00EE5709"/>
    <w:rsid w:val="00EF0E64"/>
    <w:rsid w:val="00EF1B1E"/>
    <w:rsid w:val="00EF4A61"/>
    <w:rsid w:val="00EF5B85"/>
    <w:rsid w:val="00EF7F0D"/>
    <w:rsid w:val="00F001B7"/>
    <w:rsid w:val="00F01780"/>
    <w:rsid w:val="00F0473A"/>
    <w:rsid w:val="00F04BAF"/>
    <w:rsid w:val="00F04C07"/>
    <w:rsid w:val="00F07F77"/>
    <w:rsid w:val="00F14179"/>
    <w:rsid w:val="00F141EE"/>
    <w:rsid w:val="00F1497F"/>
    <w:rsid w:val="00F15BF3"/>
    <w:rsid w:val="00F16BA3"/>
    <w:rsid w:val="00F21724"/>
    <w:rsid w:val="00F221B1"/>
    <w:rsid w:val="00F22879"/>
    <w:rsid w:val="00F24028"/>
    <w:rsid w:val="00F24A1E"/>
    <w:rsid w:val="00F26F48"/>
    <w:rsid w:val="00F27134"/>
    <w:rsid w:val="00F27664"/>
    <w:rsid w:val="00F277EC"/>
    <w:rsid w:val="00F30693"/>
    <w:rsid w:val="00F30858"/>
    <w:rsid w:val="00F309CA"/>
    <w:rsid w:val="00F33C3C"/>
    <w:rsid w:val="00F34BC6"/>
    <w:rsid w:val="00F372A2"/>
    <w:rsid w:val="00F41E49"/>
    <w:rsid w:val="00F426A9"/>
    <w:rsid w:val="00F4388B"/>
    <w:rsid w:val="00F43A23"/>
    <w:rsid w:val="00F467D2"/>
    <w:rsid w:val="00F46EDB"/>
    <w:rsid w:val="00F478B8"/>
    <w:rsid w:val="00F47ADF"/>
    <w:rsid w:val="00F51907"/>
    <w:rsid w:val="00F54492"/>
    <w:rsid w:val="00F546AF"/>
    <w:rsid w:val="00F54D2D"/>
    <w:rsid w:val="00F54F1C"/>
    <w:rsid w:val="00F56D47"/>
    <w:rsid w:val="00F56EEE"/>
    <w:rsid w:val="00F60BA2"/>
    <w:rsid w:val="00F64086"/>
    <w:rsid w:val="00F65233"/>
    <w:rsid w:val="00F70AAC"/>
    <w:rsid w:val="00F70B68"/>
    <w:rsid w:val="00F71837"/>
    <w:rsid w:val="00F722CE"/>
    <w:rsid w:val="00F7492C"/>
    <w:rsid w:val="00F74A13"/>
    <w:rsid w:val="00F74BBF"/>
    <w:rsid w:val="00F74E3F"/>
    <w:rsid w:val="00F750C6"/>
    <w:rsid w:val="00F75B11"/>
    <w:rsid w:val="00F81BDF"/>
    <w:rsid w:val="00F86030"/>
    <w:rsid w:val="00F90305"/>
    <w:rsid w:val="00F9042F"/>
    <w:rsid w:val="00F90A64"/>
    <w:rsid w:val="00F90C07"/>
    <w:rsid w:val="00F91231"/>
    <w:rsid w:val="00F92ECF"/>
    <w:rsid w:val="00F93354"/>
    <w:rsid w:val="00F95891"/>
    <w:rsid w:val="00FA3ACD"/>
    <w:rsid w:val="00FA4959"/>
    <w:rsid w:val="00FA66D2"/>
    <w:rsid w:val="00FB0177"/>
    <w:rsid w:val="00FB358A"/>
    <w:rsid w:val="00FB4ECA"/>
    <w:rsid w:val="00FB6F4E"/>
    <w:rsid w:val="00FB7D00"/>
    <w:rsid w:val="00FC0254"/>
    <w:rsid w:val="00FC21FD"/>
    <w:rsid w:val="00FC4BD6"/>
    <w:rsid w:val="00FC51E6"/>
    <w:rsid w:val="00FC61DE"/>
    <w:rsid w:val="00FC7497"/>
    <w:rsid w:val="00FD4577"/>
    <w:rsid w:val="00FD4777"/>
    <w:rsid w:val="00FD576C"/>
    <w:rsid w:val="00FD5C32"/>
    <w:rsid w:val="00FD5D84"/>
    <w:rsid w:val="00FD72C6"/>
    <w:rsid w:val="00FD72FE"/>
    <w:rsid w:val="00FD7554"/>
    <w:rsid w:val="00FE0AD5"/>
    <w:rsid w:val="00FE630D"/>
    <w:rsid w:val="00FF2634"/>
    <w:rsid w:val="00FF32C0"/>
    <w:rsid w:val="00FF553E"/>
    <w:rsid w:val="00FF6D35"/>
    <w:rsid w:val="01344F2C"/>
    <w:rsid w:val="01716B0D"/>
    <w:rsid w:val="03DD8712"/>
    <w:rsid w:val="03E6A28D"/>
    <w:rsid w:val="057068B8"/>
    <w:rsid w:val="073B0219"/>
    <w:rsid w:val="078403CC"/>
    <w:rsid w:val="0E096DBD"/>
    <w:rsid w:val="0E2A8D3D"/>
    <w:rsid w:val="101D0A36"/>
    <w:rsid w:val="12B96D13"/>
    <w:rsid w:val="13FBB5CC"/>
    <w:rsid w:val="1480D935"/>
    <w:rsid w:val="1596E000"/>
    <w:rsid w:val="17DE2266"/>
    <w:rsid w:val="18895702"/>
    <w:rsid w:val="191EB40D"/>
    <w:rsid w:val="19B56DB1"/>
    <w:rsid w:val="1A5DDFC6"/>
    <w:rsid w:val="1E7F5A63"/>
    <w:rsid w:val="20ADA76F"/>
    <w:rsid w:val="23CA443C"/>
    <w:rsid w:val="2610C7EC"/>
    <w:rsid w:val="26711569"/>
    <w:rsid w:val="28722ECE"/>
    <w:rsid w:val="29247B14"/>
    <w:rsid w:val="2B16B70A"/>
    <w:rsid w:val="2C13D000"/>
    <w:rsid w:val="3393A19C"/>
    <w:rsid w:val="3394F407"/>
    <w:rsid w:val="33DEC4BF"/>
    <w:rsid w:val="33F6EAEC"/>
    <w:rsid w:val="343ADDC3"/>
    <w:rsid w:val="3B31675D"/>
    <w:rsid w:val="3C85E807"/>
    <w:rsid w:val="3CAB314F"/>
    <w:rsid w:val="3CE63BFF"/>
    <w:rsid w:val="3D2F1F4D"/>
    <w:rsid w:val="40D96A03"/>
    <w:rsid w:val="40E41915"/>
    <w:rsid w:val="42BDE819"/>
    <w:rsid w:val="44EB2E3C"/>
    <w:rsid w:val="4BE6FFCC"/>
    <w:rsid w:val="4F87DE2B"/>
    <w:rsid w:val="5173E425"/>
    <w:rsid w:val="51CD7D4A"/>
    <w:rsid w:val="526C2474"/>
    <w:rsid w:val="5364E3B2"/>
    <w:rsid w:val="54F5ADBA"/>
    <w:rsid w:val="55F9A785"/>
    <w:rsid w:val="56701952"/>
    <w:rsid w:val="57F8148E"/>
    <w:rsid w:val="581BB92C"/>
    <w:rsid w:val="682CD2BA"/>
    <w:rsid w:val="703842CB"/>
    <w:rsid w:val="70821383"/>
    <w:rsid w:val="742B6BB7"/>
    <w:rsid w:val="74348C4A"/>
    <w:rsid w:val="76F86A53"/>
    <w:rsid w:val="7739AA7C"/>
    <w:rsid w:val="7A31CB02"/>
    <w:rsid w:val="7C7C6767"/>
    <w:rsid w:val="7C7DE120"/>
    <w:rsid w:val="7F9812AD"/>
    <w:rsid w:val="7FAC53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89F8B6"/>
  <w15:docId w15:val="{3461EE4D-5A2C-44F9-9CC1-4CC4842F0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7A69"/>
    <w:pPr>
      <w:spacing w:line="320" w:lineRule="exact"/>
      <w:jc w:val="both"/>
    </w:pPr>
    <w:rPr>
      <w:rFonts w:ascii="Arial" w:hAnsi="Arial"/>
      <w:sz w:val="22"/>
      <w:szCs w:val="24"/>
    </w:rPr>
  </w:style>
  <w:style w:type="paragraph" w:styleId="Nagwek1">
    <w:name w:val="heading 1"/>
    <w:aliases w:val="H1,Section"/>
    <w:basedOn w:val="Normalny"/>
    <w:next w:val="Normalny"/>
    <w:qFormat/>
    <w:rsid w:val="00952ACB"/>
    <w:pPr>
      <w:keepNext/>
      <w:numPr>
        <w:numId w:val="1"/>
      </w:numPr>
      <w:spacing w:before="320" w:after="320"/>
      <w:ind w:left="431" w:hanging="431"/>
      <w:outlineLvl w:val="0"/>
    </w:pPr>
    <w:rPr>
      <w:rFonts w:cs="Arial"/>
      <w:b/>
      <w:bCs/>
      <w:kern w:val="32"/>
      <w:sz w:val="24"/>
      <w:szCs w:val="32"/>
    </w:rPr>
  </w:style>
  <w:style w:type="paragraph" w:styleId="Nagwek2">
    <w:name w:val="heading 2"/>
    <w:aliases w:val="Courseware #,Heading 2 Hidden,Level 2,Nag 2,heading 2"/>
    <w:basedOn w:val="Normalny"/>
    <w:next w:val="Normalny"/>
    <w:qFormat/>
    <w:rsid w:val="00952ACB"/>
    <w:pPr>
      <w:keepNext/>
      <w:numPr>
        <w:ilvl w:val="1"/>
        <w:numId w:val="1"/>
      </w:numPr>
      <w:ind w:left="1009" w:hanging="578"/>
      <w:outlineLvl w:val="1"/>
    </w:pPr>
    <w:rPr>
      <w:rFonts w:cs="Arial"/>
      <w:bCs/>
      <w:iCs/>
      <w:szCs w:val="28"/>
    </w:rPr>
  </w:style>
  <w:style w:type="paragraph" w:styleId="Nagwek3">
    <w:name w:val="heading 3"/>
    <w:aliases w:val="2,3 bullet,3m,4 bullet,Arial 12 Fett,BLANK2,H3,Kop 3V,Level 1 - 1,Minor,SECOND,Second,Unterabschnitt,b,bdullet,bullet,dash,h3,heading 3"/>
    <w:basedOn w:val="Normalny"/>
    <w:next w:val="Normalny"/>
    <w:qFormat/>
    <w:rsid w:val="00952ACB"/>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952ACB"/>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952ACB"/>
    <w:pPr>
      <w:numPr>
        <w:ilvl w:val="4"/>
        <w:numId w:val="1"/>
      </w:numPr>
      <w:spacing w:before="240" w:after="60"/>
      <w:outlineLvl w:val="4"/>
    </w:pPr>
    <w:rPr>
      <w:b/>
      <w:bCs/>
      <w:i/>
      <w:iCs/>
      <w:sz w:val="26"/>
      <w:szCs w:val="26"/>
    </w:rPr>
  </w:style>
  <w:style w:type="paragraph" w:styleId="Nagwek6">
    <w:name w:val="heading 6"/>
    <w:basedOn w:val="Normalny"/>
    <w:next w:val="Normalny"/>
    <w:qFormat/>
    <w:rsid w:val="00952ACB"/>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952ACB"/>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952ACB"/>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952ACB"/>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l">
    <w:name w:val="tytul"/>
    <w:basedOn w:val="Normalny"/>
    <w:next w:val="Normalny"/>
    <w:semiHidden/>
    <w:rsid w:val="00952ACB"/>
    <w:pPr>
      <w:spacing w:line="400" w:lineRule="exact"/>
      <w:jc w:val="center"/>
    </w:pPr>
    <w:rPr>
      <w:sz w:val="32"/>
      <w:szCs w:val="20"/>
    </w:rPr>
  </w:style>
  <w:style w:type="paragraph" w:customStyle="1" w:styleId="xl70">
    <w:name w:val="xl70"/>
    <w:basedOn w:val="Normalny"/>
    <w:rsid w:val="00952AC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24"/>
    </w:rPr>
  </w:style>
  <w:style w:type="paragraph" w:customStyle="1" w:styleId="akapitczysty">
    <w:name w:val="akapit_czysty"/>
    <w:basedOn w:val="Normalny"/>
    <w:rsid w:val="00952ACB"/>
    <w:pPr>
      <w:suppressAutoHyphens/>
      <w:spacing w:before="120" w:after="120" w:line="240" w:lineRule="auto"/>
    </w:pPr>
    <w:rPr>
      <w:rFonts w:ascii="Times New Roman" w:hAnsi="Times New Roman"/>
      <w:sz w:val="24"/>
      <w:szCs w:val="20"/>
    </w:rPr>
  </w:style>
  <w:style w:type="paragraph" w:styleId="Stopka">
    <w:name w:val="footer"/>
    <w:basedOn w:val="Normalny"/>
    <w:rsid w:val="00952ACB"/>
    <w:pPr>
      <w:tabs>
        <w:tab w:val="center" w:pos="4536"/>
        <w:tab w:val="right" w:pos="9072"/>
      </w:tabs>
    </w:pPr>
  </w:style>
  <w:style w:type="character" w:styleId="Numerstrony">
    <w:name w:val="page number"/>
    <w:basedOn w:val="Domylnaczcionkaakapitu"/>
    <w:rsid w:val="00952ACB"/>
  </w:style>
  <w:style w:type="paragraph" w:styleId="Nagwek">
    <w:name w:val="header"/>
    <w:basedOn w:val="Normalny"/>
    <w:link w:val="NagwekZnak"/>
    <w:rsid w:val="003D2CCE"/>
    <w:pPr>
      <w:tabs>
        <w:tab w:val="center" w:pos="4536"/>
        <w:tab w:val="right" w:pos="9072"/>
      </w:tabs>
    </w:pPr>
  </w:style>
  <w:style w:type="paragraph" w:styleId="Tekstpodstawowy">
    <w:name w:val="Body Text"/>
    <w:basedOn w:val="Normalny"/>
    <w:rsid w:val="00FF6D35"/>
    <w:pPr>
      <w:spacing w:line="240" w:lineRule="auto"/>
    </w:pPr>
    <w:rPr>
      <w:rFonts w:ascii="TimesET" w:hAnsi="TimesET"/>
      <w:snapToGrid w:val="0"/>
      <w:color w:val="000000"/>
      <w:sz w:val="24"/>
      <w:szCs w:val="20"/>
    </w:rPr>
  </w:style>
  <w:style w:type="paragraph" w:customStyle="1" w:styleId="Nagwek20">
    <w:name w:val="Nagłówek2"/>
    <w:basedOn w:val="Normalny"/>
    <w:rsid w:val="001B70EE"/>
    <w:pPr>
      <w:spacing w:before="120" w:after="120" w:line="360" w:lineRule="auto"/>
    </w:pPr>
    <w:rPr>
      <w:b/>
      <w:color w:val="000000"/>
      <w:sz w:val="28"/>
      <w:szCs w:val="20"/>
    </w:rPr>
  </w:style>
  <w:style w:type="paragraph" w:styleId="Tekstdymka">
    <w:name w:val="Balloon Text"/>
    <w:basedOn w:val="Normalny"/>
    <w:semiHidden/>
    <w:rsid w:val="00E20074"/>
    <w:rPr>
      <w:rFonts w:ascii="Tahoma" w:hAnsi="Tahoma" w:cs="Tahoma"/>
      <w:sz w:val="16"/>
      <w:szCs w:val="16"/>
    </w:rPr>
  </w:style>
  <w:style w:type="paragraph" w:customStyle="1" w:styleId="BodyText31">
    <w:name w:val="Body Text 31"/>
    <w:basedOn w:val="Normalny"/>
    <w:rsid w:val="005D0759"/>
    <w:pPr>
      <w:snapToGrid w:val="0"/>
      <w:spacing w:line="240" w:lineRule="atLeast"/>
    </w:pPr>
    <w:rPr>
      <w:color w:val="000000"/>
      <w:sz w:val="24"/>
      <w:szCs w:val="20"/>
    </w:rPr>
  </w:style>
  <w:style w:type="paragraph" w:customStyle="1" w:styleId="xl115">
    <w:name w:val="xl115"/>
    <w:basedOn w:val="Normalny"/>
    <w:rsid w:val="005D0759"/>
    <w:pPr>
      <w:spacing w:before="100" w:beforeAutospacing="1" w:after="100" w:afterAutospacing="1" w:line="240" w:lineRule="auto"/>
      <w:jc w:val="center"/>
    </w:pPr>
    <w:rPr>
      <w:rFonts w:eastAsia="Arial Unicode MS" w:cs="Arial"/>
      <w:b/>
      <w:bCs/>
      <w:color w:val="000000"/>
      <w:sz w:val="24"/>
    </w:rPr>
  </w:style>
  <w:style w:type="paragraph" w:styleId="Tekstprzypisukocowego">
    <w:name w:val="endnote text"/>
    <w:basedOn w:val="Normalny"/>
    <w:semiHidden/>
    <w:rsid w:val="003F1AB6"/>
    <w:rPr>
      <w:sz w:val="20"/>
      <w:szCs w:val="20"/>
    </w:rPr>
  </w:style>
  <w:style w:type="character" w:styleId="Odwoanieprzypisukocowego">
    <w:name w:val="endnote reference"/>
    <w:semiHidden/>
    <w:rsid w:val="003F1AB6"/>
    <w:rPr>
      <w:vertAlign w:val="superscript"/>
    </w:rPr>
  </w:style>
  <w:style w:type="character" w:customStyle="1" w:styleId="NagwekZnak">
    <w:name w:val="Nagłówek Znak"/>
    <w:link w:val="Nagwek"/>
    <w:rsid w:val="00846C88"/>
    <w:rPr>
      <w:rFonts w:ascii="Arial" w:hAnsi="Arial"/>
      <w:sz w:val="22"/>
      <w:szCs w:val="24"/>
    </w:rPr>
  </w:style>
  <w:style w:type="character" w:styleId="Odwoaniedokomentarza">
    <w:name w:val="annotation reference"/>
    <w:rsid w:val="00106044"/>
    <w:rPr>
      <w:sz w:val="16"/>
      <w:szCs w:val="16"/>
    </w:rPr>
  </w:style>
  <w:style w:type="paragraph" w:styleId="Tekstkomentarza">
    <w:name w:val="annotation text"/>
    <w:basedOn w:val="Normalny"/>
    <w:link w:val="TekstkomentarzaZnak"/>
    <w:rsid w:val="00106044"/>
    <w:rPr>
      <w:sz w:val="20"/>
      <w:szCs w:val="20"/>
    </w:rPr>
  </w:style>
  <w:style w:type="character" w:customStyle="1" w:styleId="TekstkomentarzaZnak">
    <w:name w:val="Tekst komentarza Znak"/>
    <w:link w:val="Tekstkomentarza"/>
    <w:rsid w:val="00106044"/>
    <w:rPr>
      <w:rFonts w:ascii="Arial" w:hAnsi="Arial"/>
    </w:rPr>
  </w:style>
  <w:style w:type="paragraph" w:styleId="Tematkomentarza">
    <w:name w:val="annotation subject"/>
    <w:basedOn w:val="Tekstkomentarza"/>
    <w:next w:val="Tekstkomentarza"/>
    <w:link w:val="TematkomentarzaZnak"/>
    <w:rsid w:val="00106044"/>
    <w:rPr>
      <w:b/>
      <w:bCs/>
    </w:rPr>
  </w:style>
  <w:style w:type="character" w:customStyle="1" w:styleId="TematkomentarzaZnak">
    <w:name w:val="Temat komentarza Znak"/>
    <w:link w:val="Tematkomentarza"/>
    <w:rsid w:val="00106044"/>
    <w:rPr>
      <w:rFonts w:ascii="Arial" w:hAnsi="Arial"/>
      <w:b/>
      <w:bCs/>
    </w:rPr>
  </w:style>
  <w:style w:type="paragraph" w:customStyle="1" w:styleId="default">
    <w:name w:val="default"/>
    <w:basedOn w:val="Normalny"/>
    <w:uiPriority w:val="99"/>
    <w:semiHidden/>
    <w:rsid w:val="00555A2D"/>
    <w:pPr>
      <w:spacing w:line="240" w:lineRule="auto"/>
      <w:jc w:val="left"/>
    </w:pPr>
    <w:rPr>
      <w:rFonts w:ascii="Times New Roman" w:eastAsia="Calibri" w:hAnsi="Times New Roman"/>
      <w:sz w:val="24"/>
    </w:rPr>
  </w:style>
  <w:style w:type="paragraph" w:styleId="Tekstpodstawowywcity2">
    <w:name w:val="Body Text Indent 2"/>
    <w:basedOn w:val="Normalny"/>
    <w:link w:val="Tekstpodstawowywcity2Znak"/>
    <w:rsid w:val="00900034"/>
    <w:pPr>
      <w:spacing w:after="120" w:line="480" w:lineRule="auto"/>
      <w:ind w:left="283"/>
    </w:pPr>
  </w:style>
  <w:style w:type="character" w:customStyle="1" w:styleId="Tekstpodstawowywcity2Znak">
    <w:name w:val="Tekst podstawowy wcięty 2 Znak"/>
    <w:link w:val="Tekstpodstawowywcity2"/>
    <w:rsid w:val="00900034"/>
    <w:rPr>
      <w:rFonts w:ascii="Arial" w:hAnsi="Arial"/>
      <w:sz w:val="22"/>
      <w:szCs w:val="24"/>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0E1333"/>
    <w:pPr>
      <w:ind w:left="720"/>
      <w:contextualSpacing/>
    </w:pPr>
  </w:style>
  <w:style w:type="character" w:styleId="Hipercze">
    <w:name w:val="Hyperlink"/>
    <w:unhideWhenUsed/>
    <w:rsid w:val="00B71602"/>
    <w:rPr>
      <w:color w:val="0000FF"/>
      <w:u w:val="single"/>
    </w:rPr>
  </w:style>
  <w:style w:type="paragraph" w:styleId="Poprawka">
    <w:name w:val="Revision"/>
    <w:hidden/>
    <w:uiPriority w:val="99"/>
    <w:semiHidden/>
    <w:rsid w:val="009C0307"/>
    <w:rPr>
      <w:rFonts w:ascii="Arial" w:hAnsi="Arial"/>
      <w:sz w:val="22"/>
      <w:szCs w:val="24"/>
    </w:rPr>
  </w:style>
  <w:style w:type="character" w:customStyle="1" w:styleId="ng-binding">
    <w:name w:val="ng-binding"/>
    <w:rsid w:val="00562603"/>
  </w:style>
  <w:style w:type="paragraph" w:styleId="Lista2">
    <w:name w:val="List 2"/>
    <w:basedOn w:val="Normalny"/>
    <w:uiPriority w:val="99"/>
    <w:unhideWhenUsed/>
    <w:rsid w:val="00153D6B"/>
    <w:pPr>
      <w:ind w:left="566" w:hanging="283"/>
      <w:contextualSpacing/>
    </w:pPr>
  </w:style>
  <w:style w:type="character" w:customStyle="1" w:styleId="Teksttreci">
    <w:name w:val="Tekst treści_"/>
    <w:basedOn w:val="Domylnaczcionkaakapitu"/>
    <w:link w:val="Teksttreci0"/>
    <w:locked/>
    <w:rsid w:val="007E19FC"/>
    <w:rPr>
      <w:rFonts w:ascii="Arial" w:hAnsi="Arial" w:cs="Arial"/>
      <w:shd w:val="clear" w:color="auto" w:fill="FFFFFF"/>
    </w:rPr>
  </w:style>
  <w:style w:type="paragraph" w:customStyle="1" w:styleId="Teksttreci0">
    <w:name w:val="Tekst treści"/>
    <w:basedOn w:val="Normalny"/>
    <w:link w:val="Teksttreci"/>
    <w:rsid w:val="007E19FC"/>
    <w:pPr>
      <w:shd w:val="clear" w:color="auto" w:fill="FFFFFF"/>
      <w:spacing w:line="360" w:lineRule="auto"/>
    </w:pPr>
    <w:rPr>
      <w:rFonts w:cs="Arial"/>
      <w:sz w:val="20"/>
      <w:szCs w:val="20"/>
    </w:r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361B49"/>
    <w:rPr>
      <w:rFonts w:ascii="Arial" w:hAnsi="Arial"/>
      <w:sz w:val="22"/>
      <w:szCs w:val="24"/>
    </w:rPr>
  </w:style>
  <w:style w:type="paragraph" w:styleId="Tekstpodstawowy3">
    <w:name w:val="Body Text 3"/>
    <w:basedOn w:val="Normalny"/>
    <w:link w:val="Tekstpodstawowy3Znak"/>
    <w:semiHidden/>
    <w:unhideWhenUsed/>
    <w:rsid w:val="00192578"/>
    <w:pPr>
      <w:spacing w:after="120"/>
    </w:pPr>
    <w:rPr>
      <w:sz w:val="16"/>
      <w:szCs w:val="16"/>
    </w:rPr>
  </w:style>
  <w:style w:type="character" w:customStyle="1" w:styleId="Tekstpodstawowy3Znak">
    <w:name w:val="Tekst podstawowy 3 Znak"/>
    <w:basedOn w:val="Domylnaczcionkaakapitu"/>
    <w:link w:val="Tekstpodstawowy3"/>
    <w:semiHidden/>
    <w:rsid w:val="00192578"/>
    <w:rPr>
      <w:rFonts w:ascii="Arial" w:hAnsi="Arial"/>
      <w:sz w:val="16"/>
      <w:szCs w:val="16"/>
    </w:rPr>
  </w:style>
  <w:style w:type="paragraph" w:customStyle="1" w:styleId="Standard">
    <w:name w:val="Standard"/>
    <w:rsid w:val="002D0E4B"/>
    <w:pPr>
      <w:suppressAutoHyphens/>
      <w:autoSpaceDN w:val="0"/>
    </w:pPr>
    <w:rPr>
      <w:rFonts w:eastAsia="SimSun" w:cs="Mangal"/>
      <w:kern w:val="3"/>
      <w:sz w:val="24"/>
      <w:szCs w:val="24"/>
      <w:lang w:eastAsia="en-GB" w:bidi="hi-IN"/>
    </w:rPr>
  </w:style>
  <w:style w:type="character" w:customStyle="1" w:styleId="Teksttreci2">
    <w:name w:val="Tekst treści (2)_"/>
    <w:basedOn w:val="Domylnaczcionkaakapitu"/>
    <w:link w:val="Teksttreci20"/>
    <w:rsid w:val="008C7AE2"/>
    <w:rPr>
      <w:rFonts w:ascii="Arial" w:eastAsia="Arial" w:hAnsi="Arial" w:cs="Arial"/>
      <w:b/>
      <w:bCs/>
    </w:rPr>
  </w:style>
  <w:style w:type="paragraph" w:customStyle="1" w:styleId="Teksttreci20">
    <w:name w:val="Tekst treści (2)"/>
    <w:basedOn w:val="Normalny"/>
    <w:link w:val="Teksttreci2"/>
    <w:rsid w:val="008C7AE2"/>
    <w:pPr>
      <w:widowControl w:val="0"/>
      <w:spacing w:after="480" w:line="240" w:lineRule="auto"/>
      <w:jc w:val="left"/>
    </w:pPr>
    <w:rPr>
      <w:rFonts w:eastAsia="Arial" w:cs="Arial"/>
      <w:b/>
      <w:bCs/>
      <w:sz w:val="20"/>
      <w:szCs w:val="20"/>
    </w:rPr>
  </w:style>
  <w:style w:type="character" w:customStyle="1" w:styleId="Stopka0">
    <w:name w:val="Stopka_"/>
    <w:basedOn w:val="Domylnaczcionkaakapitu"/>
    <w:link w:val="Stopka1"/>
    <w:rsid w:val="008C7AE2"/>
    <w:rPr>
      <w:rFonts w:ascii="Arial" w:eastAsia="Arial" w:hAnsi="Arial" w:cs="Arial"/>
    </w:rPr>
  </w:style>
  <w:style w:type="paragraph" w:customStyle="1" w:styleId="Stopka1">
    <w:name w:val="Stopka1"/>
    <w:basedOn w:val="Normalny"/>
    <w:link w:val="Stopka0"/>
    <w:rsid w:val="008C7AE2"/>
    <w:pPr>
      <w:widowControl w:val="0"/>
      <w:spacing w:line="240" w:lineRule="auto"/>
      <w:jc w:val="left"/>
    </w:pPr>
    <w:rPr>
      <w:rFonts w:eastAsia="Arial" w:cs="Arial"/>
      <w:sz w:val="20"/>
      <w:szCs w:val="20"/>
    </w:rPr>
  </w:style>
  <w:style w:type="paragraph" w:styleId="Tekstpodstawowy2">
    <w:name w:val="Body Text 2"/>
    <w:basedOn w:val="Normalny"/>
    <w:link w:val="Tekstpodstawowy2Znak"/>
    <w:semiHidden/>
    <w:unhideWhenUsed/>
    <w:rsid w:val="003B7F66"/>
    <w:pPr>
      <w:spacing w:after="120" w:line="480" w:lineRule="auto"/>
    </w:pPr>
  </w:style>
  <w:style w:type="character" w:customStyle="1" w:styleId="Tekstpodstawowy2Znak">
    <w:name w:val="Tekst podstawowy 2 Znak"/>
    <w:basedOn w:val="Domylnaczcionkaakapitu"/>
    <w:link w:val="Tekstpodstawowy2"/>
    <w:semiHidden/>
    <w:rsid w:val="003B7F66"/>
    <w:rPr>
      <w:rFonts w:ascii="Arial" w:hAnsi="Arial"/>
      <w:sz w:val="22"/>
      <w:szCs w:val="24"/>
    </w:rPr>
  </w:style>
  <w:style w:type="paragraph" w:styleId="NormalnyWeb">
    <w:name w:val="Normal (Web)"/>
    <w:basedOn w:val="Normalny"/>
    <w:uiPriority w:val="99"/>
    <w:semiHidden/>
    <w:unhideWhenUsed/>
    <w:rsid w:val="00386A54"/>
    <w:pPr>
      <w:spacing w:before="100" w:beforeAutospacing="1" w:after="100" w:afterAutospacing="1" w:line="240" w:lineRule="auto"/>
      <w:jc w:val="left"/>
    </w:pPr>
    <w:rPr>
      <w:rFonts w:ascii="Times New Roman" w:eastAsiaTheme="minorHAnsi" w:hAnsi="Times New Roman"/>
      <w:sz w:val="24"/>
    </w:rPr>
  </w:style>
  <w:style w:type="character" w:styleId="Uwydatnienie">
    <w:name w:val="Emphasis"/>
    <w:basedOn w:val="Domylnaczcionkaakapitu"/>
    <w:uiPriority w:val="20"/>
    <w:qFormat/>
    <w:rsid w:val="00386A54"/>
    <w:rPr>
      <w:i/>
      <w:iCs/>
    </w:rPr>
  </w:style>
  <w:style w:type="paragraph" w:customStyle="1" w:styleId="H2">
    <w:name w:val="H2"/>
    <w:basedOn w:val="Normalny"/>
    <w:next w:val="Normalny"/>
    <w:locked/>
    <w:rsid w:val="00A50A12"/>
    <w:pPr>
      <w:tabs>
        <w:tab w:val="num" w:pos="567"/>
      </w:tabs>
      <w:suppressAutoHyphens/>
      <w:spacing w:before="120" w:after="120" w:line="288" w:lineRule="auto"/>
      <w:ind w:left="567" w:hanging="567"/>
      <w:outlineLvl w:val="1"/>
    </w:pPr>
    <w:rPr>
      <w:rFonts w:ascii="Calibri" w:hAnsi="Calibri"/>
      <w:color w:val="000000"/>
    </w:rPr>
  </w:style>
  <w:style w:type="paragraph" w:customStyle="1" w:styleId="H4">
    <w:name w:val="H4"/>
    <w:basedOn w:val="Normalny"/>
    <w:next w:val="Normalny"/>
    <w:locked/>
    <w:rsid w:val="00A50A12"/>
    <w:pPr>
      <w:tabs>
        <w:tab w:val="num" w:pos="2268"/>
      </w:tabs>
      <w:suppressAutoHyphens/>
      <w:spacing w:before="120" w:after="120" w:line="288" w:lineRule="auto"/>
      <w:ind w:left="2268" w:hanging="850"/>
      <w:outlineLvl w:val="3"/>
    </w:pPr>
    <w:rPr>
      <w:rFonts w:ascii="Calibri" w:hAnsi="Calibri"/>
      <w:color w:val="000000"/>
    </w:rPr>
  </w:style>
  <w:style w:type="paragraph" w:customStyle="1" w:styleId="H5">
    <w:name w:val="H5"/>
    <w:basedOn w:val="Normalny"/>
    <w:rsid w:val="00A50A12"/>
    <w:pPr>
      <w:tabs>
        <w:tab w:val="num" w:pos="1417"/>
        <w:tab w:val="left" w:pos="2268"/>
        <w:tab w:val="left" w:pos="3119"/>
      </w:tabs>
      <w:spacing w:before="120" w:after="120" w:line="288" w:lineRule="auto"/>
      <w:ind w:left="1417" w:hanging="850"/>
      <w:outlineLvl w:val="4"/>
    </w:pPr>
    <w:rPr>
      <w:rFonts w:ascii="Calibri" w:hAnsi="Calibri"/>
      <w:color w:val="000000"/>
    </w:rPr>
  </w:style>
  <w:style w:type="paragraph" w:customStyle="1" w:styleId="H6">
    <w:name w:val="H6"/>
    <w:basedOn w:val="Normalny"/>
    <w:rsid w:val="00A50A12"/>
    <w:pPr>
      <w:tabs>
        <w:tab w:val="num" w:pos="1417"/>
        <w:tab w:val="left" w:pos="2268"/>
        <w:tab w:val="left" w:pos="3119"/>
      </w:tabs>
      <w:spacing w:before="120" w:after="120" w:line="288" w:lineRule="auto"/>
      <w:ind w:left="1417" w:hanging="850"/>
      <w:outlineLvl w:val="5"/>
    </w:pPr>
    <w:rPr>
      <w:rFonts w:ascii="Calibri" w:hAnsi="Calibri"/>
      <w:color w:val="000000"/>
    </w:rPr>
  </w:style>
  <w:style w:type="paragraph" w:customStyle="1" w:styleId="H7">
    <w:name w:val="H7"/>
    <w:basedOn w:val="Normalny"/>
    <w:rsid w:val="00A50A12"/>
    <w:pPr>
      <w:tabs>
        <w:tab w:val="num" w:pos="1417"/>
        <w:tab w:val="left" w:pos="2268"/>
        <w:tab w:val="left" w:pos="3119"/>
        <w:tab w:val="left" w:pos="3969"/>
      </w:tabs>
      <w:spacing w:before="120" w:after="120" w:line="288" w:lineRule="auto"/>
      <w:ind w:left="1417" w:hanging="850"/>
      <w:outlineLvl w:val="6"/>
    </w:pPr>
    <w:rPr>
      <w:rFonts w:ascii="Calibri" w:hAnsi="Calibri"/>
      <w:color w:val="000000"/>
    </w:rPr>
  </w:style>
  <w:style w:type="paragraph" w:styleId="Tekstprzypisudolnego">
    <w:name w:val="footnote text"/>
    <w:basedOn w:val="Normalny"/>
    <w:link w:val="TekstprzypisudolnegoZnak"/>
    <w:uiPriority w:val="99"/>
    <w:semiHidden/>
    <w:unhideWhenUsed/>
    <w:rsid w:val="006123FC"/>
    <w:pPr>
      <w:spacing w:line="240" w:lineRule="auto"/>
      <w:jc w:val="left"/>
    </w:pPr>
    <w:rPr>
      <w:rFonts w:ascii="Times New Roman" w:eastAsiaTheme="minorHAnsi" w:hAnsi="Times New Roman"/>
      <w:sz w:val="20"/>
      <w:szCs w:val="20"/>
    </w:rPr>
  </w:style>
  <w:style w:type="character" w:customStyle="1" w:styleId="TekstprzypisudolnegoZnak">
    <w:name w:val="Tekst przypisu dolnego Znak"/>
    <w:basedOn w:val="Domylnaczcionkaakapitu"/>
    <w:link w:val="Tekstprzypisudolnego"/>
    <w:uiPriority w:val="99"/>
    <w:semiHidden/>
    <w:rsid w:val="006123FC"/>
    <w:rPr>
      <w:rFonts w:eastAsiaTheme="minorHAnsi"/>
    </w:rPr>
  </w:style>
  <w:style w:type="character" w:styleId="Odwoanieprzypisudolnego">
    <w:name w:val="footnote reference"/>
    <w:basedOn w:val="Domylnaczcionkaakapitu"/>
    <w:uiPriority w:val="99"/>
    <w:semiHidden/>
    <w:unhideWhenUsed/>
    <w:rsid w:val="006123FC"/>
    <w:rPr>
      <w:vertAlign w:val="superscript"/>
    </w:rPr>
  </w:style>
  <w:style w:type="character" w:styleId="Pogrubienie">
    <w:name w:val="Strong"/>
    <w:qFormat/>
    <w:rsid w:val="001B1DBD"/>
    <w:rPr>
      <w:b/>
      <w:bCs/>
    </w:rPr>
  </w:style>
  <w:style w:type="paragraph" w:customStyle="1" w:styleId="Default0">
    <w:name w:val="Default"/>
    <w:rsid w:val="003A647F"/>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faktura.gov.pl/" TargetMode="External"/><Relationship Id="rId18" Type="http://schemas.openxmlformats.org/officeDocument/2006/relationships/hyperlink" Target="mailto:daneosobowe@orlen.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daneosobowe@orlen.pl" TargetMode="External"/><Relationship Id="rId7" Type="http://schemas.openxmlformats.org/officeDocument/2006/relationships/settings" Target="settings.xml"/><Relationship Id="rId12" Type="http://schemas.openxmlformats.org/officeDocument/2006/relationships/hyperlink" Target="mailto:efaktura@pgnig.pl" TargetMode="External"/><Relationship Id="rId17" Type="http://schemas.openxmlformats.org/officeDocument/2006/relationships/hyperlink" Target="http://www.orlen.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hyperlink" Target="http://www.orle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daneosobowe@orlen.pl" TargetMode="External"/><Relationship Id="rId23" Type="http://schemas.openxmlformats.org/officeDocument/2006/relationships/hyperlink" Target="http://www.orlen.p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daneosobowe@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ruszenieprawa@orlen.pl" TargetMode="External"/><Relationship Id="rId22" Type="http://schemas.openxmlformats.org/officeDocument/2006/relationships/hyperlink" Target="mailto:daneosobowe@orlen.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366bcbea-f306-49df-9fee-420df3f21ab2">
      <UserInfo>
        <DisplayName>Bulik Paulina</DisplayName>
        <AccountId>402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BBC5B-7E84-4264-B32D-36E3BDDE0092}">
  <ds:schemaRefs>
    <ds:schemaRef ds:uri="http://schemas.microsoft.com/sharepoint/v3/contenttype/forms"/>
  </ds:schemaRefs>
</ds:datastoreItem>
</file>

<file path=customXml/itemProps2.xml><?xml version="1.0" encoding="utf-8"?>
<ds:datastoreItem xmlns:ds="http://schemas.openxmlformats.org/officeDocument/2006/customXml" ds:itemID="{D76942ED-0A49-4A2C-A0E9-A40A4BEAE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8F034E-487A-45EB-B0A6-3D2118012F0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66bcbea-f306-49df-9fee-420df3f21ab2"/>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9415979-72EB-4CEF-8CEA-AA74162EB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1107</TotalTime>
  <Pages>18</Pages>
  <Words>7531</Words>
  <Characters>45187</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Umowa nr</vt:lpstr>
    </vt:vector>
  </TitlesOfParts>
  <Company>SZGNiG Sanok</Company>
  <LinksUpToDate>false</LinksUpToDate>
  <CharactersWithSpaces>52613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DDemkow</dc:creator>
  <cp:lastModifiedBy>Bieniasz Kinga</cp:lastModifiedBy>
  <cp:revision>58</cp:revision>
  <cp:lastPrinted>2020-11-17T08:51:00Z</cp:lastPrinted>
  <dcterms:created xsi:type="dcterms:W3CDTF">2023-09-28T09:04:00Z</dcterms:created>
  <dcterms:modified xsi:type="dcterms:W3CDTF">2023-10-23T05:22:00Z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ies>
</file>