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r>
        <w:rPr>
          <w:noProof/>
        </w:rPr>
        <w:drawing>
          <wp:anchor distT="0" distB="0" distL="114300" distR="114300" simplePos="0" relativeHeight="251662336"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36B181BC"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846F7B" w:rsidRPr="00846F7B">
        <w:rPr>
          <w:rFonts w:cs="Arial"/>
          <w:b/>
          <w:bCs/>
          <w:sz w:val="20"/>
          <w:szCs w:val="20"/>
        </w:rPr>
        <w:t>Dostawa farb i rozpuszczalników dla Oddziału w Sanoku</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242EC9FF" w:rsidR="0036194A" w:rsidRDefault="00846F7B"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Pr="00846F7B">
        <w:rPr>
          <w:rFonts w:cs="Arial"/>
          <w:b/>
          <w:bCs/>
          <w:sz w:val="20"/>
          <w:szCs w:val="20"/>
        </w:rPr>
        <w:t>NP/ORLEN/25/0455/OS/EU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4063EB16"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8575DB">
        <w:rPr>
          <w:rFonts w:cs="Arial"/>
          <w:sz w:val="20"/>
          <w:szCs w:val="20"/>
        </w:rPr>
        <w:t>5</w:t>
      </w:r>
      <w:r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271C4B2D"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846F7B" w:rsidRDefault="00AF5E90" w:rsidP="00AF5E90">
      <w:pPr>
        <w:ind w:left="432"/>
        <w:rPr>
          <w:rStyle w:val="Hipercze"/>
          <w:rFonts w:cs="Arial"/>
          <w:color w:val="auto"/>
          <w:sz w:val="20"/>
          <w:szCs w:val="20"/>
          <w:u w:val="none"/>
        </w:rPr>
      </w:pPr>
      <w:r w:rsidRPr="00846F7B">
        <w:rPr>
          <w:rStyle w:val="Hipercze"/>
          <w:rFonts w:cs="Arial"/>
          <w:color w:val="auto"/>
          <w:sz w:val="20"/>
          <w:szCs w:val="20"/>
          <w:u w:val="none"/>
        </w:rPr>
        <w:t>Postępowanie prowadzane jest przez:</w:t>
      </w:r>
    </w:p>
    <w:p w14:paraId="3A5F0887" w14:textId="77777777" w:rsidR="00AF5E90" w:rsidRPr="00846F7B" w:rsidRDefault="00AF5E90" w:rsidP="00AF5E90">
      <w:pPr>
        <w:ind w:left="432"/>
        <w:rPr>
          <w:rStyle w:val="Hipercze"/>
          <w:rFonts w:cs="Arial"/>
          <w:color w:val="auto"/>
          <w:sz w:val="20"/>
          <w:szCs w:val="20"/>
          <w:u w:val="none"/>
        </w:rPr>
      </w:pPr>
      <w:r w:rsidRPr="00846F7B">
        <w:rPr>
          <w:rStyle w:val="Hipercze"/>
          <w:rFonts w:cs="Arial"/>
          <w:color w:val="auto"/>
          <w:sz w:val="20"/>
          <w:szCs w:val="20"/>
          <w:u w:val="none"/>
        </w:rPr>
        <w:t>Oddział Centralny Polskie Górnictwo Naftowe i Gazownictwo w Warszawie</w:t>
      </w:r>
    </w:p>
    <w:p w14:paraId="6AD6F6BC" w14:textId="77777777" w:rsidR="00AF5E90" w:rsidRPr="00846F7B" w:rsidRDefault="00AF5E90" w:rsidP="00AF5E90">
      <w:pPr>
        <w:ind w:left="432"/>
        <w:rPr>
          <w:rStyle w:val="Hipercze"/>
          <w:rFonts w:cs="Arial"/>
          <w:color w:val="auto"/>
          <w:sz w:val="20"/>
          <w:szCs w:val="20"/>
          <w:u w:val="none"/>
        </w:rPr>
      </w:pPr>
      <w:r w:rsidRPr="00846F7B">
        <w:rPr>
          <w:rStyle w:val="Hipercze"/>
          <w:rFonts w:cs="Arial"/>
          <w:color w:val="auto"/>
          <w:sz w:val="20"/>
          <w:szCs w:val="20"/>
          <w:u w:val="none"/>
        </w:rPr>
        <w:t>ul. Marcina Kasprzaka 25</w:t>
      </w:r>
    </w:p>
    <w:p w14:paraId="53C48661" w14:textId="77777777" w:rsidR="00AF5E90" w:rsidRPr="00846F7B" w:rsidRDefault="00AF5E90" w:rsidP="00AF5E90">
      <w:pPr>
        <w:ind w:left="432"/>
        <w:rPr>
          <w:rStyle w:val="Hipercze"/>
          <w:rFonts w:cs="Arial"/>
          <w:color w:val="auto"/>
          <w:sz w:val="20"/>
          <w:szCs w:val="20"/>
          <w:u w:val="none"/>
        </w:rPr>
      </w:pPr>
      <w:r w:rsidRPr="00846F7B">
        <w:rPr>
          <w:rStyle w:val="Hipercze"/>
          <w:rFonts w:cs="Arial"/>
          <w:color w:val="auto"/>
          <w:sz w:val="20"/>
          <w:szCs w:val="20"/>
          <w:u w:val="none"/>
        </w:rPr>
        <w:t>01-224 Warszawa</w:t>
      </w:r>
    </w:p>
    <w:p w14:paraId="3E2FE2D8" w14:textId="77777777" w:rsidR="00AF5E90" w:rsidRPr="00846F7B" w:rsidRDefault="00AF5E90">
      <w:pPr>
        <w:spacing w:line="276" w:lineRule="auto"/>
        <w:ind w:left="142"/>
        <w:jc w:val="left"/>
        <w:rPr>
          <w:rFonts w:cs="Arial"/>
          <w:sz w:val="20"/>
          <w:szCs w:val="20"/>
        </w:rPr>
      </w:pPr>
    </w:p>
    <w:p w14:paraId="3A960CC8" w14:textId="77777777" w:rsidR="00F40506" w:rsidRPr="00846F7B" w:rsidRDefault="00F40506" w:rsidP="00AF5E90">
      <w:pPr>
        <w:spacing w:line="276" w:lineRule="auto"/>
        <w:ind w:left="426"/>
        <w:jc w:val="left"/>
        <w:rPr>
          <w:rFonts w:cs="Arial"/>
          <w:sz w:val="20"/>
          <w:szCs w:val="20"/>
        </w:rPr>
      </w:pPr>
      <w:r w:rsidRPr="00846F7B">
        <w:rPr>
          <w:rFonts w:cs="Arial"/>
          <w:sz w:val="20"/>
          <w:szCs w:val="20"/>
        </w:rPr>
        <w:t>Osoba uprawniona do kontaktu  z Wykonawcami:</w:t>
      </w:r>
    </w:p>
    <w:p w14:paraId="297520B6" w14:textId="3B6E545A" w:rsidR="00F40506" w:rsidRPr="00846F7B" w:rsidRDefault="00846F7B" w:rsidP="00AF5E90">
      <w:pPr>
        <w:spacing w:line="276" w:lineRule="auto"/>
        <w:ind w:left="426"/>
        <w:jc w:val="left"/>
        <w:rPr>
          <w:rFonts w:cs="Arial"/>
          <w:sz w:val="20"/>
          <w:szCs w:val="20"/>
          <w:lang w:val="en-US"/>
        </w:rPr>
      </w:pPr>
      <w:r w:rsidRPr="00846F7B">
        <w:rPr>
          <w:rFonts w:cs="Arial"/>
          <w:sz w:val="20"/>
          <w:szCs w:val="20"/>
          <w:lang w:val="en-US"/>
        </w:rPr>
        <w:t>Maria Śpiewak</w:t>
      </w:r>
    </w:p>
    <w:p w14:paraId="0D74A79C" w14:textId="31698C29" w:rsidR="00F40506" w:rsidRPr="00846F7B" w:rsidRDefault="00F40506" w:rsidP="00AF5E90">
      <w:pPr>
        <w:spacing w:line="276" w:lineRule="auto"/>
        <w:ind w:left="426"/>
        <w:jc w:val="left"/>
        <w:rPr>
          <w:rFonts w:cs="Arial"/>
          <w:sz w:val="20"/>
          <w:szCs w:val="20"/>
          <w:lang w:val="en-US"/>
        </w:rPr>
      </w:pPr>
      <w:r w:rsidRPr="00846F7B">
        <w:rPr>
          <w:rFonts w:cs="Arial"/>
          <w:sz w:val="20"/>
          <w:szCs w:val="20"/>
          <w:lang w:val="en-US"/>
        </w:rPr>
        <w:t xml:space="preserve">e-mail: </w:t>
      </w:r>
      <w:r w:rsidR="00846F7B" w:rsidRPr="00846F7B">
        <w:rPr>
          <w:rFonts w:cs="Arial"/>
          <w:sz w:val="20"/>
          <w:szCs w:val="20"/>
          <w:lang w:val="en-US"/>
        </w:rPr>
        <w:t>maria.spiewak@pgnig.pl</w:t>
      </w:r>
    </w:p>
    <w:p w14:paraId="4F4EB5B5" w14:textId="6C095CC3" w:rsidR="00F40506" w:rsidRPr="00AF5E90" w:rsidRDefault="00F40506" w:rsidP="00AF5E90">
      <w:pPr>
        <w:spacing w:line="276" w:lineRule="auto"/>
        <w:ind w:left="426"/>
        <w:jc w:val="left"/>
        <w:rPr>
          <w:rFonts w:cs="Arial"/>
          <w:color w:val="4F81BD" w:themeColor="accent1"/>
          <w:sz w:val="20"/>
          <w:szCs w:val="20"/>
          <w:lang w:val="en-US"/>
        </w:rPr>
      </w:pPr>
      <w:r w:rsidRPr="00846F7B">
        <w:rPr>
          <w:rFonts w:cs="Arial"/>
          <w:sz w:val="20"/>
          <w:szCs w:val="20"/>
          <w:lang w:val="en-US"/>
        </w:rPr>
        <w:t>tel.: 22</w:t>
      </w:r>
      <w:r w:rsidR="00846F7B" w:rsidRPr="00846F7B">
        <w:rPr>
          <w:rFonts w:cs="Arial"/>
          <w:sz w:val="20"/>
          <w:szCs w:val="20"/>
          <w:lang w:val="en-US"/>
        </w:rPr>
        <w:t> 106 42 34</w:t>
      </w:r>
      <w:r w:rsidRPr="00846F7B">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7E1D5E0D" w14:textId="17912D72" w:rsidR="00085E9D" w:rsidRPr="00846F7B" w:rsidRDefault="00085E9D" w:rsidP="00D877C6">
      <w:pPr>
        <w:pStyle w:val="Styla"/>
      </w:pPr>
      <w:r w:rsidRPr="00846F7B">
        <w:t>ulepszenia treści oferty, z zastrzeżeniem pkt. 2.</w:t>
      </w:r>
      <w:r w:rsidR="000464CE" w:rsidRPr="00846F7B">
        <w:t>2</w:t>
      </w:r>
      <w:r w:rsidRPr="00846F7B">
        <w:t>.1,</w:t>
      </w:r>
    </w:p>
    <w:p w14:paraId="47AE1A6C" w14:textId="77777777" w:rsidR="00085E9D" w:rsidRPr="00846F7B" w:rsidRDefault="00085E9D" w:rsidP="00D877C6">
      <w:pPr>
        <w:pStyle w:val="Styla"/>
      </w:pPr>
      <w:r w:rsidRPr="00846F7B">
        <w:t>podniesienia efektywności przedmiotu zamówienia określonego w opisie przedmiotu zamówienia i projekcie umowy,</w:t>
      </w:r>
    </w:p>
    <w:p w14:paraId="7D388B41" w14:textId="1123A3E4" w:rsidR="00085E9D" w:rsidRPr="00846F7B" w:rsidRDefault="00085E9D" w:rsidP="00D877C6">
      <w:pPr>
        <w:pStyle w:val="Styla"/>
      </w:pPr>
      <w:r w:rsidRPr="00846F7B">
        <w:t>optymalizacji warunków handlowych.</w:t>
      </w:r>
    </w:p>
    <w:p w14:paraId="6B2EF8E1" w14:textId="57919CCF" w:rsidR="000464CE" w:rsidRPr="00846F7B" w:rsidRDefault="00085E9D" w:rsidP="00D877C6">
      <w:pPr>
        <w:pStyle w:val="Styl111"/>
      </w:pPr>
      <w:r w:rsidRPr="00846F7B">
        <w:t>W przypadku, o który</w:t>
      </w:r>
      <w:r w:rsidR="005468D0" w:rsidRPr="00846F7B">
        <w:t>ch</w:t>
      </w:r>
      <w:r w:rsidRPr="00846F7B">
        <w:t xml:space="preserve"> mowa w pkt. 2.</w:t>
      </w:r>
      <w:r w:rsidR="000464CE" w:rsidRPr="00846F7B">
        <w:t>2</w:t>
      </w:r>
      <w:r w:rsidR="005F4403" w:rsidRPr="00846F7B">
        <w:t>.</w:t>
      </w:r>
      <w:r w:rsidRPr="00846F7B">
        <w:t xml:space="preserve"> lit. a) negocjacje treści oferty dotyczą wyłączenie tych elementów treści oferty, które podlegają ocenie w ramach kryteriów oceny ofert, innych niż cena. Po zakończeniu negocjacji Zamawiający zaprasza Wykonawców do złożenia aktualizacji oferty.</w:t>
      </w:r>
    </w:p>
    <w:p w14:paraId="359B1FBB" w14:textId="59638992" w:rsidR="000464CE" w:rsidRPr="00846F7B" w:rsidRDefault="00085E9D" w:rsidP="00D877C6">
      <w:pPr>
        <w:pStyle w:val="Styl111"/>
      </w:pPr>
      <w:r w:rsidRPr="00846F7B">
        <w:t>W przypadku, o którym mowa w pkt. 2.</w:t>
      </w:r>
      <w:r w:rsidR="000464CE" w:rsidRPr="00846F7B">
        <w:t>2</w:t>
      </w:r>
      <w:r w:rsidR="005F4403" w:rsidRPr="00846F7B">
        <w:t>.</w:t>
      </w:r>
      <w:r w:rsidRPr="00846F7B">
        <w:t xml:space="preserve"> lit. b)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004AE2BD" w:rsidR="000464CE" w:rsidRPr="00846F7B" w:rsidRDefault="00085E9D" w:rsidP="00D877C6">
      <w:pPr>
        <w:pStyle w:val="Styl111"/>
      </w:pPr>
      <w:r w:rsidRPr="00846F7B">
        <w:t>W przypadku, o którym mowa w pkt. 2.</w:t>
      </w:r>
      <w:r w:rsidR="000464CE" w:rsidRPr="00846F7B">
        <w:t>2</w:t>
      </w:r>
      <w:r w:rsidR="005F4403" w:rsidRPr="00846F7B">
        <w:t>.</w:t>
      </w:r>
      <w:r w:rsidRPr="00846F7B">
        <w:t xml:space="preserve"> lit. c</w:t>
      </w:r>
      <w:r w:rsidR="00D877C6" w:rsidRPr="00846F7B">
        <w:t>)</w:t>
      </w:r>
      <w:r w:rsidRPr="00846F7B">
        <w:t xml:space="preserve"> negocjacje treści oferty prowadzone są w celu optymalizacji warunków handlowych w zakresie ceny. Po zakończeniu negocjacji Zamawiający zaprasza Wykonawców do złożenia aktualizacji oferty.</w:t>
      </w:r>
      <w:r w:rsidRPr="00846F7B">
        <w:rPr>
          <w:bCs/>
        </w:rPr>
        <w:t xml:space="preserve"> </w:t>
      </w:r>
    </w:p>
    <w:p w14:paraId="79F8F9E2" w14:textId="6421682F" w:rsidR="000464CE" w:rsidRPr="00846F7B" w:rsidRDefault="00A86FA6" w:rsidP="00D877C6">
      <w:pPr>
        <w:pStyle w:val="Styl111"/>
      </w:pPr>
      <w:r w:rsidRPr="00846F7B">
        <w:rPr>
          <w:bCs/>
        </w:rPr>
        <w:t>N</w:t>
      </w:r>
      <w:r w:rsidR="00085E9D" w:rsidRPr="00846F7B">
        <w:rPr>
          <w:bCs/>
        </w:rPr>
        <w:t>egocjacje mogą być przeprowadzone z Wykonawcami, którzy nie podlegają wykluczeniu</w:t>
      </w:r>
      <w:r w:rsidRPr="00846F7B">
        <w:rPr>
          <w:bCs/>
        </w:rPr>
        <w:t>.</w:t>
      </w:r>
    </w:p>
    <w:p w14:paraId="6AEEBF93" w14:textId="78B2FC49" w:rsidR="000464CE" w:rsidRPr="00846F7B" w:rsidRDefault="00A86FA6" w:rsidP="00D877C6">
      <w:pPr>
        <w:pStyle w:val="Styl111"/>
      </w:pPr>
      <w:r w:rsidRPr="00846F7B">
        <w:rPr>
          <w:bCs/>
        </w:rPr>
        <w:lastRenderedPageBreak/>
        <w:t>N</w:t>
      </w:r>
      <w:r w:rsidR="00085E9D" w:rsidRPr="00846F7B">
        <w:rPr>
          <w:bCs/>
        </w:rPr>
        <w:t>egocjacje mogą być przeprowadzone ze wszystkimi Wykonawcami, którzy złożyli oferty w postępowaniu z zastrzeżeniem pkt</w:t>
      </w:r>
      <w:r w:rsidR="0047149C" w:rsidRPr="00846F7B">
        <w:rPr>
          <w:bCs/>
        </w:rPr>
        <w:t>.</w:t>
      </w:r>
      <w:r w:rsidR="00085E9D" w:rsidRPr="00846F7B">
        <w:rPr>
          <w:bCs/>
        </w:rPr>
        <w:t xml:space="preserve"> 2.</w:t>
      </w:r>
      <w:r w:rsidR="000464CE" w:rsidRPr="00846F7B">
        <w:rPr>
          <w:bCs/>
        </w:rPr>
        <w:t>2</w:t>
      </w:r>
      <w:r w:rsidR="00085E9D" w:rsidRPr="00846F7B">
        <w:rPr>
          <w:bCs/>
        </w:rPr>
        <w:t>.4 lub z Wykonawcą, który złożył najkorzystniejszą ofertę (lub jedyną ofertę)</w:t>
      </w:r>
      <w:r w:rsidRPr="00846F7B">
        <w:rPr>
          <w:bCs/>
        </w:rPr>
        <w:t>.</w:t>
      </w:r>
    </w:p>
    <w:p w14:paraId="741540D4" w14:textId="44DA8AD4" w:rsidR="000464CE" w:rsidRPr="00846F7B" w:rsidRDefault="00085E9D" w:rsidP="00D877C6">
      <w:pPr>
        <w:pStyle w:val="Styl111"/>
      </w:pPr>
      <w:r w:rsidRPr="00846F7B">
        <w:t>Zamawiający przekazuje</w:t>
      </w:r>
      <w:r w:rsidRPr="00846F7B" w:rsidDel="000D17E8">
        <w:t xml:space="preserve"> </w:t>
      </w:r>
      <w:r w:rsidRPr="00846F7B">
        <w:t>Wykonawcom zaproszenie do negocjacji informując ich o</w:t>
      </w:r>
      <w:r w:rsidR="00B01933" w:rsidRPr="00846F7B">
        <w:t> </w:t>
      </w:r>
      <w:r w:rsidRPr="00846F7B">
        <w:t>terminie, miejscu i formie prowadzonych negocjacji</w:t>
      </w:r>
      <w:r w:rsidR="00A86FA6" w:rsidRPr="00846F7B">
        <w:t>.</w:t>
      </w:r>
    </w:p>
    <w:p w14:paraId="0EB4678A" w14:textId="0F0CB2B2" w:rsidR="00085E9D" w:rsidRPr="00846F7B" w:rsidRDefault="00A86FA6" w:rsidP="00D877C6">
      <w:pPr>
        <w:pStyle w:val="Styl111"/>
      </w:pPr>
      <w:r w:rsidRPr="00846F7B">
        <w:t>N</w:t>
      </w:r>
      <w:r w:rsidR="00085E9D" w:rsidRPr="00846F7B">
        <w:t>egocjacje mogą zostać przeprowadzone w jednej lub kilku rundach negocjacyjnych,</w:t>
      </w:r>
    </w:p>
    <w:p w14:paraId="39F4DAEC" w14:textId="75301BAC" w:rsidR="00085E9D" w:rsidRPr="00846F7B" w:rsidRDefault="00A86FA6" w:rsidP="00D877C6">
      <w:pPr>
        <w:pStyle w:val="Styl111"/>
      </w:pPr>
      <w:r w:rsidRPr="00846F7B">
        <w:t>O</w:t>
      </w:r>
      <w:r w:rsidR="00085E9D" w:rsidRPr="00846F7B">
        <w:t>ferta złożona w trakcie negocjacji w zakresie wskazanym w pkt. 2.</w:t>
      </w:r>
      <w:r w:rsidR="000464CE" w:rsidRPr="00846F7B">
        <w:t>2</w:t>
      </w:r>
      <w:r w:rsidR="00085E9D" w:rsidRPr="00846F7B">
        <w:t>. lit. a) oraz c) nie może być mniej korzystna dla Zamawiającego niż oferta złożona w</w:t>
      </w:r>
      <w:r w:rsidR="00B01933" w:rsidRPr="00846F7B">
        <w:t> </w:t>
      </w:r>
      <w:r w:rsidR="00085E9D" w:rsidRPr="00846F7B">
        <w:t xml:space="preserve">postępowaniu. </w:t>
      </w:r>
    </w:p>
    <w:p w14:paraId="017F55A6" w14:textId="51A27A7D" w:rsidR="00085E9D" w:rsidRPr="00846F7B" w:rsidRDefault="00A86FA6" w:rsidP="00D877C6">
      <w:pPr>
        <w:pStyle w:val="Styl111"/>
      </w:pPr>
      <w:r w:rsidRPr="00846F7B">
        <w:t>O</w:t>
      </w:r>
      <w:r w:rsidR="00085E9D" w:rsidRPr="00846F7B">
        <w:t>ferta złożona w trakcie negocjacji w zakresie wskazanym w pkt. 2.</w:t>
      </w:r>
      <w:r w:rsidR="000464CE" w:rsidRPr="00846F7B">
        <w:t>2</w:t>
      </w:r>
      <w:r w:rsidR="00085E9D" w:rsidRPr="00846F7B">
        <w:t xml:space="preserve">. lit. b) może być mniej korzystna dla Zamawiającego niż oferta złożona w postępowaniu. </w:t>
      </w:r>
    </w:p>
    <w:p w14:paraId="0D05607A" w14:textId="77777777" w:rsidR="00085E9D" w:rsidRPr="00846F7B" w:rsidRDefault="00085E9D" w:rsidP="00D877C6">
      <w:pPr>
        <w:pStyle w:val="Styl111"/>
      </w:pPr>
      <w:r w:rsidRPr="00846F7B">
        <w:t>Zamawiający może udzielić wyjaśnień do zmian wprowadzonych do dokumentacji Postępowania wskutek przeprowadzonych negocjacji.</w:t>
      </w:r>
    </w:p>
    <w:p w14:paraId="2252F161" w14:textId="77777777" w:rsidR="00085E9D" w:rsidRPr="00846F7B" w:rsidRDefault="00085E9D" w:rsidP="00D877C6">
      <w:pPr>
        <w:pStyle w:val="Styl111"/>
      </w:pPr>
      <w:r w:rsidRPr="00846F7B">
        <w:t xml:space="preserve">Zamawiający nie udziela podczas negocjacji informacji w sposób, który mógłby zapewnić niektórym Wykonawcom przewagę nad innymi Wykonawcami. </w:t>
      </w:r>
    </w:p>
    <w:p w14:paraId="6302D909" w14:textId="77777777" w:rsidR="00085E9D" w:rsidRPr="00846F7B" w:rsidRDefault="00085E9D" w:rsidP="00D877C6">
      <w:pPr>
        <w:pStyle w:val="Styl111"/>
      </w:pPr>
      <w:r w:rsidRPr="00846F7B">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090EB6B3" w14:textId="77777777" w:rsidR="00846F7B" w:rsidRDefault="00846F7B" w:rsidP="009C6996">
      <w:pPr>
        <w:pStyle w:val="Styl11"/>
      </w:pPr>
      <w:r>
        <w:t>Przedmiotem zamówienia jest:</w:t>
      </w:r>
    </w:p>
    <w:p w14:paraId="1347CCD3" w14:textId="53B95C17" w:rsidR="007D7C5D" w:rsidRPr="0036488B" w:rsidRDefault="00846F7B" w:rsidP="00846F7B">
      <w:pPr>
        <w:pStyle w:val="Styl11"/>
        <w:numPr>
          <w:ilvl w:val="0"/>
          <w:numId w:val="0"/>
        </w:numPr>
        <w:ind w:left="709"/>
      </w:pPr>
      <w:r w:rsidRPr="00846F7B">
        <w:t>a. Dostawa farb i rozpuszczalników szczegółowo określonych w formularzu cenowym (ofercie), w postaci dostawy głównej tj. towaru wymienionego w Opisie Przedmiotu Zamówienia, w ilościach towarów poszczególnych rodzajów, w tym załączniku określonych (dostawa główna), b. oraz dostawy opcjonalne - obejmujących prawo zakupu przez Kupującego dodatkowego asortymentu opisanego w formularzu cenowym lub katalogu asortymentu w ilościach towarów poszczególnych rodzajów, określonych w zamówieniu złożonym przez Kupującego.</w:t>
      </w:r>
      <w:r w:rsidR="00F40506" w:rsidRPr="0036488B">
        <w:t>.</w:t>
      </w:r>
      <w:r w:rsidR="007D7C5D" w:rsidRPr="0036488B">
        <w:rPr>
          <w:rFonts w:ascii="Times New Roman" w:hAnsi="Times New Roman"/>
          <w:color w:val="000000"/>
          <w:sz w:val="24"/>
          <w:szCs w:val="22"/>
        </w:rPr>
        <w:t xml:space="preserve"> </w:t>
      </w:r>
    </w:p>
    <w:p w14:paraId="2D874702" w14:textId="02FD83EF" w:rsidR="00CD6ADD" w:rsidRPr="00846F7B" w:rsidRDefault="00CD6ADD" w:rsidP="009C6996">
      <w:pPr>
        <w:pStyle w:val="Styl11"/>
      </w:pPr>
      <w:r w:rsidRPr="009C6996">
        <w:t xml:space="preserve">Rodzaj zamówienia: </w:t>
      </w:r>
      <w:r w:rsidRPr="00846F7B">
        <w:t>dostawa</w:t>
      </w:r>
      <w:r w:rsidR="00846F7B">
        <w:t>.</w:t>
      </w:r>
    </w:p>
    <w:p w14:paraId="2A92A199" w14:textId="1CD1D544" w:rsidR="00EE7A4B" w:rsidRDefault="001919DB" w:rsidP="00EE7A4B">
      <w:pPr>
        <w:pStyle w:val="Styl11"/>
      </w:pPr>
      <w:r w:rsidRPr="009C6996">
        <w:t>O</w:t>
      </w:r>
      <w:r w:rsidR="00F40506" w:rsidRPr="009C6996">
        <w:t xml:space="preserve">pis przedmiotu zamówienia stanowi </w:t>
      </w:r>
      <w:r w:rsidR="00D02D33">
        <w:rPr>
          <w:b/>
        </w:rPr>
        <w:t>Z</w:t>
      </w:r>
      <w:r w:rsidR="00EF5C9F" w:rsidRPr="009C6996">
        <w:rPr>
          <w:b/>
          <w:iCs/>
        </w:rPr>
        <w:t>ałącznik</w:t>
      </w:r>
      <w:r w:rsidR="00F40506" w:rsidRPr="009C6996">
        <w:rPr>
          <w:b/>
          <w:iCs/>
        </w:rPr>
        <w:t xml:space="preserve"> </w:t>
      </w:r>
      <w:r w:rsidR="00F40506" w:rsidRPr="00846F7B">
        <w:rPr>
          <w:b/>
          <w:iCs/>
        </w:rPr>
        <w:t xml:space="preserve">nr </w:t>
      </w:r>
      <w:r w:rsidR="00846F7B" w:rsidRPr="00846F7B">
        <w:rPr>
          <w:b/>
          <w:iCs/>
        </w:rPr>
        <w:t>2</w:t>
      </w:r>
      <w:r w:rsidR="00F40506" w:rsidRPr="00846F7B">
        <w:rPr>
          <w:b/>
          <w:iCs/>
        </w:rPr>
        <w:t xml:space="preserve"> </w:t>
      </w:r>
      <w:r w:rsidR="004E76F7" w:rsidRPr="00846F7B">
        <w:rPr>
          <w:b/>
          <w:iCs/>
        </w:rPr>
        <w:t xml:space="preserve">do </w:t>
      </w:r>
      <w:r w:rsidR="006C29FD" w:rsidRPr="00846F7B">
        <w:rPr>
          <w:b/>
          <w:iCs/>
        </w:rPr>
        <w:t>SWZ</w:t>
      </w:r>
      <w:r w:rsidR="00F40506" w:rsidRPr="009C6996">
        <w:t>.</w:t>
      </w:r>
    </w:p>
    <w:p w14:paraId="19CD0A70" w14:textId="77777777" w:rsidR="00125875" w:rsidRDefault="00125875" w:rsidP="003F0AE1">
      <w:pPr>
        <w:pStyle w:val="Styl11"/>
        <w:numPr>
          <w:ilvl w:val="0"/>
          <w:numId w:val="0"/>
        </w:numPr>
        <w:ind w:left="709"/>
      </w:pP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269C092E"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846F7B">
        <w:rPr>
          <w:rFonts w:cs="Arial"/>
          <w:b/>
          <w:sz w:val="20"/>
          <w:szCs w:val="20"/>
          <w:lang w:eastAsia="en-US"/>
        </w:rPr>
        <w:t>Z</w:t>
      </w:r>
      <w:r w:rsidRPr="00846F7B">
        <w:rPr>
          <w:rFonts w:cs="Arial"/>
          <w:b/>
          <w:sz w:val="20"/>
          <w:szCs w:val="20"/>
          <w:lang w:eastAsia="en-US"/>
        </w:rPr>
        <w:t xml:space="preserve">ałącznik </w:t>
      </w:r>
      <w:r w:rsidR="00846F7B">
        <w:rPr>
          <w:rFonts w:cs="Arial"/>
          <w:b/>
          <w:sz w:val="20"/>
          <w:szCs w:val="20"/>
          <w:lang w:eastAsia="en-US"/>
        </w:rPr>
        <w:t>3</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096076EE" w:rsidR="00F40506" w:rsidRDefault="00F40506" w:rsidP="002A0400">
      <w:pPr>
        <w:spacing w:line="276" w:lineRule="auto"/>
        <w:rPr>
          <w:rFonts w:cs="Arial"/>
          <w:i/>
          <w:color w:val="4F81BD" w:themeColor="accent1"/>
          <w:sz w:val="20"/>
          <w:szCs w:val="20"/>
        </w:rPr>
      </w:pPr>
      <w:r w:rsidRPr="00F40506">
        <w:rPr>
          <w:rFonts w:cs="Arial"/>
          <w:sz w:val="20"/>
          <w:szCs w:val="20"/>
        </w:rPr>
        <w:t xml:space="preserve">Zamówienie będzie zrealizowane w terminie </w:t>
      </w:r>
      <w:r w:rsidRPr="00846F7B">
        <w:rPr>
          <w:rFonts w:cs="Arial"/>
          <w:sz w:val="20"/>
          <w:szCs w:val="20"/>
        </w:rPr>
        <w:t>o któr</w:t>
      </w:r>
      <w:r w:rsidR="00846F7B" w:rsidRPr="00846F7B">
        <w:rPr>
          <w:rFonts w:cs="Arial"/>
          <w:sz w:val="20"/>
          <w:szCs w:val="20"/>
        </w:rPr>
        <w:t>ym</w:t>
      </w:r>
      <w:r w:rsidRPr="00846F7B">
        <w:rPr>
          <w:rFonts w:cs="Arial"/>
          <w:sz w:val="20"/>
          <w:szCs w:val="20"/>
        </w:rPr>
        <w:t xml:space="preserve"> mowa w § </w:t>
      </w:r>
      <w:r w:rsidR="00846F7B">
        <w:rPr>
          <w:rFonts w:cs="Arial"/>
          <w:sz w:val="20"/>
          <w:szCs w:val="20"/>
        </w:rPr>
        <w:t xml:space="preserve">2 </w:t>
      </w:r>
      <w:r w:rsidR="00CD6ADD" w:rsidRPr="00846F7B">
        <w:rPr>
          <w:rFonts w:cs="Arial"/>
          <w:sz w:val="20"/>
          <w:szCs w:val="20"/>
        </w:rPr>
        <w:t xml:space="preserve">wzoru </w:t>
      </w:r>
      <w:r w:rsidRPr="00846F7B">
        <w:rPr>
          <w:rFonts w:cs="Arial"/>
          <w:sz w:val="20"/>
          <w:szCs w:val="20"/>
        </w:rPr>
        <w:t>umowy.</w:t>
      </w:r>
    </w:p>
    <w:p w14:paraId="123C9B23" w14:textId="77777777" w:rsidR="007B5698" w:rsidRPr="007B5698" w:rsidRDefault="007B5698" w:rsidP="004F4CEF">
      <w:pPr>
        <w:pStyle w:val="Styl1"/>
      </w:pPr>
      <w:r w:rsidRPr="007B5698">
        <w:t>Zamówienia częściowe</w:t>
      </w:r>
    </w:p>
    <w:p w14:paraId="4F50490F" w14:textId="2F0051C9" w:rsidR="00F40506" w:rsidRPr="007B5698" w:rsidRDefault="00F40506" w:rsidP="009C6996">
      <w:pPr>
        <w:pStyle w:val="Styl11"/>
      </w:pPr>
      <w:r w:rsidRPr="007B5698">
        <w:t xml:space="preserve">Zamawiający </w:t>
      </w:r>
      <w:r w:rsidRPr="00846F7B">
        <w:t xml:space="preserve">nie dopuszcza </w:t>
      </w:r>
      <w:r w:rsidRPr="007B5698">
        <w:t>składania ofert częściowych.</w:t>
      </w:r>
    </w:p>
    <w:p w14:paraId="560FA388" w14:textId="3D5E0448" w:rsidR="00F40506" w:rsidRPr="00792095" w:rsidRDefault="00F40506" w:rsidP="00846F7B">
      <w:pPr>
        <w:pStyle w:val="Styl11"/>
        <w:numPr>
          <w:ilvl w:val="0"/>
          <w:numId w:val="0"/>
        </w:numPr>
        <w:ind w:left="709"/>
        <w:rPr>
          <w:color w:val="4F81BD" w:themeColor="accent1"/>
        </w:rPr>
      </w:pP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47149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242F0131" w:rsidR="00162E24" w:rsidRDefault="00F40506" w:rsidP="009C6996">
      <w:pPr>
        <w:pStyle w:val="Styl11"/>
      </w:pPr>
      <w:r w:rsidRPr="00162E24">
        <w:t xml:space="preserve">Zamawiający </w:t>
      </w:r>
      <w:r w:rsidR="006F3690" w:rsidRPr="006F3690">
        <w:t>n</w:t>
      </w:r>
      <w:r w:rsidRPr="006F3690">
        <w:t xml:space="preserve">ie dopuszcza </w:t>
      </w:r>
      <w:r w:rsidRPr="00162E24">
        <w:t>składania ofert wariantowych.</w:t>
      </w:r>
      <w:bookmarkStart w:id="1" w:name="_Toc165626656"/>
      <w:bookmarkStart w:id="2" w:name="_Toc479595442"/>
      <w:bookmarkStart w:id="3" w:name="_Toc139608600"/>
    </w:p>
    <w:p w14:paraId="1645CB9F" w14:textId="2B3078E2" w:rsidR="007D7C5D" w:rsidRPr="006F3690" w:rsidRDefault="007D7C5D" w:rsidP="009C6996">
      <w:pPr>
        <w:pStyle w:val="Styl11"/>
      </w:pPr>
      <w:r w:rsidRPr="00162E24">
        <w:t xml:space="preserve">Zamawiający informuje, </w:t>
      </w:r>
      <w:r w:rsidRPr="006F3690">
        <w:t>że nie przewiduje udzielenia zamówień uzupełniających</w:t>
      </w:r>
      <w:r w:rsidR="00162E24" w:rsidRPr="006F3690">
        <w:t>.</w:t>
      </w:r>
    </w:p>
    <w:p w14:paraId="7D9A4DC4" w14:textId="7A3109F5" w:rsidR="007E4672" w:rsidRPr="00162E24" w:rsidRDefault="007E4672" w:rsidP="009C6996">
      <w:pPr>
        <w:pStyle w:val="Styl11"/>
      </w:pPr>
      <w:r w:rsidRPr="006F3690">
        <w:t xml:space="preserve">Zamawiający nie dopuszcza składania </w:t>
      </w:r>
      <w:r>
        <w:t>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6F3690" w:rsidRDefault="00D53237" w:rsidP="009C6996">
      <w:pPr>
        <w:pStyle w:val="Styl11"/>
        <w:rPr>
          <w:rFonts w:eastAsia="Calibri"/>
          <w:b/>
          <w:iCs/>
        </w:rPr>
      </w:pPr>
      <w:r w:rsidRPr="006F3690">
        <w:rPr>
          <w:b/>
        </w:rPr>
        <w:t xml:space="preserve">Warunki szczególne </w:t>
      </w:r>
      <w:r w:rsidR="00CD6ADD" w:rsidRPr="006F3690">
        <w:rPr>
          <w:b/>
        </w:rPr>
        <w:t xml:space="preserve">udziału </w:t>
      </w:r>
      <w:r w:rsidRPr="006F3690">
        <w:rPr>
          <w:b/>
        </w:rPr>
        <w:t>w postępowaniu</w:t>
      </w:r>
      <w:r w:rsidR="004F01D9" w:rsidRPr="006F3690">
        <w:rPr>
          <w:b/>
        </w:rPr>
        <w:t>:</w:t>
      </w:r>
    </w:p>
    <w:p w14:paraId="5304304E" w14:textId="1C31EA50" w:rsidR="00645F06" w:rsidRPr="00D53237" w:rsidRDefault="004F01D9" w:rsidP="002A65C8">
      <w:pPr>
        <w:pStyle w:val="Styl111"/>
        <w:ind w:left="1276" w:hanging="709"/>
      </w:pPr>
      <w:r>
        <w:t>z</w:t>
      </w:r>
      <w:r w:rsidR="00645F06" w:rsidRPr="00D53237">
        <w:t>a spełniających warunki udziału w postępowaniu Zamawiający uzna Wykonawców, którzy:</w:t>
      </w:r>
    </w:p>
    <w:p w14:paraId="4C3BE69D" w14:textId="4C17988A" w:rsidR="006F3690" w:rsidRPr="006F3690" w:rsidRDefault="00645F06" w:rsidP="006F3690">
      <w:pPr>
        <w:pStyle w:val="Styla"/>
        <w:numPr>
          <w:ilvl w:val="0"/>
          <w:numId w:val="19"/>
        </w:numPr>
      </w:pPr>
      <w:r w:rsidRPr="00F40506">
        <w:t xml:space="preserve">wykażą, że </w:t>
      </w:r>
      <w:r w:rsidR="006F3690">
        <w:t>w</w:t>
      </w:r>
      <w:r w:rsidR="006F3690" w:rsidRPr="006F3690">
        <w:t xml:space="preserve">ykonali w okresie ostatnich </w:t>
      </w:r>
      <w:r w:rsidR="006F3690" w:rsidRPr="006F3690">
        <w:rPr>
          <w:b/>
        </w:rPr>
        <w:t>3 (trzech) lat</w:t>
      </w:r>
      <w:r w:rsidR="006F3690" w:rsidRPr="006F3690">
        <w:t xml:space="preserve"> przed upływem terminu składania ofert (a jeżeli okres jego działalności jest krótszy, to w tym okresie), co najmniej </w:t>
      </w:r>
      <w:r w:rsidR="006F3690" w:rsidRPr="006F3690">
        <w:rPr>
          <w:b/>
        </w:rPr>
        <w:t>1 (jedną) dostawę farb lub rozpuszczalników na kwotę co najmniej 150 000 zł</w:t>
      </w:r>
      <w:r w:rsidR="00B43D2F">
        <w:rPr>
          <w:b/>
        </w:rPr>
        <w:t xml:space="preserve"> netto</w:t>
      </w:r>
      <w:r w:rsidR="006F3690" w:rsidRPr="006F3690">
        <w:t xml:space="preserve">. Pod pojęciem jednej dostawy Zamawiający rozumie dostawę o wartości nie mniejszej </w:t>
      </w:r>
      <w:r w:rsidR="006F3690" w:rsidRPr="005573E6">
        <w:rPr>
          <w:b/>
        </w:rPr>
        <w:t>niż 150 000 zł netto</w:t>
      </w:r>
      <w:r w:rsidR="006F3690" w:rsidRPr="006F3690">
        <w:t xml:space="preserve"> na rzecz jednego zamawiającego. </w:t>
      </w: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0EDF9D62" w:rsidR="0058618F" w:rsidRPr="00D96B65" w:rsidRDefault="0058618F" w:rsidP="002A65C8">
      <w:pPr>
        <w:pStyle w:val="Styl111"/>
        <w:ind w:left="1276" w:hanging="787"/>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2A65C8">
      <w:pPr>
        <w:pStyle w:val="Styl111"/>
        <w:ind w:left="1276" w:hanging="787"/>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2A65C8">
      <w:pPr>
        <w:pStyle w:val="Styl111"/>
        <w:ind w:left="1276" w:hanging="787"/>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2A65C8">
      <w:pPr>
        <w:pStyle w:val="Styl111"/>
        <w:ind w:left="1276" w:hanging="787"/>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6880B22C" w14:textId="0C6FDB7E" w:rsidR="00EC52A3" w:rsidRPr="006F3690" w:rsidRDefault="0071587A" w:rsidP="002A65C8">
      <w:pPr>
        <w:pStyle w:val="Styl111"/>
        <w:ind w:left="1276" w:hanging="850"/>
      </w:pPr>
      <w:r w:rsidRPr="006F3690">
        <w:t>zalegającego</w:t>
      </w:r>
      <w:r w:rsidR="00EC52A3" w:rsidRPr="006F3690">
        <w:t xml:space="preserve"> z opłaca</w:t>
      </w:r>
      <w:r w:rsidRPr="006F3690">
        <w:t>niem podatków chyba, że uzyskał</w:t>
      </w:r>
      <w:r w:rsidR="00EC52A3" w:rsidRPr="006F3690">
        <w:t xml:space="preserve"> przewidziane prawem zwolnienie, odroczenie lub rozłożenie na raty zaległych płatności lub wstrzymanie w</w:t>
      </w:r>
      <w:r w:rsidR="006B5830" w:rsidRPr="006F3690">
        <w:t> </w:t>
      </w:r>
      <w:r w:rsidR="00EC52A3" w:rsidRPr="006F3690">
        <w:t>całości wykonania decyzji właściwego organu</w:t>
      </w:r>
      <w:r w:rsidR="00597C1B" w:rsidRPr="006F3690">
        <w:t>. Na potwierdzenie powyższego należy złożyć stosowny dokume</w:t>
      </w:r>
      <w:r w:rsidRPr="006F3690">
        <w:t>nt wskazany przez Zamawiającego</w:t>
      </w:r>
      <w:r w:rsidR="00597C1B" w:rsidRPr="006F3690">
        <w:t xml:space="preserve"> </w:t>
      </w:r>
      <w:r w:rsidRPr="006F3690">
        <w:t>w punkcie 11.1. SWZ</w:t>
      </w:r>
      <w:r w:rsidR="000340B4" w:rsidRPr="006F3690">
        <w:t>,</w:t>
      </w:r>
    </w:p>
    <w:p w14:paraId="44F44C4E" w14:textId="72DE88AF" w:rsidR="002B2744" w:rsidRPr="006B5830" w:rsidRDefault="002B2744" w:rsidP="006F3690">
      <w:pPr>
        <w:pStyle w:val="Styl11"/>
        <w:numPr>
          <w:ilvl w:val="0"/>
          <w:numId w:val="0"/>
        </w:numPr>
        <w:ind w:left="709"/>
        <w:rPr>
          <w:color w:val="548DD4" w:themeColor="text2" w:themeTint="99"/>
        </w:rPr>
      </w:pPr>
      <w:r w:rsidRPr="006B5830">
        <w:rPr>
          <w:color w:val="548DD4" w:themeColor="text2" w:themeTint="99"/>
        </w:rPr>
        <w:t xml:space="preserve"> </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6F3690" w:rsidRDefault="00F40506" w:rsidP="00DD06A2">
      <w:pPr>
        <w:pStyle w:val="Styl11"/>
      </w:pPr>
      <w:bookmarkStart w:id="6" w:name="_Toc479595445"/>
      <w:bookmarkEnd w:id="3"/>
      <w:r w:rsidRPr="006F3690">
        <w:t xml:space="preserve">Zamawiający wymaga złożenia następujących </w:t>
      </w:r>
      <w:r w:rsidR="00A61DFC" w:rsidRPr="006F3690">
        <w:t>oświadczeń/</w:t>
      </w:r>
      <w:r w:rsidR="00DD06A2" w:rsidRPr="006F3690">
        <w:t>dokumentów (</w:t>
      </w:r>
      <w:r w:rsidR="00067A0C" w:rsidRPr="006F3690">
        <w:t>z</w:t>
      </w:r>
      <w:r w:rsidR="003D2127" w:rsidRPr="006F3690">
        <w:t>awartość oferty</w:t>
      </w:r>
      <w:r w:rsidR="00DD06A2" w:rsidRPr="006F3690">
        <w:t>)</w:t>
      </w:r>
      <w:r w:rsidR="003D2127" w:rsidRPr="006F3690">
        <w:t>:</w:t>
      </w:r>
    </w:p>
    <w:p w14:paraId="2D845ED7" w14:textId="09230569" w:rsidR="00AB4A1C" w:rsidRPr="006F3690" w:rsidRDefault="003D2127" w:rsidP="00C46DD3">
      <w:pPr>
        <w:pStyle w:val="Akapitzlist"/>
        <w:numPr>
          <w:ilvl w:val="0"/>
          <w:numId w:val="10"/>
        </w:numPr>
        <w:spacing w:line="276" w:lineRule="auto"/>
        <w:ind w:left="851" w:hanging="425"/>
        <w:contextualSpacing w:val="0"/>
        <w:rPr>
          <w:rFonts w:cs="Arial"/>
          <w:sz w:val="20"/>
          <w:szCs w:val="20"/>
        </w:rPr>
      </w:pPr>
      <w:r w:rsidRPr="006F3690">
        <w:rPr>
          <w:rFonts w:cs="Arial"/>
          <w:sz w:val="20"/>
          <w:szCs w:val="20"/>
        </w:rPr>
        <w:t>w</w:t>
      </w:r>
      <w:r w:rsidR="00AB4A1C" w:rsidRPr="006F3690">
        <w:rPr>
          <w:rFonts w:cs="Arial"/>
          <w:sz w:val="20"/>
          <w:szCs w:val="20"/>
        </w:rPr>
        <w:t xml:space="preserve">ypełniony </w:t>
      </w:r>
      <w:r w:rsidR="00AB4A1C" w:rsidRPr="006F3690">
        <w:rPr>
          <w:rFonts w:cs="Arial"/>
          <w:b/>
          <w:sz w:val="20"/>
          <w:szCs w:val="20"/>
        </w:rPr>
        <w:t>Formularz ofertowy</w:t>
      </w:r>
      <w:r w:rsidR="00AB4A1C" w:rsidRPr="006F3690">
        <w:rPr>
          <w:rFonts w:cs="Arial"/>
          <w:sz w:val="20"/>
          <w:szCs w:val="20"/>
        </w:rPr>
        <w:t xml:space="preserve">  – Załącznik nr 1 do SWZ</w:t>
      </w:r>
      <w:r w:rsidR="00A61DFC" w:rsidRPr="006F3690">
        <w:rPr>
          <w:rFonts w:cs="Arial"/>
          <w:sz w:val="20"/>
          <w:szCs w:val="20"/>
        </w:rPr>
        <w:t>;</w:t>
      </w:r>
    </w:p>
    <w:p w14:paraId="1787B917" w14:textId="405696AF" w:rsidR="00AB4A1C" w:rsidRDefault="00AB4A1C" w:rsidP="00C46DD3">
      <w:pPr>
        <w:pStyle w:val="Akapitzlist"/>
        <w:numPr>
          <w:ilvl w:val="0"/>
          <w:numId w:val="10"/>
        </w:numPr>
        <w:spacing w:line="276" w:lineRule="auto"/>
        <w:ind w:left="851" w:hanging="425"/>
        <w:contextualSpacing w:val="0"/>
        <w:rPr>
          <w:rFonts w:cs="Arial"/>
          <w:sz w:val="20"/>
          <w:szCs w:val="20"/>
        </w:rPr>
      </w:pPr>
      <w:r w:rsidRPr="006F3690">
        <w:rPr>
          <w:rFonts w:cs="Arial"/>
          <w:sz w:val="20"/>
          <w:szCs w:val="20"/>
        </w:rPr>
        <w:t xml:space="preserve">wypełniony </w:t>
      </w:r>
      <w:r w:rsidRPr="006F3690">
        <w:rPr>
          <w:rFonts w:cs="Arial"/>
          <w:b/>
          <w:sz w:val="20"/>
          <w:szCs w:val="20"/>
        </w:rPr>
        <w:t>Formularz cenowy</w:t>
      </w:r>
      <w:r w:rsidRPr="006F3690">
        <w:rPr>
          <w:rFonts w:cs="Arial"/>
          <w:sz w:val="20"/>
          <w:szCs w:val="20"/>
        </w:rPr>
        <w:t xml:space="preserve"> – Załącznik nr </w:t>
      </w:r>
      <w:r w:rsidR="006F3690" w:rsidRPr="006F3690">
        <w:rPr>
          <w:rFonts w:cs="Arial"/>
          <w:sz w:val="20"/>
          <w:szCs w:val="20"/>
        </w:rPr>
        <w:t>1a</w:t>
      </w:r>
      <w:r w:rsidRPr="006F3690">
        <w:rPr>
          <w:rFonts w:cs="Arial"/>
          <w:sz w:val="20"/>
          <w:szCs w:val="20"/>
        </w:rPr>
        <w:t xml:space="preserve"> do SWZ</w:t>
      </w:r>
      <w:r w:rsidR="002635ED" w:rsidRPr="006F3690">
        <w:rPr>
          <w:rFonts w:cs="Arial"/>
          <w:sz w:val="20"/>
          <w:szCs w:val="20"/>
        </w:rPr>
        <w:t xml:space="preserve"> </w:t>
      </w:r>
      <w:r w:rsidRPr="006F3690">
        <w:rPr>
          <w:rFonts w:cs="Arial"/>
          <w:sz w:val="20"/>
          <w:szCs w:val="20"/>
        </w:rPr>
        <w:t>;</w:t>
      </w:r>
    </w:p>
    <w:p w14:paraId="54DF9E86" w14:textId="36C4CE6F" w:rsidR="00FA3E25" w:rsidRPr="00FA3E25" w:rsidRDefault="00FA3E25" w:rsidP="00167A3C">
      <w:pPr>
        <w:pStyle w:val="Akapitzlist"/>
        <w:numPr>
          <w:ilvl w:val="0"/>
          <w:numId w:val="10"/>
        </w:numPr>
        <w:spacing w:line="276" w:lineRule="auto"/>
        <w:ind w:left="851" w:hanging="425"/>
        <w:contextualSpacing w:val="0"/>
        <w:rPr>
          <w:rFonts w:cs="Arial"/>
          <w:sz w:val="20"/>
          <w:szCs w:val="20"/>
        </w:rPr>
      </w:pPr>
      <w:r w:rsidRPr="00167A3C">
        <w:rPr>
          <w:rFonts w:cs="Arial"/>
          <w:b/>
          <w:sz w:val="20"/>
          <w:szCs w:val="20"/>
        </w:rPr>
        <w:t>katalog asortymentu Wykonawcy</w:t>
      </w:r>
      <w:r w:rsidRPr="00FA3E25">
        <w:rPr>
          <w:rFonts w:cs="Arial"/>
          <w:sz w:val="20"/>
          <w:szCs w:val="20"/>
        </w:rPr>
        <w:t xml:space="preserve"> wraz z cennikiem dla asortymentu farb i rozpuszczalników niewymienionego w SWZ, z którego Zamawiający będzie</w:t>
      </w:r>
      <w:r w:rsidR="00467D51">
        <w:rPr>
          <w:rFonts w:cs="Arial"/>
          <w:sz w:val="20"/>
          <w:szCs w:val="20"/>
        </w:rPr>
        <w:t xml:space="preserve"> </w:t>
      </w:r>
      <w:r w:rsidRPr="00FA3E25">
        <w:rPr>
          <w:rFonts w:cs="Arial"/>
          <w:sz w:val="20"/>
          <w:szCs w:val="20"/>
        </w:rPr>
        <w:t xml:space="preserve">miał opcjonalne prawo zakupów towarów po cenie określonej w tym katalogu. Katalog musi zawierać </w:t>
      </w:r>
      <w:r w:rsidR="00467D51">
        <w:rPr>
          <w:rFonts w:cs="Arial"/>
          <w:sz w:val="20"/>
          <w:szCs w:val="20"/>
        </w:rPr>
        <w:t xml:space="preserve">co najmniej 200 pozycji, </w:t>
      </w:r>
      <w:r w:rsidRPr="00FA3E25">
        <w:rPr>
          <w:rFonts w:cs="Arial"/>
          <w:sz w:val="20"/>
          <w:szCs w:val="20"/>
        </w:rPr>
        <w:t>nazwę producenta produktu, nazwę produktu i cenę</w:t>
      </w:r>
      <w:r w:rsidR="00467D51">
        <w:rPr>
          <w:rFonts w:cs="Arial"/>
          <w:sz w:val="20"/>
          <w:szCs w:val="20"/>
        </w:rPr>
        <w:t xml:space="preserve"> </w:t>
      </w:r>
      <w:r w:rsidRPr="00467D51">
        <w:rPr>
          <w:rFonts w:cs="Arial"/>
          <w:sz w:val="20"/>
          <w:szCs w:val="20"/>
        </w:rPr>
        <w:t>jednostkową;</w:t>
      </w:r>
    </w:p>
    <w:p w14:paraId="5B984EDA" w14:textId="77777777" w:rsidR="003D2127" w:rsidRPr="006F3690" w:rsidRDefault="003D2127" w:rsidP="00C46DD3">
      <w:pPr>
        <w:pStyle w:val="Akapitzlist"/>
        <w:numPr>
          <w:ilvl w:val="0"/>
          <w:numId w:val="10"/>
        </w:numPr>
        <w:spacing w:line="276" w:lineRule="auto"/>
        <w:ind w:left="851" w:hanging="425"/>
        <w:contextualSpacing w:val="0"/>
        <w:rPr>
          <w:rFonts w:cs="Arial"/>
          <w:sz w:val="20"/>
          <w:szCs w:val="20"/>
        </w:rPr>
      </w:pPr>
      <w:r w:rsidRPr="006F3690">
        <w:rPr>
          <w:rFonts w:cs="Arial"/>
          <w:b/>
          <w:sz w:val="20"/>
          <w:szCs w:val="20"/>
        </w:rPr>
        <w:t>oświadczenie</w:t>
      </w:r>
      <w:r w:rsidRPr="006F3690">
        <w:rPr>
          <w:rFonts w:cs="Arial"/>
          <w:sz w:val="20"/>
          <w:szCs w:val="20"/>
        </w:rPr>
        <w:t xml:space="preserve"> o spełnianiu warunków udziału w postępowaniu;</w:t>
      </w:r>
    </w:p>
    <w:p w14:paraId="7D15FA93" w14:textId="77777777" w:rsidR="003D2127" w:rsidRPr="006F3690" w:rsidRDefault="003D2127" w:rsidP="00C46DD3">
      <w:pPr>
        <w:pStyle w:val="Akapitzlist"/>
        <w:numPr>
          <w:ilvl w:val="0"/>
          <w:numId w:val="10"/>
        </w:numPr>
        <w:spacing w:line="276" w:lineRule="auto"/>
        <w:ind w:left="851" w:hanging="425"/>
        <w:contextualSpacing w:val="0"/>
        <w:rPr>
          <w:rFonts w:cs="Arial"/>
          <w:sz w:val="20"/>
          <w:szCs w:val="20"/>
        </w:rPr>
      </w:pPr>
      <w:r w:rsidRPr="006F3690">
        <w:rPr>
          <w:rFonts w:cs="Arial"/>
          <w:b/>
          <w:sz w:val="20"/>
          <w:szCs w:val="20"/>
        </w:rPr>
        <w:t xml:space="preserve">oświadczenie </w:t>
      </w:r>
      <w:r w:rsidRPr="006F3690">
        <w:rPr>
          <w:rFonts w:cs="Arial"/>
          <w:sz w:val="20"/>
          <w:szCs w:val="20"/>
        </w:rPr>
        <w:t>o niepodleganiu wykluczeniu z postępowania;</w:t>
      </w:r>
    </w:p>
    <w:p w14:paraId="4F3AE37F" w14:textId="2F8DDE24" w:rsidR="003D2127" w:rsidRPr="006F3690" w:rsidRDefault="003D2127" w:rsidP="00C46DD3">
      <w:pPr>
        <w:pStyle w:val="Akapitzlist"/>
        <w:numPr>
          <w:ilvl w:val="0"/>
          <w:numId w:val="10"/>
        </w:numPr>
        <w:spacing w:line="276" w:lineRule="auto"/>
        <w:ind w:left="851" w:hanging="425"/>
        <w:contextualSpacing w:val="0"/>
        <w:rPr>
          <w:rFonts w:cs="Arial"/>
          <w:sz w:val="20"/>
          <w:szCs w:val="20"/>
        </w:rPr>
      </w:pPr>
      <w:r w:rsidRPr="006F3690">
        <w:rPr>
          <w:rFonts w:cs="Arial"/>
          <w:b/>
          <w:sz w:val="20"/>
          <w:szCs w:val="20"/>
        </w:rPr>
        <w:t xml:space="preserve">oświadczenie </w:t>
      </w:r>
      <w:r w:rsidRPr="006F3690">
        <w:rPr>
          <w:rFonts w:cs="Arial"/>
          <w:sz w:val="20"/>
          <w:szCs w:val="20"/>
        </w:rPr>
        <w:t>o niezgłaszaniu roszczeń w przypadku unieważnienia postępowania</w:t>
      </w:r>
      <w:r w:rsidR="00A61DFC" w:rsidRPr="006F3690">
        <w:rPr>
          <w:rFonts w:cs="Arial"/>
          <w:sz w:val="20"/>
          <w:szCs w:val="20"/>
        </w:rPr>
        <w:t>;</w:t>
      </w:r>
    </w:p>
    <w:p w14:paraId="467E5438" w14:textId="77777777" w:rsidR="00B32BB8" w:rsidRPr="006F3690" w:rsidRDefault="00B32BB8" w:rsidP="00C46DD3">
      <w:pPr>
        <w:pStyle w:val="Akapitzlist"/>
        <w:numPr>
          <w:ilvl w:val="0"/>
          <w:numId w:val="10"/>
        </w:numPr>
        <w:spacing w:line="276" w:lineRule="auto"/>
        <w:ind w:left="851" w:hanging="425"/>
        <w:contextualSpacing w:val="0"/>
        <w:rPr>
          <w:rFonts w:cs="Arial"/>
          <w:sz w:val="20"/>
          <w:szCs w:val="20"/>
        </w:rPr>
      </w:pPr>
      <w:r w:rsidRPr="006F3690">
        <w:rPr>
          <w:rFonts w:cs="Arial"/>
          <w:sz w:val="20"/>
          <w:szCs w:val="20"/>
        </w:rPr>
        <w:t xml:space="preserve">dot. </w:t>
      </w:r>
      <w:r w:rsidRPr="006F3690">
        <w:rPr>
          <w:rFonts w:cs="Arial"/>
          <w:sz w:val="20"/>
          <w:szCs w:val="20"/>
          <w:u w:val="single"/>
        </w:rPr>
        <w:t>Wykonawcy z siedzibą lub miejscem zamieszkania za granicą</w:t>
      </w:r>
      <w:r w:rsidRPr="006F3690">
        <w:rPr>
          <w:rFonts w:cs="Arial"/>
          <w:sz w:val="20"/>
          <w:szCs w:val="20"/>
        </w:rPr>
        <w:t xml:space="preserve">: </w:t>
      </w:r>
    </w:p>
    <w:p w14:paraId="7771B272" w14:textId="1A43D7FF" w:rsidR="00B32BB8" w:rsidRPr="006F3690" w:rsidRDefault="00B32BB8" w:rsidP="002A65C8">
      <w:pPr>
        <w:pStyle w:val="Akapitzlist"/>
        <w:spacing w:line="276" w:lineRule="auto"/>
        <w:ind w:left="851"/>
        <w:contextualSpacing w:val="0"/>
        <w:rPr>
          <w:rFonts w:cs="Arial"/>
          <w:sz w:val="20"/>
          <w:szCs w:val="20"/>
        </w:rPr>
      </w:pPr>
      <w:r w:rsidRPr="006F3690">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6F3690">
        <w:rPr>
          <w:rFonts w:cs="Arial"/>
          <w:sz w:val="20"/>
          <w:szCs w:val="20"/>
        </w:rPr>
        <w:t>;</w:t>
      </w:r>
    </w:p>
    <w:p w14:paraId="1CB55849" w14:textId="3AD2D23D" w:rsidR="003D2127" w:rsidRPr="006F3690" w:rsidRDefault="003D2127" w:rsidP="00C46DD3">
      <w:pPr>
        <w:pStyle w:val="Akapitzlist"/>
        <w:numPr>
          <w:ilvl w:val="0"/>
          <w:numId w:val="10"/>
        </w:numPr>
        <w:spacing w:line="276" w:lineRule="auto"/>
        <w:ind w:left="851" w:hanging="425"/>
        <w:contextualSpacing w:val="0"/>
        <w:rPr>
          <w:rFonts w:cs="Arial"/>
          <w:sz w:val="20"/>
          <w:szCs w:val="20"/>
        </w:rPr>
      </w:pPr>
      <w:r w:rsidRPr="006F3690">
        <w:rPr>
          <w:rFonts w:cs="Arial"/>
          <w:b/>
          <w:sz w:val="20"/>
          <w:szCs w:val="20"/>
        </w:rPr>
        <w:t>pełnomocnictwo</w:t>
      </w:r>
      <w:r w:rsidRPr="006F3690">
        <w:rPr>
          <w:rFonts w:cs="Arial"/>
          <w:sz w:val="20"/>
          <w:szCs w:val="20"/>
        </w:rPr>
        <w:t xml:space="preserve"> – jeżeli ofertę podpisują inne osoby niż wskazane w dokumencie rejestrowym (oryginał lub kopię poświadczoną</w:t>
      </w:r>
      <w:r w:rsidR="000E270B" w:rsidRPr="006F3690">
        <w:rPr>
          <w:rFonts w:cs="Arial"/>
          <w:sz w:val="20"/>
          <w:szCs w:val="20"/>
        </w:rPr>
        <w:t xml:space="preserve"> notarialni</w:t>
      </w:r>
      <w:r w:rsidR="00810441" w:rsidRPr="006F3690">
        <w:rPr>
          <w:rFonts w:cs="Arial"/>
          <w:sz w:val="20"/>
          <w:szCs w:val="20"/>
        </w:rPr>
        <w:t>e</w:t>
      </w:r>
      <w:r w:rsidRPr="006F3690">
        <w:rPr>
          <w:rFonts w:cs="Arial"/>
          <w:sz w:val="20"/>
          <w:szCs w:val="20"/>
        </w:rPr>
        <w:t>);</w:t>
      </w:r>
    </w:p>
    <w:p w14:paraId="5ECEFACC" w14:textId="2696ABA3" w:rsidR="008A0487" w:rsidRPr="006F3690" w:rsidRDefault="00C105F8" w:rsidP="006F3690">
      <w:pPr>
        <w:pStyle w:val="Akapitzlist"/>
        <w:numPr>
          <w:ilvl w:val="0"/>
          <w:numId w:val="10"/>
        </w:numPr>
        <w:spacing w:line="276" w:lineRule="auto"/>
        <w:ind w:left="851" w:hanging="425"/>
        <w:contextualSpacing w:val="0"/>
        <w:rPr>
          <w:rFonts w:cs="Arial"/>
          <w:sz w:val="20"/>
          <w:szCs w:val="20"/>
        </w:rPr>
      </w:pPr>
      <w:r w:rsidRPr="006F3690">
        <w:rPr>
          <w:rFonts w:cs="Arial"/>
          <w:b/>
          <w:sz w:val="20"/>
          <w:szCs w:val="20"/>
        </w:rPr>
        <w:t>zaświadczenia właściwego naczelnika urzędu skarbowego</w:t>
      </w:r>
      <w:r w:rsidRPr="006F3690">
        <w:rPr>
          <w:rFonts w:cs="Arial"/>
          <w:sz w:val="20"/>
          <w:szCs w:val="20"/>
        </w:rPr>
        <w:t xml:space="preserve"> potwierdzającego, że Wykonawca nie zalega z opłacaniem podatków, wystawionego nie wcześniej niż </w:t>
      </w:r>
      <w:r w:rsidRPr="006F3690">
        <w:rPr>
          <w:rFonts w:cs="Arial"/>
          <w:sz w:val="20"/>
          <w:szCs w:val="20"/>
          <w:u w:val="single"/>
        </w:rPr>
        <w:t>3 miesiące przed upływem terminu składania ofert</w:t>
      </w:r>
      <w:r w:rsidRPr="006F3690">
        <w:rPr>
          <w:rFonts w:cs="Arial"/>
          <w:sz w:val="20"/>
          <w:szCs w:val="20"/>
        </w:rPr>
        <w: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w:t>
      </w:r>
      <w:r w:rsidR="008A0487" w:rsidRPr="006F3690">
        <w:rPr>
          <w:rFonts w:cs="Arial"/>
          <w:sz w:val="20"/>
          <w:szCs w:val="20"/>
        </w:rPr>
        <w:t>ego organu;</w:t>
      </w:r>
    </w:p>
    <w:p w14:paraId="06358528" w14:textId="569CCB4D" w:rsidR="005573E6" w:rsidRPr="00307297" w:rsidRDefault="005573E6" w:rsidP="005573E6">
      <w:pPr>
        <w:pStyle w:val="Akapitzlist"/>
        <w:numPr>
          <w:ilvl w:val="0"/>
          <w:numId w:val="10"/>
        </w:numPr>
        <w:spacing w:line="276" w:lineRule="auto"/>
        <w:ind w:left="851" w:hanging="425"/>
        <w:rPr>
          <w:rFonts w:cs="Arial"/>
          <w:sz w:val="20"/>
          <w:szCs w:val="20"/>
        </w:rPr>
      </w:pPr>
      <w:r>
        <w:rPr>
          <w:rFonts w:cs="Arial"/>
          <w:b/>
          <w:sz w:val="20"/>
          <w:szCs w:val="20"/>
        </w:rPr>
        <w:t>w</w:t>
      </w:r>
      <w:r w:rsidRPr="00307297">
        <w:rPr>
          <w:rFonts w:cs="Arial"/>
          <w:b/>
          <w:sz w:val="20"/>
          <w:szCs w:val="20"/>
        </w:rPr>
        <w:t>ykazu wykonanych dostaw</w:t>
      </w:r>
      <w:r w:rsidRPr="00307297">
        <w:rPr>
          <w:rFonts w:cs="Arial"/>
          <w:sz w:val="20"/>
          <w:szCs w:val="20"/>
        </w:rPr>
        <w:t xml:space="preserve">, wykonywanych w okresie ostatnich </w:t>
      </w:r>
      <w:r w:rsidR="005F09C7">
        <w:rPr>
          <w:rFonts w:cs="Arial"/>
          <w:sz w:val="20"/>
          <w:szCs w:val="20"/>
        </w:rPr>
        <w:t>3</w:t>
      </w:r>
      <w:r w:rsidRPr="00307297">
        <w:rPr>
          <w:rFonts w:cs="Arial"/>
          <w:sz w:val="20"/>
          <w:szCs w:val="20"/>
        </w:rPr>
        <w:t xml:space="preserve"> lat przed upływem terminu składania ofert, a jeżeli okres prowadzenia działalności jest krótszy - w tym okresie wraz z podaniem </w:t>
      </w:r>
      <w:r w:rsidRPr="00A51081">
        <w:rPr>
          <w:rFonts w:cs="Arial"/>
          <w:sz w:val="20"/>
          <w:szCs w:val="20"/>
        </w:rPr>
        <w:t>ich wartości, przedmiotu</w:t>
      </w:r>
      <w:r>
        <w:rPr>
          <w:rFonts w:cs="Arial"/>
          <w:sz w:val="20"/>
          <w:szCs w:val="20"/>
        </w:rPr>
        <w:t xml:space="preserve"> dostawy</w:t>
      </w:r>
      <w:r w:rsidRPr="00A51081">
        <w:rPr>
          <w:rFonts w:cs="Arial"/>
          <w:sz w:val="20"/>
          <w:szCs w:val="20"/>
        </w:rPr>
        <w:t xml:space="preserve">, dat wykonania, </w:t>
      </w:r>
      <w:r w:rsidRPr="00307297">
        <w:rPr>
          <w:rFonts w:cs="Arial"/>
          <w:sz w:val="20"/>
          <w:szCs w:val="20"/>
        </w:rPr>
        <w:t xml:space="preserve">oraz odbiorców, dla których dostawy były wykonane– sporządzone na podstawie wzoru stanowiącego </w:t>
      </w:r>
      <w:r w:rsidRPr="00307297">
        <w:rPr>
          <w:rFonts w:cs="Arial"/>
          <w:b/>
          <w:sz w:val="20"/>
          <w:szCs w:val="20"/>
        </w:rPr>
        <w:t>Załącznik nr 5  do SWZ.</w:t>
      </w:r>
    </w:p>
    <w:p w14:paraId="4E420268" w14:textId="77777777" w:rsidR="005573E6" w:rsidRPr="00A414CD" w:rsidRDefault="005573E6" w:rsidP="005573E6">
      <w:pPr>
        <w:pStyle w:val="Akapitzlist"/>
        <w:spacing w:line="276" w:lineRule="auto"/>
        <w:ind w:left="851"/>
        <w:rPr>
          <w:rFonts w:cs="Arial"/>
          <w:sz w:val="20"/>
          <w:szCs w:val="20"/>
        </w:rPr>
      </w:pPr>
      <w:r w:rsidRPr="00307297">
        <w:rPr>
          <w:rFonts w:cs="Arial"/>
          <w:sz w:val="20"/>
          <w:szCs w:val="20"/>
        </w:rPr>
        <w:t>Jeżeli Wykonawca powołuje się na doświadczenie w realizacji dostaw, wykonywanych wspólnie z innymi Wykonawcami, wykaz o którym mowa powyżej, w przypadku dostaw w których wykonaniu Wykonawca ten bezpośrednio uczestniczył</w:t>
      </w:r>
      <w:r w:rsidRPr="00A414CD">
        <w:rPr>
          <w:rFonts w:cs="Arial"/>
          <w:b/>
          <w:sz w:val="20"/>
          <w:szCs w:val="20"/>
        </w:rPr>
        <w:t>.</w:t>
      </w:r>
    </w:p>
    <w:p w14:paraId="5563366F" w14:textId="77777777" w:rsidR="005573E6" w:rsidRPr="00307297" w:rsidRDefault="005573E6" w:rsidP="005573E6">
      <w:pPr>
        <w:pStyle w:val="Akapitzlist"/>
        <w:numPr>
          <w:ilvl w:val="0"/>
          <w:numId w:val="10"/>
        </w:numPr>
        <w:spacing w:line="276" w:lineRule="auto"/>
        <w:ind w:left="851" w:hanging="425"/>
        <w:rPr>
          <w:rFonts w:cs="Arial"/>
          <w:sz w:val="20"/>
          <w:szCs w:val="20"/>
        </w:rPr>
      </w:pPr>
      <w:r>
        <w:rPr>
          <w:rFonts w:cs="Arial"/>
          <w:b/>
          <w:sz w:val="20"/>
          <w:szCs w:val="20"/>
        </w:rPr>
        <w:t>d</w:t>
      </w:r>
      <w:r w:rsidRPr="00307297">
        <w:rPr>
          <w:rFonts w:cs="Arial"/>
          <w:b/>
          <w:sz w:val="20"/>
          <w:szCs w:val="20"/>
        </w:rPr>
        <w:t>owodów</w:t>
      </w:r>
      <w:r w:rsidRPr="00307297">
        <w:rPr>
          <w:rFonts w:cs="Arial"/>
          <w:sz w:val="20"/>
          <w:szCs w:val="20"/>
        </w:rPr>
        <w:t>, że dostawy wymienione w wykazie zostały wykonane należycie, w tym:</w:t>
      </w:r>
    </w:p>
    <w:p w14:paraId="5A2C1451" w14:textId="77777777" w:rsidR="005573E6" w:rsidRPr="00307297" w:rsidRDefault="005573E6" w:rsidP="005573E6">
      <w:pPr>
        <w:pStyle w:val="Akapitzlist"/>
        <w:numPr>
          <w:ilvl w:val="0"/>
          <w:numId w:val="25"/>
        </w:numPr>
        <w:spacing w:line="276" w:lineRule="auto"/>
        <w:ind w:left="1134" w:hanging="283"/>
        <w:rPr>
          <w:rFonts w:cs="Arial"/>
          <w:sz w:val="20"/>
          <w:szCs w:val="20"/>
        </w:rPr>
      </w:pPr>
      <w:r w:rsidRPr="00307297">
        <w:rPr>
          <w:rFonts w:cs="Arial"/>
          <w:sz w:val="20"/>
          <w:szCs w:val="20"/>
        </w:rPr>
        <w:t>referencje bądź inne dokumenty sporządzone przez podmiot, na rzecz którego dostawy zostały wykonane wskazane w wykazie, o którym mowa w pkt 11.1 SWZ ppkt i);</w:t>
      </w:r>
    </w:p>
    <w:p w14:paraId="68145904" w14:textId="77777777" w:rsidR="005573E6" w:rsidRPr="00307297" w:rsidRDefault="005573E6" w:rsidP="005573E6">
      <w:pPr>
        <w:pStyle w:val="Akapitzlist"/>
        <w:numPr>
          <w:ilvl w:val="0"/>
          <w:numId w:val="25"/>
        </w:numPr>
        <w:spacing w:line="276" w:lineRule="auto"/>
        <w:ind w:left="1134" w:hanging="283"/>
        <w:rPr>
          <w:rFonts w:cs="Arial"/>
          <w:sz w:val="20"/>
          <w:szCs w:val="20"/>
        </w:rPr>
      </w:pPr>
      <w:r w:rsidRPr="00307297">
        <w:rPr>
          <w:rFonts w:cs="Arial"/>
          <w:sz w:val="20"/>
          <w:szCs w:val="20"/>
        </w:rPr>
        <w:t xml:space="preserve">w przypadku, gdy </w:t>
      </w:r>
      <w:r w:rsidRPr="00307297">
        <w:rPr>
          <w:rFonts w:cs="Arial"/>
          <w:i/>
          <w:sz w:val="20"/>
          <w:szCs w:val="20"/>
        </w:rPr>
        <w:t>PGNiG S.A. lub</w:t>
      </w:r>
      <w:r w:rsidRPr="00307297">
        <w:rPr>
          <w:rFonts w:cs="Arial"/>
          <w:sz w:val="20"/>
          <w:szCs w:val="20"/>
        </w:rPr>
        <w:t xml:space="preserve"> </w:t>
      </w:r>
      <w:r w:rsidRPr="00307297">
        <w:rPr>
          <w:rFonts w:cs="Arial"/>
          <w:i/>
          <w:sz w:val="20"/>
          <w:szCs w:val="20"/>
        </w:rPr>
        <w:t xml:space="preserve">ORLEN S.A. – Oddział Centralny PGNiG w Warszawie, ORLEN S.A. – Oddział PGNiG w Sanoku, ORLEN S.A. – Oddział PGNiG w Zielonej Górze, ORLEN S.A. – Oddział PGNiG w Odolanowie, ORLEN S.A. – Oddział Laboratorium Pomiarowo-Badawcze PGNiG w Warszawie, ORLEN S.A. – Oddział Ratownicza Stacja Górnictwa Otworowego PGNiG w Krakowie, ORLEN S.A. – Oddział Geologii i Eksploatacji PGNiG w Warszawie </w:t>
      </w:r>
      <w:r w:rsidRPr="00307297">
        <w:rPr>
          <w:rFonts w:cs="Arial"/>
          <w:sz w:val="20"/>
          <w:szCs w:val="20"/>
        </w:rPr>
        <w:t xml:space="preserve">jest podmiotem, na rzecz którego dostawy wskazane w w/w wykazie zostały wcześniej wykonane, Wykonawca nie ma obowiązku przedkładania ww. dowodów; </w:t>
      </w:r>
    </w:p>
    <w:p w14:paraId="6FA7D660" w14:textId="77777777" w:rsidR="005573E6" w:rsidRPr="00307297" w:rsidRDefault="005573E6" w:rsidP="005573E6">
      <w:pPr>
        <w:pStyle w:val="Akapitzlist"/>
        <w:numPr>
          <w:ilvl w:val="0"/>
          <w:numId w:val="25"/>
        </w:numPr>
        <w:spacing w:line="276" w:lineRule="auto"/>
        <w:ind w:left="1134" w:hanging="283"/>
        <w:rPr>
          <w:rFonts w:cs="Arial"/>
          <w:sz w:val="20"/>
          <w:szCs w:val="20"/>
        </w:rPr>
      </w:pPr>
      <w:r w:rsidRPr="00307297">
        <w:rPr>
          <w:rFonts w:cs="Arial"/>
          <w:sz w:val="20"/>
          <w:szCs w:val="20"/>
        </w:rPr>
        <w:t>oświadczenie Wykonawcy składającego ofertę – jeżeli z przyczyn niezależnych od niego nie jest w stanie uzyskać referencji, o których mowa w pkt 11.1 ppkt. j) SWZ;</w:t>
      </w:r>
    </w:p>
    <w:p w14:paraId="14D81E9C" w14:textId="3316B71E" w:rsidR="005573E6" w:rsidRDefault="005573E6" w:rsidP="005573E6">
      <w:pPr>
        <w:pStyle w:val="Akapitzlist"/>
        <w:numPr>
          <w:ilvl w:val="0"/>
          <w:numId w:val="25"/>
        </w:numPr>
        <w:spacing w:line="276" w:lineRule="auto"/>
        <w:ind w:left="1134" w:hanging="283"/>
        <w:rPr>
          <w:rFonts w:cs="Arial"/>
          <w:sz w:val="20"/>
          <w:szCs w:val="20"/>
        </w:rPr>
      </w:pPr>
      <w:r w:rsidRPr="00307297">
        <w:rPr>
          <w:rFonts w:cs="Arial"/>
          <w:sz w:val="20"/>
          <w:szCs w:val="20"/>
        </w:rPr>
        <w:t>Uwaga! Zamawiający nie uzna, jako dowodu faktur itp. dokumentów, z uwagi na fakt, iż ich treść nie potwierdza należytego wykonania zamówienia.</w:t>
      </w:r>
    </w:p>
    <w:p w14:paraId="097BBAF1" w14:textId="439355CD" w:rsidR="00817A7A" w:rsidRDefault="00817A7A" w:rsidP="00817A7A">
      <w:pPr>
        <w:spacing w:line="276" w:lineRule="auto"/>
        <w:ind w:left="851"/>
      </w:pPr>
    </w:p>
    <w:p w14:paraId="5BBE059F" w14:textId="77777777" w:rsidR="00817A7A" w:rsidRDefault="00817A7A" w:rsidP="00817A7A">
      <w:pPr>
        <w:pStyle w:val="Styl11"/>
      </w:pPr>
      <w:r>
        <w:t>W przypadku gdy ofertę w postępowaniu składa Spółka z GK Zamawiającego, oferta Spółki powinna wskazywać model kalkulacji ceny.  W przypadku zastosowania:</w:t>
      </w:r>
    </w:p>
    <w:p w14:paraId="23EA8618" w14:textId="77777777" w:rsidR="00817A7A" w:rsidRDefault="00817A7A" w:rsidP="00817A7A">
      <w:pPr>
        <w:pStyle w:val="Styl11"/>
        <w:numPr>
          <w:ilvl w:val="0"/>
          <w:numId w:val="37"/>
        </w:numPr>
        <w:spacing w:line="256" w:lineRule="auto"/>
      </w:pPr>
      <w:r>
        <w:t xml:space="preserve">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 </w:t>
      </w:r>
    </w:p>
    <w:p w14:paraId="77271EAE" w14:textId="77777777" w:rsidR="00817A7A" w:rsidRDefault="00817A7A" w:rsidP="00817A7A">
      <w:pPr>
        <w:pStyle w:val="Styl11"/>
        <w:numPr>
          <w:ilvl w:val="0"/>
          <w:numId w:val="0"/>
        </w:numPr>
        <w:ind w:left="709"/>
      </w:pPr>
      <w:r>
        <w:t>2) Metod odkosztowych (metody koszt plus bądź metody marży transakcyjnej netto)</w:t>
      </w:r>
    </w:p>
    <w:p w14:paraId="32D102DB" w14:textId="77777777" w:rsidR="00817A7A" w:rsidRDefault="00817A7A" w:rsidP="00817A7A">
      <w:pPr>
        <w:numPr>
          <w:ilvl w:val="2"/>
          <w:numId w:val="38"/>
        </w:numPr>
        <w:spacing w:after="130" w:line="264" w:lineRule="auto"/>
        <w:ind w:left="1276"/>
        <w:rPr>
          <w:rFonts w:ascii="Calibri" w:hAnsi="Calibri"/>
          <w:i/>
          <w:iCs/>
          <w:sz w:val="20"/>
          <w:szCs w:val="20"/>
        </w:rPr>
      </w:pPr>
      <w:r>
        <w:rPr>
          <w:i/>
          <w:iCs/>
          <w:sz w:val="20"/>
          <w:szCs w:val="20"/>
        </w:rPr>
        <w:t>Kalkulację bazy kosztowej Wykonawcy, z wyszczególnieniem:</w:t>
      </w:r>
    </w:p>
    <w:p w14:paraId="176758F6" w14:textId="77777777" w:rsidR="00817A7A" w:rsidRDefault="00817A7A" w:rsidP="00817A7A">
      <w:pPr>
        <w:numPr>
          <w:ilvl w:val="3"/>
          <w:numId w:val="38"/>
        </w:numPr>
        <w:spacing w:after="130" w:line="264" w:lineRule="auto"/>
        <w:ind w:left="1843"/>
        <w:rPr>
          <w:i/>
          <w:iCs/>
          <w:sz w:val="20"/>
          <w:szCs w:val="20"/>
        </w:rPr>
      </w:pPr>
      <w:r>
        <w:rPr>
          <w:i/>
          <w:iCs/>
          <w:sz w:val="20"/>
          <w:szCs w:val="20"/>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cenowym złożonym przez Spółkę, a która ostatecznie stanowić będzie załącznik do Umowy.</w:t>
      </w:r>
    </w:p>
    <w:p w14:paraId="72CCA131" w14:textId="77777777" w:rsidR="00817A7A" w:rsidRDefault="00817A7A" w:rsidP="00817A7A">
      <w:pPr>
        <w:numPr>
          <w:ilvl w:val="3"/>
          <w:numId w:val="38"/>
        </w:numPr>
        <w:spacing w:after="130" w:line="264" w:lineRule="auto"/>
        <w:ind w:left="1843"/>
        <w:rPr>
          <w:i/>
          <w:iCs/>
          <w:sz w:val="20"/>
          <w:szCs w:val="20"/>
        </w:rPr>
      </w:pPr>
      <w:r>
        <w:rPr>
          <w:i/>
          <w:iCs/>
          <w:sz w:val="20"/>
          <w:szCs w:val="20"/>
        </w:rPr>
        <w:t>budżetowanych kosztów pośrednich wynikających z planu kont Spółki (w wysokości określonej za pomocą wskaźników narzutów) obejmujących na przykład (jeżeli dotyczy):</w:t>
      </w:r>
    </w:p>
    <w:p w14:paraId="2F50CE1C" w14:textId="77777777" w:rsidR="00817A7A" w:rsidRDefault="00817A7A" w:rsidP="00817A7A">
      <w:pPr>
        <w:numPr>
          <w:ilvl w:val="4"/>
          <w:numId w:val="38"/>
        </w:numPr>
        <w:spacing w:after="130" w:line="264" w:lineRule="auto"/>
        <w:ind w:left="2694"/>
        <w:rPr>
          <w:i/>
          <w:iCs/>
          <w:sz w:val="20"/>
          <w:szCs w:val="20"/>
        </w:rPr>
      </w:pPr>
      <w:r>
        <w:rPr>
          <w:i/>
          <w:iCs/>
          <w:sz w:val="20"/>
          <w:szCs w:val="20"/>
        </w:rPr>
        <w:t>budżetowany wskaźnik narzutu kosztów wydziałowych;</w:t>
      </w:r>
    </w:p>
    <w:p w14:paraId="49FFE502" w14:textId="77777777" w:rsidR="00817A7A" w:rsidRDefault="00817A7A" w:rsidP="00817A7A">
      <w:pPr>
        <w:numPr>
          <w:ilvl w:val="4"/>
          <w:numId w:val="38"/>
        </w:numPr>
        <w:spacing w:after="130" w:line="264" w:lineRule="auto"/>
        <w:ind w:left="2694"/>
        <w:rPr>
          <w:i/>
          <w:iCs/>
          <w:sz w:val="20"/>
          <w:szCs w:val="20"/>
        </w:rPr>
      </w:pPr>
      <w:r>
        <w:rPr>
          <w:i/>
          <w:iCs/>
          <w:sz w:val="20"/>
          <w:szCs w:val="20"/>
        </w:rPr>
        <w:t>budżetowany wskaźnik narzutu kosztów sprzedaży;</w:t>
      </w:r>
    </w:p>
    <w:p w14:paraId="79015996" w14:textId="77777777" w:rsidR="00817A7A" w:rsidRDefault="00817A7A" w:rsidP="00817A7A">
      <w:pPr>
        <w:numPr>
          <w:ilvl w:val="4"/>
          <w:numId w:val="38"/>
        </w:numPr>
        <w:spacing w:after="130" w:line="264" w:lineRule="auto"/>
        <w:ind w:left="2694"/>
        <w:rPr>
          <w:i/>
          <w:iCs/>
          <w:sz w:val="20"/>
          <w:szCs w:val="20"/>
        </w:rPr>
      </w:pPr>
      <w:r>
        <w:rPr>
          <w:i/>
          <w:iCs/>
          <w:sz w:val="20"/>
          <w:szCs w:val="20"/>
        </w:rPr>
        <w:t>budżetowany wskaźnik narzutu kosztów ogólnego zarządu;</w:t>
      </w:r>
    </w:p>
    <w:p w14:paraId="43D6C3DB" w14:textId="77777777" w:rsidR="00817A7A" w:rsidRDefault="00817A7A" w:rsidP="00817A7A">
      <w:pPr>
        <w:numPr>
          <w:ilvl w:val="4"/>
          <w:numId w:val="38"/>
        </w:numPr>
        <w:spacing w:after="130" w:line="264" w:lineRule="auto"/>
        <w:ind w:left="2694"/>
        <w:rPr>
          <w:i/>
          <w:iCs/>
          <w:sz w:val="20"/>
          <w:szCs w:val="20"/>
        </w:rPr>
      </w:pPr>
      <w:r>
        <w:rPr>
          <w:i/>
          <w:iCs/>
          <w:sz w:val="20"/>
          <w:szCs w:val="20"/>
        </w:rPr>
        <w:t>budżetowany wskaźnik narzutu kosztów przestojowych/standby.</w:t>
      </w:r>
    </w:p>
    <w:p w14:paraId="212485D9" w14:textId="77777777" w:rsidR="00817A7A" w:rsidRPr="00FB1D23" w:rsidRDefault="00817A7A" w:rsidP="00817A7A">
      <w:pPr>
        <w:numPr>
          <w:ilvl w:val="3"/>
          <w:numId w:val="38"/>
        </w:numPr>
        <w:spacing w:after="130" w:line="264" w:lineRule="auto"/>
        <w:ind w:left="1843"/>
        <w:rPr>
          <w:i/>
          <w:iCs/>
          <w:sz w:val="20"/>
          <w:szCs w:val="20"/>
        </w:rPr>
      </w:pPr>
      <w:r>
        <w:rPr>
          <w:i/>
          <w:iCs/>
          <w:sz w:val="20"/>
          <w:szCs w:val="20"/>
        </w:rPr>
        <w:t xml:space="preserve">rynkowego narzutu zysku/marży (wynikającego z analizy porównawczej opartej o wewnętrzne dane rynkowe) wraz </w:t>
      </w:r>
      <w:r w:rsidRPr="00FB1D23">
        <w:rPr>
          <w:i/>
          <w:iCs/>
          <w:sz w:val="20"/>
          <w:szCs w:val="20"/>
        </w:rPr>
        <w:t>z uzasadnieniem wysokości przyjętego narzutu/marży.</w:t>
      </w:r>
    </w:p>
    <w:p w14:paraId="112F8EC8" w14:textId="77777777" w:rsidR="00817A7A" w:rsidRDefault="00817A7A" w:rsidP="00817A7A">
      <w:pPr>
        <w:pStyle w:val="Styl11"/>
        <w:numPr>
          <w:ilvl w:val="2"/>
          <w:numId w:val="38"/>
        </w:numPr>
        <w:spacing w:line="256" w:lineRule="auto"/>
        <w:ind w:left="1276"/>
      </w:pPr>
      <w: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688543EE" w14:textId="77777777" w:rsidR="00817A7A" w:rsidRDefault="00817A7A" w:rsidP="00817A7A">
      <w:pPr>
        <w:pStyle w:val="Styl11"/>
        <w:numPr>
          <w:ilvl w:val="2"/>
          <w:numId w:val="38"/>
        </w:numPr>
        <w:spacing w:line="256" w:lineRule="auto"/>
        <w:ind w:left="1276"/>
      </w:pPr>
      <w:r>
        <w:t>Analizę porównawczą.</w:t>
      </w:r>
    </w:p>
    <w:p w14:paraId="5B8BE0EB" w14:textId="77777777" w:rsidR="00817A7A" w:rsidRDefault="00817A7A" w:rsidP="00817A7A">
      <w:pPr>
        <w:pStyle w:val="Styl11"/>
        <w:numPr>
          <w:ilvl w:val="2"/>
          <w:numId w:val="38"/>
        </w:numPr>
        <w:spacing w:line="256" w:lineRule="auto"/>
        <w:ind w:left="1276"/>
      </w:pPr>
      <w:r>
        <w:t xml:space="preserve">Oświadczenie Spółki o rynkowym charakterze ceny </w:t>
      </w:r>
    </w:p>
    <w:p w14:paraId="204080F3" w14:textId="77777777" w:rsidR="00817A7A" w:rsidRDefault="00817A7A" w:rsidP="00817A7A">
      <w:pPr>
        <w:pStyle w:val="Styl11"/>
        <w:numPr>
          <w:ilvl w:val="0"/>
          <w:numId w:val="0"/>
        </w:numPr>
        <w:spacing w:line="256" w:lineRule="auto"/>
        <w:ind w:left="709"/>
      </w:pPr>
      <w:r w:rsidRPr="00FB1D23">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r>
        <w:t>.</w:t>
      </w:r>
    </w:p>
    <w:p w14:paraId="659F9B21" w14:textId="77777777" w:rsidR="00817A7A" w:rsidRDefault="00817A7A" w:rsidP="00817A7A">
      <w:pPr>
        <w:pStyle w:val="Styl11"/>
        <w:numPr>
          <w:ilvl w:val="0"/>
          <w:numId w:val="0"/>
        </w:numPr>
        <w:spacing w:line="256" w:lineRule="auto"/>
        <w:ind w:left="709"/>
      </w:pPr>
    </w:p>
    <w:p w14:paraId="064F5FAF" w14:textId="77777777" w:rsidR="00817A7A" w:rsidRPr="00817A7A" w:rsidRDefault="00817A7A" w:rsidP="00817A7A">
      <w:pPr>
        <w:spacing w:line="276" w:lineRule="auto"/>
        <w:ind w:left="851"/>
        <w:rPr>
          <w:rFonts w:cs="Arial"/>
          <w:sz w:val="20"/>
          <w:szCs w:val="20"/>
        </w:rPr>
      </w:pPr>
    </w:p>
    <w:p w14:paraId="0AED799B" w14:textId="24D7A8D6" w:rsidR="00F40506" w:rsidRPr="00D01E2F" w:rsidRDefault="00F40506" w:rsidP="00E03A73">
      <w:pPr>
        <w:pStyle w:val="Styl11"/>
        <w:rPr>
          <w:b/>
          <w:i/>
        </w:rPr>
      </w:pPr>
      <w:r w:rsidRPr="00182A5E">
        <w:rPr>
          <w:b/>
        </w:rPr>
        <w:t>Oferta</w:t>
      </w:r>
      <w:r w:rsidR="00326502" w:rsidRPr="00182A5E">
        <w:rPr>
          <w:b/>
        </w:rPr>
        <w:t xml:space="preserve"> oraz oświadczenia złożone w postępowaniu </w:t>
      </w:r>
      <w:r w:rsidR="00212856" w:rsidRPr="00182A5E">
        <w:rPr>
          <w:b/>
        </w:rPr>
        <w:t>winny</w:t>
      </w:r>
      <w:r w:rsidRPr="00182A5E">
        <w:rPr>
          <w:b/>
        </w:rPr>
        <w:t xml:space="preserve"> </w:t>
      </w:r>
      <w:r w:rsidR="00326502" w:rsidRPr="00182A5E">
        <w:rPr>
          <w:b/>
        </w:rPr>
        <w:t>być podpisane</w:t>
      </w:r>
      <w:r w:rsidRPr="00182A5E">
        <w:rPr>
          <w:b/>
        </w:rPr>
        <w:t xml:space="preserve"> </w:t>
      </w:r>
      <w:r w:rsidR="00212856" w:rsidRPr="00182A5E">
        <w:rPr>
          <w:b/>
        </w:rPr>
        <w:t>kwalifikowanym podpisem elektronicznym</w:t>
      </w:r>
      <w:r w:rsidR="00212856" w:rsidRPr="00182A5E">
        <w:t xml:space="preserve"> </w:t>
      </w:r>
      <w:r w:rsidRPr="00186A75">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t xml:space="preserve"> </w:t>
      </w:r>
      <w:r w:rsidR="00D01E2F" w:rsidRPr="00D01E2F">
        <w:rPr>
          <w:b/>
        </w:rPr>
        <w:t xml:space="preserve">Zamawiający nie dopuszcza podpisania oferty podpisem zaufanym.  </w:t>
      </w:r>
    </w:p>
    <w:p w14:paraId="535ED79F" w14:textId="3BD26F78" w:rsidR="00F40506" w:rsidRPr="00182A5E" w:rsidRDefault="00F40506" w:rsidP="00E03A73">
      <w:pPr>
        <w:pStyle w:val="Styl11"/>
      </w:pPr>
      <w:r w:rsidRPr="00186A75">
        <w:t>Pozostałe wymagane dokumenty należy dołączyć do oferty w formie oryginału lub kserokopii potwierdzonej za zgodność z oryginałem przez Wykonawcę.</w:t>
      </w:r>
      <w:r w:rsidR="00212856">
        <w:t xml:space="preserve"> </w:t>
      </w:r>
      <w:r w:rsidR="00212856" w:rsidRPr="00182A5E">
        <w:t>Poświadczenie za zgodność z</w:t>
      </w:r>
      <w:r w:rsidR="009C3104" w:rsidRPr="00182A5E">
        <w:t> </w:t>
      </w:r>
      <w:r w:rsidR="00212856" w:rsidRPr="00182A5E">
        <w:t>oryginałem następuje w formie elektronicznej</w:t>
      </w:r>
      <w:r w:rsidR="00880B26" w:rsidRPr="00182A5E">
        <w:t xml:space="preserve"> przy użyciu kwalifikowanego podpisu elektronicznego</w:t>
      </w:r>
      <w:r w:rsidR="00212856" w:rsidRPr="00182A5E">
        <w:t xml:space="preserve">. </w:t>
      </w:r>
    </w:p>
    <w:p w14:paraId="7882BDF5" w14:textId="77777777" w:rsidR="00186A75" w:rsidRPr="00182A5E" w:rsidRDefault="00326502" w:rsidP="00E03A73">
      <w:pPr>
        <w:pStyle w:val="Styl11"/>
      </w:pPr>
      <w:r w:rsidRPr="00182A5E">
        <w:t xml:space="preserve">Zamawiający dopuszcza wspólne ubieganie się Wykonawców o udzielenie zamówienia. Wykonawcy ubiegający się wspólnie o udzielenie zamówienia ustanawiają pełnomocnika </w:t>
      </w:r>
      <w:r w:rsidR="00802090" w:rsidRPr="00182A5E">
        <w:br/>
      </w:r>
      <w:r w:rsidRPr="00182A5E">
        <w:t xml:space="preserve">do reprezentowania ich w postępowaniu albo reprezentowania w postępowaniu i zawarcia umowy w sprawie zamówienia. W przypadku Wykonawców wspólnie ubiegających się </w:t>
      </w:r>
      <w:r w:rsidR="00802090" w:rsidRPr="00182A5E">
        <w:br/>
      </w:r>
      <w:r w:rsidRPr="00182A5E">
        <w:t>o udzielenie zamówienia, żaden z Wykonawców nie może podlegać wykluczeniu. Pozostałe warunki muszą być spełnione łącznie przez wszystkich Wykonawców składających ofertę.</w:t>
      </w:r>
    </w:p>
    <w:p w14:paraId="4ABE5FFB" w14:textId="77777777" w:rsidR="000225F7" w:rsidRPr="00182A5E" w:rsidRDefault="00326502" w:rsidP="00E03A73">
      <w:pPr>
        <w:pStyle w:val="Styl11"/>
      </w:pPr>
      <w:r w:rsidRPr="00182A5E">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182A5E">
        <w:br/>
      </w:r>
      <w:r w:rsidRPr="00182A5E">
        <w:t>o udzielenie zamówienia. Pełnomocnictwo należy załączyć w formie oryginału lub kopii poświadczonej notarialnie</w:t>
      </w:r>
      <w:r w:rsidR="00451A2E" w:rsidRPr="00182A5E">
        <w:t xml:space="preserve"> lub kopii potwierdzonej za zgodność z oryginałem przez Wykonawcę</w:t>
      </w:r>
      <w:r w:rsidR="003F1A3C" w:rsidRPr="00182A5E">
        <w:t>.</w:t>
      </w:r>
    </w:p>
    <w:p w14:paraId="04750351" w14:textId="77777777" w:rsidR="003F1A3C" w:rsidRPr="00972FDC" w:rsidRDefault="003F1A3C" w:rsidP="00E03A73">
      <w:pPr>
        <w:pStyle w:val="Styl11"/>
        <w:rPr>
          <w:color w:val="4F81BD" w:themeColor="accent1"/>
        </w:rPr>
      </w:pPr>
      <w:r w:rsidRPr="00182A5E">
        <w:t xml:space="preserve">W przypadku gdy zostanie wybrana oferta Wykonawców wspólnie ubiegających się </w:t>
      </w:r>
      <w:r w:rsidR="00772972" w:rsidRPr="00182A5E">
        <w:br/>
      </w:r>
      <w:r w:rsidRPr="00182A5E">
        <w:t>o udzielenie zamówienia, przed zawarciem umowy Zamawiający będzie żądał umowy regulującej współpracę tych Wykonawców</w:t>
      </w:r>
      <w:r w:rsidRPr="00972FDC">
        <w:rPr>
          <w:color w:val="4F81BD" w:themeColor="accent1"/>
        </w:rPr>
        <w:t>.</w:t>
      </w:r>
    </w:p>
    <w:p w14:paraId="44D89407" w14:textId="77777777" w:rsidR="00A441AC" w:rsidRPr="00A441AC" w:rsidRDefault="00A441AC" w:rsidP="004F4CEF">
      <w:pPr>
        <w:pStyle w:val="Styl1"/>
      </w:pPr>
      <w:r w:rsidRPr="00A441AC">
        <w:t>Wadium</w:t>
      </w:r>
    </w:p>
    <w:bookmarkEnd w:id="6"/>
    <w:p w14:paraId="252FCCDD" w14:textId="6B74BA5D" w:rsidR="00466ABA" w:rsidRDefault="00466ABA" w:rsidP="00E03A73">
      <w:pPr>
        <w:pStyle w:val="Styl11"/>
        <w:rPr>
          <w:color w:val="4F81BD" w:themeColor="accent1"/>
        </w:rPr>
      </w:pPr>
      <w:r w:rsidRPr="00182A5E">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62406DB8" w:rsidR="00B61CA6" w:rsidRPr="002D1CD7" w:rsidRDefault="0070672D" w:rsidP="00E03A73">
      <w:pPr>
        <w:pStyle w:val="Styl11"/>
        <w:rPr>
          <w:color w:val="4F81BD" w:themeColor="accent1"/>
        </w:rPr>
      </w:pPr>
      <w:r w:rsidRPr="00B61CA6">
        <w:t>Ofertę składa się pod rygorem nieważności w formie ele</w:t>
      </w:r>
      <w:r w:rsidR="00D733B3" w:rsidRPr="00B61CA6">
        <w:t>k</w:t>
      </w:r>
      <w:r w:rsidRPr="00B61CA6">
        <w:t>tronicznej</w:t>
      </w:r>
      <w:r w:rsidR="00764011" w:rsidRPr="002D1CD7">
        <w:rPr>
          <w:color w:val="4F81BD" w:themeColor="accent1"/>
        </w:rPr>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2763F2A0" w:rsidR="00F40506" w:rsidRPr="00857A86" w:rsidRDefault="00F40506" w:rsidP="00FF131C">
      <w:pPr>
        <w:pStyle w:val="Akapitzlist"/>
        <w:numPr>
          <w:ilvl w:val="4"/>
          <w:numId w:val="7"/>
        </w:numPr>
        <w:spacing w:line="276"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857A86">
        <w:rPr>
          <w:rFonts w:eastAsia="Calibri" w:cs="Arial"/>
          <w:color w:val="0070C0"/>
          <w:sz w:val="20"/>
          <w:szCs w:val="20"/>
        </w:rPr>
        <w:t>,</w:t>
      </w:r>
    </w:p>
    <w:p w14:paraId="5F4DBD3B" w14:textId="142F61F2" w:rsidR="00F40506" w:rsidRPr="00DC74F8" w:rsidRDefault="00A61DFC" w:rsidP="00FF131C">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C84C66" w:rsidRPr="00C84C66">
        <w:rPr>
          <w:rFonts w:ascii="Arial" w:eastAsia="Calibri" w:hAnsi="Arial" w:cs="Arial"/>
          <w:color w:val="000000"/>
          <w:u w:val="single"/>
          <w:lang w:eastAsia="pl-PL"/>
        </w:rPr>
        <w:t>u</w:t>
      </w:r>
      <w:r w:rsidR="00DF2D0C" w:rsidRPr="00C84C66">
        <w:rPr>
          <w:rFonts w:ascii="Arial" w:eastAsia="Calibri" w:hAnsi="Arial" w:cs="Arial"/>
          <w:color w:val="000000"/>
          <w:u w:val="single"/>
          <w:lang w:eastAsia="pl-PL"/>
        </w:rPr>
        <w:t xml:space="preserve">stawie z dnia 5 września 2016 r. </w:t>
      </w:r>
      <w:r w:rsidR="002A0400" w:rsidRPr="00C84C66">
        <w:rPr>
          <w:rFonts w:ascii="Arial" w:eastAsia="Calibri" w:hAnsi="Arial" w:cs="Arial"/>
          <w:color w:val="000000"/>
          <w:u w:val="single"/>
          <w:lang w:eastAsia="pl-PL"/>
        </w:rPr>
        <w:t> </w:t>
      </w:r>
      <w:r w:rsidR="00DF2D0C" w:rsidRPr="00C84C66">
        <w:rPr>
          <w:rFonts w:ascii="Arial" w:eastAsia="Calibri" w:hAnsi="Arial" w:cs="Arial"/>
          <w:color w:val="000000"/>
          <w:u w:val="single"/>
          <w:lang w:eastAsia="pl-PL"/>
        </w:rPr>
        <w:t xml:space="preserve">– </w:t>
      </w:r>
      <w:r w:rsidR="002A0400" w:rsidRPr="00C84C66">
        <w:rPr>
          <w:rFonts w:ascii="Arial" w:eastAsia="Calibri" w:hAnsi="Arial" w:cs="Arial"/>
          <w:color w:val="000000"/>
          <w:u w:val="single"/>
          <w:lang w:eastAsia="pl-PL"/>
        </w:rPr>
        <w:t>o</w:t>
      </w:r>
      <w:r w:rsidR="002A0400" w:rsidRPr="00C84C66">
        <w:rPr>
          <w:u w:val="single"/>
        </w:rPr>
        <w:t> </w:t>
      </w:r>
      <w:r w:rsidR="00DF2D0C" w:rsidRPr="00C84C66">
        <w:rPr>
          <w:rFonts w:ascii="Arial" w:eastAsia="Calibri" w:hAnsi="Arial" w:cs="Arial"/>
          <w:color w:val="000000"/>
          <w:u w:val="single"/>
          <w:lang w:eastAsia="pl-PL"/>
        </w:rPr>
        <w:t>usługach zaufania oraz identyfikac</w:t>
      </w:r>
      <w:r w:rsidR="009123C8" w:rsidRPr="00C84C66">
        <w:rPr>
          <w:rFonts w:ascii="Arial" w:eastAsia="Calibri" w:hAnsi="Arial" w:cs="Arial"/>
          <w:color w:val="000000"/>
          <w:u w:val="single"/>
          <w:lang w:eastAsia="pl-PL"/>
        </w:rPr>
        <w:t>ji elektronicznej</w:t>
      </w:r>
      <w:r w:rsidR="00C84C66">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6C13BF82" w14:textId="77777777" w:rsidR="00B20F1B" w:rsidRDefault="00212856" w:rsidP="00FF131C">
      <w:pPr>
        <w:numPr>
          <w:ilvl w:val="5"/>
          <w:numId w:val="7"/>
        </w:numPr>
        <w:spacing w:line="276" w:lineRule="auto"/>
        <w:ind w:left="1560" w:hanging="284"/>
        <w:rPr>
          <w:rFonts w:eastAsia="Calibri"/>
          <w:sz w:val="20"/>
          <w:szCs w:val="20"/>
        </w:rPr>
      </w:pPr>
      <w:r w:rsidRPr="00DC74F8">
        <w:rPr>
          <w:rFonts w:eastAsia="Calibri"/>
          <w:sz w:val="20"/>
          <w:szCs w:val="20"/>
        </w:rPr>
        <w:t>w formie elektronicznej podpisanej kwalifikowanym podpisem elektronicznym przez</w:t>
      </w:r>
      <w:r w:rsidR="00B20F1B">
        <w:rPr>
          <w:rFonts w:eastAsia="Calibri"/>
          <w:sz w:val="20"/>
          <w:szCs w:val="20"/>
        </w:rPr>
        <w:t>:</w:t>
      </w:r>
      <w:r w:rsidRPr="00DC74F8">
        <w:rPr>
          <w:rFonts w:eastAsia="Calibri"/>
          <w:sz w:val="20"/>
          <w:szCs w:val="20"/>
        </w:rPr>
        <w:t xml:space="preserve"> </w:t>
      </w:r>
    </w:p>
    <w:p w14:paraId="361F07CE" w14:textId="442076B0" w:rsidR="00B20F1B" w:rsidRDefault="00B20F1B" w:rsidP="00B20F1B">
      <w:pPr>
        <w:spacing w:line="276" w:lineRule="auto"/>
        <w:ind w:left="1560"/>
        <w:rPr>
          <w:rFonts w:eastAsia="Calibri"/>
          <w:sz w:val="20"/>
          <w:szCs w:val="20"/>
        </w:rPr>
      </w:pPr>
      <w:r>
        <w:rPr>
          <w:rFonts w:eastAsia="Calibri"/>
          <w:sz w:val="20"/>
          <w:szCs w:val="20"/>
        </w:rPr>
        <w:t xml:space="preserve">- </w:t>
      </w:r>
      <w:r w:rsidR="00212856" w:rsidRPr="00DC74F8">
        <w:rPr>
          <w:rFonts w:eastAsia="Calibri"/>
          <w:sz w:val="20"/>
          <w:szCs w:val="20"/>
        </w:rPr>
        <w:t>osoby uprawnione do reprezentacji Wykonawcy</w:t>
      </w:r>
      <w:r>
        <w:rPr>
          <w:rFonts w:eastAsia="Calibri"/>
          <w:sz w:val="20"/>
          <w:szCs w:val="20"/>
        </w:rPr>
        <w:t>,</w:t>
      </w:r>
      <w:r w:rsidR="00212856" w:rsidRPr="00DC74F8">
        <w:rPr>
          <w:rFonts w:eastAsia="Calibri"/>
          <w:sz w:val="20"/>
          <w:szCs w:val="20"/>
        </w:rPr>
        <w:t xml:space="preserve"> </w:t>
      </w:r>
      <w:r w:rsidR="00A473A6">
        <w:rPr>
          <w:rFonts w:eastAsia="Calibri"/>
          <w:sz w:val="20"/>
          <w:szCs w:val="20"/>
        </w:rPr>
        <w:t>lub</w:t>
      </w:r>
      <w:r w:rsidR="00A473A6" w:rsidRPr="00A473A6">
        <w:rPr>
          <w:rFonts w:eastAsia="Calibri"/>
          <w:sz w:val="20"/>
          <w:szCs w:val="20"/>
        </w:rPr>
        <w:t xml:space="preserve"> </w:t>
      </w:r>
    </w:p>
    <w:p w14:paraId="44A6BA3C" w14:textId="52A77620" w:rsidR="00B20F1B" w:rsidRDefault="00B20F1B" w:rsidP="00B20F1B">
      <w:pPr>
        <w:spacing w:line="276" w:lineRule="auto"/>
        <w:ind w:left="1560"/>
        <w:rPr>
          <w:rFonts w:eastAsia="Calibri"/>
          <w:sz w:val="20"/>
          <w:szCs w:val="20"/>
        </w:rPr>
      </w:pPr>
      <w:r>
        <w:rPr>
          <w:rFonts w:eastAsia="Calibri"/>
          <w:sz w:val="20"/>
          <w:szCs w:val="20"/>
        </w:rPr>
        <w:t xml:space="preserve">- </w:t>
      </w:r>
      <w:r w:rsidR="00A473A6" w:rsidRPr="00A473A6">
        <w:rPr>
          <w:rFonts w:eastAsia="Calibri"/>
          <w:sz w:val="20"/>
          <w:szCs w:val="20"/>
        </w:rPr>
        <w:t>kopia poświadczona notarialnie</w:t>
      </w:r>
      <w:r>
        <w:rPr>
          <w:rFonts w:eastAsia="Calibri"/>
          <w:sz w:val="20"/>
          <w:szCs w:val="20"/>
        </w:rPr>
        <w:t>,</w:t>
      </w:r>
      <w:r w:rsidR="00A473A6" w:rsidRPr="00A473A6">
        <w:rPr>
          <w:rFonts w:eastAsia="Calibri"/>
          <w:sz w:val="20"/>
          <w:szCs w:val="20"/>
        </w:rPr>
        <w:t xml:space="preserve"> </w:t>
      </w:r>
    </w:p>
    <w:p w14:paraId="1D888A4D" w14:textId="7EFAA189" w:rsidR="00F40506" w:rsidRDefault="00212856" w:rsidP="00B20F1B">
      <w:pPr>
        <w:spacing w:line="276" w:lineRule="auto"/>
        <w:ind w:left="1560"/>
        <w:rPr>
          <w:rFonts w:eastAsia="Calibri"/>
          <w:sz w:val="20"/>
          <w:szCs w:val="20"/>
        </w:rPr>
      </w:pPr>
      <w:r w:rsidRPr="00DC74F8">
        <w:rPr>
          <w:rFonts w:eastAsia="Calibri"/>
          <w:sz w:val="20"/>
          <w:szCs w:val="20"/>
        </w:rPr>
        <w:t>w przypadku złożenia oferty w</w:t>
      </w:r>
      <w:r w:rsidR="00D2442C">
        <w:rPr>
          <w:rFonts w:eastAsia="Calibri"/>
          <w:sz w:val="20"/>
          <w:szCs w:val="20"/>
        </w:rPr>
        <w:t> </w:t>
      </w:r>
      <w:r w:rsidRPr="00DC74F8">
        <w:rPr>
          <w:rFonts w:eastAsia="Calibri"/>
          <w:sz w:val="20"/>
          <w:szCs w:val="20"/>
        </w:rPr>
        <w:t>formie elektronicznej</w:t>
      </w:r>
      <w:r w:rsidR="00DF1D02">
        <w:rPr>
          <w:rFonts w:eastAsia="Calibri"/>
          <w:sz w:val="20"/>
          <w:szCs w:val="20"/>
        </w:rPr>
        <w:t>;</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02E18C2A" w:rsidR="00764011" w:rsidRPr="00182A5E" w:rsidRDefault="00764011" w:rsidP="00D2442C">
      <w:pPr>
        <w:pStyle w:val="Styl11"/>
      </w:pPr>
      <w:r>
        <w:rPr>
          <w:color w:val="000000"/>
        </w:rPr>
        <w:t xml:space="preserve">Ofertę należy złożyć w jednej z form wskazanych w treści </w:t>
      </w:r>
      <w:r w:rsidR="00F6251F">
        <w:rPr>
          <w:color w:val="000000"/>
        </w:rPr>
        <w:t>SWZ</w:t>
      </w:r>
      <w:r>
        <w:rPr>
          <w:color w:val="000000"/>
        </w:rPr>
        <w:t xml:space="preserve"> </w:t>
      </w:r>
      <w:r w:rsidRPr="00A52317">
        <w:t xml:space="preserve">tj. </w:t>
      </w:r>
      <w:r w:rsidR="00182A5E" w:rsidRPr="00182A5E">
        <w:t>elektronicznej</w:t>
      </w:r>
      <w:r w:rsidRPr="00182A5E">
        <w:t>.</w:t>
      </w:r>
    </w:p>
    <w:p w14:paraId="675117D5" w14:textId="799194ED" w:rsidR="001222CB" w:rsidRPr="00882B39" w:rsidRDefault="001222CB" w:rsidP="00D2442C">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D2442C">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182A5E">
        <w:t xml:space="preserve">3 </w:t>
      </w:r>
      <w:r w:rsidRPr="001F6240">
        <w:t xml:space="preserve">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00C39C70" w:rsidR="00703D6D" w:rsidRPr="005F09C7" w:rsidRDefault="00703D6D" w:rsidP="00703D6D">
      <w:pPr>
        <w:pStyle w:val="Styl11"/>
        <w:spacing w:line="240" w:lineRule="auto"/>
      </w:pPr>
      <w:r w:rsidRPr="005F09C7">
        <w:t>Jedynym kryterium oceny jest cena podana w ofercie. Spośród ofert nieodrzuconych za najkorzystniejszą zostanie uznana oferta o najniższej cenie</w:t>
      </w:r>
    </w:p>
    <w:p w14:paraId="0EE09912" w14:textId="77777777" w:rsidR="005F09C7" w:rsidRPr="005F09C7" w:rsidRDefault="005F09C7" w:rsidP="00703D6D">
      <w:pPr>
        <w:spacing w:line="240" w:lineRule="auto"/>
        <w:ind w:left="720"/>
        <w:rPr>
          <w:rFonts w:eastAsia="Calibri" w:cs="Arial"/>
          <w:sz w:val="20"/>
          <w:szCs w:val="20"/>
        </w:rPr>
      </w:pPr>
    </w:p>
    <w:p w14:paraId="2D6F79E8" w14:textId="435AD66B" w:rsidR="00703D6D" w:rsidRPr="005F09C7" w:rsidRDefault="00703D6D" w:rsidP="00703D6D">
      <w:pPr>
        <w:spacing w:line="240" w:lineRule="auto"/>
        <w:ind w:left="720"/>
        <w:rPr>
          <w:rFonts w:eastAsia="Calibri" w:cs="Arial"/>
          <w:sz w:val="20"/>
          <w:szCs w:val="20"/>
        </w:rPr>
      </w:pPr>
      <w:r w:rsidRPr="005F09C7">
        <w:rPr>
          <w:rFonts w:eastAsia="Calibri" w:cs="Arial"/>
          <w:sz w:val="20"/>
          <w:szCs w:val="20"/>
        </w:rPr>
        <w:t>Sposób obliczenia:</w:t>
      </w:r>
    </w:p>
    <w:tbl>
      <w:tblPr>
        <w:tblW w:w="8973" w:type="dxa"/>
        <w:tblInd w:w="324" w:type="dxa"/>
        <w:tblLayout w:type="fixed"/>
        <w:tblCellMar>
          <w:left w:w="40" w:type="dxa"/>
          <w:right w:w="40" w:type="dxa"/>
        </w:tblCellMar>
        <w:tblLook w:val="0000" w:firstRow="0" w:lastRow="0" w:firstColumn="0" w:lastColumn="0" w:noHBand="0" w:noVBand="0"/>
      </w:tblPr>
      <w:tblGrid>
        <w:gridCol w:w="567"/>
        <w:gridCol w:w="1843"/>
        <w:gridCol w:w="1559"/>
        <w:gridCol w:w="5004"/>
      </w:tblGrid>
      <w:tr w:rsidR="00703D6D" w:rsidRPr="00703D6D" w14:paraId="6561EBFC" w14:textId="77777777" w:rsidTr="00025E8A">
        <w:trPr>
          <w:trHeight w:hRule="exact" w:val="737"/>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A49046" w14:textId="77777777" w:rsidR="00703D6D" w:rsidRPr="005F09C7" w:rsidRDefault="00703D6D" w:rsidP="00D74284">
            <w:pPr>
              <w:shd w:val="clear" w:color="auto" w:fill="FFFFFF"/>
              <w:spacing w:line="360" w:lineRule="auto"/>
              <w:ind w:left="82"/>
              <w:jc w:val="center"/>
              <w:rPr>
                <w:rFonts w:cs="Arial"/>
                <w:b/>
                <w:sz w:val="20"/>
                <w:szCs w:val="20"/>
              </w:rPr>
            </w:pPr>
            <w:r w:rsidRPr="005F09C7">
              <w:rPr>
                <w:rFonts w:cs="Arial"/>
                <w:b/>
                <w:sz w:val="20"/>
                <w:szCs w:val="20"/>
              </w:rPr>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3FA2D9" w14:textId="77777777" w:rsidR="00703D6D" w:rsidRPr="005F09C7" w:rsidRDefault="00703D6D" w:rsidP="00D74284">
            <w:pPr>
              <w:shd w:val="clear" w:color="auto" w:fill="FFFFFF"/>
              <w:spacing w:line="360" w:lineRule="auto"/>
              <w:jc w:val="center"/>
              <w:rPr>
                <w:rFonts w:cs="Arial"/>
                <w:b/>
                <w:bCs/>
                <w:sz w:val="20"/>
                <w:szCs w:val="20"/>
              </w:rPr>
            </w:pPr>
            <w:r w:rsidRPr="005F09C7">
              <w:rPr>
                <w:rFonts w:cs="Arial"/>
                <w:b/>
                <w:bCs/>
                <w:spacing w:val="-5"/>
                <w:sz w:val="20"/>
                <w:szCs w:val="20"/>
              </w:rPr>
              <w:t>Opis kryterium</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40573B5E" w14:textId="77777777" w:rsidR="00703D6D" w:rsidRPr="005F09C7" w:rsidRDefault="00703D6D" w:rsidP="00D74284">
            <w:pPr>
              <w:shd w:val="clear" w:color="auto" w:fill="FFFFFF"/>
              <w:spacing w:line="360" w:lineRule="auto"/>
              <w:ind w:left="29" w:right="34"/>
              <w:jc w:val="center"/>
              <w:rPr>
                <w:rFonts w:cs="Arial"/>
                <w:b/>
                <w:bCs/>
                <w:sz w:val="20"/>
                <w:szCs w:val="20"/>
              </w:rPr>
            </w:pPr>
            <w:r w:rsidRPr="005F09C7">
              <w:rPr>
                <w:rFonts w:cs="Arial"/>
                <w:b/>
                <w:bCs/>
                <w:spacing w:val="-9"/>
                <w:sz w:val="20"/>
                <w:szCs w:val="20"/>
              </w:rPr>
              <w:t xml:space="preserve">Znaczenie </w:t>
            </w:r>
            <w:r w:rsidRPr="005F09C7">
              <w:rPr>
                <w:rFonts w:cs="Arial"/>
                <w:b/>
                <w:bCs/>
                <w:spacing w:val="-7"/>
                <w:sz w:val="20"/>
                <w:szCs w:val="20"/>
              </w:rPr>
              <w:t>waga (%)</w:t>
            </w:r>
          </w:p>
        </w:tc>
        <w:tc>
          <w:tcPr>
            <w:tcW w:w="5004" w:type="dxa"/>
            <w:tcBorders>
              <w:top w:val="single" w:sz="6" w:space="0" w:color="auto"/>
              <w:left w:val="single" w:sz="6" w:space="0" w:color="auto"/>
              <w:bottom w:val="single" w:sz="6" w:space="0" w:color="auto"/>
              <w:right w:val="single" w:sz="6" w:space="0" w:color="auto"/>
            </w:tcBorders>
            <w:shd w:val="clear" w:color="auto" w:fill="auto"/>
            <w:vAlign w:val="center"/>
          </w:tcPr>
          <w:p w14:paraId="6D8D6B7F" w14:textId="77777777" w:rsidR="00703D6D" w:rsidRPr="005F09C7" w:rsidRDefault="00703D6D" w:rsidP="00D74284">
            <w:pPr>
              <w:shd w:val="clear" w:color="auto" w:fill="FFFFFF"/>
              <w:spacing w:line="360" w:lineRule="auto"/>
              <w:ind w:left="912"/>
              <w:jc w:val="center"/>
              <w:rPr>
                <w:rFonts w:cs="Arial"/>
                <w:b/>
                <w:bCs/>
                <w:sz w:val="20"/>
                <w:szCs w:val="20"/>
              </w:rPr>
            </w:pPr>
            <w:r w:rsidRPr="005F09C7">
              <w:rPr>
                <w:rFonts w:cs="Arial"/>
                <w:b/>
                <w:bCs/>
                <w:spacing w:val="-5"/>
                <w:sz w:val="20"/>
                <w:szCs w:val="20"/>
              </w:rPr>
              <w:t>Opis metody przyznawanych punktów</w:t>
            </w:r>
          </w:p>
        </w:tc>
      </w:tr>
      <w:tr w:rsidR="00703D6D" w:rsidRPr="00703D6D" w14:paraId="24BCA1EF" w14:textId="77777777" w:rsidTr="00D74284">
        <w:trPr>
          <w:trHeight w:val="8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78A6FE55" w14:textId="77777777" w:rsidR="00703D6D" w:rsidRPr="005F09C7" w:rsidRDefault="00703D6D" w:rsidP="00D74284">
            <w:pPr>
              <w:shd w:val="clear" w:color="auto" w:fill="FFFFFF"/>
              <w:spacing w:line="360" w:lineRule="auto"/>
              <w:ind w:left="5"/>
              <w:jc w:val="center"/>
              <w:rPr>
                <w:rFonts w:cs="Arial"/>
                <w:sz w:val="18"/>
                <w:szCs w:val="20"/>
              </w:rPr>
            </w:pPr>
            <w:r w:rsidRPr="005F09C7">
              <w:rPr>
                <w:rFonts w:cs="Arial"/>
                <w:sz w:val="18"/>
                <w:szCs w:val="20"/>
              </w:rPr>
              <w:t>K1.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3977F046" w14:textId="77777777" w:rsidR="00703D6D" w:rsidRPr="005F09C7" w:rsidRDefault="00703D6D" w:rsidP="00D74284">
            <w:pPr>
              <w:shd w:val="clear" w:color="auto" w:fill="FFFFFF"/>
              <w:spacing w:line="360" w:lineRule="auto"/>
              <w:rPr>
                <w:rFonts w:eastAsia="Calibri" w:cs="Arial"/>
                <w:sz w:val="18"/>
                <w:szCs w:val="20"/>
              </w:rPr>
            </w:pPr>
            <w:r w:rsidRPr="005F09C7">
              <w:rPr>
                <w:rFonts w:eastAsia="Calibri" w:cs="Arial"/>
                <w:sz w:val="18"/>
                <w:szCs w:val="20"/>
              </w:rPr>
              <w:t>Cena brutto w PLN</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9498EC3" w14:textId="71F34BF3" w:rsidR="00703D6D" w:rsidRPr="005F09C7" w:rsidRDefault="005F09C7" w:rsidP="00D74284">
            <w:pPr>
              <w:shd w:val="clear" w:color="auto" w:fill="FFFFFF"/>
              <w:tabs>
                <w:tab w:val="left" w:leader="dot" w:pos="605"/>
              </w:tabs>
              <w:spacing w:line="360" w:lineRule="auto"/>
              <w:jc w:val="center"/>
              <w:rPr>
                <w:rFonts w:cs="Arial"/>
                <w:sz w:val="18"/>
                <w:szCs w:val="20"/>
              </w:rPr>
            </w:pPr>
            <w:r w:rsidRPr="005F09C7">
              <w:rPr>
                <w:rFonts w:cs="Arial"/>
                <w:sz w:val="18"/>
                <w:szCs w:val="20"/>
              </w:rPr>
              <w:t>100</w:t>
            </w:r>
            <w:r w:rsidR="00703D6D" w:rsidRPr="005F09C7">
              <w:rPr>
                <w:rFonts w:cs="Arial"/>
                <w:sz w:val="18"/>
                <w:szCs w:val="20"/>
              </w:rPr>
              <w:t xml:space="preserve"> </w:t>
            </w:r>
            <w:r w:rsidR="00703D6D" w:rsidRPr="005F09C7">
              <w:rPr>
                <w:rFonts w:cs="Arial"/>
                <w:bCs/>
                <w:sz w:val="18"/>
                <w:szCs w:val="20"/>
              </w:rPr>
              <w:t>%</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14:paraId="25F6A6CF" w14:textId="77777777" w:rsidR="00703D6D" w:rsidRPr="005F09C7" w:rsidRDefault="00703D6D" w:rsidP="00D74284">
            <w:pPr>
              <w:shd w:val="clear" w:color="auto" w:fill="FFFFFF"/>
              <w:spacing w:line="360" w:lineRule="auto"/>
              <w:ind w:left="204" w:hanging="204"/>
              <w:rPr>
                <w:rFonts w:cs="Arial"/>
                <w:bCs/>
                <w:spacing w:val="-1"/>
                <w:sz w:val="18"/>
                <w:szCs w:val="20"/>
              </w:rPr>
            </w:pPr>
            <w:r w:rsidRPr="005F09C7">
              <w:rPr>
                <w:rFonts w:cs="Arial"/>
                <w:bCs/>
                <w:spacing w:val="-1"/>
                <w:sz w:val="18"/>
                <w:szCs w:val="20"/>
              </w:rPr>
              <w:t xml:space="preserve">najniższa cena brutto spośród badanych ofert </w:t>
            </w:r>
          </w:p>
          <w:p w14:paraId="026A101F" w14:textId="1318E166" w:rsidR="00703D6D" w:rsidRPr="005F09C7" w:rsidRDefault="00703D6D" w:rsidP="00D74284">
            <w:pPr>
              <w:shd w:val="clear" w:color="auto" w:fill="FFFFFF"/>
              <w:spacing w:line="360" w:lineRule="auto"/>
              <w:ind w:left="204" w:hanging="204"/>
              <w:rPr>
                <w:rFonts w:cs="Arial"/>
                <w:bCs/>
                <w:spacing w:val="-1"/>
                <w:sz w:val="18"/>
                <w:szCs w:val="20"/>
              </w:rPr>
            </w:pPr>
            <w:r w:rsidRPr="005F09C7">
              <w:rPr>
                <w:rFonts w:cs="Arial"/>
                <w:bCs/>
                <w:spacing w:val="-1"/>
                <w:sz w:val="18"/>
                <w:szCs w:val="20"/>
              </w:rPr>
              <w:t>--------------------------------------------------------</w:t>
            </w:r>
            <w:r w:rsidR="00246DCB" w:rsidRPr="005F09C7">
              <w:rPr>
                <w:rFonts w:cs="Arial"/>
                <w:bCs/>
                <w:spacing w:val="-1"/>
                <w:sz w:val="18"/>
                <w:szCs w:val="20"/>
              </w:rPr>
              <w:t>-------</w:t>
            </w:r>
            <w:r w:rsidRPr="005F09C7">
              <w:rPr>
                <w:rFonts w:cs="Arial"/>
                <w:bCs/>
                <w:spacing w:val="-1"/>
                <w:sz w:val="18"/>
                <w:szCs w:val="20"/>
              </w:rPr>
              <w:t xml:space="preserve"> x </w:t>
            </w:r>
            <w:r w:rsidR="005F09C7" w:rsidRPr="005F09C7">
              <w:rPr>
                <w:rFonts w:cs="Arial"/>
                <w:bCs/>
                <w:spacing w:val="-1"/>
                <w:sz w:val="18"/>
                <w:szCs w:val="20"/>
              </w:rPr>
              <w:t>100</w:t>
            </w:r>
            <w:r w:rsidRPr="005F09C7">
              <w:rPr>
                <w:rFonts w:cs="Arial"/>
                <w:bCs/>
                <w:spacing w:val="-1"/>
                <w:sz w:val="18"/>
                <w:szCs w:val="20"/>
              </w:rPr>
              <w:t xml:space="preserve"> pkt</w:t>
            </w:r>
            <w:r w:rsidR="006A5961" w:rsidRPr="005F09C7">
              <w:rPr>
                <w:rFonts w:cs="Arial"/>
                <w:bCs/>
                <w:spacing w:val="-1"/>
                <w:sz w:val="18"/>
                <w:szCs w:val="20"/>
              </w:rPr>
              <w:t>.</w:t>
            </w:r>
          </w:p>
          <w:p w14:paraId="39F91C3A" w14:textId="78FD4FD3" w:rsidR="00703D6D" w:rsidRPr="005F09C7" w:rsidRDefault="00703D6D" w:rsidP="00C22459">
            <w:pPr>
              <w:shd w:val="clear" w:color="auto" w:fill="FFFFFF"/>
              <w:spacing w:line="360" w:lineRule="auto"/>
              <w:ind w:left="202" w:hanging="204"/>
              <w:rPr>
                <w:rFonts w:cs="Arial"/>
                <w:bCs/>
                <w:spacing w:val="-3"/>
                <w:sz w:val="18"/>
                <w:szCs w:val="20"/>
              </w:rPr>
            </w:pPr>
            <w:r w:rsidRPr="005F09C7">
              <w:rPr>
                <w:rFonts w:cs="Arial"/>
                <w:bCs/>
                <w:spacing w:val="-3"/>
                <w:sz w:val="18"/>
                <w:szCs w:val="20"/>
              </w:rPr>
              <w:t xml:space="preserve">cena brutto </w:t>
            </w:r>
            <w:r w:rsidR="00C22459" w:rsidRPr="005F09C7">
              <w:rPr>
                <w:rFonts w:cs="Arial"/>
                <w:bCs/>
                <w:spacing w:val="-3"/>
                <w:sz w:val="18"/>
                <w:szCs w:val="20"/>
              </w:rPr>
              <w:t xml:space="preserve">badanej </w:t>
            </w:r>
            <w:r w:rsidRPr="005F09C7">
              <w:rPr>
                <w:rFonts w:cs="Arial"/>
                <w:bCs/>
                <w:spacing w:val="-3"/>
                <w:sz w:val="18"/>
                <w:szCs w:val="20"/>
              </w:rPr>
              <w:t xml:space="preserve">oferty </w:t>
            </w:r>
          </w:p>
        </w:tc>
      </w:tr>
    </w:tbl>
    <w:p w14:paraId="314C3FA1" w14:textId="3CB3AABC" w:rsidR="00703D6D" w:rsidRDefault="00703D6D" w:rsidP="00703D6D">
      <w:pPr>
        <w:spacing w:line="276" w:lineRule="auto"/>
        <w:rPr>
          <w:rFonts w:eastAsia="Calibri" w:cs="Arial"/>
          <w:i/>
          <w:color w:val="4F81BD" w:themeColor="accent1"/>
          <w:sz w:val="20"/>
          <w:szCs w:val="20"/>
        </w:rPr>
      </w:pPr>
    </w:p>
    <w:p w14:paraId="478DBBA8" w14:textId="5B207EEB" w:rsidR="0018265F" w:rsidRPr="00E35F58" w:rsidRDefault="00E35F58" w:rsidP="00E35F58">
      <w:pPr>
        <w:pStyle w:val="Styl11"/>
        <w:rPr>
          <w:i/>
        </w:rPr>
      </w:pPr>
      <w:r>
        <w:t>Zamawiający</w:t>
      </w:r>
      <w:r w:rsidRPr="00E35F58">
        <w:t xml:space="preserve"> będzie rozliczał si</w:t>
      </w:r>
      <w:r w:rsidR="005E0E3C">
        <w:t>ę z Wykonawcą na podstawie § 3</w:t>
      </w:r>
      <w:bookmarkStart w:id="7" w:name="_GoBack"/>
      <w:bookmarkEnd w:id="7"/>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201B370C" w:rsidR="00F40506" w:rsidRPr="00360633" w:rsidRDefault="00F40506" w:rsidP="00360633">
      <w:pPr>
        <w:spacing w:line="276" w:lineRule="auto"/>
        <w:rPr>
          <w:rFonts w:eastAsia="Calibri" w:cs="Arial"/>
          <w:color w:val="000000"/>
          <w:sz w:val="20"/>
          <w:szCs w:val="20"/>
        </w:rPr>
      </w:pPr>
      <w:r w:rsidRPr="00360633">
        <w:rPr>
          <w:rFonts w:eastAsia="Calibri" w:cs="Arial"/>
          <w:color w:val="000000"/>
          <w:sz w:val="20"/>
          <w:szCs w:val="20"/>
        </w:rPr>
        <w:t xml:space="preserve">Zamawiający </w:t>
      </w:r>
      <w:r w:rsidRPr="005F09C7">
        <w:rPr>
          <w:rFonts w:eastAsia="Calibri" w:cs="Arial"/>
          <w:sz w:val="20"/>
          <w:szCs w:val="20"/>
        </w:rPr>
        <w:t xml:space="preserve">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3DAC58C5" w:rsidR="002A0400" w:rsidRPr="005F09C7" w:rsidRDefault="00513B82" w:rsidP="00D2442C">
      <w:pPr>
        <w:pStyle w:val="Styl11"/>
      </w:pPr>
      <w:r w:rsidRPr="00513B82">
        <w:t xml:space="preserve">Cena określona w ofercie uwzględnia wszelkie koszty wynagrodzenia Wykonawcy jakie Zamawiający zapłaci z tytułu realizacji przedmiotu zamówienia </w:t>
      </w:r>
      <w:r w:rsidRPr="005F09C7">
        <w:t>i powinna być wynikiem kalkulacji zgodnie z Formularz</w:t>
      </w:r>
      <w:r w:rsidR="002A0400" w:rsidRPr="005F09C7">
        <w:t>em cenowym</w:t>
      </w:r>
      <w:r w:rsidRPr="005F09C7">
        <w:t xml:space="preserve">, </w:t>
      </w:r>
      <w:r w:rsidR="002A0400" w:rsidRPr="005F09C7">
        <w:t>którego wzó</w:t>
      </w:r>
      <w:r w:rsidRPr="005F09C7">
        <w:t>r</w:t>
      </w:r>
      <w:r w:rsidR="002A0400" w:rsidRPr="005F09C7">
        <w:t xml:space="preserve"> stanowi Załącznik</w:t>
      </w:r>
      <w:r w:rsidRPr="005F09C7">
        <w:t xml:space="preserve"> nr </w:t>
      </w:r>
      <w:r w:rsidR="005F09C7" w:rsidRPr="005F09C7">
        <w:t xml:space="preserve">1a </w:t>
      </w:r>
      <w:r w:rsidRPr="005F09C7">
        <w:t xml:space="preserve">do SWZ. </w:t>
      </w:r>
    </w:p>
    <w:p w14:paraId="60D9FB26" w14:textId="5140B6E9" w:rsidR="00513B82" w:rsidRDefault="00513B82" w:rsidP="00D2442C">
      <w:pPr>
        <w:pStyle w:val="Styl11"/>
      </w:pPr>
      <w:r w:rsidRPr="002A0400">
        <w:t xml:space="preserve">Wykonawca zobowiązany jest wypełnić wszystkie pozycje ujęte w </w:t>
      </w:r>
      <w:r w:rsidR="00882B39">
        <w:t>Formularzu ofertowym</w:t>
      </w:r>
      <w:r w:rsidR="002A0400" w:rsidRPr="002A0400">
        <w:rPr>
          <w:color w:val="4F81BD" w:themeColor="accent1"/>
        </w:rPr>
        <w:t xml:space="preserve"> </w:t>
      </w:r>
      <w:r w:rsidR="002A0400" w:rsidRPr="005F09C7">
        <w:t>i</w:t>
      </w:r>
      <w:r w:rsidR="00CC2316" w:rsidRPr="005F09C7">
        <w:t> </w:t>
      </w:r>
      <w:r w:rsidR="002A0400" w:rsidRPr="005F09C7">
        <w:t>Formularzu cenowym</w:t>
      </w:r>
      <w:r w:rsidRPr="002A0400">
        <w:t>.</w:t>
      </w:r>
    </w:p>
    <w:p w14:paraId="22966B02" w14:textId="11C92C2D"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o jednostkę), zgodnie z </w:t>
      </w:r>
      <w:r w:rsidRPr="00262F4E">
        <w:rPr>
          <w:u w:val="single"/>
        </w:rPr>
        <w:t>art. 106e ust. 11 ustawy z dnia 11 marca 2004 r. o podatku od towarów i usł</w:t>
      </w:r>
      <w:r w:rsidR="00864C9A" w:rsidRPr="00262F4E">
        <w:rPr>
          <w:u w:val="single"/>
        </w:rPr>
        <w:t>ug</w:t>
      </w:r>
      <w:r>
        <w:t>.</w:t>
      </w:r>
    </w:p>
    <w:p w14:paraId="6F1D2140" w14:textId="5B3D9274" w:rsidR="00C24F8F" w:rsidRPr="005F09C7" w:rsidRDefault="00C24F8F" w:rsidP="00C24F8F">
      <w:pPr>
        <w:pStyle w:val="Styl11"/>
      </w:pPr>
      <w:r>
        <w:t xml:space="preserve">Zamawiający zastrzega, że cena za realizację przedmiotu zamówienia wskazana przez Wykonawcę w Formularzu ofertowym </w:t>
      </w:r>
      <w:r w:rsidRPr="005F09C7">
        <w:t>oraz w Formularzu cenowym nie może mieć wartości 0,00 złotych.</w:t>
      </w:r>
    </w:p>
    <w:p w14:paraId="2584C0CB" w14:textId="06E55C7A" w:rsidR="00513B82" w:rsidRPr="005F09C7" w:rsidRDefault="002A0400" w:rsidP="00D2442C">
      <w:pPr>
        <w:pStyle w:val="Styl11"/>
      </w:pPr>
      <w:r w:rsidRPr="005F09C7">
        <w:t>Podane w ofercie cena/ceny służą porównaniu złożonych ofert. Zamawiający zamierza udzielać zamówień do maksymalnej wysokości środków finansowych przeznaczo</w:t>
      </w:r>
      <w:r w:rsidR="00840C87" w:rsidRPr="005F09C7">
        <w:t>nych na realizację przedmiotowego zamówienia</w:t>
      </w:r>
      <w:r w:rsidRPr="005F09C7">
        <w:t>.</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6C56F924"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w:t>
      </w:r>
      <w:r w:rsidR="00CB381E">
        <w:t xml:space="preserve">ogi bezpieczeństwa określone w </w:t>
      </w:r>
      <w:r w:rsidR="00CB381E" w:rsidRPr="00CB381E">
        <w:rPr>
          <w:u w:val="single"/>
        </w:rPr>
        <w:t>u</w:t>
      </w:r>
      <w:r w:rsidRPr="00CB381E">
        <w:rPr>
          <w:u w:val="single"/>
        </w:rPr>
        <w:t>stawie z dnia 5 września 2016 r. – o usługach zaufania oraz identyfikacji elektronicznej</w:t>
      </w:r>
      <w:r w:rsidR="00CB381E">
        <w:t>,</w:t>
      </w:r>
      <w:r w:rsidRPr="0081083D">
        <w:t xml:space="preserve"> 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5F09C7">
        <w:rPr>
          <w:b/>
        </w:rPr>
        <w:t>17.04.2025r</w:t>
      </w:r>
      <w:r w:rsidR="001046F8" w:rsidRPr="001046F8">
        <w:rPr>
          <w:b/>
        </w:rPr>
        <w:t xml:space="preserve">. godz. </w:t>
      </w:r>
      <w:r w:rsidR="005F09C7">
        <w:rPr>
          <w:b/>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7BFA3CFC"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5F09C7">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5769B578" w:rsidR="00E102BA" w:rsidRPr="00FE14E3" w:rsidRDefault="00E102BA" w:rsidP="00D2442C">
      <w:pPr>
        <w:pStyle w:val="Styl111"/>
      </w:pPr>
      <w:r>
        <w:rPr>
          <w:lang w:val="cs-CZ"/>
        </w:rPr>
        <w:t xml:space="preserve">Do kontaktu z Inspektorem ochrony danych w  ORLEN S.A. służy następujący adres email: </w:t>
      </w:r>
      <w:hyperlink r:id="rId15"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pkt</w:t>
      </w:r>
      <w:r w:rsidR="006107B4">
        <w:t>.</w:t>
      </w:r>
      <w:r>
        <w:t xml:space="preserve"> 1, z dopiskiem „Inspektor Ochrony Danych“. Dane dot. Inspektora Ochrony Danych dostępne są również na stronie </w:t>
      </w:r>
      <w:hyperlink r:id="rId16"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0E92B6D2" w:rsidR="00F6251F" w:rsidRPr="00DC74F8" w:rsidRDefault="00F6251F" w:rsidP="00D2442C">
      <w:pPr>
        <w:pStyle w:val="Styl111"/>
        <w:rPr>
          <w:b/>
          <w:bCs/>
        </w:rPr>
      </w:pPr>
      <w:r w:rsidRPr="00DC10D2">
        <w:t>Przysługuje Pani/Panu prawo wniesienia sprzeciwu względem przetwarzania danych osobowych w celach określonych w pkt</w:t>
      </w:r>
      <w:r w:rsidR="006107B4">
        <w:t>.</w:t>
      </w:r>
      <w:r w:rsidRPr="00DC10D2">
        <w:t xml:space="preserve">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32EBFE24"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7C47229D"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04112181" w:rsidR="00943722" w:rsidRPr="007343D8" w:rsidRDefault="00F020A3" w:rsidP="007343D8">
      <w:pPr>
        <w:pStyle w:val="Styl111"/>
        <w:rPr>
          <w:b/>
        </w:rPr>
      </w:pPr>
      <w:r w:rsidRPr="002B1AC9">
        <w:t>Członkowi Personelu przysługuje ponadto prawo wniesienia sprzeciwu względem przetwarzania danych osobowych w celu określonym w pkt</w:t>
      </w:r>
      <w:r w:rsidR="006107B4">
        <w:t>.</w:t>
      </w:r>
      <w:r w:rsidRPr="002B1AC9">
        <w:t xml:space="preserve">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137221" w:rsidRPr="00F40506" w14:paraId="6CB7DE53"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10984CF" w14:textId="092CAE8C" w:rsidR="00137221" w:rsidRPr="005F09C7" w:rsidRDefault="00137221" w:rsidP="005F09C7">
            <w:pPr>
              <w:spacing w:line="276" w:lineRule="auto"/>
              <w:jc w:val="left"/>
              <w:rPr>
                <w:rFonts w:cs="Arial"/>
                <w:sz w:val="20"/>
                <w:szCs w:val="20"/>
              </w:rPr>
            </w:pPr>
            <w:r w:rsidRPr="005F09C7">
              <w:rPr>
                <w:rFonts w:cs="Arial"/>
                <w:sz w:val="20"/>
                <w:szCs w:val="20"/>
              </w:rPr>
              <w:t xml:space="preserve">Załącznik nr </w:t>
            </w:r>
            <w:r w:rsidR="005F09C7" w:rsidRPr="005F09C7">
              <w:rPr>
                <w:rFonts w:cs="Arial"/>
                <w:sz w:val="20"/>
                <w:szCs w:val="20"/>
              </w:rPr>
              <w:t xml:space="preserve">5 </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538BD03" w14:textId="0F1AD48E" w:rsidR="00137221" w:rsidRPr="005F09C7" w:rsidRDefault="005F09C7" w:rsidP="00F40506">
            <w:pPr>
              <w:spacing w:line="276" w:lineRule="auto"/>
              <w:rPr>
                <w:rFonts w:cs="Arial"/>
                <w:sz w:val="20"/>
                <w:szCs w:val="20"/>
              </w:rPr>
            </w:pPr>
            <w:r w:rsidRPr="005F09C7">
              <w:rPr>
                <w:rFonts w:cs="Arial"/>
                <w:sz w:val="20"/>
                <w:szCs w:val="20"/>
              </w:rPr>
              <w:t>Wykaz wykonanych dostaw</w:t>
            </w:r>
          </w:p>
        </w:tc>
      </w:tr>
      <w:tr w:rsidR="00817A7A" w:rsidRPr="00F40506" w14:paraId="20590D77"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022E3783" w14:textId="67AC451F" w:rsidR="00817A7A" w:rsidRPr="005F09C7" w:rsidRDefault="00817A7A" w:rsidP="005F09C7">
            <w:pPr>
              <w:spacing w:line="276" w:lineRule="auto"/>
              <w:jc w:val="left"/>
              <w:rPr>
                <w:rFonts w:cs="Arial"/>
                <w:sz w:val="20"/>
                <w:szCs w:val="20"/>
              </w:rPr>
            </w:pPr>
            <w:r w:rsidRPr="00817A7A">
              <w:rPr>
                <w:rFonts w:cs="Arial"/>
                <w:sz w:val="20"/>
                <w:szCs w:val="20"/>
              </w:rPr>
              <w:t xml:space="preserve">Załącznik nr </w:t>
            </w:r>
            <w:r>
              <w:rPr>
                <w:rFonts w:cs="Arial"/>
                <w:sz w:val="20"/>
                <w:szCs w:val="20"/>
              </w:rPr>
              <w:t>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214504A" w14:textId="74FB7CF9" w:rsidR="00817A7A" w:rsidRPr="005F09C7" w:rsidRDefault="00817A7A" w:rsidP="00F40506">
            <w:pPr>
              <w:spacing w:line="276" w:lineRule="auto"/>
              <w:rPr>
                <w:rFonts w:cs="Arial"/>
                <w:sz w:val="20"/>
                <w:szCs w:val="20"/>
              </w:rPr>
            </w:pPr>
            <w:r w:rsidRPr="00817A7A">
              <w:rPr>
                <w:rFonts w:cs="Arial"/>
                <w:bCs/>
                <w:sz w:val="20"/>
                <w:szCs w:val="20"/>
              </w:rPr>
              <w:t>Oświadczenie kontrahenta o rynkowym charakterze ceny</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4C12F445" w14:textId="77777777" w:rsidR="00CB602D" w:rsidRDefault="00CB602D" w:rsidP="008F3D9B">
      <w:pPr>
        <w:pStyle w:val="StylZa"/>
      </w:pPr>
    </w:p>
    <w:p w14:paraId="7036BCE7" w14:textId="77777777" w:rsidR="00CB602D" w:rsidRDefault="00CB602D" w:rsidP="008F3D9B">
      <w:pPr>
        <w:pStyle w:val="StylZa"/>
      </w:pPr>
    </w:p>
    <w:p w14:paraId="00724036" w14:textId="77777777" w:rsidR="00CB602D" w:rsidRDefault="00CB602D" w:rsidP="008F3D9B">
      <w:pPr>
        <w:pStyle w:val="StylZa"/>
      </w:pPr>
    </w:p>
    <w:p w14:paraId="46424419" w14:textId="77777777" w:rsidR="00CB602D" w:rsidRDefault="00CB602D" w:rsidP="008F3D9B">
      <w:pPr>
        <w:pStyle w:val="StylZa"/>
      </w:pPr>
    </w:p>
    <w:p w14:paraId="7C4E3DE2" w14:textId="77777777" w:rsidR="00CB602D" w:rsidRDefault="00CB602D" w:rsidP="008F3D9B">
      <w:pPr>
        <w:pStyle w:val="StylZa"/>
      </w:pPr>
    </w:p>
    <w:p w14:paraId="21E66DE8" w14:textId="30829E8F" w:rsidR="00CB602D" w:rsidRDefault="00CB602D" w:rsidP="006902BF">
      <w:pPr>
        <w:pStyle w:val="StylZa"/>
        <w:jc w:val="both"/>
      </w:pPr>
    </w:p>
    <w:p w14:paraId="2EE4F76B" w14:textId="77777777" w:rsidR="00E8172B" w:rsidRDefault="00E8172B" w:rsidP="008F3D9B">
      <w:pPr>
        <w:pStyle w:val="StylZa"/>
      </w:pPr>
    </w:p>
    <w:p w14:paraId="5A902480" w14:textId="77777777" w:rsidR="00E8172B" w:rsidRDefault="00E8172B" w:rsidP="008F3D9B">
      <w:pPr>
        <w:pStyle w:val="StylZa"/>
      </w:pPr>
    </w:p>
    <w:p w14:paraId="6FA6B424" w14:textId="77777777" w:rsidR="00E8172B" w:rsidRDefault="00E8172B" w:rsidP="008F3D9B">
      <w:pPr>
        <w:pStyle w:val="StylZa"/>
      </w:pPr>
    </w:p>
    <w:p w14:paraId="4D0EFF8F" w14:textId="77777777" w:rsidR="00E8172B" w:rsidRDefault="00E8172B" w:rsidP="008F3D9B">
      <w:pPr>
        <w:pStyle w:val="StylZa"/>
      </w:pPr>
    </w:p>
    <w:p w14:paraId="57E4B250" w14:textId="77777777" w:rsidR="00E8172B" w:rsidRDefault="00E8172B" w:rsidP="008F3D9B">
      <w:pPr>
        <w:pStyle w:val="StylZa"/>
      </w:pPr>
    </w:p>
    <w:p w14:paraId="6D4F20F1" w14:textId="77777777" w:rsidR="00E8172B" w:rsidRDefault="00E8172B" w:rsidP="008F3D9B">
      <w:pPr>
        <w:pStyle w:val="StylZa"/>
      </w:pPr>
    </w:p>
    <w:p w14:paraId="75B0137B" w14:textId="77777777" w:rsidR="00E8172B" w:rsidRDefault="00E8172B" w:rsidP="008F3D9B">
      <w:pPr>
        <w:pStyle w:val="StylZa"/>
      </w:pPr>
    </w:p>
    <w:p w14:paraId="5360DD37" w14:textId="77777777" w:rsidR="00E8172B" w:rsidRDefault="00E8172B" w:rsidP="008F3D9B">
      <w:pPr>
        <w:pStyle w:val="StylZa"/>
      </w:pPr>
    </w:p>
    <w:p w14:paraId="63017BB8" w14:textId="52E0DC98" w:rsidR="00E8172B" w:rsidRDefault="00E8172B" w:rsidP="008F3D9B">
      <w:pPr>
        <w:pStyle w:val="StylZa"/>
      </w:pPr>
    </w:p>
    <w:p w14:paraId="177B9F1E" w14:textId="7039EF83" w:rsidR="00817A7A" w:rsidRDefault="00817A7A" w:rsidP="008F3D9B">
      <w:pPr>
        <w:pStyle w:val="StylZa"/>
      </w:pPr>
    </w:p>
    <w:p w14:paraId="79A66295" w14:textId="656DD49B" w:rsidR="00817A7A" w:rsidRDefault="00817A7A" w:rsidP="008F3D9B">
      <w:pPr>
        <w:pStyle w:val="StylZa"/>
      </w:pPr>
    </w:p>
    <w:p w14:paraId="41822A5B" w14:textId="22FA4188" w:rsidR="00817A7A" w:rsidRDefault="00817A7A" w:rsidP="008F3D9B">
      <w:pPr>
        <w:pStyle w:val="StylZa"/>
      </w:pPr>
    </w:p>
    <w:p w14:paraId="75B0C91B" w14:textId="77777777" w:rsidR="00817A7A" w:rsidRDefault="00817A7A" w:rsidP="008F3D9B">
      <w:pPr>
        <w:pStyle w:val="StylZa"/>
      </w:pPr>
    </w:p>
    <w:p w14:paraId="5E092F4F" w14:textId="0164531C" w:rsidR="00087C7C" w:rsidRPr="00123078" w:rsidRDefault="006902BF" w:rsidP="008F3D9B">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1B76D3" w:rsidRDefault="00FE14E3" w:rsidP="00FE14E3">
      <w:pPr>
        <w:ind w:left="4253"/>
        <w:rPr>
          <w:rFonts w:cs="Arial"/>
        </w:rPr>
      </w:pPr>
      <w:r w:rsidRPr="00275DFA">
        <w:rPr>
          <w:rFonts w:cs="Arial"/>
          <w:b/>
        </w:rPr>
        <w:t>ORLEN Spółki Akcyjnej</w:t>
      </w:r>
    </w:p>
    <w:p w14:paraId="146906E6" w14:textId="77777777" w:rsidR="00FE14E3" w:rsidRPr="005F09C7" w:rsidRDefault="00FE14E3" w:rsidP="00FE14E3">
      <w:pPr>
        <w:pStyle w:val="Tekstpodstawowy"/>
        <w:tabs>
          <w:tab w:val="left" w:pos="851"/>
        </w:tabs>
        <w:spacing w:after="0"/>
        <w:ind w:left="4253"/>
        <w:rPr>
          <w:rFonts w:cs="Arial"/>
          <w:b/>
        </w:rPr>
      </w:pPr>
      <w:r w:rsidRPr="005F09C7">
        <w:rPr>
          <w:rFonts w:cs="Arial"/>
          <w:b/>
        </w:rPr>
        <w:t>Oddział Centralny Polskie Górnictwo Naftowe i Gazownictwo w Warszawie</w:t>
      </w:r>
    </w:p>
    <w:p w14:paraId="1C3A5CA1" w14:textId="77777777" w:rsidR="00FE14E3" w:rsidRPr="005F09C7" w:rsidRDefault="00FE14E3" w:rsidP="00FE14E3">
      <w:pPr>
        <w:pStyle w:val="Tekstpodstawowy"/>
        <w:tabs>
          <w:tab w:val="left" w:pos="851"/>
        </w:tabs>
        <w:spacing w:after="0"/>
        <w:ind w:left="4253"/>
        <w:rPr>
          <w:rFonts w:cs="Arial"/>
          <w:b/>
        </w:rPr>
      </w:pPr>
      <w:r w:rsidRPr="005F09C7">
        <w:rPr>
          <w:rFonts w:cs="Arial"/>
          <w:b/>
        </w:rPr>
        <w:t>ul. Marcina Kasprzaka 25</w:t>
      </w:r>
    </w:p>
    <w:p w14:paraId="06005360" w14:textId="77777777" w:rsidR="00FE14E3" w:rsidRPr="005F09C7" w:rsidRDefault="00FE14E3" w:rsidP="00FE14E3">
      <w:pPr>
        <w:pStyle w:val="Tekstpodstawowy"/>
        <w:tabs>
          <w:tab w:val="left" w:pos="851"/>
        </w:tabs>
        <w:spacing w:after="0"/>
        <w:ind w:left="4253"/>
        <w:rPr>
          <w:rFonts w:cs="Arial"/>
          <w:b/>
        </w:rPr>
      </w:pPr>
      <w:r w:rsidRPr="005F09C7">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1D765317"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w:t>
      </w:r>
      <w:r w:rsidR="005F09C7">
        <w:rPr>
          <w:rFonts w:cs="Arial"/>
          <w:sz w:val="20"/>
          <w:szCs w:val="20"/>
        </w:rPr>
        <w:t xml:space="preserve"> </w:t>
      </w:r>
      <w:r w:rsidR="005F09C7" w:rsidRPr="005F09C7">
        <w:rPr>
          <w:rFonts w:cs="Arial"/>
          <w:b/>
          <w:sz w:val="20"/>
          <w:szCs w:val="20"/>
        </w:rPr>
        <w:t>„Dostawa farb i rozpuszczalników dla Oddziału w Sanoku”</w:t>
      </w:r>
      <w:r w:rsidR="005F09C7" w:rsidRPr="005F09C7">
        <w:rPr>
          <w:rFonts w:cs="Arial"/>
          <w:sz w:val="20"/>
          <w:szCs w:val="20"/>
        </w:rPr>
        <w:t xml:space="preserve"> numer postępowania: </w:t>
      </w:r>
      <w:r w:rsidR="005F09C7" w:rsidRPr="005F09C7">
        <w:rPr>
          <w:rFonts w:cs="Arial"/>
          <w:b/>
          <w:sz w:val="20"/>
          <w:szCs w:val="20"/>
        </w:rPr>
        <w:t>NP/ORLEN/25/0455/OS/EU</w:t>
      </w:r>
      <w:r w:rsidR="00161116">
        <w:rPr>
          <w:rFonts w:cs="Arial"/>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7F0F3741"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5F09C7" w:rsidRDefault="009B3A47" w:rsidP="002B1AC9">
      <w:pPr>
        <w:shd w:val="clear" w:color="auto" w:fill="FFFFFF"/>
        <w:spacing w:line="240" w:lineRule="auto"/>
        <w:rPr>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087C7C" w:rsidRPr="005F09C7" w14:paraId="750958DF" w14:textId="77777777" w:rsidTr="009F167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5F09C7" w:rsidRDefault="00087C7C">
            <w:pPr>
              <w:spacing w:line="240" w:lineRule="auto"/>
              <w:jc w:val="center"/>
              <w:rPr>
                <w:rFonts w:cs="Arial"/>
                <w:b/>
                <w:sz w:val="20"/>
                <w:szCs w:val="22"/>
              </w:rPr>
            </w:pPr>
          </w:p>
          <w:p w14:paraId="28E2B846" w14:textId="77777777" w:rsidR="00087C7C" w:rsidRPr="005F09C7" w:rsidRDefault="00087C7C">
            <w:pPr>
              <w:spacing w:line="240" w:lineRule="auto"/>
              <w:jc w:val="center"/>
              <w:rPr>
                <w:rFonts w:cs="Arial"/>
                <w:b/>
                <w:sz w:val="20"/>
              </w:rPr>
            </w:pPr>
            <w:r w:rsidRPr="005F09C7">
              <w:rPr>
                <w:rFonts w:cs="Arial"/>
                <w:b/>
                <w:sz w:val="20"/>
              </w:rPr>
              <w:t xml:space="preserve">CENA </w:t>
            </w:r>
          </w:p>
          <w:p w14:paraId="1CC417E5" w14:textId="77777777" w:rsidR="00087C7C" w:rsidRPr="005F09C7" w:rsidRDefault="00087C7C">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5F09C7" w:rsidRDefault="00087C7C">
            <w:pPr>
              <w:spacing w:line="240" w:lineRule="auto"/>
              <w:rPr>
                <w:rFonts w:cs="Arial"/>
                <w:b/>
                <w:sz w:val="20"/>
                <w:szCs w:val="22"/>
                <w:lang w:val="en-US"/>
              </w:rPr>
            </w:pPr>
          </w:p>
          <w:p w14:paraId="7A6D8D29" w14:textId="2315F69F" w:rsidR="00087C7C" w:rsidRPr="005F09C7" w:rsidRDefault="001F44C1">
            <w:pPr>
              <w:spacing w:line="240" w:lineRule="auto"/>
              <w:rPr>
                <w:rFonts w:cs="Arial"/>
                <w:b/>
                <w:sz w:val="20"/>
                <w:lang w:val="en-US"/>
              </w:rPr>
            </w:pPr>
            <w:r w:rsidRPr="005F09C7">
              <w:rPr>
                <w:rFonts w:cs="Arial"/>
                <w:b/>
                <w:sz w:val="20"/>
                <w:lang w:val="en-US"/>
              </w:rPr>
              <w:t>…………………………….. PLN</w:t>
            </w:r>
            <w:r w:rsidR="00087C7C" w:rsidRPr="005F09C7">
              <w:rPr>
                <w:rFonts w:cs="Arial"/>
                <w:b/>
                <w:sz w:val="20"/>
                <w:lang w:val="en-US"/>
              </w:rPr>
              <w:t xml:space="preserve"> NETTO</w:t>
            </w:r>
          </w:p>
          <w:p w14:paraId="57CD50AF" w14:textId="77777777" w:rsidR="00087C7C" w:rsidRPr="005F09C7" w:rsidRDefault="00087C7C">
            <w:pPr>
              <w:spacing w:line="240" w:lineRule="auto"/>
              <w:rPr>
                <w:rFonts w:cs="Arial"/>
                <w:b/>
                <w:sz w:val="20"/>
                <w:lang w:val="en-US"/>
              </w:rPr>
            </w:pPr>
          </w:p>
          <w:p w14:paraId="7A9D2DE6" w14:textId="77777777" w:rsidR="00087C7C" w:rsidRPr="005F09C7" w:rsidRDefault="00087C7C">
            <w:pPr>
              <w:spacing w:line="240" w:lineRule="auto"/>
              <w:rPr>
                <w:rFonts w:cs="Arial"/>
                <w:b/>
                <w:sz w:val="20"/>
                <w:lang w:val="en-US"/>
              </w:rPr>
            </w:pPr>
            <w:r w:rsidRPr="005F09C7">
              <w:rPr>
                <w:rFonts w:cs="Arial"/>
                <w:b/>
                <w:sz w:val="20"/>
                <w:lang w:val="en-US"/>
              </w:rPr>
              <w:t>VAT ........ %</w:t>
            </w:r>
          </w:p>
          <w:p w14:paraId="7AF6D912" w14:textId="77777777" w:rsidR="00087C7C" w:rsidRPr="005F09C7" w:rsidRDefault="00087C7C">
            <w:pPr>
              <w:spacing w:line="240" w:lineRule="auto"/>
              <w:rPr>
                <w:rFonts w:cs="Arial"/>
                <w:b/>
                <w:sz w:val="20"/>
                <w:lang w:val="en-US"/>
              </w:rPr>
            </w:pPr>
          </w:p>
          <w:p w14:paraId="6AF285F1" w14:textId="71712D8D" w:rsidR="00087C7C" w:rsidRPr="005F09C7" w:rsidRDefault="00087C7C" w:rsidP="001F44C1">
            <w:pPr>
              <w:spacing w:line="240" w:lineRule="auto"/>
              <w:rPr>
                <w:rFonts w:cs="Arial"/>
                <w:b/>
                <w:sz w:val="20"/>
                <w:szCs w:val="22"/>
                <w:lang w:val="en-US"/>
              </w:rPr>
            </w:pPr>
            <w:r w:rsidRPr="005F09C7">
              <w:rPr>
                <w:rFonts w:cs="Arial"/>
                <w:b/>
                <w:sz w:val="20"/>
                <w:lang w:val="en-US"/>
              </w:rPr>
              <w:t xml:space="preserve">…………………………….. </w:t>
            </w:r>
            <w:r w:rsidR="001F44C1" w:rsidRPr="005F09C7">
              <w:rPr>
                <w:rFonts w:cs="Arial"/>
                <w:b/>
                <w:sz w:val="20"/>
                <w:lang w:val="en-US"/>
              </w:rPr>
              <w:t xml:space="preserve">PLN </w:t>
            </w:r>
            <w:r w:rsidRPr="005F09C7">
              <w:rPr>
                <w:rFonts w:cs="Arial"/>
                <w:b/>
                <w:sz w:val="20"/>
                <w:lang w:val="en-US"/>
              </w:rPr>
              <w:t>BRUTTO</w:t>
            </w:r>
          </w:p>
        </w:tc>
      </w:tr>
    </w:tbl>
    <w:p w14:paraId="401F4E02" w14:textId="13B8AB98" w:rsidR="00D74284" w:rsidRPr="00167A3C" w:rsidRDefault="00467D51" w:rsidP="00467D51">
      <w:pPr>
        <w:pStyle w:val="Tekstpodstawowy"/>
        <w:keepLines/>
        <w:spacing w:line="276" w:lineRule="auto"/>
        <w:jc w:val="center"/>
        <w:rPr>
          <w:rFonts w:cs="Arial"/>
          <w:b/>
          <w:sz w:val="20"/>
          <w:lang w:val="en-US"/>
        </w:rPr>
      </w:pPr>
      <w:r w:rsidRPr="00167A3C">
        <w:rPr>
          <w:rFonts w:cs="Arial"/>
          <w:b/>
          <w:sz w:val="20"/>
          <w:lang w:val="en-US"/>
        </w:rPr>
        <w:t xml:space="preserve">- należy przenieść wartości z rubryki „SUMA ZAMÓWIENIA” z Formularza cenowego </w:t>
      </w:r>
      <w:r w:rsidR="00817A7A">
        <w:rPr>
          <w:rFonts w:cs="Arial"/>
          <w:b/>
          <w:sz w:val="20"/>
          <w:lang w:val="en-US"/>
        </w:rPr>
        <w:t>zał. nr 1a</w:t>
      </w:r>
    </w:p>
    <w:p w14:paraId="4FB21748" w14:textId="77777777" w:rsidR="00087C7C" w:rsidRPr="004F4CEF" w:rsidRDefault="00087C7C" w:rsidP="00087C7C">
      <w:pPr>
        <w:adjustRightInd w:val="0"/>
        <w:rPr>
          <w:rFonts w:cs="Arial"/>
          <w:sz w:val="2"/>
          <w:szCs w:val="20"/>
        </w:rPr>
      </w:pPr>
    </w:p>
    <w:p w14:paraId="7E33FBEC" w14:textId="77777777"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C46DD3">
      <w:pPr>
        <w:pStyle w:val="Styl1formularz"/>
        <w:numPr>
          <w:ilvl w:val="0"/>
          <w:numId w:val="23"/>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C46DD3">
      <w:pPr>
        <w:pStyle w:val="Styl1formularz"/>
        <w:numPr>
          <w:ilvl w:val="0"/>
          <w:numId w:val="23"/>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C46DD3">
      <w:pPr>
        <w:pStyle w:val="Akapitzlist"/>
        <w:numPr>
          <w:ilvl w:val="0"/>
          <w:numId w:val="9"/>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5743B9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w:t>
      </w:r>
      <w:r w:rsidR="006107B4">
        <w:t>.</w:t>
      </w:r>
      <w:r w:rsidRPr="007F6E2A">
        <w:t xml:space="preserve"> 2</w:t>
      </w:r>
      <w:r w:rsidR="00197E5E">
        <w:t>6</w:t>
      </w:r>
      <w:r w:rsidRPr="007F6E2A">
        <w:t xml:space="preserve"> </w:t>
      </w:r>
      <w:r w:rsidR="006C29FD">
        <w:t>SWZ</w:t>
      </w:r>
      <w:r w:rsidRPr="007F6E2A">
        <w:t>;</w:t>
      </w:r>
    </w:p>
    <w:p w14:paraId="64C7E320" w14:textId="079DB6A1" w:rsidR="00396670" w:rsidRDefault="00396670" w:rsidP="00250971">
      <w:pPr>
        <w:pStyle w:val="Styla"/>
        <w:ind w:left="1134" w:hanging="425"/>
      </w:pPr>
      <w:r w:rsidRPr="007F6E2A">
        <w:t>zobowiązujemy się do przekazania informacji, w zakresie, o którym mowa pkt</w:t>
      </w:r>
      <w:r w:rsidR="006107B4">
        <w:t>.</w:t>
      </w:r>
      <w:r w:rsidRPr="007F6E2A">
        <w:t xml:space="preserve"> b) powyżej, także osobom których dane zostaną przekazane Zamawiającemu w ww. celu na dalszych etapach postępowania</w:t>
      </w:r>
      <w:r w:rsidR="00C75651">
        <w:t>;</w:t>
      </w:r>
    </w:p>
    <w:p w14:paraId="26C04122" w14:textId="073A39C2" w:rsidR="000F2FE6" w:rsidRPr="00250971" w:rsidRDefault="000F2FE6" w:rsidP="00C46DD3">
      <w:pPr>
        <w:pStyle w:val="Akapitzlist"/>
        <w:numPr>
          <w:ilvl w:val="0"/>
          <w:numId w:val="9"/>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21D0A5D2" w14:textId="654A3279" w:rsidR="005102A3" w:rsidRPr="005F09C7" w:rsidRDefault="005102A3" w:rsidP="00AE4C01">
      <w:pPr>
        <w:pStyle w:val="Styl1formularz"/>
        <w:rPr>
          <w:b/>
          <w:color w:val="auto"/>
        </w:rPr>
      </w:pPr>
      <w:r w:rsidRPr="007C0FAA">
        <w:rPr>
          <w:rFonts w:eastAsia="Calibri"/>
          <w:b/>
          <w:color w:val="0070C0"/>
          <w:lang w:eastAsia="en-US"/>
        </w:rPr>
        <w:t xml:space="preserve"> </w:t>
      </w:r>
      <w:r w:rsidRPr="005F09C7">
        <w:rPr>
          <w:rFonts w:eastAsia="Calibri"/>
          <w:b/>
          <w:color w:val="auto"/>
          <w:lang w:eastAsia="en-US"/>
        </w:rPr>
        <w:t>Niniejszym oświadczamy, że ubiegając się o przedmiotowe</w:t>
      </w:r>
      <w:r w:rsidR="001948F4" w:rsidRPr="005F09C7">
        <w:rPr>
          <w:rFonts w:eastAsia="Calibri"/>
          <w:b/>
          <w:color w:val="auto"/>
          <w:lang w:eastAsia="en-US"/>
        </w:rPr>
        <w:t xml:space="preserve"> zamówienie</w:t>
      </w:r>
      <w:r w:rsidRPr="005F09C7">
        <w:rPr>
          <w:rFonts w:eastAsia="Calibri"/>
          <w:b/>
          <w:color w:val="auto"/>
          <w:lang w:eastAsia="en-US"/>
        </w:rPr>
        <w:t>:</w:t>
      </w:r>
    </w:p>
    <w:p w14:paraId="25EF5D0E" w14:textId="77777777" w:rsidR="00835CC5" w:rsidRPr="005F09C7" w:rsidRDefault="00835CC5" w:rsidP="00835CC5">
      <w:pPr>
        <w:pStyle w:val="Styl1formularz"/>
        <w:numPr>
          <w:ilvl w:val="0"/>
          <w:numId w:val="35"/>
        </w:numPr>
        <w:rPr>
          <w:rFonts w:eastAsia="Calibri" w:cs="Calibri"/>
          <w:color w:val="auto"/>
          <w:lang w:eastAsia="en-US"/>
        </w:rPr>
      </w:pPr>
      <w:r w:rsidRPr="005F09C7">
        <w:rPr>
          <w:rFonts w:eastAsia="Calibri" w:cs="Calibri"/>
          <w:color w:val="auto"/>
          <w:lang w:eastAsia="en-US"/>
        </w:rPr>
        <w:t>deklarujemy i płacimy w sposób należyty i rzetelny zobowiązania prawno – podatkowe związane z podatkiem VAT;</w:t>
      </w:r>
    </w:p>
    <w:p w14:paraId="6AD1A8E4" w14:textId="77777777" w:rsidR="00835CC5" w:rsidRPr="005F09C7" w:rsidRDefault="00835CC5" w:rsidP="00835CC5">
      <w:pPr>
        <w:pStyle w:val="Styl1formularz"/>
        <w:numPr>
          <w:ilvl w:val="0"/>
          <w:numId w:val="35"/>
        </w:numPr>
        <w:rPr>
          <w:rFonts w:eastAsia="Calibri" w:cs="Calibri"/>
          <w:color w:val="auto"/>
          <w:lang w:eastAsia="en-US"/>
        </w:rPr>
      </w:pPr>
      <w:r w:rsidRPr="005F09C7">
        <w:rPr>
          <w:rFonts w:eastAsia="Calibri" w:cs="Calibri"/>
          <w:color w:val="auto"/>
          <w:lang w:eastAsia="en-US"/>
        </w:rPr>
        <w:t>rozpoczęliśmy prowadzenie działalności gospodarczej w dniu …….(dzień-miesiąc-rok);</w:t>
      </w:r>
    </w:p>
    <w:p w14:paraId="0849259F" w14:textId="25B12423" w:rsidR="00835CC5" w:rsidRPr="005F09C7" w:rsidRDefault="00835CC5" w:rsidP="00835CC5">
      <w:pPr>
        <w:pStyle w:val="Styl1formularz"/>
        <w:numPr>
          <w:ilvl w:val="0"/>
          <w:numId w:val="35"/>
        </w:numPr>
        <w:rPr>
          <w:rFonts w:eastAsia="Calibri" w:cs="Calibri"/>
          <w:color w:val="auto"/>
          <w:lang w:eastAsia="en-US"/>
        </w:rPr>
      </w:pPr>
      <w:r w:rsidRPr="005F09C7">
        <w:rPr>
          <w:rFonts w:eastAsia="Calibri" w:cs="Calibri"/>
          <w:color w:val="auto"/>
          <w:lang w:eastAsia="en-US"/>
        </w:rPr>
        <w:t>miejscem prowadzenia działalności gospodarczej jest  ……………………………………………………………</w:t>
      </w:r>
      <w:r w:rsidR="00A812AB" w:rsidRPr="005F09C7">
        <w:rPr>
          <w:rFonts w:eastAsia="Calibri" w:cs="Calibri"/>
          <w:color w:val="auto"/>
          <w:lang w:eastAsia="en-US"/>
        </w:rPr>
        <w:t>……………… (wskazać dokładny adres).</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0290EABF" w:rsidR="00087C7C" w:rsidRDefault="00087C7C" w:rsidP="00087C7C">
      <w:pPr>
        <w:autoSpaceDE w:val="0"/>
        <w:autoSpaceDN w:val="0"/>
        <w:rPr>
          <w:rFonts w:cs="Arial"/>
          <w:sz w:val="20"/>
          <w:szCs w:val="20"/>
        </w:rPr>
      </w:pPr>
    </w:p>
    <w:p w14:paraId="0C8A5790" w14:textId="7FD5B851" w:rsidR="00A812AB" w:rsidRDefault="00A812AB" w:rsidP="00087C7C">
      <w:pPr>
        <w:autoSpaceDE w:val="0"/>
        <w:autoSpaceDN w:val="0"/>
        <w:rPr>
          <w:rFonts w:cs="Arial"/>
          <w:sz w:val="20"/>
          <w:szCs w:val="20"/>
        </w:rPr>
      </w:pPr>
    </w:p>
    <w:p w14:paraId="450CF483" w14:textId="18836BB9" w:rsidR="00A812AB" w:rsidRDefault="00A812AB" w:rsidP="00087C7C">
      <w:pPr>
        <w:autoSpaceDE w:val="0"/>
        <w:autoSpaceDN w:val="0"/>
        <w:rPr>
          <w:rFonts w:cs="Arial"/>
          <w:sz w:val="20"/>
          <w:szCs w:val="20"/>
        </w:rPr>
      </w:pPr>
    </w:p>
    <w:p w14:paraId="04C844B8" w14:textId="7610FFEA" w:rsidR="00A812AB" w:rsidRDefault="00A812AB" w:rsidP="00087C7C">
      <w:pPr>
        <w:autoSpaceDE w:val="0"/>
        <w:autoSpaceDN w:val="0"/>
        <w:rPr>
          <w:rFonts w:cs="Arial"/>
          <w:sz w:val="20"/>
          <w:szCs w:val="20"/>
        </w:rPr>
      </w:pPr>
    </w:p>
    <w:p w14:paraId="0536B5F0" w14:textId="0B46BB78" w:rsidR="00A812AB" w:rsidRDefault="00A812AB" w:rsidP="00087C7C">
      <w:pPr>
        <w:autoSpaceDE w:val="0"/>
        <w:autoSpaceDN w:val="0"/>
        <w:rPr>
          <w:rFonts w:cs="Arial"/>
          <w:sz w:val="20"/>
          <w:szCs w:val="20"/>
        </w:rPr>
      </w:pPr>
    </w:p>
    <w:p w14:paraId="3392B17A" w14:textId="0E07C6EB" w:rsidR="00A812AB" w:rsidRDefault="00A812AB" w:rsidP="00087C7C">
      <w:pPr>
        <w:autoSpaceDE w:val="0"/>
        <w:autoSpaceDN w:val="0"/>
        <w:rPr>
          <w:rFonts w:cs="Arial"/>
          <w:sz w:val="20"/>
          <w:szCs w:val="20"/>
        </w:rPr>
      </w:pPr>
    </w:p>
    <w:p w14:paraId="5B66EAD4" w14:textId="63DB6198" w:rsidR="00A812AB" w:rsidRDefault="00A812AB" w:rsidP="00087C7C">
      <w:pPr>
        <w:autoSpaceDE w:val="0"/>
        <w:autoSpaceDN w:val="0"/>
        <w:rPr>
          <w:rFonts w:cs="Arial"/>
          <w:sz w:val="20"/>
          <w:szCs w:val="20"/>
        </w:rPr>
      </w:pPr>
    </w:p>
    <w:p w14:paraId="723BF6C8" w14:textId="77777777"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23A1938A" w:rsidR="001965B4" w:rsidRDefault="001965B4" w:rsidP="008F3D9B">
      <w:pPr>
        <w:pStyle w:val="StylZa"/>
      </w:pPr>
    </w:p>
    <w:p w14:paraId="08A5CA8F" w14:textId="3E94AD58" w:rsidR="00520899" w:rsidRDefault="00520899" w:rsidP="008F3D9B">
      <w:pPr>
        <w:pStyle w:val="StylZa"/>
      </w:pPr>
    </w:p>
    <w:p w14:paraId="68CAD7F1" w14:textId="3D78F568" w:rsidR="00520899" w:rsidRDefault="00520899" w:rsidP="008F3D9B">
      <w:pPr>
        <w:pStyle w:val="StylZa"/>
      </w:pPr>
    </w:p>
    <w:p w14:paraId="646B72B7" w14:textId="367B6120" w:rsidR="00520899" w:rsidRDefault="00520899" w:rsidP="008F3D9B">
      <w:pPr>
        <w:pStyle w:val="StylZa"/>
      </w:pPr>
    </w:p>
    <w:p w14:paraId="3649D7AD" w14:textId="37E1FB1B" w:rsidR="00DA192E" w:rsidRDefault="00DA192E" w:rsidP="008F3D9B">
      <w:pPr>
        <w:pStyle w:val="StylZa"/>
      </w:pPr>
    </w:p>
    <w:p w14:paraId="736B0BA7" w14:textId="448477F8" w:rsidR="00DA192E" w:rsidRDefault="00DA192E" w:rsidP="008F3D9B">
      <w:pPr>
        <w:pStyle w:val="StylZa"/>
      </w:pPr>
    </w:p>
    <w:p w14:paraId="28FB36FE" w14:textId="1FF834F2" w:rsidR="00DA192E" w:rsidRDefault="00DA192E" w:rsidP="008F3D9B">
      <w:pPr>
        <w:pStyle w:val="StylZa"/>
      </w:pPr>
    </w:p>
    <w:p w14:paraId="1013FE29" w14:textId="77777777" w:rsidR="00DA192E" w:rsidRDefault="00DA192E" w:rsidP="008F3D9B">
      <w:pPr>
        <w:pStyle w:val="StylZa"/>
      </w:pPr>
    </w:p>
    <w:p w14:paraId="5679BE87" w14:textId="77777777" w:rsidR="00520899" w:rsidRDefault="00520899" w:rsidP="008F3D9B">
      <w:pPr>
        <w:pStyle w:val="StylZa"/>
      </w:pPr>
    </w:p>
    <w:p w14:paraId="298DBC87" w14:textId="741CCE43" w:rsidR="00087C7C" w:rsidRPr="006116C4" w:rsidRDefault="00087C7C" w:rsidP="008F3D9B">
      <w:pPr>
        <w:pStyle w:val="StylZa"/>
      </w:pPr>
      <w:r w:rsidRPr="006116C4">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112567C1"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w:t>
      </w:r>
      <w:r w:rsidR="00DA192E">
        <w:rPr>
          <w:rFonts w:cs="Arial"/>
          <w:sz w:val="20"/>
          <w:szCs w:val="20"/>
        </w:rPr>
        <w:t xml:space="preserve"> </w:t>
      </w:r>
      <w:r w:rsidR="00DA192E" w:rsidRPr="00DA192E">
        <w:rPr>
          <w:rFonts w:cs="Arial"/>
          <w:b/>
          <w:sz w:val="20"/>
          <w:szCs w:val="20"/>
        </w:rPr>
        <w:t>„Dostawa farb i rozpuszczalników dla Oddziału w Sanoku”</w:t>
      </w:r>
      <w:r w:rsidR="00DA192E" w:rsidRPr="00DA192E">
        <w:rPr>
          <w:rFonts w:cs="Arial"/>
          <w:sz w:val="20"/>
          <w:szCs w:val="20"/>
        </w:rPr>
        <w:t xml:space="preserve"> numer postępowania: </w:t>
      </w:r>
      <w:r w:rsidR="00DA192E" w:rsidRPr="00DA192E">
        <w:rPr>
          <w:rFonts w:cs="Arial"/>
          <w:b/>
          <w:sz w:val="20"/>
          <w:szCs w:val="20"/>
        </w:rPr>
        <w:t>NP/ORLEN/25/0455/OS/EU</w:t>
      </w:r>
      <w:r w:rsidR="008D26F2">
        <w:rPr>
          <w:rFonts w:cs="Arial"/>
          <w:b/>
          <w:bCs/>
          <w:sz w:val="20"/>
          <w:szCs w:val="20"/>
        </w:rPr>
        <w:t>.</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4D0AD650"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w:t>
      </w:r>
      <w:r w:rsidR="00DA192E">
        <w:rPr>
          <w:rFonts w:cs="Arial"/>
          <w:sz w:val="20"/>
          <w:szCs w:val="20"/>
        </w:rPr>
        <w:t xml:space="preserve"> </w:t>
      </w:r>
      <w:r w:rsidR="00DA192E" w:rsidRPr="00DA192E">
        <w:rPr>
          <w:rFonts w:cs="Arial"/>
          <w:b/>
          <w:sz w:val="20"/>
          <w:szCs w:val="20"/>
        </w:rPr>
        <w:t>„Dostawa farb i rozpuszczalników dla Oddziału w Sanoku”</w:t>
      </w:r>
      <w:r w:rsidR="00DA192E" w:rsidRPr="00DA192E">
        <w:rPr>
          <w:rFonts w:cs="Arial"/>
          <w:sz w:val="20"/>
          <w:szCs w:val="20"/>
        </w:rPr>
        <w:t xml:space="preserve"> numer postępowania: </w:t>
      </w:r>
      <w:r w:rsidR="00DA192E" w:rsidRPr="00DA192E">
        <w:rPr>
          <w:rFonts w:cs="Arial"/>
          <w:b/>
          <w:sz w:val="20"/>
          <w:szCs w:val="20"/>
        </w:rPr>
        <w:t>NP/ORLEN/25/0455/OS/EU</w:t>
      </w:r>
      <w:r w:rsidR="00E27DED">
        <w:rPr>
          <w:rFonts w:cs="Arial"/>
          <w:b/>
          <w:bCs/>
          <w:sz w:val="20"/>
          <w:szCs w:val="20"/>
        </w:rPr>
        <w:t>.</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C46DD3">
      <w:pPr>
        <w:pStyle w:val="Akapitzlist"/>
        <w:numPr>
          <w:ilvl w:val="0"/>
          <w:numId w:val="11"/>
        </w:numPr>
        <w:autoSpaceDE w:val="0"/>
        <w:autoSpaceDN w:val="0"/>
        <w:adjustRightInd w:val="0"/>
        <w:spacing w:line="276" w:lineRule="auto"/>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06500B90"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w:t>
      </w:r>
      <w:r w:rsidR="00DA192E" w:rsidRPr="00DA192E">
        <w:rPr>
          <w:rFonts w:cs="Arial"/>
          <w:b/>
          <w:sz w:val="20"/>
          <w:szCs w:val="20"/>
        </w:rPr>
        <w:t xml:space="preserve"> „Dostawa farb i rozpuszczalników dla Oddziału w Sanoku”</w:t>
      </w:r>
      <w:r w:rsidR="00DA192E" w:rsidRPr="00DA192E">
        <w:rPr>
          <w:rFonts w:cs="Arial"/>
          <w:sz w:val="20"/>
          <w:szCs w:val="20"/>
        </w:rPr>
        <w:t xml:space="preserve"> numer postępowania: </w:t>
      </w:r>
      <w:r w:rsidR="00DA192E" w:rsidRPr="00DA192E">
        <w:rPr>
          <w:rFonts w:cs="Arial"/>
          <w:b/>
          <w:sz w:val="20"/>
          <w:szCs w:val="20"/>
        </w:rPr>
        <w:t>NP/ORLEN/25/0455/OS/EU</w:t>
      </w:r>
      <w:r w:rsidR="00DA192E">
        <w:rPr>
          <w:rFonts w:cs="Arial"/>
          <w:sz w:val="20"/>
          <w:szCs w:val="20"/>
        </w:rPr>
        <w:t xml:space="preserve"> </w:t>
      </w:r>
      <w:r w:rsidR="00E27DED" w:rsidRPr="00293C6B">
        <w:rPr>
          <w:rFonts w:cs="Arial"/>
          <w:sz w:val="20"/>
          <w:szCs w:val="20"/>
        </w:rPr>
        <w:t xml:space="preserve"> </w:t>
      </w:r>
      <w:r w:rsidRPr="00C1339B">
        <w:rPr>
          <w:rFonts w:cs="Arial"/>
          <w:sz w:val="20"/>
          <w:szCs w:val="20"/>
        </w:rPr>
        <w:t xml:space="preserve"> 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7F227584" w14:textId="146EEC61" w:rsidR="00FD7E3B" w:rsidRDefault="00FD7E3B">
      <w:pPr>
        <w:spacing w:line="240" w:lineRule="auto"/>
        <w:jc w:val="left"/>
      </w:pPr>
    </w:p>
    <w:p w14:paraId="7E6EFC75" w14:textId="1BD6550A" w:rsidR="006902BF" w:rsidRDefault="006902BF">
      <w:pPr>
        <w:spacing w:line="240" w:lineRule="auto"/>
        <w:jc w:val="left"/>
      </w:pPr>
    </w:p>
    <w:p w14:paraId="39FC5B1A" w14:textId="77777777" w:rsidR="00DA192E" w:rsidRPr="004F03D3" w:rsidRDefault="00DA192E" w:rsidP="00DA192E">
      <w:pPr>
        <w:spacing w:line="240" w:lineRule="auto"/>
        <w:jc w:val="right"/>
        <w:rPr>
          <w:b/>
          <w:bCs/>
        </w:rPr>
      </w:pPr>
      <w:r w:rsidRPr="004F03D3">
        <w:rPr>
          <w:b/>
          <w:bCs/>
        </w:rPr>
        <w:t xml:space="preserve">Załącznik nr 5 do SWZ </w:t>
      </w:r>
    </w:p>
    <w:p w14:paraId="213FD10F" w14:textId="77777777" w:rsidR="00DA192E" w:rsidRDefault="00DA192E" w:rsidP="00DA192E">
      <w:pPr>
        <w:spacing w:line="240" w:lineRule="auto"/>
        <w:jc w:val="left"/>
        <w:rPr>
          <w:b/>
          <w:bCs/>
        </w:rPr>
      </w:pPr>
    </w:p>
    <w:p w14:paraId="2843F368" w14:textId="77777777" w:rsidR="00DA192E" w:rsidRPr="004F03D3" w:rsidRDefault="00DA192E" w:rsidP="00DA192E">
      <w:pPr>
        <w:spacing w:line="240" w:lineRule="auto"/>
        <w:jc w:val="center"/>
        <w:rPr>
          <w:b/>
          <w:bCs/>
        </w:rPr>
      </w:pPr>
      <w:r w:rsidRPr="004F03D3">
        <w:rPr>
          <w:b/>
          <w:bCs/>
        </w:rPr>
        <w:t>Wykaz</w:t>
      </w:r>
      <w:r>
        <w:rPr>
          <w:b/>
          <w:bCs/>
        </w:rPr>
        <w:t xml:space="preserve"> wykonanych</w:t>
      </w:r>
      <w:r w:rsidRPr="004F03D3">
        <w:rPr>
          <w:b/>
          <w:bCs/>
        </w:rPr>
        <w:t xml:space="preserve"> dostaw</w:t>
      </w:r>
      <w:r>
        <w:rPr>
          <w:b/>
          <w:bCs/>
        </w:rPr>
        <w:t xml:space="preserve"> </w:t>
      </w:r>
    </w:p>
    <w:p w14:paraId="51DDB725" w14:textId="77777777" w:rsidR="00DA192E" w:rsidRPr="004F03D3" w:rsidRDefault="00DA192E" w:rsidP="00DA192E">
      <w:pPr>
        <w:spacing w:line="240" w:lineRule="auto"/>
        <w:jc w:val="left"/>
        <w:rPr>
          <w:b/>
          <w:bCs/>
        </w:rPr>
      </w:pP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DA192E" w:rsidRPr="004F03D3" w14:paraId="64964316" w14:textId="77777777" w:rsidTr="00FA3E25">
        <w:trPr>
          <w:cantSplit/>
          <w:trHeight w:hRule="exact" w:val="718"/>
        </w:trPr>
        <w:tc>
          <w:tcPr>
            <w:tcW w:w="1957" w:type="pct"/>
            <w:shd w:val="clear" w:color="auto" w:fill="17365D" w:themeFill="text2" w:themeFillShade="BF"/>
            <w:vAlign w:val="center"/>
          </w:tcPr>
          <w:p w14:paraId="41C7E287" w14:textId="77777777" w:rsidR="00DA192E" w:rsidRPr="004F03D3" w:rsidRDefault="00DA192E" w:rsidP="00FA3E25">
            <w:pPr>
              <w:spacing w:line="240" w:lineRule="auto"/>
              <w:jc w:val="left"/>
            </w:pPr>
            <w:r w:rsidRPr="004F03D3">
              <w:t>Dane Wykonawcy</w:t>
            </w:r>
          </w:p>
        </w:tc>
        <w:tc>
          <w:tcPr>
            <w:tcW w:w="3043" w:type="pct"/>
          </w:tcPr>
          <w:p w14:paraId="2C4A37F3" w14:textId="77777777" w:rsidR="00DA192E" w:rsidRPr="004F03D3" w:rsidRDefault="00DA192E" w:rsidP="00FA3E25">
            <w:pPr>
              <w:spacing w:line="240" w:lineRule="auto"/>
              <w:jc w:val="left"/>
            </w:pPr>
          </w:p>
          <w:p w14:paraId="36513620" w14:textId="77777777" w:rsidR="00DA192E" w:rsidRPr="004F03D3" w:rsidRDefault="00DA192E" w:rsidP="00FA3E25">
            <w:pPr>
              <w:spacing w:line="240" w:lineRule="auto"/>
              <w:jc w:val="left"/>
            </w:pPr>
          </w:p>
        </w:tc>
      </w:tr>
      <w:tr w:rsidR="00DA192E" w:rsidRPr="004F03D3" w14:paraId="65620F01" w14:textId="77777777" w:rsidTr="00FA3E25">
        <w:trPr>
          <w:cantSplit/>
          <w:trHeight w:hRule="exact" w:val="919"/>
        </w:trPr>
        <w:tc>
          <w:tcPr>
            <w:tcW w:w="1957" w:type="pct"/>
            <w:shd w:val="clear" w:color="auto" w:fill="17365D" w:themeFill="text2" w:themeFillShade="BF"/>
            <w:vAlign w:val="center"/>
          </w:tcPr>
          <w:p w14:paraId="73989E8C" w14:textId="77777777" w:rsidR="00DA192E" w:rsidRPr="004F03D3" w:rsidRDefault="00DA192E" w:rsidP="00FA3E25">
            <w:pPr>
              <w:spacing w:line="240" w:lineRule="auto"/>
              <w:jc w:val="left"/>
            </w:pPr>
            <w:r w:rsidRPr="004F03D3">
              <w:t xml:space="preserve">Adres Wykonawcy: </w:t>
            </w:r>
          </w:p>
          <w:p w14:paraId="41074EDB" w14:textId="77777777" w:rsidR="00DA192E" w:rsidRPr="004F03D3" w:rsidRDefault="00DA192E" w:rsidP="00FA3E25">
            <w:pPr>
              <w:spacing w:line="240" w:lineRule="auto"/>
              <w:jc w:val="left"/>
            </w:pPr>
            <w:r w:rsidRPr="004F03D3">
              <w:t xml:space="preserve">ulica, nr lokalu, kod, miejscowość </w:t>
            </w:r>
          </w:p>
        </w:tc>
        <w:tc>
          <w:tcPr>
            <w:tcW w:w="3043" w:type="pct"/>
          </w:tcPr>
          <w:p w14:paraId="5068F3E9" w14:textId="77777777" w:rsidR="00DA192E" w:rsidRPr="004F03D3" w:rsidRDefault="00DA192E" w:rsidP="00FA3E25">
            <w:pPr>
              <w:spacing w:line="240" w:lineRule="auto"/>
              <w:jc w:val="left"/>
            </w:pPr>
          </w:p>
        </w:tc>
      </w:tr>
    </w:tbl>
    <w:p w14:paraId="7DE67FA3" w14:textId="77777777" w:rsidR="00DA192E" w:rsidRDefault="00DA192E" w:rsidP="00DA192E">
      <w:pPr>
        <w:spacing w:line="240" w:lineRule="auto"/>
        <w:rPr>
          <w:rFonts w:cs="Arial"/>
          <w:sz w:val="20"/>
          <w:szCs w:val="20"/>
        </w:rPr>
      </w:pPr>
    </w:p>
    <w:p w14:paraId="0EBB8E19" w14:textId="5D4260B9" w:rsidR="00DA192E" w:rsidRPr="004F03D3" w:rsidRDefault="00DA192E" w:rsidP="00DA192E">
      <w:pPr>
        <w:spacing w:line="240" w:lineRule="auto"/>
        <w:rPr>
          <w:rFonts w:cs="Arial"/>
          <w:sz w:val="20"/>
          <w:szCs w:val="20"/>
        </w:rPr>
      </w:pPr>
      <w:r w:rsidRPr="004F03D3">
        <w:rPr>
          <w:rFonts w:cs="Arial"/>
          <w:sz w:val="20"/>
          <w:szCs w:val="20"/>
        </w:rPr>
        <w:t>Składając ofertę w zamówieniu niepublicznym prowadzonym w trybie przetargu nieograniczonego pn.:</w:t>
      </w:r>
      <w:r>
        <w:rPr>
          <w:rFonts w:cs="Arial"/>
          <w:sz w:val="20"/>
          <w:szCs w:val="20"/>
        </w:rPr>
        <w:t xml:space="preserve"> </w:t>
      </w:r>
      <w:r w:rsidRPr="00DA192E">
        <w:rPr>
          <w:rFonts w:cs="Arial"/>
          <w:b/>
          <w:sz w:val="20"/>
          <w:szCs w:val="20"/>
        </w:rPr>
        <w:t>„Dostawa farb i rozpuszczalników dla Oddziału w Sanoku”</w:t>
      </w:r>
      <w:r w:rsidRPr="00DA192E">
        <w:rPr>
          <w:rFonts w:cs="Arial"/>
          <w:sz w:val="20"/>
          <w:szCs w:val="20"/>
        </w:rPr>
        <w:t xml:space="preserve"> numer postępowania: </w:t>
      </w:r>
      <w:r w:rsidRPr="00DA192E">
        <w:rPr>
          <w:rFonts w:cs="Arial"/>
          <w:b/>
          <w:sz w:val="20"/>
          <w:szCs w:val="20"/>
        </w:rPr>
        <w:t>NP/ORLEN/25/0455/OS/EU</w:t>
      </w:r>
      <w:r w:rsidRPr="008F12F6">
        <w:rPr>
          <w:rFonts w:cs="Arial"/>
          <w:sz w:val="20"/>
          <w:szCs w:val="20"/>
        </w:rPr>
        <w:t xml:space="preserve">  </w:t>
      </w:r>
      <w:r w:rsidRPr="004F03D3">
        <w:rPr>
          <w:rFonts w:cs="Arial"/>
          <w:bCs/>
          <w:sz w:val="20"/>
          <w:szCs w:val="20"/>
        </w:rPr>
        <w:t>przedstawiam poniżej wykaz wykonanych dostaw:</w:t>
      </w:r>
    </w:p>
    <w:p w14:paraId="4C470E8D" w14:textId="77777777" w:rsidR="00DA192E" w:rsidRPr="004F03D3" w:rsidRDefault="00DA192E" w:rsidP="00DA192E">
      <w:pPr>
        <w:spacing w:line="240" w:lineRule="auto"/>
        <w:rPr>
          <w:rFonts w:cs="Arial"/>
          <w:sz w:val="20"/>
          <w:szCs w:val="20"/>
        </w:rPr>
      </w:pPr>
    </w:p>
    <w:p w14:paraId="5D061D46" w14:textId="77777777" w:rsidR="00DA192E" w:rsidRPr="004F03D3" w:rsidRDefault="00DA192E" w:rsidP="00DA192E">
      <w:pPr>
        <w:spacing w:line="240" w:lineRule="auto"/>
        <w:jc w:val="left"/>
        <w:rPr>
          <w:rFonts w:cs="Arial"/>
          <w:b/>
          <w:bCs/>
          <w:sz w:val="20"/>
          <w:szCs w:val="20"/>
        </w:rPr>
      </w:pPr>
    </w:p>
    <w:tbl>
      <w:tblPr>
        <w:tblStyle w:val="Tabela-Siatka"/>
        <w:tblW w:w="9229" w:type="dxa"/>
        <w:tblInd w:w="-431" w:type="dxa"/>
        <w:tblLook w:val="04A0" w:firstRow="1" w:lastRow="0" w:firstColumn="1" w:lastColumn="0" w:noHBand="0" w:noVBand="1"/>
      </w:tblPr>
      <w:tblGrid>
        <w:gridCol w:w="723"/>
        <w:gridCol w:w="2694"/>
        <w:gridCol w:w="2126"/>
        <w:gridCol w:w="1701"/>
        <w:gridCol w:w="1985"/>
      </w:tblGrid>
      <w:tr w:rsidR="00DA192E" w:rsidRPr="004F03D3" w14:paraId="20D95AFC" w14:textId="77777777" w:rsidTr="00FA3E25">
        <w:trPr>
          <w:trHeight w:val="1340"/>
        </w:trPr>
        <w:tc>
          <w:tcPr>
            <w:tcW w:w="723" w:type="dxa"/>
            <w:shd w:val="clear" w:color="auto" w:fill="D9D9D9" w:themeFill="background1" w:themeFillShade="D9"/>
            <w:vAlign w:val="center"/>
          </w:tcPr>
          <w:p w14:paraId="4E9DEF67" w14:textId="77777777" w:rsidR="00DA192E" w:rsidRPr="004F03D3" w:rsidRDefault="00DA192E" w:rsidP="00FA3E25">
            <w:pPr>
              <w:spacing w:line="240" w:lineRule="auto"/>
              <w:jc w:val="left"/>
              <w:rPr>
                <w:rFonts w:cs="Arial"/>
                <w:sz w:val="20"/>
                <w:szCs w:val="20"/>
              </w:rPr>
            </w:pPr>
            <w:r w:rsidRPr="004F03D3">
              <w:rPr>
                <w:rFonts w:cs="Arial"/>
                <w:sz w:val="20"/>
                <w:szCs w:val="20"/>
              </w:rPr>
              <w:t>Lp.</w:t>
            </w:r>
          </w:p>
        </w:tc>
        <w:tc>
          <w:tcPr>
            <w:tcW w:w="2694" w:type="dxa"/>
            <w:shd w:val="clear" w:color="auto" w:fill="D9D9D9" w:themeFill="background1" w:themeFillShade="D9"/>
            <w:vAlign w:val="center"/>
          </w:tcPr>
          <w:p w14:paraId="1BF62E9E" w14:textId="77777777" w:rsidR="00DA192E" w:rsidRPr="004F03D3" w:rsidRDefault="00DA192E" w:rsidP="00FA3E25">
            <w:pPr>
              <w:spacing w:line="240" w:lineRule="auto"/>
              <w:jc w:val="center"/>
              <w:rPr>
                <w:rFonts w:cs="Arial"/>
                <w:sz w:val="20"/>
                <w:szCs w:val="20"/>
              </w:rPr>
            </w:pPr>
            <w:r w:rsidRPr="004F03D3">
              <w:rPr>
                <w:rFonts w:cs="Arial"/>
                <w:b/>
                <w:bCs/>
                <w:sz w:val="20"/>
                <w:szCs w:val="20"/>
              </w:rPr>
              <w:t>Podmiot na rzecz którego Wykonawca wykonał dostawę</w:t>
            </w:r>
          </w:p>
          <w:p w14:paraId="4E6721F7" w14:textId="77777777" w:rsidR="00DA192E" w:rsidRPr="004F03D3" w:rsidRDefault="00DA192E" w:rsidP="00FA3E25">
            <w:pPr>
              <w:spacing w:line="240" w:lineRule="auto"/>
              <w:jc w:val="center"/>
              <w:rPr>
                <w:rFonts w:cs="Arial"/>
                <w:sz w:val="20"/>
                <w:szCs w:val="20"/>
              </w:rPr>
            </w:pPr>
          </w:p>
        </w:tc>
        <w:tc>
          <w:tcPr>
            <w:tcW w:w="2126" w:type="dxa"/>
            <w:shd w:val="clear" w:color="auto" w:fill="D9D9D9" w:themeFill="background1" w:themeFillShade="D9"/>
            <w:vAlign w:val="center"/>
          </w:tcPr>
          <w:p w14:paraId="658ECDE8" w14:textId="77777777" w:rsidR="00DA192E" w:rsidRPr="004F03D3" w:rsidRDefault="00DA192E" w:rsidP="00FA3E25">
            <w:pPr>
              <w:spacing w:line="240" w:lineRule="auto"/>
              <w:jc w:val="center"/>
              <w:rPr>
                <w:rFonts w:cs="Arial"/>
                <w:sz w:val="20"/>
                <w:szCs w:val="20"/>
              </w:rPr>
            </w:pPr>
            <w:r w:rsidRPr="004F03D3">
              <w:rPr>
                <w:rFonts w:cs="Arial"/>
                <w:b/>
                <w:bCs/>
                <w:sz w:val="20"/>
                <w:szCs w:val="20"/>
              </w:rPr>
              <w:t xml:space="preserve">Przedmiot </w:t>
            </w:r>
            <w:r>
              <w:rPr>
                <w:rFonts w:cs="Arial"/>
                <w:b/>
                <w:bCs/>
                <w:sz w:val="20"/>
                <w:szCs w:val="20"/>
              </w:rPr>
              <w:t>d</w:t>
            </w:r>
            <w:r w:rsidRPr="004F03D3">
              <w:rPr>
                <w:rFonts w:cs="Arial"/>
                <w:b/>
                <w:bCs/>
                <w:sz w:val="20"/>
                <w:szCs w:val="20"/>
              </w:rPr>
              <w:t>ostaw</w:t>
            </w:r>
            <w:r>
              <w:rPr>
                <w:rFonts w:cs="Arial"/>
                <w:b/>
                <w:bCs/>
                <w:sz w:val="20"/>
                <w:szCs w:val="20"/>
              </w:rPr>
              <w:t>y</w:t>
            </w:r>
          </w:p>
        </w:tc>
        <w:tc>
          <w:tcPr>
            <w:tcW w:w="1701" w:type="dxa"/>
            <w:shd w:val="clear" w:color="auto" w:fill="D9D9D9" w:themeFill="background1" w:themeFillShade="D9"/>
            <w:vAlign w:val="center"/>
          </w:tcPr>
          <w:p w14:paraId="327E1A91" w14:textId="77777777" w:rsidR="00DA192E" w:rsidRPr="004F03D3" w:rsidRDefault="00DA192E" w:rsidP="00FA3E25">
            <w:pPr>
              <w:spacing w:line="240" w:lineRule="auto"/>
              <w:jc w:val="center"/>
              <w:rPr>
                <w:rFonts w:cs="Arial"/>
                <w:sz w:val="20"/>
                <w:szCs w:val="20"/>
              </w:rPr>
            </w:pPr>
            <w:r w:rsidRPr="004F03D3">
              <w:rPr>
                <w:rFonts w:cs="Arial"/>
                <w:b/>
                <w:bCs/>
                <w:sz w:val="20"/>
                <w:szCs w:val="20"/>
              </w:rPr>
              <w:t>Wartość dostaw</w:t>
            </w:r>
          </w:p>
          <w:p w14:paraId="2ACE0BFC" w14:textId="77777777" w:rsidR="00DA192E" w:rsidRPr="004F03D3" w:rsidRDefault="00DA192E" w:rsidP="00FA3E25">
            <w:pPr>
              <w:spacing w:line="240" w:lineRule="auto"/>
              <w:jc w:val="center"/>
              <w:rPr>
                <w:rFonts w:cs="Arial"/>
                <w:sz w:val="20"/>
                <w:szCs w:val="20"/>
              </w:rPr>
            </w:pPr>
            <w:r w:rsidRPr="004F03D3">
              <w:rPr>
                <w:rFonts w:cs="Arial"/>
                <w:sz w:val="20"/>
                <w:szCs w:val="20"/>
              </w:rPr>
              <w:t>(zł netto)</w:t>
            </w:r>
          </w:p>
        </w:tc>
        <w:tc>
          <w:tcPr>
            <w:tcW w:w="1985" w:type="dxa"/>
            <w:shd w:val="clear" w:color="auto" w:fill="D9D9D9" w:themeFill="background1" w:themeFillShade="D9"/>
            <w:vAlign w:val="center"/>
          </w:tcPr>
          <w:p w14:paraId="3DAE9E2F" w14:textId="77777777" w:rsidR="00DA192E" w:rsidRPr="004F03D3" w:rsidRDefault="00DA192E" w:rsidP="00FA3E25">
            <w:pPr>
              <w:spacing w:line="240" w:lineRule="auto"/>
              <w:jc w:val="center"/>
              <w:rPr>
                <w:rFonts w:cs="Arial"/>
                <w:sz w:val="20"/>
                <w:szCs w:val="20"/>
              </w:rPr>
            </w:pPr>
            <w:r w:rsidRPr="004F03D3">
              <w:rPr>
                <w:rFonts w:cs="Arial"/>
                <w:b/>
                <w:bCs/>
                <w:sz w:val="20"/>
                <w:szCs w:val="20"/>
              </w:rPr>
              <w:t>Termin realizacji dostaw</w:t>
            </w:r>
          </w:p>
          <w:p w14:paraId="6EF75088" w14:textId="77777777" w:rsidR="00DA192E" w:rsidRPr="004F03D3" w:rsidRDefault="00DA192E" w:rsidP="00FA3E25">
            <w:pPr>
              <w:spacing w:line="240" w:lineRule="auto"/>
              <w:jc w:val="center"/>
              <w:rPr>
                <w:rFonts w:cs="Arial"/>
                <w:sz w:val="20"/>
                <w:szCs w:val="20"/>
              </w:rPr>
            </w:pPr>
            <w:r w:rsidRPr="004F03D3">
              <w:rPr>
                <w:rFonts w:cs="Arial"/>
                <w:sz w:val="20"/>
                <w:szCs w:val="20"/>
              </w:rPr>
              <w:t>(data rozpoczęcia / data zakończenia) DDMMRR</w:t>
            </w:r>
          </w:p>
        </w:tc>
      </w:tr>
      <w:tr w:rsidR="00DA192E" w:rsidRPr="004F03D3" w14:paraId="795574BD" w14:textId="77777777" w:rsidTr="00FA3E25">
        <w:trPr>
          <w:trHeight w:val="308"/>
        </w:trPr>
        <w:tc>
          <w:tcPr>
            <w:tcW w:w="723" w:type="dxa"/>
            <w:vAlign w:val="center"/>
          </w:tcPr>
          <w:p w14:paraId="4D842679" w14:textId="77777777" w:rsidR="00DA192E" w:rsidRPr="004F03D3" w:rsidRDefault="00DA192E" w:rsidP="00FA3E25">
            <w:pPr>
              <w:spacing w:line="240" w:lineRule="auto"/>
              <w:jc w:val="left"/>
              <w:rPr>
                <w:rFonts w:cs="Arial"/>
                <w:b/>
                <w:bCs/>
                <w:sz w:val="20"/>
                <w:szCs w:val="20"/>
              </w:rPr>
            </w:pPr>
            <w:r w:rsidRPr="004F03D3">
              <w:rPr>
                <w:rFonts w:cs="Arial"/>
                <w:sz w:val="20"/>
                <w:szCs w:val="20"/>
              </w:rPr>
              <w:t>1</w:t>
            </w:r>
          </w:p>
        </w:tc>
        <w:tc>
          <w:tcPr>
            <w:tcW w:w="2694" w:type="dxa"/>
            <w:vAlign w:val="center"/>
          </w:tcPr>
          <w:p w14:paraId="61C4E13F" w14:textId="77777777" w:rsidR="00DA192E" w:rsidRPr="004F03D3" w:rsidRDefault="00DA192E" w:rsidP="00FA3E25">
            <w:pPr>
              <w:spacing w:line="240" w:lineRule="auto"/>
              <w:jc w:val="left"/>
              <w:rPr>
                <w:rFonts w:cs="Arial"/>
                <w:b/>
                <w:bCs/>
                <w:sz w:val="20"/>
                <w:szCs w:val="20"/>
              </w:rPr>
            </w:pPr>
          </w:p>
        </w:tc>
        <w:tc>
          <w:tcPr>
            <w:tcW w:w="2126" w:type="dxa"/>
            <w:vAlign w:val="center"/>
          </w:tcPr>
          <w:p w14:paraId="5902204D" w14:textId="77777777" w:rsidR="00DA192E" w:rsidRPr="004F03D3" w:rsidRDefault="00DA192E" w:rsidP="00FA3E25">
            <w:pPr>
              <w:spacing w:line="240" w:lineRule="auto"/>
              <w:jc w:val="left"/>
              <w:rPr>
                <w:rFonts w:cs="Arial"/>
                <w:b/>
                <w:bCs/>
                <w:sz w:val="20"/>
                <w:szCs w:val="20"/>
              </w:rPr>
            </w:pPr>
          </w:p>
        </w:tc>
        <w:tc>
          <w:tcPr>
            <w:tcW w:w="1701" w:type="dxa"/>
            <w:vAlign w:val="center"/>
          </w:tcPr>
          <w:p w14:paraId="419E11D3" w14:textId="77777777" w:rsidR="00DA192E" w:rsidRPr="004F03D3" w:rsidRDefault="00DA192E" w:rsidP="00FA3E25">
            <w:pPr>
              <w:spacing w:line="240" w:lineRule="auto"/>
              <w:jc w:val="left"/>
              <w:rPr>
                <w:rFonts w:cs="Arial"/>
                <w:b/>
                <w:bCs/>
                <w:sz w:val="20"/>
                <w:szCs w:val="20"/>
              </w:rPr>
            </w:pPr>
          </w:p>
        </w:tc>
        <w:tc>
          <w:tcPr>
            <w:tcW w:w="1985" w:type="dxa"/>
            <w:vAlign w:val="center"/>
          </w:tcPr>
          <w:p w14:paraId="681E9C0C" w14:textId="77777777" w:rsidR="00DA192E" w:rsidRPr="004F03D3" w:rsidRDefault="00DA192E" w:rsidP="00FA3E25">
            <w:pPr>
              <w:spacing w:line="240" w:lineRule="auto"/>
              <w:jc w:val="left"/>
              <w:rPr>
                <w:rFonts w:cs="Arial"/>
                <w:b/>
                <w:bCs/>
                <w:sz w:val="20"/>
                <w:szCs w:val="20"/>
              </w:rPr>
            </w:pPr>
          </w:p>
        </w:tc>
      </w:tr>
      <w:tr w:rsidR="00DA192E" w:rsidRPr="004F03D3" w14:paraId="37FF1174" w14:textId="77777777" w:rsidTr="00FA3E25">
        <w:trPr>
          <w:trHeight w:val="308"/>
        </w:trPr>
        <w:tc>
          <w:tcPr>
            <w:tcW w:w="723" w:type="dxa"/>
            <w:vAlign w:val="center"/>
          </w:tcPr>
          <w:p w14:paraId="5E6C6494" w14:textId="77777777" w:rsidR="00DA192E" w:rsidRPr="004F03D3" w:rsidRDefault="00DA192E" w:rsidP="00FA3E25">
            <w:pPr>
              <w:spacing w:line="240" w:lineRule="auto"/>
              <w:jc w:val="left"/>
              <w:rPr>
                <w:rFonts w:cs="Arial"/>
                <w:b/>
                <w:bCs/>
                <w:sz w:val="20"/>
                <w:szCs w:val="20"/>
              </w:rPr>
            </w:pPr>
            <w:r w:rsidRPr="004F03D3">
              <w:rPr>
                <w:rFonts w:cs="Arial"/>
                <w:sz w:val="20"/>
                <w:szCs w:val="20"/>
              </w:rPr>
              <w:t>2</w:t>
            </w:r>
          </w:p>
        </w:tc>
        <w:tc>
          <w:tcPr>
            <w:tcW w:w="2694" w:type="dxa"/>
            <w:vAlign w:val="center"/>
          </w:tcPr>
          <w:p w14:paraId="7F5B6D95" w14:textId="77777777" w:rsidR="00DA192E" w:rsidRPr="004F03D3" w:rsidRDefault="00DA192E" w:rsidP="00FA3E25">
            <w:pPr>
              <w:spacing w:line="240" w:lineRule="auto"/>
              <w:jc w:val="left"/>
              <w:rPr>
                <w:rFonts w:cs="Arial"/>
                <w:b/>
                <w:sz w:val="20"/>
                <w:szCs w:val="20"/>
              </w:rPr>
            </w:pPr>
          </w:p>
        </w:tc>
        <w:tc>
          <w:tcPr>
            <w:tcW w:w="2126" w:type="dxa"/>
            <w:vAlign w:val="center"/>
          </w:tcPr>
          <w:p w14:paraId="7187FBF1" w14:textId="77777777" w:rsidR="00DA192E" w:rsidRPr="004F03D3" w:rsidRDefault="00DA192E" w:rsidP="00FA3E25">
            <w:pPr>
              <w:spacing w:line="240" w:lineRule="auto"/>
              <w:jc w:val="left"/>
              <w:rPr>
                <w:rFonts w:cs="Arial"/>
                <w:b/>
                <w:sz w:val="20"/>
                <w:szCs w:val="20"/>
              </w:rPr>
            </w:pPr>
          </w:p>
        </w:tc>
        <w:tc>
          <w:tcPr>
            <w:tcW w:w="1701" w:type="dxa"/>
            <w:vAlign w:val="center"/>
          </w:tcPr>
          <w:p w14:paraId="08D92E7C" w14:textId="77777777" w:rsidR="00DA192E" w:rsidRPr="004F03D3" w:rsidRDefault="00DA192E" w:rsidP="00FA3E25">
            <w:pPr>
              <w:spacing w:line="240" w:lineRule="auto"/>
              <w:jc w:val="left"/>
              <w:rPr>
                <w:rFonts w:cs="Arial"/>
                <w:b/>
                <w:sz w:val="20"/>
                <w:szCs w:val="20"/>
              </w:rPr>
            </w:pPr>
          </w:p>
        </w:tc>
        <w:tc>
          <w:tcPr>
            <w:tcW w:w="1985" w:type="dxa"/>
            <w:vAlign w:val="center"/>
          </w:tcPr>
          <w:p w14:paraId="0ED90E1C" w14:textId="77777777" w:rsidR="00DA192E" w:rsidRPr="004F03D3" w:rsidRDefault="00DA192E" w:rsidP="00FA3E25">
            <w:pPr>
              <w:spacing w:line="240" w:lineRule="auto"/>
              <w:jc w:val="left"/>
              <w:rPr>
                <w:rFonts w:cs="Arial"/>
                <w:b/>
                <w:sz w:val="20"/>
                <w:szCs w:val="20"/>
              </w:rPr>
            </w:pPr>
          </w:p>
        </w:tc>
      </w:tr>
      <w:tr w:rsidR="00DA192E" w:rsidRPr="004F03D3" w14:paraId="3E04E867" w14:textId="77777777" w:rsidTr="00FA3E25">
        <w:trPr>
          <w:trHeight w:val="276"/>
        </w:trPr>
        <w:tc>
          <w:tcPr>
            <w:tcW w:w="723" w:type="dxa"/>
            <w:vAlign w:val="center"/>
          </w:tcPr>
          <w:p w14:paraId="4F4D5B58" w14:textId="77777777" w:rsidR="00DA192E" w:rsidRPr="004F03D3" w:rsidRDefault="00DA192E" w:rsidP="00FA3E25">
            <w:pPr>
              <w:spacing w:line="240" w:lineRule="auto"/>
              <w:jc w:val="left"/>
              <w:rPr>
                <w:rFonts w:cs="Arial"/>
                <w:b/>
                <w:bCs/>
                <w:sz w:val="20"/>
                <w:szCs w:val="20"/>
              </w:rPr>
            </w:pPr>
            <w:r w:rsidRPr="004F03D3">
              <w:rPr>
                <w:rFonts w:cs="Arial"/>
                <w:sz w:val="20"/>
                <w:szCs w:val="20"/>
              </w:rPr>
              <w:t>3</w:t>
            </w:r>
          </w:p>
        </w:tc>
        <w:tc>
          <w:tcPr>
            <w:tcW w:w="2694" w:type="dxa"/>
            <w:vAlign w:val="center"/>
          </w:tcPr>
          <w:p w14:paraId="65B60E64" w14:textId="77777777" w:rsidR="00DA192E" w:rsidRPr="004F03D3" w:rsidRDefault="00DA192E" w:rsidP="00FA3E25">
            <w:pPr>
              <w:spacing w:line="240" w:lineRule="auto"/>
              <w:jc w:val="left"/>
              <w:rPr>
                <w:rFonts w:cs="Arial"/>
                <w:b/>
                <w:sz w:val="20"/>
                <w:szCs w:val="20"/>
              </w:rPr>
            </w:pPr>
          </w:p>
        </w:tc>
        <w:tc>
          <w:tcPr>
            <w:tcW w:w="2126" w:type="dxa"/>
            <w:vAlign w:val="center"/>
          </w:tcPr>
          <w:p w14:paraId="145300DA" w14:textId="77777777" w:rsidR="00DA192E" w:rsidRPr="004F03D3" w:rsidRDefault="00DA192E" w:rsidP="00FA3E25">
            <w:pPr>
              <w:spacing w:line="240" w:lineRule="auto"/>
              <w:jc w:val="left"/>
              <w:rPr>
                <w:rFonts w:cs="Arial"/>
                <w:b/>
                <w:sz w:val="20"/>
                <w:szCs w:val="20"/>
              </w:rPr>
            </w:pPr>
          </w:p>
        </w:tc>
        <w:tc>
          <w:tcPr>
            <w:tcW w:w="1701" w:type="dxa"/>
            <w:vAlign w:val="center"/>
          </w:tcPr>
          <w:p w14:paraId="4F545B99" w14:textId="77777777" w:rsidR="00DA192E" w:rsidRPr="004F03D3" w:rsidRDefault="00DA192E" w:rsidP="00FA3E25">
            <w:pPr>
              <w:spacing w:line="240" w:lineRule="auto"/>
              <w:jc w:val="left"/>
              <w:rPr>
                <w:rFonts w:cs="Arial"/>
                <w:b/>
                <w:sz w:val="20"/>
                <w:szCs w:val="20"/>
              </w:rPr>
            </w:pPr>
          </w:p>
        </w:tc>
        <w:tc>
          <w:tcPr>
            <w:tcW w:w="1985" w:type="dxa"/>
            <w:vAlign w:val="center"/>
          </w:tcPr>
          <w:p w14:paraId="724AE375" w14:textId="77777777" w:rsidR="00DA192E" w:rsidRPr="004F03D3" w:rsidRDefault="00DA192E" w:rsidP="00FA3E25">
            <w:pPr>
              <w:spacing w:line="240" w:lineRule="auto"/>
              <w:jc w:val="left"/>
              <w:rPr>
                <w:rFonts w:cs="Arial"/>
                <w:b/>
                <w:sz w:val="20"/>
                <w:szCs w:val="20"/>
              </w:rPr>
            </w:pPr>
          </w:p>
        </w:tc>
      </w:tr>
    </w:tbl>
    <w:p w14:paraId="5D549CA5" w14:textId="77777777" w:rsidR="00DA192E" w:rsidRDefault="00DA192E" w:rsidP="00DA192E">
      <w:pPr>
        <w:spacing w:line="240" w:lineRule="auto"/>
        <w:jc w:val="left"/>
        <w:rPr>
          <w:rFonts w:cs="Arial"/>
          <w:sz w:val="20"/>
          <w:szCs w:val="20"/>
        </w:rPr>
      </w:pPr>
    </w:p>
    <w:p w14:paraId="30853314" w14:textId="77777777" w:rsidR="00DA192E" w:rsidRDefault="00DA192E" w:rsidP="00DA192E">
      <w:pPr>
        <w:spacing w:line="240" w:lineRule="auto"/>
        <w:jc w:val="left"/>
        <w:rPr>
          <w:rFonts w:cs="Arial"/>
          <w:sz w:val="20"/>
          <w:szCs w:val="20"/>
        </w:rPr>
      </w:pPr>
    </w:p>
    <w:p w14:paraId="010540B7" w14:textId="77777777" w:rsidR="00DA192E" w:rsidRDefault="00DA192E" w:rsidP="00DA192E">
      <w:pPr>
        <w:spacing w:line="240" w:lineRule="auto"/>
        <w:jc w:val="left"/>
        <w:rPr>
          <w:rFonts w:cs="Arial"/>
          <w:sz w:val="20"/>
          <w:szCs w:val="20"/>
        </w:rPr>
      </w:pPr>
    </w:p>
    <w:p w14:paraId="419053AB" w14:textId="77777777" w:rsidR="00DA192E" w:rsidRPr="004F03D3" w:rsidRDefault="00DA192E" w:rsidP="00DA192E">
      <w:pPr>
        <w:spacing w:line="240" w:lineRule="auto"/>
        <w:jc w:val="left"/>
        <w:rPr>
          <w:rFonts w:cs="Arial"/>
          <w:sz w:val="20"/>
          <w:szCs w:val="20"/>
        </w:rPr>
      </w:pPr>
      <w:r w:rsidRPr="004F03D3">
        <w:rPr>
          <w:rFonts w:cs="Arial"/>
          <w:sz w:val="20"/>
          <w:szCs w:val="20"/>
        </w:rPr>
        <w:t xml:space="preserve">UWAGA: </w:t>
      </w:r>
    </w:p>
    <w:p w14:paraId="58E6A0E3" w14:textId="77777777" w:rsidR="00DA192E" w:rsidRPr="004F03D3" w:rsidRDefault="00DA192E" w:rsidP="00DA192E">
      <w:pPr>
        <w:numPr>
          <w:ilvl w:val="0"/>
          <w:numId w:val="40"/>
        </w:numPr>
        <w:spacing w:line="240" w:lineRule="auto"/>
        <w:jc w:val="left"/>
        <w:rPr>
          <w:rFonts w:cs="Arial"/>
          <w:sz w:val="20"/>
          <w:szCs w:val="20"/>
        </w:rPr>
      </w:pPr>
      <w:r w:rsidRPr="004F03D3">
        <w:rPr>
          <w:rFonts w:cs="Arial"/>
          <w:sz w:val="20"/>
          <w:szCs w:val="20"/>
        </w:rPr>
        <w:t xml:space="preserve">z informacji zawartych w niniejszym Wykazie </w:t>
      </w:r>
      <w:r w:rsidRPr="004F03D3">
        <w:rPr>
          <w:rFonts w:cs="Arial"/>
          <w:sz w:val="20"/>
          <w:szCs w:val="20"/>
          <w:u w:val="single"/>
        </w:rPr>
        <w:t>musi jednoznacznie</w:t>
      </w:r>
      <w:r w:rsidRPr="004F03D3">
        <w:rPr>
          <w:rFonts w:cs="Arial"/>
          <w:sz w:val="20"/>
          <w:szCs w:val="20"/>
        </w:rPr>
        <w:t xml:space="preserve"> wynikać spełnianie szczególnych warunków udziału w postępowaniu, o którym szczegółowo mowa w pkt. 10.2.1. a) SWZ, </w:t>
      </w:r>
    </w:p>
    <w:p w14:paraId="22B6FAA2" w14:textId="77777777" w:rsidR="00DA192E" w:rsidRPr="004F03D3" w:rsidRDefault="00DA192E" w:rsidP="00DA192E">
      <w:pPr>
        <w:numPr>
          <w:ilvl w:val="0"/>
          <w:numId w:val="40"/>
        </w:numPr>
        <w:spacing w:line="240" w:lineRule="auto"/>
        <w:jc w:val="left"/>
        <w:rPr>
          <w:rFonts w:cs="Arial"/>
          <w:sz w:val="20"/>
          <w:szCs w:val="20"/>
        </w:rPr>
      </w:pPr>
      <w:r>
        <w:rPr>
          <w:rFonts w:cs="Arial"/>
          <w:sz w:val="20"/>
          <w:szCs w:val="20"/>
        </w:rPr>
        <w:t xml:space="preserve">do wykazu należy dołączyć </w:t>
      </w:r>
      <w:r w:rsidRPr="004F03D3">
        <w:rPr>
          <w:rFonts w:cs="Arial"/>
          <w:sz w:val="20"/>
          <w:szCs w:val="20"/>
        </w:rPr>
        <w:t xml:space="preserve">dokumenty potwierdzając, że dostawy te zostały wykonane należycie </w:t>
      </w:r>
      <w:r>
        <w:rPr>
          <w:rFonts w:cs="Arial"/>
          <w:sz w:val="20"/>
          <w:szCs w:val="20"/>
        </w:rPr>
        <w:t>zgodnie z pkt. 11.1 ppkt. k) SWZ,</w:t>
      </w:r>
    </w:p>
    <w:p w14:paraId="60B9EE58" w14:textId="77777777" w:rsidR="00DA192E" w:rsidRPr="004F03D3" w:rsidRDefault="00DA192E" w:rsidP="00DA192E">
      <w:pPr>
        <w:numPr>
          <w:ilvl w:val="0"/>
          <w:numId w:val="40"/>
        </w:numPr>
        <w:spacing w:line="240" w:lineRule="auto"/>
        <w:jc w:val="left"/>
        <w:rPr>
          <w:rFonts w:cs="Arial"/>
          <w:sz w:val="20"/>
          <w:szCs w:val="20"/>
        </w:rPr>
      </w:pPr>
      <w:r w:rsidRPr="004F03D3">
        <w:rPr>
          <w:rFonts w:cs="Arial"/>
          <w:sz w:val="20"/>
          <w:szCs w:val="20"/>
        </w:rPr>
        <w:t>jeżeli Wykonawcy wspólnie ubiegają się o udzielenie zamówienia należy wskazać w przedmiotowym Wykazie, który z Wykonawców występujących wspólnie wykonał (wykonuje) wykazaną dostawę.</w:t>
      </w:r>
    </w:p>
    <w:p w14:paraId="57F98979" w14:textId="77777777" w:rsidR="00DA192E" w:rsidRPr="004F03D3" w:rsidRDefault="00DA192E" w:rsidP="00DA192E">
      <w:pPr>
        <w:spacing w:line="240" w:lineRule="auto"/>
        <w:jc w:val="left"/>
        <w:rPr>
          <w:rFonts w:cs="Arial"/>
          <w:sz w:val="20"/>
          <w:szCs w:val="20"/>
        </w:rPr>
      </w:pPr>
    </w:p>
    <w:p w14:paraId="1B1BC931" w14:textId="77777777" w:rsidR="00DA192E" w:rsidRPr="004F03D3" w:rsidRDefault="00DA192E" w:rsidP="00DA192E">
      <w:pPr>
        <w:spacing w:line="240" w:lineRule="auto"/>
        <w:jc w:val="left"/>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
        <w:gridCol w:w="3938"/>
        <w:gridCol w:w="3012"/>
        <w:gridCol w:w="1589"/>
      </w:tblGrid>
      <w:tr w:rsidR="00DA192E" w:rsidRPr="004F03D3" w14:paraId="71418D69" w14:textId="77777777" w:rsidTr="00FA3E25">
        <w:trPr>
          <w:cantSplit/>
          <w:trHeight w:val="703"/>
          <w:jc w:val="center"/>
        </w:trPr>
        <w:tc>
          <w:tcPr>
            <w:tcW w:w="288" w:type="pct"/>
            <w:vAlign w:val="center"/>
          </w:tcPr>
          <w:p w14:paraId="1402154D" w14:textId="77777777" w:rsidR="00DA192E" w:rsidRPr="004F03D3" w:rsidRDefault="00DA192E" w:rsidP="00FA3E25">
            <w:pPr>
              <w:spacing w:line="240" w:lineRule="auto"/>
              <w:jc w:val="left"/>
              <w:rPr>
                <w:rFonts w:cs="Arial"/>
                <w:sz w:val="20"/>
                <w:szCs w:val="20"/>
              </w:rPr>
            </w:pPr>
            <w:r w:rsidRPr="004F03D3">
              <w:rPr>
                <w:rFonts w:cs="Arial"/>
                <w:sz w:val="20"/>
                <w:szCs w:val="20"/>
              </w:rPr>
              <w:t>Lp.</w:t>
            </w:r>
          </w:p>
        </w:tc>
        <w:tc>
          <w:tcPr>
            <w:tcW w:w="2173" w:type="pct"/>
            <w:vAlign w:val="center"/>
          </w:tcPr>
          <w:p w14:paraId="2EF7DCCD" w14:textId="77777777" w:rsidR="00DA192E" w:rsidRPr="004F03D3" w:rsidRDefault="00DA192E" w:rsidP="00FA3E25">
            <w:pPr>
              <w:spacing w:line="240" w:lineRule="auto"/>
              <w:jc w:val="center"/>
              <w:rPr>
                <w:rFonts w:cs="Arial"/>
                <w:sz w:val="20"/>
                <w:szCs w:val="20"/>
              </w:rPr>
            </w:pPr>
            <w:r w:rsidRPr="004F03D3">
              <w:rPr>
                <w:rFonts w:cs="Arial"/>
                <w:sz w:val="20"/>
                <w:szCs w:val="20"/>
              </w:rPr>
              <w:t>Nazwisko i imię osoby (osób) uprawnionej(ych) do występowania w obrocie prawnym lub posiadającej (ych) pełnomocnictwo</w:t>
            </w:r>
          </w:p>
        </w:tc>
        <w:tc>
          <w:tcPr>
            <w:tcW w:w="1662" w:type="pct"/>
            <w:vAlign w:val="center"/>
          </w:tcPr>
          <w:p w14:paraId="75DE764B" w14:textId="77777777" w:rsidR="00DA192E" w:rsidRPr="004F03D3" w:rsidRDefault="00DA192E" w:rsidP="00FA3E25">
            <w:pPr>
              <w:spacing w:line="240" w:lineRule="auto"/>
              <w:jc w:val="center"/>
              <w:rPr>
                <w:rFonts w:cs="Arial"/>
                <w:sz w:val="20"/>
                <w:szCs w:val="20"/>
              </w:rPr>
            </w:pPr>
            <w:r w:rsidRPr="004F03D3">
              <w:rPr>
                <w:rFonts w:cs="Arial"/>
                <w:bCs/>
                <w:sz w:val="20"/>
                <w:szCs w:val="20"/>
              </w:rPr>
              <w:t>Podpis(y) osoby(osób) uprawnionej</w:t>
            </w:r>
            <w:r w:rsidRPr="004F03D3" w:rsidDel="000F6600">
              <w:rPr>
                <w:rFonts w:cs="Arial"/>
                <w:bCs/>
                <w:sz w:val="20"/>
                <w:szCs w:val="20"/>
              </w:rPr>
              <w:t xml:space="preserve"> </w:t>
            </w:r>
            <w:r w:rsidRPr="004F03D3">
              <w:rPr>
                <w:rFonts w:cs="Arial"/>
                <w:bCs/>
                <w:sz w:val="20"/>
                <w:szCs w:val="20"/>
              </w:rPr>
              <w:t>(ych)</w:t>
            </w:r>
          </w:p>
        </w:tc>
        <w:tc>
          <w:tcPr>
            <w:tcW w:w="877" w:type="pct"/>
            <w:vAlign w:val="center"/>
          </w:tcPr>
          <w:p w14:paraId="726D0292" w14:textId="77777777" w:rsidR="00DA192E" w:rsidRPr="004F03D3" w:rsidRDefault="00DA192E" w:rsidP="00FA3E25">
            <w:pPr>
              <w:spacing w:line="240" w:lineRule="auto"/>
              <w:jc w:val="center"/>
              <w:rPr>
                <w:rFonts w:cs="Arial"/>
                <w:sz w:val="20"/>
                <w:szCs w:val="20"/>
              </w:rPr>
            </w:pPr>
            <w:r w:rsidRPr="004F03D3">
              <w:rPr>
                <w:rFonts w:cs="Arial"/>
                <w:sz w:val="20"/>
                <w:szCs w:val="20"/>
              </w:rPr>
              <w:t>Miejscowość</w:t>
            </w:r>
          </w:p>
          <w:p w14:paraId="5B088775" w14:textId="77777777" w:rsidR="00DA192E" w:rsidRPr="004F03D3" w:rsidRDefault="00DA192E" w:rsidP="00FA3E25">
            <w:pPr>
              <w:spacing w:line="240" w:lineRule="auto"/>
              <w:jc w:val="center"/>
              <w:rPr>
                <w:rFonts w:cs="Arial"/>
                <w:sz w:val="20"/>
                <w:szCs w:val="20"/>
              </w:rPr>
            </w:pPr>
            <w:r w:rsidRPr="004F03D3">
              <w:rPr>
                <w:rFonts w:cs="Arial"/>
                <w:sz w:val="20"/>
                <w:szCs w:val="20"/>
              </w:rPr>
              <w:t>i data</w:t>
            </w:r>
          </w:p>
        </w:tc>
      </w:tr>
      <w:tr w:rsidR="00DA192E" w:rsidRPr="004F03D3" w14:paraId="2A0B36B5" w14:textId="77777777" w:rsidTr="00FA3E25">
        <w:trPr>
          <w:cantSplit/>
          <w:trHeight w:val="674"/>
          <w:jc w:val="center"/>
        </w:trPr>
        <w:tc>
          <w:tcPr>
            <w:tcW w:w="288" w:type="pct"/>
            <w:vAlign w:val="center"/>
          </w:tcPr>
          <w:p w14:paraId="7ADAE349" w14:textId="77777777" w:rsidR="00DA192E" w:rsidRPr="004F03D3" w:rsidRDefault="00DA192E" w:rsidP="00FA3E25">
            <w:pPr>
              <w:spacing w:line="240" w:lineRule="auto"/>
              <w:jc w:val="left"/>
              <w:rPr>
                <w:rFonts w:cs="Arial"/>
                <w:b/>
                <w:sz w:val="20"/>
                <w:szCs w:val="20"/>
              </w:rPr>
            </w:pPr>
          </w:p>
        </w:tc>
        <w:tc>
          <w:tcPr>
            <w:tcW w:w="2173" w:type="pct"/>
            <w:vAlign w:val="center"/>
          </w:tcPr>
          <w:p w14:paraId="3A4E6852" w14:textId="77777777" w:rsidR="00DA192E" w:rsidRPr="004F03D3" w:rsidRDefault="00DA192E" w:rsidP="00FA3E25">
            <w:pPr>
              <w:spacing w:line="240" w:lineRule="auto"/>
              <w:jc w:val="left"/>
              <w:rPr>
                <w:rFonts w:cs="Arial"/>
                <w:b/>
                <w:sz w:val="20"/>
                <w:szCs w:val="20"/>
              </w:rPr>
            </w:pPr>
          </w:p>
          <w:p w14:paraId="6D04F4EB" w14:textId="77777777" w:rsidR="00DA192E" w:rsidRPr="004F03D3" w:rsidRDefault="00DA192E" w:rsidP="00FA3E25">
            <w:pPr>
              <w:spacing w:line="240" w:lineRule="auto"/>
              <w:jc w:val="left"/>
              <w:rPr>
                <w:rFonts w:cs="Arial"/>
                <w:b/>
                <w:sz w:val="20"/>
                <w:szCs w:val="20"/>
              </w:rPr>
            </w:pPr>
          </w:p>
        </w:tc>
        <w:tc>
          <w:tcPr>
            <w:tcW w:w="1662" w:type="pct"/>
            <w:vAlign w:val="center"/>
          </w:tcPr>
          <w:p w14:paraId="7234C11F" w14:textId="77777777" w:rsidR="00DA192E" w:rsidRPr="004F03D3" w:rsidRDefault="00DA192E" w:rsidP="00FA3E25">
            <w:pPr>
              <w:spacing w:line="240" w:lineRule="auto"/>
              <w:jc w:val="left"/>
              <w:rPr>
                <w:rFonts w:cs="Arial"/>
                <w:b/>
                <w:bCs/>
                <w:sz w:val="20"/>
                <w:szCs w:val="20"/>
              </w:rPr>
            </w:pPr>
          </w:p>
        </w:tc>
        <w:tc>
          <w:tcPr>
            <w:tcW w:w="877" w:type="pct"/>
            <w:vAlign w:val="center"/>
          </w:tcPr>
          <w:p w14:paraId="6CE1B5E0" w14:textId="77777777" w:rsidR="00DA192E" w:rsidRPr="004F03D3" w:rsidRDefault="00DA192E" w:rsidP="00FA3E25">
            <w:pPr>
              <w:spacing w:line="240" w:lineRule="auto"/>
              <w:jc w:val="left"/>
              <w:rPr>
                <w:rFonts w:cs="Arial"/>
                <w:b/>
                <w:sz w:val="20"/>
                <w:szCs w:val="20"/>
              </w:rPr>
            </w:pPr>
          </w:p>
        </w:tc>
      </w:tr>
    </w:tbl>
    <w:p w14:paraId="0B3E79A0" w14:textId="77777777" w:rsidR="00DA192E" w:rsidRPr="004F03D3" w:rsidRDefault="00DA192E" w:rsidP="00DA192E">
      <w:pPr>
        <w:spacing w:line="240" w:lineRule="auto"/>
        <w:jc w:val="left"/>
        <w:rPr>
          <w:rFonts w:cs="Arial"/>
          <w:sz w:val="20"/>
          <w:szCs w:val="20"/>
        </w:rPr>
      </w:pPr>
    </w:p>
    <w:p w14:paraId="76CCA79E" w14:textId="77777777" w:rsidR="00DA192E" w:rsidRDefault="00DA192E" w:rsidP="00DA192E">
      <w:pPr>
        <w:spacing w:line="240" w:lineRule="auto"/>
        <w:jc w:val="left"/>
      </w:pPr>
    </w:p>
    <w:p w14:paraId="244756F4" w14:textId="77777777" w:rsidR="00DA192E" w:rsidRDefault="00DA192E" w:rsidP="00DA192E">
      <w:pPr>
        <w:spacing w:line="240" w:lineRule="auto"/>
        <w:jc w:val="left"/>
      </w:pPr>
    </w:p>
    <w:p w14:paraId="5FDFA089" w14:textId="77777777" w:rsidR="00DA192E" w:rsidRDefault="00DA192E" w:rsidP="00DA192E">
      <w:pPr>
        <w:spacing w:line="240" w:lineRule="auto"/>
        <w:jc w:val="left"/>
      </w:pPr>
    </w:p>
    <w:p w14:paraId="0889244C" w14:textId="624826C8" w:rsidR="00DA192E" w:rsidRDefault="00DA192E">
      <w:pPr>
        <w:spacing w:line="240" w:lineRule="auto"/>
        <w:jc w:val="left"/>
      </w:pPr>
    </w:p>
    <w:p w14:paraId="0504BA93" w14:textId="36870D1E" w:rsidR="00817A7A" w:rsidRDefault="00817A7A">
      <w:pPr>
        <w:spacing w:line="240" w:lineRule="auto"/>
        <w:jc w:val="left"/>
      </w:pPr>
    </w:p>
    <w:p w14:paraId="760F018D" w14:textId="044EC334" w:rsidR="00817A7A" w:rsidRDefault="00817A7A">
      <w:pPr>
        <w:spacing w:line="240" w:lineRule="auto"/>
        <w:jc w:val="left"/>
      </w:pPr>
    </w:p>
    <w:p w14:paraId="5CA360FB" w14:textId="784632B6" w:rsidR="00817A7A" w:rsidRDefault="00817A7A">
      <w:pPr>
        <w:spacing w:line="240" w:lineRule="auto"/>
        <w:jc w:val="left"/>
      </w:pPr>
    </w:p>
    <w:p w14:paraId="38146B3A" w14:textId="2D355B8D" w:rsidR="00817A7A" w:rsidRDefault="00817A7A">
      <w:pPr>
        <w:spacing w:line="240" w:lineRule="auto"/>
        <w:jc w:val="left"/>
      </w:pPr>
    </w:p>
    <w:p w14:paraId="730604D0" w14:textId="6E6D6E2E" w:rsidR="00817A7A" w:rsidRDefault="00817A7A">
      <w:pPr>
        <w:spacing w:line="240" w:lineRule="auto"/>
        <w:jc w:val="left"/>
      </w:pPr>
    </w:p>
    <w:p w14:paraId="7728D6F0" w14:textId="25060CB8" w:rsidR="00817A7A" w:rsidRDefault="00817A7A">
      <w:pPr>
        <w:spacing w:line="240" w:lineRule="auto"/>
        <w:jc w:val="left"/>
      </w:pPr>
    </w:p>
    <w:p w14:paraId="7B2878BF" w14:textId="77777777" w:rsidR="00817A7A" w:rsidRDefault="00817A7A" w:rsidP="00817A7A">
      <w:pPr>
        <w:spacing w:line="240" w:lineRule="auto"/>
        <w:jc w:val="left"/>
      </w:pPr>
    </w:p>
    <w:p w14:paraId="5AAD4453" w14:textId="77777777" w:rsidR="00817A7A" w:rsidRPr="000E7EA0" w:rsidRDefault="00817A7A" w:rsidP="00817A7A">
      <w:pPr>
        <w:pBdr>
          <w:top w:val="single" w:sz="4" w:space="1" w:color="4F81BD" w:themeColor="accent1"/>
          <w:left w:val="single" w:sz="4" w:space="4" w:color="4F81BD" w:themeColor="accent1"/>
          <w:bottom w:val="single" w:sz="4" w:space="1" w:color="4F81BD" w:themeColor="accent1"/>
          <w:right w:val="single" w:sz="4" w:space="4" w:color="4F81BD" w:themeColor="accent1"/>
        </w:pBdr>
        <w:jc w:val="center"/>
        <w:rPr>
          <w:i/>
          <w:color w:val="4F81BD" w:themeColor="accent1"/>
        </w:rPr>
      </w:pPr>
      <w:r w:rsidRPr="000E7EA0">
        <w:rPr>
          <w:i/>
          <w:color w:val="4F81BD" w:themeColor="accent1"/>
        </w:rPr>
        <w:t>!  !  !      TYLKO DLA SPÓŁEK</w:t>
      </w:r>
      <w:r>
        <w:rPr>
          <w:i/>
          <w:color w:val="4F81BD" w:themeColor="accent1"/>
        </w:rPr>
        <w:t xml:space="preserve"> Z</w:t>
      </w:r>
      <w:r w:rsidRPr="000E7EA0">
        <w:rPr>
          <w:i/>
          <w:color w:val="4F81BD" w:themeColor="accent1"/>
        </w:rPr>
        <w:t xml:space="preserve"> GK ORLEN    !   !   !</w:t>
      </w:r>
    </w:p>
    <w:p w14:paraId="4423179E" w14:textId="77777777" w:rsidR="00817A7A" w:rsidRDefault="00817A7A" w:rsidP="00817A7A"/>
    <w:p w14:paraId="114DDEB8" w14:textId="77777777" w:rsidR="00817A7A" w:rsidRPr="002512BE" w:rsidRDefault="00817A7A" w:rsidP="00817A7A">
      <w:pPr>
        <w:autoSpaceDE w:val="0"/>
        <w:autoSpaceDN w:val="0"/>
        <w:adjustRightInd w:val="0"/>
        <w:spacing w:before="120" w:after="120" w:line="240" w:lineRule="auto"/>
        <w:jc w:val="right"/>
        <w:rPr>
          <w:szCs w:val="22"/>
        </w:rPr>
      </w:pPr>
      <w:r w:rsidRPr="002512BE">
        <w:rPr>
          <w:b/>
          <w:szCs w:val="22"/>
        </w:rPr>
        <w:t xml:space="preserve">Załącznik nr </w:t>
      </w:r>
      <w:r>
        <w:rPr>
          <w:b/>
          <w:szCs w:val="22"/>
        </w:rPr>
        <w:t>7</w:t>
      </w:r>
      <w:r w:rsidRPr="002512BE">
        <w:rPr>
          <w:szCs w:val="22"/>
        </w:rPr>
        <w:t xml:space="preserve"> </w:t>
      </w:r>
      <w:r w:rsidRPr="002512BE">
        <w:rPr>
          <w:b/>
          <w:szCs w:val="22"/>
        </w:rPr>
        <w:t xml:space="preserve">do </w:t>
      </w:r>
      <w:r>
        <w:rPr>
          <w:b/>
          <w:szCs w:val="22"/>
        </w:rPr>
        <w:t>SWZ</w:t>
      </w:r>
    </w:p>
    <w:p w14:paraId="7365F5E8" w14:textId="77777777" w:rsidR="00817A7A" w:rsidRPr="002512BE" w:rsidRDefault="00817A7A" w:rsidP="00817A7A">
      <w:pPr>
        <w:autoSpaceDE w:val="0"/>
        <w:autoSpaceDN w:val="0"/>
        <w:adjustRightInd w:val="0"/>
        <w:spacing w:before="120" w:after="120" w:line="240" w:lineRule="auto"/>
        <w:jc w:val="right"/>
        <w:rPr>
          <w:szCs w:val="22"/>
        </w:rPr>
      </w:pPr>
    </w:p>
    <w:p w14:paraId="2997C6E9" w14:textId="77777777" w:rsidR="00817A7A" w:rsidRPr="002512BE" w:rsidRDefault="00817A7A" w:rsidP="00817A7A">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ind w:left="425"/>
        <w:jc w:val="center"/>
        <w:rPr>
          <w:rFonts w:ascii="Arial" w:hAnsi="Arial" w:cs="Arial"/>
          <w:color w:val="auto"/>
        </w:rPr>
      </w:pPr>
      <w:r w:rsidRPr="002512BE">
        <w:rPr>
          <w:rFonts w:ascii="Arial" w:hAnsi="Arial" w:cs="Arial"/>
          <w:color w:val="auto"/>
        </w:rPr>
        <w:t>Oświadczenie kontrahenta o rynkowym charakterze ceny</w:t>
      </w:r>
    </w:p>
    <w:p w14:paraId="3EB69569" w14:textId="77777777" w:rsidR="00817A7A" w:rsidRPr="002512BE" w:rsidRDefault="00817A7A" w:rsidP="00817A7A">
      <w:pPr>
        <w:pStyle w:val="xl114"/>
        <w:tabs>
          <w:tab w:val="left" w:pos="9160"/>
          <w:tab w:val="left" w:pos="10076"/>
          <w:tab w:val="left" w:pos="10992"/>
          <w:tab w:val="left" w:pos="11908"/>
          <w:tab w:val="left" w:pos="12824"/>
          <w:tab w:val="left" w:pos="13740"/>
          <w:tab w:val="left" w:pos="14656"/>
        </w:tabs>
        <w:jc w:val="both"/>
        <w:rPr>
          <w:rFonts w:ascii="Arial" w:hAnsi="Arial" w:cs="Arial"/>
          <w:b w:val="0"/>
          <w:bCs w:val="0"/>
          <w:color w:val="auto"/>
          <w:sz w:val="22"/>
          <w:szCs w:val="22"/>
        </w:rPr>
      </w:pPr>
      <w:r w:rsidRPr="002512BE">
        <w:rPr>
          <w:rFonts w:ascii="Arial" w:hAnsi="Arial" w:cs="Arial"/>
          <w:noProof/>
          <w:color w:val="auto"/>
          <w:sz w:val="22"/>
          <w:szCs w:val="22"/>
        </w:rPr>
        <mc:AlternateContent>
          <mc:Choice Requires="wps">
            <w:drawing>
              <wp:anchor distT="4294967293" distB="4294967293" distL="114300" distR="114300" simplePos="0" relativeHeight="251664384" behindDoc="0" locked="0" layoutInCell="0" allowOverlap="1" wp14:anchorId="7028F6D1" wp14:editId="6E91A317">
                <wp:simplePos x="0" y="0"/>
                <wp:positionH relativeFrom="column">
                  <wp:posOffset>-183515</wp:posOffset>
                </wp:positionH>
                <wp:positionV relativeFrom="paragraph">
                  <wp:posOffset>27940</wp:posOffset>
                </wp:positionV>
                <wp:extent cx="5760720" cy="0"/>
                <wp:effectExtent l="0" t="0" r="11430" b="190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D2CED" id="Line 5" o:spid="_x0000_s1026" style="position:absolute;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45pt,2.2pt" to="439.1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Zy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817A7A" w:rsidRPr="002512BE" w14:paraId="77085EA1" w14:textId="77777777" w:rsidTr="0015377B">
        <w:trPr>
          <w:cantSplit/>
          <w:trHeight w:hRule="exact" w:val="931"/>
          <w:jc w:val="center"/>
        </w:trPr>
        <w:tc>
          <w:tcPr>
            <w:tcW w:w="3552" w:type="dxa"/>
            <w:shd w:val="clear" w:color="auto" w:fill="17365D" w:themeFill="text2" w:themeFillShade="BF"/>
            <w:vAlign w:val="center"/>
          </w:tcPr>
          <w:p w14:paraId="7D8EC2E5" w14:textId="77777777" w:rsidR="00817A7A" w:rsidRPr="002512BE" w:rsidRDefault="00817A7A" w:rsidP="0015377B">
            <w:pPr>
              <w:spacing w:line="240" w:lineRule="auto"/>
              <w:rPr>
                <w:b/>
                <w:color w:val="FFFFFF" w:themeColor="background1"/>
                <w:szCs w:val="22"/>
              </w:rPr>
            </w:pPr>
            <w:r w:rsidRPr="002512BE">
              <w:rPr>
                <w:b/>
                <w:color w:val="FFFFFF" w:themeColor="background1"/>
                <w:szCs w:val="22"/>
              </w:rPr>
              <w:t>Dane Wykonawcy:</w:t>
            </w:r>
          </w:p>
        </w:tc>
        <w:tc>
          <w:tcPr>
            <w:tcW w:w="5521" w:type="dxa"/>
          </w:tcPr>
          <w:p w14:paraId="68D7BEA7" w14:textId="77777777" w:rsidR="00817A7A" w:rsidRPr="002512BE" w:rsidRDefault="00817A7A" w:rsidP="0015377B">
            <w:pPr>
              <w:spacing w:line="240" w:lineRule="auto"/>
              <w:ind w:left="497" w:right="1064" w:firstLine="497"/>
              <w:rPr>
                <w:szCs w:val="22"/>
              </w:rPr>
            </w:pPr>
          </w:p>
          <w:p w14:paraId="37BA096D" w14:textId="77777777" w:rsidR="00817A7A" w:rsidRPr="002512BE" w:rsidRDefault="00817A7A" w:rsidP="0015377B">
            <w:pPr>
              <w:spacing w:line="240" w:lineRule="auto"/>
              <w:rPr>
                <w:szCs w:val="22"/>
              </w:rPr>
            </w:pPr>
          </w:p>
        </w:tc>
      </w:tr>
      <w:tr w:rsidR="00817A7A" w:rsidRPr="00413B99" w14:paraId="067BD19C" w14:textId="77777777" w:rsidTr="0015377B">
        <w:trPr>
          <w:cantSplit/>
          <w:trHeight w:hRule="exact" w:val="1253"/>
          <w:jc w:val="center"/>
        </w:trPr>
        <w:tc>
          <w:tcPr>
            <w:tcW w:w="3552" w:type="dxa"/>
            <w:shd w:val="clear" w:color="auto" w:fill="17365D" w:themeFill="text2" w:themeFillShade="BF"/>
            <w:vAlign w:val="center"/>
          </w:tcPr>
          <w:p w14:paraId="172343FF" w14:textId="77777777" w:rsidR="00817A7A" w:rsidRPr="002512BE" w:rsidRDefault="00817A7A" w:rsidP="0015377B">
            <w:pPr>
              <w:spacing w:line="240" w:lineRule="auto"/>
              <w:rPr>
                <w:b/>
                <w:color w:val="FFFFFF" w:themeColor="background1"/>
                <w:szCs w:val="22"/>
              </w:rPr>
            </w:pPr>
            <w:r w:rsidRPr="002512BE">
              <w:rPr>
                <w:b/>
                <w:color w:val="FFFFFF" w:themeColor="background1"/>
                <w:szCs w:val="22"/>
              </w:rPr>
              <w:t xml:space="preserve">Adres Wykonawcy: </w:t>
            </w:r>
          </w:p>
          <w:p w14:paraId="3EF44AB4" w14:textId="77777777" w:rsidR="00817A7A" w:rsidRPr="002512BE" w:rsidRDefault="00817A7A" w:rsidP="0015377B">
            <w:pPr>
              <w:spacing w:line="240" w:lineRule="auto"/>
              <w:rPr>
                <w:b/>
                <w:color w:val="FFFFFF" w:themeColor="background1"/>
                <w:szCs w:val="22"/>
              </w:rPr>
            </w:pPr>
            <w:r w:rsidRPr="002512BE">
              <w:rPr>
                <w:b/>
                <w:color w:val="FFFFFF" w:themeColor="background1"/>
                <w:szCs w:val="22"/>
              </w:rPr>
              <w:t xml:space="preserve">kod, miejscowość </w:t>
            </w:r>
          </w:p>
          <w:p w14:paraId="3CE2B6A7" w14:textId="77777777" w:rsidR="00817A7A" w:rsidRPr="002512BE" w:rsidRDefault="00817A7A" w:rsidP="0015377B">
            <w:pPr>
              <w:spacing w:line="240" w:lineRule="auto"/>
              <w:rPr>
                <w:b/>
                <w:color w:val="FFFFFF" w:themeColor="background1"/>
                <w:szCs w:val="22"/>
              </w:rPr>
            </w:pPr>
            <w:r w:rsidRPr="002512BE">
              <w:rPr>
                <w:b/>
                <w:color w:val="FFFFFF" w:themeColor="background1"/>
                <w:szCs w:val="22"/>
              </w:rPr>
              <w:t>ulica, nr lokalu</w:t>
            </w:r>
          </w:p>
          <w:p w14:paraId="608607A6" w14:textId="77777777" w:rsidR="00817A7A" w:rsidRPr="002512BE" w:rsidRDefault="00817A7A" w:rsidP="0015377B">
            <w:pPr>
              <w:spacing w:line="240" w:lineRule="auto"/>
              <w:rPr>
                <w:b/>
                <w:color w:val="FFFFFF" w:themeColor="background1"/>
                <w:szCs w:val="22"/>
              </w:rPr>
            </w:pPr>
          </w:p>
        </w:tc>
        <w:tc>
          <w:tcPr>
            <w:tcW w:w="5521" w:type="dxa"/>
          </w:tcPr>
          <w:p w14:paraId="10E04320" w14:textId="77777777" w:rsidR="00817A7A" w:rsidRPr="002512BE" w:rsidRDefault="00817A7A" w:rsidP="0015377B">
            <w:pPr>
              <w:spacing w:line="240" w:lineRule="auto"/>
              <w:ind w:right="1064"/>
              <w:rPr>
                <w:szCs w:val="22"/>
              </w:rPr>
            </w:pPr>
          </w:p>
        </w:tc>
      </w:tr>
    </w:tbl>
    <w:p w14:paraId="5724FCE0" w14:textId="77777777" w:rsidR="00817A7A" w:rsidRPr="002512BE" w:rsidRDefault="00817A7A" w:rsidP="00817A7A">
      <w:pPr>
        <w:autoSpaceDE w:val="0"/>
        <w:autoSpaceDN w:val="0"/>
        <w:adjustRightInd w:val="0"/>
        <w:spacing w:before="120" w:after="120"/>
        <w:rPr>
          <w:rFonts w:eastAsia="Arial Unicode MS"/>
          <w:szCs w:val="22"/>
        </w:rPr>
      </w:pPr>
    </w:p>
    <w:p w14:paraId="410607D9" w14:textId="44C78522" w:rsidR="00817A7A" w:rsidRPr="002512BE" w:rsidRDefault="00817A7A" w:rsidP="00817A7A">
      <w:pPr>
        <w:rPr>
          <w:iCs/>
          <w:color w:val="000000" w:themeColor="text1"/>
          <w:szCs w:val="22"/>
          <w:u w:val="single"/>
        </w:rPr>
      </w:pPr>
      <w:r w:rsidRPr="002512BE">
        <w:rPr>
          <w:iCs/>
          <w:color w:val="000000" w:themeColor="text1"/>
          <w:szCs w:val="22"/>
        </w:rPr>
        <w:t>Uczestnicząc w postępowaniu o udzielenie zamówienia pn.:</w:t>
      </w:r>
      <w:r w:rsidRPr="006D388A">
        <w:rPr>
          <w:rFonts w:cs="Arial"/>
          <w:sz w:val="20"/>
          <w:szCs w:val="20"/>
        </w:rPr>
        <w:t xml:space="preserve"> </w:t>
      </w:r>
      <w:r w:rsidRPr="00817A7A">
        <w:rPr>
          <w:rFonts w:cs="Arial"/>
          <w:b/>
          <w:sz w:val="20"/>
          <w:szCs w:val="20"/>
        </w:rPr>
        <w:t>„Dostawa farb i rozpuszczalników dla Oddziału w Sanoku”</w:t>
      </w:r>
      <w:r w:rsidRPr="00817A7A">
        <w:rPr>
          <w:rFonts w:cs="Arial"/>
          <w:sz w:val="20"/>
          <w:szCs w:val="20"/>
        </w:rPr>
        <w:t xml:space="preserve"> numer postępowania: </w:t>
      </w:r>
      <w:r w:rsidRPr="00817A7A">
        <w:rPr>
          <w:rFonts w:cs="Arial"/>
          <w:b/>
          <w:sz w:val="20"/>
          <w:szCs w:val="20"/>
        </w:rPr>
        <w:t>NP/ORLEN/25/0455/OS/EU</w:t>
      </w:r>
      <w:r w:rsidRPr="003422EF">
        <w:rPr>
          <w:iCs/>
          <w:color w:val="000000" w:themeColor="text1"/>
          <w:szCs w:val="22"/>
        </w:rPr>
        <w:t>,</w:t>
      </w:r>
      <w:r w:rsidRPr="002512BE">
        <w:rPr>
          <w:iCs/>
          <w:color w:val="000000" w:themeColor="text1"/>
          <w:szCs w:val="22"/>
        </w:rPr>
        <w:t xml:space="preserve"> oświadczamy, że zaoferowana przez nas </w:t>
      </w:r>
      <w:r w:rsidRPr="002B6243">
        <w:rPr>
          <w:iCs/>
          <w:color w:val="000000" w:themeColor="text1"/>
          <w:szCs w:val="22"/>
        </w:rPr>
        <w:t xml:space="preserve">Cena za realizację przedmiotu zamówienia </w:t>
      </w:r>
      <w:r w:rsidRPr="002B6243">
        <w:rPr>
          <w:b/>
          <w:iCs/>
          <w:color w:val="000000" w:themeColor="text1"/>
          <w:szCs w:val="22"/>
          <w:u w:val="single"/>
        </w:rPr>
        <w:t>została ustalona zgodnie z zasadą ceny rynkowej w rozumieniu przepisów o cenach transferowych*.</w:t>
      </w:r>
    </w:p>
    <w:p w14:paraId="1F67EDF2" w14:textId="77777777" w:rsidR="00817A7A" w:rsidRPr="002512BE" w:rsidRDefault="00817A7A" w:rsidP="00817A7A">
      <w:pPr>
        <w:ind w:firstLine="6"/>
        <w:rPr>
          <w:i/>
          <w:iCs/>
          <w:color w:val="FF0000"/>
          <w:sz w:val="16"/>
          <w:szCs w:val="16"/>
        </w:rPr>
      </w:pPr>
    </w:p>
    <w:p w14:paraId="712015C8" w14:textId="77777777" w:rsidR="00817A7A" w:rsidRPr="002512BE" w:rsidRDefault="00817A7A" w:rsidP="00817A7A">
      <w:pPr>
        <w:ind w:firstLine="6"/>
        <w:rPr>
          <w:iCs/>
          <w:color w:val="000000" w:themeColor="text1"/>
        </w:rPr>
      </w:pPr>
      <w:r w:rsidRPr="002512BE">
        <w:rPr>
          <w:iCs/>
          <w:color w:val="000000" w:themeColor="text1"/>
          <w:sz w:val="16"/>
          <w:szCs w:val="16"/>
        </w:rPr>
        <w:t>*</w:t>
      </w:r>
      <w:r w:rsidRPr="002512BE">
        <w:rPr>
          <w:iCs/>
          <w:color w:val="000000" w:themeColor="text1"/>
        </w:rPr>
        <w:t xml:space="preserve"> </w:t>
      </w:r>
      <w:r w:rsidRPr="002512BE">
        <w:rPr>
          <w:iCs/>
          <w:color w:val="000000" w:themeColor="text1"/>
          <w:sz w:val="16"/>
          <w:szCs w:val="16"/>
        </w:rPr>
        <w:t>przez zasadę ceny rynkowej w rozumieniu przepisów o cenach transferowych należy rozumieć cenę, którą można uzasadnić stosując przepisy</w:t>
      </w:r>
      <w:r w:rsidRPr="002512BE">
        <w:rPr>
          <w:iCs/>
          <w:color w:val="000000" w:themeColor="text1"/>
        </w:rPr>
        <w:t xml:space="preserve"> </w:t>
      </w:r>
      <w:r w:rsidRPr="002512BE">
        <w:rPr>
          <w:iCs/>
          <w:color w:val="000000" w:themeColor="text1"/>
          <w:sz w:val="16"/>
          <w:szCs w:val="16"/>
        </w:rPr>
        <w:t xml:space="preserve">art. 11c ust. 1 Ustawy o podatku dochodowym od osób prawnych, i (jeżeli dotyczy) opartą na zapisach odpowiedniej </w:t>
      </w:r>
      <w:r w:rsidRPr="00FC624B">
        <w:rPr>
          <w:iCs/>
          <w:color w:val="000000" w:themeColor="text1"/>
          <w:sz w:val="16"/>
          <w:szCs w:val="16"/>
        </w:rPr>
        <w:t>Polityki Cen Transferowych obowiązującej w Grupie Orlen</w:t>
      </w:r>
      <w:r w:rsidRPr="00C8405D">
        <w:rPr>
          <w:iCs/>
          <w:sz w:val="16"/>
          <w:szCs w:val="16"/>
        </w:rPr>
        <w:t>.</w:t>
      </w:r>
    </w:p>
    <w:p w14:paraId="76F094AF" w14:textId="77777777" w:rsidR="00817A7A" w:rsidRPr="002512BE" w:rsidRDefault="00817A7A" w:rsidP="00817A7A">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Arial" w:hAnsi="Arial" w:cs="Arial"/>
          <w:color w:val="auto"/>
          <w:sz w:val="22"/>
          <w:szCs w:val="22"/>
          <w:u w:val="single"/>
        </w:rPr>
      </w:pPr>
    </w:p>
    <w:p w14:paraId="068507AC" w14:textId="77777777" w:rsidR="00817A7A" w:rsidRPr="002512BE" w:rsidRDefault="00817A7A" w:rsidP="00817A7A">
      <w:pPr>
        <w:pStyle w:val="xl114"/>
        <w:tabs>
          <w:tab w:val="left" w:pos="9160"/>
          <w:tab w:val="left" w:pos="10076"/>
          <w:tab w:val="left" w:pos="10992"/>
          <w:tab w:val="left" w:pos="11908"/>
          <w:tab w:val="left" w:pos="12824"/>
          <w:tab w:val="left" w:pos="13740"/>
          <w:tab w:val="left" w:pos="14656"/>
        </w:tabs>
        <w:jc w:val="both"/>
        <w:rPr>
          <w:rFonts w:ascii="Arial" w:hAnsi="Arial" w:cs="Arial"/>
          <w:bCs w:val="0"/>
          <w:color w:val="auto"/>
          <w:sz w:val="22"/>
          <w:szCs w:val="22"/>
        </w:rPr>
      </w:pPr>
    </w:p>
    <w:tbl>
      <w:tblPr>
        <w:tblpPr w:leftFromText="141" w:rightFromText="141" w:vertAnchor="text" w:horzAnchor="margin" w:tblpXSpec="center" w:tblpY="-2"/>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752"/>
        <w:gridCol w:w="2935"/>
        <w:gridCol w:w="1601"/>
      </w:tblGrid>
      <w:tr w:rsidR="00817A7A" w:rsidRPr="002512BE" w14:paraId="70766140" w14:textId="77777777" w:rsidTr="0015377B">
        <w:trPr>
          <w:cantSplit/>
          <w:trHeight w:val="696"/>
        </w:trPr>
        <w:tc>
          <w:tcPr>
            <w:tcW w:w="496" w:type="dxa"/>
            <w:vAlign w:val="center"/>
          </w:tcPr>
          <w:p w14:paraId="3883FBF8" w14:textId="77777777" w:rsidR="00817A7A" w:rsidRPr="002512BE" w:rsidRDefault="00817A7A" w:rsidP="0015377B">
            <w:pPr>
              <w:spacing w:line="240" w:lineRule="auto"/>
              <w:jc w:val="center"/>
              <w:rPr>
                <w:bCs/>
                <w:sz w:val="16"/>
                <w:szCs w:val="16"/>
              </w:rPr>
            </w:pPr>
            <w:r w:rsidRPr="002512BE">
              <w:rPr>
                <w:bCs/>
                <w:sz w:val="16"/>
                <w:szCs w:val="16"/>
              </w:rPr>
              <w:t>Lp.</w:t>
            </w:r>
          </w:p>
        </w:tc>
        <w:tc>
          <w:tcPr>
            <w:tcW w:w="3752" w:type="dxa"/>
            <w:vAlign w:val="center"/>
          </w:tcPr>
          <w:p w14:paraId="3A66328F" w14:textId="77777777" w:rsidR="00817A7A" w:rsidRPr="002512BE" w:rsidRDefault="00817A7A" w:rsidP="0015377B">
            <w:pPr>
              <w:spacing w:line="240" w:lineRule="auto"/>
              <w:jc w:val="center"/>
              <w:rPr>
                <w:bCs/>
                <w:sz w:val="16"/>
                <w:szCs w:val="16"/>
              </w:rPr>
            </w:pPr>
            <w:r w:rsidRPr="002512BE">
              <w:rPr>
                <w:bCs/>
                <w:sz w:val="16"/>
                <w:szCs w:val="16"/>
              </w:rPr>
              <w:t>Nazwisko i imię osoby (osób) uprawnionej(ych) do występowania w obrocie prawnym lub posiadającej (ych) pełnomocnictwo:</w:t>
            </w:r>
          </w:p>
        </w:tc>
        <w:tc>
          <w:tcPr>
            <w:tcW w:w="2935" w:type="dxa"/>
            <w:vAlign w:val="center"/>
          </w:tcPr>
          <w:p w14:paraId="7DAE6D24" w14:textId="77777777" w:rsidR="00817A7A" w:rsidRPr="002512BE" w:rsidRDefault="00817A7A" w:rsidP="0015377B">
            <w:pPr>
              <w:spacing w:line="240" w:lineRule="auto"/>
              <w:jc w:val="center"/>
              <w:rPr>
                <w:bCs/>
                <w:sz w:val="16"/>
                <w:szCs w:val="16"/>
              </w:rPr>
            </w:pPr>
            <w:r w:rsidRPr="002512BE">
              <w:rPr>
                <w:bCs/>
                <w:sz w:val="16"/>
                <w:szCs w:val="16"/>
              </w:rPr>
              <w:t>Podpis(y) osoby(osób) uprawnionej</w:t>
            </w:r>
            <w:r w:rsidRPr="002512BE" w:rsidDel="000F6600">
              <w:rPr>
                <w:bCs/>
                <w:sz w:val="16"/>
                <w:szCs w:val="16"/>
              </w:rPr>
              <w:t xml:space="preserve"> </w:t>
            </w:r>
            <w:r w:rsidRPr="002512BE">
              <w:rPr>
                <w:bCs/>
                <w:sz w:val="16"/>
                <w:szCs w:val="16"/>
              </w:rPr>
              <w:t>(ych):</w:t>
            </w:r>
          </w:p>
        </w:tc>
        <w:tc>
          <w:tcPr>
            <w:tcW w:w="1601" w:type="dxa"/>
            <w:vAlign w:val="center"/>
          </w:tcPr>
          <w:p w14:paraId="279DEC13" w14:textId="77777777" w:rsidR="00817A7A" w:rsidRPr="002512BE" w:rsidRDefault="00817A7A" w:rsidP="0015377B">
            <w:pPr>
              <w:spacing w:line="240" w:lineRule="auto"/>
              <w:jc w:val="center"/>
              <w:rPr>
                <w:bCs/>
                <w:sz w:val="16"/>
                <w:szCs w:val="16"/>
              </w:rPr>
            </w:pPr>
            <w:r w:rsidRPr="002512BE">
              <w:rPr>
                <w:bCs/>
                <w:sz w:val="16"/>
                <w:szCs w:val="16"/>
              </w:rPr>
              <w:t>Miejscowość i data:</w:t>
            </w:r>
          </w:p>
        </w:tc>
      </w:tr>
      <w:tr w:rsidR="00817A7A" w:rsidRPr="002512BE" w14:paraId="1629983A" w14:textId="77777777" w:rsidTr="0015377B">
        <w:trPr>
          <w:cantSplit/>
          <w:trHeight w:val="423"/>
        </w:trPr>
        <w:tc>
          <w:tcPr>
            <w:tcW w:w="496" w:type="dxa"/>
          </w:tcPr>
          <w:p w14:paraId="087DD7FA" w14:textId="77777777" w:rsidR="00817A7A" w:rsidRPr="002512BE" w:rsidRDefault="00817A7A" w:rsidP="0015377B">
            <w:pPr>
              <w:spacing w:line="240" w:lineRule="auto"/>
              <w:jc w:val="center"/>
              <w:rPr>
                <w:bCs/>
                <w:sz w:val="16"/>
                <w:szCs w:val="16"/>
              </w:rPr>
            </w:pPr>
          </w:p>
        </w:tc>
        <w:tc>
          <w:tcPr>
            <w:tcW w:w="3752" w:type="dxa"/>
          </w:tcPr>
          <w:p w14:paraId="5ED351E2" w14:textId="77777777" w:rsidR="00817A7A" w:rsidRPr="002512BE" w:rsidRDefault="00817A7A" w:rsidP="0015377B">
            <w:pPr>
              <w:spacing w:line="240" w:lineRule="auto"/>
              <w:jc w:val="center"/>
              <w:rPr>
                <w:bCs/>
                <w:sz w:val="16"/>
                <w:szCs w:val="16"/>
              </w:rPr>
            </w:pPr>
          </w:p>
        </w:tc>
        <w:tc>
          <w:tcPr>
            <w:tcW w:w="2935" w:type="dxa"/>
          </w:tcPr>
          <w:p w14:paraId="6BF9308D" w14:textId="77777777" w:rsidR="00817A7A" w:rsidRPr="002512BE" w:rsidRDefault="00817A7A" w:rsidP="0015377B">
            <w:pPr>
              <w:spacing w:line="240" w:lineRule="auto"/>
              <w:jc w:val="center"/>
              <w:rPr>
                <w:bCs/>
                <w:sz w:val="16"/>
                <w:szCs w:val="16"/>
              </w:rPr>
            </w:pPr>
          </w:p>
        </w:tc>
        <w:tc>
          <w:tcPr>
            <w:tcW w:w="1601" w:type="dxa"/>
          </w:tcPr>
          <w:p w14:paraId="51C88F2D" w14:textId="77777777" w:rsidR="00817A7A" w:rsidRPr="002512BE" w:rsidRDefault="00817A7A" w:rsidP="0015377B">
            <w:pPr>
              <w:spacing w:line="240" w:lineRule="auto"/>
              <w:jc w:val="center"/>
              <w:rPr>
                <w:bCs/>
                <w:sz w:val="16"/>
                <w:szCs w:val="16"/>
              </w:rPr>
            </w:pPr>
          </w:p>
        </w:tc>
      </w:tr>
    </w:tbl>
    <w:p w14:paraId="54C1AB9B" w14:textId="77777777" w:rsidR="00817A7A" w:rsidRPr="002512BE" w:rsidRDefault="00817A7A" w:rsidP="00817A7A">
      <w:pPr>
        <w:autoSpaceDE w:val="0"/>
        <w:autoSpaceDN w:val="0"/>
        <w:adjustRightInd w:val="0"/>
        <w:spacing w:before="120" w:after="120" w:line="240" w:lineRule="auto"/>
        <w:jc w:val="right"/>
        <w:rPr>
          <w:szCs w:val="22"/>
        </w:rPr>
      </w:pPr>
    </w:p>
    <w:p w14:paraId="24E13E8A" w14:textId="77777777" w:rsidR="00817A7A" w:rsidRPr="002512BE" w:rsidRDefault="00817A7A" w:rsidP="00817A7A">
      <w:pPr>
        <w:spacing w:line="240" w:lineRule="auto"/>
        <w:rPr>
          <w:szCs w:val="22"/>
        </w:rPr>
      </w:pPr>
    </w:p>
    <w:p w14:paraId="7422C742" w14:textId="77777777" w:rsidR="00817A7A" w:rsidRDefault="00817A7A">
      <w:pPr>
        <w:spacing w:line="240" w:lineRule="auto"/>
        <w:jc w:val="left"/>
      </w:pPr>
    </w:p>
    <w:sectPr w:rsidR="00817A7A" w:rsidSect="00D877C6">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87F707" w14:textId="77777777" w:rsidR="00FA3E25" w:rsidRDefault="00FA3E25">
      <w:r>
        <w:separator/>
      </w:r>
    </w:p>
  </w:endnote>
  <w:endnote w:type="continuationSeparator" w:id="0">
    <w:p w14:paraId="4255B9FD" w14:textId="77777777" w:rsidR="00FA3E25" w:rsidRDefault="00FA3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0FC90AF0" w:rsidR="00FA3E25" w:rsidRPr="00872672" w:rsidRDefault="00FA3E25">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5E0E3C">
              <w:rPr>
                <w:rFonts w:cs="Arial"/>
                <w:b/>
                <w:bCs/>
                <w:noProof/>
                <w:sz w:val="16"/>
              </w:rPr>
              <w:t>12</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5E0E3C">
              <w:rPr>
                <w:rFonts w:cs="Arial"/>
                <w:b/>
                <w:bCs/>
                <w:noProof/>
                <w:sz w:val="16"/>
              </w:rPr>
              <w:t>29</w:t>
            </w:r>
            <w:r w:rsidRPr="00872672">
              <w:rPr>
                <w:rFonts w:cs="Arial"/>
                <w:b/>
                <w:bCs/>
                <w:sz w:val="16"/>
              </w:rPr>
              <w:fldChar w:fldCharType="end"/>
            </w:r>
          </w:p>
        </w:sdtContent>
      </w:sdt>
    </w:sdtContent>
  </w:sdt>
  <w:p w14:paraId="3A1AE1B1" w14:textId="77777777" w:rsidR="00FA3E25" w:rsidRDefault="00FA3E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75D2F" w14:textId="77777777" w:rsidR="00FA3E25" w:rsidRDefault="00FA3E25">
      <w:r>
        <w:separator/>
      </w:r>
    </w:p>
  </w:footnote>
  <w:footnote w:type="continuationSeparator" w:id="0">
    <w:p w14:paraId="67398AE2" w14:textId="77777777" w:rsidR="00FA3E25" w:rsidRDefault="00FA3E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D0C42" w14:textId="16F37E70" w:rsidR="00FA3E25" w:rsidRPr="00846F7B" w:rsidRDefault="00FA3E25" w:rsidP="00846F7B">
    <w:pPr>
      <w:pStyle w:val="Nagwek"/>
    </w:pPr>
    <w:r w:rsidRPr="00846F7B">
      <w:t>„</w:t>
    </w:r>
    <w:r w:rsidRPr="00846F7B">
      <w:rPr>
        <w:b/>
        <w:bCs/>
      </w:rPr>
      <w:t>Dostawa farb i rozpuszczalników dla Oddziału w Sanoku</w:t>
    </w:r>
    <w:r w:rsidRPr="00846F7B">
      <w:t>”</w:t>
    </w:r>
    <w:r>
      <w:t xml:space="preserve"> </w:t>
    </w:r>
    <w:r w:rsidRPr="00846F7B">
      <w:t xml:space="preserve">numer postępowania: </w:t>
    </w:r>
    <w:r w:rsidRPr="00846F7B">
      <w:rPr>
        <w:b/>
        <w:bCs/>
      </w:rPr>
      <w:t>NP/ORLEN/25/0455/OS/EU</w:t>
    </w:r>
  </w:p>
  <w:p w14:paraId="6BDBF89F" w14:textId="77777777" w:rsidR="00FA3E25" w:rsidRPr="00846F7B" w:rsidRDefault="00FA3E25" w:rsidP="00846F7B">
    <w:pPr>
      <w:pStyle w:val="Nagwek"/>
    </w:pPr>
  </w:p>
  <w:p w14:paraId="4D6647EA" w14:textId="3FD0E1C0" w:rsidR="00FA3E25" w:rsidRPr="00846F7B" w:rsidRDefault="00FA3E25" w:rsidP="00846F7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901C25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16B0C276">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8AA0B400"/>
    <w:lvl w:ilvl="0" w:tplc="0CAED1B8">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3"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58375AB"/>
    <w:multiLevelType w:val="hybridMultilevel"/>
    <w:tmpl w:val="DC10F292"/>
    <w:lvl w:ilvl="0" w:tplc="72A0F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463AFA"/>
    <w:multiLevelType w:val="hybridMultilevel"/>
    <w:tmpl w:val="426EC774"/>
    <w:lvl w:ilvl="0" w:tplc="17E6364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5"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8" w15:restartNumberingAfterBreak="0">
    <w:nsid w:val="6AFA5017"/>
    <w:multiLevelType w:val="hybridMultilevel"/>
    <w:tmpl w:val="70FE4190"/>
    <w:lvl w:ilvl="0" w:tplc="815AD938">
      <w:start w:val="1"/>
      <w:numFmt w:val="decimal"/>
      <w:lvlText w:val="%1)"/>
      <w:lvlJc w:val="left"/>
      <w:pPr>
        <w:ind w:left="928" w:hanging="360"/>
      </w:pPr>
      <w:rPr>
        <w:b w:val="0"/>
        <w:sz w:val="20"/>
        <w:szCs w:val="20"/>
      </w:rPr>
    </w:lvl>
    <w:lvl w:ilvl="1" w:tplc="BA641034">
      <w:start w:val="1"/>
      <w:numFmt w:val="lowerLetter"/>
      <w:lvlText w:val="%2."/>
      <w:lvlJc w:val="left"/>
      <w:pPr>
        <w:ind w:left="1440" w:hanging="360"/>
      </w:pPr>
    </w:lvl>
    <w:lvl w:ilvl="2" w:tplc="225EE7BC">
      <w:start w:val="1"/>
      <w:numFmt w:val="lowerRoman"/>
      <w:lvlText w:val="%3."/>
      <w:lvlJc w:val="right"/>
      <w:pPr>
        <w:ind w:left="2160" w:hanging="180"/>
      </w:pPr>
    </w:lvl>
    <w:lvl w:ilvl="3" w:tplc="B0EE36AC">
      <w:start w:val="1"/>
      <w:numFmt w:val="decimal"/>
      <w:lvlText w:val="%4."/>
      <w:lvlJc w:val="left"/>
      <w:pPr>
        <w:ind w:left="2880" w:hanging="360"/>
      </w:pPr>
    </w:lvl>
    <w:lvl w:ilvl="4" w:tplc="E81AB8B8">
      <w:start w:val="1"/>
      <w:numFmt w:val="lowerLetter"/>
      <w:lvlText w:val="%5."/>
      <w:lvlJc w:val="left"/>
      <w:pPr>
        <w:ind w:left="3600" w:hanging="360"/>
      </w:pPr>
    </w:lvl>
    <w:lvl w:ilvl="5" w:tplc="ED5EF2A2">
      <w:start w:val="1"/>
      <w:numFmt w:val="lowerRoman"/>
      <w:lvlText w:val="%6."/>
      <w:lvlJc w:val="right"/>
      <w:pPr>
        <w:ind w:left="4320" w:hanging="180"/>
      </w:pPr>
    </w:lvl>
    <w:lvl w:ilvl="6" w:tplc="B35EC112">
      <w:start w:val="1"/>
      <w:numFmt w:val="decimal"/>
      <w:lvlText w:val="%7."/>
      <w:lvlJc w:val="left"/>
      <w:pPr>
        <w:ind w:left="5040" w:hanging="360"/>
      </w:pPr>
    </w:lvl>
    <w:lvl w:ilvl="7" w:tplc="605ACCCC">
      <w:start w:val="1"/>
      <w:numFmt w:val="lowerLetter"/>
      <w:lvlText w:val="%8."/>
      <w:lvlJc w:val="left"/>
      <w:pPr>
        <w:ind w:left="5760" w:hanging="360"/>
      </w:pPr>
    </w:lvl>
    <w:lvl w:ilvl="8" w:tplc="295E58FA">
      <w:start w:val="1"/>
      <w:numFmt w:val="lowerRoman"/>
      <w:lvlText w:val="%9."/>
      <w:lvlJc w:val="right"/>
      <w:pPr>
        <w:ind w:left="6480" w:hanging="180"/>
      </w:pPr>
    </w:lvl>
  </w:abstractNum>
  <w:abstractNum w:abstractNumId="29"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0"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2"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3"/>
  </w:num>
  <w:num w:numId="2">
    <w:abstractNumId w:val="9"/>
  </w:num>
  <w:num w:numId="3">
    <w:abstractNumId w:val="4"/>
  </w:num>
  <w:num w:numId="4">
    <w:abstractNumId w:val="16"/>
  </w:num>
  <w:num w:numId="5">
    <w:abstractNumId w:val="17"/>
  </w:num>
  <w:num w:numId="6">
    <w:abstractNumId w:val="19"/>
  </w:num>
  <w:num w:numId="7">
    <w:abstractNumId w:val="2"/>
  </w:num>
  <w:num w:numId="8">
    <w:abstractNumId w:val="25"/>
  </w:num>
  <w:num w:numId="9">
    <w:abstractNumId w:val="8"/>
  </w:num>
  <w:num w:numId="10">
    <w:abstractNumId w:val="7"/>
  </w:num>
  <w:num w:numId="11">
    <w:abstractNumId w:val="22"/>
  </w:num>
  <w:num w:numId="12">
    <w:abstractNumId w:val="26"/>
  </w:num>
  <w:num w:numId="13">
    <w:abstractNumId w:val="21"/>
  </w:num>
  <w:num w:numId="14">
    <w:abstractNumId w:val="32"/>
  </w:num>
  <w:num w:numId="15">
    <w:abstractNumId w:val="3"/>
  </w:num>
  <w:num w:numId="16">
    <w:abstractNumId w:val="27"/>
  </w:num>
  <w:num w:numId="17">
    <w:abstractNumId w:val="1"/>
  </w:num>
  <w:num w:numId="18">
    <w:abstractNumId w:val="15"/>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0"/>
  </w:num>
  <w:num w:numId="25">
    <w:abstractNumId w:val="29"/>
  </w:num>
  <w:num w:numId="26">
    <w:abstractNumId w:val="5"/>
  </w:num>
  <w:num w:numId="27">
    <w:abstractNumId w:val="14"/>
  </w:num>
  <w:num w:numId="28">
    <w:abstractNumId w:val="20"/>
  </w:num>
  <w:num w:numId="29">
    <w:abstractNumId w:val="11"/>
  </w:num>
  <w:num w:numId="30">
    <w:abstractNumId w:val="31"/>
  </w:num>
  <w:num w:numId="31">
    <w:abstractNumId w:val="30"/>
  </w:num>
  <w:num w:numId="32">
    <w:abstractNumId w:val="6"/>
  </w:num>
  <w:num w:numId="33">
    <w:abstractNumId w:val="13"/>
  </w:num>
  <w:num w:numId="34">
    <w:abstractNumId w:val="0"/>
  </w:num>
  <w:num w:numId="35">
    <w:abstractNumId w:val="23"/>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83756"/>
    <w:rsid w:val="000851FF"/>
    <w:rsid w:val="00085E9D"/>
    <w:rsid w:val="00087C7C"/>
    <w:rsid w:val="00090716"/>
    <w:rsid w:val="00091A5E"/>
    <w:rsid w:val="000935C1"/>
    <w:rsid w:val="00093ECC"/>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285"/>
    <w:rsid w:val="00126902"/>
    <w:rsid w:val="00130F50"/>
    <w:rsid w:val="00135301"/>
    <w:rsid w:val="0013722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67A3C"/>
    <w:rsid w:val="0017112A"/>
    <w:rsid w:val="00177A06"/>
    <w:rsid w:val="0018265F"/>
    <w:rsid w:val="00182A5E"/>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1AB7"/>
    <w:rsid w:val="001E2DB0"/>
    <w:rsid w:val="001E6FE6"/>
    <w:rsid w:val="001F180B"/>
    <w:rsid w:val="001F4019"/>
    <w:rsid w:val="001F44C1"/>
    <w:rsid w:val="001F6240"/>
    <w:rsid w:val="001F6678"/>
    <w:rsid w:val="001F74AF"/>
    <w:rsid w:val="00204D3A"/>
    <w:rsid w:val="00210076"/>
    <w:rsid w:val="00210F36"/>
    <w:rsid w:val="00212856"/>
    <w:rsid w:val="00213DF8"/>
    <w:rsid w:val="00214A89"/>
    <w:rsid w:val="00222C9C"/>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5777F"/>
    <w:rsid w:val="002627D7"/>
    <w:rsid w:val="00262F4E"/>
    <w:rsid w:val="002635ED"/>
    <w:rsid w:val="002660AB"/>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0FF"/>
    <w:rsid w:val="003045B8"/>
    <w:rsid w:val="00310CD0"/>
    <w:rsid w:val="00312656"/>
    <w:rsid w:val="00312BF6"/>
    <w:rsid w:val="0031762B"/>
    <w:rsid w:val="00320B1C"/>
    <w:rsid w:val="00322CEC"/>
    <w:rsid w:val="00322FB1"/>
    <w:rsid w:val="003237ED"/>
    <w:rsid w:val="00326502"/>
    <w:rsid w:val="00331AEA"/>
    <w:rsid w:val="00331CEE"/>
    <w:rsid w:val="00336512"/>
    <w:rsid w:val="00337A10"/>
    <w:rsid w:val="00351B34"/>
    <w:rsid w:val="003522E3"/>
    <w:rsid w:val="00360633"/>
    <w:rsid w:val="0036194A"/>
    <w:rsid w:val="0036220B"/>
    <w:rsid w:val="0036488B"/>
    <w:rsid w:val="00365829"/>
    <w:rsid w:val="0037077D"/>
    <w:rsid w:val="003708F3"/>
    <w:rsid w:val="00373DAC"/>
    <w:rsid w:val="003830B8"/>
    <w:rsid w:val="003839A3"/>
    <w:rsid w:val="0038591A"/>
    <w:rsid w:val="00391950"/>
    <w:rsid w:val="00392A54"/>
    <w:rsid w:val="00396670"/>
    <w:rsid w:val="003969EB"/>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57247"/>
    <w:rsid w:val="004624E0"/>
    <w:rsid w:val="00464903"/>
    <w:rsid w:val="00464C58"/>
    <w:rsid w:val="00465204"/>
    <w:rsid w:val="00466ABA"/>
    <w:rsid w:val="00467D51"/>
    <w:rsid w:val="0047149C"/>
    <w:rsid w:val="00473836"/>
    <w:rsid w:val="00480892"/>
    <w:rsid w:val="00480A1E"/>
    <w:rsid w:val="0048213B"/>
    <w:rsid w:val="00482581"/>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E76F7"/>
    <w:rsid w:val="004F01D9"/>
    <w:rsid w:val="004F2DF6"/>
    <w:rsid w:val="004F3D4A"/>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34A9"/>
    <w:rsid w:val="00534A25"/>
    <w:rsid w:val="00537400"/>
    <w:rsid w:val="005376C9"/>
    <w:rsid w:val="00537E36"/>
    <w:rsid w:val="00542CED"/>
    <w:rsid w:val="0054304E"/>
    <w:rsid w:val="00543302"/>
    <w:rsid w:val="005468D0"/>
    <w:rsid w:val="00550651"/>
    <w:rsid w:val="0055589C"/>
    <w:rsid w:val="005573B6"/>
    <w:rsid w:val="005573E6"/>
    <w:rsid w:val="00560897"/>
    <w:rsid w:val="0056169C"/>
    <w:rsid w:val="005622C7"/>
    <w:rsid w:val="005656F7"/>
    <w:rsid w:val="00566AA6"/>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4682"/>
    <w:rsid w:val="005C694C"/>
    <w:rsid w:val="005D2AA8"/>
    <w:rsid w:val="005E00F1"/>
    <w:rsid w:val="005E0E3C"/>
    <w:rsid w:val="005E1FB9"/>
    <w:rsid w:val="005E272E"/>
    <w:rsid w:val="005E3BFC"/>
    <w:rsid w:val="005E43DD"/>
    <w:rsid w:val="005E44DE"/>
    <w:rsid w:val="005F03A9"/>
    <w:rsid w:val="005F09C7"/>
    <w:rsid w:val="005F0E5C"/>
    <w:rsid w:val="005F4112"/>
    <w:rsid w:val="005F4403"/>
    <w:rsid w:val="005F5FC3"/>
    <w:rsid w:val="006003D1"/>
    <w:rsid w:val="006023E9"/>
    <w:rsid w:val="00603185"/>
    <w:rsid w:val="006107B4"/>
    <w:rsid w:val="0061218C"/>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5E44"/>
    <w:rsid w:val="00677CB3"/>
    <w:rsid w:val="00681BD9"/>
    <w:rsid w:val="00684FB4"/>
    <w:rsid w:val="006853CA"/>
    <w:rsid w:val="006902BF"/>
    <w:rsid w:val="00690694"/>
    <w:rsid w:val="0069101D"/>
    <w:rsid w:val="006920B8"/>
    <w:rsid w:val="00696E9C"/>
    <w:rsid w:val="00697555"/>
    <w:rsid w:val="006A2FC0"/>
    <w:rsid w:val="006A4B48"/>
    <w:rsid w:val="006A5961"/>
    <w:rsid w:val="006A6F21"/>
    <w:rsid w:val="006B41FA"/>
    <w:rsid w:val="006B48E5"/>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3690"/>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279B8"/>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3F5D"/>
    <w:rsid w:val="00774D5C"/>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17A7A"/>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46F7B"/>
    <w:rsid w:val="00850AF4"/>
    <w:rsid w:val="00850E5B"/>
    <w:rsid w:val="0085319C"/>
    <w:rsid w:val="008575DB"/>
    <w:rsid w:val="00857A86"/>
    <w:rsid w:val="00860872"/>
    <w:rsid w:val="00861B3B"/>
    <w:rsid w:val="00864C9A"/>
    <w:rsid w:val="008721B9"/>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C3059"/>
    <w:rsid w:val="008C73A4"/>
    <w:rsid w:val="008D26F2"/>
    <w:rsid w:val="008D31F4"/>
    <w:rsid w:val="008D3947"/>
    <w:rsid w:val="008D4495"/>
    <w:rsid w:val="008D523A"/>
    <w:rsid w:val="008D52A0"/>
    <w:rsid w:val="008D6348"/>
    <w:rsid w:val="008E1743"/>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B3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638B9"/>
    <w:rsid w:val="00A74D27"/>
    <w:rsid w:val="00A812AB"/>
    <w:rsid w:val="00A83EF2"/>
    <w:rsid w:val="00A843F5"/>
    <w:rsid w:val="00A86119"/>
    <w:rsid w:val="00A86FA6"/>
    <w:rsid w:val="00A94DDC"/>
    <w:rsid w:val="00A95B19"/>
    <w:rsid w:val="00AA1EB1"/>
    <w:rsid w:val="00AA328D"/>
    <w:rsid w:val="00AA49D1"/>
    <w:rsid w:val="00AA541F"/>
    <w:rsid w:val="00AB23A1"/>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3D2F"/>
    <w:rsid w:val="00B43EA9"/>
    <w:rsid w:val="00B46AD6"/>
    <w:rsid w:val="00B479DD"/>
    <w:rsid w:val="00B5177A"/>
    <w:rsid w:val="00B61CA6"/>
    <w:rsid w:val="00B630CA"/>
    <w:rsid w:val="00B63C48"/>
    <w:rsid w:val="00B751CB"/>
    <w:rsid w:val="00B75C5E"/>
    <w:rsid w:val="00B769C2"/>
    <w:rsid w:val="00B83B79"/>
    <w:rsid w:val="00B855AF"/>
    <w:rsid w:val="00B86BB9"/>
    <w:rsid w:val="00B90250"/>
    <w:rsid w:val="00B90B4B"/>
    <w:rsid w:val="00B9104F"/>
    <w:rsid w:val="00B9170F"/>
    <w:rsid w:val="00B92822"/>
    <w:rsid w:val="00B96D0B"/>
    <w:rsid w:val="00BA20C5"/>
    <w:rsid w:val="00BA21AC"/>
    <w:rsid w:val="00BA227D"/>
    <w:rsid w:val="00BB1B0E"/>
    <w:rsid w:val="00BB301C"/>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260EB"/>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4C66"/>
    <w:rsid w:val="00C878A7"/>
    <w:rsid w:val="00CA33F1"/>
    <w:rsid w:val="00CA3D2C"/>
    <w:rsid w:val="00CB3737"/>
    <w:rsid w:val="00CB381E"/>
    <w:rsid w:val="00CB3893"/>
    <w:rsid w:val="00CB520B"/>
    <w:rsid w:val="00CB602D"/>
    <w:rsid w:val="00CB6EFB"/>
    <w:rsid w:val="00CC0331"/>
    <w:rsid w:val="00CC2300"/>
    <w:rsid w:val="00CC2316"/>
    <w:rsid w:val="00CC2622"/>
    <w:rsid w:val="00CC4977"/>
    <w:rsid w:val="00CD0535"/>
    <w:rsid w:val="00CD6ADD"/>
    <w:rsid w:val="00CE193E"/>
    <w:rsid w:val="00CE308C"/>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5A"/>
    <w:rsid w:val="00D6487E"/>
    <w:rsid w:val="00D720D4"/>
    <w:rsid w:val="00D733B3"/>
    <w:rsid w:val="00D74284"/>
    <w:rsid w:val="00D75150"/>
    <w:rsid w:val="00D80D3F"/>
    <w:rsid w:val="00D848D5"/>
    <w:rsid w:val="00D877C6"/>
    <w:rsid w:val="00D92DD7"/>
    <w:rsid w:val="00D940AE"/>
    <w:rsid w:val="00D96B65"/>
    <w:rsid w:val="00D976F1"/>
    <w:rsid w:val="00DA192E"/>
    <w:rsid w:val="00DA25C9"/>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03D"/>
    <w:rsid w:val="00EA38FD"/>
    <w:rsid w:val="00EB11D4"/>
    <w:rsid w:val="00EB2786"/>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40506"/>
    <w:rsid w:val="00F40ACC"/>
    <w:rsid w:val="00F416BA"/>
    <w:rsid w:val="00F42012"/>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A3E25"/>
    <w:rsid w:val="00FA5847"/>
    <w:rsid w:val="00FA73BA"/>
    <w:rsid w:val="00FA7B83"/>
    <w:rsid w:val="00FB1D2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DA1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6301965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144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672D5-C591-4B9B-B21E-02051BB3109B}">
  <ds:schemaRefs>
    <ds:schemaRef ds:uri="366bcbea-f306-49df-9fee-420df3f21ab2"/>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3cc594e-1913-4543-bb38-8a2f73b7f1c3"/>
    <ds:schemaRef ds:uri="http://www.w3.org/XML/1998/namespace"/>
  </ds:schemaRefs>
</ds:datastoreItem>
</file>

<file path=customXml/itemProps2.xml><?xml version="1.0" encoding="utf-8"?>
<ds:datastoreItem xmlns:ds="http://schemas.openxmlformats.org/officeDocument/2006/customXml" ds:itemID="{A456FE62-44B6-4684-8DAF-74737A3E3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2C30BC-FD7E-40ED-BB88-729C0A61C360}">
  <ds:schemaRefs>
    <ds:schemaRef ds:uri="http://schemas.microsoft.com/sharepoint/v3/contenttype/forms"/>
  </ds:schemaRefs>
</ds:datastoreItem>
</file>

<file path=customXml/itemProps4.xml><?xml version="1.0" encoding="utf-8"?>
<ds:datastoreItem xmlns:ds="http://schemas.openxmlformats.org/officeDocument/2006/customXml" ds:itemID="{F55E6AC6-1F57-400C-BF4F-C9E2FDDC4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211</TotalTime>
  <Pages>29</Pages>
  <Words>9892</Words>
  <Characters>59353</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69107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38</cp:revision>
  <cp:lastPrinted>2018-05-25T12:56:00Z</cp:lastPrinted>
  <dcterms:created xsi:type="dcterms:W3CDTF">2024-10-04T06:14:00Z</dcterms:created>
  <dcterms:modified xsi:type="dcterms:W3CDTF">2025-04-04T10:04:00Z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