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9A34C" w14:textId="11605FE9" w:rsidR="00387FF1" w:rsidRPr="00C76301" w:rsidRDefault="002808F5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2162F">
        <w:rPr>
          <w:rFonts w:ascii="Arial" w:hAnsi="Arial" w:cs="Arial"/>
          <w:sz w:val="20"/>
          <w:szCs w:val="20"/>
        </w:rPr>
        <w:t xml:space="preserve"> </w:t>
      </w:r>
      <w:r w:rsidR="00387FF1" w:rsidRPr="0002162F">
        <w:rPr>
          <w:rFonts w:ascii="Arial" w:hAnsi="Arial" w:cs="Arial"/>
          <w:sz w:val="20"/>
          <w:szCs w:val="20"/>
        </w:rPr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p w14:paraId="5A11A1BF" w14:textId="77777777" w:rsidR="008C7EC8" w:rsidRPr="00C76301" w:rsidRDefault="008C7EC8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9EC96C7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B47FC99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4AC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C62CF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2C62CF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211AAEB2" w14:textId="681AAC50" w:rsidR="00387FF1" w:rsidRPr="00B533FC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C62CF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2C62CF">
        <w:rPr>
          <w:rFonts w:ascii="Arial" w:eastAsia="Calibri" w:hAnsi="Arial" w:cs="Arial"/>
          <w:sz w:val="20"/>
          <w:szCs w:val="20"/>
        </w:rPr>
        <w:t>p</w:t>
      </w:r>
      <w:r w:rsidRPr="002C62CF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2C62CF">
        <w:rPr>
          <w:rFonts w:ascii="Arial" w:eastAsia="Calibri" w:hAnsi="Arial" w:cs="Arial"/>
          <w:sz w:val="20"/>
          <w:szCs w:val="20"/>
        </w:rPr>
        <w:t>P</w:t>
      </w:r>
      <w:r w:rsidRPr="002C62CF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2C62CF">
        <w:rPr>
          <w:rFonts w:ascii="Arial" w:eastAsia="Calibri" w:hAnsi="Arial" w:cs="Arial"/>
          <w:sz w:val="20"/>
          <w:szCs w:val="20"/>
        </w:rPr>
        <w:t>:</w:t>
      </w:r>
      <w:r w:rsidRPr="002C62CF">
        <w:rPr>
          <w:rFonts w:ascii="Arial" w:eastAsia="Calibri" w:hAnsi="Arial" w:cs="Arial"/>
          <w:sz w:val="20"/>
          <w:szCs w:val="20"/>
        </w:rPr>
        <w:t xml:space="preserve"> </w:t>
      </w:r>
      <w:r w:rsidR="00151EB7">
        <w:rPr>
          <w:rFonts w:ascii="Arial" w:eastAsia="Calibri" w:hAnsi="Arial" w:cs="Arial"/>
          <w:sz w:val="20"/>
          <w:szCs w:val="20"/>
        </w:rPr>
        <w:t>NP/OD/25/0703/OD/WAOW</w:t>
      </w:r>
      <w:r w:rsidR="00A82F33" w:rsidRPr="002C62CF" w:rsidDel="00A82F33">
        <w:rPr>
          <w:rFonts w:ascii="Arial" w:eastAsia="Calibri" w:hAnsi="Arial" w:cs="Arial"/>
          <w:sz w:val="20"/>
          <w:szCs w:val="20"/>
        </w:rPr>
        <w:t xml:space="preserve"> </w:t>
      </w:r>
      <w:r w:rsidR="00390AB6">
        <w:rPr>
          <w:rFonts w:ascii="Arial" w:eastAsia="Calibri" w:hAnsi="Arial" w:cs="Arial"/>
          <w:sz w:val="20"/>
          <w:szCs w:val="20"/>
        </w:rPr>
        <w:t>pn.</w:t>
      </w:r>
      <w:r w:rsidRPr="00B533FC">
        <w:rPr>
          <w:rFonts w:ascii="Arial" w:eastAsia="Calibri" w:hAnsi="Arial" w:cs="Arial"/>
          <w:sz w:val="20"/>
          <w:szCs w:val="20"/>
        </w:rPr>
        <w:t xml:space="preserve">: </w:t>
      </w:r>
    </w:p>
    <w:p w14:paraId="17AC9C23" w14:textId="667DF64B" w:rsidR="00387FF1" w:rsidRPr="00D83F3D" w:rsidRDefault="00387FF1" w:rsidP="00842A86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B533FC">
        <w:rPr>
          <w:rFonts w:ascii="Arial" w:eastAsia="Calibri" w:hAnsi="Arial" w:cs="Arial"/>
          <w:b/>
          <w:sz w:val="20"/>
          <w:szCs w:val="20"/>
        </w:rPr>
        <w:t>„</w:t>
      </w:r>
      <w:r w:rsidR="00390AB6">
        <w:rPr>
          <w:rFonts w:ascii="Arial" w:eastAsia="Calibri" w:hAnsi="Arial" w:cs="Arial"/>
          <w:b/>
          <w:bCs/>
          <w:i/>
          <w:sz w:val="20"/>
          <w:szCs w:val="20"/>
        </w:rPr>
        <w:t xml:space="preserve">Naprawa studzienek kablowych przy budynku w 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>lokalizacji Poznań</w:t>
      </w:r>
      <w:r w:rsidR="00390AB6">
        <w:rPr>
          <w:rFonts w:ascii="Arial" w:eastAsia="Calibri" w:hAnsi="Arial" w:cs="Arial"/>
          <w:b/>
          <w:bCs/>
          <w:i/>
          <w:sz w:val="20"/>
          <w:szCs w:val="20"/>
        </w:rPr>
        <w:t>, ul. Grobla 15</w:t>
      </w:r>
      <w:r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739BA37E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DC0FB0" w14:textId="6BDDA78A" w:rsidR="008D37D9" w:rsidRDefault="008D37D9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714CAD" w14:textId="629756D9" w:rsidR="005F2010" w:rsidRDefault="005F201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EBA00B" w14:textId="77777777" w:rsidR="005F2010" w:rsidRDefault="005F201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5D068183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1BCF60E5" w14:textId="5ADC767A" w:rsidR="00387FF1" w:rsidRDefault="00387FF1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A64A26">
        <w:rPr>
          <w:rFonts w:ascii="Arial" w:hAnsi="Arial" w:cs="Arial"/>
          <w:color w:val="000000" w:themeColor="text1"/>
          <w:sz w:val="20"/>
          <w:szCs w:val="20"/>
          <w:lang w:eastAsia="pl-PL"/>
        </w:rPr>
        <w:t>realizację prac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objętych Przedmiotem Z</w:t>
      </w:r>
      <w:r w:rsidR="00BE184F">
        <w:rPr>
          <w:rFonts w:ascii="Arial" w:hAnsi="Arial" w:cs="Arial"/>
          <w:color w:val="000000" w:themeColor="text1"/>
          <w:sz w:val="20"/>
          <w:szCs w:val="20"/>
          <w:lang w:eastAsia="pl-PL"/>
        </w:rPr>
        <w:t>akupu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w</w:t>
      </w:r>
      <w:r w:rsid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Regulaminie Postępowania:</w:t>
      </w:r>
    </w:p>
    <w:p w14:paraId="56BA1237" w14:textId="77777777" w:rsidR="00390AB6" w:rsidRDefault="00390AB6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D83F3D" w:rsidRPr="00A77D6C" w14:paraId="2DC8D1AF" w14:textId="77777777" w:rsidTr="00CE7684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05AB" w14:textId="25E21B56" w:rsidR="00D83F3D" w:rsidRPr="00A77D6C" w:rsidRDefault="00D83F3D" w:rsidP="00CE7684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>wykonanie prac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="002856D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…………………….…………..……………… zł</w:t>
            </w:r>
          </w:p>
          <w:p w14:paraId="794D5A51" w14:textId="07C8DCDB" w:rsidR="00D83F3D" w:rsidRPr="00A77D6C" w:rsidRDefault="00D83F3D" w:rsidP="00CE7684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  <w:r w:rsidR="002856DC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</w:t>
            </w:r>
            <w:r>
              <w:rPr>
                <w:rFonts w:ascii="Arial" w:eastAsia="Calibri" w:hAnsi="Arial" w:cs="Arial"/>
                <w:sz w:val="20"/>
                <w:szCs w:val="20"/>
              </w:rPr>
              <w:t>…………………….…………………..……… zł</w:t>
            </w:r>
          </w:p>
          <w:p w14:paraId="278ED687" w14:textId="0E351D40" w:rsidR="00D83F3D" w:rsidRPr="00A77D6C" w:rsidRDefault="00D83F3D" w:rsidP="00D83F3D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A77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>wykonanie prac</w:t>
            </w:r>
            <w:r w:rsidR="002856DC">
              <w:rPr>
                <w:rFonts w:ascii="Arial" w:eastAsia="Calibri" w:hAnsi="Arial" w:cs="Arial"/>
                <w:sz w:val="20"/>
                <w:szCs w:val="20"/>
              </w:rPr>
              <w:t>: …………………...….……….………..………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zł</w:t>
            </w:r>
          </w:p>
        </w:tc>
      </w:tr>
    </w:tbl>
    <w:p w14:paraId="69085105" w14:textId="7F190E85" w:rsidR="00D83F3D" w:rsidRDefault="00D83F3D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6A488B8F" w:rsidR="00387FF1" w:rsidRPr="00C7630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76301">
        <w:rPr>
          <w:rFonts w:ascii="Arial" w:hAnsi="Arial" w:cs="Arial"/>
          <w:b/>
          <w:sz w:val="20"/>
          <w:szCs w:val="20"/>
          <w:lang w:eastAsia="ar-SA"/>
        </w:rPr>
        <w:lastRenderedPageBreak/>
        <w:t>Oświadc</w:t>
      </w:r>
      <w:bookmarkStart w:id="0" w:name="_GoBack"/>
      <w:bookmarkEnd w:id="0"/>
      <w:r w:rsidRPr="00C76301">
        <w:rPr>
          <w:rFonts w:ascii="Arial" w:hAnsi="Arial" w:cs="Arial"/>
          <w:b/>
          <w:sz w:val="20"/>
          <w:szCs w:val="20"/>
          <w:lang w:eastAsia="ar-SA"/>
        </w:rPr>
        <w:t>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09501677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663">
        <w:rPr>
          <w:rFonts w:ascii="Arial" w:hAnsi="Arial" w:cs="Arial"/>
          <w:sz w:val="20"/>
          <w:szCs w:val="20"/>
        </w:rPr>
        <w:t xml:space="preserve">oraz </w:t>
      </w:r>
      <w:r w:rsidR="00795E20" w:rsidRPr="0002162F">
        <w:rPr>
          <w:rFonts w:ascii="Arial" w:hAnsi="Arial" w:cs="Arial"/>
          <w:b/>
          <w:sz w:val="20"/>
          <w:szCs w:val="20"/>
        </w:rPr>
        <w:t>Załącznik</w:t>
      </w:r>
      <w:r w:rsidRPr="0002162F">
        <w:rPr>
          <w:rFonts w:ascii="Arial" w:hAnsi="Arial" w:cs="Arial"/>
          <w:b/>
          <w:sz w:val="20"/>
          <w:szCs w:val="20"/>
        </w:rPr>
        <w:t>i</w:t>
      </w:r>
      <w:r w:rsidR="00795E20" w:rsidRPr="0002162F">
        <w:rPr>
          <w:rFonts w:ascii="Arial" w:hAnsi="Arial" w:cs="Arial"/>
          <w:b/>
          <w:sz w:val="20"/>
          <w:szCs w:val="20"/>
        </w:rPr>
        <w:t>em</w:t>
      </w:r>
      <w:r w:rsidRPr="0002162F">
        <w:rPr>
          <w:rFonts w:ascii="Arial" w:hAnsi="Arial" w:cs="Arial"/>
          <w:b/>
          <w:sz w:val="20"/>
          <w:szCs w:val="20"/>
        </w:rPr>
        <w:t xml:space="preserve"> nr </w:t>
      </w:r>
      <w:r w:rsidR="00390AB6">
        <w:rPr>
          <w:rFonts w:ascii="Arial" w:hAnsi="Arial" w:cs="Arial"/>
          <w:b/>
          <w:sz w:val="20"/>
          <w:szCs w:val="20"/>
        </w:rPr>
        <w:t>7</w:t>
      </w:r>
      <w:r w:rsidRPr="000F2663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867D589" w14:textId="77777777" w:rsidTr="00365A62">
        <w:trPr>
          <w:jc w:val="center"/>
        </w:trPr>
        <w:tc>
          <w:tcPr>
            <w:tcW w:w="3399" w:type="dxa"/>
          </w:tcPr>
          <w:p w14:paraId="137AD50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14:paraId="6A4A889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258AE6C7" w14:textId="0BF9CD7C" w:rsidR="0004560C" w:rsidRPr="0004560C" w:rsidRDefault="0004560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 w:rsidRPr="0004560C">
        <w:rPr>
          <w:rFonts w:ascii="Arial" w:hAnsi="Arial" w:cs="Arial"/>
          <w:b/>
          <w:sz w:val="20"/>
          <w:szCs w:val="20"/>
        </w:rPr>
        <w:lastRenderedPageBreak/>
        <w:t>Załącznik nr 3</w:t>
      </w:r>
      <w:r w:rsidRPr="0004560C">
        <w:rPr>
          <w:rFonts w:ascii="Arial" w:hAnsi="Arial" w:cs="Arial"/>
          <w:sz w:val="20"/>
          <w:szCs w:val="20"/>
        </w:rPr>
        <w:t xml:space="preserve"> do Regulaminu Postępowania</w:t>
      </w:r>
      <w:r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B7FBDB1" w14:textId="164C0853" w:rsidR="00BB5591" w:rsidRPr="00C76301" w:rsidRDefault="00796B8C" w:rsidP="00151EB7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90AB6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B533FC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 xml:space="preserve">Naprawa studzienek kablowych przy budynku w 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>lokalizacji Poznań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, ul. Grobla 15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B533FC"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4FC933C2" w14:textId="3FE05092" w:rsidR="00387FF1" w:rsidRDefault="00387FF1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1F1BE2CD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>Załącznik nr 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15B9D866" w:rsidR="00387FF1" w:rsidRPr="00BB5591" w:rsidRDefault="00B75F6B" w:rsidP="00390AB6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90AB6">
        <w:rPr>
          <w:rFonts w:ascii="Arial" w:hAnsi="Arial" w:cs="Arial"/>
          <w:sz w:val="20"/>
          <w:szCs w:val="20"/>
        </w:rPr>
        <w:t xml:space="preserve"> pn.</w:t>
      </w:r>
      <w:r w:rsidR="00387FF1" w:rsidRPr="002C62CF">
        <w:rPr>
          <w:rFonts w:ascii="Arial" w:hAnsi="Arial" w:cs="Arial"/>
          <w:sz w:val="20"/>
          <w:szCs w:val="20"/>
        </w:rPr>
        <w:t xml:space="preserve">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 xml:space="preserve">Naprawa studzienek kablowych przy budynku w 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>lokalizacji Poznań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, ul.</w:t>
      </w:r>
      <w:r w:rsidR="00390AB6">
        <w:rPr>
          <w:rFonts w:ascii="Arial" w:eastAsia="Calibri" w:hAnsi="Arial" w:cs="Arial"/>
          <w:b/>
          <w:bCs/>
          <w:i/>
          <w:sz w:val="20"/>
          <w:szCs w:val="20"/>
        </w:rPr>
        <w:t> 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Grobla 15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”</w:t>
      </w:r>
      <w:r w:rsidR="00972405" w:rsidRPr="00C76301">
        <w:rPr>
          <w:rFonts w:ascii="Arial" w:hAnsi="Arial" w:cs="Arial"/>
          <w:sz w:val="20"/>
          <w:szCs w:val="20"/>
        </w:rPr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1EC3C062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</w:t>
      </w:r>
      <w:r w:rsidR="002856DC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Wszczęcia 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296EFE88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</w:t>
      </w:r>
      <w:r w:rsidR="002856DC">
        <w:rPr>
          <w:rFonts w:ascii="Arial" w:eastAsia="Calibri" w:hAnsi="Arial" w:cs="Arial"/>
          <w:sz w:val="20"/>
          <w:szCs w:val="20"/>
          <w:lang w:bidi="pl-PL"/>
        </w:rPr>
        <w:t xml:space="preserve">onawców, w stosunku do których otwarto likwidację lub ogłoszono upadłość,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1B5AF3E5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</w:t>
      </w:r>
      <w:r w:rsidR="00382D40">
        <w:rPr>
          <w:rFonts w:ascii="Arial" w:eastAsia="Calibri" w:hAnsi="Arial" w:cs="Arial"/>
          <w:sz w:val="20"/>
          <w:szCs w:val="20"/>
          <w:lang w:bidi="pl-PL"/>
        </w:rPr>
        <w:t xml:space="preserve"> z postępowaniem o </w:t>
      </w:r>
      <w:r w:rsidR="002856DC">
        <w:rPr>
          <w:rFonts w:ascii="Arial" w:eastAsia="Calibri" w:hAnsi="Arial" w:cs="Arial"/>
          <w:sz w:val="20"/>
          <w:szCs w:val="20"/>
          <w:lang w:bidi="pl-PL"/>
        </w:rPr>
        <w:t>udzielenie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OŚWIADCZAMY, ŻE NIE PODLEGAMY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101B4D42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>Załącznik nr 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3B01EFB8" w:rsidR="00387FF1" w:rsidRPr="00F122D6" w:rsidRDefault="00796B8C" w:rsidP="00390AB6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90AB6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 xml:space="preserve">Naprawa studzienek kablowych przy budynku w 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>lokalizacji Poznań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, ul.</w:t>
      </w:r>
      <w:r w:rsidR="00390AB6">
        <w:rPr>
          <w:rFonts w:eastAsia="Calibri"/>
        </w:rPr>
        <w:t> 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Grobla 15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8C7A2B" w:rsidRPr="00365A62" w14:paraId="0E91B075" w14:textId="77777777" w:rsidTr="0042075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1D66F0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3D9E487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2A6F6565" w14:textId="540ACE6F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8C7A2B" w:rsidRPr="00365A62" w14:paraId="3CDCC08D" w14:textId="77777777" w:rsidTr="00420755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27A6B5F5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57ADAD43" w14:textId="7C50179C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77777777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6756BC">
        <w:rPr>
          <w:rFonts w:ascii="Arial" w:hAnsi="Arial" w:cs="Arial"/>
          <w:b/>
          <w:sz w:val="20"/>
          <w:szCs w:val="20"/>
        </w:rPr>
        <w:t>6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E58ACA6" w14:textId="77777777" w:rsidR="006756BC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AE42834" w14:textId="7DBDFE92" w:rsidR="006756BC" w:rsidRPr="004135AD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>
        <w:rPr>
          <w:rFonts w:ascii="Arial" w:hAnsi="Arial" w:cs="Arial"/>
          <w:b/>
        </w:rPr>
        <w:t xml:space="preserve"> </w:t>
      </w:r>
      <w:r w:rsidRPr="004135AD">
        <w:rPr>
          <w:rFonts w:ascii="Arial" w:hAnsi="Arial" w:cs="Arial"/>
          <w:b/>
        </w:rPr>
        <w:t xml:space="preserve">robót </w:t>
      </w:r>
    </w:p>
    <w:p w14:paraId="1DE7532C" w14:textId="77777777" w:rsidR="006756BC" w:rsidRPr="009C3609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6E7143" w14:textId="7EFD0191" w:rsidR="006756BC" w:rsidRPr="00BB5591" w:rsidRDefault="006756BC" w:rsidP="00151EB7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745C5">
        <w:rPr>
          <w:rFonts w:ascii="Arial" w:hAnsi="Arial" w:cs="Arial"/>
          <w:sz w:val="20"/>
          <w:szCs w:val="20"/>
        </w:rPr>
        <w:t>Składając</w:t>
      </w:r>
      <w:r w:rsidR="00390AB6">
        <w:rPr>
          <w:rFonts w:ascii="Arial" w:hAnsi="Arial" w:cs="Arial"/>
          <w:sz w:val="20"/>
          <w:szCs w:val="20"/>
        </w:rPr>
        <w:t xml:space="preserve"> ofertę w ramach Postępowania pn.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Naprawa studzienek kablowych przy budynku w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> lokalizacji</w:t>
      </w:r>
      <w:r w:rsidR="00390AB6">
        <w:rPr>
          <w:rFonts w:ascii="Arial" w:eastAsia="Calibri" w:hAnsi="Arial" w:cs="Arial"/>
          <w:b/>
          <w:bCs/>
          <w:i/>
          <w:sz w:val="20"/>
          <w:szCs w:val="20"/>
        </w:rPr>
        <w:t> </w:t>
      </w:r>
      <w:r w:rsidR="00151EB7">
        <w:rPr>
          <w:rFonts w:ascii="Arial" w:eastAsia="Calibri" w:hAnsi="Arial" w:cs="Arial"/>
          <w:b/>
          <w:bCs/>
          <w:i/>
          <w:sz w:val="20"/>
          <w:szCs w:val="20"/>
        </w:rPr>
        <w:t xml:space="preserve">Poznań, </w:t>
      </w:r>
      <w:r w:rsidR="002856DC">
        <w:rPr>
          <w:rFonts w:ascii="Arial" w:eastAsia="Calibri" w:hAnsi="Arial" w:cs="Arial"/>
          <w:b/>
          <w:bCs/>
          <w:i/>
          <w:sz w:val="20"/>
          <w:szCs w:val="20"/>
        </w:rPr>
        <w:t>ul. Grobla 15</w:t>
      </w:r>
      <w:r w:rsidR="00E73C6D" w:rsidRPr="008D359E">
        <w:rPr>
          <w:rFonts w:ascii="Arial" w:eastAsia="Calibri" w:hAnsi="Arial" w:cs="Arial"/>
          <w:b/>
          <w:sz w:val="20"/>
          <w:szCs w:val="20"/>
        </w:rPr>
        <w:t>”</w:t>
      </w:r>
      <w:r w:rsidRPr="008D359E">
        <w:rPr>
          <w:rFonts w:ascii="Arial" w:hAnsi="Arial" w:cs="Arial"/>
          <w:b/>
          <w:i/>
          <w:sz w:val="20"/>
          <w:szCs w:val="20"/>
        </w:rPr>
        <w:t xml:space="preserve">, </w:t>
      </w:r>
      <w:r w:rsidR="00151EB7">
        <w:rPr>
          <w:rFonts w:ascii="Arial" w:hAnsi="Arial" w:cs="Arial"/>
          <w:b/>
          <w:sz w:val="20"/>
          <w:szCs w:val="20"/>
        </w:rPr>
        <w:t>NP/OD/25/0703/OD/WAOW</w:t>
      </w:r>
      <w:r w:rsidR="002856DC">
        <w:rPr>
          <w:rFonts w:ascii="Arial" w:hAnsi="Arial" w:cs="Arial"/>
          <w:b/>
          <w:sz w:val="20"/>
          <w:szCs w:val="20"/>
        </w:rPr>
        <w:t xml:space="preserve">, </w:t>
      </w:r>
      <w:r w:rsidRPr="007021D7">
        <w:rPr>
          <w:rFonts w:ascii="Arial" w:hAnsi="Arial" w:cs="Arial"/>
          <w:sz w:val="20"/>
          <w:szCs w:val="20"/>
        </w:rPr>
        <w:t>w celu dokonania przez Zamawiającego oceny spełniania warunku opi</w:t>
      </w:r>
      <w:r w:rsidR="00BE184F" w:rsidRPr="007021D7">
        <w:rPr>
          <w:rFonts w:ascii="Arial" w:hAnsi="Arial" w:cs="Arial"/>
          <w:sz w:val="20"/>
          <w:szCs w:val="20"/>
        </w:rPr>
        <w:t>sanego w § 3 ust. 1 pkt 2</w:t>
      </w:r>
      <w:r w:rsidRPr="007021D7">
        <w:rPr>
          <w:rFonts w:ascii="Arial" w:hAnsi="Arial" w:cs="Arial"/>
          <w:sz w:val="20"/>
          <w:szCs w:val="20"/>
        </w:rPr>
        <w:t>) Regulaminu</w:t>
      </w:r>
      <w:r w:rsidRPr="000B56D8">
        <w:rPr>
          <w:rFonts w:ascii="Arial" w:hAnsi="Arial" w:cs="Arial"/>
          <w:sz w:val="20"/>
          <w:szCs w:val="20"/>
        </w:rPr>
        <w:t xml:space="preserve"> postępowania przedstawiamy wykaz następujących zrealizowanych robót</w:t>
      </w:r>
      <w:r w:rsidR="00390AB6">
        <w:rPr>
          <w:rFonts w:ascii="Arial" w:hAnsi="Arial" w:cs="Arial"/>
          <w:sz w:val="20"/>
          <w:szCs w:val="20"/>
        </w:rPr>
        <w:t xml:space="preserve"> brukarskich</w:t>
      </w:r>
      <w:r w:rsidRPr="000B56D8">
        <w:rPr>
          <w:rFonts w:ascii="Arial" w:hAnsi="Arial" w:cs="Arial"/>
          <w:sz w:val="20"/>
          <w:szCs w:val="20"/>
        </w:rPr>
        <w:t>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742"/>
        <w:gridCol w:w="1402"/>
        <w:gridCol w:w="1749"/>
        <w:gridCol w:w="1564"/>
        <w:gridCol w:w="1574"/>
      </w:tblGrid>
      <w:tr w:rsidR="006756BC" w:rsidRPr="00151EB7" w14:paraId="06805C10" w14:textId="77777777" w:rsidTr="006761A1">
        <w:trPr>
          <w:trHeight w:val="274"/>
        </w:trPr>
        <w:tc>
          <w:tcPr>
            <w:tcW w:w="323" w:type="pct"/>
            <w:vMerge w:val="restart"/>
            <w:shd w:val="clear" w:color="auto" w:fill="F2F2F2"/>
            <w:vAlign w:val="center"/>
          </w:tcPr>
          <w:p w14:paraId="7DFBEC9B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4B0EB46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20" w:type="pct"/>
            <w:vMerge w:val="restart"/>
            <w:shd w:val="clear" w:color="auto" w:fill="F2F2F2"/>
            <w:vAlign w:val="center"/>
          </w:tcPr>
          <w:p w14:paraId="523EA4BC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632" w:type="pct"/>
            <w:gridSpan w:val="2"/>
            <w:shd w:val="clear" w:color="auto" w:fill="F2F2F2"/>
            <w:vAlign w:val="center"/>
          </w:tcPr>
          <w:p w14:paraId="4842A500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810" w:type="pct"/>
            <w:vMerge w:val="restart"/>
            <w:shd w:val="clear" w:color="auto" w:fill="F2F2F2"/>
          </w:tcPr>
          <w:p w14:paraId="3FC0CFA3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</w:t>
            </w:r>
          </w:p>
          <w:p w14:paraId="62EA6380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netto</w:t>
            </w:r>
          </w:p>
          <w:p w14:paraId="54F803AF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815" w:type="pct"/>
            <w:vMerge w:val="restart"/>
            <w:shd w:val="clear" w:color="auto" w:fill="F2F2F2"/>
            <w:vAlign w:val="center"/>
          </w:tcPr>
          <w:p w14:paraId="49B236C7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54EC40D7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6756BC" w:rsidRPr="00151EB7" w14:paraId="42CF961D" w14:textId="77777777" w:rsidTr="006761A1">
        <w:trPr>
          <w:trHeight w:val="419"/>
        </w:trPr>
        <w:tc>
          <w:tcPr>
            <w:tcW w:w="323" w:type="pct"/>
            <w:vMerge/>
            <w:shd w:val="clear" w:color="auto" w:fill="F2F2F2"/>
            <w:vAlign w:val="center"/>
          </w:tcPr>
          <w:p w14:paraId="05589121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vMerge/>
            <w:shd w:val="clear" w:color="auto" w:fill="F2F2F2"/>
          </w:tcPr>
          <w:p w14:paraId="31C4651F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566830B3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6212614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06" w:type="pct"/>
            <w:shd w:val="clear" w:color="auto" w:fill="F2F2F2"/>
            <w:vAlign w:val="center"/>
          </w:tcPr>
          <w:p w14:paraId="70BED269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39AFDCE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151EB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810" w:type="pct"/>
            <w:vMerge/>
            <w:shd w:val="clear" w:color="auto" w:fill="F2F2F2"/>
          </w:tcPr>
          <w:p w14:paraId="4C07A4D2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vMerge/>
            <w:shd w:val="clear" w:color="auto" w:fill="F2F2F2"/>
            <w:vAlign w:val="center"/>
          </w:tcPr>
          <w:p w14:paraId="5C4AF616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151EB7" w14:paraId="62606C0D" w14:textId="77777777" w:rsidTr="006761A1">
        <w:trPr>
          <w:trHeight w:val="204"/>
        </w:trPr>
        <w:tc>
          <w:tcPr>
            <w:tcW w:w="323" w:type="pct"/>
            <w:shd w:val="clear" w:color="auto" w:fill="auto"/>
            <w:vAlign w:val="center"/>
          </w:tcPr>
          <w:p w14:paraId="30BEB47F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51EB7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0" w:type="pct"/>
            <w:shd w:val="clear" w:color="auto" w:fill="auto"/>
          </w:tcPr>
          <w:p w14:paraId="1F1F3D70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84A83D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5836E8A0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D87325E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56A41DBC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71158A1D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151EB7" w14:paraId="66EC29D6" w14:textId="77777777" w:rsidTr="006761A1">
        <w:trPr>
          <w:trHeight w:val="189"/>
        </w:trPr>
        <w:tc>
          <w:tcPr>
            <w:tcW w:w="323" w:type="pct"/>
            <w:shd w:val="clear" w:color="auto" w:fill="auto"/>
            <w:vAlign w:val="center"/>
          </w:tcPr>
          <w:p w14:paraId="281E0FC2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51EB7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pct"/>
            <w:shd w:val="clear" w:color="auto" w:fill="auto"/>
          </w:tcPr>
          <w:p w14:paraId="244F4192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934B71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20C1F9E1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C9BFFAF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17ACB957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584EED23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151EB7" w14:paraId="1163498F" w14:textId="77777777" w:rsidTr="006761A1">
        <w:trPr>
          <w:trHeight w:val="218"/>
        </w:trPr>
        <w:tc>
          <w:tcPr>
            <w:tcW w:w="323" w:type="pct"/>
            <w:shd w:val="clear" w:color="auto" w:fill="auto"/>
            <w:vAlign w:val="center"/>
          </w:tcPr>
          <w:p w14:paraId="0D0DD395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51EB7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0" w:type="pct"/>
            <w:shd w:val="clear" w:color="auto" w:fill="auto"/>
          </w:tcPr>
          <w:p w14:paraId="667AB0A0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D6DE7E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D223E9F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5C9321A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0293EF35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04C7CFB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151EB7" w14:paraId="2944C26D" w14:textId="77777777" w:rsidTr="006761A1">
        <w:trPr>
          <w:trHeight w:val="233"/>
        </w:trPr>
        <w:tc>
          <w:tcPr>
            <w:tcW w:w="323" w:type="pct"/>
            <w:shd w:val="clear" w:color="auto" w:fill="auto"/>
            <w:vAlign w:val="center"/>
          </w:tcPr>
          <w:p w14:paraId="2909A90B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51EB7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20" w:type="pct"/>
            <w:shd w:val="clear" w:color="auto" w:fill="auto"/>
          </w:tcPr>
          <w:p w14:paraId="72A6DA1E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AA9E9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6225109B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2FAF6A8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30D55789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38BE7B5" w14:textId="77777777" w:rsidR="006756BC" w:rsidRPr="00151EB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DE3A7DD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1ABA21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2075961C" w14:textId="77777777" w:rsidR="006756BC" w:rsidRPr="004745C5" w:rsidRDefault="006756BC" w:rsidP="006756BC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5A0C7687" w14:textId="223B329A" w:rsidR="006756BC" w:rsidRPr="002F6F7C" w:rsidRDefault="006756BC" w:rsidP="00C25D46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2F6F7C">
        <w:rPr>
          <w:rFonts w:ascii="Arial" w:hAnsi="Arial" w:cs="Arial"/>
          <w:b/>
          <w:i/>
          <w:sz w:val="20"/>
          <w:szCs w:val="20"/>
          <w:u w:val="single"/>
        </w:rPr>
        <w:t>Do wykazu należy dołączyć dowody potwierdzające, że roboty zostały wykonane należycie.</w:t>
      </w:r>
    </w:p>
    <w:p w14:paraId="2B2C0863" w14:textId="77777777" w:rsidR="006756BC" w:rsidRPr="004A6494" w:rsidRDefault="006756BC" w:rsidP="006756BC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6756BC" w:rsidRPr="009C3609" w14:paraId="3DADAA53" w14:textId="77777777" w:rsidTr="006761A1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34A94A8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6F35D0F0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7E9D7434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797FFA2E" w14:textId="4EBBE814" w:rsidR="006756BC" w:rsidRPr="00DF0117" w:rsidRDefault="002856DC" w:rsidP="002856D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Miejscowość </w:t>
            </w:r>
            <w:r w:rsidR="006756BC" w:rsidRPr="00DF0117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6756BC" w:rsidRPr="00DF0117">
              <w:rPr>
                <w:rFonts w:ascii="Arial" w:hAnsi="Arial" w:cs="Arial"/>
                <w:bCs/>
                <w:sz w:val="18"/>
                <w:szCs w:val="18"/>
              </w:rPr>
              <w:t>data</w:t>
            </w:r>
          </w:p>
        </w:tc>
      </w:tr>
      <w:tr w:rsidR="006756BC" w:rsidRPr="009C3609" w14:paraId="58C22E0E" w14:textId="77777777" w:rsidTr="006761A1">
        <w:trPr>
          <w:cantSplit/>
          <w:trHeight w:val="674"/>
          <w:jc w:val="center"/>
        </w:trPr>
        <w:tc>
          <w:tcPr>
            <w:tcW w:w="316" w:type="pct"/>
          </w:tcPr>
          <w:p w14:paraId="4A6C167B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FA74ED7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8865FF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4BBDC3F3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4A1312B9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C6DA9AD" w14:textId="77777777" w:rsidR="006756BC" w:rsidRPr="009C3609" w:rsidRDefault="006756BC" w:rsidP="006756BC">
      <w:pPr>
        <w:contextualSpacing/>
        <w:rPr>
          <w:rFonts w:ascii="Arial" w:hAnsi="Arial" w:cs="Arial"/>
        </w:rPr>
      </w:pPr>
    </w:p>
    <w:p w14:paraId="06131C7B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37468374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756BC" w:rsidRPr="002A0217" w:rsidSect="003848F2">
      <w:headerReference w:type="default" r:id="rId8"/>
      <w:footerReference w:type="default" r:id="rId9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64A4C" w14:textId="77777777" w:rsidR="00C646C4" w:rsidRDefault="00C646C4" w:rsidP="002A226A">
      <w:pPr>
        <w:spacing w:after="0" w:line="240" w:lineRule="auto"/>
      </w:pPr>
      <w:r>
        <w:separator/>
      </w:r>
    </w:p>
  </w:endnote>
  <w:endnote w:type="continuationSeparator" w:id="0">
    <w:p w14:paraId="54B53CAD" w14:textId="77777777" w:rsidR="00C646C4" w:rsidRDefault="00C646C4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C646C4" w:rsidRPr="0078415B" w:rsidRDefault="00C646C4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C646C4" w:rsidRDefault="00C64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C167" w14:textId="77777777" w:rsidR="00C646C4" w:rsidRDefault="00C646C4" w:rsidP="002A226A">
      <w:pPr>
        <w:spacing w:after="0" w:line="240" w:lineRule="auto"/>
      </w:pPr>
      <w:r>
        <w:separator/>
      </w:r>
    </w:p>
  </w:footnote>
  <w:footnote w:type="continuationSeparator" w:id="0">
    <w:p w14:paraId="0961C2AF" w14:textId="77777777" w:rsidR="00C646C4" w:rsidRDefault="00C646C4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C646C4" w:rsidRDefault="00C646C4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6E3969"/>
    <w:multiLevelType w:val="hybridMultilevel"/>
    <w:tmpl w:val="4290DB60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00E34001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1" w15:restartNumberingAfterBreak="0">
    <w:nsid w:val="015E2651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19B53CC"/>
    <w:multiLevelType w:val="multilevel"/>
    <w:tmpl w:val="D75690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3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1CD49AC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FF84A45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39F690C"/>
    <w:multiLevelType w:val="hybridMultilevel"/>
    <w:tmpl w:val="1EFAA0A4"/>
    <w:lvl w:ilvl="0" w:tplc="04150003">
      <w:start w:val="1"/>
      <w:numFmt w:val="bullet"/>
      <w:lvlText w:val="o"/>
      <w:lvlJc w:val="left"/>
      <w:pPr>
        <w:ind w:left="8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2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6015BC2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24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9E17B16"/>
    <w:multiLevelType w:val="hybridMultilevel"/>
    <w:tmpl w:val="2C4606BE"/>
    <w:lvl w:ilvl="0" w:tplc="1212C034">
      <w:start w:val="1"/>
      <w:numFmt w:val="decimal"/>
      <w:lvlText w:val="%1."/>
      <w:lvlJc w:val="left"/>
      <w:pPr>
        <w:ind w:left="331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1AA6197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C8F5103"/>
    <w:multiLevelType w:val="hybridMultilevel"/>
    <w:tmpl w:val="ECDC59C0"/>
    <w:lvl w:ilvl="0" w:tplc="FF46C494">
      <w:start w:val="1"/>
      <w:numFmt w:val="decimal"/>
      <w:suff w:val="space"/>
      <w:lvlText w:val="%1."/>
      <w:lvlJc w:val="left"/>
      <w:pPr>
        <w:ind w:left="3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DD051B"/>
    <w:multiLevelType w:val="multilevel"/>
    <w:tmpl w:val="04EC242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."/>
      <w:lvlJc w:val="left"/>
      <w:pPr>
        <w:ind w:left="284" w:firstLine="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5709B8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B450E6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39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1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8F442CE"/>
    <w:multiLevelType w:val="hybridMultilevel"/>
    <w:tmpl w:val="37B6BF3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29EE4461"/>
    <w:multiLevelType w:val="hybridMultilevel"/>
    <w:tmpl w:val="34F4DB7E"/>
    <w:lvl w:ilvl="0" w:tplc="04150017">
      <w:start w:val="1"/>
      <w:numFmt w:val="lowerLetter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4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9C61D1"/>
    <w:multiLevelType w:val="multilevel"/>
    <w:tmpl w:val="93767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2FD544BE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34819CF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8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9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3786430E"/>
    <w:multiLevelType w:val="hybridMultilevel"/>
    <w:tmpl w:val="6E0EA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B377F9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53" w15:restartNumberingAfterBreak="0">
    <w:nsid w:val="3C6418D4"/>
    <w:multiLevelType w:val="multilevel"/>
    <w:tmpl w:val="7A7C58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54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5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1A351FD"/>
    <w:multiLevelType w:val="hybridMultilevel"/>
    <w:tmpl w:val="3CA62B04"/>
    <w:lvl w:ilvl="0" w:tplc="0415000F">
      <w:start w:val="1"/>
      <w:numFmt w:val="decimal"/>
      <w:lvlText w:val="%1."/>
      <w:lvlJc w:val="left"/>
      <w:pPr>
        <w:ind w:left="331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4344A90"/>
    <w:multiLevelType w:val="hybridMultilevel"/>
    <w:tmpl w:val="FF5874C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0F">
      <w:start w:val="1"/>
      <w:numFmt w:val="decimal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0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1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2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0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0186EC8"/>
    <w:multiLevelType w:val="hybridMultilevel"/>
    <w:tmpl w:val="90B6F822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73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5" w15:restartNumberingAfterBreak="0">
    <w:nsid w:val="540A4916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76" w15:restartNumberingAfterBreak="0">
    <w:nsid w:val="579771E4"/>
    <w:multiLevelType w:val="hybridMultilevel"/>
    <w:tmpl w:val="0E08AC6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7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 w15:restartNumberingAfterBreak="0">
    <w:nsid w:val="5B633597"/>
    <w:multiLevelType w:val="hybridMultilevel"/>
    <w:tmpl w:val="62D6196C"/>
    <w:lvl w:ilvl="0" w:tplc="04150017">
      <w:start w:val="1"/>
      <w:numFmt w:val="lowerLetter"/>
      <w:lvlText w:val="%1)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0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5C2E2D22"/>
    <w:multiLevelType w:val="hybridMultilevel"/>
    <w:tmpl w:val="577474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61C878E6"/>
    <w:multiLevelType w:val="hybridMultilevel"/>
    <w:tmpl w:val="B818E86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34C13C1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86" w15:restartNumberingAfterBreak="0">
    <w:nsid w:val="63CC5DF0"/>
    <w:multiLevelType w:val="hybridMultilevel"/>
    <w:tmpl w:val="2C4606BE"/>
    <w:lvl w:ilvl="0" w:tplc="1212C034">
      <w:start w:val="1"/>
      <w:numFmt w:val="decimal"/>
      <w:lvlText w:val="%1."/>
      <w:lvlJc w:val="left"/>
      <w:pPr>
        <w:ind w:left="331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7340A6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66190EFC"/>
    <w:multiLevelType w:val="hybridMultilevel"/>
    <w:tmpl w:val="4A40D7D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90" w15:restartNumberingAfterBreak="0">
    <w:nsid w:val="69792199"/>
    <w:multiLevelType w:val="multilevel"/>
    <w:tmpl w:val="B42EB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BDE619E"/>
    <w:multiLevelType w:val="hybridMultilevel"/>
    <w:tmpl w:val="11EE2860"/>
    <w:lvl w:ilvl="0" w:tplc="691E03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6F0A18B1"/>
    <w:multiLevelType w:val="hybridMultilevel"/>
    <w:tmpl w:val="5B52AD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 w15:restartNumberingAfterBreak="0">
    <w:nsid w:val="7025195D"/>
    <w:multiLevelType w:val="hybridMultilevel"/>
    <w:tmpl w:val="53D6CC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8" w15:restartNumberingAfterBreak="0">
    <w:nsid w:val="732B0D9E"/>
    <w:multiLevelType w:val="multilevel"/>
    <w:tmpl w:val="3B72D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)"/>
      <w:lvlJc w:val="left"/>
      <w:pPr>
        <w:ind w:left="10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B065C9E"/>
    <w:multiLevelType w:val="multilevel"/>
    <w:tmpl w:val="BF629B06"/>
    <w:lvl w:ilvl="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77"/>
  </w:num>
  <w:num w:numId="2">
    <w:abstractNumId w:val="36"/>
  </w:num>
  <w:num w:numId="3">
    <w:abstractNumId w:val="16"/>
  </w:num>
  <w:num w:numId="4">
    <w:abstractNumId w:val="83"/>
  </w:num>
  <w:num w:numId="5">
    <w:abstractNumId w:val="101"/>
  </w:num>
  <w:num w:numId="6">
    <w:abstractNumId w:val="82"/>
  </w:num>
  <w:num w:numId="7">
    <w:abstractNumId w:val="37"/>
  </w:num>
  <w:num w:numId="8">
    <w:abstractNumId w:val="63"/>
  </w:num>
  <w:num w:numId="9">
    <w:abstractNumId w:val="54"/>
  </w:num>
  <w:num w:numId="10">
    <w:abstractNumId w:val="74"/>
  </w:num>
  <w:num w:numId="11">
    <w:abstractNumId w:val="94"/>
  </w:num>
  <w:num w:numId="12">
    <w:abstractNumId w:val="19"/>
  </w:num>
  <w:num w:numId="13">
    <w:abstractNumId w:val="66"/>
  </w:num>
  <w:num w:numId="14">
    <w:abstractNumId w:val="65"/>
  </w:num>
  <w:num w:numId="15">
    <w:abstractNumId w:val="102"/>
  </w:num>
  <w:num w:numId="16">
    <w:abstractNumId w:val="88"/>
  </w:num>
  <w:num w:numId="17">
    <w:abstractNumId w:val="69"/>
  </w:num>
  <w:num w:numId="18">
    <w:abstractNumId w:val="48"/>
  </w:num>
  <w:num w:numId="19">
    <w:abstractNumId w:val="61"/>
  </w:num>
  <w:num w:numId="20">
    <w:abstractNumId w:val="33"/>
  </w:num>
  <w:num w:numId="21">
    <w:abstractNumId w:val="58"/>
  </w:num>
  <w:num w:numId="22">
    <w:abstractNumId w:val="62"/>
  </w:num>
  <w:num w:numId="23">
    <w:abstractNumId w:val="71"/>
  </w:num>
  <w:num w:numId="24">
    <w:abstractNumId w:val="70"/>
  </w:num>
  <w:num w:numId="25">
    <w:abstractNumId w:val="20"/>
  </w:num>
  <w:num w:numId="26">
    <w:abstractNumId w:val="80"/>
  </w:num>
  <w:num w:numId="27">
    <w:abstractNumId w:val="22"/>
  </w:num>
  <w:num w:numId="28">
    <w:abstractNumId w:val="91"/>
  </w:num>
  <w:num w:numId="29">
    <w:abstractNumId w:val="24"/>
  </w:num>
  <w:num w:numId="30">
    <w:abstractNumId w:val="68"/>
  </w:num>
  <w:num w:numId="31">
    <w:abstractNumId w:val="34"/>
  </w:num>
  <w:num w:numId="32">
    <w:abstractNumId w:val="40"/>
  </w:num>
  <w:num w:numId="33">
    <w:abstractNumId w:val="55"/>
  </w:num>
  <w:num w:numId="34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7"/>
  </w:num>
  <w:num w:numId="36">
    <w:abstractNumId w:val="41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1"/>
  </w:num>
  <w:num w:numId="42">
    <w:abstractNumId w:val="76"/>
  </w:num>
  <w:num w:numId="43">
    <w:abstractNumId w:val="12"/>
  </w:num>
  <w:num w:numId="44">
    <w:abstractNumId w:val="26"/>
  </w:num>
  <w:num w:numId="45">
    <w:abstractNumId w:val="99"/>
  </w:num>
  <w:num w:numId="46">
    <w:abstractNumId w:val="97"/>
  </w:num>
  <w:num w:numId="47">
    <w:abstractNumId w:val="21"/>
  </w:num>
  <w:num w:numId="48">
    <w:abstractNumId w:val="50"/>
  </w:num>
  <w:num w:numId="49">
    <w:abstractNumId w:val="59"/>
  </w:num>
  <w:num w:numId="50">
    <w:abstractNumId w:val="81"/>
  </w:num>
  <w:num w:numId="51">
    <w:abstractNumId w:val="56"/>
  </w:num>
  <w:num w:numId="52">
    <w:abstractNumId w:val="30"/>
  </w:num>
  <w:num w:numId="53">
    <w:abstractNumId w:val="10"/>
  </w:num>
  <w:num w:numId="54">
    <w:abstractNumId w:val="85"/>
  </w:num>
  <w:num w:numId="55">
    <w:abstractNumId w:val="86"/>
  </w:num>
  <w:num w:numId="56">
    <w:abstractNumId w:val="89"/>
  </w:num>
  <w:num w:numId="57">
    <w:abstractNumId w:val="27"/>
  </w:num>
  <w:num w:numId="58">
    <w:abstractNumId w:val="11"/>
  </w:num>
  <w:num w:numId="59">
    <w:abstractNumId w:val="38"/>
  </w:num>
  <w:num w:numId="60">
    <w:abstractNumId w:val="13"/>
  </w:num>
  <w:num w:numId="61">
    <w:abstractNumId w:val="47"/>
  </w:num>
  <w:num w:numId="62">
    <w:abstractNumId w:val="100"/>
  </w:num>
  <w:num w:numId="63">
    <w:abstractNumId w:val="75"/>
  </w:num>
  <w:num w:numId="64">
    <w:abstractNumId w:val="23"/>
  </w:num>
  <w:num w:numId="65">
    <w:abstractNumId w:val="46"/>
  </w:num>
  <w:num w:numId="66">
    <w:abstractNumId w:val="52"/>
  </w:num>
  <w:num w:numId="67">
    <w:abstractNumId w:val="17"/>
  </w:num>
  <w:num w:numId="68">
    <w:abstractNumId w:val="96"/>
  </w:num>
  <w:num w:numId="69">
    <w:abstractNumId w:val="90"/>
  </w:num>
  <w:num w:numId="70">
    <w:abstractNumId w:val="79"/>
  </w:num>
  <w:num w:numId="71">
    <w:abstractNumId w:val="53"/>
  </w:num>
  <w:num w:numId="72">
    <w:abstractNumId w:val="9"/>
  </w:num>
  <w:num w:numId="73">
    <w:abstractNumId w:val="93"/>
  </w:num>
  <w:num w:numId="74">
    <w:abstractNumId w:val="43"/>
  </w:num>
  <w:num w:numId="75">
    <w:abstractNumId w:val="95"/>
  </w:num>
  <w:num w:numId="76">
    <w:abstractNumId w:val="84"/>
  </w:num>
  <w:num w:numId="77">
    <w:abstractNumId w:val="87"/>
  </w:num>
  <w:num w:numId="78">
    <w:abstractNumId w:val="98"/>
  </w:num>
  <w:num w:numId="79">
    <w:abstractNumId w:val="72"/>
  </w:num>
  <w:num w:numId="80">
    <w:abstractNumId w:val="32"/>
  </w:num>
  <w:num w:numId="81">
    <w:abstractNumId w:val="49"/>
  </w:num>
  <w:num w:numId="82">
    <w:abstractNumId w:val="28"/>
  </w:num>
  <w:num w:numId="83">
    <w:abstractNumId w:val="64"/>
  </w:num>
  <w:num w:numId="84">
    <w:abstractNumId w:val="51"/>
  </w:num>
  <w:num w:numId="85">
    <w:abstractNumId w:val="42"/>
  </w:num>
  <w:num w:numId="86">
    <w:abstractNumId w:val="45"/>
  </w:num>
  <w:num w:numId="87">
    <w:abstractNumId w:val="57"/>
  </w:num>
  <w:num w:numId="88">
    <w:abstractNumId w:val="73"/>
  </w:num>
  <w:num w:numId="89">
    <w:abstractNumId w:val="35"/>
  </w:num>
  <w:num w:numId="90">
    <w:abstractNumId w:val="2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869"/>
    <w:rsid w:val="000038CA"/>
    <w:rsid w:val="000058B3"/>
    <w:rsid w:val="000076BF"/>
    <w:rsid w:val="00011BB9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C39"/>
    <w:rsid w:val="00046C74"/>
    <w:rsid w:val="00050EFD"/>
    <w:rsid w:val="00052034"/>
    <w:rsid w:val="00052274"/>
    <w:rsid w:val="00052C55"/>
    <w:rsid w:val="0005312F"/>
    <w:rsid w:val="00054595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5322"/>
    <w:rsid w:val="00075811"/>
    <w:rsid w:val="00077025"/>
    <w:rsid w:val="00081CF0"/>
    <w:rsid w:val="00083110"/>
    <w:rsid w:val="0008388E"/>
    <w:rsid w:val="000871A7"/>
    <w:rsid w:val="00090571"/>
    <w:rsid w:val="00091EC6"/>
    <w:rsid w:val="00093137"/>
    <w:rsid w:val="00093184"/>
    <w:rsid w:val="00096902"/>
    <w:rsid w:val="000A32D2"/>
    <w:rsid w:val="000A4634"/>
    <w:rsid w:val="000A5521"/>
    <w:rsid w:val="000A5941"/>
    <w:rsid w:val="000A5F61"/>
    <w:rsid w:val="000A716C"/>
    <w:rsid w:val="000B1F03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3C2A"/>
    <w:rsid w:val="000F3C7F"/>
    <w:rsid w:val="000F66C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64F6"/>
    <w:rsid w:val="00127448"/>
    <w:rsid w:val="001302DA"/>
    <w:rsid w:val="0013047C"/>
    <w:rsid w:val="00131313"/>
    <w:rsid w:val="00132B4F"/>
    <w:rsid w:val="00133517"/>
    <w:rsid w:val="00134213"/>
    <w:rsid w:val="00135613"/>
    <w:rsid w:val="0014186C"/>
    <w:rsid w:val="00143C7E"/>
    <w:rsid w:val="00143D1A"/>
    <w:rsid w:val="0014492D"/>
    <w:rsid w:val="00144A95"/>
    <w:rsid w:val="00151EB7"/>
    <w:rsid w:val="00153C97"/>
    <w:rsid w:val="0015430C"/>
    <w:rsid w:val="00154B24"/>
    <w:rsid w:val="00156DF1"/>
    <w:rsid w:val="00160703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4F31"/>
    <w:rsid w:val="00186119"/>
    <w:rsid w:val="00186BFE"/>
    <w:rsid w:val="0018772E"/>
    <w:rsid w:val="00187A5C"/>
    <w:rsid w:val="001902FA"/>
    <w:rsid w:val="00191D40"/>
    <w:rsid w:val="001932C0"/>
    <w:rsid w:val="00193EEA"/>
    <w:rsid w:val="0019525A"/>
    <w:rsid w:val="0019532B"/>
    <w:rsid w:val="00195FE0"/>
    <w:rsid w:val="001A000D"/>
    <w:rsid w:val="001A3BE6"/>
    <w:rsid w:val="001A5418"/>
    <w:rsid w:val="001A63DE"/>
    <w:rsid w:val="001B3585"/>
    <w:rsid w:val="001B6A24"/>
    <w:rsid w:val="001B779E"/>
    <w:rsid w:val="001B7B22"/>
    <w:rsid w:val="001C018D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2659"/>
    <w:rsid w:val="001E3487"/>
    <w:rsid w:val="001E7CA5"/>
    <w:rsid w:val="001F1640"/>
    <w:rsid w:val="001F4C21"/>
    <w:rsid w:val="001F63AE"/>
    <w:rsid w:val="00202F7E"/>
    <w:rsid w:val="0020306D"/>
    <w:rsid w:val="002043BB"/>
    <w:rsid w:val="00204D7A"/>
    <w:rsid w:val="00205A59"/>
    <w:rsid w:val="00206CC8"/>
    <w:rsid w:val="00206EBE"/>
    <w:rsid w:val="00207653"/>
    <w:rsid w:val="00212650"/>
    <w:rsid w:val="00215530"/>
    <w:rsid w:val="00217A70"/>
    <w:rsid w:val="00222B1B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23DB"/>
    <w:rsid w:val="0026324C"/>
    <w:rsid w:val="00263585"/>
    <w:rsid w:val="002674B2"/>
    <w:rsid w:val="002715F8"/>
    <w:rsid w:val="00273ECD"/>
    <w:rsid w:val="00275632"/>
    <w:rsid w:val="00277823"/>
    <w:rsid w:val="002778FF"/>
    <w:rsid w:val="002808F5"/>
    <w:rsid w:val="00280FC0"/>
    <w:rsid w:val="00281014"/>
    <w:rsid w:val="00281861"/>
    <w:rsid w:val="00283F54"/>
    <w:rsid w:val="0028556D"/>
    <w:rsid w:val="002856D2"/>
    <w:rsid w:val="002856DC"/>
    <w:rsid w:val="00286D35"/>
    <w:rsid w:val="0028723F"/>
    <w:rsid w:val="0029113E"/>
    <w:rsid w:val="00291F9E"/>
    <w:rsid w:val="00295B15"/>
    <w:rsid w:val="002962DB"/>
    <w:rsid w:val="002A024B"/>
    <w:rsid w:val="002A226A"/>
    <w:rsid w:val="002A3936"/>
    <w:rsid w:val="002A4CF0"/>
    <w:rsid w:val="002A5B39"/>
    <w:rsid w:val="002A5DCE"/>
    <w:rsid w:val="002B192E"/>
    <w:rsid w:val="002B29D0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B70"/>
    <w:rsid w:val="002E26E4"/>
    <w:rsid w:val="002E2D0D"/>
    <w:rsid w:val="002E30AE"/>
    <w:rsid w:val="002E3D94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B61"/>
    <w:rsid w:val="003064BD"/>
    <w:rsid w:val="003067BE"/>
    <w:rsid w:val="003110DD"/>
    <w:rsid w:val="00311BDD"/>
    <w:rsid w:val="00312482"/>
    <w:rsid w:val="0032383E"/>
    <w:rsid w:val="00323FA1"/>
    <w:rsid w:val="00325868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60A40"/>
    <w:rsid w:val="00361AD7"/>
    <w:rsid w:val="00363CFE"/>
    <w:rsid w:val="00365A62"/>
    <w:rsid w:val="00366625"/>
    <w:rsid w:val="003675BD"/>
    <w:rsid w:val="003714EA"/>
    <w:rsid w:val="00371835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382"/>
    <w:rsid w:val="00382D40"/>
    <w:rsid w:val="00383808"/>
    <w:rsid w:val="00384058"/>
    <w:rsid w:val="003848F2"/>
    <w:rsid w:val="00387FF1"/>
    <w:rsid w:val="00390AB6"/>
    <w:rsid w:val="0039189C"/>
    <w:rsid w:val="003925FE"/>
    <w:rsid w:val="003941EE"/>
    <w:rsid w:val="00394614"/>
    <w:rsid w:val="00395160"/>
    <w:rsid w:val="00396800"/>
    <w:rsid w:val="00396C7B"/>
    <w:rsid w:val="00397895"/>
    <w:rsid w:val="003A4F2C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E40"/>
    <w:rsid w:val="003D226B"/>
    <w:rsid w:val="003D416E"/>
    <w:rsid w:val="003D5A7B"/>
    <w:rsid w:val="003E0645"/>
    <w:rsid w:val="003E1961"/>
    <w:rsid w:val="003E2E01"/>
    <w:rsid w:val="003F139F"/>
    <w:rsid w:val="003F1979"/>
    <w:rsid w:val="003F4127"/>
    <w:rsid w:val="003F4409"/>
    <w:rsid w:val="003F4C43"/>
    <w:rsid w:val="003F6459"/>
    <w:rsid w:val="00402AFA"/>
    <w:rsid w:val="00403860"/>
    <w:rsid w:val="004045C4"/>
    <w:rsid w:val="0040490A"/>
    <w:rsid w:val="00411EA6"/>
    <w:rsid w:val="00412FC8"/>
    <w:rsid w:val="00414030"/>
    <w:rsid w:val="00415A84"/>
    <w:rsid w:val="00417089"/>
    <w:rsid w:val="00420755"/>
    <w:rsid w:val="00424333"/>
    <w:rsid w:val="00425D48"/>
    <w:rsid w:val="00430630"/>
    <w:rsid w:val="00430D8F"/>
    <w:rsid w:val="00430E65"/>
    <w:rsid w:val="00431C62"/>
    <w:rsid w:val="004325D4"/>
    <w:rsid w:val="00432E1C"/>
    <w:rsid w:val="00433FCE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409F"/>
    <w:rsid w:val="00484727"/>
    <w:rsid w:val="00487932"/>
    <w:rsid w:val="00487B33"/>
    <w:rsid w:val="0049219F"/>
    <w:rsid w:val="004930FB"/>
    <w:rsid w:val="00493443"/>
    <w:rsid w:val="00494CF9"/>
    <w:rsid w:val="004955DC"/>
    <w:rsid w:val="004A0105"/>
    <w:rsid w:val="004A2432"/>
    <w:rsid w:val="004A57BC"/>
    <w:rsid w:val="004A5860"/>
    <w:rsid w:val="004A6AFB"/>
    <w:rsid w:val="004A70AB"/>
    <w:rsid w:val="004A7EC1"/>
    <w:rsid w:val="004B0476"/>
    <w:rsid w:val="004B14D4"/>
    <w:rsid w:val="004B152D"/>
    <w:rsid w:val="004B1DFC"/>
    <w:rsid w:val="004B2178"/>
    <w:rsid w:val="004B36A3"/>
    <w:rsid w:val="004B724D"/>
    <w:rsid w:val="004C0259"/>
    <w:rsid w:val="004C04FD"/>
    <w:rsid w:val="004C0D02"/>
    <w:rsid w:val="004C16D4"/>
    <w:rsid w:val="004C4ED8"/>
    <w:rsid w:val="004C604D"/>
    <w:rsid w:val="004D038F"/>
    <w:rsid w:val="004D1EBB"/>
    <w:rsid w:val="004D33B2"/>
    <w:rsid w:val="004D3823"/>
    <w:rsid w:val="004D3BAF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3A27"/>
    <w:rsid w:val="004F42A1"/>
    <w:rsid w:val="004F5BDC"/>
    <w:rsid w:val="004F5CBA"/>
    <w:rsid w:val="00504D17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20ED0"/>
    <w:rsid w:val="00521165"/>
    <w:rsid w:val="00523010"/>
    <w:rsid w:val="00530C3E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557E"/>
    <w:rsid w:val="005569C2"/>
    <w:rsid w:val="0056054F"/>
    <w:rsid w:val="0056133B"/>
    <w:rsid w:val="00564FFD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593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489"/>
    <w:rsid w:val="005E0B36"/>
    <w:rsid w:val="005E16F2"/>
    <w:rsid w:val="005E3763"/>
    <w:rsid w:val="005E5B5D"/>
    <w:rsid w:val="005E686F"/>
    <w:rsid w:val="005F0434"/>
    <w:rsid w:val="005F2010"/>
    <w:rsid w:val="005F32CF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25F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AB9"/>
    <w:rsid w:val="00655E75"/>
    <w:rsid w:val="006626FE"/>
    <w:rsid w:val="00662E38"/>
    <w:rsid w:val="00663571"/>
    <w:rsid w:val="00664F38"/>
    <w:rsid w:val="006679AE"/>
    <w:rsid w:val="00667F93"/>
    <w:rsid w:val="006700A2"/>
    <w:rsid w:val="00671BE9"/>
    <w:rsid w:val="0067323A"/>
    <w:rsid w:val="006756BC"/>
    <w:rsid w:val="006761A1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747"/>
    <w:rsid w:val="006A2734"/>
    <w:rsid w:val="006A314E"/>
    <w:rsid w:val="006A4C45"/>
    <w:rsid w:val="006A67CB"/>
    <w:rsid w:val="006A78E6"/>
    <w:rsid w:val="006B1252"/>
    <w:rsid w:val="006B5C22"/>
    <w:rsid w:val="006B61E8"/>
    <w:rsid w:val="006B7253"/>
    <w:rsid w:val="006C05C9"/>
    <w:rsid w:val="006C0985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6F7"/>
    <w:rsid w:val="006F08A3"/>
    <w:rsid w:val="006F0B67"/>
    <w:rsid w:val="006F1937"/>
    <w:rsid w:val="006F36E6"/>
    <w:rsid w:val="006F6139"/>
    <w:rsid w:val="007014C9"/>
    <w:rsid w:val="007021D7"/>
    <w:rsid w:val="00702BA8"/>
    <w:rsid w:val="0070436C"/>
    <w:rsid w:val="00705835"/>
    <w:rsid w:val="00705BBB"/>
    <w:rsid w:val="00705F13"/>
    <w:rsid w:val="00707DC5"/>
    <w:rsid w:val="0071193C"/>
    <w:rsid w:val="00711B65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30721"/>
    <w:rsid w:val="00733B1A"/>
    <w:rsid w:val="007351AB"/>
    <w:rsid w:val="007355D8"/>
    <w:rsid w:val="0073798F"/>
    <w:rsid w:val="007405A5"/>
    <w:rsid w:val="00743397"/>
    <w:rsid w:val="0074525F"/>
    <w:rsid w:val="00746619"/>
    <w:rsid w:val="00747D74"/>
    <w:rsid w:val="00747F52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5484"/>
    <w:rsid w:val="007758DC"/>
    <w:rsid w:val="00775C58"/>
    <w:rsid w:val="007776B0"/>
    <w:rsid w:val="0078165A"/>
    <w:rsid w:val="00784142"/>
    <w:rsid w:val="0078415B"/>
    <w:rsid w:val="0078554E"/>
    <w:rsid w:val="00787707"/>
    <w:rsid w:val="00790AB0"/>
    <w:rsid w:val="00792317"/>
    <w:rsid w:val="00793D5B"/>
    <w:rsid w:val="00795C7D"/>
    <w:rsid w:val="00795E20"/>
    <w:rsid w:val="007967FC"/>
    <w:rsid w:val="00796B8C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E10"/>
    <w:rsid w:val="007D2D26"/>
    <w:rsid w:val="007D636B"/>
    <w:rsid w:val="007D660E"/>
    <w:rsid w:val="007E0564"/>
    <w:rsid w:val="007E0DA0"/>
    <w:rsid w:val="007E0DAE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6467"/>
    <w:rsid w:val="00800E28"/>
    <w:rsid w:val="00800F0F"/>
    <w:rsid w:val="00801F9E"/>
    <w:rsid w:val="008055E5"/>
    <w:rsid w:val="008070E5"/>
    <w:rsid w:val="008125B7"/>
    <w:rsid w:val="008157F7"/>
    <w:rsid w:val="0081733F"/>
    <w:rsid w:val="00820480"/>
    <w:rsid w:val="00820721"/>
    <w:rsid w:val="00820B37"/>
    <w:rsid w:val="008221BB"/>
    <w:rsid w:val="0082270C"/>
    <w:rsid w:val="008230E8"/>
    <w:rsid w:val="00830859"/>
    <w:rsid w:val="0083221C"/>
    <w:rsid w:val="00834CAF"/>
    <w:rsid w:val="00842A86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401B"/>
    <w:rsid w:val="008A4357"/>
    <w:rsid w:val="008B24B1"/>
    <w:rsid w:val="008B3356"/>
    <w:rsid w:val="008B4202"/>
    <w:rsid w:val="008B6633"/>
    <w:rsid w:val="008B73E2"/>
    <w:rsid w:val="008B772B"/>
    <w:rsid w:val="008B7C40"/>
    <w:rsid w:val="008C0F17"/>
    <w:rsid w:val="008C186C"/>
    <w:rsid w:val="008C49EB"/>
    <w:rsid w:val="008C5F95"/>
    <w:rsid w:val="008C725E"/>
    <w:rsid w:val="008C7A2B"/>
    <w:rsid w:val="008C7EC8"/>
    <w:rsid w:val="008D0D42"/>
    <w:rsid w:val="008D3522"/>
    <w:rsid w:val="008D359E"/>
    <w:rsid w:val="008D37D9"/>
    <w:rsid w:val="008D3AFC"/>
    <w:rsid w:val="008D40CD"/>
    <w:rsid w:val="008D44DC"/>
    <w:rsid w:val="008D4C73"/>
    <w:rsid w:val="008D6DF2"/>
    <w:rsid w:val="008D6E6C"/>
    <w:rsid w:val="008D7B66"/>
    <w:rsid w:val="008E1CF7"/>
    <w:rsid w:val="008E2C68"/>
    <w:rsid w:val="008E4152"/>
    <w:rsid w:val="008E52B2"/>
    <w:rsid w:val="008F2AB0"/>
    <w:rsid w:val="008F2EF0"/>
    <w:rsid w:val="008F3A87"/>
    <w:rsid w:val="008F4593"/>
    <w:rsid w:val="008F622E"/>
    <w:rsid w:val="008F6678"/>
    <w:rsid w:val="008F7839"/>
    <w:rsid w:val="0090242B"/>
    <w:rsid w:val="00904121"/>
    <w:rsid w:val="0090799F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4908"/>
    <w:rsid w:val="00925758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699"/>
    <w:rsid w:val="009477E7"/>
    <w:rsid w:val="00951A76"/>
    <w:rsid w:val="009621ED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0DC"/>
    <w:rsid w:val="0099246A"/>
    <w:rsid w:val="009938A3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01F7"/>
    <w:rsid w:val="009E3E27"/>
    <w:rsid w:val="009E4F63"/>
    <w:rsid w:val="009E768F"/>
    <w:rsid w:val="009E7B2E"/>
    <w:rsid w:val="009F05B6"/>
    <w:rsid w:val="009F0DD9"/>
    <w:rsid w:val="009F1E7C"/>
    <w:rsid w:val="009F440E"/>
    <w:rsid w:val="009F4806"/>
    <w:rsid w:val="009F569D"/>
    <w:rsid w:val="009F5FDD"/>
    <w:rsid w:val="009F600B"/>
    <w:rsid w:val="009F649E"/>
    <w:rsid w:val="009F697B"/>
    <w:rsid w:val="009F69D8"/>
    <w:rsid w:val="009F7546"/>
    <w:rsid w:val="009F793D"/>
    <w:rsid w:val="009F7A40"/>
    <w:rsid w:val="00A0015E"/>
    <w:rsid w:val="00A00D9F"/>
    <w:rsid w:val="00A014CA"/>
    <w:rsid w:val="00A07B9D"/>
    <w:rsid w:val="00A07E5C"/>
    <w:rsid w:val="00A1476A"/>
    <w:rsid w:val="00A1596C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6EEF"/>
    <w:rsid w:val="00A570AF"/>
    <w:rsid w:val="00A6131A"/>
    <w:rsid w:val="00A64A26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9073C"/>
    <w:rsid w:val="00A908A5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C09C9"/>
    <w:rsid w:val="00AC2FCE"/>
    <w:rsid w:val="00AC51DF"/>
    <w:rsid w:val="00AC51E7"/>
    <w:rsid w:val="00AD20FF"/>
    <w:rsid w:val="00AD296F"/>
    <w:rsid w:val="00AD2C63"/>
    <w:rsid w:val="00AD4CAF"/>
    <w:rsid w:val="00AE15CD"/>
    <w:rsid w:val="00AE2A5B"/>
    <w:rsid w:val="00AE4418"/>
    <w:rsid w:val="00AE53DA"/>
    <w:rsid w:val="00AF01FD"/>
    <w:rsid w:val="00AF0BA6"/>
    <w:rsid w:val="00AF0D70"/>
    <w:rsid w:val="00AF1BAE"/>
    <w:rsid w:val="00AF2360"/>
    <w:rsid w:val="00AF260C"/>
    <w:rsid w:val="00AF3EE6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76BF"/>
    <w:rsid w:val="00B47FE9"/>
    <w:rsid w:val="00B5115D"/>
    <w:rsid w:val="00B533FC"/>
    <w:rsid w:val="00B539FA"/>
    <w:rsid w:val="00B54A84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0D06"/>
    <w:rsid w:val="00BA1459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54E7"/>
    <w:rsid w:val="00C05FFC"/>
    <w:rsid w:val="00C11F3F"/>
    <w:rsid w:val="00C15268"/>
    <w:rsid w:val="00C16CFB"/>
    <w:rsid w:val="00C238F6"/>
    <w:rsid w:val="00C24647"/>
    <w:rsid w:val="00C25D46"/>
    <w:rsid w:val="00C27567"/>
    <w:rsid w:val="00C3035B"/>
    <w:rsid w:val="00C32992"/>
    <w:rsid w:val="00C32C74"/>
    <w:rsid w:val="00C409EB"/>
    <w:rsid w:val="00C40F9C"/>
    <w:rsid w:val="00C42564"/>
    <w:rsid w:val="00C43128"/>
    <w:rsid w:val="00C4499A"/>
    <w:rsid w:val="00C46FA0"/>
    <w:rsid w:val="00C50827"/>
    <w:rsid w:val="00C517A8"/>
    <w:rsid w:val="00C529CC"/>
    <w:rsid w:val="00C53423"/>
    <w:rsid w:val="00C6159D"/>
    <w:rsid w:val="00C615EB"/>
    <w:rsid w:val="00C646C4"/>
    <w:rsid w:val="00C64BDD"/>
    <w:rsid w:val="00C65102"/>
    <w:rsid w:val="00C65E04"/>
    <w:rsid w:val="00C7005F"/>
    <w:rsid w:val="00C70A40"/>
    <w:rsid w:val="00C715F7"/>
    <w:rsid w:val="00C72E03"/>
    <w:rsid w:val="00C76301"/>
    <w:rsid w:val="00C807A1"/>
    <w:rsid w:val="00C85562"/>
    <w:rsid w:val="00C86E53"/>
    <w:rsid w:val="00C86F2E"/>
    <w:rsid w:val="00C870C4"/>
    <w:rsid w:val="00C924CD"/>
    <w:rsid w:val="00C9583D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C2A4A"/>
    <w:rsid w:val="00CC2AA6"/>
    <w:rsid w:val="00CC2AB5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28CD"/>
    <w:rsid w:val="00D145B6"/>
    <w:rsid w:val="00D16058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619FA"/>
    <w:rsid w:val="00D62DB9"/>
    <w:rsid w:val="00D6634D"/>
    <w:rsid w:val="00D72D1E"/>
    <w:rsid w:val="00D72D28"/>
    <w:rsid w:val="00D72E55"/>
    <w:rsid w:val="00D76D3C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4C5B"/>
    <w:rsid w:val="00D95CA2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5BE3"/>
    <w:rsid w:val="00DE75E7"/>
    <w:rsid w:val="00DF1D20"/>
    <w:rsid w:val="00DF2417"/>
    <w:rsid w:val="00DF28AA"/>
    <w:rsid w:val="00DF35CA"/>
    <w:rsid w:val="00E02265"/>
    <w:rsid w:val="00E04813"/>
    <w:rsid w:val="00E05EBB"/>
    <w:rsid w:val="00E1000E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50FE"/>
    <w:rsid w:val="00E25634"/>
    <w:rsid w:val="00E25B47"/>
    <w:rsid w:val="00E26ADC"/>
    <w:rsid w:val="00E26FAA"/>
    <w:rsid w:val="00E270BE"/>
    <w:rsid w:val="00E3170B"/>
    <w:rsid w:val="00E35362"/>
    <w:rsid w:val="00E35F17"/>
    <w:rsid w:val="00E37888"/>
    <w:rsid w:val="00E41DBB"/>
    <w:rsid w:val="00E44E90"/>
    <w:rsid w:val="00E463A5"/>
    <w:rsid w:val="00E4663E"/>
    <w:rsid w:val="00E47297"/>
    <w:rsid w:val="00E479A3"/>
    <w:rsid w:val="00E56524"/>
    <w:rsid w:val="00E60036"/>
    <w:rsid w:val="00E641B0"/>
    <w:rsid w:val="00E675CE"/>
    <w:rsid w:val="00E67A97"/>
    <w:rsid w:val="00E7076D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FF4"/>
    <w:rsid w:val="00ED2824"/>
    <w:rsid w:val="00EE066F"/>
    <w:rsid w:val="00EE2431"/>
    <w:rsid w:val="00EE32AB"/>
    <w:rsid w:val="00EE36DB"/>
    <w:rsid w:val="00EE5DAA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6C92"/>
    <w:rsid w:val="00F26D4E"/>
    <w:rsid w:val="00F26DDF"/>
    <w:rsid w:val="00F26ECE"/>
    <w:rsid w:val="00F27EBA"/>
    <w:rsid w:val="00F30084"/>
    <w:rsid w:val="00F31035"/>
    <w:rsid w:val="00F32898"/>
    <w:rsid w:val="00F333C4"/>
    <w:rsid w:val="00F33ADA"/>
    <w:rsid w:val="00F3439B"/>
    <w:rsid w:val="00F35022"/>
    <w:rsid w:val="00F374B7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EC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D1819"/>
    <w:rsid w:val="00FD4EC3"/>
    <w:rsid w:val="00FD5A13"/>
    <w:rsid w:val="00FE06B1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uiPriority w:val="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3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uiPriority w:val="99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uiPriority w:val="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uiPriority w:val="99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uiPriority w:val="99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uiPriority w:val="99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uiPriority w:val="99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uiPriority w:val="99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uiPriority w:val="99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uiPriority w:val="99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uiPriority w:val="99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uiPriority w:val="99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uiPriority w:val="99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uiPriority w:val="99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table" w:customStyle="1" w:styleId="Tabela-Siatka9">
    <w:name w:val="Tabela - Siatka9"/>
    <w:basedOn w:val="Standardowy"/>
    <w:next w:val="Tabela-Siatka"/>
    <w:uiPriority w:val="39"/>
    <w:rsid w:val="00585593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8">
    <w:name w:val="Styl8"/>
    <w:basedOn w:val="Normalny"/>
    <w:rsid w:val="00215530"/>
    <w:pPr>
      <w:numPr>
        <w:numId w:val="46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215530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215530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numbering" w:customStyle="1" w:styleId="Bezlisty11111">
    <w:name w:val="Bez listy11111"/>
    <w:next w:val="Bezlisty"/>
    <w:uiPriority w:val="99"/>
    <w:semiHidden/>
    <w:unhideWhenUsed/>
    <w:rsid w:val="00215530"/>
  </w:style>
  <w:style w:type="table" w:customStyle="1" w:styleId="Tabela-Siatka21">
    <w:name w:val="Tabela - Siatka21"/>
    <w:basedOn w:val="Standardowy"/>
    <w:next w:val="Tabela-Siatka"/>
    <w:uiPriority w:val="5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215530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215530"/>
  </w:style>
  <w:style w:type="table" w:customStyle="1" w:styleId="Tabela-Siatka23">
    <w:name w:val="Tabela - Siatka23"/>
    <w:basedOn w:val="Standardowy"/>
    <w:next w:val="Tabela-Siatka"/>
    <w:uiPriority w:val="5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locked/>
    <w:rsid w:val="00215530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215530"/>
    <w:pPr>
      <w:widowControl w:val="0"/>
      <w:spacing w:after="0" w:line="312" w:lineRule="auto"/>
    </w:pPr>
    <w:rPr>
      <w:rFonts w:ascii="Arial" w:eastAsia="Arial" w:hAnsi="Arial" w:cs="Arial"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21553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91">
    <w:name w:val="Tabela - Siatka91"/>
    <w:basedOn w:val="Standardowy"/>
    <w:next w:val="Tabela-Siatka"/>
    <w:uiPriority w:val="3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21553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Normalny"/>
    <w:next w:val="Normalny"/>
    <w:locked/>
    <w:rsid w:val="00215530"/>
    <w:pPr>
      <w:keepNext/>
      <w:keepLines/>
      <w:numPr>
        <w:numId w:val="80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215530"/>
    <w:pPr>
      <w:numPr>
        <w:ilvl w:val="1"/>
        <w:numId w:val="80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215530"/>
    <w:pPr>
      <w:numPr>
        <w:ilvl w:val="2"/>
        <w:numId w:val="80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215530"/>
    <w:pPr>
      <w:numPr>
        <w:ilvl w:val="3"/>
        <w:numId w:val="80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215530"/>
    <w:pPr>
      <w:numPr>
        <w:ilvl w:val="4"/>
        <w:numId w:val="80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215530"/>
    <w:pPr>
      <w:numPr>
        <w:ilvl w:val="5"/>
        <w:numId w:val="80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215530"/>
    <w:pPr>
      <w:numPr>
        <w:ilvl w:val="6"/>
        <w:numId w:val="80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paragraph" w:customStyle="1" w:styleId="Tytu1">
    <w:name w:val="Tytuł1"/>
    <w:basedOn w:val="Normalny"/>
    <w:rsid w:val="00215530"/>
    <w:pPr>
      <w:spacing w:before="120" w:after="120" w:line="288" w:lineRule="auto"/>
    </w:pPr>
    <w:rPr>
      <w:rFonts w:eastAsia="Calibri"/>
      <w:b/>
      <w:caps/>
      <w:color w:val="000000"/>
    </w:rPr>
  </w:style>
  <w:style w:type="character" w:customStyle="1" w:styleId="DefaultChar">
    <w:name w:val="Default Char"/>
    <w:basedOn w:val="Domylnaczcionkaakapitu"/>
    <w:link w:val="Default"/>
    <w:locked/>
    <w:rsid w:val="00215530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5A82-2B0C-47E5-903D-A4371F5F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1843</Words>
  <Characters>12373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Ciszak Agnieszka</cp:lastModifiedBy>
  <cp:revision>3</cp:revision>
  <cp:lastPrinted>2024-11-14T08:27:00Z</cp:lastPrinted>
  <dcterms:created xsi:type="dcterms:W3CDTF">2025-05-08T11:55:00Z</dcterms:created>
  <dcterms:modified xsi:type="dcterms:W3CDTF">2025-05-08T12:00:00Z</dcterms:modified>
</cp:coreProperties>
</file>