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AECBE" w14:textId="77777777" w:rsidR="00096D3C" w:rsidRPr="00C511FD" w:rsidRDefault="00096D3C" w:rsidP="005803C0">
      <w:pPr>
        <w:spacing w:before="120" w:after="120" w:line="360" w:lineRule="auto"/>
        <w:rPr>
          <w:rFonts w:cstheme="minorHAnsi"/>
          <w:noProof/>
          <w:lang w:eastAsia="pl-PL"/>
        </w:rPr>
      </w:pPr>
      <w:r w:rsidRPr="00C511FD">
        <w:rPr>
          <w:rFonts w:cstheme="minorHAnsi"/>
          <w:b/>
          <w:sz w:val="24"/>
          <w:szCs w:val="24"/>
        </w:rPr>
        <w:t>ZAMAWIAJĄCY:</w:t>
      </w:r>
    </w:p>
    <w:p w14:paraId="214AECBF" w14:textId="77777777" w:rsidR="00096D3C" w:rsidRPr="00A80781" w:rsidRDefault="00E17F7A" w:rsidP="005803C0">
      <w:pPr>
        <w:spacing w:before="120" w:after="120" w:line="360" w:lineRule="auto"/>
        <w:rPr>
          <w:rFonts w:cstheme="minorHAnsi"/>
          <w:b/>
          <w:sz w:val="24"/>
          <w:szCs w:val="24"/>
        </w:rPr>
      </w:pPr>
      <w:r w:rsidRPr="00A80781">
        <w:rPr>
          <w:rFonts w:cstheme="minorHAnsi"/>
          <w:b/>
          <w:sz w:val="24"/>
          <w:szCs w:val="24"/>
        </w:rPr>
        <w:t>Centrum Usług Społecznych w Gogolinie</w:t>
      </w:r>
    </w:p>
    <w:p w14:paraId="214AECC0" w14:textId="77777777" w:rsidR="00E17F7A" w:rsidRPr="00A80781" w:rsidRDefault="00E17F7A" w:rsidP="005803C0">
      <w:pPr>
        <w:spacing w:before="120" w:after="120" w:line="360" w:lineRule="auto"/>
        <w:rPr>
          <w:rFonts w:cstheme="minorHAnsi"/>
          <w:sz w:val="24"/>
          <w:szCs w:val="24"/>
        </w:rPr>
      </w:pPr>
      <w:r w:rsidRPr="00A80781">
        <w:rPr>
          <w:rFonts w:cstheme="minorHAnsi"/>
          <w:sz w:val="24"/>
          <w:szCs w:val="24"/>
        </w:rPr>
        <w:t>ul. Plac Dworcowy 2</w:t>
      </w:r>
    </w:p>
    <w:p w14:paraId="214AECC1" w14:textId="77777777" w:rsidR="00A80781" w:rsidRPr="00A80781" w:rsidRDefault="00096D3C" w:rsidP="005803C0">
      <w:pPr>
        <w:spacing w:before="120" w:after="120" w:line="360" w:lineRule="auto"/>
        <w:rPr>
          <w:rFonts w:cstheme="minorHAnsi"/>
          <w:sz w:val="24"/>
          <w:szCs w:val="24"/>
        </w:rPr>
      </w:pPr>
      <w:r w:rsidRPr="00A80781">
        <w:rPr>
          <w:rFonts w:cstheme="minorHAnsi"/>
          <w:sz w:val="24"/>
          <w:szCs w:val="24"/>
        </w:rPr>
        <w:t>47-320 Gogolin</w:t>
      </w:r>
    </w:p>
    <w:p w14:paraId="214AECC2" w14:textId="0241ACA8" w:rsidR="00096D3C" w:rsidRPr="00A80781" w:rsidRDefault="00E17F7A" w:rsidP="005803C0">
      <w:pPr>
        <w:spacing w:before="120" w:after="120" w:line="360" w:lineRule="auto"/>
        <w:rPr>
          <w:rFonts w:cstheme="minorHAnsi"/>
          <w:b/>
          <w:sz w:val="24"/>
          <w:szCs w:val="24"/>
        </w:rPr>
      </w:pPr>
      <w:r w:rsidRPr="008B72D2">
        <w:rPr>
          <w:rFonts w:cstheme="minorHAnsi"/>
          <w:sz w:val="24"/>
          <w:szCs w:val="24"/>
        </w:rPr>
        <w:t xml:space="preserve">Nr sprawy: </w:t>
      </w:r>
      <w:r w:rsidRPr="00A80781">
        <w:rPr>
          <w:rFonts w:cstheme="minorHAnsi"/>
          <w:b/>
          <w:sz w:val="24"/>
          <w:szCs w:val="24"/>
        </w:rPr>
        <w:t>CUS.271.1</w:t>
      </w:r>
      <w:r w:rsidR="00307C33" w:rsidRPr="00A80781">
        <w:rPr>
          <w:rFonts w:cstheme="minorHAnsi"/>
          <w:b/>
          <w:sz w:val="24"/>
          <w:szCs w:val="24"/>
        </w:rPr>
        <w:t>.202</w:t>
      </w:r>
      <w:r w:rsidR="00C77E8C">
        <w:rPr>
          <w:rFonts w:cstheme="minorHAnsi"/>
          <w:b/>
          <w:sz w:val="24"/>
          <w:szCs w:val="24"/>
        </w:rPr>
        <w:t>6</w:t>
      </w:r>
    </w:p>
    <w:p w14:paraId="214AECC3" w14:textId="77777777" w:rsidR="00C511FD" w:rsidRDefault="00096D3C" w:rsidP="005803C0">
      <w:pPr>
        <w:spacing w:before="120" w:after="120" w:line="360" w:lineRule="auto"/>
        <w:rPr>
          <w:rFonts w:cstheme="minorHAnsi"/>
          <w:b/>
          <w:sz w:val="36"/>
          <w:szCs w:val="36"/>
        </w:rPr>
      </w:pPr>
      <w:r w:rsidRPr="008B72D2">
        <w:rPr>
          <w:rFonts w:cstheme="minorHAnsi"/>
          <w:b/>
          <w:sz w:val="36"/>
          <w:szCs w:val="36"/>
        </w:rPr>
        <w:t>SPECYFIKACJA WARUNKÓW ZAMÓWIENIA</w:t>
      </w:r>
    </w:p>
    <w:p w14:paraId="214AECC4" w14:textId="77777777" w:rsidR="00096D3C" w:rsidRPr="008B72D2" w:rsidRDefault="00096D3C" w:rsidP="005803C0">
      <w:pPr>
        <w:spacing w:before="120" w:after="120" w:line="360" w:lineRule="auto"/>
        <w:rPr>
          <w:rFonts w:cstheme="minorHAnsi"/>
          <w:b/>
          <w:sz w:val="36"/>
          <w:szCs w:val="36"/>
        </w:rPr>
      </w:pPr>
      <w:r w:rsidRPr="008B72D2">
        <w:rPr>
          <w:rFonts w:cstheme="minorHAnsi"/>
          <w:b/>
          <w:sz w:val="36"/>
          <w:szCs w:val="36"/>
        </w:rPr>
        <w:t>zwana dalej w skrócie SWZ</w:t>
      </w:r>
    </w:p>
    <w:p w14:paraId="214AECC5" w14:textId="77777777" w:rsidR="00096D3C" w:rsidRPr="008B72D2" w:rsidRDefault="00096D3C" w:rsidP="005803C0">
      <w:pPr>
        <w:spacing w:before="120" w:after="120" w:line="360" w:lineRule="auto"/>
        <w:rPr>
          <w:rFonts w:cstheme="minorHAnsi"/>
          <w:sz w:val="24"/>
          <w:szCs w:val="24"/>
        </w:rPr>
      </w:pPr>
      <w:r w:rsidRPr="008B72D2">
        <w:rPr>
          <w:rFonts w:cstheme="minorHAnsi"/>
          <w:sz w:val="24"/>
          <w:szCs w:val="24"/>
        </w:rPr>
        <w:t>w postępowaniu o udzielenie zamówienia</w:t>
      </w:r>
    </w:p>
    <w:p w14:paraId="214AECC6" w14:textId="77777777" w:rsidR="00096D3C" w:rsidRPr="00C511FD" w:rsidRDefault="00096D3C" w:rsidP="005803C0">
      <w:pPr>
        <w:spacing w:before="120" w:after="120" w:line="360" w:lineRule="auto"/>
        <w:rPr>
          <w:rFonts w:cstheme="minorHAnsi"/>
          <w:sz w:val="24"/>
          <w:szCs w:val="24"/>
        </w:rPr>
      </w:pPr>
      <w:r w:rsidRPr="008B72D2">
        <w:rPr>
          <w:rFonts w:cstheme="minorHAnsi"/>
          <w:sz w:val="24"/>
          <w:szCs w:val="24"/>
        </w:rPr>
        <w:t>prowadzonym w trybie podstawowym pn.:</w:t>
      </w:r>
    </w:p>
    <w:p w14:paraId="214AECC7" w14:textId="366D4821" w:rsidR="00096D3C" w:rsidRPr="00A80781" w:rsidRDefault="00E17F7A" w:rsidP="005803C0">
      <w:pPr>
        <w:spacing w:before="120" w:after="120" w:line="360" w:lineRule="auto"/>
        <w:rPr>
          <w:rFonts w:cstheme="minorHAnsi"/>
          <w:b/>
          <w:sz w:val="36"/>
          <w:szCs w:val="36"/>
        </w:rPr>
      </w:pPr>
      <w:r w:rsidRPr="008B72D2">
        <w:rPr>
          <w:rFonts w:cstheme="minorHAnsi"/>
          <w:b/>
          <w:sz w:val="36"/>
          <w:szCs w:val="36"/>
        </w:rPr>
        <w:t>„</w:t>
      </w:r>
      <w:r w:rsidR="0082115B">
        <w:rPr>
          <w:rFonts w:cstheme="minorHAnsi"/>
          <w:b/>
          <w:sz w:val="36"/>
          <w:szCs w:val="36"/>
        </w:rPr>
        <w:t>Dostawa</w:t>
      </w:r>
      <w:r w:rsidRPr="008B72D2">
        <w:rPr>
          <w:rFonts w:cstheme="minorHAnsi"/>
          <w:b/>
          <w:sz w:val="36"/>
          <w:szCs w:val="36"/>
        </w:rPr>
        <w:t xml:space="preserve"> samochodu osobowego typu bus (9-cio osobowego) przystosowanego do przewozu osób z niepełnosprawnością”</w:t>
      </w:r>
    </w:p>
    <w:p w14:paraId="214AECC8" w14:textId="51916354" w:rsidR="008A7AFB" w:rsidRPr="00C511FD" w:rsidRDefault="000B3CF2" w:rsidP="005803C0">
      <w:pPr>
        <w:pStyle w:val="Standard"/>
        <w:tabs>
          <w:tab w:val="left" w:pos="5954"/>
          <w:tab w:val="left" w:pos="9321"/>
        </w:tabs>
        <w:spacing w:line="360" w:lineRule="auto"/>
        <w:ind w:left="0"/>
        <w:jc w:val="left"/>
        <w:rPr>
          <w:rFonts w:asciiTheme="minorHAnsi" w:hAnsiTheme="minorHAnsi" w:cstheme="minorHAnsi"/>
          <w:sz w:val="24"/>
          <w:szCs w:val="24"/>
        </w:rPr>
      </w:pPr>
      <w:r w:rsidRPr="008B72D2">
        <w:rPr>
          <w:rFonts w:asciiTheme="minorHAnsi" w:hAnsiTheme="minorHAnsi" w:cstheme="minorHAnsi"/>
          <w:sz w:val="22"/>
          <w:szCs w:val="22"/>
        </w:rPr>
        <w:tab/>
      </w:r>
      <w:r w:rsidR="00503E6D" w:rsidRPr="008B72D2">
        <w:rPr>
          <w:rFonts w:asciiTheme="minorHAnsi" w:hAnsiTheme="minorHAnsi" w:cstheme="minorHAnsi"/>
          <w:sz w:val="24"/>
          <w:szCs w:val="24"/>
        </w:rPr>
        <w:t>Zatwierdził</w:t>
      </w:r>
      <w:r w:rsidR="00B8549E" w:rsidRPr="008B72D2">
        <w:rPr>
          <w:rFonts w:asciiTheme="minorHAnsi" w:hAnsiTheme="minorHAnsi" w:cstheme="minorHAnsi"/>
          <w:sz w:val="24"/>
          <w:szCs w:val="24"/>
        </w:rPr>
        <w:t>,</w:t>
      </w:r>
      <w:r w:rsidR="00342F9B">
        <w:rPr>
          <w:rFonts w:asciiTheme="minorHAnsi" w:hAnsiTheme="minorHAnsi" w:cstheme="minorHAnsi"/>
          <w:sz w:val="24"/>
          <w:szCs w:val="24"/>
        </w:rPr>
        <w:t xml:space="preserve"> dnia </w:t>
      </w:r>
      <w:r w:rsidR="00CC11BF" w:rsidRPr="002E4F87">
        <w:rPr>
          <w:rFonts w:asciiTheme="minorHAnsi" w:hAnsiTheme="minorHAnsi" w:cstheme="minorHAnsi"/>
          <w:sz w:val="24"/>
          <w:szCs w:val="24"/>
        </w:rPr>
        <w:t>21</w:t>
      </w:r>
      <w:r w:rsidR="008A7AFB" w:rsidRPr="008B72D2">
        <w:rPr>
          <w:rFonts w:asciiTheme="minorHAnsi" w:hAnsiTheme="minorHAnsi" w:cstheme="minorHAnsi"/>
          <w:sz w:val="24"/>
          <w:szCs w:val="24"/>
        </w:rPr>
        <w:t>.0</w:t>
      </w:r>
      <w:r w:rsidR="00C77E8C">
        <w:rPr>
          <w:rFonts w:asciiTheme="minorHAnsi" w:hAnsiTheme="minorHAnsi" w:cstheme="minorHAnsi"/>
          <w:sz w:val="24"/>
          <w:szCs w:val="24"/>
        </w:rPr>
        <w:t>5</w:t>
      </w:r>
      <w:r w:rsidR="00341702" w:rsidRPr="008B72D2">
        <w:rPr>
          <w:rFonts w:asciiTheme="minorHAnsi" w:hAnsiTheme="minorHAnsi" w:cstheme="minorHAnsi"/>
          <w:sz w:val="24"/>
          <w:szCs w:val="24"/>
        </w:rPr>
        <w:t>.</w:t>
      </w:r>
      <w:r w:rsidR="00307C33" w:rsidRPr="008B72D2">
        <w:rPr>
          <w:rFonts w:asciiTheme="minorHAnsi" w:hAnsiTheme="minorHAnsi" w:cstheme="minorHAnsi"/>
          <w:sz w:val="24"/>
          <w:szCs w:val="24"/>
        </w:rPr>
        <w:t>202</w:t>
      </w:r>
      <w:r w:rsidR="00C77E8C">
        <w:rPr>
          <w:rFonts w:asciiTheme="minorHAnsi" w:hAnsiTheme="minorHAnsi" w:cstheme="minorHAnsi"/>
          <w:sz w:val="24"/>
          <w:szCs w:val="24"/>
        </w:rPr>
        <w:t>6</w:t>
      </w:r>
      <w:r w:rsidR="00C14F4D" w:rsidRPr="008B72D2">
        <w:rPr>
          <w:rFonts w:asciiTheme="minorHAnsi" w:hAnsiTheme="minorHAnsi" w:cstheme="minorHAnsi"/>
          <w:sz w:val="24"/>
          <w:szCs w:val="24"/>
        </w:rPr>
        <w:t xml:space="preserve"> </w:t>
      </w:r>
      <w:r w:rsidR="00096D3C" w:rsidRPr="008B72D2">
        <w:rPr>
          <w:rFonts w:asciiTheme="minorHAnsi" w:hAnsiTheme="minorHAnsi" w:cstheme="minorHAnsi"/>
          <w:sz w:val="24"/>
          <w:szCs w:val="24"/>
        </w:rPr>
        <w:t>r.</w:t>
      </w:r>
    </w:p>
    <w:p w14:paraId="214AECC9" w14:textId="77777777" w:rsidR="000839B5" w:rsidRPr="008B72D2" w:rsidRDefault="008A7AFB" w:rsidP="005803C0">
      <w:pPr>
        <w:tabs>
          <w:tab w:val="left" w:pos="5954"/>
        </w:tabs>
        <w:autoSpaceDE w:val="0"/>
        <w:autoSpaceDN w:val="0"/>
        <w:adjustRightInd w:val="0"/>
        <w:spacing w:before="120" w:after="120" w:line="360" w:lineRule="auto"/>
        <w:ind w:left="5954"/>
        <w:rPr>
          <w:rFonts w:cstheme="minorHAnsi"/>
          <w:color w:val="000000"/>
          <w:sz w:val="23"/>
          <w:szCs w:val="23"/>
        </w:rPr>
      </w:pPr>
      <w:r w:rsidRPr="008B72D2">
        <w:rPr>
          <w:rFonts w:cstheme="minorHAnsi"/>
          <w:color w:val="000000"/>
          <w:sz w:val="23"/>
          <w:szCs w:val="23"/>
        </w:rPr>
        <w:t>Marek Korniak</w:t>
      </w:r>
    </w:p>
    <w:p w14:paraId="214AECCA" w14:textId="77777777" w:rsidR="005F58A9" w:rsidRPr="00A80781" w:rsidRDefault="008A7AFB" w:rsidP="001943DD">
      <w:pPr>
        <w:pStyle w:val="Standard"/>
        <w:tabs>
          <w:tab w:val="left" w:pos="5954"/>
          <w:tab w:val="left" w:pos="9321"/>
        </w:tabs>
        <w:spacing w:after="840" w:line="360" w:lineRule="auto"/>
        <w:ind w:left="5954"/>
        <w:jc w:val="left"/>
        <w:rPr>
          <w:rFonts w:asciiTheme="minorHAnsi" w:hAnsiTheme="minorHAnsi" w:cstheme="minorHAnsi"/>
          <w:sz w:val="24"/>
          <w:szCs w:val="24"/>
        </w:rPr>
      </w:pPr>
      <w:r w:rsidRPr="008B72D2">
        <w:rPr>
          <w:rFonts w:asciiTheme="minorHAnsi" w:hAnsiTheme="minorHAnsi" w:cstheme="minorHAnsi"/>
          <w:sz w:val="24"/>
          <w:szCs w:val="24"/>
        </w:rPr>
        <w:t>Dyrektor CUS</w:t>
      </w:r>
    </w:p>
    <w:p w14:paraId="214AECCB" w14:textId="7DFDB05A" w:rsidR="00DA54F5" w:rsidRPr="00C511FD" w:rsidRDefault="008A7AFB" w:rsidP="005803C0">
      <w:pPr>
        <w:pStyle w:val="Standard"/>
        <w:tabs>
          <w:tab w:val="left" w:pos="5954"/>
          <w:tab w:val="left" w:pos="9321"/>
        </w:tabs>
        <w:spacing w:line="360" w:lineRule="auto"/>
        <w:ind w:left="0"/>
        <w:jc w:val="left"/>
        <w:rPr>
          <w:rFonts w:asciiTheme="minorHAnsi" w:hAnsiTheme="minorHAnsi" w:cstheme="minorHAnsi"/>
          <w:sz w:val="24"/>
          <w:szCs w:val="24"/>
        </w:rPr>
      </w:pPr>
      <w:r w:rsidRPr="00C511FD">
        <w:rPr>
          <w:rFonts w:asciiTheme="minorHAnsi" w:hAnsiTheme="minorHAnsi" w:cstheme="minorHAnsi"/>
          <w:sz w:val="24"/>
          <w:szCs w:val="24"/>
        </w:rPr>
        <w:t>„</w:t>
      </w:r>
      <w:r w:rsidR="003E6057" w:rsidRPr="00B128B7">
        <w:rPr>
          <w:rFonts w:asciiTheme="minorHAnsi" w:hAnsiTheme="minorHAnsi" w:cstheme="minorHAnsi"/>
          <w:sz w:val="24"/>
          <w:szCs w:val="24"/>
        </w:rPr>
        <w:t>Dostawa</w:t>
      </w:r>
      <w:r w:rsidRPr="00C511FD">
        <w:rPr>
          <w:rFonts w:asciiTheme="minorHAnsi" w:hAnsiTheme="minorHAnsi" w:cstheme="minorHAnsi"/>
          <w:sz w:val="24"/>
          <w:szCs w:val="24"/>
        </w:rPr>
        <w:t xml:space="preserve"> samochodu osobowego typu bus (9-cio osobowego) przystosowanego do przewozu osób z niepełnosprawnością, dostosowanego do transportu min. 1 osoby poruszającej się na wózku inwalidzkim – uczestnika projektu</w:t>
      </w:r>
      <w:r w:rsidR="005F58A9" w:rsidRPr="00C511FD">
        <w:rPr>
          <w:rFonts w:asciiTheme="minorHAnsi" w:hAnsiTheme="minorHAnsi" w:cstheme="minorHAnsi"/>
          <w:sz w:val="24"/>
          <w:szCs w:val="24"/>
        </w:rPr>
        <w:t xml:space="preserve"> „Nie-Sami-Dzielni – rozwój usług społecznych oraz wspierających osoby niesamodzielne – I</w:t>
      </w:r>
      <w:r w:rsidR="00C77E8C">
        <w:rPr>
          <w:rFonts w:asciiTheme="minorHAnsi" w:hAnsiTheme="minorHAnsi" w:cstheme="minorHAnsi"/>
          <w:sz w:val="24"/>
          <w:szCs w:val="24"/>
        </w:rPr>
        <w:t>V</w:t>
      </w:r>
      <w:r w:rsidR="005F58A9" w:rsidRPr="00C511FD">
        <w:rPr>
          <w:rFonts w:asciiTheme="minorHAnsi" w:hAnsiTheme="minorHAnsi" w:cstheme="minorHAnsi"/>
          <w:sz w:val="24"/>
          <w:szCs w:val="24"/>
        </w:rPr>
        <w:t xml:space="preserve"> edycja realizowanego w ramach Programu Regionalnego Fundusze Europejskie dla Opolskiego 2021-2027, Oś priorytetowa VII – Fundusze Europejskie wspierające usługi społeczne i zdrowotne w opolskim, działanie </w:t>
      </w:r>
      <w:r w:rsidR="00C77E8C">
        <w:rPr>
          <w:rFonts w:asciiTheme="minorHAnsi" w:hAnsiTheme="minorHAnsi" w:cstheme="minorHAnsi"/>
          <w:sz w:val="24"/>
          <w:szCs w:val="24"/>
        </w:rPr>
        <w:t>0</w:t>
      </w:r>
      <w:r w:rsidR="005F58A9" w:rsidRPr="00C511FD">
        <w:rPr>
          <w:rFonts w:asciiTheme="minorHAnsi" w:hAnsiTheme="minorHAnsi" w:cstheme="minorHAnsi"/>
          <w:sz w:val="24"/>
          <w:szCs w:val="24"/>
        </w:rPr>
        <w:t>7.</w:t>
      </w:r>
      <w:r w:rsidR="00C77E8C">
        <w:rPr>
          <w:rFonts w:asciiTheme="minorHAnsi" w:hAnsiTheme="minorHAnsi" w:cstheme="minorHAnsi"/>
          <w:sz w:val="24"/>
          <w:szCs w:val="24"/>
        </w:rPr>
        <w:t>0</w:t>
      </w:r>
      <w:r w:rsidR="005F58A9" w:rsidRPr="00C511FD">
        <w:rPr>
          <w:rFonts w:asciiTheme="minorHAnsi" w:hAnsiTheme="minorHAnsi" w:cstheme="minorHAnsi"/>
          <w:sz w:val="24"/>
          <w:szCs w:val="24"/>
        </w:rPr>
        <w:t>1 Usługi zdrowotne i społeczne oraz opieka długoterminowa.”</w:t>
      </w:r>
    </w:p>
    <w:p w14:paraId="214AECCC" w14:textId="77777777" w:rsidR="00A25F2C" w:rsidRPr="008B72D2" w:rsidRDefault="00A25F2C" w:rsidP="005803C0">
      <w:pPr>
        <w:pStyle w:val="Nagwek2"/>
        <w:spacing w:before="120" w:after="120" w:line="360" w:lineRule="auto"/>
        <w:rPr>
          <w:rFonts w:asciiTheme="minorHAnsi" w:hAnsiTheme="minorHAnsi" w:cstheme="minorHAnsi"/>
        </w:rPr>
      </w:pPr>
      <w:r w:rsidRPr="008B72D2">
        <w:rPr>
          <w:rFonts w:asciiTheme="minorHAnsi" w:hAnsiTheme="minorHAnsi" w:cstheme="minorHAnsi"/>
        </w:rPr>
        <w:lastRenderedPageBreak/>
        <w:t>NAZWA ORAZ ADRES ZAMAWIAJĄCEGO, NUMER TELEFONU, ADRES POCZTY ELEKTRONICZNEJ I ADRES STRONY INTERNETOWEJ PROWADZONEGO POSTĘPOWANIA.</w:t>
      </w:r>
    </w:p>
    <w:p w14:paraId="57C4F92D" w14:textId="77777777" w:rsidR="00094189" w:rsidRDefault="00096D3C" w:rsidP="005803C0">
      <w:pPr>
        <w:spacing w:before="120" w:after="120" w:line="360" w:lineRule="auto"/>
        <w:rPr>
          <w:rFonts w:cstheme="minorHAnsi"/>
          <w:sz w:val="24"/>
          <w:szCs w:val="24"/>
        </w:rPr>
      </w:pPr>
      <w:r w:rsidRPr="008B72D2">
        <w:rPr>
          <w:rFonts w:cstheme="minorHAnsi"/>
          <w:sz w:val="24"/>
          <w:szCs w:val="24"/>
        </w:rPr>
        <w:t>Nazwa oraz</w:t>
      </w:r>
      <w:r w:rsidR="005F58A9" w:rsidRPr="008B72D2">
        <w:rPr>
          <w:rFonts w:cstheme="minorHAnsi"/>
          <w:sz w:val="24"/>
          <w:szCs w:val="24"/>
        </w:rPr>
        <w:t xml:space="preserve"> adres Zamawiającego</w:t>
      </w:r>
      <w:r w:rsidR="00B16363" w:rsidRPr="008B72D2">
        <w:rPr>
          <w:rFonts w:cstheme="minorHAnsi"/>
          <w:sz w:val="24"/>
          <w:szCs w:val="24"/>
        </w:rPr>
        <w:t xml:space="preserve">: </w:t>
      </w:r>
      <w:r w:rsidR="005F58A9" w:rsidRPr="008B72D2">
        <w:rPr>
          <w:rFonts w:cstheme="minorHAnsi"/>
          <w:sz w:val="24"/>
          <w:szCs w:val="24"/>
        </w:rPr>
        <w:t>Centrum Usług Społecznych w Gogolinie</w:t>
      </w:r>
      <w:r w:rsidRPr="008B72D2">
        <w:rPr>
          <w:rFonts w:cstheme="minorHAnsi"/>
          <w:sz w:val="24"/>
          <w:szCs w:val="24"/>
        </w:rPr>
        <w:t>,</w:t>
      </w:r>
      <w:r w:rsidR="005F58A9" w:rsidRPr="008B72D2">
        <w:rPr>
          <w:rFonts w:cstheme="minorHAnsi"/>
          <w:sz w:val="24"/>
          <w:szCs w:val="24"/>
        </w:rPr>
        <w:t xml:space="preserve"> </w:t>
      </w:r>
    </w:p>
    <w:p w14:paraId="214AECCD" w14:textId="246F2AAD" w:rsidR="00096D3C" w:rsidRPr="008B72D2" w:rsidRDefault="005F58A9" w:rsidP="005803C0">
      <w:pPr>
        <w:spacing w:before="120" w:after="120" w:line="360" w:lineRule="auto"/>
        <w:rPr>
          <w:rFonts w:cstheme="minorHAnsi"/>
          <w:b/>
          <w:sz w:val="24"/>
          <w:szCs w:val="24"/>
        </w:rPr>
      </w:pPr>
      <w:r w:rsidRPr="008B72D2">
        <w:rPr>
          <w:rFonts w:cstheme="minorHAnsi"/>
          <w:sz w:val="24"/>
          <w:szCs w:val="24"/>
        </w:rPr>
        <w:t>ul. Plac Dworcowy 2</w:t>
      </w:r>
      <w:r w:rsidR="00096D3C" w:rsidRPr="008B72D2">
        <w:rPr>
          <w:rFonts w:cstheme="minorHAnsi"/>
          <w:sz w:val="24"/>
          <w:szCs w:val="24"/>
        </w:rPr>
        <w:t>, 47-320 Gogolin, woj. opolskie.</w:t>
      </w:r>
    </w:p>
    <w:p w14:paraId="214AECCE" w14:textId="77777777" w:rsidR="00096D3C" w:rsidRPr="008B72D2" w:rsidRDefault="00096D3C" w:rsidP="005803C0">
      <w:pPr>
        <w:spacing w:before="120" w:after="120" w:line="360" w:lineRule="auto"/>
        <w:rPr>
          <w:rFonts w:cstheme="minorHAnsi"/>
          <w:sz w:val="24"/>
          <w:szCs w:val="24"/>
        </w:rPr>
      </w:pPr>
      <w:r w:rsidRPr="008B72D2">
        <w:rPr>
          <w:rFonts w:cstheme="minorHAnsi"/>
          <w:sz w:val="24"/>
          <w:szCs w:val="24"/>
        </w:rPr>
        <w:t xml:space="preserve">Tel. (48) </w:t>
      </w:r>
      <w:r w:rsidR="005F58A9" w:rsidRPr="008B72D2">
        <w:rPr>
          <w:rFonts w:cstheme="minorHAnsi"/>
          <w:sz w:val="24"/>
          <w:szCs w:val="24"/>
        </w:rPr>
        <w:t>77 47 49 400</w:t>
      </w:r>
    </w:p>
    <w:p w14:paraId="214AECCF" w14:textId="77777777" w:rsidR="00096D3C" w:rsidRPr="008B72D2" w:rsidRDefault="00096D3C" w:rsidP="005803C0">
      <w:pPr>
        <w:spacing w:before="120" w:after="120" w:line="360" w:lineRule="auto"/>
        <w:rPr>
          <w:rFonts w:cstheme="minorHAnsi"/>
          <w:sz w:val="24"/>
          <w:szCs w:val="24"/>
        </w:rPr>
      </w:pPr>
      <w:r w:rsidRPr="008B72D2">
        <w:rPr>
          <w:rFonts w:cstheme="minorHAnsi"/>
          <w:sz w:val="24"/>
          <w:szCs w:val="24"/>
        </w:rPr>
        <w:t>Adres poczty elektron</w:t>
      </w:r>
      <w:r w:rsidR="005B7ABB" w:rsidRPr="008B72D2">
        <w:rPr>
          <w:rFonts w:cstheme="minorHAnsi"/>
          <w:sz w:val="24"/>
          <w:szCs w:val="24"/>
        </w:rPr>
        <w:t>icznej prowadzonego postępowania</w:t>
      </w:r>
      <w:r w:rsidRPr="008B72D2">
        <w:rPr>
          <w:rFonts w:cstheme="minorHAnsi"/>
          <w:sz w:val="24"/>
          <w:szCs w:val="24"/>
        </w:rPr>
        <w:t xml:space="preserve">: </w:t>
      </w:r>
      <w:hyperlink r:id="rId8" w:history="1">
        <w:r w:rsidRPr="008B72D2">
          <w:rPr>
            <w:rStyle w:val="Hipercze"/>
            <w:rFonts w:cstheme="minorHAnsi"/>
            <w:sz w:val="24"/>
            <w:szCs w:val="24"/>
          </w:rPr>
          <w:t>przetargi@gogolin.pl</w:t>
        </w:r>
      </w:hyperlink>
    </w:p>
    <w:p w14:paraId="6CA16115" w14:textId="06165C3E" w:rsidR="000E0AE4" w:rsidRDefault="00096D3C" w:rsidP="005803C0">
      <w:pPr>
        <w:spacing w:before="120" w:after="120" w:line="360" w:lineRule="auto"/>
        <w:rPr>
          <w:rFonts w:cstheme="minorHAnsi"/>
          <w:sz w:val="24"/>
          <w:szCs w:val="24"/>
        </w:rPr>
      </w:pPr>
      <w:r w:rsidRPr="008B72D2">
        <w:rPr>
          <w:rFonts w:cstheme="minorHAnsi"/>
          <w:sz w:val="24"/>
          <w:szCs w:val="24"/>
        </w:rPr>
        <w:t>Adres strony internetowej prowadzonego postępowania:</w:t>
      </w:r>
    </w:p>
    <w:p w14:paraId="214AECD0" w14:textId="79B695E5" w:rsidR="00D94CD4" w:rsidRPr="00C511FD" w:rsidRDefault="000E0AE4" w:rsidP="005803C0">
      <w:pPr>
        <w:spacing w:before="120" w:after="120" w:line="360" w:lineRule="auto"/>
        <w:rPr>
          <w:rStyle w:val="Hipercze"/>
          <w:rFonts w:cstheme="minorHAnsi"/>
          <w:color w:val="auto"/>
          <w:sz w:val="24"/>
          <w:szCs w:val="24"/>
          <w:u w:val="none"/>
        </w:rPr>
      </w:pPr>
      <w:r w:rsidRPr="000E0AE4">
        <w:rPr>
          <w:rFonts w:cstheme="minorHAnsi"/>
          <w:sz w:val="24"/>
          <w:szCs w:val="24"/>
        </w:rPr>
        <w:t>https://ezamowienia.gov.pl/mp-client/search/list/ocds-148610-880465b8-2bc1-42f8-b434-e4426a185010</w:t>
      </w:r>
    </w:p>
    <w:p w14:paraId="214AECD1" w14:textId="4669AB24" w:rsidR="00B16363" w:rsidRPr="008B72D2" w:rsidRDefault="00B16363" w:rsidP="005803C0">
      <w:pPr>
        <w:pStyle w:val="Nagwek2"/>
        <w:spacing w:before="120" w:after="120" w:line="360" w:lineRule="auto"/>
        <w:ind w:left="426" w:hanging="426"/>
        <w:rPr>
          <w:rFonts w:asciiTheme="minorHAnsi" w:hAnsiTheme="minorHAnsi" w:cstheme="minorHAnsi"/>
        </w:rPr>
      </w:pPr>
      <w:r w:rsidRPr="008B72D2">
        <w:rPr>
          <w:rFonts w:asciiTheme="minorHAnsi" w:hAnsiTheme="minorHAnsi" w:cstheme="minorHAnsi"/>
        </w:rPr>
        <w:t xml:space="preserve">ADRES STRONY INTERNETOWEJ, NA KTÓREJ UDOSTĘPNIANE BĘDĄ ZMIANY </w:t>
      </w:r>
      <w:r w:rsidR="00CC11BF">
        <w:rPr>
          <w:rFonts w:asciiTheme="minorHAnsi" w:hAnsiTheme="minorHAnsi" w:cstheme="minorHAnsi"/>
        </w:rPr>
        <w:br/>
      </w:r>
      <w:r w:rsidRPr="008B72D2">
        <w:rPr>
          <w:rFonts w:asciiTheme="minorHAnsi" w:hAnsiTheme="minorHAnsi" w:cstheme="minorHAnsi"/>
        </w:rPr>
        <w:t>I WYJAŚNIENIA TREŚCI SWZ ORAZ INNE DOKUMENTY ZAMÓWIENIA BEZPOŚREDNIO ZWIĄZANE Z POSTĘPOWANIEM O UDZIELENIE ZAMÓWIENIA.</w:t>
      </w:r>
    </w:p>
    <w:p w14:paraId="214AECD2" w14:textId="22DD6282" w:rsidR="00C37A98" w:rsidRDefault="00C37A98" w:rsidP="005803C0">
      <w:pPr>
        <w:pStyle w:val="Akapitzlist"/>
        <w:spacing w:before="120" w:after="120" w:line="360" w:lineRule="auto"/>
        <w:ind w:left="0"/>
        <w:contextualSpacing w:val="0"/>
        <w:rPr>
          <w:rFonts w:cstheme="minorHAnsi"/>
          <w:sz w:val="24"/>
          <w:szCs w:val="24"/>
        </w:rPr>
      </w:pPr>
      <w:r w:rsidRPr="008B72D2">
        <w:rPr>
          <w:rFonts w:cstheme="minorHAnsi"/>
          <w:sz w:val="24"/>
          <w:szCs w:val="24"/>
        </w:rPr>
        <w:t xml:space="preserve">Zmiany i wyjaśnienia treści SWZ oraz inne dokumenty zamówienia bezpośrednio związane </w:t>
      </w:r>
      <w:r w:rsidR="00CC11BF">
        <w:rPr>
          <w:rFonts w:cstheme="minorHAnsi"/>
          <w:sz w:val="24"/>
          <w:szCs w:val="24"/>
        </w:rPr>
        <w:br/>
      </w:r>
      <w:r w:rsidRPr="008B72D2">
        <w:rPr>
          <w:rFonts w:cstheme="minorHAnsi"/>
          <w:sz w:val="24"/>
          <w:szCs w:val="24"/>
        </w:rPr>
        <w:t>z postępowaniem o udzielenie zamówienia będą udostępniane na stronie internetowej:</w:t>
      </w:r>
    </w:p>
    <w:p w14:paraId="2F6D69CF" w14:textId="553D687A" w:rsidR="000E0AE4" w:rsidRPr="000E0AE4" w:rsidRDefault="000E0AE4" w:rsidP="005803C0">
      <w:pPr>
        <w:pStyle w:val="Akapitzlist"/>
        <w:spacing w:before="120" w:after="120" w:line="360" w:lineRule="auto"/>
        <w:ind w:left="0"/>
        <w:contextualSpacing w:val="0"/>
        <w:rPr>
          <w:rFonts w:cstheme="minorHAnsi"/>
          <w:b/>
          <w:sz w:val="24"/>
          <w:szCs w:val="24"/>
        </w:rPr>
      </w:pPr>
      <w:r w:rsidRPr="000E0AE4">
        <w:rPr>
          <w:sz w:val="24"/>
          <w:szCs w:val="24"/>
        </w:rPr>
        <w:t>https://ezamowienia.gov.pl/mp-client/search/list/ocds-148610-880465b8-2bc1-42f8-b434-e4426a185010</w:t>
      </w:r>
    </w:p>
    <w:p w14:paraId="214AECD3" w14:textId="77777777" w:rsidR="00B16363" w:rsidRPr="008B72D2" w:rsidRDefault="00B16363" w:rsidP="00BF2F6F">
      <w:pPr>
        <w:numPr>
          <w:ilvl w:val="0"/>
          <w:numId w:val="9"/>
        </w:numPr>
        <w:spacing w:before="120" w:after="120" w:line="360" w:lineRule="auto"/>
        <w:ind w:left="357" w:hanging="357"/>
        <w:outlineLvl w:val="1"/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</w:pPr>
      <w:r w:rsidRPr="008B72D2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 xml:space="preserve">TRYB UDZIELENIA ZAMÓWIENIA. </w:t>
      </w:r>
    </w:p>
    <w:p w14:paraId="214AECD4" w14:textId="2B21B5C1" w:rsidR="00C37A98" w:rsidRPr="008B72D2" w:rsidRDefault="00C37A98" w:rsidP="005803C0">
      <w:pPr>
        <w:spacing w:before="120" w:after="120" w:line="360" w:lineRule="auto"/>
        <w:rPr>
          <w:rFonts w:cstheme="minorHAnsi"/>
          <w:sz w:val="24"/>
          <w:szCs w:val="24"/>
        </w:rPr>
      </w:pPr>
      <w:r w:rsidRPr="008B72D2">
        <w:rPr>
          <w:rFonts w:cstheme="minorHAnsi"/>
          <w:sz w:val="24"/>
          <w:szCs w:val="24"/>
        </w:rPr>
        <w:t xml:space="preserve">Postępowanie o udzielenie zamówienia prowadzone jest w trybie podstawowym na podstawie art. 275 pkt 1 ustawy z dnia </w:t>
      </w:r>
      <w:r w:rsidRPr="00B128B7">
        <w:rPr>
          <w:rFonts w:cstheme="minorHAnsi"/>
          <w:sz w:val="24"/>
          <w:szCs w:val="24"/>
        </w:rPr>
        <w:t xml:space="preserve">11 września 2019 </w:t>
      </w:r>
      <w:r w:rsidR="00B128B7">
        <w:rPr>
          <w:rFonts w:cstheme="minorHAnsi"/>
          <w:sz w:val="24"/>
          <w:szCs w:val="24"/>
        </w:rPr>
        <w:t>r.</w:t>
      </w:r>
      <w:r w:rsidRPr="008B72D2">
        <w:rPr>
          <w:rFonts w:cstheme="minorHAnsi"/>
          <w:sz w:val="24"/>
          <w:szCs w:val="24"/>
        </w:rPr>
        <w:t xml:space="preserve">– Prawo zamówień publicznych (tekst jednolity Dz. U. </w:t>
      </w:r>
      <w:r w:rsidR="005F58A9" w:rsidRPr="008B72D2">
        <w:rPr>
          <w:rFonts w:cstheme="minorHAnsi"/>
          <w:sz w:val="24"/>
          <w:szCs w:val="24"/>
        </w:rPr>
        <w:t>z 2024</w:t>
      </w:r>
      <w:r w:rsidRPr="008B72D2">
        <w:rPr>
          <w:rFonts w:cstheme="minorHAnsi"/>
          <w:sz w:val="24"/>
          <w:szCs w:val="24"/>
        </w:rPr>
        <w:t xml:space="preserve"> r. poz. </w:t>
      </w:r>
      <w:r w:rsidR="005F58A9" w:rsidRPr="008B72D2">
        <w:rPr>
          <w:rFonts w:cstheme="minorHAnsi"/>
          <w:sz w:val="24"/>
          <w:szCs w:val="24"/>
        </w:rPr>
        <w:t>1320</w:t>
      </w:r>
      <w:r w:rsidR="00C77E8C">
        <w:rPr>
          <w:rFonts w:cstheme="minorHAnsi"/>
          <w:sz w:val="24"/>
          <w:szCs w:val="24"/>
        </w:rPr>
        <w:t xml:space="preserve"> z późn. zm.</w:t>
      </w:r>
      <w:r w:rsidRPr="008B72D2">
        <w:rPr>
          <w:rFonts w:cstheme="minorHAnsi"/>
          <w:sz w:val="24"/>
          <w:szCs w:val="24"/>
        </w:rPr>
        <w:t>), zwanej dalej „ustawą PZP”.</w:t>
      </w:r>
    </w:p>
    <w:p w14:paraId="214AECD5" w14:textId="77777777" w:rsidR="003D408C" w:rsidRPr="008B72D2" w:rsidRDefault="00C37A98" w:rsidP="005803C0">
      <w:pPr>
        <w:spacing w:before="120" w:after="120" w:line="360" w:lineRule="auto"/>
        <w:rPr>
          <w:rFonts w:cstheme="minorHAnsi"/>
          <w:sz w:val="24"/>
          <w:szCs w:val="24"/>
        </w:rPr>
      </w:pPr>
      <w:r w:rsidRPr="008B72D2">
        <w:rPr>
          <w:rFonts w:cstheme="minorHAnsi"/>
          <w:sz w:val="24"/>
          <w:szCs w:val="24"/>
        </w:rPr>
        <w:t>W zakresie nieuregulowanym niniejszą SWZ, zastosowanie mają przepisy ustawy PZP.</w:t>
      </w:r>
    </w:p>
    <w:p w14:paraId="214AECD6" w14:textId="77777777" w:rsidR="00B16363" w:rsidRPr="008B72D2" w:rsidRDefault="00B16363" w:rsidP="00D30E55">
      <w:pPr>
        <w:pStyle w:val="Nagwek2"/>
        <w:spacing w:before="120" w:after="120" w:line="360" w:lineRule="auto"/>
        <w:ind w:left="284"/>
        <w:rPr>
          <w:rFonts w:asciiTheme="minorHAnsi" w:hAnsiTheme="minorHAnsi" w:cstheme="minorHAnsi"/>
        </w:rPr>
      </w:pPr>
      <w:r w:rsidRPr="008B72D2">
        <w:rPr>
          <w:rFonts w:asciiTheme="minorHAnsi" w:hAnsiTheme="minorHAnsi" w:cstheme="minorHAnsi"/>
        </w:rPr>
        <w:t>INFORMACJA, CZY ZAMAWIAJĄCY PRZEWIDUJE WYBÓR NAJKORZYSTNIEJSZEJ OFERTY Z MOŻLIWOŚCIĄ PROWADZENIA NEGOCJACJI.</w:t>
      </w:r>
    </w:p>
    <w:p w14:paraId="214AECD7" w14:textId="77777777" w:rsidR="003D408C" w:rsidRPr="008B72D2" w:rsidRDefault="003D408C" w:rsidP="005803C0">
      <w:pPr>
        <w:spacing w:before="120" w:after="120" w:line="360" w:lineRule="auto"/>
        <w:rPr>
          <w:rFonts w:cstheme="minorHAnsi"/>
          <w:sz w:val="24"/>
          <w:szCs w:val="24"/>
        </w:rPr>
      </w:pPr>
      <w:r w:rsidRPr="008B72D2">
        <w:rPr>
          <w:rFonts w:cstheme="minorHAnsi"/>
          <w:sz w:val="24"/>
          <w:szCs w:val="24"/>
        </w:rPr>
        <w:t>Zamawiający nie przewiduje wyboru najkorzystniejszej oferty z możliwością przeprowadzenia negocjacji.</w:t>
      </w:r>
    </w:p>
    <w:p w14:paraId="214AECD8" w14:textId="77777777" w:rsidR="00234E28" w:rsidRPr="008B72D2" w:rsidRDefault="00234E28" w:rsidP="005803C0">
      <w:pPr>
        <w:pStyle w:val="Nagwek2"/>
        <w:spacing w:before="120" w:after="120" w:line="360" w:lineRule="auto"/>
        <w:ind w:left="357" w:hanging="357"/>
        <w:rPr>
          <w:rFonts w:asciiTheme="minorHAnsi" w:hAnsiTheme="minorHAnsi" w:cstheme="minorHAnsi"/>
        </w:rPr>
      </w:pPr>
      <w:r w:rsidRPr="008B72D2">
        <w:rPr>
          <w:rFonts w:asciiTheme="minorHAnsi" w:hAnsiTheme="minorHAnsi" w:cstheme="minorHAnsi"/>
        </w:rPr>
        <w:t>OPIS PRZEDMIOTU ZAMÓWIENIA</w:t>
      </w:r>
    </w:p>
    <w:p w14:paraId="214AECD9" w14:textId="2CBE821F" w:rsidR="00717C19" w:rsidRDefault="00D62CFC" w:rsidP="00BF2F6F">
      <w:pPr>
        <w:pStyle w:val="Akapitzlist"/>
        <w:numPr>
          <w:ilvl w:val="0"/>
          <w:numId w:val="11"/>
        </w:numPr>
        <w:shd w:val="clear" w:color="auto" w:fill="FFFFFF" w:themeFill="background1"/>
        <w:tabs>
          <w:tab w:val="left" w:pos="426"/>
        </w:tabs>
        <w:spacing w:before="120" w:after="120" w:line="360" w:lineRule="auto"/>
        <w:ind w:left="0" w:firstLine="0"/>
        <w:contextualSpacing w:val="0"/>
        <w:rPr>
          <w:rFonts w:cstheme="minorHAnsi"/>
          <w:sz w:val="24"/>
          <w:szCs w:val="24"/>
        </w:rPr>
      </w:pPr>
      <w:r w:rsidRPr="00EF4B81">
        <w:rPr>
          <w:rFonts w:cstheme="minorHAnsi"/>
          <w:sz w:val="24"/>
          <w:szCs w:val="24"/>
        </w:rPr>
        <w:lastRenderedPageBreak/>
        <w:t>Przedmiotem zamówienia jest</w:t>
      </w:r>
      <w:r w:rsidR="00307C33" w:rsidRPr="00EF4B81">
        <w:rPr>
          <w:rFonts w:cstheme="minorHAnsi"/>
          <w:sz w:val="24"/>
          <w:szCs w:val="24"/>
        </w:rPr>
        <w:t xml:space="preserve"> </w:t>
      </w:r>
      <w:r w:rsidR="003E6057" w:rsidRPr="00B128B7">
        <w:rPr>
          <w:rFonts w:cstheme="minorHAnsi"/>
          <w:sz w:val="24"/>
          <w:szCs w:val="24"/>
        </w:rPr>
        <w:t>dostawa</w:t>
      </w:r>
      <w:r w:rsidR="00717C19" w:rsidRPr="00B128B7">
        <w:rPr>
          <w:rFonts w:cstheme="minorHAnsi"/>
          <w:sz w:val="24"/>
          <w:szCs w:val="24"/>
        </w:rPr>
        <w:t xml:space="preserve"> </w:t>
      </w:r>
      <w:r w:rsidR="00717C19" w:rsidRPr="00EF4B81">
        <w:rPr>
          <w:rFonts w:cstheme="minorHAnsi"/>
          <w:sz w:val="24"/>
          <w:szCs w:val="24"/>
        </w:rPr>
        <w:t>samochodu osobowego typu bus (9-cio osobowego) przystosowanego do przewozu osób z niepełnosprawnością, dostosowanego do transportu min. 1 osoby poruszającej się na wózku inwalidzkim – uczestnika projektu „Nie-Sami-Dzielni – rozwój usług społecznych oraz wspierających osoby niesamodzielne – I</w:t>
      </w:r>
      <w:r w:rsidR="00C77E8C">
        <w:rPr>
          <w:rFonts w:cstheme="minorHAnsi"/>
          <w:sz w:val="24"/>
          <w:szCs w:val="24"/>
        </w:rPr>
        <w:t>V</w:t>
      </w:r>
      <w:r w:rsidR="00717C19" w:rsidRPr="00EF4B81">
        <w:rPr>
          <w:rFonts w:cstheme="minorHAnsi"/>
          <w:sz w:val="24"/>
          <w:szCs w:val="24"/>
        </w:rPr>
        <w:t xml:space="preserve"> edycja realizowanego w ramach Programu Regionalnego Fundusze Europejskie dla Opolskiego 2021-2027, Oś priorytetowa VII – Fundusze Europejskie wspierające usługi społeczne i zdrowotne w opolskim, działanie 7.1 Usługi zdrowotne i społeczne oraz opieka długoterminowa. Samochód musi być fabrycznie nowy, rok produkcji 202</w:t>
      </w:r>
      <w:r w:rsidR="00C77E8C">
        <w:rPr>
          <w:rFonts w:cstheme="minorHAnsi"/>
          <w:sz w:val="24"/>
          <w:szCs w:val="24"/>
        </w:rPr>
        <w:t>5</w:t>
      </w:r>
      <w:r w:rsidR="00717C19" w:rsidRPr="00EF4B81">
        <w:rPr>
          <w:rFonts w:cstheme="minorHAnsi"/>
          <w:sz w:val="24"/>
          <w:szCs w:val="24"/>
        </w:rPr>
        <w:t xml:space="preserve"> lub 202</w:t>
      </w:r>
      <w:r w:rsidR="00C77E8C">
        <w:rPr>
          <w:rFonts w:cstheme="minorHAnsi"/>
          <w:sz w:val="24"/>
          <w:szCs w:val="24"/>
        </w:rPr>
        <w:t>6</w:t>
      </w:r>
      <w:r w:rsidR="00717C19" w:rsidRPr="00EF4B81">
        <w:rPr>
          <w:rFonts w:cstheme="minorHAnsi"/>
          <w:sz w:val="24"/>
          <w:szCs w:val="24"/>
        </w:rPr>
        <w:t>, nie używany, bez wad, bez uszkodzeń, nie powystawowy, przystosowany do przewozu 9 osób (1+8), w tym jednej osoby poruszającej się na wózku inwalidzkim. Minimalne parametry przedmiotu zamówienia oraz wymagane dokumenty jakie musi dostarczyć Wykonawca przy przekazaniu Zamawiającemu samochodu zawarte są w załączniku nr 1 do SWZ – szczegółowy opis przedmiotu zamówienia.</w:t>
      </w:r>
    </w:p>
    <w:p w14:paraId="214AECDA" w14:textId="77777777" w:rsidR="007518E0" w:rsidRPr="00EF4B81" w:rsidRDefault="007518E0" w:rsidP="00BF2F6F">
      <w:pPr>
        <w:pStyle w:val="Akapitzlist"/>
        <w:numPr>
          <w:ilvl w:val="0"/>
          <w:numId w:val="11"/>
        </w:numPr>
        <w:shd w:val="clear" w:color="auto" w:fill="FFFFFF" w:themeFill="background1"/>
        <w:tabs>
          <w:tab w:val="left" w:pos="426"/>
        </w:tabs>
        <w:spacing w:before="120" w:after="120" w:line="360" w:lineRule="auto"/>
        <w:ind w:left="0" w:firstLine="0"/>
        <w:contextualSpacing w:val="0"/>
        <w:rPr>
          <w:rFonts w:cstheme="minorHAnsi"/>
          <w:sz w:val="24"/>
          <w:szCs w:val="24"/>
        </w:rPr>
      </w:pPr>
      <w:r w:rsidRPr="00EF4B81">
        <w:rPr>
          <w:rFonts w:eastAsia="Times New Roman" w:cstheme="minorHAnsi"/>
          <w:bCs/>
          <w:sz w:val="24"/>
          <w:szCs w:val="24"/>
          <w:lang w:eastAsia="pl-PL"/>
        </w:rPr>
        <w:t>Informacja, czy w odniesieniu do opisu przedmiotu zamówienia zamawiający uwzględnił wymagania w zakresie dostępności dla osób niepełnosprawnych oraz projektowania z przeznaczeniem dla wszystkich użytkowników, zgodnie z art. 100 ust. 1 ustawy:</w:t>
      </w:r>
    </w:p>
    <w:p w14:paraId="214AECDE" w14:textId="706A165F" w:rsidR="007518E0" w:rsidRPr="00C511FD" w:rsidRDefault="007518E0" w:rsidP="00D30E55">
      <w:pPr>
        <w:tabs>
          <w:tab w:val="right" w:pos="284"/>
          <w:tab w:val="left" w:pos="426"/>
        </w:tabs>
        <w:spacing w:before="120" w:after="120" w:line="360" w:lineRule="auto"/>
        <w:rPr>
          <w:rFonts w:eastAsia="Times New Roman" w:cstheme="minorHAnsi"/>
          <w:sz w:val="24"/>
          <w:szCs w:val="24"/>
          <w:lang w:eastAsia="zh-CN"/>
        </w:rPr>
      </w:pPr>
      <w:r w:rsidRPr="00D30E55">
        <w:rPr>
          <w:rFonts w:eastAsia="Times New Roman" w:cstheme="minorHAnsi"/>
          <w:sz w:val="24"/>
          <w:szCs w:val="24"/>
          <w:lang w:eastAsia="zh-CN"/>
        </w:rPr>
        <w:t>Przedmiotem dostawy jest samochód osobowy typu bus przystosowany do przewozu osób z niepełnosprawnością. Udogodnieniami, jakie oferuje niniejszy przedmiot zamówienia dla osób ze szczególnymi potrzebami są w szczególności:</w:t>
      </w:r>
      <w:r w:rsidR="00D30E55">
        <w:rPr>
          <w:rFonts w:eastAsia="Times New Roman" w:cstheme="minorHAnsi"/>
          <w:sz w:val="24"/>
          <w:szCs w:val="24"/>
          <w:lang w:eastAsia="zh-CN"/>
        </w:rPr>
        <w:t xml:space="preserve"> </w:t>
      </w:r>
      <w:r w:rsidRPr="008B72D2">
        <w:rPr>
          <w:rFonts w:eastAsia="Times New Roman" w:cstheme="minorHAnsi"/>
          <w:sz w:val="24"/>
          <w:szCs w:val="24"/>
          <w:lang w:eastAsia="zh-CN"/>
        </w:rPr>
        <w:t>Winda dwuramienna, wyposażona w dwa siłowniki</w:t>
      </w:r>
      <w:r w:rsidR="00D30E55">
        <w:rPr>
          <w:rFonts w:eastAsia="Times New Roman" w:cstheme="minorHAnsi"/>
          <w:sz w:val="24"/>
          <w:szCs w:val="24"/>
          <w:lang w:eastAsia="zh-CN"/>
        </w:rPr>
        <w:t xml:space="preserve">, </w:t>
      </w:r>
      <w:r w:rsidRPr="008B72D2">
        <w:rPr>
          <w:rFonts w:eastAsia="Times New Roman" w:cstheme="minorHAnsi"/>
          <w:sz w:val="24"/>
          <w:szCs w:val="24"/>
          <w:lang w:eastAsia="zh-CN"/>
        </w:rPr>
        <w:t>Platforma windy kratownicowa, wyposażona w obustronne poręcze bezpieczeństwa,</w:t>
      </w:r>
      <w:r w:rsidR="00D30E55">
        <w:rPr>
          <w:rFonts w:eastAsia="Times New Roman" w:cstheme="minorHAnsi"/>
          <w:sz w:val="24"/>
          <w:szCs w:val="24"/>
          <w:lang w:eastAsia="zh-CN"/>
        </w:rPr>
        <w:t xml:space="preserve"> </w:t>
      </w:r>
      <w:r w:rsidRPr="008B72D2">
        <w:rPr>
          <w:rFonts w:eastAsia="Times New Roman" w:cstheme="minorHAnsi"/>
          <w:sz w:val="24"/>
          <w:szCs w:val="24"/>
          <w:lang w:eastAsia="zh-CN"/>
        </w:rPr>
        <w:t>Pochwyty ułatwiające wejście/wyjście z pojazdu montowane w części pasażerskiej oraz w przedniej części kabiny po stronie pasażera.</w:t>
      </w:r>
    </w:p>
    <w:p w14:paraId="214AECDF" w14:textId="77777777" w:rsidR="007518E0" w:rsidRPr="005B5FA2" w:rsidRDefault="007518E0" w:rsidP="00BF2F6F">
      <w:pPr>
        <w:pStyle w:val="Akapitzlist"/>
        <w:numPr>
          <w:ilvl w:val="0"/>
          <w:numId w:val="12"/>
        </w:numPr>
        <w:tabs>
          <w:tab w:val="left" w:pos="426"/>
        </w:tabs>
        <w:suppressAutoHyphens/>
        <w:autoSpaceDE w:val="0"/>
        <w:autoSpaceDN w:val="0"/>
        <w:adjustRightInd w:val="0"/>
        <w:spacing w:before="120" w:after="120" w:line="360" w:lineRule="auto"/>
        <w:ind w:left="0" w:firstLine="0"/>
        <w:contextualSpacing w:val="0"/>
        <w:rPr>
          <w:rFonts w:eastAsia="Times New Roman" w:cstheme="minorHAnsi"/>
          <w:bCs/>
          <w:sz w:val="24"/>
          <w:szCs w:val="24"/>
          <w:lang w:eastAsia="pl-PL"/>
        </w:rPr>
      </w:pPr>
      <w:r w:rsidRPr="005B5FA2">
        <w:rPr>
          <w:rFonts w:eastAsia="Times New Roman" w:cstheme="minorHAnsi"/>
          <w:bCs/>
          <w:sz w:val="24"/>
          <w:szCs w:val="24"/>
          <w:lang w:eastAsia="pl-PL"/>
        </w:rPr>
        <w:t>Informacja, czy w odniesieniu do opisu przedmiotu zamówienia zamawiający określił wymagania dotyczące wydajności lub funkcjonalności, w tym wymagań środowiskowych zgodnie z art. 101 ust. 1 ustawy:</w:t>
      </w:r>
    </w:p>
    <w:p w14:paraId="214AECE0" w14:textId="77777777" w:rsidR="007518E0" w:rsidRPr="005B5FA2" w:rsidRDefault="00682151" w:rsidP="00BF2F6F">
      <w:pPr>
        <w:pStyle w:val="Akapitzlist"/>
        <w:numPr>
          <w:ilvl w:val="0"/>
          <w:numId w:val="13"/>
        </w:numPr>
        <w:tabs>
          <w:tab w:val="right" w:pos="284"/>
          <w:tab w:val="left" w:pos="426"/>
        </w:tabs>
        <w:suppressAutoHyphens/>
        <w:spacing w:before="120" w:after="120" w:line="360" w:lineRule="auto"/>
        <w:ind w:left="0" w:firstLine="0"/>
        <w:contextualSpacing w:val="0"/>
        <w:rPr>
          <w:rFonts w:eastAsia="Times New Roman" w:cstheme="minorHAnsi"/>
          <w:sz w:val="24"/>
          <w:szCs w:val="24"/>
          <w:lang w:eastAsia="zh-CN"/>
        </w:rPr>
      </w:pPr>
      <w:r w:rsidRPr="005B5FA2">
        <w:rPr>
          <w:rFonts w:eastAsia="Times New Roman" w:cstheme="minorHAnsi"/>
          <w:sz w:val="24"/>
          <w:szCs w:val="24"/>
          <w:lang w:eastAsia="zh-CN"/>
        </w:rPr>
        <w:t>Pojazd musi</w:t>
      </w:r>
      <w:r w:rsidR="007518E0" w:rsidRPr="005B5FA2">
        <w:rPr>
          <w:rFonts w:eastAsia="Times New Roman" w:cstheme="minorHAnsi"/>
          <w:sz w:val="24"/>
          <w:szCs w:val="24"/>
          <w:lang w:eastAsia="zh-CN"/>
        </w:rPr>
        <w:t xml:space="preserve"> spełniać minimalne wymaganie określone w Rozporządzeniu Ministra Infrastruktury z dnia 31 grudnia 2002 r. w sprawie warunków technicznych pojazdów oraz zakresu ich niezbędnego wyposażenia (Dz.U. z 2024 r., poz. 502). </w:t>
      </w:r>
    </w:p>
    <w:p w14:paraId="214AECE1" w14:textId="77777777" w:rsidR="007518E0" w:rsidRPr="005B5FA2" w:rsidRDefault="007518E0" w:rsidP="00BF2F6F">
      <w:pPr>
        <w:pStyle w:val="Akapitzlist"/>
        <w:numPr>
          <w:ilvl w:val="0"/>
          <w:numId w:val="13"/>
        </w:numPr>
        <w:shd w:val="clear" w:color="auto" w:fill="FFFFFF" w:themeFill="background1"/>
        <w:tabs>
          <w:tab w:val="left" w:pos="426"/>
        </w:tabs>
        <w:spacing w:before="120" w:after="120" w:line="360" w:lineRule="auto"/>
        <w:ind w:left="0" w:firstLine="0"/>
        <w:contextualSpacing w:val="0"/>
        <w:rPr>
          <w:rFonts w:cstheme="minorHAnsi"/>
          <w:sz w:val="24"/>
          <w:szCs w:val="24"/>
        </w:rPr>
      </w:pPr>
      <w:r w:rsidRPr="005B5FA2">
        <w:rPr>
          <w:rFonts w:eastAsia="Times New Roman" w:cstheme="minorHAnsi"/>
          <w:sz w:val="24"/>
          <w:szCs w:val="24"/>
          <w:lang w:eastAsia="zh-CN"/>
        </w:rPr>
        <w:lastRenderedPageBreak/>
        <w:t>W opisie przedmiotu zamówienia uwzględniono wymagania dotyczące wydajności i funkcjonalności, w tym wymagania środowiskowe zgodnie z ar</w:t>
      </w:r>
      <w:r w:rsidR="00682151" w:rsidRPr="005B5FA2">
        <w:rPr>
          <w:rFonts w:eastAsia="Times New Roman" w:cstheme="minorHAnsi"/>
          <w:sz w:val="24"/>
          <w:szCs w:val="24"/>
          <w:lang w:eastAsia="zh-CN"/>
        </w:rPr>
        <w:t>t. 101 ust. 1 pkt 1) ustawy PZP.</w:t>
      </w:r>
    </w:p>
    <w:p w14:paraId="214AECE2" w14:textId="77777777" w:rsidR="004B370C" w:rsidRPr="005B5FA2" w:rsidRDefault="004B370C" w:rsidP="00BF2F6F">
      <w:pPr>
        <w:pStyle w:val="Akapitzlist"/>
        <w:numPr>
          <w:ilvl w:val="0"/>
          <w:numId w:val="13"/>
        </w:numPr>
        <w:tabs>
          <w:tab w:val="left" w:pos="426"/>
        </w:tabs>
        <w:spacing w:before="120" w:after="120" w:line="360" w:lineRule="auto"/>
        <w:ind w:left="0" w:firstLine="0"/>
        <w:contextualSpacing w:val="0"/>
        <w:rPr>
          <w:rFonts w:eastAsia="Calibri" w:cstheme="minorHAnsi"/>
          <w:sz w:val="24"/>
          <w:szCs w:val="24"/>
        </w:rPr>
      </w:pPr>
      <w:r w:rsidRPr="005B5FA2">
        <w:rPr>
          <w:rFonts w:eastAsia="Calibri" w:cstheme="minorHAnsi"/>
          <w:sz w:val="24"/>
          <w:szCs w:val="24"/>
        </w:rPr>
        <w:t>Jeśli w opisie przedmiotu zamówienia zostało wskazane pochodzenie (marka, znak towarowy, producent, dostawca) materiałów lub normy, aprobaty, specyfikacje i systemy, o których mowa w art. 99 ust. 5 PZP, Zamawiający zaznacza, że mają one charakter i znaczenie przykładowe i każdorazowo można zastosować rozwiązania równoważne, spełniające założenia SWZ i nie zmieniające jego sensu. Zamawiający oceniając równoważność badał będzie parametry techniczne i funkcjonalne zaproponowanych rozwiązań. Zamawiający dopuszcza zaoferowanie równoważnego przedmiotu zamówienia pod warunkiem, że będzie on posiadał parametry i funkcjonalność nie gorsze niż rozwiązania opisane. Zamawiający dopuszcza oferowanie materiałów lub rozwiązań równoważnych pod warunkiem, że zagwarantują one prawidłową realizację dostawy oraz zapewnią uzyskanie parametrów technicznych nie gorszych od założonych.</w:t>
      </w:r>
    </w:p>
    <w:p w14:paraId="214AECE3" w14:textId="145904C9" w:rsidR="004B370C" w:rsidRDefault="004B370C" w:rsidP="00BF2F6F">
      <w:pPr>
        <w:pStyle w:val="Akapitzlist"/>
        <w:numPr>
          <w:ilvl w:val="0"/>
          <w:numId w:val="12"/>
        </w:numPr>
        <w:tabs>
          <w:tab w:val="left" w:pos="426"/>
        </w:tabs>
        <w:spacing w:before="120" w:after="120" w:line="360" w:lineRule="auto"/>
        <w:ind w:left="0" w:firstLine="0"/>
        <w:contextualSpacing w:val="0"/>
        <w:rPr>
          <w:rFonts w:eastAsia="Calibri" w:cstheme="minorHAnsi"/>
          <w:sz w:val="24"/>
          <w:szCs w:val="24"/>
        </w:rPr>
      </w:pPr>
      <w:r w:rsidRPr="005B5FA2">
        <w:rPr>
          <w:rFonts w:eastAsia="Calibri" w:cstheme="minorHAnsi"/>
          <w:sz w:val="24"/>
          <w:szCs w:val="24"/>
        </w:rPr>
        <w:t>Zamawiający wskazuje, że obowiązek zgłoszenia w ofercie rozwiązań równoważnych w stosunku do opisanych w opisie przedmiotu zamówienia i wykazania równoważności leży po stronie Wykonawcy.</w:t>
      </w:r>
    </w:p>
    <w:p w14:paraId="65B78A9B" w14:textId="77777777" w:rsidR="00D30E55" w:rsidRDefault="00D62CFC" w:rsidP="00BF2F6F">
      <w:pPr>
        <w:pStyle w:val="Akapitzlist"/>
        <w:numPr>
          <w:ilvl w:val="0"/>
          <w:numId w:val="12"/>
        </w:numPr>
        <w:tabs>
          <w:tab w:val="left" w:pos="426"/>
        </w:tabs>
        <w:spacing w:before="120" w:after="120" w:line="360" w:lineRule="auto"/>
        <w:ind w:left="0" w:firstLine="0"/>
        <w:contextualSpacing w:val="0"/>
        <w:rPr>
          <w:rFonts w:cstheme="minorHAnsi"/>
          <w:b/>
          <w:sz w:val="24"/>
          <w:szCs w:val="24"/>
        </w:rPr>
      </w:pPr>
      <w:r w:rsidRPr="000500B5">
        <w:rPr>
          <w:rFonts w:cstheme="minorHAnsi"/>
          <w:b/>
          <w:sz w:val="24"/>
          <w:szCs w:val="24"/>
        </w:rPr>
        <w:t>Wspólny słownik zamówień CPV:</w:t>
      </w:r>
      <w:r w:rsidR="000500B5" w:rsidRPr="000500B5">
        <w:rPr>
          <w:rFonts w:cstheme="minorHAnsi"/>
          <w:b/>
          <w:sz w:val="24"/>
          <w:szCs w:val="24"/>
        </w:rPr>
        <w:t xml:space="preserve"> </w:t>
      </w:r>
    </w:p>
    <w:p w14:paraId="27BE2EFC" w14:textId="77777777" w:rsidR="00D30E55" w:rsidRPr="003938F3" w:rsidRDefault="006071D9" w:rsidP="00D30E55">
      <w:pPr>
        <w:pStyle w:val="Akapitzlist"/>
        <w:tabs>
          <w:tab w:val="left" w:pos="426"/>
        </w:tabs>
        <w:spacing w:before="120" w:after="120" w:line="360" w:lineRule="auto"/>
        <w:ind w:left="0"/>
        <w:contextualSpacing w:val="0"/>
        <w:rPr>
          <w:rFonts w:cstheme="minorHAnsi"/>
          <w:sz w:val="24"/>
          <w:szCs w:val="24"/>
        </w:rPr>
      </w:pPr>
      <w:r w:rsidRPr="000500B5">
        <w:rPr>
          <w:rFonts w:cstheme="minorHAnsi"/>
          <w:b/>
          <w:sz w:val="24"/>
          <w:szCs w:val="24"/>
        </w:rPr>
        <w:t xml:space="preserve">34115200-8 </w:t>
      </w:r>
      <w:r w:rsidRPr="003938F3">
        <w:rPr>
          <w:rFonts w:cstheme="minorHAnsi"/>
          <w:sz w:val="24"/>
          <w:szCs w:val="24"/>
        </w:rPr>
        <w:t>Pojazdy silnikowe do transportu mniej niż 10 osób</w:t>
      </w:r>
      <w:r w:rsidR="000500B5" w:rsidRPr="003938F3">
        <w:rPr>
          <w:rFonts w:cstheme="minorHAnsi"/>
          <w:sz w:val="24"/>
          <w:szCs w:val="24"/>
        </w:rPr>
        <w:t>,</w:t>
      </w:r>
    </w:p>
    <w:p w14:paraId="214AECE6" w14:textId="461D4513" w:rsidR="006071D9" w:rsidRDefault="006071D9" w:rsidP="00D30E55">
      <w:pPr>
        <w:pStyle w:val="Akapitzlist"/>
        <w:tabs>
          <w:tab w:val="left" w:pos="426"/>
        </w:tabs>
        <w:spacing w:before="120" w:after="120" w:line="360" w:lineRule="auto"/>
        <w:ind w:left="0"/>
        <w:contextualSpacing w:val="0"/>
        <w:rPr>
          <w:rFonts w:cstheme="minorHAnsi"/>
          <w:b/>
          <w:sz w:val="24"/>
          <w:szCs w:val="24"/>
        </w:rPr>
      </w:pPr>
      <w:r w:rsidRPr="000500B5">
        <w:rPr>
          <w:rFonts w:cstheme="minorHAnsi"/>
          <w:b/>
          <w:sz w:val="24"/>
          <w:szCs w:val="24"/>
        </w:rPr>
        <w:t xml:space="preserve">34110000-1 </w:t>
      </w:r>
      <w:r w:rsidRPr="003938F3">
        <w:rPr>
          <w:rFonts w:cstheme="minorHAnsi"/>
          <w:sz w:val="24"/>
          <w:szCs w:val="24"/>
        </w:rPr>
        <w:t>Samochody osobowe</w:t>
      </w:r>
    </w:p>
    <w:p w14:paraId="214AECE8" w14:textId="77777777" w:rsidR="00D62CFC" w:rsidRPr="000500B5" w:rsidRDefault="00D62CFC" w:rsidP="00BF2F6F">
      <w:pPr>
        <w:pStyle w:val="Akapitzlist"/>
        <w:numPr>
          <w:ilvl w:val="0"/>
          <w:numId w:val="12"/>
        </w:numPr>
        <w:tabs>
          <w:tab w:val="left" w:pos="426"/>
        </w:tabs>
        <w:spacing w:before="120" w:after="120" w:line="360" w:lineRule="auto"/>
        <w:ind w:left="0" w:firstLine="0"/>
        <w:contextualSpacing w:val="0"/>
        <w:rPr>
          <w:rFonts w:cstheme="minorHAnsi"/>
          <w:b/>
          <w:sz w:val="24"/>
          <w:szCs w:val="24"/>
        </w:rPr>
      </w:pPr>
      <w:r w:rsidRPr="000500B5">
        <w:rPr>
          <w:rFonts w:eastAsia="Times New Roman" w:cstheme="minorHAnsi"/>
          <w:sz w:val="24"/>
          <w:szCs w:val="24"/>
          <w:lang w:eastAsia="pl-PL"/>
        </w:rPr>
        <w:t xml:space="preserve">Zamawiający </w:t>
      </w:r>
      <w:r w:rsidRPr="000500B5">
        <w:rPr>
          <w:rFonts w:eastAsia="Times New Roman" w:cstheme="minorHAnsi"/>
          <w:b/>
          <w:sz w:val="24"/>
          <w:szCs w:val="24"/>
          <w:lang w:eastAsia="pl-PL"/>
        </w:rPr>
        <w:t>nie dopuszcza</w:t>
      </w:r>
      <w:r w:rsidRPr="000500B5">
        <w:rPr>
          <w:rFonts w:eastAsia="Times New Roman" w:cstheme="minorHAnsi"/>
          <w:sz w:val="24"/>
          <w:szCs w:val="24"/>
          <w:lang w:eastAsia="pl-PL"/>
        </w:rPr>
        <w:t xml:space="preserve"> składania ofert wariantowych.</w:t>
      </w:r>
    </w:p>
    <w:p w14:paraId="214AECE9" w14:textId="77777777" w:rsidR="00D62CFC" w:rsidRPr="000500B5" w:rsidRDefault="00D62CFC" w:rsidP="00BF2F6F">
      <w:pPr>
        <w:pStyle w:val="Akapitzlist"/>
        <w:numPr>
          <w:ilvl w:val="0"/>
          <w:numId w:val="12"/>
        </w:numPr>
        <w:tabs>
          <w:tab w:val="left" w:pos="426"/>
        </w:tabs>
        <w:spacing w:before="120" w:after="120" w:line="360" w:lineRule="auto"/>
        <w:ind w:left="0" w:firstLine="0"/>
        <w:contextualSpacing w:val="0"/>
        <w:rPr>
          <w:rFonts w:cstheme="minorHAnsi"/>
          <w:b/>
          <w:sz w:val="24"/>
          <w:szCs w:val="24"/>
        </w:rPr>
      </w:pPr>
      <w:r w:rsidRPr="000500B5">
        <w:rPr>
          <w:rFonts w:eastAsia="Times New Roman" w:cstheme="minorHAnsi"/>
          <w:sz w:val="24"/>
          <w:szCs w:val="24"/>
          <w:lang w:eastAsia="pl-PL"/>
        </w:rPr>
        <w:t xml:space="preserve">Zamawiający </w:t>
      </w:r>
      <w:r w:rsidRPr="000500B5">
        <w:rPr>
          <w:rFonts w:eastAsia="Times New Roman" w:cstheme="minorHAnsi"/>
          <w:b/>
          <w:sz w:val="24"/>
          <w:szCs w:val="24"/>
          <w:lang w:eastAsia="pl-PL"/>
        </w:rPr>
        <w:t>nie zamierza</w:t>
      </w:r>
      <w:r w:rsidRPr="000500B5">
        <w:rPr>
          <w:rFonts w:eastAsia="Times New Roman" w:cstheme="minorHAnsi"/>
          <w:sz w:val="24"/>
          <w:szCs w:val="24"/>
          <w:lang w:eastAsia="pl-PL"/>
        </w:rPr>
        <w:t xml:space="preserve"> zawierać umowy ramowej.</w:t>
      </w:r>
    </w:p>
    <w:p w14:paraId="214AECEA" w14:textId="77777777" w:rsidR="00D62CFC" w:rsidRPr="000500B5" w:rsidRDefault="00D62CFC" w:rsidP="00BF2F6F">
      <w:pPr>
        <w:pStyle w:val="Akapitzlist"/>
        <w:numPr>
          <w:ilvl w:val="0"/>
          <w:numId w:val="12"/>
        </w:numPr>
        <w:tabs>
          <w:tab w:val="left" w:pos="426"/>
        </w:tabs>
        <w:spacing w:before="120" w:after="120" w:line="360" w:lineRule="auto"/>
        <w:ind w:left="0" w:firstLine="0"/>
        <w:contextualSpacing w:val="0"/>
        <w:rPr>
          <w:rFonts w:cstheme="minorHAnsi"/>
          <w:b/>
          <w:sz w:val="24"/>
          <w:szCs w:val="24"/>
        </w:rPr>
      </w:pPr>
      <w:r w:rsidRPr="000500B5">
        <w:rPr>
          <w:rFonts w:eastAsia="Times New Roman" w:cstheme="minorHAnsi"/>
          <w:sz w:val="24"/>
          <w:szCs w:val="24"/>
          <w:lang w:eastAsia="pl-PL"/>
        </w:rPr>
        <w:t xml:space="preserve">Zamawiający </w:t>
      </w:r>
      <w:r w:rsidRPr="000500B5">
        <w:rPr>
          <w:rFonts w:eastAsia="Times New Roman" w:cstheme="minorHAnsi"/>
          <w:b/>
          <w:sz w:val="24"/>
          <w:szCs w:val="24"/>
          <w:lang w:eastAsia="pl-PL"/>
        </w:rPr>
        <w:t>nie przewiduje</w:t>
      </w:r>
      <w:r w:rsidRPr="000500B5">
        <w:rPr>
          <w:rFonts w:eastAsia="Times New Roman" w:cstheme="minorHAnsi"/>
          <w:sz w:val="24"/>
          <w:szCs w:val="24"/>
          <w:lang w:eastAsia="pl-PL"/>
        </w:rPr>
        <w:t xml:space="preserve"> prowadzenia aukcji elektronicznej.</w:t>
      </w:r>
    </w:p>
    <w:p w14:paraId="214AECEB" w14:textId="77777777" w:rsidR="00AF1F52" w:rsidRPr="000500B5" w:rsidRDefault="00AF1F52" w:rsidP="00BF2F6F">
      <w:pPr>
        <w:pStyle w:val="Akapitzlist"/>
        <w:numPr>
          <w:ilvl w:val="0"/>
          <w:numId w:val="12"/>
        </w:numPr>
        <w:tabs>
          <w:tab w:val="left" w:pos="426"/>
        </w:tabs>
        <w:spacing w:before="120" w:after="120" w:line="360" w:lineRule="auto"/>
        <w:ind w:left="0" w:firstLine="0"/>
        <w:contextualSpacing w:val="0"/>
        <w:rPr>
          <w:rFonts w:cstheme="minorHAnsi"/>
          <w:b/>
          <w:sz w:val="24"/>
          <w:szCs w:val="24"/>
        </w:rPr>
      </w:pPr>
      <w:r w:rsidRPr="000500B5">
        <w:rPr>
          <w:rFonts w:eastAsia="Times New Roman" w:cstheme="minorHAnsi"/>
          <w:sz w:val="24"/>
          <w:szCs w:val="24"/>
          <w:lang w:eastAsia="pl-PL"/>
        </w:rPr>
        <w:t xml:space="preserve">Zamawiający </w:t>
      </w:r>
      <w:r w:rsidRPr="000500B5">
        <w:rPr>
          <w:rFonts w:eastAsia="Times New Roman" w:cstheme="minorHAnsi"/>
          <w:b/>
          <w:sz w:val="24"/>
          <w:szCs w:val="24"/>
          <w:lang w:eastAsia="pl-PL"/>
        </w:rPr>
        <w:t>nie przewiduje</w:t>
      </w:r>
      <w:r w:rsidRPr="000500B5">
        <w:rPr>
          <w:rFonts w:eastAsia="Times New Roman" w:cstheme="minorHAnsi"/>
          <w:sz w:val="24"/>
          <w:szCs w:val="24"/>
          <w:lang w:eastAsia="pl-PL"/>
        </w:rPr>
        <w:t xml:space="preserve"> udzielenia zamówień, o który</w:t>
      </w:r>
      <w:r w:rsidR="001F4E21" w:rsidRPr="000500B5">
        <w:rPr>
          <w:rFonts w:eastAsia="Times New Roman" w:cstheme="minorHAnsi"/>
          <w:sz w:val="24"/>
          <w:szCs w:val="24"/>
          <w:lang w:eastAsia="pl-PL"/>
        </w:rPr>
        <w:t>ch mowa w art. 214 ust. 1 pkt 7</w:t>
      </w:r>
      <w:r w:rsidRPr="000500B5">
        <w:rPr>
          <w:rFonts w:eastAsia="Times New Roman" w:cstheme="minorHAnsi"/>
          <w:sz w:val="24"/>
          <w:szCs w:val="24"/>
          <w:lang w:eastAsia="pl-PL"/>
        </w:rPr>
        <w:t xml:space="preserve"> ustawy PZP.</w:t>
      </w:r>
    </w:p>
    <w:p w14:paraId="214AECEC" w14:textId="77777777" w:rsidR="00AF1F52" w:rsidRPr="000500B5" w:rsidRDefault="00AF1F52" w:rsidP="00BF2F6F">
      <w:pPr>
        <w:pStyle w:val="Akapitzlist"/>
        <w:numPr>
          <w:ilvl w:val="0"/>
          <w:numId w:val="12"/>
        </w:numPr>
        <w:tabs>
          <w:tab w:val="left" w:pos="426"/>
        </w:tabs>
        <w:spacing w:before="120" w:after="120" w:line="360" w:lineRule="auto"/>
        <w:ind w:left="0" w:firstLine="0"/>
        <w:contextualSpacing w:val="0"/>
        <w:rPr>
          <w:rFonts w:cstheme="minorHAnsi"/>
          <w:b/>
          <w:sz w:val="24"/>
          <w:szCs w:val="24"/>
        </w:rPr>
      </w:pPr>
      <w:r w:rsidRPr="000500B5">
        <w:rPr>
          <w:rFonts w:eastAsia="Times New Roman" w:cstheme="minorHAnsi"/>
          <w:sz w:val="24"/>
          <w:szCs w:val="24"/>
          <w:lang w:eastAsia="pl-PL"/>
        </w:rPr>
        <w:t xml:space="preserve">Zamawiający </w:t>
      </w:r>
      <w:r w:rsidRPr="000500B5">
        <w:rPr>
          <w:rFonts w:eastAsia="Times New Roman" w:cstheme="minorHAnsi"/>
          <w:b/>
          <w:sz w:val="24"/>
          <w:szCs w:val="24"/>
          <w:lang w:eastAsia="pl-PL"/>
        </w:rPr>
        <w:t>nie przewiduje</w:t>
      </w:r>
      <w:r w:rsidRPr="000500B5">
        <w:rPr>
          <w:rFonts w:eastAsia="Times New Roman" w:cstheme="minorHAnsi"/>
          <w:sz w:val="24"/>
          <w:szCs w:val="24"/>
          <w:lang w:eastAsia="pl-PL"/>
        </w:rPr>
        <w:t xml:space="preserve"> rozliczenia w walutach obcych.</w:t>
      </w:r>
    </w:p>
    <w:p w14:paraId="214AECED" w14:textId="77777777" w:rsidR="00D62CFC" w:rsidRPr="000500B5" w:rsidRDefault="00AF1F52" w:rsidP="00BF2F6F">
      <w:pPr>
        <w:pStyle w:val="Akapitzlist"/>
        <w:numPr>
          <w:ilvl w:val="0"/>
          <w:numId w:val="12"/>
        </w:numPr>
        <w:tabs>
          <w:tab w:val="left" w:pos="426"/>
        </w:tabs>
        <w:spacing w:before="120" w:after="120" w:line="360" w:lineRule="auto"/>
        <w:ind w:left="0" w:firstLine="0"/>
        <w:contextualSpacing w:val="0"/>
        <w:rPr>
          <w:rFonts w:cstheme="minorHAnsi"/>
          <w:b/>
          <w:sz w:val="24"/>
          <w:szCs w:val="24"/>
        </w:rPr>
      </w:pPr>
      <w:r w:rsidRPr="000500B5">
        <w:rPr>
          <w:rFonts w:eastAsia="Times New Roman" w:cstheme="minorHAnsi"/>
          <w:sz w:val="24"/>
          <w:szCs w:val="24"/>
          <w:lang w:eastAsia="pl-PL"/>
        </w:rPr>
        <w:t xml:space="preserve">Zamawiający </w:t>
      </w:r>
      <w:r w:rsidRPr="000500B5">
        <w:rPr>
          <w:rFonts w:eastAsia="Times New Roman" w:cstheme="minorHAnsi"/>
          <w:b/>
          <w:sz w:val="24"/>
          <w:szCs w:val="24"/>
          <w:lang w:eastAsia="pl-PL"/>
        </w:rPr>
        <w:t>nie przewiduje</w:t>
      </w:r>
      <w:r w:rsidRPr="000500B5">
        <w:rPr>
          <w:rFonts w:eastAsia="Times New Roman" w:cstheme="minorHAnsi"/>
          <w:sz w:val="24"/>
          <w:szCs w:val="24"/>
          <w:lang w:eastAsia="pl-PL"/>
        </w:rPr>
        <w:t xml:space="preserve"> zwrócenia Wykonawcom kosztów udziału w postępowaniu.</w:t>
      </w:r>
    </w:p>
    <w:p w14:paraId="214AECEE" w14:textId="15283A0E" w:rsidR="00472257" w:rsidRPr="000500B5" w:rsidRDefault="000500B5" w:rsidP="00BF2F6F">
      <w:pPr>
        <w:pStyle w:val="Akapitzlist"/>
        <w:numPr>
          <w:ilvl w:val="0"/>
          <w:numId w:val="12"/>
        </w:numPr>
        <w:tabs>
          <w:tab w:val="left" w:pos="426"/>
        </w:tabs>
        <w:spacing w:before="120" w:after="120" w:line="360" w:lineRule="auto"/>
        <w:ind w:left="0" w:firstLine="0"/>
        <w:contextualSpacing w:val="0"/>
        <w:rPr>
          <w:rFonts w:cstheme="minorHAnsi"/>
          <w:b/>
          <w:sz w:val="24"/>
          <w:szCs w:val="24"/>
        </w:rPr>
      </w:pPr>
      <w:r w:rsidRPr="000500B5">
        <w:rPr>
          <w:rFonts w:cstheme="minorHAnsi"/>
          <w:sz w:val="24"/>
          <w:szCs w:val="24"/>
        </w:rPr>
        <w:lastRenderedPageBreak/>
        <w:t xml:space="preserve">Zamawiający </w:t>
      </w:r>
      <w:r w:rsidRPr="000500B5">
        <w:rPr>
          <w:rFonts w:cstheme="minorHAnsi"/>
          <w:b/>
          <w:sz w:val="24"/>
          <w:szCs w:val="24"/>
        </w:rPr>
        <w:t>nie dopuszcza</w:t>
      </w:r>
      <w:r w:rsidRPr="000500B5">
        <w:rPr>
          <w:rFonts w:cstheme="minorHAnsi"/>
          <w:sz w:val="24"/>
          <w:szCs w:val="24"/>
        </w:rPr>
        <w:t xml:space="preserve"> składania ofert częściowych.</w:t>
      </w:r>
      <w:r>
        <w:rPr>
          <w:rFonts w:cstheme="minorHAnsi"/>
          <w:sz w:val="24"/>
          <w:szCs w:val="24"/>
        </w:rPr>
        <w:t xml:space="preserve"> </w:t>
      </w:r>
      <w:r w:rsidR="00472257" w:rsidRPr="000500B5">
        <w:rPr>
          <w:rFonts w:cstheme="minorHAnsi"/>
          <w:sz w:val="24"/>
          <w:szCs w:val="24"/>
        </w:rPr>
        <w:t>Powody braku podziału zamówienia na części:</w:t>
      </w:r>
    </w:p>
    <w:p w14:paraId="214AECF0" w14:textId="4601FE31" w:rsidR="00D666FD" w:rsidRDefault="007518E0" w:rsidP="00D30E55">
      <w:pPr>
        <w:pStyle w:val="Akapitzlist"/>
        <w:tabs>
          <w:tab w:val="left" w:pos="426"/>
        </w:tabs>
        <w:spacing w:before="120" w:after="120" w:line="360" w:lineRule="auto"/>
        <w:ind w:left="0"/>
        <w:contextualSpacing w:val="0"/>
        <w:rPr>
          <w:rFonts w:eastAsia="Calibri" w:cstheme="minorHAnsi"/>
          <w:sz w:val="24"/>
          <w:szCs w:val="24"/>
        </w:rPr>
      </w:pPr>
      <w:r w:rsidRPr="000500B5">
        <w:rPr>
          <w:rFonts w:eastAsia="Calibri" w:cstheme="minorHAnsi"/>
          <w:sz w:val="24"/>
          <w:szCs w:val="24"/>
        </w:rPr>
        <w:t>Przedmiot zamówienia obejmuje dostawę jednego samochodu, wobec czego nie ma możliwości podziału zamówienia na części z przyczyn oczywistych i obiektywnych. Przedmiot stanowi funkcjonalną całość i wszystkie elementy muszą być ze sobą kompatybilne. Przedmiot zamówienia jest niepodzielny, a sztuczny i niecelowy podział na części zagrażałby właściwemu wykonaniu zamówienia.</w:t>
      </w:r>
      <w:r w:rsidR="00D30E55">
        <w:rPr>
          <w:rFonts w:eastAsia="Calibri" w:cstheme="minorHAnsi"/>
          <w:sz w:val="24"/>
          <w:szCs w:val="24"/>
        </w:rPr>
        <w:t xml:space="preserve"> </w:t>
      </w:r>
      <w:r w:rsidR="0020552D" w:rsidRPr="000500B5">
        <w:rPr>
          <w:rFonts w:eastAsia="Calibri" w:cstheme="minorHAnsi"/>
          <w:sz w:val="24"/>
          <w:szCs w:val="24"/>
        </w:rPr>
        <w:t>Mikroprzedsiębiorstwa, małe i średnie przedsiębiorstwa mogą swobodnie ubiegać się o zamówienie, dopuszczalne jest również podwykonawstwo, więc absolutnie nie ma mowy o naruszeniu konkurencji poprzez ograniczenie możliwości ubiegania się o zamówienie mniejszym podmiotom.</w:t>
      </w:r>
    </w:p>
    <w:p w14:paraId="214AECF1" w14:textId="77777777" w:rsidR="00DB78F5" w:rsidRPr="000500B5" w:rsidRDefault="00725BE3" w:rsidP="00D30E55">
      <w:pPr>
        <w:pStyle w:val="Akapitzlist"/>
        <w:tabs>
          <w:tab w:val="left" w:pos="426"/>
        </w:tabs>
        <w:spacing w:before="120" w:after="120" w:line="360" w:lineRule="auto"/>
        <w:ind w:left="0"/>
        <w:contextualSpacing w:val="0"/>
        <w:rPr>
          <w:rFonts w:eastAsia="Calibri" w:cstheme="minorHAnsi"/>
          <w:sz w:val="24"/>
          <w:szCs w:val="24"/>
        </w:rPr>
      </w:pPr>
      <w:r w:rsidRPr="000500B5">
        <w:rPr>
          <w:rFonts w:eastAsia="Calibri" w:cstheme="minorHAnsi"/>
          <w:sz w:val="24"/>
          <w:szCs w:val="24"/>
        </w:rPr>
        <w:t>Wartość zamówienia jest niższa od tzw. progów unijnych które zobowiązują do implementacji dyrektyw UE. Dyrektywa 2014/24/UE w treści motywu 78 wskazuje, że aby zwiększyć konkurencję, instytucje zamawiające należy w szczególności zachęcać do dzielenia dużych zamówień na części. Przedmiotowe zamówienie nie jest dużym zamówieniem w rozumieniu motywu 78 powołanej dyrektywy UE (dyrektywy stosuje się od tzw. progów UE, a dyrektywa posługuje się pojęciem dużego zamówienia na gruncie zamówień podlegających dyrektywie - a więc zamówienia o wartości znacznie przewyższającej tzw. progi UE).</w:t>
      </w:r>
    </w:p>
    <w:p w14:paraId="214AECF2" w14:textId="77777777" w:rsidR="00C256D6" w:rsidRPr="008B72D2" w:rsidRDefault="00C256D6" w:rsidP="00BF2F6F">
      <w:pPr>
        <w:numPr>
          <w:ilvl w:val="0"/>
          <w:numId w:val="9"/>
        </w:numPr>
        <w:spacing w:before="120" w:after="120" w:line="360" w:lineRule="auto"/>
        <w:outlineLvl w:val="1"/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</w:pPr>
      <w:r w:rsidRPr="008B72D2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>TERMIN WYKONANIA ZAMÓWIENIA.</w:t>
      </w:r>
    </w:p>
    <w:p w14:paraId="214AECF3" w14:textId="0D2B601A" w:rsidR="00682151" w:rsidRPr="008B72D2" w:rsidRDefault="00FD2D16" w:rsidP="005803C0">
      <w:pPr>
        <w:spacing w:before="120" w:after="120" w:line="360" w:lineRule="auto"/>
        <w:rPr>
          <w:rFonts w:cstheme="minorHAnsi"/>
          <w:sz w:val="24"/>
          <w:szCs w:val="24"/>
        </w:rPr>
      </w:pPr>
      <w:r w:rsidRPr="008B72D2">
        <w:rPr>
          <w:rFonts w:cstheme="minorHAnsi"/>
          <w:sz w:val="24"/>
          <w:szCs w:val="24"/>
        </w:rPr>
        <w:t>Realizacja</w:t>
      </w:r>
      <w:r w:rsidR="00C256D6" w:rsidRPr="008B72D2">
        <w:rPr>
          <w:rFonts w:cstheme="minorHAnsi"/>
          <w:sz w:val="24"/>
          <w:szCs w:val="24"/>
        </w:rPr>
        <w:t xml:space="preserve"> przedmiotu zamówienia nastąpi zgodnie z ofertą Wykonawcy, lecz nie dłużej niż </w:t>
      </w:r>
      <w:r w:rsidR="003208FA" w:rsidRPr="008B72D2">
        <w:rPr>
          <w:rFonts w:cstheme="minorHAnsi"/>
          <w:sz w:val="24"/>
          <w:szCs w:val="24"/>
        </w:rPr>
        <w:t>do</w:t>
      </w:r>
      <w:r w:rsidR="002F5D13" w:rsidRPr="008B72D2">
        <w:rPr>
          <w:rFonts w:cstheme="minorHAnsi"/>
          <w:sz w:val="24"/>
          <w:szCs w:val="24"/>
        </w:rPr>
        <w:t xml:space="preserve"> </w:t>
      </w:r>
      <w:r w:rsidR="00382D01">
        <w:rPr>
          <w:rFonts w:cstheme="minorHAnsi"/>
          <w:sz w:val="24"/>
          <w:szCs w:val="24"/>
        </w:rPr>
        <w:t>115</w:t>
      </w:r>
      <w:r w:rsidR="002D7479" w:rsidRPr="008B72D2">
        <w:rPr>
          <w:rFonts w:cstheme="minorHAnsi"/>
          <w:sz w:val="24"/>
          <w:szCs w:val="24"/>
        </w:rPr>
        <w:t xml:space="preserve"> </w:t>
      </w:r>
      <w:r w:rsidR="00A537A7" w:rsidRPr="008B72D2">
        <w:rPr>
          <w:rFonts w:cstheme="minorHAnsi"/>
          <w:sz w:val="24"/>
          <w:szCs w:val="24"/>
        </w:rPr>
        <w:t>dni</w:t>
      </w:r>
      <w:r w:rsidR="00B128B7">
        <w:rPr>
          <w:rFonts w:cstheme="minorHAnsi"/>
          <w:sz w:val="24"/>
          <w:szCs w:val="24"/>
        </w:rPr>
        <w:t xml:space="preserve"> kalendarzowych od dnia</w:t>
      </w:r>
      <w:r w:rsidR="00C256D6" w:rsidRPr="008B72D2">
        <w:rPr>
          <w:rFonts w:cstheme="minorHAnsi"/>
          <w:sz w:val="24"/>
          <w:szCs w:val="24"/>
        </w:rPr>
        <w:t xml:space="preserve"> zawarcia</w:t>
      </w:r>
      <w:r w:rsidR="00254DEB" w:rsidRPr="008B72D2">
        <w:rPr>
          <w:rFonts w:cstheme="minorHAnsi"/>
          <w:sz w:val="24"/>
          <w:szCs w:val="24"/>
        </w:rPr>
        <w:t xml:space="preserve"> umowy.</w:t>
      </w:r>
    </w:p>
    <w:p w14:paraId="214AECF4" w14:textId="77777777" w:rsidR="002B2B2D" w:rsidRPr="008B72D2" w:rsidRDefault="002B2B2D" w:rsidP="00BF2F6F">
      <w:pPr>
        <w:numPr>
          <w:ilvl w:val="0"/>
          <w:numId w:val="9"/>
        </w:numPr>
        <w:tabs>
          <w:tab w:val="num" w:pos="360"/>
        </w:tabs>
        <w:spacing w:before="120" w:after="120" w:line="360" w:lineRule="auto"/>
        <w:ind w:left="0" w:firstLine="0"/>
        <w:outlineLvl w:val="1"/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</w:pPr>
      <w:r w:rsidRPr="008B72D2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 xml:space="preserve">INFORMACJA O WARUNKACH UDZIAŁU W POSTĘPOWANIU. </w:t>
      </w:r>
    </w:p>
    <w:p w14:paraId="214AECF5" w14:textId="2BD8B305" w:rsidR="002B2B2D" w:rsidRPr="008B72D2" w:rsidRDefault="002B2B2D" w:rsidP="00BF2F6F">
      <w:pPr>
        <w:numPr>
          <w:ilvl w:val="3"/>
          <w:numId w:val="10"/>
        </w:numPr>
        <w:tabs>
          <w:tab w:val="left" w:pos="426"/>
        </w:tabs>
        <w:suppressAutoHyphens/>
        <w:autoSpaceDE w:val="0"/>
        <w:autoSpaceDN w:val="0"/>
        <w:adjustRightInd w:val="0"/>
        <w:spacing w:before="120" w:after="120" w:line="360" w:lineRule="auto"/>
        <w:ind w:left="0" w:firstLine="0"/>
        <w:rPr>
          <w:rFonts w:eastAsia="Times New Roman" w:cstheme="minorHAnsi"/>
          <w:sz w:val="24"/>
          <w:szCs w:val="24"/>
          <w:lang w:eastAsia="pl-PL"/>
        </w:rPr>
      </w:pPr>
      <w:r w:rsidRPr="008B72D2">
        <w:rPr>
          <w:rFonts w:eastAsia="Times New Roman" w:cstheme="minorHAnsi"/>
          <w:sz w:val="24"/>
          <w:szCs w:val="24"/>
          <w:lang w:eastAsia="pl-PL"/>
        </w:rPr>
        <w:t>O udzielenie zamówienia mogą ubiegać się Wykonawcy, którzy nie podlegają wykluczeniu</w:t>
      </w:r>
      <w:r w:rsidR="00D30E55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8B72D2">
        <w:rPr>
          <w:rFonts w:eastAsia="Times New Roman" w:cstheme="minorHAnsi"/>
          <w:sz w:val="24"/>
          <w:szCs w:val="24"/>
          <w:lang w:eastAsia="pl-PL"/>
        </w:rPr>
        <w:t>na zasadach określonych w niniejszej SWZ</w:t>
      </w:r>
      <w:r w:rsidR="00247C2D">
        <w:rPr>
          <w:rFonts w:eastAsia="Times New Roman" w:cstheme="minorHAnsi"/>
          <w:sz w:val="24"/>
          <w:szCs w:val="24"/>
          <w:lang w:eastAsia="pl-PL"/>
        </w:rPr>
        <w:t>.</w:t>
      </w:r>
    </w:p>
    <w:p w14:paraId="214AECF6" w14:textId="77777777" w:rsidR="002B2B2D" w:rsidRPr="008B72D2" w:rsidRDefault="002B2B2D" w:rsidP="00BF2F6F">
      <w:pPr>
        <w:numPr>
          <w:ilvl w:val="3"/>
          <w:numId w:val="10"/>
        </w:numPr>
        <w:tabs>
          <w:tab w:val="left" w:pos="426"/>
        </w:tabs>
        <w:suppressAutoHyphens/>
        <w:autoSpaceDE w:val="0"/>
        <w:autoSpaceDN w:val="0"/>
        <w:adjustRightInd w:val="0"/>
        <w:spacing w:before="120" w:after="120" w:line="360" w:lineRule="auto"/>
        <w:ind w:left="0" w:firstLine="0"/>
        <w:rPr>
          <w:rFonts w:eastAsia="Times New Roman" w:cstheme="minorHAnsi"/>
          <w:sz w:val="24"/>
          <w:szCs w:val="24"/>
          <w:lang w:eastAsia="pl-PL"/>
        </w:rPr>
      </w:pPr>
      <w:r w:rsidRPr="008B72D2">
        <w:rPr>
          <w:rFonts w:eastAsia="Times New Roman" w:cstheme="minorHAnsi"/>
          <w:sz w:val="24"/>
          <w:szCs w:val="24"/>
          <w:lang w:eastAsia="pl-PL"/>
        </w:rPr>
        <w:t>O udzielenie zamówienia mogą ubiegać się Wykonawcy, którzy spełniają warunki dotyczące:</w:t>
      </w:r>
    </w:p>
    <w:p w14:paraId="214AECF8" w14:textId="4E52B49B" w:rsidR="002B2B2D" w:rsidRDefault="002B2B2D" w:rsidP="00BF2F6F">
      <w:pPr>
        <w:pStyle w:val="Akapitzlist"/>
        <w:numPr>
          <w:ilvl w:val="0"/>
          <w:numId w:val="14"/>
        </w:numPr>
        <w:tabs>
          <w:tab w:val="left" w:pos="284"/>
          <w:tab w:val="left" w:pos="426"/>
        </w:tabs>
        <w:suppressAutoHyphens/>
        <w:autoSpaceDE w:val="0"/>
        <w:autoSpaceDN w:val="0"/>
        <w:adjustRightInd w:val="0"/>
        <w:spacing w:before="120" w:after="120" w:line="360" w:lineRule="auto"/>
        <w:ind w:left="0" w:firstLine="0"/>
        <w:contextualSpacing w:val="0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541E42">
        <w:rPr>
          <w:rFonts w:eastAsia="Times New Roman" w:cstheme="minorHAnsi"/>
          <w:sz w:val="24"/>
          <w:szCs w:val="24"/>
          <w:lang w:eastAsia="pl-PL"/>
        </w:rPr>
        <w:t>zdolności do występowania w obrocie gospodarczym:</w:t>
      </w:r>
      <w:bookmarkStart w:id="0" w:name="_Hlk147309178"/>
      <w:r w:rsidR="00541E42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541E42">
        <w:rPr>
          <w:rFonts w:eastAsia="Times New Roman" w:cstheme="minorHAnsi"/>
          <w:b/>
          <w:bCs/>
          <w:sz w:val="24"/>
          <w:szCs w:val="24"/>
          <w:lang w:eastAsia="pl-PL"/>
        </w:rPr>
        <w:t>Zamawiający nie stawia warunku w powyższym zakresie.</w:t>
      </w:r>
      <w:bookmarkEnd w:id="0"/>
    </w:p>
    <w:p w14:paraId="214AECFA" w14:textId="20585F4B" w:rsidR="002B2B2D" w:rsidRDefault="002B2B2D" w:rsidP="00BF2F6F">
      <w:pPr>
        <w:pStyle w:val="Akapitzlist"/>
        <w:numPr>
          <w:ilvl w:val="0"/>
          <w:numId w:val="14"/>
        </w:numPr>
        <w:tabs>
          <w:tab w:val="left" w:pos="426"/>
        </w:tabs>
        <w:suppressAutoHyphens/>
        <w:autoSpaceDE w:val="0"/>
        <w:autoSpaceDN w:val="0"/>
        <w:adjustRightInd w:val="0"/>
        <w:spacing w:before="120" w:after="120" w:line="360" w:lineRule="auto"/>
        <w:ind w:left="0" w:firstLine="0"/>
        <w:contextualSpacing w:val="0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541E42">
        <w:rPr>
          <w:rFonts w:eastAsia="Times New Roman" w:cstheme="minorHAnsi"/>
          <w:sz w:val="24"/>
          <w:szCs w:val="24"/>
          <w:lang w:eastAsia="pl-PL"/>
        </w:rPr>
        <w:t>uprawnień do prowadzenia określonej działalności gospodarczej lub zawodowej, o ile wynika to z odrębnych przepisów:</w:t>
      </w:r>
      <w:r w:rsidR="00541E42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541E42">
        <w:rPr>
          <w:rFonts w:eastAsia="Times New Roman" w:cstheme="minorHAnsi"/>
          <w:b/>
          <w:bCs/>
          <w:sz w:val="24"/>
          <w:szCs w:val="24"/>
          <w:lang w:eastAsia="pl-PL"/>
        </w:rPr>
        <w:t>Zamawiający nie stawia warunku w powyższym zakresie.</w:t>
      </w:r>
    </w:p>
    <w:p w14:paraId="214AECFC" w14:textId="1D62B241" w:rsidR="002B2B2D" w:rsidRDefault="002B2B2D" w:rsidP="00BF2F6F">
      <w:pPr>
        <w:pStyle w:val="Akapitzlist"/>
        <w:numPr>
          <w:ilvl w:val="0"/>
          <w:numId w:val="14"/>
        </w:numPr>
        <w:tabs>
          <w:tab w:val="left" w:pos="426"/>
        </w:tabs>
        <w:suppressAutoHyphens/>
        <w:autoSpaceDE w:val="0"/>
        <w:autoSpaceDN w:val="0"/>
        <w:adjustRightInd w:val="0"/>
        <w:spacing w:before="120" w:after="120" w:line="360" w:lineRule="auto"/>
        <w:ind w:left="0" w:firstLine="0"/>
        <w:contextualSpacing w:val="0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541E42">
        <w:rPr>
          <w:rFonts w:eastAsia="Times New Roman" w:cstheme="minorHAnsi"/>
          <w:sz w:val="24"/>
          <w:szCs w:val="24"/>
          <w:lang w:eastAsia="pl-PL"/>
        </w:rPr>
        <w:lastRenderedPageBreak/>
        <w:t>sytuacji ekonomicznej lub finansowej:</w:t>
      </w:r>
      <w:r w:rsidR="00541E42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541E42">
        <w:rPr>
          <w:rFonts w:eastAsia="Times New Roman" w:cstheme="minorHAnsi"/>
          <w:b/>
          <w:bCs/>
          <w:sz w:val="24"/>
          <w:szCs w:val="24"/>
          <w:lang w:eastAsia="pl-PL"/>
        </w:rPr>
        <w:t>Zamawiający nie stawia warunku w powyższym zakresie.</w:t>
      </w:r>
    </w:p>
    <w:p w14:paraId="214AECFF" w14:textId="353C5700" w:rsidR="00A85057" w:rsidRPr="00711618" w:rsidRDefault="002B2B2D" w:rsidP="00BF2F6F">
      <w:pPr>
        <w:pStyle w:val="Akapitzlist"/>
        <w:numPr>
          <w:ilvl w:val="0"/>
          <w:numId w:val="14"/>
        </w:numPr>
        <w:tabs>
          <w:tab w:val="left" w:pos="426"/>
        </w:tabs>
        <w:suppressAutoHyphens/>
        <w:autoSpaceDE w:val="0"/>
        <w:autoSpaceDN w:val="0"/>
        <w:adjustRightInd w:val="0"/>
        <w:spacing w:before="120" w:after="120" w:line="360" w:lineRule="auto"/>
        <w:ind w:left="0" w:firstLine="0"/>
        <w:contextualSpacing w:val="0"/>
        <w:rPr>
          <w:rFonts w:cstheme="minorHAnsi"/>
          <w:sz w:val="24"/>
          <w:szCs w:val="24"/>
        </w:rPr>
      </w:pPr>
      <w:r w:rsidRPr="00711618">
        <w:rPr>
          <w:rFonts w:eastAsia="Times New Roman" w:cstheme="minorHAnsi"/>
          <w:sz w:val="24"/>
          <w:szCs w:val="24"/>
          <w:lang w:eastAsia="pl-PL"/>
        </w:rPr>
        <w:t xml:space="preserve">zdolności technicznej lub zawodowej: </w:t>
      </w:r>
      <w:r w:rsidRPr="00711618">
        <w:rPr>
          <w:rFonts w:eastAsia="Times New Roman" w:cstheme="minorHAnsi"/>
          <w:b/>
          <w:bCs/>
          <w:sz w:val="24"/>
          <w:szCs w:val="24"/>
          <w:lang w:eastAsia="pl-PL"/>
        </w:rPr>
        <w:t xml:space="preserve">Zamawiający </w:t>
      </w:r>
      <w:r w:rsidR="00B128B7">
        <w:rPr>
          <w:rFonts w:eastAsia="Times New Roman" w:cstheme="minorHAnsi"/>
          <w:b/>
          <w:bCs/>
          <w:sz w:val="24"/>
          <w:szCs w:val="24"/>
          <w:lang w:eastAsia="pl-PL"/>
        </w:rPr>
        <w:t xml:space="preserve">nie </w:t>
      </w:r>
      <w:r w:rsidRPr="00711618">
        <w:rPr>
          <w:rFonts w:eastAsia="Times New Roman" w:cstheme="minorHAnsi"/>
          <w:b/>
          <w:bCs/>
          <w:sz w:val="24"/>
          <w:szCs w:val="24"/>
          <w:lang w:eastAsia="pl-PL"/>
        </w:rPr>
        <w:t xml:space="preserve">stawia </w:t>
      </w:r>
      <w:r w:rsidR="00B128B7">
        <w:rPr>
          <w:rFonts w:eastAsia="Times New Roman" w:cstheme="minorHAnsi"/>
          <w:b/>
          <w:bCs/>
          <w:sz w:val="24"/>
          <w:szCs w:val="24"/>
          <w:lang w:eastAsia="pl-PL"/>
        </w:rPr>
        <w:t>warunku w powyższym zakresie.</w:t>
      </w:r>
    </w:p>
    <w:p w14:paraId="71184459" w14:textId="02A98096" w:rsidR="00B93CB5" w:rsidRPr="00B93CB5" w:rsidRDefault="00281B1D" w:rsidP="00B93CB5">
      <w:pPr>
        <w:pStyle w:val="Nagwek2"/>
        <w:spacing w:before="120" w:after="120" w:line="360" w:lineRule="auto"/>
        <w:ind w:left="0" w:firstLine="0"/>
        <w:rPr>
          <w:rFonts w:asciiTheme="minorHAnsi" w:hAnsiTheme="minorHAnsi" w:cstheme="minorHAnsi"/>
        </w:rPr>
      </w:pPr>
      <w:r w:rsidRPr="008B72D2">
        <w:rPr>
          <w:rFonts w:asciiTheme="minorHAnsi" w:hAnsiTheme="minorHAnsi" w:cstheme="minorHAnsi"/>
        </w:rPr>
        <w:t>PODSTAWY WYKLUCZENIA</w:t>
      </w:r>
    </w:p>
    <w:p w14:paraId="1EC5B5B2" w14:textId="4E972D98" w:rsidR="00382D01" w:rsidRPr="00382D01" w:rsidRDefault="00382D01" w:rsidP="00132DFD">
      <w:pPr>
        <w:pStyle w:val="Akapitzlist"/>
        <w:numPr>
          <w:ilvl w:val="0"/>
          <w:numId w:val="16"/>
        </w:numPr>
        <w:spacing w:before="120" w:after="120" w:line="360" w:lineRule="auto"/>
        <w:rPr>
          <w:rFonts w:eastAsia="Calibri" w:cstheme="minorHAnsi"/>
          <w:bCs/>
          <w:color w:val="000000"/>
          <w:sz w:val="24"/>
          <w:szCs w:val="24"/>
        </w:rPr>
      </w:pPr>
      <w:r w:rsidRPr="00382D01">
        <w:rPr>
          <w:rFonts w:eastAsia="Calibri" w:cstheme="minorHAnsi"/>
          <w:bCs/>
          <w:color w:val="000000"/>
          <w:sz w:val="24"/>
          <w:szCs w:val="24"/>
        </w:rPr>
        <w:t>Zamawiający wykluczy z postępowania o udzielenie zamówienia, na podstawie art. 108 ust. 1 ustawy PZP (z zastrzeżeniem art. 110 ust. 2 ustawy PZP),  wykonawcę:</w:t>
      </w:r>
    </w:p>
    <w:p w14:paraId="7DAC7528" w14:textId="53A1EF34" w:rsidR="001038EB" w:rsidRDefault="00382D01" w:rsidP="00132DFD">
      <w:pPr>
        <w:pStyle w:val="Akapitzlist"/>
        <w:numPr>
          <w:ilvl w:val="0"/>
          <w:numId w:val="38"/>
        </w:numPr>
        <w:suppressAutoHyphens/>
        <w:autoSpaceDE w:val="0"/>
        <w:spacing w:before="120" w:after="120" w:line="360" w:lineRule="auto"/>
        <w:rPr>
          <w:rFonts w:eastAsia="Calibri" w:cstheme="minorHAnsi"/>
          <w:bCs/>
          <w:color w:val="000000"/>
          <w:sz w:val="24"/>
          <w:szCs w:val="24"/>
        </w:rPr>
      </w:pPr>
      <w:r w:rsidRPr="00382D01">
        <w:rPr>
          <w:rFonts w:eastAsia="Calibri" w:cstheme="minorHAnsi"/>
          <w:bCs/>
          <w:color w:val="000000"/>
          <w:sz w:val="24"/>
          <w:szCs w:val="24"/>
        </w:rPr>
        <w:t>będącego osobą fizyczną, którego prawomocnie skazano za przestępstwo:</w:t>
      </w:r>
    </w:p>
    <w:p w14:paraId="0F3003F2" w14:textId="597B97A4" w:rsidR="00382D01" w:rsidRDefault="00382D01" w:rsidP="00132DFD">
      <w:pPr>
        <w:pStyle w:val="Akapitzlist"/>
        <w:numPr>
          <w:ilvl w:val="5"/>
          <w:numId w:val="10"/>
        </w:numPr>
        <w:suppressAutoHyphens/>
        <w:autoSpaceDE w:val="0"/>
        <w:spacing w:before="120" w:after="120" w:line="360" w:lineRule="auto"/>
        <w:ind w:left="1418"/>
        <w:rPr>
          <w:rFonts w:eastAsia="Calibri" w:cstheme="minorHAnsi"/>
          <w:bCs/>
          <w:color w:val="000000"/>
          <w:sz w:val="24"/>
          <w:szCs w:val="24"/>
        </w:rPr>
      </w:pPr>
      <w:r w:rsidRPr="001038EB">
        <w:rPr>
          <w:rFonts w:eastAsia="Calibri" w:cstheme="minorHAnsi"/>
          <w:bCs/>
          <w:color w:val="000000"/>
          <w:sz w:val="24"/>
          <w:szCs w:val="24"/>
        </w:rPr>
        <w:t>udziału w zorganizowanej grupie przestępczej albo związku mającym na celu popełnienie przestępstwa lub przestępstwa skarbowego, o którym mowa w art. 258 Kodeksu karnego,</w:t>
      </w:r>
    </w:p>
    <w:p w14:paraId="5D44FAD1" w14:textId="7734C2A8" w:rsidR="00382D01" w:rsidRDefault="00382D01" w:rsidP="00132DFD">
      <w:pPr>
        <w:pStyle w:val="Akapitzlist"/>
        <w:numPr>
          <w:ilvl w:val="5"/>
          <w:numId w:val="10"/>
        </w:numPr>
        <w:suppressAutoHyphens/>
        <w:autoSpaceDE w:val="0"/>
        <w:spacing w:before="120" w:after="120" w:line="360" w:lineRule="auto"/>
        <w:ind w:left="1418"/>
        <w:rPr>
          <w:rFonts w:eastAsia="Calibri" w:cstheme="minorHAnsi"/>
          <w:bCs/>
          <w:color w:val="000000"/>
          <w:sz w:val="24"/>
          <w:szCs w:val="24"/>
        </w:rPr>
      </w:pPr>
      <w:r w:rsidRPr="001038EB">
        <w:rPr>
          <w:rFonts w:eastAsia="Calibri" w:cstheme="minorHAnsi"/>
          <w:bCs/>
          <w:color w:val="000000"/>
          <w:sz w:val="24"/>
          <w:szCs w:val="24"/>
        </w:rPr>
        <w:t>handlu ludźmi, o którym mowa w art. 189a Kodeksu karnego,</w:t>
      </w:r>
    </w:p>
    <w:p w14:paraId="3865E1F3" w14:textId="58DD9723" w:rsidR="00382D01" w:rsidRDefault="00382D01" w:rsidP="00132DFD">
      <w:pPr>
        <w:pStyle w:val="Akapitzlist"/>
        <w:numPr>
          <w:ilvl w:val="5"/>
          <w:numId w:val="10"/>
        </w:numPr>
        <w:suppressAutoHyphens/>
        <w:autoSpaceDE w:val="0"/>
        <w:spacing w:before="120" w:after="120" w:line="360" w:lineRule="auto"/>
        <w:ind w:left="1418"/>
        <w:rPr>
          <w:rFonts w:eastAsia="Calibri" w:cstheme="minorHAnsi"/>
          <w:bCs/>
          <w:color w:val="000000"/>
          <w:sz w:val="24"/>
          <w:szCs w:val="24"/>
        </w:rPr>
      </w:pPr>
      <w:r w:rsidRPr="001038EB">
        <w:rPr>
          <w:rFonts w:eastAsia="Calibri" w:cstheme="minorHAnsi"/>
          <w:bCs/>
          <w:color w:val="000000"/>
          <w:sz w:val="24"/>
          <w:szCs w:val="24"/>
        </w:rPr>
        <w:t>o którym mowa w art. 228-230a , art. 250a Kodeksu karnego, w art. 46-48 ustawy z dnia 25 czerwca 2010 r. o sporcie (Dz.U. z 202</w:t>
      </w:r>
      <w:r w:rsidR="00E93E4F" w:rsidRPr="001038EB">
        <w:rPr>
          <w:rFonts w:eastAsia="Calibri" w:cstheme="minorHAnsi"/>
          <w:bCs/>
          <w:color w:val="000000"/>
          <w:sz w:val="24"/>
          <w:szCs w:val="24"/>
        </w:rPr>
        <w:t>6</w:t>
      </w:r>
      <w:r w:rsidRPr="001038EB">
        <w:rPr>
          <w:rFonts w:eastAsia="Calibri" w:cstheme="minorHAnsi"/>
          <w:bCs/>
          <w:color w:val="000000"/>
          <w:sz w:val="24"/>
          <w:szCs w:val="24"/>
        </w:rPr>
        <w:t xml:space="preserve"> r. poz. </w:t>
      </w:r>
      <w:r w:rsidR="00E93E4F" w:rsidRPr="001038EB">
        <w:rPr>
          <w:rFonts w:eastAsia="Calibri" w:cstheme="minorHAnsi"/>
          <w:bCs/>
          <w:color w:val="000000"/>
          <w:sz w:val="24"/>
          <w:szCs w:val="24"/>
        </w:rPr>
        <w:t>95</w:t>
      </w:r>
      <w:r w:rsidRPr="001038EB">
        <w:rPr>
          <w:rFonts w:eastAsia="Calibri" w:cstheme="minorHAnsi"/>
          <w:bCs/>
          <w:color w:val="000000"/>
          <w:sz w:val="24"/>
          <w:szCs w:val="24"/>
        </w:rPr>
        <w:t>) lub w art. 54 ust. 1-4 ustawy z dnia 12 maja 2011 r. o refundacji leków, środków spożywczych specjalnego przeznaczenia żywieniowego oraz wyrobów medycznych (Dz.U. z 202</w:t>
      </w:r>
      <w:r w:rsidR="00E93E4F" w:rsidRPr="001038EB">
        <w:rPr>
          <w:rFonts w:eastAsia="Calibri" w:cstheme="minorHAnsi"/>
          <w:bCs/>
          <w:color w:val="000000"/>
          <w:sz w:val="24"/>
          <w:szCs w:val="24"/>
        </w:rPr>
        <w:t>6</w:t>
      </w:r>
      <w:r w:rsidRPr="001038EB">
        <w:rPr>
          <w:rFonts w:eastAsia="Calibri" w:cstheme="minorHAnsi"/>
          <w:bCs/>
          <w:color w:val="000000"/>
          <w:sz w:val="24"/>
          <w:szCs w:val="24"/>
        </w:rPr>
        <w:t xml:space="preserve"> r. poz. </w:t>
      </w:r>
      <w:r w:rsidR="00E93E4F" w:rsidRPr="001038EB">
        <w:rPr>
          <w:rFonts w:eastAsia="Calibri" w:cstheme="minorHAnsi"/>
          <w:bCs/>
          <w:color w:val="000000"/>
          <w:sz w:val="24"/>
          <w:szCs w:val="24"/>
        </w:rPr>
        <w:t>253</w:t>
      </w:r>
      <w:r w:rsidRPr="001038EB">
        <w:rPr>
          <w:rFonts w:eastAsia="Calibri" w:cstheme="minorHAnsi"/>
          <w:bCs/>
          <w:color w:val="000000"/>
          <w:sz w:val="24"/>
          <w:szCs w:val="24"/>
        </w:rPr>
        <w:t>),</w:t>
      </w:r>
    </w:p>
    <w:p w14:paraId="2AD345F1" w14:textId="1B27E6AA" w:rsidR="00382D01" w:rsidRDefault="00382D01" w:rsidP="00132DFD">
      <w:pPr>
        <w:pStyle w:val="Akapitzlist"/>
        <w:numPr>
          <w:ilvl w:val="5"/>
          <w:numId w:val="10"/>
        </w:numPr>
        <w:suppressAutoHyphens/>
        <w:autoSpaceDE w:val="0"/>
        <w:spacing w:before="120" w:after="120" w:line="360" w:lineRule="auto"/>
        <w:ind w:left="1418"/>
        <w:rPr>
          <w:rFonts w:eastAsia="Calibri" w:cstheme="minorHAnsi"/>
          <w:bCs/>
          <w:color w:val="000000"/>
          <w:sz w:val="24"/>
          <w:szCs w:val="24"/>
        </w:rPr>
      </w:pPr>
      <w:r w:rsidRPr="001038EB">
        <w:rPr>
          <w:rFonts w:eastAsia="Calibri" w:cstheme="minorHAnsi"/>
          <w:bCs/>
          <w:color w:val="000000"/>
          <w:sz w:val="24"/>
          <w:szCs w:val="24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35F2D26" w14:textId="6133A977" w:rsidR="00382D01" w:rsidRDefault="00382D01" w:rsidP="00132DFD">
      <w:pPr>
        <w:pStyle w:val="Akapitzlist"/>
        <w:numPr>
          <w:ilvl w:val="5"/>
          <w:numId w:val="10"/>
        </w:numPr>
        <w:suppressAutoHyphens/>
        <w:autoSpaceDE w:val="0"/>
        <w:spacing w:before="120" w:after="120" w:line="360" w:lineRule="auto"/>
        <w:ind w:left="1418"/>
        <w:rPr>
          <w:rFonts w:eastAsia="Calibri" w:cstheme="minorHAnsi"/>
          <w:bCs/>
          <w:color w:val="000000"/>
          <w:sz w:val="24"/>
          <w:szCs w:val="24"/>
        </w:rPr>
      </w:pPr>
      <w:r w:rsidRPr="001038EB">
        <w:rPr>
          <w:rFonts w:eastAsia="Calibri" w:cstheme="minorHAnsi"/>
          <w:bCs/>
          <w:color w:val="000000"/>
          <w:sz w:val="24"/>
          <w:szCs w:val="24"/>
        </w:rPr>
        <w:t>o charakterze terrorystycznym, o którym mowa w art. 115 § 20 Kodeksu karnego, lub mające na celu popełnienie tego przestępstwa,</w:t>
      </w:r>
    </w:p>
    <w:p w14:paraId="7FB67141" w14:textId="481154B6" w:rsidR="00382D01" w:rsidRDefault="00382D01" w:rsidP="00132DFD">
      <w:pPr>
        <w:pStyle w:val="Akapitzlist"/>
        <w:numPr>
          <w:ilvl w:val="5"/>
          <w:numId w:val="10"/>
        </w:numPr>
        <w:suppressAutoHyphens/>
        <w:autoSpaceDE w:val="0"/>
        <w:spacing w:before="120" w:after="120" w:line="360" w:lineRule="auto"/>
        <w:ind w:left="1418"/>
        <w:rPr>
          <w:rFonts w:eastAsia="Calibri" w:cstheme="minorHAnsi"/>
          <w:bCs/>
          <w:color w:val="000000"/>
          <w:sz w:val="24"/>
          <w:szCs w:val="24"/>
        </w:rPr>
      </w:pPr>
      <w:r w:rsidRPr="001038EB">
        <w:rPr>
          <w:rFonts w:eastAsia="Calibri" w:cstheme="minorHAnsi"/>
          <w:bCs/>
          <w:color w:val="000000"/>
          <w:sz w:val="24"/>
          <w:szCs w:val="24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(Dz.U. z 202</w:t>
      </w:r>
      <w:r w:rsidR="00E93E4F" w:rsidRPr="001038EB">
        <w:rPr>
          <w:rFonts w:eastAsia="Calibri" w:cstheme="minorHAnsi"/>
          <w:bCs/>
          <w:color w:val="000000"/>
          <w:sz w:val="24"/>
          <w:szCs w:val="24"/>
        </w:rPr>
        <w:t>5</w:t>
      </w:r>
      <w:r w:rsidRPr="001038EB">
        <w:rPr>
          <w:rFonts w:eastAsia="Calibri" w:cstheme="minorHAnsi"/>
          <w:bCs/>
          <w:color w:val="000000"/>
          <w:sz w:val="24"/>
          <w:szCs w:val="24"/>
        </w:rPr>
        <w:t xml:space="preserve"> r. poz. 1</w:t>
      </w:r>
      <w:r w:rsidR="00E93E4F" w:rsidRPr="001038EB">
        <w:rPr>
          <w:rFonts w:eastAsia="Calibri" w:cstheme="minorHAnsi"/>
          <w:bCs/>
          <w:color w:val="000000"/>
          <w:sz w:val="24"/>
          <w:szCs w:val="24"/>
        </w:rPr>
        <w:t>567</w:t>
      </w:r>
      <w:r w:rsidRPr="001038EB">
        <w:rPr>
          <w:rFonts w:eastAsia="Calibri" w:cstheme="minorHAnsi"/>
          <w:bCs/>
          <w:color w:val="000000"/>
          <w:sz w:val="24"/>
          <w:szCs w:val="24"/>
        </w:rPr>
        <w:t>),</w:t>
      </w:r>
    </w:p>
    <w:p w14:paraId="19876155" w14:textId="483A663D" w:rsidR="00382D01" w:rsidRDefault="00382D01" w:rsidP="00132DFD">
      <w:pPr>
        <w:pStyle w:val="Akapitzlist"/>
        <w:numPr>
          <w:ilvl w:val="5"/>
          <w:numId w:val="10"/>
        </w:numPr>
        <w:suppressAutoHyphens/>
        <w:autoSpaceDE w:val="0"/>
        <w:spacing w:before="120" w:after="120" w:line="360" w:lineRule="auto"/>
        <w:ind w:left="1418"/>
        <w:rPr>
          <w:rFonts w:eastAsia="Calibri" w:cstheme="minorHAnsi"/>
          <w:bCs/>
          <w:color w:val="000000"/>
          <w:sz w:val="24"/>
          <w:szCs w:val="24"/>
        </w:rPr>
      </w:pPr>
      <w:r w:rsidRPr="001038EB">
        <w:rPr>
          <w:rFonts w:eastAsia="Calibri" w:cstheme="minorHAnsi"/>
          <w:bCs/>
          <w:color w:val="000000"/>
          <w:sz w:val="24"/>
          <w:szCs w:val="24"/>
        </w:rPr>
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</w:t>
      </w:r>
      <w:r w:rsidR="00E93E4F" w:rsidRPr="001038EB">
        <w:rPr>
          <w:rFonts w:eastAsia="Calibri" w:cstheme="minorHAnsi"/>
          <w:bCs/>
          <w:color w:val="000000"/>
          <w:sz w:val="24"/>
          <w:szCs w:val="24"/>
        </w:rPr>
        <w:t>,</w:t>
      </w:r>
    </w:p>
    <w:p w14:paraId="196CD060" w14:textId="2D32C25A" w:rsidR="00382D01" w:rsidRPr="001038EB" w:rsidRDefault="00382D01" w:rsidP="00132DFD">
      <w:pPr>
        <w:pStyle w:val="Akapitzlist"/>
        <w:numPr>
          <w:ilvl w:val="5"/>
          <w:numId w:val="10"/>
        </w:numPr>
        <w:suppressAutoHyphens/>
        <w:autoSpaceDE w:val="0"/>
        <w:spacing w:before="120" w:after="120" w:line="360" w:lineRule="auto"/>
        <w:ind w:left="1418"/>
        <w:rPr>
          <w:rFonts w:eastAsia="Calibri" w:cstheme="minorHAnsi"/>
          <w:bCs/>
          <w:color w:val="000000"/>
          <w:sz w:val="24"/>
          <w:szCs w:val="24"/>
        </w:rPr>
      </w:pPr>
      <w:r w:rsidRPr="001038EB">
        <w:rPr>
          <w:rFonts w:eastAsia="Calibri" w:cstheme="minorHAnsi"/>
          <w:bCs/>
          <w:color w:val="000000"/>
          <w:sz w:val="24"/>
          <w:szCs w:val="24"/>
        </w:rPr>
        <w:lastRenderedPageBreak/>
        <w:t>o którym mowa w art. 9 ust. 1 i 3 lub art. 10 ustawy z dnia 15 czerwca 2012 r. o skutkach powierzania wykonywania pracy cudzoziemcom przebywającym wbrew przepisom na terytorium Rzeczypospolitej Polskiej</w:t>
      </w:r>
    </w:p>
    <w:p w14:paraId="6C3494ED" w14:textId="203F3653" w:rsidR="001038EB" w:rsidRPr="00382D01" w:rsidRDefault="00382D01" w:rsidP="00132DFD">
      <w:pPr>
        <w:pStyle w:val="Akapitzlist"/>
        <w:tabs>
          <w:tab w:val="left" w:pos="426"/>
        </w:tabs>
        <w:suppressAutoHyphens/>
        <w:autoSpaceDE w:val="0"/>
        <w:spacing w:before="120" w:after="120" w:line="360" w:lineRule="auto"/>
        <w:ind w:left="0"/>
        <w:rPr>
          <w:rFonts w:eastAsia="Calibri" w:cstheme="minorHAnsi"/>
          <w:bCs/>
          <w:color w:val="000000"/>
          <w:sz w:val="24"/>
          <w:szCs w:val="24"/>
        </w:rPr>
      </w:pPr>
      <w:r w:rsidRPr="00382D01">
        <w:rPr>
          <w:rFonts w:eastAsia="Calibri" w:cstheme="minorHAnsi"/>
          <w:bCs/>
          <w:color w:val="000000"/>
          <w:sz w:val="24"/>
          <w:szCs w:val="24"/>
        </w:rPr>
        <w:t>- lub za odpowiedni czyn zabroniony określony w przepisach prawa obcego;</w:t>
      </w:r>
    </w:p>
    <w:p w14:paraId="3347EA4B" w14:textId="68403A54" w:rsidR="00382D01" w:rsidRDefault="00382D01" w:rsidP="00132DFD">
      <w:pPr>
        <w:pStyle w:val="Akapitzlist"/>
        <w:numPr>
          <w:ilvl w:val="7"/>
          <w:numId w:val="10"/>
        </w:numPr>
        <w:suppressAutoHyphens/>
        <w:autoSpaceDE w:val="0"/>
        <w:spacing w:before="120" w:after="120" w:line="360" w:lineRule="auto"/>
        <w:ind w:left="993" w:hanging="284"/>
        <w:rPr>
          <w:rFonts w:eastAsia="Calibri" w:cstheme="minorHAnsi"/>
          <w:bCs/>
          <w:color w:val="000000"/>
          <w:sz w:val="24"/>
          <w:szCs w:val="24"/>
        </w:rPr>
      </w:pPr>
      <w:r w:rsidRPr="00382D01">
        <w:rPr>
          <w:rFonts w:eastAsia="Calibri" w:cstheme="minorHAnsi"/>
          <w:bCs/>
          <w:color w:val="000000"/>
          <w:sz w:val="24"/>
          <w:szCs w:val="24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73C17D36" w14:textId="7F01A721" w:rsidR="00382D01" w:rsidRPr="00E1148F" w:rsidRDefault="00382D01" w:rsidP="00132DFD">
      <w:pPr>
        <w:pStyle w:val="Akapitzlist"/>
        <w:numPr>
          <w:ilvl w:val="7"/>
          <w:numId w:val="10"/>
        </w:numPr>
        <w:suppressAutoHyphens/>
        <w:autoSpaceDE w:val="0"/>
        <w:spacing w:before="120" w:after="120" w:line="360" w:lineRule="auto"/>
        <w:ind w:left="993" w:hanging="284"/>
        <w:rPr>
          <w:rFonts w:eastAsia="Calibri" w:cstheme="minorHAnsi"/>
          <w:bCs/>
          <w:color w:val="000000"/>
          <w:sz w:val="24"/>
          <w:szCs w:val="24"/>
        </w:rPr>
      </w:pPr>
      <w:r w:rsidRPr="00E1148F">
        <w:rPr>
          <w:rFonts w:eastAsia="Calibri" w:cstheme="minorHAnsi"/>
          <w:bCs/>
          <w:color w:val="000000"/>
          <w:sz w:val="24"/>
          <w:szCs w:val="24"/>
        </w:rPr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0E99D653" w14:textId="21C1DD00" w:rsidR="00382D01" w:rsidRDefault="00382D01" w:rsidP="00132DFD">
      <w:pPr>
        <w:pStyle w:val="Akapitzlist"/>
        <w:numPr>
          <w:ilvl w:val="7"/>
          <w:numId w:val="10"/>
        </w:numPr>
        <w:suppressAutoHyphens/>
        <w:autoSpaceDE w:val="0"/>
        <w:spacing w:before="120" w:after="120" w:line="360" w:lineRule="auto"/>
        <w:ind w:left="993" w:hanging="284"/>
        <w:rPr>
          <w:rFonts w:eastAsia="Calibri" w:cstheme="minorHAnsi"/>
          <w:bCs/>
          <w:color w:val="000000"/>
          <w:sz w:val="24"/>
          <w:szCs w:val="24"/>
        </w:rPr>
      </w:pPr>
      <w:r w:rsidRPr="00382D01">
        <w:rPr>
          <w:rFonts w:eastAsia="Calibri" w:cstheme="minorHAnsi"/>
          <w:bCs/>
          <w:color w:val="000000"/>
          <w:sz w:val="24"/>
          <w:szCs w:val="24"/>
        </w:rPr>
        <w:t>wobec którego prawomocnie orzeczono zakaz ubiegania się o zamówienia publiczne;</w:t>
      </w:r>
    </w:p>
    <w:p w14:paraId="614B5A27" w14:textId="312B6AE9" w:rsidR="00382D01" w:rsidRDefault="00382D01" w:rsidP="00132DFD">
      <w:pPr>
        <w:pStyle w:val="Akapitzlist"/>
        <w:numPr>
          <w:ilvl w:val="7"/>
          <w:numId w:val="10"/>
        </w:numPr>
        <w:suppressAutoHyphens/>
        <w:autoSpaceDE w:val="0"/>
        <w:spacing w:before="120" w:after="120" w:line="360" w:lineRule="auto"/>
        <w:ind w:left="993" w:hanging="284"/>
        <w:rPr>
          <w:rFonts w:eastAsia="Calibri" w:cstheme="minorHAnsi"/>
          <w:bCs/>
          <w:color w:val="000000"/>
          <w:sz w:val="24"/>
          <w:szCs w:val="24"/>
        </w:rPr>
      </w:pPr>
      <w:r w:rsidRPr="00E93E4F">
        <w:rPr>
          <w:rFonts w:eastAsia="Calibri" w:cstheme="minorHAnsi"/>
          <w:bCs/>
          <w:color w:val="000000"/>
          <w:sz w:val="24"/>
          <w:szCs w:val="24"/>
        </w:rPr>
        <w:t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08E63FAC" w14:textId="1368DAF0" w:rsidR="00382D01" w:rsidRPr="00E1148F" w:rsidRDefault="00382D01" w:rsidP="00132DFD">
      <w:pPr>
        <w:pStyle w:val="Akapitzlist"/>
        <w:numPr>
          <w:ilvl w:val="7"/>
          <w:numId w:val="10"/>
        </w:numPr>
        <w:suppressAutoHyphens/>
        <w:autoSpaceDE w:val="0"/>
        <w:spacing w:before="120" w:after="120" w:line="360" w:lineRule="auto"/>
        <w:ind w:left="993" w:hanging="284"/>
        <w:rPr>
          <w:rFonts w:eastAsia="Calibri" w:cstheme="minorHAnsi"/>
          <w:bCs/>
          <w:color w:val="000000"/>
          <w:sz w:val="24"/>
          <w:szCs w:val="24"/>
        </w:rPr>
      </w:pPr>
      <w:r w:rsidRPr="00E1148F">
        <w:rPr>
          <w:rFonts w:eastAsia="Calibri" w:cstheme="minorHAnsi"/>
          <w:bCs/>
          <w:color w:val="000000"/>
          <w:sz w:val="24"/>
          <w:szCs w:val="24"/>
        </w:rPr>
        <w:t>jeżeli, w przypadkach, o których mowa w art. 85 ust. 1 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zmówienia.</w:t>
      </w:r>
    </w:p>
    <w:p w14:paraId="214AED12" w14:textId="5C9A86C8" w:rsidR="00C21C3C" w:rsidRPr="00F57B1D" w:rsidRDefault="00C21C3C" w:rsidP="00132DFD">
      <w:pPr>
        <w:pStyle w:val="Akapitzlist"/>
        <w:numPr>
          <w:ilvl w:val="0"/>
          <w:numId w:val="19"/>
        </w:numPr>
        <w:tabs>
          <w:tab w:val="left" w:pos="426"/>
        </w:tabs>
        <w:suppressAutoHyphens/>
        <w:spacing w:before="120" w:after="120" w:line="360" w:lineRule="auto"/>
        <w:ind w:left="0" w:firstLine="0"/>
        <w:rPr>
          <w:rFonts w:eastAsia="Calibri" w:cstheme="minorHAnsi"/>
          <w:bCs/>
          <w:sz w:val="24"/>
          <w:szCs w:val="24"/>
        </w:rPr>
      </w:pPr>
      <w:r w:rsidRPr="00F57B1D">
        <w:rPr>
          <w:rFonts w:eastAsia="Calibri" w:cstheme="minorHAnsi"/>
          <w:bCs/>
          <w:sz w:val="24"/>
          <w:szCs w:val="24"/>
        </w:rPr>
        <w:lastRenderedPageBreak/>
        <w:t xml:space="preserve">Zamawiający wykluczy z postępowania o udzielenie zamówienia, na podstawie art. 109 ust. 1 pkt 4 ustawy PZP, wykonawcę: </w:t>
      </w:r>
      <w:r w:rsidRPr="00F57B1D">
        <w:rPr>
          <w:rFonts w:eastAsia="Calibri" w:cstheme="minorHAnsi"/>
          <w:sz w:val="24"/>
          <w:szCs w:val="24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287807EF" w14:textId="6AB5B1EC" w:rsidR="00DE6D89" w:rsidRDefault="00C42685" w:rsidP="00132DFD">
      <w:pPr>
        <w:pStyle w:val="Akapitzlist"/>
        <w:numPr>
          <w:ilvl w:val="0"/>
          <w:numId w:val="19"/>
        </w:numPr>
        <w:tabs>
          <w:tab w:val="left" w:pos="426"/>
        </w:tabs>
        <w:suppressAutoHyphens/>
        <w:spacing w:before="120" w:after="120" w:line="360" w:lineRule="auto"/>
        <w:ind w:left="0" w:firstLine="0"/>
        <w:rPr>
          <w:rFonts w:eastAsia="Calibri" w:cstheme="minorHAnsi"/>
          <w:bCs/>
          <w:sz w:val="24"/>
          <w:szCs w:val="24"/>
        </w:rPr>
      </w:pPr>
      <w:r w:rsidRPr="00F57B1D">
        <w:rPr>
          <w:rFonts w:eastAsia="Times New Roman" w:cstheme="minorHAnsi"/>
          <w:bCs/>
          <w:sz w:val="24"/>
          <w:szCs w:val="24"/>
          <w:lang w:eastAsia="pl-PL"/>
        </w:rPr>
        <w:t>Z postępowania o udzielenie zamówienia wyklucza się Wykonawców</w:t>
      </w:r>
      <w:bookmarkStart w:id="1" w:name="_Hlk67244116"/>
      <w:r w:rsidR="00894C19" w:rsidRPr="00F57B1D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Pr="00F57B1D">
        <w:rPr>
          <w:rFonts w:eastAsia="Times New Roman" w:cstheme="minorHAnsi"/>
          <w:bCs/>
          <w:sz w:val="24"/>
          <w:szCs w:val="24"/>
          <w:lang w:eastAsia="pl-PL"/>
        </w:rPr>
        <w:t>na podstawie art. 7 ustawy z dnia 13 kwietnia 2022 r. o szczególnych rozwiązaniach w zakresie przeciwdziałania wspieraniu agresji na Ukrainę oraz służących ochronie bezpieczeństwa narodowego (Dz.U. z 202</w:t>
      </w:r>
      <w:r w:rsidR="00E93E4F">
        <w:rPr>
          <w:rFonts w:eastAsia="Times New Roman" w:cstheme="minorHAnsi"/>
          <w:bCs/>
          <w:sz w:val="24"/>
          <w:szCs w:val="24"/>
          <w:lang w:eastAsia="pl-PL"/>
        </w:rPr>
        <w:t>5</w:t>
      </w:r>
      <w:r w:rsidRPr="00F57B1D">
        <w:rPr>
          <w:rFonts w:eastAsia="Times New Roman" w:cstheme="minorHAnsi"/>
          <w:bCs/>
          <w:sz w:val="24"/>
          <w:szCs w:val="24"/>
          <w:lang w:eastAsia="pl-PL"/>
        </w:rPr>
        <w:t xml:space="preserve"> poz. 5</w:t>
      </w:r>
      <w:r w:rsidR="00E93E4F">
        <w:rPr>
          <w:rFonts w:eastAsia="Times New Roman" w:cstheme="minorHAnsi"/>
          <w:bCs/>
          <w:sz w:val="24"/>
          <w:szCs w:val="24"/>
          <w:lang w:eastAsia="pl-PL"/>
        </w:rPr>
        <w:t>14</w:t>
      </w:r>
      <w:r w:rsidRPr="00F57B1D">
        <w:rPr>
          <w:rFonts w:eastAsia="Times New Roman" w:cstheme="minorHAnsi"/>
          <w:bCs/>
          <w:sz w:val="24"/>
          <w:szCs w:val="24"/>
          <w:lang w:eastAsia="pl-PL"/>
        </w:rPr>
        <w:t>)</w:t>
      </w:r>
      <w:r w:rsidR="00894C19" w:rsidRPr="00F57B1D">
        <w:rPr>
          <w:rFonts w:eastAsia="Times New Roman" w:cstheme="minorHAnsi"/>
          <w:bCs/>
          <w:sz w:val="24"/>
          <w:szCs w:val="24"/>
          <w:lang w:eastAsia="pl-PL"/>
        </w:rPr>
        <w:t xml:space="preserve"> tj.: </w:t>
      </w:r>
      <w:bookmarkEnd w:id="1"/>
      <w:r w:rsidR="00B24C94" w:rsidRPr="00F57B1D">
        <w:rPr>
          <w:rFonts w:eastAsia="Calibri" w:cstheme="minorHAnsi"/>
          <w:bCs/>
          <w:sz w:val="24"/>
          <w:szCs w:val="24"/>
        </w:rPr>
        <w:t>z</w:t>
      </w:r>
      <w:r w:rsidR="00DE6D89" w:rsidRPr="00F57B1D">
        <w:rPr>
          <w:rFonts w:eastAsia="Calibri" w:cstheme="minorHAnsi"/>
          <w:bCs/>
          <w:sz w:val="24"/>
          <w:szCs w:val="24"/>
        </w:rPr>
        <w:t xml:space="preserve"> postępowania o udzielenie zamówienia publicznego lub konkursu prowadzonego na podstawie ustawy </w:t>
      </w:r>
      <w:r w:rsidR="00B24C94" w:rsidRPr="00F57B1D">
        <w:rPr>
          <w:rFonts w:eastAsia="Calibri" w:cstheme="minorHAnsi"/>
          <w:bCs/>
          <w:sz w:val="24"/>
          <w:szCs w:val="24"/>
        </w:rPr>
        <w:t xml:space="preserve">PZP </w:t>
      </w:r>
      <w:r w:rsidR="00DE6D89" w:rsidRPr="00F57B1D">
        <w:rPr>
          <w:rFonts w:eastAsia="Calibri" w:cstheme="minorHAnsi"/>
          <w:bCs/>
          <w:sz w:val="24"/>
          <w:szCs w:val="24"/>
        </w:rPr>
        <w:t>wyklucza się:</w:t>
      </w:r>
    </w:p>
    <w:p w14:paraId="1FD513B9" w14:textId="1CC11D52" w:rsidR="00DE6D89" w:rsidRDefault="00DE6D89" w:rsidP="00132DFD">
      <w:pPr>
        <w:pStyle w:val="Akapitzlist"/>
        <w:numPr>
          <w:ilvl w:val="1"/>
          <w:numId w:val="20"/>
        </w:numPr>
        <w:tabs>
          <w:tab w:val="left" w:pos="426"/>
        </w:tabs>
        <w:suppressAutoHyphens/>
        <w:spacing w:before="120" w:after="120" w:line="360" w:lineRule="auto"/>
        <w:rPr>
          <w:rFonts w:eastAsia="Calibri" w:cstheme="minorHAnsi"/>
          <w:bCs/>
          <w:sz w:val="24"/>
          <w:szCs w:val="24"/>
        </w:rPr>
      </w:pPr>
      <w:r w:rsidRPr="001038EB">
        <w:rPr>
          <w:rFonts w:eastAsia="Calibri" w:cstheme="minorHAnsi"/>
          <w:bCs/>
          <w:sz w:val="24"/>
          <w:szCs w:val="2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7616D0E1" w14:textId="4CD55A8A" w:rsidR="00DE6D89" w:rsidRDefault="00DE6D89" w:rsidP="00132DFD">
      <w:pPr>
        <w:pStyle w:val="Akapitzlist"/>
        <w:numPr>
          <w:ilvl w:val="1"/>
          <w:numId w:val="20"/>
        </w:numPr>
        <w:tabs>
          <w:tab w:val="left" w:pos="426"/>
        </w:tabs>
        <w:suppressAutoHyphens/>
        <w:spacing w:before="120" w:after="120" w:line="360" w:lineRule="auto"/>
        <w:rPr>
          <w:rFonts w:eastAsia="Calibri" w:cstheme="minorHAnsi"/>
          <w:bCs/>
          <w:sz w:val="24"/>
          <w:szCs w:val="24"/>
        </w:rPr>
      </w:pPr>
      <w:r w:rsidRPr="001038EB">
        <w:rPr>
          <w:rFonts w:eastAsia="Calibri" w:cstheme="minorHAnsi"/>
          <w:bCs/>
          <w:sz w:val="24"/>
          <w:szCs w:val="24"/>
        </w:rPr>
        <w:t>wykonawcę oraz uczestnika konkursu, którego beneficjentem rzeczywistym w rozumieniu ustawy z dnia 1 marca 2018 r. o przeciwdziałaniu praniu pieniędzy oraz finansowaniu terroryzmu (Dz. U. z 202</w:t>
      </w:r>
      <w:r w:rsidR="007E7F14" w:rsidRPr="001038EB">
        <w:rPr>
          <w:rFonts w:eastAsia="Calibri" w:cstheme="minorHAnsi"/>
          <w:bCs/>
          <w:sz w:val="24"/>
          <w:szCs w:val="24"/>
        </w:rPr>
        <w:t>5</w:t>
      </w:r>
      <w:r w:rsidRPr="001038EB">
        <w:rPr>
          <w:rFonts w:eastAsia="Calibri" w:cstheme="minorHAnsi"/>
          <w:bCs/>
          <w:sz w:val="24"/>
          <w:szCs w:val="24"/>
        </w:rPr>
        <w:t xml:space="preserve"> r. poz. </w:t>
      </w:r>
      <w:r w:rsidR="007E7F14" w:rsidRPr="001038EB">
        <w:rPr>
          <w:rFonts w:eastAsia="Calibri" w:cstheme="minorHAnsi"/>
          <w:bCs/>
          <w:sz w:val="24"/>
          <w:szCs w:val="24"/>
        </w:rPr>
        <w:t>644</w:t>
      </w:r>
      <w:r w:rsidRPr="001038EB">
        <w:rPr>
          <w:rFonts w:eastAsia="Calibri" w:cstheme="minorHAnsi"/>
          <w:bCs/>
          <w:sz w:val="24"/>
          <w:szCs w:val="24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14AED17" w14:textId="515DDBC0" w:rsidR="00E17987" w:rsidRPr="001038EB" w:rsidRDefault="00DE6D89" w:rsidP="00132DFD">
      <w:pPr>
        <w:pStyle w:val="Akapitzlist"/>
        <w:numPr>
          <w:ilvl w:val="1"/>
          <w:numId w:val="20"/>
        </w:numPr>
        <w:tabs>
          <w:tab w:val="left" w:pos="426"/>
        </w:tabs>
        <w:suppressAutoHyphens/>
        <w:spacing w:before="120" w:after="120" w:line="360" w:lineRule="auto"/>
        <w:rPr>
          <w:rFonts w:eastAsia="Calibri" w:cstheme="minorHAnsi"/>
          <w:bCs/>
          <w:sz w:val="24"/>
          <w:szCs w:val="24"/>
        </w:rPr>
      </w:pPr>
      <w:r w:rsidRPr="001038EB">
        <w:rPr>
          <w:rFonts w:eastAsia="Calibri" w:cstheme="minorHAnsi"/>
          <w:bCs/>
          <w:sz w:val="24"/>
          <w:szCs w:val="24"/>
        </w:rPr>
        <w:t>wykonawcę oraz uczestnika konkursu, którego jednostką dominującą w rozumieniu art. 3 ust. 1 pkt 37 ustawy z dnia 29 września 1994 r. o rachunkowości (Dz. U. z 202</w:t>
      </w:r>
      <w:r w:rsidR="007E7F14" w:rsidRPr="001038EB">
        <w:rPr>
          <w:rFonts w:eastAsia="Calibri" w:cstheme="minorHAnsi"/>
          <w:bCs/>
          <w:sz w:val="24"/>
          <w:szCs w:val="24"/>
        </w:rPr>
        <w:t>6</w:t>
      </w:r>
      <w:r w:rsidRPr="001038EB">
        <w:rPr>
          <w:rFonts w:eastAsia="Calibri" w:cstheme="minorHAnsi"/>
          <w:bCs/>
          <w:sz w:val="24"/>
          <w:szCs w:val="24"/>
        </w:rPr>
        <w:t xml:space="preserve"> r. poz. </w:t>
      </w:r>
      <w:r w:rsidR="007E7F14" w:rsidRPr="001038EB">
        <w:rPr>
          <w:rFonts w:eastAsia="Calibri" w:cstheme="minorHAnsi"/>
          <w:bCs/>
          <w:sz w:val="24"/>
          <w:szCs w:val="24"/>
        </w:rPr>
        <w:t>522</w:t>
      </w:r>
      <w:r w:rsidRPr="001038EB">
        <w:rPr>
          <w:rFonts w:eastAsia="Calibri" w:cstheme="minorHAnsi"/>
          <w:bCs/>
          <w:sz w:val="24"/>
          <w:szCs w:val="24"/>
        </w:rPr>
        <w:t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214AED19" w14:textId="77777777" w:rsidR="00E17987" w:rsidRPr="008B72D2" w:rsidRDefault="00206D79" w:rsidP="00132DFD">
      <w:pPr>
        <w:suppressAutoHyphens/>
        <w:spacing w:before="120" w:after="120" w:line="360" w:lineRule="auto"/>
        <w:rPr>
          <w:rFonts w:eastAsia="Calibri" w:cstheme="minorHAnsi"/>
          <w:sz w:val="24"/>
          <w:szCs w:val="24"/>
        </w:rPr>
      </w:pPr>
      <w:r w:rsidRPr="008B72D2">
        <w:rPr>
          <w:rFonts w:eastAsia="Calibri" w:cstheme="minorHAnsi"/>
          <w:sz w:val="24"/>
          <w:szCs w:val="24"/>
        </w:rPr>
        <w:t>Przez ubieganie się o udzielenie zamówienia publicznego rozumie się odpowiednio złożenie oferty.</w:t>
      </w:r>
    </w:p>
    <w:p w14:paraId="214AED1A" w14:textId="599FB219" w:rsidR="00460AD0" w:rsidRPr="008B72D2" w:rsidRDefault="00206D79" w:rsidP="00132DFD">
      <w:pPr>
        <w:suppressAutoHyphens/>
        <w:spacing w:before="120" w:after="120" w:line="360" w:lineRule="auto"/>
        <w:rPr>
          <w:rFonts w:eastAsia="Calibri" w:cstheme="minorHAnsi"/>
          <w:sz w:val="24"/>
          <w:szCs w:val="24"/>
        </w:rPr>
      </w:pPr>
      <w:r w:rsidRPr="008B72D2">
        <w:rPr>
          <w:rFonts w:eastAsia="Calibri" w:cstheme="minorHAnsi"/>
          <w:sz w:val="24"/>
          <w:szCs w:val="24"/>
        </w:rPr>
        <w:lastRenderedPageBreak/>
        <w:t xml:space="preserve">Osoba lub podmiot podlegające wykluczeniu na podstawie </w:t>
      </w:r>
      <w:r w:rsidR="00E17987" w:rsidRPr="008B72D2">
        <w:rPr>
          <w:rFonts w:eastAsia="Calibri" w:cstheme="minorHAnsi"/>
          <w:sz w:val="24"/>
          <w:szCs w:val="24"/>
        </w:rPr>
        <w:t>art. 7 ust. 1</w:t>
      </w:r>
      <w:r w:rsidR="00E17987" w:rsidRPr="008B72D2">
        <w:rPr>
          <w:rFonts w:cstheme="minorHAnsi"/>
        </w:rPr>
        <w:t xml:space="preserve"> </w:t>
      </w:r>
      <w:r w:rsidR="00E17987" w:rsidRPr="008B72D2">
        <w:rPr>
          <w:rFonts w:eastAsia="Calibri" w:cstheme="minorHAnsi"/>
          <w:sz w:val="24"/>
          <w:szCs w:val="24"/>
        </w:rPr>
        <w:t>ustawy o szczególnych rozwiązaniach w zakresie przeciwdziałania wspieraniu agresji na Ukrainę oraz służących ochronie bezpieczeństwa narodowego</w:t>
      </w:r>
      <w:r w:rsidRPr="008B72D2">
        <w:rPr>
          <w:rFonts w:eastAsia="Calibri" w:cstheme="minorHAnsi"/>
          <w:sz w:val="24"/>
          <w:szCs w:val="24"/>
        </w:rPr>
        <w:t>, które w okresie tego wykluczenia ubieg</w:t>
      </w:r>
      <w:r w:rsidR="00460AD0" w:rsidRPr="008B72D2">
        <w:rPr>
          <w:rFonts w:eastAsia="Calibri" w:cstheme="minorHAnsi"/>
          <w:sz w:val="24"/>
          <w:szCs w:val="24"/>
        </w:rPr>
        <w:t xml:space="preserve">ają się o udzielenie zamówienia </w:t>
      </w:r>
      <w:r w:rsidRPr="008B72D2">
        <w:rPr>
          <w:rFonts w:eastAsia="Calibri" w:cstheme="minorHAnsi"/>
          <w:sz w:val="24"/>
          <w:szCs w:val="24"/>
        </w:rPr>
        <w:t>publicznego lub biorą udział w postępowaniu o udzielenie zamówienia publicznego, podlegają karze pieniężnej.</w:t>
      </w:r>
    </w:p>
    <w:p w14:paraId="214AED1B" w14:textId="02AA482E" w:rsidR="00206D79" w:rsidRPr="008B72D2" w:rsidRDefault="00460AD0" w:rsidP="00132DFD">
      <w:pPr>
        <w:suppressAutoHyphens/>
        <w:spacing w:before="120" w:after="120" w:line="360" w:lineRule="auto"/>
        <w:rPr>
          <w:rFonts w:eastAsia="Calibri" w:cstheme="minorHAnsi"/>
          <w:sz w:val="24"/>
          <w:szCs w:val="24"/>
        </w:rPr>
      </w:pPr>
      <w:r w:rsidRPr="008B72D2">
        <w:rPr>
          <w:rFonts w:eastAsia="Calibri" w:cstheme="minorHAnsi"/>
          <w:sz w:val="24"/>
          <w:szCs w:val="24"/>
        </w:rPr>
        <w:t>Karę pieniężną, o której mowa w art. 7 ust. 6 ustawy o szczególnych rozwiązaniach w zakresie przeciwdziałania wspieraniu agresji na Ukrainę oraz służących ochronie bezpieczeństwa narodowego</w:t>
      </w:r>
      <w:r w:rsidR="00206D79" w:rsidRPr="008B72D2">
        <w:rPr>
          <w:rFonts w:eastAsia="Calibri" w:cstheme="minorHAnsi"/>
          <w:sz w:val="24"/>
          <w:szCs w:val="24"/>
        </w:rPr>
        <w:t>, nakłada Prezes Urzędu Zamówień Publicznych, w drodze decyzji, w wysokości do 20 000 000 zł</w:t>
      </w:r>
      <w:r w:rsidRPr="008B72D2">
        <w:rPr>
          <w:rFonts w:eastAsia="Calibri" w:cstheme="minorHAnsi"/>
          <w:sz w:val="24"/>
          <w:szCs w:val="24"/>
        </w:rPr>
        <w:t>.</w:t>
      </w:r>
    </w:p>
    <w:p w14:paraId="214AED1C" w14:textId="77777777" w:rsidR="00281B1D" w:rsidRPr="008B72D2" w:rsidRDefault="00C21C3C" w:rsidP="00132DFD">
      <w:pPr>
        <w:pStyle w:val="Akapitzlist"/>
        <w:tabs>
          <w:tab w:val="left" w:pos="284"/>
        </w:tabs>
        <w:spacing w:before="120" w:after="120" w:line="360" w:lineRule="auto"/>
        <w:ind w:left="0"/>
        <w:contextualSpacing w:val="0"/>
        <w:rPr>
          <w:rFonts w:cstheme="minorHAnsi"/>
          <w:sz w:val="24"/>
          <w:szCs w:val="24"/>
        </w:rPr>
      </w:pPr>
      <w:r w:rsidRPr="008B72D2">
        <w:rPr>
          <w:rFonts w:eastAsia="Calibri" w:cstheme="minorHAnsi"/>
          <w:color w:val="000000"/>
          <w:sz w:val="24"/>
          <w:szCs w:val="24"/>
        </w:rPr>
        <w:t xml:space="preserve">W przypadku wspólnego ubiegania się wykonawców o udzielenie zamówienia zamawiający bada, czy nie zachodzą podstawy wykluczenia wobec każdego z tych wykonawców. </w:t>
      </w:r>
      <w:r w:rsidRPr="008B72D2">
        <w:rPr>
          <w:rFonts w:cstheme="minorHAnsi"/>
          <w:sz w:val="24"/>
          <w:szCs w:val="24"/>
        </w:rPr>
        <w:t>Wykonawca może zostać wykluczony przez Zamawiającego na każdym etapie postępowania o udzielenie zamówienia.</w:t>
      </w:r>
    </w:p>
    <w:p w14:paraId="214AED1D" w14:textId="77777777" w:rsidR="00062272" w:rsidRPr="00C511FD" w:rsidRDefault="00281B1D" w:rsidP="005803C0">
      <w:pPr>
        <w:pStyle w:val="Nagwek2"/>
        <w:spacing w:before="120" w:after="120" w:line="360" w:lineRule="auto"/>
        <w:rPr>
          <w:rFonts w:asciiTheme="minorHAnsi" w:hAnsiTheme="minorHAnsi" w:cstheme="minorHAnsi"/>
        </w:rPr>
      </w:pPr>
      <w:r w:rsidRPr="008B72D2">
        <w:rPr>
          <w:rFonts w:asciiTheme="minorHAnsi" w:hAnsiTheme="minorHAnsi" w:cstheme="minorHAnsi"/>
        </w:rPr>
        <w:t>OŚWIADCZENIA I DOKUMENTY, JAKIE ZOBOWIĄZANI SĄ DOSTARCZYĆ</w:t>
      </w:r>
      <w:r w:rsidR="00814211" w:rsidRPr="008B72D2">
        <w:rPr>
          <w:rFonts w:asciiTheme="minorHAnsi" w:hAnsiTheme="minorHAnsi" w:cstheme="minorHAnsi"/>
        </w:rPr>
        <w:t xml:space="preserve"> WYKONAWCY W CELU POTWIERDZENIA SPEŁNIANIA WARUNKÓW UDZIAŁU W POSTĘPOWANIU ORAZ WYKAZANIA BRAKU PODSTAW WYKLUCZENIA (W TYM INFORMACJA O PODMIOTOWYCH ŚRODKACH DOWODOWYCH)</w:t>
      </w:r>
    </w:p>
    <w:p w14:paraId="61271884" w14:textId="6660A982" w:rsidR="00BF55EB" w:rsidRPr="00251711" w:rsidRDefault="00062272" w:rsidP="00132DFD">
      <w:pPr>
        <w:pStyle w:val="Akapitzlist"/>
        <w:numPr>
          <w:ilvl w:val="0"/>
          <w:numId w:val="1"/>
        </w:numPr>
        <w:tabs>
          <w:tab w:val="left" w:pos="426"/>
        </w:tabs>
        <w:spacing w:before="120" w:after="120" w:line="360" w:lineRule="auto"/>
        <w:ind w:left="0" w:firstLine="0"/>
        <w:contextualSpacing w:val="0"/>
        <w:rPr>
          <w:rFonts w:cstheme="minorHAnsi"/>
          <w:bCs/>
          <w:sz w:val="24"/>
          <w:szCs w:val="24"/>
        </w:rPr>
      </w:pPr>
      <w:r w:rsidRPr="00251711">
        <w:rPr>
          <w:rFonts w:cstheme="minorHAnsi"/>
          <w:bCs/>
          <w:sz w:val="24"/>
          <w:szCs w:val="24"/>
        </w:rPr>
        <w:t>Oświadczenia i dokumenty składane wraz z ofertą</w:t>
      </w:r>
      <w:r w:rsidR="00247C2D">
        <w:rPr>
          <w:rFonts w:cstheme="minorHAnsi"/>
          <w:bCs/>
          <w:sz w:val="24"/>
          <w:szCs w:val="24"/>
        </w:rPr>
        <w:t>:</w:t>
      </w:r>
    </w:p>
    <w:p w14:paraId="214AED1F" w14:textId="3A580369" w:rsidR="00062272" w:rsidRPr="00F2679B" w:rsidRDefault="00062272" w:rsidP="00132DFD">
      <w:pPr>
        <w:pStyle w:val="Akapitzlist"/>
        <w:numPr>
          <w:ilvl w:val="0"/>
          <w:numId w:val="21"/>
        </w:numPr>
        <w:tabs>
          <w:tab w:val="left" w:pos="426"/>
        </w:tabs>
        <w:spacing w:before="120" w:after="120" w:line="360" w:lineRule="auto"/>
        <w:contextualSpacing w:val="0"/>
        <w:rPr>
          <w:rFonts w:cstheme="minorHAnsi"/>
          <w:b/>
          <w:sz w:val="24"/>
          <w:szCs w:val="24"/>
        </w:rPr>
      </w:pPr>
      <w:r w:rsidRPr="00BF55EB">
        <w:rPr>
          <w:rFonts w:cstheme="minorHAnsi"/>
          <w:sz w:val="24"/>
          <w:szCs w:val="24"/>
        </w:rPr>
        <w:t>D</w:t>
      </w:r>
      <w:r w:rsidR="0025325D">
        <w:rPr>
          <w:rFonts w:cstheme="minorHAnsi"/>
          <w:sz w:val="24"/>
          <w:szCs w:val="24"/>
        </w:rPr>
        <w:t>o o</w:t>
      </w:r>
      <w:r w:rsidRPr="00BF55EB">
        <w:rPr>
          <w:rFonts w:cstheme="minorHAnsi"/>
          <w:sz w:val="24"/>
          <w:szCs w:val="24"/>
        </w:rPr>
        <w:t xml:space="preserve">ferty Wykonawca zobowiązany jest dołączyć aktualne na dzień składania ofert oświadczenie </w:t>
      </w:r>
      <w:r w:rsidR="00682151" w:rsidRPr="00BF55EB">
        <w:rPr>
          <w:rFonts w:cstheme="minorHAnsi"/>
          <w:sz w:val="24"/>
          <w:szCs w:val="24"/>
        </w:rPr>
        <w:t>o</w:t>
      </w:r>
      <w:r w:rsidRPr="00BF55EB">
        <w:rPr>
          <w:rFonts w:cstheme="minorHAnsi"/>
          <w:sz w:val="24"/>
          <w:szCs w:val="24"/>
        </w:rPr>
        <w:t xml:space="preserve"> niepodleganiu wykluczeniu z postępowan</w:t>
      </w:r>
      <w:r w:rsidR="005B7ABB" w:rsidRPr="00BF55EB">
        <w:rPr>
          <w:rFonts w:cstheme="minorHAnsi"/>
          <w:sz w:val="24"/>
          <w:szCs w:val="24"/>
        </w:rPr>
        <w:t>ia – zgodnie z załącznikiem nr 1</w:t>
      </w:r>
      <w:r w:rsidRPr="00BF55EB">
        <w:rPr>
          <w:rFonts w:cstheme="minorHAnsi"/>
          <w:sz w:val="24"/>
          <w:szCs w:val="24"/>
        </w:rPr>
        <w:t xml:space="preserve"> do SWZ. Informacje zawarte w oświadczeniu, stanowią wstępne potwierdzenie, że Wykonawca </w:t>
      </w:r>
      <w:r w:rsidR="00682151" w:rsidRPr="00BF55EB">
        <w:rPr>
          <w:rFonts w:cstheme="minorHAnsi"/>
          <w:sz w:val="24"/>
          <w:szCs w:val="24"/>
        </w:rPr>
        <w:t>nie</w:t>
      </w:r>
      <w:r w:rsidRPr="00BF55EB">
        <w:rPr>
          <w:rFonts w:cstheme="minorHAnsi"/>
          <w:sz w:val="24"/>
          <w:szCs w:val="24"/>
        </w:rPr>
        <w:t xml:space="preserve"> podlega wykluczeniu.</w:t>
      </w:r>
    </w:p>
    <w:p w14:paraId="214AED21" w14:textId="07871B54" w:rsidR="00422B61" w:rsidRPr="002342C8" w:rsidRDefault="00062272" w:rsidP="00132DFD">
      <w:pPr>
        <w:pStyle w:val="Akapitzlist"/>
        <w:numPr>
          <w:ilvl w:val="0"/>
          <w:numId w:val="21"/>
        </w:numPr>
        <w:tabs>
          <w:tab w:val="left" w:pos="426"/>
        </w:tabs>
        <w:spacing w:before="120" w:after="120" w:line="360" w:lineRule="auto"/>
        <w:contextualSpacing w:val="0"/>
        <w:rPr>
          <w:rFonts w:cstheme="minorHAnsi"/>
          <w:b/>
          <w:sz w:val="24"/>
          <w:szCs w:val="24"/>
        </w:rPr>
      </w:pPr>
      <w:r w:rsidRPr="00F2679B">
        <w:rPr>
          <w:rFonts w:cstheme="minorHAnsi"/>
          <w:sz w:val="24"/>
          <w:szCs w:val="24"/>
        </w:rPr>
        <w:t xml:space="preserve">Oświadczenie, </w:t>
      </w:r>
      <w:r w:rsidR="00422B61" w:rsidRPr="00F2679B">
        <w:rPr>
          <w:rFonts w:cstheme="minorHAnsi"/>
          <w:sz w:val="24"/>
          <w:szCs w:val="24"/>
        </w:rPr>
        <w:t>o którym mowa w pkt. 1.1</w:t>
      </w:r>
      <w:r w:rsidR="002342C8">
        <w:rPr>
          <w:rFonts w:cstheme="minorHAnsi"/>
          <w:sz w:val="24"/>
          <w:szCs w:val="24"/>
        </w:rPr>
        <w:t xml:space="preserve">) </w:t>
      </w:r>
      <w:r w:rsidR="00422B61" w:rsidRPr="00F2679B">
        <w:rPr>
          <w:rFonts w:cstheme="minorHAnsi"/>
          <w:sz w:val="24"/>
          <w:szCs w:val="24"/>
        </w:rPr>
        <w:t>składa odrębnie</w:t>
      </w:r>
      <w:r w:rsidR="00422B61" w:rsidRPr="002342C8">
        <w:rPr>
          <w:rFonts w:cstheme="minorHAnsi"/>
          <w:sz w:val="24"/>
          <w:szCs w:val="24"/>
        </w:rPr>
        <w:t xml:space="preserve"> każdy spośród wykonawców wspólnie ubiegających się o udzielenie zamówienia. W takim przypadku oświadczenie potwierdza brak podstaw wykluczenia wykonawcy;</w:t>
      </w:r>
    </w:p>
    <w:p w14:paraId="214AED23" w14:textId="64373EAE" w:rsidR="00062272" w:rsidRPr="00F57B1D" w:rsidRDefault="00062272" w:rsidP="00132DFD">
      <w:pPr>
        <w:pStyle w:val="Akapitzlist"/>
        <w:numPr>
          <w:ilvl w:val="0"/>
          <w:numId w:val="22"/>
        </w:numPr>
        <w:tabs>
          <w:tab w:val="left" w:pos="426"/>
        </w:tabs>
        <w:spacing w:before="120" w:after="120" w:line="360" w:lineRule="auto"/>
        <w:ind w:left="0" w:firstLine="0"/>
        <w:rPr>
          <w:rFonts w:cstheme="minorHAnsi"/>
          <w:sz w:val="24"/>
          <w:szCs w:val="24"/>
        </w:rPr>
      </w:pPr>
      <w:r w:rsidRPr="00F57B1D">
        <w:rPr>
          <w:rFonts w:cstheme="minorHAnsi"/>
          <w:sz w:val="24"/>
          <w:szCs w:val="24"/>
        </w:rPr>
        <w:t xml:space="preserve">Do oferty Wykonawca zobowiązany jest załączyć pełnomocnictwo lub inny dokument potwierdzający umocowanie do reprezentowania Wykonawcy, gdy umocowanie osoby składającej ofertę nie wynika z dokumentów rejestrowych. W przypadku Wykonawców ubiegających się wspólnie o udzielenie zamówienia, Wykonawcy są zobowiązani do ustanowienia pełnomocnika. Pełnomocnictwo sporządza się w formie elektronicznej lub </w:t>
      </w:r>
      <w:r w:rsidRPr="00F57B1D">
        <w:rPr>
          <w:rFonts w:cstheme="minorHAnsi"/>
          <w:sz w:val="24"/>
          <w:szCs w:val="24"/>
        </w:rPr>
        <w:lastRenderedPageBreak/>
        <w:t>postaci elektronicznej i opatruje się kwalifikowanym podpisem elektronicznym, podpisem zaufanym lub podpisem osobistym. W przypadku gdy zostały sporządzone jako dokument w</w:t>
      </w:r>
    </w:p>
    <w:p w14:paraId="214AED24" w14:textId="77777777" w:rsidR="00062272" w:rsidRPr="008B72D2" w:rsidRDefault="00062272" w:rsidP="00132DFD">
      <w:pPr>
        <w:pStyle w:val="Akapitzlist"/>
        <w:spacing w:before="120" w:after="120" w:line="360" w:lineRule="auto"/>
        <w:ind w:left="0"/>
        <w:contextualSpacing w:val="0"/>
        <w:rPr>
          <w:rFonts w:cstheme="minorHAnsi"/>
          <w:sz w:val="24"/>
          <w:szCs w:val="24"/>
        </w:rPr>
      </w:pPr>
      <w:r w:rsidRPr="008B72D2">
        <w:rPr>
          <w:rFonts w:cstheme="minorHAnsi"/>
          <w:sz w:val="24"/>
          <w:szCs w:val="24"/>
        </w:rPr>
        <w:t>postaci papierowej i opatrzone własnoręcznym podpisem, przekazuje się cyfrowe odwzorowanie tego dokumentu opatrzone kwalifikowanym podpisem elektronicznym, podpisem zaufanym lub podpisem osobistym, poświadczające zgodność cyfrowego odwzorowania z dokumentem w postaci papierowej. Przez cyfrowe odwzorowanie, rozumieć należy dokument elektroniczny będący kopią elektroniczną treści zapisanej w postaci papierowej, umożliwiający zapoznanie się z tą treścią i jej zrozumienie, bez konieczności bezpośredniego dostępu do oryginału. Poświadczenia zgodności cyfrowego odwzorowania z dokumentem w postaci papierowej dokonuje odpowiednio Wykonawca, Wykonawca wspólnie ubiegający się o udzielenie zamówienia, podmiot udostępniający zasoby lub podwykonawca, w zakresie dokumentów potwierdzających umocowanie do reprezentowania, które każdego z nich dotyczą lub notariusz. Poświadczenia zgodności cyfrowego odwzorowania z dokumentem w postaci papierowej nie może dokonać pełnomocnik.</w:t>
      </w:r>
    </w:p>
    <w:p w14:paraId="214AED2B" w14:textId="2B893D38" w:rsidR="00062272" w:rsidRPr="0025325D" w:rsidRDefault="00062272" w:rsidP="00132DFD">
      <w:pPr>
        <w:pStyle w:val="Akapitzlist"/>
        <w:numPr>
          <w:ilvl w:val="0"/>
          <w:numId w:val="15"/>
        </w:numPr>
        <w:tabs>
          <w:tab w:val="left" w:pos="284"/>
        </w:tabs>
        <w:spacing w:before="120" w:after="120" w:line="360" w:lineRule="auto"/>
        <w:ind w:left="0" w:firstLine="0"/>
        <w:rPr>
          <w:rFonts w:cstheme="minorHAnsi"/>
          <w:bCs/>
          <w:sz w:val="24"/>
          <w:szCs w:val="24"/>
        </w:rPr>
      </w:pPr>
      <w:r w:rsidRPr="0025325D">
        <w:rPr>
          <w:rFonts w:cstheme="minorHAnsi"/>
          <w:bCs/>
          <w:sz w:val="24"/>
          <w:szCs w:val="24"/>
        </w:rPr>
        <w:t>Oświadczenia i dokumenty składane na wezwanie Zamawiającego (podmiotowe środki dowodowe)</w:t>
      </w:r>
      <w:r w:rsidR="0025325D" w:rsidRPr="0025325D">
        <w:rPr>
          <w:rFonts w:cstheme="minorHAnsi"/>
          <w:bCs/>
          <w:sz w:val="24"/>
          <w:szCs w:val="24"/>
        </w:rPr>
        <w:t>.</w:t>
      </w:r>
    </w:p>
    <w:p w14:paraId="214AED2C" w14:textId="77777777" w:rsidR="00062272" w:rsidRPr="008B72D2" w:rsidRDefault="00062272" w:rsidP="00132DFD">
      <w:pPr>
        <w:spacing w:before="120" w:after="120" w:line="360" w:lineRule="auto"/>
        <w:rPr>
          <w:rFonts w:cstheme="minorHAnsi"/>
          <w:sz w:val="24"/>
          <w:szCs w:val="24"/>
        </w:rPr>
      </w:pPr>
      <w:r w:rsidRPr="008B72D2">
        <w:rPr>
          <w:rFonts w:cstheme="minorHAnsi"/>
          <w:sz w:val="24"/>
          <w:szCs w:val="24"/>
        </w:rPr>
        <w:t>Zamawiający wezwie Wykonawcę, którego oferta zostanie najwyżej oceniona, do złożenia w wyznaczonym terminie, nie krótszym niż 5 dni od dnia wezwania, podmiotowych środków dowodowych, aktualnych na dzień złożenia tj.:</w:t>
      </w:r>
    </w:p>
    <w:p w14:paraId="334CE8EA" w14:textId="77777777" w:rsidR="00251711" w:rsidRDefault="00062272" w:rsidP="00132DFD">
      <w:pPr>
        <w:pStyle w:val="Akapitzlist"/>
        <w:numPr>
          <w:ilvl w:val="1"/>
          <w:numId w:val="23"/>
        </w:numPr>
        <w:tabs>
          <w:tab w:val="left" w:pos="426"/>
        </w:tabs>
        <w:spacing w:before="120" w:after="120" w:line="360" w:lineRule="auto"/>
        <w:rPr>
          <w:rFonts w:cstheme="minorHAnsi"/>
          <w:sz w:val="24"/>
          <w:szCs w:val="24"/>
        </w:rPr>
      </w:pPr>
      <w:r w:rsidRPr="00251711">
        <w:rPr>
          <w:rFonts w:cstheme="minorHAnsi"/>
          <w:sz w:val="24"/>
          <w:szCs w:val="24"/>
        </w:rPr>
        <w:t>odpis lub informacja z Krajowego Rejestru Sądowego lub z Centralnej Ewidencji i Informacji o Działalności Gospodarczej, w zakresie art. 109 ust. 1 pkt 4 ustawy PZP, sporządzonych nie wcześniej niż 3 miesiące przed jego złożeniem, jeżeli odrębne przepisy wymagają wpisu do rejestru lub ewidencji; Wykonawca nie jest zobowiązany do złożenia tego dokumentu, jeżeli Zamawiający może go uzyskać za pomocą bezpłatnych i ogólnodostępnych baz danych, o ile wykonawca wskazał dane umożliwiające dostęp do tych dokumentów.</w:t>
      </w:r>
    </w:p>
    <w:p w14:paraId="214AED2F" w14:textId="489A52DB" w:rsidR="00704A0E" w:rsidRPr="00251711" w:rsidRDefault="00704A0E" w:rsidP="00132DFD">
      <w:pPr>
        <w:pStyle w:val="Akapitzlist"/>
        <w:numPr>
          <w:ilvl w:val="1"/>
          <w:numId w:val="23"/>
        </w:numPr>
        <w:tabs>
          <w:tab w:val="left" w:pos="426"/>
        </w:tabs>
        <w:spacing w:before="120" w:after="120" w:line="360" w:lineRule="auto"/>
        <w:rPr>
          <w:rFonts w:cstheme="minorHAnsi"/>
          <w:sz w:val="24"/>
          <w:szCs w:val="24"/>
        </w:rPr>
      </w:pPr>
      <w:r w:rsidRPr="00251711">
        <w:rPr>
          <w:rFonts w:cstheme="minorHAnsi"/>
          <w:sz w:val="24"/>
          <w:szCs w:val="24"/>
        </w:rPr>
        <w:t>Oświadczenie wykonawcy, w zakresie art. 108 ust. 1 pkt 5 ustawy PZP, o braku przynależności do tej samej grupy kapitałowej, w rozumieniu ustawy z dnia 16 lutego 2007 r. o ochronie konkurencji i konsumentów (Dz. U. z 202</w:t>
      </w:r>
      <w:r w:rsidR="007E7F14">
        <w:rPr>
          <w:rFonts w:cstheme="minorHAnsi"/>
          <w:sz w:val="24"/>
          <w:szCs w:val="24"/>
        </w:rPr>
        <w:t>5</w:t>
      </w:r>
      <w:r w:rsidRPr="00251711">
        <w:rPr>
          <w:rFonts w:cstheme="minorHAnsi"/>
          <w:sz w:val="24"/>
          <w:szCs w:val="24"/>
        </w:rPr>
        <w:t xml:space="preserve"> r. poz. </w:t>
      </w:r>
      <w:r w:rsidR="007E7F14">
        <w:rPr>
          <w:rFonts w:cstheme="minorHAnsi"/>
          <w:sz w:val="24"/>
          <w:szCs w:val="24"/>
        </w:rPr>
        <w:t>1714</w:t>
      </w:r>
      <w:r w:rsidRPr="00251711">
        <w:rPr>
          <w:rFonts w:cstheme="minorHAnsi"/>
          <w:sz w:val="24"/>
          <w:szCs w:val="24"/>
        </w:rPr>
        <w:t xml:space="preserve">), z innym wykonawcą, który złożył odrębną ofertę, ofertę częściową lub wniosek o </w:t>
      </w:r>
      <w:r w:rsidRPr="00251711">
        <w:rPr>
          <w:rFonts w:cstheme="minorHAnsi"/>
          <w:sz w:val="24"/>
          <w:szCs w:val="24"/>
        </w:rPr>
        <w:lastRenderedPageBreak/>
        <w:t>dopuszczenie do udziału w postępowaniu, albo oświadczenie o przynależności do tej samej grupy kapitałowej wraz z dokumentami lub informacjami potwierdzającymi przygotowanie oferty, oferty częściowej lub wniosku o dopuszczenie do udziału w postępowaniu niezależnie od innego wykonawcy należącego do tej samej grupy kapitałowej. Wzór oświadczen</w:t>
      </w:r>
      <w:r w:rsidR="007738CB" w:rsidRPr="00251711">
        <w:rPr>
          <w:rFonts w:cstheme="minorHAnsi"/>
          <w:sz w:val="24"/>
          <w:szCs w:val="24"/>
        </w:rPr>
        <w:t xml:space="preserve">ia stanowi załącznik nr </w:t>
      </w:r>
      <w:r w:rsidR="00251711" w:rsidRPr="00251711">
        <w:rPr>
          <w:rFonts w:cstheme="minorHAnsi"/>
          <w:sz w:val="24"/>
          <w:szCs w:val="24"/>
        </w:rPr>
        <w:t>5</w:t>
      </w:r>
      <w:r w:rsidRPr="00251711">
        <w:rPr>
          <w:rFonts w:cstheme="minorHAnsi"/>
          <w:sz w:val="24"/>
          <w:szCs w:val="24"/>
        </w:rPr>
        <w:t xml:space="preserve"> do SWZ.</w:t>
      </w:r>
    </w:p>
    <w:p w14:paraId="214AED31" w14:textId="09B34108" w:rsidR="00062272" w:rsidRDefault="00062272" w:rsidP="00132DFD">
      <w:pPr>
        <w:pStyle w:val="Akapitzlist"/>
        <w:numPr>
          <w:ilvl w:val="0"/>
          <w:numId w:val="24"/>
        </w:numPr>
        <w:tabs>
          <w:tab w:val="left" w:pos="426"/>
        </w:tabs>
        <w:spacing w:before="120" w:after="120" w:line="360" w:lineRule="auto"/>
        <w:ind w:left="0" w:firstLine="0"/>
        <w:rPr>
          <w:rFonts w:cstheme="minorHAnsi"/>
          <w:sz w:val="24"/>
          <w:szCs w:val="24"/>
        </w:rPr>
      </w:pPr>
      <w:r w:rsidRPr="00F57B1D">
        <w:rPr>
          <w:rFonts w:cstheme="minorHAnsi"/>
          <w:sz w:val="24"/>
          <w:szCs w:val="24"/>
        </w:rPr>
        <w:t>Zamawiający nie wzywa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o ile Wykonawca wskazał w oświadczeniu, o którym mowa w art. 125 ust. 1 ustawy PZP lub w ofercie dane umożliwiające dostęp do tych środków. Zamawiający informuje, że przez dane umożliwiające dostęp do tych środków będzie rozumiał: np. podanie przez Wykonawcę nr KRS, nr NIP, nr REGON Wykonawcy.</w:t>
      </w:r>
    </w:p>
    <w:p w14:paraId="214AED32" w14:textId="4ABF42B5" w:rsidR="00062272" w:rsidRPr="00F57B1D" w:rsidRDefault="00062272" w:rsidP="00132DFD">
      <w:pPr>
        <w:pStyle w:val="Akapitzlist"/>
        <w:numPr>
          <w:ilvl w:val="0"/>
          <w:numId w:val="24"/>
        </w:numPr>
        <w:tabs>
          <w:tab w:val="left" w:pos="426"/>
        </w:tabs>
        <w:spacing w:before="120" w:after="120" w:line="360" w:lineRule="auto"/>
        <w:ind w:left="0" w:firstLine="0"/>
        <w:rPr>
          <w:rFonts w:cstheme="minorHAnsi"/>
          <w:sz w:val="24"/>
          <w:szCs w:val="24"/>
        </w:rPr>
      </w:pPr>
      <w:r w:rsidRPr="00F57B1D">
        <w:rPr>
          <w:rFonts w:cstheme="minorHAnsi"/>
          <w:sz w:val="24"/>
          <w:szCs w:val="24"/>
        </w:rPr>
        <w:t>Wykonawca nie jest zobowiązany do złożenia podmiotowych środków dowodowych, które zamawiający posiada, jeżeli Wykonawca wskaże te środki oraz potwierdzi ich</w:t>
      </w:r>
      <w:r w:rsidR="00251711" w:rsidRPr="00F57B1D">
        <w:rPr>
          <w:rFonts w:cstheme="minorHAnsi"/>
          <w:sz w:val="24"/>
          <w:szCs w:val="24"/>
        </w:rPr>
        <w:t xml:space="preserve"> </w:t>
      </w:r>
      <w:r w:rsidRPr="00F57B1D">
        <w:rPr>
          <w:rFonts w:cstheme="minorHAnsi"/>
          <w:sz w:val="24"/>
          <w:szCs w:val="24"/>
        </w:rPr>
        <w:t>prawidłowość i aktualność.</w:t>
      </w:r>
    </w:p>
    <w:p w14:paraId="214AED33" w14:textId="63586FB6" w:rsidR="009A5002" w:rsidRPr="00D94CD4" w:rsidRDefault="00062272" w:rsidP="00132DFD">
      <w:pPr>
        <w:pStyle w:val="Akapitzlist"/>
        <w:spacing w:before="120" w:after="120" w:line="360" w:lineRule="auto"/>
        <w:ind w:left="0"/>
        <w:contextualSpacing w:val="0"/>
        <w:rPr>
          <w:rFonts w:cstheme="minorHAnsi"/>
          <w:sz w:val="24"/>
          <w:szCs w:val="24"/>
        </w:rPr>
      </w:pPr>
      <w:r w:rsidRPr="008B72D2">
        <w:rPr>
          <w:rFonts w:cstheme="minorHAnsi"/>
          <w:sz w:val="24"/>
          <w:szCs w:val="24"/>
        </w:rPr>
        <w:t>W zakresie nieuregulowanym ustawą PZP lub niniejszą SWZ do oświadczeń i dokumentów składanych przez Wykonawcę w postępowaniu zastosowanie mają w szczególności przepisy Rozporządzenia Ministra Rozwoju, Pracy i Technologii z dnia 23 grudnia 2020 r. w sprawie podmiotowych środków dowodowych oraz innych dokumentów lub oświadczeń, jakich może żądać zamawiający od wykonawcy</w:t>
      </w:r>
      <w:r w:rsidR="00A76D5F" w:rsidRPr="008B72D2">
        <w:rPr>
          <w:rFonts w:cstheme="minorHAnsi"/>
          <w:sz w:val="24"/>
          <w:szCs w:val="24"/>
        </w:rPr>
        <w:t>, Rozporządzenia Ministra Rozwoju i Technologii z dnia 3 sierpnia 2023 r. zmieniające rozporządzenie w sprawie podmiotowych środków dowodowych oraz innych dokumentów lub oświadczeń, jakich może żądać zamawiający od wykonawcy i</w:t>
      </w:r>
      <w:r w:rsidRPr="008B72D2">
        <w:rPr>
          <w:rFonts w:cstheme="minorHAnsi"/>
          <w:sz w:val="24"/>
          <w:szCs w:val="24"/>
        </w:rPr>
        <w:t xml:space="preserve"> Rozporządzenia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14:paraId="214AED34" w14:textId="77777777" w:rsidR="00814211" w:rsidRPr="008B72D2" w:rsidRDefault="00814211" w:rsidP="005803C0">
      <w:pPr>
        <w:pStyle w:val="Nagwek2"/>
        <w:spacing w:before="120" w:after="120" w:line="360" w:lineRule="auto"/>
        <w:rPr>
          <w:rFonts w:asciiTheme="minorHAnsi" w:hAnsiTheme="minorHAnsi" w:cstheme="minorHAnsi"/>
        </w:rPr>
      </w:pPr>
      <w:r w:rsidRPr="008B72D2">
        <w:rPr>
          <w:rFonts w:asciiTheme="minorHAnsi" w:hAnsiTheme="minorHAnsi" w:cstheme="minorHAnsi"/>
        </w:rPr>
        <w:t>PROJEKTOWANE POSTANOWIENIA UMOWY W SPRAWIE ZAMÓWIENIA PUBLICZNEGO, KTÓRE ZOSTANĄ WPROWADZONE DO TREŚCI TEJ UMOWY</w:t>
      </w:r>
    </w:p>
    <w:p w14:paraId="214AED35" w14:textId="77777777" w:rsidR="00284FBE" w:rsidRPr="008B72D2" w:rsidRDefault="001F4E21" w:rsidP="005803C0">
      <w:pPr>
        <w:spacing w:before="120" w:after="120" w:line="360" w:lineRule="auto"/>
        <w:rPr>
          <w:rFonts w:cstheme="minorHAnsi"/>
          <w:sz w:val="24"/>
          <w:szCs w:val="24"/>
        </w:rPr>
      </w:pPr>
      <w:r w:rsidRPr="008B72D2">
        <w:rPr>
          <w:rFonts w:cstheme="minorHAnsi"/>
          <w:sz w:val="24"/>
          <w:szCs w:val="24"/>
        </w:rPr>
        <w:lastRenderedPageBreak/>
        <w:t>Projektowane postanowienia umowy w sprawie zamówienia publicznego, które zostaną wprowadzone do treści tej umowy, określone zostały w zał</w:t>
      </w:r>
      <w:r w:rsidR="00341702" w:rsidRPr="008B72D2">
        <w:rPr>
          <w:rFonts w:cstheme="minorHAnsi"/>
          <w:sz w:val="24"/>
          <w:szCs w:val="24"/>
        </w:rPr>
        <w:t>ączniku nr 3</w:t>
      </w:r>
      <w:r w:rsidRPr="008B72D2">
        <w:rPr>
          <w:rFonts w:cstheme="minorHAnsi"/>
          <w:sz w:val="24"/>
          <w:szCs w:val="24"/>
        </w:rPr>
        <w:t xml:space="preserve"> do SWZ.</w:t>
      </w:r>
    </w:p>
    <w:p w14:paraId="214AED36" w14:textId="77777777" w:rsidR="001F4E21" w:rsidRPr="008B72D2" w:rsidRDefault="00284FBE" w:rsidP="005803C0">
      <w:pPr>
        <w:pStyle w:val="Nagwek2"/>
        <w:spacing w:before="120" w:after="120" w:line="360" w:lineRule="auto"/>
        <w:rPr>
          <w:rFonts w:asciiTheme="minorHAnsi" w:hAnsiTheme="minorHAnsi" w:cstheme="minorHAnsi"/>
        </w:rPr>
      </w:pPr>
      <w:r w:rsidRPr="008B72D2">
        <w:rPr>
          <w:rFonts w:asciiTheme="minorHAnsi" w:hAnsiTheme="minorHAnsi" w:cstheme="minorHAnsi"/>
        </w:rPr>
        <w:t>INFORMACJE O ŚRODKACH KOMUNIKACJI ELEKTRONICZNEJ, PRZY UŻYCIU KTÓRYCH ZAMAWIAJĄCY BĘDZIE KOMUNIKOWAŁ SIĘ Z WYKONAWCAMI, ORAZ INFORMACJE O WYMAGANIACH TECHNICZNYCH I ORGANIZACYJNYCH SPORZĄDZANIA, WYSYŁANIA I ODBIERANIA KORESPONDENCJI ELEKTRONICZNEJ</w:t>
      </w:r>
    </w:p>
    <w:p w14:paraId="214AED37" w14:textId="68FDD0B6" w:rsidR="006B1B03" w:rsidRPr="008B72D2" w:rsidRDefault="006B1B03" w:rsidP="00BF2F6F">
      <w:pPr>
        <w:pStyle w:val="Default"/>
        <w:numPr>
          <w:ilvl w:val="3"/>
          <w:numId w:val="25"/>
        </w:numPr>
        <w:tabs>
          <w:tab w:val="left" w:pos="284"/>
        </w:tabs>
        <w:spacing w:before="120" w:after="120" w:line="360" w:lineRule="auto"/>
        <w:ind w:left="0" w:firstLine="0"/>
        <w:rPr>
          <w:rFonts w:asciiTheme="minorHAnsi" w:hAnsiTheme="minorHAnsi" w:cstheme="minorHAnsi"/>
          <w:color w:val="0462C1"/>
        </w:rPr>
      </w:pPr>
      <w:r w:rsidRPr="008B72D2">
        <w:rPr>
          <w:rFonts w:asciiTheme="minorHAnsi" w:hAnsiTheme="minorHAnsi" w:cstheme="minorHAnsi"/>
        </w:rPr>
        <w:t xml:space="preserve">W postępowaniu o udzielenie zamówienia publicznego komunikacja między Zamawiającym a wykonawcami odbywa się przy użyciu Platformy e-Zamówienia, która jest dostępna pod adresem </w:t>
      </w:r>
      <w:hyperlink r:id="rId9" w:history="1">
        <w:r w:rsidRPr="008B72D2">
          <w:rPr>
            <w:rStyle w:val="Hipercze"/>
            <w:rFonts w:asciiTheme="minorHAnsi" w:hAnsiTheme="minorHAnsi" w:cstheme="minorHAnsi"/>
          </w:rPr>
          <w:t>https://ezamowienia.gov.pl</w:t>
        </w:r>
      </w:hyperlink>
      <w:r w:rsidRPr="008B72D2">
        <w:rPr>
          <w:rFonts w:asciiTheme="minorHAnsi" w:hAnsiTheme="minorHAnsi" w:cstheme="minorHAnsi"/>
          <w:color w:val="0462C1"/>
        </w:rPr>
        <w:t>.</w:t>
      </w:r>
    </w:p>
    <w:p w14:paraId="214AED38" w14:textId="6C3CD80A" w:rsidR="006B1B03" w:rsidRPr="008B72D2" w:rsidRDefault="006B1B03" w:rsidP="00BF2F6F">
      <w:pPr>
        <w:pStyle w:val="Default"/>
        <w:numPr>
          <w:ilvl w:val="3"/>
          <w:numId w:val="25"/>
        </w:numPr>
        <w:tabs>
          <w:tab w:val="left" w:pos="284"/>
        </w:tabs>
        <w:spacing w:before="120" w:after="120" w:line="360" w:lineRule="auto"/>
        <w:ind w:left="0" w:firstLine="0"/>
        <w:rPr>
          <w:rFonts w:asciiTheme="minorHAnsi" w:hAnsiTheme="minorHAnsi" w:cstheme="minorHAnsi"/>
        </w:rPr>
      </w:pPr>
      <w:r w:rsidRPr="008B72D2">
        <w:rPr>
          <w:rFonts w:asciiTheme="minorHAnsi" w:hAnsiTheme="minorHAnsi" w:cstheme="minorHAnsi"/>
        </w:rPr>
        <w:t xml:space="preserve">Korzystanie z Platformy e-Zamówienia jest bezpłatne. </w:t>
      </w:r>
    </w:p>
    <w:p w14:paraId="214AED39" w14:textId="7538F67C" w:rsidR="006B1B03" w:rsidRPr="008B72D2" w:rsidRDefault="006B1B03" w:rsidP="00BF2F6F">
      <w:pPr>
        <w:pStyle w:val="Default"/>
        <w:numPr>
          <w:ilvl w:val="3"/>
          <w:numId w:val="25"/>
        </w:numPr>
        <w:tabs>
          <w:tab w:val="left" w:pos="284"/>
        </w:tabs>
        <w:spacing w:before="120" w:after="120" w:line="360" w:lineRule="auto"/>
        <w:ind w:left="0" w:firstLine="0"/>
        <w:rPr>
          <w:rFonts w:asciiTheme="minorHAnsi" w:hAnsiTheme="minorHAnsi" w:cstheme="minorHAnsi"/>
        </w:rPr>
      </w:pPr>
      <w:r w:rsidRPr="008B72D2">
        <w:rPr>
          <w:rFonts w:asciiTheme="minorHAnsi" w:hAnsiTheme="minorHAnsi" w:cstheme="minorHAnsi"/>
        </w:rPr>
        <w:t xml:space="preserve">Zamawiający wyznacza następujące osoby do kontaktu z wykonawcami: </w:t>
      </w:r>
    </w:p>
    <w:p w14:paraId="214AED3A" w14:textId="63696D27" w:rsidR="006B1B03" w:rsidRPr="008B72D2" w:rsidRDefault="006C52CB" w:rsidP="00D45864">
      <w:pPr>
        <w:pStyle w:val="Default"/>
        <w:tabs>
          <w:tab w:val="left" w:pos="284"/>
        </w:tabs>
        <w:spacing w:before="120" w:after="120" w:line="360" w:lineRule="auto"/>
        <w:rPr>
          <w:rFonts w:asciiTheme="minorHAnsi" w:hAnsiTheme="minorHAnsi" w:cstheme="minorHAnsi"/>
        </w:rPr>
      </w:pPr>
      <w:r w:rsidRPr="008B72D2">
        <w:rPr>
          <w:rFonts w:asciiTheme="minorHAnsi" w:hAnsiTheme="minorHAnsi" w:cstheme="minorHAnsi"/>
        </w:rPr>
        <w:t>Piotr Szymała</w:t>
      </w:r>
      <w:r w:rsidR="006B1B03" w:rsidRPr="008B72D2">
        <w:rPr>
          <w:rFonts w:asciiTheme="minorHAnsi" w:hAnsiTheme="minorHAnsi" w:cstheme="minorHAnsi"/>
        </w:rPr>
        <w:t>, tel. (</w:t>
      </w:r>
      <w:r w:rsidR="00A80781" w:rsidRPr="00A80781">
        <w:rPr>
          <w:rFonts w:asciiTheme="minorHAnsi" w:hAnsiTheme="minorHAnsi" w:cstheme="minorHAnsi"/>
        </w:rPr>
        <w:t>77 47 49 414</w:t>
      </w:r>
      <w:r w:rsidRPr="008B72D2">
        <w:rPr>
          <w:rFonts w:asciiTheme="minorHAnsi" w:hAnsiTheme="minorHAnsi" w:cstheme="minorHAnsi"/>
        </w:rPr>
        <w:t>) - w zakresie przedmiotu zamówienia.</w:t>
      </w:r>
    </w:p>
    <w:p w14:paraId="214AED3B" w14:textId="25415E17" w:rsidR="00C511FD" w:rsidRDefault="006B1B03" w:rsidP="00BF2F6F">
      <w:pPr>
        <w:pStyle w:val="Default"/>
        <w:numPr>
          <w:ilvl w:val="3"/>
          <w:numId w:val="25"/>
        </w:numPr>
        <w:tabs>
          <w:tab w:val="left" w:pos="284"/>
        </w:tabs>
        <w:spacing w:before="120" w:after="120" w:line="360" w:lineRule="auto"/>
        <w:ind w:left="0" w:firstLine="0"/>
        <w:rPr>
          <w:rFonts w:asciiTheme="minorHAnsi" w:hAnsiTheme="minorHAnsi" w:cstheme="minorHAnsi"/>
        </w:rPr>
      </w:pPr>
      <w:r w:rsidRPr="008B72D2">
        <w:rPr>
          <w:rFonts w:asciiTheme="minorHAnsi" w:hAnsiTheme="minorHAnsi" w:cstheme="minorHAnsi"/>
        </w:rPr>
        <w:t>Adres strony internetowej prowadzonego postępowania (link prowadzący bezpośrednio do widoku postępowania na Platformie e-Zamówienia):</w:t>
      </w:r>
    </w:p>
    <w:p w14:paraId="59A586F7" w14:textId="202B3639" w:rsidR="000E0AE4" w:rsidRDefault="000E0AE4" w:rsidP="000E0AE4">
      <w:pPr>
        <w:pStyle w:val="Default"/>
        <w:tabs>
          <w:tab w:val="left" w:pos="284"/>
        </w:tabs>
        <w:spacing w:before="120" w:after="120" w:line="360" w:lineRule="auto"/>
        <w:rPr>
          <w:rFonts w:asciiTheme="minorHAnsi" w:hAnsiTheme="minorHAnsi" w:cstheme="minorHAnsi"/>
        </w:rPr>
      </w:pPr>
      <w:r w:rsidRPr="000E0AE4">
        <w:rPr>
          <w:rFonts w:asciiTheme="minorHAnsi" w:hAnsiTheme="minorHAnsi" w:cstheme="minorHAnsi"/>
        </w:rPr>
        <w:t>https://ezamowienia.gov.pl/mp-client/search/list/ocds-148610-880465b8-2bc1-42f8-b434-e4426a185010</w:t>
      </w:r>
    </w:p>
    <w:p w14:paraId="31DA70D8" w14:textId="77777777" w:rsidR="00132DFD" w:rsidRDefault="006B1B03" w:rsidP="00132DFD">
      <w:pPr>
        <w:pStyle w:val="Default"/>
        <w:numPr>
          <w:ilvl w:val="3"/>
          <w:numId w:val="25"/>
        </w:numPr>
        <w:tabs>
          <w:tab w:val="left" w:pos="284"/>
        </w:tabs>
        <w:spacing w:before="120" w:after="120" w:line="360" w:lineRule="auto"/>
        <w:ind w:left="0" w:firstLine="0"/>
        <w:rPr>
          <w:rFonts w:asciiTheme="minorHAnsi" w:hAnsiTheme="minorHAnsi" w:cstheme="minorHAnsi"/>
        </w:rPr>
      </w:pPr>
      <w:r w:rsidRPr="00132DFD">
        <w:rPr>
          <w:rFonts w:asciiTheme="minorHAnsi" w:hAnsiTheme="minorHAnsi" w:cstheme="minorHAnsi"/>
        </w:rPr>
        <w:t>Postępowanie można wyszukać również ze strony głównej Platformy e-Zamówienia (przycisk „Przeglądaj postępowania/konkursy”).</w:t>
      </w:r>
    </w:p>
    <w:p w14:paraId="214AED3D" w14:textId="00006DB5" w:rsidR="003C210D" w:rsidRDefault="006B1B03" w:rsidP="00132DFD">
      <w:pPr>
        <w:pStyle w:val="Default"/>
        <w:numPr>
          <w:ilvl w:val="3"/>
          <w:numId w:val="25"/>
        </w:numPr>
        <w:tabs>
          <w:tab w:val="left" w:pos="284"/>
        </w:tabs>
        <w:spacing w:before="120" w:after="120" w:line="360" w:lineRule="auto"/>
        <w:ind w:left="0" w:firstLine="0"/>
        <w:rPr>
          <w:rFonts w:asciiTheme="minorHAnsi" w:hAnsiTheme="minorHAnsi" w:cstheme="minorHAnsi"/>
        </w:rPr>
      </w:pPr>
      <w:r w:rsidRPr="00132DFD">
        <w:rPr>
          <w:rFonts w:asciiTheme="minorHAnsi" w:hAnsiTheme="minorHAnsi" w:cstheme="minorHAnsi"/>
        </w:rPr>
        <w:t xml:space="preserve"> Identyfikator (ID) postępowania na Platformie e-Zamówienia:</w:t>
      </w:r>
    </w:p>
    <w:p w14:paraId="0EC76659" w14:textId="735067C2" w:rsidR="000E0AE4" w:rsidRDefault="000E0AE4" w:rsidP="000E0AE4">
      <w:pPr>
        <w:pStyle w:val="Default"/>
        <w:tabs>
          <w:tab w:val="left" w:pos="284"/>
        </w:tabs>
        <w:spacing w:before="120" w:after="120" w:line="360" w:lineRule="auto"/>
        <w:rPr>
          <w:rFonts w:asciiTheme="minorHAnsi" w:hAnsiTheme="minorHAnsi" w:cstheme="minorHAnsi"/>
        </w:rPr>
      </w:pPr>
      <w:r w:rsidRPr="000E0AE4">
        <w:rPr>
          <w:rFonts w:asciiTheme="minorHAnsi" w:hAnsiTheme="minorHAnsi" w:cstheme="minorHAnsi"/>
        </w:rPr>
        <w:t>ocds-148610-880465b8-2bc1-42f8-b434-e4426a185010</w:t>
      </w:r>
    </w:p>
    <w:p w14:paraId="214AED3E" w14:textId="2236E8E5" w:rsidR="006B1B03" w:rsidRDefault="006B1B03" w:rsidP="00132DFD">
      <w:pPr>
        <w:pStyle w:val="Default"/>
        <w:numPr>
          <w:ilvl w:val="3"/>
          <w:numId w:val="25"/>
        </w:numPr>
        <w:tabs>
          <w:tab w:val="left" w:pos="284"/>
        </w:tabs>
        <w:spacing w:before="120" w:after="120" w:line="360" w:lineRule="auto"/>
        <w:ind w:left="0" w:firstLine="0"/>
        <w:rPr>
          <w:rFonts w:asciiTheme="minorHAnsi" w:hAnsiTheme="minorHAnsi" w:cstheme="minorHAnsi"/>
        </w:rPr>
      </w:pPr>
      <w:r w:rsidRPr="00132DFD">
        <w:rPr>
          <w:rFonts w:asciiTheme="minorHAnsi" w:hAnsiTheme="minorHAnsi" w:cstheme="minorHAnsi"/>
        </w:rPr>
        <w:t xml:space="preserve">Wykonawca zamierzający wziąć udział w postępowaniu o udzielenie zamówienia publicznego musi posiadać konto podmiotu „Wykonawca” na Platformie e-Zamówienia. Szczegółowe informacje na temat zakładania kont podmiotów oraz zasady i warunki korzystania z Platformy e-Zamówienia określa </w:t>
      </w:r>
      <w:r w:rsidRPr="00132DFD">
        <w:rPr>
          <w:rFonts w:asciiTheme="minorHAnsi" w:hAnsiTheme="minorHAnsi" w:cstheme="minorHAnsi"/>
          <w:i/>
          <w:iCs/>
        </w:rPr>
        <w:t xml:space="preserve">Regulamin Platformy e-Zamówienia, </w:t>
      </w:r>
      <w:r w:rsidRPr="00132DFD">
        <w:rPr>
          <w:rFonts w:asciiTheme="minorHAnsi" w:hAnsiTheme="minorHAnsi" w:cstheme="minorHAnsi"/>
        </w:rPr>
        <w:t xml:space="preserve">dostępny na stronie internetowej </w:t>
      </w:r>
      <w:hyperlink r:id="rId10" w:history="1">
        <w:r w:rsidRPr="00132DFD">
          <w:rPr>
            <w:rStyle w:val="Hipercze"/>
            <w:rFonts w:asciiTheme="minorHAnsi" w:hAnsiTheme="minorHAnsi" w:cstheme="minorHAnsi"/>
          </w:rPr>
          <w:t>https://ezamowienia.gov.pl</w:t>
        </w:r>
      </w:hyperlink>
      <w:r w:rsidRPr="00132DFD">
        <w:rPr>
          <w:rFonts w:asciiTheme="minorHAnsi" w:hAnsiTheme="minorHAnsi" w:cstheme="minorHAnsi"/>
          <w:color w:val="0462C1"/>
        </w:rPr>
        <w:t xml:space="preserve"> </w:t>
      </w:r>
      <w:r w:rsidRPr="00132DFD">
        <w:rPr>
          <w:rFonts w:asciiTheme="minorHAnsi" w:hAnsiTheme="minorHAnsi" w:cstheme="minorHAnsi"/>
        </w:rPr>
        <w:t>oraz informacje zamieszczone w zakładce „Centrum Pomocy”.</w:t>
      </w:r>
    </w:p>
    <w:p w14:paraId="214AED3F" w14:textId="21EBDBB8" w:rsidR="006B1B03" w:rsidRDefault="006B1B03" w:rsidP="00132DFD">
      <w:pPr>
        <w:pStyle w:val="Default"/>
        <w:numPr>
          <w:ilvl w:val="3"/>
          <w:numId w:val="25"/>
        </w:numPr>
        <w:tabs>
          <w:tab w:val="left" w:pos="284"/>
        </w:tabs>
        <w:spacing w:before="120" w:after="120" w:line="360" w:lineRule="auto"/>
        <w:ind w:left="0" w:firstLine="0"/>
        <w:rPr>
          <w:rFonts w:asciiTheme="minorHAnsi" w:hAnsiTheme="minorHAnsi" w:cstheme="minorHAnsi"/>
        </w:rPr>
      </w:pPr>
      <w:r w:rsidRPr="00132DFD">
        <w:rPr>
          <w:rFonts w:asciiTheme="minorHAnsi" w:hAnsiTheme="minorHAnsi" w:cstheme="minorHAnsi"/>
        </w:rPr>
        <w:t>Przeglądanie i pobieranie publicznej treści dokumentacji postępowania nie wymaga posiadania konta na Platformie e-Zamówienia ani logowania.</w:t>
      </w:r>
    </w:p>
    <w:p w14:paraId="214AED41" w14:textId="0CD76F19" w:rsidR="006B1B03" w:rsidRDefault="006B1B03" w:rsidP="00132DFD">
      <w:pPr>
        <w:pStyle w:val="Default"/>
        <w:numPr>
          <w:ilvl w:val="3"/>
          <w:numId w:val="25"/>
        </w:numPr>
        <w:tabs>
          <w:tab w:val="left" w:pos="284"/>
        </w:tabs>
        <w:spacing w:before="120" w:after="120" w:line="360" w:lineRule="auto"/>
        <w:ind w:left="0" w:firstLine="0"/>
        <w:rPr>
          <w:rFonts w:asciiTheme="minorHAnsi" w:hAnsiTheme="minorHAnsi" w:cstheme="minorHAnsi"/>
        </w:rPr>
      </w:pPr>
      <w:r w:rsidRPr="00132DFD">
        <w:rPr>
          <w:rFonts w:asciiTheme="minorHAnsi" w:hAnsiTheme="minorHAnsi" w:cstheme="minorHAnsi"/>
        </w:rPr>
        <w:lastRenderedPageBreak/>
        <w:t>Sposób sporządzenia dokumentów elektronicznych lub dokumentów elektronicznych będących kopią elektroniczną treści zapisanej w postaci papierowej (cyfrowe odwzorowania) musi być zgodny z wymaganiami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w konkursie (Dz. U. z 2020 r. poz. 2452), zwanym dalej rozporządzeniem Prezesa Rady Ministrów w sprawie wymagań dla dokumentów elektronicznych.</w:t>
      </w:r>
      <w:r w:rsidR="00D45864" w:rsidRPr="00132DFD">
        <w:rPr>
          <w:rFonts w:asciiTheme="minorHAnsi" w:hAnsiTheme="minorHAnsi" w:cstheme="minorHAnsi"/>
          <w:color w:val="0462C1"/>
        </w:rPr>
        <w:t xml:space="preserve"> </w:t>
      </w:r>
      <w:r w:rsidRPr="00132DFD">
        <w:rPr>
          <w:rFonts w:asciiTheme="minorHAnsi" w:hAnsiTheme="minorHAnsi" w:cstheme="minorHAnsi"/>
        </w:rPr>
        <w:t xml:space="preserve">Dokumenty elektroniczne, o których mowa w § 2 ust. 1 rozporządzenia Prezesa Rady Ministrów w sprawie wymagań dla dokumentów elektronicznych, sporządza się w postaci elektronicznej, w formatach danych określonych w przepisach </w:t>
      </w:r>
      <w:r w:rsidR="007E7F14" w:rsidRPr="00132DFD">
        <w:rPr>
          <w:rFonts w:asciiTheme="minorHAnsi" w:hAnsiTheme="minorHAnsi" w:cstheme="minorHAnsi"/>
        </w:rPr>
        <w:t xml:space="preserve">Rozporządzenia Rady Ministrów z dnia 21 maja 2024 r. w sprawie Krajowych Ram Interoperacyjności, minimalnych wymagań dla rejestrów publicznych i wymiany informacji w postaci elektronicznej oraz minimalnych wymagań dla systemów teleinformatycznych (Dz. U. z 2024 </w:t>
      </w:r>
      <w:r w:rsidR="007E7F14" w:rsidRPr="00132DFD">
        <w:rPr>
          <w:rFonts w:cstheme="minorHAnsi"/>
        </w:rPr>
        <w:t>r. poz. 773), z uwzględnieniem rodzaju przekazywanych danych i przekazuje się jako załączniki</w:t>
      </w:r>
      <w:r w:rsidRPr="00132DFD">
        <w:rPr>
          <w:rFonts w:asciiTheme="minorHAnsi" w:hAnsiTheme="minorHAnsi" w:cstheme="minorHAnsi"/>
        </w:rPr>
        <w:t>.</w:t>
      </w:r>
    </w:p>
    <w:p w14:paraId="214AED42" w14:textId="77777777" w:rsidR="006B1B03" w:rsidRDefault="006B1B03" w:rsidP="00132DFD">
      <w:pPr>
        <w:pStyle w:val="Default"/>
        <w:numPr>
          <w:ilvl w:val="3"/>
          <w:numId w:val="25"/>
        </w:numPr>
        <w:tabs>
          <w:tab w:val="left" w:pos="284"/>
        </w:tabs>
        <w:spacing w:before="120" w:after="120" w:line="360" w:lineRule="auto"/>
        <w:ind w:left="0" w:firstLine="0"/>
        <w:rPr>
          <w:rFonts w:asciiTheme="minorHAnsi" w:hAnsiTheme="minorHAnsi" w:cstheme="minorHAnsi"/>
        </w:rPr>
      </w:pPr>
      <w:r w:rsidRPr="00132DFD">
        <w:rPr>
          <w:rFonts w:asciiTheme="minorHAnsi" w:hAnsiTheme="minorHAnsi" w:cstheme="minorHAnsi"/>
        </w:rPr>
        <w:t>W przypadku formatów, o których mowa w art. 66 ust. 1 ustawy PZP, ww. regulacje nie będą miały bezpośredniego zastosowania.</w:t>
      </w:r>
    </w:p>
    <w:p w14:paraId="214AED43" w14:textId="355226E4" w:rsidR="006B1B03" w:rsidRPr="00132DFD" w:rsidRDefault="006B1B03" w:rsidP="00132DFD">
      <w:pPr>
        <w:pStyle w:val="Default"/>
        <w:numPr>
          <w:ilvl w:val="3"/>
          <w:numId w:val="25"/>
        </w:numPr>
        <w:tabs>
          <w:tab w:val="left" w:pos="284"/>
        </w:tabs>
        <w:spacing w:before="120" w:after="120" w:line="360" w:lineRule="auto"/>
        <w:ind w:left="0" w:firstLine="0"/>
        <w:rPr>
          <w:rFonts w:asciiTheme="minorHAnsi" w:hAnsiTheme="minorHAnsi" w:cstheme="minorHAnsi"/>
        </w:rPr>
      </w:pPr>
      <w:r w:rsidRPr="00132DFD">
        <w:rPr>
          <w:rFonts w:asciiTheme="minorHAnsi" w:hAnsiTheme="minorHAnsi" w:cstheme="minorHAnsi"/>
        </w:rPr>
        <w:t>Informacje, oświadczenia lub dokumenty, inne niż wymienione w § 2 ust. 1 rozporządzenia Prezesa Rady Ministrów w sprawie wymagań dla dokumentów elektronicznych, przekazywane w postępowaniu sporządza się w postaci elektronicznej:</w:t>
      </w:r>
    </w:p>
    <w:p w14:paraId="214AED44" w14:textId="77777777" w:rsidR="006B1B03" w:rsidRPr="008B72D2" w:rsidRDefault="006B1B03" w:rsidP="00BF2F6F">
      <w:pPr>
        <w:pStyle w:val="Default"/>
        <w:numPr>
          <w:ilvl w:val="1"/>
          <w:numId w:val="7"/>
        </w:numPr>
        <w:spacing w:before="120" w:after="120" w:line="360" w:lineRule="auto"/>
        <w:rPr>
          <w:rFonts w:asciiTheme="minorHAnsi" w:hAnsiTheme="minorHAnsi" w:cstheme="minorHAnsi"/>
        </w:rPr>
      </w:pPr>
      <w:r w:rsidRPr="008B72D2">
        <w:rPr>
          <w:rFonts w:asciiTheme="minorHAnsi" w:hAnsiTheme="minorHAnsi" w:cstheme="minorHAnsi"/>
        </w:rPr>
        <w:t>w formatach danych określonych w przepisach rozporządzenia Rady Ministrów w sprawie Krajowych Ram Interoperacyjności (i przekazuje się jako załącznik), lub</w:t>
      </w:r>
    </w:p>
    <w:p w14:paraId="214AED45" w14:textId="77777777" w:rsidR="006B1B03" w:rsidRDefault="006B1B03" w:rsidP="00BF2F6F">
      <w:pPr>
        <w:pStyle w:val="Default"/>
        <w:numPr>
          <w:ilvl w:val="1"/>
          <w:numId w:val="7"/>
        </w:numPr>
        <w:spacing w:before="120" w:after="120" w:line="360" w:lineRule="auto"/>
        <w:rPr>
          <w:rFonts w:asciiTheme="minorHAnsi" w:hAnsiTheme="minorHAnsi" w:cstheme="minorHAnsi"/>
        </w:rPr>
      </w:pPr>
      <w:r w:rsidRPr="008B72D2">
        <w:rPr>
          <w:rFonts w:asciiTheme="minorHAnsi" w:hAnsiTheme="minorHAnsi" w:cstheme="minorHAnsi"/>
        </w:rPr>
        <w:t>jako tekst wpisany bezpośrednio do wiadomości przekazywanej przy użyciu środków komunikacji elektronicznej (np. w treści wiadomości e-mail lub w treśc</w:t>
      </w:r>
      <w:r w:rsidR="00146331" w:rsidRPr="008B72D2">
        <w:rPr>
          <w:rFonts w:asciiTheme="minorHAnsi" w:hAnsiTheme="minorHAnsi" w:cstheme="minorHAnsi"/>
        </w:rPr>
        <w:t>i „Formularza do komunikacji”).</w:t>
      </w:r>
    </w:p>
    <w:p w14:paraId="214AED46" w14:textId="1A51FE39" w:rsidR="006B1B03" w:rsidRPr="00132DFD" w:rsidRDefault="006B1B03" w:rsidP="00132DFD">
      <w:pPr>
        <w:pStyle w:val="Default"/>
        <w:numPr>
          <w:ilvl w:val="0"/>
          <w:numId w:val="28"/>
        </w:numPr>
        <w:tabs>
          <w:tab w:val="left" w:pos="426"/>
        </w:tabs>
        <w:spacing w:before="120" w:after="120" w:line="360" w:lineRule="auto"/>
        <w:ind w:left="0" w:firstLine="0"/>
        <w:rPr>
          <w:rFonts w:asciiTheme="minorHAnsi" w:hAnsiTheme="minorHAnsi" w:cstheme="minorHAnsi"/>
        </w:rPr>
      </w:pPr>
      <w:r w:rsidRPr="00132DFD">
        <w:rPr>
          <w:rFonts w:asciiTheme="minorHAnsi" w:hAnsiTheme="minorHAnsi" w:cstheme="minorHAnsi"/>
        </w:rPr>
        <w:t>Jeżeli dokumenty elektroniczne, przekazywane przy użyciu środków komunikacji elektronicznej, zawierają informacje stanowiące tajemnicę przedsiębiorstwa w rozumieniu przepisów ustawy z dnia 16 kwietnia 1993 r. o zwalczaniu nieuczciwej konkurencji (Dz. U. z 202</w:t>
      </w:r>
      <w:r w:rsidR="007E7F14" w:rsidRPr="00132DFD">
        <w:rPr>
          <w:rFonts w:asciiTheme="minorHAnsi" w:hAnsiTheme="minorHAnsi" w:cstheme="minorHAnsi"/>
        </w:rPr>
        <w:t>6</w:t>
      </w:r>
      <w:r w:rsidRPr="00132DFD">
        <w:rPr>
          <w:rFonts w:asciiTheme="minorHAnsi" w:hAnsiTheme="minorHAnsi" w:cstheme="minorHAnsi"/>
        </w:rPr>
        <w:t xml:space="preserve"> r. poz. </w:t>
      </w:r>
      <w:r w:rsidR="007E7F14" w:rsidRPr="00132DFD">
        <w:rPr>
          <w:rFonts w:asciiTheme="minorHAnsi" w:hAnsiTheme="minorHAnsi" w:cstheme="minorHAnsi"/>
        </w:rPr>
        <w:t>85</w:t>
      </w:r>
      <w:r w:rsidRPr="00132DFD">
        <w:rPr>
          <w:rFonts w:asciiTheme="minorHAnsi" w:hAnsiTheme="minorHAnsi" w:cstheme="minorHAnsi"/>
        </w:rPr>
        <w:t xml:space="preserve">) wykonawca, w celu utrzymania w poufności tych informacji, przekazuje je w </w:t>
      </w:r>
      <w:r w:rsidRPr="00132DFD">
        <w:rPr>
          <w:rFonts w:asciiTheme="minorHAnsi" w:hAnsiTheme="minorHAnsi" w:cstheme="minorHAnsi"/>
        </w:rPr>
        <w:lastRenderedPageBreak/>
        <w:t>wydzielonym i odpowiednio oznaczonym pliku, wraz z jednoczesnym zaznaczeniem w nazwie pliku „Dokument stanowiący tajemnicę przedsiębiorstwa”.</w:t>
      </w:r>
    </w:p>
    <w:p w14:paraId="214AED47" w14:textId="3380E257" w:rsidR="006B1B03" w:rsidRPr="00D45864" w:rsidRDefault="006B1B03" w:rsidP="00BF2F6F">
      <w:pPr>
        <w:pStyle w:val="Default"/>
        <w:numPr>
          <w:ilvl w:val="0"/>
          <w:numId w:val="28"/>
        </w:numPr>
        <w:tabs>
          <w:tab w:val="left" w:pos="426"/>
        </w:tabs>
        <w:spacing w:before="120" w:after="120" w:line="360" w:lineRule="auto"/>
        <w:ind w:left="0" w:firstLine="0"/>
        <w:rPr>
          <w:rFonts w:asciiTheme="minorHAnsi" w:hAnsiTheme="minorHAnsi" w:cstheme="minorHAnsi"/>
        </w:rPr>
      </w:pPr>
      <w:r w:rsidRPr="00D45864">
        <w:rPr>
          <w:rFonts w:asciiTheme="minorHAnsi" w:hAnsiTheme="minorHAnsi" w:cstheme="minorHAnsi"/>
        </w:rPr>
        <w:t>Komunikacja w postępowaniu, z wyłączeniem składania ofert, odbywa się drogą elektroniczną za pośrednictwem formularzy do komunikacji dostępnych 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załącznik”).</w:t>
      </w:r>
    </w:p>
    <w:p w14:paraId="214AED48" w14:textId="77777777" w:rsidR="006B1B03" w:rsidRDefault="006B1B03" w:rsidP="00D45864">
      <w:pPr>
        <w:pStyle w:val="Default"/>
        <w:spacing w:before="120" w:after="120" w:line="360" w:lineRule="auto"/>
        <w:rPr>
          <w:rFonts w:asciiTheme="minorHAnsi" w:hAnsiTheme="minorHAnsi" w:cstheme="minorHAnsi"/>
        </w:rPr>
      </w:pPr>
      <w:r w:rsidRPr="008B72D2">
        <w:rPr>
          <w:rFonts w:asciiTheme="minorHAnsi" w:hAnsiTheme="minorHAnsi" w:cstheme="minorHAnsi"/>
        </w:rPr>
        <w:t xml:space="preserve">W przypadku załączników, które są zgodnie z ustawą PZP lub rozporządzeniem Prezesa Rady Ministrów w sprawie wymagań dla dokumentów elektronicznych opatrzone kwalifikowanym podpisem elektronicznym, podpisem zaufanym lub podpisem osobistym, mogą być opatrzone, zgodnie z wyborem wykonawcy/wykonawcy wspólnie ubiegającego się o udzielenie zamówienia/podmiotu udostępniającego zasoby, </w:t>
      </w:r>
      <w:r w:rsidRPr="009D1128">
        <w:rPr>
          <w:rFonts w:asciiTheme="minorHAnsi" w:hAnsiTheme="minorHAnsi" w:cstheme="minorHAnsi"/>
        </w:rPr>
        <w:t>podpisem zewnętrznym lub wewnętrznym.</w:t>
      </w:r>
      <w:r w:rsidRPr="008B72D2">
        <w:rPr>
          <w:rFonts w:asciiTheme="minorHAnsi" w:hAnsiTheme="minorHAnsi" w:cstheme="minorHAnsi"/>
        </w:rPr>
        <w:t xml:space="preserve"> W zależności od rodzaju podpisu i jego typu (zewnętrzny, wewnętrzny) dodaje się do przesyłanej wiadomości uprzednio podpisane dokumenty wraz z wygenerowanym plikiem podpisu (typ zewnętrzny) lub dokument z wsz</w:t>
      </w:r>
      <w:r w:rsidR="00995EA6" w:rsidRPr="008B72D2">
        <w:rPr>
          <w:rFonts w:asciiTheme="minorHAnsi" w:hAnsiTheme="minorHAnsi" w:cstheme="minorHAnsi"/>
        </w:rPr>
        <w:t>ytym podpisem (typ wewnętrzny).</w:t>
      </w:r>
    </w:p>
    <w:p w14:paraId="214AED49" w14:textId="4DE88082" w:rsidR="006B1B03" w:rsidRDefault="006B1B03" w:rsidP="00BF2F6F">
      <w:pPr>
        <w:pStyle w:val="Default"/>
        <w:numPr>
          <w:ilvl w:val="0"/>
          <w:numId w:val="28"/>
        </w:numPr>
        <w:tabs>
          <w:tab w:val="left" w:pos="426"/>
        </w:tabs>
        <w:spacing w:before="120" w:after="120" w:line="360" w:lineRule="auto"/>
        <w:ind w:left="0" w:firstLine="0"/>
        <w:rPr>
          <w:rFonts w:asciiTheme="minorHAnsi" w:hAnsiTheme="minorHAnsi" w:cstheme="minorHAnsi"/>
        </w:rPr>
      </w:pPr>
      <w:r w:rsidRPr="00D45864">
        <w:rPr>
          <w:rFonts w:asciiTheme="minorHAnsi" w:hAnsiTheme="minorHAnsi" w:cstheme="minorHAnsi"/>
        </w:rPr>
        <w:t>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zamówienia wystarczające jest posiadanie tzw. konta uproszczonego na Platformie e-Zamówienia.</w:t>
      </w:r>
    </w:p>
    <w:p w14:paraId="214AED4A" w14:textId="7D2AF56E" w:rsidR="006B1B03" w:rsidRDefault="006B1B03" w:rsidP="00BF2F6F">
      <w:pPr>
        <w:pStyle w:val="Default"/>
        <w:numPr>
          <w:ilvl w:val="0"/>
          <w:numId w:val="28"/>
        </w:numPr>
        <w:tabs>
          <w:tab w:val="left" w:pos="426"/>
        </w:tabs>
        <w:spacing w:before="120" w:after="120" w:line="360" w:lineRule="auto"/>
        <w:ind w:left="0" w:firstLine="0"/>
        <w:rPr>
          <w:rFonts w:asciiTheme="minorHAnsi" w:hAnsiTheme="minorHAnsi" w:cstheme="minorHAnsi"/>
        </w:rPr>
      </w:pPr>
      <w:r w:rsidRPr="00D45864">
        <w:rPr>
          <w:rFonts w:asciiTheme="minorHAnsi" w:hAnsiTheme="minorHAnsi" w:cstheme="minorHAnsi"/>
        </w:rPr>
        <w:t>Wszystkie wysłane i odebrane w postępowaniu przez wykonawcę wiadomości widoczne są po zalogowaniu w podglądzie postępowania w zakładce „Komunikacja”.</w:t>
      </w:r>
    </w:p>
    <w:p w14:paraId="214AED4B" w14:textId="77D5F484" w:rsidR="006B1B03" w:rsidRDefault="006B1B03" w:rsidP="00BF2F6F">
      <w:pPr>
        <w:pStyle w:val="Default"/>
        <w:numPr>
          <w:ilvl w:val="0"/>
          <w:numId w:val="28"/>
        </w:numPr>
        <w:tabs>
          <w:tab w:val="left" w:pos="426"/>
        </w:tabs>
        <w:spacing w:before="120" w:after="120" w:line="360" w:lineRule="auto"/>
        <w:ind w:left="0" w:firstLine="0"/>
        <w:rPr>
          <w:rFonts w:asciiTheme="minorHAnsi" w:hAnsiTheme="minorHAnsi" w:cstheme="minorHAnsi"/>
        </w:rPr>
      </w:pPr>
      <w:r w:rsidRPr="00D45864">
        <w:rPr>
          <w:rFonts w:asciiTheme="minorHAnsi" w:hAnsiTheme="minorHAnsi" w:cstheme="minorHAnsi"/>
        </w:rPr>
        <w:t>Maksymalny rozmiar plików przesyłanych za pośrednictwem „Formularzy do komunikacji” wynosi 150 MB (wielkość ta dotyczy plików przesyłanych jako załączniki do jednego formularza).</w:t>
      </w:r>
    </w:p>
    <w:p w14:paraId="214AED4C" w14:textId="39F6AF88" w:rsidR="006B1B03" w:rsidRPr="00D45864" w:rsidRDefault="006B1B03" w:rsidP="00BF2F6F">
      <w:pPr>
        <w:pStyle w:val="Default"/>
        <w:numPr>
          <w:ilvl w:val="0"/>
          <w:numId w:val="28"/>
        </w:numPr>
        <w:tabs>
          <w:tab w:val="left" w:pos="426"/>
        </w:tabs>
        <w:spacing w:before="120" w:after="120" w:line="360" w:lineRule="auto"/>
        <w:ind w:left="0" w:firstLine="0"/>
        <w:rPr>
          <w:rFonts w:asciiTheme="minorHAnsi" w:hAnsiTheme="minorHAnsi" w:cstheme="minorHAnsi"/>
        </w:rPr>
      </w:pPr>
      <w:r w:rsidRPr="00D45864">
        <w:rPr>
          <w:rFonts w:asciiTheme="minorHAnsi" w:hAnsiTheme="minorHAnsi" w:cstheme="minorHAnsi"/>
        </w:rPr>
        <w:t xml:space="preserve">Minimalne wymagania techniczne dotyczące sprzętu używanego w celu korzystania z usług Platformy e-Zamówienia oraz informacje dotyczące specyfikacji połączenia określa </w:t>
      </w:r>
      <w:r w:rsidRPr="00D45864">
        <w:rPr>
          <w:rFonts w:asciiTheme="minorHAnsi" w:hAnsiTheme="minorHAnsi" w:cstheme="minorHAnsi"/>
          <w:i/>
          <w:iCs/>
        </w:rPr>
        <w:t xml:space="preserve">Regulamin Platformy e-Zamówienia. </w:t>
      </w:r>
    </w:p>
    <w:p w14:paraId="214AED4D" w14:textId="5F81BABA" w:rsidR="006B1B03" w:rsidRDefault="006B1B03" w:rsidP="00BF2F6F">
      <w:pPr>
        <w:pStyle w:val="Default"/>
        <w:numPr>
          <w:ilvl w:val="0"/>
          <w:numId w:val="28"/>
        </w:numPr>
        <w:tabs>
          <w:tab w:val="left" w:pos="426"/>
        </w:tabs>
        <w:spacing w:before="120" w:after="120" w:line="360" w:lineRule="auto"/>
        <w:ind w:left="0" w:firstLine="0"/>
        <w:rPr>
          <w:rFonts w:asciiTheme="minorHAnsi" w:hAnsiTheme="minorHAnsi" w:cstheme="minorHAnsi"/>
        </w:rPr>
      </w:pPr>
      <w:r w:rsidRPr="00D45864">
        <w:rPr>
          <w:rFonts w:asciiTheme="minorHAnsi" w:hAnsiTheme="minorHAnsi" w:cstheme="minorHAnsi"/>
        </w:rPr>
        <w:lastRenderedPageBreak/>
        <w:t>W przypadku problemów technicznych i awarii związanych z funkcjonowaniem Platformy e-Zamówienia użytkownicy mogą skorzystać ze wsparcia technicznego do</w:t>
      </w:r>
      <w:r w:rsidR="00C3601D" w:rsidRPr="00D45864">
        <w:rPr>
          <w:rFonts w:asciiTheme="minorHAnsi" w:hAnsiTheme="minorHAnsi" w:cstheme="minorHAnsi"/>
        </w:rPr>
        <w:t>stępnego pod numerem telefonu (2</w:t>
      </w:r>
      <w:r w:rsidRPr="00D45864">
        <w:rPr>
          <w:rFonts w:asciiTheme="minorHAnsi" w:hAnsiTheme="minorHAnsi" w:cstheme="minorHAnsi"/>
        </w:rPr>
        <w:t xml:space="preserve">2) </w:t>
      </w:r>
      <w:r w:rsidR="00C3601D" w:rsidRPr="00D45864">
        <w:rPr>
          <w:rFonts w:asciiTheme="minorHAnsi" w:hAnsiTheme="minorHAnsi" w:cstheme="minorHAnsi"/>
        </w:rPr>
        <w:t>4587799</w:t>
      </w:r>
      <w:r w:rsidRPr="00D45864">
        <w:rPr>
          <w:rFonts w:asciiTheme="minorHAnsi" w:hAnsiTheme="minorHAnsi" w:cstheme="minorHAnsi"/>
        </w:rPr>
        <w:t xml:space="preserve"> lub drogą elektroniczną poprzez formularz udostępniony na stronie internetowej </w:t>
      </w:r>
      <w:hyperlink r:id="rId11" w:history="1">
        <w:r w:rsidRPr="00D45864">
          <w:rPr>
            <w:rStyle w:val="Hipercze"/>
            <w:rFonts w:asciiTheme="minorHAnsi" w:hAnsiTheme="minorHAnsi" w:cstheme="minorHAnsi"/>
          </w:rPr>
          <w:t>https://ezamowienia.gov.pl</w:t>
        </w:r>
      </w:hyperlink>
      <w:r w:rsidRPr="00D45864">
        <w:rPr>
          <w:rFonts w:asciiTheme="minorHAnsi" w:hAnsiTheme="minorHAnsi" w:cstheme="minorHAnsi"/>
          <w:color w:val="0462C1"/>
        </w:rPr>
        <w:t xml:space="preserve"> </w:t>
      </w:r>
      <w:r w:rsidRPr="00D45864">
        <w:rPr>
          <w:rFonts w:asciiTheme="minorHAnsi" w:hAnsiTheme="minorHAnsi" w:cstheme="minorHAnsi"/>
        </w:rPr>
        <w:t>w zakładce „Zgłoś problem”.</w:t>
      </w:r>
    </w:p>
    <w:p w14:paraId="214AED4E" w14:textId="55D4EC00" w:rsidR="00A76D5F" w:rsidRPr="00D45864" w:rsidRDefault="006B1B03" w:rsidP="00BF2F6F">
      <w:pPr>
        <w:pStyle w:val="Default"/>
        <w:numPr>
          <w:ilvl w:val="0"/>
          <w:numId w:val="28"/>
        </w:numPr>
        <w:tabs>
          <w:tab w:val="left" w:pos="426"/>
        </w:tabs>
        <w:spacing w:before="120" w:after="120" w:line="360" w:lineRule="auto"/>
        <w:ind w:left="0" w:firstLine="0"/>
        <w:rPr>
          <w:rFonts w:asciiTheme="minorHAnsi" w:hAnsiTheme="minorHAnsi" w:cstheme="minorHAnsi"/>
        </w:rPr>
      </w:pPr>
      <w:r w:rsidRPr="00D45864">
        <w:rPr>
          <w:rFonts w:cstheme="minorHAnsi"/>
        </w:rPr>
        <w:t>Zamawiający dopuszcza</w:t>
      </w:r>
      <w:r w:rsidR="00E739EC" w:rsidRPr="00D45864">
        <w:rPr>
          <w:rFonts w:cstheme="minorHAnsi"/>
        </w:rPr>
        <w:t xml:space="preserve"> także</w:t>
      </w:r>
      <w:r w:rsidRPr="00D45864">
        <w:rPr>
          <w:rFonts w:cstheme="minorHAnsi"/>
        </w:rPr>
        <w:t xml:space="preserve"> komunikację za pomocą poczty elektronicznej na adres</w:t>
      </w:r>
      <w:r w:rsidR="009D1128" w:rsidRPr="00D45864">
        <w:rPr>
          <w:rFonts w:cstheme="minorHAnsi"/>
        </w:rPr>
        <w:br/>
      </w:r>
      <w:r w:rsidRPr="00D45864">
        <w:rPr>
          <w:rFonts w:cstheme="minorHAnsi"/>
        </w:rPr>
        <w:t xml:space="preserve">e-mail: </w:t>
      </w:r>
      <w:hyperlink r:id="rId12" w:history="1">
        <w:r w:rsidRPr="00D45864">
          <w:rPr>
            <w:rStyle w:val="Hipercze"/>
            <w:rFonts w:cstheme="minorHAnsi"/>
          </w:rPr>
          <w:t>przetargi@gogolin.pl</w:t>
        </w:r>
      </w:hyperlink>
      <w:r w:rsidRPr="00D45864">
        <w:rPr>
          <w:rFonts w:cstheme="minorHAnsi"/>
        </w:rPr>
        <w:t xml:space="preserve"> (nie dotyczy składania ofert).</w:t>
      </w:r>
    </w:p>
    <w:p w14:paraId="214AED4F" w14:textId="77777777" w:rsidR="009128F4" w:rsidRPr="008B72D2" w:rsidRDefault="00284FBE" w:rsidP="005803C0">
      <w:pPr>
        <w:pStyle w:val="Nagwek2"/>
        <w:spacing w:before="120" w:after="120" w:line="360" w:lineRule="auto"/>
        <w:rPr>
          <w:rFonts w:asciiTheme="minorHAnsi" w:hAnsiTheme="minorHAnsi" w:cstheme="minorHAnsi"/>
        </w:rPr>
      </w:pPr>
      <w:r w:rsidRPr="008B72D2">
        <w:rPr>
          <w:rFonts w:asciiTheme="minorHAnsi" w:hAnsiTheme="minorHAnsi" w:cstheme="minorHAnsi"/>
        </w:rPr>
        <w:t>TERMIN ZWIĄZANIA OFERTĄ</w:t>
      </w:r>
    </w:p>
    <w:p w14:paraId="214AED50" w14:textId="55ECD58F" w:rsidR="00D94CD4" w:rsidRPr="00D94CD4" w:rsidRDefault="009128F4" w:rsidP="00BF2F6F">
      <w:pPr>
        <w:pStyle w:val="Akapitzlist"/>
        <w:numPr>
          <w:ilvl w:val="3"/>
          <w:numId w:val="29"/>
        </w:numPr>
        <w:tabs>
          <w:tab w:val="left" w:pos="284"/>
        </w:tabs>
        <w:spacing w:before="120" w:after="120" w:line="360" w:lineRule="auto"/>
        <w:ind w:left="0" w:firstLine="0"/>
        <w:contextualSpacing w:val="0"/>
        <w:rPr>
          <w:rFonts w:cstheme="minorHAnsi"/>
          <w:b/>
          <w:sz w:val="24"/>
          <w:szCs w:val="24"/>
        </w:rPr>
      </w:pPr>
      <w:r w:rsidRPr="00D94CD4">
        <w:rPr>
          <w:rFonts w:cstheme="minorHAnsi"/>
          <w:sz w:val="24"/>
          <w:szCs w:val="24"/>
        </w:rPr>
        <w:t>Wykonawca jest związany ofertą od dnia upływu terminu składania ofert do dnia</w:t>
      </w:r>
      <w:r w:rsidR="001D1A9E" w:rsidRPr="00D94CD4">
        <w:rPr>
          <w:rFonts w:cstheme="minorHAnsi"/>
          <w:sz w:val="24"/>
          <w:szCs w:val="24"/>
        </w:rPr>
        <w:t xml:space="preserve"> </w:t>
      </w:r>
      <w:r w:rsidR="009D1128">
        <w:rPr>
          <w:rFonts w:cstheme="minorHAnsi"/>
          <w:sz w:val="24"/>
          <w:szCs w:val="24"/>
        </w:rPr>
        <w:br/>
      </w:r>
      <w:r w:rsidR="007E7F14">
        <w:rPr>
          <w:rFonts w:cstheme="minorHAnsi"/>
          <w:b/>
          <w:sz w:val="24"/>
          <w:szCs w:val="24"/>
        </w:rPr>
        <w:t>2</w:t>
      </w:r>
      <w:r w:rsidR="0076205C">
        <w:rPr>
          <w:rFonts w:cstheme="minorHAnsi"/>
          <w:b/>
          <w:sz w:val="24"/>
          <w:szCs w:val="24"/>
        </w:rPr>
        <w:t>7</w:t>
      </w:r>
      <w:r w:rsidR="00097544">
        <w:rPr>
          <w:rFonts w:cstheme="minorHAnsi"/>
          <w:b/>
          <w:sz w:val="24"/>
          <w:szCs w:val="24"/>
        </w:rPr>
        <w:t xml:space="preserve"> </w:t>
      </w:r>
      <w:r w:rsidR="007E7F14">
        <w:rPr>
          <w:rFonts w:cstheme="minorHAnsi"/>
          <w:b/>
          <w:sz w:val="24"/>
          <w:szCs w:val="24"/>
        </w:rPr>
        <w:t>czerwca</w:t>
      </w:r>
      <w:r w:rsidR="00FE1606" w:rsidRPr="00D94CD4">
        <w:rPr>
          <w:rFonts w:cstheme="minorHAnsi"/>
          <w:b/>
          <w:sz w:val="24"/>
          <w:szCs w:val="24"/>
        </w:rPr>
        <w:t xml:space="preserve"> 202</w:t>
      </w:r>
      <w:r w:rsidR="007E7F14">
        <w:rPr>
          <w:rFonts w:cstheme="minorHAnsi"/>
          <w:b/>
          <w:sz w:val="24"/>
          <w:szCs w:val="24"/>
        </w:rPr>
        <w:t>6</w:t>
      </w:r>
      <w:r w:rsidR="00D94CD4" w:rsidRPr="00D94CD4">
        <w:rPr>
          <w:rFonts w:cstheme="minorHAnsi"/>
          <w:b/>
          <w:sz w:val="24"/>
          <w:szCs w:val="24"/>
        </w:rPr>
        <w:t xml:space="preserve"> r.</w:t>
      </w:r>
    </w:p>
    <w:p w14:paraId="214AED51" w14:textId="031EB0CC" w:rsidR="009128F4" w:rsidRPr="00D45864" w:rsidRDefault="009128F4" w:rsidP="00BF2F6F">
      <w:pPr>
        <w:pStyle w:val="Akapitzlist"/>
        <w:numPr>
          <w:ilvl w:val="0"/>
          <w:numId w:val="29"/>
        </w:numPr>
        <w:tabs>
          <w:tab w:val="left" w:pos="284"/>
        </w:tabs>
        <w:spacing w:before="120" w:after="120" w:line="360" w:lineRule="auto"/>
        <w:ind w:left="0" w:firstLine="0"/>
        <w:rPr>
          <w:rFonts w:cstheme="minorHAnsi"/>
          <w:sz w:val="24"/>
          <w:szCs w:val="24"/>
        </w:rPr>
      </w:pPr>
      <w:r w:rsidRPr="00D45864">
        <w:rPr>
          <w:rFonts w:cstheme="minorHAnsi"/>
          <w:sz w:val="24"/>
          <w:szCs w:val="24"/>
        </w:rPr>
        <w:t>W przypadku gdy wybór najkorzystniejszej oferty nie nastąpi przed upływem terminu związania ofertą określonego w SWZ, Zamawiający przed upływem terminu związania ofertą, zwraca się jednokrotnie do Wykonawców o wyrażenie zgody na przedłużenie tego terminu o wskazywany przez niego okres, nie dłuższy niż 30 dni.</w:t>
      </w:r>
    </w:p>
    <w:p w14:paraId="214AED52" w14:textId="0C3EF023" w:rsidR="00284FBE" w:rsidRPr="00D45864" w:rsidRDefault="009128F4" w:rsidP="00BF2F6F">
      <w:pPr>
        <w:pStyle w:val="Akapitzlist"/>
        <w:numPr>
          <w:ilvl w:val="0"/>
          <w:numId w:val="29"/>
        </w:numPr>
        <w:tabs>
          <w:tab w:val="left" w:pos="284"/>
        </w:tabs>
        <w:spacing w:before="120" w:after="120" w:line="360" w:lineRule="auto"/>
        <w:ind w:left="0" w:firstLine="0"/>
        <w:rPr>
          <w:rFonts w:cstheme="minorHAnsi"/>
          <w:sz w:val="24"/>
          <w:szCs w:val="24"/>
        </w:rPr>
      </w:pPr>
      <w:r w:rsidRPr="00D45864">
        <w:rPr>
          <w:rFonts w:cstheme="minorHAnsi"/>
          <w:sz w:val="24"/>
          <w:szCs w:val="24"/>
        </w:rPr>
        <w:t>Przedłużenie terminu związania ofertą o którym mowa w art. 307 ust. 2 ustawy PZP, wymaga złożenia przez Wykonawcę pisemnego oświadczenia o wyrażeniu zgody na przedłużenie terminu związania ofertą.</w:t>
      </w:r>
    </w:p>
    <w:p w14:paraId="214AED53" w14:textId="77777777" w:rsidR="009128F4" w:rsidRPr="008B72D2" w:rsidRDefault="00284FBE" w:rsidP="005803C0">
      <w:pPr>
        <w:pStyle w:val="Nagwek2"/>
        <w:spacing w:before="120" w:after="120" w:line="360" w:lineRule="auto"/>
        <w:rPr>
          <w:rFonts w:asciiTheme="minorHAnsi" w:hAnsiTheme="minorHAnsi" w:cstheme="minorHAnsi"/>
        </w:rPr>
      </w:pPr>
      <w:r w:rsidRPr="008B72D2">
        <w:rPr>
          <w:rFonts w:asciiTheme="minorHAnsi" w:hAnsiTheme="minorHAnsi" w:cstheme="minorHAnsi"/>
        </w:rPr>
        <w:t>OPIS SPOSOBU PRZYGOTOWANIA OFERTY</w:t>
      </w:r>
    </w:p>
    <w:p w14:paraId="214AED54" w14:textId="79976EF4" w:rsidR="006B1B03" w:rsidRPr="008B72D2" w:rsidRDefault="006B1B03" w:rsidP="00BF2F6F">
      <w:pPr>
        <w:pStyle w:val="Akapitzlist"/>
        <w:numPr>
          <w:ilvl w:val="3"/>
          <w:numId w:val="30"/>
        </w:numPr>
        <w:tabs>
          <w:tab w:val="left" w:pos="426"/>
        </w:tabs>
        <w:spacing w:before="120" w:after="120" w:line="360" w:lineRule="auto"/>
        <w:ind w:left="0" w:firstLine="0"/>
        <w:contextualSpacing w:val="0"/>
        <w:rPr>
          <w:rFonts w:cstheme="minorHAnsi"/>
          <w:sz w:val="24"/>
          <w:szCs w:val="24"/>
        </w:rPr>
      </w:pPr>
      <w:r w:rsidRPr="008B72D2">
        <w:rPr>
          <w:rFonts w:cstheme="minorHAnsi"/>
          <w:sz w:val="24"/>
          <w:szCs w:val="24"/>
        </w:rPr>
        <w:t>Wykonawca może złożyć tylko jedną ofertę.</w:t>
      </w:r>
    </w:p>
    <w:p w14:paraId="214AED55" w14:textId="5D632017" w:rsidR="006B1B03" w:rsidRPr="00741D2F" w:rsidRDefault="006B1B03" w:rsidP="00BF2F6F">
      <w:pPr>
        <w:pStyle w:val="Akapitzlist"/>
        <w:numPr>
          <w:ilvl w:val="3"/>
          <w:numId w:val="30"/>
        </w:numPr>
        <w:tabs>
          <w:tab w:val="left" w:pos="426"/>
        </w:tabs>
        <w:spacing w:before="120" w:after="120" w:line="360" w:lineRule="auto"/>
        <w:ind w:left="0" w:firstLine="0"/>
        <w:rPr>
          <w:rFonts w:cstheme="minorHAnsi"/>
          <w:sz w:val="24"/>
          <w:szCs w:val="24"/>
        </w:rPr>
      </w:pPr>
      <w:r w:rsidRPr="00741D2F">
        <w:rPr>
          <w:rFonts w:cstheme="minorHAnsi"/>
          <w:sz w:val="24"/>
          <w:szCs w:val="24"/>
        </w:rPr>
        <w:t>Treść oferty musi być zgodna z wymaganiami zamawiającego określonymi w</w:t>
      </w:r>
      <w:r w:rsidR="007E7F14">
        <w:rPr>
          <w:rFonts w:cstheme="minorHAnsi"/>
          <w:sz w:val="24"/>
          <w:szCs w:val="24"/>
        </w:rPr>
        <w:t xml:space="preserve"> </w:t>
      </w:r>
      <w:r w:rsidRPr="00741D2F">
        <w:rPr>
          <w:rFonts w:cstheme="minorHAnsi"/>
          <w:sz w:val="24"/>
          <w:szCs w:val="24"/>
        </w:rPr>
        <w:t>dokumentach zamówienia.</w:t>
      </w:r>
    </w:p>
    <w:p w14:paraId="214AED56" w14:textId="0926D581" w:rsidR="006B1B03" w:rsidRPr="00741D2F" w:rsidRDefault="006B1B03" w:rsidP="00BF2F6F">
      <w:pPr>
        <w:pStyle w:val="Akapitzlist"/>
        <w:numPr>
          <w:ilvl w:val="3"/>
          <w:numId w:val="30"/>
        </w:numPr>
        <w:tabs>
          <w:tab w:val="left" w:pos="426"/>
        </w:tabs>
        <w:spacing w:before="120" w:after="120" w:line="360" w:lineRule="auto"/>
        <w:ind w:left="0" w:firstLine="0"/>
        <w:rPr>
          <w:rFonts w:cstheme="minorHAnsi"/>
          <w:sz w:val="24"/>
          <w:szCs w:val="24"/>
        </w:rPr>
      </w:pPr>
      <w:r w:rsidRPr="00741D2F">
        <w:rPr>
          <w:rFonts w:cstheme="minorHAnsi"/>
          <w:sz w:val="24"/>
          <w:szCs w:val="24"/>
        </w:rPr>
        <w:t>Oferta musi być sporządzona w języku polskim.</w:t>
      </w:r>
    </w:p>
    <w:p w14:paraId="214AED57" w14:textId="6757884B" w:rsidR="006B1B03" w:rsidRPr="00741D2F" w:rsidRDefault="00487ED7" w:rsidP="00BF2F6F">
      <w:pPr>
        <w:pStyle w:val="Akapitzlist"/>
        <w:numPr>
          <w:ilvl w:val="3"/>
          <w:numId w:val="30"/>
        </w:numPr>
        <w:tabs>
          <w:tab w:val="left" w:pos="426"/>
        </w:tabs>
        <w:spacing w:before="120" w:after="120" w:line="360" w:lineRule="auto"/>
        <w:ind w:left="0" w:firstLine="0"/>
        <w:rPr>
          <w:rFonts w:cstheme="minorHAnsi"/>
          <w:sz w:val="24"/>
          <w:szCs w:val="24"/>
        </w:rPr>
      </w:pPr>
      <w:r w:rsidRPr="00741D2F">
        <w:rPr>
          <w:rFonts w:cstheme="minorHAnsi"/>
          <w:sz w:val="24"/>
          <w:szCs w:val="24"/>
        </w:rPr>
        <w:t xml:space="preserve">Wykonawca przygotowuje ofertę korzystając z „Formularza ofertowego – Załącznika nr 4 do SWZ” udostępnionego przez Zamawiającego na Platformie e-Zamówienia i zamieszczonego w podglądzie postępowania w zakładce „Informacje podstawowe”. Zamawiający nie posługuje się interaktywnym formularzem ofertowym przewidzianym przez Platformę e-Zamówienia. </w:t>
      </w:r>
    </w:p>
    <w:p w14:paraId="214AED58" w14:textId="1E5BE915" w:rsidR="006B1B03" w:rsidRPr="00741D2F" w:rsidRDefault="006B1B03" w:rsidP="00BF2F6F">
      <w:pPr>
        <w:pStyle w:val="Akapitzlist"/>
        <w:numPr>
          <w:ilvl w:val="3"/>
          <w:numId w:val="30"/>
        </w:numPr>
        <w:tabs>
          <w:tab w:val="left" w:pos="426"/>
        </w:tabs>
        <w:spacing w:before="120" w:after="120" w:line="360" w:lineRule="auto"/>
        <w:ind w:left="0" w:firstLine="0"/>
        <w:rPr>
          <w:rFonts w:cstheme="minorHAnsi"/>
          <w:sz w:val="24"/>
          <w:szCs w:val="24"/>
        </w:rPr>
      </w:pPr>
      <w:r w:rsidRPr="00741D2F">
        <w:rPr>
          <w:rFonts w:cstheme="minorHAnsi"/>
          <w:sz w:val="24"/>
          <w:szCs w:val="24"/>
        </w:rPr>
        <w:t xml:space="preserve">Następnie wykonawca powinien pobrać „Formularz ofertowy”, zapisać go na dysku komputera użytkownika, uzupełnić pozostałymi danymi wymaganymi przez Zamawiającego i </w:t>
      </w:r>
      <w:r w:rsidRPr="00741D2F">
        <w:rPr>
          <w:rFonts w:cstheme="minorHAnsi"/>
          <w:sz w:val="24"/>
          <w:szCs w:val="24"/>
        </w:rPr>
        <w:lastRenderedPageBreak/>
        <w:t>ponownie zapisać na dysku komputera użytkownika oraz podpisać odpowiednim rodzajem podpisu e</w:t>
      </w:r>
      <w:r w:rsidR="00487ED7" w:rsidRPr="00741D2F">
        <w:rPr>
          <w:rFonts w:cstheme="minorHAnsi"/>
          <w:sz w:val="24"/>
          <w:szCs w:val="24"/>
        </w:rPr>
        <w:t>lektronicznego, zgodnie z pkt 9</w:t>
      </w:r>
      <w:r w:rsidRPr="00741D2F">
        <w:rPr>
          <w:rFonts w:cstheme="minorHAnsi"/>
          <w:sz w:val="24"/>
          <w:szCs w:val="24"/>
        </w:rPr>
        <w:t>.</w:t>
      </w:r>
    </w:p>
    <w:p w14:paraId="214AED59" w14:textId="5A837569" w:rsidR="006B1B03" w:rsidRPr="00741D2F" w:rsidRDefault="006B1B03" w:rsidP="00BF2F6F">
      <w:pPr>
        <w:pStyle w:val="Akapitzlist"/>
        <w:numPr>
          <w:ilvl w:val="3"/>
          <w:numId w:val="30"/>
        </w:numPr>
        <w:tabs>
          <w:tab w:val="left" w:pos="426"/>
        </w:tabs>
        <w:spacing w:before="120" w:after="120" w:line="360" w:lineRule="auto"/>
        <w:ind w:left="0" w:firstLine="0"/>
        <w:rPr>
          <w:rFonts w:cstheme="minorHAnsi"/>
          <w:sz w:val="24"/>
          <w:szCs w:val="24"/>
        </w:rPr>
      </w:pPr>
      <w:r w:rsidRPr="00741D2F">
        <w:rPr>
          <w:rFonts w:cstheme="minorHAnsi"/>
          <w:sz w:val="24"/>
          <w:szCs w:val="24"/>
        </w:rPr>
        <w:t>Wykonawca składa ofertę za pośrednictwem zakładki „Oferty/wnioski”, widocznej w podglądzie postępowania po zalogowaniu się na konto Wykonawcy. Po wybraniu przycisku „Złóż ofertę” system prezentuje okno składania oferty umożliwiające przekazanie dokumentów elektronicznych, w którym znajdują się dwa pola drag&amp;drop („przeciągnij” i „upuść”) służące do dodawania plików.</w:t>
      </w:r>
    </w:p>
    <w:p w14:paraId="214AED5A" w14:textId="4CFF996D" w:rsidR="006B1B03" w:rsidRPr="00741D2F" w:rsidRDefault="006B1B03" w:rsidP="00BF2F6F">
      <w:pPr>
        <w:pStyle w:val="Akapitzlist"/>
        <w:numPr>
          <w:ilvl w:val="3"/>
          <w:numId w:val="30"/>
        </w:numPr>
        <w:tabs>
          <w:tab w:val="left" w:pos="426"/>
        </w:tabs>
        <w:spacing w:before="120" w:after="120" w:line="360" w:lineRule="auto"/>
        <w:ind w:left="0" w:firstLine="0"/>
        <w:rPr>
          <w:rFonts w:cstheme="minorHAnsi"/>
          <w:sz w:val="24"/>
          <w:szCs w:val="24"/>
        </w:rPr>
      </w:pPr>
      <w:r w:rsidRPr="00741D2F">
        <w:rPr>
          <w:rFonts w:cstheme="minorHAnsi"/>
          <w:sz w:val="24"/>
          <w:szCs w:val="24"/>
        </w:rPr>
        <w:t>Wykonawca dodaje wybrany z dysku i uprzednio podpisany „Formularz oferty” w pierwszym polu („Wypełniony formularz oferty”). W kolejnym polu („Załączniki i inne dokumenty przedstawione w ofercie przez Wykonawcę”) wykonawca dodaje pozostałe pliki stanowiące ofertę lub składane wraz z ofertą.</w:t>
      </w:r>
    </w:p>
    <w:p w14:paraId="214AED5B" w14:textId="7F3E9B80" w:rsidR="006B1B03" w:rsidRPr="00741D2F" w:rsidRDefault="006B1B03" w:rsidP="00BF2F6F">
      <w:pPr>
        <w:pStyle w:val="Akapitzlist"/>
        <w:numPr>
          <w:ilvl w:val="3"/>
          <w:numId w:val="30"/>
        </w:numPr>
        <w:tabs>
          <w:tab w:val="left" w:pos="426"/>
        </w:tabs>
        <w:spacing w:before="120" w:after="120" w:line="360" w:lineRule="auto"/>
        <w:ind w:left="0" w:firstLine="0"/>
        <w:rPr>
          <w:rFonts w:cstheme="minorHAnsi"/>
          <w:sz w:val="24"/>
          <w:szCs w:val="24"/>
        </w:rPr>
      </w:pPr>
      <w:r w:rsidRPr="00741D2F">
        <w:rPr>
          <w:rFonts w:cstheme="minorHAnsi"/>
          <w:sz w:val="24"/>
          <w:szCs w:val="24"/>
        </w:rPr>
        <w:t>Jeżeli wraz z ofertą składane są dokumenty zawierające tajemnicę przedsiębiorstwa wykonawca, w celu utrzymania w poufności tych informacji, przekazuje je w wydzielonym i odpowiednio oznaczonym pliku, wraz z jednoczesnym zaznaczeniem w nazwie pliku „Dokument stanowiący tajemnicę przedsiębiorstwa”. Zarówno załącznik stanowiący tajemnicę przedsiębiorstwa jak i uzasadnienie zastrzeżenia tajemnicy przedsiębiorstwa należy dodać w polu „Załączniki i inne dokumenty przedstawione w ofercie przez Wykonawcę”.</w:t>
      </w:r>
    </w:p>
    <w:p w14:paraId="214AED5D" w14:textId="232183F6" w:rsidR="006B1B03" w:rsidRDefault="006B1B03" w:rsidP="00BF2F6F">
      <w:pPr>
        <w:pStyle w:val="Akapitzlist"/>
        <w:numPr>
          <w:ilvl w:val="3"/>
          <w:numId w:val="30"/>
        </w:numPr>
        <w:tabs>
          <w:tab w:val="left" w:pos="426"/>
        </w:tabs>
        <w:spacing w:before="120" w:after="120" w:line="360" w:lineRule="auto"/>
        <w:ind w:left="0" w:firstLine="0"/>
        <w:rPr>
          <w:rFonts w:cstheme="minorHAnsi"/>
          <w:sz w:val="24"/>
          <w:szCs w:val="24"/>
        </w:rPr>
      </w:pPr>
      <w:r w:rsidRPr="00741D2F">
        <w:rPr>
          <w:rFonts w:cstheme="minorHAnsi"/>
          <w:b/>
          <w:sz w:val="24"/>
          <w:szCs w:val="24"/>
        </w:rPr>
        <w:t>Formularz ofertowy</w:t>
      </w:r>
      <w:r w:rsidRPr="00741D2F">
        <w:rPr>
          <w:rFonts w:cstheme="minorHAnsi"/>
          <w:sz w:val="24"/>
          <w:szCs w:val="24"/>
        </w:rPr>
        <w:t xml:space="preserve"> podpisuje się kwalifikowanym podpisem elektronicznym, podpisem zaufanym lub podpisem osobistym. Rekomendowanym wariantem podpisu jest typ wewnętrzny. Podpis formularza ofertowego wariantem podpisu w typie zewnętrznym również jest możliwy, tylko w tym przypadku, powstały oddzielny plik podpisu dla tego formularza należy załączyć w polu „Załączniki i inne dokumenty przedstawione w ofercie przez Wykonawcę”.</w:t>
      </w:r>
      <w:r w:rsidR="00741D2F">
        <w:rPr>
          <w:rFonts w:cstheme="minorHAnsi"/>
          <w:sz w:val="24"/>
          <w:szCs w:val="24"/>
        </w:rPr>
        <w:t xml:space="preserve"> </w:t>
      </w:r>
      <w:r w:rsidRPr="00741D2F">
        <w:rPr>
          <w:rFonts w:cstheme="minorHAnsi"/>
          <w:b/>
          <w:sz w:val="24"/>
          <w:szCs w:val="24"/>
        </w:rPr>
        <w:t>Pozostałe dokumenty</w:t>
      </w:r>
      <w:r w:rsidRPr="00741D2F">
        <w:rPr>
          <w:rFonts w:cstheme="minorHAnsi"/>
          <w:sz w:val="24"/>
          <w:szCs w:val="24"/>
        </w:rPr>
        <w:t xml:space="preserve"> wchodzące w skład oferty lub składane wraz z ofertą, które są zgodne z ustawą PZP lub rozporządzeniem Prezesa Rady Ministrów w sprawie wymagań dla dokumentów elektronicznych opatrzone kwalifikowanym podpisem elektronicznym, podpisem zaufanym lub podpisem osobistym, mogą być zgodnie z wyborem wykonawcy/wykonawcy wspólnie ubiegającego się o udzielenie zamówienia/podmiotu udostępniającego zasoby opatrzone </w:t>
      </w:r>
      <w:r w:rsidRPr="00741D2F">
        <w:rPr>
          <w:rFonts w:cstheme="minorHAnsi"/>
          <w:b/>
          <w:sz w:val="24"/>
          <w:szCs w:val="24"/>
        </w:rPr>
        <w:t>podpisem typu zewnętrznego lub wewnętrznego</w:t>
      </w:r>
      <w:r w:rsidRPr="00741D2F">
        <w:rPr>
          <w:rFonts w:cstheme="minorHAnsi"/>
          <w:sz w:val="24"/>
          <w:szCs w:val="24"/>
        </w:rPr>
        <w:t xml:space="preserve">. W zależności od rodzaju podpisu i jego typu (zewnętrzny, wewnętrzny) w polu „Załączniki i inne dokumenty przedstawione w ofercie przez Wykonawcę” dodaje się uprzednio podpisane </w:t>
      </w:r>
      <w:r w:rsidRPr="00741D2F">
        <w:rPr>
          <w:rFonts w:cstheme="minorHAnsi"/>
          <w:sz w:val="24"/>
          <w:szCs w:val="24"/>
        </w:rPr>
        <w:lastRenderedPageBreak/>
        <w:t>dokumenty wraz z wygenerowanym plikiem podpisu (typ zewnętrzny) lub dokument z wszytym podpisem (typ wewnętrzny).</w:t>
      </w:r>
    </w:p>
    <w:p w14:paraId="214AED5E" w14:textId="77777777" w:rsidR="006B1B03" w:rsidRDefault="006B1B03" w:rsidP="00BF2F6F">
      <w:pPr>
        <w:pStyle w:val="Akapitzlist"/>
        <w:numPr>
          <w:ilvl w:val="3"/>
          <w:numId w:val="30"/>
        </w:numPr>
        <w:tabs>
          <w:tab w:val="left" w:pos="426"/>
        </w:tabs>
        <w:spacing w:before="120" w:after="120" w:line="360" w:lineRule="auto"/>
        <w:ind w:left="0" w:firstLine="0"/>
        <w:rPr>
          <w:rFonts w:cstheme="minorHAnsi"/>
          <w:sz w:val="24"/>
          <w:szCs w:val="24"/>
        </w:rPr>
      </w:pPr>
      <w:r w:rsidRPr="00741D2F">
        <w:rPr>
          <w:rFonts w:cstheme="minorHAnsi"/>
          <w:sz w:val="24"/>
          <w:szCs w:val="24"/>
        </w:rPr>
        <w:t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 lub podpisem osobistym.</w:t>
      </w:r>
    </w:p>
    <w:p w14:paraId="214AED5F" w14:textId="23A9530E" w:rsidR="006B1B03" w:rsidRPr="00741D2F" w:rsidRDefault="006B1B03" w:rsidP="00BF2F6F">
      <w:pPr>
        <w:pStyle w:val="Akapitzlist"/>
        <w:numPr>
          <w:ilvl w:val="3"/>
          <w:numId w:val="30"/>
        </w:numPr>
        <w:tabs>
          <w:tab w:val="left" w:pos="426"/>
        </w:tabs>
        <w:spacing w:before="120" w:after="120" w:line="360" w:lineRule="auto"/>
        <w:ind w:left="0" w:firstLine="0"/>
        <w:rPr>
          <w:rFonts w:cstheme="minorHAnsi"/>
          <w:sz w:val="24"/>
          <w:szCs w:val="24"/>
        </w:rPr>
      </w:pPr>
      <w:r w:rsidRPr="00741D2F">
        <w:rPr>
          <w:rFonts w:cstheme="minorHAnsi"/>
          <w:sz w:val="24"/>
          <w:szCs w:val="24"/>
        </w:rPr>
        <w:t>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</w:t>
      </w:r>
    </w:p>
    <w:p w14:paraId="214AED60" w14:textId="13F9FC30" w:rsidR="006B1B03" w:rsidRPr="00741D2F" w:rsidRDefault="006B1B03" w:rsidP="00BF2F6F">
      <w:pPr>
        <w:pStyle w:val="Akapitzlist"/>
        <w:numPr>
          <w:ilvl w:val="3"/>
          <w:numId w:val="30"/>
        </w:numPr>
        <w:tabs>
          <w:tab w:val="left" w:pos="426"/>
        </w:tabs>
        <w:spacing w:before="120" w:after="120" w:line="360" w:lineRule="auto"/>
        <w:ind w:left="0" w:firstLine="0"/>
        <w:rPr>
          <w:rFonts w:cstheme="minorHAnsi"/>
          <w:sz w:val="24"/>
          <w:szCs w:val="24"/>
        </w:rPr>
      </w:pPr>
      <w:r w:rsidRPr="00741D2F">
        <w:rPr>
          <w:rFonts w:cstheme="minorHAnsi"/>
          <w:sz w:val="24"/>
          <w:szCs w:val="24"/>
        </w:rPr>
        <w:t>Oferta może być złożona tylko do upływu terminu składania ofert.</w:t>
      </w:r>
    </w:p>
    <w:p w14:paraId="214AED61" w14:textId="54FEF593" w:rsidR="006B1B03" w:rsidRPr="00741D2F" w:rsidRDefault="006B1B03" w:rsidP="00BF2F6F">
      <w:pPr>
        <w:pStyle w:val="Akapitzlist"/>
        <w:numPr>
          <w:ilvl w:val="3"/>
          <w:numId w:val="30"/>
        </w:numPr>
        <w:tabs>
          <w:tab w:val="left" w:pos="426"/>
        </w:tabs>
        <w:spacing w:before="120" w:after="120" w:line="360" w:lineRule="auto"/>
        <w:ind w:left="0" w:firstLine="0"/>
        <w:rPr>
          <w:rFonts w:cstheme="minorHAnsi"/>
          <w:sz w:val="24"/>
          <w:szCs w:val="24"/>
        </w:rPr>
      </w:pPr>
      <w:r w:rsidRPr="00741D2F">
        <w:rPr>
          <w:rFonts w:cstheme="minorHAnsi"/>
          <w:sz w:val="24"/>
          <w:szCs w:val="24"/>
        </w:rPr>
        <w:t>Wykonawca może przed upływem terminu składania ofert wycofać ofertę. Wykonawca wycofuje ofertę w zakładce „Oferty/wnioski” używając przycisku „Wycofaj ofertę”.</w:t>
      </w:r>
    </w:p>
    <w:p w14:paraId="214AED62" w14:textId="269963F7" w:rsidR="00481768" w:rsidRPr="00741D2F" w:rsidRDefault="006B1B03" w:rsidP="00BF2F6F">
      <w:pPr>
        <w:pStyle w:val="Akapitzlist"/>
        <w:numPr>
          <w:ilvl w:val="3"/>
          <w:numId w:val="30"/>
        </w:numPr>
        <w:tabs>
          <w:tab w:val="left" w:pos="426"/>
        </w:tabs>
        <w:spacing w:before="120" w:after="120" w:line="360" w:lineRule="auto"/>
        <w:ind w:left="0" w:firstLine="0"/>
        <w:rPr>
          <w:rFonts w:cstheme="minorHAnsi"/>
          <w:sz w:val="24"/>
          <w:szCs w:val="24"/>
        </w:rPr>
      </w:pPr>
      <w:r w:rsidRPr="00741D2F">
        <w:rPr>
          <w:rFonts w:cstheme="minorHAnsi"/>
          <w:sz w:val="24"/>
          <w:szCs w:val="24"/>
        </w:rPr>
        <w:t>Maksymalny łączny rozmiar plików stanowiących ofertę lub składanych wraz z ofertą to 250 MB.</w:t>
      </w:r>
    </w:p>
    <w:p w14:paraId="214AED63" w14:textId="77777777" w:rsidR="00481768" w:rsidRPr="008B72D2" w:rsidRDefault="00481768" w:rsidP="005803C0">
      <w:pPr>
        <w:pStyle w:val="Nagwek2"/>
        <w:spacing w:before="120" w:after="120" w:line="360" w:lineRule="auto"/>
        <w:rPr>
          <w:rFonts w:asciiTheme="minorHAnsi" w:hAnsiTheme="minorHAnsi" w:cstheme="minorHAnsi"/>
        </w:rPr>
      </w:pPr>
      <w:r w:rsidRPr="008B72D2">
        <w:rPr>
          <w:rFonts w:asciiTheme="minorHAnsi" w:hAnsiTheme="minorHAnsi" w:cstheme="minorHAnsi"/>
        </w:rPr>
        <w:t>SPOSÓB ORAZ TERMIN SKŁADANIA I OTWARCIA OFERT</w:t>
      </w:r>
    </w:p>
    <w:p w14:paraId="214AED64" w14:textId="513BC81F" w:rsidR="006B1B03" w:rsidRPr="008B72D2" w:rsidRDefault="006B1B03" w:rsidP="00BF2F6F">
      <w:pPr>
        <w:pStyle w:val="Akapitzlist"/>
        <w:numPr>
          <w:ilvl w:val="6"/>
          <w:numId w:val="28"/>
        </w:numPr>
        <w:tabs>
          <w:tab w:val="left" w:pos="284"/>
        </w:tabs>
        <w:spacing w:before="120" w:after="120" w:line="360" w:lineRule="auto"/>
        <w:ind w:left="0" w:firstLine="0"/>
        <w:contextualSpacing w:val="0"/>
        <w:rPr>
          <w:rFonts w:cstheme="minorHAnsi"/>
          <w:b/>
          <w:sz w:val="24"/>
          <w:szCs w:val="24"/>
        </w:rPr>
      </w:pPr>
      <w:r w:rsidRPr="008B72D2">
        <w:rPr>
          <w:rFonts w:cstheme="minorHAnsi"/>
          <w:sz w:val="24"/>
          <w:szCs w:val="24"/>
        </w:rPr>
        <w:t xml:space="preserve">Ofertę wraz z wymaganymi załącznikami należy złożyć </w:t>
      </w:r>
      <w:r w:rsidR="00D94CD4">
        <w:rPr>
          <w:rFonts w:cstheme="minorHAnsi"/>
          <w:sz w:val="24"/>
          <w:szCs w:val="24"/>
        </w:rPr>
        <w:t>za pośrednictwem Platformy</w:t>
      </w:r>
      <w:r w:rsidRPr="008B72D2">
        <w:rPr>
          <w:rFonts w:cstheme="minorHAnsi"/>
          <w:sz w:val="24"/>
          <w:szCs w:val="24"/>
        </w:rPr>
        <w:t xml:space="preserve"> e-Zamówienia: </w:t>
      </w:r>
      <w:hyperlink r:id="rId13" w:history="1">
        <w:r w:rsidRPr="008B72D2">
          <w:rPr>
            <w:rStyle w:val="Hipercze"/>
            <w:rFonts w:cstheme="minorHAnsi"/>
            <w:sz w:val="24"/>
            <w:szCs w:val="24"/>
          </w:rPr>
          <w:t>https://ezamowienia.gov.pl</w:t>
        </w:r>
      </w:hyperlink>
      <w:r w:rsidRPr="008B72D2">
        <w:rPr>
          <w:rFonts w:cstheme="minorHAnsi"/>
          <w:sz w:val="24"/>
          <w:szCs w:val="24"/>
        </w:rPr>
        <w:t xml:space="preserve"> w terminie </w:t>
      </w:r>
      <w:r w:rsidRPr="008B72D2">
        <w:rPr>
          <w:rFonts w:cstheme="minorHAnsi"/>
          <w:b/>
          <w:sz w:val="24"/>
          <w:szCs w:val="24"/>
        </w:rPr>
        <w:t xml:space="preserve">do dnia </w:t>
      </w:r>
      <w:r w:rsidR="007E7F14">
        <w:rPr>
          <w:rFonts w:cstheme="minorHAnsi"/>
          <w:b/>
          <w:sz w:val="24"/>
          <w:szCs w:val="24"/>
        </w:rPr>
        <w:t>2</w:t>
      </w:r>
      <w:r w:rsidR="00C636E3">
        <w:rPr>
          <w:rFonts w:cstheme="minorHAnsi"/>
          <w:b/>
          <w:sz w:val="24"/>
          <w:szCs w:val="24"/>
        </w:rPr>
        <w:t>9</w:t>
      </w:r>
      <w:r w:rsidR="00FE1606" w:rsidRPr="008B72D2">
        <w:rPr>
          <w:rFonts w:cstheme="minorHAnsi"/>
          <w:b/>
          <w:sz w:val="24"/>
          <w:szCs w:val="24"/>
        </w:rPr>
        <w:t xml:space="preserve"> </w:t>
      </w:r>
      <w:r w:rsidR="007E7F14">
        <w:rPr>
          <w:rFonts w:cstheme="minorHAnsi"/>
          <w:b/>
          <w:sz w:val="24"/>
          <w:szCs w:val="24"/>
        </w:rPr>
        <w:t>maja 2026</w:t>
      </w:r>
      <w:r w:rsidRPr="008B72D2">
        <w:rPr>
          <w:rFonts w:cstheme="minorHAnsi"/>
          <w:b/>
          <w:sz w:val="24"/>
          <w:szCs w:val="24"/>
        </w:rPr>
        <w:t xml:space="preserve"> r., do godz. 10:00.</w:t>
      </w:r>
    </w:p>
    <w:p w14:paraId="214AED65" w14:textId="77777777" w:rsidR="006B1B03" w:rsidRPr="008B72D2" w:rsidRDefault="006B1B03" w:rsidP="00BF2F6F">
      <w:pPr>
        <w:pStyle w:val="Akapitzlist"/>
        <w:numPr>
          <w:ilvl w:val="6"/>
          <w:numId w:val="28"/>
        </w:numPr>
        <w:tabs>
          <w:tab w:val="left" w:pos="284"/>
        </w:tabs>
        <w:spacing w:before="120" w:after="120" w:line="360" w:lineRule="auto"/>
        <w:ind w:left="0" w:firstLine="0"/>
        <w:contextualSpacing w:val="0"/>
        <w:rPr>
          <w:rFonts w:cstheme="minorHAnsi"/>
          <w:sz w:val="24"/>
          <w:szCs w:val="24"/>
        </w:rPr>
      </w:pPr>
      <w:r w:rsidRPr="008B72D2">
        <w:rPr>
          <w:rFonts w:cstheme="minorHAnsi"/>
          <w:sz w:val="24"/>
          <w:szCs w:val="24"/>
        </w:rPr>
        <w:t>Zamawiający odrzuci ofertę złożoną po terminie składania ofert.</w:t>
      </w:r>
    </w:p>
    <w:p w14:paraId="214AED66" w14:textId="2E1CC841" w:rsidR="006B1B03" w:rsidRPr="008B72D2" w:rsidRDefault="006B1B03" w:rsidP="00BF2F6F">
      <w:pPr>
        <w:pStyle w:val="Akapitzlist"/>
        <w:numPr>
          <w:ilvl w:val="6"/>
          <w:numId w:val="28"/>
        </w:numPr>
        <w:tabs>
          <w:tab w:val="left" w:pos="284"/>
        </w:tabs>
        <w:spacing w:before="120" w:after="120" w:line="360" w:lineRule="auto"/>
        <w:ind w:left="0" w:firstLine="0"/>
        <w:contextualSpacing w:val="0"/>
        <w:rPr>
          <w:rFonts w:cstheme="minorHAnsi"/>
          <w:sz w:val="24"/>
          <w:szCs w:val="24"/>
        </w:rPr>
      </w:pPr>
      <w:r w:rsidRPr="008B72D2">
        <w:rPr>
          <w:rFonts w:cstheme="minorHAnsi"/>
          <w:sz w:val="24"/>
          <w:szCs w:val="24"/>
        </w:rPr>
        <w:t xml:space="preserve">Otwarcie ofert nastąpi </w:t>
      </w:r>
      <w:r w:rsidRPr="008B72D2">
        <w:rPr>
          <w:rFonts w:cstheme="minorHAnsi"/>
          <w:b/>
          <w:sz w:val="24"/>
          <w:szCs w:val="24"/>
        </w:rPr>
        <w:t xml:space="preserve">w dniu </w:t>
      </w:r>
      <w:r w:rsidR="007E7F14">
        <w:rPr>
          <w:rFonts w:cstheme="minorHAnsi"/>
          <w:b/>
          <w:sz w:val="24"/>
          <w:szCs w:val="24"/>
        </w:rPr>
        <w:t>2</w:t>
      </w:r>
      <w:r w:rsidR="00C636E3">
        <w:rPr>
          <w:rFonts w:cstheme="minorHAnsi"/>
          <w:b/>
          <w:sz w:val="24"/>
          <w:szCs w:val="24"/>
        </w:rPr>
        <w:t>9</w:t>
      </w:r>
      <w:r w:rsidR="00097544">
        <w:rPr>
          <w:rFonts w:cstheme="minorHAnsi"/>
          <w:b/>
          <w:sz w:val="24"/>
          <w:szCs w:val="24"/>
        </w:rPr>
        <w:t xml:space="preserve"> </w:t>
      </w:r>
      <w:r w:rsidR="007E7F14">
        <w:rPr>
          <w:rFonts w:cstheme="minorHAnsi"/>
          <w:b/>
          <w:sz w:val="24"/>
          <w:szCs w:val="24"/>
        </w:rPr>
        <w:t>maja</w:t>
      </w:r>
      <w:r w:rsidR="00F151C5" w:rsidRPr="008B72D2">
        <w:rPr>
          <w:rFonts w:cstheme="minorHAnsi"/>
          <w:b/>
          <w:sz w:val="24"/>
          <w:szCs w:val="24"/>
        </w:rPr>
        <w:t xml:space="preserve"> 202</w:t>
      </w:r>
      <w:r w:rsidR="007E7F14">
        <w:rPr>
          <w:rFonts w:cstheme="minorHAnsi"/>
          <w:b/>
          <w:sz w:val="24"/>
          <w:szCs w:val="24"/>
        </w:rPr>
        <w:t>6</w:t>
      </w:r>
      <w:r w:rsidR="00372B2A" w:rsidRPr="008B72D2">
        <w:rPr>
          <w:rFonts w:cstheme="minorHAnsi"/>
          <w:b/>
          <w:sz w:val="24"/>
          <w:szCs w:val="24"/>
        </w:rPr>
        <w:t xml:space="preserve"> r., o godzinie 10:3</w:t>
      </w:r>
      <w:r w:rsidRPr="008B72D2">
        <w:rPr>
          <w:rFonts w:cstheme="minorHAnsi"/>
          <w:b/>
          <w:sz w:val="24"/>
          <w:szCs w:val="24"/>
        </w:rPr>
        <w:t>0.</w:t>
      </w:r>
    </w:p>
    <w:p w14:paraId="214AED67" w14:textId="77777777" w:rsidR="006B1B03" w:rsidRPr="008B72D2" w:rsidRDefault="006B1B03" w:rsidP="00BF2F6F">
      <w:pPr>
        <w:pStyle w:val="Akapitzlist"/>
        <w:numPr>
          <w:ilvl w:val="6"/>
          <w:numId w:val="28"/>
        </w:numPr>
        <w:tabs>
          <w:tab w:val="left" w:pos="284"/>
        </w:tabs>
        <w:spacing w:before="120" w:after="120" w:line="360" w:lineRule="auto"/>
        <w:ind w:left="0" w:firstLine="0"/>
        <w:contextualSpacing w:val="0"/>
        <w:rPr>
          <w:rFonts w:cstheme="minorHAnsi"/>
          <w:sz w:val="24"/>
          <w:szCs w:val="24"/>
        </w:rPr>
      </w:pPr>
      <w:r w:rsidRPr="008B72D2">
        <w:rPr>
          <w:rFonts w:cstheme="minorHAnsi"/>
          <w:sz w:val="24"/>
          <w:szCs w:val="24"/>
        </w:rPr>
        <w:t>Zamawiający, najpóźniej przed otwarciem ofert, udostępni na stronie internetowej prowadzonego postępowania informację o kwocie, jaką zamierza przeznaczyć na sfinansowanie zamówienia.</w:t>
      </w:r>
    </w:p>
    <w:p w14:paraId="214AED68" w14:textId="77777777" w:rsidR="006B1B03" w:rsidRPr="008B72D2" w:rsidRDefault="006B1B03" w:rsidP="00BF2F6F">
      <w:pPr>
        <w:pStyle w:val="Akapitzlist"/>
        <w:numPr>
          <w:ilvl w:val="6"/>
          <w:numId w:val="28"/>
        </w:numPr>
        <w:tabs>
          <w:tab w:val="left" w:pos="284"/>
        </w:tabs>
        <w:spacing w:before="120" w:after="120" w:line="360" w:lineRule="auto"/>
        <w:ind w:left="0" w:firstLine="0"/>
        <w:contextualSpacing w:val="0"/>
        <w:rPr>
          <w:rFonts w:cstheme="minorHAnsi"/>
          <w:sz w:val="24"/>
          <w:szCs w:val="24"/>
        </w:rPr>
      </w:pPr>
      <w:r w:rsidRPr="008B72D2">
        <w:rPr>
          <w:rFonts w:cstheme="minorHAnsi"/>
          <w:sz w:val="24"/>
          <w:szCs w:val="24"/>
        </w:rPr>
        <w:t>Niezwłocznie po otwarciu ofert Zamawiający udostępni na stronie internetowej prowadzonego postępowania informacje o: (1) nazwach albo imionach i nazwiskach oraz siedzibach lub miejscach prowadzonej działalności gospodarczej albo miejscach zamieszkania wykonawców, których oferty zostały otwarte; (2) cenach lub kosztach zawartych w ofertach.</w:t>
      </w:r>
    </w:p>
    <w:p w14:paraId="214AED69" w14:textId="77777777" w:rsidR="006B1B03" w:rsidRPr="008B72D2" w:rsidRDefault="006B1B03" w:rsidP="00BF2F6F">
      <w:pPr>
        <w:pStyle w:val="Akapitzlist"/>
        <w:numPr>
          <w:ilvl w:val="6"/>
          <w:numId w:val="28"/>
        </w:numPr>
        <w:tabs>
          <w:tab w:val="left" w:pos="284"/>
        </w:tabs>
        <w:spacing w:before="120" w:after="120" w:line="360" w:lineRule="auto"/>
        <w:ind w:left="0" w:firstLine="0"/>
        <w:contextualSpacing w:val="0"/>
        <w:rPr>
          <w:rFonts w:cstheme="minorHAnsi"/>
          <w:sz w:val="24"/>
          <w:szCs w:val="24"/>
        </w:rPr>
      </w:pPr>
      <w:r w:rsidRPr="008B72D2">
        <w:rPr>
          <w:rFonts w:cstheme="minorHAnsi"/>
          <w:sz w:val="24"/>
          <w:szCs w:val="24"/>
        </w:rPr>
        <w:lastRenderedPageBreak/>
        <w:t>W przypadku wystąpienia awarii systemu teleinformatycznego, która spowoduje brak możliwości otwarcia ofert w terminie określonym przez Zamawiającego, otwarcie ofert nastąpi niezwłocznie po usunięciu awarii.</w:t>
      </w:r>
    </w:p>
    <w:p w14:paraId="214AED6A" w14:textId="77777777" w:rsidR="007973AD" w:rsidRPr="00C511FD" w:rsidRDefault="006B1B03" w:rsidP="00BF2F6F">
      <w:pPr>
        <w:pStyle w:val="Akapitzlist"/>
        <w:numPr>
          <w:ilvl w:val="6"/>
          <w:numId w:val="28"/>
        </w:numPr>
        <w:tabs>
          <w:tab w:val="left" w:pos="284"/>
        </w:tabs>
        <w:spacing w:before="120" w:after="120" w:line="360" w:lineRule="auto"/>
        <w:ind w:left="0" w:firstLine="0"/>
        <w:contextualSpacing w:val="0"/>
        <w:rPr>
          <w:rFonts w:cstheme="minorHAnsi"/>
          <w:sz w:val="24"/>
          <w:szCs w:val="24"/>
        </w:rPr>
      </w:pPr>
      <w:r w:rsidRPr="008B72D2">
        <w:rPr>
          <w:rFonts w:cstheme="minorHAnsi"/>
          <w:sz w:val="24"/>
          <w:szCs w:val="24"/>
        </w:rPr>
        <w:t>Zamawiający poinformuje o zmianie terminu otwarcia ofert na stronie internetowej prowadzonego postępowania.</w:t>
      </w:r>
    </w:p>
    <w:p w14:paraId="214AED6B" w14:textId="77777777" w:rsidR="00481768" w:rsidRPr="008B72D2" w:rsidRDefault="00481768" w:rsidP="005803C0">
      <w:pPr>
        <w:pStyle w:val="Nagwek2"/>
        <w:spacing w:before="120" w:after="120" w:line="360" w:lineRule="auto"/>
        <w:rPr>
          <w:rFonts w:asciiTheme="minorHAnsi" w:hAnsiTheme="minorHAnsi" w:cstheme="minorHAnsi"/>
        </w:rPr>
      </w:pPr>
      <w:r w:rsidRPr="008B72D2">
        <w:rPr>
          <w:rFonts w:asciiTheme="minorHAnsi" w:hAnsiTheme="minorHAnsi" w:cstheme="minorHAnsi"/>
        </w:rPr>
        <w:t>WYMAGANIA DOTYCZĄCE WADIUM</w:t>
      </w:r>
    </w:p>
    <w:p w14:paraId="214AED6C" w14:textId="77777777" w:rsidR="00455958" w:rsidRPr="00C511FD" w:rsidRDefault="00481768" w:rsidP="005803C0">
      <w:pPr>
        <w:pStyle w:val="Akapitzlist"/>
        <w:spacing w:before="120" w:after="120" w:line="360" w:lineRule="auto"/>
        <w:ind w:left="0"/>
        <w:contextualSpacing w:val="0"/>
        <w:rPr>
          <w:rFonts w:cstheme="minorHAnsi"/>
          <w:b/>
          <w:sz w:val="24"/>
          <w:szCs w:val="24"/>
        </w:rPr>
      </w:pPr>
      <w:r w:rsidRPr="008B72D2">
        <w:rPr>
          <w:rFonts w:cstheme="minorHAnsi"/>
          <w:sz w:val="24"/>
          <w:szCs w:val="24"/>
        </w:rPr>
        <w:t>Zamawiający w przedmiotowym postępowaniu nie wymaga wadium.</w:t>
      </w:r>
    </w:p>
    <w:p w14:paraId="214AED6D" w14:textId="77777777" w:rsidR="00DF33D6" w:rsidRPr="008B72D2" w:rsidRDefault="00481768" w:rsidP="005803C0">
      <w:pPr>
        <w:pStyle w:val="Nagwek2"/>
        <w:spacing w:before="120" w:after="120" w:line="360" w:lineRule="auto"/>
        <w:rPr>
          <w:rFonts w:asciiTheme="minorHAnsi" w:hAnsiTheme="minorHAnsi" w:cstheme="minorHAnsi"/>
        </w:rPr>
      </w:pPr>
      <w:r w:rsidRPr="008B72D2">
        <w:rPr>
          <w:rFonts w:asciiTheme="minorHAnsi" w:hAnsiTheme="minorHAnsi" w:cstheme="minorHAnsi"/>
        </w:rPr>
        <w:t>SPOSÓB OBLICZENIA CENY</w:t>
      </w:r>
    </w:p>
    <w:p w14:paraId="214AED6E" w14:textId="3C09D486" w:rsidR="00553046" w:rsidRPr="00741D2F" w:rsidRDefault="00553046" w:rsidP="00BF2F6F">
      <w:pPr>
        <w:pStyle w:val="Akapitzlist"/>
        <w:numPr>
          <w:ilvl w:val="3"/>
          <w:numId w:val="9"/>
        </w:numPr>
        <w:tabs>
          <w:tab w:val="left" w:pos="426"/>
        </w:tabs>
        <w:spacing w:before="120" w:after="120" w:line="360" w:lineRule="auto"/>
        <w:ind w:left="0" w:firstLine="0"/>
        <w:rPr>
          <w:rFonts w:cstheme="minorHAnsi"/>
          <w:sz w:val="24"/>
          <w:szCs w:val="24"/>
        </w:rPr>
      </w:pPr>
      <w:r w:rsidRPr="00741D2F">
        <w:rPr>
          <w:rFonts w:cstheme="minorHAnsi"/>
          <w:sz w:val="24"/>
          <w:szCs w:val="24"/>
        </w:rPr>
        <w:t>Wykonawca</w:t>
      </w:r>
      <w:r w:rsidR="00F86A28" w:rsidRPr="00741D2F">
        <w:rPr>
          <w:rFonts w:cstheme="minorHAnsi"/>
          <w:sz w:val="24"/>
          <w:szCs w:val="24"/>
        </w:rPr>
        <w:t xml:space="preserve"> zobowiązany jest wskazać</w:t>
      </w:r>
      <w:r w:rsidR="00DF6AC4" w:rsidRPr="00741D2F">
        <w:rPr>
          <w:rFonts w:cstheme="minorHAnsi"/>
          <w:sz w:val="24"/>
          <w:szCs w:val="24"/>
        </w:rPr>
        <w:t xml:space="preserve"> cenę ofertową brutto za wykonanie przedmiotu zamówienia w ofercie</w:t>
      </w:r>
      <w:r w:rsidR="00F41F02" w:rsidRPr="00741D2F">
        <w:rPr>
          <w:rFonts w:cstheme="minorHAnsi"/>
          <w:sz w:val="24"/>
          <w:szCs w:val="24"/>
        </w:rPr>
        <w:t>,</w:t>
      </w:r>
      <w:r w:rsidR="00DF6AC4" w:rsidRPr="00741D2F">
        <w:rPr>
          <w:rFonts w:cstheme="minorHAnsi"/>
          <w:sz w:val="24"/>
          <w:szCs w:val="24"/>
        </w:rPr>
        <w:t xml:space="preserve"> sporządzonej </w:t>
      </w:r>
      <w:r w:rsidR="007738CB" w:rsidRPr="00741D2F">
        <w:rPr>
          <w:rFonts w:cstheme="minorHAnsi"/>
          <w:sz w:val="24"/>
          <w:szCs w:val="24"/>
        </w:rPr>
        <w:t xml:space="preserve">przy pomocy Formularza Ofertowego, stanowiącego Załącznik nr 4 do SWZ </w:t>
      </w:r>
      <w:r w:rsidR="00DF6AC4" w:rsidRPr="00741D2F">
        <w:rPr>
          <w:rFonts w:cstheme="minorHAnsi"/>
          <w:sz w:val="24"/>
          <w:szCs w:val="24"/>
        </w:rPr>
        <w:t>udostępnionego przez Zamawiającego na Platformi</w:t>
      </w:r>
      <w:r w:rsidR="007738CB" w:rsidRPr="00741D2F">
        <w:rPr>
          <w:rFonts w:cstheme="minorHAnsi"/>
          <w:sz w:val="24"/>
          <w:szCs w:val="24"/>
        </w:rPr>
        <w:t>e e-Zamówienia i zamieszczonego</w:t>
      </w:r>
      <w:r w:rsidR="00F41F02" w:rsidRPr="00741D2F">
        <w:rPr>
          <w:rFonts w:cstheme="minorHAnsi"/>
          <w:sz w:val="24"/>
          <w:szCs w:val="24"/>
        </w:rPr>
        <w:t xml:space="preserve"> </w:t>
      </w:r>
      <w:r w:rsidR="00DF6AC4" w:rsidRPr="00741D2F">
        <w:rPr>
          <w:rFonts w:cstheme="minorHAnsi"/>
          <w:sz w:val="24"/>
          <w:szCs w:val="24"/>
        </w:rPr>
        <w:t>w podglądzie postępowania w zakładce „Informacje podstawowe”.</w:t>
      </w:r>
    </w:p>
    <w:p w14:paraId="214AED6F" w14:textId="5C3CBD93" w:rsidR="006F1742" w:rsidRPr="00741D2F" w:rsidRDefault="006F1742" w:rsidP="00BF2F6F">
      <w:pPr>
        <w:pStyle w:val="Akapitzlist"/>
        <w:numPr>
          <w:ilvl w:val="3"/>
          <w:numId w:val="9"/>
        </w:numPr>
        <w:tabs>
          <w:tab w:val="left" w:pos="426"/>
        </w:tabs>
        <w:spacing w:before="120" w:after="120" w:line="360" w:lineRule="auto"/>
        <w:ind w:left="0" w:firstLine="0"/>
        <w:rPr>
          <w:rFonts w:cstheme="minorHAnsi"/>
          <w:sz w:val="24"/>
          <w:szCs w:val="24"/>
        </w:rPr>
      </w:pPr>
      <w:r w:rsidRPr="00741D2F">
        <w:rPr>
          <w:rFonts w:cstheme="minorHAnsi"/>
          <w:sz w:val="24"/>
          <w:szCs w:val="24"/>
        </w:rPr>
        <w:t>Cena ofertowa brutto musi uwzględniać wszystkie zobowiązania oraz koszty wykonania zamówienia, wynikające z niniejszej SWZ i jej załączników, postanowień wzoru umowy oraz informacji i wyjaśnień uzyskanych od Zamawiającego.</w:t>
      </w:r>
    </w:p>
    <w:p w14:paraId="214AED70" w14:textId="70EDC04E" w:rsidR="00EE6142" w:rsidRDefault="00EE6142" w:rsidP="00BF2F6F">
      <w:pPr>
        <w:pStyle w:val="Akapitzlist"/>
        <w:numPr>
          <w:ilvl w:val="0"/>
          <w:numId w:val="4"/>
        </w:numPr>
        <w:tabs>
          <w:tab w:val="left" w:pos="284"/>
          <w:tab w:val="left" w:pos="426"/>
        </w:tabs>
        <w:spacing w:before="120" w:after="120" w:line="360" w:lineRule="auto"/>
        <w:ind w:left="0" w:firstLine="0"/>
        <w:rPr>
          <w:rFonts w:cstheme="minorHAnsi"/>
          <w:sz w:val="24"/>
          <w:szCs w:val="24"/>
        </w:rPr>
      </w:pPr>
      <w:r w:rsidRPr="00741D2F">
        <w:rPr>
          <w:rFonts w:cstheme="minorHAnsi"/>
          <w:sz w:val="24"/>
          <w:szCs w:val="24"/>
        </w:rPr>
        <w:t>Zaokrąglenia ceny w PLN należy dokonać do dwóch miejsc po przecinku według zasady, że trzecia cyfra po przecinku od 5 w górę powoduje zaokrąglenie drugiej cyfry po przecinku w górę o 1. Jeżeli trzecia cyfra po przecinku jest niższa od 5, to druga cyfra po przecinku nie ulega zmianie. Trzeciej cyfry nie zaokrągla się.</w:t>
      </w:r>
    </w:p>
    <w:p w14:paraId="214AED71" w14:textId="77777777" w:rsidR="00553046" w:rsidRPr="00C959C2" w:rsidRDefault="00553046" w:rsidP="00BF2F6F">
      <w:pPr>
        <w:pStyle w:val="Akapitzlist"/>
        <w:numPr>
          <w:ilvl w:val="0"/>
          <w:numId w:val="4"/>
        </w:numPr>
        <w:tabs>
          <w:tab w:val="left" w:pos="284"/>
          <w:tab w:val="left" w:pos="426"/>
        </w:tabs>
        <w:spacing w:before="120" w:after="120" w:line="360" w:lineRule="auto"/>
        <w:ind w:left="0" w:firstLine="0"/>
        <w:rPr>
          <w:rFonts w:cstheme="minorHAnsi"/>
          <w:sz w:val="24"/>
          <w:szCs w:val="24"/>
        </w:rPr>
      </w:pPr>
      <w:r w:rsidRPr="00C959C2">
        <w:rPr>
          <w:sz w:val="24"/>
          <w:szCs w:val="24"/>
        </w:rPr>
        <w:t>Cena ofertowa</w:t>
      </w:r>
      <w:r w:rsidR="00DF6AC4" w:rsidRPr="00C959C2">
        <w:rPr>
          <w:sz w:val="24"/>
          <w:szCs w:val="24"/>
        </w:rPr>
        <w:t xml:space="preserve"> brutto</w:t>
      </w:r>
      <w:r w:rsidRPr="00C959C2">
        <w:rPr>
          <w:sz w:val="24"/>
          <w:szCs w:val="24"/>
        </w:rPr>
        <w:t xml:space="preserve"> musi zostać obliczona z uwzględnieniem podatku od towarów i usług (VAT).</w:t>
      </w:r>
    </w:p>
    <w:p w14:paraId="214AED72" w14:textId="77777777" w:rsidR="00DF6AC4" w:rsidRPr="00C959C2" w:rsidRDefault="00EE6142" w:rsidP="00BF2F6F">
      <w:pPr>
        <w:pStyle w:val="Akapitzlist"/>
        <w:numPr>
          <w:ilvl w:val="0"/>
          <w:numId w:val="4"/>
        </w:numPr>
        <w:tabs>
          <w:tab w:val="left" w:pos="284"/>
          <w:tab w:val="left" w:pos="426"/>
        </w:tabs>
        <w:spacing w:before="120" w:after="120" w:line="360" w:lineRule="auto"/>
        <w:ind w:left="0" w:firstLine="0"/>
        <w:rPr>
          <w:rFonts w:cstheme="minorHAnsi"/>
          <w:sz w:val="24"/>
          <w:szCs w:val="24"/>
        </w:rPr>
      </w:pPr>
      <w:r w:rsidRPr="00C959C2">
        <w:rPr>
          <w:sz w:val="24"/>
          <w:szCs w:val="24"/>
        </w:rPr>
        <w:t>Rozliczanie za wykonanie przedmiotu z</w:t>
      </w:r>
      <w:r w:rsidR="00D94CD4" w:rsidRPr="00C959C2">
        <w:rPr>
          <w:sz w:val="24"/>
          <w:szCs w:val="24"/>
        </w:rPr>
        <w:t>amówienia pomiędzy Zamawiającym</w:t>
      </w:r>
      <w:r w:rsidR="00440BCA" w:rsidRPr="00C959C2">
        <w:rPr>
          <w:sz w:val="24"/>
          <w:szCs w:val="24"/>
        </w:rPr>
        <w:t xml:space="preserve"> </w:t>
      </w:r>
      <w:r w:rsidRPr="00C959C2">
        <w:rPr>
          <w:sz w:val="24"/>
          <w:szCs w:val="24"/>
        </w:rPr>
        <w:t>a Wykonawcą prowadzone będzie w polskich złotych.</w:t>
      </w:r>
    </w:p>
    <w:p w14:paraId="214AED73" w14:textId="4A5B9A27" w:rsidR="0026101F" w:rsidRPr="00741D2F" w:rsidRDefault="0026101F" w:rsidP="00BF2F6F">
      <w:pPr>
        <w:pStyle w:val="Akapitzlist"/>
        <w:numPr>
          <w:ilvl w:val="0"/>
          <w:numId w:val="4"/>
        </w:numPr>
        <w:tabs>
          <w:tab w:val="left" w:pos="284"/>
          <w:tab w:val="left" w:pos="426"/>
        </w:tabs>
        <w:spacing w:before="120" w:after="120" w:line="360" w:lineRule="auto"/>
        <w:ind w:left="0" w:firstLine="0"/>
        <w:rPr>
          <w:rFonts w:cstheme="minorHAnsi"/>
          <w:sz w:val="24"/>
          <w:szCs w:val="24"/>
        </w:rPr>
      </w:pPr>
      <w:r w:rsidRPr="00741D2F">
        <w:rPr>
          <w:rFonts w:cstheme="minorHAnsi"/>
          <w:sz w:val="24"/>
          <w:szCs w:val="24"/>
        </w:rPr>
        <w:t xml:space="preserve">Zgodnie z art. 225 ustawy PZP jeżeli została złożona oferta, której wybór prowadziłby do powstania u Zamawiającego obowiązku podatkowego zgodnie z ustawą z 11 marca 2004 r. o podatku od towarów i usług, dla celów zastosowania kryterium ceny lub kosztu Zamawiający dolicza do przedstawionej w tej ofercie ceny kwotę podatku od towarów i usług, którą miałby obowiązek rozliczyć. W takiej sytuacji wykonawca ma obowiązek: </w:t>
      </w:r>
    </w:p>
    <w:p w14:paraId="214AED74" w14:textId="46F34DDA" w:rsidR="0026101F" w:rsidRPr="00741D2F" w:rsidRDefault="0026101F" w:rsidP="00BF2F6F">
      <w:pPr>
        <w:pStyle w:val="Akapitzlist"/>
        <w:numPr>
          <w:ilvl w:val="0"/>
          <w:numId w:val="31"/>
        </w:numPr>
        <w:spacing w:before="120" w:after="120" w:line="360" w:lineRule="auto"/>
        <w:rPr>
          <w:rFonts w:cstheme="minorHAnsi"/>
          <w:sz w:val="24"/>
          <w:szCs w:val="24"/>
        </w:rPr>
      </w:pPr>
      <w:r w:rsidRPr="00741D2F">
        <w:rPr>
          <w:rFonts w:cstheme="minorHAnsi"/>
          <w:sz w:val="24"/>
          <w:szCs w:val="24"/>
        </w:rPr>
        <w:t xml:space="preserve">poinformowania zamawiającego, że wybór jego oferty będzie prowadził do powstania u zamawiającego obowiązku podatkowego; </w:t>
      </w:r>
    </w:p>
    <w:p w14:paraId="214AED75" w14:textId="640A506A" w:rsidR="0026101F" w:rsidRPr="00741D2F" w:rsidRDefault="0026101F" w:rsidP="00BF2F6F">
      <w:pPr>
        <w:pStyle w:val="Akapitzlist"/>
        <w:numPr>
          <w:ilvl w:val="0"/>
          <w:numId w:val="31"/>
        </w:numPr>
        <w:spacing w:before="120" w:after="120" w:line="360" w:lineRule="auto"/>
        <w:rPr>
          <w:rFonts w:cstheme="minorHAnsi"/>
          <w:sz w:val="24"/>
          <w:szCs w:val="24"/>
        </w:rPr>
      </w:pPr>
      <w:r w:rsidRPr="00741D2F">
        <w:rPr>
          <w:rFonts w:cstheme="minorHAnsi"/>
          <w:sz w:val="24"/>
          <w:szCs w:val="24"/>
        </w:rPr>
        <w:lastRenderedPageBreak/>
        <w:t xml:space="preserve">wskazania nazwy (rodzaju) towaru lub usługi, których dostawa lub świadczenie będą prowadziły do powstania obowiązku podatkowego; </w:t>
      </w:r>
    </w:p>
    <w:p w14:paraId="214AED76" w14:textId="5502A87A" w:rsidR="0026101F" w:rsidRPr="00741D2F" w:rsidRDefault="0026101F" w:rsidP="00BF2F6F">
      <w:pPr>
        <w:pStyle w:val="Akapitzlist"/>
        <w:numPr>
          <w:ilvl w:val="0"/>
          <w:numId w:val="31"/>
        </w:numPr>
        <w:spacing w:before="120" w:after="120" w:line="360" w:lineRule="auto"/>
        <w:rPr>
          <w:rFonts w:cstheme="minorHAnsi"/>
          <w:sz w:val="24"/>
          <w:szCs w:val="24"/>
        </w:rPr>
      </w:pPr>
      <w:r w:rsidRPr="00741D2F">
        <w:rPr>
          <w:rFonts w:cstheme="minorHAnsi"/>
          <w:sz w:val="24"/>
          <w:szCs w:val="24"/>
        </w:rPr>
        <w:t xml:space="preserve">wskazania wartości towaru lub usługi objętego obowiązkiem podatkowym zamawiającego, bez kwoty podatku; </w:t>
      </w:r>
    </w:p>
    <w:p w14:paraId="214AED77" w14:textId="76730D1A" w:rsidR="007661D7" w:rsidRPr="00741D2F" w:rsidRDefault="0026101F" w:rsidP="00BF2F6F">
      <w:pPr>
        <w:pStyle w:val="Akapitzlist"/>
        <w:numPr>
          <w:ilvl w:val="0"/>
          <w:numId w:val="31"/>
        </w:numPr>
        <w:spacing w:before="120" w:after="120" w:line="360" w:lineRule="auto"/>
        <w:rPr>
          <w:rFonts w:cstheme="minorHAnsi"/>
          <w:sz w:val="24"/>
          <w:szCs w:val="24"/>
        </w:rPr>
      </w:pPr>
      <w:r w:rsidRPr="00741D2F">
        <w:rPr>
          <w:rFonts w:cstheme="minorHAnsi"/>
          <w:sz w:val="24"/>
          <w:szCs w:val="24"/>
        </w:rPr>
        <w:t>wskazania stawki podatku od towarów i usług, która zgodnie z wiedzą wykonawcy, będzie miała zastosowanie</w:t>
      </w:r>
    </w:p>
    <w:p w14:paraId="214AED78" w14:textId="77777777" w:rsidR="0026101F" w:rsidRPr="008B72D2" w:rsidRDefault="00481768" w:rsidP="005803C0">
      <w:pPr>
        <w:pStyle w:val="Nagwek2"/>
        <w:spacing w:before="120" w:after="120" w:line="360" w:lineRule="auto"/>
        <w:rPr>
          <w:rFonts w:asciiTheme="minorHAnsi" w:hAnsiTheme="minorHAnsi" w:cstheme="minorHAnsi"/>
        </w:rPr>
      </w:pPr>
      <w:r w:rsidRPr="008B72D2">
        <w:rPr>
          <w:rFonts w:asciiTheme="minorHAnsi" w:hAnsiTheme="minorHAnsi" w:cstheme="minorHAnsi"/>
        </w:rPr>
        <w:t>OPIS KRYTERIÓW OCENY OFERT, WRAZ Z PODANIEM WAG TYCH KRYTERIÓW I SPOSOBU OCENY OFERT</w:t>
      </w:r>
    </w:p>
    <w:p w14:paraId="214AED79" w14:textId="77777777" w:rsidR="00AE28C1" w:rsidRPr="008B72D2" w:rsidRDefault="00AE28C1" w:rsidP="00BF2F6F">
      <w:pPr>
        <w:widowControl w:val="0"/>
        <w:numPr>
          <w:ilvl w:val="0"/>
          <w:numId w:val="5"/>
        </w:numPr>
        <w:suppressAutoHyphens/>
        <w:spacing w:before="120" w:after="120" w:line="360" w:lineRule="auto"/>
        <w:ind w:left="426" w:hanging="426"/>
        <w:textAlignment w:val="baseline"/>
        <w:rPr>
          <w:rFonts w:eastAsia="Times New Roman" w:cstheme="minorHAnsi"/>
          <w:kern w:val="2"/>
          <w:sz w:val="24"/>
          <w:szCs w:val="24"/>
          <w:lang w:eastAsia="ar-SA"/>
        </w:rPr>
      </w:pPr>
      <w:r w:rsidRPr="008B72D2">
        <w:rPr>
          <w:rFonts w:eastAsia="Times New Roman" w:cstheme="minorHAnsi"/>
          <w:kern w:val="2"/>
          <w:sz w:val="24"/>
          <w:szCs w:val="24"/>
          <w:lang w:eastAsia="ar-SA"/>
        </w:rPr>
        <w:t>W celu wyboru najkorzystniejszej oferty, Zamawiający przyjął następujące kryteria, przypisując im odpowiednio wagi (oferty oceniane będą punktowo):</w:t>
      </w:r>
    </w:p>
    <w:p w14:paraId="214AED7A" w14:textId="582EAFEC" w:rsidR="00AE28C1" w:rsidRPr="008B72D2" w:rsidRDefault="00682F88" w:rsidP="00BF2F6F">
      <w:pPr>
        <w:widowControl w:val="0"/>
        <w:numPr>
          <w:ilvl w:val="0"/>
          <w:numId w:val="6"/>
        </w:numPr>
        <w:suppressAutoHyphens/>
        <w:spacing w:before="120" w:after="120" w:line="360" w:lineRule="auto"/>
        <w:ind w:hanging="294"/>
        <w:textAlignment w:val="baseline"/>
        <w:rPr>
          <w:rFonts w:eastAsia="Times New Roman" w:cstheme="minorHAnsi"/>
          <w:kern w:val="2"/>
          <w:sz w:val="24"/>
          <w:szCs w:val="24"/>
          <w:lang w:eastAsia="ar-SA"/>
        </w:rPr>
      </w:pPr>
      <w:r w:rsidRPr="008B72D2">
        <w:rPr>
          <w:rFonts w:eastAsia="Times New Roman" w:cstheme="minorHAnsi"/>
          <w:kern w:val="2"/>
          <w:sz w:val="24"/>
          <w:szCs w:val="24"/>
          <w:lang w:eastAsia="ar-SA"/>
        </w:rPr>
        <w:t>cena</w:t>
      </w:r>
      <w:r w:rsidR="00AE28C1" w:rsidRPr="008B72D2">
        <w:rPr>
          <w:rFonts w:eastAsia="Times New Roman" w:cstheme="minorHAnsi"/>
          <w:kern w:val="2"/>
          <w:sz w:val="24"/>
          <w:szCs w:val="24"/>
          <w:lang w:eastAsia="ar-SA"/>
        </w:rPr>
        <w:t xml:space="preserve"> – </w:t>
      </w:r>
      <w:r w:rsidR="00AE28C1" w:rsidRPr="002E4F87">
        <w:rPr>
          <w:rFonts w:eastAsia="Times New Roman" w:cstheme="minorHAnsi"/>
          <w:kern w:val="2"/>
          <w:sz w:val="24"/>
          <w:szCs w:val="24"/>
          <w:lang w:eastAsia="ar-SA"/>
        </w:rPr>
        <w:t xml:space="preserve">waga </w:t>
      </w:r>
      <w:r w:rsidR="00F75483" w:rsidRPr="002E4F87">
        <w:rPr>
          <w:rFonts w:eastAsia="Times New Roman" w:cstheme="minorHAnsi"/>
          <w:kern w:val="2"/>
          <w:sz w:val="24"/>
          <w:szCs w:val="24"/>
          <w:lang w:eastAsia="ar-SA"/>
        </w:rPr>
        <w:t>60/100</w:t>
      </w:r>
      <w:r w:rsidR="00AE28C1" w:rsidRPr="002E4F87">
        <w:rPr>
          <w:rFonts w:eastAsia="Times New Roman" w:cstheme="minorHAnsi"/>
          <w:kern w:val="2"/>
          <w:sz w:val="24"/>
          <w:szCs w:val="24"/>
          <w:lang w:eastAsia="ar-SA"/>
        </w:rPr>
        <w:t xml:space="preserve"> </w:t>
      </w:r>
      <w:r w:rsidR="002100FF" w:rsidRPr="002E4F87">
        <w:rPr>
          <w:rFonts w:eastAsia="Times New Roman" w:cstheme="minorHAnsi"/>
          <w:kern w:val="2"/>
          <w:sz w:val="24"/>
          <w:szCs w:val="24"/>
          <w:lang w:eastAsia="ar-SA"/>
        </w:rPr>
        <w:t>punktów</w:t>
      </w:r>
      <w:r w:rsidR="002100FF">
        <w:rPr>
          <w:rFonts w:eastAsia="Times New Roman" w:cstheme="minorHAnsi"/>
          <w:kern w:val="2"/>
          <w:sz w:val="24"/>
          <w:szCs w:val="24"/>
          <w:lang w:eastAsia="ar-SA"/>
        </w:rPr>
        <w:t xml:space="preserve"> </w:t>
      </w:r>
      <w:r w:rsidR="00AE28C1" w:rsidRPr="008B72D2">
        <w:rPr>
          <w:rFonts w:eastAsia="Times New Roman" w:cstheme="minorHAnsi"/>
          <w:kern w:val="2"/>
          <w:sz w:val="24"/>
          <w:szCs w:val="24"/>
          <w:lang w:eastAsia="ar-SA"/>
        </w:rPr>
        <w:t>(maksymalna liczba punktów: 60)</w:t>
      </w:r>
    </w:p>
    <w:p w14:paraId="214AED7B" w14:textId="1B04801C" w:rsidR="00F41F02" w:rsidRPr="008B72D2" w:rsidRDefault="00A85057" w:rsidP="00BF2F6F">
      <w:pPr>
        <w:widowControl w:val="0"/>
        <w:numPr>
          <w:ilvl w:val="0"/>
          <w:numId w:val="6"/>
        </w:numPr>
        <w:suppressAutoHyphens/>
        <w:spacing w:before="120" w:after="120" w:line="360" w:lineRule="auto"/>
        <w:ind w:hanging="294"/>
        <w:textAlignment w:val="baseline"/>
        <w:rPr>
          <w:rFonts w:eastAsia="Times New Roman" w:cstheme="minorHAnsi"/>
          <w:kern w:val="2"/>
          <w:sz w:val="24"/>
          <w:szCs w:val="24"/>
          <w:lang w:eastAsia="ar-SA"/>
        </w:rPr>
      </w:pPr>
      <w:r w:rsidRPr="008B72D2">
        <w:rPr>
          <w:rFonts w:eastAsia="Times New Roman" w:cstheme="minorHAnsi"/>
          <w:kern w:val="2"/>
          <w:sz w:val="24"/>
          <w:szCs w:val="24"/>
          <w:lang w:eastAsia="ar-SA"/>
        </w:rPr>
        <w:t>okres gwarancji jakości</w:t>
      </w:r>
      <w:r w:rsidR="00481768" w:rsidRPr="008B72D2">
        <w:rPr>
          <w:rFonts w:eastAsia="Times New Roman" w:cstheme="minorHAnsi"/>
          <w:kern w:val="2"/>
          <w:sz w:val="24"/>
          <w:szCs w:val="24"/>
          <w:lang w:eastAsia="ar-SA"/>
        </w:rPr>
        <w:t xml:space="preserve"> (dotyczy gwarancji </w:t>
      </w:r>
      <w:r w:rsidR="00481768" w:rsidRPr="002E4F87">
        <w:rPr>
          <w:rFonts w:eastAsia="Times New Roman" w:cstheme="minorHAnsi"/>
          <w:kern w:val="2"/>
          <w:sz w:val="24"/>
          <w:szCs w:val="24"/>
          <w:lang w:eastAsia="ar-SA"/>
        </w:rPr>
        <w:t>mechanicznej</w:t>
      </w:r>
      <w:r w:rsidR="00BA19AE" w:rsidRPr="002E4F87">
        <w:rPr>
          <w:rFonts w:eastAsia="Times New Roman" w:cstheme="minorHAnsi"/>
          <w:kern w:val="2"/>
          <w:sz w:val="24"/>
          <w:szCs w:val="24"/>
          <w:lang w:eastAsia="ar-SA"/>
        </w:rPr>
        <w:t>)</w:t>
      </w:r>
      <w:r w:rsidRPr="002E4F87">
        <w:rPr>
          <w:rFonts w:eastAsia="Times New Roman" w:cstheme="minorHAnsi"/>
          <w:kern w:val="2"/>
          <w:sz w:val="24"/>
          <w:szCs w:val="24"/>
          <w:lang w:eastAsia="ar-SA"/>
        </w:rPr>
        <w:t xml:space="preserve"> – waga </w:t>
      </w:r>
      <w:r w:rsidR="002100FF" w:rsidRPr="002E4F87">
        <w:rPr>
          <w:rFonts w:eastAsia="Times New Roman" w:cstheme="minorHAnsi"/>
          <w:kern w:val="2"/>
          <w:sz w:val="24"/>
          <w:szCs w:val="24"/>
          <w:lang w:eastAsia="ar-SA"/>
        </w:rPr>
        <w:t>20/100 punktów</w:t>
      </w:r>
      <w:r w:rsidRPr="008B72D2">
        <w:rPr>
          <w:rFonts w:eastAsia="Times New Roman" w:cstheme="minorHAnsi"/>
          <w:kern w:val="2"/>
          <w:sz w:val="24"/>
          <w:szCs w:val="24"/>
          <w:lang w:eastAsia="ar-SA"/>
        </w:rPr>
        <w:t xml:space="preserve"> (maksymalna liczba punktów: 2</w:t>
      </w:r>
      <w:r w:rsidR="00AE28C1" w:rsidRPr="008B72D2">
        <w:rPr>
          <w:rFonts w:eastAsia="Times New Roman" w:cstheme="minorHAnsi"/>
          <w:kern w:val="2"/>
          <w:sz w:val="24"/>
          <w:szCs w:val="24"/>
          <w:lang w:eastAsia="ar-SA"/>
        </w:rPr>
        <w:t>0)</w:t>
      </w:r>
    </w:p>
    <w:p w14:paraId="214AED7C" w14:textId="7371CAAD" w:rsidR="00A85057" w:rsidRPr="008B72D2" w:rsidRDefault="00A85057" w:rsidP="00BF2F6F">
      <w:pPr>
        <w:widowControl w:val="0"/>
        <w:numPr>
          <w:ilvl w:val="0"/>
          <w:numId w:val="6"/>
        </w:numPr>
        <w:suppressAutoHyphens/>
        <w:spacing w:before="120" w:after="120" w:line="360" w:lineRule="auto"/>
        <w:ind w:hanging="294"/>
        <w:textAlignment w:val="baseline"/>
        <w:rPr>
          <w:rFonts w:eastAsia="Times New Roman" w:cstheme="minorHAnsi"/>
          <w:kern w:val="2"/>
          <w:sz w:val="24"/>
          <w:szCs w:val="24"/>
          <w:lang w:eastAsia="ar-SA"/>
        </w:rPr>
      </w:pPr>
      <w:r w:rsidRPr="008B72D2">
        <w:rPr>
          <w:rFonts w:eastAsia="Times New Roman" w:cstheme="minorHAnsi"/>
          <w:kern w:val="2"/>
          <w:sz w:val="24"/>
          <w:szCs w:val="24"/>
          <w:lang w:eastAsia="ar-SA"/>
        </w:rPr>
        <w:t xml:space="preserve">skrócenie terminu realizacji zamówienia – </w:t>
      </w:r>
      <w:r w:rsidRPr="002E4F87">
        <w:rPr>
          <w:rFonts w:eastAsia="Times New Roman" w:cstheme="minorHAnsi"/>
          <w:kern w:val="2"/>
          <w:sz w:val="24"/>
          <w:szCs w:val="24"/>
          <w:lang w:eastAsia="ar-SA"/>
        </w:rPr>
        <w:t xml:space="preserve">waga </w:t>
      </w:r>
      <w:r w:rsidR="002100FF" w:rsidRPr="002E4F87">
        <w:rPr>
          <w:rFonts w:eastAsia="Times New Roman" w:cstheme="minorHAnsi"/>
          <w:kern w:val="2"/>
          <w:sz w:val="24"/>
          <w:szCs w:val="24"/>
          <w:lang w:eastAsia="ar-SA"/>
        </w:rPr>
        <w:t>20/100 punktów</w:t>
      </w:r>
      <w:r w:rsidRPr="002E4F87">
        <w:rPr>
          <w:rFonts w:eastAsia="Times New Roman" w:cstheme="minorHAnsi"/>
          <w:kern w:val="2"/>
          <w:sz w:val="24"/>
          <w:szCs w:val="24"/>
          <w:lang w:eastAsia="ar-SA"/>
        </w:rPr>
        <w:t xml:space="preserve"> (</w:t>
      </w:r>
      <w:r w:rsidRPr="008B72D2">
        <w:rPr>
          <w:rFonts w:eastAsia="Times New Roman" w:cstheme="minorHAnsi"/>
          <w:kern w:val="2"/>
          <w:sz w:val="24"/>
          <w:szCs w:val="24"/>
          <w:lang w:eastAsia="ar-SA"/>
        </w:rPr>
        <w:t>maksymalna liczba punktów: 20)</w:t>
      </w:r>
    </w:p>
    <w:p w14:paraId="214AED7D" w14:textId="77777777" w:rsidR="00AE28C1" w:rsidRPr="00D531D9" w:rsidRDefault="00AE28C1" w:rsidP="00BF2F6F">
      <w:pPr>
        <w:widowControl w:val="0"/>
        <w:numPr>
          <w:ilvl w:val="0"/>
          <w:numId w:val="5"/>
        </w:numPr>
        <w:suppressAutoHyphens/>
        <w:spacing w:before="120" w:after="120" w:line="360" w:lineRule="auto"/>
        <w:ind w:left="426" w:hanging="426"/>
        <w:textAlignment w:val="baseline"/>
        <w:rPr>
          <w:rFonts w:eastAsia="Times New Roman" w:cstheme="minorHAnsi"/>
          <w:kern w:val="2"/>
          <w:sz w:val="24"/>
          <w:szCs w:val="24"/>
          <w:lang w:eastAsia="ar-SA"/>
        </w:rPr>
      </w:pPr>
      <w:r w:rsidRPr="008B72D2">
        <w:rPr>
          <w:rFonts w:eastAsia="Times New Roman" w:cstheme="minorHAnsi"/>
          <w:kern w:val="2"/>
          <w:sz w:val="24"/>
          <w:szCs w:val="24"/>
          <w:lang w:eastAsia="ar-SA"/>
        </w:rPr>
        <w:t>Ocena punktowa w</w:t>
      </w:r>
      <w:r w:rsidR="00682F88" w:rsidRPr="008B72D2">
        <w:rPr>
          <w:rFonts w:eastAsia="Times New Roman" w:cstheme="minorHAnsi"/>
          <w:kern w:val="2"/>
          <w:sz w:val="24"/>
          <w:szCs w:val="24"/>
          <w:lang w:eastAsia="ar-SA"/>
        </w:rPr>
        <w:t xml:space="preserve"> kryterium „cena</w:t>
      </w:r>
      <w:r w:rsidRPr="008B72D2">
        <w:rPr>
          <w:rFonts w:eastAsia="Times New Roman" w:cstheme="minorHAnsi"/>
          <w:kern w:val="2"/>
          <w:sz w:val="24"/>
          <w:szCs w:val="24"/>
          <w:lang w:eastAsia="ar-SA"/>
        </w:rPr>
        <w:t>” dokonana zost</w:t>
      </w:r>
      <w:r w:rsidR="00682F88" w:rsidRPr="008B72D2">
        <w:rPr>
          <w:rFonts w:eastAsia="Times New Roman" w:cstheme="minorHAnsi"/>
          <w:kern w:val="2"/>
          <w:sz w:val="24"/>
          <w:szCs w:val="24"/>
          <w:lang w:eastAsia="ar-SA"/>
        </w:rPr>
        <w:t>anie na podstawie ceny</w:t>
      </w:r>
      <w:r w:rsidRPr="008B72D2">
        <w:rPr>
          <w:rFonts w:eastAsia="Times New Roman" w:cstheme="minorHAnsi"/>
          <w:kern w:val="2"/>
          <w:sz w:val="24"/>
          <w:szCs w:val="24"/>
          <w:lang w:eastAsia="ar-SA"/>
        </w:rPr>
        <w:t xml:space="preserve"> brutto wskazanej przez Wykonawcę w ofercie i przeliczona według poniższego wzoru:</w:t>
      </w:r>
    </w:p>
    <w:p w14:paraId="28E71B8C" w14:textId="4A4C00EC" w:rsidR="005803C0" w:rsidRDefault="00AE28C1" w:rsidP="005803C0">
      <w:pPr>
        <w:widowControl w:val="0"/>
        <w:suppressAutoHyphens/>
        <w:spacing w:before="120" w:after="120" w:line="360" w:lineRule="auto"/>
        <w:ind w:left="426"/>
        <w:textAlignment w:val="baseline"/>
        <w:rPr>
          <w:rFonts w:eastAsia="Times New Roman" w:cstheme="minorHAnsi"/>
          <w:kern w:val="2"/>
          <w:sz w:val="24"/>
          <w:szCs w:val="24"/>
          <w:lang w:eastAsia="ar-SA"/>
        </w:rPr>
      </w:pPr>
      <w:r w:rsidRPr="008B72D2">
        <w:rPr>
          <w:rFonts w:eastAsia="Times New Roman" w:cstheme="minorHAnsi"/>
          <w:kern w:val="2"/>
          <w:sz w:val="24"/>
          <w:szCs w:val="24"/>
          <w:lang w:eastAsia="ar-SA"/>
        </w:rPr>
        <w:t xml:space="preserve">C = </w:t>
      </w:r>
      <w:r w:rsidR="00D531D9">
        <w:rPr>
          <w:rFonts w:eastAsia="Times New Roman" w:cstheme="minorHAnsi"/>
          <w:kern w:val="2"/>
          <w:sz w:val="24"/>
          <w:szCs w:val="24"/>
          <w:lang w:eastAsia="ar-SA"/>
        </w:rPr>
        <w:t xml:space="preserve">(najniższa cena ofertowa </w:t>
      </w:r>
      <w:r w:rsidR="00D531D9" w:rsidRPr="002E4F87">
        <w:rPr>
          <w:rFonts w:eastAsia="Times New Roman" w:cstheme="minorHAnsi"/>
          <w:kern w:val="2"/>
          <w:sz w:val="24"/>
          <w:szCs w:val="24"/>
          <w:lang w:eastAsia="ar-SA"/>
        </w:rPr>
        <w:t>brutto</w:t>
      </w:r>
      <w:r w:rsidR="00A56810" w:rsidRPr="002E4F87">
        <w:rPr>
          <w:rFonts w:eastAsia="Times New Roman" w:cstheme="minorHAnsi"/>
          <w:kern w:val="2"/>
          <w:sz w:val="24"/>
          <w:szCs w:val="24"/>
          <w:lang w:eastAsia="ar-SA"/>
        </w:rPr>
        <w:t xml:space="preserve"> spośród złożonych ofer</w:t>
      </w:r>
      <w:r w:rsidR="002E4F87">
        <w:rPr>
          <w:rFonts w:eastAsia="Times New Roman" w:cstheme="minorHAnsi"/>
          <w:kern w:val="2"/>
          <w:sz w:val="24"/>
          <w:szCs w:val="24"/>
          <w:lang w:eastAsia="ar-SA"/>
        </w:rPr>
        <w:t>t/</w:t>
      </w:r>
      <w:r w:rsidR="00D531D9" w:rsidRPr="002E4F87">
        <w:rPr>
          <w:rFonts w:eastAsia="Times New Roman" w:cstheme="minorHAnsi"/>
          <w:kern w:val="2"/>
          <w:sz w:val="24"/>
          <w:szCs w:val="24"/>
          <w:lang w:eastAsia="ar-SA"/>
        </w:rPr>
        <w:t>cena</w:t>
      </w:r>
      <w:r w:rsidR="00D531D9">
        <w:rPr>
          <w:rFonts w:eastAsia="Times New Roman" w:cstheme="minorHAnsi"/>
          <w:kern w:val="2"/>
          <w:sz w:val="24"/>
          <w:szCs w:val="24"/>
          <w:lang w:eastAsia="ar-SA"/>
        </w:rPr>
        <w:t xml:space="preserve"> oferty badanej brutto)</w:t>
      </w:r>
      <w:r w:rsidRPr="008B72D2">
        <w:rPr>
          <w:rFonts w:eastAsia="Times New Roman" w:cstheme="minorHAnsi"/>
          <w:kern w:val="2"/>
          <w:sz w:val="24"/>
          <w:szCs w:val="24"/>
          <w:lang w:eastAsia="ar-SA"/>
        </w:rPr>
        <w:t xml:space="preserve">x </w:t>
      </w:r>
      <w:r w:rsidR="004D2A94" w:rsidRPr="002E4F87">
        <w:rPr>
          <w:rFonts w:eastAsia="Times New Roman" w:cstheme="minorHAnsi"/>
          <w:kern w:val="2"/>
          <w:sz w:val="24"/>
          <w:szCs w:val="24"/>
          <w:lang w:eastAsia="ar-SA"/>
        </w:rPr>
        <w:t>60</w:t>
      </w:r>
      <w:r w:rsidR="00716358" w:rsidRPr="002E4F87">
        <w:rPr>
          <w:rFonts w:eastAsia="Times New Roman" w:cstheme="minorHAnsi"/>
          <w:kern w:val="2"/>
          <w:sz w:val="24"/>
          <w:szCs w:val="24"/>
          <w:lang w:eastAsia="ar-SA"/>
        </w:rPr>
        <w:t xml:space="preserve"> pkt</w:t>
      </w:r>
    </w:p>
    <w:p w14:paraId="214AED7F" w14:textId="14E15E70" w:rsidR="00AE28C1" w:rsidRPr="00C511FD" w:rsidRDefault="00AE28C1" w:rsidP="005803C0">
      <w:pPr>
        <w:widowControl w:val="0"/>
        <w:suppressAutoHyphens/>
        <w:spacing w:before="120" w:after="120" w:line="360" w:lineRule="auto"/>
        <w:ind w:left="426"/>
        <w:textAlignment w:val="baseline"/>
        <w:rPr>
          <w:rFonts w:eastAsia="Times New Roman" w:cstheme="minorHAnsi"/>
          <w:kern w:val="2"/>
          <w:sz w:val="24"/>
          <w:szCs w:val="24"/>
          <w:lang w:eastAsia="ar-SA"/>
        </w:rPr>
      </w:pPr>
      <w:r w:rsidRPr="008B72D2">
        <w:rPr>
          <w:rFonts w:eastAsia="Times New Roman" w:cstheme="minorHAnsi"/>
          <w:kern w:val="2"/>
          <w:sz w:val="24"/>
          <w:szCs w:val="24"/>
          <w:lang w:eastAsia="ar-SA"/>
        </w:rPr>
        <w:t xml:space="preserve">gdzie: C – </w:t>
      </w:r>
      <w:r w:rsidR="00A56810" w:rsidRPr="002E4F87">
        <w:rPr>
          <w:rFonts w:eastAsia="Times New Roman" w:cstheme="minorHAnsi"/>
          <w:kern w:val="2"/>
          <w:sz w:val="24"/>
          <w:szCs w:val="24"/>
          <w:lang w:eastAsia="ar-SA"/>
        </w:rPr>
        <w:t>liczba</w:t>
      </w:r>
      <w:r w:rsidRPr="002E4F87">
        <w:rPr>
          <w:rFonts w:eastAsia="Times New Roman" w:cstheme="minorHAnsi"/>
          <w:kern w:val="2"/>
          <w:sz w:val="24"/>
          <w:szCs w:val="24"/>
          <w:lang w:eastAsia="ar-SA"/>
        </w:rPr>
        <w:t xml:space="preserve"> punktów</w:t>
      </w:r>
      <w:r w:rsidRPr="008B72D2">
        <w:rPr>
          <w:rFonts w:eastAsia="Times New Roman" w:cstheme="minorHAnsi"/>
          <w:kern w:val="2"/>
          <w:sz w:val="24"/>
          <w:szCs w:val="24"/>
          <w:lang w:eastAsia="ar-SA"/>
        </w:rPr>
        <w:t xml:space="preserve"> badanej oferty w</w:t>
      </w:r>
      <w:r w:rsidR="00682F88" w:rsidRPr="008B72D2">
        <w:rPr>
          <w:rFonts w:eastAsia="Times New Roman" w:cstheme="minorHAnsi"/>
          <w:kern w:val="2"/>
          <w:sz w:val="24"/>
          <w:szCs w:val="24"/>
          <w:lang w:eastAsia="ar-SA"/>
        </w:rPr>
        <w:t xml:space="preserve"> kryterium „cena</w:t>
      </w:r>
      <w:r w:rsidRPr="008B72D2">
        <w:rPr>
          <w:rFonts w:eastAsia="Times New Roman" w:cstheme="minorHAnsi"/>
          <w:kern w:val="2"/>
          <w:sz w:val="24"/>
          <w:szCs w:val="24"/>
          <w:lang w:eastAsia="ar-SA"/>
        </w:rPr>
        <w:t>”</w:t>
      </w:r>
    </w:p>
    <w:p w14:paraId="214AED80" w14:textId="77777777" w:rsidR="00AE28C1" w:rsidRPr="008B72D2" w:rsidRDefault="00AE28C1" w:rsidP="00BF2F6F">
      <w:pPr>
        <w:widowControl w:val="0"/>
        <w:numPr>
          <w:ilvl w:val="0"/>
          <w:numId w:val="5"/>
        </w:numPr>
        <w:suppressAutoHyphens/>
        <w:spacing w:before="120" w:after="120" w:line="360" w:lineRule="auto"/>
        <w:ind w:left="426" w:hanging="426"/>
        <w:textAlignment w:val="baseline"/>
        <w:rPr>
          <w:rFonts w:eastAsia="Times New Roman" w:cstheme="minorHAnsi"/>
          <w:kern w:val="2"/>
          <w:sz w:val="24"/>
          <w:szCs w:val="24"/>
          <w:lang w:eastAsia="ar-SA"/>
        </w:rPr>
      </w:pPr>
      <w:r w:rsidRPr="008B72D2">
        <w:rPr>
          <w:rFonts w:eastAsia="Times New Roman" w:cstheme="minorHAnsi"/>
          <w:kern w:val="2"/>
          <w:sz w:val="24"/>
          <w:szCs w:val="24"/>
          <w:lang w:eastAsia="ar-SA"/>
        </w:rPr>
        <w:t>Ocena punktowa w kryterium „okres gwarancji jakości” dokonana zostanie na podstawie okresu gwarancji jakości</w:t>
      </w:r>
      <w:r w:rsidR="00FA4308" w:rsidRPr="008B72D2">
        <w:rPr>
          <w:rFonts w:eastAsia="Times New Roman" w:cstheme="minorHAnsi"/>
          <w:kern w:val="2"/>
          <w:sz w:val="24"/>
          <w:szCs w:val="24"/>
          <w:lang w:eastAsia="ar-SA"/>
        </w:rPr>
        <w:t xml:space="preserve"> na</w:t>
      </w:r>
      <w:r w:rsidR="00481768" w:rsidRPr="008B72D2">
        <w:rPr>
          <w:rFonts w:eastAsia="Times New Roman" w:cstheme="minorHAnsi"/>
          <w:kern w:val="2"/>
          <w:sz w:val="24"/>
          <w:szCs w:val="24"/>
          <w:lang w:eastAsia="ar-SA"/>
        </w:rPr>
        <w:t xml:space="preserve"> samochód (gwarancja mechaniczna, nie dotyczy powłoki lakierniczej)</w:t>
      </w:r>
      <w:r w:rsidRPr="008B72D2">
        <w:rPr>
          <w:rFonts w:eastAsia="Times New Roman" w:cstheme="minorHAnsi"/>
          <w:kern w:val="2"/>
          <w:sz w:val="24"/>
          <w:szCs w:val="24"/>
          <w:lang w:eastAsia="ar-SA"/>
        </w:rPr>
        <w:t xml:space="preserve"> wskazanego przez Wykonawcę w ofercie i przeliczona wg </w:t>
      </w:r>
      <w:r w:rsidR="008B4382" w:rsidRPr="008B72D2">
        <w:rPr>
          <w:rFonts w:eastAsia="Times New Roman" w:cstheme="minorHAnsi"/>
          <w:kern w:val="2"/>
          <w:sz w:val="24"/>
          <w:szCs w:val="24"/>
          <w:lang w:eastAsia="ar-SA"/>
        </w:rPr>
        <w:t>poniższych zasad</w:t>
      </w:r>
      <w:r w:rsidRPr="008B72D2">
        <w:rPr>
          <w:rFonts w:eastAsia="Times New Roman" w:cstheme="minorHAnsi"/>
          <w:kern w:val="2"/>
          <w:sz w:val="24"/>
          <w:szCs w:val="24"/>
          <w:lang w:eastAsia="ar-SA"/>
        </w:rPr>
        <w:t xml:space="preserve"> i wzoru:</w:t>
      </w:r>
    </w:p>
    <w:p w14:paraId="2832E173" w14:textId="17521EE0" w:rsidR="00BD20B4" w:rsidRPr="005D0DBC" w:rsidRDefault="00716358" w:rsidP="005803C0">
      <w:pPr>
        <w:widowControl w:val="0"/>
        <w:suppressAutoHyphens/>
        <w:spacing w:before="120" w:after="120" w:line="360" w:lineRule="auto"/>
        <w:ind w:left="426"/>
        <w:textAlignment w:val="baseline"/>
        <w:rPr>
          <w:rFonts w:eastAsia="Times New Roman" w:cstheme="minorHAnsi"/>
          <w:kern w:val="2"/>
          <w:sz w:val="24"/>
          <w:szCs w:val="24"/>
          <w:lang w:eastAsia="ar-SA"/>
        </w:rPr>
      </w:pPr>
      <w:r w:rsidRPr="002E4F87">
        <w:rPr>
          <w:rFonts w:eastAsia="Times New Roman" w:cstheme="minorHAnsi"/>
          <w:kern w:val="2"/>
          <w:sz w:val="24"/>
          <w:szCs w:val="24"/>
          <w:lang w:eastAsia="ar-SA"/>
        </w:rPr>
        <w:t>Liczba</w:t>
      </w:r>
      <w:r w:rsidR="00BD20B4" w:rsidRPr="002E4F87">
        <w:rPr>
          <w:rFonts w:eastAsia="Times New Roman" w:cstheme="minorHAnsi"/>
          <w:kern w:val="2"/>
          <w:sz w:val="24"/>
          <w:szCs w:val="24"/>
          <w:lang w:eastAsia="ar-SA"/>
        </w:rPr>
        <w:t xml:space="preserve"> punktów</w:t>
      </w:r>
      <w:r w:rsidR="005D0DBC" w:rsidRPr="002E4F87">
        <w:rPr>
          <w:rFonts w:eastAsia="Times New Roman" w:cstheme="minorHAnsi"/>
          <w:kern w:val="2"/>
          <w:sz w:val="24"/>
          <w:szCs w:val="24"/>
          <w:lang w:eastAsia="ar-SA"/>
        </w:rPr>
        <w:t xml:space="preserve"> (G </w:t>
      </w:r>
      <w:r w:rsidR="00BD20B4" w:rsidRPr="002E4F87">
        <w:rPr>
          <w:rFonts w:eastAsia="Times New Roman" w:cstheme="minorHAnsi"/>
          <w:kern w:val="2"/>
          <w:sz w:val="24"/>
          <w:szCs w:val="24"/>
          <w:lang w:eastAsia="ar-SA"/>
        </w:rPr>
        <w:t>=</w:t>
      </w:r>
      <w:r w:rsidR="005D0DBC" w:rsidRPr="002E4F87">
        <w:rPr>
          <w:rFonts w:eastAsia="Times New Roman" w:cstheme="minorHAnsi"/>
          <w:kern w:val="2"/>
          <w:sz w:val="24"/>
          <w:szCs w:val="24"/>
          <w:lang w:eastAsia="ar-SA"/>
        </w:rPr>
        <w:t xml:space="preserve"> </w:t>
      </w:r>
      <w:r w:rsidR="00BD20B4" w:rsidRPr="002E4F87">
        <w:rPr>
          <w:rFonts w:eastAsia="Times New Roman" w:cstheme="minorHAnsi"/>
          <w:kern w:val="2"/>
          <w:sz w:val="24"/>
          <w:szCs w:val="24"/>
          <w:lang w:eastAsia="ar-SA"/>
        </w:rPr>
        <w:t>(okres gwarancji ba</w:t>
      </w:r>
      <w:r w:rsidR="005D0DBC" w:rsidRPr="002E4F87">
        <w:rPr>
          <w:rFonts w:eastAsia="Times New Roman" w:cstheme="minorHAnsi"/>
          <w:kern w:val="2"/>
          <w:sz w:val="24"/>
          <w:szCs w:val="24"/>
          <w:lang w:eastAsia="ar-SA"/>
        </w:rPr>
        <w:t>d</w:t>
      </w:r>
      <w:r w:rsidR="00BD20B4" w:rsidRPr="002E4F87">
        <w:rPr>
          <w:rFonts w:eastAsia="Times New Roman" w:cstheme="minorHAnsi"/>
          <w:kern w:val="2"/>
          <w:sz w:val="24"/>
          <w:szCs w:val="24"/>
          <w:lang w:eastAsia="ar-SA"/>
        </w:rPr>
        <w:t xml:space="preserve">anej oferty/najdłuższy okres </w:t>
      </w:r>
      <w:r w:rsidR="0058559B" w:rsidRPr="002E4F87">
        <w:rPr>
          <w:rFonts w:eastAsia="Times New Roman" w:cstheme="minorHAnsi"/>
          <w:kern w:val="2"/>
          <w:sz w:val="24"/>
          <w:szCs w:val="24"/>
          <w:lang w:eastAsia="ar-SA"/>
        </w:rPr>
        <w:t>gwarancji spośród</w:t>
      </w:r>
      <w:r w:rsidR="005D0DBC" w:rsidRPr="002E4F87">
        <w:rPr>
          <w:rFonts w:eastAsia="Times New Roman" w:cstheme="minorHAnsi"/>
          <w:kern w:val="2"/>
          <w:sz w:val="24"/>
          <w:szCs w:val="24"/>
          <w:lang w:eastAsia="ar-SA"/>
        </w:rPr>
        <w:t xml:space="preserve"> </w:t>
      </w:r>
      <w:r w:rsidR="0058559B" w:rsidRPr="002E4F87">
        <w:rPr>
          <w:rFonts w:eastAsia="Times New Roman" w:cstheme="minorHAnsi"/>
          <w:kern w:val="2"/>
          <w:sz w:val="24"/>
          <w:szCs w:val="24"/>
          <w:lang w:eastAsia="ar-SA"/>
        </w:rPr>
        <w:t>złożonych ofert)x2</w:t>
      </w:r>
      <w:r w:rsidR="005D0DBC" w:rsidRPr="002E4F87">
        <w:rPr>
          <w:rFonts w:eastAsia="Times New Roman" w:cstheme="minorHAnsi"/>
          <w:kern w:val="2"/>
          <w:sz w:val="24"/>
          <w:szCs w:val="24"/>
          <w:lang w:eastAsia="ar-SA"/>
        </w:rPr>
        <w:t>0</w:t>
      </w:r>
      <w:r w:rsidRPr="002E4F87">
        <w:rPr>
          <w:rFonts w:eastAsia="Times New Roman" w:cstheme="minorHAnsi"/>
          <w:kern w:val="2"/>
          <w:sz w:val="24"/>
          <w:szCs w:val="24"/>
          <w:lang w:eastAsia="ar-SA"/>
        </w:rPr>
        <w:t xml:space="preserve"> pkt</w:t>
      </w:r>
    </w:p>
    <w:p w14:paraId="214AED83" w14:textId="58226A2F" w:rsidR="00AE28C1" w:rsidRPr="008B72D2" w:rsidRDefault="00AE28C1" w:rsidP="005803C0">
      <w:pPr>
        <w:widowControl w:val="0"/>
        <w:suppressAutoHyphens/>
        <w:spacing w:before="120" w:after="120" w:line="360" w:lineRule="auto"/>
        <w:ind w:left="426"/>
        <w:textAlignment w:val="baseline"/>
        <w:rPr>
          <w:rFonts w:eastAsia="Times New Roman" w:cstheme="minorHAnsi"/>
          <w:kern w:val="2"/>
          <w:sz w:val="24"/>
          <w:szCs w:val="24"/>
          <w:lang w:eastAsia="ar-SA"/>
        </w:rPr>
      </w:pPr>
      <w:r w:rsidRPr="008B72D2">
        <w:rPr>
          <w:rFonts w:eastAsia="Times New Roman" w:cstheme="minorHAnsi"/>
          <w:kern w:val="2"/>
          <w:sz w:val="24"/>
          <w:szCs w:val="24"/>
          <w:lang w:eastAsia="ar-SA"/>
        </w:rPr>
        <w:t>Wykonawca musi podać okres gwarancji jakości</w:t>
      </w:r>
      <w:r w:rsidR="00481768" w:rsidRPr="008B72D2">
        <w:rPr>
          <w:rFonts w:eastAsia="Times New Roman" w:cstheme="minorHAnsi"/>
          <w:kern w:val="2"/>
          <w:sz w:val="24"/>
          <w:szCs w:val="24"/>
          <w:lang w:eastAsia="ar-SA"/>
        </w:rPr>
        <w:t xml:space="preserve"> na samochód</w:t>
      </w:r>
      <w:r w:rsidRPr="008B72D2">
        <w:rPr>
          <w:rFonts w:eastAsia="Times New Roman" w:cstheme="minorHAnsi"/>
          <w:kern w:val="2"/>
          <w:sz w:val="24"/>
          <w:szCs w:val="24"/>
          <w:lang w:eastAsia="ar-SA"/>
        </w:rPr>
        <w:t xml:space="preserve"> w ofercie w pełnych miesiącach. Zaoferowany okres gwara</w:t>
      </w:r>
      <w:r w:rsidR="00481768" w:rsidRPr="008B72D2">
        <w:rPr>
          <w:rFonts w:eastAsia="Times New Roman" w:cstheme="minorHAnsi"/>
          <w:kern w:val="2"/>
          <w:sz w:val="24"/>
          <w:szCs w:val="24"/>
          <w:lang w:eastAsia="ar-SA"/>
        </w:rPr>
        <w:t>ncji nie może być krótszy niż 24 miesiące</w:t>
      </w:r>
      <w:r w:rsidRPr="008B72D2">
        <w:rPr>
          <w:rFonts w:eastAsia="Times New Roman" w:cstheme="minorHAnsi"/>
          <w:kern w:val="2"/>
          <w:sz w:val="24"/>
          <w:szCs w:val="24"/>
          <w:lang w:eastAsia="ar-SA"/>
        </w:rPr>
        <w:t>. W przypadku zaoferowania przez W</w:t>
      </w:r>
      <w:r w:rsidR="00481768" w:rsidRPr="008B72D2">
        <w:rPr>
          <w:rFonts w:eastAsia="Times New Roman" w:cstheme="minorHAnsi"/>
          <w:kern w:val="2"/>
          <w:sz w:val="24"/>
          <w:szCs w:val="24"/>
          <w:lang w:eastAsia="ar-SA"/>
        </w:rPr>
        <w:t>ykonawcę okresu krótszego niż 24</w:t>
      </w:r>
      <w:r w:rsidRPr="008B72D2">
        <w:rPr>
          <w:rFonts w:eastAsia="Times New Roman" w:cstheme="minorHAnsi"/>
          <w:kern w:val="2"/>
          <w:sz w:val="24"/>
          <w:szCs w:val="24"/>
          <w:lang w:eastAsia="ar-SA"/>
        </w:rPr>
        <w:t xml:space="preserve"> </w:t>
      </w:r>
      <w:r w:rsidR="00967DE1" w:rsidRPr="008B72D2">
        <w:rPr>
          <w:rFonts w:eastAsia="Times New Roman" w:cstheme="minorHAnsi"/>
          <w:kern w:val="2"/>
          <w:sz w:val="24"/>
          <w:szCs w:val="24"/>
          <w:lang w:eastAsia="ar-SA"/>
        </w:rPr>
        <w:t>miesiące</w:t>
      </w:r>
      <w:r w:rsidRPr="008B72D2">
        <w:rPr>
          <w:rFonts w:eastAsia="Times New Roman" w:cstheme="minorHAnsi"/>
          <w:kern w:val="2"/>
          <w:sz w:val="24"/>
          <w:szCs w:val="24"/>
          <w:lang w:eastAsia="ar-SA"/>
        </w:rPr>
        <w:t xml:space="preserve"> </w:t>
      </w:r>
      <w:bookmarkStart w:id="2" w:name="_Hlk230196745"/>
      <w:r w:rsidRPr="008B72D2">
        <w:rPr>
          <w:rFonts w:eastAsia="Times New Roman" w:cstheme="minorHAnsi"/>
          <w:kern w:val="2"/>
          <w:sz w:val="24"/>
          <w:szCs w:val="24"/>
          <w:lang w:eastAsia="ar-SA"/>
        </w:rPr>
        <w:t xml:space="preserve">oferta </w:t>
      </w:r>
      <w:r w:rsidRPr="008B72D2">
        <w:rPr>
          <w:rFonts w:eastAsia="Times New Roman" w:cstheme="minorHAnsi"/>
          <w:kern w:val="2"/>
          <w:sz w:val="24"/>
          <w:szCs w:val="24"/>
          <w:lang w:eastAsia="ar-SA"/>
        </w:rPr>
        <w:lastRenderedPageBreak/>
        <w:t>będzie podlegała</w:t>
      </w:r>
      <w:r w:rsidR="004D2A94" w:rsidRPr="008B72D2">
        <w:rPr>
          <w:rFonts w:eastAsia="Times New Roman" w:cstheme="minorHAnsi"/>
          <w:kern w:val="2"/>
          <w:sz w:val="24"/>
          <w:szCs w:val="24"/>
          <w:lang w:eastAsia="ar-SA"/>
        </w:rPr>
        <w:t xml:space="preserve"> odrzuceniu na podstawie art. 226</w:t>
      </w:r>
      <w:r w:rsidRPr="008B72D2">
        <w:rPr>
          <w:rFonts w:eastAsia="Times New Roman" w:cstheme="minorHAnsi"/>
          <w:kern w:val="2"/>
          <w:sz w:val="24"/>
          <w:szCs w:val="24"/>
          <w:lang w:eastAsia="ar-SA"/>
        </w:rPr>
        <w:t xml:space="preserve"> u</w:t>
      </w:r>
      <w:r w:rsidR="004D2A94" w:rsidRPr="008B72D2">
        <w:rPr>
          <w:rFonts w:eastAsia="Times New Roman" w:cstheme="minorHAnsi"/>
          <w:kern w:val="2"/>
          <w:sz w:val="24"/>
          <w:szCs w:val="24"/>
          <w:lang w:eastAsia="ar-SA"/>
        </w:rPr>
        <w:t>st. 1 pkt 5</w:t>
      </w:r>
      <w:r w:rsidRPr="008B72D2">
        <w:rPr>
          <w:rFonts w:eastAsia="Times New Roman" w:cstheme="minorHAnsi"/>
          <w:kern w:val="2"/>
          <w:sz w:val="24"/>
          <w:szCs w:val="24"/>
          <w:lang w:eastAsia="ar-SA"/>
        </w:rPr>
        <w:t xml:space="preserve"> ustawy PZP</w:t>
      </w:r>
      <w:bookmarkEnd w:id="2"/>
      <w:r w:rsidRPr="008B72D2">
        <w:rPr>
          <w:rFonts w:eastAsia="Times New Roman" w:cstheme="minorHAnsi"/>
          <w:kern w:val="2"/>
          <w:sz w:val="24"/>
          <w:szCs w:val="24"/>
          <w:lang w:eastAsia="ar-SA"/>
        </w:rPr>
        <w:t xml:space="preserve">. Maksymalny </w:t>
      </w:r>
      <w:r w:rsidRPr="002E4F87">
        <w:rPr>
          <w:rFonts w:eastAsia="Times New Roman" w:cstheme="minorHAnsi"/>
          <w:kern w:val="2"/>
          <w:sz w:val="24"/>
          <w:szCs w:val="24"/>
          <w:lang w:eastAsia="ar-SA"/>
        </w:rPr>
        <w:t>okres gwaran</w:t>
      </w:r>
      <w:r w:rsidR="00481768" w:rsidRPr="002E4F87">
        <w:rPr>
          <w:rFonts w:eastAsia="Times New Roman" w:cstheme="minorHAnsi"/>
          <w:kern w:val="2"/>
          <w:sz w:val="24"/>
          <w:szCs w:val="24"/>
          <w:lang w:eastAsia="ar-SA"/>
        </w:rPr>
        <w:t>cji po</w:t>
      </w:r>
      <w:r w:rsidR="0056619D" w:rsidRPr="002E4F87">
        <w:rPr>
          <w:rFonts w:eastAsia="Times New Roman" w:cstheme="minorHAnsi"/>
          <w:kern w:val="2"/>
          <w:sz w:val="24"/>
          <w:szCs w:val="24"/>
          <w:lang w:eastAsia="ar-SA"/>
        </w:rPr>
        <w:t>dlegający ocenie wynosi 48</w:t>
      </w:r>
      <w:r w:rsidRPr="002E4F87">
        <w:rPr>
          <w:rFonts w:eastAsia="Times New Roman" w:cstheme="minorHAnsi"/>
          <w:kern w:val="2"/>
          <w:sz w:val="24"/>
          <w:szCs w:val="24"/>
          <w:lang w:eastAsia="ar-SA"/>
        </w:rPr>
        <w:t xml:space="preserve"> miesięcy. W przypadku zaoferowania przez Wykonawcę o</w:t>
      </w:r>
      <w:r w:rsidR="00481768" w:rsidRPr="002E4F87">
        <w:rPr>
          <w:rFonts w:eastAsia="Times New Roman" w:cstheme="minorHAnsi"/>
          <w:kern w:val="2"/>
          <w:sz w:val="24"/>
          <w:szCs w:val="24"/>
          <w:lang w:eastAsia="ar-SA"/>
        </w:rPr>
        <w:t>kresu gwarancji dłuższego niż 48</w:t>
      </w:r>
      <w:r w:rsidRPr="002E4F87">
        <w:rPr>
          <w:rFonts w:eastAsia="Times New Roman" w:cstheme="minorHAnsi"/>
          <w:kern w:val="2"/>
          <w:sz w:val="24"/>
          <w:szCs w:val="24"/>
          <w:lang w:eastAsia="ar-SA"/>
        </w:rPr>
        <w:t xml:space="preserve"> miesięcy, Wykonawca otrzyma </w:t>
      </w:r>
      <w:r w:rsidR="002E32BD" w:rsidRPr="002E4F87">
        <w:rPr>
          <w:rFonts w:eastAsia="Times New Roman" w:cstheme="minorHAnsi"/>
          <w:kern w:val="2"/>
          <w:sz w:val="24"/>
          <w:szCs w:val="24"/>
          <w:lang w:eastAsia="ar-SA"/>
        </w:rPr>
        <w:t>liczbę</w:t>
      </w:r>
      <w:r w:rsidR="002E4F87">
        <w:rPr>
          <w:rFonts w:eastAsia="Times New Roman" w:cstheme="minorHAnsi"/>
          <w:kern w:val="2"/>
          <w:sz w:val="24"/>
          <w:szCs w:val="24"/>
          <w:lang w:eastAsia="ar-SA"/>
        </w:rPr>
        <w:t xml:space="preserve"> </w:t>
      </w:r>
      <w:r w:rsidR="00481768" w:rsidRPr="002E4F87">
        <w:rPr>
          <w:rFonts w:eastAsia="Times New Roman" w:cstheme="minorHAnsi"/>
          <w:kern w:val="2"/>
          <w:sz w:val="24"/>
          <w:szCs w:val="24"/>
          <w:lang w:eastAsia="ar-SA"/>
        </w:rPr>
        <w:t>punktów przypadającą</w:t>
      </w:r>
      <w:r w:rsidR="00481768" w:rsidRPr="008B72D2">
        <w:rPr>
          <w:rFonts w:eastAsia="Times New Roman" w:cstheme="minorHAnsi"/>
          <w:kern w:val="2"/>
          <w:sz w:val="24"/>
          <w:szCs w:val="24"/>
          <w:lang w:eastAsia="ar-SA"/>
        </w:rPr>
        <w:t xml:space="preserve"> za okres 48</w:t>
      </w:r>
      <w:r w:rsidRPr="008B72D2">
        <w:rPr>
          <w:rFonts w:eastAsia="Times New Roman" w:cstheme="minorHAnsi"/>
          <w:kern w:val="2"/>
          <w:sz w:val="24"/>
          <w:szCs w:val="24"/>
          <w:lang w:eastAsia="ar-SA"/>
        </w:rPr>
        <w:t xml:space="preserve"> miesięcy.</w:t>
      </w:r>
    </w:p>
    <w:p w14:paraId="214AED84" w14:textId="77777777" w:rsidR="00F141C6" w:rsidRPr="005D0DBC" w:rsidRDefault="00F141C6" w:rsidP="00BF2F6F">
      <w:pPr>
        <w:pStyle w:val="Akapitzlist"/>
        <w:widowControl w:val="0"/>
        <w:numPr>
          <w:ilvl w:val="0"/>
          <w:numId w:val="2"/>
        </w:numPr>
        <w:suppressAutoHyphens/>
        <w:spacing w:before="120" w:after="120" w:line="360" w:lineRule="auto"/>
        <w:ind w:left="426" w:hanging="426"/>
        <w:contextualSpacing w:val="0"/>
        <w:textAlignment w:val="baseline"/>
        <w:rPr>
          <w:rFonts w:eastAsia="Times New Roman" w:cstheme="minorHAnsi"/>
          <w:kern w:val="1"/>
          <w:sz w:val="24"/>
          <w:szCs w:val="24"/>
          <w:lang w:eastAsia="ar-SA"/>
        </w:rPr>
      </w:pPr>
      <w:r w:rsidRPr="005D0DBC">
        <w:rPr>
          <w:rFonts w:eastAsia="Times New Roman" w:cstheme="minorHAnsi"/>
          <w:kern w:val="1"/>
          <w:sz w:val="24"/>
          <w:szCs w:val="24"/>
          <w:lang w:eastAsia="ar-SA"/>
        </w:rPr>
        <w:t>Ocena punktowa w kryterium „skrócenie terminu realizacji zamówienia” dokonana zostanie na podstawie okresu wskazanego przez Wykonawcę w ofercie i przeliczona wg poniższego wzoru i zasad:</w:t>
      </w:r>
    </w:p>
    <w:p w14:paraId="214AED85" w14:textId="33C72EA6" w:rsidR="00D531D9" w:rsidRPr="005D0DBC" w:rsidRDefault="00F141C6" w:rsidP="005803C0">
      <w:pPr>
        <w:pStyle w:val="Akapitzlist"/>
        <w:widowControl w:val="0"/>
        <w:suppressAutoHyphens/>
        <w:spacing w:before="120" w:after="120" w:line="360" w:lineRule="auto"/>
        <w:ind w:left="426"/>
        <w:contextualSpacing w:val="0"/>
        <w:textAlignment w:val="baseline"/>
        <w:rPr>
          <w:rFonts w:eastAsia="Times New Roman" w:cstheme="minorHAnsi"/>
          <w:kern w:val="1"/>
          <w:sz w:val="24"/>
          <w:szCs w:val="24"/>
          <w:lang w:eastAsia="ar-SA"/>
        </w:rPr>
      </w:pPr>
      <w:r w:rsidRPr="005D0DBC">
        <w:rPr>
          <w:rFonts w:eastAsia="Times New Roman" w:cstheme="minorHAnsi"/>
          <w:kern w:val="1"/>
          <w:sz w:val="24"/>
          <w:szCs w:val="24"/>
          <w:lang w:eastAsia="ar-SA"/>
        </w:rPr>
        <w:t xml:space="preserve">T = </w:t>
      </w:r>
      <w:r w:rsidR="00D531D9" w:rsidRPr="005D0DBC">
        <w:rPr>
          <w:rFonts w:eastAsia="Times New Roman" w:cstheme="minorHAnsi"/>
          <w:kern w:val="1"/>
          <w:sz w:val="24"/>
          <w:szCs w:val="24"/>
          <w:lang w:eastAsia="ar-SA"/>
        </w:rPr>
        <w:t xml:space="preserve">(okres skrócenia terminu realizacji zamówienia oferty badanej/najdłuższy okres skrócenia terminu realizacji </w:t>
      </w:r>
      <w:r w:rsidR="00D531D9" w:rsidRPr="002E4F87">
        <w:rPr>
          <w:rFonts w:eastAsia="Times New Roman" w:cstheme="minorHAnsi"/>
          <w:kern w:val="1"/>
          <w:sz w:val="24"/>
          <w:szCs w:val="24"/>
          <w:lang w:eastAsia="ar-SA"/>
        </w:rPr>
        <w:t>zamówienia</w:t>
      </w:r>
      <w:r w:rsidR="00C05BB8" w:rsidRPr="002E4F87">
        <w:rPr>
          <w:rFonts w:eastAsia="Times New Roman" w:cstheme="minorHAnsi"/>
          <w:kern w:val="1"/>
          <w:sz w:val="24"/>
          <w:szCs w:val="24"/>
          <w:lang w:eastAsia="ar-SA"/>
        </w:rPr>
        <w:t xml:space="preserve"> spośród złożonych ofert</w:t>
      </w:r>
      <w:r w:rsidR="00D531D9" w:rsidRPr="002E4F87">
        <w:rPr>
          <w:rFonts w:eastAsia="Times New Roman" w:cstheme="minorHAnsi"/>
          <w:kern w:val="1"/>
          <w:sz w:val="24"/>
          <w:szCs w:val="24"/>
          <w:lang w:eastAsia="ar-SA"/>
        </w:rPr>
        <w:t>) x 20</w:t>
      </w:r>
      <w:r w:rsidR="002E32BD" w:rsidRPr="002E4F87">
        <w:rPr>
          <w:rFonts w:eastAsia="Times New Roman" w:cstheme="minorHAnsi"/>
          <w:kern w:val="1"/>
          <w:sz w:val="24"/>
          <w:szCs w:val="24"/>
          <w:lang w:eastAsia="ar-SA"/>
        </w:rPr>
        <w:t xml:space="preserve"> pkt</w:t>
      </w:r>
    </w:p>
    <w:p w14:paraId="214AED86" w14:textId="0BD246A7" w:rsidR="00D531D9" w:rsidRPr="005D0DBC" w:rsidRDefault="00F141C6" w:rsidP="005803C0">
      <w:pPr>
        <w:pStyle w:val="Akapitzlist"/>
        <w:widowControl w:val="0"/>
        <w:suppressAutoHyphens/>
        <w:spacing w:before="120" w:after="120" w:line="360" w:lineRule="auto"/>
        <w:ind w:left="426"/>
        <w:contextualSpacing w:val="0"/>
        <w:textAlignment w:val="baseline"/>
        <w:rPr>
          <w:rFonts w:eastAsia="Times New Roman" w:cstheme="minorHAnsi"/>
          <w:kern w:val="1"/>
          <w:sz w:val="24"/>
          <w:szCs w:val="24"/>
          <w:lang w:eastAsia="ar-SA"/>
        </w:rPr>
      </w:pPr>
      <w:r w:rsidRPr="002E4F87">
        <w:rPr>
          <w:rFonts w:eastAsia="Times New Roman" w:cstheme="minorHAnsi"/>
          <w:kern w:val="1"/>
          <w:sz w:val="24"/>
          <w:szCs w:val="24"/>
          <w:lang w:eastAsia="ar-SA"/>
        </w:rPr>
        <w:t>gdzie: T –</w:t>
      </w:r>
      <w:r w:rsidR="0053488E" w:rsidRPr="002E4F87">
        <w:rPr>
          <w:rFonts w:eastAsia="Times New Roman" w:cstheme="minorHAnsi"/>
          <w:kern w:val="1"/>
          <w:sz w:val="24"/>
          <w:szCs w:val="24"/>
          <w:lang w:eastAsia="ar-SA"/>
        </w:rPr>
        <w:t xml:space="preserve"> liczba</w:t>
      </w:r>
      <w:r w:rsidRPr="005D0DBC">
        <w:rPr>
          <w:rFonts w:eastAsia="Times New Roman" w:cstheme="minorHAnsi"/>
          <w:kern w:val="1"/>
          <w:sz w:val="24"/>
          <w:szCs w:val="24"/>
          <w:lang w:eastAsia="ar-SA"/>
        </w:rPr>
        <w:t xml:space="preserve"> punktów badanej oferty w kryterium „skrócenie terminu realizacji zamówienia”.</w:t>
      </w:r>
    </w:p>
    <w:p w14:paraId="214AED87" w14:textId="2FE86889" w:rsidR="00D531D9" w:rsidRPr="005D0DBC" w:rsidRDefault="004E1E11" w:rsidP="005803C0">
      <w:pPr>
        <w:pStyle w:val="Akapitzlist"/>
        <w:widowControl w:val="0"/>
        <w:suppressAutoHyphens/>
        <w:spacing w:before="120" w:after="120" w:line="360" w:lineRule="auto"/>
        <w:ind w:left="426"/>
        <w:contextualSpacing w:val="0"/>
        <w:textAlignment w:val="baseline"/>
        <w:rPr>
          <w:rFonts w:eastAsia="Times New Roman" w:cstheme="minorHAnsi"/>
          <w:kern w:val="1"/>
          <w:sz w:val="24"/>
          <w:szCs w:val="24"/>
          <w:lang w:eastAsia="ar-SA"/>
        </w:rPr>
      </w:pPr>
      <w:r w:rsidRPr="004E1E11">
        <w:rPr>
          <w:rFonts w:eastAsia="Times New Roman" w:cstheme="minorHAnsi"/>
          <w:kern w:val="1"/>
          <w:sz w:val="24"/>
          <w:szCs w:val="24"/>
          <w:lang w:eastAsia="ar-SA"/>
        </w:rPr>
        <w:t xml:space="preserve">Wykonawca </w:t>
      </w:r>
      <w:r>
        <w:rPr>
          <w:rFonts w:eastAsia="Times New Roman" w:cstheme="minorHAnsi"/>
          <w:kern w:val="1"/>
          <w:sz w:val="24"/>
          <w:szCs w:val="24"/>
          <w:lang w:eastAsia="ar-SA"/>
        </w:rPr>
        <w:t xml:space="preserve">podaje w ofercie </w:t>
      </w:r>
      <w:r w:rsidRPr="004E1E11">
        <w:rPr>
          <w:rFonts w:eastAsia="Times New Roman" w:cstheme="minorHAnsi"/>
          <w:kern w:val="1"/>
          <w:sz w:val="24"/>
          <w:szCs w:val="24"/>
          <w:lang w:eastAsia="ar-SA"/>
        </w:rPr>
        <w:t xml:space="preserve">okres skrócenia terminu realizacji zamówienia (tzn. o ile dni skraca termin realizacji zamówienia) w pełnych dniach kalendarzowych. Maksymalny okres skrócenia terminu realizacji wynosi </w:t>
      </w:r>
      <w:r>
        <w:rPr>
          <w:rFonts w:eastAsia="Times New Roman" w:cstheme="minorHAnsi"/>
          <w:kern w:val="1"/>
          <w:sz w:val="24"/>
          <w:szCs w:val="24"/>
          <w:lang w:eastAsia="ar-SA"/>
        </w:rPr>
        <w:t>30</w:t>
      </w:r>
      <w:r w:rsidRPr="004E1E11">
        <w:rPr>
          <w:rFonts w:eastAsia="Times New Roman" w:cstheme="minorHAnsi"/>
          <w:kern w:val="1"/>
          <w:sz w:val="24"/>
          <w:szCs w:val="24"/>
          <w:lang w:eastAsia="ar-SA"/>
        </w:rPr>
        <w:t xml:space="preserve"> dni. Za wskazanie dłuższego terminu </w:t>
      </w:r>
      <w:r w:rsidRPr="002E4F87">
        <w:rPr>
          <w:rFonts w:eastAsia="Times New Roman" w:cstheme="minorHAnsi"/>
          <w:kern w:val="1"/>
          <w:sz w:val="24"/>
          <w:szCs w:val="24"/>
          <w:shd w:val="clear" w:color="auto" w:fill="FFFFFF" w:themeFill="background1"/>
          <w:lang w:eastAsia="ar-SA"/>
        </w:rPr>
        <w:t>skrócenia realizacji zamówienia niż o 30 dni</w:t>
      </w:r>
      <w:r w:rsidR="00036DA2" w:rsidRPr="002E4F87">
        <w:rPr>
          <w:rFonts w:eastAsia="Times New Roman" w:cstheme="minorHAnsi"/>
          <w:kern w:val="1"/>
          <w:sz w:val="24"/>
          <w:szCs w:val="24"/>
          <w:shd w:val="clear" w:color="auto" w:fill="FFFFFF" w:themeFill="background1"/>
          <w:lang w:eastAsia="ar-SA"/>
        </w:rPr>
        <w:t xml:space="preserve"> </w:t>
      </w:r>
      <w:r w:rsidR="00976810" w:rsidRPr="002E4F87">
        <w:rPr>
          <w:rFonts w:eastAsia="Times New Roman" w:cstheme="minorHAnsi"/>
          <w:kern w:val="1"/>
          <w:sz w:val="24"/>
          <w:szCs w:val="24"/>
          <w:shd w:val="clear" w:color="auto" w:fill="FFFFFF" w:themeFill="background1"/>
          <w:lang w:eastAsia="ar-SA"/>
        </w:rPr>
        <w:t xml:space="preserve">lub niewskazanie w ofercie żadnego terminu skrócenia realizacji zamówienia </w:t>
      </w:r>
      <w:r w:rsidR="00036DA2" w:rsidRPr="002E4F87">
        <w:rPr>
          <w:rFonts w:eastAsia="Times New Roman" w:cstheme="minorHAnsi"/>
          <w:kern w:val="1"/>
          <w:sz w:val="24"/>
          <w:szCs w:val="24"/>
          <w:shd w:val="clear" w:color="auto" w:fill="FFFFFF" w:themeFill="background1"/>
          <w:lang w:eastAsia="ar-SA"/>
        </w:rPr>
        <w:t>oferta będzie podlegała odrzuceniu na podstawie art. 226 ust. 1 pkt 5 ustawy PZP</w:t>
      </w:r>
      <w:r w:rsidR="002E4F87" w:rsidRPr="002E4F87">
        <w:rPr>
          <w:rFonts w:eastAsia="Times New Roman" w:cstheme="minorHAnsi"/>
          <w:kern w:val="1"/>
          <w:sz w:val="24"/>
          <w:szCs w:val="24"/>
          <w:shd w:val="clear" w:color="auto" w:fill="FFFFFF" w:themeFill="background1"/>
          <w:lang w:eastAsia="ar-SA"/>
        </w:rPr>
        <w:t>.</w:t>
      </w:r>
    </w:p>
    <w:p w14:paraId="214AED88" w14:textId="77777777" w:rsidR="00D531D9" w:rsidRPr="005D0DBC" w:rsidRDefault="00AE28C1" w:rsidP="00BF2F6F">
      <w:pPr>
        <w:pStyle w:val="Akapitzlist"/>
        <w:widowControl w:val="0"/>
        <w:numPr>
          <w:ilvl w:val="0"/>
          <w:numId w:val="5"/>
        </w:numPr>
        <w:suppressAutoHyphens/>
        <w:spacing w:before="120" w:after="120" w:line="360" w:lineRule="auto"/>
        <w:ind w:left="426" w:hanging="426"/>
        <w:contextualSpacing w:val="0"/>
        <w:textAlignment w:val="baseline"/>
        <w:rPr>
          <w:rFonts w:eastAsia="Times New Roman" w:cstheme="minorHAnsi"/>
          <w:kern w:val="2"/>
          <w:sz w:val="24"/>
          <w:szCs w:val="24"/>
          <w:lang w:eastAsia="ar-SA"/>
        </w:rPr>
      </w:pPr>
      <w:r w:rsidRPr="005D0DBC">
        <w:rPr>
          <w:rFonts w:eastAsia="Times New Roman" w:cstheme="minorHAnsi"/>
          <w:kern w:val="2"/>
          <w:sz w:val="24"/>
          <w:szCs w:val="24"/>
          <w:lang w:eastAsia="ar-SA"/>
        </w:rPr>
        <w:t>Punktacja przyznawana ofertom w poszczególnych kryteriach będzie liczona z dokładnością do dwóch miejsc po przecinku.</w:t>
      </w:r>
    </w:p>
    <w:p w14:paraId="214AED89" w14:textId="77777777" w:rsidR="00AE28C1" w:rsidRPr="005D0DBC" w:rsidRDefault="00AE28C1" w:rsidP="00BF2F6F">
      <w:pPr>
        <w:widowControl w:val="0"/>
        <w:numPr>
          <w:ilvl w:val="0"/>
          <w:numId w:val="5"/>
        </w:numPr>
        <w:suppressAutoHyphens/>
        <w:spacing w:before="120" w:after="120" w:line="360" w:lineRule="auto"/>
        <w:ind w:left="426" w:hanging="426"/>
        <w:textAlignment w:val="baseline"/>
        <w:rPr>
          <w:rFonts w:eastAsia="Times New Roman" w:cstheme="minorHAnsi"/>
          <w:kern w:val="2"/>
          <w:sz w:val="24"/>
          <w:szCs w:val="24"/>
          <w:lang w:eastAsia="ar-SA"/>
        </w:rPr>
      </w:pPr>
      <w:r w:rsidRPr="005D0DBC">
        <w:rPr>
          <w:rFonts w:eastAsia="Times New Roman" w:cstheme="minorHAnsi"/>
          <w:kern w:val="2"/>
          <w:sz w:val="24"/>
          <w:szCs w:val="24"/>
          <w:lang w:eastAsia="ar-SA"/>
        </w:rPr>
        <w:t>Całkowita liczba punktów, jaką otrzyma dana oferta, zostanie obliczona wg następującego wzoru:</w:t>
      </w:r>
    </w:p>
    <w:p w14:paraId="214AED8A" w14:textId="77777777" w:rsidR="00AE28C1" w:rsidRPr="005D0DBC" w:rsidRDefault="00AE28C1" w:rsidP="005803C0">
      <w:pPr>
        <w:widowControl w:val="0"/>
        <w:suppressAutoHyphens/>
        <w:spacing w:before="120" w:after="120" w:line="360" w:lineRule="auto"/>
        <w:ind w:left="426"/>
        <w:textAlignment w:val="baseline"/>
        <w:rPr>
          <w:rFonts w:eastAsia="Times New Roman" w:cstheme="minorHAnsi"/>
          <w:kern w:val="2"/>
          <w:sz w:val="24"/>
          <w:szCs w:val="24"/>
          <w:lang w:eastAsia="ar-SA"/>
        </w:rPr>
      </w:pPr>
      <w:r w:rsidRPr="005D0DBC">
        <w:rPr>
          <w:rFonts w:eastAsia="Times New Roman" w:cstheme="minorHAnsi"/>
          <w:kern w:val="2"/>
          <w:sz w:val="24"/>
          <w:szCs w:val="24"/>
          <w:lang w:eastAsia="ar-SA"/>
        </w:rPr>
        <w:t>P = C + G</w:t>
      </w:r>
      <w:r w:rsidR="00F141C6" w:rsidRPr="005D0DBC">
        <w:rPr>
          <w:rFonts w:eastAsia="Times New Roman" w:cstheme="minorHAnsi"/>
          <w:kern w:val="2"/>
          <w:sz w:val="24"/>
          <w:szCs w:val="24"/>
          <w:lang w:eastAsia="ar-SA"/>
        </w:rPr>
        <w:t xml:space="preserve"> + T</w:t>
      </w:r>
    </w:p>
    <w:p w14:paraId="214AED8B" w14:textId="77777777" w:rsidR="00AE28C1" w:rsidRPr="005D0DBC" w:rsidRDefault="00AE28C1" w:rsidP="005803C0">
      <w:pPr>
        <w:widowControl w:val="0"/>
        <w:suppressAutoHyphens/>
        <w:spacing w:before="120" w:after="120" w:line="360" w:lineRule="auto"/>
        <w:ind w:left="426"/>
        <w:textAlignment w:val="baseline"/>
        <w:rPr>
          <w:rFonts w:eastAsia="Times New Roman" w:cstheme="minorHAnsi"/>
          <w:kern w:val="2"/>
          <w:sz w:val="24"/>
          <w:szCs w:val="24"/>
          <w:lang w:eastAsia="ar-SA"/>
        </w:rPr>
      </w:pPr>
      <w:r w:rsidRPr="005D0DBC">
        <w:rPr>
          <w:rFonts w:eastAsia="Times New Roman" w:cstheme="minorHAnsi"/>
          <w:kern w:val="2"/>
          <w:sz w:val="24"/>
          <w:szCs w:val="24"/>
          <w:lang w:eastAsia="ar-SA"/>
        </w:rPr>
        <w:t>gdzie:</w:t>
      </w:r>
    </w:p>
    <w:p w14:paraId="214AED8C" w14:textId="77777777" w:rsidR="00AE28C1" w:rsidRPr="005D0DBC" w:rsidRDefault="00AE28C1" w:rsidP="005803C0">
      <w:pPr>
        <w:widowControl w:val="0"/>
        <w:suppressAutoHyphens/>
        <w:spacing w:before="120" w:after="120" w:line="360" w:lineRule="auto"/>
        <w:ind w:left="426"/>
        <w:textAlignment w:val="baseline"/>
        <w:rPr>
          <w:rFonts w:eastAsia="Times New Roman" w:cstheme="minorHAnsi"/>
          <w:kern w:val="2"/>
          <w:sz w:val="24"/>
          <w:szCs w:val="24"/>
          <w:lang w:eastAsia="ar-SA"/>
        </w:rPr>
      </w:pPr>
      <w:r w:rsidRPr="005D0DBC">
        <w:rPr>
          <w:rFonts w:eastAsia="Times New Roman" w:cstheme="minorHAnsi"/>
          <w:kern w:val="2"/>
          <w:sz w:val="24"/>
          <w:szCs w:val="24"/>
          <w:lang w:eastAsia="ar-SA"/>
        </w:rPr>
        <w:t>P – całkowita liczba punktów</w:t>
      </w:r>
    </w:p>
    <w:p w14:paraId="214AED8D" w14:textId="77777777" w:rsidR="00AE28C1" w:rsidRPr="005D0DBC" w:rsidRDefault="00AE28C1" w:rsidP="005803C0">
      <w:pPr>
        <w:widowControl w:val="0"/>
        <w:suppressAutoHyphens/>
        <w:spacing w:before="120" w:after="120" w:line="360" w:lineRule="auto"/>
        <w:ind w:left="426"/>
        <w:textAlignment w:val="baseline"/>
        <w:rPr>
          <w:rFonts w:eastAsia="Times New Roman" w:cstheme="minorHAnsi"/>
          <w:kern w:val="2"/>
          <w:sz w:val="24"/>
          <w:szCs w:val="24"/>
          <w:lang w:eastAsia="ar-SA"/>
        </w:rPr>
      </w:pPr>
      <w:r w:rsidRPr="005D0DBC">
        <w:rPr>
          <w:rFonts w:eastAsia="Times New Roman" w:cstheme="minorHAnsi"/>
          <w:kern w:val="2"/>
          <w:sz w:val="24"/>
          <w:szCs w:val="24"/>
          <w:lang w:eastAsia="ar-SA"/>
        </w:rPr>
        <w:t>C – punkty uzyskane w</w:t>
      </w:r>
      <w:r w:rsidR="00AB0047" w:rsidRPr="005D0DBC">
        <w:rPr>
          <w:rFonts w:eastAsia="Times New Roman" w:cstheme="minorHAnsi"/>
          <w:kern w:val="2"/>
          <w:sz w:val="24"/>
          <w:szCs w:val="24"/>
          <w:lang w:eastAsia="ar-SA"/>
        </w:rPr>
        <w:t xml:space="preserve"> kryterium „cena</w:t>
      </w:r>
      <w:r w:rsidRPr="005D0DBC">
        <w:rPr>
          <w:rFonts w:eastAsia="Times New Roman" w:cstheme="minorHAnsi"/>
          <w:kern w:val="2"/>
          <w:sz w:val="24"/>
          <w:szCs w:val="24"/>
          <w:lang w:eastAsia="ar-SA"/>
        </w:rPr>
        <w:t>”</w:t>
      </w:r>
    </w:p>
    <w:p w14:paraId="214AED8E" w14:textId="77777777" w:rsidR="00AE28C1" w:rsidRPr="005D0DBC" w:rsidRDefault="00AE28C1" w:rsidP="005803C0">
      <w:pPr>
        <w:widowControl w:val="0"/>
        <w:suppressAutoHyphens/>
        <w:spacing w:before="120" w:after="120" w:line="360" w:lineRule="auto"/>
        <w:ind w:left="426"/>
        <w:textAlignment w:val="baseline"/>
        <w:rPr>
          <w:rFonts w:eastAsia="Times New Roman" w:cstheme="minorHAnsi"/>
          <w:kern w:val="2"/>
          <w:sz w:val="24"/>
          <w:szCs w:val="24"/>
          <w:lang w:eastAsia="ar-SA"/>
        </w:rPr>
      </w:pPr>
      <w:r w:rsidRPr="005D0DBC">
        <w:rPr>
          <w:rFonts w:eastAsia="Times New Roman" w:cstheme="minorHAnsi"/>
          <w:kern w:val="2"/>
          <w:sz w:val="24"/>
          <w:szCs w:val="24"/>
          <w:lang w:eastAsia="ar-SA"/>
        </w:rPr>
        <w:t>G – punkty uzyskane w kryterium ”okres gwarancji jakości”</w:t>
      </w:r>
    </w:p>
    <w:p w14:paraId="214AED8F" w14:textId="77777777" w:rsidR="00F141C6" w:rsidRPr="005D0DBC" w:rsidRDefault="00F141C6" w:rsidP="005803C0">
      <w:pPr>
        <w:widowControl w:val="0"/>
        <w:suppressAutoHyphens/>
        <w:spacing w:before="120" w:after="120" w:line="360" w:lineRule="auto"/>
        <w:ind w:left="426"/>
        <w:textAlignment w:val="baseline"/>
        <w:rPr>
          <w:rFonts w:eastAsia="Times New Roman" w:cstheme="minorHAnsi"/>
          <w:kern w:val="2"/>
          <w:sz w:val="24"/>
          <w:szCs w:val="24"/>
          <w:lang w:eastAsia="ar-SA"/>
        </w:rPr>
      </w:pPr>
      <w:r w:rsidRPr="005D0DBC">
        <w:rPr>
          <w:rFonts w:eastAsia="Times New Roman" w:cstheme="minorHAnsi"/>
          <w:kern w:val="2"/>
          <w:sz w:val="24"/>
          <w:szCs w:val="24"/>
          <w:lang w:eastAsia="ar-SA"/>
        </w:rPr>
        <w:t>T – punkty uzyskane w kryterium „skrócenie terminu realizacji zamówienia”</w:t>
      </w:r>
    </w:p>
    <w:p w14:paraId="214AED90" w14:textId="77777777" w:rsidR="00AE28C1" w:rsidRPr="005D0DBC" w:rsidRDefault="00F141C6" w:rsidP="00BF2F6F">
      <w:pPr>
        <w:widowControl w:val="0"/>
        <w:numPr>
          <w:ilvl w:val="0"/>
          <w:numId w:val="5"/>
        </w:numPr>
        <w:suppressAutoHyphens/>
        <w:spacing w:before="120" w:after="120" w:line="360" w:lineRule="auto"/>
        <w:ind w:left="426" w:hanging="426"/>
        <w:textAlignment w:val="baseline"/>
        <w:rPr>
          <w:rFonts w:eastAsia="Times New Roman" w:cstheme="minorHAnsi"/>
          <w:kern w:val="2"/>
          <w:sz w:val="24"/>
          <w:szCs w:val="24"/>
          <w:lang w:eastAsia="ar-SA"/>
        </w:rPr>
      </w:pPr>
      <w:r w:rsidRPr="005D0DBC">
        <w:rPr>
          <w:rFonts w:eastAsia="Times New Roman" w:cstheme="minorHAnsi"/>
          <w:kern w:val="2"/>
          <w:sz w:val="24"/>
          <w:szCs w:val="24"/>
          <w:lang w:eastAsia="ar-SA"/>
        </w:rPr>
        <w:t>Najwyższa liczba punktów za trzy</w:t>
      </w:r>
      <w:r w:rsidR="00AE28C1" w:rsidRPr="005D0DBC">
        <w:rPr>
          <w:rFonts w:eastAsia="Times New Roman" w:cstheme="minorHAnsi"/>
          <w:kern w:val="2"/>
          <w:sz w:val="24"/>
          <w:szCs w:val="24"/>
          <w:lang w:eastAsia="ar-SA"/>
        </w:rPr>
        <w:t xml:space="preserve"> kryter</w:t>
      </w:r>
      <w:r w:rsidR="00AB0047" w:rsidRPr="005D0DBC">
        <w:rPr>
          <w:rFonts w:eastAsia="Times New Roman" w:cstheme="minorHAnsi"/>
          <w:kern w:val="2"/>
          <w:sz w:val="24"/>
          <w:szCs w:val="24"/>
          <w:lang w:eastAsia="ar-SA"/>
        </w:rPr>
        <w:t>ia łącznie (cena</w:t>
      </w:r>
      <w:r w:rsidR="00AE28C1" w:rsidRPr="005D0DBC">
        <w:rPr>
          <w:rFonts w:eastAsia="Times New Roman" w:cstheme="minorHAnsi"/>
          <w:kern w:val="2"/>
          <w:sz w:val="24"/>
          <w:szCs w:val="24"/>
          <w:lang w:eastAsia="ar-SA"/>
        </w:rPr>
        <w:t xml:space="preserve"> + okres gwarancji jakości</w:t>
      </w:r>
      <w:r w:rsidRPr="005D0DBC">
        <w:rPr>
          <w:rFonts w:eastAsia="Times New Roman" w:cstheme="minorHAnsi"/>
          <w:kern w:val="2"/>
          <w:sz w:val="24"/>
          <w:szCs w:val="24"/>
          <w:lang w:eastAsia="ar-SA"/>
        </w:rPr>
        <w:t xml:space="preserve"> + </w:t>
      </w:r>
      <w:r w:rsidRPr="005D0DBC">
        <w:rPr>
          <w:rFonts w:eastAsia="Times New Roman" w:cstheme="minorHAnsi"/>
          <w:kern w:val="2"/>
          <w:sz w:val="24"/>
          <w:szCs w:val="24"/>
          <w:lang w:eastAsia="ar-SA"/>
        </w:rPr>
        <w:lastRenderedPageBreak/>
        <w:t>skrócenie terminu realizacji zamówienia</w:t>
      </w:r>
      <w:r w:rsidR="00AE28C1" w:rsidRPr="005D0DBC">
        <w:rPr>
          <w:rFonts w:eastAsia="Times New Roman" w:cstheme="minorHAnsi"/>
          <w:kern w:val="2"/>
          <w:sz w:val="24"/>
          <w:szCs w:val="24"/>
          <w:lang w:eastAsia="ar-SA"/>
        </w:rPr>
        <w:t>) wyznaczy najkorzystniejszą ofertę.</w:t>
      </w:r>
    </w:p>
    <w:p w14:paraId="214AED91" w14:textId="77777777" w:rsidR="00440BCA" w:rsidRPr="00C511FD" w:rsidRDefault="00AE28C1" w:rsidP="00BF2F6F">
      <w:pPr>
        <w:widowControl w:val="0"/>
        <w:numPr>
          <w:ilvl w:val="0"/>
          <w:numId w:val="5"/>
        </w:numPr>
        <w:suppressAutoHyphens/>
        <w:spacing w:before="120" w:after="120" w:line="360" w:lineRule="auto"/>
        <w:ind w:left="426" w:hanging="426"/>
        <w:textAlignment w:val="baseline"/>
        <w:rPr>
          <w:rFonts w:eastAsia="Times New Roman" w:cstheme="minorHAnsi"/>
          <w:kern w:val="2"/>
          <w:sz w:val="24"/>
          <w:szCs w:val="24"/>
          <w:lang w:eastAsia="ar-SA"/>
        </w:rPr>
      </w:pPr>
      <w:r w:rsidRPr="005D0DBC">
        <w:rPr>
          <w:rFonts w:eastAsia="Times New Roman" w:cstheme="minorHAnsi"/>
          <w:kern w:val="2"/>
          <w:sz w:val="24"/>
          <w:szCs w:val="24"/>
          <w:lang w:eastAsia="ar-SA"/>
        </w:rPr>
        <w:t>Zamawiający udzieli zamówienia Wykonawcy, którego oferta będzie odpowiadać wszystkim wymaganiom przedst</w:t>
      </w:r>
      <w:r w:rsidR="004D2A94" w:rsidRPr="005D0DBC">
        <w:rPr>
          <w:rFonts w:eastAsia="Times New Roman" w:cstheme="minorHAnsi"/>
          <w:kern w:val="2"/>
          <w:sz w:val="24"/>
          <w:szCs w:val="24"/>
          <w:lang w:eastAsia="ar-SA"/>
        </w:rPr>
        <w:t>awionym w ustawie PZP, oraz w S</w:t>
      </w:r>
      <w:r w:rsidRPr="005D0DBC">
        <w:rPr>
          <w:rFonts w:eastAsia="Times New Roman" w:cstheme="minorHAnsi"/>
          <w:kern w:val="2"/>
          <w:sz w:val="24"/>
          <w:szCs w:val="24"/>
          <w:lang w:eastAsia="ar-SA"/>
        </w:rPr>
        <w:t>WZ i zostanie oceniona jako najkorzystniejsza w oparciu o podane powyżej kryteria wyboru</w:t>
      </w:r>
      <w:r w:rsidRPr="008B72D2">
        <w:rPr>
          <w:rFonts w:eastAsia="Times New Roman" w:cstheme="minorHAnsi"/>
          <w:kern w:val="2"/>
          <w:sz w:val="24"/>
          <w:szCs w:val="24"/>
          <w:lang w:eastAsia="ar-SA"/>
        </w:rPr>
        <w:t>.</w:t>
      </w:r>
    </w:p>
    <w:p w14:paraId="214AED92" w14:textId="77777777" w:rsidR="00440BCA" w:rsidRPr="008B72D2" w:rsidRDefault="00CF2D93" w:rsidP="00C959C2">
      <w:pPr>
        <w:pStyle w:val="Nagwek2"/>
        <w:tabs>
          <w:tab w:val="left" w:pos="851"/>
        </w:tabs>
        <w:spacing w:before="120" w:after="120" w:line="360" w:lineRule="auto"/>
        <w:rPr>
          <w:rFonts w:asciiTheme="minorHAnsi" w:hAnsiTheme="minorHAnsi" w:cstheme="minorHAnsi"/>
        </w:rPr>
      </w:pPr>
      <w:r w:rsidRPr="008B72D2">
        <w:rPr>
          <w:rFonts w:asciiTheme="minorHAnsi" w:hAnsiTheme="minorHAnsi" w:cstheme="minorHAnsi"/>
        </w:rPr>
        <w:t>INFORMACJA O OBOWIĄZKU OSOBISTEGO WYKONANIA PRZEZ WYKONAWCĘ KLUCZOWYCH ZADAŃ</w:t>
      </w:r>
    </w:p>
    <w:p w14:paraId="214AED93" w14:textId="77777777" w:rsidR="00FA4308" w:rsidRPr="008B72D2" w:rsidRDefault="00FA4308" w:rsidP="005803C0">
      <w:pPr>
        <w:spacing w:before="120" w:after="120" w:line="360" w:lineRule="auto"/>
        <w:rPr>
          <w:rFonts w:cstheme="minorHAnsi"/>
          <w:sz w:val="24"/>
          <w:szCs w:val="24"/>
        </w:rPr>
      </w:pPr>
      <w:r w:rsidRPr="008B72D2">
        <w:rPr>
          <w:rFonts w:cstheme="minorHAnsi"/>
          <w:sz w:val="24"/>
          <w:szCs w:val="24"/>
        </w:rPr>
        <w:t>Zamawiający nie zastrzega obowiązku osobistego wykonania przez Wykonawcę kluczowych części zamówienia.</w:t>
      </w:r>
    </w:p>
    <w:p w14:paraId="214AED94" w14:textId="77777777" w:rsidR="00CF2D93" w:rsidRPr="008B72D2" w:rsidRDefault="00FA4308" w:rsidP="005803C0">
      <w:pPr>
        <w:spacing w:before="120" w:after="120" w:line="360" w:lineRule="auto"/>
        <w:rPr>
          <w:rFonts w:cstheme="minorHAnsi"/>
          <w:sz w:val="24"/>
          <w:szCs w:val="24"/>
        </w:rPr>
      </w:pPr>
      <w:r w:rsidRPr="008B72D2">
        <w:rPr>
          <w:rFonts w:cstheme="minorHAnsi"/>
          <w:sz w:val="24"/>
          <w:szCs w:val="24"/>
        </w:rPr>
        <w:t>Zamawiający żąda wskazania przez Wykonawcę części zamówienia, których wykonanie zamierza powierzyć podwykonawcom i podania przez wykonawcę nazw firm podwykonawców.</w:t>
      </w:r>
    </w:p>
    <w:p w14:paraId="214AED95" w14:textId="77777777" w:rsidR="00CF2D93" w:rsidRPr="008B72D2" w:rsidRDefault="00CF2D93" w:rsidP="005803C0">
      <w:pPr>
        <w:pStyle w:val="Nagwek2"/>
        <w:spacing w:before="120" w:after="120" w:line="360" w:lineRule="auto"/>
        <w:rPr>
          <w:rFonts w:asciiTheme="minorHAnsi" w:hAnsiTheme="minorHAnsi" w:cstheme="minorHAnsi"/>
        </w:rPr>
      </w:pPr>
      <w:r w:rsidRPr="008B72D2">
        <w:rPr>
          <w:rFonts w:asciiTheme="minorHAnsi" w:hAnsiTheme="minorHAnsi" w:cstheme="minorHAnsi"/>
        </w:rPr>
        <w:t>INFORMACJA DOTYCZĄCA ZABEZPIECZENIA NALEŻYTEGO WYKONANIA UMOWY</w:t>
      </w:r>
    </w:p>
    <w:p w14:paraId="214AED96" w14:textId="5F76A560" w:rsidR="00CF2D93" w:rsidRPr="008B72D2" w:rsidRDefault="00FA4308" w:rsidP="005803C0">
      <w:pPr>
        <w:widowControl w:val="0"/>
        <w:tabs>
          <w:tab w:val="left" w:pos="284"/>
        </w:tabs>
        <w:suppressAutoHyphens/>
        <w:spacing w:before="120" w:after="120" w:line="360" w:lineRule="auto"/>
        <w:textAlignment w:val="baseline"/>
        <w:rPr>
          <w:rFonts w:eastAsia="Times New Roman" w:cstheme="minorHAnsi"/>
          <w:sz w:val="24"/>
          <w:szCs w:val="24"/>
          <w:lang w:eastAsia="ar-SA"/>
        </w:rPr>
      </w:pPr>
      <w:r w:rsidRPr="008B72D2">
        <w:rPr>
          <w:rFonts w:eastAsia="Times New Roman" w:cstheme="minorHAnsi"/>
          <w:sz w:val="24"/>
          <w:szCs w:val="24"/>
          <w:lang w:eastAsia="ar-SA"/>
        </w:rPr>
        <w:t xml:space="preserve">Zamawiający nie wymaga wniesienia zabezpieczenia należytego wykonania umowy </w:t>
      </w:r>
      <w:r w:rsidR="005B4BA3">
        <w:rPr>
          <w:rFonts w:eastAsia="Times New Roman" w:cstheme="minorHAnsi"/>
          <w:sz w:val="24"/>
          <w:szCs w:val="24"/>
          <w:lang w:eastAsia="ar-SA"/>
        </w:rPr>
        <w:br/>
      </w:r>
      <w:r w:rsidRPr="008B72D2">
        <w:rPr>
          <w:rFonts w:eastAsia="Times New Roman" w:cstheme="minorHAnsi"/>
          <w:sz w:val="24"/>
          <w:szCs w:val="24"/>
          <w:lang w:eastAsia="ar-SA"/>
        </w:rPr>
        <w:t>w przedmiotowym postępowaniu.</w:t>
      </w:r>
    </w:p>
    <w:p w14:paraId="214AED97" w14:textId="77777777" w:rsidR="00CF2D93" w:rsidRPr="008B72D2" w:rsidRDefault="00CF2D93" w:rsidP="005803C0">
      <w:pPr>
        <w:pStyle w:val="Nagwek2"/>
        <w:spacing w:before="120" w:after="120" w:line="360" w:lineRule="auto"/>
        <w:rPr>
          <w:rFonts w:asciiTheme="minorHAnsi" w:hAnsiTheme="minorHAnsi" w:cstheme="minorHAnsi"/>
        </w:rPr>
      </w:pPr>
      <w:r w:rsidRPr="008B72D2">
        <w:rPr>
          <w:rFonts w:asciiTheme="minorHAnsi" w:hAnsiTheme="minorHAnsi" w:cstheme="minorHAnsi"/>
        </w:rPr>
        <w:t>INFORMACJE O FORMALNOŚCIACH, JAKIE MUSZĄ ZOSTAĆ DOPEŁNIONE PO WYBORZE OFERTY W CELU ZAWARCIA UMOWY W SPRAWIE ZAMÓWIENIA PUBLICZNEGO</w:t>
      </w:r>
    </w:p>
    <w:p w14:paraId="214AED98" w14:textId="5F757B1F" w:rsidR="00387D46" w:rsidRPr="00741D2F" w:rsidRDefault="00387D46" w:rsidP="00BF2F6F">
      <w:pPr>
        <w:pStyle w:val="Akapitzlist"/>
        <w:numPr>
          <w:ilvl w:val="3"/>
          <w:numId w:val="9"/>
        </w:numPr>
        <w:tabs>
          <w:tab w:val="left" w:pos="426"/>
        </w:tabs>
        <w:spacing w:before="120" w:after="120" w:line="360" w:lineRule="auto"/>
        <w:ind w:left="0" w:firstLine="0"/>
        <w:rPr>
          <w:rFonts w:cstheme="minorHAnsi"/>
          <w:sz w:val="24"/>
          <w:szCs w:val="24"/>
        </w:rPr>
      </w:pPr>
      <w:r w:rsidRPr="00741D2F">
        <w:rPr>
          <w:rFonts w:cstheme="minorHAnsi"/>
          <w:sz w:val="24"/>
          <w:szCs w:val="24"/>
        </w:rPr>
        <w:t>Zamawiający zawiera umowę w sprawie zamówienia publicznego w terminie nie krótszym niż 5 dni od dnia przesłania zawiadomienia o wyborze najkorzystniejszej oferty.</w:t>
      </w:r>
    </w:p>
    <w:p w14:paraId="214AED99" w14:textId="355CD553" w:rsidR="00387D46" w:rsidRPr="00741D2F" w:rsidRDefault="00387D46" w:rsidP="00BF2F6F">
      <w:pPr>
        <w:pStyle w:val="Akapitzlist"/>
        <w:numPr>
          <w:ilvl w:val="3"/>
          <w:numId w:val="9"/>
        </w:numPr>
        <w:tabs>
          <w:tab w:val="left" w:pos="426"/>
        </w:tabs>
        <w:spacing w:before="120" w:after="120" w:line="360" w:lineRule="auto"/>
        <w:ind w:left="0" w:firstLine="0"/>
        <w:rPr>
          <w:rFonts w:cstheme="minorHAnsi"/>
          <w:sz w:val="24"/>
          <w:szCs w:val="24"/>
        </w:rPr>
      </w:pPr>
      <w:r w:rsidRPr="00741D2F">
        <w:rPr>
          <w:rFonts w:cstheme="minorHAnsi"/>
          <w:sz w:val="24"/>
          <w:szCs w:val="24"/>
        </w:rPr>
        <w:t xml:space="preserve">Zamawiający może zawrzeć umowę w sprawie zamówienia publicznego przed upływem terminu, o którym mowa w pkt 1, jeżeli w postępowaniu o udzielenie zamówienia prowadzonym w trybie podstawowym złożono tylko jedną ofertę. </w:t>
      </w:r>
    </w:p>
    <w:p w14:paraId="214AED9A" w14:textId="5F45C432" w:rsidR="00387D46" w:rsidRPr="00741D2F" w:rsidRDefault="00387D46" w:rsidP="00BF2F6F">
      <w:pPr>
        <w:pStyle w:val="Akapitzlist"/>
        <w:numPr>
          <w:ilvl w:val="3"/>
          <w:numId w:val="9"/>
        </w:numPr>
        <w:tabs>
          <w:tab w:val="left" w:pos="426"/>
        </w:tabs>
        <w:spacing w:before="120" w:after="120" w:line="360" w:lineRule="auto"/>
        <w:ind w:left="0" w:firstLine="0"/>
        <w:rPr>
          <w:rFonts w:cstheme="minorHAnsi"/>
          <w:sz w:val="24"/>
          <w:szCs w:val="24"/>
        </w:rPr>
      </w:pPr>
      <w:r w:rsidRPr="00741D2F">
        <w:rPr>
          <w:rFonts w:cstheme="minorHAnsi"/>
          <w:sz w:val="24"/>
          <w:szCs w:val="24"/>
        </w:rPr>
        <w:t>Przed podpisaniem umowy Wykonawcy wspólnie ubiegający się o udzielenie zamówienia (w przypadku wyboru ich oferty jako najkorzystniejszej) przedstawią Zamawiającemu umowę regulującą współpracę tych Wykonawców.</w:t>
      </w:r>
    </w:p>
    <w:p w14:paraId="214AED9B" w14:textId="785989F9" w:rsidR="00387D46" w:rsidRPr="00741D2F" w:rsidRDefault="00387D46" w:rsidP="00BF2F6F">
      <w:pPr>
        <w:pStyle w:val="Akapitzlist"/>
        <w:numPr>
          <w:ilvl w:val="3"/>
          <w:numId w:val="9"/>
        </w:numPr>
        <w:tabs>
          <w:tab w:val="left" w:pos="426"/>
        </w:tabs>
        <w:spacing w:before="120" w:after="120" w:line="360" w:lineRule="auto"/>
        <w:ind w:left="0" w:firstLine="0"/>
        <w:rPr>
          <w:rFonts w:cstheme="minorHAnsi"/>
          <w:sz w:val="24"/>
          <w:szCs w:val="24"/>
        </w:rPr>
      </w:pPr>
      <w:r w:rsidRPr="00741D2F">
        <w:rPr>
          <w:rFonts w:cstheme="minorHAnsi"/>
          <w:sz w:val="24"/>
          <w:szCs w:val="24"/>
        </w:rPr>
        <w:t>Wykonawca, którego oferta została wybrana jako najkorzystniejsza, ma obowiązek zawrzeć umowę w sprawie zamówienia na warunkach określonych w projektowanych postanowieniach umowy, któ</w:t>
      </w:r>
      <w:r w:rsidR="00BD5350" w:rsidRPr="00741D2F">
        <w:rPr>
          <w:rFonts w:cstheme="minorHAnsi"/>
          <w:sz w:val="24"/>
          <w:szCs w:val="24"/>
        </w:rPr>
        <w:t>re stanowią Załącznik Nr 3</w:t>
      </w:r>
      <w:r w:rsidRPr="00741D2F">
        <w:rPr>
          <w:rFonts w:cstheme="minorHAnsi"/>
          <w:sz w:val="24"/>
          <w:szCs w:val="24"/>
        </w:rPr>
        <w:t xml:space="preserve"> do SWZ. Umowa zostanie uzupełniona o zapisy wynikające ze złożonej oferty.</w:t>
      </w:r>
    </w:p>
    <w:p w14:paraId="214AED9C" w14:textId="42D84AD1" w:rsidR="00CF2D93" w:rsidRPr="00741D2F" w:rsidRDefault="00387D46" w:rsidP="00BF2F6F">
      <w:pPr>
        <w:pStyle w:val="Akapitzlist"/>
        <w:numPr>
          <w:ilvl w:val="3"/>
          <w:numId w:val="9"/>
        </w:numPr>
        <w:tabs>
          <w:tab w:val="left" w:pos="426"/>
        </w:tabs>
        <w:spacing w:before="120" w:after="120" w:line="360" w:lineRule="auto"/>
        <w:ind w:left="0" w:firstLine="0"/>
        <w:rPr>
          <w:rFonts w:cstheme="minorHAnsi"/>
          <w:sz w:val="24"/>
          <w:szCs w:val="24"/>
        </w:rPr>
      </w:pPr>
      <w:r w:rsidRPr="00741D2F">
        <w:rPr>
          <w:rFonts w:cstheme="minorHAnsi"/>
          <w:sz w:val="24"/>
          <w:szCs w:val="24"/>
        </w:rPr>
        <w:lastRenderedPageBreak/>
        <w:t>Jeżeli Wykonawca, którego oferta została wybrana jako najkorzystniejsza, uchyla się od zawarcia umowy w sprawie zamówienia publicznego Zamawiający może dokonać ponownego badania i oceny ofert spośród ofert pozostałych w postępowaniu Wykonawców albo unieważnić postępowanie.</w:t>
      </w:r>
    </w:p>
    <w:p w14:paraId="214AED9D" w14:textId="77777777" w:rsidR="00CF2D93" w:rsidRPr="008B72D2" w:rsidRDefault="00CF2D93" w:rsidP="005803C0">
      <w:pPr>
        <w:pStyle w:val="Nagwek2"/>
        <w:spacing w:before="120" w:after="120" w:line="360" w:lineRule="auto"/>
        <w:rPr>
          <w:rFonts w:asciiTheme="minorHAnsi" w:hAnsiTheme="minorHAnsi" w:cstheme="minorHAnsi"/>
        </w:rPr>
      </w:pPr>
      <w:r w:rsidRPr="008B72D2">
        <w:rPr>
          <w:rFonts w:asciiTheme="minorHAnsi" w:hAnsiTheme="minorHAnsi" w:cstheme="minorHAnsi"/>
        </w:rPr>
        <w:t>KLAUZULA INFORMACYJNA WYNIKAJĄCA Z RODO</w:t>
      </w:r>
    </w:p>
    <w:p w14:paraId="214AED9E" w14:textId="619BE5CA" w:rsidR="00387D46" w:rsidRPr="008B72D2" w:rsidRDefault="00387D46" w:rsidP="005803C0">
      <w:pPr>
        <w:spacing w:before="120" w:after="120" w:line="360" w:lineRule="auto"/>
        <w:rPr>
          <w:rFonts w:eastAsia="Times New Roman" w:cstheme="minorHAnsi"/>
          <w:kern w:val="1"/>
          <w:sz w:val="24"/>
          <w:szCs w:val="24"/>
          <w:lang w:eastAsia="ar-SA"/>
        </w:rPr>
      </w:pPr>
      <w:r w:rsidRPr="008B72D2">
        <w:rPr>
          <w:rFonts w:eastAsia="Times New Roman" w:cstheme="minorHAnsi"/>
          <w:kern w:val="1"/>
          <w:sz w:val="24"/>
          <w:szCs w:val="24"/>
          <w:lang w:eastAsia="ar-SA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</w:t>
      </w:r>
      <w:r w:rsidR="005D0DBC">
        <w:rPr>
          <w:rFonts w:eastAsia="Times New Roman" w:cstheme="minorHAnsi"/>
          <w:kern w:val="1"/>
          <w:sz w:val="24"/>
          <w:szCs w:val="24"/>
          <w:lang w:eastAsia="ar-SA"/>
        </w:rPr>
        <w:t>:</w:t>
      </w:r>
    </w:p>
    <w:p w14:paraId="214AED9F" w14:textId="09DB4B25" w:rsidR="00387D46" w:rsidRPr="00431BA8" w:rsidRDefault="00431BA8" w:rsidP="00BF2F6F">
      <w:pPr>
        <w:pStyle w:val="Akapitzlist"/>
        <w:numPr>
          <w:ilvl w:val="0"/>
          <w:numId w:val="3"/>
        </w:numPr>
        <w:tabs>
          <w:tab w:val="left" w:pos="284"/>
        </w:tabs>
        <w:spacing w:before="120" w:after="120" w:line="360" w:lineRule="auto"/>
        <w:ind w:left="0" w:firstLine="0"/>
        <w:rPr>
          <w:rFonts w:eastAsia="Times New Roman" w:cstheme="minorHAnsi"/>
          <w:kern w:val="1"/>
          <w:sz w:val="24"/>
          <w:szCs w:val="24"/>
          <w:lang w:eastAsia="ar-SA"/>
        </w:rPr>
      </w:pPr>
      <w:r>
        <w:rPr>
          <w:rFonts w:eastAsia="Times New Roman" w:cstheme="minorHAnsi"/>
          <w:kern w:val="1"/>
          <w:sz w:val="24"/>
          <w:szCs w:val="24"/>
          <w:lang w:eastAsia="ar-SA"/>
        </w:rPr>
        <w:t>A</w:t>
      </w:r>
      <w:r w:rsidR="00387D46" w:rsidRPr="00431BA8">
        <w:rPr>
          <w:rFonts w:eastAsia="Times New Roman" w:cstheme="minorHAnsi"/>
          <w:kern w:val="1"/>
          <w:sz w:val="24"/>
          <w:szCs w:val="24"/>
          <w:lang w:eastAsia="ar-SA"/>
        </w:rPr>
        <w:t xml:space="preserve">dministratorem Pani/Pana danych osobowych jest </w:t>
      </w:r>
      <w:r w:rsidR="00CF2D93" w:rsidRPr="00431BA8">
        <w:rPr>
          <w:rFonts w:eastAsia="Times New Roman" w:cstheme="minorHAnsi"/>
          <w:kern w:val="1"/>
          <w:sz w:val="24"/>
          <w:szCs w:val="24"/>
          <w:lang w:eastAsia="ar-SA"/>
        </w:rPr>
        <w:t>Centrum Usług Społecznych</w:t>
      </w:r>
      <w:r w:rsidR="00387D46" w:rsidRPr="00431BA8">
        <w:rPr>
          <w:rFonts w:eastAsia="Times New Roman" w:cstheme="minorHAnsi"/>
          <w:kern w:val="1"/>
          <w:sz w:val="24"/>
          <w:szCs w:val="24"/>
          <w:lang w:eastAsia="ar-SA"/>
        </w:rPr>
        <w:t xml:space="preserve"> z siedzibą: </w:t>
      </w:r>
      <w:r w:rsidR="00CF2D93" w:rsidRPr="00431BA8">
        <w:rPr>
          <w:rFonts w:eastAsia="Times New Roman" w:cstheme="minorHAnsi"/>
          <w:kern w:val="1"/>
          <w:sz w:val="24"/>
          <w:szCs w:val="24"/>
          <w:lang w:eastAsia="ar-SA"/>
        </w:rPr>
        <w:t>w Gogolinie, ul. Plac Dworcowy 2</w:t>
      </w:r>
      <w:r w:rsidR="00387D46" w:rsidRPr="00431BA8">
        <w:rPr>
          <w:rFonts w:eastAsia="Times New Roman" w:cstheme="minorHAnsi"/>
          <w:kern w:val="1"/>
          <w:sz w:val="24"/>
          <w:szCs w:val="24"/>
          <w:lang w:eastAsia="ar-SA"/>
        </w:rPr>
        <w:t>, 47-320 Gogolin</w:t>
      </w:r>
    </w:p>
    <w:p w14:paraId="214AEDA0" w14:textId="77777777" w:rsidR="00387D46" w:rsidRPr="008B72D2" w:rsidRDefault="00387D46" w:rsidP="00BF2F6F">
      <w:pPr>
        <w:numPr>
          <w:ilvl w:val="0"/>
          <w:numId w:val="3"/>
        </w:numPr>
        <w:tabs>
          <w:tab w:val="left" w:pos="284"/>
        </w:tabs>
        <w:spacing w:before="120" w:after="120" w:line="360" w:lineRule="auto"/>
        <w:ind w:left="0" w:firstLine="0"/>
        <w:rPr>
          <w:rFonts w:eastAsia="Times New Roman" w:cstheme="minorHAnsi"/>
          <w:kern w:val="1"/>
          <w:sz w:val="24"/>
          <w:szCs w:val="24"/>
          <w:lang w:eastAsia="ar-SA"/>
        </w:rPr>
      </w:pPr>
      <w:r w:rsidRPr="008B72D2">
        <w:rPr>
          <w:rFonts w:eastAsia="Times New Roman" w:cstheme="minorHAnsi"/>
          <w:kern w:val="1"/>
          <w:sz w:val="24"/>
          <w:szCs w:val="24"/>
          <w:lang w:eastAsia="ar-SA"/>
        </w:rPr>
        <w:t>Administrator powołał inspektora ochrony danych, dane kontaktowe do inspektora:</w:t>
      </w:r>
    </w:p>
    <w:p w14:paraId="214AEDA1" w14:textId="77777777" w:rsidR="00474E98" w:rsidRPr="008B72D2" w:rsidRDefault="00CF2D93" w:rsidP="00431BA8">
      <w:pPr>
        <w:tabs>
          <w:tab w:val="left" w:pos="284"/>
        </w:tabs>
        <w:spacing w:before="120" w:after="120" w:line="360" w:lineRule="auto"/>
        <w:rPr>
          <w:rFonts w:eastAsia="Times New Roman" w:cstheme="minorHAnsi"/>
          <w:kern w:val="1"/>
          <w:sz w:val="24"/>
          <w:szCs w:val="24"/>
          <w:lang w:val="en-US" w:eastAsia="ar-SA"/>
        </w:rPr>
      </w:pPr>
      <w:r w:rsidRPr="008B72D2">
        <w:rPr>
          <w:rFonts w:eastAsia="Times New Roman" w:cstheme="minorHAnsi"/>
          <w:kern w:val="1"/>
          <w:sz w:val="24"/>
          <w:szCs w:val="24"/>
          <w:lang w:eastAsia="ar-SA"/>
        </w:rPr>
        <w:t>Centrum Usług Społecznych w Gogolinie</w:t>
      </w:r>
      <w:r w:rsidR="00387D46" w:rsidRPr="008B72D2">
        <w:rPr>
          <w:rFonts w:eastAsia="Times New Roman" w:cstheme="minorHAnsi"/>
          <w:kern w:val="1"/>
          <w:sz w:val="24"/>
          <w:szCs w:val="24"/>
          <w:lang w:eastAsia="ar-SA"/>
        </w:rPr>
        <w:t xml:space="preserve">, ul. </w:t>
      </w:r>
      <w:r w:rsidRPr="008B72D2">
        <w:rPr>
          <w:rFonts w:eastAsia="Times New Roman" w:cstheme="minorHAnsi"/>
          <w:kern w:val="1"/>
          <w:sz w:val="24"/>
          <w:szCs w:val="24"/>
          <w:lang w:val="en-US" w:eastAsia="ar-SA"/>
        </w:rPr>
        <w:t>Plac Dworcowy 2</w:t>
      </w:r>
      <w:r w:rsidR="00387D46" w:rsidRPr="008B72D2">
        <w:rPr>
          <w:rFonts w:eastAsia="Times New Roman" w:cstheme="minorHAnsi"/>
          <w:kern w:val="1"/>
          <w:sz w:val="24"/>
          <w:szCs w:val="24"/>
          <w:lang w:val="en-US" w:eastAsia="ar-SA"/>
        </w:rPr>
        <w:t>, 47-320 Go</w:t>
      </w:r>
      <w:r w:rsidR="00474E98" w:rsidRPr="008B72D2">
        <w:rPr>
          <w:rFonts w:eastAsia="Times New Roman" w:cstheme="minorHAnsi"/>
          <w:kern w:val="1"/>
          <w:sz w:val="24"/>
          <w:szCs w:val="24"/>
          <w:lang w:val="en-US" w:eastAsia="ar-SA"/>
        </w:rPr>
        <w:t xml:space="preserve">golin, e-mail: </w:t>
      </w:r>
      <w:r w:rsidRPr="008B72D2">
        <w:rPr>
          <w:rStyle w:val="Hipercze"/>
          <w:rFonts w:eastAsia="Times New Roman" w:cstheme="minorHAnsi"/>
          <w:kern w:val="1"/>
          <w:sz w:val="24"/>
          <w:szCs w:val="24"/>
          <w:lang w:val="en-US" w:eastAsia="ar-SA"/>
        </w:rPr>
        <w:t>sekretariat@cus.gogolin.pl.</w:t>
      </w:r>
    </w:p>
    <w:p w14:paraId="214AEDA2" w14:textId="77777777" w:rsidR="00387D46" w:rsidRPr="008B72D2" w:rsidRDefault="00387D46" w:rsidP="00BF2F6F">
      <w:pPr>
        <w:numPr>
          <w:ilvl w:val="0"/>
          <w:numId w:val="3"/>
        </w:numPr>
        <w:tabs>
          <w:tab w:val="left" w:pos="284"/>
        </w:tabs>
        <w:spacing w:before="120" w:after="120" w:line="360" w:lineRule="auto"/>
        <w:ind w:left="0" w:firstLine="0"/>
        <w:rPr>
          <w:rFonts w:eastAsia="Times New Roman" w:cstheme="minorHAnsi"/>
          <w:kern w:val="1"/>
          <w:sz w:val="24"/>
          <w:szCs w:val="24"/>
          <w:lang w:eastAsia="ar-SA"/>
        </w:rPr>
      </w:pPr>
      <w:r w:rsidRPr="008B72D2">
        <w:rPr>
          <w:rFonts w:eastAsia="Times New Roman" w:cstheme="minorHAnsi"/>
          <w:kern w:val="1"/>
          <w:sz w:val="24"/>
          <w:szCs w:val="24"/>
          <w:lang w:eastAsia="ar-SA"/>
        </w:rPr>
        <w:t>Pani/Pana dane osobowe przetwarzane będą na podstawie art. 6 ust. 1 lit. c RODO w celu prowadzenia przedmiotowego postępowania o udzielenie zamówienia publicznego oraz zawarcia umowy, a podstawą prawną ich przetwarzania jest obowiązek prawny stosowania sformalizowanych procedur udzielania zamówień publicznych spoczywający na Zamawiającym;</w:t>
      </w:r>
    </w:p>
    <w:p w14:paraId="214AEDA3" w14:textId="77777777" w:rsidR="00387D46" w:rsidRPr="008B72D2" w:rsidRDefault="00387D46" w:rsidP="00BF2F6F">
      <w:pPr>
        <w:numPr>
          <w:ilvl w:val="0"/>
          <w:numId w:val="3"/>
        </w:numPr>
        <w:tabs>
          <w:tab w:val="left" w:pos="284"/>
        </w:tabs>
        <w:spacing w:before="120" w:after="120" w:line="360" w:lineRule="auto"/>
        <w:ind w:left="0" w:firstLine="0"/>
        <w:rPr>
          <w:rFonts w:eastAsia="Times New Roman" w:cstheme="minorHAnsi"/>
          <w:kern w:val="1"/>
          <w:sz w:val="24"/>
          <w:szCs w:val="24"/>
          <w:lang w:eastAsia="ar-SA"/>
        </w:rPr>
      </w:pPr>
      <w:r w:rsidRPr="008B72D2">
        <w:rPr>
          <w:rFonts w:eastAsia="Times New Roman" w:cstheme="minorHAnsi"/>
          <w:kern w:val="1"/>
          <w:sz w:val="24"/>
          <w:szCs w:val="24"/>
          <w:lang w:eastAsia="ar-SA"/>
        </w:rPr>
        <w:t>odbiorcami Pani/Pana danych osobowych będą osoby lub podmioty, którym udostępniona zostanie dokumentacja postępowania w oparciu o art. 18 oraz art. 74 ustawy PZP;</w:t>
      </w:r>
    </w:p>
    <w:p w14:paraId="214AEDA4" w14:textId="77777777" w:rsidR="00387D46" w:rsidRPr="008B72D2" w:rsidRDefault="00387D46" w:rsidP="00BF2F6F">
      <w:pPr>
        <w:numPr>
          <w:ilvl w:val="0"/>
          <w:numId w:val="3"/>
        </w:numPr>
        <w:tabs>
          <w:tab w:val="left" w:pos="284"/>
        </w:tabs>
        <w:spacing w:before="120" w:after="120" w:line="360" w:lineRule="auto"/>
        <w:ind w:left="0" w:firstLine="0"/>
        <w:rPr>
          <w:rFonts w:eastAsia="Times New Roman" w:cstheme="minorHAnsi"/>
          <w:kern w:val="1"/>
          <w:sz w:val="24"/>
          <w:szCs w:val="24"/>
          <w:lang w:eastAsia="ar-SA"/>
        </w:rPr>
      </w:pPr>
      <w:r w:rsidRPr="008B72D2">
        <w:rPr>
          <w:rFonts w:eastAsia="Times New Roman" w:cstheme="minorHAnsi"/>
          <w:kern w:val="1"/>
          <w:sz w:val="24"/>
          <w:szCs w:val="24"/>
          <w:lang w:eastAsia="ar-SA"/>
        </w:rPr>
        <w:t>Pani/Pana dane osobowe będą przechowywane, zgodnie z art. 78 ust. 1 ustawy PZP, przez okres 4 lat od dnia zakończenia postępowania o udzielenie zamówienia, a jeżeli czas trwania umowy przekracza 4 lata, okres przechowywania obejmuje cały czas trwania umowy;</w:t>
      </w:r>
    </w:p>
    <w:p w14:paraId="214AEDA5" w14:textId="77777777" w:rsidR="00387D46" w:rsidRPr="008B72D2" w:rsidRDefault="00387D46" w:rsidP="00BF2F6F">
      <w:pPr>
        <w:numPr>
          <w:ilvl w:val="0"/>
          <w:numId w:val="3"/>
        </w:numPr>
        <w:tabs>
          <w:tab w:val="left" w:pos="284"/>
        </w:tabs>
        <w:spacing w:before="120" w:after="120" w:line="360" w:lineRule="auto"/>
        <w:ind w:left="0" w:firstLine="0"/>
        <w:rPr>
          <w:rFonts w:eastAsia="Times New Roman" w:cstheme="minorHAnsi"/>
          <w:kern w:val="1"/>
          <w:sz w:val="24"/>
          <w:szCs w:val="24"/>
          <w:lang w:eastAsia="ar-SA"/>
        </w:rPr>
      </w:pPr>
      <w:r w:rsidRPr="008B72D2">
        <w:rPr>
          <w:rFonts w:eastAsia="Times New Roman" w:cstheme="minorHAnsi"/>
          <w:kern w:val="1"/>
          <w:sz w:val="24"/>
          <w:szCs w:val="24"/>
          <w:lang w:eastAsia="ar-SA"/>
        </w:rPr>
        <w:t>obowiązek podania przez Panią /Pana danych osobowych bezpośrednio Pani/Pana dotyczących jest wymogiem ustawowym określonym w przepisach ustawy PZP, związanym z udziałem w postępowaniu o udzielenie zamówienia publicznego; konsekwencje niepodania określonych danych wynikają z ustawy PZP;</w:t>
      </w:r>
    </w:p>
    <w:p w14:paraId="214AEDA6" w14:textId="77777777" w:rsidR="00387D46" w:rsidRPr="008B72D2" w:rsidRDefault="00387D46" w:rsidP="00BF2F6F">
      <w:pPr>
        <w:numPr>
          <w:ilvl w:val="0"/>
          <w:numId w:val="3"/>
        </w:numPr>
        <w:tabs>
          <w:tab w:val="left" w:pos="284"/>
        </w:tabs>
        <w:spacing w:before="120" w:after="120" w:line="360" w:lineRule="auto"/>
        <w:ind w:left="0" w:firstLine="0"/>
        <w:rPr>
          <w:rFonts w:eastAsia="Times New Roman" w:cstheme="minorHAnsi"/>
          <w:kern w:val="1"/>
          <w:sz w:val="24"/>
          <w:szCs w:val="24"/>
          <w:lang w:eastAsia="ar-SA"/>
        </w:rPr>
      </w:pPr>
      <w:r w:rsidRPr="008B72D2">
        <w:rPr>
          <w:rFonts w:eastAsia="Times New Roman" w:cstheme="minorHAnsi"/>
          <w:kern w:val="1"/>
          <w:sz w:val="24"/>
          <w:szCs w:val="24"/>
          <w:lang w:eastAsia="ar-SA"/>
        </w:rPr>
        <w:lastRenderedPageBreak/>
        <w:t>w odniesieniu do Pani/Pana danych osobowych decyzje nie będą podejmowane w sposób zautomatyzowany, stosowanie do art. 22 RODO;</w:t>
      </w:r>
    </w:p>
    <w:p w14:paraId="214AEDA7" w14:textId="77777777" w:rsidR="00387D46" w:rsidRPr="008B72D2" w:rsidRDefault="00387D46" w:rsidP="00BF2F6F">
      <w:pPr>
        <w:numPr>
          <w:ilvl w:val="0"/>
          <w:numId w:val="3"/>
        </w:numPr>
        <w:tabs>
          <w:tab w:val="left" w:pos="284"/>
        </w:tabs>
        <w:spacing w:before="120" w:after="120" w:line="360" w:lineRule="auto"/>
        <w:ind w:left="0" w:firstLine="0"/>
        <w:rPr>
          <w:rFonts w:eastAsia="Times New Roman" w:cstheme="minorHAnsi"/>
          <w:kern w:val="1"/>
          <w:sz w:val="24"/>
          <w:szCs w:val="24"/>
          <w:lang w:eastAsia="ar-SA"/>
        </w:rPr>
      </w:pPr>
      <w:r w:rsidRPr="008B72D2">
        <w:rPr>
          <w:rFonts w:eastAsia="Times New Roman" w:cstheme="minorHAnsi"/>
          <w:kern w:val="1"/>
          <w:sz w:val="24"/>
          <w:szCs w:val="24"/>
          <w:lang w:eastAsia="ar-SA"/>
        </w:rPr>
        <w:t>posiada Pani/Pan:</w:t>
      </w:r>
    </w:p>
    <w:p w14:paraId="214AEDA8" w14:textId="558C3925" w:rsidR="00D531D9" w:rsidRPr="00431BA8" w:rsidRDefault="00387D46" w:rsidP="00BF2F6F">
      <w:pPr>
        <w:pStyle w:val="Akapitzlist"/>
        <w:numPr>
          <w:ilvl w:val="1"/>
          <w:numId w:val="32"/>
        </w:numPr>
        <w:tabs>
          <w:tab w:val="left" w:pos="284"/>
        </w:tabs>
        <w:spacing w:before="120" w:after="120" w:line="360" w:lineRule="auto"/>
        <w:rPr>
          <w:rFonts w:eastAsia="Times New Roman" w:cstheme="minorHAnsi"/>
          <w:kern w:val="1"/>
          <w:sz w:val="24"/>
          <w:szCs w:val="24"/>
          <w:lang w:eastAsia="ar-SA"/>
        </w:rPr>
      </w:pPr>
      <w:r w:rsidRPr="00431BA8">
        <w:rPr>
          <w:rFonts w:eastAsia="Times New Roman" w:cstheme="minorHAnsi"/>
          <w:kern w:val="1"/>
          <w:sz w:val="24"/>
          <w:szCs w:val="24"/>
          <w:lang w:eastAsia="ar-SA"/>
        </w:rPr>
        <w:t>na podstawie art. 15 RODO prawo dostępu do danych osobowych Pani/Pana dotyczących;</w:t>
      </w:r>
    </w:p>
    <w:p w14:paraId="214AEDA9" w14:textId="79791C5C" w:rsidR="00387D46" w:rsidRPr="00431BA8" w:rsidRDefault="00387D46" w:rsidP="00BF2F6F">
      <w:pPr>
        <w:pStyle w:val="Akapitzlist"/>
        <w:numPr>
          <w:ilvl w:val="1"/>
          <w:numId w:val="32"/>
        </w:numPr>
        <w:tabs>
          <w:tab w:val="left" w:pos="284"/>
        </w:tabs>
        <w:spacing w:before="120" w:after="120" w:line="360" w:lineRule="auto"/>
        <w:rPr>
          <w:rFonts w:eastAsia="Times New Roman" w:cstheme="minorHAnsi"/>
          <w:kern w:val="1"/>
          <w:sz w:val="24"/>
          <w:szCs w:val="24"/>
          <w:lang w:eastAsia="ar-SA"/>
        </w:rPr>
      </w:pPr>
      <w:r w:rsidRPr="00431BA8">
        <w:rPr>
          <w:rFonts w:eastAsia="Times New Roman" w:cstheme="minorHAnsi"/>
          <w:kern w:val="1"/>
          <w:sz w:val="24"/>
          <w:szCs w:val="24"/>
          <w:lang w:eastAsia="ar-SA"/>
        </w:rPr>
        <w:t>na podstawie art. 16 RODO prawo do sprostowania lub uzupełnienia Pani/Pana danych osobowych, przy czym skorzystanie z prawa do sprostowania lub uzupełnienia nie może skutkować zmianą wyniku postępowania o udzielenie zamówienia publicznego ani zmianą postanowień umowy w zakresie niezgodnym z ustawą PZP oraz nie może naruszać integralności protokołu oraz jego załączników.</w:t>
      </w:r>
    </w:p>
    <w:p w14:paraId="214AEDAA" w14:textId="714DFE78" w:rsidR="00387D46" w:rsidRPr="00431BA8" w:rsidRDefault="00387D46" w:rsidP="00BF2F6F">
      <w:pPr>
        <w:pStyle w:val="Akapitzlist"/>
        <w:numPr>
          <w:ilvl w:val="1"/>
          <w:numId w:val="32"/>
        </w:numPr>
        <w:tabs>
          <w:tab w:val="left" w:pos="284"/>
        </w:tabs>
        <w:spacing w:before="120" w:after="120" w:line="360" w:lineRule="auto"/>
        <w:rPr>
          <w:rFonts w:eastAsia="Times New Roman" w:cstheme="minorHAnsi"/>
          <w:kern w:val="1"/>
          <w:sz w:val="24"/>
          <w:szCs w:val="24"/>
          <w:lang w:eastAsia="ar-SA"/>
        </w:rPr>
      </w:pPr>
      <w:r w:rsidRPr="00431BA8">
        <w:rPr>
          <w:rFonts w:eastAsia="Times New Roman" w:cstheme="minorHAnsi"/>
          <w:kern w:val="1"/>
          <w:sz w:val="24"/>
          <w:szCs w:val="24"/>
          <w:lang w:eastAsia="ar-SA"/>
        </w:rPr>
        <w:t>na podstawie art. 18 RODO prawo żądania od administratora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zamówienia.</w:t>
      </w:r>
    </w:p>
    <w:p w14:paraId="214AEDAB" w14:textId="6AD76F7B" w:rsidR="00387D46" w:rsidRPr="00431BA8" w:rsidRDefault="00387D46" w:rsidP="00BF2F6F">
      <w:pPr>
        <w:pStyle w:val="Akapitzlist"/>
        <w:numPr>
          <w:ilvl w:val="1"/>
          <w:numId w:val="32"/>
        </w:numPr>
        <w:tabs>
          <w:tab w:val="left" w:pos="284"/>
        </w:tabs>
        <w:spacing w:before="120" w:after="120" w:line="360" w:lineRule="auto"/>
        <w:rPr>
          <w:rFonts w:eastAsia="Times New Roman" w:cstheme="minorHAnsi"/>
          <w:kern w:val="1"/>
          <w:sz w:val="24"/>
          <w:szCs w:val="24"/>
          <w:lang w:eastAsia="ar-SA"/>
        </w:rPr>
      </w:pPr>
      <w:r w:rsidRPr="00431BA8">
        <w:rPr>
          <w:rFonts w:eastAsia="Times New Roman" w:cstheme="minorHAnsi"/>
          <w:kern w:val="1"/>
          <w:sz w:val="24"/>
          <w:szCs w:val="24"/>
          <w:lang w:eastAsia="ar-SA"/>
        </w:rPr>
        <w:t>prawo do wniesienia skargi do Prezesa Urzędu Ochrony Danych Osobowych, gdy uzna Pani/Pan, że przetwarzanie danych osobowych Pani/Pana dotyczących narusza przepisy RODO;</w:t>
      </w:r>
    </w:p>
    <w:p w14:paraId="214AEDAC" w14:textId="2750D721" w:rsidR="00387D46" w:rsidRPr="00431BA8" w:rsidRDefault="00387D46" w:rsidP="00BF2F6F">
      <w:pPr>
        <w:pStyle w:val="Akapitzlist"/>
        <w:numPr>
          <w:ilvl w:val="0"/>
          <w:numId w:val="3"/>
        </w:numPr>
        <w:tabs>
          <w:tab w:val="left" w:pos="284"/>
        </w:tabs>
        <w:spacing w:before="120" w:after="120" w:line="360" w:lineRule="auto"/>
        <w:ind w:left="0" w:firstLine="0"/>
        <w:rPr>
          <w:rFonts w:eastAsia="Times New Roman" w:cstheme="minorHAnsi"/>
          <w:kern w:val="1"/>
          <w:sz w:val="24"/>
          <w:szCs w:val="24"/>
          <w:lang w:eastAsia="ar-SA"/>
        </w:rPr>
      </w:pPr>
      <w:r w:rsidRPr="00431BA8">
        <w:rPr>
          <w:rFonts w:eastAsia="Times New Roman" w:cstheme="minorHAnsi"/>
          <w:kern w:val="1"/>
          <w:sz w:val="24"/>
          <w:szCs w:val="24"/>
          <w:lang w:eastAsia="ar-SA"/>
        </w:rPr>
        <w:t>nie przysługuje Pani/Panu:</w:t>
      </w:r>
    </w:p>
    <w:p w14:paraId="214AEDAD" w14:textId="0B97B416" w:rsidR="00387D46" w:rsidRPr="00431BA8" w:rsidRDefault="00387D46" w:rsidP="00BF2F6F">
      <w:pPr>
        <w:pStyle w:val="Akapitzlist"/>
        <w:numPr>
          <w:ilvl w:val="0"/>
          <w:numId w:val="33"/>
        </w:numPr>
        <w:tabs>
          <w:tab w:val="left" w:pos="284"/>
        </w:tabs>
        <w:spacing w:before="120" w:after="120" w:line="360" w:lineRule="auto"/>
        <w:rPr>
          <w:rFonts w:eastAsia="Times New Roman" w:cstheme="minorHAnsi"/>
          <w:kern w:val="1"/>
          <w:sz w:val="24"/>
          <w:szCs w:val="24"/>
          <w:lang w:eastAsia="ar-SA"/>
        </w:rPr>
      </w:pPr>
      <w:r w:rsidRPr="00431BA8">
        <w:rPr>
          <w:rFonts w:eastAsia="Times New Roman" w:cstheme="minorHAnsi"/>
          <w:kern w:val="1"/>
          <w:sz w:val="24"/>
          <w:szCs w:val="24"/>
          <w:lang w:eastAsia="ar-SA"/>
        </w:rPr>
        <w:t>w związku z art. 17 ust. 3 lit. b, d lub e RODO prawo do usunięcia danych osobowych;</w:t>
      </w:r>
    </w:p>
    <w:p w14:paraId="214AEDAE" w14:textId="093FD18B" w:rsidR="00387D46" w:rsidRPr="00431BA8" w:rsidRDefault="00387D46" w:rsidP="00BF2F6F">
      <w:pPr>
        <w:pStyle w:val="Akapitzlist"/>
        <w:numPr>
          <w:ilvl w:val="0"/>
          <w:numId w:val="33"/>
        </w:numPr>
        <w:tabs>
          <w:tab w:val="left" w:pos="284"/>
        </w:tabs>
        <w:spacing w:before="120" w:after="120" w:line="360" w:lineRule="auto"/>
        <w:rPr>
          <w:rFonts w:eastAsia="Times New Roman" w:cstheme="minorHAnsi"/>
          <w:kern w:val="1"/>
          <w:sz w:val="24"/>
          <w:szCs w:val="24"/>
          <w:lang w:eastAsia="ar-SA"/>
        </w:rPr>
      </w:pPr>
      <w:r w:rsidRPr="00431BA8">
        <w:rPr>
          <w:rFonts w:eastAsia="Times New Roman" w:cstheme="minorHAnsi"/>
          <w:kern w:val="1"/>
          <w:sz w:val="24"/>
          <w:szCs w:val="24"/>
          <w:lang w:eastAsia="ar-SA"/>
        </w:rPr>
        <w:t>prawo do przenoszenia danych osobowych, o którym mowa w art. 20 RODO;</w:t>
      </w:r>
    </w:p>
    <w:p w14:paraId="214AEDAF" w14:textId="69659514" w:rsidR="00387D46" w:rsidRPr="00431BA8" w:rsidRDefault="00387D46" w:rsidP="00BF2F6F">
      <w:pPr>
        <w:pStyle w:val="Akapitzlist"/>
        <w:numPr>
          <w:ilvl w:val="0"/>
          <w:numId w:val="33"/>
        </w:numPr>
        <w:tabs>
          <w:tab w:val="left" w:pos="284"/>
        </w:tabs>
        <w:spacing w:before="120" w:after="120" w:line="360" w:lineRule="auto"/>
        <w:rPr>
          <w:rFonts w:eastAsia="Times New Roman" w:cstheme="minorHAnsi"/>
          <w:kern w:val="1"/>
          <w:sz w:val="24"/>
          <w:szCs w:val="24"/>
          <w:lang w:eastAsia="ar-SA"/>
        </w:rPr>
      </w:pPr>
      <w:r w:rsidRPr="00431BA8">
        <w:rPr>
          <w:rFonts w:eastAsia="Times New Roman" w:cstheme="minorHAnsi"/>
          <w:kern w:val="1"/>
          <w:sz w:val="24"/>
          <w:szCs w:val="24"/>
          <w:lang w:eastAsia="ar-SA"/>
        </w:rPr>
        <w:t>na podstawie art. 21 RODO prawo sprzeciwu, wobec przetwarzania danych osobowych, gdyż podstawą prawną przetwarzania Pani/Pana danych osobowych jest art. 6 ust. 1 lit. c RODO.</w:t>
      </w:r>
    </w:p>
    <w:p w14:paraId="214AEDB0" w14:textId="5CC011C9" w:rsidR="00C17C8D" w:rsidRPr="00431BA8" w:rsidRDefault="00387D46" w:rsidP="00BF2F6F">
      <w:pPr>
        <w:pStyle w:val="Akapitzlist"/>
        <w:numPr>
          <w:ilvl w:val="0"/>
          <w:numId w:val="3"/>
        </w:numPr>
        <w:tabs>
          <w:tab w:val="left" w:pos="426"/>
        </w:tabs>
        <w:spacing w:before="120" w:after="120" w:line="360" w:lineRule="auto"/>
        <w:ind w:left="0" w:firstLine="0"/>
        <w:rPr>
          <w:rFonts w:eastAsia="Times New Roman" w:cstheme="minorHAnsi"/>
          <w:kern w:val="1"/>
          <w:sz w:val="24"/>
          <w:szCs w:val="24"/>
          <w:lang w:eastAsia="ar-SA"/>
        </w:rPr>
      </w:pPr>
      <w:r w:rsidRPr="00431BA8">
        <w:rPr>
          <w:rFonts w:eastAsia="Times New Roman" w:cstheme="minorHAnsi"/>
          <w:kern w:val="1"/>
          <w:sz w:val="24"/>
          <w:szCs w:val="24"/>
          <w:lang w:eastAsia="ar-SA"/>
        </w:rPr>
        <w:t xml:space="preserve">Jednocześnie Zamawiający przypomina o ciążącym na Pani/Panu obowiązku informacyjnym wynikającym z art. 14 RODO względem osób fizycznych, których dane przekazane zostaną Zamawiającemu w związku z prowadzonym postępowaniem i które </w:t>
      </w:r>
      <w:r w:rsidRPr="00431BA8">
        <w:rPr>
          <w:rFonts w:eastAsia="Times New Roman" w:cstheme="minorHAnsi"/>
          <w:kern w:val="1"/>
          <w:sz w:val="24"/>
          <w:szCs w:val="24"/>
          <w:lang w:eastAsia="ar-SA"/>
        </w:rPr>
        <w:lastRenderedPageBreak/>
        <w:t>Zamawiający pośrednio pozyska od wykonawcy biorącego udział w postępowaniu, chyba że ma zastosow</w:t>
      </w:r>
      <w:r w:rsidR="00893120" w:rsidRPr="00431BA8">
        <w:rPr>
          <w:rFonts w:eastAsia="Times New Roman" w:cstheme="minorHAnsi"/>
          <w:kern w:val="1"/>
          <w:sz w:val="24"/>
          <w:szCs w:val="24"/>
          <w:lang w:eastAsia="ar-SA"/>
        </w:rPr>
        <w:t>anie co najmniej jedno z wyłą</w:t>
      </w:r>
      <w:r w:rsidRPr="00431BA8">
        <w:rPr>
          <w:rFonts w:eastAsia="Times New Roman" w:cstheme="minorHAnsi"/>
          <w:kern w:val="1"/>
          <w:sz w:val="24"/>
          <w:szCs w:val="24"/>
          <w:lang w:eastAsia="ar-SA"/>
        </w:rPr>
        <w:t>czeń, o których mowa w art. 14 ust. 5 RODO.</w:t>
      </w:r>
    </w:p>
    <w:p w14:paraId="214AEDB1" w14:textId="77777777" w:rsidR="00C17C8D" w:rsidRPr="008B72D2" w:rsidRDefault="00C17C8D" w:rsidP="005803C0">
      <w:pPr>
        <w:pStyle w:val="Nagwek2"/>
        <w:spacing w:before="120" w:after="120" w:line="360" w:lineRule="auto"/>
        <w:rPr>
          <w:rFonts w:asciiTheme="minorHAnsi" w:hAnsiTheme="minorHAnsi" w:cstheme="minorHAnsi"/>
        </w:rPr>
      </w:pPr>
      <w:r w:rsidRPr="008B72D2">
        <w:rPr>
          <w:rFonts w:asciiTheme="minorHAnsi" w:hAnsiTheme="minorHAnsi" w:cstheme="minorHAnsi"/>
        </w:rPr>
        <w:t>POUCZENIE O ŚRODKACH OCHRONY PRAWNEJ PRZYSŁUGUJĄCYCH WYKONAWCY</w:t>
      </w:r>
    </w:p>
    <w:p w14:paraId="214AEDB2" w14:textId="5A3A4715" w:rsidR="00387D46" w:rsidRPr="00741D2F" w:rsidRDefault="00387D46" w:rsidP="00BF2F6F">
      <w:pPr>
        <w:pStyle w:val="Akapitzlist"/>
        <w:numPr>
          <w:ilvl w:val="3"/>
          <w:numId w:val="9"/>
        </w:numPr>
        <w:tabs>
          <w:tab w:val="left" w:pos="426"/>
        </w:tabs>
        <w:spacing w:before="120" w:after="120" w:line="360" w:lineRule="auto"/>
        <w:ind w:left="0" w:firstLine="0"/>
        <w:rPr>
          <w:rFonts w:cstheme="minorHAnsi"/>
          <w:sz w:val="24"/>
          <w:szCs w:val="24"/>
        </w:rPr>
      </w:pPr>
      <w:r w:rsidRPr="00741D2F">
        <w:rPr>
          <w:rFonts w:cstheme="minorHAnsi"/>
          <w:sz w:val="24"/>
          <w:szCs w:val="24"/>
        </w:rPr>
        <w:t>Środki ochrony prawnej przysługują wykonawcy, oraz innemu podmiotowi, jeżeli ma lub miał interes w uzyskaniu zamówienia oraz poniósł lub może ponieść szkodę w wyniku naruszenia przez zamawiającego przepisów ustawy PZP.</w:t>
      </w:r>
    </w:p>
    <w:p w14:paraId="214AEDB3" w14:textId="688CD9A0" w:rsidR="00387D46" w:rsidRPr="00741D2F" w:rsidRDefault="00387D46" w:rsidP="00BF2F6F">
      <w:pPr>
        <w:pStyle w:val="Akapitzlist"/>
        <w:numPr>
          <w:ilvl w:val="3"/>
          <w:numId w:val="9"/>
        </w:numPr>
        <w:tabs>
          <w:tab w:val="left" w:pos="426"/>
        </w:tabs>
        <w:spacing w:before="120" w:after="120" w:line="360" w:lineRule="auto"/>
        <w:ind w:left="0" w:firstLine="0"/>
        <w:rPr>
          <w:rFonts w:cstheme="minorHAnsi"/>
          <w:sz w:val="24"/>
          <w:szCs w:val="24"/>
        </w:rPr>
      </w:pPr>
      <w:r w:rsidRPr="00741D2F">
        <w:rPr>
          <w:rFonts w:cstheme="minorHAnsi"/>
          <w:sz w:val="24"/>
          <w:szCs w:val="24"/>
        </w:rPr>
        <w:t>Środki ochrony prawnej wobec ogłoszenia wszczynającego postępowanie o udzielenie zamówienia oraz dokumentów zamówienia przysługują również organizacjom wpisanym na listę, o której mowa w art. 469 pkt 15 ustawy PZP oraz Rzecznikowi Małych i Średnich Przedsiębiorców.</w:t>
      </w:r>
    </w:p>
    <w:p w14:paraId="214AEDB4" w14:textId="631507BA" w:rsidR="00387D46" w:rsidRPr="00741D2F" w:rsidRDefault="00387D46" w:rsidP="00BF2F6F">
      <w:pPr>
        <w:pStyle w:val="Akapitzlist"/>
        <w:numPr>
          <w:ilvl w:val="3"/>
          <w:numId w:val="9"/>
        </w:numPr>
        <w:tabs>
          <w:tab w:val="left" w:pos="426"/>
        </w:tabs>
        <w:spacing w:before="120" w:after="120" w:line="360" w:lineRule="auto"/>
        <w:ind w:left="0" w:firstLine="0"/>
        <w:rPr>
          <w:rFonts w:cstheme="minorHAnsi"/>
          <w:sz w:val="24"/>
          <w:szCs w:val="24"/>
        </w:rPr>
      </w:pPr>
      <w:r w:rsidRPr="00741D2F">
        <w:rPr>
          <w:rFonts w:cstheme="minorHAnsi"/>
          <w:sz w:val="24"/>
          <w:szCs w:val="24"/>
        </w:rPr>
        <w:t>Odwołanie przysługuje na:</w:t>
      </w:r>
    </w:p>
    <w:p w14:paraId="214AEDB5" w14:textId="3F8C8732" w:rsidR="00387D46" w:rsidRPr="00741D2F" w:rsidRDefault="00387D46" w:rsidP="00BF2F6F">
      <w:pPr>
        <w:pStyle w:val="Akapitzlist"/>
        <w:numPr>
          <w:ilvl w:val="0"/>
          <w:numId w:val="34"/>
        </w:numPr>
        <w:spacing w:before="120" w:after="120" w:line="360" w:lineRule="auto"/>
        <w:rPr>
          <w:rFonts w:cstheme="minorHAnsi"/>
          <w:sz w:val="24"/>
          <w:szCs w:val="24"/>
        </w:rPr>
      </w:pPr>
      <w:r w:rsidRPr="00741D2F">
        <w:rPr>
          <w:rFonts w:cstheme="minorHAnsi"/>
          <w:sz w:val="24"/>
          <w:szCs w:val="24"/>
        </w:rPr>
        <w:t>niezgodną z przepisami ustawy czynność Zamawiającego, podjętą w postępowaniu o udzielenie zamówienia, w tym na projektowane postanowienie umowy;</w:t>
      </w:r>
    </w:p>
    <w:p w14:paraId="214AEDB6" w14:textId="688D8E44" w:rsidR="00387D46" w:rsidRDefault="00387D46" w:rsidP="00BF2F6F">
      <w:pPr>
        <w:pStyle w:val="Akapitzlist"/>
        <w:numPr>
          <w:ilvl w:val="0"/>
          <w:numId w:val="34"/>
        </w:numPr>
        <w:spacing w:before="120" w:after="120" w:line="360" w:lineRule="auto"/>
        <w:rPr>
          <w:rFonts w:cstheme="minorHAnsi"/>
          <w:sz w:val="24"/>
          <w:szCs w:val="24"/>
        </w:rPr>
      </w:pPr>
      <w:r w:rsidRPr="00741D2F">
        <w:rPr>
          <w:rFonts w:cstheme="minorHAnsi"/>
          <w:sz w:val="24"/>
          <w:szCs w:val="24"/>
        </w:rPr>
        <w:t>zaniechanie czynności w postępowaniu o udzielenie zamówienia do której zamawiający był obowiązany na podstawie ustawy.</w:t>
      </w:r>
    </w:p>
    <w:p w14:paraId="214AEDB7" w14:textId="02337158" w:rsidR="00387D46" w:rsidRDefault="00387D46" w:rsidP="00BF2F6F">
      <w:pPr>
        <w:pStyle w:val="Akapitzlist"/>
        <w:numPr>
          <w:ilvl w:val="0"/>
          <w:numId w:val="35"/>
        </w:numPr>
        <w:tabs>
          <w:tab w:val="left" w:pos="426"/>
        </w:tabs>
        <w:spacing w:before="120" w:after="120" w:line="360" w:lineRule="auto"/>
        <w:ind w:left="0" w:firstLine="0"/>
        <w:rPr>
          <w:rFonts w:cstheme="minorHAnsi"/>
          <w:sz w:val="24"/>
          <w:szCs w:val="24"/>
        </w:rPr>
      </w:pPr>
      <w:r w:rsidRPr="00741D2F">
        <w:rPr>
          <w:rFonts w:cstheme="minorHAnsi"/>
          <w:sz w:val="24"/>
          <w:szCs w:val="24"/>
        </w:rPr>
        <w:t>Odwołanie wnosi się do Prezesa Krajowej Izby Odwoławczej w formie pisemnej albo w formie elektronicznej albo w postaci elektroniczn</w:t>
      </w:r>
      <w:r w:rsidR="00741D2F">
        <w:rPr>
          <w:rFonts w:cstheme="minorHAnsi"/>
          <w:sz w:val="24"/>
          <w:szCs w:val="24"/>
        </w:rPr>
        <w:t>ej opatrzone podpisem zaufanym.</w:t>
      </w:r>
    </w:p>
    <w:p w14:paraId="214AEDB8" w14:textId="0D185FB3" w:rsidR="00387D46" w:rsidRDefault="00387D46" w:rsidP="00BF2F6F">
      <w:pPr>
        <w:pStyle w:val="Akapitzlist"/>
        <w:numPr>
          <w:ilvl w:val="0"/>
          <w:numId w:val="35"/>
        </w:numPr>
        <w:tabs>
          <w:tab w:val="left" w:pos="426"/>
        </w:tabs>
        <w:spacing w:before="120" w:after="120" w:line="360" w:lineRule="auto"/>
        <w:ind w:left="0" w:firstLine="0"/>
        <w:rPr>
          <w:rFonts w:cstheme="minorHAnsi"/>
          <w:sz w:val="24"/>
          <w:szCs w:val="24"/>
        </w:rPr>
      </w:pPr>
      <w:r w:rsidRPr="00741D2F">
        <w:rPr>
          <w:rFonts w:cstheme="minorHAnsi"/>
          <w:sz w:val="24"/>
          <w:szCs w:val="24"/>
        </w:rPr>
        <w:t>Na orzeczenie Krajowej Izby Odwoławczej oraz postanowienie Prezesa Krajowej Izby Odwoławczej, o którym mowa w art. 519 ust. 1 ustawy PZP, stronom oraz uczestnikom postępowania odwoławczego przysługuje skarga do sądu. Skargę wnosi się do Sądu Okręgowego w Warszawie za pośrednictwem Pre</w:t>
      </w:r>
      <w:r w:rsidR="00741D2F">
        <w:rPr>
          <w:rFonts w:cstheme="minorHAnsi"/>
          <w:sz w:val="24"/>
          <w:szCs w:val="24"/>
        </w:rPr>
        <w:t>zesa Krajowej Izby Odwoławczej.</w:t>
      </w:r>
    </w:p>
    <w:p w14:paraId="214AEDB9" w14:textId="5532A5FF" w:rsidR="007973AD" w:rsidRPr="00741D2F" w:rsidRDefault="00387D46" w:rsidP="00BF2F6F">
      <w:pPr>
        <w:pStyle w:val="Akapitzlist"/>
        <w:numPr>
          <w:ilvl w:val="0"/>
          <w:numId w:val="35"/>
        </w:numPr>
        <w:tabs>
          <w:tab w:val="left" w:pos="426"/>
        </w:tabs>
        <w:spacing w:before="120" w:after="120" w:line="360" w:lineRule="auto"/>
        <w:ind w:left="0" w:firstLine="0"/>
        <w:rPr>
          <w:rFonts w:cstheme="minorHAnsi"/>
          <w:sz w:val="24"/>
          <w:szCs w:val="24"/>
        </w:rPr>
      </w:pPr>
      <w:r w:rsidRPr="00741D2F">
        <w:rPr>
          <w:rFonts w:cstheme="minorHAnsi"/>
          <w:sz w:val="24"/>
          <w:szCs w:val="24"/>
        </w:rPr>
        <w:t>Szczegółowe informacje dotyczące środków ochrony prawnej określone są w Dziale IX „Śro</w:t>
      </w:r>
      <w:r w:rsidR="00AB4A13" w:rsidRPr="00741D2F">
        <w:rPr>
          <w:rFonts w:cstheme="minorHAnsi"/>
          <w:sz w:val="24"/>
          <w:szCs w:val="24"/>
        </w:rPr>
        <w:t>dki ochrony prawnej” ustawy PZP.</w:t>
      </w:r>
    </w:p>
    <w:p w14:paraId="214AEDBA" w14:textId="77777777" w:rsidR="00E14838" w:rsidRPr="00A80781" w:rsidRDefault="00E14838" w:rsidP="005803C0">
      <w:pPr>
        <w:spacing w:before="120" w:after="120" w:line="360" w:lineRule="auto"/>
        <w:rPr>
          <w:rFonts w:eastAsia="Times New Roman" w:cstheme="minorHAnsi"/>
          <w:kern w:val="1"/>
          <w:sz w:val="24"/>
          <w:szCs w:val="24"/>
          <w:lang w:eastAsia="ar-SA"/>
        </w:rPr>
      </w:pPr>
      <w:r w:rsidRPr="00A80781">
        <w:rPr>
          <w:rFonts w:eastAsia="Times New Roman" w:cstheme="minorHAnsi"/>
          <w:b/>
          <w:kern w:val="1"/>
          <w:sz w:val="24"/>
          <w:szCs w:val="24"/>
          <w:lang w:eastAsia="ar-SA"/>
        </w:rPr>
        <w:t>Załączniki do SWZ:</w:t>
      </w:r>
    </w:p>
    <w:p w14:paraId="214AEDBB" w14:textId="3B26F884" w:rsidR="00E14838" w:rsidRPr="00A80781" w:rsidRDefault="00E14838" w:rsidP="00BF2F6F">
      <w:pPr>
        <w:pStyle w:val="Akapitzlist"/>
        <w:widowControl w:val="0"/>
        <w:numPr>
          <w:ilvl w:val="0"/>
          <w:numId w:val="8"/>
        </w:numPr>
        <w:tabs>
          <w:tab w:val="left" w:pos="426"/>
        </w:tabs>
        <w:suppressAutoHyphens/>
        <w:spacing w:before="120" w:after="120" w:line="360" w:lineRule="auto"/>
        <w:contextualSpacing w:val="0"/>
        <w:textAlignment w:val="baseline"/>
        <w:rPr>
          <w:rFonts w:eastAsia="Times New Roman" w:cstheme="minorHAnsi"/>
          <w:kern w:val="1"/>
          <w:sz w:val="24"/>
          <w:szCs w:val="24"/>
          <w:lang w:eastAsia="ar-SA"/>
        </w:rPr>
      </w:pPr>
      <w:r w:rsidRPr="00A80781">
        <w:rPr>
          <w:rFonts w:eastAsia="Times New Roman" w:cstheme="minorHAnsi"/>
          <w:kern w:val="1"/>
          <w:sz w:val="24"/>
          <w:szCs w:val="24"/>
          <w:lang w:eastAsia="ar-SA"/>
        </w:rPr>
        <w:t>Oświadczenie o</w:t>
      </w:r>
      <w:r w:rsidR="00AE572C" w:rsidRPr="00A80781">
        <w:rPr>
          <w:rFonts w:eastAsia="Times New Roman" w:cstheme="minorHAnsi"/>
          <w:kern w:val="1"/>
          <w:sz w:val="24"/>
          <w:szCs w:val="24"/>
          <w:lang w:eastAsia="ar-SA"/>
        </w:rPr>
        <w:t xml:space="preserve"> </w:t>
      </w:r>
      <w:r w:rsidRPr="00A80781">
        <w:rPr>
          <w:rFonts w:eastAsia="Times New Roman" w:cstheme="minorHAnsi"/>
          <w:kern w:val="1"/>
          <w:sz w:val="24"/>
          <w:szCs w:val="24"/>
          <w:lang w:eastAsia="ar-SA"/>
        </w:rPr>
        <w:t>niepodleganiu wykluczeniu</w:t>
      </w:r>
      <w:r w:rsidR="007738CB">
        <w:rPr>
          <w:rFonts w:eastAsia="Times New Roman" w:cstheme="minorHAnsi"/>
          <w:kern w:val="1"/>
          <w:sz w:val="24"/>
          <w:szCs w:val="24"/>
          <w:lang w:eastAsia="ar-SA"/>
        </w:rPr>
        <w:t xml:space="preserve"> </w:t>
      </w:r>
      <w:r w:rsidR="00ED6B98" w:rsidRPr="00A80781">
        <w:rPr>
          <w:rFonts w:eastAsia="Times New Roman" w:cstheme="minorHAnsi"/>
          <w:kern w:val="1"/>
          <w:sz w:val="24"/>
          <w:szCs w:val="24"/>
          <w:lang w:eastAsia="ar-SA"/>
        </w:rPr>
        <w:t>– załącznik nr 1</w:t>
      </w:r>
      <w:r w:rsidRPr="00A80781">
        <w:rPr>
          <w:rFonts w:eastAsia="Times New Roman" w:cstheme="minorHAnsi"/>
          <w:kern w:val="1"/>
          <w:sz w:val="24"/>
          <w:szCs w:val="24"/>
          <w:lang w:eastAsia="ar-SA"/>
        </w:rPr>
        <w:t>;</w:t>
      </w:r>
    </w:p>
    <w:p w14:paraId="214AEDBC" w14:textId="77777777" w:rsidR="00341702" w:rsidRPr="00A80781" w:rsidRDefault="00341702" w:rsidP="00BF2F6F">
      <w:pPr>
        <w:pStyle w:val="Akapitzlist"/>
        <w:widowControl w:val="0"/>
        <w:numPr>
          <w:ilvl w:val="0"/>
          <w:numId w:val="8"/>
        </w:numPr>
        <w:tabs>
          <w:tab w:val="left" w:pos="426"/>
        </w:tabs>
        <w:suppressAutoHyphens/>
        <w:spacing w:before="120" w:after="120" w:line="360" w:lineRule="auto"/>
        <w:contextualSpacing w:val="0"/>
        <w:textAlignment w:val="baseline"/>
        <w:rPr>
          <w:rFonts w:eastAsia="Times New Roman" w:cstheme="minorHAnsi"/>
          <w:kern w:val="1"/>
          <w:sz w:val="24"/>
          <w:szCs w:val="24"/>
          <w:lang w:eastAsia="ar-SA"/>
        </w:rPr>
      </w:pPr>
      <w:r w:rsidRPr="00A80781">
        <w:rPr>
          <w:rFonts w:eastAsia="Times New Roman" w:cstheme="minorHAnsi"/>
          <w:kern w:val="1"/>
          <w:sz w:val="24"/>
          <w:szCs w:val="24"/>
          <w:lang w:eastAsia="ar-SA"/>
        </w:rPr>
        <w:t>Szczegółowy opis przedmiotu zamówienia – załącznik nr 2;</w:t>
      </w:r>
    </w:p>
    <w:p w14:paraId="214AEDBD" w14:textId="77777777" w:rsidR="00E14838" w:rsidRDefault="00E14838" w:rsidP="00BF2F6F">
      <w:pPr>
        <w:pStyle w:val="Akapitzlist"/>
        <w:widowControl w:val="0"/>
        <w:numPr>
          <w:ilvl w:val="0"/>
          <w:numId w:val="8"/>
        </w:numPr>
        <w:tabs>
          <w:tab w:val="left" w:pos="426"/>
        </w:tabs>
        <w:suppressAutoHyphens/>
        <w:spacing w:before="120" w:after="120" w:line="360" w:lineRule="auto"/>
        <w:contextualSpacing w:val="0"/>
        <w:textAlignment w:val="baseline"/>
        <w:rPr>
          <w:rFonts w:eastAsia="Times New Roman" w:cstheme="minorHAnsi"/>
          <w:kern w:val="1"/>
          <w:sz w:val="24"/>
          <w:szCs w:val="24"/>
          <w:lang w:eastAsia="ar-SA"/>
        </w:rPr>
      </w:pPr>
      <w:r w:rsidRPr="00A80781">
        <w:rPr>
          <w:rFonts w:eastAsia="Times New Roman" w:cstheme="minorHAnsi"/>
          <w:kern w:val="1"/>
          <w:sz w:val="24"/>
          <w:szCs w:val="24"/>
          <w:lang w:eastAsia="ar-SA"/>
        </w:rPr>
        <w:t>Projektowane post</w:t>
      </w:r>
      <w:r w:rsidR="00341702" w:rsidRPr="00A80781">
        <w:rPr>
          <w:rFonts w:eastAsia="Times New Roman" w:cstheme="minorHAnsi"/>
          <w:kern w:val="1"/>
          <w:sz w:val="24"/>
          <w:szCs w:val="24"/>
          <w:lang w:eastAsia="ar-SA"/>
        </w:rPr>
        <w:t>anowienia umowy – załącznik nr 3</w:t>
      </w:r>
      <w:r w:rsidRPr="00A80781">
        <w:rPr>
          <w:rFonts w:eastAsia="Times New Roman" w:cstheme="minorHAnsi"/>
          <w:kern w:val="1"/>
          <w:sz w:val="24"/>
          <w:szCs w:val="24"/>
          <w:lang w:eastAsia="ar-SA"/>
        </w:rPr>
        <w:t>;</w:t>
      </w:r>
    </w:p>
    <w:p w14:paraId="214AEDBE" w14:textId="77777777" w:rsidR="007738CB" w:rsidRPr="00A80781" w:rsidRDefault="007738CB" w:rsidP="00BF2F6F">
      <w:pPr>
        <w:pStyle w:val="Akapitzlist"/>
        <w:widowControl w:val="0"/>
        <w:numPr>
          <w:ilvl w:val="0"/>
          <w:numId w:val="8"/>
        </w:numPr>
        <w:tabs>
          <w:tab w:val="left" w:pos="426"/>
        </w:tabs>
        <w:suppressAutoHyphens/>
        <w:spacing w:before="120" w:after="120" w:line="360" w:lineRule="auto"/>
        <w:contextualSpacing w:val="0"/>
        <w:textAlignment w:val="baseline"/>
        <w:rPr>
          <w:rFonts w:eastAsia="Times New Roman" w:cstheme="minorHAnsi"/>
          <w:kern w:val="1"/>
          <w:sz w:val="24"/>
          <w:szCs w:val="24"/>
          <w:lang w:eastAsia="ar-SA"/>
        </w:rPr>
      </w:pPr>
      <w:r>
        <w:rPr>
          <w:rFonts w:eastAsia="Times New Roman" w:cstheme="minorHAnsi"/>
          <w:kern w:val="1"/>
          <w:sz w:val="24"/>
          <w:szCs w:val="24"/>
          <w:lang w:eastAsia="ar-SA"/>
        </w:rPr>
        <w:t>Formularz ofertowy – załącznik nr 4;</w:t>
      </w:r>
    </w:p>
    <w:p w14:paraId="214AEDC1" w14:textId="1BD7A6CE" w:rsidR="007F5393" w:rsidRPr="00431BA8" w:rsidRDefault="00341702" w:rsidP="00BF2F6F">
      <w:pPr>
        <w:pStyle w:val="Akapitzlist"/>
        <w:widowControl w:val="0"/>
        <w:numPr>
          <w:ilvl w:val="0"/>
          <w:numId w:val="8"/>
        </w:numPr>
        <w:tabs>
          <w:tab w:val="left" w:pos="426"/>
        </w:tabs>
        <w:suppressAutoHyphens/>
        <w:spacing w:before="120" w:after="120" w:line="360" w:lineRule="auto"/>
        <w:contextualSpacing w:val="0"/>
        <w:textAlignment w:val="baseline"/>
        <w:rPr>
          <w:rFonts w:eastAsia="Times New Roman" w:cstheme="minorHAnsi"/>
          <w:kern w:val="1"/>
          <w:sz w:val="24"/>
          <w:szCs w:val="24"/>
          <w:lang w:eastAsia="ar-SA"/>
        </w:rPr>
      </w:pPr>
      <w:r w:rsidRPr="00A80781">
        <w:rPr>
          <w:rFonts w:eastAsia="Times New Roman" w:cstheme="minorHAnsi"/>
          <w:kern w:val="1"/>
          <w:sz w:val="24"/>
          <w:szCs w:val="24"/>
          <w:lang w:eastAsia="ar-SA"/>
        </w:rPr>
        <w:t>Oświadczenie o gru</w:t>
      </w:r>
      <w:r w:rsidR="007738CB">
        <w:rPr>
          <w:rFonts w:eastAsia="Times New Roman" w:cstheme="minorHAnsi"/>
          <w:kern w:val="1"/>
          <w:sz w:val="24"/>
          <w:szCs w:val="24"/>
          <w:lang w:eastAsia="ar-SA"/>
        </w:rPr>
        <w:t xml:space="preserve">pie kapitałowej – załącznik nr </w:t>
      </w:r>
      <w:r w:rsidR="00431BA8">
        <w:rPr>
          <w:rFonts w:eastAsia="Times New Roman" w:cstheme="minorHAnsi"/>
          <w:kern w:val="1"/>
          <w:sz w:val="24"/>
          <w:szCs w:val="24"/>
          <w:lang w:eastAsia="ar-SA"/>
        </w:rPr>
        <w:t>5</w:t>
      </w:r>
      <w:r w:rsidRPr="00A80781">
        <w:rPr>
          <w:rFonts w:eastAsia="Times New Roman" w:cstheme="minorHAnsi"/>
          <w:kern w:val="1"/>
          <w:sz w:val="24"/>
          <w:szCs w:val="24"/>
          <w:lang w:eastAsia="ar-SA"/>
        </w:rPr>
        <w:t>;</w:t>
      </w:r>
    </w:p>
    <w:sectPr w:rsidR="007F5393" w:rsidRPr="00431BA8" w:rsidSect="00254DEB">
      <w:footerReference w:type="default" r:id="rId14"/>
      <w:head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1D828" w14:textId="77777777" w:rsidR="009B0EA8" w:rsidRDefault="009B0EA8" w:rsidP="00E14838">
      <w:pPr>
        <w:spacing w:after="0" w:line="240" w:lineRule="auto"/>
      </w:pPr>
      <w:r>
        <w:separator/>
      </w:r>
    </w:p>
  </w:endnote>
  <w:endnote w:type="continuationSeparator" w:id="0">
    <w:p w14:paraId="1FF3B451" w14:textId="77777777" w:rsidR="009B0EA8" w:rsidRDefault="009B0EA8" w:rsidP="00E148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0711840"/>
      <w:docPartObj>
        <w:docPartGallery w:val="Page Numbers (Bottom of Page)"/>
        <w:docPartUnique/>
      </w:docPartObj>
    </w:sdtPr>
    <w:sdtContent>
      <w:p w14:paraId="214AEDC6" w14:textId="77777777" w:rsidR="00281B1D" w:rsidRDefault="00281B1D" w:rsidP="00A8078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578F">
          <w:rPr>
            <w:noProof/>
          </w:rPr>
          <w:t>10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0B69F" w14:textId="77777777" w:rsidR="009B0EA8" w:rsidRDefault="009B0EA8" w:rsidP="00E14838">
      <w:pPr>
        <w:spacing w:after="0" w:line="240" w:lineRule="auto"/>
      </w:pPr>
      <w:r>
        <w:separator/>
      </w:r>
    </w:p>
  </w:footnote>
  <w:footnote w:type="continuationSeparator" w:id="0">
    <w:p w14:paraId="5BE79605" w14:textId="77777777" w:rsidR="009B0EA8" w:rsidRDefault="009B0EA8" w:rsidP="00E148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AEDC7" w14:textId="77777777" w:rsidR="00281B1D" w:rsidRDefault="00281B1D">
    <w:pPr>
      <w:pStyle w:val="Nagwek"/>
    </w:pPr>
    <w:r>
      <w:rPr>
        <w:noProof/>
        <w:lang w:eastAsia="pl-PL"/>
      </w:rPr>
      <w:drawing>
        <wp:inline distT="0" distB="0" distL="0" distR="0" wp14:anchorId="214AEDC8" wp14:editId="6D96F813">
          <wp:extent cx="5761355" cy="749935"/>
          <wp:effectExtent l="0" t="0" r="0" b="0"/>
          <wp:docPr id="1" name="Obraz 1" descr="&quot;Ciąg logotypów funduszy unijnych i samorządowych w kolorystyce czarno-białej. Od lewej: sygnet przedstawiający zarys mapy i gwiazdy z napisem 'Fundusze Europejskie dla Opolskiego', napis 'Dofinansowane przez Unię Europejską' obok flagi Unii Europejskiej, pionowa linia oddzielająca oraz logotyp województwa opolskiego z wieżą piastowską i napisem 'OPOLSKIE'.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&quot;Ciąg logotypów funduszy unijnych i samorządowych w kolorystyce czarno-białej. Od lewej: sygnet przedstawiający zarys mapy i gwiazdy z napisem 'Fundusze Europejskie dla Opolskiego', napis 'Dofinansowane przez Unię Europejską' obok flagi Unii Europejskiej, pionowa linia oddzielająca oraz logotyp województwa opolskiego z wieżą piastowską i napisem 'OPOLSKIE'.&quot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C0A19"/>
    <w:multiLevelType w:val="hybridMultilevel"/>
    <w:tmpl w:val="19D2EF22"/>
    <w:lvl w:ilvl="0" w:tplc="F19C8A1E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971A9"/>
    <w:multiLevelType w:val="hybridMultilevel"/>
    <w:tmpl w:val="4F7E25C2"/>
    <w:lvl w:ilvl="0" w:tplc="C5446340">
      <w:start w:val="4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042AC"/>
    <w:multiLevelType w:val="multilevel"/>
    <w:tmpl w:val="8206A4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68F3C03"/>
    <w:multiLevelType w:val="hybridMultilevel"/>
    <w:tmpl w:val="733652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3B98B378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123A0B"/>
    <w:multiLevelType w:val="hybridMultilevel"/>
    <w:tmpl w:val="A79CB7EC"/>
    <w:lvl w:ilvl="0" w:tplc="08829DFA">
      <w:start w:val="5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502AEA"/>
    <w:multiLevelType w:val="multilevel"/>
    <w:tmpl w:val="3CFACE5A"/>
    <w:lvl w:ilvl="0">
      <w:start w:val="1"/>
      <w:numFmt w:val="upperRoman"/>
      <w:lvlText w:val="%1."/>
      <w:lvlJc w:val="left"/>
      <w:pPr>
        <w:ind w:left="644" w:hanging="360"/>
      </w:pPr>
      <w:rPr>
        <w:rFonts w:ascii="Calibri" w:hAnsi="Calibri" w:cs="Calibri" w:hint="default"/>
        <w:b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ind w:left="87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59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" w:hanging="360"/>
      </w:pPr>
      <w:rPr>
        <w:rFonts w:ascii="Calibri" w:eastAsia="Times New Roman" w:hAnsi="Calibri" w:cs="Calibri" w:hint="default"/>
        <w:b w:val="0"/>
      </w:rPr>
    </w:lvl>
    <w:lvl w:ilvl="4">
      <w:start w:val="1"/>
      <w:numFmt w:val="lowerLetter"/>
      <w:lvlText w:val="%5."/>
      <w:lvlJc w:val="left"/>
      <w:pPr>
        <w:ind w:left="303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75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72" w:hanging="360"/>
      </w:pPr>
      <w:rPr>
        <w:rFonts w:hint="default"/>
        <w:b w:val="0"/>
        <w:strike w:val="0"/>
        <w:color w:val="FF0000"/>
      </w:rPr>
    </w:lvl>
    <w:lvl w:ilvl="7">
      <w:start w:val="1"/>
      <w:numFmt w:val="lowerLetter"/>
      <w:lvlText w:val="%8."/>
      <w:lvlJc w:val="left"/>
      <w:pPr>
        <w:ind w:left="519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12" w:hanging="180"/>
      </w:pPr>
      <w:rPr>
        <w:rFonts w:hint="default"/>
      </w:rPr>
    </w:lvl>
  </w:abstractNum>
  <w:abstractNum w:abstractNumId="6" w15:restartNumberingAfterBreak="0">
    <w:nsid w:val="0E4B7E09"/>
    <w:multiLevelType w:val="hybridMultilevel"/>
    <w:tmpl w:val="06E00B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E21792"/>
    <w:multiLevelType w:val="hybridMultilevel"/>
    <w:tmpl w:val="F12011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D036CC"/>
    <w:multiLevelType w:val="hybridMultilevel"/>
    <w:tmpl w:val="860E4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326671"/>
    <w:multiLevelType w:val="multilevel"/>
    <w:tmpl w:val="CBB45B1E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14650EE9"/>
    <w:multiLevelType w:val="hybridMultilevel"/>
    <w:tmpl w:val="9956FB48"/>
    <w:lvl w:ilvl="0" w:tplc="91947FEA">
      <w:start w:val="6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6334807"/>
    <w:multiLevelType w:val="hybridMultilevel"/>
    <w:tmpl w:val="DEFE64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35283C"/>
    <w:multiLevelType w:val="hybridMultilevel"/>
    <w:tmpl w:val="854A01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23862"/>
    <w:multiLevelType w:val="hybridMultilevel"/>
    <w:tmpl w:val="A93C0A7E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4A542C"/>
    <w:multiLevelType w:val="multilevel"/>
    <w:tmpl w:val="C0483DBA"/>
    <w:lvl w:ilvl="0">
      <w:start w:val="1"/>
      <w:numFmt w:val="upperRoman"/>
      <w:lvlText w:val="%1."/>
      <w:lvlJc w:val="left"/>
      <w:pPr>
        <w:ind w:left="644" w:hanging="360"/>
      </w:pPr>
      <w:rPr>
        <w:rFonts w:ascii="Calibri" w:hAnsi="Calibri" w:cs="Calibri" w:hint="default"/>
        <w:b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ind w:left="87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59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" w:hanging="360"/>
      </w:pPr>
      <w:rPr>
        <w:rFonts w:ascii="Calibri" w:eastAsia="Times New Roman" w:hAnsi="Calibri" w:cs="Calibri" w:hint="default"/>
        <w:b w:val="0"/>
      </w:rPr>
    </w:lvl>
    <w:lvl w:ilvl="4">
      <w:start w:val="1"/>
      <w:numFmt w:val="lowerLetter"/>
      <w:lvlText w:val="%5."/>
      <w:lvlJc w:val="left"/>
      <w:pPr>
        <w:ind w:left="303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75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72" w:hanging="360"/>
      </w:pPr>
      <w:rPr>
        <w:rFonts w:hint="default"/>
        <w:b w:val="0"/>
        <w:strike w:val="0"/>
        <w:color w:val="FF0000"/>
      </w:rPr>
    </w:lvl>
    <w:lvl w:ilvl="7">
      <w:start w:val="1"/>
      <w:numFmt w:val="lowerLetter"/>
      <w:lvlText w:val="%8."/>
      <w:lvlJc w:val="left"/>
      <w:pPr>
        <w:ind w:left="519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12" w:hanging="180"/>
      </w:pPr>
      <w:rPr>
        <w:rFonts w:hint="default"/>
      </w:rPr>
    </w:lvl>
  </w:abstractNum>
  <w:abstractNum w:abstractNumId="15" w15:restartNumberingAfterBreak="0">
    <w:nsid w:val="26303AFD"/>
    <w:multiLevelType w:val="hybridMultilevel"/>
    <w:tmpl w:val="620852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10F99"/>
    <w:multiLevelType w:val="multilevel"/>
    <w:tmpl w:val="0554A966"/>
    <w:lvl w:ilvl="0">
      <w:start w:val="1"/>
      <w:numFmt w:val="upperRoman"/>
      <w:lvlText w:val="%1."/>
      <w:lvlJc w:val="left"/>
      <w:pPr>
        <w:ind w:left="644" w:hanging="360"/>
      </w:pPr>
      <w:rPr>
        <w:rFonts w:ascii="Calibri" w:hAnsi="Calibri" w:cs="Calibri" w:hint="default"/>
        <w:b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ind w:left="87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59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" w:hanging="360"/>
      </w:pPr>
      <w:rPr>
        <w:rFonts w:ascii="Calibri" w:eastAsia="Times New Roman" w:hAnsi="Calibri" w:cs="Calibri" w:hint="default"/>
        <w:b w:val="0"/>
      </w:rPr>
    </w:lvl>
    <w:lvl w:ilvl="4">
      <w:start w:val="1"/>
      <w:numFmt w:val="lowerLetter"/>
      <w:lvlText w:val="%5."/>
      <w:lvlJc w:val="left"/>
      <w:pPr>
        <w:ind w:left="303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75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72" w:hanging="360"/>
      </w:pPr>
      <w:rPr>
        <w:rFonts w:hint="default"/>
        <w:b w:val="0"/>
        <w:strike w:val="0"/>
        <w:color w:val="FF0000"/>
      </w:rPr>
    </w:lvl>
    <w:lvl w:ilvl="7">
      <w:start w:val="1"/>
      <w:numFmt w:val="lowerLetter"/>
      <w:lvlText w:val="%8."/>
      <w:lvlJc w:val="left"/>
      <w:pPr>
        <w:ind w:left="519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12" w:hanging="180"/>
      </w:pPr>
      <w:rPr>
        <w:rFonts w:hint="default"/>
      </w:rPr>
    </w:lvl>
  </w:abstractNum>
  <w:abstractNum w:abstractNumId="17" w15:restartNumberingAfterBreak="0">
    <w:nsid w:val="26832227"/>
    <w:multiLevelType w:val="hybridMultilevel"/>
    <w:tmpl w:val="EDAEE6E0"/>
    <w:lvl w:ilvl="0" w:tplc="C3B69216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9C53E9"/>
    <w:multiLevelType w:val="hybridMultilevel"/>
    <w:tmpl w:val="8E14404A"/>
    <w:lvl w:ilvl="0" w:tplc="6BEA7D82">
      <w:start w:val="2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AF293B"/>
    <w:multiLevelType w:val="multilevel"/>
    <w:tmpl w:val="5B94C0D4"/>
    <w:lvl w:ilvl="0">
      <w:start w:val="3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28847E8"/>
    <w:multiLevelType w:val="hybridMultilevel"/>
    <w:tmpl w:val="9AA09C48"/>
    <w:lvl w:ilvl="0" w:tplc="1F8A64D2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5B2EF0"/>
    <w:multiLevelType w:val="hybridMultilevel"/>
    <w:tmpl w:val="7CBCAC7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8F0BE3"/>
    <w:multiLevelType w:val="hybridMultilevel"/>
    <w:tmpl w:val="066A5C82"/>
    <w:lvl w:ilvl="0" w:tplc="BF0E32B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51E2D30E">
      <w:start w:val="1"/>
      <w:numFmt w:val="decimal"/>
      <w:lvlText w:val="%5.)"/>
      <w:lvlJc w:val="left"/>
      <w:pPr>
        <w:ind w:left="3600" w:hanging="360"/>
      </w:pPr>
      <w:rPr>
        <w:rFonts w:hint="default"/>
      </w:rPr>
    </w:lvl>
    <w:lvl w:ilvl="5" w:tplc="169CE6DA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5EC2B59E">
      <w:start w:val="2"/>
      <w:numFmt w:val="decimal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1B3E6F"/>
    <w:multiLevelType w:val="hybridMultilevel"/>
    <w:tmpl w:val="5BA2B9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9EA50B2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AB7747"/>
    <w:multiLevelType w:val="hybridMultilevel"/>
    <w:tmpl w:val="FEEE73BC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5CA1FFB"/>
    <w:multiLevelType w:val="hybridMultilevel"/>
    <w:tmpl w:val="6AD260E4"/>
    <w:lvl w:ilvl="0" w:tplc="8F286AB0">
      <w:start w:val="7"/>
      <w:numFmt w:val="decimal"/>
      <w:lvlText w:val="%1."/>
      <w:lvlJc w:val="left"/>
      <w:pPr>
        <w:ind w:left="128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6E4325"/>
    <w:multiLevelType w:val="hybridMultilevel"/>
    <w:tmpl w:val="2BA22EEE"/>
    <w:lvl w:ilvl="0" w:tplc="13DA0FFC">
      <w:start w:val="2"/>
      <w:numFmt w:val="decimal"/>
      <w:lvlText w:val="%1."/>
      <w:lvlJc w:val="left"/>
      <w:pPr>
        <w:ind w:left="128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470649"/>
    <w:multiLevelType w:val="hybridMultilevel"/>
    <w:tmpl w:val="D7EC1608"/>
    <w:lvl w:ilvl="0" w:tplc="8F180F6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617446"/>
    <w:multiLevelType w:val="hybridMultilevel"/>
    <w:tmpl w:val="7F4C08BA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C41B00"/>
    <w:multiLevelType w:val="hybridMultilevel"/>
    <w:tmpl w:val="935CC4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EE6747"/>
    <w:multiLevelType w:val="multilevel"/>
    <w:tmpl w:val="7060A8EE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69B62F60"/>
    <w:multiLevelType w:val="hybridMultilevel"/>
    <w:tmpl w:val="A0C6496A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6AB0378A"/>
    <w:multiLevelType w:val="hybridMultilevel"/>
    <w:tmpl w:val="C82CE9E6"/>
    <w:lvl w:ilvl="0" w:tplc="AE34B57A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B77C1D"/>
    <w:multiLevelType w:val="hybridMultilevel"/>
    <w:tmpl w:val="7370F5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3F5749"/>
    <w:multiLevelType w:val="hybridMultilevel"/>
    <w:tmpl w:val="C2B87F8A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5256BEC"/>
    <w:multiLevelType w:val="multilevel"/>
    <w:tmpl w:val="F70C37C0"/>
    <w:lvl w:ilvl="0">
      <w:start w:val="1"/>
      <w:numFmt w:val="upperRoman"/>
      <w:pStyle w:val="Nagwek2"/>
      <w:lvlText w:val="%1."/>
      <w:lvlJc w:val="left"/>
      <w:pPr>
        <w:ind w:left="644" w:hanging="360"/>
      </w:pPr>
      <w:rPr>
        <w:rFonts w:ascii="Calibri" w:hAnsi="Calibri" w:cs="Calibri" w:hint="default"/>
        <w:b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ind w:left="87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59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" w:hanging="360"/>
      </w:pPr>
      <w:rPr>
        <w:rFonts w:ascii="Calibri" w:eastAsia="Times New Roman" w:hAnsi="Calibri" w:cs="Calibri" w:hint="default"/>
        <w:b w:val="0"/>
      </w:rPr>
    </w:lvl>
    <w:lvl w:ilvl="4">
      <w:start w:val="1"/>
      <w:numFmt w:val="lowerLetter"/>
      <w:lvlText w:val="%5."/>
      <w:lvlJc w:val="left"/>
      <w:pPr>
        <w:ind w:left="303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75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72" w:hanging="360"/>
      </w:pPr>
      <w:rPr>
        <w:rFonts w:hint="default"/>
        <w:b w:val="0"/>
        <w:strike w:val="0"/>
        <w:color w:val="FF0000"/>
      </w:rPr>
    </w:lvl>
    <w:lvl w:ilvl="7">
      <w:start w:val="1"/>
      <w:numFmt w:val="lowerLetter"/>
      <w:lvlText w:val="%8."/>
      <w:lvlJc w:val="left"/>
      <w:pPr>
        <w:ind w:left="519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12" w:hanging="180"/>
      </w:pPr>
      <w:rPr>
        <w:rFonts w:hint="default"/>
      </w:rPr>
    </w:lvl>
  </w:abstractNum>
  <w:abstractNum w:abstractNumId="36" w15:restartNumberingAfterBreak="0">
    <w:nsid w:val="7DDD610E"/>
    <w:multiLevelType w:val="multilevel"/>
    <w:tmpl w:val="13481E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)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a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b)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c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045445426">
    <w:abstractNumId w:val="30"/>
  </w:num>
  <w:num w:numId="2" w16cid:durableId="1576279610">
    <w:abstractNumId w:val="13"/>
  </w:num>
  <w:num w:numId="3" w16cid:durableId="1800486763">
    <w:abstractNumId w:val="17"/>
  </w:num>
  <w:num w:numId="4" w16cid:durableId="2022703249">
    <w:abstractNumId w:val="27"/>
  </w:num>
  <w:num w:numId="5" w16cid:durableId="135418556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7533771">
    <w:abstractNumId w:val="29"/>
  </w:num>
  <w:num w:numId="7" w16cid:durableId="1674646510">
    <w:abstractNumId w:val="2"/>
  </w:num>
  <w:num w:numId="8" w16cid:durableId="1776288038">
    <w:abstractNumId w:val="8"/>
  </w:num>
  <w:num w:numId="9" w16cid:durableId="1849907460">
    <w:abstractNumId w:val="35"/>
  </w:num>
  <w:num w:numId="10" w16cid:durableId="2068718273">
    <w:abstractNumId w:val="22"/>
  </w:num>
  <w:num w:numId="11" w16cid:durableId="15236470">
    <w:abstractNumId w:val="12"/>
  </w:num>
  <w:num w:numId="12" w16cid:durableId="1809282470">
    <w:abstractNumId w:val="32"/>
  </w:num>
  <w:num w:numId="13" w16cid:durableId="247202243">
    <w:abstractNumId w:val="15"/>
  </w:num>
  <w:num w:numId="14" w16cid:durableId="2090617864">
    <w:abstractNumId w:val="31"/>
  </w:num>
  <w:num w:numId="15" w16cid:durableId="339817668">
    <w:abstractNumId w:val="19"/>
  </w:num>
  <w:num w:numId="16" w16cid:durableId="339698421">
    <w:abstractNumId w:val="36"/>
  </w:num>
  <w:num w:numId="17" w16cid:durableId="303779589">
    <w:abstractNumId w:val="21"/>
  </w:num>
  <w:num w:numId="18" w16cid:durableId="1715352237">
    <w:abstractNumId w:val="28"/>
  </w:num>
  <w:num w:numId="19" w16cid:durableId="96416639">
    <w:abstractNumId w:val="20"/>
  </w:num>
  <w:num w:numId="20" w16cid:durableId="985085319">
    <w:abstractNumId w:val="5"/>
  </w:num>
  <w:num w:numId="21" w16cid:durableId="1077677557">
    <w:abstractNumId w:val="34"/>
  </w:num>
  <w:num w:numId="22" w16cid:durableId="558982871">
    <w:abstractNumId w:val="26"/>
  </w:num>
  <w:num w:numId="23" w16cid:durableId="369576576">
    <w:abstractNumId w:val="14"/>
  </w:num>
  <w:num w:numId="24" w16cid:durableId="592209050">
    <w:abstractNumId w:val="1"/>
  </w:num>
  <w:num w:numId="25" w16cid:durableId="1426728158">
    <w:abstractNumId w:val="23"/>
  </w:num>
  <w:num w:numId="26" w16cid:durableId="1881360586">
    <w:abstractNumId w:val="4"/>
  </w:num>
  <w:num w:numId="27" w16cid:durableId="80565245">
    <w:abstractNumId w:val="25"/>
  </w:num>
  <w:num w:numId="28" w16cid:durableId="1997875445">
    <w:abstractNumId w:val="9"/>
  </w:num>
  <w:num w:numId="29" w16cid:durableId="1046835924">
    <w:abstractNumId w:val="3"/>
  </w:num>
  <w:num w:numId="30" w16cid:durableId="1851750141">
    <w:abstractNumId w:val="33"/>
  </w:num>
  <w:num w:numId="31" w16cid:durableId="1136723867">
    <w:abstractNumId w:val="6"/>
  </w:num>
  <w:num w:numId="32" w16cid:durableId="1596474579">
    <w:abstractNumId w:val="16"/>
  </w:num>
  <w:num w:numId="33" w16cid:durableId="1714884473">
    <w:abstractNumId w:val="7"/>
  </w:num>
  <w:num w:numId="34" w16cid:durableId="790976889">
    <w:abstractNumId w:val="11"/>
  </w:num>
  <w:num w:numId="35" w16cid:durableId="1001927956">
    <w:abstractNumId w:val="0"/>
  </w:num>
  <w:num w:numId="36" w16cid:durableId="1359893628">
    <w:abstractNumId w:val="18"/>
  </w:num>
  <w:num w:numId="37" w16cid:durableId="1779719662">
    <w:abstractNumId w:val="10"/>
  </w:num>
  <w:num w:numId="38" w16cid:durableId="1010642397">
    <w:abstractNumId w:val="2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7423"/>
    <w:rsid w:val="000040C2"/>
    <w:rsid w:val="000069EC"/>
    <w:rsid w:val="00007F7E"/>
    <w:rsid w:val="0001027E"/>
    <w:rsid w:val="000338D6"/>
    <w:rsid w:val="00034FC1"/>
    <w:rsid w:val="00036DA2"/>
    <w:rsid w:val="000500B5"/>
    <w:rsid w:val="00051BC7"/>
    <w:rsid w:val="00062272"/>
    <w:rsid w:val="00064124"/>
    <w:rsid w:val="000839B5"/>
    <w:rsid w:val="00083FDD"/>
    <w:rsid w:val="00086011"/>
    <w:rsid w:val="00090E5C"/>
    <w:rsid w:val="00094189"/>
    <w:rsid w:val="00096D3C"/>
    <w:rsid w:val="00097544"/>
    <w:rsid w:val="000A248C"/>
    <w:rsid w:val="000B3CF2"/>
    <w:rsid w:val="000C300C"/>
    <w:rsid w:val="000C3726"/>
    <w:rsid w:val="000C3C52"/>
    <w:rsid w:val="000E0AE4"/>
    <w:rsid w:val="000F3556"/>
    <w:rsid w:val="000F3AE6"/>
    <w:rsid w:val="000F4075"/>
    <w:rsid w:val="001038EB"/>
    <w:rsid w:val="00105DED"/>
    <w:rsid w:val="00106A93"/>
    <w:rsid w:val="0011184F"/>
    <w:rsid w:val="00115905"/>
    <w:rsid w:val="00116425"/>
    <w:rsid w:val="00121941"/>
    <w:rsid w:val="00125D89"/>
    <w:rsid w:val="00132DFD"/>
    <w:rsid w:val="00136967"/>
    <w:rsid w:val="00146331"/>
    <w:rsid w:val="00175424"/>
    <w:rsid w:val="0017703E"/>
    <w:rsid w:val="00182E33"/>
    <w:rsid w:val="00184C85"/>
    <w:rsid w:val="00186F46"/>
    <w:rsid w:val="00190137"/>
    <w:rsid w:val="00192B8B"/>
    <w:rsid w:val="00192DE2"/>
    <w:rsid w:val="001943DD"/>
    <w:rsid w:val="0019758D"/>
    <w:rsid w:val="00197A25"/>
    <w:rsid w:val="001C22A6"/>
    <w:rsid w:val="001C797D"/>
    <w:rsid w:val="001D1A9E"/>
    <w:rsid w:val="001E0C5E"/>
    <w:rsid w:val="001E1B6D"/>
    <w:rsid w:val="001E5399"/>
    <w:rsid w:val="001E53D4"/>
    <w:rsid w:val="001F2B4D"/>
    <w:rsid w:val="001F4E21"/>
    <w:rsid w:val="00201BC6"/>
    <w:rsid w:val="0020552D"/>
    <w:rsid w:val="00206D79"/>
    <w:rsid w:val="002074EE"/>
    <w:rsid w:val="002100FF"/>
    <w:rsid w:val="0021394F"/>
    <w:rsid w:val="00215CB5"/>
    <w:rsid w:val="00216955"/>
    <w:rsid w:val="0023279E"/>
    <w:rsid w:val="00233A9B"/>
    <w:rsid w:val="002342C8"/>
    <w:rsid w:val="00234E28"/>
    <w:rsid w:val="00237163"/>
    <w:rsid w:val="00247C2D"/>
    <w:rsid w:val="00251711"/>
    <w:rsid w:val="0025325D"/>
    <w:rsid w:val="00253F1E"/>
    <w:rsid w:val="00254DEB"/>
    <w:rsid w:val="00255F4D"/>
    <w:rsid w:val="00257066"/>
    <w:rsid w:val="0026101F"/>
    <w:rsid w:val="00262358"/>
    <w:rsid w:val="00274B98"/>
    <w:rsid w:val="002765E1"/>
    <w:rsid w:val="00281B1D"/>
    <w:rsid w:val="00284FBE"/>
    <w:rsid w:val="00292A9B"/>
    <w:rsid w:val="002932BA"/>
    <w:rsid w:val="002B2B2D"/>
    <w:rsid w:val="002D5207"/>
    <w:rsid w:val="002D7479"/>
    <w:rsid w:val="002E32BD"/>
    <w:rsid w:val="002E3911"/>
    <w:rsid w:val="002E4F68"/>
    <w:rsid w:val="002E4F87"/>
    <w:rsid w:val="002E6A2F"/>
    <w:rsid w:val="002F0650"/>
    <w:rsid w:val="002F40E6"/>
    <w:rsid w:val="002F5D13"/>
    <w:rsid w:val="003061C8"/>
    <w:rsid w:val="00307C33"/>
    <w:rsid w:val="00310BAE"/>
    <w:rsid w:val="003114C7"/>
    <w:rsid w:val="0031403A"/>
    <w:rsid w:val="003170D0"/>
    <w:rsid w:val="003208FA"/>
    <w:rsid w:val="00321B77"/>
    <w:rsid w:val="00323C76"/>
    <w:rsid w:val="003325EE"/>
    <w:rsid w:val="00341702"/>
    <w:rsid w:val="00341A49"/>
    <w:rsid w:val="00341A80"/>
    <w:rsid w:val="00342F9B"/>
    <w:rsid w:val="00343B52"/>
    <w:rsid w:val="00346A25"/>
    <w:rsid w:val="00372B2A"/>
    <w:rsid w:val="00382D01"/>
    <w:rsid w:val="00387D46"/>
    <w:rsid w:val="003938F3"/>
    <w:rsid w:val="003979C2"/>
    <w:rsid w:val="003C210D"/>
    <w:rsid w:val="003C23D8"/>
    <w:rsid w:val="003D1923"/>
    <w:rsid w:val="003D2C9D"/>
    <w:rsid w:val="003D408C"/>
    <w:rsid w:val="003E0A1F"/>
    <w:rsid w:val="003E48CE"/>
    <w:rsid w:val="003E6057"/>
    <w:rsid w:val="003E6948"/>
    <w:rsid w:val="003E7719"/>
    <w:rsid w:val="003F2262"/>
    <w:rsid w:val="00403E12"/>
    <w:rsid w:val="004055B9"/>
    <w:rsid w:val="004134AB"/>
    <w:rsid w:val="00422B1A"/>
    <w:rsid w:val="00422B61"/>
    <w:rsid w:val="0042325B"/>
    <w:rsid w:val="00423FF3"/>
    <w:rsid w:val="00426150"/>
    <w:rsid w:val="00431BA8"/>
    <w:rsid w:val="004338FD"/>
    <w:rsid w:val="00434D20"/>
    <w:rsid w:val="00437F8F"/>
    <w:rsid w:val="004408A6"/>
    <w:rsid w:val="00440BCA"/>
    <w:rsid w:val="00447F30"/>
    <w:rsid w:val="00455958"/>
    <w:rsid w:val="00457485"/>
    <w:rsid w:val="00460AD0"/>
    <w:rsid w:val="004664C8"/>
    <w:rsid w:val="004708ED"/>
    <w:rsid w:val="00472257"/>
    <w:rsid w:val="0047246D"/>
    <w:rsid w:val="00474E98"/>
    <w:rsid w:val="00477089"/>
    <w:rsid w:val="00481768"/>
    <w:rsid w:val="00487ED7"/>
    <w:rsid w:val="00496C48"/>
    <w:rsid w:val="004B2AF4"/>
    <w:rsid w:val="004B370C"/>
    <w:rsid w:val="004B6023"/>
    <w:rsid w:val="004C28D8"/>
    <w:rsid w:val="004D2A94"/>
    <w:rsid w:val="004D472B"/>
    <w:rsid w:val="004E1E11"/>
    <w:rsid w:val="004E72D2"/>
    <w:rsid w:val="00503E6D"/>
    <w:rsid w:val="00513B0A"/>
    <w:rsid w:val="00520E35"/>
    <w:rsid w:val="00531714"/>
    <w:rsid w:val="00532A2D"/>
    <w:rsid w:val="0053488E"/>
    <w:rsid w:val="00541E42"/>
    <w:rsid w:val="00553046"/>
    <w:rsid w:val="0055597D"/>
    <w:rsid w:val="0056619D"/>
    <w:rsid w:val="00574E21"/>
    <w:rsid w:val="005803C0"/>
    <w:rsid w:val="0058083B"/>
    <w:rsid w:val="0058559B"/>
    <w:rsid w:val="005A0526"/>
    <w:rsid w:val="005A2DCA"/>
    <w:rsid w:val="005A43A8"/>
    <w:rsid w:val="005A44A3"/>
    <w:rsid w:val="005A7A7C"/>
    <w:rsid w:val="005B1FAC"/>
    <w:rsid w:val="005B4BA3"/>
    <w:rsid w:val="005B5FA2"/>
    <w:rsid w:val="005B7ABB"/>
    <w:rsid w:val="005C6284"/>
    <w:rsid w:val="005C6A72"/>
    <w:rsid w:val="005D0DBC"/>
    <w:rsid w:val="005D5899"/>
    <w:rsid w:val="005E3833"/>
    <w:rsid w:val="005E4064"/>
    <w:rsid w:val="005F18A4"/>
    <w:rsid w:val="005F58A9"/>
    <w:rsid w:val="00603AF2"/>
    <w:rsid w:val="00604579"/>
    <w:rsid w:val="006071D9"/>
    <w:rsid w:val="0062199B"/>
    <w:rsid w:val="00621F31"/>
    <w:rsid w:val="00626D12"/>
    <w:rsid w:val="006342AC"/>
    <w:rsid w:val="006364EF"/>
    <w:rsid w:val="0064255D"/>
    <w:rsid w:val="00644B7D"/>
    <w:rsid w:val="006520D9"/>
    <w:rsid w:val="00655FF2"/>
    <w:rsid w:val="00670C63"/>
    <w:rsid w:val="00682151"/>
    <w:rsid w:val="00682F88"/>
    <w:rsid w:val="00683E84"/>
    <w:rsid w:val="00686A59"/>
    <w:rsid w:val="00692B65"/>
    <w:rsid w:val="0069341A"/>
    <w:rsid w:val="006A161B"/>
    <w:rsid w:val="006A5ED6"/>
    <w:rsid w:val="006A7FF7"/>
    <w:rsid w:val="006B1B03"/>
    <w:rsid w:val="006B1E06"/>
    <w:rsid w:val="006C318D"/>
    <w:rsid w:val="006C52CB"/>
    <w:rsid w:val="006D54C3"/>
    <w:rsid w:val="006D7266"/>
    <w:rsid w:val="006F1742"/>
    <w:rsid w:val="006F1AB6"/>
    <w:rsid w:val="006F2869"/>
    <w:rsid w:val="006F6FE2"/>
    <w:rsid w:val="00700062"/>
    <w:rsid w:val="00701B06"/>
    <w:rsid w:val="00704A0E"/>
    <w:rsid w:val="00711618"/>
    <w:rsid w:val="00716358"/>
    <w:rsid w:val="00717C19"/>
    <w:rsid w:val="0072039E"/>
    <w:rsid w:val="00723A2A"/>
    <w:rsid w:val="00725BE3"/>
    <w:rsid w:val="0073250C"/>
    <w:rsid w:val="00736893"/>
    <w:rsid w:val="007369CD"/>
    <w:rsid w:val="00737738"/>
    <w:rsid w:val="00741D2F"/>
    <w:rsid w:val="007518E0"/>
    <w:rsid w:val="0076205C"/>
    <w:rsid w:val="007661D7"/>
    <w:rsid w:val="007738CB"/>
    <w:rsid w:val="00791DC9"/>
    <w:rsid w:val="007921A5"/>
    <w:rsid w:val="007973AD"/>
    <w:rsid w:val="007A0132"/>
    <w:rsid w:val="007A09A5"/>
    <w:rsid w:val="007A0DC3"/>
    <w:rsid w:val="007A1AF5"/>
    <w:rsid w:val="007A209A"/>
    <w:rsid w:val="007B0A96"/>
    <w:rsid w:val="007C38C5"/>
    <w:rsid w:val="007C4397"/>
    <w:rsid w:val="007D508B"/>
    <w:rsid w:val="007D58B6"/>
    <w:rsid w:val="007E3FDF"/>
    <w:rsid w:val="007E51DE"/>
    <w:rsid w:val="007E744D"/>
    <w:rsid w:val="007E763A"/>
    <w:rsid w:val="007E7F14"/>
    <w:rsid w:val="007F2CD5"/>
    <w:rsid w:val="007F5393"/>
    <w:rsid w:val="00802068"/>
    <w:rsid w:val="00812C32"/>
    <w:rsid w:val="00814211"/>
    <w:rsid w:val="0082115B"/>
    <w:rsid w:val="00830015"/>
    <w:rsid w:val="008379F1"/>
    <w:rsid w:val="008609E0"/>
    <w:rsid w:val="0086481E"/>
    <w:rsid w:val="00867A51"/>
    <w:rsid w:val="00883E78"/>
    <w:rsid w:val="00893120"/>
    <w:rsid w:val="00894C19"/>
    <w:rsid w:val="00896DB0"/>
    <w:rsid w:val="008A2E49"/>
    <w:rsid w:val="008A76BA"/>
    <w:rsid w:val="008A7AFB"/>
    <w:rsid w:val="008B4382"/>
    <w:rsid w:val="008B72D2"/>
    <w:rsid w:val="008C6765"/>
    <w:rsid w:val="008C714C"/>
    <w:rsid w:val="008D5D26"/>
    <w:rsid w:val="008D602E"/>
    <w:rsid w:val="0090161E"/>
    <w:rsid w:val="009071D5"/>
    <w:rsid w:val="009128F4"/>
    <w:rsid w:val="00915BF4"/>
    <w:rsid w:val="00921E2A"/>
    <w:rsid w:val="00930FB6"/>
    <w:rsid w:val="00935A41"/>
    <w:rsid w:val="0093700C"/>
    <w:rsid w:val="009576AD"/>
    <w:rsid w:val="00967DE1"/>
    <w:rsid w:val="00976810"/>
    <w:rsid w:val="00984F5C"/>
    <w:rsid w:val="00990C7F"/>
    <w:rsid w:val="009917E5"/>
    <w:rsid w:val="00995EA6"/>
    <w:rsid w:val="0099776B"/>
    <w:rsid w:val="009A5002"/>
    <w:rsid w:val="009B0EA8"/>
    <w:rsid w:val="009B3288"/>
    <w:rsid w:val="009C206B"/>
    <w:rsid w:val="009D1128"/>
    <w:rsid w:val="009D371C"/>
    <w:rsid w:val="009E70B9"/>
    <w:rsid w:val="009F1FE3"/>
    <w:rsid w:val="009F699C"/>
    <w:rsid w:val="00A01968"/>
    <w:rsid w:val="00A01C8D"/>
    <w:rsid w:val="00A022AD"/>
    <w:rsid w:val="00A23C11"/>
    <w:rsid w:val="00A25F2C"/>
    <w:rsid w:val="00A33341"/>
    <w:rsid w:val="00A34B82"/>
    <w:rsid w:val="00A43854"/>
    <w:rsid w:val="00A52F3B"/>
    <w:rsid w:val="00A537A7"/>
    <w:rsid w:val="00A56810"/>
    <w:rsid w:val="00A6061A"/>
    <w:rsid w:val="00A614A3"/>
    <w:rsid w:val="00A72639"/>
    <w:rsid w:val="00A76D5F"/>
    <w:rsid w:val="00A80781"/>
    <w:rsid w:val="00A85057"/>
    <w:rsid w:val="00A86D3C"/>
    <w:rsid w:val="00A86EBE"/>
    <w:rsid w:val="00AA7FE8"/>
    <w:rsid w:val="00AB0047"/>
    <w:rsid w:val="00AB0CB0"/>
    <w:rsid w:val="00AB4A13"/>
    <w:rsid w:val="00AB6BC1"/>
    <w:rsid w:val="00AC07D3"/>
    <w:rsid w:val="00AC49B7"/>
    <w:rsid w:val="00AD2A2C"/>
    <w:rsid w:val="00AD2ED6"/>
    <w:rsid w:val="00AD3401"/>
    <w:rsid w:val="00AE28C1"/>
    <w:rsid w:val="00AE572C"/>
    <w:rsid w:val="00AF1F52"/>
    <w:rsid w:val="00B0565C"/>
    <w:rsid w:val="00B128B7"/>
    <w:rsid w:val="00B16363"/>
    <w:rsid w:val="00B24C94"/>
    <w:rsid w:val="00B3020B"/>
    <w:rsid w:val="00B352D0"/>
    <w:rsid w:val="00B3659B"/>
    <w:rsid w:val="00B40E97"/>
    <w:rsid w:val="00B4418B"/>
    <w:rsid w:val="00B45841"/>
    <w:rsid w:val="00B4585E"/>
    <w:rsid w:val="00B4654B"/>
    <w:rsid w:val="00B47F96"/>
    <w:rsid w:val="00B5578F"/>
    <w:rsid w:val="00B5778E"/>
    <w:rsid w:val="00B61C64"/>
    <w:rsid w:val="00B71855"/>
    <w:rsid w:val="00B81450"/>
    <w:rsid w:val="00B81743"/>
    <w:rsid w:val="00B8549E"/>
    <w:rsid w:val="00B93CB5"/>
    <w:rsid w:val="00BA19AE"/>
    <w:rsid w:val="00BA57AA"/>
    <w:rsid w:val="00BA583D"/>
    <w:rsid w:val="00BA6857"/>
    <w:rsid w:val="00BB3CA3"/>
    <w:rsid w:val="00BC6F76"/>
    <w:rsid w:val="00BD20B4"/>
    <w:rsid w:val="00BD5350"/>
    <w:rsid w:val="00BF18C2"/>
    <w:rsid w:val="00BF201D"/>
    <w:rsid w:val="00BF2F6F"/>
    <w:rsid w:val="00BF55EB"/>
    <w:rsid w:val="00BF68A7"/>
    <w:rsid w:val="00C01411"/>
    <w:rsid w:val="00C035BB"/>
    <w:rsid w:val="00C05BB8"/>
    <w:rsid w:val="00C05DB7"/>
    <w:rsid w:val="00C06117"/>
    <w:rsid w:val="00C12CEF"/>
    <w:rsid w:val="00C142F4"/>
    <w:rsid w:val="00C14F4D"/>
    <w:rsid w:val="00C17C8D"/>
    <w:rsid w:val="00C21C3C"/>
    <w:rsid w:val="00C256D6"/>
    <w:rsid w:val="00C318ED"/>
    <w:rsid w:val="00C3601D"/>
    <w:rsid w:val="00C373F2"/>
    <w:rsid w:val="00C37A98"/>
    <w:rsid w:val="00C42685"/>
    <w:rsid w:val="00C444E4"/>
    <w:rsid w:val="00C469DA"/>
    <w:rsid w:val="00C511FD"/>
    <w:rsid w:val="00C565D2"/>
    <w:rsid w:val="00C57423"/>
    <w:rsid w:val="00C633FD"/>
    <w:rsid w:val="00C636E3"/>
    <w:rsid w:val="00C66EF2"/>
    <w:rsid w:val="00C77E8C"/>
    <w:rsid w:val="00C95201"/>
    <w:rsid w:val="00C959C2"/>
    <w:rsid w:val="00C973C5"/>
    <w:rsid w:val="00CB046E"/>
    <w:rsid w:val="00CB42AC"/>
    <w:rsid w:val="00CC11BF"/>
    <w:rsid w:val="00CC1AE8"/>
    <w:rsid w:val="00CD73AC"/>
    <w:rsid w:val="00CE1E7A"/>
    <w:rsid w:val="00CE6709"/>
    <w:rsid w:val="00CF240E"/>
    <w:rsid w:val="00CF2D93"/>
    <w:rsid w:val="00D10AD9"/>
    <w:rsid w:val="00D1175A"/>
    <w:rsid w:val="00D30E55"/>
    <w:rsid w:val="00D342C3"/>
    <w:rsid w:val="00D44C61"/>
    <w:rsid w:val="00D45864"/>
    <w:rsid w:val="00D51959"/>
    <w:rsid w:val="00D531D9"/>
    <w:rsid w:val="00D5798D"/>
    <w:rsid w:val="00D62CFC"/>
    <w:rsid w:val="00D62E24"/>
    <w:rsid w:val="00D63D8F"/>
    <w:rsid w:val="00D666FD"/>
    <w:rsid w:val="00D7662C"/>
    <w:rsid w:val="00D94CD4"/>
    <w:rsid w:val="00DA54F5"/>
    <w:rsid w:val="00DA6CE7"/>
    <w:rsid w:val="00DB78F5"/>
    <w:rsid w:val="00DC31B7"/>
    <w:rsid w:val="00DC67AE"/>
    <w:rsid w:val="00DD1814"/>
    <w:rsid w:val="00DE39F1"/>
    <w:rsid w:val="00DE5FA5"/>
    <w:rsid w:val="00DE6D89"/>
    <w:rsid w:val="00DF33D6"/>
    <w:rsid w:val="00DF674E"/>
    <w:rsid w:val="00DF6AC4"/>
    <w:rsid w:val="00E04A7C"/>
    <w:rsid w:val="00E1148F"/>
    <w:rsid w:val="00E13085"/>
    <w:rsid w:val="00E14838"/>
    <w:rsid w:val="00E159CE"/>
    <w:rsid w:val="00E17987"/>
    <w:rsid w:val="00E17C8C"/>
    <w:rsid w:val="00E17F7A"/>
    <w:rsid w:val="00E24B65"/>
    <w:rsid w:val="00E250B3"/>
    <w:rsid w:val="00E2706E"/>
    <w:rsid w:val="00E31739"/>
    <w:rsid w:val="00E32431"/>
    <w:rsid w:val="00E346CC"/>
    <w:rsid w:val="00E5528B"/>
    <w:rsid w:val="00E5755E"/>
    <w:rsid w:val="00E6033F"/>
    <w:rsid w:val="00E6288E"/>
    <w:rsid w:val="00E739EC"/>
    <w:rsid w:val="00E83F03"/>
    <w:rsid w:val="00E91147"/>
    <w:rsid w:val="00E93E4F"/>
    <w:rsid w:val="00EA0EA1"/>
    <w:rsid w:val="00EB113D"/>
    <w:rsid w:val="00ED0DC1"/>
    <w:rsid w:val="00ED6B98"/>
    <w:rsid w:val="00ED6D59"/>
    <w:rsid w:val="00EE1990"/>
    <w:rsid w:val="00EE24D0"/>
    <w:rsid w:val="00EE6142"/>
    <w:rsid w:val="00EF4B81"/>
    <w:rsid w:val="00F01420"/>
    <w:rsid w:val="00F12998"/>
    <w:rsid w:val="00F141C6"/>
    <w:rsid w:val="00F151C5"/>
    <w:rsid w:val="00F22B37"/>
    <w:rsid w:val="00F2679B"/>
    <w:rsid w:val="00F34E9A"/>
    <w:rsid w:val="00F3755B"/>
    <w:rsid w:val="00F400AC"/>
    <w:rsid w:val="00F41F02"/>
    <w:rsid w:val="00F47CEC"/>
    <w:rsid w:val="00F50E31"/>
    <w:rsid w:val="00F57B1D"/>
    <w:rsid w:val="00F60C52"/>
    <w:rsid w:val="00F62B43"/>
    <w:rsid w:val="00F62F3A"/>
    <w:rsid w:val="00F73759"/>
    <w:rsid w:val="00F75483"/>
    <w:rsid w:val="00F8154A"/>
    <w:rsid w:val="00F83D9A"/>
    <w:rsid w:val="00F86A28"/>
    <w:rsid w:val="00F90DC1"/>
    <w:rsid w:val="00FA4308"/>
    <w:rsid w:val="00FB091F"/>
    <w:rsid w:val="00FC0C14"/>
    <w:rsid w:val="00FD2D16"/>
    <w:rsid w:val="00FD5C3E"/>
    <w:rsid w:val="00FE1606"/>
    <w:rsid w:val="00FE2FB1"/>
    <w:rsid w:val="00FE3A2B"/>
    <w:rsid w:val="00FF2DD5"/>
    <w:rsid w:val="00FF3F91"/>
    <w:rsid w:val="00FF50F2"/>
    <w:rsid w:val="00FF59F8"/>
    <w:rsid w:val="00FF60D7"/>
    <w:rsid w:val="00FF7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4AECBE"/>
  <w15:docId w15:val="{646562BA-C6AA-4B54-BE76-14CE8345A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1B1D"/>
  </w:style>
  <w:style w:type="paragraph" w:styleId="Nagwek2">
    <w:name w:val="heading 2"/>
    <w:basedOn w:val="Normalny"/>
    <w:next w:val="Normalny"/>
    <w:link w:val="Nagwek2Znak"/>
    <w:uiPriority w:val="9"/>
    <w:qFormat/>
    <w:rsid w:val="00A25F2C"/>
    <w:pPr>
      <w:numPr>
        <w:numId w:val="9"/>
      </w:numPr>
      <w:spacing w:after="0"/>
      <w:outlineLvl w:val="1"/>
    </w:pPr>
    <w:rPr>
      <w:rFonts w:ascii="Calibri" w:eastAsia="Times New Roman" w:hAnsi="Calibri" w:cs="Calibri"/>
      <w:b/>
      <w:bCs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096D3C"/>
    <w:pPr>
      <w:suppressAutoHyphens/>
      <w:spacing w:before="120" w:after="120" w:line="264" w:lineRule="auto"/>
      <w:ind w:left="794"/>
      <w:jc w:val="both"/>
      <w:textAlignment w:val="baseline"/>
    </w:pPr>
    <w:rPr>
      <w:rFonts w:ascii="Calibri" w:eastAsia="Times New Roman" w:hAnsi="Calibri" w:cs="Times New Roman"/>
      <w:kern w:val="1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096D3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96D3C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105DED"/>
    <w:rPr>
      <w:color w:val="800080" w:themeColor="followed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148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4838"/>
  </w:style>
  <w:style w:type="paragraph" w:styleId="Stopka">
    <w:name w:val="footer"/>
    <w:basedOn w:val="Normalny"/>
    <w:link w:val="StopkaZnak"/>
    <w:uiPriority w:val="99"/>
    <w:unhideWhenUsed/>
    <w:rsid w:val="00E148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4838"/>
  </w:style>
  <w:style w:type="paragraph" w:styleId="Tekstdymka">
    <w:name w:val="Balloon Text"/>
    <w:basedOn w:val="Normalny"/>
    <w:link w:val="TekstdymkaZnak"/>
    <w:uiPriority w:val="99"/>
    <w:semiHidden/>
    <w:unhideWhenUsed/>
    <w:rsid w:val="009576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76A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B1B0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A25F2C"/>
    <w:rPr>
      <w:rFonts w:ascii="Calibri" w:eastAsia="Times New Roman" w:hAnsi="Calibri" w:cs="Calibri"/>
      <w:b/>
      <w:bCs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B2B2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B2B2D"/>
  </w:style>
  <w:style w:type="character" w:styleId="Odwoaniedokomentarza">
    <w:name w:val="annotation reference"/>
    <w:basedOn w:val="Domylnaczcionkaakapitu"/>
    <w:uiPriority w:val="99"/>
    <w:semiHidden/>
    <w:unhideWhenUsed/>
    <w:rsid w:val="008D5D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5D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5D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5D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5D2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64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67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54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43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057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96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49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5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96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08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24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812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88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75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308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566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39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747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09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7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74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gogolin.pl" TargetMode="External"/><Relationship Id="rId13" Type="http://schemas.openxmlformats.org/officeDocument/2006/relationships/hyperlink" Target="https://ezamowienia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rzetargi@gogolin.p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ezamowienia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zamowienia.gov.pl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96512-411D-40D6-9346-043CC7024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3229</TotalTime>
  <Pages>24</Pages>
  <Words>6764</Words>
  <Characters>40586</Characters>
  <Application>Microsoft Office Word</Application>
  <DocSecurity>0</DocSecurity>
  <Lines>338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Dłubak</dc:creator>
  <cp:lastModifiedBy>Gmina Gogolin</cp:lastModifiedBy>
  <cp:revision>286</cp:revision>
  <cp:lastPrinted>2024-03-04T10:13:00Z</cp:lastPrinted>
  <dcterms:created xsi:type="dcterms:W3CDTF">2022-02-04T12:32:00Z</dcterms:created>
  <dcterms:modified xsi:type="dcterms:W3CDTF">2026-05-21T11:02:00Z</dcterms:modified>
</cp:coreProperties>
</file>