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9EBD" w14:textId="77777777" w:rsidR="00890958" w:rsidRPr="00FC6C81" w:rsidRDefault="00890958">
      <w:pPr>
        <w:pStyle w:val="Zwykytekst"/>
        <w:rPr>
          <w:rFonts w:ascii="Tahoma" w:hAnsi="Tahoma" w:cs="Tahoma"/>
          <w:sz w:val="24"/>
        </w:rPr>
      </w:pPr>
    </w:p>
    <w:p w14:paraId="611881CA" w14:textId="77777777" w:rsidR="00890958" w:rsidRPr="00FC6C81" w:rsidRDefault="00890958">
      <w:pPr>
        <w:pStyle w:val="Zwykytekst"/>
        <w:rPr>
          <w:rFonts w:ascii="Tahoma" w:hAnsi="Tahoma" w:cs="Tahoma"/>
          <w:sz w:val="24"/>
        </w:rPr>
      </w:pPr>
    </w:p>
    <w:p w14:paraId="04380704" w14:textId="77777777" w:rsidR="00890958" w:rsidRPr="00FC6C81" w:rsidRDefault="00890958">
      <w:pPr>
        <w:pStyle w:val="Zwykytekst"/>
        <w:rPr>
          <w:rFonts w:ascii="Tahoma" w:hAnsi="Tahoma" w:cs="Tahoma"/>
          <w:sz w:val="24"/>
        </w:rPr>
      </w:pPr>
    </w:p>
    <w:p w14:paraId="7471D5C1" w14:textId="77777777" w:rsidR="00890958" w:rsidRPr="00FC6C81" w:rsidRDefault="00890958">
      <w:pPr>
        <w:pStyle w:val="Zwykytekst"/>
        <w:rPr>
          <w:rFonts w:ascii="Tahoma" w:hAnsi="Tahoma" w:cs="Tahoma"/>
          <w:sz w:val="24"/>
        </w:rPr>
      </w:pPr>
    </w:p>
    <w:p w14:paraId="4E223AE2" w14:textId="77777777" w:rsidR="00890958" w:rsidRPr="008344AD" w:rsidRDefault="00890958">
      <w:pPr>
        <w:pStyle w:val="Zwykytekst"/>
        <w:rPr>
          <w:rFonts w:ascii="Tahoma" w:hAnsi="Tahoma" w:cs="Tahoma"/>
        </w:rPr>
      </w:pPr>
    </w:p>
    <w:p w14:paraId="226D4D8D" w14:textId="77777777" w:rsidR="001943D8" w:rsidRPr="008344AD" w:rsidRDefault="001943D8" w:rsidP="001943D8">
      <w:pPr>
        <w:pStyle w:val="Nagwek"/>
        <w:jc w:val="center"/>
        <w:rPr>
          <w:rFonts w:ascii="Tahoma" w:hAnsi="Tahoma" w:cs="Tahoma"/>
          <w:b/>
        </w:rPr>
      </w:pPr>
      <w:r w:rsidRPr="008344AD">
        <w:rPr>
          <w:rFonts w:ascii="Tahoma" w:hAnsi="Tahoma" w:cs="Tahoma"/>
          <w:b/>
        </w:rPr>
        <w:t xml:space="preserve">Wojewódzki Szpital Wielospecjalistyczny </w:t>
      </w:r>
    </w:p>
    <w:p w14:paraId="5644DBA2" w14:textId="77777777" w:rsidR="001943D8" w:rsidRPr="008344AD" w:rsidRDefault="001943D8" w:rsidP="001943D8">
      <w:pPr>
        <w:pStyle w:val="Nagwek"/>
        <w:jc w:val="center"/>
        <w:rPr>
          <w:rFonts w:ascii="Tahoma" w:hAnsi="Tahoma" w:cs="Tahoma"/>
          <w:b/>
        </w:rPr>
      </w:pPr>
      <w:r w:rsidRPr="008344AD">
        <w:rPr>
          <w:rFonts w:ascii="Tahoma" w:hAnsi="Tahoma" w:cs="Tahoma"/>
          <w:b/>
        </w:rPr>
        <w:t xml:space="preserve">im. dr. Jana </w:t>
      </w:r>
      <w:proofErr w:type="spellStart"/>
      <w:r w:rsidRPr="008344AD">
        <w:rPr>
          <w:rFonts w:ascii="Tahoma" w:hAnsi="Tahoma" w:cs="Tahoma"/>
          <w:b/>
        </w:rPr>
        <w:t>Jonstona</w:t>
      </w:r>
      <w:proofErr w:type="spellEnd"/>
      <w:r w:rsidRPr="008344AD">
        <w:rPr>
          <w:rFonts w:ascii="Tahoma" w:hAnsi="Tahoma" w:cs="Tahoma"/>
          <w:b/>
        </w:rPr>
        <w:t xml:space="preserve"> w Lesznie</w:t>
      </w:r>
    </w:p>
    <w:p w14:paraId="4B4BFF3C" w14:textId="77777777" w:rsidR="001943D8" w:rsidRPr="008344AD" w:rsidRDefault="001943D8" w:rsidP="001943D8">
      <w:pPr>
        <w:pStyle w:val="Nagwek"/>
        <w:jc w:val="center"/>
        <w:rPr>
          <w:rFonts w:ascii="Tahoma" w:hAnsi="Tahoma" w:cs="Tahoma"/>
          <w:b/>
        </w:rPr>
      </w:pPr>
    </w:p>
    <w:p w14:paraId="71F45E31" w14:textId="65FFBD9E" w:rsidR="001358C6" w:rsidRPr="008344AD" w:rsidRDefault="001943D8" w:rsidP="001943D8">
      <w:pPr>
        <w:pStyle w:val="Nagwek"/>
        <w:jc w:val="center"/>
        <w:rPr>
          <w:rFonts w:ascii="Tahoma" w:hAnsi="Tahoma" w:cs="Tahoma"/>
          <w:b/>
        </w:rPr>
      </w:pPr>
      <w:r w:rsidRPr="008344AD">
        <w:rPr>
          <w:rFonts w:ascii="Tahoma" w:hAnsi="Tahoma" w:cs="Tahoma"/>
          <w:b/>
        </w:rPr>
        <w:t>ul. Jana Kiepury 45 64-100 Leszno</w:t>
      </w:r>
    </w:p>
    <w:p w14:paraId="46CE6042" w14:textId="77777777" w:rsidR="001358C6" w:rsidRPr="008344AD" w:rsidRDefault="001358C6" w:rsidP="001358C6">
      <w:pPr>
        <w:pStyle w:val="Nagwek"/>
        <w:jc w:val="center"/>
        <w:rPr>
          <w:rFonts w:ascii="Tahoma" w:hAnsi="Tahoma" w:cs="Tahoma"/>
          <w:i/>
        </w:rPr>
      </w:pPr>
    </w:p>
    <w:p w14:paraId="764F9186" w14:textId="5D00816B" w:rsidR="001358C6" w:rsidRPr="008344AD" w:rsidRDefault="001358C6" w:rsidP="001358C6">
      <w:pPr>
        <w:pStyle w:val="Nagwek"/>
        <w:jc w:val="center"/>
        <w:rPr>
          <w:rFonts w:ascii="Tahoma" w:hAnsi="Tahoma" w:cs="Tahoma"/>
          <w:lang w:val="en-US"/>
        </w:rPr>
      </w:pPr>
      <w:r w:rsidRPr="008344AD">
        <w:rPr>
          <w:rFonts w:ascii="Tahoma" w:hAnsi="Tahoma" w:cs="Tahoma"/>
          <w:lang w:val="en-US"/>
        </w:rPr>
        <w:t>tel.  65 52-53-1</w:t>
      </w:r>
      <w:r w:rsidR="00951062" w:rsidRPr="008344AD">
        <w:rPr>
          <w:rFonts w:ascii="Tahoma" w:hAnsi="Tahoma" w:cs="Tahoma"/>
          <w:lang w:val="en-US"/>
        </w:rPr>
        <w:t>13</w:t>
      </w:r>
      <w:r w:rsidRPr="008344AD">
        <w:rPr>
          <w:rFonts w:ascii="Tahoma" w:hAnsi="Tahoma" w:cs="Tahoma"/>
          <w:lang w:val="en-US"/>
        </w:rPr>
        <w:t xml:space="preserve">            </w:t>
      </w:r>
    </w:p>
    <w:p w14:paraId="658EC1CE" w14:textId="77777777" w:rsidR="001358C6" w:rsidRPr="008344AD" w:rsidRDefault="001358C6" w:rsidP="001358C6">
      <w:pPr>
        <w:pStyle w:val="Nagwek"/>
        <w:rPr>
          <w:rFonts w:ascii="Tahoma" w:hAnsi="Tahoma" w:cs="Tahoma"/>
          <w:lang w:val="en-US"/>
        </w:rPr>
      </w:pPr>
    </w:p>
    <w:p w14:paraId="30ADED0E" w14:textId="4E535273" w:rsidR="001358C6" w:rsidRPr="008344AD" w:rsidRDefault="001358C6" w:rsidP="001358C6">
      <w:pPr>
        <w:pStyle w:val="Nagwek"/>
        <w:jc w:val="center"/>
        <w:rPr>
          <w:rFonts w:ascii="Tahoma" w:hAnsi="Tahoma" w:cs="Tahoma"/>
          <w:lang w:val="en-US"/>
        </w:rPr>
      </w:pPr>
      <w:r w:rsidRPr="008344AD">
        <w:rPr>
          <w:rFonts w:ascii="Tahoma" w:hAnsi="Tahoma" w:cs="Tahoma"/>
          <w:lang w:val="en-US"/>
        </w:rPr>
        <w:t xml:space="preserve">e-mail: </w:t>
      </w:r>
      <w:r w:rsidR="00500AF5" w:rsidRPr="008344AD">
        <w:rPr>
          <w:rFonts w:ascii="Tahoma" w:hAnsi="Tahoma" w:cs="Tahoma"/>
          <w:lang w:val="en-US"/>
        </w:rPr>
        <w:t>zp</w:t>
      </w:r>
      <w:r w:rsidRPr="008344AD">
        <w:rPr>
          <w:rFonts w:ascii="Tahoma" w:hAnsi="Tahoma" w:cs="Tahoma"/>
          <w:lang w:val="en-US"/>
        </w:rPr>
        <w:t>@ws</w:t>
      </w:r>
      <w:r w:rsidR="001A0F50" w:rsidRPr="008344AD">
        <w:rPr>
          <w:rFonts w:ascii="Tahoma" w:hAnsi="Tahoma" w:cs="Tahoma"/>
          <w:lang w:val="en-US"/>
        </w:rPr>
        <w:t>w</w:t>
      </w:r>
      <w:r w:rsidRPr="008344AD">
        <w:rPr>
          <w:rFonts w:ascii="Tahoma" w:hAnsi="Tahoma" w:cs="Tahoma"/>
          <w:lang w:val="en-US"/>
        </w:rPr>
        <w:t>.leszno.pl                 www.ws</w:t>
      </w:r>
      <w:r w:rsidR="001A0F50" w:rsidRPr="008344AD">
        <w:rPr>
          <w:rFonts w:ascii="Tahoma" w:hAnsi="Tahoma" w:cs="Tahoma"/>
          <w:lang w:val="en-US"/>
        </w:rPr>
        <w:t>w</w:t>
      </w:r>
      <w:r w:rsidRPr="008344AD">
        <w:rPr>
          <w:rFonts w:ascii="Tahoma" w:hAnsi="Tahoma" w:cs="Tahoma"/>
          <w:lang w:val="en-US"/>
        </w:rPr>
        <w:t>.leszno.pl</w:t>
      </w:r>
    </w:p>
    <w:p w14:paraId="1B6BF72C" w14:textId="77777777" w:rsidR="001358C6" w:rsidRPr="008344AD" w:rsidRDefault="001358C6" w:rsidP="001358C6">
      <w:pPr>
        <w:pStyle w:val="Nagwek"/>
        <w:rPr>
          <w:rFonts w:ascii="Tahoma" w:hAnsi="Tahoma" w:cs="Tahoma"/>
          <w:b/>
          <w:lang w:val="en-US"/>
        </w:rPr>
      </w:pPr>
      <w:r w:rsidRPr="008344AD">
        <w:rPr>
          <w:rFonts w:ascii="Tahoma" w:hAnsi="Tahoma" w:cs="Tahoma"/>
          <w:b/>
          <w:lang w:val="en-US"/>
        </w:rPr>
        <w:cr/>
      </w:r>
    </w:p>
    <w:p w14:paraId="17F61898" w14:textId="77777777" w:rsidR="001358C6" w:rsidRPr="008344AD" w:rsidRDefault="001358C6" w:rsidP="001358C6">
      <w:pPr>
        <w:pStyle w:val="Zwykytekst"/>
        <w:jc w:val="center"/>
        <w:rPr>
          <w:rFonts w:ascii="Tahoma" w:hAnsi="Tahoma" w:cs="Tahoma"/>
          <w:lang w:val="en-US"/>
        </w:rPr>
      </w:pPr>
    </w:p>
    <w:p w14:paraId="571A4F3E" w14:textId="77777777" w:rsidR="001358C6" w:rsidRPr="008344AD" w:rsidRDefault="001358C6" w:rsidP="001358C6">
      <w:pPr>
        <w:pStyle w:val="Zwykytekst"/>
        <w:rPr>
          <w:rFonts w:ascii="Tahoma" w:hAnsi="Tahoma" w:cs="Tahoma"/>
          <w:lang w:val="en-US"/>
        </w:rPr>
      </w:pPr>
    </w:p>
    <w:p w14:paraId="275ED711" w14:textId="77777777" w:rsidR="001358C6" w:rsidRPr="008344AD" w:rsidRDefault="001358C6" w:rsidP="001358C6">
      <w:pPr>
        <w:pStyle w:val="Zwykytekst"/>
        <w:rPr>
          <w:rFonts w:ascii="Tahoma" w:hAnsi="Tahoma" w:cs="Tahoma"/>
          <w:lang w:val="en-US"/>
        </w:rPr>
      </w:pPr>
    </w:p>
    <w:p w14:paraId="7C6D5CF9" w14:textId="77777777" w:rsidR="001358C6" w:rsidRPr="008344AD" w:rsidRDefault="001358C6" w:rsidP="001358C6">
      <w:pPr>
        <w:pStyle w:val="Zwykytekst"/>
        <w:jc w:val="center"/>
        <w:outlineLvl w:val="0"/>
        <w:rPr>
          <w:rFonts w:ascii="Tahoma" w:hAnsi="Tahoma" w:cs="Tahoma"/>
          <w:b/>
        </w:rPr>
      </w:pPr>
      <w:r w:rsidRPr="008344AD">
        <w:rPr>
          <w:rFonts w:ascii="Tahoma" w:hAnsi="Tahoma" w:cs="Tahoma"/>
          <w:b/>
        </w:rPr>
        <w:t>SPECYFIKACJA WARUNKÓW ZAMÓWIENIA</w:t>
      </w:r>
    </w:p>
    <w:p w14:paraId="0A94A656" w14:textId="77777777" w:rsidR="001358C6" w:rsidRPr="008344AD" w:rsidRDefault="001358C6" w:rsidP="001358C6">
      <w:pPr>
        <w:pStyle w:val="Zwykytekst"/>
        <w:jc w:val="center"/>
        <w:outlineLvl w:val="0"/>
        <w:rPr>
          <w:rFonts w:ascii="Tahoma" w:hAnsi="Tahoma" w:cs="Tahoma"/>
          <w:b/>
        </w:rPr>
      </w:pPr>
      <w:r w:rsidRPr="008344AD">
        <w:rPr>
          <w:rFonts w:ascii="Tahoma" w:hAnsi="Tahoma" w:cs="Tahoma"/>
          <w:b/>
        </w:rPr>
        <w:cr/>
      </w:r>
    </w:p>
    <w:p w14:paraId="03BDD7AF" w14:textId="77777777" w:rsidR="001358C6" w:rsidRPr="008344AD" w:rsidRDefault="001358C6" w:rsidP="001358C6">
      <w:pPr>
        <w:pStyle w:val="Zwykytekst"/>
        <w:jc w:val="center"/>
        <w:outlineLvl w:val="0"/>
        <w:rPr>
          <w:rFonts w:ascii="Tahoma" w:hAnsi="Tahoma" w:cs="Tahoma"/>
          <w:b/>
        </w:rPr>
      </w:pPr>
    </w:p>
    <w:p w14:paraId="25080F05" w14:textId="77777777" w:rsidR="001358C6" w:rsidRPr="008344AD" w:rsidRDefault="001358C6" w:rsidP="001358C6">
      <w:pPr>
        <w:pStyle w:val="Zwykytekst"/>
        <w:jc w:val="center"/>
        <w:rPr>
          <w:rFonts w:ascii="Tahoma" w:hAnsi="Tahoma" w:cs="Tahoma"/>
          <w:b/>
          <w:bCs/>
        </w:rPr>
      </w:pPr>
      <w:r w:rsidRPr="008344AD">
        <w:rPr>
          <w:rFonts w:ascii="Tahoma" w:hAnsi="Tahoma" w:cs="Tahoma"/>
          <w:b/>
        </w:rPr>
        <w:t>Dotyczy:</w:t>
      </w:r>
      <w:r w:rsidRPr="008344AD">
        <w:rPr>
          <w:rFonts w:ascii="Tahoma" w:hAnsi="Tahoma" w:cs="Tahoma"/>
        </w:rPr>
        <w:t xml:space="preserve"> </w:t>
      </w:r>
      <w:r w:rsidRPr="008344AD">
        <w:rPr>
          <w:rFonts w:ascii="Tahoma" w:hAnsi="Tahoma" w:cs="Tahoma"/>
          <w:b/>
          <w:bCs/>
        </w:rPr>
        <w:t>Postępowania o udzielenie zamówienia publicznego</w:t>
      </w:r>
    </w:p>
    <w:p w14:paraId="4135005E" w14:textId="77777777" w:rsidR="0087608D" w:rsidRPr="008344AD" w:rsidRDefault="001358C6" w:rsidP="001358C6">
      <w:pPr>
        <w:pStyle w:val="Zwykytekst"/>
        <w:jc w:val="center"/>
        <w:rPr>
          <w:rFonts w:ascii="Tahoma" w:hAnsi="Tahoma" w:cs="Tahoma"/>
          <w:b/>
          <w:bCs/>
        </w:rPr>
      </w:pPr>
      <w:r w:rsidRPr="008344AD">
        <w:rPr>
          <w:rFonts w:ascii="Tahoma" w:hAnsi="Tahoma" w:cs="Tahoma"/>
          <w:b/>
          <w:bCs/>
        </w:rPr>
        <w:t>prowadzonego w trybie</w:t>
      </w:r>
      <w:r w:rsidR="005E5758" w:rsidRPr="008344AD">
        <w:rPr>
          <w:rFonts w:ascii="Tahoma" w:hAnsi="Tahoma" w:cs="Tahoma"/>
          <w:b/>
          <w:bCs/>
        </w:rPr>
        <w:t xml:space="preserve"> podstawowym </w:t>
      </w:r>
    </w:p>
    <w:p w14:paraId="295BEFEA" w14:textId="77777777" w:rsidR="001358C6" w:rsidRPr="008344AD" w:rsidRDefault="0087608D" w:rsidP="001358C6">
      <w:pPr>
        <w:pStyle w:val="Zwykytekst"/>
        <w:jc w:val="center"/>
        <w:rPr>
          <w:rFonts w:ascii="Tahoma" w:hAnsi="Tahoma" w:cs="Tahoma"/>
          <w:b/>
          <w:bCs/>
        </w:rPr>
      </w:pPr>
      <w:r w:rsidRPr="008344AD">
        <w:rPr>
          <w:rFonts w:ascii="Tahoma" w:hAnsi="Tahoma" w:cs="Tahoma"/>
          <w:b/>
          <w:bCs/>
        </w:rPr>
        <w:t xml:space="preserve">z możliwością prowadzenia negocjacji </w:t>
      </w:r>
      <w:r w:rsidR="001358C6" w:rsidRPr="008344AD">
        <w:rPr>
          <w:rFonts w:ascii="Tahoma" w:hAnsi="Tahoma" w:cs="Tahoma"/>
          <w:b/>
          <w:bCs/>
        </w:rPr>
        <w:t>na:</w:t>
      </w:r>
    </w:p>
    <w:p w14:paraId="470FAEB6" w14:textId="77777777" w:rsidR="001358C6" w:rsidRPr="008344AD" w:rsidRDefault="001358C6" w:rsidP="00551048">
      <w:pPr>
        <w:pStyle w:val="Zwykytekst"/>
        <w:jc w:val="center"/>
        <w:rPr>
          <w:rFonts w:ascii="Tahoma" w:hAnsi="Tahoma" w:cs="Tahoma"/>
          <w:b/>
        </w:rPr>
      </w:pPr>
    </w:p>
    <w:p w14:paraId="0D9C9D5D" w14:textId="77777777" w:rsidR="00086679" w:rsidRPr="008344AD" w:rsidRDefault="00086679" w:rsidP="00551048">
      <w:pPr>
        <w:pStyle w:val="Zwykytekst"/>
        <w:jc w:val="center"/>
        <w:rPr>
          <w:rFonts w:ascii="Tahoma" w:hAnsi="Tahoma" w:cs="Tahoma"/>
          <w:b/>
        </w:rPr>
      </w:pPr>
    </w:p>
    <w:p w14:paraId="11712FE2" w14:textId="7EE3E96B" w:rsidR="0065577E" w:rsidRPr="008344AD" w:rsidRDefault="00C82EAB" w:rsidP="0065577E">
      <w:pPr>
        <w:pStyle w:val="Zwykytekst"/>
        <w:jc w:val="center"/>
        <w:rPr>
          <w:rFonts w:ascii="Tahoma" w:hAnsi="Tahoma" w:cs="Tahoma"/>
          <w:b/>
        </w:rPr>
      </w:pPr>
      <w:bookmarkStart w:id="0" w:name="_Hlk176866707"/>
      <w:r w:rsidRPr="008344AD">
        <w:rPr>
          <w:rFonts w:ascii="Tahoma" w:hAnsi="Tahoma" w:cs="Tahoma"/>
          <w:b/>
        </w:rPr>
        <w:t xml:space="preserve">Sukcesywne dostawy </w:t>
      </w:r>
      <w:r w:rsidR="00951062" w:rsidRPr="008344AD">
        <w:rPr>
          <w:rFonts w:ascii="Tahoma" w:hAnsi="Tahoma" w:cs="Tahoma"/>
          <w:b/>
        </w:rPr>
        <w:t>różnych</w:t>
      </w:r>
      <w:r w:rsidR="003B3B96" w:rsidRPr="008344AD">
        <w:rPr>
          <w:rFonts w:ascii="Tahoma" w:hAnsi="Tahoma" w:cs="Tahoma"/>
          <w:b/>
        </w:rPr>
        <w:t xml:space="preserve"> środków dezynfekcyjnych</w:t>
      </w:r>
    </w:p>
    <w:bookmarkEnd w:id="0"/>
    <w:p w14:paraId="71D854CE" w14:textId="77777777" w:rsidR="00C82EAB" w:rsidRPr="008344AD" w:rsidRDefault="00C82EAB" w:rsidP="0065577E">
      <w:pPr>
        <w:pStyle w:val="Zwykytekst"/>
        <w:jc w:val="center"/>
        <w:rPr>
          <w:rFonts w:ascii="Tahoma" w:hAnsi="Tahoma" w:cs="Tahoma"/>
          <w:b/>
        </w:rPr>
      </w:pPr>
    </w:p>
    <w:p w14:paraId="3E46AB52" w14:textId="0ECE42E7" w:rsidR="00C07450" w:rsidRPr="008344AD" w:rsidRDefault="00C07450">
      <w:pPr>
        <w:pStyle w:val="Zwykytekst"/>
        <w:jc w:val="center"/>
        <w:rPr>
          <w:rFonts w:ascii="Tahoma" w:hAnsi="Tahoma" w:cs="Tahoma"/>
          <w:b/>
        </w:rPr>
      </w:pPr>
      <w:r w:rsidRPr="008344AD">
        <w:rPr>
          <w:rFonts w:ascii="Tahoma" w:hAnsi="Tahoma" w:cs="Tahoma"/>
          <w:b/>
        </w:rPr>
        <w:t>Znak sprawy: DZ-751-</w:t>
      </w:r>
      <w:r w:rsidR="00BC634F">
        <w:rPr>
          <w:rFonts w:ascii="Tahoma" w:hAnsi="Tahoma" w:cs="Tahoma"/>
          <w:b/>
        </w:rPr>
        <w:t>46</w:t>
      </w:r>
      <w:r w:rsidR="0025249C" w:rsidRPr="008344AD">
        <w:rPr>
          <w:rFonts w:ascii="Tahoma" w:hAnsi="Tahoma" w:cs="Tahoma"/>
          <w:b/>
        </w:rPr>
        <w:t>/2</w:t>
      </w:r>
      <w:r w:rsidR="00427BE6" w:rsidRPr="008344AD">
        <w:rPr>
          <w:rFonts w:ascii="Tahoma" w:hAnsi="Tahoma" w:cs="Tahoma"/>
          <w:b/>
        </w:rPr>
        <w:t>6</w:t>
      </w:r>
    </w:p>
    <w:p w14:paraId="382747CD" w14:textId="77777777" w:rsidR="00890958" w:rsidRPr="008344AD" w:rsidRDefault="00890958">
      <w:pPr>
        <w:pStyle w:val="Zwykytekst"/>
        <w:rPr>
          <w:rFonts w:ascii="Tahoma" w:hAnsi="Tahoma" w:cs="Tahoma"/>
        </w:rPr>
      </w:pPr>
    </w:p>
    <w:p w14:paraId="55FA433C" w14:textId="77777777" w:rsidR="00890958" w:rsidRPr="008344AD" w:rsidRDefault="00890958">
      <w:pPr>
        <w:pStyle w:val="Zwykytekst"/>
        <w:rPr>
          <w:rFonts w:ascii="Tahoma" w:hAnsi="Tahoma" w:cs="Tahoma"/>
        </w:rPr>
      </w:pPr>
    </w:p>
    <w:p w14:paraId="7CF244BD" w14:textId="77777777" w:rsidR="00890958" w:rsidRPr="008344AD" w:rsidRDefault="00890958">
      <w:pPr>
        <w:pStyle w:val="Zwykytekst"/>
        <w:rPr>
          <w:rFonts w:ascii="Tahoma" w:hAnsi="Tahoma" w:cs="Tahoma"/>
        </w:rPr>
      </w:pPr>
    </w:p>
    <w:p w14:paraId="7543EEBC" w14:textId="77777777" w:rsidR="00890958" w:rsidRPr="008344AD" w:rsidRDefault="00890958">
      <w:pPr>
        <w:pStyle w:val="Zwykytekst"/>
        <w:rPr>
          <w:rFonts w:ascii="Tahoma" w:hAnsi="Tahoma" w:cs="Tahoma"/>
        </w:rPr>
      </w:pPr>
    </w:p>
    <w:p w14:paraId="4A2A87AD" w14:textId="77777777" w:rsidR="006A2A0F" w:rsidRPr="008344AD" w:rsidRDefault="006A2A0F">
      <w:pPr>
        <w:pStyle w:val="Zwykytekst"/>
        <w:rPr>
          <w:rFonts w:ascii="Tahoma" w:hAnsi="Tahoma" w:cs="Tahoma"/>
        </w:rPr>
      </w:pPr>
    </w:p>
    <w:p w14:paraId="5CA3C88B" w14:textId="77777777" w:rsidR="006A2A0F" w:rsidRPr="008344AD" w:rsidRDefault="006A2A0F">
      <w:pPr>
        <w:pStyle w:val="Zwykytekst"/>
        <w:rPr>
          <w:rFonts w:ascii="Tahoma" w:hAnsi="Tahoma" w:cs="Tahoma"/>
        </w:rPr>
      </w:pPr>
    </w:p>
    <w:p w14:paraId="12516E64" w14:textId="77777777" w:rsidR="006A2A0F" w:rsidRPr="008344AD" w:rsidRDefault="006A2A0F">
      <w:pPr>
        <w:pStyle w:val="Zwykytekst"/>
        <w:rPr>
          <w:rFonts w:ascii="Tahoma" w:hAnsi="Tahoma" w:cs="Tahoma"/>
        </w:rPr>
      </w:pPr>
    </w:p>
    <w:p w14:paraId="5904A966" w14:textId="77777777" w:rsidR="006A2A0F" w:rsidRPr="008344AD" w:rsidRDefault="006A2A0F">
      <w:pPr>
        <w:pStyle w:val="Zwykytekst"/>
        <w:rPr>
          <w:rFonts w:ascii="Tahoma" w:hAnsi="Tahoma" w:cs="Tahoma"/>
        </w:rPr>
      </w:pPr>
    </w:p>
    <w:p w14:paraId="22E39B4D" w14:textId="77777777" w:rsidR="006A2A0F" w:rsidRPr="008344AD" w:rsidRDefault="006A2A0F">
      <w:pPr>
        <w:pStyle w:val="Zwykytekst"/>
        <w:rPr>
          <w:rFonts w:ascii="Tahoma" w:hAnsi="Tahoma" w:cs="Tahoma"/>
        </w:rPr>
      </w:pPr>
    </w:p>
    <w:p w14:paraId="10C9AC5F" w14:textId="77777777" w:rsidR="006A2A0F" w:rsidRPr="008344AD" w:rsidRDefault="006A2A0F">
      <w:pPr>
        <w:pStyle w:val="Zwykytekst"/>
        <w:rPr>
          <w:rFonts w:ascii="Tahoma" w:hAnsi="Tahoma" w:cs="Tahoma"/>
        </w:rPr>
      </w:pPr>
    </w:p>
    <w:p w14:paraId="23E6725C" w14:textId="77777777" w:rsidR="006A2A0F" w:rsidRPr="008344AD" w:rsidRDefault="006A2A0F">
      <w:pPr>
        <w:pStyle w:val="Zwykytekst"/>
        <w:rPr>
          <w:rFonts w:ascii="Tahoma" w:hAnsi="Tahoma" w:cs="Tahoma"/>
        </w:rPr>
      </w:pPr>
    </w:p>
    <w:p w14:paraId="5ABDEF97" w14:textId="77777777" w:rsidR="00890958" w:rsidRPr="008344AD" w:rsidRDefault="00890958">
      <w:pPr>
        <w:pStyle w:val="Zwykytekst"/>
        <w:rPr>
          <w:rFonts w:ascii="Tahoma" w:hAnsi="Tahoma" w:cs="Tahoma"/>
        </w:rPr>
      </w:pPr>
    </w:p>
    <w:p w14:paraId="439D483A" w14:textId="77777777" w:rsidR="00890958" w:rsidRPr="008344AD" w:rsidRDefault="00890958">
      <w:pPr>
        <w:pStyle w:val="Zwykytekst"/>
        <w:ind w:left="708"/>
        <w:outlineLvl w:val="0"/>
        <w:rPr>
          <w:rFonts w:ascii="Tahoma" w:hAnsi="Tahoma" w:cs="Tahoma"/>
        </w:rPr>
      </w:pPr>
      <w:r w:rsidRPr="008344AD">
        <w:rPr>
          <w:rFonts w:ascii="Tahoma" w:hAnsi="Tahoma" w:cs="Tahoma"/>
        </w:rPr>
        <w:t>ZATWIERDZAM</w:t>
      </w:r>
    </w:p>
    <w:p w14:paraId="03E8A0C8" w14:textId="77777777" w:rsidR="00890958" w:rsidRPr="008344AD" w:rsidRDefault="00890958">
      <w:pPr>
        <w:pStyle w:val="Zwykytekst"/>
        <w:rPr>
          <w:rFonts w:ascii="Tahoma" w:hAnsi="Tahoma" w:cs="Tahoma"/>
        </w:rPr>
      </w:pPr>
    </w:p>
    <w:p w14:paraId="0E6CC59E" w14:textId="77777777" w:rsidR="00890958" w:rsidRPr="008344AD" w:rsidRDefault="00890958">
      <w:pPr>
        <w:pStyle w:val="Zwykytekst"/>
        <w:rPr>
          <w:rFonts w:ascii="Tahoma" w:hAnsi="Tahoma" w:cs="Tahoma"/>
        </w:rPr>
      </w:pPr>
    </w:p>
    <w:p w14:paraId="7DE5F145" w14:textId="7B5FF6AA" w:rsidR="00890958" w:rsidRPr="008344AD" w:rsidRDefault="001358C6">
      <w:pPr>
        <w:pStyle w:val="Zwykytekst"/>
        <w:outlineLvl w:val="0"/>
        <w:rPr>
          <w:rFonts w:ascii="Tahoma" w:hAnsi="Tahoma" w:cs="Tahoma"/>
        </w:rPr>
      </w:pPr>
      <w:r w:rsidRPr="008344AD">
        <w:rPr>
          <w:rFonts w:ascii="Tahoma" w:hAnsi="Tahoma" w:cs="Tahoma"/>
        </w:rPr>
        <w:t xml:space="preserve">Leszno, dnia </w:t>
      </w:r>
      <w:r w:rsidR="00D24BF0">
        <w:rPr>
          <w:rFonts w:ascii="Tahoma" w:hAnsi="Tahoma" w:cs="Tahoma"/>
        </w:rPr>
        <w:t>07</w:t>
      </w:r>
      <w:r w:rsidR="003B3B96" w:rsidRPr="008344AD">
        <w:rPr>
          <w:rFonts w:ascii="Tahoma" w:hAnsi="Tahoma" w:cs="Tahoma"/>
        </w:rPr>
        <w:t>.</w:t>
      </w:r>
      <w:r w:rsidR="004707A1" w:rsidRPr="008344AD">
        <w:rPr>
          <w:rFonts w:ascii="Tahoma" w:hAnsi="Tahoma" w:cs="Tahoma"/>
        </w:rPr>
        <w:t>0</w:t>
      </w:r>
      <w:r w:rsidR="00D24BF0">
        <w:rPr>
          <w:rFonts w:ascii="Tahoma" w:hAnsi="Tahoma" w:cs="Tahoma"/>
        </w:rPr>
        <w:t>5</w:t>
      </w:r>
      <w:r w:rsidR="004707A1" w:rsidRPr="008344AD">
        <w:rPr>
          <w:rFonts w:ascii="Tahoma" w:hAnsi="Tahoma" w:cs="Tahoma"/>
        </w:rPr>
        <w:t>.2026</w:t>
      </w:r>
      <w:r w:rsidR="00534FA5" w:rsidRPr="008344AD">
        <w:rPr>
          <w:rFonts w:ascii="Tahoma" w:hAnsi="Tahoma" w:cs="Tahoma"/>
        </w:rPr>
        <w:t xml:space="preserve"> </w:t>
      </w:r>
      <w:r w:rsidR="00890958" w:rsidRPr="008344AD">
        <w:rPr>
          <w:rFonts w:ascii="Tahoma" w:hAnsi="Tahoma" w:cs="Tahoma"/>
        </w:rPr>
        <w:t>r.</w:t>
      </w:r>
    </w:p>
    <w:p w14:paraId="40E8DF46" w14:textId="77777777" w:rsidR="00890958" w:rsidRPr="008344AD" w:rsidRDefault="00890958">
      <w:pPr>
        <w:rPr>
          <w:rFonts w:ascii="Tahoma" w:hAnsi="Tahoma" w:cs="Tahoma"/>
        </w:rPr>
      </w:pPr>
    </w:p>
    <w:p w14:paraId="40CA546D" w14:textId="77777777" w:rsidR="001358C6" w:rsidRPr="008344AD" w:rsidRDefault="001358C6" w:rsidP="00673BFB">
      <w:pPr>
        <w:pageBreakBefore/>
        <w:numPr>
          <w:ilvl w:val="0"/>
          <w:numId w:val="3"/>
        </w:numPr>
        <w:tabs>
          <w:tab w:val="left" w:pos="437"/>
        </w:tabs>
        <w:jc w:val="both"/>
        <w:outlineLvl w:val="6"/>
        <w:rPr>
          <w:rFonts w:ascii="Tahoma" w:hAnsi="Tahoma" w:cs="Tahoma"/>
          <w:b/>
          <w:bCs/>
        </w:rPr>
      </w:pPr>
      <w:r w:rsidRPr="008344AD">
        <w:rPr>
          <w:rFonts w:ascii="Tahoma" w:hAnsi="Tahoma" w:cs="Tahoma"/>
          <w:b/>
          <w:bCs/>
        </w:rPr>
        <w:lastRenderedPageBreak/>
        <w:t>ZAMAWIAJĄCY</w:t>
      </w:r>
    </w:p>
    <w:p w14:paraId="64D9C533" w14:textId="77777777" w:rsidR="001943D8" w:rsidRPr="008344AD" w:rsidRDefault="001943D8" w:rsidP="001943D8">
      <w:pPr>
        <w:shd w:val="clear" w:color="auto" w:fill="FFFFFF"/>
        <w:ind w:left="284"/>
        <w:jc w:val="both"/>
        <w:rPr>
          <w:rFonts w:ascii="Tahoma" w:hAnsi="Tahoma" w:cs="Tahoma"/>
          <w:b/>
        </w:rPr>
      </w:pPr>
      <w:r w:rsidRPr="008344AD">
        <w:rPr>
          <w:rFonts w:ascii="Tahoma" w:hAnsi="Tahoma" w:cs="Tahoma"/>
          <w:b/>
        </w:rPr>
        <w:t xml:space="preserve">Wojewódzki Szpital Wielospecjalistyczny </w:t>
      </w:r>
    </w:p>
    <w:p w14:paraId="116F2B2B" w14:textId="77777777" w:rsidR="001943D8" w:rsidRPr="008344AD" w:rsidRDefault="001943D8" w:rsidP="001943D8">
      <w:pPr>
        <w:shd w:val="clear" w:color="auto" w:fill="FFFFFF"/>
        <w:ind w:left="284"/>
        <w:jc w:val="both"/>
        <w:rPr>
          <w:rFonts w:ascii="Tahoma" w:hAnsi="Tahoma" w:cs="Tahoma"/>
          <w:b/>
        </w:rPr>
      </w:pPr>
      <w:r w:rsidRPr="008344AD">
        <w:rPr>
          <w:rFonts w:ascii="Tahoma" w:hAnsi="Tahoma" w:cs="Tahoma"/>
          <w:b/>
        </w:rPr>
        <w:t xml:space="preserve">im. dr. Jana </w:t>
      </w:r>
      <w:proofErr w:type="spellStart"/>
      <w:r w:rsidRPr="008344AD">
        <w:rPr>
          <w:rFonts w:ascii="Tahoma" w:hAnsi="Tahoma" w:cs="Tahoma"/>
          <w:b/>
        </w:rPr>
        <w:t>Jonstona</w:t>
      </w:r>
      <w:proofErr w:type="spellEnd"/>
      <w:r w:rsidRPr="008344AD">
        <w:rPr>
          <w:rFonts w:ascii="Tahoma" w:hAnsi="Tahoma" w:cs="Tahoma"/>
          <w:b/>
        </w:rPr>
        <w:t xml:space="preserve"> w Lesznie</w:t>
      </w:r>
    </w:p>
    <w:p w14:paraId="70D7CAD6" w14:textId="77777777" w:rsidR="001943D8" w:rsidRPr="008344AD" w:rsidRDefault="001943D8" w:rsidP="001943D8">
      <w:pPr>
        <w:shd w:val="clear" w:color="auto" w:fill="FFFFFF"/>
        <w:ind w:left="284"/>
        <w:jc w:val="both"/>
        <w:rPr>
          <w:rFonts w:ascii="Tahoma" w:hAnsi="Tahoma" w:cs="Tahoma"/>
          <w:b/>
        </w:rPr>
      </w:pPr>
      <w:r w:rsidRPr="008344AD">
        <w:rPr>
          <w:rFonts w:ascii="Tahoma" w:hAnsi="Tahoma" w:cs="Tahoma"/>
          <w:b/>
        </w:rPr>
        <w:t>ul. Jana Kiepury 45</w:t>
      </w:r>
    </w:p>
    <w:p w14:paraId="52457722" w14:textId="218D791E" w:rsidR="001358C6" w:rsidRPr="008344AD" w:rsidRDefault="001943D8" w:rsidP="001943D8">
      <w:pPr>
        <w:shd w:val="clear" w:color="auto" w:fill="FFFFFF"/>
        <w:ind w:left="284"/>
        <w:jc w:val="both"/>
        <w:rPr>
          <w:rFonts w:ascii="Tahoma" w:hAnsi="Tahoma" w:cs="Tahoma"/>
          <w:b/>
        </w:rPr>
      </w:pPr>
      <w:r w:rsidRPr="008344AD">
        <w:rPr>
          <w:rFonts w:ascii="Tahoma" w:hAnsi="Tahoma" w:cs="Tahoma"/>
          <w:b/>
        </w:rPr>
        <w:t>64-100 Leszno</w:t>
      </w:r>
    </w:p>
    <w:p w14:paraId="4DF8253F" w14:textId="77777777" w:rsidR="001358C6" w:rsidRPr="008344AD" w:rsidRDefault="001358C6" w:rsidP="001358C6">
      <w:pPr>
        <w:tabs>
          <w:tab w:val="center" w:pos="4536"/>
          <w:tab w:val="right" w:pos="9072"/>
        </w:tabs>
        <w:ind w:left="284"/>
        <w:rPr>
          <w:rFonts w:ascii="Tahoma" w:hAnsi="Tahoma" w:cs="Tahoma"/>
          <w:b/>
          <w:bCs/>
          <w:lang w:val="en-US"/>
        </w:rPr>
      </w:pPr>
      <w:r w:rsidRPr="008344AD">
        <w:rPr>
          <w:rFonts w:ascii="Tahoma" w:hAnsi="Tahoma" w:cs="Tahoma"/>
          <w:b/>
          <w:bCs/>
        </w:rPr>
        <w:t xml:space="preserve">tel.  </w:t>
      </w:r>
      <w:r w:rsidRPr="008344AD">
        <w:rPr>
          <w:rFonts w:ascii="Tahoma" w:hAnsi="Tahoma" w:cs="Tahoma"/>
          <w:b/>
          <w:bCs/>
          <w:lang w:val="en-US"/>
        </w:rPr>
        <w:t xml:space="preserve">65 52-53-100;            </w:t>
      </w:r>
    </w:p>
    <w:p w14:paraId="43B9D02E" w14:textId="454D9D1B" w:rsidR="001358C6" w:rsidRPr="008344AD" w:rsidRDefault="001358C6" w:rsidP="001358C6">
      <w:pPr>
        <w:tabs>
          <w:tab w:val="center" w:pos="4536"/>
          <w:tab w:val="right" w:pos="9072"/>
        </w:tabs>
        <w:ind w:left="284"/>
        <w:rPr>
          <w:rFonts w:ascii="Tahoma" w:hAnsi="Tahoma" w:cs="Tahoma"/>
          <w:b/>
          <w:bCs/>
          <w:lang w:val="en-US"/>
        </w:rPr>
      </w:pPr>
      <w:r w:rsidRPr="008344AD">
        <w:rPr>
          <w:rFonts w:ascii="Tahoma" w:hAnsi="Tahoma" w:cs="Tahoma"/>
          <w:b/>
          <w:bCs/>
          <w:lang w:val="en-US"/>
        </w:rPr>
        <w:t xml:space="preserve">e-mail: </w:t>
      </w:r>
      <w:hyperlink r:id="rId8" w:history="1">
        <w:r w:rsidR="00427BE6" w:rsidRPr="008344AD">
          <w:rPr>
            <w:rStyle w:val="Hipercze"/>
            <w:rFonts w:ascii="Tahoma" w:hAnsi="Tahoma" w:cs="Tahoma"/>
            <w:lang w:val="en-US"/>
          </w:rPr>
          <w:t>zp@wsw.leszno.pl</w:t>
        </w:r>
      </w:hyperlink>
      <w:r w:rsidRPr="008344AD">
        <w:rPr>
          <w:rFonts w:ascii="Tahoma" w:hAnsi="Tahoma" w:cs="Tahoma"/>
          <w:b/>
          <w:bCs/>
          <w:lang w:val="en-US"/>
        </w:rPr>
        <w:t xml:space="preserve">;   </w:t>
      </w:r>
    </w:p>
    <w:p w14:paraId="4A745CF0" w14:textId="5F2DA869" w:rsidR="001358C6" w:rsidRPr="008344AD" w:rsidRDefault="000368E1" w:rsidP="000368E1">
      <w:pPr>
        <w:shd w:val="clear" w:color="auto" w:fill="FFFFFF"/>
        <w:tabs>
          <w:tab w:val="left" w:pos="1714"/>
        </w:tabs>
        <w:ind w:left="284"/>
        <w:jc w:val="both"/>
        <w:rPr>
          <w:rFonts w:ascii="Tahoma" w:hAnsi="Tahoma" w:cs="Tahoma"/>
          <w:b/>
          <w:spacing w:val="-2"/>
        </w:rPr>
      </w:pPr>
      <w:r w:rsidRPr="008344AD">
        <w:rPr>
          <w:rFonts w:ascii="Tahoma" w:hAnsi="Tahoma" w:cs="Tahoma"/>
          <w:b/>
          <w:bCs/>
        </w:rPr>
        <w:t>godziny urzędowania: poniedziałek – piątek 7:30-15:05.</w:t>
      </w:r>
    </w:p>
    <w:p w14:paraId="15FD48D6" w14:textId="77777777" w:rsidR="00394E66" w:rsidRDefault="00EA1972" w:rsidP="00394E66">
      <w:pPr>
        <w:shd w:val="clear" w:color="auto" w:fill="FFFFFF"/>
        <w:tabs>
          <w:tab w:val="left" w:pos="1714"/>
        </w:tabs>
        <w:jc w:val="both"/>
        <w:rPr>
          <w:rFonts w:ascii="Tahoma" w:hAnsi="Tahoma" w:cs="Tahoma"/>
          <w:b/>
          <w:bCs/>
        </w:rPr>
      </w:pPr>
      <w:r w:rsidRPr="008344AD">
        <w:rPr>
          <w:rFonts w:ascii="Tahoma" w:hAnsi="Tahoma" w:cs="Tahoma"/>
          <w:b/>
          <w:bCs/>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bookmarkStart w:id="1" w:name="_Hlk168661117"/>
      <w:bookmarkStart w:id="2" w:name="_Hlk176858139"/>
    </w:p>
    <w:p w14:paraId="4169492D" w14:textId="77777777" w:rsidR="00BC634F" w:rsidRDefault="00BC634F" w:rsidP="00394E66">
      <w:pPr>
        <w:shd w:val="clear" w:color="auto" w:fill="FFFFFF"/>
        <w:tabs>
          <w:tab w:val="left" w:pos="1714"/>
        </w:tabs>
        <w:jc w:val="both"/>
        <w:rPr>
          <w:rFonts w:ascii="Tahoma" w:hAnsi="Tahoma" w:cs="Tahoma"/>
          <w:b/>
          <w:bCs/>
        </w:rPr>
      </w:pPr>
    </w:p>
    <w:p w14:paraId="763ADD07" w14:textId="7298080E" w:rsidR="00BC634F" w:rsidRDefault="00BC634F" w:rsidP="00394E66">
      <w:pPr>
        <w:shd w:val="clear" w:color="auto" w:fill="FFFFFF"/>
        <w:tabs>
          <w:tab w:val="left" w:pos="1714"/>
        </w:tabs>
        <w:jc w:val="both"/>
        <w:rPr>
          <w:rFonts w:ascii="Tahoma" w:hAnsi="Tahoma" w:cs="Tahoma"/>
          <w:b/>
          <w:bCs/>
        </w:rPr>
      </w:pPr>
      <w:hyperlink r:id="rId9" w:history="1">
        <w:r w:rsidRPr="005134D2">
          <w:rPr>
            <w:rStyle w:val="Hipercze"/>
            <w:rFonts w:ascii="Tahoma" w:hAnsi="Tahoma" w:cs="Tahoma"/>
            <w:b/>
            <w:bCs/>
          </w:rPr>
          <w:t>https://ezamowienia.gov.pl/mp-client/search/list/ocds-148610-cc71a69a-05dc-4008-ae09-a49022e4a7f5</w:t>
        </w:r>
      </w:hyperlink>
      <w:r>
        <w:rPr>
          <w:rFonts w:ascii="Tahoma" w:hAnsi="Tahoma" w:cs="Tahoma"/>
          <w:b/>
          <w:bCs/>
        </w:rPr>
        <w:t xml:space="preserve"> </w:t>
      </w:r>
    </w:p>
    <w:p w14:paraId="1B73B9CF" w14:textId="77777777" w:rsidR="00394E66" w:rsidRDefault="00394E66" w:rsidP="00394E66">
      <w:pPr>
        <w:shd w:val="clear" w:color="auto" w:fill="FFFFFF"/>
        <w:tabs>
          <w:tab w:val="left" w:pos="1714"/>
        </w:tabs>
        <w:jc w:val="both"/>
        <w:rPr>
          <w:rFonts w:ascii="Tahoma" w:hAnsi="Tahoma" w:cs="Tahoma"/>
          <w:b/>
          <w:bCs/>
        </w:rPr>
      </w:pPr>
    </w:p>
    <w:bookmarkEnd w:id="1"/>
    <w:bookmarkEnd w:id="2"/>
    <w:p w14:paraId="6F437C36" w14:textId="77777777" w:rsidR="00427BE6" w:rsidRPr="008344AD" w:rsidRDefault="00427BE6" w:rsidP="001358C6">
      <w:pPr>
        <w:shd w:val="clear" w:color="auto" w:fill="FFFFFF"/>
        <w:tabs>
          <w:tab w:val="left" w:pos="1714"/>
        </w:tabs>
        <w:ind w:left="540"/>
        <w:jc w:val="both"/>
        <w:rPr>
          <w:rFonts w:ascii="Tahoma" w:hAnsi="Tahoma" w:cs="Tahoma"/>
          <w:b/>
          <w:color w:val="000000"/>
          <w:spacing w:val="-2"/>
        </w:rPr>
      </w:pPr>
    </w:p>
    <w:p w14:paraId="7DA79187" w14:textId="77777777" w:rsidR="001358C6" w:rsidRPr="008344AD" w:rsidRDefault="001358C6" w:rsidP="001358C6">
      <w:pPr>
        <w:shd w:val="clear" w:color="auto" w:fill="FFFFFF"/>
        <w:tabs>
          <w:tab w:val="left" w:pos="437"/>
        </w:tabs>
        <w:jc w:val="both"/>
        <w:rPr>
          <w:rFonts w:ascii="Tahoma" w:hAnsi="Tahoma" w:cs="Tahoma"/>
          <w:b/>
        </w:rPr>
      </w:pPr>
      <w:r w:rsidRPr="008344AD">
        <w:rPr>
          <w:rFonts w:ascii="Tahoma" w:hAnsi="Tahoma" w:cs="Tahoma"/>
          <w:b/>
        </w:rPr>
        <w:t>2.</w:t>
      </w:r>
      <w:r w:rsidRPr="008344AD">
        <w:rPr>
          <w:rFonts w:ascii="Tahoma" w:hAnsi="Tahoma" w:cs="Tahoma"/>
          <w:b/>
        </w:rPr>
        <w:tab/>
        <w:t>TRYB UDZIELENIA ZAMÓWIENIA</w:t>
      </w:r>
    </w:p>
    <w:p w14:paraId="2086D178" w14:textId="77777777" w:rsidR="004F5920" w:rsidRPr="008344AD" w:rsidRDefault="004F5920" w:rsidP="00E636EE">
      <w:pPr>
        <w:numPr>
          <w:ilvl w:val="1"/>
          <w:numId w:val="13"/>
        </w:numPr>
        <w:shd w:val="clear" w:color="auto" w:fill="FFFFFF"/>
        <w:ind w:left="426" w:hanging="426"/>
        <w:jc w:val="both"/>
        <w:rPr>
          <w:rFonts w:ascii="Tahoma" w:hAnsi="Tahoma" w:cs="Tahoma"/>
        </w:rPr>
      </w:pPr>
      <w:r w:rsidRPr="008344AD">
        <w:rPr>
          <w:rFonts w:ascii="Tahoma" w:hAnsi="Tahoma" w:cs="Tahoma"/>
        </w:rPr>
        <w:t xml:space="preserve">Niniejsze postępowanie prowadzone jest w trybie podstawowym </w:t>
      </w:r>
      <w:r w:rsidR="0087608D" w:rsidRPr="008344AD">
        <w:rPr>
          <w:rFonts w:ascii="Tahoma" w:hAnsi="Tahoma" w:cs="Tahoma"/>
        </w:rPr>
        <w:t xml:space="preserve">z możliwością prowadzenia negocjacji </w:t>
      </w:r>
      <w:r w:rsidRPr="008344AD">
        <w:rPr>
          <w:rFonts w:ascii="Tahoma" w:hAnsi="Tahoma" w:cs="Tahoma"/>
        </w:rPr>
        <w:t xml:space="preserve">o jakim stanowi art. 275 pkt 2 </w:t>
      </w:r>
      <w:proofErr w:type="spellStart"/>
      <w:r w:rsidRPr="008344AD">
        <w:rPr>
          <w:rFonts w:ascii="Tahoma" w:hAnsi="Tahoma" w:cs="Tahoma"/>
        </w:rPr>
        <w:t>p.z.p</w:t>
      </w:r>
      <w:proofErr w:type="spellEnd"/>
      <w:r w:rsidRPr="008344AD">
        <w:rPr>
          <w:rFonts w:ascii="Tahoma" w:hAnsi="Tahoma" w:cs="Tahoma"/>
        </w:rPr>
        <w:t xml:space="preserve">. oraz niniejszej Specyfikacji Warunków Zamówienia, zwaną dalej "SWZ". </w:t>
      </w:r>
    </w:p>
    <w:p w14:paraId="6F1EB1F2" w14:textId="77777777" w:rsidR="004F5920" w:rsidRPr="008344AD" w:rsidRDefault="004F5920" w:rsidP="00E636EE">
      <w:pPr>
        <w:numPr>
          <w:ilvl w:val="1"/>
          <w:numId w:val="13"/>
        </w:numPr>
        <w:shd w:val="clear" w:color="auto" w:fill="FFFFFF"/>
        <w:ind w:left="426" w:hanging="426"/>
        <w:jc w:val="both"/>
        <w:rPr>
          <w:rFonts w:ascii="Tahoma" w:hAnsi="Tahoma" w:cs="Tahoma"/>
        </w:rPr>
      </w:pPr>
      <w:r w:rsidRPr="008344AD">
        <w:rPr>
          <w:rFonts w:ascii="Tahoma" w:hAnsi="Tahoma" w:cs="Tahoma"/>
        </w:rPr>
        <w:t>Zamawiający przewiduje wyb</w:t>
      </w:r>
      <w:r w:rsidR="008F3471" w:rsidRPr="008344AD">
        <w:rPr>
          <w:rFonts w:ascii="Tahoma" w:hAnsi="Tahoma" w:cs="Tahoma"/>
        </w:rPr>
        <w:t>ór</w:t>
      </w:r>
      <w:r w:rsidRPr="008344AD">
        <w:rPr>
          <w:rFonts w:ascii="Tahoma" w:hAnsi="Tahoma" w:cs="Tahoma"/>
        </w:rPr>
        <w:t xml:space="preserve"> najkorzystniejszej oferty z możliwością prowadzenia negocjacji. </w:t>
      </w:r>
    </w:p>
    <w:p w14:paraId="079D8A74" w14:textId="77777777" w:rsidR="004F5920" w:rsidRPr="008344AD" w:rsidRDefault="004F5920" w:rsidP="00E636EE">
      <w:pPr>
        <w:numPr>
          <w:ilvl w:val="1"/>
          <w:numId w:val="13"/>
        </w:numPr>
        <w:shd w:val="clear" w:color="auto" w:fill="FFFFFF"/>
        <w:ind w:left="426" w:hanging="426"/>
        <w:jc w:val="both"/>
        <w:rPr>
          <w:rFonts w:ascii="Tahoma" w:hAnsi="Tahoma" w:cs="Tahoma"/>
        </w:rPr>
      </w:pPr>
      <w:r w:rsidRPr="008344AD">
        <w:rPr>
          <w:rFonts w:ascii="Tahoma" w:hAnsi="Tahoma" w:cs="Tahoma"/>
        </w:rPr>
        <w:t xml:space="preserve">Szacunkowa wartość przedmiotowego zamówienia nie przekracza progów unijnych o jakich mowa w art. 3 ustawy </w:t>
      </w:r>
      <w:proofErr w:type="spellStart"/>
      <w:r w:rsidRPr="008344AD">
        <w:rPr>
          <w:rFonts w:ascii="Tahoma" w:hAnsi="Tahoma" w:cs="Tahoma"/>
        </w:rPr>
        <w:t>p.z.p</w:t>
      </w:r>
      <w:proofErr w:type="spellEnd"/>
      <w:r w:rsidRPr="008344AD">
        <w:rPr>
          <w:rFonts w:ascii="Tahoma" w:hAnsi="Tahoma" w:cs="Tahoma"/>
        </w:rPr>
        <w:t xml:space="preserve">.  </w:t>
      </w:r>
    </w:p>
    <w:p w14:paraId="41D5293B" w14:textId="77777777" w:rsidR="004F5920" w:rsidRPr="008344AD" w:rsidRDefault="004F5920" w:rsidP="00E636EE">
      <w:pPr>
        <w:numPr>
          <w:ilvl w:val="1"/>
          <w:numId w:val="13"/>
        </w:numPr>
        <w:shd w:val="clear" w:color="auto" w:fill="FFFFFF"/>
        <w:ind w:left="426" w:hanging="426"/>
        <w:jc w:val="both"/>
        <w:rPr>
          <w:rFonts w:ascii="Tahoma" w:hAnsi="Tahoma" w:cs="Tahoma"/>
        </w:rPr>
      </w:pPr>
      <w:r w:rsidRPr="008344AD">
        <w:rPr>
          <w:rFonts w:ascii="Tahoma" w:hAnsi="Tahoma" w:cs="Tahoma"/>
        </w:rPr>
        <w:t xml:space="preserve">Zgodnie z art. 310 pkt 1 </w:t>
      </w:r>
      <w:proofErr w:type="spellStart"/>
      <w:r w:rsidRPr="008344AD">
        <w:rPr>
          <w:rFonts w:ascii="Tahoma" w:hAnsi="Tahoma" w:cs="Tahoma"/>
        </w:rPr>
        <w:t>p.z.p</w:t>
      </w:r>
      <w:proofErr w:type="spellEnd"/>
      <w:r w:rsidRPr="008344AD">
        <w:rPr>
          <w:rFonts w:ascii="Tahoma" w:hAnsi="Tahoma" w:cs="Tahoma"/>
        </w:rPr>
        <w:t>. Zamawiający przewiduje możliwość unieważnienia przedmiotowego postępowania, jeżeli środki, które Zamawiający zamierzał przeznaczyć na sfinansowanie całości lub części zamówienia, nie zostały mu przyznane.</w:t>
      </w:r>
    </w:p>
    <w:p w14:paraId="299B92E7" w14:textId="77777777" w:rsidR="004F5920" w:rsidRPr="008344AD" w:rsidRDefault="004F5920">
      <w:pPr>
        <w:shd w:val="clear" w:color="auto" w:fill="FFFFFF"/>
        <w:ind w:left="540" w:hanging="540"/>
        <w:jc w:val="both"/>
        <w:rPr>
          <w:rFonts w:ascii="Tahoma" w:hAnsi="Tahoma" w:cs="Tahoma"/>
        </w:rPr>
      </w:pPr>
    </w:p>
    <w:p w14:paraId="505F72EC" w14:textId="77777777" w:rsidR="0032362E" w:rsidRPr="008344AD" w:rsidRDefault="00890958" w:rsidP="00B960DA">
      <w:pPr>
        <w:numPr>
          <w:ilvl w:val="0"/>
          <w:numId w:val="2"/>
        </w:numPr>
        <w:tabs>
          <w:tab w:val="left" w:pos="437"/>
        </w:tabs>
        <w:rPr>
          <w:rFonts w:ascii="Tahoma" w:hAnsi="Tahoma" w:cs="Tahoma"/>
          <w:b/>
          <w:bCs/>
        </w:rPr>
      </w:pPr>
      <w:r w:rsidRPr="008344AD">
        <w:rPr>
          <w:rFonts w:ascii="Tahoma" w:hAnsi="Tahoma" w:cs="Tahoma"/>
          <w:b/>
          <w:bCs/>
        </w:rPr>
        <w:t>OPIS PRZEDMIOTU ZAMÓWIENIA</w:t>
      </w:r>
    </w:p>
    <w:p w14:paraId="1AF757D8" w14:textId="24909900" w:rsidR="00951062" w:rsidRPr="008344AD" w:rsidRDefault="00951062" w:rsidP="00DB7CE2">
      <w:pPr>
        <w:numPr>
          <w:ilvl w:val="1"/>
          <w:numId w:val="58"/>
        </w:numPr>
        <w:tabs>
          <w:tab w:val="left" w:pos="540"/>
        </w:tabs>
        <w:ind w:right="-110"/>
        <w:jc w:val="both"/>
        <w:rPr>
          <w:rFonts w:ascii="Tahoma" w:hAnsi="Tahoma" w:cs="Tahoma"/>
          <w:b/>
        </w:rPr>
      </w:pPr>
      <w:r w:rsidRPr="008344AD">
        <w:rPr>
          <w:rFonts w:ascii="Tahoma" w:hAnsi="Tahoma" w:cs="Tahoma"/>
        </w:rPr>
        <w:t xml:space="preserve">Przedmiotem zamówienia są </w:t>
      </w:r>
      <w:r w:rsidRPr="008344AD">
        <w:rPr>
          <w:rFonts w:ascii="Tahoma" w:hAnsi="Tahoma" w:cs="Tahoma"/>
          <w:b/>
        </w:rPr>
        <w:t xml:space="preserve">sukcesywne dostawy różnych </w:t>
      </w:r>
      <w:r w:rsidR="00B33529">
        <w:rPr>
          <w:rFonts w:ascii="Tahoma" w:hAnsi="Tahoma" w:cs="Tahoma"/>
          <w:b/>
        </w:rPr>
        <w:t>środków dezynfekcyjnych</w:t>
      </w:r>
      <w:r w:rsidRPr="008344AD">
        <w:rPr>
          <w:rFonts w:ascii="Tahoma" w:hAnsi="Tahoma" w:cs="Tahoma"/>
          <w:b/>
        </w:rPr>
        <w:t xml:space="preserve"> </w:t>
      </w:r>
      <w:r w:rsidRPr="008344AD">
        <w:rPr>
          <w:rFonts w:ascii="Tahoma" w:hAnsi="Tahoma" w:cs="Tahoma"/>
        </w:rPr>
        <w:t>dla Wojewódzkiego Szpitala Wielospecjalistycznego im. dr. Jana</w:t>
      </w:r>
      <w:r w:rsidR="00A81136">
        <w:rPr>
          <w:rFonts w:ascii="Tahoma" w:hAnsi="Tahoma" w:cs="Tahoma"/>
        </w:rPr>
        <w:t xml:space="preserve"> </w:t>
      </w:r>
      <w:proofErr w:type="spellStart"/>
      <w:r w:rsidRPr="008344AD">
        <w:rPr>
          <w:rFonts w:ascii="Tahoma" w:hAnsi="Tahoma" w:cs="Tahoma"/>
        </w:rPr>
        <w:t>Jonstona</w:t>
      </w:r>
      <w:proofErr w:type="spellEnd"/>
      <w:r w:rsidRPr="008344AD">
        <w:rPr>
          <w:rFonts w:ascii="Tahoma" w:hAnsi="Tahoma" w:cs="Tahoma"/>
        </w:rPr>
        <w:t xml:space="preserve"> w Lesznie w asortymencie i ilościach określonych w ust.3.3</w:t>
      </w:r>
      <w:r w:rsidR="00B323E9" w:rsidRPr="008344AD">
        <w:rPr>
          <w:rFonts w:ascii="Tahoma" w:hAnsi="Tahoma" w:cs="Tahoma"/>
        </w:rPr>
        <w:t xml:space="preserve"> do SWZ.</w:t>
      </w:r>
    </w:p>
    <w:p w14:paraId="2E1A4007" w14:textId="525F91FD" w:rsidR="00A0486D" w:rsidRPr="008344AD" w:rsidRDefault="005015B1" w:rsidP="00B323E9">
      <w:pPr>
        <w:numPr>
          <w:ilvl w:val="1"/>
          <w:numId w:val="58"/>
        </w:numPr>
        <w:tabs>
          <w:tab w:val="left" w:pos="540"/>
        </w:tabs>
        <w:ind w:right="-110"/>
        <w:jc w:val="both"/>
        <w:rPr>
          <w:rFonts w:ascii="Tahoma" w:hAnsi="Tahoma" w:cs="Tahoma"/>
          <w:b/>
        </w:rPr>
      </w:pPr>
      <w:r w:rsidRPr="008344AD">
        <w:rPr>
          <w:rFonts w:ascii="Tahoma" w:hAnsi="Tahoma" w:cs="Tahoma"/>
        </w:rPr>
        <w:t xml:space="preserve">Główny przedmiot zamówienia wg. Wspólnego Słownika Zamówień (CPV): </w:t>
      </w:r>
    </w:p>
    <w:p w14:paraId="3212F6CA" w14:textId="1235EFE7" w:rsidR="00E9031C" w:rsidRDefault="00394E66" w:rsidP="00B323E9">
      <w:pPr>
        <w:shd w:val="clear" w:color="auto" w:fill="FFFFFF"/>
        <w:tabs>
          <w:tab w:val="left" w:pos="540"/>
        </w:tabs>
        <w:jc w:val="both"/>
        <w:rPr>
          <w:rFonts w:ascii="Tahoma" w:hAnsi="Tahoma" w:cs="Tahoma"/>
          <w:bCs/>
        </w:rPr>
      </w:pPr>
      <w:r>
        <w:rPr>
          <w:rFonts w:ascii="Tahoma" w:hAnsi="Tahoma" w:cs="Tahoma"/>
          <w:bCs/>
        </w:rPr>
        <w:t xml:space="preserve">        </w:t>
      </w:r>
      <w:r w:rsidR="00B323E9" w:rsidRPr="00394E66">
        <w:rPr>
          <w:rFonts w:ascii="Tahoma" w:hAnsi="Tahoma" w:cs="Tahoma"/>
          <w:bCs/>
        </w:rPr>
        <w:t>33631600-8 - Środki antyseptyczne i dezynfekcyjne</w:t>
      </w:r>
    </w:p>
    <w:p w14:paraId="156D6E70" w14:textId="1519486F" w:rsidR="005A4676" w:rsidRPr="0025396B" w:rsidRDefault="005A4676" w:rsidP="00B323E9">
      <w:pPr>
        <w:shd w:val="clear" w:color="auto" w:fill="FFFFFF"/>
        <w:tabs>
          <w:tab w:val="left" w:pos="540"/>
        </w:tabs>
        <w:jc w:val="both"/>
        <w:rPr>
          <w:rFonts w:ascii="Tahoma" w:hAnsi="Tahoma" w:cs="Tahoma"/>
          <w:color w:val="EE0000"/>
        </w:rPr>
      </w:pPr>
      <w:r>
        <w:rPr>
          <w:rFonts w:ascii="Tahoma" w:hAnsi="Tahoma" w:cs="Tahoma"/>
          <w:bCs/>
        </w:rPr>
        <w:t xml:space="preserve">        </w:t>
      </w:r>
      <w:r w:rsidRPr="005A4676">
        <w:rPr>
          <w:rFonts w:ascii="Tahoma" w:hAnsi="Tahoma" w:cs="Tahoma"/>
          <w:bCs/>
        </w:rPr>
        <w:t>33140000-3 - Materiały medyczne</w:t>
      </w:r>
    </w:p>
    <w:p w14:paraId="5FEF6660" w14:textId="77777777" w:rsidR="00A0486D" w:rsidRPr="008344AD" w:rsidRDefault="00A0486D" w:rsidP="00DB7CE2">
      <w:pPr>
        <w:numPr>
          <w:ilvl w:val="1"/>
          <w:numId w:val="59"/>
        </w:numPr>
        <w:shd w:val="clear" w:color="auto" w:fill="FFFFFF"/>
        <w:tabs>
          <w:tab w:val="left" w:pos="540"/>
        </w:tabs>
        <w:jc w:val="both"/>
        <w:rPr>
          <w:rFonts w:ascii="Tahoma" w:hAnsi="Tahoma" w:cs="Tahoma"/>
        </w:rPr>
      </w:pPr>
      <w:r w:rsidRPr="008344AD">
        <w:rPr>
          <w:rFonts w:ascii="Tahoma" w:hAnsi="Tahoma" w:cs="Tahoma"/>
        </w:rPr>
        <w:t>Szczegółowy opis przedmiotu zamówienia:</w:t>
      </w:r>
    </w:p>
    <w:p w14:paraId="60D721C2" w14:textId="630621E8" w:rsidR="003B3B96" w:rsidRDefault="003B3B96" w:rsidP="00394E66">
      <w:pPr>
        <w:pStyle w:val="Zwykytekst"/>
        <w:shd w:val="clear" w:color="auto" w:fill="FFFFFF"/>
        <w:tabs>
          <w:tab w:val="left" w:pos="540"/>
        </w:tabs>
        <w:autoSpaceDE w:val="0"/>
        <w:autoSpaceDN w:val="0"/>
        <w:adjustRightInd w:val="0"/>
        <w:ind w:left="495"/>
        <w:jc w:val="both"/>
        <w:outlineLvl w:val="0"/>
        <w:rPr>
          <w:rFonts w:ascii="Tahoma" w:hAnsi="Tahoma" w:cs="Tahoma"/>
          <w:b/>
        </w:rPr>
      </w:pPr>
      <w:bookmarkStart w:id="3" w:name="OLE_LINK9"/>
    </w:p>
    <w:p w14:paraId="16F22871" w14:textId="77777777" w:rsidR="00394E66" w:rsidRPr="008344AD" w:rsidRDefault="00394E66" w:rsidP="00B323E9">
      <w:pPr>
        <w:pStyle w:val="Zwykytekst"/>
        <w:shd w:val="clear" w:color="auto" w:fill="FFFFFF"/>
        <w:tabs>
          <w:tab w:val="left" w:pos="540"/>
        </w:tabs>
        <w:autoSpaceDE w:val="0"/>
        <w:autoSpaceDN w:val="0"/>
        <w:adjustRightInd w:val="0"/>
        <w:jc w:val="both"/>
        <w:outlineLvl w:val="0"/>
        <w:rPr>
          <w:rFonts w:ascii="Tahoma" w:hAnsi="Tahoma" w:cs="Tahoma"/>
        </w:rPr>
      </w:pPr>
    </w:p>
    <w:p w14:paraId="20BDC783" w14:textId="7A240510" w:rsidR="004A6C4B" w:rsidRDefault="00B323E9" w:rsidP="00394E66">
      <w:pPr>
        <w:pStyle w:val="Zwykytekst"/>
        <w:shd w:val="clear" w:color="auto" w:fill="FFFFFF"/>
        <w:tabs>
          <w:tab w:val="left" w:pos="5385"/>
        </w:tabs>
        <w:autoSpaceDE w:val="0"/>
        <w:autoSpaceDN w:val="0"/>
        <w:adjustRightInd w:val="0"/>
        <w:jc w:val="both"/>
        <w:outlineLvl w:val="0"/>
        <w:rPr>
          <w:rFonts w:ascii="Tahoma" w:hAnsi="Tahoma" w:cs="Tahoma"/>
          <w:bCs/>
          <w:sz w:val="18"/>
          <w:szCs w:val="18"/>
        </w:rPr>
      </w:pPr>
      <w:r w:rsidRPr="00394E66">
        <w:rPr>
          <w:rFonts w:ascii="Tahoma" w:eastAsia="Calibri" w:hAnsi="Tahoma" w:cs="Tahoma"/>
          <w:b/>
          <w:bCs/>
          <w:color w:val="00000A"/>
          <w:kern w:val="3"/>
          <w:sz w:val="18"/>
          <w:szCs w:val="18"/>
        </w:rPr>
        <w:t xml:space="preserve">Pakiet nr 1 – Środki do mycia i dezynfekcji jałowych </w:t>
      </w:r>
      <w:r w:rsidRPr="00394E66">
        <w:rPr>
          <w:rFonts w:ascii="Tahoma" w:eastAsia="Calibri" w:hAnsi="Tahoma" w:cs="Tahoma"/>
          <w:b/>
          <w:bCs/>
          <w:kern w:val="3"/>
          <w:sz w:val="18"/>
          <w:szCs w:val="18"/>
        </w:rPr>
        <w:t>boksów w Aptece Szpitalnej/ pomieszczenie klasy A</w:t>
      </w:r>
      <w:r w:rsidR="00D93639">
        <w:rPr>
          <w:rFonts w:ascii="Tahoma" w:eastAsia="Calibri" w:hAnsi="Tahoma" w:cs="Tahoma"/>
          <w:b/>
          <w:bCs/>
          <w:kern w:val="3"/>
          <w:sz w:val="18"/>
          <w:szCs w:val="18"/>
        </w:rPr>
        <w:t xml:space="preserve"> *</w:t>
      </w:r>
    </w:p>
    <w:p w14:paraId="61A9D113" w14:textId="77777777" w:rsidR="00394E66" w:rsidRPr="00394E66" w:rsidRDefault="00394E66" w:rsidP="00394E66">
      <w:pPr>
        <w:pStyle w:val="Zwykytekst"/>
        <w:shd w:val="clear" w:color="auto" w:fill="FFFFFF"/>
        <w:tabs>
          <w:tab w:val="left" w:pos="5385"/>
        </w:tabs>
        <w:autoSpaceDE w:val="0"/>
        <w:autoSpaceDN w:val="0"/>
        <w:adjustRightInd w:val="0"/>
        <w:jc w:val="both"/>
        <w:outlineLvl w:val="0"/>
        <w:rPr>
          <w:rFonts w:ascii="Tahoma" w:hAnsi="Tahoma" w:cs="Tahoma"/>
          <w:bCs/>
          <w:sz w:val="18"/>
          <w:szCs w:val="18"/>
        </w:rPr>
      </w:pPr>
    </w:p>
    <w:tbl>
      <w:tblPr>
        <w:tblW w:w="9923" w:type="dxa"/>
        <w:tblInd w:w="-289" w:type="dxa"/>
        <w:tblLayout w:type="fixed"/>
        <w:tblCellMar>
          <w:left w:w="10" w:type="dxa"/>
          <w:right w:w="10" w:type="dxa"/>
        </w:tblCellMar>
        <w:tblLook w:val="0000" w:firstRow="0" w:lastRow="0" w:firstColumn="0" w:lastColumn="0" w:noHBand="0" w:noVBand="0"/>
      </w:tblPr>
      <w:tblGrid>
        <w:gridCol w:w="426"/>
        <w:gridCol w:w="2268"/>
        <w:gridCol w:w="5103"/>
        <w:gridCol w:w="1418"/>
        <w:gridCol w:w="708"/>
      </w:tblGrid>
      <w:tr w:rsidR="008344AD" w:rsidRPr="00394E66" w14:paraId="6926FE94" w14:textId="77777777" w:rsidTr="00F47FC9">
        <w:trPr>
          <w:trHeight w:val="217"/>
        </w:trPr>
        <w:tc>
          <w:tcPr>
            <w:tcW w:w="426" w:type="dxa"/>
            <w:tcBorders>
              <w:top w:val="single" w:sz="4" w:space="0" w:color="000000"/>
              <w:left w:val="single" w:sz="4" w:space="0" w:color="000000"/>
              <w:bottom w:val="single" w:sz="4" w:space="0" w:color="000000"/>
            </w:tcBorders>
            <w:vAlign w:val="center"/>
          </w:tcPr>
          <w:p w14:paraId="701C36DB"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L.p.</w:t>
            </w:r>
          </w:p>
        </w:tc>
        <w:tc>
          <w:tcPr>
            <w:tcW w:w="2268" w:type="dxa"/>
            <w:tcBorders>
              <w:top w:val="single" w:sz="4" w:space="0" w:color="000000"/>
              <w:left w:val="single" w:sz="4" w:space="0" w:color="000000"/>
              <w:bottom w:val="single" w:sz="4" w:space="0" w:color="000000"/>
            </w:tcBorders>
            <w:vAlign w:val="bottom"/>
          </w:tcPr>
          <w:p w14:paraId="05715D08" w14:textId="77777777"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Opis przedmiotu</w:t>
            </w:r>
          </w:p>
          <w:p w14:paraId="690ABDEA" w14:textId="77777777" w:rsidR="008344AD" w:rsidRPr="00394E66" w:rsidRDefault="008344AD" w:rsidP="004B75EE">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zamówienia</w:t>
            </w:r>
          </w:p>
        </w:tc>
        <w:tc>
          <w:tcPr>
            <w:tcW w:w="5103" w:type="dxa"/>
            <w:tcBorders>
              <w:top w:val="single" w:sz="4" w:space="0" w:color="000000"/>
              <w:left w:val="single" w:sz="4" w:space="0" w:color="000000"/>
              <w:bottom w:val="single" w:sz="4" w:space="0" w:color="000000"/>
            </w:tcBorders>
            <w:vAlign w:val="center"/>
          </w:tcPr>
          <w:p w14:paraId="5C24BB2F" w14:textId="2FBCAB99"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Oczekiwane parametry</w:t>
            </w:r>
          </w:p>
        </w:tc>
        <w:tc>
          <w:tcPr>
            <w:tcW w:w="1418" w:type="dxa"/>
            <w:tcBorders>
              <w:top w:val="single" w:sz="4" w:space="0" w:color="000000"/>
              <w:left w:val="single" w:sz="4" w:space="0" w:color="000000"/>
              <w:bottom w:val="single" w:sz="4" w:space="0" w:color="000000"/>
            </w:tcBorders>
            <w:vAlign w:val="center"/>
          </w:tcPr>
          <w:p w14:paraId="6201FFD9" w14:textId="77777777"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Wielkość op.</w:t>
            </w:r>
          </w:p>
        </w:tc>
        <w:tc>
          <w:tcPr>
            <w:tcW w:w="708" w:type="dxa"/>
            <w:tcBorders>
              <w:top w:val="single" w:sz="4" w:space="0" w:color="000000"/>
              <w:left w:val="single" w:sz="4" w:space="0" w:color="000000"/>
              <w:bottom w:val="single" w:sz="4" w:space="0" w:color="000000"/>
              <w:right w:val="single" w:sz="4" w:space="0" w:color="000000"/>
            </w:tcBorders>
          </w:tcPr>
          <w:p w14:paraId="01C1214B" w14:textId="77777777"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Ilość</w:t>
            </w:r>
          </w:p>
        </w:tc>
      </w:tr>
      <w:tr w:rsidR="008344AD" w:rsidRPr="00394E66" w14:paraId="77F6A592" w14:textId="77777777" w:rsidTr="00F47FC9">
        <w:trPr>
          <w:trHeight w:val="217"/>
        </w:trPr>
        <w:tc>
          <w:tcPr>
            <w:tcW w:w="426" w:type="dxa"/>
            <w:tcBorders>
              <w:top w:val="single" w:sz="4" w:space="0" w:color="000000"/>
              <w:left w:val="single" w:sz="4" w:space="0" w:color="000000"/>
              <w:bottom w:val="single" w:sz="4" w:space="0" w:color="000000"/>
            </w:tcBorders>
            <w:vAlign w:val="center"/>
          </w:tcPr>
          <w:p w14:paraId="180166C9"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1</w:t>
            </w:r>
          </w:p>
        </w:tc>
        <w:tc>
          <w:tcPr>
            <w:tcW w:w="2268" w:type="dxa"/>
            <w:tcBorders>
              <w:top w:val="single" w:sz="4" w:space="0" w:color="000000"/>
              <w:left w:val="single" w:sz="4" w:space="0" w:color="000000"/>
              <w:bottom w:val="single" w:sz="4" w:space="0" w:color="000000"/>
            </w:tcBorders>
            <w:vAlign w:val="center"/>
          </w:tcPr>
          <w:p w14:paraId="08D0F089" w14:textId="1EDB27D6" w:rsidR="008344AD" w:rsidRPr="00394E66" w:rsidRDefault="008344AD" w:rsidP="00B323E9">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Sterylny alkoholowy środek do dezynfekcji</w:t>
            </w:r>
          </w:p>
        </w:tc>
        <w:tc>
          <w:tcPr>
            <w:tcW w:w="5103" w:type="dxa"/>
            <w:tcBorders>
              <w:top w:val="single" w:sz="4" w:space="0" w:color="000000"/>
              <w:left w:val="single" w:sz="4" w:space="0" w:color="000000"/>
              <w:bottom w:val="single" w:sz="4" w:space="0" w:color="000000"/>
            </w:tcBorders>
            <w:vAlign w:val="center"/>
          </w:tcPr>
          <w:p w14:paraId="25D5269C" w14:textId="200A9A4A" w:rsidR="008344AD" w:rsidRPr="00394E66" w:rsidRDefault="008344AD" w:rsidP="00950E4D">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70% alkohol izopropylowy w wodzie do iniekcji. </w:t>
            </w:r>
          </w:p>
          <w:p w14:paraId="69085FD4" w14:textId="77777777" w:rsidR="00E46B4B" w:rsidRDefault="008344AD" w:rsidP="00950E4D">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Parametry: </w:t>
            </w:r>
          </w:p>
          <w:p w14:paraId="157B6E99" w14:textId="0151430D" w:rsidR="008344AD" w:rsidRPr="00394E66" w:rsidRDefault="008344AD" w:rsidP="00950E4D">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kern w:val="3"/>
                <w:sz w:val="18"/>
                <w:szCs w:val="18"/>
              </w:rPr>
              <w:t>1.</w:t>
            </w:r>
            <w:r w:rsidR="00E46B4B">
              <w:rPr>
                <w:rFonts w:ascii="Tahoma" w:eastAsia="Calibri" w:hAnsi="Tahoma" w:cs="Tahoma"/>
                <w:kern w:val="3"/>
                <w:sz w:val="18"/>
                <w:szCs w:val="18"/>
              </w:rPr>
              <w:t xml:space="preserve"> </w:t>
            </w:r>
            <w:r w:rsidRPr="00394E66">
              <w:rPr>
                <w:rFonts w:ascii="Tahoma" w:eastAsia="Calibri" w:hAnsi="Tahoma" w:cs="Tahoma"/>
                <w:kern w:val="3"/>
                <w:sz w:val="18"/>
                <w:szCs w:val="18"/>
              </w:rPr>
              <w:t>Roztwór sterylizowany</w:t>
            </w:r>
          </w:p>
          <w:p w14:paraId="12879D42" w14:textId="77777777" w:rsidR="008344AD" w:rsidRPr="00394E66" w:rsidRDefault="008344AD" w:rsidP="00950E4D">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kern w:val="3"/>
                <w:sz w:val="18"/>
                <w:szCs w:val="18"/>
              </w:rPr>
              <w:t>2. Opakowanie pakowane w potrójne worki foliowe</w:t>
            </w:r>
          </w:p>
          <w:p w14:paraId="20301831" w14:textId="64B1C2B6" w:rsidR="008344AD" w:rsidRPr="00394E66" w:rsidRDefault="008344AD" w:rsidP="00950E4D">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3. Butelki ze spryskiwaczem w systemie SDS. </w:t>
            </w:r>
          </w:p>
        </w:tc>
        <w:tc>
          <w:tcPr>
            <w:tcW w:w="1418" w:type="dxa"/>
            <w:tcBorders>
              <w:top w:val="single" w:sz="4" w:space="0" w:color="000000"/>
              <w:left w:val="single" w:sz="4" w:space="0" w:color="000000"/>
              <w:bottom w:val="single" w:sz="4" w:space="0" w:color="000000"/>
            </w:tcBorders>
            <w:vAlign w:val="center"/>
          </w:tcPr>
          <w:p w14:paraId="1F02B859" w14:textId="2FBFBD6C"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color w:val="000000"/>
                <w:kern w:val="3"/>
                <w:sz w:val="18"/>
                <w:szCs w:val="18"/>
              </w:rPr>
              <w:t xml:space="preserve"> 1 l</w:t>
            </w:r>
          </w:p>
        </w:tc>
        <w:tc>
          <w:tcPr>
            <w:tcW w:w="708" w:type="dxa"/>
            <w:tcBorders>
              <w:top w:val="single" w:sz="4" w:space="0" w:color="000000"/>
              <w:left w:val="single" w:sz="4" w:space="0" w:color="000000"/>
              <w:bottom w:val="single" w:sz="4" w:space="0" w:color="000000"/>
              <w:right w:val="single" w:sz="4" w:space="0" w:color="000000"/>
            </w:tcBorders>
            <w:vAlign w:val="center"/>
          </w:tcPr>
          <w:p w14:paraId="4666FCA2" w14:textId="3F5762F5"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0"/>
                <w:kern w:val="3"/>
                <w:sz w:val="18"/>
                <w:szCs w:val="18"/>
              </w:rPr>
              <w:t>250 op.</w:t>
            </w:r>
          </w:p>
        </w:tc>
      </w:tr>
      <w:tr w:rsidR="008344AD" w:rsidRPr="00394E66" w14:paraId="5864DD22" w14:textId="77777777" w:rsidTr="00F47FC9">
        <w:trPr>
          <w:trHeight w:val="1183"/>
        </w:trPr>
        <w:tc>
          <w:tcPr>
            <w:tcW w:w="426" w:type="dxa"/>
            <w:tcBorders>
              <w:top w:val="single" w:sz="4" w:space="0" w:color="000000"/>
              <w:left w:val="single" w:sz="4" w:space="0" w:color="000000"/>
              <w:bottom w:val="single" w:sz="4" w:space="0" w:color="000000"/>
            </w:tcBorders>
            <w:vAlign w:val="center"/>
          </w:tcPr>
          <w:p w14:paraId="4C3AC042"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2</w:t>
            </w:r>
          </w:p>
        </w:tc>
        <w:tc>
          <w:tcPr>
            <w:tcW w:w="2268" w:type="dxa"/>
            <w:tcBorders>
              <w:top w:val="single" w:sz="4" w:space="0" w:color="000000"/>
              <w:left w:val="single" w:sz="4" w:space="0" w:color="000000"/>
              <w:bottom w:val="single" w:sz="4" w:space="0" w:color="000000"/>
            </w:tcBorders>
            <w:vAlign w:val="center"/>
          </w:tcPr>
          <w:p w14:paraId="04EE8550" w14:textId="5AAF2932" w:rsidR="008344AD" w:rsidRPr="00394E66" w:rsidRDefault="008344AD" w:rsidP="00B323E9">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Sterylny, obojętny, niejonowy detergent do mycia obszarów krytycznych</w:t>
            </w:r>
          </w:p>
        </w:tc>
        <w:tc>
          <w:tcPr>
            <w:tcW w:w="5103" w:type="dxa"/>
            <w:tcBorders>
              <w:top w:val="single" w:sz="4" w:space="0" w:color="000000"/>
              <w:left w:val="single" w:sz="4" w:space="0" w:color="000000"/>
              <w:bottom w:val="single" w:sz="4" w:space="0" w:color="000000"/>
            </w:tcBorders>
            <w:vAlign w:val="center"/>
          </w:tcPr>
          <w:p w14:paraId="5D5E88D4" w14:textId="5F4F499B" w:rsidR="008344AD" w:rsidRPr="00394E66" w:rsidRDefault="008344AD" w:rsidP="00B323E9">
            <w:pPr>
              <w:rPr>
                <w:rFonts w:ascii="Tahoma" w:hAnsi="Tahoma" w:cs="Tahoma"/>
                <w:sz w:val="18"/>
                <w:szCs w:val="18"/>
              </w:rPr>
            </w:pPr>
            <w:r w:rsidRPr="00394E66">
              <w:rPr>
                <w:rFonts w:ascii="Tahoma" w:hAnsi="Tahoma" w:cs="Tahoma"/>
                <w:sz w:val="18"/>
                <w:szCs w:val="18"/>
              </w:rPr>
              <w:t>Parametry: 1. Sterylny, niejonowy detergent.</w:t>
            </w:r>
          </w:p>
          <w:p w14:paraId="2E6BCF38" w14:textId="77777777" w:rsidR="008344AD" w:rsidRPr="00394E66" w:rsidRDefault="008344AD" w:rsidP="00B323E9">
            <w:pPr>
              <w:rPr>
                <w:rFonts w:ascii="Tahoma" w:hAnsi="Tahoma" w:cs="Tahoma"/>
                <w:sz w:val="18"/>
                <w:szCs w:val="18"/>
              </w:rPr>
            </w:pPr>
            <w:r w:rsidRPr="00394E66">
              <w:rPr>
                <w:rFonts w:ascii="Tahoma" w:hAnsi="Tahoma" w:cs="Tahoma"/>
                <w:sz w:val="18"/>
                <w:szCs w:val="18"/>
              </w:rPr>
              <w:t>2. Pakowane w podwójne worki foliowe.</w:t>
            </w:r>
          </w:p>
          <w:p w14:paraId="0DF94AAE" w14:textId="64527E3E" w:rsidR="008344AD" w:rsidRPr="00394E66" w:rsidRDefault="008344AD" w:rsidP="00B323E9">
            <w:pPr>
              <w:rPr>
                <w:rFonts w:ascii="Tahoma" w:hAnsi="Tahoma" w:cs="Tahoma"/>
                <w:sz w:val="18"/>
                <w:szCs w:val="18"/>
              </w:rPr>
            </w:pPr>
            <w:r w:rsidRPr="00394E66">
              <w:rPr>
                <w:rFonts w:ascii="Tahoma" w:hAnsi="Tahoma" w:cs="Tahoma"/>
                <w:sz w:val="18"/>
                <w:szCs w:val="18"/>
              </w:rPr>
              <w:t>3 Butelki ze spryskiwaczem w systemie SDS.</w:t>
            </w:r>
          </w:p>
        </w:tc>
        <w:tc>
          <w:tcPr>
            <w:tcW w:w="1418" w:type="dxa"/>
            <w:tcBorders>
              <w:top w:val="single" w:sz="4" w:space="0" w:color="000000"/>
              <w:left w:val="single" w:sz="4" w:space="0" w:color="000000"/>
              <w:bottom w:val="single" w:sz="4" w:space="0" w:color="000000"/>
            </w:tcBorders>
            <w:vAlign w:val="center"/>
          </w:tcPr>
          <w:p w14:paraId="31D76B17"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kern w:val="3"/>
                <w:sz w:val="18"/>
                <w:szCs w:val="18"/>
              </w:rPr>
              <w:t xml:space="preserve"> </w:t>
            </w:r>
            <w:r w:rsidRPr="00394E66">
              <w:rPr>
                <w:rFonts w:ascii="Tahoma" w:eastAsia="Calibri" w:hAnsi="Tahoma" w:cs="Tahoma"/>
                <w:kern w:val="3"/>
                <w:sz w:val="18"/>
                <w:szCs w:val="18"/>
              </w:rPr>
              <w:t>1 l</w:t>
            </w:r>
          </w:p>
        </w:tc>
        <w:tc>
          <w:tcPr>
            <w:tcW w:w="708" w:type="dxa"/>
            <w:tcBorders>
              <w:top w:val="single" w:sz="4" w:space="0" w:color="000000"/>
              <w:left w:val="single" w:sz="4" w:space="0" w:color="000000"/>
              <w:bottom w:val="single" w:sz="4" w:space="0" w:color="000000"/>
              <w:right w:val="single" w:sz="4" w:space="0" w:color="000000"/>
            </w:tcBorders>
            <w:vAlign w:val="center"/>
          </w:tcPr>
          <w:p w14:paraId="3034105F" w14:textId="3A14A5B6"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0"/>
                <w:kern w:val="3"/>
                <w:sz w:val="18"/>
                <w:szCs w:val="18"/>
              </w:rPr>
              <w:t>250 op.</w:t>
            </w:r>
          </w:p>
        </w:tc>
      </w:tr>
      <w:tr w:rsidR="008344AD" w:rsidRPr="00394E66" w14:paraId="518BCF1F" w14:textId="77777777" w:rsidTr="00F47FC9">
        <w:trPr>
          <w:trHeight w:val="217"/>
        </w:trPr>
        <w:tc>
          <w:tcPr>
            <w:tcW w:w="426" w:type="dxa"/>
            <w:tcBorders>
              <w:top w:val="single" w:sz="4" w:space="0" w:color="000000"/>
              <w:left w:val="single" w:sz="4" w:space="0" w:color="000000"/>
              <w:bottom w:val="single" w:sz="4" w:space="0" w:color="000000"/>
            </w:tcBorders>
            <w:vAlign w:val="center"/>
          </w:tcPr>
          <w:p w14:paraId="6E88E9A2"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Arial Unicode MS" w:hAnsi="Tahoma" w:cs="Tahoma"/>
                <w:color w:val="00000A"/>
                <w:kern w:val="3"/>
                <w:sz w:val="18"/>
                <w:szCs w:val="18"/>
              </w:rPr>
              <w:t>3</w:t>
            </w:r>
          </w:p>
        </w:tc>
        <w:tc>
          <w:tcPr>
            <w:tcW w:w="2268" w:type="dxa"/>
            <w:tcBorders>
              <w:top w:val="single" w:sz="4" w:space="0" w:color="000000"/>
              <w:left w:val="single" w:sz="4" w:space="0" w:color="000000"/>
              <w:bottom w:val="single" w:sz="4" w:space="0" w:color="000000"/>
            </w:tcBorders>
            <w:vAlign w:val="center"/>
          </w:tcPr>
          <w:p w14:paraId="1577D3EE" w14:textId="6D0CCB2B" w:rsidR="008344AD" w:rsidRPr="00394E66" w:rsidRDefault="008344AD" w:rsidP="00B323E9">
            <w:pPr>
              <w:suppressAutoHyphens/>
              <w:autoSpaceDN w:val="0"/>
              <w:snapToGrid w:val="0"/>
              <w:ind w:left="57"/>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Sterylny, obojętny, niejonowy detergent do mycia obszarów krytycznych</w:t>
            </w:r>
          </w:p>
        </w:tc>
        <w:tc>
          <w:tcPr>
            <w:tcW w:w="5103" w:type="dxa"/>
            <w:tcBorders>
              <w:top w:val="single" w:sz="4" w:space="0" w:color="000000"/>
              <w:left w:val="single" w:sz="4" w:space="0" w:color="000000"/>
              <w:bottom w:val="single" w:sz="4" w:space="0" w:color="000000"/>
            </w:tcBorders>
            <w:vAlign w:val="center"/>
          </w:tcPr>
          <w:p w14:paraId="71C35079" w14:textId="2A2537A1" w:rsidR="008344AD" w:rsidRPr="00394E66" w:rsidRDefault="008344AD" w:rsidP="004B75EE">
            <w:pPr>
              <w:suppressAutoHyphens/>
              <w:autoSpaceDN w:val="0"/>
              <w:ind w:left="57" w:hanging="69"/>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 Koncentrat do rozpuszczania w wodzie. </w:t>
            </w:r>
          </w:p>
        </w:tc>
        <w:tc>
          <w:tcPr>
            <w:tcW w:w="1418" w:type="dxa"/>
            <w:tcBorders>
              <w:top w:val="single" w:sz="4" w:space="0" w:color="000000"/>
              <w:left w:val="single" w:sz="4" w:space="0" w:color="000000"/>
              <w:bottom w:val="single" w:sz="4" w:space="0" w:color="000000"/>
            </w:tcBorders>
            <w:vAlign w:val="center"/>
          </w:tcPr>
          <w:p w14:paraId="4440759C" w14:textId="394EF66B" w:rsidR="008344AD" w:rsidRPr="00394E66" w:rsidRDefault="005A4676" w:rsidP="00B323E9">
            <w:pPr>
              <w:suppressAutoHyphens/>
              <w:autoSpaceDN w:val="0"/>
              <w:snapToGrid w:val="0"/>
              <w:jc w:val="center"/>
              <w:textAlignment w:val="baseline"/>
              <w:rPr>
                <w:rFonts w:ascii="Tahoma" w:eastAsia="Calibri" w:hAnsi="Tahoma" w:cs="Tahoma"/>
                <w:kern w:val="3"/>
                <w:sz w:val="18"/>
                <w:szCs w:val="18"/>
              </w:rPr>
            </w:pPr>
            <w:r>
              <w:rPr>
                <w:rFonts w:ascii="Tahoma" w:eastAsia="Calibri" w:hAnsi="Tahoma" w:cs="Tahoma"/>
                <w:kern w:val="3"/>
                <w:sz w:val="18"/>
                <w:szCs w:val="18"/>
              </w:rPr>
              <w:t>100 ml</w:t>
            </w:r>
          </w:p>
        </w:tc>
        <w:tc>
          <w:tcPr>
            <w:tcW w:w="708" w:type="dxa"/>
            <w:tcBorders>
              <w:top w:val="single" w:sz="4" w:space="0" w:color="000000"/>
              <w:left w:val="single" w:sz="4" w:space="0" w:color="000000"/>
              <w:bottom w:val="single" w:sz="4" w:space="0" w:color="000000"/>
              <w:right w:val="single" w:sz="4" w:space="0" w:color="000000"/>
            </w:tcBorders>
            <w:vAlign w:val="center"/>
          </w:tcPr>
          <w:p w14:paraId="77ECC699" w14:textId="3E01A389" w:rsidR="008344AD" w:rsidRPr="00394E66" w:rsidRDefault="005A4676" w:rsidP="00B323E9">
            <w:pPr>
              <w:suppressAutoHyphens/>
              <w:autoSpaceDN w:val="0"/>
              <w:snapToGrid w:val="0"/>
              <w:jc w:val="center"/>
              <w:textAlignment w:val="baseline"/>
              <w:rPr>
                <w:rFonts w:ascii="Tahoma" w:eastAsia="Calibri" w:hAnsi="Tahoma" w:cs="Tahoma"/>
                <w:kern w:val="3"/>
                <w:sz w:val="18"/>
                <w:szCs w:val="18"/>
              </w:rPr>
            </w:pPr>
            <w:r>
              <w:rPr>
                <w:rFonts w:ascii="Tahoma" w:eastAsia="Calibri" w:hAnsi="Tahoma" w:cs="Tahoma"/>
                <w:color w:val="000000"/>
                <w:kern w:val="3"/>
                <w:sz w:val="18"/>
                <w:szCs w:val="18"/>
              </w:rPr>
              <w:t>250</w:t>
            </w:r>
            <w:r w:rsidR="008344AD" w:rsidRPr="00394E66">
              <w:rPr>
                <w:rFonts w:ascii="Tahoma" w:eastAsia="Calibri" w:hAnsi="Tahoma" w:cs="Tahoma"/>
                <w:color w:val="000000"/>
                <w:kern w:val="3"/>
                <w:sz w:val="18"/>
                <w:szCs w:val="18"/>
              </w:rPr>
              <w:t xml:space="preserve"> </w:t>
            </w:r>
            <w:r>
              <w:rPr>
                <w:rFonts w:ascii="Tahoma" w:eastAsia="Calibri" w:hAnsi="Tahoma" w:cs="Tahoma"/>
                <w:color w:val="000000"/>
                <w:kern w:val="3"/>
                <w:sz w:val="18"/>
                <w:szCs w:val="18"/>
              </w:rPr>
              <w:t>szt.</w:t>
            </w:r>
            <w:r w:rsidR="008344AD" w:rsidRPr="00394E66">
              <w:rPr>
                <w:rFonts w:ascii="Tahoma" w:eastAsia="Calibri" w:hAnsi="Tahoma" w:cs="Tahoma"/>
                <w:color w:val="C9211E"/>
                <w:kern w:val="3"/>
                <w:sz w:val="18"/>
                <w:szCs w:val="18"/>
              </w:rPr>
              <w:t xml:space="preserve"> </w:t>
            </w:r>
          </w:p>
        </w:tc>
      </w:tr>
    </w:tbl>
    <w:p w14:paraId="661054FC" w14:textId="77777777" w:rsidR="00394E66" w:rsidRDefault="00394E66" w:rsidP="00B323E9">
      <w:pPr>
        <w:suppressAutoHyphens/>
        <w:autoSpaceDN w:val="0"/>
        <w:textAlignment w:val="baseline"/>
        <w:rPr>
          <w:rFonts w:ascii="Tahoma" w:eastAsia="Calibri" w:hAnsi="Tahoma" w:cs="Tahoma"/>
          <w:b/>
          <w:color w:val="00000A"/>
          <w:kern w:val="3"/>
          <w:sz w:val="18"/>
          <w:szCs w:val="18"/>
        </w:rPr>
      </w:pPr>
    </w:p>
    <w:p w14:paraId="40760E68" w14:textId="3B83C592" w:rsidR="00394E66" w:rsidRDefault="005A4676" w:rsidP="00394E66">
      <w:pPr>
        <w:suppressAutoHyphens/>
        <w:autoSpaceDN w:val="0"/>
        <w:ind w:firstLine="680"/>
        <w:textAlignment w:val="baseline"/>
        <w:rPr>
          <w:rFonts w:ascii="Tahoma" w:eastAsia="Calibri" w:hAnsi="Tahoma" w:cs="Tahoma"/>
          <w:b/>
          <w:color w:val="00000A"/>
          <w:kern w:val="3"/>
          <w:sz w:val="18"/>
          <w:szCs w:val="18"/>
        </w:rPr>
      </w:pPr>
      <w:r w:rsidRPr="00394E66">
        <w:rPr>
          <w:rFonts w:ascii="Tahoma" w:eastAsia="Lucida Sans Unicode" w:hAnsi="Tahoma" w:cs="Tahoma"/>
          <w:bCs/>
          <w:kern w:val="2"/>
          <w:sz w:val="18"/>
          <w:szCs w:val="18"/>
          <w:lang w:eastAsia="zh-CN" w:bidi="pl-PL"/>
        </w:rPr>
        <w:t xml:space="preserve">*Dostawa do </w:t>
      </w:r>
      <w:r>
        <w:rPr>
          <w:rFonts w:ascii="Tahoma" w:eastAsia="Lucida Sans Unicode" w:hAnsi="Tahoma" w:cs="Tahoma"/>
          <w:bCs/>
          <w:kern w:val="2"/>
          <w:sz w:val="18"/>
          <w:szCs w:val="18"/>
          <w:lang w:eastAsia="zh-CN" w:bidi="pl-PL"/>
        </w:rPr>
        <w:t>48</w:t>
      </w:r>
      <w:r w:rsidRPr="00394E66">
        <w:rPr>
          <w:rFonts w:ascii="Tahoma" w:eastAsia="Lucida Sans Unicode" w:hAnsi="Tahoma" w:cs="Tahoma"/>
          <w:bCs/>
          <w:kern w:val="2"/>
          <w:sz w:val="18"/>
          <w:szCs w:val="18"/>
          <w:lang w:eastAsia="zh-CN" w:bidi="pl-PL"/>
        </w:rPr>
        <w:t xml:space="preserve"> godzin</w:t>
      </w:r>
    </w:p>
    <w:p w14:paraId="06CDFE93"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0BE15277"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5BCE19CD"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5635B5DB"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2288663F"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2AF17143" w14:textId="77777777" w:rsid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1D35DAAA" w14:textId="77777777" w:rsidR="00394E66" w:rsidRPr="00394E66" w:rsidRDefault="00394E66" w:rsidP="00394E66">
      <w:pPr>
        <w:suppressAutoHyphens/>
        <w:autoSpaceDN w:val="0"/>
        <w:ind w:firstLine="680"/>
        <w:textAlignment w:val="baseline"/>
        <w:rPr>
          <w:rFonts w:ascii="Tahoma" w:eastAsia="Calibri" w:hAnsi="Tahoma" w:cs="Tahoma"/>
          <w:b/>
          <w:color w:val="00000A"/>
          <w:kern w:val="3"/>
          <w:sz w:val="18"/>
          <w:szCs w:val="18"/>
        </w:rPr>
      </w:pPr>
    </w:p>
    <w:p w14:paraId="73747030" w14:textId="3F8F72BE" w:rsidR="00B323E9" w:rsidRPr="00394E66" w:rsidRDefault="00B323E9" w:rsidP="00B323E9">
      <w:pPr>
        <w:suppressAutoHyphens/>
        <w:autoSpaceDN w:val="0"/>
        <w:textAlignment w:val="baseline"/>
        <w:rPr>
          <w:rFonts w:ascii="Tahoma" w:eastAsia="Calibri" w:hAnsi="Tahoma" w:cs="Tahoma"/>
          <w:kern w:val="3"/>
          <w:sz w:val="18"/>
          <w:szCs w:val="18"/>
        </w:rPr>
      </w:pPr>
      <w:r w:rsidRPr="00394E66">
        <w:rPr>
          <w:rFonts w:ascii="Tahoma" w:eastAsia="Calibri" w:hAnsi="Tahoma" w:cs="Tahoma"/>
          <w:b/>
          <w:color w:val="00000A"/>
          <w:kern w:val="3"/>
          <w:sz w:val="18"/>
          <w:szCs w:val="18"/>
        </w:rPr>
        <w:t xml:space="preserve">Pakiet nr 2 – </w:t>
      </w:r>
      <w:r w:rsidR="00C84B29" w:rsidRPr="00394E66">
        <w:rPr>
          <w:rFonts w:ascii="Tahoma" w:eastAsia="Calibri" w:hAnsi="Tahoma" w:cs="Tahoma"/>
          <w:b/>
          <w:color w:val="00000A"/>
          <w:kern w:val="3"/>
          <w:sz w:val="18"/>
          <w:szCs w:val="18"/>
        </w:rPr>
        <w:t>Preparaty do leczenia ran</w:t>
      </w:r>
      <w:r w:rsidR="00D93639">
        <w:rPr>
          <w:rFonts w:ascii="Tahoma" w:eastAsia="Calibri" w:hAnsi="Tahoma" w:cs="Tahoma"/>
          <w:b/>
          <w:color w:val="00000A"/>
          <w:kern w:val="3"/>
          <w:sz w:val="18"/>
          <w:szCs w:val="18"/>
        </w:rPr>
        <w:t xml:space="preserve"> *</w:t>
      </w:r>
    </w:p>
    <w:tbl>
      <w:tblPr>
        <w:tblW w:w="9923" w:type="dxa"/>
        <w:tblInd w:w="-289" w:type="dxa"/>
        <w:tblLayout w:type="fixed"/>
        <w:tblCellMar>
          <w:left w:w="10" w:type="dxa"/>
          <w:right w:w="10" w:type="dxa"/>
        </w:tblCellMar>
        <w:tblLook w:val="0000" w:firstRow="0" w:lastRow="0" w:firstColumn="0" w:lastColumn="0" w:noHBand="0" w:noVBand="0"/>
      </w:tblPr>
      <w:tblGrid>
        <w:gridCol w:w="426"/>
        <w:gridCol w:w="2126"/>
        <w:gridCol w:w="5245"/>
        <w:gridCol w:w="1418"/>
        <w:gridCol w:w="708"/>
      </w:tblGrid>
      <w:tr w:rsidR="008344AD" w:rsidRPr="00394E66" w14:paraId="7E5851E6" w14:textId="77777777" w:rsidTr="00A81136">
        <w:trPr>
          <w:cantSplit/>
          <w:trHeight w:val="510"/>
        </w:trPr>
        <w:tc>
          <w:tcPr>
            <w:tcW w:w="426" w:type="dxa"/>
            <w:tcBorders>
              <w:top w:val="single" w:sz="4" w:space="0" w:color="000000"/>
              <w:left w:val="single" w:sz="4" w:space="0" w:color="000000"/>
              <w:bottom w:val="single" w:sz="4" w:space="0" w:color="000000"/>
            </w:tcBorders>
            <w:vAlign w:val="center"/>
          </w:tcPr>
          <w:p w14:paraId="5500CF95"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L.p.</w:t>
            </w:r>
          </w:p>
        </w:tc>
        <w:tc>
          <w:tcPr>
            <w:tcW w:w="2126" w:type="dxa"/>
            <w:tcBorders>
              <w:top w:val="single" w:sz="4" w:space="0" w:color="000000"/>
              <w:left w:val="single" w:sz="4" w:space="0" w:color="000000"/>
              <w:bottom w:val="single" w:sz="4" w:space="0" w:color="000000"/>
            </w:tcBorders>
            <w:vAlign w:val="center"/>
          </w:tcPr>
          <w:p w14:paraId="1B286192" w14:textId="77777777" w:rsidR="008344AD" w:rsidRPr="00394E66" w:rsidRDefault="008344AD" w:rsidP="004B75EE">
            <w:pPr>
              <w:snapToGrid w:val="0"/>
              <w:jc w:val="center"/>
              <w:rPr>
                <w:rFonts w:ascii="Tahoma" w:hAnsi="Tahoma" w:cs="Tahoma"/>
                <w:sz w:val="18"/>
                <w:szCs w:val="18"/>
              </w:rPr>
            </w:pPr>
            <w:r w:rsidRPr="00394E66">
              <w:rPr>
                <w:rFonts w:ascii="Tahoma" w:hAnsi="Tahoma" w:cs="Tahoma"/>
                <w:color w:val="00000A"/>
                <w:sz w:val="18"/>
                <w:szCs w:val="18"/>
              </w:rPr>
              <w:t>Opis przedmiotu zamówienia</w:t>
            </w:r>
          </w:p>
        </w:tc>
        <w:tc>
          <w:tcPr>
            <w:tcW w:w="5245" w:type="dxa"/>
            <w:tcBorders>
              <w:top w:val="single" w:sz="4" w:space="0" w:color="000000"/>
              <w:left w:val="single" w:sz="4" w:space="0" w:color="000000"/>
              <w:bottom w:val="single" w:sz="4" w:space="0" w:color="000000"/>
            </w:tcBorders>
            <w:vAlign w:val="center"/>
          </w:tcPr>
          <w:p w14:paraId="7733DABA" w14:textId="77777777" w:rsidR="008344AD" w:rsidRPr="00394E66" w:rsidRDefault="008344AD" w:rsidP="004B75EE">
            <w:pPr>
              <w:widowControl w:val="0"/>
              <w:suppressLineNumbers/>
              <w:suppressAutoHyphens/>
              <w:snapToGrid w:val="0"/>
              <w:jc w:val="center"/>
              <w:rPr>
                <w:rFonts w:ascii="Tahoma" w:eastAsia="Lucida Sans Unicode" w:hAnsi="Tahoma" w:cs="Tahoma"/>
                <w:color w:val="000000"/>
                <w:sz w:val="18"/>
                <w:szCs w:val="18"/>
                <w:lang w:val="en-US" w:eastAsia="zh-CN" w:bidi="en-US"/>
              </w:rPr>
            </w:pPr>
            <w:r w:rsidRPr="00394E66">
              <w:rPr>
                <w:rFonts w:ascii="Tahoma" w:eastAsia="Lucida Sans Unicode" w:hAnsi="Tahoma" w:cs="Tahoma"/>
                <w:color w:val="00000A"/>
                <w:sz w:val="18"/>
                <w:szCs w:val="18"/>
                <w:lang w:eastAsia="zh-CN" w:bidi="en-US"/>
              </w:rPr>
              <w:t>Oczekiwane parametry</w:t>
            </w:r>
          </w:p>
        </w:tc>
        <w:tc>
          <w:tcPr>
            <w:tcW w:w="1418" w:type="dxa"/>
            <w:tcBorders>
              <w:top w:val="single" w:sz="4" w:space="0" w:color="000000"/>
              <w:left w:val="single" w:sz="4" w:space="0" w:color="000000"/>
              <w:bottom w:val="single" w:sz="4" w:space="0" w:color="000000"/>
            </w:tcBorders>
            <w:vAlign w:val="center"/>
          </w:tcPr>
          <w:p w14:paraId="1B58DBFE" w14:textId="77777777"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Wielkość op.</w:t>
            </w:r>
          </w:p>
        </w:tc>
        <w:tc>
          <w:tcPr>
            <w:tcW w:w="708" w:type="dxa"/>
            <w:tcBorders>
              <w:top w:val="single" w:sz="4" w:space="0" w:color="000000"/>
              <w:left w:val="single" w:sz="4" w:space="0" w:color="000000"/>
              <w:bottom w:val="single" w:sz="4" w:space="0" w:color="000000"/>
              <w:right w:val="single" w:sz="4" w:space="0" w:color="000000"/>
            </w:tcBorders>
            <w:vAlign w:val="center"/>
          </w:tcPr>
          <w:p w14:paraId="3AFC5BBE" w14:textId="77777777" w:rsidR="008344AD" w:rsidRPr="00394E66" w:rsidRDefault="008344AD" w:rsidP="004B75E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color w:val="00000A"/>
                <w:kern w:val="3"/>
                <w:sz w:val="18"/>
                <w:szCs w:val="18"/>
              </w:rPr>
              <w:t>Ilość</w:t>
            </w:r>
          </w:p>
        </w:tc>
      </w:tr>
      <w:tr w:rsidR="008344AD" w:rsidRPr="00394E66" w14:paraId="1DE6B80B" w14:textId="77777777" w:rsidTr="00D93639">
        <w:trPr>
          <w:cantSplit/>
          <w:trHeight w:val="2417"/>
        </w:trPr>
        <w:tc>
          <w:tcPr>
            <w:tcW w:w="426" w:type="dxa"/>
            <w:tcBorders>
              <w:top w:val="single" w:sz="4" w:space="0" w:color="000000"/>
              <w:left w:val="single" w:sz="4" w:space="0" w:color="000000"/>
              <w:bottom w:val="single" w:sz="4" w:space="0" w:color="000000"/>
            </w:tcBorders>
            <w:vAlign w:val="center"/>
          </w:tcPr>
          <w:p w14:paraId="1D4AE881"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w:t>
            </w:r>
          </w:p>
        </w:tc>
        <w:tc>
          <w:tcPr>
            <w:tcW w:w="2126" w:type="dxa"/>
            <w:tcBorders>
              <w:top w:val="single" w:sz="4" w:space="0" w:color="000000"/>
              <w:left w:val="single" w:sz="4" w:space="0" w:color="000000"/>
              <w:bottom w:val="single" w:sz="4" w:space="0" w:color="000000"/>
            </w:tcBorders>
            <w:vAlign w:val="center"/>
          </w:tcPr>
          <w:p w14:paraId="702C10B7" w14:textId="23814D00" w:rsidR="008344AD" w:rsidRPr="00394E66" w:rsidRDefault="008344AD" w:rsidP="007526BB">
            <w:pPr>
              <w:rPr>
                <w:rFonts w:ascii="Tahoma" w:hAnsi="Tahoma" w:cs="Tahoma"/>
                <w:sz w:val="18"/>
                <w:szCs w:val="18"/>
              </w:rPr>
            </w:pPr>
            <w:r w:rsidRPr="00394E66">
              <w:rPr>
                <w:rFonts w:ascii="Tahoma" w:hAnsi="Tahoma" w:cs="Tahoma"/>
                <w:sz w:val="18"/>
                <w:szCs w:val="18"/>
              </w:rPr>
              <w:t xml:space="preserve">Roztwór do płukania ran </w:t>
            </w:r>
            <w:r w:rsidR="00F80A45">
              <w:rPr>
                <w:rFonts w:ascii="Tahoma" w:hAnsi="Tahoma" w:cs="Tahoma"/>
                <w:sz w:val="18"/>
                <w:szCs w:val="18"/>
              </w:rPr>
              <w:t xml:space="preserve"> </w:t>
            </w:r>
            <w:r w:rsidRPr="00394E66">
              <w:rPr>
                <w:rFonts w:ascii="Tahoma" w:hAnsi="Tahoma" w:cs="Tahoma"/>
                <w:sz w:val="18"/>
                <w:szCs w:val="18"/>
              </w:rPr>
              <w:t>z atomizerem</w:t>
            </w:r>
          </w:p>
          <w:p w14:paraId="5DC671C1" w14:textId="26959574" w:rsidR="008344AD" w:rsidRPr="00394E66" w:rsidRDefault="008344AD" w:rsidP="00B323E9">
            <w:pPr>
              <w:snapToGrid w:val="0"/>
              <w:ind w:left="57"/>
              <w:rPr>
                <w:rFonts w:ascii="Tahoma" w:hAnsi="Tahoma" w:cs="Tahoma"/>
                <w:sz w:val="18"/>
                <w:szCs w:val="18"/>
              </w:rPr>
            </w:pPr>
          </w:p>
        </w:tc>
        <w:tc>
          <w:tcPr>
            <w:tcW w:w="5245" w:type="dxa"/>
            <w:tcBorders>
              <w:top w:val="single" w:sz="4" w:space="0" w:color="000000"/>
              <w:left w:val="single" w:sz="4" w:space="0" w:color="000000"/>
              <w:bottom w:val="single" w:sz="4" w:space="0" w:color="000000"/>
            </w:tcBorders>
            <w:vAlign w:val="center"/>
          </w:tcPr>
          <w:p w14:paraId="253EC9D2" w14:textId="646F01B1" w:rsidR="008344AD" w:rsidRPr="00394E66" w:rsidRDefault="008344AD" w:rsidP="008344AD">
            <w:pPr>
              <w:rPr>
                <w:rFonts w:ascii="Tahoma" w:hAnsi="Tahoma" w:cs="Tahoma"/>
                <w:sz w:val="18"/>
                <w:szCs w:val="18"/>
              </w:rPr>
            </w:pPr>
            <w:r w:rsidRPr="00394E66">
              <w:rPr>
                <w:rFonts w:ascii="Tahoma" w:hAnsi="Tahoma" w:cs="Tahoma"/>
                <w:sz w:val="18"/>
                <w:szCs w:val="18"/>
              </w:rPr>
              <w:t xml:space="preserve">Roztwór do płukania ran z atomizerem, zawierający </w:t>
            </w:r>
            <w:proofErr w:type="spellStart"/>
            <w:r w:rsidRPr="00394E66">
              <w:rPr>
                <w:rFonts w:ascii="Tahoma" w:hAnsi="Tahoma" w:cs="Tahoma"/>
                <w:sz w:val="18"/>
                <w:szCs w:val="18"/>
              </w:rPr>
              <w:t>polihexanid</w:t>
            </w:r>
            <w:proofErr w:type="spellEnd"/>
            <w:r w:rsidRPr="00394E66">
              <w:rPr>
                <w:rFonts w:ascii="Tahoma" w:hAnsi="Tahoma" w:cs="Tahoma"/>
                <w:sz w:val="18"/>
                <w:szCs w:val="18"/>
              </w:rPr>
              <w:t xml:space="preserve"> 0,1% i </w:t>
            </w:r>
            <w:proofErr w:type="spellStart"/>
            <w:r w:rsidRPr="00394E66">
              <w:rPr>
                <w:rFonts w:ascii="Tahoma" w:hAnsi="Tahoma" w:cs="Tahoma"/>
                <w:sz w:val="18"/>
                <w:szCs w:val="18"/>
              </w:rPr>
              <w:t>poloxamer</w:t>
            </w:r>
            <w:proofErr w:type="spellEnd"/>
            <w:r w:rsidRPr="00394E66">
              <w:rPr>
                <w:rFonts w:ascii="Tahoma" w:hAnsi="Tahoma" w:cs="Tahoma"/>
                <w:sz w:val="18"/>
                <w:szCs w:val="18"/>
              </w:rPr>
              <w:t xml:space="preserve"> 1%. Do oczyszczania i nawilżania powierzchni rany. Przetestowany dermatologiczne. Preparat o następujących wskazaniach do zastosowania: po zabiegach chirurgicznych, do pielęgnacji szwów pooperacyjnych, do opatrywania odleżyny oraz owrzodzeń żylnych, do opatrywania przewlekłe ran pourazowych, do oparzeń 1. i 2. stopnia. Usuwa i zapobiega powstawaniu </w:t>
            </w:r>
            <w:proofErr w:type="spellStart"/>
            <w:r w:rsidRPr="00394E66">
              <w:rPr>
                <w:rFonts w:ascii="Tahoma" w:hAnsi="Tahoma" w:cs="Tahoma"/>
                <w:sz w:val="18"/>
                <w:szCs w:val="18"/>
              </w:rPr>
              <w:t>biofilmu</w:t>
            </w:r>
            <w:proofErr w:type="spellEnd"/>
            <w:r w:rsidRPr="00394E66">
              <w:rPr>
                <w:rFonts w:ascii="Tahoma" w:hAnsi="Tahoma" w:cs="Tahoma"/>
                <w:sz w:val="18"/>
                <w:szCs w:val="18"/>
              </w:rPr>
              <w:t>. Preparat przebadany zgodnie z EN 13624 warunki brudne (drożdże)</w:t>
            </w:r>
            <w:r w:rsidR="005A4676">
              <w:rPr>
                <w:rFonts w:ascii="Tahoma" w:hAnsi="Tahoma" w:cs="Tahoma"/>
                <w:sz w:val="18"/>
                <w:szCs w:val="18"/>
              </w:rPr>
              <w:t xml:space="preserve"> lub równoważny</w:t>
            </w:r>
            <w:r w:rsidRPr="00394E66">
              <w:rPr>
                <w:rFonts w:ascii="Tahoma" w:hAnsi="Tahoma" w:cs="Tahoma"/>
                <w:sz w:val="18"/>
                <w:szCs w:val="18"/>
              </w:rPr>
              <w:t xml:space="preserve"> oraz EN 13727 warunki brudne (bakterie</w:t>
            </w:r>
            <w:r w:rsidR="005A4676">
              <w:rPr>
                <w:rFonts w:ascii="Tahoma" w:hAnsi="Tahoma" w:cs="Tahoma"/>
                <w:sz w:val="18"/>
                <w:szCs w:val="18"/>
              </w:rPr>
              <w:t xml:space="preserve"> </w:t>
            </w:r>
            <w:r w:rsidRPr="00394E66">
              <w:rPr>
                <w:rFonts w:ascii="Tahoma" w:hAnsi="Tahoma" w:cs="Tahoma"/>
                <w:sz w:val="18"/>
                <w:szCs w:val="18"/>
              </w:rPr>
              <w:t>łącznie z MRSA)</w:t>
            </w:r>
            <w:r w:rsidR="005A4676">
              <w:rPr>
                <w:rFonts w:ascii="Tahoma" w:hAnsi="Tahoma" w:cs="Tahoma"/>
                <w:sz w:val="18"/>
                <w:szCs w:val="18"/>
              </w:rPr>
              <w:t xml:space="preserve"> lub równoważny</w:t>
            </w:r>
            <w:r w:rsidRPr="00394E66">
              <w:rPr>
                <w:rFonts w:ascii="Tahoma" w:hAnsi="Tahoma" w:cs="Tahoma"/>
                <w:sz w:val="18"/>
                <w:szCs w:val="18"/>
              </w:rPr>
              <w:t xml:space="preserve"> do 10 minut. </w:t>
            </w:r>
          </w:p>
        </w:tc>
        <w:tc>
          <w:tcPr>
            <w:tcW w:w="1418" w:type="dxa"/>
            <w:tcBorders>
              <w:top w:val="single" w:sz="4" w:space="0" w:color="000000"/>
              <w:left w:val="single" w:sz="4" w:space="0" w:color="000000"/>
              <w:bottom w:val="single" w:sz="4" w:space="0" w:color="000000"/>
            </w:tcBorders>
            <w:vAlign w:val="center"/>
          </w:tcPr>
          <w:p w14:paraId="24A40D1F" w14:textId="5ECB89B2"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250 ml</w:t>
            </w:r>
          </w:p>
        </w:tc>
        <w:tc>
          <w:tcPr>
            <w:tcW w:w="708" w:type="dxa"/>
            <w:tcBorders>
              <w:top w:val="single" w:sz="4" w:space="0" w:color="000000"/>
              <w:left w:val="single" w:sz="4" w:space="0" w:color="000000"/>
              <w:bottom w:val="single" w:sz="4" w:space="0" w:color="000000"/>
              <w:right w:val="single" w:sz="4" w:space="0" w:color="000000"/>
            </w:tcBorders>
            <w:vAlign w:val="center"/>
          </w:tcPr>
          <w:p w14:paraId="449832EE" w14:textId="44134ED5" w:rsidR="008344AD" w:rsidRPr="00394E66" w:rsidRDefault="008344AD" w:rsidP="00B323E9">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w:t>
            </w:r>
          </w:p>
        </w:tc>
      </w:tr>
      <w:tr w:rsidR="008344AD" w:rsidRPr="00394E66" w14:paraId="2A210CB8" w14:textId="77777777" w:rsidTr="00A81136">
        <w:trPr>
          <w:cantSplit/>
          <w:trHeight w:val="854"/>
        </w:trPr>
        <w:tc>
          <w:tcPr>
            <w:tcW w:w="426" w:type="dxa"/>
            <w:tcBorders>
              <w:top w:val="single" w:sz="4" w:space="0" w:color="000000"/>
              <w:left w:val="single" w:sz="4" w:space="0" w:color="000000"/>
              <w:bottom w:val="single" w:sz="4" w:space="0" w:color="000000"/>
            </w:tcBorders>
            <w:vAlign w:val="center"/>
          </w:tcPr>
          <w:p w14:paraId="372F40D5" w14:textId="77777777"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w:t>
            </w:r>
          </w:p>
        </w:tc>
        <w:tc>
          <w:tcPr>
            <w:tcW w:w="2126" w:type="dxa"/>
            <w:tcBorders>
              <w:top w:val="single" w:sz="4" w:space="0" w:color="000000"/>
              <w:left w:val="single" w:sz="4" w:space="0" w:color="000000"/>
              <w:bottom w:val="single" w:sz="4" w:space="0" w:color="000000"/>
            </w:tcBorders>
            <w:vAlign w:val="center"/>
          </w:tcPr>
          <w:p w14:paraId="2AD7061E" w14:textId="5A4BB4DE" w:rsidR="008344AD" w:rsidRPr="00394E66" w:rsidRDefault="008344AD" w:rsidP="005A542F">
            <w:pPr>
              <w:rPr>
                <w:rFonts w:ascii="Tahoma" w:eastAsia="Calibri" w:hAnsi="Tahoma" w:cs="Tahoma"/>
                <w:kern w:val="3"/>
                <w:sz w:val="18"/>
                <w:szCs w:val="18"/>
              </w:rPr>
            </w:pPr>
            <w:r w:rsidRPr="00394E66">
              <w:rPr>
                <w:rFonts w:ascii="Tahoma" w:hAnsi="Tahoma" w:cs="Tahoma"/>
                <w:sz w:val="18"/>
                <w:szCs w:val="18"/>
              </w:rPr>
              <w:t>Roztwór do płukania ran</w:t>
            </w:r>
          </w:p>
        </w:tc>
        <w:tc>
          <w:tcPr>
            <w:tcW w:w="5245" w:type="dxa"/>
            <w:tcBorders>
              <w:top w:val="single" w:sz="4" w:space="0" w:color="000000"/>
              <w:left w:val="single" w:sz="4" w:space="0" w:color="000000"/>
              <w:bottom w:val="single" w:sz="4" w:space="0" w:color="000000"/>
            </w:tcBorders>
            <w:vAlign w:val="center"/>
          </w:tcPr>
          <w:p w14:paraId="16128577" w14:textId="00357777" w:rsidR="008344AD" w:rsidRPr="00394E66" w:rsidRDefault="008344AD" w:rsidP="008344AD">
            <w:pPr>
              <w:rPr>
                <w:rFonts w:ascii="Tahoma" w:hAnsi="Tahoma" w:cs="Tahoma"/>
                <w:sz w:val="18"/>
                <w:szCs w:val="18"/>
              </w:rPr>
            </w:pPr>
            <w:r w:rsidRPr="00394E66">
              <w:rPr>
                <w:rFonts w:ascii="Tahoma" w:hAnsi="Tahoma" w:cs="Tahoma"/>
                <w:sz w:val="18"/>
                <w:szCs w:val="18"/>
              </w:rPr>
              <w:t xml:space="preserve">Roztwór do płukania ran, zawierający </w:t>
            </w:r>
            <w:proofErr w:type="spellStart"/>
            <w:r w:rsidRPr="00394E66">
              <w:rPr>
                <w:rFonts w:ascii="Tahoma" w:hAnsi="Tahoma" w:cs="Tahoma"/>
                <w:sz w:val="18"/>
                <w:szCs w:val="18"/>
              </w:rPr>
              <w:t>polihexanid</w:t>
            </w:r>
            <w:proofErr w:type="spellEnd"/>
            <w:r w:rsidRPr="00394E66">
              <w:rPr>
                <w:rFonts w:ascii="Tahoma" w:hAnsi="Tahoma" w:cs="Tahoma"/>
                <w:sz w:val="18"/>
                <w:szCs w:val="18"/>
              </w:rPr>
              <w:t xml:space="preserve"> 0,1% i </w:t>
            </w:r>
            <w:proofErr w:type="spellStart"/>
            <w:r w:rsidRPr="00394E66">
              <w:rPr>
                <w:rFonts w:ascii="Tahoma" w:hAnsi="Tahoma" w:cs="Tahoma"/>
                <w:sz w:val="18"/>
                <w:szCs w:val="18"/>
              </w:rPr>
              <w:t>poloxamer</w:t>
            </w:r>
            <w:proofErr w:type="spellEnd"/>
            <w:r w:rsidRPr="00394E66">
              <w:rPr>
                <w:rFonts w:ascii="Tahoma" w:hAnsi="Tahoma" w:cs="Tahoma"/>
                <w:sz w:val="18"/>
                <w:szCs w:val="18"/>
              </w:rPr>
              <w:t xml:space="preserve"> 1%. Do oczyszczania i nawilżania powierzchni rany. Przetestowany dermatologiczne. Preparat o następujących wskazaniach do zastosowania: po zabiegach chirurgicznych, do pielęgnacji szwów pooperacyjnych, do opatrywania odleżyny oraz owrzodzeń żylnych, do opatrywania przewlekłe ran pourazowych, do oparzeń 1. i 2. stopnia. Usuwa i zapobiega powstawaniu </w:t>
            </w:r>
            <w:proofErr w:type="spellStart"/>
            <w:r w:rsidRPr="00394E66">
              <w:rPr>
                <w:rFonts w:ascii="Tahoma" w:hAnsi="Tahoma" w:cs="Tahoma"/>
                <w:sz w:val="18"/>
                <w:szCs w:val="18"/>
              </w:rPr>
              <w:t>biofilmu</w:t>
            </w:r>
            <w:proofErr w:type="spellEnd"/>
            <w:r w:rsidRPr="00394E66">
              <w:rPr>
                <w:rFonts w:ascii="Tahoma" w:hAnsi="Tahoma" w:cs="Tahoma"/>
                <w:sz w:val="18"/>
                <w:szCs w:val="18"/>
              </w:rPr>
              <w:t xml:space="preserve">. </w:t>
            </w:r>
            <w:r w:rsidR="005A4676" w:rsidRPr="00394E66">
              <w:rPr>
                <w:rFonts w:ascii="Tahoma" w:hAnsi="Tahoma" w:cs="Tahoma"/>
                <w:sz w:val="18"/>
                <w:szCs w:val="18"/>
              </w:rPr>
              <w:t>Preparat przebadany zgodnie z EN 13624 warunki brudne (drożdże)</w:t>
            </w:r>
            <w:r w:rsidR="005A4676">
              <w:rPr>
                <w:rFonts w:ascii="Tahoma" w:hAnsi="Tahoma" w:cs="Tahoma"/>
                <w:sz w:val="18"/>
                <w:szCs w:val="18"/>
              </w:rPr>
              <w:t xml:space="preserve"> lub równoważny</w:t>
            </w:r>
            <w:r w:rsidR="005A4676" w:rsidRPr="00394E66">
              <w:rPr>
                <w:rFonts w:ascii="Tahoma" w:hAnsi="Tahoma" w:cs="Tahoma"/>
                <w:sz w:val="18"/>
                <w:szCs w:val="18"/>
              </w:rPr>
              <w:t xml:space="preserve"> oraz EN 13727 warunki brudne (bakterie</w:t>
            </w:r>
            <w:r w:rsidR="005A4676">
              <w:rPr>
                <w:rFonts w:ascii="Tahoma" w:hAnsi="Tahoma" w:cs="Tahoma"/>
                <w:sz w:val="18"/>
                <w:szCs w:val="18"/>
              </w:rPr>
              <w:t xml:space="preserve"> </w:t>
            </w:r>
            <w:r w:rsidR="005A4676" w:rsidRPr="00394E66">
              <w:rPr>
                <w:rFonts w:ascii="Tahoma" w:hAnsi="Tahoma" w:cs="Tahoma"/>
                <w:sz w:val="18"/>
                <w:szCs w:val="18"/>
              </w:rPr>
              <w:t>łącznie z MRSA)</w:t>
            </w:r>
            <w:r w:rsidR="005A4676">
              <w:rPr>
                <w:rFonts w:ascii="Tahoma" w:hAnsi="Tahoma" w:cs="Tahoma"/>
                <w:sz w:val="18"/>
                <w:szCs w:val="18"/>
              </w:rPr>
              <w:t xml:space="preserve"> lub równoważny</w:t>
            </w:r>
            <w:r w:rsidR="005A4676" w:rsidRPr="00394E66">
              <w:rPr>
                <w:rFonts w:ascii="Tahoma" w:hAnsi="Tahoma" w:cs="Tahoma"/>
                <w:sz w:val="18"/>
                <w:szCs w:val="18"/>
              </w:rPr>
              <w:t xml:space="preserve"> do 10 minut.</w:t>
            </w:r>
          </w:p>
        </w:tc>
        <w:tc>
          <w:tcPr>
            <w:tcW w:w="1418" w:type="dxa"/>
            <w:tcBorders>
              <w:top w:val="single" w:sz="4" w:space="0" w:color="000000"/>
              <w:left w:val="single" w:sz="4" w:space="0" w:color="000000"/>
              <w:bottom w:val="single" w:sz="4" w:space="0" w:color="000000"/>
            </w:tcBorders>
            <w:vAlign w:val="center"/>
          </w:tcPr>
          <w:p w14:paraId="6F8331D8" w14:textId="22DDE8B4"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500 ml</w:t>
            </w:r>
          </w:p>
        </w:tc>
        <w:tc>
          <w:tcPr>
            <w:tcW w:w="708" w:type="dxa"/>
            <w:tcBorders>
              <w:top w:val="single" w:sz="4" w:space="0" w:color="000000"/>
              <w:left w:val="single" w:sz="4" w:space="0" w:color="000000"/>
              <w:bottom w:val="single" w:sz="4" w:space="0" w:color="000000"/>
              <w:right w:val="single" w:sz="4" w:space="0" w:color="000000"/>
            </w:tcBorders>
            <w:vAlign w:val="center"/>
          </w:tcPr>
          <w:p w14:paraId="171C0CBA" w14:textId="2C8B0D51"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70</w:t>
            </w:r>
          </w:p>
        </w:tc>
      </w:tr>
      <w:tr w:rsidR="008344AD" w:rsidRPr="00394E66" w14:paraId="7552B2E9" w14:textId="77777777" w:rsidTr="00A81136">
        <w:trPr>
          <w:cantSplit/>
          <w:trHeight w:val="759"/>
        </w:trPr>
        <w:tc>
          <w:tcPr>
            <w:tcW w:w="426" w:type="dxa"/>
            <w:tcBorders>
              <w:top w:val="single" w:sz="4" w:space="0" w:color="000000"/>
              <w:left w:val="single" w:sz="4" w:space="0" w:color="000000"/>
              <w:bottom w:val="single" w:sz="4" w:space="0" w:color="000000"/>
            </w:tcBorders>
          </w:tcPr>
          <w:p w14:paraId="50F1BDD1" w14:textId="77777777" w:rsidR="008344AD" w:rsidRPr="00394E66" w:rsidRDefault="008344AD" w:rsidP="00B323E9">
            <w:pPr>
              <w:jc w:val="center"/>
              <w:rPr>
                <w:rFonts w:ascii="Tahoma" w:hAnsi="Tahoma" w:cs="Tahoma"/>
                <w:sz w:val="18"/>
                <w:szCs w:val="18"/>
              </w:rPr>
            </w:pPr>
            <w:r w:rsidRPr="00394E66">
              <w:rPr>
                <w:rFonts w:ascii="Tahoma" w:hAnsi="Tahoma" w:cs="Tahoma"/>
                <w:sz w:val="18"/>
                <w:szCs w:val="18"/>
              </w:rPr>
              <w:t>3</w:t>
            </w:r>
          </w:p>
        </w:tc>
        <w:tc>
          <w:tcPr>
            <w:tcW w:w="2126" w:type="dxa"/>
            <w:tcBorders>
              <w:top w:val="single" w:sz="4" w:space="0" w:color="000000"/>
              <w:left w:val="single" w:sz="4" w:space="0" w:color="000000"/>
              <w:bottom w:val="single" w:sz="4" w:space="0" w:color="000000"/>
            </w:tcBorders>
            <w:vAlign w:val="center"/>
          </w:tcPr>
          <w:p w14:paraId="062ECA80" w14:textId="71B398FD" w:rsidR="008344AD" w:rsidRPr="00394E66" w:rsidRDefault="008344AD" w:rsidP="007526BB">
            <w:pPr>
              <w:rPr>
                <w:rFonts w:ascii="Tahoma" w:hAnsi="Tahoma" w:cs="Tahoma"/>
                <w:sz w:val="18"/>
                <w:szCs w:val="18"/>
              </w:rPr>
            </w:pPr>
            <w:r w:rsidRPr="00394E66">
              <w:rPr>
                <w:rFonts w:ascii="Tahoma" w:hAnsi="Tahoma" w:cs="Tahoma"/>
                <w:sz w:val="18"/>
                <w:szCs w:val="18"/>
              </w:rPr>
              <w:t xml:space="preserve">Roztwór do płukania ran </w:t>
            </w:r>
          </w:p>
          <w:p w14:paraId="650BE5FF" w14:textId="24055EE5" w:rsidR="008344AD" w:rsidRPr="00394E66" w:rsidRDefault="008344AD" w:rsidP="00B323E9">
            <w:pPr>
              <w:widowControl w:val="0"/>
              <w:suppressLineNumbers/>
              <w:suppressAutoHyphens/>
              <w:autoSpaceDN w:val="0"/>
              <w:snapToGrid w:val="0"/>
              <w:ind w:left="57" w:right="52"/>
              <w:textAlignment w:val="baseline"/>
              <w:rPr>
                <w:rFonts w:ascii="Tahoma" w:eastAsia="Calibri" w:hAnsi="Tahoma" w:cs="Tahoma"/>
                <w:kern w:val="3"/>
                <w:sz w:val="18"/>
                <w:szCs w:val="18"/>
              </w:rPr>
            </w:pPr>
          </w:p>
        </w:tc>
        <w:tc>
          <w:tcPr>
            <w:tcW w:w="5245" w:type="dxa"/>
            <w:tcBorders>
              <w:top w:val="single" w:sz="4" w:space="0" w:color="000000"/>
              <w:left w:val="single" w:sz="4" w:space="0" w:color="000000"/>
              <w:bottom w:val="single" w:sz="4" w:space="0" w:color="000000"/>
            </w:tcBorders>
            <w:vAlign w:val="center"/>
          </w:tcPr>
          <w:p w14:paraId="14835722" w14:textId="4ACF44C1" w:rsidR="008344AD" w:rsidRPr="00394E66" w:rsidRDefault="008344AD" w:rsidP="008344AD">
            <w:pPr>
              <w:rPr>
                <w:rFonts w:ascii="Tahoma" w:hAnsi="Tahoma" w:cs="Tahoma"/>
                <w:sz w:val="18"/>
                <w:szCs w:val="18"/>
              </w:rPr>
            </w:pPr>
            <w:r w:rsidRPr="00394E66">
              <w:rPr>
                <w:rFonts w:ascii="Tahoma" w:hAnsi="Tahoma" w:cs="Tahoma"/>
                <w:sz w:val="18"/>
                <w:szCs w:val="18"/>
              </w:rPr>
              <w:t xml:space="preserve">Roztwór do płukania ran, zawierający </w:t>
            </w:r>
            <w:proofErr w:type="spellStart"/>
            <w:r w:rsidRPr="00394E66">
              <w:rPr>
                <w:rFonts w:ascii="Tahoma" w:hAnsi="Tahoma" w:cs="Tahoma"/>
                <w:sz w:val="18"/>
                <w:szCs w:val="18"/>
              </w:rPr>
              <w:t>polihexanid</w:t>
            </w:r>
            <w:proofErr w:type="spellEnd"/>
            <w:r w:rsidRPr="00394E66">
              <w:rPr>
                <w:rFonts w:ascii="Tahoma" w:hAnsi="Tahoma" w:cs="Tahoma"/>
                <w:sz w:val="18"/>
                <w:szCs w:val="18"/>
              </w:rPr>
              <w:t xml:space="preserve"> 0,1% i </w:t>
            </w:r>
            <w:proofErr w:type="spellStart"/>
            <w:r w:rsidRPr="00394E66">
              <w:rPr>
                <w:rFonts w:ascii="Tahoma" w:hAnsi="Tahoma" w:cs="Tahoma"/>
                <w:sz w:val="18"/>
                <w:szCs w:val="18"/>
              </w:rPr>
              <w:t>poloxamer</w:t>
            </w:r>
            <w:proofErr w:type="spellEnd"/>
            <w:r w:rsidRPr="00394E66">
              <w:rPr>
                <w:rFonts w:ascii="Tahoma" w:hAnsi="Tahoma" w:cs="Tahoma"/>
                <w:sz w:val="18"/>
                <w:szCs w:val="18"/>
              </w:rPr>
              <w:t xml:space="preserve"> 1%</w:t>
            </w:r>
            <w:r w:rsidR="004B75EE" w:rsidRPr="00394E66">
              <w:rPr>
                <w:rFonts w:ascii="Tahoma" w:hAnsi="Tahoma" w:cs="Tahoma"/>
                <w:sz w:val="18"/>
                <w:szCs w:val="18"/>
              </w:rPr>
              <w:t xml:space="preserve"> d</w:t>
            </w:r>
            <w:r w:rsidRPr="00394E66">
              <w:rPr>
                <w:rFonts w:ascii="Tahoma" w:hAnsi="Tahoma" w:cs="Tahoma"/>
                <w:sz w:val="18"/>
                <w:szCs w:val="18"/>
              </w:rPr>
              <w:t xml:space="preserve">o oczyszczania i nawilżania powierzchni rany. Przetestowany dermatologiczne. Preparat o następujących wskazaniach do zastosowania: po zabiegach chirurgicznych, do pielęgnacji szwów pooperacyjnych, do opatrywania odleżyny oraz  żylnych, do opatrywania przewlekłe ran pourazowych, do oparzeń 1. i 2. stopnia. Usuwa i zapobiega powstawaniu </w:t>
            </w:r>
            <w:proofErr w:type="spellStart"/>
            <w:r w:rsidRPr="00394E66">
              <w:rPr>
                <w:rFonts w:ascii="Tahoma" w:hAnsi="Tahoma" w:cs="Tahoma"/>
                <w:sz w:val="18"/>
                <w:szCs w:val="18"/>
              </w:rPr>
              <w:t>biofilmu</w:t>
            </w:r>
            <w:proofErr w:type="spellEnd"/>
            <w:r w:rsidRPr="00394E66">
              <w:rPr>
                <w:rFonts w:ascii="Tahoma" w:hAnsi="Tahoma" w:cs="Tahoma"/>
                <w:sz w:val="18"/>
                <w:szCs w:val="18"/>
              </w:rPr>
              <w:t xml:space="preserve">. </w:t>
            </w:r>
            <w:r w:rsidR="005A4676" w:rsidRPr="00394E66">
              <w:rPr>
                <w:rFonts w:ascii="Tahoma" w:hAnsi="Tahoma" w:cs="Tahoma"/>
                <w:sz w:val="18"/>
                <w:szCs w:val="18"/>
              </w:rPr>
              <w:t>Preparat przebadany zgodnie z EN 13624 warunki brudne (drożdże)</w:t>
            </w:r>
            <w:r w:rsidR="005A4676">
              <w:rPr>
                <w:rFonts w:ascii="Tahoma" w:hAnsi="Tahoma" w:cs="Tahoma"/>
                <w:sz w:val="18"/>
                <w:szCs w:val="18"/>
              </w:rPr>
              <w:t xml:space="preserve"> lub równoważny</w:t>
            </w:r>
            <w:r w:rsidR="005A4676" w:rsidRPr="00394E66">
              <w:rPr>
                <w:rFonts w:ascii="Tahoma" w:hAnsi="Tahoma" w:cs="Tahoma"/>
                <w:sz w:val="18"/>
                <w:szCs w:val="18"/>
              </w:rPr>
              <w:t xml:space="preserve"> oraz EN 13727 warunki brudne (bakterie</w:t>
            </w:r>
            <w:r w:rsidR="005A4676">
              <w:rPr>
                <w:rFonts w:ascii="Tahoma" w:hAnsi="Tahoma" w:cs="Tahoma"/>
                <w:sz w:val="18"/>
                <w:szCs w:val="18"/>
              </w:rPr>
              <w:t xml:space="preserve"> </w:t>
            </w:r>
            <w:r w:rsidR="005A4676" w:rsidRPr="00394E66">
              <w:rPr>
                <w:rFonts w:ascii="Tahoma" w:hAnsi="Tahoma" w:cs="Tahoma"/>
                <w:sz w:val="18"/>
                <w:szCs w:val="18"/>
              </w:rPr>
              <w:t>łącznie z MRSA)</w:t>
            </w:r>
            <w:r w:rsidR="005A4676">
              <w:rPr>
                <w:rFonts w:ascii="Tahoma" w:hAnsi="Tahoma" w:cs="Tahoma"/>
                <w:sz w:val="18"/>
                <w:szCs w:val="18"/>
              </w:rPr>
              <w:t xml:space="preserve"> lub równoważny</w:t>
            </w:r>
            <w:r w:rsidR="005A4676" w:rsidRPr="00394E66">
              <w:rPr>
                <w:rFonts w:ascii="Tahoma" w:hAnsi="Tahoma" w:cs="Tahoma"/>
                <w:sz w:val="18"/>
                <w:szCs w:val="18"/>
              </w:rPr>
              <w:t xml:space="preserve"> do 10 minut.</w:t>
            </w:r>
          </w:p>
        </w:tc>
        <w:tc>
          <w:tcPr>
            <w:tcW w:w="1418" w:type="dxa"/>
            <w:tcBorders>
              <w:top w:val="single" w:sz="4" w:space="0" w:color="000000"/>
              <w:left w:val="single" w:sz="4" w:space="0" w:color="000000"/>
              <w:bottom w:val="single" w:sz="4" w:space="0" w:color="000000"/>
            </w:tcBorders>
            <w:vAlign w:val="center"/>
          </w:tcPr>
          <w:p w14:paraId="30995D95" w14:textId="5E25CC21"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1000 ml</w:t>
            </w:r>
          </w:p>
        </w:tc>
        <w:tc>
          <w:tcPr>
            <w:tcW w:w="708" w:type="dxa"/>
            <w:tcBorders>
              <w:top w:val="single" w:sz="4" w:space="0" w:color="000000"/>
              <w:left w:val="single" w:sz="4" w:space="0" w:color="000000"/>
              <w:bottom w:val="single" w:sz="4" w:space="0" w:color="000000"/>
              <w:right w:val="single" w:sz="4" w:space="0" w:color="000000"/>
            </w:tcBorders>
            <w:vAlign w:val="center"/>
          </w:tcPr>
          <w:p w14:paraId="06A7FAF1" w14:textId="1C509EB7" w:rsidR="008344AD" w:rsidRPr="00394E66" w:rsidRDefault="008344AD" w:rsidP="00B323E9">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70</w:t>
            </w:r>
          </w:p>
        </w:tc>
      </w:tr>
      <w:tr w:rsidR="008344AD" w:rsidRPr="00394E66" w14:paraId="54615AE9" w14:textId="77777777" w:rsidTr="00A81136">
        <w:trPr>
          <w:cantSplit/>
          <w:trHeight w:val="759"/>
        </w:trPr>
        <w:tc>
          <w:tcPr>
            <w:tcW w:w="426" w:type="dxa"/>
            <w:tcBorders>
              <w:top w:val="single" w:sz="4" w:space="0" w:color="000000"/>
              <w:left w:val="single" w:sz="4" w:space="0" w:color="000000"/>
              <w:bottom w:val="single" w:sz="4" w:space="0" w:color="000000"/>
            </w:tcBorders>
          </w:tcPr>
          <w:p w14:paraId="1AA00212" w14:textId="7D1630E2" w:rsidR="008344AD" w:rsidRPr="00394E66" w:rsidRDefault="008344AD" w:rsidP="00B323E9">
            <w:pPr>
              <w:jc w:val="center"/>
              <w:rPr>
                <w:rFonts w:ascii="Tahoma" w:hAnsi="Tahoma" w:cs="Tahoma"/>
                <w:sz w:val="18"/>
                <w:szCs w:val="18"/>
              </w:rPr>
            </w:pPr>
            <w:r w:rsidRPr="00394E66">
              <w:rPr>
                <w:rFonts w:ascii="Tahoma" w:hAnsi="Tahoma" w:cs="Tahoma"/>
                <w:sz w:val="18"/>
                <w:szCs w:val="18"/>
              </w:rPr>
              <w:t>4</w:t>
            </w:r>
          </w:p>
        </w:tc>
        <w:tc>
          <w:tcPr>
            <w:tcW w:w="2126" w:type="dxa"/>
            <w:tcBorders>
              <w:top w:val="single" w:sz="4" w:space="0" w:color="000000"/>
              <w:left w:val="single" w:sz="4" w:space="0" w:color="000000"/>
              <w:bottom w:val="single" w:sz="4" w:space="0" w:color="000000"/>
            </w:tcBorders>
            <w:vAlign w:val="center"/>
          </w:tcPr>
          <w:p w14:paraId="26BC502E" w14:textId="2D5ADDE8" w:rsidR="008344AD" w:rsidRPr="00394E66" w:rsidRDefault="008344AD" w:rsidP="007526BB">
            <w:pPr>
              <w:rPr>
                <w:rFonts w:ascii="Tahoma" w:hAnsi="Tahoma" w:cs="Tahoma"/>
                <w:sz w:val="18"/>
                <w:szCs w:val="18"/>
              </w:rPr>
            </w:pPr>
            <w:r w:rsidRPr="00394E66">
              <w:rPr>
                <w:rFonts w:ascii="Tahoma" w:hAnsi="Tahoma" w:cs="Tahoma"/>
                <w:sz w:val="18"/>
                <w:szCs w:val="18"/>
              </w:rPr>
              <w:t>Hydrożel do leczenia ran</w:t>
            </w:r>
            <w:r w:rsidRPr="00394E66">
              <w:rPr>
                <w:rFonts w:ascii="Tahoma" w:hAnsi="Tahoma" w:cs="Tahoma"/>
                <w:sz w:val="18"/>
                <w:szCs w:val="18"/>
              </w:rPr>
              <w:br/>
            </w:r>
          </w:p>
          <w:p w14:paraId="077C385F" w14:textId="77777777" w:rsidR="008344AD" w:rsidRPr="00394E66" w:rsidRDefault="008344AD" w:rsidP="00B323E9">
            <w:pPr>
              <w:widowControl w:val="0"/>
              <w:suppressLineNumbers/>
              <w:suppressAutoHyphens/>
              <w:autoSpaceDN w:val="0"/>
              <w:snapToGrid w:val="0"/>
              <w:ind w:left="57" w:right="52"/>
              <w:textAlignment w:val="baseline"/>
              <w:rPr>
                <w:rFonts w:ascii="Tahoma" w:eastAsia="Calibri" w:hAnsi="Tahoma" w:cs="Tahoma"/>
                <w:kern w:val="3"/>
                <w:sz w:val="18"/>
                <w:szCs w:val="18"/>
              </w:rPr>
            </w:pPr>
          </w:p>
        </w:tc>
        <w:tc>
          <w:tcPr>
            <w:tcW w:w="5245" w:type="dxa"/>
            <w:tcBorders>
              <w:top w:val="single" w:sz="4" w:space="0" w:color="000000"/>
              <w:left w:val="single" w:sz="4" w:space="0" w:color="000000"/>
              <w:bottom w:val="single" w:sz="4" w:space="0" w:color="000000"/>
            </w:tcBorders>
            <w:vAlign w:val="center"/>
          </w:tcPr>
          <w:p w14:paraId="438B4118" w14:textId="7E9EE76A" w:rsidR="008344AD" w:rsidRPr="00394E66" w:rsidRDefault="008344AD" w:rsidP="008344AD">
            <w:pPr>
              <w:widowControl w:val="0"/>
              <w:suppressLineNumbers/>
              <w:suppressAutoHyphens/>
              <w:autoSpaceDN w:val="0"/>
              <w:snapToGrid w:val="0"/>
              <w:ind w:left="-12" w:right="52"/>
              <w:textAlignment w:val="baseline"/>
              <w:rPr>
                <w:rFonts w:ascii="Tahoma" w:eastAsia="Calibri" w:hAnsi="Tahoma" w:cs="Tahoma"/>
                <w:kern w:val="3"/>
                <w:sz w:val="18"/>
                <w:szCs w:val="18"/>
              </w:rPr>
            </w:pPr>
            <w:r w:rsidRPr="00394E66">
              <w:rPr>
                <w:rFonts w:ascii="Tahoma" w:hAnsi="Tahoma" w:cs="Tahoma"/>
                <w:sz w:val="18"/>
                <w:szCs w:val="18"/>
              </w:rPr>
              <w:t xml:space="preserve">Hydrożel do leczenia ran, zawierający </w:t>
            </w:r>
            <w:proofErr w:type="spellStart"/>
            <w:r w:rsidRPr="00394E66">
              <w:rPr>
                <w:rFonts w:ascii="Tahoma" w:hAnsi="Tahoma" w:cs="Tahoma"/>
                <w:sz w:val="18"/>
                <w:szCs w:val="18"/>
              </w:rPr>
              <w:t>polihexanid</w:t>
            </w:r>
            <w:proofErr w:type="spellEnd"/>
            <w:r w:rsidRPr="00394E66">
              <w:rPr>
                <w:rFonts w:ascii="Tahoma" w:hAnsi="Tahoma" w:cs="Tahoma"/>
                <w:sz w:val="18"/>
                <w:szCs w:val="18"/>
              </w:rPr>
              <w:t xml:space="preserve"> 0,1% i </w:t>
            </w:r>
            <w:proofErr w:type="spellStart"/>
            <w:r w:rsidRPr="00394E66">
              <w:rPr>
                <w:rFonts w:ascii="Tahoma" w:hAnsi="Tahoma" w:cs="Tahoma"/>
                <w:sz w:val="18"/>
                <w:szCs w:val="18"/>
              </w:rPr>
              <w:t>poloxamer</w:t>
            </w:r>
            <w:proofErr w:type="spellEnd"/>
            <w:r w:rsidRPr="00394E66">
              <w:rPr>
                <w:rFonts w:ascii="Tahoma" w:hAnsi="Tahoma" w:cs="Tahoma"/>
                <w:sz w:val="18"/>
                <w:szCs w:val="18"/>
              </w:rPr>
              <w:t xml:space="preserve"> 1% </w:t>
            </w:r>
            <w:r w:rsidR="004B75EE" w:rsidRPr="00394E66">
              <w:rPr>
                <w:rFonts w:ascii="Tahoma" w:hAnsi="Tahoma" w:cs="Tahoma"/>
                <w:sz w:val="18"/>
                <w:szCs w:val="18"/>
              </w:rPr>
              <w:t>d</w:t>
            </w:r>
            <w:r w:rsidRPr="00394E66">
              <w:rPr>
                <w:rFonts w:ascii="Tahoma" w:hAnsi="Tahoma" w:cs="Tahoma"/>
                <w:sz w:val="18"/>
                <w:szCs w:val="18"/>
              </w:rPr>
              <w:t>o oczyszczania i nawilżania powierzchni rany. Przetestowany dermatologiczne. Preparat o następujących wskazaniach do zastosowania: po zabiegach chirurgicznych,</w:t>
            </w:r>
            <w:r w:rsidR="004B75EE" w:rsidRPr="00394E66">
              <w:rPr>
                <w:rFonts w:ascii="Tahoma" w:hAnsi="Tahoma" w:cs="Tahoma"/>
                <w:sz w:val="18"/>
                <w:szCs w:val="18"/>
              </w:rPr>
              <w:t xml:space="preserve"> </w:t>
            </w:r>
            <w:r w:rsidRPr="00394E66">
              <w:rPr>
                <w:rFonts w:ascii="Tahoma" w:hAnsi="Tahoma" w:cs="Tahoma"/>
                <w:sz w:val="18"/>
                <w:szCs w:val="18"/>
              </w:rPr>
              <w:t xml:space="preserve">do pielęgnacji szwów pooperacyjnych, do opatrywania odleżyny oraz owrzodzeń żylnych, do opatrywania przewlekłe ran pourazowych, do oparzeń 1. i 2. stopnia. Usuwa i zapobiega powstawaniu </w:t>
            </w:r>
            <w:proofErr w:type="spellStart"/>
            <w:r w:rsidRPr="00394E66">
              <w:rPr>
                <w:rFonts w:ascii="Tahoma" w:hAnsi="Tahoma" w:cs="Tahoma"/>
                <w:sz w:val="18"/>
                <w:szCs w:val="18"/>
              </w:rPr>
              <w:t>biofilmu</w:t>
            </w:r>
            <w:proofErr w:type="spellEnd"/>
            <w:r w:rsidRPr="00394E66">
              <w:rPr>
                <w:rFonts w:ascii="Tahoma" w:hAnsi="Tahoma" w:cs="Tahoma"/>
                <w:sz w:val="18"/>
                <w:szCs w:val="18"/>
              </w:rPr>
              <w:t xml:space="preserve">. </w:t>
            </w:r>
            <w:r w:rsidR="005A4676" w:rsidRPr="00394E66">
              <w:rPr>
                <w:rFonts w:ascii="Tahoma" w:hAnsi="Tahoma" w:cs="Tahoma"/>
                <w:sz w:val="18"/>
                <w:szCs w:val="18"/>
              </w:rPr>
              <w:t>Preparat przebadany zgodnie z EN 13624 warunki brudne (drożdże)</w:t>
            </w:r>
            <w:r w:rsidR="005A4676">
              <w:rPr>
                <w:rFonts w:ascii="Tahoma" w:hAnsi="Tahoma" w:cs="Tahoma"/>
                <w:sz w:val="18"/>
                <w:szCs w:val="18"/>
              </w:rPr>
              <w:t xml:space="preserve"> lub równoważny</w:t>
            </w:r>
            <w:r w:rsidR="005A4676" w:rsidRPr="00394E66">
              <w:rPr>
                <w:rFonts w:ascii="Tahoma" w:hAnsi="Tahoma" w:cs="Tahoma"/>
                <w:sz w:val="18"/>
                <w:szCs w:val="18"/>
              </w:rPr>
              <w:t xml:space="preserve"> oraz EN 13727 warunki brudne (bakterie)</w:t>
            </w:r>
            <w:r w:rsidR="005A4676">
              <w:rPr>
                <w:rFonts w:ascii="Tahoma" w:hAnsi="Tahoma" w:cs="Tahoma"/>
                <w:sz w:val="18"/>
                <w:szCs w:val="18"/>
              </w:rPr>
              <w:t xml:space="preserve"> lub równoważny</w:t>
            </w:r>
            <w:r w:rsidRPr="00394E66">
              <w:rPr>
                <w:rFonts w:ascii="Tahoma" w:hAnsi="Tahoma" w:cs="Tahoma"/>
                <w:sz w:val="18"/>
                <w:szCs w:val="18"/>
              </w:rPr>
              <w:t xml:space="preserve"> do 15 minut</w:t>
            </w:r>
            <w:r w:rsidR="009323B3">
              <w:rPr>
                <w:rFonts w:ascii="Tahoma" w:hAnsi="Tahoma" w:cs="Tahoma"/>
                <w:sz w:val="18"/>
                <w:szCs w:val="18"/>
              </w:rPr>
              <w:t>. Opakowanie</w:t>
            </w:r>
            <w:r w:rsidR="00AD0206">
              <w:rPr>
                <w:rFonts w:ascii="Tahoma" w:hAnsi="Tahoma" w:cs="Tahoma"/>
                <w:sz w:val="18"/>
                <w:szCs w:val="18"/>
              </w:rPr>
              <w:t>-</w:t>
            </w:r>
            <w:r w:rsidR="009323B3">
              <w:rPr>
                <w:rFonts w:ascii="Tahoma" w:hAnsi="Tahoma" w:cs="Tahoma"/>
                <w:sz w:val="18"/>
                <w:szCs w:val="18"/>
              </w:rPr>
              <w:t>tuba</w:t>
            </w:r>
          </w:p>
        </w:tc>
        <w:tc>
          <w:tcPr>
            <w:tcW w:w="1418" w:type="dxa"/>
            <w:tcBorders>
              <w:top w:val="single" w:sz="4" w:space="0" w:color="000000"/>
              <w:left w:val="single" w:sz="4" w:space="0" w:color="000000"/>
              <w:bottom w:val="single" w:sz="4" w:space="0" w:color="000000"/>
            </w:tcBorders>
            <w:vAlign w:val="center"/>
          </w:tcPr>
          <w:p w14:paraId="7A3D78E2" w14:textId="2F234F41" w:rsidR="008344AD" w:rsidRPr="00394E66" w:rsidRDefault="00FB38AC" w:rsidP="00FB38AC">
            <w:pPr>
              <w:suppressAutoHyphens/>
              <w:autoSpaceDN w:val="0"/>
              <w:snapToGrid w:val="0"/>
              <w:jc w:val="center"/>
              <w:textAlignment w:val="baseline"/>
              <w:rPr>
                <w:rFonts w:ascii="Tahoma" w:hAnsi="Tahoma" w:cs="Tahoma"/>
                <w:color w:val="EE0000"/>
                <w:sz w:val="18"/>
                <w:szCs w:val="18"/>
              </w:rPr>
            </w:pPr>
            <w:r w:rsidRPr="00394E66">
              <w:rPr>
                <w:rFonts w:ascii="Tahoma" w:eastAsia="Calibri" w:hAnsi="Tahoma" w:cs="Tahoma"/>
                <w:kern w:val="3"/>
                <w:sz w:val="18"/>
                <w:szCs w:val="18"/>
              </w:rPr>
              <w:t>30g</w:t>
            </w:r>
          </w:p>
        </w:tc>
        <w:tc>
          <w:tcPr>
            <w:tcW w:w="708" w:type="dxa"/>
            <w:tcBorders>
              <w:top w:val="single" w:sz="4" w:space="0" w:color="000000"/>
              <w:left w:val="single" w:sz="4" w:space="0" w:color="000000"/>
              <w:bottom w:val="single" w:sz="4" w:space="0" w:color="000000"/>
              <w:right w:val="single" w:sz="4" w:space="0" w:color="000000"/>
            </w:tcBorders>
            <w:vAlign w:val="center"/>
          </w:tcPr>
          <w:p w14:paraId="2353794E" w14:textId="4B67224E" w:rsidR="008344AD" w:rsidRPr="00394E66" w:rsidRDefault="008344AD" w:rsidP="00B323E9">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30</w:t>
            </w:r>
          </w:p>
        </w:tc>
      </w:tr>
      <w:tr w:rsidR="008344AD" w:rsidRPr="00394E66" w14:paraId="685D1FFA" w14:textId="77777777" w:rsidTr="00A81136">
        <w:trPr>
          <w:cantSplit/>
          <w:trHeight w:val="759"/>
        </w:trPr>
        <w:tc>
          <w:tcPr>
            <w:tcW w:w="426" w:type="dxa"/>
            <w:tcBorders>
              <w:top w:val="single" w:sz="4" w:space="0" w:color="000000"/>
              <w:left w:val="single" w:sz="4" w:space="0" w:color="000000"/>
              <w:bottom w:val="single" w:sz="4" w:space="0" w:color="000000"/>
            </w:tcBorders>
          </w:tcPr>
          <w:p w14:paraId="5CAC4193" w14:textId="575E490F" w:rsidR="008344AD" w:rsidRPr="00394E66" w:rsidRDefault="008344AD" w:rsidP="00B323E9">
            <w:pPr>
              <w:jc w:val="center"/>
              <w:rPr>
                <w:rFonts w:ascii="Tahoma" w:hAnsi="Tahoma" w:cs="Tahoma"/>
                <w:sz w:val="18"/>
                <w:szCs w:val="18"/>
              </w:rPr>
            </w:pPr>
            <w:r w:rsidRPr="00394E66">
              <w:rPr>
                <w:rFonts w:ascii="Tahoma" w:hAnsi="Tahoma" w:cs="Tahoma"/>
                <w:sz w:val="18"/>
                <w:szCs w:val="18"/>
              </w:rPr>
              <w:t>5</w:t>
            </w:r>
          </w:p>
        </w:tc>
        <w:tc>
          <w:tcPr>
            <w:tcW w:w="2126" w:type="dxa"/>
            <w:tcBorders>
              <w:top w:val="single" w:sz="4" w:space="0" w:color="000000"/>
              <w:left w:val="single" w:sz="4" w:space="0" w:color="000000"/>
              <w:bottom w:val="single" w:sz="4" w:space="0" w:color="000000"/>
            </w:tcBorders>
            <w:vAlign w:val="center"/>
          </w:tcPr>
          <w:p w14:paraId="575C8F8C" w14:textId="14D3D79D" w:rsidR="008344AD" w:rsidRPr="00394E66" w:rsidRDefault="008344AD" w:rsidP="005A542F">
            <w:pPr>
              <w:rPr>
                <w:rFonts w:ascii="Tahoma" w:eastAsia="Calibri" w:hAnsi="Tahoma" w:cs="Tahoma"/>
                <w:kern w:val="3"/>
                <w:sz w:val="18"/>
                <w:szCs w:val="18"/>
              </w:rPr>
            </w:pPr>
            <w:r w:rsidRPr="00394E66">
              <w:rPr>
                <w:rFonts w:ascii="Tahoma" w:hAnsi="Tahoma" w:cs="Tahoma"/>
                <w:sz w:val="18"/>
                <w:szCs w:val="18"/>
              </w:rPr>
              <w:t>Hydrożel do leczenia ran</w:t>
            </w:r>
          </w:p>
        </w:tc>
        <w:tc>
          <w:tcPr>
            <w:tcW w:w="5245" w:type="dxa"/>
            <w:tcBorders>
              <w:top w:val="single" w:sz="4" w:space="0" w:color="000000"/>
              <w:left w:val="single" w:sz="4" w:space="0" w:color="000000"/>
              <w:bottom w:val="single" w:sz="4" w:space="0" w:color="000000"/>
            </w:tcBorders>
            <w:vAlign w:val="center"/>
          </w:tcPr>
          <w:p w14:paraId="47194D10" w14:textId="77777777" w:rsidR="005A4676" w:rsidRDefault="008344AD" w:rsidP="008344AD">
            <w:pPr>
              <w:rPr>
                <w:rFonts w:ascii="Tahoma" w:hAnsi="Tahoma" w:cs="Tahoma"/>
                <w:sz w:val="18"/>
                <w:szCs w:val="18"/>
              </w:rPr>
            </w:pPr>
            <w:r w:rsidRPr="00394E66">
              <w:rPr>
                <w:rFonts w:ascii="Tahoma" w:hAnsi="Tahoma" w:cs="Tahoma"/>
                <w:sz w:val="18"/>
                <w:szCs w:val="18"/>
              </w:rPr>
              <w:t xml:space="preserve">Hydrożel do leczenia ran, zawierający </w:t>
            </w:r>
            <w:proofErr w:type="spellStart"/>
            <w:r w:rsidRPr="00394E66">
              <w:rPr>
                <w:rFonts w:ascii="Tahoma" w:hAnsi="Tahoma" w:cs="Tahoma"/>
                <w:sz w:val="18"/>
                <w:szCs w:val="18"/>
              </w:rPr>
              <w:t>polihexanid</w:t>
            </w:r>
            <w:proofErr w:type="spellEnd"/>
            <w:r w:rsidRPr="00394E66">
              <w:rPr>
                <w:rFonts w:ascii="Tahoma" w:hAnsi="Tahoma" w:cs="Tahoma"/>
                <w:sz w:val="18"/>
                <w:szCs w:val="18"/>
              </w:rPr>
              <w:t xml:space="preserve"> 0,1% i </w:t>
            </w:r>
            <w:proofErr w:type="spellStart"/>
            <w:r w:rsidRPr="00394E66">
              <w:rPr>
                <w:rFonts w:ascii="Tahoma" w:hAnsi="Tahoma" w:cs="Tahoma"/>
                <w:sz w:val="18"/>
                <w:szCs w:val="18"/>
              </w:rPr>
              <w:t>poloxamer</w:t>
            </w:r>
            <w:proofErr w:type="spellEnd"/>
            <w:r w:rsidRPr="00394E66">
              <w:rPr>
                <w:rFonts w:ascii="Tahoma" w:hAnsi="Tahoma" w:cs="Tahoma"/>
                <w:sz w:val="18"/>
                <w:szCs w:val="18"/>
              </w:rPr>
              <w:t xml:space="preserve"> 1%</w:t>
            </w:r>
            <w:r w:rsidR="004B75EE" w:rsidRPr="00394E66">
              <w:rPr>
                <w:rFonts w:ascii="Tahoma" w:hAnsi="Tahoma" w:cs="Tahoma"/>
                <w:sz w:val="18"/>
                <w:szCs w:val="18"/>
              </w:rPr>
              <w:t xml:space="preserve"> d</w:t>
            </w:r>
            <w:r w:rsidRPr="00394E66">
              <w:rPr>
                <w:rFonts w:ascii="Tahoma" w:hAnsi="Tahoma" w:cs="Tahoma"/>
                <w:sz w:val="18"/>
                <w:szCs w:val="18"/>
              </w:rPr>
              <w:t xml:space="preserve">o oczyszczania i nawilżania powierzchni rany. Przetestowany dermatologiczne. Preparat o następujących wskazaniach do zastosowania: po zabiegach chirurgicznych, do pielęgnacji szwów pooperacyjnych, do opatrywania odleżyny oraz owrzodzeń żylnych, do opatrywania przewlekłe ran pourazowych, do oparzeń 1. i 2. stopnia. Usuwa i zapobiega powstawaniu </w:t>
            </w:r>
            <w:proofErr w:type="spellStart"/>
            <w:r w:rsidRPr="00394E66">
              <w:rPr>
                <w:rFonts w:ascii="Tahoma" w:hAnsi="Tahoma" w:cs="Tahoma"/>
                <w:sz w:val="18"/>
                <w:szCs w:val="18"/>
              </w:rPr>
              <w:t>biofilmu</w:t>
            </w:r>
            <w:proofErr w:type="spellEnd"/>
            <w:r w:rsidRPr="00394E66">
              <w:rPr>
                <w:rFonts w:ascii="Tahoma" w:hAnsi="Tahoma" w:cs="Tahoma"/>
                <w:sz w:val="18"/>
                <w:szCs w:val="18"/>
              </w:rPr>
              <w:t xml:space="preserve">. </w:t>
            </w:r>
            <w:r w:rsidR="005A4676" w:rsidRPr="00394E66">
              <w:rPr>
                <w:rFonts w:ascii="Tahoma" w:hAnsi="Tahoma" w:cs="Tahoma"/>
                <w:sz w:val="18"/>
                <w:szCs w:val="18"/>
              </w:rPr>
              <w:t>Preparat przebadany zgodnie z EN 13624 warunki brudne (drożdże)</w:t>
            </w:r>
            <w:r w:rsidR="005A4676">
              <w:rPr>
                <w:rFonts w:ascii="Tahoma" w:hAnsi="Tahoma" w:cs="Tahoma"/>
                <w:sz w:val="18"/>
                <w:szCs w:val="18"/>
              </w:rPr>
              <w:t xml:space="preserve"> lub równoważny</w:t>
            </w:r>
            <w:r w:rsidR="005A4676" w:rsidRPr="00394E66">
              <w:rPr>
                <w:rFonts w:ascii="Tahoma" w:hAnsi="Tahoma" w:cs="Tahoma"/>
                <w:sz w:val="18"/>
                <w:szCs w:val="18"/>
              </w:rPr>
              <w:t xml:space="preserve"> oraz EN 13727 warunki brudne (bakterie</w:t>
            </w:r>
          </w:p>
          <w:p w14:paraId="14FBE453" w14:textId="69784C70" w:rsidR="008344AD" w:rsidRPr="00394E66" w:rsidRDefault="005A4676" w:rsidP="008344AD">
            <w:pPr>
              <w:rPr>
                <w:rFonts w:ascii="Tahoma" w:hAnsi="Tahoma" w:cs="Tahoma"/>
                <w:sz w:val="18"/>
                <w:szCs w:val="18"/>
              </w:rPr>
            </w:pPr>
            <w:r w:rsidRPr="00394E66">
              <w:rPr>
                <w:rFonts w:ascii="Tahoma" w:hAnsi="Tahoma" w:cs="Tahoma"/>
                <w:sz w:val="18"/>
                <w:szCs w:val="18"/>
              </w:rPr>
              <w:t>)</w:t>
            </w:r>
            <w:r>
              <w:rPr>
                <w:rFonts w:ascii="Tahoma" w:hAnsi="Tahoma" w:cs="Tahoma"/>
                <w:sz w:val="18"/>
                <w:szCs w:val="18"/>
              </w:rPr>
              <w:t xml:space="preserve"> lub równoważny</w:t>
            </w:r>
            <w:r w:rsidRPr="00394E66">
              <w:rPr>
                <w:rFonts w:ascii="Tahoma" w:hAnsi="Tahoma" w:cs="Tahoma"/>
                <w:sz w:val="18"/>
                <w:szCs w:val="18"/>
              </w:rPr>
              <w:t xml:space="preserve"> </w:t>
            </w:r>
            <w:r w:rsidR="008344AD" w:rsidRPr="00394E66">
              <w:rPr>
                <w:rFonts w:ascii="Tahoma" w:hAnsi="Tahoma" w:cs="Tahoma"/>
                <w:sz w:val="18"/>
                <w:szCs w:val="18"/>
              </w:rPr>
              <w:t xml:space="preserve">do 15 minut. </w:t>
            </w:r>
            <w:r w:rsidR="00AD0206">
              <w:rPr>
                <w:rFonts w:ascii="Tahoma" w:hAnsi="Tahoma" w:cs="Tahoma"/>
                <w:sz w:val="18"/>
                <w:szCs w:val="18"/>
              </w:rPr>
              <w:t>Opakowanie-tuba</w:t>
            </w:r>
          </w:p>
        </w:tc>
        <w:tc>
          <w:tcPr>
            <w:tcW w:w="1418" w:type="dxa"/>
            <w:tcBorders>
              <w:top w:val="single" w:sz="4" w:space="0" w:color="000000"/>
              <w:left w:val="single" w:sz="4" w:space="0" w:color="000000"/>
              <w:bottom w:val="single" w:sz="4" w:space="0" w:color="000000"/>
            </w:tcBorders>
            <w:vAlign w:val="center"/>
          </w:tcPr>
          <w:p w14:paraId="5B84A78D" w14:textId="5FD532C8"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100 g</w:t>
            </w:r>
          </w:p>
        </w:tc>
        <w:tc>
          <w:tcPr>
            <w:tcW w:w="708" w:type="dxa"/>
            <w:tcBorders>
              <w:top w:val="single" w:sz="4" w:space="0" w:color="000000"/>
              <w:left w:val="single" w:sz="4" w:space="0" w:color="000000"/>
              <w:bottom w:val="single" w:sz="4" w:space="0" w:color="000000"/>
              <w:right w:val="single" w:sz="4" w:space="0" w:color="000000"/>
            </w:tcBorders>
            <w:vAlign w:val="center"/>
          </w:tcPr>
          <w:p w14:paraId="0B1CBBCB" w14:textId="3A7EADD0" w:rsidR="008344AD" w:rsidRPr="00394E66" w:rsidRDefault="008344AD" w:rsidP="00B323E9">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100</w:t>
            </w:r>
          </w:p>
        </w:tc>
      </w:tr>
      <w:tr w:rsidR="008344AD" w:rsidRPr="00394E66" w14:paraId="4248EB8A" w14:textId="77777777" w:rsidTr="00A81136">
        <w:trPr>
          <w:cantSplit/>
          <w:trHeight w:val="759"/>
        </w:trPr>
        <w:tc>
          <w:tcPr>
            <w:tcW w:w="426" w:type="dxa"/>
            <w:tcBorders>
              <w:top w:val="single" w:sz="4" w:space="0" w:color="000000"/>
              <w:left w:val="single" w:sz="4" w:space="0" w:color="000000"/>
              <w:bottom w:val="single" w:sz="4" w:space="0" w:color="000000"/>
            </w:tcBorders>
          </w:tcPr>
          <w:p w14:paraId="7B684C18" w14:textId="5725A122" w:rsidR="008344AD" w:rsidRPr="00394E66" w:rsidRDefault="008344AD" w:rsidP="00B323E9">
            <w:pPr>
              <w:jc w:val="center"/>
              <w:rPr>
                <w:rFonts w:ascii="Tahoma" w:hAnsi="Tahoma" w:cs="Tahoma"/>
                <w:sz w:val="18"/>
                <w:szCs w:val="18"/>
              </w:rPr>
            </w:pPr>
            <w:r w:rsidRPr="00394E66">
              <w:rPr>
                <w:rFonts w:ascii="Tahoma" w:hAnsi="Tahoma" w:cs="Tahoma"/>
                <w:sz w:val="18"/>
                <w:szCs w:val="18"/>
              </w:rPr>
              <w:t>6</w:t>
            </w:r>
          </w:p>
        </w:tc>
        <w:tc>
          <w:tcPr>
            <w:tcW w:w="2126" w:type="dxa"/>
            <w:tcBorders>
              <w:top w:val="single" w:sz="4" w:space="0" w:color="000000"/>
              <w:left w:val="single" w:sz="4" w:space="0" w:color="000000"/>
              <w:bottom w:val="single" w:sz="4" w:space="0" w:color="000000"/>
            </w:tcBorders>
            <w:vAlign w:val="center"/>
          </w:tcPr>
          <w:p w14:paraId="6B3C3EF6" w14:textId="7AC0C467" w:rsidR="008344AD" w:rsidRPr="00394E66" w:rsidRDefault="008344AD" w:rsidP="00415C0C">
            <w:pPr>
              <w:rPr>
                <w:rFonts w:ascii="Tahoma" w:eastAsia="Calibri" w:hAnsi="Tahoma" w:cs="Tahoma"/>
                <w:kern w:val="3"/>
                <w:sz w:val="18"/>
                <w:szCs w:val="18"/>
              </w:rPr>
            </w:pPr>
            <w:r w:rsidRPr="00394E66">
              <w:rPr>
                <w:rFonts w:ascii="Tahoma" w:hAnsi="Tahoma" w:cs="Tahoma"/>
                <w:color w:val="000000"/>
                <w:sz w:val="18"/>
                <w:szCs w:val="18"/>
              </w:rPr>
              <w:t xml:space="preserve">Maść do leczenia ran </w:t>
            </w:r>
          </w:p>
        </w:tc>
        <w:tc>
          <w:tcPr>
            <w:tcW w:w="5245" w:type="dxa"/>
            <w:tcBorders>
              <w:top w:val="single" w:sz="4" w:space="0" w:color="000000"/>
              <w:left w:val="single" w:sz="4" w:space="0" w:color="000000"/>
              <w:bottom w:val="single" w:sz="4" w:space="0" w:color="000000"/>
            </w:tcBorders>
            <w:vAlign w:val="center"/>
          </w:tcPr>
          <w:p w14:paraId="01484228" w14:textId="03882B6B" w:rsidR="008344AD" w:rsidRPr="00394E66" w:rsidRDefault="008344AD" w:rsidP="008344AD">
            <w:pPr>
              <w:rPr>
                <w:rFonts w:ascii="Tahoma" w:hAnsi="Tahoma" w:cs="Tahoma"/>
                <w:color w:val="000000"/>
                <w:sz w:val="18"/>
                <w:szCs w:val="18"/>
              </w:rPr>
            </w:pPr>
            <w:r w:rsidRPr="00394E66">
              <w:rPr>
                <w:rFonts w:ascii="Tahoma" w:hAnsi="Tahoma" w:cs="Tahoma"/>
                <w:color w:val="000000"/>
                <w:sz w:val="18"/>
                <w:szCs w:val="18"/>
              </w:rPr>
              <w:t xml:space="preserve">Maść do leczenia ran na bazie wyciągu z żywicy świerku norweskiego, zawierająca kwasy: abietynowy, </w:t>
            </w:r>
            <w:proofErr w:type="spellStart"/>
            <w:r w:rsidRPr="00394E66">
              <w:rPr>
                <w:rFonts w:ascii="Tahoma" w:hAnsi="Tahoma" w:cs="Tahoma"/>
                <w:color w:val="000000"/>
                <w:sz w:val="18"/>
                <w:szCs w:val="18"/>
              </w:rPr>
              <w:t>pimarowy</w:t>
            </w:r>
            <w:proofErr w:type="spellEnd"/>
            <w:r w:rsidRPr="00394E66">
              <w:rPr>
                <w:rFonts w:ascii="Tahoma" w:hAnsi="Tahoma" w:cs="Tahoma"/>
                <w:color w:val="000000"/>
                <w:sz w:val="18"/>
                <w:szCs w:val="18"/>
              </w:rPr>
              <w:t xml:space="preserve">, </w:t>
            </w:r>
            <w:proofErr w:type="spellStart"/>
            <w:r w:rsidRPr="00394E66">
              <w:rPr>
                <w:rFonts w:ascii="Tahoma" w:hAnsi="Tahoma" w:cs="Tahoma"/>
                <w:color w:val="000000"/>
                <w:sz w:val="18"/>
                <w:szCs w:val="18"/>
              </w:rPr>
              <w:t>palustrowy</w:t>
            </w:r>
            <w:proofErr w:type="spellEnd"/>
            <w:r w:rsidRPr="00394E66">
              <w:rPr>
                <w:rFonts w:ascii="Tahoma" w:hAnsi="Tahoma" w:cs="Tahoma"/>
                <w:color w:val="000000"/>
                <w:sz w:val="18"/>
                <w:szCs w:val="18"/>
              </w:rPr>
              <w:t xml:space="preserve"> i </w:t>
            </w:r>
            <w:proofErr w:type="spellStart"/>
            <w:r w:rsidRPr="00394E66">
              <w:rPr>
                <w:rFonts w:ascii="Tahoma" w:hAnsi="Tahoma" w:cs="Tahoma"/>
                <w:color w:val="000000"/>
                <w:sz w:val="18"/>
                <w:szCs w:val="18"/>
              </w:rPr>
              <w:t>lignany</w:t>
            </w:r>
            <w:proofErr w:type="spellEnd"/>
            <w:r w:rsidRPr="00394E66">
              <w:rPr>
                <w:rFonts w:ascii="Tahoma" w:hAnsi="Tahoma" w:cs="Tahoma"/>
                <w:color w:val="000000"/>
                <w:sz w:val="18"/>
                <w:szCs w:val="18"/>
              </w:rPr>
              <w:t>, glicerol.</w:t>
            </w:r>
            <w:r w:rsidR="00AD0206">
              <w:rPr>
                <w:rFonts w:ascii="Tahoma" w:hAnsi="Tahoma" w:cs="Tahoma"/>
                <w:color w:val="000000"/>
                <w:sz w:val="18"/>
                <w:szCs w:val="18"/>
              </w:rPr>
              <w:t xml:space="preserve"> </w:t>
            </w:r>
            <w:r w:rsidR="00AD0206">
              <w:rPr>
                <w:rFonts w:ascii="Tahoma" w:hAnsi="Tahoma" w:cs="Tahoma"/>
                <w:sz w:val="18"/>
                <w:szCs w:val="18"/>
              </w:rPr>
              <w:t>Opakowanie-tuba</w:t>
            </w:r>
          </w:p>
        </w:tc>
        <w:tc>
          <w:tcPr>
            <w:tcW w:w="1418" w:type="dxa"/>
            <w:tcBorders>
              <w:top w:val="single" w:sz="4" w:space="0" w:color="000000"/>
              <w:left w:val="single" w:sz="4" w:space="0" w:color="000000"/>
              <w:bottom w:val="single" w:sz="4" w:space="0" w:color="000000"/>
            </w:tcBorders>
            <w:vAlign w:val="center"/>
          </w:tcPr>
          <w:p w14:paraId="0309F860" w14:textId="1711FD73"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30 g</w:t>
            </w:r>
          </w:p>
        </w:tc>
        <w:tc>
          <w:tcPr>
            <w:tcW w:w="708" w:type="dxa"/>
            <w:tcBorders>
              <w:top w:val="single" w:sz="4" w:space="0" w:color="000000"/>
              <w:left w:val="single" w:sz="4" w:space="0" w:color="000000"/>
              <w:bottom w:val="single" w:sz="4" w:space="0" w:color="000000"/>
              <w:right w:val="single" w:sz="4" w:space="0" w:color="000000"/>
            </w:tcBorders>
            <w:vAlign w:val="center"/>
          </w:tcPr>
          <w:p w14:paraId="308A3CBD" w14:textId="261E7D7C" w:rsidR="008344AD" w:rsidRPr="00394E66" w:rsidRDefault="008344AD" w:rsidP="00415C0C">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w:t>
            </w:r>
          </w:p>
        </w:tc>
      </w:tr>
      <w:tr w:rsidR="008344AD" w:rsidRPr="00394E66" w14:paraId="76BDF2F7" w14:textId="77777777" w:rsidTr="00A81136">
        <w:trPr>
          <w:cantSplit/>
          <w:trHeight w:val="759"/>
        </w:trPr>
        <w:tc>
          <w:tcPr>
            <w:tcW w:w="426" w:type="dxa"/>
            <w:tcBorders>
              <w:top w:val="single" w:sz="4" w:space="0" w:color="000000"/>
              <w:left w:val="single" w:sz="4" w:space="0" w:color="000000"/>
              <w:bottom w:val="single" w:sz="4" w:space="0" w:color="000000"/>
            </w:tcBorders>
          </w:tcPr>
          <w:p w14:paraId="140267A7" w14:textId="59A389A4" w:rsidR="008344AD" w:rsidRPr="00394E66" w:rsidRDefault="008344AD" w:rsidP="00B323E9">
            <w:pPr>
              <w:jc w:val="center"/>
              <w:rPr>
                <w:rFonts w:ascii="Tahoma" w:hAnsi="Tahoma" w:cs="Tahoma"/>
                <w:sz w:val="18"/>
                <w:szCs w:val="18"/>
              </w:rPr>
            </w:pPr>
            <w:r w:rsidRPr="00394E66">
              <w:rPr>
                <w:rFonts w:ascii="Tahoma" w:hAnsi="Tahoma" w:cs="Tahoma"/>
                <w:sz w:val="18"/>
                <w:szCs w:val="18"/>
              </w:rPr>
              <w:lastRenderedPageBreak/>
              <w:t>7</w:t>
            </w:r>
          </w:p>
        </w:tc>
        <w:tc>
          <w:tcPr>
            <w:tcW w:w="2126" w:type="dxa"/>
            <w:tcBorders>
              <w:top w:val="single" w:sz="4" w:space="0" w:color="000000"/>
              <w:left w:val="single" w:sz="4" w:space="0" w:color="000000"/>
              <w:bottom w:val="single" w:sz="4" w:space="0" w:color="000000"/>
            </w:tcBorders>
            <w:vAlign w:val="center"/>
          </w:tcPr>
          <w:p w14:paraId="3B4F2D03" w14:textId="503B92C3" w:rsidR="008344AD" w:rsidRPr="00394E66" w:rsidRDefault="008344AD" w:rsidP="00415C0C">
            <w:pPr>
              <w:rPr>
                <w:rFonts w:ascii="Tahoma" w:eastAsia="Calibri" w:hAnsi="Tahoma" w:cs="Tahoma"/>
                <w:kern w:val="3"/>
                <w:sz w:val="18"/>
                <w:szCs w:val="18"/>
              </w:rPr>
            </w:pPr>
            <w:r w:rsidRPr="00394E66">
              <w:rPr>
                <w:rFonts w:ascii="Tahoma" w:hAnsi="Tahoma" w:cs="Tahoma"/>
                <w:sz w:val="18"/>
                <w:szCs w:val="18"/>
              </w:rPr>
              <w:t xml:space="preserve">Maść do leczenia ran </w:t>
            </w:r>
          </w:p>
        </w:tc>
        <w:tc>
          <w:tcPr>
            <w:tcW w:w="5245" w:type="dxa"/>
            <w:tcBorders>
              <w:top w:val="single" w:sz="4" w:space="0" w:color="000000"/>
              <w:left w:val="single" w:sz="4" w:space="0" w:color="000000"/>
              <w:bottom w:val="single" w:sz="4" w:space="0" w:color="000000"/>
            </w:tcBorders>
            <w:vAlign w:val="center"/>
          </w:tcPr>
          <w:p w14:paraId="677EA088" w14:textId="1AF8B88F" w:rsidR="008344AD" w:rsidRPr="00394E66" w:rsidRDefault="008344AD" w:rsidP="008344AD">
            <w:pPr>
              <w:rPr>
                <w:rFonts w:ascii="Tahoma" w:hAnsi="Tahoma" w:cs="Tahoma"/>
                <w:sz w:val="18"/>
                <w:szCs w:val="18"/>
              </w:rPr>
            </w:pPr>
            <w:r w:rsidRPr="00394E66">
              <w:rPr>
                <w:rFonts w:ascii="Tahoma" w:hAnsi="Tahoma" w:cs="Tahoma"/>
                <w:sz w:val="18"/>
                <w:szCs w:val="18"/>
              </w:rPr>
              <w:t xml:space="preserve">Maść do leczenia ran na bazie wyciągu z żywicy świerku norweskiego, zawierająca kwasy: abietynowy, </w:t>
            </w:r>
            <w:proofErr w:type="spellStart"/>
            <w:r w:rsidRPr="00394E66">
              <w:rPr>
                <w:rFonts w:ascii="Tahoma" w:hAnsi="Tahoma" w:cs="Tahoma"/>
                <w:sz w:val="18"/>
                <w:szCs w:val="18"/>
              </w:rPr>
              <w:t>pimarowy</w:t>
            </w:r>
            <w:proofErr w:type="spellEnd"/>
            <w:r w:rsidRPr="00394E66">
              <w:rPr>
                <w:rFonts w:ascii="Tahoma" w:hAnsi="Tahoma" w:cs="Tahoma"/>
                <w:sz w:val="18"/>
                <w:szCs w:val="18"/>
              </w:rPr>
              <w:t xml:space="preserve">, </w:t>
            </w:r>
            <w:proofErr w:type="spellStart"/>
            <w:r w:rsidRPr="00394E66">
              <w:rPr>
                <w:rFonts w:ascii="Tahoma" w:hAnsi="Tahoma" w:cs="Tahoma"/>
                <w:sz w:val="18"/>
                <w:szCs w:val="18"/>
              </w:rPr>
              <w:t>palustrowy</w:t>
            </w:r>
            <w:proofErr w:type="spellEnd"/>
            <w:r w:rsidRPr="00394E66">
              <w:rPr>
                <w:rFonts w:ascii="Tahoma" w:hAnsi="Tahoma" w:cs="Tahoma"/>
                <w:sz w:val="18"/>
                <w:szCs w:val="18"/>
              </w:rPr>
              <w:t xml:space="preserve"> i </w:t>
            </w:r>
            <w:proofErr w:type="spellStart"/>
            <w:r w:rsidRPr="00394E66">
              <w:rPr>
                <w:rFonts w:ascii="Tahoma" w:hAnsi="Tahoma" w:cs="Tahoma"/>
                <w:sz w:val="18"/>
                <w:szCs w:val="18"/>
              </w:rPr>
              <w:t>lignany</w:t>
            </w:r>
            <w:proofErr w:type="spellEnd"/>
            <w:r w:rsidRPr="00394E66">
              <w:rPr>
                <w:rFonts w:ascii="Tahoma" w:hAnsi="Tahoma" w:cs="Tahoma"/>
                <w:sz w:val="18"/>
                <w:szCs w:val="18"/>
              </w:rPr>
              <w:t>, glicerol.</w:t>
            </w:r>
            <w:r w:rsidR="00AD0206">
              <w:rPr>
                <w:rFonts w:ascii="Tahoma" w:hAnsi="Tahoma" w:cs="Tahoma"/>
                <w:sz w:val="18"/>
                <w:szCs w:val="18"/>
              </w:rPr>
              <w:t xml:space="preserve"> </w:t>
            </w:r>
            <w:r w:rsidR="00AD0206" w:rsidRPr="00AD0206">
              <w:rPr>
                <w:rFonts w:ascii="Tahoma" w:hAnsi="Tahoma" w:cs="Tahoma"/>
                <w:sz w:val="18"/>
                <w:szCs w:val="18"/>
              </w:rPr>
              <w:t>Opakowanie-tuba</w:t>
            </w:r>
          </w:p>
        </w:tc>
        <w:tc>
          <w:tcPr>
            <w:tcW w:w="1418" w:type="dxa"/>
            <w:tcBorders>
              <w:top w:val="single" w:sz="4" w:space="0" w:color="000000"/>
              <w:left w:val="single" w:sz="4" w:space="0" w:color="000000"/>
              <w:bottom w:val="single" w:sz="4" w:space="0" w:color="000000"/>
            </w:tcBorders>
            <w:vAlign w:val="center"/>
          </w:tcPr>
          <w:p w14:paraId="4AFBDAB9" w14:textId="512FC295" w:rsidR="008344AD" w:rsidRPr="00394E66" w:rsidRDefault="008344A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15 g</w:t>
            </w:r>
          </w:p>
        </w:tc>
        <w:tc>
          <w:tcPr>
            <w:tcW w:w="708" w:type="dxa"/>
            <w:tcBorders>
              <w:top w:val="single" w:sz="4" w:space="0" w:color="000000"/>
              <w:left w:val="single" w:sz="4" w:space="0" w:color="000000"/>
              <w:bottom w:val="single" w:sz="4" w:space="0" w:color="000000"/>
              <w:right w:val="single" w:sz="4" w:space="0" w:color="000000"/>
            </w:tcBorders>
            <w:vAlign w:val="center"/>
          </w:tcPr>
          <w:p w14:paraId="3B02D54E" w14:textId="6EC2625E" w:rsidR="008344AD" w:rsidRPr="00394E66" w:rsidRDefault="008344AD" w:rsidP="00B323E9">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w:t>
            </w:r>
          </w:p>
        </w:tc>
      </w:tr>
    </w:tbl>
    <w:p w14:paraId="466A18D0" w14:textId="5F1672A7" w:rsidR="00B323E9" w:rsidRPr="00394E66" w:rsidRDefault="00394E66" w:rsidP="00394E66">
      <w:pPr>
        <w:widowControl w:val="0"/>
        <w:tabs>
          <w:tab w:val="left" w:pos="2100"/>
        </w:tabs>
        <w:suppressAutoHyphens/>
        <w:textAlignment w:val="baseline"/>
        <w:rPr>
          <w:rFonts w:ascii="Tahoma" w:eastAsia="Lucida Sans Unicode" w:hAnsi="Tahoma" w:cs="Tahoma"/>
          <w:kern w:val="2"/>
          <w:sz w:val="18"/>
          <w:szCs w:val="18"/>
          <w:lang w:eastAsia="zh-CN" w:bidi="pl-PL"/>
        </w:rPr>
      </w:pPr>
      <w:r w:rsidRPr="00394E66">
        <w:rPr>
          <w:rFonts w:ascii="Tahoma" w:eastAsia="Lucida Sans Unicode" w:hAnsi="Tahoma" w:cs="Tahoma"/>
          <w:kern w:val="2"/>
          <w:sz w:val="18"/>
          <w:szCs w:val="18"/>
          <w:lang w:eastAsia="zh-CN" w:bidi="pl-PL"/>
        </w:rPr>
        <w:tab/>
      </w:r>
    </w:p>
    <w:p w14:paraId="327C1243" w14:textId="496CBB0B" w:rsidR="00D93639" w:rsidRDefault="005A4676" w:rsidP="00B323E9">
      <w:pPr>
        <w:widowControl w:val="0"/>
        <w:suppressAutoHyphens/>
        <w:jc w:val="both"/>
        <w:textAlignment w:val="baseline"/>
        <w:rPr>
          <w:rFonts w:ascii="Tahoma" w:eastAsia="Lucida Sans Unicode" w:hAnsi="Tahoma" w:cs="Tahoma"/>
          <w:b/>
          <w:kern w:val="2"/>
          <w:sz w:val="18"/>
          <w:szCs w:val="18"/>
          <w:lang w:eastAsia="zh-CN" w:bidi="pl-PL"/>
        </w:rPr>
      </w:pPr>
      <w:r w:rsidRPr="00394E66">
        <w:rPr>
          <w:rFonts w:ascii="Tahoma" w:eastAsia="Lucida Sans Unicode" w:hAnsi="Tahoma" w:cs="Tahoma"/>
          <w:bCs/>
          <w:kern w:val="2"/>
          <w:sz w:val="18"/>
          <w:szCs w:val="18"/>
          <w:lang w:eastAsia="zh-CN" w:bidi="pl-PL"/>
        </w:rPr>
        <w:t xml:space="preserve">*Dostawa do </w:t>
      </w:r>
      <w:r>
        <w:rPr>
          <w:rFonts w:ascii="Tahoma" w:eastAsia="Lucida Sans Unicode" w:hAnsi="Tahoma" w:cs="Tahoma"/>
          <w:bCs/>
          <w:kern w:val="2"/>
          <w:sz w:val="18"/>
          <w:szCs w:val="18"/>
          <w:lang w:eastAsia="zh-CN" w:bidi="pl-PL"/>
        </w:rPr>
        <w:t>48</w:t>
      </w:r>
      <w:r w:rsidRPr="00394E66">
        <w:rPr>
          <w:rFonts w:ascii="Tahoma" w:eastAsia="Lucida Sans Unicode" w:hAnsi="Tahoma" w:cs="Tahoma"/>
          <w:bCs/>
          <w:kern w:val="2"/>
          <w:sz w:val="18"/>
          <w:szCs w:val="18"/>
          <w:lang w:eastAsia="zh-CN" w:bidi="pl-PL"/>
        </w:rPr>
        <w:t xml:space="preserve"> godzin</w:t>
      </w:r>
    </w:p>
    <w:p w14:paraId="0C0FF6EC" w14:textId="77777777" w:rsidR="00D93639" w:rsidRDefault="00D93639" w:rsidP="00B323E9">
      <w:pPr>
        <w:widowControl w:val="0"/>
        <w:suppressAutoHyphens/>
        <w:jc w:val="both"/>
        <w:textAlignment w:val="baseline"/>
        <w:rPr>
          <w:rFonts w:ascii="Tahoma" w:eastAsia="Lucida Sans Unicode" w:hAnsi="Tahoma" w:cs="Tahoma"/>
          <w:b/>
          <w:kern w:val="2"/>
          <w:sz w:val="18"/>
          <w:szCs w:val="18"/>
          <w:lang w:eastAsia="zh-CN" w:bidi="pl-PL"/>
        </w:rPr>
      </w:pPr>
    </w:p>
    <w:p w14:paraId="514A4431" w14:textId="0AA559DB" w:rsidR="00B323E9" w:rsidRPr="00394E66" w:rsidRDefault="00B323E9" w:rsidP="00D93639">
      <w:pPr>
        <w:widowControl w:val="0"/>
        <w:tabs>
          <w:tab w:val="left" w:pos="4695"/>
        </w:tabs>
        <w:suppressAutoHyphens/>
        <w:jc w:val="both"/>
        <w:textAlignment w:val="baseline"/>
        <w:rPr>
          <w:rFonts w:ascii="Tahoma" w:eastAsia="Lucida Sans Unicode" w:hAnsi="Tahoma" w:cs="Tahoma"/>
          <w:kern w:val="2"/>
          <w:sz w:val="18"/>
          <w:szCs w:val="18"/>
          <w:lang w:eastAsia="zh-CN" w:bidi="pl-PL"/>
        </w:rPr>
      </w:pPr>
      <w:r w:rsidRPr="00394E66">
        <w:rPr>
          <w:rFonts w:ascii="Tahoma" w:eastAsia="Lucida Sans Unicode" w:hAnsi="Tahoma" w:cs="Tahoma"/>
          <w:b/>
          <w:kern w:val="2"/>
          <w:sz w:val="18"/>
          <w:szCs w:val="18"/>
          <w:lang w:eastAsia="zh-CN" w:bidi="pl-PL"/>
        </w:rPr>
        <w:t xml:space="preserve">Pakiet nr 3 – </w:t>
      </w:r>
      <w:r w:rsidR="00782F02" w:rsidRPr="00394E66">
        <w:rPr>
          <w:rFonts w:ascii="Tahoma" w:eastAsia="Lucida Sans Unicode" w:hAnsi="Tahoma" w:cs="Tahoma"/>
          <w:b/>
          <w:kern w:val="2"/>
          <w:sz w:val="18"/>
          <w:szCs w:val="18"/>
          <w:lang w:eastAsia="zh-CN" w:bidi="pl-PL"/>
        </w:rPr>
        <w:t>Gaziki, chusteczki do dezynfekcji</w:t>
      </w:r>
      <w:r w:rsidR="00D93639">
        <w:rPr>
          <w:rFonts w:ascii="Tahoma" w:eastAsia="Lucida Sans Unicode" w:hAnsi="Tahoma" w:cs="Tahoma"/>
          <w:b/>
          <w:kern w:val="2"/>
          <w:sz w:val="18"/>
          <w:szCs w:val="18"/>
          <w:lang w:eastAsia="zh-CN" w:bidi="pl-PL"/>
        </w:rPr>
        <w:t xml:space="preserve"> *</w:t>
      </w:r>
    </w:p>
    <w:tbl>
      <w:tblPr>
        <w:tblW w:w="10005" w:type="dxa"/>
        <w:jc w:val="center"/>
        <w:tblLayout w:type="fixed"/>
        <w:tblCellMar>
          <w:left w:w="10" w:type="dxa"/>
          <w:right w:w="10" w:type="dxa"/>
        </w:tblCellMar>
        <w:tblLook w:val="0000" w:firstRow="0" w:lastRow="0" w:firstColumn="0" w:lastColumn="0" w:noHBand="0" w:noVBand="0"/>
      </w:tblPr>
      <w:tblGrid>
        <w:gridCol w:w="421"/>
        <w:gridCol w:w="1984"/>
        <w:gridCol w:w="5387"/>
        <w:gridCol w:w="1417"/>
        <w:gridCol w:w="796"/>
      </w:tblGrid>
      <w:tr w:rsidR="00753A0A" w:rsidRPr="00394E66" w14:paraId="748BBFA1" w14:textId="77777777" w:rsidTr="00D176FC">
        <w:trPr>
          <w:cantSplit/>
          <w:trHeight w:val="227"/>
          <w:jc w:val="center"/>
        </w:trPr>
        <w:tc>
          <w:tcPr>
            <w:tcW w:w="421" w:type="dxa"/>
            <w:tcBorders>
              <w:top w:val="single" w:sz="4" w:space="0" w:color="000000"/>
              <w:left w:val="single" w:sz="4" w:space="0" w:color="000000"/>
              <w:bottom w:val="single" w:sz="4" w:space="0" w:color="000000"/>
            </w:tcBorders>
            <w:vAlign w:val="center"/>
          </w:tcPr>
          <w:p w14:paraId="2926E651" w14:textId="77777777"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L.p.</w:t>
            </w:r>
          </w:p>
        </w:tc>
        <w:tc>
          <w:tcPr>
            <w:tcW w:w="1984" w:type="dxa"/>
            <w:tcBorders>
              <w:top w:val="single" w:sz="4" w:space="0" w:color="000000"/>
              <w:left w:val="single" w:sz="4" w:space="0" w:color="000000"/>
              <w:bottom w:val="single" w:sz="4" w:space="0" w:color="000000"/>
            </w:tcBorders>
            <w:vAlign w:val="center"/>
          </w:tcPr>
          <w:p w14:paraId="545E7516" w14:textId="77777777" w:rsidR="00753A0A" w:rsidRPr="00394E66" w:rsidRDefault="00753A0A" w:rsidP="007435AE">
            <w:pPr>
              <w:widowControl w:val="0"/>
              <w:autoSpaceDE w:val="0"/>
              <w:snapToGrid w:val="0"/>
              <w:jc w:val="center"/>
              <w:rPr>
                <w:rFonts w:ascii="Tahoma" w:hAnsi="Tahoma" w:cs="Tahoma"/>
                <w:sz w:val="18"/>
                <w:szCs w:val="18"/>
              </w:rPr>
            </w:pPr>
            <w:r w:rsidRPr="00394E66">
              <w:rPr>
                <w:rFonts w:ascii="Tahoma" w:hAnsi="Tahoma" w:cs="Tahoma"/>
                <w:sz w:val="18"/>
                <w:szCs w:val="18"/>
              </w:rPr>
              <w:t>Opis przedmiotu zamówienia</w:t>
            </w:r>
          </w:p>
        </w:tc>
        <w:tc>
          <w:tcPr>
            <w:tcW w:w="5387" w:type="dxa"/>
            <w:tcBorders>
              <w:top w:val="single" w:sz="4" w:space="0" w:color="000000"/>
              <w:left w:val="single" w:sz="4" w:space="0" w:color="000000"/>
              <w:bottom w:val="single" w:sz="4" w:space="0" w:color="000000"/>
            </w:tcBorders>
            <w:vAlign w:val="center"/>
          </w:tcPr>
          <w:p w14:paraId="46BEA7A8" w14:textId="77777777" w:rsidR="00753A0A" w:rsidRPr="00394E66" w:rsidRDefault="00753A0A" w:rsidP="007435AE">
            <w:pPr>
              <w:widowControl w:val="0"/>
              <w:autoSpaceDE w:val="0"/>
              <w:snapToGrid w:val="0"/>
              <w:jc w:val="center"/>
              <w:rPr>
                <w:rFonts w:ascii="Tahoma" w:hAnsi="Tahoma" w:cs="Tahoma"/>
                <w:sz w:val="18"/>
                <w:szCs w:val="18"/>
              </w:rPr>
            </w:pPr>
            <w:r w:rsidRPr="00394E66">
              <w:rPr>
                <w:rFonts w:ascii="Tahoma" w:hAnsi="Tahoma" w:cs="Tahoma"/>
                <w:sz w:val="18"/>
                <w:szCs w:val="18"/>
              </w:rPr>
              <w:t>Oczekiwane parametry</w:t>
            </w:r>
          </w:p>
        </w:tc>
        <w:tc>
          <w:tcPr>
            <w:tcW w:w="1417" w:type="dxa"/>
            <w:tcBorders>
              <w:top w:val="single" w:sz="4" w:space="0" w:color="000000"/>
              <w:left w:val="single" w:sz="4" w:space="0" w:color="000000"/>
              <w:bottom w:val="single" w:sz="4" w:space="0" w:color="000000"/>
            </w:tcBorders>
            <w:vAlign w:val="center"/>
          </w:tcPr>
          <w:p w14:paraId="4C1357FE" w14:textId="77777777"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Wielkość op.</w:t>
            </w:r>
          </w:p>
        </w:tc>
        <w:tc>
          <w:tcPr>
            <w:tcW w:w="796" w:type="dxa"/>
            <w:tcBorders>
              <w:top w:val="single" w:sz="4" w:space="0" w:color="000000"/>
              <w:left w:val="single" w:sz="4" w:space="0" w:color="000000"/>
              <w:bottom w:val="single" w:sz="4" w:space="0" w:color="000000"/>
              <w:right w:val="single" w:sz="4" w:space="0" w:color="000000"/>
            </w:tcBorders>
            <w:vAlign w:val="center"/>
          </w:tcPr>
          <w:p w14:paraId="1D2376A8" w14:textId="78902537"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 xml:space="preserve">Ilość </w:t>
            </w:r>
          </w:p>
        </w:tc>
      </w:tr>
      <w:tr w:rsidR="00753A0A" w:rsidRPr="00394E66" w14:paraId="6A29F1E5" w14:textId="77777777" w:rsidTr="00D176FC">
        <w:trPr>
          <w:cantSplit/>
          <w:trHeight w:val="723"/>
          <w:jc w:val="center"/>
        </w:trPr>
        <w:tc>
          <w:tcPr>
            <w:tcW w:w="421" w:type="dxa"/>
            <w:tcBorders>
              <w:top w:val="single" w:sz="4" w:space="0" w:color="000000"/>
              <w:left w:val="single" w:sz="4" w:space="0" w:color="000000"/>
              <w:bottom w:val="single" w:sz="4" w:space="0" w:color="000000"/>
            </w:tcBorders>
            <w:vAlign w:val="center"/>
          </w:tcPr>
          <w:p w14:paraId="304370F6" w14:textId="77777777"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1</w:t>
            </w:r>
          </w:p>
        </w:tc>
        <w:tc>
          <w:tcPr>
            <w:tcW w:w="1984" w:type="dxa"/>
            <w:tcBorders>
              <w:top w:val="single" w:sz="4" w:space="0" w:color="000000"/>
              <w:left w:val="single" w:sz="4" w:space="0" w:color="000000"/>
              <w:bottom w:val="single" w:sz="4" w:space="0" w:color="000000"/>
            </w:tcBorders>
            <w:vAlign w:val="center"/>
          </w:tcPr>
          <w:p w14:paraId="26514F62" w14:textId="709CC0C3" w:rsidR="00753A0A" w:rsidRPr="00394E66" w:rsidRDefault="00753A0A" w:rsidP="00025126">
            <w:pPr>
              <w:rPr>
                <w:rFonts w:ascii="Tahoma" w:hAnsi="Tahoma" w:cs="Tahoma"/>
                <w:sz w:val="18"/>
                <w:szCs w:val="18"/>
              </w:rPr>
            </w:pPr>
            <w:r w:rsidRPr="00394E66">
              <w:rPr>
                <w:rFonts w:ascii="Tahoma" w:hAnsi="Tahoma" w:cs="Tahoma"/>
                <w:sz w:val="18"/>
                <w:szCs w:val="18"/>
              </w:rPr>
              <w:t xml:space="preserve">Gaziki do dezynfekcji skóry przed iniekcjami </w:t>
            </w:r>
          </w:p>
        </w:tc>
        <w:tc>
          <w:tcPr>
            <w:tcW w:w="5387" w:type="dxa"/>
            <w:tcBorders>
              <w:top w:val="single" w:sz="4" w:space="0" w:color="000000"/>
              <w:left w:val="single" w:sz="4" w:space="0" w:color="000000"/>
              <w:bottom w:val="single" w:sz="4" w:space="0" w:color="000000"/>
            </w:tcBorders>
            <w:vAlign w:val="center"/>
          </w:tcPr>
          <w:p w14:paraId="777E3234" w14:textId="69875A5C" w:rsidR="00753A0A" w:rsidRPr="00394E66" w:rsidRDefault="00753A0A" w:rsidP="00025126">
            <w:pPr>
              <w:rPr>
                <w:rFonts w:ascii="Tahoma" w:hAnsi="Tahoma" w:cs="Tahoma"/>
                <w:sz w:val="18"/>
                <w:szCs w:val="18"/>
              </w:rPr>
            </w:pPr>
            <w:r w:rsidRPr="00394E66">
              <w:rPr>
                <w:rFonts w:ascii="Tahoma" w:hAnsi="Tahoma" w:cs="Tahoma"/>
                <w:sz w:val="18"/>
                <w:szCs w:val="18"/>
              </w:rPr>
              <w:t>Gaziki do dezynfekcji skóry przed iniekcjami nasączone 70% alkoholem izopropylowym; saszetka o rozm.7cm x 7cm, gazik złożony trzykrotnie. 6 warstw włókniny, wielkoś</w:t>
            </w:r>
            <w:r w:rsidR="00950E4D" w:rsidRPr="00394E66">
              <w:rPr>
                <w:rFonts w:ascii="Tahoma" w:hAnsi="Tahoma" w:cs="Tahoma"/>
                <w:sz w:val="18"/>
                <w:szCs w:val="18"/>
              </w:rPr>
              <w:t>ć</w:t>
            </w:r>
            <w:r w:rsidRPr="00394E66">
              <w:rPr>
                <w:rFonts w:ascii="Tahoma" w:hAnsi="Tahoma" w:cs="Tahoma"/>
                <w:sz w:val="18"/>
                <w:szCs w:val="18"/>
              </w:rPr>
              <w:t xml:space="preserve"> gazika po rozłożeniu w przedziale 8- 9,5cm x 11-12 cm. Wykonany z wysokogatunkowej 70g włókniny.</w:t>
            </w:r>
            <w:r w:rsidR="00950E4D" w:rsidRPr="00394E66">
              <w:rPr>
                <w:rFonts w:ascii="Tahoma" w:hAnsi="Tahoma" w:cs="Tahoma"/>
                <w:sz w:val="18"/>
                <w:szCs w:val="18"/>
              </w:rPr>
              <w:t xml:space="preserve"> </w:t>
            </w:r>
            <w:r w:rsidRPr="00394E66">
              <w:rPr>
                <w:rFonts w:ascii="Tahoma" w:hAnsi="Tahoma" w:cs="Tahoma"/>
                <w:sz w:val="18"/>
                <w:szCs w:val="18"/>
              </w:rPr>
              <w:t xml:space="preserve">Wyrób medyczny klasa I. </w:t>
            </w:r>
            <w:r w:rsidRPr="00B759A9">
              <w:rPr>
                <w:rFonts w:ascii="Tahoma" w:hAnsi="Tahoma" w:cs="Tahoma"/>
                <w:sz w:val="18"/>
                <w:szCs w:val="18"/>
              </w:rPr>
              <w:t>Dopuszczone do stosowania przez Instytut Matki i Dziecka</w:t>
            </w:r>
            <w:r w:rsidR="005A4676">
              <w:rPr>
                <w:rFonts w:ascii="Tahoma" w:hAnsi="Tahoma" w:cs="Tahoma"/>
                <w:sz w:val="18"/>
                <w:szCs w:val="18"/>
              </w:rPr>
              <w:t xml:space="preserve"> lub równoważny</w:t>
            </w:r>
          </w:p>
        </w:tc>
        <w:tc>
          <w:tcPr>
            <w:tcW w:w="1417" w:type="dxa"/>
            <w:tcBorders>
              <w:top w:val="single" w:sz="4" w:space="0" w:color="000000"/>
              <w:left w:val="single" w:sz="4" w:space="0" w:color="000000"/>
              <w:bottom w:val="single" w:sz="4" w:space="0" w:color="000000"/>
            </w:tcBorders>
            <w:vAlign w:val="center"/>
          </w:tcPr>
          <w:p w14:paraId="2EEFF192" w14:textId="7D7C6181"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100 szt.</w:t>
            </w:r>
          </w:p>
        </w:tc>
        <w:tc>
          <w:tcPr>
            <w:tcW w:w="796" w:type="dxa"/>
            <w:tcBorders>
              <w:top w:val="single" w:sz="4" w:space="0" w:color="000000"/>
              <w:left w:val="single" w:sz="4" w:space="0" w:color="000000"/>
              <w:bottom w:val="single" w:sz="4" w:space="0" w:color="000000"/>
              <w:right w:val="single" w:sz="4" w:space="0" w:color="000000"/>
            </w:tcBorders>
            <w:vAlign w:val="center"/>
          </w:tcPr>
          <w:p w14:paraId="461336CB" w14:textId="2C2A4234"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900</w:t>
            </w:r>
          </w:p>
        </w:tc>
      </w:tr>
      <w:tr w:rsidR="00753A0A" w:rsidRPr="00394E66" w14:paraId="43CFF8C3" w14:textId="77777777" w:rsidTr="004B75EE">
        <w:trPr>
          <w:cantSplit/>
          <w:trHeight w:val="1708"/>
          <w:jc w:val="center"/>
        </w:trPr>
        <w:tc>
          <w:tcPr>
            <w:tcW w:w="421" w:type="dxa"/>
            <w:tcBorders>
              <w:top w:val="single" w:sz="4" w:space="0" w:color="000000"/>
              <w:left w:val="single" w:sz="4" w:space="0" w:color="000000"/>
              <w:bottom w:val="single" w:sz="4" w:space="0" w:color="000000"/>
            </w:tcBorders>
            <w:vAlign w:val="center"/>
          </w:tcPr>
          <w:p w14:paraId="44F31CEB" w14:textId="730BFE14"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2</w:t>
            </w:r>
          </w:p>
        </w:tc>
        <w:tc>
          <w:tcPr>
            <w:tcW w:w="1984" w:type="dxa"/>
            <w:tcBorders>
              <w:top w:val="single" w:sz="4" w:space="0" w:color="000000"/>
              <w:left w:val="single" w:sz="4" w:space="0" w:color="000000"/>
              <w:bottom w:val="single" w:sz="4" w:space="0" w:color="000000"/>
            </w:tcBorders>
            <w:vAlign w:val="center"/>
          </w:tcPr>
          <w:p w14:paraId="35D270B6" w14:textId="7BF3EFCC" w:rsidR="00753A0A" w:rsidRPr="00394E66" w:rsidRDefault="00753A0A" w:rsidP="007526BB">
            <w:pPr>
              <w:rPr>
                <w:rFonts w:ascii="Tahoma" w:hAnsi="Tahoma" w:cs="Tahoma"/>
                <w:sz w:val="18"/>
                <w:szCs w:val="18"/>
              </w:rPr>
            </w:pPr>
            <w:r w:rsidRPr="00394E66">
              <w:rPr>
                <w:rFonts w:ascii="Tahoma" w:hAnsi="Tahoma" w:cs="Tahoma"/>
                <w:sz w:val="18"/>
                <w:szCs w:val="18"/>
              </w:rPr>
              <w:t xml:space="preserve">Suche chusteczki w rolkach do nasączania dowolnym środkiem dezynfekującym. </w:t>
            </w:r>
          </w:p>
          <w:p w14:paraId="3DA94800" w14:textId="77777777" w:rsidR="00753A0A" w:rsidRPr="00394E66" w:rsidRDefault="00753A0A" w:rsidP="00B323E9">
            <w:pPr>
              <w:snapToGrid w:val="0"/>
              <w:ind w:left="122" w:right="123"/>
              <w:rPr>
                <w:rFonts w:ascii="Tahoma" w:hAnsi="Tahoma" w:cs="Tahoma"/>
                <w:sz w:val="18"/>
                <w:szCs w:val="18"/>
              </w:rPr>
            </w:pPr>
          </w:p>
        </w:tc>
        <w:tc>
          <w:tcPr>
            <w:tcW w:w="5387" w:type="dxa"/>
            <w:tcBorders>
              <w:top w:val="single" w:sz="4" w:space="0" w:color="000000"/>
              <w:left w:val="single" w:sz="4" w:space="0" w:color="000000"/>
              <w:bottom w:val="single" w:sz="4" w:space="0" w:color="000000"/>
            </w:tcBorders>
            <w:vAlign w:val="center"/>
          </w:tcPr>
          <w:p w14:paraId="223BFFAB" w14:textId="748F0439" w:rsidR="00753A0A" w:rsidRPr="00394E66" w:rsidRDefault="00753A0A" w:rsidP="00D176FC">
            <w:pPr>
              <w:rPr>
                <w:rFonts w:ascii="Tahoma" w:hAnsi="Tahoma" w:cs="Tahoma"/>
                <w:sz w:val="18"/>
                <w:szCs w:val="18"/>
              </w:rPr>
            </w:pPr>
            <w:r w:rsidRPr="00394E66">
              <w:rPr>
                <w:rFonts w:ascii="Tahoma" w:hAnsi="Tahoma" w:cs="Tahoma"/>
                <w:sz w:val="18"/>
                <w:szCs w:val="18"/>
              </w:rPr>
              <w:t>Suche chusteczki w rolkach do nasączania dowolnym środkiem dezynfekującym. Przeznaczone do dezynfekcji lub osuszania skóry i powierzchni. Wykonane z wysokogatunkowej mieszanki celulozy, poliestru i wiskozy o gramaturze 70g m2. Produkt niepylący, nie pozostawia smug po użyciu. Chusteczki w rozmiarze 30 x 34 cm, pakowane x 100 sztuk w rolce.</w:t>
            </w:r>
            <w:r w:rsidR="008344AD" w:rsidRPr="00394E66">
              <w:rPr>
                <w:rFonts w:ascii="Tahoma" w:hAnsi="Tahoma" w:cs="Tahoma"/>
                <w:sz w:val="18"/>
                <w:szCs w:val="18"/>
              </w:rPr>
              <w:t xml:space="preserve"> </w:t>
            </w:r>
          </w:p>
        </w:tc>
        <w:tc>
          <w:tcPr>
            <w:tcW w:w="1417" w:type="dxa"/>
            <w:tcBorders>
              <w:top w:val="single" w:sz="4" w:space="0" w:color="000000"/>
              <w:left w:val="single" w:sz="4" w:space="0" w:color="000000"/>
              <w:bottom w:val="single" w:sz="4" w:space="0" w:color="000000"/>
            </w:tcBorders>
            <w:vAlign w:val="center"/>
          </w:tcPr>
          <w:p w14:paraId="1B5926EC" w14:textId="29EB4987"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100 szt.</w:t>
            </w:r>
          </w:p>
        </w:tc>
        <w:tc>
          <w:tcPr>
            <w:tcW w:w="796" w:type="dxa"/>
            <w:tcBorders>
              <w:top w:val="single" w:sz="4" w:space="0" w:color="000000"/>
              <w:left w:val="single" w:sz="4" w:space="0" w:color="000000"/>
              <w:bottom w:val="single" w:sz="4" w:space="0" w:color="000000"/>
              <w:right w:val="single" w:sz="4" w:space="0" w:color="000000"/>
            </w:tcBorders>
            <w:vAlign w:val="center"/>
          </w:tcPr>
          <w:p w14:paraId="4636EA86" w14:textId="530F6B68"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200</w:t>
            </w:r>
          </w:p>
        </w:tc>
      </w:tr>
      <w:tr w:rsidR="00753A0A" w:rsidRPr="00394E66" w14:paraId="691D5698" w14:textId="77777777" w:rsidTr="00D176FC">
        <w:trPr>
          <w:cantSplit/>
          <w:trHeight w:val="723"/>
          <w:jc w:val="center"/>
        </w:trPr>
        <w:tc>
          <w:tcPr>
            <w:tcW w:w="421" w:type="dxa"/>
            <w:tcBorders>
              <w:top w:val="single" w:sz="4" w:space="0" w:color="000000"/>
              <w:left w:val="single" w:sz="4" w:space="0" w:color="000000"/>
              <w:bottom w:val="single" w:sz="4" w:space="0" w:color="000000"/>
            </w:tcBorders>
            <w:vAlign w:val="center"/>
          </w:tcPr>
          <w:p w14:paraId="1FFE471B" w14:textId="2E1F4625"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3</w:t>
            </w:r>
          </w:p>
        </w:tc>
        <w:tc>
          <w:tcPr>
            <w:tcW w:w="1984" w:type="dxa"/>
            <w:tcBorders>
              <w:top w:val="single" w:sz="4" w:space="0" w:color="000000"/>
              <w:left w:val="single" w:sz="4" w:space="0" w:color="000000"/>
              <w:bottom w:val="single" w:sz="4" w:space="0" w:color="000000"/>
            </w:tcBorders>
            <w:vAlign w:val="center"/>
          </w:tcPr>
          <w:p w14:paraId="78FA88EF" w14:textId="6F0B9B38" w:rsidR="00753A0A" w:rsidRPr="00394E66" w:rsidRDefault="00753A0A" w:rsidP="00025126">
            <w:pPr>
              <w:rPr>
                <w:rFonts w:ascii="Tahoma" w:hAnsi="Tahoma" w:cs="Tahoma"/>
                <w:sz w:val="18"/>
                <w:szCs w:val="18"/>
              </w:rPr>
            </w:pPr>
            <w:r w:rsidRPr="00394E66">
              <w:rPr>
                <w:rFonts w:ascii="Tahoma" w:hAnsi="Tahoma" w:cs="Tahoma"/>
                <w:sz w:val="18"/>
                <w:szCs w:val="18"/>
              </w:rPr>
              <w:t xml:space="preserve">Suche chusteczki w rolkach do nasączania dowolnym środkiem dezynfekującym. </w:t>
            </w:r>
          </w:p>
        </w:tc>
        <w:tc>
          <w:tcPr>
            <w:tcW w:w="5387" w:type="dxa"/>
            <w:tcBorders>
              <w:top w:val="single" w:sz="4" w:space="0" w:color="000000"/>
              <w:left w:val="single" w:sz="4" w:space="0" w:color="000000"/>
              <w:bottom w:val="single" w:sz="4" w:space="0" w:color="000000"/>
            </w:tcBorders>
            <w:vAlign w:val="center"/>
          </w:tcPr>
          <w:p w14:paraId="3E642685" w14:textId="2DA1FCAA" w:rsidR="00753A0A" w:rsidRPr="00394E66" w:rsidRDefault="00753A0A" w:rsidP="00D176FC">
            <w:pPr>
              <w:rPr>
                <w:rFonts w:ascii="Tahoma" w:hAnsi="Tahoma" w:cs="Tahoma"/>
                <w:sz w:val="18"/>
                <w:szCs w:val="18"/>
              </w:rPr>
            </w:pPr>
            <w:r w:rsidRPr="00394E66">
              <w:rPr>
                <w:rFonts w:ascii="Tahoma" w:hAnsi="Tahoma" w:cs="Tahoma"/>
                <w:sz w:val="18"/>
                <w:szCs w:val="18"/>
              </w:rPr>
              <w:t>Suche chusteczki w rolkach do nasączania dowolnym środkiem dezynfekującym. Przeznaczone do dezynfekcji lub osuszania skóry i powierzchni. Wykonane z wysokogatunkowej mieszanki celulozy, poliestru i wiskozy o gramaturze 70g m2. Produkt niepylący, nie pozostawia smug po użyciu. Chusteczki w rozmiarze 18 x 25 cm, pakowane x 300 sztuk; wkład</w:t>
            </w:r>
            <w:r w:rsidR="00D176FC" w:rsidRPr="00394E66">
              <w:rPr>
                <w:rFonts w:ascii="Tahoma" w:hAnsi="Tahoma" w:cs="Tahoma"/>
                <w:sz w:val="18"/>
                <w:szCs w:val="18"/>
              </w:rPr>
              <w:t>.</w:t>
            </w:r>
            <w:r w:rsidR="008344AD" w:rsidRPr="00394E66">
              <w:rPr>
                <w:rFonts w:ascii="Tahoma" w:hAnsi="Tahoma" w:cs="Tahoma"/>
                <w:sz w:val="18"/>
                <w:szCs w:val="18"/>
              </w:rPr>
              <w:t xml:space="preserve"> </w:t>
            </w:r>
          </w:p>
        </w:tc>
        <w:tc>
          <w:tcPr>
            <w:tcW w:w="1417" w:type="dxa"/>
            <w:tcBorders>
              <w:top w:val="single" w:sz="4" w:space="0" w:color="000000"/>
              <w:left w:val="single" w:sz="4" w:space="0" w:color="000000"/>
              <w:bottom w:val="single" w:sz="4" w:space="0" w:color="000000"/>
            </w:tcBorders>
            <w:vAlign w:val="center"/>
          </w:tcPr>
          <w:p w14:paraId="00D36EA8" w14:textId="65307B9E"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 xml:space="preserve">300 szt.  </w:t>
            </w:r>
          </w:p>
        </w:tc>
        <w:tc>
          <w:tcPr>
            <w:tcW w:w="796" w:type="dxa"/>
            <w:tcBorders>
              <w:top w:val="single" w:sz="4" w:space="0" w:color="000000"/>
              <w:left w:val="single" w:sz="4" w:space="0" w:color="000000"/>
              <w:bottom w:val="single" w:sz="4" w:space="0" w:color="000000"/>
              <w:right w:val="single" w:sz="4" w:space="0" w:color="000000"/>
            </w:tcBorders>
            <w:vAlign w:val="center"/>
          </w:tcPr>
          <w:p w14:paraId="4A48E245" w14:textId="1DC77C03" w:rsidR="00753A0A" w:rsidRPr="00394E66" w:rsidRDefault="00753A0A" w:rsidP="00B323E9">
            <w:pPr>
              <w:widowControl w:val="0"/>
              <w:autoSpaceDE w:val="0"/>
              <w:snapToGrid w:val="0"/>
              <w:jc w:val="center"/>
              <w:rPr>
                <w:rFonts w:ascii="Tahoma" w:hAnsi="Tahoma" w:cs="Tahoma"/>
                <w:sz w:val="18"/>
                <w:szCs w:val="18"/>
              </w:rPr>
            </w:pPr>
            <w:r w:rsidRPr="00394E66">
              <w:rPr>
                <w:rFonts w:ascii="Tahoma" w:hAnsi="Tahoma" w:cs="Tahoma"/>
                <w:sz w:val="18"/>
                <w:szCs w:val="18"/>
              </w:rPr>
              <w:t>50</w:t>
            </w:r>
          </w:p>
        </w:tc>
      </w:tr>
    </w:tbl>
    <w:p w14:paraId="40B4B85D" w14:textId="7F07CB41" w:rsidR="008344AD" w:rsidRPr="00394E66" w:rsidRDefault="008344AD" w:rsidP="008344AD">
      <w:pPr>
        <w:widowControl w:val="0"/>
        <w:textAlignment w:val="baseline"/>
        <w:rPr>
          <w:rFonts w:ascii="Tahoma" w:eastAsia="Lucida Sans Unicode" w:hAnsi="Tahoma" w:cs="Tahoma"/>
          <w:b/>
          <w:kern w:val="2"/>
          <w:sz w:val="18"/>
          <w:szCs w:val="18"/>
          <w:lang w:eastAsia="zh-CN" w:bidi="pl-PL"/>
        </w:rPr>
      </w:pPr>
    </w:p>
    <w:p w14:paraId="07FFF5E5" w14:textId="3C1E617E" w:rsidR="008344AD" w:rsidRPr="00394E66" w:rsidRDefault="008344AD" w:rsidP="00394E66">
      <w:pPr>
        <w:widowControl w:val="0"/>
        <w:tabs>
          <w:tab w:val="left" w:pos="2760"/>
        </w:tabs>
        <w:textAlignment w:val="baseline"/>
        <w:rPr>
          <w:rFonts w:ascii="Tahoma" w:eastAsia="Lucida Sans Unicode" w:hAnsi="Tahoma" w:cs="Tahoma"/>
          <w:bCs/>
          <w:kern w:val="2"/>
          <w:sz w:val="18"/>
          <w:szCs w:val="18"/>
          <w:lang w:eastAsia="zh-CN" w:bidi="pl-PL"/>
        </w:rPr>
      </w:pPr>
      <w:bookmarkStart w:id="4" w:name="_Hlk228273369"/>
      <w:r w:rsidRPr="00394E66">
        <w:rPr>
          <w:rFonts w:ascii="Tahoma" w:eastAsia="Lucida Sans Unicode" w:hAnsi="Tahoma" w:cs="Tahoma"/>
          <w:bCs/>
          <w:kern w:val="2"/>
          <w:sz w:val="18"/>
          <w:szCs w:val="18"/>
          <w:lang w:eastAsia="zh-CN" w:bidi="pl-PL"/>
        </w:rPr>
        <w:t xml:space="preserve">*Dostawa do </w:t>
      </w:r>
      <w:r w:rsidR="00D93639">
        <w:rPr>
          <w:rFonts w:ascii="Tahoma" w:eastAsia="Lucida Sans Unicode" w:hAnsi="Tahoma" w:cs="Tahoma"/>
          <w:bCs/>
          <w:kern w:val="2"/>
          <w:sz w:val="18"/>
          <w:szCs w:val="18"/>
          <w:lang w:eastAsia="zh-CN" w:bidi="pl-PL"/>
        </w:rPr>
        <w:t>48</w:t>
      </w:r>
      <w:r w:rsidRPr="00394E66">
        <w:rPr>
          <w:rFonts w:ascii="Tahoma" w:eastAsia="Lucida Sans Unicode" w:hAnsi="Tahoma" w:cs="Tahoma"/>
          <w:bCs/>
          <w:kern w:val="2"/>
          <w:sz w:val="18"/>
          <w:szCs w:val="18"/>
          <w:lang w:eastAsia="zh-CN" w:bidi="pl-PL"/>
        </w:rPr>
        <w:t xml:space="preserve"> godzin</w:t>
      </w:r>
      <w:bookmarkEnd w:id="4"/>
      <w:r w:rsidR="00394E66" w:rsidRPr="00394E66">
        <w:rPr>
          <w:rFonts w:ascii="Tahoma" w:eastAsia="Lucida Sans Unicode" w:hAnsi="Tahoma" w:cs="Tahoma"/>
          <w:bCs/>
          <w:kern w:val="2"/>
          <w:sz w:val="18"/>
          <w:szCs w:val="18"/>
          <w:lang w:eastAsia="zh-CN" w:bidi="pl-PL"/>
        </w:rPr>
        <w:tab/>
      </w:r>
    </w:p>
    <w:p w14:paraId="77638584" w14:textId="77777777" w:rsidR="00394E66" w:rsidRPr="00394E66" w:rsidRDefault="00394E66" w:rsidP="00394E66">
      <w:pPr>
        <w:widowControl w:val="0"/>
        <w:tabs>
          <w:tab w:val="left" w:pos="2760"/>
        </w:tabs>
        <w:textAlignment w:val="baseline"/>
        <w:rPr>
          <w:rFonts w:ascii="Tahoma" w:eastAsia="Lucida Sans Unicode" w:hAnsi="Tahoma" w:cs="Tahoma"/>
          <w:bCs/>
          <w:kern w:val="2"/>
          <w:sz w:val="18"/>
          <w:szCs w:val="18"/>
          <w:lang w:eastAsia="zh-CN" w:bidi="pl-PL"/>
        </w:rPr>
      </w:pPr>
    </w:p>
    <w:p w14:paraId="259F2A12" w14:textId="49146D2A" w:rsidR="00B323E9" w:rsidRPr="00394E66" w:rsidRDefault="00B323E9" w:rsidP="00025126">
      <w:pPr>
        <w:widowControl w:val="0"/>
        <w:suppressAutoHyphens/>
        <w:textAlignment w:val="baseline"/>
        <w:rPr>
          <w:rFonts w:ascii="Tahoma" w:eastAsia="Lucida Sans Unicode" w:hAnsi="Tahoma" w:cs="Tahoma"/>
          <w:kern w:val="2"/>
          <w:sz w:val="18"/>
          <w:szCs w:val="18"/>
          <w:lang w:eastAsia="zh-CN" w:bidi="pl-PL"/>
        </w:rPr>
      </w:pPr>
      <w:r w:rsidRPr="00394E66">
        <w:rPr>
          <w:rFonts w:ascii="Tahoma" w:eastAsia="Lucida Sans Unicode" w:hAnsi="Tahoma" w:cs="Tahoma"/>
          <w:b/>
          <w:kern w:val="2"/>
          <w:sz w:val="18"/>
          <w:szCs w:val="18"/>
          <w:lang w:eastAsia="zh-CN" w:bidi="pl-PL"/>
        </w:rPr>
        <w:t xml:space="preserve">Pakiet nr 4 – </w:t>
      </w:r>
      <w:r w:rsidR="00C84B29" w:rsidRPr="00394E66">
        <w:rPr>
          <w:rFonts w:ascii="Tahoma" w:eastAsia="Lucida Sans Unicode" w:hAnsi="Tahoma" w:cs="Tahoma"/>
          <w:b/>
          <w:kern w:val="2"/>
          <w:sz w:val="18"/>
          <w:szCs w:val="18"/>
          <w:lang w:eastAsia="zh-CN" w:bidi="pl-PL"/>
        </w:rPr>
        <w:t xml:space="preserve">   Środki myjąco-dezynfekcyjne do kuchni</w:t>
      </w:r>
    </w:p>
    <w:tbl>
      <w:tblPr>
        <w:tblW w:w="9923" w:type="dxa"/>
        <w:tblInd w:w="-289" w:type="dxa"/>
        <w:tblLayout w:type="fixed"/>
        <w:tblCellMar>
          <w:left w:w="10" w:type="dxa"/>
          <w:right w:w="10" w:type="dxa"/>
        </w:tblCellMar>
        <w:tblLook w:val="0000" w:firstRow="0" w:lastRow="0" w:firstColumn="0" w:lastColumn="0" w:noHBand="0" w:noVBand="0"/>
      </w:tblPr>
      <w:tblGrid>
        <w:gridCol w:w="426"/>
        <w:gridCol w:w="1985"/>
        <w:gridCol w:w="5386"/>
        <w:gridCol w:w="1418"/>
        <w:gridCol w:w="708"/>
      </w:tblGrid>
      <w:tr w:rsidR="00753A0A" w:rsidRPr="00394E66" w14:paraId="631A1606" w14:textId="77777777" w:rsidTr="00F26827">
        <w:trPr>
          <w:cantSplit/>
          <w:trHeight w:val="227"/>
        </w:trPr>
        <w:tc>
          <w:tcPr>
            <w:tcW w:w="426" w:type="dxa"/>
            <w:tcBorders>
              <w:top w:val="single" w:sz="4" w:space="0" w:color="000000"/>
              <w:left w:val="single" w:sz="4" w:space="0" w:color="000000"/>
              <w:bottom w:val="single" w:sz="4" w:space="0" w:color="000000"/>
            </w:tcBorders>
            <w:vAlign w:val="center"/>
          </w:tcPr>
          <w:p w14:paraId="661DB08E" w14:textId="7777777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L.p.</w:t>
            </w:r>
          </w:p>
        </w:tc>
        <w:tc>
          <w:tcPr>
            <w:tcW w:w="1985" w:type="dxa"/>
            <w:tcBorders>
              <w:top w:val="single" w:sz="4" w:space="0" w:color="000000"/>
              <w:left w:val="single" w:sz="4" w:space="0" w:color="000000"/>
              <w:bottom w:val="single" w:sz="4" w:space="0" w:color="000000"/>
            </w:tcBorders>
            <w:vAlign w:val="center"/>
          </w:tcPr>
          <w:p w14:paraId="1C0B2462" w14:textId="77777777" w:rsidR="00753A0A" w:rsidRPr="00394E66" w:rsidRDefault="00753A0A"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Opis przedmiotu zamówienia</w:t>
            </w:r>
          </w:p>
        </w:tc>
        <w:tc>
          <w:tcPr>
            <w:tcW w:w="5386" w:type="dxa"/>
            <w:tcBorders>
              <w:top w:val="single" w:sz="4" w:space="0" w:color="000000"/>
              <w:left w:val="single" w:sz="4" w:space="0" w:color="000000"/>
              <w:bottom w:val="single" w:sz="4" w:space="0" w:color="000000"/>
            </w:tcBorders>
            <w:vAlign w:val="center"/>
          </w:tcPr>
          <w:p w14:paraId="727F938C" w14:textId="77777777" w:rsidR="00753A0A" w:rsidRPr="00394E66" w:rsidRDefault="00753A0A"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Oczekiwane parametry</w:t>
            </w:r>
          </w:p>
        </w:tc>
        <w:tc>
          <w:tcPr>
            <w:tcW w:w="1418" w:type="dxa"/>
            <w:tcBorders>
              <w:top w:val="single" w:sz="4" w:space="0" w:color="000000"/>
              <w:left w:val="single" w:sz="4" w:space="0" w:color="000000"/>
              <w:bottom w:val="single" w:sz="4" w:space="0" w:color="000000"/>
            </w:tcBorders>
            <w:vAlign w:val="center"/>
          </w:tcPr>
          <w:p w14:paraId="4343FE2E" w14:textId="7777777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Wielkość op.</w:t>
            </w:r>
          </w:p>
        </w:tc>
        <w:tc>
          <w:tcPr>
            <w:tcW w:w="708" w:type="dxa"/>
            <w:tcBorders>
              <w:top w:val="single" w:sz="4" w:space="0" w:color="000000"/>
              <w:left w:val="single" w:sz="4" w:space="0" w:color="000000"/>
              <w:bottom w:val="single" w:sz="4" w:space="0" w:color="000000"/>
              <w:right w:val="single" w:sz="4" w:space="0" w:color="000000"/>
            </w:tcBorders>
            <w:vAlign w:val="center"/>
          </w:tcPr>
          <w:p w14:paraId="227AFBC9" w14:textId="7777777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Ilość </w:t>
            </w:r>
          </w:p>
        </w:tc>
      </w:tr>
      <w:tr w:rsidR="00753A0A" w:rsidRPr="00394E66" w14:paraId="78C27A10"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7ACBD35F" w14:textId="7777777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w:t>
            </w:r>
          </w:p>
        </w:tc>
        <w:tc>
          <w:tcPr>
            <w:tcW w:w="1985" w:type="dxa"/>
            <w:tcBorders>
              <w:top w:val="single" w:sz="4" w:space="0" w:color="000000"/>
              <w:left w:val="single" w:sz="4" w:space="0" w:color="000000"/>
              <w:bottom w:val="single" w:sz="4" w:space="0" w:color="000000"/>
            </w:tcBorders>
            <w:vAlign w:val="center"/>
          </w:tcPr>
          <w:p w14:paraId="20FCC9F5" w14:textId="01CC81D1"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Płynny środek myjący do zmywarek gastronomicznych </w:t>
            </w:r>
          </w:p>
          <w:p w14:paraId="7878D2A1" w14:textId="45C2F56F" w:rsidR="00753A0A" w:rsidRPr="00394E66" w:rsidRDefault="00753A0A" w:rsidP="00E17E48">
            <w:pPr>
              <w:widowControl w:val="0"/>
              <w:suppressAutoHyphens/>
              <w:snapToGrid w:val="0"/>
              <w:ind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4E3552B7" w14:textId="105BD91F" w:rsidR="00753A0A" w:rsidRPr="00394E66" w:rsidRDefault="004B75EE" w:rsidP="00025126">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U</w:t>
            </w:r>
            <w:r w:rsidR="00753A0A" w:rsidRPr="00394E66">
              <w:rPr>
                <w:rFonts w:ascii="Tahoma" w:hAnsi="Tahoma" w:cs="Tahoma"/>
                <w:color w:val="000000"/>
                <w:sz w:val="18"/>
                <w:szCs w:val="18"/>
              </w:rPr>
              <w:t xml:space="preserve">niwersalny środek myjący do mycia zastawy stołowej w zmywarkach gastronomicznych usuwający wszelkie zabrudzenia łącznie z osadami białka, skrobi oraz po kawie i herbacie, nadający się do mycia szkła, porcelany, stali nierdzewnej czy tworzyw sztucznych odpornych na alkalia, skuteczny w wodzie miękkiej oraz lekko twardej, w zależności od zabrudzeń dozowanie 2-3 ml/l wody, posiadający w składzie wodorotlenek potasu 10-25% oraz chloran sodu 1-2,5%,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ok. 14, gęstość 1,37 g/cm³. Dozowanie automatyczne z Centralnego Systemu Dozowania. Do zmywarki WINTERHALTER.</w:t>
            </w:r>
          </w:p>
        </w:tc>
        <w:tc>
          <w:tcPr>
            <w:tcW w:w="1418" w:type="dxa"/>
            <w:tcBorders>
              <w:top w:val="single" w:sz="4" w:space="0" w:color="000000"/>
              <w:left w:val="single" w:sz="4" w:space="0" w:color="000000"/>
              <w:bottom w:val="single" w:sz="4" w:space="0" w:color="000000"/>
            </w:tcBorders>
            <w:vAlign w:val="center"/>
          </w:tcPr>
          <w:p w14:paraId="649781B4" w14:textId="225A7CAF"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Beczka 270 kg</w:t>
            </w:r>
          </w:p>
        </w:tc>
        <w:tc>
          <w:tcPr>
            <w:tcW w:w="708" w:type="dxa"/>
            <w:tcBorders>
              <w:top w:val="single" w:sz="4" w:space="0" w:color="000000"/>
              <w:left w:val="single" w:sz="4" w:space="0" w:color="000000"/>
              <w:bottom w:val="single" w:sz="4" w:space="0" w:color="000000"/>
              <w:right w:val="single" w:sz="4" w:space="0" w:color="000000"/>
            </w:tcBorders>
            <w:vAlign w:val="center"/>
          </w:tcPr>
          <w:p w14:paraId="2357C237" w14:textId="78DDE86D"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6 op.</w:t>
            </w:r>
          </w:p>
        </w:tc>
      </w:tr>
      <w:tr w:rsidR="00753A0A" w:rsidRPr="00394E66" w14:paraId="6813C927"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6C692212" w14:textId="3D5B9942"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w:t>
            </w:r>
          </w:p>
        </w:tc>
        <w:tc>
          <w:tcPr>
            <w:tcW w:w="1985" w:type="dxa"/>
            <w:tcBorders>
              <w:top w:val="single" w:sz="4" w:space="0" w:color="000000"/>
              <w:left w:val="single" w:sz="4" w:space="0" w:color="000000"/>
              <w:bottom w:val="single" w:sz="4" w:space="0" w:color="000000"/>
            </w:tcBorders>
            <w:vAlign w:val="center"/>
          </w:tcPr>
          <w:p w14:paraId="7AF155D9" w14:textId="0DD7A970"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Płynny środek do płukania w zmywarkach gastronomicznych </w:t>
            </w:r>
          </w:p>
          <w:p w14:paraId="184D0208"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5D539930" w14:textId="1090CC14" w:rsidR="00753A0A" w:rsidRPr="00394E66" w:rsidRDefault="00753A0A" w:rsidP="00753A0A">
            <w:pPr>
              <w:rPr>
                <w:rFonts w:ascii="Tahoma" w:hAnsi="Tahoma" w:cs="Tahoma"/>
                <w:b/>
                <w:bCs/>
                <w:color w:val="000000"/>
                <w:sz w:val="18"/>
                <w:szCs w:val="18"/>
              </w:rPr>
            </w:pPr>
            <w:r w:rsidRPr="00394E66">
              <w:rPr>
                <w:rFonts w:ascii="Tahoma" w:hAnsi="Tahoma" w:cs="Tahoma"/>
                <w:color w:val="000000"/>
                <w:sz w:val="18"/>
                <w:szCs w:val="18"/>
              </w:rPr>
              <w:t>Środek przeznaczony do płukania zastawy stołowej w zmywarkach gastronomicznych, szczególnie nadaj</w:t>
            </w:r>
            <w:r w:rsidR="004B75EE" w:rsidRPr="00394E66">
              <w:rPr>
                <w:rFonts w:ascii="Tahoma" w:hAnsi="Tahoma" w:cs="Tahoma"/>
                <w:color w:val="000000"/>
                <w:sz w:val="18"/>
                <w:szCs w:val="18"/>
              </w:rPr>
              <w:t>ą</w:t>
            </w:r>
            <w:r w:rsidRPr="00394E66">
              <w:rPr>
                <w:rFonts w:ascii="Tahoma" w:hAnsi="Tahoma" w:cs="Tahoma"/>
                <w:color w:val="000000"/>
                <w:sz w:val="18"/>
                <w:szCs w:val="18"/>
              </w:rPr>
              <w:t xml:space="preserve">cy się do szkła, skuteczny w wodzie miękkiej, nadaje połysk i nie zostawia zacieków, o neutralnym zapachu i smaku, środek nie jest klasyfikowany jako niebezpieczny według dyrektywy 1272/2008/WE, posiadający w składzie alkohole 10-25%  oraz kwas cytrynowy 1-10%, wartość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xml:space="preserve"> wynosi 1,4, gęstość 1,01 g/cm³. Dozowanie automatyczne z Centralnego Systemu Dozowania. Do zmywarki WINTERHALTER.</w:t>
            </w:r>
          </w:p>
        </w:tc>
        <w:tc>
          <w:tcPr>
            <w:tcW w:w="1418" w:type="dxa"/>
            <w:tcBorders>
              <w:top w:val="single" w:sz="4" w:space="0" w:color="000000"/>
              <w:left w:val="single" w:sz="4" w:space="0" w:color="000000"/>
              <w:bottom w:val="single" w:sz="4" w:space="0" w:color="000000"/>
            </w:tcBorders>
            <w:vAlign w:val="center"/>
          </w:tcPr>
          <w:p w14:paraId="129C1E52" w14:textId="22A6CB34"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Beczka 200 kg</w:t>
            </w:r>
          </w:p>
        </w:tc>
        <w:tc>
          <w:tcPr>
            <w:tcW w:w="708" w:type="dxa"/>
            <w:tcBorders>
              <w:top w:val="single" w:sz="4" w:space="0" w:color="000000"/>
              <w:left w:val="single" w:sz="4" w:space="0" w:color="000000"/>
              <w:bottom w:val="single" w:sz="4" w:space="0" w:color="000000"/>
              <w:right w:val="single" w:sz="4" w:space="0" w:color="000000"/>
            </w:tcBorders>
            <w:vAlign w:val="center"/>
          </w:tcPr>
          <w:p w14:paraId="0A43DA21" w14:textId="09F269AC"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 op.</w:t>
            </w:r>
          </w:p>
        </w:tc>
      </w:tr>
      <w:tr w:rsidR="00753A0A" w:rsidRPr="00394E66" w14:paraId="1E9B5983"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0B534B1C" w14:textId="7E134374"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w:t>
            </w:r>
          </w:p>
        </w:tc>
        <w:tc>
          <w:tcPr>
            <w:tcW w:w="1985" w:type="dxa"/>
            <w:tcBorders>
              <w:top w:val="single" w:sz="4" w:space="0" w:color="000000"/>
              <w:left w:val="single" w:sz="4" w:space="0" w:color="000000"/>
              <w:bottom w:val="single" w:sz="4" w:space="0" w:color="000000"/>
            </w:tcBorders>
            <w:vAlign w:val="center"/>
          </w:tcPr>
          <w:p w14:paraId="15751CC8" w14:textId="05BE7B29" w:rsidR="00753A0A" w:rsidRPr="00394E66" w:rsidRDefault="00753A0A" w:rsidP="00025126">
            <w:pPr>
              <w:rPr>
                <w:rFonts w:ascii="Tahoma" w:eastAsia="Lucida Sans Unicode" w:hAnsi="Tahoma" w:cs="Tahoma"/>
                <w:kern w:val="2"/>
                <w:sz w:val="18"/>
                <w:szCs w:val="18"/>
                <w:lang w:eastAsia="zh-CN" w:bidi="pl-PL"/>
              </w:rPr>
            </w:pPr>
            <w:r w:rsidRPr="00394E66">
              <w:rPr>
                <w:rFonts w:ascii="Tahoma" w:hAnsi="Tahoma" w:cs="Tahoma"/>
                <w:color w:val="000000"/>
                <w:sz w:val="18"/>
                <w:szCs w:val="18"/>
              </w:rPr>
              <w:t xml:space="preserve">Środek myjąco-dezynfekcyjny  </w:t>
            </w:r>
          </w:p>
        </w:tc>
        <w:tc>
          <w:tcPr>
            <w:tcW w:w="5386" w:type="dxa"/>
            <w:tcBorders>
              <w:top w:val="single" w:sz="4" w:space="0" w:color="000000"/>
              <w:left w:val="single" w:sz="4" w:space="0" w:color="000000"/>
              <w:bottom w:val="single" w:sz="4" w:space="0" w:color="000000"/>
            </w:tcBorders>
            <w:vAlign w:val="center"/>
          </w:tcPr>
          <w:p w14:paraId="48DDF38E" w14:textId="7019439C" w:rsidR="00753A0A" w:rsidRPr="00394E66" w:rsidRDefault="00D176FC" w:rsidP="00753A0A">
            <w:pPr>
              <w:rPr>
                <w:rFonts w:ascii="Tahoma" w:hAnsi="Tahoma" w:cs="Tahoma"/>
                <w:b/>
                <w:bCs/>
                <w:color w:val="000000"/>
                <w:sz w:val="18"/>
                <w:szCs w:val="18"/>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myjąco-dezynfekcyjny do powierzchni i urządzeń do zastosowania w obszarze przetwórstwa żywności, skutecznie usuwający zanieczyszczenia z powierzchni czy wyposażenia przy jednoczesnej dezynfekcji o działaniu: bakteriobójczym, </w:t>
            </w:r>
            <w:proofErr w:type="spellStart"/>
            <w:r w:rsidR="00753A0A" w:rsidRPr="00394E66">
              <w:rPr>
                <w:rFonts w:ascii="Tahoma" w:hAnsi="Tahoma" w:cs="Tahoma"/>
                <w:color w:val="000000"/>
                <w:sz w:val="18"/>
                <w:szCs w:val="18"/>
              </w:rPr>
              <w:t>drożdżakobójczym</w:t>
            </w:r>
            <w:proofErr w:type="spellEnd"/>
            <w:r w:rsidR="00753A0A" w:rsidRPr="00394E66">
              <w:rPr>
                <w:rFonts w:ascii="Tahoma" w:hAnsi="Tahoma" w:cs="Tahoma"/>
                <w:color w:val="000000"/>
                <w:sz w:val="18"/>
                <w:szCs w:val="18"/>
              </w:rPr>
              <w:t xml:space="preserve"> oraz na wirusy osłonkowe ( w tym HIV, HBV, HVC ), stężenie od 0,5%, nie zawierający substancji zapachowych, ani barwników, posiadający w składzie chlorek </w:t>
            </w:r>
            <w:proofErr w:type="spellStart"/>
            <w:r w:rsidR="00753A0A" w:rsidRPr="00394E66">
              <w:rPr>
                <w:rFonts w:ascii="Tahoma" w:hAnsi="Tahoma" w:cs="Tahoma"/>
                <w:color w:val="000000"/>
                <w:sz w:val="18"/>
                <w:szCs w:val="18"/>
              </w:rPr>
              <w:t>didecylodimetyloamonium</w:t>
            </w:r>
            <w:proofErr w:type="spellEnd"/>
            <w:r w:rsidR="00753A0A" w:rsidRPr="00394E66">
              <w:rPr>
                <w:rFonts w:ascii="Tahoma" w:hAnsi="Tahoma" w:cs="Tahoma"/>
                <w:color w:val="000000"/>
                <w:sz w:val="18"/>
                <w:szCs w:val="18"/>
              </w:rPr>
              <w:t xml:space="preserve"> do 10%, </w:t>
            </w:r>
            <w:proofErr w:type="spellStart"/>
            <w:r w:rsidR="00753A0A" w:rsidRPr="00394E66">
              <w:rPr>
                <w:rFonts w:ascii="Tahoma" w:hAnsi="Tahoma" w:cs="Tahoma"/>
                <w:color w:val="000000"/>
                <w:sz w:val="18"/>
                <w:szCs w:val="18"/>
              </w:rPr>
              <w:t>izotridekanol</w:t>
            </w:r>
            <w:proofErr w:type="spellEnd"/>
            <w:r w:rsidR="00753A0A" w:rsidRPr="00394E66">
              <w:rPr>
                <w:rFonts w:ascii="Tahoma" w:hAnsi="Tahoma" w:cs="Tahoma"/>
                <w:color w:val="000000"/>
                <w:sz w:val="18"/>
                <w:szCs w:val="18"/>
              </w:rPr>
              <w:t xml:space="preserve"> 1-10%, glikol etylenowy 1-10% oraz propan-2-ol 1-10%,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ok. 9,4, gęstość 0,99 g/cm³.</w:t>
            </w:r>
          </w:p>
        </w:tc>
        <w:tc>
          <w:tcPr>
            <w:tcW w:w="1418" w:type="dxa"/>
            <w:tcBorders>
              <w:top w:val="single" w:sz="4" w:space="0" w:color="000000"/>
              <w:left w:val="single" w:sz="4" w:space="0" w:color="000000"/>
              <w:bottom w:val="single" w:sz="4" w:space="0" w:color="000000"/>
            </w:tcBorders>
            <w:vAlign w:val="center"/>
          </w:tcPr>
          <w:p w14:paraId="689DBD8D" w14:textId="166F2BDA"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Kanister 10l </w:t>
            </w:r>
          </w:p>
        </w:tc>
        <w:tc>
          <w:tcPr>
            <w:tcW w:w="708" w:type="dxa"/>
            <w:tcBorders>
              <w:top w:val="single" w:sz="4" w:space="0" w:color="000000"/>
              <w:left w:val="single" w:sz="4" w:space="0" w:color="000000"/>
              <w:bottom w:val="single" w:sz="4" w:space="0" w:color="000000"/>
              <w:right w:val="single" w:sz="4" w:space="0" w:color="000000"/>
            </w:tcBorders>
            <w:vAlign w:val="center"/>
          </w:tcPr>
          <w:p w14:paraId="067DAE7B" w14:textId="4280D31E"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 op.</w:t>
            </w:r>
          </w:p>
        </w:tc>
      </w:tr>
      <w:tr w:rsidR="00753A0A" w:rsidRPr="00394E66" w14:paraId="741811B0"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397D3863" w14:textId="440FA81C"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lastRenderedPageBreak/>
              <w:t>4</w:t>
            </w:r>
          </w:p>
        </w:tc>
        <w:tc>
          <w:tcPr>
            <w:tcW w:w="1985" w:type="dxa"/>
            <w:tcBorders>
              <w:top w:val="single" w:sz="4" w:space="0" w:color="000000"/>
              <w:left w:val="single" w:sz="4" w:space="0" w:color="000000"/>
              <w:bottom w:val="single" w:sz="4" w:space="0" w:color="000000"/>
            </w:tcBorders>
            <w:vAlign w:val="center"/>
          </w:tcPr>
          <w:p w14:paraId="2AD01C3E" w14:textId="612C964E" w:rsidR="00753A0A" w:rsidRPr="00394E66" w:rsidRDefault="00753A0A" w:rsidP="00E17E48">
            <w:pPr>
              <w:rPr>
                <w:rFonts w:ascii="Tahoma" w:hAnsi="Tahoma" w:cs="Tahoma"/>
                <w:color w:val="000000"/>
                <w:sz w:val="18"/>
                <w:szCs w:val="18"/>
              </w:rPr>
            </w:pPr>
            <w:proofErr w:type="spellStart"/>
            <w:r w:rsidRPr="00394E66">
              <w:rPr>
                <w:rFonts w:ascii="Tahoma" w:hAnsi="Tahoma" w:cs="Tahoma"/>
                <w:color w:val="000000"/>
                <w:sz w:val="18"/>
                <w:szCs w:val="18"/>
              </w:rPr>
              <w:t>Odkamieniacz</w:t>
            </w:r>
            <w:proofErr w:type="spellEnd"/>
            <w:r w:rsidRPr="00394E66">
              <w:rPr>
                <w:rFonts w:ascii="Tahoma" w:hAnsi="Tahoma" w:cs="Tahoma"/>
                <w:color w:val="000000"/>
                <w:sz w:val="18"/>
                <w:szCs w:val="18"/>
              </w:rPr>
              <w:t xml:space="preserve"> do urządzeń gastronomicznych </w:t>
            </w:r>
          </w:p>
          <w:p w14:paraId="13E8F693"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6B4824B7" w14:textId="040348C9" w:rsidR="00753A0A" w:rsidRPr="00394E66" w:rsidRDefault="00D176FC" w:rsidP="00025126">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do odkamieniania zmywarek gastronomicznych oraz kotłów grzewczych, odpowiedni dla materiałów typu szkło, stal nierdzewna, porcelana czy tworzywo sztuczne, skutecznie działający w stężeniu 1-5%, posiadający w składzie kwas fosforowy minimum 50%,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poniżej 1, gęstość 1,37 g/cm³</w:t>
            </w:r>
            <w:r w:rsidR="00753A0A" w:rsidRPr="00394E66">
              <w:rPr>
                <w:rFonts w:ascii="Tahoma" w:hAnsi="Tahoma" w:cs="Tahoma"/>
                <w:b/>
                <w:bCs/>
                <w:color w:val="000000"/>
                <w:sz w:val="18"/>
                <w:szCs w:val="18"/>
              </w:rPr>
              <w:t>.</w:t>
            </w:r>
          </w:p>
        </w:tc>
        <w:tc>
          <w:tcPr>
            <w:tcW w:w="1418" w:type="dxa"/>
            <w:tcBorders>
              <w:top w:val="single" w:sz="4" w:space="0" w:color="000000"/>
              <w:left w:val="single" w:sz="4" w:space="0" w:color="000000"/>
              <w:bottom w:val="single" w:sz="4" w:space="0" w:color="000000"/>
            </w:tcBorders>
            <w:vAlign w:val="center"/>
          </w:tcPr>
          <w:p w14:paraId="50228D42" w14:textId="3D62E81B"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5l</w:t>
            </w:r>
          </w:p>
        </w:tc>
        <w:tc>
          <w:tcPr>
            <w:tcW w:w="708" w:type="dxa"/>
            <w:tcBorders>
              <w:top w:val="single" w:sz="4" w:space="0" w:color="000000"/>
              <w:left w:val="single" w:sz="4" w:space="0" w:color="000000"/>
              <w:bottom w:val="single" w:sz="4" w:space="0" w:color="000000"/>
              <w:right w:val="single" w:sz="4" w:space="0" w:color="000000"/>
            </w:tcBorders>
            <w:vAlign w:val="center"/>
          </w:tcPr>
          <w:p w14:paraId="58920008" w14:textId="271159C0"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 op.</w:t>
            </w:r>
          </w:p>
        </w:tc>
      </w:tr>
      <w:tr w:rsidR="00753A0A" w:rsidRPr="00394E66" w14:paraId="427E9B27"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1C62BF00" w14:textId="27B11476"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w:t>
            </w:r>
          </w:p>
        </w:tc>
        <w:tc>
          <w:tcPr>
            <w:tcW w:w="1985" w:type="dxa"/>
            <w:tcBorders>
              <w:top w:val="single" w:sz="4" w:space="0" w:color="000000"/>
              <w:left w:val="single" w:sz="4" w:space="0" w:color="000000"/>
              <w:bottom w:val="single" w:sz="4" w:space="0" w:color="000000"/>
            </w:tcBorders>
            <w:vAlign w:val="center"/>
          </w:tcPr>
          <w:p w14:paraId="181E10AF" w14:textId="29631483"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Pielęgnacja stali nierdzewnej </w:t>
            </w:r>
          </w:p>
          <w:p w14:paraId="13462F35"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068DAD52" w14:textId="1F08D226" w:rsidR="00753A0A" w:rsidRPr="00394E66" w:rsidRDefault="00D176FC" w:rsidP="00025126">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do pielęgnacji stali nierdzewnej, skutecznie usuwający odciski palców, smugi, plamy, pozostawiający warstwę ochronną pozwalającą uniknąć ponownego </w:t>
            </w:r>
            <w:proofErr w:type="spellStart"/>
            <w:r w:rsidR="00753A0A" w:rsidRPr="00394E66">
              <w:rPr>
                <w:rFonts w:ascii="Tahoma" w:hAnsi="Tahoma" w:cs="Tahoma"/>
                <w:color w:val="000000"/>
                <w:sz w:val="18"/>
                <w:szCs w:val="18"/>
              </w:rPr>
              <w:t>osadania</w:t>
            </w:r>
            <w:proofErr w:type="spellEnd"/>
            <w:r w:rsidR="00753A0A" w:rsidRPr="00394E66">
              <w:rPr>
                <w:rFonts w:ascii="Tahoma" w:hAnsi="Tahoma" w:cs="Tahoma"/>
                <w:color w:val="000000"/>
                <w:sz w:val="18"/>
                <w:szCs w:val="18"/>
              </w:rPr>
              <w:t xml:space="preserve"> się zabrudzeń, posiadający w składzie olej parafinowy powyżej 50% oraz alkohole </w:t>
            </w:r>
            <w:proofErr w:type="spellStart"/>
            <w:r w:rsidR="00753A0A" w:rsidRPr="00394E66">
              <w:rPr>
                <w:rFonts w:ascii="Tahoma" w:hAnsi="Tahoma" w:cs="Tahoma"/>
                <w:color w:val="000000"/>
                <w:sz w:val="18"/>
                <w:szCs w:val="18"/>
              </w:rPr>
              <w:t>etoksylowane</w:t>
            </w:r>
            <w:proofErr w:type="spellEnd"/>
            <w:r w:rsidR="00753A0A" w:rsidRPr="00394E66">
              <w:rPr>
                <w:rFonts w:ascii="Tahoma" w:hAnsi="Tahoma" w:cs="Tahoma"/>
                <w:color w:val="000000"/>
                <w:sz w:val="18"/>
                <w:szCs w:val="18"/>
              </w:rPr>
              <w:t xml:space="preserve"> 1-2,5%, gęstość 0,85 g/cm³.</w:t>
            </w:r>
          </w:p>
        </w:tc>
        <w:tc>
          <w:tcPr>
            <w:tcW w:w="1418" w:type="dxa"/>
            <w:tcBorders>
              <w:top w:val="single" w:sz="4" w:space="0" w:color="000000"/>
              <w:left w:val="single" w:sz="4" w:space="0" w:color="000000"/>
              <w:bottom w:val="single" w:sz="4" w:space="0" w:color="000000"/>
            </w:tcBorders>
            <w:vAlign w:val="center"/>
          </w:tcPr>
          <w:p w14:paraId="77085EE5" w14:textId="67D69B60"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0,75 l butelka ze spryskiwaczem</w:t>
            </w:r>
          </w:p>
        </w:tc>
        <w:tc>
          <w:tcPr>
            <w:tcW w:w="708" w:type="dxa"/>
            <w:tcBorders>
              <w:top w:val="single" w:sz="4" w:space="0" w:color="000000"/>
              <w:left w:val="single" w:sz="4" w:space="0" w:color="000000"/>
              <w:bottom w:val="single" w:sz="4" w:space="0" w:color="000000"/>
              <w:right w:val="single" w:sz="4" w:space="0" w:color="000000"/>
            </w:tcBorders>
            <w:vAlign w:val="center"/>
          </w:tcPr>
          <w:p w14:paraId="172D5E12" w14:textId="21467D49"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 op.</w:t>
            </w:r>
          </w:p>
        </w:tc>
      </w:tr>
      <w:tr w:rsidR="00753A0A" w:rsidRPr="00394E66" w14:paraId="7914DE45"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3BE55834" w14:textId="4F6AC7FC"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6</w:t>
            </w:r>
          </w:p>
        </w:tc>
        <w:tc>
          <w:tcPr>
            <w:tcW w:w="1985" w:type="dxa"/>
            <w:tcBorders>
              <w:top w:val="single" w:sz="4" w:space="0" w:color="000000"/>
              <w:left w:val="single" w:sz="4" w:space="0" w:color="000000"/>
              <w:bottom w:val="single" w:sz="4" w:space="0" w:color="000000"/>
            </w:tcBorders>
            <w:vAlign w:val="center"/>
          </w:tcPr>
          <w:p w14:paraId="1D9596E5" w14:textId="41050F2F"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Środek do przypaleń </w:t>
            </w:r>
          </w:p>
          <w:p w14:paraId="68758619"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7FA66AA9" w14:textId="3C2DFE25" w:rsidR="00753A0A" w:rsidRPr="00394E66" w:rsidRDefault="00D176FC" w:rsidP="00025126">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I</w:t>
            </w:r>
            <w:r w:rsidR="00753A0A" w:rsidRPr="00394E66">
              <w:rPr>
                <w:rFonts w:ascii="Tahoma" w:hAnsi="Tahoma" w:cs="Tahoma"/>
                <w:color w:val="000000"/>
                <w:sz w:val="18"/>
                <w:szCs w:val="18"/>
              </w:rPr>
              <w:t xml:space="preserve">ntensywny środek do usuwania przypaleń z urządzeń w obszarze zakładów zbiorowego żywienia, usuwający silnie przypalone osady tłuszczu, pozostałości żywności oraz silnie zwęglone osady z powierzchni do grillowania i smażenia, posiadający w składzie wodorotlenek potasu 10-25%, </w:t>
            </w:r>
            <w:proofErr w:type="spellStart"/>
            <w:r w:rsidR="00753A0A" w:rsidRPr="00394E66">
              <w:rPr>
                <w:rFonts w:ascii="Tahoma" w:hAnsi="Tahoma" w:cs="Tahoma"/>
                <w:color w:val="000000"/>
                <w:sz w:val="18"/>
                <w:szCs w:val="18"/>
              </w:rPr>
              <w:t>wartośc</w:t>
            </w:r>
            <w:proofErr w:type="spellEnd"/>
            <w:r w:rsidR="00753A0A" w:rsidRPr="00394E66">
              <w:rPr>
                <w:rFonts w:ascii="Tahoma" w:hAnsi="Tahoma" w:cs="Tahoma"/>
                <w:color w:val="000000"/>
                <w:sz w:val="18"/>
                <w:szCs w:val="18"/>
              </w:rPr>
              <w:t xml:space="preserve">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powyżej 14, gęstość 1,26 g/cm³.</w:t>
            </w:r>
          </w:p>
        </w:tc>
        <w:tc>
          <w:tcPr>
            <w:tcW w:w="1418" w:type="dxa"/>
            <w:tcBorders>
              <w:top w:val="single" w:sz="4" w:space="0" w:color="000000"/>
              <w:left w:val="single" w:sz="4" w:space="0" w:color="000000"/>
              <w:bottom w:val="single" w:sz="4" w:space="0" w:color="000000"/>
            </w:tcBorders>
            <w:vAlign w:val="center"/>
          </w:tcPr>
          <w:p w14:paraId="5105C617" w14:textId="0812FD3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0,75 l butelka ze spryskiwaczem</w:t>
            </w:r>
          </w:p>
        </w:tc>
        <w:tc>
          <w:tcPr>
            <w:tcW w:w="708" w:type="dxa"/>
            <w:tcBorders>
              <w:top w:val="single" w:sz="4" w:space="0" w:color="000000"/>
              <w:left w:val="single" w:sz="4" w:space="0" w:color="000000"/>
              <w:bottom w:val="single" w:sz="4" w:space="0" w:color="000000"/>
              <w:right w:val="single" w:sz="4" w:space="0" w:color="000000"/>
            </w:tcBorders>
            <w:vAlign w:val="center"/>
          </w:tcPr>
          <w:p w14:paraId="658D4ECC" w14:textId="42820889"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 op.</w:t>
            </w:r>
          </w:p>
        </w:tc>
      </w:tr>
      <w:tr w:rsidR="00753A0A" w:rsidRPr="00394E66" w14:paraId="4E4CF8CE"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095BE67E" w14:textId="4E86F593"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7</w:t>
            </w:r>
          </w:p>
        </w:tc>
        <w:tc>
          <w:tcPr>
            <w:tcW w:w="1985" w:type="dxa"/>
            <w:tcBorders>
              <w:top w:val="single" w:sz="4" w:space="0" w:color="000000"/>
              <w:left w:val="single" w:sz="4" w:space="0" w:color="000000"/>
              <w:bottom w:val="single" w:sz="4" w:space="0" w:color="000000"/>
            </w:tcBorders>
            <w:vAlign w:val="center"/>
          </w:tcPr>
          <w:p w14:paraId="63275229" w14:textId="77777777" w:rsidR="00D176FC"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Mycie powierzchni </w:t>
            </w:r>
          </w:p>
          <w:p w14:paraId="28B7651C" w14:textId="4B7BB04D"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silnie zabrudzonych </w:t>
            </w:r>
          </w:p>
          <w:p w14:paraId="25A62CF5"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7317762A" w14:textId="56B8D197" w:rsidR="00753A0A" w:rsidRPr="00394E66" w:rsidRDefault="00D176FC" w:rsidP="00753A0A">
            <w:pPr>
              <w:rPr>
                <w:rFonts w:ascii="Tahoma" w:hAnsi="Tahoma" w:cs="Tahoma"/>
                <w:b/>
                <w:bCs/>
                <w:color w:val="000000"/>
                <w:sz w:val="18"/>
                <w:szCs w:val="18"/>
              </w:rPr>
            </w:pPr>
            <w:r w:rsidRPr="00394E66">
              <w:rPr>
                <w:rFonts w:ascii="Tahoma" w:hAnsi="Tahoma" w:cs="Tahoma"/>
                <w:color w:val="000000"/>
                <w:sz w:val="18"/>
                <w:szCs w:val="18"/>
              </w:rPr>
              <w:t>I</w:t>
            </w:r>
            <w:r w:rsidR="00753A0A" w:rsidRPr="00394E66">
              <w:rPr>
                <w:rFonts w:ascii="Tahoma" w:hAnsi="Tahoma" w:cs="Tahoma"/>
                <w:color w:val="000000"/>
                <w:sz w:val="18"/>
                <w:szCs w:val="18"/>
              </w:rPr>
              <w:t xml:space="preserve">ntensywny środek czyszczący i odtłuszczający do powierzchni i wyposażenia w obszarze zakładów zbiorowego żywienia, łagodny dla materiałów, skuteczny w stężeniu od 0,5%, posiadający w składzie </w:t>
            </w:r>
            <w:proofErr w:type="spellStart"/>
            <w:r w:rsidR="00753A0A" w:rsidRPr="00394E66">
              <w:rPr>
                <w:rFonts w:ascii="Tahoma" w:hAnsi="Tahoma" w:cs="Tahoma"/>
                <w:color w:val="000000"/>
                <w:sz w:val="18"/>
                <w:szCs w:val="18"/>
              </w:rPr>
              <w:t>alikolobenzenosulfonian</w:t>
            </w:r>
            <w:proofErr w:type="spellEnd"/>
            <w:r w:rsidR="00753A0A" w:rsidRPr="00394E66">
              <w:rPr>
                <w:rFonts w:ascii="Tahoma" w:hAnsi="Tahoma" w:cs="Tahoma"/>
                <w:color w:val="000000"/>
                <w:sz w:val="18"/>
                <w:szCs w:val="18"/>
              </w:rPr>
              <w:t xml:space="preserve"> 1-10%, </w:t>
            </w:r>
            <w:proofErr w:type="spellStart"/>
            <w:r w:rsidR="00753A0A" w:rsidRPr="00394E66">
              <w:rPr>
                <w:rFonts w:ascii="Tahoma" w:hAnsi="Tahoma" w:cs="Tahoma"/>
                <w:color w:val="000000"/>
                <w:sz w:val="18"/>
                <w:szCs w:val="18"/>
              </w:rPr>
              <w:t>kumenosulfonian</w:t>
            </w:r>
            <w:proofErr w:type="spellEnd"/>
            <w:r w:rsidR="00753A0A" w:rsidRPr="00394E66">
              <w:rPr>
                <w:rFonts w:ascii="Tahoma" w:hAnsi="Tahoma" w:cs="Tahoma"/>
                <w:color w:val="000000"/>
                <w:sz w:val="18"/>
                <w:szCs w:val="18"/>
              </w:rPr>
              <w:t xml:space="preserve"> sodu 1-10% oraz metakrzemian </w:t>
            </w:r>
            <w:proofErr w:type="spellStart"/>
            <w:r w:rsidR="00753A0A" w:rsidRPr="00394E66">
              <w:rPr>
                <w:rFonts w:ascii="Tahoma" w:hAnsi="Tahoma" w:cs="Tahoma"/>
                <w:color w:val="000000"/>
                <w:sz w:val="18"/>
                <w:szCs w:val="18"/>
              </w:rPr>
              <w:t>disodu</w:t>
            </w:r>
            <w:proofErr w:type="spellEnd"/>
            <w:r w:rsidR="00753A0A" w:rsidRPr="00394E66">
              <w:rPr>
                <w:rFonts w:ascii="Tahoma" w:hAnsi="Tahoma" w:cs="Tahoma"/>
                <w:color w:val="000000"/>
                <w:sz w:val="18"/>
                <w:szCs w:val="18"/>
              </w:rPr>
              <w:t xml:space="preserve"> 1-5%,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ok. 13,6, gęstość 1,09 g/cm³.</w:t>
            </w:r>
          </w:p>
        </w:tc>
        <w:tc>
          <w:tcPr>
            <w:tcW w:w="1418" w:type="dxa"/>
            <w:tcBorders>
              <w:top w:val="single" w:sz="4" w:space="0" w:color="000000"/>
              <w:left w:val="single" w:sz="4" w:space="0" w:color="000000"/>
              <w:bottom w:val="single" w:sz="4" w:space="0" w:color="000000"/>
            </w:tcBorders>
            <w:vAlign w:val="center"/>
          </w:tcPr>
          <w:p w14:paraId="07790971" w14:textId="62DC87F2"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10 l</w:t>
            </w:r>
          </w:p>
        </w:tc>
        <w:tc>
          <w:tcPr>
            <w:tcW w:w="708" w:type="dxa"/>
            <w:tcBorders>
              <w:top w:val="single" w:sz="4" w:space="0" w:color="000000"/>
              <w:left w:val="single" w:sz="4" w:space="0" w:color="000000"/>
              <w:bottom w:val="single" w:sz="4" w:space="0" w:color="000000"/>
              <w:right w:val="single" w:sz="4" w:space="0" w:color="000000"/>
            </w:tcBorders>
            <w:vAlign w:val="center"/>
          </w:tcPr>
          <w:p w14:paraId="496BF96F" w14:textId="6A7A4BA6"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20 op.</w:t>
            </w:r>
          </w:p>
        </w:tc>
      </w:tr>
      <w:tr w:rsidR="00753A0A" w:rsidRPr="00394E66" w14:paraId="13B1B243"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428BA960" w14:textId="2A87D8E1"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8</w:t>
            </w:r>
          </w:p>
        </w:tc>
        <w:tc>
          <w:tcPr>
            <w:tcW w:w="1985" w:type="dxa"/>
            <w:tcBorders>
              <w:top w:val="single" w:sz="4" w:space="0" w:color="000000"/>
              <w:left w:val="single" w:sz="4" w:space="0" w:color="000000"/>
              <w:bottom w:val="single" w:sz="4" w:space="0" w:color="000000"/>
            </w:tcBorders>
            <w:vAlign w:val="center"/>
          </w:tcPr>
          <w:p w14:paraId="10A9A4AF" w14:textId="324A72DA"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Ręczne mycie naczyń </w:t>
            </w:r>
          </w:p>
          <w:p w14:paraId="02EDB221"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73D73ED4" w14:textId="61EE112D" w:rsidR="00753A0A" w:rsidRPr="00394E66" w:rsidRDefault="00D176FC" w:rsidP="00753A0A">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do ręcznego mycia naczyń, skutecznie usuwający pozostałości żywnościowe wszelkiego rodzaju, odpowiedni do wszystkich materiałów typu szkło, porcelana, stal nierdzewna czy aluminium, o zapachu cytrynowym, działający w stężeniu od 0,04%, posiadający w składzie </w:t>
            </w:r>
            <w:proofErr w:type="spellStart"/>
            <w:r w:rsidR="00753A0A" w:rsidRPr="00394E66">
              <w:rPr>
                <w:rFonts w:ascii="Tahoma" w:hAnsi="Tahoma" w:cs="Tahoma"/>
                <w:color w:val="000000"/>
                <w:sz w:val="18"/>
                <w:szCs w:val="18"/>
              </w:rPr>
              <w:t>alikolobenzenosulfonian</w:t>
            </w:r>
            <w:proofErr w:type="spellEnd"/>
            <w:r w:rsidR="004B75EE" w:rsidRPr="00394E66">
              <w:rPr>
                <w:rFonts w:ascii="Tahoma" w:hAnsi="Tahoma" w:cs="Tahoma"/>
                <w:color w:val="000000"/>
                <w:sz w:val="18"/>
                <w:szCs w:val="18"/>
              </w:rPr>
              <w:t xml:space="preserve"> </w:t>
            </w:r>
            <w:r w:rsidR="00753A0A" w:rsidRPr="00394E66">
              <w:rPr>
                <w:rFonts w:ascii="Tahoma" w:hAnsi="Tahoma" w:cs="Tahoma"/>
                <w:color w:val="000000"/>
                <w:sz w:val="18"/>
                <w:szCs w:val="18"/>
              </w:rPr>
              <w:t xml:space="preserve">5-15% oraz </w:t>
            </w:r>
            <w:proofErr w:type="spellStart"/>
            <w:r w:rsidR="00753A0A" w:rsidRPr="00394E66">
              <w:rPr>
                <w:rFonts w:ascii="Tahoma" w:hAnsi="Tahoma" w:cs="Tahoma"/>
                <w:color w:val="000000"/>
                <w:sz w:val="18"/>
                <w:szCs w:val="18"/>
              </w:rPr>
              <w:t>kokoamidopropylobetainę</w:t>
            </w:r>
            <w:proofErr w:type="spellEnd"/>
            <w:r w:rsidR="00753A0A" w:rsidRPr="00394E66">
              <w:rPr>
                <w:rFonts w:ascii="Tahoma" w:hAnsi="Tahoma" w:cs="Tahoma"/>
                <w:color w:val="000000"/>
                <w:sz w:val="18"/>
                <w:szCs w:val="18"/>
              </w:rPr>
              <w:t xml:space="preserve"> 1-5%,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około 6, gęstość 1,03 g/cm³.</w:t>
            </w:r>
          </w:p>
        </w:tc>
        <w:tc>
          <w:tcPr>
            <w:tcW w:w="1418" w:type="dxa"/>
            <w:tcBorders>
              <w:top w:val="single" w:sz="4" w:space="0" w:color="000000"/>
              <w:left w:val="single" w:sz="4" w:space="0" w:color="000000"/>
              <w:bottom w:val="single" w:sz="4" w:space="0" w:color="000000"/>
            </w:tcBorders>
            <w:vAlign w:val="center"/>
          </w:tcPr>
          <w:p w14:paraId="3B460FA9" w14:textId="0BB818B5"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10 l</w:t>
            </w:r>
          </w:p>
        </w:tc>
        <w:tc>
          <w:tcPr>
            <w:tcW w:w="708" w:type="dxa"/>
            <w:tcBorders>
              <w:top w:val="single" w:sz="4" w:space="0" w:color="000000"/>
              <w:left w:val="single" w:sz="4" w:space="0" w:color="000000"/>
              <w:bottom w:val="single" w:sz="4" w:space="0" w:color="000000"/>
              <w:right w:val="single" w:sz="4" w:space="0" w:color="000000"/>
            </w:tcBorders>
            <w:vAlign w:val="center"/>
          </w:tcPr>
          <w:p w14:paraId="09D38C15" w14:textId="0D9BFE2B"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150 op.</w:t>
            </w:r>
          </w:p>
        </w:tc>
      </w:tr>
      <w:tr w:rsidR="00753A0A" w:rsidRPr="00394E66" w14:paraId="13160D6F"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0A93B28C" w14:textId="3897E65D"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9</w:t>
            </w:r>
          </w:p>
        </w:tc>
        <w:tc>
          <w:tcPr>
            <w:tcW w:w="1985" w:type="dxa"/>
            <w:tcBorders>
              <w:top w:val="single" w:sz="4" w:space="0" w:color="000000"/>
              <w:left w:val="single" w:sz="4" w:space="0" w:color="000000"/>
              <w:bottom w:val="single" w:sz="4" w:space="0" w:color="000000"/>
            </w:tcBorders>
            <w:vAlign w:val="center"/>
          </w:tcPr>
          <w:p w14:paraId="741B5327" w14:textId="0D5834D5"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Ręczne mycie naczyń </w:t>
            </w:r>
          </w:p>
          <w:p w14:paraId="5F355616" w14:textId="77777777" w:rsidR="00753A0A" w:rsidRPr="00394E66" w:rsidRDefault="00753A0A" w:rsidP="00B323E9">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1C3470CC" w14:textId="0957045E" w:rsidR="00753A0A" w:rsidRPr="00394E66" w:rsidRDefault="00D176FC" w:rsidP="00753A0A">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do ręcznego mycia naczyń, skutecznie usuwający pozostałości żywnościowe wszelkiego rodzaju, odpowiedni do wszystkich materiałów typu szkło, porcelana, stal nierdzewna czy aluminium, o zapachu cytrynowym, działający w stężeniu od 0,04%, posiadający w składzie </w:t>
            </w:r>
            <w:proofErr w:type="spellStart"/>
            <w:r w:rsidR="00753A0A" w:rsidRPr="00394E66">
              <w:rPr>
                <w:rFonts w:ascii="Tahoma" w:hAnsi="Tahoma" w:cs="Tahoma"/>
                <w:color w:val="000000"/>
                <w:sz w:val="18"/>
                <w:szCs w:val="18"/>
              </w:rPr>
              <w:t>alikolobenzenosulfonian</w:t>
            </w:r>
            <w:proofErr w:type="spellEnd"/>
            <w:r w:rsidR="00753A0A" w:rsidRPr="00394E66">
              <w:rPr>
                <w:rFonts w:ascii="Tahoma" w:hAnsi="Tahoma" w:cs="Tahoma"/>
                <w:color w:val="000000"/>
                <w:sz w:val="18"/>
                <w:szCs w:val="18"/>
              </w:rPr>
              <w:t xml:space="preserve"> 5-15% oraz </w:t>
            </w:r>
            <w:proofErr w:type="spellStart"/>
            <w:r w:rsidR="00753A0A" w:rsidRPr="00394E66">
              <w:rPr>
                <w:rFonts w:ascii="Tahoma" w:hAnsi="Tahoma" w:cs="Tahoma"/>
                <w:color w:val="000000"/>
                <w:sz w:val="18"/>
                <w:szCs w:val="18"/>
              </w:rPr>
              <w:t>kokoamidopropylobetainę</w:t>
            </w:r>
            <w:proofErr w:type="spellEnd"/>
            <w:r w:rsidR="00753A0A" w:rsidRPr="00394E66">
              <w:rPr>
                <w:rFonts w:ascii="Tahoma" w:hAnsi="Tahoma" w:cs="Tahoma"/>
                <w:color w:val="000000"/>
                <w:sz w:val="18"/>
                <w:szCs w:val="18"/>
              </w:rPr>
              <w:t xml:space="preserve"> 1-5%,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około 6, gęstość 1,03 g/cm³.</w:t>
            </w:r>
          </w:p>
        </w:tc>
        <w:tc>
          <w:tcPr>
            <w:tcW w:w="1418" w:type="dxa"/>
            <w:tcBorders>
              <w:top w:val="single" w:sz="4" w:space="0" w:color="000000"/>
              <w:left w:val="single" w:sz="4" w:space="0" w:color="000000"/>
              <w:bottom w:val="single" w:sz="4" w:space="0" w:color="000000"/>
            </w:tcBorders>
            <w:vAlign w:val="center"/>
          </w:tcPr>
          <w:p w14:paraId="532BBF32" w14:textId="2CA567A8"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Butelka 2 l</w:t>
            </w:r>
          </w:p>
        </w:tc>
        <w:tc>
          <w:tcPr>
            <w:tcW w:w="708" w:type="dxa"/>
            <w:tcBorders>
              <w:top w:val="single" w:sz="4" w:space="0" w:color="000000"/>
              <w:left w:val="single" w:sz="4" w:space="0" w:color="000000"/>
              <w:bottom w:val="single" w:sz="4" w:space="0" w:color="000000"/>
              <w:right w:val="single" w:sz="4" w:space="0" w:color="000000"/>
            </w:tcBorders>
            <w:vAlign w:val="center"/>
          </w:tcPr>
          <w:p w14:paraId="5052C9D7" w14:textId="7A7944B7" w:rsidR="00753A0A" w:rsidRPr="00394E66" w:rsidRDefault="00753A0A"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 op.</w:t>
            </w:r>
          </w:p>
        </w:tc>
      </w:tr>
      <w:tr w:rsidR="00753A0A" w:rsidRPr="00394E66" w14:paraId="0EED36CA"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3A0DF406" w14:textId="186BED78"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w:t>
            </w:r>
          </w:p>
        </w:tc>
        <w:tc>
          <w:tcPr>
            <w:tcW w:w="1985" w:type="dxa"/>
            <w:tcBorders>
              <w:top w:val="single" w:sz="4" w:space="0" w:color="000000"/>
              <w:left w:val="single" w:sz="4" w:space="0" w:color="000000"/>
              <w:bottom w:val="single" w:sz="4" w:space="0" w:color="000000"/>
            </w:tcBorders>
            <w:vAlign w:val="center"/>
          </w:tcPr>
          <w:p w14:paraId="5C928D38" w14:textId="002C7101"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Płynny środek do płukania w zmywarkach gastronomicznych </w:t>
            </w:r>
          </w:p>
          <w:p w14:paraId="4457624C" w14:textId="77777777" w:rsidR="00753A0A" w:rsidRPr="00394E66" w:rsidRDefault="00753A0A" w:rsidP="00E17E48">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6762C876" w14:textId="0515C8F0" w:rsidR="00753A0A" w:rsidRPr="00394E66" w:rsidRDefault="00D176FC" w:rsidP="00753A0A">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rodek przeznaczony do płukania zastawy stołowej w zmywarkach gastronomicznych, szczególnie nadaj</w:t>
            </w:r>
            <w:r w:rsidRPr="00394E66">
              <w:rPr>
                <w:rFonts w:ascii="Tahoma" w:hAnsi="Tahoma" w:cs="Tahoma"/>
                <w:color w:val="000000"/>
                <w:sz w:val="18"/>
                <w:szCs w:val="18"/>
              </w:rPr>
              <w:t>ą</w:t>
            </w:r>
            <w:r w:rsidR="00753A0A" w:rsidRPr="00394E66">
              <w:rPr>
                <w:rFonts w:ascii="Tahoma" w:hAnsi="Tahoma" w:cs="Tahoma"/>
                <w:color w:val="000000"/>
                <w:sz w:val="18"/>
                <w:szCs w:val="18"/>
              </w:rPr>
              <w:t xml:space="preserve">cy się do szkła, skuteczny w wodzie miękkiej, nadaje połysk i nie zostawia zacieków, o neutralnym zapachu i smaku, środek nie jest klasyfikowany jako niebezpieczny według dyrektywy 1272/2008/WE, posiadający w składzie alkohole 10-25% oraz kwas cytrynowy 1-10%,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wynosi 1,4, gęstość 1,01 g/cm³.</w:t>
            </w:r>
            <w:r w:rsidR="00753A0A" w:rsidRPr="00394E66">
              <w:rPr>
                <w:rFonts w:ascii="Tahoma" w:hAnsi="Tahoma" w:cs="Tahoma"/>
                <w:b/>
                <w:bCs/>
                <w:color w:val="000000"/>
                <w:sz w:val="18"/>
                <w:szCs w:val="18"/>
              </w:rPr>
              <w:t xml:space="preserve"> </w:t>
            </w:r>
            <w:r w:rsidR="00753A0A" w:rsidRPr="00394E66">
              <w:rPr>
                <w:rFonts w:ascii="Tahoma" w:hAnsi="Tahoma" w:cs="Tahoma"/>
                <w:color w:val="000000"/>
                <w:sz w:val="18"/>
                <w:szCs w:val="18"/>
              </w:rPr>
              <w:t>Dozowanie poprzez system pomp dozujących.</w:t>
            </w:r>
          </w:p>
        </w:tc>
        <w:tc>
          <w:tcPr>
            <w:tcW w:w="1418" w:type="dxa"/>
            <w:tcBorders>
              <w:top w:val="single" w:sz="4" w:space="0" w:color="000000"/>
              <w:left w:val="single" w:sz="4" w:space="0" w:color="000000"/>
              <w:bottom w:val="single" w:sz="4" w:space="0" w:color="000000"/>
            </w:tcBorders>
            <w:vAlign w:val="center"/>
          </w:tcPr>
          <w:p w14:paraId="5249E309" w14:textId="038CF3BA"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10 l</w:t>
            </w:r>
          </w:p>
        </w:tc>
        <w:tc>
          <w:tcPr>
            <w:tcW w:w="708" w:type="dxa"/>
            <w:tcBorders>
              <w:top w:val="single" w:sz="4" w:space="0" w:color="000000"/>
              <w:left w:val="single" w:sz="4" w:space="0" w:color="000000"/>
              <w:bottom w:val="single" w:sz="4" w:space="0" w:color="000000"/>
              <w:right w:val="single" w:sz="4" w:space="0" w:color="000000"/>
            </w:tcBorders>
            <w:vAlign w:val="center"/>
          </w:tcPr>
          <w:p w14:paraId="7797A04A" w14:textId="4A937346"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 op.</w:t>
            </w:r>
          </w:p>
        </w:tc>
      </w:tr>
      <w:tr w:rsidR="00753A0A" w:rsidRPr="00394E66" w14:paraId="51EE9AE4"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537E51DE" w14:textId="31A7E82A"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11</w:t>
            </w:r>
          </w:p>
        </w:tc>
        <w:tc>
          <w:tcPr>
            <w:tcW w:w="1985" w:type="dxa"/>
            <w:tcBorders>
              <w:top w:val="single" w:sz="4" w:space="0" w:color="000000"/>
              <w:left w:val="single" w:sz="4" w:space="0" w:color="000000"/>
              <w:bottom w:val="single" w:sz="4" w:space="0" w:color="000000"/>
            </w:tcBorders>
            <w:vAlign w:val="center"/>
          </w:tcPr>
          <w:p w14:paraId="30178E90" w14:textId="028032F7" w:rsidR="00753A0A" w:rsidRPr="00394E66" w:rsidRDefault="00753A0A" w:rsidP="00753A0A">
            <w:pPr>
              <w:rPr>
                <w:rFonts w:ascii="Tahoma" w:eastAsia="Lucida Sans Unicode" w:hAnsi="Tahoma" w:cs="Tahoma"/>
                <w:kern w:val="2"/>
                <w:sz w:val="18"/>
                <w:szCs w:val="18"/>
                <w:lang w:eastAsia="zh-CN" w:bidi="pl-PL"/>
              </w:rPr>
            </w:pPr>
            <w:r w:rsidRPr="00394E66">
              <w:rPr>
                <w:rFonts w:ascii="Tahoma" w:hAnsi="Tahoma" w:cs="Tahoma"/>
                <w:color w:val="000000"/>
                <w:sz w:val="18"/>
                <w:szCs w:val="18"/>
              </w:rPr>
              <w:t xml:space="preserve">Płynny środek myjący do zmywarek gastronomicznych </w:t>
            </w:r>
          </w:p>
        </w:tc>
        <w:tc>
          <w:tcPr>
            <w:tcW w:w="5386" w:type="dxa"/>
            <w:tcBorders>
              <w:top w:val="single" w:sz="4" w:space="0" w:color="000000"/>
              <w:left w:val="single" w:sz="4" w:space="0" w:color="000000"/>
              <w:bottom w:val="single" w:sz="4" w:space="0" w:color="000000"/>
            </w:tcBorders>
            <w:vAlign w:val="center"/>
          </w:tcPr>
          <w:p w14:paraId="12C4E6C8" w14:textId="0CEB8422" w:rsidR="00753A0A" w:rsidRPr="00394E66" w:rsidRDefault="00D176FC" w:rsidP="00753A0A">
            <w:pPr>
              <w:rPr>
                <w:rFonts w:ascii="Tahoma" w:hAnsi="Tahoma" w:cs="Tahoma"/>
                <w:b/>
                <w:bCs/>
                <w:color w:val="000000"/>
                <w:sz w:val="18"/>
                <w:szCs w:val="18"/>
              </w:rPr>
            </w:pPr>
            <w:r w:rsidRPr="00394E66">
              <w:rPr>
                <w:rFonts w:ascii="Tahoma" w:hAnsi="Tahoma" w:cs="Tahoma"/>
                <w:color w:val="000000"/>
                <w:sz w:val="18"/>
                <w:szCs w:val="18"/>
              </w:rPr>
              <w:t>U</w:t>
            </w:r>
            <w:r w:rsidR="00753A0A" w:rsidRPr="00394E66">
              <w:rPr>
                <w:rFonts w:ascii="Tahoma" w:hAnsi="Tahoma" w:cs="Tahoma"/>
                <w:color w:val="000000"/>
                <w:sz w:val="18"/>
                <w:szCs w:val="18"/>
              </w:rPr>
              <w:t xml:space="preserve">niwersalny bezzapachowy środek myjący do mycia zastawy stołowej w zmywarkach gastronomicznych usuwający wszelkie zabrudzenia łącznie z osadami białka, skrobi oraz po kawie i herbacie, nadający się do mycia szkła, porcelany, stali nierdzewnej czy tworzyw sztucznych, skuteczny w każdej twardości wody, w zależności od twardości oraz zabrudzeń dozowanie 1-3 ml/l wody, o dobrych właściwościach wiązania wody, posiadający w składzie wodorotlenek sodu 10-25% oraz chloryn sodu 1-5%,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ok. 14, gęstość 1,28 g/cm³. Dozowanie poprzez system pomp dozujących.</w:t>
            </w:r>
          </w:p>
        </w:tc>
        <w:tc>
          <w:tcPr>
            <w:tcW w:w="1418" w:type="dxa"/>
            <w:tcBorders>
              <w:top w:val="single" w:sz="4" w:space="0" w:color="000000"/>
              <w:left w:val="single" w:sz="4" w:space="0" w:color="000000"/>
              <w:bottom w:val="single" w:sz="4" w:space="0" w:color="000000"/>
            </w:tcBorders>
            <w:vAlign w:val="center"/>
          </w:tcPr>
          <w:p w14:paraId="06DC755C" w14:textId="09B8DA05"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25 kg</w:t>
            </w:r>
          </w:p>
        </w:tc>
        <w:tc>
          <w:tcPr>
            <w:tcW w:w="708" w:type="dxa"/>
            <w:tcBorders>
              <w:top w:val="single" w:sz="4" w:space="0" w:color="000000"/>
              <w:left w:val="single" w:sz="4" w:space="0" w:color="000000"/>
              <w:bottom w:val="single" w:sz="4" w:space="0" w:color="000000"/>
              <w:right w:val="single" w:sz="4" w:space="0" w:color="000000"/>
            </w:tcBorders>
            <w:vAlign w:val="center"/>
          </w:tcPr>
          <w:p w14:paraId="528EF8E0" w14:textId="4F224DAC"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 op.</w:t>
            </w:r>
          </w:p>
        </w:tc>
      </w:tr>
      <w:tr w:rsidR="00753A0A" w:rsidRPr="00394E66" w14:paraId="4E5F8920"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3ED85D9E" w14:textId="544F81DD"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12</w:t>
            </w:r>
          </w:p>
        </w:tc>
        <w:tc>
          <w:tcPr>
            <w:tcW w:w="1985" w:type="dxa"/>
            <w:tcBorders>
              <w:top w:val="single" w:sz="4" w:space="0" w:color="000000"/>
              <w:left w:val="single" w:sz="4" w:space="0" w:color="000000"/>
              <w:bottom w:val="single" w:sz="4" w:space="0" w:color="000000"/>
            </w:tcBorders>
            <w:vAlign w:val="center"/>
          </w:tcPr>
          <w:p w14:paraId="5028BD02" w14:textId="74D53CB1"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Środek wspomagający proces mycia i usuwania osadów po kawie i herbacie </w:t>
            </w:r>
          </w:p>
          <w:p w14:paraId="0D8C5A22" w14:textId="77777777" w:rsidR="00753A0A" w:rsidRPr="00394E66" w:rsidRDefault="00753A0A" w:rsidP="00E17E48">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5C6A74C2" w14:textId="43DF33F3" w:rsidR="00753A0A" w:rsidRPr="00394E66" w:rsidRDefault="00D176FC" w:rsidP="00753A0A">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P</w:t>
            </w:r>
            <w:r w:rsidR="00753A0A" w:rsidRPr="00394E66">
              <w:rPr>
                <w:rFonts w:ascii="Tahoma" w:hAnsi="Tahoma" w:cs="Tahoma"/>
                <w:color w:val="000000"/>
                <w:sz w:val="18"/>
                <w:szCs w:val="18"/>
              </w:rPr>
              <w:t>łynny komponent z aktywnym chlorem do użycia łączonego ze środkiem myjącym w zmywarkach gastronomicznych oraz jako wybielacz do użycia poprzez mieszalnik stacjonarny, odpowiedni do naczyń z porcelany, stali nierdzewnej oraz tworzyw sztucznych, nadający się do każdej twardości wody,  skutecznie usuwający wszelkie zabrudzenia szczególnie osady po kawie i herbacie, dozowanie w zależnoś</w:t>
            </w:r>
            <w:r w:rsidRPr="00394E66">
              <w:rPr>
                <w:rFonts w:ascii="Tahoma" w:hAnsi="Tahoma" w:cs="Tahoma"/>
                <w:color w:val="000000"/>
                <w:sz w:val="18"/>
                <w:szCs w:val="18"/>
              </w:rPr>
              <w:t>ci</w:t>
            </w:r>
            <w:r w:rsidR="00753A0A" w:rsidRPr="00394E66">
              <w:rPr>
                <w:rFonts w:ascii="Tahoma" w:hAnsi="Tahoma" w:cs="Tahoma"/>
                <w:color w:val="000000"/>
                <w:sz w:val="18"/>
                <w:szCs w:val="18"/>
              </w:rPr>
              <w:t xml:space="preserve"> od zabrudzeń 1-3 ml/l wody, posiadający w składzie chloran sodu 5-10%, wodorotlenek potasu 1-5% oraz krzemian potasu 1-10%, wartość </w:t>
            </w:r>
            <w:proofErr w:type="spellStart"/>
            <w:r w:rsidR="00753A0A" w:rsidRPr="00394E66">
              <w:rPr>
                <w:rFonts w:ascii="Tahoma" w:hAnsi="Tahoma" w:cs="Tahoma"/>
                <w:color w:val="000000"/>
                <w:sz w:val="18"/>
                <w:szCs w:val="18"/>
              </w:rPr>
              <w:t>ph</w:t>
            </w:r>
            <w:proofErr w:type="spellEnd"/>
            <w:r w:rsidR="00753A0A" w:rsidRPr="00394E66">
              <w:rPr>
                <w:rFonts w:ascii="Tahoma" w:hAnsi="Tahoma" w:cs="Tahoma"/>
                <w:color w:val="000000"/>
                <w:sz w:val="18"/>
                <w:szCs w:val="18"/>
              </w:rPr>
              <w:t xml:space="preserve"> ok. 14, gęstość 1,17 g/cm³.</w:t>
            </w:r>
          </w:p>
        </w:tc>
        <w:tc>
          <w:tcPr>
            <w:tcW w:w="1418" w:type="dxa"/>
            <w:tcBorders>
              <w:top w:val="single" w:sz="4" w:space="0" w:color="000000"/>
              <w:left w:val="single" w:sz="4" w:space="0" w:color="000000"/>
              <w:bottom w:val="single" w:sz="4" w:space="0" w:color="000000"/>
            </w:tcBorders>
            <w:vAlign w:val="center"/>
          </w:tcPr>
          <w:p w14:paraId="6A3ACF8E" w14:textId="77F5CF03"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Kanister 20 kg</w:t>
            </w:r>
          </w:p>
        </w:tc>
        <w:tc>
          <w:tcPr>
            <w:tcW w:w="708" w:type="dxa"/>
            <w:tcBorders>
              <w:top w:val="single" w:sz="4" w:space="0" w:color="000000"/>
              <w:left w:val="single" w:sz="4" w:space="0" w:color="000000"/>
              <w:bottom w:val="single" w:sz="4" w:space="0" w:color="000000"/>
              <w:right w:val="single" w:sz="4" w:space="0" w:color="000000"/>
            </w:tcBorders>
            <w:vAlign w:val="center"/>
          </w:tcPr>
          <w:p w14:paraId="6D396834" w14:textId="38D6E6D7"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25 szt.</w:t>
            </w:r>
          </w:p>
        </w:tc>
      </w:tr>
      <w:tr w:rsidR="00753A0A" w:rsidRPr="00394E66" w14:paraId="7B67C8CD" w14:textId="77777777" w:rsidTr="00F26827">
        <w:trPr>
          <w:cantSplit/>
          <w:trHeight w:val="1195"/>
        </w:trPr>
        <w:tc>
          <w:tcPr>
            <w:tcW w:w="426" w:type="dxa"/>
            <w:tcBorders>
              <w:top w:val="single" w:sz="4" w:space="0" w:color="000000"/>
              <w:left w:val="single" w:sz="4" w:space="0" w:color="000000"/>
              <w:bottom w:val="single" w:sz="4" w:space="0" w:color="000000"/>
            </w:tcBorders>
            <w:vAlign w:val="center"/>
          </w:tcPr>
          <w:p w14:paraId="193E41CF" w14:textId="1B954272"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lastRenderedPageBreak/>
              <w:t>13</w:t>
            </w:r>
          </w:p>
        </w:tc>
        <w:tc>
          <w:tcPr>
            <w:tcW w:w="1985" w:type="dxa"/>
            <w:tcBorders>
              <w:top w:val="single" w:sz="4" w:space="0" w:color="000000"/>
              <w:left w:val="single" w:sz="4" w:space="0" w:color="000000"/>
              <w:bottom w:val="single" w:sz="4" w:space="0" w:color="000000"/>
            </w:tcBorders>
            <w:vAlign w:val="center"/>
          </w:tcPr>
          <w:p w14:paraId="4A812A86" w14:textId="6F022D8E" w:rsidR="00753A0A" w:rsidRPr="00394E66" w:rsidRDefault="00753A0A" w:rsidP="00E17E48">
            <w:pPr>
              <w:rPr>
                <w:rFonts w:ascii="Tahoma" w:hAnsi="Tahoma" w:cs="Tahoma"/>
                <w:color w:val="000000"/>
                <w:sz w:val="18"/>
                <w:szCs w:val="18"/>
              </w:rPr>
            </w:pPr>
            <w:r w:rsidRPr="00394E66">
              <w:rPr>
                <w:rFonts w:ascii="Tahoma" w:hAnsi="Tahoma" w:cs="Tahoma"/>
                <w:color w:val="000000"/>
                <w:sz w:val="18"/>
                <w:szCs w:val="18"/>
              </w:rPr>
              <w:t xml:space="preserve">Płynny środek do szybkiej dezynfekcji manualnej </w:t>
            </w:r>
          </w:p>
          <w:p w14:paraId="046F6796" w14:textId="77777777" w:rsidR="00753A0A" w:rsidRPr="00394E66" w:rsidRDefault="00753A0A" w:rsidP="00E17E48">
            <w:pPr>
              <w:widowControl w:val="0"/>
              <w:suppressAutoHyphens/>
              <w:snapToGrid w:val="0"/>
              <w:ind w:left="71" w:right="88"/>
              <w:textAlignment w:val="baseline"/>
              <w:rPr>
                <w:rFonts w:ascii="Tahoma" w:eastAsia="Lucida Sans Unicode" w:hAnsi="Tahoma" w:cs="Tahoma"/>
                <w:kern w:val="2"/>
                <w:sz w:val="18"/>
                <w:szCs w:val="18"/>
                <w:lang w:eastAsia="zh-CN" w:bidi="pl-PL"/>
              </w:rPr>
            </w:pPr>
          </w:p>
        </w:tc>
        <w:tc>
          <w:tcPr>
            <w:tcW w:w="5386" w:type="dxa"/>
            <w:tcBorders>
              <w:top w:val="single" w:sz="4" w:space="0" w:color="000000"/>
              <w:left w:val="single" w:sz="4" w:space="0" w:color="000000"/>
              <w:bottom w:val="single" w:sz="4" w:space="0" w:color="000000"/>
            </w:tcBorders>
            <w:vAlign w:val="center"/>
          </w:tcPr>
          <w:p w14:paraId="40E5A09C" w14:textId="12DAAB7D" w:rsidR="00753A0A" w:rsidRPr="00394E66" w:rsidRDefault="004B75EE" w:rsidP="00753A0A">
            <w:pPr>
              <w:widowControl w:val="0"/>
              <w:suppressAutoHyphens/>
              <w:autoSpaceDE w:val="0"/>
              <w:snapToGrid w:val="0"/>
              <w:ind w:left="71" w:right="88"/>
              <w:jc w:val="both"/>
              <w:textAlignment w:val="baseline"/>
              <w:rPr>
                <w:rFonts w:ascii="Tahoma" w:eastAsia="Lucida Sans Unicode" w:hAnsi="Tahoma" w:cs="Tahoma"/>
                <w:kern w:val="2"/>
                <w:sz w:val="18"/>
                <w:szCs w:val="18"/>
                <w:lang w:eastAsia="zh-CN" w:bidi="pl-PL"/>
              </w:rPr>
            </w:pPr>
            <w:r w:rsidRPr="00394E66">
              <w:rPr>
                <w:rFonts w:ascii="Tahoma" w:hAnsi="Tahoma" w:cs="Tahoma"/>
                <w:color w:val="000000"/>
                <w:sz w:val="18"/>
                <w:szCs w:val="18"/>
              </w:rPr>
              <w:t>Ś</w:t>
            </w:r>
            <w:r w:rsidR="00753A0A" w:rsidRPr="00394E66">
              <w:rPr>
                <w:rFonts w:ascii="Tahoma" w:hAnsi="Tahoma" w:cs="Tahoma"/>
                <w:color w:val="000000"/>
                <w:sz w:val="18"/>
                <w:szCs w:val="18"/>
              </w:rPr>
              <w:t xml:space="preserve">rodek do szybkiej dezynfekcji powierzchni oraz wyposażenia w obszarze przetwórstwa żywności o skutecznych działaniu: bakteriobójczym, </w:t>
            </w:r>
            <w:proofErr w:type="spellStart"/>
            <w:r w:rsidR="00753A0A" w:rsidRPr="00394E66">
              <w:rPr>
                <w:rFonts w:ascii="Tahoma" w:hAnsi="Tahoma" w:cs="Tahoma"/>
                <w:color w:val="000000"/>
                <w:sz w:val="18"/>
                <w:szCs w:val="18"/>
              </w:rPr>
              <w:t>drożdżakobójczym</w:t>
            </w:r>
            <w:proofErr w:type="spellEnd"/>
            <w:r w:rsidR="00753A0A" w:rsidRPr="00394E66">
              <w:rPr>
                <w:rFonts w:ascii="Tahoma" w:hAnsi="Tahoma" w:cs="Tahoma"/>
                <w:color w:val="000000"/>
                <w:sz w:val="18"/>
                <w:szCs w:val="18"/>
              </w:rPr>
              <w:t xml:space="preserve"> i grzybobójczym, wirusy osłonkowe (włącznie z HIV, HBV, HCV ) oraz na </w:t>
            </w:r>
            <w:proofErr w:type="spellStart"/>
            <w:r w:rsidR="00753A0A" w:rsidRPr="00394E66">
              <w:rPr>
                <w:rFonts w:ascii="Tahoma" w:hAnsi="Tahoma" w:cs="Tahoma"/>
                <w:color w:val="000000"/>
                <w:sz w:val="18"/>
                <w:szCs w:val="18"/>
              </w:rPr>
              <w:t>norowirusy</w:t>
            </w:r>
            <w:proofErr w:type="spellEnd"/>
            <w:r w:rsidR="00753A0A" w:rsidRPr="00394E66">
              <w:rPr>
                <w:rFonts w:ascii="Tahoma" w:hAnsi="Tahoma" w:cs="Tahoma"/>
                <w:color w:val="000000"/>
                <w:sz w:val="18"/>
                <w:szCs w:val="18"/>
              </w:rPr>
              <w:t xml:space="preserve"> (potwierdzone działanie według norm EN), posiadający w składzie propan-1-ol 25-50% oraz etanol 10-25%, gęstość 0,89 g/cm³.</w:t>
            </w:r>
          </w:p>
        </w:tc>
        <w:tc>
          <w:tcPr>
            <w:tcW w:w="1418" w:type="dxa"/>
            <w:tcBorders>
              <w:top w:val="single" w:sz="4" w:space="0" w:color="000000"/>
              <w:left w:val="single" w:sz="4" w:space="0" w:color="000000"/>
              <w:bottom w:val="single" w:sz="4" w:space="0" w:color="000000"/>
            </w:tcBorders>
            <w:vAlign w:val="center"/>
          </w:tcPr>
          <w:p w14:paraId="351EF071" w14:textId="3DF058F5"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Butelka ze spryskiwaczem 0,75 l</w:t>
            </w:r>
          </w:p>
        </w:tc>
        <w:tc>
          <w:tcPr>
            <w:tcW w:w="708" w:type="dxa"/>
            <w:tcBorders>
              <w:top w:val="single" w:sz="4" w:space="0" w:color="000000"/>
              <w:left w:val="single" w:sz="4" w:space="0" w:color="000000"/>
              <w:bottom w:val="single" w:sz="4" w:space="0" w:color="000000"/>
              <w:right w:val="single" w:sz="4" w:space="0" w:color="000000"/>
            </w:tcBorders>
            <w:vAlign w:val="center"/>
          </w:tcPr>
          <w:p w14:paraId="7EFAED1F" w14:textId="73803F57" w:rsidR="00753A0A" w:rsidRPr="00394E66" w:rsidRDefault="00753A0A" w:rsidP="00E17E48">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30 szt.</w:t>
            </w:r>
          </w:p>
        </w:tc>
      </w:tr>
      <w:tr w:rsidR="0031636F" w:rsidRPr="00394E66" w14:paraId="5162D6B0" w14:textId="77777777" w:rsidTr="00D176FC">
        <w:trPr>
          <w:cantSplit/>
          <w:trHeight w:val="1195"/>
        </w:trPr>
        <w:tc>
          <w:tcPr>
            <w:tcW w:w="9923" w:type="dxa"/>
            <w:gridSpan w:val="5"/>
            <w:tcBorders>
              <w:top w:val="single" w:sz="4" w:space="0" w:color="000000"/>
              <w:left w:val="single" w:sz="4" w:space="0" w:color="000000"/>
              <w:bottom w:val="single" w:sz="4" w:space="0" w:color="000000"/>
              <w:right w:val="single" w:sz="4" w:space="0" w:color="000000"/>
            </w:tcBorders>
            <w:vAlign w:val="center"/>
          </w:tcPr>
          <w:p w14:paraId="00530AE8" w14:textId="77777777" w:rsidR="0031636F" w:rsidRPr="00394E66" w:rsidRDefault="0031636F" w:rsidP="0031636F">
            <w:pPr>
              <w:suppressAutoHyphens/>
              <w:autoSpaceDN w:val="0"/>
              <w:snapToGrid w:val="0"/>
              <w:textAlignment w:val="baseline"/>
              <w:rPr>
                <w:rFonts w:ascii="Tahoma" w:eastAsia="Calibri" w:hAnsi="Tahoma" w:cs="Tahoma"/>
                <w:kern w:val="3"/>
                <w:sz w:val="18"/>
                <w:szCs w:val="18"/>
              </w:rPr>
            </w:pPr>
            <w:r w:rsidRPr="00394E66">
              <w:rPr>
                <w:rFonts w:ascii="Tahoma" w:eastAsia="Calibri" w:hAnsi="Tahoma" w:cs="Tahoma"/>
                <w:kern w:val="3"/>
                <w:sz w:val="18"/>
                <w:szCs w:val="18"/>
              </w:rPr>
              <w:t>Wymagania dodatkowe:</w:t>
            </w:r>
          </w:p>
          <w:p w14:paraId="643AC3EC" w14:textId="5B564753" w:rsidR="0031636F" w:rsidRPr="00394E66" w:rsidRDefault="0031636F" w:rsidP="0031636F">
            <w:pPr>
              <w:jc w:val="both"/>
              <w:rPr>
                <w:rFonts w:ascii="Tahoma" w:hAnsi="Tahoma" w:cs="Tahoma"/>
                <w:sz w:val="18"/>
                <w:szCs w:val="18"/>
              </w:rPr>
            </w:pPr>
            <w:r w:rsidRPr="00394E66">
              <w:rPr>
                <w:rFonts w:ascii="Tahoma" w:hAnsi="Tahoma" w:cs="Tahoma"/>
                <w:sz w:val="18"/>
                <w:szCs w:val="18"/>
              </w:rPr>
              <w:t>- W związku ze szkoleniami oraz wprowadzaniem procedur stosowania środków produkty poz. 1-13 mają pochodzić od jednego producenta.</w:t>
            </w:r>
          </w:p>
          <w:p w14:paraId="3D7B182A" w14:textId="15F6CABC" w:rsidR="0031636F" w:rsidRPr="00394E66" w:rsidRDefault="0031636F" w:rsidP="0031636F">
            <w:pPr>
              <w:jc w:val="both"/>
              <w:rPr>
                <w:rFonts w:ascii="Tahoma" w:hAnsi="Tahoma" w:cs="Tahoma"/>
                <w:sz w:val="18"/>
                <w:szCs w:val="18"/>
              </w:rPr>
            </w:pPr>
            <w:r w:rsidRPr="00394E66">
              <w:rPr>
                <w:rFonts w:ascii="Tahoma" w:hAnsi="Tahoma" w:cs="Tahoma"/>
                <w:sz w:val="18"/>
                <w:szCs w:val="18"/>
              </w:rPr>
              <w:t>- Wykonawca zobowiązuje się w cenie oferty do dostawy i montażu Centralnego Systemu Dozowania środków chemicznych (poz.1, poz.2) do dwóch zmywarek tunelowych z opcją zdalnej kontroli poziomu i zużycia środków chemii procesowej, elektronicznym pomiarem aktualnej przewodności oraz alarmem w przypadku braku środka oraz lancami dopasowanymi do beczek.</w:t>
            </w:r>
          </w:p>
          <w:p w14:paraId="365ADE85" w14:textId="31CD7D0F" w:rsidR="0031636F" w:rsidRPr="00394E66" w:rsidRDefault="0031636F" w:rsidP="0031636F">
            <w:pPr>
              <w:jc w:val="both"/>
              <w:rPr>
                <w:rFonts w:ascii="Tahoma" w:hAnsi="Tahoma" w:cs="Tahoma"/>
                <w:sz w:val="18"/>
                <w:szCs w:val="18"/>
              </w:rPr>
            </w:pPr>
            <w:r w:rsidRPr="00394E66">
              <w:rPr>
                <w:rFonts w:ascii="Tahoma" w:hAnsi="Tahoma" w:cs="Tahoma"/>
                <w:sz w:val="18"/>
                <w:szCs w:val="18"/>
              </w:rPr>
              <w:t>- Wykonawca zobowiązuje się w cenie oferty do regularnego serwisu urządzeń dozujących Centralnego Systemu Dozowania i mieszalników – przynajmniej raz na dwa miesiące z pozostawieniem raportu oraz prowadzenia nadzoru serwisowego gwarantującego utrzymanie w ciągłej sprawności użyczonych urządzeń.</w:t>
            </w:r>
          </w:p>
          <w:p w14:paraId="5717774C" w14:textId="4015409D" w:rsidR="0031636F" w:rsidRPr="00394E66" w:rsidRDefault="0031636F" w:rsidP="0031636F">
            <w:pPr>
              <w:jc w:val="both"/>
              <w:rPr>
                <w:rFonts w:ascii="Tahoma" w:hAnsi="Tahoma" w:cs="Tahoma"/>
                <w:sz w:val="18"/>
                <w:szCs w:val="18"/>
              </w:rPr>
            </w:pPr>
            <w:r w:rsidRPr="00394E66">
              <w:rPr>
                <w:rFonts w:ascii="Tahoma" w:hAnsi="Tahoma" w:cs="Tahoma"/>
                <w:sz w:val="18"/>
                <w:szCs w:val="18"/>
              </w:rPr>
              <w:t>- Wykonawca zobowiązuje się w cenie oferty przeprowadzić szkolenia dla personelu przynajmniej raz w roku.</w:t>
            </w:r>
          </w:p>
          <w:p w14:paraId="3A48766D" w14:textId="20BF4A17" w:rsidR="0031636F" w:rsidRPr="00394E66" w:rsidRDefault="0031636F" w:rsidP="0031636F">
            <w:pPr>
              <w:jc w:val="both"/>
              <w:rPr>
                <w:rFonts w:ascii="Tahoma" w:hAnsi="Tahoma" w:cs="Tahoma"/>
                <w:sz w:val="18"/>
                <w:szCs w:val="18"/>
              </w:rPr>
            </w:pPr>
            <w:r w:rsidRPr="00394E66">
              <w:rPr>
                <w:rFonts w:ascii="Tahoma" w:hAnsi="Tahoma" w:cs="Tahoma"/>
                <w:sz w:val="18"/>
                <w:szCs w:val="18"/>
              </w:rPr>
              <w:t xml:space="preserve">- Wykonawca zobowiązuje się w cenie oferty do dostawy i montażu trzyfunkcyjnych mieszalników naściennych w ilości 2 sztuk. Zintegrowany system mieszający musi posiadać możliwość dozowania naprzemiennie co najmniej 2 produktów (poz.3 i poz.7) - poprzez wybór na selektorze oraz możliwość spłukiwania czystą wodą. Urządzenie wyposażone w wąż nawijany na urządzenie o długości min. 15 m oraz pistolet spryskujący odporny na działanie podwyższonej temperatury. </w:t>
            </w:r>
          </w:p>
          <w:p w14:paraId="08F408F2" w14:textId="41917A29" w:rsidR="0031636F" w:rsidRPr="00394E66" w:rsidRDefault="0031636F" w:rsidP="0031636F">
            <w:pPr>
              <w:jc w:val="both"/>
              <w:rPr>
                <w:rFonts w:ascii="Tahoma" w:hAnsi="Tahoma" w:cs="Tahoma"/>
                <w:sz w:val="18"/>
                <w:szCs w:val="18"/>
              </w:rPr>
            </w:pPr>
            <w:r w:rsidRPr="00394E66">
              <w:rPr>
                <w:rFonts w:ascii="Tahoma" w:hAnsi="Tahoma" w:cs="Tahoma"/>
                <w:sz w:val="18"/>
                <w:szCs w:val="18"/>
              </w:rPr>
              <w:t xml:space="preserve">- Wykonawca zobowiązuje się w cenie oferty do dostawy i montażu mieszalnika naściennego w ilości 1 sztuki. System mieszający musi posiadać możliwość dozowania roztworu preparatu (poz.12) o właściwym stężeniu do pojemników. </w:t>
            </w:r>
          </w:p>
          <w:p w14:paraId="1507DB1F" w14:textId="2CB49AF6" w:rsidR="0031636F" w:rsidRPr="00394E66" w:rsidRDefault="0031636F" w:rsidP="0031636F">
            <w:pPr>
              <w:jc w:val="both"/>
              <w:rPr>
                <w:rFonts w:ascii="Tahoma" w:hAnsi="Tahoma" w:cs="Tahoma"/>
                <w:sz w:val="18"/>
                <w:szCs w:val="18"/>
              </w:rPr>
            </w:pPr>
            <w:r w:rsidRPr="00394E66">
              <w:rPr>
                <w:rFonts w:ascii="Tahoma" w:hAnsi="Tahoma" w:cs="Tahoma"/>
                <w:sz w:val="18"/>
                <w:szCs w:val="18"/>
              </w:rPr>
              <w:t>- Opakowanie (poz.1): beczka 270kg umieszczona w mobilnym (na skrętnych kółkach) pojemniku o pojemności 300L, zastępującym wannę wychwytową. Pojemnik z pokrywą i uchwytami umożliwiającymi ręczny transport. Możliwość bezpośredniego dozowania płynu z beczki przy zamkniętej pokrywie pojemnika.</w:t>
            </w:r>
          </w:p>
          <w:p w14:paraId="696DF85F" w14:textId="2E2FBD15" w:rsidR="0031636F" w:rsidRPr="00394E66" w:rsidRDefault="0031636F" w:rsidP="0031636F">
            <w:pPr>
              <w:jc w:val="both"/>
              <w:rPr>
                <w:rFonts w:ascii="Tahoma" w:hAnsi="Tahoma" w:cs="Tahoma"/>
                <w:sz w:val="18"/>
                <w:szCs w:val="18"/>
              </w:rPr>
            </w:pPr>
            <w:r w:rsidRPr="00394E66">
              <w:rPr>
                <w:rFonts w:ascii="Tahoma" w:hAnsi="Tahoma" w:cs="Tahoma"/>
                <w:sz w:val="18"/>
                <w:szCs w:val="18"/>
              </w:rPr>
              <w:t>- Opakowanie (poz.2): beczka 200kg umieszczona w mobilnym (na skrętnych kółkach) pojemniku o pojemności 300L, zastępującym wannę wychwytową. Pojemnik z pokrywą i uchwytami umożliwiającymi ręczny transport. Możliwość bezpośredniego dozowania płynu z beczki przy zamkniętej pokrywie pojemnika.</w:t>
            </w:r>
          </w:p>
          <w:p w14:paraId="7B8250CE" w14:textId="58D728D4" w:rsidR="0031636F" w:rsidRPr="00394E66" w:rsidRDefault="0031636F" w:rsidP="0031636F">
            <w:pPr>
              <w:suppressAutoHyphens/>
              <w:autoSpaceDN w:val="0"/>
              <w:snapToGrid w:val="0"/>
              <w:jc w:val="both"/>
              <w:textAlignment w:val="baseline"/>
              <w:rPr>
                <w:rFonts w:ascii="Tahoma" w:eastAsia="Calibri" w:hAnsi="Tahoma" w:cs="Tahoma"/>
                <w:kern w:val="3"/>
                <w:sz w:val="18"/>
                <w:szCs w:val="18"/>
              </w:rPr>
            </w:pPr>
            <w:r w:rsidRPr="00394E66">
              <w:rPr>
                <w:rFonts w:ascii="Tahoma" w:hAnsi="Tahoma" w:cs="Tahoma"/>
                <w:sz w:val="18"/>
                <w:szCs w:val="18"/>
              </w:rPr>
              <w:t xml:space="preserve">- </w:t>
            </w:r>
            <w:bookmarkStart w:id="5" w:name="_Hlk227319225"/>
            <w:r w:rsidRPr="00394E66">
              <w:rPr>
                <w:rFonts w:ascii="Tahoma" w:hAnsi="Tahoma" w:cs="Tahoma"/>
                <w:sz w:val="18"/>
                <w:szCs w:val="18"/>
              </w:rPr>
              <w:t xml:space="preserve">Profesjonalne środki myjące i dezynfekujące powinny posiadać stosowne dokumenty tj. karty charakterystyki oraz w przypadku produktów do dezynfekcji pozwolenie na obrót produktem biobójczym wydane przez Urząd Rejestracji Produktów Leczniczych, Wyrobów Medycznych i Produktów Biobójczych. Ponadto należy dostarczyć certyfikat zarządzania środowiskowego ISO 14001 </w:t>
            </w:r>
            <w:r w:rsidR="001E31CD">
              <w:rPr>
                <w:rFonts w:ascii="Tahoma" w:hAnsi="Tahoma" w:cs="Tahoma"/>
                <w:sz w:val="18"/>
                <w:szCs w:val="18"/>
              </w:rPr>
              <w:t xml:space="preserve">lub równoważny dla </w:t>
            </w:r>
            <w:r w:rsidRPr="00394E66">
              <w:rPr>
                <w:rFonts w:ascii="Tahoma" w:hAnsi="Tahoma" w:cs="Tahoma"/>
                <w:sz w:val="18"/>
                <w:szCs w:val="18"/>
              </w:rPr>
              <w:t xml:space="preserve">producenta </w:t>
            </w:r>
            <w:bookmarkEnd w:id="5"/>
            <w:r w:rsidR="001E31CD">
              <w:rPr>
                <w:rFonts w:ascii="Tahoma" w:hAnsi="Tahoma" w:cs="Tahoma"/>
                <w:sz w:val="18"/>
                <w:szCs w:val="18"/>
              </w:rPr>
              <w:t>oferowanych środków.</w:t>
            </w:r>
          </w:p>
        </w:tc>
      </w:tr>
    </w:tbl>
    <w:p w14:paraId="57D1BFF5" w14:textId="77777777" w:rsidR="00B323E9" w:rsidRPr="00394E66" w:rsidRDefault="00B323E9" w:rsidP="00B323E9">
      <w:pPr>
        <w:widowControl w:val="0"/>
        <w:suppressAutoHyphens/>
        <w:jc w:val="both"/>
        <w:textAlignment w:val="baseline"/>
        <w:rPr>
          <w:rFonts w:ascii="Tahoma" w:eastAsia="Lucida Sans Unicode" w:hAnsi="Tahoma" w:cs="Tahoma"/>
          <w:b/>
          <w:color w:val="00000A"/>
          <w:kern w:val="2"/>
          <w:sz w:val="18"/>
          <w:szCs w:val="18"/>
          <w:lang w:eastAsia="zh-CN" w:bidi="pl-PL"/>
        </w:rPr>
      </w:pPr>
    </w:p>
    <w:p w14:paraId="53A38DB2" w14:textId="4F5235AE" w:rsidR="00C84B29" w:rsidRPr="00394E66" w:rsidRDefault="00C84B29" w:rsidP="008344AD">
      <w:pPr>
        <w:widowControl w:val="0"/>
        <w:tabs>
          <w:tab w:val="left" w:pos="6240"/>
          <w:tab w:val="left" w:pos="8476"/>
        </w:tabs>
        <w:suppressAutoHyphens/>
        <w:jc w:val="both"/>
        <w:textAlignment w:val="baseline"/>
        <w:rPr>
          <w:rFonts w:ascii="Tahoma" w:eastAsia="Lucida Sans Unicode" w:hAnsi="Tahoma" w:cs="Tahoma"/>
          <w:b/>
          <w:color w:val="00000A"/>
          <w:kern w:val="2"/>
          <w:sz w:val="18"/>
          <w:szCs w:val="18"/>
          <w:lang w:eastAsia="zh-CN" w:bidi="pl-PL"/>
        </w:rPr>
      </w:pPr>
      <w:r w:rsidRPr="00394E66">
        <w:rPr>
          <w:rFonts w:ascii="Tahoma" w:eastAsia="Lucida Sans Unicode" w:hAnsi="Tahoma" w:cs="Tahoma"/>
          <w:b/>
          <w:color w:val="00000A"/>
          <w:kern w:val="2"/>
          <w:sz w:val="18"/>
          <w:szCs w:val="18"/>
          <w:lang w:eastAsia="zh-CN" w:bidi="pl-PL"/>
        </w:rPr>
        <w:tab/>
      </w:r>
    </w:p>
    <w:p w14:paraId="267FB44C" w14:textId="7EBE2529" w:rsidR="00B323E9" w:rsidRPr="00394E66" w:rsidRDefault="00B323E9" w:rsidP="00B323E9">
      <w:pPr>
        <w:widowControl w:val="0"/>
        <w:suppressAutoHyphens/>
        <w:jc w:val="both"/>
        <w:textAlignment w:val="baseline"/>
        <w:rPr>
          <w:rFonts w:ascii="Tahoma" w:eastAsia="Lucida Sans Unicode" w:hAnsi="Tahoma" w:cs="Tahoma"/>
          <w:kern w:val="2"/>
          <w:sz w:val="18"/>
          <w:szCs w:val="18"/>
          <w:lang w:eastAsia="zh-CN" w:bidi="pl-PL"/>
        </w:rPr>
      </w:pPr>
      <w:r w:rsidRPr="00394E66">
        <w:rPr>
          <w:rFonts w:ascii="Tahoma" w:eastAsia="Lucida Sans Unicode" w:hAnsi="Tahoma" w:cs="Tahoma"/>
          <w:b/>
          <w:kern w:val="2"/>
          <w:sz w:val="18"/>
          <w:szCs w:val="18"/>
          <w:lang w:eastAsia="zh-CN" w:bidi="pl-PL"/>
        </w:rPr>
        <w:t xml:space="preserve">Pakiet nr 5 – </w:t>
      </w:r>
      <w:r w:rsidR="00C84B29" w:rsidRPr="00394E66">
        <w:rPr>
          <w:rFonts w:ascii="Tahoma" w:eastAsia="Lucida Sans Unicode" w:hAnsi="Tahoma" w:cs="Tahoma"/>
          <w:b/>
          <w:kern w:val="2"/>
          <w:sz w:val="18"/>
          <w:szCs w:val="18"/>
          <w:lang w:eastAsia="zh-CN" w:bidi="pl-PL"/>
        </w:rPr>
        <w:t>Środki do mycia, odkamieniania urządzeń gastronomicznych</w:t>
      </w:r>
    </w:p>
    <w:tbl>
      <w:tblPr>
        <w:tblW w:w="9923" w:type="dxa"/>
        <w:jc w:val="center"/>
        <w:tblLayout w:type="fixed"/>
        <w:tblCellMar>
          <w:left w:w="10" w:type="dxa"/>
          <w:right w:w="10" w:type="dxa"/>
        </w:tblCellMar>
        <w:tblLook w:val="0000" w:firstRow="0" w:lastRow="0" w:firstColumn="0" w:lastColumn="0" w:noHBand="0" w:noVBand="0"/>
      </w:tblPr>
      <w:tblGrid>
        <w:gridCol w:w="426"/>
        <w:gridCol w:w="2688"/>
        <w:gridCol w:w="4966"/>
        <w:gridCol w:w="1134"/>
        <w:gridCol w:w="709"/>
      </w:tblGrid>
      <w:tr w:rsidR="001A3A98" w:rsidRPr="00394E66" w14:paraId="55531EF8" w14:textId="77777777" w:rsidTr="004B75EE">
        <w:trPr>
          <w:cantSplit/>
          <w:trHeight w:val="227"/>
          <w:jc w:val="center"/>
        </w:trPr>
        <w:tc>
          <w:tcPr>
            <w:tcW w:w="426" w:type="dxa"/>
            <w:tcBorders>
              <w:top w:val="single" w:sz="4" w:space="0" w:color="000000"/>
              <w:left w:val="single" w:sz="4" w:space="0" w:color="000000"/>
              <w:bottom w:val="single" w:sz="4" w:space="0" w:color="auto"/>
            </w:tcBorders>
            <w:vAlign w:val="center"/>
          </w:tcPr>
          <w:p w14:paraId="0C349311" w14:textId="77777777" w:rsidR="001A3A98" w:rsidRPr="00394E66" w:rsidRDefault="001A3A98"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L.p.</w:t>
            </w:r>
          </w:p>
        </w:tc>
        <w:tc>
          <w:tcPr>
            <w:tcW w:w="2688" w:type="dxa"/>
            <w:tcBorders>
              <w:top w:val="single" w:sz="4" w:space="0" w:color="000000"/>
              <w:left w:val="single" w:sz="4" w:space="0" w:color="000000"/>
              <w:bottom w:val="single" w:sz="4" w:space="0" w:color="auto"/>
            </w:tcBorders>
            <w:vAlign w:val="center"/>
          </w:tcPr>
          <w:p w14:paraId="57FAA347" w14:textId="77777777" w:rsidR="001A3A98" w:rsidRPr="00394E66" w:rsidRDefault="001A3A98"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Opis przedmiotu zamówienia</w:t>
            </w:r>
          </w:p>
        </w:tc>
        <w:tc>
          <w:tcPr>
            <w:tcW w:w="4966" w:type="dxa"/>
            <w:tcBorders>
              <w:top w:val="single" w:sz="4" w:space="0" w:color="000000"/>
              <w:left w:val="single" w:sz="4" w:space="0" w:color="000000"/>
              <w:bottom w:val="single" w:sz="4" w:space="0" w:color="000000"/>
            </w:tcBorders>
            <w:vAlign w:val="center"/>
          </w:tcPr>
          <w:p w14:paraId="4556CC29" w14:textId="77777777" w:rsidR="001A3A98" w:rsidRPr="00394E66" w:rsidRDefault="001A3A98"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Oczekiwane parametry</w:t>
            </w:r>
          </w:p>
        </w:tc>
        <w:tc>
          <w:tcPr>
            <w:tcW w:w="1134" w:type="dxa"/>
            <w:tcBorders>
              <w:top w:val="single" w:sz="4" w:space="0" w:color="000000"/>
              <w:left w:val="single" w:sz="4" w:space="0" w:color="000000"/>
              <w:bottom w:val="single" w:sz="4" w:space="0" w:color="000000"/>
            </w:tcBorders>
            <w:vAlign w:val="center"/>
          </w:tcPr>
          <w:p w14:paraId="7B7FDBBC" w14:textId="77777777" w:rsidR="001A3A98" w:rsidRPr="00394E66" w:rsidRDefault="001A3A98"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Wielkość op.</w:t>
            </w:r>
          </w:p>
        </w:tc>
        <w:tc>
          <w:tcPr>
            <w:tcW w:w="709" w:type="dxa"/>
            <w:tcBorders>
              <w:top w:val="single" w:sz="4" w:space="0" w:color="000000"/>
              <w:left w:val="single" w:sz="4" w:space="0" w:color="000000"/>
              <w:bottom w:val="single" w:sz="4" w:space="0" w:color="auto"/>
              <w:right w:val="single" w:sz="4" w:space="0" w:color="000000"/>
            </w:tcBorders>
            <w:vAlign w:val="center"/>
          </w:tcPr>
          <w:p w14:paraId="731DB26E" w14:textId="77777777" w:rsidR="001A3A98" w:rsidRPr="00394E66" w:rsidRDefault="001A3A98"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Ilość</w:t>
            </w:r>
          </w:p>
        </w:tc>
      </w:tr>
      <w:tr w:rsidR="00950E4D" w:rsidRPr="00394E66" w14:paraId="78D46F35" w14:textId="77777777" w:rsidTr="004B75EE">
        <w:trPr>
          <w:cantSplit/>
          <w:trHeight w:val="1246"/>
          <w:jc w:val="center"/>
        </w:trPr>
        <w:tc>
          <w:tcPr>
            <w:tcW w:w="426" w:type="dxa"/>
            <w:tcBorders>
              <w:top w:val="single" w:sz="4" w:space="0" w:color="auto"/>
              <w:left w:val="single" w:sz="4" w:space="0" w:color="auto"/>
              <w:bottom w:val="single" w:sz="4" w:space="0" w:color="auto"/>
              <w:right w:val="single" w:sz="4" w:space="0" w:color="auto"/>
            </w:tcBorders>
            <w:vAlign w:val="center"/>
          </w:tcPr>
          <w:p w14:paraId="70D7F76B" w14:textId="77777777"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w:t>
            </w:r>
          </w:p>
        </w:tc>
        <w:tc>
          <w:tcPr>
            <w:tcW w:w="2688" w:type="dxa"/>
            <w:tcBorders>
              <w:top w:val="single" w:sz="4" w:space="0" w:color="auto"/>
              <w:left w:val="single" w:sz="4" w:space="0" w:color="auto"/>
              <w:bottom w:val="single" w:sz="4" w:space="0" w:color="auto"/>
              <w:right w:val="single" w:sz="4" w:space="0" w:color="auto"/>
            </w:tcBorders>
          </w:tcPr>
          <w:p w14:paraId="283BB038" w14:textId="0817372C"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 xml:space="preserve">Płyn do czyszczenia układów spieniania mleka </w:t>
            </w:r>
          </w:p>
        </w:tc>
        <w:tc>
          <w:tcPr>
            <w:tcW w:w="4966" w:type="dxa"/>
            <w:tcBorders>
              <w:top w:val="single" w:sz="4" w:space="0" w:color="auto"/>
              <w:left w:val="single" w:sz="4" w:space="0" w:color="auto"/>
              <w:bottom w:val="single" w:sz="4" w:space="0" w:color="auto"/>
              <w:right w:val="single" w:sz="4" w:space="0" w:color="auto"/>
            </w:tcBorders>
          </w:tcPr>
          <w:p w14:paraId="6FC8B6A7" w14:textId="6ADB8408" w:rsidR="00950E4D" w:rsidRPr="00394E66" w:rsidRDefault="00950E4D" w:rsidP="00950E4D">
            <w:pPr>
              <w:suppressAutoHyphens/>
              <w:autoSpaceDN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 xml:space="preserve">Płyn do czyszczenia układów spieniania mleka na bazie kwas fosforowy 75% (&lt;4%), kwas </w:t>
            </w:r>
            <w:proofErr w:type="spellStart"/>
            <w:r w:rsidRPr="00394E66">
              <w:rPr>
                <w:rFonts w:ascii="Tahoma" w:hAnsi="Tahoma" w:cs="Tahoma"/>
                <w:color w:val="000000"/>
                <w:sz w:val="18"/>
                <w:szCs w:val="18"/>
              </w:rPr>
              <w:t>amidosulfonowy</w:t>
            </w:r>
            <w:proofErr w:type="spellEnd"/>
            <w:r w:rsidRPr="00394E66">
              <w:rPr>
                <w:rFonts w:ascii="Tahoma" w:hAnsi="Tahoma" w:cs="Tahoma"/>
                <w:color w:val="000000"/>
                <w:sz w:val="18"/>
                <w:szCs w:val="18"/>
              </w:rPr>
              <w:t xml:space="preserve"> 99,5% (&lt;2%),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1 (+/-1), gęstość względna 1,026 ± 0,020 g/cm3. Opakowanie 1l.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566D7813" w14:textId="2B239EC6"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 l</w:t>
            </w:r>
          </w:p>
        </w:tc>
        <w:tc>
          <w:tcPr>
            <w:tcW w:w="709" w:type="dxa"/>
            <w:tcBorders>
              <w:top w:val="single" w:sz="4" w:space="0" w:color="auto"/>
              <w:left w:val="single" w:sz="4" w:space="0" w:color="auto"/>
              <w:bottom w:val="single" w:sz="4" w:space="0" w:color="auto"/>
              <w:right w:val="single" w:sz="4" w:space="0" w:color="auto"/>
            </w:tcBorders>
            <w:vAlign w:val="center"/>
          </w:tcPr>
          <w:p w14:paraId="40A44413" w14:textId="0264A641"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50 szt.</w:t>
            </w:r>
          </w:p>
        </w:tc>
      </w:tr>
      <w:tr w:rsidR="00950E4D" w:rsidRPr="00394E66" w14:paraId="74C57D97"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421EF842" w14:textId="1B01A532"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w:t>
            </w:r>
          </w:p>
        </w:tc>
        <w:tc>
          <w:tcPr>
            <w:tcW w:w="2688" w:type="dxa"/>
            <w:tcBorders>
              <w:top w:val="single" w:sz="4" w:space="0" w:color="auto"/>
              <w:left w:val="single" w:sz="4" w:space="0" w:color="auto"/>
              <w:bottom w:val="single" w:sz="4" w:space="0" w:color="auto"/>
              <w:right w:val="single" w:sz="4" w:space="0" w:color="auto"/>
            </w:tcBorders>
          </w:tcPr>
          <w:p w14:paraId="3926D824" w14:textId="72F6BB2A"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Tabletki czyszczące do ekspresów do kawy</w:t>
            </w:r>
          </w:p>
        </w:tc>
        <w:tc>
          <w:tcPr>
            <w:tcW w:w="4966" w:type="dxa"/>
            <w:tcBorders>
              <w:top w:val="single" w:sz="4" w:space="0" w:color="auto"/>
              <w:left w:val="single" w:sz="4" w:space="0" w:color="auto"/>
              <w:bottom w:val="single" w:sz="4" w:space="0" w:color="auto"/>
              <w:right w:val="single" w:sz="4" w:space="0" w:color="auto"/>
            </w:tcBorders>
          </w:tcPr>
          <w:p w14:paraId="223EA097" w14:textId="02650595"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 xml:space="preserve">Tabletki czyszczące do ekspresów do kawy, na bazie węglan sodu (20 - &lt;30%); kwas cytrynowy (10 - &lt;20 %); </w:t>
            </w:r>
            <w:proofErr w:type="spellStart"/>
            <w:r w:rsidRPr="00394E66">
              <w:rPr>
                <w:rFonts w:ascii="Tahoma" w:hAnsi="Tahoma" w:cs="Tahoma"/>
                <w:color w:val="000000"/>
                <w:sz w:val="18"/>
                <w:szCs w:val="18"/>
              </w:rPr>
              <w:t>alkoksylowane</w:t>
            </w:r>
            <w:proofErr w:type="spellEnd"/>
            <w:r w:rsidRPr="00394E66">
              <w:rPr>
                <w:rFonts w:ascii="Tahoma" w:hAnsi="Tahoma" w:cs="Tahoma"/>
                <w:color w:val="000000"/>
                <w:sz w:val="18"/>
                <w:szCs w:val="18"/>
              </w:rPr>
              <w:t xml:space="preserve"> alkohole tłuszczowe (1-&lt;2,5%),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10. Waga tabletki - 2g. Opakowanie-10szt.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387B66F8" w14:textId="187A19AF" w:rsidR="00950E4D" w:rsidRPr="00394E66" w:rsidRDefault="00950E4D" w:rsidP="00415C0C">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 szt.</w:t>
            </w:r>
          </w:p>
        </w:tc>
        <w:tc>
          <w:tcPr>
            <w:tcW w:w="709" w:type="dxa"/>
            <w:tcBorders>
              <w:top w:val="single" w:sz="4" w:space="0" w:color="auto"/>
              <w:left w:val="single" w:sz="4" w:space="0" w:color="auto"/>
              <w:bottom w:val="single" w:sz="4" w:space="0" w:color="auto"/>
              <w:right w:val="single" w:sz="4" w:space="0" w:color="auto"/>
            </w:tcBorders>
            <w:vAlign w:val="center"/>
          </w:tcPr>
          <w:p w14:paraId="712A09C3" w14:textId="6F035591"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30 szt.</w:t>
            </w:r>
          </w:p>
        </w:tc>
      </w:tr>
      <w:tr w:rsidR="00950E4D" w:rsidRPr="00394E66" w14:paraId="29A5DED5"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576FFE85" w14:textId="48684315"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w:t>
            </w:r>
          </w:p>
        </w:tc>
        <w:tc>
          <w:tcPr>
            <w:tcW w:w="2688" w:type="dxa"/>
            <w:tcBorders>
              <w:top w:val="single" w:sz="4" w:space="0" w:color="auto"/>
              <w:left w:val="single" w:sz="4" w:space="0" w:color="auto"/>
              <w:bottom w:val="single" w:sz="4" w:space="0" w:color="auto"/>
              <w:right w:val="single" w:sz="4" w:space="0" w:color="auto"/>
            </w:tcBorders>
          </w:tcPr>
          <w:p w14:paraId="7E84071C" w14:textId="2399409F" w:rsidR="00950E4D" w:rsidRPr="00394E66" w:rsidRDefault="00950E4D" w:rsidP="00950E4D">
            <w:pPr>
              <w:suppressAutoHyphens/>
              <w:autoSpaceDN w:val="0"/>
              <w:snapToGrid w:val="0"/>
              <w:textAlignment w:val="baseline"/>
              <w:rPr>
                <w:rFonts w:ascii="Tahoma" w:eastAsia="Calibri" w:hAnsi="Tahoma" w:cs="Tahoma"/>
                <w:kern w:val="3"/>
                <w:sz w:val="18"/>
                <w:szCs w:val="18"/>
              </w:rPr>
            </w:pPr>
            <w:proofErr w:type="spellStart"/>
            <w:r w:rsidRPr="00394E66">
              <w:rPr>
                <w:rFonts w:ascii="Tahoma" w:hAnsi="Tahoma" w:cs="Tahoma"/>
                <w:color w:val="000000"/>
                <w:sz w:val="18"/>
                <w:szCs w:val="18"/>
              </w:rPr>
              <w:t>Odkamieniacz</w:t>
            </w:r>
            <w:proofErr w:type="spellEnd"/>
            <w:r w:rsidRPr="00394E66">
              <w:rPr>
                <w:rFonts w:ascii="Tahoma" w:hAnsi="Tahoma" w:cs="Tahoma"/>
                <w:color w:val="000000"/>
                <w:sz w:val="18"/>
                <w:szCs w:val="18"/>
              </w:rPr>
              <w:t xml:space="preserve"> do usuwania osadów mineralnych z urządzeń gastronomicznych</w:t>
            </w:r>
          </w:p>
        </w:tc>
        <w:tc>
          <w:tcPr>
            <w:tcW w:w="4966" w:type="dxa"/>
            <w:tcBorders>
              <w:top w:val="single" w:sz="4" w:space="0" w:color="auto"/>
              <w:left w:val="single" w:sz="4" w:space="0" w:color="auto"/>
              <w:bottom w:val="single" w:sz="4" w:space="0" w:color="auto"/>
              <w:right w:val="single" w:sz="4" w:space="0" w:color="auto"/>
            </w:tcBorders>
          </w:tcPr>
          <w:p w14:paraId="2A11B25D" w14:textId="721BCC92"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proofErr w:type="spellStart"/>
            <w:r w:rsidRPr="00394E66">
              <w:rPr>
                <w:rFonts w:ascii="Tahoma" w:hAnsi="Tahoma" w:cs="Tahoma"/>
                <w:color w:val="000000"/>
                <w:sz w:val="18"/>
                <w:szCs w:val="18"/>
              </w:rPr>
              <w:t>Odkamieniacz</w:t>
            </w:r>
            <w:proofErr w:type="spellEnd"/>
            <w:r w:rsidRPr="00394E66">
              <w:rPr>
                <w:rFonts w:ascii="Tahoma" w:hAnsi="Tahoma" w:cs="Tahoma"/>
                <w:color w:val="000000"/>
                <w:sz w:val="18"/>
                <w:szCs w:val="18"/>
              </w:rPr>
              <w:t xml:space="preserve"> do usuwania osadów mineralnych z urządzeń gastronomicznych, płyn na bazie: k</w:t>
            </w:r>
            <w:r w:rsidR="007B3FBB" w:rsidRPr="00394E66">
              <w:rPr>
                <w:rFonts w:ascii="Tahoma" w:hAnsi="Tahoma" w:cs="Tahoma"/>
                <w:color w:val="000000"/>
                <w:sz w:val="18"/>
                <w:szCs w:val="18"/>
              </w:rPr>
              <w:t>wa</w:t>
            </w:r>
            <w:r w:rsidRPr="00394E66">
              <w:rPr>
                <w:rFonts w:ascii="Tahoma" w:hAnsi="Tahoma" w:cs="Tahoma"/>
                <w:color w:val="000000"/>
                <w:sz w:val="18"/>
                <w:szCs w:val="18"/>
              </w:rPr>
              <w:t xml:space="preserve">s fosforowy (&lt;30%),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2, gęstość: 1,2 kg/m3. Dozowanie: 30-200ml/l. Opakowanie butelka 1l. Do oferty należy dołączyć kartę charakterystyki oraz etykietę produktu.</w:t>
            </w:r>
          </w:p>
        </w:tc>
        <w:tc>
          <w:tcPr>
            <w:tcW w:w="1134" w:type="dxa"/>
            <w:tcBorders>
              <w:top w:val="single" w:sz="4" w:space="0" w:color="000000"/>
              <w:left w:val="single" w:sz="4" w:space="0" w:color="000000"/>
              <w:bottom w:val="single" w:sz="4" w:space="0" w:color="000000"/>
              <w:right w:val="single" w:sz="4" w:space="0" w:color="auto"/>
            </w:tcBorders>
            <w:vAlign w:val="center"/>
          </w:tcPr>
          <w:p w14:paraId="4EC34F52" w14:textId="06BB07B0"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 l</w:t>
            </w:r>
          </w:p>
        </w:tc>
        <w:tc>
          <w:tcPr>
            <w:tcW w:w="709" w:type="dxa"/>
            <w:tcBorders>
              <w:top w:val="single" w:sz="4" w:space="0" w:color="auto"/>
              <w:left w:val="single" w:sz="4" w:space="0" w:color="auto"/>
              <w:bottom w:val="single" w:sz="4" w:space="0" w:color="auto"/>
              <w:right w:val="single" w:sz="4" w:space="0" w:color="auto"/>
            </w:tcBorders>
            <w:vAlign w:val="center"/>
          </w:tcPr>
          <w:p w14:paraId="35C6E0AB" w14:textId="5D4F5F30"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25 szt.</w:t>
            </w:r>
          </w:p>
        </w:tc>
      </w:tr>
      <w:tr w:rsidR="00950E4D" w:rsidRPr="00394E66" w14:paraId="62C8E096"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5B625BA2" w14:textId="62E2659A"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4</w:t>
            </w:r>
          </w:p>
        </w:tc>
        <w:tc>
          <w:tcPr>
            <w:tcW w:w="2688" w:type="dxa"/>
            <w:tcBorders>
              <w:top w:val="single" w:sz="4" w:space="0" w:color="auto"/>
              <w:left w:val="single" w:sz="4" w:space="0" w:color="auto"/>
              <w:bottom w:val="single" w:sz="4" w:space="0" w:color="auto"/>
              <w:right w:val="single" w:sz="4" w:space="0" w:color="auto"/>
            </w:tcBorders>
          </w:tcPr>
          <w:p w14:paraId="67622FEA" w14:textId="4950E4FC"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 xml:space="preserve">Saszetki do mycia pieca konwekcyjno-parowego </w:t>
            </w:r>
          </w:p>
        </w:tc>
        <w:tc>
          <w:tcPr>
            <w:tcW w:w="4966" w:type="dxa"/>
            <w:tcBorders>
              <w:top w:val="single" w:sz="4" w:space="0" w:color="auto"/>
              <w:left w:val="single" w:sz="4" w:space="0" w:color="auto"/>
              <w:bottom w:val="single" w:sz="4" w:space="0" w:color="auto"/>
              <w:right w:val="single" w:sz="4" w:space="0" w:color="auto"/>
            </w:tcBorders>
          </w:tcPr>
          <w:p w14:paraId="3CD50A96" w14:textId="5AEF43B9"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Saszetki do mycia pieca konwekcyjno-parowego na bazie: wodorotlenek sodu (&gt;30%); metakrzemian sodu 5-wodny (15-30%), węglan sodu (5-15%), ph:12-13. Waga saszetki: 60g. Opakowanie 3kg (50szt.).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352262AB" w14:textId="44EB486E"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3 kg (50 szt.)</w:t>
            </w:r>
          </w:p>
        </w:tc>
        <w:tc>
          <w:tcPr>
            <w:tcW w:w="709" w:type="dxa"/>
            <w:tcBorders>
              <w:top w:val="single" w:sz="4" w:space="0" w:color="auto"/>
              <w:left w:val="single" w:sz="4" w:space="0" w:color="auto"/>
              <w:bottom w:val="single" w:sz="4" w:space="0" w:color="auto"/>
              <w:right w:val="single" w:sz="4" w:space="0" w:color="auto"/>
            </w:tcBorders>
            <w:vAlign w:val="center"/>
          </w:tcPr>
          <w:p w14:paraId="032FFB50" w14:textId="4F9C79CA"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8 szt.</w:t>
            </w:r>
          </w:p>
        </w:tc>
      </w:tr>
      <w:tr w:rsidR="00950E4D" w:rsidRPr="00394E66" w14:paraId="3DE3CAED"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4F5CC0FF" w14:textId="2260B125"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w:t>
            </w:r>
          </w:p>
        </w:tc>
        <w:tc>
          <w:tcPr>
            <w:tcW w:w="2688" w:type="dxa"/>
            <w:tcBorders>
              <w:top w:val="single" w:sz="4" w:space="0" w:color="auto"/>
              <w:left w:val="single" w:sz="4" w:space="0" w:color="auto"/>
              <w:bottom w:val="single" w:sz="4" w:space="0" w:color="auto"/>
              <w:right w:val="single" w:sz="4" w:space="0" w:color="auto"/>
            </w:tcBorders>
          </w:tcPr>
          <w:p w14:paraId="3464D3B3" w14:textId="640E3B5C"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Saszetki do odkamieniania pieca konwekcyjno-parowego</w:t>
            </w:r>
          </w:p>
        </w:tc>
        <w:tc>
          <w:tcPr>
            <w:tcW w:w="4966" w:type="dxa"/>
            <w:tcBorders>
              <w:top w:val="single" w:sz="4" w:space="0" w:color="auto"/>
              <w:left w:val="single" w:sz="4" w:space="0" w:color="auto"/>
              <w:bottom w:val="single" w:sz="4" w:space="0" w:color="auto"/>
              <w:right w:val="single" w:sz="4" w:space="0" w:color="auto"/>
            </w:tcBorders>
          </w:tcPr>
          <w:p w14:paraId="1B1A446F" w14:textId="2805F86F"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Saszetki do odkamieniania pieca konwekcyjno-parowego na bazie: monohydratu kwasu</w:t>
            </w:r>
            <w:r w:rsidRPr="00394E66">
              <w:rPr>
                <w:rFonts w:ascii="Tahoma" w:hAnsi="Tahoma" w:cs="Tahoma"/>
                <w:color w:val="000000"/>
                <w:sz w:val="18"/>
                <w:szCs w:val="18"/>
              </w:rPr>
              <w:br/>
              <w:t xml:space="preserve">cytrynowego (98-100%);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2,2. waga saszetki: 100g. Opakowanie 2,5kg (25szt.).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396416B4" w14:textId="5CB53047"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2,5 kg (25 szt.)</w:t>
            </w:r>
          </w:p>
        </w:tc>
        <w:tc>
          <w:tcPr>
            <w:tcW w:w="709" w:type="dxa"/>
            <w:tcBorders>
              <w:top w:val="single" w:sz="4" w:space="0" w:color="auto"/>
              <w:left w:val="single" w:sz="4" w:space="0" w:color="auto"/>
              <w:bottom w:val="single" w:sz="4" w:space="0" w:color="auto"/>
              <w:right w:val="single" w:sz="4" w:space="0" w:color="auto"/>
            </w:tcBorders>
            <w:vAlign w:val="center"/>
          </w:tcPr>
          <w:p w14:paraId="4FC7C52A" w14:textId="036826AE"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4 szt.</w:t>
            </w:r>
          </w:p>
        </w:tc>
      </w:tr>
      <w:tr w:rsidR="00950E4D" w:rsidRPr="00394E66" w14:paraId="577B4786"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5D1C2CE1" w14:textId="23C7F0A9"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lastRenderedPageBreak/>
              <w:t>6</w:t>
            </w:r>
          </w:p>
        </w:tc>
        <w:tc>
          <w:tcPr>
            <w:tcW w:w="2688" w:type="dxa"/>
            <w:tcBorders>
              <w:top w:val="single" w:sz="4" w:space="0" w:color="auto"/>
              <w:left w:val="single" w:sz="4" w:space="0" w:color="auto"/>
              <w:bottom w:val="single" w:sz="4" w:space="0" w:color="auto"/>
              <w:right w:val="single" w:sz="4" w:space="0" w:color="auto"/>
            </w:tcBorders>
          </w:tcPr>
          <w:p w14:paraId="1CF2A867" w14:textId="1108284B"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 xml:space="preserve">Zasadowy środek myjący o potrójnym działaniu </w:t>
            </w:r>
          </w:p>
        </w:tc>
        <w:tc>
          <w:tcPr>
            <w:tcW w:w="4966" w:type="dxa"/>
            <w:tcBorders>
              <w:top w:val="single" w:sz="4" w:space="0" w:color="auto"/>
              <w:left w:val="single" w:sz="4" w:space="0" w:color="auto"/>
              <w:bottom w:val="single" w:sz="4" w:space="0" w:color="auto"/>
              <w:right w:val="single" w:sz="4" w:space="0" w:color="auto"/>
            </w:tcBorders>
          </w:tcPr>
          <w:p w14:paraId="24334A24" w14:textId="08188734"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 xml:space="preserve">Zasadowy środek myjący o potrójnym działaniu (myje, </w:t>
            </w:r>
            <w:proofErr w:type="spellStart"/>
            <w:r w:rsidRPr="00394E66">
              <w:rPr>
                <w:rFonts w:ascii="Tahoma" w:hAnsi="Tahoma" w:cs="Tahoma"/>
                <w:color w:val="000000"/>
                <w:sz w:val="18"/>
                <w:szCs w:val="18"/>
              </w:rPr>
              <w:t>odkamienia</w:t>
            </w:r>
            <w:proofErr w:type="spellEnd"/>
            <w:r w:rsidRPr="00394E66">
              <w:rPr>
                <w:rFonts w:ascii="Tahoma" w:hAnsi="Tahoma" w:cs="Tahoma"/>
                <w:color w:val="000000"/>
                <w:sz w:val="18"/>
                <w:szCs w:val="18"/>
              </w:rPr>
              <w:t xml:space="preserve"> i płucze komorę pieca), do mycia pieca </w:t>
            </w:r>
            <w:proofErr w:type="spellStart"/>
            <w:r w:rsidRPr="00394E66">
              <w:rPr>
                <w:rFonts w:ascii="Tahoma" w:hAnsi="Tahoma" w:cs="Tahoma"/>
                <w:color w:val="000000"/>
                <w:sz w:val="18"/>
                <w:szCs w:val="18"/>
              </w:rPr>
              <w:t>Lainox</w:t>
            </w:r>
            <w:proofErr w:type="spellEnd"/>
            <w:r w:rsidRPr="00394E66">
              <w:rPr>
                <w:rFonts w:ascii="Tahoma" w:hAnsi="Tahoma" w:cs="Tahoma"/>
                <w:color w:val="000000"/>
                <w:sz w:val="18"/>
                <w:szCs w:val="18"/>
              </w:rPr>
              <w:t xml:space="preserve"> do systemu LCS, nie niszczy uszczelek. Opakowanie handlowe 2x4,5kg. Do oferty należy załączyć kartę charakterystyki produktu.</w:t>
            </w:r>
          </w:p>
        </w:tc>
        <w:tc>
          <w:tcPr>
            <w:tcW w:w="1134" w:type="dxa"/>
            <w:tcBorders>
              <w:top w:val="single" w:sz="4" w:space="0" w:color="000000"/>
              <w:left w:val="single" w:sz="4" w:space="0" w:color="000000"/>
              <w:bottom w:val="single" w:sz="4" w:space="0" w:color="000000"/>
              <w:right w:val="single" w:sz="4" w:space="0" w:color="auto"/>
            </w:tcBorders>
            <w:vAlign w:val="center"/>
          </w:tcPr>
          <w:p w14:paraId="2339C815" w14:textId="6E89B9C7"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2x4,5 kg</w:t>
            </w:r>
          </w:p>
        </w:tc>
        <w:tc>
          <w:tcPr>
            <w:tcW w:w="709" w:type="dxa"/>
            <w:tcBorders>
              <w:top w:val="single" w:sz="4" w:space="0" w:color="auto"/>
              <w:left w:val="single" w:sz="4" w:space="0" w:color="auto"/>
              <w:bottom w:val="single" w:sz="4" w:space="0" w:color="auto"/>
              <w:right w:val="single" w:sz="4" w:space="0" w:color="auto"/>
            </w:tcBorders>
            <w:vAlign w:val="center"/>
          </w:tcPr>
          <w:p w14:paraId="7ABD9EA0" w14:textId="0F1E2C27"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10 szt.</w:t>
            </w:r>
          </w:p>
        </w:tc>
      </w:tr>
      <w:tr w:rsidR="00950E4D" w:rsidRPr="00394E66" w14:paraId="7EFDC34B"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2CAC51EC" w14:textId="72789701"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7</w:t>
            </w:r>
          </w:p>
        </w:tc>
        <w:tc>
          <w:tcPr>
            <w:tcW w:w="2688" w:type="dxa"/>
            <w:tcBorders>
              <w:top w:val="single" w:sz="4" w:space="0" w:color="auto"/>
              <w:left w:val="single" w:sz="4" w:space="0" w:color="auto"/>
              <w:bottom w:val="single" w:sz="4" w:space="0" w:color="auto"/>
              <w:right w:val="single" w:sz="4" w:space="0" w:color="auto"/>
            </w:tcBorders>
          </w:tcPr>
          <w:p w14:paraId="69CF852D" w14:textId="74770A85"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color w:val="000000"/>
                <w:sz w:val="18"/>
                <w:szCs w:val="18"/>
              </w:rPr>
              <w:t>Gotowy środek w formie piany do czyszczenia przypaleń i tłustych osadów z urządzeń gastronomicznych</w:t>
            </w:r>
          </w:p>
        </w:tc>
        <w:tc>
          <w:tcPr>
            <w:tcW w:w="4966" w:type="dxa"/>
            <w:tcBorders>
              <w:top w:val="single" w:sz="4" w:space="0" w:color="auto"/>
              <w:left w:val="single" w:sz="4" w:space="0" w:color="auto"/>
              <w:bottom w:val="single" w:sz="4" w:space="0" w:color="auto"/>
              <w:right w:val="single" w:sz="4" w:space="0" w:color="auto"/>
            </w:tcBorders>
          </w:tcPr>
          <w:p w14:paraId="59350343" w14:textId="3007974E"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color w:val="000000"/>
                <w:sz w:val="18"/>
                <w:szCs w:val="18"/>
              </w:rPr>
              <w:t xml:space="preserve">Gotowy środek w formie piany do czyszczenia przypaleń i tłustych osadów z urządzeń gastronomicznych. Środek na bazie: wodorotlenek sodu i wodorotlenek potasu, </w:t>
            </w:r>
            <w:proofErr w:type="spellStart"/>
            <w:r w:rsidRPr="00394E66">
              <w:rPr>
                <w:rFonts w:ascii="Tahoma" w:hAnsi="Tahoma" w:cs="Tahoma"/>
                <w:color w:val="000000"/>
                <w:sz w:val="18"/>
                <w:szCs w:val="18"/>
              </w:rPr>
              <w:t>ph</w:t>
            </w:r>
            <w:proofErr w:type="spellEnd"/>
            <w:r w:rsidRPr="00394E66">
              <w:rPr>
                <w:rFonts w:ascii="Tahoma" w:hAnsi="Tahoma" w:cs="Tahoma"/>
                <w:color w:val="000000"/>
                <w:sz w:val="18"/>
                <w:szCs w:val="18"/>
              </w:rPr>
              <w:t>: 12-13. Butelka 1l ze spryskiwaczem. Do oferty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43100583" w14:textId="4513B700"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 l</w:t>
            </w:r>
          </w:p>
        </w:tc>
        <w:tc>
          <w:tcPr>
            <w:tcW w:w="709" w:type="dxa"/>
            <w:tcBorders>
              <w:top w:val="single" w:sz="4" w:space="0" w:color="auto"/>
              <w:left w:val="single" w:sz="4" w:space="0" w:color="auto"/>
              <w:bottom w:val="single" w:sz="4" w:space="0" w:color="auto"/>
              <w:right w:val="single" w:sz="4" w:space="0" w:color="auto"/>
            </w:tcBorders>
            <w:vAlign w:val="center"/>
          </w:tcPr>
          <w:p w14:paraId="58B05019" w14:textId="2A09ECCC"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50 szt.</w:t>
            </w:r>
          </w:p>
        </w:tc>
      </w:tr>
      <w:tr w:rsidR="00950E4D" w:rsidRPr="00394E66" w14:paraId="31E56E5F"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143A2783" w14:textId="1745F4E8"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8</w:t>
            </w:r>
          </w:p>
        </w:tc>
        <w:tc>
          <w:tcPr>
            <w:tcW w:w="2688" w:type="dxa"/>
            <w:tcBorders>
              <w:top w:val="single" w:sz="4" w:space="0" w:color="auto"/>
              <w:left w:val="single" w:sz="4" w:space="0" w:color="auto"/>
              <w:bottom w:val="single" w:sz="4" w:space="0" w:color="auto"/>
              <w:right w:val="single" w:sz="4" w:space="0" w:color="auto"/>
            </w:tcBorders>
          </w:tcPr>
          <w:p w14:paraId="160A99FE" w14:textId="0731F737"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sz w:val="18"/>
                <w:szCs w:val="18"/>
              </w:rPr>
              <w:t xml:space="preserve">Tabletki myjące do pieca </w:t>
            </w:r>
            <w:proofErr w:type="spellStart"/>
            <w:r w:rsidRPr="00394E66">
              <w:rPr>
                <w:rFonts w:ascii="Tahoma" w:hAnsi="Tahoma" w:cs="Tahoma"/>
                <w:sz w:val="18"/>
                <w:szCs w:val="18"/>
              </w:rPr>
              <w:t>Rational</w:t>
            </w:r>
            <w:proofErr w:type="spellEnd"/>
          </w:p>
        </w:tc>
        <w:tc>
          <w:tcPr>
            <w:tcW w:w="4966" w:type="dxa"/>
            <w:tcBorders>
              <w:top w:val="single" w:sz="4" w:space="0" w:color="auto"/>
              <w:left w:val="single" w:sz="4" w:space="0" w:color="auto"/>
              <w:bottom w:val="single" w:sz="4" w:space="0" w:color="auto"/>
              <w:right w:val="single" w:sz="4" w:space="0" w:color="auto"/>
            </w:tcBorders>
          </w:tcPr>
          <w:p w14:paraId="2FC2711A" w14:textId="2E4454C4"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sz w:val="18"/>
                <w:szCs w:val="18"/>
              </w:rPr>
              <w:t xml:space="preserve">Tabletki myjące do pieca </w:t>
            </w:r>
            <w:proofErr w:type="spellStart"/>
            <w:r w:rsidRPr="00394E66">
              <w:rPr>
                <w:rFonts w:ascii="Tahoma" w:hAnsi="Tahoma" w:cs="Tahoma"/>
                <w:sz w:val="18"/>
                <w:szCs w:val="18"/>
              </w:rPr>
              <w:t>Rational</w:t>
            </w:r>
            <w:proofErr w:type="spellEnd"/>
            <w:r w:rsidRPr="00394E66">
              <w:rPr>
                <w:rFonts w:ascii="Tahoma" w:hAnsi="Tahoma" w:cs="Tahoma"/>
                <w:sz w:val="18"/>
                <w:szCs w:val="18"/>
              </w:rPr>
              <w:t xml:space="preserve">, skutecznie usuwające tłuszcze i inne zabrudzenia, na bazie: wodorotlenek sodu (30 - 50%), metakrzemian </w:t>
            </w:r>
            <w:proofErr w:type="spellStart"/>
            <w:r w:rsidRPr="00394E66">
              <w:rPr>
                <w:rFonts w:ascii="Tahoma" w:hAnsi="Tahoma" w:cs="Tahoma"/>
                <w:sz w:val="18"/>
                <w:szCs w:val="18"/>
              </w:rPr>
              <w:t>disodu</w:t>
            </w:r>
            <w:proofErr w:type="spellEnd"/>
            <w:r w:rsidRPr="00394E66">
              <w:rPr>
                <w:rFonts w:ascii="Tahoma" w:hAnsi="Tahoma" w:cs="Tahoma"/>
                <w:sz w:val="18"/>
                <w:szCs w:val="18"/>
              </w:rPr>
              <w:t xml:space="preserve"> (10-20%0, węglan sodu (10-20%), </w:t>
            </w:r>
            <w:proofErr w:type="spellStart"/>
            <w:r w:rsidRPr="00394E66">
              <w:rPr>
                <w:rFonts w:ascii="Tahoma" w:hAnsi="Tahoma" w:cs="Tahoma"/>
                <w:sz w:val="18"/>
                <w:szCs w:val="18"/>
              </w:rPr>
              <w:t>alkoksylat</w:t>
            </w:r>
            <w:proofErr w:type="spellEnd"/>
            <w:r w:rsidRPr="00394E66">
              <w:rPr>
                <w:rFonts w:ascii="Tahoma" w:hAnsi="Tahoma" w:cs="Tahoma"/>
                <w:sz w:val="18"/>
                <w:szCs w:val="18"/>
              </w:rPr>
              <w:t xml:space="preserve"> alkoholu</w:t>
            </w:r>
            <w:r w:rsidRPr="00394E66">
              <w:rPr>
                <w:rFonts w:ascii="Tahoma" w:hAnsi="Tahoma" w:cs="Tahoma"/>
                <w:sz w:val="18"/>
                <w:szCs w:val="18"/>
              </w:rPr>
              <w:br/>
              <w:t xml:space="preserve">tłuszczowego (1 - &lt;2,5%), </w:t>
            </w:r>
            <w:proofErr w:type="spellStart"/>
            <w:r w:rsidRPr="00394E66">
              <w:rPr>
                <w:rFonts w:ascii="Tahoma" w:hAnsi="Tahoma" w:cs="Tahoma"/>
                <w:sz w:val="18"/>
                <w:szCs w:val="18"/>
              </w:rPr>
              <w:t>ph</w:t>
            </w:r>
            <w:proofErr w:type="spellEnd"/>
            <w:r w:rsidRPr="00394E66">
              <w:rPr>
                <w:rFonts w:ascii="Tahoma" w:hAnsi="Tahoma" w:cs="Tahoma"/>
                <w:sz w:val="18"/>
                <w:szCs w:val="18"/>
              </w:rPr>
              <w:t>: 12,7; waga tabletki 60g. Opakowanie: wiadro 100szt.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47966A17" w14:textId="03419858"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100 szt.</w:t>
            </w:r>
          </w:p>
        </w:tc>
        <w:tc>
          <w:tcPr>
            <w:tcW w:w="709" w:type="dxa"/>
            <w:tcBorders>
              <w:top w:val="single" w:sz="4" w:space="0" w:color="auto"/>
              <w:left w:val="single" w:sz="4" w:space="0" w:color="auto"/>
              <w:bottom w:val="single" w:sz="4" w:space="0" w:color="auto"/>
              <w:right w:val="single" w:sz="4" w:space="0" w:color="auto"/>
            </w:tcBorders>
            <w:vAlign w:val="center"/>
          </w:tcPr>
          <w:p w14:paraId="7070C93F" w14:textId="3C0B711E"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5 op.</w:t>
            </w:r>
          </w:p>
        </w:tc>
      </w:tr>
      <w:tr w:rsidR="00950E4D" w:rsidRPr="00394E66" w14:paraId="11E822D1" w14:textId="77777777" w:rsidTr="004B75EE">
        <w:trPr>
          <w:cantSplit/>
          <w:trHeight w:val="227"/>
          <w:jc w:val="center"/>
        </w:trPr>
        <w:tc>
          <w:tcPr>
            <w:tcW w:w="426" w:type="dxa"/>
            <w:tcBorders>
              <w:top w:val="single" w:sz="4" w:space="0" w:color="auto"/>
              <w:left w:val="single" w:sz="4" w:space="0" w:color="auto"/>
              <w:bottom w:val="single" w:sz="4" w:space="0" w:color="auto"/>
              <w:right w:val="single" w:sz="4" w:space="0" w:color="auto"/>
            </w:tcBorders>
            <w:vAlign w:val="center"/>
          </w:tcPr>
          <w:p w14:paraId="5808648B" w14:textId="118C572A"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9</w:t>
            </w:r>
          </w:p>
        </w:tc>
        <w:tc>
          <w:tcPr>
            <w:tcW w:w="2688" w:type="dxa"/>
            <w:tcBorders>
              <w:top w:val="single" w:sz="4" w:space="0" w:color="auto"/>
              <w:left w:val="single" w:sz="4" w:space="0" w:color="auto"/>
              <w:bottom w:val="single" w:sz="4" w:space="0" w:color="auto"/>
              <w:right w:val="single" w:sz="4" w:space="0" w:color="auto"/>
            </w:tcBorders>
          </w:tcPr>
          <w:p w14:paraId="55061BCF" w14:textId="30D48696" w:rsidR="00950E4D" w:rsidRPr="00394E66" w:rsidRDefault="00950E4D" w:rsidP="00950E4D">
            <w:pPr>
              <w:suppressAutoHyphens/>
              <w:autoSpaceDN w:val="0"/>
              <w:snapToGrid w:val="0"/>
              <w:textAlignment w:val="baseline"/>
              <w:rPr>
                <w:rFonts w:ascii="Tahoma" w:eastAsia="Calibri" w:hAnsi="Tahoma" w:cs="Tahoma"/>
                <w:kern w:val="3"/>
                <w:sz w:val="18"/>
                <w:szCs w:val="18"/>
              </w:rPr>
            </w:pPr>
            <w:r w:rsidRPr="00394E66">
              <w:rPr>
                <w:rFonts w:ascii="Tahoma" w:hAnsi="Tahoma" w:cs="Tahoma"/>
                <w:sz w:val="18"/>
                <w:szCs w:val="18"/>
              </w:rPr>
              <w:t xml:space="preserve">Tabletki o działaniu spłukującym do pieca </w:t>
            </w:r>
            <w:proofErr w:type="spellStart"/>
            <w:r w:rsidRPr="00394E66">
              <w:rPr>
                <w:rFonts w:ascii="Tahoma" w:hAnsi="Tahoma" w:cs="Tahoma"/>
                <w:sz w:val="18"/>
                <w:szCs w:val="18"/>
              </w:rPr>
              <w:t>Rational</w:t>
            </w:r>
            <w:proofErr w:type="spellEnd"/>
          </w:p>
        </w:tc>
        <w:tc>
          <w:tcPr>
            <w:tcW w:w="4966" w:type="dxa"/>
            <w:tcBorders>
              <w:top w:val="single" w:sz="4" w:space="0" w:color="auto"/>
              <w:left w:val="single" w:sz="4" w:space="0" w:color="auto"/>
              <w:bottom w:val="single" w:sz="4" w:space="0" w:color="auto"/>
              <w:right w:val="single" w:sz="4" w:space="0" w:color="auto"/>
            </w:tcBorders>
          </w:tcPr>
          <w:p w14:paraId="6665C2F1" w14:textId="051F413F" w:rsidR="00950E4D" w:rsidRPr="00394E66" w:rsidRDefault="00950E4D" w:rsidP="00950E4D">
            <w:pPr>
              <w:suppressAutoHyphens/>
              <w:autoSpaceDN w:val="0"/>
              <w:snapToGrid w:val="0"/>
              <w:ind w:left="-18" w:firstLine="35"/>
              <w:textAlignment w:val="baseline"/>
              <w:rPr>
                <w:rFonts w:ascii="Tahoma" w:eastAsia="Calibri" w:hAnsi="Tahoma" w:cs="Tahoma"/>
                <w:kern w:val="3"/>
                <w:sz w:val="18"/>
                <w:szCs w:val="18"/>
              </w:rPr>
            </w:pPr>
            <w:r w:rsidRPr="00394E66">
              <w:rPr>
                <w:rFonts w:ascii="Tahoma" w:hAnsi="Tahoma" w:cs="Tahoma"/>
                <w:sz w:val="18"/>
                <w:szCs w:val="18"/>
              </w:rPr>
              <w:t xml:space="preserve">Tabletki o działaniu spłukującym do pieca </w:t>
            </w:r>
            <w:proofErr w:type="spellStart"/>
            <w:r w:rsidRPr="00394E66">
              <w:rPr>
                <w:rFonts w:ascii="Tahoma" w:hAnsi="Tahoma" w:cs="Tahoma"/>
                <w:sz w:val="18"/>
                <w:szCs w:val="18"/>
              </w:rPr>
              <w:t>Rational</w:t>
            </w:r>
            <w:proofErr w:type="spellEnd"/>
            <w:r w:rsidRPr="00394E66">
              <w:rPr>
                <w:rFonts w:ascii="Tahoma" w:hAnsi="Tahoma" w:cs="Tahoma"/>
                <w:sz w:val="18"/>
                <w:szCs w:val="18"/>
              </w:rPr>
              <w:t xml:space="preserve">, na bazie: kwas cytrynowy ( ≥25-&lt;50%), alkohole C12-C15-rozgałęzione i liniowe, </w:t>
            </w:r>
            <w:proofErr w:type="spellStart"/>
            <w:r w:rsidRPr="00394E66">
              <w:rPr>
                <w:rFonts w:ascii="Tahoma" w:hAnsi="Tahoma" w:cs="Tahoma"/>
                <w:sz w:val="18"/>
                <w:szCs w:val="18"/>
              </w:rPr>
              <w:t>etoksylowane</w:t>
            </w:r>
            <w:proofErr w:type="spellEnd"/>
            <w:r w:rsidRPr="00394E66">
              <w:rPr>
                <w:rFonts w:ascii="Tahoma" w:hAnsi="Tahoma" w:cs="Tahoma"/>
                <w:sz w:val="18"/>
                <w:szCs w:val="18"/>
              </w:rPr>
              <w:t xml:space="preserve"> </w:t>
            </w:r>
            <w:proofErr w:type="spellStart"/>
            <w:r w:rsidRPr="00394E66">
              <w:rPr>
                <w:rFonts w:ascii="Tahoma" w:hAnsi="Tahoma" w:cs="Tahoma"/>
                <w:sz w:val="18"/>
                <w:szCs w:val="18"/>
              </w:rPr>
              <w:t>propoksylowane</w:t>
            </w:r>
            <w:proofErr w:type="spellEnd"/>
            <w:r w:rsidRPr="00394E66">
              <w:rPr>
                <w:rFonts w:ascii="Tahoma" w:hAnsi="Tahoma" w:cs="Tahoma"/>
                <w:sz w:val="18"/>
                <w:szCs w:val="18"/>
              </w:rPr>
              <w:t xml:space="preserve"> ( ≥1-&lt;2,5%), </w:t>
            </w:r>
            <w:proofErr w:type="spellStart"/>
            <w:r w:rsidRPr="00394E66">
              <w:rPr>
                <w:rFonts w:ascii="Tahoma" w:hAnsi="Tahoma" w:cs="Tahoma"/>
                <w:sz w:val="18"/>
                <w:szCs w:val="18"/>
              </w:rPr>
              <w:t>ph</w:t>
            </w:r>
            <w:proofErr w:type="spellEnd"/>
            <w:r w:rsidRPr="00394E66">
              <w:rPr>
                <w:rFonts w:ascii="Tahoma" w:hAnsi="Tahoma" w:cs="Tahoma"/>
                <w:sz w:val="18"/>
                <w:szCs w:val="18"/>
              </w:rPr>
              <w:t>: 2,7. Op</w:t>
            </w:r>
            <w:r w:rsidR="007B3FBB" w:rsidRPr="00394E66">
              <w:rPr>
                <w:rFonts w:ascii="Tahoma" w:hAnsi="Tahoma" w:cs="Tahoma"/>
                <w:sz w:val="18"/>
                <w:szCs w:val="18"/>
              </w:rPr>
              <w:t>a</w:t>
            </w:r>
            <w:r w:rsidRPr="00394E66">
              <w:rPr>
                <w:rFonts w:ascii="Tahoma" w:hAnsi="Tahoma" w:cs="Tahoma"/>
                <w:sz w:val="18"/>
                <w:szCs w:val="18"/>
              </w:rPr>
              <w:t>kowanie: Wiadro 50szt. Do oferty należy dołączyć kartę charakterystyki.</w:t>
            </w:r>
          </w:p>
        </w:tc>
        <w:tc>
          <w:tcPr>
            <w:tcW w:w="1134" w:type="dxa"/>
            <w:tcBorders>
              <w:top w:val="single" w:sz="4" w:space="0" w:color="000000"/>
              <w:left w:val="single" w:sz="4" w:space="0" w:color="000000"/>
              <w:bottom w:val="single" w:sz="4" w:space="0" w:color="000000"/>
              <w:right w:val="single" w:sz="4" w:space="0" w:color="auto"/>
            </w:tcBorders>
            <w:vAlign w:val="center"/>
          </w:tcPr>
          <w:p w14:paraId="075AFC39" w14:textId="592F46FA"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50 szt.</w:t>
            </w:r>
          </w:p>
        </w:tc>
        <w:tc>
          <w:tcPr>
            <w:tcW w:w="709" w:type="dxa"/>
            <w:tcBorders>
              <w:top w:val="single" w:sz="4" w:space="0" w:color="auto"/>
              <w:left w:val="single" w:sz="4" w:space="0" w:color="auto"/>
              <w:bottom w:val="single" w:sz="4" w:space="0" w:color="auto"/>
              <w:right w:val="single" w:sz="4" w:space="0" w:color="auto"/>
            </w:tcBorders>
            <w:vAlign w:val="center"/>
          </w:tcPr>
          <w:p w14:paraId="488ADA5E" w14:textId="406DDA8F" w:rsidR="00950E4D" w:rsidRPr="00394E66" w:rsidRDefault="00950E4D" w:rsidP="00950E4D">
            <w:pPr>
              <w:suppressAutoHyphens/>
              <w:autoSpaceDN w:val="0"/>
              <w:snapToGrid w:val="0"/>
              <w:jc w:val="center"/>
              <w:textAlignment w:val="baseline"/>
              <w:rPr>
                <w:rFonts w:ascii="Tahoma" w:eastAsia="Calibri" w:hAnsi="Tahoma" w:cs="Tahoma"/>
                <w:kern w:val="3"/>
                <w:sz w:val="18"/>
                <w:szCs w:val="18"/>
              </w:rPr>
            </w:pPr>
            <w:r w:rsidRPr="00394E66">
              <w:rPr>
                <w:rFonts w:ascii="Tahoma" w:hAnsi="Tahoma" w:cs="Tahoma"/>
                <w:sz w:val="18"/>
                <w:szCs w:val="18"/>
              </w:rPr>
              <w:t>5 op.</w:t>
            </w:r>
          </w:p>
        </w:tc>
      </w:tr>
    </w:tbl>
    <w:p w14:paraId="1FF08E24" w14:textId="77777777" w:rsidR="00B323E9" w:rsidRPr="00394E66" w:rsidRDefault="00B323E9" w:rsidP="00C84B29">
      <w:pPr>
        <w:tabs>
          <w:tab w:val="left" w:pos="1701"/>
        </w:tabs>
        <w:suppressAutoHyphens/>
        <w:autoSpaceDN w:val="0"/>
        <w:jc w:val="both"/>
        <w:textAlignment w:val="baseline"/>
        <w:rPr>
          <w:rFonts w:ascii="Tahoma" w:eastAsia="Calibri" w:hAnsi="Tahoma" w:cs="Tahoma"/>
          <w:b/>
          <w:kern w:val="3"/>
          <w:sz w:val="18"/>
          <w:szCs w:val="18"/>
        </w:rPr>
      </w:pPr>
    </w:p>
    <w:p w14:paraId="63F55EFF" w14:textId="381C0893" w:rsidR="00C84B29" w:rsidRPr="00394E66" w:rsidRDefault="00B323E9" w:rsidP="00C84B29">
      <w:pPr>
        <w:pStyle w:val="Standard"/>
        <w:rPr>
          <w:rFonts w:ascii="Tahoma" w:eastAsia="NSimSun" w:hAnsi="Tahoma"/>
          <w:b/>
          <w:bCs/>
          <w:sz w:val="18"/>
          <w:szCs w:val="18"/>
          <w:lang w:eastAsia="zh-CN" w:bidi="hi-IN"/>
        </w:rPr>
      </w:pPr>
      <w:r w:rsidRPr="00394E66">
        <w:rPr>
          <w:rFonts w:ascii="Tahoma" w:eastAsia="Calibri" w:hAnsi="Tahoma"/>
          <w:b/>
          <w:sz w:val="18"/>
          <w:szCs w:val="18"/>
        </w:rPr>
        <w:t xml:space="preserve">Pakiet nr 6– </w:t>
      </w:r>
      <w:r w:rsidR="001E31CD" w:rsidRPr="001E31CD">
        <w:rPr>
          <w:rFonts w:ascii="Tahoma" w:eastAsia="NSimSun" w:hAnsi="Tahoma"/>
          <w:b/>
          <w:bCs/>
          <w:sz w:val="18"/>
          <w:szCs w:val="18"/>
          <w:lang w:eastAsia="zh-CN" w:bidi="hi-IN"/>
        </w:rPr>
        <w:t>Środek do dezynfekcji za pomocą dyfuzji</w:t>
      </w:r>
    </w:p>
    <w:tbl>
      <w:tblPr>
        <w:tblW w:w="9947" w:type="dxa"/>
        <w:jc w:val="center"/>
        <w:tblLayout w:type="fixed"/>
        <w:tblCellMar>
          <w:left w:w="10" w:type="dxa"/>
          <w:right w:w="10" w:type="dxa"/>
        </w:tblCellMar>
        <w:tblLook w:val="0000" w:firstRow="0" w:lastRow="0" w:firstColumn="0" w:lastColumn="0" w:noHBand="0" w:noVBand="0"/>
      </w:tblPr>
      <w:tblGrid>
        <w:gridCol w:w="425"/>
        <w:gridCol w:w="2132"/>
        <w:gridCol w:w="3260"/>
        <w:gridCol w:w="1134"/>
        <w:gridCol w:w="1276"/>
        <w:gridCol w:w="992"/>
        <w:gridCol w:w="728"/>
      </w:tblGrid>
      <w:tr w:rsidR="00344A79" w:rsidRPr="00394E66" w14:paraId="14CB0B9D" w14:textId="77777777" w:rsidTr="00F75F43">
        <w:trPr>
          <w:trHeight w:val="227"/>
          <w:jc w:val="center"/>
        </w:trPr>
        <w:tc>
          <w:tcPr>
            <w:tcW w:w="425" w:type="dxa"/>
            <w:tcBorders>
              <w:top w:val="single" w:sz="4" w:space="0" w:color="000000"/>
              <w:left w:val="single" w:sz="4" w:space="0" w:color="000000"/>
              <w:bottom w:val="single" w:sz="4" w:space="0" w:color="000000"/>
            </w:tcBorders>
            <w:vAlign w:val="center"/>
          </w:tcPr>
          <w:p w14:paraId="43559D14" w14:textId="77777777" w:rsidR="00344A79" w:rsidRPr="00394E66" w:rsidRDefault="00344A79"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L.p.</w:t>
            </w:r>
          </w:p>
        </w:tc>
        <w:tc>
          <w:tcPr>
            <w:tcW w:w="2132" w:type="dxa"/>
            <w:tcBorders>
              <w:top w:val="single" w:sz="4" w:space="0" w:color="000000"/>
              <w:left w:val="single" w:sz="4" w:space="0" w:color="000000"/>
              <w:bottom w:val="single" w:sz="4" w:space="0" w:color="000000"/>
            </w:tcBorders>
            <w:vAlign w:val="bottom"/>
          </w:tcPr>
          <w:p w14:paraId="4677EDF1" w14:textId="77777777" w:rsidR="00344A79" w:rsidRPr="00394E66" w:rsidRDefault="00344A79"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Opis przedmiotu</w:t>
            </w:r>
          </w:p>
          <w:p w14:paraId="01F0230D" w14:textId="77777777" w:rsidR="00344A79" w:rsidRPr="00394E66" w:rsidRDefault="00344A79" w:rsidP="007435AE">
            <w:pPr>
              <w:suppressAutoHyphens/>
              <w:autoSpaceDN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zamówienia</w:t>
            </w:r>
          </w:p>
        </w:tc>
        <w:tc>
          <w:tcPr>
            <w:tcW w:w="3260" w:type="dxa"/>
            <w:tcBorders>
              <w:top w:val="single" w:sz="4" w:space="0" w:color="000000"/>
              <w:left w:val="single" w:sz="4" w:space="0" w:color="000000"/>
              <w:bottom w:val="single" w:sz="4" w:space="0" w:color="000000"/>
            </w:tcBorders>
            <w:vAlign w:val="center"/>
          </w:tcPr>
          <w:p w14:paraId="747D5DCC" w14:textId="77777777" w:rsidR="00344A79" w:rsidRPr="00394E66" w:rsidRDefault="00344A79"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Oczekiwane parametry</w:t>
            </w:r>
          </w:p>
        </w:tc>
        <w:tc>
          <w:tcPr>
            <w:tcW w:w="1134" w:type="dxa"/>
            <w:tcBorders>
              <w:top w:val="single" w:sz="4" w:space="0" w:color="000000"/>
              <w:left w:val="single" w:sz="4" w:space="0" w:color="000000"/>
              <w:bottom w:val="single" w:sz="4" w:space="0" w:color="000000"/>
            </w:tcBorders>
            <w:vAlign w:val="center"/>
          </w:tcPr>
          <w:p w14:paraId="08843E2C" w14:textId="77777777" w:rsidR="00344A79" w:rsidRPr="00394E66" w:rsidRDefault="00344A79" w:rsidP="007435AE">
            <w:pPr>
              <w:suppressAutoHyphens/>
              <w:autoSpaceDN w:val="0"/>
              <w:snapToGrid w:val="0"/>
              <w:ind w:left="105"/>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Spektrum działania</w:t>
            </w:r>
          </w:p>
        </w:tc>
        <w:tc>
          <w:tcPr>
            <w:tcW w:w="1276" w:type="dxa"/>
            <w:tcBorders>
              <w:top w:val="single" w:sz="4" w:space="0" w:color="000000"/>
              <w:left w:val="single" w:sz="4" w:space="0" w:color="000000"/>
              <w:bottom w:val="single" w:sz="4" w:space="0" w:color="000000"/>
              <w:right w:val="single" w:sz="4" w:space="0" w:color="000000"/>
            </w:tcBorders>
          </w:tcPr>
          <w:p w14:paraId="3997A995" w14:textId="6B86DE3B" w:rsidR="00344A79" w:rsidRPr="00394E66" w:rsidRDefault="00344A79"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Czas działania</w:t>
            </w:r>
          </w:p>
        </w:tc>
        <w:tc>
          <w:tcPr>
            <w:tcW w:w="992" w:type="dxa"/>
            <w:tcBorders>
              <w:top w:val="single" w:sz="4" w:space="0" w:color="000000"/>
              <w:left w:val="single" w:sz="4" w:space="0" w:color="000000"/>
              <w:bottom w:val="single" w:sz="4" w:space="0" w:color="000000"/>
            </w:tcBorders>
            <w:vAlign w:val="center"/>
          </w:tcPr>
          <w:p w14:paraId="5451C71E" w14:textId="00E7042C" w:rsidR="00344A79" w:rsidRPr="00394E66" w:rsidRDefault="00344A79"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Wielkość op.</w:t>
            </w:r>
          </w:p>
        </w:tc>
        <w:tc>
          <w:tcPr>
            <w:tcW w:w="728" w:type="dxa"/>
            <w:tcBorders>
              <w:top w:val="single" w:sz="4" w:space="0" w:color="000000"/>
              <w:left w:val="single" w:sz="4" w:space="0" w:color="000000"/>
              <w:bottom w:val="single" w:sz="4" w:space="0" w:color="000000"/>
              <w:right w:val="single" w:sz="4" w:space="0" w:color="000000"/>
            </w:tcBorders>
            <w:vAlign w:val="center"/>
          </w:tcPr>
          <w:p w14:paraId="6050BF62" w14:textId="77777777" w:rsidR="00344A79" w:rsidRPr="00394E66" w:rsidRDefault="00344A79"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Ilość op.</w:t>
            </w:r>
          </w:p>
        </w:tc>
      </w:tr>
      <w:tr w:rsidR="00344A79" w:rsidRPr="00394E66" w14:paraId="53FE756B" w14:textId="77777777" w:rsidTr="00F75F43">
        <w:trPr>
          <w:trHeight w:val="812"/>
          <w:jc w:val="center"/>
        </w:trPr>
        <w:tc>
          <w:tcPr>
            <w:tcW w:w="425" w:type="dxa"/>
            <w:tcBorders>
              <w:top w:val="single" w:sz="4" w:space="0" w:color="000000"/>
              <w:left w:val="single" w:sz="4" w:space="0" w:color="000000"/>
              <w:bottom w:val="single" w:sz="4" w:space="0" w:color="000000"/>
            </w:tcBorders>
            <w:vAlign w:val="center"/>
          </w:tcPr>
          <w:p w14:paraId="79E8EEB6" w14:textId="5D0241FA" w:rsidR="00344A79" w:rsidRPr="00394E66" w:rsidRDefault="00344A79" w:rsidP="00344A7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 xml:space="preserve">1 </w:t>
            </w:r>
          </w:p>
        </w:tc>
        <w:tc>
          <w:tcPr>
            <w:tcW w:w="2132" w:type="dxa"/>
            <w:tcBorders>
              <w:top w:val="single" w:sz="4" w:space="0" w:color="000000"/>
              <w:left w:val="single" w:sz="4" w:space="0" w:color="000000"/>
              <w:bottom w:val="single" w:sz="4" w:space="0" w:color="000000"/>
            </w:tcBorders>
            <w:vAlign w:val="center"/>
          </w:tcPr>
          <w:p w14:paraId="781AB20D" w14:textId="0CBA5BE6" w:rsidR="00344A79" w:rsidRPr="00394E66" w:rsidRDefault="00344A79" w:rsidP="00344A79">
            <w:pPr>
              <w:snapToGrid w:val="0"/>
              <w:rPr>
                <w:rFonts w:ascii="Tahoma" w:hAnsi="Tahoma" w:cs="Tahoma"/>
                <w:sz w:val="18"/>
                <w:szCs w:val="18"/>
              </w:rPr>
            </w:pPr>
            <w:r w:rsidRPr="00394E66">
              <w:rPr>
                <w:rFonts w:ascii="Tahoma" w:hAnsi="Tahoma" w:cs="Tahoma"/>
                <w:sz w:val="18"/>
                <w:szCs w:val="18"/>
              </w:rPr>
              <w:t xml:space="preserve">Środek do dezynfekcji za pomocą urządzenia do zamgławiania pneumatycznego, turbinowego i ultradźwiękowego.  </w:t>
            </w:r>
          </w:p>
        </w:tc>
        <w:tc>
          <w:tcPr>
            <w:tcW w:w="3260" w:type="dxa"/>
            <w:tcBorders>
              <w:top w:val="single" w:sz="4" w:space="0" w:color="000000"/>
              <w:left w:val="single" w:sz="4" w:space="0" w:color="000000"/>
              <w:bottom w:val="single" w:sz="4" w:space="0" w:color="000000"/>
            </w:tcBorders>
            <w:vAlign w:val="center"/>
          </w:tcPr>
          <w:p w14:paraId="4AED3866" w14:textId="1AC85B15" w:rsidR="00344A79" w:rsidRPr="00394E66" w:rsidRDefault="00344A79" w:rsidP="00344A79">
            <w:pPr>
              <w:suppressAutoHyphens/>
              <w:autoSpaceDN w:val="0"/>
              <w:textAlignment w:val="baseline"/>
              <w:rPr>
                <w:rFonts w:ascii="Tahoma" w:eastAsia="Calibri" w:hAnsi="Tahoma" w:cs="Tahoma"/>
                <w:kern w:val="3"/>
                <w:sz w:val="18"/>
                <w:szCs w:val="18"/>
              </w:rPr>
            </w:pPr>
            <w:r w:rsidRPr="00394E66">
              <w:rPr>
                <w:rFonts w:ascii="Tahoma" w:eastAsia="Calibri" w:hAnsi="Tahoma" w:cs="Tahoma"/>
                <w:kern w:val="3"/>
                <w:sz w:val="18"/>
                <w:szCs w:val="18"/>
              </w:rPr>
              <w:t>Wodny roztwór kwasu podchlorawego (0,005%), zgodny z normą 17272:2020-10, nietoksyczny, niekorozyjny, bezpieczny dla sprzętu elektronicznego (medycznego), kompatybilność materiałowa,</w:t>
            </w:r>
            <w:r w:rsidR="00F47FC9" w:rsidRPr="00394E66">
              <w:rPr>
                <w:rFonts w:ascii="Tahoma" w:eastAsia="Calibri" w:hAnsi="Tahoma" w:cs="Tahoma"/>
                <w:kern w:val="3"/>
                <w:sz w:val="18"/>
                <w:szCs w:val="18"/>
              </w:rPr>
              <w:t xml:space="preserve"> </w:t>
            </w:r>
            <w:r w:rsidRPr="00394E66">
              <w:rPr>
                <w:rFonts w:ascii="Tahoma" w:eastAsia="Calibri" w:hAnsi="Tahoma" w:cs="Tahoma"/>
                <w:kern w:val="3"/>
                <w:sz w:val="18"/>
                <w:szCs w:val="18"/>
              </w:rPr>
              <w:t>bez substancji resztkowych po wyschnięciu, bez spłukiwania, bezpieczny dla skóry, błon śluzowych, dróg oddechowych, przebadany dermatologicznie,</w:t>
            </w:r>
          </w:p>
          <w:p w14:paraId="332D9954" w14:textId="09997A26" w:rsidR="00344A79" w:rsidRPr="00394E66" w:rsidRDefault="00344A79" w:rsidP="00344A79">
            <w:pPr>
              <w:snapToGrid w:val="0"/>
              <w:rPr>
                <w:rFonts w:ascii="Tahoma" w:hAnsi="Tahoma" w:cs="Tahoma"/>
                <w:sz w:val="18"/>
                <w:szCs w:val="18"/>
              </w:rPr>
            </w:pPr>
            <w:r w:rsidRPr="00394E66">
              <w:rPr>
                <w:rFonts w:ascii="Tahoma" w:eastAsia="NSimSun" w:hAnsi="Tahoma" w:cs="Tahoma"/>
                <w:kern w:val="3"/>
                <w:sz w:val="18"/>
                <w:szCs w:val="18"/>
                <w:lang w:eastAsia="zh-CN" w:bidi="hi-IN"/>
              </w:rPr>
              <w:t>Produkt biobójczy.</w:t>
            </w:r>
          </w:p>
        </w:tc>
        <w:tc>
          <w:tcPr>
            <w:tcW w:w="1134" w:type="dxa"/>
            <w:tcBorders>
              <w:top w:val="single" w:sz="4" w:space="0" w:color="000000"/>
              <w:left w:val="single" w:sz="4" w:space="0" w:color="000000"/>
              <w:bottom w:val="single" w:sz="4" w:space="0" w:color="000000"/>
            </w:tcBorders>
            <w:vAlign w:val="center"/>
          </w:tcPr>
          <w:p w14:paraId="7760080D" w14:textId="2349E8AD" w:rsidR="00344A79" w:rsidRPr="00394E66" w:rsidRDefault="00344A79" w:rsidP="00344A79">
            <w:pPr>
              <w:snapToGrid w:val="0"/>
              <w:rPr>
                <w:rFonts w:ascii="Tahoma" w:hAnsi="Tahoma" w:cs="Tahoma"/>
                <w:sz w:val="18"/>
                <w:szCs w:val="18"/>
              </w:rPr>
            </w:pPr>
            <w:r w:rsidRPr="00394E66">
              <w:rPr>
                <w:rFonts w:ascii="Tahoma" w:hAnsi="Tahoma" w:cs="Tahoma"/>
                <w:sz w:val="18"/>
                <w:szCs w:val="18"/>
              </w:rPr>
              <w:t xml:space="preserve">B, F, V, </w:t>
            </w:r>
            <w:proofErr w:type="spellStart"/>
            <w:r w:rsidRPr="00394E66">
              <w:rPr>
                <w:rFonts w:ascii="Tahoma" w:hAnsi="Tahoma" w:cs="Tahoma"/>
                <w:sz w:val="18"/>
                <w:szCs w:val="18"/>
              </w:rPr>
              <w:t>Tbc</w:t>
            </w:r>
            <w:proofErr w:type="spellEnd"/>
            <w:r w:rsidRPr="00394E66">
              <w:rPr>
                <w:rFonts w:ascii="Tahoma" w:hAnsi="Tahoma" w:cs="Tahoma"/>
                <w:sz w:val="18"/>
                <w:szCs w:val="18"/>
              </w:rPr>
              <w:t>, S</w:t>
            </w:r>
          </w:p>
        </w:tc>
        <w:tc>
          <w:tcPr>
            <w:tcW w:w="1276" w:type="dxa"/>
            <w:tcBorders>
              <w:top w:val="single" w:sz="4" w:space="0" w:color="000000"/>
              <w:left w:val="single" w:sz="4" w:space="0" w:color="000000"/>
              <w:bottom w:val="single" w:sz="4" w:space="0" w:color="000000"/>
              <w:right w:val="single" w:sz="4" w:space="0" w:color="000000"/>
            </w:tcBorders>
          </w:tcPr>
          <w:p w14:paraId="4A3FEE65" w14:textId="77777777" w:rsidR="00344A79" w:rsidRPr="00394E66" w:rsidRDefault="00344A79" w:rsidP="00344A79">
            <w:pPr>
              <w:suppressAutoHyphens/>
              <w:autoSpaceDN w:val="0"/>
              <w:snapToGrid w:val="0"/>
              <w:jc w:val="center"/>
              <w:textAlignment w:val="baseline"/>
              <w:rPr>
                <w:rFonts w:ascii="Tahoma" w:eastAsia="Calibri" w:hAnsi="Tahoma" w:cs="Tahoma"/>
                <w:kern w:val="3"/>
                <w:sz w:val="18"/>
                <w:szCs w:val="18"/>
              </w:rPr>
            </w:pPr>
          </w:p>
          <w:p w14:paraId="2A65568F" w14:textId="77777777" w:rsidR="00344A79" w:rsidRPr="00394E66" w:rsidRDefault="00344A79" w:rsidP="00344A79">
            <w:pPr>
              <w:rPr>
                <w:rFonts w:ascii="Tahoma" w:eastAsia="Calibri" w:hAnsi="Tahoma" w:cs="Tahoma"/>
                <w:sz w:val="18"/>
                <w:szCs w:val="18"/>
              </w:rPr>
            </w:pPr>
          </w:p>
          <w:p w14:paraId="4C550050" w14:textId="77777777" w:rsidR="00344A79" w:rsidRPr="00394E66" w:rsidRDefault="00344A79" w:rsidP="00344A79">
            <w:pPr>
              <w:rPr>
                <w:rFonts w:ascii="Tahoma" w:eastAsia="Calibri" w:hAnsi="Tahoma" w:cs="Tahoma"/>
                <w:kern w:val="3"/>
                <w:sz w:val="18"/>
                <w:szCs w:val="18"/>
              </w:rPr>
            </w:pPr>
          </w:p>
          <w:p w14:paraId="750D41E9" w14:textId="73F9CC09" w:rsidR="00344A79" w:rsidRPr="00394E66" w:rsidRDefault="00344A79" w:rsidP="00344A79">
            <w:pPr>
              <w:jc w:val="center"/>
              <w:rPr>
                <w:rFonts w:ascii="Tahoma" w:eastAsia="Calibri" w:hAnsi="Tahoma" w:cs="Tahoma"/>
                <w:sz w:val="18"/>
                <w:szCs w:val="18"/>
              </w:rPr>
            </w:pPr>
            <w:r w:rsidRPr="00394E66">
              <w:rPr>
                <w:rFonts w:ascii="Tahoma" w:hAnsi="Tahoma" w:cs="Tahoma"/>
                <w:sz w:val="18"/>
                <w:szCs w:val="18"/>
              </w:rPr>
              <w:t>Czas ekspozycji i biodegradacji max 90 min</w:t>
            </w:r>
          </w:p>
        </w:tc>
        <w:tc>
          <w:tcPr>
            <w:tcW w:w="992" w:type="dxa"/>
            <w:tcBorders>
              <w:top w:val="single" w:sz="4" w:space="0" w:color="000000"/>
              <w:left w:val="single" w:sz="4" w:space="0" w:color="000000"/>
              <w:bottom w:val="single" w:sz="4" w:space="0" w:color="000000"/>
            </w:tcBorders>
            <w:vAlign w:val="center"/>
          </w:tcPr>
          <w:p w14:paraId="3A21C113" w14:textId="10B7FAD1" w:rsidR="00344A79" w:rsidRPr="00394E66" w:rsidRDefault="00344A79" w:rsidP="00344A7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5 l</w:t>
            </w:r>
          </w:p>
        </w:tc>
        <w:tc>
          <w:tcPr>
            <w:tcW w:w="728" w:type="dxa"/>
            <w:tcBorders>
              <w:top w:val="single" w:sz="4" w:space="0" w:color="000000"/>
              <w:left w:val="single" w:sz="4" w:space="0" w:color="000000"/>
              <w:bottom w:val="single" w:sz="4" w:space="0" w:color="000000"/>
              <w:right w:val="single" w:sz="4" w:space="0" w:color="000000"/>
            </w:tcBorders>
            <w:vAlign w:val="center"/>
          </w:tcPr>
          <w:p w14:paraId="3BF8D48A" w14:textId="4C974BF0" w:rsidR="00344A79" w:rsidRPr="00394E66" w:rsidRDefault="00344A79" w:rsidP="00344A7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1300 l</w:t>
            </w:r>
          </w:p>
        </w:tc>
      </w:tr>
    </w:tbl>
    <w:p w14:paraId="63EB680E" w14:textId="77777777" w:rsidR="00B323E9" w:rsidRPr="00394E66" w:rsidRDefault="00B323E9" w:rsidP="00B323E9">
      <w:pPr>
        <w:widowControl w:val="0"/>
        <w:suppressAutoHyphens/>
        <w:textAlignment w:val="baseline"/>
        <w:rPr>
          <w:rFonts w:ascii="Tahoma" w:eastAsia="Lucida Sans Unicode" w:hAnsi="Tahoma" w:cs="Tahoma"/>
          <w:b/>
          <w:kern w:val="2"/>
          <w:sz w:val="18"/>
          <w:szCs w:val="18"/>
          <w:lang w:eastAsia="zh-CN" w:bidi="pl-PL"/>
        </w:rPr>
      </w:pPr>
    </w:p>
    <w:p w14:paraId="5903C749" w14:textId="0C251E8A" w:rsidR="00B323E9" w:rsidRPr="00394E66" w:rsidRDefault="00B323E9" w:rsidP="00B323E9">
      <w:pPr>
        <w:widowControl w:val="0"/>
        <w:suppressAutoHyphens/>
        <w:textAlignment w:val="baseline"/>
        <w:rPr>
          <w:rFonts w:ascii="Tahoma" w:eastAsia="Lucida Sans Unicode" w:hAnsi="Tahoma" w:cs="Tahoma"/>
          <w:kern w:val="2"/>
          <w:sz w:val="18"/>
          <w:szCs w:val="18"/>
          <w:lang w:eastAsia="zh-CN" w:bidi="pl-PL"/>
        </w:rPr>
      </w:pPr>
      <w:r w:rsidRPr="00394E66">
        <w:rPr>
          <w:rFonts w:ascii="Tahoma" w:eastAsia="Lucida Sans Unicode" w:hAnsi="Tahoma" w:cs="Tahoma"/>
          <w:b/>
          <w:kern w:val="2"/>
          <w:sz w:val="18"/>
          <w:szCs w:val="18"/>
          <w:lang w:eastAsia="zh-CN" w:bidi="pl-PL"/>
        </w:rPr>
        <w:t>Pakiet nr 7</w:t>
      </w:r>
      <w:r w:rsidRPr="00394E66">
        <w:rPr>
          <w:rFonts w:ascii="Tahoma" w:eastAsia="Lucida Sans Unicode" w:hAnsi="Tahoma" w:cs="Tahoma"/>
          <w:b/>
          <w:color w:val="00A933"/>
          <w:kern w:val="2"/>
          <w:sz w:val="18"/>
          <w:szCs w:val="18"/>
          <w:lang w:eastAsia="zh-CN" w:bidi="pl-PL"/>
        </w:rPr>
        <w:t xml:space="preserve"> </w:t>
      </w:r>
      <w:r w:rsidRPr="00394E66">
        <w:rPr>
          <w:rFonts w:ascii="Tahoma" w:eastAsia="Lucida Sans Unicode" w:hAnsi="Tahoma" w:cs="Tahoma"/>
          <w:b/>
          <w:kern w:val="2"/>
          <w:sz w:val="18"/>
          <w:szCs w:val="18"/>
          <w:lang w:eastAsia="zh-CN" w:bidi="pl-PL"/>
        </w:rPr>
        <w:t xml:space="preserve">– </w:t>
      </w:r>
      <w:r w:rsidR="0025396B" w:rsidRPr="00394E66">
        <w:rPr>
          <w:rFonts w:ascii="Tahoma" w:hAnsi="Tahoma" w:cs="Tahoma"/>
          <w:b/>
          <w:sz w:val="18"/>
          <w:szCs w:val="18"/>
        </w:rPr>
        <w:t xml:space="preserve">Kaseta do sterylizatora </w:t>
      </w:r>
    </w:p>
    <w:tbl>
      <w:tblPr>
        <w:tblW w:w="9923" w:type="dxa"/>
        <w:tblInd w:w="-289" w:type="dxa"/>
        <w:tblLayout w:type="fixed"/>
        <w:tblCellMar>
          <w:left w:w="10" w:type="dxa"/>
          <w:right w:w="10" w:type="dxa"/>
        </w:tblCellMar>
        <w:tblLook w:val="0000" w:firstRow="0" w:lastRow="0" w:firstColumn="0" w:lastColumn="0" w:noHBand="0" w:noVBand="0"/>
      </w:tblPr>
      <w:tblGrid>
        <w:gridCol w:w="426"/>
        <w:gridCol w:w="8222"/>
        <w:gridCol w:w="1275"/>
      </w:tblGrid>
      <w:tr w:rsidR="00950E4D" w:rsidRPr="00394E66" w14:paraId="1DA6FC57" w14:textId="77777777" w:rsidTr="008344AD">
        <w:trPr>
          <w:cantSplit/>
          <w:trHeight w:val="510"/>
        </w:trPr>
        <w:tc>
          <w:tcPr>
            <w:tcW w:w="426" w:type="dxa"/>
            <w:tcBorders>
              <w:top w:val="single" w:sz="4" w:space="0" w:color="000000"/>
              <w:left w:val="single" w:sz="4" w:space="0" w:color="000000"/>
              <w:bottom w:val="single" w:sz="4" w:space="0" w:color="000000"/>
            </w:tcBorders>
            <w:vAlign w:val="center"/>
          </w:tcPr>
          <w:p w14:paraId="0101326F" w14:textId="77777777" w:rsidR="00950E4D" w:rsidRPr="00394E66" w:rsidRDefault="00950E4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L.p.</w:t>
            </w:r>
          </w:p>
        </w:tc>
        <w:tc>
          <w:tcPr>
            <w:tcW w:w="8222" w:type="dxa"/>
            <w:tcBorders>
              <w:top w:val="single" w:sz="4" w:space="0" w:color="000000"/>
              <w:left w:val="single" w:sz="4" w:space="0" w:color="000000"/>
              <w:bottom w:val="single" w:sz="4" w:space="0" w:color="auto"/>
            </w:tcBorders>
            <w:vAlign w:val="center"/>
          </w:tcPr>
          <w:p w14:paraId="25F889EB" w14:textId="77777777" w:rsidR="00950E4D" w:rsidRPr="00394E66" w:rsidRDefault="00950E4D" w:rsidP="007435AE">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Opis przedmiotu zamówienia</w:t>
            </w:r>
          </w:p>
        </w:tc>
        <w:tc>
          <w:tcPr>
            <w:tcW w:w="1275" w:type="dxa"/>
            <w:tcBorders>
              <w:top w:val="single" w:sz="4" w:space="0" w:color="000000"/>
              <w:left w:val="single" w:sz="4" w:space="0" w:color="000000"/>
              <w:bottom w:val="single" w:sz="4" w:space="0" w:color="auto"/>
              <w:right w:val="single" w:sz="4" w:space="0" w:color="000000"/>
            </w:tcBorders>
            <w:vAlign w:val="center"/>
          </w:tcPr>
          <w:p w14:paraId="51C8C128" w14:textId="77777777" w:rsidR="00950E4D" w:rsidRPr="00394E66" w:rsidRDefault="00950E4D" w:rsidP="00B323E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Ilość</w:t>
            </w:r>
          </w:p>
        </w:tc>
      </w:tr>
      <w:tr w:rsidR="00950E4D" w:rsidRPr="00394E66" w14:paraId="70083196" w14:textId="77777777" w:rsidTr="0025396B">
        <w:trPr>
          <w:cantSplit/>
          <w:trHeight w:val="537"/>
        </w:trPr>
        <w:tc>
          <w:tcPr>
            <w:tcW w:w="426" w:type="dxa"/>
            <w:tcBorders>
              <w:top w:val="single" w:sz="4" w:space="0" w:color="000000"/>
              <w:left w:val="single" w:sz="4" w:space="0" w:color="000000"/>
              <w:bottom w:val="single" w:sz="4" w:space="0" w:color="000000"/>
              <w:right w:val="single" w:sz="4" w:space="0" w:color="auto"/>
            </w:tcBorders>
            <w:vAlign w:val="center"/>
          </w:tcPr>
          <w:p w14:paraId="2A2B6328" w14:textId="77777777" w:rsidR="00950E4D" w:rsidRPr="00394E66" w:rsidRDefault="00950E4D" w:rsidP="00344A7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1</w:t>
            </w:r>
          </w:p>
        </w:tc>
        <w:tc>
          <w:tcPr>
            <w:tcW w:w="8222" w:type="dxa"/>
            <w:tcBorders>
              <w:top w:val="single" w:sz="4" w:space="0" w:color="auto"/>
              <w:left w:val="single" w:sz="4" w:space="0" w:color="auto"/>
              <w:bottom w:val="single" w:sz="4" w:space="0" w:color="auto"/>
              <w:right w:val="single" w:sz="4" w:space="0" w:color="auto"/>
            </w:tcBorders>
          </w:tcPr>
          <w:p w14:paraId="5D87CF4B" w14:textId="42A1D138" w:rsidR="00950E4D" w:rsidRPr="00394E66" w:rsidRDefault="00950E4D" w:rsidP="00344A79">
            <w:pPr>
              <w:suppressAutoHyphens/>
              <w:autoSpaceDN w:val="0"/>
              <w:snapToGrid w:val="0"/>
              <w:ind w:left="57"/>
              <w:textAlignment w:val="baseline"/>
              <w:rPr>
                <w:rFonts w:ascii="Tahoma" w:eastAsia="Calibri" w:hAnsi="Tahoma" w:cs="Tahoma"/>
                <w:kern w:val="3"/>
                <w:sz w:val="18"/>
                <w:szCs w:val="18"/>
              </w:rPr>
            </w:pPr>
            <w:r w:rsidRPr="00394E66">
              <w:rPr>
                <w:rFonts w:ascii="Tahoma" w:hAnsi="Tahoma" w:cs="Tahoma"/>
                <w:sz w:val="18"/>
                <w:szCs w:val="18"/>
              </w:rPr>
              <w:t xml:space="preserve">Kaseta do sterylizatora plazmowego </w:t>
            </w:r>
            <w:proofErr w:type="spellStart"/>
            <w:r w:rsidRPr="00394E66">
              <w:rPr>
                <w:rFonts w:ascii="Tahoma" w:hAnsi="Tahoma" w:cs="Tahoma"/>
                <w:sz w:val="18"/>
                <w:szCs w:val="18"/>
              </w:rPr>
              <w:t>Sterrad</w:t>
            </w:r>
            <w:proofErr w:type="spellEnd"/>
            <w:r w:rsidRPr="00394E66">
              <w:rPr>
                <w:rFonts w:ascii="Tahoma" w:hAnsi="Tahoma" w:cs="Tahoma"/>
                <w:sz w:val="18"/>
                <w:szCs w:val="18"/>
              </w:rPr>
              <w:t xml:space="preserve"> 100NX (będąc</w:t>
            </w:r>
            <w:r w:rsidR="00F47FC9" w:rsidRPr="00394E66">
              <w:rPr>
                <w:rFonts w:ascii="Tahoma" w:hAnsi="Tahoma" w:cs="Tahoma"/>
                <w:sz w:val="18"/>
                <w:szCs w:val="18"/>
              </w:rPr>
              <w:t>ego</w:t>
            </w:r>
            <w:r w:rsidRPr="00394E66">
              <w:rPr>
                <w:rFonts w:ascii="Tahoma" w:hAnsi="Tahoma" w:cs="Tahoma"/>
                <w:sz w:val="18"/>
                <w:szCs w:val="18"/>
              </w:rPr>
              <w:t xml:space="preserve"> na wyposażeniu Centralnej </w:t>
            </w:r>
            <w:proofErr w:type="spellStart"/>
            <w:r w:rsidRPr="00394E66">
              <w:rPr>
                <w:rFonts w:ascii="Tahoma" w:hAnsi="Tahoma" w:cs="Tahoma"/>
                <w:sz w:val="18"/>
                <w:szCs w:val="18"/>
              </w:rPr>
              <w:t>Sterylizatorni</w:t>
            </w:r>
            <w:proofErr w:type="spellEnd"/>
            <w:r w:rsidRPr="00394E66">
              <w:rPr>
                <w:rFonts w:ascii="Tahoma" w:hAnsi="Tahoma" w:cs="Tahoma"/>
                <w:sz w:val="18"/>
                <w:szCs w:val="18"/>
              </w:rPr>
              <w:t xml:space="preserve"> WSW Leszno )</w:t>
            </w:r>
          </w:p>
        </w:tc>
        <w:tc>
          <w:tcPr>
            <w:tcW w:w="1275" w:type="dxa"/>
            <w:tcBorders>
              <w:top w:val="single" w:sz="4" w:space="0" w:color="auto"/>
              <w:left w:val="single" w:sz="4" w:space="0" w:color="auto"/>
              <w:bottom w:val="single" w:sz="4" w:space="0" w:color="auto"/>
              <w:right w:val="single" w:sz="4" w:space="0" w:color="auto"/>
            </w:tcBorders>
            <w:vAlign w:val="center"/>
          </w:tcPr>
          <w:p w14:paraId="5816715F" w14:textId="12D5418B" w:rsidR="00950E4D" w:rsidRPr="00394E66" w:rsidRDefault="00950E4D" w:rsidP="00F47FC9">
            <w:pPr>
              <w:suppressAutoHyphens/>
              <w:autoSpaceDN w:val="0"/>
              <w:snapToGrid w:val="0"/>
              <w:jc w:val="center"/>
              <w:textAlignment w:val="baseline"/>
              <w:rPr>
                <w:rFonts w:ascii="Tahoma" w:eastAsia="Calibri" w:hAnsi="Tahoma" w:cs="Tahoma"/>
                <w:kern w:val="3"/>
                <w:sz w:val="18"/>
                <w:szCs w:val="18"/>
              </w:rPr>
            </w:pPr>
            <w:r w:rsidRPr="00394E66">
              <w:rPr>
                <w:rFonts w:ascii="Tahoma" w:eastAsia="Calibri" w:hAnsi="Tahoma" w:cs="Tahoma"/>
                <w:kern w:val="3"/>
                <w:sz w:val="18"/>
                <w:szCs w:val="18"/>
              </w:rPr>
              <w:t>85 szt.</w:t>
            </w:r>
          </w:p>
        </w:tc>
      </w:tr>
    </w:tbl>
    <w:p w14:paraId="27838905" w14:textId="1ABADD59" w:rsidR="00B323E9" w:rsidRPr="00394E66" w:rsidRDefault="0025396B" w:rsidP="0025396B">
      <w:pPr>
        <w:pStyle w:val="Zwykytekst"/>
        <w:shd w:val="clear" w:color="auto" w:fill="FFFFFF"/>
        <w:tabs>
          <w:tab w:val="left" w:pos="1890"/>
        </w:tabs>
        <w:autoSpaceDE w:val="0"/>
        <w:autoSpaceDN w:val="0"/>
        <w:adjustRightInd w:val="0"/>
        <w:jc w:val="both"/>
        <w:outlineLvl w:val="0"/>
        <w:rPr>
          <w:rFonts w:ascii="Tahoma" w:hAnsi="Tahoma" w:cs="Tahoma"/>
          <w:bCs/>
          <w:sz w:val="18"/>
          <w:szCs w:val="18"/>
        </w:rPr>
      </w:pPr>
      <w:r w:rsidRPr="00394E66">
        <w:rPr>
          <w:rFonts w:ascii="Tahoma" w:hAnsi="Tahoma" w:cs="Tahoma"/>
          <w:bCs/>
          <w:sz w:val="18"/>
          <w:szCs w:val="18"/>
        </w:rPr>
        <w:tab/>
      </w:r>
    </w:p>
    <w:p w14:paraId="1C1FBA32" w14:textId="77777777" w:rsidR="00951062" w:rsidRPr="008344AD" w:rsidRDefault="00951062" w:rsidP="00951062">
      <w:pPr>
        <w:pStyle w:val="Zwykytekst"/>
        <w:shd w:val="clear" w:color="auto" w:fill="FFFFFF"/>
        <w:tabs>
          <w:tab w:val="left" w:pos="540"/>
        </w:tabs>
        <w:autoSpaceDE w:val="0"/>
        <w:autoSpaceDN w:val="0"/>
        <w:adjustRightInd w:val="0"/>
        <w:jc w:val="both"/>
        <w:outlineLvl w:val="0"/>
        <w:rPr>
          <w:rFonts w:ascii="Tahoma" w:hAnsi="Tahoma" w:cs="Tahoma"/>
          <w:bCs/>
        </w:rPr>
      </w:pPr>
    </w:p>
    <w:bookmarkEnd w:id="3"/>
    <w:p w14:paraId="030907E2" w14:textId="54974C5A" w:rsidR="00A0486D" w:rsidRPr="00F47FC9" w:rsidRDefault="00A0486D" w:rsidP="00A0486D">
      <w:pPr>
        <w:shd w:val="clear" w:color="auto" w:fill="FFFFFF"/>
        <w:tabs>
          <w:tab w:val="left" w:pos="540"/>
        </w:tabs>
        <w:jc w:val="both"/>
        <w:rPr>
          <w:rFonts w:ascii="Tahoma" w:hAnsi="Tahoma" w:cs="Tahoma"/>
          <w:b/>
          <w:color w:val="EE0000"/>
          <w:u w:val="single"/>
        </w:rPr>
      </w:pPr>
      <w:r w:rsidRPr="00394E66">
        <w:rPr>
          <w:rFonts w:ascii="Tahoma" w:hAnsi="Tahoma" w:cs="Tahoma"/>
          <w:b/>
          <w:u w:val="single"/>
        </w:rPr>
        <w:t>Pozostałe wymagania dotyczące przedmiotu zamówienia /dot. Pakiet nr 1-</w:t>
      </w:r>
      <w:r w:rsidR="007B3FBB" w:rsidRPr="00394E66">
        <w:rPr>
          <w:rFonts w:ascii="Tahoma" w:hAnsi="Tahoma" w:cs="Tahoma"/>
          <w:b/>
          <w:u w:val="single"/>
        </w:rPr>
        <w:t>7</w:t>
      </w:r>
      <w:r w:rsidRPr="00394E66">
        <w:rPr>
          <w:rFonts w:ascii="Tahoma" w:hAnsi="Tahoma" w:cs="Tahoma"/>
          <w:b/>
          <w:u w:val="single"/>
        </w:rPr>
        <w:t>/:</w:t>
      </w:r>
    </w:p>
    <w:p w14:paraId="2E25886E" w14:textId="77777777" w:rsidR="0025396B" w:rsidRPr="00F47FC9" w:rsidRDefault="0025396B" w:rsidP="00A0486D">
      <w:pPr>
        <w:shd w:val="clear" w:color="auto" w:fill="FFFFFF"/>
        <w:tabs>
          <w:tab w:val="left" w:pos="540"/>
        </w:tabs>
        <w:jc w:val="both"/>
        <w:rPr>
          <w:rFonts w:ascii="Tahoma" w:hAnsi="Tahoma" w:cs="Tahoma"/>
          <w:b/>
          <w:color w:val="EE0000"/>
          <w:u w:val="single"/>
        </w:rPr>
      </w:pPr>
    </w:p>
    <w:p w14:paraId="4177FB05"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Oferowane produkty muszą spełniać następujące wymagania:</w:t>
      </w:r>
    </w:p>
    <w:p w14:paraId="5B58DFF6" w14:textId="77777777" w:rsidR="00B759A9" w:rsidRPr="00B759A9" w:rsidRDefault="00B759A9" w:rsidP="00CF6EE5">
      <w:pPr>
        <w:numPr>
          <w:ilvl w:val="3"/>
          <w:numId w:val="63"/>
        </w:numPr>
        <w:shd w:val="clear" w:color="auto" w:fill="FFFFFF"/>
        <w:ind w:left="709"/>
        <w:jc w:val="both"/>
        <w:rPr>
          <w:rFonts w:ascii="Tahoma" w:hAnsi="Tahoma" w:cs="Tahoma"/>
          <w:lang w:val="x-none" w:eastAsia="x-none"/>
        </w:rPr>
      </w:pPr>
      <w:r w:rsidRPr="00B759A9">
        <w:rPr>
          <w:rFonts w:ascii="Tahoma" w:hAnsi="Tahoma" w:cs="Tahoma"/>
        </w:rPr>
        <w:t>Oferowane produkty muszą być dopuszczone do obrotu i używania na terytorium RP zgodnie z przepisami właściwymi dla jego klasyfikacji prawnej i przeznaczenia</w:t>
      </w:r>
      <w:r w:rsidRPr="00B759A9">
        <w:rPr>
          <w:rFonts w:ascii="Tahoma" w:hAnsi="Tahoma" w:cs="Tahoma"/>
          <w:lang w:val="x-none" w:eastAsia="x-none"/>
        </w:rPr>
        <w:t xml:space="preserve"> </w:t>
      </w:r>
    </w:p>
    <w:p w14:paraId="062C67C6" w14:textId="77777777" w:rsidR="0025396B" w:rsidRPr="00532648" w:rsidRDefault="0025396B" w:rsidP="00CF6EE5">
      <w:pPr>
        <w:numPr>
          <w:ilvl w:val="3"/>
          <w:numId w:val="63"/>
        </w:numPr>
        <w:shd w:val="clear" w:color="auto" w:fill="FFFFFF"/>
        <w:ind w:left="709"/>
        <w:jc w:val="both"/>
        <w:rPr>
          <w:rFonts w:ascii="Tahoma" w:hAnsi="Tahoma" w:cs="Tahoma"/>
          <w:lang w:val="x-none" w:eastAsia="x-none"/>
        </w:rPr>
      </w:pPr>
      <w:r w:rsidRPr="00532648">
        <w:rPr>
          <w:rFonts w:ascii="Tahoma" w:hAnsi="Tahoma" w:cs="Tahoma"/>
          <w:lang w:val="x-none" w:eastAsia="x-none"/>
        </w:rPr>
        <w:t xml:space="preserve">Spektrum działania potwierdzone przez notyfikowane placówki z terenu Unii Europejskiej , np. DGHM, PZH, Instytut Roberta Kocha, </w:t>
      </w:r>
      <w:proofErr w:type="spellStart"/>
      <w:r w:rsidRPr="00532648">
        <w:rPr>
          <w:rFonts w:ascii="Tahoma" w:hAnsi="Tahoma" w:cs="Tahoma"/>
          <w:lang w:val="x-none" w:eastAsia="x-none"/>
        </w:rPr>
        <w:t>Anfor</w:t>
      </w:r>
      <w:proofErr w:type="spellEnd"/>
      <w:r w:rsidRPr="00532648">
        <w:rPr>
          <w:rFonts w:ascii="Tahoma" w:hAnsi="Tahoma" w:cs="Tahoma"/>
          <w:lang w:val="x-none" w:eastAsia="x-none"/>
        </w:rPr>
        <w:t xml:space="preserve">, VAH.   </w:t>
      </w:r>
    </w:p>
    <w:p w14:paraId="7095B8A5" w14:textId="77777777" w:rsidR="0025396B" w:rsidRPr="00532648" w:rsidRDefault="0025396B" w:rsidP="00CF6EE5">
      <w:pPr>
        <w:numPr>
          <w:ilvl w:val="3"/>
          <w:numId w:val="63"/>
        </w:numPr>
        <w:shd w:val="clear" w:color="auto" w:fill="FFFFFF"/>
        <w:ind w:left="709"/>
        <w:jc w:val="both"/>
        <w:rPr>
          <w:rFonts w:ascii="Tahoma" w:hAnsi="Tahoma" w:cs="Tahoma"/>
          <w:lang w:val="x-none" w:eastAsia="x-none"/>
        </w:rPr>
      </w:pPr>
      <w:r w:rsidRPr="00532648">
        <w:rPr>
          <w:rFonts w:ascii="Tahoma" w:hAnsi="Tahoma" w:cs="Tahoma"/>
          <w:lang w:val="x-none" w:eastAsia="x-none"/>
        </w:rPr>
        <w:t xml:space="preserve">Zaoferowane preparaty winny spełniać wymogi określone w normie PN-EN 14885 lub równoważnej dla obszaru medycznego. </w:t>
      </w:r>
    </w:p>
    <w:p w14:paraId="2D4C0581" w14:textId="77777777" w:rsidR="00532648" w:rsidRPr="00532648" w:rsidRDefault="00532648" w:rsidP="00532648">
      <w:pPr>
        <w:pStyle w:val="ListParagraphL1Numerowanie2headingAwyliczenieK-PodwolanieAkapitzlist5mazwyliczenieopisdzialaniaPodsisrysunkuBulletCBulletNumberListParagraph1ListParagraph2ISCGNumerowanielp11ListParagraph11Bullet1UseCaseListParagraph"/>
        <w:numPr>
          <w:ilvl w:val="3"/>
          <w:numId w:val="63"/>
        </w:numPr>
        <w:shd w:val="clear" w:color="auto" w:fill="FFFFFF"/>
        <w:ind w:left="709" w:hanging="709"/>
        <w:jc w:val="both"/>
        <w:rPr>
          <w:rFonts w:ascii="Tahoma" w:hAnsi="Tahoma" w:cs="Tahoma"/>
        </w:rPr>
      </w:pPr>
      <w:r w:rsidRPr="00532648">
        <w:rPr>
          <w:rFonts w:ascii="Tahoma" w:hAnsi="Tahoma" w:cs="Tahoma"/>
          <w:sz w:val="20"/>
        </w:rPr>
        <w:t xml:space="preserve">Oferowane środki dezynfekcyjne muszą wykazywać skuteczność potwierdzoną badaniami zgodnie z normami PN-EN, w warunkach medycznych (faza2/etap 2), 2w obecności obciążenia organicznego ( </w:t>
      </w:r>
      <w:proofErr w:type="spellStart"/>
      <w:r w:rsidRPr="00532648">
        <w:rPr>
          <w:rFonts w:ascii="Tahoma" w:hAnsi="Tahoma" w:cs="Tahoma"/>
          <w:sz w:val="20"/>
        </w:rPr>
        <w:t>dirty</w:t>
      </w:r>
      <w:proofErr w:type="spellEnd"/>
      <w:r w:rsidRPr="00532648">
        <w:rPr>
          <w:rFonts w:ascii="Tahoma" w:hAnsi="Tahoma" w:cs="Tahoma"/>
          <w:sz w:val="20"/>
        </w:rPr>
        <w:t xml:space="preserve"> </w:t>
      </w:r>
      <w:proofErr w:type="spellStart"/>
      <w:r w:rsidRPr="00532648">
        <w:rPr>
          <w:rFonts w:ascii="Tahoma" w:hAnsi="Tahoma" w:cs="Tahoma"/>
          <w:sz w:val="20"/>
        </w:rPr>
        <w:t>conditions</w:t>
      </w:r>
      <w:proofErr w:type="spellEnd"/>
      <w:r w:rsidRPr="00532648">
        <w:rPr>
          <w:rFonts w:ascii="Tahoma" w:hAnsi="Tahoma" w:cs="Tahoma"/>
          <w:sz w:val="20"/>
        </w:rPr>
        <w:t>), w następującym zakresie:</w:t>
      </w:r>
    </w:p>
    <w:p w14:paraId="587BF570" w14:textId="1C4CB734" w:rsidR="00532648" w:rsidRPr="00532648" w:rsidRDefault="00532648" w:rsidP="00532648">
      <w:pPr>
        <w:pStyle w:val="Standard"/>
        <w:shd w:val="clear" w:color="auto" w:fill="FFFFFF"/>
        <w:ind w:left="1134" w:hanging="425"/>
        <w:jc w:val="both"/>
        <w:rPr>
          <w:rFonts w:ascii="Tahoma" w:hAnsi="Tahoma"/>
        </w:rPr>
      </w:pPr>
      <w:r w:rsidRPr="00532648">
        <w:rPr>
          <w:rFonts w:ascii="Tahoma" w:hAnsi="Tahoma"/>
          <w:sz w:val="20"/>
          <w:szCs w:val="20"/>
        </w:rPr>
        <w:t>-</w:t>
      </w:r>
      <w:r w:rsidRPr="00532648">
        <w:rPr>
          <w:rFonts w:ascii="Tahoma" w:hAnsi="Tahoma"/>
          <w:sz w:val="20"/>
          <w:szCs w:val="20"/>
        </w:rPr>
        <w:tab/>
        <w:t xml:space="preserve">w zakresie działania bakteriobójczego – redukcja </w:t>
      </w:r>
      <w:r w:rsidRPr="00532648">
        <w:rPr>
          <w:rFonts w:ascii="Tahoma" w:eastAsia="Liberation Serif" w:hAnsi="Tahoma"/>
          <w:sz w:val="20"/>
          <w:szCs w:val="20"/>
        </w:rPr>
        <w:t>≥ 5 log (PN-EN 13727</w:t>
      </w:r>
      <w:r w:rsidR="001E31CD">
        <w:rPr>
          <w:rFonts w:ascii="Tahoma" w:eastAsia="Liberation Serif" w:hAnsi="Tahoma"/>
          <w:sz w:val="20"/>
          <w:szCs w:val="20"/>
        </w:rPr>
        <w:t xml:space="preserve"> lub równoważny</w:t>
      </w:r>
      <w:r w:rsidRPr="00532648">
        <w:rPr>
          <w:rFonts w:ascii="Tahoma" w:eastAsia="Liberation Serif" w:hAnsi="Tahoma"/>
          <w:sz w:val="20"/>
          <w:szCs w:val="20"/>
        </w:rPr>
        <w:t>)</w:t>
      </w:r>
    </w:p>
    <w:p w14:paraId="26839FC8" w14:textId="667546B5" w:rsidR="00532648" w:rsidRPr="00532648" w:rsidRDefault="00532648" w:rsidP="00532648">
      <w:pPr>
        <w:pStyle w:val="Standard"/>
        <w:shd w:val="clear" w:color="auto" w:fill="FFFFFF"/>
        <w:ind w:left="1134" w:hanging="425"/>
        <w:jc w:val="both"/>
        <w:rPr>
          <w:rFonts w:ascii="Tahoma" w:hAnsi="Tahoma"/>
        </w:rPr>
      </w:pPr>
      <w:r w:rsidRPr="00532648">
        <w:rPr>
          <w:rFonts w:ascii="Tahoma" w:hAnsi="Tahoma"/>
          <w:sz w:val="20"/>
          <w:szCs w:val="20"/>
        </w:rPr>
        <w:t>-</w:t>
      </w:r>
      <w:r w:rsidRPr="00532648">
        <w:rPr>
          <w:rFonts w:ascii="Tahoma" w:hAnsi="Tahoma"/>
          <w:sz w:val="20"/>
          <w:szCs w:val="20"/>
        </w:rPr>
        <w:tab/>
        <w:t xml:space="preserve">w zakresie działania grzybobójczego – redukcja </w:t>
      </w:r>
      <w:r w:rsidRPr="00532648">
        <w:rPr>
          <w:rFonts w:ascii="Tahoma" w:eastAsia="Liberation Serif" w:hAnsi="Tahoma"/>
          <w:sz w:val="20"/>
          <w:szCs w:val="20"/>
        </w:rPr>
        <w:t>≥</w:t>
      </w:r>
      <w:r w:rsidRPr="00532648">
        <w:rPr>
          <w:rFonts w:ascii="Tahoma" w:eastAsia="NSimSun" w:hAnsi="Tahoma"/>
          <w:sz w:val="20"/>
          <w:szCs w:val="20"/>
        </w:rPr>
        <w:t xml:space="preserve"> 4 log (PN-EN 13624</w:t>
      </w:r>
      <w:r w:rsidR="001E31CD">
        <w:rPr>
          <w:rFonts w:ascii="Tahoma" w:eastAsia="NSimSun" w:hAnsi="Tahoma"/>
          <w:sz w:val="20"/>
          <w:szCs w:val="20"/>
        </w:rPr>
        <w:t xml:space="preserve"> </w:t>
      </w:r>
      <w:r w:rsidR="001E31CD">
        <w:rPr>
          <w:rFonts w:ascii="Tahoma" w:eastAsia="Liberation Serif" w:hAnsi="Tahoma"/>
          <w:sz w:val="20"/>
          <w:szCs w:val="20"/>
        </w:rPr>
        <w:t>lub równoważny</w:t>
      </w:r>
      <w:r w:rsidRPr="00532648">
        <w:rPr>
          <w:rFonts w:ascii="Tahoma" w:eastAsia="NSimSun" w:hAnsi="Tahoma"/>
          <w:sz w:val="20"/>
          <w:szCs w:val="20"/>
        </w:rPr>
        <w:t>)</w:t>
      </w:r>
    </w:p>
    <w:p w14:paraId="22958A2F" w14:textId="2DEA2422" w:rsidR="00532648" w:rsidRPr="00532648" w:rsidRDefault="00532648" w:rsidP="00532648">
      <w:pPr>
        <w:pStyle w:val="Standard"/>
        <w:shd w:val="clear" w:color="auto" w:fill="FFFFFF"/>
        <w:ind w:left="1134" w:hanging="425"/>
        <w:jc w:val="both"/>
        <w:rPr>
          <w:rFonts w:ascii="Tahoma" w:hAnsi="Tahoma"/>
        </w:rPr>
      </w:pPr>
      <w:r w:rsidRPr="00532648">
        <w:rPr>
          <w:rFonts w:ascii="Tahoma" w:hAnsi="Tahoma"/>
          <w:sz w:val="20"/>
          <w:szCs w:val="20"/>
        </w:rPr>
        <w:t>-</w:t>
      </w:r>
      <w:r w:rsidRPr="00532648">
        <w:rPr>
          <w:rFonts w:ascii="Tahoma" w:hAnsi="Tahoma"/>
          <w:sz w:val="20"/>
          <w:szCs w:val="20"/>
        </w:rPr>
        <w:tab/>
        <w:t xml:space="preserve">w zakresie działania wirusobójczego – redukcja </w:t>
      </w:r>
      <w:r w:rsidRPr="00532648">
        <w:rPr>
          <w:rFonts w:ascii="Tahoma" w:eastAsia="Liberation Serif" w:hAnsi="Tahoma"/>
          <w:sz w:val="20"/>
          <w:szCs w:val="20"/>
        </w:rPr>
        <w:t>≥</w:t>
      </w:r>
      <w:r w:rsidRPr="00532648">
        <w:rPr>
          <w:rFonts w:ascii="Tahoma" w:eastAsia="NSimSun" w:hAnsi="Tahoma"/>
          <w:sz w:val="20"/>
          <w:szCs w:val="20"/>
        </w:rPr>
        <w:t xml:space="preserve"> 4 log (PN-EN 14476</w:t>
      </w:r>
      <w:r w:rsidR="001E31CD">
        <w:rPr>
          <w:rFonts w:ascii="Tahoma" w:eastAsia="NSimSun" w:hAnsi="Tahoma"/>
          <w:sz w:val="20"/>
          <w:szCs w:val="20"/>
        </w:rPr>
        <w:t xml:space="preserve"> </w:t>
      </w:r>
      <w:r w:rsidR="001E31CD">
        <w:rPr>
          <w:rFonts w:ascii="Tahoma" w:eastAsia="Liberation Serif" w:hAnsi="Tahoma"/>
          <w:sz w:val="20"/>
          <w:szCs w:val="20"/>
        </w:rPr>
        <w:t>lub równoważny</w:t>
      </w:r>
      <w:r w:rsidRPr="00532648">
        <w:rPr>
          <w:rFonts w:ascii="Tahoma" w:eastAsia="NSimSun" w:hAnsi="Tahoma"/>
          <w:sz w:val="20"/>
          <w:szCs w:val="20"/>
        </w:rPr>
        <w:t>)- minimum wobec wirusów osłonkowych/preferowane pełne wirusobójcze</w:t>
      </w:r>
    </w:p>
    <w:p w14:paraId="5DE2EE56" w14:textId="721BCAB4" w:rsidR="00532648" w:rsidRPr="00532648" w:rsidRDefault="00532648" w:rsidP="00532648">
      <w:pPr>
        <w:pStyle w:val="Standard"/>
        <w:shd w:val="clear" w:color="auto" w:fill="FFFFFF"/>
        <w:ind w:left="1134" w:hanging="425"/>
        <w:jc w:val="both"/>
        <w:rPr>
          <w:rFonts w:ascii="Tahoma" w:hAnsi="Tahoma"/>
        </w:rPr>
      </w:pPr>
      <w:r w:rsidRPr="00532648">
        <w:rPr>
          <w:rFonts w:ascii="Tahoma" w:hAnsi="Tahoma"/>
          <w:sz w:val="20"/>
          <w:szCs w:val="20"/>
        </w:rPr>
        <w:t>-</w:t>
      </w:r>
      <w:r w:rsidRPr="00532648">
        <w:rPr>
          <w:rFonts w:ascii="Tahoma" w:hAnsi="Tahoma"/>
          <w:sz w:val="20"/>
          <w:szCs w:val="20"/>
        </w:rPr>
        <w:tab/>
        <w:t xml:space="preserve">w zakresie działania </w:t>
      </w:r>
      <w:proofErr w:type="spellStart"/>
      <w:r w:rsidRPr="00532648">
        <w:rPr>
          <w:rFonts w:ascii="Tahoma" w:hAnsi="Tahoma"/>
          <w:sz w:val="20"/>
          <w:szCs w:val="20"/>
        </w:rPr>
        <w:t>prątkobójczego</w:t>
      </w:r>
      <w:proofErr w:type="spellEnd"/>
      <w:r w:rsidRPr="00532648">
        <w:rPr>
          <w:rFonts w:ascii="Tahoma" w:hAnsi="Tahoma"/>
          <w:sz w:val="20"/>
          <w:szCs w:val="20"/>
        </w:rPr>
        <w:t xml:space="preserve">- redukcja </w:t>
      </w:r>
      <w:r w:rsidRPr="00532648">
        <w:rPr>
          <w:rFonts w:ascii="Tahoma" w:eastAsia="Liberation Serif" w:hAnsi="Tahoma"/>
          <w:sz w:val="20"/>
          <w:szCs w:val="20"/>
        </w:rPr>
        <w:t>≥</w:t>
      </w:r>
      <w:r w:rsidRPr="00532648">
        <w:rPr>
          <w:rFonts w:ascii="Tahoma" w:eastAsia="NSimSun" w:hAnsi="Tahoma"/>
          <w:sz w:val="20"/>
          <w:szCs w:val="20"/>
        </w:rPr>
        <w:t xml:space="preserve"> 4 log (PN-EN 14348</w:t>
      </w:r>
      <w:r w:rsidR="001E31CD" w:rsidRPr="001E31CD">
        <w:rPr>
          <w:rFonts w:ascii="Tahoma" w:eastAsia="Liberation Serif" w:hAnsi="Tahoma"/>
          <w:sz w:val="20"/>
          <w:szCs w:val="20"/>
        </w:rPr>
        <w:t xml:space="preserve"> </w:t>
      </w:r>
      <w:r w:rsidR="001E31CD">
        <w:rPr>
          <w:rFonts w:ascii="Tahoma" w:eastAsia="Liberation Serif" w:hAnsi="Tahoma"/>
          <w:sz w:val="20"/>
          <w:szCs w:val="20"/>
        </w:rPr>
        <w:t>lub równoważny</w:t>
      </w:r>
      <w:r w:rsidR="001E31CD">
        <w:rPr>
          <w:rFonts w:ascii="Tahoma" w:eastAsia="NSimSun" w:hAnsi="Tahoma"/>
          <w:sz w:val="20"/>
          <w:szCs w:val="20"/>
        </w:rPr>
        <w:t xml:space="preserve"> </w:t>
      </w:r>
      <w:r w:rsidRPr="00532648">
        <w:rPr>
          <w:rFonts w:ascii="Tahoma" w:eastAsia="NSimSun" w:hAnsi="Tahoma"/>
          <w:sz w:val="20"/>
          <w:szCs w:val="20"/>
        </w:rPr>
        <w:t>)</w:t>
      </w:r>
      <w:r w:rsidRPr="00532648">
        <w:rPr>
          <w:rFonts w:ascii="Tahoma" w:hAnsi="Tahoma"/>
          <w:sz w:val="20"/>
          <w:szCs w:val="20"/>
        </w:rPr>
        <w:t xml:space="preserve"> - wobec </w:t>
      </w:r>
      <w:proofErr w:type="spellStart"/>
      <w:r w:rsidRPr="00532648">
        <w:rPr>
          <w:rFonts w:ascii="Tahoma" w:hAnsi="Tahoma"/>
          <w:sz w:val="20"/>
          <w:szCs w:val="20"/>
        </w:rPr>
        <w:t>Mycobacterium</w:t>
      </w:r>
      <w:proofErr w:type="spellEnd"/>
      <w:r w:rsidRPr="00532648">
        <w:rPr>
          <w:rFonts w:ascii="Tahoma" w:hAnsi="Tahoma"/>
          <w:sz w:val="20"/>
          <w:szCs w:val="20"/>
        </w:rPr>
        <w:t xml:space="preserve"> Terre;</w:t>
      </w:r>
    </w:p>
    <w:p w14:paraId="65DE3B19" w14:textId="7566203D" w:rsidR="00532648" w:rsidRPr="00532648" w:rsidRDefault="00532648" w:rsidP="00532648">
      <w:pPr>
        <w:pStyle w:val="Standard"/>
        <w:shd w:val="clear" w:color="auto" w:fill="FFFFFF"/>
        <w:ind w:left="1134" w:hanging="425"/>
        <w:jc w:val="both"/>
        <w:rPr>
          <w:rFonts w:ascii="Tahoma" w:hAnsi="Tahoma"/>
        </w:rPr>
      </w:pPr>
      <w:r w:rsidRPr="00532648">
        <w:rPr>
          <w:rFonts w:ascii="Tahoma" w:hAnsi="Tahoma"/>
          <w:sz w:val="20"/>
          <w:szCs w:val="20"/>
        </w:rPr>
        <w:lastRenderedPageBreak/>
        <w:t xml:space="preserve">-       w zakresie działania </w:t>
      </w:r>
      <w:proofErr w:type="spellStart"/>
      <w:r w:rsidRPr="00532648">
        <w:rPr>
          <w:rFonts w:ascii="Tahoma" w:hAnsi="Tahoma"/>
          <w:sz w:val="20"/>
          <w:szCs w:val="20"/>
        </w:rPr>
        <w:t>sporobójczego</w:t>
      </w:r>
      <w:proofErr w:type="spellEnd"/>
      <w:r w:rsidRPr="00532648">
        <w:rPr>
          <w:rFonts w:ascii="Tahoma" w:hAnsi="Tahoma"/>
          <w:sz w:val="20"/>
          <w:szCs w:val="20"/>
        </w:rPr>
        <w:t xml:space="preserve"> – redukcja </w:t>
      </w:r>
      <w:r w:rsidRPr="00532648">
        <w:rPr>
          <w:rFonts w:ascii="Tahoma" w:eastAsia="Liberation Serif" w:hAnsi="Tahoma"/>
          <w:sz w:val="20"/>
          <w:szCs w:val="20"/>
        </w:rPr>
        <w:t>≥</w:t>
      </w:r>
      <w:r w:rsidRPr="00532648">
        <w:rPr>
          <w:rFonts w:ascii="Tahoma" w:eastAsia="NSimSun" w:hAnsi="Tahoma"/>
          <w:sz w:val="20"/>
          <w:szCs w:val="20"/>
        </w:rPr>
        <w:t xml:space="preserve"> 3 log (PN-EN 13704</w:t>
      </w:r>
      <w:r w:rsidR="001E31CD">
        <w:rPr>
          <w:rFonts w:ascii="Tahoma" w:eastAsia="NSimSun" w:hAnsi="Tahoma"/>
          <w:sz w:val="20"/>
          <w:szCs w:val="20"/>
        </w:rPr>
        <w:t xml:space="preserve"> </w:t>
      </w:r>
      <w:r w:rsidR="001E31CD">
        <w:rPr>
          <w:rFonts w:ascii="Tahoma" w:eastAsia="Liberation Serif" w:hAnsi="Tahoma"/>
          <w:sz w:val="20"/>
          <w:szCs w:val="20"/>
        </w:rPr>
        <w:t>lub równoważny</w:t>
      </w:r>
      <w:r w:rsidRPr="00532648">
        <w:rPr>
          <w:rFonts w:ascii="Tahoma" w:eastAsia="NSimSun" w:hAnsi="Tahoma"/>
          <w:sz w:val="20"/>
          <w:szCs w:val="20"/>
        </w:rPr>
        <w:t>)</w:t>
      </w:r>
    </w:p>
    <w:p w14:paraId="7EA4A353" w14:textId="3FB801A0" w:rsidR="00532648" w:rsidRPr="00532648" w:rsidRDefault="00532648" w:rsidP="00532648">
      <w:pPr>
        <w:pStyle w:val="Standard"/>
        <w:shd w:val="clear" w:color="auto" w:fill="FFFFFF"/>
        <w:ind w:left="709"/>
        <w:jc w:val="both"/>
        <w:rPr>
          <w:rFonts w:ascii="Tahoma" w:hAnsi="Tahoma"/>
        </w:rPr>
      </w:pPr>
      <w:r w:rsidRPr="00532648">
        <w:rPr>
          <w:rFonts w:ascii="Tahoma" w:hAnsi="Tahoma"/>
          <w:sz w:val="20"/>
          <w:szCs w:val="20"/>
        </w:rPr>
        <w:t xml:space="preserve">W </w:t>
      </w:r>
      <w:r w:rsidR="00D86A31" w:rsidRPr="00532648">
        <w:rPr>
          <w:rFonts w:ascii="Tahoma" w:hAnsi="Tahoma"/>
          <w:sz w:val="20"/>
          <w:szCs w:val="20"/>
        </w:rPr>
        <w:t>przypadku,</w:t>
      </w:r>
      <w:r w:rsidRPr="00532648">
        <w:rPr>
          <w:rFonts w:ascii="Tahoma" w:hAnsi="Tahoma"/>
          <w:sz w:val="20"/>
          <w:szCs w:val="20"/>
        </w:rPr>
        <w:t xml:space="preserve"> kiedy zamawiający oczekuje niższego spektrum działania wobec wirusów osłonkowych np. w oczekuje HBV, zaoferowanie preparatu wobec wirusów </w:t>
      </w:r>
      <w:proofErr w:type="spellStart"/>
      <w:r w:rsidRPr="00532648">
        <w:rPr>
          <w:rFonts w:ascii="Tahoma" w:hAnsi="Tahoma"/>
          <w:sz w:val="20"/>
          <w:szCs w:val="20"/>
        </w:rPr>
        <w:t>bezosłonkowych</w:t>
      </w:r>
      <w:proofErr w:type="spellEnd"/>
      <w:r w:rsidRPr="00532648">
        <w:rPr>
          <w:rFonts w:ascii="Tahoma" w:hAnsi="Tahoma"/>
          <w:sz w:val="20"/>
          <w:szCs w:val="20"/>
        </w:rPr>
        <w:t xml:space="preserve"> </w:t>
      </w:r>
      <w:r w:rsidR="00D86A31">
        <w:rPr>
          <w:rFonts w:ascii="Tahoma" w:hAnsi="Tahoma"/>
          <w:sz w:val="20"/>
          <w:szCs w:val="20"/>
        </w:rPr>
        <w:t xml:space="preserve">                 </w:t>
      </w:r>
      <w:r w:rsidRPr="00532648">
        <w:rPr>
          <w:rFonts w:ascii="Tahoma" w:hAnsi="Tahoma"/>
          <w:sz w:val="20"/>
          <w:szCs w:val="20"/>
        </w:rPr>
        <w:t xml:space="preserve">o spektrum wyższym np. </w:t>
      </w:r>
      <w:proofErr w:type="spellStart"/>
      <w:r w:rsidRPr="00532648">
        <w:rPr>
          <w:rFonts w:ascii="Tahoma" w:hAnsi="Tahoma"/>
          <w:sz w:val="20"/>
          <w:szCs w:val="20"/>
        </w:rPr>
        <w:t>Adeno</w:t>
      </w:r>
      <w:proofErr w:type="spellEnd"/>
      <w:r w:rsidRPr="00532648">
        <w:rPr>
          <w:rFonts w:ascii="Tahoma" w:hAnsi="Tahoma"/>
          <w:sz w:val="20"/>
          <w:szCs w:val="20"/>
        </w:rPr>
        <w:t xml:space="preserve"> lub Polio wirus automatycznie spełnia oczekiwania.</w:t>
      </w:r>
    </w:p>
    <w:p w14:paraId="587B49C8"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 xml:space="preserve">Zużyte roztwory nie mogą wymagać specjalnych warunków utylizacji i można wylewać je do kanalizacji.  </w:t>
      </w:r>
    </w:p>
    <w:p w14:paraId="0CCA66B6"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Wszystkie produkt do dezynfekcji powierzchni i sprzętu muszą posiadać deklarację zgodności CE.</w:t>
      </w:r>
    </w:p>
    <w:p w14:paraId="236EC1B8" w14:textId="6D3ACA1F" w:rsidR="00532648" w:rsidRPr="001E31CD" w:rsidRDefault="0025396B" w:rsidP="001E31CD">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Opakowania po koncentratach można poddawać recyklingowi lub spaleniu z odpadami medycznymi.</w:t>
      </w:r>
    </w:p>
    <w:p w14:paraId="181DBEAE"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 xml:space="preserve">Zamawiający oczekuje wyrobów wysokiej jakości, spełniających wszystkie funkcje zgodnie z ich przeznaczeniem. Oferowany przedmioty zamówienia musi bezwzględnie spełniać wymogi szczegółowo opisane w danym Pakiecie. </w:t>
      </w:r>
    </w:p>
    <w:p w14:paraId="4828CCB0"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Wymaga się by każdy pojedynczy egzemplarz oferowanych wyrobów, a także opakowanie zbiorcze były zaopatrzone w etykietę handlową sporządzoną w języku polskim. Na każdym egzemplarzu , a także na opakowaniu zbiorczym winien być podany co najmniej rodzaj, nazwa, jego wytwórca/producent, rozmiar, data produkcji/seria, data przydatności do użytku, przy czym termin ważności nie może być krótszy niż 12 miesięcy od daty dostawy.</w:t>
      </w:r>
    </w:p>
    <w:p w14:paraId="60414D9C"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Zamawiający zastrzega sobie możliwość zmian ilościowych zamawianych produktów w zakresie poszczególnych pozycji przedmiotu zamówienia w danym pakiecie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w:t>
      </w:r>
    </w:p>
    <w:p w14:paraId="444B3310"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 xml:space="preserve">Do oferty należy dołączyć dokumenty charakteryzujące oferowane produkty (np. firmowe materiały informacyjne producenta, katalogi, ulotki, foldery, opisy techniczne lub inne posiadane dokumenty), zawierające szczegółowe dane, które umożliwią potwierdzenie spełniania wymagań ustalonych przez Zamawiającego oraz będą podstawą dokonania oceny zgodności złożonej oferty przez Wykonawcę z wymaganiami określonymi przez Zamawiającego. Zaleca się w sposób widoczny (np. kolorowy </w:t>
      </w:r>
      <w:proofErr w:type="spellStart"/>
      <w:r w:rsidRPr="0062387C">
        <w:rPr>
          <w:rFonts w:ascii="Tahoma" w:hAnsi="Tahoma" w:cs="Tahoma"/>
          <w:lang w:val="x-none" w:eastAsia="x-none"/>
        </w:rPr>
        <w:t>zakreślacz</w:t>
      </w:r>
      <w:proofErr w:type="spellEnd"/>
      <w:r w:rsidRPr="0062387C">
        <w:rPr>
          <w:rFonts w:ascii="Tahoma" w:hAnsi="Tahoma" w:cs="Tahoma"/>
          <w:lang w:val="x-none" w:eastAsia="x-none"/>
        </w:rPr>
        <w:t xml:space="preserve"> lub obrys kolorem) na w/w dokumentach wpisać nr pakietu i pozycji której dotyczą oraz zaznaczyć fragment potwierdzający parametry podane na „Formularzu cenowym” -Załącznik nr 23.3 do SWZ – tj. producent, nr katalogowy, opis, opakowanie.</w:t>
      </w:r>
    </w:p>
    <w:p w14:paraId="13F2BB0A" w14:textId="77777777"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 xml:space="preserve">Podane w opisie przedmiotu zamówienia nazwy własne, znaki towarowe lub symbole producentów mają charakter wyłącznie </w:t>
      </w:r>
      <w:proofErr w:type="spellStart"/>
      <w:r w:rsidRPr="0062387C">
        <w:rPr>
          <w:rFonts w:ascii="Tahoma" w:hAnsi="Tahoma" w:cs="Tahoma"/>
          <w:lang w:val="x-none" w:eastAsia="x-none"/>
        </w:rPr>
        <w:t>informacyjno</w:t>
      </w:r>
      <w:proofErr w:type="spellEnd"/>
      <w:r w:rsidRPr="0062387C">
        <w:rPr>
          <w:rFonts w:ascii="Tahoma" w:hAnsi="Tahoma" w:cs="Tahoma"/>
          <w:lang w:val="x-none" w:eastAsia="x-none"/>
        </w:rPr>
        <w:t xml:space="preserve">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61FE3A62" w14:textId="26E29599"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Przedmiot zamówienia został podzielony na 7 części/pakietów. Zmawiający dopuszcza składanie ofert częściowych na dowolną liczbę części/pakietów z zastrzeżeniem, że nie mogą być dzielone, tj. oferty muszą zwierać pełen zakres przedmiotu zamówienia określony w danej części/pakiecie.</w:t>
      </w:r>
    </w:p>
    <w:p w14:paraId="7112B3F1" w14:textId="587FCBDD" w:rsidR="0025396B"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 xml:space="preserve">Wykonawca zobowiązany jest zrealizować zamówienie na zasadach i warunkach opisanych </w:t>
      </w:r>
      <w:r w:rsidR="00D86A31">
        <w:rPr>
          <w:rFonts w:ascii="Tahoma" w:hAnsi="Tahoma" w:cs="Tahoma"/>
          <w:lang w:val="x-none" w:eastAsia="x-none"/>
        </w:rPr>
        <w:t xml:space="preserve">               </w:t>
      </w:r>
      <w:r w:rsidRPr="0062387C">
        <w:rPr>
          <w:rFonts w:ascii="Tahoma" w:hAnsi="Tahoma" w:cs="Tahoma"/>
          <w:lang w:val="x-none" w:eastAsia="x-none"/>
        </w:rPr>
        <w:t xml:space="preserve">w projekcie umowy stanowiącym </w:t>
      </w:r>
      <w:r w:rsidRPr="0062387C">
        <w:rPr>
          <w:rFonts w:ascii="Tahoma" w:hAnsi="Tahoma" w:cs="Tahoma"/>
          <w:b/>
          <w:lang w:val="x-none" w:eastAsia="x-none"/>
        </w:rPr>
        <w:t xml:space="preserve">Załącznik nr 23.2 </w:t>
      </w:r>
      <w:r w:rsidRPr="0062387C">
        <w:rPr>
          <w:rFonts w:ascii="Tahoma" w:hAnsi="Tahoma" w:cs="Tahoma"/>
          <w:lang w:val="x-none" w:eastAsia="x-none"/>
        </w:rPr>
        <w:t>do SWZ.</w:t>
      </w:r>
    </w:p>
    <w:p w14:paraId="0C801636" w14:textId="26B84154" w:rsidR="00A0486D" w:rsidRPr="0062387C" w:rsidRDefault="0025396B" w:rsidP="00CF6EE5">
      <w:pPr>
        <w:numPr>
          <w:ilvl w:val="2"/>
          <w:numId w:val="63"/>
        </w:numPr>
        <w:shd w:val="clear" w:color="auto" w:fill="FFFFFF"/>
        <w:ind w:left="709"/>
        <w:jc w:val="both"/>
        <w:rPr>
          <w:rFonts w:ascii="Tahoma" w:hAnsi="Tahoma" w:cs="Tahoma"/>
          <w:lang w:val="x-none" w:eastAsia="x-none"/>
        </w:rPr>
      </w:pPr>
      <w:r w:rsidRPr="0062387C">
        <w:rPr>
          <w:rFonts w:ascii="Tahoma" w:hAnsi="Tahoma" w:cs="Tahoma"/>
          <w:lang w:val="x-none" w:eastAsia="x-none"/>
        </w:rPr>
        <w:t>Przedmiot zamówienia obejmuje dostawy wg bieżących potrzeb Zamawiającego asortymentu wykazanego powyżej dla każdego z Pakietów</w:t>
      </w:r>
      <w:r w:rsidR="00532648">
        <w:rPr>
          <w:rFonts w:ascii="Tahoma" w:hAnsi="Tahoma" w:cs="Tahoma"/>
          <w:lang w:val="x-none" w:eastAsia="x-none"/>
        </w:rPr>
        <w:t>, a także dostawy interwencyjne.</w:t>
      </w:r>
    </w:p>
    <w:p w14:paraId="5A6D226F" w14:textId="77777777" w:rsidR="0025249C" w:rsidRPr="008344AD" w:rsidRDefault="0025249C" w:rsidP="009C5CAF">
      <w:pPr>
        <w:shd w:val="clear" w:color="auto" w:fill="FFFFFF"/>
        <w:tabs>
          <w:tab w:val="left" w:pos="709"/>
        </w:tabs>
        <w:ind w:left="495"/>
        <w:jc w:val="both"/>
        <w:rPr>
          <w:rFonts w:ascii="Tahoma" w:hAnsi="Tahoma" w:cs="Tahoma"/>
        </w:rPr>
      </w:pPr>
    </w:p>
    <w:p w14:paraId="20901AC7" w14:textId="77777777" w:rsidR="007972AD" w:rsidRPr="008344AD" w:rsidRDefault="007972AD" w:rsidP="00991586">
      <w:pPr>
        <w:shd w:val="clear" w:color="auto" w:fill="FFFFFF"/>
        <w:tabs>
          <w:tab w:val="left" w:pos="437"/>
        </w:tabs>
        <w:jc w:val="both"/>
        <w:rPr>
          <w:rFonts w:ascii="Tahoma" w:hAnsi="Tahoma" w:cs="Tahoma"/>
          <w:b/>
        </w:rPr>
      </w:pPr>
      <w:r w:rsidRPr="008344AD">
        <w:rPr>
          <w:rFonts w:ascii="Tahoma" w:hAnsi="Tahoma" w:cs="Tahoma"/>
          <w:b/>
        </w:rPr>
        <w:t>4.</w:t>
      </w:r>
      <w:r w:rsidRPr="008344AD">
        <w:rPr>
          <w:rFonts w:ascii="Tahoma" w:hAnsi="Tahoma" w:cs="Tahoma"/>
          <w:b/>
        </w:rPr>
        <w:tab/>
      </w:r>
      <w:r w:rsidR="001E21CA" w:rsidRPr="008344AD">
        <w:rPr>
          <w:rFonts w:ascii="Tahoma" w:hAnsi="Tahoma" w:cs="Tahoma"/>
          <w:b/>
        </w:rPr>
        <w:t>TERMIN WYKONANIA ZAMÓWIENIA</w:t>
      </w:r>
    </w:p>
    <w:p w14:paraId="17A05F10" w14:textId="43415252" w:rsidR="003D5F0F" w:rsidRPr="008344AD" w:rsidRDefault="0025249C" w:rsidP="00951062">
      <w:pPr>
        <w:ind w:left="360"/>
        <w:jc w:val="both"/>
        <w:rPr>
          <w:rFonts w:ascii="Tahoma" w:hAnsi="Tahoma" w:cs="Tahoma"/>
          <w:b/>
        </w:rPr>
      </w:pPr>
      <w:r w:rsidRPr="008344AD">
        <w:rPr>
          <w:rFonts w:ascii="Tahoma" w:hAnsi="Tahoma" w:cs="Tahoma"/>
        </w:rPr>
        <w:t>Termin wykonania zamówienia</w:t>
      </w:r>
      <w:r w:rsidRPr="008344AD">
        <w:rPr>
          <w:rFonts w:ascii="Tahoma" w:hAnsi="Tahoma" w:cs="Tahoma"/>
          <w:b/>
        </w:rPr>
        <w:t>:</w:t>
      </w:r>
      <w:r w:rsidR="00B95A99" w:rsidRPr="008344AD">
        <w:rPr>
          <w:rFonts w:ascii="Tahoma" w:hAnsi="Tahoma" w:cs="Tahoma"/>
          <w:b/>
          <w:color w:val="EE0000"/>
        </w:rPr>
        <w:t xml:space="preserve"> </w:t>
      </w:r>
    </w:p>
    <w:p w14:paraId="7E0C2564" w14:textId="48F5095B" w:rsidR="00951062" w:rsidRPr="008344AD" w:rsidRDefault="00B95A99" w:rsidP="00264885">
      <w:pPr>
        <w:ind w:left="360"/>
        <w:jc w:val="both"/>
        <w:rPr>
          <w:rFonts w:ascii="Tahoma" w:hAnsi="Tahoma" w:cs="Tahoma"/>
          <w:b/>
        </w:rPr>
      </w:pPr>
      <w:r w:rsidRPr="008344AD">
        <w:rPr>
          <w:rFonts w:ascii="Tahoma" w:hAnsi="Tahoma" w:cs="Tahoma"/>
          <w:b/>
        </w:rPr>
        <w:t>sukcesywne dostawy przez okres</w:t>
      </w:r>
      <w:r w:rsidR="00427BE6" w:rsidRPr="008344AD">
        <w:rPr>
          <w:rFonts w:ascii="Tahoma" w:hAnsi="Tahoma" w:cs="Tahoma"/>
          <w:b/>
        </w:rPr>
        <w:t xml:space="preserve"> </w:t>
      </w:r>
      <w:r w:rsidR="00121FF2" w:rsidRPr="008344AD">
        <w:rPr>
          <w:rFonts w:ascii="Tahoma" w:hAnsi="Tahoma" w:cs="Tahoma"/>
          <w:b/>
        </w:rPr>
        <w:t>24</w:t>
      </w:r>
      <w:r w:rsidRPr="008344AD">
        <w:rPr>
          <w:rFonts w:ascii="Tahoma" w:hAnsi="Tahoma" w:cs="Tahoma"/>
          <w:b/>
        </w:rPr>
        <w:t xml:space="preserve"> miesięcy od dnia </w:t>
      </w:r>
      <w:r w:rsidR="00862CF5" w:rsidRPr="008344AD">
        <w:rPr>
          <w:rFonts w:ascii="Tahoma" w:hAnsi="Tahoma" w:cs="Tahoma"/>
          <w:b/>
        </w:rPr>
        <w:t>zawarcia</w:t>
      </w:r>
      <w:r w:rsidRPr="008344AD">
        <w:rPr>
          <w:rFonts w:ascii="Tahoma" w:hAnsi="Tahoma" w:cs="Tahoma"/>
          <w:b/>
        </w:rPr>
        <w:t xml:space="preserve"> umowy</w:t>
      </w:r>
      <w:r w:rsidR="00264885" w:rsidRPr="008344AD">
        <w:rPr>
          <w:rFonts w:ascii="Tahoma" w:hAnsi="Tahoma" w:cs="Tahoma"/>
          <w:b/>
        </w:rPr>
        <w:t>.</w:t>
      </w:r>
    </w:p>
    <w:p w14:paraId="6E315ED8" w14:textId="77777777" w:rsidR="00264885" w:rsidRPr="008344AD" w:rsidRDefault="00264885" w:rsidP="00264885">
      <w:pPr>
        <w:ind w:left="360"/>
        <w:jc w:val="both"/>
        <w:rPr>
          <w:rFonts w:ascii="Tahoma" w:hAnsi="Tahoma" w:cs="Tahoma"/>
        </w:rPr>
      </w:pPr>
    </w:p>
    <w:p w14:paraId="40D23C03" w14:textId="77777777" w:rsidR="003D5F0F" w:rsidRPr="008344AD" w:rsidRDefault="007972AD" w:rsidP="003D5F0F">
      <w:pPr>
        <w:ind w:left="437" w:hanging="437"/>
        <w:jc w:val="both"/>
        <w:rPr>
          <w:rFonts w:ascii="Tahoma" w:hAnsi="Tahoma" w:cs="Tahoma"/>
          <w:b/>
        </w:rPr>
      </w:pPr>
      <w:r w:rsidRPr="008344AD">
        <w:rPr>
          <w:rFonts w:ascii="Tahoma" w:hAnsi="Tahoma" w:cs="Tahoma"/>
          <w:b/>
        </w:rPr>
        <w:t>5.</w:t>
      </w:r>
      <w:r w:rsidRPr="008344AD">
        <w:rPr>
          <w:rFonts w:ascii="Tahoma" w:hAnsi="Tahoma" w:cs="Tahoma"/>
          <w:b/>
        </w:rPr>
        <w:tab/>
      </w:r>
      <w:r w:rsidR="003D5F0F" w:rsidRPr="008344AD">
        <w:rPr>
          <w:rFonts w:ascii="Tahoma" w:hAnsi="Tahoma" w:cs="Tahoma"/>
          <w:b/>
        </w:rPr>
        <w:t>WARUNKI UDZIAŁU W POSTĘPOWANIU I PODSTAWY WYKLUCZENIA</w:t>
      </w:r>
    </w:p>
    <w:p w14:paraId="5C5516C1" w14:textId="347EDBDB" w:rsidR="003D5F0F" w:rsidRPr="008344AD" w:rsidRDefault="003D5F0F" w:rsidP="003D5F0F">
      <w:pPr>
        <w:pStyle w:val="pkt"/>
        <w:numPr>
          <w:ilvl w:val="1"/>
          <w:numId w:val="14"/>
        </w:numPr>
        <w:spacing w:before="0" w:after="0"/>
        <w:ind w:left="437" w:hanging="437"/>
        <w:rPr>
          <w:rStyle w:val="TeksttreciPogrubienie"/>
          <w:rFonts w:ascii="Tahoma" w:hAnsi="Tahoma" w:cs="Tahoma"/>
          <w:b w:val="0"/>
          <w:bCs w:val="0"/>
          <w:sz w:val="20"/>
          <w:szCs w:val="20"/>
        </w:rPr>
      </w:pPr>
      <w:r w:rsidRPr="008344AD">
        <w:rPr>
          <w:rFonts w:ascii="Tahoma" w:hAnsi="Tahoma" w:cs="Tahoma"/>
          <w:sz w:val="20"/>
        </w:rPr>
        <w:t>O udzielenie zamówienia mogą ubiegać się Wykonawcy, którzy nie podlegają wykluczeniu na zasadach określonych w Punkcie 6 SWZ, oraz spełniają określone przez Zamawiającego warunki</w:t>
      </w:r>
      <w:r w:rsidRPr="008344AD">
        <w:rPr>
          <w:rStyle w:val="TeksttreciPogrubienie"/>
          <w:rFonts w:ascii="Tahoma" w:hAnsi="Tahoma" w:cs="Tahoma"/>
          <w:sz w:val="20"/>
          <w:szCs w:val="20"/>
        </w:rPr>
        <w:t xml:space="preserve"> udziału </w:t>
      </w:r>
      <w:r w:rsidR="00D86A31">
        <w:rPr>
          <w:rStyle w:val="TeksttreciPogrubienie"/>
          <w:rFonts w:ascii="Tahoma" w:hAnsi="Tahoma" w:cs="Tahoma"/>
          <w:sz w:val="20"/>
          <w:szCs w:val="20"/>
        </w:rPr>
        <w:t xml:space="preserve">             </w:t>
      </w:r>
      <w:r w:rsidRPr="008344AD">
        <w:rPr>
          <w:rStyle w:val="TeksttreciPogrubienie"/>
          <w:rFonts w:ascii="Tahoma" w:hAnsi="Tahoma" w:cs="Tahoma"/>
          <w:sz w:val="20"/>
          <w:szCs w:val="20"/>
        </w:rPr>
        <w:t>w postępowaniu.</w:t>
      </w:r>
      <w:bookmarkStart w:id="6" w:name="bookmark3"/>
    </w:p>
    <w:p w14:paraId="4756D7E2" w14:textId="77777777" w:rsidR="003D5F0F" w:rsidRPr="008344AD" w:rsidRDefault="003D5F0F" w:rsidP="003D5F0F">
      <w:pPr>
        <w:pStyle w:val="pkt"/>
        <w:numPr>
          <w:ilvl w:val="1"/>
          <w:numId w:val="14"/>
        </w:numPr>
        <w:spacing w:before="0" w:after="0"/>
        <w:ind w:left="437" w:hanging="437"/>
        <w:rPr>
          <w:rFonts w:ascii="Tahoma" w:hAnsi="Tahoma" w:cs="Tahoma"/>
          <w:sz w:val="20"/>
          <w:shd w:val="clear" w:color="auto" w:fill="FFFFFF"/>
        </w:rPr>
      </w:pPr>
      <w:r w:rsidRPr="008344AD">
        <w:rPr>
          <w:rFonts w:ascii="Tahoma" w:hAnsi="Tahoma" w:cs="Tahoma"/>
          <w:sz w:val="20"/>
        </w:rPr>
        <w:t>O udzielenie zamówienia mogą ubiegać się Wykonawcy, którzy spełniają warunki dotyczące:</w:t>
      </w:r>
      <w:bookmarkEnd w:id="6"/>
    </w:p>
    <w:p w14:paraId="69A4D6E9" w14:textId="77777777" w:rsidR="003D5F0F" w:rsidRPr="008344AD" w:rsidRDefault="003D5F0F" w:rsidP="003D5F0F">
      <w:pPr>
        <w:pStyle w:val="Teksttreci0"/>
        <w:numPr>
          <w:ilvl w:val="2"/>
          <w:numId w:val="14"/>
        </w:numPr>
        <w:shd w:val="clear" w:color="auto" w:fill="auto"/>
        <w:spacing w:line="240" w:lineRule="auto"/>
        <w:ind w:left="993" w:right="20" w:hanging="579"/>
        <w:jc w:val="both"/>
        <w:rPr>
          <w:rFonts w:ascii="Tahoma" w:hAnsi="Tahoma" w:cs="Tahoma"/>
          <w:sz w:val="20"/>
          <w:szCs w:val="20"/>
        </w:rPr>
      </w:pPr>
      <w:r w:rsidRPr="008344AD">
        <w:rPr>
          <w:rFonts w:ascii="Tahoma" w:hAnsi="Tahoma" w:cs="Tahoma"/>
          <w:b/>
          <w:sz w:val="20"/>
          <w:szCs w:val="20"/>
        </w:rPr>
        <w:t>zdolności do występowania w obrocie gospodarczym:</w:t>
      </w:r>
    </w:p>
    <w:p w14:paraId="73D5925E" w14:textId="77777777" w:rsidR="003D5F0F" w:rsidRPr="008344AD" w:rsidRDefault="003D5F0F" w:rsidP="003D5F0F">
      <w:pPr>
        <w:pStyle w:val="Teksttreci0"/>
        <w:shd w:val="clear" w:color="auto" w:fill="auto"/>
        <w:spacing w:line="240" w:lineRule="auto"/>
        <w:ind w:left="993" w:right="20" w:hanging="579"/>
        <w:jc w:val="both"/>
        <w:rPr>
          <w:rFonts w:ascii="Tahoma" w:hAnsi="Tahoma" w:cs="Tahoma"/>
          <w:sz w:val="20"/>
          <w:szCs w:val="20"/>
        </w:rPr>
      </w:pPr>
      <w:r w:rsidRPr="008344AD">
        <w:rPr>
          <w:rFonts w:ascii="Tahoma" w:hAnsi="Tahoma" w:cs="Tahoma"/>
          <w:sz w:val="20"/>
          <w:szCs w:val="20"/>
        </w:rPr>
        <w:t>Zamawiający nie stawia warunku w powyższym zakresie.</w:t>
      </w:r>
    </w:p>
    <w:p w14:paraId="635D054D" w14:textId="4288A27E" w:rsidR="003D5F0F" w:rsidRPr="008344AD" w:rsidRDefault="003D5F0F" w:rsidP="003D5F0F">
      <w:pPr>
        <w:pStyle w:val="Teksttreci0"/>
        <w:numPr>
          <w:ilvl w:val="2"/>
          <w:numId w:val="14"/>
        </w:numPr>
        <w:shd w:val="clear" w:color="auto" w:fill="auto"/>
        <w:spacing w:line="240" w:lineRule="auto"/>
        <w:ind w:left="993" w:right="20" w:hanging="579"/>
        <w:jc w:val="both"/>
        <w:rPr>
          <w:rFonts w:ascii="Tahoma" w:hAnsi="Tahoma" w:cs="Tahoma"/>
          <w:b/>
          <w:sz w:val="20"/>
          <w:szCs w:val="20"/>
        </w:rPr>
      </w:pPr>
      <w:r w:rsidRPr="008344AD">
        <w:rPr>
          <w:rFonts w:ascii="Tahoma" w:hAnsi="Tahoma" w:cs="Tahoma"/>
          <w:b/>
          <w:sz w:val="20"/>
          <w:szCs w:val="20"/>
        </w:rPr>
        <w:lastRenderedPageBreak/>
        <w:t xml:space="preserve">uprawnień do prowadzenia określonej działalności gospodarczej lub zawodowej, </w:t>
      </w:r>
      <w:r w:rsidR="00D86A31">
        <w:rPr>
          <w:rFonts w:ascii="Tahoma" w:hAnsi="Tahoma" w:cs="Tahoma"/>
          <w:b/>
          <w:sz w:val="20"/>
          <w:szCs w:val="20"/>
        </w:rPr>
        <w:t xml:space="preserve">       </w:t>
      </w:r>
      <w:r w:rsidRPr="008344AD">
        <w:rPr>
          <w:rFonts w:ascii="Tahoma" w:hAnsi="Tahoma" w:cs="Tahoma"/>
          <w:b/>
          <w:sz w:val="20"/>
          <w:szCs w:val="20"/>
        </w:rPr>
        <w:t>o ile wynika to z odrębnych przepisów:</w:t>
      </w:r>
    </w:p>
    <w:p w14:paraId="02A13D35" w14:textId="77777777" w:rsidR="003D5F0F" w:rsidRPr="008344AD" w:rsidRDefault="003D5F0F" w:rsidP="003D5F0F">
      <w:pPr>
        <w:pStyle w:val="Teksttreci0"/>
        <w:shd w:val="clear" w:color="auto" w:fill="auto"/>
        <w:spacing w:line="240" w:lineRule="auto"/>
        <w:ind w:left="993" w:right="20" w:hanging="579"/>
        <w:jc w:val="both"/>
        <w:rPr>
          <w:rFonts w:ascii="Tahoma" w:hAnsi="Tahoma" w:cs="Tahoma"/>
          <w:sz w:val="20"/>
          <w:szCs w:val="20"/>
        </w:rPr>
      </w:pPr>
      <w:r w:rsidRPr="008344AD">
        <w:rPr>
          <w:rFonts w:ascii="Tahoma" w:hAnsi="Tahoma" w:cs="Tahoma"/>
          <w:sz w:val="20"/>
          <w:szCs w:val="20"/>
        </w:rPr>
        <w:t>Zamawiający nie stawia warunku w powyższym zakresie.</w:t>
      </w:r>
    </w:p>
    <w:p w14:paraId="7EB5D2BF" w14:textId="77777777" w:rsidR="003D5F0F" w:rsidRPr="008344AD" w:rsidRDefault="003D5F0F" w:rsidP="003D5F0F">
      <w:pPr>
        <w:pStyle w:val="Teksttreci0"/>
        <w:numPr>
          <w:ilvl w:val="2"/>
          <w:numId w:val="14"/>
        </w:numPr>
        <w:shd w:val="clear" w:color="auto" w:fill="auto"/>
        <w:spacing w:line="240" w:lineRule="auto"/>
        <w:ind w:left="993" w:right="20" w:hanging="579"/>
        <w:jc w:val="both"/>
        <w:rPr>
          <w:rFonts w:ascii="Tahoma" w:hAnsi="Tahoma" w:cs="Tahoma"/>
          <w:sz w:val="20"/>
          <w:szCs w:val="20"/>
        </w:rPr>
      </w:pPr>
      <w:r w:rsidRPr="008344AD">
        <w:rPr>
          <w:rFonts w:ascii="Tahoma" w:hAnsi="Tahoma" w:cs="Tahoma"/>
          <w:b/>
          <w:sz w:val="20"/>
          <w:szCs w:val="20"/>
        </w:rPr>
        <w:t>sytuacji ekonomicznej lub finansowej:</w:t>
      </w:r>
    </w:p>
    <w:p w14:paraId="2062E7F2" w14:textId="77777777" w:rsidR="003D5F0F" w:rsidRPr="008344AD" w:rsidRDefault="003D5F0F" w:rsidP="003D5F0F">
      <w:pPr>
        <w:pStyle w:val="Teksttreci0"/>
        <w:shd w:val="clear" w:color="auto" w:fill="auto"/>
        <w:spacing w:line="240" w:lineRule="auto"/>
        <w:ind w:left="993" w:right="20" w:hanging="579"/>
        <w:jc w:val="both"/>
        <w:rPr>
          <w:rFonts w:ascii="Tahoma" w:hAnsi="Tahoma" w:cs="Tahoma"/>
          <w:sz w:val="20"/>
          <w:szCs w:val="20"/>
        </w:rPr>
      </w:pPr>
      <w:r w:rsidRPr="008344AD">
        <w:rPr>
          <w:rFonts w:ascii="Tahoma" w:hAnsi="Tahoma" w:cs="Tahoma"/>
          <w:sz w:val="20"/>
          <w:szCs w:val="20"/>
        </w:rPr>
        <w:t>Zamawiający nie stawia warunku w powyższym zakresie.</w:t>
      </w:r>
    </w:p>
    <w:p w14:paraId="0D68F161" w14:textId="77777777" w:rsidR="003D5F0F" w:rsidRPr="008344AD" w:rsidRDefault="003D5F0F" w:rsidP="003D5F0F">
      <w:pPr>
        <w:pStyle w:val="Nagwek31"/>
        <w:keepNext/>
        <w:keepLines/>
        <w:numPr>
          <w:ilvl w:val="2"/>
          <w:numId w:val="14"/>
        </w:numPr>
        <w:shd w:val="clear" w:color="auto" w:fill="auto"/>
        <w:tabs>
          <w:tab w:val="left" w:pos="993"/>
        </w:tabs>
        <w:spacing w:line="240" w:lineRule="auto"/>
        <w:ind w:left="993" w:right="20" w:hanging="579"/>
        <w:rPr>
          <w:rFonts w:ascii="Tahoma" w:hAnsi="Tahoma" w:cs="Tahoma"/>
          <w:b/>
          <w:sz w:val="20"/>
          <w:szCs w:val="20"/>
        </w:rPr>
      </w:pPr>
      <w:r w:rsidRPr="008344AD">
        <w:rPr>
          <w:rFonts w:ascii="Tahoma" w:hAnsi="Tahoma" w:cs="Tahoma"/>
          <w:b/>
          <w:sz w:val="20"/>
          <w:szCs w:val="20"/>
        </w:rPr>
        <w:t>zdolności technicznej lub zawodowej:</w:t>
      </w:r>
    </w:p>
    <w:p w14:paraId="0E00CE23" w14:textId="77777777" w:rsidR="003D5F0F" w:rsidRPr="008344AD" w:rsidRDefault="003D5F0F" w:rsidP="003D5F0F">
      <w:pPr>
        <w:pStyle w:val="Teksttreci0"/>
        <w:shd w:val="clear" w:color="auto" w:fill="auto"/>
        <w:spacing w:line="240" w:lineRule="auto"/>
        <w:ind w:left="437" w:right="20" w:firstLine="243"/>
        <w:jc w:val="both"/>
        <w:rPr>
          <w:rFonts w:ascii="Tahoma" w:hAnsi="Tahoma" w:cs="Tahoma"/>
          <w:sz w:val="20"/>
          <w:szCs w:val="20"/>
        </w:rPr>
      </w:pPr>
      <w:r w:rsidRPr="008344AD">
        <w:rPr>
          <w:rFonts w:ascii="Tahoma" w:hAnsi="Tahoma" w:cs="Tahoma"/>
          <w:sz w:val="20"/>
          <w:szCs w:val="20"/>
        </w:rPr>
        <w:t>Zamawiający nie stawia warunku w powyższym zakresie.</w:t>
      </w:r>
    </w:p>
    <w:p w14:paraId="4FF0DB85" w14:textId="77777777" w:rsidR="003D5F0F" w:rsidRPr="008344AD" w:rsidRDefault="003D5F0F" w:rsidP="003D5F0F">
      <w:pPr>
        <w:pStyle w:val="pkt"/>
        <w:numPr>
          <w:ilvl w:val="1"/>
          <w:numId w:val="14"/>
        </w:numPr>
        <w:spacing w:before="0" w:after="0"/>
        <w:ind w:left="437" w:hanging="437"/>
        <w:rPr>
          <w:rFonts w:ascii="Tahoma" w:hAnsi="Tahoma" w:cs="Tahoma"/>
          <w:bCs/>
          <w:sz w:val="20"/>
        </w:rPr>
      </w:pPr>
      <w:r w:rsidRPr="008344AD">
        <w:rPr>
          <w:rFonts w:ascii="Tahoma" w:hAnsi="Tahoma" w:cs="Tahoma"/>
          <w:bCs/>
          <w:sz w:val="20"/>
        </w:rPr>
        <w:t>Zamawiający, w stosunku do Wykonawców wspólnie ubiegających się o udzielenie zamówienia, w odniesieniu do warunku dotyczącego zdolności technicznej lub zawodowej - dopuszcza łączne spełnianie warunku przez Wykonawców.</w:t>
      </w:r>
    </w:p>
    <w:p w14:paraId="6622701B" w14:textId="77777777" w:rsidR="003D5F0F" w:rsidRPr="008344AD" w:rsidRDefault="003D5F0F" w:rsidP="003D5F0F">
      <w:pPr>
        <w:pStyle w:val="pkt"/>
        <w:numPr>
          <w:ilvl w:val="1"/>
          <w:numId w:val="14"/>
        </w:numPr>
        <w:spacing w:before="0" w:after="0"/>
        <w:ind w:left="437" w:hanging="437"/>
        <w:rPr>
          <w:rFonts w:ascii="Tahoma" w:hAnsi="Tahoma" w:cs="Tahoma"/>
          <w:bCs/>
          <w:sz w:val="20"/>
        </w:rPr>
      </w:pPr>
      <w:r w:rsidRPr="008344AD">
        <w:rPr>
          <w:rFonts w:ascii="Tahoma" w:hAnsi="Tahoma" w:cs="Tahoma"/>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233A023" w14:textId="77777777" w:rsidR="003D5F0F" w:rsidRPr="008344AD" w:rsidRDefault="003D5F0F" w:rsidP="003D5F0F">
      <w:pPr>
        <w:ind w:right="140"/>
        <w:jc w:val="both"/>
        <w:rPr>
          <w:rFonts w:ascii="Tahoma" w:hAnsi="Tahoma" w:cs="Tahoma"/>
        </w:rPr>
      </w:pPr>
    </w:p>
    <w:p w14:paraId="219340E0" w14:textId="77777777" w:rsidR="003D5F0F" w:rsidRPr="008344AD" w:rsidRDefault="003D5F0F" w:rsidP="003D5F0F">
      <w:pPr>
        <w:numPr>
          <w:ilvl w:val="0"/>
          <w:numId w:val="14"/>
        </w:numPr>
        <w:ind w:right="140"/>
        <w:jc w:val="both"/>
        <w:rPr>
          <w:rFonts w:ascii="Tahoma" w:hAnsi="Tahoma" w:cs="Tahoma"/>
          <w:b/>
          <w:bCs/>
        </w:rPr>
      </w:pPr>
      <w:r w:rsidRPr="008344AD">
        <w:rPr>
          <w:rFonts w:ascii="Tahoma" w:hAnsi="Tahoma" w:cs="Tahoma"/>
          <w:b/>
          <w:bCs/>
        </w:rPr>
        <w:t>PODSTAWY WYKLUCZENIA Z POSTĘPOWANIA</w:t>
      </w:r>
    </w:p>
    <w:p w14:paraId="292C82E8" w14:textId="77777777" w:rsidR="003D5F0F" w:rsidRPr="008344AD" w:rsidRDefault="003D5F0F" w:rsidP="003D5F0F">
      <w:pPr>
        <w:numPr>
          <w:ilvl w:val="1"/>
          <w:numId w:val="14"/>
        </w:numPr>
        <w:ind w:right="140"/>
        <w:jc w:val="both"/>
        <w:rPr>
          <w:rFonts w:ascii="Tahoma" w:hAnsi="Tahoma" w:cs="Tahoma"/>
        </w:rPr>
      </w:pPr>
      <w:r w:rsidRPr="008344AD">
        <w:rPr>
          <w:rFonts w:ascii="Tahoma" w:hAnsi="Tahoma" w:cs="Tahoma"/>
        </w:rPr>
        <w:t xml:space="preserve">Z postępowania o udzielenie zamówienia wyklucza się Wykonawców, w stosunku do których zachodzi którakolwiek z okoliczności wskazanych w </w:t>
      </w:r>
    </w:p>
    <w:p w14:paraId="2BA6B43B" w14:textId="77777777" w:rsidR="003D5F0F" w:rsidRPr="008344AD" w:rsidRDefault="003D5F0F" w:rsidP="003D5F0F">
      <w:pPr>
        <w:numPr>
          <w:ilvl w:val="2"/>
          <w:numId w:val="14"/>
        </w:numPr>
        <w:ind w:right="140"/>
        <w:jc w:val="both"/>
        <w:rPr>
          <w:rFonts w:ascii="Tahoma" w:hAnsi="Tahoma" w:cs="Tahoma"/>
        </w:rPr>
      </w:pPr>
      <w:r w:rsidRPr="008344AD">
        <w:rPr>
          <w:rFonts w:ascii="Tahoma" w:hAnsi="Tahoma" w:cs="Tahoma"/>
        </w:rPr>
        <w:t xml:space="preserve">art. 108 ust. 1 Ustawy </w:t>
      </w:r>
      <w:proofErr w:type="spellStart"/>
      <w:r w:rsidRPr="008344AD">
        <w:rPr>
          <w:rFonts w:ascii="Tahoma" w:hAnsi="Tahoma" w:cs="Tahoma"/>
        </w:rPr>
        <w:t>Pzp</w:t>
      </w:r>
      <w:proofErr w:type="spellEnd"/>
      <w:r w:rsidRPr="008344AD">
        <w:rPr>
          <w:rFonts w:ascii="Tahoma" w:hAnsi="Tahoma" w:cs="Tahoma"/>
        </w:rPr>
        <w:t xml:space="preserve"> tj.: </w:t>
      </w:r>
    </w:p>
    <w:p w14:paraId="355D0CE2" w14:textId="77777777" w:rsidR="003D5F0F" w:rsidRPr="008344AD" w:rsidRDefault="003D5F0F" w:rsidP="003D5F0F">
      <w:pPr>
        <w:numPr>
          <w:ilvl w:val="3"/>
          <w:numId w:val="14"/>
        </w:numPr>
        <w:ind w:right="140"/>
        <w:jc w:val="both"/>
        <w:rPr>
          <w:rFonts w:ascii="Tahoma" w:hAnsi="Tahoma" w:cs="Tahoma"/>
          <w:color w:val="000000" w:themeColor="text1"/>
        </w:rPr>
      </w:pPr>
      <w:r w:rsidRPr="008344AD">
        <w:rPr>
          <w:rFonts w:ascii="Tahoma" w:hAnsi="Tahoma" w:cs="Tahoma"/>
          <w:color w:val="000000" w:themeColor="text1"/>
        </w:rPr>
        <w:t>będącego osobą fizyczną, którego prawomocnie skazano za przestępstwo:</w:t>
      </w:r>
    </w:p>
    <w:p w14:paraId="4DC3FE96" w14:textId="77777777" w:rsidR="003D5F0F" w:rsidRPr="008344AD" w:rsidRDefault="003D5F0F" w:rsidP="00CF6EE5">
      <w:pPr>
        <w:numPr>
          <w:ilvl w:val="0"/>
          <w:numId w:val="61"/>
        </w:numPr>
        <w:ind w:right="140"/>
        <w:jc w:val="both"/>
        <w:rPr>
          <w:rFonts w:ascii="Tahoma" w:hAnsi="Tahoma" w:cs="Tahoma"/>
          <w:color w:val="000000" w:themeColor="text1"/>
        </w:rPr>
      </w:pPr>
      <w:r w:rsidRPr="008344AD">
        <w:rPr>
          <w:rFonts w:ascii="Tahoma" w:hAnsi="Tahoma" w:cs="Tahoma"/>
          <w:color w:val="000000" w:themeColor="text1"/>
        </w:rPr>
        <w:t>udziału w zorganizowanej grupie przestępczej albo związku mającym na celu popełnienie przestępstwa lub przestępstwa skarbowego, o którym mowa w art. 258 Kodeksu karnego,</w:t>
      </w:r>
    </w:p>
    <w:p w14:paraId="730A9B14" w14:textId="77777777" w:rsidR="003D5F0F" w:rsidRPr="008344AD" w:rsidRDefault="003D5F0F" w:rsidP="00CF6EE5">
      <w:pPr>
        <w:numPr>
          <w:ilvl w:val="0"/>
          <w:numId w:val="61"/>
        </w:numPr>
        <w:ind w:right="140"/>
        <w:jc w:val="both"/>
        <w:rPr>
          <w:rFonts w:ascii="Tahoma" w:hAnsi="Tahoma" w:cs="Tahoma"/>
          <w:color w:val="000000" w:themeColor="text1"/>
        </w:rPr>
      </w:pPr>
      <w:r w:rsidRPr="008344AD">
        <w:rPr>
          <w:rFonts w:ascii="Tahoma" w:hAnsi="Tahoma" w:cs="Tahoma"/>
          <w:color w:val="000000" w:themeColor="text1"/>
        </w:rPr>
        <w:t>handlu ludźmi, o którym mowa w art. 189a Kodeksu karnego,</w:t>
      </w:r>
    </w:p>
    <w:p w14:paraId="78EC3F41" w14:textId="77777777" w:rsidR="003D5F0F" w:rsidRPr="008344AD" w:rsidRDefault="003D5F0F" w:rsidP="00CF6EE5">
      <w:pPr>
        <w:numPr>
          <w:ilvl w:val="0"/>
          <w:numId w:val="61"/>
        </w:numPr>
        <w:ind w:right="140"/>
        <w:jc w:val="both"/>
        <w:rPr>
          <w:rFonts w:ascii="Tahoma" w:hAnsi="Tahoma" w:cs="Tahoma"/>
          <w:color w:val="000000" w:themeColor="text1"/>
        </w:rPr>
      </w:pPr>
      <w:r w:rsidRPr="008344AD">
        <w:rPr>
          <w:rFonts w:ascii="Tahoma" w:hAnsi="Tahoma" w:cs="Tahoma"/>
          <w:color w:val="000000" w:themeColor="text1"/>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A439D85" w14:textId="77777777" w:rsidR="003D5F0F" w:rsidRPr="008344AD" w:rsidRDefault="003D5F0F" w:rsidP="00CF6EE5">
      <w:pPr>
        <w:numPr>
          <w:ilvl w:val="0"/>
          <w:numId w:val="61"/>
        </w:numPr>
        <w:ind w:right="140"/>
        <w:jc w:val="both"/>
        <w:rPr>
          <w:rFonts w:ascii="Tahoma" w:hAnsi="Tahoma" w:cs="Tahoma"/>
        </w:rPr>
      </w:pPr>
      <w:r w:rsidRPr="008344AD">
        <w:rPr>
          <w:rFonts w:ascii="Tahoma" w:hAnsi="Tahoma" w:cs="Tahoma"/>
          <w:color w:val="000000" w:themeColor="text1"/>
        </w:rPr>
        <w:t xml:space="preserve">finansowania przestępstwa o charakterze terrorystycznym, o którym mowa w art. 165a Kodeksu karnego, lub przestępstwo udaremniania lub utrudniania stwierdzenia przestępnego pochodzenia </w:t>
      </w:r>
      <w:r w:rsidRPr="008344AD">
        <w:rPr>
          <w:rFonts w:ascii="Tahoma" w:hAnsi="Tahoma" w:cs="Tahoma"/>
        </w:rPr>
        <w:t>pieniędzy lub ukrywania ich pochodzenia, o którym mowa w art. 299 Kodeksu karnego,</w:t>
      </w:r>
    </w:p>
    <w:p w14:paraId="2EFEC95D" w14:textId="77777777" w:rsidR="003D5F0F" w:rsidRPr="008344AD" w:rsidRDefault="003D5F0F" w:rsidP="00CF6EE5">
      <w:pPr>
        <w:numPr>
          <w:ilvl w:val="0"/>
          <w:numId w:val="61"/>
        </w:numPr>
        <w:ind w:right="140"/>
        <w:jc w:val="both"/>
        <w:rPr>
          <w:rFonts w:ascii="Tahoma" w:hAnsi="Tahoma" w:cs="Tahoma"/>
        </w:rPr>
      </w:pPr>
      <w:r w:rsidRPr="008344AD">
        <w:rPr>
          <w:rFonts w:ascii="Tahoma" w:hAnsi="Tahoma" w:cs="Tahoma"/>
        </w:rPr>
        <w:t>o charakterze terrorystycznym, o którym mowa w art. 115 § 20 Kodeksu karnego, lub mające na celu popełnienie tego przestępstwa,</w:t>
      </w:r>
    </w:p>
    <w:p w14:paraId="7F7FCAA6" w14:textId="77777777" w:rsidR="003D5F0F" w:rsidRPr="008344AD" w:rsidRDefault="003D5F0F" w:rsidP="00CF6EE5">
      <w:pPr>
        <w:numPr>
          <w:ilvl w:val="0"/>
          <w:numId w:val="61"/>
        </w:numPr>
        <w:ind w:right="140"/>
        <w:jc w:val="both"/>
        <w:rPr>
          <w:rFonts w:ascii="Tahoma" w:hAnsi="Tahoma" w:cs="Tahoma"/>
        </w:rPr>
      </w:pPr>
      <w:r w:rsidRPr="008344AD">
        <w:rPr>
          <w:rFonts w:ascii="Tahoma" w:hAnsi="Tahoma" w:cs="Tahoma"/>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648E48A6" w14:textId="77777777" w:rsidR="003D5F0F" w:rsidRPr="008344AD" w:rsidRDefault="003D5F0F" w:rsidP="00CF6EE5">
      <w:pPr>
        <w:numPr>
          <w:ilvl w:val="0"/>
          <w:numId w:val="61"/>
        </w:numPr>
        <w:ind w:right="140"/>
        <w:jc w:val="both"/>
        <w:rPr>
          <w:rFonts w:ascii="Tahoma" w:hAnsi="Tahoma" w:cs="Tahoma"/>
        </w:rPr>
      </w:pPr>
      <w:r w:rsidRPr="008344AD">
        <w:rPr>
          <w:rFonts w:ascii="Tahoma" w:hAnsi="Tahoma" w:cs="Tahom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185FC5E" w14:textId="77777777" w:rsidR="003D5F0F" w:rsidRPr="008344AD" w:rsidRDefault="003D5F0F" w:rsidP="00CF6EE5">
      <w:pPr>
        <w:numPr>
          <w:ilvl w:val="0"/>
          <w:numId w:val="61"/>
        </w:numPr>
        <w:ind w:right="140"/>
        <w:jc w:val="both"/>
        <w:rPr>
          <w:rFonts w:ascii="Tahoma" w:hAnsi="Tahoma" w:cs="Tahoma"/>
        </w:rPr>
      </w:pPr>
      <w:r w:rsidRPr="008344AD">
        <w:rPr>
          <w:rFonts w:ascii="Tahoma" w:hAnsi="Tahoma" w:cs="Tahoma"/>
        </w:rPr>
        <w:t>o którym mowa w art. 9 ust. 1 i 3 lub art. 10 ustawy z dnia 15 czerwca 2012 r. o skutkach powierzania wykonywania pracy cudzoziemcom przebywającym wbrew przepisom na terytorium Rzeczypospolitej Polskiej</w:t>
      </w:r>
    </w:p>
    <w:p w14:paraId="4C2F89D9" w14:textId="77777777" w:rsidR="003D5F0F" w:rsidRPr="008344AD" w:rsidRDefault="003D5F0F" w:rsidP="003D5F0F">
      <w:pPr>
        <w:ind w:left="360" w:right="140"/>
        <w:jc w:val="both"/>
        <w:rPr>
          <w:rFonts w:ascii="Tahoma" w:hAnsi="Tahoma" w:cs="Tahoma"/>
        </w:rPr>
      </w:pPr>
      <w:r w:rsidRPr="008344AD">
        <w:rPr>
          <w:rFonts w:ascii="Tahoma" w:hAnsi="Tahoma" w:cs="Tahoma"/>
        </w:rPr>
        <w:t>- lub za odpowiedni czyn zabroniony określony w przepisach prawa obcego;</w:t>
      </w:r>
    </w:p>
    <w:p w14:paraId="56C832A8" w14:textId="77777777" w:rsidR="003D5F0F" w:rsidRPr="008344AD" w:rsidRDefault="003D5F0F" w:rsidP="003D5F0F">
      <w:pPr>
        <w:ind w:right="140"/>
        <w:jc w:val="both"/>
        <w:rPr>
          <w:rFonts w:ascii="Tahoma" w:hAnsi="Tahoma" w:cs="Tahoma"/>
        </w:rPr>
      </w:pPr>
    </w:p>
    <w:p w14:paraId="594C354A"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A5450D"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E56F683"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wobec którego prawomocnie orzeczono zakaz ubiegania się o zamówienia publiczne;</w:t>
      </w:r>
    </w:p>
    <w:p w14:paraId="193BE3EC"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 xml:space="preserve">jeżeli zamawiający może stwierdzić, na podstawie wiarygodnych przesłanek, że wykonawca zawarł z innymi wykonawcami porozumienie mające na celu zakłócenie konkurencji, w </w:t>
      </w:r>
      <w:r w:rsidRPr="008344AD">
        <w:rPr>
          <w:rFonts w:ascii="Tahoma" w:hAnsi="Tahoma" w:cs="Tahoma"/>
        </w:rPr>
        <w:lastRenderedPageBreak/>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9A3909B"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2EF42CF" w14:textId="77777777" w:rsidR="003D5F0F" w:rsidRPr="008344AD" w:rsidRDefault="003D5F0F" w:rsidP="003D5F0F">
      <w:pPr>
        <w:ind w:left="993" w:right="140" w:hanging="851"/>
        <w:jc w:val="both"/>
        <w:rPr>
          <w:rFonts w:ascii="Tahoma" w:hAnsi="Tahoma" w:cs="Tahoma"/>
        </w:rPr>
      </w:pPr>
      <w:r w:rsidRPr="008344AD">
        <w:rPr>
          <w:rFonts w:ascii="Tahoma" w:hAnsi="Tahoma" w:cs="Tahoma"/>
        </w:rPr>
        <w:t xml:space="preserve">oraz </w:t>
      </w:r>
    </w:p>
    <w:p w14:paraId="2FE2B107" w14:textId="77777777" w:rsidR="003D5F0F" w:rsidRPr="008344AD" w:rsidRDefault="003D5F0F" w:rsidP="003D5F0F">
      <w:pPr>
        <w:numPr>
          <w:ilvl w:val="2"/>
          <w:numId w:val="14"/>
        </w:numPr>
        <w:ind w:left="709" w:right="140" w:hanging="709"/>
        <w:jc w:val="both"/>
        <w:rPr>
          <w:rFonts w:ascii="Tahoma" w:hAnsi="Tahoma" w:cs="Tahoma"/>
        </w:rPr>
      </w:pPr>
      <w:r w:rsidRPr="008344AD">
        <w:rPr>
          <w:rFonts w:ascii="Tahoma" w:hAnsi="Tahoma" w:cs="Tahoma"/>
        </w:rPr>
        <w:t xml:space="preserve">art. 109. ust. 1 punkt 4 Ustawy </w:t>
      </w:r>
      <w:proofErr w:type="spellStart"/>
      <w:r w:rsidRPr="008344AD">
        <w:rPr>
          <w:rFonts w:ascii="Tahoma" w:hAnsi="Tahoma" w:cs="Tahoma"/>
        </w:rPr>
        <w:t>Pzp</w:t>
      </w:r>
      <w:proofErr w:type="spellEnd"/>
      <w:r w:rsidRPr="008344AD">
        <w:rPr>
          <w:rFonts w:ascii="Tahoma" w:hAnsi="Tahoma" w:cs="Tahoma"/>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26AE2B5E" w14:textId="77777777" w:rsidR="003D5F0F" w:rsidRPr="008344AD" w:rsidRDefault="003D5F0F" w:rsidP="003D5F0F">
      <w:pPr>
        <w:numPr>
          <w:ilvl w:val="2"/>
          <w:numId w:val="14"/>
        </w:numPr>
        <w:ind w:left="709" w:right="140" w:hanging="709"/>
        <w:jc w:val="both"/>
        <w:rPr>
          <w:rFonts w:ascii="Tahoma" w:hAnsi="Tahoma" w:cs="Tahoma"/>
        </w:rPr>
      </w:pPr>
      <w:r w:rsidRPr="008344AD">
        <w:rPr>
          <w:rFonts w:ascii="Tahoma" w:hAnsi="Tahoma" w:cs="Tahoma"/>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8344AD">
        <w:rPr>
          <w:rFonts w:ascii="Tahoma" w:hAnsi="Tahoma" w:cs="Tahoma"/>
        </w:rPr>
        <w:t>Pzp</w:t>
      </w:r>
      <w:proofErr w:type="spellEnd"/>
      <w:r w:rsidRPr="008344AD">
        <w:rPr>
          <w:rFonts w:ascii="Tahoma" w:hAnsi="Tahoma" w:cs="Tahoma"/>
        </w:rPr>
        <w:t xml:space="preserve"> wyklucza się:</w:t>
      </w:r>
    </w:p>
    <w:p w14:paraId="02C28D1E" w14:textId="631F6850"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 xml:space="preserve">wykonawcę oraz uczestnika konkursu wymienionego w wykazach określonych </w:t>
      </w:r>
      <w:r w:rsidR="00E949F2">
        <w:rPr>
          <w:rFonts w:ascii="Tahoma" w:hAnsi="Tahoma" w:cs="Tahoma"/>
        </w:rPr>
        <w:t xml:space="preserve">                             </w:t>
      </w:r>
      <w:r w:rsidRPr="008344AD">
        <w:rPr>
          <w:rFonts w:ascii="Tahoma" w:hAnsi="Tahoma" w:cs="Tahoma"/>
        </w:rPr>
        <w:t>w rozporządzeniu 765/2006 i rozporządzeniu 269/2014 albo wpisanego na listę na podstawie decyzji w sprawie wpisu na listę rozstrzygającej o zastosowaniu środka, o którym mowa w art. 1 pkt 3 ustawy;</w:t>
      </w:r>
    </w:p>
    <w:p w14:paraId="7CAC74D0" w14:textId="77777777"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F0A4340" w14:textId="347C9373" w:rsidR="003D5F0F" w:rsidRPr="008344AD" w:rsidRDefault="003D5F0F" w:rsidP="003D5F0F">
      <w:pPr>
        <w:numPr>
          <w:ilvl w:val="3"/>
          <w:numId w:val="14"/>
        </w:numPr>
        <w:ind w:left="993" w:right="140" w:hanging="851"/>
        <w:jc w:val="both"/>
        <w:rPr>
          <w:rFonts w:ascii="Tahoma" w:hAnsi="Tahoma" w:cs="Tahoma"/>
        </w:rPr>
      </w:pPr>
      <w:r w:rsidRPr="008344AD">
        <w:rPr>
          <w:rFonts w:ascii="Tahoma" w:hAnsi="Tahoma" w:cs="Tahoma"/>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00E949F2">
        <w:rPr>
          <w:rFonts w:ascii="Tahoma" w:hAnsi="Tahoma" w:cs="Tahoma"/>
        </w:rPr>
        <w:t xml:space="preserve">               </w:t>
      </w:r>
      <w:r w:rsidRPr="008344AD">
        <w:rPr>
          <w:rFonts w:ascii="Tahoma" w:hAnsi="Tahoma" w:cs="Tahoma"/>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C2F08D" w14:textId="77777777"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 xml:space="preserve">Wykluczenie Wykonawcy następuje zgodnie z art. 110 ust. 1 oraz art. 111 Ustawy </w:t>
      </w:r>
      <w:proofErr w:type="spellStart"/>
      <w:r w:rsidRPr="008344AD">
        <w:rPr>
          <w:rFonts w:ascii="Tahoma" w:hAnsi="Tahoma" w:cs="Tahoma"/>
        </w:rPr>
        <w:t>Pzp</w:t>
      </w:r>
      <w:proofErr w:type="spellEnd"/>
      <w:r w:rsidRPr="008344AD">
        <w:rPr>
          <w:rFonts w:ascii="Tahoma" w:hAnsi="Tahoma" w:cs="Tahoma"/>
        </w:rPr>
        <w:t xml:space="preserve">. </w:t>
      </w:r>
    </w:p>
    <w:p w14:paraId="1C932645" w14:textId="02846738"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Wykluczenie</w:t>
      </w:r>
      <w:r w:rsidR="00B33529">
        <w:rPr>
          <w:rFonts w:ascii="Tahoma" w:hAnsi="Tahoma" w:cs="Tahoma"/>
        </w:rPr>
        <w:t xml:space="preserve">, </w:t>
      </w:r>
      <w:r w:rsidRPr="008344AD">
        <w:rPr>
          <w:rFonts w:ascii="Tahoma" w:hAnsi="Tahoma" w:cs="Tahoma"/>
        </w:rPr>
        <w:t>o którym mowa w punkcie 6.1.3. następuje na okres trwania opisanych powyżej okoliczności.</w:t>
      </w:r>
    </w:p>
    <w:p w14:paraId="542FDEC3" w14:textId="77777777"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 xml:space="preserve">Wykonawca nie podlega wykluczeniu w okolicznościach określonych w art. 108 ust. 1 pkt 1, 2, 5 i 6 Ustawy </w:t>
      </w:r>
      <w:proofErr w:type="spellStart"/>
      <w:r w:rsidRPr="008344AD">
        <w:rPr>
          <w:rFonts w:ascii="Tahoma" w:hAnsi="Tahoma" w:cs="Tahoma"/>
        </w:rPr>
        <w:t>Pzp</w:t>
      </w:r>
      <w:proofErr w:type="spellEnd"/>
      <w:r w:rsidRPr="008344AD">
        <w:rPr>
          <w:rFonts w:ascii="Tahoma" w:hAnsi="Tahoma" w:cs="Tahoma"/>
        </w:rPr>
        <w:t xml:space="preserve">, jeżeli udowodni zamawiającemu, że spełnił łącznie przesłanki wskazane w art. 110 ust. 2 Ustawy </w:t>
      </w:r>
      <w:proofErr w:type="spellStart"/>
      <w:r w:rsidRPr="008344AD">
        <w:rPr>
          <w:rFonts w:ascii="Tahoma" w:hAnsi="Tahoma" w:cs="Tahoma"/>
        </w:rPr>
        <w:t>pzp</w:t>
      </w:r>
      <w:proofErr w:type="spellEnd"/>
      <w:r w:rsidRPr="008344AD">
        <w:rPr>
          <w:rFonts w:ascii="Tahoma" w:hAnsi="Tahoma" w:cs="Tahoma"/>
        </w:rPr>
        <w:t xml:space="preserve">. </w:t>
      </w:r>
    </w:p>
    <w:p w14:paraId="4B81B36F" w14:textId="77777777"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 xml:space="preserve">Zamawiający oceni, czy podjęte przez Wykonawcę czynności, o których mowa w art. 110 ust. 2 Ustawy </w:t>
      </w:r>
      <w:proofErr w:type="spellStart"/>
      <w:r w:rsidRPr="008344AD">
        <w:rPr>
          <w:rFonts w:ascii="Tahoma" w:hAnsi="Tahoma" w:cs="Tahoma"/>
        </w:rPr>
        <w:t>Pzp</w:t>
      </w:r>
      <w:proofErr w:type="spellEnd"/>
      <w:r w:rsidRPr="008344AD">
        <w:rPr>
          <w:rFonts w:ascii="Tahoma" w:hAnsi="Tahoma" w:cs="Tahoma"/>
        </w:rPr>
        <w:t>., są wystarczające do wykazania jego rzetelności, uwzględniając wagę i szczególne okoliczności czynu Wykonawcy. Jeżeli podjęte przez wykonawcę czynności nie są wystarczające do wykazania jego rzetelności, Zamawiający wyklucza Wykonawcę.</w:t>
      </w:r>
    </w:p>
    <w:p w14:paraId="49CD85EF" w14:textId="77777777" w:rsidR="003D5F0F" w:rsidRPr="008344AD" w:rsidRDefault="003D5F0F" w:rsidP="003D5F0F">
      <w:pPr>
        <w:ind w:left="720" w:right="140"/>
        <w:jc w:val="both"/>
        <w:rPr>
          <w:rFonts w:ascii="Tahoma" w:hAnsi="Tahoma" w:cs="Tahoma"/>
        </w:rPr>
      </w:pPr>
    </w:p>
    <w:p w14:paraId="6C980F24" w14:textId="77777777" w:rsidR="003D5F0F" w:rsidRPr="008344AD" w:rsidRDefault="003D5F0F" w:rsidP="003D5F0F">
      <w:pPr>
        <w:numPr>
          <w:ilvl w:val="0"/>
          <w:numId w:val="14"/>
        </w:numPr>
        <w:ind w:right="140"/>
        <w:jc w:val="both"/>
        <w:rPr>
          <w:rFonts w:ascii="Tahoma" w:hAnsi="Tahoma" w:cs="Tahoma"/>
          <w:b/>
          <w:bCs/>
        </w:rPr>
      </w:pPr>
      <w:r w:rsidRPr="008344AD">
        <w:rPr>
          <w:rFonts w:ascii="Tahoma" w:hAnsi="Tahoma" w:cs="Tahoma"/>
          <w:b/>
          <w:bCs/>
        </w:rPr>
        <w:t>OŚWIADCZENIA I DOKUMENTY, JAKIE ZOBOWIĄZANI SĄ DOSTARCZYĆ WYKONAWCY W CELU POTWIERDZENIA SPEŁNIANIA WARUNKÓW UDZIAŁU W POSTĘPOWANIU ORAZ WYKAZANIA BRAKU PODSTAW WYKLUCZENIA (PODMIOTOWE ŚRODKI DOWODOWE)</w:t>
      </w:r>
    </w:p>
    <w:p w14:paraId="2089D8CF" w14:textId="77777777"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 xml:space="preserve">Do oferty Wykonawca zobowiązany jest dołączyć aktualne na dzień składania ofert oświadczenie o spełnianiu warunków udziału w postępowaniu oraz o braku podstaw do wykluczenia z postępowania - zgodnie z Załącznikiem nr </w:t>
      </w:r>
      <w:r w:rsidRPr="008344AD">
        <w:rPr>
          <w:rFonts w:ascii="Tahoma" w:hAnsi="Tahoma" w:cs="Tahoma"/>
          <w:color w:val="000000" w:themeColor="text1"/>
        </w:rPr>
        <w:t xml:space="preserve">23.4 do </w:t>
      </w:r>
      <w:r w:rsidRPr="008344AD">
        <w:rPr>
          <w:rFonts w:ascii="Tahoma" w:hAnsi="Tahoma" w:cs="Tahoma"/>
        </w:rPr>
        <w:t>SWZ ;</w:t>
      </w:r>
    </w:p>
    <w:p w14:paraId="634F3312" w14:textId="77777777"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Informacje zawarte w oświadczeniu, o którym mowa w pkt 7.1 stanowią wstępne potwierdzenie, że Wykonawca nie podlega wykluczeniu oraz spełnia warunki udziału w postępowaniu.</w:t>
      </w:r>
    </w:p>
    <w:p w14:paraId="70672A61" w14:textId="2C787EED" w:rsidR="003D5F0F" w:rsidRPr="008344AD" w:rsidRDefault="003D5F0F" w:rsidP="003D5F0F">
      <w:pPr>
        <w:numPr>
          <w:ilvl w:val="1"/>
          <w:numId w:val="14"/>
        </w:numPr>
        <w:ind w:left="426" w:right="140" w:hanging="426"/>
        <w:jc w:val="both"/>
        <w:rPr>
          <w:rFonts w:ascii="Tahoma" w:hAnsi="Tahoma" w:cs="Tahoma"/>
        </w:rPr>
      </w:pPr>
      <w:r w:rsidRPr="008344AD">
        <w:rPr>
          <w:rFonts w:ascii="Tahoma" w:hAnsi="Tahoma" w:cs="Tahoma"/>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FC8A578" w14:textId="40D1BA35" w:rsidR="005015B1" w:rsidRPr="008344AD" w:rsidRDefault="005015B1" w:rsidP="003D5F0F">
      <w:pPr>
        <w:ind w:left="437" w:hanging="437"/>
        <w:jc w:val="both"/>
        <w:rPr>
          <w:rFonts w:ascii="Tahoma" w:hAnsi="Tahoma" w:cs="Tahoma"/>
        </w:rPr>
      </w:pPr>
    </w:p>
    <w:p w14:paraId="68E63E37" w14:textId="77777777" w:rsidR="00C07AB7" w:rsidRPr="008344AD" w:rsidRDefault="00C07AB7" w:rsidP="00E636EE">
      <w:pPr>
        <w:numPr>
          <w:ilvl w:val="1"/>
          <w:numId w:val="14"/>
        </w:numPr>
        <w:ind w:right="140"/>
        <w:jc w:val="both"/>
        <w:rPr>
          <w:rFonts w:ascii="Tahoma" w:hAnsi="Tahoma" w:cs="Tahoma"/>
          <w:b/>
          <w:bCs/>
          <w:u w:val="single"/>
        </w:rPr>
      </w:pPr>
      <w:r w:rsidRPr="008344AD">
        <w:rPr>
          <w:rFonts w:ascii="Tahoma" w:hAnsi="Tahoma" w:cs="Tahoma"/>
          <w:b/>
          <w:bCs/>
          <w:u w:val="single"/>
        </w:rPr>
        <w:t>Podmiotowe środki dowodowe wymagane od wykonawcy obejmują:</w:t>
      </w:r>
    </w:p>
    <w:p w14:paraId="63EDA396" w14:textId="77777777" w:rsidR="00C07AB7" w:rsidRPr="008344AD" w:rsidRDefault="00C07AB7" w:rsidP="00E636EE">
      <w:pPr>
        <w:numPr>
          <w:ilvl w:val="2"/>
          <w:numId w:val="14"/>
        </w:numPr>
        <w:ind w:left="851" w:right="140" w:hanging="851"/>
        <w:jc w:val="both"/>
        <w:rPr>
          <w:rFonts w:ascii="Tahoma" w:hAnsi="Tahoma" w:cs="Tahoma"/>
        </w:rPr>
      </w:pPr>
      <w:r w:rsidRPr="008344AD">
        <w:rPr>
          <w:rFonts w:ascii="Tahoma" w:hAnsi="Tahoma" w:cs="Tahoma"/>
          <w:b/>
          <w:bCs/>
        </w:rPr>
        <w:t>Oświadczenie wykonawcy</w:t>
      </w:r>
      <w:r w:rsidRPr="008344AD">
        <w:rPr>
          <w:rFonts w:ascii="Tahoma" w:hAnsi="Tahoma" w:cs="Tahoma"/>
        </w:rPr>
        <w:t xml:space="preserve">, w zakresie art. 108 ust. 1 pkt 5 ustawy, o braku przynależności do tej samej grupy kapitałowej, w rozumieniu ustawy z dnia 16.02.2007 r. o ochronie konkurencji i konsumentów (Dz. U. z 2020 r. poz. 1076),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344AD">
        <w:rPr>
          <w:rFonts w:ascii="Tahoma" w:hAnsi="Tahoma" w:cs="Tahoma"/>
          <w:b/>
          <w:bCs/>
        </w:rPr>
        <w:t xml:space="preserve">załącznik </w:t>
      </w:r>
      <w:r w:rsidRPr="008344AD">
        <w:rPr>
          <w:rFonts w:ascii="Tahoma" w:hAnsi="Tahoma" w:cs="Tahoma"/>
          <w:b/>
          <w:bCs/>
          <w:color w:val="000000" w:themeColor="text1"/>
        </w:rPr>
        <w:t>nr 23.</w:t>
      </w:r>
      <w:r w:rsidR="00674CB2" w:rsidRPr="008344AD">
        <w:rPr>
          <w:rFonts w:ascii="Tahoma" w:hAnsi="Tahoma" w:cs="Tahoma"/>
          <w:b/>
          <w:bCs/>
          <w:color w:val="000000" w:themeColor="text1"/>
        </w:rPr>
        <w:t>5</w:t>
      </w:r>
      <w:r w:rsidRPr="008344AD">
        <w:rPr>
          <w:rFonts w:ascii="Tahoma" w:hAnsi="Tahoma" w:cs="Tahoma"/>
          <w:b/>
          <w:bCs/>
          <w:color w:val="000000" w:themeColor="text1"/>
        </w:rPr>
        <w:t xml:space="preserve"> </w:t>
      </w:r>
      <w:r w:rsidRPr="008344AD">
        <w:rPr>
          <w:rFonts w:ascii="Tahoma" w:hAnsi="Tahoma" w:cs="Tahoma"/>
          <w:b/>
          <w:bCs/>
        </w:rPr>
        <w:t>do SWZ</w:t>
      </w:r>
      <w:r w:rsidR="00537096" w:rsidRPr="008344AD">
        <w:rPr>
          <w:rFonts w:ascii="Tahoma" w:hAnsi="Tahoma" w:cs="Tahoma"/>
        </w:rPr>
        <w:t xml:space="preserve"> – wezwanie będzie miało zastosowanie wyłącznie w przypadku jeżeli została złożona większa ilość ofert niż jedna w pakiecie</w:t>
      </w:r>
      <w:r w:rsidRPr="008344AD">
        <w:rPr>
          <w:rFonts w:ascii="Tahoma" w:hAnsi="Tahoma" w:cs="Tahoma"/>
        </w:rPr>
        <w:t>;</w:t>
      </w:r>
    </w:p>
    <w:p w14:paraId="692CCECC" w14:textId="05691B17" w:rsidR="005015B1" w:rsidRPr="008344AD" w:rsidRDefault="00C07AB7" w:rsidP="0076685B">
      <w:pPr>
        <w:numPr>
          <w:ilvl w:val="2"/>
          <w:numId w:val="14"/>
        </w:numPr>
        <w:ind w:left="851" w:right="140" w:hanging="851"/>
        <w:jc w:val="both"/>
        <w:rPr>
          <w:rFonts w:ascii="Tahoma" w:hAnsi="Tahoma" w:cs="Tahoma"/>
        </w:rPr>
      </w:pPr>
      <w:r w:rsidRPr="008344AD">
        <w:rPr>
          <w:rFonts w:ascii="Tahoma" w:hAnsi="Tahoma" w:cs="Tahoma"/>
          <w:b/>
          <w:bCs/>
        </w:rPr>
        <w:t>Odpis lub informacja z Krajowego Rejestru Sądowego lub z Centralnej Ewidencji i Informacji o Działalności Gospodarczej,</w:t>
      </w:r>
      <w:r w:rsidRPr="008344AD">
        <w:rPr>
          <w:rFonts w:ascii="Tahoma" w:hAnsi="Tahoma" w:cs="Tahoma"/>
        </w:rPr>
        <w:t xml:space="preserve"> w zakresie art. 109 ust. 1 pkt 4 ustawy, sporządzonych nie wcześniej niż 3 miesiące przed jej złożeniem, jeżeli odrębne przepisy wymagają wpisu do rejestru lub ewidencji;</w:t>
      </w:r>
    </w:p>
    <w:p w14:paraId="3DC55A57" w14:textId="2C40EF96" w:rsidR="00C07AB7" w:rsidRPr="008344AD" w:rsidRDefault="00C07AB7" w:rsidP="00E636EE">
      <w:pPr>
        <w:numPr>
          <w:ilvl w:val="1"/>
          <w:numId w:val="14"/>
        </w:numPr>
        <w:ind w:right="140"/>
        <w:jc w:val="both"/>
        <w:rPr>
          <w:rFonts w:ascii="Tahoma" w:hAnsi="Tahoma" w:cs="Tahoma"/>
        </w:rPr>
      </w:pPr>
      <w:r w:rsidRPr="008344AD">
        <w:rPr>
          <w:rFonts w:ascii="Tahoma" w:hAnsi="Tahoma" w:cs="Tahoma"/>
        </w:rPr>
        <w:t>Jeżeli Wykonawca ma siedzibę lub miejsce zamieszkania poza terytorium Rzeczypospolitej Polskiej, zamiast dokumentu, o których mowa w ust. 7.4.2,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7278050" w14:textId="0078B3CF" w:rsidR="00C07AB7" w:rsidRPr="008344AD" w:rsidRDefault="00C07AB7" w:rsidP="00E636EE">
      <w:pPr>
        <w:numPr>
          <w:ilvl w:val="1"/>
          <w:numId w:val="14"/>
        </w:numPr>
        <w:ind w:right="140"/>
        <w:jc w:val="both"/>
        <w:rPr>
          <w:rFonts w:ascii="Tahoma" w:hAnsi="Tahoma" w:cs="Tahoma"/>
        </w:rPr>
      </w:pPr>
      <w:r w:rsidRPr="008344AD">
        <w:rPr>
          <w:rFonts w:ascii="Tahoma" w:hAnsi="Tahoma" w:cs="Tahoma"/>
        </w:rPr>
        <w:t>Jeżeli w kraju, w którym Wykonawca ma siedzibę lub miejsce zamieszkania, nie wydaje się dokumentów, 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21726C8F" w14:textId="77777777" w:rsidR="00C07AB7" w:rsidRPr="008344AD" w:rsidRDefault="00C07AB7" w:rsidP="00E636EE">
      <w:pPr>
        <w:numPr>
          <w:ilvl w:val="1"/>
          <w:numId w:val="14"/>
        </w:numPr>
        <w:ind w:right="140"/>
        <w:jc w:val="both"/>
        <w:rPr>
          <w:rFonts w:ascii="Tahoma" w:hAnsi="Tahoma" w:cs="Tahoma"/>
        </w:rPr>
      </w:pPr>
      <w:r w:rsidRPr="008344AD">
        <w:rPr>
          <w:rFonts w:ascii="Tahoma" w:hAnsi="Tahoma" w:cs="Tahoma"/>
        </w:rPr>
        <w:t>Zamawiający nie wzywa do złożenia podmiotowych środków dowodowych, jeżeli:</w:t>
      </w:r>
    </w:p>
    <w:p w14:paraId="3DBB6837" w14:textId="77777777" w:rsidR="00C07AB7" w:rsidRPr="008344AD" w:rsidRDefault="00C07AB7" w:rsidP="00E636EE">
      <w:pPr>
        <w:numPr>
          <w:ilvl w:val="2"/>
          <w:numId w:val="14"/>
        </w:numPr>
        <w:ind w:left="851" w:right="140" w:hanging="851"/>
        <w:jc w:val="both"/>
        <w:rPr>
          <w:rFonts w:ascii="Tahoma" w:hAnsi="Tahoma" w:cs="Tahoma"/>
        </w:rPr>
      </w:pPr>
      <w:r w:rsidRPr="008344AD">
        <w:rPr>
          <w:rFonts w:ascii="Tahoma" w:hAnsi="Tahoma" w:cs="Tahoma"/>
        </w:rPr>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Pr="008344AD">
        <w:rPr>
          <w:rFonts w:ascii="Tahoma" w:hAnsi="Tahoma" w:cs="Tahoma"/>
        </w:rPr>
        <w:t>p.z.p</w:t>
      </w:r>
      <w:proofErr w:type="spellEnd"/>
      <w:r w:rsidRPr="008344AD">
        <w:rPr>
          <w:rFonts w:ascii="Tahoma" w:hAnsi="Tahoma" w:cs="Tahoma"/>
        </w:rPr>
        <w:t xml:space="preserve"> dane umożliwiające dostęp do tych środków;</w:t>
      </w:r>
    </w:p>
    <w:p w14:paraId="5999DDA5" w14:textId="77777777" w:rsidR="00C07AB7" w:rsidRPr="008344AD" w:rsidRDefault="00C07AB7" w:rsidP="00E636EE">
      <w:pPr>
        <w:numPr>
          <w:ilvl w:val="2"/>
          <w:numId w:val="14"/>
        </w:numPr>
        <w:ind w:left="851" w:right="140" w:hanging="851"/>
        <w:jc w:val="both"/>
        <w:rPr>
          <w:rFonts w:ascii="Tahoma" w:hAnsi="Tahoma" w:cs="Tahoma"/>
        </w:rPr>
      </w:pPr>
      <w:r w:rsidRPr="008344AD">
        <w:rPr>
          <w:rFonts w:ascii="Tahoma" w:hAnsi="Tahoma" w:cs="Tahoma"/>
        </w:rPr>
        <w:t>podmiotowym środkiem dowodowym jest oświadczenie, którego treść odpowiada zakresowi oświadczenia, o którym mowa w art. 125 ust. 1.</w:t>
      </w:r>
    </w:p>
    <w:p w14:paraId="7ED8F0B5" w14:textId="77777777" w:rsidR="00C07AB7" w:rsidRPr="008344AD" w:rsidRDefault="00C07AB7" w:rsidP="00E636EE">
      <w:pPr>
        <w:numPr>
          <w:ilvl w:val="1"/>
          <w:numId w:val="14"/>
        </w:numPr>
        <w:ind w:right="140"/>
        <w:jc w:val="both"/>
        <w:rPr>
          <w:rFonts w:ascii="Tahoma" w:hAnsi="Tahoma" w:cs="Tahoma"/>
        </w:rPr>
      </w:pPr>
      <w:r w:rsidRPr="008344AD">
        <w:rPr>
          <w:rFonts w:ascii="Tahoma" w:hAnsi="Tahoma" w:cs="Tahoma"/>
        </w:rPr>
        <w:t>Wykonawca nie jest zobowiązany do złożenia podmiotowych środków dowodowych, które zamawiający posiada, jeżeli wykonawca wskaże te środki oraz potwierdzi ich prawidłowość i aktualność.</w:t>
      </w:r>
    </w:p>
    <w:p w14:paraId="639753ED" w14:textId="77777777" w:rsidR="00C07AB7" w:rsidRPr="008344AD" w:rsidRDefault="00C07AB7" w:rsidP="00E636EE">
      <w:pPr>
        <w:numPr>
          <w:ilvl w:val="1"/>
          <w:numId w:val="14"/>
        </w:numPr>
        <w:ind w:right="140"/>
        <w:jc w:val="both"/>
        <w:rPr>
          <w:rFonts w:ascii="Tahoma" w:hAnsi="Tahoma" w:cs="Tahoma"/>
        </w:rPr>
      </w:pPr>
      <w:r w:rsidRPr="008344AD">
        <w:rPr>
          <w:rFonts w:ascii="Tahoma" w:hAnsi="Tahoma" w:cs="Tahoma"/>
        </w:rPr>
        <w:t xml:space="preserve">W zakresie nieuregulowanym ustawą </w:t>
      </w:r>
      <w:proofErr w:type="spellStart"/>
      <w:r w:rsidRPr="008344AD">
        <w:rPr>
          <w:rFonts w:ascii="Tahoma" w:hAnsi="Tahoma" w:cs="Tahoma"/>
        </w:rPr>
        <w:t>p.z.p</w:t>
      </w:r>
      <w:proofErr w:type="spellEnd"/>
      <w:r w:rsidRPr="008344AD">
        <w:rPr>
          <w:rFonts w:ascii="Tahoma" w:hAnsi="Tahoma" w:cs="Tahoma"/>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6C2CE7" w:rsidRPr="008344AD">
        <w:rPr>
          <w:rFonts w:ascii="Tahoma" w:hAnsi="Tahoma" w:cs="Tahoma"/>
        </w:rPr>
        <w:t xml:space="preserve">30 </w:t>
      </w:r>
      <w:r w:rsidRPr="008344AD">
        <w:rPr>
          <w:rFonts w:ascii="Tahoma" w:hAnsi="Tahoma" w:cs="Tahoma"/>
        </w:rPr>
        <w:t>grudnia 2020 r. w sprawie sposobu sporządzania i przekazywania informacji oraz wymagań technicznych dla dokumentów elektronicznych oraz środków komunikacji elektronicznej w postępowaniu o udzielenie zamówienia publicznego lub konkursie.</w:t>
      </w:r>
    </w:p>
    <w:p w14:paraId="64C89656" w14:textId="77777777" w:rsidR="00D2754E" w:rsidRDefault="00D2754E" w:rsidP="00991586">
      <w:pPr>
        <w:ind w:right="140"/>
        <w:jc w:val="both"/>
        <w:rPr>
          <w:rFonts w:ascii="Tahoma" w:hAnsi="Tahoma" w:cs="Tahoma"/>
        </w:rPr>
      </w:pPr>
    </w:p>
    <w:p w14:paraId="719FE7C0" w14:textId="77777777" w:rsidR="00D93639" w:rsidRPr="008344AD" w:rsidRDefault="00D93639" w:rsidP="00991586">
      <w:pPr>
        <w:ind w:right="140"/>
        <w:jc w:val="both"/>
        <w:rPr>
          <w:rFonts w:ascii="Tahoma" w:hAnsi="Tahoma" w:cs="Tahoma"/>
        </w:rPr>
      </w:pPr>
    </w:p>
    <w:p w14:paraId="03092172" w14:textId="77777777" w:rsidR="00C07AB7" w:rsidRPr="008344AD" w:rsidRDefault="007A4565" w:rsidP="00E636EE">
      <w:pPr>
        <w:numPr>
          <w:ilvl w:val="0"/>
          <w:numId w:val="14"/>
        </w:numPr>
        <w:ind w:right="140"/>
        <w:jc w:val="both"/>
        <w:rPr>
          <w:rFonts w:ascii="Tahoma" w:hAnsi="Tahoma" w:cs="Tahoma"/>
          <w:b/>
          <w:bCs/>
        </w:rPr>
      </w:pPr>
      <w:bookmarkStart w:id="7" w:name="_Hlk62823441"/>
      <w:r w:rsidRPr="008344AD">
        <w:rPr>
          <w:rFonts w:ascii="Tahoma" w:hAnsi="Tahoma" w:cs="Tahoma"/>
          <w:b/>
          <w:bCs/>
        </w:rPr>
        <w:t>POLEGANIE NA ZASOBACH INNYCH PODMIOTÓW</w:t>
      </w:r>
      <w:r w:rsidR="002A1C48" w:rsidRPr="008344AD">
        <w:rPr>
          <w:rFonts w:ascii="Tahoma" w:hAnsi="Tahoma" w:cs="Tahoma"/>
          <w:b/>
          <w:bCs/>
        </w:rPr>
        <w:t xml:space="preserve"> </w:t>
      </w:r>
      <w:bookmarkEnd w:id="7"/>
      <w:r w:rsidR="002A1C48" w:rsidRPr="008344AD">
        <w:rPr>
          <w:rFonts w:ascii="Tahoma" w:hAnsi="Tahoma" w:cs="Tahoma"/>
          <w:b/>
          <w:bCs/>
        </w:rPr>
        <w:t>ORAZ PODWYKONAWSTWO</w:t>
      </w:r>
    </w:p>
    <w:p w14:paraId="1054CE23" w14:textId="77777777" w:rsidR="002A1C48" w:rsidRPr="008344AD" w:rsidRDefault="002A1C48" w:rsidP="00E636EE">
      <w:pPr>
        <w:numPr>
          <w:ilvl w:val="1"/>
          <w:numId w:val="14"/>
        </w:numPr>
        <w:ind w:right="140"/>
        <w:jc w:val="both"/>
        <w:rPr>
          <w:rFonts w:ascii="Tahoma" w:hAnsi="Tahoma" w:cs="Tahoma"/>
        </w:rPr>
      </w:pPr>
      <w:r w:rsidRPr="008344AD">
        <w:rPr>
          <w:rFonts w:ascii="Tahoma" w:hAnsi="Tahoma" w:cs="Tahoma"/>
        </w:rPr>
        <w:t>Poleganie na zasobach innych podmiotów</w:t>
      </w:r>
    </w:p>
    <w:p w14:paraId="2074BF47" w14:textId="77777777"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Wykonawca może w celu potwierdzenia spełniania warunków udziału w polegać na zdolnościach technicznych lub zawodowych podmiotów udostępniających zasoby, niezależnie od charakteru prawnego łączących go z nimi stosunków prawnych.</w:t>
      </w:r>
    </w:p>
    <w:p w14:paraId="39DAD7DE" w14:textId="69B5D618"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W odniesieniu do warunków dotyczących doświadczenia, wykonawcy mogą polegać na zdolnościach podmiotów udostępniających zasoby, jeśli podmioty te wykonają świadczenie</w:t>
      </w:r>
      <w:r w:rsidR="00326826" w:rsidRPr="008344AD">
        <w:rPr>
          <w:rFonts w:ascii="Tahoma" w:hAnsi="Tahoma" w:cs="Tahoma"/>
        </w:rPr>
        <w:t xml:space="preserve"> </w:t>
      </w:r>
      <w:r w:rsidRPr="008344AD">
        <w:rPr>
          <w:rFonts w:ascii="Tahoma" w:hAnsi="Tahoma" w:cs="Tahoma"/>
        </w:rPr>
        <w:t>do realizacji którego te zdolności są wymagane.</w:t>
      </w:r>
    </w:p>
    <w:p w14:paraId="1B9827A8" w14:textId="4AAD7A53"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73620DD" w14:textId="77777777"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lastRenderedPageBreak/>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297870B" w14:textId="7C3A9133"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2472C8" w14:textId="6DE14391" w:rsidR="002A1C48"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3544EED" w14:textId="75E9FD32" w:rsidR="00C07AB7" w:rsidRPr="008344AD" w:rsidRDefault="007A4565" w:rsidP="00E636EE">
      <w:pPr>
        <w:numPr>
          <w:ilvl w:val="2"/>
          <w:numId w:val="14"/>
        </w:numPr>
        <w:ind w:left="709" w:right="140" w:hanging="709"/>
        <w:jc w:val="both"/>
        <w:rPr>
          <w:rFonts w:ascii="Tahoma" w:hAnsi="Tahoma" w:cs="Tahoma"/>
        </w:rPr>
      </w:pPr>
      <w:r w:rsidRPr="008344AD">
        <w:rPr>
          <w:rFonts w:ascii="Tahoma" w:hAnsi="Tahoma" w:cs="Tahoma"/>
        </w:rPr>
        <w:t xml:space="preserve">Wykonawca, w przypadku polegania na zdolnościach lub sytuacji podmiotów udostępniających zasoby, przedstawia, wraz z oświadczeniem, o którym mowa w </w:t>
      </w:r>
      <w:r w:rsidR="00674CB2" w:rsidRPr="008344AD">
        <w:rPr>
          <w:rFonts w:ascii="Tahoma" w:hAnsi="Tahoma" w:cs="Tahoma"/>
        </w:rPr>
        <w:t>7.1 SWZ</w:t>
      </w:r>
      <w:r w:rsidRPr="008344AD">
        <w:rPr>
          <w:rFonts w:ascii="Tahoma" w:hAnsi="Tahoma" w:cs="Tahoma"/>
        </w:rPr>
        <w:t xml:space="preserv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E72A55" w:rsidRPr="008344AD">
        <w:rPr>
          <w:rFonts w:ascii="Tahoma" w:hAnsi="Tahoma" w:cs="Tahoma"/>
        </w:rPr>
        <w:t>7</w:t>
      </w:r>
      <w:r w:rsidRPr="008344AD">
        <w:rPr>
          <w:rFonts w:ascii="Tahoma" w:hAnsi="Tahoma" w:cs="Tahoma"/>
        </w:rPr>
        <w:t>.</w:t>
      </w:r>
    </w:p>
    <w:p w14:paraId="3464C612" w14:textId="77777777" w:rsidR="002A1C48" w:rsidRPr="008344AD" w:rsidRDefault="002A1C48" w:rsidP="00E636EE">
      <w:pPr>
        <w:numPr>
          <w:ilvl w:val="1"/>
          <w:numId w:val="14"/>
        </w:numPr>
        <w:ind w:right="-110"/>
        <w:jc w:val="both"/>
        <w:rPr>
          <w:rFonts w:ascii="Tahoma" w:hAnsi="Tahoma" w:cs="Tahoma"/>
        </w:rPr>
      </w:pPr>
      <w:r w:rsidRPr="008344AD">
        <w:rPr>
          <w:rFonts w:ascii="Tahoma" w:hAnsi="Tahoma" w:cs="Tahoma"/>
        </w:rPr>
        <w:t>Podwykonawstwo</w:t>
      </w:r>
    </w:p>
    <w:p w14:paraId="190F7091" w14:textId="2CA35A2E" w:rsidR="002A1C48" w:rsidRPr="008344AD" w:rsidRDefault="002A1C48" w:rsidP="00E636EE">
      <w:pPr>
        <w:numPr>
          <w:ilvl w:val="2"/>
          <w:numId w:val="14"/>
        </w:numPr>
        <w:ind w:left="709" w:right="-110" w:hanging="709"/>
        <w:jc w:val="both"/>
        <w:rPr>
          <w:rFonts w:ascii="Tahoma" w:hAnsi="Tahoma" w:cs="Tahoma"/>
        </w:rPr>
      </w:pPr>
      <w:r w:rsidRPr="008344AD">
        <w:rPr>
          <w:rFonts w:ascii="Tahoma" w:hAnsi="Tahoma" w:cs="Tahoma"/>
        </w:rPr>
        <w:t xml:space="preserve">Wykonawca może powierzyć wykonanie części zamówienia podwykonawcy (podwykonawcom). </w:t>
      </w:r>
    </w:p>
    <w:p w14:paraId="005E1DDB" w14:textId="11C769A9" w:rsidR="002B6855" w:rsidRPr="008344AD" w:rsidRDefault="002A1C48" w:rsidP="00E636EE">
      <w:pPr>
        <w:numPr>
          <w:ilvl w:val="2"/>
          <w:numId w:val="14"/>
        </w:numPr>
        <w:ind w:left="709" w:right="-110" w:hanging="709"/>
        <w:jc w:val="both"/>
        <w:rPr>
          <w:rFonts w:ascii="Tahoma" w:hAnsi="Tahoma" w:cs="Tahoma"/>
        </w:rPr>
      </w:pPr>
      <w:r w:rsidRPr="008344AD">
        <w:rPr>
          <w:rFonts w:ascii="Tahoma" w:hAnsi="Tahoma" w:cs="Tahoma"/>
        </w:rPr>
        <w:t>Zamawiający nie zastrzega obowiązku osobistego wykonania przez Wykonawcę kluczowych części zamówienia.</w:t>
      </w:r>
    </w:p>
    <w:p w14:paraId="35AC105C" w14:textId="2A2D2ECB" w:rsidR="002A1C48" w:rsidRPr="008344AD" w:rsidRDefault="002A1C48" w:rsidP="00E636EE">
      <w:pPr>
        <w:numPr>
          <w:ilvl w:val="2"/>
          <w:numId w:val="14"/>
        </w:numPr>
        <w:ind w:left="709" w:right="158" w:hanging="709"/>
        <w:jc w:val="both"/>
        <w:rPr>
          <w:rFonts w:ascii="Tahoma" w:hAnsi="Tahoma" w:cs="Tahoma"/>
        </w:rPr>
      </w:pPr>
      <w:r w:rsidRPr="008344AD">
        <w:rPr>
          <w:rFonts w:ascii="Tahoma" w:hAnsi="Tahoma" w:cs="Tahoma"/>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4FC5CF0" w14:textId="1A8B2804" w:rsidR="007A4565" w:rsidRDefault="00394E66" w:rsidP="00394E66">
      <w:pPr>
        <w:tabs>
          <w:tab w:val="left" w:pos="2790"/>
        </w:tabs>
        <w:ind w:right="140"/>
        <w:jc w:val="both"/>
        <w:rPr>
          <w:rFonts w:ascii="Tahoma" w:hAnsi="Tahoma" w:cs="Tahoma"/>
        </w:rPr>
      </w:pPr>
      <w:r>
        <w:rPr>
          <w:rFonts w:ascii="Tahoma" w:hAnsi="Tahoma" w:cs="Tahoma"/>
        </w:rPr>
        <w:tab/>
      </w:r>
    </w:p>
    <w:p w14:paraId="2D20771B" w14:textId="77777777" w:rsidR="00394E66" w:rsidRPr="008344AD" w:rsidRDefault="00394E66" w:rsidP="00394E66">
      <w:pPr>
        <w:tabs>
          <w:tab w:val="left" w:pos="2790"/>
        </w:tabs>
        <w:ind w:right="140"/>
        <w:jc w:val="both"/>
        <w:rPr>
          <w:rFonts w:ascii="Tahoma" w:hAnsi="Tahoma" w:cs="Tahoma"/>
        </w:rPr>
      </w:pPr>
    </w:p>
    <w:p w14:paraId="008617F1" w14:textId="77777777" w:rsidR="007A4565" w:rsidRPr="008344AD" w:rsidRDefault="007A4565" w:rsidP="00E636EE">
      <w:pPr>
        <w:numPr>
          <w:ilvl w:val="0"/>
          <w:numId w:val="14"/>
        </w:numPr>
        <w:ind w:right="140"/>
        <w:jc w:val="both"/>
        <w:rPr>
          <w:rFonts w:ascii="Tahoma" w:hAnsi="Tahoma" w:cs="Tahoma"/>
          <w:b/>
          <w:bCs/>
        </w:rPr>
      </w:pPr>
      <w:r w:rsidRPr="008344AD">
        <w:rPr>
          <w:rFonts w:ascii="Tahoma" w:hAnsi="Tahoma" w:cs="Tahoma"/>
          <w:b/>
          <w:bCs/>
        </w:rPr>
        <w:t>INFORMACJA DLA WYKONAWCÓW WSPÓLNIE UBIEGAJĄCYCH SIĘ O UDZIELENIE ZAMÓWIENIA (SPÓŁKI CYWILNE/ KONSORCJA)</w:t>
      </w:r>
    </w:p>
    <w:p w14:paraId="3351273B" w14:textId="77777777" w:rsidR="007A4565" w:rsidRPr="008344AD" w:rsidRDefault="007A4565" w:rsidP="00E636EE">
      <w:pPr>
        <w:numPr>
          <w:ilvl w:val="1"/>
          <w:numId w:val="14"/>
        </w:numPr>
        <w:ind w:right="140"/>
        <w:jc w:val="both"/>
        <w:rPr>
          <w:rFonts w:ascii="Tahoma" w:hAnsi="Tahoma" w:cs="Tahoma"/>
        </w:rPr>
      </w:pPr>
      <w:r w:rsidRPr="008344AD">
        <w:rPr>
          <w:rFonts w:ascii="Tahoma" w:hAnsi="Tahoma" w:cs="Tahoma"/>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B5AE27E" w14:textId="77777777" w:rsidR="007A4565" w:rsidRPr="008344AD" w:rsidRDefault="007A4565" w:rsidP="00E636EE">
      <w:pPr>
        <w:numPr>
          <w:ilvl w:val="1"/>
          <w:numId w:val="14"/>
        </w:numPr>
        <w:ind w:right="140"/>
        <w:jc w:val="both"/>
        <w:rPr>
          <w:rFonts w:ascii="Tahoma" w:hAnsi="Tahoma" w:cs="Tahoma"/>
        </w:rPr>
      </w:pPr>
      <w:r w:rsidRPr="008344AD">
        <w:rPr>
          <w:rFonts w:ascii="Tahoma" w:hAnsi="Tahoma" w:cs="Tahoma"/>
        </w:rPr>
        <w:t xml:space="preserve">W przypadku Wykonawców wspólnie ubiegających się o udzielenie zamówienia, oświadczenia, o których mowa w </w:t>
      </w:r>
      <w:r w:rsidR="00E72A55" w:rsidRPr="008344AD">
        <w:rPr>
          <w:rFonts w:ascii="Tahoma" w:hAnsi="Tahoma" w:cs="Tahoma"/>
        </w:rPr>
        <w:t>Punkcie 7.</w:t>
      </w:r>
      <w:r w:rsidRPr="008344AD">
        <w:rPr>
          <w:rFonts w:ascii="Tahoma" w:hAnsi="Tahoma" w:cs="Tahoma"/>
        </w:rPr>
        <w:t>1 SWZ, składa każdy z wykonawców. Oświadczenia te potwierdzają brak podstaw wykluczenia oraz spełnianie warunków udziału w zakresie, w jakim każdy z wykonawców wykazuje spełnianie warunków udziału w postępowaniu.</w:t>
      </w:r>
    </w:p>
    <w:p w14:paraId="78AFDBDE" w14:textId="2268F6A4" w:rsidR="007A4565" w:rsidRPr="008344AD" w:rsidRDefault="007A4565" w:rsidP="00E636EE">
      <w:pPr>
        <w:numPr>
          <w:ilvl w:val="1"/>
          <w:numId w:val="14"/>
        </w:numPr>
        <w:ind w:right="140"/>
        <w:jc w:val="both"/>
        <w:rPr>
          <w:rFonts w:ascii="Tahoma" w:hAnsi="Tahoma" w:cs="Tahoma"/>
        </w:rPr>
      </w:pPr>
      <w:r w:rsidRPr="008344AD">
        <w:rPr>
          <w:rFonts w:ascii="Tahoma" w:hAnsi="Tahoma" w:cs="Tahoma"/>
        </w:rPr>
        <w:t>Wykonawcy wspólnie ubiegający się o udzielenie zamówienia dołączają do oferty oświadczenie, z którego wynika, które roboty budowlane/dostawy/usługi wykonają poszczególni wykonawcy.</w:t>
      </w:r>
    </w:p>
    <w:p w14:paraId="0D92BEF3" w14:textId="77777777" w:rsidR="007A4565" w:rsidRPr="008344AD" w:rsidRDefault="007A4565" w:rsidP="00E636EE">
      <w:pPr>
        <w:numPr>
          <w:ilvl w:val="1"/>
          <w:numId w:val="14"/>
        </w:numPr>
        <w:ind w:right="140"/>
        <w:jc w:val="both"/>
        <w:rPr>
          <w:rFonts w:ascii="Tahoma" w:hAnsi="Tahoma" w:cs="Tahoma"/>
        </w:rPr>
      </w:pPr>
      <w:r w:rsidRPr="008344AD">
        <w:rPr>
          <w:rFonts w:ascii="Tahoma" w:hAnsi="Tahoma" w:cs="Tahoma"/>
        </w:rPr>
        <w:t>Oświadczenia i dokumenty potwierdzające brak podstaw do wykluczenia z postępowania składa każdy z Wykonawców wspólnie ubiegających się o zamówienie.</w:t>
      </w:r>
    </w:p>
    <w:p w14:paraId="51B427F3" w14:textId="77777777" w:rsidR="007A4565" w:rsidRDefault="007A4565" w:rsidP="007A4565">
      <w:pPr>
        <w:ind w:right="140"/>
        <w:jc w:val="both"/>
        <w:rPr>
          <w:rFonts w:ascii="Tahoma" w:hAnsi="Tahoma" w:cs="Tahoma"/>
        </w:rPr>
      </w:pPr>
    </w:p>
    <w:p w14:paraId="46971649" w14:textId="77777777" w:rsidR="00D93639" w:rsidRPr="008344AD" w:rsidRDefault="00D93639" w:rsidP="007A4565">
      <w:pPr>
        <w:ind w:right="140"/>
        <w:jc w:val="both"/>
        <w:rPr>
          <w:rFonts w:ascii="Tahoma" w:hAnsi="Tahoma" w:cs="Tahoma"/>
        </w:rPr>
      </w:pPr>
    </w:p>
    <w:p w14:paraId="076D6D8C" w14:textId="77777777" w:rsidR="007A4565" w:rsidRPr="008344AD" w:rsidRDefault="007A4565" w:rsidP="00E636EE">
      <w:pPr>
        <w:numPr>
          <w:ilvl w:val="0"/>
          <w:numId w:val="14"/>
        </w:numPr>
        <w:ind w:right="140"/>
        <w:jc w:val="both"/>
        <w:rPr>
          <w:rFonts w:ascii="Tahoma" w:hAnsi="Tahoma" w:cs="Tahoma"/>
          <w:b/>
          <w:bCs/>
        </w:rPr>
      </w:pPr>
      <w:r w:rsidRPr="008344AD">
        <w:rPr>
          <w:rFonts w:ascii="Tahoma" w:hAnsi="Tahoma" w:cs="Tahoma"/>
          <w:b/>
          <w:bCs/>
        </w:rPr>
        <w:t>SPOSÓB KOMUNIKACJI ORAZ WYJAŚNIENIA TREŚCI SWZ</w:t>
      </w:r>
    </w:p>
    <w:p w14:paraId="0C10464A" w14:textId="77777777" w:rsidR="00D90A5F" w:rsidRPr="008344AD" w:rsidRDefault="00D90A5F" w:rsidP="00E636EE">
      <w:pPr>
        <w:numPr>
          <w:ilvl w:val="1"/>
          <w:numId w:val="14"/>
        </w:numPr>
        <w:ind w:right="140"/>
        <w:jc w:val="both"/>
        <w:rPr>
          <w:rFonts w:ascii="Tahoma" w:hAnsi="Tahoma" w:cs="Tahoma"/>
        </w:rPr>
      </w:pPr>
      <w:r w:rsidRPr="008344AD">
        <w:rPr>
          <w:rFonts w:ascii="Tahoma" w:hAnsi="Tahoma" w:cs="Tahoma"/>
        </w:rPr>
        <w:t xml:space="preserve">Informacje ogólne </w:t>
      </w:r>
    </w:p>
    <w:p w14:paraId="676541B9" w14:textId="77777777" w:rsidR="00332070" w:rsidRPr="008344AD" w:rsidRDefault="00332070" w:rsidP="00E636EE">
      <w:pPr>
        <w:numPr>
          <w:ilvl w:val="2"/>
          <w:numId w:val="14"/>
        </w:numPr>
        <w:ind w:right="140"/>
        <w:jc w:val="both"/>
        <w:rPr>
          <w:rFonts w:ascii="Tahoma" w:hAnsi="Tahoma" w:cs="Tahoma"/>
        </w:rPr>
      </w:pPr>
      <w:r w:rsidRPr="008344AD">
        <w:rPr>
          <w:rFonts w:ascii="Tahoma" w:hAnsi="Tahoma" w:cs="Tahoma"/>
        </w:rPr>
        <w:t xml:space="preserve">W postępowaniu o udzielenie zamówienia publicznego komunikacja między Zamawiającym a wykonawcami odbywa się przy użyciu Platformy e-Zamówienia, która jest dostępna pod adresem </w:t>
      </w:r>
      <w:hyperlink r:id="rId10" w:history="1">
        <w:r w:rsidRPr="008344AD">
          <w:rPr>
            <w:rStyle w:val="Hipercze"/>
            <w:rFonts w:ascii="Tahoma" w:hAnsi="Tahoma" w:cs="Tahoma"/>
          </w:rPr>
          <w:t>https://</w:t>
        </w:r>
        <w:r w:rsidRPr="008344AD">
          <w:rPr>
            <w:rStyle w:val="Hipercze"/>
            <w:rFonts w:ascii="Tahoma" w:hAnsi="Tahoma" w:cs="Tahoma"/>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2700000" w14:scaled="0"/>
              </w14:gradFill>
            </w14:textFill>
          </w:rPr>
          <w:t>ezamowienia</w:t>
        </w:r>
        <w:r w:rsidRPr="008344AD">
          <w:rPr>
            <w:rStyle w:val="Hipercze"/>
            <w:rFonts w:ascii="Tahoma" w:hAnsi="Tahoma" w:cs="Tahoma"/>
          </w:rPr>
          <w:t>.gov.pl</w:t>
        </w:r>
      </w:hyperlink>
      <w:r w:rsidRPr="008344AD">
        <w:rPr>
          <w:rFonts w:ascii="Tahoma" w:hAnsi="Tahoma" w:cs="Tahoma"/>
        </w:rPr>
        <w:t xml:space="preserve">. </w:t>
      </w:r>
    </w:p>
    <w:p w14:paraId="329742EE" w14:textId="629AEE33" w:rsidR="00332070" w:rsidRPr="008344AD" w:rsidRDefault="00332070" w:rsidP="00E636EE">
      <w:pPr>
        <w:numPr>
          <w:ilvl w:val="2"/>
          <w:numId w:val="14"/>
        </w:numPr>
        <w:ind w:right="140"/>
        <w:jc w:val="both"/>
        <w:rPr>
          <w:rFonts w:ascii="Tahoma" w:hAnsi="Tahoma" w:cs="Tahoma"/>
        </w:rPr>
      </w:pPr>
      <w:r w:rsidRPr="008344AD">
        <w:rPr>
          <w:rFonts w:ascii="Tahoma" w:hAnsi="Tahoma" w:cs="Tahoma"/>
        </w:rPr>
        <w:t>Korzystanie z Platformy e-Zamówienia jest bezpłatne.</w:t>
      </w:r>
    </w:p>
    <w:p w14:paraId="6FEF6D70" w14:textId="77777777" w:rsidR="00332070" w:rsidRPr="008344AD" w:rsidRDefault="00332070" w:rsidP="00E636EE">
      <w:pPr>
        <w:numPr>
          <w:ilvl w:val="2"/>
          <w:numId w:val="14"/>
        </w:numPr>
        <w:ind w:right="140"/>
        <w:jc w:val="both"/>
        <w:rPr>
          <w:rFonts w:ascii="Tahoma" w:hAnsi="Tahoma" w:cs="Tahoma"/>
        </w:rPr>
      </w:pPr>
      <w:r w:rsidRPr="008344AD">
        <w:rPr>
          <w:rFonts w:ascii="Tahoma" w:hAnsi="Tahoma" w:cs="Tahoma"/>
        </w:rPr>
        <w:t>Zamawiający wyznacza następujące osoby do kontaktu z wykonawcami:</w:t>
      </w:r>
    </w:p>
    <w:p w14:paraId="4F465EBE" w14:textId="4BBDE23D" w:rsidR="00332070" w:rsidRPr="00E949F2" w:rsidRDefault="00FB0BEC" w:rsidP="00307DA5">
      <w:pPr>
        <w:ind w:left="720" w:right="140"/>
        <w:jc w:val="both"/>
        <w:rPr>
          <w:rFonts w:ascii="Tahoma" w:hAnsi="Tahoma" w:cs="Tahoma"/>
        </w:rPr>
      </w:pPr>
      <w:r w:rsidRPr="00E949F2">
        <w:rPr>
          <w:rFonts w:ascii="Tahoma" w:hAnsi="Tahoma" w:cs="Tahoma"/>
        </w:rPr>
        <w:t xml:space="preserve">Hanna </w:t>
      </w:r>
      <w:proofErr w:type="spellStart"/>
      <w:r w:rsidRPr="00E949F2">
        <w:rPr>
          <w:rFonts w:ascii="Tahoma" w:hAnsi="Tahoma" w:cs="Tahoma"/>
        </w:rPr>
        <w:t>Majorczyk</w:t>
      </w:r>
      <w:proofErr w:type="spellEnd"/>
      <w:r w:rsidR="00307DA5" w:rsidRPr="00E949F2">
        <w:rPr>
          <w:rFonts w:ascii="Tahoma" w:hAnsi="Tahoma" w:cs="Tahoma"/>
        </w:rPr>
        <w:t xml:space="preserve"> tel. 65 525 37 6</w:t>
      </w:r>
      <w:r w:rsidR="00862CF5" w:rsidRPr="00E949F2">
        <w:rPr>
          <w:rFonts w:ascii="Tahoma" w:hAnsi="Tahoma" w:cs="Tahoma"/>
        </w:rPr>
        <w:t>8</w:t>
      </w:r>
      <w:r w:rsidR="00307DA5" w:rsidRPr="00E949F2">
        <w:rPr>
          <w:rFonts w:ascii="Tahoma" w:hAnsi="Tahoma" w:cs="Tahoma"/>
        </w:rPr>
        <w:t xml:space="preserve"> e</w:t>
      </w:r>
      <w:r w:rsidR="00326826" w:rsidRPr="00E949F2">
        <w:rPr>
          <w:rFonts w:ascii="Tahoma" w:hAnsi="Tahoma" w:cs="Tahoma"/>
        </w:rPr>
        <w:t>-</w:t>
      </w:r>
      <w:r w:rsidR="00307DA5" w:rsidRPr="00E949F2">
        <w:rPr>
          <w:rFonts w:ascii="Tahoma" w:hAnsi="Tahoma" w:cs="Tahoma"/>
        </w:rPr>
        <w:t xml:space="preserve">mail </w:t>
      </w:r>
      <w:hyperlink r:id="rId11" w:history="1">
        <w:r w:rsidR="0076685B" w:rsidRPr="00E949F2">
          <w:rPr>
            <w:rStyle w:val="Hipercze"/>
            <w:rFonts w:ascii="Tahoma" w:hAnsi="Tahoma" w:cs="Tahoma"/>
            <w:color w:val="auto"/>
          </w:rPr>
          <w:t>zp@wsw.leszno.pl</w:t>
        </w:r>
      </w:hyperlink>
      <w:r w:rsidR="00F15821" w:rsidRPr="00E949F2">
        <w:rPr>
          <w:rFonts w:ascii="Tahoma" w:hAnsi="Tahoma" w:cs="Tahoma"/>
        </w:rPr>
        <w:t xml:space="preserve"> </w:t>
      </w:r>
    </w:p>
    <w:p w14:paraId="1229A5BB" w14:textId="77777777" w:rsidR="00427BE6" w:rsidRDefault="00332070" w:rsidP="00427BE6">
      <w:pPr>
        <w:numPr>
          <w:ilvl w:val="2"/>
          <w:numId w:val="14"/>
        </w:numPr>
        <w:ind w:left="709" w:right="140" w:hanging="709"/>
        <w:jc w:val="both"/>
        <w:rPr>
          <w:rFonts w:ascii="Tahoma" w:hAnsi="Tahoma" w:cs="Tahoma"/>
        </w:rPr>
      </w:pPr>
      <w:r w:rsidRPr="008344AD">
        <w:rPr>
          <w:rFonts w:ascii="Tahoma" w:hAnsi="Tahoma" w:cs="Tahoma"/>
        </w:rPr>
        <w:t>Adres strony internetowej prowadzonego postępowania (link prowadzący bezpośrednio do widoku postępowania na Platformie e-Zamówienia</w:t>
      </w:r>
      <w:r w:rsidR="008A66A2" w:rsidRPr="008344AD">
        <w:rPr>
          <w:rFonts w:ascii="Tahoma" w:hAnsi="Tahoma" w:cs="Tahoma"/>
          <w:lang w:bidi="ne-IN"/>
        </w:rPr>
        <w:t xml:space="preserve">  </w:t>
      </w:r>
    </w:p>
    <w:p w14:paraId="250B1985" w14:textId="77777777" w:rsidR="00E653B1" w:rsidRDefault="00E653B1" w:rsidP="00E653B1">
      <w:pPr>
        <w:ind w:right="140"/>
        <w:jc w:val="both"/>
        <w:rPr>
          <w:rFonts w:ascii="Tahoma" w:hAnsi="Tahoma" w:cs="Tahoma"/>
        </w:rPr>
      </w:pPr>
    </w:p>
    <w:p w14:paraId="7A2865AA" w14:textId="626837B5" w:rsidR="00E653B1" w:rsidRPr="00E653B1" w:rsidRDefault="00E653B1" w:rsidP="00E653B1">
      <w:pPr>
        <w:shd w:val="clear" w:color="auto" w:fill="FFFFFF"/>
        <w:tabs>
          <w:tab w:val="left" w:pos="1714"/>
        </w:tabs>
        <w:jc w:val="both"/>
        <w:rPr>
          <w:rFonts w:ascii="Tahoma" w:hAnsi="Tahoma" w:cs="Tahoma"/>
          <w:b/>
          <w:bCs/>
        </w:rPr>
      </w:pPr>
      <w:hyperlink r:id="rId12" w:history="1">
        <w:r w:rsidRPr="005134D2">
          <w:rPr>
            <w:rStyle w:val="Hipercze"/>
            <w:rFonts w:ascii="Tahoma" w:hAnsi="Tahoma" w:cs="Tahoma"/>
            <w:b/>
            <w:bCs/>
          </w:rPr>
          <w:t>https://ezamowienia.gov.pl/mp-client/search/list/ocds-148610-cc71a69a-05dc-4008-ae09-a49022e4a7f5</w:t>
        </w:r>
      </w:hyperlink>
      <w:r w:rsidRPr="00E653B1">
        <w:rPr>
          <w:rFonts w:ascii="Tahoma" w:hAnsi="Tahoma" w:cs="Tahoma"/>
          <w:b/>
          <w:bCs/>
        </w:rPr>
        <w:t xml:space="preserve"> </w:t>
      </w:r>
    </w:p>
    <w:p w14:paraId="21B4866E" w14:textId="77777777" w:rsidR="00332070" w:rsidRDefault="00332070" w:rsidP="00E636EE">
      <w:pPr>
        <w:numPr>
          <w:ilvl w:val="2"/>
          <w:numId w:val="14"/>
        </w:numPr>
        <w:ind w:left="709" w:right="140" w:hanging="709"/>
        <w:jc w:val="both"/>
        <w:rPr>
          <w:rFonts w:ascii="Tahoma" w:hAnsi="Tahoma" w:cs="Tahoma"/>
        </w:rPr>
      </w:pPr>
      <w:r w:rsidRPr="008344AD">
        <w:rPr>
          <w:rFonts w:ascii="Tahoma" w:hAnsi="Tahoma" w:cs="Tahoma"/>
        </w:rPr>
        <w:t>Postępowanie można wyszukać również ze strony głównej Platformy e-Zamówienia (przycisk „Przeglądaj postępowania/konkursy”).</w:t>
      </w:r>
    </w:p>
    <w:p w14:paraId="3FCED09D" w14:textId="77777777" w:rsidR="00E653B1" w:rsidRDefault="00E653B1" w:rsidP="00E653B1">
      <w:pPr>
        <w:ind w:right="140"/>
        <w:jc w:val="both"/>
        <w:rPr>
          <w:rFonts w:ascii="Tahoma" w:hAnsi="Tahoma" w:cs="Tahoma"/>
        </w:rPr>
      </w:pPr>
    </w:p>
    <w:p w14:paraId="535218AE" w14:textId="77777777" w:rsidR="00E653B1" w:rsidRPr="008344AD" w:rsidRDefault="00E653B1" w:rsidP="00E653B1">
      <w:pPr>
        <w:ind w:right="140"/>
        <w:jc w:val="both"/>
        <w:rPr>
          <w:rFonts w:ascii="Tahoma" w:hAnsi="Tahoma" w:cs="Tahoma"/>
        </w:rPr>
      </w:pPr>
    </w:p>
    <w:p w14:paraId="148F55C2" w14:textId="77777777" w:rsidR="00E653B1" w:rsidRDefault="00332070" w:rsidP="00E653B1">
      <w:pPr>
        <w:numPr>
          <w:ilvl w:val="2"/>
          <w:numId w:val="14"/>
        </w:numPr>
        <w:ind w:left="709" w:right="140" w:hanging="709"/>
        <w:jc w:val="both"/>
        <w:rPr>
          <w:rFonts w:ascii="Tahoma" w:hAnsi="Tahoma" w:cs="Tahoma"/>
          <w:b/>
          <w:bCs/>
        </w:rPr>
      </w:pPr>
      <w:r w:rsidRPr="008344AD">
        <w:rPr>
          <w:rFonts w:ascii="Tahoma" w:hAnsi="Tahoma" w:cs="Tahoma"/>
        </w:rPr>
        <w:lastRenderedPageBreak/>
        <w:t>Identyfikator (ID) postępowania na Platformie e-Zamówienia</w:t>
      </w:r>
      <w:r w:rsidR="005B2BE6" w:rsidRPr="008344AD">
        <w:rPr>
          <w:rFonts w:ascii="Tahoma" w:hAnsi="Tahoma" w:cs="Tahoma"/>
        </w:rPr>
        <w:t xml:space="preserve">: </w:t>
      </w:r>
    </w:p>
    <w:p w14:paraId="72EE558B" w14:textId="2BFF3DFC" w:rsidR="00E653B1" w:rsidRPr="00E653B1" w:rsidRDefault="00E653B1" w:rsidP="00E653B1">
      <w:pPr>
        <w:ind w:left="709" w:right="140"/>
        <w:jc w:val="both"/>
        <w:rPr>
          <w:rFonts w:ascii="Tahoma" w:hAnsi="Tahoma" w:cs="Tahoma"/>
          <w:b/>
          <w:bCs/>
        </w:rPr>
      </w:pPr>
      <w:r w:rsidRPr="00E653B1">
        <w:rPr>
          <w:rFonts w:ascii="Tahoma" w:hAnsi="Tahoma" w:cs="Tahoma"/>
          <w:color w:val="4A4A4A"/>
        </w:rPr>
        <w:br/>
        <w:t>ocds-148610-cc71a69a-05dc-4008-ae09-a49022e4a7f5</w:t>
      </w:r>
      <w:r>
        <w:rPr>
          <w:rFonts w:ascii="Tahoma" w:hAnsi="Tahoma" w:cs="Tahoma"/>
          <w:color w:val="4A4A4A"/>
        </w:rPr>
        <w:t xml:space="preserve"> </w:t>
      </w:r>
    </w:p>
    <w:p w14:paraId="5BE0FB95" w14:textId="79F9A6B0" w:rsidR="00427BE6" w:rsidRPr="008344AD" w:rsidRDefault="00427BE6" w:rsidP="00FB0BEC">
      <w:pPr>
        <w:jc w:val="both"/>
        <w:rPr>
          <w:rFonts w:ascii="Tahoma" w:hAnsi="Tahoma" w:cs="Tahoma"/>
          <w:b/>
          <w:bCs/>
          <w:color w:val="EE0000"/>
        </w:rPr>
      </w:pPr>
    </w:p>
    <w:p w14:paraId="29F4FDD3" w14:textId="798B70AB" w:rsidR="00332070" w:rsidRPr="008344AD" w:rsidRDefault="00332070" w:rsidP="00E636EE">
      <w:pPr>
        <w:numPr>
          <w:ilvl w:val="2"/>
          <w:numId w:val="14"/>
        </w:numPr>
        <w:ind w:left="709" w:right="140" w:hanging="709"/>
        <w:jc w:val="both"/>
        <w:rPr>
          <w:rFonts w:ascii="Tahoma" w:hAnsi="Tahoma" w:cs="Tahoma"/>
        </w:rPr>
      </w:pPr>
      <w:r w:rsidRPr="008344AD">
        <w:rPr>
          <w:rFonts w:ascii="Tahoma" w:hAnsi="Tahoma" w:cs="Tahoma"/>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005C309F" w:rsidRPr="005134D2">
          <w:rPr>
            <w:rStyle w:val="Hipercze"/>
            <w:rFonts w:ascii="Tahoma" w:hAnsi="Tahoma" w:cs="Tahoma"/>
          </w:rPr>
          <w:t>https://ezamowienia.gov.pl</w:t>
        </w:r>
      </w:hyperlink>
      <w:r w:rsidR="005C309F">
        <w:rPr>
          <w:rFonts w:ascii="Tahoma" w:hAnsi="Tahoma" w:cs="Tahoma"/>
        </w:rPr>
        <w:t xml:space="preserve"> </w:t>
      </w:r>
      <w:r w:rsidRPr="008344AD">
        <w:rPr>
          <w:rFonts w:ascii="Tahoma" w:hAnsi="Tahoma" w:cs="Tahoma"/>
        </w:rPr>
        <w:t>oraz informacje zamieszczone w zakładce „Centrum Pomocy”.</w:t>
      </w:r>
    </w:p>
    <w:p w14:paraId="36BA42B2" w14:textId="77777777" w:rsidR="00332070" w:rsidRPr="008344AD" w:rsidRDefault="00332070" w:rsidP="00E636EE">
      <w:pPr>
        <w:numPr>
          <w:ilvl w:val="2"/>
          <w:numId w:val="14"/>
        </w:numPr>
        <w:ind w:left="709" w:right="140" w:hanging="709"/>
        <w:jc w:val="both"/>
        <w:rPr>
          <w:rFonts w:ascii="Tahoma" w:hAnsi="Tahoma" w:cs="Tahoma"/>
        </w:rPr>
      </w:pPr>
      <w:r w:rsidRPr="008344AD">
        <w:rPr>
          <w:rFonts w:ascii="Tahoma" w:hAnsi="Tahoma" w:cs="Tahoma"/>
        </w:rPr>
        <w:t>Przeglądanie i pobieranie publicznej treści dokumentacji postępowania nie wymaga posiadania konta na Platformie e-Zamówienia ani logowania.</w:t>
      </w:r>
    </w:p>
    <w:p w14:paraId="229D859A" w14:textId="77777777" w:rsidR="00332070" w:rsidRPr="008344AD" w:rsidRDefault="00332070" w:rsidP="00E636EE">
      <w:pPr>
        <w:numPr>
          <w:ilvl w:val="2"/>
          <w:numId w:val="14"/>
        </w:numPr>
        <w:ind w:left="709" w:right="140" w:hanging="709"/>
        <w:jc w:val="both"/>
        <w:rPr>
          <w:rFonts w:ascii="Tahoma" w:hAnsi="Tahoma" w:cs="Tahoma"/>
        </w:rPr>
      </w:pPr>
      <w:r w:rsidRPr="008344AD">
        <w:rPr>
          <w:rFonts w:ascii="Tahoma" w:hAnsi="Tahoma" w:cs="Tahom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01B1DBF" w14:textId="77777777" w:rsidR="00307DA5" w:rsidRPr="008344AD" w:rsidRDefault="00332070" w:rsidP="00233257">
      <w:pPr>
        <w:numPr>
          <w:ilvl w:val="2"/>
          <w:numId w:val="14"/>
        </w:numPr>
        <w:ind w:left="993" w:right="140" w:hanging="993"/>
        <w:jc w:val="both"/>
        <w:rPr>
          <w:rFonts w:ascii="Tahoma" w:hAnsi="Tahoma" w:cs="Tahoma"/>
        </w:rPr>
      </w:pPr>
      <w:r w:rsidRPr="008344AD">
        <w:rPr>
          <w:rFonts w:ascii="Tahoma" w:hAnsi="Tahoma" w:cs="Tahoma"/>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00307DA5" w:rsidRPr="008344AD">
        <w:rPr>
          <w:rFonts w:ascii="Tahoma" w:hAnsi="Tahoma" w:cs="Tahoma"/>
        </w:rPr>
        <w:t xml:space="preserve">. W przypadku formatów, o których mowa w art. 66 ust. 1 ustawy </w:t>
      </w:r>
      <w:proofErr w:type="spellStart"/>
      <w:r w:rsidR="00307DA5" w:rsidRPr="008344AD">
        <w:rPr>
          <w:rFonts w:ascii="Tahoma" w:hAnsi="Tahoma" w:cs="Tahoma"/>
        </w:rPr>
        <w:t>Pzp</w:t>
      </w:r>
      <w:proofErr w:type="spellEnd"/>
      <w:r w:rsidR="00307DA5" w:rsidRPr="008344AD">
        <w:rPr>
          <w:rFonts w:ascii="Tahoma" w:hAnsi="Tahoma" w:cs="Tahoma"/>
        </w:rPr>
        <w:t>, ww. regulacje nie będą miały bezpośredniego zastosowania.</w:t>
      </w:r>
    </w:p>
    <w:p w14:paraId="7B50CFB9" w14:textId="77777777" w:rsidR="00307DA5" w:rsidRPr="008344AD" w:rsidRDefault="00307DA5" w:rsidP="00233257">
      <w:pPr>
        <w:numPr>
          <w:ilvl w:val="2"/>
          <w:numId w:val="14"/>
        </w:numPr>
        <w:ind w:left="993" w:right="140" w:hanging="993"/>
        <w:jc w:val="both"/>
        <w:rPr>
          <w:rFonts w:ascii="Tahoma" w:hAnsi="Tahoma" w:cs="Tahoma"/>
        </w:rPr>
      </w:pPr>
      <w:r w:rsidRPr="008344AD">
        <w:rPr>
          <w:rFonts w:ascii="Tahoma" w:hAnsi="Tahoma" w:cs="Tahoma"/>
        </w:rPr>
        <w:t>Informacje, oświadczenia lub dokumenty, inne niż wymienione w § 2 ust. 1 rozporządzenia Prezesa Rady Ministrów w sprawie wymagań dla dokumentów elektronicznych, przekazywane w postępowaniu sporządza się w postaci elektronicznej:</w:t>
      </w:r>
    </w:p>
    <w:p w14:paraId="663DD3E8" w14:textId="77777777" w:rsidR="00307DA5" w:rsidRPr="008344AD" w:rsidRDefault="00307DA5" w:rsidP="00233257">
      <w:pPr>
        <w:numPr>
          <w:ilvl w:val="3"/>
          <w:numId w:val="14"/>
        </w:numPr>
        <w:ind w:left="993" w:right="140" w:hanging="993"/>
        <w:jc w:val="both"/>
        <w:rPr>
          <w:rFonts w:ascii="Tahoma" w:hAnsi="Tahoma" w:cs="Tahoma"/>
        </w:rPr>
      </w:pPr>
      <w:r w:rsidRPr="008344AD">
        <w:rPr>
          <w:rFonts w:ascii="Tahoma" w:hAnsi="Tahoma" w:cs="Tahoma"/>
        </w:rPr>
        <w:t>w formatach danych określonych w przepisach rozporządzenia Rady Ministrów w sprawie Krajowych Ram Interoperacyjności (i przekazuje się jako załącznik), lub</w:t>
      </w:r>
    </w:p>
    <w:p w14:paraId="6CF7541A" w14:textId="77777777" w:rsidR="00D90A5F" w:rsidRPr="008344AD" w:rsidRDefault="00307DA5" w:rsidP="00233257">
      <w:pPr>
        <w:numPr>
          <w:ilvl w:val="3"/>
          <w:numId w:val="14"/>
        </w:numPr>
        <w:ind w:left="993" w:right="140" w:hanging="993"/>
        <w:jc w:val="both"/>
        <w:rPr>
          <w:rFonts w:ascii="Tahoma" w:hAnsi="Tahoma" w:cs="Tahoma"/>
        </w:rPr>
      </w:pPr>
      <w:r w:rsidRPr="008344AD">
        <w:rPr>
          <w:rFonts w:ascii="Tahoma" w:hAnsi="Tahoma" w:cs="Tahoma"/>
        </w:rPr>
        <w:t>jako tekst wpisany bezpośrednio do wiadomości przekazywanej przy użyciu środków komunikacji elektronicznej (np. w treści wiadomości e-mail lub w treści „Formularza do komunikacji”).</w:t>
      </w:r>
    </w:p>
    <w:p w14:paraId="67626E11" w14:textId="77777777" w:rsidR="00307DA5" w:rsidRPr="008344AD" w:rsidRDefault="00307DA5" w:rsidP="00A875EC">
      <w:pPr>
        <w:numPr>
          <w:ilvl w:val="2"/>
          <w:numId w:val="14"/>
        </w:numPr>
        <w:ind w:left="851" w:right="140" w:hanging="851"/>
        <w:jc w:val="both"/>
        <w:rPr>
          <w:rFonts w:ascii="Tahoma" w:hAnsi="Tahoma" w:cs="Tahoma"/>
        </w:rPr>
      </w:pPr>
      <w:r w:rsidRPr="008344AD">
        <w:rPr>
          <w:rFonts w:ascii="Tahoma" w:hAnsi="Tahoma" w:cs="Tahoma"/>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6256F7F" w14:textId="77777777" w:rsidR="00307DA5" w:rsidRPr="008344AD" w:rsidRDefault="00307DA5" w:rsidP="00A875EC">
      <w:pPr>
        <w:numPr>
          <w:ilvl w:val="2"/>
          <w:numId w:val="14"/>
        </w:numPr>
        <w:ind w:left="851" w:right="140" w:hanging="851"/>
        <w:jc w:val="both"/>
        <w:rPr>
          <w:rFonts w:ascii="Tahoma" w:hAnsi="Tahoma" w:cs="Tahoma"/>
        </w:rPr>
      </w:pPr>
      <w:r w:rsidRPr="008344AD">
        <w:rPr>
          <w:rFonts w:ascii="Tahoma" w:hAnsi="Tahoma" w:cs="Tahoma"/>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8344AD">
        <w:rPr>
          <w:rFonts w:ascii="Tahoma" w:hAnsi="Tahoma" w:cs="Tahoma"/>
        </w:rPr>
        <w:t>Pzp</w:t>
      </w:r>
      <w:proofErr w:type="spellEnd"/>
      <w:r w:rsidRPr="008344AD">
        <w:rPr>
          <w:rFonts w:ascii="Tahoma" w:hAnsi="Tahoma" w:cs="Tahoma"/>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5333581" w14:textId="77777777"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8984B96" w14:textId="77777777"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t>Wszystkie wysłane i odebrane w postępowaniu przez wykonawcę wiadomości widoczne są po zalogowaniu w podglądzie postępowania w zakładce „Komunikacja”.</w:t>
      </w:r>
    </w:p>
    <w:p w14:paraId="45989C66" w14:textId="77777777"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t>Maksymalny rozmiar plików przesyłanych za pośrednictwem „Formularzy do komunikacji” wynosi 150 MB (wielkość ta dotyczy plików przesyłanych jako załączniki do jednego formularza).</w:t>
      </w:r>
    </w:p>
    <w:p w14:paraId="0AB4C5E8" w14:textId="77777777"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t>Minimalne wymagania techniczne dotyczące sprzętu używanego w celu korzystania z usług Platformy e-Zamówienia oraz informacje dotyczące specyfikacji połączenia określa Regulamin Platformy e-Zamówienia.</w:t>
      </w:r>
    </w:p>
    <w:p w14:paraId="54190862" w14:textId="53FF95A1"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lastRenderedPageBreak/>
        <w:t xml:space="preserve">W przypadku problemów technicznych i awarii związanych z funkcjonowaniem Platformy e-Zamówienia użytkownicy mogą skorzystać ze wsparcia technicznego dostępnego pod numerem telefonu </w:t>
      </w:r>
      <w:r w:rsidR="00E12DFA" w:rsidRPr="008344AD">
        <w:rPr>
          <w:rFonts w:ascii="Tahoma" w:hAnsi="Tahoma" w:cs="Tahoma"/>
        </w:rPr>
        <w:t>22 458 77 99</w:t>
      </w:r>
      <w:r w:rsidRPr="008344AD">
        <w:rPr>
          <w:rFonts w:ascii="Tahoma" w:hAnsi="Tahoma" w:cs="Tahoma"/>
        </w:rPr>
        <w:t xml:space="preserve"> lub drogą elektroniczną poprzez formularz udostępniony na stronie internetowej </w:t>
      </w:r>
      <w:hyperlink r:id="rId14" w:history="1">
        <w:r w:rsidRPr="008344AD">
          <w:rPr>
            <w:rStyle w:val="Hipercze"/>
            <w:rFonts w:ascii="Tahoma" w:hAnsi="Tahoma" w:cs="Tahoma"/>
          </w:rPr>
          <w:t>https://ezamowienia.gov.pl</w:t>
        </w:r>
      </w:hyperlink>
      <w:r w:rsidRPr="008344AD">
        <w:rPr>
          <w:rFonts w:ascii="Tahoma" w:hAnsi="Tahoma" w:cs="Tahoma"/>
        </w:rPr>
        <w:t xml:space="preserve"> w zakładce „Zgłoś problem”.</w:t>
      </w:r>
    </w:p>
    <w:p w14:paraId="5F636CCB" w14:textId="614C5E67" w:rsidR="00332B22" w:rsidRPr="008344AD" w:rsidRDefault="00332B22" w:rsidP="00A875EC">
      <w:pPr>
        <w:numPr>
          <w:ilvl w:val="2"/>
          <w:numId w:val="14"/>
        </w:numPr>
        <w:ind w:left="851" w:right="140" w:hanging="851"/>
        <w:jc w:val="both"/>
        <w:rPr>
          <w:rFonts w:ascii="Tahoma" w:hAnsi="Tahoma" w:cs="Tahoma"/>
        </w:rPr>
      </w:pPr>
      <w:r w:rsidRPr="008344AD">
        <w:rPr>
          <w:rFonts w:ascii="Tahoma" w:hAnsi="Tahoma" w:cs="Tahoma"/>
        </w:rPr>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76685B" w:rsidRPr="005C309F">
          <w:rPr>
            <w:rStyle w:val="Hipercze"/>
            <w:rFonts w:ascii="Tahoma" w:hAnsi="Tahoma" w:cs="Tahoma"/>
            <w:color w:val="auto"/>
          </w:rPr>
          <w:t>zp@wsw.leszno.pl</w:t>
        </w:r>
      </w:hyperlink>
      <w:r w:rsidRPr="005C309F">
        <w:rPr>
          <w:rFonts w:ascii="Tahoma" w:hAnsi="Tahoma" w:cs="Tahoma"/>
        </w:rPr>
        <w:t xml:space="preserve"> </w:t>
      </w:r>
      <w:r w:rsidRPr="008344AD">
        <w:rPr>
          <w:rFonts w:ascii="Tahoma" w:hAnsi="Tahoma" w:cs="Tahoma"/>
        </w:rPr>
        <w:t>(nie dotyczy składania ofert).</w:t>
      </w:r>
    </w:p>
    <w:p w14:paraId="045195BF" w14:textId="77777777" w:rsidR="00D90A5F" w:rsidRPr="008344AD" w:rsidRDefault="00D90A5F" w:rsidP="00D90A5F">
      <w:pPr>
        <w:ind w:right="140"/>
        <w:jc w:val="both"/>
        <w:rPr>
          <w:rFonts w:ascii="Tahoma" w:hAnsi="Tahoma" w:cs="Tahoma"/>
        </w:rPr>
      </w:pPr>
    </w:p>
    <w:p w14:paraId="48EA6660" w14:textId="77777777" w:rsidR="00D90A5F" w:rsidRPr="008344AD" w:rsidRDefault="00D90A5F" w:rsidP="00E636EE">
      <w:pPr>
        <w:numPr>
          <w:ilvl w:val="1"/>
          <w:numId w:val="14"/>
        </w:numPr>
        <w:ind w:right="140"/>
        <w:jc w:val="both"/>
        <w:rPr>
          <w:rFonts w:ascii="Tahoma" w:hAnsi="Tahoma" w:cs="Tahoma"/>
          <w:b/>
          <w:bCs/>
        </w:rPr>
      </w:pPr>
      <w:r w:rsidRPr="008344AD">
        <w:rPr>
          <w:rFonts w:ascii="Tahoma" w:hAnsi="Tahoma" w:cs="Tahoma"/>
          <w:b/>
          <w:bCs/>
        </w:rPr>
        <w:t xml:space="preserve">Złożenie oferty </w:t>
      </w:r>
    </w:p>
    <w:p w14:paraId="63664E3C" w14:textId="77777777" w:rsidR="00332B22" w:rsidRPr="008344AD" w:rsidRDefault="00332B22" w:rsidP="00E636EE">
      <w:pPr>
        <w:numPr>
          <w:ilvl w:val="2"/>
          <w:numId w:val="14"/>
        </w:numPr>
        <w:ind w:left="709" w:right="140" w:hanging="709"/>
        <w:jc w:val="both"/>
        <w:rPr>
          <w:rFonts w:ascii="Tahoma" w:hAnsi="Tahoma" w:cs="Tahoma"/>
        </w:rPr>
      </w:pPr>
      <w:r w:rsidRPr="008344AD">
        <w:rPr>
          <w:rFonts w:ascii="Tahoma" w:hAnsi="Tahoma" w:cs="Tahoma"/>
        </w:rPr>
        <w:t>Wykonawca przygotowuje ofertę przy pomocy interaktywnego „Formularza ofertowego” udostępnionego przez Zamawiającego na Platformie e-Zamówienia i zamieszczonego w podglądzie postępowania w zakładce „Informacje podstawowe”.</w:t>
      </w:r>
    </w:p>
    <w:p w14:paraId="66D43A12" w14:textId="77777777" w:rsidR="00332B22" w:rsidRPr="008344AD" w:rsidRDefault="00332B22" w:rsidP="00E636EE">
      <w:pPr>
        <w:numPr>
          <w:ilvl w:val="2"/>
          <w:numId w:val="14"/>
        </w:numPr>
        <w:ind w:left="709" w:right="140" w:hanging="709"/>
        <w:jc w:val="both"/>
        <w:rPr>
          <w:rFonts w:ascii="Tahoma" w:hAnsi="Tahoma" w:cs="Tahoma"/>
        </w:rPr>
      </w:pPr>
      <w:r w:rsidRPr="008344AD">
        <w:rPr>
          <w:rFonts w:ascii="Tahoma" w:hAnsi="Tahoma" w:cs="Tahoma"/>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6C4C26A" w14:textId="77777777" w:rsidR="00332B22" w:rsidRPr="008344AD" w:rsidRDefault="00332B22" w:rsidP="00E636EE">
      <w:pPr>
        <w:numPr>
          <w:ilvl w:val="2"/>
          <w:numId w:val="14"/>
        </w:numPr>
        <w:ind w:left="709" w:right="140" w:hanging="709"/>
        <w:jc w:val="both"/>
        <w:rPr>
          <w:rFonts w:ascii="Tahoma" w:hAnsi="Tahoma" w:cs="Tahoma"/>
        </w:rPr>
      </w:pPr>
      <w:r w:rsidRPr="008344AD">
        <w:rPr>
          <w:rFonts w:ascii="Tahoma" w:hAnsi="Tahoma" w:cs="Tahoma"/>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617A83" w:rsidRPr="008344AD">
        <w:rPr>
          <w:rFonts w:ascii="Tahoma" w:hAnsi="Tahoma" w:cs="Tahoma"/>
        </w:rPr>
        <w:t>10.2.</w:t>
      </w:r>
      <w:r w:rsidRPr="008344AD">
        <w:rPr>
          <w:rFonts w:ascii="Tahoma" w:hAnsi="Tahoma" w:cs="Tahoma"/>
        </w:rPr>
        <w:t>7.</w:t>
      </w:r>
    </w:p>
    <w:p w14:paraId="756362B4" w14:textId="77777777" w:rsidR="00332B22" w:rsidRPr="008344AD" w:rsidRDefault="00332B22" w:rsidP="004228D3">
      <w:pPr>
        <w:ind w:left="709" w:right="140"/>
        <w:jc w:val="both"/>
        <w:rPr>
          <w:rFonts w:ascii="Tahoma" w:hAnsi="Tahoma" w:cs="Tahoma"/>
        </w:rPr>
      </w:pPr>
      <w:r w:rsidRPr="008344AD">
        <w:rPr>
          <w:rFonts w:ascii="Tahoma" w:hAnsi="Tahoma" w:cs="Tahoma"/>
        </w:rPr>
        <w:t xml:space="preserve">Uwaga! Nie należy zmieniać nazwy pliku nadanej przez Platformę e-Zamówienia. Zapisany „Formularz ofertowy” należy zawsze otwierać w programie Adobe </w:t>
      </w:r>
      <w:proofErr w:type="spellStart"/>
      <w:r w:rsidRPr="008344AD">
        <w:rPr>
          <w:rFonts w:ascii="Tahoma" w:hAnsi="Tahoma" w:cs="Tahoma"/>
        </w:rPr>
        <w:t>Acrobat</w:t>
      </w:r>
      <w:proofErr w:type="spellEnd"/>
      <w:r w:rsidRPr="008344AD">
        <w:rPr>
          <w:rFonts w:ascii="Tahoma" w:hAnsi="Tahoma" w:cs="Tahoma"/>
        </w:rPr>
        <w:t xml:space="preserve"> Reader DC. </w:t>
      </w:r>
    </w:p>
    <w:p w14:paraId="00CE7986" w14:textId="77777777" w:rsidR="00617A83" w:rsidRPr="008344AD" w:rsidRDefault="00617A83" w:rsidP="00E636EE">
      <w:pPr>
        <w:numPr>
          <w:ilvl w:val="2"/>
          <w:numId w:val="14"/>
        </w:numPr>
        <w:ind w:left="709" w:right="140" w:hanging="709"/>
        <w:jc w:val="both"/>
        <w:rPr>
          <w:rFonts w:ascii="Tahoma" w:hAnsi="Tahoma" w:cs="Tahoma"/>
        </w:rPr>
      </w:pPr>
      <w:r w:rsidRPr="008344AD">
        <w:rPr>
          <w:rFonts w:ascii="Tahoma" w:hAnsi="Tahoma" w:cs="Tahom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344AD">
        <w:rPr>
          <w:rFonts w:ascii="Tahoma" w:hAnsi="Tahoma" w:cs="Tahoma"/>
        </w:rPr>
        <w:t>drag&amp;drop</w:t>
      </w:r>
      <w:proofErr w:type="spellEnd"/>
      <w:r w:rsidRPr="008344AD">
        <w:rPr>
          <w:rFonts w:ascii="Tahoma" w:hAnsi="Tahoma" w:cs="Tahoma"/>
        </w:rPr>
        <w:t xml:space="preserve"> („przeciągnij” i „upuść”) służące do dodawania plików.</w:t>
      </w:r>
    </w:p>
    <w:p w14:paraId="0C18ACF9" w14:textId="77777777" w:rsidR="00617A83" w:rsidRPr="008344AD" w:rsidRDefault="00617A83" w:rsidP="00E636EE">
      <w:pPr>
        <w:numPr>
          <w:ilvl w:val="2"/>
          <w:numId w:val="14"/>
        </w:numPr>
        <w:ind w:left="709" w:right="140" w:hanging="709"/>
        <w:jc w:val="both"/>
        <w:rPr>
          <w:rFonts w:ascii="Tahoma" w:hAnsi="Tahoma" w:cs="Tahoma"/>
        </w:rPr>
      </w:pPr>
      <w:r w:rsidRPr="008344AD">
        <w:rPr>
          <w:rFonts w:ascii="Tahoma" w:hAnsi="Tahoma" w:cs="Tahoma"/>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9B09524" w14:textId="77777777" w:rsidR="00617A83" w:rsidRPr="008344AD" w:rsidRDefault="00617A83" w:rsidP="00E636EE">
      <w:pPr>
        <w:numPr>
          <w:ilvl w:val="2"/>
          <w:numId w:val="14"/>
        </w:numPr>
        <w:ind w:left="709" w:right="140" w:hanging="709"/>
        <w:jc w:val="both"/>
        <w:rPr>
          <w:rFonts w:ascii="Tahoma" w:hAnsi="Tahoma" w:cs="Tahoma"/>
        </w:rPr>
      </w:pPr>
      <w:r w:rsidRPr="008344AD">
        <w:rPr>
          <w:rFonts w:ascii="Tahoma" w:hAnsi="Tahoma" w:cs="Tahoma"/>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6564C65" w14:textId="77777777" w:rsidR="00582122" w:rsidRPr="008344AD" w:rsidRDefault="00617A83" w:rsidP="00E636EE">
      <w:pPr>
        <w:numPr>
          <w:ilvl w:val="2"/>
          <w:numId w:val="14"/>
        </w:numPr>
        <w:ind w:left="709" w:right="140" w:hanging="709"/>
        <w:jc w:val="both"/>
        <w:rPr>
          <w:rFonts w:ascii="Tahoma" w:hAnsi="Tahoma" w:cs="Tahoma"/>
        </w:rPr>
      </w:pPr>
      <w:r w:rsidRPr="008344AD">
        <w:rPr>
          <w:rFonts w:ascii="Tahoma" w:hAnsi="Tahoma" w:cs="Tahoma"/>
        </w:rPr>
        <w:t xml:space="preserve">Formularz ofertowy podpisuje się kwalifikowanym podpisem elektronicznym, podpisem zaufanym lub podpisem osobistym w formacie </w:t>
      </w:r>
      <w:proofErr w:type="spellStart"/>
      <w:r w:rsidRPr="008344AD">
        <w:rPr>
          <w:rFonts w:ascii="Tahoma" w:hAnsi="Tahoma" w:cs="Tahoma"/>
        </w:rPr>
        <w:t>PAdES</w:t>
      </w:r>
      <w:proofErr w:type="spellEnd"/>
      <w:r w:rsidRPr="008344AD">
        <w:rPr>
          <w:rFonts w:ascii="Tahoma" w:hAnsi="Tahoma" w:cs="Tahoma"/>
        </w:rPr>
        <w:t xml:space="preserve"> typ wewnętrzny. Pozostałe dokumenty wchodzące w skład oferty lub składane wraz z ofertą, które są zgodnie z ustawą </w:t>
      </w:r>
      <w:proofErr w:type="spellStart"/>
      <w:r w:rsidRPr="008344AD">
        <w:rPr>
          <w:rFonts w:ascii="Tahoma" w:hAnsi="Tahoma" w:cs="Tahoma"/>
        </w:rPr>
        <w:t>Pzp</w:t>
      </w:r>
      <w:proofErr w:type="spellEnd"/>
      <w:r w:rsidRPr="008344AD">
        <w:rPr>
          <w:rFonts w:ascii="Tahoma" w:hAnsi="Tahoma" w:cs="Tahoma"/>
        </w:rPr>
        <w:t xml:space="preserve"> lub rozporządzeniem Prezesa Rady Ministrów w sprawie wymagań dla dokumentów elektronicznych opatrzone kwalifikowanym podpisem elektronicznym, podpisem zaufanym9 lub podpisem osobistym10,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00582122" w:rsidRPr="008344AD">
        <w:rPr>
          <w:rFonts w:ascii="Tahoma" w:hAnsi="Tahoma" w:cs="Tahoma"/>
        </w:rPr>
        <w:t xml:space="preserve"> </w:t>
      </w:r>
      <w:r w:rsidRPr="008344AD">
        <w:rPr>
          <w:rFonts w:ascii="Tahoma" w:hAnsi="Tahoma" w:cs="Tahoma"/>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00582122" w:rsidRPr="008344AD">
        <w:rPr>
          <w:rFonts w:ascii="Tahoma" w:hAnsi="Tahoma" w:cs="Tahoma"/>
        </w:rPr>
        <w:t xml:space="preserve"> w tym pliku odpowiednio kwalifikowanym podpisem elektronicznym, podpisem zaufanym lub podpisem osobistym.</w:t>
      </w:r>
    </w:p>
    <w:p w14:paraId="67BDBDBB" w14:textId="77777777" w:rsidR="00582122" w:rsidRPr="008344AD" w:rsidRDefault="00582122" w:rsidP="00E636EE">
      <w:pPr>
        <w:numPr>
          <w:ilvl w:val="2"/>
          <w:numId w:val="14"/>
        </w:numPr>
        <w:ind w:left="709" w:right="140" w:hanging="709"/>
        <w:jc w:val="both"/>
        <w:rPr>
          <w:rFonts w:ascii="Tahoma" w:hAnsi="Tahoma" w:cs="Tahoma"/>
        </w:rPr>
      </w:pPr>
      <w:r w:rsidRPr="008344AD">
        <w:rPr>
          <w:rFonts w:ascii="Tahoma" w:hAnsi="Tahoma" w:cs="Tahom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249AE7" w14:textId="77777777" w:rsidR="00B3239A" w:rsidRPr="008344AD" w:rsidRDefault="00582122" w:rsidP="00E636EE">
      <w:pPr>
        <w:numPr>
          <w:ilvl w:val="2"/>
          <w:numId w:val="14"/>
        </w:numPr>
        <w:ind w:left="709" w:right="140" w:hanging="709"/>
        <w:jc w:val="both"/>
        <w:rPr>
          <w:rFonts w:ascii="Tahoma" w:hAnsi="Tahoma" w:cs="Tahoma"/>
        </w:rPr>
      </w:pPr>
      <w:r w:rsidRPr="008344AD">
        <w:rPr>
          <w:rFonts w:ascii="Tahoma" w:hAnsi="Tahoma" w:cs="Tahoma"/>
        </w:rPr>
        <w:t>Oferta może być złożona tylko do upływu terminu składania ofert.</w:t>
      </w:r>
    </w:p>
    <w:p w14:paraId="34F1EE2D" w14:textId="69382A1A" w:rsidR="00862CF5" w:rsidRPr="00394E66" w:rsidRDefault="002C4E8C" w:rsidP="00E372F0">
      <w:pPr>
        <w:numPr>
          <w:ilvl w:val="1"/>
          <w:numId w:val="14"/>
        </w:numPr>
        <w:ind w:right="140"/>
        <w:jc w:val="both"/>
        <w:rPr>
          <w:rFonts w:ascii="Tahoma" w:hAnsi="Tahoma" w:cs="Tahoma"/>
        </w:rPr>
      </w:pPr>
      <w:r w:rsidRPr="008344AD">
        <w:rPr>
          <w:rFonts w:ascii="Tahoma" w:hAnsi="Tahoma" w:cs="Tahoma"/>
        </w:rPr>
        <w:t>W korespondencji kierowanej do Zamawiającego Wykonawcy powinni posługiwać się numerem sprawy przedmiotowego postępowania –</w:t>
      </w:r>
      <w:r w:rsidRPr="00151343">
        <w:rPr>
          <w:rFonts w:ascii="Tahoma" w:hAnsi="Tahoma" w:cs="Tahoma"/>
          <w:color w:val="EE0000"/>
        </w:rPr>
        <w:t xml:space="preserve"> </w:t>
      </w:r>
      <w:r w:rsidRPr="005C309F">
        <w:rPr>
          <w:rFonts w:ascii="Tahoma" w:hAnsi="Tahoma" w:cs="Tahoma"/>
          <w:b/>
          <w:bCs/>
        </w:rPr>
        <w:t>DZ-751-</w:t>
      </w:r>
      <w:r w:rsidR="00FB0BEC" w:rsidRPr="005C309F">
        <w:rPr>
          <w:rFonts w:ascii="Tahoma" w:hAnsi="Tahoma" w:cs="Tahoma"/>
          <w:b/>
          <w:bCs/>
        </w:rPr>
        <w:t>46</w:t>
      </w:r>
      <w:r w:rsidR="0025249C" w:rsidRPr="005C309F">
        <w:rPr>
          <w:rFonts w:ascii="Tahoma" w:hAnsi="Tahoma" w:cs="Tahoma"/>
          <w:b/>
          <w:bCs/>
        </w:rPr>
        <w:t>/2</w:t>
      </w:r>
      <w:r w:rsidR="00862CF5" w:rsidRPr="005C309F">
        <w:rPr>
          <w:rFonts w:ascii="Tahoma" w:hAnsi="Tahoma" w:cs="Tahoma"/>
          <w:b/>
          <w:bCs/>
        </w:rPr>
        <w:t>6</w:t>
      </w:r>
      <w:r w:rsidR="00394E66" w:rsidRPr="005C309F">
        <w:rPr>
          <w:rFonts w:ascii="Tahoma" w:hAnsi="Tahoma" w:cs="Tahoma"/>
          <w:b/>
          <w:bCs/>
        </w:rPr>
        <w:t>.</w:t>
      </w:r>
    </w:p>
    <w:p w14:paraId="13C07E39" w14:textId="0EBAF266" w:rsidR="00B3239A" w:rsidRPr="008344AD" w:rsidRDefault="00B3239A" w:rsidP="00E372F0">
      <w:pPr>
        <w:numPr>
          <w:ilvl w:val="1"/>
          <w:numId w:val="14"/>
        </w:numPr>
        <w:ind w:right="140"/>
        <w:jc w:val="both"/>
        <w:rPr>
          <w:rFonts w:ascii="Tahoma" w:hAnsi="Tahoma" w:cs="Tahoma"/>
        </w:rPr>
      </w:pPr>
      <w:r w:rsidRPr="008344AD">
        <w:rPr>
          <w:rFonts w:ascii="Tahoma" w:hAnsi="Tahoma" w:cs="Tahoma"/>
        </w:rPr>
        <w:lastRenderedPageBreak/>
        <w:t>Wykonawca może przed upływem terminu składania ofert wycofać ofertę. Wykonawca wycofuje ofertę w zakładce „Oferty/wnioski” używając przycisku „Wycofaj ofertę”.</w:t>
      </w:r>
    </w:p>
    <w:p w14:paraId="5AB6F9D7" w14:textId="77777777" w:rsidR="00B3239A" w:rsidRPr="008344AD" w:rsidRDefault="00B3239A" w:rsidP="00E636EE">
      <w:pPr>
        <w:numPr>
          <w:ilvl w:val="1"/>
          <w:numId w:val="14"/>
        </w:numPr>
        <w:ind w:right="140"/>
        <w:jc w:val="both"/>
        <w:rPr>
          <w:rFonts w:ascii="Tahoma" w:hAnsi="Tahoma" w:cs="Tahoma"/>
        </w:rPr>
      </w:pPr>
      <w:r w:rsidRPr="008344AD">
        <w:rPr>
          <w:rFonts w:ascii="Tahoma" w:hAnsi="Tahoma" w:cs="Tahoma"/>
        </w:rPr>
        <w:t>Maksymalny łączny rozmiar plików stanowiących ofertę lub składanych wraz z ofertą to 250 MB</w:t>
      </w:r>
    </w:p>
    <w:p w14:paraId="54326AF8" w14:textId="16CDEE10" w:rsidR="00952170" w:rsidRPr="008344AD" w:rsidRDefault="00952170" w:rsidP="00952170">
      <w:pPr>
        <w:numPr>
          <w:ilvl w:val="1"/>
          <w:numId w:val="14"/>
        </w:numPr>
        <w:ind w:right="140"/>
        <w:jc w:val="both"/>
        <w:rPr>
          <w:rFonts w:ascii="Tahoma" w:hAnsi="Tahoma" w:cs="Tahoma"/>
        </w:rPr>
      </w:pPr>
      <w:r w:rsidRPr="008344AD">
        <w:rPr>
          <w:rFonts w:ascii="Tahoma" w:hAnsi="Tahoma" w:cs="Tahoma"/>
        </w:rPr>
        <w:t>Zamawiający jest obowiązany udzielić wyjaśnień niezwłocznie, jednak nie później niż na 2 dni przed upływem terminu składania ofert pod warunkiem</w:t>
      </w:r>
      <w:r w:rsidR="004316D8" w:rsidRPr="008344AD">
        <w:rPr>
          <w:rFonts w:ascii="Tahoma" w:hAnsi="Tahoma" w:cs="Tahoma"/>
        </w:rPr>
        <w:t>,</w:t>
      </w:r>
      <w:r w:rsidRPr="008344AD">
        <w:rPr>
          <w:rFonts w:ascii="Tahoma" w:hAnsi="Tahoma" w:cs="Tahoma"/>
        </w:rPr>
        <w:t xml:space="preserve">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D621FC9" w14:textId="77777777" w:rsidR="00A0486D" w:rsidRPr="008344AD" w:rsidRDefault="00A0486D" w:rsidP="00A0486D">
      <w:pPr>
        <w:numPr>
          <w:ilvl w:val="1"/>
          <w:numId w:val="14"/>
        </w:numPr>
        <w:ind w:right="140"/>
        <w:jc w:val="both"/>
        <w:rPr>
          <w:rFonts w:ascii="Tahoma" w:hAnsi="Tahoma" w:cs="Tahoma"/>
        </w:rPr>
      </w:pPr>
      <w:r w:rsidRPr="008344AD">
        <w:rPr>
          <w:rFonts w:ascii="Tahoma" w:hAnsi="Tahoma" w:cs="Tahoma"/>
        </w:rPr>
        <w:t>W uzasadnionych przypadkach Zamawiający może przed upływem terminu składania ofert zmienić treść SWZ</w:t>
      </w:r>
    </w:p>
    <w:p w14:paraId="00643178" w14:textId="77777777" w:rsidR="00952170" w:rsidRPr="008344AD" w:rsidRDefault="00952170" w:rsidP="00952170">
      <w:pPr>
        <w:ind w:right="140"/>
        <w:jc w:val="both"/>
        <w:rPr>
          <w:rFonts w:ascii="Tahoma" w:hAnsi="Tahoma" w:cs="Tahoma"/>
        </w:rPr>
      </w:pPr>
    </w:p>
    <w:p w14:paraId="45B973DD" w14:textId="77777777" w:rsidR="006C2CE7" w:rsidRPr="008344AD" w:rsidRDefault="006C2CE7" w:rsidP="00E636EE">
      <w:pPr>
        <w:numPr>
          <w:ilvl w:val="0"/>
          <w:numId w:val="14"/>
        </w:numPr>
        <w:ind w:right="140"/>
        <w:jc w:val="both"/>
        <w:rPr>
          <w:rFonts w:ascii="Tahoma" w:hAnsi="Tahoma" w:cs="Tahoma"/>
          <w:b/>
          <w:bCs/>
        </w:rPr>
      </w:pPr>
      <w:r w:rsidRPr="008344AD">
        <w:rPr>
          <w:rFonts w:ascii="Tahoma" w:hAnsi="Tahoma" w:cs="Tahoma"/>
          <w:b/>
          <w:bCs/>
        </w:rPr>
        <w:t>OPIS SPOSOBU PRZYGOTOWANIA OFERT ORAZ WYMAGANIA FORMALNE DOTYCZĄCE SKŁADANYCH OŚWIADCZEŃ I DOKUMENTÓW</w:t>
      </w:r>
    </w:p>
    <w:p w14:paraId="769ECC89" w14:textId="77777777" w:rsidR="006C2CE7" w:rsidRPr="008344AD" w:rsidRDefault="006C2CE7" w:rsidP="00E636EE">
      <w:pPr>
        <w:pStyle w:val="pkt"/>
        <w:numPr>
          <w:ilvl w:val="1"/>
          <w:numId w:val="14"/>
        </w:numPr>
        <w:spacing w:before="0" w:after="0"/>
        <w:rPr>
          <w:rFonts w:ascii="Tahoma" w:hAnsi="Tahoma" w:cs="Tahoma"/>
          <w:sz w:val="20"/>
        </w:rPr>
      </w:pPr>
      <w:r w:rsidRPr="008344AD">
        <w:rPr>
          <w:rFonts w:ascii="Tahoma" w:hAnsi="Tahoma" w:cs="Tahoma"/>
          <w:sz w:val="20"/>
        </w:rPr>
        <w:t>Wykonawca może złożyć tylko jedną ofertę.</w:t>
      </w:r>
    </w:p>
    <w:p w14:paraId="45198926" w14:textId="77777777" w:rsidR="006C2CE7" w:rsidRPr="008344AD" w:rsidRDefault="006C2CE7" w:rsidP="00E636EE">
      <w:pPr>
        <w:pStyle w:val="pkt"/>
        <w:numPr>
          <w:ilvl w:val="1"/>
          <w:numId w:val="14"/>
        </w:numPr>
        <w:spacing w:before="0" w:after="0"/>
        <w:rPr>
          <w:rFonts w:ascii="Tahoma" w:hAnsi="Tahoma" w:cs="Tahoma"/>
          <w:sz w:val="20"/>
        </w:rPr>
      </w:pPr>
      <w:r w:rsidRPr="008344AD">
        <w:rPr>
          <w:rFonts w:ascii="Tahoma" w:hAnsi="Tahoma" w:cs="Tahoma"/>
          <w:sz w:val="20"/>
        </w:rPr>
        <w:t>Treść oferty musi odpowiadać treści SWZ.</w:t>
      </w:r>
    </w:p>
    <w:p w14:paraId="7FAF4780" w14:textId="77777777" w:rsidR="00674CB2" w:rsidRPr="008344AD" w:rsidRDefault="00674CB2" w:rsidP="006C2496">
      <w:pPr>
        <w:pStyle w:val="pkt"/>
        <w:numPr>
          <w:ilvl w:val="1"/>
          <w:numId w:val="14"/>
        </w:numPr>
        <w:spacing w:before="0" w:after="0"/>
        <w:ind w:left="709" w:hanging="709"/>
        <w:rPr>
          <w:rFonts w:ascii="Tahoma" w:hAnsi="Tahoma" w:cs="Tahoma"/>
          <w:sz w:val="20"/>
          <w:u w:val="single"/>
        </w:rPr>
      </w:pPr>
      <w:r w:rsidRPr="008344AD">
        <w:rPr>
          <w:rFonts w:ascii="Tahoma" w:hAnsi="Tahoma" w:cs="Tahoma"/>
          <w:sz w:val="20"/>
          <w:u w:val="single"/>
        </w:rPr>
        <w:t>Na ofertę składają się następujące dokumenty:</w:t>
      </w:r>
    </w:p>
    <w:p w14:paraId="63F0C12E" w14:textId="542E318A" w:rsidR="0030613E" w:rsidRPr="008344AD" w:rsidRDefault="0030613E" w:rsidP="0030613E">
      <w:pPr>
        <w:pStyle w:val="Akapitzlist"/>
        <w:numPr>
          <w:ilvl w:val="2"/>
          <w:numId w:val="14"/>
        </w:numPr>
        <w:ind w:hanging="708"/>
        <w:rPr>
          <w:rFonts w:ascii="Tahoma" w:hAnsi="Tahoma" w:cs="Tahoma"/>
          <w:b/>
          <w:bCs/>
          <w:sz w:val="20"/>
          <w:szCs w:val="20"/>
        </w:rPr>
      </w:pPr>
      <w:r w:rsidRPr="008344AD">
        <w:rPr>
          <w:rFonts w:ascii="Tahoma" w:hAnsi="Tahoma" w:cs="Tahoma"/>
          <w:b/>
          <w:bCs/>
          <w:sz w:val="20"/>
          <w:szCs w:val="20"/>
        </w:rPr>
        <w:t>Wypełniony Formularz Ofertowy - zgodnie z Załącznikiem nr 23.1 do SWZ.</w:t>
      </w:r>
    </w:p>
    <w:p w14:paraId="60D6F7F8" w14:textId="77777777" w:rsidR="00952170" w:rsidRPr="008344AD" w:rsidRDefault="00952170" w:rsidP="006C2496">
      <w:pPr>
        <w:numPr>
          <w:ilvl w:val="2"/>
          <w:numId w:val="14"/>
        </w:numPr>
        <w:ind w:left="709" w:right="20" w:hanging="709"/>
        <w:jc w:val="both"/>
        <w:rPr>
          <w:rFonts w:ascii="Tahoma" w:hAnsi="Tahoma" w:cs="Tahoma"/>
          <w:b/>
        </w:rPr>
      </w:pPr>
      <w:r w:rsidRPr="008344AD">
        <w:rPr>
          <w:rFonts w:ascii="Tahoma" w:hAnsi="Tahoma" w:cs="Tahoma"/>
          <w:b/>
          <w:bCs/>
        </w:rPr>
        <w:t>Przedmiotowe środki dowodowe</w:t>
      </w:r>
      <w:r w:rsidRPr="008344AD">
        <w:rPr>
          <w:rFonts w:ascii="Tahoma" w:hAnsi="Tahoma" w:cs="Tahoma"/>
          <w:b/>
        </w:rPr>
        <w:t xml:space="preserve"> </w:t>
      </w:r>
    </w:p>
    <w:p w14:paraId="5EB1F28F" w14:textId="77777777" w:rsidR="004316D8" w:rsidRPr="008344AD" w:rsidRDefault="00952170" w:rsidP="004316D8">
      <w:pPr>
        <w:numPr>
          <w:ilvl w:val="3"/>
          <w:numId w:val="14"/>
        </w:numPr>
        <w:ind w:left="993" w:right="20" w:hanging="993"/>
        <w:jc w:val="both"/>
        <w:rPr>
          <w:rFonts w:ascii="Tahoma" w:hAnsi="Tahoma" w:cs="Tahoma"/>
          <w:b/>
        </w:rPr>
      </w:pPr>
      <w:r w:rsidRPr="008344AD">
        <w:rPr>
          <w:rFonts w:ascii="Tahoma" w:hAnsi="Tahoma" w:cs="Tahoma"/>
          <w:b/>
        </w:rPr>
        <w:t>Wypełnione Formularze „Formularz cenowy” zgodnie z Załącznikiem nr 23.3.1-</w:t>
      </w:r>
      <w:r w:rsidR="004316D8" w:rsidRPr="008344AD">
        <w:rPr>
          <w:rFonts w:ascii="Tahoma" w:hAnsi="Tahoma" w:cs="Tahoma"/>
          <w:b/>
        </w:rPr>
        <w:t>23.3.</w:t>
      </w:r>
      <w:r w:rsidR="00121FF2" w:rsidRPr="008344AD">
        <w:rPr>
          <w:rFonts w:ascii="Tahoma" w:hAnsi="Tahoma" w:cs="Tahoma"/>
          <w:b/>
        </w:rPr>
        <w:t>7</w:t>
      </w:r>
      <w:r w:rsidRPr="008344AD">
        <w:rPr>
          <w:rFonts w:ascii="Tahoma" w:hAnsi="Tahoma" w:cs="Tahoma"/>
          <w:b/>
        </w:rPr>
        <w:t xml:space="preserve"> do SWZ</w:t>
      </w:r>
      <w:r w:rsidR="004316D8" w:rsidRPr="008344AD">
        <w:rPr>
          <w:rFonts w:ascii="Tahoma" w:hAnsi="Tahoma" w:cs="Tahoma"/>
          <w:b/>
        </w:rPr>
        <w:t>.</w:t>
      </w:r>
    </w:p>
    <w:p w14:paraId="739342DC" w14:textId="26A31635" w:rsidR="004316D8" w:rsidRPr="008344AD" w:rsidRDefault="004316D8" w:rsidP="004316D8">
      <w:pPr>
        <w:ind w:left="993" w:right="20"/>
        <w:jc w:val="both"/>
        <w:rPr>
          <w:rFonts w:ascii="Tahoma" w:hAnsi="Tahoma" w:cs="Tahoma"/>
          <w:b/>
        </w:rPr>
      </w:pPr>
      <w:r w:rsidRPr="008344AD">
        <w:rPr>
          <w:rFonts w:ascii="Tahoma" w:hAnsi="Tahoma" w:cs="Tahoma"/>
          <w:b/>
        </w:rPr>
        <w:t>Uwaga w formularzu należy wypełnić faktyczne oferowane parametry, funkcje itp.</w:t>
      </w:r>
    </w:p>
    <w:p w14:paraId="3CF5B915" w14:textId="1999067B" w:rsidR="004316D8" w:rsidRPr="00350718" w:rsidRDefault="004316D8" w:rsidP="004316D8">
      <w:pPr>
        <w:numPr>
          <w:ilvl w:val="3"/>
          <w:numId w:val="14"/>
        </w:numPr>
        <w:ind w:left="851" w:right="20" w:hanging="851"/>
        <w:jc w:val="both"/>
        <w:rPr>
          <w:rFonts w:ascii="Tahoma" w:hAnsi="Tahoma" w:cs="Tahoma"/>
          <w:b/>
        </w:rPr>
      </w:pPr>
      <w:r w:rsidRPr="00350718">
        <w:rPr>
          <w:rFonts w:ascii="Tahoma" w:hAnsi="Tahoma" w:cs="Tahoma"/>
          <w:b/>
          <w:bCs/>
        </w:rPr>
        <w:t xml:space="preserve">Dokumenty potwierdzające wymagane parametry w oferowanych produktach </w:t>
      </w:r>
      <w:r w:rsidRPr="00350718">
        <w:rPr>
          <w:rFonts w:ascii="Tahoma" w:hAnsi="Tahoma" w:cs="Tahoma"/>
        </w:rPr>
        <w:t xml:space="preserve">(np. firmowe materiały informacyjne producenta, katalogi, ulotki, foldery, instrukcje użytkownika, opisy techniczne lub inne posiadane dokumenty), zawierające szczegółowe dane </w:t>
      </w:r>
      <w:r w:rsidRPr="00350718">
        <w:rPr>
          <w:rFonts w:ascii="Tahoma" w:hAnsi="Tahoma" w:cs="Tahoma"/>
          <w:b/>
          <w:bCs/>
        </w:rPr>
        <w:t xml:space="preserve">– </w:t>
      </w:r>
      <w:r w:rsidRPr="00350718">
        <w:rPr>
          <w:rFonts w:ascii="Tahoma" w:hAnsi="Tahoma" w:cs="Tahoma"/>
        </w:rPr>
        <w:t>Zaleca się w sposób widoczny na w/w dokumentach wpisać nr pozycji</w:t>
      </w:r>
      <w:r w:rsidR="00D93639">
        <w:rPr>
          <w:rFonts w:ascii="Tahoma" w:hAnsi="Tahoma" w:cs="Tahoma"/>
        </w:rPr>
        <w:t>,</w:t>
      </w:r>
      <w:r w:rsidRPr="00350718">
        <w:rPr>
          <w:rFonts w:ascii="Tahoma" w:hAnsi="Tahoma" w:cs="Tahoma"/>
        </w:rPr>
        <w:t xml:space="preserve"> której dotyczą z „Formularza wymaganych–oferowanych parametrów” -Załącznik nr 23.3 do SWZ </w:t>
      </w:r>
      <w:r w:rsidR="00AF4FB3">
        <w:rPr>
          <w:rFonts w:ascii="Tahoma" w:hAnsi="Tahoma" w:cs="Tahoma"/>
        </w:rPr>
        <w:t>(</w:t>
      </w:r>
      <w:r w:rsidR="00DE3B9C">
        <w:rPr>
          <w:rFonts w:ascii="Tahoma" w:hAnsi="Tahoma" w:cs="Tahoma"/>
        </w:rPr>
        <w:t>dot. wszystkich pakietów)</w:t>
      </w:r>
    </w:p>
    <w:p w14:paraId="070A894C" w14:textId="3A41DD36" w:rsidR="00DE3B9C" w:rsidRPr="00350718" w:rsidRDefault="004316D8" w:rsidP="00DE3B9C">
      <w:pPr>
        <w:ind w:left="851" w:right="20"/>
        <w:jc w:val="both"/>
        <w:rPr>
          <w:rFonts w:ascii="Tahoma" w:hAnsi="Tahoma" w:cs="Tahoma"/>
          <w:b/>
          <w:bCs/>
        </w:rPr>
      </w:pPr>
      <w:r w:rsidRPr="00350718">
        <w:rPr>
          <w:rFonts w:ascii="Tahoma" w:hAnsi="Tahoma" w:cs="Tahoma"/>
          <w:b/>
          <w:bCs/>
        </w:rPr>
        <w:t>W przypadku wątpliwości zamawiający wezwie Wykonawcę do stosownych wyjaśnień</w:t>
      </w:r>
    </w:p>
    <w:p w14:paraId="1CE3C140" w14:textId="477D28B2" w:rsidR="004B51D5" w:rsidRPr="008E3B69" w:rsidRDefault="004316D8" w:rsidP="008E3B69">
      <w:pPr>
        <w:numPr>
          <w:ilvl w:val="3"/>
          <w:numId w:val="14"/>
        </w:numPr>
        <w:shd w:val="clear" w:color="auto" w:fill="FFFFFF"/>
        <w:suppressAutoHyphens/>
        <w:ind w:left="708" w:hanging="708"/>
        <w:jc w:val="both"/>
        <w:rPr>
          <w:rFonts w:ascii="Tahoma" w:hAnsi="Tahoma" w:cs="Tahoma"/>
          <w:lang w:val="x-none" w:eastAsia="zh-CN"/>
        </w:rPr>
      </w:pPr>
      <w:r w:rsidRPr="00FA09FD">
        <w:rPr>
          <w:rFonts w:ascii="Tahoma" w:eastAsia="Lucida Sans Unicode" w:hAnsi="Tahoma" w:cs="Tahoma"/>
          <w:kern w:val="2"/>
          <w:lang w:val="x-none" w:eastAsia="x-none" w:bidi="pl-PL"/>
        </w:rPr>
        <w:t xml:space="preserve">Spektrum działania - potwierdzone przez notyfikowane placówki z terenu Unii Europejskiej, np. DGHM, PZH, Instytut Roberta Kocha, </w:t>
      </w:r>
      <w:proofErr w:type="spellStart"/>
      <w:r w:rsidRPr="00FA09FD">
        <w:rPr>
          <w:rFonts w:ascii="Tahoma" w:eastAsia="Lucida Sans Unicode" w:hAnsi="Tahoma" w:cs="Tahoma"/>
          <w:kern w:val="2"/>
          <w:lang w:val="x-none" w:eastAsia="x-none" w:bidi="pl-PL"/>
        </w:rPr>
        <w:t>Anfor</w:t>
      </w:r>
      <w:proofErr w:type="spellEnd"/>
      <w:r w:rsidRPr="00FA09FD">
        <w:rPr>
          <w:rFonts w:ascii="Tahoma" w:eastAsia="Lucida Sans Unicode" w:hAnsi="Tahoma" w:cs="Tahoma"/>
          <w:kern w:val="2"/>
          <w:lang w:val="x-none" w:eastAsia="x-none" w:bidi="pl-PL"/>
        </w:rPr>
        <w:t>, VAH</w:t>
      </w:r>
      <w:r w:rsidR="00AF4FB3">
        <w:rPr>
          <w:rFonts w:ascii="Tahoma" w:eastAsia="Lucida Sans Unicode" w:hAnsi="Tahoma" w:cs="Tahoma"/>
          <w:kern w:val="2"/>
          <w:lang w:val="x-none" w:eastAsia="x-none" w:bidi="pl-PL"/>
        </w:rPr>
        <w:t xml:space="preserve"> (</w:t>
      </w:r>
      <w:r w:rsidR="004B51D5">
        <w:rPr>
          <w:rFonts w:ascii="Tahoma" w:eastAsia="Lucida Sans Unicode" w:hAnsi="Tahoma" w:cs="Tahoma"/>
          <w:kern w:val="2"/>
          <w:lang w:val="x-none" w:eastAsia="x-none" w:bidi="pl-PL"/>
        </w:rPr>
        <w:t xml:space="preserve">dot. </w:t>
      </w:r>
      <w:r w:rsidR="00AF4FB3">
        <w:rPr>
          <w:rFonts w:ascii="Tahoma" w:eastAsia="Lucida Sans Unicode" w:hAnsi="Tahoma" w:cs="Tahoma"/>
          <w:kern w:val="2"/>
          <w:lang w:val="x-none" w:eastAsia="x-none" w:bidi="pl-PL"/>
        </w:rPr>
        <w:t>Pakiet</w:t>
      </w:r>
      <w:r w:rsidR="004B51D5">
        <w:rPr>
          <w:rFonts w:ascii="Tahoma" w:eastAsia="Lucida Sans Unicode" w:hAnsi="Tahoma" w:cs="Tahoma"/>
          <w:kern w:val="2"/>
          <w:lang w:val="x-none" w:eastAsia="x-none" w:bidi="pl-PL"/>
        </w:rPr>
        <w:t>u</w:t>
      </w:r>
      <w:r w:rsidR="00AF4FB3">
        <w:rPr>
          <w:rFonts w:ascii="Tahoma" w:eastAsia="Lucida Sans Unicode" w:hAnsi="Tahoma" w:cs="Tahoma"/>
          <w:kern w:val="2"/>
          <w:lang w:val="x-none" w:eastAsia="x-none" w:bidi="pl-PL"/>
        </w:rPr>
        <w:t xml:space="preserve"> nr 6</w:t>
      </w:r>
      <w:r w:rsidR="00DE3B9C">
        <w:rPr>
          <w:rFonts w:ascii="Tahoma" w:eastAsia="Lucida Sans Unicode" w:hAnsi="Tahoma" w:cs="Tahoma"/>
          <w:kern w:val="2"/>
          <w:lang w:val="x-none" w:eastAsia="x-none" w:bidi="pl-PL"/>
        </w:rPr>
        <w:t>)</w:t>
      </w:r>
      <w:r w:rsidR="008E3B69">
        <w:rPr>
          <w:rFonts w:ascii="Tahoma" w:hAnsi="Tahoma" w:cs="Tahoma"/>
          <w:lang w:val="x-none" w:eastAsia="zh-CN"/>
        </w:rPr>
        <w:t>.</w:t>
      </w:r>
    </w:p>
    <w:p w14:paraId="2ECD25FA" w14:textId="7378DCA8" w:rsidR="00952170" w:rsidRPr="008344AD" w:rsidRDefault="00952170" w:rsidP="006C2496">
      <w:pPr>
        <w:numPr>
          <w:ilvl w:val="2"/>
          <w:numId w:val="14"/>
        </w:numPr>
        <w:ind w:left="709" w:right="20" w:hanging="709"/>
        <w:jc w:val="both"/>
        <w:rPr>
          <w:rFonts w:ascii="Tahoma" w:hAnsi="Tahoma" w:cs="Tahoma"/>
          <w:b/>
        </w:rPr>
      </w:pPr>
      <w:r w:rsidRPr="008344AD">
        <w:rPr>
          <w:rFonts w:ascii="Tahoma" w:hAnsi="Tahoma" w:cs="Tahoma"/>
          <w:b/>
          <w:bCs/>
        </w:rPr>
        <w:t>Oświadczenie</w:t>
      </w:r>
      <w:r w:rsidRPr="008344AD">
        <w:rPr>
          <w:rFonts w:ascii="Tahoma" w:hAnsi="Tahoma" w:cs="Tahoma"/>
        </w:rPr>
        <w:t>, o których mowa w punkcie 7.1 SWZ;</w:t>
      </w:r>
    </w:p>
    <w:p w14:paraId="0F36A172" w14:textId="77777777" w:rsidR="00952170" w:rsidRPr="008344AD" w:rsidRDefault="00952170" w:rsidP="006C2496">
      <w:pPr>
        <w:numPr>
          <w:ilvl w:val="2"/>
          <w:numId w:val="14"/>
        </w:numPr>
        <w:ind w:left="709" w:right="20" w:hanging="709"/>
        <w:jc w:val="both"/>
        <w:rPr>
          <w:rFonts w:ascii="Tahoma" w:hAnsi="Tahoma" w:cs="Tahoma"/>
          <w:b/>
        </w:rPr>
      </w:pPr>
      <w:r w:rsidRPr="008344AD">
        <w:rPr>
          <w:rFonts w:ascii="Tahoma" w:hAnsi="Tahoma" w:cs="Tahoma"/>
        </w:rPr>
        <w:t>dokumenty, z których wynika prawo do podpisania oferty; odpowiednie pełnomocnictwa (jeżeli dotyczy),</w:t>
      </w:r>
    </w:p>
    <w:p w14:paraId="3DDC39AD" w14:textId="77777777" w:rsidR="00952170" w:rsidRPr="008344AD" w:rsidRDefault="00952170" w:rsidP="006C2496">
      <w:pPr>
        <w:numPr>
          <w:ilvl w:val="2"/>
          <w:numId w:val="14"/>
        </w:numPr>
        <w:ind w:left="709" w:right="20" w:hanging="709"/>
        <w:jc w:val="both"/>
        <w:rPr>
          <w:rFonts w:ascii="Tahoma" w:hAnsi="Tahoma" w:cs="Tahoma"/>
          <w:b/>
        </w:rPr>
      </w:pPr>
      <w:r w:rsidRPr="008344AD">
        <w:rPr>
          <w:rFonts w:ascii="Tahoma" w:hAnsi="Tahoma" w:cs="Tahoma"/>
        </w:rPr>
        <w:t xml:space="preserve">zobowiązanie innego podmiotu (jeżeli dotyczy). </w:t>
      </w:r>
    </w:p>
    <w:p w14:paraId="449D8295" w14:textId="77777777" w:rsidR="00952170" w:rsidRPr="008344AD" w:rsidRDefault="00952170"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69A754B6" w14:textId="77777777" w:rsidR="00952170" w:rsidRPr="008344AD" w:rsidRDefault="00952170"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23C593FE" w14:textId="77777777" w:rsidR="00B03F38" w:rsidRPr="008344AD" w:rsidRDefault="006C2CE7" w:rsidP="006C2496">
      <w:pPr>
        <w:pStyle w:val="pkt"/>
        <w:numPr>
          <w:ilvl w:val="1"/>
          <w:numId w:val="14"/>
        </w:numPr>
        <w:spacing w:before="0" w:after="0"/>
        <w:ind w:left="709" w:hanging="709"/>
        <w:rPr>
          <w:rFonts w:ascii="Tahoma" w:hAnsi="Tahoma" w:cs="Tahoma"/>
          <w:sz w:val="20"/>
        </w:rPr>
      </w:pPr>
      <w:r w:rsidRPr="008344AD">
        <w:rPr>
          <w:rFonts w:ascii="Tahoma" w:hAnsi="Tahoma" w:cs="Tahoma"/>
          <w:b/>
          <w:sz w:val="20"/>
        </w:rPr>
        <w:t xml:space="preserve">Ofertę składa się pod rygorem nieważności w formie elektronicznej lub w postaci elektronicznej </w:t>
      </w:r>
      <w:r w:rsidRPr="008344AD">
        <w:rPr>
          <w:rFonts w:ascii="Tahoma" w:hAnsi="Tahoma" w:cs="Tahoma"/>
          <w:sz w:val="20"/>
        </w:rPr>
        <w:t>opatrzonej</w:t>
      </w:r>
      <w:r w:rsidRPr="008344AD">
        <w:rPr>
          <w:rFonts w:ascii="Tahoma" w:hAnsi="Tahoma" w:cs="Tahoma"/>
          <w:b/>
          <w:sz w:val="20"/>
        </w:rPr>
        <w:t xml:space="preserve"> podpisem zaufanym lub podpisem osobistym.</w:t>
      </w:r>
    </w:p>
    <w:p w14:paraId="6DCB4712" w14:textId="77777777" w:rsidR="00B03F38" w:rsidRPr="008344AD" w:rsidRDefault="006C2CE7"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Oferta powinna być sporządzona w języku polskim. Każdy dokument składający się na ofertę powinien być czytelny.</w:t>
      </w:r>
    </w:p>
    <w:p w14:paraId="2A72688A" w14:textId="55D9779E" w:rsidR="00B03F38" w:rsidRPr="008344AD" w:rsidRDefault="006C2CE7"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Jeśli oferta zawiera informacje stanowiące tajemnicę przedsiębiorstwa w rozumieniu ustawy z dnia 16.04.1993 r. o zwalczaniu nieuczciwej konkurencji (Dz. U. z 202</w:t>
      </w:r>
      <w:r w:rsidR="0018351C" w:rsidRPr="008344AD">
        <w:rPr>
          <w:rFonts w:ascii="Tahoma" w:hAnsi="Tahoma" w:cs="Tahoma"/>
          <w:sz w:val="20"/>
        </w:rPr>
        <w:t>2</w:t>
      </w:r>
      <w:r w:rsidRPr="008344AD">
        <w:rPr>
          <w:rFonts w:ascii="Tahoma" w:hAnsi="Tahoma" w:cs="Tahoma"/>
          <w:sz w:val="20"/>
        </w:rPr>
        <w:t xml:space="preserve"> r. poz. 1</w:t>
      </w:r>
      <w:r w:rsidR="0018351C" w:rsidRPr="008344AD">
        <w:rPr>
          <w:rFonts w:ascii="Tahoma" w:hAnsi="Tahoma" w:cs="Tahoma"/>
          <w:sz w:val="20"/>
        </w:rPr>
        <w:t>23</w:t>
      </w:r>
      <w:r w:rsidRPr="008344AD">
        <w:rPr>
          <w:rFonts w:ascii="Tahoma" w:hAnsi="Tahoma" w:cs="Tahoma"/>
          <w:sz w:val="20"/>
        </w:rPr>
        <w:t>3), Wykonawca powinien nie później niż w terminie składania ofert, zastrzec, że nie mogą one być udostępnione oraz wykazać, iż zastrzeżone informacje stanowią tajemnicę przedsiębiorstwa.</w:t>
      </w:r>
    </w:p>
    <w:p w14:paraId="0221384C" w14:textId="77777777" w:rsidR="00B03F38" w:rsidRPr="008344AD" w:rsidRDefault="00B03F38" w:rsidP="006C2496">
      <w:pPr>
        <w:pStyle w:val="pkt"/>
        <w:numPr>
          <w:ilvl w:val="1"/>
          <w:numId w:val="14"/>
        </w:numPr>
        <w:spacing w:before="0" w:after="0"/>
        <w:ind w:left="709" w:hanging="709"/>
        <w:rPr>
          <w:rFonts w:ascii="Tahoma" w:hAnsi="Tahoma" w:cs="Tahoma"/>
          <w:sz w:val="20"/>
        </w:rPr>
      </w:pPr>
      <w:r w:rsidRPr="008344AD">
        <w:rPr>
          <w:rFonts w:ascii="Tahoma" w:hAnsi="Tahoma" w:cs="Tahoma"/>
          <w:b/>
          <w:sz w:val="20"/>
        </w:rPr>
        <w:t>Sposób złożenia oferty został opisany w punkcie 10.2. SWZ</w:t>
      </w:r>
      <w:r w:rsidR="006C2CE7" w:rsidRPr="008344AD">
        <w:rPr>
          <w:rFonts w:ascii="Tahoma" w:hAnsi="Tahoma" w:cs="Tahoma"/>
          <w:sz w:val="20"/>
        </w:rPr>
        <w:t xml:space="preserve"> </w:t>
      </w:r>
    </w:p>
    <w:p w14:paraId="4F797DFF" w14:textId="77777777" w:rsidR="00B03F38" w:rsidRPr="008344AD" w:rsidRDefault="006C2CE7"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Podmiotowe środki dowodowe lub inne dokumenty, w tym dokumenty potwierdzające umocowanie do reprezentowania, sporządzone w języku obcym przekazuje się wraz z tłumaczeniem na język polski.</w:t>
      </w:r>
    </w:p>
    <w:p w14:paraId="02E376EF" w14:textId="77777777" w:rsidR="006C2CE7" w:rsidRPr="008344AD" w:rsidRDefault="006C2CE7" w:rsidP="006C2496">
      <w:pPr>
        <w:pStyle w:val="pkt"/>
        <w:numPr>
          <w:ilvl w:val="1"/>
          <w:numId w:val="14"/>
        </w:numPr>
        <w:spacing w:before="0" w:after="0"/>
        <w:ind w:left="709" w:hanging="709"/>
        <w:rPr>
          <w:rFonts w:ascii="Tahoma" w:hAnsi="Tahoma" w:cs="Tahoma"/>
          <w:sz w:val="20"/>
        </w:rPr>
      </w:pPr>
      <w:r w:rsidRPr="008344AD">
        <w:rPr>
          <w:rFonts w:ascii="Tahoma" w:hAnsi="Tahoma" w:cs="Tahoma"/>
          <w:sz w:val="20"/>
        </w:rPr>
        <w:t>Wszystkie koszty związane z uczestnictwem w postępowaniu, w szczególności z przygotowaniem i złożeniem oferty ponosi Wykonawca składający ofertę. Zamawiający nie przewiduje zwrotu kosztów udziału w postępowaniu.</w:t>
      </w:r>
    </w:p>
    <w:p w14:paraId="73C298A3" w14:textId="1F5F8B01" w:rsidR="00AB1CB3" w:rsidRPr="008344AD" w:rsidRDefault="00AB1CB3" w:rsidP="0039207E">
      <w:pPr>
        <w:pStyle w:val="Akapitzlist"/>
        <w:numPr>
          <w:ilvl w:val="1"/>
          <w:numId w:val="14"/>
        </w:numPr>
        <w:rPr>
          <w:rFonts w:ascii="Tahoma" w:hAnsi="Tahoma" w:cs="Tahoma"/>
          <w:sz w:val="20"/>
          <w:szCs w:val="20"/>
        </w:rPr>
      </w:pPr>
      <w:r w:rsidRPr="008344AD">
        <w:rPr>
          <w:rFonts w:ascii="Tahoma" w:hAnsi="Tahoma" w:cs="Tahoma"/>
          <w:b/>
          <w:bCs/>
          <w:sz w:val="20"/>
          <w:szCs w:val="20"/>
          <w:lang w:eastAsia="pl-PL"/>
        </w:rPr>
        <w:lastRenderedPageBreak/>
        <w:t>Zamawiający</w:t>
      </w:r>
      <w:r w:rsidR="00365348" w:rsidRPr="008344AD">
        <w:rPr>
          <w:rFonts w:ascii="Tahoma" w:hAnsi="Tahoma" w:cs="Tahoma"/>
          <w:b/>
          <w:bCs/>
          <w:sz w:val="20"/>
          <w:szCs w:val="20"/>
          <w:lang w:eastAsia="pl-PL"/>
        </w:rPr>
        <w:t xml:space="preserve"> nie</w:t>
      </w:r>
      <w:r w:rsidRPr="008344AD">
        <w:rPr>
          <w:rFonts w:ascii="Tahoma" w:hAnsi="Tahoma" w:cs="Tahoma"/>
          <w:b/>
          <w:bCs/>
          <w:sz w:val="20"/>
          <w:szCs w:val="20"/>
          <w:lang w:eastAsia="pl-PL"/>
        </w:rPr>
        <w:t xml:space="preserve"> przewiduje uzupełnieni</w:t>
      </w:r>
      <w:r w:rsidR="00365348" w:rsidRPr="008344AD">
        <w:rPr>
          <w:rFonts w:ascii="Tahoma" w:hAnsi="Tahoma" w:cs="Tahoma"/>
          <w:b/>
          <w:bCs/>
          <w:sz w:val="20"/>
          <w:szCs w:val="20"/>
          <w:lang w:eastAsia="pl-PL"/>
        </w:rPr>
        <w:t>a</w:t>
      </w:r>
      <w:r w:rsidRPr="008344AD">
        <w:rPr>
          <w:rFonts w:ascii="Tahoma" w:hAnsi="Tahoma" w:cs="Tahoma"/>
          <w:b/>
          <w:bCs/>
          <w:sz w:val="20"/>
          <w:szCs w:val="20"/>
          <w:lang w:eastAsia="pl-PL"/>
        </w:rPr>
        <w:t xml:space="preserve"> przedmiotowych środków dowodowych</w:t>
      </w:r>
      <w:r w:rsidR="00365348" w:rsidRPr="008344AD">
        <w:rPr>
          <w:rFonts w:ascii="Tahoma" w:hAnsi="Tahoma" w:cs="Tahoma"/>
          <w:b/>
          <w:bCs/>
          <w:sz w:val="20"/>
          <w:szCs w:val="20"/>
          <w:lang w:eastAsia="pl-PL"/>
        </w:rPr>
        <w:t>.</w:t>
      </w:r>
    </w:p>
    <w:p w14:paraId="6B566A64" w14:textId="77777777" w:rsidR="006C2CE7" w:rsidRPr="008344AD" w:rsidRDefault="006C2CE7" w:rsidP="00D90A5F">
      <w:pPr>
        <w:ind w:right="140"/>
        <w:jc w:val="both"/>
        <w:rPr>
          <w:rFonts w:ascii="Tahoma" w:hAnsi="Tahoma" w:cs="Tahoma"/>
        </w:rPr>
      </w:pPr>
    </w:p>
    <w:p w14:paraId="6D3C67AD" w14:textId="77777777" w:rsidR="006C2CE7" w:rsidRPr="008344AD" w:rsidRDefault="00B03F38" w:rsidP="00EF3C26">
      <w:pPr>
        <w:numPr>
          <w:ilvl w:val="0"/>
          <w:numId w:val="14"/>
        </w:numPr>
        <w:ind w:right="140"/>
        <w:jc w:val="both"/>
        <w:rPr>
          <w:rFonts w:ascii="Tahoma" w:hAnsi="Tahoma" w:cs="Tahoma"/>
          <w:b/>
          <w:bCs/>
        </w:rPr>
      </w:pPr>
      <w:r w:rsidRPr="008344AD">
        <w:rPr>
          <w:rFonts w:ascii="Tahoma" w:hAnsi="Tahoma" w:cs="Tahoma"/>
          <w:b/>
          <w:bCs/>
        </w:rPr>
        <w:t>SPOSÓB OBLICZENIA CENY OFERTY</w:t>
      </w:r>
    </w:p>
    <w:p w14:paraId="5706AC80" w14:textId="77777777"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Wykonawca uwzględniając wszystkie wymogi, o których mowa w niniejszej SWZ, powinien w cenie ofertowej ująć wszelkie koszty związane z wykonaniem przedmiotu umowy, niezbędne dla prawidłowego i pełnego wykonania przedmiotu umowy.</w:t>
      </w:r>
    </w:p>
    <w:p w14:paraId="361484CA" w14:textId="77777777"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Cena oferty musi być wyrażona w polskich złotych (PLN) z dokładnością do dwóch miejsc po przecinku.</w:t>
      </w:r>
    </w:p>
    <w:p w14:paraId="4C370E80" w14:textId="77777777"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Cena oferty powinna być wyliczona w następujący sposób:</w:t>
      </w:r>
    </w:p>
    <w:p w14:paraId="77342B86" w14:textId="0F8E3FAE"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wykonawca określi cenę jednostkową netto na formularzu cenowym;</w:t>
      </w:r>
    </w:p>
    <w:p w14:paraId="2776AA85"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wykonawca obliczy wartość netto przez przemnożenie ceny jednostkowej netto przez ilość jednostek;</w:t>
      </w:r>
    </w:p>
    <w:p w14:paraId="0E786718"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wykonawca poda stawkę VAT;</w:t>
      </w:r>
    </w:p>
    <w:p w14:paraId="3C17AEBA"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wykonawca obliczy wartość brutto przez dodanie do wartości netto należnej kwoty VAT;</w:t>
      </w:r>
    </w:p>
    <w:p w14:paraId="7396F972" w14:textId="77777777"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Cena (wartość) brutto oferty stanowi cenę oferty.</w:t>
      </w:r>
    </w:p>
    <w:p w14:paraId="01EC8F7E" w14:textId="77777777"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Zamawiający nie przewiduje rozliczeń w walucie obcej.</w:t>
      </w:r>
    </w:p>
    <w:p w14:paraId="6B4978A9" w14:textId="7E1375C9" w:rsidR="0025249C" w:rsidRPr="008344AD" w:rsidRDefault="0025249C" w:rsidP="00EF3C26">
      <w:pPr>
        <w:numPr>
          <w:ilvl w:val="1"/>
          <w:numId w:val="14"/>
        </w:numPr>
        <w:ind w:left="709" w:hanging="709"/>
        <w:jc w:val="both"/>
        <w:rPr>
          <w:rFonts w:ascii="Tahoma" w:hAnsi="Tahoma" w:cs="Tahoma"/>
        </w:rPr>
      </w:pPr>
      <w:r w:rsidRPr="008344AD">
        <w:rPr>
          <w:rFonts w:ascii="Tahoma" w:hAnsi="Tahoma" w:cs="Tahoma"/>
        </w:rPr>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7CA6EBD2"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poinformowania zamawiającego, że wybór jego oferty będzie prowadził do powstania u zamawiającego obowiązku podatkowego;</w:t>
      </w:r>
    </w:p>
    <w:p w14:paraId="2AB1D4F2"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wskazania nazwy (rodzaju) towaru lub usługi, których dostawa lub świadczenie będą prowadziły do powstania obowiązku podatkowego;</w:t>
      </w:r>
    </w:p>
    <w:p w14:paraId="034312EC"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wskazania wartości towaru lub usługi objętego obowiązkiem podatkowym zamawiającego, bez kwoty podatku;</w:t>
      </w:r>
    </w:p>
    <w:p w14:paraId="3F399464" w14:textId="77777777" w:rsidR="0025249C" w:rsidRPr="008344AD" w:rsidRDefault="0025249C" w:rsidP="00EF3C26">
      <w:pPr>
        <w:numPr>
          <w:ilvl w:val="2"/>
          <w:numId w:val="14"/>
        </w:numPr>
        <w:ind w:left="840" w:right="140" w:hanging="840"/>
        <w:jc w:val="both"/>
        <w:rPr>
          <w:rFonts w:ascii="Tahoma" w:hAnsi="Tahoma" w:cs="Tahoma"/>
        </w:rPr>
      </w:pPr>
      <w:r w:rsidRPr="008344AD">
        <w:rPr>
          <w:rFonts w:ascii="Tahoma" w:hAnsi="Tahoma" w:cs="Tahoma"/>
        </w:rPr>
        <w:t>wskazania stawki podatku od towarów i usług, która zgodnie z wiedzą wykonawcy, będzie miała zastosowanie.</w:t>
      </w:r>
    </w:p>
    <w:p w14:paraId="1EFEA410" w14:textId="77777777" w:rsidR="0025249C" w:rsidRPr="008344AD" w:rsidRDefault="0025249C" w:rsidP="00EF3C26">
      <w:pPr>
        <w:numPr>
          <w:ilvl w:val="1"/>
          <w:numId w:val="14"/>
        </w:numPr>
        <w:ind w:left="709" w:right="140" w:hanging="709"/>
        <w:jc w:val="both"/>
        <w:rPr>
          <w:rFonts w:ascii="Tahoma" w:hAnsi="Tahoma" w:cs="Tahoma"/>
        </w:rPr>
      </w:pPr>
      <w:r w:rsidRPr="008344AD">
        <w:rPr>
          <w:rFonts w:ascii="Tahoma" w:hAnsi="Tahoma" w:cs="Tahoma"/>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14FBD9D" w14:textId="77777777" w:rsidR="006A2A0F" w:rsidRPr="008344AD" w:rsidRDefault="006A2A0F" w:rsidP="00D90A5F">
      <w:pPr>
        <w:ind w:right="140"/>
        <w:jc w:val="both"/>
        <w:rPr>
          <w:rFonts w:ascii="Tahoma" w:hAnsi="Tahoma" w:cs="Tahoma"/>
        </w:rPr>
      </w:pPr>
    </w:p>
    <w:p w14:paraId="3B29EFF3" w14:textId="77777777" w:rsidR="00DA4359" w:rsidRPr="008344AD" w:rsidRDefault="00DA4359" w:rsidP="00EF3C26">
      <w:pPr>
        <w:numPr>
          <w:ilvl w:val="0"/>
          <w:numId w:val="14"/>
        </w:numPr>
        <w:ind w:right="140"/>
        <w:jc w:val="both"/>
        <w:rPr>
          <w:rFonts w:ascii="Tahoma" w:hAnsi="Tahoma" w:cs="Tahoma"/>
        </w:rPr>
      </w:pPr>
      <w:r w:rsidRPr="008344AD">
        <w:rPr>
          <w:rFonts w:ascii="Tahoma" w:hAnsi="Tahoma" w:cs="Tahoma"/>
          <w:b/>
        </w:rPr>
        <w:t>WYMAGANIA DOTYCZĄCE WADIUM</w:t>
      </w:r>
    </w:p>
    <w:p w14:paraId="0E5BFFF0" w14:textId="11D7AD16" w:rsidR="0098063A" w:rsidRPr="008344AD" w:rsidRDefault="00CB42C7" w:rsidP="00CB42C7">
      <w:pPr>
        <w:pStyle w:val="pkt"/>
        <w:autoSpaceDE w:val="0"/>
        <w:autoSpaceDN w:val="0"/>
        <w:adjustRightInd w:val="0"/>
        <w:spacing w:before="0" w:after="0"/>
        <w:ind w:left="0" w:firstLine="0"/>
        <w:jc w:val="left"/>
        <w:rPr>
          <w:rFonts w:ascii="Tahoma" w:hAnsi="Tahoma" w:cs="Tahoma"/>
          <w:sz w:val="20"/>
        </w:rPr>
      </w:pPr>
      <w:r w:rsidRPr="008344AD">
        <w:rPr>
          <w:rFonts w:ascii="Tahoma" w:hAnsi="Tahoma" w:cs="Tahoma"/>
          <w:sz w:val="20"/>
        </w:rPr>
        <w:t>Zamawiający nie wymaga zabezpieczenia oferty wadium.</w:t>
      </w:r>
    </w:p>
    <w:p w14:paraId="3B729F6A" w14:textId="77777777" w:rsidR="0098063A" w:rsidRPr="008344AD" w:rsidRDefault="0098063A" w:rsidP="0098063A">
      <w:pPr>
        <w:pStyle w:val="pkt"/>
        <w:autoSpaceDE w:val="0"/>
        <w:autoSpaceDN w:val="0"/>
        <w:adjustRightInd w:val="0"/>
        <w:spacing w:before="0" w:after="0"/>
        <w:ind w:left="720" w:firstLine="0"/>
        <w:jc w:val="left"/>
        <w:rPr>
          <w:rFonts w:ascii="Tahoma" w:hAnsi="Tahoma" w:cs="Tahoma"/>
          <w:sz w:val="20"/>
        </w:rPr>
      </w:pPr>
    </w:p>
    <w:p w14:paraId="36895B8C" w14:textId="77777777" w:rsidR="0098063A" w:rsidRPr="008344AD" w:rsidRDefault="0098063A" w:rsidP="00EF3C26">
      <w:pPr>
        <w:numPr>
          <w:ilvl w:val="0"/>
          <w:numId w:val="14"/>
        </w:numPr>
        <w:ind w:right="140"/>
        <w:jc w:val="both"/>
        <w:rPr>
          <w:rFonts w:ascii="Tahoma" w:hAnsi="Tahoma" w:cs="Tahoma"/>
          <w:bCs/>
        </w:rPr>
      </w:pPr>
      <w:r w:rsidRPr="008344AD">
        <w:rPr>
          <w:rFonts w:ascii="Tahoma" w:hAnsi="Tahoma" w:cs="Tahoma"/>
          <w:b/>
        </w:rPr>
        <w:t>TERMIN ZWIĄZANIA OFERTĄ</w:t>
      </w:r>
    </w:p>
    <w:p w14:paraId="4E89D78F" w14:textId="3D2F945C" w:rsidR="0098063A" w:rsidRPr="008344AD" w:rsidRDefault="0098063A" w:rsidP="00EF3C26">
      <w:pPr>
        <w:pStyle w:val="pkt"/>
        <w:numPr>
          <w:ilvl w:val="1"/>
          <w:numId w:val="14"/>
        </w:numPr>
        <w:spacing w:before="0" w:after="0"/>
        <w:rPr>
          <w:rFonts w:ascii="Tahoma" w:hAnsi="Tahoma" w:cs="Tahoma"/>
          <w:sz w:val="20"/>
        </w:rPr>
      </w:pPr>
      <w:r w:rsidRPr="008344AD">
        <w:rPr>
          <w:rFonts w:ascii="Tahoma" w:hAnsi="Tahoma" w:cs="Tahoma"/>
          <w:sz w:val="20"/>
        </w:rPr>
        <w:t xml:space="preserve">Wykonawca będzie związany ofertą przez okres </w:t>
      </w:r>
      <w:r w:rsidRPr="008344AD">
        <w:rPr>
          <w:rFonts w:ascii="Tahoma" w:hAnsi="Tahoma" w:cs="Tahoma"/>
          <w:b/>
          <w:sz w:val="20"/>
        </w:rPr>
        <w:t xml:space="preserve">30 dni tj. </w:t>
      </w:r>
      <w:r w:rsidRPr="005C309F">
        <w:rPr>
          <w:rFonts w:ascii="Tahoma" w:hAnsi="Tahoma" w:cs="Tahoma"/>
          <w:b/>
          <w:sz w:val="20"/>
        </w:rPr>
        <w:t xml:space="preserve">do dnia </w:t>
      </w:r>
      <w:r w:rsidR="00FB0BEC" w:rsidRPr="005C309F">
        <w:rPr>
          <w:rFonts w:ascii="Tahoma" w:hAnsi="Tahoma" w:cs="Tahoma"/>
          <w:b/>
          <w:sz w:val="20"/>
        </w:rPr>
        <w:t>13.06</w:t>
      </w:r>
      <w:r w:rsidR="00862CF5" w:rsidRPr="005C309F">
        <w:rPr>
          <w:rFonts w:ascii="Tahoma" w:hAnsi="Tahoma" w:cs="Tahoma"/>
          <w:b/>
          <w:sz w:val="20"/>
        </w:rPr>
        <w:t>.2026</w:t>
      </w:r>
      <w:r w:rsidRPr="005C309F">
        <w:rPr>
          <w:rFonts w:ascii="Tahoma" w:hAnsi="Tahoma" w:cs="Tahoma"/>
          <w:b/>
          <w:sz w:val="20"/>
        </w:rPr>
        <w:t xml:space="preserve"> r. </w:t>
      </w:r>
      <w:r w:rsidRPr="008344AD">
        <w:rPr>
          <w:rFonts w:ascii="Tahoma" w:hAnsi="Tahoma" w:cs="Tahoma"/>
          <w:sz w:val="20"/>
        </w:rPr>
        <w:t>Bieg terminu związania ofertą rozpoczyna się wraz z upływem terminu składania ofert.</w:t>
      </w:r>
    </w:p>
    <w:p w14:paraId="191F70A7" w14:textId="77777777" w:rsidR="0098063A" w:rsidRPr="008344AD" w:rsidRDefault="0098063A" w:rsidP="00EF3C26">
      <w:pPr>
        <w:pStyle w:val="pkt"/>
        <w:numPr>
          <w:ilvl w:val="1"/>
          <w:numId w:val="14"/>
        </w:numPr>
        <w:spacing w:before="0" w:after="0"/>
        <w:rPr>
          <w:rFonts w:ascii="Tahoma" w:hAnsi="Tahoma" w:cs="Tahoma"/>
          <w:sz w:val="20"/>
        </w:rPr>
      </w:pPr>
      <w:r w:rsidRPr="008344AD">
        <w:rPr>
          <w:rFonts w:ascii="Tahoma" w:hAnsi="Tahoma" w:cs="Tahoma"/>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66317921" w14:textId="77777777" w:rsidR="0098063A" w:rsidRPr="008344AD" w:rsidRDefault="0098063A" w:rsidP="00EF3C26">
      <w:pPr>
        <w:pStyle w:val="pkt"/>
        <w:numPr>
          <w:ilvl w:val="1"/>
          <w:numId w:val="14"/>
        </w:numPr>
        <w:spacing w:before="0" w:after="0"/>
        <w:rPr>
          <w:rFonts w:ascii="Tahoma" w:hAnsi="Tahoma" w:cs="Tahoma"/>
          <w:sz w:val="20"/>
        </w:rPr>
      </w:pPr>
      <w:r w:rsidRPr="008344AD">
        <w:rPr>
          <w:rFonts w:ascii="Tahoma" w:hAnsi="Tahoma" w:cs="Tahoma"/>
          <w:sz w:val="20"/>
        </w:rPr>
        <w:t>Przedłużenie terminu związania ofertą wymaga złożenia przez wykonawcę pisemnego oświadczenia o wyrażeniu zgody na przedłużenie terminu związania ofertą.</w:t>
      </w:r>
    </w:p>
    <w:p w14:paraId="1300C540" w14:textId="77777777" w:rsidR="0098063A" w:rsidRPr="008344AD" w:rsidRDefault="0098063A" w:rsidP="00EF3C26">
      <w:pPr>
        <w:pStyle w:val="pkt"/>
        <w:numPr>
          <w:ilvl w:val="1"/>
          <w:numId w:val="14"/>
        </w:numPr>
        <w:spacing w:before="0" w:after="0"/>
        <w:rPr>
          <w:rFonts w:ascii="Tahoma" w:hAnsi="Tahoma" w:cs="Tahoma"/>
          <w:sz w:val="20"/>
        </w:rPr>
      </w:pPr>
      <w:r w:rsidRPr="008344AD">
        <w:rPr>
          <w:rFonts w:ascii="Tahoma" w:hAnsi="Tahoma" w:cs="Tahoma"/>
          <w:sz w:val="20"/>
        </w:rPr>
        <w:t>Odmowa wyrażenia zgody na przedłużenie terminu związania ofertą nie powoduje utraty wadium.</w:t>
      </w:r>
    </w:p>
    <w:p w14:paraId="1F9BEF0F" w14:textId="77777777" w:rsidR="0098063A" w:rsidRPr="008344AD" w:rsidRDefault="0098063A" w:rsidP="0098063A">
      <w:pPr>
        <w:ind w:right="140"/>
        <w:jc w:val="both"/>
        <w:rPr>
          <w:rFonts w:ascii="Tahoma" w:hAnsi="Tahoma" w:cs="Tahoma"/>
          <w:b/>
        </w:rPr>
      </w:pPr>
    </w:p>
    <w:p w14:paraId="3C2EDEE0" w14:textId="77777777" w:rsidR="0098063A" w:rsidRPr="008344AD" w:rsidRDefault="0098063A" w:rsidP="00EF3C26">
      <w:pPr>
        <w:numPr>
          <w:ilvl w:val="0"/>
          <w:numId w:val="14"/>
        </w:numPr>
        <w:ind w:right="140"/>
        <w:jc w:val="both"/>
        <w:rPr>
          <w:rFonts w:ascii="Tahoma" w:hAnsi="Tahoma" w:cs="Tahoma"/>
          <w:b/>
        </w:rPr>
      </w:pPr>
      <w:r w:rsidRPr="008344AD">
        <w:rPr>
          <w:rFonts w:ascii="Tahoma" w:hAnsi="Tahoma" w:cs="Tahoma"/>
          <w:b/>
        </w:rPr>
        <w:t>SPOSÓB I TERMIN SKŁADANIA I OTWARCIA OFERT</w:t>
      </w:r>
    </w:p>
    <w:p w14:paraId="6D291BB4" w14:textId="77777777" w:rsidR="0098063A" w:rsidRPr="008344AD" w:rsidRDefault="0098063A" w:rsidP="0098063A">
      <w:pPr>
        <w:ind w:right="140"/>
        <w:jc w:val="both"/>
        <w:rPr>
          <w:rFonts w:ascii="Tahoma" w:hAnsi="Tahoma" w:cs="Tahoma"/>
          <w:bCs/>
        </w:rPr>
      </w:pPr>
    </w:p>
    <w:p w14:paraId="5D18AA8C" w14:textId="70F911AC" w:rsidR="0098063A" w:rsidRPr="008344AD" w:rsidRDefault="0098063A" w:rsidP="00EF3C26">
      <w:pPr>
        <w:pStyle w:val="pkt"/>
        <w:numPr>
          <w:ilvl w:val="1"/>
          <w:numId w:val="14"/>
        </w:numPr>
        <w:spacing w:before="0" w:after="0"/>
        <w:rPr>
          <w:rFonts w:ascii="Tahoma" w:hAnsi="Tahoma" w:cs="Tahoma"/>
          <w:b/>
          <w:sz w:val="20"/>
        </w:rPr>
      </w:pPr>
      <w:r w:rsidRPr="008344AD">
        <w:rPr>
          <w:rFonts w:ascii="Tahoma" w:hAnsi="Tahoma" w:cs="Tahoma"/>
          <w:sz w:val="20"/>
        </w:rPr>
        <w:t xml:space="preserve">Ofertę należy złożyć zgodnie z punktem 10.2. SWZ </w:t>
      </w:r>
      <w:r w:rsidRPr="008344AD">
        <w:rPr>
          <w:rFonts w:ascii="Tahoma" w:hAnsi="Tahoma" w:cs="Tahoma"/>
          <w:b/>
          <w:sz w:val="20"/>
        </w:rPr>
        <w:t xml:space="preserve">do dnia </w:t>
      </w:r>
      <w:r w:rsidR="00FB0BEC" w:rsidRPr="005C309F">
        <w:rPr>
          <w:rFonts w:ascii="Tahoma" w:hAnsi="Tahoma" w:cs="Tahoma"/>
          <w:b/>
          <w:sz w:val="20"/>
        </w:rPr>
        <w:t>15.05.</w:t>
      </w:r>
      <w:r w:rsidR="00862CF5" w:rsidRPr="005C309F">
        <w:rPr>
          <w:rFonts w:ascii="Tahoma" w:hAnsi="Tahoma" w:cs="Tahoma"/>
          <w:b/>
          <w:sz w:val="20"/>
        </w:rPr>
        <w:t>2026 r</w:t>
      </w:r>
      <w:r w:rsidRPr="005C309F">
        <w:rPr>
          <w:rFonts w:ascii="Tahoma" w:hAnsi="Tahoma" w:cs="Tahoma"/>
          <w:b/>
          <w:sz w:val="20"/>
        </w:rPr>
        <w:t xml:space="preserve">. </w:t>
      </w:r>
      <w:r w:rsidRPr="008344AD">
        <w:rPr>
          <w:rFonts w:ascii="Tahoma" w:hAnsi="Tahoma" w:cs="Tahoma"/>
          <w:b/>
          <w:sz w:val="20"/>
        </w:rPr>
        <w:t>do godziny 09:30</w:t>
      </w:r>
      <w:r w:rsidRPr="008344AD">
        <w:rPr>
          <w:rFonts w:ascii="Tahoma" w:hAnsi="Tahoma" w:cs="Tahoma"/>
          <w:sz w:val="20"/>
        </w:rPr>
        <w:t>.</w:t>
      </w:r>
    </w:p>
    <w:p w14:paraId="165394E7" w14:textId="0BE17505" w:rsidR="0098063A" w:rsidRPr="008344AD" w:rsidRDefault="0098063A" w:rsidP="00EF3C26">
      <w:pPr>
        <w:pStyle w:val="pkt"/>
        <w:numPr>
          <w:ilvl w:val="1"/>
          <w:numId w:val="14"/>
        </w:numPr>
        <w:spacing w:before="0" w:after="0"/>
        <w:rPr>
          <w:rFonts w:ascii="Tahoma" w:hAnsi="Tahoma" w:cs="Tahoma"/>
          <w:b/>
          <w:sz w:val="20"/>
        </w:rPr>
      </w:pPr>
      <w:r w:rsidRPr="008344AD">
        <w:rPr>
          <w:rFonts w:ascii="Tahoma" w:hAnsi="Tahoma" w:cs="Tahoma"/>
          <w:sz w:val="20"/>
        </w:rPr>
        <w:t xml:space="preserve">Otwarcie ofert następ w </w:t>
      </w:r>
      <w:r w:rsidRPr="005C309F">
        <w:rPr>
          <w:rFonts w:ascii="Tahoma" w:hAnsi="Tahoma" w:cs="Tahoma"/>
          <w:sz w:val="20"/>
        </w:rPr>
        <w:t xml:space="preserve">dniu </w:t>
      </w:r>
      <w:r w:rsidR="00FB0BEC" w:rsidRPr="005C309F">
        <w:rPr>
          <w:rFonts w:ascii="Tahoma" w:hAnsi="Tahoma" w:cs="Tahoma"/>
          <w:b/>
          <w:sz w:val="20"/>
        </w:rPr>
        <w:t>15.05.</w:t>
      </w:r>
      <w:r w:rsidR="00862CF5" w:rsidRPr="005C309F">
        <w:rPr>
          <w:rFonts w:ascii="Tahoma" w:hAnsi="Tahoma" w:cs="Tahoma"/>
          <w:b/>
          <w:sz w:val="20"/>
        </w:rPr>
        <w:t>2026 r</w:t>
      </w:r>
      <w:r w:rsidR="00862CF5" w:rsidRPr="008344AD">
        <w:rPr>
          <w:rFonts w:ascii="Tahoma" w:hAnsi="Tahoma" w:cs="Tahoma"/>
          <w:b/>
          <w:sz w:val="20"/>
        </w:rPr>
        <w:t xml:space="preserve">. </w:t>
      </w:r>
      <w:r w:rsidRPr="008344AD">
        <w:rPr>
          <w:rFonts w:ascii="Tahoma" w:hAnsi="Tahoma" w:cs="Tahoma"/>
          <w:b/>
          <w:sz w:val="20"/>
        </w:rPr>
        <w:t>o godzinie 10:00</w:t>
      </w:r>
      <w:r w:rsidRPr="008344AD">
        <w:rPr>
          <w:rFonts w:ascii="Tahoma" w:hAnsi="Tahoma" w:cs="Tahoma"/>
          <w:sz w:val="20"/>
        </w:rPr>
        <w:t xml:space="preserve">  </w:t>
      </w:r>
    </w:p>
    <w:p w14:paraId="1F8425CE" w14:textId="77777777" w:rsidR="0098063A" w:rsidRPr="008344AD" w:rsidRDefault="0098063A" w:rsidP="00EF3C26">
      <w:pPr>
        <w:numPr>
          <w:ilvl w:val="1"/>
          <w:numId w:val="14"/>
        </w:numPr>
        <w:rPr>
          <w:rFonts w:ascii="Tahoma" w:hAnsi="Tahoma" w:cs="Tahoma"/>
        </w:rPr>
      </w:pPr>
      <w:r w:rsidRPr="008344AD">
        <w:rPr>
          <w:rFonts w:ascii="Tahoma" w:hAnsi="Tahoma" w:cs="Tahoma"/>
        </w:rPr>
        <w:t>Otwarcie ofert następuje poprzez proces odszyfrowania po upublicznieniu informacji o kwocie na sfinansowanie zamówienia na platformie e-Zamówienia.</w:t>
      </w:r>
    </w:p>
    <w:p w14:paraId="2BAB190B" w14:textId="77777777" w:rsidR="0098063A" w:rsidRPr="008344AD" w:rsidRDefault="0098063A" w:rsidP="00EF3C26">
      <w:pPr>
        <w:pStyle w:val="pkt"/>
        <w:numPr>
          <w:ilvl w:val="1"/>
          <w:numId w:val="14"/>
        </w:numPr>
        <w:spacing w:before="0" w:after="0"/>
        <w:rPr>
          <w:rFonts w:ascii="Tahoma" w:hAnsi="Tahoma" w:cs="Tahoma"/>
          <w:b/>
          <w:sz w:val="20"/>
        </w:rPr>
      </w:pPr>
      <w:r w:rsidRPr="008344AD">
        <w:rPr>
          <w:rFonts w:ascii="Tahoma" w:hAnsi="Tahoma" w:cs="Tahoma"/>
          <w:sz w:val="20"/>
        </w:rPr>
        <w:t xml:space="preserve">Najpóźniej przed otwarciem ofert, udostępnia się na stronie internetowej prowadzonego postępowania informację o kwocie, jaką zamierza się przeznaczyć na sfinansowanie zamówienia. </w:t>
      </w:r>
    </w:p>
    <w:p w14:paraId="5DEC803A" w14:textId="77777777" w:rsidR="0098063A" w:rsidRPr="008344AD" w:rsidRDefault="0098063A" w:rsidP="00EF3C26">
      <w:pPr>
        <w:pStyle w:val="pkt"/>
        <w:numPr>
          <w:ilvl w:val="1"/>
          <w:numId w:val="14"/>
        </w:numPr>
        <w:spacing w:before="0" w:after="0"/>
        <w:rPr>
          <w:rFonts w:ascii="Tahoma" w:hAnsi="Tahoma" w:cs="Tahoma"/>
          <w:b/>
          <w:sz w:val="20"/>
        </w:rPr>
      </w:pPr>
      <w:r w:rsidRPr="008344AD">
        <w:rPr>
          <w:rFonts w:ascii="Tahoma" w:hAnsi="Tahoma" w:cs="Tahoma"/>
          <w:sz w:val="20"/>
        </w:rPr>
        <w:t xml:space="preserve">Niezwłocznie po otwarciu ofert Zamawiający udostępni na stronie internetowej prowadzonego postępowania informacje o: </w:t>
      </w:r>
    </w:p>
    <w:p w14:paraId="55002AFA" w14:textId="77777777" w:rsidR="0098063A" w:rsidRPr="008344AD" w:rsidRDefault="0098063A" w:rsidP="00EF3C26">
      <w:pPr>
        <w:pStyle w:val="pkt"/>
        <w:numPr>
          <w:ilvl w:val="2"/>
          <w:numId w:val="14"/>
        </w:numPr>
        <w:spacing w:before="0" w:after="0"/>
        <w:ind w:left="840" w:hanging="840"/>
        <w:rPr>
          <w:rFonts w:ascii="Tahoma" w:hAnsi="Tahoma" w:cs="Tahoma"/>
          <w:b/>
          <w:sz w:val="20"/>
        </w:rPr>
      </w:pPr>
      <w:r w:rsidRPr="008344AD">
        <w:rPr>
          <w:rFonts w:ascii="Tahoma" w:hAnsi="Tahoma" w:cs="Tahoma"/>
          <w:sz w:val="20"/>
        </w:rPr>
        <w:t xml:space="preserve">nazwach albo imionach i nazwiskach oraz siedzibach lub miejscach prowadzonej działalności gospodarczej albo miejscach zamieszkania wykonawców, których oferty zostały otwarte; </w:t>
      </w:r>
    </w:p>
    <w:p w14:paraId="027DA6F8" w14:textId="77777777" w:rsidR="0098063A" w:rsidRPr="008344AD" w:rsidRDefault="0098063A" w:rsidP="00EF3C26">
      <w:pPr>
        <w:pStyle w:val="pkt"/>
        <w:numPr>
          <w:ilvl w:val="2"/>
          <w:numId w:val="14"/>
        </w:numPr>
        <w:spacing w:before="0" w:after="0"/>
        <w:ind w:left="840" w:hanging="840"/>
        <w:rPr>
          <w:rFonts w:ascii="Tahoma" w:hAnsi="Tahoma" w:cs="Tahoma"/>
          <w:b/>
          <w:sz w:val="20"/>
        </w:rPr>
      </w:pPr>
      <w:r w:rsidRPr="008344AD">
        <w:rPr>
          <w:rFonts w:ascii="Tahoma" w:hAnsi="Tahoma" w:cs="Tahoma"/>
          <w:sz w:val="20"/>
        </w:rPr>
        <w:lastRenderedPageBreak/>
        <w:t xml:space="preserve">cenach lub kosztach zawartych w ofertach.  </w:t>
      </w:r>
    </w:p>
    <w:p w14:paraId="297B2C05" w14:textId="77777777" w:rsidR="0098063A" w:rsidRPr="008344AD" w:rsidRDefault="0098063A" w:rsidP="0098063A">
      <w:pPr>
        <w:ind w:right="140"/>
        <w:jc w:val="both"/>
        <w:rPr>
          <w:rFonts w:ascii="Tahoma" w:hAnsi="Tahoma" w:cs="Tahoma"/>
        </w:rPr>
      </w:pPr>
      <w:r w:rsidRPr="008344AD">
        <w:rPr>
          <w:rFonts w:ascii="Tahoma" w:hAnsi="Tahoma" w:cs="Tahoma"/>
        </w:rPr>
        <w:t xml:space="preserve"> </w:t>
      </w:r>
    </w:p>
    <w:p w14:paraId="6BBDA721" w14:textId="77777777" w:rsidR="00D90A5F" w:rsidRPr="008344AD" w:rsidRDefault="000233E2" w:rsidP="00EF3C26">
      <w:pPr>
        <w:numPr>
          <w:ilvl w:val="0"/>
          <w:numId w:val="14"/>
        </w:numPr>
        <w:ind w:right="140"/>
        <w:jc w:val="both"/>
        <w:rPr>
          <w:rFonts w:ascii="Tahoma" w:hAnsi="Tahoma" w:cs="Tahoma"/>
        </w:rPr>
      </w:pPr>
      <w:r w:rsidRPr="008344AD">
        <w:rPr>
          <w:rFonts w:ascii="Tahoma" w:hAnsi="Tahoma" w:cs="Tahoma"/>
          <w:b/>
        </w:rPr>
        <w:t>OPIS KRYTERIÓW OCENY OFERT, WRAZ Z PODANIEM WAG TYCH KRYTERIÓW I SPOSOBU OCENY OFERT</w:t>
      </w:r>
    </w:p>
    <w:p w14:paraId="24A96C50" w14:textId="77777777" w:rsidR="00A0486D" w:rsidRPr="008344AD" w:rsidRDefault="00A0486D" w:rsidP="00CF6EE5">
      <w:pPr>
        <w:numPr>
          <w:ilvl w:val="1"/>
          <w:numId w:val="60"/>
        </w:numPr>
        <w:ind w:left="567" w:hanging="567"/>
        <w:rPr>
          <w:rFonts w:ascii="Tahoma" w:hAnsi="Tahoma" w:cs="Tahoma"/>
        </w:rPr>
      </w:pPr>
      <w:r w:rsidRPr="008344AD">
        <w:rPr>
          <w:rFonts w:ascii="Tahoma" w:hAnsi="Tahoma" w:cs="Tahoma"/>
        </w:rPr>
        <w:t xml:space="preserve">Kryteria oceny ofert: </w:t>
      </w:r>
    </w:p>
    <w:p w14:paraId="72C5F350" w14:textId="77777777" w:rsidR="005A3BD9" w:rsidRPr="008344AD" w:rsidRDefault="005A3BD9" w:rsidP="005A3BD9">
      <w:pPr>
        <w:tabs>
          <w:tab w:val="num" w:pos="720"/>
        </w:tabs>
        <w:ind w:left="567" w:right="140" w:hanging="567"/>
        <w:jc w:val="both"/>
        <w:rPr>
          <w:rFonts w:ascii="Tahoma" w:hAnsi="Tahoma" w:cs="Tahoma"/>
        </w:rPr>
      </w:pPr>
      <w:r w:rsidRPr="008344AD">
        <w:rPr>
          <w:rFonts w:ascii="Tahoma" w:hAnsi="Tahoma" w:cs="Tahoma"/>
        </w:rPr>
        <w:tab/>
        <w:t>Cena 100% (100 pkt.)</w:t>
      </w:r>
    </w:p>
    <w:p w14:paraId="2F142BD7" w14:textId="77777777" w:rsidR="005A3BD9" w:rsidRPr="008344AD" w:rsidRDefault="005A3BD9" w:rsidP="005A3BD9">
      <w:pPr>
        <w:tabs>
          <w:tab w:val="num" w:pos="720"/>
        </w:tabs>
        <w:ind w:left="567" w:right="140" w:hanging="567"/>
        <w:jc w:val="both"/>
        <w:rPr>
          <w:rFonts w:ascii="Tahoma" w:hAnsi="Tahoma" w:cs="Tahoma"/>
        </w:rPr>
      </w:pPr>
    </w:p>
    <w:p w14:paraId="33E2A09C" w14:textId="77777777" w:rsidR="005A3BD9" w:rsidRPr="008344AD" w:rsidRDefault="005A3BD9" w:rsidP="00CF6EE5">
      <w:pPr>
        <w:numPr>
          <w:ilvl w:val="1"/>
          <w:numId w:val="60"/>
        </w:numPr>
        <w:ind w:left="567" w:right="140" w:hanging="567"/>
        <w:jc w:val="both"/>
        <w:rPr>
          <w:rFonts w:ascii="Tahoma" w:hAnsi="Tahoma" w:cs="Tahoma"/>
        </w:rPr>
      </w:pPr>
      <w:r w:rsidRPr="008344AD">
        <w:rPr>
          <w:rFonts w:ascii="Tahoma" w:hAnsi="Tahoma" w:cs="Tahoma"/>
        </w:rPr>
        <w:t>O</w:t>
      </w:r>
      <w:r w:rsidRPr="008344AD">
        <w:rPr>
          <w:rFonts w:ascii="Tahoma" w:hAnsi="Tahoma" w:cs="Tahoma"/>
          <w:bCs/>
        </w:rPr>
        <w:t>cena ofert będzie dokonywana według następujących zasad:</w:t>
      </w:r>
    </w:p>
    <w:p w14:paraId="183861C8" w14:textId="77777777" w:rsidR="005A3BD9" w:rsidRPr="008344AD" w:rsidRDefault="005A3BD9" w:rsidP="005A3BD9">
      <w:pPr>
        <w:tabs>
          <w:tab w:val="num" w:pos="720"/>
        </w:tabs>
        <w:ind w:left="567" w:right="140" w:hanging="567"/>
        <w:jc w:val="both"/>
        <w:rPr>
          <w:rFonts w:ascii="Tahoma" w:hAnsi="Tahoma" w:cs="Tahoma"/>
          <w:b/>
          <w:bCs/>
        </w:rPr>
      </w:pPr>
    </w:p>
    <w:p w14:paraId="460BF8B8" w14:textId="77777777" w:rsidR="005A3BD9" w:rsidRPr="008344AD" w:rsidRDefault="005A3BD9" w:rsidP="005A3BD9">
      <w:pPr>
        <w:ind w:left="567"/>
        <w:rPr>
          <w:rFonts w:ascii="Tahoma" w:hAnsi="Tahoma" w:cs="Tahoma"/>
          <w:b/>
        </w:rPr>
      </w:pPr>
      <w:r w:rsidRPr="008344AD">
        <w:rPr>
          <w:rFonts w:ascii="Tahoma" w:hAnsi="Tahoma" w:cs="Tahoma"/>
        </w:rPr>
        <w:t xml:space="preserve">Wartość punktowa kryterium </w:t>
      </w:r>
      <w:r w:rsidRPr="008344AD">
        <w:rPr>
          <w:rFonts w:ascii="Tahoma" w:hAnsi="Tahoma" w:cs="Tahoma"/>
          <w:b/>
        </w:rPr>
        <w:t>„cena”</w:t>
      </w:r>
      <w:r w:rsidRPr="008344AD">
        <w:rPr>
          <w:rFonts w:ascii="Tahoma" w:hAnsi="Tahoma" w:cs="Tahoma"/>
        </w:rPr>
        <w:t xml:space="preserve"> będzie obliczona wg wzoru:</w:t>
      </w:r>
    </w:p>
    <w:p w14:paraId="5451741F" w14:textId="77777777" w:rsidR="005A3BD9" w:rsidRPr="008344AD" w:rsidRDefault="005A3BD9" w:rsidP="005A3BD9">
      <w:pPr>
        <w:ind w:left="1080"/>
        <w:rPr>
          <w:rFonts w:ascii="Tahoma" w:hAnsi="Tahoma" w:cs="Tahoma"/>
          <w:b/>
        </w:rPr>
      </w:pPr>
    </w:p>
    <w:p w14:paraId="53E0BBD4" w14:textId="77777777" w:rsidR="005A3BD9" w:rsidRPr="008344AD" w:rsidRDefault="005A3BD9" w:rsidP="005A3BD9">
      <w:pPr>
        <w:tabs>
          <w:tab w:val="num" w:pos="720"/>
        </w:tabs>
        <w:ind w:left="709" w:hanging="1080"/>
        <w:jc w:val="both"/>
        <w:rPr>
          <w:rFonts w:ascii="Tahoma" w:hAnsi="Tahoma" w:cs="Tahoma"/>
        </w:rPr>
      </w:pPr>
      <w:r w:rsidRPr="008344AD">
        <w:rPr>
          <w:rFonts w:ascii="Tahoma" w:hAnsi="Tahoma" w:cs="Tahoma"/>
        </w:rPr>
        <w:t xml:space="preserve">    </w:t>
      </w:r>
      <w:r w:rsidRPr="008344AD">
        <w:rPr>
          <w:rFonts w:ascii="Tahoma" w:hAnsi="Tahoma" w:cs="Tahoma"/>
        </w:rPr>
        <w:tab/>
        <w:t>(najniższa cena brutto / cena brutto badanej oferty) x 100 = liczba punktów</w:t>
      </w:r>
    </w:p>
    <w:p w14:paraId="7A603E05" w14:textId="77777777" w:rsidR="009E7DDC" w:rsidRPr="008344AD" w:rsidRDefault="009E7DDC" w:rsidP="005A3BD9">
      <w:pPr>
        <w:ind w:right="140"/>
        <w:jc w:val="both"/>
        <w:rPr>
          <w:rFonts w:ascii="Tahoma" w:hAnsi="Tahoma" w:cs="Tahoma"/>
        </w:rPr>
      </w:pPr>
    </w:p>
    <w:p w14:paraId="1DF2C8A6" w14:textId="32845692" w:rsidR="00A0486D" w:rsidRPr="008344AD" w:rsidRDefault="00A0486D" w:rsidP="00CF6EE5">
      <w:pPr>
        <w:pStyle w:val="Akapitzlist"/>
        <w:numPr>
          <w:ilvl w:val="1"/>
          <w:numId w:val="60"/>
        </w:numPr>
        <w:ind w:left="567" w:right="140" w:hanging="567"/>
        <w:jc w:val="both"/>
        <w:rPr>
          <w:rFonts w:ascii="Tahoma" w:hAnsi="Tahoma" w:cs="Tahoma"/>
          <w:sz w:val="20"/>
          <w:szCs w:val="20"/>
        </w:rPr>
      </w:pPr>
      <w:r w:rsidRPr="008344AD">
        <w:rPr>
          <w:rFonts w:ascii="Tahoma" w:hAnsi="Tahoma" w:cs="Tahoma"/>
          <w:sz w:val="20"/>
          <w:szCs w:val="20"/>
        </w:rPr>
        <w:t xml:space="preserve">Punktacja przyznawana ofertom w poszczególnych kryteriach oceny ofert będzie liczona z dokładnością do dwóch miejsc po przecinku, zgodnie z zasadami arytmetyki </w:t>
      </w:r>
    </w:p>
    <w:p w14:paraId="06084CDE" w14:textId="77777777" w:rsidR="00A0486D" w:rsidRPr="008344AD" w:rsidRDefault="00A0486D" w:rsidP="00CF6EE5">
      <w:pPr>
        <w:numPr>
          <w:ilvl w:val="1"/>
          <w:numId w:val="60"/>
        </w:numPr>
        <w:ind w:left="567" w:right="140" w:hanging="567"/>
        <w:jc w:val="both"/>
        <w:rPr>
          <w:rFonts w:ascii="Tahoma" w:hAnsi="Tahoma" w:cs="Tahoma"/>
        </w:rPr>
      </w:pPr>
      <w:r w:rsidRPr="008344AD">
        <w:rPr>
          <w:rFonts w:ascii="Tahoma" w:hAnsi="Tahoma" w:cs="Tahoma"/>
        </w:rPr>
        <w:t>Za najkorzystniejszą zostanie uznana oferta, która nie podlega odrzuceniu oraz uzyska największą ilość punktów.</w:t>
      </w:r>
    </w:p>
    <w:p w14:paraId="07799BD8" w14:textId="77777777" w:rsidR="00A0486D" w:rsidRPr="008344AD" w:rsidRDefault="00A0486D" w:rsidP="00CF6EE5">
      <w:pPr>
        <w:numPr>
          <w:ilvl w:val="1"/>
          <w:numId w:val="60"/>
        </w:numPr>
        <w:ind w:left="567" w:right="140" w:hanging="567"/>
        <w:jc w:val="both"/>
        <w:rPr>
          <w:rFonts w:ascii="Tahoma" w:hAnsi="Tahoma" w:cs="Tahoma"/>
        </w:rPr>
      </w:pPr>
      <w:r w:rsidRPr="008344AD">
        <w:rPr>
          <w:rFonts w:ascii="Tahoma" w:hAnsi="Tahoma" w:cs="Tahoma"/>
        </w:rPr>
        <w:t>Zamawiający oceni i porówna jedynie te oferty, które odpowiadają zasadom określonym w ustawie PZP i spełniają wymagania określone w SWZ.</w:t>
      </w:r>
    </w:p>
    <w:p w14:paraId="5F5C73FA" w14:textId="77777777" w:rsidR="00A0486D" w:rsidRPr="008344AD" w:rsidRDefault="00A0486D" w:rsidP="00CF6EE5">
      <w:pPr>
        <w:numPr>
          <w:ilvl w:val="1"/>
          <w:numId w:val="60"/>
        </w:numPr>
        <w:ind w:left="567" w:right="140" w:hanging="567"/>
        <w:jc w:val="both"/>
        <w:rPr>
          <w:rFonts w:ascii="Tahoma" w:hAnsi="Tahoma" w:cs="Tahoma"/>
        </w:rPr>
      </w:pPr>
      <w:r w:rsidRPr="008344AD">
        <w:rPr>
          <w:rFonts w:ascii="Tahoma" w:hAnsi="Tahoma" w:cs="Tahoma"/>
        </w:rPr>
        <w:t>W toku badania i oceny ofert Zamawiający może żądać od Wykonawcy wyjaśnień dotyczących treści złożonej oferty, w tym zaoferowanej ceny.</w:t>
      </w:r>
    </w:p>
    <w:p w14:paraId="78DA14BC" w14:textId="30B04D6C" w:rsidR="00A0486D" w:rsidRPr="008344AD" w:rsidRDefault="00A0486D" w:rsidP="00CF6EE5">
      <w:pPr>
        <w:numPr>
          <w:ilvl w:val="1"/>
          <w:numId w:val="60"/>
        </w:numPr>
        <w:ind w:left="567" w:right="140" w:hanging="567"/>
        <w:jc w:val="both"/>
        <w:rPr>
          <w:rFonts w:ascii="Tahoma" w:hAnsi="Tahoma" w:cs="Tahoma"/>
        </w:rPr>
      </w:pPr>
      <w:r w:rsidRPr="008344AD">
        <w:rPr>
          <w:rFonts w:ascii="Tahoma" w:hAnsi="Tahoma" w:cs="Tahoma"/>
        </w:rPr>
        <w:t>Zamawiający udzieli zamówienia Wykonawcy, którego oferta zostanie uznana za najkorzystniejszą. Jeżeli zamawiający nie będzie prowadził negocjacji, dokona wyboru najkorzystniejszej oferty spośród niepodlegających odrzuceniu ofert.</w:t>
      </w:r>
    </w:p>
    <w:p w14:paraId="25EEA282" w14:textId="77777777" w:rsidR="00C43246" w:rsidRPr="008344AD" w:rsidRDefault="00C43246" w:rsidP="00C556FF">
      <w:pPr>
        <w:ind w:right="140"/>
        <w:jc w:val="both"/>
        <w:rPr>
          <w:rFonts w:ascii="Tahoma" w:hAnsi="Tahoma" w:cs="Tahoma"/>
        </w:rPr>
      </w:pPr>
    </w:p>
    <w:p w14:paraId="0E580872" w14:textId="77777777" w:rsidR="0012600C" w:rsidRPr="008344AD" w:rsidRDefault="0012600C" w:rsidP="00CF6EE5">
      <w:pPr>
        <w:numPr>
          <w:ilvl w:val="0"/>
          <w:numId w:val="60"/>
        </w:numPr>
        <w:ind w:right="140"/>
        <w:jc w:val="both"/>
        <w:rPr>
          <w:rFonts w:ascii="Tahoma" w:hAnsi="Tahoma" w:cs="Tahoma"/>
          <w:b/>
          <w:bCs/>
        </w:rPr>
      </w:pPr>
      <w:r w:rsidRPr="008344AD">
        <w:rPr>
          <w:rFonts w:ascii="Tahoma" w:hAnsi="Tahoma" w:cs="Tahoma"/>
          <w:b/>
          <w:bCs/>
        </w:rPr>
        <w:t>PROWADZENIE PROCEDURY WRAZ Z NEGOCJACJAMI</w:t>
      </w:r>
    </w:p>
    <w:p w14:paraId="6248B1DD"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 xml:space="preserve">Zamawiający nie korzysta z uprawnienia, o jakim stanowi art. 288 ust. 1 </w:t>
      </w:r>
      <w:proofErr w:type="spellStart"/>
      <w:r w:rsidRPr="008344AD">
        <w:rPr>
          <w:rFonts w:ascii="Tahoma" w:hAnsi="Tahoma" w:cs="Tahoma"/>
        </w:rPr>
        <w:t>p.z.p</w:t>
      </w:r>
      <w:proofErr w:type="spellEnd"/>
      <w:r w:rsidRPr="008344AD">
        <w:rPr>
          <w:rFonts w:ascii="Tahoma" w:hAnsi="Tahoma" w:cs="Tahoma"/>
        </w:rPr>
        <w:t>.</w:t>
      </w:r>
    </w:p>
    <w:p w14:paraId="19DC4AD2"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W przypadku podjęcia decyzji o prowadzeniu negocjacji w pierwszym kroku zamawiający poinformuje równocześnie wszystkich wykonawców, którzy złożyli oferty, o wykonawcach:</w:t>
      </w:r>
    </w:p>
    <w:p w14:paraId="332F2478" w14:textId="77777777" w:rsidR="0012600C" w:rsidRPr="008344AD" w:rsidRDefault="0012600C" w:rsidP="00CF6EE5">
      <w:pPr>
        <w:numPr>
          <w:ilvl w:val="2"/>
          <w:numId w:val="60"/>
        </w:numPr>
        <w:ind w:right="140"/>
        <w:jc w:val="both"/>
        <w:rPr>
          <w:rFonts w:ascii="Tahoma" w:hAnsi="Tahoma" w:cs="Tahoma"/>
        </w:rPr>
      </w:pPr>
      <w:r w:rsidRPr="008344AD">
        <w:rPr>
          <w:rFonts w:ascii="Tahoma" w:hAnsi="Tahoma" w:cs="Tahoma"/>
        </w:rPr>
        <w:t>których oferty nie zostały odrzucone, oraz punktacji przyznanej ofertom w każdym kryterium oceny ofert i łącznej punktacji,</w:t>
      </w:r>
    </w:p>
    <w:p w14:paraId="618364A2" w14:textId="7C1527F4" w:rsidR="0012600C" w:rsidRPr="008344AD" w:rsidRDefault="0012600C" w:rsidP="00CF6EE5">
      <w:pPr>
        <w:numPr>
          <w:ilvl w:val="2"/>
          <w:numId w:val="60"/>
        </w:numPr>
        <w:ind w:right="140"/>
        <w:jc w:val="both"/>
        <w:rPr>
          <w:rFonts w:ascii="Tahoma" w:hAnsi="Tahoma" w:cs="Tahoma"/>
        </w:rPr>
      </w:pPr>
      <w:r w:rsidRPr="008344AD">
        <w:rPr>
          <w:rFonts w:ascii="Tahoma" w:hAnsi="Tahoma" w:cs="Tahoma"/>
        </w:rPr>
        <w:t>których oferty zostały odrzucone,</w:t>
      </w:r>
      <w:r w:rsidRPr="008344AD">
        <w:rPr>
          <w:rFonts w:ascii="Tahoma" w:hAnsi="Tahoma" w:cs="Tahoma"/>
        </w:rPr>
        <w:tab/>
        <w:t>-</w:t>
      </w:r>
      <w:r w:rsidRPr="008344AD">
        <w:rPr>
          <w:rFonts w:ascii="Tahoma" w:hAnsi="Tahoma" w:cs="Tahoma"/>
        </w:rPr>
        <w:tab/>
        <w:t>podając uzasadnienie faktyczne i prawne.</w:t>
      </w:r>
    </w:p>
    <w:p w14:paraId="08B88DDF"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Zamawiający w zaproszeniu do negocjacji wskaże miejsce, termin i sposób prowadzenia negocjacji oraz kryteria oceny ofert, w ramach których będą prowadzone negocjacje w celu ulepszenia treści ofert.</w:t>
      </w:r>
    </w:p>
    <w:p w14:paraId="2B275085"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1E48D41D"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Po zakończeniu negocjacji z wszystkimi wykonawcami, zamawiający informuje o tym fakcie uczestników negocjacji oraz zaprasza ich do składania ofert dodatkowych.</w:t>
      </w:r>
    </w:p>
    <w:p w14:paraId="6AFE0F2F"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Zaproszenie do złożenia ofert dodatkowych będzie zawierać co najmniej:</w:t>
      </w:r>
    </w:p>
    <w:p w14:paraId="2F997630" w14:textId="77777777" w:rsidR="0012600C" w:rsidRPr="008344AD" w:rsidRDefault="0012600C" w:rsidP="00CF6EE5">
      <w:pPr>
        <w:numPr>
          <w:ilvl w:val="2"/>
          <w:numId w:val="60"/>
        </w:numPr>
        <w:ind w:right="140"/>
        <w:jc w:val="both"/>
        <w:rPr>
          <w:rFonts w:ascii="Tahoma" w:hAnsi="Tahoma" w:cs="Tahoma"/>
        </w:rPr>
      </w:pPr>
      <w:r w:rsidRPr="008344AD">
        <w:rPr>
          <w:rFonts w:ascii="Tahoma" w:hAnsi="Tahoma" w:cs="Tahoma"/>
        </w:rPr>
        <w:t>nazwę oraz adres zamawiającego, numer telefonu, adres poczty elektronicznej oraz strony internetowej prowadzonego postępowania;</w:t>
      </w:r>
    </w:p>
    <w:p w14:paraId="2D57C982" w14:textId="77777777" w:rsidR="0012600C" w:rsidRPr="008344AD" w:rsidRDefault="0012600C" w:rsidP="00CF6EE5">
      <w:pPr>
        <w:numPr>
          <w:ilvl w:val="2"/>
          <w:numId w:val="60"/>
        </w:numPr>
        <w:ind w:right="140"/>
        <w:jc w:val="both"/>
        <w:rPr>
          <w:rFonts w:ascii="Tahoma" w:hAnsi="Tahoma" w:cs="Tahoma"/>
        </w:rPr>
      </w:pPr>
      <w:r w:rsidRPr="008344AD">
        <w:rPr>
          <w:rFonts w:ascii="Tahoma" w:hAnsi="Tahoma" w:cs="Tahoma"/>
        </w:rPr>
        <w:t>sposób i termin składania ofert dodatkowych oraz język lub języki, w jakich muszą one być sporządzone, oraz termin otwarcia tych ofert.</w:t>
      </w:r>
    </w:p>
    <w:p w14:paraId="1BDA514D"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 xml:space="preserve">Wykonawca może złożyć ofertę dodatkową, która zawiera nowe propozycje w zakresie treści oferty podlegających ocenie w ramach kryteriów oceny ofert wskazanych przez zamawiającego w zaproszeniu do negocjacji. </w:t>
      </w:r>
    </w:p>
    <w:p w14:paraId="216DBEFB"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 xml:space="preserve">Oferta dodatkowa nie może być mniej korzystna w żadnym z kryteriów oceny ofert wskazanych w zaproszeniu do negocjacji niż oferta złożona w odpowiedzi na ogłoszenie o zamówieniu. </w:t>
      </w:r>
    </w:p>
    <w:p w14:paraId="0A446C04" w14:textId="77777777" w:rsidR="0012600C" w:rsidRPr="008344AD" w:rsidRDefault="0012600C" w:rsidP="00CF6EE5">
      <w:pPr>
        <w:numPr>
          <w:ilvl w:val="1"/>
          <w:numId w:val="60"/>
        </w:numPr>
        <w:ind w:right="140"/>
        <w:jc w:val="both"/>
        <w:rPr>
          <w:rFonts w:ascii="Tahoma" w:hAnsi="Tahoma" w:cs="Tahoma"/>
        </w:rPr>
      </w:pPr>
      <w:r w:rsidRPr="008344AD">
        <w:rPr>
          <w:rFonts w:ascii="Tahoma" w:hAnsi="Tahoma" w:cs="Tahoma"/>
        </w:rPr>
        <w:t xml:space="preserve">Oferta przestaje wiązać wykonawcę w zakresie, w jakim złoży on ofertę dodatkową zawierającą korzystniejsze propozycje w ramach każdego z kryteriów oceny ofert wskazanych w zaproszeniu do negocjacji. </w:t>
      </w:r>
    </w:p>
    <w:p w14:paraId="2BA01FDB" w14:textId="5E3C85C7" w:rsidR="0012600C" w:rsidRPr="008344AD" w:rsidRDefault="0012600C" w:rsidP="00CF6EE5">
      <w:pPr>
        <w:numPr>
          <w:ilvl w:val="1"/>
          <w:numId w:val="60"/>
        </w:numPr>
        <w:ind w:right="140"/>
        <w:jc w:val="both"/>
        <w:rPr>
          <w:rFonts w:ascii="Tahoma" w:hAnsi="Tahoma" w:cs="Tahoma"/>
        </w:rPr>
      </w:pPr>
      <w:r w:rsidRPr="008344AD">
        <w:rPr>
          <w:rFonts w:ascii="Tahoma" w:hAnsi="Tahoma" w:cs="Tahoma"/>
        </w:rPr>
        <w:t>Oferta dodatkowa, która jest mniej korzystna w którymkolwiek z kryteriów oceny ofert wskazanych w zaproszeniu do negocjacji niż oferta złożona w odpowiedzi na ogłoszenie o zamówieniu, podlega odrzuceniu.</w:t>
      </w:r>
    </w:p>
    <w:p w14:paraId="59BF1B97" w14:textId="77777777" w:rsidR="0012600C" w:rsidRDefault="0012600C" w:rsidP="00C556FF">
      <w:pPr>
        <w:ind w:right="140"/>
        <w:jc w:val="both"/>
        <w:rPr>
          <w:rFonts w:ascii="Tahoma" w:hAnsi="Tahoma" w:cs="Tahoma"/>
        </w:rPr>
      </w:pPr>
    </w:p>
    <w:p w14:paraId="118E0440" w14:textId="77777777" w:rsidR="005C309F" w:rsidRDefault="005C309F" w:rsidP="00C556FF">
      <w:pPr>
        <w:ind w:right="140"/>
        <w:jc w:val="both"/>
        <w:rPr>
          <w:rFonts w:ascii="Tahoma" w:hAnsi="Tahoma" w:cs="Tahoma"/>
        </w:rPr>
      </w:pPr>
    </w:p>
    <w:p w14:paraId="6039A5A7" w14:textId="77777777" w:rsidR="005C309F" w:rsidRPr="008344AD" w:rsidRDefault="005C309F" w:rsidP="00C556FF">
      <w:pPr>
        <w:ind w:right="140"/>
        <w:jc w:val="both"/>
        <w:rPr>
          <w:rFonts w:ascii="Tahoma" w:hAnsi="Tahoma" w:cs="Tahoma"/>
        </w:rPr>
      </w:pPr>
    </w:p>
    <w:p w14:paraId="4EDD1E22" w14:textId="77777777" w:rsidR="00C556FF" w:rsidRPr="008344AD" w:rsidRDefault="00C556FF" w:rsidP="00CF6EE5">
      <w:pPr>
        <w:numPr>
          <w:ilvl w:val="0"/>
          <w:numId w:val="60"/>
        </w:numPr>
        <w:ind w:right="140"/>
        <w:jc w:val="both"/>
        <w:rPr>
          <w:rFonts w:ascii="Tahoma" w:hAnsi="Tahoma" w:cs="Tahoma"/>
          <w:b/>
          <w:bCs/>
        </w:rPr>
      </w:pPr>
      <w:r w:rsidRPr="008344AD">
        <w:rPr>
          <w:rFonts w:ascii="Tahoma" w:hAnsi="Tahoma" w:cs="Tahoma"/>
          <w:b/>
          <w:bCs/>
        </w:rPr>
        <w:lastRenderedPageBreak/>
        <w:t>INFORMACJE O FORMALNOŚCIACH, JAKIE POWINNY BYĆ DOPEŁNIONE PO WYBORZE OFERTY W CELU ZAWARCIA UMOWY W SPRAWIE ZAMÓWIENIA PUBLICZNEGO</w:t>
      </w:r>
    </w:p>
    <w:p w14:paraId="13D9CE14" w14:textId="77777777" w:rsidR="00C556FF" w:rsidRPr="008344AD" w:rsidRDefault="00C556FF" w:rsidP="00CF6EE5">
      <w:pPr>
        <w:numPr>
          <w:ilvl w:val="1"/>
          <w:numId w:val="60"/>
        </w:numPr>
        <w:ind w:right="140"/>
        <w:jc w:val="both"/>
        <w:rPr>
          <w:rFonts w:ascii="Tahoma" w:hAnsi="Tahoma" w:cs="Tahoma"/>
        </w:rPr>
      </w:pPr>
      <w:r w:rsidRPr="008344AD">
        <w:rPr>
          <w:rFonts w:ascii="Tahoma" w:hAnsi="Tahoma" w:cs="Tahoma"/>
        </w:rPr>
        <w:t>Zamawiający zawiera umowę w sprawie zamówienia publicznego w terminie nie krótszym niż 5 dni od dnia przesłania zawiadomienia o wyborze najkorzystniejszej oferty.</w:t>
      </w:r>
    </w:p>
    <w:p w14:paraId="25C392EF" w14:textId="77777777" w:rsidR="00C556FF" w:rsidRPr="008344AD" w:rsidRDefault="00C556FF" w:rsidP="00CF6EE5">
      <w:pPr>
        <w:numPr>
          <w:ilvl w:val="1"/>
          <w:numId w:val="60"/>
        </w:numPr>
        <w:ind w:right="140"/>
        <w:jc w:val="both"/>
        <w:rPr>
          <w:rFonts w:ascii="Tahoma" w:hAnsi="Tahoma" w:cs="Tahoma"/>
        </w:rPr>
      </w:pPr>
      <w:r w:rsidRPr="008344AD">
        <w:rPr>
          <w:rFonts w:ascii="Tahoma" w:hAnsi="Tahoma" w:cs="Tahoma"/>
        </w:rPr>
        <w:t>Zamawiający może zawrzeć umowę w sprawie zamówienia publicznego przed upływem terminu, o którym mowa w ust. 1, jeżeli w postępowaniu o udzielenie zamówienia prowadzonym w trybie</w:t>
      </w:r>
      <w:r w:rsidR="00730A79" w:rsidRPr="008344AD">
        <w:rPr>
          <w:rFonts w:ascii="Tahoma" w:hAnsi="Tahoma" w:cs="Tahoma"/>
        </w:rPr>
        <w:t xml:space="preserve"> </w:t>
      </w:r>
      <w:r w:rsidRPr="008344AD">
        <w:rPr>
          <w:rFonts w:ascii="Tahoma" w:hAnsi="Tahoma" w:cs="Tahoma"/>
        </w:rPr>
        <w:t>podstawowym złożono tylko jedną ofertę.</w:t>
      </w:r>
    </w:p>
    <w:p w14:paraId="5AE8A11B" w14:textId="77777777" w:rsidR="00C556FF" w:rsidRPr="008344AD" w:rsidRDefault="00C556FF" w:rsidP="00CF6EE5">
      <w:pPr>
        <w:numPr>
          <w:ilvl w:val="1"/>
          <w:numId w:val="60"/>
        </w:numPr>
        <w:ind w:right="140"/>
        <w:jc w:val="both"/>
        <w:rPr>
          <w:rFonts w:ascii="Tahoma" w:hAnsi="Tahoma" w:cs="Tahoma"/>
        </w:rPr>
      </w:pPr>
      <w:r w:rsidRPr="008344AD">
        <w:rPr>
          <w:rFonts w:ascii="Tahoma" w:hAnsi="Tahoma" w:cs="Tahom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979712F" w14:textId="77777777" w:rsidR="00C556FF" w:rsidRPr="008344AD" w:rsidRDefault="00C556FF" w:rsidP="00CF6EE5">
      <w:pPr>
        <w:numPr>
          <w:ilvl w:val="1"/>
          <w:numId w:val="60"/>
        </w:numPr>
        <w:ind w:right="140"/>
        <w:jc w:val="both"/>
        <w:rPr>
          <w:rFonts w:ascii="Tahoma" w:hAnsi="Tahoma" w:cs="Tahoma"/>
        </w:rPr>
      </w:pPr>
      <w:r w:rsidRPr="008344AD">
        <w:rPr>
          <w:rFonts w:ascii="Tahoma" w:hAnsi="Tahoma" w:cs="Tahoma"/>
        </w:rPr>
        <w:t>Wykonawca będzie zobowiązany do podpisania umowy w miejscu i terminie wskazanym przez Zamawiającego.</w:t>
      </w:r>
    </w:p>
    <w:p w14:paraId="32F7F2E3" w14:textId="77777777" w:rsidR="00C43246" w:rsidRPr="008344AD" w:rsidRDefault="00C43246" w:rsidP="00C556FF">
      <w:pPr>
        <w:ind w:right="140"/>
        <w:jc w:val="both"/>
        <w:rPr>
          <w:rFonts w:ascii="Tahoma" w:hAnsi="Tahoma" w:cs="Tahoma"/>
        </w:rPr>
      </w:pPr>
    </w:p>
    <w:p w14:paraId="6D2DCDFF" w14:textId="77777777" w:rsidR="008F7235" w:rsidRPr="008344AD" w:rsidRDefault="00C556FF" w:rsidP="00CF6EE5">
      <w:pPr>
        <w:numPr>
          <w:ilvl w:val="0"/>
          <w:numId w:val="60"/>
        </w:numPr>
        <w:ind w:right="140"/>
        <w:jc w:val="both"/>
        <w:rPr>
          <w:rFonts w:ascii="Tahoma" w:hAnsi="Tahoma" w:cs="Tahoma"/>
          <w:b/>
          <w:bCs/>
        </w:rPr>
      </w:pPr>
      <w:r w:rsidRPr="008344AD">
        <w:rPr>
          <w:rFonts w:ascii="Tahoma" w:hAnsi="Tahoma" w:cs="Tahoma"/>
          <w:b/>
          <w:bCs/>
        </w:rPr>
        <w:t>WYMAGANIA DOTYCZĄCE ZABEZPIECZENIA NALEŻYTEGO WYKONANIA UMOWY</w:t>
      </w:r>
    </w:p>
    <w:p w14:paraId="3EC9D9CC" w14:textId="77777777" w:rsidR="0025249C" w:rsidRPr="008344AD" w:rsidRDefault="0025249C" w:rsidP="0025249C">
      <w:pPr>
        <w:ind w:right="140"/>
        <w:jc w:val="both"/>
        <w:rPr>
          <w:rFonts w:ascii="Tahoma" w:hAnsi="Tahoma" w:cs="Tahoma"/>
        </w:rPr>
      </w:pPr>
      <w:r w:rsidRPr="008344AD">
        <w:rPr>
          <w:rFonts w:ascii="Tahoma" w:hAnsi="Tahoma" w:cs="Tahoma"/>
        </w:rPr>
        <w:t xml:space="preserve">Zamawiający </w:t>
      </w:r>
      <w:r w:rsidRPr="008344AD">
        <w:rPr>
          <w:rFonts w:ascii="Tahoma" w:hAnsi="Tahoma" w:cs="Tahoma"/>
          <w:b/>
        </w:rPr>
        <w:t>nie wymaga</w:t>
      </w:r>
      <w:r w:rsidRPr="008344AD">
        <w:rPr>
          <w:rFonts w:ascii="Tahoma" w:hAnsi="Tahoma" w:cs="Tahoma"/>
        </w:rPr>
        <w:t xml:space="preserve"> wniesienia zabezpieczenia należytego wykonania umowy</w:t>
      </w:r>
    </w:p>
    <w:p w14:paraId="10C1D7F6" w14:textId="77777777" w:rsidR="008F7235" w:rsidRPr="008344AD" w:rsidRDefault="008F7235" w:rsidP="008F7235">
      <w:pPr>
        <w:ind w:right="140"/>
        <w:jc w:val="both"/>
        <w:rPr>
          <w:rFonts w:ascii="Tahoma" w:hAnsi="Tahoma" w:cs="Tahoma"/>
        </w:rPr>
      </w:pPr>
    </w:p>
    <w:p w14:paraId="7786A446" w14:textId="77777777" w:rsidR="008F7235" w:rsidRPr="008344AD" w:rsidRDefault="008F7235" w:rsidP="00CF6EE5">
      <w:pPr>
        <w:numPr>
          <w:ilvl w:val="0"/>
          <w:numId w:val="60"/>
        </w:numPr>
        <w:ind w:right="140"/>
        <w:jc w:val="both"/>
        <w:rPr>
          <w:rFonts w:ascii="Tahoma" w:hAnsi="Tahoma" w:cs="Tahoma"/>
          <w:b/>
          <w:bCs/>
        </w:rPr>
      </w:pPr>
      <w:r w:rsidRPr="008344AD">
        <w:rPr>
          <w:rFonts w:ascii="Tahoma" w:hAnsi="Tahoma" w:cs="Tahoma"/>
          <w:b/>
          <w:bCs/>
        </w:rPr>
        <w:t>INFORMACJE O TREŚCI ZAWIERANEJ UMOWY ORAZ MOŻLIWOŚCI JEJ ZMIANY</w:t>
      </w:r>
    </w:p>
    <w:p w14:paraId="0358FC35" w14:textId="543CBB06" w:rsidR="008F7235" w:rsidRPr="008344AD" w:rsidRDefault="008F7235" w:rsidP="00CF6EE5">
      <w:pPr>
        <w:pStyle w:val="pkt"/>
        <w:numPr>
          <w:ilvl w:val="1"/>
          <w:numId w:val="60"/>
        </w:numPr>
        <w:spacing w:before="0" w:after="0"/>
        <w:rPr>
          <w:rFonts w:ascii="Tahoma" w:hAnsi="Tahoma" w:cs="Tahoma"/>
          <w:sz w:val="20"/>
        </w:rPr>
      </w:pPr>
      <w:r w:rsidRPr="008344AD">
        <w:rPr>
          <w:rFonts w:ascii="Tahoma" w:hAnsi="Tahoma" w:cs="Tahoma"/>
          <w:sz w:val="20"/>
        </w:rPr>
        <w:t xml:space="preserve">Wybrany Wykonawca jest zobowiązany do zawarcia umowy w sprawie zamówienia publicznego na warunkach określonych we Projekcie Umowy, stanowiącym </w:t>
      </w:r>
      <w:r w:rsidRPr="008344AD">
        <w:rPr>
          <w:rFonts w:ascii="Tahoma" w:hAnsi="Tahoma" w:cs="Tahoma"/>
          <w:b/>
          <w:sz w:val="20"/>
        </w:rPr>
        <w:t>Załącznik nr 23.2</w:t>
      </w:r>
      <w:r w:rsidR="004C4075">
        <w:rPr>
          <w:rFonts w:ascii="Tahoma" w:hAnsi="Tahoma" w:cs="Tahoma"/>
          <w:b/>
          <w:sz w:val="20"/>
        </w:rPr>
        <w:t xml:space="preserve">.1 i 23.2.2 </w:t>
      </w:r>
      <w:r w:rsidRPr="008344AD">
        <w:rPr>
          <w:rFonts w:ascii="Tahoma" w:hAnsi="Tahoma" w:cs="Tahoma"/>
          <w:b/>
          <w:sz w:val="20"/>
        </w:rPr>
        <w:t>do SWZ</w:t>
      </w:r>
      <w:r w:rsidRPr="008344AD">
        <w:rPr>
          <w:rFonts w:ascii="Tahoma" w:hAnsi="Tahoma" w:cs="Tahoma"/>
          <w:sz w:val="20"/>
        </w:rPr>
        <w:t>.</w:t>
      </w:r>
    </w:p>
    <w:p w14:paraId="07D02A97" w14:textId="77777777" w:rsidR="008F7235" w:rsidRPr="008344AD" w:rsidRDefault="008F7235" w:rsidP="00CF6EE5">
      <w:pPr>
        <w:pStyle w:val="pkt"/>
        <w:numPr>
          <w:ilvl w:val="1"/>
          <w:numId w:val="60"/>
        </w:numPr>
        <w:spacing w:before="0" w:after="0"/>
        <w:rPr>
          <w:rFonts w:ascii="Tahoma" w:hAnsi="Tahoma" w:cs="Tahoma"/>
          <w:sz w:val="20"/>
        </w:rPr>
      </w:pPr>
      <w:r w:rsidRPr="008344AD">
        <w:rPr>
          <w:rFonts w:ascii="Tahoma" w:hAnsi="Tahoma" w:cs="Tahoma"/>
          <w:sz w:val="20"/>
        </w:rPr>
        <w:t>Zakres świadczenia Wykonawcy wynikający z umowy jest tożsamy z jego zobowiązaniem zawartym w ofercie.</w:t>
      </w:r>
    </w:p>
    <w:p w14:paraId="57FE9236" w14:textId="3A726090" w:rsidR="008F7235" w:rsidRPr="008344AD" w:rsidRDefault="008F7235" w:rsidP="00CF6EE5">
      <w:pPr>
        <w:pStyle w:val="pkt"/>
        <w:numPr>
          <w:ilvl w:val="1"/>
          <w:numId w:val="60"/>
        </w:numPr>
        <w:spacing w:before="0" w:after="0"/>
        <w:rPr>
          <w:rFonts w:ascii="Tahoma" w:hAnsi="Tahoma" w:cs="Tahoma"/>
          <w:sz w:val="20"/>
        </w:rPr>
      </w:pPr>
      <w:r w:rsidRPr="008344AD">
        <w:rPr>
          <w:rFonts w:ascii="Tahoma" w:hAnsi="Tahoma" w:cs="Tahoma"/>
          <w:sz w:val="20"/>
        </w:rPr>
        <w:t xml:space="preserve">Zamawiający przewiduje możliwość zmiany zawartej umowy w stosunku do treści wybranej oferty w zakresie uregulowanym w art. 454-455 </w:t>
      </w:r>
      <w:proofErr w:type="spellStart"/>
      <w:r w:rsidRPr="008344AD">
        <w:rPr>
          <w:rFonts w:ascii="Tahoma" w:hAnsi="Tahoma" w:cs="Tahoma"/>
          <w:sz w:val="20"/>
        </w:rPr>
        <w:t>p.z.p</w:t>
      </w:r>
      <w:proofErr w:type="spellEnd"/>
      <w:r w:rsidRPr="008344AD">
        <w:rPr>
          <w:rFonts w:ascii="Tahoma" w:hAnsi="Tahoma" w:cs="Tahoma"/>
          <w:sz w:val="20"/>
        </w:rPr>
        <w:t xml:space="preserve">. oraz wskazanym we Projekcie Umowy, stanowiącym </w:t>
      </w:r>
      <w:r w:rsidRPr="008344AD">
        <w:rPr>
          <w:rFonts w:ascii="Tahoma" w:hAnsi="Tahoma" w:cs="Tahoma"/>
          <w:b/>
          <w:sz w:val="20"/>
        </w:rPr>
        <w:t>Załącznik nr 23.2</w:t>
      </w:r>
      <w:r w:rsidR="004C4075">
        <w:rPr>
          <w:rFonts w:ascii="Tahoma" w:hAnsi="Tahoma" w:cs="Tahoma"/>
          <w:b/>
          <w:sz w:val="20"/>
        </w:rPr>
        <w:t xml:space="preserve"> i 23.2.2</w:t>
      </w:r>
      <w:r w:rsidRPr="008344AD">
        <w:rPr>
          <w:rFonts w:ascii="Tahoma" w:hAnsi="Tahoma" w:cs="Tahoma"/>
          <w:b/>
          <w:sz w:val="20"/>
        </w:rPr>
        <w:t xml:space="preserve"> do SWZ</w:t>
      </w:r>
      <w:r w:rsidRPr="008344AD">
        <w:rPr>
          <w:rFonts w:ascii="Tahoma" w:hAnsi="Tahoma" w:cs="Tahoma"/>
          <w:sz w:val="20"/>
        </w:rPr>
        <w:t>.</w:t>
      </w:r>
    </w:p>
    <w:p w14:paraId="5C3BF3AA" w14:textId="77777777" w:rsidR="008F7235" w:rsidRPr="008344AD" w:rsidRDefault="008F7235" w:rsidP="00CF6EE5">
      <w:pPr>
        <w:pStyle w:val="pkt"/>
        <w:numPr>
          <w:ilvl w:val="1"/>
          <w:numId w:val="60"/>
        </w:numPr>
        <w:spacing w:before="0" w:after="0"/>
        <w:rPr>
          <w:rFonts w:ascii="Tahoma" w:hAnsi="Tahoma" w:cs="Tahoma"/>
          <w:sz w:val="20"/>
        </w:rPr>
      </w:pPr>
      <w:r w:rsidRPr="008344AD">
        <w:rPr>
          <w:rFonts w:ascii="Tahoma" w:hAnsi="Tahoma" w:cs="Tahoma"/>
          <w:sz w:val="20"/>
        </w:rPr>
        <w:t>Zmiana umowy wymaga dla swej ważności, pod rygorem nieważności, zachowania formy pisemnej.</w:t>
      </w:r>
    </w:p>
    <w:p w14:paraId="02FF96A1" w14:textId="77777777" w:rsidR="008F7235" w:rsidRPr="008344AD" w:rsidRDefault="008F7235" w:rsidP="00C556FF">
      <w:pPr>
        <w:ind w:right="140"/>
        <w:jc w:val="both"/>
        <w:rPr>
          <w:rFonts w:ascii="Tahoma" w:hAnsi="Tahoma" w:cs="Tahoma"/>
        </w:rPr>
      </w:pPr>
    </w:p>
    <w:p w14:paraId="2242581C" w14:textId="77777777" w:rsidR="008F7235" w:rsidRPr="008344AD" w:rsidRDefault="008F7235" w:rsidP="00CF6EE5">
      <w:pPr>
        <w:numPr>
          <w:ilvl w:val="0"/>
          <w:numId w:val="60"/>
        </w:numPr>
        <w:ind w:right="140"/>
        <w:jc w:val="both"/>
        <w:rPr>
          <w:rFonts w:ascii="Tahoma" w:hAnsi="Tahoma" w:cs="Tahoma"/>
          <w:b/>
          <w:bCs/>
        </w:rPr>
      </w:pPr>
      <w:r w:rsidRPr="008344AD">
        <w:rPr>
          <w:rFonts w:ascii="Tahoma" w:hAnsi="Tahoma" w:cs="Tahoma"/>
          <w:b/>
          <w:bCs/>
        </w:rPr>
        <w:t>POUCZENIE O ŚRODKACH OCHRONY PRAWNEJ PRZYSŁUGUJĄCYCH WYKONAWCY</w:t>
      </w:r>
    </w:p>
    <w:p w14:paraId="663AF7CC"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8344AD">
        <w:rPr>
          <w:rFonts w:ascii="Tahoma" w:hAnsi="Tahoma" w:cs="Tahoma"/>
        </w:rPr>
        <w:t>p.z.p</w:t>
      </w:r>
      <w:proofErr w:type="spellEnd"/>
      <w:r w:rsidRPr="008344AD">
        <w:rPr>
          <w:rFonts w:ascii="Tahoma" w:hAnsi="Tahoma" w:cs="Tahoma"/>
        </w:rPr>
        <w:t xml:space="preserve">. </w:t>
      </w:r>
    </w:p>
    <w:p w14:paraId="7F4144D7"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344AD">
        <w:rPr>
          <w:rFonts w:ascii="Tahoma" w:hAnsi="Tahoma" w:cs="Tahoma"/>
        </w:rPr>
        <w:t>p.z.p</w:t>
      </w:r>
      <w:proofErr w:type="spellEnd"/>
      <w:r w:rsidRPr="008344AD">
        <w:rPr>
          <w:rFonts w:ascii="Tahoma" w:hAnsi="Tahoma" w:cs="Tahoma"/>
        </w:rPr>
        <w:t>. oraz Rzecznikowi Małych i Średnich Przedsiębiorców.</w:t>
      </w:r>
    </w:p>
    <w:p w14:paraId="05FAF65A"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Odwołanie przysługuje na:</w:t>
      </w:r>
    </w:p>
    <w:p w14:paraId="07C9931F" w14:textId="77777777" w:rsidR="008F7235" w:rsidRPr="008344AD" w:rsidRDefault="008F7235" w:rsidP="00CF6EE5">
      <w:pPr>
        <w:numPr>
          <w:ilvl w:val="2"/>
          <w:numId w:val="60"/>
        </w:numPr>
        <w:ind w:right="16"/>
        <w:jc w:val="both"/>
        <w:rPr>
          <w:rFonts w:ascii="Tahoma" w:hAnsi="Tahoma" w:cs="Tahoma"/>
        </w:rPr>
      </w:pPr>
      <w:r w:rsidRPr="008344AD">
        <w:rPr>
          <w:rFonts w:ascii="Tahoma" w:hAnsi="Tahoma" w:cs="Tahoma"/>
        </w:rPr>
        <w:t>niezgodną z przepisami ustawy czynność Zamawiającego, podjętą w postępowaniu o udzielenie zamówienia, w tym na projektowane postanowienie umowy;</w:t>
      </w:r>
    </w:p>
    <w:p w14:paraId="5B1DB71F" w14:textId="77777777" w:rsidR="008F7235" w:rsidRPr="008344AD" w:rsidRDefault="008F7235" w:rsidP="00CF6EE5">
      <w:pPr>
        <w:numPr>
          <w:ilvl w:val="2"/>
          <w:numId w:val="60"/>
        </w:numPr>
        <w:ind w:right="16"/>
        <w:jc w:val="both"/>
        <w:rPr>
          <w:rFonts w:ascii="Tahoma" w:hAnsi="Tahoma" w:cs="Tahoma"/>
        </w:rPr>
      </w:pPr>
      <w:r w:rsidRPr="008344AD">
        <w:rPr>
          <w:rFonts w:ascii="Tahoma" w:hAnsi="Tahoma" w:cs="Tahoma"/>
        </w:rPr>
        <w:t>zaniechanie czynności w postępowaniu o udzielenie zamówienia do której zamawiający był obowiązany na podstawie ustawy;</w:t>
      </w:r>
    </w:p>
    <w:p w14:paraId="1E06F635"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Odwołanie wnosi się do Prezesa Izby. Odwołujący przekazuje kopię odwołania zamawiającemu przed upływem terminu do wniesienia odwołania w taki sposób, aby mógł on zapoznać się z jego treścią przed upływem tego terminu.</w:t>
      </w:r>
    </w:p>
    <w:p w14:paraId="0C200FD8"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Odwołanie wobec treści ogłoszenia lub treści SWZ wnosi się w terminie 5 dni od dnia zamieszczenia ogłoszenia w Biuletynie Zamówień Publicznych lub treści SWZ na stronie internetowej.</w:t>
      </w:r>
    </w:p>
    <w:p w14:paraId="450C9AF9"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Odwołanie wnosi się w terminie:</w:t>
      </w:r>
    </w:p>
    <w:p w14:paraId="0FA22391" w14:textId="77777777" w:rsidR="008F7235" w:rsidRPr="008344AD" w:rsidRDefault="008F7235" w:rsidP="00CF6EE5">
      <w:pPr>
        <w:numPr>
          <w:ilvl w:val="2"/>
          <w:numId w:val="60"/>
        </w:numPr>
        <w:ind w:right="16"/>
        <w:jc w:val="both"/>
        <w:rPr>
          <w:rFonts w:ascii="Tahoma" w:hAnsi="Tahoma" w:cs="Tahoma"/>
        </w:rPr>
      </w:pPr>
      <w:r w:rsidRPr="008344AD">
        <w:rPr>
          <w:rFonts w:ascii="Tahoma" w:hAnsi="Tahoma" w:cs="Tahoma"/>
        </w:rPr>
        <w:t>5 dni od dnia przekazania informacji o czynności zamawiającego stanowiącej podstawę jego wniesienia, jeżeli informacja została przekazana przy użyciu środków komunikacji elektronicznej,</w:t>
      </w:r>
    </w:p>
    <w:p w14:paraId="5A3B34BC" w14:textId="77777777" w:rsidR="008F7235" w:rsidRPr="008344AD" w:rsidRDefault="008F7235" w:rsidP="00CF6EE5">
      <w:pPr>
        <w:numPr>
          <w:ilvl w:val="2"/>
          <w:numId w:val="60"/>
        </w:numPr>
        <w:ind w:right="16"/>
        <w:jc w:val="both"/>
        <w:rPr>
          <w:rFonts w:ascii="Tahoma" w:hAnsi="Tahoma" w:cs="Tahoma"/>
        </w:rPr>
      </w:pPr>
      <w:r w:rsidRPr="008344AD">
        <w:rPr>
          <w:rFonts w:ascii="Tahoma" w:hAnsi="Tahoma" w:cs="Tahoma"/>
        </w:rPr>
        <w:t>10 dni od dnia przekazania informacji o czynności zamawiającego stanowiącej podstawę jego wniesienia, jeżeli informacja została przekazana w sposób inny niż określony w pkt 1).</w:t>
      </w:r>
    </w:p>
    <w:p w14:paraId="2C62FFF1"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D018CC0"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 xml:space="preserve">Na orzeczenie Izby oraz postanowienie Prezesa Izby, o którym mowa w art. 519 ust. 1 ustawy </w:t>
      </w:r>
      <w:proofErr w:type="spellStart"/>
      <w:r w:rsidRPr="008344AD">
        <w:rPr>
          <w:rFonts w:ascii="Tahoma" w:hAnsi="Tahoma" w:cs="Tahoma"/>
        </w:rPr>
        <w:t>p.z.p</w:t>
      </w:r>
      <w:proofErr w:type="spellEnd"/>
      <w:r w:rsidRPr="008344AD">
        <w:rPr>
          <w:rFonts w:ascii="Tahoma" w:hAnsi="Tahoma" w:cs="Tahoma"/>
        </w:rPr>
        <w:t>., stronom oraz uczestnikom postępowania odwoławczego przysługuje skarga do sądu.</w:t>
      </w:r>
    </w:p>
    <w:p w14:paraId="6F819789"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W postępowaniu toczącym się wskutek wniesienia skargi stosuje się odpowiednio przepisy ustawy z dnia 17.11.1964 r. - Kodeks postępowania cywilnego o apelacji, jeżeli przepisy niniejszego rozdziału nie stanowią inaczej.</w:t>
      </w:r>
    </w:p>
    <w:p w14:paraId="599F514A"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lastRenderedPageBreak/>
        <w:t>Skargę wnosi się do Sądu Okręgowego w Warszawie - sądu zamówień publicznych, zwanego dalej "sądem zamówień publicznych".</w:t>
      </w:r>
    </w:p>
    <w:p w14:paraId="4FFE5AB9"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 xml:space="preserve">Skargę wnosi się za pośrednictwem Prezesa Izby, w terminie 14 dni od dnia doręczenia orzeczenia Izby lub postanowienia Prezesa Izby, o którym mowa w art. 519 ust. 1 ustawy </w:t>
      </w:r>
      <w:proofErr w:type="spellStart"/>
      <w:r w:rsidRPr="008344AD">
        <w:rPr>
          <w:rFonts w:ascii="Tahoma" w:hAnsi="Tahoma" w:cs="Tahoma"/>
        </w:rPr>
        <w:t>p.z.p</w:t>
      </w:r>
      <w:proofErr w:type="spellEnd"/>
      <w:r w:rsidRPr="008344AD">
        <w:rPr>
          <w:rFonts w:ascii="Tahoma" w:hAnsi="Tahoma" w:cs="Tahoma"/>
        </w:rPr>
        <w:t>., przesyłając jednocześnie jej odpis przeciwnikowi skargi. Złożenie skargi w placówce pocztowej operatora wyznaczonego w rozumieniu ustawy z dnia 23.11.2012 r. - Prawo pocztowe jest równoznaczne z jej wniesieniem.</w:t>
      </w:r>
    </w:p>
    <w:p w14:paraId="6BEB590D" w14:textId="77777777" w:rsidR="008F7235" w:rsidRPr="008344AD" w:rsidRDefault="008F7235" w:rsidP="00CF6EE5">
      <w:pPr>
        <w:numPr>
          <w:ilvl w:val="1"/>
          <w:numId w:val="60"/>
        </w:numPr>
        <w:ind w:right="16"/>
        <w:jc w:val="both"/>
        <w:rPr>
          <w:rFonts w:ascii="Tahoma" w:hAnsi="Tahoma" w:cs="Tahoma"/>
        </w:rPr>
      </w:pPr>
      <w:r w:rsidRPr="008344AD">
        <w:rPr>
          <w:rFonts w:ascii="Tahoma" w:hAnsi="Tahoma" w:cs="Tahoma"/>
        </w:rPr>
        <w:t>Prezes Izby przekazuje skargę wraz z aktami postępowania odwoławczego do sądu zamówień publicznych w terminie 7 dni od dnia jej otrzymania.</w:t>
      </w:r>
    </w:p>
    <w:p w14:paraId="3EC42C80" w14:textId="77777777" w:rsidR="008F7235" w:rsidRPr="008344AD" w:rsidRDefault="008F7235" w:rsidP="00D479EF">
      <w:pPr>
        <w:ind w:right="140"/>
        <w:jc w:val="both"/>
        <w:rPr>
          <w:rFonts w:ascii="Tahoma" w:hAnsi="Tahoma" w:cs="Tahoma"/>
        </w:rPr>
      </w:pPr>
    </w:p>
    <w:p w14:paraId="06EC102E" w14:textId="77777777" w:rsidR="008F7235" w:rsidRPr="008344AD" w:rsidRDefault="008F7235" w:rsidP="00CF6EE5">
      <w:pPr>
        <w:numPr>
          <w:ilvl w:val="0"/>
          <w:numId w:val="60"/>
        </w:numPr>
        <w:ind w:right="140"/>
        <w:jc w:val="both"/>
        <w:rPr>
          <w:rFonts w:ascii="Tahoma" w:hAnsi="Tahoma" w:cs="Tahoma"/>
        </w:rPr>
      </w:pPr>
      <w:r w:rsidRPr="008344AD">
        <w:rPr>
          <w:rFonts w:ascii="Tahoma" w:hAnsi="Tahoma" w:cs="Tahoma"/>
          <w:b/>
        </w:rPr>
        <w:t>OCHRONA DANYCH OSOBOWYCH I INNE INFORMACJE</w:t>
      </w:r>
    </w:p>
    <w:p w14:paraId="29357AD8" w14:textId="77777777" w:rsidR="008F7235" w:rsidRPr="008344AD" w:rsidRDefault="008F7235" w:rsidP="00CF6EE5">
      <w:pPr>
        <w:pStyle w:val="pkt"/>
        <w:numPr>
          <w:ilvl w:val="1"/>
          <w:numId w:val="60"/>
        </w:numPr>
        <w:autoSpaceDE w:val="0"/>
        <w:autoSpaceDN w:val="0"/>
        <w:adjustRightInd w:val="0"/>
        <w:spacing w:before="0" w:after="0"/>
        <w:rPr>
          <w:rFonts w:ascii="Tahoma" w:hAnsi="Tahoma" w:cs="Tahoma"/>
          <w:sz w:val="20"/>
        </w:rPr>
      </w:pPr>
      <w:r w:rsidRPr="008344AD">
        <w:rPr>
          <w:rFonts w:ascii="Tahoma" w:hAnsi="Tahoma" w:cs="Tahoma"/>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3B68AE9" w14:textId="70902B50"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administratorem Pani/Pana danych osobowych jest </w:t>
      </w:r>
      <w:r w:rsidR="00353659" w:rsidRPr="008344AD">
        <w:rPr>
          <w:rFonts w:ascii="Tahoma" w:hAnsi="Tahoma" w:cs="Tahoma"/>
          <w:sz w:val="20"/>
        </w:rPr>
        <w:t xml:space="preserve">Wojewódzki Szpital Wielospecjalistyczny im. dr. Jana </w:t>
      </w:r>
      <w:proofErr w:type="spellStart"/>
      <w:r w:rsidR="00353659" w:rsidRPr="008344AD">
        <w:rPr>
          <w:rFonts w:ascii="Tahoma" w:hAnsi="Tahoma" w:cs="Tahoma"/>
          <w:sz w:val="20"/>
        </w:rPr>
        <w:t>Jonstona</w:t>
      </w:r>
      <w:proofErr w:type="spellEnd"/>
      <w:r w:rsidR="00353659" w:rsidRPr="008344AD">
        <w:rPr>
          <w:rFonts w:ascii="Tahoma" w:hAnsi="Tahoma" w:cs="Tahoma"/>
          <w:sz w:val="20"/>
        </w:rPr>
        <w:t xml:space="preserve"> w Lesznie</w:t>
      </w:r>
      <w:r w:rsidRPr="008344AD">
        <w:rPr>
          <w:rFonts w:ascii="Tahoma" w:hAnsi="Tahoma" w:cs="Tahoma"/>
          <w:sz w:val="20"/>
        </w:rPr>
        <w:t>;</w:t>
      </w:r>
    </w:p>
    <w:p w14:paraId="0CFBC957" w14:textId="6E7FA025"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administrator wyznaczył Inspektora Danych Osobowych - Pan Tomasz Rydzoń, kontakt: adres e-mail: tomasz.rydzon@ws</w:t>
      </w:r>
      <w:r w:rsidR="00C21D9E" w:rsidRPr="008344AD">
        <w:rPr>
          <w:rFonts w:ascii="Tahoma" w:hAnsi="Tahoma" w:cs="Tahoma"/>
          <w:sz w:val="20"/>
        </w:rPr>
        <w:t>w</w:t>
      </w:r>
      <w:r w:rsidRPr="008344AD">
        <w:rPr>
          <w:rFonts w:ascii="Tahoma" w:hAnsi="Tahoma" w:cs="Tahoma"/>
          <w:sz w:val="20"/>
        </w:rPr>
        <w:t>.leszno.pl, telefon: 512 168 362</w:t>
      </w:r>
    </w:p>
    <w:p w14:paraId="3267C707"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Pani/Pana dane osobowe przetwarzane będą na podstawie art. 6 ust. 1 lit. c RODO w celu związanym z przedmiotowym postępowaniem o udzielenie zamówienia publicznego, prowadzonym w trybie </w:t>
      </w:r>
      <w:r w:rsidR="00245F97" w:rsidRPr="008344AD">
        <w:rPr>
          <w:rFonts w:ascii="Tahoma" w:hAnsi="Tahoma" w:cs="Tahoma"/>
          <w:sz w:val="20"/>
        </w:rPr>
        <w:t>podstawowym</w:t>
      </w:r>
      <w:r w:rsidRPr="008344AD">
        <w:rPr>
          <w:rFonts w:ascii="Tahoma" w:hAnsi="Tahoma" w:cs="Tahoma"/>
          <w:sz w:val="20"/>
        </w:rPr>
        <w:t>.</w:t>
      </w:r>
    </w:p>
    <w:p w14:paraId="524B28C4"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odbiorcami Pani/Pana danych osobowych będą osoby lub podmioty, którym udostępniona zostanie dokumentacja postępowania w oparciu o art. 74 Ustawy </w:t>
      </w:r>
      <w:proofErr w:type="spellStart"/>
      <w:r w:rsidRPr="008344AD">
        <w:rPr>
          <w:rFonts w:ascii="Tahoma" w:hAnsi="Tahoma" w:cs="Tahoma"/>
          <w:sz w:val="20"/>
        </w:rPr>
        <w:t>Pzp</w:t>
      </w:r>
      <w:proofErr w:type="spellEnd"/>
    </w:p>
    <w:p w14:paraId="2867BD26"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Pani/Pana dane osobowe będą przechowywane, zgodnie z art. 78 ust. 1 Ustawy </w:t>
      </w:r>
      <w:proofErr w:type="spellStart"/>
      <w:r w:rsidRPr="008344AD">
        <w:rPr>
          <w:rFonts w:ascii="Tahoma" w:hAnsi="Tahoma" w:cs="Tahoma"/>
          <w:sz w:val="20"/>
        </w:rPr>
        <w:t>Pzp</w:t>
      </w:r>
      <w:proofErr w:type="spellEnd"/>
      <w:r w:rsidRPr="008344AD">
        <w:rPr>
          <w:rFonts w:ascii="Tahoma" w:hAnsi="Tahoma" w:cs="Tahoma"/>
          <w:sz w:val="20"/>
        </w:rPr>
        <w:t xml:space="preserve"> przez okres 4 lat od dnia zakończenia postępowania o udzielenie zamówienia, a jeżeli czas trwania umowy przekracza 4 lata, okres przechowywania obejmuje cały czas trwania umowy;</w:t>
      </w:r>
    </w:p>
    <w:p w14:paraId="2ED01B65"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obowiązek podania przez Panią/Pana danych osobowych bezpośrednio Pani/Pana dotyczących jest wymogiem ustawowym określonym w przepisach Ustawy </w:t>
      </w:r>
      <w:proofErr w:type="spellStart"/>
      <w:r w:rsidRPr="008344AD">
        <w:rPr>
          <w:rFonts w:ascii="Tahoma" w:hAnsi="Tahoma" w:cs="Tahoma"/>
          <w:sz w:val="20"/>
        </w:rPr>
        <w:t>Pzp</w:t>
      </w:r>
      <w:proofErr w:type="spellEnd"/>
      <w:r w:rsidRPr="008344AD">
        <w:rPr>
          <w:rFonts w:ascii="Tahoma" w:hAnsi="Tahoma" w:cs="Tahoma"/>
          <w:sz w:val="20"/>
        </w:rPr>
        <w:t>, związanym z udziałem w postępowaniu o udzielenie zamówienia publicznego.</w:t>
      </w:r>
    </w:p>
    <w:p w14:paraId="00B7BB33"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w odniesieniu do Pani/Pana danych osobowych decyzje nie będą podejmowane w sposób zautomatyzowany, stosownie do art. 22 RODO.</w:t>
      </w:r>
    </w:p>
    <w:p w14:paraId="23954E46"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posiada Pani/Pan:</w:t>
      </w:r>
    </w:p>
    <w:p w14:paraId="31E8967E"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2E2348E"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na podstawie art. 16 RODO prawo do sprostowania Pani/Pana danych osobowych (</w:t>
      </w:r>
      <w:r w:rsidRPr="008344AD">
        <w:rPr>
          <w:rFonts w:ascii="Tahoma" w:hAnsi="Tahoma" w:cs="Tahoma"/>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8344AD">
        <w:rPr>
          <w:rFonts w:ascii="Tahoma" w:hAnsi="Tahoma" w:cs="Tahoma"/>
          <w:sz w:val="20"/>
        </w:rPr>
        <w:t>);</w:t>
      </w:r>
    </w:p>
    <w:p w14:paraId="7B07066F"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8344AD">
        <w:rPr>
          <w:rFonts w:ascii="Tahoma" w:hAnsi="Tahoma" w:cs="Tahoma"/>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8344AD">
        <w:rPr>
          <w:rFonts w:ascii="Tahoma" w:hAnsi="Tahoma" w:cs="Tahoma"/>
          <w:sz w:val="20"/>
        </w:rPr>
        <w:t>);</w:t>
      </w:r>
    </w:p>
    <w:p w14:paraId="578EC68F"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prawo do wniesienia skargi do Prezesa Urzędu Ochrony Danych Osobowych, gdy uzna Pani/Pan, że przetwarzanie danych osobowych Pani/Pana dotyczących narusza przepisy RODO; </w:t>
      </w:r>
      <w:r w:rsidRPr="008344AD">
        <w:rPr>
          <w:rFonts w:ascii="Tahoma" w:hAnsi="Tahoma" w:cs="Tahoma"/>
          <w:i/>
          <w:sz w:val="20"/>
        </w:rPr>
        <w:t xml:space="preserve"> </w:t>
      </w:r>
    </w:p>
    <w:p w14:paraId="1B644E11"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t>nie przysługuje Pani/Panu:</w:t>
      </w:r>
    </w:p>
    <w:p w14:paraId="7213AE26"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w związku z art. 17 ust. 3 lit. b, d lub e RODO prawo do usunięcia danych osobowych;</w:t>
      </w:r>
    </w:p>
    <w:p w14:paraId="780CEF0C"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prawo do przenoszenia danych osobowych, o którym mowa w art. 20 RODO;</w:t>
      </w:r>
    </w:p>
    <w:p w14:paraId="233B9A52" w14:textId="77777777" w:rsidR="008F7235" w:rsidRPr="008344AD" w:rsidRDefault="008F7235" w:rsidP="00CF6EE5">
      <w:pPr>
        <w:pStyle w:val="pkt"/>
        <w:numPr>
          <w:ilvl w:val="3"/>
          <w:numId w:val="60"/>
        </w:numPr>
        <w:autoSpaceDE w:val="0"/>
        <w:autoSpaceDN w:val="0"/>
        <w:adjustRightInd w:val="0"/>
        <w:spacing w:before="0" w:after="0"/>
        <w:rPr>
          <w:rFonts w:ascii="Tahoma" w:hAnsi="Tahoma" w:cs="Tahoma"/>
          <w:sz w:val="20"/>
        </w:rPr>
      </w:pPr>
      <w:r w:rsidRPr="008344AD">
        <w:rPr>
          <w:rFonts w:ascii="Tahoma" w:hAnsi="Tahoma" w:cs="Tahoma"/>
          <w:sz w:val="20"/>
        </w:rPr>
        <w:t xml:space="preserve">na podstawie art. 21 RODO prawo sprzeciwu, wobec przetwarzania danych osobowych, gdyż podstawą prawną przetwarzania Pani/Pana danych osobowych jest art. 6 ust. 1 lit. c RODO; </w:t>
      </w:r>
    </w:p>
    <w:p w14:paraId="409BF21D" w14:textId="77777777" w:rsidR="008F7235" w:rsidRPr="008344AD" w:rsidRDefault="008F7235" w:rsidP="00CF6EE5">
      <w:pPr>
        <w:pStyle w:val="pkt"/>
        <w:numPr>
          <w:ilvl w:val="2"/>
          <w:numId w:val="60"/>
        </w:numPr>
        <w:autoSpaceDE w:val="0"/>
        <w:autoSpaceDN w:val="0"/>
        <w:adjustRightInd w:val="0"/>
        <w:spacing w:before="0" w:after="0"/>
        <w:rPr>
          <w:rFonts w:ascii="Tahoma" w:hAnsi="Tahoma" w:cs="Tahoma"/>
          <w:sz w:val="20"/>
        </w:rPr>
      </w:pPr>
      <w:r w:rsidRPr="008344AD">
        <w:rPr>
          <w:rFonts w:ascii="Tahoma" w:hAnsi="Tahoma" w:cs="Tahoma"/>
          <w:sz w:val="20"/>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9A41076" w14:textId="77777777" w:rsidR="008F7235" w:rsidRPr="008344AD" w:rsidRDefault="008F7235" w:rsidP="00CF6EE5">
      <w:pPr>
        <w:numPr>
          <w:ilvl w:val="1"/>
          <w:numId w:val="60"/>
        </w:numPr>
        <w:jc w:val="both"/>
        <w:rPr>
          <w:rFonts w:ascii="Tahoma" w:hAnsi="Tahoma" w:cs="Tahoma"/>
          <w:spacing w:val="-1"/>
        </w:rPr>
      </w:pPr>
      <w:r w:rsidRPr="008344AD">
        <w:rPr>
          <w:rFonts w:ascii="Tahoma" w:hAnsi="Tahoma" w:cs="Tahoma"/>
          <w:lang w:eastAsia="en-GB"/>
        </w:rPr>
        <w:t>Zamawiający nie prowadzi postępowania w celu zawarcia umowy ramowej</w:t>
      </w:r>
    </w:p>
    <w:p w14:paraId="6618551C" w14:textId="699C229B" w:rsidR="008F7235" w:rsidRPr="008344AD" w:rsidRDefault="00216BF0" w:rsidP="00CF6EE5">
      <w:pPr>
        <w:numPr>
          <w:ilvl w:val="1"/>
          <w:numId w:val="60"/>
        </w:numPr>
        <w:jc w:val="both"/>
        <w:rPr>
          <w:rFonts w:ascii="Tahoma" w:hAnsi="Tahoma" w:cs="Tahoma"/>
          <w:spacing w:val="-1"/>
        </w:rPr>
      </w:pPr>
      <w:r w:rsidRPr="008344AD">
        <w:rPr>
          <w:rFonts w:ascii="Tahoma" w:hAnsi="Tahoma" w:cs="Tahoma"/>
          <w:spacing w:val="-1"/>
        </w:rPr>
        <w:t xml:space="preserve">Zmawiający dopuszcza składanie ofert częściowych na dowolną liczbę części/pakietów z zastrzeżeniem, że nie mogą być dzielone, </w:t>
      </w:r>
      <w:proofErr w:type="spellStart"/>
      <w:r w:rsidRPr="008344AD">
        <w:rPr>
          <w:rFonts w:ascii="Tahoma" w:hAnsi="Tahoma" w:cs="Tahoma"/>
          <w:spacing w:val="-1"/>
        </w:rPr>
        <w:t>tj</w:t>
      </w:r>
      <w:proofErr w:type="spellEnd"/>
      <w:r w:rsidRPr="008344AD">
        <w:rPr>
          <w:rFonts w:ascii="Tahoma" w:hAnsi="Tahoma" w:cs="Tahoma"/>
          <w:spacing w:val="-1"/>
        </w:rPr>
        <w:t xml:space="preserve"> oferty muszą zwierać pełen zakres przedmiotu zamówienia określony w danej części/pakiecie</w:t>
      </w:r>
      <w:r w:rsidR="008F7235" w:rsidRPr="008344AD">
        <w:rPr>
          <w:rFonts w:ascii="Tahoma" w:hAnsi="Tahoma" w:cs="Tahoma"/>
          <w:spacing w:val="-1"/>
        </w:rPr>
        <w:t>.</w:t>
      </w:r>
    </w:p>
    <w:p w14:paraId="4E85EFA2" w14:textId="77777777" w:rsidR="008F7235" w:rsidRPr="008344AD" w:rsidRDefault="008F7235" w:rsidP="00CF6EE5">
      <w:pPr>
        <w:numPr>
          <w:ilvl w:val="1"/>
          <w:numId w:val="60"/>
        </w:numPr>
        <w:jc w:val="both"/>
        <w:rPr>
          <w:rFonts w:ascii="Tahoma" w:hAnsi="Tahoma" w:cs="Tahoma"/>
          <w:spacing w:val="-1"/>
        </w:rPr>
      </w:pPr>
      <w:r w:rsidRPr="008344AD">
        <w:rPr>
          <w:rFonts w:ascii="Tahoma" w:hAnsi="Tahoma" w:cs="Tahoma"/>
        </w:rPr>
        <w:t>Zamawiający nie przewiduje aukcji elektronicznej</w:t>
      </w:r>
    </w:p>
    <w:p w14:paraId="0346F93D" w14:textId="77777777" w:rsidR="008F7235" w:rsidRPr="008344AD" w:rsidRDefault="008F7235" w:rsidP="00CF6EE5">
      <w:pPr>
        <w:numPr>
          <w:ilvl w:val="1"/>
          <w:numId w:val="60"/>
        </w:numPr>
        <w:jc w:val="both"/>
        <w:rPr>
          <w:rFonts w:ascii="Tahoma" w:hAnsi="Tahoma" w:cs="Tahoma"/>
          <w:spacing w:val="-1"/>
        </w:rPr>
      </w:pPr>
      <w:r w:rsidRPr="008344AD">
        <w:rPr>
          <w:rFonts w:ascii="Tahoma" w:hAnsi="Tahoma" w:cs="Tahoma"/>
          <w:lang w:eastAsia="en-GB"/>
        </w:rPr>
        <w:t>Zamawiający informuje, że nie przewiduje wymagań, o których mowa w art. 95 ustawy.</w:t>
      </w:r>
    </w:p>
    <w:p w14:paraId="54D45567" w14:textId="77777777" w:rsidR="008F7235" w:rsidRPr="008344AD" w:rsidRDefault="008F7235" w:rsidP="00CF6EE5">
      <w:pPr>
        <w:numPr>
          <w:ilvl w:val="1"/>
          <w:numId w:val="60"/>
        </w:numPr>
        <w:jc w:val="both"/>
        <w:rPr>
          <w:rFonts w:ascii="Tahoma" w:hAnsi="Tahoma" w:cs="Tahoma"/>
          <w:spacing w:val="-1"/>
        </w:rPr>
      </w:pPr>
      <w:r w:rsidRPr="008344AD">
        <w:rPr>
          <w:rFonts w:ascii="Tahoma" w:hAnsi="Tahoma" w:cs="Tahoma"/>
          <w:lang w:eastAsia="en-GB"/>
        </w:rPr>
        <w:t>Zamawiający informuje, że nie przewiduje możliwości udzielania zaliczek na poczet wykonania zamówienia.</w:t>
      </w:r>
    </w:p>
    <w:p w14:paraId="70DD2BC1" w14:textId="77777777" w:rsidR="008F7235" w:rsidRPr="008344AD" w:rsidRDefault="008F7235" w:rsidP="00CF6EE5">
      <w:pPr>
        <w:numPr>
          <w:ilvl w:val="1"/>
          <w:numId w:val="60"/>
        </w:numPr>
        <w:ind w:right="-110"/>
        <w:jc w:val="both"/>
        <w:rPr>
          <w:rFonts w:ascii="Tahoma" w:hAnsi="Tahoma" w:cs="Tahoma"/>
        </w:rPr>
      </w:pPr>
      <w:r w:rsidRPr="008344AD">
        <w:rPr>
          <w:rFonts w:ascii="Tahoma" w:hAnsi="Tahoma" w:cs="Tahoma"/>
        </w:rPr>
        <w:t>Zamawiający nie dopuszcza możliwości składania ofert wariantowych.</w:t>
      </w:r>
    </w:p>
    <w:p w14:paraId="6FE48C10" w14:textId="77777777" w:rsidR="0087608D" w:rsidRPr="008344AD" w:rsidRDefault="0087608D" w:rsidP="00CF6EE5">
      <w:pPr>
        <w:numPr>
          <w:ilvl w:val="1"/>
          <w:numId w:val="60"/>
        </w:numPr>
        <w:shd w:val="clear" w:color="auto" w:fill="FFFFFF"/>
        <w:jc w:val="both"/>
        <w:rPr>
          <w:rFonts w:ascii="Tahoma" w:hAnsi="Tahoma" w:cs="Tahoma"/>
        </w:rPr>
      </w:pPr>
      <w:r w:rsidRPr="008344AD">
        <w:rPr>
          <w:rFonts w:ascii="Tahoma" w:hAnsi="Tahoma" w:cs="Tahoma"/>
        </w:rPr>
        <w:t>Zamawiający nie przewiduje złożenia oferty w postaci katalogów elektronicznych.</w:t>
      </w:r>
    </w:p>
    <w:p w14:paraId="2DDE32E1" w14:textId="77777777" w:rsidR="0087608D" w:rsidRPr="008344AD" w:rsidRDefault="0087608D" w:rsidP="00CF6EE5">
      <w:pPr>
        <w:numPr>
          <w:ilvl w:val="1"/>
          <w:numId w:val="60"/>
        </w:numPr>
        <w:ind w:right="-110"/>
        <w:jc w:val="both"/>
        <w:rPr>
          <w:rFonts w:ascii="Tahoma" w:hAnsi="Tahoma" w:cs="Tahoma"/>
        </w:rPr>
      </w:pPr>
      <w:r w:rsidRPr="008344AD">
        <w:rPr>
          <w:rFonts w:ascii="Tahoma" w:hAnsi="Tahoma" w:cs="Tahoma"/>
        </w:rPr>
        <w:t xml:space="preserve">Zamawiający nie zastrzega możliwości ubiegania się o udzielenie zamówienia wyłącznie przez wykonawców, o których mowa w art. 94 </w:t>
      </w:r>
      <w:proofErr w:type="spellStart"/>
      <w:r w:rsidRPr="008344AD">
        <w:rPr>
          <w:rFonts w:ascii="Tahoma" w:hAnsi="Tahoma" w:cs="Tahoma"/>
        </w:rPr>
        <w:t>p.z.p</w:t>
      </w:r>
      <w:proofErr w:type="spellEnd"/>
      <w:r w:rsidRPr="008344AD">
        <w:rPr>
          <w:rFonts w:ascii="Tahoma" w:hAnsi="Tahoma" w:cs="Tahoma"/>
        </w:rPr>
        <w:t xml:space="preserve">. </w:t>
      </w:r>
    </w:p>
    <w:p w14:paraId="4052BF53" w14:textId="77777777" w:rsidR="0087608D" w:rsidRPr="008344AD" w:rsidRDefault="0087608D" w:rsidP="00CF6EE5">
      <w:pPr>
        <w:numPr>
          <w:ilvl w:val="1"/>
          <w:numId w:val="60"/>
        </w:numPr>
        <w:ind w:right="-110"/>
        <w:jc w:val="both"/>
        <w:rPr>
          <w:rFonts w:ascii="Tahoma" w:hAnsi="Tahoma" w:cs="Tahoma"/>
        </w:rPr>
      </w:pPr>
      <w:r w:rsidRPr="008344AD">
        <w:rPr>
          <w:rFonts w:ascii="Tahoma" w:hAnsi="Tahoma" w:cs="Tahoma"/>
        </w:rPr>
        <w:t xml:space="preserve">Zamawiający nie określa dodatkowych wymagań związanych z zatrudnianiem osób, o których mowa w art. 96 ust. 2 pkt 2 </w:t>
      </w:r>
      <w:proofErr w:type="spellStart"/>
      <w:r w:rsidRPr="008344AD">
        <w:rPr>
          <w:rFonts w:ascii="Tahoma" w:hAnsi="Tahoma" w:cs="Tahoma"/>
        </w:rPr>
        <w:t>p.z.p</w:t>
      </w:r>
      <w:proofErr w:type="spellEnd"/>
      <w:r w:rsidRPr="008344AD">
        <w:rPr>
          <w:rFonts w:ascii="Tahoma" w:hAnsi="Tahoma" w:cs="Tahoma"/>
        </w:rPr>
        <w:t>.</w:t>
      </w:r>
    </w:p>
    <w:p w14:paraId="4182A7F9" w14:textId="43E6C55E" w:rsidR="0087608D" w:rsidRPr="008344AD" w:rsidRDefault="0023148B" w:rsidP="00CF6EE5">
      <w:pPr>
        <w:numPr>
          <w:ilvl w:val="1"/>
          <w:numId w:val="60"/>
        </w:numPr>
        <w:ind w:right="-110"/>
        <w:jc w:val="both"/>
        <w:rPr>
          <w:rFonts w:ascii="Tahoma" w:hAnsi="Tahoma" w:cs="Tahoma"/>
        </w:rPr>
      </w:pPr>
      <w:r w:rsidRPr="008344AD">
        <w:rPr>
          <w:rFonts w:ascii="Tahoma" w:hAnsi="Tahoma" w:cs="Tahoma"/>
        </w:rPr>
        <w:t>W</w:t>
      </w:r>
      <w:r w:rsidR="0087608D" w:rsidRPr="008344AD">
        <w:rPr>
          <w:rFonts w:ascii="Tahoma" w:hAnsi="Tahoma" w:cs="Tahoma"/>
        </w:rPr>
        <w:t xml:space="preserve"> spraw</w:t>
      </w:r>
      <w:r w:rsidRPr="008344AD">
        <w:rPr>
          <w:rFonts w:ascii="Tahoma" w:hAnsi="Tahoma" w:cs="Tahoma"/>
        </w:rPr>
        <w:t>ach</w:t>
      </w:r>
      <w:r w:rsidR="0087608D" w:rsidRPr="008344AD">
        <w:rPr>
          <w:rFonts w:ascii="Tahoma" w:hAnsi="Tahoma" w:cs="Tahoma"/>
        </w:rPr>
        <w:t xml:space="preserve"> nieuregulowanych w SWZ mają zastosowania przepisy </w:t>
      </w:r>
      <w:r w:rsidRPr="008344AD">
        <w:rPr>
          <w:rFonts w:ascii="Tahoma" w:hAnsi="Tahoma" w:cs="Tahoma"/>
        </w:rPr>
        <w:t>ustawy z 11 września 2019 r. Prawo zamówień publicznych (Dz.U. z 20</w:t>
      </w:r>
      <w:r w:rsidR="00A6626E" w:rsidRPr="008344AD">
        <w:rPr>
          <w:rFonts w:ascii="Tahoma" w:hAnsi="Tahoma" w:cs="Tahoma"/>
        </w:rPr>
        <w:t>2</w:t>
      </w:r>
      <w:r w:rsidR="006C2496" w:rsidRPr="008344AD">
        <w:rPr>
          <w:rFonts w:ascii="Tahoma" w:hAnsi="Tahoma" w:cs="Tahoma"/>
        </w:rPr>
        <w:t>4</w:t>
      </w:r>
      <w:r w:rsidRPr="008344AD">
        <w:rPr>
          <w:rFonts w:ascii="Tahoma" w:hAnsi="Tahoma" w:cs="Tahoma"/>
        </w:rPr>
        <w:t xml:space="preserve"> r. poz. </w:t>
      </w:r>
      <w:r w:rsidR="006C2496" w:rsidRPr="008344AD">
        <w:rPr>
          <w:rFonts w:ascii="Tahoma" w:hAnsi="Tahoma" w:cs="Tahoma"/>
        </w:rPr>
        <w:t>1320</w:t>
      </w:r>
      <w:r w:rsidRPr="008344AD">
        <w:rPr>
          <w:rFonts w:ascii="Tahoma" w:hAnsi="Tahoma" w:cs="Tahoma"/>
        </w:rPr>
        <w:t>)</w:t>
      </w:r>
    </w:p>
    <w:p w14:paraId="4C72C69C" w14:textId="77777777" w:rsidR="008F7235" w:rsidRPr="008344AD" w:rsidRDefault="008F7235" w:rsidP="00D479EF">
      <w:pPr>
        <w:ind w:left="360"/>
        <w:jc w:val="both"/>
        <w:rPr>
          <w:rFonts w:ascii="Tahoma" w:hAnsi="Tahoma" w:cs="Tahoma"/>
        </w:rPr>
      </w:pPr>
    </w:p>
    <w:p w14:paraId="6A3A2FA0" w14:textId="77777777" w:rsidR="008F7235" w:rsidRPr="008344AD" w:rsidRDefault="008F7235" w:rsidP="00CF6EE5">
      <w:pPr>
        <w:numPr>
          <w:ilvl w:val="0"/>
          <w:numId w:val="60"/>
        </w:numPr>
        <w:jc w:val="both"/>
        <w:rPr>
          <w:rFonts w:ascii="Tahoma" w:hAnsi="Tahoma" w:cs="Tahoma"/>
          <w:b/>
        </w:rPr>
      </w:pPr>
      <w:r w:rsidRPr="008344AD">
        <w:rPr>
          <w:rFonts w:ascii="Tahoma" w:hAnsi="Tahoma" w:cs="Tahoma"/>
          <w:b/>
        </w:rPr>
        <w:t>ZAŁĄCZNIKI</w:t>
      </w:r>
    </w:p>
    <w:p w14:paraId="55420EFA" w14:textId="12A7BFC8" w:rsidR="008F7235" w:rsidRPr="008344AD" w:rsidRDefault="008F7235" w:rsidP="00D479EF">
      <w:pPr>
        <w:pStyle w:val="Tekstpodstawowy2"/>
        <w:tabs>
          <w:tab w:val="left" w:pos="0"/>
        </w:tabs>
        <w:ind w:left="360" w:right="-3"/>
        <w:rPr>
          <w:rFonts w:ascii="Tahoma" w:hAnsi="Tahoma" w:cs="Tahoma"/>
          <w:sz w:val="20"/>
        </w:rPr>
      </w:pPr>
      <w:r w:rsidRPr="008344AD">
        <w:rPr>
          <w:rFonts w:ascii="Tahoma" w:hAnsi="Tahoma" w:cs="Tahoma"/>
          <w:sz w:val="20"/>
        </w:rPr>
        <w:t>Załącznik Nr 23.1 – Formularz ofert</w:t>
      </w:r>
      <w:r w:rsidR="00730A79" w:rsidRPr="008344AD">
        <w:rPr>
          <w:rFonts w:ascii="Tahoma" w:hAnsi="Tahoma" w:cs="Tahoma"/>
          <w:sz w:val="20"/>
        </w:rPr>
        <w:t>owy</w:t>
      </w:r>
    </w:p>
    <w:p w14:paraId="62455E57" w14:textId="0CED0EAE" w:rsidR="008F7235" w:rsidRDefault="008F7235" w:rsidP="00D479EF">
      <w:pPr>
        <w:pStyle w:val="Tekstpodstawowy2"/>
        <w:tabs>
          <w:tab w:val="left" w:pos="0"/>
        </w:tabs>
        <w:ind w:left="360" w:right="-3"/>
        <w:rPr>
          <w:rFonts w:ascii="Tahoma" w:hAnsi="Tahoma" w:cs="Tahoma"/>
          <w:sz w:val="20"/>
        </w:rPr>
      </w:pPr>
      <w:r w:rsidRPr="008344AD">
        <w:rPr>
          <w:rFonts w:ascii="Tahoma" w:hAnsi="Tahoma" w:cs="Tahoma"/>
          <w:sz w:val="20"/>
        </w:rPr>
        <w:t>Załącznik Nr 23.2</w:t>
      </w:r>
      <w:r w:rsidR="005C250A">
        <w:rPr>
          <w:rFonts w:ascii="Tahoma" w:hAnsi="Tahoma" w:cs="Tahoma"/>
          <w:sz w:val="20"/>
        </w:rPr>
        <w:t>.1</w:t>
      </w:r>
      <w:r w:rsidRPr="008344AD">
        <w:rPr>
          <w:rFonts w:ascii="Tahoma" w:hAnsi="Tahoma" w:cs="Tahoma"/>
          <w:sz w:val="20"/>
        </w:rPr>
        <w:t xml:space="preserve"> – </w:t>
      </w:r>
      <w:r w:rsidR="00237544" w:rsidRPr="008344AD">
        <w:rPr>
          <w:rFonts w:ascii="Tahoma" w:hAnsi="Tahoma" w:cs="Tahoma"/>
          <w:sz w:val="20"/>
        </w:rPr>
        <w:t>Projekt</w:t>
      </w:r>
      <w:r w:rsidRPr="008344AD">
        <w:rPr>
          <w:rFonts w:ascii="Tahoma" w:hAnsi="Tahoma" w:cs="Tahoma"/>
          <w:sz w:val="20"/>
        </w:rPr>
        <w:t xml:space="preserve"> umowy </w:t>
      </w:r>
      <w:r w:rsidR="005C250A">
        <w:rPr>
          <w:rFonts w:ascii="Tahoma" w:hAnsi="Tahoma" w:cs="Tahoma"/>
          <w:sz w:val="20"/>
        </w:rPr>
        <w:t>(Pakiet nr 1,2,3,5,6,7)</w:t>
      </w:r>
    </w:p>
    <w:p w14:paraId="07A65668" w14:textId="307186E8" w:rsidR="005C250A" w:rsidRPr="008344AD" w:rsidRDefault="005C250A" w:rsidP="00D479EF">
      <w:pPr>
        <w:pStyle w:val="Tekstpodstawowy2"/>
        <w:tabs>
          <w:tab w:val="left" w:pos="0"/>
        </w:tabs>
        <w:ind w:left="360" w:right="-3"/>
        <w:rPr>
          <w:rFonts w:ascii="Tahoma" w:hAnsi="Tahoma" w:cs="Tahoma"/>
          <w:sz w:val="20"/>
        </w:rPr>
      </w:pPr>
      <w:r>
        <w:rPr>
          <w:rFonts w:ascii="Tahoma" w:hAnsi="Tahoma" w:cs="Tahoma"/>
          <w:sz w:val="20"/>
        </w:rPr>
        <w:t>Załącznik Nr 23.2.2 – Projekt umowy (Pakiet nr 4)</w:t>
      </w:r>
    </w:p>
    <w:p w14:paraId="1A41216D" w14:textId="5434326E" w:rsidR="009C14D8" w:rsidRPr="008344AD" w:rsidRDefault="008F7235" w:rsidP="00D479EF">
      <w:pPr>
        <w:pStyle w:val="Tekstpodstawowy2"/>
        <w:tabs>
          <w:tab w:val="left" w:pos="0"/>
        </w:tabs>
        <w:ind w:left="360" w:right="-3"/>
        <w:rPr>
          <w:rFonts w:ascii="Tahoma" w:hAnsi="Tahoma" w:cs="Tahoma"/>
          <w:sz w:val="20"/>
        </w:rPr>
      </w:pPr>
      <w:r w:rsidRPr="008344AD">
        <w:rPr>
          <w:rFonts w:ascii="Tahoma" w:hAnsi="Tahoma" w:cs="Tahoma"/>
          <w:sz w:val="20"/>
        </w:rPr>
        <w:t>Załącznik Nr 23.3</w:t>
      </w:r>
      <w:r w:rsidR="00BC0E3C" w:rsidRPr="008344AD">
        <w:rPr>
          <w:rFonts w:ascii="Tahoma" w:hAnsi="Tahoma" w:cs="Tahoma"/>
          <w:sz w:val="20"/>
        </w:rPr>
        <w:t xml:space="preserve"> –</w:t>
      </w:r>
      <w:r w:rsidR="009C14D8" w:rsidRPr="008344AD">
        <w:rPr>
          <w:rFonts w:ascii="Tahoma" w:hAnsi="Tahoma" w:cs="Tahoma"/>
          <w:sz w:val="20"/>
        </w:rPr>
        <w:t xml:space="preserve"> </w:t>
      </w:r>
      <w:r w:rsidR="00BC0E3C" w:rsidRPr="008344AD">
        <w:rPr>
          <w:rFonts w:ascii="Tahoma" w:hAnsi="Tahoma" w:cs="Tahoma"/>
          <w:sz w:val="20"/>
        </w:rPr>
        <w:t>Formularze cenowe</w:t>
      </w:r>
    </w:p>
    <w:p w14:paraId="14F07E66" w14:textId="7F41007C" w:rsidR="008F7235" w:rsidRPr="008344AD" w:rsidRDefault="008F7235" w:rsidP="00D479EF">
      <w:pPr>
        <w:pStyle w:val="Tekstpodstawowy2"/>
        <w:tabs>
          <w:tab w:val="left" w:pos="0"/>
        </w:tabs>
        <w:ind w:left="360" w:right="-3"/>
        <w:rPr>
          <w:rFonts w:ascii="Tahoma" w:hAnsi="Tahoma" w:cs="Tahoma"/>
          <w:sz w:val="20"/>
        </w:rPr>
      </w:pPr>
      <w:r w:rsidRPr="008344AD">
        <w:rPr>
          <w:rFonts w:ascii="Tahoma" w:hAnsi="Tahoma" w:cs="Tahoma"/>
          <w:sz w:val="20"/>
        </w:rPr>
        <w:t>Załącznik Nr 23.</w:t>
      </w:r>
      <w:r w:rsidR="00B72FBD" w:rsidRPr="008344AD">
        <w:rPr>
          <w:rFonts w:ascii="Tahoma" w:hAnsi="Tahoma" w:cs="Tahoma"/>
          <w:sz w:val="20"/>
        </w:rPr>
        <w:t>4</w:t>
      </w:r>
      <w:r w:rsidRPr="008344AD">
        <w:rPr>
          <w:rFonts w:ascii="Tahoma" w:hAnsi="Tahoma" w:cs="Tahoma"/>
          <w:sz w:val="20"/>
        </w:rPr>
        <w:t xml:space="preserve"> – </w:t>
      </w:r>
      <w:r w:rsidR="009C14D8" w:rsidRPr="008344AD">
        <w:rPr>
          <w:rFonts w:ascii="Tahoma" w:hAnsi="Tahoma" w:cs="Tahoma"/>
          <w:sz w:val="20"/>
        </w:rPr>
        <w:t>Oświadczenie o braku podstaw do wykluczenia i o spełnianiu warunków udziału w postępowaniu</w:t>
      </w:r>
    </w:p>
    <w:p w14:paraId="276DBD20" w14:textId="1AE5CCE7" w:rsidR="00B72FBD" w:rsidRPr="008344AD" w:rsidRDefault="00B72FBD" w:rsidP="00B72FBD">
      <w:pPr>
        <w:pStyle w:val="Tekstpodstawowy2"/>
        <w:tabs>
          <w:tab w:val="left" w:pos="0"/>
        </w:tabs>
        <w:ind w:left="360" w:right="-3"/>
        <w:rPr>
          <w:rFonts w:ascii="Tahoma" w:hAnsi="Tahoma" w:cs="Tahoma"/>
          <w:sz w:val="20"/>
        </w:rPr>
      </w:pPr>
      <w:r w:rsidRPr="008344AD">
        <w:rPr>
          <w:rFonts w:ascii="Tahoma" w:hAnsi="Tahoma" w:cs="Tahoma"/>
          <w:sz w:val="20"/>
        </w:rPr>
        <w:t>Załącznik Nr 23.5 – Oświadczenie dot. grupy kapitałowej</w:t>
      </w:r>
    </w:p>
    <w:p w14:paraId="5FE320CA" w14:textId="77777777" w:rsidR="00B72FBD" w:rsidRPr="008344AD" w:rsidRDefault="00B72FBD" w:rsidP="00D479EF">
      <w:pPr>
        <w:pStyle w:val="Tekstpodstawowy2"/>
        <w:tabs>
          <w:tab w:val="left" w:pos="0"/>
        </w:tabs>
        <w:ind w:left="360" w:right="-3"/>
        <w:rPr>
          <w:rFonts w:ascii="Tahoma" w:hAnsi="Tahoma" w:cs="Tahoma"/>
          <w:sz w:val="20"/>
        </w:rPr>
      </w:pPr>
    </w:p>
    <w:p w14:paraId="692DBBB6" w14:textId="77777777" w:rsidR="00890958" w:rsidRPr="008344AD" w:rsidRDefault="003A5506" w:rsidP="00F23099">
      <w:pPr>
        <w:tabs>
          <w:tab w:val="left" w:pos="426"/>
        </w:tabs>
        <w:ind w:right="140"/>
        <w:jc w:val="right"/>
        <w:rPr>
          <w:rFonts w:ascii="Tahoma" w:hAnsi="Tahoma" w:cs="Tahoma"/>
        </w:rPr>
      </w:pPr>
      <w:r w:rsidRPr="008344AD">
        <w:rPr>
          <w:rFonts w:ascii="Tahoma" w:hAnsi="Tahoma" w:cs="Tahoma"/>
        </w:rPr>
        <w:br w:type="page"/>
      </w:r>
      <w:r w:rsidR="00890958" w:rsidRPr="008344AD">
        <w:rPr>
          <w:rFonts w:ascii="Tahoma" w:hAnsi="Tahoma" w:cs="Tahoma"/>
        </w:rPr>
        <w:lastRenderedPageBreak/>
        <w:t xml:space="preserve">Załącznik </w:t>
      </w:r>
      <w:r w:rsidR="006A2A0F" w:rsidRPr="008344AD">
        <w:rPr>
          <w:rFonts w:ascii="Tahoma" w:hAnsi="Tahoma" w:cs="Tahoma"/>
        </w:rPr>
        <w:t>23</w:t>
      </w:r>
      <w:r w:rsidR="00890958" w:rsidRPr="008344AD">
        <w:rPr>
          <w:rFonts w:ascii="Tahoma" w:hAnsi="Tahoma" w:cs="Tahoma"/>
        </w:rPr>
        <w:t>.1</w:t>
      </w:r>
    </w:p>
    <w:p w14:paraId="1A8718D9" w14:textId="77777777" w:rsidR="0023148B" w:rsidRPr="008344AD" w:rsidRDefault="0023148B" w:rsidP="00584ED9">
      <w:pPr>
        <w:pStyle w:val="Nagwek3"/>
        <w:ind w:right="283"/>
        <w:jc w:val="center"/>
        <w:rPr>
          <w:rFonts w:ascii="Tahoma" w:hAnsi="Tahoma" w:cs="Tahoma"/>
          <w:sz w:val="20"/>
        </w:rPr>
      </w:pPr>
    </w:p>
    <w:p w14:paraId="5C680FC9" w14:textId="77777777" w:rsidR="00BC0E3C" w:rsidRPr="008344AD" w:rsidRDefault="00BC0E3C" w:rsidP="00BC0E3C">
      <w:pPr>
        <w:pStyle w:val="Nagwek3"/>
        <w:ind w:right="283"/>
        <w:jc w:val="center"/>
        <w:rPr>
          <w:rFonts w:ascii="Tahoma" w:hAnsi="Tahoma" w:cs="Tahoma"/>
          <w:b w:val="0"/>
          <w:bCs/>
          <w:sz w:val="20"/>
        </w:rPr>
      </w:pPr>
      <w:r w:rsidRPr="008344AD">
        <w:rPr>
          <w:rFonts w:ascii="Tahoma" w:hAnsi="Tahoma" w:cs="Tahoma"/>
          <w:sz w:val="20"/>
        </w:rPr>
        <w:t>FORMULARZ OFERTOWY</w:t>
      </w:r>
    </w:p>
    <w:p w14:paraId="1F326677" w14:textId="77777777" w:rsidR="00BC0E3C" w:rsidRPr="008344AD" w:rsidRDefault="00BC0E3C" w:rsidP="00BC0E3C">
      <w:pPr>
        <w:ind w:right="283"/>
        <w:rPr>
          <w:rFonts w:ascii="Tahoma" w:hAnsi="Tahoma" w:cs="Tahoma"/>
          <w:b/>
        </w:rPr>
      </w:pPr>
    </w:p>
    <w:p w14:paraId="6C40A308" w14:textId="5896FAEF" w:rsidR="00FB0BEC" w:rsidRDefault="00BC0E3C" w:rsidP="00BC0E3C">
      <w:pPr>
        <w:ind w:right="283"/>
        <w:rPr>
          <w:rFonts w:ascii="Tahoma" w:hAnsi="Tahoma" w:cs="Tahoma"/>
          <w:b/>
        </w:rPr>
      </w:pPr>
      <w:r w:rsidRPr="008344AD">
        <w:rPr>
          <w:rFonts w:ascii="Tahoma" w:hAnsi="Tahoma" w:cs="Tahoma"/>
          <w:b/>
        </w:rPr>
        <w:t>Dostępny pod adresem:</w:t>
      </w:r>
    </w:p>
    <w:p w14:paraId="42AD5A97" w14:textId="77777777" w:rsidR="00FB0BEC" w:rsidRDefault="00FB0BEC" w:rsidP="00BC0E3C">
      <w:pPr>
        <w:ind w:right="283"/>
        <w:rPr>
          <w:rFonts w:ascii="Tahoma" w:hAnsi="Tahoma" w:cs="Tahoma"/>
          <w:b/>
        </w:rPr>
      </w:pPr>
    </w:p>
    <w:p w14:paraId="460DE4B3" w14:textId="51FF0578" w:rsidR="00FB0BEC" w:rsidRDefault="00FB0BEC" w:rsidP="00FB0BEC">
      <w:pPr>
        <w:shd w:val="clear" w:color="auto" w:fill="FFFFFF"/>
        <w:tabs>
          <w:tab w:val="left" w:pos="1714"/>
        </w:tabs>
        <w:jc w:val="both"/>
        <w:rPr>
          <w:rFonts w:ascii="Tahoma" w:hAnsi="Tahoma" w:cs="Tahoma"/>
          <w:b/>
          <w:bCs/>
        </w:rPr>
      </w:pPr>
      <w:hyperlink r:id="rId16" w:history="1">
        <w:r w:rsidRPr="005134D2">
          <w:rPr>
            <w:rStyle w:val="Hipercze"/>
            <w:rFonts w:ascii="Tahoma" w:hAnsi="Tahoma" w:cs="Tahoma"/>
            <w:b/>
            <w:bCs/>
          </w:rPr>
          <w:t>https://ezamowienia.gov.pl/mp-client/search/list/ocds-148610-cc71a69a-05dc-4008-ae09-a49022e4a7f5</w:t>
        </w:r>
      </w:hyperlink>
      <w:r>
        <w:rPr>
          <w:rFonts w:ascii="Tahoma" w:hAnsi="Tahoma" w:cs="Tahoma"/>
          <w:b/>
          <w:bCs/>
        </w:rPr>
        <w:t xml:space="preserve"> </w:t>
      </w:r>
    </w:p>
    <w:p w14:paraId="4500C4E3" w14:textId="77777777" w:rsidR="004C4075" w:rsidRDefault="004C4075" w:rsidP="00FB0BEC">
      <w:pPr>
        <w:shd w:val="clear" w:color="auto" w:fill="FFFFFF"/>
        <w:tabs>
          <w:tab w:val="left" w:pos="1714"/>
        </w:tabs>
        <w:jc w:val="both"/>
        <w:rPr>
          <w:rFonts w:ascii="Tahoma" w:hAnsi="Tahoma" w:cs="Tahoma"/>
          <w:b/>
          <w:bCs/>
        </w:rPr>
      </w:pPr>
    </w:p>
    <w:p w14:paraId="4070E4FF" w14:textId="77777777" w:rsidR="00FB0BEC" w:rsidRDefault="00FB0BEC" w:rsidP="00BC0E3C">
      <w:pPr>
        <w:ind w:right="283"/>
        <w:rPr>
          <w:rFonts w:ascii="Tahoma" w:hAnsi="Tahoma" w:cs="Tahoma"/>
          <w:b/>
        </w:rPr>
      </w:pPr>
    </w:p>
    <w:p w14:paraId="2F8A51CB" w14:textId="77777777" w:rsidR="00A0486D" w:rsidRPr="008344AD" w:rsidRDefault="00A0486D" w:rsidP="00A0486D">
      <w:pPr>
        <w:rPr>
          <w:rFonts w:ascii="Tahoma" w:hAnsi="Tahoma" w:cs="Tahoma"/>
        </w:rPr>
      </w:pPr>
    </w:p>
    <w:p w14:paraId="44EAA866" w14:textId="77777777" w:rsidR="00A0486D" w:rsidRPr="008344AD" w:rsidRDefault="00A0486D" w:rsidP="00A0486D">
      <w:pPr>
        <w:rPr>
          <w:rFonts w:ascii="Tahoma" w:hAnsi="Tahoma" w:cs="Tahoma"/>
        </w:rPr>
      </w:pPr>
    </w:p>
    <w:p w14:paraId="547FBBF0" w14:textId="77777777" w:rsidR="00A0486D" w:rsidRPr="008344AD" w:rsidRDefault="00A0486D" w:rsidP="00A0486D">
      <w:pPr>
        <w:rPr>
          <w:rFonts w:ascii="Tahoma" w:hAnsi="Tahoma" w:cs="Tahoma"/>
        </w:rPr>
      </w:pPr>
    </w:p>
    <w:p w14:paraId="687B77EF" w14:textId="77777777" w:rsidR="00A0486D" w:rsidRPr="008344AD" w:rsidRDefault="00A0486D" w:rsidP="00A0486D">
      <w:pPr>
        <w:rPr>
          <w:rFonts w:ascii="Tahoma" w:hAnsi="Tahoma" w:cs="Tahoma"/>
        </w:rPr>
      </w:pPr>
    </w:p>
    <w:p w14:paraId="25274F1B" w14:textId="77777777" w:rsidR="00CF6EE5" w:rsidRPr="00CF6EE5" w:rsidRDefault="00CF6EE5" w:rsidP="00CF6EE5">
      <w:pPr>
        <w:spacing w:after="160" w:line="278" w:lineRule="auto"/>
        <w:rPr>
          <w:rFonts w:asciiTheme="minorHAnsi" w:eastAsiaTheme="minorHAnsi" w:hAnsiTheme="minorHAnsi" w:cstheme="minorBidi"/>
          <w:kern w:val="2"/>
          <w:sz w:val="24"/>
          <w:szCs w:val="24"/>
          <w:lang w:eastAsia="en-US"/>
          <w14:ligatures w14:val="standardContextual"/>
        </w:rPr>
      </w:pPr>
    </w:p>
    <w:p w14:paraId="2DCF7F93" w14:textId="77777777" w:rsidR="00DB7CE2" w:rsidRPr="008344AD" w:rsidRDefault="00DB7CE2" w:rsidP="00DB7CE2">
      <w:pPr>
        <w:widowControl w:val="0"/>
        <w:suppressAutoHyphens/>
        <w:autoSpaceDN w:val="0"/>
        <w:jc w:val="both"/>
        <w:textAlignment w:val="baseline"/>
        <w:rPr>
          <w:rFonts w:ascii="Tahoma" w:eastAsia="Lucida Sans Unicode" w:hAnsi="Tahoma" w:cs="Tahoma"/>
          <w:kern w:val="3"/>
          <w:shd w:val="clear" w:color="auto" w:fill="FFFFFF"/>
        </w:rPr>
      </w:pPr>
    </w:p>
    <w:p w14:paraId="0C5DFEA0" w14:textId="77777777" w:rsidR="00DB7CE2" w:rsidRPr="008344AD" w:rsidRDefault="00DB7CE2" w:rsidP="00DB7CE2">
      <w:pPr>
        <w:widowControl w:val="0"/>
        <w:suppressAutoHyphens/>
        <w:autoSpaceDN w:val="0"/>
        <w:jc w:val="both"/>
        <w:textAlignment w:val="baseline"/>
        <w:rPr>
          <w:rFonts w:ascii="Tahoma" w:eastAsia="Lucida Sans Unicode" w:hAnsi="Tahoma" w:cs="Tahoma"/>
          <w:kern w:val="3"/>
          <w:shd w:val="clear" w:color="auto" w:fill="FFFFFF"/>
        </w:rPr>
      </w:pPr>
    </w:p>
    <w:p w14:paraId="0CFDF9E6" w14:textId="77777777" w:rsidR="00DB7CE2" w:rsidRPr="008344AD" w:rsidRDefault="00DB7CE2" w:rsidP="00DB7CE2">
      <w:pPr>
        <w:widowControl w:val="0"/>
        <w:suppressAutoHyphens/>
        <w:autoSpaceDN w:val="0"/>
        <w:jc w:val="both"/>
        <w:textAlignment w:val="baseline"/>
        <w:rPr>
          <w:rFonts w:ascii="Tahoma" w:eastAsia="Lucida Sans Unicode" w:hAnsi="Tahoma" w:cs="Tahoma"/>
          <w:kern w:val="3"/>
          <w:shd w:val="clear" w:color="auto" w:fill="FFFFFF"/>
        </w:rPr>
      </w:pPr>
    </w:p>
    <w:p w14:paraId="7712419A" w14:textId="77777777" w:rsidR="00DB7CE2" w:rsidRPr="008344AD" w:rsidRDefault="00DB7CE2" w:rsidP="00DB7CE2">
      <w:pPr>
        <w:keepNext/>
        <w:tabs>
          <w:tab w:val="left" w:pos="6660"/>
        </w:tabs>
        <w:outlineLvl w:val="3"/>
        <w:rPr>
          <w:rFonts w:ascii="Tahoma" w:hAnsi="Tahoma" w:cs="Tahoma"/>
        </w:rPr>
      </w:pPr>
    </w:p>
    <w:p w14:paraId="126B9EA5" w14:textId="77777777" w:rsidR="00DB7CE2" w:rsidRPr="008344AD" w:rsidRDefault="00DB7CE2" w:rsidP="00DB7CE2">
      <w:pPr>
        <w:keepNext/>
        <w:tabs>
          <w:tab w:val="left" w:pos="6660"/>
        </w:tabs>
        <w:outlineLvl w:val="3"/>
        <w:rPr>
          <w:rFonts w:ascii="Tahoma" w:hAnsi="Tahoma" w:cs="Tahoma"/>
        </w:rPr>
      </w:pPr>
    </w:p>
    <w:p w14:paraId="519586B7" w14:textId="77777777" w:rsidR="00DB7CE2" w:rsidRPr="008344AD" w:rsidRDefault="00DB7CE2" w:rsidP="00DB7CE2">
      <w:pPr>
        <w:rPr>
          <w:rFonts w:ascii="Tahoma" w:hAnsi="Tahoma" w:cs="Tahoma"/>
        </w:rPr>
      </w:pPr>
    </w:p>
    <w:p w14:paraId="705DFF42" w14:textId="77777777" w:rsidR="00DB7CE2" w:rsidRPr="008344AD" w:rsidRDefault="00DB7CE2" w:rsidP="00DB7CE2">
      <w:pPr>
        <w:rPr>
          <w:rFonts w:ascii="Tahoma" w:hAnsi="Tahoma" w:cs="Tahoma"/>
        </w:rPr>
      </w:pPr>
    </w:p>
    <w:p w14:paraId="61166C94" w14:textId="77777777" w:rsidR="00DB7CE2" w:rsidRPr="008344AD" w:rsidRDefault="00DB7CE2" w:rsidP="00DB7CE2">
      <w:pPr>
        <w:rPr>
          <w:rFonts w:ascii="Tahoma" w:hAnsi="Tahoma" w:cs="Tahoma"/>
        </w:rPr>
      </w:pPr>
    </w:p>
    <w:p w14:paraId="34504F4B" w14:textId="77777777" w:rsidR="00DB7CE2" w:rsidRPr="008344AD" w:rsidRDefault="00DB7CE2" w:rsidP="00DB7CE2">
      <w:pPr>
        <w:rPr>
          <w:rFonts w:ascii="Tahoma" w:hAnsi="Tahoma" w:cs="Tahoma"/>
        </w:rPr>
      </w:pPr>
    </w:p>
    <w:p w14:paraId="07FECECF" w14:textId="77777777" w:rsidR="00DB7CE2" w:rsidRPr="008344AD" w:rsidRDefault="00DB7CE2" w:rsidP="00DB7CE2">
      <w:pPr>
        <w:rPr>
          <w:rFonts w:ascii="Tahoma" w:hAnsi="Tahoma" w:cs="Tahoma"/>
        </w:rPr>
      </w:pPr>
    </w:p>
    <w:p w14:paraId="55509784" w14:textId="77777777" w:rsidR="00DB7CE2" w:rsidRPr="008344AD" w:rsidRDefault="00DB7CE2" w:rsidP="00DB7CE2">
      <w:pPr>
        <w:rPr>
          <w:rFonts w:ascii="Tahoma" w:hAnsi="Tahoma" w:cs="Tahoma"/>
        </w:rPr>
      </w:pPr>
    </w:p>
    <w:p w14:paraId="0FD18543" w14:textId="77777777" w:rsidR="00DB7CE2" w:rsidRPr="008344AD" w:rsidRDefault="00DB7CE2" w:rsidP="00DB7CE2">
      <w:pPr>
        <w:rPr>
          <w:rFonts w:ascii="Tahoma" w:eastAsiaTheme="minorHAnsi" w:hAnsi="Tahoma" w:cs="Tahoma"/>
          <w:kern w:val="2"/>
          <w:lang w:eastAsia="en-US"/>
          <w14:ligatures w14:val="standardContextual"/>
        </w:rPr>
      </w:pPr>
    </w:p>
    <w:p w14:paraId="2EF52FC2" w14:textId="77777777" w:rsidR="00A0486D" w:rsidRDefault="00A0486D" w:rsidP="00A0486D">
      <w:pPr>
        <w:rPr>
          <w:rFonts w:ascii="Tahoma" w:hAnsi="Tahoma" w:cs="Tahoma"/>
        </w:rPr>
      </w:pPr>
    </w:p>
    <w:p w14:paraId="241C1640" w14:textId="77777777" w:rsidR="00D93639" w:rsidRDefault="00D93639" w:rsidP="00A0486D">
      <w:pPr>
        <w:rPr>
          <w:rFonts w:ascii="Tahoma" w:hAnsi="Tahoma" w:cs="Tahoma"/>
        </w:rPr>
      </w:pPr>
    </w:p>
    <w:p w14:paraId="459F2A2B" w14:textId="77777777" w:rsidR="00D93639" w:rsidRDefault="00D93639" w:rsidP="00A0486D">
      <w:pPr>
        <w:rPr>
          <w:rFonts w:ascii="Tahoma" w:hAnsi="Tahoma" w:cs="Tahoma"/>
        </w:rPr>
      </w:pPr>
    </w:p>
    <w:p w14:paraId="4F96010A" w14:textId="77777777" w:rsidR="00D93639" w:rsidRDefault="00D93639" w:rsidP="00A0486D">
      <w:pPr>
        <w:rPr>
          <w:rFonts w:ascii="Tahoma" w:hAnsi="Tahoma" w:cs="Tahoma"/>
        </w:rPr>
      </w:pPr>
    </w:p>
    <w:p w14:paraId="0C510326" w14:textId="77777777" w:rsidR="00D93639" w:rsidRDefault="00D93639" w:rsidP="00A0486D">
      <w:pPr>
        <w:rPr>
          <w:rFonts w:ascii="Tahoma" w:hAnsi="Tahoma" w:cs="Tahoma"/>
        </w:rPr>
      </w:pPr>
    </w:p>
    <w:p w14:paraId="63576AAC" w14:textId="77777777" w:rsidR="00D93639" w:rsidRDefault="00D93639" w:rsidP="00A0486D">
      <w:pPr>
        <w:rPr>
          <w:rFonts w:ascii="Tahoma" w:hAnsi="Tahoma" w:cs="Tahoma"/>
        </w:rPr>
      </w:pPr>
    </w:p>
    <w:p w14:paraId="7EB1676F" w14:textId="77777777" w:rsidR="00D93639" w:rsidRDefault="00D93639" w:rsidP="00A0486D">
      <w:pPr>
        <w:rPr>
          <w:rFonts w:ascii="Tahoma" w:hAnsi="Tahoma" w:cs="Tahoma"/>
        </w:rPr>
      </w:pPr>
    </w:p>
    <w:p w14:paraId="2853CE33" w14:textId="77777777" w:rsidR="00D93639" w:rsidRDefault="00D93639" w:rsidP="00A0486D">
      <w:pPr>
        <w:rPr>
          <w:rFonts w:ascii="Tahoma" w:hAnsi="Tahoma" w:cs="Tahoma"/>
        </w:rPr>
      </w:pPr>
    </w:p>
    <w:p w14:paraId="3562FFFF" w14:textId="77777777" w:rsidR="00D93639" w:rsidRDefault="00D93639" w:rsidP="00A0486D">
      <w:pPr>
        <w:rPr>
          <w:rFonts w:ascii="Tahoma" w:hAnsi="Tahoma" w:cs="Tahoma"/>
        </w:rPr>
      </w:pPr>
    </w:p>
    <w:p w14:paraId="519371CE" w14:textId="77777777" w:rsidR="00D93639" w:rsidRDefault="00D93639" w:rsidP="00A0486D">
      <w:pPr>
        <w:rPr>
          <w:rFonts w:ascii="Tahoma" w:hAnsi="Tahoma" w:cs="Tahoma"/>
        </w:rPr>
      </w:pPr>
    </w:p>
    <w:p w14:paraId="2D4452A0" w14:textId="77777777" w:rsidR="00D93639" w:rsidRDefault="00D93639" w:rsidP="00A0486D">
      <w:pPr>
        <w:rPr>
          <w:rFonts w:ascii="Tahoma" w:hAnsi="Tahoma" w:cs="Tahoma"/>
        </w:rPr>
      </w:pPr>
    </w:p>
    <w:p w14:paraId="1594BB1E" w14:textId="77777777" w:rsidR="00D93639" w:rsidRDefault="00D93639" w:rsidP="00A0486D">
      <w:pPr>
        <w:rPr>
          <w:rFonts w:ascii="Tahoma" w:hAnsi="Tahoma" w:cs="Tahoma"/>
        </w:rPr>
      </w:pPr>
    </w:p>
    <w:p w14:paraId="41AABC69" w14:textId="77777777" w:rsidR="00D93639" w:rsidRDefault="00D93639" w:rsidP="00A0486D">
      <w:pPr>
        <w:rPr>
          <w:rFonts w:ascii="Tahoma" w:hAnsi="Tahoma" w:cs="Tahoma"/>
        </w:rPr>
      </w:pPr>
    </w:p>
    <w:p w14:paraId="050A5EE5" w14:textId="77777777" w:rsidR="00D93639" w:rsidRPr="008344AD" w:rsidRDefault="00D93639" w:rsidP="00A0486D">
      <w:pPr>
        <w:rPr>
          <w:rFonts w:ascii="Tahoma" w:hAnsi="Tahoma" w:cs="Tahoma"/>
        </w:rPr>
      </w:pPr>
    </w:p>
    <w:p w14:paraId="61A24B7A" w14:textId="77777777" w:rsidR="00176055" w:rsidRPr="00F47FC9" w:rsidRDefault="00176055" w:rsidP="00176055">
      <w:pPr>
        <w:pageBreakBefore/>
        <w:tabs>
          <w:tab w:val="left" w:pos="426"/>
        </w:tabs>
        <w:ind w:right="142"/>
        <w:jc w:val="right"/>
        <w:rPr>
          <w:rFonts w:ascii="Tahoma" w:hAnsi="Tahoma" w:cs="Tahoma"/>
          <w:color w:val="000000"/>
          <w:sz w:val="18"/>
          <w:szCs w:val="18"/>
        </w:rPr>
      </w:pPr>
      <w:r w:rsidRPr="00F47FC9">
        <w:rPr>
          <w:rFonts w:ascii="Tahoma" w:hAnsi="Tahoma" w:cs="Tahoma"/>
          <w:color w:val="000000"/>
          <w:sz w:val="18"/>
          <w:szCs w:val="18"/>
        </w:rPr>
        <w:lastRenderedPageBreak/>
        <w:t xml:space="preserve">Załącznik </w:t>
      </w:r>
      <w:r w:rsidR="006A2A0F" w:rsidRPr="00F47FC9">
        <w:rPr>
          <w:rFonts w:ascii="Tahoma" w:hAnsi="Tahoma" w:cs="Tahoma"/>
          <w:color w:val="000000"/>
          <w:sz w:val="18"/>
          <w:szCs w:val="18"/>
        </w:rPr>
        <w:t>23</w:t>
      </w:r>
      <w:r w:rsidRPr="00F47FC9">
        <w:rPr>
          <w:rFonts w:ascii="Tahoma" w:hAnsi="Tahoma" w:cs="Tahoma"/>
          <w:color w:val="000000"/>
          <w:sz w:val="18"/>
          <w:szCs w:val="18"/>
        </w:rPr>
        <w:t>.4</w:t>
      </w:r>
    </w:p>
    <w:p w14:paraId="2A366715" w14:textId="77777777" w:rsidR="00176055" w:rsidRPr="00F47FC9" w:rsidRDefault="00176055" w:rsidP="00176055">
      <w:pPr>
        <w:jc w:val="center"/>
        <w:rPr>
          <w:rFonts w:ascii="Tahoma" w:hAnsi="Tahoma" w:cs="Tahoma"/>
          <w:b/>
          <w:color w:val="000000"/>
          <w:sz w:val="18"/>
          <w:szCs w:val="18"/>
          <w:u w:val="single"/>
        </w:rPr>
      </w:pPr>
      <w:r w:rsidRPr="00F47FC9">
        <w:rPr>
          <w:rFonts w:ascii="Tahoma" w:hAnsi="Tahoma" w:cs="Tahoma"/>
          <w:b/>
          <w:color w:val="000000"/>
          <w:sz w:val="18"/>
          <w:szCs w:val="18"/>
          <w:u w:val="single"/>
        </w:rPr>
        <w:t xml:space="preserve">Oświadczenie wykonawcy </w:t>
      </w:r>
    </w:p>
    <w:p w14:paraId="041D495B" w14:textId="77777777" w:rsidR="00EC1E94" w:rsidRPr="00F47FC9" w:rsidRDefault="00EC1E94" w:rsidP="00176055">
      <w:pPr>
        <w:jc w:val="center"/>
        <w:rPr>
          <w:rFonts w:ascii="Tahoma" w:hAnsi="Tahoma" w:cs="Tahoma"/>
          <w:b/>
          <w:color w:val="000000"/>
          <w:sz w:val="18"/>
          <w:szCs w:val="18"/>
        </w:rPr>
      </w:pPr>
    </w:p>
    <w:p w14:paraId="7293C86D" w14:textId="77777777" w:rsidR="00176055" w:rsidRPr="00F47FC9" w:rsidRDefault="00132A60" w:rsidP="00176055">
      <w:pPr>
        <w:jc w:val="center"/>
        <w:rPr>
          <w:rFonts w:ascii="Tahoma" w:hAnsi="Tahoma" w:cs="Tahoma"/>
          <w:b/>
          <w:color w:val="000000"/>
          <w:sz w:val="18"/>
          <w:szCs w:val="18"/>
        </w:rPr>
      </w:pPr>
      <w:r w:rsidRPr="00F47FC9">
        <w:rPr>
          <w:rFonts w:ascii="Tahoma" w:hAnsi="Tahoma" w:cs="Tahoma"/>
          <w:b/>
          <w:color w:val="000000"/>
          <w:sz w:val="18"/>
          <w:szCs w:val="18"/>
        </w:rPr>
        <w:t>składane na podstawie art. 125 ust. 1 ustawy z dnia 11 września 2019 r. - Prawo zamówień publicznych</w:t>
      </w:r>
    </w:p>
    <w:p w14:paraId="2A7CE96C" w14:textId="77777777" w:rsidR="00EC1E94" w:rsidRPr="00F47FC9" w:rsidRDefault="00EC1E94" w:rsidP="00132A60">
      <w:pPr>
        <w:jc w:val="center"/>
        <w:rPr>
          <w:rFonts w:ascii="Tahoma" w:hAnsi="Tahoma" w:cs="Tahoma"/>
          <w:b/>
          <w:color w:val="000000"/>
          <w:sz w:val="18"/>
          <w:szCs w:val="18"/>
          <w:u w:val="single"/>
        </w:rPr>
      </w:pPr>
    </w:p>
    <w:p w14:paraId="15139666" w14:textId="77777777" w:rsidR="00132A60" w:rsidRPr="00F47FC9" w:rsidRDefault="00132A60" w:rsidP="00132A60">
      <w:pPr>
        <w:jc w:val="center"/>
        <w:rPr>
          <w:rFonts w:ascii="Tahoma" w:hAnsi="Tahoma" w:cs="Tahoma"/>
          <w:b/>
          <w:color w:val="000000"/>
          <w:sz w:val="18"/>
          <w:szCs w:val="18"/>
          <w:u w:val="single"/>
        </w:rPr>
      </w:pPr>
      <w:r w:rsidRPr="00F47FC9">
        <w:rPr>
          <w:rFonts w:ascii="Tahoma" w:hAnsi="Tahoma" w:cs="Tahoma"/>
          <w:b/>
          <w:color w:val="000000"/>
          <w:sz w:val="18"/>
          <w:szCs w:val="18"/>
          <w:u w:val="single"/>
        </w:rPr>
        <w:t xml:space="preserve">DOTYCZĄCE PRZESŁANEK WYKLUCZENIA Z POSTĘPOWANIA </w:t>
      </w:r>
    </w:p>
    <w:p w14:paraId="2B7D8971" w14:textId="77777777" w:rsidR="00176055" w:rsidRPr="00F47FC9" w:rsidRDefault="00132A60" w:rsidP="00132A60">
      <w:pPr>
        <w:jc w:val="center"/>
        <w:rPr>
          <w:rFonts w:ascii="Tahoma" w:hAnsi="Tahoma" w:cs="Tahoma"/>
          <w:b/>
          <w:color w:val="000000"/>
          <w:sz w:val="18"/>
          <w:szCs w:val="18"/>
          <w:u w:val="single"/>
        </w:rPr>
      </w:pPr>
      <w:r w:rsidRPr="00F47FC9">
        <w:rPr>
          <w:rFonts w:ascii="Tahoma" w:hAnsi="Tahoma" w:cs="Tahoma"/>
          <w:b/>
          <w:color w:val="000000"/>
          <w:sz w:val="18"/>
          <w:szCs w:val="18"/>
          <w:u w:val="single"/>
        </w:rPr>
        <w:t>ORAZ SPEŁNIANIA WARUNKÓW UDZIAŁU W POSTĘPOWANIU</w:t>
      </w:r>
    </w:p>
    <w:p w14:paraId="0A0E8B59" w14:textId="77777777" w:rsidR="00176055" w:rsidRPr="00F47FC9" w:rsidRDefault="00176055" w:rsidP="00176055">
      <w:pPr>
        <w:jc w:val="both"/>
        <w:rPr>
          <w:rFonts w:ascii="Tahoma" w:hAnsi="Tahoma" w:cs="Tahoma"/>
          <w:color w:val="000000"/>
          <w:sz w:val="18"/>
          <w:szCs w:val="18"/>
        </w:rPr>
      </w:pPr>
    </w:p>
    <w:p w14:paraId="6B0479E5" w14:textId="77777777" w:rsidR="00EC1E94" w:rsidRPr="00F47FC9" w:rsidRDefault="00EC1E94" w:rsidP="00EC1E94">
      <w:pPr>
        <w:rPr>
          <w:rFonts w:ascii="Tahoma" w:hAnsi="Tahoma" w:cs="Tahoma"/>
          <w:b/>
          <w:iCs/>
          <w:sz w:val="18"/>
          <w:szCs w:val="18"/>
        </w:rPr>
      </w:pPr>
      <w:r w:rsidRPr="00F47FC9">
        <w:rPr>
          <w:rFonts w:ascii="Tahoma" w:hAnsi="Tahoma" w:cs="Tahoma"/>
          <w:b/>
          <w:iCs/>
          <w:sz w:val="18"/>
          <w:szCs w:val="18"/>
        </w:rPr>
        <w:t>Przystępując do postępowania na:</w:t>
      </w:r>
      <w:r w:rsidRPr="00F47FC9">
        <w:rPr>
          <w:rFonts w:ascii="Tahoma" w:hAnsi="Tahoma" w:cs="Tahoma"/>
          <w:b/>
          <w:iCs/>
          <w:sz w:val="18"/>
          <w:szCs w:val="18"/>
        </w:rPr>
        <w:tab/>
      </w:r>
    </w:p>
    <w:p w14:paraId="56A6304B" w14:textId="77777777" w:rsidR="00A875EC" w:rsidRPr="00F47FC9" w:rsidRDefault="00A875EC" w:rsidP="00EC1E94">
      <w:pPr>
        <w:rPr>
          <w:rFonts w:ascii="Tahoma" w:hAnsi="Tahoma" w:cs="Tahoma"/>
          <w:b/>
          <w:iCs/>
          <w:sz w:val="18"/>
          <w:szCs w:val="18"/>
        </w:rPr>
      </w:pPr>
    </w:p>
    <w:p w14:paraId="47E7F459" w14:textId="486D3AAA" w:rsidR="00F0696C" w:rsidRPr="00F47FC9" w:rsidRDefault="00F0696C" w:rsidP="00F0696C">
      <w:pPr>
        <w:pStyle w:val="Zwykytekst"/>
        <w:jc w:val="center"/>
        <w:rPr>
          <w:rFonts w:ascii="Tahoma" w:hAnsi="Tahoma" w:cs="Tahoma"/>
          <w:b/>
          <w:color w:val="EE0000"/>
          <w:sz w:val="18"/>
          <w:szCs w:val="18"/>
        </w:rPr>
      </w:pPr>
      <w:r w:rsidRPr="00F47FC9">
        <w:rPr>
          <w:rFonts w:ascii="Tahoma" w:hAnsi="Tahoma" w:cs="Tahoma"/>
          <w:b/>
          <w:sz w:val="18"/>
          <w:szCs w:val="18"/>
        </w:rPr>
        <w:t xml:space="preserve">Sukcesywne dostawy różnych </w:t>
      </w:r>
      <w:r w:rsidR="00121FF2" w:rsidRPr="00F47FC9">
        <w:rPr>
          <w:rFonts w:ascii="Tahoma" w:hAnsi="Tahoma" w:cs="Tahoma"/>
          <w:b/>
          <w:sz w:val="18"/>
          <w:szCs w:val="18"/>
        </w:rPr>
        <w:t>środków dezynfekcyjnych</w:t>
      </w:r>
    </w:p>
    <w:p w14:paraId="2895CAA8" w14:textId="77777777" w:rsidR="00F0696C" w:rsidRPr="00F47FC9" w:rsidRDefault="00F0696C" w:rsidP="00F0696C">
      <w:pPr>
        <w:pStyle w:val="Zwykytekst"/>
        <w:jc w:val="center"/>
        <w:rPr>
          <w:rFonts w:ascii="Tahoma" w:hAnsi="Tahoma" w:cs="Tahoma"/>
          <w:b/>
          <w:sz w:val="18"/>
          <w:szCs w:val="18"/>
        </w:rPr>
      </w:pPr>
    </w:p>
    <w:p w14:paraId="158C5E15" w14:textId="205EFE3E" w:rsidR="00F0696C" w:rsidRPr="00F47FC9" w:rsidRDefault="00F0696C" w:rsidP="00F0696C">
      <w:pPr>
        <w:pStyle w:val="Zwykytekst"/>
        <w:jc w:val="center"/>
        <w:rPr>
          <w:rFonts w:ascii="Tahoma" w:hAnsi="Tahoma" w:cs="Tahoma"/>
          <w:b/>
          <w:sz w:val="18"/>
          <w:szCs w:val="18"/>
        </w:rPr>
      </w:pPr>
      <w:r w:rsidRPr="00F47FC9">
        <w:rPr>
          <w:rFonts w:ascii="Tahoma" w:hAnsi="Tahoma" w:cs="Tahoma"/>
          <w:b/>
          <w:sz w:val="18"/>
          <w:szCs w:val="18"/>
        </w:rPr>
        <w:t>Znak sprawy: DZ-751-</w:t>
      </w:r>
      <w:r w:rsidR="004C4075">
        <w:rPr>
          <w:rFonts w:ascii="Tahoma" w:hAnsi="Tahoma" w:cs="Tahoma"/>
          <w:b/>
          <w:sz w:val="18"/>
          <w:szCs w:val="18"/>
        </w:rPr>
        <w:t>46</w:t>
      </w:r>
      <w:r w:rsidR="001E1C22" w:rsidRPr="00F47FC9">
        <w:rPr>
          <w:rFonts w:ascii="Tahoma" w:hAnsi="Tahoma" w:cs="Tahoma"/>
          <w:b/>
          <w:sz w:val="18"/>
          <w:szCs w:val="18"/>
        </w:rPr>
        <w:t>/26</w:t>
      </w:r>
    </w:p>
    <w:p w14:paraId="607A76AE" w14:textId="77777777" w:rsidR="00B96194" w:rsidRPr="00F47FC9" w:rsidRDefault="00B96194" w:rsidP="00B96194">
      <w:pPr>
        <w:spacing w:line="264" w:lineRule="auto"/>
        <w:jc w:val="center"/>
        <w:rPr>
          <w:rFonts w:ascii="Tahoma" w:hAnsi="Tahoma" w:cs="Tahoma"/>
          <w:b/>
          <w:iCs/>
          <w:sz w:val="18"/>
          <w:szCs w:val="18"/>
        </w:rPr>
      </w:pPr>
    </w:p>
    <w:p w14:paraId="02B24829" w14:textId="77777777" w:rsidR="00EC1E94" w:rsidRPr="00F47FC9" w:rsidRDefault="00EC1E94" w:rsidP="00EC1E94">
      <w:pPr>
        <w:spacing w:line="264" w:lineRule="auto"/>
        <w:rPr>
          <w:rFonts w:ascii="Tahoma" w:hAnsi="Tahoma" w:cs="Tahoma"/>
          <w:b/>
          <w:iCs/>
          <w:sz w:val="18"/>
          <w:szCs w:val="18"/>
        </w:rPr>
      </w:pPr>
      <w:r w:rsidRPr="00F47FC9">
        <w:rPr>
          <w:rFonts w:ascii="Tahoma" w:hAnsi="Tahoma" w:cs="Tahoma"/>
          <w:b/>
          <w:iCs/>
          <w:sz w:val="18"/>
          <w:szCs w:val="18"/>
        </w:rPr>
        <w:t xml:space="preserve">działając w imieniu Wykonawcy: </w:t>
      </w:r>
    </w:p>
    <w:p w14:paraId="0C86EE77" w14:textId="77777777" w:rsidR="00F855E5" w:rsidRPr="00F47FC9" w:rsidRDefault="00F855E5" w:rsidP="00F855E5">
      <w:pPr>
        <w:ind w:right="17"/>
        <w:rPr>
          <w:rFonts w:ascii="Tahoma" w:hAnsi="Tahoma" w:cs="Tahoma"/>
          <w:color w:val="000000"/>
          <w:sz w:val="18"/>
          <w:szCs w:val="18"/>
        </w:rPr>
      </w:pPr>
      <w:r w:rsidRPr="00F47FC9">
        <w:rPr>
          <w:rFonts w:ascii="Tahoma" w:hAnsi="Tahoma" w:cs="Tahoma"/>
          <w:color w:val="000000"/>
          <w:sz w:val="18"/>
          <w:szCs w:val="18"/>
        </w:rPr>
        <w:t>…………………………………………………………………………</w:t>
      </w:r>
    </w:p>
    <w:p w14:paraId="2F770D19" w14:textId="77777777" w:rsidR="00F855E5" w:rsidRPr="00F47FC9" w:rsidRDefault="00F855E5" w:rsidP="00F855E5">
      <w:pPr>
        <w:ind w:right="15"/>
        <w:rPr>
          <w:rFonts w:ascii="Tahoma" w:hAnsi="Tahoma" w:cs="Tahoma"/>
          <w:i/>
          <w:color w:val="000000"/>
          <w:sz w:val="18"/>
          <w:szCs w:val="18"/>
        </w:rPr>
      </w:pPr>
      <w:r w:rsidRPr="00F47FC9">
        <w:rPr>
          <w:rFonts w:ascii="Tahoma" w:hAnsi="Tahoma" w:cs="Tahoma"/>
          <w:i/>
          <w:color w:val="000000"/>
          <w:sz w:val="18"/>
          <w:szCs w:val="18"/>
        </w:rPr>
        <w:t>(pełna nazwa/firma, adres, w zależności od podmiotu: NIP/PESEL, KRS/</w:t>
      </w:r>
      <w:proofErr w:type="spellStart"/>
      <w:r w:rsidRPr="00F47FC9">
        <w:rPr>
          <w:rFonts w:ascii="Tahoma" w:hAnsi="Tahoma" w:cs="Tahoma"/>
          <w:i/>
          <w:color w:val="000000"/>
          <w:sz w:val="18"/>
          <w:szCs w:val="18"/>
        </w:rPr>
        <w:t>CEiDG</w:t>
      </w:r>
      <w:proofErr w:type="spellEnd"/>
      <w:r w:rsidRPr="00F47FC9">
        <w:rPr>
          <w:rFonts w:ascii="Tahoma" w:hAnsi="Tahoma" w:cs="Tahoma"/>
          <w:i/>
          <w:color w:val="000000"/>
          <w:sz w:val="18"/>
          <w:szCs w:val="18"/>
        </w:rPr>
        <w:t>)</w:t>
      </w:r>
    </w:p>
    <w:p w14:paraId="053E3598" w14:textId="77777777" w:rsidR="00F855E5" w:rsidRPr="00F47FC9" w:rsidRDefault="00F855E5" w:rsidP="00F855E5">
      <w:pPr>
        <w:rPr>
          <w:rFonts w:ascii="Tahoma" w:hAnsi="Tahoma" w:cs="Tahoma"/>
          <w:color w:val="000000"/>
          <w:sz w:val="18"/>
          <w:szCs w:val="18"/>
          <w:u w:val="single"/>
        </w:rPr>
      </w:pPr>
    </w:p>
    <w:p w14:paraId="3E9AB151" w14:textId="77777777" w:rsidR="00F855E5" w:rsidRPr="00F47FC9" w:rsidRDefault="00F855E5" w:rsidP="00F855E5">
      <w:pPr>
        <w:rPr>
          <w:rFonts w:ascii="Tahoma" w:hAnsi="Tahoma" w:cs="Tahoma"/>
          <w:color w:val="000000"/>
          <w:sz w:val="18"/>
          <w:szCs w:val="18"/>
          <w:u w:val="single"/>
        </w:rPr>
      </w:pPr>
      <w:r w:rsidRPr="00F47FC9">
        <w:rPr>
          <w:rFonts w:ascii="Tahoma" w:hAnsi="Tahoma" w:cs="Tahoma"/>
          <w:color w:val="000000"/>
          <w:sz w:val="18"/>
          <w:szCs w:val="18"/>
          <w:u w:val="single"/>
        </w:rPr>
        <w:t>reprezentowanego przez:</w:t>
      </w:r>
    </w:p>
    <w:p w14:paraId="4F914F3F" w14:textId="77777777" w:rsidR="00F855E5" w:rsidRPr="00F47FC9" w:rsidRDefault="00F855E5" w:rsidP="00F855E5">
      <w:pPr>
        <w:ind w:right="17"/>
        <w:rPr>
          <w:rFonts w:ascii="Tahoma" w:hAnsi="Tahoma" w:cs="Tahoma"/>
          <w:color w:val="000000"/>
          <w:sz w:val="18"/>
          <w:szCs w:val="18"/>
        </w:rPr>
      </w:pPr>
      <w:r w:rsidRPr="00F47FC9">
        <w:rPr>
          <w:rFonts w:ascii="Tahoma" w:hAnsi="Tahoma" w:cs="Tahoma"/>
          <w:color w:val="000000"/>
          <w:sz w:val="18"/>
          <w:szCs w:val="18"/>
        </w:rPr>
        <w:t>…………………………………………………………………………</w:t>
      </w:r>
    </w:p>
    <w:p w14:paraId="149A0BBE" w14:textId="77777777" w:rsidR="00F855E5" w:rsidRPr="00F47FC9" w:rsidRDefault="00F855E5" w:rsidP="00F855E5">
      <w:pPr>
        <w:ind w:right="15"/>
        <w:rPr>
          <w:rFonts w:ascii="Tahoma" w:hAnsi="Tahoma" w:cs="Tahoma"/>
          <w:i/>
          <w:color w:val="000000"/>
          <w:sz w:val="18"/>
          <w:szCs w:val="18"/>
        </w:rPr>
      </w:pPr>
      <w:r w:rsidRPr="00F47FC9">
        <w:rPr>
          <w:rFonts w:ascii="Tahoma" w:hAnsi="Tahoma" w:cs="Tahoma"/>
          <w:i/>
          <w:color w:val="000000"/>
          <w:sz w:val="18"/>
          <w:szCs w:val="18"/>
        </w:rPr>
        <w:t>(imię, nazwisko, stanowisko/podstawa do  reprezentacji)</w:t>
      </w:r>
    </w:p>
    <w:p w14:paraId="74C1220E" w14:textId="77777777" w:rsidR="00F855E5" w:rsidRPr="00F47FC9" w:rsidRDefault="00F855E5" w:rsidP="00F855E5">
      <w:pPr>
        <w:rPr>
          <w:rFonts w:ascii="Tahoma" w:hAnsi="Tahoma" w:cs="Tahoma"/>
          <w:color w:val="000000"/>
          <w:sz w:val="18"/>
          <w:szCs w:val="18"/>
        </w:rPr>
      </w:pPr>
    </w:p>
    <w:p w14:paraId="30446F78"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8"/>
          <w:szCs w:val="18"/>
        </w:rPr>
      </w:pPr>
      <w:r w:rsidRPr="00F47FC9">
        <w:rPr>
          <w:rFonts w:ascii="Tahoma" w:hAnsi="Tahoma" w:cs="Tahoma"/>
          <w:b/>
          <w:iCs/>
          <w:sz w:val="18"/>
          <w:szCs w:val="18"/>
        </w:rPr>
        <w:t>Oświadczenie o braku podstaw do wykluczenia z postępowania</w:t>
      </w:r>
    </w:p>
    <w:p w14:paraId="4C751626"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rPr>
          <w:rFonts w:ascii="Tahoma" w:hAnsi="Tahoma" w:cs="Tahoma"/>
          <w:iCs/>
          <w:sz w:val="18"/>
          <w:szCs w:val="18"/>
        </w:rPr>
      </w:pPr>
      <w:r w:rsidRPr="00F47FC9">
        <w:rPr>
          <w:rFonts w:ascii="Tahoma" w:hAnsi="Tahoma" w:cs="Tahoma"/>
          <w:iCs/>
          <w:sz w:val="18"/>
          <w:szCs w:val="18"/>
        </w:rPr>
        <w:t>Oświadczam, że na dzień składania ofert :</w:t>
      </w:r>
    </w:p>
    <w:p w14:paraId="42DF9B8D"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rPr>
          <w:rFonts w:ascii="Tahoma" w:hAnsi="Tahoma" w:cs="Tahoma"/>
          <w:iCs/>
          <w:sz w:val="18"/>
          <w:szCs w:val="18"/>
        </w:rPr>
      </w:pPr>
      <w:r w:rsidRPr="00F47FC9">
        <w:rPr>
          <w:rFonts w:ascii="Tahoma" w:hAnsi="Tahoma" w:cs="Tahoma"/>
          <w:iCs/>
          <w:sz w:val="18"/>
          <w:szCs w:val="18"/>
        </w:rPr>
        <w:t>a)</w:t>
      </w:r>
      <w:r w:rsidRPr="00F47FC9">
        <w:rPr>
          <w:rFonts w:ascii="Tahoma" w:hAnsi="Tahoma" w:cs="Tahoma"/>
          <w:iCs/>
          <w:sz w:val="18"/>
          <w:szCs w:val="18"/>
        </w:rPr>
        <w:tab/>
        <w:t>nie podlegam wykluczeniu z postępowania na podstawie art. 108 ust. 1 ustawy Prawo zamówień publicznych,</w:t>
      </w:r>
    </w:p>
    <w:p w14:paraId="175F51B5"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iCs/>
          <w:sz w:val="18"/>
          <w:szCs w:val="18"/>
        </w:rPr>
      </w:pPr>
      <w:r w:rsidRPr="00F47FC9">
        <w:rPr>
          <w:rFonts w:ascii="Tahoma" w:hAnsi="Tahoma" w:cs="Tahoma"/>
          <w:iCs/>
          <w:sz w:val="18"/>
          <w:szCs w:val="18"/>
        </w:rPr>
        <w:t>b)</w:t>
      </w:r>
      <w:r w:rsidRPr="00F47FC9">
        <w:rPr>
          <w:rFonts w:ascii="Tahoma" w:hAnsi="Tahoma" w:cs="Tahoma"/>
          <w:iCs/>
          <w:sz w:val="18"/>
          <w:szCs w:val="18"/>
        </w:rPr>
        <w:tab/>
        <w:t>nie podlegam wykluczeniu z postępowania na podstawie art. 109 ust. 1 pkt. 4 ustawy Prawo zamówień publicznych.</w:t>
      </w:r>
    </w:p>
    <w:p w14:paraId="3ECE4C4B"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bCs/>
          <w:iCs/>
          <w:sz w:val="18"/>
          <w:szCs w:val="18"/>
        </w:rPr>
      </w:pPr>
      <w:r w:rsidRPr="00F47FC9">
        <w:rPr>
          <w:rFonts w:ascii="Tahoma" w:hAnsi="Tahoma" w:cs="Tahoma"/>
          <w:iCs/>
          <w:sz w:val="18"/>
          <w:szCs w:val="18"/>
        </w:rPr>
        <w:t xml:space="preserve">c) </w:t>
      </w:r>
      <w:r w:rsidRPr="00F47FC9">
        <w:rPr>
          <w:rFonts w:ascii="Tahoma" w:hAnsi="Tahoma" w:cs="Tahoma"/>
          <w:bCs/>
          <w:iCs/>
          <w:sz w:val="18"/>
          <w:szCs w:val="18"/>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0B51B44A" w14:textId="77777777" w:rsidR="00F855E5" w:rsidRPr="00F47FC9" w:rsidRDefault="00F855E5" w:rsidP="00F855E5">
      <w:pPr>
        <w:spacing w:line="264" w:lineRule="auto"/>
        <w:rPr>
          <w:rFonts w:ascii="Tahoma" w:hAnsi="Tahoma" w:cs="Tahoma"/>
          <w:b/>
          <w:iCs/>
          <w:sz w:val="18"/>
          <w:szCs w:val="18"/>
        </w:rPr>
      </w:pPr>
    </w:p>
    <w:p w14:paraId="587E2298"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8"/>
          <w:szCs w:val="18"/>
        </w:rPr>
      </w:pPr>
      <w:r w:rsidRPr="00F47FC9">
        <w:rPr>
          <w:rFonts w:ascii="Tahoma" w:hAnsi="Tahoma" w:cs="Tahoma"/>
          <w:b/>
          <w:iCs/>
          <w:sz w:val="18"/>
          <w:szCs w:val="18"/>
        </w:rPr>
        <w:t>Oświadczenie o spełnieniu warunków udziału w postępowaniu</w:t>
      </w:r>
    </w:p>
    <w:p w14:paraId="7A020565"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b/>
          <w:iCs/>
          <w:sz w:val="18"/>
          <w:szCs w:val="18"/>
        </w:rPr>
      </w:pPr>
      <w:r w:rsidRPr="00F47FC9">
        <w:rPr>
          <w:rFonts w:ascii="Tahoma" w:hAnsi="Tahoma" w:cs="Tahoma"/>
          <w:iCs/>
          <w:sz w:val="18"/>
          <w:szCs w:val="18"/>
        </w:rPr>
        <w:t>Oświadczam, że na dzień składania ofert spełniam warunki udziału w postępowaniu określone przez Zamawiającego w specyfikacji warunków zamówienia i ogłoszeniu o zamówieniu.</w:t>
      </w:r>
    </w:p>
    <w:p w14:paraId="3A95EE46" w14:textId="77777777" w:rsidR="00F855E5" w:rsidRPr="00F47FC9" w:rsidRDefault="00F855E5" w:rsidP="00F855E5">
      <w:pPr>
        <w:spacing w:line="264" w:lineRule="auto"/>
        <w:rPr>
          <w:rFonts w:ascii="Tahoma" w:hAnsi="Tahoma" w:cs="Tahoma"/>
          <w:b/>
          <w:iCs/>
          <w:sz w:val="18"/>
          <w:szCs w:val="18"/>
        </w:rPr>
      </w:pPr>
    </w:p>
    <w:p w14:paraId="24E2D391"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8"/>
          <w:szCs w:val="18"/>
        </w:rPr>
      </w:pPr>
      <w:r w:rsidRPr="00F47FC9">
        <w:rPr>
          <w:rFonts w:ascii="Tahoma" w:hAnsi="Tahoma" w:cs="Tahoma"/>
          <w:b/>
          <w:iCs/>
          <w:sz w:val="18"/>
          <w:szCs w:val="18"/>
        </w:rPr>
        <w:t>Oświadczenie, że podjęte przez Wykonawcę czynności są wystarczające do wykazania jego rzetelności w sytuacji, gdy wykonawca podlega wykluczania z postępowania na podstawie art. 108 ust. 1 pkt. 1, 2, 5 lub 6 ustawy Prawo zamówień publicznych*</w:t>
      </w:r>
    </w:p>
    <w:p w14:paraId="2CDB16E0"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sz w:val="18"/>
          <w:szCs w:val="18"/>
        </w:rPr>
      </w:pPr>
      <w:r w:rsidRPr="00F47FC9">
        <w:rPr>
          <w:rFonts w:ascii="Tahoma" w:hAnsi="Tahoma" w:cs="Tahoma"/>
          <w:iCs/>
          <w:sz w:val="18"/>
          <w:szCs w:val="18"/>
        </w:rPr>
        <w:t xml:space="preserve">Oświadczam, że zachodzą w stosunku do mnie podstawy wykluczenia z postępowania na podstawie art. …………………………………………………………………………………………………………. ustawy </w:t>
      </w:r>
      <w:proofErr w:type="spellStart"/>
      <w:r w:rsidRPr="00F47FC9">
        <w:rPr>
          <w:rFonts w:ascii="Tahoma" w:hAnsi="Tahoma" w:cs="Tahoma"/>
          <w:iCs/>
          <w:sz w:val="18"/>
          <w:szCs w:val="18"/>
        </w:rPr>
        <w:t>Pzp</w:t>
      </w:r>
      <w:proofErr w:type="spellEnd"/>
      <w:r w:rsidRPr="00F47FC9">
        <w:rPr>
          <w:rFonts w:ascii="Tahoma" w:hAnsi="Tahoma" w:cs="Tahoma"/>
          <w:iCs/>
          <w:sz w:val="18"/>
          <w:szCs w:val="18"/>
        </w:rPr>
        <w:t xml:space="preserve"> </w:t>
      </w:r>
    </w:p>
    <w:p w14:paraId="6C0967DD"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sz w:val="18"/>
          <w:szCs w:val="18"/>
        </w:rPr>
      </w:pPr>
      <w:r w:rsidRPr="00F47FC9">
        <w:rPr>
          <w:rFonts w:ascii="Tahoma" w:hAnsi="Tahoma" w:cs="Tahoma"/>
          <w:iCs/>
          <w:sz w:val="18"/>
          <w:szCs w:val="18"/>
        </w:rPr>
        <w:t xml:space="preserve">  </w:t>
      </w:r>
      <w:r w:rsidRPr="00F47FC9">
        <w:rPr>
          <w:rFonts w:ascii="Tahoma" w:hAnsi="Tahoma" w:cs="Tahoma"/>
          <w:i/>
          <w:iCs/>
          <w:sz w:val="18"/>
          <w:szCs w:val="18"/>
        </w:rPr>
        <w:t>(podać mającą zastosowanie podstawę wykluczenia spośród wymienionych w 108 ust. 1 pkt. 1, 2, 5 lub 6 ustawy Prawo zamówień publicznych).</w:t>
      </w:r>
      <w:r w:rsidRPr="00F47FC9">
        <w:rPr>
          <w:rFonts w:ascii="Tahoma" w:hAnsi="Tahoma" w:cs="Tahoma"/>
          <w:iCs/>
          <w:sz w:val="18"/>
          <w:szCs w:val="18"/>
        </w:rPr>
        <w:t xml:space="preserve"> </w:t>
      </w:r>
    </w:p>
    <w:p w14:paraId="3FE276FB" w14:textId="77777777" w:rsidR="00F855E5" w:rsidRPr="00F47FC9"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b/>
          <w:iCs/>
          <w:sz w:val="18"/>
          <w:szCs w:val="18"/>
        </w:rPr>
      </w:pPr>
      <w:r w:rsidRPr="00F47FC9">
        <w:rPr>
          <w:rFonts w:ascii="Tahoma" w:hAnsi="Tahoma" w:cs="Tahoma"/>
          <w:iCs/>
          <w:sz w:val="18"/>
          <w:szCs w:val="18"/>
        </w:rPr>
        <w:t>Jednocześnie oświadczam, że w związku z ww. okolicznością, na podstawie art. 110 ust. 2 ustawy Prawo zamówień publicznych podjąłem następujące środki naprawcze</w:t>
      </w:r>
      <w:r w:rsidRPr="00F47FC9">
        <w:rPr>
          <w:rFonts w:ascii="Tahoma" w:hAnsi="Tahoma" w:cs="Tahoma"/>
          <w:b/>
          <w:iCs/>
          <w:sz w:val="18"/>
          <w:szCs w:val="18"/>
        </w:rPr>
        <w:t>:</w:t>
      </w:r>
      <w:r w:rsidRPr="00F47FC9">
        <w:rPr>
          <w:rFonts w:ascii="Tahoma" w:hAnsi="Tahoma" w:cs="Tahoma"/>
          <w:bCs/>
          <w:iCs/>
          <w:sz w:val="18"/>
          <w:szCs w:val="18"/>
        </w:rPr>
        <w:t xml:space="preserve">………………………………………..………………………… </w:t>
      </w:r>
      <w:r w:rsidRPr="00F47FC9">
        <w:rPr>
          <w:rFonts w:ascii="Tahoma" w:hAnsi="Tahoma" w:cs="Tahoma"/>
          <w:iCs/>
          <w:sz w:val="18"/>
          <w:szCs w:val="18"/>
        </w:rPr>
        <w:t>……………………………………………………………………………………………………………….…………..</w:t>
      </w:r>
    </w:p>
    <w:p w14:paraId="6DFB5206" w14:textId="77777777" w:rsidR="00F855E5" w:rsidRPr="00F47FC9" w:rsidRDefault="00F855E5" w:rsidP="00F855E5">
      <w:pPr>
        <w:spacing w:line="264" w:lineRule="auto"/>
        <w:rPr>
          <w:rFonts w:ascii="Tahoma" w:hAnsi="Tahoma" w:cs="Tahoma"/>
          <w:b/>
          <w:iCs/>
          <w:sz w:val="18"/>
          <w:szCs w:val="18"/>
        </w:rPr>
      </w:pPr>
    </w:p>
    <w:tbl>
      <w:tblPr>
        <w:tblW w:w="9611" w:type="dxa"/>
        <w:tblInd w:w="-5" w:type="dxa"/>
        <w:tblLayout w:type="fixed"/>
        <w:tblLook w:val="0000" w:firstRow="0" w:lastRow="0" w:firstColumn="0" w:lastColumn="0" w:noHBand="0" w:noVBand="0"/>
      </w:tblPr>
      <w:tblGrid>
        <w:gridCol w:w="9611"/>
      </w:tblGrid>
      <w:tr w:rsidR="00F855E5" w:rsidRPr="00F47FC9" w14:paraId="2E8DCC59" w14:textId="77777777" w:rsidTr="00C96C50">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5D869E06" w14:textId="77777777" w:rsidR="00F855E5" w:rsidRPr="00F47FC9" w:rsidRDefault="00F855E5" w:rsidP="00C96C50">
            <w:pPr>
              <w:spacing w:line="264" w:lineRule="auto"/>
              <w:jc w:val="center"/>
              <w:rPr>
                <w:rFonts w:ascii="Tahoma" w:hAnsi="Tahoma" w:cs="Tahoma"/>
                <w:sz w:val="18"/>
                <w:szCs w:val="18"/>
              </w:rPr>
            </w:pPr>
            <w:r w:rsidRPr="00F47FC9">
              <w:rPr>
                <w:rFonts w:ascii="Tahoma" w:hAnsi="Tahoma" w:cs="Tahoma"/>
                <w:b/>
                <w:sz w:val="18"/>
                <w:szCs w:val="18"/>
              </w:rPr>
              <w:t>Oświadczenie dotyczące podanych informacji</w:t>
            </w:r>
          </w:p>
          <w:p w14:paraId="1069311C" w14:textId="77777777" w:rsidR="00F855E5" w:rsidRPr="00F47FC9" w:rsidRDefault="00F855E5" w:rsidP="00C96C50">
            <w:pPr>
              <w:spacing w:line="264" w:lineRule="auto"/>
              <w:jc w:val="both"/>
              <w:rPr>
                <w:rFonts w:ascii="Tahoma" w:hAnsi="Tahoma" w:cs="Tahoma"/>
                <w:sz w:val="18"/>
                <w:szCs w:val="18"/>
              </w:rPr>
            </w:pPr>
            <w:r w:rsidRPr="00F47FC9">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10E54F9F" w14:textId="77777777" w:rsidR="00F855E5" w:rsidRPr="00F47FC9" w:rsidRDefault="00F855E5" w:rsidP="00F855E5">
      <w:pPr>
        <w:spacing w:line="264" w:lineRule="auto"/>
        <w:rPr>
          <w:rFonts w:ascii="Tahoma" w:hAnsi="Tahoma" w:cs="Tahoma"/>
          <w:sz w:val="18"/>
          <w:szCs w:val="18"/>
        </w:rPr>
      </w:pPr>
      <w:r w:rsidRPr="00F47FC9">
        <w:rPr>
          <w:rFonts w:ascii="Tahoma" w:hAnsi="Tahoma" w:cs="Tahoma"/>
          <w:iCs/>
          <w:sz w:val="18"/>
          <w:szCs w:val="18"/>
        </w:rPr>
        <w:t>* dotyczy sytuacji gdy wykonawca podlega wyuczeniu z postępowania art. 108 ust. 1 pkt. 1, 2, 5 lub 6</w:t>
      </w:r>
    </w:p>
    <w:p w14:paraId="482C3FB5" w14:textId="77777777" w:rsidR="00F855E5" w:rsidRPr="00F47FC9" w:rsidRDefault="00F855E5" w:rsidP="00F855E5">
      <w:pPr>
        <w:jc w:val="both"/>
        <w:rPr>
          <w:rFonts w:ascii="Tahoma" w:hAnsi="Tahoma" w:cs="Tahoma"/>
          <w:sz w:val="18"/>
          <w:szCs w:val="18"/>
        </w:rPr>
      </w:pPr>
    </w:p>
    <w:p w14:paraId="6494DE64" w14:textId="77777777" w:rsidR="00F855E5" w:rsidRPr="00F47FC9" w:rsidRDefault="00F855E5" w:rsidP="00F855E5">
      <w:pPr>
        <w:jc w:val="both"/>
        <w:rPr>
          <w:rFonts w:ascii="Tahoma" w:hAnsi="Tahoma" w:cs="Tahoma"/>
          <w:sz w:val="18"/>
          <w:szCs w:val="18"/>
        </w:rPr>
      </w:pPr>
    </w:p>
    <w:p w14:paraId="49DF166E" w14:textId="6D77A0DC" w:rsidR="00A875EC" w:rsidRPr="00F47FC9" w:rsidRDefault="00F855E5" w:rsidP="00A875EC">
      <w:pPr>
        <w:rPr>
          <w:rFonts w:ascii="Tahoma" w:hAnsi="Tahoma" w:cs="Tahoma"/>
          <w:sz w:val="18"/>
          <w:szCs w:val="18"/>
        </w:rPr>
      </w:pPr>
      <w:r w:rsidRPr="00F47FC9">
        <w:rPr>
          <w:rFonts w:ascii="Tahoma" w:hAnsi="Tahoma" w:cs="Tahoma"/>
          <w:sz w:val="18"/>
          <w:szCs w:val="18"/>
        </w:rPr>
        <w:t>......................... dnia .................................</w:t>
      </w:r>
      <w:r w:rsidRPr="00F47FC9">
        <w:rPr>
          <w:rFonts w:ascii="Tahoma" w:hAnsi="Tahoma" w:cs="Tahoma"/>
          <w:sz w:val="18"/>
          <w:szCs w:val="18"/>
        </w:rPr>
        <w:tab/>
      </w:r>
      <w:r w:rsidRPr="00F47FC9">
        <w:rPr>
          <w:rFonts w:ascii="Tahoma" w:hAnsi="Tahoma" w:cs="Tahoma"/>
          <w:sz w:val="18"/>
          <w:szCs w:val="18"/>
        </w:rPr>
        <w:tab/>
      </w:r>
      <w:r w:rsidRPr="00F47FC9">
        <w:rPr>
          <w:rFonts w:ascii="Tahoma" w:hAnsi="Tahoma" w:cs="Tahoma"/>
          <w:sz w:val="18"/>
          <w:szCs w:val="18"/>
        </w:rPr>
        <w:tab/>
      </w:r>
      <w:r w:rsidRPr="00F47FC9">
        <w:rPr>
          <w:rFonts w:ascii="Tahoma" w:hAnsi="Tahoma" w:cs="Tahoma"/>
          <w:sz w:val="18"/>
          <w:szCs w:val="18"/>
        </w:rPr>
        <w:tab/>
      </w:r>
      <w:r w:rsidR="00A875EC" w:rsidRPr="00F47FC9">
        <w:rPr>
          <w:rFonts w:ascii="Tahoma" w:hAnsi="Tahoma" w:cs="Tahoma"/>
          <w:sz w:val="18"/>
          <w:szCs w:val="18"/>
        </w:rPr>
        <w:t xml:space="preserve">        </w:t>
      </w:r>
      <w:r w:rsidR="00A875EC" w:rsidRPr="00F47FC9">
        <w:rPr>
          <w:rFonts w:ascii="Tahoma" w:hAnsi="Tahoma" w:cs="Tahoma"/>
          <w:i/>
          <w:sz w:val="18"/>
          <w:szCs w:val="18"/>
        </w:rPr>
        <w:t>…………………………………………</w:t>
      </w:r>
    </w:p>
    <w:p w14:paraId="0E6C4DE2" w14:textId="77777777" w:rsidR="00A875EC" w:rsidRPr="00F47FC9" w:rsidRDefault="00A875EC" w:rsidP="00A875EC">
      <w:pPr>
        <w:ind w:left="709"/>
        <w:jc w:val="right"/>
        <w:rPr>
          <w:rFonts w:ascii="Tahoma" w:hAnsi="Tahoma" w:cs="Tahoma"/>
          <w:i/>
          <w:sz w:val="18"/>
          <w:szCs w:val="18"/>
        </w:rPr>
      </w:pPr>
      <w:r w:rsidRPr="00F47FC9">
        <w:rPr>
          <w:rFonts w:ascii="Tahoma" w:hAnsi="Tahoma" w:cs="Tahoma"/>
          <w:i/>
          <w:sz w:val="18"/>
          <w:szCs w:val="18"/>
        </w:rPr>
        <w:t xml:space="preserve">                                                                  </w:t>
      </w:r>
      <w:r w:rsidRPr="00F47FC9">
        <w:rPr>
          <w:rFonts w:ascii="Tahoma" w:hAnsi="Tahoma" w:cs="Tahoma"/>
          <w:i/>
          <w:sz w:val="18"/>
          <w:szCs w:val="18"/>
        </w:rPr>
        <w:tab/>
      </w:r>
      <w:r w:rsidRPr="00F47FC9">
        <w:rPr>
          <w:rFonts w:ascii="Tahoma" w:hAnsi="Tahoma" w:cs="Tahoma"/>
          <w:i/>
          <w:sz w:val="18"/>
          <w:szCs w:val="18"/>
        </w:rPr>
        <w:tab/>
        <w:t xml:space="preserve">   podpis osoby(osób) uprawnionej(</w:t>
      </w:r>
      <w:proofErr w:type="spellStart"/>
      <w:r w:rsidRPr="00F47FC9">
        <w:rPr>
          <w:rFonts w:ascii="Tahoma" w:hAnsi="Tahoma" w:cs="Tahoma"/>
          <w:i/>
          <w:sz w:val="18"/>
          <w:szCs w:val="18"/>
        </w:rPr>
        <w:t>ych</w:t>
      </w:r>
      <w:proofErr w:type="spellEnd"/>
      <w:r w:rsidRPr="00F47FC9">
        <w:rPr>
          <w:rFonts w:ascii="Tahoma" w:hAnsi="Tahoma" w:cs="Tahoma"/>
          <w:i/>
          <w:sz w:val="18"/>
          <w:szCs w:val="18"/>
        </w:rPr>
        <w:t>)</w:t>
      </w:r>
    </w:p>
    <w:p w14:paraId="6BF49B5C" w14:textId="77777777" w:rsidR="00A875EC" w:rsidRPr="00F47FC9" w:rsidRDefault="00A875EC" w:rsidP="00A875EC">
      <w:pPr>
        <w:widowControl w:val="0"/>
        <w:tabs>
          <w:tab w:val="left" w:pos="5812"/>
        </w:tabs>
        <w:autoSpaceDE w:val="0"/>
        <w:autoSpaceDN w:val="0"/>
        <w:adjustRightInd w:val="0"/>
        <w:ind w:left="709"/>
        <w:jc w:val="right"/>
        <w:rPr>
          <w:rFonts w:ascii="Tahoma" w:hAnsi="Tahoma" w:cs="Tahoma"/>
          <w:sz w:val="18"/>
          <w:szCs w:val="18"/>
        </w:rPr>
      </w:pPr>
      <w:r w:rsidRPr="00F47FC9">
        <w:rPr>
          <w:rFonts w:ascii="Tahoma" w:hAnsi="Tahoma" w:cs="Tahoma"/>
          <w:i/>
          <w:sz w:val="18"/>
          <w:szCs w:val="18"/>
        </w:rPr>
        <w:t xml:space="preserve">                                                                                          do reprezentowania Wykonawcy</w:t>
      </w:r>
    </w:p>
    <w:p w14:paraId="1993E599" w14:textId="21F90478" w:rsidR="004C7BEE" w:rsidRPr="008344AD" w:rsidRDefault="001C7658" w:rsidP="00A875EC">
      <w:pPr>
        <w:tabs>
          <w:tab w:val="num" w:pos="284"/>
        </w:tabs>
        <w:ind w:left="284" w:right="283" w:hanging="284"/>
        <w:rPr>
          <w:rFonts w:ascii="Tahoma" w:hAnsi="Tahoma" w:cs="Tahoma"/>
          <w:b/>
        </w:rPr>
      </w:pPr>
      <w:r w:rsidRPr="008344AD">
        <w:rPr>
          <w:rFonts w:ascii="Tahoma" w:hAnsi="Tahoma" w:cs="Tahoma"/>
          <w:b/>
        </w:rPr>
        <w:t xml:space="preserve">       </w:t>
      </w:r>
    </w:p>
    <w:p w14:paraId="59DBCF6F" w14:textId="77777777" w:rsidR="004C7BEE" w:rsidRPr="008344AD" w:rsidRDefault="004C7BEE" w:rsidP="0023148B">
      <w:pPr>
        <w:pageBreakBefore/>
        <w:spacing w:line="360" w:lineRule="auto"/>
        <w:ind w:right="284"/>
        <w:jc w:val="right"/>
        <w:rPr>
          <w:rFonts w:ascii="Tahoma" w:hAnsi="Tahoma" w:cs="Tahoma"/>
          <w:i/>
        </w:rPr>
      </w:pPr>
      <w:r w:rsidRPr="008344AD">
        <w:rPr>
          <w:rFonts w:ascii="Tahoma" w:hAnsi="Tahoma" w:cs="Tahoma"/>
          <w:i/>
        </w:rPr>
        <w:lastRenderedPageBreak/>
        <w:t xml:space="preserve">Załącznik </w:t>
      </w:r>
      <w:r w:rsidR="006A2A0F" w:rsidRPr="008344AD">
        <w:rPr>
          <w:rFonts w:ascii="Tahoma" w:hAnsi="Tahoma" w:cs="Tahoma"/>
          <w:i/>
        </w:rPr>
        <w:t>23</w:t>
      </w:r>
      <w:r w:rsidRPr="008344AD">
        <w:rPr>
          <w:rFonts w:ascii="Tahoma" w:hAnsi="Tahoma" w:cs="Tahoma"/>
          <w:i/>
        </w:rPr>
        <w:t>.5.</w:t>
      </w:r>
    </w:p>
    <w:p w14:paraId="60B1BFA5" w14:textId="77777777" w:rsidR="004C7BEE" w:rsidRPr="008344AD" w:rsidRDefault="004C7BEE" w:rsidP="004C7BEE">
      <w:pPr>
        <w:jc w:val="right"/>
        <w:rPr>
          <w:rFonts w:ascii="Tahoma" w:hAnsi="Tahoma" w:cs="Tahoma"/>
          <w:b/>
        </w:rPr>
      </w:pPr>
    </w:p>
    <w:p w14:paraId="37B16408" w14:textId="77777777" w:rsidR="004C7BEE" w:rsidRPr="008344AD" w:rsidRDefault="004C7BEE" w:rsidP="00A875EC">
      <w:pPr>
        <w:rPr>
          <w:rFonts w:ascii="Tahoma" w:hAnsi="Tahoma" w:cs="Tahoma"/>
          <w:b/>
        </w:rPr>
      </w:pPr>
    </w:p>
    <w:p w14:paraId="2B574B2B" w14:textId="77777777" w:rsidR="001220B4" w:rsidRPr="008344AD" w:rsidRDefault="001220B4" w:rsidP="001220B4">
      <w:pPr>
        <w:jc w:val="center"/>
        <w:rPr>
          <w:rFonts w:ascii="Tahoma" w:hAnsi="Tahoma" w:cs="Tahoma"/>
          <w:b/>
        </w:rPr>
      </w:pPr>
    </w:p>
    <w:p w14:paraId="4EEB764E" w14:textId="77777777" w:rsidR="001220B4" w:rsidRPr="008344AD" w:rsidRDefault="001220B4" w:rsidP="001220B4">
      <w:pPr>
        <w:jc w:val="center"/>
        <w:rPr>
          <w:rFonts w:ascii="Tahoma" w:hAnsi="Tahoma" w:cs="Tahoma"/>
          <w:b/>
        </w:rPr>
      </w:pPr>
      <w:r w:rsidRPr="008344AD">
        <w:rPr>
          <w:rFonts w:ascii="Tahoma" w:hAnsi="Tahoma" w:cs="Tahoma"/>
          <w:b/>
        </w:rPr>
        <w:t xml:space="preserve">OŚWIADCZENIE </w:t>
      </w:r>
    </w:p>
    <w:p w14:paraId="3A266554" w14:textId="77777777" w:rsidR="001220B4" w:rsidRPr="008344AD" w:rsidRDefault="001220B4" w:rsidP="001220B4">
      <w:pPr>
        <w:jc w:val="center"/>
        <w:rPr>
          <w:rFonts w:ascii="Tahoma" w:hAnsi="Tahoma" w:cs="Tahoma"/>
          <w:b/>
        </w:rPr>
      </w:pPr>
      <w:r w:rsidRPr="008344AD">
        <w:rPr>
          <w:rFonts w:ascii="Tahoma" w:hAnsi="Tahoma" w:cs="Tahoma"/>
          <w:b/>
        </w:rPr>
        <w:t>o przynależności lub braku przynależności do tej samej grupy kapitałowej</w:t>
      </w:r>
    </w:p>
    <w:p w14:paraId="6E0A1CEE" w14:textId="77777777" w:rsidR="001220B4" w:rsidRPr="008344AD" w:rsidRDefault="001220B4" w:rsidP="001220B4">
      <w:pPr>
        <w:rPr>
          <w:rFonts w:ascii="Tahoma" w:hAnsi="Tahoma" w:cs="Tahoma"/>
        </w:rPr>
      </w:pPr>
    </w:p>
    <w:p w14:paraId="1504D95D" w14:textId="77777777" w:rsidR="001220B4" w:rsidRPr="008344AD" w:rsidRDefault="001220B4" w:rsidP="001220B4">
      <w:pPr>
        <w:rPr>
          <w:rFonts w:ascii="Tahoma" w:hAnsi="Tahoma" w:cs="Tahoma"/>
        </w:rPr>
      </w:pPr>
    </w:p>
    <w:p w14:paraId="761384D9" w14:textId="77777777" w:rsidR="0023148B" w:rsidRPr="008344AD" w:rsidRDefault="00132A60" w:rsidP="00132A60">
      <w:pPr>
        <w:autoSpaceDE w:val="0"/>
        <w:autoSpaceDN w:val="0"/>
        <w:adjustRightInd w:val="0"/>
        <w:jc w:val="both"/>
        <w:rPr>
          <w:rFonts w:ascii="Tahoma" w:hAnsi="Tahoma" w:cs="Tahoma"/>
        </w:rPr>
      </w:pPr>
      <w:r w:rsidRPr="008344AD">
        <w:rPr>
          <w:rFonts w:ascii="Tahoma" w:hAnsi="Tahoma" w:cs="Tahoma"/>
        </w:rPr>
        <w:t xml:space="preserve">Przystępując do postępowania o udzielenie zamówienia publicznego prowadzonego w trybie </w:t>
      </w:r>
      <w:r w:rsidR="0023148B" w:rsidRPr="008344AD">
        <w:rPr>
          <w:rFonts w:ascii="Tahoma" w:hAnsi="Tahoma" w:cs="Tahoma"/>
        </w:rPr>
        <w:t>podstawowym</w:t>
      </w:r>
      <w:r w:rsidRPr="008344AD">
        <w:rPr>
          <w:rFonts w:ascii="Tahoma" w:hAnsi="Tahoma" w:cs="Tahoma"/>
        </w:rPr>
        <w:t xml:space="preserve"> pn.: </w:t>
      </w:r>
    </w:p>
    <w:p w14:paraId="47D64EB7" w14:textId="77777777" w:rsidR="0023148B" w:rsidRPr="008344AD" w:rsidRDefault="0023148B" w:rsidP="00132A60">
      <w:pPr>
        <w:autoSpaceDE w:val="0"/>
        <w:autoSpaceDN w:val="0"/>
        <w:adjustRightInd w:val="0"/>
        <w:jc w:val="both"/>
        <w:rPr>
          <w:rFonts w:ascii="Tahoma" w:hAnsi="Tahoma" w:cs="Tahoma"/>
        </w:rPr>
      </w:pPr>
    </w:p>
    <w:p w14:paraId="163502E6" w14:textId="5D85DCF7" w:rsidR="00F0696C" w:rsidRPr="008344AD" w:rsidRDefault="00F0696C" w:rsidP="00F0696C">
      <w:pPr>
        <w:pStyle w:val="Zwykytekst"/>
        <w:jc w:val="center"/>
        <w:rPr>
          <w:rFonts w:ascii="Tahoma" w:hAnsi="Tahoma" w:cs="Tahoma"/>
          <w:b/>
        </w:rPr>
      </w:pPr>
      <w:r w:rsidRPr="008344AD">
        <w:rPr>
          <w:rFonts w:ascii="Tahoma" w:hAnsi="Tahoma" w:cs="Tahoma"/>
          <w:b/>
        </w:rPr>
        <w:t xml:space="preserve">Sukcesywne dostawy różnych </w:t>
      </w:r>
      <w:r w:rsidR="00121FF2" w:rsidRPr="008344AD">
        <w:rPr>
          <w:rFonts w:ascii="Tahoma" w:hAnsi="Tahoma" w:cs="Tahoma"/>
          <w:b/>
        </w:rPr>
        <w:t>środków dezynfekcyjnych</w:t>
      </w:r>
    </w:p>
    <w:p w14:paraId="0ABCED20" w14:textId="77777777" w:rsidR="00F0696C" w:rsidRPr="008344AD" w:rsidRDefault="00F0696C" w:rsidP="00F0696C">
      <w:pPr>
        <w:pStyle w:val="Zwykytekst"/>
        <w:jc w:val="center"/>
        <w:rPr>
          <w:rFonts w:ascii="Tahoma" w:hAnsi="Tahoma" w:cs="Tahoma"/>
          <w:b/>
        </w:rPr>
      </w:pPr>
    </w:p>
    <w:p w14:paraId="0CE1A79D" w14:textId="3A04AFD7" w:rsidR="00F0696C" w:rsidRPr="008344AD" w:rsidRDefault="00F0696C" w:rsidP="00F0696C">
      <w:pPr>
        <w:pStyle w:val="Zwykytekst"/>
        <w:jc w:val="center"/>
        <w:rPr>
          <w:rFonts w:ascii="Tahoma" w:hAnsi="Tahoma" w:cs="Tahoma"/>
          <w:b/>
        </w:rPr>
      </w:pPr>
      <w:r w:rsidRPr="008344AD">
        <w:rPr>
          <w:rFonts w:ascii="Tahoma" w:hAnsi="Tahoma" w:cs="Tahoma"/>
          <w:b/>
        </w:rPr>
        <w:t>Znak sprawy: DZ-751-</w:t>
      </w:r>
      <w:r w:rsidR="004C4075">
        <w:rPr>
          <w:rFonts w:ascii="Tahoma" w:hAnsi="Tahoma" w:cs="Tahoma"/>
          <w:b/>
        </w:rPr>
        <w:t>46</w:t>
      </w:r>
      <w:r w:rsidR="001E1C22" w:rsidRPr="008344AD">
        <w:rPr>
          <w:rFonts w:ascii="Tahoma" w:hAnsi="Tahoma" w:cs="Tahoma"/>
          <w:b/>
        </w:rPr>
        <w:t>/26</w:t>
      </w:r>
    </w:p>
    <w:p w14:paraId="7D4DE71D" w14:textId="77777777" w:rsidR="00C0011D" w:rsidRPr="008344AD" w:rsidRDefault="00C0011D" w:rsidP="00C0011D">
      <w:pPr>
        <w:spacing w:line="264" w:lineRule="auto"/>
        <w:rPr>
          <w:rFonts w:ascii="Tahoma" w:hAnsi="Tahoma" w:cs="Tahoma"/>
          <w:b/>
          <w:iCs/>
        </w:rPr>
      </w:pPr>
    </w:p>
    <w:p w14:paraId="3B3BB8CC" w14:textId="77777777" w:rsidR="0023148B" w:rsidRPr="008344AD" w:rsidRDefault="0023148B" w:rsidP="0023148B">
      <w:pPr>
        <w:spacing w:line="264" w:lineRule="auto"/>
        <w:rPr>
          <w:rFonts w:ascii="Tahoma" w:hAnsi="Tahoma" w:cs="Tahoma"/>
          <w:b/>
          <w:iCs/>
        </w:rPr>
      </w:pPr>
      <w:r w:rsidRPr="008344AD">
        <w:rPr>
          <w:rFonts w:ascii="Tahoma" w:hAnsi="Tahoma" w:cs="Tahoma"/>
          <w:b/>
          <w:iCs/>
        </w:rPr>
        <w:t xml:space="preserve">działając w imieniu Wykonawcy: </w:t>
      </w:r>
    </w:p>
    <w:p w14:paraId="7D2D3CE7" w14:textId="77777777" w:rsidR="0023148B" w:rsidRPr="008344AD" w:rsidRDefault="0023148B" w:rsidP="0023148B">
      <w:pPr>
        <w:ind w:right="17"/>
        <w:rPr>
          <w:rFonts w:ascii="Tahoma" w:hAnsi="Tahoma" w:cs="Tahoma"/>
          <w:color w:val="000000"/>
        </w:rPr>
      </w:pPr>
      <w:r w:rsidRPr="008344AD">
        <w:rPr>
          <w:rFonts w:ascii="Tahoma" w:hAnsi="Tahoma" w:cs="Tahoma"/>
          <w:color w:val="000000"/>
        </w:rPr>
        <w:t>…………………………………………………………………………</w:t>
      </w:r>
    </w:p>
    <w:p w14:paraId="4B865F1B" w14:textId="77777777" w:rsidR="0023148B" w:rsidRPr="008344AD" w:rsidRDefault="0023148B" w:rsidP="0023148B">
      <w:pPr>
        <w:ind w:right="15"/>
        <w:rPr>
          <w:rFonts w:ascii="Tahoma" w:hAnsi="Tahoma" w:cs="Tahoma"/>
          <w:i/>
          <w:color w:val="000000"/>
        </w:rPr>
      </w:pPr>
      <w:r w:rsidRPr="008344AD">
        <w:rPr>
          <w:rFonts w:ascii="Tahoma" w:hAnsi="Tahoma" w:cs="Tahoma"/>
          <w:i/>
          <w:color w:val="000000"/>
        </w:rPr>
        <w:t>(pełna nazwa/firma, adres, w zależności od podmiotu: NIP/PESEL, KRS/</w:t>
      </w:r>
      <w:proofErr w:type="spellStart"/>
      <w:r w:rsidRPr="008344AD">
        <w:rPr>
          <w:rFonts w:ascii="Tahoma" w:hAnsi="Tahoma" w:cs="Tahoma"/>
          <w:i/>
          <w:color w:val="000000"/>
        </w:rPr>
        <w:t>CEiDG</w:t>
      </w:r>
      <w:proofErr w:type="spellEnd"/>
      <w:r w:rsidRPr="008344AD">
        <w:rPr>
          <w:rFonts w:ascii="Tahoma" w:hAnsi="Tahoma" w:cs="Tahoma"/>
          <w:i/>
          <w:color w:val="000000"/>
        </w:rPr>
        <w:t>)</w:t>
      </w:r>
    </w:p>
    <w:p w14:paraId="7CFB6BF1" w14:textId="77777777" w:rsidR="0023148B" w:rsidRPr="008344AD" w:rsidRDefault="0023148B" w:rsidP="0023148B">
      <w:pPr>
        <w:rPr>
          <w:rFonts w:ascii="Tahoma" w:hAnsi="Tahoma" w:cs="Tahoma"/>
          <w:color w:val="000000"/>
          <w:u w:val="single"/>
        </w:rPr>
      </w:pPr>
    </w:p>
    <w:p w14:paraId="5468F449" w14:textId="270171FF" w:rsidR="0023148B" w:rsidRPr="008344AD" w:rsidRDefault="0023148B" w:rsidP="00293B20">
      <w:pPr>
        <w:tabs>
          <w:tab w:val="center" w:pos="4691"/>
          <w:tab w:val="left" w:pos="5100"/>
        </w:tabs>
        <w:rPr>
          <w:rFonts w:ascii="Tahoma" w:hAnsi="Tahoma" w:cs="Tahoma"/>
          <w:color w:val="000000"/>
          <w:u w:val="single"/>
        </w:rPr>
      </w:pPr>
      <w:r w:rsidRPr="008344AD">
        <w:rPr>
          <w:rFonts w:ascii="Tahoma" w:hAnsi="Tahoma" w:cs="Tahoma"/>
          <w:color w:val="000000"/>
          <w:u w:val="single"/>
        </w:rPr>
        <w:t>reprezentowanego prze</w:t>
      </w:r>
      <w:r w:rsidR="00F47FC9">
        <w:rPr>
          <w:rFonts w:ascii="Tahoma" w:hAnsi="Tahoma" w:cs="Tahoma"/>
          <w:color w:val="000000"/>
          <w:u w:val="single"/>
        </w:rPr>
        <w:t>z:</w:t>
      </w:r>
    </w:p>
    <w:p w14:paraId="5970788C" w14:textId="77777777" w:rsidR="0023148B" w:rsidRPr="008344AD" w:rsidRDefault="0023148B" w:rsidP="0023148B">
      <w:pPr>
        <w:ind w:right="17"/>
        <w:rPr>
          <w:rFonts w:ascii="Tahoma" w:hAnsi="Tahoma" w:cs="Tahoma"/>
          <w:color w:val="000000"/>
        </w:rPr>
      </w:pPr>
      <w:r w:rsidRPr="008344AD">
        <w:rPr>
          <w:rFonts w:ascii="Tahoma" w:hAnsi="Tahoma" w:cs="Tahoma"/>
          <w:color w:val="000000"/>
        </w:rPr>
        <w:t>…………………………………………………………………………</w:t>
      </w:r>
    </w:p>
    <w:p w14:paraId="4ACD7F81" w14:textId="77777777" w:rsidR="0023148B" w:rsidRPr="008344AD" w:rsidRDefault="0023148B" w:rsidP="0023148B">
      <w:pPr>
        <w:ind w:right="15"/>
        <w:rPr>
          <w:rFonts w:ascii="Tahoma" w:hAnsi="Tahoma" w:cs="Tahoma"/>
          <w:i/>
          <w:color w:val="000000"/>
        </w:rPr>
      </w:pPr>
      <w:r w:rsidRPr="008344AD">
        <w:rPr>
          <w:rFonts w:ascii="Tahoma" w:hAnsi="Tahoma" w:cs="Tahoma"/>
          <w:i/>
          <w:color w:val="000000"/>
        </w:rPr>
        <w:t>(imię, nazwisko, stanowisko/podstawa do  reprezentacji)</w:t>
      </w:r>
    </w:p>
    <w:p w14:paraId="48A1603D" w14:textId="77777777" w:rsidR="0023148B" w:rsidRPr="008344AD" w:rsidRDefault="0023148B" w:rsidP="00132A60">
      <w:pPr>
        <w:autoSpaceDE w:val="0"/>
        <w:autoSpaceDN w:val="0"/>
        <w:adjustRightInd w:val="0"/>
        <w:jc w:val="both"/>
        <w:rPr>
          <w:rFonts w:ascii="Tahoma" w:hAnsi="Tahoma" w:cs="Tahoma"/>
        </w:rPr>
      </w:pPr>
    </w:p>
    <w:p w14:paraId="71F5DEF8" w14:textId="77777777" w:rsidR="0023148B" w:rsidRPr="008344AD" w:rsidRDefault="0023148B" w:rsidP="00132A60">
      <w:pPr>
        <w:autoSpaceDE w:val="0"/>
        <w:autoSpaceDN w:val="0"/>
        <w:adjustRightInd w:val="0"/>
        <w:jc w:val="both"/>
        <w:rPr>
          <w:rFonts w:ascii="Tahoma" w:hAnsi="Tahoma" w:cs="Tahoma"/>
        </w:rPr>
      </w:pPr>
    </w:p>
    <w:p w14:paraId="0077D5FF" w14:textId="77777777" w:rsidR="00132A60" w:rsidRPr="008344AD" w:rsidRDefault="00132A60" w:rsidP="00132A60">
      <w:pPr>
        <w:autoSpaceDE w:val="0"/>
        <w:autoSpaceDN w:val="0"/>
        <w:adjustRightInd w:val="0"/>
        <w:jc w:val="both"/>
        <w:rPr>
          <w:rFonts w:ascii="Tahoma" w:hAnsi="Tahoma" w:cs="Tahoma"/>
          <w:b/>
        </w:rPr>
      </w:pPr>
      <w:r w:rsidRPr="008344AD">
        <w:rPr>
          <w:rFonts w:ascii="Tahoma" w:hAnsi="Tahoma" w:cs="Tahoma"/>
        </w:rPr>
        <w:t>oświadczam/my, że:</w:t>
      </w:r>
    </w:p>
    <w:p w14:paraId="10593B88" w14:textId="77777777" w:rsidR="00132A60" w:rsidRPr="008344AD" w:rsidRDefault="00132A60" w:rsidP="00132A60">
      <w:pPr>
        <w:ind w:left="851" w:hanging="851"/>
        <w:jc w:val="both"/>
        <w:rPr>
          <w:rFonts w:ascii="Tahoma" w:hAnsi="Tahoma" w:cs="Tahoma"/>
        </w:rPr>
      </w:pPr>
    </w:p>
    <w:p w14:paraId="4A4D841C" w14:textId="68BB97F9" w:rsidR="00132A60" w:rsidRPr="008344AD" w:rsidRDefault="00132A60" w:rsidP="00132A60">
      <w:pPr>
        <w:autoSpaceDE w:val="0"/>
        <w:autoSpaceDN w:val="0"/>
        <w:adjustRightInd w:val="0"/>
        <w:ind w:left="142" w:hanging="142"/>
        <w:jc w:val="both"/>
        <w:rPr>
          <w:rFonts w:ascii="Tahoma" w:hAnsi="Tahoma" w:cs="Tahoma"/>
        </w:rPr>
      </w:pPr>
      <w:r w:rsidRPr="008344AD">
        <w:rPr>
          <w:rFonts w:ascii="Tahoma" w:hAnsi="Tahoma" w:cs="Tahoma"/>
        </w:rPr>
        <w:t>-</w:t>
      </w:r>
      <w:r w:rsidRPr="008344AD">
        <w:rPr>
          <w:rFonts w:ascii="Tahoma" w:hAnsi="Tahoma" w:cs="Tahoma"/>
        </w:rPr>
        <w:tab/>
      </w:r>
      <w:r w:rsidRPr="008344AD">
        <w:rPr>
          <w:rFonts w:ascii="Tahoma" w:hAnsi="Tahoma" w:cs="Tahoma"/>
          <w:b/>
        </w:rPr>
        <w:t>nie należę/</w:t>
      </w:r>
      <w:proofErr w:type="spellStart"/>
      <w:r w:rsidRPr="008344AD">
        <w:rPr>
          <w:rFonts w:ascii="Tahoma" w:hAnsi="Tahoma" w:cs="Tahoma"/>
          <w:b/>
        </w:rPr>
        <w:t>ymy</w:t>
      </w:r>
      <w:proofErr w:type="spellEnd"/>
      <w:r w:rsidRPr="008344AD">
        <w:rPr>
          <w:rFonts w:ascii="Tahoma" w:hAnsi="Tahoma" w:cs="Tahoma"/>
        </w:rPr>
        <w:t xml:space="preserve"> do tej samej grupy kapitałowej w rozumieniu </w:t>
      </w:r>
      <w:r w:rsidRPr="008344AD">
        <w:rPr>
          <w:rFonts w:ascii="Tahoma" w:hAnsi="Tahoma" w:cs="Tahoma"/>
          <w:iCs/>
        </w:rPr>
        <w:t xml:space="preserve">ustawy z dnia 16 lutego 2007 r. o ochronie konkurencji i konsumentów (Dz. U. z 2020r., poz. 1076), </w:t>
      </w:r>
      <w:r w:rsidRPr="008344AD">
        <w:rPr>
          <w:rFonts w:ascii="Tahoma" w:hAnsi="Tahoma" w:cs="Tahoma"/>
        </w:rPr>
        <w:t>z Wykonawcami</w:t>
      </w:r>
      <w:r w:rsidRPr="008344AD">
        <w:rPr>
          <w:rFonts w:ascii="Tahoma" w:hAnsi="Tahoma" w:cs="Tahoma"/>
          <w:bCs/>
        </w:rPr>
        <w:t>, którzy złożyli oferty w przedmiotowym postępowaniu o udzielenie zamówienia*</w:t>
      </w:r>
      <w:r w:rsidRPr="008344AD">
        <w:rPr>
          <w:rFonts w:ascii="Tahoma" w:hAnsi="Tahoma" w:cs="Tahoma"/>
        </w:rPr>
        <w:t>.</w:t>
      </w:r>
    </w:p>
    <w:p w14:paraId="1AD1F1E4" w14:textId="77777777" w:rsidR="00132A60" w:rsidRPr="008344AD" w:rsidRDefault="00132A60" w:rsidP="00132A60">
      <w:pPr>
        <w:autoSpaceDE w:val="0"/>
        <w:autoSpaceDN w:val="0"/>
        <w:adjustRightInd w:val="0"/>
        <w:ind w:left="142" w:hanging="142"/>
        <w:jc w:val="both"/>
        <w:rPr>
          <w:rFonts w:ascii="Tahoma" w:hAnsi="Tahoma" w:cs="Tahoma"/>
          <w:iCs/>
        </w:rPr>
      </w:pPr>
    </w:p>
    <w:p w14:paraId="03396D2E" w14:textId="77777777" w:rsidR="00132A60" w:rsidRPr="008344AD" w:rsidRDefault="00132A60" w:rsidP="00132A60">
      <w:pPr>
        <w:autoSpaceDE w:val="0"/>
        <w:autoSpaceDN w:val="0"/>
        <w:adjustRightInd w:val="0"/>
        <w:ind w:left="142" w:hanging="142"/>
        <w:jc w:val="both"/>
        <w:rPr>
          <w:rFonts w:ascii="Tahoma" w:hAnsi="Tahoma" w:cs="Tahoma"/>
        </w:rPr>
      </w:pPr>
      <w:r w:rsidRPr="008344AD">
        <w:rPr>
          <w:rFonts w:ascii="Tahoma" w:hAnsi="Tahoma" w:cs="Tahoma"/>
        </w:rPr>
        <w:t>-</w:t>
      </w:r>
      <w:r w:rsidRPr="008344AD">
        <w:rPr>
          <w:rFonts w:ascii="Tahoma" w:hAnsi="Tahoma" w:cs="Tahoma"/>
        </w:rPr>
        <w:tab/>
        <w:t>należę/</w:t>
      </w:r>
      <w:proofErr w:type="spellStart"/>
      <w:r w:rsidRPr="008344AD">
        <w:rPr>
          <w:rFonts w:ascii="Tahoma" w:hAnsi="Tahoma" w:cs="Tahoma"/>
        </w:rPr>
        <w:t>ymy</w:t>
      </w:r>
      <w:proofErr w:type="spellEnd"/>
      <w:r w:rsidRPr="008344AD">
        <w:rPr>
          <w:rFonts w:ascii="Tahoma" w:hAnsi="Tahoma" w:cs="Tahoma"/>
        </w:rPr>
        <w:t xml:space="preserve"> do tej samej grupy kapitałowej </w:t>
      </w:r>
      <w:r w:rsidRPr="008344AD">
        <w:rPr>
          <w:rFonts w:ascii="Tahoma" w:hAnsi="Tahoma" w:cs="Tahoma"/>
          <w:b/>
        </w:rPr>
        <w:t>łącznie z nw. Wykonawcami</w:t>
      </w:r>
      <w:r w:rsidRPr="008344AD">
        <w:rPr>
          <w:rFonts w:ascii="Tahoma" w:hAnsi="Tahoma" w:cs="Tahoma"/>
          <w:b/>
          <w:bCs/>
        </w:rPr>
        <w:t xml:space="preserve">, którzy złożyli odrębne oferty </w:t>
      </w:r>
      <w:r w:rsidRPr="008344AD">
        <w:rPr>
          <w:rFonts w:ascii="Tahoma" w:hAnsi="Tahoma" w:cs="Tahoma"/>
          <w:b/>
          <w:bCs/>
        </w:rPr>
        <w:br/>
        <w:t>w przedmiotowym postępowaniu o udzielenie zamówienia</w:t>
      </w:r>
      <w:r w:rsidRPr="008344AD">
        <w:rPr>
          <w:rFonts w:ascii="Tahoma" w:hAnsi="Tahoma" w:cs="Tahoma"/>
        </w:rPr>
        <w:t>**:</w:t>
      </w:r>
    </w:p>
    <w:p w14:paraId="4D1E3DC6" w14:textId="77777777" w:rsidR="00132A60" w:rsidRPr="008344AD" w:rsidRDefault="00132A60" w:rsidP="00132A60">
      <w:pPr>
        <w:autoSpaceDE w:val="0"/>
        <w:autoSpaceDN w:val="0"/>
        <w:adjustRightInd w:val="0"/>
        <w:jc w:val="both"/>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176"/>
        <w:gridCol w:w="4551"/>
      </w:tblGrid>
      <w:tr w:rsidR="00132A60" w:rsidRPr="008344AD" w14:paraId="11C31950" w14:textId="77777777" w:rsidTr="00233A28">
        <w:trPr>
          <w:jc w:val="center"/>
        </w:trPr>
        <w:tc>
          <w:tcPr>
            <w:tcW w:w="344" w:type="pct"/>
            <w:vAlign w:val="center"/>
          </w:tcPr>
          <w:p w14:paraId="1C34BA63" w14:textId="77777777" w:rsidR="00132A60" w:rsidRPr="008344AD" w:rsidRDefault="00132A60" w:rsidP="00233A28">
            <w:pPr>
              <w:autoSpaceDE w:val="0"/>
              <w:autoSpaceDN w:val="0"/>
              <w:adjustRightInd w:val="0"/>
              <w:jc w:val="both"/>
              <w:rPr>
                <w:rFonts w:ascii="Tahoma" w:hAnsi="Tahoma" w:cs="Tahoma"/>
                <w:b/>
              </w:rPr>
            </w:pPr>
            <w:r w:rsidRPr="008344AD">
              <w:rPr>
                <w:rFonts w:ascii="Tahoma" w:hAnsi="Tahoma" w:cs="Tahoma"/>
                <w:b/>
              </w:rPr>
              <w:t>Lp.</w:t>
            </w:r>
          </w:p>
        </w:tc>
        <w:tc>
          <w:tcPr>
            <w:tcW w:w="2228" w:type="pct"/>
            <w:vAlign w:val="center"/>
          </w:tcPr>
          <w:p w14:paraId="2DDF3032" w14:textId="77777777" w:rsidR="00132A60" w:rsidRPr="008344AD" w:rsidRDefault="00132A60" w:rsidP="00233A28">
            <w:pPr>
              <w:autoSpaceDE w:val="0"/>
              <w:autoSpaceDN w:val="0"/>
              <w:adjustRightInd w:val="0"/>
              <w:jc w:val="both"/>
              <w:rPr>
                <w:rFonts w:ascii="Tahoma" w:hAnsi="Tahoma" w:cs="Tahoma"/>
                <w:b/>
              </w:rPr>
            </w:pPr>
            <w:r w:rsidRPr="008344AD">
              <w:rPr>
                <w:rFonts w:ascii="Tahoma" w:hAnsi="Tahoma" w:cs="Tahoma"/>
                <w:b/>
              </w:rPr>
              <w:t>Nazwa podmiotu</w:t>
            </w:r>
          </w:p>
        </w:tc>
        <w:tc>
          <w:tcPr>
            <w:tcW w:w="2428" w:type="pct"/>
            <w:vAlign w:val="center"/>
          </w:tcPr>
          <w:p w14:paraId="6648CBE6" w14:textId="77777777" w:rsidR="00132A60" w:rsidRPr="008344AD" w:rsidRDefault="00132A60" w:rsidP="00233A28">
            <w:pPr>
              <w:autoSpaceDE w:val="0"/>
              <w:autoSpaceDN w:val="0"/>
              <w:adjustRightInd w:val="0"/>
              <w:jc w:val="both"/>
              <w:rPr>
                <w:rFonts w:ascii="Tahoma" w:hAnsi="Tahoma" w:cs="Tahoma"/>
                <w:b/>
              </w:rPr>
            </w:pPr>
            <w:r w:rsidRPr="008344AD">
              <w:rPr>
                <w:rFonts w:ascii="Tahoma" w:hAnsi="Tahoma" w:cs="Tahoma"/>
                <w:b/>
              </w:rPr>
              <w:t>Siedziba</w:t>
            </w:r>
          </w:p>
        </w:tc>
      </w:tr>
      <w:tr w:rsidR="00132A60" w:rsidRPr="008344AD" w14:paraId="68117110" w14:textId="77777777" w:rsidTr="00233A28">
        <w:trPr>
          <w:jc w:val="center"/>
        </w:trPr>
        <w:tc>
          <w:tcPr>
            <w:tcW w:w="344" w:type="pct"/>
            <w:vAlign w:val="center"/>
          </w:tcPr>
          <w:p w14:paraId="04AED4FA" w14:textId="77777777" w:rsidR="00132A60" w:rsidRPr="008344AD"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422D362A" w14:textId="77777777" w:rsidR="00132A60" w:rsidRPr="008344AD"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5B83BDB3" w14:textId="77777777" w:rsidR="00132A60" w:rsidRPr="008344AD" w:rsidRDefault="00132A60" w:rsidP="00233A28">
            <w:pPr>
              <w:autoSpaceDE w:val="0"/>
              <w:autoSpaceDN w:val="0"/>
              <w:adjustRightInd w:val="0"/>
              <w:spacing w:line="360" w:lineRule="auto"/>
              <w:jc w:val="both"/>
              <w:rPr>
                <w:rFonts w:ascii="Tahoma" w:hAnsi="Tahoma" w:cs="Tahoma"/>
              </w:rPr>
            </w:pPr>
          </w:p>
        </w:tc>
      </w:tr>
      <w:tr w:rsidR="00132A60" w:rsidRPr="008344AD" w14:paraId="70D92C45" w14:textId="77777777" w:rsidTr="00233A28">
        <w:trPr>
          <w:jc w:val="center"/>
        </w:trPr>
        <w:tc>
          <w:tcPr>
            <w:tcW w:w="344" w:type="pct"/>
            <w:vAlign w:val="center"/>
          </w:tcPr>
          <w:p w14:paraId="002B6861" w14:textId="77777777" w:rsidR="00132A60" w:rsidRPr="008344AD"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1C50047E" w14:textId="77777777" w:rsidR="00132A60" w:rsidRPr="008344AD"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44C9128B" w14:textId="77777777" w:rsidR="00132A60" w:rsidRPr="008344AD" w:rsidRDefault="00132A60" w:rsidP="00233A28">
            <w:pPr>
              <w:autoSpaceDE w:val="0"/>
              <w:autoSpaceDN w:val="0"/>
              <w:adjustRightInd w:val="0"/>
              <w:spacing w:line="360" w:lineRule="auto"/>
              <w:jc w:val="both"/>
              <w:rPr>
                <w:rFonts w:ascii="Tahoma" w:hAnsi="Tahoma" w:cs="Tahoma"/>
              </w:rPr>
            </w:pPr>
          </w:p>
        </w:tc>
      </w:tr>
    </w:tbl>
    <w:p w14:paraId="568441BC" w14:textId="77777777" w:rsidR="00132A60" w:rsidRPr="008344AD" w:rsidRDefault="00132A60" w:rsidP="00132A60">
      <w:pPr>
        <w:autoSpaceDE w:val="0"/>
        <w:autoSpaceDN w:val="0"/>
        <w:adjustRightInd w:val="0"/>
        <w:jc w:val="both"/>
        <w:rPr>
          <w:rFonts w:ascii="Tahoma" w:hAnsi="Tahoma" w:cs="Tahoma"/>
        </w:rPr>
      </w:pPr>
    </w:p>
    <w:p w14:paraId="2ADAAE14" w14:textId="77777777" w:rsidR="00132A60" w:rsidRPr="008344AD" w:rsidRDefault="00132A60" w:rsidP="00132A60">
      <w:pPr>
        <w:autoSpaceDE w:val="0"/>
        <w:autoSpaceDN w:val="0"/>
        <w:adjustRightInd w:val="0"/>
        <w:jc w:val="both"/>
        <w:rPr>
          <w:rFonts w:ascii="Tahoma" w:hAnsi="Tahoma" w:cs="Tahoma"/>
        </w:rPr>
      </w:pPr>
    </w:p>
    <w:p w14:paraId="2254F482" w14:textId="77777777" w:rsidR="00132A60" w:rsidRPr="008344AD" w:rsidRDefault="00132A60" w:rsidP="00132A60">
      <w:pPr>
        <w:jc w:val="both"/>
        <w:rPr>
          <w:rFonts w:ascii="Tahoma" w:hAnsi="Tahoma" w:cs="Tahoma"/>
          <w:iCs/>
          <w:lang w:eastAsia="en-US"/>
        </w:rPr>
      </w:pPr>
    </w:p>
    <w:p w14:paraId="3034DE64" w14:textId="77777777" w:rsidR="001220B4" w:rsidRPr="008344AD" w:rsidRDefault="001220B4" w:rsidP="001220B4">
      <w:pPr>
        <w:jc w:val="both"/>
        <w:rPr>
          <w:rFonts w:ascii="Tahoma" w:hAnsi="Tahoma" w:cs="Tahoma"/>
          <w:iCs/>
        </w:rPr>
      </w:pPr>
    </w:p>
    <w:p w14:paraId="774480E2" w14:textId="77777777" w:rsidR="001220B4" w:rsidRPr="008344AD" w:rsidRDefault="001220B4" w:rsidP="001220B4">
      <w:pPr>
        <w:rPr>
          <w:rFonts w:ascii="Tahoma" w:hAnsi="Tahoma" w:cs="Tahoma"/>
          <w:i/>
          <w:iCs/>
        </w:rPr>
      </w:pPr>
      <w:r w:rsidRPr="008344AD">
        <w:rPr>
          <w:rFonts w:ascii="Tahoma" w:hAnsi="Tahoma" w:cs="Tahoma"/>
          <w:i/>
          <w:iCs/>
        </w:rPr>
        <w:t>* niepotrzebne skreślić</w:t>
      </w:r>
    </w:p>
    <w:p w14:paraId="1A116726" w14:textId="77777777" w:rsidR="001220B4" w:rsidRPr="008344AD" w:rsidRDefault="001220B4" w:rsidP="001220B4">
      <w:pPr>
        <w:jc w:val="both"/>
        <w:rPr>
          <w:rFonts w:ascii="Tahoma" w:hAnsi="Tahoma" w:cs="Tahoma"/>
          <w:iCs/>
        </w:rPr>
      </w:pPr>
    </w:p>
    <w:p w14:paraId="28AED8D3" w14:textId="77777777" w:rsidR="001220B4" w:rsidRPr="008344AD" w:rsidRDefault="001220B4" w:rsidP="001220B4">
      <w:pPr>
        <w:jc w:val="both"/>
        <w:rPr>
          <w:rFonts w:ascii="Tahoma" w:hAnsi="Tahoma" w:cs="Tahoma"/>
          <w:b/>
          <w:iCs/>
        </w:rPr>
      </w:pPr>
      <w:r w:rsidRPr="008344AD">
        <w:rPr>
          <w:rFonts w:ascii="Tahoma" w:hAnsi="Tahoma" w:cs="Tahoma"/>
          <w:b/>
          <w:iCs/>
        </w:rPr>
        <w:t xml:space="preserve">  </w:t>
      </w:r>
    </w:p>
    <w:p w14:paraId="56C0DD15" w14:textId="77777777" w:rsidR="001220B4" w:rsidRPr="008344AD" w:rsidRDefault="001220B4" w:rsidP="001220B4">
      <w:pPr>
        <w:tabs>
          <w:tab w:val="num" w:pos="284"/>
        </w:tabs>
        <w:ind w:left="284" w:right="283" w:hanging="284"/>
        <w:rPr>
          <w:rFonts w:ascii="Tahoma" w:hAnsi="Tahoma" w:cs="Tahoma"/>
          <w:i/>
          <w:iCs/>
        </w:rPr>
      </w:pPr>
    </w:p>
    <w:p w14:paraId="3FEE64F1" w14:textId="77777777" w:rsidR="001220B4" w:rsidRPr="008344AD" w:rsidRDefault="001220B4" w:rsidP="001220B4">
      <w:pPr>
        <w:tabs>
          <w:tab w:val="num" w:pos="284"/>
        </w:tabs>
        <w:ind w:left="284" w:right="283" w:hanging="284"/>
        <w:rPr>
          <w:rFonts w:ascii="Tahoma" w:hAnsi="Tahoma" w:cs="Tahoma"/>
        </w:rPr>
      </w:pPr>
      <w:r w:rsidRPr="008344AD">
        <w:rPr>
          <w:rFonts w:ascii="Tahoma" w:hAnsi="Tahoma" w:cs="Tahoma"/>
        </w:rPr>
        <w:t>........................ dnia .................................</w:t>
      </w:r>
    </w:p>
    <w:p w14:paraId="37A3441F" w14:textId="3AE7394F" w:rsidR="001220B4" w:rsidRPr="008344AD" w:rsidRDefault="001220B4" w:rsidP="0023148B">
      <w:pPr>
        <w:rPr>
          <w:rFonts w:ascii="Tahoma" w:hAnsi="Tahoma" w:cs="Tahoma"/>
        </w:rPr>
      </w:pPr>
      <w:r w:rsidRPr="008344AD">
        <w:rPr>
          <w:rFonts w:ascii="Tahoma" w:hAnsi="Tahoma" w:cs="Tahoma"/>
        </w:rPr>
        <w:t xml:space="preserve">                                                                                                    </w:t>
      </w:r>
      <w:r w:rsidR="00A875EC" w:rsidRPr="008344AD">
        <w:rPr>
          <w:rFonts w:ascii="Tahoma" w:hAnsi="Tahoma" w:cs="Tahoma"/>
        </w:rPr>
        <w:t xml:space="preserve">     </w:t>
      </w:r>
      <w:r w:rsidRPr="008344AD">
        <w:rPr>
          <w:rFonts w:ascii="Tahoma" w:hAnsi="Tahoma" w:cs="Tahoma"/>
          <w:i/>
        </w:rPr>
        <w:t>…………………………………………</w:t>
      </w:r>
    </w:p>
    <w:p w14:paraId="0D79398C" w14:textId="77777777" w:rsidR="001220B4" w:rsidRPr="008344AD" w:rsidRDefault="001220B4" w:rsidP="0023148B">
      <w:pPr>
        <w:ind w:left="709"/>
        <w:jc w:val="right"/>
        <w:rPr>
          <w:rFonts w:ascii="Tahoma" w:hAnsi="Tahoma" w:cs="Tahoma"/>
          <w:i/>
        </w:rPr>
      </w:pPr>
      <w:r w:rsidRPr="008344AD">
        <w:rPr>
          <w:rFonts w:ascii="Tahoma" w:hAnsi="Tahoma" w:cs="Tahoma"/>
          <w:i/>
        </w:rPr>
        <w:t xml:space="preserve">                                                                  </w:t>
      </w:r>
      <w:r w:rsidRPr="008344AD">
        <w:rPr>
          <w:rFonts w:ascii="Tahoma" w:hAnsi="Tahoma" w:cs="Tahoma"/>
          <w:i/>
        </w:rPr>
        <w:tab/>
      </w:r>
      <w:r w:rsidRPr="008344AD">
        <w:rPr>
          <w:rFonts w:ascii="Tahoma" w:hAnsi="Tahoma" w:cs="Tahoma"/>
          <w:i/>
        </w:rPr>
        <w:tab/>
        <w:t xml:space="preserve">   podpis osoby(osób) uprawnionej(</w:t>
      </w:r>
      <w:proofErr w:type="spellStart"/>
      <w:r w:rsidRPr="008344AD">
        <w:rPr>
          <w:rFonts w:ascii="Tahoma" w:hAnsi="Tahoma" w:cs="Tahoma"/>
          <w:i/>
        </w:rPr>
        <w:t>ych</w:t>
      </w:r>
      <w:proofErr w:type="spellEnd"/>
      <w:r w:rsidRPr="008344AD">
        <w:rPr>
          <w:rFonts w:ascii="Tahoma" w:hAnsi="Tahoma" w:cs="Tahoma"/>
          <w:i/>
        </w:rPr>
        <w:t>)</w:t>
      </w:r>
    </w:p>
    <w:p w14:paraId="7EA172FE" w14:textId="77777777" w:rsidR="001220B4" w:rsidRPr="008344AD" w:rsidRDefault="001220B4" w:rsidP="001220B4">
      <w:pPr>
        <w:widowControl w:val="0"/>
        <w:tabs>
          <w:tab w:val="left" w:pos="5812"/>
        </w:tabs>
        <w:autoSpaceDE w:val="0"/>
        <w:autoSpaceDN w:val="0"/>
        <w:adjustRightInd w:val="0"/>
        <w:ind w:left="709"/>
        <w:jc w:val="right"/>
        <w:rPr>
          <w:rFonts w:ascii="Tahoma" w:hAnsi="Tahoma" w:cs="Tahoma"/>
        </w:rPr>
      </w:pPr>
      <w:r w:rsidRPr="008344AD">
        <w:rPr>
          <w:rFonts w:ascii="Tahoma" w:hAnsi="Tahoma" w:cs="Tahoma"/>
          <w:i/>
        </w:rPr>
        <w:t xml:space="preserve">                                                                                          do reprezentowania Wykonawcy</w:t>
      </w:r>
    </w:p>
    <w:p w14:paraId="12C570E3" w14:textId="77777777" w:rsidR="001220B4" w:rsidRPr="008344AD" w:rsidRDefault="001220B4" w:rsidP="001220B4">
      <w:pPr>
        <w:autoSpaceDE w:val="0"/>
        <w:autoSpaceDN w:val="0"/>
        <w:adjustRightInd w:val="0"/>
        <w:jc w:val="right"/>
        <w:rPr>
          <w:rFonts w:ascii="Tahoma" w:hAnsi="Tahoma" w:cs="Tahoma"/>
          <w:b/>
          <w:bCs/>
          <w:u w:val="single"/>
        </w:rPr>
      </w:pPr>
    </w:p>
    <w:p w14:paraId="27057D85" w14:textId="77777777" w:rsidR="0098063A" w:rsidRPr="00FC6C81" w:rsidRDefault="0098063A" w:rsidP="001220B4">
      <w:pPr>
        <w:autoSpaceDE w:val="0"/>
        <w:autoSpaceDN w:val="0"/>
        <w:adjustRightInd w:val="0"/>
        <w:jc w:val="right"/>
        <w:rPr>
          <w:rFonts w:ascii="Tahoma" w:hAnsi="Tahoma" w:cs="Tahoma"/>
          <w:b/>
          <w:bCs/>
          <w:sz w:val="24"/>
          <w:szCs w:val="24"/>
          <w:u w:val="single"/>
        </w:rPr>
      </w:pPr>
    </w:p>
    <w:sectPr w:rsidR="0098063A" w:rsidRPr="00FC6C81" w:rsidSect="00E653B1">
      <w:headerReference w:type="default" r:id="rId17"/>
      <w:footerReference w:type="even" r:id="rId18"/>
      <w:footerReference w:type="default" r:id="rId19"/>
      <w:headerReference w:type="first" r:id="rId20"/>
      <w:footerReference w:type="first" r:id="rId21"/>
      <w:pgSz w:w="11906" w:h="16838" w:code="9"/>
      <w:pgMar w:top="851" w:right="1106"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E70DE" w14:textId="77777777" w:rsidR="0005090D" w:rsidRDefault="0005090D">
      <w:r>
        <w:separator/>
      </w:r>
    </w:p>
  </w:endnote>
  <w:endnote w:type="continuationSeparator" w:id="0">
    <w:p w14:paraId="3D7FA232" w14:textId="77777777" w:rsidR="0005090D" w:rsidRDefault="0005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w:charset w:val="00"/>
    <w:family w:val="swiss"/>
    <w:pitch w:val="default"/>
  </w:font>
  <w:font w:name="OpenSymbol, 'Arial Unicode MS'">
    <w:charset w:val="00"/>
    <w:family w:val="auto"/>
    <w:pitch w:val="default"/>
  </w:font>
  <w:font w:name="ArialMT, 'Times New Roman'">
    <w:charset w:val="00"/>
    <w:family w:val="swiss"/>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BBE7" w14:textId="49F3D95E" w:rsidR="003A6AA2" w:rsidRDefault="003A6AA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176468">
      <w:rPr>
        <w:rStyle w:val="Numerstrony"/>
        <w:noProof/>
      </w:rPr>
      <w:t>20</w:t>
    </w:r>
    <w:r>
      <w:rPr>
        <w:rStyle w:val="Numerstrony"/>
      </w:rPr>
      <w:fldChar w:fldCharType="end"/>
    </w:r>
  </w:p>
  <w:p w14:paraId="71BB68C7" w14:textId="77777777" w:rsidR="003A6AA2" w:rsidRDefault="003A6A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A052" w14:textId="77777777" w:rsidR="003A6AA2" w:rsidRDefault="003A6AA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19</w:t>
    </w:r>
    <w:r w:rsidRPr="00E25059">
      <w:rPr>
        <w:rFonts w:ascii="Tahoma" w:hAnsi="Tahoma" w:cs="Tahoma"/>
        <w:sz w:val="16"/>
        <w:szCs w:val="16"/>
      </w:rPr>
      <w:fldChar w:fldCharType="end"/>
    </w:r>
  </w:p>
  <w:p w14:paraId="1A1322BD" w14:textId="77777777" w:rsidR="003A6AA2" w:rsidRPr="00E25059" w:rsidRDefault="003A6AA2">
    <w:pPr>
      <w:pStyle w:val="Stopka"/>
      <w:jc w:val="center"/>
      <w:rPr>
        <w:rFonts w:ascii="Tahoma" w:hAnsi="Tahoma" w:cs="Tahoma"/>
        <w:sz w:val="16"/>
        <w:szCs w:val="16"/>
      </w:rPr>
    </w:pPr>
  </w:p>
  <w:p w14:paraId="6B2861EF" w14:textId="77777777" w:rsidR="003A6AA2" w:rsidRDefault="003A6AA2" w:rsidP="001A3049">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4E9" w14:textId="77777777" w:rsidR="003A6AA2" w:rsidRPr="00E25059" w:rsidRDefault="003A6AA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20</w:t>
    </w:r>
    <w:r w:rsidRPr="00E25059">
      <w:rPr>
        <w:rFonts w:ascii="Tahoma" w:hAnsi="Tahoma" w:cs="Tahoma"/>
        <w:sz w:val="16"/>
        <w:szCs w:val="16"/>
      </w:rPr>
      <w:fldChar w:fldCharType="end"/>
    </w:r>
  </w:p>
  <w:p w14:paraId="434F8F91" w14:textId="77777777" w:rsidR="003A6AA2" w:rsidRDefault="003A6AA2" w:rsidP="001A3049">
    <w:pPr>
      <w:pStyle w:val="Stopka"/>
      <w:tabs>
        <w:tab w:val="clear" w:pos="9072"/>
        <w:tab w:val="left" w:pos="4760"/>
        <w:tab w:val="left" w:pos="5440"/>
        <w:tab w:val="left" w:pos="6120"/>
        <w:tab w:val="left" w:pos="6800"/>
        <w:tab w:val="left" w:pos="7480"/>
      </w:tabs>
    </w:pP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AEAE" w14:textId="77777777" w:rsidR="0005090D" w:rsidRDefault="0005090D">
      <w:r>
        <w:separator/>
      </w:r>
    </w:p>
  </w:footnote>
  <w:footnote w:type="continuationSeparator" w:id="0">
    <w:p w14:paraId="2D77E841" w14:textId="77777777" w:rsidR="0005090D" w:rsidRDefault="0005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B768" w14:textId="3D61DF6F" w:rsidR="00D40C3F" w:rsidRPr="00D40C3F" w:rsidRDefault="00D40C3F" w:rsidP="00D40C3F">
    <w:pPr>
      <w:spacing w:line="360" w:lineRule="auto"/>
      <w:jc w:val="both"/>
      <w:rPr>
        <w:rFonts w:ascii="Tahoma" w:hAnsi="Tahoma" w:cs="Tahoma"/>
        <w:bCs/>
        <w:iCs/>
        <w:sz w:val="16"/>
        <w:szCs w:val="16"/>
      </w:rPr>
    </w:pPr>
    <w:r w:rsidRPr="00B255C5">
      <w:rPr>
        <w:rFonts w:ascii="Tahoma" w:hAnsi="Tahoma" w:cs="Tahoma"/>
        <w:bCs/>
        <w:iCs/>
        <w:sz w:val="16"/>
        <w:szCs w:val="16"/>
      </w:rPr>
      <w:t>DZ-75</w:t>
    </w:r>
    <w:r w:rsidR="00E653B1">
      <w:rPr>
        <w:rFonts w:ascii="Tahoma" w:hAnsi="Tahoma" w:cs="Tahoma"/>
        <w:bCs/>
        <w:iCs/>
        <w:sz w:val="16"/>
        <w:szCs w:val="16"/>
      </w:rPr>
      <w:t>1-46</w:t>
    </w:r>
    <w:r w:rsidRPr="00B255C5">
      <w:rPr>
        <w:rFonts w:ascii="Tahoma" w:hAnsi="Tahoma" w:cs="Tahoma"/>
        <w:bCs/>
        <w:iCs/>
        <w:sz w:val="16"/>
        <w:szCs w:val="16"/>
      </w:rPr>
      <w:t>/2</w:t>
    </w:r>
    <w:r>
      <w:rPr>
        <w:rFonts w:ascii="Tahoma" w:hAnsi="Tahoma" w:cs="Tahoma"/>
        <w:bCs/>
        <w:iCs/>
        <w:sz w:val="16"/>
        <w:szCs w:val="16"/>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CCE2" w14:textId="0A1B976B" w:rsidR="003A6AA2" w:rsidRPr="00B255C5" w:rsidRDefault="003A6AA2">
    <w:pPr>
      <w:spacing w:line="360" w:lineRule="auto"/>
      <w:jc w:val="both"/>
      <w:rPr>
        <w:rFonts w:ascii="Tahoma" w:hAnsi="Tahoma" w:cs="Tahoma"/>
        <w:bCs/>
        <w:iCs/>
        <w:sz w:val="16"/>
        <w:szCs w:val="16"/>
      </w:rPr>
    </w:pPr>
    <w:bookmarkStart w:id="8" w:name="_Hlk226530530"/>
    <w:bookmarkStart w:id="9" w:name="_Hlk226530531"/>
    <w:r w:rsidRPr="00B255C5">
      <w:rPr>
        <w:rFonts w:ascii="Tahoma" w:hAnsi="Tahoma" w:cs="Tahoma"/>
        <w:bCs/>
        <w:iCs/>
        <w:sz w:val="16"/>
        <w:szCs w:val="16"/>
      </w:rPr>
      <w:t>DZ-751-</w:t>
    </w:r>
    <w:r w:rsidR="00E653B1">
      <w:rPr>
        <w:rFonts w:ascii="Tahoma" w:hAnsi="Tahoma" w:cs="Tahoma"/>
        <w:bCs/>
        <w:iCs/>
        <w:sz w:val="16"/>
        <w:szCs w:val="16"/>
      </w:rPr>
      <w:t>46</w:t>
    </w:r>
    <w:r w:rsidR="0025249C" w:rsidRPr="00B255C5">
      <w:rPr>
        <w:rFonts w:ascii="Tahoma" w:hAnsi="Tahoma" w:cs="Tahoma"/>
        <w:bCs/>
        <w:iCs/>
        <w:sz w:val="16"/>
        <w:szCs w:val="16"/>
      </w:rPr>
      <w:t>/2</w:t>
    </w:r>
    <w:r w:rsidR="00427BE6">
      <w:rPr>
        <w:rFonts w:ascii="Tahoma" w:hAnsi="Tahoma" w:cs="Tahoma"/>
        <w:bCs/>
        <w:iCs/>
        <w:sz w:val="16"/>
        <w:szCs w:val="16"/>
      </w:rPr>
      <w:t>6</w:t>
    </w:r>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820" w:hanging="360"/>
      </w:pPr>
      <w:rPr>
        <w:rFonts w:ascii="Symbol" w:hAnsi="Symbol" w:cs="Symbol"/>
        <w:color w:val="000000"/>
        <w:lang w:val="pl-PL"/>
      </w:rPr>
    </w:lvl>
    <w:lvl w:ilvl="1">
      <w:start w:val="1"/>
      <w:numFmt w:val="bullet"/>
      <w:lvlText w:val="o"/>
      <w:lvlJc w:val="left"/>
      <w:pPr>
        <w:tabs>
          <w:tab w:val="num" w:pos="0"/>
        </w:tabs>
        <w:ind w:left="1540" w:hanging="360"/>
      </w:pPr>
      <w:rPr>
        <w:rFonts w:ascii="Courier New" w:hAnsi="Courier New" w:cs="Courier New"/>
      </w:rPr>
    </w:lvl>
    <w:lvl w:ilvl="2">
      <w:start w:val="1"/>
      <w:numFmt w:val="bullet"/>
      <w:lvlText w:val=""/>
      <w:lvlJc w:val="left"/>
      <w:pPr>
        <w:tabs>
          <w:tab w:val="num" w:pos="0"/>
        </w:tabs>
        <w:ind w:left="2260" w:hanging="360"/>
      </w:pPr>
      <w:rPr>
        <w:rFonts w:ascii="Wingdings" w:hAnsi="Wingdings" w:cs="Wingdings"/>
      </w:rPr>
    </w:lvl>
    <w:lvl w:ilvl="3">
      <w:start w:val="1"/>
      <w:numFmt w:val="bullet"/>
      <w:lvlText w:val=""/>
      <w:lvlJc w:val="left"/>
      <w:pPr>
        <w:tabs>
          <w:tab w:val="num" w:pos="0"/>
        </w:tabs>
        <w:ind w:left="2980" w:hanging="360"/>
      </w:pPr>
      <w:rPr>
        <w:rFonts w:ascii="Symbol" w:hAnsi="Symbol" w:cs="Symbol"/>
        <w:color w:val="000000"/>
        <w:lang w:val="pl-PL"/>
      </w:rPr>
    </w:lvl>
    <w:lvl w:ilvl="4">
      <w:start w:val="1"/>
      <w:numFmt w:val="bullet"/>
      <w:lvlText w:val="o"/>
      <w:lvlJc w:val="left"/>
      <w:pPr>
        <w:tabs>
          <w:tab w:val="num" w:pos="0"/>
        </w:tabs>
        <w:ind w:left="3700" w:hanging="360"/>
      </w:pPr>
      <w:rPr>
        <w:rFonts w:ascii="Courier New" w:hAnsi="Courier New" w:cs="Courier New"/>
      </w:rPr>
    </w:lvl>
    <w:lvl w:ilvl="5">
      <w:start w:val="1"/>
      <w:numFmt w:val="bullet"/>
      <w:lvlText w:val=""/>
      <w:lvlJc w:val="left"/>
      <w:pPr>
        <w:tabs>
          <w:tab w:val="num" w:pos="0"/>
        </w:tabs>
        <w:ind w:left="4420" w:hanging="360"/>
      </w:pPr>
      <w:rPr>
        <w:rFonts w:ascii="Wingdings" w:hAnsi="Wingdings" w:cs="Wingdings"/>
      </w:rPr>
    </w:lvl>
    <w:lvl w:ilvl="6">
      <w:start w:val="1"/>
      <w:numFmt w:val="bullet"/>
      <w:lvlText w:val=""/>
      <w:lvlJc w:val="left"/>
      <w:pPr>
        <w:tabs>
          <w:tab w:val="num" w:pos="0"/>
        </w:tabs>
        <w:ind w:left="5140" w:hanging="360"/>
      </w:pPr>
      <w:rPr>
        <w:rFonts w:ascii="Symbol" w:hAnsi="Symbol" w:cs="Symbol"/>
        <w:color w:val="000000"/>
        <w:lang w:val="pl-PL"/>
      </w:rPr>
    </w:lvl>
    <w:lvl w:ilvl="7">
      <w:start w:val="1"/>
      <w:numFmt w:val="bullet"/>
      <w:lvlText w:val="o"/>
      <w:lvlJc w:val="left"/>
      <w:pPr>
        <w:tabs>
          <w:tab w:val="num" w:pos="0"/>
        </w:tabs>
        <w:ind w:left="5860" w:hanging="360"/>
      </w:pPr>
      <w:rPr>
        <w:rFonts w:ascii="Courier New" w:hAnsi="Courier New" w:cs="Courier New"/>
      </w:rPr>
    </w:lvl>
    <w:lvl w:ilvl="8">
      <w:start w:val="1"/>
      <w:numFmt w:val="bullet"/>
      <w:lvlText w:val=""/>
      <w:lvlJc w:val="left"/>
      <w:pPr>
        <w:tabs>
          <w:tab w:val="num" w:pos="0"/>
        </w:tabs>
        <w:ind w:left="6580"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3"/>
    <w:multiLevelType w:val="singleLevel"/>
    <w:tmpl w:val="0415000F"/>
    <w:lvl w:ilvl="0">
      <w:start w:val="1"/>
      <w:numFmt w:val="decimal"/>
      <w:lvlText w:val="%1."/>
      <w:lvlJc w:val="left"/>
      <w:pPr>
        <w:ind w:left="360" w:hanging="36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0"/>
        </w:tabs>
        <w:ind w:left="1080" w:hanging="360"/>
      </w:pPr>
    </w:lvl>
    <w:lvl w:ilvl="1">
      <w:start w:val="1"/>
      <w:numFmt w:val="decimal"/>
      <w:lvlText w:val="%2)"/>
      <w:lvlJc w:val="left"/>
      <w:pPr>
        <w:tabs>
          <w:tab w:val="num" w:pos="0"/>
        </w:tabs>
        <w:ind w:left="1800" w:hanging="360"/>
      </w:pPr>
      <w:rPr>
        <w:rFonts w:hint="default"/>
        <w:bCs/>
        <w:sz w:val="20"/>
      </w:rPr>
    </w:lvl>
    <w:lvl w:ilvl="2">
      <w:start w:val="1"/>
      <w:numFmt w:val="decimal"/>
      <w:lvlText w:val="%3."/>
      <w:lvlJc w:val="left"/>
      <w:pPr>
        <w:tabs>
          <w:tab w:val="num" w:pos="0"/>
        </w:tabs>
        <w:ind w:left="2700" w:hanging="360"/>
      </w:pPr>
      <w:rPr>
        <w:rFonts w:hint="default"/>
        <w:bCs/>
        <w:sz w:val="20"/>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 w15:restartNumberingAfterBreak="0">
    <w:nsid w:val="0000000D"/>
    <w:multiLevelType w:val="singleLevel"/>
    <w:tmpl w:val="598CEB04"/>
    <w:name w:val="WW8Num13"/>
    <w:lvl w:ilvl="0">
      <w:start w:val="1"/>
      <w:numFmt w:val="decimal"/>
      <w:lvlText w:val="%1."/>
      <w:lvlJc w:val="left"/>
      <w:pPr>
        <w:tabs>
          <w:tab w:val="num" w:pos="0"/>
        </w:tabs>
        <w:ind w:left="720" w:hanging="360"/>
      </w:pPr>
      <w:rPr>
        <w:rFonts w:ascii="Times New Roman" w:eastAsia="Times New Roman" w:hAnsi="Times New Roman" w:cs="Times New Roman"/>
        <w:sz w:val="26"/>
        <w:szCs w:val="20"/>
      </w:rPr>
    </w:lvl>
  </w:abstractNum>
  <w:abstractNum w:abstractNumId="6"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7"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9" w15:restartNumberingAfterBreak="0">
    <w:nsid w:val="00000056"/>
    <w:multiLevelType w:val="singleLevel"/>
    <w:tmpl w:val="00000056"/>
    <w:name w:val="WW8Num156"/>
    <w:lvl w:ilvl="0">
      <w:start w:val="1"/>
      <w:numFmt w:val="decimal"/>
      <w:lvlText w:val="%1."/>
      <w:lvlJc w:val="left"/>
      <w:pPr>
        <w:tabs>
          <w:tab w:val="num" w:pos="720"/>
        </w:tabs>
        <w:ind w:left="720" w:hanging="360"/>
      </w:pPr>
    </w:lvl>
  </w:abstractNum>
  <w:abstractNum w:abstractNumId="10" w15:restartNumberingAfterBreak="0">
    <w:nsid w:val="0108325B"/>
    <w:multiLevelType w:val="multilevel"/>
    <w:tmpl w:val="37BC7080"/>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307E1C"/>
    <w:multiLevelType w:val="multilevel"/>
    <w:tmpl w:val="7A2A1BF8"/>
    <w:styleLink w:val="WW8Num36"/>
    <w:lvl w:ilvl="0">
      <w:start w:val="3"/>
      <w:numFmt w:val="decimal"/>
      <w:lvlText w:val="%1."/>
      <w:lvlJc w:val="left"/>
      <w:pPr>
        <w:ind w:left="435" w:hanging="435"/>
      </w:pPr>
      <w:rPr>
        <w:rFonts w:ascii="Wingdings" w:eastAsia="ArialNarrow, Arial" w:hAnsi="Wingdings" w:cs="Wingdings"/>
        <w:b/>
      </w:rPr>
    </w:lvl>
    <w:lvl w:ilvl="1">
      <w:start w:val="3"/>
      <w:numFmt w:val="decimal"/>
      <w:lvlText w:val="%1.%2."/>
      <w:lvlJc w:val="left"/>
      <w:pPr>
        <w:ind w:left="435" w:hanging="435"/>
      </w:pPr>
      <w:rPr>
        <w:rFonts w:ascii="Wingdings" w:eastAsia="ArialNarrow, Arial" w:hAnsi="Wingdings" w:cs="Wingdings"/>
        <w:b/>
      </w:rPr>
    </w:lvl>
    <w:lvl w:ilvl="2">
      <w:start w:val="8"/>
      <w:numFmt w:val="decimal"/>
      <w:lvlText w:val="%1.%2.%3."/>
      <w:lvlJc w:val="left"/>
      <w:pPr>
        <w:ind w:left="720" w:hanging="720"/>
      </w:pPr>
      <w:rPr>
        <w:rFonts w:ascii="Wingdings" w:eastAsia="ArialNarrow, Arial" w:hAnsi="Wingdings" w:cs="Wingdings"/>
        <w:b/>
      </w:rPr>
    </w:lvl>
    <w:lvl w:ilvl="3">
      <w:start w:val="1"/>
      <w:numFmt w:val="decimal"/>
      <w:lvlText w:val="%1.%2.%3.%4."/>
      <w:lvlJc w:val="left"/>
      <w:pPr>
        <w:ind w:left="720" w:hanging="720"/>
      </w:pPr>
      <w:rPr>
        <w:rFonts w:ascii="Wingdings" w:eastAsia="ArialNarrow, Arial" w:hAnsi="Wingdings" w:cs="Wingdings"/>
        <w:b/>
      </w:rPr>
    </w:lvl>
    <w:lvl w:ilvl="4">
      <w:start w:val="1"/>
      <w:numFmt w:val="decimal"/>
      <w:lvlText w:val="%1.%2.%3.%4.%5."/>
      <w:lvlJc w:val="left"/>
      <w:pPr>
        <w:ind w:left="1080" w:hanging="1080"/>
      </w:pPr>
      <w:rPr>
        <w:rFonts w:ascii="Wingdings" w:eastAsia="ArialNarrow, Arial" w:hAnsi="Wingdings" w:cs="Wingdings"/>
        <w:b/>
      </w:rPr>
    </w:lvl>
    <w:lvl w:ilvl="5">
      <w:start w:val="1"/>
      <w:numFmt w:val="decimal"/>
      <w:lvlText w:val="%1.%2.%3.%4.%5.%6."/>
      <w:lvlJc w:val="left"/>
      <w:pPr>
        <w:ind w:left="1080" w:hanging="1080"/>
      </w:pPr>
      <w:rPr>
        <w:rFonts w:ascii="Wingdings" w:eastAsia="ArialNarrow, Arial" w:hAnsi="Wingdings" w:cs="Wingdings"/>
        <w:b/>
      </w:rPr>
    </w:lvl>
    <w:lvl w:ilvl="6">
      <w:start w:val="1"/>
      <w:numFmt w:val="decimal"/>
      <w:lvlText w:val="%1.%2.%3.%4.%5.%6.%7."/>
      <w:lvlJc w:val="left"/>
      <w:pPr>
        <w:ind w:left="1080" w:hanging="1080"/>
      </w:pPr>
      <w:rPr>
        <w:rFonts w:ascii="Wingdings" w:eastAsia="ArialNarrow, Arial" w:hAnsi="Wingdings" w:cs="Wingdings"/>
        <w:b/>
      </w:rPr>
    </w:lvl>
    <w:lvl w:ilvl="7">
      <w:start w:val="1"/>
      <w:numFmt w:val="decimal"/>
      <w:lvlText w:val="%1.%2.%3.%4.%5.%6.%7.%8."/>
      <w:lvlJc w:val="left"/>
      <w:pPr>
        <w:ind w:left="1440" w:hanging="1440"/>
      </w:pPr>
      <w:rPr>
        <w:rFonts w:ascii="Wingdings" w:eastAsia="ArialNarrow, Arial" w:hAnsi="Wingdings" w:cs="Wingdings"/>
        <w:b/>
      </w:rPr>
    </w:lvl>
    <w:lvl w:ilvl="8">
      <w:start w:val="1"/>
      <w:numFmt w:val="decimal"/>
      <w:lvlText w:val="%1.%2.%3.%4.%5.%6.%7.%8.%9."/>
      <w:lvlJc w:val="left"/>
      <w:pPr>
        <w:ind w:left="1440" w:hanging="1440"/>
      </w:pPr>
      <w:rPr>
        <w:rFonts w:ascii="Wingdings" w:eastAsia="ArialNarrow, Arial" w:hAnsi="Wingdings" w:cs="Wingdings"/>
        <w:b/>
      </w:rPr>
    </w:lvl>
  </w:abstractNum>
  <w:abstractNum w:abstractNumId="12" w15:restartNumberingAfterBreak="0">
    <w:nsid w:val="033F33B7"/>
    <w:multiLevelType w:val="multilevel"/>
    <w:tmpl w:val="866EACD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4BB2B1F"/>
    <w:multiLevelType w:val="multilevel"/>
    <w:tmpl w:val="F018914E"/>
    <w:styleLink w:val="WW8Num51"/>
    <w:lvl w:ilvl="0">
      <w:start w:val="1"/>
      <w:numFmt w:val="decimal"/>
      <w:lvlText w:val="%1."/>
      <w:lvlJc w:val="left"/>
      <w:pPr>
        <w:ind w:left="360" w:hanging="360"/>
      </w:pPr>
      <w:rPr>
        <w:rFonts w:cs="Times New Roman"/>
        <w:sz w:val="18"/>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5A42049"/>
    <w:multiLevelType w:val="multilevel"/>
    <w:tmpl w:val="4FD048EE"/>
    <w:lvl w:ilvl="0">
      <w:start w:val="1"/>
      <w:numFmt w:val="decimal"/>
      <w:lvlText w:val="%1."/>
      <w:lvlJc w:val="left"/>
      <w:pPr>
        <w:ind w:left="420" w:hanging="420"/>
      </w:pPr>
      <w:rPr>
        <w:rFonts w:hint="default"/>
        <w:b w:val="0"/>
        <w:bCs/>
      </w:rPr>
    </w:lvl>
    <w:lvl w:ilvl="1">
      <w:start w:val="1"/>
      <w:numFmt w:val="decimal"/>
      <w:lvlText w:val="%1.%2."/>
      <w:lvlJc w:val="left"/>
      <w:pPr>
        <w:ind w:left="720" w:hanging="720"/>
      </w:pPr>
      <w:rPr>
        <w:rFonts w:hint="default"/>
        <w:b w:val="0"/>
        <w:bCs/>
      </w:rPr>
    </w:lvl>
    <w:lvl w:ilvl="2">
      <w:start w:val="1"/>
      <w:numFmt w:val="decimal"/>
      <w:lvlText w:val="%1.%2.%3."/>
      <w:lvlJc w:val="left"/>
      <w:pPr>
        <w:ind w:left="0" w:firstLine="0"/>
      </w:pPr>
      <w:rPr>
        <w:rFonts w:hint="default"/>
        <w:b w:val="0"/>
        <w:bCs/>
        <w:color w:val="auto"/>
      </w:rPr>
    </w:lvl>
    <w:lvl w:ilvl="3">
      <w:start w:val="1"/>
      <w:numFmt w:val="decimal"/>
      <w:lvlText w:val="%1.%2.%3.%4."/>
      <w:lvlJc w:val="left"/>
      <w:pPr>
        <w:ind w:left="0" w:firstLine="0"/>
      </w:pPr>
      <w:rPr>
        <w:rFonts w:hint="default"/>
        <w:b w:val="0"/>
        <w:bCs/>
        <w:color w:val="auto"/>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06564EB2"/>
    <w:multiLevelType w:val="multilevel"/>
    <w:tmpl w:val="8FC27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84B5B81"/>
    <w:multiLevelType w:val="multilevel"/>
    <w:tmpl w:val="6E8438C0"/>
    <w:styleLink w:val="WW8Num43"/>
    <w:lvl w:ilvl="0">
      <w:start w:val="1"/>
      <w:numFmt w:val="decimal"/>
      <w:lvlText w:val="%1."/>
      <w:lvlJc w:val="left"/>
      <w:pPr>
        <w:ind w:left="720" w:hanging="360"/>
      </w:pPr>
      <w:rPr>
        <w:b/>
        <w:bCs/>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9400629"/>
    <w:multiLevelType w:val="multilevel"/>
    <w:tmpl w:val="196A7400"/>
    <w:styleLink w:val="WW8Num41"/>
    <w:lvl w:ilvl="0">
      <w:start w:val="1"/>
      <w:numFmt w:val="lowerLetter"/>
      <w:lvlText w:val="%1."/>
      <w:lvlJc w:val="right"/>
      <w:pPr>
        <w:ind w:left="1980" w:hanging="180"/>
      </w:pPr>
    </w:lvl>
    <w:lvl w:ilvl="1">
      <w:start w:val="1"/>
      <w:numFmt w:val="decimal"/>
      <w:lvlText w:val="%1.%2."/>
      <w:lvlJc w:val="left"/>
      <w:pPr>
        <w:ind w:left="435" w:hanging="435"/>
      </w:pPr>
      <w:rPr>
        <w:sz w:val="22"/>
      </w:rPr>
    </w:lvl>
    <w:lvl w:ilvl="2">
      <w:start w:val="1"/>
      <w:numFmt w:val="decimal"/>
      <w:lvlText w:val="%1.%2.%3."/>
      <w:lvlJc w:val="left"/>
      <w:pPr>
        <w:ind w:left="720" w:hanging="720"/>
      </w:pPr>
      <w:rPr>
        <w:rFonts w:ascii="Times New Roman" w:hAnsi="Times New Roman" w:cs="Times New Roman"/>
        <w:b w:val="0"/>
        <w:i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A230211"/>
    <w:multiLevelType w:val="multilevel"/>
    <w:tmpl w:val="EA94DD22"/>
    <w:styleLink w:val="WW8Num28"/>
    <w:lvl w:ilvl="0">
      <w:numFmt w:val="bullet"/>
      <w:lvlText w:val="‒"/>
      <w:lvlJc w:val="left"/>
      <w:pPr>
        <w:ind w:left="720" w:hanging="360"/>
      </w:pPr>
      <w:rPr>
        <w:rFonts w:ascii="Times New Roman" w:hAnsi="Times New Roman"/>
        <w:kern w:val="3"/>
        <w:sz w:val="20"/>
        <w:szCs w:val="20"/>
        <w:lang w:eastAsia="hi-IN"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B991EBE"/>
    <w:multiLevelType w:val="multilevel"/>
    <w:tmpl w:val="1846BCFC"/>
    <w:styleLink w:val="WW8Num47"/>
    <w:lvl w:ilvl="0">
      <w:start w:val="13"/>
      <w:numFmt w:val="decimal"/>
      <w:lvlText w:val="%1."/>
      <w:lvlJc w:val="left"/>
      <w:pPr>
        <w:ind w:left="405" w:hanging="405"/>
      </w:pPr>
      <w:rPr>
        <w:b/>
        <w:bCs/>
        <w:spacing w:val="-1"/>
      </w:rPr>
    </w:lvl>
    <w:lvl w:ilvl="1">
      <w:start w:val="3"/>
      <w:numFmt w:val="decimal"/>
      <w:lvlText w:val="%1.%2."/>
      <w:lvlJc w:val="left"/>
      <w:pPr>
        <w:ind w:left="405" w:hanging="405"/>
      </w:pPr>
      <w:rPr>
        <w:b/>
        <w:bCs/>
        <w:spacing w:val="-1"/>
      </w:rPr>
    </w:lvl>
    <w:lvl w:ilvl="2">
      <w:start w:val="1"/>
      <w:numFmt w:val="decimal"/>
      <w:lvlText w:val="%1.%2.%3."/>
      <w:lvlJc w:val="left"/>
      <w:pPr>
        <w:ind w:left="720" w:hanging="720"/>
      </w:pPr>
      <w:rPr>
        <w:b/>
        <w:bCs/>
        <w:spacing w:val="-1"/>
      </w:rPr>
    </w:lvl>
    <w:lvl w:ilvl="3">
      <w:start w:val="1"/>
      <w:numFmt w:val="decimal"/>
      <w:lvlText w:val="%1.%2.%3.%4."/>
      <w:lvlJc w:val="left"/>
      <w:pPr>
        <w:ind w:left="720" w:hanging="72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080" w:hanging="1080"/>
      </w:pPr>
      <w:rPr>
        <w:b/>
        <w:bCs/>
        <w:spacing w:val="-1"/>
      </w:rPr>
    </w:lvl>
    <w:lvl w:ilvl="6">
      <w:start w:val="1"/>
      <w:numFmt w:val="decimal"/>
      <w:lvlText w:val="%1.%2.%3.%4.%5.%6.%7."/>
      <w:lvlJc w:val="left"/>
      <w:pPr>
        <w:ind w:left="1080" w:hanging="1080"/>
      </w:pPr>
      <w:rPr>
        <w:b/>
        <w:bCs/>
        <w:spacing w:val="-1"/>
      </w:rPr>
    </w:lvl>
    <w:lvl w:ilvl="7">
      <w:start w:val="1"/>
      <w:numFmt w:val="decimal"/>
      <w:lvlText w:val="%1.%2.%3.%4.%5.%6.%7.%8."/>
      <w:lvlJc w:val="left"/>
      <w:pPr>
        <w:ind w:left="1440" w:hanging="1440"/>
      </w:pPr>
      <w:rPr>
        <w:b/>
        <w:bCs/>
        <w:spacing w:val="-1"/>
      </w:rPr>
    </w:lvl>
    <w:lvl w:ilvl="8">
      <w:start w:val="1"/>
      <w:numFmt w:val="decimal"/>
      <w:lvlText w:val="%1.%2.%3.%4.%5.%6.%7.%8.%9."/>
      <w:lvlJc w:val="left"/>
      <w:pPr>
        <w:ind w:left="1440" w:hanging="1440"/>
      </w:pPr>
      <w:rPr>
        <w:b/>
        <w:bCs/>
        <w:spacing w:val="-1"/>
      </w:rPr>
    </w:lvl>
  </w:abstractNum>
  <w:abstractNum w:abstractNumId="20"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1"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2" w15:restartNumberingAfterBreak="0">
    <w:nsid w:val="10A00F18"/>
    <w:multiLevelType w:val="multilevel"/>
    <w:tmpl w:val="665A2286"/>
    <w:styleLink w:val="WWNum1"/>
    <w:lvl w:ilvl="0">
      <w:start w:val="3"/>
      <w:numFmt w:val="decimal"/>
      <w:lvlText w:val="%1."/>
      <w:lvlJc w:val="left"/>
      <w:pPr>
        <w:ind w:left="360" w:hanging="360"/>
      </w:pPr>
      <w:rPr>
        <w:rFonts w:cs="Times New Roman"/>
      </w:rPr>
    </w:lvl>
    <w:lvl w:ilvl="1">
      <w:start w:val="3"/>
      <w:numFmt w:val="decimal"/>
      <w:lvlText w:val="%1.%2."/>
      <w:lvlJc w:val="left"/>
      <w:pPr>
        <w:ind w:left="1200" w:hanging="360"/>
      </w:pPr>
      <w:rPr>
        <w:rFonts w:cs="Times New Roman"/>
      </w:rPr>
    </w:lvl>
    <w:lvl w:ilvl="2">
      <w:start w:val="1"/>
      <w:numFmt w:val="decimal"/>
      <w:lvlText w:val="%1.%2.%3."/>
      <w:lvlJc w:val="left"/>
      <w:pPr>
        <w:ind w:left="2400" w:hanging="720"/>
      </w:pPr>
      <w:rPr>
        <w:rFonts w:ascii="Times New Roman" w:hAnsi="Times New Roman" w:cs="Times New Roman"/>
        <w:b w:val="0"/>
        <w:bCs w:val="0"/>
        <w:sz w:val="20"/>
      </w:rPr>
    </w:lvl>
    <w:lvl w:ilvl="3">
      <w:start w:val="1"/>
      <w:numFmt w:val="decimal"/>
      <w:lvlText w:val="%1.%2.%3.%4."/>
      <w:lvlJc w:val="left"/>
      <w:pPr>
        <w:ind w:left="3240" w:hanging="720"/>
      </w:pPr>
      <w:rPr>
        <w:rFonts w:ascii="Times New Roman" w:hAnsi="Times New Roman" w:cs="Times New Roman"/>
        <w:sz w:val="20"/>
      </w:rPr>
    </w:lvl>
    <w:lvl w:ilvl="4">
      <w:start w:val="1"/>
      <w:numFmt w:val="decimal"/>
      <w:lvlText w:val="%1.%2.%3.%4.%5."/>
      <w:lvlJc w:val="left"/>
      <w:pPr>
        <w:ind w:left="4440" w:hanging="1080"/>
      </w:pPr>
      <w:rPr>
        <w:rFonts w:cs="Times New Roman"/>
      </w:rPr>
    </w:lvl>
    <w:lvl w:ilvl="5">
      <w:start w:val="1"/>
      <w:numFmt w:val="decimal"/>
      <w:lvlText w:val="%1.%2.%3.%4.%5.%6."/>
      <w:lvlJc w:val="left"/>
      <w:pPr>
        <w:ind w:left="5280" w:hanging="1080"/>
      </w:pPr>
      <w:rPr>
        <w:rFonts w:cs="Times New Roman"/>
      </w:rPr>
    </w:lvl>
    <w:lvl w:ilvl="6">
      <w:start w:val="1"/>
      <w:numFmt w:val="decimal"/>
      <w:lvlText w:val="%1.%2.%3.%4.%5.%6.%7."/>
      <w:lvlJc w:val="left"/>
      <w:pPr>
        <w:ind w:left="6120" w:hanging="1080"/>
      </w:pPr>
      <w:rPr>
        <w:rFonts w:cs="Times New Roman"/>
      </w:rPr>
    </w:lvl>
    <w:lvl w:ilvl="7">
      <w:start w:val="1"/>
      <w:numFmt w:val="decimal"/>
      <w:lvlText w:val="%1.%2.%3.%4.%5.%6.%7.%8."/>
      <w:lvlJc w:val="left"/>
      <w:pPr>
        <w:ind w:left="7320" w:hanging="1440"/>
      </w:pPr>
      <w:rPr>
        <w:rFonts w:cs="Times New Roman"/>
      </w:rPr>
    </w:lvl>
    <w:lvl w:ilvl="8">
      <w:start w:val="1"/>
      <w:numFmt w:val="decimal"/>
      <w:lvlText w:val="%1.%2.%3.%4.%5.%6.%7.%8.%9."/>
      <w:lvlJc w:val="left"/>
      <w:pPr>
        <w:ind w:left="8160" w:hanging="1440"/>
      </w:pPr>
      <w:rPr>
        <w:rFonts w:cs="Times New Roman"/>
      </w:rPr>
    </w:lvl>
  </w:abstractNum>
  <w:abstractNum w:abstractNumId="23"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E74B30"/>
    <w:multiLevelType w:val="multilevel"/>
    <w:tmpl w:val="00000025"/>
    <w:name w:val="WW8Num62232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58840FC"/>
    <w:multiLevelType w:val="multilevel"/>
    <w:tmpl w:val="E2B6E498"/>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color w:val="auto"/>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440" w:hanging="1440"/>
      </w:pPr>
      <w:rPr>
        <w:rFonts w:hint="default"/>
        <w:b w:val="0"/>
        <w:bCs/>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A833B97"/>
    <w:multiLevelType w:val="multilevel"/>
    <w:tmpl w:val="912CB2EE"/>
    <w:styleLink w:val="WW8Num24"/>
    <w:lvl w:ilvl="0">
      <w:numFmt w:val="bullet"/>
      <w:lvlText w:val="–"/>
      <w:lvlJc w:val="left"/>
      <w:pPr>
        <w:ind w:left="360" w:hanging="360"/>
      </w:pPr>
      <w:rPr>
        <w:rFonts w:ascii="Times New Roman" w:hAnsi="Times New Roman" w:cs="Times New Roman"/>
        <w:color w:val="000000"/>
        <w:sz w:val="20"/>
        <w:szCs w:val="20"/>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1AE74B0B"/>
    <w:multiLevelType w:val="multilevel"/>
    <w:tmpl w:val="3B72FE08"/>
    <w:styleLink w:val="WW8Num3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0755BBA"/>
    <w:multiLevelType w:val="multilevel"/>
    <w:tmpl w:val="63AC2132"/>
    <w:styleLink w:val="WW8Num5"/>
    <w:lvl w:ilvl="0">
      <w:start w:val="11"/>
      <w:numFmt w:val="decimal"/>
      <w:lvlText w:val="%1."/>
      <w:lvlJc w:val="left"/>
      <w:pPr>
        <w:ind w:left="435" w:hanging="435"/>
      </w:pPr>
      <w:rPr>
        <w:rFonts w:ascii="Times New Roman" w:hAnsi="Times New Roman" w:cs="Times New Roman"/>
        <w:color w:val="000000"/>
      </w:rPr>
    </w:lvl>
    <w:lvl w:ilvl="1">
      <w:start w:val="1"/>
      <w:numFmt w:val="decimal"/>
      <w:lvlText w:val="%1.%2."/>
      <w:lvlJc w:val="left"/>
      <w:pPr>
        <w:ind w:left="720" w:hanging="720"/>
      </w:pPr>
      <w:rPr>
        <w:rFonts w:ascii="Times New Roman" w:hAnsi="Times New Roman" w:cs="Times New Roman"/>
        <w:color w:val="000000"/>
      </w:rPr>
    </w:lvl>
    <w:lvl w:ilvl="2">
      <w:start w:val="1"/>
      <w:numFmt w:val="decimal"/>
      <w:lvlText w:val="%1.%2.%3."/>
      <w:lvlJc w:val="left"/>
      <w:pPr>
        <w:ind w:left="720" w:hanging="720"/>
      </w:pPr>
      <w:rPr>
        <w:rFonts w:ascii="Times New Roman" w:hAnsi="Times New Roman" w:cs="Times New Roman"/>
        <w:color w:val="000000"/>
      </w:rPr>
    </w:lvl>
    <w:lvl w:ilvl="3">
      <w:start w:val="1"/>
      <w:numFmt w:val="decimal"/>
      <w:lvlText w:val="%1.%2.%3.%4."/>
      <w:lvlJc w:val="left"/>
      <w:pPr>
        <w:ind w:left="1080" w:hanging="1080"/>
      </w:pPr>
      <w:rPr>
        <w:rFonts w:ascii="Times New Roman" w:hAnsi="Times New Roman" w:cs="Times New Roman"/>
        <w:color w:val="000000"/>
      </w:rPr>
    </w:lvl>
    <w:lvl w:ilvl="4">
      <w:start w:val="1"/>
      <w:numFmt w:val="decimal"/>
      <w:lvlText w:val="%1.%2.%3.%4.%5."/>
      <w:lvlJc w:val="left"/>
      <w:pPr>
        <w:ind w:left="1080" w:hanging="1080"/>
      </w:pPr>
      <w:rPr>
        <w:rFonts w:ascii="Times New Roman" w:hAnsi="Times New Roman" w:cs="Times New Roman"/>
        <w:color w:val="000000"/>
      </w:rPr>
    </w:lvl>
    <w:lvl w:ilvl="5">
      <w:start w:val="1"/>
      <w:numFmt w:val="decimal"/>
      <w:lvlText w:val="%1.%2.%3.%4.%5.%6."/>
      <w:lvlJc w:val="left"/>
      <w:pPr>
        <w:ind w:left="1440" w:hanging="1440"/>
      </w:pPr>
      <w:rPr>
        <w:rFonts w:ascii="Times New Roman" w:hAnsi="Times New Roman" w:cs="Times New Roman"/>
        <w:color w:val="000000"/>
      </w:rPr>
    </w:lvl>
    <w:lvl w:ilvl="6">
      <w:start w:val="1"/>
      <w:numFmt w:val="decimal"/>
      <w:lvlText w:val="%1.%2.%3.%4.%5.%6.%7."/>
      <w:lvlJc w:val="left"/>
      <w:pPr>
        <w:ind w:left="1800" w:hanging="1800"/>
      </w:pPr>
      <w:rPr>
        <w:rFonts w:ascii="Times New Roman" w:hAnsi="Times New Roman" w:cs="Times New Roman"/>
        <w:color w:val="000000"/>
      </w:rPr>
    </w:lvl>
    <w:lvl w:ilvl="7">
      <w:start w:val="1"/>
      <w:numFmt w:val="decimal"/>
      <w:lvlText w:val="%1.%2.%3.%4.%5.%6.%7.%8."/>
      <w:lvlJc w:val="left"/>
      <w:pPr>
        <w:ind w:left="1800" w:hanging="1800"/>
      </w:pPr>
      <w:rPr>
        <w:rFonts w:ascii="Times New Roman" w:hAnsi="Times New Roman" w:cs="Times New Roman"/>
        <w:color w:val="000000"/>
      </w:rPr>
    </w:lvl>
    <w:lvl w:ilvl="8">
      <w:start w:val="1"/>
      <w:numFmt w:val="decimal"/>
      <w:lvlText w:val="%1.%2.%3.%4.%5.%6.%7.%8.%9."/>
      <w:lvlJc w:val="left"/>
      <w:pPr>
        <w:ind w:left="2160" w:hanging="2160"/>
      </w:pPr>
      <w:rPr>
        <w:rFonts w:ascii="Times New Roman" w:hAnsi="Times New Roman" w:cs="Times New Roman"/>
        <w:color w:val="000000"/>
      </w:rPr>
    </w:lvl>
  </w:abstractNum>
  <w:abstractNum w:abstractNumId="31" w15:restartNumberingAfterBreak="0">
    <w:nsid w:val="20755E25"/>
    <w:multiLevelType w:val="multilevel"/>
    <w:tmpl w:val="E800F99E"/>
    <w:styleLink w:val="WW8Num30"/>
    <w:lvl w:ilvl="0">
      <w:start w:val="9"/>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3D1A37"/>
    <w:multiLevelType w:val="multilevel"/>
    <w:tmpl w:val="B4E431E6"/>
    <w:styleLink w:val="WW8Num37"/>
    <w:lvl w:ilvl="0">
      <w:start w:val="10"/>
      <w:numFmt w:val="decimal"/>
      <w:lvlText w:val="%1."/>
      <w:lvlJc w:val="left"/>
      <w:pPr>
        <w:ind w:left="435" w:hanging="435"/>
      </w:pPr>
      <w:rPr>
        <w:b/>
        <w:spacing w:val="-1"/>
      </w:rPr>
    </w:lvl>
    <w:lvl w:ilvl="1">
      <w:start w:val="1"/>
      <w:numFmt w:val="decimal"/>
      <w:lvlText w:val="%1.%2."/>
      <w:lvlJc w:val="left"/>
      <w:pPr>
        <w:ind w:left="720" w:hanging="720"/>
      </w:pPr>
      <w:rPr>
        <w:b/>
        <w:spacing w:val="-1"/>
      </w:rPr>
    </w:lvl>
    <w:lvl w:ilvl="2">
      <w:start w:val="1"/>
      <w:numFmt w:val="decimal"/>
      <w:lvlText w:val="%1.%2.%3."/>
      <w:lvlJc w:val="left"/>
      <w:pPr>
        <w:ind w:left="720" w:hanging="720"/>
      </w:pPr>
      <w:rPr>
        <w:b/>
        <w:spacing w:val="-1"/>
      </w:rPr>
    </w:lvl>
    <w:lvl w:ilvl="3">
      <w:start w:val="1"/>
      <w:numFmt w:val="decimal"/>
      <w:lvlText w:val="%1.%2.%3.%4."/>
      <w:lvlJc w:val="left"/>
      <w:pPr>
        <w:ind w:left="1080" w:hanging="1080"/>
      </w:pPr>
      <w:rPr>
        <w:b/>
        <w:spacing w:val="-1"/>
      </w:rPr>
    </w:lvl>
    <w:lvl w:ilvl="4">
      <w:start w:val="1"/>
      <w:numFmt w:val="decimal"/>
      <w:lvlText w:val="%1.%2.%3.%4.%5."/>
      <w:lvlJc w:val="left"/>
      <w:pPr>
        <w:ind w:left="1080" w:hanging="1080"/>
      </w:pPr>
      <w:rPr>
        <w:b/>
        <w:spacing w:val="-1"/>
      </w:rPr>
    </w:lvl>
    <w:lvl w:ilvl="5">
      <w:start w:val="1"/>
      <w:numFmt w:val="decimal"/>
      <w:lvlText w:val="%1.%2.%3.%4.%5.%6."/>
      <w:lvlJc w:val="left"/>
      <w:pPr>
        <w:ind w:left="1440" w:hanging="1440"/>
      </w:pPr>
      <w:rPr>
        <w:b/>
        <w:spacing w:val="-1"/>
      </w:rPr>
    </w:lvl>
    <w:lvl w:ilvl="6">
      <w:start w:val="1"/>
      <w:numFmt w:val="decimal"/>
      <w:lvlText w:val="%1.%2.%3.%4.%5.%6.%7."/>
      <w:lvlJc w:val="left"/>
      <w:pPr>
        <w:ind w:left="1440" w:hanging="1440"/>
      </w:pPr>
      <w:rPr>
        <w:b/>
        <w:spacing w:val="-1"/>
      </w:rPr>
    </w:lvl>
    <w:lvl w:ilvl="7">
      <w:start w:val="1"/>
      <w:numFmt w:val="decimal"/>
      <w:lvlText w:val="%1.%2.%3.%4.%5.%6.%7.%8."/>
      <w:lvlJc w:val="left"/>
      <w:pPr>
        <w:ind w:left="1800" w:hanging="1800"/>
      </w:pPr>
      <w:rPr>
        <w:b/>
        <w:spacing w:val="-1"/>
      </w:rPr>
    </w:lvl>
    <w:lvl w:ilvl="8">
      <w:start w:val="1"/>
      <w:numFmt w:val="decimal"/>
      <w:lvlText w:val="%1.%2.%3.%4.%5.%6.%7.%8.%9."/>
      <w:lvlJc w:val="left"/>
      <w:pPr>
        <w:ind w:left="2160" w:hanging="2160"/>
      </w:pPr>
      <w:rPr>
        <w:b/>
        <w:spacing w:val="-1"/>
      </w:rPr>
    </w:lvl>
  </w:abstractNum>
  <w:abstractNum w:abstractNumId="34" w15:restartNumberingAfterBreak="0">
    <w:nsid w:val="28197EDE"/>
    <w:multiLevelType w:val="multilevel"/>
    <w:tmpl w:val="CD06E3EE"/>
    <w:styleLink w:val="WW8Num14"/>
    <w:lvl w:ilvl="0">
      <w:start w:val="6"/>
      <w:numFmt w:val="decimal"/>
      <w:lvlText w:val="%1."/>
      <w:lvlJc w:val="left"/>
      <w:pPr>
        <w:ind w:left="405" w:hanging="405"/>
      </w:pPr>
    </w:lvl>
    <w:lvl w:ilvl="1">
      <w:start w:val="18"/>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5" w15:restartNumberingAfterBreak="0">
    <w:nsid w:val="28480A52"/>
    <w:multiLevelType w:val="multilevel"/>
    <w:tmpl w:val="22B4A042"/>
    <w:styleLink w:val="WW8Num39"/>
    <w:lvl w:ilvl="0">
      <w:numFmt w:val="bullet"/>
      <w:lvlText w:val="•"/>
      <w:lvlJc w:val="left"/>
      <w:pPr>
        <w:ind w:left="1035" w:hanging="675"/>
      </w:pPr>
      <w:rPr>
        <w:rFonts w:ascii="Times New Roman" w:eastAsia="ArialMT, 'Times New Roman'" w:hAnsi="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DED2A56"/>
    <w:multiLevelType w:val="multilevel"/>
    <w:tmpl w:val="B94AE1D4"/>
    <w:styleLink w:val="WW8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2E930C50"/>
    <w:multiLevelType w:val="multilevel"/>
    <w:tmpl w:val="19CCF4E6"/>
    <w:styleLink w:val="WW8Num9"/>
    <w:lvl w:ilvl="0">
      <w:start w:val="3"/>
      <w:numFmt w:val="decimal"/>
      <w:lvlText w:val="%1."/>
      <w:lvlJc w:val="left"/>
      <w:pPr>
        <w:ind w:left="435" w:hanging="435"/>
      </w:pPr>
      <w:rPr>
        <w:rFonts w:ascii="Times New Roman" w:eastAsia="ArialMT, 'Times New Roman'" w:hAnsi="Times New Roman" w:cs="Times New Roman"/>
        <w:b/>
        <w:color w:val="000000"/>
      </w:rPr>
    </w:lvl>
    <w:lvl w:ilvl="1">
      <w:start w:val="3"/>
      <w:numFmt w:val="decimal"/>
      <w:lvlText w:val="%1.%2."/>
      <w:lvlJc w:val="left"/>
      <w:pPr>
        <w:ind w:left="435" w:hanging="435"/>
      </w:pPr>
      <w:rPr>
        <w:rFonts w:ascii="Times New Roman" w:eastAsia="ArialMT, 'Times New Roman'" w:hAnsi="Times New Roman" w:cs="Times New Roman"/>
        <w:b/>
        <w:color w:val="000000"/>
      </w:rPr>
    </w:lvl>
    <w:lvl w:ilvl="2">
      <w:start w:val="2"/>
      <w:numFmt w:val="decimal"/>
      <w:lvlText w:val="%1.%2.%3."/>
      <w:lvlJc w:val="left"/>
      <w:pPr>
        <w:ind w:left="720" w:hanging="720"/>
      </w:pPr>
      <w:rPr>
        <w:rFonts w:ascii="Times New Roman" w:eastAsia="ArialMT, 'Times New Roman'" w:hAnsi="Times New Roman" w:cs="Times New Roman"/>
        <w:b/>
        <w:color w:val="000000"/>
      </w:rPr>
    </w:lvl>
    <w:lvl w:ilvl="3">
      <w:start w:val="1"/>
      <w:numFmt w:val="decimal"/>
      <w:lvlText w:val="%1.%2.%3.%4."/>
      <w:lvlJc w:val="left"/>
      <w:pPr>
        <w:ind w:left="720" w:hanging="720"/>
      </w:pPr>
      <w:rPr>
        <w:rFonts w:ascii="Times New Roman" w:eastAsia="ArialMT, 'Times New Roman'" w:hAnsi="Times New Roman" w:cs="Times New Roman"/>
        <w:b/>
        <w:color w:val="000000"/>
      </w:rPr>
    </w:lvl>
    <w:lvl w:ilvl="4">
      <w:start w:val="1"/>
      <w:numFmt w:val="decimal"/>
      <w:lvlText w:val="%1.%2.%3.%4.%5."/>
      <w:lvlJc w:val="left"/>
      <w:pPr>
        <w:ind w:left="1080" w:hanging="1080"/>
      </w:pPr>
      <w:rPr>
        <w:rFonts w:ascii="Times New Roman" w:eastAsia="ArialMT, 'Times New Roman'" w:hAnsi="Times New Roman" w:cs="Times New Roman"/>
        <w:b/>
        <w:color w:val="000000"/>
      </w:rPr>
    </w:lvl>
    <w:lvl w:ilvl="5">
      <w:start w:val="1"/>
      <w:numFmt w:val="decimal"/>
      <w:lvlText w:val="%1.%2.%3.%4.%5.%6."/>
      <w:lvlJc w:val="left"/>
      <w:pPr>
        <w:ind w:left="1080" w:hanging="1080"/>
      </w:pPr>
      <w:rPr>
        <w:rFonts w:ascii="Times New Roman" w:eastAsia="ArialMT, 'Times New Roman'" w:hAnsi="Times New Roman" w:cs="Times New Roman"/>
        <w:b/>
        <w:color w:val="000000"/>
      </w:rPr>
    </w:lvl>
    <w:lvl w:ilvl="6">
      <w:start w:val="1"/>
      <w:numFmt w:val="decimal"/>
      <w:lvlText w:val="%1.%2.%3.%4.%5.%6.%7."/>
      <w:lvlJc w:val="left"/>
      <w:pPr>
        <w:ind w:left="1080" w:hanging="1080"/>
      </w:pPr>
      <w:rPr>
        <w:rFonts w:ascii="Times New Roman" w:eastAsia="ArialMT, 'Times New Roman'" w:hAnsi="Times New Roman" w:cs="Times New Roman"/>
        <w:b/>
        <w:color w:val="000000"/>
      </w:rPr>
    </w:lvl>
    <w:lvl w:ilvl="7">
      <w:start w:val="1"/>
      <w:numFmt w:val="decimal"/>
      <w:lvlText w:val="%1.%2.%3.%4.%5.%6.%7.%8."/>
      <w:lvlJc w:val="left"/>
      <w:pPr>
        <w:ind w:left="1440" w:hanging="1440"/>
      </w:pPr>
      <w:rPr>
        <w:rFonts w:ascii="Times New Roman" w:eastAsia="ArialMT, 'Times New Roman'" w:hAnsi="Times New Roman" w:cs="Times New Roman"/>
        <w:b/>
        <w:color w:val="000000"/>
      </w:rPr>
    </w:lvl>
    <w:lvl w:ilvl="8">
      <w:start w:val="1"/>
      <w:numFmt w:val="decimal"/>
      <w:lvlText w:val="%1.%2.%3.%4.%5.%6.%7.%8.%9."/>
      <w:lvlJc w:val="left"/>
      <w:pPr>
        <w:ind w:left="1440" w:hanging="1440"/>
      </w:pPr>
      <w:rPr>
        <w:rFonts w:ascii="Times New Roman" w:eastAsia="ArialMT, 'Times New Roman'" w:hAnsi="Times New Roman" w:cs="Times New Roman"/>
        <w:b/>
        <w:color w:val="000000"/>
      </w:rPr>
    </w:lvl>
  </w:abstractNum>
  <w:abstractNum w:abstractNumId="3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327E39C6"/>
    <w:multiLevelType w:val="multilevel"/>
    <w:tmpl w:val="429CD44C"/>
    <w:styleLink w:val="WW8Num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42" w15:restartNumberingAfterBreak="0">
    <w:nsid w:val="3354579E"/>
    <w:multiLevelType w:val="hybridMultilevel"/>
    <w:tmpl w:val="0492C7A4"/>
    <w:lvl w:ilvl="0" w:tplc="00000025">
      <w:start w:val="1"/>
      <w:numFmt w:val="bullet"/>
      <w:lvlText w:val="-"/>
      <w:lvlJc w:val="left"/>
      <w:pPr>
        <w:ind w:left="1004" w:hanging="360"/>
      </w:pPr>
      <w:rPr>
        <w:rFonts w:ascii="Times New Roman" w:hAnsi="Times New Roman"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336558D0"/>
    <w:multiLevelType w:val="multilevel"/>
    <w:tmpl w:val="D85A6FC2"/>
    <w:styleLink w:val="WW8Num16"/>
    <w:lvl w:ilvl="0">
      <w:start w:val="7"/>
      <w:numFmt w:val="decimal"/>
      <w:lvlText w:val="%1."/>
      <w:lvlJc w:val="left"/>
      <w:pPr>
        <w:ind w:left="360" w:hanging="360"/>
      </w:pPr>
      <w:rPr>
        <w:b/>
        <w:bCs/>
        <w:spacing w:val="-1"/>
      </w:rPr>
    </w:lvl>
    <w:lvl w:ilvl="1">
      <w:start w:val="1"/>
      <w:numFmt w:val="decimal"/>
      <w:lvlText w:val="%1.%2."/>
      <w:lvlJc w:val="left"/>
      <w:pPr>
        <w:ind w:left="720" w:hanging="720"/>
      </w:pPr>
      <w:rPr>
        <w:b w:val="0"/>
        <w:bCs/>
        <w:spacing w:val="-1"/>
      </w:rPr>
    </w:lvl>
    <w:lvl w:ilvl="2">
      <w:start w:val="1"/>
      <w:numFmt w:val="decimal"/>
      <w:lvlText w:val="%1.%2.%3."/>
      <w:lvlJc w:val="left"/>
      <w:pPr>
        <w:ind w:left="720" w:hanging="720"/>
      </w:pPr>
      <w:rPr>
        <w:b/>
        <w:bCs/>
        <w:spacing w:val="-1"/>
      </w:rPr>
    </w:lvl>
    <w:lvl w:ilvl="3">
      <w:start w:val="1"/>
      <w:numFmt w:val="decimal"/>
      <w:lvlText w:val="%1.%2.%3.%4."/>
      <w:lvlJc w:val="left"/>
      <w:pPr>
        <w:ind w:left="1080" w:hanging="108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440" w:hanging="1440"/>
      </w:pPr>
      <w:rPr>
        <w:b/>
        <w:bCs/>
        <w:spacing w:val="-1"/>
      </w:rPr>
    </w:lvl>
    <w:lvl w:ilvl="6">
      <w:start w:val="1"/>
      <w:numFmt w:val="decimal"/>
      <w:lvlText w:val="%1.%2.%3.%4.%5.%6.%7."/>
      <w:lvlJc w:val="left"/>
      <w:pPr>
        <w:ind w:left="1440" w:hanging="1440"/>
      </w:pPr>
      <w:rPr>
        <w:b/>
        <w:bCs/>
        <w:spacing w:val="-1"/>
      </w:rPr>
    </w:lvl>
    <w:lvl w:ilvl="7">
      <w:start w:val="1"/>
      <w:numFmt w:val="decimal"/>
      <w:lvlText w:val="%1.%2.%3.%4.%5.%6.%7.%8."/>
      <w:lvlJc w:val="left"/>
      <w:pPr>
        <w:ind w:left="1800" w:hanging="1800"/>
      </w:pPr>
      <w:rPr>
        <w:b/>
        <w:bCs/>
        <w:spacing w:val="-1"/>
      </w:rPr>
    </w:lvl>
    <w:lvl w:ilvl="8">
      <w:start w:val="1"/>
      <w:numFmt w:val="decimal"/>
      <w:lvlText w:val="%1.%2.%3.%4.%5.%6.%7.%8.%9."/>
      <w:lvlJc w:val="left"/>
      <w:pPr>
        <w:ind w:left="2160" w:hanging="2160"/>
      </w:pPr>
      <w:rPr>
        <w:b/>
        <w:bCs/>
        <w:spacing w:val="-1"/>
      </w:rPr>
    </w:lvl>
  </w:abstractNum>
  <w:abstractNum w:abstractNumId="44" w15:restartNumberingAfterBreak="0">
    <w:nsid w:val="33BE3AF8"/>
    <w:multiLevelType w:val="multilevel"/>
    <w:tmpl w:val="16D89CDA"/>
    <w:styleLink w:val="WW8Num19"/>
    <w:lvl w:ilvl="0">
      <w:numFmt w:val="bullet"/>
      <w:lvlText w:val="-"/>
      <w:lvlJc w:val="left"/>
      <w:pPr>
        <w:ind w:left="2295" w:hanging="495"/>
      </w:pPr>
      <w:rPr>
        <w:rFonts w:ascii="Times New Roman" w:hAnsi="Times New Roman" w:cs="Times New Roman"/>
        <w:b/>
        <w:i w:val="0"/>
        <w:sz w:val="28"/>
        <w:u w:val="none"/>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5"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46" w15:restartNumberingAfterBreak="0">
    <w:nsid w:val="34915F5D"/>
    <w:multiLevelType w:val="multilevel"/>
    <w:tmpl w:val="56C2BBCC"/>
    <w:styleLink w:val="WW8Num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48" w15:restartNumberingAfterBreak="0">
    <w:nsid w:val="36EE7B85"/>
    <w:multiLevelType w:val="multilevel"/>
    <w:tmpl w:val="C804BF10"/>
    <w:styleLink w:val="WW8Num13"/>
    <w:lvl w:ilvl="0">
      <w:numFmt w:val="bullet"/>
      <w:lvlText w:val=""/>
      <w:lvlJc w:val="left"/>
      <w:pPr>
        <w:ind w:left="2421"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9912CB8"/>
    <w:multiLevelType w:val="singleLevel"/>
    <w:tmpl w:val="52C83298"/>
    <w:lvl w:ilvl="0">
      <w:start w:val="1"/>
      <w:numFmt w:val="decimal"/>
      <w:lvlText w:val="%1."/>
      <w:lvlJc w:val="left"/>
      <w:pPr>
        <w:tabs>
          <w:tab w:val="num" w:pos="360"/>
        </w:tabs>
        <w:ind w:left="360" w:hanging="360"/>
      </w:pPr>
      <w:rPr>
        <w:rFonts w:hint="default"/>
      </w:rPr>
    </w:lvl>
  </w:abstractNum>
  <w:abstractNum w:abstractNumId="50"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52" w15:restartNumberingAfterBreak="0">
    <w:nsid w:val="3D3E2A23"/>
    <w:multiLevelType w:val="singleLevel"/>
    <w:tmpl w:val="52C83298"/>
    <w:lvl w:ilvl="0">
      <w:start w:val="1"/>
      <w:numFmt w:val="decimal"/>
      <w:lvlText w:val="%1."/>
      <w:lvlJc w:val="left"/>
      <w:pPr>
        <w:tabs>
          <w:tab w:val="num" w:pos="360"/>
        </w:tabs>
        <w:ind w:left="360" w:hanging="360"/>
      </w:pPr>
      <w:rPr>
        <w:rFonts w:hint="default"/>
      </w:rPr>
    </w:lvl>
  </w:abstractNum>
  <w:abstractNum w:abstractNumId="53" w15:restartNumberingAfterBreak="0">
    <w:nsid w:val="3F51574D"/>
    <w:multiLevelType w:val="multilevel"/>
    <w:tmpl w:val="EFE24F58"/>
    <w:styleLink w:val="WW8Num1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408E4CD2"/>
    <w:multiLevelType w:val="multilevel"/>
    <w:tmpl w:val="95406068"/>
    <w:styleLink w:val="WW8Num50"/>
    <w:lvl w:ilvl="0">
      <w:start w:val="1"/>
      <w:numFmt w:val="decimal"/>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09435E0"/>
    <w:multiLevelType w:val="multilevel"/>
    <w:tmpl w:val="3FF6383E"/>
    <w:styleLink w:val="WW8Num34"/>
    <w:lvl w:ilvl="0">
      <w:start w:val="2"/>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4497177"/>
    <w:multiLevelType w:val="multilevel"/>
    <w:tmpl w:val="16867FE4"/>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45365BB1"/>
    <w:multiLevelType w:val="multilevel"/>
    <w:tmpl w:val="A5E611C2"/>
    <w:lvl w:ilvl="0">
      <w:start w:val="3"/>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color w:val="auto"/>
        <w:sz w:val="20"/>
        <w:szCs w:val="20"/>
      </w:rPr>
    </w:lvl>
    <w:lvl w:ilvl="3">
      <w:start w:val="1"/>
      <w:numFmt w:val="decimal"/>
      <w:lvlText w:val="%1.%2.%3.%4."/>
      <w:lvlJc w:val="left"/>
      <w:pPr>
        <w:ind w:left="3240" w:hanging="720"/>
      </w:pPr>
      <w:rPr>
        <w:rFonts w:hint="default"/>
        <w:b w:val="0"/>
        <w:bCs w:val="0"/>
        <w:sz w:val="20"/>
        <w:szCs w:val="20"/>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58" w15:restartNumberingAfterBreak="0">
    <w:nsid w:val="462B1F93"/>
    <w:multiLevelType w:val="multilevel"/>
    <w:tmpl w:val="E3ACC646"/>
    <w:styleLink w:val="WW8Num4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9" w15:restartNumberingAfterBreak="0">
    <w:nsid w:val="488F5CE2"/>
    <w:multiLevelType w:val="hybridMultilevel"/>
    <w:tmpl w:val="22E071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90912B0"/>
    <w:multiLevelType w:val="multilevel"/>
    <w:tmpl w:val="4EA09F8A"/>
    <w:styleLink w:val="WW8Num44"/>
    <w:lvl w:ilvl="0">
      <w:start w:val="6"/>
      <w:numFmt w:val="decimal"/>
      <w:lvlText w:val="%1."/>
      <w:lvlJc w:val="left"/>
      <w:pPr>
        <w:ind w:left="450" w:hanging="450"/>
      </w:pPr>
      <w:rPr>
        <w:rFonts w:ascii="Wingdings" w:hAnsi="Wingdings" w:cs="Wingdings"/>
        <w:b/>
        <w:bCs/>
        <w:i/>
      </w:rPr>
    </w:lvl>
    <w:lvl w:ilvl="1">
      <w:start w:val="1"/>
      <w:numFmt w:val="decimal"/>
      <w:lvlText w:val="%1.%2."/>
      <w:lvlJc w:val="left"/>
      <w:pPr>
        <w:ind w:left="450" w:hanging="450"/>
      </w:pPr>
      <w:rPr>
        <w:rFonts w:ascii="Wingdings" w:hAnsi="Wingdings" w:cs="Wingdings"/>
        <w:b/>
        <w:bCs/>
        <w:i/>
      </w:rPr>
    </w:lvl>
    <w:lvl w:ilvl="2">
      <w:start w:val="1"/>
      <w:numFmt w:val="decimal"/>
      <w:lvlText w:val="%1.%2.%3."/>
      <w:lvlJc w:val="left"/>
      <w:pPr>
        <w:ind w:left="720" w:hanging="720"/>
      </w:pPr>
      <w:rPr>
        <w:rFonts w:ascii="Wingdings" w:hAnsi="Wingdings" w:cs="Wingdings"/>
        <w:b/>
        <w:bCs/>
        <w:i/>
      </w:rPr>
    </w:lvl>
    <w:lvl w:ilvl="3">
      <w:start w:val="1"/>
      <w:numFmt w:val="decimal"/>
      <w:lvlText w:val="%1.%2.%3.%4."/>
      <w:lvlJc w:val="left"/>
      <w:pPr>
        <w:ind w:left="720" w:hanging="720"/>
      </w:pPr>
      <w:rPr>
        <w:rFonts w:ascii="Wingdings" w:hAnsi="Wingdings" w:cs="Wingdings"/>
        <w:b/>
        <w:bCs/>
        <w:i/>
      </w:rPr>
    </w:lvl>
    <w:lvl w:ilvl="4">
      <w:start w:val="1"/>
      <w:numFmt w:val="decimal"/>
      <w:lvlText w:val="%1.%2.%3.%4.%5."/>
      <w:lvlJc w:val="left"/>
      <w:pPr>
        <w:ind w:left="1080" w:hanging="1080"/>
      </w:pPr>
      <w:rPr>
        <w:rFonts w:ascii="Wingdings" w:hAnsi="Wingdings" w:cs="Wingdings"/>
        <w:b/>
        <w:bCs/>
        <w:i/>
      </w:rPr>
    </w:lvl>
    <w:lvl w:ilvl="5">
      <w:start w:val="1"/>
      <w:numFmt w:val="decimal"/>
      <w:lvlText w:val="%1.%2.%3.%4.%5.%6."/>
      <w:lvlJc w:val="left"/>
      <w:pPr>
        <w:ind w:left="1080" w:hanging="1080"/>
      </w:pPr>
      <w:rPr>
        <w:rFonts w:ascii="Wingdings" w:hAnsi="Wingdings" w:cs="Wingdings"/>
        <w:b/>
        <w:bCs/>
        <w:i/>
      </w:rPr>
    </w:lvl>
    <w:lvl w:ilvl="6">
      <w:start w:val="1"/>
      <w:numFmt w:val="decimal"/>
      <w:lvlText w:val="%1.%2.%3.%4.%5.%6.%7."/>
      <w:lvlJc w:val="left"/>
      <w:pPr>
        <w:ind w:left="1080" w:hanging="1080"/>
      </w:pPr>
      <w:rPr>
        <w:rFonts w:ascii="Wingdings" w:hAnsi="Wingdings" w:cs="Wingdings"/>
        <w:b/>
        <w:bCs/>
        <w:i/>
      </w:rPr>
    </w:lvl>
    <w:lvl w:ilvl="7">
      <w:start w:val="1"/>
      <w:numFmt w:val="decimal"/>
      <w:lvlText w:val="%1.%2.%3.%4.%5.%6.%7.%8."/>
      <w:lvlJc w:val="left"/>
      <w:pPr>
        <w:ind w:left="1440" w:hanging="1440"/>
      </w:pPr>
      <w:rPr>
        <w:rFonts w:ascii="Wingdings" w:hAnsi="Wingdings" w:cs="Wingdings"/>
        <w:b/>
        <w:bCs/>
        <w:i/>
      </w:rPr>
    </w:lvl>
    <w:lvl w:ilvl="8">
      <w:start w:val="1"/>
      <w:numFmt w:val="decimal"/>
      <w:lvlText w:val="%1.%2.%3.%4.%5.%6.%7.%8.%9."/>
      <w:lvlJc w:val="left"/>
      <w:pPr>
        <w:ind w:left="1440" w:hanging="1440"/>
      </w:pPr>
      <w:rPr>
        <w:rFonts w:ascii="Wingdings" w:hAnsi="Wingdings" w:cs="Wingdings"/>
        <w:b/>
        <w:bCs/>
        <w:i/>
      </w:rPr>
    </w:lvl>
  </w:abstractNum>
  <w:abstractNum w:abstractNumId="61" w15:restartNumberingAfterBreak="0">
    <w:nsid w:val="51974626"/>
    <w:multiLevelType w:val="hybridMultilevel"/>
    <w:tmpl w:val="81C63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51052A"/>
    <w:multiLevelType w:val="multilevel"/>
    <w:tmpl w:val="A33CB9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A1D646E"/>
    <w:multiLevelType w:val="multilevel"/>
    <w:tmpl w:val="53A09868"/>
    <w:styleLink w:val="WW8Num26"/>
    <w:lvl w:ilvl="0">
      <w:start w:val="1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DB77CB7"/>
    <w:multiLevelType w:val="hybridMultilevel"/>
    <w:tmpl w:val="BE182E94"/>
    <w:lvl w:ilvl="0" w:tplc="0415000F">
      <w:start w:val="1"/>
      <w:numFmt w:val="decimal"/>
      <w:lvlText w:val="%1."/>
      <w:lvlJc w:val="left"/>
      <w:pPr>
        <w:ind w:left="1146" w:hanging="360"/>
      </w:pPr>
    </w:lvl>
    <w:lvl w:ilvl="1" w:tplc="3DB0ECD2">
      <w:start w:val="1"/>
      <w:numFmt w:val="upperRoman"/>
      <w:lvlText w:val="%2."/>
      <w:lvlJc w:val="left"/>
      <w:pPr>
        <w:ind w:left="2226" w:hanging="720"/>
      </w:pPr>
      <w:rPr>
        <w:rFonts w:hint="default"/>
      </w:r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5F8955B7"/>
    <w:multiLevelType w:val="multilevel"/>
    <w:tmpl w:val="198680B4"/>
    <w:styleLink w:val="WW8Num42"/>
    <w:lvl w:ilvl="0">
      <w:numFmt w:val="bullet"/>
      <w:lvlText w:val=""/>
      <w:lvlJc w:val="left"/>
      <w:pPr>
        <w:ind w:left="2421" w:hanging="360"/>
      </w:pPr>
      <w:rPr>
        <w:rFonts w:ascii="Wingdings" w:hAnsi="Wingdings"/>
        <w:kern w:val="3"/>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23A1BF4"/>
    <w:multiLevelType w:val="hybridMultilevel"/>
    <w:tmpl w:val="4566BFD2"/>
    <w:lvl w:ilvl="0" w:tplc="FFFFFFFF">
      <w:start w:val="1"/>
      <w:numFmt w:val="lowerLetter"/>
      <w:lvlText w:val="%1)"/>
      <w:lvlJc w:val="left"/>
      <w:pPr>
        <w:tabs>
          <w:tab w:val="num" w:pos="1207"/>
        </w:tabs>
        <w:ind w:left="1207" w:hanging="360"/>
      </w:pPr>
      <w:rPr>
        <w:rFonts w:hint="default"/>
      </w:rPr>
    </w:lvl>
    <w:lvl w:ilvl="1" w:tplc="FFFFFFFF" w:tentative="1">
      <w:start w:val="1"/>
      <w:numFmt w:val="lowerLetter"/>
      <w:lvlText w:val="%2."/>
      <w:lvlJc w:val="left"/>
      <w:pPr>
        <w:tabs>
          <w:tab w:val="num" w:pos="1702"/>
        </w:tabs>
        <w:ind w:left="1702" w:hanging="360"/>
      </w:pPr>
    </w:lvl>
    <w:lvl w:ilvl="2" w:tplc="FFFFFFFF" w:tentative="1">
      <w:start w:val="1"/>
      <w:numFmt w:val="lowerRoman"/>
      <w:lvlText w:val="%3."/>
      <w:lvlJc w:val="right"/>
      <w:pPr>
        <w:tabs>
          <w:tab w:val="num" w:pos="2422"/>
        </w:tabs>
        <w:ind w:left="2422" w:hanging="180"/>
      </w:pPr>
    </w:lvl>
    <w:lvl w:ilvl="3" w:tplc="FFFFFFFF" w:tentative="1">
      <w:start w:val="1"/>
      <w:numFmt w:val="decimal"/>
      <w:lvlText w:val="%4."/>
      <w:lvlJc w:val="left"/>
      <w:pPr>
        <w:tabs>
          <w:tab w:val="num" w:pos="3142"/>
        </w:tabs>
        <w:ind w:left="3142" w:hanging="360"/>
      </w:pPr>
    </w:lvl>
    <w:lvl w:ilvl="4" w:tplc="FFFFFFFF" w:tentative="1">
      <w:start w:val="1"/>
      <w:numFmt w:val="lowerLetter"/>
      <w:lvlText w:val="%5."/>
      <w:lvlJc w:val="left"/>
      <w:pPr>
        <w:tabs>
          <w:tab w:val="num" w:pos="3862"/>
        </w:tabs>
        <w:ind w:left="3862" w:hanging="360"/>
      </w:pPr>
    </w:lvl>
    <w:lvl w:ilvl="5" w:tplc="FFFFFFFF" w:tentative="1">
      <w:start w:val="1"/>
      <w:numFmt w:val="lowerRoman"/>
      <w:lvlText w:val="%6."/>
      <w:lvlJc w:val="right"/>
      <w:pPr>
        <w:tabs>
          <w:tab w:val="num" w:pos="4582"/>
        </w:tabs>
        <w:ind w:left="4582" w:hanging="180"/>
      </w:pPr>
    </w:lvl>
    <w:lvl w:ilvl="6" w:tplc="FFFFFFFF" w:tentative="1">
      <w:start w:val="1"/>
      <w:numFmt w:val="decimal"/>
      <w:lvlText w:val="%7."/>
      <w:lvlJc w:val="left"/>
      <w:pPr>
        <w:tabs>
          <w:tab w:val="num" w:pos="5302"/>
        </w:tabs>
        <w:ind w:left="5302" w:hanging="360"/>
      </w:pPr>
    </w:lvl>
    <w:lvl w:ilvl="7" w:tplc="FFFFFFFF" w:tentative="1">
      <w:start w:val="1"/>
      <w:numFmt w:val="lowerLetter"/>
      <w:lvlText w:val="%8."/>
      <w:lvlJc w:val="left"/>
      <w:pPr>
        <w:tabs>
          <w:tab w:val="num" w:pos="6022"/>
        </w:tabs>
        <w:ind w:left="6022" w:hanging="360"/>
      </w:pPr>
    </w:lvl>
    <w:lvl w:ilvl="8" w:tplc="FFFFFFFF" w:tentative="1">
      <w:start w:val="1"/>
      <w:numFmt w:val="lowerRoman"/>
      <w:lvlText w:val="%9."/>
      <w:lvlJc w:val="right"/>
      <w:pPr>
        <w:tabs>
          <w:tab w:val="num" w:pos="6742"/>
        </w:tabs>
        <w:ind w:left="6742" w:hanging="180"/>
      </w:pPr>
    </w:lvl>
  </w:abstractNum>
  <w:abstractNum w:abstractNumId="67" w15:restartNumberingAfterBreak="0">
    <w:nsid w:val="623B4748"/>
    <w:multiLevelType w:val="multilevel"/>
    <w:tmpl w:val="BF444086"/>
    <w:styleLink w:val="WW8Num48"/>
    <w:lvl w:ilvl="0">
      <w:start w:val="1"/>
      <w:numFmt w:val="decimal"/>
      <w:lvlText w:val="%1."/>
      <w:lvlJc w:val="left"/>
      <w:pPr>
        <w:ind w:left="357" w:hanging="357"/>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40732CA"/>
    <w:multiLevelType w:val="multilevel"/>
    <w:tmpl w:val="66DED1F6"/>
    <w:styleLink w:val="WW8Num38"/>
    <w:lvl w:ilvl="0">
      <w:numFmt w:val="bullet"/>
      <w:lvlText w:val=""/>
      <w:lvlJc w:val="left"/>
      <w:pPr>
        <w:ind w:left="2520" w:hanging="360"/>
      </w:pPr>
      <w:rPr>
        <w:rFonts w:ascii="Wingdings" w:hAnsi="Wingdings"/>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4543359"/>
    <w:multiLevelType w:val="multilevel"/>
    <w:tmpl w:val="481CBEE6"/>
    <w:styleLink w:val="WW8Num23"/>
    <w:lvl w:ilvl="0">
      <w:start w:val="5"/>
      <w:numFmt w:val="decimal"/>
      <w:lvlText w:val="%1."/>
      <w:lvlJc w:val="left"/>
      <w:pPr>
        <w:ind w:left="360" w:hanging="360"/>
      </w:pPr>
      <w:rPr>
        <w:b/>
        <w:i/>
        <w:szCs w:val="22"/>
      </w:rPr>
    </w:lvl>
    <w:lvl w:ilvl="1">
      <w:start w:val="1"/>
      <w:numFmt w:val="decimal"/>
      <w:lvlText w:val="%1.%2."/>
      <w:lvlJc w:val="left"/>
      <w:pPr>
        <w:ind w:left="720" w:hanging="360"/>
      </w:pPr>
      <w:rPr>
        <w:b/>
        <w:i/>
        <w:szCs w:val="22"/>
      </w:rPr>
    </w:lvl>
    <w:lvl w:ilvl="2">
      <w:start w:val="1"/>
      <w:numFmt w:val="decimal"/>
      <w:lvlText w:val="%1.%2.%3."/>
      <w:lvlJc w:val="left"/>
      <w:pPr>
        <w:ind w:left="1440" w:hanging="720"/>
      </w:pPr>
      <w:rPr>
        <w:b/>
        <w:i/>
        <w:szCs w:val="22"/>
      </w:rPr>
    </w:lvl>
    <w:lvl w:ilvl="3">
      <w:start w:val="1"/>
      <w:numFmt w:val="decimal"/>
      <w:lvlText w:val="%1.%2.%3.%4."/>
      <w:lvlJc w:val="left"/>
      <w:pPr>
        <w:ind w:left="1800" w:hanging="720"/>
      </w:pPr>
      <w:rPr>
        <w:b/>
        <w:i/>
        <w:szCs w:val="22"/>
      </w:rPr>
    </w:lvl>
    <w:lvl w:ilvl="4">
      <w:start w:val="1"/>
      <w:numFmt w:val="decimal"/>
      <w:lvlText w:val="%1.%2.%3.%4.%5."/>
      <w:lvlJc w:val="left"/>
      <w:pPr>
        <w:ind w:left="2520" w:hanging="1080"/>
      </w:pPr>
      <w:rPr>
        <w:b/>
        <w:i/>
        <w:szCs w:val="22"/>
      </w:rPr>
    </w:lvl>
    <w:lvl w:ilvl="5">
      <w:start w:val="1"/>
      <w:numFmt w:val="decimal"/>
      <w:lvlText w:val="%1.%2.%3.%4.%5.%6."/>
      <w:lvlJc w:val="left"/>
      <w:pPr>
        <w:ind w:left="2880" w:hanging="1080"/>
      </w:pPr>
      <w:rPr>
        <w:b/>
        <w:i/>
        <w:szCs w:val="22"/>
      </w:rPr>
    </w:lvl>
    <w:lvl w:ilvl="6">
      <w:start w:val="1"/>
      <w:numFmt w:val="decimal"/>
      <w:lvlText w:val="%1.%2.%3.%4.%5.%6.%7."/>
      <w:lvlJc w:val="left"/>
      <w:pPr>
        <w:ind w:left="3240" w:hanging="1080"/>
      </w:pPr>
      <w:rPr>
        <w:b/>
        <w:i/>
        <w:szCs w:val="22"/>
      </w:rPr>
    </w:lvl>
    <w:lvl w:ilvl="7">
      <w:start w:val="1"/>
      <w:numFmt w:val="decimal"/>
      <w:lvlText w:val="%1.%2.%3.%4.%5.%6.%7.%8."/>
      <w:lvlJc w:val="left"/>
      <w:pPr>
        <w:ind w:left="3960" w:hanging="1440"/>
      </w:pPr>
      <w:rPr>
        <w:b/>
        <w:i/>
        <w:szCs w:val="22"/>
      </w:rPr>
    </w:lvl>
    <w:lvl w:ilvl="8">
      <w:start w:val="1"/>
      <w:numFmt w:val="decimal"/>
      <w:lvlText w:val="%1.%2.%3.%4.%5.%6.%7.%8.%9."/>
      <w:lvlJc w:val="left"/>
      <w:pPr>
        <w:ind w:left="4320" w:hanging="1440"/>
      </w:pPr>
      <w:rPr>
        <w:b/>
        <w:i/>
        <w:szCs w:val="22"/>
      </w:rPr>
    </w:lvl>
  </w:abstractNum>
  <w:abstractNum w:abstractNumId="71"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2" w15:restartNumberingAfterBreak="0">
    <w:nsid w:val="657B5E19"/>
    <w:multiLevelType w:val="multilevel"/>
    <w:tmpl w:val="7114736C"/>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5AC526B"/>
    <w:multiLevelType w:val="multilevel"/>
    <w:tmpl w:val="27E4C386"/>
    <w:styleLink w:val="WW8Num6"/>
    <w:lvl w:ilvl="0">
      <w:numFmt w:val="bullet"/>
      <w:lvlText w:val=""/>
      <w:lvlJc w:val="left"/>
      <w:pPr>
        <w:ind w:left="1425" w:hanging="360"/>
      </w:pPr>
      <w:rPr>
        <w:rFonts w:ascii="Wingdings" w:hAnsi="Wingdings" w:cs="Times New Roman"/>
        <w:b w:val="0"/>
        <w:i w:val="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C0E1C30"/>
    <w:multiLevelType w:val="multilevel"/>
    <w:tmpl w:val="3284421C"/>
    <w:styleLink w:val="WW8Num49"/>
    <w:lvl w:ilvl="0">
      <w:numFmt w:val="bullet"/>
      <w:lvlText w:val="-"/>
      <w:lvlJc w:val="left"/>
      <w:pPr>
        <w:ind w:left="720" w:hanging="360"/>
      </w:pPr>
      <w:rPr>
        <w:rFonts w:ascii="Times New Roman" w:hAnsi="Times New Roman"/>
        <w:b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6" w15:restartNumberingAfterBreak="0">
    <w:nsid w:val="6E132F0B"/>
    <w:multiLevelType w:val="multilevel"/>
    <w:tmpl w:val="7FE042FA"/>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F2F3F55"/>
    <w:multiLevelType w:val="hybridMultilevel"/>
    <w:tmpl w:val="17268478"/>
    <w:lvl w:ilvl="0" w:tplc="7578ED6C">
      <w:start w:val="1"/>
      <w:numFmt w:val="decimal"/>
      <w:lvlText w:val="%1."/>
      <w:lvlJc w:val="left"/>
      <w:pPr>
        <w:tabs>
          <w:tab w:val="num" w:pos="360"/>
        </w:tabs>
        <w:ind w:left="357" w:hanging="357"/>
      </w:pPr>
      <w:rPr>
        <w:rFonts w:ascii="Times New Roman" w:hAnsi="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6F544850"/>
    <w:multiLevelType w:val="multilevel"/>
    <w:tmpl w:val="D4ECEFBA"/>
    <w:styleLink w:val="WW8Num45"/>
    <w:lvl w:ilvl="0">
      <w:numFmt w:val="bullet"/>
      <w:lvlText w:val="•"/>
      <w:lvlJc w:val="left"/>
      <w:pPr>
        <w:ind w:left="1035" w:hanging="675"/>
      </w:pPr>
      <w:rPr>
        <w:rFonts w:ascii="Times New Roman" w:hAnsi="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23A7428"/>
    <w:multiLevelType w:val="multilevel"/>
    <w:tmpl w:val="D0EED28E"/>
    <w:styleLink w:val="WW8Num20"/>
    <w:lvl w:ilvl="0">
      <w:start w:val="1"/>
      <w:numFmt w:val="decimal"/>
      <w:lvlText w:val="%1."/>
      <w:lvlJc w:val="left"/>
      <w:pPr>
        <w:ind w:left="720" w:hanging="360"/>
      </w:pPr>
      <w:rPr>
        <w:lang w:val="en-U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1" w15:restartNumberingAfterBreak="0">
    <w:nsid w:val="73665943"/>
    <w:multiLevelType w:val="multilevel"/>
    <w:tmpl w:val="F174A9D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3E20464"/>
    <w:multiLevelType w:val="multilevel"/>
    <w:tmpl w:val="4F98F712"/>
    <w:styleLink w:val="WW8Num31"/>
    <w:lvl w:ilvl="0">
      <w:start w:val="5"/>
      <w:numFmt w:val="decimal"/>
      <w:pStyle w:val="Styl3"/>
      <w:lvlText w:val="%1"/>
      <w:lvlJc w:val="left"/>
      <w:pPr>
        <w:ind w:left="435" w:hanging="435"/>
      </w:p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3"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7CB74BB"/>
    <w:multiLevelType w:val="singleLevel"/>
    <w:tmpl w:val="DD1E85F4"/>
    <w:styleLink w:val="WW8Num222"/>
    <w:lvl w:ilvl="0">
      <w:start w:val="1"/>
      <w:numFmt w:val="decimal"/>
      <w:lvlText w:val="%1."/>
      <w:lvlJc w:val="left"/>
      <w:pPr>
        <w:tabs>
          <w:tab w:val="num" w:pos="1068"/>
        </w:tabs>
        <w:ind w:left="1068" w:hanging="360"/>
      </w:pPr>
      <w:rPr>
        <w:rFonts w:hint="default"/>
        <w:b w:val="0"/>
        <w:i w:val="0"/>
        <w:sz w:val="20"/>
        <w:szCs w:val="20"/>
      </w:rPr>
    </w:lvl>
  </w:abstractNum>
  <w:abstractNum w:abstractNumId="85" w15:restartNumberingAfterBreak="0">
    <w:nsid w:val="77E31673"/>
    <w:multiLevelType w:val="multilevel"/>
    <w:tmpl w:val="D340C932"/>
    <w:styleLink w:val="WW8Num35"/>
    <w:lvl w:ilvl="0">
      <w:start w:val="1"/>
      <w:numFmt w:val="upperLetter"/>
      <w:lvlText w:val="%1."/>
      <w:lvlJc w:val="left"/>
      <w:pPr>
        <w:ind w:left="720" w:hanging="360"/>
      </w:pPr>
      <w:rPr>
        <w:rFonts w:ascii="Times New Roman" w:hAnsi="Times New Roman" w:cs="Times New Roman"/>
        <w:b/>
        <w:bCs/>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7A71096E"/>
    <w:multiLevelType w:val="multilevel"/>
    <w:tmpl w:val="E98EACB6"/>
    <w:styleLink w:val="WW8Num29"/>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7" w15:restartNumberingAfterBreak="0">
    <w:nsid w:val="7AF01CAB"/>
    <w:multiLevelType w:val="multilevel"/>
    <w:tmpl w:val="096CF1B6"/>
    <w:styleLink w:val="WW8Num17"/>
    <w:lvl w:ilvl="0">
      <w:start w:val="15"/>
      <w:numFmt w:val="decimal"/>
      <w:lvlText w:val="%1."/>
      <w:lvlJc w:val="left"/>
      <w:pPr>
        <w:ind w:left="435" w:hanging="43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8" w15:restartNumberingAfterBreak="0">
    <w:nsid w:val="7E973B3F"/>
    <w:multiLevelType w:val="multilevel"/>
    <w:tmpl w:val="3F32CD40"/>
    <w:styleLink w:val="WW8Num25"/>
    <w:lvl w:ilvl="0">
      <w:numFmt w:val="bullet"/>
      <w:lvlText w:val="-"/>
      <w:lvlJc w:val="left"/>
      <w:pPr>
        <w:ind w:left="1004"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44663563">
    <w:abstractNumId w:val="84"/>
  </w:num>
  <w:num w:numId="2" w16cid:durableId="1362823554">
    <w:abstractNumId w:val="81"/>
  </w:num>
  <w:num w:numId="3" w16cid:durableId="1359503730">
    <w:abstractNumId w:val="51"/>
  </w:num>
  <w:num w:numId="4" w16cid:durableId="8026989">
    <w:abstractNumId w:val="50"/>
  </w:num>
  <w:num w:numId="5" w16cid:durableId="350421054">
    <w:abstractNumId w:val="39"/>
  </w:num>
  <w:num w:numId="6" w16cid:durableId="964122240">
    <w:abstractNumId w:val="38"/>
  </w:num>
  <w:num w:numId="7" w16cid:durableId="2074229388">
    <w:abstractNumId w:val="20"/>
  </w:num>
  <w:num w:numId="8" w16cid:durableId="784034580">
    <w:abstractNumId w:val="71"/>
  </w:num>
  <w:num w:numId="9" w16cid:durableId="230116617">
    <w:abstractNumId w:val="41"/>
  </w:num>
  <w:num w:numId="10" w16cid:durableId="676886236">
    <w:abstractNumId w:val="21"/>
  </w:num>
  <w:num w:numId="11" w16cid:durableId="1865442738">
    <w:abstractNumId w:val="75"/>
  </w:num>
  <w:num w:numId="12" w16cid:durableId="2122450873">
    <w:abstractNumId w:val="27"/>
  </w:num>
  <w:num w:numId="13" w16cid:durableId="1170438966">
    <w:abstractNumId w:val="62"/>
  </w:num>
  <w:num w:numId="14" w16cid:durableId="1915430050">
    <w:abstractNumId w:val="26"/>
  </w:num>
  <w:num w:numId="15" w16cid:durableId="1429693366">
    <w:abstractNumId w:val="15"/>
  </w:num>
  <w:num w:numId="16" w16cid:durableId="523137200">
    <w:abstractNumId w:val="36"/>
  </w:num>
  <w:num w:numId="17" w16cid:durableId="1662850977">
    <w:abstractNumId w:val="30"/>
  </w:num>
  <w:num w:numId="18" w16cid:durableId="1838230274">
    <w:abstractNumId w:val="73"/>
  </w:num>
  <w:num w:numId="19" w16cid:durableId="1657148319">
    <w:abstractNumId w:val="37"/>
  </w:num>
  <w:num w:numId="20" w16cid:durableId="668018014">
    <w:abstractNumId w:val="48"/>
  </w:num>
  <w:num w:numId="21" w16cid:durableId="662321453">
    <w:abstractNumId w:val="34"/>
  </w:num>
  <w:num w:numId="22" w16cid:durableId="2067562049">
    <w:abstractNumId w:val="72"/>
  </w:num>
  <w:num w:numId="23" w16cid:durableId="62412960">
    <w:abstractNumId w:val="43"/>
  </w:num>
  <w:num w:numId="24" w16cid:durableId="1457331417">
    <w:abstractNumId w:val="87"/>
  </w:num>
  <w:num w:numId="25" w16cid:durableId="542912394">
    <w:abstractNumId w:val="53"/>
  </w:num>
  <w:num w:numId="26" w16cid:durableId="1466434211">
    <w:abstractNumId w:val="44"/>
  </w:num>
  <w:num w:numId="27" w16cid:durableId="1685941697">
    <w:abstractNumId w:val="80"/>
  </w:num>
  <w:num w:numId="28" w16cid:durableId="877812112">
    <w:abstractNumId w:val="70"/>
  </w:num>
  <w:num w:numId="29" w16cid:durableId="1486778565">
    <w:abstractNumId w:val="28"/>
  </w:num>
  <w:num w:numId="30" w16cid:durableId="621038042">
    <w:abstractNumId w:val="88"/>
  </w:num>
  <w:num w:numId="31" w16cid:durableId="2130121304">
    <w:abstractNumId w:val="63"/>
  </w:num>
  <w:num w:numId="32" w16cid:durableId="1073969768">
    <w:abstractNumId w:val="46"/>
  </w:num>
  <w:num w:numId="33" w16cid:durableId="1389497812">
    <w:abstractNumId w:val="18"/>
  </w:num>
  <w:num w:numId="34" w16cid:durableId="311183147">
    <w:abstractNumId w:val="86"/>
  </w:num>
  <w:num w:numId="35" w16cid:durableId="2008055380">
    <w:abstractNumId w:val="31"/>
  </w:num>
  <w:num w:numId="36" w16cid:durableId="1820419908">
    <w:abstractNumId w:val="82"/>
  </w:num>
  <w:num w:numId="37" w16cid:durableId="1469476613">
    <w:abstractNumId w:val="29"/>
  </w:num>
  <w:num w:numId="38" w16cid:durableId="505369528">
    <w:abstractNumId w:val="10"/>
  </w:num>
  <w:num w:numId="39" w16cid:durableId="124353797">
    <w:abstractNumId w:val="55"/>
  </w:num>
  <w:num w:numId="40" w16cid:durableId="573202295">
    <w:abstractNumId w:val="85"/>
  </w:num>
  <w:num w:numId="41" w16cid:durableId="686248811">
    <w:abstractNumId w:val="11"/>
  </w:num>
  <w:num w:numId="42" w16cid:durableId="87115301">
    <w:abstractNumId w:val="33"/>
  </w:num>
  <w:num w:numId="43" w16cid:durableId="1664427323">
    <w:abstractNumId w:val="69"/>
  </w:num>
  <w:num w:numId="44" w16cid:durableId="463154613">
    <w:abstractNumId w:val="35"/>
  </w:num>
  <w:num w:numId="45" w16cid:durableId="1146892230">
    <w:abstractNumId w:val="58"/>
  </w:num>
  <w:num w:numId="46" w16cid:durableId="123668487">
    <w:abstractNumId w:val="17"/>
  </w:num>
  <w:num w:numId="47" w16cid:durableId="1159031687">
    <w:abstractNumId w:val="65"/>
  </w:num>
  <w:num w:numId="48" w16cid:durableId="944534904">
    <w:abstractNumId w:val="16"/>
  </w:num>
  <w:num w:numId="49" w16cid:durableId="433869129">
    <w:abstractNumId w:val="60"/>
  </w:num>
  <w:num w:numId="50" w16cid:durableId="1117673402">
    <w:abstractNumId w:val="78"/>
  </w:num>
  <w:num w:numId="51" w16cid:durableId="334453432">
    <w:abstractNumId w:val="40"/>
  </w:num>
  <w:num w:numId="52" w16cid:durableId="2004966889">
    <w:abstractNumId w:val="19"/>
  </w:num>
  <w:num w:numId="53" w16cid:durableId="1929849377">
    <w:abstractNumId w:val="67"/>
  </w:num>
  <w:num w:numId="54" w16cid:durableId="360327236">
    <w:abstractNumId w:val="74"/>
  </w:num>
  <w:num w:numId="55" w16cid:durableId="662779233">
    <w:abstractNumId w:val="54"/>
  </w:num>
  <w:num w:numId="56" w16cid:durableId="975447956">
    <w:abstractNumId w:val="13"/>
  </w:num>
  <w:num w:numId="57" w16cid:durableId="1097097257">
    <w:abstractNumId w:val="47"/>
    <w:lvlOverride w:ilvl="0">
      <w:startOverride w:val="1"/>
    </w:lvlOverride>
  </w:num>
  <w:num w:numId="58" w16cid:durableId="929700535">
    <w:abstractNumId w:val="81"/>
    <w:lvlOverride w:ilvl="0">
      <w:lvl w:ilvl="0">
        <w:start w:val="3"/>
        <w:numFmt w:val="decimal"/>
        <w:lvlText w:val="%1."/>
        <w:lvlJc w:val="left"/>
        <w:pPr>
          <w:tabs>
            <w:tab w:val="num" w:pos="495"/>
          </w:tabs>
          <w:ind w:left="495" w:hanging="495"/>
        </w:pPr>
        <w:rPr>
          <w:rFonts w:hint="default"/>
          <w:b w:val="0"/>
          <w:bCs w:val="0"/>
        </w:rPr>
      </w:lvl>
    </w:lvlOverride>
    <w:lvlOverride w:ilvl="1">
      <w:lvl w:ilvl="1">
        <w:start w:val="1"/>
        <w:numFmt w:val="decimal"/>
        <w:lvlText w:val="%1.%2."/>
        <w:lvlJc w:val="left"/>
        <w:pPr>
          <w:tabs>
            <w:tab w:val="num" w:pos="495"/>
          </w:tabs>
          <w:ind w:left="495" w:hanging="495"/>
        </w:pPr>
        <w:rPr>
          <w:rFonts w:hint="default"/>
          <w:b w:val="0"/>
          <w:bCs/>
        </w:rPr>
      </w:lvl>
    </w:lvlOverride>
    <w:lvlOverride w:ilvl="2">
      <w:lvl w:ilvl="2">
        <w:start w:val="1"/>
        <w:numFmt w:val="decimal"/>
        <w:lvlText w:val="%1.%2.%3."/>
        <w:lvlJc w:val="left"/>
        <w:pPr>
          <w:tabs>
            <w:tab w:val="num" w:pos="720"/>
          </w:tabs>
          <w:ind w:left="720" w:hanging="720"/>
        </w:pPr>
        <w:rPr>
          <w:rFonts w:hint="default"/>
          <w:b w:val="0"/>
          <w:bCs/>
        </w:rPr>
      </w:lvl>
    </w:lvlOverride>
  </w:num>
  <w:num w:numId="59" w16cid:durableId="1248731275">
    <w:abstractNumId w:val="81"/>
  </w:num>
  <w:num w:numId="60" w16cid:durableId="147332746">
    <w:abstractNumId w:val="76"/>
  </w:num>
  <w:num w:numId="61" w16cid:durableId="1682778506">
    <w:abstractNumId w:val="59"/>
  </w:num>
  <w:num w:numId="62" w16cid:durableId="1544749202">
    <w:abstractNumId w:val="42"/>
  </w:num>
  <w:num w:numId="63" w16cid:durableId="645748245">
    <w:abstractNumId w:val="57"/>
  </w:num>
  <w:num w:numId="64" w16cid:durableId="1048719453">
    <w:abstractNumId w:val="83"/>
  </w:num>
  <w:num w:numId="65" w16cid:durableId="2062174403">
    <w:abstractNumId w:val="25"/>
  </w:num>
  <w:num w:numId="66" w16cid:durableId="888304685">
    <w:abstractNumId w:val="79"/>
  </w:num>
  <w:num w:numId="67" w16cid:durableId="1031495292">
    <w:abstractNumId w:val="32"/>
  </w:num>
  <w:num w:numId="68" w16cid:durableId="539167780">
    <w:abstractNumId w:val="68"/>
  </w:num>
  <w:num w:numId="69" w16cid:durableId="493230496">
    <w:abstractNumId w:val="23"/>
  </w:num>
  <w:num w:numId="70" w16cid:durableId="1048528845">
    <w:abstractNumId w:val="64"/>
  </w:num>
  <w:num w:numId="71" w16cid:durableId="161940452">
    <w:abstractNumId w:val="77"/>
  </w:num>
  <w:num w:numId="72" w16cid:durableId="1310211214">
    <w:abstractNumId w:val="49"/>
  </w:num>
  <w:num w:numId="73" w16cid:durableId="1246838273">
    <w:abstractNumId w:val="52"/>
  </w:num>
  <w:num w:numId="74" w16cid:durableId="939994398">
    <w:abstractNumId w:val="66"/>
  </w:num>
  <w:num w:numId="75" w16cid:durableId="617489123">
    <w:abstractNumId w:val="14"/>
  </w:num>
  <w:num w:numId="76" w16cid:durableId="2039429060">
    <w:abstractNumId w:val="2"/>
  </w:num>
  <w:num w:numId="77" w16cid:durableId="1663464602">
    <w:abstractNumId w:val="22"/>
  </w:num>
  <w:num w:numId="78" w16cid:durableId="1438983826">
    <w:abstractNumId w:val="61"/>
  </w:num>
  <w:num w:numId="79" w16cid:durableId="477654812">
    <w:abstractNumId w:val="12"/>
  </w:num>
  <w:num w:numId="80" w16cid:durableId="722337853">
    <w:abstractNumId w:val="45"/>
  </w:num>
  <w:num w:numId="81" w16cid:durableId="1427340125">
    <w:abstractNumId w:val="5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0053E"/>
    <w:rsid w:val="000016E7"/>
    <w:rsid w:val="00007A4C"/>
    <w:rsid w:val="00010374"/>
    <w:rsid w:val="00010630"/>
    <w:rsid w:val="000122D1"/>
    <w:rsid w:val="00013C34"/>
    <w:rsid w:val="0001404A"/>
    <w:rsid w:val="00014586"/>
    <w:rsid w:val="000159A8"/>
    <w:rsid w:val="000162B8"/>
    <w:rsid w:val="000202ED"/>
    <w:rsid w:val="00020376"/>
    <w:rsid w:val="00023204"/>
    <w:rsid w:val="000233E2"/>
    <w:rsid w:val="00023D93"/>
    <w:rsid w:val="00024A03"/>
    <w:rsid w:val="00024AB9"/>
    <w:rsid w:val="00025126"/>
    <w:rsid w:val="00025420"/>
    <w:rsid w:val="00026BB7"/>
    <w:rsid w:val="0002701E"/>
    <w:rsid w:val="00027326"/>
    <w:rsid w:val="00027337"/>
    <w:rsid w:val="00032E1B"/>
    <w:rsid w:val="0003323F"/>
    <w:rsid w:val="00033F89"/>
    <w:rsid w:val="00035291"/>
    <w:rsid w:val="0003571C"/>
    <w:rsid w:val="000368E1"/>
    <w:rsid w:val="0004061A"/>
    <w:rsid w:val="00042C57"/>
    <w:rsid w:val="0004323C"/>
    <w:rsid w:val="000437CF"/>
    <w:rsid w:val="00044463"/>
    <w:rsid w:val="0004513A"/>
    <w:rsid w:val="00046258"/>
    <w:rsid w:val="00047917"/>
    <w:rsid w:val="0005090D"/>
    <w:rsid w:val="00051011"/>
    <w:rsid w:val="00051EE6"/>
    <w:rsid w:val="00051FAF"/>
    <w:rsid w:val="00052119"/>
    <w:rsid w:val="00053ECE"/>
    <w:rsid w:val="000544D1"/>
    <w:rsid w:val="00054519"/>
    <w:rsid w:val="00055130"/>
    <w:rsid w:val="00055BB9"/>
    <w:rsid w:val="00060E16"/>
    <w:rsid w:val="0006113E"/>
    <w:rsid w:val="00061269"/>
    <w:rsid w:val="0006184A"/>
    <w:rsid w:val="00061F52"/>
    <w:rsid w:val="00062125"/>
    <w:rsid w:val="00062416"/>
    <w:rsid w:val="0006281D"/>
    <w:rsid w:val="00063DF9"/>
    <w:rsid w:val="00064FEB"/>
    <w:rsid w:val="00070AEA"/>
    <w:rsid w:val="00070B39"/>
    <w:rsid w:val="000714E4"/>
    <w:rsid w:val="00073E90"/>
    <w:rsid w:val="00076A9D"/>
    <w:rsid w:val="000777FC"/>
    <w:rsid w:val="00077AFE"/>
    <w:rsid w:val="00081852"/>
    <w:rsid w:val="00081D73"/>
    <w:rsid w:val="00083738"/>
    <w:rsid w:val="0008397D"/>
    <w:rsid w:val="00084753"/>
    <w:rsid w:val="000850B9"/>
    <w:rsid w:val="00086679"/>
    <w:rsid w:val="00091AEE"/>
    <w:rsid w:val="00091E3E"/>
    <w:rsid w:val="00092D6B"/>
    <w:rsid w:val="000942DE"/>
    <w:rsid w:val="000948C9"/>
    <w:rsid w:val="00094C69"/>
    <w:rsid w:val="00096DA0"/>
    <w:rsid w:val="00097D60"/>
    <w:rsid w:val="000A4E03"/>
    <w:rsid w:val="000A74C2"/>
    <w:rsid w:val="000B03B1"/>
    <w:rsid w:val="000B061B"/>
    <w:rsid w:val="000B2B5D"/>
    <w:rsid w:val="000B30C6"/>
    <w:rsid w:val="000B3F9A"/>
    <w:rsid w:val="000B510A"/>
    <w:rsid w:val="000B5727"/>
    <w:rsid w:val="000B6DAD"/>
    <w:rsid w:val="000B75F1"/>
    <w:rsid w:val="000C0B30"/>
    <w:rsid w:val="000C0D71"/>
    <w:rsid w:val="000C1031"/>
    <w:rsid w:val="000C1B03"/>
    <w:rsid w:val="000C3DEE"/>
    <w:rsid w:val="000C5E4D"/>
    <w:rsid w:val="000C66DE"/>
    <w:rsid w:val="000C6E9B"/>
    <w:rsid w:val="000C7530"/>
    <w:rsid w:val="000D0DC2"/>
    <w:rsid w:val="000D22BF"/>
    <w:rsid w:val="000D2D6E"/>
    <w:rsid w:val="000D3F1F"/>
    <w:rsid w:val="000D4FD3"/>
    <w:rsid w:val="000D5E20"/>
    <w:rsid w:val="000E00E2"/>
    <w:rsid w:val="000E1473"/>
    <w:rsid w:val="000E3567"/>
    <w:rsid w:val="000E40F6"/>
    <w:rsid w:val="000F0737"/>
    <w:rsid w:val="000F30BE"/>
    <w:rsid w:val="000F347D"/>
    <w:rsid w:val="000F3D59"/>
    <w:rsid w:val="000F54C8"/>
    <w:rsid w:val="000F5D56"/>
    <w:rsid w:val="00100300"/>
    <w:rsid w:val="00101632"/>
    <w:rsid w:val="00101FEC"/>
    <w:rsid w:val="00103F3C"/>
    <w:rsid w:val="00104100"/>
    <w:rsid w:val="001100FA"/>
    <w:rsid w:val="00111D8D"/>
    <w:rsid w:val="00112CD4"/>
    <w:rsid w:val="00113180"/>
    <w:rsid w:val="00114827"/>
    <w:rsid w:val="00114C18"/>
    <w:rsid w:val="001151BA"/>
    <w:rsid w:val="00115E7A"/>
    <w:rsid w:val="00117BDF"/>
    <w:rsid w:val="001208D4"/>
    <w:rsid w:val="0012095A"/>
    <w:rsid w:val="00121AB5"/>
    <w:rsid w:val="00121FF2"/>
    <w:rsid w:val="001220B4"/>
    <w:rsid w:val="00122D3F"/>
    <w:rsid w:val="00124D26"/>
    <w:rsid w:val="0012600C"/>
    <w:rsid w:val="00126591"/>
    <w:rsid w:val="0012731F"/>
    <w:rsid w:val="0012743C"/>
    <w:rsid w:val="00127782"/>
    <w:rsid w:val="001302C7"/>
    <w:rsid w:val="001318D6"/>
    <w:rsid w:val="00132A60"/>
    <w:rsid w:val="00134E89"/>
    <w:rsid w:val="001358C6"/>
    <w:rsid w:val="00135F54"/>
    <w:rsid w:val="001363D5"/>
    <w:rsid w:val="00136458"/>
    <w:rsid w:val="00140165"/>
    <w:rsid w:val="001426AB"/>
    <w:rsid w:val="001433C6"/>
    <w:rsid w:val="00143801"/>
    <w:rsid w:val="00146E68"/>
    <w:rsid w:val="00147B00"/>
    <w:rsid w:val="00150531"/>
    <w:rsid w:val="001509C5"/>
    <w:rsid w:val="00150B58"/>
    <w:rsid w:val="00151343"/>
    <w:rsid w:val="0015174E"/>
    <w:rsid w:val="0015188A"/>
    <w:rsid w:val="0015197E"/>
    <w:rsid w:val="00151A53"/>
    <w:rsid w:val="00151CD4"/>
    <w:rsid w:val="00152231"/>
    <w:rsid w:val="0015242E"/>
    <w:rsid w:val="001529F9"/>
    <w:rsid w:val="00153692"/>
    <w:rsid w:val="00153EF8"/>
    <w:rsid w:val="00156B3B"/>
    <w:rsid w:val="00157C0E"/>
    <w:rsid w:val="00157C6A"/>
    <w:rsid w:val="00160D3A"/>
    <w:rsid w:val="0016119A"/>
    <w:rsid w:val="00161AE4"/>
    <w:rsid w:val="001642AA"/>
    <w:rsid w:val="00164719"/>
    <w:rsid w:val="001666B3"/>
    <w:rsid w:val="001677FB"/>
    <w:rsid w:val="001678CB"/>
    <w:rsid w:val="00171803"/>
    <w:rsid w:val="00171F8B"/>
    <w:rsid w:val="00173CF7"/>
    <w:rsid w:val="00174EB8"/>
    <w:rsid w:val="00176055"/>
    <w:rsid w:val="00176459"/>
    <w:rsid w:val="00176468"/>
    <w:rsid w:val="0018351C"/>
    <w:rsid w:val="0018581A"/>
    <w:rsid w:val="00191485"/>
    <w:rsid w:val="001917D0"/>
    <w:rsid w:val="00193E3B"/>
    <w:rsid w:val="001943D8"/>
    <w:rsid w:val="00194A0F"/>
    <w:rsid w:val="001955C9"/>
    <w:rsid w:val="001955E2"/>
    <w:rsid w:val="001A0979"/>
    <w:rsid w:val="001A0F50"/>
    <w:rsid w:val="001A1594"/>
    <w:rsid w:val="001A1727"/>
    <w:rsid w:val="001A2818"/>
    <w:rsid w:val="001A2F90"/>
    <w:rsid w:val="001A3049"/>
    <w:rsid w:val="001A372A"/>
    <w:rsid w:val="001A3A98"/>
    <w:rsid w:val="001A4064"/>
    <w:rsid w:val="001A7291"/>
    <w:rsid w:val="001A7383"/>
    <w:rsid w:val="001B05D5"/>
    <w:rsid w:val="001B4394"/>
    <w:rsid w:val="001B4545"/>
    <w:rsid w:val="001B456C"/>
    <w:rsid w:val="001B5DDE"/>
    <w:rsid w:val="001B6DAC"/>
    <w:rsid w:val="001B7165"/>
    <w:rsid w:val="001B7D8D"/>
    <w:rsid w:val="001B7DC2"/>
    <w:rsid w:val="001C0C5F"/>
    <w:rsid w:val="001C1DDD"/>
    <w:rsid w:val="001C2441"/>
    <w:rsid w:val="001C57CD"/>
    <w:rsid w:val="001C6489"/>
    <w:rsid w:val="001C6F68"/>
    <w:rsid w:val="001C7658"/>
    <w:rsid w:val="001D0A81"/>
    <w:rsid w:val="001D23C2"/>
    <w:rsid w:val="001D2D84"/>
    <w:rsid w:val="001D3CF7"/>
    <w:rsid w:val="001D3EE8"/>
    <w:rsid w:val="001D4D21"/>
    <w:rsid w:val="001D66CB"/>
    <w:rsid w:val="001E1C22"/>
    <w:rsid w:val="001E21CA"/>
    <w:rsid w:val="001E3071"/>
    <w:rsid w:val="001E31CD"/>
    <w:rsid w:val="001E45B7"/>
    <w:rsid w:val="001E48DE"/>
    <w:rsid w:val="001E5510"/>
    <w:rsid w:val="001E5AFA"/>
    <w:rsid w:val="001E5B63"/>
    <w:rsid w:val="001E5BEC"/>
    <w:rsid w:val="001E6B91"/>
    <w:rsid w:val="001F2047"/>
    <w:rsid w:val="001F5C5D"/>
    <w:rsid w:val="001F60CE"/>
    <w:rsid w:val="001F6C38"/>
    <w:rsid w:val="001F70B2"/>
    <w:rsid w:val="001F73AE"/>
    <w:rsid w:val="00203B71"/>
    <w:rsid w:val="0020488A"/>
    <w:rsid w:val="00204FB4"/>
    <w:rsid w:val="00205589"/>
    <w:rsid w:val="00205E5C"/>
    <w:rsid w:val="00206C88"/>
    <w:rsid w:val="00210EFA"/>
    <w:rsid w:val="00211EA4"/>
    <w:rsid w:val="00213940"/>
    <w:rsid w:val="0021503F"/>
    <w:rsid w:val="002157A1"/>
    <w:rsid w:val="0021621C"/>
    <w:rsid w:val="00216BF0"/>
    <w:rsid w:val="00216EC4"/>
    <w:rsid w:val="002207B2"/>
    <w:rsid w:val="00221399"/>
    <w:rsid w:val="00221AD4"/>
    <w:rsid w:val="00224D32"/>
    <w:rsid w:val="00226055"/>
    <w:rsid w:val="0022705F"/>
    <w:rsid w:val="0023148B"/>
    <w:rsid w:val="0023164E"/>
    <w:rsid w:val="0023187E"/>
    <w:rsid w:val="00233257"/>
    <w:rsid w:val="00233A28"/>
    <w:rsid w:val="00233CF3"/>
    <w:rsid w:val="002365E8"/>
    <w:rsid w:val="00237544"/>
    <w:rsid w:val="002412D2"/>
    <w:rsid w:val="00242A61"/>
    <w:rsid w:val="00243CB8"/>
    <w:rsid w:val="00245319"/>
    <w:rsid w:val="00245E2D"/>
    <w:rsid w:val="00245F97"/>
    <w:rsid w:val="00250F44"/>
    <w:rsid w:val="00251274"/>
    <w:rsid w:val="0025200E"/>
    <w:rsid w:val="0025249C"/>
    <w:rsid w:val="0025396B"/>
    <w:rsid w:val="0025416A"/>
    <w:rsid w:val="0025650C"/>
    <w:rsid w:val="002574FF"/>
    <w:rsid w:val="002611F3"/>
    <w:rsid w:val="00261BAC"/>
    <w:rsid w:val="00261D96"/>
    <w:rsid w:val="0026259F"/>
    <w:rsid w:val="00262A64"/>
    <w:rsid w:val="00264885"/>
    <w:rsid w:val="00264EA8"/>
    <w:rsid w:val="0026573F"/>
    <w:rsid w:val="002660F2"/>
    <w:rsid w:val="002667FE"/>
    <w:rsid w:val="00266B8B"/>
    <w:rsid w:val="0026765C"/>
    <w:rsid w:val="002709E2"/>
    <w:rsid w:val="00273A42"/>
    <w:rsid w:val="0027419B"/>
    <w:rsid w:val="00274BB7"/>
    <w:rsid w:val="00274F3C"/>
    <w:rsid w:val="002750CD"/>
    <w:rsid w:val="00275C57"/>
    <w:rsid w:val="00275D66"/>
    <w:rsid w:val="00275E36"/>
    <w:rsid w:val="0027627A"/>
    <w:rsid w:val="00280BCD"/>
    <w:rsid w:val="00281A7A"/>
    <w:rsid w:val="0028239A"/>
    <w:rsid w:val="00283793"/>
    <w:rsid w:val="00284864"/>
    <w:rsid w:val="00284A8B"/>
    <w:rsid w:val="00284D04"/>
    <w:rsid w:val="00286502"/>
    <w:rsid w:val="00287B97"/>
    <w:rsid w:val="002933DF"/>
    <w:rsid w:val="002936B2"/>
    <w:rsid w:val="00293B20"/>
    <w:rsid w:val="00293FD6"/>
    <w:rsid w:val="00294C8D"/>
    <w:rsid w:val="00295153"/>
    <w:rsid w:val="0029657B"/>
    <w:rsid w:val="002973EB"/>
    <w:rsid w:val="00297B11"/>
    <w:rsid w:val="002A1C48"/>
    <w:rsid w:val="002A4086"/>
    <w:rsid w:val="002A4367"/>
    <w:rsid w:val="002A45BF"/>
    <w:rsid w:val="002A722F"/>
    <w:rsid w:val="002B100A"/>
    <w:rsid w:val="002B1238"/>
    <w:rsid w:val="002B1A86"/>
    <w:rsid w:val="002B1B04"/>
    <w:rsid w:val="002B1C31"/>
    <w:rsid w:val="002B2F09"/>
    <w:rsid w:val="002B3FD7"/>
    <w:rsid w:val="002B6355"/>
    <w:rsid w:val="002B63B7"/>
    <w:rsid w:val="002B6855"/>
    <w:rsid w:val="002C05D3"/>
    <w:rsid w:val="002C0DF4"/>
    <w:rsid w:val="002C1B40"/>
    <w:rsid w:val="002C2A83"/>
    <w:rsid w:val="002C3109"/>
    <w:rsid w:val="002C3DF1"/>
    <w:rsid w:val="002C42FC"/>
    <w:rsid w:val="002C4E8C"/>
    <w:rsid w:val="002C6458"/>
    <w:rsid w:val="002C6C0C"/>
    <w:rsid w:val="002C784E"/>
    <w:rsid w:val="002C7995"/>
    <w:rsid w:val="002D0223"/>
    <w:rsid w:val="002D0E30"/>
    <w:rsid w:val="002D1CF4"/>
    <w:rsid w:val="002D1DFF"/>
    <w:rsid w:val="002D2368"/>
    <w:rsid w:val="002D310B"/>
    <w:rsid w:val="002D4582"/>
    <w:rsid w:val="002D5B48"/>
    <w:rsid w:val="002D6E8C"/>
    <w:rsid w:val="002E1225"/>
    <w:rsid w:val="002E2A67"/>
    <w:rsid w:val="002E3324"/>
    <w:rsid w:val="002E35B9"/>
    <w:rsid w:val="002E4555"/>
    <w:rsid w:val="002E45EC"/>
    <w:rsid w:val="002E5368"/>
    <w:rsid w:val="002E579A"/>
    <w:rsid w:val="002E595C"/>
    <w:rsid w:val="002E6140"/>
    <w:rsid w:val="002E7E33"/>
    <w:rsid w:val="002F0300"/>
    <w:rsid w:val="002F1158"/>
    <w:rsid w:val="002F12F2"/>
    <w:rsid w:val="002F4C7B"/>
    <w:rsid w:val="002F5035"/>
    <w:rsid w:val="002F5303"/>
    <w:rsid w:val="002F5B00"/>
    <w:rsid w:val="002F5D04"/>
    <w:rsid w:val="002F5E9D"/>
    <w:rsid w:val="002F60CE"/>
    <w:rsid w:val="002F77C9"/>
    <w:rsid w:val="00300485"/>
    <w:rsid w:val="0030074F"/>
    <w:rsid w:val="00300888"/>
    <w:rsid w:val="00304012"/>
    <w:rsid w:val="0030488C"/>
    <w:rsid w:val="0030537B"/>
    <w:rsid w:val="00306006"/>
    <w:rsid w:val="0030613E"/>
    <w:rsid w:val="003063C9"/>
    <w:rsid w:val="00306B6C"/>
    <w:rsid w:val="00307DA5"/>
    <w:rsid w:val="00312261"/>
    <w:rsid w:val="00313505"/>
    <w:rsid w:val="00314C5E"/>
    <w:rsid w:val="0031636F"/>
    <w:rsid w:val="00316AE6"/>
    <w:rsid w:val="0031760F"/>
    <w:rsid w:val="003200A1"/>
    <w:rsid w:val="003207F6"/>
    <w:rsid w:val="003210E9"/>
    <w:rsid w:val="00321199"/>
    <w:rsid w:val="0032206E"/>
    <w:rsid w:val="0032362E"/>
    <w:rsid w:val="00326826"/>
    <w:rsid w:val="003273CB"/>
    <w:rsid w:val="00327EBB"/>
    <w:rsid w:val="00331494"/>
    <w:rsid w:val="003314A3"/>
    <w:rsid w:val="00332070"/>
    <w:rsid w:val="0033298B"/>
    <w:rsid w:val="00332B22"/>
    <w:rsid w:val="00332D96"/>
    <w:rsid w:val="00333BF4"/>
    <w:rsid w:val="00335269"/>
    <w:rsid w:val="003353C3"/>
    <w:rsid w:val="00335BD6"/>
    <w:rsid w:val="00337E85"/>
    <w:rsid w:val="00340400"/>
    <w:rsid w:val="00344A79"/>
    <w:rsid w:val="00346E06"/>
    <w:rsid w:val="003470C8"/>
    <w:rsid w:val="00350718"/>
    <w:rsid w:val="0035150A"/>
    <w:rsid w:val="0035203E"/>
    <w:rsid w:val="00352344"/>
    <w:rsid w:val="003532CB"/>
    <w:rsid w:val="00353659"/>
    <w:rsid w:val="00353CAA"/>
    <w:rsid w:val="00354968"/>
    <w:rsid w:val="00356292"/>
    <w:rsid w:val="00356668"/>
    <w:rsid w:val="00361921"/>
    <w:rsid w:val="003633B0"/>
    <w:rsid w:val="00365348"/>
    <w:rsid w:val="00367E04"/>
    <w:rsid w:val="00370531"/>
    <w:rsid w:val="00371515"/>
    <w:rsid w:val="003720F3"/>
    <w:rsid w:val="003722A3"/>
    <w:rsid w:val="003723E8"/>
    <w:rsid w:val="00372BEC"/>
    <w:rsid w:val="00373538"/>
    <w:rsid w:val="0037414C"/>
    <w:rsid w:val="00374D79"/>
    <w:rsid w:val="00375438"/>
    <w:rsid w:val="0037570A"/>
    <w:rsid w:val="0037728E"/>
    <w:rsid w:val="00381E01"/>
    <w:rsid w:val="00381E45"/>
    <w:rsid w:val="00382ABC"/>
    <w:rsid w:val="003832DF"/>
    <w:rsid w:val="00383AB4"/>
    <w:rsid w:val="003840FB"/>
    <w:rsid w:val="00385F05"/>
    <w:rsid w:val="003866F4"/>
    <w:rsid w:val="003904DC"/>
    <w:rsid w:val="00390A54"/>
    <w:rsid w:val="00391D0D"/>
    <w:rsid w:val="00393B8F"/>
    <w:rsid w:val="00394E66"/>
    <w:rsid w:val="00395346"/>
    <w:rsid w:val="00395CBD"/>
    <w:rsid w:val="00396FCD"/>
    <w:rsid w:val="00397A7E"/>
    <w:rsid w:val="003A129E"/>
    <w:rsid w:val="003A1532"/>
    <w:rsid w:val="003A31B4"/>
    <w:rsid w:val="003A336F"/>
    <w:rsid w:val="003A5506"/>
    <w:rsid w:val="003A6AA2"/>
    <w:rsid w:val="003A7343"/>
    <w:rsid w:val="003A75FB"/>
    <w:rsid w:val="003B0A98"/>
    <w:rsid w:val="003B246D"/>
    <w:rsid w:val="003B2F78"/>
    <w:rsid w:val="003B3379"/>
    <w:rsid w:val="003B3B96"/>
    <w:rsid w:val="003B5A98"/>
    <w:rsid w:val="003B7EA5"/>
    <w:rsid w:val="003C068C"/>
    <w:rsid w:val="003C0909"/>
    <w:rsid w:val="003C2896"/>
    <w:rsid w:val="003C3D80"/>
    <w:rsid w:val="003C7E9C"/>
    <w:rsid w:val="003D21C7"/>
    <w:rsid w:val="003D2CCD"/>
    <w:rsid w:val="003D35D5"/>
    <w:rsid w:val="003D397A"/>
    <w:rsid w:val="003D3A5E"/>
    <w:rsid w:val="003D4ECC"/>
    <w:rsid w:val="003D57E2"/>
    <w:rsid w:val="003D5F0F"/>
    <w:rsid w:val="003D7020"/>
    <w:rsid w:val="003D7144"/>
    <w:rsid w:val="003E2312"/>
    <w:rsid w:val="003E301F"/>
    <w:rsid w:val="003E51A5"/>
    <w:rsid w:val="003E52FE"/>
    <w:rsid w:val="003E721F"/>
    <w:rsid w:val="003E7AA3"/>
    <w:rsid w:val="003F1DEF"/>
    <w:rsid w:val="003F25E4"/>
    <w:rsid w:val="003F3BD0"/>
    <w:rsid w:val="003F3EAE"/>
    <w:rsid w:val="003F4943"/>
    <w:rsid w:val="003F49F7"/>
    <w:rsid w:val="003F529C"/>
    <w:rsid w:val="003F6BC6"/>
    <w:rsid w:val="003F7F5C"/>
    <w:rsid w:val="00402727"/>
    <w:rsid w:val="00402ABE"/>
    <w:rsid w:val="00402C60"/>
    <w:rsid w:val="00402F1D"/>
    <w:rsid w:val="00402F92"/>
    <w:rsid w:val="00403297"/>
    <w:rsid w:val="004056E5"/>
    <w:rsid w:val="0040625B"/>
    <w:rsid w:val="004062BA"/>
    <w:rsid w:val="004076F4"/>
    <w:rsid w:val="0041099E"/>
    <w:rsid w:val="00412274"/>
    <w:rsid w:val="00413DCF"/>
    <w:rsid w:val="00414F6C"/>
    <w:rsid w:val="004158C3"/>
    <w:rsid w:val="00415BAF"/>
    <w:rsid w:val="00415C0C"/>
    <w:rsid w:val="00416844"/>
    <w:rsid w:val="00416CEE"/>
    <w:rsid w:val="00416E0F"/>
    <w:rsid w:val="00421EC7"/>
    <w:rsid w:val="004228D3"/>
    <w:rsid w:val="00422BD9"/>
    <w:rsid w:val="004231BC"/>
    <w:rsid w:val="004231F2"/>
    <w:rsid w:val="00424879"/>
    <w:rsid w:val="004255A1"/>
    <w:rsid w:val="004258B3"/>
    <w:rsid w:val="00426D65"/>
    <w:rsid w:val="00427BE6"/>
    <w:rsid w:val="004316D8"/>
    <w:rsid w:val="0043204C"/>
    <w:rsid w:val="00432A22"/>
    <w:rsid w:val="00432A65"/>
    <w:rsid w:val="00432C2C"/>
    <w:rsid w:val="0043448F"/>
    <w:rsid w:val="0043769D"/>
    <w:rsid w:val="00440087"/>
    <w:rsid w:val="00441852"/>
    <w:rsid w:val="00442F5B"/>
    <w:rsid w:val="004450F7"/>
    <w:rsid w:val="004458F6"/>
    <w:rsid w:val="00445C20"/>
    <w:rsid w:val="0044671B"/>
    <w:rsid w:val="00450333"/>
    <w:rsid w:val="00453219"/>
    <w:rsid w:val="0045479A"/>
    <w:rsid w:val="00455AE9"/>
    <w:rsid w:val="00455E23"/>
    <w:rsid w:val="00456F7C"/>
    <w:rsid w:val="00457ADD"/>
    <w:rsid w:val="00461FCD"/>
    <w:rsid w:val="004622B7"/>
    <w:rsid w:val="004635A5"/>
    <w:rsid w:val="00463ABB"/>
    <w:rsid w:val="00465FA3"/>
    <w:rsid w:val="00467BAA"/>
    <w:rsid w:val="00470293"/>
    <w:rsid w:val="004707A1"/>
    <w:rsid w:val="00470BA0"/>
    <w:rsid w:val="004725CF"/>
    <w:rsid w:val="00473424"/>
    <w:rsid w:val="00476664"/>
    <w:rsid w:val="00476E91"/>
    <w:rsid w:val="0048105F"/>
    <w:rsid w:val="004827D1"/>
    <w:rsid w:val="00483D1E"/>
    <w:rsid w:val="00484E2E"/>
    <w:rsid w:val="00484FF7"/>
    <w:rsid w:val="00485E11"/>
    <w:rsid w:val="00485F19"/>
    <w:rsid w:val="00487952"/>
    <w:rsid w:val="00490243"/>
    <w:rsid w:val="00490295"/>
    <w:rsid w:val="0049073D"/>
    <w:rsid w:val="00490979"/>
    <w:rsid w:val="00491816"/>
    <w:rsid w:val="00496119"/>
    <w:rsid w:val="00497170"/>
    <w:rsid w:val="004977A0"/>
    <w:rsid w:val="004A0F36"/>
    <w:rsid w:val="004A1F42"/>
    <w:rsid w:val="004A4021"/>
    <w:rsid w:val="004A4C64"/>
    <w:rsid w:val="004A4E09"/>
    <w:rsid w:val="004A5A6F"/>
    <w:rsid w:val="004A68AE"/>
    <w:rsid w:val="004A6C4B"/>
    <w:rsid w:val="004A7319"/>
    <w:rsid w:val="004A7799"/>
    <w:rsid w:val="004B1380"/>
    <w:rsid w:val="004B2EBF"/>
    <w:rsid w:val="004B32B2"/>
    <w:rsid w:val="004B3F41"/>
    <w:rsid w:val="004B4FBA"/>
    <w:rsid w:val="004B51D5"/>
    <w:rsid w:val="004B5765"/>
    <w:rsid w:val="004B5EC0"/>
    <w:rsid w:val="004B6D9A"/>
    <w:rsid w:val="004B75EE"/>
    <w:rsid w:val="004C09DB"/>
    <w:rsid w:val="004C2858"/>
    <w:rsid w:val="004C4075"/>
    <w:rsid w:val="004C5CDE"/>
    <w:rsid w:val="004C737E"/>
    <w:rsid w:val="004C7622"/>
    <w:rsid w:val="004C7BEE"/>
    <w:rsid w:val="004D1195"/>
    <w:rsid w:val="004D1243"/>
    <w:rsid w:val="004D1A1C"/>
    <w:rsid w:val="004D3973"/>
    <w:rsid w:val="004D4908"/>
    <w:rsid w:val="004D72A4"/>
    <w:rsid w:val="004D74CD"/>
    <w:rsid w:val="004E08B2"/>
    <w:rsid w:val="004E1710"/>
    <w:rsid w:val="004E1F45"/>
    <w:rsid w:val="004E2817"/>
    <w:rsid w:val="004E5C43"/>
    <w:rsid w:val="004E5D0B"/>
    <w:rsid w:val="004E6DC3"/>
    <w:rsid w:val="004E77B4"/>
    <w:rsid w:val="004E7AF3"/>
    <w:rsid w:val="004E7DA8"/>
    <w:rsid w:val="004E7E9E"/>
    <w:rsid w:val="004F05E5"/>
    <w:rsid w:val="004F1FA8"/>
    <w:rsid w:val="004F227E"/>
    <w:rsid w:val="004F2762"/>
    <w:rsid w:val="004F304E"/>
    <w:rsid w:val="004F5920"/>
    <w:rsid w:val="004F72B0"/>
    <w:rsid w:val="00500AF5"/>
    <w:rsid w:val="005015B1"/>
    <w:rsid w:val="00501AEB"/>
    <w:rsid w:val="00501DF8"/>
    <w:rsid w:val="00501EA7"/>
    <w:rsid w:val="00504173"/>
    <w:rsid w:val="005055FF"/>
    <w:rsid w:val="00505D1F"/>
    <w:rsid w:val="00506B02"/>
    <w:rsid w:val="00506D26"/>
    <w:rsid w:val="0050757C"/>
    <w:rsid w:val="00510E58"/>
    <w:rsid w:val="005130E4"/>
    <w:rsid w:val="0051344D"/>
    <w:rsid w:val="00514AB6"/>
    <w:rsid w:val="00514C12"/>
    <w:rsid w:val="005168BF"/>
    <w:rsid w:val="0052075D"/>
    <w:rsid w:val="00520922"/>
    <w:rsid w:val="00520C38"/>
    <w:rsid w:val="00521B57"/>
    <w:rsid w:val="005246E7"/>
    <w:rsid w:val="005254EA"/>
    <w:rsid w:val="00530164"/>
    <w:rsid w:val="0053071F"/>
    <w:rsid w:val="0053149F"/>
    <w:rsid w:val="00532648"/>
    <w:rsid w:val="00534FA5"/>
    <w:rsid w:val="00535740"/>
    <w:rsid w:val="005358D6"/>
    <w:rsid w:val="00535E55"/>
    <w:rsid w:val="00536172"/>
    <w:rsid w:val="00536AD2"/>
    <w:rsid w:val="00537096"/>
    <w:rsid w:val="00540B10"/>
    <w:rsid w:val="00540E26"/>
    <w:rsid w:val="005416AE"/>
    <w:rsid w:val="0054740B"/>
    <w:rsid w:val="00547907"/>
    <w:rsid w:val="0055066E"/>
    <w:rsid w:val="00551048"/>
    <w:rsid w:val="00553F1C"/>
    <w:rsid w:val="005560DC"/>
    <w:rsid w:val="00556F3E"/>
    <w:rsid w:val="0055726C"/>
    <w:rsid w:val="005600EE"/>
    <w:rsid w:val="005604FC"/>
    <w:rsid w:val="00561479"/>
    <w:rsid w:val="005617AB"/>
    <w:rsid w:val="00561D74"/>
    <w:rsid w:val="00562219"/>
    <w:rsid w:val="00562229"/>
    <w:rsid w:val="00564782"/>
    <w:rsid w:val="0057163F"/>
    <w:rsid w:val="00572DB8"/>
    <w:rsid w:val="00573163"/>
    <w:rsid w:val="00573EB5"/>
    <w:rsid w:val="00575663"/>
    <w:rsid w:val="005766A1"/>
    <w:rsid w:val="00577B1A"/>
    <w:rsid w:val="00580A0D"/>
    <w:rsid w:val="00581EB9"/>
    <w:rsid w:val="00582122"/>
    <w:rsid w:val="00582EA9"/>
    <w:rsid w:val="00583439"/>
    <w:rsid w:val="0058448E"/>
    <w:rsid w:val="00584ED9"/>
    <w:rsid w:val="005858E7"/>
    <w:rsid w:val="00585FA6"/>
    <w:rsid w:val="00586AA5"/>
    <w:rsid w:val="00590B94"/>
    <w:rsid w:val="00591629"/>
    <w:rsid w:val="00591EF8"/>
    <w:rsid w:val="005930E4"/>
    <w:rsid w:val="005947E3"/>
    <w:rsid w:val="0059565F"/>
    <w:rsid w:val="005962B6"/>
    <w:rsid w:val="005962D7"/>
    <w:rsid w:val="00596C99"/>
    <w:rsid w:val="005A16D9"/>
    <w:rsid w:val="005A1731"/>
    <w:rsid w:val="005A20B6"/>
    <w:rsid w:val="005A35F4"/>
    <w:rsid w:val="005A3BD9"/>
    <w:rsid w:val="005A4676"/>
    <w:rsid w:val="005A542F"/>
    <w:rsid w:val="005A5DD2"/>
    <w:rsid w:val="005B03FA"/>
    <w:rsid w:val="005B0870"/>
    <w:rsid w:val="005B16CB"/>
    <w:rsid w:val="005B2BE6"/>
    <w:rsid w:val="005B407C"/>
    <w:rsid w:val="005B54FE"/>
    <w:rsid w:val="005B7E24"/>
    <w:rsid w:val="005C250A"/>
    <w:rsid w:val="005C309F"/>
    <w:rsid w:val="005C78A6"/>
    <w:rsid w:val="005C7ABE"/>
    <w:rsid w:val="005D0051"/>
    <w:rsid w:val="005D11FD"/>
    <w:rsid w:val="005D27D4"/>
    <w:rsid w:val="005D2CB4"/>
    <w:rsid w:val="005D442B"/>
    <w:rsid w:val="005D6E2F"/>
    <w:rsid w:val="005E00DC"/>
    <w:rsid w:val="005E04F3"/>
    <w:rsid w:val="005E11EC"/>
    <w:rsid w:val="005E13BB"/>
    <w:rsid w:val="005E15B1"/>
    <w:rsid w:val="005E4094"/>
    <w:rsid w:val="005E5758"/>
    <w:rsid w:val="005E7DEA"/>
    <w:rsid w:val="005F0932"/>
    <w:rsid w:val="005F23B7"/>
    <w:rsid w:val="005F3EB4"/>
    <w:rsid w:val="005F4F21"/>
    <w:rsid w:val="005F54CC"/>
    <w:rsid w:val="005F681F"/>
    <w:rsid w:val="005F7450"/>
    <w:rsid w:val="005F76F3"/>
    <w:rsid w:val="00601DA7"/>
    <w:rsid w:val="00601E4C"/>
    <w:rsid w:val="00602143"/>
    <w:rsid w:val="00604EC5"/>
    <w:rsid w:val="00605385"/>
    <w:rsid w:val="006057F5"/>
    <w:rsid w:val="0060786F"/>
    <w:rsid w:val="00610200"/>
    <w:rsid w:val="0061161E"/>
    <w:rsid w:val="00614C2C"/>
    <w:rsid w:val="00617A83"/>
    <w:rsid w:val="006210C7"/>
    <w:rsid w:val="00622650"/>
    <w:rsid w:val="006235B7"/>
    <w:rsid w:val="0062387C"/>
    <w:rsid w:val="006259D1"/>
    <w:rsid w:val="006275B8"/>
    <w:rsid w:val="006275BF"/>
    <w:rsid w:val="0063332B"/>
    <w:rsid w:val="00633C6A"/>
    <w:rsid w:val="00635185"/>
    <w:rsid w:val="006354BF"/>
    <w:rsid w:val="00636D85"/>
    <w:rsid w:val="00640875"/>
    <w:rsid w:val="006409BD"/>
    <w:rsid w:val="0064235E"/>
    <w:rsid w:val="006424A5"/>
    <w:rsid w:val="00645265"/>
    <w:rsid w:val="006458C1"/>
    <w:rsid w:val="00646315"/>
    <w:rsid w:val="0064704C"/>
    <w:rsid w:val="00647984"/>
    <w:rsid w:val="006509D4"/>
    <w:rsid w:val="00650F45"/>
    <w:rsid w:val="00651CF1"/>
    <w:rsid w:val="0065236B"/>
    <w:rsid w:val="0065347A"/>
    <w:rsid w:val="00653FF1"/>
    <w:rsid w:val="0065577E"/>
    <w:rsid w:val="00655F32"/>
    <w:rsid w:val="00657B5D"/>
    <w:rsid w:val="006635BE"/>
    <w:rsid w:val="00664436"/>
    <w:rsid w:val="00664488"/>
    <w:rsid w:val="0066537D"/>
    <w:rsid w:val="00665F45"/>
    <w:rsid w:val="006664D3"/>
    <w:rsid w:val="00670F5F"/>
    <w:rsid w:val="00671199"/>
    <w:rsid w:val="0067155A"/>
    <w:rsid w:val="00671EF8"/>
    <w:rsid w:val="00672727"/>
    <w:rsid w:val="00672B17"/>
    <w:rsid w:val="00673BC5"/>
    <w:rsid w:val="00673BE0"/>
    <w:rsid w:val="00673BFB"/>
    <w:rsid w:val="00674CB2"/>
    <w:rsid w:val="00675DF2"/>
    <w:rsid w:val="00676BCB"/>
    <w:rsid w:val="0067741B"/>
    <w:rsid w:val="00677785"/>
    <w:rsid w:val="00681753"/>
    <w:rsid w:val="00681EC0"/>
    <w:rsid w:val="00682BC9"/>
    <w:rsid w:val="00682FF0"/>
    <w:rsid w:val="00683776"/>
    <w:rsid w:val="00684847"/>
    <w:rsid w:val="006861F2"/>
    <w:rsid w:val="006915BC"/>
    <w:rsid w:val="00692F3A"/>
    <w:rsid w:val="00693043"/>
    <w:rsid w:val="006957A6"/>
    <w:rsid w:val="00695E23"/>
    <w:rsid w:val="006A0678"/>
    <w:rsid w:val="006A0842"/>
    <w:rsid w:val="006A1EFC"/>
    <w:rsid w:val="006A2A0F"/>
    <w:rsid w:val="006A3989"/>
    <w:rsid w:val="006A3AAB"/>
    <w:rsid w:val="006A3B02"/>
    <w:rsid w:val="006A3F45"/>
    <w:rsid w:val="006A3F49"/>
    <w:rsid w:val="006A4310"/>
    <w:rsid w:val="006A5D40"/>
    <w:rsid w:val="006B00F8"/>
    <w:rsid w:val="006B051E"/>
    <w:rsid w:val="006B0848"/>
    <w:rsid w:val="006C2496"/>
    <w:rsid w:val="006C2518"/>
    <w:rsid w:val="006C2CE7"/>
    <w:rsid w:val="006C2E2F"/>
    <w:rsid w:val="006C5B9F"/>
    <w:rsid w:val="006C6831"/>
    <w:rsid w:val="006C6950"/>
    <w:rsid w:val="006C790A"/>
    <w:rsid w:val="006D112E"/>
    <w:rsid w:val="006D144E"/>
    <w:rsid w:val="006D2B99"/>
    <w:rsid w:val="006D6449"/>
    <w:rsid w:val="006E06BE"/>
    <w:rsid w:val="006E09DD"/>
    <w:rsid w:val="006E355D"/>
    <w:rsid w:val="006E3AC0"/>
    <w:rsid w:val="006E4314"/>
    <w:rsid w:val="006E5782"/>
    <w:rsid w:val="006E675F"/>
    <w:rsid w:val="006F5D02"/>
    <w:rsid w:val="00700A27"/>
    <w:rsid w:val="0070139E"/>
    <w:rsid w:val="00701752"/>
    <w:rsid w:val="00703224"/>
    <w:rsid w:val="007047E4"/>
    <w:rsid w:val="00705568"/>
    <w:rsid w:val="00711498"/>
    <w:rsid w:val="00711E3C"/>
    <w:rsid w:val="00713994"/>
    <w:rsid w:val="007151FC"/>
    <w:rsid w:val="00715278"/>
    <w:rsid w:val="007164BF"/>
    <w:rsid w:val="00716687"/>
    <w:rsid w:val="00717315"/>
    <w:rsid w:val="0072269B"/>
    <w:rsid w:val="0072332C"/>
    <w:rsid w:val="00723643"/>
    <w:rsid w:val="00725190"/>
    <w:rsid w:val="00730833"/>
    <w:rsid w:val="00730A79"/>
    <w:rsid w:val="00731EAC"/>
    <w:rsid w:val="00732C8A"/>
    <w:rsid w:val="007345B4"/>
    <w:rsid w:val="00734CF8"/>
    <w:rsid w:val="007354BC"/>
    <w:rsid w:val="00735BF4"/>
    <w:rsid w:val="007364D6"/>
    <w:rsid w:val="0073652E"/>
    <w:rsid w:val="00737427"/>
    <w:rsid w:val="00737F6B"/>
    <w:rsid w:val="00740D63"/>
    <w:rsid w:val="0074211F"/>
    <w:rsid w:val="0074344D"/>
    <w:rsid w:val="007435AE"/>
    <w:rsid w:val="00743BAB"/>
    <w:rsid w:val="0074563B"/>
    <w:rsid w:val="007462FF"/>
    <w:rsid w:val="00746C6E"/>
    <w:rsid w:val="00752205"/>
    <w:rsid w:val="007526BB"/>
    <w:rsid w:val="00753A0A"/>
    <w:rsid w:val="0075481F"/>
    <w:rsid w:val="007568EA"/>
    <w:rsid w:val="00757840"/>
    <w:rsid w:val="00757AD8"/>
    <w:rsid w:val="00760742"/>
    <w:rsid w:val="0076180A"/>
    <w:rsid w:val="00761FF2"/>
    <w:rsid w:val="007629CA"/>
    <w:rsid w:val="007651AD"/>
    <w:rsid w:val="00765369"/>
    <w:rsid w:val="00765616"/>
    <w:rsid w:val="0076685B"/>
    <w:rsid w:val="0077062E"/>
    <w:rsid w:val="007710B6"/>
    <w:rsid w:val="007711C2"/>
    <w:rsid w:val="00771B94"/>
    <w:rsid w:val="00772129"/>
    <w:rsid w:val="00772D4A"/>
    <w:rsid w:val="00773B2D"/>
    <w:rsid w:val="007774F4"/>
    <w:rsid w:val="00777989"/>
    <w:rsid w:val="00777DC6"/>
    <w:rsid w:val="00780BEE"/>
    <w:rsid w:val="0078180F"/>
    <w:rsid w:val="00781E24"/>
    <w:rsid w:val="007824BC"/>
    <w:rsid w:val="00782F02"/>
    <w:rsid w:val="007832EC"/>
    <w:rsid w:val="00786255"/>
    <w:rsid w:val="0078693F"/>
    <w:rsid w:val="007909BC"/>
    <w:rsid w:val="00791054"/>
    <w:rsid w:val="007918AB"/>
    <w:rsid w:val="0079244A"/>
    <w:rsid w:val="00792D1C"/>
    <w:rsid w:val="00792FA8"/>
    <w:rsid w:val="007936B9"/>
    <w:rsid w:val="0079579F"/>
    <w:rsid w:val="00796EAE"/>
    <w:rsid w:val="007972AD"/>
    <w:rsid w:val="007A038C"/>
    <w:rsid w:val="007A2A2A"/>
    <w:rsid w:val="007A4565"/>
    <w:rsid w:val="007A47B0"/>
    <w:rsid w:val="007A4F3D"/>
    <w:rsid w:val="007A61EE"/>
    <w:rsid w:val="007A64A3"/>
    <w:rsid w:val="007B1844"/>
    <w:rsid w:val="007B32D5"/>
    <w:rsid w:val="007B3629"/>
    <w:rsid w:val="007B3FBB"/>
    <w:rsid w:val="007B564F"/>
    <w:rsid w:val="007B5CCF"/>
    <w:rsid w:val="007B67AE"/>
    <w:rsid w:val="007B6868"/>
    <w:rsid w:val="007B79EE"/>
    <w:rsid w:val="007C0468"/>
    <w:rsid w:val="007C0493"/>
    <w:rsid w:val="007C0EC4"/>
    <w:rsid w:val="007C4FC0"/>
    <w:rsid w:val="007C5B82"/>
    <w:rsid w:val="007C6330"/>
    <w:rsid w:val="007C6739"/>
    <w:rsid w:val="007C7220"/>
    <w:rsid w:val="007C7F46"/>
    <w:rsid w:val="007D0DC0"/>
    <w:rsid w:val="007D32D5"/>
    <w:rsid w:val="007D45EB"/>
    <w:rsid w:val="007D46F3"/>
    <w:rsid w:val="007D50DA"/>
    <w:rsid w:val="007D57C1"/>
    <w:rsid w:val="007D6BAB"/>
    <w:rsid w:val="007D7421"/>
    <w:rsid w:val="007E0916"/>
    <w:rsid w:val="007E0A64"/>
    <w:rsid w:val="007E0EFA"/>
    <w:rsid w:val="007E0FFB"/>
    <w:rsid w:val="007E2707"/>
    <w:rsid w:val="007E6455"/>
    <w:rsid w:val="007E77DB"/>
    <w:rsid w:val="007F06D8"/>
    <w:rsid w:val="007F1E6B"/>
    <w:rsid w:val="007F694A"/>
    <w:rsid w:val="007F760B"/>
    <w:rsid w:val="00801205"/>
    <w:rsid w:val="008033EE"/>
    <w:rsid w:val="00803C0F"/>
    <w:rsid w:val="00805958"/>
    <w:rsid w:val="00807A28"/>
    <w:rsid w:val="00810ED7"/>
    <w:rsid w:val="0081110C"/>
    <w:rsid w:val="00811966"/>
    <w:rsid w:val="008130D1"/>
    <w:rsid w:val="00813156"/>
    <w:rsid w:val="00813E1B"/>
    <w:rsid w:val="00816215"/>
    <w:rsid w:val="00816257"/>
    <w:rsid w:val="00816C9A"/>
    <w:rsid w:val="008213DB"/>
    <w:rsid w:val="00821CFF"/>
    <w:rsid w:val="00821E7C"/>
    <w:rsid w:val="00822210"/>
    <w:rsid w:val="00822543"/>
    <w:rsid w:val="008243B3"/>
    <w:rsid w:val="008249AE"/>
    <w:rsid w:val="00826146"/>
    <w:rsid w:val="0082716A"/>
    <w:rsid w:val="0082772A"/>
    <w:rsid w:val="00827D3F"/>
    <w:rsid w:val="0083296A"/>
    <w:rsid w:val="00832B90"/>
    <w:rsid w:val="008344AD"/>
    <w:rsid w:val="00834792"/>
    <w:rsid w:val="0083651A"/>
    <w:rsid w:val="008372AF"/>
    <w:rsid w:val="0084086C"/>
    <w:rsid w:val="00840D6A"/>
    <w:rsid w:val="0084175E"/>
    <w:rsid w:val="00844B6A"/>
    <w:rsid w:val="00844D23"/>
    <w:rsid w:val="0085088E"/>
    <w:rsid w:val="008522CE"/>
    <w:rsid w:val="0085281D"/>
    <w:rsid w:val="008536D1"/>
    <w:rsid w:val="00855F66"/>
    <w:rsid w:val="00856552"/>
    <w:rsid w:val="00857C7A"/>
    <w:rsid w:val="0086189F"/>
    <w:rsid w:val="00862CF5"/>
    <w:rsid w:val="00863878"/>
    <w:rsid w:val="00864DF8"/>
    <w:rsid w:val="00866439"/>
    <w:rsid w:val="008669A6"/>
    <w:rsid w:val="00867053"/>
    <w:rsid w:val="00867A30"/>
    <w:rsid w:val="008701AF"/>
    <w:rsid w:val="00870261"/>
    <w:rsid w:val="00871362"/>
    <w:rsid w:val="0087158B"/>
    <w:rsid w:val="00872C6D"/>
    <w:rsid w:val="00873846"/>
    <w:rsid w:val="00874FD4"/>
    <w:rsid w:val="0087608D"/>
    <w:rsid w:val="00876BC5"/>
    <w:rsid w:val="00880933"/>
    <w:rsid w:val="008816CB"/>
    <w:rsid w:val="0088291C"/>
    <w:rsid w:val="00883148"/>
    <w:rsid w:val="00883C9A"/>
    <w:rsid w:val="00886523"/>
    <w:rsid w:val="00886A51"/>
    <w:rsid w:val="00887550"/>
    <w:rsid w:val="00890958"/>
    <w:rsid w:val="008918BF"/>
    <w:rsid w:val="00892066"/>
    <w:rsid w:val="0089571D"/>
    <w:rsid w:val="0089674A"/>
    <w:rsid w:val="00897255"/>
    <w:rsid w:val="008A1C32"/>
    <w:rsid w:val="008A1CC3"/>
    <w:rsid w:val="008A2C51"/>
    <w:rsid w:val="008A3D6E"/>
    <w:rsid w:val="008A45AE"/>
    <w:rsid w:val="008A486E"/>
    <w:rsid w:val="008A51DF"/>
    <w:rsid w:val="008A5BC8"/>
    <w:rsid w:val="008A66A2"/>
    <w:rsid w:val="008A76CA"/>
    <w:rsid w:val="008A7712"/>
    <w:rsid w:val="008B116A"/>
    <w:rsid w:val="008B183D"/>
    <w:rsid w:val="008B21C9"/>
    <w:rsid w:val="008B2FAD"/>
    <w:rsid w:val="008B44CC"/>
    <w:rsid w:val="008B4815"/>
    <w:rsid w:val="008B4995"/>
    <w:rsid w:val="008B7634"/>
    <w:rsid w:val="008C229C"/>
    <w:rsid w:val="008C5BE0"/>
    <w:rsid w:val="008C7A84"/>
    <w:rsid w:val="008D3B1A"/>
    <w:rsid w:val="008D3CDE"/>
    <w:rsid w:val="008D4151"/>
    <w:rsid w:val="008D64B6"/>
    <w:rsid w:val="008E1505"/>
    <w:rsid w:val="008E176E"/>
    <w:rsid w:val="008E1F9A"/>
    <w:rsid w:val="008E2083"/>
    <w:rsid w:val="008E27B2"/>
    <w:rsid w:val="008E3482"/>
    <w:rsid w:val="008E3B69"/>
    <w:rsid w:val="008E543E"/>
    <w:rsid w:val="008E56C4"/>
    <w:rsid w:val="008F05FF"/>
    <w:rsid w:val="008F3471"/>
    <w:rsid w:val="008F3663"/>
    <w:rsid w:val="008F3B97"/>
    <w:rsid w:val="008F5B79"/>
    <w:rsid w:val="008F612A"/>
    <w:rsid w:val="008F6381"/>
    <w:rsid w:val="008F6D10"/>
    <w:rsid w:val="008F7235"/>
    <w:rsid w:val="008F7702"/>
    <w:rsid w:val="00901DD3"/>
    <w:rsid w:val="00903AFC"/>
    <w:rsid w:val="00904C88"/>
    <w:rsid w:val="0090630C"/>
    <w:rsid w:val="00906590"/>
    <w:rsid w:val="009118FA"/>
    <w:rsid w:val="009125D8"/>
    <w:rsid w:val="00912EF3"/>
    <w:rsid w:val="00913F83"/>
    <w:rsid w:val="00914C34"/>
    <w:rsid w:val="009161C3"/>
    <w:rsid w:val="009164B8"/>
    <w:rsid w:val="00920D88"/>
    <w:rsid w:val="00922336"/>
    <w:rsid w:val="009223A3"/>
    <w:rsid w:val="0092347B"/>
    <w:rsid w:val="0092349B"/>
    <w:rsid w:val="009236C0"/>
    <w:rsid w:val="009239EF"/>
    <w:rsid w:val="00923E20"/>
    <w:rsid w:val="00924EDA"/>
    <w:rsid w:val="009269A9"/>
    <w:rsid w:val="00927825"/>
    <w:rsid w:val="00931F51"/>
    <w:rsid w:val="009323B3"/>
    <w:rsid w:val="00933D1B"/>
    <w:rsid w:val="00934379"/>
    <w:rsid w:val="0093443E"/>
    <w:rsid w:val="0093500A"/>
    <w:rsid w:val="0093606A"/>
    <w:rsid w:val="00936BBC"/>
    <w:rsid w:val="00940D32"/>
    <w:rsid w:val="00942A29"/>
    <w:rsid w:val="00942DAA"/>
    <w:rsid w:val="00943CDB"/>
    <w:rsid w:val="009441A4"/>
    <w:rsid w:val="00944924"/>
    <w:rsid w:val="00945095"/>
    <w:rsid w:val="00945E88"/>
    <w:rsid w:val="00945EDC"/>
    <w:rsid w:val="00945FDB"/>
    <w:rsid w:val="00946B5F"/>
    <w:rsid w:val="009476C5"/>
    <w:rsid w:val="0095038E"/>
    <w:rsid w:val="00950E4D"/>
    <w:rsid w:val="00951062"/>
    <w:rsid w:val="00952170"/>
    <w:rsid w:val="0095242E"/>
    <w:rsid w:val="0095349B"/>
    <w:rsid w:val="00953ED2"/>
    <w:rsid w:val="00954350"/>
    <w:rsid w:val="00956661"/>
    <w:rsid w:val="00956E2E"/>
    <w:rsid w:val="00956F26"/>
    <w:rsid w:val="00957A9F"/>
    <w:rsid w:val="00957FB2"/>
    <w:rsid w:val="00962F02"/>
    <w:rsid w:val="00963479"/>
    <w:rsid w:val="00963FC5"/>
    <w:rsid w:val="0096416E"/>
    <w:rsid w:val="00966286"/>
    <w:rsid w:val="009668A6"/>
    <w:rsid w:val="00970481"/>
    <w:rsid w:val="00971431"/>
    <w:rsid w:val="00975D21"/>
    <w:rsid w:val="009767CA"/>
    <w:rsid w:val="00976A33"/>
    <w:rsid w:val="009774A2"/>
    <w:rsid w:val="00977BB7"/>
    <w:rsid w:val="0098063A"/>
    <w:rsid w:val="00980FA6"/>
    <w:rsid w:val="009821B8"/>
    <w:rsid w:val="00982F6D"/>
    <w:rsid w:val="00984D1E"/>
    <w:rsid w:val="00984EDE"/>
    <w:rsid w:val="00985981"/>
    <w:rsid w:val="00985E49"/>
    <w:rsid w:val="00990650"/>
    <w:rsid w:val="00990710"/>
    <w:rsid w:val="00991586"/>
    <w:rsid w:val="00991B40"/>
    <w:rsid w:val="00992B96"/>
    <w:rsid w:val="00992DD4"/>
    <w:rsid w:val="00993109"/>
    <w:rsid w:val="009938D4"/>
    <w:rsid w:val="00993BEE"/>
    <w:rsid w:val="009966D8"/>
    <w:rsid w:val="00996CAC"/>
    <w:rsid w:val="009A1D86"/>
    <w:rsid w:val="009A2E7F"/>
    <w:rsid w:val="009A657D"/>
    <w:rsid w:val="009B03B5"/>
    <w:rsid w:val="009B0630"/>
    <w:rsid w:val="009B17B3"/>
    <w:rsid w:val="009B4F47"/>
    <w:rsid w:val="009B549A"/>
    <w:rsid w:val="009B6083"/>
    <w:rsid w:val="009B61F4"/>
    <w:rsid w:val="009B649A"/>
    <w:rsid w:val="009B67A9"/>
    <w:rsid w:val="009C14D8"/>
    <w:rsid w:val="009C1963"/>
    <w:rsid w:val="009C3FF4"/>
    <w:rsid w:val="009C50BB"/>
    <w:rsid w:val="009C5CAF"/>
    <w:rsid w:val="009C67F3"/>
    <w:rsid w:val="009C71F6"/>
    <w:rsid w:val="009C7806"/>
    <w:rsid w:val="009C7F5C"/>
    <w:rsid w:val="009C7F83"/>
    <w:rsid w:val="009D03DF"/>
    <w:rsid w:val="009D0B4D"/>
    <w:rsid w:val="009D21FA"/>
    <w:rsid w:val="009D2741"/>
    <w:rsid w:val="009D3269"/>
    <w:rsid w:val="009D41D8"/>
    <w:rsid w:val="009D6F29"/>
    <w:rsid w:val="009D7939"/>
    <w:rsid w:val="009E1F59"/>
    <w:rsid w:val="009E28BB"/>
    <w:rsid w:val="009E4878"/>
    <w:rsid w:val="009E542F"/>
    <w:rsid w:val="009E7DDC"/>
    <w:rsid w:val="009F0A30"/>
    <w:rsid w:val="009F0EA6"/>
    <w:rsid w:val="009F1AA0"/>
    <w:rsid w:val="009F2106"/>
    <w:rsid w:val="009F21CA"/>
    <w:rsid w:val="009F49C5"/>
    <w:rsid w:val="009F50DB"/>
    <w:rsid w:val="009F680E"/>
    <w:rsid w:val="00A0056F"/>
    <w:rsid w:val="00A0264B"/>
    <w:rsid w:val="00A027E1"/>
    <w:rsid w:val="00A03120"/>
    <w:rsid w:val="00A03316"/>
    <w:rsid w:val="00A03F24"/>
    <w:rsid w:val="00A0486D"/>
    <w:rsid w:val="00A05031"/>
    <w:rsid w:val="00A050F8"/>
    <w:rsid w:val="00A06E38"/>
    <w:rsid w:val="00A07576"/>
    <w:rsid w:val="00A106FE"/>
    <w:rsid w:val="00A11E6B"/>
    <w:rsid w:val="00A1257B"/>
    <w:rsid w:val="00A14041"/>
    <w:rsid w:val="00A141F5"/>
    <w:rsid w:val="00A20087"/>
    <w:rsid w:val="00A2078E"/>
    <w:rsid w:val="00A20A0D"/>
    <w:rsid w:val="00A21A30"/>
    <w:rsid w:val="00A21FCA"/>
    <w:rsid w:val="00A2217D"/>
    <w:rsid w:val="00A22815"/>
    <w:rsid w:val="00A230FD"/>
    <w:rsid w:val="00A233C9"/>
    <w:rsid w:val="00A23C99"/>
    <w:rsid w:val="00A31056"/>
    <w:rsid w:val="00A31815"/>
    <w:rsid w:val="00A31A73"/>
    <w:rsid w:val="00A332A0"/>
    <w:rsid w:val="00A33FCE"/>
    <w:rsid w:val="00A34DD6"/>
    <w:rsid w:val="00A3559F"/>
    <w:rsid w:val="00A366AB"/>
    <w:rsid w:val="00A36FEF"/>
    <w:rsid w:val="00A37C34"/>
    <w:rsid w:val="00A40350"/>
    <w:rsid w:val="00A41B52"/>
    <w:rsid w:val="00A42917"/>
    <w:rsid w:val="00A42AEF"/>
    <w:rsid w:val="00A42B0A"/>
    <w:rsid w:val="00A44005"/>
    <w:rsid w:val="00A444E8"/>
    <w:rsid w:val="00A45AE7"/>
    <w:rsid w:val="00A4659A"/>
    <w:rsid w:val="00A4663B"/>
    <w:rsid w:val="00A50283"/>
    <w:rsid w:val="00A533CC"/>
    <w:rsid w:val="00A54E41"/>
    <w:rsid w:val="00A555A8"/>
    <w:rsid w:val="00A56DA0"/>
    <w:rsid w:val="00A579F9"/>
    <w:rsid w:val="00A63A91"/>
    <w:rsid w:val="00A6626E"/>
    <w:rsid w:val="00A70AA2"/>
    <w:rsid w:val="00A73741"/>
    <w:rsid w:val="00A75780"/>
    <w:rsid w:val="00A75B07"/>
    <w:rsid w:val="00A7728E"/>
    <w:rsid w:val="00A7737A"/>
    <w:rsid w:val="00A800D4"/>
    <w:rsid w:val="00A81136"/>
    <w:rsid w:val="00A8326B"/>
    <w:rsid w:val="00A83C82"/>
    <w:rsid w:val="00A841C0"/>
    <w:rsid w:val="00A850F4"/>
    <w:rsid w:val="00A85BA3"/>
    <w:rsid w:val="00A86080"/>
    <w:rsid w:val="00A86781"/>
    <w:rsid w:val="00A86AF2"/>
    <w:rsid w:val="00A875C7"/>
    <w:rsid w:val="00A875EC"/>
    <w:rsid w:val="00A91236"/>
    <w:rsid w:val="00A91F10"/>
    <w:rsid w:val="00A937A7"/>
    <w:rsid w:val="00A93D21"/>
    <w:rsid w:val="00AA135E"/>
    <w:rsid w:val="00AA1BB1"/>
    <w:rsid w:val="00AA3A8B"/>
    <w:rsid w:val="00AA3BDC"/>
    <w:rsid w:val="00AA3E8E"/>
    <w:rsid w:val="00AA5BB9"/>
    <w:rsid w:val="00AA685E"/>
    <w:rsid w:val="00AA797F"/>
    <w:rsid w:val="00AB051D"/>
    <w:rsid w:val="00AB0A41"/>
    <w:rsid w:val="00AB0DA5"/>
    <w:rsid w:val="00AB1CB3"/>
    <w:rsid w:val="00AB285C"/>
    <w:rsid w:val="00AB3442"/>
    <w:rsid w:val="00AB603E"/>
    <w:rsid w:val="00AB7C7A"/>
    <w:rsid w:val="00AC2279"/>
    <w:rsid w:val="00AC4578"/>
    <w:rsid w:val="00AC65B8"/>
    <w:rsid w:val="00AC6D30"/>
    <w:rsid w:val="00AC7102"/>
    <w:rsid w:val="00AD0206"/>
    <w:rsid w:val="00AD0796"/>
    <w:rsid w:val="00AD1462"/>
    <w:rsid w:val="00AD1FD2"/>
    <w:rsid w:val="00AD2CDA"/>
    <w:rsid w:val="00AD477A"/>
    <w:rsid w:val="00AD568F"/>
    <w:rsid w:val="00AD5C83"/>
    <w:rsid w:val="00AD7C49"/>
    <w:rsid w:val="00AE0A47"/>
    <w:rsid w:val="00AE15FA"/>
    <w:rsid w:val="00AE20AF"/>
    <w:rsid w:val="00AE25F6"/>
    <w:rsid w:val="00AE32B0"/>
    <w:rsid w:val="00AE716B"/>
    <w:rsid w:val="00AF031E"/>
    <w:rsid w:val="00AF0436"/>
    <w:rsid w:val="00AF0CFE"/>
    <w:rsid w:val="00AF21CA"/>
    <w:rsid w:val="00AF4FB3"/>
    <w:rsid w:val="00AF543A"/>
    <w:rsid w:val="00AF54B1"/>
    <w:rsid w:val="00AF559A"/>
    <w:rsid w:val="00B00210"/>
    <w:rsid w:val="00B03C8C"/>
    <w:rsid w:val="00B03F38"/>
    <w:rsid w:val="00B10380"/>
    <w:rsid w:val="00B15042"/>
    <w:rsid w:val="00B151CC"/>
    <w:rsid w:val="00B15B6C"/>
    <w:rsid w:val="00B16957"/>
    <w:rsid w:val="00B1777C"/>
    <w:rsid w:val="00B21CC9"/>
    <w:rsid w:val="00B22126"/>
    <w:rsid w:val="00B22284"/>
    <w:rsid w:val="00B22563"/>
    <w:rsid w:val="00B24A8B"/>
    <w:rsid w:val="00B255C5"/>
    <w:rsid w:val="00B26185"/>
    <w:rsid w:val="00B2628F"/>
    <w:rsid w:val="00B264E8"/>
    <w:rsid w:val="00B26B98"/>
    <w:rsid w:val="00B31403"/>
    <w:rsid w:val="00B31683"/>
    <w:rsid w:val="00B31EEF"/>
    <w:rsid w:val="00B31FDB"/>
    <w:rsid w:val="00B3239A"/>
    <w:rsid w:val="00B323E9"/>
    <w:rsid w:val="00B33529"/>
    <w:rsid w:val="00B33D2C"/>
    <w:rsid w:val="00B33E9F"/>
    <w:rsid w:val="00B34411"/>
    <w:rsid w:val="00B359F1"/>
    <w:rsid w:val="00B367DF"/>
    <w:rsid w:val="00B3773B"/>
    <w:rsid w:val="00B40D5C"/>
    <w:rsid w:val="00B41FE3"/>
    <w:rsid w:val="00B42B2C"/>
    <w:rsid w:val="00B437FE"/>
    <w:rsid w:val="00B4395D"/>
    <w:rsid w:val="00B43CEE"/>
    <w:rsid w:val="00B451AF"/>
    <w:rsid w:val="00B45ED5"/>
    <w:rsid w:val="00B47368"/>
    <w:rsid w:val="00B52734"/>
    <w:rsid w:val="00B52C6D"/>
    <w:rsid w:val="00B54A4E"/>
    <w:rsid w:val="00B55477"/>
    <w:rsid w:val="00B556B7"/>
    <w:rsid w:val="00B560D1"/>
    <w:rsid w:val="00B601F4"/>
    <w:rsid w:val="00B6050E"/>
    <w:rsid w:val="00B60A84"/>
    <w:rsid w:val="00B63716"/>
    <w:rsid w:val="00B65461"/>
    <w:rsid w:val="00B66104"/>
    <w:rsid w:val="00B66D89"/>
    <w:rsid w:val="00B673A2"/>
    <w:rsid w:val="00B67848"/>
    <w:rsid w:val="00B67E77"/>
    <w:rsid w:val="00B72AC4"/>
    <w:rsid w:val="00B72EE9"/>
    <w:rsid w:val="00B72FBD"/>
    <w:rsid w:val="00B7310D"/>
    <w:rsid w:val="00B735ED"/>
    <w:rsid w:val="00B73D58"/>
    <w:rsid w:val="00B744AA"/>
    <w:rsid w:val="00B759A9"/>
    <w:rsid w:val="00B81FF3"/>
    <w:rsid w:val="00B8253A"/>
    <w:rsid w:val="00B83489"/>
    <w:rsid w:val="00B84937"/>
    <w:rsid w:val="00B86B53"/>
    <w:rsid w:val="00B910BD"/>
    <w:rsid w:val="00B91DE8"/>
    <w:rsid w:val="00B91EB9"/>
    <w:rsid w:val="00B95A99"/>
    <w:rsid w:val="00B95BC7"/>
    <w:rsid w:val="00B95CA4"/>
    <w:rsid w:val="00B95E14"/>
    <w:rsid w:val="00B960DA"/>
    <w:rsid w:val="00B96194"/>
    <w:rsid w:val="00B962BD"/>
    <w:rsid w:val="00B969B9"/>
    <w:rsid w:val="00BA28F8"/>
    <w:rsid w:val="00BA31F0"/>
    <w:rsid w:val="00BA3F5C"/>
    <w:rsid w:val="00BA5624"/>
    <w:rsid w:val="00BB0F45"/>
    <w:rsid w:val="00BB20A0"/>
    <w:rsid w:val="00BB336E"/>
    <w:rsid w:val="00BB3CDB"/>
    <w:rsid w:val="00BB5CCA"/>
    <w:rsid w:val="00BB78D1"/>
    <w:rsid w:val="00BC02DE"/>
    <w:rsid w:val="00BC0E3C"/>
    <w:rsid w:val="00BC167B"/>
    <w:rsid w:val="00BC33EE"/>
    <w:rsid w:val="00BC3D9C"/>
    <w:rsid w:val="00BC5009"/>
    <w:rsid w:val="00BC61AA"/>
    <w:rsid w:val="00BC634F"/>
    <w:rsid w:val="00BC784B"/>
    <w:rsid w:val="00BD0E73"/>
    <w:rsid w:val="00BD1F99"/>
    <w:rsid w:val="00BD3EE6"/>
    <w:rsid w:val="00BD4615"/>
    <w:rsid w:val="00BD50AA"/>
    <w:rsid w:val="00BD54E4"/>
    <w:rsid w:val="00BD7450"/>
    <w:rsid w:val="00BE0AB8"/>
    <w:rsid w:val="00BE154C"/>
    <w:rsid w:val="00BE1C75"/>
    <w:rsid w:val="00BE2C8A"/>
    <w:rsid w:val="00BE4CC7"/>
    <w:rsid w:val="00BE50F1"/>
    <w:rsid w:val="00BE75E1"/>
    <w:rsid w:val="00BF1270"/>
    <w:rsid w:val="00BF1361"/>
    <w:rsid w:val="00BF20CD"/>
    <w:rsid w:val="00BF3D45"/>
    <w:rsid w:val="00BF497F"/>
    <w:rsid w:val="00BF54B8"/>
    <w:rsid w:val="00BF759A"/>
    <w:rsid w:val="00C0011D"/>
    <w:rsid w:val="00C01C30"/>
    <w:rsid w:val="00C01E1A"/>
    <w:rsid w:val="00C031E3"/>
    <w:rsid w:val="00C04368"/>
    <w:rsid w:val="00C05039"/>
    <w:rsid w:val="00C06D4C"/>
    <w:rsid w:val="00C07450"/>
    <w:rsid w:val="00C07AB7"/>
    <w:rsid w:val="00C10BE7"/>
    <w:rsid w:val="00C11451"/>
    <w:rsid w:val="00C12049"/>
    <w:rsid w:val="00C13544"/>
    <w:rsid w:val="00C13A1E"/>
    <w:rsid w:val="00C1513E"/>
    <w:rsid w:val="00C169F3"/>
    <w:rsid w:val="00C16BBB"/>
    <w:rsid w:val="00C17AD5"/>
    <w:rsid w:val="00C21D54"/>
    <w:rsid w:val="00C21D9E"/>
    <w:rsid w:val="00C22FA2"/>
    <w:rsid w:val="00C23FD4"/>
    <w:rsid w:val="00C25259"/>
    <w:rsid w:val="00C26698"/>
    <w:rsid w:val="00C26E60"/>
    <w:rsid w:val="00C27CAD"/>
    <w:rsid w:val="00C32995"/>
    <w:rsid w:val="00C33855"/>
    <w:rsid w:val="00C3705E"/>
    <w:rsid w:val="00C40251"/>
    <w:rsid w:val="00C40B05"/>
    <w:rsid w:val="00C42079"/>
    <w:rsid w:val="00C43246"/>
    <w:rsid w:val="00C448A6"/>
    <w:rsid w:val="00C44C1A"/>
    <w:rsid w:val="00C45A07"/>
    <w:rsid w:val="00C462D7"/>
    <w:rsid w:val="00C46F31"/>
    <w:rsid w:val="00C47133"/>
    <w:rsid w:val="00C50A4B"/>
    <w:rsid w:val="00C5114B"/>
    <w:rsid w:val="00C51510"/>
    <w:rsid w:val="00C52C64"/>
    <w:rsid w:val="00C5370E"/>
    <w:rsid w:val="00C53A78"/>
    <w:rsid w:val="00C53E6E"/>
    <w:rsid w:val="00C5406A"/>
    <w:rsid w:val="00C54B08"/>
    <w:rsid w:val="00C54C3D"/>
    <w:rsid w:val="00C54C75"/>
    <w:rsid w:val="00C556FF"/>
    <w:rsid w:val="00C567BD"/>
    <w:rsid w:val="00C569F5"/>
    <w:rsid w:val="00C57020"/>
    <w:rsid w:val="00C57617"/>
    <w:rsid w:val="00C60C10"/>
    <w:rsid w:val="00C61902"/>
    <w:rsid w:val="00C621FB"/>
    <w:rsid w:val="00C62FBB"/>
    <w:rsid w:val="00C6552A"/>
    <w:rsid w:val="00C66163"/>
    <w:rsid w:val="00C6768E"/>
    <w:rsid w:val="00C71833"/>
    <w:rsid w:val="00C73CBA"/>
    <w:rsid w:val="00C76156"/>
    <w:rsid w:val="00C7688C"/>
    <w:rsid w:val="00C775D0"/>
    <w:rsid w:val="00C8079E"/>
    <w:rsid w:val="00C82EAB"/>
    <w:rsid w:val="00C845BA"/>
    <w:rsid w:val="00C84B29"/>
    <w:rsid w:val="00C85596"/>
    <w:rsid w:val="00C85EAE"/>
    <w:rsid w:val="00C90CF9"/>
    <w:rsid w:val="00C90FEA"/>
    <w:rsid w:val="00C91A03"/>
    <w:rsid w:val="00C91D53"/>
    <w:rsid w:val="00C921E8"/>
    <w:rsid w:val="00C93D62"/>
    <w:rsid w:val="00C941FB"/>
    <w:rsid w:val="00C94861"/>
    <w:rsid w:val="00C96C50"/>
    <w:rsid w:val="00CA2087"/>
    <w:rsid w:val="00CA2676"/>
    <w:rsid w:val="00CA2989"/>
    <w:rsid w:val="00CA370C"/>
    <w:rsid w:val="00CA3F63"/>
    <w:rsid w:val="00CA4E33"/>
    <w:rsid w:val="00CA566C"/>
    <w:rsid w:val="00CA615C"/>
    <w:rsid w:val="00CA630E"/>
    <w:rsid w:val="00CA689C"/>
    <w:rsid w:val="00CB0BB4"/>
    <w:rsid w:val="00CB155A"/>
    <w:rsid w:val="00CB25E5"/>
    <w:rsid w:val="00CB2D30"/>
    <w:rsid w:val="00CB2FE7"/>
    <w:rsid w:val="00CB358D"/>
    <w:rsid w:val="00CB3AEE"/>
    <w:rsid w:val="00CB42C7"/>
    <w:rsid w:val="00CB53F3"/>
    <w:rsid w:val="00CB630F"/>
    <w:rsid w:val="00CB6C71"/>
    <w:rsid w:val="00CB6E2B"/>
    <w:rsid w:val="00CB7139"/>
    <w:rsid w:val="00CC14EC"/>
    <w:rsid w:val="00CC1D48"/>
    <w:rsid w:val="00CC345F"/>
    <w:rsid w:val="00CC3FCE"/>
    <w:rsid w:val="00CC551A"/>
    <w:rsid w:val="00CC5568"/>
    <w:rsid w:val="00CC6AC8"/>
    <w:rsid w:val="00CD106E"/>
    <w:rsid w:val="00CD1E82"/>
    <w:rsid w:val="00CD4717"/>
    <w:rsid w:val="00CD4860"/>
    <w:rsid w:val="00CE0944"/>
    <w:rsid w:val="00CE1DF6"/>
    <w:rsid w:val="00CE33F7"/>
    <w:rsid w:val="00CE4BDE"/>
    <w:rsid w:val="00CE4F9E"/>
    <w:rsid w:val="00CE5358"/>
    <w:rsid w:val="00CE562B"/>
    <w:rsid w:val="00CE5A10"/>
    <w:rsid w:val="00CE5EBA"/>
    <w:rsid w:val="00CE61D4"/>
    <w:rsid w:val="00CE7E51"/>
    <w:rsid w:val="00CF073A"/>
    <w:rsid w:val="00CF5702"/>
    <w:rsid w:val="00CF5A03"/>
    <w:rsid w:val="00CF68B5"/>
    <w:rsid w:val="00CF6EE5"/>
    <w:rsid w:val="00D01950"/>
    <w:rsid w:val="00D0351B"/>
    <w:rsid w:val="00D038E8"/>
    <w:rsid w:val="00D04926"/>
    <w:rsid w:val="00D065F4"/>
    <w:rsid w:val="00D0691D"/>
    <w:rsid w:val="00D0706F"/>
    <w:rsid w:val="00D0763D"/>
    <w:rsid w:val="00D1010A"/>
    <w:rsid w:val="00D117C4"/>
    <w:rsid w:val="00D1291B"/>
    <w:rsid w:val="00D12AD4"/>
    <w:rsid w:val="00D12B09"/>
    <w:rsid w:val="00D14EF4"/>
    <w:rsid w:val="00D157F7"/>
    <w:rsid w:val="00D15D40"/>
    <w:rsid w:val="00D16470"/>
    <w:rsid w:val="00D1692D"/>
    <w:rsid w:val="00D176FC"/>
    <w:rsid w:val="00D17A28"/>
    <w:rsid w:val="00D2011A"/>
    <w:rsid w:val="00D20332"/>
    <w:rsid w:val="00D2079A"/>
    <w:rsid w:val="00D242E8"/>
    <w:rsid w:val="00D24BF0"/>
    <w:rsid w:val="00D2519C"/>
    <w:rsid w:val="00D2754E"/>
    <w:rsid w:val="00D278BD"/>
    <w:rsid w:val="00D301EF"/>
    <w:rsid w:val="00D30337"/>
    <w:rsid w:val="00D30E1E"/>
    <w:rsid w:val="00D31FB8"/>
    <w:rsid w:val="00D33EF9"/>
    <w:rsid w:val="00D37BCA"/>
    <w:rsid w:val="00D40C3F"/>
    <w:rsid w:val="00D429B2"/>
    <w:rsid w:val="00D42C64"/>
    <w:rsid w:val="00D441B5"/>
    <w:rsid w:val="00D4421F"/>
    <w:rsid w:val="00D479EF"/>
    <w:rsid w:val="00D5058E"/>
    <w:rsid w:val="00D50C37"/>
    <w:rsid w:val="00D51C20"/>
    <w:rsid w:val="00D52E43"/>
    <w:rsid w:val="00D560CD"/>
    <w:rsid w:val="00D60E81"/>
    <w:rsid w:val="00D610C4"/>
    <w:rsid w:val="00D6542D"/>
    <w:rsid w:val="00D65D8A"/>
    <w:rsid w:val="00D65FC6"/>
    <w:rsid w:val="00D6686A"/>
    <w:rsid w:val="00D67CB8"/>
    <w:rsid w:val="00D70438"/>
    <w:rsid w:val="00D716E0"/>
    <w:rsid w:val="00D71A9F"/>
    <w:rsid w:val="00D71E9A"/>
    <w:rsid w:val="00D727C4"/>
    <w:rsid w:val="00D74A56"/>
    <w:rsid w:val="00D75626"/>
    <w:rsid w:val="00D76306"/>
    <w:rsid w:val="00D76EF8"/>
    <w:rsid w:val="00D818FE"/>
    <w:rsid w:val="00D83D80"/>
    <w:rsid w:val="00D84149"/>
    <w:rsid w:val="00D85372"/>
    <w:rsid w:val="00D85439"/>
    <w:rsid w:val="00D85EAF"/>
    <w:rsid w:val="00D86700"/>
    <w:rsid w:val="00D86A31"/>
    <w:rsid w:val="00D90A5F"/>
    <w:rsid w:val="00D93639"/>
    <w:rsid w:val="00D97F9E"/>
    <w:rsid w:val="00DA12AC"/>
    <w:rsid w:val="00DA1B5B"/>
    <w:rsid w:val="00DA3449"/>
    <w:rsid w:val="00DA3859"/>
    <w:rsid w:val="00DA38F7"/>
    <w:rsid w:val="00DA3F69"/>
    <w:rsid w:val="00DA4114"/>
    <w:rsid w:val="00DA4359"/>
    <w:rsid w:val="00DA46E0"/>
    <w:rsid w:val="00DA4905"/>
    <w:rsid w:val="00DA50B3"/>
    <w:rsid w:val="00DA65E2"/>
    <w:rsid w:val="00DA6F05"/>
    <w:rsid w:val="00DB25AF"/>
    <w:rsid w:val="00DB2791"/>
    <w:rsid w:val="00DB289E"/>
    <w:rsid w:val="00DB406E"/>
    <w:rsid w:val="00DB590B"/>
    <w:rsid w:val="00DB6E29"/>
    <w:rsid w:val="00DB7106"/>
    <w:rsid w:val="00DB7957"/>
    <w:rsid w:val="00DB7CE2"/>
    <w:rsid w:val="00DC055F"/>
    <w:rsid w:val="00DC0E5D"/>
    <w:rsid w:val="00DC337E"/>
    <w:rsid w:val="00DC3640"/>
    <w:rsid w:val="00DC36E5"/>
    <w:rsid w:val="00DC4056"/>
    <w:rsid w:val="00DC4235"/>
    <w:rsid w:val="00DC4440"/>
    <w:rsid w:val="00DC5FA7"/>
    <w:rsid w:val="00DC7566"/>
    <w:rsid w:val="00DC7BAC"/>
    <w:rsid w:val="00DD0935"/>
    <w:rsid w:val="00DD0BAF"/>
    <w:rsid w:val="00DD3431"/>
    <w:rsid w:val="00DD5302"/>
    <w:rsid w:val="00DD5C1B"/>
    <w:rsid w:val="00DD6924"/>
    <w:rsid w:val="00DD6BDC"/>
    <w:rsid w:val="00DE0BBF"/>
    <w:rsid w:val="00DE22BF"/>
    <w:rsid w:val="00DE36AE"/>
    <w:rsid w:val="00DE3B9C"/>
    <w:rsid w:val="00DE4922"/>
    <w:rsid w:val="00DE5287"/>
    <w:rsid w:val="00DE7AC4"/>
    <w:rsid w:val="00DF1E00"/>
    <w:rsid w:val="00DF1E48"/>
    <w:rsid w:val="00DF3D07"/>
    <w:rsid w:val="00DF4143"/>
    <w:rsid w:val="00DF55F2"/>
    <w:rsid w:val="00DF6E77"/>
    <w:rsid w:val="00E01EC2"/>
    <w:rsid w:val="00E03255"/>
    <w:rsid w:val="00E036D5"/>
    <w:rsid w:val="00E04B24"/>
    <w:rsid w:val="00E10EDB"/>
    <w:rsid w:val="00E11ED9"/>
    <w:rsid w:val="00E12DFA"/>
    <w:rsid w:val="00E1468C"/>
    <w:rsid w:val="00E147F6"/>
    <w:rsid w:val="00E14EAA"/>
    <w:rsid w:val="00E1588B"/>
    <w:rsid w:val="00E17E48"/>
    <w:rsid w:val="00E20544"/>
    <w:rsid w:val="00E212EE"/>
    <w:rsid w:val="00E253EE"/>
    <w:rsid w:val="00E25FC8"/>
    <w:rsid w:val="00E25FEF"/>
    <w:rsid w:val="00E270CF"/>
    <w:rsid w:val="00E27525"/>
    <w:rsid w:val="00E310A3"/>
    <w:rsid w:val="00E31B7A"/>
    <w:rsid w:val="00E3243D"/>
    <w:rsid w:val="00E32FFC"/>
    <w:rsid w:val="00E340E0"/>
    <w:rsid w:val="00E34A33"/>
    <w:rsid w:val="00E34F0C"/>
    <w:rsid w:val="00E35F5B"/>
    <w:rsid w:val="00E42A1C"/>
    <w:rsid w:val="00E42C4C"/>
    <w:rsid w:val="00E43784"/>
    <w:rsid w:val="00E46B4B"/>
    <w:rsid w:val="00E471FA"/>
    <w:rsid w:val="00E52450"/>
    <w:rsid w:val="00E525C5"/>
    <w:rsid w:val="00E538CA"/>
    <w:rsid w:val="00E54BFD"/>
    <w:rsid w:val="00E54EA5"/>
    <w:rsid w:val="00E54F3B"/>
    <w:rsid w:val="00E568BF"/>
    <w:rsid w:val="00E56E8A"/>
    <w:rsid w:val="00E56FB9"/>
    <w:rsid w:val="00E571EB"/>
    <w:rsid w:val="00E57C27"/>
    <w:rsid w:val="00E601D6"/>
    <w:rsid w:val="00E617C4"/>
    <w:rsid w:val="00E63659"/>
    <w:rsid w:val="00E636EE"/>
    <w:rsid w:val="00E653B1"/>
    <w:rsid w:val="00E65EFC"/>
    <w:rsid w:val="00E6606B"/>
    <w:rsid w:val="00E66356"/>
    <w:rsid w:val="00E71371"/>
    <w:rsid w:val="00E7266E"/>
    <w:rsid w:val="00E72A55"/>
    <w:rsid w:val="00E7476D"/>
    <w:rsid w:val="00E75029"/>
    <w:rsid w:val="00E77C39"/>
    <w:rsid w:val="00E77CE9"/>
    <w:rsid w:val="00E77E85"/>
    <w:rsid w:val="00E80446"/>
    <w:rsid w:val="00E805B3"/>
    <w:rsid w:val="00E808CF"/>
    <w:rsid w:val="00E812C5"/>
    <w:rsid w:val="00E821AB"/>
    <w:rsid w:val="00E8286C"/>
    <w:rsid w:val="00E842BF"/>
    <w:rsid w:val="00E8726A"/>
    <w:rsid w:val="00E9031C"/>
    <w:rsid w:val="00E9129D"/>
    <w:rsid w:val="00E91F46"/>
    <w:rsid w:val="00E92085"/>
    <w:rsid w:val="00E93128"/>
    <w:rsid w:val="00E9355B"/>
    <w:rsid w:val="00E949F2"/>
    <w:rsid w:val="00EA0C4F"/>
    <w:rsid w:val="00EA1812"/>
    <w:rsid w:val="00EA1972"/>
    <w:rsid w:val="00EA2340"/>
    <w:rsid w:val="00EA3AD2"/>
    <w:rsid w:val="00EA3BC1"/>
    <w:rsid w:val="00EA3D0C"/>
    <w:rsid w:val="00EA5BA0"/>
    <w:rsid w:val="00EB01F1"/>
    <w:rsid w:val="00EB17E2"/>
    <w:rsid w:val="00EB281F"/>
    <w:rsid w:val="00EB2901"/>
    <w:rsid w:val="00EB3598"/>
    <w:rsid w:val="00EB460D"/>
    <w:rsid w:val="00EC020B"/>
    <w:rsid w:val="00EC1CC5"/>
    <w:rsid w:val="00EC1E94"/>
    <w:rsid w:val="00EC27A6"/>
    <w:rsid w:val="00EC4387"/>
    <w:rsid w:val="00EC5CE2"/>
    <w:rsid w:val="00EC68D9"/>
    <w:rsid w:val="00EC6CBC"/>
    <w:rsid w:val="00EC721B"/>
    <w:rsid w:val="00ED0B86"/>
    <w:rsid w:val="00ED162A"/>
    <w:rsid w:val="00ED2648"/>
    <w:rsid w:val="00ED2FF0"/>
    <w:rsid w:val="00ED42D8"/>
    <w:rsid w:val="00ED4F04"/>
    <w:rsid w:val="00ED5077"/>
    <w:rsid w:val="00ED5413"/>
    <w:rsid w:val="00ED6E22"/>
    <w:rsid w:val="00EE0A13"/>
    <w:rsid w:val="00EE324B"/>
    <w:rsid w:val="00EE7BB0"/>
    <w:rsid w:val="00EF025E"/>
    <w:rsid w:val="00EF0D12"/>
    <w:rsid w:val="00EF28B0"/>
    <w:rsid w:val="00EF2BE8"/>
    <w:rsid w:val="00EF3C26"/>
    <w:rsid w:val="00EF4FAC"/>
    <w:rsid w:val="00EF5587"/>
    <w:rsid w:val="00EF6C94"/>
    <w:rsid w:val="00EF7033"/>
    <w:rsid w:val="00F022F0"/>
    <w:rsid w:val="00F039F3"/>
    <w:rsid w:val="00F03B55"/>
    <w:rsid w:val="00F055C2"/>
    <w:rsid w:val="00F0696C"/>
    <w:rsid w:val="00F07403"/>
    <w:rsid w:val="00F10D24"/>
    <w:rsid w:val="00F15821"/>
    <w:rsid w:val="00F15AD6"/>
    <w:rsid w:val="00F163B9"/>
    <w:rsid w:val="00F164D2"/>
    <w:rsid w:val="00F176E8"/>
    <w:rsid w:val="00F201D7"/>
    <w:rsid w:val="00F21D0D"/>
    <w:rsid w:val="00F23099"/>
    <w:rsid w:val="00F241E0"/>
    <w:rsid w:val="00F24821"/>
    <w:rsid w:val="00F252E0"/>
    <w:rsid w:val="00F25E64"/>
    <w:rsid w:val="00F26827"/>
    <w:rsid w:val="00F3086C"/>
    <w:rsid w:val="00F310A7"/>
    <w:rsid w:val="00F31799"/>
    <w:rsid w:val="00F37DDD"/>
    <w:rsid w:val="00F41E41"/>
    <w:rsid w:val="00F429D9"/>
    <w:rsid w:val="00F43299"/>
    <w:rsid w:val="00F45692"/>
    <w:rsid w:val="00F458F2"/>
    <w:rsid w:val="00F47344"/>
    <w:rsid w:val="00F47FC9"/>
    <w:rsid w:val="00F501A1"/>
    <w:rsid w:val="00F51C84"/>
    <w:rsid w:val="00F52E58"/>
    <w:rsid w:val="00F54930"/>
    <w:rsid w:val="00F554C3"/>
    <w:rsid w:val="00F60152"/>
    <w:rsid w:val="00F63EC1"/>
    <w:rsid w:val="00F63EE1"/>
    <w:rsid w:val="00F65B91"/>
    <w:rsid w:val="00F65FE6"/>
    <w:rsid w:val="00F66637"/>
    <w:rsid w:val="00F67107"/>
    <w:rsid w:val="00F677DD"/>
    <w:rsid w:val="00F73CA1"/>
    <w:rsid w:val="00F7534A"/>
    <w:rsid w:val="00F75592"/>
    <w:rsid w:val="00F75A48"/>
    <w:rsid w:val="00F75E8A"/>
    <w:rsid w:val="00F75F43"/>
    <w:rsid w:val="00F80A45"/>
    <w:rsid w:val="00F81267"/>
    <w:rsid w:val="00F83C93"/>
    <w:rsid w:val="00F8409E"/>
    <w:rsid w:val="00F855E5"/>
    <w:rsid w:val="00F876B1"/>
    <w:rsid w:val="00F90E53"/>
    <w:rsid w:val="00F91A15"/>
    <w:rsid w:val="00F91AB4"/>
    <w:rsid w:val="00F91AF3"/>
    <w:rsid w:val="00F94527"/>
    <w:rsid w:val="00F96BA3"/>
    <w:rsid w:val="00FA069A"/>
    <w:rsid w:val="00FA09FD"/>
    <w:rsid w:val="00FA1BEE"/>
    <w:rsid w:val="00FA28C2"/>
    <w:rsid w:val="00FA3192"/>
    <w:rsid w:val="00FA3532"/>
    <w:rsid w:val="00FA3EBD"/>
    <w:rsid w:val="00FA52E7"/>
    <w:rsid w:val="00FA5BE4"/>
    <w:rsid w:val="00FA6977"/>
    <w:rsid w:val="00FA69D8"/>
    <w:rsid w:val="00FA7492"/>
    <w:rsid w:val="00FA75CA"/>
    <w:rsid w:val="00FB0BEC"/>
    <w:rsid w:val="00FB38AC"/>
    <w:rsid w:val="00FB410D"/>
    <w:rsid w:val="00FC2C3D"/>
    <w:rsid w:val="00FC3385"/>
    <w:rsid w:val="00FC3D46"/>
    <w:rsid w:val="00FC3F4F"/>
    <w:rsid w:val="00FC5D72"/>
    <w:rsid w:val="00FC6BAC"/>
    <w:rsid w:val="00FC6C81"/>
    <w:rsid w:val="00FD025A"/>
    <w:rsid w:val="00FD02DA"/>
    <w:rsid w:val="00FD136D"/>
    <w:rsid w:val="00FD1413"/>
    <w:rsid w:val="00FD326C"/>
    <w:rsid w:val="00FD4BD8"/>
    <w:rsid w:val="00FD5950"/>
    <w:rsid w:val="00FD7BB1"/>
    <w:rsid w:val="00FE042D"/>
    <w:rsid w:val="00FE0565"/>
    <w:rsid w:val="00FE0915"/>
    <w:rsid w:val="00FE0F0A"/>
    <w:rsid w:val="00FE1E2A"/>
    <w:rsid w:val="00FE3BD8"/>
    <w:rsid w:val="00FE47C2"/>
    <w:rsid w:val="00FE7CE7"/>
    <w:rsid w:val="00FF1728"/>
    <w:rsid w:val="00FF1F98"/>
    <w:rsid w:val="00FF3D6A"/>
    <w:rsid w:val="00FF3F55"/>
    <w:rsid w:val="00FF5079"/>
    <w:rsid w:val="00FF5A74"/>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59305"/>
  <w15:docId w15:val="{50C7EA0C-C2C8-43A4-B245-482A22F6A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uiPriority="10" w:qFormat="1"/>
    <w:lsdException w:name="Subtitle" w:uiPriority="11" w:qFormat="1"/>
    <w:lsdException w:name="Body Text 3"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ny">
    <w:name w:val="Normal"/>
    <w:qFormat/>
    <w:rsid w:val="00D6686A"/>
  </w:style>
  <w:style w:type="paragraph" w:styleId="Nagwek1">
    <w:name w:val="heading 1"/>
    <w:basedOn w:val="Normalny"/>
    <w:next w:val="Normalny"/>
    <w:link w:val="Nagwek1Znak"/>
    <w:uiPriority w:val="9"/>
    <w:qFormat/>
    <w:pPr>
      <w:keepNext/>
      <w:jc w:val="center"/>
      <w:outlineLvl w:val="0"/>
    </w:pPr>
    <w:rPr>
      <w:sz w:val="24"/>
    </w:rPr>
  </w:style>
  <w:style w:type="paragraph" w:styleId="Nagwek2">
    <w:name w:val="heading 2"/>
    <w:basedOn w:val="Normalny"/>
    <w:next w:val="Normalny"/>
    <w:link w:val="Nagwek2Znak"/>
    <w:uiPriority w:val="9"/>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qFormat/>
    <w:pPr>
      <w:keepNext/>
      <w:numPr>
        <w:ilvl w:val="12"/>
      </w:numPr>
      <w:ind w:left="283" w:hanging="283"/>
      <w:outlineLvl w:val="3"/>
    </w:pPr>
    <w:rPr>
      <w:i/>
      <w:sz w:val="26"/>
    </w:rPr>
  </w:style>
  <w:style w:type="paragraph" w:styleId="Nagwek5">
    <w:name w:val="heading 5"/>
    <w:basedOn w:val="Normalny"/>
    <w:next w:val="Normalny"/>
    <w:link w:val="Nagwek5Znak"/>
    <w:uiPriority w:val="9"/>
    <w:qFormat/>
    <w:pPr>
      <w:keepNext/>
      <w:ind w:left="720" w:right="140" w:hanging="360"/>
      <w:outlineLvl w:val="4"/>
    </w:pPr>
    <w:rPr>
      <w:sz w:val="24"/>
    </w:rPr>
  </w:style>
  <w:style w:type="paragraph" w:styleId="Nagwek6">
    <w:name w:val="heading 6"/>
    <w:basedOn w:val="Normalny"/>
    <w:next w:val="Normalny"/>
    <w:link w:val="Nagwek6Znak"/>
    <w:uiPriority w:val="9"/>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uiPriority w:val="99"/>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uiPriority w:val="99"/>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uiPriority w:val="10"/>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rPr>
      <w:b/>
      <w:bCs/>
    </w:rPr>
  </w:style>
  <w:style w:type="paragraph" w:styleId="Tekstprzypisukocowego">
    <w:name w:val="endnote text"/>
    <w:basedOn w:val="Normalny"/>
    <w:link w:val="TekstprzypisukocowegoZnak"/>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semiHidden/>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uiPriority w:val="99"/>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4"/>
      </w:numPr>
    </w:pPr>
  </w:style>
  <w:style w:type="numbering" w:customStyle="1" w:styleId="WW8Num3">
    <w:name w:val="WW8Num3"/>
    <w:basedOn w:val="Bezlisty"/>
    <w:rsid w:val="0015188A"/>
    <w:pPr>
      <w:numPr>
        <w:numId w:val="5"/>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6"/>
      </w:numPr>
    </w:pPr>
  </w:style>
  <w:style w:type="numbering" w:customStyle="1" w:styleId="WW8Num7">
    <w:name w:val="WW8Num7"/>
    <w:basedOn w:val="Bezlisty"/>
    <w:rsid w:val="00483D1E"/>
    <w:pPr>
      <w:numPr>
        <w:numId w:val="7"/>
      </w:numPr>
    </w:pPr>
  </w:style>
  <w:style w:type="numbering" w:customStyle="1" w:styleId="WW8Num8">
    <w:name w:val="WW8Num8"/>
    <w:basedOn w:val="Bezlisty"/>
    <w:rsid w:val="00483D1E"/>
    <w:pPr>
      <w:numPr>
        <w:numId w:val="8"/>
      </w:numPr>
    </w:pPr>
  </w:style>
  <w:style w:type="numbering" w:customStyle="1" w:styleId="WW8Num10">
    <w:name w:val="WW8Num10"/>
    <w:basedOn w:val="Bezlisty"/>
    <w:rsid w:val="00483D1E"/>
    <w:pPr>
      <w:numPr>
        <w:numId w:val="9"/>
      </w:numPr>
    </w:pPr>
  </w:style>
  <w:style w:type="numbering" w:customStyle="1" w:styleId="WW8Num11">
    <w:name w:val="WW8Num11"/>
    <w:basedOn w:val="Bezlisty"/>
    <w:rsid w:val="00483D1E"/>
    <w:pPr>
      <w:numPr>
        <w:numId w:val="10"/>
      </w:numPr>
    </w:pPr>
  </w:style>
  <w:style w:type="numbering" w:customStyle="1" w:styleId="WW8Num12">
    <w:name w:val="WW8Num12"/>
    <w:basedOn w:val="Bezlisty"/>
    <w:rsid w:val="00483D1E"/>
    <w:pPr>
      <w:numPr>
        <w:numId w:val="11"/>
      </w:numPr>
    </w:pPr>
  </w:style>
  <w:style w:type="numbering" w:customStyle="1" w:styleId="WW8Num21">
    <w:name w:val="WW8Num21"/>
    <w:basedOn w:val="Bezlisty"/>
    <w:rsid w:val="00874FD4"/>
    <w:pPr>
      <w:numPr>
        <w:numId w:val="12"/>
      </w:numPr>
    </w:pPr>
  </w:style>
  <w:style w:type="numbering" w:customStyle="1" w:styleId="WW8Num22">
    <w:name w:val="WW8Num22"/>
    <w:basedOn w:val="Bezlisty"/>
    <w:rsid w:val="001C0C5F"/>
    <w:pPr>
      <w:numPr>
        <w:numId w:val="2"/>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uiPriority w:val="34"/>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C93D62"/>
  </w:style>
  <w:style w:type="character" w:customStyle="1" w:styleId="text-justify">
    <w:name w:val="text-justify"/>
    <w:basedOn w:val="Domylnaczcionkaakapitu"/>
    <w:rsid w:val="00C93D62"/>
  </w:style>
  <w:style w:type="paragraph" w:customStyle="1" w:styleId="text-justify1">
    <w:name w:val="text-justify1"/>
    <w:basedOn w:val="Normalny"/>
    <w:rsid w:val="00C93D62"/>
    <w:pPr>
      <w:spacing w:before="100" w:beforeAutospacing="1" w:after="100" w:afterAutospacing="1"/>
    </w:pPr>
    <w:rPr>
      <w:sz w:val="24"/>
      <w:szCs w:val="24"/>
      <w:lang w:bidi="ne-IN"/>
    </w:rPr>
  </w:style>
  <w:style w:type="character" w:customStyle="1" w:styleId="apple-converted-space">
    <w:name w:val="apple-converted-space"/>
    <w:rsid w:val="00156B3B"/>
    <w:rPr>
      <w:rFonts w:ascii="Times New Roman" w:hAnsi="Times New Roman" w:cs="Times New Roman"/>
    </w:rPr>
  </w:style>
  <w:style w:type="character" w:styleId="Uwydatnienie">
    <w:name w:val="Emphasis"/>
    <w:qFormat/>
    <w:rsid w:val="00156B3B"/>
    <w:rPr>
      <w:rFonts w:ascii="Times New Roman" w:hAnsi="Times New Roman" w:cs="Times New Roman"/>
      <w:i/>
      <w:iCs/>
    </w:rPr>
  </w:style>
  <w:style w:type="numbering" w:customStyle="1" w:styleId="Outline">
    <w:name w:val="Outline"/>
    <w:basedOn w:val="Bezlisty"/>
    <w:rsid w:val="000B30C6"/>
    <w:pPr>
      <w:numPr>
        <w:numId w:val="15"/>
      </w:numPr>
    </w:pPr>
  </w:style>
  <w:style w:type="paragraph" w:customStyle="1" w:styleId="Heading">
    <w:name w:val="Heading"/>
    <w:basedOn w:val="Standard"/>
    <w:next w:val="Textbody"/>
    <w:rsid w:val="000B30C6"/>
    <w:pPr>
      <w:keepNext/>
      <w:widowControl/>
      <w:spacing w:before="240" w:after="120"/>
    </w:pPr>
    <w:rPr>
      <w:rFonts w:ascii="Arial" w:eastAsia="Microsoft YaHei" w:hAnsi="Arial" w:cs="Mangal"/>
      <w:sz w:val="28"/>
      <w:szCs w:val="28"/>
      <w:lang w:eastAsia="zh-CN"/>
    </w:rPr>
  </w:style>
  <w:style w:type="paragraph" w:customStyle="1" w:styleId="Textbody">
    <w:name w:val="Text body"/>
    <w:basedOn w:val="Standard"/>
    <w:rsid w:val="000B30C6"/>
    <w:pPr>
      <w:widowControl/>
      <w:jc w:val="both"/>
    </w:pPr>
    <w:rPr>
      <w:rFonts w:eastAsia="Times New Roman" w:cs="Times New Roman"/>
      <w:b/>
      <w:szCs w:val="20"/>
      <w:lang w:eastAsia="zh-CN"/>
    </w:rPr>
  </w:style>
  <w:style w:type="paragraph" w:customStyle="1" w:styleId="Index">
    <w:name w:val="Index"/>
    <w:basedOn w:val="Standard"/>
    <w:rsid w:val="000B30C6"/>
    <w:pPr>
      <w:widowControl/>
      <w:suppressLineNumbers/>
    </w:pPr>
    <w:rPr>
      <w:rFonts w:eastAsia="Times New Roman" w:cs="Mangal"/>
      <w:sz w:val="20"/>
      <w:szCs w:val="20"/>
      <w:lang w:eastAsia="zh-CN"/>
    </w:rPr>
  </w:style>
  <w:style w:type="paragraph" w:customStyle="1" w:styleId="Podpis1">
    <w:name w:val="Podpis1"/>
    <w:basedOn w:val="Standard"/>
    <w:rsid w:val="000B30C6"/>
    <w:pPr>
      <w:widowControl/>
      <w:suppressLineNumbers/>
      <w:spacing w:before="120" w:after="120"/>
    </w:pPr>
    <w:rPr>
      <w:rFonts w:eastAsia="Times New Roman" w:cs="Mangal"/>
      <w:i/>
      <w:iCs/>
      <w:lang w:eastAsia="zh-CN"/>
    </w:rPr>
  </w:style>
  <w:style w:type="paragraph" w:customStyle="1" w:styleId="Tekstpodstawowy32">
    <w:name w:val="Tekst podstawowy 32"/>
    <w:basedOn w:val="Standard"/>
    <w:rsid w:val="000B30C6"/>
    <w:pPr>
      <w:widowControl/>
    </w:pPr>
    <w:rPr>
      <w:rFonts w:eastAsia="Times New Roman" w:cs="Times New Roman"/>
      <w:szCs w:val="20"/>
      <w:lang w:eastAsia="zh-CN"/>
    </w:rPr>
  </w:style>
  <w:style w:type="paragraph" w:customStyle="1" w:styleId="Tekstpodstawowy22">
    <w:name w:val="Tekst podstawowy 22"/>
    <w:basedOn w:val="Standard"/>
    <w:rsid w:val="000B30C6"/>
    <w:pPr>
      <w:widowControl/>
      <w:jc w:val="both"/>
    </w:pPr>
    <w:rPr>
      <w:rFonts w:eastAsia="Times New Roman" w:cs="Times New Roman"/>
      <w:sz w:val="26"/>
      <w:szCs w:val="20"/>
      <w:lang w:eastAsia="zh-CN"/>
    </w:rPr>
  </w:style>
  <w:style w:type="paragraph" w:customStyle="1" w:styleId="Zwykytekst3">
    <w:name w:val="Zwykły tekst3"/>
    <w:basedOn w:val="Standard"/>
    <w:rsid w:val="000B30C6"/>
    <w:pPr>
      <w:widowControl/>
    </w:pPr>
    <w:rPr>
      <w:rFonts w:ascii="Courier New" w:eastAsia="Times New Roman" w:hAnsi="Courier New" w:cs="Courier New"/>
      <w:sz w:val="20"/>
      <w:szCs w:val="20"/>
      <w:lang w:eastAsia="zh-CN"/>
    </w:rPr>
  </w:style>
  <w:style w:type="paragraph" w:styleId="Podtytu">
    <w:name w:val="Subtitle"/>
    <w:basedOn w:val="Nagwek10"/>
    <w:next w:val="Textbody"/>
    <w:link w:val="PodtytuZnak"/>
    <w:uiPriority w:val="11"/>
    <w:qFormat/>
    <w:rsid w:val="000B30C6"/>
    <w:pPr>
      <w:keepNext/>
      <w:autoSpaceDN w:val="0"/>
      <w:spacing w:before="240" w:after="120"/>
      <w:textAlignment w:val="baseline"/>
    </w:pPr>
    <w:rPr>
      <w:rFonts w:ascii="Arial" w:eastAsia="Microsoft YaHei" w:hAnsi="Arial" w:cs="Mangal"/>
      <w:b w:val="0"/>
      <w:i/>
      <w:iCs/>
      <w:kern w:val="3"/>
      <w:sz w:val="28"/>
      <w:szCs w:val="28"/>
    </w:rPr>
  </w:style>
  <w:style w:type="character" w:customStyle="1" w:styleId="PodtytuZnak">
    <w:name w:val="Podtytuł Znak"/>
    <w:link w:val="Podtytu"/>
    <w:uiPriority w:val="11"/>
    <w:rsid w:val="000B30C6"/>
    <w:rPr>
      <w:rFonts w:ascii="Arial" w:eastAsia="Microsoft YaHei" w:hAnsi="Arial" w:cs="Mangal"/>
      <w:i/>
      <w:iCs/>
      <w:kern w:val="3"/>
      <w:sz w:val="28"/>
      <w:szCs w:val="28"/>
      <w:lang w:eastAsia="zh-CN" w:bidi="ar-SA"/>
    </w:rPr>
  </w:style>
  <w:style w:type="paragraph" w:customStyle="1" w:styleId="Tekstkomentarza1">
    <w:name w:val="Tekst komentarza1"/>
    <w:basedOn w:val="Standard"/>
    <w:rsid w:val="000B30C6"/>
    <w:pPr>
      <w:widowControl/>
    </w:pPr>
    <w:rPr>
      <w:rFonts w:eastAsia="Times New Roman" w:cs="Times New Roman"/>
      <w:sz w:val="20"/>
      <w:szCs w:val="20"/>
      <w:lang w:eastAsia="zh-CN"/>
    </w:rPr>
  </w:style>
  <w:style w:type="paragraph" w:customStyle="1" w:styleId="Endnote">
    <w:name w:val="Endnote"/>
    <w:basedOn w:val="Standard"/>
    <w:rsid w:val="000B30C6"/>
    <w:pPr>
      <w:widowControl/>
    </w:pPr>
    <w:rPr>
      <w:rFonts w:eastAsia="Times New Roman" w:cs="Times New Roman"/>
      <w:sz w:val="20"/>
      <w:szCs w:val="20"/>
      <w:lang w:eastAsia="zh-CN"/>
    </w:rPr>
  </w:style>
  <w:style w:type="paragraph" w:customStyle="1" w:styleId="Standarduser">
    <w:name w:val="Standard (user)"/>
    <w:basedOn w:val="Standard"/>
    <w:rsid w:val="000B30C6"/>
    <w:pPr>
      <w:autoSpaceDE w:val="0"/>
    </w:pPr>
    <w:rPr>
      <w:rFonts w:eastAsia="Times New Roman" w:cs="Times New Roman"/>
      <w:szCs w:val="20"/>
      <w:lang w:eastAsia="zh-CN"/>
    </w:rPr>
  </w:style>
  <w:style w:type="paragraph" w:customStyle="1" w:styleId="Footnote">
    <w:name w:val="Footnote"/>
    <w:basedOn w:val="Standard"/>
    <w:rsid w:val="000B30C6"/>
    <w:pPr>
      <w:widowControl/>
    </w:pPr>
    <w:rPr>
      <w:rFonts w:eastAsia="Times New Roman" w:cs="Times New Roman"/>
      <w:sz w:val="20"/>
      <w:szCs w:val="20"/>
      <w:lang w:eastAsia="zh-CN"/>
    </w:rPr>
  </w:style>
  <w:style w:type="paragraph" w:customStyle="1" w:styleId="Styl3">
    <w:name w:val="Styl3"/>
    <w:basedOn w:val="Standard"/>
    <w:rsid w:val="000B30C6"/>
    <w:pPr>
      <w:widowControl/>
      <w:numPr>
        <w:numId w:val="36"/>
      </w:numPr>
      <w:spacing w:line="360" w:lineRule="auto"/>
      <w:jc w:val="both"/>
    </w:pPr>
    <w:rPr>
      <w:rFonts w:eastAsia="Times New Roman" w:cs="Times New Roman"/>
      <w:sz w:val="22"/>
      <w:szCs w:val="20"/>
      <w:lang w:eastAsia="zh-CN"/>
    </w:rPr>
  </w:style>
  <w:style w:type="paragraph" w:customStyle="1" w:styleId="Default">
    <w:name w:val="Default"/>
    <w:rsid w:val="000B30C6"/>
    <w:pPr>
      <w:suppressAutoHyphens/>
      <w:autoSpaceDE w:val="0"/>
      <w:autoSpaceDN w:val="0"/>
      <w:textAlignment w:val="baseline"/>
    </w:pPr>
    <w:rPr>
      <w:rFonts w:eastAsia="Arial"/>
      <w:color w:val="000000"/>
      <w:kern w:val="3"/>
      <w:sz w:val="24"/>
      <w:szCs w:val="24"/>
      <w:lang w:eastAsia="zh-CN"/>
    </w:rPr>
  </w:style>
  <w:style w:type="paragraph" w:customStyle="1" w:styleId="Tekstpodstawowywcity22">
    <w:name w:val="Tekst podstawowy wcięty 22"/>
    <w:basedOn w:val="Standard"/>
    <w:rsid w:val="000B30C6"/>
    <w:pPr>
      <w:widowControl/>
      <w:spacing w:after="120" w:line="480" w:lineRule="auto"/>
      <w:ind w:left="283"/>
    </w:pPr>
    <w:rPr>
      <w:rFonts w:eastAsia="Times New Roman" w:cs="Times New Roman"/>
      <w:lang w:eastAsia="zh-CN"/>
    </w:rPr>
  </w:style>
  <w:style w:type="paragraph" w:customStyle="1" w:styleId="Zwykytekst2">
    <w:name w:val="Zwykły tekst2"/>
    <w:basedOn w:val="Standard"/>
    <w:rsid w:val="000B30C6"/>
    <w:pPr>
      <w:widowControl/>
    </w:pPr>
    <w:rPr>
      <w:rFonts w:ascii="Courier New" w:eastAsia="Times New Roman" w:hAnsi="Courier New" w:cs="Courier New"/>
      <w:sz w:val="20"/>
      <w:szCs w:val="20"/>
      <w:lang w:eastAsia="zh-CN"/>
    </w:rPr>
  </w:style>
  <w:style w:type="paragraph" w:customStyle="1" w:styleId="ZnakZnakZnakZnakZnakZnakZnakZnak0">
    <w:name w:val="Znak Znak Znak Znak Znak Znak Znak Znak"/>
    <w:basedOn w:val="Standard"/>
    <w:rsid w:val="000B30C6"/>
    <w:pPr>
      <w:widowControl/>
    </w:pPr>
    <w:rPr>
      <w:rFonts w:eastAsia="Times New Roman" w:cs="Times New Roman"/>
      <w:lang w:eastAsia="zh-CN"/>
    </w:rPr>
  </w:style>
  <w:style w:type="paragraph" w:customStyle="1" w:styleId="partyt">
    <w:name w:val=".partyt"/>
    <w:rsid w:val="000B30C6"/>
    <w:pPr>
      <w:widowControl w:val="0"/>
      <w:suppressAutoHyphens/>
      <w:autoSpaceDE w:val="0"/>
      <w:autoSpaceDN w:val="0"/>
      <w:spacing w:after="60" w:line="40" w:lineRule="atLeast"/>
      <w:ind w:right="540"/>
      <w:jc w:val="both"/>
      <w:textAlignment w:val="baseline"/>
    </w:pPr>
    <w:rPr>
      <w:rFonts w:ascii="Helvetica" w:hAnsi="Helvetica" w:cs="Helvetica"/>
      <w:color w:val="000000"/>
      <w:kern w:val="3"/>
      <w:sz w:val="18"/>
      <w:szCs w:val="18"/>
      <w:lang w:eastAsia="zh-CN"/>
    </w:rPr>
  </w:style>
  <w:style w:type="paragraph" w:customStyle="1" w:styleId="Textbodyindentuser">
    <w:name w:val="Text body indent (user)"/>
    <w:rsid w:val="000B30C6"/>
    <w:pPr>
      <w:widowControl w:val="0"/>
      <w:suppressAutoHyphens/>
      <w:autoSpaceDN w:val="0"/>
      <w:spacing w:after="160" w:line="244" w:lineRule="auto"/>
      <w:ind w:left="283"/>
      <w:jc w:val="both"/>
      <w:textAlignment w:val="baseline"/>
    </w:pPr>
    <w:rPr>
      <w:rFonts w:ascii="Arial" w:eastAsia="Lucida Sans Unicode" w:hAnsi="Arial" w:cs="Arial"/>
      <w:kern w:val="3"/>
      <w:sz w:val="22"/>
      <w:szCs w:val="22"/>
      <w:lang w:eastAsia="zh-CN"/>
    </w:rPr>
  </w:style>
  <w:style w:type="paragraph" w:styleId="Bezodstpw">
    <w:name w:val="No Spacing"/>
    <w:rsid w:val="000B30C6"/>
    <w:pPr>
      <w:suppressAutoHyphens/>
      <w:autoSpaceDN w:val="0"/>
      <w:textAlignment w:val="baseline"/>
    </w:pPr>
    <w:rPr>
      <w:rFonts w:ascii="Calibri" w:hAnsi="Calibri" w:cs="Calibri"/>
      <w:kern w:val="3"/>
      <w:sz w:val="22"/>
      <w:szCs w:val="22"/>
      <w:lang w:eastAsia="zh-CN"/>
    </w:rPr>
  </w:style>
  <w:style w:type="paragraph" w:customStyle="1" w:styleId="TableHeading">
    <w:name w:val="Table Heading"/>
    <w:basedOn w:val="TableContents"/>
    <w:rsid w:val="000B30C6"/>
    <w:pPr>
      <w:jc w:val="center"/>
    </w:pPr>
    <w:rPr>
      <w:b/>
      <w:bCs/>
      <w:lang w:eastAsia="zh-CN"/>
    </w:rPr>
  </w:style>
  <w:style w:type="paragraph" w:customStyle="1" w:styleId="Framecontents">
    <w:name w:val="Frame contents"/>
    <w:basedOn w:val="Textbody"/>
    <w:rsid w:val="000B30C6"/>
  </w:style>
  <w:style w:type="character" w:customStyle="1" w:styleId="WW8Num1z1">
    <w:name w:val="WW8Num1z1"/>
    <w:rsid w:val="000B30C6"/>
  </w:style>
  <w:style w:type="character" w:customStyle="1" w:styleId="WW8Num1z2">
    <w:name w:val="WW8Num1z2"/>
    <w:rsid w:val="000B30C6"/>
  </w:style>
  <w:style w:type="character" w:customStyle="1" w:styleId="WW8Num1z3">
    <w:name w:val="WW8Num1z3"/>
    <w:rsid w:val="000B30C6"/>
  </w:style>
  <w:style w:type="character" w:customStyle="1" w:styleId="WW8Num1z4">
    <w:name w:val="WW8Num1z4"/>
    <w:rsid w:val="000B30C6"/>
  </w:style>
  <w:style w:type="character" w:customStyle="1" w:styleId="WW8Num1z5">
    <w:name w:val="WW8Num1z5"/>
    <w:rsid w:val="000B30C6"/>
  </w:style>
  <w:style w:type="character" w:customStyle="1" w:styleId="WW8Num1z6">
    <w:name w:val="WW8Num1z6"/>
    <w:rsid w:val="000B30C6"/>
  </w:style>
  <w:style w:type="character" w:customStyle="1" w:styleId="WW8Num1z7">
    <w:name w:val="WW8Num1z7"/>
    <w:rsid w:val="000B30C6"/>
  </w:style>
  <w:style w:type="character" w:customStyle="1" w:styleId="WW8Num1z8">
    <w:name w:val="WW8Num1z8"/>
    <w:rsid w:val="000B30C6"/>
  </w:style>
  <w:style w:type="character" w:customStyle="1" w:styleId="WW8Num2z1">
    <w:name w:val="WW8Num2z1"/>
    <w:rsid w:val="000B30C6"/>
  </w:style>
  <w:style w:type="character" w:customStyle="1" w:styleId="WW8Num2z2">
    <w:name w:val="WW8Num2z2"/>
    <w:rsid w:val="000B30C6"/>
  </w:style>
  <w:style w:type="character" w:customStyle="1" w:styleId="WW8Num2z3">
    <w:name w:val="WW8Num2z3"/>
    <w:rsid w:val="000B30C6"/>
  </w:style>
  <w:style w:type="character" w:customStyle="1" w:styleId="WW8Num2z4">
    <w:name w:val="WW8Num2z4"/>
    <w:rsid w:val="000B30C6"/>
  </w:style>
  <w:style w:type="character" w:customStyle="1" w:styleId="WW8Num2z5">
    <w:name w:val="WW8Num2z5"/>
    <w:rsid w:val="000B30C6"/>
  </w:style>
  <w:style w:type="character" w:customStyle="1" w:styleId="WW8Num2z6">
    <w:name w:val="WW8Num2z6"/>
    <w:rsid w:val="000B30C6"/>
  </w:style>
  <w:style w:type="character" w:customStyle="1" w:styleId="WW8Num2z7">
    <w:name w:val="WW8Num2z7"/>
    <w:rsid w:val="000B30C6"/>
  </w:style>
  <w:style w:type="character" w:customStyle="1" w:styleId="WW8Num2z8">
    <w:name w:val="WW8Num2z8"/>
    <w:rsid w:val="000B30C6"/>
  </w:style>
  <w:style w:type="character" w:customStyle="1" w:styleId="WW8Num3z0">
    <w:name w:val="WW8Num3z0"/>
    <w:rsid w:val="000B30C6"/>
  </w:style>
  <w:style w:type="character" w:customStyle="1" w:styleId="WW8Num3z1">
    <w:name w:val="WW8Num3z1"/>
    <w:rsid w:val="000B30C6"/>
    <w:rPr>
      <w:b/>
      <w:i w:val="0"/>
    </w:rPr>
  </w:style>
  <w:style w:type="character" w:customStyle="1" w:styleId="WW8Num4z0">
    <w:name w:val="WW8Num4z0"/>
    <w:rsid w:val="000B30C6"/>
    <w:rPr>
      <w:rFonts w:ascii="Times New Roman" w:hAnsi="Times New Roman" w:cs="Times New Roman"/>
      <w:color w:val="000000"/>
    </w:rPr>
  </w:style>
  <w:style w:type="character" w:customStyle="1" w:styleId="WW8Num5z0">
    <w:name w:val="WW8Num5z0"/>
    <w:rsid w:val="000B30C6"/>
    <w:rPr>
      <w:rFonts w:ascii="Times New Roman" w:hAnsi="Times New Roman" w:cs="Times New Roman"/>
      <w:color w:val="000000"/>
    </w:rPr>
  </w:style>
  <w:style w:type="character" w:customStyle="1" w:styleId="WW8Num6z0">
    <w:name w:val="WW8Num6z0"/>
    <w:rsid w:val="000B30C6"/>
    <w:rPr>
      <w:rFonts w:ascii="Times New Roman" w:hAnsi="Times New Roman" w:cs="Times New Roman"/>
      <w:b w:val="0"/>
      <w:i w:val="0"/>
      <w:sz w:val="22"/>
    </w:rPr>
  </w:style>
  <w:style w:type="character" w:customStyle="1" w:styleId="WW8Num8z0">
    <w:name w:val="WW8Num8z0"/>
    <w:rsid w:val="000B30C6"/>
    <w:rPr>
      <w:bCs/>
      <w:i/>
    </w:rPr>
  </w:style>
  <w:style w:type="character" w:customStyle="1" w:styleId="WW8Num9z0">
    <w:name w:val="WW8Num9z0"/>
    <w:rsid w:val="000B30C6"/>
    <w:rPr>
      <w:rFonts w:ascii="Times New Roman" w:eastAsia="ArialMT, 'Times New Roman'" w:hAnsi="Times New Roman" w:cs="Times New Roman"/>
      <w:b/>
      <w:color w:val="000000"/>
    </w:rPr>
  </w:style>
  <w:style w:type="character" w:customStyle="1" w:styleId="WW8Num10z0">
    <w:name w:val="WW8Num10z0"/>
    <w:rsid w:val="000B30C6"/>
  </w:style>
  <w:style w:type="character" w:customStyle="1" w:styleId="WW8Num11z0">
    <w:name w:val="WW8Num11z0"/>
    <w:rsid w:val="000B30C6"/>
    <w:rPr>
      <w:kern w:val="3"/>
      <w:lang w:eastAsia="hi-IN" w:bidi="hi-IN"/>
    </w:rPr>
  </w:style>
  <w:style w:type="character" w:customStyle="1" w:styleId="WW8Num12z0">
    <w:name w:val="WW8Num12z0"/>
    <w:rsid w:val="000B30C6"/>
    <w:rPr>
      <w:b/>
    </w:rPr>
  </w:style>
  <w:style w:type="character" w:customStyle="1" w:styleId="WW8Num13z0">
    <w:name w:val="WW8Num13z0"/>
    <w:rsid w:val="000B30C6"/>
  </w:style>
  <w:style w:type="character" w:customStyle="1" w:styleId="WW8Num14z0">
    <w:name w:val="WW8Num14z0"/>
    <w:rsid w:val="000B30C6"/>
  </w:style>
  <w:style w:type="character" w:customStyle="1" w:styleId="WW8Num16z1">
    <w:name w:val="WW8Num16z1"/>
    <w:rsid w:val="000B30C6"/>
    <w:rPr>
      <w:b w:val="0"/>
      <w:bCs/>
      <w:spacing w:val="-1"/>
    </w:rPr>
  </w:style>
  <w:style w:type="character" w:customStyle="1" w:styleId="WW8Num19z0">
    <w:name w:val="WW8Num19z0"/>
    <w:rsid w:val="000B30C6"/>
    <w:rPr>
      <w:rFonts w:ascii="Times New Roman" w:hAnsi="Times New Roman" w:cs="Times New Roman"/>
      <w:b/>
      <w:i w:val="0"/>
      <w:sz w:val="28"/>
      <w:u w:val="none"/>
    </w:rPr>
  </w:style>
  <w:style w:type="character" w:customStyle="1" w:styleId="WW8Num20z0">
    <w:name w:val="WW8Num20z0"/>
    <w:rsid w:val="000B30C6"/>
    <w:rPr>
      <w:lang w:val="en-US"/>
    </w:rPr>
  </w:style>
  <w:style w:type="character" w:customStyle="1" w:styleId="WW8Num20z1">
    <w:name w:val="WW8Num20z1"/>
    <w:rsid w:val="000B30C6"/>
  </w:style>
  <w:style w:type="character" w:customStyle="1" w:styleId="WW8Num21z1">
    <w:name w:val="WW8Num21z1"/>
    <w:rsid w:val="000B30C6"/>
    <w:rPr>
      <w:rFonts w:ascii="Times New Roman" w:hAnsi="Times New Roman" w:cs="Times New Roman"/>
      <w:b w:val="0"/>
      <w:i w:val="0"/>
      <w:color w:val="000000"/>
      <w:sz w:val="20"/>
      <w:szCs w:val="20"/>
      <w:lang w:val="pl-PL"/>
    </w:rPr>
  </w:style>
  <w:style w:type="character" w:customStyle="1" w:styleId="WW8Num23z0">
    <w:name w:val="WW8Num23z0"/>
    <w:rsid w:val="000B30C6"/>
    <w:rPr>
      <w:b/>
      <w:i/>
      <w:szCs w:val="22"/>
    </w:rPr>
  </w:style>
  <w:style w:type="character" w:customStyle="1" w:styleId="WW8Num26z0">
    <w:name w:val="WW8Num26z0"/>
    <w:rsid w:val="000B30C6"/>
  </w:style>
  <w:style w:type="character" w:customStyle="1" w:styleId="WW8Num27z0">
    <w:name w:val="WW8Num27z0"/>
    <w:rsid w:val="000B30C6"/>
  </w:style>
  <w:style w:type="character" w:customStyle="1" w:styleId="WW8Num27z1">
    <w:name w:val="WW8Num27z1"/>
    <w:rsid w:val="000B30C6"/>
  </w:style>
  <w:style w:type="character" w:customStyle="1" w:styleId="WW8Num27z3">
    <w:name w:val="WW8Num27z3"/>
    <w:rsid w:val="000B30C6"/>
  </w:style>
  <w:style w:type="character" w:customStyle="1" w:styleId="WW8Num27z4">
    <w:name w:val="WW8Num27z4"/>
    <w:rsid w:val="000B30C6"/>
  </w:style>
  <w:style w:type="character" w:customStyle="1" w:styleId="WW8Num27z5">
    <w:name w:val="WW8Num27z5"/>
    <w:rsid w:val="000B30C6"/>
  </w:style>
  <w:style w:type="character" w:customStyle="1" w:styleId="WW8Num27z6">
    <w:name w:val="WW8Num27z6"/>
    <w:rsid w:val="000B30C6"/>
  </w:style>
  <w:style w:type="character" w:customStyle="1" w:styleId="WW8Num27z7">
    <w:name w:val="WW8Num27z7"/>
    <w:rsid w:val="000B30C6"/>
  </w:style>
  <w:style w:type="character" w:customStyle="1" w:styleId="WW8Num27z8">
    <w:name w:val="WW8Num27z8"/>
    <w:rsid w:val="000B30C6"/>
  </w:style>
  <w:style w:type="character" w:customStyle="1" w:styleId="WW8Num29z0">
    <w:name w:val="WW8Num29z0"/>
    <w:rsid w:val="000B30C6"/>
  </w:style>
  <w:style w:type="character" w:customStyle="1" w:styleId="WW8Num31z0">
    <w:name w:val="WW8Num31z0"/>
    <w:rsid w:val="000B30C6"/>
  </w:style>
  <w:style w:type="character" w:customStyle="1" w:styleId="WW8Num32z0">
    <w:name w:val="WW8Num32z0"/>
    <w:rsid w:val="000B30C6"/>
  </w:style>
  <w:style w:type="character" w:customStyle="1" w:styleId="WW8Num33z0">
    <w:name w:val="WW8Num33z0"/>
    <w:rsid w:val="000B30C6"/>
  </w:style>
  <w:style w:type="character" w:customStyle="1" w:styleId="WW8Num34z0">
    <w:name w:val="WW8Num34z0"/>
    <w:rsid w:val="000B30C6"/>
    <w:rPr>
      <w:b/>
      <w:bCs/>
    </w:rPr>
  </w:style>
  <w:style w:type="character" w:customStyle="1" w:styleId="WW8Num36z0">
    <w:name w:val="WW8Num36z0"/>
    <w:rsid w:val="000B30C6"/>
    <w:rPr>
      <w:rFonts w:ascii="Wingdings" w:eastAsia="ArialNarrow, Arial" w:hAnsi="Wingdings" w:cs="Wingdings"/>
      <w:b/>
    </w:rPr>
  </w:style>
  <w:style w:type="character" w:customStyle="1" w:styleId="WW8Num38z0">
    <w:name w:val="WW8Num38z0"/>
    <w:rsid w:val="000B30C6"/>
    <w:rPr>
      <w:bCs/>
    </w:rPr>
  </w:style>
  <w:style w:type="character" w:customStyle="1" w:styleId="WW8Num39z0">
    <w:name w:val="WW8Num39z0"/>
    <w:rsid w:val="000B30C6"/>
    <w:rPr>
      <w:rFonts w:eastAsia="ArialMT, 'Times New Roman'"/>
      <w:b/>
      <w:bCs/>
    </w:rPr>
  </w:style>
  <w:style w:type="character" w:customStyle="1" w:styleId="WW8Num40z1">
    <w:name w:val="WW8Num40z1"/>
    <w:rsid w:val="000B30C6"/>
  </w:style>
  <w:style w:type="character" w:customStyle="1" w:styleId="WW8Num40z2">
    <w:name w:val="WW8Num40z2"/>
    <w:rsid w:val="000B30C6"/>
  </w:style>
  <w:style w:type="character" w:customStyle="1" w:styleId="WW8Num40z3">
    <w:name w:val="WW8Num40z3"/>
    <w:rsid w:val="000B30C6"/>
  </w:style>
  <w:style w:type="character" w:customStyle="1" w:styleId="WW8Num40z4">
    <w:name w:val="WW8Num40z4"/>
    <w:rsid w:val="000B30C6"/>
  </w:style>
  <w:style w:type="character" w:customStyle="1" w:styleId="WW8Num40z5">
    <w:name w:val="WW8Num40z5"/>
    <w:rsid w:val="000B30C6"/>
  </w:style>
  <w:style w:type="character" w:customStyle="1" w:styleId="WW8Num40z6">
    <w:name w:val="WW8Num40z6"/>
    <w:rsid w:val="000B30C6"/>
  </w:style>
  <w:style w:type="character" w:customStyle="1" w:styleId="WW8Num40z7">
    <w:name w:val="WW8Num40z7"/>
    <w:rsid w:val="000B30C6"/>
  </w:style>
  <w:style w:type="character" w:customStyle="1" w:styleId="WW8Num40z8">
    <w:name w:val="WW8Num40z8"/>
    <w:rsid w:val="000B30C6"/>
  </w:style>
  <w:style w:type="character" w:customStyle="1" w:styleId="WW8Num41z0">
    <w:name w:val="WW8Num41z0"/>
    <w:rsid w:val="000B30C6"/>
  </w:style>
  <w:style w:type="character" w:customStyle="1" w:styleId="WW8Num41z1">
    <w:name w:val="WW8Num41z1"/>
    <w:rsid w:val="000B30C6"/>
    <w:rPr>
      <w:sz w:val="22"/>
    </w:rPr>
  </w:style>
  <w:style w:type="character" w:customStyle="1" w:styleId="WW8Num41z2">
    <w:name w:val="WW8Num41z2"/>
    <w:rsid w:val="000B30C6"/>
    <w:rPr>
      <w:rFonts w:ascii="Times New Roman" w:hAnsi="Times New Roman" w:cs="Times New Roman"/>
      <w:b w:val="0"/>
      <w:i w:val="0"/>
      <w:sz w:val="22"/>
    </w:rPr>
  </w:style>
  <w:style w:type="character" w:customStyle="1" w:styleId="WW8Num41z3">
    <w:name w:val="WW8Num41z3"/>
    <w:rsid w:val="000B30C6"/>
  </w:style>
  <w:style w:type="character" w:customStyle="1" w:styleId="WW8Num42z0">
    <w:name w:val="WW8Num42z0"/>
    <w:rsid w:val="000B30C6"/>
    <w:rPr>
      <w:kern w:val="3"/>
      <w:lang w:bidi="hi-IN"/>
    </w:rPr>
  </w:style>
  <w:style w:type="character" w:customStyle="1" w:styleId="WW8Num43z0">
    <w:name w:val="WW8Num43z0"/>
    <w:rsid w:val="000B30C6"/>
    <w:rPr>
      <w:b/>
      <w:bCs/>
      <w:spacing w:val="-1"/>
    </w:rPr>
  </w:style>
  <w:style w:type="character" w:customStyle="1" w:styleId="WW8Num44z0">
    <w:name w:val="WW8Num44z0"/>
    <w:rsid w:val="000B30C6"/>
    <w:rPr>
      <w:rFonts w:ascii="Wingdings" w:hAnsi="Wingdings" w:cs="Wingdings"/>
      <w:b/>
      <w:bCs/>
      <w:i/>
    </w:rPr>
  </w:style>
  <w:style w:type="character" w:customStyle="1" w:styleId="WW8Num45z0">
    <w:name w:val="WW8Num45z0"/>
    <w:rsid w:val="000B30C6"/>
    <w:rPr>
      <w:sz w:val="18"/>
      <w:szCs w:val="18"/>
    </w:rPr>
  </w:style>
  <w:style w:type="character" w:customStyle="1" w:styleId="WW8Num46z0">
    <w:name w:val="WW8Num46z0"/>
    <w:rsid w:val="000B30C6"/>
  </w:style>
  <w:style w:type="character" w:customStyle="1" w:styleId="WW8Num47z0">
    <w:name w:val="WW8Num47z0"/>
    <w:rsid w:val="000B30C6"/>
    <w:rPr>
      <w:b/>
      <w:bCs/>
      <w:spacing w:val="-1"/>
    </w:rPr>
  </w:style>
  <w:style w:type="character" w:customStyle="1" w:styleId="WW8Num48z0">
    <w:name w:val="WW8Num48z0"/>
    <w:rsid w:val="000B30C6"/>
    <w:rPr>
      <w:color w:val="000000"/>
      <w:sz w:val="20"/>
      <w:szCs w:val="20"/>
    </w:rPr>
  </w:style>
  <w:style w:type="character" w:customStyle="1" w:styleId="WW8Num49z0">
    <w:name w:val="WW8Num49z0"/>
    <w:rsid w:val="000B30C6"/>
    <w:rPr>
      <w:b w:val="0"/>
      <w:u w:val="none"/>
    </w:rPr>
  </w:style>
  <w:style w:type="character" w:customStyle="1" w:styleId="WW8Num50z0">
    <w:name w:val="WW8Num50z0"/>
    <w:rsid w:val="000B30C6"/>
    <w:rPr>
      <w:rFonts w:ascii="Times New Roman" w:eastAsia="Times New Roman" w:hAnsi="Times New Roman" w:cs="Times New Roman"/>
      <w:color w:val="000000"/>
    </w:rPr>
  </w:style>
  <w:style w:type="character" w:customStyle="1" w:styleId="WW8Num51z0">
    <w:name w:val="WW8Num51z0"/>
    <w:rsid w:val="000B30C6"/>
    <w:rPr>
      <w:rFonts w:cs="Times New Roman"/>
      <w:sz w:val="18"/>
      <w:lang w:val="en-US"/>
    </w:rPr>
  </w:style>
  <w:style w:type="character" w:customStyle="1" w:styleId="WW8Num51z1">
    <w:name w:val="WW8Num51z1"/>
    <w:rsid w:val="000B30C6"/>
  </w:style>
  <w:style w:type="character" w:customStyle="1" w:styleId="WW8Num51z2">
    <w:name w:val="WW8Num51z2"/>
    <w:rsid w:val="000B30C6"/>
  </w:style>
  <w:style w:type="character" w:customStyle="1" w:styleId="WW8Num51z3">
    <w:name w:val="WW8Num51z3"/>
    <w:rsid w:val="000B30C6"/>
  </w:style>
  <w:style w:type="character" w:customStyle="1" w:styleId="WW8Num51z4">
    <w:name w:val="WW8Num51z4"/>
    <w:rsid w:val="000B30C6"/>
  </w:style>
  <w:style w:type="character" w:customStyle="1" w:styleId="WW8Num51z5">
    <w:name w:val="WW8Num51z5"/>
    <w:rsid w:val="000B30C6"/>
  </w:style>
  <w:style w:type="character" w:customStyle="1" w:styleId="WW8Num51z6">
    <w:name w:val="WW8Num51z6"/>
    <w:rsid w:val="000B30C6"/>
  </w:style>
  <w:style w:type="character" w:customStyle="1" w:styleId="WW8Num51z7">
    <w:name w:val="WW8Num51z7"/>
    <w:rsid w:val="000B30C6"/>
  </w:style>
  <w:style w:type="character" w:customStyle="1" w:styleId="WW8Num51z8">
    <w:name w:val="WW8Num51z8"/>
    <w:rsid w:val="000B30C6"/>
  </w:style>
  <w:style w:type="character" w:customStyle="1" w:styleId="WW8Num4z1">
    <w:name w:val="WW8Num4z1"/>
    <w:rsid w:val="000B30C6"/>
    <w:rPr>
      <w:rFonts w:ascii="Courier New" w:hAnsi="Courier New" w:cs="Courier New"/>
    </w:rPr>
  </w:style>
  <w:style w:type="character" w:customStyle="1" w:styleId="WW8Num4z2">
    <w:name w:val="WW8Num4z2"/>
    <w:rsid w:val="000B30C6"/>
    <w:rPr>
      <w:rFonts w:ascii="Wingdings" w:hAnsi="Wingdings" w:cs="Wingdings"/>
    </w:rPr>
  </w:style>
  <w:style w:type="character" w:customStyle="1" w:styleId="WW8Num4z3">
    <w:name w:val="WW8Num4z3"/>
    <w:rsid w:val="000B30C6"/>
    <w:rPr>
      <w:rFonts w:ascii="Symbol" w:hAnsi="Symbol" w:cs="Symbol"/>
    </w:rPr>
  </w:style>
  <w:style w:type="character" w:customStyle="1" w:styleId="WW8Num5z1">
    <w:name w:val="WW8Num5z1"/>
    <w:rsid w:val="000B30C6"/>
    <w:rPr>
      <w:rFonts w:ascii="Courier New" w:hAnsi="Courier New" w:cs="Courier New"/>
    </w:rPr>
  </w:style>
  <w:style w:type="character" w:customStyle="1" w:styleId="WW8Num5z2">
    <w:name w:val="WW8Num5z2"/>
    <w:rsid w:val="000B30C6"/>
    <w:rPr>
      <w:rFonts w:ascii="Wingdings" w:hAnsi="Wingdings" w:cs="Wingdings"/>
    </w:rPr>
  </w:style>
  <w:style w:type="character" w:customStyle="1" w:styleId="WW8Num5z3">
    <w:name w:val="WW8Num5z3"/>
    <w:rsid w:val="000B30C6"/>
    <w:rPr>
      <w:rFonts w:ascii="Symbol" w:hAnsi="Symbol" w:cs="Symbol"/>
    </w:rPr>
  </w:style>
  <w:style w:type="character" w:customStyle="1" w:styleId="WW8Num9z1">
    <w:name w:val="WW8Num9z1"/>
    <w:rsid w:val="000B30C6"/>
    <w:rPr>
      <w:rFonts w:ascii="Courier New" w:hAnsi="Courier New" w:cs="Courier New"/>
    </w:rPr>
  </w:style>
  <w:style w:type="character" w:customStyle="1" w:styleId="WW8Num9z2">
    <w:name w:val="WW8Num9z2"/>
    <w:rsid w:val="000B30C6"/>
    <w:rPr>
      <w:rFonts w:ascii="Wingdings" w:hAnsi="Wingdings" w:cs="Wingdings"/>
    </w:rPr>
  </w:style>
  <w:style w:type="character" w:customStyle="1" w:styleId="WW8Num9z3">
    <w:name w:val="WW8Num9z3"/>
    <w:rsid w:val="000B30C6"/>
    <w:rPr>
      <w:rFonts w:ascii="Symbol" w:hAnsi="Symbol" w:cs="Symbol"/>
    </w:rPr>
  </w:style>
  <w:style w:type="character" w:customStyle="1" w:styleId="WW8Num11z1">
    <w:name w:val="WW8Num11z1"/>
    <w:rsid w:val="000B30C6"/>
  </w:style>
  <w:style w:type="character" w:customStyle="1" w:styleId="WW8Num11z2">
    <w:name w:val="WW8Num11z2"/>
    <w:rsid w:val="000B30C6"/>
  </w:style>
  <w:style w:type="character" w:customStyle="1" w:styleId="WW8Num11z3">
    <w:name w:val="WW8Num11z3"/>
    <w:rsid w:val="000B30C6"/>
  </w:style>
  <w:style w:type="character" w:customStyle="1" w:styleId="WW8Num11z4">
    <w:name w:val="WW8Num11z4"/>
    <w:rsid w:val="000B30C6"/>
  </w:style>
  <w:style w:type="character" w:customStyle="1" w:styleId="WW8Num11z5">
    <w:name w:val="WW8Num11z5"/>
    <w:rsid w:val="000B30C6"/>
  </w:style>
  <w:style w:type="character" w:customStyle="1" w:styleId="WW8Num11z6">
    <w:name w:val="WW8Num11z6"/>
    <w:rsid w:val="000B30C6"/>
  </w:style>
  <w:style w:type="character" w:customStyle="1" w:styleId="WW8Num11z7">
    <w:name w:val="WW8Num11z7"/>
    <w:rsid w:val="000B30C6"/>
  </w:style>
  <w:style w:type="character" w:customStyle="1" w:styleId="WW8Num11z8">
    <w:name w:val="WW8Num11z8"/>
    <w:rsid w:val="000B30C6"/>
  </w:style>
  <w:style w:type="character" w:customStyle="1" w:styleId="WW8Num12z1">
    <w:name w:val="WW8Num12z1"/>
    <w:rsid w:val="000B30C6"/>
  </w:style>
  <w:style w:type="character" w:customStyle="1" w:styleId="WW8Num12z2">
    <w:name w:val="WW8Num12z2"/>
    <w:rsid w:val="000B30C6"/>
  </w:style>
  <w:style w:type="character" w:customStyle="1" w:styleId="WW8Num12z3">
    <w:name w:val="WW8Num12z3"/>
    <w:rsid w:val="000B30C6"/>
  </w:style>
  <w:style w:type="character" w:customStyle="1" w:styleId="WW8Num12z4">
    <w:name w:val="WW8Num12z4"/>
    <w:rsid w:val="000B30C6"/>
  </w:style>
  <w:style w:type="character" w:customStyle="1" w:styleId="WW8Num12z5">
    <w:name w:val="WW8Num12z5"/>
    <w:rsid w:val="000B30C6"/>
  </w:style>
  <w:style w:type="character" w:customStyle="1" w:styleId="WW8Num12z6">
    <w:name w:val="WW8Num12z6"/>
    <w:rsid w:val="000B30C6"/>
  </w:style>
  <w:style w:type="character" w:customStyle="1" w:styleId="WW8Num12z7">
    <w:name w:val="WW8Num12z7"/>
    <w:rsid w:val="000B30C6"/>
  </w:style>
  <w:style w:type="character" w:customStyle="1" w:styleId="WW8Num12z8">
    <w:name w:val="WW8Num12z8"/>
    <w:rsid w:val="000B30C6"/>
  </w:style>
  <w:style w:type="character" w:customStyle="1" w:styleId="WW8Num23z1">
    <w:name w:val="WW8Num23z1"/>
    <w:rsid w:val="000B30C6"/>
  </w:style>
  <w:style w:type="character" w:customStyle="1" w:styleId="WW8Num24z4">
    <w:name w:val="WW8Num24z4"/>
    <w:rsid w:val="000B30C6"/>
  </w:style>
  <w:style w:type="character" w:customStyle="1" w:styleId="WW8Num24z5">
    <w:name w:val="WW8Num24z5"/>
    <w:rsid w:val="000B30C6"/>
  </w:style>
  <w:style w:type="character" w:customStyle="1" w:styleId="WW8Num24z6">
    <w:name w:val="WW8Num24z6"/>
    <w:rsid w:val="000B30C6"/>
  </w:style>
  <w:style w:type="character" w:customStyle="1" w:styleId="WW8Num24z7">
    <w:name w:val="WW8Num24z7"/>
    <w:rsid w:val="000B30C6"/>
  </w:style>
  <w:style w:type="character" w:customStyle="1" w:styleId="WW8Num24z8">
    <w:name w:val="WW8Num24z8"/>
    <w:rsid w:val="000B30C6"/>
  </w:style>
  <w:style w:type="character" w:customStyle="1" w:styleId="WW8Num30z2">
    <w:name w:val="WW8Num30z2"/>
    <w:rsid w:val="000B30C6"/>
  </w:style>
  <w:style w:type="character" w:customStyle="1" w:styleId="WW8Num30z3">
    <w:name w:val="WW8Num30z3"/>
    <w:rsid w:val="000B30C6"/>
  </w:style>
  <w:style w:type="character" w:customStyle="1" w:styleId="WW8Num30z4">
    <w:name w:val="WW8Num30z4"/>
    <w:rsid w:val="000B30C6"/>
  </w:style>
  <w:style w:type="character" w:customStyle="1" w:styleId="WW8Num30z5">
    <w:name w:val="WW8Num30z5"/>
    <w:rsid w:val="000B30C6"/>
  </w:style>
  <w:style w:type="character" w:customStyle="1" w:styleId="WW8Num30z6">
    <w:name w:val="WW8Num30z6"/>
    <w:rsid w:val="000B30C6"/>
  </w:style>
  <w:style w:type="character" w:customStyle="1" w:styleId="WW8Num30z7">
    <w:name w:val="WW8Num30z7"/>
    <w:rsid w:val="000B30C6"/>
  </w:style>
  <w:style w:type="character" w:customStyle="1" w:styleId="WW8Num30z8">
    <w:name w:val="WW8Num30z8"/>
    <w:rsid w:val="000B30C6"/>
  </w:style>
  <w:style w:type="character" w:customStyle="1" w:styleId="WW8Num31z1">
    <w:name w:val="WW8Num31z1"/>
    <w:rsid w:val="000B30C6"/>
    <w:rPr>
      <w:b/>
      <w:i w:val="0"/>
    </w:rPr>
  </w:style>
  <w:style w:type="character" w:customStyle="1" w:styleId="WW8Num34z2">
    <w:name w:val="WW8Num34z2"/>
    <w:rsid w:val="000B30C6"/>
  </w:style>
  <w:style w:type="character" w:customStyle="1" w:styleId="WW8Num34z3">
    <w:name w:val="WW8Num34z3"/>
    <w:rsid w:val="000B30C6"/>
  </w:style>
  <w:style w:type="character" w:customStyle="1" w:styleId="WW8Num34z4">
    <w:name w:val="WW8Num34z4"/>
    <w:rsid w:val="000B30C6"/>
  </w:style>
  <w:style w:type="character" w:customStyle="1" w:styleId="WW8Num34z5">
    <w:name w:val="WW8Num34z5"/>
    <w:rsid w:val="000B30C6"/>
  </w:style>
  <w:style w:type="character" w:customStyle="1" w:styleId="WW8Num34z6">
    <w:name w:val="WW8Num34z6"/>
    <w:rsid w:val="000B30C6"/>
  </w:style>
  <w:style w:type="character" w:customStyle="1" w:styleId="WW8Num34z7">
    <w:name w:val="WW8Num34z7"/>
    <w:rsid w:val="000B30C6"/>
  </w:style>
  <w:style w:type="character" w:customStyle="1" w:styleId="WW8Num34z8">
    <w:name w:val="WW8Num34z8"/>
    <w:rsid w:val="000B30C6"/>
  </w:style>
  <w:style w:type="character" w:customStyle="1" w:styleId="WW8Num36z1">
    <w:name w:val="WW8Num36z1"/>
    <w:rsid w:val="000B30C6"/>
    <w:rPr>
      <w:rFonts w:ascii="Courier New" w:hAnsi="Courier New" w:cs="Courier New"/>
    </w:rPr>
  </w:style>
  <w:style w:type="character" w:customStyle="1" w:styleId="WW8Num36z3">
    <w:name w:val="WW8Num36z3"/>
    <w:rsid w:val="000B30C6"/>
    <w:rPr>
      <w:rFonts w:ascii="Symbol" w:hAnsi="Symbol" w:cs="Symbol"/>
    </w:rPr>
  </w:style>
  <w:style w:type="character" w:customStyle="1" w:styleId="WW8Num37z1">
    <w:name w:val="WW8Num37z1"/>
    <w:rsid w:val="000B30C6"/>
  </w:style>
  <w:style w:type="character" w:customStyle="1" w:styleId="WW8Num37z2">
    <w:name w:val="WW8Num37z2"/>
    <w:rsid w:val="000B30C6"/>
  </w:style>
  <w:style w:type="character" w:customStyle="1" w:styleId="WW8Num37z3">
    <w:name w:val="WW8Num37z3"/>
    <w:rsid w:val="000B30C6"/>
  </w:style>
  <w:style w:type="character" w:customStyle="1" w:styleId="WW8Num37z4">
    <w:name w:val="WW8Num37z4"/>
    <w:rsid w:val="000B30C6"/>
  </w:style>
  <w:style w:type="character" w:customStyle="1" w:styleId="WW8Num37z5">
    <w:name w:val="WW8Num37z5"/>
    <w:rsid w:val="000B30C6"/>
  </w:style>
  <w:style w:type="character" w:customStyle="1" w:styleId="WW8Num37z6">
    <w:name w:val="WW8Num37z6"/>
    <w:rsid w:val="000B30C6"/>
  </w:style>
  <w:style w:type="character" w:customStyle="1" w:styleId="WW8Num37z7">
    <w:name w:val="WW8Num37z7"/>
    <w:rsid w:val="000B30C6"/>
  </w:style>
  <w:style w:type="character" w:customStyle="1" w:styleId="WW8Num37z8">
    <w:name w:val="WW8Num37z8"/>
    <w:rsid w:val="000B30C6"/>
  </w:style>
  <w:style w:type="character" w:customStyle="1" w:styleId="WW8Num42z1">
    <w:name w:val="WW8Num42z1"/>
    <w:rsid w:val="000B30C6"/>
  </w:style>
  <w:style w:type="character" w:customStyle="1" w:styleId="WW8Num42z2">
    <w:name w:val="WW8Num42z2"/>
    <w:rsid w:val="000B30C6"/>
  </w:style>
  <w:style w:type="character" w:customStyle="1" w:styleId="WW8Num42z3">
    <w:name w:val="WW8Num42z3"/>
    <w:rsid w:val="000B30C6"/>
  </w:style>
  <w:style w:type="character" w:customStyle="1" w:styleId="WW8Num42z4">
    <w:name w:val="WW8Num42z4"/>
    <w:rsid w:val="000B30C6"/>
  </w:style>
  <w:style w:type="character" w:customStyle="1" w:styleId="WW8Num42z5">
    <w:name w:val="WW8Num42z5"/>
    <w:rsid w:val="000B30C6"/>
  </w:style>
  <w:style w:type="character" w:customStyle="1" w:styleId="WW8Num42z6">
    <w:name w:val="WW8Num42z6"/>
    <w:rsid w:val="000B30C6"/>
  </w:style>
  <w:style w:type="character" w:customStyle="1" w:styleId="WW8Num42z7">
    <w:name w:val="WW8Num42z7"/>
    <w:rsid w:val="000B30C6"/>
  </w:style>
  <w:style w:type="character" w:customStyle="1" w:styleId="WW8Num42z8">
    <w:name w:val="WW8Num42z8"/>
    <w:rsid w:val="000B30C6"/>
  </w:style>
  <w:style w:type="character" w:customStyle="1" w:styleId="WW8Num44z1">
    <w:name w:val="WW8Num44z1"/>
    <w:rsid w:val="000B30C6"/>
    <w:rPr>
      <w:rFonts w:ascii="Courier New" w:hAnsi="Courier New" w:cs="Courier New"/>
    </w:rPr>
  </w:style>
  <w:style w:type="character" w:customStyle="1" w:styleId="WW8Num44z3">
    <w:name w:val="WW8Num44z3"/>
    <w:rsid w:val="000B30C6"/>
    <w:rPr>
      <w:rFonts w:ascii="Symbol" w:hAnsi="Symbol" w:cs="Symbol"/>
    </w:rPr>
  </w:style>
  <w:style w:type="character" w:customStyle="1" w:styleId="WW8Num46z1">
    <w:name w:val="WW8Num46z1"/>
    <w:rsid w:val="000B30C6"/>
  </w:style>
  <w:style w:type="character" w:customStyle="1" w:styleId="WW8Num46z2">
    <w:name w:val="WW8Num46z2"/>
    <w:rsid w:val="000B30C6"/>
  </w:style>
  <w:style w:type="character" w:customStyle="1" w:styleId="WW8Num46z3">
    <w:name w:val="WW8Num46z3"/>
    <w:rsid w:val="000B30C6"/>
  </w:style>
  <w:style w:type="character" w:customStyle="1" w:styleId="WW8Num46z4">
    <w:name w:val="WW8Num46z4"/>
    <w:rsid w:val="000B30C6"/>
  </w:style>
  <w:style w:type="character" w:customStyle="1" w:styleId="WW8Num46z5">
    <w:name w:val="WW8Num46z5"/>
    <w:rsid w:val="000B30C6"/>
  </w:style>
  <w:style w:type="character" w:customStyle="1" w:styleId="WW8Num46z6">
    <w:name w:val="WW8Num46z6"/>
    <w:rsid w:val="000B30C6"/>
  </w:style>
  <w:style w:type="character" w:customStyle="1" w:styleId="WW8Num46z7">
    <w:name w:val="WW8Num46z7"/>
    <w:rsid w:val="000B30C6"/>
  </w:style>
  <w:style w:type="character" w:customStyle="1" w:styleId="WW8Num46z8">
    <w:name w:val="WW8Num46z8"/>
    <w:rsid w:val="000B30C6"/>
  </w:style>
  <w:style w:type="character" w:customStyle="1" w:styleId="WW8Num47z1">
    <w:name w:val="WW8Num47z1"/>
    <w:rsid w:val="000B30C6"/>
    <w:rPr>
      <w:b w:val="0"/>
      <w:bCs/>
      <w:spacing w:val="-1"/>
    </w:rPr>
  </w:style>
  <w:style w:type="character" w:customStyle="1" w:styleId="WW8Num50z1">
    <w:name w:val="WW8Num50z1"/>
    <w:rsid w:val="000B30C6"/>
  </w:style>
  <w:style w:type="character" w:customStyle="1" w:styleId="WW8Num52z0">
    <w:name w:val="WW8Num52z0"/>
    <w:rsid w:val="000B30C6"/>
  </w:style>
  <w:style w:type="character" w:customStyle="1" w:styleId="WW8Num52z1">
    <w:name w:val="WW8Num52z1"/>
    <w:rsid w:val="000B30C6"/>
    <w:rPr>
      <w:rFonts w:ascii="Times New Roman" w:hAnsi="Times New Roman" w:cs="Times New Roman"/>
      <w:b w:val="0"/>
      <w:i w:val="0"/>
      <w:color w:val="000000"/>
      <w:sz w:val="20"/>
      <w:szCs w:val="20"/>
      <w:lang w:val="pl-PL"/>
    </w:rPr>
  </w:style>
  <w:style w:type="character" w:customStyle="1" w:styleId="WW8Num53z0">
    <w:name w:val="WW8Num53z0"/>
    <w:rsid w:val="000B30C6"/>
    <w:rPr>
      <w:u w:val="none"/>
    </w:rPr>
  </w:style>
  <w:style w:type="character" w:customStyle="1" w:styleId="WW8Num54z0">
    <w:name w:val="WW8Num54z0"/>
    <w:rsid w:val="000B30C6"/>
    <w:rPr>
      <w:rFonts w:ascii="Symbol" w:hAnsi="Symbol" w:cs="Symbol"/>
    </w:rPr>
  </w:style>
  <w:style w:type="character" w:customStyle="1" w:styleId="WW8Num54z1">
    <w:name w:val="WW8Num54z1"/>
    <w:rsid w:val="000B30C6"/>
    <w:rPr>
      <w:rFonts w:ascii="Courier New" w:hAnsi="Courier New" w:cs="Courier New"/>
    </w:rPr>
  </w:style>
  <w:style w:type="character" w:customStyle="1" w:styleId="WW8Num54z2">
    <w:name w:val="WW8Num54z2"/>
    <w:rsid w:val="000B30C6"/>
    <w:rPr>
      <w:rFonts w:ascii="Wingdings" w:hAnsi="Wingdings" w:cs="Wingdings"/>
    </w:rPr>
  </w:style>
  <w:style w:type="character" w:customStyle="1" w:styleId="WW8Num55z0">
    <w:name w:val="WW8Num55z0"/>
    <w:rsid w:val="000B30C6"/>
    <w:rPr>
      <w:b/>
    </w:rPr>
  </w:style>
  <w:style w:type="character" w:customStyle="1" w:styleId="WW8Num56z0">
    <w:name w:val="WW8Num56z0"/>
    <w:rsid w:val="000B30C6"/>
    <w:rPr>
      <w:rFonts w:ascii="Times New Roman" w:hAnsi="Times New Roman" w:cs="Times New Roman"/>
      <w:sz w:val="18"/>
    </w:rPr>
  </w:style>
  <w:style w:type="character" w:customStyle="1" w:styleId="WW8Num56z1">
    <w:name w:val="WW8Num56z1"/>
    <w:rsid w:val="000B30C6"/>
    <w:rPr>
      <w:rFonts w:ascii="Courier New" w:hAnsi="Courier New" w:cs="Courier New"/>
    </w:rPr>
  </w:style>
  <w:style w:type="character" w:customStyle="1" w:styleId="WW8Num56z2">
    <w:name w:val="WW8Num56z2"/>
    <w:rsid w:val="000B30C6"/>
    <w:rPr>
      <w:rFonts w:ascii="Wingdings" w:hAnsi="Wingdings" w:cs="Wingdings"/>
    </w:rPr>
  </w:style>
  <w:style w:type="character" w:customStyle="1" w:styleId="WW8Num56z3">
    <w:name w:val="WW8Num56z3"/>
    <w:rsid w:val="000B30C6"/>
    <w:rPr>
      <w:rFonts w:ascii="Symbol" w:hAnsi="Symbol" w:cs="Symbol"/>
    </w:rPr>
  </w:style>
  <w:style w:type="character" w:customStyle="1" w:styleId="WW8Num57z0">
    <w:name w:val="WW8Num57z0"/>
    <w:rsid w:val="000B30C6"/>
    <w:rPr>
      <w:rFonts w:ascii="Times New Roman" w:hAnsi="Times New Roman" w:cs="Times New Roman"/>
    </w:rPr>
  </w:style>
  <w:style w:type="character" w:customStyle="1" w:styleId="WW8Num57z1">
    <w:name w:val="WW8Num57z1"/>
    <w:rsid w:val="000B30C6"/>
    <w:rPr>
      <w:rFonts w:ascii="Courier New" w:hAnsi="Courier New" w:cs="Courier New"/>
    </w:rPr>
  </w:style>
  <w:style w:type="character" w:customStyle="1" w:styleId="WW8Num57z2">
    <w:name w:val="WW8Num57z2"/>
    <w:rsid w:val="000B30C6"/>
    <w:rPr>
      <w:rFonts w:ascii="Wingdings" w:hAnsi="Wingdings" w:cs="Wingdings"/>
    </w:rPr>
  </w:style>
  <w:style w:type="character" w:customStyle="1" w:styleId="WW8Num57z3">
    <w:name w:val="WW8Num57z3"/>
    <w:rsid w:val="000B30C6"/>
    <w:rPr>
      <w:rFonts w:ascii="Symbol" w:hAnsi="Symbol" w:cs="Symbol"/>
    </w:rPr>
  </w:style>
  <w:style w:type="character" w:customStyle="1" w:styleId="WW8Num58z0">
    <w:name w:val="WW8Num58z0"/>
    <w:rsid w:val="000B30C6"/>
    <w:rPr>
      <w:bCs/>
    </w:rPr>
  </w:style>
  <w:style w:type="character" w:customStyle="1" w:styleId="WW8Num59z0">
    <w:name w:val="WW8Num59z0"/>
    <w:rsid w:val="000B30C6"/>
  </w:style>
  <w:style w:type="character" w:customStyle="1" w:styleId="WW8Num59z1">
    <w:name w:val="WW8Num59z1"/>
    <w:rsid w:val="000B30C6"/>
  </w:style>
  <w:style w:type="character" w:customStyle="1" w:styleId="WW8Num59z3">
    <w:name w:val="WW8Num59z3"/>
    <w:rsid w:val="000B30C6"/>
  </w:style>
  <w:style w:type="character" w:customStyle="1" w:styleId="WW8Num59z4">
    <w:name w:val="WW8Num59z4"/>
    <w:rsid w:val="000B30C6"/>
  </w:style>
  <w:style w:type="character" w:customStyle="1" w:styleId="WW8Num59z5">
    <w:name w:val="WW8Num59z5"/>
    <w:rsid w:val="000B30C6"/>
  </w:style>
  <w:style w:type="character" w:customStyle="1" w:styleId="WW8Num59z6">
    <w:name w:val="WW8Num59z6"/>
    <w:rsid w:val="000B30C6"/>
  </w:style>
  <w:style w:type="character" w:customStyle="1" w:styleId="WW8Num59z7">
    <w:name w:val="WW8Num59z7"/>
    <w:rsid w:val="000B30C6"/>
  </w:style>
  <w:style w:type="character" w:customStyle="1" w:styleId="WW8Num59z8">
    <w:name w:val="WW8Num59z8"/>
    <w:rsid w:val="000B30C6"/>
  </w:style>
  <w:style w:type="character" w:customStyle="1" w:styleId="WW8Num60z0">
    <w:name w:val="WW8Num60z0"/>
    <w:rsid w:val="000B30C6"/>
    <w:rPr>
      <w:rFonts w:ascii="Times New Roman" w:eastAsia="Times New Roman" w:hAnsi="Times New Roman" w:cs="Times New Roman"/>
      <w:sz w:val="20"/>
      <w:szCs w:val="20"/>
    </w:rPr>
  </w:style>
  <w:style w:type="character" w:customStyle="1" w:styleId="WW8Num60z1">
    <w:name w:val="WW8Num60z1"/>
    <w:rsid w:val="000B30C6"/>
    <w:rPr>
      <w:rFonts w:ascii="Courier New" w:hAnsi="Courier New" w:cs="Courier New"/>
    </w:rPr>
  </w:style>
  <w:style w:type="character" w:customStyle="1" w:styleId="WW8Num60z2">
    <w:name w:val="WW8Num60z2"/>
    <w:rsid w:val="000B30C6"/>
    <w:rPr>
      <w:rFonts w:ascii="Wingdings" w:hAnsi="Wingdings" w:cs="Wingdings"/>
    </w:rPr>
  </w:style>
  <w:style w:type="character" w:customStyle="1" w:styleId="WW8Num60z3">
    <w:name w:val="WW8Num60z3"/>
    <w:rsid w:val="000B30C6"/>
    <w:rPr>
      <w:rFonts w:ascii="Symbol" w:hAnsi="Symbol" w:cs="Symbol"/>
    </w:rPr>
  </w:style>
  <w:style w:type="character" w:customStyle="1" w:styleId="WW8Num61z0">
    <w:name w:val="WW8Num61z0"/>
    <w:rsid w:val="000B30C6"/>
  </w:style>
  <w:style w:type="character" w:customStyle="1" w:styleId="WW8Num62z0">
    <w:name w:val="WW8Num62z0"/>
    <w:rsid w:val="000B30C6"/>
  </w:style>
  <w:style w:type="character" w:customStyle="1" w:styleId="WW8Num62z1">
    <w:name w:val="WW8Num62z1"/>
    <w:rsid w:val="000B30C6"/>
  </w:style>
  <w:style w:type="character" w:customStyle="1" w:styleId="WW8Num62z2">
    <w:name w:val="WW8Num62z2"/>
    <w:rsid w:val="000B30C6"/>
  </w:style>
  <w:style w:type="character" w:customStyle="1" w:styleId="WW8Num62z3">
    <w:name w:val="WW8Num62z3"/>
    <w:rsid w:val="000B30C6"/>
  </w:style>
  <w:style w:type="character" w:customStyle="1" w:styleId="WW8Num62z4">
    <w:name w:val="WW8Num62z4"/>
    <w:rsid w:val="000B30C6"/>
  </w:style>
  <w:style w:type="character" w:customStyle="1" w:styleId="WW8Num62z5">
    <w:name w:val="WW8Num62z5"/>
    <w:rsid w:val="000B30C6"/>
  </w:style>
  <w:style w:type="character" w:customStyle="1" w:styleId="WW8Num62z6">
    <w:name w:val="WW8Num62z6"/>
    <w:rsid w:val="000B30C6"/>
  </w:style>
  <w:style w:type="character" w:customStyle="1" w:styleId="WW8Num62z7">
    <w:name w:val="WW8Num62z7"/>
    <w:rsid w:val="000B30C6"/>
  </w:style>
  <w:style w:type="character" w:customStyle="1" w:styleId="WW8Num62z8">
    <w:name w:val="WW8Num62z8"/>
    <w:rsid w:val="000B30C6"/>
  </w:style>
  <w:style w:type="character" w:customStyle="1" w:styleId="WW8Num63z0">
    <w:name w:val="WW8Num63z0"/>
    <w:rsid w:val="000B30C6"/>
  </w:style>
  <w:style w:type="character" w:customStyle="1" w:styleId="WW8Num64z0">
    <w:name w:val="WW8Num64z0"/>
    <w:rsid w:val="000B30C6"/>
  </w:style>
  <w:style w:type="character" w:customStyle="1" w:styleId="WW8Num65z0">
    <w:name w:val="WW8Num65z0"/>
    <w:rsid w:val="000B30C6"/>
    <w:rPr>
      <w:rFonts w:ascii="Times New Roman" w:eastAsia="Times New Roman" w:hAnsi="Times New Roman" w:cs="Times New Roman"/>
    </w:rPr>
  </w:style>
  <w:style w:type="character" w:customStyle="1" w:styleId="WW8Num65z1">
    <w:name w:val="WW8Num65z1"/>
    <w:rsid w:val="000B30C6"/>
    <w:rPr>
      <w:rFonts w:ascii="Courier New" w:hAnsi="Courier New" w:cs="Courier New"/>
    </w:rPr>
  </w:style>
  <w:style w:type="character" w:customStyle="1" w:styleId="WW8Num65z2">
    <w:name w:val="WW8Num65z2"/>
    <w:rsid w:val="000B30C6"/>
    <w:rPr>
      <w:rFonts w:ascii="Wingdings" w:hAnsi="Wingdings" w:cs="Wingdings"/>
    </w:rPr>
  </w:style>
  <w:style w:type="character" w:customStyle="1" w:styleId="WW8Num65z3">
    <w:name w:val="WW8Num65z3"/>
    <w:rsid w:val="000B30C6"/>
    <w:rPr>
      <w:rFonts w:ascii="Symbol" w:hAnsi="Symbol" w:cs="Symbol"/>
    </w:rPr>
  </w:style>
  <w:style w:type="character" w:customStyle="1" w:styleId="WW8Num66z0">
    <w:name w:val="WW8Num66z0"/>
    <w:rsid w:val="000B30C6"/>
    <w:rPr>
      <w:bCs/>
    </w:rPr>
  </w:style>
  <w:style w:type="character" w:customStyle="1" w:styleId="WW8Num66z1">
    <w:name w:val="WW8Num66z1"/>
    <w:rsid w:val="000B30C6"/>
  </w:style>
  <w:style w:type="character" w:customStyle="1" w:styleId="WW8Num66z2">
    <w:name w:val="WW8Num66z2"/>
    <w:rsid w:val="000B30C6"/>
  </w:style>
  <w:style w:type="character" w:customStyle="1" w:styleId="WW8Num66z3">
    <w:name w:val="WW8Num66z3"/>
    <w:rsid w:val="000B30C6"/>
  </w:style>
  <w:style w:type="character" w:customStyle="1" w:styleId="WW8Num66z4">
    <w:name w:val="WW8Num66z4"/>
    <w:rsid w:val="000B30C6"/>
  </w:style>
  <w:style w:type="character" w:customStyle="1" w:styleId="WW8Num66z5">
    <w:name w:val="WW8Num66z5"/>
    <w:rsid w:val="000B30C6"/>
  </w:style>
  <w:style w:type="character" w:customStyle="1" w:styleId="WW8Num66z6">
    <w:name w:val="WW8Num66z6"/>
    <w:rsid w:val="000B30C6"/>
  </w:style>
  <w:style w:type="character" w:customStyle="1" w:styleId="WW8Num66z7">
    <w:name w:val="WW8Num66z7"/>
    <w:rsid w:val="000B30C6"/>
  </w:style>
  <w:style w:type="character" w:customStyle="1" w:styleId="WW8Num66z8">
    <w:name w:val="WW8Num66z8"/>
    <w:rsid w:val="000B30C6"/>
  </w:style>
  <w:style w:type="character" w:customStyle="1" w:styleId="WW8Num67z0">
    <w:name w:val="WW8Num67z0"/>
    <w:rsid w:val="000B30C6"/>
    <w:rPr>
      <w:bCs/>
      <w:strike w:val="0"/>
      <w:dstrike w:val="0"/>
    </w:rPr>
  </w:style>
  <w:style w:type="character" w:customStyle="1" w:styleId="WW8Num67z1">
    <w:name w:val="WW8Num67z1"/>
    <w:rsid w:val="000B30C6"/>
  </w:style>
  <w:style w:type="character" w:customStyle="1" w:styleId="WW8Num67z2">
    <w:name w:val="WW8Num67z2"/>
    <w:rsid w:val="000B30C6"/>
  </w:style>
  <w:style w:type="character" w:customStyle="1" w:styleId="WW8Num67z3">
    <w:name w:val="WW8Num67z3"/>
    <w:rsid w:val="000B30C6"/>
  </w:style>
  <w:style w:type="character" w:customStyle="1" w:styleId="WW8Num67z4">
    <w:name w:val="WW8Num67z4"/>
    <w:rsid w:val="000B30C6"/>
  </w:style>
  <w:style w:type="character" w:customStyle="1" w:styleId="WW8Num67z5">
    <w:name w:val="WW8Num67z5"/>
    <w:rsid w:val="000B30C6"/>
  </w:style>
  <w:style w:type="character" w:customStyle="1" w:styleId="WW8Num67z6">
    <w:name w:val="WW8Num67z6"/>
    <w:rsid w:val="000B30C6"/>
  </w:style>
  <w:style w:type="character" w:customStyle="1" w:styleId="WW8Num67z7">
    <w:name w:val="WW8Num67z7"/>
    <w:rsid w:val="000B30C6"/>
  </w:style>
  <w:style w:type="character" w:customStyle="1" w:styleId="WW8Num67z8">
    <w:name w:val="WW8Num67z8"/>
    <w:rsid w:val="000B30C6"/>
  </w:style>
  <w:style w:type="character" w:customStyle="1" w:styleId="WW8Num68z0">
    <w:name w:val="WW8Num68z0"/>
    <w:rsid w:val="000B30C6"/>
    <w:rPr>
      <w:b w:val="0"/>
      <w:bCs/>
      <w:sz w:val="24"/>
    </w:rPr>
  </w:style>
  <w:style w:type="character" w:customStyle="1" w:styleId="WW8Num69z0">
    <w:name w:val="WW8Num69z0"/>
    <w:rsid w:val="000B30C6"/>
    <w:rPr>
      <w:rFonts w:eastAsia="ArialNarrow, Arial"/>
      <w:b/>
    </w:rPr>
  </w:style>
  <w:style w:type="character" w:customStyle="1" w:styleId="WW8Num70z0">
    <w:name w:val="WW8Num70z0"/>
    <w:rsid w:val="000B30C6"/>
    <w:rPr>
      <w:b/>
      <w:bCs/>
      <w:spacing w:val="-1"/>
    </w:rPr>
  </w:style>
  <w:style w:type="character" w:customStyle="1" w:styleId="WW8Num71z0">
    <w:name w:val="WW8Num71z0"/>
    <w:rsid w:val="000B30C6"/>
    <w:rPr>
      <w:rFonts w:ascii="Wingdings" w:hAnsi="Wingdings" w:cs="Wingdings"/>
    </w:rPr>
  </w:style>
  <w:style w:type="character" w:customStyle="1" w:styleId="WW8Num71z1">
    <w:name w:val="WW8Num71z1"/>
    <w:rsid w:val="000B30C6"/>
    <w:rPr>
      <w:rFonts w:ascii="Courier New" w:hAnsi="Courier New" w:cs="Courier New"/>
    </w:rPr>
  </w:style>
  <w:style w:type="character" w:customStyle="1" w:styleId="WW8Num71z3">
    <w:name w:val="WW8Num71z3"/>
    <w:rsid w:val="000B30C6"/>
    <w:rPr>
      <w:rFonts w:ascii="Symbol" w:hAnsi="Symbol" w:cs="Symbol"/>
    </w:rPr>
  </w:style>
  <w:style w:type="character" w:customStyle="1" w:styleId="WW8Num72z0">
    <w:name w:val="WW8Num72z0"/>
    <w:rsid w:val="000B30C6"/>
    <w:rPr>
      <w:rFonts w:ascii="Times New Roman" w:eastAsia="Times New Roman" w:hAnsi="Times New Roman" w:cs="Times New Roman"/>
      <w:sz w:val="18"/>
      <w:szCs w:val="18"/>
    </w:rPr>
  </w:style>
  <w:style w:type="character" w:customStyle="1" w:styleId="WW8Num72z1">
    <w:name w:val="WW8Num72z1"/>
    <w:rsid w:val="000B30C6"/>
    <w:rPr>
      <w:rFonts w:ascii="Courier New" w:hAnsi="Courier New" w:cs="Courier New"/>
    </w:rPr>
  </w:style>
  <w:style w:type="character" w:customStyle="1" w:styleId="WW8Num72z2">
    <w:name w:val="WW8Num72z2"/>
    <w:rsid w:val="000B30C6"/>
    <w:rPr>
      <w:rFonts w:ascii="Wingdings" w:hAnsi="Wingdings" w:cs="Wingdings"/>
    </w:rPr>
  </w:style>
  <w:style w:type="character" w:customStyle="1" w:styleId="WW8Num72z3">
    <w:name w:val="WW8Num72z3"/>
    <w:rsid w:val="000B30C6"/>
    <w:rPr>
      <w:rFonts w:ascii="Symbol" w:hAnsi="Symbol" w:cs="Symbol"/>
    </w:rPr>
  </w:style>
  <w:style w:type="character" w:customStyle="1" w:styleId="WW8Num73z0">
    <w:name w:val="WW8Num73z0"/>
    <w:rsid w:val="000B30C6"/>
  </w:style>
  <w:style w:type="character" w:customStyle="1" w:styleId="WW8Num73z1">
    <w:name w:val="WW8Num73z1"/>
    <w:rsid w:val="000B30C6"/>
  </w:style>
  <w:style w:type="character" w:customStyle="1" w:styleId="WW8Num73z2">
    <w:name w:val="WW8Num73z2"/>
    <w:rsid w:val="000B30C6"/>
  </w:style>
  <w:style w:type="character" w:customStyle="1" w:styleId="WW8Num73z3">
    <w:name w:val="WW8Num73z3"/>
    <w:rsid w:val="000B30C6"/>
  </w:style>
  <w:style w:type="character" w:customStyle="1" w:styleId="WW8Num73z4">
    <w:name w:val="WW8Num73z4"/>
    <w:rsid w:val="000B30C6"/>
  </w:style>
  <w:style w:type="character" w:customStyle="1" w:styleId="WW8Num73z5">
    <w:name w:val="WW8Num73z5"/>
    <w:rsid w:val="000B30C6"/>
  </w:style>
  <w:style w:type="character" w:customStyle="1" w:styleId="WW8Num73z6">
    <w:name w:val="WW8Num73z6"/>
    <w:rsid w:val="000B30C6"/>
  </w:style>
  <w:style w:type="character" w:customStyle="1" w:styleId="WW8Num73z7">
    <w:name w:val="WW8Num73z7"/>
    <w:rsid w:val="000B30C6"/>
  </w:style>
  <w:style w:type="character" w:customStyle="1" w:styleId="WW8Num73z8">
    <w:name w:val="WW8Num73z8"/>
    <w:rsid w:val="000B30C6"/>
  </w:style>
  <w:style w:type="character" w:customStyle="1" w:styleId="WW8Num74z0">
    <w:name w:val="WW8Num74z0"/>
    <w:rsid w:val="000B30C6"/>
    <w:rPr>
      <w:color w:val="000000"/>
    </w:rPr>
  </w:style>
  <w:style w:type="character" w:customStyle="1" w:styleId="WW8Num74z1">
    <w:name w:val="WW8Num74z1"/>
    <w:rsid w:val="000B30C6"/>
    <w:rPr>
      <w:sz w:val="22"/>
    </w:rPr>
  </w:style>
  <w:style w:type="character" w:customStyle="1" w:styleId="WW8Num74z2">
    <w:name w:val="WW8Num74z2"/>
    <w:rsid w:val="000B30C6"/>
    <w:rPr>
      <w:rFonts w:ascii="Times New Roman" w:hAnsi="Times New Roman" w:cs="Times New Roman"/>
      <w:b w:val="0"/>
      <w:i w:val="0"/>
      <w:sz w:val="22"/>
    </w:rPr>
  </w:style>
  <w:style w:type="character" w:customStyle="1" w:styleId="WW8Num74z3">
    <w:name w:val="WW8Num74z3"/>
    <w:rsid w:val="000B30C6"/>
  </w:style>
  <w:style w:type="character" w:customStyle="1" w:styleId="WW8Num75z0">
    <w:name w:val="WW8Num75z0"/>
    <w:rsid w:val="000B30C6"/>
    <w:rPr>
      <w:rFonts w:ascii="Wingdings" w:hAnsi="Wingdings" w:cs="Wingdings"/>
    </w:rPr>
  </w:style>
  <w:style w:type="character" w:customStyle="1" w:styleId="WW8Num75z1">
    <w:name w:val="WW8Num75z1"/>
    <w:rsid w:val="000B30C6"/>
    <w:rPr>
      <w:rFonts w:ascii="Courier New" w:hAnsi="Courier New" w:cs="Courier New"/>
    </w:rPr>
  </w:style>
  <w:style w:type="character" w:customStyle="1" w:styleId="WW8Num75z3">
    <w:name w:val="WW8Num75z3"/>
    <w:rsid w:val="000B30C6"/>
    <w:rPr>
      <w:rFonts w:ascii="Symbol" w:hAnsi="Symbol" w:cs="Symbol"/>
    </w:rPr>
  </w:style>
  <w:style w:type="character" w:customStyle="1" w:styleId="WW8Num76z0">
    <w:name w:val="WW8Num76z0"/>
    <w:rsid w:val="000B30C6"/>
  </w:style>
  <w:style w:type="character" w:customStyle="1" w:styleId="WW8Num76z1">
    <w:name w:val="WW8Num76z1"/>
    <w:rsid w:val="000B30C6"/>
  </w:style>
  <w:style w:type="character" w:customStyle="1" w:styleId="WW8Num76z2">
    <w:name w:val="WW8Num76z2"/>
    <w:rsid w:val="000B30C6"/>
  </w:style>
  <w:style w:type="character" w:customStyle="1" w:styleId="WW8Num76z3">
    <w:name w:val="WW8Num76z3"/>
    <w:rsid w:val="000B30C6"/>
  </w:style>
  <w:style w:type="character" w:customStyle="1" w:styleId="WW8Num76z4">
    <w:name w:val="WW8Num76z4"/>
    <w:rsid w:val="000B30C6"/>
  </w:style>
  <w:style w:type="character" w:customStyle="1" w:styleId="WW8Num76z5">
    <w:name w:val="WW8Num76z5"/>
    <w:rsid w:val="000B30C6"/>
  </w:style>
  <w:style w:type="character" w:customStyle="1" w:styleId="WW8Num76z6">
    <w:name w:val="WW8Num76z6"/>
    <w:rsid w:val="000B30C6"/>
  </w:style>
  <w:style w:type="character" w:customStyle="1" w:styleId="WW8Num76z7">
    <w:name w:val="WW8Num76z7"/>
    <w:rsid w:val="000B30C6"/>
  </w:style>
  <w:style w:type="character" w:customStyle="1" w:styleId="WW8Num76z8">
    <w:name w:val="WW8Num76z8"/>
    <w:rsid w:val="000B30C6"/>
  </w:style>
  <w:style w:type="character" w:customStyle="1" w:styleId="WW8Num77z0">
    <w:name w:val="WW8Num77z0"/>
    <w:rsid w:val="000B30C6"/>
  </w:style>
  <w:style w:type="character" w:customStyle="1" w:styleId="WW8Num77z1">
    <w:name w:val="WW8Num77z1"/>
    <w:rsid w:val="000B30C6"/>
  </w:style>
  <w:style w:type="character" w:customStyle="1" w:styleId="WW8Num77z2">
    <w:name w:val="WW8Num77z2"/>
    <w:rsid w:val="000B30C6"/>
  </w:style>
  <w:style w:type="character" w:customStyle="1" w:styleId="WW8Num77z3">
    <w:name w:val="WW8Num77z3"/>
    <w:rsid w:val="000B30C6"/>
  </w:style>
  <w:style w:type="character" w:customStyle="1" w:styleId="WW8Num77z4">
    <w:name w:val="WW8Num77z4"/>
    <w:rsid w:val="000B30C6"/>
  </w:style>
  <w:style w:type="character" w:customStyle="1" w:styleId="WW8Num77z5">
    <w:name w:val="WW8Num77z5"/>
    <w:rsid w:val="000B30C6"/>
  </w:style>
  <w:style w:type="character" w:customStyle="1" w:styleId="WW8Num77z6">
    <w:name w:val="WW8Num77z6"/>
    <w:rsid w:val="000B30C6"/>
  </w:style>
  <w:style w:type="character" w:customStyle="1" w:styleId="WW8Num77z7">
    <w:name w:val="WW8Num77z7"/>
    <w:rsid w:val="000B30C6"/>
  </w:style>
  <w:style w:type="character" w:customStyle="1" w:styleId="WW8Num77z8">
    <w:name w:val="WW8Num77z8"/>
    <w:rsid w:val="000B30C6"/>
  </w:style>
  <w:style w:type="character" w:customStyle="1" w:styleId="WW8Num78z0">
    <w:name w:val="WW8Num78z0"/>
    <w:rsid w:val="000B30C6"/>
    <w:rPr>
      <w:b/>
      <w:bCs/>
      <w:i/>
      <w:u w:val="single"/>
    </w:rPr>
  </w:style>
  <w:style w:type="character" w:customStyle="1" w:styleId="WW8Num79z0">
    <w:name w:val="WW8Num79z0"/>
    <w:rsid w:val="000B30C6"/>
    <w:rPr>
      <w:rFonts w:ascii="Times New Roman" w:eastAsia="Times New Roman" w:hAnsi="Times New Roman" w:cs="Times New Roman"/>
      <w:sz w:val="18"/>
      <w:szCs w:val="18"/>
    </w:rPr>
  </w:style>
  <w:style w:type="character" w:customStyle="1" w:styleId="WW8Num79z1">
    <w:name w:val="WW8Num79z1"/>
    <w:rsid w:val="000B30C6"/>
    <w:rPr>
      <w:rFonts w:ascii="Courier New" w:hAnsi="Courier New" w:cs="Courier New"/>
    </w:rPr>
  </w:style>
  <w:style w:type="character" w:customStyle="1" w:styleId="WW8Num79z2">
    <w:name w:val="WW8Num79z2"/>
    <w:rsid w:val="000B30C6"/>
    <w:rPr>
      <w:rFonts w:ascii="Wingdings" w:hAnsi="Wingdings" w:cs="Wingdings"/>
    </w:rPr>
  </w:style>
  <w:style w:type="character" w:customStyle="1" w:styleId="WW8Num79z3">
    <w:name w:val="WW8Num79z3"/>
    <w:rsid w:val="000B30C6"/>
    <w:rPr>
      <w:rFonts w:ascii="Symbol" w:hAnsi="Symbol" w:cs="Symbol"/>
    </w:rPr>
  </w:style>
  <w:style w:type="character" w:customStyle="1" w:styleId="WW8Num80z0">
    <w:name w:val="WW8Num80z0"/>
    <w:rsid w:val="000B30C6"/>
    <w:rPr>
      <w:sz w:val="22"/>
    </w:rPr>
  </w:style>
  <w:style w:type="character" w:customStyle="1" w:styleId="WW8Num81z0">
    <w:name w:val="WW8Num81z0"/>
    <w:rsid w:val="000B30C6"/>
    <w:rPr>
      <w:rFonts w:cs="Times New Roman"/>
      <w:color w:val="000000"/>
      <w:sz w:val="20"/>
      <w:szCs w:val="20"/>
      <w:lang w:val="pl-PL"/>
    </w:rPr>
  </w:style>
  <w:style w:type="character" w:customStyle="1" w:styleId="WW8Num82z0">
    <w:name w:val="WW8Num82z0"/>
    <w:rsid w:val="000B30C6"/>
    <w:rPr>
      <w:rFonts w:ascii="Times New Roman" w:hAnsi="Times New Roman" w:cs="Times New Roman"/>
      <w:sz w:val="22"/>
    </w:rPr>
  </w:style>
  <w:style w:type="character" w:customStyle="1" w:styleId="WW8Num82z1">
    <w:name w:val="WW8Num82z1"/>
    <w:rsid w:val="000B30C6"/>
  </w:style>
  <w:style w:type="character" w:customStyle="1" w:styleId="WW8Num82z2">
    <w:name w:val="WW8Num82z2"/>
    <w:rsid w:val="000B30C6"/>
  </w:style>
  <w:style w:type="character" w:customStyle="1" w:styleId="WW8Num82z3">
    <w:name w:val="WW8Num82z3"/>
    <w:rsid w:val="000B30C6"/>
  </w:style>
  <w:style w:type="character" w:customStyle="1" w:styleId="WW8Num82z4">
    <w:name w:val="WW8Num82z4"/>
    <w:rsid w:val="000B30C6"/>
  </w:style>
  <w:style w:type="character" w:customStyle="1" w:styleId="WW8Num82z5">
    <w:name w:val="WW8Num82z5"/>
    <w:rsid w:val="000B30C6"/>
  </w:style>
  <w:style w:type="character" w:customStyle="1" w:styleId="WW8Num82z6">
    <w:name w:val="WW8Num82z6"/>
    <w:rsid w:val="000B30C6"/>
  </w:style>
  <w:style w:type="character" w:customStyle="1" w:styleId="WW8Num82z7">
    <w:name w:val="WW8Num82z7"/>
    <w:rsid w:val="000B30C6"/>
  </w:style>
  <w:style w:type="character" w:customStyle="1" w:styleId="WW8Num82z8">
    <w:name w:val="WW8Num82z8"/>
    <w:rsid w:val="000B30C6"/>
  </w:style>
  <w:style w:type="character" w:customStyle="1" w:styleId="WW8Num83z0">
    <w:name w:val="WW8Num83z0"/>
    <w:rsid w:val="000B30C6"/>
    <w:rPr>
      <w:rFonts w:ascii="Times New Roman" w:eastAsia="Times New Roman" w:hAnsi="Times New Roman" w:cs="Times New Roman"/>
    </w:rPr>
  </w:style>
  <w:style w:type="character" w:customStyle="1" w:styleId="WW8Num83z1">
    <w:name w:val="WW8Num83z1"/>
    <w:rsid w:val="000B30C6"/>
    <w:rPr>
      <w:rFonts w:ascii="Courier New" w:hAnsi="Courier New" w:cs="Courier New"/>
    </w:rPr>
  </w:style>
  <w:style w:type="character" w:customStyle="1" w:styleId="WW8Num83z2">
    <w:name w:val="WW8Num83z2"/>
    <w:rsid w:val="000B30C6"/>
    <w:rPr>
      <w:rFonts w:ascii="Wingdings" w:hAnsi="Wingdings" w:cs="Wingdings"/>
    </w:rPr>
  </w:style>
  <w:style w:type="character" w:customStyle="1" w:styleId="WW8Num83z3">
    <w:name w:val="WW8Num83z3"/>
    <w:rsid w:val="000B30C6"/>
    <w:rPr>
      <w:rFonts w:ascii="Symbol" w:hAnsi="Symbol" w:cs="Symbol"/>
    </w:rPr>
  </w:style>
  <w:style w:type="character" w:customStyle="1" w:styleId="WW8Num84z0">
    <w:name w:val="WW8Num84z0"/>
    <w:rsid w:val="000B30C6"/>
  </w:style>
  <w:style w:type="character" w:customStyle="1" w:styleId="WW8Num84z1">
    <w:name w:val="WW8Num84z1"/>
    <w:rsid w:val="000B30C6"/>
  </w:style>
  <w:style w:type="character" w:customStyle="1" w:styleId="WW8Num84z2">
    <w:name w:val="WW8Num84z2"/>
    <w:rsid w:val="000B30C6"/>
  </w:style>
  <w:style w:type="character" w:customStyle="1" w:styleId="WW8Num84z3">
    <w:name w:val="WW8Num84z3"/>
    <w:rsid w:val="000B30C6"/>
  </w:style>
  <w:style w:type="character" w:customStyle="1" w:styleId="WW8Num84z4">
    <w:name w:val="WW8Num84z4"/>
    <w:rsid w:val="000B30C6"/>
  </w:style>
  <w:style w:type="character" w:customStyle="1" w:styleId="WW8Num84z5">
    <w:name w:val="WW8Num84z5"/>
    <w:rsid w:val="000B30C6"/>
  </w:style>
  <w:style w:type="character" w:customStyle="1" w:styleId="WW8Num84z6">
    <w:name w:val="WW8Num84z6"/>
    <w:rsid w:val="000B30C6"/>
  </w:style>
  <w:style w:type="character" w:customStyle="1" w:styleId="WW8Num84z7">
    <w:name w:val="WW8Num84z7"/>
    <w:rsid w:val="000B30C6"/>
  </w:style>
  <w:style w:type="character" w:customStyle="1" w:styleId="WW8Num84z8">
    <w:name w:val="WW8Num84z8"/>
    <w:rsid w:val="000B30C6"/>
  </w:style>
  <w:style w:type="character" w:customStyle="1" w:styleId="Internetlink">
    <w:name w:val="Internet link"/>
    <w:rsid w:val="000B30C6"/>
    <w:rPr>
      <w:color w:val="0000FF"/>
      <w:u w:val="single"/>
    </w:rPr>
  </w:style>
  <w:style w:type="character" w:customStyle="1" w:styleId="VisitedInternetLink">
    <w:name w:val="Visited Internet Link"/>
    <w:rsid w:val="000B30C6"/>
    <w:rPr>
      <w:color w:val="800080"/>
      <w:u w:val="single"/>
    </w:rPr>
  </w:style>
  <w:style w:type="character" w:customStyle="1" w:styleId="Odwoaniedokomentarza1">
    <w:name w:val="Odwołanie do komentarza1"/>
    <w:rsid w:val="000B30C6"/>
    <w:rPr>
      <w:sz w:val="16"/>
      <w:szCs w:val="16"/>
    </w:rPr>
  </w:style>
  <w:style w:type="character" w:customStyle="1" w:styleId="StrongEmphasis">
    <w:name w:val="Strong Emphasis"/>
    <w:rsid w:val="000B30C6"/>
    <w:rPr>
      <w:b/>
      <w:bCs/>
    </w:rPr>
  </w:style>
  <w:style w:type="character" w:customStyle="1" w:styleId="EndnoteSymbol">
    <w:name w:val="Endnote Symbol"/>
    <w:rsid w:val="000B30C6"/>
    <w:rPr>
      <w:position w:val="0"/>
      <w:vertAlign w:val="superscript"/>
    </w:rPr>
  </w:style>
  <w:style w:type="character" w:customStyle="1" w:styleId="symbol1">
    <w:name w:val="symbol1"/>
    <w:rsid w:val="000B30C6"/>
    <w:rPr>
      <w:rFonts w:ascii="Courier New" w:hAnsi="Courier New" w:cs="Courier New"/>
      <w:b/>
      <w:bCs/>
      <w:sz w:val="14"/>
      <w:szCs w:val="14"/>
    </w:rPr>
  </w:style>
  <w:style w:type="character" w:customStyle="1" w:styleId="BezodstpwZnak">
    <w:name w:val="Bez odstępów Znak"/>
    <w:rsid w:val="000B30C6"/>
    <w:rPr>
      <w:rFonts w:ascii="Calibri" w:hAnsi="Calibri" w:cs="Calibri"/>
      <w:sz w:val="22"/>
      <w:szCs w:val="22"/>
    </w:rPr>
  </w:style>
  <w:style w:type="numbering" w:customStyle="1" w:styleId="WW8Num1">
    <w:name w:val="WW8Num1"/>
    <w:basedOn w:val="Bezlisty"/>
    <w:rsid w:val="000B30C6"/>
    <w:pPr>
      <w:numPr>
        <w:numId w:val="16"/>
      </w:numPr>
    </w:pPr>
  </w:style>
  <w:style w:type="numbering" w:customStyle="1" w:styleId="WW8Num5">
    <w:name w:val="WW8Num5"/>
    <w:basedOn w:val="Bezlisty"/>
    <w:rsid w:val="000B30C6"/>
    <w:pPr>
      <w:numPr>
        <w:numId w:val="17"/>
      </w:numPr>
    </w:pPr>
  </w:style>
  <w:style w:type="numbering" w:customStyle="1" w:styleId="WW8Num6">
    <w:name w:val="WW8Num6"/>
    <w:basedOn w:val="Bezlisty"/>
    <w:rsid w:val="000B30C6"/>
    <w:pPr>
      <w:numPr>
        <w:numId w:val="18"/>
      </w:numPr>
    </w:pPr>
  </w:style>
  <w:style w:type="numbering" w:customStyle="1" w:styleId="WW8Num9">
    <w:name w:val="WW8Num9"/>
    <w:basedOn w:val="Bezlisty"/>
    <w:rsid w:val="000B30C6"/>
    <w:pPr>
      <w:numPr>
        <w:numId w:val="19"/>
      </w:numPr>
    </w:pPr>
  </w:style>
  <w:style w:type="numbering" w:customStyle="1" w:styleId="WW8Num13">
    <w:name w:val="WW8Num13"/>
    <w:basedOn w:val="Bezlisty"/>
    <w:rsid w:val="000B30C6"/>
    <w:pPr>
      <w:numPr>
        <w:numId w:val="20"/>
      </w:numPr>
    </w:pPr>
  </w:style>
  <w:style w:type="numbering" w:customStyle="1" w:styleId="WW8Num14">
    <w:name w:val="WW8Num14"/>
    <w:basedOn w:val="Bezlisty"/>
    <w:rsid w:val="000B30C6"/>
    <w:pPr>
      <w:numPr>
        <w:numId w:val="21"/>
      </w:numPr>
    </w:pPr>
  </w:style>
  <w:style w:type="numbering" w:customStyle="1" w:styleId="WW8Num15">
    <w:name w:val="WW8Num15"/>
    <w:basedOn w:val="Bezlisty"/>
    <w:rsid w:val="000B30C6"/>
    <w:pPr>
      <w:numPr>
        <w:numId w:val="22"/>
      </w:numPr>
    </w:pPr>
  </w:style>
  <w:style w:type="numbering" w:customStyle="1" w:styleId="WW8Num16">
    <w:name w:val="WW8Num16"/>
    <w:basedOn w:val="Bezlisty"/>
    <w:rsid w:val="000B30C6"/>
    <w:pPr>
      <w:numPr>
        <w:numId w:val="23"/>
      </w:numPr>
    </w:pPr>
  </w:style>
  <w:style w:type="numbering" w:customStyle="1" w:styleId="WW8Num17">
    <w:name w:val="WW8Num17"/>
    <w:basedOn w:val="Bezlisty"/>
    <w:rsid w:val="000B30C6"/>
    <w:pPr>
      <w:numPr>
        <w:numId w:val="24"/>
      </w:numPr>
    </w:pPr>
  </w:style>
  <w:style w:type="numbering" w:customStyle="1" w:styleId="WW8Num18">
    <w:name w:val="WW8Num18"/>
    <w:basedOn w:val="Bezlisty"/>
    <w:rsid w:val="000B30C6"/>
    <w:pPr>
      <w:numPr>
        <w:numId w:val="25"/>
      </w:numPr>
    </w:pPr>
  </w:style>
  <w:style w:type="numbering" w:customStyle="1" w:styleId="WW8Num19">
    <w:name w:val="WW8Num19"/>
    <w:basedOn w:val="Bezlisty"/>
    <w:rsid w:val="000B30C6"/>
    <w:pPr>
      <w:numPr>
        <w:numId w:val="26"/>
      </w:numPr>
    </w:pPr>
  </w:style>
  <w:style w:type="numbering" w:customStyle="1" w:styleId="WW8Num20">
    <w:name w:val="WW8Num20"/>
    <w:basedOn w:val="Bezlisty"/>
    <w:rsid w:val="000B30C6"/>
    <w:pPr>
      <w:numPr>
        <w:numId w:val="27"/>
      </w:numPr>
    </w:pPr>
  </w:style>
  <w:style w:type="numbering" w:customStyle="1" w:styleId="WW8Num23">
    <w:name w:val="WW8Num23"/>
    <w:basedOn w:val="Bezlisty"/>
    <w:rsid w:val="000B30C6"/>
    <w:pPr>
      <w:numPr>
        <w:numId w:val="28"/>
      </w:numPr>
    </w:pPr>
  </w:style>
  <w:style w:type="numbering" w:customStyle="1" w:styleId="WW8Num24">
    <w:name w:val="WW8Num24"/>
    <w:basedOn w:val="Bezlisty"/>
    <w:rsid w:val="000B30C6"/>
    <w:pPr>
      <w:numPr>
        <w:numId w:val="29"/>
      </w:numPr>
    </w:pPr>
  </w:style>
  <w:style w:type="numbering" w:customStyle="1" w:styleId="WW8Num25">
    <w:name w:val="WW8Num25"/>
    <w:basedOn w:val="Bezlisty"/>
    <w:rsid w:val="000B30C6"/>
    <w:pPr>
      <w:numPr>
        <w:numId w:val="30"/>
      </w:numPr>
    </w:pPr>
  </w:style>
  <w:style w:type="numbering" w:customStyle="1" w:styleId="WW8Num26">
    <w:name w:val="WW8Num26"/>
    <w:basedOn w:val="Bezlisty"/>
    <w:rsid w:val="000B30C6"/>
    <w:pPr>
      <w:numPr>
        <w:numId w:val="31"/>
      </w:numPr>
    </w:pPr>
  </w:style>
  <w:style w:type="numbering" w:customStyle="1" w:styleId="WW8Num27">
    <w:name w:val="WW8Num27"/>
    <w:basedOn w:val="Bezlisty"/>
    <w:rsid w:val="000B30C6"/>
    <w:pPr>
      <w:numPr>
        <w:numId w:val="32"/>
      </w:numPr>
    </w:pPr>
  </w:style>
  <w:style w:type="numbering" w:customStyle="1" w:styleId="WW8Num28">
    <w:name w:val="WW8Num28"/>
    <w:basedOn w:val="Bezlisty"/>
    <w:rsid w:val="000B30C6"/>
    <w:pPr>
      <w:numPr>
        <w:numId w:val="33"/>
      </w:numPr>
    </w:pPr>
  </w:style>
  <w:style w:type="numbering" w:customStyle="1" w:styleId="WW8Num29">
    <w:name w:val="WW8Num29"/>
    <w:basedOn w:val="Bezlisty"/>
    <w:rsid w:val="000B30C6"/>
    <w:pPr>
      <w:numPr>
        <w:numId w:val="34"/>
      </w:numPr>
    </w:pPr>
  </w:style>
  <w:style w:type="numbering" w:customStyle="1" w:styleId="WW8Num30">
    <w:name w:val="WW8Num30"/>
    <w:basedOn w:val="Bezlisty"/>
    <w:rsid w:val="000B30C6"/>
    <w:pPr>
      <w:numPr>
        <w:numId w:val="35"/>
      </w:numPr>
    </w:pPr>
  </w:style>
  <w:style w:type="numbering" w:customStyle="1" w:styleId="WW8Num31">
    <w:name w:val="WW8Num31"/>
    <w:basedOn w:val="Bezlisty"/>
    <w:rsid w:val="000B30C6"/>
    <w:pPr>
      <w:numPr>
        <w:numId w:val="36"/>
      </w:numPr>
    </w:pPr>
  </w:style>
  <w:style w:type="numbering" w:customStyle="1" w:styleId="WW8Num32">
    <w:name w:val="WW8Num32"/>
    <w:basedOn w:val="Bezlisty"/>
    <w:rsid w:val="000B30C6"/>
    <w:pPr>
      <w:numPr>
        <w:numId w:val="37"/>
      </w:numPr>
    </w:pPr>
  </w:style>
  <w:style w:type="numbering" w:customStyle="1" w:styleId="WW8Num33">
    <w:name w:val="WW8Num33"/>
    <w:basedOn w:val="Bezlisty"/>
    <w:rsid w:val="000B30C6"/>
    <w:pPr>
      <w:numPr>
        <w:numId w:val="38"/>
      </w:numPr>
    </w:pPr>
  </w:style>
  <w:style w:type="numbering" w:customStyle="1" w:styleId="WW8Num34">
    <w:name w:val="WW8Num34"/>
    <w:basedOn w:val="Bezlisty"/>
    <w:rsid w:val="000B30C6"/>
    <w:pPr>
      <w:numPr>
        <w:numId w:val="39"/>
      </w:numPr>
    </w:pPr>
  </w:style>
  <w:style w:type="numbering" w:customStyle="1" w:styleId="WW8Num35">
    <w:name w:val="WW8Num35"/>
    <w:basedOn w:val="Bezlisty"/>
    <w:rsid w:val="000B30C6"/>
    <w:pPr>
      <w:numPr>
        <w:numId w:val="40"/>
      </w:numPr>
    </w:pPr>
  </w:style>
  <w:style w:type="numbering" w:customStyle="1" w:styleId="WW8Num36">
    <w:name w:val="WW8Num36"/>
    <w:basedOn w:val="Bezlisty"/>
    <w:rsid w:val="000B30C6"/>
    <w:pPr>
      <w:numPr>
        <w:numId w:val="41"/>
      </w:numPr>
    </w:pPr>
  </w:style>
  <w:style w:type="numbering" w:customStyle="1" w:styleId="WW8Num37">
    <w:name w:val="WW8Num37"/>
    <w:basedOn w:val="Bezlisty"/>
    <w:rsid w:val="000B30C6"/>
    <w:pPr>
      <w:numPr>
        <w:numId w:val="42"/>
      </w:numPr>
    </w:pPr>
  </w:style>
  <w:style w:type="numbering" w:customStyle="1" w:styleId="WW8Num38">
    <w:name w:val="WW8Num38"/>
    <w:basedOn w:val="Bezlisty"/>
    <w:rsid w:val="000B30C6"/>
    <w:pPr>
      <w:numPr>
        <w:numId w:val="43"/>
      </w:numPr>
    </w:pPr>
  </w:style>
  <w:style w:type="numbering" w:customStyle="1" w:styleId="WW8Num39">
    <w:name w:val="WW8Num39"/>
    <w:basedOn w:val="Bezlisty"/>
    <w:rsid w:val="000B30C6"/>
    <w:pPr>
      <w:numPr>
        <w:numId w:val="44"/>
      </w:numPr>
    </w:pPr>
  </w:style>
  <w:style w:type="numbering" w:customStyle="1" w:styleId="WW8Num40">
    <w:name w:val="WW8Num40"/>
    <w:basedOn w:val="Bezlisty"/>
    <w:rsid w:val="000B30C6"/>
    <w:pPr>
      <w:numPr>
        <w:numId w:val="45"/>
      </w:numPr>
    </w:pPr>
  </w:style>
  <w:style w:type="numbering" w:customStyle="1" w:styleId="WW8Num41">
    <w:name w:val="WW8Num41"/>
    <w:basedOn w:val="Bezlisty"/>
    <w:rsid w:val="000B30C6"/>
    <w:pPr>
      <w:numPr>
        <w:numId w:val="46"/>
      </w:numPr>
    </w:pPr>
  </w:style>
  <w:style w:type="numbering" w:customStyle="1" w:styleId="WW8Num42">
    <w:name w:val="WW8Num42"/>
    <w:basedOn w:val="Bezlisty"/>
    <w:rsid w:val="000B30C6"/>
    <w:pPr>
      <w:numPr>
        <w:numId w:val="47"/>
      </w:numPr>
    </w:pPr>
  </w:style>
  <w:style w:type="numbering" w:customStyle="1" w:styleId="WW8Num43">
    <w:name w:val="WW8Num43"/>
    <w:basedOn w:val="Bezlisty"/>
    <w:rsid w:val="000B30C6"/>
    <w:pPr>
      <w:numPr>
        <w:numId w:val="48"/>
      </w:numPr>
    </w:pPr>
  </w:style>
  <w:style w:type="numbering" w:customStyle="1" w:styleId="WW8Num44">
    <w:name w:val="WW8Num44"/>
    <w:basedOn w:val="Bezlisty"/>
    <w:rsid w:val="000B30C6"/>
    <w:pPr>
      <w:numPr>
        <w:numId w:val="49"/>
      </w:numPr>
    </w:pPr>
  </w:style>
  <w:style w:type="numbering" w:customStyle="1" w:styleId="WW8Num45">
    <w:name w:val="WW8Num45"/>
    <w:basedOn w:val="Bezlisty"/>
    <w:rsid w:val="000B30C6"/>
    <w:pPr>
      <w:numPr>
        <w:numId w:val="50"/>
      </w:numPr>
    </w:pPr>
  </w:style>
  <w:style w:type="numbering" w:customStyle="1" w:styleId="WW8Num46">
    <w:name w:val="WW8Num46"/>
    <w:basedOn w:val="Bezlisty"/>
    <w:rsid w:val="000B30C6"/>
    <w:pPr>
      <w:numPr>
        <w:numId w:val="51"/>
      </w:numPr>
    </w:pPr>
  </w:style>
  <w:style w:type="numbering" w:customStyle="1" w:styleId="WW8Num47">
    <w:name w:val="WW8Num47"/>
    <w:basedOn w:val="Bezlisty"/>
    <w:rsid w:val="000B30C6"/>
    <w:pPr>
      <w:numPr>
        <w:numId w:val="52"/>
      </w:numPr>
    </w:pPr>
  </w:style>
  <w:style w:type="numbering" w:customStyle="1" w:styleId="WW8Num48">
    <w:name w:val="WW8Num48"/>
    <w:basedOn w:val="Bezlisty"/>
    <w:rsid w:val="000B30C6"/>
    <w:pPr>
      <w:numPr>
        <w:numId w:val="53"/>
      </w:numPr>
    </w:pPr>
  </w:style>
  <w:style w:type="numbering" w:customStyle="1" w:styleId="WW8Num49">
    <w:name w:val="WW8Num49"/>
    <w:basedOn w:val="Bezlisty"/>
    <w:rsid w:val="000B30C6"/>
    <w:pPr>
      <w:numPr>
        <w:numId w:val="54"/>
      </w:numPr>
    </w:pPr>
  </w:style>
  <w:style w:type="numbering" w:customStyle="1" w:styleId="WW8Num50">
    <w:name w:val="WW8Num50"/>
    <w:basedOn w:val="Bezlisty"/>
    <w:rsid w:val="000B30C6"/>
    <w:pPr>
      <w:numPr>
        <w:numId w:val="55"/>
      </w:numPr>
    </w:pPr>
  </w:style>
  <w:style w:type="numbering" w:customStyle="1" w:styleId="WW8Num51">
    <w:name w:val="WW8Num51"/>
    <w:basedOn w:val="Bezlisty"/>
    <w:rsid w:val="000B30C6"/>
    <w:pPr>
      <w:numPr>
        <w:numId w:val="56"/>
      </w:numPr>
    </w:pPr>
  </w:style>
  <w:style w:type="paragraph" w:customStyle="1" w:styleId="WW-Zawartotabeli11">
    <w:name w:val="WW-Zawartość tabeli11"/>
    <w:basedOn w:val="Tekstpodstawowy"/>
    <w:rsid w:val="007D50DA"/>
    <w:pPr>
      <w:widowControl w:val="0"/>
      <w:suppressLineNumbers/>
      <w:suppressAutoHyphens/>
      <w:spacing w:after="120"/>
      <w:jc w:val="left"/>
    </w:pPr>
    <w:rPr>
      <w:rFonts w:eastAsia="Lucida Sans Unicode" w:cs="Tahoma"/>
      <w:b w:val="0"/>
      <w:color w:val="000000"/>
      <w:szCs w:val="24"/>
      <w:lang w:val="en-US" w:eastAsia="en-US" w:bidi="en-US"/>
    </w:rPr>
  </w:style>
  <w:style w:type="character" w:customStyle="1" w:styleId="WW8Num44z6">
    <w:name w:val="WW8Num44z6"/>
    <w:rsid w:val="00007A4C"/>
  </w:style>
  <w:style w:type="numbering" w:customStyle="1" w:styleId="WW8Num221">
    <w:name w:val="WW8Num221"/>
    <w:basedOn w:val="Bezlisty"/>
    <w:rsid w:val="00135F54"/>
  </w:style>
  <w:style w:type="numbering" w:customStyle="1" w:styleId="WW8Num222">
    <w:name w:val="WW8Num222"/>
    <w:basedOn w:val="Bezlisty"/>
    <w:rsid w:val="00086679"/>
    <w:pPr>
      <w:numPr>
        <w:numId w:val="1"/>
      </w:numPr>
    </w:pPr>
  </w:style>
  <w:style w:type="numbering" w:customStyle="1" w:styleId="WW8Num223">
    <w:name w:val="WW8Num223"/>
    <w:basedOn w:val="Bezlisty"/>
    <w:rsid w:val="005015B1"/>
  </w:style>
  <w:style w:type="paragraph" w:customStyle="1" w:styleId="ListParagraphL1Numerowanie2headingAwyliczenieK-PodwolanieAkapitzlist5mazwyliczenieopisdzialaniaPodsisrysunkuBulletCBulletNumberListParagraph1ListParagraph2ISCGNumerowanielp11ListParagraph11Bullet1UseCaseListParagraph">
    <w:name w:val="List Paragraph;L1;Numerowanie;2 heading;A_wyliczenie;K-P_odwolanie;Akapit z listą5;maz_wyliczenie;opis dzialania;Podsis rysunku;BulletC;Bullet Number;List Paragraph1;List Paragraph2;ISCG Numerowanie;lp11;List Paragraph11;Bullet 1;Use Case List Paragraph"/>
    <w:basedOn w:val="Standard"/>
    <w:rsid w:val="00532648"/>
    <w:pPr>
      <w:widowControl/>
      <w:ind w:left="708"/>
    </w:pPr>
    <w:rPr>
      <w:rFonts w:ascii="Liberation Serif" w:eastAsia="NSimSun" w:hAnsi="Liberation Serif" w:cs="Lucida Sans"/>
      <w:szCs w:val="20"/>
      <w:lang w:eastAsia="zh-CN" w:bidi="hi-IN"/>
    </w:rPr>
  </w:style>
  <w:style w:type="numbering" w:customStyle="1" w:styleId="WWNum1">
    <w:name w:val="WWNum1"/>
    <w:basedOn w:val="Bezlisty"/>
    <w:rsid w:val="00532648"/>
    <w:pPr>
      <w:numPr>
        <w:numId w:val="77"/>
      </w:numPr>
    </w:pPr>
  </w:style>
  <w:style w:type="numbering" w:customStyle="1" w:styleId="WWNum11">
    <w:name w:val="WWNum11"/>
    <w:basedOn w:val="Bezlisty"/>
    <w:rsid w:val="00532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62166724">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52079739">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75400244">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8542412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wsw.leszno.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mp-client/search/list/ocds-148610-cc71a69a-05dc-4008-ae09-a49022e4a7f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mp-client/search/list/ocds-148610-cc71a69a-05dc-4008-ae09-a49022e4a7f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wsw.leszno.pl" TargetMode="External"/><Relationship Id="rId5" Type="http://schemas.openxmlformats.org/officeDocument/2006/relationships/webSettings" Target="webSettings.xml"/><Relationship Id="rId15" Type="http://schemas.openxmlformats.org/officeDocument/2006/relationships/hyperlink" Target="mailto:zp@wsw.leszno.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cc71a69a-05dc-4008-ae09-a49022e4a7f5"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E338-9B64-4272-9A00-84D3ADA0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23</Pages>
  <Words>11369</Words>
  <Characters>68214</Characters>
  <Application>Microsoft Office Word</Application>
  <DocSecurity>2</DocSecurity>
  <Lines>568</Lines>
  <Paragraphs>158</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79425</CharactersWithSpaces>
  <SharedDoc>false</SharedDoc>
  <HLinks>
    <vt:vector size="42" baseType="variant">
      <vt:variant>
        <vt:i4>8060997</vt:i4>
      </vt:variant>
      <vt:variant>
        <vt:i4>18</vt:i4>
      </vt:variant>
      <vt:variant>
        <vt:i4>0</vt:i4>
      </vt:variant>
      <vt:variant>
        <vt:i4>5</vt:i4>
      </vt:variant>
      <vt:variant>
        <vt:lpwstr>mailto:hanna.mietka@wsz.leszno.pl</vt:lpwstr>
      </vt:variant>
      <vt:variant>
        <vt:lpwstr/>
      </vt:variant>
      <vt:variant>
        <vt:i4>8257580</vt:i4>
      </vt:variant>
      <vt:variant>
        <vt:i4>15</vt:i4>
      </vt:variant>
      <vt:variant>
        <vt:i4>0</vt:i4>
      </vt:variant>
      <vt:variant>
        <vt:i4>5</vt:i4>
      </vt:variant>
      <vt:variant>
        <vt:lpwstr>https://ezamowienia.gov.pl/</vt:lpwstr>
      </vt:variant>
      <vt:variant>
        <vt:lpwstr/>
      </vt:variant>
      <vt:variant>
        <vt:i4>2031686</vt:i4>
      </vt:variant>
      <vt:variant>
        <vt:i4>12</vt:i4>
      </vt:variant>
      <vt:variant>
        <vt:i4>0</vt:i4>
      </vt:variant>
      <vt:variant>
        <vt:i4>5</vt:i4>
      </vt:variant>
      <vt:variant>
        <vt:lpwstr>https://ezamowienia.gov.pl/mp-client/search/list/ocds-148610-fcf9208a-c7d5-11ed-9355-06954b8c6cb9</vt:lpwstr>
      </vt:variant>
      <vt:variant>
        <vt:lpwstr/>
      </vt:variant>
      <vt:variant>
        <vt:i4>8060997</vt:i4>
      </vt:variant>
      <vt:variant>
        <vt:i4>9</vt:i4>
      </vt:variant>
      <vt:variant>
        <vt:i4>0</vt:i4>
      </vt:variant>
      <vt:variant>
        <vt:i4>5</vt:i4>
      </vt:variant>
      <vt:variant>
        <vt:lpwstr>mailto:hanna.mietka@wsz.leszno.pl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8060997</vt:i4>
      </vt:variant>
      <vt:variant>
        <vt:i4>0</vt:i4>
      </vt:variant>
      <vt:variant>
        <vt:i4>0</vt:i4>
      </vt:variant>
      <vt:variant>
        <vt:i4>5</vt:i4>
      </vt:variant>
      <vt:variant>
        <vt:lpwstr>mailto:hanna.mietka@wsz.leszno.pl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Hanna Miętka</cp:lastModifiedBy>
  <cp:revision>5</cp:revision>
  <cp:lastPrinted>2026-04-27T12:01:00Z</cp:lastPrinted>
  <dcterms:created xsi:type="dcterms:W3CDTF">2026-05-07T07:42:00Z</dcterms:created>
  <dcterms:modified xsi:type="dcterms:W3CDTF">2026-05-07T09:47:00Z</dcterms:modified>
</cp:coreProperties>
</file>