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453E0" w14:textId="77777777" w:rsidR="001E018E" w:rsidRDefault="001E018E" w:rsidP="00BB62FA">
      <w:pPr>
        <w:pStyle w:val="Podtytu"/>
      </w:pPr>
    </w:p>
    <w:p w14:paraId="532D7376" w14:textId="1F59BA14" w:rsidR="005F4A7D" w:rsidRDefault="005F4A7D" w:rsidP="00BB62FA">
      <w:pPr>
        <w:pStyle w:val="Podtytu"/>
      </w:pPr>
      <w:r>
        <w:rPr>
          <w:noProof/>
        </w:rPr>
        <mc:AlternateContent>
          <mc:Choice Requires="wps">
            <w:drawing>
              <wp:anchor distT="0" distB="0" distL="114300" distR="114300" simplePos="0" relativeHeight="251659264" behindDoc="0" locked="0" layoutInCell="1" allowOverlap="1" wp14:anchorId="0FAB1772" wp14:editId="31AF1CFF">
                <wp:simplePos x="0" y="0"/>
                <wp:positionH relativeFrom="column">
                  <wp:posOffset>1252855</wp:posOffset>
                </wp:positionH>
                <wp:positionV relativeFrom="paragraph">
                  <wp:posOffset>-623570</wp:posOffset>
                </wp:positionV>
                <wp:extent cx="4297680" cy="1047750"/>
                <wp:effectExtent l="0" t="0" r="762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680" cy="1047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73F1E5" w14:textId="77777777" w:rsidR="00FA5C63" w:rsidRDefault="00FA5C63" w:rsidP="005F4A7D">
                            <w:pPr>
                              <w:pStyle w:val="Nagwek1"/>
                              <w:jc w:val="center"/>
                            </w:pPr>
                            <w:r>
                              <w:t>Gminny Zakład Komunalny</w:t>
                            </w:r>
                          </w:p>
                          <w:p w14:paraId="3F1393B1" w14:textId="77777777" w:rsidR="00FA5C63" w:rsidRDefault="00FA5C63" w:rsidP="005F4A7D">
                            <w:pPr>
                              <w:jc w:val="center"/>
                            </w:pPr>
                            <w:r>
                              <w:rPr>
                                <w:b/>
                                <w:sz w:val="32"/>
                              </w:rPr>
                              <w:t>Żołędowo, ul. Jastrzębia 62, 86-031 Osielsko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AB1772" id="_x0000_t202" coordsize="21600,21600" o:spt="202" path="m,l,21600r21600,l21600,xe">
                <v:stroke joinstyle="miter"/>
                <v:path gradientshapeok="t" o:connecttype="rect"/>
              </v:shapetype>
              <v:shape id="Pole tekstowe 2" o:spid="_x0000_s1026" type="#_x0000_t202" style="position:absolute;margin-left:98.65pt;margin-top:-49.1pt;width:338.4pt;height: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" stroked="f">
                <v:textbox>
                  <w:txbxContent>
                    <w:p w14:paraId="1473F1E5" w14:textId="77777777" w:rsidR="00FA5C63" w:rsidRDefault="00FA5C63" w:rsidP="005F4A7D">
                      <w:pPr>
                        <w:pStyle w:val="Nagwek1"/>
                        <w:jc w:val="center"/>
                      </w:pPr>
                      <w:r>
                        <w:t>Gminny Zakład Komunalny</w:t>
                      </w:r>
                    </w:p>
                    <w:p w14:paraId="3F1393B1" w14:textId="77777777" w:rsidR="00FA5C63" w:rsidRDefault="00FA5C63" w:rsidP="005F4A7D">
                      <w:pPr>
                        <w:jc w:val="center"/>
                      </w:pPr>
                      <w:r>
                        <w:rPr>
                          <w:b/>
                          <w:sz w:val="32"/>
                        </w:rPr>
                        <w:t>Żołędowo, ul. Jastrzębia 62, 86-031 Osielsko</w:t>
                      </w:r>
                    </w:p>
                  </w:txbxContent>
                </v:textbox>
              </v:shape>
            </w:pict>
          </mc:Fallback>
        </mc:AlternateContent>
      </w:r>
      <w:r>
        <w:rPr>
          <w:noProof/>
        </w:rPr>
        <w:drawing>
          <wp:anchor distT="0" distB="0" distL="114300" distR="114300" simplePos="0" relativeHeight="251660288" behindDoc="0" locked="0" layoutInCell="0" allowOverlap="1" wp14:anchorId="25F83F66" wp14:editId="63A3FEC8">
            <wp:simplePos x="0" y="0"/>
            <wp:positionH relativeFrom="column">
              <wp:posOffset>197485</wp:posOffset>
            </wp:positionH>
            <wp:positionV relativeFrom="paragraph">
              <wp:posOffset>-168275</wp:posOffset>
            </wp:positionV>
            <wp:extent cx="932815" cy="594360"/>
            <wp:effectExtent l="0" t="0" r="635" b="0"/>
            <wp:wrapTopAndBottom/>
            <wp:docPr id="1" name="Obraz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2815" cy="594360"/>
                    </a:xfrm>
                    <a:prstGeom prst="rect">
                      <a:avLst/>
                    </a:prstGeom>
                    <a:noFill/>
                  </pic:spPr>
                </pic:pic>
              </a:graphicData>
            </a:graphic>
            <wp14:sizeRelH relativeFrom="page">
              <wp14:pctWidth>0</wp14:pctWidth>
            </wp14:sizeRelH>
            <wp14:sizeRelV relativeFrom="page">
              <wp14:pctHeight>0</wp14:pctHeight>
            </wp14:sizeRelV>
          </wp:anchor>
        </w:drawing>
      </w:r>
    </w:p>
    <w:p w14:paraId="11B34DE9" w14:textId="77777777" w:rsidR="005F4A7D" w:rsidRDefault="005F4A7D" w:rsidP="005F4A7D">
      <w:pPr>
        <w:spacing w:line="480" w:lineRule="auto"/>
        <w:jc w:val="center"/>
        <w:rPr>
          <w:rFonts w:ascii="Calibri" w:hAnsi="Calibri" w:cs="Calibri"/>
          <w:b/>
          <w:sz w:val="28"/>
          <w:szCs w:val="28"/>
        </w:rPr>
      </w:pPr>
    </w:p>
    <w:p w14:paraId="26C0A788" w14:textId="77777777" w:rsidR="005F4A7D" w:rsidRDefault="005F4A7D" w:rsidP="002D5D96">
      <w:pPr>
        <w:spacing w:line="480" w:lineRule="auto"/>
        <w:jc w:val="center"/>
        <w:rPr>
          <w:rFonts w:ascii="Calibri" w:hAnsi="Calibri" w:cs="Calibri"/>
          <w:b/>
          <w:sz w:val="40"/>
          <w:szCs w:val="40"/>
        </w:rPr>
      </w:pPr>
      <w:r>
        <w:rPr>
          <w:rFonts w:ascii="Calibri" w:hAnsi="Calibri" w:cs="Calibri"/>
          <w:b/>
          <w:sz w:val="40"/>
          <w:szCs w:val="40"/>
        </w:rPr>
        <w:t>SPECYFIKACJA WARUNKÓW ZAMÓWIENIA (SWZ)</w:t>
      </w:r>
    </w:p>
    <w:p w14:paraId="47E7D59C" w14:textId="77777777" w:rsidR="005F4A7D" w:rsidRDefault="005F4A7D" w:rsidP="005F4A7D">
      <w:pPr>
        <w:jc w:val="center"/>
        <w:rPr>
          <w:rFonts w:ascii="Calibri" w:hAnsi="Calibri" w:cs="Calibri"/>
          <w:sz w:val="22"/>
          <w:szCs w:val="22"/>
        </w:rPr>
      </w:pPr>
      <w:r>
        <w:rPr>
          <w:rFonts w:ascii="Calibri" w:hAnsi="Calibri" w:cs="Calibri"/>
          <w:sz w:val="22"/>
          <w:szCs w:val="22"/>
        </w:rPr>
        <w:t>Postępowanie o udzielenie zamówienia publicznego prowadzone w trybie</w:t>
      </w:r>
    </w:p>
    <w:p w14:paraId="23FAAD45"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podstawowym na podstawie art. 275 pkt 1. </w:t>
      </w:r>
    </w:p>
    <w:p w14:paraId="62D6039C" w14:textId="77777777" w:rsidR="005F4A7D" w:rsidRDefault="005F4A7D" w:rsidP="005F4A7D">
      <w:pPr>
        <w:jc w:val="center"/>
        <w:rPr>
          <w:rFonts w:ascii="Calibri" w:hAnsi="Calibri" w:cs="Calibri"/>
          <w:sz w:val="22"/>
          <w:szCs w:val="22"/>
        </w:rPr>
      </w:pPr>
      <w:r>
        <w:rPr>
          <w:rFonts w:ascii="Calibri" w:hAnsi="Calibri" w:cs="Calibri"/>
          <w:sz w:val="22"/>
          <w:szCs w:val="22"/>
        </w:rPr>
        <w:t xml:space="preserve">Wartość zamówienia jest niższa niż kwoty określone w przepisach wydanych na podstawie art.3 PZP </w:t>
      </w:r>
    </w:p>
    <w:p w14:paraId="475565D1" w14:textId="77777777" w:rsidR="005F4A7D" w:rsidRDefault="005F4A7D" w:rsidP="005F4A7D">
      <w:pPr>
        <w:spacing w:before="120" w:line="276" w:lineRule="auto"/>
        <w:rPr>
          <w:rFonts w:ascii="Calibri" w:hAnsi="Calibri" w:cs="Calibri"/>
          <w:b/>
          <w:sz w:val="22"/>
          <w:szCs w:val="22"/>
          <w:vertAlign w:val="superscript"/>
        </w:rPr>
      </w:pPr>
    </w:p>
    <w:p w14:paraId="322FDD37" w14:textId="77777777" w:rsidR="005F4A7D" w:rsidRDefault="005F4A7D" w:rsidP="005F4A7D">
      <w:pPr>
        <w:jc w:val="center"/>
        <w:rPr>
          <w:rFonts w:ascii="Calibri" w:hAnsi="Calibri" w:cs="Calibri"/>
          <w:b/>
        </w:rPr>
      </w:pPr>
      <w:r>
        <w:rPr>
          <w:rFonts w:ascii="Calibri" w:hAnsi="Calibri" w:cs="Calibri"/>
          <w:b/>
        </w:rPr>
        <w:t>Nazwa zamówienia</w:t>
      </w:r>
    </w:p>
    <w:p w14:paraId="71465C19" w14:textId="77777777" w:rsidR="005F4A7D" w:rsidRDefault="005F4A7D" w:rsidP="005F4A7D">
      <w:pPr>
        <w:jc w:val="center"/>
        <w:rPr>
          <w:rFonts w:ascii="Calibri" w:hAnsi="Calibri" w:cs="Calibri"/>
          <w:b/>
        </w:rPr>
      </w:pPr>
    </w:p>
    <w:p w14:paraId="0E011A5D" w14:textId="19990194" w:rsidR="00597E38" w:rsidRDefault="007A421C" w:rsidP="00A069EF">
      <w:pPr>
        <w:pStyle w:val="western"/>
        <w:spacing w:before="0" w:beforeAutospacing="0" w:after="0" w:line="240" w:lineRule="auto"/>
        <w:jc w:val="center"/>
        <w:rPr>
          <w:rFonts w:asciiTheme="minorHAnsi" w:hAnsiTheme="minorHAnsi" w:cstheme="minorHAnsi"/>
          <w:b/>
          <w:bCs/>
          <w:sz w:val="22"/>
          <w:szCs w:val="22"/>
        </w:rPr>
      </w:pPr>
      <w:r>
        <w:rPr>
          <w:rFonts w:asciiTheme="minorHAnsi" w:hAnsiTheme="minorHAnsi" w:cstheme="minorHAnsi"/>
          <w:b/>
          <w:bCs/>
          <w:sz w:val="22"/>
          <w:szCs w:val="22"/>
        </w:rPr>
        <w:t>Zakup i d</w:t>
      </w:r>
      <w:r w:rsidR="00A069EF">
        <w:rPr>
          <w:rFonts w:asciiTheme="minorHAnsi" w:hAnsiTheme="minorHAnsi" w:cstheme="minorHAnsi"/>
          <w:b/>
          <w:bCs/>
          <w:sz w:val="22"/>
          <w:szCs w:val="22"/>
        </w:rPr>
        <w:t>ostawa samochod</w:t>
      </w:r>
      <w:r w:rsidR="00DA2B6E">
        <w:rPr>
          <w:rFonts w:asciiTheme="minorHAnsi" w:hAnsiTheme="minorHAnsi" w:cstheme="minorHAnsi"/>
          <w:b/>
          <w:bCs/>
          <w:sz w:val="22"/>
          <w:szCs w:val="22"/>
        </w:rPr>
        <w:t>u</w:t>
      </w:r>
      <w:r w:rsidR="00A069EF">
        <w:rPr>
          <w:rFonts w:asciiTheme="minorHAnsi" w:hAnsiTheme="minorHAnsi" w:cstheme="minorHAnsi"/>
          <w:b/>
          <w:bCs/>
          <w:sz w:val="22"/>
          <w:szCs w:val="22"/>
        </w:rPr>
        <w:t xml:space="preserve"> </w:t>
      </w:r>
      <w:r w:rsidR="00A41B48">
        <w:rPr>
          <w:rFonts w:asciiTheme="minorHAnsi" w:hAnsiTheme="minorHAnsi" w:cstheme="minorHAnsi"/>
          <w:b/>
          <w:bCs/>
          <w:sz w:val="22"/>
          <w:szCs w:val="22"/>
        </w:rPr>
        <w:t xml:space="preserve">typu furgon </w:t>
      </w:r>
      <w:r w:rsidR="00A069EF">
        <w:rPr>
          <w:rFonts w:asciiTheme="minorHAnsi" w:hAnsiTheme="minorHAnsi" w:cstheme="minorHAnsi"/>
          <w:b/>
          <w:bCs/>
          <w:sz w:val="22"/>
          <w:szCs w:val="22"/>
        </w:rPr>
        <w:t xml:space="preserve">do 3,5 ton </w:t>
      </w:r>
    </w:p>
    <w:p w14:paraId="62092CF4" w14:textId="150E81D5" w:rsidR="002558AD" w:rsidRDefault="002558AD" w:rsidP="00A069EF">
      <w:pPr>
        <w:pStyle w:val="western"/>
        <w:spacing w:before="0" w:beforeAutospacing="0" w:after="0" w:line="240" w:lineRule="auto"/>
        <w:jc w:val="center"/>
        <w:rPr>
          <w:rFonts w:asciiTheme="minorHAnsi" w:hAnsiTheme="minorHAnsi" w:cstheme="minorHAnsi"/>
          <w:b/>
          <w:bCs/>
          <w:sz w:val="22"/>
          <w:szCs w:val="22"/>
        </w:rPr>
      </w:pPr>
      <w:r w:rsidRPr="00534A07">
        <w:rPr>
          <w:rFonts w:asciiTheme="minorHAnsi" w:eastAsia="Calibri" w:hAnsiTheme="minorHAnsi" w:cstheme="minorHAnsi"/>
          <w:b/>
          <w:sz w:val="20"/>
          <w:szCs w:val="20"/>
          <w:lang w:eastAsia="en-US"/>
        </w:rPr>
        <w:t>dla Gminnego Zakładu Komunalnego w Żołędowie</w:t>
      </w:r>
    </w:p>
    <w:p w14:paraId="24B6DF0A" w14:textId="77777777" w:rsidR="00597E38" w:rsidRPr="00597E38" w:rsidRDefault="00597E38" w:rsidP="00597E38">
      <w:pPr>
        <w:pStyle w:val="western"/>
        <w:spacing w:before="0" w:beforeAutospacing="0" w:after="0" w:line="240" w:lineRule="auto"/>
        <w:jc w:val="center"/>
        <w:rPr>
          <w:rFonts w:asciiTheme="minorHAnsi" w:hAnsiTheme="minorHAnsi" w:cstheme="minorHAnsi"/>
          <w:sz w:val="22"/>
          <w:szCs w:val="22"/>
        </w:rPr>
      </w:pPr>
    </w:p>
    <w:p w14:paraId="51CB94CC" w14:textId="6302B8AA" w:rsidR="00CF6541" w:rsidRPr="00CC7135" w:rsidRDefault="00F36E7D" w:rsidP="00CF6541">
      <w:pPr>
        <w:spacing w:line="480" w:lineRule="auto"/>
        <w:jc w:val="center"/>
        <w:rPr>
          <w:rFonts w:ascii="Calibri" w:hAnsi="Calibri" w:cs="Calibri"/>
          <w:b/>
        </w:rPr>
      </w:pPr>
      <w:r w:rsidRPr="00F36E7D">
        <w:rPr>
          <w:rFonts w:asciiTheme="minorHAnsi" w:hAnsiTheme="minorHAnsi" w:cstheme="minorHAnsi"/>
          <w:sz w:val="20"/>
          <w:szCs w:val="20"/>
        </w:rPr>
        <w:t xml:space="preserve"> </w:t>
      </w:r>
      <w:r w:rsidR="00CF6541" w:rsidRPr="00CC7135">
        <w:rPr>
          <w:rFonts w:ascii="Calibri" w:hAnsi="Calibri" w:cs="Calibri"/>
          <w:b/>
        </w:rPr>
        <w:t xml:space="preserve">nr </w:t>
      </w:r>
      <w:r w:rsidR="00CF6541" w:rsidRPr="00261740">
        <w:rPr>
          <w:rFonts w:ascii="Calibri" w:hAnsi="Calibri" w:cs="Calibri"/>
          <w:b/>
        </w:rPr>
        <w:t xml:space="preserve">referencyjny </w:t>
      </w:r>
      <w:r w:rsidR="00A069EF" w:rsidRPr="00A069EF">
        <w:rPr>
          <w:rFonts w:ascii="Calibri" w:hAnsi="Calibri" w:cs="Calibri"/>
          <w:b/>
        </w:rPr>
        <w:t>PiA.24.D.1.</w:t>
      </w:r>
      <w:r w:rsidR="00302007">
        <w:rPr>
          <w:rFonts w:ascii="Calibri" w:hAnsi="Calibri" w:cs="Calibri"/>
          <w:b/>
        </w:rPr>
        <w:t>2</w:t>
      </w:r>
      <w:r w:rsidR="00A069EF" w:rsidRPr="00A069EF">
        <w:rPr>
          <w:rFonts w:ascii="Calibri" w:hAnsi="Calibri" w:cs="Calibri"/>
          <w:b/>
        </w:rPr>
        <w:t>.202</w:t>
      </w:r>
      <w:r w:rsidR="00DA2B6E">
        <w:rPr>
          <w:rFonts w:ascii="Calibri" w:hAnsi="Calibri" w:cs="Calibri"/>
          <w:b/>
        </w:rPr>
        <w:t>6</w:t>
      </w:r>
    </w:p>
    <w:p w14:paraId="3DC00188" w14:textId="77777777" w:rsidR="005F4A7D" w:rsidRDefault="005F4A7D" w:rsidP="00F962A0">
      <w:pPr>
        <w:keepNext/>
        <w:spacing w:before="240" w:after="60"/>
        <w:outlineLvl w:val="2"/>
        <w:rPr>
          <w:rFonts w:ascii="Calibri" w:hAnsi="Calibri" w:cs="Calibri"/>
          <w:bCs/>
          <w:sz w:val="26"/>
          <w:szCs w:val="26"/>
        </w:rPr>
      </w:pPr>
    </w:p>
    <w:p w14:paraId="2B64ED44" w14:textId="77777777" w:rsidR="00F36E7D" w:rsidRDefault="00F36E7D" w:rsidP="00F962A0">
      <w:pPr>
        <w:keepNext/>
        <w:spacing w:before="240" w:after="60"/>
        <w:outlineLvl w:val="2"/>
        <w:rPr>
          <w:rFonts w:ascii="Calibri" w:hAnsi="Calibri" w:cs="Calibri"/>
          <w:bCs/>
          <w:sz w:val="26"/>
          <w:szCs w:val="26"/>
        </w:rPr>
      </w:pPr>
    </w:p>
    <w:p w14:paraId="59EF01C0" w14:textId="77777777" w:rsidR="00F36E7D" w:rsidRDefault="00F36E7D" w:rsidP="00F962A0">
      <w:pPr>
        <w:keepNext/>
        <w:spacing w:before="240" w:after="60"/>
        <w:outlineLvl w:val="2"/>
        <w:rPr>
          <w:rFonts w:ascii="Calibri" w:hAnsi="Calibri" w:cs="Calibri"/>
          <w:bCs/>
          <w:sz w:val="26"/>
          <w:szCs w:val="26"/>
        </w:rPr>
      </w:pPr>
    </w:p>
    <w:p w14:paraId="1A3173A6" w14:textId="77777777" w:rsidR="007A2C05" w:rsidRDefault="007A2C05" w:rsidP="007A2C05">
      <w:pPr>
        <w:keepNext/>
        <w:spacing w:before="240" w:after="60"/>
        <w:ind w:left="4254" w:firstLine="709"/>
        <w:jc w:val="right"/>
        <w:outlineLvl w:val="2"/>
        <w:rPr>
          <w:rFonts w:asciiTheme="minorHAnsi" w:hAnsiTheme="minorHAnsi" w:cstheme="minorHAnsi"/>
          <w:bCs/>
        </w:rPr>
      </w:pPr>
      <w:r>
        <w:rPr>
          <w:rFonts w:asciiTheme="minorHAnsi" w:hAnsiTheme="minorHAnsi" w:cstheme="minorHAnsi"/>
          <w:bCs/>
        </w:rPr>
        <w:t>Zatwierdził:</w:t>
      </w:r>
    </w:p>
    <w:p w14:paraId="762E7527" w14:textId="77777777" w:rsidR="007A2C05" w:rsidRDefault="007A2C05" w:rsidP="007A2C05">
      <w:pPr>
        <w:jc w:val="right"/>
        <w:rPr>
          <w:rFonts w:asciiTheme="minorHAnsi" w:hAnsiTheme="minorHAnsi" w:cstheme="minorHAnsi"/>
        </w:rPr>
      </w:pPr>
      <w:r>
        <w:rPr>
          <w:rFonts w:asciiTheme="minorHAnsi" w:hAnsiTheme="minorHAnsi" w:cstheme="minorHAnsi"/>
        </w:rPr>
        <w:t xml:space="preserve">Dyrektor GZK w Żołędowie </w:t>
      </w:r>
    </w:p>
    <w:p w14:paraId="6F514ECE" w14:textId="77777777" w:rsidR="007A2C05" w:rsidRDefault="007A2C05" w:rsidP="007A2C05">
      <w:pPr>
        <w:jc w:val="right"/>
        <w:rPr>
          <w:rFonts w:asciiTheme="minorHAnsi" w:hAnsiTheme="minorHAnsi" w:cstheme="minorHAnsi"/>
        </w:rPr>
      </w:pPr>
      <w:r>
        <w:rPr>
          <w:rFonts w:asciiTheme="minorHAnsi" w:hAnsiTheme="minorHAnsi" w:cstheme="minorHAnsi"/>
        </w:rPr>
        <w:t>mgr inż. Karol Głowacki</w:t>
      </w:r>
    </w:p>
    <w:p w14:paraId="1D491592" w14:textId="77777777" w:rsidR="007A2C05" w:rsidRDefault="007A2C05" w:rsidP="007A2C05">
      <w:pPr>
        <w:keepNext/>
        <w:keepLines/>
        <w:spacing w:before="200"/>
        <w:jc w:val="right"/>
        <w:outlineLvl w:val="1"/>
        <w:rPr>
          <w:rFonts w:asciiTheme="minorHAnsi" w:eastAsiaTheme="majorEastAsia" w:hAnsiTheme="minorHAnsi" w:cstheme="minorHAnsi"/>
          <w:b/>
          <w:bCs/>
          <w:color w:val="4F81BD" w:themeColor="accent1"/>
        </w:rPr>
      </w:pPr>
    </w:p>
    <w:p w14:paraId="17CD48B3" w14:textId="77777777" w:rsidR="007A2C05" w:rsidRDefault="007A2C05" w:rsidP="007A2C05">
      <w:pPr>
        <w:keepNext/>
        <w:keepLines/>
        <w:spacing w:before="200"/>
        <w:jc w:val="right"/>
        <w:outlineLvl w:val="1"/>
        <w:rPr>
          <w:rFonts w:asciiTheme="minorHAnsi" w:eastAsiaTheme="majorEastAsia" w:hAnsiTheme="minorHAnsi" w:cstheme="minorHAnsi"/>
          <w:b/>
          <w:bCs/>
        </w:rPr>
      </w:pPr>
      <w:r>
        <w:rPr>
          <w:rFonts w:asciiTheme="minorHAnsi" w:eastAsiaTheme="majorEastAsia" w:hAnsiTheme="minorHAnsi" w:cstheme="minorHAnsi"/>
          <w:b/>
          <w:bCs/>
        </w:rPr>
        <w:t>…………………………………………….</w:t>
      </w:r>
    </w:p>
    <w:p w14:paraId="396AB985" w14:textId="77777777" w:rsidR="007A2C05" w:rsidRDefault="007A2C05" w:rsidP="007A2C05">
      <w:pPr>
        <w:rPr>
          <w:rFonts w:asciiTheme="minorHAnsi" w:hAnsiTheme="minorHAnsi" w:cstheme="minorHAnsi"/>
        </w:rPr>
      </w:pPr>
    </w:p>
    <w:p w14:paraId="4E5BE986" w14:textId="77777777" w:rsidR="007A2C05" w:rsidRDefault="007A2C05" w:rsidP="007A2C05">
      <w:pPr>
        <w:jc w:val="right"/>
        <w:rPr>
          <w:rFonts w:asciiTheme="minorHAnsi" w:hAnsiTheme="minorHAnsi" w:cstheme="minorHAnsi"/>
        </w:rPr>
      </w:pPr>
      <w:r>
        <w:rPr>
          <w:rFonts w:asciiTheme="minorHAnsi" w:hAnsiTheme="minorHAnsi" w:cstheme="minorHAnsi"/>
        </w:rPr>
        <w:t>(pieczęć i podpis na oryginale )</w:t>
      </w:r>
    </w:p>
    <w:p w14:paraId="371A9B16" w14:textId="77777777" w:rsidR="007A2C05" w:rsidRPr="00800106" w:rsidRDefault="007A2C05" w:rsidP="007A2C05">
      <w:pPr>
        <w:rPr>
          <w:rFonts w:ascii="Calibri" w:hAnsi="Calibri" w:cs="Calibri"/>
        </w:rPr>
      </w:pPr>
    </w:p>
    <w:p w14:paraId="0C731B85" w14:textId="77777777" w:rsidR="00DE38F0" w:rsidRDefault="00DE38F0" w:rsidP="005F4A7D">
      <w:pPr>
        <w:rPr>
          <w:rFonts w:ascii="Calibri" w:hAnsi="Calibri" w:cs="Calibri"/>
        </w:rPr>
      </w:pPr>
    </w:p>
    <w:p w14:paraId="36F36A20" w14:textId="77777777" w:rsidR="00DE38F0" w:rsidRDefault="00DE38F0" w:rsidP="005F4A7D">
      <w:pPr>
        <w:rPr>
          <w:rFonts w:ascii="Calibri" w:hAnsi="Calibri" w:cs="Calibri"/>
        </w:rPr>
      </w:pPr>
    </w:p>
    <w:p w14:paraId="271D55D9" w14:textId="77777777" w:rsidR="00A069EF" w:rsidRDefault="00A069EF" w:rsidP="005F4A7D">
      <w:pPr>
        <w:rPr>
          <w:rFonts w:ascii="Calibri" w:hAnsi="Calibri" w:cs="Calibri"/>
        </w:rPr>
      </w:pPr>
    </w:p>
    <w:p w14:paraId="2B733063" w14:textId="77777777" w:rsidR="00A069EF" w:rsidRDefault="00A069EF" w:rsidP="005F4A7D">
      <w:pPr>
        <w:rPr>
          <w:rFonts w:ascii="Calibri" w:hAnsi="Calibri" w:cs="Calibri"/>
        </w:rPr>
      </w:pPr>
    </w:p>
    <w:p w14:paraId="333B18EE" w14:textId="77777777" w:rsidR="00DE38F0" w:rsidRDefault="00DE38F0" w:rsidP="005F4A7D">
      <w:pPr>
        <w:rPr>
          <w:rFonts w:ascii="Calibri" w:hAnsi="Calibri" w:cs="Calibri"/>
        </w:rPr>
      </w:pPr>
    </w:p>
    <w:p w14:paraId="7D382AFD" w14:textId="77777777" w:rsidR="00DE38F0" w:rsidRPr="00800106" w:rsidRDefault="00DE38F0" w:rsidP="005F4A7D">
      <w:pPr>
        <w:rPr>
          <w:rFonts w:ascii="Calibri" w:hAnsi="Calibri" w:cs="Calibri"/>
        </w:rPr>
      </w:pPr>
    </w:p>
    <w:p w14:paraId="6FBA3BAC" w14:textId="34CB2761" w:rsidR="005F4A7D" w:rsidRPr="00D71DF4" w:rsidRDefault="005F4A7D" w:rsidP="005F4A7D">
      <w:pPr>
        <w:rPr>
          <w:rFonts w:ascii="Calibri" w:hAnsi="Calibri" w:cs="Calibri"/>
          <w:b/>
        </w:rPr>
      </w:pPr>
      <w:r w:rsidRPr="00D71DF4">
        <w:rPr>
          <w:rFonts w:ascii="Calibri" w:hAnsi="Calibri" w:cs="Calibri"/>
          <w:b/>
        </w:rPr>
        <w:t>Żołędowo, dnia</w:t>
      </w:r>
      <w:r w:rsidR="003601BD">
        <w:rPr>
          <w:rFonts w:ascii="Calibri" w:hAnsi="Calibri" w:cs="Calibri"/>
          <w:b/>
        </w:rPr>
        <w:t xml:space="preserve"> </w:t>
      </w:r>
      <w:r w:rsidR="00302007">
        <w:rPr>
          <w:rFonts w:ascii="Calibri" w:hAnsi="Calibri" w:cs="Calibri"/>
          <w:b/>
        </w:rPr>
        <w:t>2</w:t>
      </w:r>
      <w:r w:rsidR="0068187C">
        <w:rPr>
          <w:rFonts w:ascii="Calibri" w:hAnsi="Calibri" w:cs="Calibri"/>
          <w:b/>
        </w:rPr>
        <w:t>7</w:t>
      </w:r>
      <w:r w:rsidR="00302007">
        <w:rPr>
          <w:rFonts w:ascii="Calibri" w:hAnsi="Calibri" w:cs="Calibri"/>
          <w:b/>
        </w:rPr>
        <w:t>.04</w:t>
      </w:r>
      <w:r w:rsidRPr="00D71DF4">
        <w:rPr>
          <w:rFonts w:ascii="Calibri" w:hAnsi="Calibri" w:cs="Calibri"/>
          <w:b/>
        </w:rPr>
        <w:t>.202</w:t>
      </w:r>
      <w:r w:rsidR="00D00809">
        <w:rPr>
          <w:rFonts w:ascii="Calibri" w:hAnsi="Calibri" w:cs="Calibri"/>
          <w:b/>
        </w:rPr>
        <w:t>6</w:t>
      </w:r>
      <w:r w:rsidRPr="00D71DF4">
        <w:rPr>
          <w:rFonts w:ascii="Calibri" w:hAnsi="Calibri" w:cs="Calibri"/>
          <w:b/>
        </w:rPr>
        <w:t xml:space="preserve"> r.</w:t>
      </w:r>
    </w:p>
    <w:p w14:paraId="16BE6D90" w14:textId="77777777" w:rsidR="003E695D" w:rsidRPr="005F4A7D" w:rsidRDefault="003E695D" w:rsidP="005F4A7D">
      <w:pPr>
        <w:rPr>
          <w:rFonts w:ascii="Calibri" w:hAnsi="Calibri" w:cs="Calibri"/>
        </w:rPr>
      </w:pPr>
    </w:p>
    <w:p w14:paraId="74EFB81D"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lastRenderedPageBreak/>
        <w:t>Rozdział I</w:t>
      </w:r>
    </w:p>
    <w:p w14:paraId="2B772487"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INFORMACJE OGÓLNE</w:t>
      </w:r>
    </w:p>
    <w:p w14:paraId="14C1096A" w14:textId="77777777" w:rsidR="002545D7" w:rsidRDefault="002545D7" w:rsidP="002545D7">
      <w:pPr>
        <w:spacing w:line="120" w:lineRule="auto"/>
        <w:jc w:val="both"/>
        <w:rPr>
          <w:rFonts w:ascii="Calibri" w:hAnsi="Calibri"/>
          <w:b/>
          <w:bCs/>
          <w:color w:val="000000" w:themeColor="text1"/>
        </w:rPr>
      </w:pPr>
    </w:p>
    <w:p w14:paraId="4C92EE17" w14:textId="77777777" w:rsidR="002545D7" w:rsidRPr="002545D7" w:rsidRDefault="002545D7" w:rsidP="002545D7">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1.  Informacje o zamawiającym.</w:t>
      </w:r>
    </w:p>
    <w:p w14:paraId="3BC4C63E"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Gminny Zakład Komunalny, ul. Jastrzębia 62, 86-031 Żołędowo</w:t>
      </w:r>
    </w:p>
    <w:p w14:paraId="06F602D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 xml:space="preserve">E-mail do korespondencji: </w:t>
      </w:r>
      <w:hyperlink r:id="rId9" w:history="1">
        <w:r>
          <w:rPr>
            <w:rStyle w:val="Hipercze"/>
            <w:rFonts w:ascii="Calibri" w:eastAsiaTheme="majorEastAsia" w:hAnsi="Calibri"/>
            <w:b/>
            <w:color w:val="000000" w:themeColor="text1"/>
            <w:sz w:val="20"/>
            <w:szCs w:val="20"/>
          </w:rPr>
          <w:t>zp@gzk-zoledowo.pl</w:t>
        </w:r>
      </w:hyperlink>
      <w:r>
        <w:rPr>
          <w:rFonts w:ascii="Calibri" w:hAnsi="Calibri"/>
          <w:b/>
          <w:color w:val="000000" w:themeColor="text1"/>
          <w:sz w:val="20"/>
          <w:szCs w:val="20"/>
        </w:rPr>
        <w:t>;</w:t>
      </w:r>
    </w:p>
    <w:p w14:paraId="26D8463B"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rPr>
          <w:rFonts w:ascii="Calibri" w:hAnsi="Calibri"/>
          <w:b/>
          <w:color w:val="000000" w:themeColor="text1"/>
          <w:sz w:val="20"/>
          <w:szCs w:val="20"/>
        </w:rPr>
      </w:pPr>
      <w:r>
        <w:rPr>
          <w:rFonts w:ascii="Calibri" w:hAnsi="Calibri"/>
          <w:b/>
          <w:color w:val="000000" w:themeColor="text1"/>
          <w:sz w:val="20"/>
          <w:szCs w:val="20"/>
        </w:rPr>
        <w:t>Adres strony internetowej: www.bip.osielsko.pl</w:t>
      </w:r>
    </w:p>
    <w:p w14:paraId="520B0186"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Korespondencja pisemna: Gminny Zakład Komunalny, </w:t>
      </w:r>
    </w:p>
    <w:p w14:paraId="0B466573"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720" w:hanging="360"/>
        <w:jc w:val="both"/>
        <w:rPr>
          <w:rFonts w:ascii="Calibri" w:hAnsi="Calibri"/>
          <w:b/>
          <w:color w:val="000000" w:themeColor="text1"/>
          <w:sz w:val="20"/>
          <w:szCs w:val="20"/>
        </w:rPr>
      </w:pPr>
      <w:r>
        <w:rPr>
          <w:rFonts w:ascii="Calibri" w:hAnsi="Calibri"/>
          <w:b/>
          <w:color w:val="000000" w:themeColor="text1"/>
          <w:sz w:val="20"/>
          <w:szCs w:val="20"/>
        </w:rPr>
        <w:t xml:space="preserve">86-031 Żołędowo, ul. Jastrzębia 62 </w:t>
      </w:r>
    </w:p>
    <w:p w14:paraId="26AE923E" w14:textId="77777777" w:rsidR="005F4A7D" w:rsidRDefault="005F4A7D" w:rsidP="005F4A7D">
      <w:pPr>
        <w:pBdr>
          <w:top w:val="single" w:sz="4" w:space="1" w:color="auto"/>
          <w:left w:val="single" w:sz="4" w:space="4" w:color="auto"/>
          <w:bottom w:val="single" w:sz="4" w:space="0" w:color="auto"/>
          <w:right w:val="single" w:sz="4" w:space="3" w:color="auto"/>
        </w:pBdr>
        <w:spacing w:line="276" w:lineRule="auto"/>
        <w:ind w:left="360"/>
        <w:jc w:val="both"/>
        <w:rPr>
          <w:rFonts w:ascii="Calibri" w:hAnsi="Calibri"/>
          <w:b/>
          <w:color w:val="000000" w:themeColor="text1"/>
          <w:sz w:val="20"/>
          <w:szCs w:val="20"/>
        </w:rPr>
      </w:pPr>
      <w:r>
        <w:rPr>
          <w:rFonts w:ascii="Calibri" w:hAnsi="Calibri"/>
          <w:b/>
          <w:color w:val="000000" w:themeColor="text1"/>
          <w:sz w:val="20"/>
          <w:szCs w:val="20"/>
        </w:rPr>
        <w:t>czynne  od poniedziałku do piątku w godz. 7</w:t>
      </w:r>
      <w:r>
        <w:rPr>
          <w:rFonts w:ascii="Calibri" w:hAnsi="Calibri"/>
          <w:b/>
          <w:color w:val="000000" w:themeColor="text1"/>
          <w:sz w:val="20"/>
          <w:szCs w:val="20"/>
          <w:vertAlign w:val="superscript"/>
        </w:rPr>
        <w:t xml:space="preserve">00 – </w:t>
      </w:r>
      <w:r>
        <w:rPr>
          <w:rFonts w:ascii="Calibri" w:hAnsi="Calibri"/>
          <w:b/>
          <w:color w:val="000000" w:themeColor="text1"/>
          <w:sz w:val="20"/>
          <w:szCs w:val="20"/>
        </w:rPr>
        <w:t>15</w:t>
      </w:r>
      <w:r>
        <w:rPr>
          <w:rFonts w:ascii="Calibri" w:hAnsi="Calibri"/>
          <w:b/>
          <w:color w:val="000000" w:themeColor="text1"/>
          <w:sz w:val="20"/>
          <w:szCs w:val="20"/>
          <w:vertAlign w:val="superscript"/>
        </w:rPr>
        <w:t>00</w:t>
      </w:r>
      <w:r>
        <w:rPr>
          <w:rFonts w:ascii="Calibri" w:hAnsi="Calibri"/>
          <w:b/>
          <w:color w:val="000000" w:themeColor="text1"/>
          <w:sz w:val="20"/>
          <w:szCs w:val="20"/>
        </w:rPr>
        <w:t>.</w:t>
      </w:r>
    </w:p>
    <w:p w14:paraId="1C699657" w14:textId="77777777" w:rsidR="00800106" w:rsidRDefault="00800106" w:rsidP="00800106">
      <w:pPr>
        <w:overflowPunct w:val="0"/>
        <w:autoSpaceDE w:val="0"/>
        <w:autoSpaceDN w:val="0"/>
        <w:adjustRightInd w:val="0"/>
        <w:ind w:left="390"/>
        <w:jc w:val="center"/>
        <w:rPr>
          <w:rFonts w:ascii="Calibri" w:hAnsi="Calibri" w:cs="Calibri"/>
          <w:i/>
          <w:sz w:val="22"/>
          <w:szCs w:val="22"/>
        </w:rPr>
      </w:pPr>
    </w:p>
    <w:p w14:paraId="19B944AD" w14:textId="77777777" w:rsidR="00800106" w:rsidRDefault="00800106" w:rsidP="00800106">
      <w:pPr>
        <w:overflowPunct w:val="0"/>
        <w:autoSpaceDE w:val="0"/>
        <w:autoSpaceDN w:val="0"/>
        <w:adjustRightInd w:val="0"/>
        <w:ind w:left="390"/>
        <w:jc w:val="center"/>
        <w:rPr>
          <w:rFonts w:ascii="Calibri" w:hAnsi="Calibri" w:cs="Calibri"/>
          <w:i/>
          <w:sz w:val="22"/>
          <w:szCs w:val="22"/>
        </w:rPr>
      </w:pPr>
      <w:r>
        <w:rPr>
          <w:rFonts w:ascii="Calibri" w:hAnsi="Calibri" w:cs="Calibri"/>
          <w:i/>
          <w:sz w:val="22"/>
          <w:szCs w:val="22"/>
        </w:rPr>
        <w:t xml:space="preserve">Specyfikacja Warunków Zamówienia została umieszczona </w:t>
      </w:r>
    </w:p>
    <w:p w14:paraId="738C55BF" w14:textId="77777777" w:rsidR="00800106" w:rsidRDefault="00800106" w:rsidP="00800106">
      <w:pPr>
        <w:overflowPunct w:val="0"/>
        <w:autoSpaceDE w:val="0"/>
        <w:autoSpaceDN w:val="0"/>
        <w:adjustRightInd w:val="0"/>
        <w:ind w:left="390"/>
        <w:jc w:val="center"/>
        <w:rPr>
          <w:rFonts w:ascii="Calibri" w:hAnsi="Calibri"/>
          <w:b/>
          <w:color w:val="000000" w:themeColor="text1"/>
          <w:sz w:val="20"/>
          <w:szCs w:val="20"/>
        </w:rPr>
      </w:pPr>
      <w:r>
        <w:rPr>
          <w:rFonts w:ascii="Calibri" w:hAnsi="Calibri" w:cs="Calibri"/>
          <w:i/>
          <w:sz w:val="22"/>
          <w:szCs w:val="22"/>
        </w:rPr>
        <w:t xml:space="preserve">na stronie internetowej Zamawiającego: </w:t>
      </w:r>
      <w:hyperlink r:id="rId10" w:history="1">
        <w:r>
          <w:rPr>
            <w:rStyle w:val="Hipercze"/>
            <w:rFonts w:ascii="Calibri" w:hAnsi="Calibri" w:cs="Calibri"/>
            <w:i/>
            <w:sz w:val="22"/>
            <w:szCs w:val="22"/>
          </w:rPr>
          <w:t>www.bip.osielsko.pl</w:t>
        </w:r>
      </w:hyperlink>
    </w:p>
    <w:p w14:paraId="69C2635D" w14:textId="77777777" w:rsidR="00800106" w:rsidRDefault="00800106" w:rsidP="00800106">
      <w:pPr>
        <w:shd w:val="clear" w:color="auto" w:fill="A6A6A6"/>
        <w:spacing w:before="240" w:line="276" w:lineRule="auto"/>
        <w:jc w:val="both"/>
        <w:rPr>
          <w:rFonts w:ascii="Calibri" w:hAnsi="Calibri"/>
          <w:b/>
          <w:bCs/>
          <w:color w:val="000000" w:themeColor="text1"/>
          <w:sz w:val="20"/>
          <w:szCs w:val="20"/>
        </w:rPr>
      </w:pPr>
      <w:r>
        <w:rPr>
          <w:rFonts w:ascii="Calibri" w:hAnsi="Calibri"/>
          <w:b/>
          <w:bCs/>
          <w:color w:val="000000" w:themeColor="text1"/>
          <w:sz w:val="20"/>
          <w:szCs w:val="20"/>
        </w:rPr>
        <w:t>2.  Tryb udzielenia zamówienia.</w:t>
      </w:r>
    </w:p>
    <w:p w14:paraId="616AE50A" w14:textId="7256FBB1" w:rsidR="00800106" w:rsidRDefault="00800106" w:rsidP="00800106">
      <w:pPr>
        <w:tabs>
          <w:tab w:val="left" w:pos="709"/>
        </w:tabs>
        <w:jc w:val="both"/>
        <w:rPr>
          <w:rFonts w:ascii="Calibri" w:hAnsi="Calibri" w:cs="Calibri"/>
          <w:iCs/>
          <w:color w:val="000000" w:themeColor="text1"/>
          <w:sz w:val="20"/>
          <w:szCs w:val="20"/>
        </w:rPr>
      </w:pPr>
      <w:r>
        <w:rPr>
          <w:rFonts w:ascii="Calibri" w:hAnsi="Calibri" w:cs="Calibri"/>
          <w:b/>
          <w:iCs/>
          <w:color w:val="000000" w:themeColor="text1"/>
          <w:sz w:val="20"/>
          <w:szCs w:val="20"/>
        </w:rPr>
        <w:t>Postępowanie o udzielenie zamówienia</w:t>
      </w:r>
      <w:r>
        <w:rPr>
          <w:rFonts w:ascii="Calibri" w:hAnsi="Calibri" w:cs="Calibri"/>
          <w:iCs/>
          <w:color w:val="000000" w:themeColor="text1"/>
          <w:sz w:val="20"/>
          <w:szCs w:val="20"/>
        </w:rPr>
        <w:t xml:space="preserve"> publicznego prowadzone będzie </w:t>
      </w:r>
      <w:r>
        <w:rPr>
          <w:rFonts w:ascii="Calibri" w:hAnsi="Calibri" w:cs="Calibri"/>
          <w:b/>
          <w:iCs/>
          <w:color w:val="000000" w:themeColor="text1"/>
          <w:sz w:val="20"/>
          <w:szCs w:val="20"/>
        </w:rPr>
        <w:t xml:space="preserve">w trybie </w:t>
      </w:r>
      <w:r>
        <w:rPr>
          <w:rFonts w:ascii="Calibri" w:hAnsi="Calibri" w:cs="Calibri"/>
          <w:b/>
          <w:bCs/>
          <w:color w:val="000000" w:themeColor="text1"/>
          <w:sz w:val="20"/>
          <w:szCs w:val="20"/>
        </w:rPr>
        <w:t>podstawowym na podstawie art. 275 pkt 1</w:t>
      </w:r>
      <w:r>
        <w:rPr>
          <w:rFonts w:ascii="Calibri" w:hAnsi="Calibri" w:cs="Calibri"/>
          <w:iCs/>
          <w:color w:val="000000" w:themeColor="text1"/>
          <w:sz w:val="20"/>
          <w:szCs w:val="20"/>
        </w:rPr>
        <w:t xml:space="preserve"> ustawy prawo zamówień publicznych z dn. 11.09.2019 r. ( Dz. U. z 202</w:t>
      </w:r>
      <w:r w:rsidR="00140F9E">
        <w:rPr>
          <w:rFonts w:ascii="Calibri" w:hAnsi="Calibri" w:cs="Calibri"/>
          <w:iCs/>
          <w:color w:val="000000" w:themeColor="text1"/>
          <w:sz w:val="20"/>
          <w:szCs w:val="20"/>
        </w:rPr>
        <w:t>4</w:t>
      </w:r>
      <w:r>
        <w:rPr>
          <w:rFonts w:ascii="Calibri" w:hAnsi="Calibri" w:cs="Calibri"/>
          <w:iCs/>
          <w:color w:val="000000" w:themeColor="text1"/>
          <w:sz w:val="20"/>
          <w:szCs w:val="20"/>
        </w:rPr>
        <w:t xml:space="preserve"> r., poz. </w:t>
      </w:r>
      <w:r w:rsidR="00CF6541">
        <w:rPr>
          <w:rFonts w:ascii="Calibri" w:hAnsi="Calibri" w:cs="Calibri"/>
          <w:iCs/>
          <w:color w:val="000000" w:themeColor="text1"/>
          <w:sz w:val="20"/>
          <w:szCs w:val="20"/>
        </w:rPr>
        <w:t>1</w:t>
      </w:r>
      <w:r w:rsidR="00140F9E">
        <w:rPr>
          <w:rFonts w:ascii="Calibri" w:hAnsi="Calibri" w:cs="Calibri"/>
          <w:iCs/>
          <w:color w:val="000000" w:themeColor="text1"/>
          <w:sz w:val="20"/>
          <w:szCs w:val="20"/>
        </w:rPr>
        <w:t>320</w:t>
      </w:r>
      <w:r w:rsidR="00CF6541">
        <w:rPr>
          <w:rFonts w:ascii="Calibri" w:hAnsi="Calibri" w:cs="Calibri"/>
          <w:iCs/>
          <w:color w:val="000000" w:themeColor="text1"/>
          <w:sz w:val="20"/>
          <w:szCs w:val="20"/>
        </w:rPr>
        <w:t xml:space="preserve"> </w:t>
      </w:r>
      <w:r>
        <w:rPr>
          <w:rFonts w:ascii="Calibri" w:hAnsi="Calibri" w:cs="Calibri"/>
          <w:iCs/>
          <w:color w:val="000000" w:themeColor="text1"/>
          <w:sz w:val="20"/>
          <w:szCs w:val="20"/>
        </w:rPr>
        <w:t>ze zm.) – zwaną dalej PZP.</w:t>
      </w:r>
    </w:p>
    <w:p w14:paraId="6081F8C3" w14:textId="54B2A061" w:rsidR="005F4A7D" w:rsidRPr="007F0418" w:rsidRDefault="00800106" w:rsidP="007F0418">
      <w:pPr>
        <w:tabs>
          <w:tab w:val="left" w:pos="709"/>
        </w:tabs>
        <w:jc w:val="both"/>
        <w:rPr>
          <w:rFonts w:ascii="Calibri" w:hAnsi="Calibri" w:cs="Calibri"/>
          <w:iCs/>
          <w:sz w:val="20"/>
          <w:szCs w:val="20"/>
        </w:rPr>
      </w:pPr>
      <w:r w:rsidRPr="00D67ABD">
        <w:rPr>
          <w:rFonts w:ascii="Calibri" w:hAnsi="Calibri" w:cs="Calibri"/>
          <w:iCs/>
          <w:sz w:val="20"/>
          <w:szCs w:val="20"/>
        </w:rPr>
        <w:t xml:space="preserve">W sprawach nieuregulowanych w niniejszej SWZ stosuje się przepisy ustawy </w:t>
      </w:r>
      <w:proofErr w:type="spellStart"/>
      <w:r w:rsidRPr="00D67ABD">
        <w:rPr>
          <w:rFonts w:ascii="Calibri" w:hAnsi="Calibri" w:cs="Calibri"/>
          <w:iCs/>
          <w:sz w:val="20"/>
          <w:szCs w:val="20"/>
        </w:rPr>
        <w:t>p.z.p</w:t>
      </w:r>
      <w:proofErr w:type="spellEnd"/>
      <w:r w:rsidRPr="00D67ABD">
        <w:rPr>
          <w:rFonts w:ascii="Calibri" w:hAnsi="Calibri" w:cs="Calibri"/>
          <w:iCs/>
          <w:sz w:val="20"/>
          <w:szCs w:val="20"/>
        </w:rPr>
        <w:t>. oraz aktów wykonawczych do ustawy</w:t>
      </w:r>
      <w:r w:rsidRPr="00D67ABD">
        <w:rPr>
          <w:rFonts w:ascii="Calibri" w:hAnsi="Calibri" w:cs="Calibri"/>
          <w:b/>
          <w:iCs/>
          <w:sz w:val="20"/>
          <w:szCs w:val="20"/>
        </w:rPr>
        <w:t>.</w:t>
      </w:r>
    </w:p>
    <w:p w14:paraId="75312DAC"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3</w:t>
      </w:r>
      <w:r w:rsidR="005F4A7D">
        <w:rPr>
          <w:rFonts w:ascii="Calibri" w:hAnsi="Calibri"/>
          <w:b/>
          <w:bCs/>
          <w:color w:val="000000" w:themeColor="text1"/>
          <w:sz w:val="20"/>
          <w:szCs w:val="20"/>
        </w:rPr>
        <w:t>.  Oferty wariantowe.</w:t>
      </w:r>
    </w:p>
    <w:p w14:paraId="7AB221B5"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Zamawiający nie dopuszcza składania ofert wariantowych o których mowa w art. 92 us</w:t>
      </w:r>
      <w:r w:rsidR="002545D7">
        <w:rPr>
          <w:rFonts w:ascii="Calibri" w:hAnsi="Calibri"/>
          <w:color w:val="000000" w:themeColor="text1"/>
          <w:sz w:val="20"/>
          <w:szCs w:val="20"/>
        </w:rPr>
        <w:t>tawy PZP.</w:t>
      </w:r>
    </w:p>
    <w:p w14:paraId="1EC41145"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4</w:t>
      </w:r>
      <w:r w:rsidR="005F4A7D">
        <w:rPr>
          <w:rFonts w:ascii="Calibri" w:hAnsi="Calibri"/>
          <w:b/>
          <w:bCs/>
          <w:color w:val="000000" w:themeColor="text1"/>
          <w:sz w:val="20"/>
          <w:szCs w:val="20"/>
        </w:rPr>
        <w:t>. Umowa ramowa</w:t>
      </w:r>
    </w:p>
    <w:p w14:paraId="62D748EC"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zawarcia umowy ramowej, o której </w:t>
      </w:r>
      <w:r w:rsidR="002545D7">
        <w:rPr>
          <w:rFonts w:ascii="Calibri" w:hAnsi="Calibri"/>
          <w:color w:val="000000" w:themeColor="text1"/>
          <w:sz w:val="20"/>
          <w:szCs w:val="20"/>
        </w:rPr>
        <w:t>mowa w art. 311-315 ustawy PZP.</w:t>
      </w:r>
    </w:p>
    <w:p w14:paraId="78158329" w14:textId="77777777" w:rsidR="005F4A7D" w:rsidRDefault="008E6077" w:rsidP="005F4A7D">
      <w:pPr>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5</w:t>
      </w:r>
      <w:r w:rsidR="005F4A7D">
        <w:rPr>
          <w:rFonts w:ascii="Calibri" w:hAnsi="Calibri"/>
          <w:b/>
          <w:bCs/>
          <w:color w:val="000000" w:themeColor="text1"/>
          <w:sz w:val="20"/>
          <w:szCs w:val="20"/>
        </w:rPr>
        <w:t>.  Negocjacje / bez negocjacji</w:t>
      </w:r>
    </w:p>
    <w:p w14:paraId="6C55BEA4" w14:textId="77777777" w:rsidR="005F4A7D" w:rsidRDefault="005F4A7D" w:rsidP="005F4A7D">
      <w:pPr>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w:t>
      </w:r>
      <w:r w:rsidR="002545D7">
        <w:rPr>
          <w:rFonts w:ascii="Calibri" w:hAnsi="Calibri"/>
          <w:color w:val="000000" w:themeColor="text1"/>
          <w:sz w:val="20"/>
          <w:szCs w:val="20"/>
        </w:rPr>
        <w:t>nie będzie prowadził negocjacji</w:t>
      </w:r>
    </w:p>
    <w:p w14:paraId="307F986F" w14:textId="77777777" w:rsidR="005F4A7D" w:rsidRDefault="008E6077" w:rsidP="005F4A7D">
      <w:pPr>
        <w:keepNext/>
        <w:shd w:val="clear" w:color="auto" w:fill="A6A6A6"/>
        <w:spacing w:line="276" w:lineRule="auto"/>
        <w:jc w:val="both"/>
        <w:rPr>
          <w:rFonts w:ascii="Calibri" w:hAnsi="Calibri"/>
          <w:b/>
          <w:bCs/>
          <w:color w:val="000000" w:themeColor="text1"/>
          <w:sz w:val="20"/>
          <w:szCs w:val="20"/>
        </w:rPr>
      </w:pPr>
      <w:r>
        <w:rPr>
          <w:rFonts w:ascii="Calibri" w:hAnsi="Calibri"/>
          <w:b/>
          <w:bCs/>
          <w:color w:val="000000" w:themeColor="text1"/>
          <w:sz w:val="20"/>
          <w:szCs w:val="20"/>
        </w:rPr>
        <w:t>6</w:t>
      </w:r>
      <w:r w:rsidR="005F4A7D">
        <w:rPr>
          <w:rFonts w:ascii="Calibri" w:hAnsi="Calibri"/>
          <w:b/>
          <w:bCs/>
          <w:color w:val="000000" w:themeColor="text1"/>
          <w:sz w:val="20"/>
          <w:szCs w:val="20"/>
        </w:rPr>
        <w:t>. Aukcje elektroniczne.</w:t>
      </w:r>
    </w:p>
    <w:p w14:paraId="2A07A1BC" w14:textId="77777777" w:rsidR="005F4A7D" w:rsidRDefault="005F4A7D" w:rsidP="005F4A7D">
      <w:pPr>
        <w:tabs>
          <w:tab w:val="left" w:pos="9350"/>
        </w:tabs>
        <w:spacing w:before="120" w:line="276" w:lineRule="auto"/>
        <w:jc w:val="both"/>
        <w:rPr>
          <w:rFonts w:ascii="Calibri" w:hAnsi="Calibri"/>
          <w:color w:val="000000" w:themeColor="text1"/>
          <w:sz w:val="20"/>
          <w:szCs w:val="20"/>
        </w:rPr>
      </w:pPr>
      <w:r>
        <w:rPr>
          <w:rFonts w:ascii="Calibri" w:hAnsi="Calibri"/>
          <w:color w:val="000000" w:themeColor="text1"/>
          <w:sz w:val="20"/>
          <w:szCs w:val="20"/>
        </w:rPr>
        <w:t xml:space="preserve">Zamawiający nie przewiduje aukcji </w:t>
      </w:r>
      <w:r w:rsidR="002545D7">
        <w:rPr>
          <w:rFonts w:ascii="Calibri" w:hAnsi="Calibri"/>
          <w:color w:val="000000" w:themeColor="text1"/>
          <w:sz w:val="20"/>
          <w:szCs w:val="20"/>
        </w:rPr>
        <w:t>elektronicznej.</w:t>
      </w:r>
    </w:p>
    <w:p w14:paraId="341F783C" w14:textId="5D8B5192" w:rsidR="00140F9E" w:rsidRPr="00140F9E" w:rsidRDefault="008E6077" w:rsidP="00140F9E">
      <w:pPr>
        <w:shd w:val="clear" w:color="auto" w:fill="A6A6A6"/>
        <w:spacing w:line="276" w:lineRule="auto"/>
        <w:jc w:val="both"/>
        <w:rPr>
          <w:rStyle w:val="hgkelc"/>
          <w:rFonts w:ascii="Calibri" w:hAnsi="Calibri"/>
          <w:b/>
          <w:bCs/>
          <w:color w:val="000000" w:themeColor="text1"/>
          <w:sz w:val="20"/>
          <w:szCs w:val="20"/>
        </w:rPr>
      </w:pPr>
      <w:r>
        <w:rPr>
          <w:rFonts w:ascii="Calibri" w:hAnsi="Calibri"/>
          <w:b/>
          <w:bCs/>
          <w:color w:val="000000" w:themeColor="text1"/>
          <w:sz w:val="20"/>
          <w:szCs w:val="20"/>
        </w:rPr>
        <w:t>7</w:t>
      </w:r>
      <w:r w:rsidR="005F4A7D">
        <w:rPr>
          <w:rFonts w:ascii="Calibri" w:hAnsi="Calibri"/>
          <w:b/>
          <w:bCs/>
          <w:color w:val="000000" w:themeColor="text1"/>
          <w:sz w:val="20"/>
          <w:szCs w:val="20"/>
        </w:rPr>
        <w:t>. Wizja lokalna</w:t>
      </w:r>
    </w:p>
    <w:p w14:paraId="44C533A4" w14:textId="5C5B001B" w:rsidR="00140F9E" w:rsidRPr="00140F9E" w:rsidRDefault="00140F9E" w:rsidP="005F4A7D">
      <w:pPr>
        <w:spacing w:before="120" w:line="276" w:lineRule="auto"/>
        <w:jc w:val="both"/>
        <w:rPr>
          <w:rFonts w:ascii="Calibri" w:hAnsi="Calibri" w:cs="Calibri"/>
          <w:sz w:val="20"/>
          <w:szCs w:val="20"/>
        </w:rPr>
      </w:pPr>
      <w:r w:rsidRPr="005A649A">
        <w:rPr>
          <w:rFonts w:ascii="Calibri" w:hAnsi="Calibri" w:cs="Calibri"/>
          <w:sz w:val="20"/>
          <w:szCs w:val="20"/>
        </w:rPr>
        <w:t>Zamawiający nie przewiduje możliwości udzielenia zamówienia, o którym mowa w art. 214 ust. 1 pkt 7.</w:t>
      </w:r>
    </w:p>
    <w:p w14:paraId="785D7E8A" w14:textId="77777777" w:rsidR="005F4A7D" w:rsidRPr="005A649A" w:rsidRDefault="008E6077" w:rsidP="005F4A7D">
      <w:pPr>
        <w:shd w:val="clear" w:color="auto" w:fill="A6A6A6"/>
        <w:spacing w:line="276" w:lineRule="auto"/>
        <w:jc w:val="both"/>
        <w:rPr>
          <w:rFonts w:ascii="Calibri" w:hAnsi="Calibri"/>
          <w:b/>
          <w:bCs/>
          <w:color w:val="7030A0"/>
          <w:sz w:val="20"/>
          <w:szCs w:val="20"/>
        </w:rPr>
      </w:pPr>
      <w:r w:rsidRPr="005A649A">
        <w:rPr>
          <w:rFonts w:ascii="Calibri" w:hAnsi="Calibri"/>
          <w:b/>
          <w:bCs/>
          <w:color w:val="000000" w:themeColor="text1"/>
          <w:sz w:val="20"/>
          <w:szCs w:val="20"/>
        </w:rPr>
        <w:t>8</w:t>
      </w:r>
      <w:r w:rsidR="005F4A7D" w:rsidRPr="005A649A">
        <w:rPr>
          <w:rFonts w:ascii="Calibri" w:hAnsi="Calibri"/>
          <w:b/>
          <w:bCs/>
          <w:color w:val="000000" w:themeColor="text1"/>
          <w:sz w:val="20"/>
          <w:szCs w:val="20"/>
        </w:rPr>
        <w:t>. Informacja o przewidywanych zamówieniach, o których mowa w art. 214 ust. 1 pkt 7 i 8 ustawy PZP.</w:t>
      </w:r>
    </w:p>
    <w:p w14:paraId="35CC6D38" w14:textId="051B113E" w:rsidR="005F4A7D" w:rsidRDefault="005F4A7D" w:rsidP="005F4A7D">
      <w:pPr>
        <w:jc w:val="both"/>
        <w:rPr>
          <w:rFonts w:ascii="Calibri" w:hAnsi="Calibri" w:cs="Calibri"/>
          <w:sz w:val="20"/>
          <w:szCs w:val="20"/>
        </w:rPr>
      </w:pPr>
      <w:r w:rsidRPr="005A649A">
        <w:rPr>
          <w:rFonts w:ascii="Calibri" w:hAnsi="Calibri" w:cs="Calibri"/>
          <w:sz w:val="20"/>
          <w:szCs w:val="20"/>
        </w:rPr>
        <w:t>Zamawiający nie przewiduje możliwości udzielenia zamówienia, o którym mowa w art. 214 ust. 1 pkt 7.</w:t>
      </w:r>
      <w:r w:rsidR="00A451F6">
        <w:rPr>
          <w:rFonts w:ascii="Calibri" w:hAnsi="Calibri" w:cs="Calibri"/>
          <w:sz w:val="20"/>
          <w:szCs w:val="20"/>
        </w:rPr>
        <w:t xml:space="preserve"> </w:t>
      </w:r>
    </w:p>
    <w:p w14:paraId="4F9EEE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II</w:t>
      </w:r>
    </w:p>
    <w:p w14:paraId="1F23B699"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przedmiotu zamówienia.</w:t>
      </w:r>
    </w:p>
    <w:p w14:paraId="70AB5B78" w14:textId="77777777" w:rsidR="009D0302" w:rsidRDefault="009D0302" w:rsidP="009D0302">
      <w:pPr>
        <w:pStyle w:val="Default"/>
      </w:pPr>
      <w:bookmarkStart w:id="0" w:name="_Hlk99453381"/>
    </w:p>
    <w:p w14:paraId="46BC65C8" w14:textId="227AC6F3" w:rsidR="007A421C" w:rsidRPr="000E670A" w:rsidRDefault="006715F0" w:rsidP="009D0302">
      <w:pPr>
        <w:pStyle w:val="Default"/>
        <w:ind w:firstLine="284"/>
        <w:rPr>
          <w:rFonts w:asciiTheme="minorHAnsi" w:hAnsiTheme="minorHAnsi" w:cstheme="minorHAnsi"/>
        </w:rPr>
      </w:pPr>
      <w:r>
        <w:rPr>
          <w:rFonts w:asciiTheme="minorHAnsi" w:hAnsiTheme="minorHAnsi" w:cstheme="minorHAnsi"/>
        </w:rPr>
        <w:t>1.</w:t>
      </w:r>
      <w:r w:rsidR="009D0302" w:rsidRPr="009D0302">
        <w:rPr>
          <w:rFonts w:asciiTheme="minorHAnsi" w:hAnsiTheme="minorHAnsi" w:cstheme="minorHAnsi"/>
        </w:rPr>
        <w:t>Przedmiotem zamówienia jest zakup i dostawa samochod</w:t>
      </w:r>
      <w:r w:rsidR="00DA2B6E">
        <w:rPr>
          <w:rFonts w:asciiTheme="minorHAnsi" w:hAnsiTheme="minorHAnsi" w:cstheme="minorHAnsi"/>
        </w:rPr>
        <w:t xml:space="preserve">u </w:t>
      </w:r>
      <w:r w:rsidR="009D0302" w:rsidRPr="009D0302">
        <w:rPr>
          <w:rFonts w:asciiTheme="minorHAnsi" w:hAnsiTheme="minorHAnsi" w:cstheme="minorHAnsi"/>
        </w:rPr>
        <w:t>typu furgon, zwanych dalej pojazd</w:t>
      </w:r>
      <w:r w:rsidR="00DA2B6E">
        <w:rPr>
          <w:rFonts w:asciiTheme="minorHAnsi" w:hAnsiTheme="minorHAnsi" w:cstheme="minorHAnsi"/>
        </w:rPr>
        <w:t>em</w:t>
      </w:r>
      <w:r w:rsidR="009D0302" w:rsidRPr="009D0302">
        <w:rPr>
          <w:rFonts w:asciiTheme="minorHAnsi" w:hAnsiTheme="minorHAnsi" w:cstheme="minorHAnsi"/>
        </w:rPr>
        <w:t xml:space="preserve">, </w:t>
      </w:r>
      <w:bookmarkEnd w:id="0"/>
      <w:r w:rsidR="007A421C" w:rsidRPr="009D0302">
        <w:rPr>
          <w:rFonts w:asciiTheme="minorHAnsi" w:hAnsiTheme="minorHAnsi" w:cstheme="minorHAnsi"/>
          <w:b/>
          <w:bCs/>
        </w:rPr>
        <w:t>do 3,5 ton</w:t>
      </w:r>
      <w:r w:rsidR="009D0302" w:rsidRPr="009D0302">
        <w:rPr>
          <w:rFonts w:asciiTheme="minorHAnsi" w:hAnsiTheme="minorHAnsi" w:cstheme="minorHAnsi"/>
          <w:b/>
          <w:bCs/>
        </w:rPr>
        <w:t xml:space="preserve"> </w:t>
      </w:r>
      <w:r w:rsidR="007A421C" w:rsidRPr="009D0302">
        <w:rPr>
          <w:rFonts w:asciiTheme="minorHAnsi" w:eastAsia="Calibri" w:hAnsiTheme="minorHAnsi" w:cstheme="minorHAnsi"/>
          <w:b/>
        </w:rPr>
        <w:t>dla Gminnego Zakładu Komunalnego w Żołędowie</w:t>
      </w:r>
      <w:r w:rsidR="000E670A">
        <w:rPr>
          <w:rFonts w:asciiTheme="minorHAnsi" w:eastAsia="Calibri" w:hAnsiTheme="minorHAnsi" w:cstheme="minorHAnsi"/>
          <w:b/>
        </w:rPr>
        <w:t xml:space="preserve">. </w:t>
      </w:r>
      <w:r w:rsidR="000E670A" w:rsidRPr="000E670A">
        <w:rPr>
          <w:rFonts w:asciiTheme="minorHAnsi" w:hAnsiTheme="minorHAnsi" w:cstheme="minorHAnsi"/>
        </w:rPr>
        <w:t xml:space="preserve">Dopuszcza się samochód używany jednak </w:t>
      </w:r>
      <w:r w:rsidR="000E670A" w:rsidRPr="000E670A">
        <w:rPr>
          <w:rFonts w:asciiTheme="minorHAnsi" w:hAnsiTheme="minorHAnsi" w:cstheme="minorHAnsi"/>
          <w:u w:val="single"/>
        </w:rPr>
        <w:t>nie starszy niż 6 lat.</w:t>
      </w:r>
    </w:p>
    <w:p w14:paraId="627E0D25" w14:textId="77777777" w:rsidR="006715F0" w:rsidRDefault="006715F0" w:rsidP="006715F0">
      <w:pPr>
        <w:jc w:val="both"/>
        <w:rPr>
          <w:rFonts w:ascii="Calibri" w:hAnsi="Calibri" w:cs="Calibri"/>
          <w:b/>
          <w:bCs/>
          <w:color w:val="000000"/>
          <w:sz w:val="22"/>
          <w:szCs w:val="22"/>
        </w:rPr>
      </w:pPr>
      <w:bookmarkStart w:id="1" w:name="_Hlk209085487"/>
    </w:p>
    <w:p w14:paraId="26ECB8E6" w14:textId="7161F4B8" w:rsidR="006715F0" w:rsidRDefault="006715F0" w:rsidP="006715F0">
      <w:pPr>
        <w:ind w:firstLine="284"/>
        <w:jc w:val="both"/>
        <w:rPr>
          <w:rFonts w:ascii="Calibri" w:hAnsi="Calibri" w:cs="Calibri"/>
          <w:b/>
          <w:bCs/>
          <w:color w:val="000000"/>
          <w:sz w:val="22"/>
          <w:szCs w:val="22"/>
        </w:rPr>
      </w:pPr>
      <w:r>
        <w:rPr>
          <w:rFonts w:ascii="Calibri" w:hAnsi="Calibri" w:cs="Calibri"/>
          <w:b/>
          <w:bCs/>
          <w:color w:val="000000"/>
          <w:sz w:val="22"/>
          <w:szCs w:val="22"/>
        </w:rPr>
        <w:t xml:space="preserve">2. </w:t>
      </w:r>
      <w:r w:rsidRPr="006715F0">
        <w:rPr>
          <w:rFonts w:ascii="Calibri" w:hAnsi="Calibri" w:cs="Calibri"/>
          <w:b/>
          <w:bCs/>
          <w:color w:val="000000"/>
          <w:sz w:val="22"/>
          <w:szCs w:val="22"/>
        </w:rPr>
        <w:t>Zakres zamówienia</w:t>
      </w:r>
      <w:bookmarkEnd w:id="1"/>
      <w:r w:rsidRPr="006715F0">
        <w:rPr>
          <w:rFonts w:ascii="Calibri" w:hAnsi="Calibri" w:cs="Calibri"/>
          <w:b/>
          <w:bCs/>
          <w:color w:val="000000"/>
          <w:sz w:val="22"/>
          <w:szCs w:val="22"/>
        </w:rPr>
        <w:t xml:space="preserve"> obejmuje:</w:t>
      </w:r>
    </w:p>
    <w:p w14:paraId="720E900E" w14:textId="77777777" w:rsidR="00085374" w:rsidRDefault="00085374" w:rsidP="00085374">
      <w:pPr>
        <w:pStyle w:val="Standard"/>
        <w:outlineLvl w:val="0"/>
        <w:rPr>
          <w:b/>
          <w:bCs/>
        </w:rPr>
      </w:pPr>
      <w:r>
        <w:rPr>
          <w:b/>
          <w:bCs/>
        </w:rPr>
        <w:t>I. SILNIK:</w:t>
      </w:r>
    </w:p>
    <w:p w14:paraId="33B95BBA" w14:textId="77777777" w:rsidR="00085374" w:rsidRDefault="00085374" w:rsidP="00085374">
      <w:pPr>
        <w:pStyle w:val="Standard"/>
        <w:outlineLvl w:val="0"/>
        <w:rPr>
          <w:color w:val="000000"/>
        </w:rPr>
      </w:pPr>
      <w:r>
        <w:rPr>
          <w:color w:val="000000"/>
        </w:rPr>
        <w:t>-rodzaj silnika Diesel</w:t>
      </w:r>
    </w:p>
    <w:p w14:paraId="6900C51C" w14:textId="77777777" w:rsidR="00085374" w:rsidRDefault="00085374" w:rsidP="00085374">
      <w:pPr>
        <w:pStyle w:val="Standard"/>
        <w:outlineLvl w:val="0"/>
      </w:pPr>
      <w:r>
        <w:t>-rodzaj paliwa olej napędowy</w:t>
      </w:r>
    </w:p>
    <w:p w14:paraId="5D96BB81" w14:textId="77777777" w:rsidR="00085374" w:rsidRDefault="00085374" w:rsidP="00085374">
      <w:pPr>
        <w:pStyle w:val="Standard"/>
        <w:outlineLvl w:val="0"/>
      </w:pPr>
      <w:r>
        <w:t>-pojemność silnika min.2200cm3 max. 2500cm3</w:t>
      </w:r>
    </w:p>
    <w:p w14:paraId="7AA4391F" w14:textId="77777777" w:rsidR="00085374" w:rsidRDefault="00085374" w:rsidP="00085374">
      <w:pPr>
        <w:pStyle w:val="Standard"/>
        <w:outlineLvl w:val="0"/>
      </w:pPr>
      <w:r>
        <w:t>-norma emisji spalin min. Euro VI</w:t>
      </w:r>
    </w:p>
    <w:p w14:paraId="093064BC" w14:textId="77777777" w:rsidR="00085374" w:rsidRDefault="00085374" w:rsidP="00085374">
      <w:pPr>
        <w:pStyle w:val="Standard"/>
        <w:outlineLvl w:val="0"/>
      </w:pPr>
      <w:r>
        <w:t>-moc silnika min.130KM</w:t>
      </w:r>
    </w:p>
    <w:p w14:paraId="20952730" w14:textId="77777777" w:rsidR="00085374" w:rsidRDefault="00085374" w:rsidP="00085374">
      <w:pPr>
        <w:pStyle w:val="Standard"/>
        <w:outlineLvl w:val="0"/>
      </w:pPr>
    </w:p>
    <w:p w14:paraId="150D1A55" w14:textId="77777777" w:rsidR="00085374" w:rsidRDefault="00085374" w:rsidP="00085374">
      <w:pPr>
        <w:pStyle w:val="Standard"/>
        <w:outlineLvl w:val="0"/>
        <w:rPr>
          <w:b/>
          <w:bCs/>
        </w:rPr>
      </w:pPr>
      <w:r>
        <w:rPr>
          <w:b/>
          <w:bCs/>
        </w:rPr>
        <w:lastRenderedPageBreak/>
        <w:t>II. SKRZYNIA BIEGÓW</w:t>
      </w:r>
    </w:p>
    <w:p w14:paraId="32B7E3B4" w14:textId="77777777" w:rsidR="00085374" w:rsidRDefault="00085374" w:rsidP="00085374">
      <w:pPr>
        <w:pStyle w:val="Standard"/>
        <w:outlineLvl w:val="0"/>
      </w:pPr>
      <w:r>
        <w:t>-manualna skrzynia biegów</w:t>
      </w:r>
    </w:p>
    <w:p w14:paraId="53A74C67" w14:textId="77777777" w:rsidR="00085374" w:rsidRDefault="00085374" w:rsidP="00085374">
      <w:pPr>
        <w:pStyle w:val="Standard"/>
        <w:outlineLvl w:val="0"/>
      </w:pPr>
      <w:r>
        <w:t>-liczba biegów 6</w:t>
      </w:r>
    </w:p>
    <w:p w14:paraId="542AE75B" w14:textId="77777777" w:rsidR="00085374" w:rsidRDefault="00085374" w:rsidP="00085374">
      <w:pPr>
        <w:pStyle w:val="Standard"/>
        <w:outlineLvl w:val="0"/>
      </w:pPr>
    </w:p>
    <w:p w14:paraId="0CFA6308" w14:textId="77777777" w:rsidR="00085374" w:rsidRDefault="00085374" w:rsidP="00085374">
      <w:pPr>
        <w:pStyle w:val="Standard"/>
        <w:outlineLvl w:val="0"/>
        <w:rPr>
          <w:b/>
          <w:bCs/>
        </w:rPr>
      </w:pPr>
      <w:r>
        <w:rPr>
          <w:b/>
          <w:bCs/>
        </w:rPr>
        <w:t>III. RODZAJ ZABUDOWY</w:t>
      </w:r>
    </w:p>
    <w:p w14:paraId="7CB5DCA1" w14:textId="77777777" w:rsidR="00085374" w:rsidRDefault="00085374" w:rsidP="00085374">
      <w:pPr>
        <w:pStyle w:val="Standard"/>
        <w:outlineLvl w:val="0"/>
      </w:pPr>
      <w:r>
        <w:t>-zabudowa typu furgon L2H2</w:t>
      </w:r>
    </w:p>
    <w:p w14:paraId="67DE0B91" w14:textId="77777777" w:rsidR="00085374" w:rsidRDefault="00085374" w:rsidP="00085374">
      <w:pPr>
        <w:pStyle w:val="Standard"/>
        <w:outlineLvl w:val="0"/>
      </w:pPr>
      <w:r>
        <w:t>-długość przestrzeni ładunkowej min.3m</w:t>
      </w:r>
    </w:p>
    <w:p w14:paraId="4C6E95E9" w14:textId="77777777" w:rsidR="00085374" w:rsidRDefault="00085374" w:rsidP="00085374">
      <w:pPr>
        <w:pStyle w:val="Standard"/>
        <w:outlineLvl w:val="0"/>
      </w:pPr>
      <w:r>
        <w:t>-ładowność min.1400kg max.1500kg</w:t>
      </w:r>
    </w:p>
    <w:p w14:paraId="4979FC7C" w14:textId="77777777" w:rsidR="00085374" w:rsidRDefault="00085374" w:rsidP="00085374">
      <w:pPr>
        <w:pStyle w:val="Standard"/>
        <w:outlineLvl w:val="0"/>
      </w:pPr>
      <w:r>
        <w:t>-DMC 3500 kg (kat. B)</w:t>
      </w:r>
    </w:p>
    <w:p w14:paraId="67D81003" w14:textId="77777777" w:rsidR="00085374" w:rsidRDefault="00085374" w:rsidP="00085374">
      <w:pPr>
        <w:pStyle w:val="Standard"/>
        <w:outlineLvl w:val="0"/>
      </w:pPr>
      <w:r>
        <w:t>-liczba miejsc : 3</w:t>
      </w:r>
    </w:p>
    <w:p w14:paraId="66EB43AA" w14:textId="77777777" w:rsidR="00085374" w:rsidRDefault="00085374" w:rsidP="00085374">
      <w:pPr>
        <w:pStyle w:val="Standard"/>
        <w:outlineLvl w:val="0"/>
      </w:pPr>
    </w:p>
    <w:p w14:paraId="6A8FC545" w14:textId="77777777" w:rsidR="00085374" w:rsidRDefault="00085374" w:rsidP="00085374">
      <w:pPr>
        <w:pStyle w:val="Standard"/>
        <w:outlineLvl w:val="0"/>
        <w:rPr>
          <w:b/>
          <w:bCs/>
        </w:rPr>
      </w:pPr>
      <w:r>
        <w:rPr>
          <w:b/>
          <w:bCs/>
        </w:rPr>
        <w:t>IV. KABINA / WYPOSAŻENIE</w:t>
      </w:r>
    </w:p>
    <w:p w14:paraId="288FD337" w14:textId="77777777" w:rsidR="00085374" w:rsidRDefault="00085374" w:rsidP="00085374">
      <w:pPr>
        <w:pStyle w:val="Standard"/>
        <w:outlineLvl w:val="0"/>
        <w:rPr>
          <w:color w:val="000000"/>
        </w:rPr>
      </w:pPr>
      <w:r>
        <w:rPr>
          <w:color w:val="000000"/>
        </w:rPr>
        <w:t>-czujnik parkowania</w:t>
      </w:r>
    </w:p>
    <w:p w14:paraId="30A6B514" w14:textId="77777777" w:rsidR="00085374" w:rsidRDefault="00085374" w:rsidP="00085374">
      <w:pPr>
        <w:pStyle w:val="Standard"/>
        <w:outlineLvl w:val="0"/>
      </w:pPr>
      <w:r>
        <w:t xml:space="preserve">-radio z </w:t>
      </w:r>
      <w:proofErr w:type="spellStart"/>
      <w:r>
        <w:t>bluetooth</w:t>
      </w:r>
      <w:proofErr w:type="spellEnd"/>
    </w:p>
    <w:p w14:paraId="067DA0C7" w14:textId="77777777" w:rsidR="00085374" w:rsidRDefault="00085374" w:rsidP="00085374">
      <w:pPr>
        <w:pStyle w:val="Standard"/>
        <w:outlineLvl w:val="0"/>
      </w:pPr>
      <w:r>
        <w:t>-tempomat</w:t>
      </w:r>
    </w:p>
    <w:p w14:paraId="1C8DA3F9" w14:textId="77777777" w:rsidR="00085374" w:rsidRDefault="00085374" w:rsidP="00085374">
      <w:pPr>
        <w:pStyle w:val="Standard"/>
        <w:outlineLvl w:val="0"/>
      </w:pPr>
      <w:r>
        <w:t>-centralny zamek z pilotem</w:t>
      </w:r>
    </w:p>
    <w:p w14:paraId="00D84B59" w14:textId="77777777" w:rsidR="00085374" w:rsidRDefault="00085374" w:rsidP="00085374">
      <w:pPr>
        <w:pStyle w:val="Standard"/>
        <w:outlineLvl w:val="0"/>
      </w:pPr>
      <w:r>
        <w:t>-kabina klimatyzowana</w:t>
      </w:r>
    </w:p>
    <w:p w14:paraId="04CF382D" w14:textId="77777777" w:rsidR="00085374" w:rsidRDefault="00085374" w:rsidP="00085374">
      <w:pPr>
        <w:pStyle w:val="Standard"/>
        <w:outlineLvl w:val="0"/>
      </w:pPr>
      <w:r>
        <w:t>-komputer pokładowy</w:t>
      </w:r>
    </w:p>
    <w:p w14:paraId="1CAADB96" w14:textId="77777777" w:rsidR="00085374" w:rsidRDefault="00085374" w:rsidP="00085374">
      <w:pPr>
        <w:pStyle w:val="Standard"/>
        <w:outlineLvl w:val="0"/>
      </w:pPr>
      <w:r>
        <w:t>-kamera cofania</w:t>
      </w:r>
    </w:p>
    <w:p w14:paraId="61B6C22B" w14:textId="77777777" w:rsidR="00085374" w:rsidRDefault="00085374" w:rsidP="00085374">
      <w:pPr>
        <w:pStyle w:val="Standard"/>
        <w:outlineLvl w:val="0"/>
      </w:pPr>
      <w:r>
        <w:t>-USB</w:t>
      </w:r>
    </w:p>
    <w:p w14:paraId="3B43E0C6" w14:textId="77777777" w:rsidR="00085374" w:rsidRDefault="00085374" w:rsidP="00085374">
      <w:pPr>
        <w:pStyle w:val="Standard"/>
        <w:outlineLvl w:val="0"/>
      </w:pPr>
      <w:r>
        <w:t>-sterowanie w kierownicy</w:t>
      </w:r>
    </w:p>
    <w:p w14:paraId="3612D25D" w14:textId="77777777" w:rsidR="00085374" w:rsidRDefault="00085374" w:rsidP="00085374">
      <w:pPr>
        <w:pStyle w:val="Standard"/>
        <w:outlineLvl w:val="0"/>
      </w:pPr>
      <w:r>
        <w:t>-ABS</w:t>
      </w:r>
    </w:p>
    <w:p w14:paraId="0B1D09BD" w14:textId="77777777" w:rsidR="00085374" w:rsidRDefault="00085374" w:rsidP="00085374">
      <w:pPr>
        <w:pStyle w:val="Standard"/>
        <w:outlineLvl w:val="0"/>
      </w:pPr>
      <w:r>
        <w:t>-ASR</w:t>
      </w:r>
    </w:p>
    <w:p w14:paraId="740B43DD" w14:textId="77777777" w:rsidR="00085374" w:rsidRDefault="00085374" w:rsidP="00085374">
      <w:pPr>
        <w:pStyle w:val="Standard"/>
        <w:outlineLvl w:val="0"/>
      </w:pPr>
      <w:r>
        <w:t>-elektryczne szyby</w:t>
      </w:r>
    </w:p>
    <w:p w14:paraId="6F377BEE" w14:textId="77777777" w:rsidR="00085374" w:rsidRDefault="00085374" w:rsidP="00085374">
      <w:pPr>
        <w:pStyle w:val="Standard"/>
        <w:outlineLvl w:val="0"/>
      </w:pPr>
      <w:r>
        <w:t>-podgrzewane lusterka</w:t>
      </w:r>
    </w:p>
    <w:p w14:paraId="3E9A4309" w14:textId="77777777" w:rsidR="00085374" w:rsidRDefault="00085374" w:rsidP="00085374">
      <w:pPr>
        <w:pStyle w:val="Standard"/>
        <w:outlineLvl w:val="0"/>
      </w:pPr>
      <w:r>
        <w:t>-poduszka powietrzna kierowcy AIR BAG</w:t>
      </w:r>
    </w:p>
    <w:p w14:paraId="3F0A8790" w14:textId="77777777" w:rsidR="00085374" w:rsidRDefault="00085374" w:rsidP="00085374">
      <w:pPr>
        <w:pStyle w:val="Standard"/>
        <w:outlineLvl w:val="0"/>
      </w:pPr>
    </w:p>
    <w:p w14:paraId="11FF6A3E" w14:textId="77777777" w:rsidR="00085374" w:rsidRDefault="00085374" w:rsidP="00085374">
      <w:pPr>
        <w:pStyle w:val="Standard"/>
        <w:outlineLvl w:val="0"/>
      </w:pPr>
    </w:p>
    <w:p w14:paraId="0E9B9894" w14:textId="77777777" w:rsidR="00085374" w:rsidRDefault="00085374" w:rsidP="00085374">
      <w:pPr>
        <w:pStyle w:val="Standard"/>
        <w:outlineLvl w:val="0"/>
        <w:rPr>
          <w:b/>
          <w:bCs/>
        </w:rPr>
      </w:pPr>
      <w:r>
        <w:rPr>
          <w:b/>
          <w:bCs/>
        </w:rPr>
        <w:t>VII. POZOSTAŁE PARAMETRY</w:t>
      </w:r>
    </w:p>
    <w:p w14:paraId="02392742" w14:textId="77777777" w:rsidR="00085374" w:rsidRDefault="00085374" w:rsidP="00085374">
      <w:pPr>
        <w:pStyle w:val="Standard"/>
        <w:outlineLvl w:val="0"/>
      </w:pPr>
      <w:r>
        <w:t>-rozmiar kół do 17”</w:t>
      </w:r>
    </w:p>
    <w:p w14:paraId="65A3B902" w14:textId="77777777" w:rsidR="00085374" w:rsidRDefault="00085374" w:rsidP="00085374">
      <w:pPr>
        <w:pStyle w:val="Standard"/>
        <w:outlineLvl w:val="0"/>
        <w:rPr>
          <w:color w:val="000000"/>
        </w:rPr>
      </w:pPr>
      <w:r>
        <w:rPr>
          <w:color w:val="000000"/>
        </w:rPr>
        <w:t>-stan bieżnika opon w stanie dobrym lub bardzo dobrym</w:t>
      </w:r>
    </w:p>
    <w:p w14:paraId="54FD7E1C" w14:textId="77777777" w:rsidR="00085374" w:rsidRDefault="00085374" w:rsidP="00085374">
      <w:pPr>
        <w:pStyle w:val="Standard"/>
        <w:outlineLvl w:val="0"/>
        <w:rPr>
          <w:color w:val="000000"/>
        </w:rPr>
      </w:pPr>
      <w:r>
        <w:rPr>
          <w:color w:val="000000"/>
        </w:rPr>
        <w:t>-głębokość bieżnika nie mniej niż 4mm</w:t>
      </w:r>
    </w:p>
    <w:p w14:paraId="1BDBD6BC" w14:textId="77777777" w:rsidR="00085374" w:rsidRDefault="00085374" w:rsidP="00085374">
      <w:pPr>
        <w:pStyle w:val="Standard"/>
        <w:outlineLvl w:val="0"/>
      </w:pPr>
      <w:r>
        <w:t>-kolor nadwozia biały</w:t>
      </w:r>
    </w:p>
    <w:p w14:paraId="598F014C" w14:textId="77777777" w:rsidR="00A41B48" w:rsidRPr="00A41B48" w:rsidRDefault="00A41B48" w:rsidP="00A41B48">
      <w:pPr>
        <w:pStyle w:val="Akapitzlist"/>
        <w:tabs>
          <w:tab w:val="left" w:pos="567"/>
        </w:tabs>
        <w:suppressAutoHyphens/>
        <w:spacing w:line="280" w:lineRule="atLeast"/>
        <w:ind w:left="720"/>
        <w:rPr>
          <w:rFonts w:ascii="Calibri" w:eastAsia="Calibri" w:hAnsi="Calibri" w:cs="Calibri"/>
          <w:bCs/>
          <w:sz w:val="22"/>
          <w:szCs w:val="22"/>
          <w:lang w:eastAsia="zh-CN"/>
        </w:rPr>
      </w:pPr>
    </w:p>
    <w:p w14:paraId="64432E8A" w14:textId="77777777" w:rsidR="00085374" w:rsidRDefault="00085374" w:rsidP="00085374">
      <w:pPr>
        <w:pStyle w:val="Standard"/>
        <w:outlineLvl w:val="0"/>
        <w:rPr>
          <w:b/>
          <w:bCs/>
        </w:rPr>
      </w:pPr>
      <w:r>
        <w:rPr>
          <w:b/>
          <w:bCs/>
        </w:rPr>
        <w:t>VIII. WARUNKI POZOSTAŁE</w:t>
      </w:r>
    </w:p>
    <w:p w14:paraId="005D628B" w14:textId="77777777" w:rsidR="00085374" w:rsidRDefault="00085374" w:rsidP="00085374">
      <w:pPr>
        <w:pStyle w:val="Standard"/>
        <w:outlineLvl w:val="0"/>
      </w:pPr>
    </w:p>
    <w:p w14:paraId="199A0C05" w14:textId="77777777" w:rsidR="00085374" w:rsidRDefault="00085374" w:rsidP="00085374">
      <w:pPr>
        <w:pStyle w:val="Standard"/>
        <w:outlineLvl w:val="0"/>
      </w:pPr>
      <w:r>
        <w:t>1.Oferowany przez Wykonawcę pojazd powinien być w pełni sprawny i spełniać wymagania</w:t>
      </w:r>
    </w:p>
    <w:p w14:paraId="45CBE506" w14:textId="1D15655F" w:rsidR="00085374" w:rsidRDefault="00085374" w:rsidP="00085374">
      <w:pPr>
        <w:pStyle w:val="Standard"/>
        <w:outlineLvl w:val="0"/>
      </w:pPr>
      <w:r>
        <w:t xml:space="preserve">techniczne, jakościowe i użytkowe określone w szczegółowym opisie przedmiotu zamówienia. </w:t>
      </w:r>
    </w:p>
    <w:p w14:paraId="3A1DEAC8" w14:textId="77777777" w:rsidR="00085374" w:rsidRDefault="00085374" w:rsidP="00085374">
      <w:pPr>
        <w:pStyle w:val="Standard"/>
        <w:outlineLvl w:val="0"/>
      </w:pPr>
      <w:r>
        <w:t>2. Samochód powinien posiadać wszystkie dokumenty niezbędne do dopełnienia formalności</w:t>
      </w:r>
    </w:p>
    <w:p w14:paraId="28C4D146" w14:textId="77777777" w:rsidR="00085374" w:rsidRDefault="00085374" w:rsidP="00085374">
      <w:pPr>
        <w:pStyle w:val="Standard"/>
        <w:outlineLvl w:val="0"/>
      </w:pPr>
      <w:r>
        <w:t>związanych z dopuszczeniem do ruchu po drogach publicznych.</w:t>
      </w:r>
    </w:p>
    <w:p w14:paraId="219D435F" w14:textId="02CFD656" w:rsidR="00085374" w:rsidRDefault="00085374" w:rsidP="00085374">
      <w:pPr>
        <w:pStyle w:val="Standard"/>
        <w:outlineLvl w:val="0"/>
      </w:pPr>
      <w:r>
        <w:t>3. Wykonawca udzieli Zamawiającemu gwarancji w formie ubezpieczenia w razie awarii technicznej silnika oraz skrzyni biegów na dostarczony samochód na okres min 3m-cy wskazany w ofercie liczony od dnia podpisania przez przedstawicieli stron protokołu zdawczo-odbiorczego.</w:t>
      </w:r>
    </w:p>
    <w:p w14:paraId="292E5E4B" w14:textId="7A5E5D8E" w:rsidR="00085374" w:rsidRDefault="00085374" w:rsidP="00085374">
      <w:pPr>
        <w:pStyle w:val="Standard"/>
        <w:outlineLvl w:val="0"/>
      </w:pPr>
      <w:r>
        <w:t>4.</w:t>
      </w:r>
      <w:r>
        <w:rPr>
          <w:rFonts w:cs="Calibri"/>
          <w:sz w:val="22"/>
          <w:szCs w:val="22"/>
        </w:rPr>
        <w:t>Wykonawca zobowiązuje się w ramach gwarancji do usunięcia wad, które ujawniły się w okresie gwarancji w nieprzekraczalnym terminie 14 dni.</w:t>
      </w:r>
    </w:p>
    <w:p w14:paraId="72E4215C" w14:textId="77777777" w:rsidR="00085374" w:rsidRDefault="00085374" w:rsidP="00085374">
      <w:pPr>
        <w:pStyle w:val="Standard"/>
        <w:outlineLvl w:val="0"/>
      </w:pPr>
      <w:r>
        <w:rPr>
          <w:rFonts w:cs="Calibri"/>
          <w:sz w:val="22"/>
          <w:szCs w:val="22"/>
        </w:rPr>
        <w:t>Wykonawca zezwala Zamawiającemu na założenie lokalizatora GPS i potwierdza, że ingerencja ta nie będzie miała wpływu na warunki gwarancji.</w:t>
      </w:r>
    </w:p>
    <w:p w14:paraId="34E0B684" w14:textId="77777777" w:rsidR="00085374" w:rsidRDefault="00085374" w:rsidP="00085374">
      <w:pPr>
        <w:pStyle w:val="Standard"/>
        <w:outlineLvl w:val="0"/>
      </w:pPr>
      <w:r>
        <w:t xml:space="preserve">5.Przed złożeniem oferty, Wykonawca winien zapoznać się ze specyfikacją istotnych </w:t>
      </w:r>
      <w:r>
        <w:lastRenderedPageBreak/>
        <w:t>warunków zamówienia, przedmiotem zamówienia, istotnymi postanowieniami umowy, jak</w:t>
      </w:r>
    </w:p>
    <w:p w14:paraId="2BC6B59A" w14:textId="77777777" w:rsidR="00085374" w:rsidRDefault="00085374" w:rsidP="00085374">
      <w:pPr>
        <w:pStyle w:val="Standard"/>
        <w:outlineLvl w:val="0"/>
      </w:pPr>
      <w:r>
        <w:t>również uzyskać inne niezbędne informacje potrzebne do sporządzenia oferty.</w:t>
      </w:r>
    </w:p>
    <w:p w14:paraId="3C1CF398" w14:textId="77777777" w:rsidR="00A41B48" w:rsidRPr="00A41B48" w:rsidRDefault="00A41B48" w:rsidP="00A41B48">
      <w:pPr>
        <w:pStyle w:val="Akapitzlist"/>
        <w:ind w:left="720"/>
        <w:jc w:val="both"/>
        <w:rPr>
          <w:rFonts w:ascii="Calibri" w:hAnsi="Calibri" w:cs="Calibri"/>
          <w:b/>
          <w:bCs/>
          <w:sz w:val="22"/>
          <w:szCs w:val="22"/>
        </w:rPr>
      </w:pPr>
    </w:p>
    <w:p w14:paraId="7529682B" w14:textId="77777777" w:rsidR="00085374" w:rsidRPr="005C7CCB" w:rsidRDefault="00085374" w:rsidP="00085374">
      <w:pPr>
        <w:jc w:val="both"/>
        <w:rPr>
          <w:rFonts w:ascii="Calibri" w:hAnsi="Calibri" w:cs="Calibri"/>
          <w:b/>
          <w:bCs/>
          <w:sz w:val="22"/>
          <w:szCs w:val="22"/>
        </w:rPr>
      </w:pPr>
      <w:r w:rsidRPr="005C7CCB">
        <w:rPr>
          <w:rFonts w:ascii="Calibri" w:hAnsi="Calibri" w:cs="Calibri"/>
          <w:b/>
          <w:bCs/>
          <w:sz w:val="22"/>
          <w:szCs w:val="22"/>
        </w:rPr>
        <w:t>Miejsce dostawy:</w:t>
      </w:r>
    </w:p>
    <w:p w14:paraId="508E40F1" w14:textId="77777777" w:rsidR="00085374" w:rsidRPr="0059137A" w:rsidRDefault="00085374" w:rsidP="00085374">
      <w:pPr>
        <w:contextualSpacing/>
        <w:jc w:val="both"/>
        <w:rPr>
          <w:rFonts w:asciiTheme="minorHAnsi" w:hAnsiTheme="minorHAnsi" w:cstheme="minorHAnsi"/>
          <w:sz w:val="22"/>
          <w:szCs w:val="22"/>
        </w:rPr>
      </w:pPr>
      <w:r w:rsidRPr="0059137A">
        <w:rPr>
          <w:rFonts w:ascii="Calibri" w:hAnsi="Calibri"/>
          <w:b/>
          <w:bCs/>
          <w:color w:val="000000"/>
          <w:sz w:val="22"/>
          <w:szCs w:val="22"/>
        </w:rPr>
        <w:t xml:space="preserve">Gminny Zakład Komunalny w Żołędowie ul. Jastrzębia 62, 86-021 Żołędowo </w:t>
      </w:r>
      <w:r w:rsidRPr="0059137A">
        <w:rPr>
          <w:rFonts w:asciiTheme="minorHAnsi" w:hAnsiTheme="minorHAnsi" w:cstheme="minorHAnsi"/>
          <w:b/>
          <w:bCs/>
          <w:sz w:val="22"/>
          <w:szCs w:val="22"/>
        </w:rPr>
        <w:t>od 8:00 do 13:00.</w:t>
      </w:r>
    </w:p>
    <w:p w14:paraId="030DF7DC" w14:textId="77777777" w:rsidR="00A41B48" w:rsidRPr="00085374" w:rsidRDefault="00A41B48" w:rsidP="00085374">
      <w:pPr>
        <w:jc w:val="both"/>
        <w:rPr>
          <w:rFonts w:ascii="Calibri" w:hAnsi="Calibri" w:cs="Calibri"/>
          <w:b/>
          <w:bCs/>
          <w:sz w:val="22"/>
          <w:szCs w:val="22"/>
        </w:rPr>
      </w:pPr>
    </w:p>
    <w:p w14:paraId="49EA6EB7" w14:textId="77777777" w:rsidR="00A41B48" w:rsidRPr="006C654F" w:rsidRDefault="00A41B48" w:rsidP="006C654F">
      <w:pPr>
        <w:jc w:val="both"/>
        <w:rPr>
          <w:rFonts w:ascii="Calibri" w:hAnsi="Calibri" w:cs="Calibri"/>
          <w:sz w:val="22"/>
          <w:szCs w:val="22"/>
          <w:u w:val="single"/>
        </w:rPr>
      </w:pPr>
      <w:r w:rsidRPr="006C654F">
        <w:rPr>
          <w:rFonts w:ascii="Calibri" w:hAnsi="Calibri" w:cs="Calibri"/>
          <w:sz w:val="22"/>
          <w:szCs w:val="22"/>
          <w:u w:val="single"/>
        </w:rPr>
        <w:t>Dokumenty stanowiące podstawę rejestracji pojazdu</w:t>
      </w:r>
    </w:p>
    <w:p w14:paraId="41A63A60"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Rejestracji dokonuje się na podstawie:</w:t>
      </w:r>
    </w:p>
    <w:p w14:paraId="211A41D4"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 xml:space="preserve">1) dowodu własności pojazdu lub dokumentu potwierdzającego powierzenie pojazdu, </w:t>
      </w:r>
    </w:p>
    <w:p w14:paraId="075C2A66"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2) jednego z dokumentów:</w:t>
      </w:r>
    </w:p>
    <w:p w14:paraId="75D3505C"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a) świadectwa zgodności WE wraz z oświadczeniem zawierającym dane i informacje o pojeździe niezbędne do rejestracji i ewidencji pojazdu,</w:t>
      </w:r>
    </w:p>
    <w:p w14:paraId="46BEDA4C"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b) świadectwa zgodności wraz z oświadczeniem zawierającym dane i informacje o pojeździe niezbędne do rejestracji i ewidencji pojazdu,</w:t>
      </w:r>
    </w:p>
    <w:p w14:paraId="22C97FA3"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c)  świadectwa zgodności, o którym mowa w art. 27 ust. 1 pkt 2 ustawy z dnia 14 kwietnia 2023 r. o systemach homologacji pojazdów oraz ich wyposażenia, wraz z oświadczeniem zawierającym dane i informacje o pojeździe niezbędne do rejestracji i ewidencji pojazdu,</w:t>
      </w:r>
    </w:p>
    <w:p w14:paraId="27324484"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d) dopuszczenia jednostkowego pojazdu wraz z oświadczeniem zawierającym dane i informacje o pojeździe niezbędne do rejestracji i ewidencji pojazdu,</w:t>
      </w:r>
    </w:p>
    <w:p w14:paraId="4E7B4D8D"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e)  świadectwa krajowego indywidualnego dopuszczenia pojazdu, o którym mowa w art. 2 ust. 1 pkt 33 ustawy z dnia 14 kwietnia 2023 r. o systemach homologacji pojazdów oraz ich wyposażenia, wraz z oświadczeniem zawierającym dane i informacje o pojeździe niezbędne do rejestracji i ewidencji pojazdu,</w:t>
      </w:r>
    </w:p>
    <w:p w14:paraId="6B5AECA4"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f)   uznania dopuszczenia jednostkowego pojazdu,</w:t>
      </w:r>
    </w:p>
    <w:p w14:paraId="1A35484A"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g)  uznania świadectwa krajowego indywidualnego dopuszczenia pojazdu, o którym mowa w art. 64 ust. 1 ustawy z dnia 14 kwietnia 2023 r. o systemach homologacji pojazdów oraz ich wyposażenia,</w:t>
      </w:r>
    </w:p>
    <w:p w14:paraId="09230A57"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h)  świadectwa dopuszczenia indywidualnego WE pojazdu,</w:t>
      </w:r>
    </w:p>
    <w:p w14:paraId="20505BB6"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i)   świadectwa unijnego indywidualnego dopuszczenia pojazdu, o którym mowa w art. 2 ust. 1 pkt 32 ustawy z dnia 14 kwietnia 2023 r. o systemach homologacji pojazdów oraz ich wyposażenia, wraz z oświadczeniem zawierającym dane i informacje o pojeździe niezbędne do rejestracji i ewidencji pojazdu</w:t>
      </w:r>
    </w:p>
    <w:p w14:paraId="45DB201F" w14:textId="77777777" w:rsidR="00A41B48" w:rsidRPr="00A41B48" w:rsidRDefault="00A41B48" w:rsidP="00FC0AD6">
      <w:pPr>
        <w:pStyle w:val="Akapitzlist"/>
        <w:numPr>
          <w:ilvl w:val="0"/>
          <w:numId w:val="32"/>
        </w:numPr>
        <w:jc w:val="both"/>
        <w:rPr>
          <w:rFonts w:ascii="Calibri" w:hAnsi="Calibri" w:cs="Calibri"/>
          <w:sz w:val="22"/>
          <w:szCs w:val="22"/>
        </w:rPr>
      </w:pPr>
      <w:r w:rsidRPr="00A41B48">
        <w:rPr>
          <w:rFonts w:ascii="Calibri" w:hAnsi="Calibri" w:cs="Calibri"/>
          <w:sz w:val="22"/>
          <w:szCs w:val="22"/>
        </w:rPr>
        <w:t>- jeżeli są wymagane; świadectwa zgodności WE, świadectwa zgodności oraz oświadczenia zawierające dane i informacje o pojeździe niezbędne do rejestracji i ewidencji pojazdu mogą być podpisane podpisem odbitym sposobem mechanicznym</w:t>
      </w:r>
    </w:p>
    <w:p w14:paraId="03E41978" w14:textId="77777777" w:rsidR="00BA6463" w:rsidRPr="00BA6463" w:rsidRDefault="00BA6463" w:rsidP="00BA6463">
      <w:pPr>
        <w:tabs>
          <w:tab w:val="left" w:pos="567"/>
        </w:tabs>
        <w:suppressAutoHyphens/>
        <w:spacing w:line="280" w:lineRule="atLeast"/>
        <w:rPr>
          <w:rFonts w:ascii="Calibri" w:eastAsia="Calibri" w:hAnsi="Calibri" w:cs="Calibri"/>
          <w:bCs/>
          <w:sz w:val="22"/>
          <w:szCs w:val="22"/>
          <w:lang w:eastAsia="zh-CN"/>
        </w:rPr>
      </w:pPr>
    </w:p>
    <w:p w14:paraId="528501FD" w14:textId="0A279CA8" w:rsidR="00966261" w:rsidRDefault="00966261" w:rsidP="007A421C">
      <w:pPr>
        <w:tabs>
          <w:tab w:val="left" w:pos="567"/>
        </w:tabs>
        <w:suppressAutoHyphens/>
        <w:spacing w:line="280" w:lineRule="atLeast"/>
        <w:rPr>
          <w:rFonts w:ascii="Calibri" w:hAnsi="Calibri"/>
          <w:sz w:val="20"/>
          <w:szCs w:val="20"/>
        </w:rPr>
      </w:pPr>
      <w:r w:rsidRPr="00534A07">
        <w:rPr>
          <w:rFonts w:ascii="Calibri" w:hAnsi="Calibri"/>
          <w:sz w:val="20"/>
          <w:szCs w:val="20"/>
        </w:rPr>
        <w:t>Nazwy i kody opisujące przedmiot zamówienia (CPV):</w:t>
      </w:r>
    </w:p>
    <w:p w14:paraId="43EA08C7" w14:textId="77777777" w:rsidR="0058612C" w:rsidRPr="00534A07" w:rsidRDefault="0058612C" w:rsidP="007A421C">
      <w:pPr>
        <w:tabs>
          <w:tab w:val="left" w:pos="567"/>
        </w:tabs>
        <w:suppressAutoHyphens/>
        <w:spacing w:line="280" w:lineRule="atLeast"/>
        <w:rPr>
          <w:rFonts w:ascii="Calibri" w:hAnsi="Calibri"/>
          <w:sz w:val="20"/>
          <w:szCs w:val="20"/>
        </w:rPr>
      </w:pPr>
    </w:p>
    <w:p w14:paraId="289D3DBD" w14:textId="11381943" w:rsidR="007508E3" w:rsidRPr="007508E3" w:rsidRDefault="009B47DC" w:rsidP="009D0302">
      <w:pPr>
        <w:pStyle w:val="Default"/>
        <w:rPr>
          <w:rFonts w:ascii="Times New Roman" w:hAnsi="Times New Roman" w:cs="Times New Roman"/>
          <w:b/>
          <w:sz w:val="20"/>
          <w:szCs w:val="20"/>
        </w:rPr>
      </w:pPr>
      <w:r>
        <w:rPr>
          <w:rFonts w:ascii="Times New Roman" w:hAnsi="Times New Roman" w:cs="Times New Roman"/>
          <w:b/>
          <w:sz w:val="20"/>
          <w:szCs w:val="20"/>
        </w:rPr>
        <w:t xml:space="preserve"> </w:t>
      </w:r>
      <w:r w:rsidR="007508E3" w:rsidRPr="007508E3">
        <w:rPr>
          <w:rFonts w:ascii="Times New Roman" w:hAnsi="Times New Roman" w:cs="Times New Roman"/>
          <w:b/>
          <w:sz w:val="20"/>
          <w:szCs w:val="20"/>
        </w:rPr>
        <w:t>34100000-8 – pojazdy silnikowe</w:t>
      </w:r>
    </w:p>
    <w:p w14:paraId="4F6CCE40" w14:textId="29E41D03" w:rsidR="0005266E" w:rsidRDefault="009D0302" w:rsidP="009D0302">
      <w:pPr>
        <w:rPr>
          <w:b/>
          <w:bCs/>
          <w:sz w:val="20"/>
          <w:szCs w:val="20"/>
        </w:rPr>
      </w:pPr>
      <w:r>
        <w:t xml:space="preserve"> </w:t>
      </w:r>
      <w:r w:rsidR="00A2259D">
        <w:rPr>
          <w:b/>
          <w:bCs/>
          <w:sz w:val="20"/>
          <w:szCs w:val="20"/>
        </w:rPr>
        <w:t>34130000-7 – Pojazdy silnikowe do transportu towaru</w:t>
      </w:r>
    </w:p>
    <w:p w14:paraId="39D172EE" w14:textId="77777777" w:rsidR="0058612C" w:rsidRDefault="0058612C" w:rsidP="009D0302">
      <w:pPr>
        <w:rPr>
          <w:b/>
          <w:bCs/>
          <w:sz w:val="20"/>
          <w:szCs w:val="20"/>
        </w:rPr>
      </w:pPr>
    </w:p>
    <w:p w14:paraId="655D61DC" w14:textId="77777777" w:rsidR="00966261" w:rsidRPr="00203CFC" w:rsidRDefault="00966261" w:rsidP="00FC0AD6">
      <w:pPr>
        <w:pStyle w:val="Akapitzlist"/>
        <w:numPr>
          <w:ilvl w:val="0"/>
          <w:numId w:val="17"/>
        </w:numPr>
        <w:jc w:val="both"/>
        <w:rPr>
          <w:rFonts w:cstheme="minorHAnsi"/>
          <w:color w:val="000000" w:themeColor="text1"/>
          <w:sz w:val="20"/>
          <w:szCs w:val="20"/>
        </w:rPr>
      </w:pPr>
      <w:r w:rsidRPr="00203CFC">
        <w:rPr>
          <w:rFonts w:cstheme="minorHAnsi"/>
          <w:color w:val="000000" w:themeColor="text1"/>
          <w:sz w:val="20"/>
          <w:szCs w:val="20"/>
        </w:rPr>
        <w:t xml:space="preserve">Opis części zamówienia: </w:t>
      </w:r>
    </w:p>
    <w:p w14:paraId="15E51577" w14:textId="5184C66F" w:rsidR="00966261" w:rsidRDefault="00966261" w:rsidP="00302007">
      <w:pPr>
        <w:ind w:left="284"/>
        <w:jc w:val="both"/>
        <w:rPr>
          <w:rFonts w:ascii="Calibri" w:hAnsi="Calibri" w:cs="Calibri"/>
          <w:sz w:val="22"/>
          <w:szCs w:val="22"/>
        </w:rPr>
      </w:pPr>
      <w:r w:rsidRPr="00CE6710">
        <w:rPr>
          <w:rFonts w:ascii="Calibri" w:hAnsi="Calibri"/>
          <w:b/>
          <w:sz w:val="20"/>
          <w:szCs w:val="20"/>
        </w:rPr>
        <w:t>Zamawiający</w:t>
      </w:r>
      <w:r w:rsidR="00DE38F0" w:rsidRPr="00CE6710">
        <w:rPr>
          <w:rFonts w:ascii="Calibri" w:hAnsi="Calibri"/>
          <w:b/>
          <w:sz w:val="20"/>
          <w:szCs w:val="20"/>
        </w:rPr>
        <w:t xml:space="preserve"> nie </w:t>
      </w:r>
      <w:r w:rsidRPr="00CE6710">
        <w:rPr>
          <w:rFonts w:ascii="Calibri" w:hAnsi="Calibri"/>
          <w:b/>
          <w:sz w:val="20"/>
          <w:szCs w:val="20"/>
        </w:rPr>
        <w:t>dopuszcza składania ofert częściowych:</w:t>
      </w:r>
      <w:r w:rsidRPr="006300FE">
        <w:rPr>
          <w:rFonts w:ascii="Calibri" w:hAnsi="Calibri"/>
          <w:color w:val="FF0000"/>
          <w:sz w:val="20"/>
          <w:szCs w:val="20"/>
        </w:rPr>
        <w:t xml:space="preserve"> </w:t>
      </w:r>
      <w:r w:rsidR="006715F0" w:rsidRPr="006715F0">
        <w:rPr>
          <w:rFonts w:ascii="Calibri" w:hAnsi="Calibri" w:cs="Calibri"/>
          <w:sz w:val="22"/>
          <w:szCs w:val="22"/>
        </w:rPr>
        <w:t>Brak podziału zamówienia na części nie naruszy konkurencji poprzez ograniczenie możliwości ubiegania się o zamówienie mniejszym podmiotom, w szczególności małym i średnim przedsiębiorstwom. Realizacja zamówienia jako całości zaspokoi potrzeby zamawiającego wynikające z udzielenia zamówienia. Jest</w:t>
      </w:r>
      <w:r w:rsidR="00DA2B6E">
        <w:rPr>
          <w:rFonts w:ascii="Calibri" w:hAnsi="Calibri" w:cs="Calibri"/>
          <w:sz w:val="22"/>
          <w:szCs w:val="22"/>
        </w:rPr>
        <w:t xml:space="preserve"> </w:t>
      </w:r>
      <w:r w:rsidR="006715F0" w:rsidRPr="006715F0">
        <w:rPr>
          <w:rFonts w:ascii="Calibri" w:hAnsi="Calibri" w:cs="Calibri"/>
          <w:sz w:val="22"/>
          <w:szCs w:val="22"/>
        </w:rPr>
        <w:t>to zamówienie, w których oferty mogą składać nawet przedsiębiorcy działający tylko na lokalnym rynku. Dalsze rozdrabnianie zamówienia na części byłoby niecelowe. Działanie takie mogłoby powodować niekorzystne skutki dla zamawiającego, w tym m.in. zwiększenie oferowanych cen czy też brak możliwości rozstrzygnięcia postępowania z uwagi na fakt, że złożenie ofert na tak małe części zamówienia mogłoby się okazać nieopłacalne dla wykonawców.</w:t>
      </w:r>
    </w:p>
    <w:p w14:paraId="418A2C03" w14:textId="77777777" w:rsidR="007A2C05" w:rsidRPr="00302007" w:rsidRDefault="007A2C05" w:rsidP="00302007">
      <w:pPr>
        <w:ind w:left="284"/>
        <w:jc w:val="both"/>
        <w:rPr>
          <w:rFonts w:ascii="Calibri" w:hAnsi="Calibri" w:cs="Calibri"/>
          <w:sz w:val="22"/>
          <w:szCs w:val="22"/>
        </w:rPr>
      </w:pPr>
    </w:p>
    <w:p w14:paraId="7699228D"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lastRenderedPageBreak/>
        <w:t>Rozdział III</w:t>
      </w:r>
    </w:p>
    <w:p w14:paraId="6BCF6997" w14:textId="77777777" w:rsidR="005F4A7D" w:rsidRPr="00203CFC" w:rsidRDefault="005F4A7D" w:rsidP="005F4A7D">
      <w:pPr>
        <w:shd w:val="clear" w:color="auto" w:fill="A6A6A6"/>
        <w:spacing w:line="276" w:lineRule="auto"/>
        <w:jc w:val="center"/>
        <w:rPr>
          <w:rFonts w:ascii="Calibri" w:hAnsi="Calibri"/>
          <w:b/>
          <w:bCs/>
          <w:color w:val="000000" w:themeColor="text1"/>
        </w:rPr>
      </w:pPr>
      <w:r w:rsidRPr="00203CFC">
        <w:rPr>
          <w:rFonts w:ascii="Calibri" w:hAnsi="Calibri"/>
          <w:b/>
          <w:bCs/>
          <w:color w:val="000000" w:themeColor="text1"/>
        </w:rPr>
        <w:t>Termin realizacji zamówienia.</w:t>
      </w:r>
    </w:p>
    <w:p w14:paraId="70B982F5" w14:textId="60BEE70D" w:rsidR="00E4665F" w:rsidRPr="00E4665F" w:rsidRDefault="007508E3" w:rsidP="00E4665F">
      <w:pPr>
        <w:spacing w:line="280" w:lineRule="atLeast"/>
        <w:jc w:val="both"/>
        <w:rPr>
          <w:rFonts w:ascii="Calibri" w:hAnsi="Calibri" w:cs="Calibri"/>
          <w:sz w:val="22"/>
          <w:szCs w:val="22"/>
        </w:rPr>
      </w:pPr>
      <w:bookmarkStart w:id="2" w:name="_Hlk98330242"/>
      <w:r>
        <w:rPr>
          <w:rFonts w:ascii="Calibri" w:hAnsi="Calibri" w:cs="Calibri"/>
          <w:b/>
          <w:sz w:val="22"/>
          <w:szCs w:val="22"/>
        </w:rPr>
        <w:t>Termin dostawy:</w:t>
      </w:r>
      <w:r w:rsidR="00E4665F" w:rsidRPr="007508E3">
        <w:rPr>
          <w:rFonts w:ascii="Calibri" w:hAnsi="Calibri" w:cs="Calibri"/>
          <w:sz w:val="22"/>
          <w:szCs w:val="22"/>
        </w:rPr>
        <w:t xml:space="preserve"> </w:t>
      </w:r>
      <w:r w:rsidRPr="007508E3">
        <w:rPr>
          <w:rFonts w:ascii="Calibri" w:hAnsi="Calibri" w:cs="Calibri"/>
          <w:b/>
          <w:sz w:val="22"/>
          <w:szCs w:val="22"/>
        </w:rPr>
        <w:t>do</w:t>
      </w:r>
      <w:r w:rsidR="00E4665F" w:rsidRPr="007508E3">
        <w:rPr>
          <w:rFonts w:ascii="Calibri" w:hAnsi="Calibri" w:cs="Calibri"/>
          <w:b/>
          <w:bCs/>
          <w:sz w:val="22"/>
          <w:szCs w:val="22"/>
        </w:rPr>
        <w:t xml:space="preserve"> </w:t>
      </w:r>
      <w:r w:rsidR="00E4665F" w:rsidRPr="007508E3">
        <w:rPr>
          <w:rFonts w:ascii="Calibri" w:hAnsi="Calibri"/>
          <w:b/>
          <w:bCs/>
          <w:sz w:val="22"/>
          <w:szCs w:val="22"/>
        </w:rPr>
        <w:t>21 dni</w:t>
      </w:r>
      <w:r w:rsidR="00E4665F" w:rsidRPr="007508E3">
        <w:rPr>
          <w:rFonts w:ascii="Calibri" w:hAnsi="Calibri"/>
          <w:b/>
          <w:sz w:val="22"/>
          <w:szCs w:val="22"/>
        </w:rPr>
        <w:t xml:space="preserve"> od dnia podpisania umowy.</w:t>
      </w:r>
      <w:r w:rsidR="00E4665F" w:rsidRPr="00E4665F">
        <w:rPr>
          <w:rFonts w:ascii="Calibri" w:hAnsi="Calibri"/>
          <w:sz w:val="22"/>
          <w:szCs w:val="22"/>
        </w:rPr>
        <w:t xml:space="preserve"> </w:t>
      </w:r>
    </w:p>
    <w:bookmarkEnd w:id="2"/>
    <w:p w14:paraId="0522C156" w14:textId="77777777" w:rsidR="00934BF2" w:rsidRPr="00312F5C" w:rsidRDefault="00934BF2" w:rsidP="00934BF2">
      <w:pPr>
        <w:spacing w:before="120" w:after="120" w:line="276" w:lineRule="auto"/>
        <w:jc w:val="both"/>
        <w:rPr>
          <w:rFonts w:ascii="Calibri" w:hAnsi="Calibri"/>
          <w:sz w:val="20"/>
          <w:szCs w:val="20"/>
        </w:rPr>
      </w:pPr>
      <w:r w:rsidRPr="00E4665F">
        <w:rPr>
          <w:rFonts w:ascii="Calibri" w:hAnsi="Calibri" w:cs="Calibri"/>
          <w:bCs/>
          <w:spacing w:val="-2"/>
          <w:sz w:val="22"/>
          <w:szCs w:val="22"/>
        </w:rPr>
        <w:t xml:space="preserve">Faktyczny termin dostawy zostanie </w:t>
      </w:r>
      <w:r w:rsidRPr="00E4665F">
        <w:rPr>
          <w:rFonts w:ascii="Calibri" w:hAnsi="Calibri" w:cs="Calibri"/>
          <w:bCs/>
          <w:sz w:val="22"/>
          <w:szCs w:val="22"/>
        </w:rPr>
        <w:t>zadeklarowany przez wykonawcę w formularzu ofertowym</w:t>
      </w:r>
      <w:r w:rsidRPr="00E4665F">
        <w:rPr>
          <w:rFonts w:ascii="Calibri" w:hAnsi="Calibri" w:cs="Calibri"/>
          <w:bCs/>
          <w:spacing w:val="-2"/>
          <w:sz w:val="22"/>
          <w:szCs w:val="22"/>
        </w:rPr>
        <w:t xml:space="preserve"> </w:t>
      </w:r>
      <w:r w:rsidRPr="00E4665F">
        <w:rPr>
          <w:rFonts w:ascii="Calibri" w:hAnsi="Calibri" w:cs="Calibri"/>
          <w:bCs/>
          <w:sz w:val="22"/>
          <w:szCs w:val="22"/>
        </w:rPr>
        <w:t>w dniach kalendarzowych</w:t>
      </w:r>
      <w:r w:rsidRPr="00E4665F">
        <w:rPr>
          <w:rFonts w:ascii="Calibri" w:hAnsi="Calibri"/>
          <w:sz w:val="22"/>
          <w:szCs w:val="22"/>
        </w:rPr>
        <w:t xml:space="preserve"> od dnia podpisania umowy</w:t>
      </w:r>
      <w:r w:rsidRPr="00E4665F">
        <w:rPr>
          <w:rFonts w:ascii="Calibri" w:hAnsi="Calibri" w:cs="Calibri"/>
          <w:bCs/>
          <w:sz w:val="22"/>
          <w:szCs w:val="22"/>
        </w:rPr>
        <w:t xml:space="preserve">, </w:t>
      </w:r>
      <w:r w:rsidRPr="00E4665F">
        <w:rPr>
          <w:rFonts w:ascii="Calibri" w:hAnsi="Calibri" w:cs="Calibri"/>
          <w:bCs/>
          <w:spacing w:val="-2"/>
          <w:sz w:val="22"/>
          <w:szCs w:val="22"/>
        </w:rPr>
        <w:t>wybrany spośród trzech narzuconych</w:t>
      </w:r>
      <w:r w:rsidRPr="00E4665F">
        <w:rPr>
          <w:rFonts w:ascii="Calibri" w:hAnsi="Calibri" w:cs="Calibri"/>
          <w:bCs/>
          <w:sz w:val="22"/>
          <w:szCs w:val="22"/>
        </w:rPr>
        <w:t xml:space="preserve"> przez Zamawiającego terminów: </w:t>
      </w:r>
      <w:r>
        <w:rPr>
          <w:rFonts w:ascii="Calibri" w:hAnsi="Calibri" w:cs="Calibri"/>
          <w:bCs/>
          <w:sz w:val="22"/>
          <w:szCs w:val="22"/>
        </w:rPr>
        <w:t>14</w:t>
      </w:r>
      <w:r w:rsidRPr="00E4665F">
        <w:rPr>
          <w:rFonts w:ascii="Calibri" w:hAnsi="Calibri" w:cs="Calibri"/>
          <w:bCs/>
          <w:sz w:val="22"/>
          <w:szCs w:val="22"/>
        </w:rPr>
        <w:t xml:space="preserve"> dni</w:t>
      </w:r>
      <w:r w:rsidRPr="00E4665F">
        <w:rPr>
          <w:rFonts w:ascii="Calibri" w:hAnsi="Calibri"/>
          <w:sz w:val="22"/>
          <w:szCs w:val="22"/>
        </w:rPr>
        <w:t xml:space="preserve"> </w:t>
      </w:r>
      <w:r w:rsidRPr="00E4665F">
        <w:rPr>
          <w:rFonts w:ascii="Calibri" w:hAnsi="Calibri" w:cs="Calibri"/>
          <w:bCs/>
          <w:sz w:val="22"/>
          <w:szCs w:val="22"/>
        </w:rPr>
        <w:t xml:space="preserve">lub </w:t>
      </w:r>
      <w:r>
        <w:rPr>
          <w:rFonts w:ascii="Calibri" w:hAnsi="Calibri" w:cs="Calibri"/>
          <w:bCs/>
          <w:sz w:val="22"/>
          <w:szCs w:val="22"/>
        </w:rPr>
        <w:t>21</w:t>
      </w:r>
      <w:r w:rsidRPr="00E4665F">
        <w:rPr>
          <w:rFonts w:ascii="Calibri" w:hAnsi="Calibri" w:cs="Calibri"/>
          <w:bCs/>
          <w:sz w:val="22"/>
          <w:szCs w:val="22"/>
        </w:rPr>
        <w:t xml:space="preserve"> dni </w:t>
      </w:r>
      <w:r w:rsidRPr="00E4665F">
        <w:rPr>
          <w:rFonts w:ascii="Calibri" w:hAnsi="Calibri"/>
          <w:sz w:val="22"/>
          <w:szCs w:val="22"/>
        </w:rPr>
        <w:t>od dnia podpisania umowy</w:t>
      </w:r>
    </w:p>
    <w:p w14:paraId="438B6DF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IV</w:t>
      </w:r>
    </w:p>
    <w:p w14:paraId="570638C1"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Warunki udziału w postępowaniu.</w:t>
      </w:r>
    </w:p>
    <w:p w14:paraId="07F6B166"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 xml:space="preserve">1. Na podstawie art. 112 ustawy </w:t>
      </w:r>
      <w:proofErr w:type="spellStart"/>
      <w:r w:rsidRPr="00326752">
        <w:rPr>
          <w:rFonts w:asciiTheme="minorHAnsi" w:eastAsiaTheme="minorHAnsi" w:hAnsiTheme="minorHAnsi" w:cstheme="minorHAnsi"/>
          <w:color w:val="000000"/>
          <w:sz w:val="20"/>
          <w:szCs w:val="20"/>
          <w:lang w:eastAsia="en-US"/>
        </w:rPr>
        <w:t>Pzp</w:t>
      </w:r>
      <w:proofErr w:type="spellEnd"/>
      <w:r w:rsidRPr="00326752">
        <w:rPr>
          <w:rFonts w:asciiTheme="minorHAnsi" w:eastAsiaTheme="minorHAnsi" w:hAnsiTheme="minorHAnsi" w:cstheme="minorHAnsi"/>
          <w:color w:val="000000"/>
          <w:sz w:val="20"/>
          <w:szCs w:val="20"/>
          <w:lang w:eastAsia="en-US"/>
        </w:rPr>
        <w:t xml:space="preserve">, zamawiający określa warunki udziału w postępowaniu </w:t>
      </w:r>
      <w:r w:rsidRPr="00326752">
        <w:rPr>
          <w:rFonts w:asciiTheme="minorHAnsi" w:eastAsiaTheme="minorHAnsi" w:hAnsiTheme="minorHAnsi" w:cstheme="minorHAnsi"/>
          <w:b/>
          <w:bCs/>
          <w:color w:val="000000"/>
          <w:sz w:val="20"/>
          <w:szCs w:val="20"/>
          <w:lang w:eastAsia="en-US"/>
        </w:rPr>
        <w:t>dotyczące:</w:t>
      </w:r>
    </w:p>
    <w:p w14:paraId="1E004ACE"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1) ZDOLNOŚCI DO WYSTĘPOWANIA W OBROCIE GOSPODARCZYM:</w:t>
      </w:r>
    </w:p>
    <w:p w14:paraId="0C4295E2"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717CB8CB"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2) UPRAWNIEŃ DO PROWADZENIA OKREŚLONEJ DZIAŁALNOŚCI GOSPODARCZEJ LUB ZAWODOWEJ, O ILE WYNIKA TO Z ODRĘBNYCH PRZEPISÓW:</w:t>
      </w:r>
    </w:p>
    <w:p w14:paraId="58CA3EB4"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61D45C13" w14:textId="77777777" w:rsidR="00326752" w:rsidRPr="00326752" w:rsidRDefault="00326752" w:rsidP="00326752">
      <w:pPr>
        <w:autoSpaceDE w:val="0"/>
        <w:autoSpaceDN w:val="0"/>
        <w:adjustRightInd w:val="0"/>
        <w:rPr>
          <w:rFonts w:asciiTheme="minorHAnsi" w:eastAsiaTheme="minorHAnsi" w:hAnsiTheme="minorHAnsi" w:cstheme="minorHAnsi"/>
          <w:sz w:val="20"/>
          <w:szCs w:val="20"/>
          <w:lang w:eastAsia="en-US"/>
        </w:rPr>
      </w:pPr>
      <w:r w:rsidRPr="00326752">
        <w:rPr>
          <w:rFonts w:asciiTheme="minorHAnsi" w:eastAsiaTheme="minorHAnsi" w:hAnsiTheme="minorHAnsi" w:cstheme="minorHAnsi"/>
          <w:b/>
          <w:bCs/>
          <w:sz w:val="20"/>
          <w:szCs w:val="20"/>
          <w:lang w:eastAsia="en-US"/>
        </w:rPr>
        <w:t>3) SYTUACJI EKONOMICZNEJ LUB FINANSOWEJ:</w:t>
      </w:r>
    </w:p>
    <w:p w14:paraId="2ADD3931"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color w:val="000000"/>
          <w:sz w:val="20"/>
          <w:szCs w:val="20"/>
          <w:lang w:eastAsia="en-US"/>
        </w:rPr>
        <w:t>Zamawiający nie precyzuje w tym zakresie żadnych wymagań, których spełnianie Wykonawca zobowiązany jest wykazać w sposób szczególny.</w:t>
      </w:r>
    </w:p>
    <w:p w14:paraId="03E7E30C" w14:textId="77777777" w:rsidR="00326752" w:rsidRPr="00326752" w:rsidRDefault="00326752" w:rsidP="00326752">
      <w:pPr>
        <w:autoSpaceDE w:val="0"/>
        <w:autoSpaceDN w:val="0"/>
        <w:adjustRightInd w:val="0"/>
        <w:spacing w:after="4"/>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 xml:space="preserve">4) ZDOLNOŚCI TECHNICZNEJ LUB ZAWODOWEJ: </w:t>
      </w:r>
    </w:p>
    <w:p w14:paraId="71FDF974" w14:textId="77777777" w:rsidR="00326752" w:rsidRPr="00326752" w:rsidRDefault="00326752" w:rsidP="00326752">
      <w:pPr>
        <w:autoSpaceDE w:val="0"/>
        <w:autoSpaceDN w:val="0"/>
        <w:adjustRightInd w:val="0"/>
        <w:rPr>
          <w:rFonts w:asciiTheme="minorHAnsi" w:eastAsiaTheme="minorHAnsi" w:hAnsiTheme="minorHAnsi" w:cstheme="minorHAnsi"/>
          <w:color w:val="000000"/>
          <w:sz w:val="20"/>
          <w:szCs w:val="20"/>
          <w:lang w:eastAsia="en-US"/>
        </w:rPr>
      </w:pPr>
      <w:r w:rsidRPr="00326752">
        <w:rPr>
          <w:rFonts w:asciiTheme="minorHAnsi" w:eastAsiaTheme="minorHAnsi" w:hAnsiTheme="minorHAnsi" w:cstheme="minorHAnsi"/>
          <w:b/>
          <w:bCs/>
          <w:color w:val="000000"/>
          <w:sz w:val="20"/>
          <w:szCs w:val="20"/>
          <w:lang w:eastAsia="en-US"/>
        </w:rPr>
        <w:t>a) doświadczenie wykonawcy:</w:t>
      </w:r>
    </w:p>
    <w:p w14:paraId="3757DCE3" w14:textId="77777777" w:rsidR="00326752" w:rsidRPr="00326752" w:rsidRDefault="00326752" w:rsidP="00326752">
      <w:pPr>
        <w:jc w:val="both"/>
        <w:rPr>
          <w:rFonts w:asciiTheme="minorHAnsi" w:hAnsiTheme="minorHAnsi" w:cstheme="minorHAnsi"/>
          <w:sz w:val="20"/>
        </w:rPr>
      </w:pPr>
      <w:r w:rsidRPr="00326752">
        <w:rPr>
          <w:rFonts w:asciiTheme="minorHAnsi" w:hAnsiTheme="minorHAnsi" w:cstheme="minorHAnsi"/>
          <w:sz w:val="20"/>
        </w:rPr>
        <w:t xml:space="preserve">Zamawiający nie stawia warunku udziału w postępowaniu dotyczącego wiedzy i doświadczenia. </w:t>
      </w:r>
    </w:p>
    <w:p w14:paraId="40C1D325" w14:textId="77777777" w:rsidR="00326752" w:rsidRPr="00326752" w:rsidRDefault="00326752" w:rsidP="00326752">
      <w:pPr>
        <w:autoSpaceDE w:val="0"/>
        <w:autoSpaceDN w:val="0"/>
        <w:adjustRightInd w:val="0"/>
        <w:rPr>
          <w:rFonts w:asciiTheme="minorHAnsi" w:eastAsiaTheme="minorHAnsi" w:hAnsiTheme="minorHAnsi" w:cstheme="minorHAnsi"/>
          <w:sz w:val="20"/>
          <w:szCs w:val="20"/>
          <w:lang w:eastAsia="en-US"/>
        </w:rPr>
      </w:pPr>
      <w:r w:rsidRPr="00326752">
        <w:rPr>
          <w:rFonts w:asciiTheme="minorHAnsi" w:eastAsiaTheme="minorHAnsi" w:hAnsiTheme="minorHAnsi" w:cstheme="minorHAnsi"/>
          <w:b/>
          <w:bCs/>
          <w:sz w:val="20"/>
          <w:szCs w:val="20"/>
          <w:lang w:eastAsia="en-US"/>
        </w:rPr>
        <w:t>b) kwalifikacje zawodowe kadry technicznej:</w:t>
      </w:r>
    </w:p>
    <w:p w14:paraId="66CE14BF" w14:textId="4C97F734" w:rsidR="00326752" w:rsidRPr="00326752" w:rsidRDefault="00326752" w:rsidP="00326752">
      <w:pPr>
        <w:jc w:val="both"/>
        <w:rPr>
          <w:rFonts w:asciiTheme="minorHAnsi" w:hAnsiTheme="minorHAnsi" w:cstheme="minorHAnsi"/>
          <w:sz w:val="20"/>
        </w:rPr>
      </w:pPr>
      <w:r w:rsidRPr="00326752">
        <w:rPr>
          <w:rFonts w:asciiTheme="minorHAnsi" w:hAnsiTheme="minorHAnsi" w:cstheme="minorHAnsi"/>
          <w:sz w:val="20"/>
        </w:rPr>
        <w:t xml:space="preserve">Zamawiający nie stawia warunku udziału w postępowaniu dotyczącego wiedzy i doświadczenia. </w:t>
      </w:r>
    </w:p>
    <w:p w14:paraId="0BA505DA" w14:textId="77777777" w:rsidR="0005266E" w:rsidRPr="008C0174" w:rsidRDefault="0005266E" w:rsidP="005F4A7D">
      <w:pPr>
        <w:tabs>
          <w:tab w:val="left" w:pos="540"/>
        </w:tabs>
        <w:rPr>
          <w:rFonts w:asciiTheme="minorHAnsi" w:hAnsiTheme="minorHAnsi" w:cstheme="minorHAnsi"/>
          <w:sz w:val="20"/>
          <w:szCs w:val="20"/>
        </w:rPr>
      </w:pPr>
    </w:p>
    <w:p w14:paraId="608D7F73" w14:textId="5A38A83C" w:rsidR="005F4A7D" w:rsidRDefault="005F4A7D" w:rsidP="005F4A7D">
      <w:pPr>
        <w:tabs>
          <w:tab w:val="left" w:pos="540"/>
        </w:tabs>
        <w:rPr>
          <w:rFonts w:ascii="Calibri" w:hAnsi="Calibri" w:cs="Calibri"/>
          <w:sz w:val="20"/>
          <w:szCs w:val="20"/>
        </w:rPr>
      </w:pPr>
      <w:r>
        <w:rPr>
          <w:rFonts w:ascii="Calibri" w:hAnsi="Calibri" w:cs="Calibri"/>
          <w:sz w:val="20"/>
          <w:szCs w:val="20"/>
        </w:rPr>
        <w:t>2.</w:t>
      </w:r>
      <w:r w:rsidR="00FC1885">
        <w:rPr>
          <w:rFonts w:ascii="Calibri" w:hAnsi="Calibri" w:cs="Calibri"/>
          <w:sz w:val="20"/>
          <w:szCs w:val="20"/>
        </w:rPr>
        <w:t xml:space="preserve"> </w:t>
      </w:r>
      <w:r>
        <w:rPr>
          <w:rFonts w:ascii="Calibri" w:hAnsi="Calibri" w:cs="Calibri"/>
          <w:sz w:val="20"/>
          <w:szCs w:val="20"/>
        </w:rPr>
        <w:t>Wykonawcy mogą wspólnie ubiegać się o udzielenie zamówienia.</w:t>
      </w:r>
    </w:p>
    <w:p w14:paraId="75D4B6FF" w14:textId="77777777" w:rsidR="005F4A7D" w:rsidRDefault="005F4A7D" w:rsidP="005F4A7D">
      <w:pPr>
        <w:widowControl w:val="0"/>
        <w:spacing w:after="43" w:line="274"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W przypadku oferty składanej wspólnie przez kilku Wykonawców ubiegających się o udzielenie zamówienia, ocena warunków określonych w pkt. 1. SWZ będzie dokonana łącznie w stosunku do Wykonawców ubiegających się wspólnie o udzielenie zamówienia. Każdy z warunków może być spełniony wspólnie przez jednego, kilku lub wszystkich wykonawców łącznie.</w:t>
      </w:r>
    </w:p>
    <w:p w14:paraId="7C7D3BCF" w14:textId="7CF37707" w:rsidR="005F4A7D" w:rsidRDefault="005F4A7D" w:rsidP="005F4A7D">
      <w:pPr>
        <w:widowControl w:val="0"/>
        <w:spacing w:after="86" w:line="295"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 xml:space="preserve">W stosunku do żadnego z wykonawców składających ofertę wspólną nie mogą zajść przesłanki wykluczenia określone w art. 108 ust. 1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i art. 109 ust. 1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(w zakresie określonym przez Zamawiającego)</w:t>
      </w:r>
    </w:p>
    <w:p w14:paraId="2682D10A" w14:textId="18311D5C" w:rsidR="00203CFC" w:rsidRPr="00203CFC" w:rsidRDefault="00203CFC" w:rsidP="00203CFC">
      <w:pPr>
        <w:widowControl w:val="0"/>
        <w:tabs>
          <w:tab w:val="left" w:pos="540"/>
        </w:tabs>
        <w:spacing w:after="57" w:line="263" w:lineRule="exact"/>
        <w:jc w:val="both"/>
        <w:rPr>
          <w:rFonts w:ascii="Calibri" w:hAnsi="Calibri" w:cs="Calibri"/>
          <w:color w:val="000000"/>
          <w:sz w:val="20"/>
          <w:szCs w:val="20"/>
        </w:rPr>
      </w:pPr>
      <w:r w:rsidRPr="00203CFC">
        <w:rPr>
          <w:rFonts w:ascii="Calibri" w:hAnsi="Calibri" w:cs="Calibri"/>
          <w:color w:val="000000"/>
          <w:sz w:val="20"/>
          <w:szCs w:val="20"/>
        </w:rPr>
        <w:t xml:space="preserve">Wykonawcy wspólnie ubiegający się o udzielenie zamówienia dołączają do oferty oświadczenie, z którego wynika, które roboty budowlane /usługi wykonają poszczególni wykonawcy – „oświadczenie art. 117 ust. 4 </w:t>
      </w:r>
      <w:proofErr w:type="spellStart"/>
      <w:r w:rsidRPr="00203CFC">
        <w:rPr>
          <w:rFonts w:ascii="Calibri" w:hAnsi="Calibri" w:cs="Calibri"/>
          <w:color w:val="000000"/>
          <w:sz w:val="20"/>
          <w:szCs w:val="20"/>
        </w:rPr>
        <w:t>Pzp</w:t>
      </w:r>
      <w:proofErr w:type="spellEnd"/>
      <w:r w:rsidRPr="00203CFC">
        <w:rPr>
          <w:rFonts w:ascii="Calibri" w:hAnsi="Calibri" w:cs="Calibri"/>
          <w:color w:val="000000"/>
          <w:sz w:val="20"/>
          <w:szCs w:val="20"/>
        </w:rPr>
        <w:t xml:space="preserve"> – stanowiące załącznik nr 8 do SWZ</w:t>
      </w:r>
      <w:r>
        <w:rPr>
          <w:rFonts w:ascii="Calibri" w:hAnsi="Calibri" w:cs="Calibri"/>
          <w:color w:val="000000"/>
          <w:sz w:val="20"/>
          <w:szCs w:val="20"/>
        </w:rPr>
        <w:t>.</w:t>
      </w:r>
    </w:p>
    <w:p w14:paraId="6B6C790B" w14:textId="77777777" w:rsidR="005F4A7D" w:rsidRDefault="005F4A7D" w:rsidP="005F4A7D">
      <w:pPr>
        <w:widowControl w:val="0"/>
        <w:tabs>
          <w:tab w:val="left" w:pos="540"/>
        </w:tabs>
        <w:spacing w:after="57" w:line="263" w:lineRule="exact"/>
        <w:jc w:val="both"/>
        <w:rPr>
          <w:rFonts w:ascii="Calibri" w:eastAsiaTheme="minorHAnsi" w:hAnsi="Calibri" w:cs="Calibri"/>
          <w:color w:val="000000"/>
          <w:sz w:val="20"/>
          <w:szCs w:val="20"/>
          <w:lang w:eastAsia="en-US"/>
        </w:rPr>
      </w:pPr>
      <w:r>
        <w:rPr>
          <w:rFonts w:ascii="Calibri" w:eastAsiaTheme="minorHAnsi" w:hAnsi="Calibri" w:cs="Calibri"/>
          <w:color w:val="000000"/>
          <w:sz w:val="20"/>
          <w:szCs w:val="20"/>
          <w:shd w:val="clear" w:color="auto" w:fill="FFFFFF"/>
          <w:lang w:eastAsia="en-US"/>
        </w:rPr>
        <w:t>3.Wykonawcy wspólnie ubiegający się o udzielenie zamówienia ustanawiają pełnomocnika do reprezentowania ich w postępowaniu o udzielenie zamówienia albo reprezentowania w postępowaniu i zawarcia umowy w sprawie zamówienia publicznego.</w:t>
      </w:r>
    </w:p>
    <w:p w14:paraId="3B6C9D26" w14:textId="77777777" w:rsidR="005F4A7D" w:rsidRDefault="005F4A7D" w:rsidP="005F4A7D">
      <w:pPr>
        <w:widowControl w:val="0"/>
        <w:tabs>
          <w:tab w:val="left" w:pos="540"/>
        </w:tabs>
        <w:spacing w:after="63" w:line="266"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4.Przepisy dotyczące Wykonawcy stosuje się odpowiednio do wykonawców wspólnie ubiegających się o udzielenie zamówienia.</w:t>
      </w:r>
    </w:p>
    <w:p w14:paraId="50D581E9" w14:textId="77777777" w:rsidR="005F4A7D" w:rsidRDefault="005F4A7D" w:rsidP="005F4A7D">
      <w:pPr>
        <w:widowControl w:val="0"/>
        <w:tabs>
          <w:tab w:val="left" w:pos="540"/>
        </w:tabs>
        <w:spacing w:after="230" w:line="263" w:lineRule="exact"/>
        <w:jc w:val="both"/>
        <w:rPr>
          <w:rFonts w:ascii="Calibri" w:eastAsiaTheme="minorHAnsi" w:hAnsi="Calibri" w:cs="Calibri"/>
          <w:color w:val="000000"/>
          <w:sz w:val="20"/>
          <w:szCs w:val="20"/>
          <w:shd w:val="clear" w:color="auto" w:fill="FFFFFF"/>
          <w:lang w:eastAsia="en-US"/>
        </w:rPr>
      </w:pPr>
      <w:r>
        <w:rPr>
          <w:rFonts w:ascii="Calibri" w:eastAsiaTheme="minorHAnsi" w:hAnsi="Calibri" w:cs="Calibri"/>
          <w:color w:val="000000"/>
          <w:sz w:val="20"/>
          <w:szCs w:val="20"/>
          <w:shd w:val="clear" w:color="auto" w:fill="FFFFFF"/>
          <w:lang w:eastAsia="en-US"/>
        </w:rPr>
        <w:t>5.Jeżeli oferta wykonawców wspólnie ubiegających się o udzielenie zamówienia zostanie wybrana, Zamawiający będzie żądać przed zawarciem umowy w sprawie zamówienia publicznego, umowy regulującej współpracę tych wykonawców.</w:t>
      </w:r>
    </w:p>
    <w:p w14:paraId="29E5AFF2" w14:textId="14CD1964"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6.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B9BAAC2"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lastRenderedPageBreak/>
        <w:t>7.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4DF2B821" w14:textId="2908AB14"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8.  Wykonawca, który polega na zdolnościach lub sytuacji podmiotów udostępniających zasoby, składa,</w:t>
      </w:r>
      <w:r w:rsidR="00DA2B6E">
        <w:rPr>
          <w:rFonts w:ascii="Calibri" w:hAnsi="Calibri" w:cs="Calibri"/>
          <w:color w:val="000000"/>
          <w:sz w:val="20"/>
          <w:szCs w:val="20"/>
        </w:rPr>
        <w:t xml:space="preserve"> </w:t>
      </w:r>
      <w:r>
        <w:rPr>
          <w:rFonts w:ascii="Calibri" w:hAnsi="Calibri" w:cs="Calibri"/>
          <w:color w:val="000000"/>
          <w:sz w:val="20"/>
          <w:szCs w:val="20"/>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8EBA4E" w14:textId="77777777" w:rsidR="005F4A7D" w:rsidRDefault="005F4A7D" w:rsidP="005F4A7D">
      <w:pPr>
        <w:spacing w:before="26"/>
        <w:ind w:left="400" w:hangingChars="200" w:hanging="400"/>
        <w:jc w:val="both"/>
        <w:rPr>
          <w:rFonts w:ascii="Calibri" w:hAnsi="Calibri" w:cs="Calibri"/>
          <w:sz w:val="20"/>
          <w:szCs w:val="20"/>
        </w:rPr>
      </w:pPr>
      <w:r>
        <w:rPr>
          <w:rFonts w:ascii="Calibri" w:hAnsi="Calibri" w:cs="Calibri"/>
          <w:color w:val="000000"/>
          <w:sz w:val="20"/>
          <w:szCs w:val="20"/>
        </w:rPr>
        <w:t>9</w:t>
      </w:r>
      <w:r>
        <w:rPr>
          <w:rFonts w:ascii="Calibri" w:hAnsi="Calibri" w:cs="Calibri"/>
          <w:sz w:val="20"/>
          <w:szCs w:val="20"/>
        </w:rPr>
        <w:t>.  Zobowiązanie podmiotu udostępniającego zasoby, potwierdza, że stosunek łączący wykonawcę z podmiotami udostępniającymi zasoby gwarantuje rzeczywisty dostęp do tych zasobów oraz określa w szczególności:</w:t>
      </w:r>
    </w:p>
    <w:p w14:paraId="458E26E4"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1) zakres dostępnych wykonawcy zasobów podmiotu udostępniającego zasoby;</w:t>
      </w:r>
    </w:p>
    <w:p w14:paraId="7976C9AC"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2) sposób i okres udostępnienia wykonawcy i wykorzystania przez niego zasobów podmiotu udostępniającego te zasoby przy wykonywaniu zamówienia;</w:t>
      </w:r>
    </w:p>
    <w:p w14:paraId="5D23CB50" w14:textId="77777777" w:rsidR="005F4A7D" w:rsidRDefault="005F4A7D" w:rsidP="005F4A7D">
      <w:pPr>
        <w:spacing w:before="26"/>
        <w:ind w:leftChars="198" w:left="475"/>
        <w:jc w:val="both"/>
        <w:rPr>
          <w:rFonts w:ascii="Calibri" w:hAnsi="Calibri" w:cs="Calibri"/>
          <w:sz w:val="20"/>
          <w:szCs w:val="20"/>
        </w:rPr>
      </w:pPr>
      <w:r>
        <w:rPr>
          <w:rFonts w:ascii="Calibri" w:hAnsi="Calibri" w:cs="Calibri"/>
          <w:sz w:val="20"/>
          <w:szCs w:val="20"/>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13B9168"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10 Zamawiający ocenia, czy udostępniane wykonawcy przez podmioty udostępniające zasoby zdolności techniczne lub zawodowe lub ich sytuacja finansowa lub ekonomiczna, pozwalają na wykazanie przez wykonawcę spełniania warunków udziału w postępowaniu, o których mowa w pkt 3.4, a także bada, czy nie zachodzą wobec tego podmiotu podstawy wykluczenia, które zostały przewidziane względem wykonawcy.</w:t>
      </w:r>
    </w:p>
    <w:p w14:paraId="2546185A"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11.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0D20F8CF"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12. Zamawiający może zastrzec obowiązek osobistego wykonania przez wykonawcę kluczowych zadań dotyczących:</w:t>
      </w:r>
    </w:p>
    <w:p w14:paraId="44F5D4F2" w14:textId="77777777" w:rsidR="005F4A7D" w:rsidRDefault="005F4A7D" w:rsidP="005F4A7D">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1) zamówień na roboty budowlane lub usługi lub</w:t>
      </w:r>
    </w:p>
    <w:p w14:paraId="25F72726" w14:textId="77777777" w:rsidR="005F4A7D" w:rsidRDefault="005F4A7D" w:rsidP="005F4A7D">
      <w:pPr>
        <w:spacing w:before="26"/>
        <w:ind w:leftChars="40" w:left="96" w:firstLineChars="159" w:firstLine="318"/>
        <w:jc w:val="both"/>
        <w:rPr>
          <w:rFonts w:ascii="Calibri" w:hAnsi="Calibri" w:cs="Calibri"/>
          <w:sz w:val="20"/>
          <w:szCs w:val="20"/>
        </w:rPr>
      </w:pPr>
      <w:r>
        <w:rPr>
          <w:rFonts w:ascii="Calibri" w:hAnsi="Calibri" w:cs="Calibri"/>
          <w:color w:val="000000"/>
          <w:sz w:val="20"/>
          <w:szCs w:val="20"/>
        </w:rPr>
        <w:t>2) prac związanych z rozmieszczeniem i instalacją, w ramach zamówienia na dostawy.</w:t>
      </w:r>
    </w:p>
    <w:p w14:paraId="15A5B17A" w14:textId="77777777" w:rsidR="005F4A7D" w:rsidRDefault="005F4A7D" w:rsidP="005F4A7D">
      <w:pPr>
        <w:ind w:left="400" w:hangingChars="200" w:hanging="400"/>
        <w:jc w:val="both"/>
        <w:rPr>
          <w:rFonts w:ascii="Calibri" w:hAnsi="Calibri" w:cs="Calibri"/>
          <w:sz w:val="20"/>
          <w:szCs w:val="20"/>
        </w:rPr>
      </w:pPr>
      <w:r>
        <w:rPr>
          <w:rFonts w:ascii="Calibri" w:hAnsi="Calibri" w:cs="Calibri"/>
          <w:color w:val="000000"/>
          <w:sz w:val="20"/>
          <w:szCs w:val="20"/>
        </w:rPr>
        <w:t>13.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96528A" w14:textId="77777777" w:rsidR="005F4A7D" w:rsidRDefault="005F4A7D" w:rsidP="005F4A7D">
      <w:pPr>
        <w:ind w:left="400" w:hangingChars="200" w:hanging="400"/>
        <w:jc w:val="both"/>
        <w:rPr>
          <w:rFonts w:ascii="Calibri" w:hAnsi="Calibri" w:cs="Calibri"/>
          <w:color w:val="000000"/>
          <w:sz w:val="20"/>
          <w:szCs w:val="20"/>
        </w:rPr>
      </w:pPr>
      <w:r>
        <w:rPr>
          <w:rFonts w:ascii="Calibri" w:hAnsi="Calibri" w:cs="Calibri"/>
          <w:color w:val="000000"/>
          <w:sz w:val="20"/>
          <w:szCs w:val="20"/>
        </w:rPr>
        <w:t>14.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0D66605" w14:textId="77777777" w:rsidR="00C042AE" w:rsidRDefault="00C042AE" w:rsidP="0097663F">
      <w:pPr>
        <w:jc w:val="both"/>
        <w:rPr>
          <w:rFonts w:ascii="Calibri" w:hAnsi="Calibri" w:cs="Calibri"/>
          <w:color w:val="000000"/>
          <w:sz w:val="20"/>
          <w:szCs w:val="20"/>
          <w:u w:val="single"/>
        </w:rPr>
      </w:pPr>
    </w:p>
    <w:p w14:paraId="4EE0C205"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Rozdział V</w:t>
      </w:r>
    </w:p>
    <w:p w14:paraId="1F800F16" w14:textId="77777777" w:rsidR="005F4A7D" w:rsidRDefault="005F4A7D" w:rsidP="005F4A7D">
      <w:pPr>
        <w:keepNext/>
        <w:shd w:val="clear" w:color="auto" w:fill="A6A6A6"/>
        <w:spacing w:line="276" w:lineRule="auto"/>
        <w:ind w:left="1134" w:hanging="1134"/>
        <w:jc w:val="center"/>
        <w:rPr>
          <w:rFonts w:ascii="Calibri" w:hAnsi="Calibri"/>
          <w:b/>
          <w:bCs/>
          <w:color w:val="000000" w:themeColor="text1"/>
        </w:rPr>
      </w:pPr>
      <w:r>
        <w:rPr>
          <w:rFonts w:ascii="Calibri" w:hAnsi="Calibri"/>
          <w:b/>
          <w:bCs/>
          <w:color w:val="000000" w:themeColor="text1"/>
        </w:rPr>
        <w:t>Podstawy wykluczenia</w:t>
      </w:r>
    </w:p>
    <w:p w14:paraId="0ECF8D98" w14:textId="2CB814BA" w:rsidR="005F4A7D" w:rsidRDefault="005F4A7D" w:rsidP="005F4A7D">
      <w:pPr>
        <w:tabs>
          <w:tab w:val="left" w:pos="851"/>
        </w:tabs>
        <w:spacing w:after="120" w:line="312" w:lineRule="auto"/>
        <w:jc w:val="both"/>
        <w:rPr>
          <w:rFonts w:asciiTheme="minorHAnsi" w:hAnsiTheme="minorHAnsi" w:cstheme="minorHAnsi"/>
          <w:b/>
          <w:bCs/>
          <w:sz w:val="20"/>
          <w:szCs w:val="20"/>
        </w:rPr>
      </w:pPr>
      <w:r>
        <w:rPr>
          <w:rFonts w:asciiTheme="minorHAnsi" w:hAnsiTheme="minorHAnsi" w:cstheme="minorHAnsi"/>
          <w:b/>
          <w:bCs/>
          <w:sz w:val="20"/>
          <w:szCs w:val="20"/>
        </w:rPr>
        <w:t>1. Obligatoryjne przesłanki wykluczenia wykonawcy, o których mowa w art</w:t>
      </w:r>
      <w:r w:rsidR="00830D34">
        <w:rPr>
          <w:rFonts w:asciiTheme="minorHAnsi" w:hAnsiTheme="minorHAnsi" w:cstheme="minorHAnsi"/>
          <w:b/>
          <w:bCs/>
          <w:sz w:val="20"/>
          <w:szCs w:val="20"/>
        </w:rPr>
        <w:t>. 108 ust. 1 pkt 1÷6 ustawy PZP.</w:t>
      </w:r>
    </w:p>
    <w:p w14:paraId="567FC19D" w14:textId="77777777" w:rsidR="00830D34" w:rsidRPr="00BC7FC1" w:rsidRDefault="00830D34" w:rsidP="00830D34">
      <w:pPr>
        <w:tabs>
          <w:tab w:val="left" w:pos="851"/>
        </w:tabs>
        <w:spacing w:after="120" w:line="312" w:lineRule="auto"/>
        <w:jc w:val="both"/>
        <w:rPr>
          <w:rFonts w:asciiTheme="minorHAnsi" w:hAnsiTheme="minorHAnsi" w:cstheme="minorHAnsi"/>
          <w:b/>
          <w:bCs/>
          <w:color w:val="FF0000"/>
        </w:rPr>
      </w:pPr>
      <w:r w:rsidRPr="00BC7FC1">
        <w:rPr>
          <w:rFonts w:asciiTheme="minorHAnsi" w:hAnsiTheme="minorHAnsi" w:cstheme="minorHAnsi"/>
          <w:b/>
          <w:bCs/>
          <w:color w:val="FF0000"/>
        </w:rPr>
        <w:t>UWAGA!</w:t>
      </w:r>
    </w:p>
    <w:p w14:paraId="7E339386" w14:textId="77777777" w:rsidR="00830D34" w:rsidRPr="003A1DD7" w:rsidRDefault="00830D34" w:rsidP="00830D34">
      <w:pPr>
        <w:jc w:val="both"/>
        <w:rPr>
          <w:rFonts w:ascii="Calibri" w:hAnsi="Calibri" w:cs="Calibri"/>
          <w:sz w:val="20"/>
          <w:szCs w:val="20"/>
        </w:rPr>
      </w:pPr>
      <w:r w:rsidRPr="003A1DD7">
        <w:rPr>
          <w:rFonts w:asciiTheme="minorHAnsi" w:hAnsiTheme="minorHAnsi" w:cstheme="minorHAnsi"/>
          <w:b/>
          <w:bCs/>
          <w:sz w:val="20"/>
          <w:szCs w:val="20"/>
        </w:rPr>
        <w:t xml:space="preserve">2. </w:t>
      </w:r>
      <w:r w:rsidRPr="003A1DD7">
        <w:rPr>
          <w:rFonts w:ascii="Calibri" w:eastAsia="Calibri" w:hAnsi="Calibri" w:cs="Calibri"/>
          <w:sz w:val="20"/>
          <w:szCs w:val="20"/>
          <w:lang w:eastAsia="en-US"/>
        </w:rPr>
        <w:t>Zamawiający informuje, że</w:t>
      </w:r>
      <w:r w:rsidRPr="003A1DD7">
        <w:rPr>
          <w:rFonts w:ascii="Calibri" w:hAnsi="Calibri" w:cs="Calibri"/>
          <w:sz w:val="20"/>
          <w:szCs w:val="20"/>
        </w:rPr>
        <w:t xml:space="preserve"> na podstawie </w:t>
      </w:r>
      <w:r w:rsidRPr="003A1DD7">
        <w:rPr>
          <w:rFonts w:ascii="Calibri" w:hAnsi="Calibri" w:cs="Calibri"/>
          <w:b/>
          <w:sz w:val="20"/>
          <w:szCs w:val="20"/>
        </w:rPr>
        <w:t>art. 7 ust. 1</w:t>
      </w:r>
      <w:r w:rsidRPr="003A1DD7">
        <w:rPr>
          <w:rFonts w:ascii="Calibri" w:hAnsi="Calibri" w:cs="Calibri"/>
          <w:sz w:val="20"/>
          <w:szCs w:val="20"/>
        </w:rPr>
        <w:t xml:space="preserve"> </w:t>
      </w:r>
      <w:r w:rsidRPr="003A1DD7">
        <w:rPr>
          <w:rFonts w:ascii="Calibri" w:eastAsia="Calibri" w:hAnsi="Calibri" w:cs="Calibri"/>
          <w:sz w:val="20"/>
          <w:szCs w:val="20"/>
          <w:lang w:eastAsia="en-US"/>
        </w:rPr>
        <w:t xml:space="preserve"> ustawy  z dnia 13 kwietnia 2022 r</w:t>
      </w:r>
      <w:r w:rsidRPr="003A1DD7">
        <w:rPr>
          <w:rFonts w:ascii="Calibri" w:eastAsia="Calibri" w:hAnsi="Calibri" w:cs="Calibri"/>
          <w:i/>
          <w:sz w:val="20"/>
          <w:szCs w:val="20"/>
          <w:lang w:eastAsia="en-US"/>
        </w:rPr>
        <w:t>. o szczególnych rozwiązaniach w zakresie przeciwdziałania wspieraniu agresji na Ukrainę oraz służących ochronie bezpieczeństwa narodowego</w:t>
      </w:r>
      <w:r w:rsidRPr="003A1DD7">
        <w:rPr>
          <w:rFonts w:ascii="Calibri" w:eastAsia="Calibri" w:hAnsi="Calibri" w:cs="Calibri"/>
          <w:sz w:val="20"/>
          <w:szCs w:val="20"/>
          <w:lang w:eastAsia="en-US"/>
        </w:rPr>
        <w:t xml:space="preserve"> (Dz. U. z 2022 r. poz. 835) </w:t>
      </w:r>
      <w:r w:rsidRPr="003A1DD7">
        <w:rPr>
          <w:rFonts w:ascii="Calibri" w:hAnsi="Calibri" w:cs="Calibri"/>
          <w:sz w:val="20"/>
          <w:szCs w:val="20"/>
        </w:rPr>
        <w:t xml:space="preserve">z postępowania o udzielenie zamówienia publicznego lub konkursu prowadzonego na podstawie ustawy </w:t>
      </w:r>
      <w:proofErr w:type="spellStart"/>
      <w:r w:rsidRPr="003A1DD7">
        <w:rPr>
          <w:rFonts w:ascii="Calibri" w:hAnsi="Calibri" w:cs="Calibri"/>
          <w:sz w:val="20"/>
          <w:szCs w:val="20"/>
        </w:rPr>
        <w:t>Pzp</w:t>
      </w:r>
      <w:proofErr w:type="spellEnd"/>
      <w:r w:rsidRPr="003A1DD7">
        <w:rPr>
          <w:rFonts w:ascii="Calibri" w:hAnsi="Calibri" w:cs="Calibri"/>
          <w:sz w:val="20"/>
          <w:szCs w:val="20"/>
        </w:rPr>
        <w:t xml:space="preserve"> wyklucza się:</w:t>
      </w:r>
    </w:p>
    <w:p w14:paraId="1BAF86AD" w14:textId="77777777" w:rsidR="00830D34" w:rsidRPr="003A1DD7" w:rsidRDefault="00830D34" w:rsidP="00830D34">
      <w:pPr>
        <w:ind w:left="360"/>
        <w:jc w:val="both"/>
        <w:rPr>
          <w:rFonts w:ascii="Calibri" w:eastAsia="Calibri" w:hAnsi="Calibri" w:cs="Calibri"/>
          <w:sz w:val="20"/>
          <w:szCs w:val="20"/>
          <w:lang w:eastAsia="en-US"/>
        </w:rPr>
      </w:pPr>
    </w:p>
    <w:p w14:paraId="37CE4C3A" w14:textId="77777777" w:rsidR="00830D34" w:rsidRPr="003A1DD7" w:rsidRDefault="00830D34" w:rsidP="00FC0AD6">
      <w:pPr>
        <w:numPr>
          <w:ilvl w:val="0"/>
          <w:numId w:val="18"/>
        </w:numPr>
        <w:spacing w:after="100" w:afterAutospacing="1"/>
        <w:jc w:val="both"/>
        <w:rPr>
          <w:rFonts w:ascii="Calibri" w:hAnsi="Calibri" w:cs="Calibri"/>
          <w:sz w:val="20"/>
          <w:szCs w:val="20"/>
        </w:rPr>
      </w:pPr>
      <w:r w:rsidRPr="003A1DD7">
        <w:rPr>
          <w:rFonts w:ascii="Calibri" w:hAnsi="Calibri" w:cs="Calibri"/>
          <w:sz w:val="20"/>
          <w:szCs w:val="20"/>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04F1B73" w14:textId="77777777" w:rsidR="00830D34" w:rsidRPr="003A1DD7" w:rsidRDefault="00830D34" w:rsidP="00FC0AD6">
      <w:pPr>
        <w:numPr>
          <w:ilvl w:val="0"/>
          <w:numId w:val="18"/>
        </w:numPr>
        <w:spacing w:before="100" w:beforeAutospacing="1" w:after="100" w:afterAutospacing="1"/>
        <w:jc w:val="both"/>
        <w:rPr>
          <w:rFonts w:ascii="Calibri" w:hAnsi="Calibri" w:cs="Calibri"/>
          <w:sz w:val="20"/>
          <w:szCs w:val="20"/>
        </w:rPr>
      </w:pPr>
      <w:r w:rsidRPr="003A1DD7">
        <w:rPr>
          <w:rFonts w:ascii="Calibri" w:hAnsi="Calibri" w:cs="Calibri"/>
          <w:sz w:val="20"/>
          <w:szCs w:val="20"/>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w:t>
      </w:r>
      <w:r w:rsidRPr="003A1DD7">
        <w:rPr>
          <w:rFonts w:ascii="Calibri" w:hAnsi="Calibri" w:cs="Calibri"/>
          <w:sz w:val="20"/>
          <w:szCs w:val="20"/>
        </w:rPr>
        <w:lastRenderedPageBreak/>
        <w:t>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5DCBE1A" w14:textId="77777777" w:rsidR="00830D34" w:rsidRPr="003A1DD7" w:rsidRDefault="00830D34" w:rsidP="00FC0AD6">
      <w:pPr>
        <w:numPr>
          <w:ilvl w:val="0"/>
          <w:numId w:val="18"/>
        </w:numPr>
        <w:spacing w:before="100" w:beforeAutospacing="1" w:after="100" w:afterAutospacing="1"/>
        <w:jc w:val="both"/>
        <w:rPr>
          <w:rFonts w:ascii="Calibri" w:hAnsi="Calibri" w:cs="Calibri"/>
          <w:sz w:val="20"/>
          <w:szCs w:val="20"/>
        </w:rPr>
      </w:pPr>
      <w:r w:rsidRPr="003A1DD7">
        <w:rPr>
          <w:rFonts w:ascii="Calibri" w:hAnsi="Calibri" w:cs="Calibri"/>
          <w:sz w:val="20"/>
          <w:szCs w:val="20"/>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75D58C"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Powyższe wykluczenie następować będzie na okres trwania ww. okoliczności. W przypadku wykonawcy lub uczestnika konkursu wykluczonego na podstawie art. 7 ust. 1 ustawy,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338E2584" w14:textId="77777777" w:rsidR="00830D34" w:rsidRPr="003A1DD7"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7D72807C" w14:textId="2F365301" w:rsidR="00830D34" w:rsidRPr="00830D34" w:rsidRDefault="00830D34" w:rsidP="00830D34">
      <w:pPr>
        <w:spacing w:after="200"/>
        <w:jc w:val="both"/>
        <w:rPr>
          <w:rFonts w:ascii="Calibri" w:eastAsia="Calibri" w:hAnsi="Calibri" w:cs="Calibri"/>
          <w:sz w:val="20"/>
          <w:szCs w:val="20"/>
          <w:lang w:eastAsia="en-US"/>
        </w:rPr>
      </w:pPr>
      <w:r w:rsidRPr="003A1DD7">
        <w:rPr>
          <w:rFonts w:ascii="Calibri" w:eastAsia="Calibri" w:hAnsi="Calibri" w:cs="Calibri"/>
          <w:sz w:val="20"/>
          <w:szCs w:val="20"/>
          <w:lang w:eastAsia="en-US"/>
        </w:rPr>
        <w:t>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76C48C5E" w14:textId="6976DD3E" w:rsidR="0030540D" w:rsidRDefault="0030540D" w:rsidP="0030540D">
      <w:pPr>
        <w:tabs>
          <w:tab w:val="left" w:pos="284"/>
        </w:tabs>
        <w:spacing w:before="26"/>
        <w:jc w:val="both"/>
        <w:rPr>
          <w:rFonts w:ascii="Calibri" w:hAnsi="Calibri" w:cs="Calibri"/>
          <w:sz w:val="22"/>
          <w:szCs w:val="22"/>
        </w:rPr>
      </w:pPr>
      <w:r w:rsidRPr="0030540D">
        <w:rPr>
          <w:rFonts w:ascii="Calibri" w:hAnsi="Calibri" w:cs="Calibri"/>
          <w:b/>
          <w:color w:val="000000"/>
          <w:sz w:val="22"/>
          <w:szCs w:val="22"/>
        </w:rPr>
        <w:t>3</w:t>
      </w:r>
      <w:r>
        <w:rPr>
          <w:rFonts w:ascii="Calibri" w:hAnsi="Calibri" w:cs="Calibri"/>
          <w:b/>
          <w:color w:val="000000"/>
          <w:sz w:val="22"/>
          <w:szCs w:val="22"/>
        </w:rPr>
        <w:t>.</w:t>
      </w:r>
      <w:r>
        <w:rPr>
          <w:rFonts w:ascii="Calibri" w:hAnsi="Calibri" w:cs="Calibri"/>
          <w:color w:val="000000"/>
          <w:sz w:val="22"/>
          <w:szCs w:val="22"/>
        </w:rPr>
        <w:t xml:space="preserve"> Wykonawca nie podlega wykluczeniu w okolicznościach określonych w art. 108 ust. 1 pkt 1, 2 i 5 jeżeli udowodni zamawiającemu, że spełnił łącznie następujące przesłanki:</w:t>
      </w:r>
    </w:p>
    <w:p w14:paraId="6D49EF34"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1) </w:t>
      </w:r>
      <w:r>
        <w:rPr>
          <w:rFonts w:ascii="Calibri" w:hAnsi="Calibri" w:cs="Calibri"/>
          <w:color w:val="000000"/>
          <w:sz w:val="22"/>
          <w:szCs w:val="22"/>
        </w:rPr>
        <w:tab/>
        <w:t>naprawił lub zobowiązał się do naprawienia szkody wyrządzonej przestępstwem, wykroczeniem lub swoim nieprawidłowym postępowaniem, w tym poprzez zadośćuczynienie pieniężne;</w:t>
      </w:r>
    </w:p>
    <w:p w14:paraId="486A7DE0"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2) </w:t>
      </w:r>
      <w:r>
        <w:rPr>
          <w:rFonts w:ascii="Calibri" w:hAnsi="Calibri" w:cs="Calibri"/>
          <w:color w:val="000000"/>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86BC814" w14:textId="77777777" w:rsidR="0030540D" w:rsidRDefault="0030540D" w:rsidP="0030540D">
      <w:pPr>
        <w:tabs>
          <w:tab w:val="left" w:pos="426"/>
        </w:tabs>
        <w:spacing w:before="26"/>
        <w:ind w:left="426" w:hanging="426"/>
        <w:jc w:val="both"/>
        <w:rPr>
          <w:rFonts w:ascii="Calibri" w:hAnsi="Calibri" w:cs="Calibri"/>
          <w:sz w:val="22"/>
          <w:szCs w:val="22"/>
        </w:rPr>
      </w:pPr>
      <w:r>
        <w:rPr>
          <w:rFonts w:ascii="Calibri" w:hAnsi="Calibri" w:cs="Calibri"/>
          <w:color w:val="000000"/>
          <w:sz w:val="22"/>
          <w:szCs w:val="22"/>
        </w:rPr>
        <w:t xml:space="preserve">3) </w:t>
      </w:r>
      <w:r>
        <w:rPr>
          <w:rFonts w:ascii="Calibri" w:hAnsi="Calibri" w:cs="Calibri"/>
          <w:color w:val="000000"/>
          <w:sz w:val="22"/>
          <w:szCs w:val="22"/>
        </w:rPr>
        <w:tab/>
        <w:t>podjął konkretne środki techniczne, organizacyjne i kadrowe, odpowiednie dla zapobiegania dalszym przestępstwom, wykroczeniom lub nieprawidłowemu postępowaniu, w szczególności:</w:t>
      </w:r>
    </w:p>
    <w:p w14:paraId="19E7689B" w14:textId="77777777" w:rsidR="0030540D" w:rsidRDefault="0030540D" w:rsidP="0030540D">
      <w:pPr>
        <w:tabs>
          <w:tab w:val="left" w:pos="851"/>
        </w:tabs>
        <w:ind w:left="851" w:hanging="425"/>
        <w:jc w:val="both"/>
        <w:rPr>
          <w:rFonts w:ascii="Calibri" w:hAnsi="Calibri" w:cs="Calibri"/>
          <w:sz w:val="22"/>
          <w:szCs w:val="22"/>
        </w:rPr>
      </w:pPr>
      <w:r>
        <w:rPr>
          <w:rFonts w:ascii="Calibri" w:hAnsi="Calibri" w:cs="Calibri"/>
          <w:color w:val="000000"/>
          <w:sz w:val="22"/>
          <w:szCs w:val="22"/>
        </w:rPr>
        <w:t xml:space="preserve">a) </w:t>
      </w:r>
      <w:r>
        <w:rPr>
          <w:rFonts w:ascii="Calibri" w:hAnsi="Calibri" w:cs="Calibri"/>
          <w:color w:val="000000"/>
          <w:sz w:val="22"/>
          <w:szCs w:val="22"/>
        </w:rPr>
        <w:tab/>
        <w:t>zerwał wszelkie powiązania z osobami lub podmiotami odpowiedzialnymi za nieprawidłowe postępowanie wykonawcy,</w:t>
      </w:r>
    </w:p>
    <w:p w14:paraId="5DA4C4C5"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b) </w:t>
      </w:r>
      <w:r>
        <w:rPr>
          <w:rFonts w:ascii="Calibri" w:hAnsi="Calibri" w:cs="Calibri"/>
          <w:color w:val="000000"/>
          <w:sz w:val="22"/>
          <w:szCs w:val="22"/>
        </w:rPr>
        <w:tab/>
      </w:r>
      <w:r>
        <w:rPr>
          <w:rFonts w:ascii="Calibri" w:hAnsi="Calibri" w:cs="Calibri"/>
          <w:color w:val="000000"/>
          <w:sz w:val="22"/>
          <w:szCs w:val="22"/>
        </w:rPr>
        <w:tab/>
        <w:t>zreorganizował personel,</w:t>
      </w:r>
    </w:p>
    <w:p w14:paraId="151D97D4"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c) </w:t>
      </w:r>
      <w:r>
        <w:rPr>
          <w:rFonts w:ascii="Calibri" w:hAnsi="Calibri" w:cs="Calibri"/>
          <w:color w:val="000000"/>
          <w:sz w:val="22"/>
          <w:szCs w:val="22"/>
        </w:rPr>
        <w:tab/>
      </w:r>
      <w:r>
        <w:rPr>
          <w:rFonts w:ascii="Calibri" w:hAnsi="Calibri" w:cs="Calibri"/>
          <w:color w:val="000000"/>
          <w:sz w:val="22"/>
          <w:szCs w:val="22"/>
        </w:rPr>
        <w:tab/>
        <w:t>wdrożył system sprawozdawczości i kontroli,</w:t>
      </w:r>
    </w:p>
    <w:p w14:paraId="2B5666D3" w14:textId="77777777" w:rsidR="0030540D" w:rsidRDefault="0030540D" w:rsidP="0030540D">
      <w:pPr>
        <w:tabs>
          <w:tab w:val="left" w:pos="709"/>
        </w:tabs>
        <w:ind w:left="851" w:hanging="425"/>
        <w:jc w:val="both"/>
        <w:rPr>
          <w:rFonts w:ascii="Calibri" w:hAnsi="Calibri" w:cs="Calibri"/>
          <w:sz w:val="22"/>
          <w:szCs w:val="22"/>
        </w:rPr>
      </w:pPr>
      <w:r>
        <w:rPr>
          <w:rFonts w:ascii="Calibri" w:hAnsi="Calibri" w:cs="Calibri"/>
          <w:color w:val="000000"/>
          <w:sz w:val="22"/>
          <w:szCs w:val="22"/>
        </w:rPr>
        <w:t xml:space="preserve">d) </w:t>
      </w:r>
      <w:r>
        <w:rPr>
          <w:rFonts w:ascii="Calibri" w:hAnsi="Calibri" w:cs="Calibri"/>
          <w:color w:val="000000"/>
          <w:sz w:val="22"/>
          <w:szCs w:val="22"/>
        </w:rPr>
        <w:tab/>
      </w:r>
      <w:r>
        <w:rPr>
          <w:rFonts w:ascii="Calibri" w:hAnsi="Calibri" w:cs="Calibri"/>
          <w:color w:val="000000"/>
          <w:sz w:val="22"/>
          <w:szCs w:val="22"/>
        </w:rPr>
        <w:tab/>
        <w:t>utworzył struktury audytu wewnętrznego do monitorowania przestrzegania przepisów, wewnętrznych regulacji lub standardów,</w:t>
      </w:r>
    </w:p>
    <w:p w14:paraId="2CB37915" w14:textId="77777777" w:rsidR="0030540D" w:rsidRDefault="0030540D" w:rsidP="0030540D">
      <w:pPr>
        <w:tabs>
          <w:tab w:val="left" w:pos="709"/>
        </w:tabs>
        <w:ind w:left="851" w:hanging="425"/>
        <w:jc w:val="both"/>
        <w:rPr>
          <w:rFonts w:ascii="Calibri" w:hAnsi="Calibri" w:cs="Calibri"/>
          <w:color w:val="000000"/>
          <w:sz w:val="22"/>
          <w:szCs w:val="22"/>
        </w:rPr>
      </w:pPr>
      <w:r>
        <w:rPr>
          <w:rFonts w:ascii="Calibri" w:hAnsi="Calibri" w:cs="Calibri"/>
          <w:color w:val="000000"/>
          <w:sz w:val="22"/>
          <w:szCs w:val="22"/>
        </w:rPr>
        <w:t>e)</w:t>
      </w:r>
      <w:r>
        <w:rPr>
          <w:rFonts w:ascii="Calibri" w:hAnsi="Calibri" w:cs="Calibri"/>
          <w:color w:val="000000"/>
          <w:sz w:val="22"/>
          <w:szCs w:val="22"/>
        </w:rPr>
        <w:tab/>
      </w:r>
      <w:r>
        <w:rPr>
          <w:rFonts w:ascii="Calibri" w:hAnsi="Calibri" w:cs="Calibri"/>
          <w:color w:val="000000"/>
          <w:sz w:val="22"/>
          <w:szCs w:val="22"/>
        </w:rPr>
        <w:tab/>
        <w:t>wprowadził wewnętrzne regulacje dotyczące odpowiedzialności i odszkodowań za nieprzestrzeganie przepisów, wewnętrznych regulacji lub standardów.</w:t>
      </w:r>
    </w:p>
    <w:p w14:paraId="0092FC1C" w14:textId="101281AC" w:rsidR="005F4A7D" w:rsidRDefault="00B27765" w:rsidP="005F4A7D">
      <w:pPr>
        <w:widowControl w:val="0"/>
        <w:tabs>
          <w:tab w:val="left" w:pos="360"/>
        </w:tabs>
        <w:spacing w:line="263" w:lineRule="exact"/>
        <w:jc w:val="both"/>
        <w:rPr>
          <w:rFonts w:ascii="Calibri" w:eastAsiaTheme="minorHAnsi" w:hAnsi="Calibri" w:cs="Calibri"/>
          <w:color w:val="000000"/>
          <w:sz w:val="20"/>
          <w:szCs w:val="20"/>
          <w:shd w:val="clear" w:color="auto" w:fill="FFFFFF"/>
          <w:lang w:eastAsia="en-US"/>
        </w:rPr>
      </w:pPr>
      <w:r>
        <w:rPr>
          <w:rFonts w:asciiTheme="minorHAnsi" w:eastAsiaTheme="minorHAnsi" w:hAnsiTheme="minorHAnsi" w:cstheme="minorHAnsi"/>
          <w:b/>
          <w:color w:val="000000"/>
          <w:sz w:val="20"/>
          <w:szCs w:val="20"/>
          <w:lang w:eastAsia="en-US"/>
        </w:rPr>
        <w:t>4</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t>
      </w:r>
      <w:r w:rsidR="005F4A7D">
        <w:rPr>
          <w:rFonts w:ascii="Calibri" w:eastAsiaTheme="minorHAnsi" w:hAnsi="Calibri" w:cs="Calibri"/>
          <w:color w:val="000000"/>
          <w:sz w:val="20"/>
          <w:szCs w:val="20"/>
          <w:shd w:val="clear" w:color="auto" w:fill="FFFFFF"/>
          <w:lang w:eastAsia="en-US"/>
        </w:rPr>
        <w:t xml:space="preserve">Zgodnie z art. 110 ust. 1 </w:t>
      </w:r>
      <w:proofErr w:type="spellStart"/>
      <w:r w:rsidR="005F4A7D">
        <w:rPr>
          <w:rFonts w:ascii="Calibri" w:eastAsiaTheme="minorHAnsi" w:hAnsi="Calibri" w:cs="Calibri"/>
          <w:color w:val="000000"/>
          <w:sz w:val="20"/>
          <w:szCs w:val="20"/>
          <w:shd w:val="clear" w:color="auto" w:fill="FFFFFF"/>
          <w:lang w:eastAsia="en-US"/>
        </w:rPr>
        <w:t>Pzp</w:t>
      </w:r>
      <w:proofErr w:type="spellEnd"/>
      <w:r w:rsidR="005F4A7D">
        <w:rPr>
          <w:rFonts w:ascii="Calibri" w:eastAsiaTheme="minorHAnsi" w:hAnsi="Calibri" w:cs="Calibri"/>
          <w:color w:val="000000"/>
          <w:sz w:val="20"/>
          <w:szCs w:val="20"/>
          <w:shd w:val="clear" w:color="auto" w:fill="FFFFFF"/>
          <w:lang w:eastAsia="en-US"/>
        </w:rPr>
        <w:t xml:space="preserve"> Zamawiający może wykluczyć Wykonawcę na każdym etapie      postępowania o udzielenie zamówienia.</w:t>
      </w:r>
    </w:p>
    <w:p w14:paraId="64CDEA8D" w14:textId="31055769" w:rsidR="005F4A7D" w:rsidRPr="00CC7135" w:rsidRDefault="00B27765" w:rsidP="00CC7135">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b/>
          <w:color w:val="000000"/>
          <w:sz w:val="20"/>
          <w:szCs w:val="20"/>
          <w:lang w:eastAsia="en-US"/>
        </w:rPr>
        <w:t>5</w:t>
      </w:r>
      <w:r w:rsidR="0030540D">
        <w:rPr>
          <w:rFonts w:asciiTheme="minorHAnsi" w:eastAsiaTheme="minorHAnsi" w:hAnsiTheme="minorHAnsi" w:cstheme="minorHAnsi"/>
          <w:b/>
          <w:color w:val="000000"/>
          <w:sz w:val="20"/>
          <w:szCs w:val="20"/>
          <w:lang w:eastAsia="en-US"/>
        </w:rPr>
        <w:t>.</w:t>
      </w:r>
      <w:r w:rsidR="005F4A7D">
        <w:rPr>
          <w:rFonts w:asciiTheme="minorHAnsi" w:eastAsiaTheme="minorHAnsi" w:hAnsiTheme="minorHAnsi" w:cstheme="minorHAnsi"/>
          <w:color w:val="000000"/>
          <w:sz w:val="20"/>
          <w:szCs w:val="20"/>
          <w:lang w:eastAsia="en-US"/>
        </w:rPr>
        <w:t xml:space="preserve"> Wykonawca nie podlega wykluczeniu, jeżeli Zamawiający, uwzględniając wagę i szczególne okoliczności czynu Wykonawcy, uzna za wystarczające dowody przedstawione na podst. art. 110 ust. 2 ustawy </w:t>
      </w:r>
      <w:proofErr w:type="spellStart"/>
      <w:r w:rsidR="005F4A7D">
        <w:rPr>
          <w:rFonts w:asciiTheme="minorHAnsi" w:eastAsiaTheme="minorHAnsi" w:hAnsiTheme="minorHAnsi" w:cstheme="minorHAnsi"/>
          <w:color w:val="000000"/>
          <w:sz w:val="20"/>
          <w:szCs w:val="20"/>
          <w:lang w:eastAsia="en-US"/>
        </w:rPr>
        <w:t>Pzp</w:t>
      </w:r>
      <w:proofErr w:type="spellEnd"/>
      <w:r w:rsidR="005F4A7D">
        <w:rPr>
          <w:rFonts w:asciiTheme="minorHAnsi" w:eastAsiaTheme="minorHAnsi" w:hAnsiTheme="minorHAnsi" w:cstheme="minorHAnsi"/>
          <w:color w:val="000000"/>
          <w:sz w:val="20"/>
          <w:szCs w:val="20"/>
          <w:lang w:eastAsia="en-US"/>
        </w:rPr>
        <w:t>.</w:t>
      </w:r>
    </w:p>
    <w:p w14:paraId="44C520AF" w14:textId="77777777" w:rsidR="00CC7135" w:rsidRDefault="00CC7135" w:rsidP="00CC7135">
      <w:pPr>
        <w:autoSpaceDE w:val="0"/>
        <w:autoSpaceDN w:val="0"/>
        <w:adjustRightInd w:val="0"/>
        <w:rPr>
          <w:rFonts w:ascii="Cambria" w:eastAsiaTheme="minorHAnsi" w:hAnsi="Cambria" w:cs="Cambria"/>
          <w:color w:val="000000"/>
          <w:sz w:val="22"/>
          <w:szCs w:val="22"/>
          <w:lang w:eastAsia="en-US"/>
        </w:rPr>
      </w:pPr>
    </w:p>
    <w:p w14:paraId="4AAC1869" w14:textId="77777777" w:rsidR="005F4A7D" w:rsidRDefault="005F4A7D" w:rsidP="005F4A7D">
      <w:pPr>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Rozdział VI</w:t>
      </w:r>
    </w:p>
    <w:p w14:paraId="47315148" w14:textId="77777777" w:rsidR="005F4A7D" w:rsidRDefault="005F4A7D" w:rsidP="005F4A7D">
      <w:pPr>
        <w:shd w:val="clear" w:color="auto" w:fill="A6A6A6"/>
        <w:spacing w:line="276" w:lineRule="auto"/>
        <w:ind w:left="1276" w:hanging="1276"/>
        <w:jc w:val="center"/>
        <w:rPr>
          <w:rFonts w:ascii="Calibri" w:hAnsi="Calibri"/>
          <w:color w:val="000000" w:themeColor="text1"/>
        </w:rPr>
      </w:pPr>
      <w:r>
        <w:rPr>
          <w:rFonts w:ascii="Calibri" w:hAnsi="Calibri"/>
          <w:b/>
          <w:bCs/>
          <w:color w:val="000000" w:themeColor="text1"/>
        </w:rPr>
        <w:t>Wymagania w zakresie zatrudnienia na umowę o pracę</w:t>
      </w:r>
    </w:p>
    <w:p w14:paraId="4BDF0017" w14:textId="458516EE" w:rsidR="005F4A7D" w:rsidRPr="00733929" w:rsidRDefault="004B1B63" w:rsidP="00733929">
      <w:pPr>
        <w:widowControl w:val="0"/>
        <w:tabs>
          <w:tab w:val="left" w:pos="284"/>
          <w:tab w:val="left" w:pos="720"/>
        </w:tabs>
        <w:jc w:val="both"/>
        <w:rPr>
          <w:rFonts w:ascii="Calibri" w:eastAsiaTheme="minorHAnsi" w:hAnsi="Calibri" w:cs="Calibri"/>
          <w:sz w:val="22"/>
          <w:szCs w:val="22"/>
          <w:lang w:eastAsia="en-US"/>
        </w:rPr>
      </w:pPr>
      <w:r w:rsidRPr="004B1B63">
        <w:rPr>
          <w:rFonts w:ascii="Calibri" w:eastAsiaTheme="minorHAnsi" w:hAnsi="Calibri" w:cs="Calibri"/>
          <w:sz w:val="22"/>
          <w:szCs w:val="22"/>
          <w:lang w:eastAsia="en-US"/>
        </w:rPr>
        <w:t>Nie dotyczy.</w:t>
      </w:r>
    </w:p>
    <w:p w14:paraId="45134CA5"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lastRenderedPageBreak/>
        <w:t>Rozdział VII</w:t>
      </w:r>
    </w:p>
    <w:p w14:paraId="10702B10" w14:textId="77777777" w:rsidR="005F4A7D" w:rsidRDefault="005F4A7D" w:rsidP="005F4A7D">
      <w:pPr>
        <w:shd w:val="clear" w:color="auto" w:fill="A6A6A6"/>
        <w:spacing w:line="276" w:lineRule="auto"/>
        <w:jc w:val="center"/>
        <w:rPr>
          <w:rFonts w:ascii="Calibri" w:hAnsi="Calibri"/>
          <w:color w:val="000000" w:themeColor="text1"/>
        </w:rPr>
      </w:pPr>
      <w:r>
        <w:rPr>
          <w:rFonts w:ascii="Calibri" w:hAnsi="Calibri"/>
          <w:b/>
          <w:bCs/>
          <w:color w:val="000000" w:themeColor="text1"/>
        </w:rPr>
        <w:t>Wykaz oświadczeń lub dokumentów wymaganych do złożenia wraz z ofertą</w:t>
      </w:r>
    </w:p>
    <w:p w14:paraId="3A30C57A" w14:textId="77777777" w:rsidR="005F4A7D" w:rsidRDefault="005F4A7D" w:rsidP="005F4A7D">
      <w:pPr>
        <w:tabs>
          <w:tab w:val="left" w:pos="5880"/>
        </w:tabs>
        <w:jc w:val="center"/>
        <w:rPr>
          <w:rFonts w:ascii="Calibri" w:hAnsi="Calibri"/>
          <w:color w:val="000000" w:themeColor="text1"/>
          <w:sz w:val="20"/>
          <w:szCs w:val="20"/>
        </w:rPr>
      </w:pPr>
    </w:p>
    <w:p w14:paraId="2CE57C07" w14:textId="77777777" w:rsidR="00BA464C" w:rsidRPr="00BA464C" w:rsidRDefault="00BA464C" w:rsidP="00BA464C">
      <w:pPr>
        <w:widowControl w:val="0"/>
        <w:numPr>
          <w:ilvl w:val="0"/>
          <w:numId w:val="34"/>
        </w:numPr>
        <w:tabs>
          <w:tab w:val="left" w:pos="360"/>
        </w:tabs>
        <w:spacing w:after="57" w:line="259" w:lineRule="exact"/>
        <w:ind w:left="360"/>
        <w:jc w:val="both"/>
        <w:rPr>
          <w:rFonts w:ascii="Calibri" w:hAnsi="Calibri" w:cs="Calibri"/>
          <w:color w:val="C00000"/>
          <w:sz w:val="22"/>
          <w:szCs w:val="22"/>
        </w:rPr>
      </w:pPr>
      <w:r w:rsidRPr="00BA464C">
        <w:rPr>
          <w:rFonts w:ascii="Calibri" w:hAnsi="Calibri" w:cs="Calibri"/>
          <w:color w:val="000000"/>
          <w:sz w:val="22"/>
          <w:szCs w:val="22"/>
        </w:rPr>
        <w:t xml:space="preserve">W celu potwierdzenia, że wykonawca nie podlega wykluczeniu z postępowania </w:t>
      </w:r>
      <w:r w:rsidRPr="00BA464C">
        <w:rPr>
          <w:rFonts w:ascii="Calibri" w:hAnsi="Calibri" w:cs="Calibri"/>
          <w:b/>
          <w:bCs/>
          <w:color w:val="000000"/>
          <w:sz w:val="22"/>
          <w:szCs w:val="22"/>
        </w:rPr>
        <w:t xml:space="preserve">do oferty każdy wykonawca </w:t>
      </w:r>
      <w:r w:rsidRPr="00BA464C">
        <w:rPr>
          <w:rFonts w:ascii="Calibri" w:hAnsi="Calibri" w:cs="Calibri"/>
          <w:color w:val="000000"/>
          <w:sz w:val="22"/>
          <w:szCs w:val="22"/>
        </w:rPr>
        <w:t xml:space="preserve">musi dołączyć </w:t>
      </w:r>
      <w:r w:rsidRPr="00BA464C">
        <w:rPr>
          <w:rFonts w:ascii="Calibri" w:hAnsi="Calibri" w:cs="Calibri"/>
          <w:b/>
          <w:bCs/>
          <w:color w:val="000000"/>
          <w:sz w:val="22"/>
          <w:szCs w:val="22"/>
        </w:rPr>
        <w:t xml:space="preserve">aktualne na dzień składania ofert oświadczenie z art. 125 </w:t>
      </w:r>
      <w:r w:rsidRPr="00BA464C">
        <w:rPr>
          <w:rFonts w:ascii="Calibri" w:hAnsi="Calibri" w:cs="Calibri"/>
          <w:sz w:val="22"/>
          <w:szCs w:val="22"/>
        </w:rPr>
        <w:t xml:space="preserve">w zakresie wskazanym w </w:t>
      </w:r>
      <w:r w:rsidRPr="00BA464C">
        <w:rPr>
          <w:rFonts w:ascii="Calibri" w:hAnsi="Calibri" w:cs="Calibri"/>
          <w:b/>
          <w:bCs/>
          <w:i/>
          <w:iCs/>
          <w:sz w:val="22"/>
          <w:szCs w:val="22"/>
        </w:rPr>
        <w:t>załączniku nr 2 do SWZ.</w:t>
      </w:r>
    </w:p>
    <w:p w14:paraId="7AD3E1D2" w14:textId="77777777" w:rsidR="00BA464C" w:rsidRPr="00BA464C" w:rsidRDefault="00BA464C" w:rsidP="00BA464C">
      <w:pPr>
        <w:widowControl w:val="0"/>
        <w:numPr>
          <w:ilvl w:val="0"/>
          <w:numId w:val="34"/>
        </w:numPr>
        <w:tabs>
          <w:tab w:val="left" w:pos="360"/>
        </w:tabs>
        <w:spacing w:after="66" w:line="263" w:lineRule="exact"/>
        <w:ind w:left="360"/>
        <w:jc w:val="both"/>
        <w:rPr>
          <w:rFonts w:ascii="Calibri" w:hAnsi="Calibri" w:cs="Calibri"/>
          <w:sz w:val="22"/>
          <w:szCs w:val="22"/>
        </w:rPr>
      </w:pPr>
      <w:r w:rsidRPr="00BA464C">
        <w:rPr>
          <w:rFonts w:ascii="Calibri" w:hAnsi="Calibri" w:cs="Calibri"/>
          <w:b/>
          <w:bCs/>
          <w:color w:val="000000"/>
          <w:sz w:val="22"/>
          <w:szCs w:val="22"/>
        </w:rPr>
        <w:t xml:space="preserve">W przypadku wspólnego ubiegania się o zamówienie przez wykonawców, </w:t>
      </w:r>
      <w:r w:rsidRPr="00BA464C">
        <w:rPr>
          <w:rFonts w:ascii="Calibri" w:hAnsi="Calibri" w:cs="Calibri"/>
          <w:color w:val="000000"/>
          <w:sz w:val="22"/>
          <w:szCs w:val="22"/>
        </w:rPr>
        <w:t>oświadczenie składa każdy z wykonawców wspólnie ubiegających się o zamówienie. Oświadczenie to musi potwierdzać brak podstaw wykluczenia.</w:t>
      </w:r>
    </w:p>
    <w:p w14:paraId="2D8B27DB" w14:textId="77777777" w:rsidR="00BA464C" w:rsidRPr="00BA464C" w:rsidRDefault="00BA464C" w:rsidP="00BA464C">
      <w:pPr>
        <w:widowControl w:val="0"/>
        <w:numPr>
          <w:ilvl w:val="0"/>
          <w:numId w:val="34"/>
        </w:numPr>
        <w:tabs>
          <w:tab w:val="left" w:pos="360"/>
        </w:tabs>
        <w:spacing w:after="105" w:line="256" w:lineRule="exact"/>
        <w:ind w:left="360"/>
        <w:jc w:val="both"/>
        <w:rPr>
          <w:rFonts w:ascii="Calibri" w:hAnsi="Calibri" w:cs="Calibri"/>
          <w:b/>
          <w:bCs/>
          <w:sz w:val="22"/>
          <w:szCs w:val="22"/>
        </w:rPr>
      </w:pPr>
      <w:r w:rsidRPr="00BA464C">
        <w:rPr>
          <w:rFonts w:ascii="Calibri" w:hAnsi="Calibri" w:cs="Calibri"/>
          <w:b/>
          <w:bCs/>
          <w:color w:val="000000"/>
          <w:sz w:val="22"/>
          <w:szCs w:val="22"/>
        </w:rPr>
        <w:t>Oprócz oświadczenia, o których mowa w pkt. 1 wykonawca do oferty zobowiązany jest załączyć m.in:</w:t>
      </w:r>
    </w:p>
    <w:p w14:paraId="4E84CC0F" w14:textId="77777777" w:rsidR="00BA464C" w:rsidRPr="00BA464C" w:rsidRDefault="00BA464C" w:rsidP="00BA464C">
      <w:pPr>
        <w:widowControl w:val="0"/>
        <w:numPr>
          <w:ilvl w:val="1"/>
          <w:numId w:val="34"/>
        </w:numPr>
        <w:tabs>
          <w:tab w:val="left" w:pos="1130"/>
        </w:tabs>
        <w:spacing w:after="81" w:line="200" w:lineRule="exact"/>
        <w:ind w:left="680"/>
        <w:jc w:val="both"/>
        <w:rPr>
          <w:rFonts w:ascii="Calibri" w:hAnsi="Calibri" w:cs="Calibri"/>
          <w:sz w:val="22"/>
          <w:szCs w:val="22"/>
        </w:rPr>
      </w:pPr>
      <w:r w:rsidRPr="00BA464C">
        <w:rPr>
          <w:rFonts w:ascii="Calibri" w:hAnsi="Calibri" w:cs="Calibri"/>
          <w:color w:val="000000"/>
          <w:sz w:val="22"/>
          <w:szCs w:val="22"/>
        </w:rPr>
        <w:t xml:space="preserve">formularz oferty - </w:t>
      </w:r>
      <w:r w:rsidRPr="00BA464C">
        <w:rPr>
          <w:rFonts w:ascii="Calibri" w:hAnsi="Calibri" w:cs="Calibri"/>
          <w:i/>
          <w:iCs/>
          <w:color w:val="000000"/>
          <w:sz w:val="22"/>
          <w:szCs w:val="22"/>
        </w:rPr>
        <w:t>załącznik nr 1 do SWZ</w:t>
      </w:r>
    </w:p>
    <w:p w14:paraId="57952A93" w14:textId="77777777" w:rsidR="00BA464C" w:rsidRPr="00BA464C" w:rsidRDefault="00BA464C" w:rsidP="00BA464C">
      <w:pPr>
        <w:widowControl w:val="0"/>
        <w:numPr>
          <w:ilvl w:val="1"/>
          <w:numId w:val="34"/>
        </w:numPr>
        <w:tabs>
          <w:tab w:val="left" w:pos="1130"/>
        </w:tabs>
        <w:spacing w:after="63" w:line="263" w:lineRule="exact"/>
        <w:ind w:left="1080" w:hanging="400"/>
        <w:jc w:val="both"/>
        <w:rPr>
          <w:rFonts w:ascii="Calibri" w:hAnsi="Calibri" w:cs="Calibri"/>
          <w:sz w:val="22"/>
          <w:szCs w:val="22"/>
        </w:rPr>
      </w:pPr>
      <w:r w:rsidRPr="00BA464C">
        <w:rPr>
          <w:rFonts w:ascii="Calibri" w:hAnsi="Calibri" w:cs="Calibri"/>
          <w:color w:val="000000"/>
          <w:sz w:val="22"/>
          <w:szCs w:val="22"/>
        </w:rPr>
        <w:t>pełnomocnictwo do reprezentowania wykonawcy w przypadku wykonawców składających ofertę wspólną</w:t>
      </w:r>
    </w:p>
    <w:p w14:paraId="108F1C0D" w14:textId="77777777" w:rsidR="00BA464C" w:rsidRPr="00BA464C" w:rsidRDefault="00BA464C" w:rsidP="00BA464C">
      <w:pPr>
        <w:widowControl w:val="0"/>
        <w:numPr>
          <w:ilvl w:val="1"/>
          <w:numId w:val="34"/>
        </w:numPr>
        <w:tabs>
          <w:tab w:val="left" w:pos="1130"/>
        </w:tabs>
        <w:spacing w:after="57" w:line="259" w:lineRule="exact"/>
        <w:ind w:left="1080" w:hanging="400"/>
        <w:jc w:val="both"/>
        <w:rPr>
          <w:rFonts w:ascii="Calibri" w:hAnsi="Calibri" w:cs="Calibri"/>
          <w:sz w:val="22"/>
          <w:szCs w:val="22"/>
        </w:rPr>
      </w:pPr>
      <w:r w:rsidRPr="00BA464C">
        <w:rPr>
          <w:rFonts w:ascii="Calibri" w:hAnsi="Calibri" w:cs="Calibri"/>
          <w:sz w:val="22"/>
          <w:szCs w:val="22"/>
        </w:rPr>
        <w:t xml:space="preserve">załącznik nr 3 do SWZ – oświadczenie z art. 117 ust. 4 </w:t>
      </w:r>
      <w:proofErr w:type="spellStart"/>
      <w:r w:rsidRPr="00BA464C">
        <w:rPr>
          <w:rFonts w:ascii="Calibri" w:hAnsi="Calibri" w:cs="Calibri"/>
          <w:sz w:val="22"/>
          <w:szCs w:val="22"/>
        </w:rPr>
        <w:t>Pzp</w:t>
      </w:r>
      <w:proofErr w:type="spellEnd"/>
      <w:r w:rsidRPr="00BA464C">
        <w:rPr>
          <w:rFonts w:ascii="Calibri" w:hAnsi="Calibri" w:cs="Calibri"/>
          <w:sz w:val="22"/>
          <w:szCs w:val="22"/>
        </w:rPr>
        <w:t xml:space="preserve"> (dotyczy </w:t>
      </w:r>
      <w:r w:rsidRPr="00BA464C">
        <w:rPr>
          <w:rFonts w:ascii="Calibri" w:hAnsi="Calibri" w:cs="Calibri"/>
          <w:sz w:val="22"/>
          <w:szCs w:val="22"/>
          <w:u w:val="single"/>
        </w:rPr>
        <w:t>wyłącznie</w:t>
      </w:r>
      <w:r w:rsidRPr="00BA464C">
        <w:rPr>
          <w:rFonts w:ascii="Calibri" w:hAnsi="Calibri" w:cs="Calibri"/>
          <w:sz w:val="22"/>
          <w:szCs w:val="22"/>
        </w:rPr>
        <w:t xml:space="preserve"> Wykonawców wspólnie ubiegających się o udzielenie zamówienia).</w:t>
      </w:r>
    </w:p>
    <w:p w14:paraId="42766D5D" w14:textId="77777777" w:rsidR="005F4A7D" w:rsidRDefault="005F4A7D" w:rsidP="005F4A7D">
      <w:pPr>
        <w:tabs>
          <w:tab w:val="left" w:pos="540"/>
        </w:tabs>
        <w:jc w:val="both"/>
        <w:rPr>
          <w:rFonts w:ascii="Calibri" w:eastAsia="Calibri" w:hAnsi="Calibri" w:cs="Calibri"/>
          <w:color w:val="7030A0"/>
          <w:sz w:val="20"/>
          <w:szCs w:val="20"/>
          <w:lang w:eastAsia="en-US"/>
        </w:rPr>
      </w:pPr>
    </w:p>
    <w:p w14:paraId="544E53DD" w14:textId="77777777" w:rsidR="005F4A7D" w:rsidRDefault="005F4A7D" w:rsidP="00FF62F0">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VIII</w:t>
      </w:r>
    </w:p>
    <w:p w14:paraId="5BF41F46" w14:textId="77777777" w:rsidR="005F4A7D" w:rsidRDefault="005F4A7D" w:rsidP="00FF62F0">
      <w:pPr>
        <w:shd w:val="clear" w:color="auto" w:fill="A6A6A6"/>
        <w:jc w:val="center"/>
        <w:rPr>
          <w:rFonts w:ascii="Calibri" w:hAnsi="Calibri"/>
          <w:color w:val="000000" w:themeColor="text1"/>
        </w:rPr>
      </w:pPr>
      <w:r>
        <w:rPr>
          <w:rFonts w:ascii="Calibri" w:hAnsi="Calibri"/>
          <w:b/>
          <w:bCs/>
          <w:color w:val="000000" w:themeColor="text1"/>
        </w:rPr>
        <w:t>Wykaz oświadczeń lub dokumentów składane w postępowaniu na wezwanie zamawiającego</w:t>
      </w:r>
    </w:p>
    <w:p w14:paraId="298F14BC" w14:textId="77777777" w:rsidR="00D00809" w:rsidRDefault="00D00809" w:rsidP="00D00809">
      <w:pPr>
        <w:tabs>
          <w:tab w:val="left" w:pos="5880"/>
        </w:tabs>
        <w:rPr>
          <w:rFonts w:ascii="Calibri" w:hAnsi="Calibri"/>
          <w:sz w:val="20"/>
          <w:szCs w:val="20"/>
        </w:rPr>
      </w:pPr>
    </w:p>
    <w:p w14:paraId="711B2FD5" w14:textId="77777777" w:rsidR="00D00809" w:rsidRPr="003B22C5" w:rsidRDefault="00D00809" w:rsidP="00D00809">
      <w:pPr>
        <w:pStyle w:val="Teksttreci61"/>
        <w:shd w:val="clear" w:color="auto" w:fill="auto"/>
        <w:spacing w:before="0" w:after="0"/>
        <w:ind w:firstLine="0"/>
        <w:rPr>
          <w:rStyle w:val="Teksttreci6"/>
          <w:rFonts w:ascii="Calibri" w:hAnsi="Calibri" w:cs="Calibri"/>
          <w:color w:val="000000"/>
        </w:rPr>
      </w:pPr>
      <w:bookmarkStart w:id="3" w:name="_Hlk208999658"/>
      <w:r w:rsidRPr="003B22C5">
        <w:rPr>
          <w:rStyle w:val="Teksttreci6"/>
          <w:rFonts w:ascii="Calibri" w:hAnsi="Calibri" w:cs="Calibri"/>
          <w:color w:val="000000"/>
        </w:rPr>
        <w:t>Zamawiający</w:t>
      </w:r>
      <w:bookmarkEnd w:id="3"/>
      <w:r w:rsidRPr="003B22C5">
        <w:rPr>
          <w:rStyle w:val="Teksttreci6"/>
          <w:rFonts w:ascii="Calibri" w:hAnsi="Calibri" w:cs="Calibri"/>
          <w:color w:val="000000"/>
        </w:rPr>
        <w:t xml:space="preserve"> informuje, że odstępuje od żądania złożenia podmiotowych środków dowodowych</w:t>
      </w:r>
      <w:r w:rsidRPr="003B22C5">
        <w:t xml:space="preserve"> </w:t>
      </w:r>
      <w:r w:rsidRPr="003B22C5">
        <w:rPr>
          <w:rStyle w:val="Teksttreci6"/>
          <w:rFonts w:ascii="Calibri" w:hAnsi="Calibri" w:cs="Calibri"/>
          <w:color w:val="000000"/>
        </w:rPr>
        <w:t xml:space="preserve">potwierdzających brak podstaw wykluczenia z postępowania. </w:t>
      </w:r>
    </w:p>
    <w:p w14:paraId="3B06FFC8" w14:textId="77777777" w:rsidR="00D00809" w:rsidRPr="003B22C5" w:rsidRDefault="00D00809" w:rsidP="00D00809">
      <w:pPr>
        <w:pStyle w:val="Teksttreci61"/>
        <w:shd w:val="clear" w:color="auto" w:fill="auto"/>
        <w:spacing w:before="0" w:after="0"/>
        <w:ind w:firstLine="0"/>
        <w:rPr>
          <w:rStyle w:val="Teksttreci6"/>
          <w:rFonts w:ascii="Calibri" w:hAnsi="Calibri" w:cs="Calibri"/>
          <w:color w:val="000000"/>
        </w:rPr>
      </w:pPr>
    </w:p>
    <w:p w14:paraId="168F69CF" w14:textId="77777777" w:rsidR="00D00809" w:rsidRPr="003B22C5" w:rsidRDefault="00D00809" w:rsidP="00D00809">
      <w:pPr>
        <w:pStyle w:val="Teksttreci61"/>
        <w:shd w:val="clear" w:color="auto" w:fill="auto"/>
        <w:spacing w:before="0" w:after="0"/>
        <w:ind w:firstLine="0"/>
        <w:rPr>
          <w:rStyle w:val="Teksttreci6"/>
          <w:rFonts w:ascii="Calibri" w:hAnsi="Calibri" w:cs="Calibri"/>
          <w:color w:val="000000"/>
        </w:rPr>
      </w:pPr>
      <w:r w:rsidRPr="003B22C5">
        <w:rPr>
          <w:rStyle w:val="Teksttreci6"/>
          <w:rFonts w:ascii="Calibri" w:hAnsi="Calibri" w:cs="Calibri"/>
          <w:color w:val="000000"/>
        </w:rPr>
        <w:t>Zamawiający oceni</w:t>
      </w:r>
      <w:r w:rsidRPr="003B22C5">
        <w:t xml:space="preserve"> </w:t>
      </w:r>
      <w:r w:rsidRPr="003B22C5">
        <w:rPr>
          <w:rStyle w:val="Teksttreci6"/>
          <w:rFonts w:ascii="Calibri" w:hAnsi="Calibri" w:cs="Calibri"/>
          <w:color w:val="000000"/>
        </w:rPr>
        <w:t xml:space="preserve">brak podstaw do wykluczenia z postępowania na podstawie </w:t>
      </w:r>
      <w:r w:rsidRPr="003B22C5">
        <w:rPr>
          <w:rStyle w:val="Teksttreci6"/>
          <w:rFonts w:ascii="Calibri" w:hAnsi="Calibri" w:cs="Calibri"/>
          <w:i/>
          <w:iCs/>
          <w:color w:val="000000"/>
        </w:rPr>
        <w:t>oświadczenia                      o aktualności informacji zawartych w oświadczeniu</w:t>
      </w:r>
      <w:r w:rsidRPr="003B22C5">
        <w:rPr>
          <w:rStyle w:val="Teksttreci6"/>
          <w:rFonts w:ascii="Calibri" w:hAnsi="Calibri" w:cs="Calibri"/>
          <w:color w:val="000000"/>
        </w:rPr>
        <w:t xml:space="preserve">, o którym mowa w art. 125 ust. 1 ustawy </w:t>
      </w:r>
      <w:proofErr w:type="spellStart"/>
      <w:r w:rsidRPr="003B22C5">
        <w:rPr>
          <w:rStyle w:val="Teksttreci6"/>
          <w:rFonts w:ascii="Calibri" w:hAnsi="Calibri" w:cs="Calibri"/>
          <w:color w:val="000000"/>
        </w:rPr>
        <w:t>pzp</w:t>
      </w:r>
      <w:proofErr w:type="spellEnd"/>
      <w:r w:rsidRPr="003B22C5">
        <w:rPr>
          <w:rStyle w:val="Teksttreci6"/>
          <w:rFonts w:ascii="Calibri" w:hAnsi="Calibri" w:cs="Calibri"/>
          <w:color w:val="000000"/>
        </w:rPr>
        <w:t>.</w:t>
      </w:r>
    </w:p>
    <w:p w14:paraId="16DAEEFC" w14:textId="77777777" w:rsidR="00D00809" w:rsidRPr="00BB5165" w:rsidRDefault="00D00809" w:rsidP="00D00809">
      <w:pPr>
        <w:pStyle w:val="Teksttreci61"/>
        <w:shd w:val="clear" w:color="auto" w:fill="auto"/>
        <w:spacing w:before="0" w:after="0"/>
        <w:ind w:firstLine="0"/>
        <w:rPr>
          <w:rStyle w:val="Teksttreci6"/>
          <w:rFonts w:ascii="Calibri" w:hAnsi="Calibri" w:cs="Calibri"/>
          <w:color w:val="000000"/>
        </w:rPr>
      </w:pPr>
      <w:r w:rsidRPr="003B22C5">
        <w:rPr>
          <w:rStyle w:val="Teksttreci6"/>
          <w:rFonts w:ascii="Calibri" w:hAnsi="Calibri" w:cs="Calibri"/>
          <w:color w:val="000000"/>
        </w:rPr>
        <w:t>Zamawiający wezwie Wykonawcę, którego oferta została najwyżej oceniona do złożenia</w:t>
      </w:r>
      <w:bookmarkStart w:id="4" w:name="_Hlk209000093"/>
      <w:r w:rsidRPr="003B22C5">
        <w:rPr>
          <w:rStyle w:val="Teksttreci6"/>
          <w:rFonts w:ascii="Calibri" w:hAnsi="Calibri" w:cs="Calibri"/>
          <w:color w:val="000000"/>
        </w:rPr>
        <w:t xml:space="preserve"> ww. </w:t>
      </w:r>
      <w:r w:rsidRPr="003B22C5">
        <w:rPr>
          <w:rStyle w:val="Teksttreci6"/>
          <w:rFonts w:ascii="Calibri" w:hAnsi="Calibri" w:cs="Calibri"/>
          <w:i/>
          <w:iCs/>
          <w:color w:val="000000"/>
        </w:rPr>
        <w:t>oświadczenia</w:t>
      </w:r>
      <w:bookmarkEnd w:id="4"/>
      <w:r w:rsidRPr="003B22C5">
        <w:rPr>
          <w:rStyle w:val="Teksttreci6"/>
          <w:rFonts w:ascii="Calibri" w:hAnsi="Calibri" w:cs="Calibri"/>
          <w:i/>
          <w:iCs/>
          <w:color w:val="000000"/>
        </w:rPr>
        <w:t xml:space="preserve"> </w:t>
      </w:r>
      <w:r w:rsidRPr="003B22C5">
        <w:rPr>
          <w:rStyle w:val="Teksttreci6"/>
          <w:rFonts w:ascii="Calibri" w:hAnsi="Calibri" w:cs="Calibri"/>
          <w:color w:val="000000"/>
        </w:rPr>
        <w:t xml:space="preserve"> w terminie nie krótszym niż 2 dni - wzór oświadczenia stanowi załącznik nr 4 do SWZ.</w:t>
      </w:r>
      <w:r w:rsidRPr="00BB5165">
        <w:rPr>
          <w:rStyle w:val="Teksttreci6"/>
          <w:rFonts w:ascii="Calibri" w:hAnsi="Calibri" w:cs="Calibri"/>
          <w:color w:val="000000"/>
        </w:rPr>
        <w:t xml:space="preserve"> </w:t>
      </w:r>
    </w:p>
    <w:p w14:paraId="02E1CC60" w14:textId="77777777" w:rsidR="00C042AE" w:rsidRDefault="00C042AE" w:rsidP="0097663F">
      <w:pPr>
        <w:jc w:val="both"/>
        <w:rPr>
          <w:rFonts w:ascii="Calibri" w:hAnsi="Calibri" w:cs="Calibri"/>
          <w:b/>
          <w:color w:val="7030A0"/>
          <w:sz w:val="20"/>
          <w:szCs w:val="20"/>
        </w:rPr>
      </w:pPr>
    </w:p>
    <w:p w14:paraId="2F14181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IX</w:t>
      </w:r>
    </w:p>
    <w:p w14:paraId="30ED9076" w14:textId="77777777" w:rsidR="005F4A7D" w:rsidRDefault="005F4A7D" w:rsidP="005F4A7D">
      <w:pPr>
        <w:keepNext/>
        <w:shd w:val="clear" w:color="auto" w:fill="A6A6A6"/>
        <w:spacing w:line="276" w:lineRule="auto"/>
        <w:ind w:left="1276" w:hanging="1276"/>
        <w:jc w:val="center"/>
        <w:rPr>
          <w:rFonts w:ascii="Calibri" w:hAnsi="Calibri"/>
          <w:b/>
          <w:bCs/>
          <w:color w:val="000000" w:themeColor="text1"/>
        </w:rPr>
      </w:pPr>
      <w:r>
        <w:rPr>
          <w:rFonts w:ascii="Calibri" w:hAnsi="Calibri"/>
          <w:b/>
          <w:bCs/>
          <w:color w:val="000000" w:themeColor="text1"/>
        </w:rPr>
        <w:t>Sposób porozumiewania się Zamawiającego z Wykonawcami oraz przekazywania oświadczeń i dokumentów.</w:t>
      </w:r>
    </w:p>
    <w:p w14:paraId="1B40BF8C" w14:textId="77777777" w:rsidR="00A52D93" w:rsidRPr="00A52D93" w:rsidRDefault="00A52D93" w:rsidP="00A52D93">
      <w:pPr>
        <w:autoSpaceDE w:val="0"/>
        <w:autoSpaceDN w:val="0"/>
        <w:adjustRightInd w:val="0"/>
        <w:spacing w:before="240" w:after="66"/>
        <w:ind w:left="284" w:hanging="284"/>
        <w:jc w:val="both"/>
        <w:rPr>
          <w:rFonts w:asciiTheme="minorHAnsi" w:eastAsia="SimSun" w:hAnsiTheme="minorHAnsi" w:cstheme="minorHAnsi"/>
          <w:color w:val="0462C1"/>
          <w:sz w:val="20"/>
          <w:szCs w:val="20"/>
        </w:rPr>
      </w:pPr>
      <w:r w:rsidRPr="00A52D93">
        <w:rPr>
          <w:rFonts w:asciiTheme="minorHAnsi" w:eastAsia="SimSun" w:hAnsiTheme="minorHAnsi" w:cstheme="minorHAnsi"/>
          <w:color w:val="000000"/>
          <w:sz w:val="20"/>
          <w:szCs w:val="20"/>
        </w:rPr>
        <w:t xml:space="preserve">1. W postępowaniu o udzielenie zamówienia publicznego komunikacja między Zamawiającym a Wykonawcami odbywa się przy użyciu Platformy e-Zamówienia, która jest dostępna pod adresem </w:t>
      </w:r>
      <w:r w:rsidRPr="00A52D93">
        <w:rPr>
          <w:rFonts w:asciiTheme="minorHAnsi" w:eastAsia="SimSun" w:hAnsiTheme="minorHAnsi" w:cstheme="minorHAnsi"/>
          <w:b/>
          <w:color w:val="0462C1"/>
          <w:sz w:val="20"/>
          <w:szCs w:val="20"/>
        </w:rPr>
        <w:t>https://ezamowienia.gov.pl.</w:t>
      </w:r>
      <w:r w:rsidRPr="00A52D93">
        <w:rPr>
          <w:rFonts w:asciiTheme="minorHAnsi" w:eastAsia="SimSun" w:hAnsiTheme="minorHAnsi" w:cstheme="minorHAnsi"/>
          <w:color w:val="0462C1"/>
          <w:sz w:val="20"/>
          <w:szCs w:val="20"/>
        </w:rPr>
        <w:t xml:space="preserve"> </w:t>
      </w:r>
    </w:p>
    <w:p w14:paraId="1E01283A" w14:textId="048DC8D7" w:rsidR="00A52D93" w:rsidRPr="00A52D93" w:rsidRDefault="00A52D93" w:rsidP="00A52D93">
      <w:pPr>
        <w:autoSpaceDE w:val="0"/>
        <w:autoSpaceDN w:val="0"/>
        <w:adjustRightInd w:val="0"/>
        <w:spacing w:after="6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Zamawiający dopuszcza komunikację za pomocą poczty elektronicznej na adres e-mail: </w:t>
      </w:r>
      <w:r>
        <w:rPr>
          <w:rFonts w:asciiTheme="minorHAnsi" w:eastAsia="SimSun" w:hAnsiTheme="minorHAnsi" w:cstheme="minorHAnsi"/>
          <w:b/>
          <w:color w:val="0000FF"/>
          <w:sz w:val="20"/>
          <w:szCs w:val="20"/>
          <w:u w:val="single"/>
        </w:rPr>
        <w:t>zp@gzk-zoledowo.pl</w:t>
      </w:r>
      <w:r w:rsidRPr="00A52D93">
        <w:rPr>
          <w:rFonts w:asciiTheme="minorHAnsi" w:eastAsia="SimSun" w:hAnsiTheme="minorHAnsi" w:cstheme="minorHAnsi"/>
          <w:color w:val="000000"/>
          <w:sz w:val="20"/>
          <w:szCs w:val="20"/>
        </w:rPr>
        <w:t xml:space="preserve"> (w zakresie np. zadawania pytań o wyjaśnienie treści SWZ, przekazywania wezwań i zawiadomień)</w:t>
      </w:r>
    </w:p>
    <w:p w14:paraId="2D710A68"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(nie dotyczy składania ofert w postępowaniu)</w:t>
      </w:r>
    </w:p>
    <w:p w14:paraId="64A904FE"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p>
    <w:p w14:paraId="4331783A"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2.  Korzystanie z Platformy e-Zamówienia jest bezpłatne. </w:t>
      </w:r>
    </w:p>
    <w:p w14:paraId="5BDE1319"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718F919A"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3.  Zamawiający wyznacza następujące osoby do kontaktu z Wykonawcami: </w:t>
      </w:r>
    </w:p>
    <w:p w14:paraId="2BD1B3E3" w14:textId="3007BB35" w:rsidR="00A52D93" w:rsidRPr="00FD4C6F" w:rsidRDefault="00A52D93" w:rsidP="00A52D93">
      <w:pPr>
        <w:autoSpaceDE w:val="0"/>
        <w:autoSpaceDN w:val="0"/>
        <w:adjustRightInd w:val="0"/>
        <w:ind w:firstLine="284"/>
        <w:jc w:val="both"/>
        <w:rPr>
          <w:rFonts w:asciiTheme="minorHAnsi" w:eastAsia="SimSun" w:hAnsiTheme="minorHAnsi" w:cstheme="minorHAnsi"/>
          <w:b/>
          <w:color w:val="000000"/>
          <w:sz w:val="20"/>
          <w:szCs w:val="20"/>
          <w:lang w:val="en-US"/>
        </w:rPr>
      </w:pPr>
      <w:r w:rsidRPr="00A52D93">
        <w:rPr>
          <w:rFonts w:asciiTheme="minorHAnsi" w:hAnsiTheme="minorHAnsi" w:cstheme="minorHAnsi"/>
          <w:b/>
          <w:i/>
          <w:sz w:val="20"/>
          <w:szCs w:val="20"/>
          <w:u w:val="single"/>
        </w:rPr>
        <w:t>sprawy proceduralne</w:t>
      </w:r>
      <w:r w:rsidRPr="00A52D93">
        <w:rPr>
          <w:rFonts w:asciiTheme="minorHAnsi" w:hAnsiTheme="minorHAnsi" w:cstheme="minorHAnsi"/>
          <w:b/>
          <w:sz w:val="20"/>
          <w:szCs w:val="20"/>
        </w:rPr>
        <w:t xml:space="preserve"> -</w:t>
      </w:r>
      <w:r w:rsidRPr="00A52D93">
        <w:rPr>
          <w:rFonts w:asciiTheme="minorHAnsi" w:eastAsia="SimSun" w:hAnsiTheme="minorHAnsi" w:cstheme="minorHAnsi"/>
          <w:b/>
          <w:color w:val="000000"/>
          <w:sz w:val="20"/>
          <w:szCs w:val="20"/>
        </w:rPr>
        <w:t xml:space="preserve">  </w:t>
      </w:r>
      <w:r>
        <w:rPr>
          <w:rFonts w:asciiTheme="minorHAnsi" w:eastAsia="SimSun" w:hAnsiTheme="minorHAnsi" w:cstheme="minorHAnsi"/>
          <w:b/>
          <w:color w:val="000000"/>
          <w:sz w:val="20"/>
          <w:szCs w:val="20"/>
        </w:rPr>
        <w:t xml:space="preserve">Beata </w:t>
      </w:r>
      <w:proofErr w:type="spellStart"/>
      <w:r>
        <w:rPr>
          <w:rFonts w:asciiTheme="minorHAnsi" w:eastAsia="SimSun" w:hAnsiTheme="minorHAnsi" w:cstheme="minorHAnsi"/>
          <w:b/>
          <w:color w:val="000000"/>
          <w:sz w:val="20"/>
          <w:szCs w:val="20"/>
        </w:rPr>
        <w:t>Jerzewska</w:t>
      </w:r>
      <w:proofErr w:type="spellEnd"/>
      <w:r w:rsidRPr="00A52D93">
        <w:rPr>
          <w:rFonts w:asciiTheme="minorHAnsi" w:eastAsia="SimSun" w:hAnsiTheme="minorHAnsi" w:cstheme="minorHAnsi"/>
          <w:b/>
          <w:color w:val="000000"/>
          <w:sz w:val="20"/>
          <w:szCs w:val="20"/>
        </w:rPr>
        <w:t xml:space="preserve">, tel. </w:t>
      </w:r>
      <w:r w:rsidRPr="00FD4C6F">
        <w:rPr>
          <w:rFonts w:asciiTheme="minorHAnsi" w:eastAsia="SimSun" w:hAnsiTheme="minorHAnsi" w:cstheme="minorHAnsi"/>
          <w:b/>
          <w:color w:val="000000"/>
          <w:sz w:val="20"/>
          <w:szCs w:val="20"/>
          <w:lang w:val="en-US"/>
        </w:rPr>
        <w:t xml:space="preserve">(52) 328 26 00, e-mail: </w:t>
      </w:r>
      <w:hyperlink r:id="rId11" w:history="1">
        <w:r w:rsidRPr="00FD4C6F">
          <w:rPr>
            <w:rStyle w:val="Hipercze"/>
            <w:rFonts w:asciiTheme="minorHAnsi" w:eastAsia="SimSun" w:hAnsiTheme="minorHAnsi" w:cstheme="minorHAnsi"/>
            <w:b/>
            <w:sz w:val="20"/>
            <w:szCs w:val="20"/>
            <w:lang w:val="en-US"/>
          </w:rPr>
          <w:t>zp@gzk-zoledowo.pl</w:t>
        </w:r>
      </w:hyperlink>
      <w:r w:rsidRPr="00FD4C6F">
        <w:rPr>
          <w:rFonts w:asciiTheme="minorHAnsi" w:eastAsia="SimSun" w:hAnsiTheme="minorHAnsi" w:cstheme="minorHAnsi"/>
          <w:b/>
          <w:color w:val="000000"/>
          <w:sz w:val="20"/>
          <w:szCs w:val="20"/>
          <w:lang w:val="en-US"/>
        </w:rPr>
        <w:t xml:space="preserve"> </w:t>
      </w:r>
    </w:p>
    <w:p w14:paraId="26EED785" w14:textId="77777777" w:rsidR="00A52D93" w:rsidRPr="00FD4C6F" w:rsidRDefault="00A52D93" w:rsidP="00A52D93">
      <w:pPr>
        <w:ind w:firstLine="284"/>
        <w:jc w:val="both"/>
        <w:rPr>
          <w:rFonts w:asciiTheme="minorHAnsi" w:hAnsiTheme="minorHAnsi" w:cstheme="minorHAnsi"/>
          <w:b/>
          <w:bCs/>
          <w:i/>
          <w:sz w:val="20"/>
          <w:szCs w:val="20"/>
          <w:u w:val="single"/>
          <w:lang w:val="en-US"/>
        </w:rPr>
      </w:pPr>
    </w:p>
    <w:p w14:paraId="33CECACE" w14:textId="77777777" w:rsidR="00A52D93" w:rsidRPr="00A52D93" w:rsidRDefault="00A52D93" w:rsidP="00A52D93">
      <w:pPr>
        <w:ind w:firstLine="284"/>
        <w:jc w:val="both"/>
        <w:rPr>
          <w:rFonts w:asciiTheme="minorHAnsi" w:hAnsiTheme="minorHAnsi" w:cstheme="minorHAnsi"/>
          <w:b/>
          <w:bCs/>
          <w:sz w:val="20"/>
          <w:szCs w:val="20"/>
        </w:rPr>
      </w:pPr>
      <w:r w:rsidRPr="00A52D93">
        <w:rPr>
          <w:rFonts w:asciiTheme="minorHAnsi" w:hAnsiTheme="minorHAnsi" w:cstheme="minorHAnsi"/>
          <w:b/>
          <w:bCs/>
          <w:i/>
          <w:sz w:val="20"/>
          <w:szCs w:val="20"/>
          <w:u w:val="single"/>
        </w:rPr>
        <w:t>sprawy techniczne (dotyczące przedmiotu zamówienia i warunków  realizacji</w:t>
      </w:r>
      <w:r w:rsidRPr="00A52D93">
        <w:rPr>
          <w:rFonts w:asciiTheme="minorHAnsi" w:hAnsiTheme="minorHAnsi" w:cstheme="minorHAnsi"/>
          <w:b/>
          <w:bCs/>
          <w:sz w:val="20"/>
          <w:szCs w:val="20"/>
        </w:rPr>
        <w:t>):</w:t>
      </w:r>
    </w:p>
    <w:p w14:paraId="1F47113C" w14:textId="615AF0C6" w:rsidR="00A52D93" w:rsidRPr="00A52D93" w:rsidRDefault="00E95585" w:rsidP="00A52D93">
      <w:pPr>
        <w:ind w:firstLine="284"/>
        <w:jc w:val="both"/>
        <w:rPr>
          <w:rFonts w:asciiTheme="minorHAnsi" w:hAnsiTheme="minorHAnsi" w:cstheme="minorHAnsi"/>
          <w:b/>
          <w:bCs/>
          <w:sz w:val="20"/>
          <w:szCs w:val="20"/>
        </w:rPr>
      </w:pPr>
      <w:r>
        <w:rPr>
          <w:rFonts w:asciiTheme="minorHAnsi" w:hAnsiTheme="minorHAnsi" w:cstheme="minorHAnsi"/>
          <w:b/>
          <w:bCs/>
          <w:sz w:val="20"/>
          <w:szCs w:val="20"/>
        </w:rPr>
        <w:t>Wojciech Zawadzki</w:t>
      </w:r>
      <w:r w:rsidR="006300FE">
        <w:rPr>
          <w:rFonts w:asciiTheme="minorHAnsi" w:hAnsiTheme="minorHAnsi" w:cstheme="minorHAnsi"/>
          <w:b/>
          <w:bCs/>
          <w:sz w:val="20"/>
          <w:szCs w:val="20"/>
        </w:rPr>
        <w:t xml:space="preserve"> </w:t>
      </w:r>
      <w:r w:rsidR="00A52D93" w:rsidRPr="00A52D93">
        <w:rPr>
          <w:rFonts w:asciiTheme="minorHAnsi" w:hAnsiTheme="minorHAnsi" w:cstheme="minorHAnsi"/>
          <w:b/>
          <w:sz w:val="20"/>
          <w:szCs w:val="20"/>
        </w:rPr>
        <w:t>– tel. 52</w:t>
      </w:r>
      <w:r w:rsidR="00A52D93">
        <w:rPr>
          <w:rFonts w:asciiTheme="minorHAnsi" w:hAnsiTheme="minorHAnsi" w:cstheme="minorHAnsi"/>
          <w:b/>
          <w:sz w:val="20"/>
          <w:szCs w:val="20"/>
        </w:rPr>
        <w:t xml:space="preserve"> 328 26 </w:t>
      </w:r>
      <w:r>
        <w:rPr>
          <w:rFonts w:asciiTheme="minorHAnsi" w:hAnsiTheme="minorHAnsi" w:cstheme="minorHAnsi"/>
          <w:b/>
          <w:sz w:val="20"/>
          <w:szCs w:val="20"/>
        </w:rPr>
        <w:t>05</w:t>
      </w:r>
    </w:p>
    <w:p w14:paraId="046D00D2" w14:textId="77777777" w:rsidR="00A52D93" w:rsidRPr="00A52D93" w:rsidRDefault="00A52D93" w:rsidP="00A52D93">
      <w:pPr>
        <w:autoSpaceDE w:val="0"/>
        <w:autoSpaceDN w:val="0"/>
        <w:adjustRightInd w:val="0"/>
        <w:ind w:firstLine="284"/>
        <w:jc w:val="both"/>
        <w:rPr>
          <w:rFonts w:asciiTheme="minorHAnsi" w:eastAsia="SimSun" w:hAnsiTheme="minorHAnsi" w:cstheme="minorHAnsi"/>
          <w:color w:val="000000"/>
          <w:sz w:val="20"/>
          <w:szCs w:val="20"/>
        </w:rPr>
      </w:pPr>
    </w:p>
    <w:p w14:paraId="64C5197B"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lastRenderedPageBreak/>
        <w:t xml:space="preserve">4.  Adres strony internetowej prowadzonego postępowania (link prowadzący bezpośrednio do widoku postępowania na Platformie e-Zamówienia): </w:t>
      </w:r>
    </w:p>
    <w:p w14:paraId="5822EFA4" w14:textId="532128A1" w:rsidR="007525D9" w:rsidRDefault="001408B7" w:rsidP="00A52D93">
      <w:pPr>
        <w:autoSpaceDE w:val="0"/>
        <w:autoSpaceDN w:val="0"/>
        <w:adjustRightInd w:val="0"/>
        <w:ind w:left="284"/>
        <w:jc w:val="both"/>
        <w:rPr>
          <w:sz w:val="19"/>
          <w:szCs w:val="19"/>
        </w:rPr>
      </w:pPr>
      <w:hyperlink r:id="rId12" w:history="1">
        <w:r w:rsidRPr="00C65B67">
          <w:rPr>
            <w:rStyle w:val="Hipercze"/>
            <w:sz w:val="19"/>
            <w:szCs w:val="19"/>
          </w:rPr>
          <w:t>https://ezamowienia.gov.pl/mp-client/search/list/ocds-148610-8ae97420-66f2-4253-87be-bdf905757119</w:t>
        </w:r>
      </w:hyperlink>
      <w:r>
        <w:rPr>
          <w:sz w:val="19"/>
          <w:szCs w:val="19"/>
        </w:rPr>
        <w:t xml:space="preserve"> </w:t>
      </w:r>
    </w:p>
    <w:p w14:paraId="16CC02B2" w14:textId="77777777" w:rsidR="00407E45" w:rsidRDefault="00407E45" w:rsidP="00A52D93">
      <w:pPr>
        <w:autoSpaceDE w:val="0"/>
        <w:autoSpaceDN w:val="0"/>
        <w:adjustRightInd w:val="0"/>
        <w:ind w:left="284"/>
        <w:jc w:val="both"/>
        <w:rPr>
          <w:sz w:val="19"/>
          <w:szCs w:val="19"/>
        </w:rPr>
      </w:pPr>
    </w:p>
    <w:p w14:paraId="6612B071" w14:textId="766848D4"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Postępowanie można wyszukać również ze strony głównej Platformy e-Zamówienia (przycisk „Przeglądaj postępowania/konkursy”). </w:t>
      </w:r>
    </w:p>
    <w:p w14:paraId="7607C506"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231E7F8D"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5.  Identyfikator (ID) postępowania na Platformie e-Zamówienia: </w:t>
      </w:r>
    </w:p>
    <w:p w14:paraId="13C424AF" w14:textId="1E49E31E" w:rsidR="00FA5C63" w:rsidRPr="00733929" w:rsidRDefault="00733929" w:rsidP="00A52D93">
      <w:pPr>
        <w:autoSpaceDE w:val="0"/>
        <w:autoSpaceDN w:val="0"/>
        <w:adjustRightInd w:val="0"/>
        <w:jc w:val="both"/>
        <w:rPr>
          <w:color w:val="1F497D" w:themeColor="text2"/>
          <w:sz w:val="28"/>
          <w:szCs w:val="28"/>
        </w:rPr>
      </w:pPr>
      <w:r w:rsidRPr="00733929">
        <w:rPr>
          <w:color w:val="1F497D" w:themeColor="text2"/>
          <w:sz w:val="28"/>
          <w:szCs w:val="28"/>
        </w:rPr>
        <w:t>ocds-148610-8ae97420-66f2-4253-87be-bdf905757119</w:t>
      </w:r>
    </w:p>
    <w:p w14:paraId="1B72E78D" w14:textId="77777777" w:rsidR="00733929" w:rsidRPr="00A52D93" w:rsidRDefault="00733929" w:rsidP="00A52D93">
      <w:pPr>
        <w:autoSpaceDE w:val="0"/>
        <w:autoSpaceDN w:val="0"/>
        <w:adjustRightInd w:val="0"/>
        <w:jc w:val="both"/>
        <w:rPr>
          <w:rFonts w:asciiTheme="minorHAnsi" w:eastAsia="SimSun" w:hAnsiTheme="minorHAnsi" w:cstheme="minorHAnsi"/>
          <w:color w:val="000000"/>
          <w:sz w:val="20"/>
          <w:szCs w:val="20"/>
        </w:rPr>
      </w:pPr>
    </w:p>
    <w:p w14:paraId="384E469E"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6.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A52D93">
        <w:rPr>
          <w:rFonts w:asciiTheme="minorHAnsi" w:eastAsia="SimSun" w:hAnsiTheme="minorHAnsi" w:cstheme="minorHAnsi"/>
          <w:i/>
          <w:iCs/>
          <w:color w:val="000000"/>
          <w:sz w:val="20"/>
          <w:szCs w:val="20"/>
        </w:rPr>
        <w:t xml:space="preserve">Regulamin Platformy e-Zamówienia, </w:t>
      </w:r>
      <w:r w:rsidRPr="00A52D93">
        <w:rPr>
          <w:rFonts w:asciiTheme="minorHAnsi" w:eastAsia="SimSun" w:hAnsiTheme="minorHAnsi" w:cstheme="minorHAnsi"/>
          <w:color w:val="000000"/>
          <w:sz w:val="20"/>
          <w:szCs w:val="20"/>
        </w:rPr>
        <w:t xml:space="preserve">dostępny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oraz informacje zamieszczone w zakładce „Centrum Pomocy”. </w:t>
      </w:r>
    </w:p>
    <w:p w14:paraId="2DF7E6ED" w14:textId="77777777" w:rsidR="00A52D93" w:rsidRPr="00A52D93" w:rsidRDefault="00A52D93" w:rsidP="00A52D93">
      <w:pPr>
        <w:autoSpaceDE w:val="0"/>
        <w:autoSpaceDN w:val="0"/>
        <w:adjustRightInd w:val="0"/>
        <w:spacing w:after="66"/>
        <w:jc w:val="both"/>
        <w:rPr>
          <w:rFonts w:asciiTheme="minorHAnsi" w:eastAsia="SimSun" w:hAnsiTheme="minorHAnsi" w:cstheme="minorHAnsi"/>
          <w:b/>
          <w:color w:val="000000"/>
          <w:sz w:val="20"/>
          <w:szCs w:val="20"/>
        </w:rPr>
      </w:pPr>
    </w:p>
    <w:p w14:paraId="1A62EF89" w14:textId="77777777" w:rsidR="00A52D93" w:rsidRPr="00A52D93" w:rsidRDefault="00A52D93" w:rsidP="00A52D93">
      <w:pPr>
        <w:autoSpaceDE w:val="0"/>
        <w:autoSpaceDN w:val="0"/>
        <w:adjustRightInd w:val="0"/>
        <w:spacing w:after="66"/>
        <w:ind w:left="284"/>
        <w:jc w:val="both"/>
        <w:rPr>
          <w:rFonts w:asciiTheme="minorHAnsi" w:eastAsia="SimSun" w:hAnsiTheme="minorHAnsi" w:cstheme="minorHAnsi"/>
          <w:b/>
          <w:color w:val="FF0000"/>
          <w:sz w:val="20"/>
          <w:szCs w:val="20"/>
        </w:rPr>
      </w:pPr>
      <w:r w:rsidRPr="00A52D93">
        <w:rPr>
          <w:rFonts w:asciiTheme="minorHAnsi" w:eastAsia="SimSun" w:hAnsiTheme="minorHAnsi" w:cstheme="minorHAnsi"/>
          <w:b/>
          <w:color w:val="FF0000"/>
          <w:sz w:val="20"/>
          <w:szCs w:val="20"/>
        </w:rPr>
        <w:t xml:space="preserve">Filmy edukacyjne (instruktażowe) Platformy e-Zamówienia dostępne są na stronie: </w:t>
      </w:r>
    </w:p>
    <w:p w14:paraId="608C21A6" w14:textId="77777777" w:rsidR="00A52D93" w:rsidRPr="00A52D93" w:rsidRDefault="00A52D93" w:rsidP="00A52D93">
      <w:pPr>
        <w:autoSpaceDE w:val="0"/>
        <w:autoSpaceDN w:val="0"/>
        <w:adjustRightInd w:val="0"/>
        <w:spacing w:after="66"/>
        <w:ind w:firstLine="284"/>
        <w:jc w:val="both"/>
        <w:rPr>
          <w:rFonts w:asciiTheme="minorHAnsi" w:eastAsia="SimSun" w:hAnsiTheme="minorHAnsi" w:cstheme="minorHAnsi"/>
          <w:color w:val="000000"/>
          <w:sz w:val="20"/>
          <w:szCs w:val="20"/>
        </w:rPr>
      </w:pPr>
      <w:hyperlink r:id="rId13" w:history="1">
        <w:r w:rsidRPr="00A52D93">
          <w:rPr>
            <w:rFonts w:asciiTheme="minorHAnsi" w:eastAsia="SimSun" w:hAnsiTheme="minorHAnsi" w:cstheme="minorHAnsi"/>
            <w:color w:val="0000FF"/>
            <w:sz w:val="20"/>
            <w:szCs w:val="20"/>
            <w:u w:val="single"/>
          </w:rPr>
          <w:t>https://ezamowienia.gov.pl/filmy/</w:t>
        </w:r>
      </w:hyperlink>
      <w:r w:rsidRPr="00A52D93">
        <w:rPr>
          <w:rFonts w:asciiTheme="minorHAnsi" w:eastAsia="SimSun" w:hAnsiTheme="minorHAnsi" w:cstheme="minorHAnsi"/>
          <w:color w:val="000000"/>
          <w:sz w:val="20"/>
          <w:szCs w:val="20"/>
        </w:rPr>
        <w:t xml:space="preserve"> </w:t>
      </w:r>
    </w:p>
    <w:p w14:paraId="7AF3D70F"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778E6104" w14:textId="77777777" w:rsidR="00A52D93" w:rsidRPr="00A52D93" w:rsidRDefault="00A52D93" w:rsidP="00A52D93">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7. Przeglądanie i pobieranie publicznej treści dokumentacji postępowania nie wymaga posiadania konta na Platformie e-Zamówienia ani logowania. </w:t>
      </w:r>
    </w:p>
    <w:p w14:paraId="2C2CDF59"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50812DC7" w14:textId="77777777" w:rsidR="00A52D93" w:rsidRPr="00A52D93" w:rsidRDefault="00A52D93" w:rsidP="00A52D93">
      <w:pPr>
        <w:tabs>
          <w:tab w:val="left" w:pos="284"/>
        </w:tabs>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8. Sposób sporządzenia dokumentów elektronicznych</w:t>
      </w:r>
      <w:r w:rsidRPr="00A52D93">
        <w:rPr>
          <w:rFonts w:asciiTheme="minorHAnsi" w:hAnsiTheme="minorHAnsi" w:cstheme="minorHAnsi"/>
          <w:sz w:val="20"/>
          <w:szCs w:val="20"/>
        </w:rPr>
        <w:t xml:space="preserve"> </w:t>
      </w:r>
      <w:r w:rsidRPr="00A52D93">
        <w:rPr>
          <w:rFonts w:asciiTheme="minorHAnsi" w:eastAsia="SimSun" w:hAnsiTheme="minorHAnsi" w:cstheme="minorHAnsi"/>
          <w:color w:val="000000"/>
          <w:sz w:val="20"/>
          <w:szCs w:val="20"/>
        </w:rPr>
        <w:t>lub dokumentów elektronicznych będących kopią elektroniczną treści zapisanej w postaci papierowej (cyfrowe odwzorowania)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06C5F9F9"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74136E4A" w14:textId="77777777" w:rsidR="00A52D93" w:rsidRPr="00A52D93" w:rsidRDefault="00A52D93" w:rsidP="00A52D93">
      <w:pPr>
        <w:tabs>
          <w:tab w:val="left" w:pos="851"/>
        </w:tabs>
        <w:spacing w:after="120" w:line="312" w:lineRule="auto"/>
        <w:ind w:firstLineChars="385" w:firstLine="773"/>
        <w:jc w:val="both"/>
        <w:rPr>
          <w:rFonts w:asciiTheme="minorHAnsi" w:hAnsiTheme="minorHAnsi" w:cstheme="minorHAnsi"/>
          <w:b/>
          <w:bCs/>
          <w:sz w:val="20"/>
          <w:szCs w:val="20"/>
        </w:rPr>
      </w:pPr>
      <w:r w:rsidRPr="00A52D93">
        <w:rPr>
          <w:rFonts w:asciiTheme="minorHAnsi" w:hAnsiTheme="minorHAnsi" w:cstheme="minorHAnsi"/>
          <w:b/>
          <w:bCs/>
          <w:sz w:val="20"/>
          <w:szCs w:val="20"/>
        </w:rPr>
        <w:t>Forma i postać składanych oświadczeń i dokumentów oraz oferty</w:t>
      </w:r>
    </w:p>
    <w:p w14:paraId="287B0CDD" w14:textId="77777777" w:rsidR="00A52D93" w:rsidRPr="00A52D93" w:rsidRDefault="00A52D93" w:rsidP="00FC0AD6">
      <w:pPr>
        <w:numPr>
          <w:ilvl w:val="0"/>
          <w:numId w:val="21"/>
        </w:numPr>
        <w:shd w:val="clear" w:color="auto" w:fill="FFFFFF"/>
        <w:tabs>
          <w:tab w:val="left" w:pos="1276"/>
        </w:tabs>
        <w:spacing w:after="120"/>
        <w:ind w:left="1276" w:hanging="425"/>
        <w:jc w:val="both"/>
        <w:rPr>
          <w:rFonts w:asciiTheme="minorHAnsi" w:hAnsiTheme="minorHAnsi" w:cstheme="minorHAnsi"/>
          <w:b/>
          <w:bCs/>
          <w:sz w:val="20"/>
          <w:szCs w:val="20"/>
        </w:rPr>
      </w:pPr>
      <w:r w:rsidRPr="00A52D93">
        <w:rPr>
          <w:rFonts w:asciiTheme="minorHAnsi" w:hAnsiTheme="minorHAnsi" w:cstheme="minorHAnsi"/>
          <w:sz w:val="20"/>
          <w:szCs w:val="20"/>
        </w:rPr>
        <w:t>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w:t>
      </w:r>
      <w:r w:rsidRPr="00A52D93">
        <w:rPr>
          <w:rFonts w:asciiTheme="minorHAnsi" w:hAnsiTheme="minorHAnsi" w:cstheme="minorHAnsi"/>
          <w:b/>
          <w:bCs/>
          <w:sz w:val="20"/>
          <w:szCs w:val="20"/>
        </w:rPr>
        <w:t xml:space="preserve"> „rozporządzenie”.</w:t>
      </w:r>
    </w:p>
    <w:p w14:paraId="13A9370E"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Oferty, oświadczenia, o których mowa w art. 125 ust. 1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podmiotowe środki dowodowe, w tym oświadczenie, o którym mowa w art. 117 ust. 4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oraz zobowiązanie podmiotu udostępniającego zasoby, o którym mowa w art. 118 ust. 3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 zastrzeżeniem formatów, o których mowa w art. 66 ust. 1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z uwzględnieniem rodzaju przekazywanych danych (§ 2 ust. 1 rozporządzenia).</w:t>
      </w:r>
    </w:p>
    <w:p w14:paraId="5DB1D379"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Informacje, oświadczenia lub dokumenty, inne niż określone w § 2 ust. 1 rozporządzenia, przekazywane w postępowaniu, sporządza się w postaci elektronicznej, w formatach danych </w:t>
      </w:r>
      <w:r w:rsidRPr="00A52D93">
        <w:rPr>
          <w:rFonts w:asciiTheme="minorHAnsi" w:hAnsiTheme="minorHAnsi" w:cstheme="minorHAnsi"/>
          <w:sz w:val="20"/>
          <w:szCs w:val="20"/>
        </w:rPr>
        <w:lastRenderedPageBreak/>
        <w:t>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 2 ust. 2 rozporządzenia).</w:t>
      </w:r>
    </w:p>
    <w:p w14:paraId="0A0ABC6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 4 ust. 1 rozporządzenia).</w:t>
      </w:r>
    </w:p>
    <w:p w14:paraId="58EB518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 5 rozporządzenia).</w:t>
      </w:r>
    </w:p>
    <w:p w14:paraId="56A471A7"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 6 ust. 1 rozporządzenia). </w:t>
      </w:r>
    </w:p>
    <w:p w14:paraId="7DA8EEE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 w przypadku postępowań o wartości mniejszej niż progi unijne, kwalifikowanym podpisem elektronicznym, podpisem zaufanym lub podpisem osobistym, poświadczające zgodność cyfrowego odwzorowania z dokumentem w postaci papierowej (§ 6 ust. 2 rozporządzenia).</w:t>
      </w:r>
    </w:p>
    <w:p w14:paraId="54E30371"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6 ust. 3 rozporządzenia poświadczenia zgodności cyfrowego odwzorowania z dokumentem w postaci papierowej, o którym mowa w § 6 ust. 2 rozporządzenia, dokonuje w przypadku: </w:t>
      </w:r>
    </w:p>
    <w:p w14:paraId="2407DDF2" w14:textId="77777777" w:rsidR="00A52D93" w:rsidRPr="00A52D93" w:rsidRDefault="00A52D93" w:rsidP="00FC0AD6">
      <w:pPr>
        <w:numPr>
          <w:ilvl w:val="1"/>
          <w:numId w:val="22"/>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5CDA42DC" w14:textId="77777777" w:rsidR="00A52D93" w:rsidRPr="00A52D93" w:rsidRDefault="00A52D93" w:rsidP="00FC0AD6">
      <w:pPr>
        <w:numPr>
          <w:ilvl w:val="1"/>
          <w:numId w:val="22"/>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przedmiotowych środków dowodowych - odpowiednio wykonawca lub wykonawca wspólnie ubiegający się o udzielenie zamówienia; </w:t>
      </w:r>
    </w:p>
    <w:p w14:paraId="3C43E9BC" w14:textId="77777777" w:rsidR="00A52D93" w:rsidRPr="00A52D93" w:rsidRDefault="00A52D93" w:rsidP="00FC0AD6">
      <w:pPr>
        <w:numPr>
          <w:ilvl w:val="1"/>
          <w:numId w:val="22"/>
        </w:numPr>
        <w:tabs>
          <w:tab w:val="left" w:pos="1701"/>
        </w:tabs>
        <w:spacing w:after="120"/>
        <w:ind w:left="1701" w:hanging="425"/>
        <w:contextualSpacing/>
        <w:jc w:val="both"/>
        <w:rPr>
          <w:rFonts w:asciiTheme="minorHAnsi" w:hAnsiTheme="minorHAnsi" w:cstheme="minorHAnsi"/>
          <w:sz w:val="20"/>
          <w:szCs w:val="20"/>
        </w:rPr>
      </w:pPr>
      <w:r w:rsidRPr="00A52D93">
        <w:rPr>
          <w:rFonts w:asciiTheme="minorHAnsi" w:hAnsiTheme="minorHAnsi" w:cstheme="minorHAnsi"/>
          <w:sz w:val="20"/>
          <w:szCs w:val="20"/>
        </w:rPr>
        <w:t xml:space="preserve">innych dokumentów, w tym dokumentów, o których mowa w art. 94 ust. 2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 odpowiednio wykonawca lub wykonawca wspólnie ubiegający się o udzielenie zamówienia, w zakresie dokumentów, które każdego z nich dotyczą. </w:t>
      </w:r>
    </w:p>
    <w:p w14:paraId="146A95C9"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Poświadczenia zgodności cyfrowego odwzorowania z dokumentem w postaci papierowej, o którym mowa w § 6 ust. 2 rozporządzenia, może dokonać również notariusz (§ 6 ust. 4 rozporządzenia).</w:t>
      </w:r>
    </w:p>
    <w:p w14:paraId="5800F43E"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 6 ust. 5 rozporządzenia).</w:t>
      </w:r>
    </w:p>
    <w:p w14:paraId="37A6DF84"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Podmiotowe środki dowodowe, w tym oświadczenie, o którym mowa w art. 117 ust. 4 ustawy, oraz zobowiązanie podmiotu udostępniającego zasoby, przedmiotowe środki dowodowe, </w:t>
      </w:r>
      <w:r w:rsidRPr="00A52D93">
        <w:rPr>
          <w:rFonts w:asciiTheme="minorHAnsi" w:hAnsiTheme="minorHAnsi" w:cstheme="minorHAnsi"/>
          <w:sz w:val="20"/>
          <w:szCs w:val="20"/>
        </w:rPr>
        <w:lastRenderedPageBreak/>
        <w:t xml:space="preserve">niewystawione przez upoważnione podmioty, oraz pełnomocnictwo przekazuje się w postaci elektronicznej i opatruje się kwalifikowanym podpisem elektronicznym, a w przypadku postępowań o wartości mniejszej niż progi unijne, kwalifikowanym podpisem elektronicznym, podpisem zaufanym lub podpisem osobistym (§ 7 ust. 1 rozporządzenia). </w:t>
      </w:r>
    </w:p>
    <w:p w14:paraId="17D9A180"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o wartości mniejszej niż progi unijne, kwalifikowanym podpisem elektronicznym, podpisem zaufanym lub podpisem osobistym, poświadczającym zgodność cyfrowego odwzorowania z dokumentem w postaci papierowej (§ 7 ust. 2 rozporządzenia).</w:t>
      </w:r>
    </w:p>
    <w:p w14:paraId="1315571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7 ust. 3 rozporządzenia poświadczenia zgodności cyfrowego odwzorowania z dokumentem w postaci papierowej, o którym mowa w ust. 2, dokonuje w przypadku: </w:t>
      </w:r>
    </w:p>
    <w:p w14:paraId="34BB9C13" w14:textId="77777777" w:rsidR="00A52D93" w:rsidRPr="00A52D93" w:rsidRDefault="00A52D93" w:rsidP="00FC0AD6">
      <w:pPr>
        <w:numPr>
          <w:ilvl w:val="1"/>
          <w:numId w:val="23"/>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1C5F42A5" w14:textId="77777777" w:rsidR="00A52D93" w:rsidRPr="00A52D93" w:rsidRDefault="00A52D93" w:rsidP="00FC0AD6">
      <w:pPr>
        <w:numPr>
          <w:ilvl w:val="1"/>
          <w:numId w:val="23"/>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przedmiotowego środka dowodowego, oświadczenia, o którym mowa w art. 117 ust. 4 </w:t>
      </w:r>
      <w:proofErr w:type="spellStart"/>
      <w:r w:rsidRPr="00A52D93">
        <w:rPr>
          <w:rFonts w:asciiTheme="minorHAnsi" w:hAnsiTheme="minorHAnsi" w:cstheme="minorHAnsi"/>
          <w:sz w:val="20"/>
          <w:szCs w:val="20"/>
        </w:rPr>
        <w:t>Pzp</w:t>
      </w:r>
      <w:proofErr w:type="spellEnd"/>
      <w:r w:rsidRPr="00A52D93">
        <w:rPr>
          <w:rFonts w:asciiTheme="minorHAnsi" w:hAnsiTheme="minorHAnsi" w:cstheme="minorHAnsi"/>
          <w:sz w:val="20"/>
          <w:szCs w:val="20"/>
        </w:rPr>
        <w:t xml:space="preserve">, lub zobowiązania podmiotu udostępniającego zasoby - odpowiednio wykonawca lub wykonawca wspólnie ubiegający się o udzielenie zamówienia; </w:t>
      </w:r>
    </w:p>
    <w:p w14:paraId="0D8C8132" w14:textId="77777777" w:rsidR="00A52D93" w:rsidRPr="00A52D93" w:rsidRDefault="00A52D93" w:rsidP="00FC0AD6">
      <w:pPr>
        <w:numPr>
          <w:ilvl w:val="1"/>
          <w:numId w:val="23"/>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pełnomocnictwa - mocodawca.</w:t>
      </w:r>
    </w:p>
    <w:p w14:paraId="6245190E"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Poświadczenia zgodności cyfrowego odwzorowania z dokumentem w postaci papierowej, o którym mowa w § 7 ust. 2 rozporządzenia, może dokonać również notariusz (§ 7 ust. 4 rozporządzenia).</w:t>
      </w:r>
    </w:p>
    <w:p w14:paraId="0FDF0947"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W</w:t>
      </w:r>
      <w:r w:rsidRPr="00A52D93">
        <w:rPr>
          <w:rFonts w:asciiTheme="minorHAnsi" w:hAnsiTheme="minorHAnsi" w:cstheme="minorHAnsi"/>
          <w:b/>
          <w:bCs/>
          <w:sz w:val="20"/>
          <w:szCs w:val="20"/>
        </w:rPr>
        <w:t xml:space="preserve"> </w:t>
      </w:r>
      <w:r w:rsidRPr="00A52D93">
        <w:rPr>
          <w:rFonts w:asciiTheme="minorHAnsi" w:hAnsiTheme="minorHAnsi" w:cstheme="minorHAnsi"/>
          <w:sz w:val="20"/>
          <w:szCs w:val="20"/>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 8 rozporządzenia). </w:t>
      </w:r>
    </w:p>
    <w:p w14:paraId="7A739E70"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 9 ust. 5 rozporządzenia). </w:t>
      </w:r>
    </w:p>
    <w:p w14:paraId="409230FD"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 9 ust. 6 rozporządzenia). </w:t>
      </w:r>
    </w:p>
    <w:p w14:paraId="436E2EF4"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Zamawiający może żądać przedstawienia oryginału lub notarialnie poświadczonej kopii, wyłącznie wtedy, gdy złożona kopia jest nieczytelna lub budzi wątpliwości co do jej prawdziwości (§ 9 ust. 7 rozporządzenia).</w:t>
      </w:r>
    </w:p>
    <w:p w14:paraId="750C26B2" w14:textId="77777777" w:rsidR="00A52D93" w:rsidRPr="00A52D93" w:rsidRDefault="00A52D93" w:rsidP="00FC0AD6">
      <w:pPr>
        <w:numPr>
          <w:ilvl w:val="0"/>
          <w:numId w:val="21"/>
        </w:numPr>
        <w:tabs>
          <w:tab w:val="left" w:pos="1276"/>
        </w:tabs>
        <w:spacing w:after="120"/>
        <w:ind w:left="1276"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Zgodnie z § 10 rozporządzenia dokumenty elektroniczne w postępowaniu muszą spełniać łącznie następujące wymagania: </w:t>
      </w:r>
    </w:p>
    <w:p w14:paraId="6E35759E" w14:textId="77777777" w:rsidR="00A52D93" w:rsidRPr="00A52D93"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być utrwalone w sposób umożliwiający ich wielokrotne odczytanie, zapisanie i powielenie, a także przekazanie przy użyciu środków komunikacji elektronicznej lub na informatycznym nośniku danych; </w:t>
      </w:r>
    </w:p>
    <w:p w14:paraId="13EE3173" w14:textId="77777777" w:rsidR="00A52D93" w:rsidRPr="00A52D93"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lastRenderedPageBreak/>
        <w:t xml:space="preserve">muszą umożliwiać prezentację treści w postaci elektronicznej, w szczególności przez wyświetlenie tej treści na monitorze ekranowym; </w:t>
      </w:r>
    </w:p>
    <w:p w14:paraId="33EBD6C7" w14:textId="77777777" w:rsidR="00A52D93" w:rsidRPr="00A52D93"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 xml:space="preserve">muszą umożliwiać prezentację treści w postaci papierowej, w szczególności za pomocą wydruku; </w:t>
      </w:r>
    </w:p>
    <w:p w14:paraId="799B6D80" w14:textId="77777777" w:rsidR="00A52D93" w:rsidRPr="00FD4C6F" w:rsidRDefault="00A52D93" w:rsidP="00FC0AD6">
      <w:pPr>
        <w:numPr>
          <w:ilvl w:val="1"/>
          <w:numId w:val="24"/>
        </w:numPr>
        <w:tabs>
          <w:tab w:val="left" w:pos="1701"/>
        </w:tabs>
        <w:spacing w:after="120"/>
        <w:ind w:left="1701" w:hanging="425"/>
        <w:jc w:val="both"/>
        <w:rPr>
          <w:rFonts w:asciiTheme="minorHAnsi" w:hAnsiTheme="minorHAnsi" w:cstheme="minorHAnsi"/>
          <w:sz w:val="20"/>
          <w:szCs w:val="20"/>
        </w:rPr>
      </w:pPr>
      <w:r w:rsidRPr="00A52D93">
        <w:rPr>
          <w:rFonts w:asciiTheme="minorHAnsi" w:hAnsiTheme="minorHAnsi" w:cstheme="minorHAnsi"/>
          <w:sz w:val="20"/>
          <w:szCs w:val="20"/>
        </w:rPr>
        <w:t>muszą zawierać dane w układzie niepozostawiającym wątpliwości co do treści i kontekstu zapisanych informacji.</w:t>
      </w:r>
    </w:p>
    <w:p w14:paraId="5AC4C634"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49F498B9"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4793D742"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9.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A52D93">
        <w:rPr>
          <w:rFonts w:asciiTheme="minorHAnsi" w:eastAsia="SimSun" w:hAnsiTheme="minorHAnsi" w:cstheme="minorHAnsi"/>
          <w:color w:val="000000"/>
          <w:sz w:val="20"/>
          <w:szCs w:val="20"/>
        </w:rPr>
        <w:t>Pzp</w:t>
      </w:r>
      <w:proofErr w:type="spellEnd"/>
      <w:r w:rsidRPr="00A52D93">
        <w:rPr>
          <w:rFonts w:asciiTheme="minorHAnsi" w:eastAsia="SimSun" w:hAnsiTheme="minorHAnsi" w:cstheme="minorHAnsi"/>
          <w:color w:val="000000"/>
          <w:sz w:val="20"/>
          <w:szCs w:val="20"/>
        </w:rPr>
        <w:t xml:space="preserve">, ww. regulacje nie będą miały bezpośredniego zastosowania. </w:t>
      </w:r>
    </w:p>
    <w:p w14:paraId="0DB5E7F4"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1690417A"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10. Informacje, oświadczenia lub dokumenty, inne niż wymienione w § 2 ust. 1 rozporządzenia Prezesa Rady Ministrów w sprawie wymagań dla dokumentów elektronicznych, przekazywane w postępowaniu sporządza się w postaci elektronicznej: </w:t>
      </w:r>
    </w:p>
    <w:p w14:paraId="372CA3E3"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a) w formatach danych określonych w przepisach rozporządzenia Rady Ministrów w sprawie Krajowych Ram Interoperacyjności (i przekazuje się jako załącznik), lub </w:t>
      </w:r>
    </w:p>
    <w:p w14:paraId="469808A4" w14:textId="77777777" w:rsidR="00A52D93" w:rsidRPr="00A52D93" w:rsidRDefault="00A52D93" w:rsidP="00A52D93">
      <w:pPr>
        <w:autoSpaceDE w:val="0"/>
        <w:autoSpaceDN w:val="0"/>
        <w:adjustRightInd w:val="0"/>
        <w:spacing w:after="46"/>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b) jako tekst wpisany bezpośrednio do wiadomości przekazywanej przy użyciu środków komunikacji elektronicznej (np. w treści wiadomości e-mail lub w treści „Formularza do komunikacji”). </w:t>
      </w:r>
    </w:p>
    <w:p w14:paraId="519058DD" w14:textId="77777777" w:rsidR="00A52D93" w:rsidRPr="00A52D93" w:rsidRDefault="00A52D93" w:rsidP="00A52D93">
      <w:pPr>
        <w:autoSpaceDE w:val="0"/>
        <w:autoSpaceDN w:val="0"/>
        <w:adjustRightInd w:val="0"/>
        <w:spacing w:after="46"/>
        <w:rPr>
          <w:rFonts w:asciiTheme="minorHAnsi" w:eastAsia="SimSun" w:hAnsiTheme="minorHAnsi" w:cstheme="minorHAnsi"/>
          <w:color w:val="000000"/>
          <w:sz w:val="20"/>
          <w:szCs w:val="20"/>
        </w:rPr>
      </w:pPr>
    </w:p>
    <w:p w14:paraId="29ADF598" w14:textId="77777777" w:rsidR="00A52D93" w:rsidRPr="00A52D93" w:rsidRDefault="00A52D93" w:rsidP="00A52D93">
      <w:pPr>
        <w:autoSpaceDE w:val="0"/>
        <w:autoSpaceDN w:val="0"/>
        <w:adjustRightInd w:val="0"/>
        <w:spacing w:after="4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1B3A3DC" w14:textId="77777777" w:rsidR="00A52D93" w:rsidRPr="00A52D93" w:rsidRDefault="00A52D93" w:rsidP="00A52D93">
      <w:pPr>
        <w:widowControl w:val="0"/>
        <w:tabs>
          <w:tab w:val="left" w:pos="-142"/>
        </w:tabs>
        <w:ind w:left="284"/>
        <w:jc w:val="both"/>
        <w:rPr>
          <w:rFonts w:asciiTheme="minorHAnsi" w:hAnsiTheme="minorHAnsi" w:cstheme="minorHAnsi"/>
          <w:sz w:val="20"/>
          <w:szCs w:val="20"/>
        </w:rPr>
      </w:pPr>
      <w:r w:rsidRPr="00A52D93">
        <w:rPr>
          <w:rFonts w:asciiTheme="minorHAnsi" w:hAnsiTheme="minorHAnsi" w:cstheme="minorHAnsi"/>
          <w:sz w:val="20"/>
          <w:szCs w:val="20"/>
        </w:rPr>
        <w:t>Wykonawca nie może zastrzec nazwy (firmy) oraz jego adresu, a także informacji dotyczących ceny, terminu wykonania zamówienia, okresu gwarancji i warunków płatności zawartych w jego ofercie.</w:t>
      </w:r>
    </w:p>
    <w:p w14:paraId="33A1E805" w14:textId="77777777" w:rsidR="00A52D93" w:rsidRPr="00A52D93" w:rsidRDefault="00A52D93" w:rsidP="00A52D93">
      <w:pPr>
        <w:autoSpaceDE w:val="0"/>
        <w:autoSpaceDN w:val="0"/>
        <w:adjustRightInd w:val="0"/>
        <w:spacing w:after="46"/>
        <w:jc w:val="both"/>
        <w:rPr>
          <w:rFonts w:asciiTheme="minorHAnsi" w:eastAsia="SimSun" w:hAnsiTheme="minorHAnsi" w:cstheme="minorHAnsi"/>
          <w:color w:val="000000"/>
          <w:sz w:val="20"/>
          <w:szCs w:val="20"/>
        </w:rPr>
      </w:pPr>
    </w:p>
    <w:p w14:paraId="654ECB06"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12. Komunikacja w postępowaniu, </w:t>
      </w:r>
      <w:r w:rsidRPr="00A52D93">
        <w:rPr>
          <w:rFonts w:asciiTheme="minorHAnsi" w:eastAsia="SimSun" w:hAnsiTheme="minorHAnsi" w:cstheme="minorHAnsi"/>
          <w:color w:val="000000"/>
          <w:sz w:val="20"/>
          <w:szCs w:val="20"/>
          <w:u w:val="single"/>
        </w:rPr>
        <w:t>z wyłączeniem składania ofert</w:t>
      </w:r>
      <w:r w:rsidRPr="00A52D93">
        <w:rPr>
          <w:rFonts w:asciiTheme="minorHAnsi" w:eastAsia="SimSun" w:hAnsiTheme="minorHAnsi" w:cstheme="minorHAnsi"/>
          <w:color w:val="000000"/>
          <w:sz w:val="20"/>
          <w:szCs w:val="20"/>
        </w:rPr>
        <w:t xml:space="preserve">, odbywa się drogą elektroniczną za pośrednictwem formularzy do komunikacji dostępnych w zakładce „Formularze” („Formularze do komunikacji”). „Formularz do komunikacji” umożliwia w szczególności przekazywanie wezwań i zawiadomień, zadawanie pytań i udzielanie odpowiedzi. Formularze do komunikacji umożliwiają również dołączenie załącznika do przesyłanej wiadomości (przycisk „dodaj załącznik”). </w:t>
      </w:r>
    </w:p>
    <w:p w14:paraId="1ACFA2C3" w14:textId="77777777" w:rsidR="00A52D93" w:rsidRPr="00A52D93" w:rsidRDefault="00A52D93" w:rsidP="00A52D93">
      <w:pPr>
        <w:autoSpaceDE w:val="0"/>
        <w:autoSpaceDN w:val="0"/>
        <w:adjustRightInd w:val="0"/>
        <w:ind w:left="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W przypadku załączników, które są zgodnie z ustawą </w:t>
      </w:r>
      <w:proofErr w:type="spellStart"/>
      <w:r w:rsidRPr="00A52D93">
        <w:rPr>
          <w:rFonts w:asciiTheme="minorHAnsi" w:eastAsia="SimSun" w:hAnsiTheme="minorHAnsi" w:cstheme="minorHAnsi"/>
          <w:color w:val="000000"/>
          <w:sz w:val="20"/>
          <w:szCs w:val="20"/>
        </w:rPr>
        <w:t>Pzp</w:t>
      </w:r>
      <w:proofErr w:type="spellEnd"/>
      <w:r w:rsidRPr="00A52D93">
        <w:rPr>
          <w:rFonts w:asciiTheme="minorHAnsi" w:eastAsia="SimSun" w:hAnsiTheme="minorHAnsi" w:cstheme="minorHAnsi"/>
          <w:color w:val="000000"/>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2AA3D6CD" w14:textId="77777777" w:rsidR="00A52D93" w:rsidRPr="00A52D93" w:rsidRDefault="00A52D93" w:rsidP="00A52D93">
      <w:pPr>
        <w:autoSpaceDE w:val="0"/>
        <w:autoSpaceDN w:val="0"/>
        <w:adjustRightInd w:val="0"/>
        <w:rPr>
          <w:rFonts w:asciiTheme="minorHAnsi" w:eastAsia="SimSun" w:hAnsiTheme="minorHAnsi" w:cstheme="minorHAnsi"/>
          <w:color w:val="000000"/>
          <w:sz w:val="20"/>
          <w:szCs w:val="20"/>
        </w:rPr>
      </w:pPr>
    </w:p>
    <w:p w14:paraId="6A7446A5" w14:textId="77777777" w:rsidR="00A52D93" w:rsidRPr="00A52D93" w:rsidRDefault="00A52D93" w:rsidP="00A52D93">
      <w:pPr>
        <w:autoSpaceDE w:val="0"/>
        <w:autoSpaceDN w:val="0"/>
        <w:adjustRightInd w:val="0"/>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9C70F6C" w14:textId="77777777" w:rsidR="00A52D93" w:rsidRPr="00A52D93" w:rsidRDefault="00A52D93" w:rsidP="00A52D93">
      <w:pPr>
        <w:autoSpaceDE w:val="0"/>
        <w:autoSpaceDN w:val="0"/>
        <w:adjustRightInd w:val="0"/>
        <w:jc w:val="both"/>
        <w:rPr>
          <w:rFonts w:asciiTheme="minorHAnsi" w:eastAsia="SimSun" w:hAnsiTheme="minorHAnsi" w:cstheme="minorHAnsi"/>
          <w:color w:val="000000"/>
          <w:sz w:val="20"/>
          <w:szCs w:val="20"/>
        </w:rPr>
      </w:pPr>
    </w:p>
    <w:p w14:paraId="34A74FCB"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14. Wszystkie wysłane i odebrane w postępowaniu przez wykonawcę wiadomości widoczne są po zalogowaniu w podglądzie postępowania w zakładce „Komunikacja”. </w:t>
      </w:r>
    </w:p>
    <w:p w14:paraId="11ACE302"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308D8969"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lastRenderedPageBreak/>
        <w:t xml:space="preserve">15. Maksymalny rozmiar plików przesyłanych za pośrednictwem „Formularzy do komunikacji” wynosi 150 MB (wielkość ta dotyczy plików przesyłanych jako załączniki do jednego formularza). </w:t>
      </w:r>
    </w:p>
    <w:p w14:paraId="40DD5823"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68B0C23"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i/>
          <w:iCs/>
          <w:color w:val="000000"/>
          <w:sz w:val="20"/>
          <w:szCs w:val="20"/>
        </w:rPr>
      </w:pPr>
      <w:r w:rsidRPr="00A52D93">
        <w:rPr>
          <w:rFonts w:asciiTheme="minorHAnsi" w:eastAsia="SimSun" w:hAnsiTheme="minorHAnsi" w:cstheme="minorHAnsi"/>
          <w:color w:val="000000"/>
          <w:sz w:val="20"/>
          <w:szCs w:val="20"/>
        </w:rPr>
        <w:t xml:space="preserve">16. Minimalne wymagania techniczne dotyczące sprzętu używanego w celu korzystania z usług Platformy e-Zamówienia oraz informacje dotyczące specyfikacji połączenia określa </w:t>
      </w:r>
      <w:r w:rsidRPr="00A52D93">
        <w:rPr>
          <w:rFonts w:asciiTheme="minorHAnsi" w:eastAsia="SimSun" w:hAnsiTheme="minorHAnsi" w:cstheme="minorHAnsi"/>
          <w:i/>
          <w:iCs/>
          <w:color w:val="000000"/>
          <w:sz w:val="20"/>
          <w:szCs w:val="20"/>
        </w:rPr>
        <w:t xml:space="preserve">Regulamin Platformy e-Zamówienia. </w:t>
      </w:r>
    </w:p>
    <w:p w14:paraId="1F5D50E4" w14:textId="77777777" w:rsidR="00A52D93" w:rsidRPr="00A52D93" w:rsidRDefault="00A52D93" w:rsidP="00A52D93">
      <w:pPr>
        <w:autoSpaceDE w:val="0"/>
        <w:autoSpaceDN w:val="0"/>
        <w:adjustRightInd w:val="0"/>
        <w:spacing w:after="66"/>
        <w:jc w:val="both"/>
        <w:rPr>
          <w:rFonts w:asciiTheme="minorHAnsi" w:eastAsia="SimSun" w:hAnsiTheme="minorHAnsi" w:cstheme="minorHAnsi"/>
          <w:color w:val="000000"/>
          <w:sz w:val="20"/>
          <w:szCs w:val="20"/>
        </w:rPr>
      </w:pPr>
    </w:p>
    <w:p w14:paraId="0D3451DC" w14:textId="2415FDCC"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r w:rsidRPr="00A52D93">
        <w:rPr>
          <w:rFonts w:asciiTheme="minorHAnsi" w:eastAsia="SimSun" w:hAnsiTheme="minorHAnsi" w:cstheme="minorHAnsi"/>
          <w:color w:val="000000"/>
          <w:sz w:val="20"/>
          <w:szCs w:val="20"/>
        </w:rPr>
        <w:t xml:space="preserve">17.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A52D93">
        <w:rPr>
          <w:rFonts w:asciiTheme="minorHAnsi" w:eastAsia="SimSun" w:hAnsiTheme="minorHAnsi" w:cstheme="minorHAnsi"/>
          <w:color w:val="0462C1"/>
          <w:sz w:val="20"/>
          <w:szCs w:val="20"/>
        </w:rPr>
        <w:t xml:space="preserve">https://ezamowienia.gov.pl </w:t>
      </w:r>
      <w:r w:rsidRPr="00A52D93">
        <w:rPr>
          <w:rFonts w:asciiTheme="minorHAnsi" w:eastAsia="SimSun" w:hAnsiTheme="minorHAnsi" w:cstheme="minorHAnsi"/>
          <w:color w:val="000000"/>
          <w:sz w:val="20"/>
          <w:szCs w:val="20"/>
        </w:rPr>
        <w:t xml:space="preserve">w zakładce „Zgłoś problem”. </w:t>
      </w:r>
    </w:p>
    <w:p w14:paraId="2B3524FD" w14:textId="77777777" w:rsidR="00A52D93" w:rsidRPr="00A52D93" w:rsidRDefault="00A52D93" w:rsidP="00A52D93">
      <w:pPr>
        <w:autoSpaceDE w:val="0"/>
        <w:autoSpaceDN w:val="0"/>
        <w:adjustRightInd w:val="0"/>
        <w:spacing w:after="66"/>
        <w:ind w:left="284" w:hanging="284"/>
        <w:jc w:val="both"/>
        <w:rPr>
          <w:rFonts w:asciiTheme="minorHAnsi" w:eastAsia="SimSun" w:hAnsiTheme="minorHAnsi" w:cstheme="minorHAnsi"/>
          <w:color w:val="000000"/>
          <w:sz w:val="20"/>
          <w:szCs w:val="20"/>
        </w:rPr>
      </w:pPr>
    </w:p>
    <w:p w14:paraId="30D8BD00" w14:textId="77777777" w:rsidR="00A52D93" w:rsidRPr="00A52D93" w:rsidRDefault="00A52D93" w:rsidP="00A52D93">
      <w:pPr>
        <w:widowControl w:val="0"/>
        <w:spacing w:after="4" w:line="200" w:lineRule="exact"/>
        <w:ind w:left="360" w:hanging="360"/>
        <w:rPr>
          <w:rFonts w:asciiTheme="minorHAnsi" w:hAnsiTheme="minorHAnsi" w:cstheme="minorHAnsi"/>
          <w:bCs/>
          <w:sz w:val="20"/>
          <w:szCs w:val="20"/>
        </w:rPr>
      </w:pPr>
      <w:r w:rsidRPr="00A52D93">
        <w:rPr>
          <w:rFonts w:asciiTheme="minorHAnsi" w:hAnsiTheme="minorHAnsi" w:cstheme="minorHAnsi"/>
          <w:bCs/>
          <w:sz w:val="20"/>
          <w:szCs w:val="20"/>
        </w:rPr>
        <w:t xml:space="preserve">18. </w:t>
      </w:r>
      <w:r w:rsidRPr="00A52D93">
        <w:rPr>
          <w:rFonts w:asciiTheme="minorHAnsi" w:hAnsiTheme="minorHAnsi" w:cstheme="minorHAnsi"/>
          <w:bCs/>
          <w:sz w:val="20"/>
          <w:szCs w:val="20"/>
        </w:rPr>
        <w:tab/>
        <w:t>Opis sposobu udzielenia wyjaśnień.</w:t>
      </w:r>
    </w:p>
    <w:p w14:paraId="05D78098" w14:textId="77777777" w:rsidR="00A52D93" w:rsidRPr="00A52D93" w:rsidRDefault="00A52D93" w:rsidP="00A52D93">
      <w:pPr>
        <w:widowControl w:val="0"/>
        <w:spacing w:after="4" w:line="200" w:lineRule="exact"/>
        <w:ind w:left="240" w:hanging="240"/>
        <w:rPr>
          <w:rFonts w:asciiTheme="minorHAnsi" w:hAnsiTheme="minorHAnsi" w:cstheme="minorHAnsi"/>
          <w:bCs/>
          <w:sz w:val="20"/>
          <w:szCs w:val="20"/>
        </w:rPr>
      </w:pPr>
    </w:p>
    <w:p w14:paraId="376D07A8" w14:textId="02CBD945" w:rsidR="00A52D93" w:rsidRPr="00A52D93" w:rsidRDefault="00A52D93" w:rsidP="00A52D93">
      <w:pPr>
        <w:widowControl w:val="0"/>
        <w:tabs>
          <w:tab w:val="left" w:pos="240"/>
        </w:tabs>
        <w:spacing w:after="60" w:line="240" w:lineRule="exact"/>
        <w:ind w:left="486" w:hangingChars="243" w:hanging="486"/>
        <w:jc w:val="both"/>
        <w:rPr>
          <w:rFonts w:asciiTheme="minorHAnsi" w:hAnsiTheme="minorHAnsi" w:cstheme="minorHAnsi"/>
          <w:sz w:val="20"/>
          <w:szCs w:val="20"/>
        </w:rPr>
      </w:pPr>
      <w:r w:rsidRPr="00A52D93">
        <w:rPr>
          <w:rFonts w:asciiTheme="minorHAnsi" w:hAnsiTheme="minorHAnsi" w:cstheme="minorHAnsi"/>
          <w:color w:val="000000"/>
          <w:sz w:val="20"/>
          <w:szCs w:val="20"/>
        </w:rPr>
        <w:t>18.1. Każdy Wykonawca może zwrócić się do Zamawiającego o wyjaśnienie treści specyfikacji warunków zamówienia.</w:t>
      </w:r>
    </w:p>
    <w:p w14:paraId="6CCB99F6" w14:textId="77777777" w:rsidR="00A52D93" w:rsidRPr="00A52D93" w:rsidRDefault="00A52D93" w:rsidP="00A52D93">
      <w:pPr>
        <w:widowControl w:val="0"/>
        <w:spacing w:after="60" w:line="240" w:lineRule="exact"/>
        <w:ind w:leftChars="200" w:left="530" w:hangingChars="25" w:hanging="50"/>
        <w:jc w:val="both"/>
        <w:rPr>
          <w:rFonts w:asciiTheme="minorHAnsi" w:hAnsiTheme="minorHAnsi" w:cstheme="minorHAnsi"/>
          <w:sz w:val="20"/>
          <w:szCs w:val="20"/>
          <w:u w:val="single"/>
          <w:lang w:eastAsia="en-US"/>
        </w:rPr>
      </w:pPr>
      <w:r w:rsidRPr="00A52D93">
        <w:rPr>
          <w:rFonts w:asciiTheme="minorHAnsi" w:hAnsiTheme="minorHAnsi" w:cstheme="minorHAnsi"/>
          <w:color w:val="000000"/>
          <w:sz w:val="20"/>
          <w:szCs w:val="20"/>
          <w:u w:val="single"/>
        </w:rPr>
        <w:t xml:space="preserve"> Zaleca się aby zapytania w formie mailowej przesyłać na wskazany adres mailowy również w wersji </w:t>
      </w:r>
      <w:r w:rsidRPr="00A52D93">
        <w:rPr>
          <w:rFonts w:asciiTheme="minorHAnsi" w:hAnsiTheme="minorHAnsi" w:cstheme="minorHAnsi"/>
          <w:color w:val="000000"/>
          <w:sz w:val="20"/>
          <w:szCs w:val="20"/>
          <w:u w:val="single"/>
          <w:lang w:eastAsia="en-US"/>
        </w:rPr>
        <w:t>edytowalnej (</w:t>
      </w:r>
      <w:r w:rsidRPr="00A52D93">
        <w:rPr>
          <w:rFonts w:asciiTheme="minorHAnsi" w:hAnsiTheme="minorHAnsi" w:cstheme="minorHAnsi"/>
          <w:color w:val="000000"/>
          <w:sz w:val="20"/>
          <w:szCs w:val="20"/>
          <w:u w:val="single"/>
        </w:rPr>
        <w:t xml:space="preserve">np. </w:t>
      </w:r>
      <w:r w:rsidRPr="00A52D93">
        <w:rPr>
          <w:rFonts w:asciiTheme="minorHAnsi" w:hAnsiTheme="minorHAnsi" w:cstheme="minorHAnsi"/>
          <w:color w:val="000000"/>
          <w:sz w:val="20"/>
          <w:szCs w:val="20"/>
          <w:u w:val="single"/>
          <w:lang w:eastAsia="en-US"/>
        </w:rPr>
        <w:t>Word, Excel)</w:t>
      </w:r>
    </w:p>
    <w:p w14:paraId="59DE5BB7" w14:textId="12A298C8" w:rsidR="00A52D93" w:rsidRPr="00A52D93" w:rsidRDefault="00A52D93" w:rsidP="00A52D93">
      <w:pPr>
        <w:widowControl w:val="0"/>
        <w:spacing w:after="60" w:line="240"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18.2. Zamawiający udzieli odpowiedzi niezwłocznie, jednak nie później niż na 2 dni przed upływem   terminu składania ofert, pod warunkiem, że wniosek o wyjaśnienie treści SWZ wpłynie do Zamawiającego nie później niż na 4 dni przed upływem terminu składania ofert.</w:t>
      </w:r>
    </w:p>
    <w:p w14:paraId="4271644E" w14:textId="77777777" w:rsidR="00A52D93" w:rsidRPr="00A52D93" w:rsidRDefault="00A52D93" w:rsidP="00A52D93">
      <w:pPr>
        <w:widowControl w:val="0"/>
        <w:spacing w:after="60" w:line="240" w:lineRule="exact"/>
        <w:ind w:left="488" w:hangingChars="244" w:hanging="488"/>
        <w:jc w:val="both"/>
        <w:rPr>
          <w:rFonts w:asciiTheme="minorHAnsi" w:hAnsiTheme="minorHAnsi" w:cstheme="minorHAnsi"/>
          <w:sz w:val="20"/>
          <w:szCs w:val="20"/>
        </w:rPr>
      </w:pPr>
      <w:r w:rsidRPr="00A52D93">
        <w:rPr>
          <w:rFonts w:asciiTheme="minorHAnsi" w:hAnsiTheme="minorHAnsi" w:cstheme="minorHAnsi"/>
          <w:color w:val="000000"/>
          <w:sz w:val="20"/>
          <w:szCs w:val="20"/>
        </w:rPr>
        <w:t>18.3. Przedłużenie terminu składania ofert nie wpływa na bieg terminu składania wniosku, o którym</w:t>
      </w:r>
      <w:r w:rsidRPr="00A52D93">
        <w:rPr>
          <w:rFonts w:asciiTheme="minorHAnsi" w:hAnsiTheme="minorHAnsi" w:cstheme="minorHAnsi"/>
          <w:sz w:val="20"/>
          <w:szCs w:val="20"/>
        </w:rPr>
        <w:t xml:space="preserve"> </w:t>
      </w:r>
      <w:r w:rsidRPr="00A52D93">
        <w:rPr>
          <w:rFonts w:asciiTheme="minorHAnsi" w:hAnsiTheme="minorHAnsi" w:cstheme="minorHAnsi"/>
          <w:color w:val="000000"/>
          <w:sz w:val="20"/>
          <w:szCs w:val="20"/>
        </w:rPr>
        <w:t>mowa powyżej.</w:t>
      </w:r>
    </w:p>
    <w:p w14:paraId="1321E299" w14:textId="77777777" w:rsidR="00A52D93" w:rsidRPr="00A52D93" w:rsidRDefault="00A52D93" w:rsidP="00A52D93">
      <w:pPr>
        <w:widowControl w:val="0"/>
        <w:spacing w:line="263" w:lineRule="exact"/>
        <w:ind w:left="488" w:hangingChars="244" w:hanging="488"/>
        <w:jc w:val="both"/>
        <w:rPr>
          <w:rFonts w:asciiTheme="minorHAnsi" w:hAnsiTheme="minorHAnsi" w:cstheme="minorHAnsi"/>
          <w:color w:val="000000"/>
          <w:sz w:val="20"/>
          <w:szCs w:val="20"/>
        </w:rPr>
      </w:pPr>
      <w:r w:rsidRPr="00A52D93">
        <w:rPr>
          <w:rFonts w:asciiTheme="minorHAnsi" w:hAnsiTheme="minorHAnsi" w:cstheme="minorHAnsi"/>
          <w:color w:val="000000"/>
          <w:sz w:val="20"/>
          <w:szCs w:val="20"/>
        </w:rPr>
        <w:t xml:space="preserve">18.4. Treść zapytań wraz z wyjaśnieniami zamawiający udostępnia, bez ujawniania źródła zapytania, na stronie internetowej prowadzonego postępowania, a w przypadkach, o których mowa w art. 280 ust. 2 i 3 </w:t>
      </w:r>
      <w:proofErr w:type="spellStart"/>
      <w:r w:rsidRPr="00A52D93">
        <w:rPr>
          <w:rFonts w:asciiTheme="minorHAnsi" w:hAnsiTheme="minorHAnsi" w:cstheme="minorHAnsi"/>
          <w:color w:val="000000"/>
          <w:sz w:val="20"/>
          <w:szCs w:val="20"/>
        </w:rPr>
        <w:t>pzp</w:t>
      </w:r>
      <w:proofErr w:type="spellEnd"/>
      <w:r w:rsidRPr="00A52D93">
        <w:rPr>
          <w:rFonts w:asciiTheme="minorHAnsi" w:hAnsiTheme="minorHAnsi" w:cstheme="minorHAnsi"/>
          <w:color w:val="000000"/>
          <w:sz w:val="20"/>
          <w:szCs w:val="20"/>
        </w:rPr>
        <w:t>, przekazuje wykonawcom, którym udostępnił odpowiednio SWZ.</w:t>
      </w:r>
    </w:p>
    <w:p w14:paraId="39A32433" w14:textId="77777777" w:rsidR="007B0394" w:rsidRDefault="007B0394" w:rsidP="00A069EF">
      <w:pPr>
        <w:widowControl w:val="0"/>
        <w:spacing w:line="263" w:lineRule="exact"/>
        <w:jc w:val="both"/>
        <w:rPr>
          <w:rFonts w:asciiTheme="minorHAnsi" w:eastAsiaTheme="minorHAnsi" w:hAnsiTheme="minorHAnsi" w:cstheme="minorHAnsi"/>
          <w:color w:val="000000"/>
          <w:sz w:val="20"/>
          <w:szCs w:val="20"/>
          <w:lang w:eastAsia="en-US"/>
        </w:rPr>
      </w:pPr>
    </w:p>
    <w:p w14:paraId="45C2393A"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w:t>
      </w:r>
    </w:p>
    <w:p w14:paraId="471A4A40" w14:textId="77777777" w:rsidR="005F4A7D" w:rsidRPr="0044043B" w:rsidRDefault="005F4A7D" w:rsidP="002545D7">
      <w:pPr>
        <w:shd w:val="clear" w:color="auto" w:fill="A6A6A6"/>
        <w:spacing w:line="360" w:lineRule="auto"/>
        <w:ind w:left="284" w:hanging="284"/>
        <w:jc w:val="center"/>
        <w:rPr>
          <w:rFonts w:ascii="Calibri" w:hAnsi="Calibri"/>
          <w:b/>
          <w:bCs/>
        </w:rPr>
      </w:pPr>
      <w:r w:rsidRPr="0044043B">
        <w:rPr>
          <w:rFonts w:ascii="Calibri" w:hAnsi="Calibri"/>
          <w:b/>
          <w:bCs/>
        </w:rPr>
        <w:t>Termin związania ofertą.</w:t>
      </w:r>
    </w:p>
    <w:p w14:paraId="569F4D78" w14:textId="111E1141" w:rsidR="005F4A7D" w:rsidRPr="00C75C4B" w:rsidRDefault="005F4A7D" w:rsidP="00FC0AD6">
      <w:pPr>
        <w:widowControl w:val="0"/>
        <w:numPr>
          <w:ilvl w:val="0"/>
          <w:numId w:val="4"/>
        </w:numPr>
        <w:tabs>
          <w:tab w:val="left" w:pos="284"/>
        </w:tabs>
        <w:autoSpaceDE w:val="0"/>
        <w:autoSpaceDN w:val="0"/>
        <w:adjustRightInd w:val="0"/>
        <w:spacing w:before="120" w:line="276" w:lineRule="auto"/>
        <w:jc w:val="both"/>
        <w:rPr>
          <w:rFonts w:ascii="Calibri" w:eastAsiaTheme="minorHAnsi" w:hAnsi="Calibri" w:cstheme="minorBidi"/>
          <w:sz w:val="20"/>
          <w:szCs w:val="20"/>
          <w:lang w:eastAsia="en-US"/>
        </w:rPr>
      </w:pPr>
      <w:r>
        <w:rPr>
          <w:rFonts w:ascii="Calibri" w:eastAsiaTheme="minorHAnsi" w:hAnsi="Calibri" w:cstheme="minorBidi"/>
          <w:sz w:val="20"/>
          <w:szCs w:val="20"/>
          <w:lang w:eastAsia="en-US"/>
        </w:rPr>
        <w:t xml:space="preserve">Wykonawca jest związany ofertą </w:t>
      </w:r>
      <w:r w:rsidRPr="007F360D">
        <w:rPr>
          <w:rFonts w:ascii="Calibri" w:eastAsiaTheme="minorHAnsi" w:hAnsi="Calibri" w:cstheme="minorBidi"/>
          <w:sz w:val="20"/>
          <w:szCs w:val="20"/>
          <w:lang w:eastAsia="en-US"/>
        </w:rPr>
        <w:t xml:space="preserve">przez okres </w:t>
      </w:r>
      <w:r w:rsidRPr="00C75C4B">
        <w:rPr>
          <w:rFonts w:ascii="Calibri" w:eastAsiaTheme="minorHAnsi" w:hAnsi="Calibri" w:cstheme="minorBidi"/>
          <w:b/>
          <w:sz w:val="20"/>
          <w:szCs w:val="20"/>
          <w:lang w:eastAsia="en-US"/>
        </w:rPr>
        <w:t xml:space="preserve">30 </w:t>
      </w:r>
      <w:r w:rsidRPr="00C75C4B">
        <w:rPr>
          <w:rFonts w:ascii="Calibri" w:eastAsiaTheme="minorHAnsi" w:hAnsi="Calibri" w:cstheme="minorBidi"/>
          <w:b/>
          <w:bCs/>
          <w:sz w:val="20"/>
          <w:szCs w:val="20"/>
          <w:lang w:eastAsia="en-US"/>
        </w:rPr>
        <w:t>dni</w:t>
      </w:r>
      <w:r w:rsidRPr="00C75C4B">
        <w:rPr>
          <w:rFonts w:ascii="Calibri" w:eastAsiaTheme="minorHAnsi" w:hAnsi="Calibri" w:cstheme="minorBidi"/>
          <w:sz w:val="20"/>
          <w:szCs w:val="20"/>
          <w:lang w:eastAsia="en-US"/>
        </w:rPr>
        <w:t>.</w:t>
      </w:r>
      <w:r w:rsidR="007F360D" w:rsidRPr="00C75C4B">
        <w:rPr>
          <w:rFonts w:ascii="Calibri" w:eastAsiaTheme="minorHAnsi" w:hAnsi="Calibri" w:cstheme="minorBidi"/>
          <w:sz w:val="20"/>
          <w:szCs w:val="20"/>
          <w:lang w:eastAsia="en-US"/>
        </w:rPr>
        <w:t xml:space="preserve"> </w:t>
      </w:r>
      <w:r w:rsidR="007F360D" w:rsidRPr="00C75C4B">
        <w:rPr>
          <w:rStyle w:val="Teksttreci2"/>
          <w:rFonts w:ascii="Calibri" w:eastAsiaTheme="majorEastAsia" w:hAnsi="Calibri" w:cs="Calibri"/>
          <w:color w:val="000000"/>
          <w:sz w:val="20"/>
          <w:szCs w:val="20"/>
        </w:rPr>
        <w:t xml:space="preserve">Bieg terminu związania ofertą rozpoczyna się wraz z upływem terminu składania ofert </w:t>
      </w:r>
      <w:r w:rsidR="007F360D" w:rsidRPr="00C75C4B">
        <w:rPr>
          <w:rStyle w:val="Teksttreci2"/>
          <w:rFonts w:ascii="Calibri" w:eastAsiaTheme="majorEastAsia" w:hAnsi="Calibri" w:cs="Calibri"/>
          <w:sz w:val="20"/>
          <w:szCs w:val="20"/>
        </w:rPr>
        <w:t>i kończy się w dniu</w:t>
      </w:r>
      <w:r w:rsidR="008C3671">
        <w:rPr>
          <w:rStyle w:val="Teksttreci2"/>
          <w:rFonts w:ascii="Calibri" w:eastAsiaTheme="majorEastAsia" w:hAnsi="Calibri" w:cs="Calibri"/>
          <w:sz w:val="20"/>
          <w:szCs w:val="20"/>
        </w:rPr>
        <w:t xml:space="preserve"> </w:t>
      </w:r>
      <w:r w:rsidR="00302007">
        <w:rPr>
          <w:rStyle w:val="Teksttreci2"/>
          <w:rFonts w:ascii="Calibri" w:eastAsiaTheme="majorEastAsia" w:hAnsi="Calibri" w:cs="Calibri"/>
          <w:b/>
          <w:sz w:val="20"/>
          <w:szCs w:val="20"/>
        </w:rPr>
        <w:t>0</w:t>
      </w:r>
      <w:r w:rsidR="00934BF2">
        <w:rPr>
          <w:rStyle w:val="Teksttreci2"/>
          <w:rFonts w:ascii="Calibri" w:eastAsiaTheme="majorEastAsia" w:hAnsi="Calibri" w:cs="Calibri"/>
          <w:b/>
          <w:sz w:val="20"/>
          <w:szCs w:val="20"/>
        </w:rPr>
        <w:t>4</w:t>
      </w:r>
      <w:r w:rsidR="00302007">
        <w:rPr>
          <w:rStyle w:val="Teksttreci2"/>
          <w:rFonts w:ascii="Calibri" w:eastAsiaTheme="majorEastAsia" w:hAnsi="Calibri" w:cs="Calibri"/>
          <w:b/>
          <w:sz w:val="20"/>
          <w:szCs w:val="20"/>
        </w:rPr>
        <w:t>.06</w:t>
      </w:r>
      <w:r w:rsidR="00C652FD" w:rsidRPr="007508E3">
        <w:rPr>
          <w:rStyle w:val="Teksttreci2"/>
          <w:rFonts w:ascii="Calibri" w:eastAsiaTheme="majorEastAsia" w:hAnsi="Calibri" w:cs="Calibri"/>
          <w:b/>
          <w:sz w:val="20"/>
          <w:szCs w:val="20"/>
        </w:rPr>
        <w:t>.</w:t>
      </w:r>
      <w:r w:rsidR="007F360D" w:rsidRPr="007508E3">
        <w:rPr>
          <w:rStyle w:val="Teksttreci2"/>
          <w:rFonts w:ascii="Calibri" w:eastAsiaTheme="majorEastAsia" w:hAnsi="Calibri" w:cs="Calibri"/>
          <w:b/>
          <w:sz w:val="20"/>
          <w:szCs w:val="20"/>
        </w:rPr>
        <w:t>202</w:t>
      </w:r>
      <w:r w:rsidR="008C3671">
        <w:rPr>
          <w:rStyle w:val="Teksttreci2"/>
          <w:rFonts w:ascii="Calibri" w:eastAsiaTheme="majorEastAsia" w:hAnsi="Calibri" w:cs="Calibri"/>
          <w:b/>
          <w:sz w:val="20"/>
          <w:szCs w:val="20"/>
        </w:rPr>
        <w:t>6</w:t>
      </w:r>
      <w:r w:rsidR="007F360D" w:rsidRPr="007508E3">
        <w:rPr>
          <w:rStyle w:val="Teksttreci2"/>
          <w:rFonts w:ascii="Calibri" w:eastAsiaTheme="majorEastAsia" w:hAnsi="Calibri" w:cs="Calibri"/>
          <w:b/>
          <w:sz w:val="20"/>
          <w:szCs w:val="20"/>
        </w:rPr>
        <w:t xml:space="preserve"> r.</w:t>
      </w:r>
    </w:p>
    <w:p w14:paraId="386BD4BA" w14:textId="77777777" w:rsidR="005F4A7D" w:rsidRDefault="005F4A7D" w:rsidP="00FC0AD6">
      <w:pPr>
        <w:widowControl w:val="0"/>
        <w:numPr>
          <w:ilvl w:val="0"/>
          <w:numId w:val="4"/>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W przypadku, gdy wybór najkorzystniejszej oferty nie nastąpi przed upływem terminu związania ofertą, zamawiający zwraca się jednokrotnie do wykonawców o wyrażenie zgody na przedłużenie tego terminu o wskazywany przez niego okres, nie dłuższy niż 30 dni.</w:t>
      </w:r>
    </w:p>
    <w:p w14:paraId="1BCCBF23" w14:textId="77777777" w:rsidR="005F4A7D" w:rsidRDefault="005F4A7D" w:rsidP="00FC0AD6">
      <w:pPr>
        <w:widowControl w:val="0"/>
        <w:numPr>
          <w:ilvl w:val="0"/>
          <w:numId w:val="4"/>
        </w:numPr>
        <w:autoSpaceDE w:val="0"/>
        <w:autoSpaceDN w:val="0"/>
        <w:adjustRightInd w:val="0"/>
        <w:jc w:val="both"/>
        <w:rPr>
          <w:rFonts w:ascii="Calibri" w:eastAsiaTheme="minorHAnsi" w:hAnsi="Calibri" w:cs="Calibri"/>
          <w:sz w:val="20"/>
          <w:szCs w:val="20"/>
          <w:lang w:eastAsia="en-US"/>
        </w:rPr>
      </w:pPr>
      <w:r>
        <w:rPr>
          <w:rFonts w:ascii="Calibri" w:eastAsiaTheme="minorHAnsi" w:hAnsi="Calibri" w:cs="Calibri"/>
          <w:color w:val="000000"/>
          <w:sz w:val="20"/>
          <w:szCs w:val="20"/>
          <w:lang w:eastAsia="en-US"/>
        </w:rPr>
        <w:t>Przedłużenie terminu związania ofertą, o którym mowa w ust. 2, wymaga złożenia przez wykonawcę pisemnego oświadczenia o wyrażeniu zgody na przedłużenie terminu związania ofertą.</w:t>
      </w:r>
    </w:p>
    <w:p w14:paraId="18CD53D8" w14:textId="77777777" w:rsidR="005F4A7D" w:rsidRDefault="005F4A7D" w:rsidP="00FC0AD6">
      <w:pPr>
        <w:numPr>
          <w:ilvl w:val="0"/>
          <w:numId w:val="4"/>
        </w:numPr>
        <w:jc w:val="both"/>
        <w:rPr>
          <w:rFonts w:ascii="Calibri" w:hAnsi="Calibri" w:cs="Calibri"/>
          <w:sz w:val="20"/>
          <w:szCs w:val="20"/>
        </w:rPr>
      </w:pPr>
      <w:r>
        <w:rPr>
          <w:rFonts w:ascii="Calibri" w:hAnsi="Calibri" w:cs="Calibri"/>
          <w:color w:val="000000"/>
          <w:sz w:val="20"/>
          <w:szCs w:val="20"/>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18164CCE" w14:textId="77777777" w:rsidR="005F4A7D" w:rsidRDefault="005F4A7D" w:rsidP="00FC0AD6">
      <w:pPr>
        <w:widowControl w:val="0"/>
        <w:numPr>
          <w:ilvl w:val="0"/>
          <w:numId w:val="4"/>
        </w:numPr>
        <w:tabs>
          <w:tab w:val="left" w:pos="360"/>
        </w:tabs>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Odmowa wyrażenia zgody, o której mowa w pkt 3, nie powoduje utraty wadium.</w:t>
      </w:r>
    </w:p>
    <w:p w14:paraId="2FD609C0" w14:textId="2A6E38E4" w:rsidR="00C75C4B" w:rsidRPr="005E750B" w:rsidRDefault="005F4A7D" w:rsidP="00FC0AD6">
      <w:pPr>
        <w:widowControl w:val="0"/>
        <w:numPr>
          <w:ilvl w:val="0"/>
          <w:numId w:val="4"/>
        </w:numPr>
        <w:tabs>
          <w:tab w:val="left" w:pos="360"/>
        </w:tabs>
        <w:jc w:val="both"/>
        <w:rPr>
          <w:rFonts w:ascii="Calibri" w:eastAsiaTheme="minorHAnsi" w:hAnsi="Calibri" w:cs="Calibri"/>
          <w:b/>
          <w:sz w:val="20"/>
          <w:szCs w:val="20"/>
          <w:u w:val="single"/>
          <w:lang w:eastAsia="en-US"/>
        </w:rPr>
      </w:pPr>
      <w:r>
        <w:rPr>
          <w:rFonts w:ascii="Calibri" w:eastAsiaTheme="minorHAnsi" w:hAnsi="Calibri" w:cs="Calibri"/>
          <w:color w:val="000000"/>
          <w:sz w:val="20"/>
          <w:szCs w:val="20"/>
          <w:shd w:val="clear" w:color="auto" w:fill="FFFFFF"/>
          <w:lang w:eastAsia="en-US"/>
        </w:rPr>
        <w:t xml:space="preserve">Na podstawie art. 226 ust. 1 pkt 12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Zamawiający odrzuci ofertę, jeżeli Wykonawca nie wyrazi zgody, o której mowa w art. 307 ust. 3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na przedłużenie terminu związania ofertą.</w:t>
      </w:r>
    </w:p>
    <w:p w14:paraId="48110483" w14:textId="77777777" w:rsidR="005E750B" w:rsidRPr="00C75C4B" w:rsidRDefault="005E750B" w:rsidP="00A069EF">
      <w:pPr>
        <w:widowControl w:val="0"/>
        <w:tabs>
          <w:tab w:val="left" w:pos="360"/>
        </w:tabs>
        <w:jc w:val="both"/>
        <w:rPr>
          <w:rFonts w:ascii="Calibri" w:eastAsiaTheme="minorHAnsi" w:hAnsi="Calibri" w:cs="Calibri"/>
          <w:b/>
          <w:sz w:val="20"/>
          <w:szCs w:val="20"/>
          <w:u w:val="single"/>
          <w:lang w:eastAsia="en-US"/>
        </w:rPr>
      </w:pPr>
    </w:p>
    <w:p w14:paraId="5C8E6E0F"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w:t>
      </w:r>
    </w:p>
    <w:p w14:paraId="5F211B0D" w14:textId="0E5ECAFF" w:rsidR="005F4A7D" w:rsidRDefault="005F4A7D" w:rsidP="005F4A7D">
      <w:pPr>
        <w:shd w:val="clear" w:color="auto" w:fill="A6A6A6"/>
        <w:spacing w:line="276" w:lineRule="auto"/>
        <w:ind w:left="284" w:hanging="284"/>
        <w:jc w:val="center"/>
        <w:rPr>
          <w:rFonts w:ascii="Calibri" w:hAnsi="Calibri"/>
          <w:b/>
          <w:bCs/>
          <w:color w:val="000000" w:themeColor="text1"/>
        </w:rPr>
      </w:pPr>
      <w:r>
        <w:rPr>
          <w:rFonts w:ascii="Calibri" w:hAnsi="Calibri"/>
          <w:b/>
          <w:bCs/>
          <w:color w:val="000000" w:themeColor="text1"/>
        </w:rPr>
        <w:t>Wadium.</w:t>
      </w:r>
    </w:p>
    <w:p w14:paraId="47211A69" w14:textId="4A2CE312" w:rsidR="00800106" w:rsidRDefault="006300FE" w:rsidP="006300FE">
      <w:pPr>
        <w:spacing w:before="60"/>
        <w:jc w:val="both"/>
        <w:rPr>
          <w:rFonts w:ascii="Arial" w:hAnsi="Arial" w:cs="Arial"/>
          <w:sz w:val="20"/>
          <w:szCs w:val="20"/>
        </w:rPr>
      </w:pPr>
      <w:r w:rsidRPr="006300FE">
        <w:rPr>
          <w:rFonts w:ascii="Arial" w:hAnsi="Arial" w:cs="Arial"/>
          <w:sz w:val="20"/>
          <w:szCs w:val="20"/>
        </w:rPr>
        <w:t>Zamawiający nie będzie wymagał złożenia wadium.</w:t>
      </w:r>
    </w:p>
    <w:p w14:paraId="5C83943C" w14:textId="77777777" w:rsidR="006300FE" w:rsidRDefault="006300FE" w:rsidP="006300FE">
      <w:pPr>
        <w:spacing w:before="60"/>
        <w:jc w:val="both"/>
        <w:rPr>
          <w:rFonts w:ascii="Calibri" w:hAnsi="Calibri" w:cs="Calibri"/>
          <w:bCs/>
          <w:sz w:val="20"/>
          <w:szCs w:val="20"/>
        </w:rPr>
      </w:pPr>
    </w:p>
    <w:p w14:paraId="13B8AE4D" w14:textId="77777777" w:rsidR="00302007" w:rsidRPr="006300FE" w:rsidRDefault="00302007" w:rsidP="006300FE">
      <w:pPr>
        <w:spacing w:before="60"/>
        <w:jc w:val="both"/>
        <w:rPr>
          <w:rFonts w:ascii="Calibri" w:hAnsi="Calibri" w:cs="Calibri"/>
          <w:bCs/>
          <w:sz w:val="20"/>
          <w:szCs w:val="20"/>
        </w:rPr>
      </w:pPr>
    </w:p>
    <w:p w14:paraId="120AE272" w14:textId="77777777" w:rsidR="005F4A7D" w:rsidRDefault="005F4A7D" w:rsidP="002545D7">
      <w:pPr>
        <w:shd w:val="clear" w:color="auto" w:fill="A6A6A6"/>
        <w:spacing w:line="360" w:lineRule="auto"/>
        <w:jc w:val="center"/>
        <w:rPr>
          <w:rFonts w:ascii="Calibri" w:hAnsi="Calibri"/>
          <w:b/>
          <w:bCs/>
          <w:color w:val="000000" w:themeColor="text1"/>
        </w:rPr>
      </w:pPr>
      <w:r>
        <w:rPr>
          <w:rFonts w:ascii="Calibri" w:hAnsi="Calibri"/>
          <w:b/>
          <w:bCs/>
          <w:color w:val="000000" w:themeColor="text1"/>
        </w:rPr>
        <w:t>Rozdział XII</w:t>
      </w:r>
    </w:p>
    <w:p w14:paraId="469DDB06" w14:textId="77777777" w:rsidR="005F4A7D" w:rsidRDefault="005F4A7D" w:rsidP="002545D7">
      <w:pPr>
        <w:shd w:val="clear" w:color="auto" w:fill="A6A6A6"/>
        <w:spacing w:line="360" w:lineRule="auto"/>
        <w:ind w:left="284" w:hanging="284"/>
        <w:jc w:val="center"/>
        <w:rPr>
          <w:rFonts w:ascii="Calibri" w:hAnsi="Calibri"/>
          <w:b/>
          <w:bCs/>
          <w:color w:val="000000" w:themeColor="text1"/>
        </w:rPr>
      </w:pPr>
      <w:r>
        <w:rPr>
          <w:rFonts w:ascii="Calibri" w:hAnsi="Calibri"/>
          <w:b/>
          <w:bCs/>
          <w:color w:val="000000" w:themeColor="text1"/>
        </w:rPr>
        <w:t>Opis sposobu przygotowania oferty.</w:t>
      </w:r>
    </w:p>
    <w:p w14:paraId="6DDEE459" w14:textId="77777777" w:rsidR="00053E3E" w:rsidRPr="00053E3E" w:rsidRDefault="00053E3E" w:rsidP="00FC0AD6">
      <w:pPr>
        <w:numPr>
          <w:ilvl w:val="0"/>
          <w:numId w:val="19"/>
        </w:numPr>
        <w:ind w:left="218" w:hangingChars="109" w:hanging="218"/>
        <w:jc w:val="both"/>
        <w:rPr>
          <w:rFonts w:ascii="Calibri" w:hAnsi="Calibri" w:cs="Calibri"/>
          <w:sz w:val="20"/>
          <w:szCs w:val="20"/>
        </w:rPr>
      </w:pPr>
      <w:r w:rsidRPr="00053E3E">
        <w:rPr>
          <w:rFonts w:ascii="Calibri" w:hAnsi="Calibri" w:cs="Calibri"/>
          <w:color w:val="000000"/>
          <w:sz w:val="20"/>
          <w:szCs w:val="20"/>
        </w:rPr>
        <w:lastRenderedPageBreak/>
        <w:t>Ofertę, wnioski, oświadczenie, o którym mowa w art. 125 ust. 1, składa się, pod rygorem nieważności, w formie elektronicznej lub w postaci elektronicznej opatrzonej podpisem zaufanym lub podpisem osobistym.</w:t>
      </w:r>
    </w:p>
    <w:p w14:paraId="1AEB207F" w14:textId="77777777" w:rsidR="00053E3E" w:rsidRPr="00053E3E" w:rsidRDefault="00053E3E" w:rsidP="00053E3E">
      <w:pPr>
        <w:autoSpaceDE w:val="0"/>
        <w:autoSpaceDN w:val="0"/>
        <w:adjustRightInd w:val="0"/>
        <w:spacing w:after="65"/>
        <w:rPr>
          <w:rFonts w:ascii="Calibri" w:hAnsi="Calibri" w:cs="Calibri"/>
          <w:b/>
          <w:color w:val="FF0000"/>
          <w:sz w:val="20"/>
          <w:szCs w:val="20"/>
        </w:rPr>
      </w:pPr>
    </w:p>
    <w:p w14:paraId="494A6CD9"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53E3E">
        <w:rPr>
          <w:rFonts w:ascii="Calibri" w:eastAsia="SimSun" w:hAnsi="Calibri" w:cs="Calibri"/>
          <w:color w:val="000000"/>
          <w:sz w:val="20"/>
          <w:szCs w:val="20"/>
        </w:rPr>
        <w:t>drag&amp;drop</w:t>
      </w:r>
      <w:proofErr w:type="spellEnd"/>
      <w:r w:rsidRPr="00053E3E">
        <w:rPr>
          <w:rFonts w:ascii="Calibri" w:eastAsia="SimSun" w:hAnsi="Calibri" w:cs="Calibri"/>
          <w:color w:val="000000"/>
          <w:sz w:val="20"/>
          <w:szCs w:val="20"/>
        </w:rPr>
        <w:t xml:space="preserve"> („przeciągnij” i „upuść”) służące do dodawania plików. </w:t>
      </w:r>
    </w:p>
    <w:p w14:paraId="473E89F6" w14:textId="77777777" w:rsidR="00053E3E" w:rsidRPr="00053E3E" w:rsidRDefault="00053E3E" w:rsidP="00053E3E">
      <w:pPr>
        <w:autoSpaceDE w:val="0"/>
        <w:autoSpaceDN w:val="0"/>
        <w:adjustRightInd w:val="0"/>
        <w:spacing w:after="65"/>
        <w:ind w:left="284"/>
        <w:jc w:val="both"/>
        <w:rPr>
          <w:rFonts w:ascii="Calibri" w:eastAsia="SimSun" w:hAnsi="Calibri" w:cs="Calibri"/>
          <w:color w:val="000000"/>
          <w:sz w:val="20"/>
          <w:szCs w:val="20"/>
        </w:rPr>
      </w:pPr>
    </w:p>
    <w:p w14:paraId="453F86FF" w14:textId="77777777" w:rsidR="00053E3E" w:rsidRPr="00053E3E" w:rsidRDefault="00053E3E" w:rsidP="00FC0AD6">
      <w:pPr>
        <w:numPr>
          <w:ilvl w:val="0"/>
          <w:numId w:val="19"/>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12ABC4E" w14:textId="77777777" w:rsidR="00053E3E" w:rsidRPr="00053E3E" w:rsidRDefault="00053E3E" w:rsidP="00FC0AD6">
      <w:pPr>
        <w:numPr>
          <w:ilvl w:val="0"/>
          <w:numId w:val="19"/>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4F86C3BE" w14:textId="77777777" w:rsidR="00053E3E" w:rsidRPr="00053E3E" w:rsidRDefault="00053E3E" w:rsidP="00053E3E">
      <w:pPr>
        <w:ind w:left="720"/>
        <w:contextualSpacing/>
        <w:rPr>
          <w:rFonts w:ascii="Calibri" w:eastAsia="SimSun" w:hAnsi="Calibri" w:cs="Calibri"/>
          <w:b/>
          <w:bCs/>
          <w:color w:val="000000"/>
          <w:sz w:val="20"/>
          <w:szCs w:val="20"/>
        </w:rPr>
      </w:pPr>
    </w:p>
    <w:p w14:paraId="00102DD6" w14:textId="77777777" w:rsidR="00053E3E" w:rsidRPr="00053E3E" w:rsidRDefault="00053E3E" w:rsidP="00FC0AD6">
      <w:pPr>
        <w:numPr>
          <w:ilvl w:val="0"/>
          <w:numId w:val="19"/>
        </w:numPr>
        <w:autoSpaceDE w:val="0"/>
        <w:autoSpaceDN w:val="0"/>
        <w:adjustRightInd w:val="0"/>
        <w:spacing w:after="65"/>
        <w:ind w:left="284" w:hanging="284"/>
        <w:jc w:val="both"/>
        <w:rPr>
          <w:rFonts w:ascii="Calibri" w:eastAsia="SimSun" w:hAnsi="Calibri" w:cs="Calibri"/>
          <w:color w:val="000000"/>
          <w:sz w:val="20"/>
          <w:szCs w:val="20"/>
        </w:rPr>
      </w:pPr>
      <w:r w:rsidRPr="00053E3E">
        <w:rPr>
          <w:rFonts w:ascii="Calibri" w:eastAsia="SimSun" w:hAnsi="Calibri" w:cs="Calibri"/>
          <w:b/>
          <w:bCs/>
          <w:color w:val="000000"/>
          <w:sz w:val="20"/>
          <w:szCs w:val="20"/>
        </w:rPr>
        <w:t xml:space="preserve">Formularz ofertowy </w:t>
      </w:r>
      <w:r w:rsidRPr="00053E3E">
        <w:rPr>
          <w:rFonts w:ascii="Calibri" w:eastAsia="SimSun" w:hAnsi="Calibri" w:cs="Calibri"/>
          <w:color w:val="000000"/>
          <w:sz w:val="20"/>
          <w:szCs w:val="20"/>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07BB2E1B" w14:textId="77777777" w:rsidR="00053E3E" w:rsidRPr="00053E3E" w:rsidRDefault="00053E3E" w:rsidP="00053E3E">
      <w:pPr>
        <w:ind w:left="284"/>
        <w:jc w:val="both"/>
        <w:rPr>
          <w:rFonts w:ascii="Calibri" w:hAnsi="Calibri" w:cs="Calibri"/>
          <w:b/>
          <w:color w:val="FF0000"/>
          <w:sz w:val="20"/>
          <w:szCs w:val="20"/>
        </w:rPr>
      </w:pPr>
      <w:r w:rsidRPr="00053E3E">
        <w:rPr>
          <w:rFonts w:ascii="Calibri" w:eastAsia="SimSun" w:hAnsi="Calibri" w:cs="Calibri"/>
          <w:b/>
          <w:bCs/>
          <w:color w:val="000000"/>
          <w:sz w:val="20"/>
          <w:szCs w:val="20"/>
        </w:rPr>
        <w:t xml:space="preserve">Pozostałe dokumenty </w:t>
      </w:r>
      <w:r w:rsidRPr="00053E3E">
        <w:rPr>
          <w:rFonts w:ascii="Calibri" w:eastAsia="SimSun" w:hAnsi="Calibri" w:cs="Calibri"/>
          <w:color w:val="000000"/>
          <w:sz w:val="20"/>
          <w:szCs w:val="20"/>
        </w:rPr>
        <w:t xml:space="preserve">wchodzące w skład oferty lub składane wraz z ofertą, które są zgodne z ustawą </w:t>
      </w:r>
      <w:proofErr w:type="spellStart"/>
      <w:r w:rsidRPr="00053E3E">
        <w:rPr>
          <w:rFonts w:ascii="Calibri" w:eastAsia="SimSun" w:hAnsi="Calibri" w:cs="Calibri"/>
          <w:color w:val="000000"/>
          <w:sz w:val="20"/>
          <w:szCs w:val="20"/>
        </w:rPr>
        <w:t>Pzp</w:t>
      </w:r>
      <w:proofErr w:type="spellEnd"/>
      <w:r w:rsidRPr="00053E3E">
        <w:rPr>
          <w:rFonts w:ascii="Calibri" w:eastAsia="SimSun" w:hAnsi="Calibri" w:cs="Calibri"/>
          <w:color w:val="000000"/>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2E4809A" w14:textId="77777777" w:rsidR="00053E3E" w:rsidRPr="00053E3E" w:rsidRDefault="00053E3E" w:rsidP="00053E3E">
      <w:pPr>
        <w:autoSpaceDE w:val="0"/>
        <w:autoSpaceDN w:val="0"/>
        <w:adjustRightInd w:val="0"/>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03265D53"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71D6DE17"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r w:rsidRPr="00053E3E">
        <w:rPr>
          <w:rFonts w:ascii="Calibri" w:eastAsia="SimSun" w:hAnsi="Calibri" w:cs="Calibri"/>
          <w:b/>
          <w:color w:val="FF0000"/>
          <w:sz w:val="20"/>
          <w:szCs w:val="20"/>
        </w:rPr>
        <w:t xml:space="preserve">UWAGA !!! </w:t>
      </w:r>
    </w:p>
    <w:p w14:paraId="5B130740" w14:textId="77777777" w:rsidR="00053E3E" w:rsidRPr="00053E3E" w:rsidRDefault="00053E3E" w:rsidP="00053E3E">
      <w:pPr>
        <w:autoSpaceDE w:val="0"/>
        <w:autoSpaceDN w:val="0"/>
        <w:adjustRightInd w:val="0"/>
        <w:spacing w:after="68"/>
        <w:ind w:left="284"/>
        <w:jc w:val="both"/>
        <w:rPr>
          <w:rFonts w:ascii="Calibri" w:eastAsia="SimSun" w:hAnsi="Calibri" w:cs="Calibri"/>
          <w:b/>
          <w:color w:val="FF0000"/>
          <w:sz w:val="20"/>
          <w:szCs w:val="20"/>
        </w:rPr>
      </w:pPr>
      <w:r w:rsidRPr="00053E3E">
        <w:rPr>
          <w:rFonts w:ascii="Calibri" w:eastAsia="SimSun" w:hAnsi="Calibri" w:cs="Calibri"/>
          <w:b/>
          <w:color w:val="FF0000"/>
          <w:sz w:val="20"/>
          <w:szCs w:val="20"/>
        </w:rPr>
        <w:t xml:space="preserve">ZAMAWIAJACY NIE KORZYSTA Z INTERAKTYWNEFO FORMULARZA OFERTOWEGO DOSTĘPNEGO NA PLATFORME E – ZAZÓWIENIA. OFERTĘ NALEŻY ZŁOŻYĆ NA FORMULARZU OFERTOWYM ZAMAWIAJACEGO STANOWIĄCYM ZAŁĄCZNIK NR 1 DO SWZ.  PRZY SKŁADANIU OFERTY POJAWI SIĘ KOMUNIKAT, ŻE FORMULARZ JEST NIEPRAWIDŁOWY. NIE NALEŻY SIĘ NIM SUGEROWAĆ Z ZASTRZEŻENIEM, ŻE WYŁĄCZNIE KOMUNIKAT PLATFORMY DOTYCZĄCY NIEPRAWIDŁOWEGO PLIKU FORMULARZA OFERTOWEGO NIE STANOWI  O WADZIE SKŁADANEJ OFERTY. </w:t>
      </w:r>
    </w:p>
    <w:p w14:paraId="040A0C94"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Zamawiający nie udostępnił dla Wykonawców interaktywnego formularza ofertowego Platformy e-Zamówienia, tylko przygotował własny formularz ofertowy, Wykonawca składa swoją ofertę z wykorzystaniem formularza Zamawiającego. W tym przypadku podczas przesyłania oferty </w:t>
      </w:r>
      <w:r w:rsidRPr="00053E3E">
        <w:rPr>
          <w:rFonts w:ascii="Calibri" w:eastAsia="SimSun" w:hAnsi="Calibri" w:cs="Calibri"/>
          <w:i/>
          <w:color w:val="000000"/>
          <w:sz w:val="20"/>
          <w:szCs w:val="20"/>
          <w:u w:val="single"/>
        </w:rPr>
        <w:t>pojawiają się kolejno następujące komunikaty:</w:t>
      </w:r>
    </w:p>
    <w:p w14:paraId="10913394" w14:textId="217AE9F7" w:rsidR="00053E3E" w:rsidRPr="00053E3E" w:rsidRDefault="00053E3E" w:rsidP="00053E3E">
      <w:pPr>
        <w:autoSpaceDE w:val="0"/>
        <w:autoSpaceDN w:val="0"/>
        <w:adjustRightInd w:val="0"/>
        <w:spacing w:after="68"/>
        <w:jc w:val="both"/>
        <w:rPr>
          <w:rFonts w:ascii="Calibri" w:eastAsia="SimSun" w:hAnsi="Calibri" w:cs="Calibri"/>
          <w:color w:val="000000"/>
          <w:sz w:val="20"/>
          <w:szCs w:val="20"/>
        </w:rPr>
      </w:pPr>
      <w:r w:rsidRPr="00053E3E">
        <w:rPr>
          <w:rFonts w:ascii="Calibri" w:eastAsia="SimSun" w:hAnsi="Calibri" w:cs="Calibri"/>
          <w:noProof/>
          <w:color w:val="000000"/>
          <w:sz w:val="20"/>
          <w:szCs w:val="20"/>
        </w:rPr>
        <w:lastRenderedPageBreak/>
        <w:drawing>
          <wp:inline distT="0" distB="0" distL="0" distR="0" wp14:anchorId="1E166B5D" wp14:editId="798C969C">
            <wp:extent cx="5629275" cy="2305050"/>
            <wp:effectExtent l="0" t="0" r="9525" b="0"/>
            <wp:docPr id="4" name="Obraz 4" descr="Opis: 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braz zawierający tekst&#10;&#10;Opis wygenerowany automatyczni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29275" cy="2305050"/>
                    </a:xfrm>
                    <a:prstGeom prst="rect">
                      <a:avLst/>
                    </a:prstGeom>
                    <a:noFill/>
                    <a:ln>
                      <a:noFill/>
                    </a:ln>
                  </pic:spPr>
                </pic:pic>
              </a:graphicData>
            </a:graphic>
          </wp:inline>
        </w:drawing>
      </w:r>
    </w:p>
    <w:p w14:paraId="2D7475E1" w14:textId="77777777" w:rsidR="00053E3E" w:rsidRPr="00053E3E" w:rsidRDefault="00053E3E" w:rsidP="00053E3E">
      <w:pPr>
        <w:autoSpaceDE w:val="0"/>
        <w:autoSpaceDN w:val="0"/>
        <w:adjustRightInd w:val="0"/>
        <w:spacing w:after="68"/>
        <w:rPr>
          <w:rFonts w:ascii="Calibri" w:eastAsia="SimSun" w:hAnsi="Calibri" w:cs="Calibri"/>
          <w:i/>
          <w:color w:val="000000"/>
          <w:sz w:val="20"/>
          <w:szCs w:val="20"/>
        </w:rPr>
      </w:pPr>
    </w:p>
    <w:p w14:paraId="67DB0CA8" w14:textId="77777777" w:rsidR="00053E3E" w:rsidRPr="00053E3E" w:rsidRDefault="00053E3E" w:rsidP="00053E3E">
      <w:pPr>
        <w:autoSpaceDE w:val="0"/>
        <w:autoSpaceDN w:val="0"/>
        <w:adjustRightInd w:val="0"/>
        <w:spacing w:after="68"/>
        <w:ind w:left="284"/>
        <w:jc w:val="both"/>
        <w:rPr>
          <w:rFonts w:ascii="Calibri" w:eastAsia="SimSun" w:hAnsi="Calibri" w:cs="Calibri"/>
          <w:i/>
          <w:color w:val="000000"/>
          <w:sz w:val="20"/>
          <w:szCs w:val="20"/>
        </w:rPr>
      </w:pPr>
      <w:r w:rsidRPr="00053E3E">
        <w:rPr>
          <w:rFonts w:ascii="Calibri" w:eastAsia="SimSun" w:hAnsi="Calibri" w:cs="Calibri"/>
          <w:i/>
          <w:color w:val="000000"/>
          <w:sz w:val="20"/>
          <w:szCs w:val="20"/>
        </w:rPr>
        <w:t xml:space="preserve">Wykonawca potwierdza chęć złożenia tej oferty poprzez wybranie przycisku </w:t>
      </w:r>
      <w:r w:rsidRPr="00053E3E">
        <w:rPr>
          <w:rFonts w:ascii="Calibri" w:eastAsia="SimSun" w:hAnsi="Calibri" w:cs="Calibri"/>
          <w:b/>
          <w:bCs/>
          <w:i/>
          <w:color w:val="000000"/>
          <w:sz w:val="20"/>
          <w:szCs w:val="20"/>
        </w:rPr>
        <w:t>Tak, chcę kontynuować</w:t>
      </w:r>
      <w:r w:rsidRPr="00053E3E">
        <w:rPr>
          <w:rFonts w:ascii="Calibri" w:eastAsia="SimSun" w:hAnsi="Calibri" w:cs="Calibri"/>
          <w:i/>
          <w:color w:val="000000"/>
          <w:sz w:val="20"/>
          <w:szCs w:val="20"/>
        </w:rPr>
        <w:t>. Oferta zostanie złożona z wykorzystaniem tego formularza ofertowego.</w:t>
      </w:r>
    </w:p>
    <w:p w14:paraId="598173A7" w14:textId="5AECF46F" w:rsidR="00053E3E" w:rsidRPr="00053E3E" w:rsidRDefault="00053E3E" w:rsidP="00053E3E">
      <w:pPr>
        <w:autoSpaceDE w:val="0"/>
        <w:autoSpaceDN w:val="0"/>
        <w:adjustRightInd w:val="0"/>
        <w:spacing w:after="68"/>
        <w:rPr>
          <w:rFonts w:ascii="Calibri" w:eastAsia="SimSun" w:hAnsi="Calibri" w:cs="Calibri"/>
          <w:color w:val="000000"/>
          <w:sz w:val="20"/>
          <w:szCs w:val="20"/>
        </w:rPr>
      </w:pPr>
      <w:r w:rsidRPr="00053E3E">
        <w:rPr>
          <w:rFonts w:ascii="Calibri" w:eastAsia="SimSun" w:hAnsi="Calibri" w:cs="Calibri"/>
          <w:noProof/>
          <w:color w:val="000000"/>
          <w:sz w:val="20"/>
          <w:szCs w:val="20"/>
        </w:rPr>
        <w:drawing>
          <wp:inline distT="0" distB="0" distL="0" distR="0" wp14:anchorId="5D219F08" wp14:editId="24E75D24">
            <wp:extent cx="5534025" cy="2486025"/>
            <wp:effectExtent l="0" t="0" r="9525" b="9525"/>
            <wp:docPr id="3" name="Obraz 3" descr="Opis: https://media.ezamowienia.gov.pl/pod/2023/01/Ofer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https://media.ezamowienia.gov.pl/pod/2023/01/Oferta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2486025"/>
                    </a:xfrm>
                    <a:prstGeom prst="rect">
                      <a:avLst/>
                    </a:prstGeom>
                    <a:noFill/>
                    <a:ln>
                      <a:noFill/>
                    </a:ln>
                  </pic:spPr>
                </pic:pic>
              </a:graphicData>
            </a:graphic>
          </wp:inline>
        </w:drawing>
      </w:r>
    </w:p>
    <w:p w14:paraId="563EB9B7" w14:textId="77777777" w:rsidR="00053E3E" w:rsidRPr="00053E3E" w:rsidRDefault="00053E3E" w:rsidP="00053E3E">
      <w:pPr>
        <w:autoSpaceDE w:val="0"/>
        <w:autoSpaceDN w:val="0"/>
        <w:adjustRightInd w:val="0"/>
        <w:spacing w:after="68"/>
        <w:rPr>
          <w:rFonts w:ascii="Calibri" w:eastAsia="SimSun" w:hAnsi="Calibri" w:cs="Calibri"/>
          <w:color w:val="000000"/>
          <w:sz w:val="20"/>
          <w:szCs w:val="20"/>
        </w:rPr>
      </w:pPr>
    </w:p>
    <w:p w14:paraId="3F677879" w14:textId="77777777" w:rsidR="00053E3E" w:rsidRPr="00FD4C6F" w:rsidRDefault="00053E3E" w:rsidP="00053E3E">
      <w:pPr>
        <w:widowControl w:val="0"/>
        <w:tabs>
          <w:tab w:val="left" w:pos="360"/>
        </w:tabs>
        <w:ind w:left="284"/>
        <w:jc w:val="both"/>
        <w:rPr>
          <w:rFonts w:ascii="Calibri" w:eastAsia="SimSun" w:hAnsi="Calibri" w:cs="Calibri"/>
          <w:color w:val="000000"/>
          <w:sz w:val="20"/>
          <w:szCs w:val="20"/>
          <w:lang w:eastAsia="zh-CN" w:bidi="ar"/>
        </w:rPr>
      </w:pPr>
      <w:r w:rsidRPr="00FD4C6F">
        <w:rPr>
          <w:rFonts w:ascii="Calibri" w:eastAsia="SimSun" w:hAnsi="Calibri" w:cs="Calibri"/>
          <w:sz w:val="20"/>
          <w:szCs w:val="20"/>
          <w:lang w:eastAsia="zh-CN" w:bidi="ar"/>
        </w:rPr>
        <w:t xml:space="preserve">Zaleca się sporządzenie przekazywanych oświadczeń lub dokumentów w formacie .pdf, a także – w przypadku opatrywania ich kwalifikowanym podpisem elektronicznym – złożenie podpisu w formacie </w:t>
      </w:r>
      <w:proofErr w:type="spellStart"/>
      <w:r w:rsidRPr="00FD4C6F">
        <w:rPr>
          <w:rFonts w:ascii="Calibri" w:eastAsia="SimSun" w:hAnsi="Calibri" w:cs="Calibri"/>
          <w:sz w:val="20"/>
          <w:szCs w:val="20"/>
          <w:lang w:eastAsia="zh-CN" w:bidi="ar"/>
        </w:rPr>
        <w:t>PAdES</w:t>
      </w:r>
      <w:proofErr w:type="spellEnd"/>
      <w:r w:rsidRPr="00FD4C6F">
        <w:rPr>
          <w:rFonts w:ascii="Calibri" w:eastAsia="SimSun" w:hAnsi="Calibri" w:cs="Calibri"/>
          <w:sz w:val="20"/>
          <w:szCs w:val="20"/>
          <w:lang w:eastAsia="zh-CN" w:bidi="ar"/>
        </w:rPr>
        <w:t>.</w:t>
      </w:r>
      <w:r w:rsidRPr="00053E3E">
        <w:rPr>
          <w:rFonts w:ascii="Calibri" w:eastAsia="SimSun" w:hAnsi="Calibri" w:cs="Calibri"/>
          <w:sz w:val="20"/>
          <w:szCs w:val="20"/>
          <w:lang w:eastAsia="zh-CN" w:bidi="ar"/>
        </w:rPr>
        <w:t xml:space="preserve"> </w:t>
      </w:r>
      <w:r w:rsidRPr="00FD4C6F">
        <w:rPr>
          <w:rFonts w:ascii="Calibri" w:eastAsia="SimSun" w:hAnsi="Calibri" w:cs="Calibri"/>
          <w:sz w:val="20"/>
          <w:szCs w:val="20"/>
          <w:lang w:eastAsia="zh-CN" w:bidi="ar"/>
        </w:rPr>
        <w:t xml:space="preserve">W przypadku podpisywania oświadczeń lub dokumentów sporządzonych w formacie innym niż .pdf – w przypadku opatrywania ich kwalifikowanym podpisem elektronicznym – zaleca się zastosowanie kwalifikowanego podpisu elektronicznego w formacie </w:t>
      </w:r>
      <w:proofErr w:type="spellStart"/>
      <w:r w:rsidRPr="00FD4C6F">
        <w:rPr>
          <w:rFonts w:ascii="Calibri" w:eastAsia="SimSun" w:hAnsi="Calibri" w:cs="Calibri"/>
          <w:sz w:val="20"/>
          <w:szCs w:val="20"/>
          <w:lang w:eastAsia="zh-CN" w:bidi="ar"/>
        </w:rPr>
        <w:t>XAdES</w:t>
      </w:r>
      <w:proofErr w:type="spellEnd"/>
      <w:r w:rsidRPr="00FD4C6F">
        <w:rPr>
          <w:rFonts w:ascii="Calibri" w:eastAsia="SimSun" w:hAnsi="Calibri" w:cs="Calibri"/>
          <w:sz w:val="20"/>
          <w:szCs w:val="20"/>
          <w:lang w:eastAsia="zh-CN" w:bidi="ar"/>
        </w:rPr>
        <w:t xml:space="preserve"> w wariancie wewnętrznym. W przypadku użycia kwalifikowanego podpisu elektronicznego w formacie </w:t>
      </w:r>
      <w:proofErr w:type="spellStart"/>
      <w:r w:rsidRPr="00FD4C6F">
        <w:rPr>
          <w:rFonts w:ascii="Calibri" w:eastAsia="SimSun" w:hAnsi="Calibri" w:cs="Calibri"/>
          <w:sz w:val="20"/>
          <w:szCs w:val="20"/>
          <w:lang w:eastAsia="zh-CN" w:bidi="ar"/>
        </w:rPr>
        <w:t>XAdES</w:t>
      </w:r>
      <w:proofErr w:type="spellEnd"/>
      <w:r w:rsidRPr="00FD4C6F">
        <w:rPr>
          <w:rFonts w:ascii="Calibri" w:eastAsia="SimSun" w:hAnsi="Calibri" w:cs="Calibri"/>
          <w:sz w:val="20"/>
          <w:szCs w:val="20"/>
          <w:lang w:eastAsia="zh-CN" w:bidi="ar"/>
        </w:rPr>
        <w:t xml:space="preserve"> w wariancie zewnętrznym, należy pamiętać aby przekazać zarówno podpisywane oświadczenie lub</w:t>
      </w:r>
      <w:r w:rsidRPr="00FD4C6F">
        <w:rPr>
          <w:rFonts w:ascii="Calibri" w:eastAsia="SimSun" w:hAnsi="Calibri" w:cs="Calibri"/>
          <w:color w:val="000000"/>
          <w:sz w:val="20"/>
          <w:szCs w:val="20"/>
          <w:lang w:eastAsia="zh-CN" w:bidi="ar"/>
        </w:rPr>
        <w:t xml:space="preserve"> dokument oraz plik podpisu zewnętrznego. </w:t>
      </w:r>
    </w:p>
    <w:p w14:paraId="7F858F5F" w14:textId="77777777" w:rsidR="00053E3E" w:rsidRPr="00FD4C6F" w:rsidRDefault="00053E3E" w:rsidP="00053E3E">
      <w:pPr>
        <w:ind w:leftChars="99" w:left="238"/>
        <w:rPr>
          <w:rFonts w:ascii="Calibri" w:eastAsia="SimSun" w:hAnsi="Calibri" w:cs="Calibri"/>
          <w:color w:val="000000"/>
          <w:sz w:val="20"/>
          <w:szCs w:val="20"/>
          <w:lang w:eastAsia="zh-CN" w:bidi="ar"/>
        </w:rPr>
      </w:pPr>
    </w:p>
    <w:p w14:paraId="41DA3269" w14:textId="77777777" w:rsidR="00053E3E" w:rsidRPr="00053E3E" w:rsidRDefault="00053E3E" w:rsidP="00053E3E">
      <w:pPr>
        <w:ind w:leftChars="99" w:left="238"/>
        <w:jc w:val="both"/>
        <w:rPr>
          <w:rFonts w:ascii="Calibri" w:eastAsia="SimSun" w:hAnsi="Calibri" w:cs="Calibri"/>
          <w:color w:val="000000"/>
          <w:sz w:val="20"/>
          <w:szCs w:val="20"/>
          <w:lang w:eastAsia="zh-CN" w:bidi="ar"/>
        </w:rPr>
      </w:pPr>
      <w:r w:rsidRPr="00FD4C6F">
        <w:rPr>
          <w:rFonts w:ascii="Calibri" w:eastAsia="SimSun" w:hAnsi="Calibri" w:cs="Calibri"/>
          <w:color w:val="000000"/>
          <w:sz w:val="20"/>
          <w:szCs w:val="20"/>
          <w:lang w:eastAsia="zh-CN" w:bidi="ar"/>
        </w:rPr>
        <w:t>Opatrzenie oświadczeń lub dokumentów podpisem zaufanym możliwe jest w serwisie gov.pl pod adresem:</w:t>
      </w:r>
      <w:r w:rsidRPr="00053E3E">
        <w:rPr>
          <w:rFonts w:ascii="Calibri" w:eastAsia="SimSun" w:hAnsi="Calibri" w:cs="Calibri"/>
          <w:color w:val="000000"/>
          <w:sz w:val="20"/>
          <w:szCs w:val="20"/>
          <w:lang w:eastAsia="zh-CN" w:bidi="ar"/>
        </w:rPr>
        <w:t xml:space="preserve"> </w:t>
      </w:r>
      <w:hyperlink r:id="rId16" w:history="1">
        <w:r w:rsidRPr="00FD4C6F">
          <w:rPr>
            <w:rFonts w:ascii="Calibri" w:eastAsia="SimSun" w:hAnsi="Calibri" w:cs="Calibri"/>
            <w:color w:val="0000FF"/>
            <w:sz w:val="20"/>
            <w:szCs w:val="20"/>
            <w:u w:val="single"/>
            <w:lang w:eastAsia="zh-CN" w:bidi="ar"/>
          </w:rPr>
          <w:t>https://www.gov.pl/web/gov/podpisz-dokument-elektronicznie-wykorzystajpodpis-zaufany</w:t>
        </w:r>
      </w:hyperlink>
      <w:r w:rsidRPr="00053E3E">
        <w:rPr>
          <w:rFonts w:ascii="Calibri" w:eastAsia="SimSun" w:hAnsi="Calibri" w:cs="Calibri"/>
          <w:color w:val="0563C1"/>
          <w:sz w:val="20"/>
          <w:szCs w:val="20"/>
          <w:lang w:eastAsia="zh-CN" w:bidi="ar"/>
        </w:rPr>
        <w:t xml:space="preserve"> </w:t>
      </w:r>
      <w:r w:rsidRPr="00FD4C6F">
        <w:rPr>
          <w:rFonts w:ascii="Calibri" w:eastAsia="SimSun" w:hAnsi="Calibri" w:cs="Calibri"/>
          <w:color w:val="000000"/>
          <w:sz w:val="20"/>
          <w:szCs w:val="20"/>
          <w:lang w:eastAsia="zh-CN" w:bidi="ar"/>
        </w:rPr>
        <w:t xml:space="preserve">. Aby opatrzyć oświadczenia lub dokumenty podpisem zaufanym należy posiadać profil zaufany </w:t>
      </w:r>
      <w:proofErr w:type="spellStart"/>
      <w:r w:rsidRPr="00FD4C6F">
        <w:rPr>
          <w:rFonts w:ascii="Calibri" w:eastAsia="SimSun" w:hAnsi="Calibri" w:cs="Calibri"/>
          <w:color w:val="000000"/>
          <w:sz w:val="20"/>
          <w:szCs w:val="20"/>
          <w:lang w:eastAsia="zh-CN" w:bidi="ar"/>
        </w:rPr>
        <w:t>ePUAP</w:t>
      </w:r>
      <w:proofErr w:type="spellEnd"/>
      <w:r w:rsidRPr="00FD4C6F">
        <w:rPr>
          <w:rFonts w:ascii="Calibri" w:eastAsia="SimSun" w:hAnsi="Calibri" w:cs="Calibri"/>
          <w:color w:val="000000"/>
          <w:sz w:val="20"/>
          <w:szCs w:val="20"/>
          <w:lang w:eastAsia="zh-CN" w:bidi="ar"/>
        </w:rPr>
        <w:t xml:space="preserve">. Szczegóły dotyczące zakładania profilu zaufanego znajdują się na stronie serwisu gov.pl pod adresem: </w:t>
      </w:r>
      <w:hyperlink r:id="rId17" w:history="1">
        <w:r w:rsidRPr="00FD4C6F">
          <w:rPr>
            <w:rFonts w:ascii="Calibri" w:eastAsia="SimSun" w:hAnsi="Calibri" w:cs="Calibri"/>
            <w:color w:val="0000FF"/>
            <w:sz w:val="20"/>
            <w:szCs w:val="20"/>
            <w:u w:val="single"/>
            <w:lang w:eastAsia="zh-CN" w:bidi="ar"/>
          </w:rPr>
          <w:t>https://www.gov.pl/web/gov/zaloz-profil-zaufany</w:t>
        </w:r>
      </w:hyperlink>
      <w:r w:rsidRPr="00053E3E">
        <w:rPr>
          <w:rFonts w:ascii="Calibri" w:eastAsia="SimSun" w:hAnsi="Calibri" w:cs="Calibri"/>
          <w:color w:val="0563C1"/>
          <w:sz w:val="20"/>
          <w:szCs w:val="20"/>
          <w:lang w:eastAsia="zh-CN" w:bidi="ar"/>
        </w:rPr>
        <w:t xml:space="preserve"> </w:t>
      </w:r>
    </w:p>
    <w:p w14:paraId="6ACCCC92" w14:textId="77777777" w:rsidR="00053E3E" w:rsidRPr="00FD4C6F" w:rsidRDefault="00053E3E" w:rsidP="00053E3E">
      <w:pPr>
        <w:ind w:leftChars="99" w:left="238"/>
        <w:jc w:val="both"/>
        <w:rPr>
          <w:rFonts w:ascii="Calibri" w:eastAsia="SimSun" w:hAnsi="Calibri" w:cs="Calibri"/>
          <w:color w:val="000000"/>
          <w:sz w:val="20"/>
          <w:szCs w:val="20"/>
          <w:lang w:eastAsia="zh-CN" w:bidi="ar"/>
        </w:rPr>
      </w:pPr>
    </w:p>
    <w:p w14:paraId="4DD0E27E"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r w:rsidRPr="00FD4C6F">
        <w:rPr>
          <w:rFonts w:ascii="Calibri" w:eastAsia="SimSun" w:hAnsi="Calibri" w:cs="Calibri"/>
          <w:color w:val="000000"/>
          <w:sz w:val="20"/>
          <w:szCs w:val="20"/>
          <w:lang w:eastAsia="zh-CN" w:bidi="ar"/>
        </w:rPr>
        <w:t xml:space="preserve">Opatrzenie oświadczeń lub dokumentów podpisem osobistym wymaga posiadania dowodu osobistego z certyfikatem podpisu osobistego: „e-dowodu” oraz specjalistycznego czytnika. Szczegóły dotyczące podpisu osobistego oraz e-dowodu znajdują się w serwisie gov.pl pod adresem: </w:t>
      </w:r>
      <w:hyperlink r:id="rId18" w:history="1">
        <w:r w:rsidRPr="00FD4C6F">
          <w:rPr>
            <w:rFonts w:ascii="Calibri" w:eastAsia="SimSun" w:hAnsi="Calibri" w:cs="Calibri"/>
            <w:color w:val="0000FF"/>
            <w:sz w:val="20"/>
            <w:szCs w:val="20"/>
            <w:u w:val="single"/>
            <w:lang w:eastAsia="zh-CN" w:bidi="ar"/>
          </w:rPr>
          <w:t>https://www.gov.pl/web/e-dowod/podpis-osobisty</w:t>
        </w:r>
      </w:hyperlink>
      <w:r w:rsidRPr="00053E3E">
        <w:rPr>
          <w:rFonts w:ascii="Calibri" w:eastAsia="SimSun" w:hAnsi="Calibri" w:cs="Calibri"/>
          <w:color w:val="0563C1"/>
          <w:sz w:val="20"/>
          <w:szCs w:val="20"/>
          <w:lang w:eastAsia="zh-CN" w:bidi="ar"/>
        </w:rPr>
        <w:t xml:space="preserve"> </w:t>
      </w:r>
    </w:p>
    <w:p w14:paraId="618DD383" w14:textId="77777777" w:rsidR="00053E3E" w:rsidRPr="00053E3E" w:rsidRDefault="00053E3E" w:rsidP="00053E3E">
      <w:pPr>
        <w:ind w:leftChars="99" w:left="238"/>
        <w:jc w:val="both"/>
        <w:rPr>
          <w:rFonts w:ascii="Calibri" w:eastAsia="SimSun" w:hAnsi="Calibri" w:cs="Calibri"/>
          <w:color w:val="0563C1"/>
          <w:sz w:val="20"/>
          <w:szCs w:val="20"/>
          <w:lang w:eastAsia="zh-CN" w:bidi="ar"/>
        </w:rPr>
      </w:pPr>
    </w:p>
    <w:p w14:paraId="18F83D55" w14:textId="77777777" w:rsidR="00053E3E" w:rsidRPr="00053E3E" w:rsidRDefault="00053E3E" w:rsidP="00FC0AD6">
      <w:pPr>
        <w:numPr>
          <w:ilvl w:val="0"/>
          <w:numId w:val="19"/>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lastRenderedPageBreak/>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06559935" w14:textId="77777777" w:rsidR="00053E3E" w:rsidRPr="00053E3E" w:rsidRDefault="00053E3E" w:rsidP="00053E3E">
      <w:pPr>
        <w:autoSpaceDE w:val="0"/>
        <w:autoSpaceDN w:val="0"/>
        <w:adjustRightInd w:val="0"/>
        <w:spacing w:after="68"/>
        <w:ind w:left="284"/>
        <w:jc w:val="both"/>
        <w:rPr>
          <w:rFonts w:ascii="Calibri" w:eastAsia="SimSun" w:hAnsi="Calibri" w:cs="Calibri"/>
          <w:color w:val="000000"/>
          <w:sz w:val="20"/>
          <w:szCs w:val="20"/>
        </w:rPr>
      </w:pPr>
    </w:p>
    <w:p w14:paraId="1CE349FE" w14:textId="77777777" w:rsidR="00053E3E" w:rsidRPr="00053E3E" w:rsidRDefault="00053E3E" w:rsidP="00FC0AD6">
      <w:pPr>
        <w:numPr>
          <w:ilvl w:val="0"/>
          <w:numId w:val="19"/>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Oferta może być złożona tylko do upływu terminu składania ofert.</w:t>
      </w:r>
      <w:r w:rsidRPr="00053E3E">
        <w:rPr>
          <w:sz w:val="20"/>
          <w:szCs w:val="20"/>
        </w:rPr>
        <w:t xml:space="preserve"> </w:t>
      </w:r>
      <w:r w:rsidRPr="00053E3E">
        <w:rPr>
          <w:rFonts w:ascii="Calibri" w:hAnsi="Calibri" w:cs="Calibri"/>
          <w:color w:val="000000"/>
          <w:sz w:val="20"/>
          <w:szCs w:val="20"/>
        </w:rPr>
        <w:t xml:space="preserve">Wykonawca może złożyć jedną ofertę. </w:t>
      </w:r>
      <w:r w:rsidRPr="00053E3E">
        <w:rPr>
          <w:rFonts w:ascii="Calibri" w:eastAsia="SimSun" w:hAnsi="Calibri" w:cs="Calibri"/>
          <w:color w:val="000000"/>
          <w:sz w:val="20"/>
          <w:szCs w:val="20"/>
        </w:rPr>
        <w:t>Oferta złożona po terminie składania ofert zostanie odrzucona.</w:t>
      </w:r>
      <w:r w:rsidRPr="00053E3E">
        <w:rPr>
          <w:sz w:val="20"/>
          <w:szCs w:val="20"/>
        </w:rPr>
        <w:t xml:space="preserve"> </w:t>
      </w:r>
      <w:r w:rsidRPr="00053E3E">
        <w:rPr>
          <w:rFonts w:ascii="Calibri" w:eastAsia="SimSun" w:hAnsi="Calibri" w:cs="Calibri"/>
          <w:color w:val="000000"/>
          <w:sz w:val="20"/>
          <w:szCs w:val="20"/>
        </w:rPr>
        <w:t>Za datę wpływu oferty przyjmuje się datę jej wczytania na platformę.</w:t>
      </w:r>
    </w:p>
    <w:p w14:paraId="569A508A" w14:textId="77777777" w:rsidR="00053E3E" w:rsidRPr="00053E3E" w:rsidRDefault="00053E3E" w:rsidP="00053E3E">
      <w:pPr>
        <w:ind w:left="720"/>
        <w:contextualSpacing/>
        <w:jc w:val="both"/>
        <w:rPr>
          <w:rFonts w:ascii="Calibri" w:eastAsia="SimSun" w:hAnsi="Calibri" w:cs="Calibri"/>
          <w:color w:val="000000"/>
          <w:sz w:val="20"/>
          <w:szCs w:val="20"/>
        </w:rPr>
      </w:pPr>
    </w:p>
    <w:p w14:paraId="7910B1F8" w14:textId="77777777" w:rsidR="00053E3E" w:rsidRPr="00053E3E" w:rsidRDefault="00053E3E" w:rsidP="00FC0AD6">
      <w:pPr>
        <w:numPr>
          <w:ilvl w:val="0"/>
          <w:numId w:val="19"/>
        </w:numPr>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 Wykonawca może przed upływem terminu składania ofert wycofać ofertę. Wykonawca wycofuje ofertę w zakładce „Oferty/wnioski” używając przycisku „Wycofaj ofertę”. </w:t>
      </w:r>
    </w:p>
    <w:p w14:paraId="10887042" w14:textId="77777777" w:rsidR="00053E3E" w:rsidRPr="00053E3E" w:rsidRDefault="00053E3E" w:rsidP="00053E3E">
      <w:pPr>
        <w:ind w:left="720"/>
        <w:contextualSpacing/>
        <w:jc w:val="both"/>
        <w:rPr>
          <w:rFonts w:ascii="Calibri" w:eastAsia="SimSun" w:hAnsi="Calibri" w:cs="Calibri"/>
          <w:color w:val="000000"/>
          <w:sz w:val="20"/>
          <w:szCs w:val="20"/>
        </w:rPr>
      </w:pPr>
    </w:p>
    <w:p w14:paraId="5D473C83" w14:textId="77777777" w:rsidR="00053E3E" w:rsidRPr="00053E3E" w:rsidRDefault="00053E3E" w:rsidP="00053E3E">
      <w:pPr>
        <w:ind w:left="284"/>
        <w:jc w:val="both"/>
        <w:rPr>
          <w:rFonts w:ascii="Calibri" w:eastAsia="SimSun" w:hAnsi="Calibri" w:cs="Calibri"/>
          <w:color w:val="000000"/>
          <w:sz w:val="20"/>
          <w:szCs w:val="20"/>
        </w:rPr>
      </w:pPr>
      <w:r w:rsidRPr="00053E3E">
        <w:rPr>
          <w:rFonts w:ascii="Calibri" w:eastAsia="SimSun" w:hAnsi="Calibri" w:cs="Calibri"/>
          <w:color w:val="000000"/>
          <w:sz w:val="20"/>
          <w:szCs w:val="20"/>
        </w:rPr>
        <w:t>Wykonawca po upływie terminu do składania ofert nie może skutecznie dokonać zmiany ani wycofać złożonej oferty.</w:t>
      </w:r>
    </w:p>
    <w:p w14:paraId="10E951B2" w14:textId="77777777" w:rsidR="00053E3E" w:rsidRPr="00053E3E" w:rsidRDefault="00053E3E" w:rsidP="00053E3E">
      <w:pPr>
        <w:contextualSpacing/>
        <w:jc w:val="both"/>
        <w:rPr>
          <w:rFonts w:ascii="Calibri" w:eastAsia="SimSun" w:hAnsi="Calibri" w:cs="Calibri"/>
          <w:color w:val="000000"/>
          <w:sz w:val="20"/>
          <w:szCs w:val="20"/>
        </w:rPr>
      </w:pPr>
    </w:p>
    <w:p w14:paraId="61EFE6EA" w14:textId="77777777" w:rsidR="00053E3E" w:rsidRPr="00053E3E" w:rsidRDefault="00053E3E" w:rsidP="00FC0AD6">
      <w:pPr>
        <w:numPr>
          <w:ilvl w:val="0"/>
          <w:numId w:val="19"/>
        </w:numPr>
        <w:autoSpaceDE w:val="0"/>
        <w:autoSpaceDN w:val="0"/>
        <w:adjustRightInd w:val="0"/>
        <w:spacing w:after="68"/>
        <w:ind w:left="284" w:hanging="284"/>
        <w:jc w:val="both"/>
        <w:rPr>
          <w:rFonts w:ascii="Calibri" w:eastAsia="SimSun" w:hAnsi="Calibri" w:cs="Calibri"/>
          <w:color w:val="000000"/>
          <w:sz w:val="20"/>
          <w:szCs w:val="20"/>
        </w:rPr>
      </w:pPr>
      <w:r w:rsidRPr="00053E3E">
        <w:rPr>
          <w:rFonts w:ascii="Calibri" w:eastAsia="SimSun" w:hAnsi="Calibri" w:cs="Calibri"/>
          <w:color w:val="000000"/>
          <w:sz w:val="20"/>
          <w:szCs w:val="20"/>
        </w:rPr>
        <w:t xml:space="preserve">Maksymalny łączny rozmiar plików stanowiących ofertę lub składanych wraz z ofertą to 250 MB. </w:t>
      </w:r>
    </w:p>
    <w:p w14:paraId="4B7A8343" w14:textId="77777777" w:rsidR="00053E3E" w:rsidRPr="00053E3E" w:rsidRDefault="00053E3E" w:rsidP="00053E3E">
      <w:pPr>
        <w:widowControl w:val="0"/>
        <w:tabs>
          <w:tab w:val="left" w:pos="360"/>
        </w:tabs>
        <w:jc w:val="both"/>
        <w:rPr>
          <w:rFonts w:ascii="Calibri" w:hAnsi="Calibri" w:cs="Calibri"/>
          <w:sz w:val="20"/>
          <w:szCs w:val="20"/>
        </w:rPr>
      </w:pPr>
    </w:p>
    <w:p w14:paraId="360A7C87" w14:textId="77777777" w:rsidR="00053E3E" w:rsidRPr="00053E3E" w:rsidRDefault="00053E3E" w:rsidP="00FC0AD6">
      <w:pPr>
        <w:widowControl w:val="0"/>
        <w:numPr>
          <w:ilvl w:val="0"/>
          <w:numId w:val="19"/>
        </w:numPr>
        <w:tabs>
          <w:tab w:val="left" w:pos="284"/>
        </w:tabs>
        <w:ind w:left="218" w:hangingChars="109" w:hanging="218"/>
        <w:jc w:val="both"/>
        <w:rPr>
          <w:rFonts w:ascii="Calibri" w:hAnsi="Calibri" w:cs="Calibri"/>
          <w:sz w:val="20"/>
          <w:szCs w:val="20"/>
        </w:rPr>
      </w:pPr>
      <w:r w:rsidRPr="00053E3E">
        <w:rPr>
          <w:rFonts w:ascii="Calibri" w:hAnsi="Calibri" w:cs="Calibri"/>
          <w:color w:val="000000"/>
          <w:sz w:val="20"/>
          <w:szCs w:val="20"/>
        </w:rPr>
        <w:t>Treść oferty musi odpowiadać treści SWZ.</w:t>
      </w:r>
    </w:p>
    <w:p w14:paraId="4B58230E"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0F45AC07" w14:textId="77777777" w:rsidR="00053E3E" w:rsidRPr="00053E3E" w:rsidRDefault="00053E3E" w:rsidP="00FC0AD6">
      <w:pPr>
        <w:widowControl w:val="0"/>
        <w:numPr>
          <w:ilvl w:val="0"/>
          <w:numId w:val="19"/>
        </w:numPr>
        <w:tabs>
          <w:tab w:val="left" w:pos="360"/>
        </w:tabs>
        <w:ind w:left="218" w:hangingChars="109" w:hanging="218"/>
        <w:jc w:val="both"/>
        <w:rPr>
          <w:rFonts w:ascii="Calibri" w:hAnsi="Calibri" w:cs="Calibri"/>
          <w:sz w:val="20"/>
          <w:szCs w:val="20"/>
        </w:rPr>
      </w:pPr>
      <w:r w:rsidRPr="00053E3E">
        <w:rPr>
          <w:rFonts w:ascii="Calibri" w:hAnsi="Calibri" w:cs="Calibri"/>
          <w:color w:val="000000"/>
          <w:sz w:val="20"/>
          <w:szCs w:val="20"/>
        </w:rPr>
        <w:t>Ofertę podpisuje osoba lub osoby uprawnione do reprezentowania Wykonawcy.</w:t>
      </w:r>
    </w:p>
    <w:p w14:paraId="7EE53725" w14:textId="77777777" w:rsidR="00053E3E" w:rsidRPr="00053E3E" w:rsidRDefault="00053E3E" w:rsidP="00053E3E">
      <w:pPr>
        <w:widowControl w:val="0"/>
        <w:tabs>
          <w:tab w:val="left" w:pos="0"/>
        </w:tabs>
        <w:jc w:val="both"/>
        <w:rPr>
          <w:rFonts w:ascii="Calibri" w:hAnsi="Calibri" w:cs="Calibri"/>
          <w:sz w:val="20"/>
          <w:szCs w:val="20"/>
        </w:rPr>
      </w:pPr>
    </w:p>
    <w:p w14:paraId="3A8185E5" w14:textId="77777777" w:rsidR="00053E3E" w:rsidRPr="00053E3E" w:rsidRDefault="00053E3E" w:rsidP="00FC0AD6">
      <w:pPr>
        <w:widowControl w:val="0"/>
        <w:numPr>
          <w:ilvl w:val="0"/>
          <w:numId w:val="19"/>
        </w:numPr>
        <w:tabs>
          <w:tab w:val="left" w:pos="426"/>
        </w:tabs>
        <w:ind w:left="258" w:hangingChars="129" w:hanging="258"/>
        <w:jc w:val="both"/>
        <w:rPr>
          <w:rFonts w:ascii="Calibri" w:hAnsi="Calibri" w:cs="Calibri"/>
          <w:sz w:val="20"/>
          <w:szCs w:val="20"/>
        </w:rPr>
      </w:pPr>
      <w:r w:rsidRPr="00053E3E">
        <w:rPr>
          <w:rFonts w:ascii="Calibri" w:hAnsi="Calibri" w:cs="Calibri"/>
          <w:color w:val="000000"/>
          <w:sz w:val="20"/>
          <w:szCs w:val="20"/>
        </w:rPr>
        <w:t>Zgodnie z przepise</w:t>
      </w:r>
      <w:r w:rsidRPr="00053E3E">
        <w:rPr>
          <w:rFonts w:ascii="Calibri" w:hAnsi="Calibri" w:cs="Calibri"/>
          <w:sz w:val="20"/>
          <w:szCs w:val="20"/>
        </w:rPr>
        <w:t>m art. 99 § 1 Kodeksu cywilnego, p</w:t>
      </w:r>
      <w:r w:rsidRPr="00053E3E">
        <w:rPr>
          <w:rFonts w:ascii="Calibri" w:hAnsi="Calibri" w:cs="Calibri"/>
          <w:color w:val="000000"/>
          <w:sz w:val="20"/>
          <w:szCs w:val="20"/>
        </w:rPr>
        <w:t>ełnomocnictwo do dokonania czynności prawnej – złożenia oferty, która na mocy przepisu art. 61 ustawy musi być sporządzona, pod rygorem nieważności, w postaci elektronicznej i opatrzona zaufanym podpisem elektronicznym, powinno być udzielone w tej samej formie. W takim przypadku pełnomocnictwo należy złożyć w oryginale w postaci dokumentu elektronicznego.</w:t>
      </w:r>
    </w:p>
    <w:p w14:paraId="15FA7AFC" w14:textId="77777777" w:rsidR="00053E3E" w:rsidRPr="00053E3E" w:rsidRDefault="00053E3E" w:rsidP="00053E3E">
      <w:pPr>
        <w:widowControl w:val="0"/>
        <w:tabs>
          <w:tab w:val="left" w:pos="360"/>
        </w:tabs>
        <w:ind w:leftChars="-109" w:left="-262"/>
        <w:jc w:val="both"/>
        <w:rPr>
          <w:rFonts w:ascii="Calibri" w:hAnsi="Calibri" w:cs="Calibri"/>
          <w:sz w:val="20"/>
          <w:szCs w:val="20"/>
        </w:rPr>
      </w:pPr>
    </w:p>
    <w:p w14:paraId="454CD263" w14:textId="345643F2" w:rsidR="00053E3E" w:rsidRPr="00053E3E" w:rsidRDefault="00053E3E" w:rsidP="00FC0AD6">
      <w:pPr>
        <w:widowControl w:val="0"/>
        <w:numPr>
          <w:ilvl w:val="0"/>
          <w:numId w:val="19"/>
        </w:numPr>
        <w:tabs>
          <w:tab w:val="left" w:pos="284"/>
        </w:tabs>
        <w:ind w:left="218" w:hangingChars="109" w:hanging="218"/>
        <w:jc w:val="both"/>
        <w:rPr>
          <w:rFonts w:ascii="Arial" w:hAnsi="Arial"/>
          <w:sz w:val="20"/>
          <w:szCs w:val="20"/>
        </w:rPr>
      </w:pPr>
      <w:r w:rsidRPr="00053E3E">
        <w:rPr>
          <w:rFonts w:ascii="Calibri" w:hAnsi="Calibri" w:cs="Calibri"/>
          <w:color w:val="000000"/>
          <w:sz w:val="20"/>
          <w:szCs w:val="20"/>
        </w:rPr>
        <w:t>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zgodność z oryginałem przez notariusza opatrzonej jego kwalifikowanym podpisem elektronicznym.</w:t>
      </w:r>
    </w:p>
    <w:p w14:paraId="2F300CB0" w14:textId="77777777" w:rsidR="00053E3E" w:rsidRPr="00053E3E" w:rsidRDefault="00053E3E" w:rsidP="00053E3E">
      <w:pPr>
        <w:widowControl w:val="0"/>
        <w:tabs>
          <w:tab w:val="left" w:pos="360"/>
        </w:tabs>
        <w:jc w:val="both"/>
        <w:rPr>
          <w:rFonts w:ascii="Calibri" w:hAnsi="Calibri" w:cs="Calibri"/>
          <w:sz w:val="20"/>
          <w:szCs w:val="20"/>
        </w:rPr>
      </w:pPr>
    </w:p>
    <w:p w14:paraId="616384EA" w14:textId="77777777" w:rsidR="00053E3E" w:rsidRPr="00053E3E" w:rsidRDefault="00053E3E" w:rsidP="00FC0AD6">
      <w:pPr>
        <w:widowControl w:val="0"/>
        <w:numPr>
          <w:ilvl w:val="0"/>
          <w:numId w:val="19"/>
        </w:numPr>
        <w:tabs>
          <w:tab w:val="left" w:pos="360"/>
        </w:tabs>
        <w:ind w:left="258" w:hangingChars="129" w:hanging="258"/>
        <w:jc w:val="both"/>
        <w:rPr>
          <w:rFonts w:ascii="Calibri" w:hAnsi="Calibri" w:cs="Calibri"/>
          <w:sz w:val="20"/>
          <w:szCs w:val="20"/>
        </w:rPr>
      </w:pPr>
      <w:r w:rsidRPr="00053E3E">
        <w:rPr>
          <w:rFonts w:ascii="Calibri" w:hAnsi="Calibri" w:cs="Calibri"/>
          <w:color w:val="000000"/>
          <w:sz w:val="20"/>
          <w:szCs w:val="20"/>
        </w:rPr>
        <w:t>Wszelkie koszty związane z przygotowaniem i złożeniem oferty ponosi Wykonawca, w tym koszty poniesione z tytułu nabycia podpisu elektronicznego.</w:t>
      </w:r>
    </w:p>
    <w:p w14:paraId="41B12ABC" w14:textId="77777777" w:rsidR="00193C7D" w:rsidRDefault="00193C7D" w:rsidP="005F4A7D">
      <w:pPr>
        <w:spacing w:line="276" w:lineRule="auto"/>
        <w:jc w:val="both"/>
        <w:rPr>
          <w:iCs/>
        </w:rPr>
      </w:pPr>
    </w:p>
    <w:p w14:paraId="0E1C6D2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XIII</w:t>
      </w:r>
    </w:p>
    <w:p w14:paraId="73934CB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Termin składania oraz otwarcia ofert.</w:t>
      </w:r>
    </w:p>
    <w:p w14:paraId="74F25454" w14:textId="77777777" w:rsidR="005F4A7D" w:rsidRPr="00C75C4B" w:rsidRDefault="005F4A7D" w:rsidP="00FC0AD6">
      <w:pPr>
        <w:numPr>
          <w:ilvl w:val="0"/>
          <w:numId w:val="5"/>
        </w:numPr>
        <w:spacing w:before="120"/>
        <w:ind w:left="360"/>
        <w:rPr>
          <w:rFonts w:ascii="Calibri" w:hAnsi="Calibri" w:cs="Calibri"/>
          <w:sz w:val="20"/>
          <w:szCs w:val="20"/>
        </w:rPr>
      </w:pPr>
      <w:r w:rsidRPr="00C75C4B">
        <w:rPr>
          <w:rFonts w:ascii="Calibri" w:hAnsi="Calibri" w:cs="Calibri"/>
          <w:b/>
          <w:color w:val="000000" w:themeColor="text1"/>
          <w:sz w:val="20"/>
          <w:szCs w:val="20"/>
        </w:rPr>
        <w:t>Termin składania ofert</w:t>
      </w:r>
    </w:p>
    <w:p w14:paraId="0F9A0A89" w14:textId="11BDD841" w:rsidR="005F4A7D" w:rsidRPr="007508E3" w:rsidRDefault="005F4A7D" w:rsidP="00FC0AD6">
      <w:pPr>
        <w:numPr>
          <w:ilvl w:val="2"/>
          <w:numId w:val="5"/>
        </w:numPr>
        <w:spacing w:before="120"/>
        <w:ind w:left="709" w:hanging="142"/>
        <w:jc w:val="both"/>
        <w:rPr>
          <w:rFonts w:ascii="Calibri" w:hAnsi="Calibri" w:cs="Calibri"/>
          <w:sz w:val="20"/>
          <w:szCs w:val="20"/>
        </w:rPr>
      </w:pPr>
      <w:r w:rsidRPr="007508E3">
        <w:rPr>
          <w:rFonts w:ascii="Calibri" w:hAnsi="Calibri" w:cs="Calibri"/>
          <w:b/>
          <w:sz w:val="20"/>
          <w:szCs w:val="20"/>
        </w:rPr>
        <w:t>Oferty należy złożyć</w:t>
      </w:r>
      <w:r w:rsidRPr="007508E3">
        <w:rPr>
          <w:rFonts w:ascii="Calibri" w:hAnsi="Calibri" w:cs="Calibri"/>
          <w:sz w:val="20"/>
          <w:szCs w:val="20"/>
        </w:rPr>
        <w:t xml:space="preserve"> do dnia </w:t>
      </w:r>
      <w:r w:rsidR="00302007">
        <w:rPr>
          <w:rFonts w:ascii="Calibri" w:eastAsiaTheme="minorHAnsi" w:hAnsi="Calibri" w:cs="Calibri"/>
          <w:b/>
          <w:sz w:val="20"/>
          <w:szCs w:val="20"/>
          <w:lang w:eastAsia="en-US"/>
        </w:rPr>
        <w:t>0</w:t>
      </w:r>
      <w:r w:rsidR="00934BF2">
        <w:rPr>
          <w:rFonts w:ascii="Calibri" w:eastAsiaTheme="minorHAnsi" w:hAnsi="Calibri" w:cs="Calibri"/>
          <w:b/>
          <w:sz w:val="20"/>
          <w:szCs w:val="20"/>
          <w:lang w:eastAsia="en-US"/>
        </w:rPr>
        <w:t>6</w:t>
      </w:r>
      <w:r w:rsidR="007F360D" w:rsidRPr="007508E3">
        <w:rPr>
          <w:rFonts w:ascii="Calibri" w:eastAsiaTheme="minorHAnsi" w:hAnsi="Calibri" w:cs="Calibri"/>
          <w:b/>
          <w:sz w:val="20"/>
          <w:szCs w:val="20"/>
          <w:lang w:eastAsia="en-US"/>
        </w:rPr>
        <w:t>.</w:t>
      </w:r>
      <w:r w:rsidR="00302007">
        <w:rPr>
          <w:rFonts w:ascii="Calibri" w:eastAsiaTheme="minorHAnsi" w:hAnsi="Calibri" w:cs="Calibri"/>
          <w:b/>
          <w:sz w:val="20"/>
          <w:szCs w:val="20"/>
          <w:lang w:eastAsia="en-US"/>
        </w:rPr>
        <w:t>05</w:t>
      </w:r>
      <w:r w:rsidR="007F360D" w:rsidRPr="007508E3">
        <w:rPr>
          <w:rFonts w:ascii="Calibri" w:eastAsiaTheme="minorHAnsi" w:hAnsi="Calibri" w:cs="Calibri"/>
          <w:b/>
          <w:sz w:val="20"/>
          <w:szCs w:val="20"/>
          <w:lang w:eastAsia="en-US"/>
        </w:rPr>
        <w:t>.20</w:t>
      </w:r>
      <w:r w:rsidR="0064445B" w:rsidRPr="007508E3">
        <w:rPr>
          <w:rFonts w:ascii="Calibri" w:eastAsiaTheme="minorHAnsi" w:hAnsi="Calibri" w:cs="Calibri"/>
          <w:b/>
          <w:sz w:val="20"/>
          <w:szCs w:val="20"/>
          <w:lang w:eastAsia="en-US"/>
        </w:rPr>
        <w:t>2</w:t>
      </w:r>
      <w:r w:rsidR="00302007">
        <w:rPr>
          <w:rFonts w:ascii="Calibri" w:eastAsiaTheme="minorHAnsi" w:hAnsi="Calibri" w:cs="Calibri"/>
          <w:b/>
          <w:sz w:val="20"/>
          <w:szCs w:val="20"/>
          <w:lang w:eastAsia="en-US"/>
        </w:rPr>
        <w:t>6</w:t>
      </w:r>
      <w:r w:rsidRPr="007508E3">
        <w:rPr>
          <w:rFonts w:ascii="Calibri" w:hAnsi="Calibri" w:cs="Calibri"/>
          <w:b/>
          <w:sz w:val="20"/>
          <w:szCs w:val="20"/>
        </w:rPr>
        <w:t xml:space="preserve"> r. do godz.</w:t>
      </w:r>
      <w:r w:rsidR="00F36E7D" w:rsidRPr="007508E3">
        <w:rPr>
          <w:rFonts w:ascii="Calibri" w:hAnsi="Calibri" w:cs="Calibri"/>
          <w:b/>
          <w:sz w:val="20"/>
          <w:szCs w:val="20"/>
        </w:rPr>
        <w:t>09</w:t>
      </w:r>
      <w:r w:rsidR="007F360D" w:rsidRPr="007508E3">
        <w:rPr>
          <w:rFonts w:ascii="Calibri" w:hAnsi="Calibri" w:cs="Calibri"/>
          <w:b/>
          <w:sz w:val="20"/>
          <w:szCs w:val="20"/>
        </w:rPr>
        <w:t>:00</w:t>
      </w:r>
    </w:p>
    <w:p w14:paraId="2392F287" w14:textId="77777777" w:rsidR="005F4A7D" w:rsidRPr="007508E3" w:rsidRDefault="005F4A7D" w:rsidP="00FC0AD6">
      <w:pPr>
        <w:numPr>
          <w:ilvl w:val="2"/>
          <w:numId w:val="5"/>
        </w:numPr>
        <w:spacing w:before="120"/>
        <w:ind w:left="709" w:hanging="142"/>
        <w:jc w:val="both"/>
        <w:rPr>
          <w:rFonts w:ascii="Calibri" w:hAnsi="Calibri" w:cs="Calibri"/>
          <w:sz w:val="20"/>
          <w:szCs w:val="20"/>
        </w:rPr>
      </w:pPr>
      <w:r w:rsidRPr="007508E3">
        <w:rPr>
          <w:rFonts w:ascii="Calibri" w:hAnsi="Calibri" w:cs="Calibri"/>
          <w:b/>
          <w:sz w:val="20"/>
          <w:szCs w:val="20"/>
        </w:rPr>
        <w:t>Zmiana lub wycofanie oferty</w:t>
      </w:r>
      <w:r w:rsidRPr="007508E3">
        <w:rPr>
          <w:rFonts w:ascii="Calibri" w:hAnsi="Calibri" w:cs="Calibri"/>
          <w:sz w:val="20"/>
          <w:szCs w:val="20"/>
        </w:rPr>
        <w:t xml:space="preserve"> po upływie terminu składania ofert są nieskuteczne.</w:t>
      </w:r>
    </w:p>
    <w:p w14:paraId="576EE6D4" w14:textId="77777777" w:rsidR="005F4A7D" w:rsidRPr="007508E3" w:rsidRDefault="005F4A7D" w:rsidP="00FC0AD6">
      <w:pPr>
        <w:numPr>
          <w:ilvl w:val="2"/>
          <w:numId w:val="5"/>
        </w:numPr>
        <w:spacing w:before="120"/>
        <w:ind w:left="709" w:hanging="142"/>
        <w:jc w:val="both"/>
        <w:rPr>
          <w:rFonts w:ascii="Calibri" w:hAnsi="Calibri" w:cs="Calibri"/>
          <w:sz w:val="20"/>
          <w:szCs w:val="20"/>
        </w:rPr>
      </w:pPr>
      <w:r w:rsidRPr="007508E3">
        <w:rPr>
          <w:rFonts w:ascii="Calibri" w:hAnsi="Calibri" w:cs="Calibri"/>
          <w:sz w:val="20"/>
          <w:szCs w:val="20"/>
        </w:rPr>
        <w:t xml:space="preserve">Zgodnie z art. 222 ust. 4 </w:t>
      </w:r>
      <w:proofErr w:type="spellStart"/>
      <w:r w:rsidRPr="007508E3">
        <w:rPr>
          <w:rFonts w:ascii="Calibri" w:hAnsi="Calibri" w:cs="Calibri"/>
          <w:sz w:val="20"/>
          <w:szCs w:val="20"/>
        </w:rPr>
        <w:t>Pzp</w:t>
      </w:r>
      <w:proofErr w:type="spellEnd"/>
      <w:r w:rsidRPr="007508E3">
        <w:rPr>
          <w:rFonts w:ascii="Calibri" w:hAnsi="Calibri" w:cs="Calibri"/>
          <w:sz w:val="20"/>
          <w:szCs w:val="20"/>
        </w:rPr>
        <w:t xml:space="preserve"> Zamawiający, najpóźniej przed otwarciem ofert, udostępnia na stronie internetowej prowadzonego postępowania informację o kwocie, jaką zamierza przeznaczyć na sfinansowanie zamówienia.</w:t>
      </w:r>
    </w:p>
    <w:p w14:paraId="549A3F49" w14:textId="77777777" w:rsidR="005F4A7D" w:rsidRPr="007508E3" w:rsidRDefault="005F4A7D" w:rsidP="00FC0AD6">
      <w:pPr>
        <w:numPr>
          <w:ilvl w:val="0"/>
          <w:numId w:val="5"/>
        </w:numPr>
        <w:spacing w:before="120"/>
        <w:ind w:left="360"/>
        <w:jc w:val="both"/>
        <w:rPr>
          <w:rFonts w:ascii="Calibri" w:hAnsi="Calibri" w:cs="Calibri"/>
          <w:sz w:val="20"/>
          <w:szCs w:val="20"/>
        </w:rPr>
      </w:pPr>
      <w:r w:rsidRPr="007508E3">
        <w:rPr>
          <w:rFonts w:ascii="Calibri" w:hAnsi="Calibri" w:cs="Calibri"/>
          <w:b/>
          <w:sz w:val="20"/>
          <w:szCs w:val="20"/>
        </w:rPr>
        <w:t>Termin otwarcia ofert</w:t>
      </w:r>
    </w:p>
    <w:p w14:paraId="3C7ABF6B" w14:textId="0586C8E7" w:rsidR="005F4A7D" w:rsidRPr="007508E3" w:rsidRDefault="005F4A7D" w:rsidP="00FC0AD6">
      <w:pPr>
        <w:widowControl w:val="0"/>
        <w:numPr>
          <w:ilvl w:val="0"/>
          <w:numId w:val="6"/>
        </w:numPr>
        <w:tabs>
          <w:tab w:val="left" w:pos="720"/>
        </w:tabs>
        <w:spacing w:after="177" w:line="256" w:lineRule="exact"/>
        <w:jc w:val="both"/>
        <w:rPr>
          <w:rFonts w:ascii="Calibri" w:eastAsiaTheme="minorHAnsi" w:hAnsi="Calibri" w:cs="Calibri"/>
          <w:b/>
          <w:sz w:val="20"/>
          <w:szCs w:val="20"/>
          <w:lang w:eastAsia="en-US"/>
        </w:rPr>
      </w:pPr>
      <w:r w:rsidRPr="007508E3">
        <w:rPr>
          <w:rFonts w:ascii="Calibri" w:eastAsiaTheme="minorHAnsi" w:hAnsi="Calibri" w:cs="Calibri"/>
          <w:b/>
          <w:bCs/>
          <w:sz w:val="20"/>
          <w:szCs w:val="20"/>
          <w:lang w:eastAsia="en-US"/>
        </w:rPr>
        <w:t xml:space="preserve">Otwarcie ofert </w:t>
      </w:r>
      <w:r w:rsidRPr="007508E3">
        <w:rPr>
          <w:rFonts w:ascii="Calibri" w:eastAsiaTheme="minorHAnsi" w:hAnsi="Calibri" w:cs="Calibri"/>
          <w:sz w:val="20"/>
          <w:szCs w:val="20"/>
          <w:lang w:eastAsia="en-US"/>
        </w:rPr>
        <w:t xml:space="preserve">nastąpi w dniu </w:t>
      </w:r>
      <w:r w:rsidR="00302007">
        <w:rPr>
          <w:rFonts w:ascii="Calibri" w:eastAsiaTheme="minorHAnsi" w:hAnsi="Calibri" w:cs="Calibri"/>
          <w:b/>
          <w:sz w:val="20"/>
          <w:szCs w:val="20"/>
          <w:lang w:eastAsia="en-US"/>
        </w:rPr>
        <w:t>0</w:t>
      </w:r>
      <w:r w:rsidR="00934BF2">
        <w:rPr>
          <w:rFonts w:ascii="Calibri" w:eastAsiaTheme="minorHAnsi" w:hAnsi="Calibri" w:cs="Calibri"/>
          <w:b/>
          <w:sz w:val="20"/>
          <w:szCs w:val="20"/>
          <w:lang w:eastAsia="en-US"/>
        </w:rPr>
        <w:t>6</w:t>
      </w:r>
      <w:r w:rsidR="00A069EF" w:rsidRPr="007508E3">
        <w:rPr>
          <w:rFonts w:ascii="Calibri" w:eastAsiaTheme="minorHAnsi" w:hAnsi="Calibri" w:cs="Calibri"/>
          <w:b/>
          <w:sz w:val="20"/>
          <w:szCs w:val="20"/>
          <w:lang w:eastAsia="en-US"/>
        </w:rPr>
        <w:t>.</w:t>
      </w:r>
      <w:r w:rsidR="00302007">
        <w:rPr>
          <w:rFonts w:ascii="Calibri" w:eastAsiaTheme="minorHAnsi" w:hAnsi="Calibri" w:cs="Calibri"/>
          <w:b/>
          <w:sz w:val="20"/>
          <w:szCs w:val="20"/>
          <w:lang w:eastAsia="en-US"/>
        </w:rPr>
        <w:t>05</w:t>
      </w:r>
      <w:r w:rsidR="0064445B" w:rsidRPr="007508E3">
        <w:rPr>
          <w:rFonts w:ascii="Calibri" w:eastAsiaTheme="minorHAnsi" w:hAnsi="Calibri" w:cs="Calibri"/>
          <w:b/>
          <w:sz w:val="20"/>
          <w:szCs w:val="20"/>
          <w:lang w:eastAsia="en-US"/>
        </w:rPr>
        <w:t>.202</w:t>
      </w:r>
      <w:r w:rsidR="00A069EF" w:rsidRPr="007508E3">
        <w:rPr>
          <w:rFonts w:ascii="Calibri" w:eastAsiaTheme="minorHAnsi" w:hAnsi="Calibri" w:cs="Calibri"/>
          <w:b/>
          <w:sz w:val="20"/>
          <w:szCs w:val="20"/>
          <w:lang w:eastAsia="en-US"/>
        </w:rPr>
        <w:t>5</w:t>
      </w:r>
      <w:r w:rsidR="0064445B" w:rsidRPr="007508E3">
        <w:rPr>
          <w:rFonts w:ascii="Calibri" w:hAnsi="Calibri" w:cs="Calibri"/>
          <w:b/>
          <w:sz w:val="20"/>
          <w:szCs w:val="20"/>
        </w:rPr>
        <w:t xml:space="preserve"> </w:t>
      </w:r>
      <w:r w:rsidRPr="007508E3">
        <w:rPr>
          <w:rFonts w:ascii="Calibri" w:eastAsiaTheme="minorHAnsi" w:hAnsi="Calibri" w:cs="Calibri"/>
          <w:b/>
          <w:sz w:val="20"/>
          <w:szCs w:val="20"/>
          <w:lang w:eastAsia="en-US"/>
        </w:rPr>
        <w:t>r. o godz.</w:t>
      </w:r>
      <w:r w:rsidR="007F360D" w:rsidRPr="007508E3">
        <w:rPr>
          <w:rFonts w:ascii="Calibri" w:eastAsiaTheme="minorHAnsi" w:hAnsi="Calibri" w:cs="Calibri"/>
          <w:b/>
          <w:sz w:val="20"/>
          <w:szCs w:val="20"/>
          <w:lang w:eastAsia="en-US"/>
        </w:rPr>
        <w:t xml:space="preserve"> 1</w:t>
      </w:r>
      <w:r w:rsidR="00F36E7D" w:rsidRPr="007508E3">
        <w:rPr>
          <w:rFonts w:ascii="Calibri" w:eastAsiaTheme="minorHAnsi" w:hAnsi="Calibri" w:cs="Calibri"/>
          <w:b/>
          <w:sz w:val="20"/>
          <w:szCs w:val="20"/>
          <w:lang w:eastAsia="en-US"/>
        </w:rPr>
        <w:t>0</w:t>
      </w:r>
      <w:r w:rsidR="007F360D" w:rsidRPr="007508E3">
        <w:rPr>
          <w:rFonts w:ascii="Calibri" w:eastAsiaTheme="minorHAnsi" w:hAnsi="Calibri" w:cs="Calibri"/>
          <w:b/>
          <w:sz w:val="20"/>
          <w:szCs w:val="20"/>
          <w:lang w:eastAsia="en-US"/>
        </w:rPr>
        <w:t>:00</w:t>
      </w:r>
      <w:r w:rsidRPr="007508E3">
        <w:rPr>
          <w:rFonts w:ascii="Calibri" w:eastAsiaTheme="minorHAnsi" w:hAnsi="Calibri" w:cs="Calibri"/>
          <w:sz w:val="20"/>
          <w:szCs w:val="20"/>
          <w:lang w:eastAsia="en-US"/>
        </w:rPr>
        <w:t xml:space="preserve">.  Otwarcia ofert dokonuje się </w:t>
      </w:r>
      <w:r w:rsidR="00706505" w:rsidRPr="007508E3">
        <w:rPr>
          <w:rFonts w:ascii="Calibri" w:eastAsiaTheme="minorHAnsi" w:hAnsi="Calibri" w:cs="Calibri"/>
          <w:sz w:val="20"/>
          <w:szCs w:val="20"/>
          <w:lang w:eastAsia="en-US"/>
        </w:rPr>
        <w:t xml:space="preserve">elektronicznie przy użyciu </w:t>
      </w:r>
      <w:r w:rsidR="00706505" w:rsidRPr="007508E3">
        <w:rPr>
          <w:rFonts w:ascii="Calibri" w:eastAsiaTheme="minorHAnsi" w:hAnsi="Calibri" w:cs="Calibri"/>
          <w:b/>
          <w:sz w:val="20"/>
          <w:szCs w:val="20"/>
          <w:lang w:eastAsia="en-US"/>
        </w:rPr>
        <w:t>Platformy e-Zamówienia.</w:t>
      </w:r>
    </w:p>
    <w:p w14:paraId="4C0E34ED" w14:textId="77777777" w:rsidR="005F4A7D" w:rsidRDefault="005F4A7D" w:rsidP="00FC0AD6">
      <w:pPr>
        <w:widowControl w:val="0"/>
        <w:numPr>
          <w:ilvl w:val="0"/>
          <w:numId w:val="6"/>
        </w:numPr>
        <w:tabs>
          <w:tab w:val="left" w:pos="720"/>
        </w:tabs>
        <w:spacing w:line="259" w:lineRule="exact"/>
        <w:jc w:val="both"/>
        <w:rPr>
          <w:rFonts w:ascii="Calibri" w:eastAsiaTheme="minorHAnsi" w:hAnsi="Calibri" w:cs="Calibri"/>
          <w:sz w:val="20"/>
          <w:szCs w:val="20"/>
          <w:lang w:eastAsia="en-US"/>
        </w:rPr>
      </w:pPr>
      <w:r>
        <w:rPr>
          <w:rFonts w:ascii="Calibri" w:eastAsiaTheme="minorHAnsi" w:hAnsi="Calibri" w:cs="Calibri"/>
          <w:color w:val="000000"/>
          <w:sz w:val="20"/>
          <w:szCs w:val="20"/>
          <w:shd w:val="clear" w:color="auto" w:fill="FFFFFF"/>
          <w:lang w:eastAsia="en-US"/>
        </w:rPr>
        <w:t xml:space="preserve">Zgodnie z art. 222 ust. 5 </w:t>
      </w:r>
      <w:proofErr w:type="spellStart"/>
      <w:r>
        <w:rPr>
          <w:rFonts w:ascii="Calibri" w:eastAsiaTheme="minorHAnsi" w:hAnsi="Calibri" w:cs="Calibri"/>
          <w:color w:val="000000"/>
          <w:sz w:val="20"/>
          <w:szCs w:val="20"/>
          <w:shd w:val="clear" w:color="auto" w:fill="FFFFFF"/>
          <w:lang w:eastAsia="en-US"/>
        </w:rPr>
        <w:t>Pzp</w:t>
      </w:r>
      <w:proofErr w:type="spellEnd"/>
      <w:r>
        <w:rPr>
          <w:rFonts w:ascii="Calibri" w:eastAsiaTheme="minorHAnsi" w:hAnsi="Calibri" w:cs="Calibri"/>
          <w:color w:val="000000"/>
          <w:sz w:val="20"/>
          <w:szCs w:val="20"/>
          <w:shd w:val="clear" w:color="auto" w:fill="FFFFFF"/>
          <w:lang w:eastAsia="en-US"/>
        </w:rPr>
        <w:t xml:space="preserve"> niezwłocznie po otwarciu ofert zamawiający zamieszcza na stronie internetowej informacje o:</w:t>
      </w:r>
    </w:p>
    <w:p w14:paraId="581145C2" w14:textId="77777777" w:rsidR="005F4A7D" w:rsidRDefault="005F4A7D" w:rsidP="009A7065">
      <w:pPr>
        <w:spacing w:before="26"/>
        <w:jc w:val="both"/>
        <w:rPr>
          <w:rFonts w:ascii="Calibri" w:hAnsi="Calibri" w:cs="Calibri"/>
          <w:sz w:val="20"/>
          <w:szCs w:val="20"/>
        </w:rPr>
      </w:pPr>
      <w:r>
        <w:rPr>
          <w:rFonts w:ascii="Calibri" w:hAnsi="Calibri" w:cs="Calibri"/>
          <w:color w:val="000000"/>
          <w:sz w:val="20"/>
          <w:szCs w:val="20"/>
        </w:rPr>
        <w:t>a) nazwach albo imionach i nazwiskach oraz siedzibach lub miejscach prowadzonej działalności gospodarczej albo miejscach zamieszkania wykonawców, których oferty zostały otwarte,</w:t>
      </w:r>
    </w:p>
    <w:p w14:paraId="386C46B1" w14:textId="42576C10" w:rsidR="007F360D" w:rsidRDefault="005F4A7D" w:rsidP="00800106">
      <w:pPr>
        <w:jc w:val="both"/>
        <w:rPr>
          <w:rFonts w:ascii="Calibri" w:hAnsi="Calibri" w:cs="Calibri"/>
          <w:color w:val="000000"/>
          <w:sz w:val="20"/>
          <w:szCs w:val="20"/>
        </w:rPr>
      </w:pPr>
      <w:r>
        <w:rPr>
          <w:rFonts w:ascii="Calibri" w:hAnsi="Calibri" w:cs="Calibri"/>
          <w:color w:val="000000"/>
          <w:sz w:val="20"/>
          <w:szCs w:val="20"/>
        </w:rPr>
        <w:lastRenderedPageBreak/>
        <w:t>b) cenach lub kosztach zawartych w ofertach.</w:t>
      </w:r>
    </w:p>
    <w:p w14:paraId="7F32E838" w14:textId="77777777" w:rsidR="00972010" w:rsidRDefault="00972010" w:rsidP="005F4A7D">
      <w:pPr>
        <w:ind w:firstLineChars="300" w:firstLine="600"/>
        <w:jc w:val="both"/>
        <w:rPr>
          <w:rFonts w:ascii="Calibri" w:hAnsi="Calibri" w:cs="Calibri"/>
          <w:color w:val="000000"/>
          <w:sz w:val="20"/>
          <w:szCs w:val="20"/>
        </w:rPr>
      </w:pPr>
    </w:p>
    <w:p w14:paraId="4B0AFFA1"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XIV</w:t>
      </w:r>
    </w:p>
    <w:p w14:paraId="7FFD9B73"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Opis sposobu obliczenia ceny. Informacje w sprawie walut obcych.</w:t>
      </w:r>
    </w:p>
    <w:p w14:paraId="644C16FC" w14:textId="77777777" w:rsidR="007A2C05" w:rsidRPr="007508E3" w:rsidRDefault="007A2C05" w:rsidP="007A2C05">
      <w:pPr>
        <w:numPr>
          <w:ilvl w:val="3"/>
          <w:numId w:val="26"/>
        </w:numPr>
        <w:ind w:left="284" w:hanging="284"/>
        <w:jc w:val="both"/>
        <w:rPr>
          <w:rFonts w:ascii="Calibri" w:hAnsi="Calibri" w:cs="Calibri"/>
          <w:sz w:val="20"/>
          <w:szCs w:val="20"/>
        </w:rPr>
      </w:pPr>
      <w:r w:rsidRPr="007508E3">
        <w:rPr>
          <w:rFonts w:ascii="Calibri" w:hAnsi="Calibri"/>
          <w:iCs/>
          <w:sz w:val="20"/>
          <w:szCs w:val="20"/>
        </w:rPr>
        <w:t xml:space="preserve">Wykonawca określi cenę oferty w PLN w Formularzu ofertowy( </w:t>
      </w:r>
      <w:r w:rsidRPr="007508E3">
        <w:rPr>
          <w:rFonts w:ascii="Calibri" w:hAnsi="Calibri"/>
          <w:b/>
          <w:iCs/>
          <w:sz w:val="20"/>
          <w:szCs w:val="20"/>
        </w:rPr>
        <w:t>Załącznik Nr 1</w:t>
      </w:r>
      <w:r w:rsidRPr="007508E3">
        <w:rPr>
          <w:rFonts w:ascii="Calibri" w:hAnsi="Calibri"/>
          <w:iCs/>
          <w:sz w:val="20"/>
          <w:szCs w:val="20"/>
        </w:rPr>
        <w:t xml:space="preserve"> do SWZ) </w:t>
      </w:r>
      <w:r w:rsidRPr="007508E3">
        <w:rPr>
          <w:rFonts w:ascii="Calibri" w:hAnsi="Calibri" w:cs="Calibri"/>
          <w:sz w:val="20"/>
          <w:szCs w:val="20"/>
        </w:rPr>
        <w:t xml:space="preserve">Cenę oferty należy podać w złotych polskich (PLN) z zastosowaniem stawki podatku od towarów </w:t>
      </w:r>
      <w:r w:rsidRPr="007508E3">
        <w:rPr>
          <w:rFonts w:ascii="Calibri" w:hAnsi="Calibri" w:cs="Calibri"/>
          <w:sz w:val="20"/>
          <w:szCs w:val="20"/>
        </w:rPr>
        <w:br/>
        <w:t>i usług VAT obowiązującej w dniu składania ofert, z dokładnością do dwóch miejsc po przecinku,</w:t>
      </w:r>
    </w:p>
    <w:p w14:paraId="561AC08D" w14:textId="77777777" w:rsidR="007A2C05" w:rsidRPr="00D75C50" w:rsidRDefault="007A2C05" w:rsidP="007A2C05">
      <w:pPr>
        <w:numPr>
          <w:ilvl w:val="3"/>
          <w:numId w:val="26"/>
        </w:numPr>
        <w:tabs>
          <w:tab w:val="left" w:pos="284"/>
        </w:tabs>
        <w:ind w:left="284" w:hanging="284"/>
        <w:jc w:val="both"/>
        <w:rPr>
          <w:rFonts w:ascii="Calibri" w:hAnsi="Calibri" w:cs="Calibri"/>
          <w:sz w:val="20"/>
          <w:szCs w:val="20"/>
        </w:rPr>
      </w:pPr>
      <w:r w:rsidRPr="00D75C50">
        <w:rPr>
          <w:rFonts w:ascii="Calibri" w:hAnsi="Calibri" w:cs="Calibri"/>
          <w:sz w:val="20"/>
          <w:szCs w:val="20"/>
        </w:rPr>
        <w:t>Cenę oferty za wykonanie zamówienia należy obliczyć i przedstawić w formularzu ofertowym:</w:t>
      </w:r>
    </w:p>
    <w:p w14:paraId="5B59B67D" w14:textId="77777777" w:rsidR="007A2C05" w:rsidRPr="00D75C50" w:rsidRDefault="007A2C05" w:rsidP="007A2C05">
      <w:pPr>
        <w:numPr>
          <w:ilvl w:val="5"/>
          <w:numId w:val="27"/>
        </w:numPr>
        <w:ind w:left="567" w:hanging="283"/>
        <w:jc w:val="both"/>
        <w:rPr>
          <w:rFonts w:ascii="Calibri" w:hAnsi="Calibri"/>
          <w:sz w:val="20"/>
          <w:szCs w:val="20"/>
        </w:rPr>
      </w:pPr>
      <w:r w:rsidRPr="00D75C50">
        <w:rPr>
          <w:rFonts w:ascii="Calibri" w:hAnsi="Calibri"/>
          <w:sz w:val="20"/>
          <w:szCs w:val="20"/>
        </w:rPr>
        <w:t>cenę netto (bez VAT), wyrażoną w PLN (złotych polskich)</w:t>
      </w:r>
      <w:r w:rsidRPr="00D75C50">
        <w:rPr>
          <w:rFonts w:ascii="Calibri" w:hAnsi="Calibri"/>
          <w:bCs/>
          <w:sz w:val="20"/>
          <w:szCs w:val="20"/>
        </w:rPr>
        <w:t>,</w:t>
      </w:r>
    </w:p>
    <w:p w14:paraId="1BBACE60" w14:textId="77777777" w:rsidR="007A2C05" w:rsidRPr="00D75C50" w:rsidRDefault="007A2C05" w:rsidP="007A2C05">
      <w:pPr>
        <w:numPr>
          <w:ilvl w:val="5"/>
          <w:numId w:val="27"/>
        </w:numPr>
        <w:ind w:left="567" w:hanging="283"/>
        <w:jc w:val="both"/>
        <w:rPr>
          <w:rFonts w:ascii="Calibri" w:hAnsi="Calibri"/>
          <w:sz w:val="20"/>
          <w:szCs w:val="20"/>
        </w:rPr>
      </w:pPr>
      <w:r w:rsidRPr="00D75C50">
        <w:rPr>
          <w:rFonts w:ascii="Calibri" w:hAnsi="Calibri"/>
          <w:sz w:val="20"/>
          <w:szCs w:val="20"/>
        </w:rPr>
        <w:t>podać stawkę % VAT i wartość VAT w PLN (złotych polskich),</w:t>
      </w:r>
    </w:p>
    <w:p w14:paraId="688C011B" w14:textId="77777777" w:rsidR="007A2C05" w:rsidRPr="00D75C50" w:rsidRDefault="007A2C05" w:rsidP="007A2C05">
      <w:pPr>
        <w:numPr>
          <w:ilvl w:val="5"/>
          <w:numId w:val="27"/>
        </w:numPr>
        <w:ind w:left="568" w:hanging="284"/>
        <w:jc w:val="both"/>
        <w:rPr>
          <w:rFonts w:ascii="Calibri" w:hAnsi="Calibri"/>
          <w:sz w:val="20"/>
          <w:szCs w:val="20"/>
        </w:rPr>
      </w:pPr>
      <w:r w:rsidRPr="00D75C50">
        <w:rPr>
          <w:rFonts w:ascii="Calibri" w:hAnsi="Calibri"/>
          <w:sz w:val="20"/>
          <w:szCs w:val="20"/>
        </w:rPr>
        <w:t>cenę brutto w PLN (złotych polskich), która stanowi sumę ceny netto i wartości VAT,</w:t>
      </w:r>
    </w:p>
    <w:p w14:paraId="5E13468B" w14:textId="77777777" w:rsidR="007A2C05" w:rsidRPr="00D75C50" w:rsidRDefault="007A2C05" w:rsidP="007A2C05">
      <w:pPr>
        <w:numPr>
          <w:ilvl w:val="3"/>
          <w:numId w:val="26"/>
        </w:numPr>
        <w:tabs>
          <w:tab w:val="left" w:pos="284"/>
        </w:tabs>
        <w:ind w:left="284" w:hanging="284"/>
        <w:jc w:val="both"/>
        <w:rPr>
          <w:rFonts w:ascii="Calibri" w:hAnsi="Calibri" w:cs="Calibri"/>
          <w:sz w:val="20"/>
          <w:szCs w:val="20"/>
        </w:rPr>
      </w:pPr>
      <w:r w:rsidRPr="00D75C50">
        <w:rPr>
          <w:rFonts w:ascii="Calibri" w:hAnsi="Calibri"/>
          <w:sz w:val="20"/>
          <w:szCs w:val="20"/>
        </w:rPr>
        <w:t xml:space="preserve">Cena oferty winna uwzględniać wszelkie nakłady i koszty pozwalające osiągnąć cel oznaczony </w:t>
      </w:r>
      <w:r w:rsidRPr="00D75C50">
        <w:rPr>
          <w:rFonts w:ascii="Calibri" w:hAnsi="Calibri"/>
          <w:sz w:val="20"/>
          <w:szCs w:val="20"/>
        </w:rPr>
        <w:br/>
        <w:t>w Umowie, której wzór wraz z załącznikami stanowi integralną część SWZ, a w szczególności:</w:t>
      </w:r>
    </w:p>
    <w:p w14:paraId="24862541" w14:textId="77777777" w:rsidR="007A2C05" w:rsidRPr="00D75C50" w:rsidRDefault="007A2C05" w:rsidP="007A2C05">
      <w:pPr>
        <w:numPr>
          <w:ilvl w:val="0"/>
          <w:numId w:val="28"/>
        </w:numPr>
        <w:ind w:left="567" w:hanging="283"/>
        <w:jc w:val="both"/>
        <w:rPr>
          <w:rFonts w:ascii="Calibri" w:hAnsi="Calibri"/>
          <w:sz w:val="20"/>
          <w:szCs w:val="20"/>
        </w:rPr>
      </w:pPr>
      <w:r w:rsidRPr="00D75C50">
        <w:rPr>
          <w:rFonts w:ascii="Calibri" w:hAnsi="Calibri"/>
          <w:sz w:val="20"/>
          <w:szCs w:val="20"/>
        </w:rPr>
        <w:t xml:space="preserve">ryczałtową formę wynagrodzenia, a więc i jej ryzyko. </w:t>
      </w:r>
      <w:r w:rsidRPr="00D75C50">
        <w:rPr>
          <w:rFonts w:ascii="Calibri" w:hAnsi="Calibri"/>
          <w:sz w:val="20"/>
          <w:szCs w:val="20"/>
        </w:rPr>
        <w:tab/>
      </w:r>
      <w:r w:rsidRPr="00D75C50">
        <w:rPr>
          <w:rFonts w:ascii="Calibri" w:hAnsi="Calibri"/>
          <w:sz w:val="20"/>
          <w:szCs w:val="20"/>
        </w:rPr>
        <w:br/>
        <w:t xml:space="preserve">Wynagrodzenie Wykonawcy, jako ryczałt, obejmuje ryzyko i odpowiedzialność Wykonawcy </w:t>
      </w:r>
      <w:r w:rsidRPr="00D75C50">
        <w:rPr>
          <w:rFonts w:ascii="Calibri" w:hAnsi="Calibri"/>
          <w:sz w:val="20"/>
          <w:szCs w:val="20"/>
        </w:rPr>
        <w:br/>
        <w:t>z tytułu niewłaściwej oceny nakładów pracy niezbędnych dla wykonania Umowy, błędnego oszacowania kosztów związanych z realizacją dostawy objętej Umową, a także oddziaływania innych czynników mających lub mogących mieć wpływ na koszty. Żadne nieoszacowanie, pominięcie, brak rozpoznania i doprecyzowania zakresu nie może być podstawą do żądania zmiany wynagrodzenia określonego w Umowie,</w:t>
      </w:r>
    </w:p>
    <w:p w14:paraId="494FF186"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wszelkie ryzyko i nieprzewidziane okoliczności przy wykonywaniu zamówienia, w tym ceny jakichkolwiek usług, materiałów, pracy sprzętu, transportu, a także wszelkie prace i wydatki dodatkowe bądź inne, określone w umowie lub nie, które są niezbędne w celu wykonania </w:t>
      </w:r>
      <w:r w:rsidRPr="00D75C50">
        <w:rPr>
          <w:rFonts w:ascii="Calibri" w:hAnsi="Calibri"/>
          <w:sz w:val="20"/>
          <w:szCs w:val="20"/>
        </w:rPr>
        <w:br/>
        <w:t>i ukończenia przedmiotu zamówienia,</w:t>
      </w:r>
    </w:p>
    <w:p w14:paraId="1AF18364"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cs="Calibri"/>
          <w:sz w:val="20"/>
          <w:szCs w:val="20"/>
        </w:rPr>
        <w:t>zysk wykonawcy,</w:t>
      </w:r>
      <w:r w:rsidRPr="00D75C50">
        <w:rPr>
          <w:rFonts w:ascii="Calibri" w:hAnsi="Calibri"/>
          <w:sz w:val="20"/>
          <w:szCs w:val="20"/>
        </w:rPr>
        <w:t xml:space="preserve"> koszty wynikające z organizacji, przygotowania, wykonywania oraz dotrzymania jakości i zadeklarowanego terminu dostawy,</w:t>
      </w:r>
    </w:p>
    <w:p w14:paraId="3E4A4169" w14:textId="77777777" w:rsidR="007A2C05" w:rsidRPr="00D75C50" w:rsidRDefault="007A2C05" w:rsidP="007A2C05">
      <w:pPr>
        <w:numPr>
          <w:ilvl w:val="4"/>
          <w:numId w:val="27"/>
        </w:numPr>
        <w:ind w:left="567" w:hanging="283"/>
        <w:jc w:val="both"/>
        <w:rPr>
          <w:rFonts w:ascii="Calibri" w:hAnsi="Calibri" w:cs="Calibri"/>
          <w:sz w:val="20"/>
          <w:szCs w:val="20"/>
        </w:rPr>
      </w:pPr>
      <w:r w:rsidRPr="00D75C50">
        <w:rPr>
          <w:rFonts w:ascii="Calibri" w:hAnsi="Calibri" w:cs="Calibri"/>
          <w:sz w:val="20"/>
          <w:szCs w:val="20"/>
        </w:rPr>
        <w:t>wszelkie cła, opłaty celne i podatki,</w:t>
      </w:r>
    </w:p>
    <w:p w14:paraId="41BC27D2"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wzrost cen towarów i usług konsumpcyjnych do końca realizacji przedmiotu zamówienia, </w:t>
      </w:r>
    </w:p>
    <w:p w14:paraId="6A50727C"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dostarczenie do Zamawiającego – </w:t>
      </w:r>
      <w:r>
        <w:rPr>
          <w:rFonts w:ascii="Calibri" w:hAnsi="Calibri"/>
          <w:sz w:val="20"/>
          <w:szCs w:val="20"/>
        </w:rPr>
        <w:t>ul. Jastrzębia 62, 86-021 Żołędowo</w:t>
      </w:r>
    </w:p>
    <w:p w14:paraId="2B44FF07" w14:textId="77777777" w:rsidR="007A2C05" w:rsidRPr="00D75C50" w:rsidRDefault="007A2C05" w:rsidP="007A2C05">
      <w:pPr>
        <w:numPr>
          <w:ilvl w:val="4"/>
          <w:numId w:val="27"/>
        </w:numPr>
        <w:ind w:left="567" w:hanging="283"/>
        <w:jc w:val="both"/>
        <w:rPr>
          <w:rFonts w:ascii="Calibri" w:hAnsi="Calibri"/>
          <w:sz w:val="20"/>
          <w:szCs w:val="20"/>
        </w:rPr>
      </w:pPr>
      <w:r>
        <w:rPr>
          <w:rFonts w:ascii="Calibri" w:hAnsi="Calibri"/>
          <w:sz w:val="20"/>
          <w:szCs w:val="20"/>
        </w:rPr>
        <w:t>rozruch</w:t>
      </w:r>
      <w:r w:rsidRPr="00D75C50">
        <w:rPr>
          <w:rFonts w:ascii="Calibri" w:hAnsi="Calibri"/>
          <w:sz w:val="20"/>
          <w:szCs w:val="20"/>
        </w:rPr>
        <w:t xml:space="preserve"> u Zamawiającego </w:t>
      </w:r>
    </w:p>
    <w:p w14:paraId="10F86C50"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 xml:space="preserve">koszty związane z dokonaniem stosownych ubezpieczeń (np. na czas transportu do Zamawiającego) do </w:t>
      </w:r>
      <w:r w:rsidRPr="00D75C50">
        <w:rPr>
          <w:rFonts w:ascii="Calibri" w:hAnsi="Calibri" w:cs="Calibri"/>
          <w:sz w:val="20"/>
          <w:szCs w:val="20"/>
        </w:rPr>
        <w:t>dnia bezusterkowego protokołu odbioru,</w:t>
      </w:r>
      <w:r w:rsidRPr="00D75C50">
        <w:rPr>
          <w:rFonts w:ascii="Calibri" w:hAnsi="Calibri"/>
          <w:sz w:val="20"/>
          <w:szCs w:val="20"/>
        </w:rPr>
        <w:t xml:space="preserve"> </w:t>
      </w:r>
    </w:p>
    <w:p w14:paraId="255FF874" w14:textId="77777777" w:rsidR="007A2C05" w:rsidRPr="00D75C50" w:rsidRDefault="007A2C05" w:rsidP="007A2C05">
      <w:pPr>
        <w:numPr>
          <w:ilvl w:val="4"/>
          <w:numId w:val="27"/>
        </w:numPr>
        <w:ind w:left="567" w:hanging="283"/>
        <w:jc w:val="both"/>
        <w:rPr>
          <w:rFonts w:ascii="Calibri" w:hAnsi="Calibri"/>
          <w:sz w:val="20"/>
          <w:szCs w:val="20"/>
        </w:rPr>
      </w:pPr>
      <w:r w:rsidRPr="00D75C50">
        <w:rPr>
          <w:rFonts w:ascii="Calibri" w:hAnsi="Calibri"/>
          <w:sz w:val="20"/>
          <w:szCs w:val="20"/>
        </w:rPr>
        <w:t>odpowiedzialność wykonawcy z tytułu udzielonej rękojmi za wady fizyczne i gwarancji jakości, zgodnie z postanowieniami Umowy,</w:t>
      </w:r>
    </w:p>
    <w:p w14:paraId="6DCB473D"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cs="Calibri"/>
          <w:sz w:val="20"/>
          <w:szCs w:val="20"/>
        </w:rPr>
        <w:t>przystosowanie i dopuszczenie dostarczonej równiarka do ruchu po drogach publicznych (musi posiadać deklarację zgodności CE)</w:t>
      </w:r>
      <w:r w:rsidRPr="00D75C50">
        <w:rPr>
          <w:rFonts w:ascii="Calibri" w:hAnsi="Calibri"/>
          <w:sz w:val="20"/>
          <w:szCs w:val="20"/>
        </w:rPr>
        <w:t>,</w:t>
      </w:r>
    </w:p>
    <w:p w14:paraId="2A78EBD8"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sz w:val="20"/>
          <w:szCs w:val="20"/>
        </w:rPr>
        <w:t xml:space="preserve">przeglądy gwarancyjne i serwis gwarancyjny, w tym całość napraw gwarancyjnych (łącznie </w:t>
      </w:r>
      <w:r w:rsidRPr="00D75C50">
        <w:rPr>
          <w:rFonts w:ascii="Calibri" w:hAnsi="Calibri"/>
          <w:sz w:val="20"/>
          <w:szCs w:val="20"/>
        </w:rPr>
        <w:br/>
        <w:t xml:space="preserve">z materiałami i robocizną) wykonywany w miejscu jego eksploatacji, tj. na terenie miasta Bydgoszczy. W przypadku niemożliwości naprawy na miejscu przewóz równiarki do naprawy </w:t>
      </w:r>
      <w:r w:rsidRPr="00D75C50">
        <w:rPr>
          <w:rFonts w:ascii="Calibri" w:hAnsi="Calibri"/>
          <w:sz w:val="20"/>
          <w:szCs w:val="20"/>
        </w:rPr>
        <w:br/>
        <w:t>i odwóz do Zamawiającego na koszt Wykonawcy,</w:t>
      </w:r>
    </w:p>
    <w:p w14:paraId="7BFC7A88"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spacing w:val="-2"/>
          <w:sz w:val="20"/>
          <w:szCs w:val="20"/>
        </w:rPr>
        <w:t>instrukcję obsługi i katalog części zamiennych w języku polskim w wersji papierowej i elektronicznej</w:t>
      </w:r>
      <w:r w:rsidRPr="00D75C50">
        <w:rPr>
          <w:rFonts w:ascii="Calibri" w:hAnsi="Calibri"/>
          <w:sz w:val="20"/>
          <w:szCs w:val="20"/>
        </w:rPr>
        <w:t>,</w:t>
      </w:r>
    </w:p>
    <w:p w14:paraId="1FF5B509" w14:textId="77777777" w:rsidR="007A2C05" w:rsidRPr="00D75C50" w:rsidRDefault="007A2C05" w:rsidP="007A2C05">
      <w:pPr>
        <w:numPr>
          <w:ilvl w:val="4"/>
          <w:numId w:val="27"/>
        </w:numPr>
        <w:ind w:left="567" w:hanging="425"/>
        <w:jc w:val="both"/>
        <w:rPr>
          <w:rFonts w:ascii="Calibri" w:hAnsi="Calibri"/>
          <w:sz w:val="20"/>
          <w:szCs w:val="20"/>
        </w:rPr>
      </w:pPr>
      <w:r w:rsidRPr="00D75C50">
        <w:rPr>
          <w:rFonts w:ascii="Calibri" w:hAnsi="Calibri" w:cs="Calibri"/>
          <w:sz w:val="20"/>
          <w:szCs w:val="20"/>
        </w:rPr>
        <w:t>wykonanie zobowiązań wynikających z zapisów wzoru umowy.</w:t>
      </w:r>
    </w:p>
    <w:p w14:paraId="302ED70A" w14:textId="77777777" w:rsidR="007A2C05" w:rsidRPr="00D75C50" w:rsidRDefault="007A2C05" w:rsidP="007A2C05">
      <w:pPr>
        <w:numPr>
          <w:ilvl w:val="3"/>
          <w:numId w:val="26"/>
        </w:numPr>
        <w:tabs>
          <w:tab w:val="left" w:pos="284"/>
        </w:tabs>
        <w:ind w:left="284" w:hanging="284"/>
        <w:jc w:val="both"/>
        <w:rPr>
          <w:rFonts w:ascii="Calibri" w:hAnsi="Calibri"/>
          <w:color w:val="000000"/>
          <w:sz w:val="20"/>
          <w:szCs w:val="20"/>
        </w:rPr>
      </w:pPr>
      <w:r w:rsidRPr="00D75C50">
        <w:rPr>
          <w:rFonts w:ascii="Calibri" w:hAnsi="Calibri" w:cs="Calibri"/>
          <w:sz w:val="20"/>
          <w:szCs w:val="20"/>
        </w:rPr>
        <w:t>Zamawiający przewiduje rozliczenie tylko w polskich złotych.</w:t>
      </w:r>
    </w:p>
    <w:p w14:paraId="0FFC5A07" w14:textId="77777777" w:rsidR="007A2C05" w:rsidRPr="00D75C50" w:rsidRDefault="007A2C05" w:rsidP="007A2C05">
      <w:pPr>
        <w:numPr>
          <w:ilvl w:val="3"/>
          <w:numId w:val="26"/>
        </w:numPr>
        <w:tabs>
          <w:tab w:val="left" w:pos="284"/>
        </w:tabs>
        <w:ind w:left="284" w:hanging="284"/>
        <w:jc w:val="both"/>
        <w:rPr>
          <w:rFonts w:ascii="Calibri" w:hAnsi="Calibri"/>
          <w:color w:val="000000"/>
          <w:sz w:val="20"/>
          <w:szCs w:val="20"/>
        </w:rPr>
      </w:pPr>
      <w:r w:rsidRPr="00D75C50">
        <w:rPr>
          <w:rFonts w:ascii="Calibri" w:hAnsi="Calibri" w:cs="Calibri"/>
          <w:sz w:val="20"/>
          <w:szCs w:val="20"/>
        </w:rPr>
        <w:t>Zakłada się, że wykonawca w cenie oferty uwzględnił, wszystkie dane udostępnione przez Zamawiającego.</w:t>
      </w:r>
    </w:p>
    <w:p w14:paraId="5F166548" w14:textId="77777777" w:rsidR="007A2C05" w:rsidRPr="00D75C50" w:rsidRDefault="007A2C05" w:rsidP="007A2C05">
      <w:pPr>
        <w:tabs>
          <w:tab w:val="left" w:pos="284"/>
        </w:tabs>
        <w:ind w:left="284"/>
        <w:jc w:val="both"/>
        <w:rPr>
          <w:rFonts w:ascii="Calibri" w:hAnsi="Calibri"/>
          <w:color w:val="000000"/>
          <w:sz w:val="20"/>
          <w:szCs w:val="20"/>
        </w:rPr>
      </w:pPr>
    </w:p>
    <w:p w14:paraId="79385178" w14:textId="77777777" w:rsidR="007A2C05" w:rsidRDefault="007A2C05" w:rsidP="007A2C05">
      <w:pPr>
        <w:autoSpaceDE w:val="0"/>
        <w:autoSpaceDN w:val="0"/>
        <w:adjustRightInd w:val="0"/>
        <w:ind w:left="180"/>
        <w:jc w:val="both"/>
        <w:rPr>
          <w:rFonts w:ascii="Calibri" w:hAnsi="Calibri" w:cs="Calibri"/>
          <w:sz w:val="20"/>
          <w:szCs w:val="20"/>
        </w:rPr>
      </w:pPr>
      <w:r>
        <w:rPr>
          <w:rFonts w:ascii="Calibri" w:hAnsi="Calibri" w:cs="Calibri"/>
          <w:b/>
          <w:sz w:val="20"/>
          <w:szCs w:val="20"/>
        </w:rPr>
        <w:t>UWAGA:</w:t>
      </w:r>
      <w:r>
        <w:rPr>
          <w:rFonts w:ascii="Calibri" w:hAnsi="Calibri" w:cs="Calibri"/>
          <w:sz w:val="20"/>
          <w:szCs w:val="20"/>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wskazuje ich wartość bez kwoty podatku.</w:t>
      </w:r>
    </w:p>
    <w:p w14:paraId="695BD09C" w14:textId="77777777" w:rsidR="005F4A7D" w:rsidRDefault="005F4A7D" w:rsidP="005F4A7D">
      <w:pPr>
        <w:suppressAutoHyphens/>
        <w:jc w:val="both"/>
        <w:rPr>
          <w:rFonts w:ascii="Calibri" w:hAnsi="Calibri" w:cs="Tahoma"/>
          <w:bCs/>
          <w:sz w:val="20"/>
          <w:szCs w:val="20"/>
          <w:u w:val="single"/>
          <w:lang w:eastAsia="ar-SA"/>
        </w:rPr>
      </w:pPr>
    </w:p>
    <w:p w14:paraId="025EEDB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Rozdział XV</w:t>
      </w:r>
    </w:p>
    <w:p w14:paraId="0ED2D87B" w14:textId="77777777" w:rsidR="005F4A7D" w:rsidRDefault="005F4A7D" w:rsidP="005F4A7D">
      <w:pPr>
        <w:keepNext/>
        <w:shd w:val="clear" w:color="auto" w:fill="A6A6A6"/>
        <w:tabs>
          <w:tab w:val="left" w:pos="1418"/>
        </w:tabs>
        <w:spacing w:line="276" w:lineRule="auto"/>
        <w:jc w:val="center"/>
        <w:rPr>
          <w:rFonts w:ascii="Calibri" w:hAnsi="Calibri"/>
          <w:b/>
          <w:bCs/>
          <w:color w:val="000000" w:themeColor="text1"/>
        </w:rPr>
      </w:pPr>
      <w:r>
        <w:rPr>
          <w:rFonts w:ascii="Calibri" w:hAnsi="Calibri"/>
          <w:b/>
          <w:bCs/>
          <w:color w:val="000000" w:themeColor="text1"/>
        </w:rPr>
        <w:t>Kryteria oceny ofert.</w:t>
      </w:r>
    </w:p>
    <w:p w14:paraId="49C7AD58" w14:textId="3506552E" w:rsidR="005F4A7D" w:rsidRDefault="005F4A7D" w:rsidP="005F4A7D">
      <w:pPr>
        <w:tabs>
          <w:tab w:val="left" w:pos="360"/>
        </w:tabs>
        <w:ind w:left="360" w:hanging="360"/>
        <w:rPr>
          <w:rFonts w:asciiTheme="minorHAnsi" w:hAnsiTheme="minorHAnsi" w:cstheme="minorHAnsi"/>
          <w:sz w:val="20"/>
          <w:szCs w:val="20"/>
        </w:rPr>
      </w:pPr>
      <w:r>
        <w:rPr>
          <w:rFonts w:asciiTheme="minorHAnsi" w:hAnsiTheme="minorHAnsi" w:cstheme="minorHAnsi"/>
          <w:sz w:val="20"/>
          <w:szCs w:val="20"/>
        </w:rPr>
        <w:t xml:space="preserve">1. </w:t>
      </w:r>
      <w:r>
        <w:rPr>
          <w:rFonts w:asciiTheme="minorHAnsi" w:hAnsiTheme="minorHAnsi" w:cstheme="minorHAnsi"/>
          <w:sz w:val="20"/>
          <w:szCs w:val="20"/>
        </w:rPr>
        <w:tab/>
      </w:r>
      <w:r w:rsidR="005C0958" w:rsidRPr="005C0958">
        <w:rPr>
          <w:rFonts w:asciiTheme="minorHAnsi" w:hAnsiTheme="minorHAnsi" w:cstheme="minorHAnsi"/>
          <w:sz w:val="20"/>
          <w:szCs w:val="20"/>
        </w:rPr>
        <w:t>Najkorzystniejszą ofertą będzie oferta, która uzyska największą sumę punktów w kryterium "cena" i kryterium “</w:t>
      </w:r>
      <w:r w:rsidR="00D75C50">
        <w:rPr>
          <w:rFonts w:asciiTheme="minorHAnsi" w:hAnsiTheme="minorHAnsi" w:cstheme="minorHAnsi"/>
          <w:sz w:val="20"/>
          <w:szCs w:val="20"/>
        </w:rPr>
        <w:t>termin dostawy</w:t>
      </w:r>
      <w:r w:rsidR="005C0958" w:rsidRPr="005C0958">
        <w:rPr>
          <w:rFonts w:asciiTheme="minorHAnsi" w:hAnsiTheme="minorHAnsi" w:cstheme="minorHAnsi"/>
          <w:sz w:val="20"/>
          <w:szCs w:val="20"/>
        </w:rPr>
        <w:t>”.</w:t>
      </w:r>
    </w:p>
    <w:p w14:paraId="0C51DE77" w14:textId="77777777" w:rsidR="005F4A7D" w:rsidRDefault="005F4A7D" w:rsidP="005F4A7D">
      <w:pPr>
        <w:tabs>
          <w:tab w:val="left" w:pos="360"/>
        </w:tabs>
        <w:ind w:left="360" w:hanging="360"/>
        <w:rPr>
          <w:rFonts w:asciiTheme="minorHAnsi" w:hAnsiTheme="minorHAnsi" w:cstheme="minorHAnsi"/>
          <w:sz w:val="20"/>
          <w:szCs w:val="20"/>
        </w:rPr>
      </w:pPr>
    </w:p>
    <w:tbl>
      <w:tblPr>
        <w:tblpPr w:leftFromText="141" w:rightFromText="141" w:bottomFromText="200" w:vertAnchor="text" w:horzAnchor="margin" w:tblpXSpec="center"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511"/>
      </w:tblGrid>
      <w:tr w:rsidR="005F4A7D" w14:paraId="724B35E1" w14:textId="77777777" w:rsidTr="005F4A7D">
        <w:trPr>
          <w:trHeight w:val="331"/>
        </w:trPr>
        <w:tc>
          <w:tcPr>
            <w:tcW w:w="3966" w:type="dxa"/>
            <w:tcBorders>
              <w:top w:val="single" w:sz="4" w:space="0" w:color="auto"/>
              <w:left w:val="single" w:sz="4" w:space="0" w:color="auto"/>
              <w:bottom w:val="single" w:sz="4" w:space="0" w:color="auto"/>
              <w:right w:val="single" w:sz="4" w:space="0" w:color="auto"/>
            </w:tcBorders>
            <w:hideMark/>
          </w:tcPr>
          <w:p w14:paraId="3BD0385F"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Nazwa kryterium</w:t>
            </w:r>
          </w:p>
        </w:tc>
        <w:tc>
          <w:tcPr>
            <w:tcW w:w="1511" w:type="dxa"/>
            <w:tcBorders>
              <w:top w:val="single" w:sz="4" w:space="0" w:color="auto"/>
              <w:left w:val="single" w:sz="4" w:space="0" w:color="auto"/>
              <w:bottom w:val="single" w:sz="4" w:space="0" w:color="auto"/>
              <w:right w:val="single" w:sz="4" w:space="0" w:color="auto"/>
            </w:tcBorders>
            <w:hideMark/>
          </w:tcPr>
          <w:p w14:paraId="3E0F76BE"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Waga</w:t>
            </w:r>
          </w:p>
        </w:tc>
      </w:tr>
      <w:tr w:rsidR="005F4A7D" w14:paraId="4EF4B55F" w14:textId="77777777" w:rsidTr="005F4A7D">
        <w:trPr>
          <w:trHeight w:val="318"/>
        </w:trPr>
        <w:tc>
          <w:tcPr>
            <w:tcW w:w="3966" w:type="dxa"/>
            <w:tcBorders>
              <w:top w:val="single" w:sz="4" w:space="0" w:color="auto"/>
              <w:left w:val="single" w:sz="4" w:space="0" w:color="auto"/>
              <w:bottom w:val="single" w:sz="4" w:space="0" w:color="auto"/>
              <w:right w:val="single" w:sz="4" w:space="0" w:color="auto"/>
            </w:tcBorders>
            <w:hideMark/>
          </w:tcPr>
          <w:p w14:paraId="4A5EF74B" w14:textId="77777777" w:rsidR="005F4A7D" w:rsidRDefault="005F4A7D">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lastRenderedPageBreak/>
              <w:t>1/ cena brutto oferty</w:t>
            </w:r>
          </w:p>
        </w:tc>
        <w:tc>
          <w:tcPr>
            <w:tcW w:w="1511" w:type="dxa"/>
            <w:tcBorders>
              <w:top w:val="single" w:sz="4" w:space="0" w:color="auto"/>
              <w:left w:val="single" w:sz="4" w:space="0" w:color="auto"/>
              <w:bottom w:val="single" w:sz="4" w:space="0" w:color="auto"/>
              <w:right w:val="single" w:sz="4" w:space="0" w:color="auto"/>
            </w:tcBorders>
            <w:hideMark/>
          </w:tcPr>
          <w:p w14:paraId="3841CA25"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60%</w:t>
            </w:r>
          </w:p>
        </w:tc>
      </w:tr>
      <w:tr w:rsidR="005F4A7D" w14:paraId="28BE7F8C" w14:textId="77777777" w:rsidTr="005F4A7D">
        <w:trPr>
          <w:trHeight w:val="344"/>
        </w:trPr>
        <w:tc>
          <w:tcPr>
            <w:tcW w:w="3966" w:type="dxa"/>
            <w:tcBorders>
              <w:top w:val="single" w:sz="4" w:space="0" w:color="auto"/>
              <w:left w:val="single" w:sz="4" w:space="0" w:color="auto"/>
              <w:bottom w:val="single" w:sz="4" w:space="0" w:color="auto"/>
              <w:right w:val="single" w:sz="4" w:space="0" w:color="auto"/>
            </w:tcBorders>
            <w:hideMark/>
          </w:tcPr>
          <w:p w14:paraId="1CDEE5BD" w14:textId="643A93A2" w:rsidR="005F4A7D" w:rsidRDefault="005F4A7D" w:rsidP="003221CF">
            <w:pPr>
              <w:spacing w:before="120"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2/ </w:t>
            </w:r>
            <w:r w:rsidR="003221CF">
              <w:rPr>
                <w:rFonts w:asciiTheme="minorHAnsi" w:hAnsiTheme="minorHAnsi" w:cstheme="minorHAnsi"/>
                <w:b/>
                <w:sz w:val="20"/>
                <w:szCs w:val="20"/>
                <w:lang w:eastAsia="en-US"/>
              </w:rPr>
              <w:t>termin dostawy</w:t>
            </w:r>
          </w:p>
        </w:tc>
        <w:tc>
          <w:tcPr>
            <w:tcW w:w="1511" w:type="dxa"/>
            <w:tcBorders>
              <w:top w:val="single" w:sz="4" w:space="0" w:color="auto"/>
              <w:left w:val="single" w:sz="4" w:space="0" w:color="auto"/>
              <w:bottom w:val="single" w:sz="4" w:space="0" w:color="auto"/>
              <w:right w:val="single" w:sz="4" w:space="0" w:color="auto"/>
            </w:tcBorders>
            <w:hideMark/>
          </w:tcPr>
          <w:p w14:paraId="2E20508A" w14:textId="77777777" w:rsidR="005F4A7D" w:rsidRDefault="005F4A7D">
            <w:pPr>
              <w:spacing w:before="120" w:line="276" w:lineRule="auto"/>
              <w:jc w:val="center"/>
              <w:rPr>
                <w:rFonts w:asciiTheme="minorHAnsi" w:hAnsiTheme="minorHAnsi" w:cstheme="minorHAnsi"/>
                <w:b/>
                <w:sz w:val="20"/>
                <w:szCs w:val="20"/>
                <w:lang w:eastAsia="en-US"/>
              </w:rPr>
            </w:pPr>
            <w:r>
              <w:rPr>
                <w:rFonts w:asciiTheme="minorHAnsi" w:hAnsiTheme="minorHAnsi" w:cstheme="minorHAnsi"/>
                <w:b/>
                <w:sz w:val="20"/>
                <w:szCs w:val="20"/>
                <w:lang w:eastAsia="en-US"/>
              </w:rPr>
              <w:t>40%</w:t>
            </w:r>
          </w:p>
        </w:tc>
      </w:tr>
    </w:tbl>
    <w:p w14:paraId="2F2FE74A" w14:textId="77777777" w:rsidR="005F4A7D" w:rsidRDefault="005F4A7D" w:rsidP="005F4A7D">
      <w:pPr>
        <w:rPr>
          <w:rFonts w:asciiTheme="minorHAnsi" w:hAnsiTheme="minorHAnsi" w:cstheme="minorHAnsi"/>
          <w:sz w:val="20"/>
          <w:szCs w:val="20"/>
        </w:rPr>
      </w:pPr>
    </w:p>
    <w:p w14:paraId="5BC8DC05" w14:textId="77777777" w:rsidR="005F4A7D" w:rsidRDefault="005F4A7D" w:rsidP="005F4A7D">
      <w:pPr>
        <w:rPr>
          <w:rFonts w:asciiTheme="minorHAnsi" w:hAnsiTheme="minorHAnsi" w:cstheme="minorHAnsi"/>
          <w:sz w:val="20"/>
          <w:szCs w:val="20"/>
        </w:rPr>
      </w:pPr>
    </w:p>
    <w:p w14:paraId="43AD995D" w14:textId="77777777" w:rsidR="005F4A7D" w:rsidRDefault="005F4A7D" w:rsidP="005F4A7D">
      <w:pPr>
        <w:rPr>
          <w:rFonts w:asciiTheme="minorHAnsi" w:hAnsiTheme="minorHAnsi" w:cstheme="minorHAnsi"/>
          <w:sz w:val="20"/>
          <w:szCs w:val="20"/>
        </w:rPr>
      </w:pPr>
    </w:p>
    <w:p w14:paraId="75E14DB0" w14:textId="77777777" w:rsidR="005F4A7D" w:rsidRDefault="005F4A7D" w:rsidP="005F4A7D">
      <w:pPr>
        <w:rPr>
          <w:rFonts w:asciiTheme="minorHAnsi" w:hAnsiTheme="minorHAnsi" w:cstheme="minorHAnsi"/>
          <w:sz w:val="20"/>
          <w:szCs w:val="20"/>
        </w:rPr>
      </w:pPr>
    </w:p>
    <w:p w14:paraId="5F6E4F06" w14:textId="77777777" w:rsidR="005F4A7D" w:rsidRDefault="005F4A7D" w:rsidP="005F4A7D">
      <w:pPr>
        <w:rPr>
          <w:rFonts w:asciiTheme="minorHAnsi" w:hAnsiTheme="minorHAnsi" w:cstheme="minorHAnsi"/>
          <w:sz w:val="20"/>
          <w:szCs w:val="20"/>
        </w:rPr>
      </w:pPr>
    </w:p>
    <w:p w14:paraId="25DA7D36" w14:textId="77777777" w:rsidR="005F4A7D" w:rsidRDefault="005F4A7D" w:rsidP="005F4A7D">
      <w:pPr>
        <w:rPr>
          <w:rFonts w:asciiTheme="minorHAnsi" w:hAnsiTheme="minorHAnsi" w:cstheme="minorHAnsi"/>
          <w:sz w:val="20"/>
          <w:szCs w:val="20"/>
        </w:rPr>
      </w:pPr>
    </w:p>
    <w:p w14:paraId="4A0246E6" w14:textId="77777777" w:rsidR="005F4A7D" w:rsidRDefault="005F4A7D" w:rsidP="005F4A7D">
      <w:pPr>
        <w:tabs>
          <w:tab w:val="left" w:pos="360"/>
        </w:tabs>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szCs w:val="20"/>
        </w:rPr>
        <w:tab/>
        <w:t>Kryteria oceny ofert i ich znaczenie oraz opis sposobu oceny ofert:</w:t>
      </w:r>
    </w:p>
    <w:p w14:paraId="1C8B181D" w14:textId="77777777" w:rsidR="001769E6" w:rsidRDefault="001769E6" w:rsidP="005F4A7D">
      <w:pPr>
        <w:rPr>
          <w:rFonts w:asciiTheme="minorHAnsi" w:hAnsiTheme="minorHAnsi" w:cstheme="minorHAnsi"/>
          <w:sz w:val="20"/>
          <w:szCs w:val="20"/>
        </w:rPr>
      </w:pPr>
    </w:p>
    <w:p w14:paraId="4C85A2F6" w14:textId="0AAC3963" w:rsidR="005F4A7D" w:rsidRPr="00BE5111" w:rsidRDefault="00BE5111" w:rsidP="005F4A7D">
      <w:pPr>
        <w:rPr>
          <w:rFonts w:asciiTheme="minorHAnsi" w:hAnsiTheme="minorHAnsi" w:cstheme="minorHAnsi"/>
          <w:b/>
          <w:sz w:val="20"/>
          <w:szCs w:val="20"/>
        </w:rPr>
      </w:pPr>
      <w:r>
        <w:rPr>
          <w:rFonts w:asciiTheme="minorHAnsi" w:hAnsiTheme="minorHAnsi" w:cstheme="minorHAnsi"/>
          <w:b/>
          <w:sz w:val="20"/>
          <w:szCs w:val="20"/>
        </w:rPr>
        <w:t>A. Kryterium “CENA” w PLN</w:t>
      </w:r>
    </w:p>
    <w:p w14:paraId="3DC9A7E9" w14:textId="77777777" w:rsidR="005F4A7D" w:rsidRDefault="005F4A7D" w:rsidP="005F4A7D">
      <w:pPr>
        <w:rPr>
          <w:rFonts w:asciiTheme="minorHAnsi" w:hAnsiTheme="minorHAnsi" w:cstheme="minorHAnsi"/>
          <w:sz w:val="20"/>
          <w:szCs w:val="20"/>
        </w:rPr>
      </w:pPr>
      <w:r>
        <w:rPr>
          <w:rFonts w:asciiTheme="minorHAnsi" w:hAnsiTheme="minorHAnsi" w:cstheme="minorHAnsi"/>
          <w:sz w:val="20"/>
          <w:szCs w:val="20"/>
        </w:rPr>
        <w:t>znaczenie kryterium – 60% (60 pkt)</w:t>
      </w:r>
    </w:p>
    <w:p w14:paraId="7C3B68B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p w14:paraId="0E2E055D"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r>
        <w:rPr>
          <w:rFonts w:asciiTheme="minorHAnsi" w:hAnsiTheme="minorHAnsi" w:cstheme="minorHAnsi"/>
          <w:sz w:val="20"/>
          <w:szCs w:val="20"/>
        </w:rPr>
        <w:t>Oferty ocenione zostaną wg poniższego wzoru:</w:t>
      </w:r>
    </w:p>
    <w:p w14:paraId="16906714" w14:textId="77777777" w:rsidR="005F4A7D" w:rsidRDefault="005F4A7D" w:rsidP="005F4A7D">
      <w:pPr>
        <w:overflowPunct w:val="0"/>
        <w:autoSpaceDE w:val="0"/>
        <w:autoSpaceDN w:val="0"/>
        <w:adjustRightInd w:val="0"/>
        <w:ind w:left="284" w:hanging="284"/>
        <w:jc w:val="both"/>
        <w:textAlignment w:val="baseline"/>
        <w:rPr>
          <w:rFonts w:asciiTheme="minorHAnsi" w:hAnsiTheme="minorHAnsi" w:cstheme="minorHAnsi"/>
          <w:sz w:val="20"/>
          <w:szCs w:val="20"/>
        </w:rPr>
      </w:pPr>
    </w:p>
    <w:tbl>
      <w:tblPr>
        <w:tblW w:w="0" w:type="auto"/>
        <w:tblInd w:w="70" w:type="dxa"/>
        <w:tblLayout w:type="fixed"/>
        <w:tblCellMar>
          <w:left w:w="70" w:type="dxa"/>
          <w:right w:w="70" w:type="dxa"/>
        </w:tblCellMar>
        <w:tblLook w:val="04A0" w:firstRow="1" w:lastRow="0" w:firstColumn="1" w:lastColumn="0" w:noHBand="0" w:noVBand="1"/>
      </w:tblPr>
      <w:tblGrid>
        <w:gridCol w:w="3960"/>
        <w:gridCol w:w="720"/>
        <w:gridCol w:w="4293"/>
      </w:tblGrid>
      <w:tr w:rsidR="005F4A7D" w14:paraId="35B9623D" w14:textId="77777777" w:rsidTr="005F4A7D">
        <w:trPr>
          <w:cantSplit/>
          <w:trHeight w:val="616"/>
        </w:trPr>
        <w:tc>
          <w:tcPr>
            <w:tcW w:w="3960" w:type="dxa"/>
            <w:tcBorders>
              <w:top w:val="single" w:sz="4" w:space="0" w:color="000000"/>
              <w:left w:val="single" w:sz="4" w:space="0" w:color="000000"/>
              <w:bottom w:val="single" w:sz="4" w:space="0" w:color="000000"/>
              <w:right w:val="nil"/>
            </w:tcBorders>
            <w:hideMark/>
          </w:tcPr>
          <w:p w14:paraId="3CCF16C6" w14:textId="77777777" w:rsidR="005F4A7D" w:rsidRDefault="005F4A7D">
            <w:pPr>
              <w:snapToGrid w:val="0"/>
              <w:spacing w:line="276" w:lineRule="auto"/>
              <w:ind w:left="432" w:hanging="432"/>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C</w:t>
            </w:r>
            <w:r>
              <w:rPr>
                <w:rFonts w:asciiTheme="minorHAnsi" w:hAnsiTheme="minorHAnsi" w:cstheme="minorHAnsi"/>
                <w:b/>
                <w:sz w:val="20"/>
                <w:szCs w:val="20"/>
                <w:vertAlign w:val="subscript"/>
                <w:lang w:eastAsia="en-US"/>
              </w:rPr>
              <w:t>min</w:t>
            </w:r>
            <w:proofErr w:type="spellEnd"/>
          </w:p>
          <w:p w14:paraId="6FA97FB8" w14:textId="77777777" w:rsidR="005F4A7D" w:rsidRDefault="005F4A7D">
            <w:pPr>
              <w:overflowPunct w:val="0"/>
              <w:autoSpaceDE w:val="0"/>
              <w:autoSpaceDN w:val="0"/>
              <w:adjustRightInd w:val="0"/>
              <w:spacing w:line="276" w:lineRule="auto"/>
              <w:ind w:left="764" w:hanging="654"/>
              <w:jc w:val="both"/>
              <w:textAlignment w:val="baseline"/>
              <w:rPr>
                <w:rFonts w:asciiTheme="minorHAnsi" w:hAnsiTheme="minorHAnsi" w:cstheme="minorHAnsi"/>
                <w:b/>
                <w:sz w:val="20"/>
                <w:szCs w:val="20"/>
                <w:lang w:eastAsia="en-US"/>
              </w:rPr>
            </w:pPr>
            <w:proofErr w:type="spellStart"/>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proofErr w:type="spellEnd"/>
            <w:r>
              <w:rPr>
                <w:rFonts w:asciiTheme="minorHAnsi" w:hAnsiTheme="minorHAnsi" w:cstheme="minorHAnsi"/>
                <w:b/>
                <w:sz w:val="20"/>
                <w:szCs w:val="20"/>
                <w:lang w:eastAsia="en-US"/>
              </w:rPr>
              <w:t xml:space="preserve"> = ----------- x 100 pkt x 60%     </w:t>
            </w:r>
            <w:r>
              <w:rPr>
                <w:rFonts w:asciiTheme="minorHAnsi" w:hAnsiTheme="minorHAnsi" w:cstheme="minorHAnsi"/>
                <w:sz w:val="20"/>
                <w:szCs w:val="20"/>
                <w:lang w:eastAsia="en-US"/>
              </w:rPr>
              <w:t xml:space="preserve">gdzie:  </w:t>
            </w:r>
            <w:r>
              <w:rPr>
                <w:rFonts w:asciiTheme="minorHAnsi" w:hAnsiTheme="minorHAnsi" w:cstheme="minorHAnsi"/>
                <w:b/>
                <w:sz w:val="20"/>
                <w:szCs w:val="20"/>
                <w:lang w:eastAsia="en-US"/>
              </w:rPr>
              <w:t xml:space="preserve"> </w:t>
            </w:r>
          </w:p>
          <w:p w14:paraId="5495B539" w14:textId="77777777" w:rsidR="005F4A7D" w:rsidRDefault="005F4A7D">
            <w:pPr>
              <w:spacing w:line="276" w:lineRule="auto"/>
              <w:jc w:val="both"/>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r>
              <w:rPr>
                <w:rFonts w:asciiTheme="minorHAnsi" w:hAnsiTheme="minorHAnsi" w:cstheme="minorHAnsi"/>
                <w:b/>
                <w:sz w:val="20"/>
                <w:szCs w:val="20"/>
                <w:lang w:eastAsia="en-US"/>
              </w:rPr>
              <w:t xml:space="preserve"> </w:t>
            </w:r>
          </w:p>
        </w:tc>
        <w:tc>
          <w:tcPr>
            <w:tcW w:w="720" w:type="dxa"/>
            <w:tcBorders>
              <w:top w:val="nil"/>
              <w:left w:val="single" w:sz="4" w:space="0" w:color="000000"/>
              <w:bottom w:val="nil"/>
              <w:right w:val="nil"/>
            </w:tcBorders>
            <w:hideMark/>
          </w:tcPr>
          <w:p w14:paraId="0E561D75" w14:textId="77777777" w:rsidR="005F4A7D" w:rsidRDefault="005F4A7D">
            <w:pPr>
              <w:snapToGrid w:val="0"/>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P</w:t>
            </w:r>
            <w:r>
              <w:rPr>
                <w:rFonts w:asciiTheme="minorHAnsi" w:hAnsiTheme="minorHAnsi" w:cstheme="minorHAnsi"/>
                <w:b/>
                <w:sz w:val="20"/>
                <w:szCs w:val="20"/>
                <w:vertAlign w:val="subscript"/>
                <w:lang w:eastAsia="en-US"/>
              </w:rPr>
              <w:t>Ci</w:t>
            </w:r>
            <w:proofErr w:type="spellEnd"/>
          </w:p>
          <w:p w14:paraId="18B4CB80"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w:t>
            </w:r>
            <w:proofErr w:type="spellStart"/>
            <w:r>
              <w:rPr>
                <w:rFonts w:asciiTheme="minorHAnsi" w:hAnsiTheme="minorHAnsi" w:cstheme="minorHAnsi"/>
                <w:b/>
                <w:sz w:val="20"/>
                <w:szCs w:val="20"/>
                <w:lang w:eastAsia="en-US"/>
              </w:rPr>
              <w:t>C</w:t>
            </w:r>
            <w:r>
              <w:rPr>
                <w:rFonts w:asciiTheme="minorHAnsi" w:hAnsiTheme="minorHAnsi" w:cstheme="minorHAnsi"/>
                <w:b/>
                <w:sz w:val="20"/>
                <w:szCs w:val="20"/>
                <w:vertAlign w:val="subscript"/>
                <w:lang w:eastAsia="en-US"/>
              </w:rPr>
              <w:t>min</w:t>
            </w:r>
            <w:proofErr w:type="spellEnd"/>
          </w:p>
          <w:p w14:paraId="6AEFB79A" w14:textId="77777777" w:rsidR="005F4A7D" w:rsidRDefault="005F4A7D">
            <w:pPr>
              <w:spacing w:line="276" w:lineRule="auto"/>
              <w:jc w:val="both"/>
              <w:rPr>
                <w:rFonts w:asciiTheme="minorHAnsi" w:hAnsiTheme="minorHAnsi" w:cstheme="minorHAnsi"/>
                <w:b/>
                <w:sz w:val="20"/>
                <w:szCs w:val="20"/>
                <w:vertAlign w:val="subscript"/>
                <w:lang w:eastAsia="en-US"/>
              </w:rPr>
            </w:pPr>
            <w:r>
              <w:rPr>
                <w:rFonts w:asciiTheme="minorHAnsi" w:hAnsiTheme="minorHAnsi" w:cstheme="minorHAnsi"/>
                <w:b/>
                <w:sz w:val="20"/>
                <w:szCs w:val="20"/>
                <w:lang w:eastAsia="en-US"/>
              </w:rPr>
              <w:t xml:space="preserve">    C</w:t>
            </w:r>
            <w:r>
              <w:rPr>
                <w:rFonts w:asciiTheme="minorHAnsi" w:hAnsiTheme="minorHAnsi" w:cstheme="minorHAnsi"/>
                <w:b/>
                <w:sz w:val="20"/>
                <w:szCs w:val="20"/>
                <w:vertAlign w:val="subscript"/>
                <w:lang w:eastAsia="en-US"/>
              </w:rPr>
              <w:t>i</w:t>
            </w:r>
          </w:p>
        </w:tc>
        <w:tc>
          <w:tcPr>
            <w:tcW w:w="4293" w:type="dxa"/>
            <w:hideMark/>
          </w:tcPr>
          <w:p w14:paraId="09638170" w14:textId="77777777" w:rsidR="005F4A7D" w:rsidRDefault="005F4A7D" w:rsidP="00FC0AD6">
            <w:pPr>
              <w:numPr>
                <w:ilvl w:val="0"/>
                <w:numId w:val="9"/>
              </w:numPr>
              <w:tabs>
                <w:tab w:val="left" w:pos="215"/>
              </w:tabs>
              <w:suppressAutoHyphens/>
              <w:snapToGrid w:val="0"/>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ilość przyznanych punktów ocenianej oferty</w:t>
            </w:r>
          </w:p>
          <w:p w14:paraId="49696E25" w14:textId="77777777" w:rsidR="005F4A7D" w:rsidRDefault="005F4A7D" w:rsidP="00FC0AD6">
            <w:pPr>
              <w:numPr>
                <w:ilvl w:val="0"/>
                <w:numId w:val="9"/>
              </w:numPr>
              <w:tabs>
                <w:tab w:val="left" w:pos="215"/>
              </w:tabs>
              <w:suppressAutoHyphens/>
              <w:spacing w:line="276" w:lineRule="auto"/>
              <w:ind w:left="215" w:hanging="180"/>
              <w:jc w:val="both"/>
              <w:rPr>
                <w:rFonts w:asciiTheme="minorHAnsi" w:hAnsiTheme="minorHAnsi" w:cstheme="minorHAnsi"/>
                <w:sz w:val="20"/>
                <w:szCs w:val="20"/>
                <w:lang w:eastAsia="en-US"/>
              </w:rPr>
            </w:pPr>
            <w:r>
              <w:rPr>
                <w:rFonts w:asciiTheme="minorHAnsi" w:hAnsiTheme="minorHAnsi" w:cstheme="minorHAnsi"/>
                <w:sz w:val="20"/>
                <w:szCs w:val="20"/>
                <w:lang w:eastAsia="en-US"/>
              </w:rPr>
              <w:t>najniższa cena oferty</w:t>
            </w:r>
          </w:p>
          <w:p w14:paraId="6CB34DB7" w14:textId="77777777" w:rsidR="005F4A7D" w:rsidRDefault="005F4A7D" w:rsidP="00FC0AD6">
            <w:pPr>
              <w:numPr>
                <w:ilvl w:val="0"/>
                <w:numId w:val="9"/>
              </w:numPr>
              <w:tabs>
                <w:tab w:val="left" w:pos="215"/>
              </w:tabs>
              <w:suppressAutoHyphens/>
              <w:overflowPunct w:val="0"/>
              <w:autoSpaceDE w:val="0"/>
              <w:spacing w:line="276" w:lineRule="auto"/>
              <w:ind w:left="215" w:hanging="180"/>
              <w:jc w:val="both"/>
              <w:textAlignment w:val="baseline"/>
              <w:rPr>
                <w:rFonts w:asciiTheme="minorHAnsi" w:hAnsiTheme="minorHAnsi" w:cstheme="minorHAnsi"/>
                <w:sz w:val="20"/>
                <w:szCs w:val="20"/>
                <w:lang w:eastAsia="en-US"/>
              </w:rPr>
            </w:pPr>
            <w:r>
              <w:rPr>
                <w:rFonts w:asciiTheme="minorHAnsi" w:hAnsiTheme="minorHAnsi" w:cstheme="minorHAnsi"/>
                <w:sz w:val="20"/>
                <w:szCs w:val="20"/>
                <w:lang w:eastAsia="en-US"/>
              </w:rPr>
              <w:t>cena ocenianej oferty</w:t>
            </w:r>
          </w:p>
        </w:tc>
      </w:tr>
    </w:tbl>
    <w:p w14:paraId="5C646F2D" w14:textId="77777777" w:rsidR="005F4A7D" w:rsidRDefault="005F4A7D" w:rsidP="005F4A7D">
      <w:pPr>
        <w:rPr>
          <w:rFonts w:asciiTheme="minorHAnsi" w:hAnsiTheme="minorHAnsi" w:cstheme="minorHAnsi"/>
          <w:b/>
          <w:sz w:val="20"/>
          <w:szCs w:val="20"/>
        </w:rPr>
      </w:pPr>
    </w:p>
    <w:p w14:paraId="76723BF1" w14:textId="7DCB2E84" w:rsidR="00AB0DF9" w:rsidRDefault="00AB0DF9" w:rsidP="00AB0DF9">
      <w:pPr>
        <w:rPr>
          <w:rFonts w:asciiTheme="minorHAnsi" w:hAnsiTheme="minorHAnsi" w:cstheme="minorHAnsi"/>
          <w:b/>
          <w:sz w:val="20"/>
          <w:szCs w:val="20"/>
        </w:rPr>
      </w:pPr>
      <w:r>
        <w:rPr>
          <w:rFonts w:asciiTheme="minorHAnsi" w:hAnsiTheme="minorHAnsi" w:cstheme="minorHAnsi"/>
          <w:b/>
          <w:sz w:val="20"/>
          <w:szCs w:val="20"/>
        </w:rPr>
        <w:t>B. Kryterium “</w:t>
      </w:r>
      <w:r w:rsidR="00534A07">
        <w:rPr>
          <w:rFonts w:asciiTheme="minorHAnsi" w:hAnsiTheme="minorHAnsi" w:cstheme="minorHAnsi"/>
          <w:b/>
          <w:sz w:val="20"/>
          <w:szCs w:val="20"/>
        </w:rPr>
        <w:t>Termin dostawy</w:t>
      </w:r>
      <w:r>
        <w:rPr>
          <w:rFonts w:asciiTheme="minorHAnsi" w:hAnsiTheme="minorHAnsi" w:cstheme="minorHAnsi"/>
          <w:b/>
          <w:sz w:val="20"/>
          <w:szCs w:val="20"/>
        </w:rPr>
        <w:t xml:space="preserve">” </w:t>
      </w:r>
    </w:p>
    <w:p w14:paraId="17727B5F" w14:textId="77777777" w:rsidR="00AB0DF9" w:rsidRDefault="00AB0DF9" w:rsidP="00AB0DF9">
      <w:pPr>
        <w:rPr>
          <w:rFonts w:asciiTheme="minorHAnsi" w:hAnsiTheme="minorHAnsi" w:cstheme="minorHAnsi"/>
          <w:sz w:val="20"/>
          <w:szCs w:val="20"/>
        </w:rPr>
      </w:pPr>
    </w:p>
    <w:p w14:paraId="29E176A6" w14:textId="6CF94385" w:rsidR="00AB0DF9" w:rsidRDefault="00AB0DF9" w:rsidP="00AB0DF9">
      <w:pPr>
        <w:rPr>
          <w:rFonts w:asciiTheme="minorHAnsi" w:hAnsiTheme="minorHAnsi" w:cstheme="minorHAnsi"/>
          <w:sz w:val="20"/>
          <w:szCs w:val="20"/>
        </w:rPr>
      </w:pPr>
      <w:r>
        <w:rPr>
          <w:rFonts w:asciiTheme="minorHAnsi" w:hAnsiTheme="minorHAnsi" w:cstheme="minorHAnsi"/>
          <w:sz w:val="20"/>
          <w:szCs w:val="20"/>
        </w:rPr>
        <w:t>zna</w:t>
      </w:r>
      <w:r w:rsidR="00BE5111">
        <w:rPr>
          <w:rFonts w:asciiTheme="minorHAnsi" w:hAnsiTheme="minorHAnsi" w:cstheme="minorHAnsi"/>
          <w:sz w:val="20"/>
          <w:szCs w:val="20"/>
        </w:rPr>
        <w:t>czenie kryterium – 40% (40 pkt)</w:t>
      </w:r>
    </w:p>
    <w:p w14:paraId="31A03111" w14:textId="281F8538" w:rsidR="00BE5111" w:rsidRDefault="00AB0DF9" w:rsidP="00BE5111">
      <w:pPr>
        <w:ind w:left="360" w:hanging="360"/>
        <w:rPr>
          <w:rFonts w:asciiTheme="minorHAnsi" w:hAnsiTheme="minorHAnsi" w:cstheme="minorHAnsi"/>
          <w:sz w:val="20"/>
          <w:szCs w:val="20"/>
        </w:rPr>
      </w:pPr>
      <w:r>
        <w:rPr>
          <w:rFonts w:asciiTheme="minorHAnsi" w:hAnsiTheme="minorHAnsi" w:cstheme="minorHAnsi"/>
          <w:sz w:val="20"/>
          <w:szCs w:val="20"/>
        </w:rPr>
        <w:t xml:space="preserve">Kryterium – </w:t>
      </w:r>
      <w:r w:rsidR="00A4437F">
        <w:rPr>
          <w:rFonts w:asciiTheme="minorHAnsi" w:hAnsiTheme="minorHAnsi" w:cstheme="minorHAnsi"/>
          <w:sz w:val="20"/>
          <w:szCs w:val="20"/>
        </w:rPr>
        <w:t>termin dostawy</w:t>
      </w:r>
      <w:r>
        <w:rPr>
          <w:rFonts w:asciiTheme="minorHAnsi" w:hAnsiTheme="minorHAnsi" w:cstheme="minorHAnsi"/>
          <w:sz w:val="20"/>
          <w:szCs w:val="20"/>
        </w:rPr>
        <w:t xml:space="preserve"> oceniany będzie wg poniższej zasady:</w:t>
      </w:r>
    </w:p>
    <w:p w14:paraId="1D0DDC20" w14:textId="4FA94C34" w:rsidR="00534A07" w:rsidRPr="00534A07" w:rsidRDefault="003221CF" w:rsidP="00534A07">
      <w:pPr>
        <w:ind w:left="851" w:right="11"/>
        <w:rPr>
          <w:rFonts w:ascii="Calibri" w:hAnsi="Calibri" w:cs="Calibri"/>
          <w:bCs/>
          <w:sz w:val="22"/>
          <w:szCs w:val="22"/>
        </w:rPr>
      </w:pPr>
      <w:r>
        <w:rPr>
          <w:rFonts w:ascii="Calibri" w:hAnsi="Calibri" w:cs="Calibri"/>
          <w:bCs/>
          <w:sz w:val="22"/>
          <w:szCs w:val="22"/>
        </w:rPr>
        <w:t>21</w:t>
      </w:r>
      <w:r w:rsidR="00534A07">
        <w:rPr>
          <w:rFonts w:ascii="Calibri" w:hAnsi="Calibri" w:cs="Calibri"/>
          <w:bCs/>
          <w:sz w:val="22"/>
          <w:szCs w:val="22"/>
        </w:rPr>
        <w:t xml:space="preserve"> </w:t>
      </w:r>
      <w:r w:rsidR="00534A07" w:rsidRPr="00534A07">
        <w:rPr>
          <w:rFonts w:ascii="Calibri" w:hAnsi="Calibri" w:cs="Calibri"/>
          <w:bCs/>
          <w:sz w:val="22"/>
          <w:szCs w:val="22"/>
        </w:rPr>
        <w:t>dni – 20,00 pkt,</w:t>
      </w:r>
    </w:p>
    <w:p w14:paraId="52E55DE1" w14:textId="444F66F1" w:rsidR="00BE5111" w:rsidRDefault="003221CF" w:rsidP="00BE5111">
      <w:pPr>
        <w:ind w:left="851" w:right="11"/>
        <w:rPr>
          <w:rFonts w:ascii="Calibri" w:hAnsi="Calibri" w:cs="Calibri"/>
          <w:bCs/>
          <w:sz w:val="22"/>
          <w:szCs w:val="22"/>
        </w:rPr>
      </w:pPr>
      <w:r>
        <w:rPr>
          <w:rFonts w:ascii="Calibri" w:hAnsi="Calibri" w:cs="Calibri"/>
          <w:bCs/>
          <w:sz w:val="22"/>
          <w:szCs w:val="22"/>
        </w:rPr>
        <w:t>14</w:t>
      </w:r>
      <w:r w:rsidR="00534A07" w:rsidRPr="00534A07">
        <w:rPr>
          <w:rFonts w:ascii="Calibri" w:hAnsi="Calibri" w:cs="Calibri"/>
          <w:bCs/>
          <w:sz w:val="22"/>
          <w:szCs w:val="22"/>
        </w:rPr>
        <w:t xml:space="preserve"> dni – </w:t>
      </w:r>
      <w:r w:rsidR="00AA05F6">
        <w:rPr>
          <w:rFonts w:ascii="Calibri" w:hAnsi="Calibri" w:cs="Calibri"/>
          <w:bCs/>
          <w:sz w:val="22"/>
          <w:szCs w:val="22"/>
        </w:rPr>
        <w:t>4</w:t>
      </w:r>
      <w:r w:rsidR="00534A07" w:rsidRPr="00534A07">
        <w:rPr>
          <w:rFonts w:ascii="Calibri" w:hAnsi="Calibri" w:cs="Calibri"/>
          <w:bCs/>
          <w:sz w:val="22"/>
          <w:szCs w:val="22"/>
        </w:rPr>
        <w:t>0,00 pkt.</w:t>
      </w:r>
    </w:p>
    <w:p w14:paraId="5177E7C4" w14:textId="1EB09994" w:rsidR="00534A07" w:rsidRPr="00534A07" w:rsidRDefault="00534A07" w:rsidP="00534A07">
      <w:pPr>
        <w:jc w:val="both"/>
        <w:rPr>
          <w:rFonts w:ascii="Calibri" w:hAnsi="Calibri" w:cs="Calibri"/>
          <w:bCs/>
          <w:sz w:val="22"/>
          <w:szCs w:val="22"/>
        </w:rPr>
      </w:pPr>
      <w:r w:rsidRPr="00534A07">
        <w:rPr>
          <w:rFonts w:ascii="Calibri" w:hAnsi="Calibri" w:cs="Calibri"/>
          <w:bCs/>
          <w:sz w:val="22"/>
          <w:szCs w:val="22"/>
        </w:rPr>
        <w:t xml:space="preserve">Kryterium </w:t>
      </w:r>
      <w:r w:rsidRPr="00534A07">
        <w:rPr>
          <w:rFonts w:ascii="Calibri" w:hAnsi="Calibri" w:cs="Calibri"/>
          <w:b/>
          <w:sz w:val="22"/>
          <w:szCs w:val="22"/>
        </w:rPr>
        <w:t>termin dostawy</w:t>
      </w:r>
      <w:r w:rsidRPr="00534A07">
        <w:rPr>
          <w:rFonts w:ascii="Calibri" w:hAnsi="Calibri" w:cs="Calibri"/>
          <w:bCs/>
          <w:sz w:val="22"/>
          <w:szCs w:val="22"/>
        </w:rPr>
        <w:t xml:space="preserve"> (T) rozpatrywane będzie na podstawie zadeklarowanego przez wykonawcę w formularzu ofertowym terminu dostawy w dniach kalendarzowych</w:t>
      </w:r>
      <w:r w:rsidRPr="00534A07">
        <w:rPr>
          <w:rFonts w:ascii="Calibri" w:hAnsi="Calibri"/>
          <w:sz w:val="22"/>
          <w:szCs w:val="22"/>
        </w:rPr>
        <w:t xml:space="preserve"> od dnia podpisania umowy</w:t>
      </w:r>
      <w:r w:rsidRPr="00534A07">
        <w:rPr>
          <w:rFonts w:ascii="Calibri" w:hAnsi="Calibri" w:cs="Calibri"/>
          <w:bCs/>
          <w:sz w:val="22"/>
          <w:szCs w:val="22"/>
        </w:rPr>
        <w:t>,</w:t>
      </w:r>
      <w:r w:rsidRPr="00534A07">
        <w:rPr>
          <w:rFonts w:ascii="Calibri" w:hAnsi="Calibri"/>
          <w:bCs/>
          <w:spacing w:val="-2"/>
          <w:sz w:val="22"/>
          <w:szCs w:val="22"/>
        </w:rPr>
        <w:t xml:space="preserve"> wybranego </w:t>
      </w:r>
      <w:r w:rsidRPr="00534A07">
        <w:rPr>
          <w:rFonts w:ascii="Calibri" w:hAnsi="Calibri" w:cs="Calibri"/>
          <w:bCs/>
          <w:spacing w:val="-2"/>
          <w:sz w:val="22"/>
          <w:szCs w:val="22"/>
        </w:rPr>
        <w:t xml:space="preserve">spośród </w:t>
      </w:r>
      <w:r w:rsidR="00BE5111">
        <w:rPr>
          <w:rFonts w:ascii="Calibri" w:hAnsi="Calibri" w:cs="Calibri"/>
          <w:bCs/>
          <w:spacing w:val="-2"/>
          <w:sz w:val="22"/>
          <w:szCs w:val="22"/>
        </w:rPr>
        <w:t>dwóch</w:t>
      </w:r>
      <w:r w:rsidRPr="00534A07">
        <w:rPr>
          <w:rFonts w:ascii="Calibri" w:hAnsi="Calibri" w:cs="Calibri"/>
          <w:bCs/>
          <w:spacing w:val="-2"/>
          <w:sz w:val="22"/>
          <w:szCs w:val="22"/>
        </w:rPr>
        <w:t xml:space="preserve"> narzuconych</w:t>
      </w:r>
      <w:r w:rsidRPr="00534A07">
        <w:rPr>
          <w:rFonts w:ascii="Calibri" w:hAnsi="Calibri" w:cs="Calibri"/>
          <w:bCs/>
          <w:sz w:val="22"/>
          <w:szCs w:val="22"/>
        </w:rPr>
        <w:t xml:space="preserve"> przez Zamawiającego terminów: </w:t>
      </w:r>
      <w:r w:rsidRPr="00534A07">
        <w:rPr>
          <w:rFonts w:ascii="Calibri" w:hAnsi="Calibri" w:cs="Calibri"/>
          <w:bCs/>
          <w:sz w:val="22"/>
          <w:szCs w:val="22"/>
        </w:rPr>
        <w:br/>
      </w:r>
      <w:r>
        <w:rPr>
          <w:rFonts w:ascii="Calibri" w:hAnsi="Calibri" w:cs="Calibri"/>
          <w:bCs/>
          <w:sz w:val="22"/>
          <w:szCs w:val="22"/>
        </w:rPr>
        <w:t>14</w:t>
      </w:r>
      <w:r w:rsidRPr="00534A07">
        <w:rPr>
          <w:rFonts w:ascii="Calibri" w:hAnsi="Calibri" w:cs="Calibri"/>
          <w:bCs/>
          <w:sz w:val="22"/>
          <w:szCs w:val="22"/>
        </w:rPr>
        <w:t xml:space="preserve"> dni</w:t>
      </w:r>
      <w:r w:rsidRPr="00534A07">
        <w:rPr>
          <w:rFonts w:ascii="Calibri" w:hAnsi="Calibri"/>
          <w:sz w:val="22"/>
          <w:szCs w:val="22"/>
        </w:rPr>
        <w:t xml:space="preserve"> </w:t>
      </w:r>
      <w:r w:rsidRPr="00534A07">
        <w:rPr>
          <w:rFonts w:ascii="Calibri" w:hAnsi="Calibri" w:cs="Calibri"/>
          <w:bCs/>
          <w:sz w:val="22"/>
          <w:szCs w:val="22"/>
        </w:rPr>
        <w:t xml:space="preserve">lub </w:t>
      </w:r>
      <w:r>
        <w:rPr>
          <w:rFonts w:ascii="Calibri" w:hAnsi="Calibri" w:cs="Calibri"/>
          <w:bCs/>
          <w:sz w:val="22"/>
          <w:szCs w:val="22"/>
        </w:rPr>
        <w:t>21</w:t>
      </w:r>
      <w:r w:rsidRPr="00534A07">
        <w:rPr>
          <w:rFonts w:ascii="Calibri" w:hAnsi="Calibri" w:cs="Calibri"/>
          <w:bCs/>
          <w:sz w:val="22"/>
          <w:szCs w:val="22"/>
        </w:rPr>
        <w:t xml:space="preserve"> dni </w:t>
      </w:r>
      <w:r w:rsidRPr="00534A07">
        <w:rPr>
          <w:rFonts w:ascii="Calibri" w:hAnsi="Calibri"/>
          <w:sz w:val="22"/>
          <w:szCs w:val="22"/>
        </w:rPr>
        <w:t>od dnia podpisania umowy.</w:t>
      </w:r>
      <w:r w:rsidRPr="00534A07">
        <w:rPr>
          <w:rFonts w:ascii="Calibri" w:hAnsi="Calibri" w:cs="Calibri"/>
          <w:bCs/>
          <w:sz w:val="22"/>
          <w:szCs w:val="22"/>
        </w:rPr>
        <w:t xml:space="preserve"> </w:t>
      </w:r>
    </w:p>
    <w:p w14:paraId="00033A86" w14:textId="5A16732E" w:rsidR="00534A07" w:rsidRDefault="00534A07" w:rsidP="00534A07">
      <w:pPr>
        <w:jc w:val="both"/>
        <w:rPr>
          <w:rFonts w:ascii="Calibri" w:hAnsi="Calibri" w:cs="Calibri"/>
          <w:sz w:val="22"/>
          <w:szCs w:val="22"/>
        </w:rPr>
      </w:pPr>
      <w:r w:rsidRPr="00534A07">
        <w:rPr>
          <w:rFonts w:ascii="Calibri" w:hAnsi="Calibri" w:cs="Calibri"/>
          <w:sz w:val="22"/>
          <w:szCs w:val="22"/>
        </w:rPr>
        <w:t xml:space="preserve">W tym kryterium oferta może otrzymać maksymalnie 40 pkt. Oferta z najkrótszym </w:t>
      </w:r>
      <w:r>
        <w:rPr>
          <w:rFonts w:ascii="Calibri" w:hAnsi="Calibri" w:cs="Calibri"/>
          <w:sz w:val="22"/>
          <w:szCs w:val="22"/>
        </w:rPr>
        <w:t>14</w:t>
      </w:r>
      <w:r w:rsidRPr="00534A07">
        <w:rPr>
          <w:rFonts w:ascii="Calibri" w:hAnsi="Calibri" w:cs="Calibri"/>
          <w:sz w:val="22"/>
          <w:szCs w:val="22"/>
        </w:rPr>
        <w:t xml:space="preserve"> dniowym terminem dostawy otrzyma 40 pkt.</w:t>
      </w:r>
    </w:p>
    <w:p w14:paraId="7C9CD0E4" w14:textId="2B40106A" w:rsidR="00BE5111" w:rsidRDefault="00BE5111" w:rsidP="00BE5111">
      <w:pPr>
        <w:tabs>
          <w:tab w:val="left" w:pos="284"/>
        </w:tabs>
        <w:rPr>
          <w:rFonts w:asciiTheme="minorHAnsi" w:hAnsiTheme="minorHAnsi" w:cstheme="minorHAnsi"/>
          <w:b/>
          <w:sz w:val="20"/>
          <w:szCs w:val="20"/>
        </w:rPr>
      </w:pPr>
      <w:r w:rsidRPr="007D14DD">
        <w:rPr>
          <w:rFonts w:asciiTheme="minorHAnsi" w:hAnsiTheme="minorHAnsi" w:cstheme="minorHAnsi"/>
          <w:b/>
          <w:sz w:val="20"/>
          <w:szCs w:val="20"/>
        </w:rPr>
        <w:t xml:space="preserve">W przypadku podania innych terminów niż określone w </w:t>
      </w:r>
      <w:proofErr w:type="spellStart"/>
      <w:r w:rsidRPr="007D14DD">
        <w:rPr>
          <w:rFonts w:asciiTheme="minorHAnsi" w:hAnsiTheme="minorHAnsi" w:cstheme="minorHAnsi"/>
          <w:b/>
          <w:sz w:val="20"/>
          <w:szCs w:val="20"/>
        </w:rPr>
        <w:t>swz</w:t>
      </w:r>
      <w:proofErr w:type="spellEnd"/>
      <w:r w:rsidRPr="007D14DD">
        <w:rPr>
          <w:rFonts w:asciiTheme="minorHAnsi" w:hAnsiTheme="minorHAnsi" w:cstheme="minorHAnsi"/>
          <w:b/>
          <w:sz w:val="20"/>
          <w:szCs w:val="20"/>
        </w:rPr>
        <w:t xml:space="preserve">, braku oświadczenia lub niewskazania terminu </w:t>
      </w:r>
    </w:p>
    <w:p w14:paraId="2706BF27" w14:textId="02E5216D" w:rsidR="00BE5111" w:rsidRPr="007D14DD" w:rsidRDefault="00BE5111" w:rsidP="00BE5111">
      <w:pPr>
        <w:tabs>
          <w:tab w:val="left" w:pos="284"/>
        </w:tabs>
        <w:rPr>
          <w:rFonts w:asciiTheme="minorHAnsi" w:hAnsiTheme="minorHAnsi" w:cstheme="minorHAnsi"/>
          <w:sz w:val="20"/>
          <w:szCs w:val="20"/>
        </w:rPr>
      </w:pPr>
      <w:r w:rsidRPr="007D14DD">
        <w:rPr>
          <w:rFonts w:asciiTheme="minorHAnsi" w:hAnsiTheme="minorHAnsi" w:cstheme="minorHAnsi"/>
          <w:b/>
          <w:sz w:val="20"/>
          <w:szCs w:val="20"/>
        </w:rPr>
        <w:t>(</w:t>
      </w:r>
      <w:r>
        <w:rPr>
          <w:rFonts w:asciiTheme="minorHAnsi" w:hAnsiTheme="minorHAnsi" w:cstheme="minorHAnsi"/>
          <w:b/>
          <w:sz w:val="20"/>
          <w:szCs w:val="20"/>
        </w:rPr>
        <w:t>14, 21</w:t>
      </w:r>
      <w:r w:rsidRPr="007D14DD">
        <w:rPr>
          <w:rFonts w:asciiTheme="minorHAnsi" w:hAnsiTheme="minorHAnsi" w:cstheme="minorHAnsi"/>
          <w:b/>
          <w:sz w:val="20"/>
          <w:szCs w:val="20"/>
        </w:rPr>
        <w:t xml:space="preserve"> dni) </w:t>
      </w:r>
      <w:r w:rsidRPr="007D14DD">
        <w:rPr>
          <w:rFonts w:asciiTheme="minorHAnsi" w:hAnsiTheme="minorHAnsi" w:cstheme="minorHAnsi"/>
          <w:sz w:val="20"/>
          <w:szCs w:val="20"/>
        </w:rPr>
        <w:t xml:space="preserve">Zamawiający odrzuci ofertę na podstawie art. 226 ust. 1 pkt 5 ustawy </w:t>
      </w:r>
      <w:proofErr w:type="spellStart"/>
      <w:r w:rsidRPr="007D14DD">
        <w:rPr>
          <w:rFonts w:asciiTheme="minorHAnsi" w:hAnsiTheme="minorHAnsi" w:cstheme="minorHAnsi"/>
          <w:sz w:val="20"/>
          <w:szCs w:val="20"/>
        </w:rPr>
        <w:t>Pzp</w:t>
      </w:r>
      <w:proofErr w:type="spellEnd"/>
      <w:r w:rsidRPr="007D14DD">
        <w:rPr>
          <w:rFonts w:asciiTheme="minorHAnsi" w:hAnsiTheme="minorHAnsi" w:cstheme="minorHAnsi"/>
          <w:sz w:val="20"/>
          <w:szCs w:val="20"/>
        </w:rPr>
        <w:t>.</w:t>
      </w:r>
    </w:p>
    <w:p w14:paraId="5160A3A1" w14:textId="2A4D8BD8" w:rsidR="005F4A7D" w:rsidRDefault="005F4A7D" w:rsidP="005F4A7D">
      <w:pPr>
        <w:rPr>
          <w:rFonts w:asciiTheme="minorHAnsi" w:hAnsiTheme="minorHAnsi" w:cstheme="minorHAnsi"/>
          <w:sz w:val="20"/>
          <w:szCs w:val="20"/>
        </w:rPr>
      </w:pPr>
    </w:p>
    <w:p w14:paraId="03722711" w14:textId="77777777" w:rsidR="005F4A7D" w:rsidRDefault="005F4A7D" w:rsidP="00FC0AD6">
      <w:pPr>
        <w:pStyle w:val="Akapitzlist"/>
        <w:numPr>
          <w:ilvl w:val="0"/>
          <w:numId w:val="5"/>
        </w:numPr>
        <w:rPr>
          <w:rFonts w:cstheme="minorHAnsi"/>
          <w:sz w:val="20"/>
          <w:szCs w:val="20"/>
        </w:rPr>
      </w:pPr>
      <w:r>
        <w:rPr>
          <w:rFonts w:cstheme="minorHAnsi"/>
          <w:sz w:val="20"/>
          <w:szCs w:val="20"/>
        </w:rPr>
        <w:t>Jeżeli wybór oferty najkorzystniejszej będzie niemożliwy z uwagi na to, że dwie lub więcej ofert przedstawia taki sam bilans przyjętych kryteriów oceny ofert, Zamawiający spośród tych ofert wybierze ofertę z najniższą ceną.</w:t>
      </w:r>
    </w:p>
    <w:p w14:paraId="4D5166E8" w14:textId="77777777" w:rsidR="005F4A7D" w:rsidRDefault="005F4A7D" w:rsidP="00FC0AD6">
      <w:pPr>
        <w:numPr>
          <w:ilvl w:val="0"/>
          <w:numId w:val="5"/>
        </w:numPr>
        <w:rPr>
          <w:rFonts w:asciiTheme="minorHAnsi" w:hAnsiTheme="minorHAnsi" w:cstheme="minorHAnsi"/>
          <w:sz w:val="20"/>
          <w:szCs w:val="20"/>
        </w:rPr>
      </w:pPr>
      <w:r>
        <w:rPr>
          <w:rFonts w:asciiTheme="minorHAnsi" w:hAnsiTheme="minorHAnsi" w:cstheme="minorHAnsi"/>
          <w:sz w:val="20"/>
          <w:szCs w:val="20"/>
        </w:rPr>
        <w:t>W trakcie badania i oceny ofert Zamawiający może żądać udzielenia przez wykonawcę wyjaśnień treści złożonej przez niego oferty.</w:t>
      </w:r>
    </w:p>
    <w:p w14:paraId="46E5A0CE" w14:textId="77777777" w:rsidR="005F4A7D" w:rsidRDefault="005F4A7D" w:rsidP="00FC0AD6">
      <w:pPr>
        <w:numPr>
          <w:ilvl w:val="0"/>
          <w:numId w:val="5"/>
        </w:numPr>
        <w:tabs>
          <w:tab w:val="left" w:pos="360"/>
        </w:tabs>
        <w:rPr>
          <w:rFonts w:asciiTheme="minorHAnsi" w:hAnsiTheme="minorHAnsi" w:cstheme="minorHAnsi"/>
          <w:sz w:val="20"/>
          <w:szCs w:val="20"/>
        </w:rPr>
      </w:pPr>
      <w:r>
        <w:rPr>
          <w:rFonts w:asciiTheme="minorHAnsi" w:hAnsiTheme="minorHAnsi" w:cstheme="minorHAnsi"/>
          <w:sz w:val="20"/>
          <w:szCs w:val="20"/>
        </w:rPr>
        <w:t>Zamawiający poprawi w ofercie:</w:t>
      </w:r>
    </w:p>
    <w:p w14:paraId="7256E676" w14:textId="77777777" w:rsidR="005F4A7D" w:rsidRDefault="005F4A7D" w:rsidP="00FC0AD6">
      <w:pPr>
        <w:numPr>
          <w:ilvl w:val="1"/>
          <w:numId w:val="10"/>
        </w:numPr>
        <w:tabs>
          <w:tab w:val="left" w:pos="907"/>
        </w:tabs>
        <w:overflowPunct w:val="0"/>
        <w:autoSpaceDE w:val="0"/>
        <w:autoSpaceDN w:val="0"/>
        <w:adjustRightInd w:val="0"/>
        <w:ind w:left="907" w:hanging="453"/>
        <w:textAlignment w:val="baseline"/>
        <w:rPr>
          <w:rFonts w:asciiTheme="minorHAnsi" w:hAnsiTheme="minorHAnsi" w:cstheme="minorHAnsi"/>
          <w:sz w:val="20"/>
          <w:szCs w:val="20"/>
        </w:rPr>
      </w:pPr>
      <w:r>
        <w:rPr>
          <w:rFonts w:asciiTheme="minorHAnsi" w:hAnsiTheme="minorHAnsi" w:cstheme="minorHAnsi"/>
          <w:sz w:val="20"/>
          <w:szCs w:val="20"/>
        </w:rPr>
        <w:t>oczywiste omyłki pisarskie,</w:t>
      </w:r>
    </w:p>
    <w:p w14:paraId="0AD41EBA" w14:textId="77777777" w:rsidR="005F4A7D" w:rsidRDefault="005F4A7D" w:rsidP="00FC0AD6">
      <w:pPr>
        <w:numPr>
          <w:ilvl w:val="1"/>
          <w:numId w:val="10"/>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oczywiste omyłki rachunkowe z uwzględnieniem konsekwencji rachunkowych dokonanych poprawek,</w:t>
      </w:r>
    </w:p>
    <w:p w14:paraId="06AB81BE" w14:textId="636AE640" w:rsidR="005F4A7D" w:rsidRDefault="005F4A7D" w:rsidP="00FC0AD6">
      <w:pPr>
        <w:numPr>
          <w:ilvl w:val="1"/>
          <w:numId w:val="10"/>
        </w:numPr>
        <w:tabs>
          <w:tab w:val="left" w:pos="907"/>
        </w:tabs>
        <w:overflowPunct w:val="0"/>
        <w:autoSpaceDE w:val="0"/>
        <w:autoSpaceDN w:val="0"/>
        <w:adjustRightInd w:val="0"/>
        <w:ind w:left="907" w:hanging="453"/>
        <w:textAlignment w:val="baseline"/>
        <w:rPr>
          <w:rFonts w:asciiTheme="minorHAnsi" w:hAnsiTheme="minorHAnsi" w:cstheme="minorHAnsi"/>
          <w:sz w:val="20"/>
          <w:szCs w:val="20"/>
          <w:u w:val="single"/>
        </w:rPr>
      </w:pPr>
      <w:r>
        <w:rPr>
          <w:rFonts w:asciiTheme="minorHAnsi" w:hAnsiTheme="minorHAnsi" w:cstheme="minorHAnsi"/>
          <w:sz w:val="20"/>
          <w:szCs w:val="20"/>
        </w:rPr>
        <w:t xml:space="preserve">inne omyłki polegające na niezgodności oferty z dokumentami zamówienia </w:t>
      </w:r>
      <w:r>
        <w:rPr>
          <w:rFonts w:asciiTheme="minorHAnsi" w:hAnsiTheme="minorHAnsi" w:cstheme="minorHAnsi"/>
          <w:b/>
          <w:i/>
          <w:sz w:val="20"/>
          <w:szCs w:val="20"/>
        </w:rPr>
        <w:t xml:space="preserve">pod </w:t>
      </w:r>
      <w:proofErr w:type="spellStart"/>
      <w:r>
        <w:rPr>
          <w:rFonts w:asciiTheme="minorHAnsi" w:hAnsiTheme="minorHAnsi" w:cstheme="minorHAnsi"/>
          <w:b/>
          <w:i/>
          <w:sz w:val="20"/>
          <w:szCs w:val="20"/>
        </w:rPr>
        <w:t>warunkiem,</w:t>
      </w:r>
      <w:r w:rsidR="008C3671">
        <w:rPr>
          <w:rFonts w:asciiTheme="minorHAnsi" w:hAnsiTheme="minorHAnsi" w:cstheme="minorHAnsi"/>
          <w:b/>
          <w:i/>
          <w:sz w:val="20"/>
          <w:szCs w:val="20"/>
        </w:rPr>
        <w:t>ż</w:t>
      </w:r>
      <w:r>
        <w:rPr>
          <w:rFonts w:asciiTheme="minorHAnsi" w:hAnsiTheme="minorHAnsi" w:cstheme="minorHAnsi"/>
          <w:b/>
          <w:i/>
          <w:sz w:val="20"/>
          <w:szCs w:val="20"/>
        </w:rPr>
        <w:t>e</w:t>
      </w:r>
      <w:proofErr w:type="spellEnd"/>
      <w:r>
        <w:rPr>
          <w:rFonts w:asciiTheme="minorHAnsi" w:hAnsiTheme="minorHAnsi" w:cstheme="minorHAnsi"/>
          <w:b/>
          <w:i/>
          <w:sz w:val="20"/>
          <w:szCs w:val="20"/>
        </w:rPr>
        <w:t xml:space="preserve"> nie powodują one istotnych zmian w treści oferty</w:t>
      </w:r>
    </w:p>
    <w:p w14:paraId="7C9D0407" w14:textId="77777777" w:rsidR="005F4A7D" w:rsidRDefault="005F4A7D" w:rsidP="00FC0AD6">
      <w:pPr>
        <w:numPr>
          <w:ilvl w:val="0"/>
          <w:numId w:val="5"/>
        </w:numPr>
        <w:tabs>
          <w:tab w:val="left" w:pos="360"/>
        </w:tabs>
        <w:overflowPunct w:val="0"/>
        <w:autoSpaceDE w:val="0"/>
        <w:autoSpaceDN w:val="0"/>
        <w:adjustRightInd w:val="0"/>
        <w:textAlignment w:val="baseline"/>
        <w:rPr>
          <w:rFonts w:asciiTheme="minorHAnsi" w:hAnsiTheme="minorHAnsi" w:cstheme="minorHAnsi"/>
          <w:sz w:val="20"/>
          <w:szCs w:val="20"/>
        </w:rPr>
      </w:pPr>
      <w:r>
        <w:rPr>
          <w:rFonts w:asciiTheme="minorHAnsi" w:hAnsiTheme="minorHAnsi" w:cstheme="minorHAnsi"/>
          <w:sz w:val="20"/>
          <w:szCs w:val="20"/>
        </w:rPr>
        <w:t>O poprawieniu ww. omyłek Zamawiający niezwłocznie zawiadomi wykonawcę, którego oferta została poprawiona.</w:t>
      </w:r>
    </w:p>
    <w:p w14:paraId="352CFC1A" w14:textId="75B3B824" w:rsidR="00BE5111" w:rsidRPr="00BE5111" w:rsidRDefault="005F4A7D" w:rsidP="00BE5111">
      <w:pPr>
        <w:numPr>
          <w:ilvl w:val="0"/>
          <w:numId w:val="5"/>
        </w:numPr>
        <w:tabs>
          <w:tab w:val="left" w:pos="360"/>
        </w:tabs>
        <w:overflowPunct w:val="0"/>
        <w:autoSpaceDE w:val="0"/>
        <w:autoSpaceDN w:val="0"/>
        <w:adjustRightInd w:val="0"/>
        <w:textAlignment w:val="baseline"/>
        <w:rPr>
          <w:rFonts w:asciiTheme="minorHAnsi" w:hAnsiTheme="minorHAnsi" w:cstheme="minorHAnsi"/>
          <w:sz w:val="20"/>
          <w:szCs w:val="20"/>
          <w:u w:val="single"/>
        </w:rPr>
      </w:pPr>
      <w:r>
        <w:rPr>
          <w:rFonts w:asciiTheme="minorHAnsi" w:hAnsiTheme="minorHAnsi" w:cstheme="minorHAnsi"/>
          <w:sz w:val="20"/>
          <w:szCs w:val="20"/>
          <w:u w:val="single"/>
        </w:rPr>
        <w:t xml:space="preserve">W przypadku, gdy wykonawca w terminie wskazanym przez zamawiającego nie wyrazi zgody na poprawienie omyłki, o której mowa w pkt. 5 </w:t>
      </w:r>
      <w:proofErr w:type="spellStart"/>
      <w:r>
        <w:rPr>
          <w:rFonts w:asciiTheme="minorHAnsi" w:hAnsiTheme="minorHAnsi" w:cstheme="minorHAnsi"/>
          <w:sz w:val="20"/>
          <w:szCs w:val="20"/>
          <w:u w:val="single"/>
        </w:rPr>
        <w:t>ppkt</w:t>
      </w:r>
      <w:proofErr w:type="spellEnd"/>
      <w:r>
        <w:rPr>
          <w:rFonts w:asciiTheme="minorHAnsi" w:hAnsiTheme="minorHAnsi" w:cstheme="minorHAnsi"/>
          <w:sz w:val="20"/>
          <w:szCs w:val="20"/>
          <w:u w:val="single"/>
        </w:rPr>
        <w:t xml:space="preserve"> c) Zamawiający taką ofertę odrzuci zgodnie z art. 226 ust. 1 pkt 11 </w:t>
      </w:r>
      <w:proofErr w:type="spellStart"/>
      <w:r>
        <w:rPr>
          <w:rFonts w:asciiTheme="minorHAnsi" w:hAnsiTheme="minorHAnsi" w:cstheme="minorHAnsi"/>
          <w:sz w:val="20"/>
          <w:szCs w:val="20"/>
          <w:u w:val="single"/>
        </w:rPr>
        <w:t>pzp</w:t>
      </w:r>
      <w:proofErr w:type="spellEnd"/>
      <w:r>
        <w:rPr>
          <w:rFonts w:asciiTheme="minorHAnsi" w:hAnsiTheme="minorHAnsi" w:cstheme="minorHAnsi"/>
          <w:sz w:val="20"/>
          <w:szCs w:val="20"/>
          <w:u w:val="single"/>
        </w:rPr>
        <w:t>.</w:t>
      </w:r>
      <w:r>
        <w:rPr>
          <w:rFonts w:asciiTheme="minorHAnsi" w:hAnsiTheme="minorHAnsi" w:cstheme="minorHAnsi"/>
          <w:sz w:val="20"/>
          <w:szCs w:val="20"/>
        </w:rPr>
        <w:t xml:space="preserve"> </w:t>
      </w:r>
      <w:r>
        <w:rPr>
          <w:rFonts w:asciiTheme="minorHAnsi" w:hAnsiTheme="minorHAnsi" w:cstheme="minorHAnsi"/>
          <w:color w:val="000000"/>
          <w:sz w:val="20"/>
          <w:szCs w:val="20"/>
        </w:rPr>
        <w:t>Brak odpowiedzi w wyznaczonym terminie uznaje się za wyrażenie zgody na poprawienie omyłki.</w:t>
      </w:r>
    </w:p>
    <w:p w14:paraId="586A6C2B" w14:textId="77777777" w:rsidR="005F4A7D" w:rsidRDefault="005F4A7D" w:rsidP="005F4A7D">
      <w:pPr>
        <w:shd w:val="clear" w:color="auto" w:fill="A6A6A6"/>
        <w:spacing w:line="276" w:lineRule="auto"/>
        <w:ind w:left="1559" w:hanging="1559"/>
        <w:jc w:val="center"/>
        <w:rPr>
          <w:rFonts w:ascii="Calibri" w:hAnsi="Calibri"/>
          <w:b/>
          <w:bCs/>
        </w:rPr>
      </w:pPr>
      <w:r>
        <w:rPr>
          <w:rFonts w:ascii="Calibri" w:hAnsi="Calibri"/>
          <w:b/>
          <w:bCs/>
        </w:rPr>
        <w:t>Rozdział XVI</w:t>
      </w:r>
    </w:p>
    <w:p w14:paraId="05C49028" w14:textId="77777777" w:rsidR="005F4A7D" w:rsidRDefault="005F4A7D" w:rsidP="005F4A7D">
      <w:pPr>
        <w:shd w:val="clear" w:color="auto" w:fill="A6A6A6"/>
        <w:spacing w:line="276" w:lineRule="auto"/>
        <w:ind w:left="1559" w:hanging="1559"/>
        <w:jc w:val="center"/>
        <w:rPr>
          <w:rFonts w:ascii="Calibri" w:hAnsi="Calibri"/>
          <w:b/>
          <w:bCs/>
          <w:color w:val="000000" w:themeColor="text1"/>
        </w:rPr>
      </w:pPr>
      <w:r>
        <w:rPr>
          <w:rFonts w:ascii="Calibri" w:hAnsi="Calibri"/>
          <w:b/>
          <w:bCs/>
          <w:color w:val="000000" w:themeColor="text1"/>
        </w:rPr>
        <w:t>Informacja o formalnościach, jakie winny zostać dopełnione po wyborze oferty, w celu zawarcia umowy o zamówienie publiczne.</w:t>
      </w:r>
    </w:p>
    <w:p w14:paraId="60DAFC89"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1) Umowa zostanie zawarta w wyznaczonym przez Zamawiającego terminie i miejscu.</w:t>
      </w:r>
    </w:p>
    <w:p w14:paraId="4C1701D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lastRenderedPageBreak/>
        <w:t>2) Osoby reprezentujące Wykonawcę przy podpisywaniu umowy powinny posiadać ze sobą dokumenty potwierdzające ich umocowanie do podpisania umowy, o ile umocowanie to nie będzie wynikać z dokumentów załączonych do oferty.</w:t>
      </w:r>
    </w:p>
    <w:p w14:paraId="29AE686D"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3) Wykonawca przed zawarciem umowy poda wszelkie informacje niezbędne do wypełnienia treści umowy na wezwanie zamawiającego oraz wniesie zabezpieczenie należytego wykonania umowy.</w:t>
      </w:r>
    </w:p>
    <w:p w14:paraId="22E8F6D7"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 xml:space="preserve">4)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E525664" w14:textId="77777777" w:rsidR="005F4A7D" w:rsidRDefault="005F4A7D" w:rsidP="005F4A7D">
      <w:pPr>
        <w:autoSpaceDE w:val="0"/>
        <w:autoSpaceDN w:val="0"/>
        <w:adjustRightInd w:val="0"/>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5) Niedopełnienie powyższych formalności przez wybranego wykonawcę będzie potraktowane przez zamawiającego jako niemożność zawarcia umowy w sprawie zamówienia publicznego z przyczyn leżących po stronie wykonawcy.</w:t>
      </w:r>
    </w:p>
    <w:p w14:paraId="17C934B0"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Theme="minorHAnsi" w:eastAsiaTheme="minorHAnsi" w:hAnsiTheme="minorHAnsi" w:cstheme="minorHAnsi"/>
          <w:color w:val="000000"/>
          <w:sz w:val="20"/>
          <w:szCs w:val="20"/>
          <w:lang w:eastAsia="en-US"/>
        </w:rPr>
      </w:pPr>
      <w:r>
        <w:rPr>
          <w:rFonts w:asciiTheme="minorHAnsi" w:eastAsiaTheme="minorHAnsi" w:hAnsiTheme="minorHAnsi" w:cstheme="minorHAnsi"/>
          <w:color w:val="000000"/>
          <w:sz w:val="20"/>
          <w:szCs w:val="20"/>
          <w:lang w:eastAsia="en-US"/>
        </w:rPr>
        <w:t>6) Wykonawcy wspólnie ubiegający się o udzielenie zamówienia ponoszą solidarną odpowiedzialność za wykonanie umowy.</w:t>
      </w:r>
    </w:p>
    <w:p w14:paraId="1FAD3071" w14:textId="77777777" w:rsidR="005F4A7D" w:rsidRDefault="005F4A7D" w:rsidP="005F4A7D">
      <w:pPr>
        <w:tabs>
          <w:tab w:val="left" w:pos="142"/>
        </w:tabs>
        <w:overflowPunct w:val="0"/>
        <w:autoSpaceDE w:val="0"/>
        <w:autoSpaceDN w:val="0"/>
        <w:adjustRightInd w:val="0"/>
        <w:spacing w:line="276" w:lineRule="auto"/>
        <w:jc w:val="both"/>
        <w:textAlignment w:val="baseline"/>
        <w:rPr>
          <w:rFonts w:asciiTheme="minorHAnsi" w:hAnsiTheme="minorHAnsi" w:cstheme="minorHAnsi"/>
          <w:sz w:val="20"/>
          <w:szCs w:val="20"/>
        </w:rPr>
      </w:pPr>
    </w:p>
    <w:p w14:paraId="522830F2"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Rozdział XVII</w:t>
      </w:r>
    </w:p>
    <w:p w14:paraId="6AEAA235" w14:textId="77777777" w:rsidR="005F4A7D" w:rsidRDefault="005F4A7D" w:rsidP="005F4A7D">
      <w:pPr>
        <w:keepNext/>
        <w:shd w:val="clear" w:color="auto" w:fill="A6A6A6"/>
        <w:spacing w:line="276" w:lineRule="auto"/>
        <w:jc w:val="center"/>
        <w:rPr>
          <w:rFonts w:ascii="Calibri" w:hAnsi="Calibri"/>
          <w:b/>
          <w:bCs/>
        </w:rPr>
      </w:pPr>
      <w:r>
        <w:rPr>
          <w:rFonts w:ascii="Calibri" w:hAnsi="Calibri"/>
          <w:b/>
          <w:bCs/>
        </w:rPr>
        <w:t>Informacja w sprawie postanowień Umowy.</w:t>
      </w:r>
    </w:p>
    <w:p w14:paraId="465DB37B" w14:textId="77777777" w:rsidR="005F4A7D" w:rsidRDefault="005F4A7D" w:rsidP="00FC0AD6">
      <w:pPr>
        <w:numPr>
          <w:ilvl w:val="0"/>
          <w:numId w:val="11"/>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Zamawiający wymaga od wybranego Wykonawcy zamówienia zawarcia umowy w sprawie zamówienia publicznego na warunkach określonych we Wzorze Umowy.</w:t>
      </w:r>
    </w:p>
    <w:p w14:paraId="13BB42A3" w14:textId="77777777" w:rsidR="005F4A7D" w:rsidRDefault="005F4A7D" w:rsidP="00FC0AD6">
      <w:pPr>
        <w:numPr>
          <w:ilvl w:val="0"/>
          <w:numId w:val="11"/>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przed zawarciem zostanie uzupełniony o niezbędne informacje dotyczące </w:t>
      </w:r>
      <w:r>
        <w:rPr>
          <w:rFonts w:ascii="Calibri" w:hAnsi="Calibri"/>
          <w:sz w:val="20"/>
          <w:szCs w:val="20"/>
        </w:rPr>
        <w:br/>
        <w:t xml:space="preserve">w szczególności Wykonawcy oraz wartości Umowy. </w:t>
      </w:r>
    </w:p>
    <w:p w14:paraId="7946C5E3" w14:textId="34682295" w:rsidR="005F4A7D" w:rsidRDefault="005F4A7D" w:rsidP="00FC0AD6">
      <w:pPr>
        <w:numPr>
          <w:ilvl w:val="0"/>
          <w:numId w:val="11"/>
        </w:numPr>
        <w:tabs>
          <w:tab w:val="left" w:pos="142"/>
        </w:tabs>
        <w:overflowPunct w:val="0"/>
        <w:autoSpaceDE w:val="0"/>
        <w:autoSpaceDN w:val="0"/>
        <w:adjustRightInd w:val="0"/>
        <w:ind w:left="357" w:hanging="357"/>
        <w:jc w:val="both"/>
        <w:textAlignment w:val="baseline"/>
        <w:rPr>
          <w:rFonts w:ascii="Calibri" w:hAnsi="Calibri"/>
          <w:sz w:val="20"/>
          <w:szCs w:val="20"/>
        </w:rPr>
      </w:pPr>
      <w:r>
        <w:rPr>
          <w:rFonts w:ascii="Calibri" w:hAnsi="Calibri"/>
          <w:sz w:val="20"/>
          <w:szCs w:val="20"/>
        </w:rPr>
        <w:t xml:space="preserve">Wzór umowy stanowi załącznik nr </w:t>
      </w:r>
      <w:r w:rsidR="007A2C05">
        <w:rPr>
          <w:rFonts w:ascii="Calibri" w:hAnsi="Calibri"/>
          <w:color w:val="FF0000"/>
          <w:sz w:val="20"/>
          <w:szCs w:val="20"/>
        </w:rPr>
        <w:t>5</w:t>
      </w:r>
      <w:r w:rsidRPr="00E95585">
        <w:rPr>
          <w:rFonts w:ascii="Calibri" w:hAnsi="Calibri"/>
          <w:color w:val="FF0000"/>
          <w:sz w:val="20"/>
          <w:szCs w:val="20"/>
        </w:rPr>
        <w:t xml:space="preserve"> do SWZ</w:t>
      </w:r>
      <w:r>
        <w:rPr>
          <w:rFonts w:ascii="Calibri" w:hAnsi="Calibri"/>
          <w:sz w:val="20"/>
          <w:szCs w:val="20"/>
        </w:rPr>
        <w:t>.</w:t>
      </w:r>
    </w:p>
    <w:p w14:paraId="30105027" w14:textId="77777777" w:rsidR="00C87E08" w:rsidRPr="006076A2" w:rsidRDefault="00C87E08" w:rsidP="00C87E08">
      <w:pPr>
        <w:tabs>
          <w:tab w:val="left" w:pos="142"/>
        </w:tabs>
        <w:overflowPunct w:val="0"/>
        <w:autoSpaceDE w:val="0"/>
        <w:autoSpaceDN w:val="0"/>
        <w:adjustRightInd w:val="0"/>
        <w:ind w:left="357"/>
        <w:jc w:val="both"/>
        <w:textAlignment w:val="baseline"/>
        <w:rPr>
          <w:rFonts w:ascii="Calibri" w:hAnsi="Calibri"/>
          <w:sz w:val="20"/>
          <w:szCs w:val="20"/>
        </w:rPr>
      </w:pPr>
    </w:p>
    <w:p w14:paraId="2B229658"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XVIII</w:t>
      </w:r>
    </w:p>
    <w:p w14:paraId="68EE71A0" w14:textId="77777777" w:rsidR="005F4A7D" w:rsidRDefault="005F4A7D" w:rsidP="005F4A7D">
      <w:pPr>
        <w:keepNext/>
        <w:shd w:val="clear" w:color="auto" w:fill="A6A6A6"/>
        <w:spacing w:line="276" w:lineRule="auto"/>
        <w:jc w:val="center"/>
        <w:rPr>
          <w:rFonts w:ascii="Calibri" w:hAnsi="Calibri"/>
          <w:b/>
          <w:bCs/>
          <w:color w:val="000000" w:themeColor="text1"/>
        </w:rPr>
      </w:pPr>
      <w:r>
        <w:rPr>
          <w:rFonts w:ascii="Calibri" w:hAnsi="Calibri"/>
          <w:b/>
          <w:bCs/>
          <w:color w:val="000000" w:themeColor="text1"/>
        </w:rPr>
        <w:t>Podwykonawcy.</w:t>
      </w:r>
    </w:p>
    <w:p w14:paraId="1E8A0827" w14:textId="77777777" w:rsidR="005F4A7D" w:rsidRDefault="005F4A7D" w:rsidP="005F4A7D">
      <w:pPr>
        <w:tabs>
          <w:tab w:val="left" w:pos="142"/>
        </w:tabs>
        <w:overflowPunct w:val="0"/>
        <w:jc w:val="both"/>
        <w:textAlignment w:val="baseline"/>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1.</w:t>
      </w:r>
      <w:r>
        <w:rPr>
          <w:rFonts w:asciiTheme="minorHAnsi" w:hAnsiTheme="minorHAnsi" w:cstheme="minorHAnsi"/>
          <w:bCs/>
          <w:iCs/>
          <w:color w:val="000000"/>
          <w:sz w:val="20"/>
          <w:szCs w:val="20"/>
          <w:lang w:val="x-none" w:eastAsia="x-none"/>
        </w:rPr>
        <w:t>Wykonawca może powierzyć wykonanie części zamówienia Podwykonawcom</w:t>
      </w:r>
      <w:r>
        <w:rPr>
          <w:rFonts w:asciiTheme="minorHAnsi" w:hAnsiTheme="minorHAnsi" w:cstheme="minorHAnsi"/>
          <w:bCs/>
          <w:iCs/>
          <w:color w:val="000000"/>
          <w:sz w:val="20"/>
          <w:szCs w:val="20"/>
          <w:lang w:eastAsia="x-none"/>
        </w:rPr>
        <w:t>.</w:t>
      </w:r>
    </w:p>
    <w:p w14:paraId="306791C4" w14:textId="77777777" w:rsidR="005F4A7D" w:rsidRDefault="005F4A7D" w:rsidP="005F4A7D">
      <w:pPr>
        <w:jc w:val="both"/>
        <w:outlineLvl w:val="1"/>
        <w:rPr>
          <w:rFonts w:asciiTheme="minorHAnsi" w:hAnsiTheme="minorHAnsi" w:cstheme="minorHAnsi"/>
          <w:bCs/>
          <w:iCs/>
          <w:color w:val="000000"/>
          <w:sz w:val="20"/>
          <w:szCs w:val="20"/>
          <w:lang w:eastAsia="x-none"/>
        </w:rPr>
      </w:pPr>
      <w:r>
        <w:rPr>
          <w:rFonts w:asciiTheme="minorHAnsi" w:hAnsiTheme="minorHAnsi" w:cstheme="minorHAnsi"/>
          <w:bCs/>
          <w:iCs/>
          <w:color w:val="000000"/>
          <w:sz w:val="20"/>
          <w:szCs w:val="20"/>
          <w:lang w:eastAsia="x-none"/>
        </w:rPr>
        <w:t>2.</w:t>
      </w:r>
      <w:r>
        <w:rPr>
          <w:rFonts w:asciiTheme="minorHAnsi" w:hAnsiTheme="minorHAnsi" w:cstheme="minorHAnsi"/>
          <w:bCs/>
          <w:iCs/>
          <w:color w:val="000000"/>
          <w:sz w:val="20"/>
          <w:szCs w:val="20"/>
          <w:lang w:val="x-none" w:eastAsia="x-none"/>
        </w:rPr>
        <w:t xml:space="preserve"> Zamawiający żąda wskazania przez Wykonawcę, w ofercie, części zamówienia, których wykonanie zamierza powierzyć Podwykonawcom oraz podania nazw ewentualnych Podwykonawców, jeżeli są już znani</w:t>
      </w:r>
      <w:r>
        <w:rPr>
          <w:rFonts w:asciiTheme="minorHAnsi" w:hAnsiTheme="minorHAnsi" w:cstheme="minorHAnsi"/>
          <w:bCs/>
          <w:iCs/>
          <w:color w:val="000000"/>
          <w:sz w:val="20"/>
          <w:szCs w:val="20"/>
          <w:lang w:eastAsia="x-none"/>
        </w:rPr>
        <w:t>.</w:t>
      </w:r>
    </w:p>
    <w:p w14:paraId="104FDEA1" w14:textId="77777777" w:rsidR="005F4A7D" w:rsidRDefault="005F4A7D" w:rsidP="005F4A7D">
      <w:pPr>
        <w:pStyle w:val="Teksttreci21"/>
        <w:shd w:val="clear" w:color="auto" w:fill="auto"/>
        <w:tabs>
          <w:tab w:val="left" w:pos="345"/>
        </w:tabs>
        <w:spacing w:before="0" w:after="0" w:line="240" w:lineRule="auto"/>
        <w:ind w:firstLine="0"/>
        <w:jc w:val="both"/>
        <w:rPr>
          <w:rFonts w:asciiTheme="minorHAnsi" w:hAnsiTheme="minorHAnsi" w:cstheme="minorHAnsi"/>
          <w:sz w:val="20"/>
          <w:szCs w:val="20"/>
        </w:rPr>
      </w:pPr>
      <w:r>
        <w:rPr>
          <w:rFonts w:asciiTheme="minorHAnsi" w:hAnsiTheme="minorHAnsi" w:cstheme="minorHAnsi"/>
          <w:sz w:val="20"/>
          <w:szCs w:val="20"/>
        </w:rPr>
        <w:t>3.Jeżeli powierzenie podwykonawcy wykonania części zamówienia następuje w trakcie jego realizacji, Wykonawca na żądanie Zamawiającego przedstawia oświadczenie, o którym mowa w art. 125 ust. 1, lub oświadczenia lub dokumenty potwierdzające brak podstaw wykluczenia wobec tego podwykonawcy.</w:t>
      </w:r>
    </w:p>
    <w:p w14:paraId="631C7278"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4.Jeżeli zamawiający stwierdzi, że wobec danego podwykonawcy zachodzą podstawy wykluczenia, Wykonawca obowiązany jest zastąpić tego podwykonawcę lub zrezygnować z powierzenia wykonania części zamówienia podwykonawcy.</w:t>
      </w:r>
    </w:p>
    <w:p w14:paraId="55605755"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5.Jeżeli zmiana albo rezygnacja z podwykonawcy dotyczy podmiotu, na którego zasoby Wykonawca powoływał się, na zasadach określonych w art. 118,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C034DBD" w14:textId="77777777" w:rsidR="005F4A7D" w:rsidRDefault="005F4A7D" w:rsidP="005F4A7D">
      <w:pPr>
        <w:pStyle w:val="Teksttreci21"/>
        <w:shd w:val="clear" w:color="auto" w:fill="auto"/>
        <w:tabs>
          <w:tab w:val="left" w:pos="345"/>
        </w:tabs>
        <w:spacing w:before="0" w:after="0" w:line="263" w:lineRule="exact"/>
        <w:ind w:firstLine="0"/>
        <w:jc w:val="both"/>
        <w:rPr>
          <w:rFonts w:asciiTheme="minorHAnsi" w:hAnsiTheme="minorHAnsi" w:cstheme="minorHAnsi"/>
          <w:sz w:val="20"/>
          <w:szCs w:val="20"/>
        </w:rPr>
      </w:pPr>
      <w:r>
        <w:rPr>
          <w:rFonts w:asciiTheme="minorHAnsi" w:hAnsiTheme="minorHAnsi" w:cstheme="minorHAnsi"/>
          <w:sz w:val="20"/>
          <w:szCs w:val="20"/>
        </w:rPr>
        <w:t>6.Powierzenie wykonania części zamówienia podwykonawcom nie zwalnia wykonawcy z odpowiedzialności za należyte wykonanie tego zamówienia.</w:t>
      </w:r>
    </w:p>
    <w:p w14:paraId="075E1BB7" w14:textId="77777777" w:rsidR="00C87E08" w:rsidRDefault="00C87E08" w:rsidP="005F4A7D">
      <w:pPr>
        <w:tabs>
          <w:tab w:val="left" w:pos="142"/>
        </w:tabs>
        <w:overflowPunct w:val="0"/>
        <w:spacing w:before="120" w:line="276" w:lineRule="auto"/>
        <w:jc w:val="both"/>
        <w:textAlignment w:val="baseline"/>
        <w:rPr>
          <w:rFonts w:asciiTheme="minorHAnsi" w:hAnsiTheme="minorHAnsi" w:cstheme="minorHAnsi"/>
          <w:sz w:val="20"/>
          <w:szCs w:val="20"/>
        </w:rPr>
      </w:pPr>
    </w:p>
    <w:p w14:paraId="4B322173"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Rozdział XIX</w:t>
      </w:r>
    </w:p>
    <w:p w14:paraId="5D3A2007" w14:textId="77777777" w:rsidR="005F4A7D" w:rsidRDefault="005F4A7D" w:rsidP="005F4A7D">
      <w:pPr>
        <w:shd w:val="clear" w:color="auto" w:fill="A6A6A6"/>
        <w:spacing w:line="276" w:lineRule="auto"/>
        <w:ind w:left="1418" w:hanging="1418"/>
        <w:jc w:val="center"/>
        <w:rPr>
          <w:rFonts w:ascii="Calibri" w:hAnsi="Calibri"/>
          <w:b/>
          <w:bCs/>
          <w:color w:val="000000" w:themeColor="text1"/>
        </w:rPr>
      </w:pPr>
      <w:r>
        <w:rPr>
          <w:rFonts w:ascii="Calibri" w:hAnsi="Calibri"/>
          <w:b/>
          <w:bCs/>
          <w:color w:val="000000" w:themeColor="text1"/>
        </w:rPr>
        <w:t>Środki ochrony prawnej przysługujące Wykonawcy w toku postępowania.</w:t>
      </w:r>
    </w:p>
    <w:p w14:paraId="72C12036" w14:textId="77777777" w:rsidR="00053E3E" w:rsidRPr="00053E3E" w:rsidRDefault="00053E3E" w:rsidP="00FC0AD6">
      <w:pPr>
        <w:numPr>
          <w:ilvl w:val="0"/>
          <w:numId w:val="20"/>
        </w:numPr>
        <w:jc w:val="both"/>
        <w:rPr>
          <w:rFonts w:ascii="Calibri" w:hAnsi="Calibri" w:cs="Calibri"/>
          <w:sz w:val="20"/>
          <w:szCs w:val="20"/>
        </w:rPr>
      </w:pPr>
      <w:r w:rsidRPr="00053E3E">
        <w:rPr>
          <w:rFonts w:ascii="Calibri" w:hAnsi="Calibri" w:cs="Calibri"/>
          <w:color w:val="000000"/>
          <w:sz w:val="20"/>
          <w:szCs w:val="20"/>
        </w:rPr>
        <w:t>Odwołanie przysługuje na:</w:t>
      </w:r>
    </w:p>
    <w:p w14:paraId="75FDBA24"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1) niezgodną z przepisami ustawy czynność zamawiającego, podjętą w postępowaniu o udzielenie zamówienia, o zawarcie umowy ramowej, dynamicznym systemie zakupów, systemie kwalifikowania wykonawców lub konkursie, w tym na projektowane postanowienie umowy;</w:t>
      </w:r>
    </w:p>
    <w:p w14:paraId="21DAE11B"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t>2) zaniechanie czynności w postępowaniu o udzielenie zamówienia, o zawarcie umowy ramowej, dynamicznym systemie zakupów, systemie kwalifikowania wykonawców lub konkursie, do której zamawiający był obowiązany na podstawie ustawy;</w:t>
      </w:r>
    </w:p>
    <w:p w14:paraId="64FA7D2E" w14:textId="77777777" w:rsidR="00053E3E" w:rsidRPr="00053E3E" w:rsidRDefault="00053E3E" w:rsidP="00053E3E">
      <w:pPr>
        <w:spacing w:before="26"/>
        <w:ind w:left="373"/>
        <w:jc w:val="both"/>
        <w:rPr>
          <w:rFonts w:ascii="Calibri" w:hAnsi="Calibri" w:cs="Calibri"/>
          <w:sz w:val="20"/>
          <w:szCs w:val="20"/>
        </w:rPr>
      </w:pPr>
      <w:r w:rsidRPr="00053E3E">
        <w:rPr>
          <w:rFonts w:ascii="Calibri" w:hAnsi="Calibri" w:cs="Calibri"/>
          <w:color w:val="000000"/>
          <w:sz w:val="20"/>
          <w:szCs w:val="20"/>
        </w:rPr>
        <w:lastRenderedPageBreak/>
        <w:t>3) zaniechanie przeprowadzenia postępowania o udzielenie zamówienia lub zorganizowania konkursu na podstawie ustawy, mimo że zamawiający był do tego obowiązany.</w:t>
      </w:r>
    </w:p>
    <w:p w14:paraId="6635EAEB" w14:textId="5E0B9AA2" w:rsidR="00053E3E" w:rsidRPr="00AA05F6" w:rsidRDefault="00053E3E" w:rsidP="00053E3E">
      <w:pPr>
        <w:jc w:val="both"/>
        <w:rPr>
          <w:rFonts w:ascii="Calibri" w:hAnsi="Calibri" w:cs="Calibri"/>
          <w:color w:val="000000"/>
          <w:sz w:val="20"/>
          <w:szCs w:val="20"/>
        </w:rPr>
      </w:pPr>
      <w:r w:rsidRPr="00053E3E">
        <w:rPr>
          <w:rFonts w:ascii="Calibri" w:hAnsi="Calibri" w:cs="Calibri"/>
          <w:color w:val="000000"/>
          <w:sz w:val="20"/>
          <w:szCs w:val="20"/>
        </w:rPr>
        <w:t>2. Odwołanie wnosi się do Prezesa Krajowej Izby Odwoławczej.</w:t>
      </w:r>
    </w:p>
    <w:p w14:paraId="3D821442" w14:textId="77777777" w:rsidR="00053E3E" w:rsidRPr="00053E3E" w:rsidRDefault="00053E3E" w:rsidP="00053E3E">
      <w:pPr>
        <w:spacing w:before="26"/>
        <w:ind w:left="218" w:hangingChars="109" w:hanging="218"/>
        <w:jc w:val="both"/>
        <w:rPr>
          <w:rFonts w:ascii="Calibri" w:hAnsi="Calibri" w:cs="Calibri"/>
          <w:color w:val="000000"/>
          <w:sz w:val="20"/>
          <w:szCs w:val="20"/>
        </w:rPr>
      </w:pPr>
      <w:r w:rsidRPr="00053E3E">
        <w:rPr>
          <w:rFonts w:ascii="Calibri" w:hAnsi="Calibri" w:cs="Calibri"/>
          <w:color w:val="000000"/>
          <w:sz w:val="20"/>
          <w:szCs w:val="20"/>
        </w:rPr>
        <w:t>4.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42500E7B" w14:textId="77777777" w:rsidR="00053E3E" w:rsidRPr="00053E3E" w:rsidRDefault="00053E3E" w:rsidP="00053E3E">
      <w:pPr>
        <w:widowControl w:val="0"/>
        <w:tabs>
          <w:tab w:val="left" w:pos="345"/>
        </w:tabs>
        <w:spacing w:line="259" w:lineRule="exact"/>
        <w:ind w:left="218" w:hangingChars="109" w:hanging="218"/>
        <w:jc w:val="both"/>
        <w:rPr>
          <w:rFonts w:ascii="Calibri" w:hAnsi="Calibri" w:cs="Calibri"/>
          <w:sz w:val="20"/>
          <w:szCs w:val="20"/>
        </w:rPr>
      </w:pPr>
      <w:r w:rsidRPr="00053E3E">
        <w:rPr>
          <w:rFonts w:ascii="Calibri" w:hAnsi="Calibri" w:cs="Calibri"/>
          <w:color w:val="000000"/>
          <w:sz w:val="20"/>
          <w:szCs w:val="20"/>
        </w:rPr>
        <w:t xml:space="preserve">5. W sprawach nie uregulowanych w SWZ w zakresie wniesienia odwołania i skargi mają zastosowanie przepisy art. 513 - 590 </w:t>
      </w:r>
      <w:proofErr w:type="spellStart"/>
      <w:r w:rsidRPr="00053E3E">
        <w:rPr>
          <w:rFonts w:ascii="Calibri" w:hAnsi="Calibri" w:cs="Calibri"/>
          <w:color w:val="000000"/>
          <w:sz w:val="20"/>
          <w:szCs w:val="20"/>
        </w:rPr>
        <w:t>Pzp</w:t>
      </w:r>
      <w:proofErr w:type="spellEnd"/>
      <w:r w:rsidRPr="00053E3E">
        <w:rPr>
          <w:rFonts w:ascii="Calibri" w:hAnsi="Calibri" w:cs="Calibri"/>
          <w:color w:val="000000"/>
          <w:sz w:val="20"/>
          <w:szCs w:val="20"/>
        </w:rPr>
        <w:t>.</w:t>
      </w:r>
    </w:p>
    <w:p w14:paraId="5CF298BA" w14:textId="77777777" w:rsidR="00443DC8" w:rsidRDefault="00443DC8" w:rsidP="005F4A7D">
      <w:pPr>
        <w:tabs>
          <w:tab w:val="left" w:pos="142"/>
        </w:tabs>
        <w:overflowPunct w:val="0"/>
        <w:spacing w:before="120" w:line="276" w:lineRule="auto"/>
        <w:jc w:val="both"/>
        <w:textAlignment w:val="baseline"/>
        <w:rPr>
          <w:rFonts w:asciiTheme="minorHAnsi" w:hAnsiTheme="minorHAnsi" w:cstheme="minorHAnsi"/>
          <w:sz w:val="20"/>
          <w:szCs w:val="20"/>
        </w:rPr>
      </w:pPr>
    </w:p>
    <w:p w14:paraId="7D49DB5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rPr>
        <w:t>Rozdział XX</w:t>
      </w:r>
    </w:p>
    <w:p w14:paraId="15711CFC" w14:textId="77777777" w:rsidR="005F4A7D" w:rsidRDefault="005F4A7D" w:rsidP="005F4A7D">
      <w:pPr>
        <w:shd w:val="clear" w:color="auto" w:fill="A6A6A6"/>
        <w:spacing w:line="276" w:lineRule="auto"/>
        <w:jc w:val="center"/>
        <w:rPr>
          <w:rFonts w:ascii="Calibri" w:hAnsi="Calibri"/>
          <w:b/>
          <w:bCs/>
          <w:color w:val="7030A0"/>
        </w:rPr>
      </w:pPr>
      <w:r>
        <w:rPr>
          <w:rFonts w:ascii="Calibri" w:hAnsi="Calibri"/>
          <w:b/>
          <w:bCs/>
          <w:color w:val="000000" w:themeColor="text1"/>
        </w:rPr>
        <w:t>Zabezpieczenie należytego wykonania Umowy.</w:t>
      </w:r>
    </w:p>
    <w:p w14:paraId="3A580970" w14:textId="77777777" w:rsidR="00AA05F6" w:rsidRDefault="00AA05F6" w:rsidP="00AA05F6">
      <w:pPr>
        <w:tabs>
          <w:tab w:val="left" w:pos="284"/>
        </w:tabs>
        <w:spacing w:line="280" w:lineRule="atLeast"/>
        <w:jc w:val="both"/>
        <w:rPr>
          <w:rFonts w:ascii="Calibri" w:hAnsi="Calibri" w:cs="Calibri"/>
          <w:sz w:val="22"/>
          <w:szCs w:val="22"/>
        </w:rPr>
      </w:pPr>
      <w:r w:rsidRPr="00AA05F6">
        <w:rPr>
          <w:rFonts w:ascii="Calibri" w:hAnsi="Calibri" w:cs="Calibri"/>
          <w:sz w:val="22"/>
          <w:szCs w:val="22"/>
        </w:rPr>
        <w:t xml:space="preserve">Zamawiający </w:t>
      </w:r>
      <w:r w:rsidRPr="00AA05F6">
        <w:rPr>
          <w:rFonts w:ascii="Calibri" w:hAnsi="Calibri" w:cs="Calibri"/>
          <w:b/>
          <w:bCs/>
          <w:sz w:val="22"/>
          <w:szCs w:val="22"/>
        </w:rPr>
        <w:t>nie wymaga</w:t>
      </w:r>
      <w:r w:rsidRPr="00AA05F6">
        <w:rPr>
          <w:rFonts w:ascii="Calibri" w:hAnsi="Calibri" w:cs="Calibri"/>
          <w:sz w:val="22"/>
          <w:szCs w:val="22"/>
        </w:rPr>
        <w:t xml:space="preserve"> wniesienia zabezpieczenia należytego wykonania umowy.</w:t>
      </w:r>
    </w:p>
    <w:p w14:paraId="512D387A" w14:textId="77777777" w:rsidR="00A069EF" w:rsidRPr="00AA05F6" w:rsidRDefault="00A069EF" w:rsidP="00AA05F6">
      <w:pPr>
        <w:tabs>
          <w:tab w:val="left" w:pos="284"/>
        </w:tabs>
        <w:spacing w:line="280" w:lineRule="atLeast"/>
        <w:jc w:val="both"/>
        <w:rPr>
          <w:rFonts w:ascii="Calibri" w:hAnsi="Calibri" w:cs="Calibri"/>
          <w:sz w:val="22"/>
          <w:szCs w:val="22"/>
        </w:rPr>
      </w:pPr>
    </w:p>
    <w:p w14:paraId="39DBB79A"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b/>
          <w:bCs/>
          <w:color w:val="000000" w:themeColor="text1"/>
        </w:rPr>
        <w:t>Rozdział XXI</w:t>
      </w:r>
    </w:p>
    <w:p w14:paraId="3D1F602B" w14:textId="77777777" w:rsidR="005F4A7D" w:rsidRDefault="005F4A7D" w:rsidP="005F4A7D">
      <w:pPr>
        <w:shd w:val="clear" w:color="auto" w:fill="A6A6A6"/>
        <w:spacing w:line="276" w:lineRule="auto"/>
        <w:jc w:val="center"/>
        <w:rPr>
          <w:rFonts w:ascii="Calibri" w:hAnsi="Calibri"/>
          <w:b/>
          <w:bCs/>
          <w:color w:val="000000" w:themeColor="text1"/>
        </w:rPr>
      </w:pPr>
      <w:r>
        <w:rPr>
          <w:rFonts w:ascii="Calibri" w:hAnsi="Calibri" w:cs="Calibri"/>
          <w:b/>
          <w:color w:val="000000" w:themeColor="text1"/>
        </w:rPr>
        <w:t>KLAUZULA INFORMACYJNA Z ART. 13 RODO</w:t>
      </w:r>
    </w:p>
    <w:p w14:paraId="77B92790" w14:textId="61D9F53B" w:rsidR="005F4A7D" w:rsidRDefault="005F4A7D" w:rsidP="005F4A7D">
      <w:pPr>
        <w:spacing w:before="120" w:after="120"/>
        <w:jc w:val="both"/>
        <w:rPr>
          <w:rFonts w:cstheme="minorHAnsi"/>
          <w:i/>
          <w:iCs/>
          <w:sz w:val="18"/>
          <w:szCs w:val="18"/>
        </w:rPr>
      </w:pPr>
      <w:r>
        <w:rPr>
          <w:rFonts w:cstheme="minorHAnsi"/>
          <w:i/>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podajemy informacje:</w:t>
      </w:r>
    </w:p>
    <w:p w14:paraId="01A1B43A" w14:textId="77777777" w:rsidR="00443DC8" w:rsidRDefault="00443DC8" w:rsidP="005F4A7D">
      <w:pPr>
        <w:spacing w:before="120" w:after="120"/>
        <w:jc w:val="both"/>
        <w:rPr>
          <w:rFonts w:cstheme="minorHAnsi"/>
          <w:i/>
          <w:iCs/>
          <w:sz w:val="18"/>
          <w:szCs w:val="18"/>
        </w:rPr>
      </w:pPr>
    </w:p>
    <w:p w14:paraId="152FA644" w14:textId="77777777" w:rsidR="005F4A7D" w:rsidRDefault="005F4A7D" w:rsidP="005F4A7D">
      <w:pPr>
        <w:jc w:val="both"/>
        <w:rPr>
          <w:rFonts w:cstheme="minorHAnsi"/>
          <w:sz w:val="18"/>
          <w:szCs w:val="18"/>
        </w:rPr>
      </w:pPr>
      <w:r>
        <w:rPr>
          <w:rFonts w:cstheme="minorHAnsi"/>
          <w:b/>
          <w:bCs/>
          <w:sz w:val="18"/>
          <w:szCs w:val="18"/>
        </w:rPr>
        <w:t>1. Informacje dotyczące Administratora Danych</w:t>
      </w:r>
    </w:p>
    <w:p w14:paraId="600A485B" w14:textId="4A3C08F8"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Administratorem Pani/Pana danych osobowych jest</w:t>
      </w:r>
      <w:bookmarkStart w:id="5" w:name="_Hlk517720740"/>
      <w:r>
        <w:rPr>
          <w:rFonts w:asciiTheme="minorHAnsi" w:hAnsiTheme="minorHAnsi" w:cstheme="minorHAnsi"/>
          <w:sz w:val="20"/>
          <w:szCs w:val="20"/>
        </w:rPr>
        <w:t xml:space="preserve"> </w:t>
      </w:r>
      <w:bookmarkStart w:id="6" w:name="_Hlk534322736"/>
      <w:r>
        <w:rPr>
          <w:rFonts w:asciiTheme="minorHAnsi" w:hAnsiTheme="minorHAnsi" w:cstheme="minorHAnsi"/>
          <w:b/>
          <w:sz w:val="20"/>
          <w:szCs w:val="20"/>
        </w:rPr>
        <w:t>Gminny Zakład Komunalny w Żołędowie</w:t>
      </w:r>
      <w:r>
        <w:rPr>
          <w:rFonts w:asciiTheme="minorHAnsi" w:hAnsiTheme="minorHAnsi" w:cstheme="minorHAnsi"/>
          <w:b/>
          <w:bCs/>
          <w:sz w:val="20"/>
          <w:szCs w:val="20"/>
        </w:rPr>
        <w:t xml:space="preserve">, </w:t>
      </w:r>
      <w:r>
        <w:rPr>
          <w:rFonts w:asciiTheme="minorHAnsi" w:hAnsiTheme="minorHAnsi" w:cstheme="minorHAnsi"/>
          <w:b/>
          <w:bCs/>
          <w:kern w:val="36"/>
          <w:sz w:val="20"/>
          <w:szCs w:val="20"/>
        </w:rPr>
        <w:t xml:space="preserve">ul. </w:t>
      </w:r>
      <w:r>
        <w:rPr>
          <w:rFonts w:asciiTheme="minorHAnsi" w:hAnsiTheme="minorHAnsi" w:cstheme="minorHAnsi"/>
          <w:b/>
          <w:sz w:val="20"/>
          <w:szCs w:val="20"/>
        </w:rPr>
        <w:t>Jastrzębia 62</w:t>
      </w:r>
      <w:r>
        <w:rPr>
          <w:rFonts w:asciiTheme="minorHAnsi" w:hAnsiTheme="minorHAnsi" w:cstheme="minorHAnsi"/>
          <w:b/>
          <w:bCs/>
          <w:kern w:val="36"/>
          <w:sz w:val="20"/>
          <w:szCs w:val="20"/>
        </w:rPr>
        <w:t>, 86-031 Osielsko</w:t>
      </w:r>
      <w:bookmarkEnd w:id="6"/>
      <w:r>
        <w:rPr>
          <w:rFonts w:asciiTheme="minorHAnsi" w:hAnsiTheme="minorHAnsi" w:cstheme="minorHAnsi"/>
          <w:b/>
          <w:sz w:val="20"/>
          <w:szCs w:val="20"/>
        </w:rPr>
        <w:t>;</w:t>
      </w:r>
      <w:bookmarkEnd w:id="5"/>
    </w:p>
    <w:p w14:paraId="0586BA1B" w14:textId="77777777" w:rsidR="005F4A7D" w:rsidRDefault="005F4A7D" w:rsidP="005F4A7D">
      <w:pPr>
        <w:jc w:val="both"/>
        <w:rPr>
          <w:rFonts w:asciiTheme="minorHAnsi" w:hAnsiTheme="minorHAnsi" w:cstheme="minorHAnsi"/>
          <w:b/>
          <w:bCs/>
          <w:kern w:val="36"/>
          <w:sz w:val="20"/>
          <w:szCs w:val="20"/>
        </w:rPr>
      </w:pPr>
      <w:r>
        <w:rPr>
          <w:rFonts w:asciiTheme="minorHAnsi" w:hAnsiTheme="minorHAnsi" w:cstheme="minorHAnsi"/>
          <w:sz w:val="20"/>
          <w:szCs w:val="20"/>
        </w:rPr>
        <w:t xml:space="preserve">W sprawach zamówień publicznych oraz w sprawach związanych z Pani/Pana danymi osobowymi przetwarzanymi przez </w:t>
      </w:r>
      <w:r>
        <w:rPr>
          <w:rFonts w:asciiTheme="minorHAnsi" w:hAnsiTheme="minorHAnsi" w:cstheme="minorHAnsi"/>
          <w:bCs/>
          <w:sz w:val="20"/>
          <w:szCs w:val="20"/>
        </w:rPr>
        <w:t>Gminny Zakład Komunalny w Żołędowie</w:t>
      </w:r>
      <w:r>
        <w:rPr>
          <w:rFonts w:asciiTheme="minorHAnsi" w:hAnsiTheme="minorHAnsi" w:cstheme="minorHAnsi"/>
          <w:sz w:val="20"/>
          <w:szCs w:val="20"/>
        </w:rPr>
        <w:t xml:space="preserve"> z Administratorem można się kontaktować:</w:t>
      </w:r>
    </w:p>
    <w:p w14:paraId="1C9E58A1" w14:textId="77777777" w:rsidR="005F4A7D" w:rsidRDefault="005F4A7D" w:rsidP="00FC0AD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listownie na adres siedziby GZK</w:t>
      </w:r>
    </w:p>
    <w:p w14:paraId="01BAE286" w14:textId="77777777" w:rsidR="005F4A7D" w:rsidRDefault="005F4A7D" w:rsidP="00FC0AD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poprzez e-mail: sekretariat@gzk-zoledowo.pl</w:t>
      </w:r>
    </w:p>
    <w:p w14:paraId="7990CD79" w14:textId="77777777" w:rsidR="005F4A7D" w:rsidRDefault="005F4A7D" w:rsidP="00FC0AD6">
      <w:pPr>
        <w:numPr>
          <w:ilvl w:val="0"/>
          <w:numId w:val="12"/>
        </w:numPr>
        <w:jc w:val="both"/>
        <w:rPr>
          <w:rFonts w:asciiTheme="minorHAnsi" w:hAnsiTheme="minorHAnsi" w:cstheme="minorHAnsi"/>
          <w:sz w:val="20"/>
          <w:szCs w:val="20"/>
        </w:rPr>
      </w:pPr>
      <w:r>
        <w:rPr>
          <w:rFonts w:asciiTheme="minorHAnsi" w:hAnsiTheme="minorHAnsi" w:cstheme="minorHAnsi"/>
          <w:sz w:val="20"/>
          <w:szCs w:val="20"/>
        </w:rPr>
        <w:t>telefonicznie: 52 328 26 00</w:t>
      </w:r>
    </w:p>
    <w:p w14:paraId="43278DE6"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2. Inspektor ochrony danych</w:t>
      </w:r>
    </w:p>
    <w:p w14:paraId="5F7B9389"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Kontakt z Inspektorem Ochrony Danych jeśli ma Pani/Pan pytania dotyczące sposobu i zakresu przetwarzania Pani/Pana danych osobowych w zakresie działania Gminnego Zakładu Komunalnego w Żołędowie, a także przysługujących Pani/Panu uprawnień: </w:t>
      </w:r>
    </w:p>
    <w:p w14:paraId="22D7C696" w14:textId="77777777" w:rsidR="005F4A7D" w:rsidRDefault="005F4A7D" w:rsidP="00FC0AD6">
      <w:pPr>
        <w:numPr>
          <w:ilvl w:val="0"/>
          <w:numId w:val="13"/>
        </w:numPr>
        <w:ind w:left="714" w:hanging="357"/>
        <w:jc w:val="both"/>
        <w:rPr>
          <w:rFonts w:asciiTheme="minorHAnsi" w:hAnsiTheme="minorHAnsi" w:cstheme="minorHAnsi"/>
          <w:sz w:val="20"/>
          <w:szCs w:val="20"/>
        </w:rPr>
      </w:pPr>
      <w:r>
        <w:rPr>
          <w:rFonts w:asciiTheme="minorHAnsi" w:hAnsiTheme="minorHAnsi" w:cstheme="minorHAnsi"/>
          <w:sz w:val="20"/>
          <w:szCs w:val="20"/>
        </w:rPr>
        <w:t xml:space="preserve">poprzez e-mail: </w:t>
      </w:r>
      <w:hyperlink r:id="rId19" w:history="1">
        <w:r>
          <w:rPr>
            <w:rStyle w:val="Hipercze"/>
            <w:rFonts w:asciiTheme="minorHAnsi" w:eastAsiaTheme="majorEastAsia" w:hAnsiTheme="minorHAnsi" w:cstheme="minorHAnsi"/>
            <w:color w:val="000000"/>
            <w:sz w:val="20"/>
            <w:szCs w:val="20"/>
          </w:rPr>
          <w:t>kielbon@ido.edu.pl</w:t>
        </w:r>
      </w:hyperlink>
    </w:p>
    <w:p w14:paraId="4AEA3DD6" w14:textId="77777777" w:rsidR="005F4A7D" w:rsidRDefault="005F4A7D" w:rsidP="00FC0AD6">
      <w:pPr>
        <w:numPr>
          <w:ilvl w:val="0"/>
          <w:numId w:val="13"/>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telefonicznie: 729 057 572</w:t>
      </w:r>
    </w:p>
    <w:p w14:paraId="1753105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b/>
          <w:bCs/>
          <w:sz w:val="20"/>
          <w:szCs w:val="20"/>
        </w:rPr>
        <w:t>3. Podstawa prawna i cel przetwarzania danych</w:t>
      </w:r>
    </w:p>
    <w:p w14:paraId="68A5912C"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Pani/Pana dane przetwarzane będą na podstawie art. 6 ust. 1 lit. c RODO, gdyż jest to niezbędne do wypełnienia obowiązku prawnego ciążącego na Administratorze Danych, wynikającego z przepisów:</w:t>
      </w:r>
    </w:p>
    <w:p w14:paraId="0969D946" w14:textId="1FB096D0" w:rsidR="00800106" w:rsidRDefault="00800106" w:rsidP="00FC0AD6">
      <w:pPr>
        <w:numPr>
          <w:ilvl w:val="0"/>
          <w:numId w:val="14"/>
        </w:numPr>
        <w:jc w:val="both"/>
        <w:rPr>
          <w:rFonts w:asciiTheme="minorHAnsi" w:hAnsiTheme="minorHAnsi" w:cstheme="minorHAnsi"/>
          <w:sz w:val="20"/>
          <w:szCs w:val="20"/>
        </w:rPr>
      </w:pPr>
      <w:r w:rsidRPr="009F2FEC">
        <w:rPr>
          <w:rFonts w:asciiTheme="minorHAnsi" w:hAnsiTheme="minorHAnsi" w:cstheme="minorHAnsi"/>
          <w:sz w:val="20"/>
          <w:szCs w:val="20"/>
        </w:rPr>
        <w:t xml:space="preserve">Ustawy z </w:t>
      </w:r>
      <w:r w:rsidRPr="009F2FEC">
        <w:rPr>
          <w:rFonts w:ascii="Calibri" w:hAnsi="Calibri" w:cs="Calibri"/>
          <w:sz w:val="20"/>
          <w:szCs w:val="20"/>
        </w:rPr>
        <w:t>11 września 2019 r. – Prawo zamówień publicznych (Dz. U. z 202</w:t>
      </w:r>
      <w:r w:rsidR="00DA72E5">
        <w:rPr>
          <w:rFonts w:ascii="Calibri" w:hAnsi="Calibri" w:cs="Calibri"/>
          <w:sz w:val="20"/>
          <w:szCs w:val="20"/>
        </w:rPr>
        <w:t>4</w:t>
      </w:r>
      <w:r w:rsidRPr="009F2FEC">
        <w:rPr>
          <w:rFonts w:ascii="Calibri" w:hAnsi="Calibri" w:cs="Calibri"/>
          <w:sz w:val="20"/>
          <w:szCs w:val="20"/>
        </w:rPr>
        <w:t xml:space="preserve"> r., poz. </w:t>
      </w:r>
      <w:r w:rsidR="00DA72E5">
        <w:rPr>
          <w:rFonts w:ascii="Calibri" w:hAnsi="Calibri" w:cs="Calibri"/>
          <w:sz w:val="20"/>
          <w:szCs w:val="20"/>
        </w:rPr>
        <w:t>1320</w:t>
      </w:r>
      <w:r w:rsidRPr="009F2FEC">
        <w:rPr>
          <w:rFonts w:ascii="Calibri" w:hAnsi="Calibri" w:cs="Calibri"/>
          <w:sz w:val="20"/>
          <w:szCs w:val="20"/>
        </w:rPr>
        <w:t xml:space="preserve"> ze zm.), dalej „ustawa </w:t>
      </w:r>
      <w:proofErr w:type="spellStart"/>
      <w:r w:rsidRPr="009F2FEC">
        <w:rPr>
          <w:rFonts w:ascii="Calibri" w:hAnsi="Calibri" w:cs="Calibri"/>
          <w:sz w:val="20"/>
          <w:szCs w:val="20"/>
        </w:rPr>
        <w:t>Pzp</w:t>
      </w:r>
      <w:proofErr w:type="spellEnd"/>
      <w:r w:rsidRPr="009F2FEC">
        <w:rPr>
          <w:rFonts w:ascii="Calibri" w:hAnsi="Calibri" w:cs="Calibri"/>
          <w:sz w:val="20"/>
          <w:szCs w:val="20"/>
        </w:rPr>
        <w:t>”</w:t>
      </w:r>
      <w:r>
        <w:rPr>
          <w:rFonts w:asciiTheme="minorHAnsi" w:hAnsiTheme="minorHAnsi" w:cstheme="minorHAnsi"/>
          <w:sz w:val="20"/>
          <w:szCs w:val="20"/>
        </w:rPr>
        <w:t xml:space="preserve">, </w:t>
      </w:r>
    </w:p>
    <w:p w14:paraId="3CC0FE30" w14:textId="77777777" w:rsidR="00800106" w:rsidRPr="009F2FEC" w:rsidRDefault="00800106" w:rsidP="00FC0AD6">
      <w:pPr>
        <w:numPr>
          <w:ilvl w:val="0"/>
          <w:numId w:val="14"/>
        </w:numPr>
        <w:jc w:val="both"/>
        <w:rPr>
          <w:rFonts w:asciiTheme="minorHAnsi" w:hAnsiTheme="minorHAnsi" w:cstheme="minorHAnsi"/>
          <w:sz w:val="20"/>
          <w:szCs w:val="20"/>
        </w:rPr>
      </w:pPr>
      <w:r w:rsidRPr="009F2FEC">
        <w:rPr>
          <w:rFonts w:asciiTheme="minorHAnsi" w:hAnsiTheme="minorHAnsi" w:cstheme="minorHAnsi"/>
          <w:sz w:val="20"/>
          <w:szCs w:val="20"/>
        </w:rPr>
        <w:t>Rozporządzenia Ministra Rozwoju z dnia 26 lipca 2016 r. w sprawie rodzajów dokumentów, jakie może żądać zamawiający od wykonawcy w postępowaniu o udzielenie zamówienia (Dz.U. z 2016 r. poz. 1126), tekst jednolity (</w:t>
      </w:r>
      <w:hyperlink r:id="rId20" w:history="1">
        <w:r w:rsidRPr="009F2FEC">
          <w:rPr>
            <w:rStyle w:val="Hipercze"/>
            <w:rFonts w:asciiTheme="minorHAnsi" w:eastAsiaTheme="majorEastAsia" w:hAnsiTheme="minorHAnsi" w:cstheme="minorHAnsi"/>
            <w:sz w:val="20"/>
            <w:szCs w:val="20"/>
          </w:rPr>
          <w:t>Dz.U. 2000 nr 62 poz. 718</w:t>
        </w:r>
      </w:hyperlink>
      <w:r w:rsidRPr="009F2FEC">
        <w:rPr>
          <w:rFonts w:asciiTheme="minorHAnsi" w:hAnsiTheme="minorHAnsi" w:cstheme="minorHAnsi"/>
          <w:sz w:val="20"/>
          <w:szCs w:val="20"/>
        </w:rPr>
        <w:t>),</w:t>
      </w:r>
    </w:p>
    <w:p w14:paraId="73C01B4F" w14:textId="77777777" w:rsidR="005F4A7D" w:rsidRDefault="005F4A7D" w:rsidP="00FC0AD6">
      <w:pPr>
        <w:numPr>
          <w:ilvl w:val="0"/>
          <w:numId w:val="14"/>
        </w:numPr>
        <w:jc w:val="both"/>
        <w:rPr>
          <w:rFonts w:asciiTheme="minorHAnsi" w:hAnsiTheme="minorHAnsi" w:cstheme="minorHAnsi"/>
          <w:sz w:val="20"/>
          <w:szCs w:val="20"/>
        </w:rPr>
      </w:pPr>
      <w:r>
        <w:rPr>
          <w:rFonts w:asciiTheme="minorHAnsi" w:hAnsiTheme="minorHAnsi" w:cstheme="minorHAnsi"/>
          <w:sz w:val="20"/>
          <w:szCs w:val="20"/>
        </w:rPr>
        <w:t>Ustawy o narodowym zasobie archiwalnym i archiwach (tj. Dz. U. z 2020 r. poz. 164);</w:t>
      </w:r>
    </w:p>
    <w:p w14:paraId="2BE48948" w14:textId="3D5B6A41" w:rsidR="005F4A7D" w:rsidRDefault="005F4A7D" w:rsidP="005F4A7D">
      <w:pPr>
        <w:jc w:val="both"/>
        <w:rPr>
          <w:rFonts w:asciiTheme="minorHAnsi" w:hAnsiTheme="minorHAnsi" w:cstheme="minorHAnsi"/>
          <w:color w:val="FF0000"/>
          <w:sz w:val="20"/>
          <w:szCs w:val="20"/>
        </w:rPr>
      </w:pPr>
      <w:r>
        <w:rPr>
          <w:rFonts w:asciiTheme="minorHAnsi" w:hAnsiTheme="minorHAnsi" w:cstheme="minorHAnsi"/>
          <w:sz w:val="20"/>
          <w:szCs w:val="20"/>
        </w:rPr>
        <w:t xml:space="preserve">Pani/Pana dane osobowe przetwarzane będą w celu związanym z postępowaniem o udzielenie zamówienia publicznego </w:t>
      </w:r>
      <w:r w:rsidR="00A069EF" w:rsidRPr="00A069EF">
        <w:rPr>
          <w:rFonts w:ascii="Calibri" w:hAnsi="Calibri" w:cs="Calibri"/>
          <w:b/>
          <w:sz w:val="20"/>
          <w:szCs w:val="20"/>
        </w:rPr>
        <w:t>PiA.24.D.1.</w:t>
      </w:r>
      <w:r w:rsidR="00302007">
        <w:rPr>
          <w:rFonts w:ascii="Calibri" w:hAnsi="Calibri" w:cs="Calibri"/>
          <w:b/>
          <w:sz w:val="20"/>
          <w:szCs w:val="20"/>
        </w:rPr>
        <w:t>2</w:t>
      </w:r>
      <w:r w:rsidR="00A069EF" w:rsidRPr="00A069EF">
        <w:rPr>
          <w:rFonts w:ascii="Calibri" w:hAnsi="Calibri" w:cs="Calibri"/>
          <w:b/>
          <w:sz w:val="20"/>
          <w:szCs w:val="20"/>
        </w:rPr>
        <w:t>.202</w:t>
      </w:r>
      <w:r w:rsidR="008C3671">
        <w:rPr>
          <w:rFonts w:ascii="Calibri" w:hAnsi="Calibri" w:cs="Calibri"/>
          <w:b/>
          <w:sz w:val="20"/>
          <w:szCs w:val="20"/>
        </w:rPr>
        <w:t>6</w:t>
      </w:r>
    </w:p>
    <w:p w14:paraId="79735210"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4. Okres przechowywania danych.</w:t>
      </w:r>
    </w:p>
    <w:p w14:paraId="582037E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Pani/Pana dane osobowe pozyskane w związku z postępowaniem o udzielenie zamówienia publicznego przetwarzane będą przez okres tego postępowania a także realizacji umowy zawartej w wyniku tego postępowania, natomiast przechowywane zgodnie z art. 97 ust. 1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przez okres 4 lat od dnia zakończenia postępowania o udzielenie zamówienia, w sposób gwarantujący jego nienaruszalność. Jeżeli czas trwania umowy przekracza 4 lata, zamawiający przechowuje umowę przez cały czas trwania umowy.</w:t>
      </w:r>
    </w:p>
    <w:p w14:paraId="670CAD8B"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lastRenderedPageBreak/>
        <w:t>5. Udostępnianie danych innym odbiorcom.</w:t>
      </w:r>
    </w:p>
    <w:p w14:paraId="6C6AA28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Odbiorcami Pani/Pana danych osobowych będą uprawnione instytucje określone przez przepisy prawa, a także osoby lub podmioty, którym udostępniona zostanie dokumentacja postępowania w oparciu o art. 8 oraz art. 96 ust. 3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w:t>
      </w:r>
    </w:p>
    <w:p w14:paraId="51EA30F8"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Ponadto odbiorcą danych zawartych w dokumentach związanych z postępowaniem o zamówienie publiczne mogą być podmioty, z którymi Administrator zawarł umowy oraz umowy powierzenia przetwarzania danych osobowych, w szczególności na usługi serwisowe oprogramowania oraz systemów informatycznych w zakresie przetwarzania i archiwizacji danych. Zakres przekazania danych tym odbiorcom ograniczony jest jednak wyłącznie do możliwości zapoznania się z tymi danymi w związku ze świadczeniem usług wsparcia technicznego i usuwaniem awarii.</w:t>
      </w:r>
    </w:p>
    <w:p w14:paraId="206573C9"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6. Przysługujące uprawnienia związane z przetwarzaniem danych osobowych.</w:t>
      </w:r>
    </w:p>
    <w:p w14:paraId="6F17A9C1"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W odniesieniu do danych pozyskanych w związku z prowadzonym postępowaniem o udzielenie zamówienia publicznego przysługują Pani/Pana następujące uprawnienia:</w:t>
      </w:r>
    </w:p>
    <w:p w14:paraId="79D832BE" w14:textId="77777777" w:rsidR="005F4A7D" w:rsidRDefault="005F4A7D" w:rsidP="00FC0AD6">
      <w:pPr>
        <w:numPr>
          <w:ilvl w:val="0"/>
          <w:numId w:val="15"/>
        </w:numPr>
        <w:ind w:left="714" w:hanging="357"/>
        <w:jc w:val="both"/>
        <w:rPr>
          <w:rFonts w:asciiTheme="minorHAnsi" w:hAnsiTheme="minorHAnsi" w:cstheme="minorHAnsi"/>
          <w:sz w:val="20"/>
          <w:szCs w:val="20"/>
        </w:rPr>
      </w:pPr>
      <w:r>
        <w:rPr>
          <w:rFonts w:asciiTheme="minorHAnsi" w:hAnsiTheme="minorHAnsi" w:cstheme="minorHAnsi"/>
          <w:sz w:val="20"/>
          <w:szCs w:val="20"/>
        </w:rPr>
        <w:t>prawo dostępu do swoich danych oraz otrzymania ich kopii,</w:t>
      </w:r>
    </w:p>
    <w:p w14:paraId="761F96EF" w14:textId="77777777" w:rsidR="005F4A7D" w:rsidRDefault="005F4A7D" w:rsidP="00FC0AD6">
      <w:pPr>
        <w:numPr>
          <w:ilvl w:val="0"/>
          <w:numId w:val="15"/>
        </w:numPr>
        <w:jc w:val="both"/>
        <w:rPr>
          <w:rFonts w:asciiTheme="minorHAnsi" w:hAnsiTheme="minorHAnsi" w:cstheme="minorHAnsi"/>
          <w:sz w:val="20"/>
          <w:szCs w:val="20"/>
        </w:rPr>
      </w:pPr>
      <w:r>
        <w:rPr>
          <w:rFonts w:asciiTheme="minorHAnsi" w:hAnsiTheme="minorHAnsi" w:cstheme="minorHAnsi"/>
          <w:sz w:val="20"/>
          <w:szCs w:val="20"/>
        </w:rPr>
        <w:t>prawo do sprostowania (poprawiania) swoich danych</w:t>
      </w:r>
      <w:bookmarkStart w:id="7" w:name="_ftnref1"/>
      <w:r>
        <w:rPr>
          <w:rFonts w:asciiTheme="minorHAnsi" w:hAnsiTheme="minorHAnsi" w:cstheme="minorHAnsi"/>
          <w:sz w:val="20"/>
          <w:szCs w:val="20"/>
        </w:rPr>
        <w:t xml:space="preserve"> </w:t>
      </w:r>
      <w:hyperlink r:id="rId21" w:anchor="_ftn1" w:history="1">
        <w:r>
          <w:rPr>
            <w:rStyle w:val="Hipercze"/>
            <w:rFonts w:asciiTheme="minorHAnsi" w:eastAsiaTheme="majorEastAsia" w:hAnsiTheme="minorHAnsi" w:cstheme="minorHAnsi"/>
            <w:color w:val="auto"/>
            <w:sz w:val="20"/>
            <w:szCs w:val="20"/>
          </w:rPr>
          <w:t>[1]</w:t>
        </w:r>
      </w:hyperlink>
      <w:bookmarkEnd w:id="7"/>
      <w:r>
        <w:rPr>
          <w:rFonts w:asciiTheme="minorHAnsi" w:hAnsiTheme="minorHAnsi" w:cstheme="minorHAnsi"/>
          <w:sz w:val="20"/>
          <w:szCs w:val="20"/>
        </w:rPr>
        <w:t>,</w:t>
      </w:r>
    </w:p>
    <w:p w14:paraId="34EE4F07" w14:textId="77777777" w:rsidR="005F4A7D" w:rsidRDefault="005F4A7D" w:rsidP="00FC0AD6">
      <w:pPr>
        <w:numPr>
          <w:ilvl w:val="0"/>
          <w:numId w:val="15"/>
        </w:numPr>
        <w:jc w:val="both"/>
        <w:rPr>
          <w:rFonts w:asciiTheme="minorHAnsi" w:hAnsiTheme="minorHAnsi" w:cstheme="minorHAnsi"/>
          <w:sz w:val="20"/>
          <w:szCs w:val="20"/>
        </w:rPr>
      </w:pPr>
      <w:r>
        <w:rPr>
          <w:rFonts w:asciiTheme="minorHAnsi" w:hAnsiTheme="minorHAnsi" w:cstheme="minorHAnsi"/>
          <w:sz w:val="20"/>
          <w:szCs w:val="20"/>
        </w:rPr>
        <w:t>prawo do ograniczenia przetwarzania danych, przy czym przepisy odrębne mogą wyłączyć możliwość skorzystania z tego prawa</w:t>
      </w:r>
      <w:bookmarkStart w:id="8" w:name="_ftnref2"/>
      <w:r>
        <w:rPr>
          <w:rFonts w:asciiTheme="minorHAnsi" w:hAnsiTheme="minorHAnsi" w:cstheme="minorHAnsi"/>
          <w:sz w:val="20"/>
          <w:szCs w:val="20"/>
        </w:rPr>
        <w:t xml:space="preserve"> </w:t>
      </w:r>
      <w:hyperlink r:id="rId22" w:anchor="_ftn2" w:history="1">
        <w:r>
          <w:rPr>
            <w:rStyle w:val="Hipercze"/>
            <w:rFonts w:asciiTheme="minorHAnsi" w:eastAsiaTheme="majorEastAsia" w:hAnsiTheme="minorHAnsi" w:cstheme="minorHAnsi"/>
            <w:color w:val="auto"/>
            <w:sz w:val="20"/>
            <w:szCs w:val="20"/>
          </w:rPr>
          <w:t>[2]</w:t>
        </w:r>
      </w:hyperlink>
      <w:bookmarkEnd w:id="8"/>
      <w:r>
        <w:rPr>
          <w:rFonts w:asciiTheme="minorHAnsi" w:hAnsiTheme="minorHAnsi" w:cstheme="minorHAnsi"/>
          <w:sz w:val="20"/>
          <w:szCs w:val="20"/>
        </w:rPr>
        <w:t>,</w:t>
      </w:r>
    </w:p>
    <w:p w14:paraId="355A914A" w14:textId="77777777" w:rsidR="005F4A7D" w:rsidRDefault="005F4A7D" w:rsidP="00FC0AD6">
      <w:pPr>
        <w:numPr>
          <w:ilvl w:val="0"/>
          <w:numId w:val="15"/>
        </w:numPr>
        <w:jc w:val="both"/>
        <w:rPr>
          <w:rFonts w:asciiTheme="minorHAnsi" w:hAnsiTheme="minorHAnsi" w:cstheme="minorHAnsi"/>
          <w:sz w:val="20"/>
          <w:szCs w:val="20"/>
        </w:rPr>
      </w:pPr>
      <w:r>
        <w:rPr>
          <w:rFonts w:asciiTheme="minorHAnsi" w:hAnsiTheme="minorHAnsi" w:cstheme="minorHAnsi"/>
          <w:sz w:val="20"/>
          <w:szCs w:val="20"/>
        </w:rPr>
        <w:t>prawo do wniesienia skargi do Prezesa Urzędu Ochrony Danych Osobowych, ul. Stawki 2, 00-193 Warszawa, gdy uzna Pani/Pan, że przetwarzanie danych osobowych Pani/Pana dotyczących narusza przepisy RODO.</w:t>
      </w:r>
    </w:p>
    <w:p w14:paraId="6E84A43D"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Aby skorzystać z powyższych praw, należy się skontaktować z Administratorem Danych lub z Inspektorem Ochrony Danych w GZK (dane kontaktowe w punktach 1 i 2).</w:t>
      </w:r>
    </w:p>
    <w:p w14:paraId="719DA8A0"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Nie przysługuje Pani/Panu:</w:t>
      </w:r>
    </w:p>
    <w:p w14:paraId="485AF4B1" w14:textId="77777777" w:rsidR="005F4A7D" w:rsidRDefault="005F4A7D" w:rsidP="00FC0AD6">
      <w:pPr>
        <w:numPr>
          <w:ilvl w:val="0"/>
          <w:numId w:val="16"/>
        </w:numPr>
        <w:jc w:val="both"/>
        <w:rPr>
          <w:rFonts w:asciiTheme="minorHAnsi" w:hAnsiTheme="minorHAnsi" w:cstheme="minorHAnsi"/>
          <w:sz w:val="20"/>
          <w:szCs w:val="20"/>
        </w:rPr>
      </w:pPr>
      <w:r>
        <w:rPr>
          <w:rFonts w:asciiTheme="minorHAnsi" w:hAnsiTheme="minorHAnsi" w:cstheme="minorHAnsi"/>
          <w:sz w:val="20"/>
          <w:szCs w:val="20"/>
        </w:rPr>
        <w:t>prawo do usunięcia danych osobowych,</w:t>
      </w:r>
    </w:p>
    <w:p w14:paraId="6469F9CC" w14:textId="77777777" w:rsidR="005F4A7D" w:rsidRDefault="005F4A7D" w:rsidP="00FC0AD6">
      <w:pPr>
        <w:numPr>
          <w:ilvl w:val="0"/>
          <w:numId w:val="16"/>
        </w:numPr>
        <w:jc w:val="both"/>
        <w:rPr>
          <w:rFonts w:asciiTheme="minorHAnsi" w:hAnsiTheme="minorHAnsi" w:cstheme="minorHAnsi"/>
          <w:sz w:val="20"/>
          <w:szCs w:val="20"/>
        </w:rPr>
      </w:pPr>
      <w:r>
        <w:rPr>
          <w:rFonts w:asciiTheme="minorHAnsi" w:hAnsiTheme="minorHAnsi" w:cstheme="minorHAnsi"/>
          <w:sz w:val="20"/>
          <w:szCs w:val="20"/>
        </w:rPr>
        <w:t>prawo do przenoszenia danych osobowych,</w:t>
      </w:r>
    </w:p>
    <w:p w14:paraId="50A0FC99" w14:textId="77777777" w:rsidR="005F4A7D" w:rsidRDefault="005F4A7D" w:rsidP="00FC0AD6">
      <w:pPr>
        <w:numPr>
          <w:ilvl w:val="0"/>
          <w:numId w:val="16"/>
        </w:numPr>
        <w:jc w:val="both"/>
        <w:rPr>
          <w:rFonts w:asciiTheme="minorHAnsi" w:hAnsiTheme="minorHAnsi" w:cstheme="minorHAnsi"/>
          <w:sz w:val="20"/>
          <w:szCs w:val="20"/>
        </w:rPr>
      </w:pPr>
      <w:r>
        <w:rPr>
          <w:rFonts w:asciiTheme="minorHAnsi" w:hAnsiTheme="minorHAnsi" w:cstheme="minorHAnsi"/>
          <w:sz w:val="20"/>
          <w:szCs w:val="20"/>
        </w:rPr>
        <w:t>prawo sprzeciwu wobec przetwarzania danych osobowych.</w:t>
      </w:r>
    </w:p>
    <w:p w14:paraId="4B074C3A"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7. Obowiązek podania danych.</w:t>
      </w:r>
    </w:p>
    <w:p w14:paraId="72043452"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Obowiązek podania przez Panią/Pana danych osobowych bezpośrednio Pani/Pana dotyczących jest wymogiem ustawowym określonym w przepisach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związanym z udziałem w postępowaniu o udzielenie zamówienia publicznego (konsekwencje niepodania określonych danych wynikają z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w:t>
      </w:r>
    </w:p>
    <w:p w14:paraId="2658132B" w14:textId="77777777"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 xml:space="preserve">W przypadku postępowań o zamówienia wyłączonych spod stosowania przepisów ustawy </w:t>
      </w:r>
      <w:proofErr w:type="spellStart"/>
      <w:r>
        <w:rPr>
          <w:rFonts w:asciiTheme="minorHAnsi" w:hAnsiTheme="minorHAnsi" w:cstheme="minorHAnsi"/>
          <w:sz w:val="20"/>
          <w:szCs w:val="20"/>
        </w:rPr>
        <w:t>Pzp</w:t>
      </w:r>
      <w:proofErr w:type="spellEnd"/>
      <w:r>
        <w:rPr>
          <w:rFonts w:asciiTheme="minorHAnsi" w:hAnsiTheme="minorHAnsi" w:cstheme="minorHAnsi"/>
          <w:sz w:val="20"/>
          <w:szCs w:val="20"/>
        </w:rPr>
        <w:t xml:space="preserve"> podanie danych jest dobrowolne, jednakże ich brak uniemożliwi udział w postępowaniu.</w:t>
      </w:r>
    </w:p>
    <w:p w14:paraId="1BE42952" w14:textId="77777777" w:rsidR="005F4A7D" w:rsidRDefault="005F4A7D" w:rsidP="005F4A7D">
      <w:pPr>
        <w:spacing w:before="120"/>
        <w:jc w:val="both"/>
        <w:rPr>
          <w:rFonts w:asciiTheme="minorHAnsi" w:hAnsiTheme="minorHAnsi" w:cstheme="minorHAnsi"/>
          <w:sz w:val="20"/>
          <w:szCs w:val="20"/>
        </w:rPr>
      </w:pPr>
      <w:r>
        <w:rPr>
          <w:rFonts w:asciiTheme="minorHAnsi" w:hAnsiTheme="minorHAnsi" w:cstheme="minorHAnsi"/>
          <w:b/>
          <w:bCs/>
          <w:sz w:val="20"/>
          <w:szCs w:val="20"/>
        </w:rPr>
        <w:t>8. Informacja o zautomatyzowanym podejmowaniu decyzji , w tym profilowaniu.</w:t>
      </w:r>
    </w:p>
    <w:p w14:paraId="1BBCD2DD" w14:textId="761882FF" w:rsidR="005F4A7D" w:rsidRDefault="005F4A7D" w:rsidP="005F4A7D">
      <w:pPr>
        <w:jc w:val="both"/>
        <w:rPr>
          <w:rFonts w:asciiTheme="minorHAnsi" w:hAnsiTheme="minorHAnsi" w:cstheme="minorHAnsi"/>
          <w:sz w:val="20"/>
          <w:szCs w:val="20"/>
        </w:rPr>
      </w:pPr>
      <w:r>
        <w:rPr>
          <w:rFonts w:asciiTheme="minorHAnsi" w:hAnsiTheme="minorHAnsi" w:cstheme="minorHAnsi"/>
          <w:sz w:val="20"/>
          <w:szCs w:val="20"/>
        </w:rPr>
        <w:t>Informujemy, że nie podejmujemy decyzji w sposób zautomatyzowany i Pani/Pana dane nie są profilowane.</w:t>
      </w:r>
    </w:p>
    <w:p w14:paraId="35F22F2B" w14:textId="77777777" w:rsidR="005F4A7D" w:rsidRDefault="00000000" w:rsidP="005F4A7D">
      <w:pPr>
        <w:jc w:val="center"/>
        <w:rPr>
          <w:rFonts w:asciiTheme="minorHAnsi" w:hAnsiTheme="minorHAnsi" w:cstheme="minorHAnsi"/>
          <w:sz w:val="20"/>
          <w:szCs w:val="20"/>
        </w:rPr>
      </w:pPr>
      <w:r>
        <w:rPr>
          <w:rFonts w:asciiTheme="minorHAnsi" w:hAnsiTheme="minorHAnsi" w:cstheme="minorHAnsi"/>
          <w:sz w:val="20"/>
          <w:szCs w:val="20"/>
        </w:rPr>
        <w:pict w14:anchorId="38223C66">
          <v:rect id="_x0000_i1025" style="width:453.6pt;height:1.5pt" o:hralign="center" o:hrstd="t" o:hr="t" fillcolor="#a0a0a0" stroked="f"/>
        </w:pict>
      </w:r>
    </w:p>
    <w:bookmarkStart w:id="9" w:name="_ftn1"/>
    <w:p w14:paraId="27085805" w14:textId="77777777" w:rsidR="005F4A7D" w:rsidRPr="00646BE8" w:rsidRDefault="005F4A7D" w:rsidP="005F4A7D">
      <w:pPr>
        <w:rPr>
          <w:rFonts w:asciiTheme="minorHAnsi" w:hAnsiTheme="minorHAnsi" w:cstheme="minorHAnsi"/>
          <w:sz w:val="16"/>
          <w:szCs w:val="16"/>
        </w:rPr>
      </w:pPr>
      <w:r w:rsidRPr="00646BE8">
        <w:rPr>
          <w:sz w:val="16"/>
          <w:szCs w:val="16"/>
        </w:rPr>
        <w:fldChar w:fldCharType="begin"/>
      </w:r>
      <w:r w:rsidRPr="00646BE8">
        <w:rPr>
          <w:sz w:val="16"/>
          <w:szCs w:val="16"/>
        </w:rPr>
        <w:instrText xml:space="preserve"> HYPERLINK "http://www.rcb.bip-e.pl/rcb/zamowienia-publiczne/8361,Klauzula-informacyjna-dotyczaca-danych-osobowych-uczestnikow-postepowan-o-zamowi.html" \l "_ftnref1" \o "" </w:instrText>
      </w:r>
      <w:r w:rsidRPr="00646BE8">
        <w:rPr>
          <w:sz w:val="16"/>
          <w:szCs w:val="16"/>
        </w:rPr>
      </w:r>
      <w:r w:rsidRPr="00646BE8">
        <w:rPr>
          <w:sz w:val="16"/>
          <w:szCs w:val="16"/>
        </w:rPr>
        <w:fldChar w:fldCharType="separate"/>
      </w:r>
      <w:r w:rsidRPr="00646BE8">
        <w:rPr>
          <w:rStyle w:val="Hipercze"/>
          <w:rFonts w:asciiTheme="minorHAnsi" w:eastAsiaTheme="majorEastAsia" w:hAnsiTheme="minorHAnsi" w:cstheme="minorHAnsi"/>
          <w:color w:val="auto"/>
          <w:sz w:val="16"/>
          <w:szCs w:val="16"/>
        </w:rPr>
        <w:t>[1]</w:t>
      </w:r>
      <w:r w:rsidRPr="00646BE8">
        <w:rPr>
          <w:sz w:val="16"/>
          <w:szCs w:val="16"/>
        </w:rPr>
        <w:fldChar w:fldCharType="end"/>
      </w:r>
      <w:bookmarkEnd w:id="9"/>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 xml:space="preserve">Skorzystanie z prawa do sprostowania nie może skutkować zmianą wyniku postępowania o udzielenie zamówienia publicznego ani zmianą postanowień umowy w zakresie niezgodnym z ustawą </w:t>
      </w:r>
      <w:proofErr w:type="spellStart"/>
      <w:r w:rsidRPr="00646BE8">
        <w:rPr>
          <w:rFonts w:asciiTheme="minorHAnsi" w:hAnsiTheme="minorHAnsi" w:cstheme="minorHAnsi"/>
          <w:i/>
          <w:iCs/>
          <w:sz w:val="16"/>
          <w:szCs w:val="16"/>
        </w:rPr>
        <w:t>Pzp</w:t>
      </w:r>
      <w:proofErr w:type="spellEnd"/>
      <w:r w:rsidRPr="00646BE8">
        <w:rPr>
          <w:rFonts w:asciiTheme="minorHAnsi" w:hAnsiTheme="minorHAnsi" w:cstheme="minorHAnsi"/>
          <w:i/>
          <w:iCs/>
          <w:sz w:val="16"/>
          <w:szCs w:val="16"/>
        </w:rPr>
        <w:t xml:space="preserve"> oraz nie może naruszać integralności protokołu oraz jego załączników.</w:t>
      </w:r>
      <w:bookmarkStart w:id="10" w:name="_ftn2"/>
    </w:p>
    <w:p w14:paraId="062571AA" w14:textId="77777777" w:rsidR="005F4A7D" w:rsidRPr="00646BE8" w:rsidRDefault="005F4A7D" w:rsidP="005F4A7D">
      <w:pPr>
        <w:rPr>
          <w:rFonts w:asciiTheme="minorHAnsi" w:hAnsiTheme="minorHAnsi" w:cstheme="minorHAnsi"/>
          <w:sz w:val="16"/>
          <w:szCs w:val="16"/>
        </w:rPr>
      </w:pPr>
      <w:hyperlink r:id="rId23" w:anchor="_ftnref2" w:history="1">
        <w:r w:rsidRPr="00646BE8">
          <w:rPr>
            <w:rStyle w:val="Hipercze"/>
            <w:rFonts w:asciiTheme="minorHAnsi" w:eastAsiaTheme="majorEastAsia" w:hAnsiTheme="minorHAnsi" w:cstheme="minorHAnsi"/>
            <w:color w:val="auto"/>
            <w:sz w:val="16"/>
            <w:szCs w:val="16"/>
          </w:rPr>
          <w:t>[2]</w:t>
        </w:r>
      </w:hyperlink>
      <w:bookmarkEnd w:id="10"/>
      <w:r w:rsidRPr="00646BE8">
        <w:rPr>
          <w:rFonts w:asciiTheme="minorHAnsi" w:hAnsiTheme="minorHAnsi" w:cstheme="minorHAnsi"/>
          <w:sz w:val="16"/>
          <w:szCs w:val="16"/>
        </w:rPr>
        <w:t xml:space="preserve"> </w:t>
      </w:r>
      <w:r w:rsidRPr="00646BE8">
        <w:rPr>
          <w:rFonts w:asciiTheme="minorHAnsi" w:hAnsiTheme="minorHAnsi" w:cstheme="minorHAnsi"/>
          <w:b/>
          <w:bCs/>
          <w:sz w:val="16"/>
          <w:szCs w:val="16"/>
        </w:rPr>
        <w:t>Wyjaśnienie:</w:t>
      </w:r>
      <w:r w:rsidRPr="00646BE8">
        <w:rPr>
          <w:rFonts w:asciiTheme="minorHAnsi" w:hAnsiTheme="minorHAnsi" w:cstheme="minorHAnsi"/>
          <w:sz w:val="16"/>
          <w:szCs w:val="16"/>
        </w:rPr>
        <w:t xml:space="preserve"> </w:t>
      </w:r>
      <w:r w:rsidRPr="00646BE8">
        <w:rPr>
          <w:rFonts w:asciiTheme="minorHAnsi" w:hAnsiTheme="minorHAnsi" w:cstheme="minorHAnsi"/>
          <w:i/>
          <w:iCs/>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B0AA74B" w14:textId="77777777" w:rsidR="00467D95" w:rsidRDefault="00467D95" w:rsidP="00467D95">
      <w:pPr>
        <w:keepNext/>
        <w:rPr>
          <w:rFonts w:ascii="Calibri" w:hAnsi="Calibri"/>
          <w:b/>
          <w:sz w:val="20"/>
          <w:szCs w:val="20"/>
          <w:u w:val="single"/>
        </w:rPr>
      </w:pPr>
      <w:r>
        <w:rPr>
          <w:rFonts w:ascii="Calibri" w:hAnsi="Calibri"/>
          <w:b/>
          <w:sz w:val="20"/>
          <w:szCs w:val="20"/>
          <w:u w:val="single"/>
        </w:rPr>
        <w:t>Wykaz Załączników do SWZ:</w:t>
      </w:r>
    </w:p>
    <w:p w14:paraId="02C0A3F8" w14:textId="77777777" w:rsidR="00467D95" w:rsidRDefault="00467D95" w:rsidP="00467D95">
      <w:pPr>
        <w:numPr>
          <w:ilvl w:val="0"/>
          <w:numId w:val="33"/>
        </w:numPr>
        <w:jc w:val="both"/>
        <w:rPr>
          <w:rFonts w:ascii="Calibri" w:hAnsi="Calibri" w:cs="Calibri"/>
          <w:sz w:val="20"/>
          <w:szCs w:val="20"/>
        </w:rPr>
      </w:pPr>
      <w:r>
        <w:rPr>
          <w:rFonts w:ascii="Calibri" w:hAnsi="Calibri" w:cs="Calibri"/>
          <w:sz w:val="20"/>
          <w:szCs w:val="20"/>
        </w:rPr>
        <w:t xml:space="preserve">Załącznik nr 1 – formularz oferty </w:t>
      </w:r>
    </w:p>
    <w:p w14:paraId="335F0BA7" w14:textId="77777777" w:rsidR="00467D95" w:rsidRDefault="00467D95" w:rsidP="00467D95">
      <w:pPr>
        <w:numPr>
          <w:ilvl w:val="0"/>
          <w:numId w:val="33"/>
        </w:numPr>
        <w:jc w:val="both"/>
        <w:rPr>
          <w:rFonts w:ascii="Calibri" w:hAnsi="Calibri" w:cs="Calibri"/>
          <w:b/>
          <w:sz w:val="20"/>
          <w:szCs w:val="20"/>
        </w:rPr>
      </w:pPr>
      <w:r>
        <w:rPr>
          <w:rFonts w:ascii="Calibri" w:hAnsi="Calibri" w:cs="Calibri"/>
          <w:sz w:val="20"/>
          <w:szCs w:val="20"/>
        </w:rPr>
        <w:t>Załącznik nr 2 - wzór oświadczenia wstępnie potwierdzającego, że wykonawca nie podlega wykluczeniu z postępowania</w:t>
      </w:r>
    </w:p>
    <w:p w14:paraId="604EE61A" w14:textId="77777777" w:rsidR="00467D95" w:rsidRDefault="00467D95" w:rsidP="00467D95">
      <w:pPr>
        <w:numPr>
          <w:ilvl w:val="0"/>
          <w:numId w:val="33"/>
        </w:numPr>
        <w:jc w:val="both"/>
        <w:rPr>
          <w:rFonts w:ascii="Calibri" w:hAnsi="Calibri" w:cs="Calibri"/>
          <w:b/>
          <w:sz w:val="20"/>
          <w:szCs w:val="20"/>
          <w:u w:val="single"/>
        </w:rPr>
      </w:pPr>
      <w:r>
        <w:rPr>
          <w:rFonts w:ascii="Calibri" w:hAnsi="Calibri" w:cs="Calibri"/>
          <w:sz w:val="20"/>
          <w:szCs w:val="20"/>
        </w:rPr>
        <w:t xml:space="preserve">Załącznik nr 3 – oświadczenie z art. 117 ust 4 </w:t>
      </w:r>
      <w:proofErr w:type="spellStart"/>
      <w:r>
        <w:rPr>
          <w:rFonts w:ascii="Calibri" w:hAnsi="Calibri" w:cs="Calibri"/>
          <w:sz w:val="20"/>
          <w:szCs w:val="20"/>
        </w:rPr>
        <w:t>Pzp</w:t>
      </w:r>
      <w:proofErr w:type="spellEnd"/>
      <w:r>
        <w:rPr>
          <w:rFonts w:ascii="Calibri" w:hAnsi="Calibri" w:cs="Calibri"/>
          <w:sz w:val="20"/>
          <w:szCs w:val="20"/>
        </w:rPr>
        <w:t xml:space="preserve"> </w:t>
      </w:r>
      <w:r>
        <w:rPr>
          <w:rFonts w:ascii="Calibri" w:hAnsi="Calibri" w:cs="Calibri"/>
          <w:sz w:val="20"/>
          <w:szCs w:val="20"/>
          <w:u w:val="single"/>
        </w:rPr>
        <w:t>(dotyczy wyłącznie wykonawców wspólnie ubiegających się o udzielenie zamówienia)</w:t>
      </w:r>
    </w:p>
    <w:p w14:paraId="4DDE5B85" w14:textId="77777777" w:rsidR="00467D95" w:rsidRDefault="00467D95" w:rsidP="00467D95">
      <w:pPr>
        <w:numPr>
          <w:ilvl w:val="0"/>
          <w:numId w:val="33"/>
        </w:numPr>
        <w:jc w:val="both"/>
        <w:rPr>
          <w:rFonts w:ascii="Calibri" w:hAnsi="Calibri" w:cs="Calibri"/>
          <w:sz w:val="20"/>
          <w:szCs w:val="20"/>
        </w:rPr>
      </w:pPr>
      <w:r>
        <w:rPr>
          <w:rFonts w:ascii="Calibri" w:hAnsi="Calibri" w:cs="Calibri"/>
          <w:sz w:val="20"/>
          <w:szCs w:val="20"/>
        </w:rPr>
        <w:t xml:space="preserve">Załącznik nr 4 – oświadczenie o aktualności informacji zawartych w oświadczeniu, o którym mowa w art.125 ust. 1 </w:t>
      </w:r>
      <w:proofErr w:type="spellStart"/>
      <w:r>
        <w:rPr>
          <w:rFonts w:ascii="Calibri" w:hAnsi="Calibri" w:cs="Calibri"/>
          <w:sz w:val="20"/>
          <w:szCs w:val="20"/>
        </w:rPr>
        <w:t>pzp</w:t>
      </w:r>
      <w:proofErr w:type="spellEnd"/>
      <w:r>
        <w:rPr>
          <w:rFonts w:ascii="Calibri" w:hAnsi="Calibri" w:cs="Calibri"/>
          <w:sz w:val="20"/>
          <w:szCs w:val="20"/>
        </w:rPr>
        <w:t xml:space="preserve"> </w:t>
      </w:r>
    </w:p>
    <w:p w14:paraId="028E8B89" w14:textId="77777777" w:rsidR="00934BF2" w:rsidRDefault="00467D95" w:rsidP="00934BF2">
      <w:pPr>
        <w:numPr>
          <w:ilvl w:val="0"/>
          <w:numId w:val="33"/>
        </w:numPr>
        <w:jc w:val="both"/>
        <w:rPr>
          <w:rFonts w:ascii="Calibri" w:hAnsi="Calibri" w:cs="Calibri"/>
          <w:sz w:val="20"/>
          <w:szCs w:val="20"/>
        </w:rPr>
      </w:pPr>
      <w:r>
        <w:rPr>
          <w:rFonts w:ascii="Calibri" w:hAnsi="Calibri" w:cs="Calibri"/>
          <w:sz w:val="20"/>
          <w:szCs w:val="20"/>
        </w:rPr>
        <w:t>Załącznik nr 5 – wzór umowy</w:t>
      </w:r>
    </w:p>
    <w:p w14:paraId="365D6048" w14:textId="7C191EF8" w:rsidR="00934BF2" w:rsidRPr="00934BF2" w:rsidRDefault="00934BF2" w:rsidP="00934BF2">
      <w:pPr>
        <w:numPr>
          <w:ilvl w:val="0"/>
          <w:numId w:val="33"/>
        </w:numPr>
        <w:jc w:val="both"/>
        <w:rPr>
          <w:rFonts w:ascii="Calibri" w:hAnsi="Calibri" w:cs="Calibri"/>
          <w:sz w:val="20"/>
          <w:szCs w:val="20"/>
        </w:rPr>
      </w:pPr>
      <w:r w:rsidRPr="00934BF2">
        <w:rPr>
          <w:rFonts w:ascii="Calibri" w:hAnsi="Calibri" w:cs="Calibri"/>
          <w:sz w:val="20"/>
          <w:szCs w:val="20"/>
        </w:rPr>
        <w:t xml:space="preserve">Załącznik nr 6 – </w:t>
      </w:r>
      <w:r w:rsidRPr="00934BF2">
        <w:rPr>
          <w:rFonts w:ascii="Calibri" w:hAnsi="Calibri" w:cs="Calibri"/>
          <w:bCs/>
          <w:sz w:val="16"/>
          <w:szCs w:val="16"/>
          <w:shd w:val="clear" w:color="auto" w:fill="FFFFFF"/>
        </w:rPr>
        <w:t>oświadczenie o braku podstaw wykluczenia z postępowania na podstawie art. 7 ust. 1</w:t>
      </w:r>
      <w:r w:rsidRPr="00934BF2">
        <w:rPr>
          <w:rFonts w:ascii="Calibri" w:hAnsi="Calibri" w:cs="Calibri"/>
          <w:sz w:val="16"/>
          <w:szCs w:val="16"/>
          <w:shd w:val="clear" w:color="auto" w:fill="FFFFFF"/>
        </w:rPr>
        <w:t xml:space="preserve"> ustawy  z dnia 13 kwietnia 2022 r. o szczególnych rozwiązaniach w zakresie przeciwdziałania wspieraniu agresji na Ukrainę oraz służących ochronie bezpieczeństwa narodowego (Dz. U. z 2022 r. poz. 835)</w:t>
      </w:r>
      <w:r>
        <w:rPr>
          <w:rFonts w:ascii="Calibri" w:hAnsi="Calibri" w:cs="Calibri"/>
          <w:sz w:val="16"/>
          <w:szCs w:val="16"/>
          <w:shd w:val="clear" w:color="auto" w:fill="FFFFFF"/>
        </w:rPr>
        <w:t>.</w:t>
      </w:r>
    </w:p>
    <w:p w14:paraId="7B97F551" w14:textId="7E382A37" w:rsidR="00FC38D8" w:rsidRPr="00646BE8" w:rsidRDefault="00FC38D8" w:rsidP="00467D95">
      <w:pPr>
        <w:tabs>
          <w:tab w:val="left" w:pos="142"/>
        </w:tabs>
        <w:overflowPunct w:val="0"/>
        <w:autoSpaceDE w:val="0"/>
        <w:autoSpaceDN w:val="0"/>
        <w:adjustRightInd w:val="0"/>
        <w:spacing w:line="276" w:lineRule="auto"/>
        <w:jc w:val="both"/>
        <w:textAlignment w:val="baseline"/>
        <w:rPr>
          <w:sz w:val="16"/>
          <w:szCs w:val="16"/>
        </w:rPr>
      </w:pPr>
    </w:p>
    <w:sectPr w:rsidR="00FC38D8" w:rsidRPr="00646BE8">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198B" w14:textId="77777777" w:rsidR="00E85D4D" w:rsidRDefault="00E85D4D" w:rsidP="00BD26D5">
      <w:r>
        <w:separator/>
      </w:r>
    </w:p>
  </w:endnote>
  <w:endnote w:type="continuationSeparator" w:id="0">
    <w:p w14:paraId="4150AEFA" w14:textId="77777777" w:rsidR="00E85D4D" w:rsidRDefault="00E85D4D" w:rsidP="00BD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002929"/>
      <w:docPartObj>
        <w:docPartGallery w:val="Page Numbers (Bottom of Page)"/>
        <w:docPartUnique/>
      </w:docPartObj>
    </w:sdtPr>
    <w:sdtEndPr>
      <w:rPr>
        <w:color w:val="808080" w:themeColor="background1" w:themeShade="80"/>
        <w:spacing w:val="60"/>
      </w:rPr>
    </w:sdtEndPr>
    <w:sdtContent>
      <w:p w14:paraId="645447E1" w14:textId="5C69A897" w:rsidR="00FA5C63" w:rsidRDefault="00FA5C63">
        <w:pPr>
          <w:pStyle w:val="Stopka"/>
          <w:pBdr>
            <w:top w:val="single" w:sz="4" w:space="1" w:color="D9D9D9" w:themeColor="background1" w:themeShade="D9"/>
          </w:pBdr>
          <w:jc w:val="right"/>
        </w:pPr>
        <w:r>
          <w:fldChar w:fldCharType="begin"/>
        </w:r>
        <w:r>
          <w:instrText>PAGE   \* MERGEFORMAT</w:instrText>
        </w:r>
        <w:r>
          <w:fldChar w:fldCharType="separate"/>
        </w:r>
        <w:r w:rsidR="007525D9">
          <w:rPr>
            <w:noProof/>
          </w:rPr>
          <w:t>19</w:t>
        </w:r>
        <w:r>
          <w:fldChar w:fldCharType="end"/>
        </w:r>
        <w:r>
          <w:t xml:space="preserve"> | </w:t>
        </w:r>
        <w:r>
          <w:rPr>
            <w:color w:val="808080" w:themeColor="background1" w:themeShade="80"/>
            <w:spacing w:val="60"/>
          </w:rPr>
          <w:t>Strona</w:t>
        </w:r>
      </w:p>
    </w:sdtContent>
  </w:sdt>
  <w:p w14:paraId="0C0BB997" w14:textId="77777777" w:rsidR="00FA5C63" w:rsidRDefault="00FA5C6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9660E" w14:textId="77777777" w:rsidR="00E85D4D" w:rsidRDefault="00E85D4D" w:rsidP="00BD26D5">
      <w:r>
        <w:separator/>
      </w:r>
    </w:p>
  </w:footnote>
  <w:footnote w:type="continuationSeparator" w:id="0">
    <w:p w14:paraId="395AF22A" w14:textId="77777777" w:rsidR="00E85D4D" w:rsidRDefault="00E85D4D" w:rsidP="00BD2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0E8F6B"/>
    <w:multiLevelType w:val="singleLevel"/>
    <w:tmpl w:val="D2128B02"/>
    <w:lvl w:ilvl="0">
      <w:start w:val="1"/>
      <w:numFmt w:val="decimal"/>
      <w:suff w:val="space"/>
      <w:lvlText w:val="%1."/>
      <w:lvlJc w:val="left"/>
      <w:pPr>
        <w:ind w:left="0" w:firstLine="0"/>
      </w:pPr>
      <w:rPr>
        <w:b w:val="0"/>
      </w:rPr>
    </w:lvl>
  </w:abstractNum>
  <w:abstractNum w:abstractNumId="1" w15:restartNumberingAfterBreak="0">
    <w:nsid w:val="ABA35F85"/>
    <w:multiLevelType w:val="singleLevel"/>
    <w:tmpl w:val="ABA35F85"/>
    <w:lvl w:ilvl="0">
      <w:start w:val="1"/>
      <w:numFmt w:val="decimal"/>
      <w:suff w:val="space"/>
      <w:lvlText w:val="%1."/>
      <w:lvlJc w:val="left"/>
    </w:lvl>
  </w:abstractNum>
  <w:abstractNum w:abstractNumId="2" w15:restartNumberingAfterBreak="0">
    <w:nsid w:val="00000004"/>
    <w:multiLevelType w:val="singleLevel"/>
    <w:tmpl w:val="00000004"/>
    <w:lvl w:ilvl="0">
      <w:start w:val="1"/>
      <w:numFmt w:val="bullet"/>
      <w:lvlText w:val="-"/>
      <w:lvlJc w:val="left"/>
      <w:pPr>
        <w:tabs>
          <w:tab w:val="num" w:pos="720"/>
        </w:tabs>
        <w:ind w:left="720" w:hanging="360"/>
      </w:pPr>
      <w:rPr>
        <w:rFonts w:ascii="Courier New" w:hAnsi="Courier New"/>
        <w:b w:val="0"/>
      </w:rPr>
    </w:lvl>
  </w:abstractNum>
  <w:abstractNum w:abstractNumId="3" w15:restartNumberingAfterBreak="0">
    <w:nsid w:val="00000019"/>
    <w:multiLevelType w:val="multilevel"/>
    <w:tmpl w:val="00000019"/>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4" w15:restartNumberingAfterBreak="0">
    <w:nsid w:val="00000031"/>
    <w:multiLevelType w:val="multilevel"/>
    <w:tmpl w:val="00000031"/>
    <w:lvl w:ilvl="0">
      <w:start w:val="1"/>
      <w:numFmt w:val="decimal"/>
      <w:lvlText w:val="%1)"/>
      <w:lvlJc w:val="left"/>
      <w:pPr>
        <w:ind w:left="0" w:firstLine="0"/>
      </w:pPr>
      <w:rPr>
        <w:rFonts w:ascii="Calibri" w:eastAsia="Times New Roman" w:hAnsi="Calibri"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5" w15:restartNumberingAfterBreak="0">
    <w:nsid w:val="06826B29"/>
    <w:multiLevelType w:val="hybridMultilevel"/>
    <w:tmpl w:val="4F68BC92"/>
    <w:lvl w:ilvl="0" w:tplc="00000004">
      <w:start w:val="1"/>
      <w:numFmt w:val="bullet"/>
      <w:lvlText w:val="-"/>
      <w:lvlJc w:val="left"/>
      <w:pPr>
        <w:ind w:left="720" w:hanging="360"/>
      </w:pPr>
      <w:rPr>
        <w:rFonts w:ascii="Courier New" w:hAnsi="Courier New"/>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8B6008"/>
    <w:multiLevelType w:val="hybridMultilevel"/>
    <w:tmpl w:val="0D6661F8"/>
    <w:lvl w:ilvl="0" w:tplc="0415000F">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B061CCC"/>
    <w:multiLevelType w:val="multilevel"/>
    <w:tmpl w:val="90163FDA"/>
    <w:lvl w:ilvl="0">
      <w:start w:val="1"/>
      <w:numFmt w:val="lowerLetter"/>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C4020EB"/>
    <w:multiLevelType w:val="multilevel"/>
    <w:tmpl w:val="0C4020EB"/>
    <w:lvl w:ilvl="0">
      <w:start w:val="1"/>
      <w:numFmt w:val="decimal"/>
      <w:lvlText w:val="%1."/>
      <w:lvlJc w:val="left"/>
      <w:pPr>
        <w:ind w:left="1713" w:hanging="360"/>
      </w:pPr>
      <w:rPr>
        <w:rFonts w:ascii="Arial" w:hAnsi="Arial" w:hint="default"/>
        <w:b w:val="0"/>
        <w:i w:val="0"/>
        <w:color w:val="auto"/>
        <w:sz w:val="20"/>
      </w:r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9" w15:restartNumberingAfterBreak="0">
    <w:nsid w:val="13D9235C"/>
    <w:multiLevelType w:val="hybridMultilevel"/>
    <w:tmpl w:val="D7BABA2E"/>
    <w:lvl w:ilvl="0" w:tplc="A8CC13C4">
      <w:start w:val="1"/>
      <w:numFmt w:val="decimal"/>
      <w:lvlText w:val="%1."/>
      <w:lvlJc w:val="left"/>
      <w:pPr>
        <w:ind w:left="2421" w:hanging="360"/>
      </w:pPr>
      <w:rPr>
        <w:rFonts w:ascii="Calibri" w:hAnsi="Calibri" w:cs="Calibri" w:hint="default"/>
        <w:b w:val="0"/>
        <w:i w:val="0"/>
        <w:color w:val="auto"/>
        <w:sz w:val="22"/>
        <w:szCs w:val="22"/>
      </w:rPr>
    </w:lvl>
    <w:lvl w:ilvl="1" w:tplc="04150019">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06A2EE48">
      <w:start w:val="1"/>
      <w:numFmt w:val="decimal"/>
      <w:lvlText w:val="%5)"/>
      <w:lvlJc w:val="left"/>
      <w:pPr>
        <w:ind w:left="5301" w:hanging="360"/>
      </w:pPr>
      <w:rPr>
        <w:rFonts w:ascii="Calibri" w:eastAsia="Times New Roman" w:hAnsi="Calibri" w:cs="Times New Roman" w:hint="default"/>
        <w:b w:val="0"/>
        <w:bCs w:val="0"/>
        <w:i w:val="0"/>
        <w:iCs w:val="0"/>
        <w:strike w:val="0"/>
      </w:rPr>
    </w:lvl>
    <w:lvl w:ilvl="5" w:tplc="5958DA3E">
      <w:start w:val="1"/>
      <w:numFmt w:val="lowerLetter"/>
      <w:lvlText w:val="%6)"/>
      <w:lvlJc w:val="left"/>
      <w:pPr>
        <w:ind w:left="6201" w:hanging="360"/>
      </w:pPr>
      <w:rPr>
        <w:rFonts w:hint="default"/>
        <w:strike w:val="0"/>
      </w:r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 w15:restartNumberingAfterBreak="0">
    <w:nsid w:val="1ADC19B5"/>
    <w:multiLevelType w:val="multilevel"/>
    <w:tmpl w:val="1ADC19B5"/>
    <w:lvl w:ilvl="0">
      <w:start w:val="1"/>
      <w:numFmt w:val="bullet"/>
      <w:lvlText w:val=""/>
      <w:lvlJc w:val="left"/>
      <w:pPr>
        <w:ind w:left="360" w:hanging="360"/>
      </w:pPr>
      <w:rPr>
        <w:rFonts w:ascii="Wingdings" w:hAnsi="Wingdings"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2C3B01B0"/>
    <w:multiLevelType w:val="hybridMultilevel"/>
    <w:tmpl w:val="F482EB28"/>
    <w:lvl w:ilvl="0" w:tplc="00000004">
      <w:start w:val="1"/>
      <w:numFmt w:val="bullet"/>
      <w:lvlText w:val="-"/>
      <w:lvlJc w:val="left"/>
      <w:pPr>
        <w:ind w:left="720" w:hanging="360"/>
      </w:pPr>
      <w:rPr>
        <w:rFonts w:ascii="Courier New" w:hAnsi="Courier New"/>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80B4A09"/>
    <w:multiLevelType w:val="hybridMultilevel"/>
    <w:tmpl w:val="DDCEC1A2"/>
    <w:lvl w:ilvl="0" w:tplc="C3448142">
      <w:start w:val="1"/>
      <w:numFmt w:val="decimal"/>
      <w:lvlText w:val="%1)"/>
      <w:lvlJc w:val="left"/>
      <w:pPr>
        <w:ind w:left="720" w:hanging="360"/>
      </w:pPr>
      <w:rPr>
        <w:rFonts w:ascii="Calibri" w:eastAsia="Times New Roman" w:hAnsi="Calibri" w:cs="Times New Roman" w:hint="default"/>
        <w:b w:val="0"/>
        <w:bCs w:val="0"/>
        <w:i w:val="0"/>
        <w:i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E2708F"/>
    <w:multiLevelType w:val="hybridMultilevel"/>
    <w:tmpl w:val="B4E64F64"/>
    <w:lvl w:ilvl="0" w:tplc="3044191E">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4" w15:restartNumberingAfterBreak="0">
    <w:nsid w:val="3ABB4AE3"/>
    <w:multiLevelType w:val="multilevel"/>
    <w:tmpl w:val="3AF8A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8E49FA"/>
    <w:multiLevelType w:val="multilevel"/>
    <w:tmpl w:val="90A231AE"/>
    <w:lvl w:ilvl="0">
      <w:start w:val="1"/>
      <w:numFmt w:val="decimal"/>
      <w:lvlText w:val="%1."/>
      <w:lvlJc w:val="left"/>
      <w:pPr>
        <w:ind w:left="360" w:hanging="360"/>
      </w:pPr>
      <w:rPr>
        <w:b w:val="0"/>
      </w:rPr>
    </w:lvl>
    <w:lvl w:ilvl="1">
      <w:start w:val="1"/>
      <w:numFmt w:val="decimal"/>
      <w:isLgl/>
      <w:lvlText w:val="%1.%2."/>
      <w:lvlJc w:val="left"/>
      <w:pPr>
        <w:ind w:left="360" w:hanging="360"/>
      </w:pPr>
    </w:lvl>
    <w:lvl w:ilvl="2">
      <w:start w:val="1"/>
      <w:numFmt w:val="decimal"/>
      <w:isLgl/>
      <w:lvlText w:val="%1.%2.%3."/>
      <w:lvlJc w:val="left"/>
      <w:pPr>
        <w:ind w:left="720" w:hanging="720"/>
      </w:pPr>
      <w:rPr>
        <w:b w:val="0"/>
      </w:r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440" w:hanging="1440"/>
      </w:pPr>
    </w:lvl>
  </w:abstractNum>
  <w:abstractNum w:abstractNumId="16" w15:restartNumberingAfterBreak="0">
    <w:nsid w:val="49482333"/>
    <w:multiLevelType w:val="multilevel"/>
    <w:tmpl w:val="49482333"/>
    <w:lvl w:ilvl="0">
      <w:start w:val="1"/>
      <w:numFmt w:val="decimal"/>
      <w:lvlText w:val="%1."/>
      <w:lvlJc w:val="left"/>
      <w:pPr>
        <w:tabs>
          <w:tab w:val="num" w:pos="720"/>
        </w:tabs>
        <w:ind w:left="720" w:hanging="360"/>
      </w:pPr>
      <w:rPr>
        <w:rFonts w:ascii="Calibri" w:hAnsi="Calibri" w:cs="Tahoma"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ahoma" w:eastAsia="Times New Roman" w:hAnsi="Tahoma" w:cs="Tahoma"/>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DA86BA7"/>
    <w:multiLevelType w:val="multilevel"/>
    <w:tmpl w:val="44667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4C746A"/>
    <w:multiLevelType w:val="multilevel"/>
    <w:tmpl w:val="AD4CB4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CA3D80"/>
    <w:multiLevelType w:val="multilevel"/>
    <w:tmpl w:val="41D6F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D6161A"/>
    <w:multiLevelType w:val="multilevel"/>
    <w:tmpl w:val="4FD6161A"/>
    <w:lvl w:ilvl="0">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1" w15:restartNumberingAfterBreak="0">
    <w:nsid w:val="51003E87"/>
    <w:multiLevelType w:val="multilevel"/>
    <w:tmpl w:val="18D86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F7763E"/>
    <w:multiLevelType w:val="hybridMultilevel"/>
    <w:tmpl w:val="C1C06EC4"/>
    <w:lvl w:ilvl="0" w:tplc="00000004">
      <w:start w:val="1"/>
      <w:numFmt w:val="bullet"/>
      <w:lvlText w:val="-"/>
      <w:lvlJc w:val="left"/>
      <w:pPr>
        <w:ind w:left="720" w:hanging="360"/>
      </w:pPr>
      <w:rPr>
        <w:rFonts w:ascii="Courier New" w:hAnsi="Courier New"/>
        <w:b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A90F35"/>
    <w:multiLevelType w:val="multilevel"/>
    <w:tmpl w:val="55A90F35"/>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886A8A"/>
    <w:multiLevelType w:val="multilevel"/>
    <w:tmpl w:val="4792325E"/>
    <w:styleLink w:val="1111114"/>
    <w:lvl w:ilvl="0">
      <w:start w:val="1"/>
      <w:numFmt w:val="decimal"/>
      <w:lvlText w:val="%1."/>
      <w:lvlJc w:val="left"/>
      <w:pPr>
        <w:tabs>
          <w:tab w:val="num" w:pos="720"/>
        </w:tabs>
        <w:ind w:left="720" w:hanging="360"/>
      </w:pPr>
      <w:rPr>
        <w:i w:val="0"/>
        <w:color w:val="auto"/>
        <w:sz w:val="22"/>
        <w:szCs w:val="19"/>
      </w:rPr>
    </w:lvl>
    <w:lvl w:ilvl="1">
      <w:start w:val="1"/>
      <w:numFmt w:val="decimal"/>
      <w:lvlText w:val="%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5" w15:restartNumberingAfterBreak="0">
    <w:nsid w:val="5AB7666E"/>
    <w:multiLevelType w:val="multilevel"/>
    <w:tmpl w:val="5AB7666E"/>
    <w:lvl w:ilvl="0">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903736"/>
    <w:multiLevelType w:val="hybridMultilevel"/>
    <w:tmpl w:val="6D46B814"/>
    <w:lvl w:ilvl="0" w:tplc="88466238">
      <w:start w:val="1"/>
      <w:numFmt w:val="lowerLetter"/>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9332481"/>
    <w:multiLevelType w:val="hybridMultilevel"/>
    <w:tmpl w:val="4DD2E0EA"/>
    <w:lvl w:ilvl="0" w:tplc="00000004">
      <w:start w:val="1"/>
      <w:numFmt w:val="bullet"/>
      <w:lvlText w:val="-"/>
      <w:lvlJc w:val="left"/>
      <w:pPr>
        <w:ind w:left="720" w:hanging="360"/>
      </w:pPr>
      <w:rPr>
        <w:rFonts w:ascii="Courier New" w:hAnsi="Courier New"/>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FF4239A"/>
    <w:multiLevelType w:val="hybridMultilevel"/>
    <w:tmpl w:val="A0521A3E"/>
    <w:lvl w:ilvl="0" w:tplc="369C79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5256BEC"/>
    <w:multiLevelType w:val="multilevel"/>
    <w:tmpl w:val="FC20F170"/>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b w:val="0"/>
        <w:bCs w:val="0"/>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81631A9"/>
    <w:multiLevelType w:val="multilevel"/>
    <w:tmpl w:val="2E806D22"/>
    <w:lvl w:ilvl="0">
      <w:start w:val="1"/>
      <w:numFmt w:val="decimal"/>
      <w:lvlText w:val="%1."/>
      <w:lvlJc w:val="left"/>
      <w:pPr>
        <w:tabs>
          <w:tab w:val="num" w:pos="1211"/>
        </w:tabs>
        <w:ind w:left="1211" w:hanging="360"/>
      </w:pPr>
      <w:rPr>
        <w:rFonts w:ascii="Calibri" w:hAnsi="Calibri" w:cs="Tahoma" w:hint="default"/>
        <w:b/>
        <w:i w:val="0"/>
        <w:sz w:val="22"/>
        <w:szCs w:val="20"/>
      </w:rPr>
    </w:lvl>
    <w:lvl w:ilvl="1">
      <w:start w:val="1"/>
      <w:numFmt w:val="lowerLetter"/>
      <w:lvlText w:val="%2."/>
      <w:lvlJc w:val="left"/>
      <w:pPr>
        <w:ind w:left="1440" w:hanging="360"/>
      </w:pPr>
    </w:lvl>
    <w:lvl w:ilvl="2">
      <w:start w:val="1"/>
      <w:numFmt w:val="decimal"/>
      <w:lvlText w:val="%3)"/>
      <w:lvlJc w:val="right"/>
      <w:pPr>
        <w:ind w:left="2160" w:hanging="180"/>
      </w:pPr>
      <w:rPr>
        <w:rFonts w:ascii="Calibri" w:hAnsi="Calibri" w:cs="Tahoma" w:hint="default"/>
        <w:color w:val="auto"/>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BA77909"/>
    <w:multiLevelType w:val="multilevel"/>
    <w:tmpl w:val="67CEB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3483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2440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750332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8491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65161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445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6076923">
    <w:abstractNumId w:val="24"/>
  </w:num>
  <w:num w:numId="8" w16cid:durableId="4870187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90343182">
    <w:abstractNumId w:val="2"/>
  </w:num>
  <w:num w:numId="10" w16cid:durableId="9850161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8288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497812">
    <w:abstractNumId w:val="19"/>
  </w:num>
  <w:num w:numId="13" w16cid:durableId="345375131">
    <w:abstractNumId w:val="31"/>
  </w:num>
  <w:num w:numId="14" w16cid:durableId="1491093092">
    <w:abstractNumId w:val="21"/>
  </w:num>
  <w:num w:numId="15" w16cid:durableId="1709336750">
    <w:abstractNumId w:val="14"/>
  </w:num>
  <w:num w:numId="16" w16cid:durableId="682053142">
    <w:abstractNumId w:val="18"/>
  </w:num>
  <w:num w:numId="17" w16cid:durableId="1381710369">
    <w:abstractNumId w:val="6"/>
  </w:num>
  <w:num w:numId="18" w16cid:durableId="329410822">
    <w:abstractNumId w:val="17"/>
  </w:num>
  <w:num w:numId="19" w16cid:durableId="729813111">
    <w:abstractNumId w:val="0"/>
  </w:num>
  <w:num w:numId="20" w16cid:durableId="1700466699">
    <w:abstractNumId w:val="1"/>
  </w:num>
  <w:num w:numId="21" w16cid:durableId="574513858">
    <w:abstractNumId w:val="8"/>
  </w:num>
  <w:num w:numId="22" w16cid:durableId="1415082122">
    <w:abstractNumId w:val="20"/>
  </w:num>
  <w:num w:numId="23" w16cid:durableId="398019774">
    <w:abstractNumId w:val="25"/>
  </w:num>
  <w:num w:numId="24" w16cid:durableId="1506674946">
    <w:abstractNumId w:val="23"/>
  </w:num>
  <w:num w:numId="25" w16cid:durableId="976643527">
    <w:abstractNumId w:val="13"/>
  </w:num>
  <w:num w:numId="26" w16cid:durableId="1832453475">
    <w:abstractNumId w:val="29"/>
  </w:num>
  <w:num w:numId="27" w16cid:durableId="1904608218">
    <w:abstractNumId w:val="9"/>
  </w:num>
  <w:num w:numId="28" w16cid:durableId="922881516">
    <w:abstractNumId w:val="12"/>
  </w:num>
  <w:num w:numId="29" w16cid:durableId="1498568848">
    <w:abstractNumId w:val="5"/>
  </w:num>
  <w:num w:numId="30" w16cid:durableId="1009676354">
    <w:abstractNumId w:val="27"/>
  </w:num>
  <w:num w:numId="31" w16cid:durableId="1625115263">
    <w:abstractNumId w:val="22"/>
  </w:num>
  <w:num w:numId="32" w16cid:durableId="870604147">
    <w:abstractNumId w:val="11"/>
  </w:num>
  <w:num w:numId="33" w16cid:durableId="1297563460">
    <w:abstractNumId w:val="10"/>
  </w:num>
  <w:num w:numId="34" w16cid:durableId="1912424688">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A7D"/>
    <w:rsid w:val="000032FB"/>
    <w:rsid w:val="000044EC"/>
    <w:rsid w:val="00010D00"/>
    <w:rsid w:val="00017DAB"/>
    <w:rsid w:val="00030A8E"/>
    <w:rsid w:val="000337C9"/>
    <w:rsid w:val="000379F8"/>
    <w:rsid w:val="0004202C"/>
    <w:rsid w:val="000452B6"/>
    <w:rsid w:val="0004645E"/>
    <w:rsid w:val="00047C3A"/>
    <w:rsid w:val="000522EA"/>
    <w:rsid w:val="0005266E"/>
    <w:rsid w:val="00053E3E"/>
    <w:rsid w:val="0007743A"/>
    <w:rsid w:val="00077BB1"/>
    <w:rsid w:val="00085374"/>
    <w:rsid w:val="00090709"/>
    <w:rsid w:val="0009768A"/>
    <w:rsid w:val="000A6E59"/>
    <w:rsid w:val="000B237C"/>
    <w:rsid w:val="000B4F37"/>
    <w:rsid w:val="000D731E"/>
    <w:rsid w:val="000E1A03"/>
    <w:rsid w:val="000E670A"/>
    <w:rsid w:val="00102D06"/>
    <w:rsid w:val="001177C6"/>
    <w:rsid w:val="0012280A"/>
    <w:rsid w:val="00126F6E"/>
    <w:rsid w:val="001408B7"/>
    <w:rsid w:val="00140DBE"/>
    <w:rsid w:val="00140F9E"/>
    <w:rsid w:val="00141152"/>
    <w:rsid w:val="00160232"/>
    <w:rsid w:val="00161B70"/>
    <w:rsid w:val="001630C0"/>
    <w:rsid w:val="00163C56"/>
    <w:rsid w:val="001769E6"/>
    <w:rsid w:val="001807C7"/>
    <w:rsid w:val="0018591F"/>
    <w:rsid w:val="00192032"/>
    <w:rsid w:val="00193C7D"/>
    <w:rsid w:val="001A3A29"/>
    <w:rsid w:val="001A651B"/>
    <w:rsid w:val="001B0756"/>
    <w:rsid w:val="001B19AA"/>
    <w:rsid w:val="001E018E"/>
    <w:rsid w:val="001E17CE"/>
    <w:rsid w:val="00203CFC"/>
    <w:rsid w:val="00205ABE"/>
    <w:rsid w:val="00211861"/>
    <w:rsid w:val="00230DE1"/>
    <w:rsid w:val="002545D7"/>
    <w:rsid w:val="002558AD"/>
    <w:rsid w:val="00261740"/>
    <w:rsid w:val="00281F60"/>
    <w:rsid w:val="00282210"/>
    <w:rsid w:val="0028691A"/>
    <w:rsid w:val="0029025F"/>
    <w:rsid w:val="002A060E"/>
    <w:rsid w:val="002C51CF"/>
    <w:rsid w:val="002D5D96"/>
    <w:rsid w:val="002E0102"/>
    <w:rsid w:val="002E785B"/>
    <w:rsid w:val="002F269C"/>
    <w:rsid w:val="0030060F"/>
    <w:rsid w:val="00302007"/>
    <w:rsid w:val="0030540D"/>
    <w:rsid w:val="003111A0"/>
    <w:rsid w:val="00311BA8"/>
    <w:rsid w:val="00312F5C"/>
    <w:rsid w:val="003155D9"/>
    <w:rsid w:val="00316BD1"/>
    <w:rsid w:val="003205CA"/>
    <w:rsid w:val="00321685"/>
    <w:rsid w:val="003221CF"/>
    <w:rsid w:val="00322A1F"/>
    <w:rsid w:val="00326752"/>
    <w:rsid w:val="00336446"/>
    <w:rsid w:val="00336765"/>
    <w:rsid w:val="003504B4"/>
    <w:rsid w:val="0035420E"/>
    <w:rsid w:val="003601BD"/>
    <w:rsid w:val="003637DE"/>
    <w:rsid w:val="00371D5D"/>
    <w:rsid w:val="0037383C"/>
    <w:rsid w:val="0037653B"/>
    <w:rsid w:val="003A1CD0"/>
    <w:rsid w:val="003B2283"/>
    <w:rsid w:val="003C6ACD"/>
    <w:rsid w:val="003D687D"/>
    <w:rsid w:val="003E326F"/>
    <w:rsid w:val="003E432F"/>
    <w:rsid w:val="003E6408"/>
    <w:rsid w:val="003E65FB"/>
    <w:rsid w:val="003E695D"/>
    <w:rsid w:val="003F0DD7"/>
    <w:rsid w:val="003F7643"/>
    <w:rsid w:val="00407E45"/>
    <w:rsid w:val="00415061"/>
    <w:rsid w:val="00415B08"/>
    <w:rsid w:val="004317E0"/>
    <w:rsid w:val="0044043B"/>
    <w:rsid w:val="00442025"/>
    <w:rsid w:val="00442BAE"/>
    <w:rsid w:val="00443DC8"/>
    <w:rsid w:val="00454942"/>
    <w:rsid w:val="00457075"/>
    <w:rsid w:val="004578F2"/>
    <w:rsid w:val="00467D95"/>
    <w:rsid w:val="00474AB3"/>
    <w:rsid w:val="00474C03"/>
    <w:rsid w:val="00486543"/>
    <w:rsid w:val="00496C49"/>
    <w:rsid w:val="004B06CF"/>
    <w:rsid w:val="004B1B63"/>
    <w:rsid w:val="004B7F39"/>
    <w:rsid w:val="004E522C"/>
    <w:rsid w:val="004E5D9A"/>
    <w:rsid w:val="00515920"/>
    <w:rsid w:val="0052046C"/>
    <w:rsid w:val="005204AF"/>
    <w:rsid w:val="00524575"/>
    <w:rsid w:val="00534A07"/>
    <w:rsid w:val="005629B8"/>
    <w:rsid w:val="00577DDA"/>
    <w:rsid w:val="00581FB8"/>
    <w:rsid w:val="005828AD"/>
    <w:rsid w:val="0058389D"/>
    <w:rsid w:val="00583FAC"/>
    <w:rsid w:val="0058612C"/>
    <w:rsid w:val="0059137D"/>
    <w:rsid w:val="0059420D"/>
    <w:rsid w:val="005960E5"/>
    <w:rsid w:val="00597E38"/>
    <w:rsid w:val="005A0EC5"/>
    <w:rsid w:val="005A2BFB"/>
    <w:rsid w:val="005A649A"/>
    <w:rsid w:val="005A687D"/>
    <w:rsid w:val="005C0958"/>
    <w:rsid w:val="005C177F"/>
    <w:rsid w:val="005E5949"/>
    <w:rsid w:val="005E750B"/>
    <w:rsid w:val="005F1E9C"/>
    <w:rsid w:val="005F4A7D"/>
    <w:rsid w:val="006001CA"/>
    <w:rsid w:val="006044D7"/>
    <w:rsid w:val="006076A2"/>
    <w:rsid w:val="006116F3"/>
    <w:rsid w:val="00614A1E"/>
    <w:rsid w:val="00623231"/>
    <w:rsid w:val="00624C4D"/>
    <w:rsid w:val="006300FE"/>
    <w:rsid w:val="006364C9"/>
    <w:rsid w:val="0064445B"/>
    <w:rsid w:val="006460BD"/>
    <w:rsid w:val="00646BE8"/>
    <w:rsid w:val="006715F0"/>
    <w:rsid w:val="00671B49"/>
    <w:rsid w:val="0068187C"/>
    <w:rsid w:val="006935F4"/>
    <w:rsid w:val="006A2BE3"/>
    <w:rsid w:val="006A4A2E"/>
    <w:rsid w:val="006B2637"/>
    <w:rsid w:val="006C1223"/>
    <w:rsid w:val="006C654F"/>
    <w:rsid w:val="006E2439"/>
    <w:rsid w:val="006F513E"/>
    <w:rsid w:val="006F5471"/>
    <w:rsid w:val="00706505"/>
    <w:rsid w:val="00723076"/>
    <w:rsid w:val="00732C20"/>
    <w:rsid w:val="00733929"/>
    <w:rsid w:val="00733A6F"/>
    <w:rsid w:val="00733BA2"/>
    <w:rsid w:val="0073425B"/>
    <w:rsid w:val="00737556"/>
    <w:rsid w:val="007408E4"/>
    <w:rsid w:val="007414DE"/>
    <w:rsid w:val="007508E3"/>
    <w:rsid w:val="007525D9"/>
    <w:rsid w:val="007537AE"/>
    <w:rsid w:val="00757EEB"/>
    <w:rsid w:val="007918A4"/>
    <w:rsid w:val="007A0E1C"/>
    <w:rsid w:val="007A2C05"/>
    <w:rsid w:val="007A421C"/>
    <w:rsid w:val="007A6850"/>
    <w:rsid w:val="007B0394"/>
    <w:rsid w:val="007B2A58"/>
    <w:rsid w:val="007B67DE"/>
    <w:rsid w:val="007B6A45"/>
    <w:rsid w:val="007D4E2F"/>
    <w:rsid w:val="007E1A34"/>
    <w:rsid w:val="007F0418"/>
    <w:rsid w:val="007F360D"/>
    <w:rsid w:val="00800106"/>
    <w:rsid w:val="00806E7C"/>
    <w:rsid w:val="00814AD8"/>
    <w:rsid w:val="00815FA9"/>
    <w:rsid w:val="00830D34"/>
    <w:rsid w:val="00835609"/>
    <w:rsid w:val="0084363A"/>
    <w:rsid w:val="00853BD8"/>
    <w:rsid w:val="00854A52"/>
    <w:rsid w:val="00854BD4"/>
    <w:rsid w:val="00872948"/>
    <w:rsid w:val="00881092"/>
    <w:rsid w:val="00886D9D"/>
    <w:rsid w:val="00887977"/>
    <w:rsid w:val="008A54DE"/>
    <w:rsid w:val="008C0174"/>
    <w:rsid w:val="008C3671"/>
    <w:rsid w:val="008C5403"/>
    <w:rsid w:val="008D050A"/>
    <w:rsid w:val="008E0746"/>
    <w:rsid w:val="008E6077"/>
    <w:rsid w:val="008E6314"/>
    <w:rsid w:val="008E708E"/>
    <w:rsid w:val="00900C44"/>
    <w:rsid w:val="00905A0E"/>
    <w:rsid w:val="009254DB"/>
    <w:rsid w:val="00925819"/>
    <w:rsid w:val="009300E7"/>
    <w:rsid w:val="00934BF2"/>
    <w:rsid w:val="00934E1E"/>
    <w:rsid w:val="0095772F"/>
    <w:rsid w:val="0096018A"/>
    <w:rsid w:val="0096426A"/>
    <w:rsid w:val="009655F6"/>
    <w:rsid w:val="00966261"/>
    <w:rsid w:val="0097047D"/>
    <w:rsid w:val="00972010"/>
    <w:rsid w:val="009732A9"/>
    <w:rsid w:val="00974278"/>
    <w:rsid w:val="0097663F"/>
    <w:rsid w:val="00977E50"/>
    <w:rsid w:val="009818AD"/>
    <w:rsid w:val="00992054"/>
    <w:rsid w:val="00992625"/>
    <w:rsid w:val="009A7065"/>
    <w:rsid w:val="009B47DC"/>
    <w:rsid w:val="009B60AA"/>
    <w:rsid w:val="009C425D"/>
    <w:rsid w:val="009C452A"/>
    <w:rsid w:val="009D0302"/>
    <w:rsid w:val="009D3C01"/>
    <w:rsid w:val="009E7C7B"/>
    <w:rsid w:val="009F5C7B"/>
    <w:rsid w:val="00A069EF"/>
    <w:rsid w:val="00A1409C"/>
    <w:rsid w:val="00A2259D"/>
    <w:rsid w:val="00A32D56"/>
    <w:rsid w:val="00A41B48"/>
    <w:rsid w:val="00A4437F"/>
    <w:rsid w:val="00A451F6"/>
    <w:rsid w:val="00A52D49"/>
    <w:rsid w:val="00A52D93"/>
    <w:rsid w:val="00A54BED"/>
    <w:rsid w:val="00A647AC"/>
    <w:rsid w:val="00A75E08"/>
    <w:rsid w:val="00A76458"/>
    <w:rsid w:val="00A9435D"/>
    <w:rsid w:val="00AA05F6"/>
    <w:rsid w:val="00AA0F16"/>
    <w:rsid w:val="00AA489C"/>
    <w:rsid w:val="00AB0DF9"/>
    <w:rsid w:val="00AB48BF"/>
    <w:rsid w:val="00AB4CA4"/>
    <w:rsid w:val="00AC0192"/>
    <w:rsid w:val="00AD4C4F"/>
    <w:rsid w:val="00AE2F51"/>
    <w:rsid w:val="00AE3632"/>
    <w:rsid w:val="00AE415D"/>
    <w:rsid w:val="00AE528C"/>
    <w:rsid w:val="00AE53EE"/>
    <w:rsid w:val="00AF1F36"/>
    <w:rsid w:val="00B0481F"/>
    <w:rsid w:val="00B26510"/>
    <w:rsid w:val="00B27765"/>
    <w:rsid w:val="00B3478B"/>
    <w:rsid w:val="00B4656A"/>
    <w:rsid w:val="00B5177B"/>
    <w:rsid w:val="00B61111"/>
    <w:rsid w:val="00B704CE"/>
    <w:rsid w:val="00B714F2"/>
    <w:rsid w:val="00B72432"/>
    <w:rsid w:val="00B97470"/>
    <w:rsid w:val="00BA464C"/>
    <w:rsid w:val="00BA4A41"/>
    <w:rsid w:val="00BA50DA"/>
    <w:rsid w:val="00BA6463"/>
    <w:rsid w:val="00BB62FA"/>
    <w:rsid w:val="00BD26D5"/>
    <w:rsid w:val="00BD3C3C"/>
    <w:rsid w:val="00BD7A1E"/>
    <w:rsid w:val="00BE0E57"/>
    <w:rsid w:val="00BE2567"/>
    <w:rsid w:val="00BE5111"/>
    <w:rsid w:val="00BF6DAC"/>
    <w:rsid w:val="00C042AE"/>
    <w:rsid w:val="00C1658C"/>
    <w:rsid w:val="00C46489"/>
    <w:rsid w:val="00C55C49"/>
    <w:rsid w:val="00C57A25"/>
    <w:rsid w:val="00C652FD"/>
    <w:rsid w:val="00C75C4B"/>
    <w:rsid w:val="00C87E08"/>
    <w:rsid w:val="00C92431"/>
    <w:rsid w:val="00CA73C6"/>
    <w:rsid w:val="00CB031C"/>
    <w:rsid w:val="00CC7135"/>
    <w:rsid w:val="00CD2C88"/>
    <w:rsid w:val="00CE1C58"/>
    <w:rsid w:val="00CE6710"/>
    <w:rsid w:val="00CF0CEB"/>
    <w:rsid w:val="00CF3A3D"/>
    <w:rsid w:val="00CF6541"/>
    <w:rsid w:val="00D00809"/>
    <w:rsid w:val="00D0097D"/>
    <w:rsid w:val="00D0504C"/>
    <w:rsid w:val="00D05DC0"/>
    <w:rsid w:val="00D105EA"/>
    <w:rsid w:val="00D16DF6"/>
    <w:rsid w:val="00D16EA8"/>
    <w:rsid w:val="00D24A69"/>
    <w:rsid w:val="00D274C4"/>
    <w:rsid w:val="00D37276"/>
    <w:rsid w:val="00D41BC7"/>
    <w:rsid w:val="00D5388E"/>
    <w:rsid w:val="00D564A4"/>
    <w:rsid w:val="00D635DB"/>
    <w:rsid w:val="00D636DF"/>
    <w:rsid w:val="00D71DF4"/>
    <w:rsid w:val="00D74D2A"/>
    <w:rsid w:val="00D75C50"/>
    <w:rsid w:val="00D807AE"/>
    <w:rsid w:val="00D84A32"/>
    <w:rsid w:val="00D910C6"/>
    <w:rsid w:val="00DA1965"/>
    <w:rsid w:val="00DA2B6E"/>
    <w:rsid w:val="00DA3FAA"/>
    <w:rsid w:val="00DA72E5"/>
    <w:rsid w:val="00DD52E5"/>
    <w:rsid w:val="00DE38F0"/>
    <w:rsid w:val="00DE4A55"/>
    <w:rsid w:val="00DF2D83"/>
    <w:rsid w:val="00DF2F0D"/>
    <w:rsid w:val="00DF77D6"/>
    <w:rsid w:val="00E10897"/>
    <w:rsid w:val="00E35302"/>
    <w:rsid w:val="00E4665F"/>
    <w:rsid w:val="00E65B5B"/>
    <w:rsid w:val="00E750FD"/>
    <w:rsid w:val="00E81A98"/>
    <w:rsid w:val="00E82CC2"/>
    <w:rsid w:val="00E834D4"/>
    <w:rsid w:val="00E852C4"/>
    <w:rsid w:val="00E85D4D"/>
    <w:rsid w:val="00E95585"/>
    <w:rsid w:val="00EA29B8"/>
    <w:rsid w:val="00EC03B9"/>
    <w:rsid w:val="00EC1383"/>
    <w:rsid w:val="00ED046C"/>
    <w:rsid w:val="00ED08B0"/>
    <w:rsid w:val="00ED3E4F"/>
    <w:rsid w:val="00ED70D6"/>
    <w:rsid w:val="00EE49AD"/>
    <w:rsid w:val="00EE4B91"/>
    <w:rsid w:val="00EF4F1F"/>
    <w:rsid w:val="00EF5BA7"/>
    <w:rsid w:val="00F05A67"/>
    <w:rsid w:val="00F12F8A"/>
    <w:rsid w:val="00F14E0B"/>
    <w:rsid w:val="00F20C46"/>
    <w:rsid w:val="00F26C25"/>
    <w:rsid w:val="00F33180"/>
    <w:rsid w:val="00F36E7D"/>
    <w:rsid w:val="00F4621E"/>
    <w:rsid w:val="00F511C4"/>
    <w:rsid w:val="00F5171E"/>
    <w:rsid w:val="00F55B4A"/>
    <w:rsid w:val="00F72F56"/>
    <w:rsid w:val="00F8567B"/>
    <w:rsid w:val="00F93E08"/>
    <w:rsid w:val="00F962A0"/>
    <w:rsid w:val="00F97271"/>
    <w:rsid w:val="00FA1C5E"/>
    <w:rsid w:val="00FA5C63"/>
    <w:rsid w:val="00FC0AD6"/>
    <w:rsid w:val="00FC1885"/>
    <w:rsid w:val="00FC38D8"/>
    <w:rsid w:val="00FC5D9D"/>
    <w:rsid w:val="00FD4C6F"/>
    <w:rsid w:val="00FE31F0"/>
    <w:rsid w:val="00FE64FC"/>
    <w:rsid w:val="00FF62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0BF57"/>
  <w15:docId w15:val="{341AE422-0AB9-4DBC-8FE4-10308E0C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48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F4A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F4A7D"/>
    <w:rPr>
      <w:rFonts w:asciiTheme="majorHAnsi" w:eastAsiaTheme="majorEastAsia" w:hAnsiTheme="majorHAnsi" w:cstheme="majorBidi"/>
      <w:b/>
      <w:bCs/>
      <w:color w:val="365F91" w:themeColor="accent1" w:themeShade="BF"/>
      <w:sz w:val="28"/>
      <w:szCs w:val="28"/>
      <w:lang w:eastAsia="pl-PL"/>
    </w:rPr>
  </w:style>
  <w:style w:type="character" w:styleId="Hipercze">
    <w:name w:val="Hyperlink"/>
    <w:unhideWhenUsed/>
    <w:qFormat/>
    <w:rsid w:val="005F4A7D"/>
    <w:rPr>
      <w:color w:val="0000FF"/>
      <w:u w:val="single"/>
    </w:rPr>
  </w:style>
  <w:style w:type="paragraph" w:styleId="Bezodstpw">
    <w:name w:val="No Spacing"/>
    <w:qFormat/>
    <w:rsid w:val="005F4A7D"/>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kapitzlistZnak">
    <w:name w:val="Akapit z listą Znak"/>
    <w:link w:val="Akapitzlist"/>
    <w:uiPriority w:val="34"/>
    <w:locked/>
    <w:rsid w:val="005F4A7D"/>
    <w:rPr>
      <w:sz w:val="24"/>
      <w:szCs w:val="24"/>
    </w:rPr>
  </w:style>
  <w:style w:type="paragraph" w:styleId="Akapitzlist">
    <w:name w:val="List Paragraph"/>
    <w:basedOn w:val="Normalny"/>
    <w:link w:val="AkapitzlistZnak"/>
    <w:uiPriority w:val="34"/>
    <w:qFormat/>
    <w:rsid w:val="005F4A7D"/>
    <w:pPr>
      <w:widowControl w:val="0"/>
      <w:autoSpaceDE w:val="0"/>
      <w:autoSpaceDN w:val="0"/>
      <w:adjustRightInd w:val="0"/>
      <w:ind w:left="708"/>
    </w:pPr>
    <w:rPr>
      <w:rFonts w:asciiTheme="minorHAnsi" w:eastAsiaTheme="minorHAnsi" w:hAnsiTheme="minorHAnsi" w:cstheme="minorBidi"/>
      <w:lang w:eastAsia="en-US"/>
    </w:rPr>
  </w:style>
  <w:style w:type="character" w:customStyle="1" w:styleId="Teksttreci2">
    <w:name w:val="Tekst treści (2)_"/>
    <w:link w:val="Teksttreci21"/>
    <w:locked/>
    <w:rsid w:val="005F4A7D"/>
    <w:rPr>
      <w:rFonts w:ascii="Arial" w:hAnsi="Arial" w:cs="Arial"/>
      <w:shd w:val="clear" w:color="auto" w:fill="FFFFFF"/>
    </w:rPr>
  </w:style>
  <w:style w:type="paragraph" w:customStyle="1" w:styleId="Teksttreci21">
    <w:name w:val="Tekst treści (2)1"/>
    <w:basedOn w:val="Normalny"/>
    <w:link w:val="Teksttreci2"/>
    <w:rsid w:val="005F4A7D"/>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table" w:styleId="Tabela-Siatka">
    <w:name w:val="Table Grid"/>
    <w:basedOn w:val="Standardowy"/>
    <w:uiPriority w:val="59"/>
    <w:rsid w:val="005F4A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rsid w:val="005F4A7D"/>
    <w:pPr>
      <w:numPr>
        <w:numId w:val="7"/>
      </w:numPr>
    </w:pPr>
  </w:style>
  <w:style w:type="paragraph" w:styleId="Nagwek">
    <w:name w:val="header"/>
    <w:basedOn w:val="Normalny"/>
    <w:link w:val="NagwekZnak"/>
    <w:uiPriority w:val="99"/>
    <w:unhideWhenUsed/>
    <w:rsid w:val="00BD26D5"/>
    <w:pPr>
      <w:tabs>
        <w:tab w:val="center" w:pos="4536"/>
        <w:tab w:val="right" w:pos="9072"/>
      </w:tabs>
    </w:pPr>
  </w:style>
  <w:style w:type="character" w:customStyle="1" w:styleId="NagwekZnak">
    <w:name w:val="Nagłówek Znak"/>
    <w:basedOn w:val="Domylnaczcionkaakapitu"/>
    <w:link w:val="Nagwek"/>
    <w:uiPriority w:val="99"/>
    <w:rsid w:val="00BD26D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D26D5"/>
    <w:pPr>
      <w:tabs>
        <w:tab w:val="center" w:pos="4536"/>
        <w:tab w:val="right" w:pos="9072"/>
      </w:tabs>
    </w:pPr>
  </w:style>
  <w:style w:type="character" w:customStyle="1" w:styleId="StopkaZnak">
    <w:name w:val="Stopka Znak"/>
    <w:basedOn w:val="Domylnaczcionkaakapitu"/>
    <w:link w:val="Stopka"/>
    <w:uiPriority w:val="99"/>
    <w:rsid w:val="00BD26D5"/>
    <w:rPr>
      <w:rFonts w:ascii="Times New Roman" w:eastAsia="Times New Roman" w:hAnsi="Times New Roman" w:cs="Times New Roman"/>
      <w:sz w:val="24"/>
      <w:szCs w:val="24"/>
      <w:lang w:eastAsia="pl-PL"/>
    </w:rPr>
  </w:style>
  <w:style w:type="paragraph" w:styleId="Podtytu">
    <w:name w:val="Subtitle"/>
    <w:basedOn w:val="Normalny"/>
    <w:next w:val="Normalny"/>
    <w:link w:val="PodtytuZnak"/>
    <w:uiPriority w:val="11"/>
    <w:qFormat/>
    <w:rsid w:val="00BB6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BB62FA"/>
    <w:rPr>
      <w:rFonts w:eastAsiaTheme="minorEastAsia"/>
      <w:color w:val="5A5A5A" w:themeColor="text1" w:themeTint="A5"/>
      <w:spacing w:val="15"/>
      <w:lang w:eastAsia="pl-PL"/>
    </w:rPr>
  </w:style>
  <w:style w:type="paragraph" w:styleId="Tekstprzypisukocowego">
    <w:name w:val="endnote text"/>
    <w:basedOn w:val="Normalny"/>
    <w:link w:val="TekstprzypisukocowegoZnak"/>
    <w:uiPriority w:val="99"/>
    <w:semiHidden/>
    <w:unhideWhenUsed/>
    <w:rsid w:val="007B0394"/>
    <w:rPr>
      <w:sz w:val="20"/>
      <w:szCs w:val="20"/>
    </w:rPr>
  </w:style>
  <w:style w:type="character" w:customStyle="1" w:styleId="TekstprzypisukocowegoZnak">
    <w:name w:val="Tekst przypisu końcowego Znak"/>
    <w:basedOn w:val="Domylnaczcionkaakapitu"/>
    <w:link w:val="Tekstprzypisukocowego"/>
    <w:uiPriority w:val="99"/>
    <w:semiHidden/>
    <w:rsid w:val="007B039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7B0394"/>
    <w:rPr>
      <w:vertAlign w:val="superscript"/>
    </w:rPr>
  </w:style>
  <w:style w:type="paragraph" w:styleId="Tekstdymka">
    <w:name w:val="Balloon Text"/>
    <w:basedOn w:val="Normalny"/>
    <w:link w:val="TekstdymkaZnak"/>
    <w:uiPriority w:val="99"/>
    <w:semiHidden/>
    <w:unhideWhenUsed/>
    <w:rsid w:val="002A060E"/>
    <w:rPr>
      <w:rFonts w:ascii="Tahoma" w:hAnsi="Tahoma" w:cs="Tahoma"/>
      <w:sz w:val="16"/>
      <w:szCs w:val="16"/>
    </w:rPr>
  </w:style>
  <w:style w:type="character" w:customStyle="1" w:styleId="TekstdymkaZnak">
    <w:name w:val="Tekst dymka Znak"/>
    <w:basedOn w:val="Domylnaczcionkaakapitu"/>
    <w:link w:val="Tekstdymka"/>
    <w:uiPriority w:val="99"/>
    <w:semiHidden/>
    <w:rsid w:val="002A060E"/>
    <w:rPr>
      <w:rFonts w:ascii="Tahoma" w:eastAsia="Times New Roman" w:hAnsi="Tahoma" w:cs="Tahoma"/>
      <w:sz w:val="16"/>
      <w:szCs w:val="16"/>
      <w:lang w:eastAsia="pl-PL"/>
    </w:rPr>
  </w:style>
  <w:style w:type="paragraph" w:styleId="Tytu">
    <w:name w:val="Title"/>
    <w:basedOn w:val="Normalny"/>
    <w:next w:val="Normalny"/>
    <w:link w:val="TytuZnak"/>
    <w:uiPriority w:val="10"/>
    <w:qFormat/>
    <w:rsid w:val="00FA1C5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A1C5E"/>
    <w:rPr>
      <w:rFonts w:asciiTheme="majorHAnsi" w:eastAsiaTheme="majorEastAsia" w:hAnsiTheme="majorHAnsi" w:cstheme="majorBidi"/>
      <w:spacing w:val="-10"/>
      <w:kern w:val="28"/>
      <w:sz w:val="56"/>
      <w:szCs w:val="56"/>
      <w:lang w:eastAsia="pl-PL"/>
    </w:rPr>
  </w:style>
  <w:style w:type="paragraph" w:customStyle="1" w:styleId="mb-0">
    <w:name w:val="mb-0"/>
    <w:basedOn w:val="Normalny"/>
    <w:rsid w:val="00F36E7D"/>
    <w:pPr>
      <w:spacing w:before="100" w:beforeAutospacing="1" w:after="100" w:afterAutospacing="1"/>
    </w:pPr>
  </w:style>
  <w:style w:type="character" w:customStyle="1" w:styleId="hgkelc">
    <w:name w:val="hgkelc"/>
    <w:basedOn w:val="Domylnaczcionkaakapitu"/>
    <w:rsid w:val="00160232"/>
  </w:style>
  <w:style w:type="paragraph" w:customStyle="1" w:styleId="western">
    <w:name w:val="western"/>
    <w:basedOn w:val="Normalny"/>
    <w:rsid w:val="00597E38"/>
    <w:pPr>
      <w:spacing w:before="100" w:beforeAutospacing="1" w:after="142" w:line="276" w:lineRule="auto"/>
    </w:pPr>
  </w:style>
  <w:style w:type="paragraph" w:customStyle="1" w:styleId="Default">
    <w:name w:val="Default"/>
    <w:rsid w:val="009D0302"/>
    <w:pPr>
      <w:autoSpaceDE w:val="0"/>
      <w:autoSpaceDN w:val="0"/>
      <w:adjustRightInd w:val="0"/>
      <w:spacing w:after="0" w:line="240" w:lineRule="auto"/>
    </w:pPr>
    <w:rPr>
      <w:rFonts w:ascii="Century Gothic" w:hAnsi="Century Gothic" w:cs="Century Gothic"/>
      <w:color w:val="000000"/>
      <w:sz w:val="24"/>
      <w:szCs w:val="24"/>
    </w:rPr>
  </w:style>
  <w:style w:type="character" w:styleId="Odwoaniedokomentarza">
    <w:name w:val="annotation reference"/>
    <w:semiHidden/>
    <w:qFormat/>
    <w:rsid w:val="006715F0"/>
    <w:rPr>
      <w:sz w:val="16"/>
    </w:rPr>
  </w:style>
  <w:style w:type="character" w:customStyle="1" w:styleId="StandardZnak">
    <w:name w:val="Standard Znak"/>
    <w:link w:val="Standard"/>
    <w:qFormat/>
    <w:locked/>
    <w:rsid w:val="00A41B48"/>
    <w:rPr>
      <w:rFonts w:ascii="Times New Roman" w:eastAsia="Times New Roman" w:hAnsi="Times New Roman" w:cs="Times New Roman"/>
      <w:sz w:val="24"/>
      <w:szCs w:val="24"/>
    </w:rPr>
  </w:style>
  <w:style w:type="paragraph" w:customStyle="1" w:styleId="Standard">
    <w:name w:val="Standard"/>
    <w:link w:val="StandardZnak"/>
    <w:qFormat/>
    <w:rsid w:val="00A41B48"/>
    <w:pPr>
      <w:widowControl w:val="0"/>
      <w:spacing w:after="0" w:line="240" w:lineRule="auto"/>
    </w:pPr>
    <w:rPr>
      <w:rFonts w:ascii="Times New Roman" w:eastAsia="Times New Roman" w:hAnsi="Times New Roman" w:cs="Times New Roman"/>
      <w:sz w:val="24"/>
      <w:szCs w:val="24"/>
    </w:rPr>
  </w:style>
  <w:style w:type="character" w:customStyle="1" w:styleId="Teksttreci6">
    <w:name w:val="Tekst treści (6)_"/>
    <w:link w:val="Teksttreci61"/>
    <w:rsid w:val="00D00809"/>
    <w:rPr>
      <w:rFonts w:ascii="Arial" w:hAnsi="Arial"/>
      <w:b/>
      <w:bCs/>
      <w:shd w:val="clear" w:color="auto" w:fill="FFFFFF"/>
    </w:rPr>
  </w:style>
  <w:style w:type="paragraph" w:customStyle="1" w:styleId="Teksttreci61">
    <w:name w:val="Tekst treści (6)1"/>
    <w:basedOn w:val="Normalny"/>
    <w:link w:val="Teksttreci6"/>
    <w:rsid w:val="00D00809"/>
    <w:pPr>
      <w:widowControl w:val="0"/>
      <w:shd w:val="clear" w:color="auto" w:fill="FFFFFF"/>
      <w:spacing w:before="240" w:after="240" w:line="240" w:lineRule="atLeast"/>
      <w:ind w:hanging="340"/>
      <w:jc w:val="both"/>
    </w:pPr>
    <w:rPr>
      <w:rFonts w:ascii="Arial" w:eastAsiaTheme="minorHAnsi" w:hAnsi="Arial" w:cstheme="minorBidi"/>
      <w:b/>
      <w:bCs/>
      <w:sz w:val="22"/>
      <w:szCs w:val="22"/>
      <w:lang w:eastAsia="en-US"/>
    </w:rPr>
  </w:style>
  <w:style w:type="character" w:styleId="Nierozpoznanawzmianka">
    <w:name w:val="Unresolved Mention"/>
    <w:basedOn w:val="Domylnaczcionkaakapitu"/>
    <w:uiPriority w:val="99"/>
    <w:semiHidden/>
    <w:unhideWhenUsed/>
    <w:rsid w:val="00140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94549">
      <w:bodyDiv w:val="1"/>
      <w:marLeft w:val="0"/>
      <w:marRight w:val="0"/>
      <w:marTop w:val="0"/>
      <w:marBottom w:val="0"/>
      <w:divBdr>
        <w:top w:val="none" w:sz="0" w:space="0" w:color="auto"/>
        <w:left w:val="none" w:sz="0" w:space="0" w:color="auto"/>
        <w:bottom w:val="none" w:sz="0" w:space="0" w:color="auto"/>
        <w:right w:val="none" w:sz="0" w:space="0" w:color="auto"/>
      </w:divBdr>
    </w:div>
    <w:div w:id="459307180">
      <w:bodyDiv w:val="1"/>
      <w:marLeft w:val="0"/>
      <w:marRight w:val="0"/>
      <w:marTop w:val="0"/>
      <w:marBottom w:val="0"/>
      <w:divBdr>
        <w:top w:val="none" w:sz="0" w:space="0" w:color="auto"/>
        <w:left w:val="none" w:sz="0" w:space="0" w:color="auto"/>
        <w:bottom w:val="none" w:sz="0" w:space="0" w:color="auto"/>
        <w:right w:val="none" w:sz="0" w:space="0" w:color="auto"/>
      </w:divBdr>
    </w:div>
    <w:div w:id="750857558">
      <w:bodyDiv w:val="1"/>
      <w:marLeft w:val="0"/>
      <w:marRight w:val="0"/>
      <w:marTop w:val="0"/>
      <w:marBottom w:val="0"/>
      <w:divBdr>
        <w:top w:val="none" w:sz="0" w:space="0" w:color="auto"/>
        <w:left w:val="none" w:sz="0" w:space="0" w:color="auto"/>
        <w:bottom w:val="none" w:sz="0" w:space="0" w:color="auto"/>
        <w:right w:val="none" w:sz="0" w:space="0" w:color="auto"/>
      </w:divBdr>
    </w:div>
    <w:div w:id="880826773">
      <w:bodyDiv w:val="1"/>
      <w:marLeft w:val="0"/>
      <w:marRight w:val="0"/>
      <w:marTop w:val="0"/>
      <w:marBottom w:val="0"/>
      <w:divBdr>
        <w:top w:val="none" w:sz="0" w:space="0" w:color="auto"/>
        <w:left w:val="none" w:sz="0" w:space="0" w:color="auto"/>
        <w:bottom w:val="none" w:sz="0" w:space="0" w:color="auto"/>
        <w:right w:val="none" w:sz="0" w:space="0" w:color="auto"/>
      </w:divBdr>
      <w:divsChild>
        <w:div w:id="1192302578">
          <w:marLeft w:val="0"/>
          <w:marRight w:val="0"/>
          <w:marTop w:val="0"/>
          <w:marBottom w:val="0"/>
          <w:divBdr>
            <w:top w:val="none" w:sz="0" w:space="0" w:color="auto"/>
            <w:left w:val="none" w:sz="0" w:space="0" w:color="auto"/>
            <w:bottom w:val="none" w:sz="0" w:space="0" w:color="auto"/>
            <w:right w:val="none" w:sz="0" w:space="0" w:color="auto"/>
          </w:divBdr>
          <w:divsChild>
            <w:div w:id="1964187917">
              <w:marLeft w:val="0"/>
              <w:marRight w:val="0"/>
              <w:marTop w:val="0"/>
              <w:marBottom w:val="0"/>
              <w:divBdr>
                <w:top w:val="none" w:sz="0" w:space="0" w:color="auto"/>
                <w:left w:val="none" w:sz="0" w:space="0" w:color="auto"/>
                <w:bottom w:val="none" w:sz="0" w:space="0" w:color="auto"/>
                <w:right w:val="none" w:sz="0" w:space="0" w:color="auto"/>
              </w:divBdr>
            </w:div>
            <w:div w:id="192324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3143">
      <w:bodyDiv w:val="1"/>
      <w:marLeft w:val="0"/>
      <w:marRight w:val="0"/>
      <w:marTop w:val="0"/>
      <w:marBottom w:val="0"/>
      <w:divBdr>
        <w:top w:val="none" w:sz="0" w:space="0" w:color="auto"/>
        <w:left w:val="none" w:sz="0" w:space="0" w:color="auto"/>
        <w:bottom w:val="none" w:sz="0" w:space="0" w:color="auto"/>
        <w:right w:val="none" w:sz="0" w:space="0" w:color="auto"/>
      </w:divBdr>
    </w:div>
    <w:div w:id="182793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filmy/" TargetMode="External"/><Relationship Id="rId18" Type="http://schemas.openxmlformats.org/officeDocument/2006/relationships/hyperlink" Target="https://www.gov.pl/web/e-dowod/podpis-osobist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rcb.bip-e.pl/rcb/zamowienia-publiczne/8361,Klauzula-informacyjna-dotyczaca-danych-osobowych-uczestnikow-postepowan-o-zamowi.html" TargetMode="External"/><Relationship Id="rId7" Type="http://schemas.openxmlformats.org/officeDocument/2006/relationships/endnotes" Target="endnotes.xml"/><Relationship Id="rId12" Type="http://schemas.openxmlformats.org/officeDocument/2006/relationships/hyperlink" Target="https://ezamowienia.gov.pl/mp-client/search/list/ocds-148610-8ae97420-66f2-4253-87be-bdf905757119" TargetMode="External"/><Relationship Id="rId17" Type="http://schemas.openxmlformats.org/officeDocument/2006/relationships/hyperlink" Target="https://www.gov.pl/web/gov/zaloz-profil-zaufan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pl/web/gov/podpisz-dokument-elektronicznie-wykorzystajpodpis-zaufany" TargetMode="External"/><Relationship Id="rId20" Type="http://schemas.openxmlformats.org/officeDocument/2006/relationships/hyperlink" Target="https://isap.sejm.gov.pl/isap.nsf/DocDetails.xsp?id=WDU200006207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gzk-zoledow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www.rcb.bip-e.pl/rcb/zamowienia-publiczne/8361,Klauzula-informacyjna-dotyczaca-danych-osobowych-uczestnikow-postepowan-o-zamowi.html" TargetMode="External"/><Relationship Id="rId10" Type="http://schemas.openxmlformats.org/officeDocument/2006/relationships/hyperlink" Target="http://www.bip.osielsko.pl" TargetMode="External"/><Relationship Id="rId19" Type="http://schemas.openxmlformats.org/officeDocument/2006/relationships/hyperlink" Target="mailto:kielbon@ido.edu.pl" TargetMode="External"/><Relationship Id="rId4" Type="http://schemas.openxmlformats.org/officeDocument/2006/relationships/settings" Target="settings.xml"/><Relationship Id="rId9" Type="http://schemas.openxmlformats.org/officeDocument/2006/relationships/hyperlink" Target="mailto:zp@gzk-zoledowo.pl" TargetMode="External"/><Relationship Id="rId14" Type="http://schemas.openxmlformats.org/officeDocument/2006/relationships/image" Target="media/image2.png"/><Relationship Id="rId22" Type="http://schemas.openxmlformats.org/officeDocument/2006/relationships/hyperlink" Target="http://www.rcb.bip-e.pl/rcb/zamowienia-publiczne/8361,Klauzula-informacyjna-dotyczaca-danych-osobowych-uczestnikow-postepowan-o-zamowi.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4F759-612C-4F1B-8E34-C2619AF5D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1</Pages>
  <Words>9366</Words>
  <Characters>56199</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Sekretariat</dc:creator>
  <cp:lastModifiedBy>Gminny Zakład Komunalny w Żołędowie</cp:lastModifiedBy>
  <cp:revision>73</cp:revision>
  <cp:lastPrinted>2025-10-02T12:20:00Z</cp:lastPrinted>
  <dcterms:created xsi:type="dcterms:W3CDTF">2024-11-07T13:43:00Z</dcterms:created>
  <dcterms:modified xsi:type="dcterms:W3CDTF">2026-04-27T09:02:00Z</dcterms:modified>
</cp:coreProperties>
</file>