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126" w:rsidRDefault="00B31126" w:rsidP="00B31126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B31126">
        <w:rPr>
          <w:rFonts w:ascii="Times New Roman" w:eastAsia="Calibri" w:hAnsi="Times New Roman" w:cs="Times New Roman"/>
          <w:sz w:val="20"/>
        </w:rPr>
        <w:t xml:space="preserve">Znak sprawy: </w:t>
      </w:r>
      <w:r w:rsidR="006A46FF">
        <w:rPr>
          <w:rFonts w:ascii="Times New Roman" w:eastAsia="Calibri" w:hAnsi="Times New Roman" w:cs="Times New Roman"/>
          <w:b/>
          <w:sz w:val="20"/>
        </w:rPr>
        <w:t>IZP.272.8.2026</w:t>
      </w:r>
    </w:p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BA1BAD" w:rsidRPr="00722F5D" w:rsidRDefault="00DF2FC4" w:rsidP="00722F5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Pr="00BA1BAD" w:rsidRDefault="00BA1BAD" w:rsidP="002A07DE">
      <w:pPr>
        <w:pStyle w:val="NoSpacing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1F60F3" w:rsidRDefault="00BA1BAD" w:rsidP="002A07DE">
      <w:pPr>
        <w:pStyle w:val="NoSpacing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>O SPEŁNIANIU WARUNKÓW UDZIAŁU W POSTĘPOWANIU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6A46FF" w:rsidRPr="006A46FF" w:rsidRDefault="006A46FF" w:rsidP="006A46FF">
      <w:pPr>
        <w:spacing w:after="20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6A46FF">
        <w:rPr>
          <w:rFonts w:ascii="Times New Roman" w:eastAsia="Calibri" w:hAnsi="Times New Roman" w:cs="Times New Roman"/>
        </w:rPr>
        <w:t>„</w:t>
      </w:r>
      <w:r w:rsidRPr="006A46FF">
        <w:rPr>
          <w:rFonts w:ascii="Times New Roman" w:eastAsia="Calibri" w:hAnsi="Times New Roman" w:cs="Times New Roman"/>
          <w:b/>
        </w:rPr>
        <w:t>Termomodernizacja zabytkowych obiektów edukacyjnych w Powiecie Sandomierskim</w:t>
      </w:r>
      <w:r w:rsidRPr="006A46FF">
        <w:rPr>
          <w:rFonts w:ascii="Times New Roman" w:eastAsia="Calibri" w:hAnsi="Times New Roman" w:cs="Times New Roman"/>
        </w:rPr>
        <w:t>”, w zakresie:</w:t>
      </w:r>
    </w:p>
    <w:p w:rsidR="006A46FF" w:rsidRDefault="006A46FF" w:rsidP="006A46FF">
      <w:pPr>
        <w:numPr>
          <w:ilvl w:val="0"/>
          <w:numId w:val="2"/>
        </w:numPr>
        <w:spacing w:after="20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</w:rPr>
      </w:pPr>
      <w:r w:rsidRPr="006A46FF">
        <w:rPr>
          <w:rFonts w:ascii="Times New Roman" w:eastAsia="Calibri" w:hAnsi="Times New Roman" w:cs="Times New Roman"/>
        </w:rPr>
        <w:t>Wymiany stolarki okiennej i drzwiowej w I Liceum Ogólnokształcącym Collegium Gostomianum w Sandomierzu;</w:t>
      </w:r>
    </w:p>
    <w:p w:rsidR="007F245C" w:rsidRPr="006A46FF" w:rsidRDefault="006A46FF" w:rsidP="006A46FF">
      <w:pPr>
        <w:numPr>
          <w:ilvl w:val="0"/>
          <w:numId w:val="2"/>
        </w:numPr>
        <w:spacing w:after="120" w:line="240" w:lineRule="auto"/>
        <w:ind w:left="992" w:hanging="992"/>
        <w:jc w:val="both"/>
        <w:rPr>
          <w:rFonts w:ascii="Times New Roman" w:eastAsia="Calibri" w:hAnsi="Times New Roman" w:cs="Times New Roman"/>
        </w:rPr>
      </w:pPr>
      <w:r w:rsidRPr="006A46FF">
        <w:rPr>
          <w:rFonts w:ascii="Times New Roman" w:eastAsia="Calibri" w:hAnsi="Times New Roman" w:cs="Times New Roman"/>
        </w:rPr>
        <w:t xml:space="preserve">Wymiany stolarki okiennej i drzwiowej, modernizacji instalacji centralnego ogrzewania oraz modernizacji przegrody ściany na gruncie w II Liceum Ogólnokształcącym </w:t>
      </w:r>
      <w:r w:rsidRPr="006A46FF">
        <w:rPr>
          <w:rFonts w:ascii="Times New Roman" w:eastAsia="Calibri" w:hAnsi="Times New Roman" w:cs="Times New Roman"/>
        </w:rPr>
        <w:br/>
        <w:t>im. Ta</w:t>
      </w:r>
      <w:r>
        <w:rPr>
          <w:rFonts w:ascii="Times New Roman" w:eastAsia="Calibri" w:hAnsi="Times New Roman" w:cs="Times New Roman"/>
        </w:rPr>
        <w:t>deusza Kościuszki w Sandomierzu;</w:t>
      </w:r>
    </w:p>
    <w:p w:rsidR="00722F5D" w:rsidRPr="00722F5D" w:rsidRDefault="007F245C" w:rsidP="001F69F3">
      <w:pPr>
        <w:spacing w:after="24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</w:t>
      </w:r>
      <w:r w:rsidR="006F3AF5">
        <w:rPr>
          <w:rFonts w:ascii="Times New Roman" w:eastAsia="Calibri" w:hAnsi="Times New Roman" w:cs="Times New Roman"/>
        </w:rPr>
        <w:t>jacji o wartości zamówienia nie</w:t>
      </w:r>
      <w:r w:rsidRPr="007F245C">
        <w:rPr>
          <w:rFonts w:ascii="Times New Roman" w:eastAsia="Calibri" w:hAnsi="Times New Roman" w:cs="Times New Roman"/>
        </w:rPr>
        <w:t xml:space="preserve">przekraczającej progów unijnych o jakich stanowi art. 3 </w:t>
      </w:r>
      <w:r w:rsidR="00722F5D">
        <w:rPr>
          <w:rFonts w:ascii="Times New Roman" w:eastAsia="Calibri" w:hAnsi="Times New Roman" w:cs="Times New Roman"/>
        </w:rPr>
        <w:t>ustawy</w:t>
      </w:r>
      <w:r w:rsidR="00722F5D" w:rsidRPr="00722F5D">
        <w:rPr>
          <w:rFonts w:ascii="Times New Roman" w:eastAsia="Calibri" w:hAnsi="Times New Roman" w:cs="Times New Roman"/>
        </w:rPr>
        <w:t xml:space="preserve"> z dnia 11 września 2019 r.</w:t>
      </w:r>
      <w:r w:rsidR="00722F5D">
        <w:rPr>
          <w:rFonts w:ascii="Times New Roman" w:eastAsia="Calibri" w:hAnsi="Times New Roman" w:cs="Times New Roman"/>
        </w:rPr>
        <w:t xml:space="preserve"> - Prawo zamówień publicznych (Dz. U. z 2024 r. poz. 1320)</w:t>
      </w:r>
      <w:r w:rsidR="001F69F3">
        <w:rPr>
          <w:rFonts w:ascii="Times New Roman" w:eastAsia="Calibri" w:hAnsi="Times New Roman" w:cs="Times New Roman"/>
        </w:rPr>
        <w:t>.</w:t>
      </w:r>
    </w:p>
    <w:p w:rsidR="00BA1BAD" w:rsidRDefault="00BA1BAD" w:rsidP="00722F5D">
      <w:pPr>
        <w:pStyle w:val="NoSpacing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Pr="00722F5D" w:rsidRDefault="00BA1BAD" w:rsidP="00722F5D">
      <w:pPr>
        <w:pStyle w:val="NoSpacing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Pr="00BA1BAD" w:rsidRDefault="00BA1BAD" w:rsidP="00BA1BAD">
      <w:pPr>
        <w:pStyle w:val="NoSpacing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7F245C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190CE8" w:rsidRPr="00722F5D" w:rsidRDefault="007F245C" w:rsidP="00722F5D">
      <w:pPr>
        <w:pStyle w:val="NoSpacing"/>
        <w:spacing w:after="120"/>
        <w:ind w:left="552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7F245C" w:rsidRPr="00722F5D" w:rsidRDefault="00BA1BAD" w:rsidP="00722F5D">
      <w:pPr>
        <w:pStyle w:val="NoSpacing"/>
        <w:spacing w:after="120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spełniam warunki udziału w postępowaniu określone przez Za</w:t>
      </w:r>
      <w:r w:rsidR="007F245C">
        <w:rPr>
          <w:rFonts w:ascii="Times New Roman" w:hAnsi="Times New Roman" w:cs="Times New Roman"/>
          <w:b/>
        </w:rPr>
        <w:t xml:space="preserve">mawiającego </w:t>
      </w:r>
      <w:r w:rsidR="00726C6D">
        <w:rPr>
          <w:rFonts w:ascii="Times New Roman" w:hAnsi="Times New Roman" w:cs="Times New Roman"/>
          <w:b/>
        </w:rPr>
        <w:br/>
      </w:r>
      <w:r w:rsidR="007F245C">
        <w:rPr>
          <w:rFonts w:ascii="Times New Roman" w:hAnsi="Times New Roman" w:cs="Times New Roman"/>
          <w:b/>
        </w:rPr>
        <w:t>w S</w:t>
      </w:r>
      <w:r w:rsidR="00722F5D">
        <w:rPr>
          <w:rFonts w:ascii="Times New Roman" w:hAnsi="Times New Roman" w:cs="Times New Roman"/>
          <w:b/>
        </w:rPr>
        <w:t>WZ.</w:t>
      </w: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4D39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190CE8" w:rsidRDefault="007F245C" w:rsidP="007F245C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Pr="007F245C" w:rsidRDefault="007F245C" w:rsidP="00D00A05">
      <w:pPr>
        <w:spacing w:after="48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726C6D" w:rsidRPr="00726C6D" w:rsidRDefault="00726C6D" w:rsidP="001F60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26C6D">
        <w:rPr>
          <w:rFonts w:ascii="Times New Roman" w:eastAsia="Calibri" w:hAnsi="Times New Roman" w:cs="Times New Roman"/>
          <w:b/>
          <w:sz w:val="20"/>
          <w:szCs w:val="20"/>
        </w:rPr>
        <w:t>INFORMACJA W ZWIĄZKU Z POLEGANIEM NA ZASOBACH INNYCH PODMIOTÓW</w:t>
      </w:r>
      <w:r w:rsidRPr="00726C6D">
        <w:rPr>
          <w:rFonts w:ascii="Times New Roman" w:eastAsia="Calibri" w:hAnsi="Times New Roman" w:cs="Times New Roman"/>
          <w:sz w:val="20"/>
          <w:szCs w:val="20"/>
        </w:rPr>
        <w:t>:</w:t>
      </w:r>
    </w:p>
    <w:p w:rsidR="00726C6D" w:rsidRPr="00726C6D" w:rsidRDefault="00726C6D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 SWZ </w:t>
      </w:r>
      <w:r w:rsidR="001F60F3">
        <w:rPr>
          <w:rFonts w:ascii="Times New Roman" w:eastAsia="Calibri" w:hAnsi="Times New Roman" w:cs="Times New Roman"/>
        </w:rPr>
        <w:t>w rozdziale</w:t>
      </w:r>
      <w:r w:rsidRPr="00726C6D">
        <w:rPr>
          <w:rFonts w:ascii="Times New Roman" w:eastAsia="Calibri" w:hAnsi="Times New Roman" w:cs="Times New Roman"/>
        </w:rPr>
        <w:t xml:space="preserve"> V</w:t>
      </w:r>
      <w:r w:rsidR="001F60F3">
        <w:rPr>
          <w:rFonts w:ascii="Times New Roman" w:eastAsia="Calibri" w:hAnsi="Times New Roman" w:cs="Times New Roman"/>
        </w:rPr>
        <w:t>I</w:t>
      </w:r>
      <w:r w:rsidR="00072E68">
        <w:rPr>
          <w:rFonts w:ascii="Times New Roman" w:eastAsia="Calibri" w:hAnsi="Times New Roman" w:cs="Times New Roman"/>
        </w:rPr>
        <w:t>I</w:t>
      </w:r>
      <w:r w:rsidR="00722F5D">
        <w:rPr>
          <w:rFonts w:ascii="Times New Roman" w:eastAsia="Calibri" w:hAnsi="Times New Roman" w:cs="Times New Roman"/>
        </w:rPr>
        <w:t>,</w:t>
      </w:r>
      <w:r w:rsidRPr="00726C6D">
        <w:rPr>
          <w:rFonts w:ascii="Times New Roman" w:eastAsia="Calibri" w:hAnsi="Times New Roman" w:cs="Times New Roman"/>
        </w:rPr>
        <w:t xml:space="preserve"> polegam na zasobach następującego</w:t>
      </w:r>
      <w:r w:rsidR="001F60F3">
        <w:rPr>
          <w:rFonts w:ascii="Times New Roman" w:eastAsia="Calibri" w:hAnsi="Times New Roman" w:cs="Times New Roman"/>
        </w:rPr>
        <w:t xml:space="preserve"> podmiotu</w:t>
      </w:r>
      <w:r w:rsidRPr="00726C6D">
        <w:rPr>
          <w:rFonts w:ascii="Times New Roman" w:eastAsia="Calibri" w:hAnsi="Times New Roman" w:cs="Times New Roman"/>
        </w:rPr>
        <w:t>/</w:t>
      </w:r>
      <w:r w:rsidR="001F60F3">
        <w:rPr>
          <w:rFonts w:ascii="Times New Roman" w:eastAsia="Calibri" w:hAnsi="Times New Roman" w:cs="Times New Roman"/>
        </w:rPr>
        <w:t>następujących podmiot</w:t>
      </w:r>
      <w:r w:rsidRPr="00726C6D">
        <w:rPr>
          <w:rFonts w:ascii="Times New Roman" w:eastAsia="Calibri" w:hAnsi="Times New Roman" w:cs="Times New Roman"/>
        </w:rPr>
        <w:t>ów</w:t>
      </w:r>
      <w:r w:rsidR="001F60F3">
        <w:rPr>
          <w:rFonts w:ascii="Times New Roman" w:eastAsia="Calibri" w:hAnsi="Times New Roman" w:cs="Times New Roman"/>
        </w:rPr>
        <w:t>*</w:t>
      </w:r>
      <w:r w:rsidRPr="00726C6D">
        <w:rPr>
          <w:rFonts w:ascii="Times New Roman" w:eastAsia="Calibri" w:hAnsi="Times New Roman" w:cs="Times New Roman"/>
        </w:rPr>
        <w:t>:</w:t>
      </w:r>
    </w:p>
    <w:p w:rsidR="001F60F3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.</w:t>
      </w:r>
    </w:p>
    <w:p w:rsidR="001F60F3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1"/>
          <w:szCs w:val="21"/>
        </w:rPr>
        <w:t>w następującym zakresie: …………………………………………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…………………………………………</w:t>
      </w:r>
    </w:p>
    <w:p w:rsidR="001F60F3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2F5D" w:rsidRDefault="00726C6D" w:rsidP="00722F5D">
      <w:pPr>
        <w:spacing w:after="240" w:line="240" w:lineRule="auto"/>
        <w:jc w:val="center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i/>
          <w:sz w:val="16"/>
          <w:szCs w:val="16"/>
        </w:rPr>
        <w:t xml:space="preserve">(wskazać podmiot i określić odpowiedni </w:t>
      </w:r>
      <w:r w:rsidR="00E1159A">
        <w:rPr>
          <w:rFonts w:ascii="Times New Roman" w:eastAsia="Calibri" w:hAnsi="Times New Roman" w:cs="Times New Roman"/>
          <w:i/>
          <w:sz w:val="16"/>
          <w:szCs w:val="16"/>
        </w:rPr>
        <w:t>zakres dla wskazanego podmiotu)</w:t>
      </w:r>
    </w:p>
    <w:p w:rsidR="001F60F3" w:rsidRDefault="001F60F3" w:rsidP="001F60F3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NoSpacing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D00A05" w:rsidRDefault="001F60F3" w:rsidP="001F60F3">
      <w:pPr>
        <w:pStyle w:val="NoSpacing"/>
        <w:spacing w:after="48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bookmarkStart w:id="0" w:name="_GoBack"/>
      <w:bookmarkEnd w:id="0"/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87544" w:rsidRDefault="00B87544" w:rsidP="00722F5D">
      <w:pPr>
        <w:spacing w:after="360"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NoSpacing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621110" w:rsidRDefault="007F245C" w:rsidP="00722F5D">
      <w:pPr>
        <w:spacing w:after="24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Pr="007F245C" w:rsidRDefault="00621110" w:rsidP="00722F5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sectPr w:rsidR="00621110" w:rsidRPr="007F245C" w:rsidSect="00722F5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190" w:rsidRDefault="00DF2190" w:rsidP="009C2512">
      <w:pPr>
        <w:spacing w:after="0" w:line="240" w:lineRule="auto"/>
      </w:pPr>
      <w:r>
        <w:separator/>
      </w:r>
    </w:p>
  </w:endnote>
  <w:endnote w:type="continuationSeparator" w:id="0">
    <w:p w:rsidR="00DF2190" w:rsidRDefault="00DF2190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sz w:val="20"/>
        <w:szCs w:val="20"/>
      </w:rPr>
      <w:id w:val="1045333015"/>
      <w:docPartObj>
        <w:docPartGallery w:val="Page Numbers (Bottom of Page)"/>
        <w:docPartUnique/>
      </w:docPartObj>
    </w:sdtPr>
    <w:sdtEndPr/>
    <w:sdtContent>
      <w:p w:rsidR="00BB4E9D" w:rsidRPr="00722F5D" w:rsidRDefault="00722F5D" w:rsidP="00722F5D">
        <w:pPr>
          <w:pStyle w:val="Footer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722F5D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722F5D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722F5D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722F5D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9E1D1B" w:rsidRPr="009E1D1B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722F5D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6FF" w:rsidRDefault="006A46FF">
    <w:pPr>
      <w:pStyle w:val="Footer"/>
    </w:pPr>
    <w:r w:rsidRPr="006A46FF">
      <w:rPr>
        <w:rFonts w:ascii="Times New Roman" w:eastAsia="Calibri" w:hAnsi="Times New Roman" w:cs="Times New Roman"/>
        <w:bCs/>
        <w:iCs/>
        <w:sz w:val="18"/>
      </w:rPr>
      <w:t xml:space="preserve">Zadanie dofinansowane ze </w:t>
    </w:r>
    <w:r w:rsidRPr="006A46FF">
      <w:rPr>
        <w:rFonts w:ascii="Times New Roman" w:eastAsia="Calibri" w:hAnsi="Times New Roman" w:cs="Times New Roman"/>
        <w:b/>
        <w:bCs/>
        <w:iCs/>
        <w:sz w:val="18"/>
      </w:rPr>
      <w:t>środków programu regionalnego</w:t>
    </w:r>
    <w:r w:rsidRPr="006A46FF">
      <w:rPr>
        <w:rFonts w:ascii="Times New Roman" w:eastAsia="Calibri" w:hAnsi="Times New Roman" w:cs="Times New Roman"/>
        <w:bCs/>
        <w:iCs/>
        <w:sz w:val="18"/>
      </w:rPr>
      <w:t xml:space="preserve"> </w:t>
    </w:r>
    <w:r w:rsidRPr="006A46FF">
      <w:rPr>
        <w:rFonts w:ascii="Times New Roman" w:eastAsia="Calibri" w:hAnsi="Times New Roman" w:cs="Times New Roman"/>
        <w:b/>
        <w:bCs/>
        <w:iCs/>
        <w:sz w:val="18"/>
      </w:rPr>
      <w:t>Fundusze Europejskie dla Świętokrzyskiego 2021-2027</w:t>
    </w:r>
    <w:r w:rsidRPr="006A46FF">
      <w:rPr>
        <w:rFonts w:ascii="Times New Roman" w:eastAsia="Calibri" w:hAnsi="Times New Roman" w:cs="Times New Roman"/>
        <w:bCs/>
        <w:iCs/>
        <w:sz w:val="18"/>
      </w:rPr>
      <w:t>, Priorytet 2 „Fundusze Europejskie dla środowiska”, Działanie 2.1 „Efektywność energetyczna - dotacje”, Typ projektów: „Zabytkowe budynki użyteczności publicznej”.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190" w:rsidRDefault="00DF2190" w:rsidP="009C2512">
      <w:pPr>
        <w:spacing w:after="0" w:line="240" w:lineRule="auto"/>
      </w:pPr>
      <w:r>
        <w:separator/>
      </w:r>
    </w:p>
  </w:footnote>
  <w:footnote w:type="continuationSeparator" w:id="0">
    <w:p w:rsidR="00DF2190" w:rsidRDefault="00DF2190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F5D" w:rsidRPr="00722F5D" w:rsidRDefault="006A46FF" w:rsidP="00722F5D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6A46FF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746F3058" wp14:editId="689E8F9C">
          <wp:simplePos x="0" y="0"/>
          <wp:positionH relativeFrom="column">
            <wp:posOffset>22892</wp:posOffset>
          </wp:positionH>
          <wp:positionV relativeFrom="paragraph">
            <wp:posOffset>376555</wp:posOffset>
          </wp:positionV>
          <wp:extent cx="5760720" cy="421005"/>
          <wp:effectExtent l="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B6D83" w:rsidRPr="00722F5D" w:rsidRDefault="00722F5D" w:rsidP="00722F5D">
    <w:pPr>
      <w:pStyle w:val="Header"/>
      <w:spacing w:after="120"/>
      <w:jc w:val="right"/>
      <w:rPr>
        <w:rFonts w:ascii="Times New Roman" w:hAnsi="Times New Roman" w:cs="Times New Roman"/>
        <w:i/>
        <w:sz w:val="20"/>
      </w:rPr>
    </w:pPr>
    <w:r w:rsidRPr="00722F5D">
      <w:rPr>
        <w:rFonts w:ascii="Times New Roman" w:hAnsi="Times New Roman" w:cs="Times New Roman"/>
        <w:i/>
        <w:sz w:val="20"/>
      </w:rPr>
      <w:t>Załącznik nr 2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F5D" w:rsidRPr="00722F5D" w:rsidRDefault="006A46FF" w:rsidP="00722F5D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6A46FF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746F3058" wp14:editId="689E8F9C">
          <wp:simplePos x="0" y="0"/>
          <wp:positionH relativeFrom="column">
            <wp:posOffset>21590</wp:posOffset>
          </wp:positionH>
          <wp:positionV relativeFrom="paragraph">
            <wp:posOffset>252730</wp:posOffset>
          </wp:positionV>
          <wp:extent cx="5760720" cy="4210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F6AA0" w:rsidRPr="00722F5D" w:rsidRDefault="00AF6AA0" w:rsidP="00EF0EAF">
    <w:pPr>
      <w:pStyle w:val="Header"/>
      <w:spacing w:after="120"/>
      <w:jc w:val="right"/>
      <w:rPr>
        <w:rFonts w:ascii="Times New Roman" w:hAnsi="Times New Roman" w:cs="Times New Roman"/>
        <w:i/>
        <w:sz w:val="20"/>
      </w:rPr>
    </w:pPr>
    <w:r w:rsidRPr="00722F5D">
      <w:rPr>
        <w:rFonts w:ascii="Times New Roman" w:hAnsi="Times New Roman" w:cs="Times New Roman"/>
        <w:i/>
        <w:sz w:val="20"/>
      </w:rPr>
      <w:t>Załącznik nr 2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94FAF"/>
    <w:multiLevelType w:val="hybridMultilevel"/>
    <w:tmpl w:val="6DC82B28"/>
    <w:lvl w:ilvl="0" w:tplc="FE14CD6A">
      <w:start w:val="1"/>
      <w:numFmt w:val="decimal"/>
      <w:lvlText w:val="Części %1:"/>
      <w:lvlJc w:val="left"/>
      <w:pPr>
        <w:ind w:left="142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A865264"/>
    <w:multiLevelType w:val="hybridMultilevel"/>
    <w:tmpl w:val="7D92F1F8"/>
    <w:lvl w:ilvl="0" w:tplc="011E35BE">
      <w:start w:val="1"/>
      <w:numFmt w:val="decimal"/>
      <w:lvlText w:val="Część 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031F2"/>
    <w:rsid w:val="00072E68"/>
    <w:rsid w:val="001205E9"/>
    <w:rsid w:val="0013696E"/>
    <w:rsid w:val="00136AA6"/>
    <w:rsid w:val="001502AD"/>
    <w:rsid w:val="00190CE8"/>
    <w:rsid w:val="001A0251"/>
    <w:rsid w:val="001D1C52"/>
    <w:rsid w:val="001F60F3"/>
    <w:rsid w:val="001F69F3"/>
    <w:rsid w:val="002A07DE"/>
    <w:rsid w:val="002B6D83"/>
    <w:rsid w:val="003374A3"/>
    <w:rsid w:val="00345DFD"/>
    <w:rsid w:val="003B3051"/>
    <w:rsid w:val="003F650E"/>
    <w:rsid w:val="003F717E"/>
    <w:rsid w:val="00440789"/>
    <w:rsid w:val="004D392E"/>
    <w:rsid w:val="004F60AF"/>
    <w:rsid w:val="0051479A"/>
    <w:rsid w:val="005A7A20"/>
    <w:rsid w:val="005B3A3E"/>
    <w:rsid w:val="005E1F90"/>
    <w:rsid w:val="00621110"/>
    <w:rsid w:val="006A46FF"/>
    <w:rsid w:val="006F3AF5"/>
    <w:rsid w:val="00722F5D"/>
    <w:rsid w:val="00726C6D"/>
    <w:rsid w:val="00736CF3"/>
    <w:rsid w:val="007761A6"/>
    <w:rsid w:val="007842EE"/>
    <w:rsid w:val="007C3A0B"/>
    <w:rsid w:val="007E3AE4"/>
    <w:rsid w:val="007F245C"/>
    <w:rsid w:val="008A6040"/>
    <w:rsid w:val="009325B9"/>
    <w:rsid w:val="00986910"/>
    <w:rsid w:val="009B23B3"/>
    <w:rsid w:val="009C2512"/>
    <w:rsid w:val="009E1D1B"/>
    <w:rsid w:val="009F7A19"/>
    <w:rsid w:val="00AD4416"/>
    <w:rsid w:val="00AF6AA0"/>
    <w:rsid w:val="00B31126"/>
    <w:rsid w:val="00B87544"/>
    <w:rsid w:val="00BA1BAD"/>
    <w:rsid w:val="00BB4E9D"/>
    <w:rsid w:val="00BD6BED"/>
    <w:rsid w:val="00BD6EAD"/>
    <w:rsid w:val="00C21EB7"/>
    <w:rsid w:val="00C352FB"/>
    <w:rsid w:val="00C80C82"/>
    <w:rsid w:val="00D00A05"/>
    <w:rsid w:val="00D53518"/>
    <w:rsid w:val="00D575F4"/>
    <w:rsid w:val="00D81DAA"/>
    <w:rsid w:val="00DE6335"/>
    <w:rsid w:val="00DF2190"/>
    <w:rsid w:val="00DF2FC4"/>
    <w:rsid w:val="00E03B47"/>
    <w:rsid w:val="00E1159A"/>
    <w:rsid w:val="00E13882"/>
    <w:rsid w:val="00E44048"/>
    <w:rsid w:val="00E844FC"/>
    <w:rsid w:val="00E85D39"/>
    <w:rsid w:val="00EA6CD7"/>
    <w:rsid w:val="00EF0EAF"/>
    <w:rsid w:val="00F00100"/>
    <w:rsid w:val="00F24C28"/>
    <w:rsid w:val="00F9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11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11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543F7-A48E-42B5-A1FD-517C56EFF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2</cp:revision>
  <cp:lastPrinted>2021-08-06T11:05:00Z</cp:lastPrinted>
  <dcterms:created xsi:type="dcterms:W3CDTF">2026-04-24T13:48:00Z</dcterms:created>
  <dcterms:modified xsi:type="dcterms:W3CDTF">2026-04-24T13:48:00Z</dcterms:modified>
</cp:coreProperties>
</file>