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14A10" w:rsidRDefault="00000000" w:rsidP="006D352A">
      <w:pPr>
        <w:spacing w:after="23" w:line="259" w:lineRule="auto"/>
        <w:ind w:left="108" w:right="0" w:firstLine="0"/>
        <w:jc w:val="left"/>
      </w:pPr>
      <w:r>
        <w:rPr>
          <w:rFonts w:cs="Cambria"/>
          <w:b/>
        </w:rPr>
        <w:tab/>
        <w:t xml:space="preserve"> </w:t>
      </w:r>
    </w:p>
    <w:p w:rsidR="00014A10" w:rsidRDefault="00000000">
      <w:pPr>
        <w:spacing w:after="0" w:line="259" w:lineRule="auto"/>
        <w:ind w:left="0" w:right="1" w:firstLine="0"/>
        <w:jc w:val="center"/>
      </w:pPr>
      <w:r>
        <w:rPr>
          <w:rFonts w:cs="Cambria"/>
        </w:rPr>
        <w:t xml:space="preserve"> </w:t>
      </w:r>
    </w:p>
    <w:p w:rsidR="00014A10" w:rsidRDefault="00000000">
      <w:pPr>
        <w:spacing w:after="16" w:line="259" w:lineRule="auto"/>
        <w:ind w:left="0" w:right="0" w:firstLine="0"/>
        <w:jc w:val="center"/>
      </w:pPr>
      <w:r>
        <w:rPr>
          <w:rFonts w:cs="Cambria"/>
        </w:rPr>
        <w:t xml:space="preserve"> </w:t>
      </w:r>
    </w:p>
    <w:p w:rsidR="00014A10" w:rsidRDefault="00014A10">
      <w:pPr>
        <w:spacing w:after="18" w:line="259" w:lineRule="auto"/>
        <w:ind w:left="0" w:right="0" w:firstLine="0"/>
        <w:jc w:val="center"/>
      </w:pPr>
    </w:p>
    <w:p w:rsidR="00014A10" w:rsidRDefault="00000000">
      <w:pPr>
        <w:spacing w:after="18" w:line="259" w:lineRule="auto"/>
        <w:ind w:left="0" w:right="0" w:firstLine="0"/>
        <w:jc w:val="center"/>
      </w:pPr>
      <w:r>
        <w:rPr>
          <w:rFonts w:cs="Cambria"/>
        </w:rPr>
        <w:t xml:space="preserve"> </w:t>
      </w:r>
    </w:p>
    <w:p w:rsidR="00014A10" w:rsidRDefault="00000000">
      <w:pPr>
        <w:spacing w:after="314" w:line="259" w:lineRule="auto"/>
        <w:ind w:left="0" w:right="0" w:firstLine="0"/>
        <w:jc w:val="center"/>
      </w:pPr>
      <w:r>
        <w:rPr>
          <w:rFonts w:cs="Cambria"/>
        </w:rPr>
        <w:t xml:space="preserve"> </w:t>
      </w:r>
    </w:p>
    <w:p w:rsidR="00014A10" w:rsidRDefault="00000000">
      <w:pPr>
        <w:pStyle w:val="Nagwek1"/>
      </w:pPr>
      <w:r>
        <w:rPr>
          <w:color w:val="808080"/>
          <w:sz w:val="44"/>
        </w:rPr>
        <w:t>S</w:t>
      </w:r>
      <w:r>
        <w:t>PECYFIKACJA</w:t>
      </w:r>
      <w:r>
        <w:rPr>
          <w:color w:val="808080"/>
          <w:sz w:val="44"/>
        </w:rPr>
        <w:t>W</w:t>
      </w:r>
      <w:r>
        <w:t>ARUNKÓW</w:t>
      </w:r>
      <w:r>
        <w:rPr>
          <w:color w:val="808080"/>
          <w:sz w:val="44"/>
        </w:rPr>
        <w:t>Z</w:t>
      </w:r>
      <w:r>
        <w:t>AMÓWIENIA</w:t>
      </w:r>
      <w:r>
        <w:rPr>
          <w:rFonts w:ascii="Cambria" w:eastAsia="Cambria" w:hAnsi="Cambria" w:cs="Cambria"/>
          <w:vertAlign w:val="subscript"/>
        </w:rPr>
        <w:t xml:space="preserve"> </w:t>
      </w:r>
    </w:p>
    <w:p w:rsidR="00014A10" w:rsidRDefault="00000000">
      <w:pPr>
        <w:spacing w:after="37" w:line="259" w:lineRule="auto"/>
        <w:ind w:left="0" w:right="0" w:firstLine="0"/>
        <w:jc w:val="center"/>
      </w:pPr>
      <w:r>
        <w:rPr>
          <w:rFonts w:cs="Cambria"/>
        </w:rPr>
        <w:t xml:space="preserve"> </w:t>
      </w:r>
    </w:p>
    <w:p w:rsidR="00014A10" w:rsidRDefault="00000000">
      <w:pPr>
        <w:spacing w:after="9"/>
        <w:ind w:left="497" w:right="418"/>
        <w:jc w:val="center"/>
      </w:pPr>
      <w:r>
        <w:t xml:space="preserve">w postępowaniu o udzielenie zamówienia </w:t>
      </w:r>
      <w:r>
        <w:rPr>
          <w:rFonts w:cs="Cambria"/>
        </w:rPr>
        <w:t xml:space="preserve">na zadanie: </w:t>
      </w:r>
    </w:p>
    <w:p w:rsidR="00014A10" w:rsidRDefault="00000000">
      <w:pPr>
        <w:spacing w:after="18" w:line="259" w:lineRule="auto"/>
        <w:ind w:left="0" w:right="0" w:firstLine="0"/>
        <w:jc w:val="left"/>
      </w:pPr>
      <w:r>
        <w:rPr>
          <w:rFonts w:cs="Cambria"/>
        </w:rPr>
        <w:t xml:space="preserve"> </w:t>
      </w:r>
    </w:p>
    <w:p w:rsidR="00014A10" w:rsidRDefault="00000000">
      <w:pPr>
        <w:spacing w:after="95" w:line="259" w:lineRule="auto"/>
        <w:ind w:left="0" w:right="0" w:firstLine="0"/>
        <w:jc w:val="left"/>
      </w:pPr>
      <w:r>
        <w:rPr>
          <w:rFonts w:cs="Cambria"/>
        </w:rPr>
        <w:t xml:space="preserve"> </w:t>
      </w:r>
    </w:p>
    <w:p w:rsidR="00014A10" w:rsidRDefault="00000000">
      <w:pPr>
        <w:spacing w:after="25" w:line="259" w:lineRule="auto"/>
        <w:ind w:left="0" w:right="0" w:firstLine="0"/>
        <w:jc w:val="left"/>
      </w:pPr>
      <w:r>
        <w:rPr>
          <w:rFonts w:cs="Cambria"/>
          <w:sz w:val="32"/>
        </w:rPr>
        <w:t xml:space="preserve"> </w:t>
      </w:r>
    </w:p>
    <w:p w:rsidR="00014A10" w:rsidRPr="00E43179" w:rsidRDefault="00000000" w:rsidP="00E43179">
      <w:pPr>
        <w:spacing w:after="0" w:line="274" w:lineRule="auto"/>
        <w:ind w:left="0" w:right="0" w:firstLine="0"/>
        <w:jc w:val="center"/>
        <w:rPr>
          <w:rFonts w:cs="Cambria"/>
          <w:b/>
          <w:sz w:val="32"/>
          <w:lang w:val="pl-PL"/>
        </w:rPr>
      </w:pPr>
      <w:r>
        <w:rPr>
          <w:rFonts w:cs="Cambria"/>
          <w:b/>
          <w:sz w:val="32"/>
        </w:rPr>
        <w:t>„</w:t>
      </w:r>
      <w:r w:rsidR="00E43179" w:rsidRPr="00E43179">
        <w:rPr>
          <w:rFonts w:cs="Cambria"/>
          <w:b/>
          <w:sz w:val="32"/>
          <w:lang w:val="pl-PL"/>
        </w:rPr>
        <w:t>Modernizacja systemu zaopatrzenia w wodę z</w:t>
      </w:r>
      <w:r w:rsidR="00E43179">
        <w:rPr>
          <w:rFonts w:cs="Cambria"/>
          <w:b/>
          <w:sz w:val="32"/>
          <w:lang w:val="pl-PL"/>
        </w:rPr>
        <w:t xml:space="preserve"> </w:t>
      </w:r>
      <w:r w:rsidR="00E43179" w:rsidRPr="00E43179">
        <w:rPr>
          <w:rFonts w:cs="Cambria"/>
          <w:b/>
          <w:sz w:val="32"/>
          <w:lang w:val="pl-PL"/>
        </w:rPr>
        <w:t>uwzględnieniem ujęcia,</w:t>
      </w:r>
      <w:r w:rsidR="00E43179">
        <w:rPr>
          <w:rFonts w:cs="Cambria"/>
          <w:b/>
          <w:sz w:val="32"/>
          <w:lang w:val="pl-PL"/>
        </w:rPr>
        <w:t xml:space="preserve"> </w:t>
      </w:r>
      <w:r w:rsidR="00E43179" w:rsidRPr="00E43179">
        <w:rPr>
          <w:rFonts w:cs="Cambria"/>
          <w:b/>
          <w:sz w:val="32"/>
          <w:lang w:val="pl-PL"/>
        </w:rPr>
        <w:t xml:space="preserve">uzdatniania oraz </w:t>
      </w:r>
      <w:proofErr w:type="spellStart"/>
      <w:r w:rsidR="00E43179" w:rsidRPr="00E43179">
        <w:rPr>
          <w:rFonts w:cs="Cambria"/>
          <w:b/>
          <w:sz w:val="32"/>
          <w:lang w:val="pl-PL"/>
        </w:rPr>
        <w:t>przesyłu</w:t>
      </w:r>
      <w:proofErr w:type="spellEnd"/>
      <w:r w:rsidR="00E43179" w:rsidRPr="00E43179">
        <w:rPr>
          <w:rFonts w:cs="Cambria"/>
          <w:b/>
          <w:sz w:val="32"/>
          <w:lang w:val="pl-PL"/>
        </w:rPr>
        <w:t xml:space="preserve"> wody w</w:t>
      </w:r>
      <w:r w:rsidR="00E43179">
        <w:rPr>
          <w:rFonts w:cs="Cambria"/>
          <w:b/>
          <w:sz w:val="32"/>
          <w:lang w:val="pl-PL"/>
        </w:rPr>
        <w:t xml:space="preserve"> </w:t>
      </w:r>
      <w:r w:rsidR="00E43179" w:rsidRPr="00E43179">
        <w:rPr>
          <w:rFonts w:cs="Cambria"/>
          <w:b/>
          <w:sz w:val="32"/>
          <w:lang w:val="pl-PL"/>
        </w:rPr>
        <w:t>MOF Parczew</w:t>
      </w:r>
      <w:r>
        <w:rPr>
          <w:rFonts w:cs="Cambria"/>
          <w:b/>
          <w:sz w:val="32"/>
        </w:rPr>
        <w:t xml:space="preserve">”  </w:t>
      </w:r>
    </w:p>
    <w:p w:rsidR="00014A10" w:rsidRDefault="00000000">
      <w:pPr>
        <w:spacing w:after="18" w:line="259" w:lineRule="auto"/>
        <w:ind w:left="0" w:right="0" w:firstLine="0"/>
        <w:jc w:val="center"/>
      </w:pPr>
      <w:r>
        <w:rPr>
          <w:rFonts w:cs="Cambria"/>
          <w:b/>
        </w:rPr>
        <w:t xml:space="preserve"> </w:t>
      </w:r>
    </w:p>
    <w:p w:rsidR="00014A10" w:rsidRDefault="00000000">
      <w:pPr>
        <w:spacing w:after="0" w:line="259" w:lineRule="auto"/>
        <w:ind w:left="1058" w:right="1106"/>
        <w:jc w:val="center"/>
      </w:pPr>
      <w:r>
        <w:rPr>
          <w:rFonts w:cs="Cambria"/>
        </w:rPr>
        <w:t>(</w:t>
      </w:r>
      <w:r>
        <w:rPr>
          <w:rFonts w:cs="Cambria"/>
          <w:b/>
        </w:rPr>
        <w:t xml:space="preserve">Numer referencyjny: </w:t>
      </w:r>
      <w:r w:rsidR="008D6E05">
        <w:rPr>
          <w:rFonts w:cs="Cambria"/>
          <w:b/>
        </w:rPr>
        <w:t>DUK/1/2026</w:t>
      </w:r>
      <w:r>
        <w:rPr>
          <w:rFonts w:cs="Cambria"/>
        </w:rPr>
        <w:t>)</w:t>
      </w:r>
      <w:r>
        <w:rPr>
          <w:rFonts w:cs="Cambria"/>
          <w:b/>
        </w:rPr>
        <w:t xml:space="preserve"> </w:t>
      </w:r>
    </w:p>
    <w:p w:rsidR="00014A10" w:rsidRDefault="00000000">
      <w:pPr>
        <w:spacing w:after="18" w:line="259" w:lineRule="auto"/>
        <w:ind w:left="0" w:right="0" w:firstLine="0"/>
        <w:jc w:val="center"/>
      </w:pPr>
      <w:r>
        <w:rPr>
          <w:rFonts w:cs="Cambria"/>
          <w:b/>
        </w:rPr>
        <w:t xml:space="preserve"> </w:t>
      </w:r>
    </w:p>
    <w:p w:rsidR="00014A10" w:rsidRDefault="00000000">
      <w:pPr>
        <w:spacing w:after="16" w:line="259" w:lineRule="auto"/>
        <w:ind w:left="0" w:right="0" w:firstLine="0"/>
        <w:jc w:val="center"/>
      </w:pPr>
      <w:r>
        <w:rPr>
          <w:rFonts w:cs="Cambria"/>
          <w:b/>
        </w:rPr>
        <w:t xml:space="preserve"> </w:t>
      </w:r>
    </w:p>
    <w:p w:rsidR="00014A10" w:rsidRDefault="00000000">
      <w:pPr>
        <w:spacing w:after="18" w:line="259" w:lineRule="auto"/>
        <w:ind w:left="0" w:right="0" w:firstLine="0"/>
        <w:jc w:val="center"/>
      </w:pPr>
      <w:r>
        <w:rPr>
          <w:rFonts w:cs="Cambria"/>
          <w:b/>
        </w:rPr>
        <w:t xml:space="preserve"> </w:t>
      </w:r>
    </w:p>
    <w:p w:rsidR="00014A10" w:rsidRDefault="00014A10">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rPr>
          <w:rFonts w:cs="Cambria"/>
          <w:b/>
        </w:rPr>
      </w:pPr>
    </w:p>
    <w:p w:rsidR="006D352A" w:rsidRDefault="006D352A">
      <w:pPr>
        <w:spacing w:after="18" w:line="259" w:lineRule="auto"/>
        <w:ind w:left="0" w:right="0" w:firstLine="0"/>
        <w:jc w:val="center"/>
      </w:pPr>
    </w:p>
    <w:p w:rsidR="00014A10" w:rsidRDefault="00000000">
      <w:pPr>
        <w:spacing w:after="16" w:line="259" w:lineRule="auto"/>
        <w:ind w:left="0" w:right="0" w:firstLine="0"/>
        <w:jc w:val="center"/>
      </w:pPr>
      <w:r>
        <w:rPr>
          <w:rFonts w:cs="Cambria"/>
          <w:b/>
        </w:rPr>
        <w:t xml:space="preserve"> </w:t>
      </w:r>
    </w:p>
    <w:p w:rsidR="00014A10" w:rsidRDefault="00000000">
      <w:pPr>
        <w:spacing w:after="18" w:line="259" w:lineRule="auto"/>
        <w:ind w:left="0" w:right="0" w:firstLine="0"/>
        <w:jc w:val="center"/>
      </w:pPr>
      <w:r>
        <w:rPr>
          <w:rFonts w:cs="Cambria"/>
          <w:b/>
        </w:rPr>
        <w:t xml:space="preserve"> </w:t>
      </w:r>
    </w:p>
    <w:p w:rsidR="00014A10" w:rsidRDefault="00000000">
      <w:pPr>
        <w:spacing w:after="18" w:line="259" w:lineRule="auto"/>
        <w:ind w:left="0" w:right="0" w:firstLine="0"/>
        <w:jc w:val="center"/>
      </w:pPr>
      <w:r>
        <w:rPr>
          <w:rFonts w:cs="Cambria"/>
          <w:b/>
        </w:rPr>
        <w:t xml:space="preserve"> </w:t>
      </w:r>
    </w:p>
    <w:p w:rsidR="00014A10" w:rsidRDefault="006D352A">
      <w:pPr>
        <w:spacing w:after="0" w:line="259" w:lineRule="auto"/>
        <w:ind w:left="1058" w:right="1103"/>
        <w:jc w:val="center"/>
      </w:pPr>
      <w:r>
        <w:rPr>
          <w:rFonts w:cs="Cambria"/>
          <w:b/>
        </w:rPr>
        <w:t xml:space="preserve">Parczew, dnia </w:t>
      </w:r>
      <w:r w:rsidR="008D6E05">
        <w:rPr>
          <w:rFonts w:cs="Cambria"/>
          <w:b/>
        </w:rPr>
        <w:t>22</w:t>
      </w:r>
      <w:r>
        <w:rPr>
          <w:rFonts w:cs="Cambria"/>
          <w:b/>
        </w:rPr>
        <w:t xml:space="preserve"> kwietnia 2026 r. </w:t>
      </w:r>
    </w:p>
    <w:p w:rsidR="00F45CED" w:rsidRPr="00F45CED" w:rsidRDefault="00000000" w:rsidP="00F45CED">
      <w:pPr>
        <w:spacing w:after="510" w:line="259" w:lineRule="auto"/>
        <w:ind w:left="0" w:right="9" w:firstLine="0"/>
        <w:jc w:val="center"/>
        <w:rPr>
          <w:rFonts w:cs="Cambria"/>
          <w:i/>
          <w:sz w:val="20"/>
        </w:rPr>
      </w:pPr>
      <w:r>
        <w:rPr>
          <w:rFonts w:cs="Cambria"/>
          <w:i/>
          <w:sz w:val="20"/>
        </w:rPr>
        <w:t xml:space="preserve"> </w:t>
      </w:r>
    </w:p>
    <w:p w:rsidR="00F45CED" w:rsidRDefault="00000000">
      <w:pPr>
        <w:tabs>
          <w:tab w:val="center" w:pos="4537"/>
          <w:tab w:val="right" w:pos="9126"/>
        </w:tabs>
        <w:spacing w:after="0" w:line="259" w:lineRule="auto"/>
        <w:ind w:left="0" w:right="0" w:firstLine="0"/>
        <w:jc w:val="left"/>
        <w:rPr>
          <w:rFonts w:cs="Cambria"/>
          <w:sz w:val="20"/>
          <w:bdr w:val="single" w:sz="8" w:space="0" w:color="000000"/>
        </w:rPr>
      </w:pPr>
      <w:r>
        <w:rPr>
          <w:rFonts w:cs="Cambria"/>
          <w:sz w:val="20"/>
          <w:bdr w:val="single" w:sz="8" w:space="0" w:color="000000"/>
        </w:rPr>
        <w:t xml:space="preserve"> </w:t>
      </w:r>
    </w:p>
    <w:p w:rsidR="00F45CED" w:rsidRDefault="00F45CED">
      <w:pPr>
        <w:tabs>
          <w:tab w:val="center" w:pos="4537"/>
          <w:tab w:val="right" w:pos="9126"/>
        </w:tabs>
        <w:spacing w:after="0" w:line="259" w:lineRule="auto"/>
        <w:ind w:left="0" w:right="0" w:firstLine="0"/>
        <w:jc w:val="left"/>
      </w:pPr>
    </w:p>
    <w:p w:rsidR="00014A10" w:rsidRDefault="00000000">
      <w:pPr>
        <w:pBdr>
          <w:bottom w:val="single" w:sz="4" w:space="0" w:color="000000"/>
        </w:pBdr>
        <w:shd w:val="clear" w:color="auto" w:fill="D9D9D9"/>
        <w:spacing w:after="21" w:line="259" w:lineRule="auto"/>
        <w:ind w:left="156" w:right="204"/>
        <w:jc w:val="center"/>
      </w:pPr>
      <w:r>
        <w:rPr>
          <w:sz w:val="26"/>
        </w:rPr>
        <w:lastRenderedPageBreak/>
        <w:t>Rozdział 1</w:t>
      </w:r>
      <w:r>
        <w:rPr>
          <w:rFonts w:cs="Cambria"/>
          <w:sz w:val="26"/>
        </w:rPr>
        <w:t xml:space="preserve"> </w:t>
      </w:r>
    </w:p>
    <w:p w:rsidR="00014A10" w:rsidRDefault="00000000">
      <w:pPr>
        <w:pStyle w:val="Nagwek2"/>
        <w:spacing w:after="35"/>
        <w:ind w:left="156" w:right="204"/>
      </w:pPr>
      <w:r>
        <w:t>POSTANOWIENIA OGÓLNE</w:t>
      </w:r>
      <w:r>
        <w:rPr>
          <w:sz w:val="24"/>
        </w:rPr>
        <w:t xml:space="preserve"> </w:t>
      </w:r>
    </w:p>
    <w:p w:rsidR="00014A10" w:rsidRDefault="00000000">
      <w:pPr>
        <w:spacing w:after="48" w:line="259" w:lineRule="auto"/>
        <w:ind w:left="566" w:right="0" w:firstLine="0"/>
        <w:jc w:val="left"/>
      </w:pPr>
      <w:r>
        <w:rPr>
          <w:rFonts w:cs="Cambria"/>
          <w:b/>
        </w:rPr>
        <w:t xml:space="preserve"> </w:t>
      </w:r>
    </w:p>
    <w:p w:rsidR="00014A10" w:rsidRDefault="00000000">
      <w:pPr>
        <w:tabs>
          <w:tab w:val="center" w:pos="4964"/>
        </w:tabs>
        <w:spacing w:after="15" w:line="267" w:lineRule="auto"/>
        <w:ind w:left="0" w:right="0" w:firstLine="0"/>
        <w:jc w:val="left"/>
      </w:pPr>
      <w:r>
        <w:rPr>
          <w:rFonts w:cs="Cambria"/>
          <w:b/>
        </w:rPr>
        <w:t>1.1.</w:t>
      </w:r>
      <w:r>
        <w:rPr>
          <w:rFonts w:ascii="Arial" w:eastAsia="Arial" w:hAnsi="Arial" w:cs="Arial"/>
          <w:b/>
        </w:rPr>
        <w:t xml:space="preserve"> </w:t>
      </w:r>
      <w:r>
        <w:rPr>
          <w:rFonts w:cs="Cambria"/>
          <w:b/>
        </w:rPr>
        <w:t xml:space="preserve">Nazwa oraz adres Zamawiającego. </w:t>
      </w:r>
      <w:r>
        <w:rPr>
          <w:rFonts w:cs="Cambria"/>
          <w:b/>
        </w:rPr>
        <w:tab/>
        <w:t xml:space="preserve"> </w:t>
      </w:r>
    </w:p>
    <w:p w:rsidR="00F45CED" w:rsidRDefault="00F45CED">
      <w:pPr>
        <w:spacing w:after="16"/>
        <w:ind w:left="0" w:right="3595" w:firstLine="566"/>
        <w:rPr>
          <w:rFonts w:cs="Cambria"/>
          <w:b/>
        </w:rPr>
      </w:pPr>
      <w:r>
        <w:rPr>
          <w:rFonts w:cs="Cambria"/>
          <w:b/>
        </w:rPr>
        <w:t>Zakład Usług Komunalnych Sp. z o.o.</w:t>
      </w:r>
    </w:p>
    <w:p w:rsidR="00014A10" w:rsidRDefault="00F45CED">
      <w:pPr>
        <w:spacing w:after="16"/>
        <w:ind w:left="0" w:right="3595" w:firstLine="566"/>
      </w:pPr>
      <w:r>
        <w:rPr>
          <w:rFonts w:cs="Cambria"/>
        </w:rPr>
        <w:t xml:space="preserve">Ul. Piwonia 73, 21-200 </w:t>
      </w:r>
      <w:r>
        <w:t>Parczew,</w:t>
      </w:r>
      <w:r>
        <w:rPr>
          <w:rFonts w:cs="Cambria"/>
        </w:rPr>
        <w:t xml:space="preserve"> </w:t>
      </w:r>
    </w:p>
    <w:p w:rsidR="00014A10" w:rsidRPr="0023295A" w:rsidRDefault="00000000">
      <w:pPr>
        <w:tabs>
          <w:tab w:val="center" w:pos="2707"/>
        </w:tabs>
        <w:spacing w:after="12"/>
        <w:ind w:left="0" w:right="0" w:firstLine="0"/>
        <w:jc w:val="left"/>
      </w:pPr>
      <w:r>
        <w:rPr>
          <w:rFonts w:cs="Cambria"/>
        </w:rPr>
        <w:t xml:space="preserve"> </w:t>
      </w:r>
      <w:r w:rsidR="00F45CED">
        <w:rPr>
          <w:rFonts w:cs="Cambria"/>
        </w:rPr>
        <w:t xml:space="preserve">          </w:t>
      </w:r>
      <w:r w:rsidRPr="0023295A">
        <w:rPr>
          <w:rFonts w:cs="Cambria"/>
        </w:rPr>
        <w:t xml:space="preserve">NIP: </w:t>
      </w:r>
      <w:proofErr w:type="gramStart"/>
      <w:r w:rsidR="0023295A">
        <w:rPr>
          <w:rFonts w:cs="Cambria"/>
        </w:rPr>
        <w:t>5390002698</w:t>
      </w:r>
      <w:r w:rsidRPr="0023295A">
        <w:rPr>
          <w:rFonts w:cs="Cambria"/>
        </w:rPr>
        <w:t>,  REGON</w:t>
      </w:r>
      <w:proofErr w:type="gramEnd"/>
      <w:r w:rsidRPr="0023295A">
        <w:rPr>
          <w:rFonts w:cs="Cambria"/>
        </w:rPr>
        <w:t xml:space="preserve">: </w:t>
      </w:r>
      <w:r w:rsidR="0023295A">
        <w:rPr>
          <w:rFonts w:cs="Cambria"/>
        </w:rPr>
        <w:t>020094147</w:t>
      </w:r>
      <w:r w:rsidRPr="0023295A">
        <w:rPr>
          <w:rFonts w:cs="Cambria"/>
        </w:rPr>
        <w:t xml:space="preserve"> </w:t>
      </w:r>
    </w:p>
    <w:p w:rsidR="00014A10" w:rsidRPr="0023295A" w:rsidRDefault="00000000">
      <w:pPr>
        <w:spacing w:after="4"/>
        <w:ind w:left="576" w:right="72"/>
      </w:pPr>
      <w:r w:rsidRPr="0023295A">
        <w:rPr>
          <w:rFonts w:cs="Cambria"/>
        </w:rPr>
        <w:t xml:space="preserve">Adres poczty elektronicznej: </w:t>
      </w:r>
      <w:r w:rsidR="00F45CED" w:rsidRPr="0023295A">
        <w:rPr>
          <w:rFonts w:cs="Cambria"/>
          <w:color w:val="0000FF"/>
          <w:u w:val="single" w:color="0000FF"/>
        </w:rPr>
        <w:t>biuro@zukparczew.pl</w:t>
      </w:r>
    </w:p>
    <w:p w:rsidR="00F45CED" w:rsidRPr="0023295A" w:rsidRDefault="00000000">
      <w:pPr>
        <w:spacing w:after="30" w:line="275" w:lineRule="auto"/>
        <w:ind w:left="576" w:right="280"/>
        <w:jc w:val="left"/>
      </w:pPr>
      <w:r w:rsidRPr="0023295A">
        <w:t xml:space="preserve">Strona internetowa zamawiającego [URL]: </w:t>
      </w:r>
      <w:hyperlink r:id="rId7" w:history="1">
        <w:r w:rsidR="00F45CED" w:rsidRPr="0023295A">
          <w:rPr>
            <w:rStyle w:val="Hipercze"/>
          </w:rPr>
          <w:t>www.zukparczew.pl</w:t>
        </w:r>
      </w:hyperlink>
      <w:r w:rsidR="00F45CED" w:rsidRPr="0023295A">
        <w:t xml:space="preserve"> </w:t>
      </w:r>
    </w:p>
    <w:p w:rsidR="00014A10" w:rsidRDefault="00000000">
      <w:pPr>
        <w:spacing w:after="9" w:line="267" w:lineRule="auto"/>
        <w:ind w:right="73"/>
      </w:pPr>
      <w:r w:rsidRPr="0023295A">
        <w:rPr>
          <w:rFonts w:cs="Cambria"/>
          <w:b/>
          <w:color w:val="00000A"/>
        </w:rPr>
        <w:t>1.2.</w:t>
      </w:r>
      <w:r w:rsidRPr="0023295A">
        <w:rPr>
          <w:rFonts w:ascii="Arial" w:eastAsia="Arial" w:hAnsi="Arial" w:cs="Arial"/>
          <w:b/>
          <w:color w:val="00000A"/>
        </w:rPr>
        <w:t xml:space="preserve"> </w:t>
      </w:r>
      <w:r w:rsidRPr="0023295A">
        <w:rPr>
          <w:rFonts w:cs="Cambria"/>
          <w:b/>
        </w:rPr>
        <w:t>Adres strony internetowej prowadzonego postępowania:</w:t>
      </w:r>
      <w:r w:rsidRPr="0023295A">
        <w:rPr>
          <w:rFonts w:cs="Cambria"/>
        </w:rPr>
        <w:t xml:space="preserve"> </w:t>
      </w:r>
      <w:hyperlink r:id="rId8" w:history="1">
        <w:r w:rsidR="00947697" w:rsidRPr="00D01124">
          <w:rPr>
            <w:rStyle w:val="Hipercze"/>
            <w:rFonts w:cs="Cambria"/>
          </w:rPr>
          <w:t>https://ezamowienia.gov.pl/mp-client/search/list/ocds-148610-037dd8a7-a197-4187-a045-d36033a29b41</w:t>
        </w:r>
      </w:hyperlink>
      <w:r w:rsidR="00947697">
        <w:rPr>
          <w:rFonts w:cs="Cambria"/>
        </w:rPr>
        <w:t xml:space="preserve"> </w:t>
      </w:r>
    </w:p>
    <w:p w:rsidR="00014A10" w:rsidRDefault="00000000">
      <w:pPr>
        <w:spacing w:after="9" w:line="267" w:lineRule="auto"/>
        <w:ind w:right="73"/>
      </w:pPr>
      <w:r>
        <w:rPr>
          <w:rFonts w:cs="Cambria"/>
          <w:b/>
        </w:rPr>
        <w:t>1.3.</w:t>
      </w:r>
      <w:r>
        <w:rPr>
          <w:rFonts w:ascii="Arial" w:eastAsia="Arial" w:hAnsi="Arial" w:cs="Arial"/>
          <w:b/>
        </w:rPr>
        <w:t xml:space="preserve"> </w:t>
      </w:r>
      <w:r>
        <w:rPr>
          <w:rFonts w:cs="Cambria"/>
          <w:b/>
        </w:rPr>
        <w:t xml:space="preserve">Tryb udzielenia zamówienia. </w:t>
      </w:r>
    </w:p>
    <w:p w:rsidR="00014A10" w:rsidRDefault="00000000">
      <w:pPr>
        <w:ind w:left="576" w:right="77"/>
      </w:pPr>
      <w:r>
        <w:t xml:space="preserve">Niniejsze postępowanie o udzielenie zamówienia publicznego prowadzone </w:t>
      </w:r>
      <w:proofErr w:type="gramStart"/>
      <w:r>
        <w:t xml:space="preserve">jest </w:t>
      </w:r>
      <w:r>
        <w:rPr>
          <w:rFonts w:cs="Cambria"/>
        </w:rPr>
        <w:t xml:space="preserve"> w</w:t>
      </w:r>
      <w:proofErr w:type="gramEnd"/>
      <w:r>
        <w:rPr>
          <w:rFonts w:cs="Cambria"/>
        </w:rPr>
        <w:t xml:space="preserve"> trybie podstawowym, w </w:t>
      </w:r>
      <w:r>
        <w:t xml:space="preserve">którym w odpowiedzi na ogłoszenie o zamówieniu oferty mogą składać wszyscy zainteresowani </w:t>
      </w:r>
      <w:r>
        <w:rPr>
          <w:rFonts w:cs="Cambria"/>
        </w:rPr>
        <w:t>Wykonawcy</w:t>
      </w:r>
      <w:r>
        <w:t>, a następnie Zamawiający</w:t>
      </w:r>
      <w:r w:rsidR="00F45CED">
        <w:t xml:space="preserve"> </w:t>
      </w:r>
      <w:r>
        <w:t>wybiera najkorzystniejszą ofertę bez przeprowadzenia negocjacji</w:t>
      </w:r>
      <w:r>
        <w:rPr>
          <w:rFonts w:cs="Cambria"/>
        </w:rPr>
        <w:t xml:space="preserve"> (art. 275 pkt 1 ustawy</w:t>
      </w:r>
      <w:r w:rsidR="00F45CED">
        <w:rPr>
          <w:rFonts w:cs="Cambria"/>
        </w:rPr>
        <w:t xml:space="preserve"> </w:t>
      </w:r>
      <w:proofErr w:type="spellStart"/>
      <w:r>
        <w:rPr>
          <w:rFonts w:cs="Cambria"/>
        </w:rPr>
        <w:t>Pzp</w:t>
      </w:r>
      <w:proofErr w:type="spellEnd"/>
      <w:r>
        <w:rPr>
          <w:rFonts w:cs="Cambria"/>
        </w:rPr>
        <w:t xml:space="preserve">). </w:t>
      </w:r>
      <w:r>
        <w:t>Zamawiający</w:t>
      </w:r>
      <w:r>
        <w:rPr>
          <w:rFonts w:cs="Cambria"/>
        </w:rPr>
        <w:t xml:space="preserve"> </w:t>
      </w:r>
      <w:r>
        <w:t>nie przewiduje możliwości wyboru najkorzystniejszej oferty z możliwością prowadz</w:t>
      </w:r>
      <w:r>
        <w:rPr>
          <w:rFonts w:cs="Cambria"/>
        </w:rPr>
        <w:t>enia negocjacji (art. 275 pkt 2 ustawy</w:t>
      </w:r>
      <w:r w:rsidR="00F45CED">
        <w:rPr>
          <w:rFonts w:cs="Cambria"/>
        </w:rPr>
        <w:t xml:space="preserve"> </w:t>
      </w:r>
      <w:proofErr w:type="spellStart"/>
      <w:r>
        <w:rPr>
          <w:rFonts w:cs="Cambria"/>
        </w:rPr>
        <w:t>Pzp</w:t>
      </w:r>
      <w:proofErr w:type="spellEnd"/>
      <w:r>
        <w:rPr>
          <w:rFonts w:cs="Cambria"/>
        </w:rPr>
        <w:t xml:space="preserve">). </w:t>
      </w:r>
    </w:p>
    <w:p w:rsidR="00014A10" w:rsidRDefault="00000000">
      <w:pPr>
        <w:spacing w:after="9" w:line="267" w:lineRule="auto"/>
        <w:ind w:right="73"/>
      </w:pPr>
      <w:r>
        <w:rPr>
          <w:rFonts w:cs="Cambria"/>
          <w:b/>
        </w:rPr>
        <w:t>1.4.</w:t>
      </w:r>
      <w:r>
        <w:rPr>
          <w:rFonts w:ascii="Arial" w:eastAsia="Arial" w:hAnsi="Arial" w:cs="Arial"/>
          <w:b/>
        </w:rPr>
        <w:t xml:space="preserve"> </w:t>
      </w:r>
      <w:r>
        <w:rPr>
          <w:rFonts w:cs="Cambria"/>
          <w:b/>
        </w:rPr>
        <w:t xml:space="preserve">Wartość zamówienia. </w:t>
      </w:r>
    </w:p>
    <w:p w:rsidR="00014A10" w:rsidRDefault="00000000">
      <w:pPr>
        <w:ind w:left="576" w:right="77"/>
      </w:pPr>
      <w:r>
        <w:t xml:space="preserve">Niniejsze zamówienie jest zamówieniem klasycznym w rozumieniu art. 7 pkt 33) </w:t>
      </w:r>
      <w:r>
        <w:rPr>
          <w:rFonts w:cs="Cambria"/>
        </w:rPr>
        <w:t>ustawy</w:t>
      </w:r>
      <w:r w:rsidR="008D6E05">
        <w:rPr>
          <w:rFonts w:cs="Cambria"/>
        </w:rPr>
        <w:t xml:space="preserve"> </w:t>
      </w:r>
      <w:proofErr w:type="spellStart"/>
      <w:r>
        <w:rPr>
          <w:rFonts w:cs="Cambria"/>
        </w:rPr>
        <w:t>Pzp</w:t>
      </w:r>
      <w:proofErr w:type="spellEnd"/>
      <w:r>
        <w:rPr>
          <w:rFonts w:cs="Cambria"/>
        </w:rPr>
        <w:t xml:space="preserve">. </w:t>
      </w:r>
      <w:r>
        <w:t xml:space="preserve">Wartość zamówienia </w:t>
      </w:r>
      <w:r>
        <w:rPr>
          <w:rFonts w:cs="Cambria"/>
          <w:b/>
        </w:rPr>
        <w:t>nie przekracza progów unijnych</w:t>
      </w:r>
      <w:r>
        <w:rPr>
          <w:rFonts w:cs="Cambria"/>
        </w:rPr>
        <w:t xml:space="preserve"> w rozumieniu art. 3 ustawy</w:t>
      </w:r>
      <w:r w:rsidR="008D6E05">
        <w:rPr>
          <w:rFonts w:cs="Cambria"/>
        </w:rPr>
        <w:t xml:space="preserve"> </w:t>
      </w:r>
      <w:proofErr w:type="spellStart"/>
      <w:r>
        <w:rPr>
          <w:rFonts w:cs="Cambria"/>
        </w:rPr>
        <w:t>Pzp</w:t>
      </w:r>
      <w:proofErr w:type="spellEnd"/>
      <w:r>
        <w:rPr>
          <w:rFonts w:cs="Cambria"/>
        </w:rPr>
        <w:t xml:space="preserve">.          </w:t>
      </w:r>
    </w:p>
    <w:p w:rsidR="00014A10" w:rsidRDefault="00000000">
      <w:pPr>
        <w:spacing w:after="9" w:line="267" w:lineRule="auto"/>
        <w:ind w:right="73"/>
      </w:pPr>
      <w:r>
        <w:rPr>
          <w:rFonts w:cs="Cambria"/>
          <w:b/>
        </w:rPr>
        <w:t>1.5.</w:t>
      </w:r>
      <w:r>
        <w:rPr>
          <w:rFonts w:ascii="Arial" w:eastAsia="Arial" w:hAnsi="Arial" w:cs="Arial"/>
          <w:b/>
        </w:rPr>
        <w:t xml:space="preserve"> </w:t>
      </w:r>
      <w:r>
        <w:rPr>
          <w:rFonts w:cs="Cambria"/>
          <w:b/>
        </w:rPr>
        <w:t xml:space="preserve">Słownik. </w:t>
      </w:r>
    </w:p>
    <w:p w:rsidR="00014A10" w:rsidRDefault="00000000">
      <w:pPr>
        <w:ind w:left="576" w:right="77"/>
      </w:pPr>
      <w:r>
        <w:t xml:space="preserve">Użyte w niniejszej </w:t>
      </w:r>
      <w:r>
        <w:rPr>
          <w:rFonts w:cs="Cambria"/>
        </w:rPr>
        <w:t xml:space="preserve">SWZ </w:t>
      </w:r>
      <w:r>
        <w:t>(oraz w załącznikach) terminy mają następujące znaczenie:</w:t>
      </w:r>
      <w:r>
        <w:rPr>
          <w:rFonts w:cs="Cambria"/>
        </w:rPr>
        <w:t xml:space="preserve"> </w:t>
      </w:r>
    </w:p>
    <w:p w:rsidR="00014A10" w:rsidRDefault="00000000">
      <w:pPr>
        <w:numPr>
          <w:ilvl w:val="0"/>
          <w:numId w:val="1"/>
        </w:numPr>
        <w:spacing w:after="6"/>
        <w:ind w:left="993" w:right="77" w:hanging="427"/>
      </w:pPr>
      <w:r>
        <w:rPr>
          <w:rFonts w:cs="Cambria"/>
          <w:b/>
        </w:rPr>
        <w:t>„ustawa”</w:t>
      </w:r>
      <w:r>
        <w:rPr>
          <w:rFonts w:cs="Cambria"/>
        </w:rPr>
        <w:t xml:space="preserve"> </w:t>
      </w:r>
      <w:r>
        <w:t>–</w:t>
      </w:r>
      <w:r>
        <w:rPr>
          <w:rFonts w:cs="Cambria"/>
        </w:rPr>
        <w:t xml:space="preserve"> ustawa z dnia </w:t>
      </w:r>
      <w:r>
        <w:t xml:space="preserve">11 września </w:t>
      </w:r>
      <w:r>
        <w:rPr>
          <w:rFonts w:cs="Cambria"/>
        </w:rPr>
        <w:t xml:space="preserve">2019 </w:t>
      </w:r>
      <w:r>
        <w:t xml:space="preserve">r. Prawo zamówień publicznych </w:t>
      </w:r>
      <w:r>
        <w:rPr>
          <w:rFonts w:cs="Cambria"/>
        </w:rPr>
        <w:t xml:space="preserve"> </w:t>
      </w:r>
    </w:p>
    <w:p w:rsidR="00014A10" w:rsidRDefault="00000000">
      <w:pPr>
        <w:spacing w:after="37"/>
        <w:ind w:left="1004" w:right="72"/>
      </w:pPr>
      <w:r>
        <w:rPr>
          <w:rFonts w:cs="Cambria"/>
        </w:rPr>
        <w:t xml:space="preserve">(t. j. Dz. U. z 2024 r., poz. 1320), </w:t>
      </w:r>
    </w:p>
    <w:p w:rsidR="00014A10" w:rsidRDefault="00000000">
      <w:pPr>
        <w:numPr>
          <w:ilvl w:val="0"/>
          <w:numId w:val="1"/>
        </w:numPr>
        <w:ind w:left="993" w:right="77" w:hanging="427"/>
      </w:pPr>
      <w:r>
        <w:rPr>
          <w:rFonts w:cs="Cambria"/>
          <w:b/>
        </w:rPr>
        <w:t>„SWZ”</w:t>
      </w:r>
      <w:r>
        <w:rPr>
          <w:rFonts w:cs="Cambria"/>
        </w:rPr>
        <w:t xml:space="preserve"> </w:t>
      </w:r>
      <w:r>
        <w:t>–</w:t>
      </w:r>
      <w:r>
        <w:rPr>
          <w:rFonts w:cs="Cambria"/>
        </w:rPr>
        <w:t xml:space="preserve"> </w:t>
      </w:r>
      <w:r>
        <w:t>niniejsza Specyfikacja Warunków Zamówienia,</w:t>
      </w:r>
      <w:r>
        <w:rPr>
          <w:rFonts w:cs="Cambria"/>
        </w:rPr>
        <w:t xml:space="preserve"> </w:t>
      </w:r>
    </w:p>
    <w:p w:rsidR="00014A10" w:rsidRDefault="00000000">
      <w:pPr>
        <w:numPr>
          <w:ilvl w:val="0"/>
          <w:numId w:val="1"/>
        </w:numPr>
        <w:ind w:left="993" w:right="77" w:hanging="427"/>
      </w:pPr>
      <w:r>
        <w:rPr>
          <w:rFonts w:cs="Cambria"/>
          <w:b/>
        </w:rPr>
        <w:t>„zamówienie”</w:t>
      </w:r>
      <w:r>
        <w:rPr>
          <w:rFonts w:cs="Cambria"/>
        </w:rPr>
        <w:t xml:space="preserve"> </w:t>
      </w:r>
      <w:r>
        <w:t>–</w:t>
      </w:r>
      <w:r>
        <w:rPr>
          <w:rFonts w:cs="Cambria"/>
        </w:rPr>
        <w:t xml:space="preserve"> </w:t>
      </w:r>
      <w:r>
        <w:t>zamówienie publiczne</w:t>
      </w:r>
      <w:r>
        <w:rPr>
          <w:rFonts w:cs="Cambria"/>
        </w:rPr>
        <w:t xml:space="preserve"> </w:t>
      </w:r>
      <w:r>
        <w:t>będące przedmiotem niniejszego postępowania</w:t>
      </w:r>
      <w:r>
        <w:rPr>
          <w:rFonts w:cs="Cambria"/>
        </w:rPr>
        <w:t xml:space="preserve">, </w:t>
      </w:r>
    </w:p>
    <w:p w:rsidR="00014A10" w:rsidRDefault="00000000">
      <w:pPr>
        <w:numPr>
          <w:ilvl w:val="0"/>
          <w:numId w:val="1"/>
        </w:numPr>
        <w:ind w:left="993" w:right="77" w:hanging="427"/>
      </w:pPr>
      <w:r>
        <w:rPr>
          <w:rFonts w:cs="Cambria"/>
          <w:b/>
        </w:rPr>
        <w:t>„postępowanie”</w:t>
      </w:r>
      <w:r>
        <w:rPr>
          <w:rFonts w:cs="Cambria"/>
        </w:rPr>
        <w:t xml:space="preserve"> </w:t>
      </w:r>
      <w:r>
        <w:t>–</w:t>
      </w:r>
      <w:r>
        <w:rPr>
          <w:rFonts w:cs="Cambria"/>
        </w:rPr>
        <w:t xml:space="preserve"> </w:t>
      </w:r>
      <w:r>
        <w:t>postępowanie o udzielenie zamówienia publicznego, którego dotyczy niniejsza SWZ,</w:t>
      </w:r>
      <w:r>
        <w:rPr>
          <w:rFonts w:cs="Cambria"/>
        </w:rPr>
        <w:t xml:space="preserve"> </w:t>
      </w:r>
    </w:p>
    <w:p w:rsidR="00014A10" w:rsidRDefault="00000000">
      <w:pPr>
        <w:numPr>
          <w:ilvl w:val="0"/>
          <w:numId w:val="1"/>
        </w:numPr>
        <w:spacing w:after="9" w:line="267" w:lineRule="auto"/>
        <w:ind w:left="993" w:right="77" w:hanging="427"/>
      </w:pPr>
      <w:r>
        <w:rPr>
          <w:rFonts w:cs="Cambria"/>
          <w:b/>
        </w:rPr>
        <w:t>„Zamawiający”</w:t>
      </w:r>
      <w:r>
        <w:rPr>
          <w:rFonts w:cs="Cambria"/>
        </w:rPr>
        <w:t xml:space="preserve"> </w:t>
      </w:r>
      <w:r>
        <w:t>–</w:t>
      </w:r>
      <w:r>
        <w:rPr>
          <w:rFonts w:cs="Cambria"/>
        </w:rPr>
        <w:t xml:space="preserve"> </w:t>
      </w:r>
      <w:r w:rsidR="00F45CED" w:rsidRPr="00F45CED">
        <w:rPr>
          <w:rFonts w:cs="Cambria"/>
        </w:rPr>
        <w:t>Zakład Usług Komunalnych Sp. z o.o.</w:t>
      </w:r>
    </w:p>
    <w:p w:rsidR="00014A10" w:rsidRDefault="00000000">
      <w:pPr>
        <w:numPr>
          <w:ilvl w:val="0"/>
          <w:numId w:val="1"/>
        </w:numPr>
        <w:ind w:left="993" w:right="77" w:hanging="427"/>
      </w:pPr>
      <w:r>
        <w:rPr>
          <w:rFonts w:cs="Cambria"/>
          <w:b/>
        </w:rPr>
        <w:t>„Wykonawca”</w:t>
      </w:r>
      <w:r>
        <w:rPr>
          <w:rFonts w:cs="Cambria"/>
        </w:rPr>
        <w:t xml:space="preserve"> </w:t>
      </w:r>
      <w:r>
        <w:t>–</w:t>
      </w:r>
      <w:r>
        <w:rPr>
          <w:rFonts w:cs="Cambria"/>
        </w:rPr>
        <w:t xml:space="preserve"> </w:t>
      </w:r>
      <w: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cs="Cambria"/>
        </w:rPr>
        <w:t xml:space="preserve">, </w:t>
      </w:r>
    </w:p>
    <w:p w:rsidR="00014A10" w:rsidRDefault="00000000">
      <w:pPr>
        <w:numPr>
          <w:ilvl w:val="0"/>
          <w:numId w:val="1"/>
        </w:numPr>
        <w:ind w:left="993" w:right="77" w:hanging="427"/>
      </w:pPr>
      <w:r>
        <w:rPr>
          <w:rFonts w:cs="Cambria"/>
          <w:b/>
        </w:rPr>
        <w:t>„RODO”</w:t>
      </w:r>
      <w:r>
        <w:rPr>
          <w:rFonts w:cs="Cambria"/>
        </w:rPr>
        <w:t xml:space="preserve"> - </w:t>
      </w:r>
      <w:r>
        <w:t>rozporządzenie Parlamentu Europejskiego</w:t>
      </w:r>
      <w:r>
        <w:rPr>
          <w:rFonts w:cs="Cambria"/>
        </w:rPr>
        <w:t xml:space="preserve"> i Rady (UE) 2016/679 z dnia 27 kwietnia2016 r.  w sprawie ochrony </w:t>
      </w:r>
      <w:r>
        <w:t xml:space="preserve">osób fizycznych w związku z przetwarzaniem danych osobowych i w sprawie swobodnego przepływu takich </w:t>
      </w:r>
      <w:r>
        <w:lastRenderedPageBreak/>
        <w:t xml:space="preserve">danych oraz uchylenia dyrektywy 95/46/WE (ogólne rozporządzenie o </w:t>
      </w:r>
      <w:r>
        <w:rPr>
          <w:rFonts w:cs="Cambria"/>
        </w:rPr>
        <w:t xml:space="preserve">ochronie danych) (Dz. Urz. UE L 119 z 04.05.2016, str. 1), </w:t>
      </w:r>
    </w:p>
    <w:p w:rsidR="00014A10" w:rsidRDefault="00000000">
      <w:pPr>
        <w:numPr>
          <w:ilvl w:val="0"/>
          <w:numId w:val="1"/>
        </w:numPr>
        <w:spacing w:after="4"/>
        <w:ind w:left="993" w:right="77" w:hanging="427"/>
      </w:pPr>
      <w:r>
        <w:t>„</w:t>
      </w:r>
      <w:r>
        <w:rPr>
          <w:rFonts w:cs="Cambria"/>
          <w:b/>
        </w:rPr>
        <w:t>Platforma zakupowa</w:t>
      </w:r>
      <w:r>
        <w:t>” –</w:t>
      </w:r>
      <w:r>
        <w:rPr>
          <w:rFonts w:cs="Cambria"/>
        </w:rPr>
        <w:t xml:space="preserve"> </w:t>
      </w:r>
      <w:r>
        <w:t xml:space="preserve">należy przez to rozumieć narzędzie umożliwiające realizację procesu związanego z udzielaniem zamówień publicznych w formie elektronicznej służące szczególności do przekazywania ofert, oświadczeń w tym jednolitego europejskiego dokumentu zamówienia, zwane dalej „Platformą” lub „Systemem” znajdujące się pod adresem: </w:t>
      </w:r>
      <w:hyperlink r:id="rId9" w:history="1">
        <w:r w:rsidR="00947697" w:rsidRPr="00D01124">
          <w:rPr>
            <w:rStyle w:val="Hipercze"/>
            <w:rFonts w:cs="Cambria"/>
          </w:rPr>
          <w:t>https://ezamowienia.gov.pl/mp-client/search/list/ocds-148610-037dd8a7-a197-4187-a045-d36033a29b41</w:t>
        </w:r>
      </w:hyperlink>
    </w:p>
    <w:p w:rsidR="00014A10" w:rsidRDefault="00000000">
      <w:pPr>
        <w:numPr>
          <w:ilvl w:val="0"/>
          <w:numId w:val="1"/>
        </w:numPr>
        <w:ind w:left="993" w:right="77" w:hanging="427"/>
      </w:pPr>
      <w:r>
        <w:rPr>
          <w:rFonts w:cs="Cambria"/>
          <w:b/>
        </w:rPr>
        <w:t>„Instrukcja użytkownika”</w:t>
      </w:r>
      <w:r>
        <w:rPr>
          <w:rFonts w:cs="Cambria"/>
        </w:rPr>
        <w:t xml:space="preserve"> </w:t>
      </w:r>
      <w:r>
        <w:t>–</w:t>
      </w:r>
      <w:r>
        <w:rPr>
          <w:rFonts w:cs="Cambria"/>
        </w:rPr>
        <w:t xml:space="preserve"> </w:t>
      </w:r>
      <w:r>
        <w:t xml:space="preserve">Instrukcja użytkownika platformy zakupowej dostępna na stronie: </w:t>
      </w:r>
      <w:r w:rsidR="00664A95" w:rsidRPr="00664A95">
        <w:rPr>
          <w:bCs/>
          <w:lang w:val="pl-PL"/>
        </w:rPr>
        <w:t xml:space="preserve">https://ezamowienia.gov.pl/pl/regulamin/#regulamin-serwisu </w:t>
      </w:r>
      <w:r>
        <w:t xml:space="preserve">zawierająca wiążące Wykonawcę informacje związane z korzystaniem z platformy zakupowej w szczególności opis sposobu składania /zmiany/wycofania oferty w niniejszym postępowaniu.  </w:t>
      </w:r>
      <w:r>
        <w:rPr>
          <w:rFonts w:cs="Cambria"/>
        </w:rPr>
        <w:t xml:space="preserve">Wykonawca </w:t>
      </w:r>
      <w:r>
        <w:t xml:space="preserve">zobowiązany jest zapoznać się z ww. Instrukcją i postępować wg zasad w niej wskazanych dedykowanych dla Wykonawcy. Wykonawca ubiegając się o udzielenie zamówienia w szczególności składając ofertę akceptuje zasady korzystania z platformy zakupowej wskazane w Instrukcji użytkownika i SWZ. Wykonawca powinien dokładnie zapoznać się z niniejszą SWZ i złożyć ofertę </w:t>
      </w:r>
      <w:r>
        <w:rPr>
          <w:rFonts w:cs="Cambria"/>
        </w:rPr>
        <w:t xml:space="preserve">zgodnie z jej wymaganiami. </w:t>
      </w:r>
    </w:p>
    <w:p w:rsidR="00014A10" w:rsidRDefault="00000000">
      <w:pPr>
        <w:numPr>
          <w:ilvl w:val="0"/>
          <w:numId w:val="1"/>
        </w:numPr>
        <w:ind w:left="993" w:right="77" w:hanging="427"/>
      </w:pPr>
      <w:r>
        <w:rPr>
          <w:rFonts w:cs="Cambria"/>
          <w:b/>
        </w:rPr>
        <w:t xml:space="preserve">„kwalifikowany podpis elektroniczny” </w:t>
      </w:r>
      <w:r>
        <w:t>–</w:t>
      </w:r>
      <w:r>
        <w:rPr>
          <w:rFonts w:cs="Cambria"/>
        </w:rPr>
        <w:t xml:space="preserve"> </w:t>
      </w:r>
      <w:r>
        <w:t xml:space="preserve">podpis wystawiony przez dostawcę kwalifikowanej usługi zaufania, będącego podmiotem świadczącym usługi </w:t>
      </w:r>
      <w:r>
        <w:rPr>
          <w:rFonts w:cs="Cambria"/>
        </w:rPr>
        <w:t xml:space="preserve">certyfikacyjne - </w:t>
      </w:r>
      <w:r>
        <w:t>podpis elektroniczny, spełniający wymogi bezpieczeństwa określone w ustawie z dnia 5 września 2016 r. o usługach zaufania oraz identyfikacji elektronicznej (</w:t>
      </w:r>
      <w:proofErr w:type="spellStart"/>
      <w:r>
        <w:t>t.j</w:t>
      </w:r>
      <w:proofErr w:type="spellEnd"/>
      <w:r>
        <w:t xml:space="preserve">. Dz. U. z 2024 r. poz. 422 z </w:t>
      </w:r>
      <w:proofErr w:type="spellStart"/>
      <w:r>
        <w:t>późn</w:t>
      </w:r>
      <w:proofErr w:type="spellEnd"/>
      <w:r>
        <w:t>. zm.),</w:t>
      </w:r>
      <w:r>
        <w:rPr>
          <w:rFonts w:cs="Cambria"/>
        </w:rPr>
        <w:t xml:space="preserve"> </w:t>
      </w:r>
    </w:p>
    <w:p w:rsidR="00014A10" w:rsidRDefault="00000000">
      <w:pPr>
        <w:numPr>
          <w:ilvl w:val="0"/>
          <w:numId w:val="1"/>
        </w:numPr>
        <w:ind w:left="993" w:right="77" w:hanging="427"/>
      </w:pPr>
      <w:r>
        <w:rPr>
          <w:rFonts w:cs="Cambria"/>
          <w:b/>
        </w:rPr>
        <w:t xml:space="preserve">„podpis </w:t>
      </w:r>
      <w:proofErr w:type="gramStart"/>
      <w:r>
        <w:rPr>
          <w:rFonts w:cs="Cambria"/>
          <w:b/>
        </w:rPr>
        <w:t>zaufany”</w:t>
      </w:r>
      <w:r>
        <w:t>–</w:t>
      </w:r>
      <w:proofErr w:type="gramEnd"/>
      <w:r>
        <w:rPr>
          <w:rFonts w:cs="Cambria"/>
        </w:rPr>
        <w:t xml:space="preserve"> </w:t>
      </w:r>
      <w:r>
        <w:t xml:space="preserve">podpis elektroniczny, którego </w:t>
      </w:r>
      <w:proofErr w:type="gramStart"/>
      <w:r>
        <w:t xml:space="preserve">autentyczność </w:t>
      </w:r>
      <w:r>
        <w:rPr>
          <w:rFonts w:cs="Cambria"/>
        </w:rPr>
        <w:t xml:space="preserve"> </w:t>
      </w:r>
      <w:r>
        <w:t>i</w:t>
      </w:r>
      <w:proofErr w:type="gramEnd"/>
      <w:r>
        <w:t xml:space="preserve">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r>
        <w:rPr>
          <w:rFonts w:cs="Cambria"/>
        </w:rPr>
        <w:t xml:space="preserve"> </w:t>
      </w:r>
    </w:p>
    <w:p w:rsidR="00014A10" w:rsidRDefault="00000000">
      <w:pPr>
        <w:numPr>
          <w:ilvl w:val="0"/>
          <w:numId w:val="1"/>
        </w:numPr>
        <w:ind w:left="993" w:right="77" w:hanging="427"/>
      </w:pPr>
      <w:r>
        <w:rPr>
          <w:rFonts w:cs="Cambria"/>
          <w:b/>
        </w:rPr>
        <w:t>„podpis osobisty”</w:t>
      </w:r>
      <w:r>
        <w:rPr>
          <w:rFonts w:cs="Cambria"/>
        </w:rPr>
        <w:t xml:space="preserve"> </w:t>
      </w:r>
      <w:r>
        <w:t>–</w:t>
      </w:r>
      <w:r>
        <w:rPr>
          <w:rFonts w:cs="Cambria"/>
        </w:rPr>
        <w:t xml:space="preserve"> zaawansowany podpis elektroniczny w rozumieniu art. 3 </w:t>
      </w:r>
      <w:r>
        <w:t>pkt 11 rozporządzenia Parlamentu Europejskiego i Rady (UE) nr 910/</w:t>
      </w:r>
      <w:proofErr w:type="gramStart"/>
      <w:r>
        <w:t xml:space="preserve">2014 </w:t>
      </w:r>
      <w:r>
        <w:rPr>
          <w:rFonts w:cs="Cambria"/>
        </w:rPr>
        <w:t xml:space="preserve"> </w:t>
      </w:r>
      <w:r>
        <w:t>z</w:t>
      </w:r>
      <w:proofErr w:type="gramEnd"/>
      <w:r>
        <w:t xml:space="preserve"> 23 lipca 2014 r. w sprawie identyfikacji elektronicznej i usług zaufania w odniesieniu do transakcji elektronicznych na rynku wewnętrznym oraz uchylającego dyrektywę 1999/93/WE, weryfikowany za pomocą certyfikatu </w:t>
      </w:r>
      <w:r>
        <w:rPr>
          <w:rFonts w:cs="Cambria"/>
        </w:rPr>
        <w:t xml:space="preserve">podpisu osobistego </w:t>
      </w:r>
    </w:p>
    <w:p w:rsidR="00014A10" w:rsidRDefault="00000000">
      <w:pPr>
        <w:spacing w:after="4"/>
        <w:ind w:left="566" w:right="77" w:hanging="566"/>
      </w:pPr>
      <w:r>
        <w:rPr>
          <w:rFonts w:cs="Cambria"/>
          <w:b/>
        </w:rPr>
        <w:t>1.6.</w:t>
      </w:r>
      <w:r>
        <w:rPr>
          <w:rFonts w:ascii="Arial" w:eastAsia="Arial" w:hAnsi="Arial" w:cs="Arial"/>
          <w:b/>
        </w:rPr>
        <w:t xml:space="preserve"> </w:t>
      </w:r>
      <w:r>
        <w:rPr>
          <w:rFonts w:cs="Cambria"/>
        </w:rPr>
        <w:t xml:space="preserve">Wykonawca </w:t>
      </w:r>
      <w:r>
        <w:t xml:space="preserve">powinien dokładnie zapoznać się z niniejszą </w:t>
      </w:r>
      <w:r>
        <w:rPr>
          <w:rFonts w:cs="Cambria"/>
        </w:rPr>
        <w:t xml:space="preserve">SWZ </w:t>
      </w:r>
      <w:r>
        <w:t xml:space="preserve">i złożyć ofertę </w:t>
      </w:r>
      <w:r>
        <w:rPr>
          <w:rFonts w:cs="Cambria"/>
        </w:rPr>
        <w:t xml:space="preserve">zgodnie z jej wymaganiami.        </w:t>
      </w:r>
    </w:p>
    <w:p w:rsidR="00014A10" w:rsidRDefault="00000000">
      <w:pPr>
        <w:spacing w:after="37" w:line="259" w:lineRule="auto"/>
        <w:ind w:left="566"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204"/>
        <w:jc w:val="center"/>
      </w:pPr>
      <w:r>
        <w:rPr>
          <w:sz w:val="26"/>
        </w:rPr>
        <w:t>Rozdział 2</w:t>
      </w:r>
      <w:r>
        <w:rPr>
          <w:rFonts w:cs="Cambria"/>
          <w:sz w:val="26"/>
        </w:rPr>
        <w:t xml:space="preserve"> </w:t>
      </w:r>
    </w:p>
    <w:p w:rsidR="00014A10" w:rsidRDefault="00000000">
      <w:pPr>
        <w:pStyle w:val="Nagwek2"/>
        <w:ind w:left="156" w:right="204"/>
      </w:pPr>
      <w:r>
        <w:t>ŹRÓDŁA FINANSOWANIA</w:t>
      </w:r>
      <w:r>
        <w:rPr>
          <w:sz w:val="24"/>
        </w:rPr>
        <w:t xml:space="preserve"> </w:t>
      </w:r>
    </w:p>
    <w:p w:rsidR="00014A10" w:rsidRDefault="00000000">
      <w:pPr>
        <w:spacing w:after="94" w:line="259" w:lineRule="auto"/>
        <w:ind w:left="0" w:right="0" w:firstLine="0"/>
        <w:jc w:val="left"/>
      </w:pPr>
      <w:r>
        <w:rPr>
          <w:rFonts w:cs="Cambria"/>
          <w:b/>
          <w:sz w:val="20"/>
        </w:rPr>
        <w:t xml:space="preserve"> </w:t>
      </w:r>
    </w:p>
    <w:p w:rsidR="00014A10" w:rsidRDefault="00000000">
      <w:pPr>
        <w:ind w:right="77"/>
      </w:pPr>
      <w:r>
        <w:lastRenderedPageBreak/>
        <w:t>Zamawiający informuje, iż:</w:t>
      </w:r>
      <w:r>
        <w:rPr>
          <w:rFonts w:cs="Cambria"/>
        </w:rPr>
        <w:t xml:space="preserve"> </w:t>
      </w:r>
    </w:p>
    <w:p w:rsidR="00F45CED" w:rsidRPr="00F45CED" w:rsidRDefault="00000000" w:rsidP="00F45CED">
      <w:pPr>
        <w:numPr>
          <w:ilvl w:val="0"/>
          <w:numId w:val="2"/>
        </w:numPr>
        <w:ind w:right="77"/>
        <w:rPr>
          <w:rFonts w:cs="Cambria"/>
        </w:rPr>
      </w:pPr>
      <w:r>
        <w:t>zamówienie finansowane jest w ramach projektu pn. „</w:t>
      </w:r>
      <w:r w:rsidR="00F45CED" w:rsidRPr="00F45CED">
        <w:rPr>
          <w:rFonts w:cs="Cambria"/>
          <w:b/>
          <w:i/>
          <w:lang w:val="pl-PL"/>
        </w:rPr>
        <w:t xml:space="preserve">Modernizacja systemu zaopatrzenia w wodę z uwzględnieniem ujęcia, </w:t>
      </w:r>
      <w:r w:rsidR="00F45CED" w:rsidRPr="00E43179">
        <w:rPr>
          <w:rFonts w:cs="Cambria"/>
          <w:b/>
          <w:i/>
          <w:lang w:val="pl-PL"/>
        </w:rPr>
        <w:t xml:space="preserve">uzdatniania oraz </w:t>
      </w:r>
      <w:proofErr w:type="spellStart"/>
      <w:r w:rsidR="00F45CED" w:rsidRPr="00E43179">
        <w:rPr>
          <w:rFonts w:cs="Cambria"/>
          <w:b/>
          <w:i/>
          <w:lang w:val="pl-PL"/>
        </w:rPr>
        <w:t>przesyłu</w:t>
      </w:r>
      <w:proofErr w:type="spellEnd"/>
      <w:r w:rsidR="00F45CED" w:rsidRPr="00E43179">
        <w:rPr>
          <w:rFonts w:cs="Cambria"/>
          <w:b/>
          <w:i/>
          <w:lang w:val="pl-PL"/>
        </w:rPr>
        <w:t xml:space="preserve"> wody w</w:t>
      </w:r>
      <w:r w:rsidR="00F45CED" w:rsidRPr="00F45CED">
        <w:rPr>
          <w:rFonts w:cs="Cambria"/>
          <w:b/>
          <w:i/>
          <w:lang w:val="pl-PL"/>
        </w:rPr>
        <w:t xml:space="preserve"> </w:t>
      </w:r>
      <w:r w:rsidR="00F45CED" w:rsidRPr="00E43179">
        <w:rPr>
          <w:rFonts w:cs="Cambria"/>
          <w:b/>
          <w:i/>
          <w:lang w:val="pl-PL"/>
        </w:rPr>
        <w:t>MOF Parczew</w:t>
      </w:r>
      <w:r>
        <w:rPr>
          <w:rFonts w:cs="Cambria"/>
          <w:b/>
          <w:i/>
        </w:rPr>
        <w:t xml:space="preserve">” </w:t>
      </w:r>
      <w:r>
        <w:rPr>
          <w:rFonts w:cs="Cambria"/>
        </w:rPr>
        <w:t xml:space="preserve">w ramach </w:t>
      </w:r>
      <w:r w:rsidR="00F45CED" w:rsidRPr="00F45CED">
        <w:rPr>
          <w:rFonts w:cs="Cambria"/>
        </w:rPr>
        <w:t>Program</w:t>
      </w:r>
      <w:r w:rsidR="00F45CED">
        <w:rPr>
          <w:rFonts w:cs="Cambria"/>
        </w:rPr>
        <w:t>u</w:t>
      </w:r>
      <w:r w:rsidR="00F45CED" w:rsidRPr="00F45CED">
        <w:rPr>
          <w:rFonts w:cs="Cambria"/>
        </w:rPr>
        <w:t xml:space="preserve"> Fundusze Europejskie dla Lubelskiego 2021-2027</w:t>
      </w:r>
      <w:r w:rsidR="00F45CED">
        <w:rPr>
          <w:rFonts w:cs="Cambria"/>
        </w:rPr>
        <w:t xml:space="preserve">, </w:t>
      </w:r>
      <w:r w:rsidR="00F45CED" w:rsidRPr="00F45CED">
        <w:rPr>
          <w:rFonts w:cs="Cambria"/>
        </w:rPr>
        <w:t>Priorytet: Ochrona zasobów środowiska i klimatu</w:t>
      </w:r>
      <w:r w:rsidR="00F45CED">
        <w:rPr>
          <w:rFonts w:cs="Cambria"/>
        </w:rPr>
        <w:t xml:space="preserve"> </w:t>
      </w:r>
      <w:r w:rsidR="00F45CED" w:rsidRPr="00F45CED">
        <w:rPr>
          <w:rFonts w:cs="Cambria"/>
        </w:rPr>
        <w:t>Działanie</w:t>
      </w:r>
      <w:r w:rsidR="00F45CED">
        <w:rPr>
          <w:rFonts w:cs="Cambria"/>
        </w:rPr>
        <w:t xml:space="preserve">: </w:t>
      </w:r>
      <w:r w:rsidR="00F45CED" w:rsidRPr="00F45CED">
        <w:rPr>
          <w:rFonts w:cs="Cambria"/>
        </w:rPr>
        <w:t>Zrównoważona gospodarka wodno-ściekowa w ramach</w:t>
      </w:r>
      <w:r w:rsidR="00F45CED">
        <w:rPr>
          <w:rFonts w:cs="Cambria"/>
        </w:rPr>
        <w:t xml:space="preserve"> </w:t>
      </w:r>
      <w:r w:rsidR="00F45CED" w:rsidRPr="00F45CED">
        <w:rPr>
          <w:rFonts w:cs="Cambria"/>
        </w:rPr>
        <w:t>Zintegrowanych Inwestycji Terytorialnych</w:t>
      </w:r>
    </w:p>
    <w:p w:rsidR="00014A10" w:rsidRDefault="00014A10" w:rsidP="00F45CED">
      <w:pPr>
        <w:ind w:left="770" w:right="77" w:firstLine="0"/>
      </w:pPr>
    </w:p>
    <w:p w:rsidR="00014A10" w:rsidRDefault="00000000">
      <w:pPr>
        <w:spacing w:after="0" w:line="259" w:lineRule="auto"/>
        <w:ind w:left="0" w:right="0" w:firstLine="0"/>
        <w:jc w:val="left"/>
      </w:pPr>
      <w:r>
        <w:rPr>
          <w:rFonts w:cs="Cambria"/>
        </w:rPr>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r>
        <w:rPr>
          <w:rFonts w:cs="Cambria"/>
        </w:rPr>
        <w:tab/>
        <w:t xml:space="preserve"> </w:t>
      </w:r>
    </w:p>
    <w:tbl>
      <w:tblPr>
        <w:tblStyle w:val="TableGrid"/>
        <w:tblW w:w="9075" w:type="dxa"/>
        <w:tblInd w:w="10" w:type="dxa"/>
        <w:tblCellMar>
          <w:top w:w="41" w:type="dxa"/>
          <w:left w:w="29" w:type="dxa"/>
          <w:right w:w="18" w:type="dxa"/>
        </w:tblCellMar>
        <w:tblLook w:val="04A0" w:firstRow="1" w:lastRow="0" w:firstColumn="1" w:lastColumn="0" w:noHBand="0" w:noVBand="1"/>
      </w:tblPr>
      <w:tblGrid>
        <w:gridCol w:w="362"/>
        <w:gridCol w:w="687"/>
        <w:gridCol w:w="8026"/>
      </w:tblGrid>
      <w:tr w:rsidR="00014A10">
        <w:trPr>
          <w:trHeight w:val="708"/>
        </w:trPr>
        <w:tc>
          <w:tcPr>
            <w:tcW w:w="1049" w:type="dxa"/>
            <w:gridSpan w:val="2"/>
            <w:tcBorders>
              <w:top w:val="nil"/>
              <w:left w:val="nil"/>
              <w:bottom w:val="single" w:sz="4" w:space="0" w:color="000000"/>
              <w:right w:val="nil"/>
            </w:tcBorders>
            <w:shd w:val="clear" w:color="auto" w:fill="D9D9D9"/>
          </w:tcPr>
          <w:p w:rsidR="00014A10" w:rsidRDefault="00014A10">
            <w:pPr>
              <w:spacing w:after="160" w:line="259" w:lineRule="auto"/>
              <w:ind w:left="0" w:right="0" w:firstLine="0"/>
              <w:jc w:val="left"/>
            </w:pPr>
          </w:p>
        </w:tc>
        <w:tc>
          <w:tcPr>
            <w:tcW w:w="8026" w:type="dxa"/>
            <w:tcBorders>
              <w:top w:val="nil"/>
              <w:left w:val="nil"/>
              <w:bottom w:val="single" w:sz="4" w:space="0" w:color="000000"/>
              <w:right w:val="nil"/>
            </w:tcBorders>
            <w:shd w:val="clear" w:color="auto" w:fill="D9D9D9"/>
          </w:tcPr>
          <w:p w:rsidR="00014A10" w:rsidRDefault="00000000">
            <w:pPr>
              <w:spacing w:after="20" w:line="259" w:lineRule="auto"/>
              <w:ind w:left="2869" w:right="0" w:firstLine="0"/>
              <w:jc w:val="left"/>
            </w:pPr>
            <w:r>
              <w:rPr>
                <w:sz w:val="26"/>
              </w:rPr>
              <w:t xml:space="preserve">Rozdział 3 </w:t>
            </w:r>
          </w:p>
          <w:p w:rsidR="00014A10" w:rsidRDefault="00000000">
            <w:pPr>
              <w:spacing w:after="0" w:line="259" w:lineRule="auto"/>
              <w:ind w:left="1834" w:right="0" w:firstLine="0"/>
              <w:jc w:val="left"/>
            </w:pPr>
            <w:r>
              <w:rPr>
                <w:b/>
                <w:sz w:val="26"/>
              </w:rPr>
              <w:t>KLAUZULA ZATRUDNIENIA</w:t>
            </w:r>
            <w:r>
              <w:t xml:space="preserve"> </w:t>
            </w:r>
          </w:p>
        </w:tc>
      </w:tr>
      <w:tr w:rsidR="00014A10">
        <w:trPr>
          <w:trHeight w:val="326"/>
        </w:trPr>
        <w:tc>
          <w:tcPr>
            <w:tcW w:w="362" w:type="dxa"/>
            <w:tcBorders>
              <w:top w:val="single" w:sz="4" w:space="0" w:color="000000"/>
              <w:left w:val="nil"/>
              <w:bottom w:val="nil"/>
              <w:right w:val="nil"/>
            </w:tcBorders>
          </w:tcPr>
          <w:p w:rsidR="00014A10" w:rsidRDefault="00014A10">
            <w:pPr>
              <w:spacing w:after="160" w:line="259" w:lineRule="auto"/>
              <w:ind w:left="0" w:right="0" w:firstLine="0"/>
              <w:jc w:val="left"/>
            </w:pPr>
          </w:p>
        </w:tc>
        <w:tc>
          <w:tcPr>
            <w:tcW w:w="686" w:type="dxa"/>
            <w:tcBorders>
              <w:top w:val="single" w:sz="4" w:space="0" w:color="000000"/>
              <w:left w:val="nil"/>
              <w:bottom w:val="nil"/>
              <w:right w:val="nil"/>
            </w:tcBorders>
            <w:shd w:val="clear" w:color="auto" w:fill="FFFFFF"/>
          </w:tcPr>
          <w:p w:rsidR="00014A10" w:rsidRDefault="00000000">
            <w:pPr>
              <w:spacing w:after="0" w:line="259" w:lineRule="auto"/>
              <w:ind w:left="0" w:right="0" w:firstLine="0"/>
              <w:jc w:val="left"/>
            </w:pPr>
            <w:r w:rsidRPr="005732E2">
              <w:rPr>
                <w:b/>
                <w:bCs/>
              </w:rPr>
              <w:t>3.1</w:t>
            </w:r>
            <w:r>
              <w:t>.</w:t>
            </w:r>
            <w:r>
              <w:rPr>
                <w:rFonts w:ascii="Arial" w:eastAsia="Arial" w:hAnsi="Arial" w:cs="Arial"/>
              </w:rPr>
              <w:t xml:space="preserve"> </w:t>
            </w:r>
          </w:p>
        </w:tc>
        <w:tc>
          <w:tcPr>
            <w:tcW w:w="8026" w:type="dxa"/>
            <w:tcBorders>
              <w:top w:val="single" w:sz="4" w:space="0" w:color="000000"/>
              <w:left w:val="nil"/>
              <w:bottom w:val="nil"/>
              <w:right w:val="nil"/>
            </w:tcBorders>
            <w:shd w:val="clear" w:color="auto" w:fill="FFFFFF"/>
          </w:tcPr>
          <w:p w:rsidR="00014A10" w:rsidRDefault="00000000">
            <w:pPr>
              <w:spacing w:after="0" w:line="259" w:lineRule="auto"/>
              <w:ind w:left="34" w:right="0" w:firstLine="0"/>
            </w:pPr>
            <w:r>
              <w:t xml:space="preserve">Zamawiający stosownie do art. 95 ust. 1 ustawy </w:t>
            </w:r>
            <w:proofErr w:type="spellStart"/>
            <w:r>
              <w:t>Pzp</w:t>
            </w:r>
            <w:proofErr w:type="spellEnd"/>
            <w:r>
              <w:t>, określa obowiązek</w:t>
            </w:r>
          </w:p>
        </w:tc>
      </w:tr>
    </w:tbl>
    <w:p w:rsidR="00014A10" w:rsidRDefault="00000000" w:rsidP="00F45CED">
      <w:pPr>
        <w:spacing w:after="68"/>
        <w:ind w:left="1131" w:right="77"/>
      </w:pPr>
      <w:r>
        <w:t xml:space="preserve">zatrudnienia na podstawie umowy o pracę osób wykonujących </w:t>
      </w:r>
      <w:proofErr w:type="gramStart"/>
      <w:r>
        <w:t>następujące</w:t>
      </w:r>
      <w:r w:rsidR="00F45CED">
        <w:t xml:space="preserve">  </w:t>
      </w:r>
      <w:r>
        <w:t>czynności</w:t>
      </w:r>
      <w:proofErr w:type="gramEnd"/>
      <w:r>
        <w:t xml:space="preserve"> w </w:t>
      </w:r>
      <w:proofErr w:type="spellStart"/>
      <w:r>
        <w:t>zakresierealizacji</w:t>
      </w:r>
      <w:proofErr w:type="spellEnd"/>
      <w:r>
        <w:t xml:space="preserve"> zamówienia:</w:t>
      </w:r>
      <w:r>
        <w:rPr>
          <w:rFonts w:cs="Cambria"/>
        </w:rPr>
        <w:t xml:space="preserve"> </w:t>
      </w:r>
    </w:p>
    <w:p w:rsidR="00014A10" w:rsidRDefault="00000000">
      <w:pPr>
        <w:spacing w:after="9" w:line="267" w:lineRule="auto"/>
        <w:ind w:left="1418" w:right="73" w:hanging="360"/>
      </w:pPr>
      <w:r>
        <w:rPr>
          <w:rFonts w:ascii="Segoe UI Symbol" w:eastAsia="Segoe UI Symbol" w:hAnsi="Segoe UI Symbol" w:cs="Segoe UI Symbol"/>
        </w:rPr>
        <w:t>−</w:t>
      </w:r>
      <w:r>
        <w:rPr>
          <w:rFonts w:ascii="Arial" w:eastAsia="Arial" w:hAnsi="Arial" w:cs="Arial"/>
        </w:rPr>
        <w:t xml:space="preserve"> </w:t>
      </w:r>
      <w:r>
        <w:rPr>
          <w:rFonts w:cs="Cambria"/>
          <w:b/>
        </w:rPr>
        <w:t xml:space="preserve">wykonywanie prac fizycznych przy realizacji robót budowlanych, operatorzy sprzętu i prace fizyczne instalacyjno-montażowe objęte zakresem zamówienia (nie dotyczy kierowników budowy i kierowników robót) </w:t>
      </w:r>
    </w:p>
    <w:p w:rsidR="00014A10" w:rsidRDefault="00000000">
      <w:pPr>
        <w:spacing w:after="28" w:line="274" w:lineRule="auto"/>
        <w:ind w:left="1418" w:right="58" w:firstLine="0"/>
      </w:pPr>
      <w:r>
        <w:rPr>
          <w:rFonts w:cs="Cambria"/>
          <w:i/>
        </w:rPr>
        <w:t>(obowiązek ten nie dotyczy sytuacji, gdy prace te będą wykonywane samodzielnie</w:t>
      </w:r>
      <w:r w:rsidR="00F45CED">
        <w:rPr>
          <w:rFonts w:cs="Cambria"/>
          <w:i/>
        </w:rPr>
        <w:t xml:space="preserve"> </w:t>
      </w:r>
      <w:r>
        <w:rPr>
          <w:rFonts w:cs="Cambria"/>
          <w:i/>
        </w:rPr>
        <w:t>i osobiście przez osoby fizyczne prowadzące działalność gospodarczą w postaci tzw.</w:t>
      </w:r>
      <w:r w:rsidR="00F45CED">
        <w:rPr>
          <w:rFonts w:cs="Cambria"/>
          <w:i/>
        </w:rPr>
        <w:t xml:space="preserve"> </w:t>
      </w:r>
      <w:r>
        <w:rPr>
          <w:rFonts w:cs="Cambria"/>
          <w:i/>
        </w:rPr>
        <w:t xml:space="preserve">samozatrudnienia, jako podwykonawcy). </w:t>
      </w:r>
    </w:p>
    <w:p w:rsidR="00014A10" w:rsidRDefault="00000000">
      <w:pPr>
        <w:spacing w:after="4"/>
        <w:ind w:left="1121" w:right="77" w:hanging="720"/>
      </w:pPr>
      <w:r w:rsidRPr="005732E2">
        <w:rPr>
          <w:rFonts w:cs="Cambria"/>
          <w:b/>
          <w:bCs/>
        </w:rPr>
        <w:t>3.2</w:t>
      </w:r>
      <w:r>
        <w:rPr>
          <w:rFonts w:cs="Cambria"/>
        </w:rPr>
        <w:t>.</w:t>
      </w:r>
      <w:r>
        <w:rPr>
          <w:rFonts w:ascii="Arial" w:eastAsia="Arial" w:hAnsi="Arial" w:cs="Arial"/>
        </w:rPr>
        <w:t xml:space="preserve"> </w:t>
      </w:r>
      <w:r>
        <w:t>Szczegółowy sposób dokumentowania zatrudnienia ww. osób, uprawnienia</w:t>
      </w:r>
      <w:r>
        <w:rPr>
          <w:rFonts w:cs="Cambria"/>
        </w:rPr>
        <w:t xml:space="preserve"> </w:t>
      </w:r>
      <w:r>
        <w:t>Zamawiającego</w:t>
      </w:r>
      <w:r>
        <w:rPr>
          <w:rFonts w:cs="Cambria"/>
        </w:rPr>
        <w:t xml:space="preserve"> </w:t>
      </w:r>
      <w:r>
        <w:t>w zakresie kontroli spełniania przez Wykonawcę</w:t>
      </w:r>
      <w:r>
        <w:rPr>
          <w:rFonts w:cs="Cambria"/>
        </w:rPr>
        <w:t xml:space="preserve"> </w:t>
      </w:r>
      <w:r>
        <w:t>wymagań,</w:t>
      </w:r>
      <w:r w:rsidR="00F45CED">
        <w:t xml:space="preserve"> </w:t>
      </w:r>
      <w:r>
        <w:t xml:space="preserve">o których mowa w art. </w:t>
      </w:r>
      <w:r>
        <w:rPr>
          <w:rFonts w:cs="Cambria"/>
        </w:rPr>
        <w:t xml:space="preserve">95 ust. 1 </w:t>
      </w:r>
      <w:r>
        <w:t xml:space="preserve">ustawy </w:t>
      </w:r>
      <w:proofErr w:type="spellStart"/>
      <w:r>
        <w:t>Pzp</w:t>
      </w:r>
      <w:proofErr w:type="spellEnd"/>
      <w:r>
        <w:t xml:space="preserve"> oraz sankcji z tytułu</w:t>
      </w:r>
      <w:r w:rsidR="00F45CED">
        <w:t xml:space="preserve"> </w:t>
      </w:r>
      <w:r>
        <w:t>niespełnienia tych wymagań, rodzaju czynności niezbędnych do realizacji</w:t>
      </w:r>
      <w:r w:rsidR="00F45CED">
        <w:t xml:space="preserve"> </w:t>
      </w:r>
      <w:r>
        <w:t>zamówienia, których dotyczą wymagania zatrudnienia na podstawie umowy o</w:t>
      </w:r>
      <w:r w:rsidR="00F45CED">
        <w:t xml:space="preserve"> </w:t>
      </w:r>
      <w:r>
        <w:t>pracę przez Wykonawcę</w:t>
      </w:r>
      <w:r>
        <w:rPr>
          <w:rFonts w:cs="Cambria"/>
        </w:rPr>
        <w:t xml:space="preserve"> lub po</w:t>
      </w:r>
      <w:r>
        <w:t>dwykonawcę</w:t>
      </w:r>
      <w:r>
        <w:rPr>
          <w:rFonts w:cs="Cambria"/>
        </w:rPr>
        <w:t xml:space="preserve"> </w:t>
      </w:r>
      <w:r>
        <w:t>osób wykonujących czynności</w:t>
      </w:r>
      <w:r w:rsidR="00F45CED">
        <w:t xml:space="preserve"> </w:t>
      </w:r>
      <w:r>
        <w:t xml:space="preserve">w trakcie realizacji zamówienia zawarte są </w:t>
      </w:r>
      <w:r>
        <w:rPr>
          <w:rFonts w:cs="Cambria"/>
        </w:rPr>
        <w:t xml:space="preserve">w Projekcie Umowy. </w:t>
      </w:r>
    </w:p>
    <w:p w:rsidR="00014A10" w:rsidRDefault="00000000">
      <w:pPr>
        <w:spacing w:after="78" w:line="259" w:lineRule="auto"/>
        <w:ind w:left="0" w:right="0" w:firstLine="0"/>
        <w:jc w:val="left"/>
      </w:pPr>
      <w:r>
        <w:rPr>
          <w:rFonts w:cs="Cambria"/>
          <w:b/>
        </w:rPr>
        <w:t xml:space="preserve"> </w:t>
      </w:r>
    </w:p>
    <w:p w:rsidR="00014A10" w:rsidRDefault="00000000">
      <w:pPr>
        <w:pBdr>
          <w:bottom w:val="single" w:sz="4" w:space="0" w:color="000000"/>
        </w:pBdr>
        <w:shd w:val="clear" w:color="auto" w:fill="D9D9D9"/>
        <w:spacing w:after="21" w:line="259" w:lineRule="auto"/>
        <w:ind w:left="156" w:right="204"/>
        <w:jc w:val="center"/>
      </w:pPr>
      <w:r>
        <w:rPr>
          <w:sz w:val="26"/>
        </w:rPr>
        <w:t>Rozdział 4</w:t>
      </w:r>
      <w:r>
        <w:rPr>
          <w:rFonts w:cs="Cambria"/>
          <w:sz w:val="26"/>
        </w:rPr>
        <w:t xml:space="preserve"> </w:t>
      </w:r>
    </w:p>
    <w:p w:rsidR="00014A10" w:rsidRDefault="00000000">
      <w:pPr>
        <w:pStyle w:val="Nagwek2"/>
        <w:ind w:left="156" w:right="204"/>
      </w:pPr>
      <w:r>
        <w:t>OPIS PRZEDMIOTU ZAMÓWIENIA</w:t>
      </w:r>
      <w:r>
        <w:rPr>
          <w:b w:val="0"/>
          <w:sz w:val="24"/>
        </w:rPr>
        <w:t xml:space="preserve"> </w:t>
      </w:r>
    </w:p>
    <w:p w:rsidR="00014A10" w:rsidRDefault="00000000">
      <w:pPr>
        <w:spacing w:after="48" w:line="259" w:lineRule="auto"/>
        <w:ind w:left="566" w:right="0" w:firstLine="0"/>
        <w:jc w:val="left"/>
      </w:pPr>
      <w:r>
        <w:rPr>
          <w:rFonts w:cs="Cambria"/>
          <w:b/>
        </w:rPr>
        <w:t xml:space="preserve"> </w:t>
      </w:r>
    </w:p>
    <w:p w:rsidR="00014A10" w:rsidRDefault="00000000">
      <w:pPr>
        <w:spacing w:after="9" w:line="267" w:lineRule="auto"/>
        <w:ind w:left="566" w:right="73" w:hanging="566"/>
      </w:pPr>
      <w:r>
        <w:rPr>
          <w:rFonts w:cs="Cambria"/>
          <w:b/>
        </w:rPr>
        <w:t>4.1.</w:t>
      </w:r>
      <w:r>
        <w:rPr>
          <w:rFonts w:ascii="Arial" w:eastAsia="Arial" w:hAnsi="Arial" w:cs="Arial"/>
          <w:b/>
        </w:rPr>
        <w:t xml:space="preserve"> </w:t>
      </w:r>
      <w:r>
        <w:t xml:space="preserve">Przedmiotem zamówienia jest </w:t>
      </w:r>
      <w:r>
        <w:rPr>
          <w:rFonts w:cs="Cambria"/>
          <w:b/>
        </w:rPr>
        <w:t>wykonanie prac budowlanych dla inwestycji pn. „</w:t>
      </w:r>
      <w:r w:rsidR="00FE48A1" w:rsidRPr="00F45CED">
        <w:rPr>
          <w:rFonts w:cs="Cambria"/>
          <w:b/>
          <w:i/>
          <w:lang w:val="pl-PL"/>
        </w:rPr>
        <w:t xml:space="preserve">Modernizacja systemu zaopatrzenia w wodę z uwzględnieniem ujęcia, </w:t>
      </w:r>
      <w:r w:rsidR="00FE48A1" w:rsidRPr="00E43179">
        <w:rPr>
          <w:rFonts w:cs="Cambria"/>
          <w:b/>
          <w:i/>
          <w:lang w:val="pl-PL"/>
        </w:rPr>
        <w:t xml:space="preserve">uzdatniania oraz </w:t>
      </w:r>
      <w:proofErr w:type="spellStart"/>
      <w:r w:rsidR="00FE48A1" w:rsidRPr="00E43179">
        <w:rPr>
          <w:rFonts w:cs="Cambria"/>
          <w:b/>
          <w:i/>
          <w:lang w:val="pl-PL"/>
        </w:rPr>
        <w:t>przesyłu</w:t>
      </w:r>
      <w:proofErr w:type="spellEnd"/>
      <w:r w:rsidR="00FE48A1" w:rsidRPr="00E43179">
        <w:rPr>
          <w:rFonts w:cs="Cambria"/>
          <w:b/>
          <w:i/>
          <w:lang w:val="pl-PL"/>
        </w:rPr>
        <w:t xml:space="preserve"> wody w</w:t>
      </w:r>
      <w:r w:rsidR="00FE48A1" w:rsidRPr="00F45CED">
        <w:rPr>
          <w:rFonts w:cs="Cambria"/>
          <w:b/>
          <w:i/>
          <w:lang w:val="pl-PL"/>
        </w:rPr>
        <w:t xml:space="preserve"> </w:t>
      </w:r>
      <w:r w:rsidR="00FE48A1" w:rsidRPr="00E43179">
        <w:rPr>
          <w:rFonts w:cs="Cambria"/>
          <w:b/>
          <w:i/>
          <w:lang w:val="pl-PL"/>
        </w:rPr>
        <w:t>MOF Parczew</w:t>
      </w:r>
      <w:r>
        <w:rPr>
          <w:rFonts w:cs="Cambria"/>
          <w:b/>
        </w:rPr>
        <w:t>”</w:t>
      </w:r>
      <w:r>
        <w:rPr>
          <w:rFonts w:cs="Cambria"/>
          <w:b/>
          <w:i/>
        </w:rPr>
        <w:t>.</w:t>
      </w:r>
      <w:r>
        <w:rPr>
          <w:rFonts w:cs="Cambria"/>
        </w:rPr>
        <w:t xml:space="preserve"> </w:t>
      </w:r>
    </w:p>
    <w:p w:rsidR="00014A10" w:rsidRDefault="00000000">
      <w:pPr>
        <w:spacing w:after="168" w:line="259" w:lineRule="auto"/>
        <w:ind w:left="566" w:right="0" w:firstLine="0"/>
        <w:jc w:val="left"/>
      </w:pPr>
      <w:r>
        <w:rPr>
          <w:rFonts w:cs="Cambria"/>
          <w:sz w:val="10"/>
        </w:rPr>
        <w:t xml:space="preserve"> </w:t>
      </w:r>
    </w:p>
    <w:p w:rsidR="00014A10" w:rsidRDefault="00000000">
      <w:pPr>
        <w:spacing w:after="4"/>
        <w:ind w:left="566" w:right="77" w:hanging="566"/>
      </w:pPr>
      <w:r>
        <w:rPr>
          <w:rFonts w:cs="Cambria"/>
          <w:b/>
        </w:rPr>
        <w:t>4.2.</w:t>
      </w:r>
      <w:r>
        <w:rPr>
          <w:rFonts w:ascii="Arial" w:eastAsia="Arial" w:hAnsi="Arial" w:cs="Arial"/>
          <w:b/>
        </w:rPr>
        <w:t xml:space="preserve"> </w:t>
      </w:r>
      <w:r>
        <w:t xml:space="preserve">Zamawiający zgodnie z art. 91 ust. 1 ustawy </w:t>
      </w:r>
      <w:proofErr w:type="spellStart"/>
      <w:r>
        <w:t>Pzp</w:t>
      </w:r>
      <w:proofErr w:type="spellEnd"/>
      <w:r>
        <w:rPr>
          <w:rFonts w:cs="Cambria"/>
        </w:rPr>
        <w:t xml:space="preserve"> </w:t>
      </w:r>
      <w:r>
        <w:rPr>
          <w:rFonts w:cs="Cambria"/>
          <w:b/>
          <w:u w:val="single" w:color="000000"/>
        </w:rPr>
        <w:t>dopuszcza składanie ofert</w:t>
      </w:r>
      <w:r>
        <w:rPr>
          <w:rFonts w:cs="Cambria"/>
          <w:b/>
        </w:rPr>
        <w:t xml:space="preserve"> </w:t>
      </w:r>
      <w:r>
        <w:rPr>
          <w:rFonts w:cs="Cambria"/>
          <w:b/>
          <w:u w:val="single" w:color="000000"/>
        </w:rPr>
        <w:t>częściowych</w:t>
      </w:r>
      <w:r>
        <w:rPr>
          <w:rFonts w:cs="Cambria"/>
        </w:rPr>
        <w:t xml:space="preserve"> </w:t>
      </w:r>
      <w:r>
        <w:t xml:space="preserve">z podziałem na </w:t>
      </w:r>
      <w:r w:rsidR="00FE48A1">
        <w:rPr>
          <w:rFonts w:cs="Cambria"/>
          <w:b/>
          <w:u w:val="single" w:color="000000"/>
        </w:rPr>
        <w:t xml:space="preserve">2 </w:t>
      </w:r>
      <w:r>
        <w:rPr>
          <w:rFonts w:cs="Cambria"/>
          <w:b/>
          <w:u w:val="single" w:color="000000"/>
        </w:rPr>
        <w:t>części</w:t>
      </w:r>
      <w:r>
        <w:t>, jak poniżej:</w:t>
      </w:r>
      <w:r>
        <w:rPr>
          <w:rFonts w:cs="Cambria"/>
        </w:rPr>
        <w:t xml:space="preserve"> </w:t>
      </w:r>
    </w:p>
    <w:p w:rsidR="00014A10" w:rsidRDefault="00000000">
      <w:pPr>
        <w:spacing w:after="197" w:line="259" w:lineRule="auto"/>
        <w:ind w:left="720" w:right="0" w:firstLine="0"/>
        <w:jc w:val="left"/>
      </w:pPr>
      <w:r>
        <w:rPr>
          <w:rFonts w:cs="Cambria"/>
          <w:b/>
          <w:sz w:val="10"/>
        </w:rPr>
        <w:t xml:space="preserve"> </w:t>
      </w:r>
    </w:p>
    <w:p w:rsidR="00014A10" w:rsidRPr="00BA0C93" w:rsidRDefault="00000000" w:rsidP="00BA0C93">
      <w:pPr>
        <w:spacing w:after="1" w:line="273" w:lineRule="auto"/>
        <w:ind w:left="1271" w:hanging="720"/>
        <w:rPr>
          <w:rFonts w:cs="Cambria"/>
          <w:b/>
          <w:i/>
          <w:lang w:val="pl-PL"/>
        </w:rPr>
      </w:pPr>
      <w:r>
        <w:rPr>
          <w:rFonts w:cs="Cambria"/>
        </w:rPr>
        <w:t>4.2.1.</w:t>
      </w:r>
      <w:r>
        <w:rPr>
          <w:rFonts w:ascii="Arial" w:eastAsia="Arial" w:hAnsi="Arial" w:cs="Arial"/>
        </w:rPr>
        <w:t xml:space="preserve"> </w:t>
      </w:r>
      <w:r>
        <w:rPr>
          <w:rFonts w:cs="Cambria"/>
          <w:b/>
          <w:u w:val="single" w:color="000000"/>
        </w:rPr>
        <w:t>część 1 zamówienia</w:t>
      </w:r>
      <w:r>
        <w:rPr>
          <w:rFonts w:cs="Cambria"/>
        </w:rPr>
        <w:t xml:space="preserve"> </w:t>
      </w:r>
      <w:r>
        <w:t>–</w:t>
      </w:r>
      <w:r>
        <w:rPr>
          <w:rFonts w:cs="Cambria"/>
        </w:rPr>
        <w:t xml:space="preserve"> </w:t>
      </w:r>
      <w:r>
        <w:rPr>
          <w:rFonts w:cs="Cambria"/>
          <w:b/>
          <w:i/>
        </w:rPr>
        <w:t>„</w:t>
      </w:r>
      <w:r w:rsidR="00FE48A1" w:rsidRPr="00FE48A1">
        <w:rPr>
          <w:rFonts w:cs="Cambria"/>
          <w:b/>
          <w:i/>
          <w:lang w:val="pl-PL"/>
        </w:rPr>
        <w:t>Przebudowa sieci wodociągowej w Parczewie</w:t>
      </w:r>
      <w:r>
        <w:rPr>
          <w:rFonts w:cs="Cambria"/>
          <w:b/>
          <w:i/>
        </w:rPr>
        <w:t>”</w:t>
      </w:r>
      <w:r>
        <w:rPr>
          <w:rFonts w:cs="Cambria"/>
          <w:i/>
        </w:rPr>
        <w:t>.</w:t>
      </w:r>
      <w:r>
        <w:rPr>
          <w:rFonts w:cs="Cambria"/>
        </w:rPr>
        <w:t xml:space="preserve"> </w:t>
      </w:r>
    </w:p>
    <w:p w:rsidR="00FE48A1" w:rsidRDefault="00BA0C93" w:rsidP="00FE48A1">
      <w:pPr>
        <w:pStyle w:val="Akapitzlist"/>
        <w:numPr>
          <w:ilvl w:val="0"/>
          <w:numId w:val="67"/>
        </w:numPr>
        <w:ind w:right="77"/>
      </w:pPr>
      <w:r>
        <w:lastRenderedPageBreak/>
        <w:t xml:space="preserve">Przedmiotem zamówienia jest </w:t>
      </w:r>
      <w:r w:rsidR="00FE48A1">
        <w:t>wykonanie na rzecz Zamawiającego robót budowlanych obejmujących przebudowę sieci wodociągowej w ulicy Wodociągowej i Lubartowskiej w Parczewie. Wykonanie przebudowy sieci wodociągowej wzdłuż ulicy Wodociągowej będzie polegało na wymianie istniejącego wodociągu o średnicy 400 mm na nowy z tworzyw sztucznych PE RC SDR11 PN16 355x32,2 mm. Wodociąg układany będzie po trasie istniejącej sieci metodą wykopu otwartego. Przejście pod ulicą Lubartowską zostanie wykonane poprzez wymianę istniejącego wodociągu w istniejącej rurze ochronnej o średnicy 400mm. Rura ochronna pod jezdnią pozostaje bez zmian. Nowy rurociąg z rur PE RC SDR11 PN16 315x28,6mm. Wodociąg układany będzie po trasie istniejącego wodociągu.</w:t>
      </w:r>
    </w:p>
    <w:p w:rsidR="00FE48A1" w:rsidRDefault="00FE48A1" w:rsidP="00FE48A1">
      <w:pPr>
        <w:ind w:left="1068" w:right="77" w:firstLine="0"/>
      </w:pPr>
      <w:r>
        <w:t xml:space="preserve">Wykonanie przebudowy wzdłuż ulicy Lubartowskiej polegało będzie na wymianie istniejącego wodociągu o średnicy 300mm na nowy z tworzyw sztucznych PE RC SDR11 PN1G 315x28,6mm. Wodociąg układany będzie w części po trasie istniejącego wodociągu. Teren, na którym będą prowadzone roboty budowlane jest częściowo zabudowany (budownictwo usługowe i mieszkalne). W związku z powyższym celem ograniczenia ingerencji w istniejące zagospodarowanie terenu roboty będą wykonywane w większości metodą </w:t>
      </w:r>
      <w:proofErr w:type="spellStart"/>
      <w:r>
        <w:t>bezwykopową</w:t>
      </w:r>
      <w:proofErr w:type="spellEnd"/>
      <w:r>
        <w:t xml:space="preserve"> za pomocą horyzontalnych przewiertów sterowanych. Przejście pod powierzchniowymi wodami płynącymi rzeki Piwonia wykonane zostaną za pomocą dwóch równoległych przejść pod dnem rzeki Piwonia. Dwa równoległe rurociągi PE RC SDR11 PN16 315x28,6mm w rurach ochronnych zamontowane zostaną za pomocą horyzontalnych przewiertów sterowanych.</w:t>
      </w:r>
    </w:p>
    <w:p w:rsidR="00014A10" w:rsidRDefault="00000000" w:rsidP="00FE48A1">
      <w:pPr>
        <w:numPr>
          <w:ilvl w:val="0"/>
          <w:numId w:val="67"/>
        </w:numPr>
        <w:ind w:right="77"/>
      </w:pPr>
      <w:r>
        <w:t>wykonanie obsługi geodezyjnej;</w:t>
      </w:r>
      <w:r>
        <w:rPr>
          <w:rFonts w:cs="Cambria"/>
        </w:rPr>
        <w:t xml:space="preserve"> </w:t>
      </w:r>
    </w:p>
    <w:p w:rsidR="00014A10" w:rsidRDefault="00000000" w:rsidP="00FE48A1">
      <w:pPr>
        <w:numPr>
          <w:ilvl w:val="0"/>
          <w:numId w:val="67"/>
        </w:numPr>
        <w:ind w:right="77"/>
      </w:pPr>
      <w:r>
        <w:rPr>
          <w:rFonts w:cs="Cambria"/>
        </w:rPr>
        <w:t>w</w:t>
      </w:r>
      <w:r>
        <w:t>ykonanie dokumentacji powykonawczej zawierającej: protokoły prób końcowych i robót zanikowych, inwentaryzację powykonawczą –</w:t>
      </w:r>
      <w:r>
        <w:rPr>
          <w:rFonts w:cs="Cambria"/>
        </w:rPr>
        <w:t xml:space="preserve"> </w:t>
      </w:r>
      <w:r>
        <w:t xml:space="preserve">przyjętą we właściwym ośrodku geodezyjnym, projekt budowlany z naniesionymi </w:t>
      </w:r>
      <w:r>
        <w:rPr>
          <w:rFonts w:cs="Cambria"/>
        </w:rPr>
        <w:t xml:space="preserve">zmianami; </w:t>
      </w:r>
    </w:p>
    <w:p w:rsidR="00014A10" w:rsidRDefault="00000000" w:rsidP="00FE48A1">
      <w:pPr>
        <w:numPr>
          <w:ilvl w:val="0"/>
          <w:numId w:val="67"/>
        </w:numPr>
        <w:ind w:right="77"/>
      </w:pPr>
      <w:r>
        <w:rPr>
          <w:rFonts w:cs="Cambria"/>
        </w:rPr>
        <w:t xml:space="preserve">uzyskanie </w:t>
      </w:r>
      <w:r>
        <w:t>w imieniu zamawiającego</w:t>
      </w:r>
      <w:r>
        <w:rPr>
          <w:rFonts w:cs="Cambria"/>
        </w:rPr>
        <w:t xml:space="preserve"> nieprawomocnego pozwolenia </w:t>
      </w:r>
      <w:r>
        <w:t>na użytkowanie</w:t>
      </w:r>
      <w:r>
        <w:rPr>
          <w:rFonts w:cs="Cambria"/>
        </w:rPr>
        <w:t xml:space="preserve"> lub</w:t>
      </w:r>
      <w:r w:rsidR="00FE48A1">
        <w:rPr>
          <w:rFonts w:cs="Cambria"/>
        </w:rPr>
        <w:t xml:space="preserve"> </w:t>
      </w:r>
      <w:r>
        <w:t xml:space="preserve">zaświadczenia o braku podstaw do wniesienia sprzeciwu do zawiadomienia organu nadzoru budowlanego o zakończeniu </w:t>
      </w:r>
      <w:r>
        <w:rPr>
          <w:rFonts w:cs="Cambria"/>
        </w:rPr>
        <w:t xml:space="preserve">budowy; </w:t>
      </w:r>
    </w:p>
    <w:p w:rsidR="00014A10" w:rsidRDefault="00000000" w:rsidP="00FE48A1">
      <w:pPr>
        <w:numPr>
          <w:ilvl w:val="0"/>
          <w:numId w:val="67"/>
        </w:numPr>
        <w:spacing w:after="3"/>
        <w:ind w:right="77"/>
      </w:pPr>
      <w:r>
        <w:t>Zapoznanie się z terenem realizacji prac, dróg dojazdowych i pozyska dla siebie oraz na swoją odpowiedzialność i ryzyko wszelkie informacje, które mogą być niezbędne w przygotowaniu oferty i do wyceny prac, gdyż wyklucza się możliwość roszczeń z tytułu niedoszacowania, pominięcia lub braku rozpoznania zakresu przedmiotu Zamówienia</w:t>
      </w:r>
      <w:r>
        <w:rPr>
          <w:rFonts w:cs="Cambria"/>
        </w:rPr>
        <w:t xml:space="preserve">. </w:t>
      </w:r>
    </w:p>
    <w:p w:rsidR="00014A10" w:rsidRDefault="00000000">
      <w:pPr>
        <w:spacing w:after="124" w:line="259" w:lineRule="auto"/>
        <w:ind w:left="1418" w:right="0" w:firstLine="0"/>
        <w:jc w:val="left"/>
      </w:pPr>
      <w:r>
        <w:rPr>
          <w:rFonts w:cs="Cambria"/>
          <w:b/>
          <w:sz w:val="20"/>
        </w:rPr>
        <w:t xml:space="preserve"> </w:t>
      </w:r>
    </w:p>
    <w:p w:rsidR="00014A10" w:rsidRPr="00FE48A1" w:rsidRDefault="00000000" w:rsidP="00FE48A1">
      <w:pPr>
        <w:spacing w:after="1" w:line="273" w:lineRule="auto"/>
        <w:ind w:left="1271" w:right="0" w:hanging="720"/>
        <w:jc w:val="left"/>
        <w:rPr>
          <w:rFonts w:cs="Cambria"/>
          <w:b/>
          <w:i/>
          <w:lang w:val="pl-PL"/>
        </w:rPr>
      </w:pPr>
      <w:r>
        <w:rPr>
          <w:rFonts w:cs="Cambria"/>
        </w:rPr>
        <w:t>4.2.2.</w:t>
      </w:r>
      <w:r>
        <w:rPr>
          <w:rFonts w:ascii="Arial" w:eastAsia="Arial" w:hAnsi="Arial" w:cs="Arial"/>
        </w:rPr>
        <w:t xml:space="preserve"> </w:t>
      </w:r>
      <w:r>
        <w:rPr>
          <w:rFonts w:cs="Cambria"/>
          <w:b/>
          <w:u w:val="single" w:color="000000"/>
        </w:rPr>
        <w:t>część 2 zamówienia</w:t>
      </w:r>
      <w:r>
        <w:rPr>
          <w:rFonts w:cs="Cambria"/>
        </w:rPr>
        <w:t xml:space="preserve"> </w:t>
      </w:r>
      <w:r>
        <w:t>–</w:t>
      </w:r>
      <w:r>
        <w:rPr>
          <w:rFonts w:cs="Cambria"/>
        </w:rPr>
        <w:t xml:space="preserve"> </w:t>
      </w:r>
      <w:r>
        <w:rPr>
          <w:rFonts w:cs="Cambria"/>
          <w:b/>
          <w:i/>
        </w:rPr>
        <w:t>„</w:t>
      </w:r>
      <w:r w:rsidR="00FE48A1" w:rsidRPr="00FE48A1">
        <w:rPr>
          <w:rFonts w:cs="Cambria"/>
          <w:b/>
          <w:i/>
          <w:lang w:val="pl-PL"/>
        </w:rPr>
        <w:t>Przebudowa i rozbudowa Stacji Uzdatniania Wody przy</w:t>
      </w:r>
      <w:r w:rsidR="00FE48A1">
        <w:rPr>
          <w:rFonts w:cs="Cambria"/>
          <w:b/>
          <w:i/>
          <w:lang w:val="pl-PL"/>
        </w:rPr>
        <w:t xml:space="preserve"> </w:t>
      </w:r>
      <w:r w:rsidR="00FE48A1" w:rsidRPr="00FE48A1">
        <w:rPr>
          <w:rFonts w:cs="Cambria"/>
          <w:b/>
          <w:i/>
          <w:lang w:val="pl-PL"/>
        </w:rPr>
        <w:t>ul. Wodociągowej w Parczewie</w:t>
      </w:r>
      <w:r>
        <w:rPr>
          <w:rFonts w:cs="Cambria"/>
          <w:b/>
          <w:i/>
        </w:rPr>
        <w:t>”</w:t>
      </w:r>
      <w:r>
        <w:rPr>
          <w:rFonts w:cs="Cambria"/>
          <w:i/>
        </w:rPr>
        <w:t>.</w:t>
      </w:r>
      <w:r>
        <w:rPr>
          <w:rFonts w:cs="Cambria"/>
        </w:rPr>
        <w:t xml:space="preserve"> </w:t>
      </w:r>
    </w:p>
    <w:p w:rsidR="00BA0C93" w:rsidRDefault="00BA0C93" w:rsidP="00BA0C93">
      <w:pPr>
        <w:pStyle w:val="Akapitzlist"/>
        <w:numPr>
          <w:ilvl w:val="0"/>
          <w:numId w:val="70"/>
        </w:numPr>
        <w:spacing w:after="0"/>
        <w:ind w:right="77"/>
      </w:pPr>
      <w:r>
        <w:t xml:space="preserve">Przedmiotem zamówienia jest wykonanie na rzecz Zamawiającego robót budowlanych obejmujących budowę i przebudowę Stacji Uzdatniania Wody m.in. </w:t>
      </w:r>
      <w:r w:rsidRPr="00BA0C93">
        <w:t>wymiana rurociągów</w:t>
      </w:r>
      <w:r>
        <w:t xml:space="preserve"> </w:t>
      </w:r>
      <w:r w:rsidRPr="00BA0C93">
        <w:t>technologicznych zewnętrznych, budowa zbiornika</w:t>
      </w:r>
      <w:r>
        <w:t xml:space="preserve"> </w:t>
      </w:r>
      <w:r w:rsidRPr="00BA0C93">
        <w:lastRenderedPageBreak/>
        <w:t>wyrównawczego, instalacja technologiczna, remont</w:t>
      </w:r>
      <w:r>
        <w:t xml:space="preserve"> </w:t>
      </w:r>
      <w:r w:rsidRPr="00BA0C93">
        <w:t xml:space="preserve">studni, roboty zewnętrzne, budynek </w:t>
      </w:r>
      <w:proofErr w:type="spellStart"/>
      <w:r w:rsidRPr="00BA0C93">
        <w:t>agregatorni</w:t>
      </w:r>
      <w:proofErr w:type="spellEnd"/>
      <w:r w:rsidRPr="00BA0C93">
        <w:t>,</w:t>
      </w:r>
      <w:r>
        <w:t xml:space="preserve"> </w:t>
      </w:r>
      <w:r w:rsidRPr="00BA0C93">
        <w:t>budynek stacji uzdatniania wody</w:t>
      </w:r>
      <w:r w:rsidRPr="00BA0C93">
        <w:rPr>
          <w:rFonts w:cs="Cambria"/>
          <w:b/>
          <w:i/>
        </w:rPr>
        <w:t>.</w:t>
      </w:r>
      <w:r w:rsidRPr="00BA0C93">
        <w:rPr>
          <w:rFonts w:cs="Cambria"/>
        </w:rPr>
        <w:t xml:space="preserve"> </w:t>
      </w:r>
    </w:p>
    <w:p w:rsidR="005732E2" w:rsidRPr="005732E2" w:rsidRDefault="005732E2" w:rsidP="005732E2">
      <w:pPr>
        <w:tabs>
          <w:tab w:val="left" w:pos="3827"/>
        </w:tabs>
        <w:ind w:left="0" w:firstLine="0"/>
        <w:sectPr w:rsidR="005732E2" w:rsidRPr="005732E2">
          <w:headerReference w:type="even" r:id="rId10"/>
          <w:headerReference w:type="default" r:id="rId11"/>
          <w:footerReference w:type="even" r:id="rId12"/>
          <w:footerReference w:type="default" r:id="rId13"/>
          <w:headerReference w:type="first" r:id="rId14"/>
          <w:footerReference w:type="first" r:id="rId15"/>
          <w:pgSz w:w="11906" w:h="16838"/>
          <w:pgMar w:top="1596" w:right="1364" w:bottom="1199" w:left="1416" w:header="396" w:footer="708" w:gutter="0"/>
          <w:cols w:space="708"/>
          <w:titlePg/>
        </w:sectPr>
      </w:pPr>
    </w:p>
    <w:p w:rsidR="00014A10" w:rsidRPr="003F3B68" w:rsidRDefault="00000000" w:rsidP="00BA0C93">
      <w:pPr>
        <w:numPr>
          <w:ilvl w:val="0"/>
          <w:numId w:val="7"/>
        </w:numPr>
        <w:spacing w:after="0"/>
        <w:ind w:right="77" w:hanging="360"/>
      </w:pPr>
      <w:r>
        <w:lastRenderedPageBreak/>
        <w:t>wykonanie obsługi geodezyjnej;</w:t>
      </w:r>
      <w:r>
        <w:rPr>
          <w:rFonts w:cs="Cambria"/>
        </w:rPr>
        <w:t xml:space="preserve"> </w:t>
      </w:r>
    </w:p>
    <w:p w:rsidR="003F3B68" w:rsidRDefault="003F3B68" w:rsidP="003F3B68">
      <w:pPr>
        <w:numPr>
          <w:ilvl w:val="0"/>
          <w:numId w:val="7"/>
        </w:numPr>
        <w:spacing w:after="0"/>
        <w:ind w:right="77" w:hanging="360"/>
      </w:pPr>
      <w:r>
        <w:rPr>
          <w:rFonts w:cs="Cambria"/>
        </w:rPr>
        <w:t xml:space="preserve">Wykonanie </w:t>
      </w:r>
      <w:r>
        <w:t>dokumentacji powykonawczej zawierającej: protokoły prób końcowych i robót zanikowych, inwentaryzację powykonawczą –</w:t>
      </w:r>
      <w:r>
        <w:rPr>
          <w:rFonts w:cs="Cambria"/>
        </w:rPr>
        <w:t xml:space="preserve"> </w:t>
      </w:r>
      <w:r>
        <w:t xml:space="preserve">przyjętą we właściwym ośrodku geodezyjnym, projekt budowlany z naniesionymi </w:t>
      </w:r>
      <w:r>
        <w:rPr>
          <w:rFonts w:cs="Cambria"/>
        </w:rPr>
        <w:t>zmianami;</w:t>
      </w:r>
    </w:p>
    <w:p w:rsidR="003F3B68" w:rsidRDefault="003F3B68" w:rsidP="003F3B68">
      <w:pPr>
        <w:numPr>
          <w:ilvl w:val="0"/>
          <w:numId w:val="7"/>
        </w:numPr>
        <w:spacing w:after="0"/>
        <w:ind w:right="77" w:hanging="360"/>
      </w:pPr>
      <w:r w:rsidRPr="003F3B68">
        <w:rPr>
          <w:rFonts w:cs="Cambria"/>
        </w:rPr>
        <w:t xml:space="preserve">uzyskanie </w:t>
      </w:r>
      <w:r>
        <w:t>w imieniu zamawiającego</w:t>
      </w:r>
      <w:r w:rsidRPr="003F3B68">
        <w:rPr>
          <w:rFonts w:cs="Cambria"/>
        </w:rPr>
        <w:t xml:space="preserve"> nieprawomocnego pozwolenia </w:t>
      </w:r>
      <w:r>
        <w:t>na użytkowanie</w:t>
      </w:r>
      <w:r w:rsidRPr="003F3B68">
        <w:rPr>
          <w:rFonts w:cs="Cambria"/>
        </w:rPr>
        <w:t xml:space="preserve"> lub </w:t>
      </w:r>
      <w:r>
        <w:t xml:space="preserve">zaświadczenia o braku podstaw do wniesienia sprzeciwu do zawiadomienia organu nadzoru budowlanego o zakończeniu </w:t>
      </w:r>
      <w:r w:rsidRPr="003F3B68">
        <w:rPr>
          <w:rFonts w:cs="Cambria"/>
        </w:rPr>
        <w:t xml:space="preserve">budowy; </w:t>
      </w:r>
    </w:p>
    <w:p w:rsidR="00014A10" w:rsidRDefault="003F3B68" w:rsidP="003F3B68">
      <w:pPr>
        <w:numPr>
          <w:ilvl w:val="0"/>
          <w:numId w:val="7"/>
        </w:numPr>
        <w:spacing w:after="0"/>
        <w:ind w:right="77" w:hanging="360"/>
      </w:pPr>
      <w:r>
        <w:t>Zapoznanie się z terenem realizacji prac, dróg dojazdowych i pozyska dla siebie oraz na swoją odpowiedzialność i ryzyko wszelkie informacje, które mogą być niezbędne w przygotowaniu oferty i do wyceny prac, gdyż wyklucza się możliwość roszczeń z tytułu niedoszacowania, pominięcia lub braku rozpoznania zakresu przedmiotu Zamówienia</w:t>
      </w:r>
      <w:r w:rsidRPr="003F3B68">
        <w:rPr>
          <w:rFonts w:cs="Cambria"/>
        </w:rPr>
        <w:t>.</w:t>
      </w:r>
    </w:p>
    <w:p w:rsidR="00014A10" w:rsidRDefault="00000000">
      <w:pPr>
        <w:numPr>
          <w:ilvl w:val="1"/>
          <w:numId w:val="11"/>
        </w:numPr>
        <w:spacing w:after="9" w:line="267" w:lineRule="auto"/>
        <w:ind w:right="73" w:hanging="566"/>
      </w:pPr>
      <w:r>
        <w:rPr>
          <w:rFonts w:cs="Cambria"/>
          <w:b/>
        </w:rPr>
        <w:t xml:space="preserve">Szczegółowy opis przedmiotu zamówienia </w:t>
      </w:r>
    </w:p>
    <w:p w:rsidR="00014A10" w:rsidRDefault="00000000">
      <w:pPr>
        <w:ind w:left="718" w:right="77"/>
      </w:pPr>
      <w:r>
        <w:t xml:space="preserve">Szczegółowe warunki realizacji Umowy i jej zakres przedmiotowy określa </w:t>
      </w:r>
      <w:r>
        <w:rPr>
          <w:rFonts w:cs="Cambria"/>
        </w:rPr>
        <w:t>w</w:t>
      </w:r>
      <w:r>
        <w:t xml:space="preserve">zór umowy </w:t>
      </w:r>
      <w:r>
        <w:rPr>
          <w:rFonts w:cs="Cambria"/>
        </w:rPr>
        <w:t xml:space="preserve">- </w:t>
      </w:r>
      <w:r>
        <w:t>Załącznik Nr 2</w:t>
      </w:r>
      <w:r w:rsidR="00BA0C93">
        <w:t>.1 i 2.2</w:t>
      </w:r>
      <w:r>
        <w:t xml:space="preserve"> do S</w:t>
      </w:r>
      <w:r>
        <w:rPr>
          <w:rFonts w:cs="Cambria"/>
        </w:rPr>
        <w:t xml:space="preserve">WZ </w:t>
      </w:r>
    </w:p>
    <w:p w:rsidR="00014A10" w:rsidRDefault="00000000">
      <w:pPr>
        <w:numPr>
          <w:ilvl w:val="1"/>
          <w:numId w:val="11"/>
        </w:numPr>
        <w:spacing w:after="9" w:line="267" w:lineRule="auto"/>
        <w:ind w:right="73" w:hanging="566"/>
      </w:pPr>
      <w:r>
        <w:rPr>
          <w:rFonts w:cs="Cambria"/>
          <w:b/>
        </w:rPr>
        <w:t xml:space="preserve">Rozwiązania równoważne. </w:t>
      </w:r>
    </w:p>
    <w:p w:rsidR="00014A10" w:rsidRDefault="00000000">
      <w:pPr>
        <w:spacing w:after="4"/>
        <w:ind w:left="718" w:right="77"/>
      </w:pPr>
      <w:r>
        <w:t>W każdym przypadku użycia w opisie przedmiotu zamówienia norm, ocen technicznych, specyfikacji technicznych i systemów referencji technicznych,</w:t>
      </w:r>
      <w:r>
        <w:rPr>
          <w:rFonts w:cs="Cambria"/>
        </w:rPr>
        <w:t xml:space="preserve"> </w:t>
      </w:r>
      <w:r>
        <w:t xml:space="preserve">o których mowa w art. 101 ust. 1 pkt 2 oraz ust. 3 ustawy </w:t>
      </w:r>
      <w:proofErr w:type="spellStart"/>
      <w:r>
        <w:t>Pzp</w:t>
      </w:r>
      <w:proofErr w:type="spellEnd"/>
      <w:r>
        <w:rPr>
          <w:rFonts w:cs="Cambria"/>
        </w:rPr>
        <w:t xml:space="preserve"> Wykonawca </w:t>
      </w:r>
      <w:r>
        <w:t xml:space="preserve">powinien przyjąć, że odniesieniu takiemu towarzyszą wyrazy </w:t>
      </w:r>
      <w:r>
        <w:rPr>
          <w:rFonts w:cs="Cambria"/>
          <w:i/>
        </w:rPr>
        <w:t>„lub równoważne”.</w:t>
      </w:r>
      <w:r>
        <w:rPr>
          <w:rFonts w:cs="Cambria"/>
        </w:rPr>
        <w:t xml:space="preserve"> </w:t>
      </w:r>
    </w:p>
    <w:p w:rsidR="00014A10" w:rsidRDefault="00000000">
      <w:pPr>
        <w:spacing w:after="4"/>
        <w:ind w:left="718" w:right="77"/>
      </w:pPr>
      <w:r>
        <w:t xml:space="preserve">W przypadku użycia w </w:t>
      </w:r>
      <w:r w:rsidR="00CA78BE">
        <w:rPr>
          <w:rFonts w:cs="Cambria"/>
        </w:rPr>
        <w:t>dokumentacji projektowej</w:t>
      </w:r>
      <w:r>
        <w:rPr>
          <w:rFonts w:cs="Cambria"/>
        </w:rPr>
        <w:t xml:space="preserve"> </w:t>
      </w:r>
      <w:r>
        <w:t xml:space="preserve">odniesień do norm, europejskich ocen technicznych, </w:t>
      </w:r>
      <w:r>
        <w:rPr>
          <w:rFonts w:cs="Cambria"/>
        </w:rPr>
        <w:t xml:space="preserve">aprobat, specyfikacji technicznych </w:t>
      </w:r>
      <w:r>
        <w:t xml:space="preserve">i systemów referencji technicznych Zamawiający dopuszcza rozwiązania równoważne opisywanym. Wykonawca analizując </w:t>
      </w:r>
      <w:r>
        <w:rPr>
          <w:rFonts w:cs="Cambria"/>
        </w:rPr>
        <w:t xml:space="preserve">PFU </w:t>
      </w:r>
      <w:r>
        <w:t xml:space="preserve">powinien założyć, że każdemu odniesieniu użytemu w </w:t>
      </w:r>
      <w:r>
        <w:rPr>
          <w:rFonts w:cs="Cambria"/>
        </w:rPr>
        <w:t xml:space="preserve">dokumentacji projektowej towarzyszy wyraz </w:t>
      </w:r>
      <w:r>
        <w:rPr>
          <w:rFonts w:cs="Cambria"/>
          <w:i/>
        </w:rPr>
        <w:t>„lub równoważne"</w:t>
      </w:r>
      <w:r>
        <w:rPr>
          <w:rFonts w:cs="Cambria"/>
        </w:rPr>
        <w:t xml:space="preserve">. </w:t>
      </w:r>
    </w:p>
    <w:p w:rsidR="00014A10" w:rsidRDefault="00000000">
      <w:pPr>
        <w:spacing w:after="4"/>
        <w:ind w:left="718" w:right="77"/>
      </w:pPr>
      <w:r>
        <w:rPr>
          <w:rFonts w:cs="Cambria"/>
        </w:rPr>
        <w:t xml:space="preserve">W przypadku, gdy w </w:t>
      </w:r>
      <w:r w:rsidR="00BA0C93">
        <w:rPr>
          <w:rFonts w:cs="Cambria"/>
        </w:rPr>
        <w:t>dokumentacji projektowej</w:t>
      </w:r>
      <w:r>
        <w:rPr>
          <w:rFonts w:cs="Cambria"/>
        </w:rPr>
        <w:t xml:space="preserve"> </w:t>
      </w:r>
      <w:r>
        <w:t xml:space="preserve">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w:t>
      </w:r>
      <w:r w:rsidR="00BA0C93">
        <w:rPr>
          <w:rFonts w:cs="Cambria"/>
        </w:rPr>
        <w:t>dokumentacji projektowej</w:t>
      </w:r>
      <w:r>
        <w:t>. Wykonawca, który zastosuje urządzenia lub materiały równoważne będzie obowiązany wykazać w trakcie realizacji zamówienia, że zastosowane przez niego urządzenia i materiały spełniają wymagania określone przez Zamawiającego.</w:t>
      </w:r>
      <w:r>
        <w:rPr>
          <w:rFonts w:cs="Cambria"/>
        </w:rPr>
        <w:t xml:space="preserve"> </w:t>
      </w:r>
    </w:p>
    <w:p w:rsidR="00014A10" w:rsidRDefault="00000000">
      <w:pPr>
        <w:spacing w:after="4"/>
        <w:ind w:left="718" w:right="77"/>
      </w:pPr>
      <w:r>
        <w:t xml:space="preserve">Użycie w </w:t>
      </w:r>
      <w:r w:rsidR="00BA0C93">
        <w:rPr>
          <w:rFonts w:cs="Cambria"/>
        </w:rPr>
        <w:t>dokumentacji projektowej</w:t>
      </w:r>
      <w:r>
        <w:rPr>
          <w:rFonts w:cs="Cambria"/>
        </w:rPr>
        <w:t xml:space="preserve"> </w:t>
      </w:r>
      <w:r>
        <w:t xml:space="preserve">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w:t>
      </w:r>
      <w:r>
        <w:lastRenderedPageBreak/>
        <w:t xml:space="preserve">przez niego wykonane, spełniają wymagania określonej etykiety lub określone wymagania wskazane przez </w:t>
      </w:r>
      <w:r>
        <w:rPr>
          <w:rFonts w:cs="Cambria"/>
        </w:rPr>
        <w:t>Z</w:t>
      </w:r>
      <w:r>
        <w:t>amawiającego.</w:t>
      </w:r>
      <w:r>
        <w:rPr>
          <w:rFonts w:cs="Cambria"/>
        </w:rPr>
        <w:t xml:space="preserve"> </w:t>
      </w:r>
    </w:p>
    <w:p w:rsidR="00014A10" w:rsidRDefault="00000000">
      <w:pPr>
        <w:spacing w:after="4"/>
        <w:ind w:left="718" w:right="77"/>
      </w:pPr>
      <w:r>
        <w:t xml:space="preserve">Użycie w </w:t>
      </w:r>
      <w:r w:rsidR="00CA78BE">
        <w:rPr>
          <w:rFonts w:cs="Cambria"/>
        </w:rPr>
        <w:t xml:space="preserve">dokumentacji projektowej </w:t>
      </w:r>
      <w:r>
        <w:t>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r>
        <w:rPr>
          <w:rFonts w:cs="Cambria"/>
          <w:color w:val="222222"/>
        </w:rPr>
        <w:t xml:space="preserve"> </w:t>
      </w:r>
    </w:p>
    <w:p w:rsidR="00014A10" w:rsidRDefault="00000000">
      <w:pPr>
        <w:ind w:left="718" w:right="77"/>
      </w:pPr>
      <w: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r>
        <w:rPr>
          <w:rFonts w:cs="Cambria"/>
        </w:rPr>
        <w:t xml:space="preserve"> </w:t>
      </w:r>
    </w:p>
    <w:p w:rsidR="00014A10" w:rsidRDefault="00000000">
      <w:pPr>
        <w:spacing w:after="42" w:line="267" w:lineRule="auto"/>
        <w:ind w:left="137" w:right="0"/>
        <w:jc w:val="left"/>
      </w:pPr>
      <w:r>
        <w:rPr>
          <w:rFonts w:cs="Cambria"/>
          <w:b/>
        </w:rPr>
        <w:t>4.5.</w:t>
      </w:r>
      <w:r>
        <w:rPr>
          <w:rFonts w:ascii="Arial" w:eastAsia="Arial" w:hAnsi="Arial" w:cs="Arial"/>
          <w:b/>
        </w:rPr>
        <w:t xml:space="preserve"> </w:t>
      </w:r>
      <w:r>
        <w:rPr>
          <w:rFonts w:cs="Cambria"/>
          <w:b/>
        </w:rPr>
        <w:t xml:space="preserve">Minimalne okresy gwarancji: </w:t>
      </w:r>
    </w:p>
    <w:p w:rsidR="00014A10" w:rsidRDefault="00000000">
      <w:pPr>
        <w:numPr>
          <w:ilvl w:val="0"/>
          <w:numId w:val="12"/>
        </w:numPr>
        <w:ind w:right="77" w:hanging="286"/>
      </w:pPr>
      <w:r>
        <w:t>Na wykonaną dokumentację projektową</w:t>
      </w:r>
      <w:r>
        <w:rPr>
          <w:rFonts w:cs="Cambria"/>
        </w:rPr>
        <w:t xml:space="preserve"> Wykonawca udziela gwarancji na okres </w:t>
      </w:r>
      <w:r>
        <w:t>od dnia jej odbioru do dnia upływu gwarancji na roboty budowlane</w:t>
      </w:r>
      <w:r>
        <w:rPr>
          <w:rFonts w:cs="Cambria"/>
        </w:rPr>
        <w:t xml:space="preserve">. </w:t>
      </w:r>
    </w:p>
    <w:p w:rsidR="00014A10" w:rsidRDefault="00000000">
      <w:pPr>
        <w:ind w:left="1004" w:right="77"/>
      </w:pPr>
      <w:r>
        <w:t>Gwarancja dotyczy odpowiedzialności szczególnie za wady ukryte oraz jakości opracowanej dokumentacji. Wykonawca gwarantuje tym samym, że po odbiorze dokumentacji nie ujawnią się żadne wady</w:t>
      </w:r>
      <w:r>
        <w:rPr>
          <w:rFonts w:cs="Cambria"/>
        </w:rPr>
        <w:t xml:space="preserve"> dokumentacji projektowej</w:t>
      </w:r>
      <w:r>
        <w:t xml:space="preserve">. Wadą będzie w szczególności taka cecha dokumentacji, która doprowadziła do wady części lub całości inwestycji. W przypadku, gdy wada doprowadzi do pomniejszenia wartości użytkowej lub technicznej dokumentacji, koszty jej usunięcia poniesie Wykonawca. </w:t>
      </w:r>
      <w:r>
        <w:rPr>
          <w:rFonts w:cs="Cambria"/>
        </w:rPr>
        <w:t xml:space="preserve"> </w:t>
      </w:r>
    </w:p>
    <w:p w:rsidR="00014A10" w:rsidRDefault="00000000">
      <w:pPr>
        <w:numPr>
          <w:ilvl w:val="0"/>
          <w:numId w:val="12"/>
        </w:numPr>
        <w:ind w:right="77" w:hanging="286"/>
      </w:pPr>
      <w:r>
        <w:rPr>
          <w:rFonts w:cs="Cambria"/>
        </w:rPr>
        <w:t xml:space="preserve">Na roboty budowlane </w:t>
      </w:r>
      <w:r>
        <w:t xml:space="preserve">oraz zamontowane materiały i urządzenia Wykonawca </w:t>
      </w:r>
      <w:r>
        <w:rPr>
          <w:rFonts w:cs="Cambria"/>
        </w:rPr>
        <w:t xml:space="preserve">udziela gwarancji na okres </w:t>
      </w:r>
      <w:r>
        <w:rPr>
          <w:rFonts w:cs="Cambria"/>
          <w:b/>
        </w:rPr>
        <w:t xml:space="preserve">60 miesięcy </w:t>
      </w:r>
      <w:r>
        <w:rPr>
          <w:rFonts w:cs="Cambria"/>
        </w:rPr>
        <w:t xml:space="preserve">od daty podpisania przez Strony </w:t>
      </w:r>
      <w:r>
        <w:t xml:space="preserve">protokołu odbioru końcowego inwestycji. </w:t>
      </w:r>
      <w:r>
        <w:rPr>
          <w:rFonts w:cs="Cambria"/>
        </w:rPr>
        <w:t xml:space="preserve"> </w:t>
      </w:r>
    </w:p>
    <w:p w:rsidR="00014A10" w:rsidRDefault="00000000">
      <w:pPr>
        <w:numPr>
          <w:ilvl w:val="0"/>
          <w:numId w:val="12"/>
        </w:numPr>
        <w:ind w:right="77" w:hanging="286"/>
      </w:pPr>
      <w:r>
        <w:t>Rękojmia</w:t>
      </w:r>
      <w:r w:rsidR="00BA0C93">
        <w:t xml:space="preserve"> </w:t>
      </w:r>
      <w:r>
        <w:t>za wady fizyczne i prawne na materiały, urządz</w:t>
      </w:r>
      <w:r>
        <w:rPr>
          <w:rFonts w:cs="Cambria"/>
        </w:rPr>
        <w:t xml:space="preserve">enia oraz wszelkie </w:t>
      </w:r>
      <w:r>
        <w:t xml:space="preserve">prace, w tym dokumentację projektową oraz </w:t>
      </w:r>
      <w:r>
        <w:rPr>
          <w:rFonts w:cs="Cambria"/>
        </w:rPr>
        <w:t xml:space="preserve">roboty budowlane wykonane w ramach realizacji przedmiotu </w:t>
      </w:r>
      <w:r>
        <w:t>zamówienia</w:t>
      </w:r>
      <w:r>
        <w:rPr>
          <w:rFonts w:cs="Cambria"/>
        </w:rPr>
        <w:t xml:space="preserve">, udzielona jest na okres </w:t>
      </w:r>
      <w:r>
        <w:t>60 miesięcy</w:t>
      </w:r>
      <w:r>
        <w:rPr>
          <w:rFonts w:cs="Cambria"/>
        </w:rPr>
        <w:t xml:space="preserve"> </w:t>
      </w:r>
      <w:r>
        <w:t>od dnia podpisania protokołu odbioru końcowego</w:t>
      </w:r>
      <w:r>
        <w:rPr>
          <w:rFonts w:cs="Cambria"/>
        </w:rPr>
        <w:t xml:space="preserve"> inwestycji. </w:t>
      </w:r>
    </w:p>
    <w:p w:rsidR="00014A10" w:rsidRDefault="00000000" w:rsidP="00BA0C93">
      <w:pPr>
        <w:numPr>
          <w:ilvl w:val="0"/>
          <w:numId w:val="12"/>
        </w:numPr>
        <w:ind w:right="77" w:hanging="286"/>
      </w:pPr>
      <w:r>
        <w:t>Bieg okresów gwarancji i rękojmi rozpoczyna się</w:t>
      </w:r>
      <w:r>
        <w:rPr>
          <w:rFonts w:cs="Cambria"/>
        </w:rPr>
        <w:t xml:space="preserve"> </w:t>
      </w:r>
      <w:r>
        <w:t xml:space="preserve">w dniu następnym licząc od daty dokonanego odbioru </w:t>
      </w:r>
      <w:r w:rsidRPr="00BA0C93">
        <w:rPr>
          <w:rFonts w:cs="Cambria"/>
        </w:rPr>
        <w:t>rob</w:t>
      </w:r>
      <w:r w:rsidR="00BA0C93">
        <w:rPr>
          <w:rFonts w:cs="Cambria"/>
        </w:rPr>
        <w:t>ót</w:t>
      </w:r>
      <w:r w:rsidRPr="00BA0C93">
        <w:rPr>
          <w:rFonts w:cs="Cambria"/>
        </w:rPr>
        <w:t xml:space="preserve"> budowlano-</w:t>
      </w:r>
      <w:r>
        <w:t>montażow</w:t>
      </w:r>
      <w:r w:rsidR="00BA0C93">
        <w:t>ych</w:t>
      </w:r>
      <w:r>
        <w:t xml:space="preserve">, a w przypadku, gdy stwierdzono wady uniemożliwiające dokonanie odbioru (wady istotne) dnia następnego po potwierdzeniu usunięcia wszystkich </w:t>
      </w:r>
      <w:r w:rsidRPr="00BA0C93">
        <w:rPr>
          <w:rFonts w:cs="Cambria"/>
        </w:rPr>
        <w:t xml:space="preserve">takich wad, </w:t>
      </w:r>
      <w:r w:rsidR="00BA0C93">
        <w:t>a</w:t>
      </w:r>
      <w:r w:rsidRPr="00BA0C93">
        <w:rPr>
          <w:rFonts w:ascii="Arial" w:eastAsia="Arial" w:hAnsi="Arial" w:cs="Arial"/>
          <w:b/>
        </w:rPr>
        <w:t xml:space="preserve"> </w:t>
      </w:r>
      <w:r>
        <w:t>dla wymienianych materiałów i urządzeń z dniem ich wymiany.</w:t>
      </w:r>
      <w:r w:rsidRPr="00BA0C93">
        <w:rPr>
          <w:rFonts w:cs="Cambria"/>
        </w:rPr>
        <w:t xml:space="preserve"> </w:t>
      </w:r>
    </w:p>
    <w:p w:rsidR="00014A10" w:rsidRDefault="00000000">
      <w:pPr>
        <w:numPr>
          <w:ilvl w:val="1"/>
          <w:numId w:val="12"/>
        </w:numPr>
        <w:spacing w:after="10" w:line="267" w:lineRule="auto"/>
        <w:ind w:right="37" w:hanging="566"/>
        <w:jc w:val="left"/>
      </w:pPr>
      <w:r>
        <w:rPr>
          <w:rFonts w:cs="Cambria"/>
          <w:b/>
        </w:rPr>
        <w:t xml:space="preserve">Ubezpieczenie. </w:t>
      </w:r>
    </w:p>
    <w:p w:rsidR="00014A10" w:rsidRDefault="00000000">
      <w:pPr>
        <w:ind w:left="718" w:right="77"/>
      </w:pPr>
      <w:r>
        <w:lastRenderedPageBreak/>
        <w:t>Zamawiający</w:t>
      </w:r>
      <w:r>
        <w:rPr>
          <w:rFonts w:cs="Cambria"/>
        </w:rPr>
        <w:t xml:space="preserve"> wymaga od </w:t>
      </w:r>
      <w:r>
        <w:t xml:space="preserve">Wykonawcy ubezpieczenia robót </w:t>
      </w:r>
      <w:r>
        <w:rPr>
          <w:rFonts w:cs="Cambria"/>
        </w:rPr>
        <w:t xml:space="preserve">zgodnie z warunkami </w:t>
      </w:r>
      <w:r>
        <w:t>określonymi przez Zamawiającego</w:t>
      </w:r>
      <w:r>
        <w:rPr>
          <w:rFonts w:cs="Cambria"/>
        </w:rPr>
        <w:t xml:space="preserve"> w </w:t>
      </w:r>
      <w:r>
        <w:t>§ 11</w:t>
      </w:r>
      <w:r>
        <w:rPr>
          <w:rFonts w:cs="Cambria"/>
        </w:rPr>
        <w:t xml:space="preserve"> Projektu umowy. </w:t>
      </w:r>
    </w:p>
    <w:p w:rsidR="00014A10" w:rsidRDefault="00000000">
      <w:pPr>
        <w:numPr>
          <w:ilvl w:val="1"/>
          <w:numId w:val="12"/>
        </w:numPr>
        <w:spacing w:after="9" w:line="267" w:lineRule="auto"/>
        <w:ind w:right="37" w:hanging="566"/>
        <w:jc w:val="left"/>
      </w:pPr>
      <w:r>
        <w:rPr>
          <w:rFonts w:cs="Cambria"/>
          <w:b/>
        </w:rPr>
        <w:t xml:space="preserve">Przedmiotowe środki dowodowe. </w:t>
      </w:r>
    </w:p>
    <w:p w:rsidR="00014A10" w:rsidRDefault="00000000">
      <w:pPr>
        <w:spacing w:after="4"/>
        <w:ind w:left="872" w:right="77"/>
      </w:pPr>
      <w:r>
        <w:t xml:space="preserve">Zamawiający </w:t>
      </w:r>
      <w:r>
        <w:rPr>
          <w:rFonts w:cs="Cambria"/>
          <w:b/>
          <w:u w:val="single" w:color="000000"/>
        </w:rPr>
        <w:t>nie</w:t>
      </w:r>
      <w:r w:rsidR="00BA0C93">
        <w:rPr>
          <w:rFonts w:cs="Cambria"/>
          <w:b/>
          <w:u w:val="single" w:color="000000"/>
        </w:rPr>
        <w:t xml:space="preserve"> </w:t>
      </w:r>
      <w:r>
        <w:rPr>
          <w:rFonts w:cs="Cambria"/>
          <w:b/>
          <w:u w:val="single" w:color="000000"/>
        </w:rPr>
        <w:t>wymaga</w:t>
      </w:r>
      <w:r>
        <w:rPr>
          <w:rFonts w:cs="Cambria"/>
        </w:rPr>
        <w:t xml:space="preserve"> </w:t>
      </w:r>
      <w:r>
        <w:t>od Wykonawcy złożenia wraz z ofertą przedmiotowych środków dowodowych</w:t>
      </w:r>
      <w:r>
        <w:rPr>
          <w:rFonts w:cs="Cambria"/>
        </w:rPr>
        <w:t xml:space="preserve">. </w:t>
      </w:r>
    </w:p>
    <w:p w:rsidR="00014A10" w:rsidRDefault="00000000">
      <w:pPr>
        <w:spacing w:after="48" w:line="259" w:lineRule="auto"/>
        <w:ind w:left="142" w:right="0" w:firstLine="0"/>
        <w:jc w:val="left"/>
      </w:pPr>
      <w:r>
        <w:rPr>
          <w:rFonts w:cs="Cambria"/>
          <w:color w:val="FF0000"/>
        </w:rPr>
        <w:t xml:space="preserve"> </w:t>
      </w:r>
    </w:p>
    <w:p w:rsidR="00014A10" w:rsidRDefault="00000000">
      <w:pPr>
        <w:spacing w:after="40" w:line="267" w:lineRule="auto"/>
        <w:ind w:left="137" w:right="73"/>
      </w:pPr>
      <w:r>
        <w:rPr>
          <w:rFonts w:cs="Cambria"/>
          <w:b/>
        </w:rPr>
        <w:t>4.8.</w:t>
      </w:r>
      <w:r>
        <w:rPr>
          <w:rFonts w:ascii="Arial" w:eastAsia="Arial" w:hAnsi="Arial" w:cs="Arial"/>
          <w:b/>
        </w:rPr>
        <w:t xml:space="preserve"> </w:t>
      </w:r>
      <w:r>
        <w:rPr>
          <w:rFonts w:cs="Cambria"/>
          <w:b/>
        </w:rPr>
        <w:t xml:space="preserve">Nazwa/y i kod/y Wspólnego Słownika Zamówień: (CPV): </w:t>
      </w:r>
    </w:p>
    <w:p w:rsidR="00014A10" w:rsidRDefault="00000000">
      <w:pPr>
        <w:spacing w:after="0"/>
        <w:ind w:left="718" w:right="72"/>
      </w:pPr>
      <w:r>
        <w:rPr>
          <w:rFonts w:cs="Cambria"/>
        </w:rPr>
        <w:t>4.8.1.</w:t>
      </w:r>
      <w:r>
        <w:rPr>
          <w:rFonts w:ascii="Arial" w:eastAsia="Arial" w:hAnsi="Arial" w:cs="Arial"/>
        </w:rPr>
        <w:t xml:space="preserve"> </w:t>
      </w:r>
      <w:r>
        <w:rPr>
          <w:rFonts w:cs="Cambria"/>
        </w:rPr>
        <w:t xml:space="preserve">w zakresie </w:t>
      </w:r>
      <w:r>
        <w:rPr>
          <w:rFonts w:cs="Cambria"/>
          <w:b/>
        </w:rPr>
        <w:t>części nr 1</w:t>
      </w:r>
      <w:r>
        <w:rPr>
          <w:rFonts w:cs="Cambria"/>
        </w:rPr>
        <w:t xml:space="preserve"> </w:t>
      </w:r>
      <w:r>
        <w:t>zamówienia:</w:t>
      </w:r>
      <w:r>
        <w:rPr>
          <w:rFonts w:cs="Cambria"/>
          <w:sz w:val="20"/>
        </w:rPr>
        <w:t xml:space="preserve"> </w:t>
      </w:r>
    </w:p>
    <w:p w:rsidR="00014A10" w:rsidRDefault="00000000">
      <w:pPr>
        <w:spacing w:after="72" w:line="259" w:lineRule="auto"/>
        <w:ind w:left="1418" w:right="0" w:firstLine="0"/>
        <w:jc w:val="left"/>
      </w:pPr>
      <w:r>
        <w:rPr>
          <w:rFonts w:cs="Cambria"/>
          <w:sz w:val="20"/>
        </w:rPr>
        <w:t xml:space="preserve"> </w:t>
      </w:r>
    </w:p>
    <w:p w:rsidR="00014A10" w:rsidRDefault="00000000">
      <w:pPr>
        <w:spacing w:after="10" w:line="267" w:lineRule="auto"/>
        <w:ind w:left="872" w:right="0"/>
        <w:jc w:val="left"/>
      </w:pPr>
      <w:r>
        <w:rPr>
          <w:rFonts w:cs="Cambria"/>
          <w:b/>
        </w:rPr>
        <w:t xml:space="preserve">45330000-9 Roboty instalacyjne wodno-kanalizacyjne i sanitarne </w:t>
      </w:r>
    </w:p>
    <w:p w:rsidR="00014A10" w:rsidRDefault="00000000">
      <w:pPr>
        <w:spacing w:after="6"/>
        <w:ind w:left="872" w:right="77"/>
      </w:pPr>
      <w:r>
        <w:t>45100000 Przygotowanie terenu pod budowę</w:t>
      </w:r>
      <w:r>
        <w:rPr>
          <w:rFonts w:cs="Cambria"/>
        </w:rPr>
        <w:t xml:space="preserve"> </w:t>
      </w:r>
    </w:p>
    <w:p w:rsidR="00014A10" w:rsidRDefault="00000000">
      <w:pPr>
        <w:spacing w:after="4"/>
        <w:ind w:left="872" w:right="77"/>
      </w:pPr>
      <w:r>
        <w:t>71330000 Różne usługi inżynieryjne</w:t>
      </w:r>
      <w:r>
        <w:rPr>
          <w:rFonts w:cs="Cambria"/>
        </w:rPr>
        <w:t xml:space="preserve"> </w:t>
      </w:r>
    </w:p>
    <w:p w:rsidR="00014A10" w:rsidRDefault="00000000">
      <w:pPr>
        <w:spacing w:after="6"/>
        <w:ind w:left="857" w:right="72"/>
      </w:pPr>
      <w:r>
        <w:rPr>
          <w:rFonts w:cs="Cambria"/>
        </w:rPr>
        <w:t xml:space="preserve">45000000-7 Roboty budowlane </w:t>
      </w:r>
    </w:p>
    <w:p w:rsidR="00014A10" w:rsidRDefault="00000000">
      <w:pPr>
        <w:ind w:left="872" w:right="77"/>
      </w:pPr>
      <w:r>
        <w:rPr>
          <w:rFonts w:cs="Cambria"/>
        </w:rPr>
        <w:t>45111200-</w:t>
      </w:r>
      <w:r>
        <w:t xml:space="preserve">0 Roboty w zakresie przygotowania terenu pod budowę i roboty </w:t>
      </w:r>
    </w:p>
    <w:p w:rsidR="00014A10" w:rsidRDefault="00000000">
      <w:pPr>
        <w:spacing w:after="6"/>
        <w:ind w:left="857" w:right="72"/>
      </w:pPr>
      <w:r>
        <w:rPr>
          <w:rFonts w:cs="Cambria"/>
        </w:rPr>
        <w:t xml:space="preserve">ziemne </w:t>
      </w:r>
    </w:p>
    <w:p w:rsidR="00014A10" w:rsidRDefault="00000000">
      <w:pPr>
        <w:spacing w:after="6"/>
        <w:ind w:left="872" w:right="77"/>
      </w:pPr>
      <w:r>
        <w:rPr>
          <w:rFonts w:cs="Cambria"/>
        </w:rPr>
        <w:t>45231110-</w:t>
      </w:r>
      <w:r>
        <w:t>9 Roboty budowlane w zakresie kładzenia rurociągów</w:t>
      </w:r>
      <w:r>
        <w:rPr>
          <w:rFonts w:cs="Cambria"/>
        </w:rPr>
        <w:t xml:space="preserve"> </w:t>
      </w:r>
    </w:p>
    <w:p w:rsidR="00014A10" w:rsidRDefault="00000000">
      <w:pPr>
        <w:spacing w:after="4"/>
        <w:ind w:left="857" w:right="72"/>
      </w:pPr>
      <w:r>
        <w:rPr>
          <w:rFonts w:cs="Cambria"/>
        </w:rPr>
        <w:t xml:space="preserve">45111240-2 Roboty w zakresie odwadniania gruntu </w:t>
      </w:r>
    </w:p>
    <w:p w:rsidR="00014A10" w:rsidRDefault="00000000">
      <w:pPr>
        <w:spacing w:after="6"/>
        <w:ind w:left="872" w:right="77"/>
      </w:pPr>
      <w:r>
        <w:rPr>
          <w:rFonts w:cs="Cambria"/>
        </w:rPr>
        <w:t>45232100-</w:t>
      </w:r>
      <w:r>
        <w:t>3 Roboty pomocnicze w zakresie wodociągów</w:t>
      </w:r>
      <w:r>
        <w:rPr>
          <w:rFonts w:cs="Cambria"/>
        </w:rPr>
        <w:t xml:space="preserve"> </w:t>
      </w:r>
    </w:p>
    <w:p w:rsidR="00014A10" w:rsidRDefault="00000000">
      <w:pPr>
        <w:spacing w:after="0" w:line="275" w:lineRule="auto"/>
        <w:ind w:left="872" w:right="0"/>
        <w:jc w:val="left"/>
      </w:pPr>
      <w:r>
        <w:rPr>
          <w:rFonts w:cs="Cambria"/>
        </w:rPr>
        <w:t>45200000-</w:t>
      </w:r>
      <w:r>
        <w:t>9 Roboty budowlane w zakresie wznoszenia kompletnych obiektów</w:t>
      </w:r>
      <w:r>
        <w:rPr>
          <w:rFonts w:cs="Cambria"/>
        </w:rPr>
        <w:t xml:space="preserve"> </w:t>
      </w:r>
      <w:r>
        <w:t>budowlanych lub ich części oraz roboty w zakresie inżynierii lądowej i wodnej</w:t>
      </w:r>
      <w:r>
        <w:rPr>
          <w:rFonts w:cs="Cambria"/>
        </w:rPr>
        <w:t xml:space="preserve"> 45450000-</w:t>
      </w:r>
      <w:r>
        <w:t>6 Roboty budowlane wykończeniowe i pozostałe.</w:t>
      </w:r>
      <w:r>
        <w:rPr>
          <w:rFonts w:cs="Cambria"/>
        </w:rPr>
        <w:t xml:space="preserve"> </w:t>
      </w:r>
    </w:p>
    <w:p w:rsidR="00014A10" w:rsidRDefault="00000000">
      <w:pPr>
        <w:spacing w:after="6"/>
        <w:ind w:left="872" w:right="77"/>
      </w:pPr>
      <w:r>
        <w:rPr>
          <w:rFonts w:cs="Cambria"/>
        </w:rPr>
        <w:t>45232000-</w:t>
      </w:r>
      <w:r>
        <w:t>2 Roboty pomocnicze w zakresie rurociągów i kabli</w:t>
      </w:r>
      <w:r>
        <w:rPr>
          <w:rFonts w:cs="Cambria"/>
        </w:rPr>
        <w:t xml:space="preserve"> </w:t>
      </w:r>
    </w:p>
    <w:p w:rsidR="00014A10" w:rsidRDefault="00000000">
      <w:pPr>
        <w:spacing w:after="46" w:line="259" w:lineRule="auto"/>
        <w:ind w:left="862" w:right="0" w:firstLine="0"/>
        <w:jc w:val="left"/>
      </w:pPr>
      <w:r>
        <w:rPr>
          <w:rFonts w:cs="Cambria"/>
        </w:rPr>
        <w:t xml:space="preserve"> </w:t>
      </w:r>
    </w:p>
    <w:p w:rsidR="00014A10" w:rsidRDefault="00000000">
      <w:pPr>
        <w:spacing w:after="0"/>
        <w:ind w:left="718" w:right="72"/>
      </w:pPr>
      <w:r>
        <w:rPr>
          <w:rFonts w:cs="Cambria"/>
        </w:rPr>
        <w:t>4.8.2.</w:t>
      </w:r>
      <w:r>
        <w:rPr>
          <w:rFonts w:ascii="Arial" w:eastAsia="Arial" w:hAnsi="Arial" w:cs="Arial"/>
        </w:rPr>
        <w:t xml:space="preserve"> </w:t>
      </w:r>
      <w:r>
        <w:rPr>
          <w:rFonts w:cs="Cambria"/>
        </w:rPr>
        <w:t xml:space="preserve">w zakresie </w:t>
      </w:r>
      <w:r>
        <w:rPr>
          <w:rFonts w:cs="Cambria"/>
          <w:b/>
        </w:rPr>
        <w:t xml:space="preserve">części nr 2 </w:t>
      </w:r>
      <w:r>
        <w:t>zamówienia:</w:t>
      </w:r>
      <w:r>
        <w:rPr>
          <w:rFonts w:cs="Cambria"/>
          <w:sz w:val="20"/>
        </w:rPr>
        <w:t xml:space="preserve"> </w:t>
      </w:r>
    </w:p>
    <w:p w:rsidR="00014A10" w:rsidRDefault="00000000">
      <w:pPr>
        <w:spacing w:after="75" w:line="259" w:lineRule="auto"/>
        <w:ind w:left="1418" w:right="0" w:firstLine="0"/>
        <w:jc w:val="left"/>
      </w:pPr>
      <w:r>
        <w:rPr>
          <w:rFonts w:cs="Cambria"/>
          <w:sz w:val="20"/>
        </w:rPr>
        <w:t xml:space="preserve"> </w:t>
      </w:r>
    </w:p>
    <w:p w:rsidR="00014A10" w:rsidRDefault="00000000" w:rsidP="00CA78BE">
      <w:pPr>
        <w:spacing w:after="9" w:line="267" w:lineRule="auto"/>
        <w:ind w:left="872" w:right="73"/>
      </w:pPr>
      <w:r>
        <w:rPr>
          <w:rFonts w:cs="Cambria"/>
          <w:b/>
        </w:rPr>
        <w:t xml:space="preserve">45232421-9   Roboty w zakresie oczyszczania ścieków </w:t>
      </w:r>
    </w:p>
    <w:p w:rsidR="00014A10" w:rsidRDefault="00000000">
      <w:pPr>
        <w:spacing w:after="4"/>
        <w:ind w:left="872" w:right="77"/>
      </w:pPr>
      <w:r>
        <w:rPr>
          <w:rFonts w:cs="Cambria"/>
        </w:rPr>
        <w:t xml:space="preserve">71320000-7   </w:t>
      </w:r>
      <w:r>
        <w:t>Usługi Inżynieryjne w zakresie projektowania</w:t>
      </w:r>
      <w:r>
        <w:rPr>
          <w:rFonts w:cs="Cambria"/>
        </w:rPr>
        <w:t xml:space="preserve"> </w:t>
      </w:r>
    </w:p>
    <w:p w:rsidR="00014A10" w:rsidRDefault="00000000">
      <w:pPr>
        <w:spacing w:after="6"/>
        <w:ind w:left="857" w:right="72"/>
      </w:pPr>
      <w:r>
        <w:rPr>
          <w:rFonts w:cs="Cambria"/>
        </w:rPr>
        <w:t xml:space="preserve">45000000-7   Roboty budowlane </w:t>
      </w:r>
    </w:p>
    <w:p w:rsidR="00014A10" w:rsidRDefault="00000000">
      <w:pPr>
        <w:spacing w:after="6"/>
        <w:ind w:left="857" w:right="72"/>
      </w:pPr>
      <w:r>
        <w:rPr>
          <w:rFonts w:cs="Cambria"/>
        </w:rPr>
        <w:t xml:space="preserve">45332300-6   Roboty instalacyjne kanalizacyjne </w:t>
      </w:r>
    </w:p>
    <w:p w:rsidR="00014A10" w:rsidRDefault="00000000">
      <w:pPr>
        <w:spacing w:after="4"/>
        <w:ind w:left="872" w:right="77"/>
      </w:pPr>
      <w:r>
        <w:rPr>
          <w:rFonts w:cs="Cambria"/>
        </w:rPr>
        <w:t>45111200-</w:t>
      </w:r>
      <w:proofErr w:type="gramStart"/>
      <w:r>
        <w:rPr>
          <w:rFonts w:cs="Cambria"/>
        </w:rPr>
        <w:t>0</w:t>
      </w:r>
      <w:r w:rsidR="00D25B82">
        <w:rPr>
          <w:rFonts w:cs="Cambria"/>
        </w:rPr>
        <w:t xml:space="preserve">  </w:t>
      </w:r>
      <w:r>
        <w:t>Roboty</w:t>
      </w:r>
      <w:proofErr w:type="gramEnd"/>
      <w:r>
        <w:t xml:space="preserve"> w zakresie przygotowania terenu pod budowę i roboty </w:t>
      </w:r>
      <w:r>
        <w:rPr>
          <w:rFonts w:cs="Cambria"/>
        </w:rPr>
        <w:t xml:space="preserve">ziemne </w:t>
      </w:r>
    </w:p>
    <w:p w:rsidR="00D25B82" w:rsidRPr="005732E2" w:rsidRDefault="00000000" w:rsidP="005732E2">
      <w:pPr>
        <w:spacing w:after="4"/>
        <w:ind w:left="872" w:right="77"/>
      </w:pPr>
      <w:r>
        <w:rPr>
          <w:rFonts w:cs="Cambria"/>
        </w:rPr>
        <w:t xml:space="preserve">45231300-8   </w:t>
      </w:r>
      <w:r>
        <w:t>Roboty budowlane w zakresie budowy wodociągów i rurociągów do odprowadzenia ścieków</w:t>
      </w:r>
      <w:r>
        <w:rPr>
          <w:rFonts w:cs="Cambria"/>
        </w:rPr>
        <w:t xml:space="preserve"> </w:t>
      </w:r>
    </w:p>
    <w:p w:rsidR="00D25B82" w:rsidRDefault="00D25B82">
      <w:pPr>
        <w:spacing w:after="0" w:line="259" w:lineRule="auto"/>
        <w:ind w:left="142" w:right="0" w:firstLine="0"/>
        <w:jc w:val="left"/>
      </w:pPr>
    </w:p>
    <w:p w:rsidR="00014A10" w:rsidRDefault="00000000">
      <w:pPr>
        <w:pBdr>
          <w:bottom w:val="single" w:sz="4" w:space="0" w:color="000000"/>
        </w:pBdr>
        <w:shd w:val="clear" w:color="auto" w:fill="D9D9D9"/>
        <w:spacing w:after="21" w:line="259" w:lineRule="auto"/>
        <w:ind w:left="156" w:right="93"/>
        <w:jc w:val="center"/>
      </w:pPr>
      <w:r>
        <w:rPr>
          <w:sz w:val="26"/>
        </w:rPr>
        <w:t>Rozdział 5</w:t>
      </w:r>
      <w:r>
        <w:rPr>
          <w:rFonts w:cs="Cambria"/>
          <w:sz w:val="26"/>
        </w:rPr>
        <w:t xml:space="preserve"> </w:t>
      </w:r>
    </w:p>
    <w:p w:rsidR="00014A10" w:rsidRDefault="00000000">
      <w:pPr>
        <w:pStyle w:val="Nagwek2"/>
        <w:spacing w:after="32"/>
        <w:ind w:left="156" w:right="93"/>
      </w:pPr>
      <w:r>
        <w:t>TERMIN WYKONANIA ZAMÓWIENIA</w:t>
      </w:r>
      <w:r>
        <w:rPr>
          <w:b w:val="0"/>
          <w:sz w:val="24"/>
        </w:rPr>
        <w:t xml:space="preserve"> </w:t>
      </w:r>
    </w:p>
    <w:p w:rsidR="00014A10" w:rsidRDefault="00000000">
      <w:pPr>
        <w:spacing w:after="0"/>
        <w:ind w:left="141" w:right="77"/>
      </w:pPr>
      <w:r>
        <w:rPr>
          <w:rFonts w:cs="Cambria"/>
          <w:b/>
        </w:rPr>
        <w:t>5.1.</w:t>
      </w:r>
      <w:r>
        <w:rPr>
          <w:rFonts w:ascii="Arial" w:eastAsia="Arial" w:hAnsi="Arial" w:cs="Arial"/>
          <w:b/>
        </w:rPr>
        <w:t xml:space="preserve"> </w:t>
      </w:r>
      <w:r>
        <w:t xml:space="preserve">Wykonawca zobowiązany jest wykonać przedmiotu zamówienia </w:t>
      </w:r>
      <w:r>
        <w:rPr>
          <w:rFonts w:cs="Cambria"/>
        </w:rPr>
        <w:t xml:space="preserve">w terminie: </w:t>
      </w:r>
    </w:p>
    <w:p w:rsidR="00014A10" w:rsidRDefault="00000000">
      <w:pPr>
        <w:spacing w:after="168" w:line="259" w:lineRule="auto"/>
        <w:ind w:left="708" w:right="0" w:firstLine="0"/>
        <w:jc w:val="left"/>
      </w:pPr>
      <w:r>
        <w:rPr>
          <w:rFonts w:cs="Cambria"/>
          <w:sz w:val="10"/>
        </w:rPr>
        <w:t xml:space="preserve"> </w:t>
      </w:r>
    </w:p>
    <w:p w:rsidR="00014A10" w:rsidRDefault="00000000">
      <w:pPr>
        <w:spacing w:after="40" w:line="267" w:lineRule="auto"/>
        <w:ind w:left="718" w:right="73"/>
      </w:pPr>
      <w:r>
        <w:rPr>
          <w:rFonts w:cs="Cambria"/>
        </w:rPr>
        <w:t>5.1.1.</w:t>
      </w:r>
      <w:r>
        <w:rPr>
          <w:rFonts w:ascii="Arial" w:eastAsia="Arial" w:hAnsi="Arial" w:cs="Arial"/>
        </w:rPr>
        <w:t xml:space="preserve"> </w:t>
      </w:r>
      <w:r>
        <w:rPr>
          <w:rFonts w:cs="Cambria"/>
        </w:rPr>
        <w:t xml:space="preserve">w zakresie </w:t>
      </w:r>
      <w:r>
        <w:rPr>
          <w:rFonts w:cs="Cambria"/>
          <w:b/>
        </w:rPr>
        <w:t>części 1</w:t>
      </w:r>
      <w:r>
        <w:rPr>
          <w:rFonts w:cs="Cambria"/>
        </w:rPr>
        <w:t xml:space="preserve"> </w:t>
      </w:r>
      <w:r>
        <w:t xml:space="preserve">zamówienia: </w:t>
      </w:r>
      <w:r w:rsidR="00D25B82" w:rsidRPr="0023295A">
        <w:rPr>
          <w:rFonts w:cs="Cambria"/>
          <w:b/>
        </w:rPr>
        <w:t>12</w:t>
      </w:r>
      <w:r>
        <w:rPr>
          <w:rFonts w:cs="Cambria"/>
          <w:b/>
        </w:rPr>
        <w:t xml:space="preserve"> miesięcy od dnia podpisania umowy</w:t>
      </w:r>
      <w:r>
        <w:rPr>
          <w:rFonts w:cs="Cambria"/>
        </w:rPr>
        <w:t xml:space="preserve">,  </w:t>
      </w:r>
    </w:p>
    <w:p w:rsidR="00014A10" w:rsidRDefault="00000000">
      <w:pPr>
        <w:spacing w:after="40" w:line="267" w:lineRule="auto"/>
        <w:ind w:left="718" w:right="73"/>
      </w:pPr>
      <w:r>
        <w:rPr>
          <w:rFonts w:cs="Cambria"/>
        </w:rPr>
        <w:t>5.1.2.</w:t>
      </w:r>
      <w:r>
        <w:rPr>
          <w:rFonts w:ascii="Arial" w:eastAsia="Arial" w:hAnsi="Arial" w:cs="Arial"/>
        </w:rPr>
        <w:t xml:space="preserve"> </w:t>
      </w:r>
      <w:r>
        <w:rPr>
          <w:rFonts w:cs="Cambria"/>
        </w:rPr>
        <w:t xml:space="preserve">w zakresie </w:t>
      </w:r>
      <w:r>
        <w:rPr>
          <w:rFonts w:cs="Cambria"/>
          <w:b/>
        </w:rPr>
        <w:t>części 2</w:t>
      </w:r>
      <w:r>
        <w:rPr>
          <w:rFonts w:cs="Cambria"/>
        </w:rPr>
        <w:t xml:space="preserve"> </w:t>
      </w:r>
      <w:r>
        <w:t xml:space="preserve">zamówienia: </w:t>
      </w:r>
      <w:r w:rsidR="00D25B82" w:rsidRPr="0023295A">
        <w:rPr>
          <w:rFonts w:cs="Cambria"/>
          <w:b/>
        </w:rPr>
        <w:t>1</w:t>
      </w:r>
      <w:r w:rsidR="00AC6B1E">
        <w:rPr>
          <w:rFonts w:cs="Cambria"/>
          <w:b/>
        </w:rPr>
        <w:t>5</w:t>
      </w:r>
      <w:r>
        <w:rPr>
          <w:rFonts w:cs="Cambria"/>
          <w:b/>
        </w:rPr>
        <w:t xml:space="preserve"> miesięcy od dnia podpisania umowy</w:t>
      </w:r>
      <w:r>
        <w:rPr>
          <w:rFonts w:cs="Cambria"/>
        </w:rPr>
        <w:t xml:space="preserve">, </w:t>
      </w:r>
    </w:p>
    <w:p w:rsidR="00014A10" w:rsidRDefault="00014A10">
      <w:pPr>
        <w:spacing w:after="78" w:line="259" w:lineRule="auto"/>
        <w:ind w:left="425" w:right="0" w:firstLine="0"/>
        <w:jc w:val="left"/>
      </w:pPr>
    </w:p>
    <w:p w:rsidR="00D25B82" w:rsidRPr="00D25B82" w:rsidRDefault="00D25B82">
      <w:pPr>
        <w:pStyle w:val="Nagwek2"/>
        <w:spacing w:after="32"/>
        <w:ind w:left="247" w:right="188"/>
        <w:rPr>
          <w:b w:val="0"/>
          <w:bCs/>
        </w:rPr>
      </w:pPr>
      <w:r w:rsidRPr="00D25B82">
        <w:rPr>
          <w:b w:val="0"/>
          <w:bCs/>
        </w:rPr>
        <w:lastRenderedPageBreak/>
        <w:t>Rozdział 6</w:t>
      </w:r>
    </w:p>
    <w:p w:rsidR="00014A10" w:rsidRDefault="00000000">
      <w:pPr>
        <w:pStyle w:val="Nagwek2"/>
        <w:spacing w:after="32"/>
        <w:ind w:left="247" w:right="188"/>
      </w:pPr>
      <w:r>
        <w:t>INFORMACJE O WARUNKACH UDZIAŁU W POSTĘPOWANIU</w:t>
      </w:r>
      <w:r>
        <w:rPr>
          <w:b w:val="0"/>
          <w:sz w:val="24"/>
        </w:rPr>
        <w:t xml:space="preserve"> </w:t>
      </w:r>
    </w:p>
    <w:p w:rsidR="00014A10" w:rsidRDefault="00000000">
      <w:pPr>
        <w:spacing w:after="4"/>
        <w:ind w:left="697" w:right="77" w:hanging="566"/>
      </w:pPr>
      <w:r>
        <w:rPr>
          <w:rFonts w:cs="Cambria"/>
          <w:b/>
        </w:rPr>
        <w:t>6.1.</w:t>
      </w:r>
      <w:r>
        <w:rPr>
          <w:rFonts w:ascii="Arial" w:eastAsia="Arial" w:hAnsi="Arial" w:cs="Arial"/>
          <w:b/>
        </w:rPr>
        <w:t xml:space="preserve"> </w:t>
      </w:r>
      <w:r>
        <w:t xml:space="preserve">O udzielenie zamówienia mogą ubiegać się </w:t>
      </w:r>
      <w:r>
        <w:rPr>
          <w:rFonts w:cs="Cambria"/>
        </w:rPr>
        <w:t>Wykonawcy</w:t>
      </w:r>
      <w:r>
        <w:t>, którzy spełniają warunki udziału w</w:t>
      </w:r>
      <w:r>
        <w:rPr>
          <w:rFonts w:cs="Cambria"/>
        </w:rPr>
        <w:t xml:space="preserve"> </w:t>
      </w:r>
      <w:r>
        <w:t>postępowaniu dotyczące:</w:t>
      </w:r>
      <w:r>
        <w:rPr>
          <w:rFonts w:cs="Cambria"/>
        </w:rPr>
        <w:t xml:space="preserve"> </w:t>
      </w:r>
    </w:p>
    <w:p w:rsidR="00014A10" w:rsidRDefault="00000000">
      <w:pPr>
        <w:spacing w:after="168" w:line="259" w:lineRule="auto"/>
        <w:ind w:left="708" w:right="0" w:firstLine="0"/>
        <w:jc w:val="left"/>
      </w:pPr>
      <w:r>
        <w:rPr>
          <w:rFonts w:cs="Cambria"/>
          <w:sz w:val="10"/>
        </w:rPr>
        <w:t xml:space="preserve"> </w:t>
      </w:r>
    </w:p>
    <w:p w:rsidR="00014A10" w:rsidRDefault="00000000">
      <w:pPr>
        <w:spacing w:after="38" w:line="267" w:lineRule="auto"/>
        <w:ind w:left="1418" w:right="598" w:hanging="710"/>
      </w:pPr>
      <w:r>
        <w:rPr>
          <w:rFonts w:cs="Cambria"/>
          <w:b/>
        </w:rPr>
        <w:t>6.1.1.</w:t>
      </w:r>
      <w:r>
        <w:rPr>
          <w:rFonts w:ascii="Arial" w:eastAsia="Arial" w:hAnsi="Arial" w:cs="Arial"/>
          <w:b/>
        </w:rPr>
        <w:t xml:space="preserve"> </w:t>
      </w:r>
      <w:r>
        <w:rPr>
          <w:rFonts w:cs="Cambria"/>
          <w:b/>
        </w:rPr>
        <w:t xml:space="preserve">zdolności do występowania w obrocie gospodarczym; </w:t>
      </w:r>
      <w:r>
        <w:rPr>
          <w:rFonts w:cs="Cambria"/>
          <w:i/>
        </w:rPr>
        <w:t xml:space="preserve">Zamawiający nie określa warunku w ww. zakresie. </w:t>
      </w:r>
    </w:p>
    <w:p w:rsidR="00014A10" w:rsidRDefault="00000000">
      <w:pPr>
        <w:spacing w:after="38" w:line="267" w:lineRule="auto"/>
        <w:ind w:left="1418" w:right="73" w:hanging="710"/>
      </w:pPr>
      <w:r>
        <w:rPr>
          <w:rFonts w:cs="Cambria"/>
          <w:b/>
        </w:rPr>
        <w:t>6.1.2.</w:t>
      </w:r>
      <w:r>
        <w:rPr>
          <w:rFonts w:ascii="Arial" w:eastAsia="Arial" w:hAnsi="Arial" w:cs="Arial"/>
          <w:b/>
        </w:rPr>
        <w:t xml:space="preserve"> </w:t>
      </w:r>
      <w:r>
        <w:rPr>
          <w:rFonts w:cs="Cambria"/>
          <w:b/>
        </w:rPr>
        <w:t xml:space="preserve">uprawnień do prowadzenia określonej działalności gospodarczej lub zawodowej, o ile wynika to z odrębnych przepisów; </w:t>
      </w:r>
      <w:r>
        <w:rPr>
          <w:rFonts w:cs="Cambria"/>
          <w:i/>
        </w:rPr>
        <w:t>Zamawiający nie określa warunku w ww. zakresie.</w:t>
      </w:r>
      <w:r>
        <w:rPr>
          <w:rFonts w:cs="Cambria"/>
          <w:i/>
          <w:sz w:val="10"/>
        </w:rPr>
        <w:t xml:space="preserve"> </w:t>
      </w:r>
    </w:p>
    <w:p w:rsidR="00014A10" w:rsidRDefault="00000000">
      <w:pPr>
        <w:spacing w:after="38" w:line="267" w:lineRule="auto"/>
        <w:ind w:left="1418" w:right="1023" w:hanging="710"/>
      </w:pPr>
      <w:r>
        <w:rPr>
          <w:rFonts w:cs="Cambria"/>
          <w:b/>
        </w:rPr>
        <w:t>6.1.3.</w:t>
      </w:r>
      <w:r>
        <w:rPr>
          <w:rFonts w:ascii="Arial" w:eastAsia="Arial" w:hAnsi="Arial" w:cs="Arial"/>
          <w:b/>
        </w:rPr>
        <w:t xml:space="preserve"> </w:t>
      </w:r>
      <w:r>
        <w:rPr>
          <w:rFonts w:cs="Cambria"/>
          <w:b/>
        </w:rPr>
        <w:t xml:space="preserve">uprawnień sytuacji ekonomicznej lub finansowej; </w:t>
      </w:r>
      <w:r>
        <w:rPr>
          <w:rFonts w:cs="Cambria"/>
          <w:i/>
        </w:rPr>
        <w:t>Zamawiający nie określa warunku w ww. zakresie</w:t>
      </w:r>
      <w:r>
        <w:rPr>
          <w:rFonts w:cs="Cambria"/>
          <w:i/>
          <w:sz w:val="10"/>
        </w:rPr>
        <w:t xml:space="preserve"> </w:t>
      </w:r>
    </w:p>
    <w:p w:rsidR="00014A10" w:rsidRDefault="00000000">
      <w:pPr>
        <w:spacing w:after="9" w:line="267" w:lineRule="auto"/>
        <w:ind w:left="718" w:right="73"/>
      </w:pPr>
      <w:r>
        <w:rPr>
          <w:rFonts w:cs="Cambria"/>
          <w:b/>
        </w:rPr>
        <w:t>6.1.4.</w:t>
      </w:r>
      <w:r>
        <w:rPr>
          <w:rFonts w:ascii="Arial" w:eastAsia="Arial" w:hAnsi="Arial" w:cs="Arial"/>
          <w:b/>
        </w:rPr>
        <w:t xml:space="preserve"> </w:t>
      </w:r>
      <w:r>
        <w:rPr>
          <w:rFonts w:cs="Cambria"/>
          <w:b/>
        </w:rPr>
        <w:t xml:space="preserve">zdolności technicznej lub zawodowej w zakresie: </w:t>
      </w:r>
    </w:p>
    <w:p w:rsidR="00014A10" w:rsidRDefault="00000000">
      <w:pPr>
        <w:spacing w:after="0" w:line="259" w:lineRule="auto"/>
        <w:ind w:left="1376" w:right="0"/>
        <w:jc w:val="left"/>
      </w:pPr>
      <w:r>
        <w:rPr>
          <w:rFonts w:cs="Cambria"/>
          <w:i/>
        </w:rPr>
        <w:t xml:space="preserve">Opis sposobu dokonywania oceny spełniania tego warunku: </w:t>
      </w:r>
    </w:p>
    <w:p w:rsidR="00014A10" w:rsidRDefault="00000000">
      <w:pPr>
        <w:spacing w:after="171" w:line="259" w:lineRule="auto"/>
        <w:ind w:left="1366" w:right="0" w:firstLine="0"/>
        <w:jc w:val="left"/>
      </w:pPr>
      <w:r>
        <w:rPr>
          <w:rFonts w:cs="Cambria"/>
          <w:i/>
          <w:sz w:val="10"/>
        </w:rPr>
        <w:t xml:space="preserve"> </w:t>
      </w:r>
    </w:p>
    <w:p w:rsidR="00D25B82" w:rsidRPr="00D25B82" w:rsidRDefault="00000000" w:rsidP="00A2292D">
      <w:pPr>
        <w:numPr>
          <w:ilvl w:val="0"/>
          <w:numId w:val="13"/>
        </w:numPr>
        <w:spacing w:after="12"/>
        <w:ind w:left="991" w:right="77" w:hanging="283"/>
      </w:pPr>
      <w:r>
        <w:t>Wykonawca winien wykazać, że wykonał należycie nie wcześniej niż</w:t>
      </w:r>
      <w:r>
        <w:rPr>
          <w:rFonts w:cs="Cambria"/>
        </w:rPr>
        <w:t xml:space="preserve"> </w:t>
      </w:r>
      <w:r>
        <w:rPr>
          <w:rFonts w:cs="Cambria"/>
          <w:b/>
        </w:rPr>
        <w:t>w okresie ostatnich 5 lat przed upływem terminu składania ofert</w:t>
      </w:r>
      <w:r>
        <w:rPr>
          <w:rFonts w:cs="Cambria"/>
        </w:rPr>
        <w:t xml:space="preserve">, </w:t>
      </w:r>
      <w:r>
        <w:t xml:space="preserve">a jeżeli okres prowadzenia działalności jest krótszy </w:t>
      </w:r>
      <w:r>
        <w:rPr>
          <w:rFonts w:cs="Cambria"/>
        </w:rPr>
        <w:t xml:space="preserve">- w tym okresie: </w:t>
      </w:r>
    </w:p>
    <w:p w:rsidR="00014A10" w:rsidRDefault="00000000" w:rsidP="00A2292D">
      <w:pPr>
        <w:spacing w:after="12"/>
        <w:ind w:left="991" w:right="77" w:firstLine="0"/>
      </w:pPr>
      <w:r>
        <w:rPr>
          <w:rFonts w:cs="Cambria"/>
        </w:rPr>
        <w:t>a)</w:t>
      </w:r>
      <w:r>
        <w:rPr>
          <w:rFonts w:ascii="Arial" w:eastAsia="Arial" w:hAnsi="Arial" w:cs="Arial"/>
        </w:rPr>
        <w:t xml:space="preserve"> </w:t>
      </w:r>
      <w:r>
        <w:rPr>
          <w:rFonts w:cs="Cambria"/>
        </w:rPr>
        <w:t xml:space="preserve">w zakresie </w:t>
      </w:r>
      <w:r>
        <w:rPr>
          <w:rFonts w:cs="Cambria"/>
          <w:b/>
        </w:rPr>
        <w:t>części nr 1</w:t>
      </w:r>
      <w:r>
        <w:rPr>
          <w:rFonts w:cs="Cambria"/>
        </w:rPr>
        <w:t xml:space="preserve"> </w:t>
      </w:r>
      <w:r>
        <w:t xml:space="preserve">zamówienia: </w:t>
      </w:r>
      <w:r>
        <w:rPr>
          <w:rFonts w:cs="Cambria"/>
        </w:rPr>
        <w:t xml:space="preserve"> </w:t>
      </w:r>
    </w:p>
    <w:p w:rsidR="00014A10" w:rsidRDefault="00000000" w:rsidP="00A2292D">
      <w:pPr>
        <w:spacing w:after="9" w:line="267" w:lineRule="auto"/>
        <w:ind w:left="1285" w:right="73"/>
      </w:pPr>
      <w:r>
        <w:rPr>
          <w:rFonts w:cs="Cambria"/>
          <w:b/>
        </w:rPr>
        <w:t>co najmniej jedną robotę budowlaną, która</w:t>
      </w:r>
      <w:r w:rsidR="00D25B82">
        <w:rPr>
          <w:rFonts w:cs="Cambria"/>
          <w:b/>
        </w:rPr>
        <w:t xml:space="preserve"> </w:t>
      </w:r>
      <w:r>
        <w:rPr>
          <w:rFonts w:cs="Cambria"/>
          <w:b/>
        </w:rPr>
        <w:t>polegała na budowie lub przebudowie sieci wodociągowej o długości sieci minimum 0,</w:t>
      </w:r>
      <w:r w:rsidR="00A2292D">
        <w:rPr>
          <w:rFonts w:cs="Cambria"/>
          <w:b/>
        </w:rPr>
        <w:t>5</w:t>
      </w:r>
      <w:r>
        <w:rPr>
          <w:rFonts w:cs="Cambria"/>
          <w:b/>
        </w:rPr>
        <w:t xml:space="preserve"> km, </w:t>
      </w:r>
    </w:p>
    <w:p w:rsidR="00014A10" w:rsidRDefault="00000000" w:rsidP="00A2292D">
      <w:pPr>
        <w:spacing w:after="4"/>
        <w:ind w:left="1002" w:right="72"/>
      </w:pPr>
      <w:r>
        <w:rPr>
          <w:rFonts w:cs="Cambria"/>
        </w:rPr>
        <w:t>b)</w:t>
      </w:r>
      <w:r>
        <w:rPr>
          <w:rFonts w:ascii="Arial" w:eastAsia="Arial" w:hAnsi="Arial" w:cs="Arial"/>
        </w:rPr>
        <w:t xml:space="preserve"> </w:t>
      </w:r>
      <w:r>
        <w:rPr>
          <w:rFonts w:cs="Cambria"/>
        </w:rPr>
        <w:t xml:space="preserve">w zakresie </w:t>
      </w:r>
      <w:r>
        <w:rPr>
          <w:rFonts w:cs="Cambria"/>
          <w:b/>
        </w:rPr>
        <w:t xml:space="preserve">części nr 2 </w:t>
      </w:r>
      <w:r>
        <w:t xml:space="preserve">zamówienia: </w:t>
      </w:r>
      <w:r>
        <w:rPr>
          <w:rFonts w:cs="Cambria"/>
        </w:rPr>
        <w:t xml:space="preserve"> </w:t>
      </w:r>
    </w:p>
    <w:p w:rsidR="00014A10" w:rsidRPr="00653E1F" w:rsidRDefault="00000000" w:rsidP="00A2292D">
      <w:pPr>
        <w:spacing w:after="0" w:line="274" w:lineRule="auto"/>
        <w:ind w:left="1275" w:right="80" w:firstLine="0"/>
        <w:rPr>
          <w:rFonts w:cs="Cambria"/>
          <w:b/>
          <w:lang w:val="pl-PL"/>
        </w:rPr>
      </w:pPr>
      <w:r>
        <w:rPr>
          <w:rFonts w:cs="Cambria"/>
          <w:b/>
        </w:rPr>
        <w:t xml:space="preserve">co najmniej </w:t>
      </w:r>
      <w:r w:rsidR="003B2783">
        <w:rPr>
          <w:rFonts w:cs="Cambria"/>
          <w:b/>
        </w:rPr>
        <w:t>dwie</w:t>
      </w:r>
      <w:r>
        <w:rPr>
          <w:rFonts w:cs="Cambria"/>
          <w:b/>
        </w:rPr>
        <w:t xml:space="preserve"> robot</w:t>
      </w:r>
      <w:r w:rsidR="003B2783">
        <w:rPr>
          <w:rFonts w:cs="Cambria"/>
          <w:b/>
        </w:rPr>
        <w:t>y</w:t>
      </w:r>
      <w:r>
        <w:rPr>
          <w:rFonts w:cs="Cambria"/>
          <w:b/>
        </w:rPr>
        <w:t xml:space="preserve"> budowlan</w:t>
      </w:r>
      <w:r w:rsidR="003B2783">
        <w:rPr>
          <w:rFonts w:cs="Cambria"/>
          <w:b/>
        </w:rPr>
        <w:t>e</w:t>
      </w:r>
      <w:r>
        <w:rPr>
          <w:rFonts w:cs="Cambria"/>
          <w:b/>
        </w:rPr>
        <w:t>, któr</w:t>
      </w:r>
      <w:r w:rsidR="0023295A">
        <w:rPr>
          <w:rFonts w:cs="Cambria"/>
          <w:b/>
        </w:rPr>
        <w:t>e</w:t>
      </w:r>
      <w:r>
        <w:rPr>
          <w:rFonts w:cs="Cambria"/>
          <w:b/>
        </w:rPr>
        <w:t xml:space="preserve"> polegał</w:t>
      </w:r>
      <w:r w:rsidR="0023295A">
        <w:rPr>
          <w:rFonts w:cs="Cambria"/>
          <w:b/>
        </w:rPr>
        <w:t>y</w:t>
      </w:r>
      <w:r>
        <w:rPr>
          <w:rFonts w:cs="Cambria"/>
          <w:b/>
        </w:rPr>
        <w:t xml:space="preserve"> na budowie lub przebudowie</w:t>
      </w:r>
      <w:r w:rsidR="00653E1F" w:rsidRPr="00653E1F">
        <w:rPr>
          <w:rFonts w:ascii="Times New Roman" w:eastAsia="Times New Roman" w:hAnsi="Times New Roman"/>
          <w:kern w:val="0"/>
          <w:sz w:val="18"/>
          <w:szCs w:val="18"/>
          <w:lang w:val="pl-PL" w:eastAsia="pl-PL"/>
          <w14:ligatures w14:val="none"/>
        </w:rPr>
        <w:t xml:space="preserve"> </w:t>
      </w:r>
      <w:r w:rsidR="00653E1F">
        <w:rPr>
          <w:rFonts w:cs="Cambria"/>
          <w:b/>
          <w:lang w:val="pl-PL"/>
        </w:rPr>
        <w:t>lub</w:t>
      </w:r>
      <w:r w:rsidR="00653E1F" w:rsidRPr="00653E1F">
        <w:rPr>
          <w:rFonts w:cs="Cambria"/>
          <w:b/>
          <w:lang w:val="pl-PL"/>
        </w:rPr>
        <w:t xml:space="preserve"> rozbudowie obiektu stacji uzdatniania wody</w:t>
      </w:r>
      <w:r w:rsidR="00653E1F" w:rsidRPr="00653E1F">
        <w:rPr>
          <w:rFonts w:cs="Cambria"/>
          <w:b/>
          <w:bCs/>
          <w:lang w:val="pl-PL"/>
        </w:rPr>
        <w:t xml:space="preserve"> </w:t>
      </w:r>
      <w:r w:rsidR="00653E1F" w:rsidRPr="00653E1F">
        <w:rPr>
          <w:rFonts w:cs="Cambria"/>
          <w:b/>
          <w:lang w:val="pl-PL"/>
        </w:rPr>
        <w:t>o wartości</w:t>
      </w:r>
      <w:r w:rsidR="00653E1F">
        <w:rPr>
          <w:rFonts w:cs="Cambria"/>
          <w:b/>
          <w:lang w:val="pl-PL"/>
        </w:rPr>
        <w:t xml:space="preserve"> </w:t>
      </w:r>
      <w:r w:rsidR="00653E1F" w:rsidRPr="00653E1F">
        <w:rPr>
          <w:rFonts w:cs="Cambria"/>
          <w:b/>
          <w:lang w:val="pl-PL"/>
        </w:rPr>
        <w:t xml:space="preserve">zamówienia nie mniejszej niż </w:t>
      </w:r>
      <w:r w:rsidR="00653E1F">
        <w:rPr>
          <w:rFonts w:cs="Cambria"/>
          <w:b/>
          <w:lang w:val="pl-PL"/>
        </w:rPr>
        <w:t>1</w:t>
      </w:r>
      <w:r w:rsidR="00653E1F" w:rsidRPr="00653E1F">
        <w:rPr>
          <w:rFonts w:cs="Cambria"/>
          <w:b/>
          <w:lang w:val="pl-PL"/>
        </w:rPr>
        <w:t xml:space="preserve"> 000 000,00 zł brutto</w:t>
      </w:r>
      <w:r w:rsidR="0023295A">
        <w:rPr>
          <w:rFonts w:cs="Cambria"/>
          <w:b/>
        </w:rPr>
        <w:t xml:space="preserve"> każda.</w:t>
      </w:r>
      <w:r>
        <w:rPr>
          <w:rFonts w:cs="Cambria"/>
          <w:b/>
        </w:rPr>
        <w:t xml:space="preserve"> </w:t>
      </w:r>
    </w:p>
    <w:p w:rsidR="00014A10" w:rsidRDefault="00000000" w:rsidP="00A2292D">
      <w:pPr>
        <w:spacing w:after="0" w:line="259" w:lineRule="auto"/>
        <w:ind w:left="1985" w:right="0" w:firstLine="0"/>
        <w:jc w:val="left"/>
      </w:pPr>
      <w:r>
        <w:rPr>
          <w:rFonts w:cs="Cambria"/>
          <w:sz w:val="10"/>
        </w:rPr>
        <w:t xml:space="preserve"> </w:t>
      </w:r>
    </w:p>
    <w:p w:rsidR="00014A10" w:rsidRDefault="00000000">
      <w:pPr>
        <w:numPr>
          <w:ilvl w:val="0"/>
          <w:numId w:val="13"/>
        </w:numPr>
        <w:spacing w:after="4"/>
        <w:ind w:left="1701" w:right="77" w:hanging="283"/>
      </w:pPr>
      <w:r>
        <w:t xml:space="preserve">O udzielenie zamówienia mogą ubiegać się Wykonawcy, którzy dysponują lub będą dysponować w okresie wykonywania zamówienia i skierują do </w:t>
      </w:r>
      <w:r>
        <w:rPr>
          <w:rFonts w:cs="Cambria"/>
        </w:rPr>
        <w:t xml:space="preserve">jego realizacji:  </w:t>
      </w:r>
    </w:p>
    <w:p w:rsidR="00014A10" w:rsidRDefault="00000000" w:rsidP="00A2292D">
      <w:pPr>
        <w:spacing w:after="6"/>
        <w:ind w:left="718" w:right="77"/>
      </w:pPr>
      <w:r>
        <w:rPr>
          <w:rFonts w:cs="Cambria"/>
        </w:rPr>
        <w:t xml:space="preserve">W zakresie </w:t>
      </w:r>
      <w:r>
        <w:rPr>
          <w:rFonts w:cs="Cambria"/>
          <w:b/>
        </w:rPr>
        <w:t>części nr 1</w:t>
      </w:r>
      <w:r>
        <w:rPr>
          <w:rFonts w:cs="Cambria"/>
        </w:rPr>
        <w:t xml:space="preserve"> </w:t>
      </w:r>
      <w:r>
        <w:t xml:space="preserve">zamówienia: </w:t>
      </w:r>
      <w:r>
        <w:rPr>
          <w:rFonts w:cs="Cambria"/>
        </w:rPr>
        <w:t xml:space="preserve"> </w:t>
      </w:r>
    </w:p>
    <w:p w:rsidR="00014A10" w:rsidRDefault="00000000" w:rsidP="00FB7CFB">
      <w:pPr>
        <w:pStyle w:val="Akapitzlist"/>
        <w:numPr>
          <w:ilvl w:val="0"/>
          <w:numId w:val="77"/>
        </w:numPr>
        <w:ind w:right="77"/>
      </w:pPr>
      <w:r w:rsidRPr="00FB7CFB">
        <w:rPr>
          <w:rFonts w:cs="Cambria"/>
          <w:b/>
        </w:rPr>
        <w:t>minimum jedną</w:t>
      </w:r>
      <w:r w:rsidR="00A2292D" w:rsidRPr="00FB7CFB">
        <w:rPr>
          <w:rFonts w:cs="Cambria"/>
          <w:b/>
        </w:rPr>
        <w:t xml:space="preserve"> </w:t>
      </w:r>
      <w:r w:rsidRPr="00FB7CFB">
        <w:rPr>
          <w:rFonts w:cs="Cambria"/>
          <w:b/>
        </w:rPr>
        <w:t xml:space="preserve">osobą </w:t>
      </w:r>
      <w:r w:rsidRPr="00FB7CFB">
        <w:rPr>
          <w:rFonts w:cs="Cambria"/>
          <w:b/>
          <w:color w:val="0070C0"/>
        </w:rPr>
        <w:t>(kierownik budowy w branży sanitarnej)</w:t>
      </w:r>
      <w:r w:rsidRPr="00FB7CFB">
        <w:rPr>
          <w:rFonts w:cs="Cambria"/>
          <w:b/>
        </w:rPr>
        <w:t xml:space="preserve"> posiadającą uprawnienia budowlane do kierowania robotami budowlanymi </w:t>
      </w:r>
      <w:r w:rsidRPr="00FB7CFB">
        <w:rPr>
          <w:rFonts w:cs="Cambria"/>
          <w:b/>
          <w:color w:val="0070C0"/>
        </w:rPr>
        <w:t>w specjalności instalacyjnej w zakresie sieci wodociągowych</w:t>
      </w:r>
      <w:r w:rsidR="00A2292D" w:rsidRPr="00FB7CFB">
        <w:rPr>
          <w:rFonts w:cs="Cambria"/>
          <w:b/>
          <w:color w:val="0070C0"/>
        </w:rPr>
        <w:t xml:space="preserve"> </w:t>
      </w:r>
      <w:r w:rsidRPr="00FB7CFB">
        <w:rPr>
          <w:rFonts w:cs="Cambria"/>
        </w:rPr>
        <w:t xml:space="preserve">w zakresie </w:t>
      </w:r>
      <w:r>
        <w:t>umożliwiającym kierowanie robotami objętymi przedmiotem zamówienia</w:t>
      </w:r>
      <w:r w:rsidR="00A2292D">
        <w:t xml:space="preserve"> </w:t>
      </w:r>
      <w:r w:rsidRPr="00FB7CFB">
        <w:rPr>
          <w:rFonts w:cs="Cambria"/>
        </w:rPr>
        <w:t>(</w:t>
      </w:r>
      <w:r>
        <w:t>lub odpowiadające im równoważne uprawnienia budowlane wydane na podstawie wcześniej obowiązujących przepisów, a w przypadku Wykonawców zagranicznych –</w:t>
      </w:r>
      <w:r w:rsidRPr="00FB7CFB">
        <w:rPr>
          <w:rFonts w:cs="Cambria"/>
        </w:rPr>
        <w:t xml:space="preserve"> </w:t>
      </w:r>
      <w:r>
        <w:t>uprawnienia budowlane do kierowania robotami równoważne do wyżej wskazanych).</w:t>
      </w:r>
      <w:r w:rsidRPr="00FB7CFB">
        <w:rPr>
          <w:rFonts w:cs="Cambria"/>
        </w:rPr>
        <w:t xml:space="preserve"> </w:t>
      </w:r>
    </w:p>
    <w:p w:rsidR="00014A10" w:rsidRDefault="00000000" w:rsidP="00A2292D">
      <w:pPr>
        <w:spacing w:after="6"/>
        <w:ind w:left="718" w:right="77"/>
      </w:pPr>
      <w:r>
        <w:rPr>
          <w:rFonts w:cs="Cambria"/>
        </w:rPr>
        <w:t xml:space="preserve">W zakresie </w:t>
      </w:r>
      <w:r>
        <w:rPr>
          <w:rFonts w:cs="Cambria"/>
          <w:b/>
        </w:rPr>
        <w:t xml:space="preserve">części 2 </w:t>
      </w:r>
      <w:r>
        <w:t xml:space="preserve">zamówienia: </w:t>
      </w:r>
      <w:r>
        <w:rPr>
          <w:rFonts w:cs="Cambria"/>
        </w:rPr>
        <w:t xml:space="preserve"> </w:t>
      </w:r>
    </w:p>
    <w:p w:rsidR="00014A10" w:rsidRDefault="00000000" w:rsidP="00FB7CFB">
      <w:pPr>
        <w:pStyle w:val="Akapitzlist"/>
        <w:numPr>
          <w:ilvl w:val="0"/>
          <w:numId w:val="77"/>
        </w:numPr>
        <w:ind w:right="77"/>
      </w:pPr>
      <w:r w:rsidRPr="00FB7CFB">
        <w:rPr>
          <w:rFonts w:cs="Cambria"/>
          <w:b/>
        </w:rPr>
        <w:t>minimum jedną</w:t>
      </w:r>
      <w:r w:rsidR="00A2292D" w:rsidRPr="00FB7CFB">
        <w:rPr>
          <w:rFonts w:cs="Cambria"/>
          <w:b/>
        </w:rPr>
        <w:t xml:space="preserve"> </w:t>
      </w:r>
      <w:r w:rsidRPr="00FB7CFB">
        <w:rPr>
          <w:rFonts w:cs="Cambria"/>
          <w:b/>
        </w:rPr>
        <w:t xml:space="preserve">osobą </w:t>
      </w:r>
      <w:r w:rsidRPr="00FB7CFB">
        <w:rPr>
          <w:rFonts w:cs="Cambria"/>
          <w:b/>
          <w:color w:val="0070C0"/>
        </w:rPr>
        <w:t>(kierownik budowy w branży sanitarnej)</w:t>
      </w:r>
      <w:r w:rsidRPr="00FB7CFB">
        <w:rPr>
          <w:rFonts w:cs="Cambria"/>
          <w:b/>
        </w:rPr>
        <w:t xml:space="preserve"> posiadającą uprawnienia budowlane do kierowania robotami budowlanymi </w:t>
      </w:r>
      <w:r w:rsidRPr="00FB7CFB">
        <w:rPr>
          <w:rFonts w:cs="Cambria"/>
          <w:b/>
          <w:color w:val="0070C0"/>
        </w:rPr>
        <w:t>w specjalności instalacyjnej w zakresie instalacji i urządzeń kanalizacyjnych</w:t>
      </w:r>
      <w:r w:rsidRPr="00FB7CFB">
        <w:rPr>
          <w:rFonts w:cs="Cambria"/>
          <w:b/>
        </w:rPr>
        <w:t>,</w:t>
      </w:r>
      <w:r w:rsidR="00A2292D" w:rsidRPr="00FB7CFB">
        <w:rPr>
          <w:rFonts w:cs="Cambria"/>
          <w:b/>
        </w:rPr>
        <w:t xml:space="preserve"> </w:t>
      </w:r>
      <w:r>
        <w:t xml:space="preserve">w zakresie </w:t>
      </w:r>
      <w:r>
        <w:lastRenderedPageBreak/>
        <w:t>umożliwiającym kierowanie robotami objętymi przedmiotem zamówienia</w:t>
      </w:r>
      <w:r w:rsidRPr="00FB7CFB">
        <w:rPr>
          <w:rFonts w:cs="Cambria"/>
        </w:rPr>
        <w:t xml:space="preserve">(lub </w:t>
      </w:r>
      <w:r>
        <w:t>odpowiadające im równoważne uprawnienia budowlane wydane na podstawie wcześniej obowiązujących przepisów, a w przypadku Wykonawców zagranicznych –</w:t>
      </w:r>
      <w:r w:rsidRPr="00FB7CFB">
        <w:rPr>
          <w:rFonts w:cs="Cambria"/>
        </w:rPr>
        <w:t xml:space="preserve"> uprawnienia </w:t>
      </w:r>
      <w:r>
        <w:t xml:space="preserve">budowlane do kierowania robotami równoważne do wyżej </w:t>
      </w:r>
      <w:r w:rsidRPr="00FB7CFB">
        <w:rPr>
          <w:rFonts w:cs="Cambria"/>
        </w:rPr>
        <w:t xml:space="preserve">wskazanych). </w:t>
      </w:r>
    </w:p>
    <w:p w:rsidR="00014A10" w:rsidRDefault="00000000" w:rsidP="00FB7CFB">
      <w:pPr>
        <w:numPr>
          <w:ilvl w:val="0"/>
          <w:numId w:val="77"/>
        </w:numPr>
        <w:spacing w:after="4"/>
        <w:ind w:right="77"/>
      </w:pPr>
      <w:r>
        <w:rPr>
          <w:rFonts w:cs="Cambria"/>
          <w:b/>
        </w:rPr>
        <w:t xml:space="preserve">minimum jedną osobą </w:t>
      </w:r>
      <w:r>
        <w:rPr>
          <w:rFonts w:cs="Cambria"/>
          <w:b/>
          <w:color w:val="0070C0"/>
        </w:rPr>
        <w:t>(kierownik robót</w:t>
      </w:r>
      <w:r w:rsidR="00A2292D">
        <w:rPr>
          <w:rFonts w:cs="Cambria"/>
          <w:b/>
          <w:color w:val="0070C0"/>
        </w:rPr>
        <w:t xml:space="preserve"> </w:t>
      </w:r>
      <w:r>
        <w:rPr>
          <w:rFonts w:cs="Cambria"/>
          <w:b/>
          <w:color w:val="0070C0"/>
        </w:rPr>
        <w:t>w branży elektrycznej)</w:t>
      </w:r>
      <w:r>
        <w:rPr>
          <w:rFonts w:cs="Cambria"/>
          <w:b/>
        </w:rPr>
        <w:t xml:space="preserve"> posiadającą uprawnienia budowlane do kierowania robotami budowlanymi </w:t>
      </w:r>
      <w:r>
        <w:rPr>
          <w:rFonts w:cs="Cambria"/>
          <w:b/>
          <w:color w:val="0070C0"/>
        </w:rPr>
        <w:t>w specjalności instalacyjnej w zakresie instalacji elektrycznych</w:t>
      </w:r>
      <w:r>
        <w:rPr>
          <w:rFonts w:cs="Cambria"/>
          <w:b/>
        </w:rPr>
        <w:t>,</w:t>
      </w:r>
      <w:r w:rsidR="00A2292D">
        <w:rPr>
          <w:rFonts w:cs="Cambria"/>
          <w:b/>
        </w:rPr>
        <w:t xml:space="preserve"> </w:t>
      </w:r>
      <w:r>
        <w:rPr>
          <w:rFonts w:cs="Cambria"/>
        </w:rPr>
        <w:t xml:space="preserve">w zakresie </w:t>
      </w:r>
      <w:r>
        <w:t>umożliwiającym kierowanie robotami objętymi przedmiotem zamówienia</w:t>
      </w:r>
      <w:r w:rsidR="00A2292D">
        <w:t xml:space="preserve"> </w:t>
      </w:r>
      <w:r>
        <w:rPr>
          <w:rFonts w:cs="Cambria"/>
        </w:rPr>
        <w:t>(</w:t>
      </w:r>
      <w:r>
        <w:t>lub odpowiadające im równoważne uprawnienia budowlane wydane na podstawie wcześniej obowiązujących przepisów, a w przypadku Wykonawców zagranicznych –</w:t>
      </w:r>
      <w:r>
        <w:rPr>
          <w:rFonts w:cs="Cambria"/>
        </w:rPr>
        <w:t xml:space="preserve"> </w:t>
      </w:r>
      <w:r>
        <w:t>uprawnienia budowlane do kierowania robotami równoważne do wyżej wskazanych).</w:t>
      </w:r>
      <w:r>
        <w:rPr>
          <w:rFonts w:cs="Cambria"/>
        </w:rPr>
        <w:t xml:space="preserve"> </w:t>
      </w:r>
    </w:p>
    <w:p w:rsidR="00014A10" w:rsidRDefault="00000000">
      <w:pPr>
        <w:spacing w:after="19" w:line="259" w:lineRule="auto"/>
        <w:ind w:left="1245" w:right="0" w:firstLine="0"/>
        <w:jc w:val="center"/>
      </w:pPr>
      <w:r>
        <w:rPr>
          <w:rFonts w:cs="Cambria"/>
          <w:b/>
        </w:rPr>
        <w:t xml:space="preserve"> </w:t>
      </w:r>
    </w:p>
    <w:p w:rsidR="00014A10" w:rsidRDefault="00000000" w:rsidP="00A2292D">
      <w:pPr>
        <w:spacing w:after="9" w:line="267" w:lineRule="auto"/>
        <w:ind w:left="1311" w:right="73" w:hanging="1311"/>
      </w:pPr>
      <w:r>
        <w:rPr>
          <w:rFonts w:cs="Cambria"/>
          <w:b/>
        </w:rPr>
        <w:t xml:space="preserve">DODATKOWE INFORMACJE DOTYCZĄCE WARUNKÓW UDZIAŁU W POSTĘPOWANIU: </w:t>
      </w:r>
    </w:p>
    <w:p w:rsidR="00014A10" w:rsidRDefault="00000000">
      <w:pPr>
        <w:spacing w:after="58" w:line="259" w:lineRule="auto"/>
        <w:ind w:left="1245" w:right="0" w:firstLine="0"/>
        <w:jc w:val="center"/>
      </w:pPr>
      <w:r>
        <w:rPr>
          <w:rFonts w:cs="Cambria"/>
          <w:b/>
        </w:rPr>
        <w:t xml:space="preserve"> </w:t>
      </w:r>
    </w:p>
    <w:p w:rsidR="00014A10" w:rsidRDefault="00000000" w:rsidP="00664A95">
      <w:pPr>
        <w:numPr>
          <w:ilvl w:val="0"/>
          <w:numId w:val="15"/>
        </w:numPr>
        <w:pBdr>
          <w:top w:val="single" w:sz="4" w:space="0" w:color="000000"/>
          <w:left w:val="single" w:sz="4" w:space="22" w:color="000000"/>
          <w:bottom w:val="single" w:sz="4" w:space="0" w:color="000000"/>
          <w:right w:val="single" w:sz="4" w:space="6" w:color="000000"/>
        </w:pBdr>
        <w:spacing w:after="37" w:line="267" w:lineRule="auto"/>
        <w:ind w:left="1068" w:right="180" w:hanging="360"/>
      </w:pPr>
      <w:r>
        <w:rPr>
          <w:rFonts w:cs="Cambria"/>
          <w:i/>
        </w:rPr>
        <w:t>Wykonawca powinien w wykazie robót wyraźnie określić zakres robót</w:t>
      </w:r>
      <w:r w:rsidR="0023295A">
        <w:rPr>
          <w:rFonts w:cs="Cambria"/>
          <w:i/>
        </w:rPr>
        <w:t xml:space="preserve"> </w:t>
      </w:r>
      <w:r>
        <w:rPr>
          <w:rFonts w:cs="Cambria"/>
          <w:i/>
        </w:rPr>
        <w:t>(</w:t>
      </w:r>
      <w:r w:rsidR="0023295A">
        <w:rPr>
          <w:rFonts w:cs="Cambria"/>
          <w:i/>
        </w:rPr>
        <w:t>tj.</w:t>
      </w:r>
      <w:r>
        <w:rPr>
          <w:rFonts w:cs="Cambria"/>
          <w:i/>
        </w:rPr>
        <w:t xml:space="preserve"> </w:t>
      </w:r>
      <w:r w:rsidRPr="0023295A">
        <w:rPr>
          <w:rFonts w:cs="Cambria"/>
          <w:bCs/>
          <w:i/>
        </w:rPr>
        <w:t xml:space="preserve">długość sieci wodociągowej </w:t>
      </w:r>
      <w:r w:rsidR="0023295A" w:rsidRPr="0023295A">
        <w:rPr>
          <w:rFonts w:cs="Cambria"/>
          <w:bCs/>
          <w:i/>
        </w:rPr>
        <w:t xml:space="preserve">- </w:t>
      </w:r>
      <w:r w:rsidRPr="0023295A">
        <w:rPr>
          <w:rFonts w:cs="Cambria"/>
          <w:bCs/>
          <w:i/>
        </w:rPr>
        <w:t xml:space="preserve">dla części </w:t>
      </w:r>
      <w:r w:rsidR="0023295A" w:rsidRPr="0023295A">
        <w:rPr>
          <w:rFonts w:cs="Cambria"/>
          <w:bCs/>
          <w:i/>
        </w:rPr>
        <w:t>1)</w:t>
      </w:r>
      <w:r w:rsidRPr="0023295A">
        <w:rPr>
          <w:rFonts w:cs="Cambria"/>
          <w:i/>
        </w:rPr>
        <w:t xml:space="preserve"> aby</w:t>
      </w:r>
      <w:r>
        <w:rPr>
          <w:rFonts w:cs="Cambria"/>
          <w:i/>
        </w:rPr>
        <w:t xml:space="preserve"> można było ustalić, czy spełnia warunek udziału w postępowaniu. </w:t>
      </w:r>
    </w:p>
    <w:p w:rsidR="00014A10" w:rsidRDefault="00000000" w:rsidP="00664A95">
      <w:pPr>
        <w:numPr>
          <w:ilvl w:val="0"/>
          <w:numId w:val="15"/>
        </w:numPr>
        <w:pBdr>
          <w:top w:val="single" w:sz="4" w:space="0" w:color="000000"/>
          <w:left w:val="single" w:sz="4" w:space="22" w:color="000000"/>
          <w:bottom w:val="single" w:sz="4" w:space="0" w:color="000000"/>
          <w:right w:val="single" w:sz="4" w:space="6" w:color="000000"/>
        </w:pBdr>
        <w:spacing w:after="37" w:line="267" w:lineRule="auto"/>
        <w:ind w:left="1068" w:right="180" w:hanging="360"/>
      </w:pPr>
      <w:r>
        <w:rPr>
          <w:rFonts w:cs="Cambria"/>
          <w:i/>
        </w:rPr>
        <w:t>Wartości podane w dokumentach w walutach innych niż wskazane przez Zamawiającego będą przeliczane wg średniego kursu NBP na dzień publikacji ogłoszenia.</w:t>
      </w:r>
      <w:r>
        <w:rPr>
          <w:rFonts w:cs="Cambria"/>
        </w:rPr>
        <w:t xml:space="preserve"> </w:t>
      </w:r>
    </w:p>
    <w:p w:rsidR="00014A10" w:rsidRDefault="00000000" w:rsidP="00664A95">
      <w:pPr>
        <w:numPr>
          <w:ilvl w:val="0"/>
          <w:numId w:val="15"/>
        </w:numPr>
        <w:pBdr>
          <w:top w:val="single" w:sz="4" w:space="0" w:color="000000"/>
          <w:left w:val="single" w:sz="4" w:space="22" w:color="000000"/>
          <w:bottom w:val="single" w:sz="4" w:space="0" w:color="000000"/>
          <w:right w:val="single" w:sz="4" w:space="6" w:color="000000"/>
        </w:pBdr>
        <w:spacing w:after="37" w:line="267" w:lineRule="auto"/>
        <w:ind w:left="1068" w:right="180" w:hanging="360"/>
      </w:pPr>
      <w:r>
        <w:rPr>
          <w:rFonts w:cs="Cambria"/>
          <w:i/>
        </w:rPr>
        <w:t xml:space="preserve">Przez posiadanie uprawnień budowlanych wymaganych prawem dla osób uczestniczących w realizacji zamówienia, rozumie się uprawnienia do wykonywania samodzielnych funkcji w budownictwie w rozumieniu art. 15a ustawy z dnia 7 lipca 1994 r. Prawo budowlane (t. j. Dz. U. z 2024 r. poz. 725.) oraz przepisów wcześniejszych. Samodzielne funkcje techniczne w budownictwie (nazwy specjalności i ich zakresy) będą rozpatrywane zgodnie z przepisami regulującymi nadawanie uprawnień budowlanych w dacie ich nadania oraz zgodnie z treścią decyzji o ich nadaniu. </w:t>
      </w:r>
    </w:p>
    <w:p w:rsidR="00014A10" w:rsidRDefault="00000000" w:rsidP="00664A95">
      <w:pPr>
        <w:numPr>
          <w:ilvl w:val="0"/>
          <w:numId w:val="15"/>
        </w:numPr>
        <w:pBdr>
          <w:top w:val="single" w:sz="4" w:space="0" w:color="000000"/>
          <w:left w:val="single" w:sz="4" w:space="22" w:color="000000"/>
          <w:bottom w:val="single" w:sz="4" w:space="0" w:color="000000"/>
          <w:right w:val="single" w:sz="4" w:space="6" w:color="000000"/>
        </w:pBdr>
        <w:spacing w:after="37" w:line="267" w:lineRule="auto"/>
        <w:ind w:left="1068" w:right="180" w:hanging="360"/>
      </w:pPr>
      <w:r>
        <w:rPr>
          <w:rFonts w:cs="Cambria"/>
          <w:i/>
        </w:rPr>
        <w:t xml:space="preserve">Wykonawca w celu wykazania spełniania warunków określonych w pkt 6.1.4, </w:t>
      </w:r>
      <w:proofErr w:type="spellStart"/>
      <w:r>
        <w:rPr>
          <w:rFonts w:cs="Cambria"/>
          <w:i/>
        </w:rPr>
        <w:t>ppkt</w:t>
      </w:r>
      <w:proofErr w:type="spellEnd"/>
      <w:r>
        <w:rPr>
          <w:rFonts w:cs="Cambria"/>
          <w:i/>
        </w:rPr>
        <w:t xml:space="preserve"> 2) SWZ może wskazać osobę będącą obywatelem państwa członkowskiego w rozumieniu art. 4a ust. 1  ustawy z dnia 15 grudnia 2000 r. o samorządach zawodowych architektów oraz inżynierów budownictwa (t. j. Dz. U. z 2023 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2021 r., poz. 1646) oraz ustawą z dnia 15 grudnia 2000 r. o samorządach zawodowych architektów oraz inżynierów budownictwa (Dz. U. z 2023r. poz. 551). </w:t>
      </w:r>
    </w:p>
    <w:p w:rsidR="00014A10" w:rsidRDefault="00000000" w:rsidP="00664A95">
      <w:pPr>
        <w:numPr>
          <w:ilvl w:val="0"/>
          <w:numId w:val="15"/>
        </w:numPr>
        <w:pBdr>
          <w:top w:val="single" w:sz="4" w:space="0" w:color="000000"/>
          <w:left w:val="single" w:sz="4" w:space="22" w:color="000000"/>
          <w:bottom w:val="single" w:sz="4" w:space="0" w:color="000000"/>
          <w:right w:val="single" w:sz="4" w:space="6" w:color="000000"/>
        </w:pBdr>
        <w:spacing w:after="37" w:line="267" w:lineRule="auto"/>
        <w:ind w:left="1068" w:right="180" w:hanging="360"/>
      </w:pPr>
      <w:r>
        <w:rPr>
          <w:rFonts w:cs="Cambria"/>
          <w:i/>
        </w:rPr>
        <w:t xml:space="preserve">Zamawiający dopuszcza wykazanie tej samej osoby do projektowania lub </w:t>
      </w:r>
    </w:p>
    <w:tbl>
      <w:tblPr>
        <w:tblStyle w:val="TableGrid"/>
        <w:tblW w:w="9523" w:type="dxa"/>
        <w:tblInd w:w="253" w:type="dxa"/>
        <w:tblCellMar>
          <w:top w:w="46" w:type="dxa"/>
          <w:left w:w="110" w:type="dxa"/>
          <w:right w:w="55" w:type="dxa"/>
        </w:tblCellMar>
        <w:tblLook w:val="04A0" w:firstRow="1" w:lastRow="0" w:firstColumn="1" w:lastColumn="0" w:noHBand="0" w:noVBand="1"/>
      </w:tblPr>
      <w:tblGrid>
        <w:gridCol w:w="9523"/>
      </w:tblGrid>
      <w:tr w:rsidR="00014A10" w:rsidTr="00A2292D">
        <w:trPr>
          <w:trHeight w:val="6040"/>
        </w:trPr>
        <w:tc>
          <w:tcPr>
            <w:tcW w:w="9523" w:type="dxa"/>
            <w:tcBorders>
              <w:top w:val="single" w:sz="4" w:space="0" w:color="000000"/>
              <w:left w:val="single" w:sz="4" w:space="0" w:color="000000"/>
              <w:bottom w:val="single" w:sz="4" w:space="0" w:color="000000"/>
              <w:right w:val="single" w:sz="4" w:space="0" w:color="000000"/>
            </w:tcBorders>
          </w:tcPr>
          <w:p w:rsidR="00014A10" w:rsidRDefault="00000000">
            <w:pPr>
              <w:spacing w:after="30" w:line="275" w:lineRule="auto"/>
              <w:ind w:left="720" w:right="0" w:firstLine="0"/>
            </w:pPr>
            <w:r>
              <w:rPr>
                <w:i/>
              </w:rPr>
              <w:lastRenderedPageBreak/>
              <w:t>kierowania robotami w wielu branżach pod warunkiem posiadania</w:t>
            </w:r>
            <w:r w:rsidR="00A2292D">
              <w:rPr>
                <w:i/>
              </w:rPr>
              <w:t xml:space="preserve"> </w:t>
            </w:r>
            <w:r>
              <w:rPr>
                <w:i/>
              </w:rPr>
              <w:t>stosownych uprawnień.</w:t>
            </w:r>
            <w:r>
              <w:rPr>
                <w:i/>
                <w:sz w:val="20"/>
              </w:rPr>
              <w:t xml:space="preserve"> </w:t>
            </w:r>
          </w:p>
          <w:p w:rsidR="00014A10" w:rsidRDefault="00000000">
            <w:pPr>
              <w:numPr>
                <w:ilvl w:val="0"/>
                <w:numId w:val="63"/>
              </w:numPr>
              <w:spacing w:after="31" w:line="274" w:lineRule="auto"/>
              <w:ind w:right="51" w:hanging="360"/>
            </w:pPr>
            <w:r>
              <w:rPr>
                <w:i/>
              </w:rPr>
              <w:t>Zgodnie art. 3 pkt 6 ustawy z dnia 7 lipca 1994 r. Prawo budowlane (t. j. Dz. U. z 2024 r. poz. 725.) przez „</w:t>
            </w:r>
            <w:r>
              <w:rPr>
                <w:b/>
                <w:i/>
              </w:rPr>
              <w:t>budowę”</w:t>
            </w:r>
            <w:r>
              <w:rPr>
                <w:i/>
              </w:rPr>
              <w:t xml:space="preserve"> w rozumieniu zapisów SWZ rozumie się wykonywanie obiektu budowlanego w określonym miejscu, a także odbudowę, rozbudowę, nadbudowę obiektu budowlanego. </w:t>
            </w:r>
          </w:p>
          <w:p w:rsidR="00014A10" w:rsidRDefault="00000000">
            <w:pPr>
              <w:numPr>
                <w:ilvl w:val="0"/>
                <w:numId w:val="63"/>
              </w:numPr>
              <w:spacing w:after="31" w:line="274" w:lineRule="auto"/>
              <w:ind w:right="51" w:hanging="360"/>
            </w:pPr>
            <w:r>
              <w:rPr>
                <w:i/>
              </w:rPr>
              <w:t>Zgodnie z art. 3 pkt 7a ustawy z dnia 7 lipca 1994 r. Prawo budowlane, przez „</w:t>
            </w:r>
            <w:r>
              <w:rPr>
                <w:b/>
                <w:i/>
              </w:rPr>
              <w:t>przebudowę”</w:t>
            </w:r>
            <w:r>
              <w:rPr>
                <w:i/>
              </w:rPr>
              <w:t xml:space="preserve"> w rozumieniu zapisów SWZ rozumie się wykonywanie robót </w:t>
            </w:r>
            <w:proofErr w:type="gramStart"/>
            <w:r>
              <w:rPr>
                <w:i/>
              </w:rPr>
              <w:t>budowlanych,  w</w:t>
            </w:r>
            <w:proofErr w:type="gramEnd"/>
            <w:r>
              <w:rPr>
                <w:i/>
              </w:rPr>
              <w:t xml:space="preserve">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zmiany granic pasa drogowego.</w:t>
            </w:r>
            <w:r>
              <w:rPr>
                <w:i/>
                <w:sz w:val="20"/>
              </w:rPr>
              <w:t xml:space="preserve"> </w:t>
            </w:r>
          </w:p>
          <w:p w:rsidR="00014A10" w:rsidRDefault="00000000" w:rsidP="00A2292D">
            <w:pPr>
              <w:numPr>
                <w:ilvl w:val="0"/>
                <w:numId w:val="63"/>
              </w:numPr>
              <w:spacing w:after="0" w:line="274" w:lineRule="auto"/>
              <w:ind w:right="51" w:hanging="360"/>
            </w:pPr>
            <w:r>
              <w:rPr>
                <w:i/>
              </w:rPr>
              <w:t>Jeżeli Wykonawca zamierza złożyć więcej niż jedną ofertę częściową (na: 2 lub</w:t>
            </w:r>
            <w:proofErr w:type="gramStart"/>
            <w:r>
              <w:rPr>
                <w:i/>
              </w:rPr>
              <w:t>3  części</w:t>
            </w:r>
            <w:proofErr w:type="gramEnd"/>
            <w:r>
              <w:rPr>
                <w:i/>
              </w:rPr>
              <w:t xml:space="preserve">) to może, w celu wykazania zdolności technicznych i zawodowych, wskazać to samo zadanie i tą samą osobę na większą liczbę części zamówienia, jeżeli potwierdza/ją one spełnianie warunków na wszystkie części w ramach, których zostaną wykazane. </w:t>
            </w:r>
          </w:p>
        </w:tc>
      </w:tr>
    </w:tbl>
    <w:p w:rsidR="00014A10" w:rsidRDefault="00000000">
      <w:pPr>
        <w:spacing w:after="168" w:line="259" w:lineRule="auto"/>
        <w:ind w:left="1418" w:right="0" w:firstLine="0"/>
        <w:jc w:val="left"/>
      </w:pPr>
      <w:r>
        <w:rPr>
          <w:rFonts w:cs="Cambria"/>
          <w:sz w:val="10"/>
        </w:rPr>
        <w:t xml:space="preserve"> </w:t>
      </w:r>
    </w:p>
    <w:p w:rsidR="00014A10" w:rsidRDefault="00000000">
      <w:pPr>
        <w:numPr>
          <w:ilvl w:val="1"/>
          <w:numId w:val="16"/>
        </w:numPr>
        <w:ind w:left="697" w:right="77" w:hanging="566"/>
      </w:pPr>
      <w:r>
        <w:t>Zamawiający</w:t>
      </w:r>
      <w:r>
        <w:rPr>
          <w:rFonts w:cs="Cambria"/>
        </w:rPr>
        <w:t xml:space="preserve"> </w:t>
      </w:r>
      <w:r>
        <w:t xml:space="preserve">może, </w:t>
      </w:r>
      <w:r>
        <w:rPr>
          <w:rFonts w:cs="Cambria"/>
        </w:rPr>
        <w:t>o</w:t>
      </w:r>
      <w:r>
        <w:t xml:space="preserve">ceniając zdolność techniczną lub zawodową, na każdym etapie postępowania, uznać, że </w:t>
      </w:r>
      <w:r>
        <w:rPr>
          <w:rFonts w:cs="Cambria"/>
        </w:rPr>
        <w:t xml:space="preserve">Wykonawca </w:t>
      </w:r>
      <w:r>
        <w:t>nie posiada wymaganych zdolności, jeżeli posiadanie przez Wykonawcę</w:t>
      </w:r>
      <w:r>
        <w:rPr>
          <w:rFonts w:cs="Cambria"/>
        </w:rPr>
        <w:t xml:space="preserve"> </w:t>
      </w:r>
      <w:r>
        <w:t xml:space="preserve">sprzecznych interesów, w szczególności zaangażowanie zasobów technicznych lub zawodowych </w:t>
      </w:r>
      <w:r>
        <w:rPr>
          <w:rFonts w:cs="Cambria"/>
        </w:rPr>
        <w:t xml:space="preserve">Wykonawcy w inne </w:t>
      </w:r>
      <w:r>
        <w:t xml:space="preserve">przedsięwzięcia gospodarcze </w:t>
      </w:r>
      <w:r>
        <w:rPr>
          <w:rFonts w:cs="Cambria"/>
        </w:rPr>
        <w:t xml:space="preserve">Wykonawcy </w:t>
      </w:r>
      <w:r>
        <w:t>może mieć negatywny wpływ na realizację zamówienia</w:t>
      </w:r>
      <w:r w:rsidR="00A2292D">
        <w:t xml:space="preserve"> </w:t>
      </w:r>
      <w:r>
        <w:t xml:space="preserve">na każdym etapie postępowania (art. </w:t>
      </w:r>
      <w:r>
        <w:rPr>
          <w:rFonts w:cs="Cambria"/>
        </w:rPr>
        <w:t>116 ust. 2 ustawy</w:t>
      </w:r>
      <w:r w:rsidR="00A2292D">
        <w:rPr>
          <w:rFonts w:cs="Cambria"/>
        </w:rPr>
        <w:t xml:space="preserve"> </w:t>
      </w:r>
      <w:proofErr w:type="spellStart"/>
      <w:r>
        <w:rPr>
          <w:rFonts w:cs="Cambria"/>
        </w:rPr>
        <w:t>Pzp</w:t>
      </w:r>
      <w:proofErr w:type="spellEnd"/>
      <w:r>
        <w:rPr>
          <w:rFonts w:cs="Cambria"/>
        </w:rPr>
        <w:t xml:space="preserve">). </w:t>
      </w:r>
    </w:p>
    <w:p w:rsidR="00014A10" w:rsidRDefault="00000000">
      <w:pPr>
        <w:numPr>
          <w:ilvl w:val="1"/>
          <w:numId w:val="16"/>
        </w:numPr>
        <w:ind w:left="697" w:right="77" w:hanging="566"/>
      </w:pPr>
      <w:r>
        <w:t xml:space="preserve">W odniesieniu do warunków dotyczących wykształcenia, kwalifikacji zawodowych lub doświadczenia </w:t>
      </w:r>
      <w:r>
        <w:rPr>
          <w:rFonts w:cs="Cambria"/>
        </w:rPr>
        <w:t xml:space="preserve">Wykonawcy </w:t>
      </w:r>
      <w:r>
        <w:t xml:space="preserve">wspólnie ubiegający się o udzielenie zamówienia wykazując warunek udziału w postępowaniu </w:t>
      </w:r>
      <w:r>
        <w:rPr>
          <w:rFonts w:cs="Cambria"/>
          <w:b/>
        </w:rPr>
        <w:t>mogą polegać na zdolnościach tych z Wykonawców, którzy wykonają roboty budowlane lub usługi, do realizacji których te zdolności są wymagane</w:t>
      </w:r>
      <w:r>
        <w:rPr>
          <w:rFonts w:cs="Cambria"/>
        </w:rPr>
        <w:t xml:space="preserve"> </w:t>
      </w:r>
    </w:p>
    <w:p w:rsidR="00014A10" w:rsidRDefault="00000000">
      <w:pPr>
        <w:numPr>
          <w:ilvl w:val="1"/>
          <w:numId w:val="16"/>
        </w:numPr>
        <w:spacing w:after="4"/>
        <w:ind w:left="697" w:right="77" w:hanging="566"/>
      </w:pPr>
      <w:r>
        <w:t>Sposób wykazania warunków udziału w postępowaniu wskazano w rozdziale</w:t>
      </w:r>
      <w:r>
        <w:rPr>
          <w:rFonts w:cs="Cambria"/>
        </w:rPr>
        <w:t xml:space="preserve"> 8 SWZ. </w:t>
      </w:r>
    </w:p>
    <w:p w:rsidR="00014A10" w:rsidRDefault="00000000">
      <w:pPr>
        <w:spacing w:after="37" w:line="259" w:lineRule="auto"/>
        <w:ind w:left="708"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80" w:right="16"/>
        <w:jc w:val="center"/>
      </w:pPr>
      <w:r>
        <w:rPr>
          <w:sz w:val="26"/>
        </w:rPr>
        <w:t>Rozdział 7</w:t>
      </w:r>
      <w:r>
        <w:rPr>
          <w:rFonts w:cs="Cambria"/>
          <w:sz w:val="26"/>
        </w:rPr>
        <w:t xml:space="preserve"> </w:t>
      </w:r>
    </w:p>
    <w:p w:rsidR="00014A10" w:rsidRDefault="00000000">
      <w:pPr>
        <w:pStyle w:val="Nagwek2"/>
        <w:spacing w:after="3"/>
        <w:ind w:left="80" w:right="16"/>
      </w:pPr>
      <w:r>
        <w:t>PODSTAWY WYKLUCZENIA</w:t>
      </w:r>
      <w:r>
        <w:rPr>
          <w:b w:val="0"/>
          <w:sz w:val="24"/>
        </w:rPr>
        <w:t xml:space="preserve"> </w:t>
      </w:r>
    </w:p>
    <w:p w:rsidR="00014A10" w:rsidRDefault="00000000">
      <w:pPr>
        <w:ind w:left="697" w:right="77" w:hanging="566"/>
      </w:pPr>
      <w:r>
        <w:rPr>
          <w:rFonts w:cs="Cambria"/>
          <w:b/>
        </w:rPr>
        <w:t>7.1.</w:t>
      </w:r>
      <w:r>
        <w:rPr>
          <w:rFonts w:ascii="Arial" w:eastAsia="Arial" w:hAnsi="Arial" w:cs="Arial"/>
          <w:b/>
        </w:rPr>
        <w:t xml:space="preserve"> </w:t>
      </w:r>
      <w:r>
        <w:t>Z postępowania o udzielenie zamówienia wyklucza się Wykonawcę</w:t>
      </w:r>
      <w:r>
        <w:rPr>
          <w:rFonts w:cs="Cambria"/>
        </w:rPr>
        <w:t xml:space="preserve">, w stosunku, </w:t>
      </w:r>
      <w:r>
        <w:t xml:space="preserve">do którego zachodzi którakolwiek z okoliczności, o których mowa w art. </w:t>
      </w:r>
      <w:r>
        <w:rPr>
          <w:rFonts w:cs="Cambria"/>
        </w:rPr>
        <w:t>108 ust. 1 ustawy</w:t>
      </w:r>
      <w:r w:rsidR="00A2292D">
        <w:rPr>
          <w:rFonts w:cs="Cambria"/>
        </w:rPr>
        <w:t xml:space="preserve"> </w:t>
      </w:r>
      <w:proofErr w:type="spellStart"/>
      <w:r>
        <w:rPr>
          <w:rFonts w:cs="Cambria"/>
        </w:rPr>
        <w:t>Pzp</w:t>
      </w:r>
      <w:proofErr w:type="spellEnd"/>
      <w:r>
        <w:rPr>
          <w:rFonts w:cs="Cambria"/>
        </w:rPr>
        <w:t xml:space="preserve"> tj. </w:t>
      </w:r>
      <w:r>
        <w:t>Wykonawcę</w:t>
      </w:r>
      <w:r>
        <w:rPr>
          <w:rFonts w:cs="Cambria"/>
        </w:rPr>
        <w:t xml:space="preserve">: </w:t>
      </w:r>
    </w:p>
    <w:p w:rsidR="00014A10" w:rsidRDefault="00000000">
      <w:pPr>
        <w:numPr>
          <w:ilvl w:val="0"/>
          <w:numId w:val="17"/>
        </w:numPr>
        <w:spacing w:after="39"/>
        <w:ind w:right="77" w:hanging="427"/>
      </w:pPr>
      <w:r>
        <w:t>będącego osobą fizyczną, którego prawomocnie skazano za przestępstwo:</w:t>
      </w:r>
      <w:r>
        <w:rPr>
          <w:rFonts w:cs="Cambria"/>
        </w:rPr>
        <w:t xml:space="preserve"> </w:t>
      </w:r>
    </w:p>
    <w:p w:rsidR="00014A10" w:rsidRDefault="00000000">
      <w:pPr>
        <w:numPr>
          <w:ilvl w:val="2"/>
          <w:numId w:val="18"/>
        </w:numPr>
        <w:ind w:right="77" w:hanging="283"/>
      </w:pPr>
      <w:r>
        <w:t xml:space="preserve">udziału w zorganizowanej grupie przestępczej albo związku mającym na celu popełnienie przestępstwa lub przestępstwa skarbowego, o którym </w:t>
      </w:r>
      <w:r>
        <w:rPr>
          <w:rFonts w:cs="Cambria"/>
        </w:rPr>
        <w:t xml:space="preserve">mowa w </w:t>
      </w:r>
      <w:hyperlink r:id="rId16" w:anchor="/document/16798683">
        <w:r w:rsidR="00014A10">
          <w:rPr>
            <w:rFonts w:cs="Cambria"/>
          </w:rPr>
          <w:t>art. 258</w:t>
        </w:r>
      </w:hyperlink>
      <w:hyperlink r:id="rId17" w:anchor="/document/16798683">
        <w:r w:rsidR="00014A10">
          <w:rPr>
            <w:rFonts w:cs="Cambria"/>
          </w:rPr>
          <w:t xml:space="preserve"> </w:t>
        </w:r>
      </w:hyperlink>
      <w:r>
        <w:rPr>
          <w:rFonts w:cs="Cambria"/>
        </w:rPr>
        <w:t xml:space="preserve">Kodeksu karnego, </w:t>
      </w:r>
    </w:p>
    <w:p w:rsidR="00014A10" w:rsidRDefault="00000000">
      <w:pPr>
        <w:numPr>
          <w:ilvl w:val="2"/>
          <w:numId w:val="18"/>
        </w:numPr>
        <w:ind w:right="77" w:hanging="283"/>
      </w:pPr>
      <w:r>
        <w:lastRenderedPageBreak/>
        <w:t xml:space="preserve">handlu ludźmi, o którym mowa w </w:t>
      </w:r>
      <w:hyperlink r:id="rId18" w:anchor="/document/16798683">
        <w:r w:rsidR="00014A10">
          <w:rPr>
            <w:rFonts w:cs="Cambria"/>
          </w:rPr>
          <w:t>art. 189a</w:t>
        </w:r>
      </w:hyperlink>
      <w:hyperlink r:id="rId19" w:anchor="/document/16798683">
        <w:r w:rsidR="00014A10">
          <w:rPr>
            <w:rFonts w:cs="Cambria"/>
          </w:rPr>
          <w:t xml:space="preserve"> </w:t>
        </w:r>
      </w:hyperlink>
      <w:r>
        <w:rPr>
          <w:rFonts w:cs="Cambria"/>
        </w:rPr>
        <w:t xml:space="preserve">Kodeksu karnego, </w:t>
      </w:r>
    </w:p>
    <w:p w:rsidR="00014A10" w:rsidRDefault="00000000">
      <w:pPr>
        <w:numPr>
          <w:ilvl w:val="2"/>
          <w:numId w:val="18"/>
        </w:numPr>
        <w:spacing w:after="37"/>
        <w:ind w:right="77" w:hanging="283"/>
      </w:pPr>
      <w:r>
        <w:t>o którym mowa w art. 228</w:t>
      </w:r>
      <w:r>
        <w:rPr>
          <w:rFonts w:cs="Cambria"/>
        </w:rPr>
        <w:t>-230a, art. 250a Kodeksu karnego, w art. 46-48 ustawy z dnia 25 czerwca 2010 r. o sporcie (Dz.</w:t>
      </w:r>
      <w:proofErr w:type="gramStart"/>
      <w:r>
        <w:rPr>
          <w:rFonts w:cs="Cambria"/>
        </w:rPr>
        <w:t>U.z</w:t>
      </w:r>
      <w:proofErr w:type="gramEnd"/>
      <w:r>
        <w:rPr>
          <w:rFonts w:cs="Cambria"/>
        </w:rPr>
        <w:t xml:space="preserve">2024 </w:t>
      </w:r>
      <w:proofErr w:type="spellStart"/>
      <w:r>
        <w:rPr>
          <w:rFonts w:cs="Cambria"/>
        </w:rPr>
        <w:t>r.poz</w:t>
      </w:r>
      <w:proofErr w:type="spellEnd"/>
      <w:r>
        <w:rPr>
          <w:rFonts w:cs="Cambria"/>
        </w:rPr>
        <w:t>. 1488)lub w art. 54 ust. 1-</w:t>
      </w:r>
      <w:r>
        <w:t xml:space="preserve">4 ustawy z dnia 12 maja 2011 r. o refundacji leków, środków spożywczych specjalnego przeznaczenia żywieniowego oraz wyrobów </w:t>
      </w:r>
      <w:r>
        <w:rPr>
          <w:rFonts w:cs="Cambria"/>
        </w:rPr>
        <w:t xml:space="preserve">medycznych (Dz. U. z 2024 r. poz. 930), </w:t>
      </w:r>
    </w:p>
    <w:p w:rsidR="00014A10" w:rsidRDefault="00000000">
      <w:pPr>
        <w:numPr>
          <w:ilvl w:val="2"/>
          <w:numId w:val="18"/>
        </w:numPr>
        <w:ind w:right="77" w:hanging="283"/>
      </w:pPr>
      <w:r>
        <w:t xml:space="preserve">finansowania przestępstwa o charakterze terrorystycznym, o którym mowa </w:t>
      </w:r>
      <w:r>
        <w:rPr>
          <w:rFonts w:cs="Cambria"/>
        </w:rPr>
        <w:t xml:space="preserve">w </w:t>
      </w:r>
      <w:hyperlink r:id="rId20" w:anchor="/document/16798683">
        <w:r w:rsidR="00014A10">
          <w:rPr>
            <w:rFonts w:cs="Cambria"/>
          </w:rPr>
          <w:t>art. 165a</w:t>
        </w:r>
      </w:hyperlink>
      <w:hyperlink r:id="rId21" w:anchor="/document/16798683">
        <w:r w:rsidR="00014A10">
          <w:rPr>
            <w:rFonts w:cs="Cambria"/>
          </w:rPr>
          <w:t xml:space="preserve"> </w:t>
        </w:r>
      </w:hyperlink>
      <w:r>
        <w:t xml:space="preserve">Kodeksu karnego, lub przestępstwo udaremniania lub utrudniania stwierdzenia przestępnego pochodzenia pieniędzy lub ukrywania ich pochodzenia, o którym mowa w </w:t>
      </w:r>
      <w:hyperlink r:id="rId22" w:anchor="/document/16798683">
        <w:r w:rsidR="00014A10">
          <w:rPr>
            <w:rFonts w:cs="Cambria"/>
          </w:rPr>
          <w:t>art. 299</w:t>
        </w:r>
      </w:hyperlink>
      <w:hyperlink r:id="rId23" w:anchor="/document/16798683">
        <w:r w:rsidR="00014A10">
          <w:rPr>
            <w:rFonts w:cs="Cambria"/>
          </w:rPr>
          <w:t xml:space="preserve"> </w:t>
        </w:r>
      </w:hyperlink>
      <w:r>
        <w:rPr>
          <w:rFonts w:cs="Cambria"/>
        </w:rPr>
        <w:t xml:space="preserve">Kodeksu karnego, </w:t>
      </w:r>
    </w:p>
    <w:p w:rsidR="00014A10" w:rsidRDefault="00000000">
      <w:pPr>
        <w:numPr>
          <w:ilvl w:val="2"/>
          <w:numId w:val="18"/>
        </w:numPr>
        <w:ind w:right="77" w:hanging="283"/>
      </w:pPr>
      <w:r>
        <w:t xml:space="preserve">o charakterze terrorystycznym, o którym mowa w </w:t>
      </w:r>
      <w:hyperlink r:id="rId24" w:anchor="/document/16798683">
        <w:r w:rsidR="00014A10">
          <w:t>art. 115 § 20</w:t>
        </w:r>
      </w:hyperlink>
      <w:hyperlink r:id="rId25" w:anchor="/document/16798683">
        <w:r w:rsidR="00014A10">
          <w:rPr>
            <w:rFonts w:cs="Cambria"/>
          </w:rPr>
          <w:t xml:space="preserve"> </w:t>
        </w:r>
      </w:hyperlink>
      <w:r>
        <w:rPr>
          <w:rFonts w:cs="Cambria"/>
        </w:rPr>
        <w:t xml:space="preserve">Kodeksu </w:t>
      </w:r>
      <w:r>
        <w:t>karnego, lub mające na celu popełnienie tego przestępstwa,</w:t>
      </w:r>
      <w:r>
        <w:rPr>
          <w:rFonts w:cs="Cambria"/>
        </w:rPr>
        <w:t xml:space="preserve"> </w:t>
      </w:r>
    </w:p>
    <w:p w:rsidR="00014A10" w:rsidRDefault="00000000">
      <w:pPr>
        <w:numPr>
          <w:ilvl w:val="2"/>
          <w:numId w:val="18"/>
        </w:numPr>
        <w:spacing w:after="4"/>
        <w:ind w:right="77" w:hanging="283"/>
      </w:pPr>
      <w:r>
        <w:t xml:space="preserve">powierzenia wykonywania pracy małoletniemu cudzoziemcowi, o którym </w:t>
      </w:r>
      <w:r>
        <w:rPr>
          <w:rFonts w:cs="Cambria"/>
        </w:rPr>
        <w:t xml:space="preserve">mowa w </w:t>
      </w:r>
      <w:hyperlink r:id="rId26" w:anchor="/document/17896506">
        <w:r w:rsidR="00014A10">
          <w:rPr>
            <w:rFonts w:cs="Cambria"/>
          </w:rPr>
          <w:t>art. 9 ust. 2</w:t>
        </w:r>
      </w:hyperlink>
      <w:hyperlink r:id="rId27" w:anchor="/document/17896506">
        <w:r w:rsidR="00014A10">
          <w:rPr>
            <w:rFonts w:cs="Cambria"/>
          </w:rPr>
          <w:t xml:space="preserve"> </w:t>
        </w:r>
      </w:hyperlink>
      <w:r>
        <w:rPr>
          <w:rFonts w:cs="Cambria"/>
        </w:rPr>
        <w:t xml:space="preserve">ustawy z dnia 15 czerwca 2012 r. o skutkach </w:t>
      </w:r>
      <w:r>
        <w:t xml:space="preserve">powierzania wykonywania pracy cudzoziemcom przebywającym wbrew </w:t>
      </w:r>
      <w:r>
        <w:rPr>
          <w:rFonts w:cs="Cambria"/>
        </w:rPr>
        <w:t xml:space="preserve">przepisom na terytorium Rzeczypospolitej Polskiej (Dz. U. z 2021 r. poz. </w:t>
      </w:r>
    </w:p>
    <w:p w:rsidR="00014A10" w:rsidRDefault="00000000">
      <w:pPr>
        <w:spacing w:after="37"/>
        <w:ind w:left="1428" w:right="72"/>
      </w:pPr>
      <w:r>
        <w:rPr>
          <w:rFonts w:cs="Cambria"/>
        </w:rPr>
        <w:t xml:space="preserve">1745 ze zm.), </w:t>
      </w:r>
    </w:p>
    <w:p w:rsidR="00014A10" w:rsidRDefault="00000000">
      <w:pPr>
        <w:numPr>
          <w:ilvl w:val="2"/>
          <w:numId w:val="19"/>
        </w:numPr>
        <w:ind w:right="77" w:hanging="283"/>
      </w:pPr>
      <w:r>
        <w:t xml:space="preserve">przeciwko obrotowi gospodarczemu, o których mowa w </w:t>
      </w:r>
      <w:hyperlink r:id="rId28" w:anchor="/document/16798683">
        <w:r w:rsidR="00014A10">
          <w:rPr>
            <w:rFonts w:cs="Cambria"/>
          </w:rPr>
          <w:t>art. 296</w:t>
        </w:r>
      </w:hyperlink>
      <w:hyperlink r:id="rId29" w:anchor="/document/16798683">
        <w:r w:rsidR="00014A10">
          <w:rPr>
            <w:rFonts w:cs="Cambria"/>
          </w:rPr>
          <w:t>-</w:t>
        </w:r>
      </w:hyperlink>
      <w:hyperlink r:id="rId30" w:anchor="/document/16798683">
        <w:r w:rsidR="00014A10">
          <w:rPr>
            <w:rFonts w:cs="Cambria"/>
          </w:rPr>
          <w:t>307</w:t>
        </w:r>
      </w:hyperlink>
      <w:hyperlink r:id="rId31" w:anchor="/document/16798683">
        <w:r w:rsidR="00014A10">
          <w:rPr>
            <w:rFonts w:cs="Cambria"/>
          </w:rPr>
          <w:t xml:space="preserve"> </w:t>
        </w:r>
      </w:hyperlink>
      <w:r>
        <w:t xml:space="preserve">Kodeksu karnego, przestępstwo oszustwa, o którym mowa w </w:t>
      </w:r>
      <w:hyperlink r:id="rId32" w:anchor="/document/16798683">
        <w:r w:rsidR="00014A10">
          <w:rPr>
            <w:rFonts w:cs="Cambria"/>
          </w:rPr>
          <w:t>art. 286</w:t>
        </w:r>
      </w:hyperlink>
      <w:hyperlink r:id="rId33" w:anchor="/document/16798683">
        <w:r w:rsidR="00014A10">
          <w:rPr>
            <w:rFonts w:cs="Cambria"/>
          </w:rPr>
          <w:t xml:space="preserve"> </w:t>
        </w:r>
      </w:hyperlink>
      <w:r>
        <w:t xml:space="preserve">Kodeksu karnego, przestępstwo przeciwko wiarygodności dokumentów, o których mowa w </w:t>
      </w:r>
      <w:hyperlink r:id="rId34" w:anchor="/document/16798683">
        <w:r w:rsidR="00014A10">
          <w:rPr>
            <w:rFonts w:cs="Cambria"/>
          </w:rPr>
          <w:t>art. 270</w:t>
        </w:r>
      </w:hyperlink>
      <w:hyperlink r:id="rId35" w:anchor="/document/16798683">
        <w:r w:rsidR="00014A10">
          <w:rPr>
            <w:rFonts w:cs="Cambria"/>
          </w:rPr>
          <w:t>-</w:t>
        </w:r>
      </w:hyperlink>
      <w:hyperlink r:id="rId36" w:anchor="/document/16798683">
        <w:r w:rsidR="00014A10">
          <w:rPr>
            <w:rFonts w:cs="Cambria"/>
          </w:rPr>
          <w:t>277d</w:t>
        </w:r>
      </w:hyperlink>
      <w:hyperlink r:id="rId37" w:anchor="/document/16798683">
        <w:r w:rsidR="00014A10">
          <w:rPr>
            <w:rFonts w:cs="Cambria"/>
          </w:rPr>
          <w:t xml:space="preserve"> </w:t>
        </w:r>
      </w:hyperlink>
      <w:r>
        <w:t xml:space="preserve">Kodeksu karnego, lub przestępstwo </w:t>
      </w:r>
      <w:r>
        <w:rPr>
          <w:rFonts w:cs="Cambria"/>
        </w:rPr>
        <w:t xml:space="preserve">skarbowe, </w:t>
      </w:r>
    </w:p>
    <w:p w:rsidR="00014A10" w:rsidRDefault="00000000">
      <w:pPr>
        <w:numPr>
          <w:ilvl w:val="2"/>
          <w:numId w:val="19"/>
        </w:numPr>
        <w:spacing w:after="6"/>
        <w:ind w:right="77" w:hanging="283"/>
      </w:pPr>
      <w:r>
        <w:t xml:space="preserve">o którym mowa w art. 9 ust. 1 i 3 lub art. 10 ustawy z dnia 15 czerwca 2012 </w:t>
      </w:r>
    </w:p>
    <w:p w:rsidR="00014A10" w:rsidRDefault="00000000">
      <w:pPr>
        <w:spacing w:after="4"/>
        <w:ind w:left="1428" w:right="77"/>
      </w:pPr>
      <w:r>
        <w:rPr>
          <w:rFonts w:cs="Cambria"/>
        </w:rPr>
        <w:t xml:space="preserve">r. o skutkach powierzania wykonywania pracy cudzoziemcom </w:t>
      </w:r>
      <w:r>
        <w:t xml:space="preserve">przebywającym wbrew przepisom na terytorium Rzeczypospolitej </w:t>
      </w:r>
    </w:p>
    <w:p w:rsidR="00014A10" w:rsidRDefault="00000000">
      <w:pPr>
        <w:spacing w:after="126"/>
        <w:ind w:left="1428" w:right="72"/>
      </w:pPr>
      <w:proofErr w:type="gramStart"/>
      <w:r>
        <w:rPr>
          <w:rFonts w:cs="Cambria"/>
        </w:rPr>
        <w:t>Polskiej(</w:t>
      </w:r>
      <w:proofErr w:type="gramEnd"/>
      <w:r>
        <w:rPr>
          <w:rFonts w:cs="Cambria"/>
        </w:rPr>
        <w:t xml:space="preserve">Dz. U. z 2021 r. poz. 1745) </w:t>
      </w:r>
    </w:p>
    <w:p w:rsidR="00014A10" w:rsidRDefault="00000000">
      <w:pPr>
        <w:spacing w:after="186"/>
        <w:ind w:left="1145" w:right="77"/>
      </w:pPr>
      <w:r>
        <w:rPr>
          <w:rFonts w:cs="Cambria"/>
        </w:rPr>
        <w:t xml:space="preserve">- </w:t>
      </w:r>
      <w:r>
        <w:t>lub za odpowiedni czyn zabroniony określony w przepisach prawa obcego;</w:t>
      </w:r>
      <w:r>
        <w:rPr>
          <w:rFonts w:cs="Cambria"/>
        </w:rPr>
        <w:t xml:space="preserve"> </w:t>
      </w:r>
    </w:p>
    <w:p w:rsidR="00014A10" w:rsidRDefault="00000000">
      <w:pPr>
        <w:numPr>
          <w:ilvl w:val="0"/>
          <w:numId w:val="17"/>
        </w:numPr>
        <w:ind w:right="77" w:hanging="427"/>
      </w:pPr>
      <w:r>
        <w:t>jeżeli urzędującego członka jego organu zarządzającego lub nadzorczego, wspólnika spółki w spółce jawnej lub partnerskiej albo komplementariusza w spółce komandytowej lub komandytowo</w:t>
      </w:r>
      <w:r>
        <w:rPr>
          <w:rFonts w:cs="Cambria"/>
        </w:rPr>
        <w:t xml:space="preserve">-akcyjnej lub prokurenta prawomocnie </w:t>
      </w:r>
      <w:r>
        <w:t>skazano za przestępstwo, o którym mowa w pkt 1;</w:t>
      </w:r>
      <w:r>
        <w:rPr>
          <w:rFonts w:cs="Cambria"/>
        </w:rPr>
        <w:t xml:space="preserve"> </w:t>
      </w:r>
    </w:p>
    <w:p w:rsidR="00014A10" w:rsidRDefault="00000000">
      <w:pPr>
        <w:numPr>
          <w:ilvl w:val="0"/>
          <w:numId w:val="17"/>
        </w:numPr>
        <w:ind w:right="77" w:hanging="427"/>
      </w:pPr>
      <w:r>
        <w:t xml:space="preserve">wobec którego wydano prawomocny wyrok sądu lub ostateczną decyzję administracyjną o zaleganiu z uiszczeniem podatków, opłat lub składek na ubezpieczenie społeczne lub zdrowotne, chyba że </w:t>
      </w:r>
      <w:r>
        <w:rPr>
          <w:rFonts w:cs="Cambria"/>
        </w:rPr>
        <w:t xml:space="preserve">Wykonawca odpowiednio </w:t>
      </w:r>
      <w:r>
        <w:t>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Pr>
          <w:rFonts w:cs="Cambria"/>
        </w:rPr>
        <w:t xml:space="preserve"> </w:t>
      </w:r>
    </w:p>
    <w:p w:rsidR="00014A10" w:rsidRDefault="00000000">
      <w:pPr>
        <w:numPr>
          <w:ilvl w:val="0"/>
          <w:numId w:val="17"/>
        </w:numPr>
        <w:ind w:right="77" w:hanging="427"/>
      </w:pPr>
      <w:r>
        <w:t xml:space="preserve">wobec którego prawomocnie orzeczono zakaz ubiegania się o zamówienia </w:t>
      </w:r>
      <w:r>
        <w:rPr>
          <w:rFonts w:cs="Cambria"/>
        </w:rPr>
        <w:t xml:space="preserve">publiczne; </w:t>
      </w:r>
    </w:p>
    <w:p w:rsidR="00014A10" w:rsidRDefault="00000000">
      <w:pPr>
        <w:numPr>
          <w:ilvl w:val="0"/>
          <w:numId w:val="17"/>
        </w:numPr>
        <w:ind w:right="77" w:hanging="427"/>
      </w:pPr>
      <w:r>
        <w:t>jeżeli Zamawiający</w:t>
      </w:r>
      <w:r>
        <w:rPr>
          <w:rFonts w:cs="Cambria"/>
        </w:rPr>
        <w:t xml:space="preserve"> </w:t>
      </w:r>
      <w:r>
        <w:t xml:space="preserve">może stwierdzić, na podstawie wiarygodnych przesłanek, że </w:t>
      </w:r>
      <w:r>
        <w:rPr>
          <w:rFonts w:cs="Cambria"/>
        </w:rPr>
        <w:t xml:space="preserve">Wykonawca </w:t>
      </w:r>
      <w:r>
        <w:t xml:space="preserve">zawarł z innymi </w:t>
      </w:r>
      <w:r>
        <w:rPr>
          <w:rFonts w:cs="Cambria"/>
        </w:rPr>
        <w:t>Wykonawca</w:t>
      </w:r>
      <w:r>
        <w:t xml:space="preserve">mi porozumienie mające na celu zakłócenie konkurencji, w szczególności jeżeli należąc do tej samej grupy kapitałowej w </w:t>
      </w:r>
      <w:r>
        <w:lastRenderedPageBreak/>
        <w:t xml:space="preserve">rozumieniu </w:t>
      </w:r>
      <w:hyperlink r:id="rId38" w:anchor="/document/17337528">
        <w:r w:rsidR="00014A10">
          <w:rPr>
            <w:rFonts w:cs="Cambria"/>
          </w:rPr>
          <w:t>ustawy</w:t>
        </w:r>
      </w:hyperlink>
      <w:hyperlink r:id="rId39" w:anchor="/document/17337528">
        <w:r w:rsidR="00014A10">
          <w:rPr>
            <w:rFonts w:cs="Cambria"/>
          </w:rPr>
          <w:t xml:space="preserve"> </w:t>
        </w:r>
      </w:hyperlink>
      <w:r>
        <w:rPr>
          <w:rFonts w:cs="Cambria"/>
        </w:rPr>
        <w:t xml:space="preserve">z dnia 16 lutego 2007 r. o ochronie </w:t>
      </w:r>
      <w:r>
        <w:t>konkurencji i konsumentów, złożyli odrębne oferty, oferty częściowe lub wnioski o dopuszczenie do udziału w postępowaniu, chyba że wykażą, że przygotowali te oferty lub wnioski niezależnie od siebie;</w:t>
      </w:r>
      <w:r>
        <w:rPr>
          <w:rFonts w:cs="Cambria"/>
        </w:rPr>
        <w:t xml:space="preserve"> </w:t>
      </w:r>
    </w:p>
    <w:p w:rsidR="00014A10" w:rsidRDefault="00000000">
      <w:pPr>
        <w:numPr>
          <w:ilvl w:val="0"/>
          <w:numId w:val="17"/>
        </w:numPr>
        <w:spacing w:after="72"/>
        <w:ind w:right="77" w:hanging="427"/>
      </w:pPr>
      <w:r>
        <w:t xml:space="preserve">jeżeli, w przypadkach, o których mowa w art. 85 ust. 1, doszło do zakłócenia konkurencji wynikającego z wcześniejszego zaangażowania tego </w:t>
      </w:r>
      <w:r>
        <w:rPr>
          <w:rFonts w:cs="Cambria"/>
        </w:rPr>
        <w:t xml:space="preserve">Wykonawcy lub </w:t>
      </w:r>
      <w:r>
        <w:t xml:space="preserve">podmiotu, który należy z wykonawcą do tej samej grupy kapitałowej w </w:t>
      </w:r>
      <w:r>
        <w:rPr>
          <w:rFonts w:cs="Cambria"/>
        </w:rPr>
        <w:t xml:space="preserve">rozumieniu </w:t>
      </w:r>
      <w:hyperlink r:id="rId40" w:anchor="/document/17337528">
        <w:r w:rsidR="00014A10">
          <w:rPr>
            <w:rFonts w:cs="Cambria"/>
          </w:rPr>
          <w:t>ustawy</w:t>
        </w:r>
      </w:hyperlink>
      <w:hyperlink r:id="rId41" w:anchor="/document/17337528">
        <w:r w:rsidR="00014A10">
          <w:rPr>
            <w:rFonts w:cs="Cambria"/>
          </w:rPr>
          <w:t xml:space="preserve"> </w:t>
        </w:r>
      </w:hyperlink>
      <w:r>
        <w:rPr>
          <w:rFonts w:cs="Cambria"/>
        </w:rPr>
        <w:t xml:space="preserve">z dnia 16 lutego 2007 r. o ochronie konkurencji i </w:t>
      </w:r>
      <w:r>
        <w:t xml:space="preserve">konsumentów, chyba że spowodowane tym zakłócenie konkurencji może być wyeliminowane w inny sposób niż przez wykluczenie </w:t>
      </w:r>
      <w:r>
        <w:rPr>
          <w:rFonts w:cs="Cambria"/>
        </w:rPr>
        <w:t xml:space="preserve">Wykonawcy </w:t>
      </w:r>
      <w:r>
        <w:t>z udziału w postępowaniu o udzielenie zamówienia.</w:t>
      </w:r>
      <w:r>
        <w:rPr>
          <w:rFonts w:cs="Cambria"/>
        </w:rPr>
        <w:t xml:space="preserve"> </w:t>
      </w:r>
    </w:p>
    <w:p w:rsidR="00014A10" w:rsidRDefault="00000000">
      <w:pPr>
        <w:numPr>
          <w:ilvl w:val="1"/>
          <w:numId w:val="20"/>
        </w:numPr>
        <w:spacing w:after="42" w:line="267" w:lineRule="auto"/>
        <w:ind w:left="697" w:right="77" w:hanging="566"/>
      </w:pPr>
      <w:r>
        <w:rPr>
          <w:rFonts w:cs="Cambria"/>
          <w:b/>
        </w:rPr>
        <w:t>Zamawiający</w:t>
      </w:r>
      <w:r w:rsidR="00A2292D">
        <w:rPr>
          <w:rFonts w:cs="Cambria"/>
          <w:b/>
        </w:rPr>
        <w:t xml:space="preserve"> </w:t>
      </w:r>
      <w:r>
        <w:rPr>
          <w:rFonts w:cs="Cambria"/>
          <w:b/>
          <w:u w:val="single" w:color="000000"/>
        </w:rPr>
        <w:t>nie przewiduje</w:t>
      </w:r>
      <w:r>
        <w:rPr>
          <w:rFonts w:cs="Cambria"/>
          <w:b/>
        </w:rPr>
        <w:t xml:space="preserve"> podstaw wykluczenia wskazanych w art. 109 ust. 1 ustawy</w:t>
      </w:r>
      <w:r w:rsidR="00A2292D">
        <w:rPr>
          <w:rFonts w:cs="Cambria"/>
          <w:b/>
        </w:rPr>
        <w:t xml:space="preserve"> </w:t>
      </w:r>
      <w:proofErr w:type="spellStart"/>
      <w:r>
        <w:rPr>
          <w:rFonts w:cs="Cambria"/>
          <w:b/>
        </w:rPr>
        <w:t>Pzp</w:t>
      </w:r>
      <w:proofErr w:type="spellEnd"/>
      <w:r>
        <w:rPr>
          <w:rFonts w:cs="Cambria"/>
          <w:b/>
        </w:rPr>
        <w:t xml:space="preserve">. </w:t>
      </w:r>
    </w:p>
    <w:p w:rsidR="00014A10" w:rsidRDefault="00000000">
      <w:pPr>
        <w:numPr>
          <w:ilvl w:val="1"/>
          <w:numId w:val="20"/>
        </w:numPr>
        <w:ind w:left="697" w:right="77" w:hanging="566"/>
      </w:pPr>
      <w:r>
        <w:rPr>
          <w:rFonts w:cs="Cambria"/>
        </w:rPr>
        <w:t xml:space="preserve">Wykonawca </w:t>
      </w:r>
      <w:r>
        <w:t>może zostać wykluczony przez Zamawiającego</w:t>
      </w:r>
      <w:r>
        <w:rPr>
          <w:rFonts w:cs="Cambria"/>
        </w:rPr>
        <w:t xml:space="preserve"> </w:t>
      </w:r>
      <w:r>
        <w:t>na każdym etapie postępowania o udzielenie zamówienia</w:t>
      </w:r>
      <w:r>
        <w:rPr>
          <w:rFonts w:cs="Cambria"/>
        </w:rPr>
        <w:t xml:space="preserve"> </w:t>
      </w:r>
    </w:p>
    <w:p w:rsidR="00014A10" w:rsidRDefault="00000000">
      <w:pPr>
        <w:numPr>
          <w:ilvl w:val="1"/>
          <w:numId w:val="20"/>
        </w:numPr>
        <w:ind w:left="697" w:right="77" w:hanging="566"/>
      </w:pPr>
      <w:r>
        <w:rPr>
          <w:rFonts w:cs="Cambria"/>
        </w:rPr>
        <w:t xml:space="preserve">Wykonawca </w:t>
      </w:r>
      <w:r>
        <w:t xml:space="preserve">nie podlega wykluczeniu w okolicznościach określonych w art. 108 </w:t>
      </w:r>
      <w:r>
        <w:rPr>
          <w:rFonts w:cs="Cambria"/>
        </w:rPr>
        <w:t>ust. 1 pkt 1, 2 i 5 ustawy</w:t>
      </w:r>
      <w:r w:rsidR="00A2292D">
        <w:rPr>
          <w:rFonts w:cs="Cambria"/>
        </w:rPr>
        <w:t xml:space="preserve"> </w:t>
      </w:r>
      <w:proofErr w:type="spellStart"/>
      <w:r>
        <w:rPr>
          <w:rFonts w:cs="Cambria"/>
        </w:rPr>
        <w:t>Pzp</w:t>
      </w:r>
      <w:proofErr w:type="spellEnd"/>
      <w:r>
        <w:t xml:space="preserve">, jeżeli udowodni </w:t>
      </w:r>
      <w:r>
        <w:rPr>
          <w:rFonts w:cs="Cambria"/>
        </w:rPr>
        <w:t>Z</w:t>
      </w:r>
      <w:r>
        <w:t>amawiającemu, że spełnił łącznie następujące przesłanki:</w:t>
      </w:r>
      <w:r>
        <w:rPr>
          <w:rFonts w:cs="Cambria"/>
        </w:rPr>
        <w:t xml:space="preserve"> </w:t>
      </w:r>
    </w:p>
    <w:p w:rsidR="00014A10" w:rsidRDefault="00000000">
      <w:pPr>
        <w:numPr>
          <w:ilvl w:val="0"/>
          <w:numId w:val="21"/>
        </w:numPr>
        <w:ind w:right="77" w:hanging="427"/>
      </w:pPr>
      <w:r>
        <w:t>naprawił lub zobowiązał się do naprawienia szkody wyrządzonej przestępstwem, wykroczeniem lub swoim nieprawidłowym postępowaniem, w tym poprzez zadośćuczynienie pieniężne;</w:t>
      </w:r>
      <w:r>
        <w:rPr>
          <w:rFonts w:cs="Cambria"/>
        </w:rPr>
        <w:t xml:space="preserve"> </w:t>
      </w:r>
    </w:p>
    <w:p w:rsidR="00014A10" w:rsidRDefault="00000000">
      <w:pPr>
        <w:numPr>
          <w:ilvl w:val="0"/>
          <w:numId w:val="21"/>
        </w:numPr>
        <w:ind w:right="77" w:hanging="427"/>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w:t>
      </w:r>
      <w:r>
        <w:rPr>
          <w:rFonts w:cs="Cambria"/>
        </w:rPr>
        <w:t xml:space="preserve">m; </w:t>
      </w:r>
    </w:p>
    <w:p w:rsidR="00014A10" w:rsidRDefault="00000000">
      <w:pPr>
        <w:numPr>
          <w:ilvl w:val="0"/>
          <w:numId w:val="21"/>
        </w:numPr>
        <w:ind w:right="77" w:hanging="427"/>
      </w:pPr>
      <w:r>
        <w:t>podjął konkretne środki techniczne, organizacyjne i kadrowe, odpowiednie dla zapobiegania dalszym przestępstwom, wykroczeniom lub nieprawidłowemu postępowaniu, w szczególności:</w:t>
      </w:r>
      <w:r>
        <w:rPr>
          <w:rFonts w:cs="Cambria"/>
        </w:rPr>
        <w:t xml:space="preserve"> </w:t>
      </w:r>
    </w:p>
    <w:p w:rsidR="00014A10" w:rsidRDefault="00000000">
      <w:pPr>
        <w:numPr>
          <w:ilvl w:val="2"/>
          <w:numId w:val="22"/>
        </w:numPr>
        <w:ind w:right="77" w:hanging="425"/>
      </w:pPr>
      <w:r>
        <w:t xml:space="preserve">zerwał wszelkie powiązania z osobami lub podmiotami odpowiedzialnymi za nieprawidłowe postępowanie </w:t>
      </w:r>
      <w:r>
        <w:rPr>
          <w:rFonts w:cs="Cambria"/>
        </w:rPr>
        <w:t xml:space="preserve">Wykonawcy, </w:t>
      </w:r>
    </w:p>
    <w:p w:rsidR="00014A10" w:rsidRDefault="00000000">
      <w:pPr>
        <w:numPr>
          <w:ilvl w:val="2"/>
          <w:numId w:val="22"/>
        </w:numPr>
        <w:ind w:right="77" w:hanging="425"/>
      </w:pPr>
      <w:r>
        <w:t>zreorganizował personel,</w:t>
      </w:r>
      <w:r>
        <w:rPr>
          <w:rFonts w:cs="Cambria"/>
        </w:rPr>
        <w:t xml:space="preserve"> </w:t>
      </w:r>
    </w:p>
    <w:p w:rsidR="00014A10" w:rsidRDefault="00000000">
      <w:pPr>
        <w:numPr>
          <w:ilvl w:val="2"/>
          <w:numId w:val="22"/>
        </w:numPr>
        <w:ind w:right="77" w:hanging="425"/>
      </w:pPr>
      <w:r>
        <w:t>wdrożył system sprawozdawczości i kontroli,</w:t>
      </w:r>
      <w:r>
        <w:rPr>
          <w:rFonts w:cs="Cambria"/>
        </w:rPr>
        <w:t xml:space="preserve"> </w:t>
      </w:r>
    </w:p>
    <w:p w:rsidR="00014A10" w:rsidRDefault="00000000">
      <w:pPr>
        <w:numPr>
          <w:ilvl w:val="2"/>
          <w:numId w:val="22"/>
        </w:numPr>
        <w:ind w:right="77" w:hanging="425"/>
      </w:pPr>
      <w:r>
        <w:t>utworzył struktury audytu wewnętrznego do monitorowania przestrzegania przepisów, wewnętrznych regulacji lub standardów,</w:t>
      </w:r>
      <w:r>
        <w:rPr>
          <w:rFonts w:cs="Cambria"/>
        </w:rPr>
        <w:t xml:space="preserve"> </w:t>
      </w:r>
    </w:p>
    <w:p w:rsidR="00014A10" w:rsidRDefault="00000000">
      <w:pPr>
        <w:numPr>
          <w:ilvl w:val="2"/>
          <w:numId w:val="22"/>
        </w:numPr>
        <w:ind w:right="77" w:hanging="425"/>
      </w:pPr>
      <w:r>
        <w:t>wprowadził wewnętrzne regulacje dotyczące odpowiedzialności</w:t>
      </w:r>
      <w:r>
        <w:rPr>
          <w:rFonts w:cs="Cambria"/>
        </w:rPr>
        <w:t xml:space="preserve"> </w:t>
      </w:r>
      <w:r>
        <w:t>i odszkodowań za nieprzestrzeganie przepisów, wewnętrznych regulacji lub standardów.</w:t>
      </w:r>
      <w:r>
        <w:rPr>
          <w:rFonts w:cs="Cambria"/>
        </w:rPr>
        <w:t xml:space="preserve"> </w:t>
      </w:r>
    </w:p>
    <w:p w:rsidR="00014A10" w:rsidRDefault="00000000">
      <w:pPr>
        <w:numPr>
          <w:ilvl w:val="1"/>
          <w:numId w:val="23"/>
        </w:numPr>
        <w:ind w:left="697" w:right="77" w:hanging="566"/>
      </w:pPr>
      <w:r>
        <w:t>Zamawiający</w:t>
      </w:r>
      <w:r>
        <w:rPr>
          <w:rFonts w:cs="Cambria"/>
        </w:rPr>
        <w:t xml:space="preserve"> </w:t>
      </w:r>
      <w:r>
        <w:t>ocenia, czy podjęte przez Wykonawcę</w:t>
      </w:r>
      <w:r>
        <w:rPr>
          <w:rFonts w:cs="Cambria"/>
        </w:rPr>
        <w:t xml:space="preserve"> </w:t>
      </w:r>
      <w:r>
        <w:t xml:space="preserve">czynności </w:t>
      </w:r>
      <w:r>
        <w:rPr>
          <w:rFonts w:cs="Cambria"/>
        </w:rPr>
        <w:t>wskazane w pkt 7.4 SWZ</w:t>
      </w:r>
      <w:r w:rsidR="00A2292D">
        <w:rPr>
          <w:rFonts w:cs="Cambria"/>
        </w:rPr>
        <w:t xml:space="preserve"> </w:t>
      </w:r>
      <w:r>
        <w:t xml:space="preserve">są wystarczające do wykazania jego rzetelności, uwzględniając wagę i szczególne okoliczności czynu </w:t>
      </w:r>
      <w:r>
        <w:rPr>
          <w:rFonts w:cs="Cambria"/>
        </w:rPr>
        <w:t>Wykonawcy</w:t>
      </w:r>
      <w:r>
        <w:t>. Jeżeli podjęte przez Wykonawcę</w:t>
      </w:r>
      <w:r w:rsidR="00A2292D">
        <w:t xml:space="preserve"> </w:t>
      </w:r>
      <w:r>
        <w:t xml:space="preserve">czynności </w:t>
      </w:r>
      <w:r>
        <w:rPr>
          <w:rFonts w:cs="Cambria"/>
        </w:rPr>
        <w:t>wskazane w pkt 7.4 SWZ</w:t>
      </w:r>
      <w:r w:rsidR="00A2292D">
        <w:rPr>
          <w:rFonts w:cs="Cambria"/>
        </w:rPr>
        <w:t xml:space="preserve"> </w:t>
      </w:r>
      <w:r>
        <w:t>nie są wystarczające do wykazania jego rzetelności, Zamawiający</w:t>
      </w:r>
      <w:r>
        <w:rPr>
          <w:rFonts w:cs="Cambria"/>
        </w:rPr>
        <w:t xml:space="preserve"> wyklucza </w:t>
      </w:r>
      <w:r>
        <w:t>Wykonawcę.</w:t>
      </w:r>
      <w:r>
        <w:rPr>
          <w:rFonts w:cs="Cambria"/>
        </w:rPr>
        <w:t xml:space="preserve"> </w:t>
      </w:r>
    </w:p>
    <w:p w:rsidR="00014A10" w:rsidRDefault="00000000">
      <w:pPr>
        <w:numPr>
          <w:ilvl w:val="1"/>
          <w:numId w:val="23"/>
        </w:numPr>
        <w:spacing w:after="38" w:line="267" w:lineRule="auto"/>
        <w:ind w:left="697" w:right="77" w:hanging="566"/>
      </w:pPr>
      <w:r>
        <w:rPr>
          <w:rFonts w:cs="Cambria"/>
          <w:b/>
        </w:rPr>
        <w:lastRenderedPageBreak/>
        <w:t xml:space="preserve">Wykonawca podlega wykluczeniu także w oparciu o podstawy wykluczenia wskazane art. 7 ustawy z dnia 13 kwietnia 2022 r. o szczególnych rozwiązaniach w zakresie przeciwdziałania wspieraniu agresji na Ukrainę oraz służących ochronie bezpieczeństwa </w:t>
      </w:r>
      <w:proofErr w:type="gramStart"/>
      <w:r>
        <w:rPr>
          <w:rFonts w:cs="Cambria"/>
          <w:b/>
        </w:rPr>
        <w:t>narodowego(</w:t>
      </w:r>
      <w:proofErr w:type="gramEnd"/>
      <w:r>
        <w:rPr>
          <w:rFonts w:cs="Cambria"/>
          <w:b/>
        </w:rPr>
        <w:t xml:space="preserve">t. j. Dz. U. 2024 r., poz. 507). </w:t>
      </w:r>
    </w:p>
    <w:p w:rsidR="00014A10" w:rsidRDefault="00000000">
      <w:pPr>
        <w:numPr>
          <w:ilvl w:val="1"/>
          <w:numId w:val="23"/>
        </w:numPr>
        <w:ind w:left="697" w:right="77" w:hanging="566"/>
      </w:pPr>
      <w:r>
        <w:t>Zamawiający informuje, że wykluczeniu z postępowania na podstawie pkt 7.</w:t>
      </w:r>
      <w:r>
        <w:rPr>
          <w:rFonts w:cs="Cambria"/>
        </w:rPr>
        <w:t xml:space="preserve">6 SWZ </w:t>
      </w:r>
      <w:r>
        <w:t>podlegają:</w:t>
      </w:r>
      <w:r>
        <w:rPr>
          <w:rFonts w:cs="Cambria"/>
        </w:rPr>
        <w:t xml:space="preserve"> </w:t>
      </w:r>
    </w:p>
    <w:p w:rsidR="00014A10" w:rsidRDefault="00000000">
      <w:pPr>
        <w:numPr>
          <w:ilvl w:val="0"/>
          <w:numId w:val="24"/>
        </w:numPr>
        <w:spacing w:after="75"/>
        <w:ind w:right="77" w:hanging="360"/>
      </w:pPr>
      <w:r>
        <w:t xml:space="preserve">wymienieni w wykazach określonych w rozporządzeniu 765/2006 z dnia 18 maja 2006 r. dotyczącego środków ograniczających w związku z sytuacją na Białorusi i udziałem Białorusi w agresji Rosji wobec Ukrainy (Dz. Urz. UE L 134 z 20.05.2006, str. 1, z </w:t>
      </w:r>
      <w:proofErr w:type="spellStart"/>
      <w:r>
        <w:t>późn</w:t>
      </w:r>
      <w:proofErr w:type="spellEnd"/>
      <w: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t>późn</w:t>
      </w:r>
      <w:proofErr w:type="spellEnd"/>
      <w:r>
        <w:t>. zm.) albo wpisanego na listę na podstawie decyzji w sprawie wpisu na listę rozstrzygającej o zastosowaniu środka, o którym mowa w art. 1 pkt 3 powołanej ustawy;</w:t>
      </w:r>
      <w:r>
        <w:rPr>
          <w:rFonts w:cs="Cambria"/>
        </w:rPr>
        <w:t xml:space="preserve"> </w:t>
      </w:r>
    </w:p>
    <w:p w:rsidR="00014A10" w:rsidRDefault="00000000">
      <w:pPr>
        <w:numPr>
          <w:ilvl w:val="0"/>
          <w:numId w:val="24"/>
        </w:numPr>
        <w:ind w:right="77" w:hanging="360"/>
      </w:pPr>
      <w:r>
        <w:t xml:space="preserve">którego beneficjentem rzeczywistym </w:t>
      </w:r>
      <w:r>
        <w:rPr>
          <w:rFonts w:cs="Cambria"/>
        </w:rPr>
        <w:t xml:space="preserve">w rozumieniu ustawy z dnia 1 marca </w:t>
      </w:r>
      <w:r>
        <w:t xml:space="preserve">2018 r. o przeciwdziałaniu praniu pieniędzy oraz finansowaniu terroryzmu </w:t>
      </w:r>
      <w:r>
        <w:rPr>
          <w:rFonts w:cs="Cambria"/>
        </w:rPr>
        <w:t xml:space="preserve">(Dz. U. z 2023 r. poz. </w:t>
      </w:r>
      <w:r>
        <w:t xml:space="preserve">1124 z </w:t>
      </w:r>
      <w:proofErr w:type="spellStart"/>
      <w:r>
        <w:t>późn</w:t>
      </w:r>
      <w:proofErr w:type="spellEnd"/>
      <w:r>
        <w:t xml:space="preserve">. </w:t>
      </w:r>
      <w:proofErr w:type="spellStart"/>
      <w:r>
        <w:t>zm</w:t>
      </w:r>
      <w:proofErr w:type="spellEnd"/>
      <w:r>
        <w:rPr>
          <w:rFonts w:cs="Cambria"/>
        </w:rPr>
        <w:t xml:space="preserve">) jest osoba wymieniona w wykazach </w:t>
      </w:r>
      <w:r>
        <w:t xml:space="preserve">określonych w rozporządzeniu Rady (WE) nr 765/2006 z dnia 18 maja 2006 r. dotyczącego środków ograniczających w związku z sytuacją na Białorusi i udziałem Białorusi w agresji Rosji wobec Ukrainy (Dz. Urz. UE L 134 z 20.05.2006, str. 1, z </w:t>
      </w:r>
      <w:proofErr w:type="spellStart"/>
      <w:r>
        <w:t>późn</w:t>
      </w:r>
      <w:proofErr w:type="spellEnd"/>
      <w: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t>późn</w:t>
      </w:r>
      <w:proofErr w:type="spellEnd"/>
      <w:r>
        <w:t>.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Pr>
          <w:rFonts w:cs="Cambria"/>
        </w:rPr>
        <w:t xml:space="preserve"> </w:t>
      </w:r>
    </w:p>
    <w:p w:rsidR="00014A10" w:rsidRDefault="00000000">
      <w:pPr>
        <w:numPr>
          <w:ilvl w:val="0"/>
          <w:numId w:val="24"/>
        </w:numPr>
        <w:ind w:right="77" w:hanging="360"/>
      </w:pPr>
      <w:r>
        <w:t xml:space="preserve">którego jednostką dominującą w rozumieniu art. 3 ust. 1 pkt 37 ustawy z dnia 29 września 1994 r. o rachunkowości (Dz. U. z 2023 r. 120 z </w:t>
      </w:r>
      <w:proofErr w:type="spellStart"/>
      <w:r>
        <w:t>późn</w:t>
      </w:r>
      <w:proofErr w:type="spellEnd"/>
      <w:r>
        <w:t xml:space="preserve">. </w:t>
      </w:r>
      <w:proofErr w:type="spellStart"/>
      <w:r>
        <w:t>zm</w:t>
      </w:r>
      <w:proofErr w:type="spellEnd"/>
      <w:r>
        <w:rPr>
          <w:rFonts w:cs="Cambria"/>
        </w:rPr>
        <w:t xml:space="preserve">) jest </w:t>
      </w:r>
      <w:r>
        <w:t xml:space="preserve">podmiot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t>późn</w:t>
      </w:r>
      <w:proofErr w:type="spellEnd"/>
      <w: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t>późn</w:t>
      </w:r>
      <w:proofErr w:type="spellEnd"/>
      <w:r>
        <w:t xml:space="preserve">. zm.) albo wpisany na listę o której mowa w art. 2 ustawy z dnia 13 kwietnia 2022 r. o szczególnych </w:t>
      </w:r>
      <w:r>
        <w:lastRenderedPageBreak/>
        <w:t xml:space="preserve">rozwiązaniach w zakresie przeciwdziałania wspieraniu agresji na Ukrainę oraz służących ochronie bezpieczeństwa narodowego, lub będący taką jednostką dominującą od dnia 24 lutego 2022 r., o ile został wpisany na listę na podstawie decyzji w sprawie wpisu na ww. listę rozstrzygającej o zastosowaniu środka, o którym mowa w art. 1 pkt 3 ustawy z dnia 13 kwietnia 2022 r. o szczególnych rozwiązaniach w zakresie przeciwdziałania wspieraniu agresji na Ukrainę oraz służących ochronie bezpieczeństwa </w:t>
      </w:r>
      <w:r>
        <w:rPr>
          <w:rFonts w:cs="Cambria"/>
        </w:rPr>
        <w:t xml:space="preserve">narodowego.  </w:t>
      </w:r>
    </w:p>
    <w:p w:rsidR="00014A10" w:rsidRDefault="00000000">
      <w:pPr>
        <w:numPr>
          <w:ilvl w:val="1"/>
          <w:numId w:val="25"/>
        </w:numPr>
        <w:ind w:right="77" w:hanging="852"/>
      </w:pPr>
      <w:r>
        <w:t>Wykluczenie, o którym mowa w pkt 7.</w:t>
      </w:r>
      <w:r>
        <w:rPr>
          <w:rFonts w:cs="Cambria"/>
        </w:rPr>
        <w:t xml:space="preserve">6 </w:t>
      </w:r>
      <w:r>
        <w:t xml:space="preserve">następuje na okres trwania </w:t>
      </w:r>
      <w:r>
        <w:rPr>
          <w:rFonts w:cs="Cambria"/>
        </w:rPr>
        <w:t>ww.</w:t>
      </w:r>
      <w:r w:rsidR="00A2292D">
        <w:rPr>
          <w:rFonts w:cs="Cambria"/>
        </w:rPr>
        <w:t xml:space="preserve"> </w:t>
      </w:r>
      <w:r>
        <w:t>okoliczności.</w:t>
      </w:r>
      <w:r>
        <w:rPr>
          <w:rFonts w:cs="Cambria"/>
        </w:rPr>
        <w:t xml:space="preserve"> </w:t>
      </w:r>
    </w:p>
    <w:p w:rsidR="00014A10" w:rsidRDefault="00000000">
      <w:pPr>
        <w:numPr>
          <w:ilvl w:val="1"/>
          <w:numId w:val="25"/>
        </w:numPr>
        <w:ind w:right="77" w:hanging="852"/>
      </w:pPr>
      <w:r>
        <w:t xml:space="preserve">W przypadku wykonawcy wykluczonego na podstawie przesłanek wskazanych w pkt 7.8, zamawiający odrzuca ofertę takiego wykonawcy </w:t>
      </w:r>
      <w:r>
        <w:rPr>
          <w:rFonts w:cs="Cambria"/>
        </w:rPr>
        <w:t xml:space="preserve"> </w:t>
      </w:r>
    </w:p>
    <w:p w:rsidR="00014A10" w:rsidRDefault="00000000">
      <w:pPr>
        <w:numPr>
          <w:ilvl w:val="1"/>
          <w:numId w:val="25"/>
        </w:numPr>
        <w:ind w:right="77" w:hanging="852"/>
      </w:pPr>
      <w:r>
        <w:t xml:space="preserve">Osoba lub podmiot podlegające wykluczeniu, w oparciu o przesłanki wskazane </w:t>
      </w:r>
      <w:r>
        <w:rPr>
          <w:rFonts w:cs="Cambria"/>
        </w:rPr>
        <w:t xml:space="preserve">w pkt 7.7, </w:t>
      </w:r>
      <w:r>
        <w:t xml:space="preserve">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r>
        <w:rPr>
          <w:rFonts w:cs="Cambria"/>
        </w:rPr>
        <w:t xml:space="preserve"> </w:t>
      </w:r>
    </w:p>
    <w:p w:rsidR="00014A10" w:rsidRDefault="00000000">
      <w:pPr>
        <w:numPr>
          <w:ilvl w:val="1"/>
          <w:numId w:val="25"/>
        </w:numPr>
        <w:spacing w:after="11"/>
        <w:ind w:right="77" w:hanging="852"/>
      </w:pPr>
      <w:r>
        <w:t>Sposób wykazania braku podstaw wykluczenia wskazano w rozdziale 8 SWZ.</w:t>
      </w:r>
      <w:r>
        <w:rPr>
          <w:rFonts w:cs="Cambria"/>
        </w:rPr>
        <w:t xml:space="preserve"> </w:t>
      </w:r>
    </w:p>
    <w:p w:rsidR="00014A10" w:rsidRDefault="00000000">
      <w:pPr>
        <w:spacing w:after="37" w:line="259" w:lineRule="auto"/>
        <w:ind w:left="708"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63"/>
        <w:jc w:val="center"/>
      </w:pPr>
      <w:r>
        <w:rPr>
          <w:sz w:val="26"/>
        </w:rPr>
        <w:t>Rozdział 8</w:t>
      </w:r>
      <w:r>
        <w:rPr>
          <w:rFonts w:cs="Cambria"/>
          <w:sz w:val="26"/>
        </w:rPr>
        <w:t xml:space="preserve"> </w:t>
      </w:r>
    </w:p>
    <w:p w:rsidR="00014A10" w:rsidRDefault="00000000">
      <w:pPr>
        <w:pStyle w:val="Nagwek2"/>
        <w:ind w:left="156" w:right="63"/>
      </w:pPr>
      <w:r>
        <w:t>INFORMACJA O OŚWIADCZENIU WSTĘPNYM I PODMIOTOWYCH ŚRODKACH DOWODOWYCH</w:t>
      </w:r>
      <w:r>
        <w:rPr>
          <w:b w:val="0"/>
          <w:sz w:val="24"/>
        </w:rPr>
        <w:t xml:space="preserve"> </w:t>
      </w:r>
    </w:p>
    <w:p w:rsidR="00014A10" w:rsidRDefault="00000000">
      <w:pPr>
        <w:spacing w:after="86" w:line="259" w:lineRule="auto"/>
        <w:ind w:left="142" w:right="0" w:firstLine="0"/>
        <w:jc w:val="left"/>
      </w:pPr>
      <w:r>
        <w:rPr>
          <w:rFonts w:cs="Cambria"/>
          <w:sz w:val="20"/>
        </w:rPr>
        <w:t xml:space="preserve"> </w:t>
      </w:r>
    </w:p>
    <w:p w:rsidR="00014A10" w:rsidRDefault="00000000">
      <w:pPr>
        <w:ind w:left="839" w:right="77" w:hanging="708"/>
      </w:pPr>
      <w:r>
        <w:rPr>
          <w:rFonts w:cs="Cambria"/>
          <w:b/>
        </w:rPr>
        <w:t>8.1.</w:t>
      </w:r>
      <w:r>
        <w:rPr>
          <w:rFonts w:ascii="Arial" w:eastAsia="Arial" w:hAnsi="Arial" w:cs="Arial"/>
          <w:b/>
        </w:rPr>
        <w:t xml:space="preserve"> </w:t>
      </w:r>
      <w:r>
        <w:rPr>
          <w:rFonts w:cs="Cambria"/>
        </w:rPr>
        <w:t xml:space="preserve">Wykonawca </w:t>
      </w:r>
      <w:r>
        <w:t xml:space="preserve">zobowiązany jest złożyć </w:t>
      </w:r>
      <w:r>
        <w:rPr>
          <w:rFonts w:cs="Cambria"/>
          <w:b/>
          <w:u w:val="single" w:color="000000"/>
        </w:rPr>
        <w:t>wraz z ofertą</w:t>
      </w:r>
      <w:r w:rsidR="00A2292D">
        <w:rPr>
          <w:rFonts w:cs="Cambria"/>
          <w:b/>
          <w:u w:val="single" w:color="000000"/>
        </w:rPr>
        <w:t xml:space="preserve"> </w:t>
      </w:r>
      <w:r>
        <w:t>oświadczeni</w:t>
      </w:r>
      <w:r>
        <w:rPr>
          <w:rFonts w:cs="Cambria"/>
        </w:rPr>
        <w:t xml:space="preserve">a </w:t>
      </w:r>
      <w:r>
        <w:t xml:space="preserve">stanowiące wstępne potwierdzenie, że </w:t>
      </w:r>
      <w:r>
        <w:rPr>
          <w:rFonts w:cs="Cambria"/>
        </w:rPr>
        <w:t xml:space="preserve">Wykonawca </w:t>
      </w:r>
      <w:r>
        <w:t>na dzień składania ofert</w:t>
      </w:r>
      <w:r>
        <w:rPr>
          <w:rFonts w:cs="Cambria"/>
        </w:rPr>
        <w:t>:</w:t>
      </w:r>
      <w:r>
        <w:rPr>
          <w:rFonts w:cs="Cambria"/>
          <w:b/>
        </w:rPr>
        <w:t xml:space="preserve"> </w:t>
      </w:r>
      <w:r>
        <w:rPr>
          <w:rFonts w:cs="Cambria"/>
        </w:rPr>
        <w:t>a)</w:t>
      </w:r>
      <w:r>
        <w:rPr>
          <w:rFonts w:ascii="Arial" w:eastAsia="Arial" w:hAnsi="Arial" w:cs="Arial"/>
        </w:rPr>
        <w:t xml:space="preserve"> </w:t>
      </w:r>
      <w:r>
        <w:rPr>
          <w:rFonts w:cs="Cambria"/>
        </w:rPr>
        <w:t xml:space="preserve">nie podlega wykluczeniu, </w:t>
      </w:r>
    </w:p>
    <w:p w:rsidR="00014A10" w:rsidRDefault="00000000">
      <w:pPr>
        <w:ind w:left="860" w:right="77"/>
      </w:pPr>
      <w:r>
        <w:rPr>
          <w:rFonts w:cs="Cambria"/>
        </w:rPr>
        <w:t>b)</w:t>
      </w:r>
      <w:r>
        <w:rPr>
          <w:rFonts w:ascii="Arial" w:eastAsia="Arial" w:hAnsi="Arial" w:cs="Arial"/>
        </w:rPr>
        <w:t xml:space="preserve"> </w:t>
      </w:r>
      <w:r>
        <w:t>spełnia warunki udziału w postępowaniu.</w:t>
      </w:r>
      <w:r>
        <w:rPr>
          <w:rFonts w:cs="Cambria"/>
        </w:rPr>
        <w:t xml:space="preserve"> </w:t>
      </w:r>
    </w:p>
    <w:p w:rsidR="00014A10" w:rsidRDefault="00000000">
      <w:pPr>
        <w:spacing w:after="40" w:line="267" w:lineRule="auto"/>
        <w:ind w:left="860" w:right="73"/>
      </w:pPr>
      <w:r>
        <w:rPr>
          <w:rFonts w:cs="Cambria"/>
        </w:rPr>
        <w:t>8.1.1.</w:t>
      </w:r>
      <w:r>
        <w:rPr>
          <w:rFonts w:ascii="Arial" w:eastAsia="Arial" w:hAnsi="Arial" w:cs="Arial"/>
        </w:rPr>
        <w:t xml:space="preserve"> </w:t>
      </w:r>
      <w:r>
        <w:rPr>
          <w:rFonts w:cs="Cambria"/>
          <w:b/>
        </w:rPr>
        <w:t>Oświadczenie należy złożyć wg wymogów załącznika nr 4 do SWZ</w:t>
      </w:r>
      <w:r>
        <w:rPr>
          <w:rFonts w:cs="Cambria"/>
        </w:rPr>
        <w:t>.</w:t>
      </w:r>
      <w:r>
        <w:rPr>
          <w:rFonts w:cs="Cambria"/>
          <w:b/>
        </w:rPr>
        <w:t xml:space="preserve"> </w:t>
      </w:r>
    </w:p>
    <w:p w:rsidR="00014A10" w:rsidRDefault="00000000">
      <w:pPr>
        <w:ind w:left="1560" w:right="77" w:hanging="710"/>
      </w:pPr>
      <w:r>
        <w:rPr>
          <w:rFonts w:cs="Cambria"/>
        </w:rPr>
        <w:t>8.1.2.</w:t>
      </w:r>
      <w:r>
        <w:rPr>
          <w:rFonts w:ascii="Arial" w:eastAsia="Arial" w:hAnsi="Arial" w:cs="Arial"/>
        </w:rPr>
        <w:t xml:space="preserve"> </w:t>
      </w:r>
      <w:r>
        <w:t xml:space="preserve">Jeżeli </w:t>
      </w:r>
      <w:r>
        <w:rPr>
          <w:rFonts w:cs="Cambria"/>
        </w:rPr>
        <w:t xml:space="preserve">Wykonawca </w:t>
      </w:r>
      <w:r>
        <w:t>nie złożył oświadcze</w:t>
      </w:r>
      <w:r>
        <w:rPr>
          <w:rFonts w:cs="Cambria"/>
        </w:rPr>
        <w:t>nia</w:t>
      </w:r>
      <w:r>
        <w:t>, o którym mowa w pkt 8.1</w:t>
      </w:r>
      <w:r>
        <w:rPr>
          <w:rFonts w:cs="Cambria"/>
        </w:rPr>
        <w:t xml:space="preserve"> SWZ lub </w:t>
      </w:r>
      <w:r>
        <w:t>są</w:t>
      </w:r>
      <w:r>
        <w:rPr>
          <w:rFonts w:cs="Cambria"/>
        </w:rPr>
        <w:t xml:space="preserve"> one niekompletne lub zawiera</w:t>
      </w:r>
      <w:r>
        <w:t>ją</w:t>
      </w:r>
      <w:r>
        <w:rPr>
          <w:rFonts w:cs="Cambria"/>
        </w:rPr>
        <w:t xml:space="preserve"> </w:t>
      </w:r>
      <w:r>
        <w:t>błędy, Zamawiający</w:t>
      </w:r>
      <w:r>
        <w:rPr>
          <w:rFonts w:cs="Cambria"/>
        </w:rPr>
        <w:t xml:space="preserve"> wezwie </w:t>
      </w:r>
      <w:r>
        <w:t>Wykonawcę</w:t>
      </w:r>
      <w:r>
        <w:rPr>
          <w:rFonts w:cs="Cambria"/>
        </w:rPr>
        <w:t xml:space="preserve"> </w:t>
      </w:r>
      <w:r>
        <w:t xml:space="preserve">odpowiednio do ich złożenia, poprawienia lub uzupełnienia w wyznaczonym terminie, chyba że oferta </w:t>
      </w:r>
      <w:r>
        <w:rPr>
          <w:rFonts w:cs="Cambria"/>
        </w:rPr>
        <w:t xml:space="preserve">Wykonawcy podlega odrzuceniu </w:t>
      </w:r>
      <w:r>
        <w:t>bez względu na ich złożenie, uzupełnienie lub poprawienie lub zachodzą przesłanki unieważnienia postępowania.</w:t>
      </w:r>
      <w:r>
        <w:rPr>
          <w:rFonts w:cs="Cambria"/>
          <w:b/>
        </w:rPr>
        <w:t xml:space="preserve"> </w:t>
      </w:r>
    </w:p>
    <w:p w:rsidR="00014A10" w:rsidRDefault="00000000">
      <w:pPr>
        <w:ind w:left="1560" w:right="77" w:hanging="710"/>
      </w:pPr>
      <w:r>
        <w:rPr>
          <w:rFonts w:cs="Cambria"/>
        </w:rPr>
        <w:t>8.1.3.</w:t>
      </w:r>
      <w:r>
        <w:rPr>
          <w:rFonts w:ascii="Arial" w:eastAsia="Arial" w:hAnsi="Arial" w:cs="Arial"/>
        </w:rPr>
        <w:t xml:space="preserve"> </w:t>
      </w:r>
      <w:r>
        <w:t>Zamawiający</w:t>
      </w:r>
      <w:r>
        <w:rPr>
          <w:rFonts w:cs="Cambria"/>
        </w:rPr>
        <w:t xml:space="preserve"> </w:t>
      </w:r>
      <w:r>
        <w:t>może żądać od wykonawców wyjaśnień dotyczących treści złożon</w:t>
      </w:r>
      <w:r>
        <w:rPr>
          <w:rFonts w:cs="Cambria"/>
        </w:rPr>
        <w:t xml:space="preserve">ych </w:t>
      </w:r>
      <w:r>
        <w:t>oświadczeń, o który</w:t>
      </w:r>
      <w:r>
        <w:rPr>
          <w:rFonts w:cs="Cambria"/>
        </w:rPr>
        <w:t>ch mowa w pkt 8.1 SWZ.</w:t>
      </w:r>
      <w:r>
        <w:rPr>
          <w:rFonts w:cs="Cambria"/>
          <w:b/>
        </w:rPr>
        <w:t xml:space="preserve"> </w:t>
      </w:r>
    </w:p>
    <w:p w:rsidR="00014A10" w:rsidRDefault="00000000">
      <w:pPr>
        <w:ind w:left="1560" w:right="77" w:hanging="710"/>
      </w:pPr>
      <w:r>
        <w:rPr>
          <w:rFonts w:cs="Cambria"/>
        </w:rPr>
        <w:t>8.1.4.</w:t>
      </w:r>
      <w:r>
        <w:rPr>
          <w:rFonts w:ascii="Arial" w:eastAsia="Arial" w:hAnsi="Arial" w:cs="Arial"/>
        </w:rPr>
        <w:t xml:space="preserve"> </w:t>
      </w:r>
      <w:r>
        <w:t>Jeżeli złożone przez Wykonawcę</w:t>
      </w:r>
      <w:r>
        <w:rPr>
          <w:rFonts w:cs="Cambria"/>
        </w:rPr>
        <w:t xml:space="preserve"> </w:t>
      </w:r>
      <w:r>
        <w:t>oświadczeni</w:t>
      </w:r>
      <w:r>
        <w:rPr>
          <w:rFonts w:cs="Cambria"/>
        </w:rPr>
        <w:t>a</w:t>
      </w:r>
      <w:r>
        <w:t>, o którym mowa w pkt 8.1</w:t>
      </w:r>
      <w:r>
        <w:rPr>
          <w:rFonts w:cs="Cambria"/>
        </w:rPr>
        <w:t xml:space="preserve"> SWZ budz</w:t>
      </w:r>
      <w:r>
        <w:t>ą</w:t>
      </w:r>
      <w:r>
        <w:rPr>
          <w:rFonts w:cs="Cambria"/>
        </w:rPr>
        <w:t xml:space="preserve"> </w:t>
      </w:r>
      <w:r>
        <w:t>wątpliwości Zamawiającego, może on zwrócić się bezpośrednio do podmiotu, który jest w posiadaniu informacji lub dokumentów istotnych w tym zakresie dla oceny spełniania przez Wykonawcę</w:t>
      </w:r>
      <w:r>
        <w:rPr>
          <w:rFonts w:cs="Cambria"/>
        </w:rPr>
        <w:t xml:space="preserve"> </w:t>
      </w:r>
      <w:r>
        <w:t xml:space="preserve">warunków udziału w postępowaniu, kryteriów selekcji lub </w:t>
      </w:r>
      <w:r>
        <w:rPr>
          <w:rFonts w:cs="Cambria"/>
        </w:rPr>
        <w:t xml:space="preserve">braku podstaw wykluczenia, o przedstawienie takich informacji lub </w:t>
      </w:r>
      <w:r>
        <w:t>dokumentów.</w:t>
      </w:r>
      <w:r>
        <w:rPr>
          <w:rFonts w:cs="Cambria"/>
          <w:b/>
        </w:rPr>
        <w:t xml:space="preserve"> </w:t>
      </w:r>
    </w:p>
    <w:p w:rsidR="00014A10" w:rsidRDefault="00000000">
      <w:pPr>
        <w:ind w:left="839" w:right="77" w:hanging="708"/>
      </w:pPr>
      <w:r>
        <w:rPr>
          <w:rFonts w:cs="Cambria"/>
          <w:b/>
        </w:rPr>
        <w:t>8.2.</w:t>
      </w:r>
      <w:r>
        <w:rPr>
          <w:rFonts w:ascii="Arial" w:eastAsia="Arial" w:hAnsi="Arial" w:cs="Arial"/>
          <w:b/>
        </w:rPr>
        <w:t xml:space="preserve"> </w:t>
      </w:r>
      <w:r>
        <w:t xml:space="preserve">W przypadku, o którym mowa w </w:t>
      </w:r>
      <w:r>
        <w:rPr>
          <w:rFonts w:cs="Cambria"/>
        </w:rPr>
        <w:t xml:space="preserve">rozdziale 6.3 SWZ Wykonawcy </w:t>
      </w:r>
      <w:r>
        <w:t xml:space="preserve">wspólnie ubiegający się o udzielenie zamówienia </w:t>
      </w:r>
      <w:r>
        <w:rPr>
          <w:rFonts w:cs="Cambria"/>
          <w:b/>
        </w:rPr>
        <w:t>dołączają do oferty</w:t>
      </w:r>
      <w:r>
        <w:rPr>
          <w:rFonts w:cs="Cambria"/>
        </w:rPr>
        <w:t xml:space="preserve"> </w:t>
      </w:r>
      <w:r>
        <w:t xml:space="preserve">oświadczenie, z którego wynika, które roboty budowlane, dostawy lub usługi wykonają poszczególni </w:t>
      </w:r>
      <w:r>
        <w:rPr>
          <w:rFonts w:cs="Cambria"/>
        </w:rPr>
        <w:t xml:space="preserve">Wykonawcy. </w:t>
      </w:r>
      <w:r>
        <w:t xml:space="preserve">W </w:t>
      </w:r>
      <w:r>
        <w:lastRenderedPageBreak/>
        <w:t>przypadku gdy ofertę składa spółka cywilna, a pełen zakres prac wykonają wspólnicy wspólnie w ramach umowy spółki oświadczenie powinno potwierdzać ten fakt.</w:t>
      </w:r>
      <w:r w:rsidR="00A2292D">
        <w:t xml:space="preserve"> </w:t>
      </w:r>
      <w:r>
        <w:rPr>
          <w:rFonts w:cs="Cambria"/>
          <w:b/>
        </w:rPr>
        <w:t>Oświadczenie należy złożyć wg wymogów załącznika nr 5 do SWZ.</w:t>
      </w:r>
      <w:r>
        <w:rPr>
          <w:rFonts w:cs="Cambria"/>
        </w:rPr>
        <w:t xml:space="preserve"> </w:t>
      </w:r>
    </w:p>
    <w:p w:rsidR="00014A10" w:rsidRDefault="00000000" w:rsidP="00A2292D">
      <w:pPr>
        <w:spacing w:after="4"/>
        <w:ind w:left="839" w:right="77" w:hanging="708"/>
      </w:pPr>
      <w:r>
        <w:rPr>
          <w:rFonts w:cs="Cambria"/>
          <w:b/>
        </w:rPr>
        <w:t>8.3.</w:t>
      </w:r>
      <w:r>
        <w:rPr>
          <w:rFonts w:ascii="Arial" w:eastAsia="Arial" w:hAnsi="Arial" w:cs="Arial"/>
          <w:b/>
        </w:rPr>
        <w:t xml:space="preserve"> </w:t>
      </w:r>
      <w:r>
        <w:t>Zamawiający</w:t>
      </w:r>
      <w:r w:rsidR="00A2292D">
        <w:t xml:space="preserve"> </w:t>
      </w:r>
      <w:r>
        <w:rPr>
          <w:rFonts w:cs="Cambria"/>
          <w:b/>
        </w:rPr>
        <w:t>wezwie Wykonawcę</w:t>
      </w:r>
      <w:r>
        <w:t>, którego oferta została najwyżej oceniona, do złożenia w wyznaczonym terminie</w:t>
      </w:r>
      <w:r>
        <w:rPr>
          <w:rFonts w:cs="Cambria"/>
        </w:rPr>
        <w:t xml:space="preserve"> (</w:t>
      </w:r>
      <w:r>
        <w:t>nie krótszym niż 5 dni od dnia wezwania</w:t>
      </w:r>
      <w:r>
        <w:rPr>
          <w:rFonts w:cs="Cambria"/>
        </w:rPr>
        <w:t xml:space="preserve">) </w:t>
      </w:r>
      <w:r>
        <w:t>następujących podmiotowych środków dowodowych</w:t>
      </w:r>
      <w:r>
        <w:rPr>
          <w:rFonts w:cs="Cambria"/>
        </w:rPr>
        <w:t xml:space="preserve"> </w:t>
      </w:r>
      <w:r>
        <w:t>(aktualnych na dzień złożenia)</w:t>
      </w:r>
      <w:r>
        <w:rPr>
          <w:rFonts w:cs="Cambria"/>
        </w:rPr>
        <w:t xml:space="preserve">: </w:t>
      </w:r>
    </w:p>
    <w:p w:rsidR="00A2292D" w:rsidRDefault="00A2292D" w:rsidP="00A2292D">
      <w:pPr>
        <w:spacing w:after="4"/>
        <w:ind w:left="839" w:right="77" w:hanging="708"/>
      </w:pPr>
    </w:p>
    <w:p w:rsidR="00014A10" w:rsidRDefault="00A2292D" w:rsidP="00A2292D">
      <w:pPr>
        <w:spacing w:after="0" w:line="259" w:lineRule="auto"/>
        <w:ind w:left="0" w:right="23" w:firstLine="0"/>
      </w:pPr>
      <w:r>
        <w:rPr>
          <w:rFonts w:cs="Cambria"/>
        </w:rPr>
        <w:t xml:space="preserve">     8.3.1.</w:t>
      </w:r>
      <w:r>
        <w:rPr>
          <w:rFonts w:ascii="Arial" w:eastAsia="Arial" w:hAnsi="Arial" w:cs="Arial"/>
        </w:rPr>
        <w:t xml:space="preserve"> </w:t>
      </w:r>
      <w:r>
        <w:rPr>
          <w:rFonts w:cs="Cambria"/>
          <w:b/>
        </w:rPr>
        <w:t xml:space="preserve">W celu potwierdzenia spełniania warunków udziału w postępowaniu: </w:t>
      </w:r>
      <w:r>
        <w:rPr>
          <w:rFonts w:cs="Cambria"/>
          <w:b/>
          <w:sz w:val="10"/>
        </w:rPr>
        <w:t xml:space="preserve"> </w:t>
      </w:r>
    </w:p>
    <w:p w:rsidR="00014A10" w:rsidRDefault="00000000" w:rsidP="00A2292D">
      <w:pPr>
        <w:numPr>
          <w:ilvl w:val="0"/>
          <w:numId w:val="26"/>
        </w:numPr>
        <w:ind w:right="77" w:hanging="425"/>
      </w:pPr>
      <w:r>
        <w:rPr>
          <w:rFonts w:cs="Cambria"/>
          <w:b/>
        </w:rPr>
        <w:t>wykazu robót budowlanych</w:t>
      </w:r>
      <w:r>
        <w:rPr>
          <w:rFonts w:cs="Cambria"/>
        </w:rPr>
        <w:t xml:space="preserve"> </w:t>
      </w:r>
      <w:r>
        <w:t>wykonanych nie wcześniej niż w</w:t>
      </w:r>
      <w:r w:rsidR="00A2292D">
        <w:t xml:space="preserve"> </w:t>
      </w:r>
      <w:r>
        <w:t xml:space="preserve">okresie </w:t>
      </w:r>
      <w:r>
        <w:rPr>
          <w:rFonts w:cs="Cambria"/>
        </w:rPr>
        <w:t xml:space="preserve">ostatnich </w:t>
      </w:r>
      <w:r>
        <w:rPr>
          <w:rFonts w:cs="Cambria"/>
          <w:b/>
        </w:rPr>
        <w:t>5 lat</w:t>
      </w:r>
      <w:r w:rsidR="00A2292D">
        <w:rPr>
          <w:rFonts w:cs="Cambria"/>
          <w:b/>
        </w:rPr>
        <w:t xml:space="preserve"> </w:t>
      </w:r>
      <w:r>
        <w:rPr>
          <w:rFonts w:cs="Cambria"/>
        </w:rPr>
        <w:t xml:space="preserve">przed terminem </w:t>
      </w:r>
      <w:r>
        <w:t>składania ofert</w:t>
      </w:r>
      <w:r>
        <w:rPr>
          <w:rFonts w:cs="Cambria"/>
        </w:rPr>
        <w:t xml:space="preserve">, a </w:t>
      </w:r>
      <w:r>
        <w:t>jeżeli okres prowadzenia działalności jest krótszy –</w:t>
      </w:r>
      <w:r>
        <w:rPr>
          <w:rFonts w:cs="Cambria"/>
        </w:rPr>
        <w:t>w tym okresie, wraz z podaniem ich rodzaju</w:t>
      </w:r>
      <w:r>
        <w:t>, wartości, daty i</w:t>
      </w:r>
      <w:r>
        <w:rPr>
          <w:rFonts w:cs="Cambria"/>
        </w:rPr>
        <w:t xml:space="preserve"> miejsca wykonania oraz </w:t>
      </w:r>
      <w:r>
        <w:t xml:space="preserve">podmiotów, na rzecz których roboty te zostały </w:t>
      </w:r>
      <w:r>
        <w:rPr>
          <w:rFonts w:cs="Cambria"/>
        </w:rPr>
        <w:t>wykonane (</w:t>
      </w:r>
      <w:r>
        <w:t xml:space="preserve">sporządzonego zgodnie z </w:t>
      </w:r>
      <w:r>
        <w:rPr>
          <w:rFonts w:cs="Cambria"/>
          <w:b/>
        </w:rPr>
        <w:t>Załącznikiem Nr 6 do SWZ</w:t>
      </w:r>
      <w:r>
        <w:rPr>
          <w:rFonts w:cs="Cambria"/>
        </w:rPr>
        <w:t>),</w:t>
      </w:r>
      <w:r>
        <w:rPr>
          <w:rFonts w:cs="Cambria"/>
          <w:b/>
        </w:rPr>
        <w:t>oraz załączeniem dowodów określających</w:t>
      </w:r>
      <w:r>
        <w:rPr>
          <w:rFonts w:cs="Cambria"/>
        </w:rPr>
        <w:t xml:space="preserve">, czy te roboty budowlane </w:t>
      </w:r>
      <w:r>
        <w:t>zostały wykonane należycie, przy czym dowodami, o których mowa, są referencje bądź inne dokumenty sporządzone przez podmiot, na rzecz którego roboty budowlane zostały wykonane, a jeżeli wykonawca z przyczyn niezależnych od niego nie jest wstanie uzyskać tych dokumentów –</w:t>
      </w:r>
      <w:r>
        <w:rPr>
          <w:rFonts w:cs="Cambria"/>
        </w:rPr>
        <w:t xml:space="preserve">inne odpowiednie dokumenty </w:t>
      </w:r>
      <w:r>
        <w:rPr>
          <w:rFonts w:cs="Cambria"/>
          <w:b/>
        </w:rPr>
        <w:t xml:space="preserve">– </w:t>
      </w:r>
      <w:r>
        <w:rPr>
          <w:rFonts w:cs="Cambria"/>
          <w:i/>
          <w:u w:val="single" w:color="000000"/>
        </w:rPr>
        <w:t>w odniesieniu do</w:t>
      </w:r>
      <w:r>
        <w:rPr>
          <w:rFonts w:cs="Cambria"/>
          <w:i/>
        </w:rPr>
        <w:t xml:space="preserve"> </w:t>
      </w:r>
      <w:r>
        <w:rPr>
          <w:rFonts w:cs="Cambria"/>
          <w:i/>
          <w:u w:val="single" w:color="000000"/>
        </w:rPr>
        <w:t xml:space="preserve">warunku określonego w pkt. 6.1.4. </w:t>
      </w:r>
      <w:proofErr w:type="spellStart"/>
      <w:r>
        <w:rPr>
          <w:rFonts w:cs="Cambria"/>
          <w:i/>
          <w:u w:val="single" w:color="000000"/>
        </w:rPr>
        <w:t>ppkt</w:t>
      </w:r>
      <w:proofErr w:type="spellEnd"/>
      <w:r>
        <w:rPr>
          <w:rFonts w:cs="Cambria"/>
          <w:i/>
          <w:u w:val="single" w:color="000000"/>
        </w:rPr>
        <w:t>. 1) SWZ,</w:t>
      </w:r>
      <w:r>
        <w:rPr>
          <w:rFonts w:cs="Cambria"/>
        </w:rPr>
        <w:t xml:space="preserve"> </w:t>
      </w:r>
    </w:p>
    <w:p w:rsidR="00014A10" w:rsidRDefault="00000000" w:rsidP="00A2292D">
      <w:pPr>
        <w:numPr>
          <w:ilvl w:val="0"/>
          <w:numId w:val="26"/>
        </w:numPr>
        <w:spacing w:after="75"/>
        <w:ind w:right="77" w:hanging="425"/>
      </w:pPr>
      <w:r>
        <w:rPr>
          <w:rFonts w:cs="Cambria"/>
          <w:b/>
        </w:rPr>
        <w:t>wykazu osób</w:t>
      </w:r>
      <w:r>
        <w:t xml:space="preserve">, skierowanych przez wykonawcę do realizacji zamówienia publicznego, w szczególności odpowiedzialnych za świadczenie usług, kontrolę jakości lub kierowanie robotami </w:t>
      </w:r>
      <w:r>
        <w:rPr>
          <w:rFonts w:cs="Cambria"/>
        </w:rPr>
        <w:t xml:space="preserve">budowlanymi, wraz z informacjami na temat ich kwalifikacji </w:t>
      </w:r>
      <w:r>
        <w:t xml:space="preserve">zawodowych, uprawnień, doświadczenia i wykształcenia niezbędnych do wykonania zamówienia publicznego, a także zakresu wykonywanych przez nie czynności oraz informacją o podstawie do </w:t>
      </w:r>
      <w:r>
        <w:rPr>
          <w:rFonts w:cs="Cambria"/>
        </w:rPr>
        <w:t xml:space="preserve">dysponowania tymi osobami </w:t>
      </w:r>
      <w:r>
        <w:t xml:space="preserve">sporządzonego zgodnie z </w:t>
      </w:r>
      <w:r>
        <w:rPr>
          <w:rFonts w:cs="Cambria"/>
          <w:b/>
        </w:rPr>
        <w:t xml:space="preserve">Załącznikiem Nr 7 do SWZ </w:t>
      </w:r>
      <w:r>
        <w:rPr>
          <w:rFonts w:cs="Cambria"/>
          <w:i/>
        </w:rPr>
        <w:t xml:space="preserve">– w odniesieniu do warunku określonego w pkt. 6.1.4. </w:t>
      </w:r>
      <w:proofErr w:type="spellStart"/>
      <w:r>
        <w:rPr>
          <w:rFonts w:cs="Cambria"/>
          <w:i/>
        </w:rPr>
        <w:t>ppkt</w:t>
      </w:r>
      <w:proofErr w:type="spellEnd"/>
      <w:r>
        <w:rPr>
          <w:rFonts w:cs="Cambria"/>
          <w:i/>
        </w:rPr>
        <w:t>. 2) SWZ.</w:t>
      </w:r>
      <w:r>
        <w:rPr>
          <w:rFonts w:cs="Cambria"/>
        </w:rPr>
        <w:t xml:space="preserve"> </w:t>
      </w:r>
    </w:p>
    <w:p w:rsidR="00014A10" w:rsidRDefault="00A2292D" w:rsidP="00A2292D">
      <w:pPr>
        <w:spacing w:after="9" w:line="267" w:lineRule="auto"/>
        <w:ind w:left="710" w:right="73" w:hanging="710"/>
      </w:pPr>
      <w:r>
        <w:rPr>
          <w:rFonts w:cs="Cambria"/>
        </w:rPr>
        <w:t xml:space="preserve">       8.3.2.</w:t>
      </w:r>
      <w:r>
        <w:rPr>
          <w:rFonts w:ascii="Arial" w:eastAsia="Arial" w:hAnsi="Arial" w:cs="Arial"/>
        </w:rPr>
        <w:t xml:space="preserve"> </w:t>
      </w:r>
      <w:r>
        <w:rPr>
          <w:rFonts w:cs="Cambria"/>
          <w:b/>
        </w:rPr>
        <w:t xml:space="preserve">W celu potwierdzenia braku podstaw do wykluczenia z udziału w postępowaniu: </w:t>
      </w:r>
    </w:p>
    <w:p w:rsidR="00014A10" w:rsidRDefault="00000000" w:rsidP="00A2292D">
      <w:pPr>
        <w:spacing w:after="6" w:line="268" w:lineRule="auto"/>
        <w:ind w:left="1570" w:right="0"/>
        <w:jc w:val="left"/>
      </w:pPr>
      <w:r>
        <w:rPr>
          <w:rFonts w:cs="Cambria"/>
          <w:i/>
        </w:rPr>
        <w:t xml:space="preserve">Zamawiający </w:t>
      </w:r>
      <w:r>
        <w:rPr>
          <w:rFonts w:cs="Cambria"/>
          <w:i/>
          <w:u w:val="single" w:color="000000"/>
        </w:rPr>
        <w:t>nie wymaga</w:t>
      </w:r>
      <w:r>
        <w:rPr>
          <w:rFonts w:cs="Cambria"/>
          <w:i/>
        </w:rPr>
        <w:t xml:space="preserve"> złożenia przez Wykonawcę podmiotowych środków dowodowych w tym zakresie. </w:t>
      </w:r>
    </w:p>
    <w:p w:rsidR="00014A10" w:rsidRDefault="00000000">
      <w:pPr>
        <w:numPr>
          <w:ilvl w:val="1"/>
          <w:numId w:val="27"/>
        </w:numPr>
        <w:ind w:right="77" w:hanging="720"/>
      </w:pPr>
      <w:r>
        <w:t>Jeżeli jest to niezbędne do zapewnienia odpowiedniego przebiegu postępowania o udzielenie zamówienia, Zamawiający</w:t>
      </w:r>
      <w:r>
        <w:rPr>
          <w:rFonts w:cs="Cambria"/>
        </w:rPr>
        <w:t xml:space="preserve"> </w:t>
      </w:r>
      <w:r>
        <w:t>może na każdym etapie postępowania wezwać wykonawców do złożenia wszystkich lub niektórych podmiotowych środków dowodowych</w:t>
      </w:r>
      <w:r>
        <w:rPr>
          <w:rFonts w:cs="Cambria"/>
        </w:rPr>
        <w:t xml:space="preserve">, wskazanych w pkt. 8.3.1 SWZ. </w:t>
      </w:r>
    </w:p>
    <w:p w:rsidR="00014A10" w:rsidRDefault="00000000">
      <w:pPr>
        <w:numPr>
          <w:ilvl w:val="1"/>
          <w:numId w:val="27"/>
        </w:numPr>
        <w:ind w:right="77" w:hanging="720"/>
      </w:pPr>
      <w:r>
        <w:rPr>
          <w:rFonts w:cs="Cambria"/>
        </w:rPr>
        <w:t xml:space="preserve">Wykonawca </w:t>
      </w:r>
      <w:r>
        <w:t>składa podmiotowe środki dowodowe na wezwanie</w:t>
      </w:r>
      <w:r w:rsidR="00A2292D">
        <w:t xml:space="preserve"> </w:t>
      </w:r>
      <w:r>
        <w:t>Zamawiającego</w:t>
      </w:r>
      <w:r>
        <w:rPr>
          <w:rFonts w:cs="Cambria"/>
        </w:rPr>
        <w:t xml:space="preserve">. </w:t>
      </w:r>
      <w:r>
        <w:t>Dokumenty te powinny być</w:t>
      </w:r>
      <w:r>
        <w:rPr>
          <w:rFonts w:cs="Cambria"/>
        </w:rPr>
        <w:t xml:space="preserve"> </w:t>
      </w:r>
      <w:r>
        <w:t>aktualne na dzień ich złożenia.</w:t>
      </w:r>
      <w:r>
        <w:rPr>
          <w:rFonts w:cs="Cambria"/>
        </w:rPr>
        <w:t xml:space="preserve"> </w:t>
      </w:r>
    </w:p>
    <w:p w:rsidR="00014A10" w:rsidRDefault="00000000">
      <w:pPr>
        <w:numPr>
          <w:ilvl w:val="1"/>
          <w:numId w:val="27"/>
        </w:numPr>
        <w:ind w:right="77" w:hanging="720"/>
      </w:pPr>
      <w:r>
        <w:t>Jeżeli zachodzą uzasadnione podstawy do uznania, że złożone uprzednio podmiotowe środki dowodowe nie są już aktualne, Zamawiający</w:t>
      </w:r>
      <w:r>
        <w:rPr>
          <w:rFonts w:cs="Cambria"/>
        </w:rPr>
        <w:t xml:space="preserve"> </w:t>
      </w:r>
      <w:r>
        <w:t xml:space="preserve">może w każdym </w:t>
      </w:r>
    </w:p>
    <w:p w:rsidR="00014A10" w:rsidRDefault="00000000">
      <w:pPr>
        <w:ind w:left="860" w:right="77"/>
      </w:pPr>
      <w:r>
        <w:t>czasie wezwać Wykonawcę</w:t>
      </w:r>
      <w:r>
        <w:rPr>
          <w:rFonts w:cs="Cambria"/>
        </w:rPr>
        <w:t xml:space="preserve"> </w:t>
      </w:r>
      <w:r>
        <w:t>lub wykonawców do złożenia wszystkich lub niektórych podmiotowych środków dowodowych, aktualnych na dzień ich złożenia.</w:t>
      </w:r>
      <w:r>
        <w:rPr>
          <w:rFonts w:cs="Cambria"/>
        </w:rPr>
        <w:t xml:space="preserve"> </w:t>
      </w:r>
    </w:p>
    <w:p w:rsidR="00014A10" w:rsidRDefault="00000000">
      <w:pPr>
        <w:numPr>
          <w:ilvl w:val="1"/>
          <w:numId w:val="27"/>
        </w:numPr>
        <w:ind w:right="77" w:hanging="720"/>
      </w:pPr>
      <w:r>
        <w:t>Zamawiający</w:t>
      </w:r>
      <w:r>
        <w:rPr>
          <w:rFonts w:cs="Cambria"/>
        </w:rPr>
        <w:t xml:space="preserve"> nie </w:t>
      </w:r>
      <w:r>
        <w:t xml:space="preserve">będzie </w:t>
      </w:r>
      <w:r>
        <w:rPr>
          <w:rFonts w:cs="Cambria"/>
        </w:rPr>
        <w:t>wzywa</w:t>
      </w:r>
      <w:r>
        <w:t>ł</w:t>
      </w:r>
      <w:r>
        <w:rPr>
          <w:rFonts w:cs="Cambria"/>
        </w:rPr>
        <w:t xml:space="preserve"> </w:t>
      </w:r>
      <w:r>
        <w:t xml:space="preserve">do złożenia podmiotowych środków dowodowych, jeżeli może je uzyskać za pomocą bezpłatnych i ogólnodostępnych baz danych, w szczególności rejestrów publicznych w rozumieniu ustawy z dnia 17 lutego 2005 r. o </w:t>
      </w:r>
      <w:r>
        <w:lastRenderedPageBreak/>
        <w:t xml:space="preserve">informatyzacji działalności podmiotów realizujących zadania </w:t>
      </w:r>
      <w:r>
        <w:rPr>
          <w:rFonts w:cs="Cambria"/>
        </w:rPr>
        <w:t xml:space="preserve">publiczne, o ile Wykonawca </w:t>
      </w:r>
      <w:r>
        <w:t xml:space="preserve">wskazał w oświadczeniu, o którym mowa w </w:t>
      </w:r>
      <w:r>
        <w:rPr>
          <w:rFonts w:cs="Cambria"/>
        </w:rPr>
        <w:t xml:space="preserve">pkt 8.1 SWZ </w:t>
      </w:r>
      <w:r>
        <w:t>dane umożliwiające dostęp do tych środków.</w:t>
      </w:r>
      <w:r>
        <w:rPr>
          <w:rFonts w:cs="Cambria"/>
        </w:rPr>
        <w:t xml:space="preserve"> </w:t>
      </w:r>
    </w:p>
    <w:p w:rsidR="00014A10" w:rsidRDefault="00000000">
      <w:pPr>
        <w:numPr>
          <w:ilvl w:val="1"/>
          <w:numId w:val="27"/>
        </w:numPr>
        <w:ind w:right="77" w:hanging="720"/>
      </w:pPr>
      <w:r>
        <w:rPr>
          <w:rFonts w:cs="Cambria"/>
        </w:rPr>
        <w:t xml:space="preserve">Wykonawca </w:t>
      </w:r>
      <w:r>
        <w:t>nie jest zobowiązany do złożenia podmiotowych środków dowodowych, które Zamawiający</w:t>
      </w:r>
      <w:r>
        <w:rPr>
          <w:rFonts w:cs="Cambria"/>
        </w:rPr>
        <w:t xml:space="preserve"> </w:t>
      </w:r>
      <w:r>
        <w:t xml:space="preserve">posiada, jeżeli </w:t>
      </w:r>
      <w:r>
        <w:rPr>
          <w:rFonts w:cs="Cambria"/>
        </w:rPr>
        <w:t xml:space="preserve">Wykonawca </w:t>
      </w:r>
      <w:r>
        <w:t>wskaże te środki oraz potwierdzi ich prawidłowość i aktualność.</w:t>
      </w:r>
      <w:r>
        <w:rPr>
          <w:rFonts w:cs="Cambria"/>
        </w:rPr>
        <w:t xml:space="preserve"> </w:t>
      </w:r>
    </w:p>
    <w:p w:rsidR="00014A10" w:rsidRDefault="00000000">
      <w:pPr>
        <w:numPr>
          <w:ilvl w:val="1"/>
          <w:numId w:val="27"/>
        </w:numPr>
        <w:ind w:right="77" w:hanging="720"/>
      </w:pPr>
      <w:r>
        <w:t xml:space="preserve">Jeżeli </w:t>
      </w:r>
      <w:r>
        <w:rPr>
          <w:rFonts w:cs="Cambria"/>
        </w:rPr>
        <w:t xml:space="preserve">Wykonawca </w:t>
      </w:r>
      <w:r>
        <w:t>nie złożył podmiotowych środków dowodowych lub są one niekompletne lub zawierają błędy, Zamawiający</w:t>
      </w:r>
      <w:r>
        <w:rPr>
          <w:rFonts w:cs="Cambria"/>
        </w:rPr>
        <w:t xml:space="preserve"> wezwie</w:t>
      </w:r>
      <w:r w:rsidR="00A2292D">
        <w:rPr>
          <w:rFonts w:cs="Cambria"/>
        </w:rPr>
        <w:t xml:space="preserve"> </w:t>
      </w:r>
      <w:r>
        <w:t>Wykonawcę</w:t>
      </w:r>
      <w:r w:rsidR="00A2292D">
        <w:t xml:space="preserve"> </w:t>
      </w:r>
      <w:r>
        <w:rPr>
          <w:rFonts w:cs="Cambria"/>
        </w:rPr>
        <w:t xml:space="preserve">odpowiednio </w:t>
      </w:r>
      <w:r>
        <w:t xml:space="preserve">do ich złożenia, poprawienia lub uzupełnienia w wyznaczonym terminie, chyba że oferta </w:t>
      </w:r>
      <w:r>
        <w:rPr>
          <w:rFonts w:cs="Cambria"/>
        </w:rPr>
        <w:t xml:space="preserve">Wykonawcy </w:t>
      </w:r>
      <w:r>
        <w:t>podlega odrzuceniu bez względu na ich złożenie, uzupełnienie lub poprawienie lub zachodzą przesłanki unieważnienia postępowania.</w:t>
      </w:r>
      <w:r>
        <w:rPr>
          <w:rFonts w:cs="Cambria"/>
        </w:rPr>
        <w:t xml:space="preserve"> </w:t>
      </w:r>
    </w:p>
    <w:p w:rsidR="00014A10" w:rsidRDefault="00000000">
      <w:pPr>
        <w:numPr>
          <w:ilvl w:val="1"/>
          <w:numId w:val="27"/>
        </w:numPr>
        <w:ind w:right="77" w:hanging="720"/>
      </w:pPr>
      <w:r>
        <w:t>Zamawiający</w:t>
      </w:r>
      <w:r>
        <w:rPr>
          <w:rFonts w:cs="Cambria"/>
        </w:rPr>
        <w:t xml:space="preserve"> </w:t>
      </w:r>
      <w:r>
        <w:t>może żądać od wykonawców wyjaśnień dotyczących treści złożonych podmiotowych środków dowodowych.</w:t>
      </w:r>
      <w:r>
        <w:rPr>
          <w:rFonts w:cs="Cambria"/>
        </w:rPr>
        <w:t xml:space="preserve"> </w:t>
      </w:r>
    </w:p>
    <w:p w:rsidR="00014A10" w:rsidRDefault="00000000">
      <w:pPr>
        <w:numPr>
          <w:ilvl w:val="1"/>
          <w:numId w:val="27"/>
        </w:numPr>
        <w:ind w:right="77" w:hanging="720"/>
      </w:pPr>
      <w:r>
        <w:t>Jeżeli złożone przez Wykonawcę</w:t>
      </w:r>
      <w:r>
        <w:rPr>
          <w:rFonts w:cs="Cambria"/>
        </w:rPr>
        <w:t xml:space="preserve"> </w:t>
      </w:r>
      <w:r>
        <w:t>podmiotowe środki dowodowe budzą wątpliwości Zamawiającego, może on zwrócić się bezpośrednio do podmiotu, który jest w posiadaniu informacji lub dokumentów istotnych w tym zakresie dla oceny spełniania przez Wykonawcę</w:t>
      </w:r>
      <w:r>
        <w:rPr>
          <w:rFonts w:cs="Cambria"/>
        </w:rPr>
        <w:t xml:space="preserve"> </w:t>
      </w:r>
      <w:r>
        <w:t>warunków udziału w postępowaniu, braku podstaw wykluczenia, o przedstawienie takich informacji lub dokumentów.</w:t>
      </w:r>
      <w:r>
        <w:rPr>
          <w:rFonts w:cs="Cambria"/>
        </w:rPr>
        <w:t xml:space="preserve"> </w:t>
      </w:r>
    </w:p>
    <w:p w:rsidR="00014A10" w:rsidRDefault="00000000">
      <w:pPr>
        <w:numPr>
          <w:ilvl w:val="1"/>
          <w:numId w:val="27"/>
        </w:numPr>
        <w:ind w:right="77" w:hanging="720"/>
      </w:pPr>
      <w:r>
        <w:t>Oświadczenia o których mowa w rozdziale 8.1</w:t>
      </w:r>
      <w:r>
        <w:rPr>
          <w:rFonts w:cs="Cambria"/>
        </w:rPr>
        <w:t>SWZ</w:t>
      </w:r>
      <w:r>
        <w:t xml:space="preserve">składa się, pod rygorem nieważności, w formie elektronicznej lub w </w:t>
      </w:r>
      <w:r>
        <w:rPr>
          <w:rFonts w:cs="Cambria"/>
        </w:rPr>
        <w:t xml:space="preserve">postaci elektronicznej opatrzonej podpisem zaufanym lub podpisem osobistym. </w:t>
      </w:r>
    </w:p>
    <w:p w:rsidR="00014A10" w:rsidRDefault="00000000">
      <w:pPr>
        <w:numPr>
          <w:ilvl w:val="1"/>
          <w:numId w:val="27"/>
        </w:numPr>
        <w:ind w:right="77" w:hanging="720"/>
      </w:pPr>
      <w:r>
        <w:rPr>
          <w:rFonts w:cs="Cambria"/>
        </w:rPr>
        <w:t xml:space="preserve">Podmiotowe i przedmiotowe </w:t>
      </w:r>
      <w:r>
        <w:t>środki dowodowe</w:t>
      </w:r>
      <w:r w:rsidR="00A2292D">
        <w:t xml:space="preserve"> </w:t>
      </w:r>
      <w:r>
        <w:t xml:space="preserve">sporządza się w postaci elektronicznej, w formatach danych określonych w przepisach wydanych na </w:t>
      </w:r>
      <w:r>
        <w:rPr>
          <w:rFonts w:cs="Cambria"/>
        </w:rPr>
        <w:t xml:space="preserve">podstawie art. 18 </w:t>
      </w:r>
      <w:r>
        <w:t>ustawy z dnia 17 lutego 2005 r. o informatyzacji działalności podmiotów realizujących zadania publiczne (</w:t>
      </w:r>
      <w:r>
        <w:rPr>
          <w:rFonts w:cs="Cambria"/>
        </w:rPr>
        <w:t xml:space="preserve">Dz. U. z 2023 r. poz. 57 ze zm.), z </w:t>
      </w:r>
      <w:r>
        <w:t>zastrzeżeniem</w:t>
      </w:r>
      <w:r>
        <w:rPr>
          <w:rFonts w:cs="Cambria"/>
        </w:rPr>
        <w:t xml:space="preserve"> </w:t>
      </w:r>
      <w:r>
        <w:t xml:space="preserve">formatów, o których mowa w </w:t>
      </w:r>
      <w:r>
        <w:rPr>
          <w:rFonts w:cs="Cambria"/>
        </w:rPr>
        <w:t xml:space="preserve">art. 66 ust. 1 ustawy, z </w:t>
      </w:r>
      <w:r>
        <w:t>uwzględnieniem rodzaju przekazywanych danych.</w:t>
      </w:r>
      <w:r>
        <w:rPr>
          <w:rFonts w:cs="Cambria"/>
        </w:rPr>
        <w:t xml:space="preserve"> </w:t>
      </w:r>
    </w:p>
    <w:p w:rsidR="00014A10" w:rsidRDefault="00000000" w:rsidP="00A2292D">
      <w:pPr>
        <w:numPr>
          <w:ilvl w:val="1"/>
          <w:numId w:val="27"/>
        </w:numPr>
        <w:ind w:right="77" w:hanging="720"/>
      </w:pPr>
      <w:r>
        <w:rPr>
          <w:rFonts w:cs="Cambria"/>
        </w:rPr>
        <w:t xml:space="preserve">Podmiotowe i przedmiotowe </w:t>
      </w:r>
      <w:r>
        <w:t xml:space="preserve">środki dowodowe przekazuje się wg zasad określonych w rozporządzeniu Prezesa Rady Ministrów w sprawie sposobu sporządzania i przekazywania informacji oraz wymagań technicznych dla dokumentów elektronicznych oraz środków komunikacji elektronicznej w postępowaniu o udzielenie zamówienia publicznego lub konkursie (Dz.U.2020 </w:t>
      </w:r>
      <w:r w:rsidRPr="00A2292D">
        <w:rPr>
          <w:rFonts w:cs="Cambria"/>
        </w:rPr>
        <w:t xml:space="preserve">poz. 2452). </w:t>
      </w:r>
    </w:p>
    <w:p w:rsidR="00014A10" w:rsidRDefault="00000000">
      <w:pPr>
        <w:numPr>
          <w:ilvl w:val="1"/>
          <w:numId w:val="27"/>
        </w:numPr>
        <w:spacing w:after="37"/>
        <w:ind w:right="77" w:hanging="720"/>
      </w:pPr>
      <w:r>
        <w:rPr>
          <w:rFonts w:cs="Cambria"/>
        </w:rPr>
        <w:t xml:space="preserve">W przypadku przekazywania dokumentu elektronicznego w formacie </w:t>
      </w:r>
      <w:r>
        <w:t xml:space="preserve">poddającym dane kompresji, opatrzenie pliku zawierającego skompresowane </w:t>
      </w:r>
      <w:r>
        <w:rPr>
          <w:rFonts w:cs="Cambria"/>
        </w:rPr>
        <w:t xml:space="preserve">dokumenty kwalifikowanym podpisem elektronicznym, podpisem zaufanym lub </w:t>
      </w:r>
      <w:r>
        <w:t xml:space="preserve">podpisem osobistym, jest równoznaczne z opatrzeniem wszystkich dokumentów </w:t>
      </w:r>
      <w:r>
        <w:rPr>
          <w:rFonts w:cs="Cambria"/>
        </w:rPr>
        <w:t xml:space="preserve">zawartych w tym pliku odpowiednio kwalifikowanym podpisem elektronicznym, podpisem zaufanym lub podpisem osobistym. </w:t>
      </w:r>
    </w:p>
    <w:p w:rsidR="00014A10" w:rsidRDefault="00000000">
      <w:pPr>
        <w:numPr>
          <w:ilvl w:val="1"/>
          <w:numId w:val="27"/>
        </w:numPr>
        <w:ind w:right="77" w:hanging="720"/>
      </w:pPr>
      <w:r>
        <w:t>Oświadczenia wskazane w rozdziale 8.1</w:t>
      </w:r>
      <w:r>
        <w:rPr>
          <w:rFonts w:cs="Cambria"/>
        </w:rPr>
        <w:t xml:space="preserve"> SWZ i podmiotowe i przedmiotowe </w:t>
      </w:r>
      <w:r>
        <w:t>środki dowodowe</w:t>
      </w:r>
      <w:r w:rsidR="00A2292D">
        <w:t xml:space="preserve"> </w:t>
      </w:r>
      <w:r>
        <w:t xml:space="preserve">przekazuje się środkiem komunikacji elektronicznej </w:t>
      </w:r>
      <w:r>
        <w:rPr>
          <w:rFonts w:cs="Cambria"/>
        </w:rPr>
        <w:t xml:space="preserve">wskazanym w rozdziale 11 SWZ. </w:t>
      </w:r>
    </w:p>
    <w:p w:rsidR="00014A10" w:rsidRDefault="00000000">
      <w:pPr>
        <w:numPr>
          <w:ilvl w:val="1"/>
          <w:numId w:val="27"/>
        </w:numPr>
        <w:ind w:right="77" w:hanging="720"/>
      </w:pPr>
      <w:r>
        <w:rPr>
          <w:rFonts w:cs="Cambria"/>
        </w:rPr>
        <w:t xml:space="preserve">W przypadku, gdy </w:t>
      </w:r>
      <w:r>
        <w:t>oświadczenia o których mowa w rozdziale 8.1</w:t>
      </w:r>
      <w:r>
        <w:rPr>
          <w:rFonts w:cs="Cambria"/>
        </w:rPr>
        <w:t xml:space="preserve"> SWZ lub </w:t>
      </w:r>
      <w:r>
        <w:t>podmiotowe środki dowodowe</w:t>
      </w:r>
      <w:r w:rsidR="00A2292D">
        <w:t xml:space="preserve"> </w:t>
      </w:r>
      <w:r>
        <w:t xml:space="preserve">zawierają informacje stanowiące tajemnicę przedsiębiorstwa w </w:t>
      </w:r>
      <w:r>
        <w:lastRenderedPageBreak/>
        <w:t xml:space="preserve">rozumieniu przepisów </w:t>
      </w:r>
      <w:r>
        <w:rPr>
          <w:rFonts w:cs="Cambria"/>
        </w:rPr>
        <w:t xml:space="preserve">ustawy z dnia 16 kwietnia 1993 r. o zwalczaniu nieuczciwej konkurencji (Dz. U. z 2022 r. poz. </w:t>
      </w:r>
      <w:proofErr w:type="gramStart"/>
      <w:r>
        <w:rPr>
          <w:rFonts w:cs="Cambria"/>
        </w:rPr>
        <w:t>1233  ze</w:t>
      </w:r>
      <w:proofErr w:type="gramEnd"/>
      <w:r>
        <w:rPr>
          <w:rFonts w:cs="Cambria"/>
        </w:rPr>
        <w:t xml:space="preserve"> zm.), Wykonawca</w:t>
      </w:r>
      <w:r>
        <w:t xml:space="preserve">, w celu utrzymania w poufności tych informacji, przekazuje je w </w:t>
      </w:r>
      <w:r>
        <w:rPr>
          <w:rFonts w:cs="Cambria"/>
        </w:rPr>
        <w:t xml:space="preserve">wydzielonym i odpowiednio oznaczonym pliku. </w:t>
      </w:r>
    </w:p>
    <w:p w:rsidR="00014A10" w:rsidRDefault="00000000">
      <w:pPr>
        <w:numPr>
          <w:ilvl w:val="1"/>
          <w:numId w:val="27"/>
        </w:numPr>
        <w:ind w:right="77" w:hanging="720"/>
      </w:pPr>
      <w:r>
        <w:t xml:space="preserve">Podmiotowe środki </w:t>
      </w:r>
      <w:r>
        <w:rPr>
          <w:rFonts w:cs="Cambria"/>
        </w:rPr>
        <w:t>dowodowe</w:t>
      </w:r>
      <w:r w:rsidR="00A2292D">
        <w:rPr>
          <w:rFonts w:cs="Cambria"/>
        </w:rPr>
        <w:t xml:space="preserve"> </w:t>
      </w:r>
      <w:r>
        <w:t>sporządzone w języku obcym przekazuje się wraz z tłumaczeniem na język polski.</w:t>
      </w:r>
      <w:r>
        <w:rPr>
          <w:rFonts w:cs="Cambria"/>
        </w:rPr>
        <w:t xml:space="preserve"> </w:t>
      </w:r>
    </w:p>
    <w:p w:rsidR="00014A10" w:rsidRDefault="00000000">
      <w:pPr>
        <w:numPr>
          <w:ilvl w:val="1"/>
          <w:numId w:val="27"/>
        </w:numPr>
        <w:spacing w:after="78"/>
        <w:ind w:right="77" w:hanging="720"/>
      </w:pPr>
      <w:r>
        <w:rPr>
          <w:rFonts w:cs="Cambria"/>
        </w:rPr>
        <w:t xml:space="preserve">Dokumenty elektroniczne </w:t>
      </w:r>
      <w:r>
        <w:t>muszą spełniać</w:t>
      </w:r>
      <w:r>
        <w:rPr>
          <w:rFonts w:cs="Cambria"/>
        </w:rPr>
        <w:t xml:space="preserve"> </w:t>
      </w:r>
      <w:r>
        <w:t>łącznie następujące wymagania:</w:t>
      </w:r>
      <w:r>
        <w:rPr>
          <w:rFonts w:cs="Cambria"/>
        </w:rPr>
        <w:t xml:space="preserve"> </w:t>
      </w:r>
    </w:p>
    <w:p w:rsidR="00014A10" w:rsidRDefault="00000000">
      <w:pPr>
        <w:numPr>
          <w:ilvl w:val="0"/>
          <w:numId w:val="28"/>
        </w:numPr>
        <w:ind w:left="1275" w:right="77" w:hanging="425"/>
      </w:pPr>
      <w:r>
        <w:t>są utrwalone w sposób umożliwiający ich wielokrotne odczytanie, zapisanie i powielenie, a także przekazanie przy użyciu środków komunikacji elektronicznej lub na informatycznym nośniku danych;</w:t>
      </w:r>
      <w:r>
        <w:rPr>
          <w:rFonts w:cs="Cambria"/>
        </w:rPr>
        <w:t xml:space="preserve"> </w:t>
      </w:r>
    </w:p>
    <w:p w:rsidR="00014A10" w:rsidRDefault="00000000">
      <w:pPr>
        <w:numPr>
          <w:ilvl w:val="0"/>
          <w:numId w:val="28"/>
        </w:numPr>
        <w:ind w:left="1275" w:right="77" w:hanging="425"/>
      </w:pPr>
      <w:r>
        <w:t>umożliwiają prezentację treści w postaci elektronicznej, w szczególności przez wyświetlenie tej treści na monitorze ekranowym;</w:t>
      </w:r>
      <w:r>
        <w:rPr>
          <w:rFonts w:cs="Cambria"/>
        </w:rPr>
        <w:t xml:space="preserve"> </w:t>
      </w:r>
    </w:p>
    <w:p w:rsidR="00014A10" w:rsidRDefault="00000000">
      <w:pPr>
        <w:numPr>
          <w:ilvl w:val="0"/>
          <w:numId w:val="28"/>
        </w:numPr>
        <w:ind w:left="1275" w:right="77" w:hanging="425"/>
      </w:pPr>
      <w:r>
        <w:t>umożliwiają prezentację treści w postaci papierowej, w szczególności za pomocą wydruku;</w:t>
      </w:r>
      <w:r>
        <w:rPr>
          <w:rFonts w:cs="Cambria"/>
        </w:rPr>
        <w:t xml:space="preserve"> </w:t>
      </w:r>
    </w:p>
    <w:p w:rsidR="00014A10" w:rsidRDefault="00000000">
      <w:pPr>
        <w:numPr>
          <w:ilvl w:val="0"/>
          <w:numId w:val="28"/>
        </w:numPr>
        <w:spacing w:after="4"/>
        <w:ind w:left="1275" w:right="77" w:hanging="425"/>
      </w:pPr>
      <w:r>
        <w:t xml:space="preserve">zawierają dane w układzie niepozostawiającym wątpliwości co do treści i </w:t>
      </w:r>
      <w:r>
        <w:rPr>
          <w:rFonts w:cs="Cambria"/>
        </w:rPr>
        <w:t xml:space="preserve">kontekstu zapisanych informacji. </w:t>
      </w:r>
    </w:p>
    <w:p w:rsidR="00014A10" w:rsidRDefault="00000000">
      <w:pPr>
        <w:spacing w:after="0" w:line="259" w:lineRule="auto"/>
        <w:ind w:left="1274" w:right="0" w:firstLine="0"/>
        <w:jc w:val="left"/>
      </w:pPr>
      <w:r>
        <w:rPr>
          <w:rFonts w:cs="Cambria"/>
        </w:rPr>
        <w:t xml:space="preserve"> </w:t>
      </w:r>
    </w:p>
    <w:p w:rsidR="00014A10" w:rsidRDefault="00000000">
      <w:pPr>
        <w:pBdr>
          <w:bottom w:val="single" w:sz="4" w:space="0" w:color="000000"/>
        </w:pBdr>
        <w:shd w:val="clear" w:color="auto" w:fill="D9D9D9"/>
        <w:spacing w:after="157" w:line="259" w:lineRule="auto"/>
        <w:ind w:left="237" w:right="178" w:firstLine="0"/>
        <w:jc w:val="center"/>
      </w:pPr>
      <w:r>
        <w:rPr>
          <w:rFonts w:cs="Cambria"/>
          <w:sz w:val="10"/>
        </w:rPr>
        <w:t xml:space="preserve"> </w:t>
      </w:r>
    </w:p>
    <w:p w:rsidR="00014A10" w:rsidRDefault="00000000">
      <w:pPr>
        <w:pStyle w:val="Nagwek2"/>
        <w:spacing w:after="16"/>
        <w:ind w:left="247" w:right="178"/>
      </w:pPr>
      <w:r>
        <w:t xml:space="preserve">Rozdział 9 INFORMACJA DLA WYKONAWCÓW </w:t>
      </w:r>
      <w:proofErr w:type="gramStart"/>
      <w:r>
        <w:t>POLEGAJĄCYCH  NA</w:t>
      </w:r>
      <w:proofErr w:type="gramEnd"/>
      <w:r>
        <w:t xml:space="preserve"> ZASOBACH INNYCH PODMIOTÓW, NA ZASADACH </w:t>
      </w:r>
      <w:proofErr w:type="gramStart"/>
      <w:r>
        <w:t>OKREŚLONYCH  W</w:t>
      </w:r>
      <w:proofErr w:type="gramEnd"/>
      <w:r>
        <w:t xml:space="preserve"> ART. 118 USTAWY PZP ORAZ ZAMIERZAJĄCYCH POWIERZYĆ WYKONANIE CZĘŚCI ZAMÓWIENIA PODWYKONAWCOM</w:t>
      </w:r>
      <w:r>
        <w:rPr>
          <w:b w:val="0"/>
          <w:sz w:val="24"/>
        </w:rPr>
        <w:t xml:space="preserve"> </w:t>
      </w:r>
    </w:p>
    <w:p w:rsidR="00014A10" w:rsidRDefault="00000000">
      <w:pPr>
        <w:spacing w:after="48" w:line="259" w:lineRule="auto"/>
        <w:ind w:left="850" w:right="0" w:firstLine="0"/>
        <w:jc w:val="left"/>
      </w:pPr>
      <w:r>
        <w:rPr>
          <w:rFonts w:cs="Cambria"/>
        </w:rPr>
        <w:t xml:space="preserve"> </w:t>
      </w:r>
    </w:p>
    <w:p w:rsidR="00014A10" w:rsidRDefault="00000000">
      <w:pPr>
        <w:ind w:left="839" w:right="77" w:hanging="708"/>
      </w:pPr>
      <w:r>
        <w:rPr>
          <w:rFonts w:cs="Cambria"/>
          <w:b/>
        </w:rPr>
        <w:t>9.1.</w:t>
      </w:r>
      <w:r>
        <w:rPr>
          <w:rFonts w:ascii="Arial" w:eastAsia="Arial" w:hAnsi="Arial" w:cs="Arial"/>
          <w:b/>
        </w:rPr>
        <w:t xml:space="preserve"> </w:t>
      </w:r>
      <w:r>
        <w:rPr>
          <w:rFonts w:cs="Cambria"/>
        </w:rPr>
        <w:t xml:space="preserve">Wykonawca </w:t>
      </w:r>
      <w:r>
        <w:t xml:space="preserve">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r>
        <w:rPr>
          <w:rFonts w:cs="Cambria"/>
        </w:rPr>
        <w:t xml:space="preserve"> </w:t>
      </w:r>
    </w:p>
    <w:p w:rsidR="00014A10" w:rsidRDefault="00000000">
      <w:pPr>
        <w:ind w:left="839" w:right="77" w:hanging="708"/>
      </w:pPr>
      <w:r>
        <w:rPr>
          <w:rFonts w:cs="Cambria"/>
          <w:b/>
        </w:rPr>
        <w:t>9.2.</w:t>
      </w:r>
      <w:r>
        <w:rPr>
          <w:rFonts w:ascii="Arial" w:eastAsia="Arial" w:hAnsi="Arial" w:cs="Arial"/>
          <w:b/>
        </w:rPr>
        <w:t xml:space="preserve"> </w:t>
      </w:r>
      <w:r>
        <w:rPr>
          <w:rFonts w:cs="Cambria"/>
        </w:rPr>
        <w:t xml:space="preserve">Wykonawca </w:t>
      </w:r>
      <w:r>
        <w:t>nie może, po upływie terminu składania ofert, powoływać się na zdolności lub sytuację podmiotów udostępniających zasoby, jeżeli na etapie składania ofert nie polegał on w danym zakresie na zdolnościach lub sytuacji podmiotów udostępniających zasoby.</w:t>
      </w:r>
      <w:r>
        <w:rPr>
          <w:rFonts w:cs="Cambria"/>
        </w:rPr>
        <w:t xml:space="preserve"> </w:t>
      </w:r>
    </w:p>
    <w:p w:rsidR="00014A10" w:rsidRDefault="00000000">
      <w:pPr>
        <w:ind w:left="839" w:right="77" w:hanging="708"/>
      </w:pPr>
      <w:r>
        <w:rPr>
          <w:rFonts w:cs="Cambria"/>
          <w:b/>
        </w:rPr>
        <w:t>9.3.</w:t>
      </w:r>
      <w:r>
        <w:rPr>
          <w:rFonts w:ascii="Arial" w:eastAsia="Arial" w:hAnsi="Arial" w:cs="Arial"/>
          <w:b/>
        </w:rPr>
        <w:t xml:space="preserve"> </w:t>
      </w:r>
      <w:r>
        <w:t xml:space="preserve">W odniesieniu do warunków dotyczących wykształcenia, kwalifikacji zawodowych lub doświadczenia </w:t>
      </w:r>
      <w:r>
        <w:rPr>
          <w:rFonts w:cs="Cambria"/>
        </w:rPr>
        <w:t xml:space="preserve">Wykonawcy </w:t>
      </w:r>
      <w:r>
        <w:t xml:space="preserve">mogą polegać na zdolnościach podmiotów udostępniających zasoby, </w:t>
      </w:r>
      <w:r>
        <w:rPr>
          <w:rFonts w:cs="Cambria"/>
          <w:b/>
        </w:rPr>
        <w:t>jeśli podmioty te wykonają roboty budowlane lub usługi, do realizacji których te zdolności są wymagane.</w:t>
      </w:r>
      <w:r>
        <w:rPr>
          <w:rFonts w:cs="Cambria"/>
        </w:rPr>
        <w:t xml:space="preserve"> </w:t>
      </w:r>
    </w:p>
    <w:p w:rsidR="00014A10" w:rsidRDefault="00000000">
      <w:pPr>
        <w:spacing w:after="38" w:line="267" w:lineRule="auto"/>
        <w:ind w:left="835" w:right="73" w:hanging="708"/>
      </w:pPr>
      <w:r>
        <w:rPr>
          <w:rFonts w:cs="Cambria"/>
          <w:b/>
        </w:rPr>
        <w:t>9.4.</w:t>
      </w:r>
      <w:r>
        <w:rPr>
          <w:rFonts w:ascii="Arial" w:eastAsia="Arial" w:hAnsi="Arial" w:cs="Arial"/>
          <w:b/>
        </w:rPr>
        <w:t xml:space="preserve"> </w:t>
      </w:r>
      <w:r>
        <w:rPr>
          <w:rFonts w:cs="Cambria"/>
        </w:rPr>
        <w:t>Wykonawca</w:t>
      </w:r>
      <w:r>
        <w:t xml:space="preserve">, który polega na zdolnościach lub sytuacji podmiotów udostępniających zasoby, składa </w:t>
      </w:r>
      <w:r>
        <w:rPr>
          <w:rFonts w:cs="Cambria"/>
          <w:b/>
        </w:rPr>
        <w:t>wraz z ofertą</w:t>
      </w:r>
      <w:r>
        <w:rPr>
          <w:rFonts w:cs="Cambria"/>
        </w:rPr>
        <w:t xml:space="preserve">, </w:t>
      </w:r>
      <w:r>
        <w:rPr>
          <w:rFonts w:cs="Cambria"/>
          <w:b/>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cs="Cambria"/>
          <w:b/>
          <w:u w:val="single" w:color="000000"/>
        </w:rPr>
        <w:t>.</w:t>
      </w:r>
      <w:r>
        <w:rPr>
          <w:rFonts w:cs="Cambria"/>
        </w:rPr>
        <w:t xml:space="preserve"> </w:t>
      </w:r>
    </w:p>
    <w:p w:rsidR="00014A10" w:rsidRDefault="00000000">
      <w:pPr>
        <w:ind w:left="839" w:right="77" w:hanging="708"/>
      </w:pPr>
      <w:r>
        <w:rPr>
          <w:rFonts w:cs="Cambria"/>
          <w:b/>
        </w:rPr>
        <w:lastRenderedPageBreak/>
        <w:t>9.5.</w:t>
      </w:r>
      <w:r>
        <w:rPr>
          <w:rFonts w:ascii="Arial" w:eastAsia="Arial" w:hAnsi="Arial" w:cs="Arial"/>
          <w:b/>
        </w:rPr>
        <w:t xml:space="preserve"> </w:t>
      </w:r>
      <w:r>
        <w:t xml:space="preserve">Zobowiązanie podmiotu udostępniającego zasoby, o którym mowa w </w:t>
      </w:r>
      <w:r>
        <w:rPr>
          <w:rFonts w:cs="Cambria"/>
        </w:rPr>
        <w:t xml:space="preserve">pkt 9.4 SWZ </w:t>
      </w:r>
      <w:r>
        <w:t>potwierdza, że stosunek łączący Wykonawcę</w:t>
      </w:r>
      <w:r>
        <w:rPr>
          <w:rFonts w:cs="Cambria"/>
        </w:rPr>
        <w:t xml:space="preserve"> </w:t>
      </w:r>
      <w:r>
        <w:t>z podmiotami udostępniającymi zasoby gwarantuje rzeczywisty dostęp do tych zasobów oraz określa w szczególności:</w:t>
      </w:r>
      <w:r>
        <w:rPr>
          <w:rFonts w:cs="Cambria"/>
        </w:rPr>
        <w:t xml:space="preserve"> </w:t>
      </w:r>
    </w:p>
    <w:p w:rsidR="00014A10" w:rsidRDefault="00000000">
      <w:pPr>
        <w:numPr>
          <w:ilvl w:val="0"/>
          <w:numId w:val="29"/>
        </w:numPr>
        <w:spacing w:after="41" w:line="267" w:lineRule="auto"/>
        <w:ind w:left="1275" w:right="77" w:hanging="425"/>
      </w:pPr>
      <w:r>
        <w:t xml:space="preserve">zakres dostępnych </w:t>
      </w:r>
      <w:r>
        <w:rPr>
          <w:rFonts w:cs="Cambria"/>
        </w:rPr>
        <w:t xml:space="preserve">Wykonawcy </w:t>
      </w:r>
      <w:r>
        <w:t>zasobów podmiotu udostępniającego zasoby;</w:t>
      </w:r>
      <w:r>
        <w:rPr>
          <w:rFonts w:cs="Cambria"/>
        </w:rPr>
        <w:t xml:space="preserve"> </w:t>
      </w:r>
    </w:p>
    <w:p w:rsidR="00014A10" w:rsidRDefault="00000000">
      <w:pPr>
        <w:numPr>
          <w:ilvl w:val="0"/>
          <w:numId w:val="29"/>
        </w:numPr>
        <w:ind w:left="1275" w:right="77" w:hanging="425"/>
      </w:pPr>
      <w:r>
        <w:t xml:space="preserve">sposób i okres udostępnienia </w:t>
      </w:r>
      <w:r>
        <w:rPr>
          <w:rFonts w:cs="Cambria"/>
        </w:rPr>
        <w:t xml:space="preserve">Wykonawcy i wykorzystania przez niego </w:t>
      </w:r>
      <w:r>
        <w:t>zasobów podmiotu udostępniającego te zasoby przy wykonywaniu zamówienia;</w:t>
      </w:r>
      <w:r>
        <w:rPr>
          <w:rFonts w:cs="Cambria"/>
        </w:rPr>
        <w:t xml:space="preserve"> </w:t>
      </w:r>
    </w:p>
    <w:p w:rsidR="00014A10" w:rsidRDefault="00000000">
      <w:pPr>
        <w:numPr>
          <w:ilvl w:val="0"/>
          <w:numId w:val="29"/>
        </w:numPr>
        <w:ind w:left="1275" w:right="77" w:hanging="425"/>
      </w:pPr>
      <w:r>
        <w:t xml:space="preserve">czy i w jakim zakresie podmiot udostępniający zasoby, na zdolnościach którego </w:t>
      </w:r>
      <w:r>
        <w:rPr>
          <w:rFonts w:cs="Cambria"/>
        </w:rPr>
        <w:t xml:space="preserve">Wykonawca </w:t>
      </w:r>
      <w:r>
        <w:t>polega w odniesieniu do warunków udziału w postępowaniu dotyczących wykształcenia, kwalifikacji zawodowych lub doświadczenia, zrealizuje roboty budowlane lub usługi, których wskazane zdolności dotyczą.</w:t>
      </w:r>
      <w:r>
        <w:rPr>
          <w:rFonts w:cs="Cambria"/>
        </w:rPr>
        <w:t xml:space="preserve"> </w:t>
      </w:r>
    </w:p>
    <w:p w:rsidR="00014A10" w:rsidRDefault="00000000">
      <w:pPr>
        <w:numPr>
          <w:ilvl w:val="1"/>
          <w:numId w:val="30"/>
        </w:numPr>
        <w:ind w:right="77" w:hanging="720"/>
      </w:pPr>
      <w:r>
        <w:t>Zamawiający</w:t>
      </w:r>
      <w:r>
        <w:rPr>
          <w:rFonts w:cs="Cambria"/>
        </w:rPr>
        <w:t xml:space="preserve"> </w:t>
      </w:r>
      <w:r>
        <w:t xml:space="preserve">oceni, czy udostępniane </w:t>
      </w:r>
      <w:r>
        <w:rPr>
          <w:rFonts w:cs="Cambria"/>
        </w:rPr>
        <w:t xml:space="preserve">Wykonawcy przez podmioty </w:t>
      </w:r>
      <w:r>
        <w:t xml:space="preserve">udostępniające zasoby zdolności techniczne lub zawodowe pozwalają na </w:t>
      </w:r>
      <w:r>
        <w:rPr>
          <w:rFonts w:cs="Cambria"/>
        </w:rPr>
        <w:t xml:space="preserve">wykazanie przez </w:t>
      </w:r>
      <w:r>
        <w:t>Wykonawcę</w:t>
      </w:r>
      <w:r>
        <w:rPr>
          <w:rFonts w:cs="Cambria"/>
        </w:rPr>
        <w:t xml:space="preserve"> </w:t>
      </w:r>
      <w:r>
        <w:t xml:space="preserve">spełniania warunków udziału w postępowaniu, a także </w:t>
      </w:r>
      <w:r>
        <w:rPr>
          <w:rFonts w:cs="Cambria"/>
        </w:rPr>
        <w:t xml:space="preserve">zbada, czy nie </w:t>
      </w:r>
      <w:r>
        <w:t>zachodzą</w:t>
      </w:r>
      <w:r>
        <w:rPr>
          <w:rFonts w:cs="Cambria"/>
        </w:rPr>
        <w:t xml:space="preserve">, wobec tego podmiotu podstawy wykluczenia, </w:t>
      </w:r>
      <w:r>
        <w:t xml:space="preserve">które zostały przewidziane względem </w:t>
      </w:r>
      <w:r>
        <w:rPr>
          <w:rFonts w:cs="Cambria"/>
        </w:rPr>
        <w:t xml:space="preserve">Wykonawcy. </w:t>
      </w:r>
    </w:p>
    <w:p w:rsidR="00014A10" w:rsidRDefault="00000000">
      <w:pPr>
        <w:numPr>
          <w:ilvl w:val="1"/>
          <w:numId w:val="30"/>
        </w:numPr>
        <w:ind w:right="77" w:hanging="720"/>
      </w:pPr>
      <w:r>
        <w:t>Jeżeli zdolności techniczne lub zawodowe</w:t>
      </w:r>
      <w:r>
        <w:rPr>
          <w:rFonts w:cs="Cambria"/>
        </w:rPr>
        <w:t xml:space="preserve"> </w:t>
      </w:r>
      <w:r>
        <w:t>podmiotu udostępniającego zasoby nie potwierdzają spełniania przez Wykonawcę</w:t>
      </w:r>
      <w:r>
        <w:rPr>
          <w:rFonts w:cs="Cambria"/>
        </w:rPr>
        <w:t xml:space="preserve"> </w:t>
      </w:r>
      <w:r>
        <w:t>warunków udziału w postępowaniu lub zachodzą, wobec tego podmiotu podstawy wykluczenia, Zamawiający</w:t>
      </w:r>
      <w:r>
        <w:rPr>
          <w:rFonts w:cs="Cambria"/>
        </w:rPr>
        <w:t xml:space="preserve"> za</w:t>
      </w:r>
      <w:r>
        <w:t xml:space="preserve">żąda, </w:t>
      </w:r>
      <w:r>
        <w:rPr>
          <w:rFonts w:cs="Cambria"/>
        </w:rPr>
        <w:t xml:space="preserve">aby Wykonawca </w:t>
      </w:r>
      <w:r>
        <w:t>w terminie określonym przez Zamawiającego</w:t>
      </w:r>
      <w:r>
        <w:rPr>
          <w:rFonts w:cs="Cambria"/>
        </w:rPr>
        <w:t xml:space="preserve"> </w:t>
      </w:r>
      <w:r>
        <w:t>zastąpił ten podmiot innym podmiotem lub podmiotami albo wykazał, że samodzielnie spełnia warunki udziału w postępowaniu.</w:t>
      </w:r>
      <w:r>
        <w:rPr>
          <w:rFonts w:cs="Cambria"/>
        </w:rPr>
        <w:t xml:space="preserve"> </w:t>
      </w:r>
    </w:p>
    <w:p w:rsidR="00014A10" w:rsidRDefault="00000000">
      <w:pPr>
        <w:numPr>
          <w:ilvl w:val="1"/>
          <w:numId w:val="30"/>
        </w:numPr>
        <w:ind w:right="77" w:hanging="720"/>
      </w:pPr>
      <w:r>
        <w:rPr>
          <w:rFonts w:cs="Cambria"/>
        </w:rPr>
        <w:t>Wykonawca</w:t>
      </w:r>
      <w:r>
        <w:t xml:space="preserve">, w przypadku polegania na zdolnościach lub sytuacji podmiotów udostępniających zasoby, przedstawia, wraz z oświadczeniami, o którym mowa w </w:t>
      </w:r>
      <w:r>
        <w:rPr>
          <w:rFonts w:cs="Cambria"/>
        </w:rPr>
        <w:t xml:space="preserve">pkt 8.1 SWZ </w:t>
      </w:r>
      <w:r>
        <w:t xml:space="preserve">także oświadczenia podmiotu udostępniającego zasoby, potwierdzające brak podstaw wykluczenia tego podmiotu oraz odpowiednio spełnianie warunków udziału w postępowaniu w zakresie, w jakim </w:t>
      </w:r>
      <w:r>
        <w:rPr>
          <w:rFonts w:cs="Cambria"/>
        </w:rPr>
        <w:t xml:space="preserve">Wykonawca </w:t>
      </w:r>
      <w:r>
        <w:t>powołuje się na jego zasoby</w:t>
      </w:r>
      <w:r w:rsidR="00A2292D">
        <w:t xml:space="preserve"> </w:t>
      </w:r>
      <w:r>
        <w:rPr>
          <w:rFonts w:cs="Cambria"/>
          <w:b/>
        </w:rPr>
        <w:t>wg wymogów Załącznika nr 4a do SWZ.</w:t>
      </w:r>
      <w:r>
        <w:rPr>
          <w:rFonts w:cs="Cambria"/>
        </w:rPr>
        <w:t xml:space="preserve"> </w:t>
      </w:r>
    </w:p>
    <w:p w:rsidR="00014A10" w:rsidRDefault="00000000">
      <w:pPr>
        <w:numPr>
          <w:ilvl w:val="1"/>
          <w:numId w:val="30"/>
        </w:numPr>
        <w:ind w:right="77" w:hanging="720"/>
      </w:pPr>
      <w:r>
        <w:t>Zamawiający</w:t>
      </w:r>
      <w:r w:rsidR="00A2292D">
        <w:t xml:space="preserve"> </w:t>
      </w:r>
      <w:r>
        <w:rPr>
          <w:rFonts w:cs="Cambria"/>
          <w:b/>
        </w:rPr>
        <w:t>nie żąda</w:t>
      </w:r>
      <w:r>
        <w:rPr>
          <w:rFonts w:cs="Cambria"/>
        </w:rPr>
        <w:t xml:space="preserve"> wskazania przez </w:t>
      </w:r>
      <w:r>
        <w:t>Wykonawcę</w:t>
      </w:r>
      <w:r>
        <w:rPr>
          <w:rFonts w:cs="Cambria"/>
        </w:rPr>
        <w:t xml:space="preserve">, w </w:t>
      </w:r>
      <w:r>
        <w:t>ofercie, części zamówienia, których wykonanie zamierza powierzyć podwykonawcom, którzy nie są podmiotami udostępniającymi zasoby, oraz podania nazw ewentualnych podwykonawców.</w:t>
      </w:r>
      <w:r>
        <w:rPr>
          <w:rFonts w:cs="Cambria"/>
        </w:rPr>
        <w:t xml:space="preserve"> </w:t>
      </w:r>
    </w:p>
    <w:p w:rsidR="00014A10" w:rsidRDefault="00000000">
      <w:pPr>
        <w:numPr>
          <w:ilvl w:val="1"/>
          <w:numId w:val="30"/>
        </w:numPr>
        <w:ind w:right="77" w:hanging="720"/>
      </w:pPr>
      <w:r>
        <w:t>W przypadku zamówień na roboty budowlane oraz usługi, które mają być wykonane w miejscu podlegającym bezpośredniemu nadzorowi Zamawiającego</w:t>
      </w:r>
      <w:r>
        <w:rPr>
          <w:rFonts w:cs="Cambria"/>
        </w:rPr>
        <w:t xml:space="preserve">, </w:t>
      </w:r>
      <w:r>
        <w:t>Zamawiający</w:t>
      </w:r>
      <w:r>
        <w:rPr>
          <w:rFonts w:cs="Cambria"/>
        </w:rPr>
        <w:t xml:space="preserve"> </w:t>
      </w:r>
      <w:r>
        <w:t xml:space="preserve">będzie żądał, aby przed przystąpieniem do wykonania zamówienia </w:t>
      </w:r>
      <w:r>
        <w:rPr>
          <w:rFonts w:cs="Cambria"/>
        </w:rPr>
        <w:t xml:space="preserve">Wykonawca </w:t>
      </w:r>
      <w:r>
        <w:t xml:space="preserve">podał nazwy, dane kontaktowe oraz przedstawicieli, podwykonawców zaangażowanych w takie roboty budowlane lub usługi, jeżeli są już znani. </w:t>
      </w:r>
      <w:r>
        <w:rPr>
          <w:rFonts w:cs="Cambria"/>
        </w:rPr>
        <w:t xml:space="preserve"> </w:t>
      </w:r>
    </w:p>
    <w:p w:rsidR="00014A10" w:rsidRDefault="00000000">
      <w:pPr>
        <w:numPr>
          <w:ilvl w:val="1"/>
          <w:numId w:val="30"/>
        </w:numPr>
        <w:spacing w:after="3"/>
        <w:ind w:right="77" w:hanging="720"/>
      </w:pPr>
      <w:r>
        <w:rPr>
          <w:rFonts w:cs="Cambria"/>
        </w:rPr>
        <w:t xml:space="preserve">Wykonawca </w:t>
      </w:r>
      <w:r>
        <w:t>będzie zobowiązany do zawiadamiania Zamawiającego</w:t>
      </w:r>
      <w:r>
        <w:rPr>
          <w:rFonts w:cs="Cambria"/>
        </w:rPr>
        <w:t xml:space="preserve"> o wszelkich </w:t>
      </w:r>
      <w:r>
        <w:t>zmianach w odniesieniu do informacji, o których mowa w pkt 9.1</w:t>
      </w:r>
      <w:r>
        <w:rPr>
          <w:rFonts w:cs="Cambria"/>
        </w:rPr>
        <w:t xml:space="preserve"> SWZ, w trakcie </w:t>
      </w:r>
      <w:r>
        <w:t xml:space="preserve">realizacji zamówienia, a także przekaże wymagane informacje na temat </w:t>
      </w:r>
      <w:r>
        <w:rPr>
          <w:rFonts w:cs="Cambria"/>
        </w:rPr>
        <w:t xml:space="preserve">nowych </w:t>
      </w:r>
      <w:r>
        <w:t>podwykonawców, którym w późniejszym okresie zamierza powierzyć realizację robót budowlanych lub usług.</w:t>
      </w:r>
      <w:r>
        <w:rPr>
          <w:rFonts w:cs="Cambria"/>
        </w:rPr>
        <w:t xml:space="preserve"> </w:t>
      </w:r>
    </w:p>
    <w:p w:rsidR="00014A10" w:rsidRDefault="00000000">
      <w:pPr>
        <w:spacing w:after="72" w:line="259" w:lineRule="auto"/>
        <w:ind w:left="850" w:right="0" w:firstLine="0"/>
        <w:jc w:val="left"/>
      </w:pPr>
      <w:r>
        <w:rPr>
          <w:rFonts w:cs="Cambria"/>
          <w:sz w:val="20"/>
        </w:rPr>
        <w:t xml:space="preserve"> </w:t>
      </w:r>
    </w:p>
    <w:p w:rsidR="00014A10" w:rsidRDefault="00000000">
      <w:pPr>
        <w:pBdr>
          <w:bottom w:val="single" w:sz="4" w:space="0" w:color="000000"/>
        </w:pBdr>
        <w:shd w:val="clear" w:color="auto" w:fill="D9D9D9"/>
        <w:spacing w:after="21" w:line="259" w:lineRule="auto"/>
        <w:ind w:left="247" w:right="1"/>
        <w:jc w:val="center"/>
      </w:pPr>
      <w:r>
        <w:rPr>
          <w:sz w:val="26"/>
        </w:rPr>
        <w:t>Rozdział 10</w:t>
      </w:r>
      <w:r>
        <w:rPr>
          <w:rFonts w:cs="Cambria"/>
          <w:sz w:val="26"/>
        </w:rPr>
        <w:t xml:space="preserve"> </w:t>
      </w:r>
    </w:p>
    <w:p w:rsidR="00014A10" w:rsidRDefault="00000000">
      <w:pPr>
        <w:pStyle w:val="Nagwek2"/>
        <w:spacing w:after="54"/>
        <w:ind w:left="247" w:right="1"/>
        <w:jc w:val="left"/>
      </w:pPr>
      <w:r>
        <w:lastRenderedPageBreak/>
        <w:t xml:space="preserve">INFORMACJA DLA WYKONAWCÓW WSPÓLNIE UBIEGAJĄCYCH </w:t>
      </w:r>
      <w:proofErr w:type="gramStart"/>
      <w:r>
        <w:t>SIĘ  O</w:t>
      </w:r>
      <w:proofErr w:type="gramEnd"/>
      <w:r>
        <w:t xml:space="preserve"> UDZIELENIE ZAMÓWIENIA (W TYM SPÓŁKI CYWILNE)</w:t>
      </w:r>
      <w:r>
        <w:rPr>
          <w:b w:val="0"/>
          <w:sz w:val="24"/>
        </w:rPr>
        <w:t xml:space="preserve"> </w:t>
      </w:r>
    </w:p>
    <w:p w:rsidR="00014A10" w:rsidRDefault="00000000">
      <w:pPr>
        <w:ind w:left="839" w:right="77" w:hanging="708"/>
      </w:pPr>
      <w:r>
        <w:rPr>
          <w:rFonts w:cs="Cambria"/>
          <w:b/>
        </w:rPr>
        <w:t>10.1.</w:t>
      </w:r>
      <w:r>
        <w:rPr>
          <w:rFonts w:ascii="Arial" w:eastAsia="Arial" w:hAnsi="Arial" w:cs="Arial"/>
          <w:b/>
        </w:rPr>
        <w:t xml:space="preserve"> </w:t>
      </w:r>
      <w:r>
        <w:rPr>
          <w:rFonts w:cs="Cambria"/>
        </w:rPr>
        <w:t>Wykonawcy</w:t>
      </w:r>
      <w:r w:rsidR="00A2292D">
        <w:rPr>
          <w:rFonts w:cs="Cambria"/>
        </w:rPr>
        <w:t xml:space="preserve"> </w:t>
      </w:r>
      <w:r>
        <w:t xml:space="preserve">mogą wspólnie ubiegać się o udzielenie zamówienia. W takim </w:t>
      </w:r>
      <w:r>
        <w:rPr>
          <w:rFonts w:cs="Cambria"/>
        </w:rPr>
        <w:t xml:space="preserve">przypadku, Wykonawcy </w:t>
      </w:r>
      <w:r>
        <w:t>ustanawiają pełnomocnika do reprezentowania ich w postępowaniu o udzielenie zamówienia albo do reprezentowania w postępowaniu i zawarcia umowy w sprawie zamówienia publicznego.</w:t>
      </w:r>
      <w:r>
        <w:rPr>
          <w:rFonts w:cs="Cambria"/>
        </w:rPr>
        <w:t xml:space="preserve"> </w:t>
      </w:r>
    </w:p>
    <w:p w:rsidR="00014A10" w:rsidRDefault="00000000">
      <w:pPr>
        <w:ind w:left="141" w:right="77"/>
      </w:pPr>
      <w:r>
        <w:rPr>
          <w:rFonts w:cs="Cambria"/>
          <w:b/>
        </w:rPr>
        <w:t>10.2.</w:t>
      </w:r>
      <w:r>
        <w:rPr>
          <w:rFonts w:ascii="Arial" w:eastAsia="Arial" w:hAnsi="Arial" w:cs="Arial"/>
          <w:b/>
        </w:rPr>
        <w:t xml:space="preserve"> </w:t>
      </w:r>
      <w:r>
        <w:t>W przypadku Wykonawców wspólnie ubiegających się o udzielenie zamówienia:</w:t>
      </w:r>
      <w:r>
        <w:rPr>
          <w:rFonts w:cs="Cambria"/>
        </w:rPr>
        <w:t xml:space="preserve"> </w:t>
      </w:r>
    </w:p>
    <w:p w:rsidR="00014A10" w:rsidRDefault="00000000">
      <w:pPr>
        <w:numPr>
          <w:ilvl w:val="0"/>
          <w:numId w:val="31"/>
        </w:numPr>
        <w:ind w:left="1275" w:right="77" w:hanging="425"/>
      </w:pPr>
      <w:r>
        <w:rPr>
          <w:rFonts w:cs="Cambria"/>
        </w:rPr>
        <w:t>O</w:t>
      </w:r>
      <w:r>
        <w:t>świadczenia</w:t>
      </w:r>
      <w:r>
        <w:rPr>
          <w:rFonts w:cs="Cambria"/>
        </w:rPr>
        <w:t xml:space="preserve">, </w:t>
      </w:r>
      <w:r>
        <w:t xml:space="preserve">o których mowa w pkt. 8.1 </w:t>
      </w:r>
      <w:r>
        <w:rPr>
          <w:rFonts w:cs="Cambria"/>
        </w:rPr>
        <w:t xml:space="preserve">SWZ </w:t>
      </w:r>
      <w:r>
        <w:rPr>
          <w:rFonts w:cs="Cambria"/>
          <w:b/>
          <w:u w:val="single" w:color="000000"/>
        </w:rPr>
        <w:t>składa z ofertą</w:t>
      </w:r>
      <w:r>
        <w:rPr>
          <w:rFonts w:cs="Cambria"/>
          <w:b/>
        </w:rPr>
        <w:t xml:space="preserve"> każdy z Wykonawców wspólnie ubiegających się o zamówienie</w:t>
      </w:r>
      <w:r>
        <w:rPr>
          <w:rFonts w:cs="Cambria"/>
        </w:rPr>
        <w:t xml:space="preserve">. </w:t>
      </w:r>
      <w:r>
        <w:t xml:space="preserve">Oświadczenia te potwierdzają brak podstaw wykluczenia oraz spełnianie warunków udziału w postępowaniu lub kryteriów selekcji w zakresie, w jakim </w:t>
      </w:r>
      <w:proofErr w:type="gramStart"/>
      <w:r>
        <w:t xml:space="preserve">każdy </w:t>
      </w:r>
      <w:r>
        <w:rPr>
          <w:rFonts w:cs="Cambria"/>
        </w:rPr>
        <w:t xml:space="preserve"> </w:t>
      </w:r>
      <w:r>
        <w:t>z</w:t>
      </w:r>
      <w:proofErr w:type="gramEnd"/>
      <w:r>
        <w:t xml:space="preserve"> wykonawców wykazuje spełnianie warunków udziału w postępowaniu lub kryteriów selekcji.</w:t>
      </w:r>
      <w:r>
        <w:rPr>
          <w:rFonts w:cs="Cambria"/>
        </w:rPr>
        <w:t xml:space="preserve"> </w:t>
      </w:r>
    </w:p>
    <w:p w:rsidR="00014A10" w:rsidRDefault="00000000">
      <w:pPr>
        <w:numPr>
          <w:ilvl w:val="0"/>
          <w:numId w:val="31"/>
        </w:numPr>
        <w:spacing w:after="30" w:line="275" w:lineRule="auto"/>
        <w:ind w:left="1275" w:right="77" w:hanging="425"/>
      </w:pPr>
      <w:r>
        <w:rPr>
          <w:rFonts w:cs="Cambria"/>
        </w:rPr>
        <w:t xml:space="preserve">w </w:t>
      </w:r>
      <w:r>
        <w:t xml:space="preserve">przypadku, o którym mowa w rozdziale 6.3 SWZ </w:t>
      </w:r>
      <w:r>
        <w:rPr>
          <w:rFonts w:cs="Cambria"/>
        </w:rPr>
        <w:t xml:space="preserve">Wykonawcy </w:t>
      </w:r>
      <w:r>
        <w:t xml:space="preserve">wspólnie ubiegający się o udzielenie zamówienia </w:t>
      </w:r>
      <w:r>
        <w:rPr>
          <w:rFonts w:cs="Cambria"/>
          <w:b/>
        </w:rPr>
        <w:t>dołączają do oferty</w:t>
      </w:r>
      <w:r>
        <w:rPr>
          <w:rFonts w:cs="Cambria"/>
        </w:rPr>
        <w:t xml:space="preserve"> </w:t>
      </w:r>
      <w:r>
        <w:t xml:space="preserve">oświadczenie, z którego wynika, które roboty budowlane, dostawy lub usługi wykonają poszczególni </w:t>
      </w:r>
      <w:r>
        <w:rPr>
          <w:rFonts w:cs="Cambria"/>
        </w:rPr>
        <w:t xml:space="preserve">Wykonawcy. </w:t>
      </w:r>
      <w:r>
        <w:t>W przypadku gdy ofertę składa spółka cywilna, a pełen zakres prac wykonają wspólnicy wspólnie w ramach umowy spółki oświadczenie powinno potwierdzać ten fakt</w:t>
      </w:r>
      <w:r>
        <w:rPr>
          <w:rFonts w:cs="Cambria"/>
          <w:b/>
        </w:rPr>
        <w:t>. Oświadczenie należy złożyć wg wymogów załącznika nr 5 do SWZ.</w:t>
      </w:r>
      <w:r>
        <w:rPr>
          <w:rFonts w:cs="Cambria"/>
        </w:rPr>
        <w:t xml:space="preserve"> </w:t>
      </w:r>
    </w:p>
    <w:p w:rsidR="00014A10" w:rsidRDefault="00000000">
      <w:pPr>
        <w:numPr>
          <w:ilvl w:val="0"/>
          <w:numId w:val="31"/>
        </w:numPr>
        <w:ind w:left="1275" w:right="77" w:hanging="425"/>
      </w:pPr>
      <w:r>
        <w:t xml:space="preserve">zobowiązani są oni na wezwanie Zamawiającego, złożyć podmiotowe środki </w:t>
      </w:r>
      <w:r>
        <w:rPr>
          <w:rFonts w:cs="Cambria"/>
        </w:rPr>
        <w:t>dowodowe</w:t>
      </w:r>
      <w:r>
        <w:t xml:space="preserve">, o których mowa w pkt. 8.3 </w:t>
      </w:r>
      <w:r>
        <w:rPr>
          <w:rFonts w:cs="Cambria"/>
        </w:rPr>
        <w:t xml:space="preserve">SWZ, przy czym </w:t>
      </w:r>
      <w:r>
        <w:t xml:space="preserve">podmiotowe środki </w:t>
      </w:r>
      <w:r>
        <w:rPr>
          <w:rFonts w:cs="Cambria"/>
        </w:rPr>
        <w:t>dowodowe</w:t>
      </w:r>
      <w:r>
        <w:t xml:space="preserve">, o których </w:t>
      </w:r>
      <w:proofErr w:type="spellStart"/>
      <w:r>
        <w:t>mowaw</w:t>
      </w:r>
      <w:proofErr w:type="spellEnd"/>
      <w:r>
        <w:t xml:space="preserve"> pkt. 8.3.1 </w:t>
      </w:r>
      <w:r>
        <w:rPr>
          <w:rFonts w:cs="Cambria"/>
        </w:rPr>
        <w:t xml:space="preserve">SWZ </w:t>
      </w:r>
      <w:r>
        <w:t xml:space="preserve">składa odpowiednio </w:t>
      </w:r>
      <w:r>
        <w:rPr>
          <w:rFonts w:cs="Cambria"/>
        </w:rPr>
        <w:t>Wykonawca/Wykonawcy</w:t>
      </w:r>
      <w:r>
        <w:t>, który/którzy wykazuje/</w:t>
      </w:r>
      <w:r>
        <w:rPr>
          <w:rFonts w:cs="Cambria"/>
        </w:rPr>
        <w:t>-</w:t>
      </w:r>
      <w:r>
        <w:t>ą spełnienie warunku</w:t>
      </w:r>
      <w:r>
        <w:rPr>
          <w:rFonts w:cs="Cambria"/>
        </w:rPr>
        <w:t xml:space="preserve">. </w:t>
      </w:r>
    </w:p>
    <w:p w:rsidR="00014A10" w:rsidRDefault="00000000">
      <w:pPr>
        <w:spacing w:after="4"/>
        <w:ind w:left="839" w:right="77" w:hanging="708"/>
      </w:pPr>
      <w:r>
        <w:rPr>
          <w:rFonts w:cs="Cambria"/>
          <w:b/>
        </w:rPr>
        <w:t>10.3.</w:t>
      </w:r>
      <w:r>
        <w:rPr>
          <w:rFonts w:ascii="Arial" w:eastAsia="Arial" w:hAnsi="Arial" w:cs="Arial"/>
          <w:b/>
        </w:rPr>
        <w:t xml:space="preserve"> </w:t>
      </w:r>
      <w:r>
        <w:t xml:space="preserve">Jeżeli została wybrana oferta </w:t>
      </w:r>
      <w:r>
        <w:rPr>
          <w:rFonts w:cs="Cambria"/>
        </w:rPr>
        <w:t>W</w:t>
      </w:r>
      <w:r>
        <w:t>ykonawców wspólnie ubiegających się o udzielenie zamówienia, Zamawiający</w:t>
      </w:r>
      <w:r>
        <w:rPr>
          <w:rFonts w:cs="Cambria"/>
        </w:rPr>
        <w:t xml:space="preserve"> </w:t>
      </w:r>
      <w:r>
        <w:t xml:space="preserve">może żądać przed zawarciem umowy w sprawie zamówienia publicznego kopii umowy regulującej współpracę tych </w:t>
      </w:r>
      <w:r>
        <w:rPr>
          <w:rFonts w:cs="Cambria"/>
        </w:rPr>
        <w:t>W</w:t>
      </w:r>
      <w:r>
        <w:t>ykonawców.</w:t>
      </w:r>
      <w:r>
        <w:rPr>
          <w:rFonts w:cs="Cambria"/>
        </w:rPr>
        <w:t xml:space="preserve"> </w:t>
      </w:r>
    </w:p>
    <w:p w:rsidR="00014A10" w:rsidRDefault="00000000">
      <w:pPr>
        <w:spacing w:after="76" w:line="259" w:lineRule="auto"/>
        <w:ind w:left="1560"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71" w:right="16"/>
        <w:jc w:val="center"/>
      </w:pPr>
      <w:r>
        <w:rPr>
          <w:sz w:val="26"/>
        </w:rPr>
        <w:t>Rozdział 11</w:t>
      </w:r>
      <w:r>
        <w:rPr>
          <w:rFonts w:cs="Cambria"/>
          <w:sz w:val="26"/>
        </w:rPr>
        <w:t xml:space="preserve"> </w:t>
      </w:r>
    </w:p>
    <w:p w:rsidR="00014A10" w:rsidRDefault="00000000">
      <w:pPr>
        <w:pStyle w:val="Nagwek2"/>
        <w:spacing w:after="37"/>
        <w:ind w:left="171" w:right="16"/>
        <w:jc w:val="left"/>
      </w:pPr>
      <w:r>
        <w:t xml:space="preserve">INFORMACJE O ŚRODKACH KOMUNIKACJI ELEKTRONICZNEJ, PRZY UŻYCIU KTÓRYCH ZAMAWIAJĄCY BĘDZIE KOMUNIKOWAŁ SIĘ Z WYKONAWCAMI, ORAZ INFORMACJE O WYMAGANIACH </w:t>
      </w:r>
      <w:proofErr w:type="gramStart"/>
      <w:r>
        <w:t>TECHNICZNYCH  I</w:t>
      </w:r>
      <w:proofErr w:type="gramEnd"/>
      <w:r>
        <w:t xml:space="preserve"> ORGANIZACYJNYCH SPORZĄDZANIA, WYSYŁANIA I ODBIERANIA KORESPONDENCJI ELEKTRONICZNEJ</w:t>
      </w:r>
      <w:r>
        <w:rPr>
          <w:b w:val="0"/>
        </w:rPr>
        <w:t xml:space="preserve"> </w:t>
      </w:r>
    </w:p>
    <w:p w:rsidR="00BB6789" w:rsidRPr="00BB6789" w:rsidRDefault="00BB6789" w:rsidP="00BB6789">
      <w:pPr>
        <w:numPr>
          <w:ilvl w:val="1"/>
          <w:numId w:val="75"/>
        </w:numPr>
        <w:spacing w:line="267" w:lineRule="auto"/>
        <w:ind w:right="73"/>
        <w:rPr>
          <w:rFonts w:eastAsia="Arial" w:cs="Arial"/>
          <w:bCs/>
          <w:lang w:val="pl-PL"/>
        </w:rPr>
      </w:pPr>
      <w:r w:rsidRPr="00BB6789">
        <w:rPr>
          <w:rFonts w:eastAsia="Arial" w:cs="Arial"/>
          <w:bCs/>
          <w:lang w:val="pl-PL"/>
        </w:rPr>
        <w:t xml:space="preserve">W niniejszym postępowaniu komunikacja między Zamawiającym a Wykonawcami odbywa się przy użyciu Platformy, która dostępna jest pod adresem: </w:t>
      </w:r>
      <w:hyperlink r:id="rId42" w:history="1">
        <w:r w:rsidRPr="00BB6789">
          <w:rPr>
            <w:rStyle w:val="Hipercze"/>
            <w:rFonts w:eastAsia="Arial" w:cs="Arial"/>
            <w:bCs/>
            <w:lang w:val="pl-PL"/>
          </w:rPr>
          <w:t>https://ezamowienia.gov.pl</w:t>
        </w:r>
      </w:hyperlink>
      <w:r w:rsidRPr="00BB6789">
        <w:rPr>
          <w:rFonts w:eastAsia="Arial" w:cs="Arial"/>
          <w:bCs/>
          <w:lang w:val="pl-PL"/>
        </w:rPr>
        <w:t xml:space="preserve"> </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Korzystanie z Platformy e-Zamówienia jest bezpłatne.</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BB6789">
        <w:rPr>
          <w:rFonts w:eastAsia="Arial" w:cs="Arial"/>
          <w:bCs/>
          <w:lang w:val="pl-PL"/>
        </w:rPr>
        <w:lastRenderedPageBreak/>
        <w:t>https://ezamowienia.gov.pl/pl/regulamin/#regulamin-serwisu oraz informacje zamieszczone w zakładce „Centrum Pomocy”</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Przeglądanie i pobieranie publicznej treści dokumentacji postępowania nie wymaga posiadania konta na Platformie e-Zamówienia ani logowania do Platformy e-Zamówienia.</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Dokumenty elektroniczne, o których mowa w § 2 ust. 1 rozporządzenia, o którym mowa w pkt 11.</w:t>
      </w:r>
      <w:r>
        <w:rPr>
          <w:rFonts w:eastAsia="Arial" w:cs="Arial"/>
          <w:bCs/>
          <w:lang w:val="pl-PL"/>
        </w:rPr>
        <w:t>5</w:t>
      </w:r>
      <w:r w:rsidRPr="00BB6789">
        <w:rPr>
          <w:rFonts w:eastAsia="Arial" w:cs="Arial"/>
          <w:bCs/>
          <w:lang w:val="pl-PL"/>
        </w:rPr>
        <w:t xml:space="preserve">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BB6789">
        <w:rPr>
          <w:rFonts w:eastAsia="Arial" w:cs="Arial"/>
          <w:bCs/>
          <w:lang w:val="pl-PL"/>
        </w:rPr>
        <w:t>Pzp</w:t>
      </w:r>
      <w:proofErr w:type="spellEnd"/>
      <w:r w:rsidRPr="00BB6789">
        <w:rPr>
          <w:rFonts w:eastAsia="Arial" w:cs="Arial"/>
          <w:bCs/>
          <w:lang w:val="pl-PL"/>
        </w:rPr>
        <w:t xml:space="preserve">, ww. regulacje nie będą miały bezpośredniego zastosowania </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Informacje, oświadczenia lub dokumenty, inne niż wymienione w §2 ust. 1 rozporządzenia, o którym mowa w pkt 11.</w:t>
      </w:r>
      <w:r>
        <w:rPr>
          <w:rFonts w:eastAsia="Arial" w:cs="Arial"/>
          <w:bCs/>
          <w:lang w:val="pl-PL"/>
        </w:rPr>
        <w:t>5</w:t>
      </w:r>
      <w:r w:rsidRPr="00BB6789">
        <w:rPr>
          <w:rFonts w:eastAsia="Arial" w:cs="Arial"/>
          <w:bCs/>
          <w:lang w:val="pl-PL"/>
        </w:rPr>
        <w:t xml:space="preserve"> SWZ, przekazywane w postępowaniu sporządza się w postaci elektronicznej: a) w formatach danych określonych w przepisach rozporządzenia Rady Ministrów w sprawie Krajowych Ram Interoperacyjności z uwzględnieniem rodzaju przekazywanych danych (i przekazuje się jako załącznik), lub b) jako tekst wpisany bezpośrednio do wiadomości przekazywanej przy użyciu środków komunikacji elektronicznej (np. w treści wiadomości e-mail lub w treści „Formularza do komunikacji”).</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 xml:space="preserve">Komunikacja w postępowaniu, z wyłączeniem składania ofert (sposób składania ofert opisano w rozdziale 13 SWZ)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Wszystkie wysłane i odebrane w postępowaniu przez wykonawcę wiadomości widoczne są po zalogowaniu w podglądzie postępowania w zakładce „Komunikacja”.</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Maksymalny rozmiar plików przesyłanych za pośrednictwem „Formularzy do komunikacji” wynosi 150 MB (wielkość ta dotyczy plików przesyłanych jako załączniki do jednego formularza)</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 xml:space="preserve">Minimalne wymagania techniczne dotyczące sprzętu używanego w celu korzystania z usług Platformy e-Zamówienia oraz informacje dotyczące specyfikacji połączenia określa § 12 Regulamin Platformy e-Zamówienia, a mianowicie: </w:t>
      </w:r>
    </w:p>
    <w:p w:rsidR="00BB6789" w:rsidRPr="00BB6789" w:rsidRDefault="00BB6789" w:rsidP="00BB6789">
      <w:pPr>
        <w:spacing w:after="40" w:line="267" w:lineRule="auto"/>
        <w:ind w:left="847" w:right="73" w:hanging="720"/>
        <w:rPr>
          <w:rFonts w:eastAsia="Arial" w:cs="Arial"/>
          <w:bCs/>
          <w:lang w:val="pl-PL"/>
        </w:rPr>
      </w:pPr>
      <w:r w:rsidRPr="00BB6789">
        <w:rPr>
          <w:rFonts w:eastAsia="Arial" w:cs="Arial"/>
          <w:b/>
          <w:lang w:val="pl-PL"/>
        </w:rPr>
        <w:t>11.14.1</w:t>
      </w:r>
      <w:r w:rsidRPr="00BB6789">
        <w:rPr>
          <w:rFonts w:eastAsia="Arial" w:cs="Arial"/>
          <w:bCs/>
          <w:lang w:val="pl-PL"/>
        </w:rPr>
        <w:t xml:space="preserve">. W celu prawidłowego korzystania z usług Platformy e-Zamówienia wymagany jest: </w:t>
      </w:r>
    </w:p>
    <w:p w:rsidR="00BB6789" w:rsidRPr="00BB6789" w:rsidRDefault="00BB6789" w:rsidP="00BB6789">
      <w:pPr>
        <w:numPr>
          <w:ilvl w:val="1"/>
          <w:numId w:val="74"/>
        </w:numPr>
        <w:spacing w:after="40" w:line="267" w:lineRule="auto"/>
        <w:ind w:right="73"/>
        <w:rPr>
          <w:rFonts w:eastAsia="Arial" w:cs="Arial"/>
          <w:bCs/>
          <w:lang w:val="pl-PL"/>
        </w:rPr>
      </w:pPr>
      <w:r w:rsidRPr="00BB6789">
        <w:rPr>
          <w:rFonts w:eastAsia="Arial" w:cs="Arial"/>
          <w:bCs/>
          <w:lang w:val="pl-PL"/>
        </w:rPr>
        <w:t xml:space="preserve">Komputer PC: − parametry minimum: Intel Core2 Duo, 2 GB RAM, HD, − zainstalowany jedne z poniższych systemów operacyjnych: MS Windows 7 lub nowszy, OSX/Mac OS 10.10, </w:t>
      </w:r>
      <w:proofErr w:type="spellStart"/>
      <w:r w:rsidRPr="00BB6789">
        <w:rPr>
          <w:rFonts w:eastAsia="Arial" w:cs="Arial"/>
          <w:bCs/>
          <w:lang w:val="pl-PL"/>
        </w:rPr>
        <w:t>Ubuntu</w:t>
      </w:r>
      <w:proofErr w:type="spellEnd"/>
      <w:r w:rsidRPr="00BB6789">
        <w:rPr>
          <w:rFonts w:eastAsia="Arial" w:cs="Arial"/>
          <w:bCs/>
          <w:lang w:val="pl-PL"/>
        </w:rPr>
        <w:t xml:space="preserve"> 14.04, − zainstalowana jedna z poniższych przeglądarek: Chrome 66.0 lub nowsza, </w:t>
      </w:r>
      <w:proofErr w:type="spellStart"/>
      <w:r w:rsidRPr="00BB6789">
        <w:rPr>
          <w:rFonts w:eastAsia="Arial" w:cs="Arial"/>
          <w:bCs/>
          <w:lang w:val="pl-PL"/>
        </w:rPr>
        <w:t>Firefox</w:t>
      </w:r>
      <w:proofErr w:type="spellEnd"/>
      <w:r w:rsidRPr="00BB6789">
        <w:rPr>
          <w:rFonts w:eastAsia="Arial" w:cs="Arial"/>
          <w:bCs/>
          <w:lang w:val="pl-PL"/>
        </w:rPr>
        <w:t xml:space="preserve"> 59.0 lub nowszy, Safari 11.1 lub nowsza, Edge 14.0 i nowsze, albo </w:t>
      </w:r>
    </w:p>
    <w:p w:rsidR="00BB6789" w:rsidRPr="00BB6789" w:rsidRDefault="00BB6789" w:rsidP="00BB6789">
      <w:pPr>
        <w:numPr>
          <w:ilvl w:val="1"/>
          <w:numId w:val="74"/>
        </w:numPr>
        <w:spacing w:after="40" w:line="267" w:lineRule="auto"/>
        <w:ind w:right="73"/>
        <w:rPr>
          <w:rFonts w:eastAsia="Arial" w:cs="Arial"/>
          <w:bCs/>
          <w:lang w:val="pl-PL"/>
        </w:rPr>
      </w:pPr>
      <w:r w:rsidRPr="00BB6789">
        <w:rPr>
          <w:rFonts w:eastAsia="Arial" w:cs="Arial"/>
          <w:bCs/>
          <w:lang w:val="pl-PL"/>
        </w:rPr>
        <w:t xml:space="preserve">Tablet/Telefon: − parametry minimum: 4 rdzenie procesora, 2GB RAM, Android 6.0 </w:t>
      </w:r>
      <w:proofErr w:type="spellStart"/>
      <w:r w:rsidRPr="00BB6789">
        <w:rPr>
          <w:rFonts w:eastAsia="Arial" w:cs="Arial"/>
          <w:bCs/>
          <w:lang w:val="pl-PL"/>
        </w:rPr>
        <w:t>Marshmallow</w:t>
      </w:r>
      <w:proofErr w:type="spellEnd"/>
      <w:r w:rsidRPr="00BB6789">
        <w:rPr>
          <w:rFonts w:eastAsia="Arial" w:cs="Arial"/>
          <w:bCs/>
          <w:lang w:val="pl-PL"/>
        </w:rPr>
        <w:t xml:space="preserve">, iOS 10.3, − przeglądarka Chrome 61 lub nowa </w:t>
      </w:r>
    </w:p>
    <w:p w:rsidR="00BB6789" w:rsidRPr="00BB6789" w:rsidRDefault="00BB6789" w:rsidP="00BB6789">
      <w:pPr>
        <w:spacing w:after="40" w:line="267" w:lineRule="auto"/>
        <w:ind w:left="847" w:right="73" w:hanging="720"/>
        <w:rPr>
          <w:rFonts w:eastAsia="Arial" w:cs="Arial"/>
          <w:bCs/>
          <w:lang w:val="pl-PL"/>
        </w:rPr>
      </w:pPr>
      <w:r w:rsidRPr="00BB6789">
        <w:rPr>
          <w:rFonts w:eastAsia="Arial" w:cs="Arial"/>
          <w:b/>
          <w:lang w:val="pl-PL"/>
        </w:rPr>
        <w:t>11.14.2</w:t>
      </w:r>
      <w:r w:rsidRPr="00BB6789">
        <w:rPr>
          <w:rFonts w:eastAsia="Arial" w:cs="Arial"/>
          <w:bCs/>
          <w:lang w:val="pl-PL"/>
        </w:rPr>
        <w:t xml:space="preserve">. Dla skorzystania z pełnej funkcjonalności może być konieczne włączenie w przeglądarce obsługi protokołu bezpiecznej transmisji danych SSL, obsługi Java </w:t>
      </w:r>
      <w:proofErr w:type="spellStart"/>
      <w:proofErr w:type="gramStart"/>
      <w:r w:rsidRPr="00BB6789">
        <w:rPr>
          <w:rFonts w:eastAsia="Arial" w:cs="Arial"/>
          <w:bCs/>
          <w:lang w:val="pl-PL"/>
        </w:rPr>
        <w:t>Script</w:t>
      </w:r>
      <w:proofErr w:type="spellEnd"/>
      <w:r w:rsidRPr="00BB6789">
        <w:rPr>
          <w:rFonts w:eastAsia="Arial" w:cs="Arial"/>
          <w:bCs/>
          <w:lang w:val="pl-PL"/>
        </w:rPr>
        <w:t>,</w:t>
      </w:r>
      <w:proofErr w:type="gramEnd"/>
      <w:r w:rsidRPr="00BB6789">
        <w:rPr>
          <w:rFonts w:eastAsia="Arial" w:cs="Arial"/>
          <w:bCs/>
          <w:lang w:val="pl-PL"/>
        </w:rPr>
        <w:t xml:space="preserve"> oraz </w:t>
      </w:r>
      <w:proofErr w:type="spellStart"/>
      <w:r w:rsidRPr="00BB6789">
        <w:rPr>
          <w:rFonts w:eastAsia="Arial" w:cs="Arial"/>
          <w:bCs/>
          <w:lang w:val="pl-PL"/>
        </w:rPr>
        <w:t>cookies</w:t>
      </w:r>
      <w:proofErr w:type="spellEnd"/>
      <w:r w:rsidRPr="00BB6789">
        <w:rPr>
          <w:rFonts w:eastAsia="Arial" w:cs="Arial"/>
          <w:bCs/>
          <w:lang w:val="pl-PL"/>
        </w:rPr>
        <w:t xml:space="preserve">; </w:t>
      </w:r>
    </w:p>
    <w:p w:rsidR="00BB6789" w:rsidRPr="00BB6789" w:rsidRDefault="00BB6789" w:rsidP="00BB6789">
      <w:pPr>
        <w:spacing w:after="40" w:line="267" w:lineRule="auto"/>
        <w:ind w:left="847" w:right="73" w:hanging="720"/>
        <w:rPr>
          <w:rFonts w:eastAsia="Arial" w:cs="Arial"/>
          <w:bCs/>
          <w:lang w:val="pl-PL"/>
        </w:rPr>
      </w:pPr>
      <w:r w:rsidRPr="00BB6789">
        <w:rPr>
          <w:rFonts w:eastAsia="Arial" w:cs="Arial"/>
          <w:b/>
          <w:lang w:val="pl-PL"/>
        </w:rPr>
        <w:t>11.14.3</w:t>
      </w:r>
      <w:r w:rsidRPr="00BB6789">
        <w:rPr>
          <w:rFonts w:eastAsia="Arial" w:cs="Arial"/>
          <w:bCs/>
          <w:lang w:val="pl-PL"/>
        </w:rPr>
        <w:t>.</w:t>
      </w:r>
      <w:r>
        <w:rPr>
          <w:rFonts w:eastAsia="Arial" w:cs="Arial"/>
          <w:bCs/>
          <w:lang w:val="pl-PL"/>
        </w:rPr>
        <w:t xml:space="preserve"> </w:t>
      </w:r>
      <w:r w:rsidRPr="00BB6789">
        <w:rPr>
          <w:rFonts w:eastAsia="Arial" w:cs="Arial"/>
          <w:bCs/>
          <w:lang w:val="pl-PL"/>
        </w:rPr>
        <w:t xml:space="preserve">Specyfikacja połączenia, formatu przesyłanych danych oraz kodowania i oznaczania czasu odbioru danych: </w:t>
      </w:r>
    </w:p>
    <w:p w:rsidR="00BB6789" w:rsidRPr="00BB6789" w:rsidRDefault="00BB6789" w:rsidP="00BB6789">
      <w:pPr>
        <w:numPr>
          <w:ilvl w:val="0"/>
          <w:numId w:val="76"/>
        </w:numPr>
        <w:spacing w:after="40" w:line="267" w:lineRule="auto"/>
        <w:ind w:right="73"/>
        <w:rPr>
          <w:rFonts w:eastAsia="Arial" w:cs="Arial"/>
          <w:bCs/>
          <w:lang w:val="pl-PL"/>
        </w:rPr>
      </w:pPr>
      <w:r w:rsidRPr="00BB6789">
        <w:rPr>
          <w:rFonts w:eastAsia="Arial" w:cs="Arial"/>
          <w:bCs/>
          <w:lang w:val="pl-PL"/>
        </w:rPr>
        <w:t xml:space="preserve">specyfikacja połączenia – formularze udostępnione są za pomocą protokołu TLS 1.2, </w:t>
      </w:r>
    </w:p>
    <w:p w:rsidR="00BB6789" w:rsidRPr="00BB6789" w:rsidRDefault="00BB6789" w:rsidP="00BB6789">
      <w:pPr>
        <w:numPr>
          <w:ilvl w:val="0"/>
          <w:numId w:val="76"/>
        </w:numPr>
        <w:spacing w:after="40" w:line="267" w:lineRule="auto"/>
        <w:ind w:right="73"/>
        <w:rPr>
          <w:rFonts w:eastAsia="Arial" w:cs="Arial"/>
          <w:bCs/>
          <w:lang w:val="pl-PL"/>
        </w:rPr>
      </w:pPr>
      <w:r w:rsidRPr="00BB6789">
        <w:rPr>
          <w:rFonts w:eastAsia="Arial" w:cs="Arial"/>
          <w:bCs/>
          <w:lang w:val="pl-PL"/>
        </w:rPr>
        <w:t xml:space="preserve">format danych oraz kodowanie: formularze dostępne są w formacie HTML z kodowaniem UTF-8, </w:t>
      </w:r>
    </w:p>
    <w:p w:rsidR="00BB6789" w:rsidRPr="00BB6789" w:rsidRDefault="00BB6789" w:rsidP="00BB6789">
      <w:pPr>
        <w:numPr>
          <w:ilvl w:val="0"/>
          <w:numId w:val="76"/>
        </w:numPr>
        <w:spacing w:after="40" w:line="267" w:lineRule="auto"/>
        <w:ind w:right="73"/>
        <w:rPr>
          <w:rFonts w:eastAsia="Arial" w:cs="Arial"/>
          <w:bCs/>
          <w:lang w:val="pl-PL"/>
        </w:rPr>
      </w:pPr>
      <w:r w:rsidRPr="00BB6789">
        <w:rPr>
          <w:rFonts w:eastAsia="Arial" w:cs="Arial"/>
          <w:bCs/>
          <w:lang w:val="pl-PL"/>
        </w:rPr>
        <w:t>oznaczenia czasu odbioru danych: wszelkie operacje opierają się o czas serwera i dane zapisywane są z dokładnością co do sekundy</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rsidR="00BB6789" w:rsidRPr="00BB6789" w:rsidRDefault="00BB6789" w:rsidP="00BB6789">
      <w:pPr>
        <w:numPr>
          <w:ilvl w:val="1"/>
          <w:numId w:val="75"/>
        </w:numPr>
        <w:spacing w:after="40" w:line="267" w:lineRule="auto"/>
        <w:ind w:right="73"/>
        <w:rPr>
          <w:rFonts w:eastAsia="Arial" w:cs="Arial"/>
          <w:bCs/>
          <w:lang w:val="pl-PL"/>
        </w:rPr>
      </w:pPr>
      <w:r>
        <w:rPr>
          <w:rFonts w:cs="Cambria"/>
          <w:b/>
        </w:rPr>
        <w:t xml:space="preserve">W szczególnie uzasadnionych przypadkach uniemożliwiających komunikację Wykonawcy i Zamawiającego za pośrednictwem Platformy zakupowej, Zamawiający dopuszcza komunikację za pomocą poczty elektronicznej na adres e-mail: </w:t>
      </w:r>
      <w:r>
        <w:rPr>
          <w:rFonts w:cs="Cambria"/>
          <w:color w:val="0000FF"/>
          <w:u w:val="single" w:color="0000FF"/>
        </w:rPr>
        <w:t>biuro@zukparczew.pl</w:t>
      </w:r>
      <w:r>
        <w:rPr>
          <w:rFonts w:cs="Cambria"/>
          <w:b/>
        </w:rPr>
        <w:t xml:space="preserve"> (nie dotyczy składania ofert). Oferty składa się wyłącznie poprzez Platformę zakupową</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lastRenderedPageBreak/>
        <w:t xml:space="preserve">Przy porozumiewaniu się w ramach niniejszego postępowania Wykonawcy powinni posługiwać się znakiem postępowania: </w:t>
      </w:r>
      <w:r>
        <w:rPr>
          <w:rFonts w:eastAsia="Arial" w:cs="Arial"/>
          <w:bCs/>
          <w:lang w:val="pl-PL"/>
        </w:rPr>
        <w:t>DUK/1/2026</w:t>
      </w:r>
    </w:p>
    <w:p w:rsidR="00BB6789" w:rsidRPr="00BB6789" w:rsidRDefault="00BB6789" w:rsidP="00BB6789">
      <w:pPr>
        <w:numPr>
          <w:ilvl w:val="1"/>
          <w:numId w:val="75"/>
        </w:numPr>
        <w:spacing w:after="40" w:line="267" w:lineRule="auto"/>
        <w:ind w:right="73"/>
        <w:rPr>
          <w:rFonts w:eastAsia="Arial" w:cs="Arial"/>
          <w:bCs/>
          <w:lang w:val="pl-PL"/>
        </w:rPr>
      </w:pPr>
      <w:r w:rsidRPr="00BB6789">
        <w:rPr>
          <w:rFonts w:eastAsia="Arial" w:cs="Arial"/>
          <w:bCs/>
          <w:lang w:val="pl-PL"/>
        </w:rPr>
        <w:t>Zamawiający nie ponosi odpowiedzialności za błędy w transmisji danych, w tym błędy spowodowane awariami systemów teleinformatycznych, systemów zasilania lub też okolicznościami zależnymi od operatora zapewniającego transmisję danych.</w:t>
      </w:r>
    </w:p>
    <w:p w:rsidR="00014A10" w:rsidRDefault="00014A10" w:rsidP="00BB6789">
      <w:pPr>
        <w:ind w:left="0" w:right="77" w:firstLine="0"/>
      </w:pPr>
    </w:p>
    <w:p w:rsidR="00014A10" w:rsidRDefault="00014A10">
      <w:pPr>
        <w:spacing w:after="37" w:line="259" w:lineRule="auto"/>
        <w:ind w:left="850" w:right="0" w:firstLine="0"/>
        <w:jc w:val="left"/>
      </w:pPr>
    </w:p>
    <w:p w:rsidR="00014A10" w:rsidRDefault="00000000">
      <w:pPr>
        <w:pBdr>
          <w:bottom w:val="single" w:sz="4" w:space="0" w:color="000000"/>
        </w:pBdr>
        <w:shd w:val="clear" w:color="auto" w:fill="D9D9D9"/>
        <w:spacing w:after="21" w:line="259" w:lineRule="auto"/>
        <w:ind w:left="156" w:right="92"/>
        <w:jc w:val="center"/>
      </w:pPr>
      <w:r>
        <w:rPr>
          <w:sz w:val="26"/>
        </w:rPr>
        <w:t>Rozdział 12</w:t>
      </w:r>
      <w:r>
        <w:rPr>
          <w:rFonts w:cs="Cambria"/>
          <w:sz w:val="26"/>
        </w:rPr>
        <w:t xml:space="preserve"> </w:t>
      </w:r>
    </w:p>
    <w:p w:rsidR="00014A10" w:rsidRDefault="00000000">
      <w:pPr>
        <w:pStyle w:val="Nagwek2"/>
        <w:spacing w:after="34"/>
        <w:ind w:left="156" w:right="92"/>
      </w:pPr>
      <w:r>
        <w:t>WYMAGANIA DOTYCZĄCE WADIUM</w:t>
      </w:r>
      <w:r>
        <w:rPr>
          <w:b w:val="0"/>
          <w:sz w:val="24"/>
        </w:rPr>
        <w:t xml:space="preserve"> </w:t>
      </w:r>
    </w:p>
    <w:p w:rsidR="00057576" w:rsidRPr="00057576" w:rsidRDefault="00057576" w:rsidP="00057576">
      <w:pPr>
        <w:numPr>
          <w:ilvl w:val="1"/>
          <w:numId w:val="71"/>
        </w:numPr>
        <w:spacing w:after="7" w:line="268" w:lineRule="auto"/>
        <w:ind w:right="304"/>
        <w:rPr>
          <w:rFonts w:cs="Arial"/>
        </w:rPr>
      </w:pPr>
      <w:r w:rsidRPr="00057576">
        <w:rPr>
          <w:rFonts w:cs="Arial"/>
        </w:rPr>
        <w:t>Wykonawca zobowiązany jest do zabezpieczenia swojej oferty wadium                        w</w:t>
      </w:r>
      <w:r>
        <w:rPr>
          <w:rFonts w:cs="Arial"/>
        </w:rPr>
        <w:t xml:space="preserve"> </w:t>
      </w:r>
      <w:r w:rsidRPr="00057576">
        <w:rPr>
          <w:rFonts w:cs="Arial"/>
        </w:rPr>
        <w:t xml:space="preserve">wysokości: </w:t>
      </w:r>
    </w:p>
    <w:p w:rsidR="00057576" w:rsidRPr="00057576" w:rsidRDefault="00057576" w:rsidP="00057576">
      <w:pPr>
        <w:spacing w:after="7" w:line="268" w:lineRule="auto"/>
        <w:ind w:left="283" w:right="304" w:firstLine="426"/>
        <w:rPr>
          <w:rFonts w:cs="Arial"/>
        </w:rPr>
      </w:pPr>
      <w:r w:rsidRPr="00057576">
        <w:rPr>
          <w:rFonts w:cs="Arial"/>
        </w:rPr>
        <w:t xml:space="preserve">część 1 – </w:t>
      </w:r>
      <w:r w:rsidR="00904B45">
        <w:rPr>
          <w:rFonts w:cs="Arial"/>
        </w:rPr>
        <w:t>4</w:t>
      </w:r>
      <w:r>
        <w:rPr>
          <w:rFonts w:cs="Arial"/>
        </w:rPr>
        <w:t>0</w:t>
      </w:r>
      <w:r w:rsidRPr="00057576">
        <w:rPr>
          <w:rFonts w:cs="Arial"/>
        </w:rPr>
        <w:t xml:space="preserve"> 000,00 zł (słownie: </w:t>
      </w:r>
      <w:r w:rsidR="00904B45">
        <w:rPr>
          <w:rFonts w:cs="Arial"/>
        </w:rPr>
        <w:t>czterdzieści</w:t>
      </w:r>
      <w:r w:rsidRPr="00057576">
        <w:rPr>
          <w:rFonts w:cs="Arial"/>
        </w:rPr>
        <w:t xml:space="preserve"> tysięcy </w:t>
      </w:r>
      <w:r>
        <w:rPr>
          <w:rFonts w:cs="Arial"/>
        </w:rPr>
        <w:t xml:space="preserve">złotych </w:t>
      </w:r>
      <w:r w:rsidRPr="00057576">
        <w:rPr>
          <w:rFonts w:cs="Arial"/>
        </w:rPr>
        <w:t>0</w:t>
      </w:r>
      <w:r>
        <w:rPr>
          <w:rFonts w:cs="Arial"/>
        </w:rPr>
        <w:t>0</w:t>
      </w:r>
      <w:r w:rsidRPr="00057576">
        <w:rPr>
          <w:rFonts w:cs="Arial"/>
        </w:rPr>
        <w:t xml:space="preserve">/100) </w:t>
      </w:r>
    </w:p>
    <w:p w:rsidR="00057576" w:rsidRPr="00057576" w:rsidRDefault="00057576" w:rsidP="00057576">
      <w:pPr>
        <w:spacing w:after="7" w:line="268" w:lineRule="auto"/>
        <w:ind w:left="283" w:right="304" w:firstLine="426"/>
        <w:rPr>
          <w:rFonts w:cs="Arial"/>
        </w:rPr>
      </w:pPr>
      <w:r w:rsidRPr="00057576">
        <w:rPr>
          <w:rFonts w:cs="Arial"/>
        </w:rPr>
        <w:t xml:space="preserve">część 2 – </w:t>
      </w:r>
      <w:r>
        <w:rPr>
          <w:rFonts w:cs="Arial"/>
        </w:rPr>
        <w:t>10</w:t>
      </w:r>
      <w:r w:rsidRPr="00057576">
        <w:rPr>
          <w:rFonts w:cs="Arial"/>
        </w:rPr>
        <w:t xml:space="preserve">0 000,00 zł (słownie: </w:t>
      </w:r>
      <w:r>
        <w:rPr>
          <w:rFonts w:cs="Arial"/>
        </w:rPr>
        <w:t>sto</w:t>
      </w:r>
      <w:r w:rsidRPr="00057576">
        <w:rPr>
          <w:rFonts w:cs="Arial"/>
        </w:rPr>
        <w:t xml:space="preserve"> tysięcy 0</w:t>
      </w:r>
      <w:r>
        <w:rPr>
          <w:rFonts w:cs="Arial"/>
        </w:rPr>
        <w:t>0</w:t>
      </w:r>
      <w:r w:rsidRPr="00057576">
        <w:rPr>
          <w:rFonts w:cs="Arial"/>
        </w:rPr>
        <w:t xml:space="preserve">/100) </w:t>
      </w:r>
    </w:p>
    <w:p w:rsidR="00057576" w:rsidRPr="00057576" w:rsidRDefault="00057576" w:rsidP="00057576">
      <w:pPr>
        <w:numPr>
          <w:ilvl w:val="1"/>
          <w:numId w:val="71"/>
        </w:numPr>
        <w:spacing w:after="40" w:line="268" w:lineRule="auto"/>
        <w:ind w:right="304"/>
        <w:rPr>
          <w:rFonts w:cs="Arial"/>
        </w:rPr>
      </w:pPr>
      <w:r w:rsidRPr="00057576">
        <w:rPr>
          <w:rFonts w:cs="Arial"/>
        </w:rPr>
        <w:t xml:space="preserve">Wadium wnosi się przed upływem terminu składania ofert. </w:t>
      </w:r>
    </w:p>
    <w:p w:rsidR="00057576" w:rsidRPr="00057576" w:rsidRDefault="00057576" w:rsidP="00057576">
      <w:pPr>
        <w:numPr>
          <w:ilvl w:val="1"/>
          <w:numId w:val="71"/>
        </w:numPr>
        <w:spacing w:after="40" w:line="268" w:lineRule="auto"/>
        <w:ind w:right="304"/>
        <w:rPr>
          <w:rFonts w:cs="Arial"/>
        </w:rPr>
      </w:pPr>
      <w:r w:rsidRPr="00057576">
        <w:rPr>
          <w:rFonts w:cs="Arial"/>
        </w:rPr>
        <w:t xml:space="preserve">Wadium może być wnoszone w jednej lub kilku następujących formach: </w:t>
      </w:r>
    </w:p>
    <w:p w:rsidR="00057576" w:rsidRPr="00057576" w:rsidRDefault="00057576" w:rsidP="00057576">
      <w:pPr>
        <w:numPr>
          <w:ilvl w:val="2"/>
          <w:numId w:val="73"/>
        </w:numPr>
        <w:spacing w:after="40" w:line="268" w:lineRule="auto"/>
        <w:ind w:right="152"/>
        <w:jc w:val="left"/>
        <w:rPr>
          <w:rFonts w:cs="Arial"/>
        </w:rPr>
      </w:pPr>
      <w:r w:rsidRPr="00057576">
        <w:rPr>
          <w:rFonts w:cs="Arial"/>
        </w:rPr>
        <w:t xml:space="preserve">pieniądzu; </w:t>
      </w:r>
    </w:p>
    <w:p w:rsidR="00057576" w:rsidRPr="00057576" w:rsidRDefault="00057576" w:rsidP="00057576">
      <w:pPr>
        <w:numPr>
          <w:ilvl w:val="2"/>
          <w:numId w:val="73"/>
        </w:numPr>
        <w:spacing w:after="42" w:line="268" w:lineRule="auto"/>
        <w:ind w:right="152"/>
        <w:jc w:val="left"/>
        <w:rPr>
          <w:rFonts w:cs="Arial"/>
        </w:rPr>
      </w:pPr>
      <w:r w:rsidRPr="00057576">
        <w:rPr>
          <w:rFonts w:cs="Arial"/>
        </w:rPr>
        <w:t xml:space="preserve">gwarancjach bankowych; </w:t>
      </w:r>
    </w:p>
    <w:p w:rsidR="00057576" w:rsidRPr="00057576" w:rsidRDefault="00057576" w:rsidP="00057576">
      <w:pPr>
        <w:numPr>
          <w:ilvl w:val="2"/>
          <w:numId w:val="73"/>
        </w:numPr>
        <w:spacing w:after="45" w:line="268" w:lineRule="auto"/>
        <w:ind w:right="152"/>
        <w:jc w:val="left"/>
        <w:rPr>
          <w:rFonts w:cs="Arial"/>
        </w:rPr>
      </w:pPr>
      <w:r w:rsidRPr="00057576">
        <w:rPr>
          <w:rFonts w:cs="Arial"/>
        </w:rPr>
        <w:t xml:space="preserve">gwarancjach ubezpieczeniowych; </w:t>
      </w:r>
    </w:p>
    <w:p w:rsidR="00057576" w:rsidRPr="00057576" w:rsidRDefault="00057576" w:rsidP="00057576">
      <w:pPr>
        <w:spacing w:after="40" w:line="268" w:lineRule="auto"/>
        <w:ind w:left="581" w:right="152"/>
        <w:rPr>
          <w:rFonts w:cs="Arial"/>
        </w:rPr>
      </w:pPr>
      <w:r w:rsidRPr="00280525">
        <w:rPr>
          <w:rFonts w:cs="Arial"/>
          <w:b/>
          <w:bCs/>
        </w:rPr>
        <w:t>12.3.4</w:t>
      </w:r>
      <w:r w:rsidRPr="00057576">
        <w:rPr>
          <w:rFonts w:cs="Arial"/>
        </w:rPr>
        <w:t xml:space="preserve"> poręczeniach udzielanych przez podmioty, o których mowa w art. 6b ust. 5 pkt 2 ustawy z dnia 9 listopada 2000 r. o utworzeniu Polskiej Agencji Rozwoju Przedsiębiorczości (Dz. U. z 2024 r. poz. 419). </w:t>
      </w:r>
    </w:p>
    <w:p w:rsidR="00057576" w:rsidRPr="00057576" w:rsidRDefault="00057576" w:rsidP="00057576">
      <w:pPr>
        <w:numPr>
          <w:ilvl w:val="1"/>
          <w:numId w:val="71"/>
        </w:numPr>
        <w:spacing w:after="8" w:line="268" w:lineRule="auto"/>
        <w:ind w:right="304"/>
        <w:rPr>
          <w:rFonts w:cs="Arial"/>
        </w:rPr>
      </w:pPr>
      <w:r w:rsidRPr="00057576">
        <w:rPr>
          <w:rFonts w:cs="Arial"/>
        </w:rPr>
        <w:t xml:space="preserve">Wadium wnoszone w pieniądzu należy wnieść przelewem na konto w Banku: </w:t>
      </w:r>
    </w:p>
    <w:p w:rsidR="00057576" w:rsidRPr="00057576" w:rsidRDefault="00057576" w:rsidP="00057576">
      <w:pPr>
        <w:spacing w:after="8" w:line="268" w:lineRule="auto"/>
        <w:ind w:left="720" w:right="304"/>
        <w:rPr>
          <w:rFonts w:cs="Arial"/>
          <w:b/>
          <w:bCs/>
        </w:rPr>
      </w:pPr>
      <w:r w:rsidRPr="00057576">
        <w:rPr>
          <w:rFonts w:cs="Arial"/>
          <w:b/>
          <w:bCs/>
        </w:rPr>
        <w:t xml:space="preserve">Bank Spółdzielczy w </w:t>
      </w:r>
      <w:r>
        <w:rPr>
          <w:rFonts w:cs="Arial"/>
          <w:b/>
          <w:bCs/>
        </w:rPr>
        <w:t>Parczewie</w:t>
      </w:r>
    </w:p>
    <w:p w:rsidR="00057576" w:rsidRPr="00057576" w:rsidRDefault="00057576" w:rsidP="00057576">
      <w:pPr>
        <w:spacing w:after="8" w:line="268" w:lineRule="auto"/>
        <w:ind w:left="720" w:right="304"/>
        <w:rPr>
          <w:rFonts w:cs="Arial"/>
          <w:b/>
          <w:bCs/>
        </w:rPr>
      </w:pPr>
      <w:r w:rsidRPr="00057576">
        <w:rPr>
          <w:rFonts w:cs="Arial"/>
          <w:b/>
          <w:bCs/>
        </w:rPr>
        <w:t>Nr konta: 19 8042 0006 0000 0185 2000 0010</w:t>
      </w:r>
    </w:p>
    <w:p w:rsidR="00057576" w:rsidRPr="00057576" w:rsidRDefault="00057576" w:rsidP="00057576">
      <w:pPr>
        <w:spacing w:after="8" w:line="268" w:lineRule="auto"/>
        <w:ind w:left="720" w:right="304"/>
        <w:rPr>
          <w:rFonts w:cs="Arial"/>
          <w:b/>
          <w:bCs/>
        </w:rPr>
      </w:pPr>
      <w:r w:rsidRPr="00057576">
        <w:rPr>
          <w:rFonts w:cs="Arial"/>
          <w:b/>
          <w:bCs/>
        </w:rPr>
        <w:t xml:space="preserve">Tytuł przelewu: „Wadium – Znak sprawy </w:t>
      </w:r>
      <w:r>
        <w:rPr>
          <w:rFonts w:cs="Arial"/>
          <w:b/>
          <w:bCs/>
        </w:rPr>
        <w:t>DUK/1/2026</w:t>
      </w:r>
      <w:r w:rsidRPr="00057576">
        <w:rPr>
          <w:rFonts w:cs="Arial"/>
          <w:b/>
          <w:bCs/>
        </w:rPr>
        <w:t>”</w:t>
      </w:r>
    </w:p>
    <w:p w:rsidR="00057576" w:rsidRPr="00057576" w:rsidRDefault="00057576" w:rsidP="00057576">
      <w:pPr>
        <w:ind w:left="709" w:right="304"/>
        <w:rPr>
          <w:rFonts w:cs="Arial"/>
        </w:rPr>
      </w:pPr>
      <w:r w:rsidRPr="00057576">
        <w:rPr>
          <w:rFonts w:cs="Arial"/>
        </w:rPr>
        <w:t xml:space="preserve">UWAGA: Za termin wniesienia wadium w formie pieniężnej zostanie przyjęty termin uznania środków na rachunku Zamawiającego. </w:t>
      </w:r>
    </w:p>
    <w:p w:rsidR="00057576" w:rsidRPr="00057576" w:rsidRDefault="00057576" w:rsidP="00057576">
      <w:pPr>
        <w:numPr>
          <w:ilvl w:val="1"/>
          <w:numId w:val="71"/>
        </w:numPr>
        <w:spacing w:after="40" w:line="268" w:lineRule="auto"/>
        <w:ind w:right="304"/>
        <w:rPr>
          <w:rFonts w:cs="Arial"/>
        </w:rPr>
      </w:pPr>
      <w:r w:rsidRPr="00057576">
        <w:rPr>
          <w:rFonts w:cs="Arial"/>
        </w:rPr>
        <w:t xml:space="preserve">Wadium wnoszone w formie gwarancji lub poręczenia Wykonawca przekazuje jako oryginał gwarancji lub poręczenia w postaci elektronicznej, która spełnia co najmniej poniższe wymagania: </w:t>
      </w:r>
    </w:p>
    <w:p w:rsidR="00057576" w:rsidRPr="00057576" w:rsidRDefault="00057576" w:rsidP="00057576">
      <w:pPr>
        <w:numPr>
          <w:ilvl w:val="2"/>
          <w:numId w:val="72"/>
        </w:numPr>
        <w:spacing w:after="10" w:line="268" w:lineRule="auto"/>
        <w:ind w:right="304"/>
        <w:rPr>
          <w:rFonts w:cs="Arial"/>
        </w:rPr>
      </w:pPr>
      <w:r w:rsidRPr="00057576">
        <w:rPr>
          <w:rFonts w:cs="Arial"/>
        </w:rPr>
        <w:t xml:space="preserve">musi obejmować odpowiedzialność za wszystkie przypadki powodujące utratę wadium przez Wykonawcę określone w ustawie </w:t>
      </w:r>
      <w:proofErr w:type="spellStart"/>
      <w:r w:rsidRPr="00057576">
        <w:rPr>
          <w:rFonts w:cs="Arial"/>
        </w:rPr>
        <w:t>Pzp</w:t>
      </w:r>
      <w:proofErr w:type="spellEnd"/>
      <w:r w:rsidRPr="00057576">
        <w:rPr>
          <w:rFonts w:cs="Arial"/>
        </w:rPr>
        <w:t xml:space="preserve">; </w:t>
      </w:r>
    </w:p>
    <w:p w:rsidR="00057576" w:rsidRPr="00057576" w:rsidRDefault="00057576" w:rsidP="00057576">
      <w:pPr>
        <w:numPr>
          <w:ilvl w:val="2"/>
          <w:numId w:val="72"/>
        </w:numPr>
        <w:spacing w:after="40" w:line="268" w:lineRule="auto"/>
        <w:ind w:right="304"/>
        <w:rPr>
          <w:rFonts w:cs="Arial"/>
        </w:rPr>
      </w:pPr>
      <w:r w:rsidRPr="00057576">
        <w:rPr>
          <w:rFonts w:cs="Arial"/>
        </w:rPr>
        <w:t xml:space="preserve">z jej treści powinno jednoznacznie wynikać zobowiązanie gwaranta do zapłaty całej kwoty wadium; </w:t>
      </w:r>
    </w:p>
    <w:p w:rsidR="00057576" w:rsidRPr="00057576" w:rsidRDefault="00057576" w:rsidP="00057576">
      <w:pPr>
        <w:numPr>
          <w:ilvl w:val="2"/>
          <w:numId w:val="72"/>
        </w:numPr>
        <w:spacing w:after="40" w:line="268" w:lineRule="auto"/>
        <w:ind w:right="304"/>
        <w:rPr>
          <w:rFonts w:cs="Arial"/>
        </w:rPr>
      </w:pPr>
      <w:r w:rsidRPr="00057576">
        <w:rPr>
          <w:rFonts w:cs="Arial"/>
        </w:rPr>
        <w:t xml:space="preserve">powinno być nieodwołalne i bezwarunkowe oraz płatne na pierwsze żądanie;  </w:t>
      </w:r>
    </w:p>
    <w:p w:rsidR="00057576" w:rsidRPr="00057576" w:rsidRDefault="00057576" w:rsidP="00057576">
      <w:pPr>
        <w:numPr>
          <w:ilvl w:val="2"/>
          <w:numId w:val="72"/>
        </w:numPr>
        <w:spacing w:after="10" w:line="268" w:lineRule="auto"/>
        <w:ind w:right="304"/>
        <w:rPr>
          <w:rFonts w:cs="Arial"/>
        </w:rPr>
      </w:pPr>
      <w:r w:rsidRPr="00057576">
        <w:rPr>
          <w:rFonts w:cs="Arial"/>
        </w:rPr>
        <w:t xml:space="preserve">termin obowiązywania poręczenia lub gwarancji nie może być krótszy niż termin związania ofertą (z zastrzeżeniem, iż pierwszym dniem związania ofertą jest dzień składania ofert); </w:t>
      </w:r>
    </w:p>
    <w:p w:rsidR="00057576" w:rsidRPr="00057576" w:rsidRDefault="00057576" w:rsidP="00057576">
      <w:pPr>
        <w:numPr>
          <w:ilvl w:val="2"/>
          <w:numId w:val="72"/>
        </w:numPr>
        <w:spacing w:after="40" w:line="268" w:lineRule="auto"/>
        <w:ind w:right="304"/>
        <w:rPr>
          <w:rFonts w:cs="Arial"/>
        </w:rPr>
      </w:pPr>
      <w:r w:rsidRPr="00057576">
        <w:rPr>
          <w:rFonts w:cs="Arial"/>
        </w:rPr>
        <w:t xml:space="preserve">w treści poręczenia lub gwarancji powinna znaleźć się nazwa oraz numer przedmiotowego postępowania ze wskazaniem części zamówienia której dotyczy; </w:t>
      </w:r>
    </w:p>
    <w:p w:rsidR="00057576" w:rsidRPr="00057576" w:rsidRDefault="00057576" w:rsidP="00057576">
      <w:pPr>
        <w:numPr>
          <w:ilvl w:val="2"/>
          <w:numId w:val="72"/>
        </w:numPr>
        <w:spacing w:after="40" w:line="268" w:lineRule="auto"/>
        <w:ind w:right="304"/>
        <w:rPr>
          <w:rFonts w:cs="Arial"/>
        </w:rPr>
      </w:pPr>
      <w:r w:rsidRPr="00057576">
        <w:rPr>
          <w:rFonts w:cs="Arial"/>
        </w:rPr>
        <w:lastRenderedPageBreak/>
        <w:t xml:space="preserve">beneficjentem poręczenia lub gwarancji jest: Gmina Ostrów Lubelski. </w:t>
      </w:r>
    </w:p>
    <w:p w:rsidR="00057576" w:rsidRPr="00057576" w:rsidRDefault="00057576" w:rsidP="00057576">
      <w:pPr>
        <w:numPr>
          <w:ilvl w:val="2"/>
          <w:numId w:val="72"/>
        </w:numPr>
        <w:spacing w:after="5" w:line="268" w:lineRule="auto"/>
        <w:ind w:right="304"/>
        <w:rPr>
          <w:rFonts w:cs="Arial"/>
        </w:rPr>
      </w:pPr>
      <w:r w:rsidRPr="00057576">
        <w:rPr>
          <w:rFonts w:cs="Arial"/>
        </w:rPr>
        <w:t xml:space="preserve">w przypadku Wykonawców wspólnie ubiegających się o udzielenie zamówienia (art. 58 ustawy </w:t>
      </w:r>
      <w:proofErr w:type="spellStart"/>
      <w:r w:rsidRPr="00057576">
        <w:rPr>
          <w:rFonts w:cs="Arial"/>
        </w:rPr>
        <w:t>Pzp</w:t>
      </w:r>
      <w:proofErr w:type="spellEnd"/>
      <w:r w:rsidRPr="00057576">
        <w:rPr>
          <w:rFonts w:cs="Arial"/>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rsidR="00057576" w:rsidRPr="00057576" w:rsidRDefault="00057576" w:rsidP="00057576">
      <w:pPr>
        <w:numPr>
          <w:ilvl w:val="1"/>
          <w:numId w:val="71"/>
        </w:numPr>
        <w:spacing w:after="40" w:line="268" w:lineRule="auto"/>
        <w:ind w:right="304"/>
        <w:rPr>
          <w:rFonts w:cs="Arial"/>
        </w:rPr>
      </w:pPr>
      <w:r w:rsidRPr="00057576">
        <w:rPr>
          <w:rFonts w:cs="Arial"/>
        </w:rP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057576">
        <w:rPr>
          <w:rFonts w:cs="Arial"/>
        </w:rPr>
        <w:t>Pzp</w:t>
      </w:r>
      <w:proofErr w:type="spellEnd"/>
      <w:r w:rsidRPr="00057576">
        <w:rPr>
          <w:rFonts w:cs="Arial"/>
        </w:rPr>
        <w:t xml:space="preserve"> zostanie odrzucona. </w:t>
      </w:r>
    </w:p>
    <w:p w:rsidR="00014A10" w:rsidRPr="00057576" w:rsidRDefault="00057576" w:rsidP="00057576">
      <w:pPr>
        <w:spacing w:line="276" w:lineRule="auto"/>
        <w:rPr>
          <w:rFonts w:cs="Arial"/>
        </w:rPr>
      </w:pPr>
      <w:r w:rsidRPr="00057576">
        <w:rPr>
          <w:rFonts w:cs="Arial"/>
          <w:b/>
          <w:bCs/>
        </w:rPr>
        <w:t>12.7</w:t>
      </w:r>
      <w:r w:rsidRPr="00057576">
        <w:rPr>
          <w:rFonts w:cs="Arial"/>
        </w:rPr>
        <w:t>. Zasady zwrotu oraz okoliczności zatrzymania wadium określa art. 98 ustawy</w:t>
      </w:r>
      <w:r>
        <w:rPr>
          <w:rFonts w:cs="Cambria"/>
        </w:rPr>
        <w:t xml:space="preserve"> </w:t>
      </w:r>
    </w:p>
    <w:p w:rsidR="00014A10" w:rsidRDefault="00000000">
      <w:pPr>
        <w:spacing w:after="78" w:line="259" w:lineRule="auto"/>
        <w:ind w:left="850"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80" w:right="126"/>
        <w:jc w:val="center"/>
      </w:pPr>
      <w:r>
        <w:rPr>
          <w:sz w:val="26"/>
        </w:rPr>
        <w:t>Rozdział 13</w:t>
      </w:r>
      <w:r>
        <w:rPr>
          <w:rFonts w:cs="Cambria"/>
          <w:sz w:val="26"/>
        </w:rPr>
        <w:t xml:space="preserve"> </w:t>
      </w:r>
    </w:p>
    <w:p w:rsidR="00014A10" w:rsidRDefault="00000000">
      <w:pPr>
        <w:pStyle w:val="Nagwek2"/>
        <w:spacing w:after="3"/>
        <w:ind w:left="80" w:right="126"/>
      </w:pPr>
      <w:r>
        <w:t>OPIS SPOSOBU PRZYGOTOWANIA OFERTY</w:t>
      </w:r>
      <w:r>
        <w:rPr>
          <w:b w:val="0"/>
          <w:sz w:val="24"/>
        </w:rPr>
        <w:t xml:space="preserve"> </w:t>
      </w:r>
    </w:p>
    <w:p w:rsidR="00014A10" w:rsidRDefault="00000000">
      <w:pPr>
        <w:spacing w:after="67" w:line="259" w:lineRule="auto"/>
        <w:ind w:left="142" w:right="0" w:firstLine="0"/>
        <w:jc w:val="left"/>
      </w:pPr>
      <w:r>
        <w:rPr>
          <w:rFonts w:cs="Cambria"/>
        </w:rPr>
        <w:t xml:space="preserve"> </w:t>
      </w:r>
    </w:p>
    <w:p w:rsidR="00014A10" w:rsidRDefault="00000000">
      <w:pPr>
        <w:ind w:left="851" w:right="77" w:hanging="720"/>
      </w:pPr>
      <w:r>
        <w:rPr>
          <w:rFonts w:cs="Cambria"/>
          <w:b/>
        </w:rPr>
        <w:t>13.1.</w:t>
      </w:r>
      <w:r>
        <w:rPr>
          <w:rFonts w:ascii="Arial" w:eastAsia="Arial" w:hAnsi="Arial" w:cs="Arial"/>
          <w:b/>
        </w:rPr>
        <w:t xml:space="preserve"> </w:t>
      </w:r>
      <w:r>
        <w:t xml:space="preserve">Każdy Wykonawca może złożyć tylko jedną </w:t>
      </w:r>
      <w:r>
        <w:rPr>
          <w:rFonts w:cs="Cambria"/>
          <w:b/>
        </w:rPr>
        <w:t xml:space="preserve">ofertę </w:t>
      </w:r>
      <w:r>
        <w:rPr>
          <w:rFonts w:cs="Cambria"/>
          <w:b/>
          <w:u w:val="single" w:color="000000"/>
        </w:rPr>
        <w:t>na każdą z części</w:t>
      </w:r>
      <w:r>
        <w:rPr>
          <w:rFonts w:cs="Cambria"/>
          <w:b/>
        </w:rPr>
        <w:t xml:space="preserve"> </w:t>
      </w:r>
      <w:r>
        <w:rPr>
          <w:rFonts w:cs="Cambria"/>
          <w:b/>
          <w:u w:val="single" w:color="000000"/>
        </w:rPr>
        <w:t>zamówienia</w:t>
      </w:r>
      <w:r>
        <w:rPr>
          <w:rFonts w:cs="Cambria"/>
        </w:rPr>
        <w:t xml:space="preserve">. </w:t>
      </w:r>
    </w:p>
    <w:p w:rsidR="00014A10" w:rsidRDefault="00000000">
      <w:pPr>
        <w:spacing w:after="75"/>
        <w:ind w:left="141" w:right="77"/>
      </w:pPr>
      <w:r>
        <w:rPr>
          <w:rFonts w:cs="Cambria"/>
          <w:b/>
        </w:rPr>
        <w:t>13.2.</w:t>
      </w:r>
      <w:r>
        <w:rPr>
          <w:rFonts w:ascii="Arial" w:eastAsia="Arial" w:hAnsi="Arial" w:cs="Arial"/>
          <w:b/>
        </w:rPr>
        <w:t xml:space="preserve"> </w:t>
      </w:r>
      <w:r>
        <w:t>Zamawiający nie przewiduje możliwości złożenia ofert</w:t>
      </w:r>
      <w:r w:rsidR="00A2292D">
        <w:t xml:space="preserve"> </w:t>
      </w:r>
      <w:r>
        <w:t>wariantowych.</w:t>
      </w:r>
      <w:r>
        <w:rPr>
          <w:rFonts w:cs="Cambria"/>
        </w:rPr>
        <w:t xml:space="preserve"> </w:t>
      </w:r>
    </w:p>
    <w:p w:rsidR="00014A10" w:rsidRDefault="00000000">
      <w:pPr>
        <w:ind w:left="851" w:right="77" w:hanging="720"/>
      </w:pPr>
      <w:r>
        <w:rPr>
          <w:rFonts w:cs="Cambria"/>
          <w:b/>
        </w:rPr>
        <w:t>13.3.</w:t>
      </w:r>
      <w:r>
        <w:rPr>
          <w:rFonts w:ascii="Arial" w:eastAsia="Arial" w:hAnsi="Arial" w:cs="Arial"/>
          <w:b/>
        </w:rPr>
        <w:t xml:space="preserve"> </w:t>
      </w:r>
      <w:r>
        <w:rPr>
          <w:rFonts w:cs="Cambria"/>
          <w:b/>
        </w:rPr>
        <w:t xml:space="preserve">Ofertę składa się, </w:t>
      </w:r>
      <w:r>
        <w:rPr>
          <w:rFonts w:cs="Cambria"/>
          <w:b/>
          <w:u w:val="single" w:color="000000"/>
        </w:rPr>
        <w:t>pod rygorem nieważności</w:t>
      </w:r>
      <w:r>
        <w:rPr>
          <w:rFonts w:cs="Cambria"/>
          <w:b/>
        </w:rPr>
        <w:t xml:space="preserve">, w formie elektronicznej </w:t>
      </w:r>
      <w:proofErr w:type="gramStart"/>
      <w:r>
        <w:rPr>
          <w:rFonts w:cs="Cambria"/>
          <w:b/>
        </w:rPr>
        <w:t>lub  w</w:t>
      </w:r>
      <w:proofErr w:type="gramEnd"/>
      <w:r>
        <w:rPr>
          <w:rFonts w:cs="Cambria"/>
          <w:b/>
        </w:rPr>
        <w:t xml:space="preserve"> postaci elektronicznej opatrzonej podpisem zaufanym lub podpisem osobistym</w:t>
      </w:r>
      <w:r>
        <w:rPr>
          <w:rFonts w:cs="Cambria"/>
        </w:rPr>
        <w:t xml:space="preserve"> w formatach </w:t>
      </w:r>
      <w:r>
        <w:t xml:space="preserve">danych określonych w przepisach wydanych na </w:t>
      </w:r>
      <w:r>
        <w:rPr>
          <w:rFonts w:cs="Cambria"/>
        </w:rPr>
        <w:t xml:space="preserve">podstawie art. 18 </w:t>
      </w:r>
      <w:r>
        <w:t>ustawy z dnia 17 lutego 2005 r. o informatyzacji działalności podmiotów realizujących zadania publiczne (Dz. U. z 202</w:t>
      </w:r>
      <w:r>
        <w:rPr>
          <w:rFonts w:cs="Cambria"/>
        </w:rPr>
        <w:t xml:space="preserve">4 r. poz. 1557 ze zm.), z </w:t>
      </w:r>
      <w:r>
        <w:t xml:space="preserve">zastrzeżeniem formatów, o których mowa w </w:t>
      </w:r>
      <w:r>
        <w:rPr>
          <w:rFonts w:cs="Cambria"/>
        </w:rPr>
        <w:t xml:space="preserve">art. 66 ust. 1 ustawy </w:t>
      </w:r>
      <w:proofErr w:type="spellStart"/>
      <w:r>
        <w:rPr>
          <w:rFonts w:cs="Cambria"/>
        </w:rPr>
        <w:t>Pzp</w:t>
      </w:r>
      <w:proofErr w:type="spellEnd"/>
      <w:r>
        <w:rPr>
          <w:rFonts w:cs="Cambria"/>
        </w:rPr>
        <w:t xml:space="preserve">, z </w:t>
      </w:r>
      <w:r>
        <w:t>uwzględnieniem rodzaju przekazywanych danych.</w:t>
      </w:r>
      <w:r>
        <w:rPr>
          <w:rFonts w:cs="Cambria"/>
        </w:rPr>
        <w:t xml:space="preserve"> </w:t>
      </w:r>
      <w:r>
        <w:t>(Zamawiający dopuszcza także format</w:t>
      </w:r>
      <w:r>
        <w:rPr>
          <w:rFonts w:cs="Cambria"/>
        </w:rPr>
        <w:t xml:space="preserve"> RAR). </w:t>
      </w:r>
    </w:p>
    <w:p w:rsidR="00014A10" w:rsidRDefault="00000000">
      <w:pPr>
        <w:spacing w:after="4"/>
        <w:ind w:left="851" w:right="77" w:hanging="720"/>
      </w:pPr>
      <w:r>
        <w:rPr>
          <w:rFonts w:cs="Cambria"/>
          <w:b/>
        </w:rPr>
        <w:t>13.4.</w:t>
      </w:r>
      <w:r>
        <w:rPr>
          <w:rFonts w:ascii="Arial" w:eastAsia="Arial" w:hAnsi="Arial" w:cs="Arial"/>
          <w:b/>
        </w:rPr>
        <w:t xml:space="preserve"> </w:t>
      </w:r>
      <w:r>
        <w:t xml:space="preserve">Sposób złożenia oferty w tym zaszyfrowania oferty opisany został w zakładce </w:t>
      </w:r>
      <w:r>
        <w:rPr>
          <w:rFonts w:cs="Cambria"/>
          <w:i/>
        </w:rPr>
        <w:t>„Instrukcje dla Wykonawców"</w:t>
      </w:r>
      <w:r>
        <w:rPr>
          <w:rFonts w:cs="Cambria"/>
        </w:rPr>
        <w:t xml:space="preserve"> na stronie internetowej pod adresem: </w:t>
      </w:r>
      <w:r w:rsidR="00A2292D">
        <w:rPr>
          <w:rFonts w:cs="Cambria"/>
        </w:rPr>
        <w:t>….</w:t>
      </w:r>
    </w:p>
    <w:p w:rsidR="00014A10" w:rsidRDefault="00014A10">
      <w:pPr>
        <w:ind w:left="872" w:right="77"/>
      </w:pPr>
      <w:hyperlink r:id="rId43">
        <w:r>
          <w:t>W</w:t>
        </w:r>
      </w:hyperlink>
      <w:r>
        <w:t xml:space="preserve">ykonawca zobowiązany </w:t>
      </w:r>
      <w:r>
        <w:rPr>
          <w:rFonts w:cs="Cambria"/>
        </w:rPr>
        <w:t xml:space="preserve">jest do </w:t>
      </w:r>
      <w:r>
        <w:t>zapoznania się z treścią ww. Instrukcji przed złożeniem oferty. Składając ofertę Wykonawca akceptuje treść ww. Instrukcji.</w:t>
      </w:r>
      <w:r>
        <w:rPr>
          <w:rFonts w:cs="Cambria"/>
        </w:rPr>
        <w:t xml:space="preserve"> </w:t>
      </w:r>
    </w:p>
    <w:p w:rsidR="00014A10" w:rsidRDefault="00000000">
      <w:pPr>
        <w:ind w:left="141" w:right="77"/>
      </w:pPr>
      <w:r>
        <w:rPr>
          <w:rFonts w:cs="Cambria"/>
          <w:b/>
        </w:rPr>
        <w:t>13.5.</w:t>
      </w:r>
      <w:r>
        <w:rPr>
          <w:rFonts w:ascii="Arial" w:eastAsia="Arial" w:hAnsi="Arial" w:cs="Arial"/>
          <w:b/>
        </w:rPr>
        <w:t xml:space="preserve"> </w:t>
      </w:r>
      <w:r>
        <w:t>Oferta musi zawierać następujące oświadczenia i dokumenty:</w:t>
      </w:r>
      <w:r>
        <w:rPr>
          <w:rFonts w:cs="Cambria"/>
        </w:rPr>
        <w:t xml:space="preserve"> </w:t>
      </w:r>
    </w:p>
    <w:p w:rsidR="00014A10" w:rsidRDefault="00000000">
      <w:pPr>
        <w:numPr>
          <w:ilvl w:val="0"/>
          <w:numId w:val="39"/>
        </w:numPr>
        <w:spacing w:after="72"/>
        <w:ind w:right="73" w:hanging="360"/>
      </w:pPr>
      <w:r>
        <w:rPr>
          <w:rFonts w:cs="Cambria"/>
          <w:b/>
        </w:rPr>
        <w:t>Formularz ofertowy</w:t>
      </w:r>
      <w:r>
        <w:t>–</w:t>
      </w:r>
      <w:r>
        <w:rPr>
          <w:rFonts w:cs="Cambria"/>
        </w:rPr>
        <w:t xml:space="preserve"> </w:t>
      </w:r>
      <w:r>
        <w:t xml:space="preserve">do wykorzystania wzór (druk), stanowiący </w:t>
      </w:r>
      <w:r>
        <w:rPr>
          <w:rFonts w:cs="Cambria"/>
          <w:b/>
        </w:rPr>
        <w:t xml:space="preserve">Załącznik nr 3 do </w:t>
      </w:r>
      <w:proofErr w:type="gramStart"/>
      <w:r>
        <w:rPr>
          <w:rFonts w:cs="Cambria"/>
          <w:b/>
        </w:rPr>
        <w:t>SWZ</w:t>
      </w:r>
      <w:r>
        <w:rPr>
          <w:rFonts w:cs="Cambria"/>
        </w:rPr>
        <w:t>(</w:t>
      </w:r>
      <w:proofErr w:type="gramEnd"/>
      <w:r>
        <w:rPr>
          <w:rFonts w:cs="Cambria"/>
        </w:rPr>
        <w:t xml:space="preserve">przy czym Wykonawca </w:t>
      </w:r>
      <w:r>
        <w:t xml:space="preserve">może sporządzić ofertę wg innego wzorca, powinna ona wówczas obejmować dane wymagane dla </w:t>
      </w:r>
      <w:proofErr w:type="gramStart"/>
      <w:r>
        <w:t xml:space="preserve">oferty </w:t>
      </w:r>
      <w:r>
        <w:rPr>
          <w:rFonts w:cs="Cambria"/>
        </w:rPr>
        <w:t xml:space="preserve"> w</w:t>
      </w:r>
      <w:proofErr w:type="gramEnd"/>
      <w:r>
        <w:rPr>
          <w:rFonts w:cs="Cambria"/>
        </w:rPr>
        <w:t xml:space="preserve"> SWZ </w:t>
      </w:r>
      <w:r>
        <w:t>i załącznikach)</w:t>
      </w:r>
      <w:r>
        <w:rPr>
          <w:rFonts w:cs="Cambria"/>
        </w:rPr>
        <w:t xml:space="preserve">.  </w:t>
      </w:r>
    </w:p>
    <w:p w:rsidR="00014A10" w:rsidRDefault="00000000">
      <w:pPr>
        <w:numPr>
          <w:ilvl w:val="0"/>
          <w:numId w:val="39"/>
        </w:numPr>
        <w:spacing w:after="76" w:line="267" w:lineRule="auto"/>
        <w:ind w:right="73" w:hanging="360"/>
      </w:pPr>
      <w:r>
        <w:rPr>
          <w:rFonts w:cs="Cambria"/>
          <w:b/>
        </w:rPr>
        <w:t>Oświadczenia</w:t>
      </w:r>
      <w:r w:rsidR="00A2292D">
        <w:rPr>
          <w:rFonts w:cs="Cambria"/>
          <w:b/>
        </w:rPr>
        <w:t xml:space="preserve"> </w:t>
      </w:r>
      <w:r>
        <w:rPr>
          <w:rFonts w:cs="Cambria"/>
          <w:b/>
        </w:rPr>
        <w:t xml:space="preserve">wykonawcy/wykonawcy wspólnie ubiegającego się o udzielenie zamówienia składane na podstawie art. 125 ust. 1 ustawy </w:t>
      </w:r>
      <w:proofErr w:type="spellStart"/>
      <w:r>
        <w:rPr>
          <w:rFonts w:cs="Cambria"/>
          <w:b/>
        </w:rPr>
        <w:t>Pzp</w:t>
      </w:r>
      <w:proofErr w:type="spellEnd"/>
      <w:r>
        <w:rPr>
          <w:rFonts w:cs="Cambria"/>
        </w:rPr>
        <w:t xml:space="preserve">, </w:t>
      </w:r>
      <w:r>
        <w:t>o których mowa w pkt 8.1 SWZ;</w:t>
      </w:r>
      <w:r>
        <w:rPr>
          <w:rFonts w:cs="Cambria"/>
          <w:b/>
        </w:rPr>
        <w:t xml:space="preserve"> </w:t>
      </w:r>
    </w:p>
    <w:p w:rsidR="00280525" w:rsidRPr="00280525" w:rsidRDefault="00280525">
      <w:pPr>
        <w:numPr>
          <w:ilvl w:val="0"/>
          <w:numId w:val="39"/>
        </w:numPr>
        <w:ind w:right="73" w:hanging="360"/>
        <w:rPr>
          <w:b/>
          <w:bCs/>
        </w:rPr>
      </w:pPr>
      <w:r w:rsidRPr="00280525">
        <w:rPr>
          <w:b/>
          <w:bCs/>
        </w:rPr>
        <w:t>Potwierdzenie wniesienia wadium</w:t>
      </w:r>
      <w:r w:rsidR="0036293C">
        <w:rPr>
          <w:b/>
          <w:bCs/>
        </w:rPr>
        <w:t xml:space="preserve"> - </w:t>
      </w:r>
      <w:r w:rsidR="0036293C" w:rsidRPr="0036293C">
        <w:t>oryginał dokumentu potwierdzającego wniesienie wadium, w przypadku jego wniesienia w jednej z form, o których mowa w art. 97 ust. 7 pkt 2-4 ustawy, podpisany kwalifikowanym podpisem elektronicznym przez wystawcę dokumentu</w:t>
      </w:r>
      <w:r w:rsidR="0036293C" w:rsidRPr="0036293C">
        <w:rPr>
          <w:b/>
          <w:bCs/>
        </w:rPr>
        <w:t>.</w:t>
      </w:r>
    </w:p>
    <w:p w:rsidR="00014A10" w:rsidRDefault="00000000">
      <w:pPr>
        <w:numPr>
          <w:ilvl w:val="0"/>
          <w:numId w:val="39"/>
        </w:numPr>
        <w:ind w:right="73" w:hanging="360"/>
      </w:pPr>
      <w:r>
        <w:rPr>
          <w:rFonts w:cs="Cambria"/>
          <w:b/>
        </w:rPr>
        <w:t xml:space="preserve">Oświadczenie, </w:t>
      </w:r>
      <w:r>
        <w:t>o którym mowa w rozdziale 8.2 SWZ</w:t>
      </w:r>
      <w:r w:rsidR="00A2292D">
        <w:t xml:space="preserve"> </w:t>
      </w:r>
      <w:r>
        <w:rPr>
          <w:rFonts w:cs="Cambria"/>
          <w:i/>
        </w:rPr>
        <w:t>(jeżeli dotyczy)</w:t>
      </w:r>
      <w:r>
        <w:rPr>
          <w:rFonts w:cs="Cambria"/>
        </w:rPr>
        <w:t xml:space="preserve">, </w:t>
      </w:r>
    </w:p>
    <w:p w:rsidR="00014A10" w:rsidRDefault="00000000">
      <w:pPr>
        <w:numPr>
          <w:ilvl w:val="0"/>
          <w:numId w:val="39"/>
        </w:numPr>
        <w:spacing w:after="37"/>
        <w:ind w:right="73" w:hanging="360"/>
      </w:pPr>
      <w:r>
        <w:rPr>
          <w:rFonts w:cs="Cambria"/>
          <w:b/>
        </w:rPr>
        <w:lastRenderedPageBreak/>
        <w:t xml:space="preserve">Zobowiązanie lub inne dokumenty, </w:t>
      </w:r>
      <w:r>
        <w:rPr>
          <w:rFonts w:cs="Cambria"/>
        </w:rPr>
        <w:t xml:space="preserve">o </w:t>
      </w:r>
      <w:r>
        <w:t>który</w:t>
      </w:r>
      <w:r>
        <w:rPr>
          <w:rFonts w:cs="Cambria"/>
        </w:rPr>
        <w:t>ch mowa w pkt 9.4</w:t>
      </w:r>
      <w:r w:rsidR="00A2292D">
        <w:rPr>
          <w:rFonts w:cs="Cambria"/>
        </w:rPr>
        <w:t xml:space="preserve"> </w:t>
      </w:r>
      <w:r>
        <w:rPr>
          <w:rFonts w:cs="Cambria"/>
        </w:rPr>
        <w:t>SWZ</w:t>
      </w:r>
      <w:r w:rsidR="00A2292D">
        <w:rPr>
          <w:rFonts w:cs="Cambria"/>
        </w:rPr>
        <w:t xml:space="preserve"> </w:t>
      </w:r>
      <w:r>
        <w:rPr>
          <w:rFonts w:cs="Cambria"/>
          <w:i/>
        </w:rPr>
        <w:t>(jeżeli dotyczy).</w:t>
      </w:r>
      <w:r>
        <w:rPr>
          <w:rFonts w:cs="Cambria"/>
        </w:rPr>
        <w:t xml:space="preserve"> </w:t>
      </w:r>
    </w:p>
    <w:p w:rsidR="00014A10" w:rsidRDefault="00000000">
      <w:pPr>
        <w:numPr>
          <w:ilvl w:val="0"/>
          <w:numId w:val="39"/>
        </w:numPr>
        <w:spacing w:after="35" w:line="267" w:lineRule="auto"/>
        <w:ind w:right="73" w:hanging="360"/>
      </w:pPr>
      <w:r>
        <w:rPr>
          <w:rFonts w:cs="Cambria"/>
          <w:b/>
        </w:rPr>
        <w:t xml:space="preserve">Oświadczenie podmiotu udostępniającego zasoby składane na podstawie art. 125 ust. 1 ustawy </w:t>
      </w:r>
      <w:proofErr w:type="spellStart"/>
      <w:r>
        <w:rPr>
          <w:rFonts w:cs="Cambria"/>
          <w:b/>
        </w:rPr>
        <w:t>Pzp</w:t>
      </w:r>
      <w:proofErr w:type="spellEnd"/>
      <w:r>
        <w:t xml:space="preserve">, o którym mowa w pkt. 9.8 SWZ </w:t>
      </w:r>
      <w:r>
        <w:rPr>
          <w:rFonts w:cs="Cambria"/>
          <w:i/>
        </w:rPr>
        <w:t>(jeżeli dotyczy)</w:t>
      </w:r>
      <w:r>
        <w:rPr>
          <w:rFonts w:cs="Cambria"/>
        </w:rPr>
        <w:t xml:space="preserve">; </w:t>
      </w:r>
    </w:p>
    <w:p w:rsidR="00014A10" w:rsidRDefault="00000000">
      <w:pPr>
        <w:numPr>
          <w:ilvl w:val="0"/>
          <w:numId w:val="39"/>
        </w:numPr>
        <w:spacing w:after="9" w:line="267" w:lineRule="auto"/>
        <w:ind w:right="73" w:hanging="360"/>
      </w:pPr>
      <w:r>
        <w:rPr>
          <w:rFonts w:cs="Cambria"/>
          <w:b/>
        </w:rPr>
        <w:t>Uzasadnienie do zastrzeżenia informacji znajdujących się w ofercie jako tajemnica przedsiębiorstwa</w:t>
      </w:r>
      <w:r w:rsidR="00A2292D">
        <w:rPr>
          <w:rFonts w:cs="Cambria"/>
          <w:b/>
        </w:rPr>
        <w:t xml:space="preserve"> </w:t>
      </w:r>
      <w:r>
        <w:rPr>
          <w:rFonts w:cs="Cambria"/>
          <w:i/>
        </w:rPr>
        <w:t>(jeżeli dotyczy)</w:t>
      </w:r>
      <w:r>
        <w:rPr>
          <w:rFonts w:cs="Cambria"/>
        </w:rPr>
        <w:t xml:space="preserve">; </w:t>
      </w:r>
    </w:p>
    <w:p w:rsidR="00014A10" w:rsidRDefault="00000000">
      <w:pPr>
        <w:numPr>
          <w:ilvl w:val="0"/>
          <w:numId w:val="39"/>
        </w:numPr>
        <w:spacing w:after="38" w:line="267" w:lineRule="auto"/>
        <w:ind w:right="73" w:hanging="360"/>
      </w:pPr>
      <w:r>
        <w:rPr>
          <w:rFonts w:cs="Cambria"/>
          <w:b/>
        </w:rPr>
        <w:t>Potwierdzenie umocowania do działania w imieniu Wykonawcy</w:t>
      </w:r>
      <w:r w:rsidR="00280525">
        <w:rPr>
          <w:rFonts w:cs="Cambria"/>
          <w:b/>
        </w:rPr>
        <w:t xml:space="preserve"> </w:t>
      </w:r>
      <w:r>
        <w:rPr>
          <w:rFonts w:cs="Cambria"/>
          <w:b/>
        </w:rPr>
        <w:t>lub podmiotu udostępniającego zasoby:</w:t>
      </w:r>
      <w:r>
        <w:rPr>
          <w:rFonts w:cs="Cambria"/>
        </w:rPr>
        <w:t xml:space="preserve"> </w:t>
      </w:r>
    </w:p>
    <w:p w:rsidR="00014A10" w:rsidRDefault="00000000">
      <w:pPr>
        <w:numPr>
          <w:ilvl w:val="2"/>
          <w:numId w:val="40"/>
        </w:numPr>
        <w:spacing w:after="4"/>
        <w:ind w:right="77" w:hanging="360"/>
      </w:pPr>
      <w:r>
        <w:t>Zamawiający</w:t>
      </w:r>
      <w:r>
        <w:rPr>
          <w:rFonts w:cs="Cambria"/>
        </w:rPr>
        <w:t xml:space="preserve"> w</w:t>
      </w:r>
      <w:r w:rsidR="00A2292D">
        <w:rPr>
          <w:rFonts w:cs="Cambria"/>
        </w:rPr>
        <w:t xml:space="preserve"> </w:t>
      </w:r>
      <w:r>
        <w:t xml:space="preserve">celu potwierdzenia, że osoba działająca w imieniu </w:t>
      </w:r>
      <w:r>
        <w:rPr>
          <w:rFonts w:cs="Cambria"/>
        </w:rPr>
        <w:t>Wykonawcy</w:t>
      </w:r>
      <w:r w:rsidR="00A2292D">
        <w:rPr>
          <w:rFonts w:cs="Cambria"/>
        </w:rPr>
        <w:t xml:space="preserve"> </w:t>
      </w:r>
      <w:r>
        <w:rPr>
          <w:rFonts w:cs="Cambria"/>
        </w:rPr>
        <w:t xml:space="preserve">lub podmiotu </w:t>
      </w:r>
      <w:r>
        <w:t>udostępniającego zasoby</w:t>
      </w:r>
      <w:r>
        <w:rPr>
          <w:rFonts w:cs="Cambria"/>
        </w:rPr>
        <w:t xml:space="preserve"> jest umocowana do </w:t>
      </w:r>
      <w:r>
        <w:t xml:space="preserve">jego reprezentowania, żąda złożenia wraz z ofertą </w:t>
      </w:r>
      <w:r>
        <w:rPr>
          <w:rFonts w:cs="Cambria"/>
        </w:rPr>
        <w:t xml:space="preserve">odpisu lub informacji z </w:t>
      </w:r>
      <w:r>
        <w:t xml:space="preserve">Krajowego Rejestru Sądowego, Centralnej Ewidencji i Informacji o </w:t>
      </w:r>
    </w:p>
    <w:p w:rsidR="00014A10" w:rsidRDefault="00000000">
      <w:pPr>
        <w:ind w:left="1505" w:right="77"/>
      </w:pPr>
      <w:r>
        <w:t>Działalności Gospodarczej lub innego właściwego rejestru</w:t>
      </w:r>
      <w:r>
        <w:rPr>
          <w:rFonts w:cs="Cambria"/>
        </w:rPr>
        <w:t>;</w:t>
      </w:r>
      <w:r>
        <w:rPr>
          <w:rFonts w:cs="Cambria"/>
          <w:b/>
        </w:rPr>
        <w:t xml:space="preserve"> </w:t>
      </w:r>
    </w:p>
    <w:p w:rsidR="00014A10" w:rsidRDefault="00000000">
      <w:pPr>
        <w:numPr>
          <w:ilvl w:val="2"/>
          <w:numId w:val="40"/>
        </w:numPr>
        <w:ind w:right="77" w:hanging="360"/>
      </w:pPr>
      <w:r>
        <w:rPr>
          <w:rFonts w:cs="Cambria"/>
        </w:rPr>
        <w:t>Wykonawca</w:t>
      </w:r>
      <w:r w:rsidR="00A2292D">
        <w:rPr>
          <w:rFonts w:cs="Cambria"/>
        </w:rPr>
        <w:t xml:space="preserve"> </w:t>
      </w:r>
      <w:r>
        <w:t>lub podmiot udostępniający zasoby</w:t>
      </w:r>
      <w:r>
        <w:rPr>
          <w:rFonts w:cs="Cambria"/>
        </w:rPr>
        <w:t xml:space="preserve"> </w:t>
      </w:r>
      <w:r>
        <w:t xml:space="preserve">nie jest zobowiązany do złożenia dokumentów, o których mowa w </w:t>
      </w:r>
      <w:r>
        <w:rPr>
          <w:rFonts w:cs="Cambria"/>
        </w:rPr>
        <w:t>lit a)</w:t>
      </w:r>
      <w:r>
        <w:t>, jeżeli Zamawiający</w:t>
      </w:r>
      <w:r>
        <w:rPr>
          <w:rFonts w:cs="Cambria"/>
        </w:rPr>
        <w:t xml:space="preserve"> </w:t>
      </w:r>
      <w:r>
        <w:t xml:space="preserve">może je uzyskać za pomocą bezpłatnych i ogólnodostępnych baz danych, o ile </w:t>
      </w:r>
      <w:r>
        <w:rPr>
          <w:rFonts w:cs="Cambria"/>
        </w:rPr>
        <w:t xml:space="preserve">Wykonawca </w:t>
      </w:r>
      <w:r>
        <w:t>wskazał dane umożliwiające dostęp do tych dokumentów.</w:t>
      </w:r>
      <w:r>
        <w:rPr>
          <w:rFonts w:cs="Cambria"/>
          <w:b/>
        </w:rPr>
        <w:t xml:space="preserve"> </w:t>
      </w:r>
    </w:p>
    <w:p w:rsidR="00014A10" w:rsidRDefault="00000000">
      <w:pPr>
        <w:numPr>
          <w:ilvl w:val="2"/>
          <w:numId w:val="40"/>
        </w:numPr>
        <w:ind w:right="77" w:hanging="360"/>
      </w:pPr>
      <w:r>
        <w:t xml:space="preserve">jeżeli w imieniu </w:t>
      </w:r>
      <w:r>
        <w:rPr>
          <w:rFonts w:cs="Cambria"/>
        </w:rPr>
        <w:t>Wykonawcy</w:t>
      </w:r>
      <w:r w:rsidR="00A2292D">
        <w:rPr>
          <w:rFonts w:cs="Cambria"/>
        </w:rPr>
        <w:t xml:space="preserve"> </w:t>
      </w:r>
      <w:r>
        <w:t>lub podmiotu udostępniającego zasoby</w:t>
      </w:r>
      <w:r>
        <w:rPr>
          <w:rFonts w:cs="Cambria"/>
        </w:rPr>
        <w:t xml:space="preserve"> </w:t>
      </w:r>
      <w:r>
        <w:t>działa osoba, której umocowanie do jego reprezentowania nie wynika z dokumentów, o których mowa w lit a), Zamawiający</w:t>
      </w:r>
      <w:r>
        <w:rPr>
          <w:rFonts w:cs="Cambria"/>
        </w:rPr>
        <w:t xml:space="preserve"> </w:t>
      </w:r>
      <w:r>
        <w:t xml:space="preserve">żąda od </w:t>
      </w:r>
      <w:r>
        <w:rPr>
          <w:rFonts w:cs="Cambria"/>
        </w:rPr>
        <w:t>Wykonawcy</w:t>
      </w:r>
      <w:r w:rsidR="00A2292D">
        <w:rPr>
          <w:rFonts w:cs="Cambria"/>
        </w:rPr>
        <w:t xml:space="preserve"> </w:t>
      </w:r>
      <w:r>
        <w:t xml:space="preserve">lub podmiotu udostępniającego zasoby złożenia wraz z ofertą pełnomocnictwa lub innego dokumentu potwierdzającego umocowanie do </w:t>
      </w:r>
      <w:r>
        <w:rPr>
          <w:rFonts w:cs="Cambria"/>
        </w:rPr>
        <w:t xml:space="preserve">reprezentowania Wykonawcy. </w:t>
      </w:r>
      <w:r>
        <w:rPr>
          <w:rFonts w:cs="Cambria"/>
          <w:b/>
        </w:rPr>
        <w:t xml:space="preserve"> </w:t>
      </w:r>
    </w:p>
    <w:p w:rsidR="00014A10" w:rsidRDefault="00000000">
      <w:pPr>
        <w:numPr>
          <w:ilvl w:val="0"/>
          <w:numId w:val="39"/>
        </w:numPr>
        <w:ind w:right="73" w:hanging="360"/>
      </w:pPr>
      <w:r>
        <w:rPr>
          <w:rFonts w:cs="Cambria"/>
          <w:b/>
        </w:rPr>
        <w:t xml:space="preserve">Pełnomocnictwo </w:t>
      </w:r>
      <w:r>
        <w:rPr>
          <w:rFonts w:cs="Cambria"/>
        </w:rPr>
        <w:t xml:space="preserve">do reprezentowania </w:t>
      </w:r>
      <w:r>
        <w:t xml:space="preserve">wykonawców wspólnie ubiegających się o udzielenie zamówienia w postępowaniu o udzielenie zamówienia albo do </w:t>
      </w:r>
      <w:r>
        <w:rPr>
          <w:rFonts w:cs="Cambria"/>
        </w:rPr>
        <w:t xml:space="preserve">reprezentowania ich </w:t>
      </w:r>
      <w:r>
        <w:t>w postępowaniu i zawarcia umowy w sprawie zamówienia publicznego</w:t>
      </w:r>
      <w:r w:rsidR="00A2292D">
        <w:t xml:space="preserve"> </w:t>
      </w:r>
      <w:r>
        <w:rPr>
          <w:rFonts w:cs="Cambria"/>
          <w:b/>
          <w:i/>
        </w:rPr>
        <w:t>(jeżeli dotyczy)</w:t>
      </w:r>
      <w:r>
        <w:rPr>
          <w:rFonts w:cs="Cambria"/>
        </w:rPr>
        <w:t xml:space="preserve">. </w:t>
      </w:r>
    </w:p>
    <w:p w:rsidR="00014A10" w:rsidRDefault="00000000">
      <w:pPr>
        <w:numPr>
          <w:ilvl w:val="1"/>
          <w:numId w:val="41"/>
        </w:numPr>
        <w:spacing w:after="75"/>
        <w:ind w:right="77" w:hanging="720"/>
      </w:pPr>
      <w:r>
        <w:t>Pełnomocnictwo, o którym mowa w rozdziale 13.</w:t>
      </w:r>
      <w:r>
        <w:rPr>
          <w:rFonts w:cs="Cambria"/>
        </w:rPr>
        <w:t xml:space="preserve">5 pkt 7) lit c) i pkt 8) SWZ </w:t>
      </w:r>
      <w:r>
        <w:t xml:space="preserve">składa się w postaci elektronicznej i opatruje się kwalifikowanym podpisem </w:t>
      </w:r>
      <w:r>
        <w:rPr>
          <w:rFonts w:cs="Cambria"/>
        </w:rPr>
        <w:t xml:space="preserve">elektronicznym, podpisem zaufanym lub podpisem osobistym. W przypadku gdy </w:t>
      </w:r>
      <w:r>
        <w:t xml:space="preserve">pełnomocnictwo zostało sporządzone jako dokument w postaci papierowej i opatrzone własnoręcznym podpisem, przekazuje się cyfrowe odwzorowanie tego </w:t>
      </w:r>
      <w:r>
        <w:rPr>
          <w:rFonts w:cs="Cambria"/>
        </w:rPr>
        <w:t xml:space="preserve">dokumentu opatrzone kwalifikowanym podpisem elektronicznym, podpisem </w:t>
      </w:r>
      <w:r>
        <w:t xml:space="preserve">zaufanym lub podpisem osobistym, poświadczającym zgodność cyfrowego odwzorowania z dokumentem w postaci papierowej.  Poświadczenia zgodności </w:t>
      </w:r>
      <w:r>
        <w:rPr>
          <w:rFonts w:cs="Cambria"/>
        </w:rPr>
        <w:t xml:space="preserve">cyfrowego odwzorowania z dokumentem w postaci papierowej dokonuje </w:t>
      </w:r>
      <w:r>
        <w:t xml:space="preserve">mocodawca. Poświadczenia zgodności cyfrowego odwzorowania pełnomocnictwa z dokumentem w postaci papierowej może dokonać również </w:t>
      </w:r>
      <w:r>
        <w:rPr>
          <w:rFonts w:cs="Cambria"/>
        </w:rPr>
        <w:t xml:space="preserve">notariusz. </w:t>
      </w:r>
    </w:p>
    <w:p w:rsidR="00014A10" w:rsidRDefault="00000000" w:rsidP="00A2292D">
      <w:pPr>
        <w:numPr>
          <w:ilvl w:val="1"/>
          <w:numId w:val="41"/>
        </w:numPr>
        <w:spacing w:after="4"/>
        <w:ind w:right="77" w:hanging="720"/>
      </w:pPr>
      <w:r>
        <w:rPr>
          <w:rFonts w:cs="Cambria"/>
        </w:rPr>
        <w:t xml:space="preserve">Wykonawca </w:t>
      </w:r>
      <w:r>
        <w:t xml:space="preserve">w ofercie może zastrzec informacje stanowiące tajemnicę przedsiębiorstwa w rozumieniu ustawy z dnia 16 kwietnia 1993 r. o zwalczaniu </w:t>
      </w:r>
      <w:r>
        <w:rPr>
          <w:rFonts w:cs="Cambria"/>
        </w:rPr>
        <w:t xml:space="preserve">nieuczciwej konkurencji (Dz. U. z 2022 r. poz. 1233 ze zm.). </w:t>
      </w:r>
      <w:r>
        <w:t xml:space="preserve">Nie ujawnia się informacji stanowiących tajemnicę przedsiębiorstwa w rozumieniu przepisów </w:t>
      </w:r>
      <w:r>
        <w:rPr>
          <w:rFonts w:cs="Cambria"/>
        </w:rPr>
        <w:t xml:space="preserve">ustawy z dnia 16 kwietnia 1993 r. o zwalczaniu nieuczciwej konkurencji ((Dz. U. z </w:t>
      </w:r>
      <w:r w:rsidRPr="00A2292D">
        <w:rPr>
          <w:rFonts w:cs="Cambria"/>
        </w:rPr>
        <w:t xml:space="preserve">2022 r. poz. 1233 ze </w:t>
      </w:r>
      <w:r w:rsidRPr="00A2292D">
        <w:rPr>
          <w:rFonts w:cs="Cambria"/>
        </w:rPr>
        <w:lastRenderedPageBreak/>
        <w:t>zm.</w:t>
      </w:r>
      <w:r>
        <w:t>), jeżeli wykonawca, wraz z przekazaniem takich informacji, zastrzegł, że nie mogą być one udostępniane oraz wykazał, że zastrzeżone informacje stanowią tajemnicę przedsiębiorstwa.</w:t>
      </w:r>
      <w:r w:rsidRPr="00A2292D">
        <w:rPr>
          <w:rFonts w:cs="Cambria"/>
        </w:rPr>
        <w:t xml:space="preserve"> </w:t>
      </w:r>
    </w:p>
    <w:p w:rsidR="00014A10" w:rsidRDefault="00000000">
      <w:pPr>
        <w:spacing w:after="48" w:line="259" w:lineRule="auto"/>
        <w:ind w:left="137" w:right="0"/>
        <w:jc w:val="left"/>
      </w:pPr>
      <w:r>
        <w:rPr>
          <w:rFonts w:cs="Cambria"/>
          <w:b/>
        </w:rPr>
        <w:t>13.8.</w:t>
      </w:r>
      <w:r>
        <w:rPr>
          <w:rFonts w:ascii="Arial" w:eastAsia="Arial" w:hAnsi="Arial" w:cs="Arial"/>
          <w:b/>
        </w:rPr>
        <w:t xml:space="preserve"> </w:t>
      </w:r>
      <w:r>
        <w:rPr>
          <w:rFonts w:cs="Cambria"/>
          <w:u w:val="single" w:color="000000"/>
        </w:rPr>
        <w:t xml:space="preserve">Wykonawca </w:t>
      </w:r>
      <w:r>
        <w:rPr>
          <w:u w:val="single" w:color="000000"/>
        </w:rPr>
        <w:t>w szczególności nie może zastrzec w ofercie informacji:</w:t>
      </w:r>
      <w:r>
        <w:rPr>
          <w:rFonts w:cs="Cambria"/>
        </w:rPr>
        <w:t xml:space="preserve"> </w:t>
      </w:r>
    </w:p>
    <w:p w:rsidR="00014A10" w:rsidRDefault="00000000">
      <w:pPr>
        <w:numPr>
          <w:ilvl w:val="0"/>
          <w:numId w:val="42"/>
        </w:numPr>
        <w:ind w:right="75" w:hanging="478"/>
      </w:pPr>
      <w:r>
        <w:rPr>
          <w:rFonts w:cs="Cambria"/>
        </w:rPr>
        <w:t xml:space="preserve">nazwach albo imionach i nazwiskach oraz siedzibach lub miejscach </w:t>
      </w:r>
      <w:r>
        <w:t>prowadzonej działalności gospodarczej albo miejscach zamieszkania wykonawców, których oferty zostały otwarte;</w:t>
      </w:r>
      <w:r>
        <w:rPr>
          <w:rFonts w:cs="Cambria"/>
        </w:rPr>
        <w:t xml:space="preserve"> </w:t>
      </w:r>
    </w:p>
    <w:p w:rsidR="00014A10" w:rsidRDefault="00000000">
      <w:pPr>
        <w:numPr>
          <w:ilvl w:val="0"/>
          <w:numId w:val="42"/>
        </w:numPr>
        <w:spacing w:after="37"/>
        <w:ind w:right="75" w:hanging="478"/>
      </w:pPr>
      <w:r>
        <w:rPr>
          <w:rFonts w:cs="Cambria"/>
        </w:rPr>
        <w:t xml:space="preserve">cenach lub kosztach zawartych w ofertach </w:t>
      </w:r>
    </w:p>
    <w:p w:rsidR="00014A10" w:rsidRDefault="00000000">
      <w:pPr>
        <w:numPr>
          <w:ilvl w:val="1"/>
          <w:numId w:val="44"/>
        </w:numPr>
        <w:spacing w:after="72"/>
        <w:ind w:left="851" w:right="75" w:hanging="720"/>
      </w:pPr>
      <w:r>
        <w:t xml:space="preserve">Wszelkie informacje stanowiące tajemnicę przedsiębiorstwa w rozumieniu </w:t>
      </w:r>
      <w:r>
        <w:rPr>
          <w:rFonts w:cs="Cambria"/>
        </w:rPr>
        <w:t>ustawy z dnia 16 kwietnia 1993 r. o zwalczaniu nieuczciwej konkurencji ((Dz. U. z 2022 r. poz. 1233 ze zm.</w:t>
      </w:r>
      <w:r>
        <w:t xml:space="preserve">), które </w:t>
      </w:r>
      <w:r>
        <w:rPr>
          <w:rFonts w:cs="Cambria"/>
        </w:rPr>
        <w:t xml:space="preserve">Wykonawca </w:t>
      </w:r>
      <w:r>
        <w:t xml:space="preserve">zastrzeże jako tajemnicę przedsiębiorstwa, powinny zostać złożone w </w:t>
      </w:r>
      <w:r>
        <w:rPr>
          <w:rFonts w:cs="Cambria"/>
        </w:rPr>
        <w:t xml:space="preserve">odpowiednio wydzielonym i oznaczonym pliku. </w:t>
      </w:r>
    </w:p>
    <w:p w:rsidR="00014A10" w:rsidRDefault="00000000">
      <w:pPr>
        <w:numPr>
          <w:ilvl w:val="1"/>
          <w:numId w:val="44"/>
        </w:numPr>
        <w:ind w:left="851" w:right="75" w:hanging="720"/>
      </w:pPr>
      <w:r>
        <w:t>Oferta powinna być:</w:t>
      </w:r>
      <w:r>
        <w:rPr>
          <w:rFonts w:cs="Cambria"/>
        </w:rPr>
        <w:t xml:space="preserve"> </w:t>
      </w:r>
    </w:p>
    <w:p w:rsidR="00014A10" w:rsidRDefault="00000000">
      <w:pPr>
        <w:numPr>
          <w:ilvl w:val="2"/>
          <w:numId w:val="45"/>
        </w:numPr>
        <w:spacing w:after="41" w:line="267" w:lineRule="auto"/>
        <w:ind w:right="77" w:hanging="360"/>
      </w:pPr>
      <w:r>
        <w:t>sporządzona na podstawie załączników niniejszej SWZ w języku polskim,</w:t>
      </w:r>
      <w:r>
        <w:rPr>
          <w:rFonts w:cs="Cambria"/>
        </w:rPr>
        <w:t xml:space="preserve"> </w:t>
      </w:r>
    </w:p>
    <w:p w:rsidR="00014A10" w:rsidRDefault="00000000">
      <w:pPr>
        <w:numPr>
          <w:ilvl w:val="2"/>
          <w:numId w:val="45"/>
        </w:numPr>
        <w:ind w:right="77" w:hanging="360"/>
      </w:pPr>
      <w:r>
        <w:t xml:space="preserve">złożona przy użyciu środków komunikacji elektronicznej tzn. za pośrednictwem </w:t>
      </w:r>
      <w:r w:rsidR="00DF39D0">
        <w:t>Platformy ezamowienia.gov.pl</w:t>
      </w:r>
      <w:r>
        <w:rPr>
          <w:rFonts w:cs="Cambria"/>
        </w:rPr>
        <w:t xml:space="preserve"> </w:t>
      </w:r>
    </w:p>
    <w:p w:rsidR="00014A10" w:rsidRDefault="00000000">
      <w:pPr>
        <w:numPr>
          <w:ilvl w:val="2"/>
          <w:numId w:val="45"/>
        </w:numPr>
        <w:ind w:right="77" w:hanging="360"/>
      </w:pPr>
      <w:r>
        <w:rPr>
          <w:rFonts w:cs="Cambria"/>
        </w:rPr>
        <w:t xml:space="preserve">podpisana kwalifikowanym podpisem elektronicznym lub podpisem </w:t>
      </w:r>
      <w:r>
        <w:t>zaufanym lub podpisem osobistym przez osobę/osoby upoważnioną/ upoważnione.</w:t>
      </w:r>
      <w:r>
        <w:rPr>
          <w:rFonts w:cs="Cambria"/>
        </w:rPr>
        <w:t xml:space="preserve"> </w:t>
      </w:r>
    </w:p>
    <w:p w:rsidR="00014A10" w:rsidRDefault="00000000">
      <w:pPr>
        <w:numPr>
          <w:ilvl w:val="1"/>
          <w:numId w:val="43"/>
        </w:numPr>
        <w:ind w:right="77" w:hanging="720"/>
      </w:pPr>
      <w:r>
        <w:t>Podpisy kwalifikowane wykorzystywane przez Wykonawców do podpisywania wszelkich plików muszą spełniać „Rozporządzenie Parlamentu Europejskiego</w:t>
      </w:r>
      <w:r>
        <w:rPr>
          <w:rFonts w:cs="Cambria"/>
        </w:rPr>
        <w:t xml:space="preserve"> </w:t>
      </w:r>
      <w:r>
        <w:t>i Rady w sprawie identyfikacji elektronicznej i usług zaufania w odniesieniu do transakcji elektronicznych na rynku wewnętrznym (</w:t>
      </w:r>
      <w:proofErr w:type="spellStart"/>
      <w:r>
        <w:t>eIDAS</w:t>
      </w:r>
      <w:proofErr w:type="spellEnd"/>
      <w:r>
        <w:t xml:space="preserve">) (UE) nr 910/2014 </w:t>
      </w:r>
      <w:r>
        <w:rPr>
          <w:rFonts w:cs="Cambria"/>
        </w:rPr>
        <w:t xml:space="preserve">- </w:t>
      </w:r>
      <w:r>
        <w:t>od 1 lipca 2016 roku”.</w:t>
      </w:r>
      <w:r>
        <w:rPr>
          <w:rFonts w:cs="Cambria"/>
        </w:rPr>
        <w:t xml:space="preserve"> </w:t>
      </w:r>
    </w:p>
    <w:p w:rsidR="00014A10" w:rsidRDefault="00000000">
      <w:pPr>
        <w:numPr>
          <w:ilvl w:val="1"/>
          <w:numId w:val="43"/>
        </w:numPr>
        <w:ind w:right="77" w:hanging="720"/>
      </w:pPr>
      <w:r>
        <w:t xml:space="preserve">W przypadku wykorzystania formatu podpisu </w:t>
      </w:r>
      <w:proofErr w:type="spellStart"/>
      <w:r>
        <w:t>XAdES</w:t>
      </w:r>
      <w:proofErr w:type="spellEnd"/>
      <w:r>
        <w:t xml:space="preserve"> zewnętrzny. Zamawiający wymaga dołączenia odpowiedniej ilości plików, podpisywanych plików z danymi oraz plików </w:t>
      </w:r>
      <w:proofErr w:type="spellStart"/>
      <w:r>
        <w:t>XAdES</w:t>
      </w:r>
      <w:proofErr w:type="spellEnd"/>
      <w:r>
        <w:t>.</w:t>
      </w:r>
      <w:r>
        <w:rPr>
          <w:rFonts w:cs="Cambria"/>
        </w:rPr>
        <w:t xml:space="preserve"> </w:t>
      </w:r>
    </w:p>
    <w:p w:rsidR="00014A10" w:rsidRDefault="00000000">
      <w:pPr>
        <w:numPr>
          <w:ilvl w:val="1"/>
          <w:numId w:val="43"/>
        </w:numPr>
        <w:ind w:right="77" w:hanging="720"/>
      </w:pPr>
      <w:r>
        <w:t xml:space="preserve">Zgodnie z art. 18 ust. </w:t>
      </w:r>
      <w:proofErr w:type="gramStart"/>
      <w:r>
        <w:t>3  ustawy</w:t>
      </w:r>
      <w:proofErr w:type="gramEnd"/>
      <w:r>
        <w:t xml:space="preserve"> </w:t>
      </w:r>
      <w:proofErr w:type="spellStart"/>
      <w:r>
        <w:t>Pzp</w:t>
      </w:r>
      <w:proofErr w:type="spellEnd"/>
      <w:r>
        <w:t xml:space="preserve">, nie ujawnia się informacji stanowiących </w:t>
      </w:r>
      <w:r>
        <w:rPr>
          <w:rFonts w:cs="Cambria"/>
          <w:b/>
        </w:rPr>
        <w:t>tajemnicę przedsiębiorstwa</w:t>
      </w:r>
      <w:r>
        <w:t xml:space="preserve">, w rozumieniu przepisów o zwalczaniu nieuczciwej </w:t>
      </w:r>
      <w:proofErr w:type="gramStart"/>
      <w:r>
        <w:t>konkurencji,  jeżeli</w:t>
      </w:r>
      <w:proofErr w:type="gramEnd"/>
      <w:r>
        <w:t xml:space="preserve"> wykonawca, wraz z przekazaniem takich </w:t>
      </w:r>
      <w:proofErr w:type="gramStart"/>
      <w:r>
        <w:t>informacji  zastrzegł</w:t>
      </w:r>
      <w:proofErr w:type="gramEnd"/>
      <w:r>
        <w:t>, że nie mogą być one udostępniane oraz wykazał</w:t>
      </w:r>
      <w:r w:rsidR="00DF39D0">
        <w:t>,</w:t>
      </w:r>
      <w:r>
        <w:t xml:space="preserve"> iż zastrzeżone informacje stanowią tajemnicę przedsiębiorstwa. Na platformie w formularzu składania oferty znajduje się miejsce wyznaczone do dołączenia części oferty stanowiącej tajemnicę przedsiębiorstwa.</w:t>
      </w:r>
      <w:r>
        <w:rPr>
          <w:rFonts w:cs="Cambria"/>
        </w:rPr>
        <w:t xml:space="preserve"> </w:t>
      </w:r>
      <w:r>
        <w:t xml:space="preserve">Wykonawca nie może zastrzec informacji, o których mowa w art. 222 ust. 5 ustawy </w:t>
      </w:r>
      <w:proofErr w:type="spellStart"/>
      <w:r>
        <w:t>Pzp</w:t>
      </w:r>
      <w:proofErr w:type="spellEnd"/>
      <w:r>
        <w:t>.</w:t>
      </w:r>
      <w:r>
        <w:rPr>
          <w:rFonts w:cs="Cambria"/>
        </w:rPr>
        <w:t xml:space="preserve"> </w:t>
      </w:r>
    </w:p>
    <w:p w:rsidR="00014A10" w:rsidRDefault="00000000">
      <w:pPr>
        <w:numPr>
          <w:ilvl w:val="1"/>
          <w:numId w:val="43"/>
        </w:numPr>
        <w:ind w:right="77" w:hanging="720"/>
      </w:pPr>
      <w:r>
        <w:t xml:space="preserve">Wykonawca, za pośrednictwem strony internetowej pod adresem: </w:t>
      </w:r>
      <w:r w:rsidR="00DF39D0">
        <w:rPr>
          <w:rFonts w:cs="Cambria"/>
          <w:u w:val="single" w:color="000000"/>
        </w:rPr>
        <w:t xml:space="preserve">… </w:t>
      </w:r>
      <w:r>
        <w:t xml:space="preserve">może przed upływem terminu do składania ofert zmienić lub wycofać ofertę. Sposób dokonywania </w:t>
      </w:r>
      <w:r>
        <w:rPr>
          <w:rFonts w:cs="Cambria"/>
        </w:rPr>
        <w:t xml:space="preserve">zmiany lub wycofania oferty zamieszczono w instrukcji zamieszczonej na stronie internetowej pod adresem: </w:t>
      </w:r>
      <w:r w:rsidR="00DF39D0">
        <w:t>….</w:t>
      </w:r>
    </w:p>
    <w:p w:rsidR="00014A10" w:rsidRDefault="00000000">
      <w:pPr>
        <w:numPr>
          <w:ilvl w:val="1"/>
          <w:numId w:val="43"/>
        </w:numPr>
        <w:ind w:right="77" w:hanging="720"/>
      </w:pPr>
      <w: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r>
        <w:rPr>
          <w:rFonts w:cs="Cambria"/>
        </w:rPr>
        <w:t xml:space="preserve"> </w:t>
      </w:r>
    </w:p>
    <w:p w:rsidR="00014A10" w:rsidRDefault="00000000">
      <w:pPr>
        <w:numPr>
          <w:ilvl w:val="1"/>
          <w:numId w:val="43"/>
        </w:numPr>
        <w:spacing w:after="4"/>
        <w:ind w:right="77" w:hanging="720"/>
      </w:pPr>
      <w:r>
        <w:lastRenderedPageBreak/>
        <w:t xml:space="preserve">Zgodnie z § 8 Rozporządzenia Prezesa Rady Ministrów z dnia 30 grudnia 2020 r. </w:t>
      </w:r>
      <w:r>
        <w:rPr>
          <w:rFonts w:cs="Cambria"/>
        </w:rPr>
        <w:t xml:space="preserve"> </w:t>
      </w:r>
      <w:r>
        <w:t xml:space="preserve">w sprawie sposobu sporządzania i przekazywania informacji oraz wymagań technicznych dla dokumentów elektronicznych oraz środków komunikacji elektronicznej w postępowaniu o udzielenie zamówienia publicznego lub </w:t>
      </w:r>
      <w:r>
        <w:rPr>
          <w:rFonts w:cs="Cambria"/>
        </w:rPr>
        <w:t xml:space="preserve">konkursie,  </w:t>
      </w:r>
    </w:p>
    <w:p w:rsidR="00014A10" w:rsidRDefault="00000000">
      <w:pPr>
        <w:ind w:left="872" w:right="77"/>
      </w:pPr>
      <w:r>
        <w:t xml:space="preserve">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elektronicznym, podpisem zaufanym lub podpisem osobistym, jest równoznaczne z opatrzeniem wszystkich dokumentów zawartych w tym pliku odpowiednio kwalifikowanym podpisem </w:t>
      </w:r>
      <w:r>
        <w:rPr>
          <w:rFonts w:cs="Cambria"/>
        </w:rPr>
        <w:t xml:space="preserve">elektronicznym, podpisem zaufanym lub podpisem osobistym.  </w:t>
      </w:r>
    </w:p>
    <w:p w:rsidR="00014A10" w:rsidRDefault="00000000">
      <w:pPr>
        <w:ind w:left="851" w:right="77" w:hanging="720"/>
      </w:pPr>
      <w:r>
        <w:rPr>
          <w:rFonts w:cs="Cambria"/>
          <w:b/>
        </w:rPr>
        <w:t>13.17.</w:t>
      </w:r>
      <w:r>
        <w:rPr>
          <w:rFonts w:ascii="Arial" w:eastAsia="Arial" w:hAnsi="Arial" w:cs="Arial"/>
          <w:b/>
        </w:rPr>
        <w:t xml:space="preserve"> </w:t>
      </w:r>
      <w:r>
        <w:t>Maksymalny rozmiar jednego pliku przesyłanego za pośrednictwem dedykowanych formularzy do: złożenia, zmiany, wycofania oferty wynosi 150 MB natomiast przy komunikacji wielkość pliku to maksymalnie 500 MB.</w:t>
      </w:r>
      <w:r>
        <w:rPr>
          <w:rFonts w:cs="Cambria"/>
        </w:rPr>
        <w:t xml:space="preserve"> </w:t>
      </w:r>
    </w:p>
    <w:p w:rsidR="00014A10" w:rsidRDefault="00000000">
      <w:pPr>
        <w:spacing w:after="4"/>
        <w:ind w:left="851" w:right="77" w:hanging="720"/>
      </w:pPr>
      <w:r>
        <w:rPr>
          <w:rFonts w:cs="Cambria"/>
          <w:b/>
        </w:rPr>
        <w:t>13.18.</w:t>
      </w:r>
      <w:r>
        <w:rPr>
          <w:rFonts w:ascii="Arial" w:eastAsia="Arial" w:hAnsi="Arial" w:cs="Arial"/>
          <w:b/>
        </w:rPr>
        <w:t xml:space="preserve"> </w:t>
      </w:r>
      <w:r>
        <w:t xml:space="preserve">Formaty plików wykorzystywanych przez wykonawców powinny być </w:t>
      </w:r>
      <w:proofErr w:type="gramStart"/>
      <w:r>
        <w:t xml:space="preserve">zgodne </w:t>
      </w:r>
      <w:r>
        <w:rPr>
          <w:rFonts w:cs="Cambria"/>
        </w:rPr>
        <w:t xml:space="preserve"> </w:t>
      </w:r>
      <w:r>
        <w:t>z</w:t>
      </w:r>
      <w:proofErr w:type="gramEnd"/>
      <w:r>
        <w:t xml:space="preserve"> Rozporządzeniem Rady Ministrów z dnia 12 kwietnia 2012 r.  w sprawie Krajowych Ram Interoperacyjności, minimalnych wymagań dla rejestrów </w:t>
      </w:r>
      <w:r>
        <w:rPr>
          <w:rFonts w:cs="Cambria"/>
        </w:rPr>
        <w:t xml:space="preserve">publicznych i wymiany informacji w postaci elektronicznej oraz minimalnych </w:t>
      </w:r>
      <w:r>
        <w:t>wymagań dla systemów teleinformatycznych.</w:t>
      </w:r>
      <w:r>
        <w:rPr>
          <w:rFonts w:cs="Cambria"/>
        </w:rPr>
        <w:t xml:space="preserve"> </w:t>
      </w:r>
    </w:p>
    <w:p w:rsidR="00014A10" w:rsidRDefault="00000000">
      <w:pPr>
        <w:spacing w:after="102" w:line="259" w:lineRule="auto"/>
        <w:ind w:left="142" w:right="0" w:firstLine="0"/>
        <w:jc w:val="left"/>
      </w:pPr>
      <w:r>
        <w:rPr>
          <w:rFonts w:cs="Cambria"/>
          <w:sz w:val="10"/>
        </w:rPr>
        <w:t xml:space="preserve"> </w:t>
      </w:r>
    </w:p>
    <w:p w:rsidR="00014A10" w:rsidRDefault="00000000">
      <w:pPr>
        <w:pStyle w:val="Nagwek3"/>
      </w:pPr>
      <w:r>
        <w:t>Zalecenia</w:t>
      </w:r>
      <w:r>
        <w:rPr>
          <w:u w:val="none"/>
        </w:rPr>
        <w:t xml:space="preserve"> </w:t>
      </w:r>
    </w:p>
    <w:p w:rsidR="00014A10" w:rsidRDefault="00000000">
      <w:pPr>
        <w:numPr>
          <w:ilvl w:val="0"/>
          <w:numId w:val="46"/>
        </w:numPr>
        <w:spacing w:after="27" w:line="267" w:lineRule="auto"/>
        <w:ind w:right="77" w:firstLine="0"/>
      </w:pPr>
      <w:r>
        <w:rPr>
          <w:rFonts w:cs="Cambria"/>
          <w:i/>
          <w:sz w:val="18"/>
        </w:rPr>
        <w:t>Zamawiający rekomenduje wykorzystanie formatów: .pdf .</w:t>
      </w:r>
      <w:proofErr w:type="spellStart"/>
      <w:r>
        <w:rPr>
          <w:rFonts w:cs="Cambria"/>
          <w:i/>
          <w:sz w:val="18"/>
        </w:rPr>
        <w:t>doc</w:t>
      </w:r>
      <w:proofErr w:type="spellEnd"/>
      <w:r>
        <w:rPr>
          <w:rFonts w:cs="Cambria"/>
          <w:i/>
          <w:sz w:val="18"/>
        </w:rPr>
        <w:t xml:space="preserve"> .xls .jpg (.</w:t>
      </w:r>
      <w:proofErr w:type="spellStart"/>
      <w:r>
        <w:rPr>
          <w:rFonts w:cs="Cambria"/>
          <w:i/>
          <w:sz w:val="18"/>
        </w:rPr>
        <w:t>jpeg</w:t>
      </w:r>
      <w:proofErr w:type="spellEnd"/>
      <w:r>
        <w:rPr>
          <w:rFonts w:cs="Cambria"/>
          <w:i/>
          <w:sz w:val="18"/>
        </w:rPr>
        <w:t>) ze szczególnym wskazaniem na .pdf</w:t>
      </w:r>
      <w:r>
        <w:rPr>
          <w:rFonts w:cs="Cambria"/>
          <w:sz w:val="18"/>
        </w:rPr>
        <w:t xml:space="preserve"> </w:t>
      </w:r>
    </w:p>
    <w:p w:rsidR="00014A10" w:rsidRDefault="00000000">
      <w:pPr>
        <w:numPr>
          <w:ilvl w:val="0"/>
          <w:numId w:val="46"/>
        </w:numPr>
        <w:spacing w:after="27" w:line="267" w:lineRule="auto"/>
        <w:ind w:right="77" w:firstLine="0"/>
      </w:pPr>
      <w:r>
        <w:rPr>
          <w:rFonts w:cs="Cambria"/>
          <w:i/>
          <w:sz w:val="18"/>
        </w:rPr>
        <w:t xml:space="preserve">W celu ewentualnej kompresji danych Zamawiający rekomenduje wykorzystanie jednego z </w:t>
      </w:r>
      <w:proofErr w:type="gramStart"/>
      <w:r>
        <w:rPr>
          <w:rFonts w:cs="Cambria"/>
          <w:i/>
          <w:sz w:val="18"/>
        </w:rPr>
        <w:t>formatów:-</w:t>
      </w:r>
      <w:proofErr w:type="gramEnd"/>
      <w:r>
        <w:rPr>
          <w:rFonts w:cs="Cambria"/>
          <w:i/>
          <w:sz w:val="18"/>
        </w:rPr>
        <w:t xml:space="preserve"> .</w:t>
      </w:r>
      <w:proofErr w:type="gramStart"/>
      <w:r>
        <w:rPr>
          <w:rFonts w:cs="Cambria"/>
          <w:i/>
          <w:sz w:val="18"/>
        </w:rPr>
        <w:t xml:space="preserve">zip </w:t>
      </w:r>
      <w:r>
        <w:rPr>
          <w:rFonts w:cs="Cambria"/>
          <w:sz w:val="18"/>
        </w:rPr>
        <w:t>;</w:t>
      </w:r>
      <w:proofErr w:type="gramEnd"/>
      <w:r>
        <w:rPr>
          <w:rFonts w:cs="Cambria"/>
          <w:sz w:val="18"/>
        </w:rPr>
        <w:t xml:space="preserve"> </w:t>
      </w:r>
      <w:r>
        <w:rPr>
          <w:rFonts w:cs="Cambria"/>
          <w:i/>
          <w:sz w:val="18"/>
        </w:rPr>
        <w:t>- .7Z</w:t>
      </w:r>
      <w:r>
        <w:rPr>
          <w:rFonts w:cs="Cambria"/>
          <w:sz w:val="18"/>
        </w:rPr>
        <w:t xml:space="preserve"> 3.</w:t>
      </w:r>
      <w:r>
        <w:rPr>
          <w:rFonts w:ascii="Arial" w:eastAsia="Arial" w:hAnsi="Arial" w:cs="Arial"/>
          <w:sz w:val="18"/>
        </w:rPr>
        <w:t xml:space="preserve"> </w:t>
      </w:r>
      <w:r>
        <w:rPr>
          <w:rFonts w:cs="Cambria"/>
          <w:i/>
          <w:sz w:val="18"/>
        </w:rPr>
        <w:t>Wśród formatów powszechnych a NIE występujących w rozporządzeniu występują: .</w:t>
      </w:r>
      <w:proofErr w:type="spellStart"/>
      <w:r>
        <w:rPr>
          <w:rFonts w:cs="Cambria"/>
          <w:i/>
          <w:sz w:val="18"/>
        </w:rPr>
        <w:t>rar</w:t>
      </w:r>
      <w:proofErr w:type="spellEnd"/>
      <w:r>
        <w:rPr>
          <w:rFonts w:cs="Cambria"/>
          <w:i/>
          <w:sz w:val="18"/>
        </w:rPr>
        <w:t xml:space="preserve"> .gif .</w:t>
      </w:r>
      <w:proofErr w:type="spellStart"/>
      <w:proofErr w:type="gramStart"/>
      <w:r>
        <w:rPr>
          <w:rFonts w:cs="Cambria"/>
          <w:i/>
          <w:sz w:val="18"/>
        </w:rPr>
        <w:t>bmp</w:t>
      </w:r>
      <w:proofErr w:type="spellEnd"/>
      <w:r>
        <w:rPr>
          <w:rFonts w:cs="Cambria"/>
          <w:i/>
          <w:sz w:val="18"/>
        </w:rPr>
        <w:t xml:space="preserve"> .</w:t>
      </w:r>
      <w:proofErr w:type="spellStart"/>
      <w:r>
        <w:rPr>
          <w:rFonts w:cs="Cambria"/>
          <w:i/>
          <w:sz w:val="18"/>
        </w:rPr>
        <w:t>numbers</w:t>
      </w:r>
      <w:proofErr w:type="spellEnd"/>
      <w:proofErr w:type="gramEnd"/>
      <w:r>
        <w:rPr>
          <w:rFonts w:cs="Cambria"/>
          <w:i/>
          <w:sz w:val="18"/>
        </w:rPr>
        <w:t xml:space="preserve"> .</w:t>
      </w:r>
      <w:proofErr w:type="spellStart"/>
      <w:r>
        <w:rPr>
          <w:rFonts w:cs="Cambria"/>
          <w:i/>
          <w:sz w:val="18"/>
        </w:rPr>
        <w:t>pages</w:t>
      </w:r>
      <w:proofErr w:type="spellEnd"/>
      <w:r>
        <w:rPr>
          <w:rFonts w:cs="Cambria"/>
          <w:i/>
          <w:sz w:val="18"/>
        </w:rPr>
        <w:t>.</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 xml:space="preserve">Zamawiający zwraca uwagę na ograniczenia wielkości plików podpisywanych profilem zaufanym, który wynosi max 10MB, oraz na ograniczenie wielkości plików podpisywanych w aplikacji </w:t>
      </w:r>
      <w:proofErr w:type="spellStart"/>
      <w:r>
        <w:rPr>
          <w:rFonts w:cs="Cambria"/>
          <w:i/>
          <w:sz w:val="18"/>
        </w:rPr>
        <w:t>eDoApp</w:t>
      </w:r>
      <w:proofErr w:type="spellEnd"/>
      <w:r>
        <w:rPr>
          <w:rFonts w:cs="Cambria"/>
          <w:i/>
          <w:sz w:val="18"/>
        </w:rPr>
        <w:t xml:space="preserve"> służącej do składania podpisu osobistego, który wynosi max 5MB.</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Ze względu na niskie ryzyko naruszenia integralności pliku oraz łatwiejszą weryfikację podpisu, zamawiający zaleca, w miarę możliwości, przekonwertowanie plików składających się na ofertę na format .</w:t>
      </w:r>
      <w:proofErr w:type="gramStart"/>
      <w:r>
        <w:rPr>
          <w:rFonts w:cs="Cambria"/>
          <w:i/>
          <w:sz w:val="18"/>
        </w:rPr>
        <w:t>pdf  i</w:t>
      </w:r>
      <w:proofErr w:type="gramEnd"/>
      <w:r>
        <w:rPr>
          <w:rFonts w:cs="Cambria"/>
          <w:i/>
          <w:sz w:val="18"/>
        </w:rPr>
        <w:t xml:space="preserve"> </w:t>
      </w:r>
      <w:proofErr w:type="gramStart"/>
      <w:r>
        <w:rPr>
          <w:rFonts w:cs="Cambria"/>
          <w:i/>
          <w:sz w:val="18"/>
        </w:rPr>
        <w:t>opatrzenie  ich</w:t>
      </w:r>
      <w:proofErr w:type="gramEnd"/>
      <w:r>
        <w:rPr>
          <w:rFonts w:cs="Cambria"/>
          <w:i/>
          <w:sz w:val="18"/>
        </w:rPr>
        <w:t xml:space="preserve"> podpisem kwalifikowanym </w:t>
      </w:r>
      <w:proofErr w:type="spellStart"/>
      <w:r>
        <w:rPr>
          <w:rFonts w:cs="Cambria"/>
          <w:i/>
          <w:sz w:val="18"/>
        </w:rPr>
        <w:t>PAdES</w:t>
      </w:r>
      <w:proofErr w:type="spellEnd"/>
      <w:r>
        <w:rPr>
          <w:rFonts w:cs="Cambria"/>
          <w:i/>
          <w:sz w:val="18"/>
        </w:rPr>
        <w:t xml:space="preserve">. </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 xml:space="preserve">Pliki w innych formatach niż PDF zaleca się opatrzyć zewnętrznym podpisem </w:t>
      </w:r>
      <w:proofErr w:type="spellStart"/>
      <w:r>
        <w:rPr>
          <w:rFonts w:cs="Cambria"/>
          <w:i/>
          <w:sz w:val="18"/>
        </w:rPr>
        <w:t>XAdES</w:t>
      </w:r>
      <w:proofErr w:type="spellEnd"/>
      <w:r>
        <w:rPr>
          <w:rFonts w:cs="Cambria"/>
          <w:i/>
          <w:sz w:val="18"/>
        </w:rPr>
        <w:t>. Wykonawca powinien pamiętać, aby plik z podpisem przekazywać łącznie z dokumentem podpisywanym.</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 xml:space="preserve">Zamawiający </w:t>
      </w:r>
      <w:proofErr w:type="gramStart"/>
      <w:r>
        <w:rPr>
          <w:rFonts w:cs="Cambria"/>
          <w:i/>
          <w:sz w:val="18"/>
        </w:rPr>
        <w:t>zaleca</w:t>
      </w:r>
      <w:proofErr w:type="gramEnd"/>
      <w:r>
        <w:rPr>
          <w:rFonts w:cs="Cambria"/>
          <w:i/>
          <w:sz w:val="18"/>
        </w:rPr>
        <w:t xml:space="preserve"> aby w przypadku podpisywania pliku przez kilka osób, stosować podpisy tego samego rodzaju. Podpisywanie różnymi rodzajami podpisów np. osobistym i kwalifikowanym może doprowadzić do </w:t>
      </w:r>
      <w:proofErr w:type="gramStart"/>
      <w:r>
        <w:rPr>
          <w:rFonts w:cs="Cambria"/>
          <w:i/>
          <w:sz w:val="18"/>
        </w:rPr>
        <w:t>problemów  w</w:t>
      </w:r>
      <w:proofErr w:type="gramEnd"/>
      <w:r>
        <w:rPr>
          <w:rFonts w:cs="Cambria"/>
          <w:i/>
          <w:sz w:val="18"/>
        </w:rPr>
        <w:t xml:space="preserve"> weryfikacji plików. </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Zamawiający zaleca, aby Wykonawca z odpowiednim wyprzedzeniem przetestował możliwość prawidłowego wykorzystania wybranej metody podpisania plików oferty.</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Zaleca się, aby komunikacja z wykonawcami odbywała się tylko na Platformie za pośrednictwem formularza “Wyślij wiadomość do zamawiającego”, nie za pośrednictwem adresu email.</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 xml:space="preserve">Ofertę należy przygotować z należytą starannością dla podmiotu ubiegającego się o udzielenie zamówienia </w:t>
      </w:r>
      <w:proofErr w:type="gramStart"/>
      <w:r>
        <w:rPr>
          <w:rFonts w:cs="Cambria"/>
          <w:i/>
          <w:sz w:val="18"/>
        </w:rPr>
        <w:t>publicznego  i</w:t>
      </w:r>
      <w:proofErr w:type="gramEnd"/>
      <w:r>
        <w:rPr>
          <w:rFonts w:cs="Cambria"/>
          <w:i/>
          <w:sz w:val="18"/>
        </w:rPr>
        <w:t xml:space="preserve"> zachowaniem odpowiedniego odstępu czasu do zakończenia przyjmowania ofert/wniosków. Podczas podpisywania plików zaleca się stosowanie algorytmu skrótu SHA2 zamiast SHA1.  </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 xml:space="preserve">Jeśli wykonawca pakuje dokumenty np. w plik ZIP zalecamy wcześniejsze podpisanie każdego ze skompresowanych plików. </w:t>
      </w:r>
      <w:r>
        <w:rPr>
          <w:rFonts w:cs="Cambria"/>
          <w:sz w:val="18"/>
        </w:rPr>
        <w:t xml:space="preserve"> </w:t>
      </w:r>
    </w:p>
    <w:p w:rsidR="00014A10" w:rsidRDefault="00000000">
      <w:pPr>
        <w:numPr>
          <w:ilvl w:val="0"/>
          <w:numId w:val="47"/>
        </w:numPr>
        <w:spacing w:after="27" w:line="267" w:lineRule="auto"/>
        <w:ind w:right="77" w:hanging="283"/>
      </w:pPr>
      <w:r>
        <w:rPr>
          <w:rFonts w:cs="Cambria"/>
          <w:i/>
          <w:sz w:val="18"/>
        </w:rPr>
        <w:t>Zamawiający rekomenduje wykorzystanie podpisu z kwalifikowanym znacznikiem czasu.</w:t>
      </w:r>
      <w:r>
        <w:rPr>
          <w:rFonts w:cs="Cambria"/>
          <w:sz w:val="18"/>
        </w:rPr>
        <w:t xml:space="preserve"> </w:t>
      </w:r>
    </w:p>
    <w:p w:rsidR="00014A10" w:rsidRDefault="00000000">
      <w:pPr>
        <w:numPr>
          <w:ilvl w:val="0"/>
          <w:numId w:val="47"/>
        </w:numPr>
        <w:spacing w:after="87" w:line="267" w:lineRule="auto"/>
        <w:ind w:right="77" w:hanging="283"/>
      </w:pPr>
      <w:r>
        <w:rPr>
          <w:rFonts w:cs="Cambria"/>
          <w:i/>
          <w:sz w:val="18"/>
        </w:rPr>
        <w:t xml:space="preserve">Zamawiający </w:t>
      </w:r>
      <w:proofErr w:type="gramStart"/>
      <w:r>
        <w:rPr>
          <w:rFonts w:cs="Cambria"/>
          <w:i/>
          <w:sz w:val="18"/>
        </w:rPr>
        <w:t>zaleca</w:t>
      </w:r>
      <w:proofErr w:type="gramEnd"/>
      <w:r>
        <w:rPr>
          <w:rFonts w:cs="Cambria"/>
          <w:i/>
          <w:sz w:val="18"/>
        </w:rPr>
        <w:t xml:space="preserve"> aby </w:t>
      </w:r>
      <w:r>
        <w:rPr>
          <w:rFonts w:cs="Cambria"/>
          <w:i/>
          <w:sz w:val="18"/>
          <w:u w:val="single" w:color="000000"/>
        </w:rPr>
        <w:t>nie</w:t>
      </w:r>
      <w:r>
        <w:rPr>
          <w:rFonts w:cs="Cambria"/>
          <w:i/>
          <w:sz w:val="18"/>
        </w:rPr>
        <w:t xml:space="preserve"> wprowadzać jakichkolwiek zmian w plikach po podpisaniu ich podpisem kwalifikowanym. Może to skutkować naruszeniem integralności plików co równoważne będzie z koniecznością odrzucenia oferty w postępowaniu.</w:t>
      </w:r>
      <w:r>
        <w:rPr>
          <w:rFonts w:cs="Cambria"/>
          <w:sz w:val="18"/>
        </w:rPr>
        <w:t xml:space="preserve"> </w:t>
      </w:r>
    </w:p>
    <w:p w:rsidR="00014A10" w:rsidRDefault="00000000">
      <w:pPr>
        <w:spacing w:after="73" w:line="259" w:lineRule="auto"/>
        <w:ind w:left="641"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201"/>
        <w:jc w:val="center"/>
      </w:pPr>
      <w:r>
        <w:rPr>
          <w:sz w:val="26"/>
        </w:rPr>
        <w:lastRenderedPageBreak/>
        <w:t>Rozdział 14</w:t>
      </w:r>
      <w:r>
        <w:rPr>
          <w:rFonts w:cs="Cambria"/>
          <w:sz w:val="26"/>
        </w:rPr>
        <w:t xml:space="preserve"> </w:t>
      </w:r>
    </w:p>
    <w:p w:rsidR="00014A10" w:rsidRDefault="00000000">
      <w:pPr>
        <w:pStyle w:val="Nagwek2"/>
        <w:ind w:left="156" w:right="201"/>
      </w:pPr>
      <w:r>
        <w:t>SKŁADANIE I OTWARCIE OFERT</w:t>
      </w:r>
      <w:r>
        <w:rPr>
          <w:b w:val="0"/>
          <w:sz w:val="24"/>
        </w:rPr>
        <w:t xml:space="preserve"> </w:t>
      </w:r>
    </w:p>
    <w:p w:rsidR="00014A10" w:rsidRDefault="00000000">
      <w:pPr>
        <w:spacing w:after="46" w:line="259" w:lineRule="auto"/>
        <w:ind w:left="482" w:right="0" w:firstLine="0"/>
        <w:jc w:val="left"/>
      </w:pPr>
      <w:r>
        <w:rPr>
          <w:rFonts w:cs="Cambria"/>
        </w:rPr>
        <w:t xml:space="preserve"> </w:t>
      </w:r>
    </w:p>
    <w:p w:rsidR="00014A10" w:rsidRDefault="00000000">
      <w:pPr>
        <w:spacing w:after="9" w:line="267" w:lineRule="auto"/>
        <w:ind w:left="847" w:right="73" w:hanging="720"/>
      </w:pPr>
      <w:r>
        <w:rPr>
          <w:rFonts w:cs="Cambria"/>
          <w:b/>
        </w:rPr>
        <w:t>14.1.</w:t>
      </w:r>
      <w:r>
        <w:rPr>
          <w:rFonts w:ascii="Arial" w:eastAsia="Arial" w:hAnsi="Arial" w:cs="Arial"/>
          <w:b/>
        </w:rPr>
        <w:t xml:space="preserve"> </w:t>
      </w:r>
      <w:r>
        <w:rPr>
          <w:rFonts w:cs="Cambria"/>
          <w:b/>
        </w:rPr>
        <w:t>Wykonawca składa ofertę za pomocą Platformy zakupowej dostępnej pod adresem:</w:t>
      </w:r>
      <w:r w:rsidR="00947697">
        <w:rPr>
          <w:rFonts w:cs="Cambria"/>
          <w:b/>
        </w:rPr>
        <w:t xml:space="preserve"> </w:t>
      </w:r>
      <w:hyperlink r:id="rId44" w:history="1">
        <w:r w:rsidR="00947697" w:rsidRPr="00D01124">
          <w:rPr>
            <w:rStyle w:val="Hipercze"/>
            <w:rFonts w:cs="Cambria"/>
          </w:rPr>
          <w:t>https://ezamowienia.gov.pl/mp-client/search/list/ocds-148610-037dd8a7-a197-4187-a045-d36033a29b41</w:t>
        </w:r>
      </w:hyperlink>
      <w:r w:rsidR="00947697">
        <w:rPr>
          <w:rFonts w:cs="Cambria"/>
        </w:rPr>
        <w:t xml:space="preserve"> </w:t>
      </w:r>
    </w:p>
    <w:p w:rsidR="00014A10" w:rsidRDefault="00000000">
      <w:pPr>
        <w:ind w:left="851" w:right="77" w:hanging="720"/>
      </w:pPr>
      <w:r>
        <w:rPr>
          <w:rFonts w:cs="Cambria"/>
          <w:b/>
        </w:rPr>
        <w:t>14.2.</w:t>
      </w:r>
      <w:r>
        <w:rPr>
          <w:rFonts w:ascii="Arial" w:eastAsia="Arial" w:hAnsi="Arial" w:cs="Arial"/>
          <w:b/>
        </w:rPr>
        <w:t xml:space="preserve"> </w:t>
      </w:r>
      <w:r>
        <w:t xml:space="preserve">Ofertę należy złożyć poprzez Platformę zakupową </w:t>
      </w:r>
      <w:r>
        <w:rPr>
          <w:rFonts w:cs="Cambria"/>
          <w:b/>
        </w:rPr>
        <w:t xml:space="preserve">do dnia </w:t>
      </w:r>
      <w:r w:rsidR="00947697">
        <w:rPr>
          <w:rFonts w:cs="Cambria"/>
          <w:b/>
        </w:rPr>
        <w:t>07</w:t>
      </w:r>
      <w:r>
        <w:rPr>
          <w:rFonts w:cs="Cambria"/>
          <w:b/>
        </w:rPr>
        <w:t xml:space="preserve"> </w:t>
      </w:r>
      <w:r w:rsidR="00947697">
        <w:rPr>
          <w:rFonts w:cs="Cambria"/>
          <w:b/>
        </w:rPr>
        <w:t>maja</w:t>
      </w:r>
      <w:r>
        <w:rPr>
          <w:rFonts w:cs="Cambria"/>
          <w:b/>
        </w:rPr>
        <w:t xml:space="preserve"> 202</w:t>
      </w:r>
      <w:r w:rsidR="00DF39D0">
        <w:rPr>
          <w:rFonts w:cs="Cambria"/>
          <w:b/>
        </w:rPr>
        <w:t>6</w:t>
      </w:r>
      <w:r>
        <w:rPr>
          <w:rFonts w:cs="Cambria"/>
          <w:b/>
        </w:rPr>
        <w:t xml:space="preserve"> r</w:t>
      </w:r>
      <w:r>
        <w:rPr>
          <w:rFonts w:cs="Cambria"/>
        </w:rPr>
        <w:t xml:space="preserve">. </w:t>
      </w:r>
      <w:r>
        <w:rPr>
          <w:rFonts w:cs="Cambria"/>
          <w:b/>
        </w:rPr>
        <w:t>do godziny 11:00.</w:t>
      </w:r>
      <w:r>
        <w:rPr>
          <w:rFonts w:cs="Cambria"/>
        </w:rPr>
        <w:t xml:space="preserve"> </w:t>
      </w:r>
    </w:p>
    <w:p w:rsidR="00014A10" w:rsidRDefault="00000000">
      <w:pPr>
        <w:ind w:left="851" w:right="0" w:hanging="720"/>
      </w:pPr>
      <w:r>
        <w:rPr>
          <w:rFonts w:cs="Cambria"/>
          <w:b/>
        </w:rPr>
        <w:t>14.3.</w:t>
      </w:r>
      <w:r>
        <w:rPr>
          <w:rFonts w:ascii="Arial" w:eastAsia="Arial" w:hAnsi="Arial" w:cs="Arial"/>
          <w:b/>
        </w:rPr>
        <w:t xml:space="preserve"> </w:t>
      </w:r>
      <w:r>
        <w:t>Za datę złożenia oferty przyjmuje się datę jej przekazania w systemie (</w:t>
      </w:r>
      <w:proofErr w:type="gramStart"/>
      <w:r>
        <w:t xml:space="preserve">platformie) </w:t>
      </w:r>
      <w:r>
        <w:rPr>
          <w:rFonts w:cs="Cambria"/>
        </w:rPr>
        <w:t xml:space="preserve"> </w:t>
      </w:r>
      <w:r>
        <w:t>w</w:t>
      </w:r>
      <w:proofErr w:type="gramEnd"/>
      <w:r>
        <w:t xml:space="preserve"> drugim kroku składania oferty poprzez kliknięcie przycisku </w:t>
      </w:r>
      <w:r>
        <w:rPr>
          <w:rFonts w:cs="Cambria"/>
          <w:i/>
        </w:rPr>
        <w:t>„Złóż ofertę”</w:t>
      </w:r>
      <w:r>
        <w:rPr>
          <w:rFonts w:cs="Cambria"/>
        </w:rPr>
        <w:t xml:space="preserve"> </w:t>
      </w:r>
      <w:r>
        <w:t>i wyświetlenie się komunikatu, że oferta została zaszyfrowana i złożona.</w:t>
      </w:r>
      <w:r>
        <w:rPr>
          <w:rFonts w:cs="Cambria"/>
        </w:rPr>
        <w:t xml:space="preserve"> </w:t>
      </w:r>
    </w:p>
    <w:p w:rsidR="00014A10" w:rsidRDefault="00000000">
      <w:pPr>
        <w:spacing w:after="4"/>
        <w:ind w:left="851" w:right="77" w:hanging="720"/>
      </w:pPr>
      <w:r>
        <w:rPr>
          <w:rFonts w:cs="Cambria"/>
          <w:b/>
        </w:rPr>
        <w:t>14.4.</w:t>
      </w:r>
      <w:r>
        <w:rPr>
          <w:rFonts w:ascii="Arial" w:eastAsia="Arial" w:hAnsi="Arial" w:cs="Arial"/>
          <w:b/>
        </w:rPr>
        <w:t xml:space="preserve"> </w:t>
      </w:r>
      <w:r>
        <w:t xml:space="preserve">Szczegółowa instrukcja dla Wykonawców dotycząca złożenia, zmiany i wycofania oferty znajduje się na stronie internetowej pod adresem: </w:t>
      </w:r>
      <w:r w:rsidR="002C43B2">
        <w:t>ezamowienia.gov.pl</w:t>
      </w:r>
    </w:p>
    <w:p w:rsidR="00014A10" w:rsidRDefault="00000000">
      <w:pPr>
        <w:spacing w:after="42" w:line="267" w:lineRule="auto"/>
        <w:ind w:left="137" w:right="0"/>
        <w:jc w:val="left"/>
      </w:pPr>
      <w:r>
        <w:rPr>
          <w:rFonts w:cs="Cambria"/>
          <w:b/>
        </w:rPr>
        <w:t>14.5.</w:t>
      </w:r>
      <w:r>
        <w:rPr>
          <w:rFonts w:ascii="Arial" w:eastAsia="Arial" w:hAnsi="Arial" w:cs="Arial"/>
          <w:b/>
        </w:rPr>
        <w:t xml:space="preserve"> </w:t>
      </w:r>
      <w:r>
        <w:t xml:space="preserve">Otwarcie ofert nastąpi w </w:t>
      </w:r>
      <w:r>
        <w:rPr>
          <w:rFonts w:cs="Cambria"/>
        </w:rPr>
        <w:t xml:space="preserve">dniu </w:t>
      </w:r>
      <w:r w:rsidR="00947697">
        <w:rPr>
          <w:rFonts w:cs="Cambria"/>
          <w:b/>
        </w:rPr>
        <w:t>07</w:t>
      </w:r>
      <w:r>
        <w:rPr>
          <w:rFonts w:cs="Cambria"/>
          <w:b/>
        </w:rPr>
        <w:t xml:space="preserve"> </w:t>
      </w:r>
      <w:r w:rsidR="00947697">
        <w:rPr>
          <w:rFonts w:cs="Cambria"/>
          <w:b/>
        </w:rPr>
        <w:t>maja</w:t>
      </w:r>
      <w:r>
        <w:rPr>
          <w:rFonts w:cs="Cambria"/>
          <w:b/>
        </w:rPr>
        <w:t xml:space="preserve"> 202</w:t>
      </w:r>
      <w:r w:rsidR="00DF39D0">
        <w:rPr>
          <w:rFonts w:cs="Cambria"/>
          <w:b/>
        </w:rPr>
        <w:t>6</w:t>
      </w:r>
      <w:r>
        <w:rPr>
          <w:rFonts w:cs="Cambria"/>
          <w:b/>
        </w:rPr>
        <w:t xml:space="preserve"> r. godz. 11:30</w:t>
      </w:r>
      <w:r>
        <w:rPr>
          <w:rFonts w:cs="Cambria"/>
        </w:rPr>
        <w:t xml:space="preserve"> </w:t>
      </w:r>
    </w:p>
    <w:p w:rsidR="00014A10" w:rsidRDefault="00000000">
      <w:pPr>
        <w:ind w:left="851" w:right="77" w:hanging="720"/>
      </w:pPr>
      <w:r>
        <w:rPr>
          <w:rFonts w:cs="Cambria"/>
          <w:b/>
        </w:rPr>
        <w:t>14.6.</w:t>
      </w:r>
      <w:r>
        <w:rPr>
          <w:rFonts w:ascii="Arial" w:eastAsia="Arial" w:hAnsi="Arial" w:cs="Arial"/>
          <w:b/>
        </w:rPr>
        <w:t xml:space="preserve"> </w:t>
      </w:r>
      <w:r>
        <w:t xml:space="preserve">Otwarcie ofert nastąpi przy użyciu systemu teleinformatycznego </w:t>
      </w:r>
      <w:r>
        <w:rPr>
          <w:rFonts w:cs="Cambria"/>
        </w:rPr>
        <w:t xml:space="preserve">- Platformy.  </w:t>
      </w:r>
      <w:r>
        <w:t>W przypadku awarii tego systemu, która spowoduje brak możliwości otwarcia ofert w terminie określonym przez Zamawiającego, otwarcie ofert nastąpi niezwłocznie po usunięciu awarii.</w:t>
      </w:r>
      <w:r>
        <w:rPr>
          <w:rFonts w:cs="Cambria"/>
        </w:rPr>
        <w:t xml:space="preserve"> </w:t>
      </w:r>
    </w:p>
    <w:p w:rsidR="00014A10" w:rsidRDefault="00000000">
      <w:pPr>
        <w:ind w:left="851" w:right="77" w:hanging="720"/>
      </w:pPr>
      <w:r>
        <w:rPr>
          <w:rFonts w:cs="Cambria"/>
          <w:b/>
        </w:rPr>
        <w:t>14.7.</w:t>
      </w:r>
      <w:r>
        <w:rPr>
          <w:rFonts w:ascii="Arial" w:eastAsia="Arial" w:hAnsi="Arial" w:cs="Arial"/>
          <w:b/>
        </w:rPr>
        <w:t xml:space="preserve"> </w:t>
      </w:r>
      <w:r>
        <w:t>Zamawiający, najpóźniej przed otwarciem ofert, udostępni na stronie internetowej prowadzonego postępowania informację o kwocie, jaką zamierza przeznaczyć na sfinansowanie zamówienia.</w:t>
      </w:r>
      <w:r>
        <w:rPr>
          <w:rFonts w:cs="Cambria"/>
        </w:rPr>
        <w:t xml:space="preserve"> </w:t>
      </w:r>
    </w:p>
    <w:p w:rsidR="00014A10" w:rsidRDefault="00000000">
      <w:pPr>
        <w:ind w:left="851" w:right="77" w:hanging="720"/>
      </w:pPr>
      <w:r>
        <w:rPr>
          <w:rFonts w:cs="Cambria"/>
          <w:b/>
        </w:rPr>
        <w:t>14.8.</w:t>
      </w:r>
      <w:r>
        <w:rPr>
          <w:rFonts w:ascii="Arial" w:eastAsia="Arial" w:hAnsi="Arial" w:cs="Arial"/>
          <w:b/>
        </w:rPr>
        <w:t xml:space="preserve"> </w:t>
      </w:r>
      <w:r>
        <w:t>Zamawiający, niezwłocznie po otwarciu ofert, udostępnia na stronie internetowej prowadzonego postępowania informacje o:</w:t>
      </w:r>
      <w:r>
        <w:rPr>
          <w:rFonts w:cs="Cambria"/>
        </w:rPr>
        <w:t xml:space="preserve"> </w:t>
      </w:r>
    </w:p>
    <w:p w:rsidR="00014A10" w:rsidRDefault="00000000">
      <w:pPr>
        <w:numPr>
          <w:ilvl w:val="0"/>
          <w:numId w:val="48"/>
        </w:numPr>
        <w:ind w:right="75" w:hanging="286"/>
      </w:pPr>
      <w:r>
        <w:rPr>
          <w:rFonts w:cs="Cambria"/>
        </w:rPr>
        <w:t xml:space="preserve">nazwach albo imionach i nazwiskach oraz siedzibach lub miejscach </w:t>
      </w:r>
      <w:r>
        <w:t>prowadzonej działalności gospodarczej albo miejscach zamieszkania wykonawców, których oferty zostały otwarte;</w:t>
      </w:r>
      <w:r>
        <w:rPr>
          <w:rFonts w:cs="Cambria"/>
        </w:rPr>
        <w:t xml:space="preserve"> </w:t>
      </w:r>
    </w:p>
    <w:p w:rsidR="00014A10" w:rsidRDefault="00000000">
      <w:pPr>
        <w:numPr>
          <w:ilvl w:val="0"/>
          <w:numId w:val="48"/>
        </w:numPr>
        <w:spacing w:after="16"/>
        <w:ind w:right="75" w:hanging="286"/>
      </w:pPr>
      <w:r>
        <w:rPr>
          <w:rFonts w:cs="Cambria"/>
        </w:rPr>
        <w:t xml:space="preserve">cenach lub kosztach zawartych w ofertach. </w:t>
      </w:r>
    </w:p>
    <w:p w:rsidR="00014A10" w:rsidRDefault="00000000">
      <w:pPr>
        <w:tabs>
          <w:tab w:val="center" w:pos="1406"/>
          <w:tab w:val="center" w:pos="2638"/>
          <w:tab w:val="center" w:pos="4045"/>
          <w:tab w:val="center" w:pos="5149"/>
          <w:tab w:val="center" w:pos="5887"/>
          <w:tab w:val="center" w:pos="7221"/>
          <w:tab w:val="center" w:pos="8285"/>
          <w:tab w:val="right" w:pos="9298"/>
        </w:tabs>
        <w:spacing w:after="11"/>
        <w:ind w:left="0" w:right="0" w:firstLine="0"/>
        <w:jc w:val="left"/>
      </w:pPr>
      <w:r>
        <w:rPr>
          <w:rFonts w:ascii="Calibri" w:eastAsia="Calibri" w:hAnsi="Calibri" w:cs="Calibri"/>
          <w:sz w:val="22"/>
        </w:rPr>
        <w:tab/>
      </w:r>
      <w:r>
        <w:t xml:space="preserve">Informacja </w:t>
      </w:r>
      <w:r>
        <w:tab/>
        <w:t xml:space="preserve">zostanie </w:t>
      </w:r>
      <w:r>
        <w:tab/>
        <w:t xml:space="preserve">opublikowana </w:t>
      </w:r>
      <w:r>
        <w:tab/>
        <w:t xml:space="preserve">na </w:t>
      </w:r>
      <w:r>
        <w:tab/>
        <w:t xml:space="preserve">stronie </w:t>
      </w:r>
      <w:r>
        <w:tab/>
        <w:t xml:space="preserve">postępowania </w:t>
      </w:r>
      <w:r>
        <w:tab/>
        <w:t xml:space="preserve">w </w:t>
      </w:r>
      <w:r>
        <w:tab/>
        <w:t xml:space="preserve">sekcji </w:t>
      </w:r>
    </w:p>
    <w:p w:rsidR="00014A10" w:rsidRDefault="00000000">
      <w:pPr>
        <w:spacing w:after="37" w:line="268" w:lineRule="auto"/>
        <w:ind w:left="845" w:right="0"/>
        <w:jc w:val="left"/>
      </w:pPr>
      <w:proofErr w:type="gramStart"/>
      <w:r>
        <w:rPr>
          <w:rFonts w:cs="Cambria"/>
          <w:i/>
        </w:rPr>
        <w:t>,,</w:t>
      </w:r>
      <w:proofErr w:type="gramEnd"/>
      <w:r>
        <w:rPr>
          <w:rFonts w:cs="Cambria"/>
          <w:i/>
        </w:rPr>
        <w:t>Komunikaty”.</w:t>
      </w:r>
      <w:r>
        <w:rPr>
          <w:rFonts w:cs="Cambria"/>
        </w:rPr>
        <w:t xml:space="preserve"> </w:t>
      </w:r>
    </w:p>
    <w:p w:rsidR="00014A10" w:rsidRDefault="00000000">
      <w:pPr>
        <w:spacing w:after="4"/>
        <w:ind w:left="839" w:right="77" w:hanging="708"/>
      </w:pPr>
      <w:r>
        <w:rPr>
          <w:rFonts w:cs="Cambria"/>
          <w:b/>
        </w:rPr>
        <w:t>14.9.</w:t>
      </w:r>
      <w:r>
        <w:rPr>
          <w:rFonts w:ascii="Arial" w:eastAsia="Arial" w:hAnsi="Arial" w:cs="Arial"/>
          <w:b/>
        </w:rPr>
        <w:t xml:space="preserve"> </w:t>
      </w:r>
      <w:r>
        <w:t xml:space="preserve">Zamawiający odrzuca ofertę, jeżeli została złożona po terminie składania </w:t>
      </w:r>
      <w:proofErr w:type="gramStart"/>
      <w:r>
        <w:t xml:space="preserve">ofert, </w:t>
      </w:r>
      <w:r>
        <w:rPr>
          <w:rFonts w:cs="Cambria"/>
        </w:rPr>
        <w:t xml:space="preserve"> </w:t>
      </w:r>
      <w:r>
        <w:t>o</w:t>
      </w:r>
      <w:proofErr w:type="gramEnd"/>
      <w:r>
        <w:t xml:space="preserve"> którym mowa w pkt. 2.</w:t>
      </w:r>
      <w:r>
        <w:rPr>
          <w:rFonts w:cs="Cambria"/>
        </w:rPr>
        <w:t xml:space="preserve"> </w:t>
      </w:r>
    </w:p>
    <w:p w:rsidR="00014A10" w:rsidRDefault="00000000">
      <w:pPr>
        <w:spacing w:after="37" w:line="259" w:lineRule="auto"/>
        <w:ind w:left="862"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202"/>
        <w:jc w:val="center"/>
      </w:pPr>
      <w:r>
        <w:rPr>
          <w:sz w:val="26"/>
        </w:rPr>
        <w:t>Rozdział 15</w:t>
      </w:r>
      <w:r>
        <w:rPr>
          <w:rFonts w:cs="Cambria"/>
          <w:sz w:val="26"/>
        </w:rPr>
        <w:t xml:space="preserve"> </w:t>
      </w:r>
    </w:p>
    <w:p w:rsidR="00014A10" w:rsidRDefault="00000000">
      <w:pPr>
        <w:pStyle w:val="Nagwek2"/>
        <w:ind w:left="156" w:right="202"/>
      </w:pPr>
      <w:r>
        <w:t>TERMIN ZWIĄZANIA OFERTĄ</w:t>
      </w:r>
      <w:r>
        <w:rPr>
          <w:b w:val="0"/>
          <w:sz w:val="24"/>
        </w:rPr>
        <w:t xml:space="preserve"> </w:t>
      </w:r>
    </w:p>
    <w:p w:rsidR="00014A10" w:rsidRDefault="00000000">
      <w:pPr>
        <w:spacing w:after="67" w:line="259" w:lineRule="auto"/>
        <w:ind w:left="482" w:right="0" w:firstLine="0"/>
        <w:jc w:val="left"/>
      </w:pPr>
      <w:r>
        <w:rPr>
          <w:rFonts w:cs="Cambria"/>
        </w:rPr>
        <w:t xml:space="preserve"> </w:t>
      </w:r>
    </w:p>
    <w:p w:rsidR="00014A10" w:rsidRDefault="00000000">
      <w:pPr>
        <w:spacing w:after="42" w:line="267" w:lineRule="auto"/>
        <w:ind w:left="137" w:right="0"/>
        <w:jc w:val="left"/>
      </w:pPr>
      <w:r>
        <w:rPr>
          <w:rFonts w:cs="Cambria"/>
          <w:b/>
        </w:rPr>
        <w:t>15.1.</w:t>
      </w:r>
      <w:r>
        <w:rPr>
          <w:rFonts w:ascii="Arial" w:eastAsia="Arial" w:hAnsi="Arial" w:cs="Arial"/>
          <w:b/>
        </w:rPr>
        <w:t xml:space="preserve"> </w:t>
      </w:r>
      <w:r>
        <w:rPr>
          <w:rFonts w:cs="Cambria"/>
        </w:rPr>
        <w:t xml:space="preserve">Wykonawca </w:t>
      </w:r>
      <w:r>
        <w:t xml:space="preserve">jest związany ofertą </w:t>
      </w:r>
      <w:r>
        <w:rPr>
          <w:rFonts w:cs="Cambria"/>
          <w:b/>
        </w:rPr>
        <w:t xml:space="preserve">do dnia </w:t>
      </w:r>
      <w:r w:rsidR="00947697">
        <w:rPr>
          <w:rFonts w:cs="Cambria"/>
          <w:b/>
        </w:rPr>
        <w:t>05</w:t>
      </w:r>
      <w:r>
        <w:rPr>
          <w:rFonts w:cs="Cambria"/>
          <w:b/>
        </w:rPr>
        <w:t xml:space="preserve"> </w:t>
      </w:r>
      <w:r w:rsidR="00947697">
        <w:rPr>
          <w:rFonts w:cs="Cambria"/>
          <w:b/>
        </w:rPr>
        <w:t>czerwca</w:t>
      </w:r>
      <w:r>
        <w:rPr>
          <w:rFonts w:cs="Cambria"/>
          <w:b/>
        </w:rPr>
        <w:t xml:space="preserve"> 202</w:t>
      </w:r>
      <w:r w:rsidR="00DF39D0">
        <w:rPr>
          <w:rFonts w:cs="Cambria"/>
          <w:b/>
        </w:rPr>
        <w:t>6</w:t>
      </w:r>
      <w:r>
        <w:rPr>
          <w:rFonts w:cs="Cambria"/>
          <w:b/>
        </w:rPr>
        <w:t xml:space="preserve"> r.</w:t>
      </w:r>
      <w:r>
        <w:rPr>
          <w:rFonts w:cs="Cambria"/>
        </w:rPr>
        <w:t xml:space="preserve"> </w:t>
      </w:r>
    </w:p>
    <w:p w:rsidR="00014A10" w:rsidRDefault="00000000">
      <w:pPr>
        <w:ind w:left="851" w:right="77" w:hanging="720"/>
      </w:pPr>
      <w:r>
        <w:rPr>
          <w:rFonts w:cs="Cambria"/>
          <w:b/>
        </w:rPr>
        <w:t>15.2.</w:t>
      </w:r>
      <w:r>
        <w:rPr>
          <w:rFonts w:ascii="Arial" w:eastAsia="Arial" w:hAnsi="Arial" w:cs="Arial"/>
          <w:b/>
        </w:rPr>
        <w:t xml:space="preserve"> </w:t>
      </w:r>
      <w:r>
        <w:t xml:space="preserve">W przypadku gdy wybór najkorzystniejszej oferty nie nastąpi przed upływem terminu związania ofertą, o którym mowa w </w:t>
      </w:r>
      <w:r>
        <w:rPr>
          <w:rFonts w:cs="Cambria"/>
        </w:rPr>
        <w:t xml:space="preserve">pkt 15.1 SWZ, </w:t>
      </w:r>
      <w:r>
        <w:t>Zamawiający</w:t>
      </w:r>
      <w:r>
        <w:rPr>
          <w:rFonts w:cs="Cambria"/>
        </w:rPr>
        <w:t xml:space="preserve"> przed </w:t>
      </w:r>
      <w:r>
        <w:t>upływem terminu związania ofertą, zwróci</w:t>
      </w:r>
      <w:r>
        <w:rPr>
          <w:rFonts w:cs="Cambria"/>
        </w:rPr>
        <w:t xml:space="preserve"> </w:t>
      </w:r>
      <w:r>
        <w:t>się jednokrotnie do wykonawców o wyrażenie zgody na przedłużenie tego terminu o wskazywany prze</w:t>
      </w:r>
      <w:r>
        <w:rPr>
          <w:rFonts w:cs="Cambria"/>
        </w:rPr>
        <w:t xml:space="preserve">z niego okres, </w:t>
      </w:r>
      <w:r>
        <w:t>nie dłuższy niż 3</w:t>
      </w:r>
      <w:r>
        <w:rPr>
          <w:rFonts w:cs="Cambria"/>
        </w:rPr>
        <w:t xml:space="preserve">0 dni. </w:t>
      </w:r>
    </w:p>
    <w:p w:rsidR="00014A10" w:rsidRDefault="00000000">
      <w:pPr>
        <w:ind w:left="851" w:right="77" w:hanging="720"/>
      </w:pPr>
      <w:r>
        <w:rPr>
          <w:rFonts w:cs="Cambria"/>
          <w:b/>
        </w:rPr>
        <w:lastRenderedPageBreak/>
        <w:t>15.3.</w:t>
      </w:r>
      <w:r>
        <w:rPr>
          <w:rFonts w:ascii="Arial" w:eastAsia="Arial" w:hAnsi="Arial" w:cs="Arial"/>
          <w:b/>
        </w:rPr>
        <w:t xml:space="preserve"> </w:t>
      </w:r>
      <w:r>
        <w:t>Przedłużenie terminu związania ofertą, o którym mowa w pkt. 15.2 SWZ, wymaga złożenia przez Wykonawcę</w:t>
      </w:r>
      <w:r>
        <w:rPr>
          <w:rFonts w:cs="Cambria"/>
        </w:rPr>
        <w:t xml:space="preserve"> </w:t>
      </w:r>
      <w:r>
        <w:t>pisemnego oświadczenia o wyrażeniu zgody na przedłużenie terminu związania ofertą.</w:t>
      </w:r>
      <w:r>
        <w:rPr>
          <w:rFonts w:cs="Cambria"/>
        </w:rPr>
        <w:t xml:space="preserve"> </w:t>
      </w:r>
    </w:p>
    <w:p w:rsidR="00014A10" w:rsidRDefault="00000000">
      <w:pPr>
        <w:spacing w:after="3"/>
        <w:ind w:left="851" w:right="77" w:hanging="720"/>
      </w:pPr>
      <w:r>
        <w:rPr>
          <w:rFonts w:cs="Cambria"/>
          <w:b/>
        </w:rPr>
        <w:t>15.4.</w:t>
      </w:r>
      <w:r>
        <w:rPr>
          <w:rFonts w:ascii="Arial" w:eastAsia="Arial" w:hAnsi="Arial" w:cs="Arial"/>
          <w:b/>
        </w:rPr>
        <w:t xml:space="preserve"> </w:t>
      </w:r>
      <w:r>
        <w:rPr>
          <w:rFonts w:cs="Cambria"/>
        </w:rPr>
        <w:t xml:space="preserve">W przypadku, gdy </w:t>
      </w:r>
      <w:r>
        <w:t>Zamawiający</w:t>
      </w:r>
      <w:r>
        <w:rPr>
          <w:rFonts w:cs="Cambria"/>
        </w:rPr>
        <w:t xml:space="preserve"> </w:t>
      </w:r>
      <w:r>
        <w:t>żąda wniesienia wadium, przedłużenie terminu związania ofertą, o którym mowa pkt. 15.2 SWZ, następuje wraz z przedłużeniem okresu ważności wadium albo jeżeli nie jest to możliwe, z wniesieniem nowego wadium na przedłużony okres związania ofertą.</w:t>
      </w:r>
      <w:r>
        <w:rPr>
          <w:rFonts w:cs="Cambria"/>
        </w:rPr>
        <w:t xml:space="preserve"> </w:t>
      </w:r>
    </w:p>
    <w:p w:rsidR="00014A10" w:rsidRDefault="00000000">
      <w:pPr>
        <w:spacing w:after="107" w:line="259" w:lineRule="auto"/>
        <w:ind w:left="862" w:right="0" w:firstLine="0"/>
        <w:jc w:val="left"/>
      </w:pPr>
      <w:r>
        <w:rPr>
          <w:rFonts w:cs="Cambria"/>
          <w:sz w:val="16"/>
        </w:rPr>
        <w:t xml:space="preserve"> </w:t>
      </w:r>
    </w:p>
    <w:p w:rsidR="00014A10" w:rsidRDefault="00000000">
      <w:pPr>
        <w:pBdr>
          <w:bottom w:val="single" w:sz="4" w:space="0" w:color="000000"/>
        </w:pBdr>
        <w:shd w:val="clear" w:color="auto" w:fill="D9D9D9"/>
        <w:spacing w:after="21" w:line="259" w:lineRule="auto"/>
        <w:ind w:left="80" w:right="16"/>
        <w:jc w:val="center"/>
      </w:pPr>
      <w:r>
        <w:rPr>
          <w:sz w:val="26"/>
        </w:rPr>
        <w:t>Rozdział 16</w:t>
      </w:r>
      <w:r>
        <w:rPr>
          <w:rFonts w:cs="Cambria"/>
          <w:sz w:val="26"/>
        </w:rPr>
        <w:t xml:space="preserve"> </w:t>
      </w:r>
    </w:p>
    <w:p w:rsidR="00014A10" w:rsidRDefault="00000000">
      <w:pPr>
        <w:pStyle w:val="Nagwek2"/>
        <w:spacing w:after="3"/>
        <w:ind w:left="80" w:right="16"/>
      </w:pPr>
      <w:r>
        <w:t>OPIS SPOSOBU OBLICZENIA CENY OFERTY</w:t>
      </w:r>
      <w:r>
        <w:rPr>
          <w:b w:val="0"/>
          <w:sz w:val="24"/>
        </w:rPr>
        <w:t xml:space="preserve"> </w:t>
      </w:r>
    </w:p>
    <w:p w:rsidR="00014A10" w:rsidRDefault="00000000">
      <w:pPr>
        <w:spacing w:after="137" w:line="259" w:lineRule="auto"/>
        <w:ind w:left="142" w:right="0" w:firstLine="0"/>
        <w:jc w:val="left"/>
      </w:pPr>
      <w:r>
        <w:rPr>
          <w:rFonts w:cs="Cambria"/>
          <w:sz w:val="16"/>
        </w:rPr>
        <w:t xml:space="preserve"> </w:t>
      </w:r>
    </w:p>
    <w:p w:rsidR="00014A10" w:rsidRDefault="00000000">
      <w:pPr>
        <w:spacing w:after="75"/>
        <w:ind w:left="851" w:right="77" w:hanging="720"/>
      </w:pPr>
      <w:r>
        <w:rPr>
          <w:rFonts w:cs="Cambria"/>
          <w:b/>
        </w:rPr>
        <w:t>16.1.</w:t>
      </w:r>
      <w:r>
        <w:rPr>
          <w:rFonts w:ascii="Arial" w:eastAsia="Arial" w:hAnsi="Arial" w:cs="Arial"/>
          <w:b/>
        </w:rPr>
        <w:t xml:space="preserve"> </w:t>
      </w:r>
      <w:r>
        <w:t xml:space="preserve">Obowiązującą formą wynagrodzenia za wykonanie przez Wykonawcę przedmiotu zamówienia będzie </w:t>
      </w:r>
      <w:r>
        <w:rPr>
          <w:rFonts w:cs="Cambria"/>
          <w:b/>
        </w:rPr>
        <w:t>wynagrodzenie ryczałtowe</w:t>
      </w:r>
      <w:r>
        <w:rPr>
          <w:rFonts w:cs="Cambria"/>
        </w:rPr>
        <w:t xml:space="preserve"> wskazane w </w:t>
      </w:r>
      <w:r>
        <w:rPr>
          <w:rFonts w:cs="Cambria"/>
          <w:b/>
        </w:rPr>
        <w:t>Formularzu ofertowym – Załącznik Nr 3 do SWZ</w:t>
      </w:r>
      <w:r w:rsidR="00DF39D0">
        <w:rPr>
          <w:rFonts w:cs="Cambria"/>
          <w:b/>
        </w:rPr>
        <w:t xml:space="preserve"> </w:t>
      </w:r>
      <w:r>
        <w:rPr>
          <w:rFonts w:cs="Cambria"/>
          <w:u w:val="single" w:color="000000"/>
        </w:rPr>
        <w:t xml:space="preserve">w </w:t>
      </w:r>
      <w:r>
        <w:rPr>
          <w:u w:val="single" w:color="000000"/>
        </w:rPr>
        <w:t>części, na którą wykonawca</w:t>
      </w:r>
      <w:r>
        <w:t xml:space="preserve"> </w:t>
      </w:r>
      <w:r>
        <w:rPr>
          <w:u w:val="single" w:color="000000"/>
        </w:rPr>
        <w:t>składa ofertę</w:t>
      </w:r>
      <w:r>
        <w:t xml:space="preserve">. Cena ryczałtowa obejmuje wszystkie koszty i składniki związane z wykonaniem zamówienia w zakresie wynikającym z opisu przedmiotu zamówienia. </w:t>
      </w:r>
      <w:r>
        <w:rPr>
          <w:rFonts w:cs="Cambria"/>
        </w:rPr>
        <w:t xml:space="preserve"> </w:t>
      </w:r>
    </w:p>
    <w:p w:rsidR="00014A10" w:rsidRDefault="00000000">
      <w:pPr>
        <w:spacing w:after="4"/>
        <w:ind w:left="851" w:right="77" w:hanging="720"/>
      </w:pPr>
      <w:r>
        <w:rPr>
          <w:rFonts w:cs="Cambria"/>
          <w:b/>
        </w:rPr>
        <w:t>16.2.</w:t>
      </w:r>
      <w:r>
        <w:rPr>
          <w:rFonts w:ascii="Arial" w:eastAsia="Arial" w:hAnsi="Arial" w:cs="Arial"/>
          <w:b/>
        </w:rPr>
        <w:t xml:space="preserve"> </w:t>
      </w:r>
      <w:r>
        <w:rPr>
          <w:rFonts w:cs="Cambria"/>
        </w:rPr>
        <w:t xml:space="preserve">Na druku oferty </w:t>
      </w:r>
      <w:r>
        <w:rPr>
          <w:rFonts w:cs="Cambria"/>
          <w:b/>
        </w:rPr>
        <w:t xml:space="preserve">załącznik nr 3 do SWZ </w:t>
      </w:r>
      <w:r>
        <w:t>w zakresie części 1</w:t>
      </w:r>
      <w:r w:rsidR="00DF39D0">
        <w:t xml:space="preserve"> i</w:t>
      </w:r>
      <w:r>
        <w:t xml:space="preserve"> 2 należy podać całkowitą cenę ofertową (brutto) obejmującą realizację całego zamówienia w złotych polskich (PLN), wraz z podaniem stawki </w:t>
      </w:r>
      <w:r>
        <w:rPr>
          <w:rFonts w:cs="Cambria"/>
        </w:rPr>
        <w:t>podatku VAT.</w:t>
      </w:r>
    </w:p>
    <w:p w:rsidR="00014A10" w:rsidRDefault="00000000">
      <w:pPr>
        <w:ind w:left="851" w:right="77" w:hanging="720"/>
      </w:pPr>
      <w:r>
        <w:rPr>
          <w:rFonts w:cs="Cambria"/>
          <w:b/>
        </w:rPr>
        <w:t>16.3.</w:t>
      </w:r>
      <w:r>
        <w:rPr>
          <w:rFonts w:ascii="Arial" w:eastAsia="Arial" w:hAnsi="Arial" w:cs="Arial"/>
          <w:b/>
        </w:rPr>
        <w:t xml:space="preserve"> </w:t>
      </w:r>
      <w:r>
        <w:t>Wykonawca obliczy cenę ofertową w oparciu o informacje zawarte w niniejszej</w:t>
      </w:r>
      <w:r>
        <w:rPr>
          <w:rFonts w:cs="Cambria"/>
        </w:rPr>
        <w:t xml:space="preserve"> SWZ i </w:t>
      </w:r>
      <w:r w:rsidR="00DF39D0">
        <w:rPr>
          <w:rFonts w:cs="Cambria"/>
        </w:rPr>
        <w:t>dokumentacji projektowej</w:t>
      </w:r>
      <w:r>
        <w:t xml:space="preserve">. Cena oferty musi uwzględniać całkowity koszt realizacji prac obejmujący zakres opisany w </w:t>
      </w:r>
      <w:r w:rsidR="00DF39D0">
        <w:t xml:space="preserve">dokumentacji </w:t>
      </w:r>
      <w:proofErr w:type="spellStart"/>
      <w:r w:rsidR="00DF39D0">
        <w:t>protektowej</w:t>
      </w:r>
      <w:proofErr w:type="spellEnd"/>
      <w:r>
        <w:t>, a także wszelkie ewentualne dodatkowe koszty stanowiące ryzyko Wykonawcy.</w:t>
      </w:r>
      <w:r>
        <w:rPr>
          <w:rFonts w:cs="Cambria"/>
        </w:rPr>
        <w:t xml:space="preserve"> </w:t>
      </w:r>
    </w:p>
    <w:p w:rsidR="00014A10" w:rsidRDefault="00000000">
      <w:pPr>
        <w:ind w:left="141" w:right="77"/>
      </w:pPr>
      <w:r>
        <w:rPr>
          <w:rFonts w:cs="Cambria"/>
          <w:b/>
        </w:rPr>
        <w:t>16.4.</w:t>
      </w:r>
      <w:r>
        <w:rPr>
          <w:rFonts w:ascii="Arial" w:eastAsia="Arial" w:hAnsi="Arial" w:cs="Arial"/>
          <w:b/>
        </w:rPr>
        <w:t xml:space="preserve"> </w:t>
      </w:r>
      <w:r>
        <w:t>Cenę należy obliczyć</w:t>
      </w:r>
      <w:r>
        <w:rPr>
          <w:rFonts w:cs="Cambria"/>
        </w:rPr>
        <w:t xml:space="preserve">: </w:t>
      </w:r>
    </w:p>
    <w:p w:rsidR="00014A10" w:rsidRDefault="00000000">
      <w:pPr>
        <w:numPr>
          <w:ilvl w:val="0"/>
          <w:numId w:val="49"/>
        </w:numPr>
        <w:ind w:left="1275" w:right="77" w:hanging="425"/>
      </w:pPr>
      <w:r>
        <w:rPr>
          <w:rFonts w:cs="Cambria"/>
        </w:rPr>
        <w:t>poda</w:t>
      </w:r>
      <w:r>
        <w:t>jąc</w:t>
      </w:r>
      <w:r>
        <w:rPr>
          <w:rFonts w:cs="Cambria"/>
        </w:rPr>
        <w:t xml:space="preserve"> </w:t>
      </w:r>
      <w:r>
        <w:t>cenę netto</w:t>
      </w:r>
      <w:r>
        <w:rPr>
          <w:rFonts w:cs="Cambria"/>
        </w:rPr>
        <w:t xml:space="preserve">, </w:t>
      </w:r>
    </w:p>
    <w:p w:rsidR="00014A10" w:rsidRDefault="00000000">
      <w:pPr>
        <w:numPr>
          <w:ilvl w:val="0"/>
          <w:numId w:val="49"/>
        </w:numPr>
        <w:ind w:left="1275" w:right="77" w:hanging="425"/>
      </w:pPr>
      <w:r>
        <w:t>wskazując zastosowaną stawkę podatku VAT</w:t>
      </w:r>
      <w:r>
        <w:rPr>
          <w:rFonts w:cs="Cambria"/>
        </w:rPr>
        <w:t xml:space="preserve">, </w:t>
      </w:r>
    </w:p>
    <w:p w:rsidR="00014A10" w:rsidRDefault="00000000">
      <w:pPr>
        <w:numPr>
          <w:ilvl w:val="0"/>
          <w:numId w:val="49"/>
        </w:numPr>
        <w:ind w:left="1275" w:right="77" w:hanging="425"/>
      </w:pPr>
      <w:r>
        <w:t>obliczając wysokość podatku VAT,</w:t>
      </w:r>
      <w:r>
        <w:rPr>
          <w:rFonts w:cs="Cambria"/>
        </w:rPr>
        <w:t xml:space="preserve"> </w:t>
      </w:r>
    </w:p>
    <w:p w:rsidR="00014A10" w:rsidRDefault="00000000">
      <w:pPr>
        <w:numPr>
          <w:ilvl w:val="0"/>
          <w:numId w:val="49"/>
        </w:numPr>
        <w:ind w:left="1275" w:right="77" w:hanging="425"/>
      </w:pPr>
      <w:r>
        <w:t xml:space="preserve">podając cenę brutto stanowiącą sumę wartości netto i wysokości </w:t>
      </w:r>
      <w:r>
        <w:rPr>
          <w:rFonts w:cs="Cambria"/>
        </w:rPr>
        <w:t xml:space="preserve">podatku VAT. </w:t>
      </w:r>
    </w:p>
    <w:p w:rsidR="00014A10" w:rsidRDefault="00000000">
      <w:pPr>
        <w:numPr>
          <w:ilvl w:val="1"/>
          <w:numId w:val="50"/>
        </w:numPr>
        <w:ind w:right="77" w:hanging="720"/>
      </w:pPr>
      <w:r>
        <w:t>Wszelkie rozliczenia dotyczące realizacji przedmiotu zamówienia opisanego w niniejszej specyfikacji dokonywane będą w złotych polskich.</w:t>
      </w:r>
      <w:r>
        <w:rPr>
          <w:rFonts w:cs="Cambria"/>
        </w:rPr>
        <w:t xml:space="preserve"> </w:t>
      </w:r>
    </w:p>
    <w:p w:rsidR="00014A10" w:rsidRDefault="00000000">
      <w:pPr>
        <w:numPr>
          <w:ilvl w:val="1"/>
          <w:numId w:val="50"/>
        </w:numPr>
        <w:ind w:right="77" w:hanging="720"/>
      </w:pPr>
      <w:r>
        <w:t xml:space="preserve">Jeżeli została złożona oferta, której wybór prowadziłby do powstania </w:t>
      </w:r>
      <w:r>
        <w:rPr>
          <w:rFonts w:cs="Cambria"/>
        </w:rPr>
        <w:t>u Z</w:t>
      </w:r>
      <w:r>
        <w:t>amawiającego obowiązku podatkowego zgodnie z ustawą z dnia 11 marca 2004 r. o podatku od towarów i usług (</w:t>
      </w:r>
      <w:proofErr w:type="spellStart"/>
      <w:r>
        <w:t>t.j</w:t>
      </w:r>
      <w:proofErr w:type="spellEnd"/>
      <w:r>
        <w:t xml:space="preserve">. Dz. U. z 2020 r. poz. 106, z </w:t>
      </w:r>
      <w:proofErr w:type="spellStart"/>
      <w:r>
        <w:t>późn</w:t>
      </w:r>
      <w:proofErr w:type="spellEnd"/>
      <w:r>
        <w:t xml:space="preserve">. zm.), dla celów zastosowania kryterium ceny lub kosztu zamawiający dolicza do </w:t>
      </w:r>
      <w:r>
        <w:rPr>
          <w:rFonts w:cs="Cambria"/>
        </w:rPr>
        <w:t xml:space="preserve">przedstawionej </w:t>
      </w:r>
      <w:r>
        <w:t>w tej ofercie ceny kwotę podatku od towarów i usług, którą miałby obowiązek rozliczyć.</w:t>
      </w:r>
      <w:r>
        <w:rPr>
          <w:rFonts w:cs="Cambria"/>
        </w:rPr>
        <w:t xml:space="preserve"> </w:t>
      </w:r>
    </w:p>
    <w:p w:rsidR="00014A10" w:rsidRDefault="00000000">
      <w:pPr>
        <w:numPr>
          <w:ilvl w:val="1"/>
          <w:numId w:val="50"/>
        </w:numPr>
        <w:ind w:right="77" w:hanging="720"/>
      </w:pPr>
      <w:r>
        <w:rPr>
          <w:rFonts w:cs="Cambria"/>
        </w:rPr>
        <w:t>W ofercie</w:t>
      </w:r>
      <w:r>
        <w:t>, o której mowa w pkt. 16.</w:t>
      </w:r>
      <w:r>
        <w:rPr>
          <w:rFonts w:cs="Cambria"/>
        </w:rPr>
        <w:t>6</w:t>
      </w:r>
      <w:r w:rsidR="00DF39D0">
        <w:rPr>
          <w:rFonts w:cs="Cambria"/>
        </w:rPr>
        <w:t xml:space="preserve"> </w:t>
      </w:r>
      <w:r>
        <w:rPr>
          <w:rFonts w:cs="Cambria"/>
        </w:rPr>
        <w:t>SWZ</w:t>
      </w:r>
      <w:r w:rsidR="00DF39D0">
        <w:rPr>
          <w:rFonts w:cs="Cambria"/>
        </w:rPr>
        <w:t xml:space="preserve"> </w:t>
      </w:r>
      <w:r>
        <w:rPr>
          <w:rFonts w:cs="Cambria"/>
        </w:rPr>
        <w:t xml:space="preserve">Wykonawca </w:t>
      </w:r>
      <w:r>
        <w:t>ma obowiązek:</w:t>
      </w:r>
      <w:r>
        <w:rPr>
          <w:rFonts w:cs="Cambria"/>
        </w:rPr>
        <w:t xml:space="preserve"> </w:t>
      </w:r>
    </w:p>
    <w:p w:rsidR="00014A10" w:rsidRDefault="00000000">
      <w:pPr>
        <w:numPr>
          <w:ilvl w:val="0"/>
          <w:numId w:val="51"/>
        </w:numPr>
        <w:ind w:left="1136" w:right="77" w:hanging="286"/>
      </w:pPr>
      <w:r>
        <w:rPr>
          <w:rFonts w:cs="Cambria"/>
        </w:rPr>
        <w:t xml:space="preserve">poinformowania </w:t>
      </w:r>
      <w:r>
        <w:t xml:space="preserve">Zamawiającego, że wybór jego oferty będzie prowadził do </w:t>
      </w:r>
      <w:r>
        <w:rPr>
          <w:rFonts w:cs="Cambria"/>
        </w:rPr>
        <w:t xml:space="preserve">powstania u </w:t>
      </w:r>
      <w:r>
        <w:t>Zamawiającego</w:t>
      </w:r>
      <w:r>
        <w:rPr>
          <w:rFonts w:cs="Cambria"/>
        </w:rPr>
        <w:t xml:space="preserve"> </w:t>
      </w:r>
      <w:r>
        <w:t>obowiązku podatkowego;</w:t>
      </w:r>
      <w:r>
        <w:rPr>
          <w:rFonts w:cs="Cambria"/>
        </w:rPr>
        <w:t xml:space="preserve"> </w:t>
      </w:r>
    </w:p>
    <w:p w:rsidR="00014A10" w:rsidRDefault="00000000">
      <w:pPr>
        <w:numPr>
          <w:ilvl w:val="0"/>
          <w:numId w:val="51"/>
        </w:numPr>
        <w:ind w:left="1136" w:right="77" w:hanging="286"/>
      </w:pPr>
      <w:r>
        <w:rPr>
          <w:rFonts w:cs="Cambria"/>
        </w:rPr>
        <w:t xml:space="preserve">wskazania nazwy (rodzaju) </w:t>
      </w:r>
      <w:r>
        <w:t>towaru lub usługi, których dostawa lub świadczenie będą prowadziły do powstania obowiązku podatkowego;</w:t>
      </w:r>
      <w:r>
        <w:rPr>
          <w:rFonts w:cs="Cambria"/>
        </w:rPr>
        <w:t xml:space="preserve"> </w:t>
      </w:r>
    </w:p>
    <w:p w:rsidR="00014A10" w:rsidRDefault="00000000">
      <w:pPr>
        <w:numPr>
          <w:ilvl w:val="0"/>
          <w:numId w:val="51"/>
        </w:numPr>
        <w:spacing w:after="6"/>
        <w:ind w:left="1136" w:right="77" w:hanging="286"/>
      </w:pPr>
      <w:r>
        <w:t xml:space="preserve">wskazania wartości towaru lub usługi objętego obowiązkiem podatkowym </w:t>
      </w:r>
    </w:p>
    <w:p w:rsidR="00014A10" w:rsidRDefault="00000000">
      <w:pPr>
        <w:spacing w:after="37"/>
        <w:ind w:left="1145" w:right="72"/>
      </w:pPr>
      <w:r>
        <w:lastRenderedPageBreak/>
        <w:t>Zamawiającego</w:t>
      </w:r>
      <w:r>
        <w:rPr>
          <w:rFonts w:cs="Cambria"/>
        </w:rPr>
        <w:t xml:space="preserve">, bez kwoty podatku; </w:t>
      </w:r>
    </w:p>
    <w:p w:rsidR="00014A10" w:rsidRDefault="00000000">
      <w:pPr>
        <w:numPr>
          <w:ilvl w:val="0"/>
          <w:numId w:val="51"/>
        </w:numPr>
        <w:spacing w:after="106"/>
        <w:ind w:left="1136" w:right="77" w:hanging="286"/>
      </w:pPr>
      <w:r>
        <w:t xml:space="preserve">wskazania stawki podatku od towarów i usług, która zgodnie z wiedzą </w:t>
      </w:r>
      <w:r>
        <w:rPr>
          <w:rFonts w:cs="Cambria"/>
        </w:rPr>
        <w:t>Wykonawcy</w:t>
      </w:r>
      <w:r>
        <w:t>, będzie miała zastosowanie.</w:t>
      </w:r>
      <w:r>
        <w:rPr>
          <w:rFonts w:cs="Cambria"/>
        </w:rPr>
        <w:t xml:space="preserve"> </w:t>
      </w:r>
    </w:p>
    <w:p w:rsidR="00014A10" w:rsidRDefault="00000000">
      <w:pPr>
        <w:numPr>
          <w:ilvl w:val="1"/>
          <w:numId w:val="52"/>
        </w:numPr>
        <w:ind w:right="77" w:hanging="720"/>
      </w:pPr>
      <w:r>
        <w:rPr>
          <w:rFonts w:cs="Cambria"/>
        </w:rPr>
        <w:t>W Formularzu oferty Wykonawca podaje cen</w:t>
      </w:r>
      <w:r>
        <w:t>ę, z dokładnoś</w:t>
      </w:r>
      <w:r>
        <w:rPr>
          <w:rFonts w:cs="Cambria"/>
        </w:rPr>
        <w:t>ci</w:t>
      </w:r>
      <w:r>
        <w:t xml:space="preserve">ą do dwóch miejsc </w:t>
      </w:r>
      <w:r>
        <w:rPr>
          <w:rFonts w:cs="Cambria"/>
        </w:rPr>
        <w:t xml:space="preserve">po przecinku w rozumieniu art. 3 ust. 1 pkt 1 i ust. 2 ustawy z dnia 9 maja 2014r. </w:t>
      </w:r>
      <w:r>
        <w:t xml:space="preserve">o informowaniu o cenach towarów i usług oraz ustawy z dnia 7 lipca 1994 r. o denominacji złotego, za którą </w:t>
      </w:r>
      <w:r>
        <w:rPr>
          <w:rFonts w:cs="Cambria"/>
        </w:rPr>
        <w:t>podejmuje si</w:t>
      </w:r>
      <w:r>
        <w:t xml:space="preserve">ę </w:t>
      </w:r>
      <w:r>
        <w:rPr>
          <w:rFonts w:cs="Cambria"/>
        </w:rPr>
        <w:t>zrealizowa</w:t>
      </w:r>
      <w:r>
        <w:t xml:space="preserve">ć przedmiot zamówienia. </w:t>
      </w:r>
      <w:r>
        <w:rPr>
          <w:rFonts w:cs="Cambria"/>
        </w:rPr>
        <w:t xml:space="preserve"> </w:t>
      </w:r>
    </w:p>
    <w:p w:rsidR="00014A10" w:rsidRDefault="00000000">
      <w:pPr>
        <w:numPr>
          <w:ilvl w:val="1"/>
          <w:numId w:val="52"/>
        </w:numPr>
        <w:spacing w:after="4"/>
        <w:ind w:right="77" w:hanging="720"/>
      </w:pPr>
      <w:r>
        <w:t xml:space="preserve">Wynagrodzenie będzie płatne zgodnie z Projektem umowy </w:t>
      </w:r>
      <w:r>
        <w:rPr>
          <w:rFonts w:cs="Cambria"/>
          <w:b/>
        </w:rPr>
        <w:t>Załącznik Nr 2 do SWZ.</w:t>
      </w:r>
      <w:r>
        <w:rPr>
          <w:rFonts w:cs="Cambria"/>
          <w:b/>
          <w:sz w:val="20"/>
        </w:rPr>
        <w:t xml:space="preserve"> </w:t>
      </w:r>
    </w:p>
    <w:p w:rsidR="00014A10" w:rsidRDefault="00000000">
      <w:pPr>
        <w:spacing w:after="72" w:line="259" w:lineRule="auto"/>
        <w:ind w:left="862" w:right="0" w:firstLine="0"/>
        <w:jc w:val="left"/>
      </w:pPr>
      <w:r>
        <w:rPr>
          <w:rFonts w:cs="Cambria"/>
          <w:b/>
          <w:sz w:val="20"/>
        </w:rPr>
        <w:t xml:space="preserve"> </w:t>
      </w:r>
    </w:p>
    <w:p w:rsidR="00014A10" w:rsidRDefault="00000000">
      <w:pPr>
        <w:pBdr>
          <w:bottom w:val="single" w:sz="4" w:space="0" w:color="000000"/>
        </w:pBdr>
        <w:shd w:val="clear" w:color="auto" w:fill="D9D9D9"/>
        <w:spacing w:after="21" w:line="259" w:lineRule="auto"/>
        <w:ind w:left="454" w:right="0"/>
        <w:jc w:val="center"/>
      </w:pPr>
      <w:r>
        <w:rPr>
          <w:sz w:val="26"/>
        </w:rPr>
        <w:t>Rozdział 1</w:t>
      </w:r>
      <w:r>
        <w:rPr>
          <w:rFonts w:cs="Cambria"/>
          <w:sz w:val="26"/>
        </w:rPr>
        <w:t xml:space="preserve">7 </w:t>
      </w:r>
    </w:p>
    <w:p w:rsidR="00014A10" w:rsidRDefault="00000000" w:rsidP="00BF6F7F">
      <w:pPr>
        <w:pStyle w:val="Nagwek2"/>
        <w:spacing w:after="16"/>
        <w:ind w:left="1990" w:right="0" w:hanging="1546"/>
        <w:jc w:val="left"/>
      </w:pPr>
      <w:r>
        <w:t xml:space="preserve">OPIS KRYTERIÓW OCENY OFERT, WRAZ Z PODANIEM WAG TYCH KRYTERIÓW </w:t>
      </w:r>
      <w:proofErr w:type="gramStart"/>
      <w:r>
        <w:t xml:space="preserve">I </w:t>
      </w:r>
      <w:r w:rsidR="00BF6F7F">
        <w:t xml:space="preserve"> </w:t>
      </w:r>
      <w:r>
        <w:t>SPOSOBU</w:t>
      </w:r>
      <w:proofErr w:type="gramEnd"/>
      <w:r>
        <w:t xml:space="preserve"> OCENY OFERT</w:t>
      </w:r>
    </w:p>
    <w:p w:rsidR="00014A10" w:rsidRDefault="00000000">
      <w:pPr>
        <w:spacing w:after="48" w:line="259" w:lineRule="auto"/>
        <w:ind w:left="850" w:right="0" w:firstLine="0"/>
        <w:jc w:val="left"/>
      </w:pPr>
      <w:r>
        <w:rPr>
          <w:rFonts w:cs="Cambria"/>
        </w:rPr>
        <w:t xml:space="preserve"> </w:t>
      </w:r>
    </w:p>
    <w:p w:rsidR="00014A10" w:rsidRDefault="00000000">
      <w:pPr>
        <w:spacing w:after="4"/>
        <w:ind w:left="839" w:right="77" w:hanging="708"/>
      </w:pPr>
      <w:r>
        <w:rPr>
          <w:rFonts w:cs="Cambria"/>
          <w:b/>
        </w:rPr>
        <w:t>17.1</w:t>
      </w:r>
      <w:r>
        <w:rPr>
          <w:rFonts w:ascii="Arial" w:eastAsia="Arial" w:hAnsi="Arial" w:cs="Arial"/>
          <w:b/>
        </w:rPr>
        <w:t xml:space="preserve"> </w:t>
      </w:r>
      <w:r>
        <w:t>Zamawiający dokona oceny ofert, które nie zostały odrzucone, na podstawie następujących kryteriów oceny ofert:</w:t>
      </w:r>
      <w:r>
        <w:rPr>
          <w:rFonts w:cs="Cambria"/>
        </w:rPr>
        <w:t xml:space="preserve"> </w:t>
      </w:r>
    </w:p>
    <w:p w:rsidR="00014A10" w:rsidRDefault="00000000">
      <w:pPr>
        <w:spacing w:after="0" w:line="259" w:lineRule="auto"/>
        <w:ind w:left="850" w:right="0" w:firstLine="0"/>
        <w:jc w:val="left"/>
      </w:pPr>
      <w:r>
        <w:rPr>
          <w:rFonts w:cs="Cambria"/>
          <w:sz w:val="10"/>
        </w:rPr>
        <w:t xml:space="preserve"> </w:t>
      </w:r>
    </w:p>
    <w:tbl>
      <w:tblPr>
        <w:tblStyle w:val="TableGrid"/>
        <w:tblW w:w="8357" w:type="dxa"/>
        <w:tblInd w:w="739" w:type="dxa"/>
        <w:tblCellMar>
          <w:top w:w="45" w:type="dxa"/>
          <w:left w:w="108" w:type="dxa"/>
          <w:right w:w="107" w:type="dxa"/>
        </w:tblCellMar>
        <w:tblLook w:val="04A0" w:firstRow="1" w:lastRow="0" w:firstColumn="1" w:lastColumn="0" w:noHBand="0" w:noVBand="1"/>
      </w:tblPr>
      <w:tblGrid>
        <w:gridCol w:w="818"/>
        <w:gridCol w:w="4192"/>
        <w:gridCol w:w="3347"/>
      </w:tblGrid>
      <w:tr w:rsidR="00014A10" w:rsidTr="00DF39D0">
        <w:trPr>
          <w:trHeight w:val="331"/>
        </w:trPr>
        <w:tc>
          <w:tcPr>
            <w:tcW w:w="818" w:type="dxa"/>
            <w:tcBorders>
              <w:top w:val="single" w:sz="4" w:space="0" w:color="000000"/>
              <w:left w:val="single" w:sz="4" w:space="0" w:color="000000"/>
              <w:bottom w:val="single" w:sz="4" w:space="0" w:color="000000"/>
              <w:right w:val="single" w:sz="4" w:space="0" w:color="000000"/>
            </w:tcBorders>
            <w:shd w:val="clear" w:color="auto" w:fill="E5E5E5"/>
          </w:tcPr>
          <w:p w:rsidR="00014A10" w:rsidRDefault="00000000">
            <w:pPr>
              <w:spacing w:after="0" w:line="259" w:lineRule="auto"/>
              <w:ind w:left="0" w:right="4" w:firstLine="0"/>
              <w:jc w:val="center"/>
            </w:pPr>
            <w:r>
              <w:rPr>
                <w:b/>
              </w:rPr>
              <w:t xml:space="preserve">Lp. </w:t>
            </w:r>
          </w:p>
        </w:tc>
        <w:tc>
          <w:tcPr>
            <w:tcW w:w="4192" w:type="dxa"/>
            <w:tcBorders>
              <w:top w:val="single" w:sz="4" w:space="0" w:color="000000"/>
              <w:left w:val="single" w:sz="4" w:space="0" w:color="000000"/>
              <w:bottom w:val="single" w:sz="4" w:space="0" w:color="000000"/>
              <w:right w:val="single" w:sz="4" w:space="0" w:color="000000"/>
            </w:tcBorders>
            <w:shd w:val="clear" w:color="auto" w:fill="E5E5E5"/>
          </w:tcPr>
          <w:p w:rsidR="00014A10" w:rsidRDefault="00000000">
            <w:pPr>
              <w:spacing w:after="0" w:line="259" w:lineRule="auto"/>
              <w:ind w:left="0" w:right="0" w:firstLine="0"/>
              <w:jc w:val="left"/>
            </w:pPr>
            <w:r>
              <w:rPr>
                <w:b/>
              </w:rPr>
              <w:t xml:space="preserve">Nazwa kryterium </w:t>
            </w:r>
          </w:p>
        </w:tc>
        <w:tc>
          <w:tcPr>
            <w:tcW w:w="3347" w:type="dxa"/>
            <w:tcBorders>
              <w:top w:val="single" w:sz="4" w:space="0" w:color="000000"/>
              <w:left w:val="single" w:sz="4" w:space="0" w:color="000000"/>
              <w:bottom w:val="single" w:sz="4" w:space="0" w:color="000000"/>
              <w:right w:val="single" w:sz="4" w:space="0" w:color="000000"/>
            </w:tcBorders>
            <w:shd w:val="clear" w:color="auto" w:fill="E5E5E5"/>
          </w:tcPr>
          <w:p w:rsidR="00014A10" w:rsidRDefault="00000000">
            <w:pPr>
              <w:spacing w:after="0" w:line="259" w:lineRule="auto"/>
              <w:ind w:left="50" w:right="0" w:firstLine="0"/>
              <w:jc w:val="left"/>
            </w:pPr>
            <w:r>
              <w:rPr>
                <w:b/>
              </w:rPr>
              <w:t xml:space="preserve">Znaczenie kryterium (w %) </w:t>
            </w:r>
          </w:p>
        </w:tc>
      </w:tr>
      <w:tr w:rsidR="00014A10" w:rsidTr="00DF39D0">
        <w:trPr>
          <w:trHeight w:val="335"/>
        </w:trPr>
        <w:tc>
          <w:tcPr>
            <w:tcW w:w="818" w:type="dxa"/>
            <w:tcBorders>
              <w:top w:val="single" w:sz="4" w:space="0" w:color="000000"/>
              <w:left w:val="single" w:sz="4" w:space="0" w:color="000000"/>
              <w:bottom w:val="single" w:sz="4" w:space="0" w:color="000000"/>
              <w:right w:val="single" w:sz="4" w:space="0" w:color="000000"/>
            </w:tcBorders>
          </w:tcPr>
          <w:p w:rsidR="00014A10" w:rsidRDefault="00000000">
            <w:pPr>
              <w:spacing w:after="0" w:line="259" w:lineRule="auto"/>
              <w:ind w:left="0" w:right="0" w:firstLine="0"/>
              <w:jc w:val="center"/>
            </w:pPr>
            <w:r>
              <w:t xml:space="preserve">1 </w:t>
            </w:r>
          </w:p>
        </w:tc>
        <w:tc>
          <w:tcPr>
            <w:tcW w:w="4192" w:type="dxa"/>
            <w:tcBorders>
              <w:top w:val="single" w:sz="4" w:space="0" w:color="000000"/>
              <w:left w:val="single" w:sz="4" w:space="0" w:color="000000"/>
              <w:bottom w:val="single" w:sz="4" w:space="0" w:color="000000"/>
              <w:right w:val="single" w:sz="4" w:space="0" w:color="000000"/>
            </w:tcBorders>
          </w:tcPr>
          <w:p w:rsidR="00014A10" w:rsidRDefault="00000000">
            <w:pPr>
              <w:spacing w:after="0" w:line="259" w:lineRule="auto"/>
              <w:ind w:left="0" w:right="0" w:firstLine="0"/>
              <w:jc w:val="left"/>
            </w:pPr>
            <w:r>
              <w:t xml:space="preserve">Cena (C) </w:t>
            </w:r>
          </w:p>
        </w:tc>
        <w:tc>
          <w:tcPr>
            <w:tcW w:w="3347" w:type="dxa"/>
            <w:tcBorders>
              <w:top w:val="single" w:sz="4" w:space="0" w:color="000000"/>
              <w:left w:val="single" w:sz="4" w:space="0" w:color="000000"/>
              <w:bottom w:val="single" w:sz="4" w:space="0" w:color="000000"/>
              <w:right w:val="single" w:sz="4" w:space="0" w:color="000000"/>
            </w:tcBorders>
          </w:tcPr>
          <w:p w:rsidR="00014A10" w:rsidRDefault="00DF39D0">
            <w:pPr>
              <w:spacing w:after="0" w:line="259" w:lineRule="auto"/>
              <w:ind w:left="0" w:right="4" w:firstLine="0"/>
              <w:jc w:val="center"/>
            </w:pPr>
            <w:r>
              <w:t xml:space="preserve">60 </w:t>
            </w:r>
          </w:p>
        </w:tc>
      </w:tr>
      <w:tr w:rsidR="00DF39D0" w:rsidTr="00DF39D0">
        <w:trPr>
          <w:trHeight w:val="335"/>
        </w:trPr>
        <w:tc>
          <w:tcPr>
            <w:tcW w:w="818" w:type="dxa"/>
            <w:tcBorders>
              <w:top w:val="single" w:sz="4" w:space="0" w:color="000000"/>
              <w:left w:val="single" w:sz="4" w:space="0" w:color="000000"/>
              <w:bottom w:val="single" w:sz="4" w:space="0" w:color="000000"/>
              <w:right w:val="single" w:sz="4" w:space="0" w:color="000000"/>
            </w:tcBorders>
          </w:tcPr>
          <w:p w:rsidR="00DF39D0" w:rsidRDefault="00DF39D0">
            <w:pPr>
              <w:spacing w:after="0" w:line="259" w:lineRule="auto"/>
              <w:ind w:left="0" w:right="0" w:firstLine="0"/>
              <w:jc w:val="center"/>
            </w:pPr>
            <w:r>
              <w:t>2</w:t>
            </w:r>
          </w:p>
        </w:tc>
        <w:tc>
          <w:tcPr>
            <w:tcW w:w="4192" w:type="dxa"/>
            <w:tcBorders>
              <w:top w:val="single" w:sz="4" w:space="0" w:color="000000"/>
              <w:left w:val="single" w:sz="4" w:space="0" w:color="000000"/>
              <w:bottom w:val="single" w:sz="4" w:space="0" w:color="000000"/>
              <w:right w:val="single" w:sz="4" w:space="0" w:color="000000"/>
            </w:tcBorders>
          </w:tcPr>
          <w:p w:rsidR="00DF39D0" w:rsidRDefault="00DF39D0">
            <w:pPr>
              <w:spacing w:after="0" w:line="259" w:lineRule="auto"/>
              <w:ind w:left="0" w:right="0" w:firstLine="0"/>
              <w:jc w:val="left"/>
            </w:pPr>
            <w:r>
              <w:t>Okres gwarancji (G)</w:t>
            </w:r>
          </w:p>
        </w:tc>
        <w:tc>
          <w:tcPr>
            <w:tcW w:w="3347" w:type="dxa"/>
            <w:tcBorders>
              <w:top w:val="single" w:sz="4" w:space="0" w:color="000000"/>
              <w:left w:val="single" w:sz="4" w:space="0" w:color="000000"/>
              <w:bottom w:val="single" w:sz="4" w:space="0" w:color="000000"/>
              <w:right w:val="single" w:sz="4" w:space="0" w:color="000000"/>
            </w:tcBorders>
          </w:tcPr>
          <w:p w:rsidR="00DF39D0" w:rsidRDefault="00DF39D0">
            <w:pPr>
              <w:spacing w:after="0" w:line="259" w:lineRule="auto"/>
              <w:ind w:left="0" w:right="4" w:firstLine="0"/>
              <w:jc w:val="center"/>
            </w:pPr>
            <w:r>
              <w:t>40</w:t>
            </w:r>
          </w:p>
        </w:tc>
      </w:tr>
    </w:tbl>
    <w:p w:rsidR="00014A10" w:rsidRDefault="00000000">
      <w:pPr>
        <w:spacing w:after="147" w:line="259" w:lineRule="auto"/>
        <w:ind w:left="850" w:right="0" w:firstLine="0"/>
        <w:jc w:val="left"/>
      </w:pPr>
      <w:r>
        <w:rPr>
          <w:rFonts w:cs="Cambria"/>
          <w:sz w:val="10"/>
        </w:rPr>
        <w:t xml:space="preserve"> </w:t>
      </w:r>
    </w:p>
    <w:p w:rsidR="00014A10" w:rsidRDefault="00000000">
      <w:pPr>
        <w:tabs>
          <w:tab w:val="center" w:pos="4044"/>
        </w:tabs>
        <w:spacing w:after="25" w:line="259" w:lineRule="auto"/>
        <w:ind w:left="0" w:right="0" w:firstLine="0"/>
        <w:jc w:val="left"/>
      </w:pPr>
      <w:r>
        <w:rPr>
          <w:rFonts w:cs="Cambria"/>
          <w:b/>
          <w:i/>
        </w:rPr>
        <w:t xml:space="preserve"> </w:t>
      </w:r>
      <w:r>
        <w:rPr>
          <w:rFonts w:cs="Cambria"/>
          <w:b/>
          <w:i/>
        </w:rPr>
        <w:tab/>
        <w:t xml:space="preserve">Ocena ofert zostanie dokonana </w:t>
      </w:r>
      <w:r>
        <w:rPr>
          <w:rFonts w:cs="Cambria"/>
          <w:b/>
          <w:i/>
          <w:u w:val="single" w:color="000000"/>
        </w:rPr>
        <w:t>dla każdej części oddzielnie</w:t>
      </w:r>
      <w:r>
        <w:rPr>
          <w:rFonts w:cs="Cambria"/>
          <w:i/>
        </w:rPr>
        <w:t xml:space="preserve">. </w:t>
      </w:r>
    </w:p>
    <w:p w:rsidR="00014A10" w:rsidRDefault="00000000">
      <w:pPr>
        <w:spacing w:after="4"/>
        <w:ind w:left="860" w:right="77"/>
      </w:pPr>
      <w:r>
        <w:t>Zamawiający dokona oceny ofert przyznając punkty w ramach poszczególnych kryteriów oceny ofert, przyjmując zasadę, że 1% = 1 punkt.</w:t>
      </w:r>
      <w:r>
        <w:rPr>
          <w:rFonts w:cs="Cambria"/>
        </w:rPr>
        <w:t xml:space="preserve"> </w:t>
      </w:r>
    </w:p>
    <w:p w:rsidR="00014A10" w:rsidRDefault="00000000">
      <w:pPr>
        <w:spacing w:after="170" w:line="259" w:lineRule="auto"/>
        <w:ind w:left="850" w:right="0" w:firstLine="0"/>
        <w:jc w:val="left"/>
      </w:pPr>
      <w:r>
        <w:rPr>
          <w:rFonts w:cs="Cambria"/>
          <w:sz w:val="10"/>
        </w:rPr>
        <w:t xml:space="preserve"> </w:t>
      </w:r>
    </w:p>
    <w:p w:rsidR="00014A10" w:rsidRDefault="00000000">
      <w:pPr>
        <w:ind w:left="141" w:right="77"/>
      </w:pPr>
      <w:r>
        <w:rPr>
          <w:rFonts w:cs="Cambria"/>
          <w:b/>
        </w:rPr>
        <w:t>17.2.</w:t>
      </w:r>
      <w:r>
        <w:rPr>
          <w:rFonts w:ascii="Arial" w:eastAsia="Arial" w:hAnsi="Arial" w:cs="Arial"/>
          <w:b/>
        </w:rPr>
        <w:t xml:space="preserve"> </w:t>
      </w:r>
      <w:r>
        <w:rPr>
          <w:rFonts w:cs="Cambria"/>
        </w:rPr>
        <w:t xml:space="preserve">Punkty za kryterium </w:t>
      </w:r>
      <w:r>
        <w:rPr>
          <w:rFonts w:cs="Cambria"/>
          <w:b/>
        </w:rPr>
        <w:t>„Cena”</w:t>
      </w:r>
      <w:r>
        <w:rPr>
          <w:rFonts w:cs="Cambria"/>
        </w:rPr>
        <w:t xml:space="preserve"> </w:t>
      </w:r>
      <w:r>
        <w:t>zostaną obliczone według wzoru:</w:t>
      </w:r>
      <w:r>
        <w:rPr>
          <w:rFonts w:cs="Cambria"/>
        </w:rPr>
        <w:t xml:space="preserve"> </w:t>
      </w:r>
    </w:p>
    <w:p w:rsidR="00014A10" w:rsidRDefault="00000000">
      <w:pPr>
        <w:tabs>
          <w:tab w:val="center" w:pos="850"/>
          <w:tab w:val="center" w:pos="1602"/>
        </w:tabs>
        <w:spacing w:after="25" w:line="259" w:lineRule="auto"/>
        <w:ind w:left="0" w:right="0" w:firstLine="0"/>
        <w:jc w:val="left"/>
      </w:pPr>
      <w:r>
        <w:rPr>
          <w:rFonts w:ascii="Calibri" w:eastAsia="Calibri" w:hAnsi="Calibri" w:cs="Calibri"/>
          <w:sz w:val="22"/>
        </w:rPr>
        <w:tab/>
      </w:r>
      <w:r>
        <w:rPr>
          <w:rFonts w:cs="Cambria"/>
          <w:i/>
        </w:rPr>
        <w:t xml:space="preserve"> </w:t>
      </w:r>
      <w:r>
        <w:rPr>
          <w:rFonts w:cs="Cambria"/>
          <w:i/>
        </w:rPr>
        <w:tab/>
      </w:r>
      <w:r>
        <w:rPr>
          <w:rFonts w:cs="Cambria"/>
          <w:b/>
          <w:i/>
        </w:rPr>
        <w:t xml:space="preserve"> </w:t>
      </w:r>
      <w:proofErr w:type="spellStart"/>
      <w:r>
        <w:rPr>
          <w:rFonts w:cs="Cambria"/>
          <w:b/>
          <w:i/>
        </w:rPr>
        <w:t>C</w:t>
      </w:r>
      <w:r>
        <w:rPr>
          <w:rFonts w:cs="Cambria"/>
          <w:b/>
          <w:i/>
          <w:vertAlign w:val="subscript"/>
        </w:rPr>
        <w:t>n</w:t>
      </w:r>
      <w:proofErr w:type="spellEnd"/>
      <w:r>
        <w:rPr>
          <w:rFonts w:cs="Cambria"/>
          <w:b/>
          <w:i/>
        </w:rPr>
        <w:t xml:space="preserve"> </w:t>
      </w:r>
    </w:p>
    <w:p w:rsidR="00014A10" w:rsidRDefault="00000000">
      <w:pPr>
        <w:spacing w:after="25" w:line="259" w:lineRule="auto"/>
        <w:ind w:left="845" w:right="0"/>
        <w:jc w:val="left"/>
      </w:pPr>
      <w:r>
        <w:rPr>
          <w:rFonts w:cs="Cambria"/>
          <w:b/>
          <w:i/>
        </w:rPr>
        <w:t>P</w:t>
      </w:r>
      <w:r>
        <w:rPr>
          <w:rFonts w:cs="Cambria"/>
          <w:b/>
          <w:i/>
          <w:vertAlign w:val="subscript"/>
        </w:rPr>
        <w:t>C</w:t>
      </w:r>
      <w:r>
        <w:rPr>
          <w:rFonts w:cs="Cambria"/>
          <w:b/>
          <w:i/>
        </w:rPr>
        <w:t xml:space="preserve"> </w:t>
      </w:r>
      <w:proofErr w:type="gramStart"/>
      <w:r>
        <w:rPr>
          <w:rFonts w:cs="Cambria"/>
          <w:b/>
          <w:i/>
        </w:rPr>
        <w:t>=  -------</w:t>
      </w:r>
      <w:proofErr w:type="gramEnd"/>
      <w:r>
        <w:rPr>
          <w:rFonts w:cs="Cambria"/>
          <w:b/>
          <w:i/>
        </w:rPr>
        <w:t xml:space="preserve"> x </w:t>
      </w:r>
      <w:r w:rsidR="00DF39D0">
        <w:rPr>
          <w:rFonts w:cs="Cambria"/>
          <w:b/>
          <w:i/>
        </w:rPr>
        <w:t>6</w:t>
      </w:r>
      <w:r>
        <w:rPr>
          <w:rFonts w:cs="Cambria"/>
          <w:b/>
          <w:i/>
        </w:rPr>
        <w:t xml:space="preserve">0pkt  </w:t>
      </w:r>
    </w:p>
    <w:p w:rsidR="00DF39D0" w:rsidRDefault="00000000">
      <w:pPr>
        <w:spacing w:after="16"/>
        <w:ind w:left="142" w:right="7010" w:firstLine="708"/>
        <w:rPr>
          <w:rFonts w:cs="Cambria"/>
          <w:b/>
        </w:rPr>
      </w:pPr>
      <w:r>
        <w:rPr>
          <w:rFonts w:cs="Cambria"/>
          <w:b/>
          <w:i/>
        </w:rPr>
        <w:t xml:space="preserve"> </w:t>
      </w:r>
      <w:r>
        <w:rPr>
          <w:rFonts w:cs="Cambria"/>
          <w:b/>
          <w:i/>
        </w:rPr>
        <w:tab/>
      </w:r>
      <w:proofErr w:type="spellStart"/>
      <w:r>
        <w:rPr>
          <w:rFonts w:cs="Cambria"/>
          <w:b/>
          <w:i/>
        </w:rPr>
        <w:t>C</w:t>
      </w:r>
      <w:r>
        <w:rPr>
          <w:rFonts w:cs="Cambria"/>
          <w:b/>
          <w:i/>
          <w:vertAlign w:val="subscript"/>
        </w:rPr>
        <w:t>b</w:t>
      </w:r>
      <w:proofErr w:type="spellEnd"/>
      <w:r>
        <w:rPr>
          <w:rFonts w:cs="Cambria"/>
          <w:b/>
          <w:i/>
        </w:rPr>
        <w:t xml:space="preserve"> </w:t>
      </w:r>
      <w:r>
        <w:rPr>
          <w:rFonts w:cs="Cambria"/>
          <w:b/>
        </w:rPr>
        <w:t xml:space="preserve"> </w:t>
      </w:r>
      <w:r>
        <w:rPr>
          <w:rFonts w:cs="Cambria"/>
          <w:b/>
        </w:rPr>
        <w:tab/>
      </w:r>
    </w:p>
    <w:p w:rsidR="00014A10" w:rsidRDefault="00000000">
      <w:pPr>
        <w:spacing w:after="16"/>
        <w:ind w:left="142" w:right="7010" w:firstLine="708"/>
      </w:pPr>
      <w:r>
        <w:rPr>
          <w:rFonts w:cs="Cambria"/>
        </w:rPr>
        <w:t xml:space="preserve">gdzie, </w:t>
      </w:r>
    </w:p>
    <w:p w:rsidR="00014A10" w:rsidRDefault="00000000">
      <w:pPr>
        <w:spacing w:after="8"/>
        <w:ind w:left="860" w:right="77"/>
      </w:pPr>
      <w:r>
        <w:rPr>
          <w:rFonts w:cs="Cambria"/>
          <w:b/>
        </w:rPr>
        <w:t>P</w:t>
      </w:r>
      <w:r>
        <w:rPr>
          <w:rFonts w:cs="Cambria"/>
          <w:b/>
          <w:vertAlign w:val="subscript"/>
        </w:rPr>
        <w:t xml:space="preserve">C </w:t>
      </w:r>
      <w:r>
        <w:rPr>
          <w:rFonts w:cs="Cambria"/>
          <w:b/>
        </w:rPr>
        <w:t>-</w:t>
      </w:r>
      <w:r>
        <w:rPr>
          <w:rFonts w:cs="Cambria"/>
        </w:rPr>
        <w:t xml:space="preserve"> </w:t>
      </w:r>
      <w:r>
        <w:t>ilość punktów za kryterium cena,</w:t>
      </w:r>
      <w:r>
        <w:rPr>
          <w:rFonts w:cs="Cambria"/>
        </w:rPr>
        <w:t xml:space="preserve"> </w:t>
      </w:r>
    </w:p>
    <w:p w:rsidR="00014A10" w:rsidRDefault="00000000">
      <w:pPr>
        <w:spacing w:after="4"/>
        <w:ind w:left="860" w:right="2100"/>
      </w:pPr>
      <w:proofErr w:type="spellStart"/>
      <w:r>
        <w:rPr>
          <w:rFonts w:cs="Cambria"/>
          <w:b/>
        </w:rPr>
        <w:t>C</w:t>
      </w:r>
      <w:r>
        <w:rPr>
          <w:rFonts w:cs="Cambria"/>
          <w:b/>
          <w:vertAlign w:val="subscript"/>
        </w:rPr>
        <w:t>n</w:t>
      </w:r>
      <w:proofErr w:type="spellEnd"/>
      <w:r>
        <w:rPr>
          <w:rFonts w:cs="Cambria"/>
          <w:b/>
        </w:rPr>
        <w:t xml:space="preserve"> -</w:t>
      </w:r>
      <w:r>
        <w:rPr>
          <w:rFonts w:cs="Cambria"/>
        </w:rPr>
        <w:t xml:space="preserve"> </w:t>
      </w:r>
      <w:r>
        <w:t>najniższa cena ofertowa spośród ofert nieodrzuconych,</w:t>
      </w:r>
      <w:r>
        <w:rPr>
          <w:rFonts w:cs="Cambria"/>
        </w:rPr>
        <w:t xml:space="preserve"> </w:t>
      </w:r>
      <w:proofErr w:type="spellStart"/>
      <w:r>
        <w:rPr>
          <w:rFonts w:cs="Cambria"/>
          <w:b/>
        </w:rPr>
        <w:t>C</w:t>
      </w:r>
      <w:r>
        <w:rPr>
          <w:rFonts w:cs="Cambria"/>
          <w:b/>
          <w:vertAlign w:val="subscript"/>
        </w:rPr>
        <w:t>b</w:t>
      </w:r>
      <w:proofErr w:type="spellEnd"/>
      <w:r>
        <w:rPr>
          <w:rFonts w:cs="Cambria"/>
          <w:b/>
        </w:rPr>
        <w:t xml:space="preserve"> –</w:t>
      </w:r>
      <w:r>
        <w:rPr>
          <w:rFonts w:cs="Cambria"/>
        </w:rPr>
        <w:t xml:space="preserve"> cena oferty badanej. </w:t>
      </w:r>
    </w:p>
    <w:p w:rsidR="00014A10" w:rsidRDefault="00000000">
      <w:pPr>
        <w:spacing w:after="138" w:line="259" w:lineRule="auto"/>
        <w:ind w:left="850" w:right="0" w:firstLine="0"/>
        <w:jc w:val="left"/>
      </w:pPr>
      <w:r>
        <w:rPr>
          <w:rFonts w:cs="Cambria"/>
          <w:sz w:val="10"/>
        </w:rPr>
        <w:t xml:space="preserve"> </w:t>
      </w:r>
    </w:p>
    <w:p w:rsidR="00014A10" w:rsidRDefault="00000000">
      <w:pPr>
        <w:spacing w:after="4"/>
        <w:ind w:left="860" w:right="77"/>
      </w:pPr>
      <w:r>
        <w:t>W kryterium „</w:t>
      </w:r>
      <w:r>
        <w:rPr>
          <w:rFonts w:cs="Cambria"/>
          <w:b/>
        </w:rPr>
        <w:t>Cena”</w:t>
      </w:r>
      <w:r>
        <w:t xml:space="preserve">, oferta z najniższą ceną otrzyma </w:t>
      </w:r>
      <w:r w:rsidR="00DF39D0">
        <w:rPr>
          <w:rFonts w:cs="Cambria"/>
        </w:rPr>
        <w:t>6</w:t>
      </w:r>
      <w:r>
        <w:t>0 punktów a pozostałe oferty po matematycznym przeliczeniu w odniesieniu do najniższej ceny odpowiednio mniej. Końcowy wynik powyższego działania zostanie zaokrąglony do dwóch miejsc po przecinku.</w:t>
      </w:r>
      <w:r>
        <w:rPr>
          <w:rFonts w:cs="Cambria"/>
        </w:rPr>
        <w:t xml:space="preserve"> </w:t>
      </w:r>
    </w:p>
    <w:p w:rsidR="00014A10" w:rsidRDefault="00000000">
      <w:pPr>
        <w:spacing w:after="6" w:line="259" w:lineRule="auto"/>
        <w:ind w:left="850" w:right="0" w:firstLine="0"/>
        <w:jc w:val="left"/>
      </w:pPr>
      <w:r>
        <w:rPr>
          <w:rFonts w:cs="Cambria"/>
          <w:sz w:val="10"/>
        </w:rPr>
        <w:t xml:space="preserve"> </w:t>
      </w:r>
    </w:p>
    <w:p w:rsidR="00014A10" w:rsidRDefault="00000000">
      <w:pPr>
        <w:spacing w:after="175" w:line="259" w:lineRule="auto"/>
        <w:ind w:left="850" w:right="0" w:firstLine="0"/>
        <w:jc w:val="left"/>
      </w:pPr>
      <w:r>
        <w:rPr>
          <w:rFonts w:cs="Cambria"/>
          <w:sz w:val="10"/>
        </w:rPr>
        <w:t xml:space="preserve"> </w:t>
      </w:r>
    </w:p>
    <w:p w:rsidR="00014A10" w:rsidRDefault="00000000">
      <w:pPr>
        <w:ind w:left="839" w:right="77" w:hanging="708"/>
      </w:pPr>
      <w:r>
        <w:rPr>
          <w:rFonts w:cs="Cambria"/>
          <w:b/>
        </w:rPr>
        <w:lastRenderedPageBreak/>
        <w:t>17.3.</w:t>
      </w:r>
      <w:r>
        <w:rPr>
          <w:rFonts w:ascii="Arial" w:eastAsia="Arial" w:hAnsi="Arial" w:cs="Arial"/>
          <w:b/>
        </w:rPr>
        <w:t xml:space="preserve"> </w:t>
      </w:r>
      <w:r>
        <w:t>Za najkorzystniejszą ofertę</w:t>
      </w:r>
      <w:r w:rsidR="00DF39D0">
        <w:t xml:space="preserve"> </w:t>
      </w:r>
      <w:r>
        <w:rPr>
          <w:u w:val="single" w:color="000000"/>
        </w:rPr>
        <w:t>w danej części zamówienia</w:t>
      </w:r>
      <w:r>
        <w:rPr>
          <w:rFonts w:cs="Cambria"/>
        </w:rPr>
        <w:t xml:space="preserve"> zostanie uznana oferta, </w:t>
      </w:r>
      <w:r>
        <w:t>która otrzyma największą ilość punktów (P</w:t>
      </w:r>
      <w:r>
        <w:rPr>
          <w:rFonts w:cs="Cambria"/>
          <w:vertAlign w:val="subscript"/>
        </w:rPr>
        <w:t>O</w:t>
      </w:r>
      <w:r>
        <w:t>) obliczoną na podstawie wzoru:</w:t>
      </w:r>
      <w:r>
        <w:rPr>
          <w:rFonts w:cs="Cambria"/>
        </w:rPr>
        <w:t xml:space="preserve"> </w:t>
      </w:r>
    </w:p>
    <w:p w:rsidR="00014A10" w:rsidRDefault="00000000">
      <w:pPr>
        <w:spacing w:after="144" w:line="259" w:lineRule="auto"/>
        <w:ind w:left="1075" w:right="0" w:firstLine="0"/>
        <w:jc w:val="center"/>
      </w:pPr>
      <w:r>
        <w:rPr>
          <w:rFonts w:cs="Cambria"/>
          <w:b/>
          <w:sz w:val="10"/>
        </w:rPr>
        <w:t xml:space="preserve"> </w:t>
      </w:r>
    </w:p>
    <w:p w:rsidR="00014A10" w:rsidRDefault="00000000">
      <w:pPr>
        <w:spacing w:after="0" w:line="259" w:lineRule="auto"/>
        <w:ind w:left="1058" w:right="0"/>
        <w:jc w:val="center"/>
      </w:pPr>
      <w:r>
        <w:rPr>
          <w:rFonts w:cs="Cambria"/>
          <w:b/>
        </w:rPr>
        <w:t>P</w:t>
      </w:r>
      <w:r>
        <w:rPr>
          <w:rFonts w:cs="Cambria"/>
          <w:b/>
          <w:vertAlign w:val="subscript"/>
        </w:rPr>
        <w:t>O</w:t>
      </w:r>
      <w:r>
        <w:rPr>
          <w:rFonts w:cs="Cambria"/>
          <w:b/>
        </w:rPr>
        <w:t xml:space="preserve"> = P</w:t>
      </w:r>
      <w:r>
        <w:rPr>
          <w:rFonts w:cs="Cambria"/>
          <w:b/>
          <w:vertAlign w:val="subscript"/>
        </w:rPr>
        <w:t>C</w:t>
      </w:r>
      <w:r>
        <w:rPr>
          <w:rFonts w:cs="Cambria"/>
          <w:b/>
        </w:rPr>
        <w:t xml:space="preserve"> </w:t>
      </w:r>
      <w:r w:rsidR="00DF39D0">
        <w:rPr>
          <w:rFonts w:cs="Cambria"/>
          <w:b/>
        </w:rPr>
        <w:t xml:space="preserve">+ </w:t>
      </w:r>
      <w:proofErr w:type="spellStart"/>
      <w:r w:rsidR="00DF39D0">
        <w:rPr>
          <w:rFonts w:cs="Cambria"/>
          <w:b/>
        </w:rPr>
        <w:t>Pg</w:t>
      </w:r>
      <w:proofErr w:type="spellEnd"/>
    </w:p>
    <w:p w:rsidR="00014A10" w:rsidRDefault="00000000">
      <w:pPr>
        <w:spacing w:after="20" w:line="259" w:lineRule="auto"/>
        <w:ind w:left="850" w:right="0" w:firstLine="0"/>
        <w:jc w:val="left"/>
      </w:pPr>
      <w:r>
        <w:rPr>
          <w:rFonts w:cs="Cambria"/>
          <w:u w:val="single" w:color="000000"/>
        </w:rPr>
        <w:t>gdzie:</w:t>
      </w:r>
      <w:r>
        <w:rPr>
          <w:rFonts w:cs="Cambria"/>
        </w:rPr>
        <w:t xml:space="preserve">  </w:t>
      </w:r>
    </w:p>
    <w:p w:rsidR="00014A10" w:rsidRDefault="00000000">
      <w:pPr>
        <w:spacing w:after="8"/>
        <w:ind w:left="860" w:right="77"/>
      </w:pPr>
      <w:r>
        <w:rPr>
          <w:rFonts w:cs="Cambria"/>
          <w:b/>
        </w:rPr>
        <w:t>P</w:t>
      </w:r>
      <w:r>
        <w:rPr>
          <w:rFonts w:cs="Cambria"/>
          <w:b/>
          <w:vertAlign w:val="subscript"/>
        </w:rPr>
        <w:t xml:space="preserve">O </w:t>
      </w:r>
      <w:r>
        <w:rPr>
          <w:rFonts w:cs="Cambria"/>
        </w:rPr>
        <w:t xml:space="preserve">- </w:t>
      </w:r>
      <w:r>
        <w:t xml:space="preserve">łączna ilość punktów oferty ocenianej, </w:t>
      </w:r>
      <w:r>
        <w:rPr>
          <w:rFonts w:cs="Cambria"/>
        </w:rPr>
        <w:t xml:space="preserve"> </w:t>
      </w:r>
    </w:p>
    <w:p w:rsidR="00014A10" w:rsidRDefault="00000000">
      <w:pPr>
        <w:spacing w:after="5"/>
        <w:ind w:left="860" w:right="77"/>
        <w:rPr>
          <w:rFonts w:cs="Cambria"/>
        </w:rPr>
      </w:pPr>
      <w:r>
        <w:rPr>
          <w:rFonts w:cs="Cambria"/>
          <w:b/>
        </w:rPr>
        <w:t>P</w:t>
      </w:r>
      <w:r>
        <w:rPr>
          <w:rFonts w:cs="Cambria"/>
          <w:b/>
          <w:vertAlign w:val="subscript"/>
        </w:rPr>
        <w:t xml:space="preserve">C </w:t>
      </w:r>
      <w:r>
        <w:rPr>
          <w:rFonts w:cs="Cambria"/>
        </w:rPr>
        <w:t xml:space="preserve">- </w:t>
      </w:r>
      <w:r>
        <w:t xml:space="preserve">liczba punktów uzyskanych w kryterium </w:t>
      </w:r>
      <w:r>
        <w:rPr>
          <w:rFonts w:cs="Cambria"/>
          <w:b/>
        </w:rPr>
        <w:t>„Cena”</w:t>
      </w:r>
      <w:r>
        <w:rPr>
          <w:rFonts w:cs="Cambria"/>
        </w:rPr>
        <w:t xml:space="preserve"> </w:t>
      </w:r>
    </w:p>
    <w:p w:rsidR="00DF39D0" w:rsidRDefault="00DF39D0">
      <w:pPr>
        <w:spacing w:after="5"/>
        <w:ind w:left="860" w:right="77"/>
      </w:pPr>
      <w:proofErr w:type="spellStart"/>
      <w:r w:rsidRPr="00DF39D0">
        <w:rPr>
          <w:rFonts w:cs="Cambria"/>
          <w:b/>
          <w:bCs/>
        </w:rPr>
        <w:t>P</w:t>
      </w:r>
      <w:r>
        <w:rPr>
          <w:rFonts w:cs="Cambria"/>
        </w:rPr>
        <w:t>g</w:t>
      </w:r>
      <w:proofErr w:type="spellEnd"/>
      <w:r>
        <w:rPr>
          <w:rFonts w:cs="Cambria"/>
        </w:rPr>
        <w:t xml:space="preserve"> – liczba punktów uzyskanych w kryterium „</w:t>
      </w:r>
      <w:r w:rsidRPr="00DF39D0">
        <w:rPr>
          <w:rFonts w:cs="Cambria"/>
          <w:b/>
          <w:bCs/>
          <w:color w:val="000000" w:themeColor="text1"/>
        </w:rPr>
        <w:t>Okres gwarancji</w:t>
      </w:r>
      <w:r>
        <w:rPr>
          <w:rFonts w:cs="Cambria"/>
        </w:rPr>
        <w:t xml:space="preserve">” </w:t>
      </w:r>
    </w:p>
    <w:p w:rsidR="00014A10" w:rsidRDefault="00000000">
      <w:pPr>
        <w:spacing w:after="0" w:line="259" w:lineRule="auto"/>
        <w:ind w:left="641" w:right="0" w:firstLine="0"/>
        <w:jc w:val="left"/>
      </w:pPr>
      <w:r>
        <w:rPr>
          <w:rFonts w:cs="Cambria"/>
        </w:rPr>
        <w:t xml:space="preserve"> </w:t>
      </w:r>
    </w:p>
    <w:p w:rsidR="00014A10" w:rsidRDefault="00000000">
      <w:pPr>
        <w:spacing w:after="0" w:line="259" w:lineRule="auto"/>
        <w:ind w:left="142" w:right="0" w:firstLine="0"/>
        <w:jc w:val="left"/>
      </w:pPr>
      <w:r>
        <w:rPr>
          <w:rFonts w:cs="Cambria"/>
          <w:sz w:val="10"/>
        </w:rPr>
        <w:t xml:space="preserve"> </w:t>
      </w:r>
    </w:p>
    <w:p w:rsidR="00014A10" w:rsidRDefault="00000000">
      <w:pPr>
        <w:spacing w:after="35" w:line="259" w:lineRule="auto"/>
        <w:ind w:left="127" w:right="0" w:firstLine="0"/>
        <w:jc w:val="left"/>
      </w:pPr>
      <w:r>
        <w:rPr>
          <w:rFonts w:ascii="Calibri" w:eastAsia="Calibri" w:hAnsi="Calibri" w:cs="Calibri"/>
          <w:noProof/>
          <w:sz w:val="22"/>
        </w:rPr>
        <mc:AlternateContent>
          <mc:Choice Requires="wpg">
            <w:drawing>
              <wp:inline distT="0" distB="0" distL="0" distR="0">
                <wp:extent cx="5770753" cy="451104"/>
                <wp:effectExtent l="0" t="0" r="0" b="0"/>
                <wp:docPr id="82741" name="Group 82741"/>
                <wp:cNvGraphicFramePr/>
                <a:graphic xmlns:a="http://schemas.openxmlformats.org/drawingml/2006/main">
                  <a:graphicData uri="http://schemas.microsoft.com/office/word/2010/wordprocessingGroup">
                    <wpg:wgp>
                      <wpg:cNvGrpSpPr/>
                      <wpg:grpSpPr>
                        <a:xfrm>
                          <a:off x="0" y="0"/>
                          <a:ext cx="5770753" cy="451104"/>
                          <a:chOff x="0" y="0"/>
                          <a:chExt cx="5770753" cy="451104"/>
                        </a:xfrm>
                      </wpg:grpSpPr>
                      <wps:wsp>
                        <wps:cNvPr id="86676" name="Shape 86676"/>
                        <wps:cNvSpPr/>
                        <wps:spPr>
                          <a:xfrm>
                            <a:off x="10668" y="0"/>
                            <a:ext cx="5760085" cy="445008"/>
                          </a:xfrm>
                          <a:custGeom>
                            <a:avLst/>
                            <a:gdLst/>
                            <a:ahLst/>
                            <a:cxnLst/>
                            <a:rect l="0" t="0" r="0" b="0"/>
                            <a:pathLst>
                              <a:path w="5760085" h="445008">
                                <a:moveTo>
                                  <a:pt x="0" y="0"/>
                                </a:moveTo>
                                <a:lnTo>
                                  <a:pt x="5760085" y="0"/>
                                </a:lnTo>
                                <a:lnTo>
                                  <a:pt x="5760085" y="445008"/>
                                </a:lnTo>
                                <a:lnTo>
                                  <a:pt x="0" y="44500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86677" name="Shape 86677"/>
                        <wps:cNvSpPr/>
                        <wps:spPr>
                          <a:xfrm>
                            <a:off x="79248" y="0"/>
                            <a:ext cx="5622925" cy="222504"/>
                          </a:xfrm>
                          <a:custGeom>
                            <a:avLst/>
                            <a:gdLst/>
                            <a:ahLst/>
                            <a:cxnLst/>
                            <a:rect l="0" t="0" r="0" b="0"/>
                            <a:pathLst>
                              <a:path w="5622925" h="222504">
                                <a:moveTo>
                                  <a:pt x="0" y="0"/>
                                </a:moveTo>
                                <a:lnTo>
                                  <a:pt x="5622925" y="0"/>
                                </a:lnTo>
                                <a:lnTo>
                                  <a:pt x="5622925" y="222504"/>
                                </a:lnTo>
                                <a:lnTo>
                                  <a:pt x="0" y="2225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11351" name="Rectangle 11351"/>
                        <wps:cNvSpPr/>
                        <wps:spPr>
                          <a:xfrm>
                            <a:off x="2475306" y="28947"/>
                            <a:ext cx="978078" cy="218908"/>
                          </a:xfrm>
                          <a:prstGeom prst="rect">
                            <a:avLst/>
                          </a:prstGeom>
                          <a:ln>
                            <a:noFill/>
                          </a:ln>
                        </wps:spPr>
                        <wps:txbx>
                          <w:txbxContent>
                            <w:p w:rsidR="00014A10" w:rsidRDefault="00000000">
                              <w:pPr>
                                <w:spacing w:after="160" w:line="259" w:lineRule="auto"/>
                                <w:ind w:left="0" w:right="0" w:firstLine="0"/>
                                <w:jc w:val="left"/>
                              </w:pPr>
                              <w:r>
                                <w:rPr>
                                  <w:sz w:val="26"/>
                                </w:rPr>
                                <w:t>Rozdział 1</w:t>
                              </w:r>
                            </w:p>
                          </w:txbxContent>
                        </wps:txbx>
                        <wps:bodyPr horzOverflow="overflow" vert="horz" lIns="0" tIns="0" rIns="0" bIns="0" rtlCol="0">
                          <a:noAutofit/>
                        </wps:bodyPr>
                      </wps:wsp>
                      <wps:wsp>
                        <wps:cNvPr id="11352" name="Rectangle 11352"/>
                        <wps:cNvSpPr/>
                        <wps:spPr>
                          <a:xfrm>
                            <a:off x="3211652" y="28947"/>
                            <a:ext cx="121275" cy="218908"/>
                          </a:xfrm>
                          <a:prstGeom prst="rect">
                            <a:avLst/>
                          </a:prstGeom>
                          <a:ln>
                            <a:noFill/>
                          </a:ln>
                        </wps:spPr>
                        <wps:txbx>
                          <w:txbxContent>
                            <w:p w:rsidR="00014A10" w:rsidRDefault="00000000">
                              <w:pPr>
                                <w:spacing w:after="160" w:line="259" w:lineRule="auto"/>
                                <w:ind w:left="0" w:right="0" w:firstLine="0"/>
                                <w:jc w:val="left"/>
                              </w:pPr>
                              <w:r>
                                <w:rPr>
                                  <w:rFonts w:cs="Cambria"/>
                                  <w:sz w:val="26"/>
                                </w:rPr>
                                <w:t>8</w:t>
                              </w:r>
                            </w:p>
                          </w:txbxContent>
                        </wps:txbx>
                        <wps:bodyPr horzOverflow="overflow" vert="horz" lIns="0" tIns="0" rIns="0" bIns="0" rtlCol="0">
                          <a:noAutofit/>
                        </wps:bodyPr>
                      </wps:wsp>
                      <wps:wsp>
                        <wps:cNvPr id="11353" name="Rectangle 11353"/>
                        <wps:cNvSpPr/>
                        <wps:spPr>
                          <a:xfrm>
                            <a:off x="3304616" y="28947"/>
                            <a:ext cx="48160" cy="218908"/>
                          </a:xfrm>
                          <a:prstGeom prst="rect">
                            <a:avLst/>
                          </a:prstGeom>
                          <a:ln>
                            <a:noFill/>
                          </a:ln>
                        </wps:spPr>
                        <wps:txbx>
                          <w:txbxContent>
                            <w:p w:rsidR="00014A10" w:rsidRDefault="00000000">
                              <w:pPr>
                                <w:spacing w:after="160" w:line="259" w:lineRule="auto"/>
                                <w:ind w:left="0" w:right="0" w:firstLine="0"/>
                                <w:jc w:val="left"/>
                              </w:pPr>
                              <w:r>
                                <w:rPr>
                                  <w:rFonts w:cs="Cambria"/>
                                  <w:sz w:val="26"/>
                                </w:rPr>
                                <w:t xml:space="preserve"> </w:t>
                              </w:r>
                            </w:p>
                          </w:txbxContent>
                        </wps:txbx>
                        <wps:bodyPr horzOverflow="overflow" vert="horz" lIns="0" tIns="0" rIns="0" bIns="0" rtlCol="0">
                          <a:noAutofit/>
                        </wps:bodyPr>
                      </wps:wsp>
                      <wps:wsp>
                        <wps:cNvPr id="86678" name="Shape 86678"/>
                        <wps:cNvSpPr/>
                        <wps:spPr>
                          <a:xfrm>
                            <a:off x="79248" y="222503"/>
                            <a:ext cx="5622925" cy="222504"/>
                          </a:xfrm>
                          <a:custGeom>
                            <a:avLst/>
                            <a:gdLst/>
                            <a:ahLst/>
                            <a:cxnLst/>
                            <a:rect l="0" t="0" r="0" b="0"/>
                            <a:pathLst>
                              <a:path w="5622925" h="222504">
                                <a:moveTo>
                                  <a:pt x="0" y="0"/>
                                </a:moveTo>
                                <a:lnTo>
                                  <a:pt x="5622925" y="0"/>
                                </a:lnTo>
                                <a:lnTo>
                                  <a:pt x="5622925" y="222504"/>
                                </a:lnTo>
                                <a:lnTo>
                                  <a:pt x="0" y="2225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11355" name="Rectangle 11355"/>
                        <wps:cNvSpPr/>
                        <wps:spPr>
                          <a:xfrm>
                            <a:off x="1426413" y="251451"/>
                            <a:ext cx="3889108" cy="218908"/>
                          </a:xfrm>
                          <a:prstGeom prst="rect">
                            <a:avLst/>
                          </a:prstGeom>
                          <a:ln>
                            <a:noFill/>
                          </a:ln>
                        </wps:spPr>
                        <wps:txbx>
                          <w:txbxContent>
                            <w:p w:rsidR="00014A10" w:rsidRDefault="00000000">
                              <w:pPr>
                                <w:spacing w:after="160" w:line="259" w:lineRule="auto"/>
                                <w:ind w:left="0" w:right="0" w:firstLine="0"/>
                                <w:jc w:val="left"/>
                              </w:pPr>
                              <w:r>
                                <w:rPr>
                                  <w:rFonts w:cs="Cambria"/>
                                  <w:b/>
                                  <w:sz w:val="26"/>
                                </w:rPr>
                                <w:t>WYBÓR NAJKORZYSTNIEJSZEJ OFERTY</w:t>
                              </w:r>
                            </w:p>
                          </w:txbxContent>
                        </wps:txbx>
                        <wps:bodyPr horzOverflow="overflow" vert="horz" lIns="0" tIns="0" rIns="0" bIns="0" rtlCol="0">
                          <a:noAutofit/>
                        </wps:bodyPr>
                      </wps:wsp>
                      <wps:wsp>
                        <wps:cNvPr id="11356" name="Rectangle 11356"/>
                        <wps:cNvSpPr/>
                        <wps:spPr>
                          <a:xfrm>
                            <a:off x="4354652" y="260934"/>
                            <a:ext cx="44592" cy="202692"/>
                          </a:xfrm>
                          <a:prstGeom prst="rect">
                            <a:avLst/>
                          </a:prstGeom>
                          <a:ln>
                            <a:noFill/>
                          </a:ln>
                        </wps:spPr>
                        <wps:txbx>
                          <w:txbxContent>
                            <w:p w:rsidR="00014A10" w:rsidRDefault="00000000">
                              <w:pPr>
                                <w:spacing w:after="160" w:line="259" w:lineRule="auto"/>
                                <w:ind w:left="0" w:right="0" w:firstLine="0"/>
                                <w:jc w:val="left"/>
                              </w:pPr>
                              <w:r>
                                <w:rPr>
                                  <w:rFonts w:cs="Cambria"/>
                                </w:rPr>
                                <w:t xml:space="preserve"> </w:t>
                              </w:r>
                            </w:p>
                          </w:txbxContent>
                        </wps:txbx>
                        <wps:bodyPr horzOverflow="overflow" vert="horz" lIns="0" tIns="0" rIns="0" bIns="0" rtlCol="0">
                          <a:noAutofit/>
                        </wps:bodyPr>
                      </wps:wsp>
                      <wps:wsp>
                        <wps:cNvPr id="86679" name="Shape 86679"/>
                        <wps:cNvSpPr/>
                        <wps:spPr>
                          <a:xfrm>
                            <a:off x="0" y="445008"/>
                            <a:ext cx="5770753" cy="9144"/>
                          </a:xfrm>
                          <a:custGeom>
                            <a:avLst/>
                            <a:gdLst/>
                            <a:ahLst/>
                            <a:cxnLst/>
                            <a:rect l="0" t="0" r="0" b="0"/>
                            <a:pathLst>
                              <a:path w="5770753" h="9144">
                                <a:moveTo>
                                  <a:pt x="0" y="0"/>
                                </a:moveTo>
                                <a:lnTo>
                                  <a:pt x="5770753" y="0"/>
                                </a:lnTo>
                                <a:lnTo>
                                  <a:pt x="57707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82741" o:spid="_x0000_s1026" style="width:454.4pt;height:35.5pt;mso-position-horizontal-relative:char;mso-position-vertical-relative:line" coordsize="57707,4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">
                <v:shape id="Shape 86676" o:spid="_x0000_s1027" style="position:absolute;left:106;width:57601;height:4450;visibility:visible;mso-wrap-style:square;v-text-anchor:top" coordsize="5760085,4450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" path="m,l5760085,r,445008l,445008,,e" fillcolor="#d9d9d9" stroked="f" strokeweight="0">
                  <v:stroke miterlimit="83231f" joinstyle="miter"/>
                  <v:path arrowok="t" textboxrect="0,0,5760085,445008"/>
                </v:shape>
                <v:shape id="Shape 86677" o:spid="_x0000_s1028" style="position:absolute;left:792;width:56229;height:2225;visibility:visible;mso-wrap-style:square;v-text-anchor:top" coordsize="5622925,222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" path="m,l5622925,r,222504l,222504,,e" fillcolor="#d9d9d9" stroked="f" strokeweight="0">
                  <v:stroke miterlimit="83231f" joinstyle="miter"/>
                  <v:path arrowok="t" textboxrect="0,0,5622925,222504"/>
                </v:shape>
                <v:rect id="Rectangle 11351" o:spid="_x0000_s1029" style="position:absolute;left:24753;top:289;width:9780;height:2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" filled="f" stroked="f">
                  <v:textbox inset="0,0,0,0">
                    <w:txbxContent>
                      <w:p w:rsidR="00014A10" w:rsidRDefault="00000000">
                        <w:pPr>
                          <w:spacing w:after="160" w:line="259" w:lineRule="auto"/>
                          <w:ind w:left="0" w:right="0" w:firstLine="0"/>
                          <w:jc w:val="left"/>
                        </w:pPr>
                        <w:r>
                          <w:rPr>
                            <w:sz w:val="26"/>
                          </w:rPr>
                          <w:t>Rozdział 1</w:t>
                        </w:r>
                      </w:p>
                    </w:txbxContent>
                  </v:textbox>
                </v:rect>
                <v:rect id="Rectangle 11352" o:spid="_x0000_s1030" style="position:absolute;left:32116;top:289;width:1213;height:2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" filled="f" stroked="f">
                  <v:textbox inset="0,0,0,0">
                    <w:txbxContent>
                      <w:p w:rsidR="00014A10" w:rsidRDefault="00000000">
                        <w:pPr>
                          <w:spacing w:after="160" w:line="259" w:lineRule="auto"/>
                          <w:ind w:left="0" w:right="0" w:firstLine="0"/>
                          <w:jc w:val="left"/>
                        </w:pPr>
                        <w:r>
                          <w:rPr>
                            <w:rFonts w:cs="Cambria"/>
                            <w:sz w:val="26"/>
                          </w:rPr>
                          <w:t>8</w:t>
                        </w:r>
                      </w:p>
                    </w:txbxContent>
                  </v:textbox>
                </v:rect>
                <v:rect id="Rectangle 11353" o:spid="_x0000_s1031" style="position:absolute;left:33046;top:289;width:481;height:2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" filled="f" stroked="f">
                  <v:textbox inset="0,0,0,0">
                    <w:txbxContent>
                      <w:p w:rsidR="00014A10" w:rsidRDefault="00000000">
                        <w:pPr>
                          <w:spacing w:after="160" w:line="259" w:lineRule="auto"/>
                          <w:ind w:left="0" w:right="0" w:firstLine="0"/>
                          <w:jc w:val="left"/>
                        </w:pPr>
                        <w:r>
                          <w:rPr>
                            <w:rFonts w:cs="Cambria"/>
                            <w:sz w:val="26"/>
                          </w:rPr>
                          <w:t xml:space="preserve"> </w:t>
                        </w:r>
                      </w:p>
                    </w:txbxContent>
                  </v:textbox>
                </v:rect>
                <v:shape id="Shape 86678" o:spid="_x0000_s1032" style="position:absolute;left:792;top:2225;width:56229;height:2225;visibility:visible;mso-wrap-style:square;v-text-anchor:top" coordsize="5622925,222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" path="m,l5622925,r,222504l,222504,,e" fillcolor="#d9d9d9" stroked="f" strokeweight="0">
                  <v:stroke miterlimit="83231f" joinstyle="miter"/>
                  <v:path arrowok="t" textboxrect="0,0,5622925,222504"/>
                </v:shape>
                <v:rect id="Rectangle 11355" o:spid="_x0000_s1033" style="position:absolute;left:14264;top:2514;width:38891;height:2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" filled="f" stroked="f">
                  <v:textbox inset="0,0,0,0">
                    <w:txbxContent>
                      <w:p w:rsidR="00014A10" w:rsidRDefault="00000000">
                        <w:pPr>
                          <w:spacing w:after="160" w:line="259" w:lineRule="auto"/>
                          <w:ind w:left="0" w:right="0" w:firstLine="0"/>
                          <w:jc w:val="left"/>
                        </w:pPr>
                        <w:r>
                          <w:rPr>
                            <w:rFonts w:cs="Cambria"/>
                            <w:b/>
                            <w:sz w:val="26"/>
                          </w:rPr>
                          <w:t>WYBÓR NAJKORZYSTNIEJSZEJ OFERTY</w:t>
                        </w:r>
                      </w:p>
                    </w:txbxContent>
                  </v:textbox>
                </v:rect>
                <v:rect id="Rectangle 11356" o:spid="_x0000_s1034" style="position:absolute;left:43546;top:2609;width:446;height:2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" filled="f" stroked="f">
                  <v:textbox inset="0,0,0,0">
                    <w:txbxContent>
                      <w:p w:rsidR="00014A10" w:rsidRDefault="00000000">
                        <w:pPr>
                          <w:spacing w:after="160" w:line="259" w:lineRule="auto"/>
                          <w:ind w:left="0" w:right="0" w:firstLine="0"/>
                          <w:jc w:val="left"/>
                        </w:pPr>
                        <w:r>
                          <w:rPr>
                            <w:rFonts w:cs="Cambria"/>
                          </w:rPr>
                          <w:t xml:space="preserve"> </w:t>
                        </w:r>
                      </w:p>
                    </w:txbxContent>
                  </v:textbox>
                </v:rect>
                <v:shape id="Shape 86679" o:spid="_x0000_s1035" style="position:absolute;top:4450;width:57707;height:91;visibility:visible;mso-wrap-style:square;v-text-anchor:top" coordsize="5770753,9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" path="m,l5770753,r,9144l,9144,,e" fillcolor="black" stroked="f" strokeweight="0">
                  <v:stroke miterlimit="83231f" joinstyle="miter"/>
                  <v:path arrowok="t" textboxrect="0,0,5770753,9144"/>
                </v:shape>
                <w10:anchorlock/>
              </v:group>
            </w:pict>
          </mc:Fallback>
        </mc:AlternateContent>
      </w:r>
    </w:p>
    <w:p w:rsidR="00014A10" w:rsidRDefault="00000000">
      <w:pPr>
        <w:spacing w:after="155" w:line="259" w:lineRule="auto"/>
        <w:ind w:left="142" w:right="0" w:firstLine="0"/>
        <w:jc w:val="left"/>
      </w:pPr>
      <w:r>
        <w:rPr>
          <w:rFonts w:cs="Cambria"/>
          <w:sz w:val="20"/>
        </w:rPr>
        <w:t xml:space="preserve"> </w:t>
      </w:r>
    </w:p>
    <w:p w:rsidR="00014A10" w:rsidRDefault="00000000">
      <w:pPr>
        <w:ind w:left="141" w:right="77"/>
      </w:pPr>
      <w:r>
        <w:rPr>
          <w:rFonts w:cs="Cambria"/>
          <w:b/>
        </w:rPr>
        <w:t>18.1.</w:t>
      </w:r>
      <w:r>
        <w:rPr>
          <w:rFonts w:ascii="Arial" w:eastAsia="Arial" w:hAnsi="Arial" w:cs="Arial"/>
          <w:b/>
        </w:rPr>
        <w:t xml:space="preserve"> </w:t>
      </w:r>
      <w:r>
        <w:t>Zamawiający</w:t>
      </w:r>
      <w:r>
        <w:rPr>
          <w:rFonts w:cs="Cambria"/>
        </w:rPr>
        <w:t xml:space="preserve"> </w:t>
      </w:r>
      <w:r>
        <w:t>wybiera najkorzystniejszą ofertę w terminie związania ofertą.</w:t>
      </w:r>
      <w:r>
        <w:rPr>
          <w:rFonts w:cs="Cambria"/>
        </w:rPr>
        <w:t xml:space="preserve"> </w:t>
      </w:r>
    </w:p>
    <w:p w:rsidR="00014A10" w:rsidRDefault="00000000">
      <w:pPr>
        <w:ind w:left="839" w:right="77" w:hanging="708"/>
      </w:pPr>
      <w:r>
        <w:rPr>
          <w:rFonts w:cs="Cambria"/>
          <w:b/>
        </w:rPr>
        <w:t>18.2.</w:t>
      </w:r>
      <w:r>
        <w:rPr>
          <w:rFonts w:ascii="Arial" w:eastAsia="Arial" w:hAnsi="Arial" w:cs="Arial"/>
          <w:b/>
        </w:rPr>
        <w:t xml:space="preserve"> </w:t>
      </w:r>
      <w:r>
        <w:t>Jeżeli termin związania ofertą upłynął przed wyborem najkorzystniejszej oferty, Zamawiający</w:t>
      </w:r>
      <w:r w:rsidR="00DF39D0">
        <w:t xml:space="preserve"> </w:t>
      </w:r>
      <w:r>
        <w:rPr>
          <w:rFonts w:cs="Cambria"/>
        </w:rPr>
        <w:t xml:space="preserve">wezwie </w:t>
      </w:r>
      <w:r>
        <w:t>Wykonawcę, którego oferta otrzymała najwyższą ocenę, do wyrażenia, w wyznaczonym przez Zamawiającego</w:t>
      </w:r>
      <w:r>
        <w:rPr>
          <w:rFonts w:cs="Cambria"/>
        </w:rPr>
        <w:t xml:space="preserve"> terminie, pisemnej zgody na </w:t>
      </w:r>
      <w:r>
        <w:t>wybór jego oferty</w:t>
      </w:r>
      <w:r>
        <w:rPr>
          <w:rFonts w:cs="Cambria"/>
        </w:rPr>
        <w:t xml:space="preserve"> </w:t>
      </w:r>
      <w:r>
        <w:t xml:space="preserve">po terminie związania ofertą z zastrzeżeniem art. 226 ust. 1 pkt </w:t>
      </w:r>
    </w:p>
    <w:p w:rsidR="00014A10" w:rsidRDefault="00000000">
      <w:pPr>
        <w:spacing w:after="37"/>
        <w:ind w:left="857" w:right="72"/>
      </w:pPr>
      <w:r>
        <w:rPr>
          <w:rFonts w:cs="Cambria"/>
        </w:rPr>
        <w:t xml:space="preserve">13 ustawy </w:t>
      </w:r>
      <w:proofErr w:type="spellStart"/>
      <w:r>
        <w:rPr>
          <w:rFonts w:cs="Cambria"/>
        </w:rPr>
        <w:t>Pzp</w:t>
      </w:r>
      <w:proofErr w:type="spellEnd"/>
      <w:r>
        <w:rPr>
          <w:rFonts w:cs="Cambria"/>
        </w:rPr>
        <w:t xml:space="preserve">. </w:t>
      </w:r>
    </w:p>
    <w:p w:rsidR="00014A10" w:rsidRDefault="00000000">
      <w:pPr>
        <w:spacing w:after="68"/>
        <w:ind w:left="839" w:right="77" w:hanging="708"/>
      </w:pPr>
      <w:r>
        <w:rPr>
          <w:rFonts w:cs="Cambria"/>
          <w:b/>
        </w:rPr>
        <w:t>18.3.</w:t>
      </w:r>
      <w:r>
        <w:rPr>
          <w:rFonts w:ascii="Arial" w:eastAsia="Arial" w:hAnsi="Arial" w:cs="Arial"/>
          <w:b/>
        </w:rPr>
        <w:t xml:space="preserve"> </w:t>
      </w:r>
      <w:r>
        <w:rPr>
          <w:rFonts w:cs="Cambria"/>
        </w:rPr>
        <w:t xml:space="preserve">Stosownie do art. 253 ust. 1 ustawy </w:t>
      </w:r>
      <w:proofErr w:type="spellStart"/>
      <w:r>
        <w:rPr>
          <w:rFonts w:cs="Cambria"/>
        </w:rPr>
        <w:t>Pzp</w:t>
      </w:r>
      <w:proofErr w:type="spellEnd"/>
      <w:r>
        <w:rPr>
          <w:rFonts w:cs="Cambria"/>
        </w:rPr>
        <w:t xml:space="preserve">, </w:t>
      </w:r>
      <w:r>
        <w:t>Zamawiający</w:t>
      </w:r>
      <w:r w:rsidR="00DF39D0">
        <w:t xml:space="preserve"> </w:t>
      </w:r>
      <w:r>
        <w:t>niezwłocznie po wyborze najkorzystniejszej oferty informuje równocześnie Wykonawców, którzy złożyli</w:t>
      </w:r>
      <w:r>
        <w:rPr>
          <w:rFonts w:cs="Cambria"/>
        </w:rPr>
        <w:t xml:space="preserve"> oferty, o: </w:t>
      </w:r>
    </w:p>
    <w:p w:rsidR="00014A10" w:rsidRDefault="00000000">
      <w:pPr>
        <w:ind w:left="1275" w:right="77" w:hanging="425"/>
      </w:pPr>
      <w:r>
        <w:rPr>
          <w:rFonts w:ascii="Segoe UI Symbol" w:eastAsia="Segoe UI Symbol" w:hAnsi="Segoe UI Symbol" w:cs="Segoe UI Symbol"/>
        </w:rPr>
        <w:t>−</w:t>
      </w:r>
      <w:r>
        <w:rPr>
          <w:rFonts w:ascii="Arial" w:eastAsia="Arial" w:hAnsi="Arial" w:cs="Arial"/>
        </w:rPr>
        <w:t xml:space="preserve"> </w:t>
      </w:r>
      <w:r>
        <w:t xml:space="preserve">wyborze najkorzystniejszej oferty, podając nazwę albo imię i nazwisko, siedzibę albo miejsce zamieszkania, jeżeli jest miejscem wykonywania działalności </w:t>
      </w:r>
      <w:r>
        <w:rPr>
          <w:rFonts w:cs="Cambria"/>
        </w:rPr>
        <w:t>Wykonawcy</w:t>
      </w:r>
      <w:r>
        <w:t>,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Pr>
          <w:rFonts w:cs="Cambria"/>
        </w:rPr>
        <w:t xml:space="preserve"> </w:t>
      </w:r>
    </w:p>
    <w:p w:rsidR="00014A10" w:rsidRDefault="00000000">
      <w:pPr>
        <w:tabs>
          <w:tab w:val="center" w:pos="915"/>
          <w:tab w:val="center" w:pos="3790"/>
        </w:tabs>
        <w:spacing w:after="0"/>
        <w:ind w:left="0" w:righ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rPr>
          <w:rFonts w:cs="Cambria"/>
        </w:rPr>
        <w:t>Wykonawca</w:t>
      </w:r>
      <w:r>
        <w:t>ch, których oferty zostały odrzucone.</w:t>
      </w:r>
      <w:r>
        <w:rPr>
          <w:rFonts w:cs="Cambria"/>
        </w:rPr>
        <w:t xml:space="preserve"> </w:t>
      </w:r>
    </w:p>
    <w:p w:rsidR="00014A10" w:rsidRDefault="00000000">
      <w:pPr>
        <w:tabs>
          <w:tab w:val="center" w:pos="2926"/>
        </w:tabs>
        <w:spacing w:after="53" w:line="259" w:lineRule="auto"/>
        <w:ind w:left="0" w:right="0" w:firstLine="0"/>
        <w:jc w:val="left"/>
      </w:pPr>
      <w:r>
        <w:rPr>
          <w:rFonts w:cs="Cambria"/>
          <w:i/>
        </w:rPr>
        <w:t xml:space="preserve"> </w:t>
      </w:r>
      <w:r>
        <w:rPr>
          <w:rFonts w:cs="Cambria"/>
          <w:i/>
        </w:rPr>
        <w:tab/>
        <w:t xml:space="preserve">podając uzasadnienie faktyczne i prawne. </w:t>
      </w:r>
    </w:p>
    <w:p w:rsidR="00014A10" w:rsidRDefault="00000000">
      <w:pPr>
        <w:spacing w:after="4"/>
        <w:ind w:left="839" w:right="77" w:hanging="708"/>
      </w:pPr>
      <w:r>
        <w:rPr>
          <w:rFonts w:cs="Cambria"/>
          <w:b/>
        </w:rPr>
        <w:t>18.4.</w:t>
      </w:r>
      <w:r>
        <w:rPr>
          <w:rFonts w:ascii="Arial" w:eastAsia="Arial" w:hAnsi="Arial" w:cs="Arial"/>
          <w:b/>
        </w:rPr>
        <w:t xml:space="preserve"> </w:t>
      </w:r>
      <w:r>
        <w:t>Zamawiający</w:t>
      </w:r>
      <w:r>
        <w:rPr>
          <w:rFonts w:cs="Cambria"/>
        </w:rPr>
        <w:t xml:space="preserve"> </w:t>
      </w:r>
      <w:r>
        <w:t xml:space="preserve">udostępnia niezwłocznie informacje, o których mowa w pkt </w:t>
      </w:r>
      <w:r>
        <w:rPr>
          <w:rFonts w:cs="Cambria"/>
        </w:rPr>
        <w:t xml:space="preserve">18.3 </w:t>
      </w:r>
      <w:proofErr w:type="spellStart"/>
      <w:r>
        <w:rPr>
          <w:rFonts w:cs="Cambria"/>
        </w:rPr>
        <w:t>tiret</w:t>
      </w:r>
      <w:proofErr w:type="spellEnd"/>
      <w:r>
        <w:rPr>
          <w:rFonts w:cs="Cambria"/>
        </w:rPr>
        <w:t xml:space="preserve"> pierwszy SWZ</w:t>
      </w:r>
      <w:r>
        <w:t>, na stronie internetowej prowadzonego postępowania</w:t>
      </w:r>
      <w:r>
        <w:rPr>
          <w:rFonts w:cs="Cambria"/>
        </w:rPr>
        <w:t xml:space="preserve">. </w:t>
      </w:r>
    </w:p>
    <w:p w:rsidR="00014A10" w:rsidRDefault="00000000">
      <w:pPr>
        <w:spacing w:after="76" w:line="259" w:lineRule="auto"/>
        <w:ind w:left="862"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95" w:right="0"/>
        <w:jc w:val="center"/>
      </w:pPr>
      <w:r>
        <w:rPr>
          <w:sz w:val="26"/>
        </w:rPr>
        <w:t xml:space="preserve">Rozdział </w:t>
      </w:r>
      <w:r>
        <w:rPr>
          <w:rFonts w:cs="Cambria"/>
          <w:sz w:val="26"/>
        </w:rPr>
        <w:t xml:space="preserve">19 </w:t>
      </w:r>
    </w:p>
    <w:p w:rsidR="00014A10" w:rsidRDefault="00000000">
      <w:pPr>
        <w:pStyle w:val="Nagwek2"/>
        <w:spacing w:after="3"/>
        <w:ind w:left="95" w:right="0"/>
      </w:pPr>
      <w:r>
        <w:t xml:space="preserve">INFORMACJE O FORMALNOŚCIACH, JAKIE MUSZĄ ZOSTAĆ </w:t>
      </w:r>
      <w:proofErr w:type="gramStart"/>
      <w:r>
        <w:t>DOPEŁNIONE</w:t>
      </w:r>
      <w:r w:rsidR="00DF39D0">
        <w:t xml:space="preserve"> </w:t>
      </w:r>
      <w:r>
        <w:t xml:space="preserve"> PO</w:t>
      </w:r>
      <w:proofErr w:type="gramEnd"/>
      <w:r>
        <w:t xml:space="preserve"> WYBORZE OFERTY W CELU ZAWARCIA UMOWY W SPRAWIE ZAMÓWIENIA PUBLICZNEGO</w:t>
      </w:r>
      <w:r>
        <w:rPr>
          <w:b w:val="0"/>
          <w:sz w:val="24"/>
        </w:rPr>
        <w:t xml:space="preserve"> </w:t>
      </w:r>
    </w:p>
    <w:p w:rsidR="00014A10" w:rsidRDefault="00000000">
      <w:pPr>
        <w:spacing w:after="48" w:line="259" w:lineRule="auto"/>
        <w:ind w:left="862" w:right="0" w:firstLine="0"/>
        <w:jc w:val="left"/>
      </w:pPr>
      <w:r>
        <w:rPr>
          <w:rFonts w:cs="Cambria"/>
        </w:rPr>
        <w:t xml:space="preserve"> </w:t>
      </w:r>
    </w:p>
    <w:p w:rsidR="00014A10" w:rsidRDefault="00000000">
      <w:pPr>
        <w:ind w:left="850" w:right="77" w:hanging="850"/>
      </w:pPr>
      <w:r>
        <w:rPr>
          <w:rFonts w:cs="Cambria"/>
          <w:b/>
        </w:rPr>
        <w:lastRenderedPageBreak/>
        <w:t>19.1</w:t>
      </w:r>
      <w:r>
        <w:rPr>
          <w:rFonts w:ascii="Arial" w:eastAsia="Arial" w:hAnsi="Arial" w:cs="Arial"/>
          <w:b/>
        </w:rPr>
        <w:t xml:space="preserve"> </w:t>
      </w:r>
      <w:r>
        <w:t xml:space="preserve">W przypadku, gdy zostanie wybrana jako najkorzystniejsza oferta Wykonawców wspólnie ubiegających się o udzielenie zamówienia, </w:t>
      </w:r>
      <w:r>
        <w:rPr>
          <w:rFonts w:cs="Cambria"/>
        </w:rPr>
        <w:t xml:space="preserve">Wykonawca przed podpisaniem umowy na wezwanie </w:t>
      </w:r>
      <w:r>
        <w:t>Zamawiającego</w:t>
      </w:r>
      <w:r>
        <w:rPr>
          <w:rFonts w:cs="Cambria"/>
        </w:rPr>
        <w:t xml:space="preserve"> </w:t>
      </w:r>
      <w:r>
        <w:t>przedłoży umowę regulującą współpracę Wykonawców.</w:t>
      </w:r>
      <w:r>
        <w:rPr>
          <w:rFonts w:cs="Cambria"/>
        </w:rPr>
        <w:t xml:space="preserve"> </w:t>
      </w:r>
    </w:p>
    <w:p w:rsidR="00014A10" w:rsidRDefault="00000000">
      <w:pPr>
        <w:ind w:left="850" w:right="77" w:hanging="850"/>
      </w:pPr>
      <w:r>
        <w:rPr>
          <w:rFonts w:cs="Cambria"/>
          <w:b/>
        </w:rPr>
        <w:t>19.2</w:t>
      </w:r>
      <w:r>
        <w:rPr>
          <w:rFonts w:ascii="Arial" w:eastAsia="Arial" w:hAnsi="Arial" w:cs="Arial"/>
          <w:b/>
        </w:rPr>
        <w:t xml:space="preserve"> </w:t>
      </w:r>
      <w:r>
        <w:t>Osoby reprezentujące Wykonawcę</w:t>
      </w:r>
      <w:r>
        <w:rPr>
          <w:rFonts w:cs="Cambria"/>
        </w:rPr>
        <w:t xml:space="preserve"> </w:t>
      </w:r>
      <w:r>
        <w:t xml:space="preserve">przy podpisywaniu umowy powinny posiadać ze sobą dokumenty potwierdzające ich umocowanie do reprezentowania </w:t>
      </w:r>
      <w:r>
        <w:rPr>
          <w:rFonts w:cs="Cambria"/>
        </w:rPr>
        <w:t>Wykonawcy</w:t>
      </w:r>
      <w:r>
        <w:t xml:space="preserve">, o ile umocowanie to nie będzie wynikać z dokumentów załączonych </w:t>
      </w:r>
      <w:r>
        <w:rPr>
          <w:rFonts w:cs="Cambria"/>
        </w:rPr>
        <w:t xml:space="preserve">do oferty. </w:t>
      </w:r>
    </w:p>
    <w:p w:rsidR="00014A10" w:rsidRDefault="00000000">
      <w:pPr>
        <w:ind w:left="850" w:right="77" w:hanging="850"/>
      </w:pPr>
      <w:r>
        <w:rPr>
          <w:rFonts w:cs="Cambria"/>
          <w:b/>
        </w:rPr>
        <w:t>19.3</w:t>
      </w:r>
      <w:r>
        <w:rPr>
          <w:rFonts w:ascii="Arial" w:eastAsia="Arial" w:hAnsi="Arial" w:cs="Arial"/>
          <w:b/>
        </w:rPr>
        <w:t xml:space="preserve"> </w:t>
      </w:r>
      <w:r>
        <w:t xml:space="preserve">O terminie złożenia dokumentu, o którym mowa w pkt </w:t>
      </w:r>
      <w:r>
        <w:rPr>
          <w:rFonts w:cs="Cambria"/>
        </w:rPr>
        <w:t>19.1 SWZ</w:t>
      </w:r>
      <w:r w:rsidR="00DF39D0">
        <w:rPr>
          <w:rFonts w:cs="Cambria"/>
        </w:rPr>
        <w:t xml:space="preserve"> </w:t>
      </w:r>
      <w:r>
        <w:t>Zamawiający</w:t>
      </w:r>
      <w:r>
        <w:rPr>
          <w:rFonts w:cs="Cambria"/>
        </w:rPr>
        <w:t xml:space="preserve"> powiadomi </w:t>
      </w:r>
      <w:r>
        <w:t>Wykonawcę</w:t>
      </w:r>
      <w:r>
        <w:rPr>
          <w:rFonts w:cs="Cambria"/>
        </w:rPr>
        <w:t xml:space="preserve"> </w:t>
      </w:r>
      <w:r>
        <w:t>odrębnym pismem.</w:t>
      </w:r>
      <w:r>
        <w:rPr>
          <w:rFonts w:cs="Cambria"/>
        </w:rPr>
        <w:t xml:space="preserve"> </w:t>
      </w:r>
    </w:p>
    <w:p w:rsidR="00014A10" w:rsidRDefault="00000000">
      <w:pPr>
        <w:spacing w:after="9" w:line="267" w:lineRule="auto"/>
        <w:ind w:left="850" w:right="73" w:hanging="850"/>
      </w:pPr>
      <w:r>
        <w:rPr>
          <w:rFonts w:cs="Cambria"/>
          <w:b/>
        </w:rPr>
        <w:t>19.4</w:t>
      </w:r>
      <w:r>
        <w:rPr>
          <w:rFonts w:ascii="Arial" w:eastAsia="Arial" w:hAnsi="Arial" w:cs="Arial"/>
          <w:b/>
        </w:rPr>
        <w:t xml:space="preserve"> </w:t>
      </w:r>
      <w:r>
        <w:rPr>
          <w:rFonts w:cs="Cambria"/>
          <w:b/>
        </w:rPr>
        <w:t xml:space="preserve">Wykonawca zobowiązany jest do wniesienia zabezpieczenia należytego wykonania umowy na warunkach określonych w rozdziale 20 niniejszej SWZ. </w:t>
      </w:r>
    </w:p>
    <w:p w:rsidR="00014A10" w:rsidRDefault="00000000">
      <w:pPr>
        <w:spacing w:after="78" w:line="259" w:lineRule="auto"/>
        <w:ind w:left="862"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31"/>
        <w:jc w:val="center"/>
      </w:pPr>
      <w:r>
        <w:rPr>
          <w:sz w:val="26"/>
        </w:rPr>
        <w:t>Rozdział 2</w:t>
      </w:r>
      <w:r>
        <w:rPr>
          <w:rFonts w:cs="Cambria"/>
          <w:sz w:val="26"/>
        </w:rPr>
        <w:t xml:space="preserve">0 </w:t>
      </w:r>
    </w:p>
    <w:p w:rsidR="00014A10" w:rsidRDefault="00000000">
      <w:pPr>
        <w:pStyle w:val="Nagwek2"/>
        <w:ind w:left="156" w:right="31"/>
      </w:pPr>
      <w:r>
        <w:t>WYMAGANIA DOTYCZĄCE ZABEZPIECZENIA NALEŻYTEGO WYKONANIA UMOWY</w:t>
      </w:r>
      <w:r>
        <w:rPr>
          <w:b w:val="0"/>
          <w:sz w:val="24"/>
        </w:rPr>
        <w:t xml:space="preserve"> </w:t>
      </w:r>
    </w:p>
    <w:p w:rsidR="00014A10" w:rsidRDefault="00000000">
      <w:pPr>
        <w:spacing w:after="48" w:line="259" w:lineRule="auto"/>
        <w:ind w:left="862" w:right="0" w:firstLine="0"/>
        <w:jc w:val="left"/>
      </w:pPr>
      <w:r>
        <w:rPr>
          <w:rFonts w:cs="Cambria"/>
        </w:rPr>
        <w:t xml:space="preserve"> </w:t>
      </w:r>
    </w:p>
    <w:p w:rsidR="00014A10" w:rsidRDefault="00000000">
      <w:pPr>
        <w:ind w:left="839" w:right="77" w:hanging="708"/>
      </w:pPr>
      <w:r>
        <w:rPr>
          <w:rFonts w:cs="Cambria"/>
          <w:b/>
        </w:rPr>
        <w:t>20.1</w:t>
      </w:r>
      <w:r>
        <w:rPr>
          <w:rFonts w:ascii="Arial" w:eastAsia="Arial" w:hAnsi="Arial" w:cs="Arial"/>
          <w:b/>
        </w:rPr>
        <w:t xml:space="preserve"> </w:t>
      </w:r>
      <w:r>
        <w:rPr>
          <w:rFonts w:cs="Cambria"/>
        </w:rPr>
        <w:t>Wykonawca</w:t>
      </w:r>
      <w:r>
        <w:t>, którego oferta zostanie uznana za najkorzystniejszą, zobowiązany będzie do wniesienia zabezpieczenia należytego wykonania umowy w wysokości</w:t>
      </w:r>
      <w:r>
        <w:rPr>
          <w:rFonts w:cs="Cambria"/>
        </w:rPr>
        <w:t xml:space="preserve"> </w:t>
      </w:r>
      <w:r>
        <w:rPr>
          <w:rFonts w:cs="Cambria"/>
          <w:b/>
        </w:rPr>
        <w:t>5 % ceny brutto oferty (z podatkiem VAT)</w:t>
      </w:r>
      <w:r w:rsidR="00DF39D0">
        <w:rPr>
          <w:rFonts w:cs="Cambria"/>
          <w:b/>
        </w:rPr>
        <w:t xml:space="preserve"> </w:t>
      </w:r>
      <w:r>
        <w:rPr>
          <w:rFonts w:cs="Cambria"/>
          <w:b/>
          <w:u w:val="single" w:color="000000"/>
        </w:rPr>
        <w:t>dla każdej części.</w:t>
      </w:r>
      <w:r>
        <w:rPr>
          <w:rFonts w:cs="Cambria"/>
        </w:rPr>
        <w:t xml:space="preserve"> </w:t>
      </w:r>
    </w:p>
    <w:p w:rsidR="00014A10" w:rsidRDefault="00000000">
      <w:pPr>
        <w:ind w:left="839" w:right="77" w:hanging="708"/>
      </w:pPr>
      <w:r>
        <w:rPr>
          <w:rFonts w:cs="Cambria"/>
          <w:b/>
        </w:rPr>
        <w:t>20.2</w:t>
      </w:r>
      <w:r>
        <w:rPr>
          <w:rFonts w:ascii="Arial" w:eastAsia="Arial" w:hAnsi="Arial" w:cs="Arial"/>
          <w:b/>
        </w:rPr>
        <w:t xml:space="preserve"> </w:t>
      </w:r>
      <w:r>
        <w:t xml:space="preserve">Zabezpieczenie należytego wykonania umowy może być wniesione według </w:t>
      </w:r>
      <w:r>
        <w:rPr>
          <w:rFonts w:cs="Cambria"/>
        </w:rPr>
        <w:t xml:space="preserve">wyboru Wykonawcy </w:t>
      </w:r>
      <w:r>
        <w:t>w jednej lub w kilku następujących formach:</w:t>
      </w:r>
      <w:r>
        <w:rPr>
          <w:rFonts w:cs="Cambria"/>
        </w:rPr>
        <w:t xml:space="preserve"> a)</w:t>
      </w:r>
      <w:r>
        <w:rPr>
          <w:rFonts w:ascii="Arial" w:eastAsia="Arial" w:hAnsi="Arial" w:cs="Arial"/>
        </w:rPr>
        <w:t xml:space="preserve"> </w:t>
      </w:r>
      <w:r>
        <w:t>pieniądzu,</w:t>
      </w:r>
      <w:r>
        <w:rPr>
          <w:rFonts w:cs="Cambria"/>
        </w:rPr>
        <w:t xml:space="preserve"> </w:t>
      </w:r>
    </w:p>
    <w:p w:rsidR="00014A10" w:rsidRDefault="00000000">
      <w:pPr>
        <w:numPr>
          <w:ilvl w:val="0"/>
          <w:numId w:val="53"/>
        </w:numPr>
        <w:ind w:right="75" w:hanging="283"/>
      </w:pPr>
      <w:r>
        <w:t>poręczeniach bankowych lub poręczeniach spółdzielczej kasy oszczędnościowo</w:t>
      </w:r>
      <w:r>
        <w:rPr>
          <w:rFonts w:cs="Cambria"/>
        </w:rPr>
        <w:t>-</w:t>
      </w:r>
      <w:r>
        <w:t>kredytowej, z tym, że poręczenie kasy jest zawsze zobowiązaniem pieniężnym,</w:t>
      </w:r>
      <w:r>
        <w:rPr>
          <w:rFonts w:cs="Cambria"/>
        </w:rPr>
        <w:t xml:space="preserve"> </w:t>
      </w:r>
    </w:p>
    <w:p w:rsidR="00014A10" w:rsidRDefault="00000000">
      <w:pPr>
        <w:numPr>
          <w:ilvl w:val="0"/>
          <w:numId w:val="53"/>
        </w:numPr>
        <w:spacing w:after="37"/>
        <w:ind w:right="75" w:hanging="283"/>
      </w:pPr>
      <w:r>
        <w:rPr>
          <w:rFonts w:cs="Cambria"/>
        </w:rPr>
        <w:t xml:space="preserve">gwarancjach bankowych,  </w:t>
      </w:r>
    </w:p>
    <w:p w:rsidR="00014A10" w:rsidRDefault="00000000">
      <w:pPr>
        <w:numPr>
          <w:ilvl w:val="0"/>
          <w:numId w:val="53"/>
        </w:numPr>
        <w:spacing w:after="37"/>
        <w:ind w:right="75" w:hanging="283"/>
      </w:pPr>
      <w:r>
        <w:rPr>
          <w:rFonts w:cs="Cambria"/>
        </w:rPr>
        <w:t xml:space="preserve">gwarancjach ubezpieczeniowych, </w:t>
      </w:r>
    </w:p>
    <w:p w:rsidR="00014A10" w:rsidRDefault="00000000">
      <w:pPr>
        <w:numPr>
          <w:ilvl w:val="0"/>
          <w:numId w:val="53"/>
        </w:numPr>
        <w:ind w:right="75" w:hanging="283"/>
      </w:pPr>
      <w:r>
        <w:t xml:space="preserve">poręczeniach udzielanych przez podmioty, o których mowa w art. 6b ust. 5 pkt </w:t>
      </w:r>
      <w:r>
        <w:rPr>
          <w:rFonts w:cs="Cambria"/>
        </w:rPr>
        <w:t xml:space="preserve">2 ustawy z dnia 9 listopada 2000 r. o utworzeniu Polskiej Agencji Rozwoju </w:t>
      </w:r>
      <w:r>
        <w:t>Przedsiębiorczości</w:t>
      </w:r>
      <w:r>
        <w:rPr>
          <w:rFonts w:cs="Cambria"/>
        </w:rPr>
        <w:t xml:space="preserve">. </w:t>
      </w:r>
    </w:p>
    <w:p w:rsidR="00014A10" w:rsidRDefault="00000000">
      <w:pPr>
        <w:numPr>
          <w:ilvl w:val="1"/>
          <w:numId w:val="54"/>
        </w:numPr>
        <w:ind w:right="77" w:hanging="708"/>
      </w:pPr>
      <w:r>
        <w:t xml:space="preserve">Zabezpieczenie wnoszone w pieniądzu wpłaca się przelewem na rachunek </w:t>
      </w:r>
      <w:r>
        <w:rPr>
          <w:rFonts w:cs="Cambria"/>
        </w:rPr>
        <w:t xml:space="preserve">bankowy </w:t>
      </w:r>
      <w:r>
        <w:t>Zamawiającego</w:t>
      </w:r>
      <w:r>
        <w:rPr>
          <w:rFonts w:cs="Cambria"/>
        </w:rPr>
        <w:t xml:space="preserve">: </w:t>
      </w:r>
    </w:p>
    <w:p w:rsidR="00014A10" w:rsidRDefault="00000000">
      <w:pPr>
        <w:spacing w:after="42" w:line="267" w:lineRule="auto"/>
        <w:ind w:left="860" w:right="424"/>
        <w:jc w:val="left"/>
      </w:pPr>
      <w:r>
        <w:rPr>
          <w:rFonts w:cs="Cambria"/>
          <w:b/>
        </w:rPr>
        <w:t xml:space="preserve">Bank </w:t>
      </w:r>
      <w:r w:rsidR="00BF6F7F">
        <w:rPr>
          <w:rFonts w:cs="Cambria"/>
          <w:b/>
        </w:rPr>
        <w:t>Spółdzielczy w Parczewie</w:t>
      </w:r>
      <w:r>
        <w:rPr>
          <w:rFonts w:cs="Cambria"/>
          <w:b/>
        </w:rPr>
        <w:t xml:space="preserve"> nr konta: </w:t>
      </w:r>
      <w:r w:rsidR="00BF6F7F" w:rsidRPr="00BF6F7F">
        <w:rPr>
          <w:rFonts w:cs="Cambria"/>
          <w:b/>
        </w:rPr>
        <w:t xml:space="preserve">19 8042 0006 0000 0185 2000 0010 </w:t>
      </w:r>
      <w:r>
        <w:rPr>
          <w:rFonts w:cs="Cambria"/>
          <w:b/>
        </w:rPr>
        <w:t xml:space="preserve">z adnotacją: „ZNWU – Numer referencyjny: </w:t>
      </w:r>
      <w:r w:rsidR="00BF6F7F">
        <w:rPr>
          <w:rFonts w:cs="Cambria"/>
          <w:b/>
        </w:rPr>
        <w:t>DUP/1/2026</w:t>
      </w:r>
      <w:r>
        <w:rPr>
          <w:rFonts w:cs="Cambria"/>
          <w:b/>
        </w:rPr>
        <w:t xml:space="preserve">, część nr …” </w:t>
      </w:r>
    </w:p>
    <w:p w:rsidR="00014A10" w:rsidRDefault="00000000">
      <w:pPr>
        <w:spacing w:after="37" w:line="268" w:lineRule="auto"/>
        <w:ind w:left="845" w:right="0"/>
        <w:jc w:val="left"/>
      </w:pPr>
      <w:r>
        <w:rPr>
          <w:rFonts w:cs="Cambria"/>
          <w:i/>
        </w:rPr>
        <w:t>/ważne tylko w przypadku potwierdzenia wpływu na konto Zamawiającego/</w:t>
      </w:r>
      <w:r>
        <w:rPr>
          <w:rFonts w:cs="Cambria"/>
        </w:rPr>
        <w:t>,</w:t>
      </w:r>
      <w:r>
        <w:rPr>
          <w:rFonts w:cs="Cambria"/>
          <w:b/>
        </w:rPr>
        <w:t xml:space="preserve"> </w:t>
      </w:r>
    </w:p>
    <w:p w:rsidR="00014A10" w:rsidRDefault="00000000">
      <w:pPr>
        <w:numPr>
          <w:ilvl w:val="1"/>
          <w:numId w:val="54"/>
        </w:numPr>
        <w:ind w:right="77" w:hanging="708"/>
      </w:pPr>
      <w:r>
        <w:t xml:space="preserve">Zabezpieczenie należytego wykonania umowy musi być wniesione najpóźniej w </w:t>
      </w:r>
      <w:r>
        <w:rPr>
          <w:rFonts w:cs="Cambria"/>
        </w:rPr>
        <w:t xml:space="preserve">dniu podpisania umowy przez </w:t>
      </w:r>
      <w:r>
        <w:t>Zamawiającego</w:t>
      </w:r>
      <w:r>
        <w:rPr>
          <w:rFonts w:cs="Cambria"/>
        </w:rPr>
        <w:t xml:space="preserve">, przed jej podpisaniem. Wniesienie </w:t>
      </w:r>
      <w:r>
        <w:t>zabezpieczenia w pieniądzu będzie uznane za skuteczne, jeżeli rachunek Zamawiającego</w:t>
      </w:r>
      <w:r>
        <w:rPr>
          <w:rFonts w:cs="Cambria"/>
        </w:rPr>
        <w:t xml:space="preserve"> </w:t>
      </w:r>
      <w:r>
        <w:t xml:space="preserve">zostanie uznany kwotą zabezpieczenia najpóźniej w dniu </w:t>
      </w:r>
      <w:r>
        <w:rPr>
          <w:rFonts w:cs="Cambria"/>
        </w:rPr>
        <w:t xml:space="preserve">podpisania umowy przez </w:t>
      </w:r>
      <w:r>
        <w:t>Zamawiającego</w:t>
      </w:r>
      <w:r w:rsidR="00BF6F7F">
        <w:t xml:space="preserve"> </w:t>
      </w:r>
      <w:r>
        <w:rPr>
          <w:rFonts w:cs="Cambria"/>
        </w:rPr>
        <w:t xml:space="preserve">i </w:t>
      </w:r>
      <w:r>
        <w:t>Wykonawcę</w:t>
      </w:r>
      <w:r>
        <w:rPr>
          <w:rFonts w:cs="Cambria"/>
        </w:rPr>
        <w:t xml:space="preserve">, przed jej podpisaniem. </w:t>
      </w:r>
    </w:p>
    <w:p w:rsidR="00014A10" w:rsidRDefault="00000000">
      <w:pPr>
        <w:numPr>
          <w:ilvl w:val="1"/>
          <w:numId w:val="54"/>
        </w:numPr>
        <w:ind w:right="77" w:hanging="708"/>
      </w:pPr>
      <w:r>
        <w:t xml:space="preserve">Zabezpieczenie służy pokryciu roszczeń z tytułu niewykonania lub nienależytego </w:t>
      </w:r>
      <w:r>
        <w:rPr>
          <w:rFonts w:cs="Cambria"/>
        </w:rPr>
        <w:t>wykonania umowy.</w:t>
      </w:r>
      <w:r w:rsidR="00BF6F7F">
        <w:rPr>
          <w:rFonts w:cs="Cambria"/>
        </w:rPr>
        <w:t xml:space="preserve"> </w:t>
      </w:r>
      <w:r>
        <w:t>Kwota stanowiąca 70% zabezpieczenia należytego wykonania umowy, zostanie zwrócona w terminie 30 dni od dnia podpisania protokołu odbioru końcowego.</w:t>
      </w:r>
      <w:r>
        <w:rPr>
          <w:rFonts w:cs="Cambria"/>
        </w:rPr>
        <w:t xml:space="preserve"> </w:t>
      </w:r>
    </w:p>
    <w:p w:rsidR="00014A10" w:rsidRDefault="00000000">
      <w:pPr>
        <w:numPr>
          <w:ilvl w:val="1"/>
          <w:numId w:val="54"/>
        </w:numPr>
        <w:ind w:right="77" w:hanging="708"/>
      </w:pPr>
      <w:r>
        <w:lastRenderedPageBreak/>
        <w:t xml:space="preserve">Kwota pozostawiona na zabezpieczenie roszczeń z tytułu rękojmi za wady </w:t>
      </w:r>
      <w:r>
        <w:rPr>
          <w:rFonts w:cs="Cambria"/>
        </w:rPr>
        <w:t>fizyczne i gwarancji</w:t>
      </w:r>
      <w:r>
        <w:t xml:space="preserve">, wynosząca 30% wartości zabezpieczenia należytego wykonania umowy, zostanie zwrócona nie później niż w 15 dniu po </w:t>
      </w:r>
      <w:proofErr w:type="spellStart"/>
      <w:r>
        <w:t>upływie</w:t>
      </w:r>
      <w:r>
        <w:rPr>
          <w:rFonts w:cs="Cambria"/>
        </w:rPr>
        <w:t>okresu</w:t>
      </w:r>
      <w:proofErr w:type="spellEnd"/>
      <w:r>
        <w:rPr>
          <w:rFonts w:cs="Cambria"/>
        </w:rPr>
        <w:t xml:space="preserve"> </w:t>
      </w:r>
      <w:r>
        <w:t xml:space="preserve">rękojmi za wady </w:t>
      </w:r>
      <w:r>
        <w:rPr>
          <w:rFonts w:cs="Cambria"/>
        </w:rPr>
        <w:t xml:space="preserve">tj. </w:t>
      </w:r>
      <w:r>
        <w:rPr>
          <w:rFonts w:cs="Cambria"/>
          <w:b/>
        </w:rPr>
        <w:t>po okresie 60 miesięcy od dnia odbioru końcowego</w:t>
      </w:r>
      <w:r>
        <w:rPr>
          <w:rFonts w:cs="Cambria"/>
          <w:sz w:val="20"/>
        </w:rPr>
        <w:t xml:space="preserve">. </w:t>
      </w:r>
      <w:r>
        <w:t>Jeżeli okres na jaki wnoszone jest zabezpieczenie przekraczać będzie 5 lat, należy wnieść go z uwzględnieniem przepisów art. 452 ust. 8</w:t>
      </w:r>
      <w:r>
        <w:rPr>
          <w:rFonts w:cs="Cambria"/>
        </w:rPr>
        <w:t xml:space="preserve">-10 ustawy </w:t>
      </w:r>
      <w:proofErr w:type="spellStart"/>
      <w:proofErr w:type="gramStart"/>
      <w:r>
        <w:rPr>
          <w:rFonts w:cs="Cambria"/>
        </w:rPr>
        <w:t>Pzp</w:t>
      </w:r>
      <w:proofErr w:type="spellEnd"/>
      <w:r>
        <w:rPr>
          <w:rFonts w:cs="Cambria"/>
        </w:rPr>
        <w:t>..</w:t>
      </w:r>
      <w:proofErr w:type="gramEnd"/>
      <w:r>
        <w:rPr>
          <w:rFonts w:cs="Cambria"/>
        </w:rPr>
        <w:t xml:space="preserve"> </w:t>
      </w:r>
    </w:p>
    <w:p w:rsidR="00014A10" w:rsidRDefault="00000000">
      <w:pPr>
        <w:numPr>
          <w:ilvl w:val="1"/>
          <w:numId w:val="54"/>
        </w:numPr>
        <w:ind w:right="77" w:hanging="708"/>
      </w:pPr>
      <w:r>
        <w:rPr>
          <w:rFonts w:cs="Cambria"/>
        </w:rPr>
        <w:t xml:space="preserve">W trakcie realizacji umowy Wykonawca </w:t>
      </w:r>
      <w:r>
        <w:t xml:space="preserve">może dokonać zmiany formy zabezpieczenia należytego wykonania umowy na jedną lub kilka form, o których </w:t>
      </w:r>
    </w:p>
    <w:p w:rsidR="00014A10" w:rsidRDefault="00000000">
      <w:pPr>
        <w:ind w:left="860" w:right="77"/>
      </w:pPr>
      <w:r>
        <w:rPr>
          <w:rFonts w:cs="Cambria"/>
        </w:rPr>
        <w:t xml:space="preserve">mowa w przepisach ustawy </w:t>
      </w:r>
      <w:r>
        <w:t>–</w:t>
      </w:r>
      <w:r>
        <w:rPr>
          <w:rFonts w:cs="Cambria"/>
        </w:rPr>
        <w:t xml:space="preserve"> </w:t>
      </w:r>
      <w:r>
        <w:t>Prawo zamówień publicznych, pod warunkiem, że zmiana formy zabezpieczenia zostanie dokonana z zachowaniem ciągłości zabezpieczenia i bez zmniejszenia jego wysokości.</w:t>
      </w:r>
      <w:r>
        <w:rPr>
          <w:rFonts w:cs="Cambria"/>
        </w:rPr>
        <w:t xml:space="preserve"> </w:t>
      </w:r>
    </w:p>
    <w:p w:rsidR="00014A10" w:rsidRDefault="00000000">
      <w:pPr>
        <w:numPr>
          <w:ilvl w:val="1"/>
          <w:numId w:val="54"/>
        </w:numPr>
        <w:spacing w:after="4"/>
        <w:ind w:right="77" w:hanging="708"/>
      </w:pPr>
      <w:r>
        <w:t xml:space="preserve">W sytuacji, gdy wystąpi konieczność przedłużenia terminu realizacji umowy, </w:t>
      </w:r>
      <w:r>
        <w:rPr>
          <w:rFonts w:cs="Cambria"/>
        </w:rPr>
        <w:t xml:space="preserve">Wykonawca </w:t>
      </w:r>
      <w:r>
        <w:t>przed zawarciem aneksu, zobowiązany jest do przedłużenia terminu ważności wniesionego zabezpieczenia wniesionego w formie innej niż pieniężna</w:t>
      </w:r>
      <w:r>
        <w:rPr>
          <w:rFonts w:cs="Cambria"/>
        </w:rPr>
        <w:t xml:space="preserve">, </w:t>
      </w:r>
      <w:r>
        <w:t xml:space="preserve">albo jeśli nie jest to możliwe, do wniesienia nowego zabezpieczenia, na </w:t>
      </w:r>
      <w:r>
        <w:rPr>
          <w:rFonts w:cs="Cambria"/>
        </w:rPr>
        <w:t xml:space="preserve">warunkach zaakceptowanych przez </w:t>
      </w:r>
      <w:r>
        <w:t xml:space="preserve">Zamawiającego, na okres wynikający z </w:t>
      </w:r>
      <w:r>
        <w:rPr>
          <w:rFonts w:cs="Cambria"/>
        </w:rPr>
        <w:t xml:space="preserve">aneksu do umowy. </w:t>
      </w:r>
    </w:p>
    <w:p w:rsidR="00014A10" w:rsidRDefault="00000000">
      <w:pPr>
        <w:spacing w:after="37" w:line="259" w:lineRule="auto"/>
        <w:ind w:left="850"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247" w:right="183"/>
        <w:jc w:val="center"/>
      </w:pPr>
      <w:r>
        <w:rPr>
          <w:sz w:val="26"/>
        </w:rPr>
        <w:t>Rozdział 2</w:t>
      </w:r>
      <w:r>
        <w:rPr>
          <w:rFonts w:cs="Cambria"/>
          <w:sz w:val="26"/>
        </w:rPr>
        <w:t xml:space="preserve">1 </w:t>
      </w:r>
    </w:p>
    <w:p w:rsidR="00014A10" w:rsidRDefault="00000000">
      <w:pPr>
        <w:pStyle w:val="Nagwek2"/>
        <w:spacing w:after="16"/>
        <w:ind w:left="247" w:right="183"/>
      </w:pPr>
      <w:r>
        <w:t xml:space="preserve">PROJEKTOWANE POSTANOWIENIA UMOWY W SPRAWIE </w:t>
      </w:r>
      <w:proofErr w:type="gramStart"/>
      <w:r>
        <w:t>ZAMÓWIENIA  PUBLICZNEGO</w:t>
      </w:r>
      <w:proofErr w:type="gramEnd"/>
      <w:r>
        <w:t xml:space="preserve">, KTÓRE ZOSTANĄ WPROWADZONE DO </w:t>
      </w:r>
      <w:proofErr w:type="gramStart"/>
      <w:r>
        <w:t>UMOWY  W</w:t>
      </w:r>
      <w:proofErr w:type="gramEnd"/>
      <w:r>
        <w:t xml:space="preserve"> SPRAWIE ZAMÓWIENIA PUBLICZNEGO</w:t>
      </w:r>
      <w:r>
        <w:rPr>
          <w:b w:val="0"/>
          <w:sz w:val="24"/>
        </w:rPr>
        <w:t xml:space="preserve"> </w:t>
      </w:r>
    </w:p>
    <w:p w:rsidR="00014A10" w:rsidRDefault="00000000">
      <w:pPr>
        <w:spacing w:after="48" w:line="259" w:lineRule="auto"/>
        <w:ind w:left="862" w:right="0" w:firstLine="0"/>
        <w:jc w:val="left"/>
      </w:pPr>
      <w:r>
        <w:rPr>
          <w:rFonts w:cs="Cambria"/>
        </w:rPr>
        <w:t xml:space="preserve"> </w:t>
      </w:r>
    </w:p>
    <w:p w:rsidR="00014A10" w:rsidRDefault="00000000">
      <w:pPr>
        <w:spacing w:after="37"/>
        <w:ind w:left="152" w:right="72"/>
      </w:pPr>
      <w:r>
        <w:rPr>
          <w:rFonts w:cs="Cambria"/>
          <w:b/>
        </w:rPr>
        <w:t>21.1</w:t>
      </w:r>
      <w:r>
        <w:rPr>
          <w:rFonts w:ascii="Arial" w:eastAsia="Arial" w:hAnsi="Arial" w:cs="Arial"/>
          <w:b/>
        </w:rPr>
        <w:t xml:space="preserve"> </w:t>
      </w:r>
      <w:r>
        <w:rPr>
          <w:rFonts w:cs="Cambria"/>
        </w:rPr>
        <w:t xml:space="preserve">Projekt Umowy stanowi </w:t>
      </w:r>
      <w:r>
        <w:rPr>
          <w:rFonts w:cs="Cambria"/>
          <w:b/>
        </w:rPr>
        <w:t>Załącznik Nr 2 do SWZ</w:t>
      </w:r>
      <w:r>
        <w:rPr>
          <w:rFonts w:cs="Cambria"/>
        </w:rPr>
        <w:t xml:space="preserve">. </w:t>
      </w:r>
    </w:p>
    <w:p w:rsidR="00014A10" w:rsidRDefault="00000000">
      <w:pPr>
        <w:spacing w:after="4"/>
        <w:ind w:left="839" w:right="77" w:hanging="708"/>
      </w:pPr>
      <w:r>
        <w:rPr>
          <w:rFonts w:cs="Cambria"/>
          <w:b/>
        </w:rPr>
        <w:t>21.2</w:t>
      </w:r>
      <w:r>
        <w:rPr>
          <w:rFonts w:ascii="Arial" w:eastAsia="Arial" w:hAnsi="Arial" w:cs="Arial"/>
          <w:b/>
        </w:rPr>
        <w:t xml:space="preserve"> </w:t>
      </w:r>
      <w:r>
        <w:t>Zamawiający</w:t>
      </w:r>
      <w:r>
        <w:rPr>
          <w:rFonts w:cs="Cambria"/>
        </w:rPr>
        <w:t xml:space="preserve"> </w:t>
      </w:r>
      <w:r>
        <w:t xml:space="preserve">przewiduje możliwości wprowadzenia zmian do zawartej umowy, </w:t>
      </w:r>
      <w:r>
        <w:rPr>
          <w:rFonts w:cs="Cambria"/>
        </w:rPr>
        <w:t>na podstawie art. 454-455 ustawy</w:t>
      </w:r>
      <w:r w:rsidR="00DF39D0">
        <w:rPr>
          <w:rFonts w:cs="Cambria"/>
        </w:rPr>
        <w:t xml:space="preserve"> </w:t>
      </w:r>
      <w:proofErr w:type="spellStart"/>
      <w:r>
        <w:rPr>
          <w:rFonts w:cs="Cambria"/>
        </w:rPr>
        <w:t>Pzp</w:t>
      </w:r>
      <w:proofErr w:type="spellEnd"/>
      <w:r>
        <w:rPr>
          <w:rFonts w:cs="Cambria"/>
        </w:rPr>
        <w:t xml:space="preserve"> </w:t>
      </w:r>
      <w:r>
        <w:t xml:space="preserve">oraz postanowień </w:t>
      </w:r>
      <w:r>
        <w:rPr>
          <w:rFonts w:cs="Cambria"/>
        </w:rPr>
        <w:t>Projektu</w:t>
      </w:r>
      <w:r w:rsidR="00DF39D0">
        <w:rPr>
          <w:rFonts w:cs="Cambria"/>
        </w:rPr>
        <w:t xml:space="preserve"> </w:t>
      </w:r>
      <w:r>
        <w:rPr>
          <w:rFonts w:cs="Cambria"/>
        </w:rPr>
        <w:t xml:space="preserve">Umowy. </w:t>
      </w:r>
    </w:p>
    <w:p w:rsidR="00014A10" w:rsidRDefault="00000000">
      <w:pPr>
        <w:spacing w:after="78" w:line="259" w:lineRule="auto"/>
        <w:ind w:left="850"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80" w:right="17"/>
        <w:jc w:val="center"/>
      </w:pPr>
      <w:r>
        <w:rPr>
          <w:sz w:val="26"/>
        </w:rPr>
        <w:t>Rozdział 22</w:t>
      </w:r>
      <w:r>
        <w:rPr>
          <w:rFonts w:cs="Cambria"/>
          <w:sz w:val="26"/>
        </w:rPr>
        <w:t xml:space="preserve"> </w:t>
      </w:r>
    </w:p>
    <w:p w:rsidR="00014A10" w:rsidRDefault="00000000">
      <w:pPr>
        <w:pStyle w:val="Nagwek2"/>
        <w:spacing w:after="3"/>
        <w:ind w:left="80" w:right="17"/>
      </w:pPr>
      <w:r>
        <w:t>OCHRONA DANYCH OSOBOWYCH</w:t>
      </w:r>
      <w:r>
        <w:rPr>
          <w:b w:val="0"/>
          <w:sz w:val="24"/>
        </w:rPr>
        <w:t xml:space="preserve"> </w:t>
      </w:r>
    </w:p>
    <w:p w:rsidR="00014A10" w:rsidRDefault="00000000">
      <w:pPr>
        <w:ind w:left="141" w:right="77"/>
      </w:pPr>
      <w:r>
        <w:t xml:space="preserve">Zgodnie z art. 13 ust. 1 i 2 rozporządzenia Parlamentu Europejskiego i Rady (UE) </w:t>
      </w:r>
      <w:r>
        <w:rPr>
          <w:rFonts w:cs="Cambria"/>
        </w:rPr>
        <w:t xml:space="preserve">2016/679 z </w:t>
      </w:r>
      <w:r>
        <w:t xml:space="preserve">dnia 27 kwietnia 2016 r. w sprawie ochrony osób fizycznych w związku </w:t>
      </w:r>
      <w:r>
        <w:rPr>
          <w:rFonts w:cs="Cambria"/>
        </w:rPr>
        <w:t xml:space="preserve">z </w:t>
      </w:r>
      <w:r>
        <w:t xml:space="preserve">przetwarzaniem danych osobowych i w sprawie swobodnego przepływu takich danych oraz uchylenia dyrektywy 95/46/WE (ogólne rozporządzenie o ochronie </w:t>
      </w:r>
      <w:r>
        <w:rPr>
          <w:rFonts w:cs="Cambria"/>
        </w:rPr>
        <w:t xml:space="preserve">danych) (Dz. Urz. UE L 119 z 04.05.2016, str. 1), dalej </w:t>
      </w:r>
      <w:r>
        <w:rPr>
          <w:rFonts w:cs="Cambria"/>
          <w:i/>
        </w:rPr>
        <w:t>„RODO”,</w:t>
      </w:r>
      <w:r w:rsidR="00DF39D0">
        <w:rPr>
          <w:rFonts w:cs="Cambria"/>
          <w:i/>
        </w:rPr>
        <w:t xml:space="preserve"> </w:t>
      </w:r>
      <w:r>
        <w:rPr>
          <w:rFonts w:cs="Cambria"/>
          <w:b/>
        </w:rPr>
        <w:t xml:space="preserve">Zamawiający informuje, że:  </w:t>
      </w:r>
    </w:p>
    <w:p w:rsidR="00014A10" w:rsidRDefault="00000000">
      <w:pPr>
        <w:numPr>
          <w:ilvl w:val="0"/>
          <w:numId w:val="55"/>
        </w:numPr>
        <w:ind w:left="558" w:right="77" w:hanging="427"/>
      </w:pPr>
      <w:r>
        <w:t>Jest administratorem danych osobowych Wykonawcy oraz osób, których dane Wykonawca przekazał w niniejszym postępowaniu</w:t>
      </w:r>
      <w:r>
        <w:rPr>
          <w:rFonts w:cs="Cambria"/>
          <w:i/>
        </w:rPr>
        <w:t>;</w:t>
      </w:r>
      <w:r>
        <w:rPr>
          <w:rFonts w:cs="Cambria"/>
        </w:rPr>
        <w:t xml:space="preserve"> </w:t>
      </w:r>
    </w:p>
    <w:p w:rsidR="00014A10" w:rsidRDefault="00000000">
      <w:pPr>
        <w:numPr>
          <w:ilvl w:val="0"/>
          <w:numId w:val="55"/>
        </w:numPr>
        <w:spacing w:after="70" w:line="275" w:lineRule="auto"/>
        <w:ind w:left="558" w:right="77" w:hanging="427"/>
      </w:pPr>
      <w:r>
        <w:t xml:space="preserve">dane osobowe Wykonawcy przetwarzane będą na podstawie art. 6 ust. 1 lit. </w:t>
      </w:r>
      <w:r w:rsidR="00DF39D0">
        <w:t xml:space="preserve">C </w:t>
      </w:r>
      <w:r>
        <w:t xml:space="preserve">RODO </w:t>
      </w:r>
      <w:r>
        <w:rPr>
          <w:rFonts w:cs="Cambria"/>
        </w:rPr>
        <w:t xml:space="preserve">w celu </w:t>
      </w:r>
      <w:r>
        <w:t xml:space="preserve">związanym </w:t>
      </w:r>
      <w:proofErr w:type="gramStart"/>
      <w:r>
        <w:t xml:space="preserve">z </w:t>
      </w:r>
      <w:r w:rsidR="00483D12">
        <w:t xml:space="preserve"> niniejszym</w:t>
      </w:r>
      <w:proofErr w:type="gramEnd"/>
      <w:r w:rsidR="00483D12">
        <w:t xml:space="preserve"> </w:t>
      </w:r>
      <w:r>
        <w:t xml:space="preserve">postępowaniem o udzielenie zamówienia publicznego </w:t>
      </w:r>
      <w:r>
        <w:rPr>
          <w:rFonts w:cs="Cambria"/>
        </w:rPr>
        <w:t>prowadzonym w trybie podstawowym;</w:t>
      </w:r>
      <w:r>
        <w:rPr>
          <w:rFonts w:cs="Cambria"/>
          <w:b/>
          <w:i/>
        </w:rPr>
        <w:t xml:space="preserve"> </w:t>
      </w:r>
    </w:p>
    <w:p w:rsidR="00014A10" w:rsidRDefault="00000000">
      <w:pPr>
        <w:numPr>
          <w:ilvl w:val="0"/>
          <w:numId w:val="55"/>
        </w:numPr>
        <w:spacing w:after="4"/>
        <w:ind w:left="558" w:right="77" w:hanging="427"/>
      </w:pPr>
      <w:r>
        <w:t xml:space="preserve">odbiorcami danych osobowych Wykonawcy będą osoby lub podmioty, którym udostępniona zostanie dokumentacja postępowania w oparciu o art. 18 oraz art. 74 </w:t>
      </w:r>
      <w:r>
        <w:rPr>
          <w:rFonts w:cs="Cambria"/>
        </w:rPr>
        <w:t xml:space="preserve">ustawy z </w:t>
      </w:r>
      <w:r>
        <w:t xml:space="preserve">dnia 11 września 2019 r. Prawo zamówień publicznych </w:t>
      </w:r>
      <w:r>
        <w:rPr>
          <w:rFonts w:cs="Cambria"/>
        </w:rPr>
        <w:t xml:space="preserve">(Dz. U. z 2024 r. </w:t>
      </w:r>
    </w:p>
    <w:p w:rsidR="00014A10" w:rsidRDefault="00000000">
      <w:pPr>
        <w:ind w:left="579" w:right="77"/>
      </w:pPr>
      <w:r>
        <w:rPr>
          <w:rFonts w:cs="Cambria"/>
        </w:rPr>
        <w:lastRenderedPageBreak/>
        <w:t xml:space="preserve">poz. 1320 </w:t>
      </w:r>
      <w:r>
        <w:t xml:space="preserve">z </w:t>
      </w:r>
      <w:proofErr w:type="spellStart"/>
      <w:r>
        <w:t>późn</w:t>
      </w:r>
      <w:proofErr w:type="spellEnd"/>
      <w:r>
        <w:t xml:space="preserve">. zm.), dalej „ustawa </w:t>
      </w:r>
      <w:proofErr w:type="spellStart"/>
      <w:r>
        <w:t>Pzp</w:t>
      </w:r>
      <w:proofErr w:type="spellEnd"/>
      <w:r>
        <w:t xml:space="preserve">”;  </w:t>
      </w:r>
      <w:r>
        <w:rPr>
          <w:rFonts w:cs="Cambria"/>
        </w:rPr>
        <w:t xml:space="preserve"> </w:t>
      </w:r>
    </w:p>
    <w:p w:rsidR="00014A10" w:rsidRDefault="00000000">
      <w:pPr>
        <w:numPr>
          <w:ilvl w:val="0"/>
          <w:numId w:val="55"/>
        </w:numPr>
        <w:ind w:left="558" w:right="77" w:hanging="427"/>
      </w:pPr>
      <w:r>
        <w:t xml:space="preserve">dane osobowe Wykonawcy będą przechowywane, zgodnie z art. 78 ust. 1 ustawy </w:t>
      </w:r>
      <w:proofErr w:type="spellStart"/>
      <w:r>
        <w:t>Pzp</w:t>
      </w:r>
      <w:proofErr w:type="spellEnd"/>
      <w:r>
        <w:t>, przez okres 4 lat od dnia zakończenia postępowania o udzielenie zamówienia, w sposób gwarantujący jego nienaruszalność.</w:t>
      </w:r>
      <w:r>
        <w:rPr>
          <w:rFonts w:cs="Cambria"/>
        </w:rPr>
        <w:t xml:space="preserve"> </w:t>
      </w:r>
    </w:p>
    <w:p w:rsidR="00014A10" w:rsidRDefault="00000000">
      <w:pPr>
        <w:numPr>
          <w:ilvl w:val="0"/>
          <w:numId w:val="55"/>
        </w:numPr>
        <w:ind w:left="558" w:right="77" w:hanging="427"/>
      </w:pPr>
      <w:r>
        <w:t xml:space="preserve">obowiązek podania przez Wykonawcę danych osobowych bezpośrednio go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r>
        <w:rPr>
          <w:rFonts w:cs="Cambria"/>
        </w:rPr>
        <w:t xml:space="preserve"> </w:t>
      </w:r>
    </w:p>
    <w:p w:rsidR="00014A10" w:rsidRDefault="00000000">
      <w:pPr>
        <w:numPr>
          <w:ilvl w:val="0"/>
          <w:numId w:val="55"/>
        </w:numPr>
        <w:ind w:left="558" w:right="77" w:hanging="427"/>
      </w:pPr>
      <w:r>
        <w:t xml:space="preserve">w odniesieniu do danych osobowych Wykonawcy decyzje nie będą </w:t>
      </w:r>
      <w:proofErr w:type="gramStart"/>
      <w:r>
        <w:t xml:space="preserve">podejmowane </w:t>
      </w:r>
      <w:r>
        <w:rPr>
          <w:rFonts w:cs="Cambria"/>
        </w:rPr>
        <w:t xml:space="preserve"> </w:t>
      </w:r>
      <w:r>
        <w:t>w</w:t>
      </w:r>
      <w:proofErr w:type="gramEnd"/>
      <w:r>
        <w:t xml:space="preserve"> sposób zautomatyzowany, stosowanie do art. 22 RODO;</w:t>
      </w:r>
      <w:r>
        <w:rPr>
          <w:rFonts w:cs="Cambria"/>
        </w:rPr>
        <w:t xml:space="preserve"> </w:t>
      </w:r>
      <w:r>
        <w:rPr>
          <w:rFonts w:cs="Cambria"/>
          <w:color w:val="00000A"/>
        </w:rPr>
        <w:t>7)</w:t>
      </w:r>
      <w:r>
        <w:rPr>
          <w:rFonts w:ascii="Arial" w:eastAsia="Arial" w:hAnsi="Arial" w:cs="Arial"/>
          <w:color w:val="00000A"/>
        </w:rPr>
        <w:t xml:space="preserve"> </w:t>
      </w:r>
      <w:r>
        <w:rPr>
          <w:rFonts w:cs="Cambria"/>
        </w:rPr>
        <w:t xml:space="preserve">Wykonawca posiada: </w:t>
      </w:r>
    </w:p>
    <w:p w:rsidR="00014A10" w:rsidRDefault="00000000">
      <w:pPr>
        <w:ind w:left="850" w:right="77" w:hanging="281"/>
      </w:pPr>
      <w:r>
        <w:rPr>
          <w:rFonts w:ascii="Times New Roman" w:eastAsia="Times New Roman" w:hAnsi="Times New Roman"/>
          <w:color w:val="00000A"/>
        </w:rPr>
        <w:t>−</w:t>
      </w:r>
      <w:r>
        <w:rPr>
          <w:rFonts w:ascii="Arial" w:eastAsia="Arial" w:hAnsi="Arial" w:cs="Arial"/>
          <w:color w:val="00000A"/>
        </w:rPr>
        <w:t xml:space="preserve"> </w:t>
      </w:r>
      <w:r>
        <w:rPr>
          <w:rFonts w:cs="Cambria"/>
        </w:rPr>
        <w:t xml:space="preserve">na </w:t>
      </w:r>
      <w:r>
        <w:t xml:space="preserve">podstawie art. 15 RODO prawo dostępu do danych osobowych dotyczących </w:t>
      </w:r>
      <w:r>
        <w:rPr>
          <w:rFonts w:cs="Cambria"/>
        </w:rPr>
        <w:t xml:space="preserve">Wykonawcy; </w:t>
      </w:r>
    </w:p>
    <w:p w:rsidR="00014A10" w:rsidRDefault="00000000">
      <w:pPr>
        <w:ind w:left="850" w:right="77" w:hanging="281"/>
      </w:pPr>
      <w:r>
        <w:rPr>
          <w:rFonts w:ascii="Times New Roman" w:eastAsia="Times New Roman" w:hAnsi="Times New Roman"/>
          <w:color w:val="00000A"/>
        </w:rPr>
        <w:t>−</w:t>
      </w:r>
      <w:r>
        <w:rPr>
          <w:rFonts w:ascii="Arial" w:eastAsia="Arial" w:hAnsi="Arial" w:cs="Arial"/>
          <w:color w:val="00000A"/>
        </w:rPr>
        <w:t xml:space="preserve"> </w:t>
      </w:r>
      <w:r>
        <w:rPr>
          <w:rFonts w:cs="Cambria"/>
        </w:rPr>
        <w:t xml:space="preserve">na podstawie art. 16 RODO prawo do sprostowania danych osobowych, o ile ich </w:t>
      </w:r>
      <w:r>
        <w:t>zmiana nie skutkuje zmianą wyniku postępowania o udzielenie zamówienia publicznego ani zmianą postanowień umowy w zakresie niezgodnym z</w:t>
      </w:r>
      <w:r>
        <w:rPr>
          <w:rFonts w:cs="Cambria"/>
        </w:rPr>
        <w:t xml:space="preserve"> </w:t>
      </w:r>
      <w:r>
        <w:t xml:space="preserve">ustawą </w:t>
      </w:r>
      <w:proofErr w:type="spellStart"/>
      <w:r>
        <w:t>Pzp</w:t>
      </w:r>
      <w:proofErr w:type="spellEnd"/>
      <w:r>
        <w:t xml:space="preserve"> oraz nie narusza integralności protokołu oraz jego załączników</w:t>
      </w:r>
      <w:r>
        <w:rPr>
          <w:rFonts w:cs="Cambria"/>
        </w:rPr>
        <w:t xml:space="preserve">; </w:t>
      </w:r>
    </w:p>
    <w:p w:rsidR="00014A10" w:rsidRDefault="00000000">
      <w:pPr>
        <w:ind w:left="850" w:right="77" w:hanging="281"/>
      </w:pPr>
      <w:r>
        <w:rPr>
          <w:rFonts w:ascii="Times New Roman" w:eastAsia="Times New Roman" w:hAnsi="Times New Roman"/>
          <w:color w:val="00000A"/>
        </w:rPr>
        <w:t>−</w:t>
      </w:r>
      <w:r>
        <w:rPr>
          <w:rFonts w:ascii="Arial" w:eastAsia="Arial" w:hAnsi="Arial" w:cs="Arial"/>
          <w:color w:val="00000A"/>
        </w:rPr>
        <w:t xml:space="preserve"> </w:t>
      </w:r>
      <w:r>
        <w:t xml:space="preserve">na podstawie art. 18 RODO prawo żądania od administratora ograniczenia przetwarzania danych osobowych z zastrzeżeniem przypadków, o których </w:t>
      </w:r>
      <w:proofErr w:type="gramStart"/>
      <w:r>
        <w:t xml:space="preserve">mowa </w:t>
      </w:r>
      <w:r>
        <w:rPr>
          <w:rFonts w:cs="Cambria"/>
        </w:rPr>
        <w:t xml:space="preserve"> w</w:t>
      </w:r>
      <w:proofErr w:type="gramEnd"/>
      <w:r>
        <w:rPr>
          <w:rFonts w:cs="Cambria"/>
        </w:rPr>
        <w:t xml:space="preserve"> art. 18 ust. 2 RODO;   </w:t>
      </w:r>
    </w:p>
    <w:p w:rsidR="00014A10" w:rsidRDefault="00000000">
      <w:pPr>
        <w:ind w:left="850" w:right="77" w:hanging="281"/>
      </w:pPr>
      <w:r>
        <w:rPr>
          <w:rFonts w:ascii="Times New Roman" w:eastAsia="Times New Roman" w:hAnsi="Times New Roman"/>
          <w:color w:val="00000A"/>
        </w:rPr>
        <w:t>−</w:t>
      </w:r>
      <w:r>
        <w:rPr>
          <w:rFonts w:ascii="Arial" w:eastAsia="Arial" w:hAnsi="Arial" w:cs="Arial"/>
          <w:color w:val="00000A"/>
        </w:rPr>
        <w:t xml:space="preserve"> </w:t>
      </w:r>
      <w:r>
        <w:t xml:space="preserve">prawo do wniesienia skargi do Prezesa Urzędu Ochrony Danych Osobowych, gdy Wykonawca uzna, że przetwarzanie jego danych osobowych narusza przepisy </w:t>
      </w:r>
      <w:r>
        <w:rPr>
          <w:rFonts w:cs="Cambria"/>
        </w:rPr>
        <w:t xml:space="preserve">RODO; </w:t>
      </w:r>
    </w:p>
    <w:p w:rsidR="00014A10" w:rsidRDefault="00000000">
      <w:pPr>
        <w:ind w:left="141" w:right="77"/>
      </w:pPr>
      <w:r>
        <w:rPr>
          <w:rFonts w:cs="Cambria"/>
          <w:color w:val="00000A"/>
        </w:rPr>
        <w:t>8)</w:t>
      </w:r>
      <w:r>
        <w:rPr>
          <w:rFonts w:ascii="Arial" w:eastAsia="Arial" w:hAnsi="Arial" w:cs="Arial"/>
          <w:color w:val="00000A"/>
        </w:rPr>
        <w:t xml:space="preserve"> </w:t>
      </w:r>
      <w:r>
        <w:t>Wykonawcy nie przysługuje:</w:t>
      </w:r>
      <w:r>
        <w:rPr>
          <w:rFonts w:cs="Cambria"/>
        </w:rPr>
        <w:t xml:space="preserve"> </w:t>
      </w:r>
    </w:p>
    <w:p w:rsidR="00014A10" w:rsidRDefault="00000000">
      <w:pPr>
        <w:ind w:left="850" w:right="77" w:hanging="281"/>
      </w:pPr>
      <w:r>
        <w:rPr>
          <w:rFonts w:ascii="Times New Roman" w:eastAsia="Times New Roman" w:hAnsi="Times New Roman"/>
          <w:color w:val="00000A"/>
        </w:rPr>
        <w:t>−</w:t>
      </w:r>
      <w:r>
        <w:rPr>
          <w:rFonts w:ascii="Arial" w:eastAsia="Arial" w:hAnsi="Arial" w:cs="Arial"/>
          <w:color w:val="00000A"/>
        </w:rPr>
        <w:t xml:space="preserve"> </w:t>
      </w:r>
      <w:r>
        <w:t xml:space="preserve">w związku z art. 17 ust. 3 lit. b, d lub e RODO prawo do usunięcia danych </w:t>
      </w:r>
      <w:r>
        <w:rPr>
          <w:rFonts w:cs="Cambria"/>
        </w:rPr>
        <w:t xml:space="preserve">osobowych; </w:t>
      </w:r>
    </w:p>
    <w:p w:rsidR="00014A10" w:rsidRDefault="00000000">
      <w:pPr>
        <w:ind w:left="579" w:right="77"/>
      </w:pPr>
      <w:r>
        <w:rPr>
          <w:rFonts w:ascii="Times New Roman" w:eastAsia="Times New Roman" w:hAnsi="Times New Roman"/>
          <w:color w:val="00000A"/>
        </w:rPr>
        <w:t>−</w:t>
      </w:r>
      <w:r>
        <w:rPr>
          <w:rFonts w:ascii="Arial" w:eastAsia="Arial" w:hAnsi="Arial" w:cs="Arial"/>
          <w:color w:val="00000A"/>
        </w:rPr>
        <w:t xml:space="preserve"> </w:t>
      </w:r>
      <w:r>
        <w:t>prawo do przenoszenia danych osobowych, o którym mowa w art. 20 RODO;</w:t>
      </w:r>
      <w:r>
        <w:rPr>
          <w:rFonts w:cs="Cambria"/>
        </w:rPr>
        <w:t xml:space="preserve"> </w:t>
      </w:r>
    </w:p>
    <w:p w:rsidR="00014A10" w:rsidRDefault="00000000">
      <w:pPr>
        <w:spacing w:after="4"/>
        <w:ind w:left="850" w:right="72" w:hanging="281"/>
      </w:pPr>
      <w:r>
        <w:rPr>
          <w:rFonts w:ascii="Times New Roman" w:eastAsia="Times New Roman" w:hAnsi="Times New Roman"/>
          <w:color w:val="00000A"/>
        </w:rPr>
        <w:t>−</w:t>
      </w:r>
      <w:r>
        <w:rPr>
          <w:rFonts w:ascii="Arial" w:eastAsia="Arial" w:hAnsi="Arial" w:cs="Arial"/>
          <w:color w:val="00000A"/>
        </w:rPr>
        <w:t xml:space="preserve"> </w:t>
      </w:r>
      <w:r>
        <w:rPr>
          <w:rFonts w:cs="Cambria"/>
        </w:rPr>
        <w:t xml:space="preserve">na podstawie art. 21 RODO prawo sprzeciwu, wobec przetwarzania danych </w:t>
      </w:r>
      <w:r>
        <w:t xml:space="preserve">osobowych, gdyż podstawą prawną przetwarzania danych osobowych </w:t>
      </w:r>
    </w:p>
    <w:p w:rsidR="00014A10" w:rsidRDefault="00000000">
      <w:pPr>
        <w:spacing w:after="287"/>
        <w:ind w:left="857" w:right="72"/>
      </w:pPr>
      <w:r>
        <w:rPr>
          <w:rFonts w:cs="Cambria"/>
        </w:rPr>
        <w:t xml:space="preserve">Wykonawcy jest art. 6 ust. 1 lit. c RODO.  </w:t>
      </w:r>
    </w:p>
    <w:p w:rsidR="00014A10" w:rsidRDefault="00000000">
      <w:pPr>
        <w:spacing w:after="282"/>
        <w:ind w:left="293" w:right="77"/>
      </w:pPr>
      <w:r>
        <w:t>W przypadku, gdy wykonanie obowiązków, o których mowa w art. 15 ust. 1</w:t>
      </w:r>
      <w:r>
        <w:rPr>
          <w:rFonts w:cs="Cambria"/>
        </w:rPr>
        <w:t xml:space="preserve">-3 </w:t>
      </w:r>
      <w:r>
        <w:t>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r>
        <w:rPr>
          <w:rFonts w:cs="Cambria"/>
        </w:rPr>
        <w:t xml:space="preserve"> </w:t>
      </w:r>
    </w:p>
    <w:p w:rsidR="00014A10" w:rsidRDefault="00000000">
      <w:pPr>
        <w:spacing w:after="282"/>
        <w:ind w:left="293" w:right="77"/>
      </w:pPr>
      <w:r>
        <w:t>Skorzystanie przez osobę, której dane dotyczą, z uprawnienia do sprostowania lub uzupełnienia danych osobowych, o którym mowa w art. 16 rozporządzenia 2016/</w:t>
      </w:r>
      <w:proofErr w:type="gramStart"/>
      <w:r>
        <w:t xml:space="preserve">679, </w:t>
      </w:r>
      <w:r>
        <w:rPr>
          <w:rFonts w:cs="Cambria"/>
        </w:rPr>
        <w:t xml:space="preserve"> </w:t>
      </w:r>
      <w:r>
        <w:t>nie</w:t>
      </w:r>
      <w:proofErr w:type="gramEnd"/>
      <w:r>
        <w:t xml:space="preserve"> może skutkować zmianą wyniku postępowania o udzielenie zamówienia publicznego lub konkursu ani zmianą postanowień umowy w zakresie niezgodnym z ustawą.</w:t>
      </w:r>
      <w:r>
        <w:rPr>
          <w:rFonts w:cs="Cambria"/>
        </w:rPr>
        <w:t xml:space="preserve"> </w:t>
      </w:r>
    </w:p>
    <w:p w:rsidR="00014A10" w:rsidRDefault="00000000">
      <w:pPr>
        <w:spacing w:after="283"/>
        <w:ind w:left="293" w:right="77"/>
      </w:pPr>
      <w:r>
        <w:t xml:space="preserve">Wystąpienie z żądaniem, o którym mowa w art. 18 ust. 1 rozporządzenia 2016/679, nie ogranicza przetwarzania danych osobowych do czasu zakończenia </w:t>
      </w:r>
      <w:proofErr w:type="gramStart"/>
      <w:r>
        <w:t xml:space="preserve">postępowania </w:t>
      </w:r>
      <w:r>
        <w:rPr>
          <w:rFonts w:cs="Cambria"/>
        </w:rPr>
        <w:t xml:space="preserve"> </w:t>
      </w:r>
      <w:r>
        <w:t>o</w:t>
      </w:r>
      <w:proofErr w:type="gramEnd"/>
      <w:r>
        <w:t xml:space="preserve"> udzielenie zamówienia publicznego lub konkursu.</w:t>
      </w:r>
      <w:r>
        <w:rPr>
          <w:rFonts w:cs="Cambria"/>
        </w:rPr>
        <w:t xml:space="preserve"> </w:t>
      </w:r>
    </w:p>
    <w:p w:rsidR="00014A10" w:rsidRDefault="00000000">
      <w:pPr>
        <w:spacing w:after="4"/>
        <w:ind w:left="293" w:right="77"/>
      </w:pPr>
      <w:r>
        <w:lastRenderedPageBreak/>
        <w:t>W przypadku danych osobowych zamieszczonych przez Zamawiającego w Biuletynie Zamówień Publicznych, prawa, o których mowa w art. 15 i art. 16 rozporządzenia 2016/679, są wykonywane w drodze żądania skierowanego do Zamawiającego.</w:t>
      </w:r>
      <w:r>
        <w:rPr>
          <w:rFonts w:cs="Cambria"/>
        </w:rPr>
        <w:t xml:space="preserve"> </w:t>
      </w:r>
    </w:p>
    <w:p w:rsidR="00014A10" w:rsidRDefault="00000000">
      <w:pPr>
        <w:spacing w:after="37" w:line="259" w:lineRule="auto"/>
        <w:ind w:left="142" w:right="0" w:firstLine="0"/>
        <w:jc w:val="left"/>
      </w:pPr>
      <w:r>
        <w:rPr>
          <w:rFonts w:cs="Cambria"/>
        </w:rPr>
        <w:t xml:space="preserve"> </w:t>
      </w:r>
    </w:p>
    <w:p w:rsidR="00014A10" w:rsidRDefault="00000000">
      <w:pPr>
        <w:pBdr>
          <w:bottom w:val="single" w:sz="4" w:space="0" w:color="000000"/>
        </w:pBdr>
        <w:shd w:val="clear" w:color="auto" w:fill="D9D9D9"/>
        <w:spacing w:after="21" w:line="259" w:lineRule="auto"/>
        <w:ind w:left="156" w:right="94"/>
        <w:jc w:val="center"/>
      </w:pPr>
      <w:r>
        <w:rPr>
          <w:sz w:val="26"/>
        </w:rPr>
        <w:t>Rozdział 2</w:t>
      </w:r>
      <w:r>
        <w:rPr>
          <w:rFonts w:cs="Cambria"/>
          <w:sz w:val="26"/>
        </w:rPr>
        <w:t xml:space="preserve">3 </w:t>
      </w:r>
    </w:p>
    <w:p w:rsidR="00014A10" w:rsidRDefault="00000000">
      <w:pPr>
        <w:pStyle w:val="Nagwek2"/>
        <w:ind w:left="156" w:right="94"/>
      </w:pPr>
      <w:r>
        <w:t>POUCZENIE O ŚRODKACH OCHRONY PRAWNEJ</w:t>
      </w:r>
      <w:r>
        <w:rPr>
          <w:b w:val="0"/>
          <w:sz w:val="24"/>
        </w:rPr>
        <w:t xml:space="preserve"> </w:t>
      </w:r>
    </w:p>
    <w:p w:rsidR="00014A10" w:rsidRDefault="00000000">
      <w:pPr>
        <w:spacing w:after="48" w:line="259" w:lineRule="auto"/>
        <w:ind w:left="862" w:right="0" w:firstLine="0"/>
        <w:jc w:val="left"/>
      </w:pPr>
      <w:r>
        <w:rPr>
          <w:rFonts w:cs="Cambria"/>
        </w:rPr>
        <w:t xml:space="preserve"> </w:t>
      </w:r>
    </w:p>
    <w:p w:rsidR="00014A10" w:rsidRDefault="00000000">
      <w:pPr>
        <w:ind w:left="141" w:right="77"/>
      </w:pPr>
      <w:r>
        <w:rPr>
          <w:rFonts w:cs="Cambria"/>
          <w:b/>
        </w:rPr>
        <w:t>23.1</w:t>
      </w:r>
      <w:r>
        <w:rPr>
          <w:rFonts w:ascii="Arial" w:eastAsia="Arial" w:hAnsi="Arial" w:cs="Arial"/>
          <w:b/>
        </w:rPr>
        <w:t xml:space="preserve"> </w:t>
      </w:r>
      <w:r>
        <w:t xml:space="preserve">Środki ochrony prawnej przewidziane są w dziale </w:t>
      </w:r>
      <w:r>
        <w:rPr>
          <w:rFonts w:cs="Cambria"/>
        </w:rPr>
        <w:t xml:space="preserve">IX ustawy. </w:t>
      </w:r>
    </w:p>
    <w:p w:rsidR="00014A10" w:rsidRDefault="00000000">
      <w:pPr>
        <w:ind w:left="141" w:right="77"/>
      </w:pPr>
      <w:r>
        <w:rPr>
          <w:rFonts w:cs="Cambria"/>
          <w:b/>
        </w:rPr>
        <w:t>23.2</w:t>
      </w:r>
      <w:r>
        <w:rPr>
          <w:rFonts w:ascii="Arial" w:eastAsia="Arial" w:hAnsi="Arial" w:cs="Arial"/>
          <w:b/>
        </w:rPr>
        <w:t xml:space="preserve"> </w:t>
      </w:r>
      <w:r>
        <w:t>Środkami ochrony prawnej są odwołanie i skarga do sądu.</w:t>
      </w:r>
      <w:r>
        <w:rPr>
          <w:rFonts w:cs="Cambria"/>
        </w:rPr>
        <w:t xml:space="preserve"> </w:t>
      </w:r>
    </w:p>
    <w:p w:rsidR="00014A10" w:rsidRDefault="00000000">
      <w:pPr>
        <w:ind w:left="839" w:right="77" w:hanging="708"/>
      </w:pPr>
      <w:r>
        <w:rPr>
          <w:rFonts w:cs="Cambria"/>
          <w:b/>
        </w:rPr>
        <w:t>23.3</w:t>
      </w:r>
      <w:r>
        <w:rPr>
          <w:rFonts w:ascii="Arial" w:eastAsia="Arial" w:hAnsi="Arial" w:cs="Arial"/>
          <w:b/>
        </w:rPr>
        <w:t xml:space="preserve"> </w:t>
      </w:r>
      <w:r>
        <w:t>Środki ochrony prawnej przysługują wykonawcy oraz innemu podmiotowi, jeżeli ma lub miał interes w uzyskaniu zamówienia lub nagrody w konkursie oraz poniósł lub może ponieść szkodę w wyniku naruszenia przez zamawiającego przepisów ustawy.</w:t>
      </w:r>
      <w:r>
        <w:rPr>
          <w:rFonts w:cs="Cambria"/>
          <w:sz w:val="20"/>
        </w:rPr>
        <w:t xml:space="preserve"> </w:t>
      </w:r>
      <w:r>
        <w:t>Środki ochrony prawnej wobec ogłoszenia wszczynającego postępowanie o udzielenie zamówienia lub ogłoszenia o konkursie oraz dokumentów zamówienia przysługują również organizacjom wpisanym na listę, o której mowa w art. 469 pkt 15</w:t>
      </w:r>
      <w:r>
        <w:rPr>
          <w:rFonts w:cs="Cambria"/>
        </w:rPr>
        <w:t xml:space="preserve"> ustawy </w:t>
      </w:r>
      <w:proofErr w:type="spellStart"/>
      <w:r>
        <w:rPr>
          <w:rFonts w:cs="Cambria"/>
        </w:rPr>
        <w:t>Pzp</w:t>
      </w:r>
      <w:proofErr w:type="spellEnd"/>
      <w:r>
        <w:rPr>
          <w:rFonts w:cs="Cambria"/>
        </w:rPr>
        <w:t xml:space="preserve"> </w:t>
      </w:r>
      <w:r>
        <w:t>oraz Rzecznikowi Małych i Średnich Przedsiębiorców.</w:t>
      </w:r>
      <w:r>
        <w:rPr>
          <w:rFonts w:cs="Cambria"/>
        </w:rPr>
        <w:t xml:space="preserve"> </w:t>
      </w:r>
    </w:p>
    <w:p w:rsidR="00014A10" w:rsidRDefault="00000000">
      <w:pPr>
        <w:spacing w:after="79"/>
        <w:ind w:left="141" w:right="77"/>
      </w:pPr>
      <w:r>
        <w:rPr>
          <w:rFonts w:cs="Cambria"/>
          <w:b/>
        </w:rPr>
        <w:t>23.4</w:t>
      </w:r>
      <w:r>
        <w:rPr>
          <w:rFonts w:ascii="Arial" w:eastAsia="Arial" w:hAnsi="Arial" w:cs="Arial"/>
          <w:b/>
        </w:rPr>
        <w:t xml:space="preserve"> </w:t>
      </w:r>
      <w:r>
        <w:t>Odwołanie przysługuje na:</w:t>
      </w:r>
      <w:r>
        <w:rPr>
          <w:rFonts w:cs="Cambria"/>
        </w:rPr>
        <w:t xml:space="preserve"> </w:t>
      </w:r>
    </w:p>
    <w:p w:rsidR="00014A10" w:rsidRDefault="00000000">
      <w:pPr>
        <w:numPr>
          <w:ilvl w:val="0"/>
          <w:numId w:val="56"/>
        </w:numPr>
        <w:spacing w:after="4"/>
        <w:ind w:left="1275" w:right="77" w:hanging="425"/>
      </w:pPr>
      <w:r>
        <w:t xml:space="preserve">niezgodną z przepisami ustawy czynność zamawiającego, podjętą w postępowaniu o udzielenie zamówienia, w tym na projektowane </w:t>
      </w:r>
      <w:r>
        <w:rPr>
          <w:rFonts w:cs="Cambria"/>
        </w:rPr>
        <w:t xml:space="preserve">postanowienie umowy; </w:t>
      </w:r>
    </w:p>
    <w:p w:rsidR="00014A10" w:rsidRDefault="00000000">
      <w:pPr>
        <w:numPr>
          <w:ilvl w:val="0"/>
          <w:numId w:val="56"/>
        </w:numPr>
        <w:spacing w:after="4"/>
        <w:ind w:left="1275" w:right="77" w:hanging="425"/>
      </w:pPr>
      <w:r>
        <w:t>zaniechanie czynności w postępowaniu o udzielenie zamówienia, do której zamawiający był obowiązany na podstawie ustawy;</w:t>
      </w:r>
      <w:r>
        <w:rPr>
          <w:rFonts w:cs="Cambria"/>
        </w:rPr>
        <w:t xml:space="preserve"> </w:t>
      </w:r>
    </w:p>
    <w:p w:rsidR="00014A10" w:rsidRDefault="00000000">
      <w:pPr>
        <w:numPr>
          <w:ilvl w:val="0"/>
          <w:numId w:val="56"/>
        </w:numPr>
        <w:spacing w:after="106"/>
        <w:ind w:left="1275" w:right="77" w:hanging="425"/>
      </w:pPr>
      <w:r>
        <w:t>zaniechanie przeprowadzenia postępowania o udzielenie zamówienia lub zorganizowania konkursu na podstawie ustawy, mimo że zamawiający był do tego obowiązany.</w:t>
      </w:r>
      <w:r>
        <w:rPr>
          <w:rFonts w:cs="Cambria"/>
        </w:rPr>
        <w:t xml:space="preserve"> </w:t>
      </w:r>
    </w:p>
    <w:p w:rsidR="00014A10" w:rsidRDefault="00000000">
      <w:pPr>
        <w:spacing w:after="66"/>
        <w:ind w:left="839" w:right="77" w:hanging="708"/>
      </w:pPr>
      <w:r>
        <w:rPr>
          <w:rFonts w:cs="Cambria"/>
          <w:b/>
        </w:rPr>
        <w:t>23.5</w:t>
      </w:r>
      <w:r>
        <w:rPr>
          <w:rFonts w:ascii="Arial" w:eastAsia="Arial" w:hAnsi="Arial" w:cs="Arial"/>
          <w:b/>
        </w:rPr>
        <w:t xml:space="preserve"> </w:t>
      </w:r>
      <w: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Pr>
          <w:rFonts w:cs="Cambria"/>
        </w:rPr>
        <w:t xml:space="preserve"> </w:t>
      </w:r>
      <w:r>
        <w:rPr>
          <w:rFonts w:cs="Cambria"/>
          <w:b/>
        </w:rPr>
        <w:t>23.6</w:t>
      </w:r>
      <w:r>
        <w:rPr>
          <w:rFonts w:ascii="Arial" w:eastAsia="Arial" w:hAnsi="Arial" w:cs="Arial"/>
          <w:b/>
        </w:rPr>
        <w:t xml:space="preserve"> </w:t>
      </w:r>
      <w:r>
        <w:t xml:space="preserve">Terminy wnoszenia </w:t>
      </w:r>
      <w:proofErr w:type="spellStart"/>
      <w:r>
        <w:t>odwołań</w:t>
      </w:r>
      <w:proofErr w:type="spellEnd"/>
      <w:r>
        <w:rPr>
          <w:rFonts w:cs="Cambria"/>
        </w:rPr>
        <w:t xml:space="preserve">. </w:t>
      </w:r>
    </w:p>
    <w:p w:rsidR="00014A10" w:rsidRDefault="00000000">
      <w:pPr>
        <w:spacing w:after="6"/>
        <w:ind w:left="860" w:right="77"/>
      </w:pPr>
      <w:r>
        <w:rPr>
          <w:rFonts w:cs="Cambria"/>
        </w:rPr>
        <w:t xml:space="preserve">1) </w:t>
      </w:r>
      <w:r>
        <w:t>Odwołanie wnosi się w terminie:</w:t>
      </w:r>
      <w:r>
        <w:rPr>
          <w:rFonts w:cs="Cambria"/>
        </w:rPr>
        <w:t xml:space="preserve"> </w:t>
      </w:r>
    </w:p>
    <w:p w:rsidR="00014A10" w:rsidRDefault="00000000">
      <w:pPr>
        <w:numPr>
          <w:ilvl w:val="0"/>
          <w:numId w:val="57"/>
        </w:numPr>
        <w:spacing w:after="4"/>
        <w:ind w:right="77" w:hanging="569"/>
      </w:pPr>
      <w:r>
        <w:t>5 dni od dnia przekazania informacji o czynności zamawiającego stanowiącej podstawę jego wniesienia, jeżeli informacja została przekazana przy użyciu środków komunikacji elektronicznej,</w:t>
      </w:r>
      <w:r>
        <w:rPr>
          <w:rFonts w:cs="Cambria"/>
        </w:rPr>
        <w:t xml:space="preserve"> </w:t>
      </w:r>
    </w:p>
    <w:p w:rsidR="00014A10" w:rsidRDefault="00000000">
      <w:pPr>
        <w:numPr>
          <w:ilvl w:val="0"/>
          <w:numId w:val="57"/>
        </w:numPr>
        <w:spacing w:after="4"/>
        <w:ind w:right="77" w:hanging="569"/>
      </w:pPr>
      <w:r>
        <w:t>10 dni od dnia przekazania informacji o czynności zamawiającego stanowiącej podstawę jego wniesienia, jeżeli informacja została przekazana w sposób inny niż określony w lit. a.</w:t>
      </w:r>
      <w:r>
        <w:rPr>
          <w:rFonts w:cs="Cambria"/>
        </w:rPr>
        <w:t xml:space="preserve"> </w:t>
      </w:r>
    </w:p>
    <w:p w:rsidR="00014A10" w:rsidRDefault="00000000">
      <w:pPr>
        <w:numPr>
          <w:ilvl w:val="0"/>
          <w:numId w:val="58"/>
        </w:numPr>
        <w:spacing w:after="4"/>
        <w:ind w:right="77" w:hanging="566"/>
      </w:pPr>
      <w:r>
        <w:t xml:space="preserve">Odwołanie wobec treści ogłoszenia wszczynającego postępowanie o udzielenie zamówienia lub konkurs lub wobec treści dokumentów zamówienia wnosi się w </w:t>
      </w:r>
      <w:r>
        <w:lastRenderedPageBreak/>
        <w:t xml:space="preserve">terminie5 dni od dnia zamieszczenia ogłoszenia w Biuletynie Zamówień Publicznych lub dokumentów zamówienia na stronie </w:t>
      </w:r>
      <w:r>
        <w:rPr>
          <w:rFonts w:cs="Cambria"/>
        </w:rPr>
        <w:t xml:space="preserve">internetowej. </w:t>
      </w:r>
    </w:p>
    <w:p w:rsidR="00014A10" w:rsidRDefault="00000000">
      <w:pPr>
        <w:numPr>
          <w:ilvl w:val="0"/>
          <w:numId w:val="58"/>
        </w:numPr>
        <w:spacing w:after="4"/>
        <w:ind w:right="77" w:hanging="566"/>
      </w:pPr>
      <w:r>
        <w:t xml:space="preserve">Odwołanie w przypadkach innych niż określone w </w:t>
      </w:r>
      <w:r>
        <w:rPr>
          <w:rFonts w:cs="Cambria"/>
        </w:rPr>
        <w:t xml:space="preserve">pkt </w:t>
      </w:r>
      <w:r>
        <w:t>1 i 2 wnosi się w terminie5 dni od dnia, w którym powzięto lub przy zachowaniu należytej staranności można było powziąć wiadomość o okolicznościach stanowiących podstawę jego wniesienia, w przypadku zamówień, których wartość jest mniejsza niż progi unijne.</w:t>
      </w:r>
      <w:r>
        <w:rPr>
          <w:rFonts w:cs="Cambria"/>
        </w:rPr>
        <w:t xml:space="preserve"> </w:t>
      </w:r>
    </w:p>
    <w:p w:rsidR="00014A10" w:rsidRDefault="00000000">
      <w:pPr>
        <w:numPr>
          <w:ilvl w:val="0"/>
          <w:numId w:val="58"/>
        </w:numPr>
        <w:spacing w:after="4"/>
        <w:ind w:right="77" w:hanging="566"/>
      </w:pPr>
      <w: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r>
        <w:rPr>
          <w:rFonts w:cs="Cambria"/>
        </w:rPr>
        <w:t xml:space="preserve"> </w:t>
      </w:r>
    </w:p>
    <w:p w:rsidR="00014A10" w:rsidRDefault="00000000">
      <w:pPr>
        <w:ind w:left="1843" w:right="77" w:hanging="569"/>
      </w:pPr>
      <w:r>
        <w:rPr>
          <w:rFonts w:cs="Cambria"/>
        </w:rPr>
        <w:t xml:space="preserve">1) </w:t>
      </w:r>
      <w:r>
        <w:t>15 dni od dnia zamieszczenia w Biuletynie Zamówień Publicznych ogłoszenia o wyniku postępowania</w:t>
      </w:r>
      <w:r>
        <w:rPr>
          <w:rFonts w:cs="Cambria"/>
        </w:rPr>
        <w:t xml:space="preserve"> </w:t>
      </w:r>
    </w:p>
    <w:p w:rsidR="00014A10" w:rsidRDefault="00000000">
      <w:pPr>
        <w:tabs>
          <w:tab w:val="center" w:pos="1386"/>
          <w:tab w:val="center" w:pos="4632"/>
        </w:tabs>
        <w:spacing w:after="11"/>
        <w:ind w:left="0" w:right="0" w:firstLine="0"/>
        <w:jc w:val="left"/>
      </w:pPr>
      <w:r>
        <w:rPr>
          <w:rFonts w:ascii="Calibri" w:eastAsia="Calibri" w:hAnsi="Calibri" w:cs="Calibri"/>
          <w:sz w:val="22"/>
        </w:rPr>
        <w:tab/>
      </w:r>
      <w:r>
        <w:rPr>
          <w:rFonts w:cs="Cambria"/>
        </w:rPr>
        <w:t xml:space="preserve">3) </w:t>
      </w:r>
      <w:r>
        <w:rPr>
          <w:rFonts w:cs="Cambria"/>
        </w:rPr>
        <w:tab/>
      </w:r>
      <w:r>
        <w:t>miesiąca od dnia zawarcia umowy, jeżeli zamawiający:</w:t>
      </w:r>
      <w:r>
        <w:rPr>
          <w:rFonts w:cs="Cambria"/>
        </w:rPr>
        <w:t xml:space="preserve"> </w:t>
      </w:r>
    </w:p>
    <w:p w:rsidR="00014A10" w:rsidRDefault="00000000">
      <w:pPr>
        <w:numPr>
          <w:ilvl w:val="4"/>
          <w:numId w:val="61"/>
        </w:numPr>
        <w:spacing w:after="4"/>
        <w:ind w:left="2409" w:right="77" w:hanging="566"/>
      </w:pPr>
      <w:r>
        <w:t>nie zamieścił w Biuletynie Zamówień Publicznych ogłoszenia o wyniku postępowania albo</w:t>
      </w:r>
      <w:r>
        <w:rPr>
          <w:rFonts w:cs="Cambria"/>
        </w:rPr>
        <w:t xml:space="preserve"> </w:t>
      </w:r>
    </w:p>
    <w:p w:rsidR="00014A10" w:rsidRDefault="00000000">
      <w:pPr>
        <w:numPr>
          <w:ilvl w:val="4"/>
          <w:numId w:val="61"/>
        </w:numPr>
        <w:spacing w:after="106"/>
        <w:ind w:left="2409" w:right="77" w:hanging="566"/>
      </w:pPr>
      <w:r>
        <w:t>zamieścił w Biuletynie Zamówień Publicznych ogłoszenie o wyniku postępowania, które nie zawiera uzasadnienia udzielenia zamówienia w trybie negocjacji bez ogłoszenia albo zamówienia z wolnej ręki.</w:t>
      </w:r>
      <w:r>
        <w:rPr>
          <w:rFonts w:cs="Cambria"/>
        </w:rPr>
        <w:t xml:space="preserve"> </w:t>
      </w:r>
    </w:p>
    <w:p w:rsidR="00014A10" w:rsidRDefault="00000000">
      <w:pPr>
        <w:spacing w:after="76"/>
        <w:ind w:left="141" w:right="77"/>
      </w:pPr>
      <w:r>
        <w:rPr>
          <w:rFonts w:cs="Cambria"/>
          <w:b/>
        </w:rPr>
        <w:t>23.7</w:t>
      </w:r>
      <w:r>
        <w:rPr>
          <w:rFonts w:ascii="Arial" w:eastAsia="Arial" w:hAnsi="Arial" w:cs="Arial"/>
          <w:b/>
        </w:rPr>
        <w:t xml:space="preserve"> </w:t>
      </w:r>
      <w:r>
        <w:t>Odwołanie zawiera:</w:t>
      </w:r>
      <w:r>
        <w:rPr>
          <w:rFonts w:cs="Cambria"/>
        </w:rPr>
        <w:t xml:space="preserve"> </w:t>
      </w:r>
    </w:p>
    <w:p w:rsidR="00014A10" w:rsidRDefault="00000000">
      <w:pPr>
        <w:numPr>
          <w:ilvl w:val="2"/>
          <w:numId w:val="62"/>
        </w:numPr>
        <w:ind w:right="77" w:hanging="566"/>
      </w:pPr>
      <w:r>
        <w:t xml:space="preserve">imię i nazwisko albo nazwę, miejsce zamieszkania albo siedzibę, numer telefonu oraz adres poczty elektronicznej odwołującego oraz imię i </w:t>
      </w:r>
      <w:r>
        <w:rPr>
          <w:rFonts w:cs="Cambria"/>
        </w:rPr>
        <w:t xml:space="preserve">nazwisko przedstawiciela (przedstawicieli); </w:t>
      </w:r>
    </w:p>
    <w:p w:rsidR="00014A10" w:rsidRDefault="00000000">
      <w:pPr>
        <w:numPr>
          <w:ilvl w:val="2"/>
          <w:numId w:val="62"/>
        </w:numPr>
        <w:spacing w:after="4"/>
        <w:ind w:right="77" w:hanging="566"/>
      </w:pPr>
      <w:r>
        <w:t>nazwę i siedzibę zamawiającego, numer telefonu oraz adres poczty elektronicznej zamawiającego;</w:t>
      </w:r>
      <w:r>
        <w:rPr>
          <w:rFonts w:cs="Cambria"/>
        </w:rPr>
        <w:t xml:space="preserve"> </w:t>
      </w:r>
    </w:p>
    <w:p w:rsidR="00014A10" w:rsidRDefault="00000000">
      <w:pPr>
        <w:numPr>
          <w:ilvl w:val="2"/>
          <w:numId w:val="62"/>
        </w:numPr>
        <w:spacing w:after="4"/>
        <w:ind w:right="77" w:hanging="566"/>
      </w:pPr>
      <w:r>
        <w:t>numer Powszechnego Elektronicznego Systemu Ewidencji Ludności (PESEL) lub NIP odwołującego będącego osobą fizyczną, jeżeli jest on obowiązany do jego posiadania albo posiada go nie mając takiego obowiązku;</w:t>
      </w:r>
      <w:r>
        <w:rPr>
          <w:rFonts w:cs="Cambria"/>
        </w:rPr>
        <w:t xml:space="preserve"> </w:t>
      </w:r>
    </w:p>
    <w:p w:rsidR="00014A10" w:rsidRDefault="00000000">
      <w:pPr>
        <w:numPr>
          <w:ilvl w:val="2"/>
          <w:numId w:val="62"/>
        </w:numPr>
        <w:ind w:right="77" w:hanging="566"/>
      </w:pPr>
      <w:r>
        <w:t xml:space="preserve">numer w Krajowym Rejestrze Sądowym, a w przypadku jego braku </w:t>
      </w:r>
      <w:r>
        <w:rPr>
          <w:rFonts w:cs="Cambria"/>
        </w:rPr>
        <w:t xml:space="preserve">- </w:t>
      </w:r>
      <w:r>
        <w:t>numer w innym właściwym rejestrze, ewidencji lub NIP odwołującego niebędącego osobą fizyczną, który nie ma obowiązku wpisu we właściwym rejestrze lub ewidencji, jeżeli jest on obowiązany do jego posiadania;</w:t>
      </w:r>
      <w:r>
        <w:rPr>
          <w:rFonts w:cs="Cambria"/>
        </w:rPr>
        <w:t xml:space="preserve"> </w:t>
      </w:r>
    </w:p>
    <w:p w:rsidR="00014A10" w:rsidRDefault="00000000">
      <w:pPr>
        <w:numPr>
          <w:ilvl w:val="2"/>
          <w:numId w:val="62"/>
        </w:numPr>
        <w:spacing w:after="11"/>
        <w:ind w:right="77" w:hanging="566"/>
      </w:pPr>
      <w:r>
        <w:t>określenie przedmiotu zamówienia;</w:t>
      </w:r>
      <w:r>
        <w:rPr>
          <w:rFonts w:cs="Cambria"/>
        </w:rPr>
        <w:t xml:space="preserve"> </w:t>
      </w:r>
    </w:p>
    <w:p w:rsidR="00014A10" w:rsidRDefault="00000000">
      <w:pPr>
        <w:numPr>
          <w:ilvl w:val="2"/>
          <w:numId w:val="62"/>
        </w:numPr>
        <w:spacing w:after="4"/>
        <w:ind w:right="77" w:hanging="566"/>
      </w:pPr>
      <w:r>
        <w:t xml:space="preserve">wskazanie numeru ogłoszenia w przypadku zamieszczenia w Biuletynie Zamówień Publicznych albo publikacji w Dzienniku Urzędowym Unii </w:t>
      </w:r>
      <w:r>
        <w:rPr>
          <w:rFonts w:cs="Cambria"/>
        </w:rPr>
        <w:t xml:space="preserve">Europejskiej; </w:t>
      </w:r>
    </w:p>
    <w:p w:rsidR="00014A10" w:rsidRDefault="00000000">
      <w:pPr>
        <w:numPr>
          <w:ilvl w:val="2"/>
          <w:numId w:val="62"/>
        </w:numPr>
        <w:ind w:right="77" w:hanging="566"/>
      </w:pPr>
      <w:r>
        <w:t xml:space="preserve">wskazanie czynności lub zaniechania czynności zamawiającego, której zarzuca się niezgodność z przepisami ustawy, lub wskazanie zaniechania przeprowadzenia postępowania o udzielenie zamówienia lub </w:t>
      </w:r>
      <w:r>
        <w:rPr>
          <w:rFonts w:cs="Cambria"/>
        </w:rPr>
        <w:t xml:space="preserve">zorganizowania konkursu na podstawie ustawy; </w:t>
      </w:r>
    </w:p>
    <w:p w:rsidR="00014A10" w:rsidRDefault="00000000">
      <w:pPr>
        <w:numPr>
          <w:ilvl w:val="2"/>
          <w:numId w:val="62"/>
        </w:numPr>
        <w:ind w:right="77" w:hanging="566"/>
      </w:pPr>
      <w:r>
        <w:t>zwięzłe przedstawienie zarzutów;</w:t>
      </w:r>
      <w:r>
        <w:rPr>
          <w:rFonts w:cs="Cambria"/>
        </w:rPr>
        <w:t xml:space="preserve"> </w:t>
      </w:r>
    </w:p>
    <w:p w:rsidR="00014A10" w:rsidRDefault="00000000">
      <w:pPr>
        <w:numPr>
          <w:ilvl w:val="2"/>
          <w:numId w:val="62"/>
        </w:numPr>
        <w:spacing w:after="9"/>
        <w:ind w:right="77" w:hanging="566"/>
      </w:pPr>
      <w:r>
        <w:t>żądanie co do sposobu rozstrzygnięcia odwołania;</w:t>
      </w:r>
      <w:r>
        <w:rPr>
          <w:rFonts w:cs="Cambria"/>
        </w:rPr>
        <w:t xml:space="preserve"> </w:t>
      </w:r>
    </w:p>
    <w:p w:rsidR="00014A10" w:rsidRDefault="00000000">
      <w:pPr>
        <w:numPr>
          <w:ilvl w:val="2"/>
          <w:numId w:val="62"/>
        </w:numPr>
        <w:spacing w:after="4"/>
        <w:ind w:right="77" w:hanging="566"/>
      </w:pPr>
      <w:r>
        <w:lastRenderedPageBreak/>
        <w:t>wskazanie okoliczności faktycznych i prawnych uzasadniających wniesienie odwołania oraz dowodów na poparcie przytoczonych okoliczności;</w:t>
      </w:r>
      <w:r>
        <w:rPr>
          <w:rFonts w:cs="Cambria"/>
        </w:rPr>
        <w:t xml:space="preserve"> </w:t>
      </w:r>
    </w:p>
    <w:p w:rsidR="00014A10" w:rsidRDefault="00000000">
      <w:pPr>
        <w:numPr>
          <w:ilvl w:val="2"/>
          <w:numId w:val="62"/>
        </w:numPr>
        <w:spacing w:after="76"/>
        <w:ind w:right="77" w:hanging="566"/>
      </w:pPr>
      <w:r>
        <w:t>podpis odwołującego albo jego przedstawiciela lub przedstawicieli;</w:t>
      </w:r>
      <w:r>
        <w:rPr>
          <w:rFonts w:cs="Cambria"/>
        </w:rPr>
        <w:t xml:space="preserve"> 12) </w:t>
      </w:r>
      <w:r>
        <w:t>wykaz załączników.</w:t>
      </w:r>
      <w:r>
        <w:rPr>
          <w:rFonts w:cs="Cambria"/>
        </w:rPr>
        <w:t xml:space="preserve"> </w:t>
      </w:r>
    </w:p>
    <w:p w:rsidR="00014A10" w:rsidRDefault="00000000">
      <w:pPr>
        <w:spacing w:after="85"/>
        <w:ind w:left="860" w:right="77"/>
      </w:pPr>
      <w:r>
        <w:t>Do odwołania dołącza się:</w:t>
      </w:r>
      <w:r>
        <w:rPr>
          <w:rFonts w:cs="Cambria"/>
        </w:rPr>
        <w:t xml:space="preserve"> </w:t>
      </w:r>
    </w:p>
    <w:p w:rsidR="00014A10" w:rsidRDefault="00000000">
      <w:pPr>
        <w:numPr>
          <w:ilvl w:val="2"/>
          <w:numId w:val="59"/>
        </w:numPr>
        <w:ind w:right="77" w:hanging="566"/>
      </w:pPr>
      <w:r>
        <w:t>dowód uiszczenia wpisu od odwołania w wymaganej wysokości;</w:t>
      </w:r>
      <w:r>
        <w:rPr>
          <w:rFonts w:cs="Cambria"/>
        </w:rPr>
        <w:t xml:space="preserve"> </w:t>
      </w:r>
    </w:p>
    <w:p w:rsidR="00014A10" w:rsidRDefault="00000000">
      <w:pPr>
        <w:numPr>
          <w:ilvl w:val="2"/>
          <w:numId w:val="59"/>
        </w:numPr>
        <w:spacing w:after="12"/>
        <w:ind w:right="77" w:hanging="566"/>
      </w:pPr>
      <w:r>
        <w:t xml:space="preserve">dowód </w:t>
      </w:r>
      <w:r>
        <w:tab/>
        <w:t xml:space="preserve">przekazania </w:t>
      </w:r>
      <w:r>
        <w:tab/>
        <w:t xml:space="preserve">odpowiednio </w:t>
      </w:r>
      <w:r>
        <w:tab/>
        <w:t xml:space="preserve">odwołania </w:t>
      </w:r>
      <w:r>
        <w:tab/>
        <w:t xml:space="preserve">albo </w:t>
      </w:r>
      <w:r>
        <w:tab/>
        <w:t xml:space="preserve">jego </w:t>
      </w:r>
      <w:r>
        <w:tab/>
        <w:t>kopii zamawiającemu;</w:t>
      </w:r>
      <w:r>
        <w:rPr>
          <w:rFonts w:cs="Cambria"/>
        </w:rPr>
        <w:t xml:space="preserve"> </w:t>
      </w:r>
    </w:p>
    <w:p w:rsidR="00014A10" w:rsidRDefault="00000000">
      <w:pPr>
        <w:numPr>
          <w:ilvl w:val="2"/>
          <w:numId w:val="59"/>
        </w:numPr>
        <w:spacing w:after="193"/>
        <w:ind w:right="77" w:hanging="566"/>
      </w:pPr>
      <w:r>
        <w:t>dokument potwierdzający umocowanie do reprezentowania odwołującego</w:t>
      </w:r>
      <w:r>
        <w:rPr>
          <w:rFonts w:cs="Cambria"/>
        </w:rPr>
        <w:t xml:space="preserve">. </w:t>
      </w:r>
    </w:p>
    <w:p w:rsidR="00014A10" w:rsidRDefault="00000000">
      <w:pPr>
        <w:spacing w:after="65"/>
        <w:ind w:left="839" w:right="77" w:hanging="708"/>
      </w:pPr>
      <w:r>
        <w:rPr>
          <w:rFonts w:cs="Cambria"/>
          <w:b/>
        </w:rPr>
        <w:t>23.8</w:t>
      </w:r>
      <w:r>
        <w:rPr>
          <w:rFonts w:ascii="Arial" w:eastAsia="Arial" w:hAnsi="Arial" w:cs="Arial"/>
          <w:b/>
        </w:rPr>
        <w:t xml:space="preserve"> </w:t>
      </w:r>
      <w:r>
        <w:rPr>
          <w:rFonts w:cs="Cambria"/>
        </w:rPr>
        <w:t xml:space="preserve">Na </w:t>
      </w:r>
      <w:r>
        <w:t xml:space="preserve">orzeczenie Izby stronom oraz uczestnikom postępowania odwoławczego przysługuje skarga do sądu. Skargę wnosi się do Sądu Okręgowego w Warszawie </w:t>
      </w:r>
      <w:r>
        <w:rPr>
          <w:rFonts w:cs="Cambria"/>
        </w:rPr>
        <w:t xml:space="preserve">- </w:t>
      </w:r>
      <w:r>
        <w:t>sądu zamówień publicznych.</w:t>
      </w:r>
      <w:r>
        <w:rPr>
          <w:rFonts w:cs="Cambria"/>
        </w:rPr>
        <w:t xml:space="preserve"> </w:t>
      </w:r>
    </w:p>
    <w:p w:rsidR="00014A10" w:rsidRDefault="00000000">
      <w:pPr>
        <w:spacing w:after="0" w:line="259" w:lineRule="auto"/>
        <w:ind w:left="142" w:right="0" w:firstLine="0"/>
        <w:jc w:val="left"/>
      </w:pPr>
      <w:r>
        <w:rPr>
          <w:rFonts w:cs="Cambria"/>
          <w:sz w:val="10"/>
        </w:rPr>
        <w:t xml:space="preserve"> </w:t>
      </w:r>
    </w:p>
    <w:p w:rsidR="00014A10" w:rsidRDefault="00000000">
      <w:pPr>
        <w:spacing w:after="41" w:line="259" w:lineRule="auto"/>
        <w:ind w:left="127" w:right="0" w:firstLine="0"/>
        <w:jc w:val="left"/>
      </w:pPr>
      <w:r>
        <w:rPr>
          <w:rFonts w:ascii="Calibri" w:eastAsia="Calibri" w:hAnsi="Calibri" w:cs="Calibri"/>
          <w:noProof/>
          <w:sz w:val="22"/>
        </w:rPr>
        <mc:AlternateContent>
          <mc:Choice Requires="wpg">
            <w:drawing>
              <wp:inline distT="0" distB="0" distL="0" distR="0">
                <wp:extent cx="5770753" cy="452932"/>
                <wp:effectExtent l="0" t="0" r="0" b="0"/>
                <wp:docPr id="83980" name="Group 83980"/>
                <wp:cNvGraphicFramePr/>
                <a:graphic xmlns:a="http://schemas.openxmlformats.org/drawingml/2006/main">
                  <a:graphicData uri="http://schemas.microsoft.com/office/word/2010/wordprocessingGroup">
                    <wpg:wgp>
                      <wpg:cNvGrpSpPr/>
                      <wpg:grpSpPr>
                        <a:xfrm>
                          <a:off x="0" y="0"/>
                          <a:ext cx="5770753" cy="452932"/>
                          <a:chOff x="0" y="0"/>
                          <a:chExt cx="5770753" cy="452932"/>
                        </a:xfrm>
                      </wpg:grpSpPr>
                      <wps:wsp>
                        <wps:cNvPr id="86684" name="Shape 86684"/>
                        <wps:cNvSpPr/>
                        <wps:spPr>
                          <a:xfrm>
                            <a:off x="10668" y="0"/>
                            <a:ext cx="5760085" cy="445312"/>
                          </a:xfrm>
                          <a:custGeom>
                            <a:avLst/>
                            <a:gdLst/>
                            <a:ahLst/>
                            <a:cxnLst/>
                            <a:rect l="0" t="0" r="0" b="0"/>
                            <a:pathLst>
                              <a:path w="5760085" h="445312">
                                <a:moveTo>
                                  <a:pt x="0" y="0"/>
                                </a:moveTo>
                                <a:lnTo>
                                  <a:pt x="5760085" y="0"/>
                                </a:lnTo>
                                <a:lnTo>
                                  <a:pt x="5760085" y="445312"/>
                                </a:lnTo>
                                <a:lnTo>
                                  <a:pt x="0" y="445312"/>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86685" name="Shape 86685"/>
                        <wps:cNvSpPr/>
                        <wps:spPr>
                          <a:xfrm>
                            <a:off x="79248" y="50"/>
                            <a:ext cx="5622925" cy="222504"/>
                          </a:xfrm>
                          <a:custGeom>
                            <a:avLst/>
                            <a:gdLst/>
                            <a:ahLst/>
                            <a:cxnLst/>
                            <a:rect l="0" t="0" r="0" b="0"/>
                            <a:pathLst>
                              <a:path w="5622925" h="222504">
                                <a:moveTo>
                                  <a:pt x="0" y="0"/>
                                </a:moveTo>
                                <a:lnTo>
                                  <a:pt x="5622925" y="0"/>
                                </a:lnTo>
                                <a:lnTo>
                                  <a:pt x="5622925" y="222504"/>
                                </a:lnTo>
                                <a:lnTo>
                                  <a:pt x="0" y="2225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12586" name="Rectangle 12586"/>
                        <wps:cNvSpPr/>
                        <wps:spPr>
                          <a:xfrm>
                            <a:off x="2475306" y="28997"/>
                            <a:ext cx="978078" cy="218908"/>
                          </a:xfrm>
                          <a:prstGeom prst="rect">
                            <a:avLst/>
                          </a:prstGeom>
                          <a:ln>
                            <a:noFill/>
                          </a:ln>
                        </wps:spPr>
                        <wps:txbx>
                          <w:txbxContent>
                            <w:p w:rsidR="00014A10" w:rsidRDefault="00000000">
                              <w:pPr>
                                <w:spacing w:after="160" w:line="259" w:lineRule="auto"/>
                                <w:ind w:left="0" w:right="0" w:firstLine="0"/>
                                <w:jc w:val="left"/>
                              </w:pPr>
                              <w:r>
                                <w:rPr>
                                  <w:sz w:val="26"/>
                                </w:rPr>
                                <w:t>Rozdział 2</w:t>
                              </w:r>
                            </w:p>
                          </w:txbxContent>
                        </wps:txbx>
                        <wps:bodyPr horzOverflow="overflow" vert="horz" lIns="0" tIns="0" rIns="0" bIns="0" rtlCol="0">
                          <a:noAutofit/>
                        </wps:bodyPr>
                      </wps:wsp>
                      <wps:wsp>
                        <wps:cNvPr id="12587" name="Rectangle 12587"/>
                        <wps:cNvSpPr/>
                        <wps:spPr>
                          <a:xfrm>
                            <a:off x="3211652" y="28997"/>
                            <a:ext cx="121275" cy="218908"/>
                          </a:xfrm>
                          <a:prstGeom prst="rect">
                            <a:avLst/>
                          </a:prstGeom>
                          <a:ln>
                            <a:noFill/>
                          </a:ln>
                        </wps:spPr>
                        <wps:txbx>
                          <w:txbxContent>
                            <w:p w:rsidR="00014A10" w:rsidRDefault="00000000">
                              <w:pPr>
                                <w:spacing w:after="160" w:line="259" w:lineRule="auto"/>
                                <w:ind w:left="0" w:right="0" w:firstLine="0"/>
                                <w:jc w:val="left"/>
                              </w:pPr>
                              <w:r>
                                <w:rPr>
                                  <w:rFonts w:cs="Cambria"/>
                                  <w:sz w:val="26"/>
                                </w:rPr>
                                <w:t>4</w:t>
                              </w:r>
                            </w:p>
                          </w:txbxContent>
                        </wps:txbx>
                        <wps:bodyPr horzOverflow="overflow" vert="horz" lIns="0" tIns="0" rIns="0" bIns="0" rtlCol="0">
                          <a:noAutofit/>
                        </wps:bodyPr>
                      </wps:wsp>
                      <wps:wsp>
                        <wps:cNvPr id="12588" name="Rectangle 12588"/>
                        <wps:cNvSpPr/>
                        <wps:spPr>
                          <a:xfrm>
                            <a:off x="3304616" y="28997"/>
                            <a:ext cx="48160" cy="218908"/>
                          </a:xfrm>
                          <a:prstGeom prst="rect">
                            <a:avLst/>
                          </a:prstGeom>
                          <a:ln>
                            <a:noFill/>
                          </a:ln>
                        </wps:spPr>
                        <wps:txbx>
                          <w:txbxContent>
                            <w:p w:rsidR="00014A10" w:rsidRDefault="00000000">
                              <w:pPr>
                                <w:spacing w:after="160" w:line="259" w:lineRule="auto"/>
                                <w:ind w:left="0" w:right="0" w:firstLine="0"/>
                                <w:jc w:val="left"/>
                              </w:pPr>
                              <w:r>
                                <w:rPr>
                                  <w:rFonts w:cs="Cambria"/>
                                  <w:sz w:val="26"/>
                                </w:rPr>
                                <w:t xml:space="preserve"> </w:t>
                              </w:r>
                            </w:p>
                          </w:txbxContent>
                        </wps:txbx>
                        <wps:bodyPr horzOverflow="overflow" vert="horz" lIns="0" tIns="0" rIns="0" bIns="0" rtlCol="0">
                          <a:noAutofit/>
                        </wps:bodyPr>
                      </wps:wsp>
                      <wps:wsp>
                        <wps:cNvPr id="86686" name="Shape 86686"/>
                        <wps:cNvSpPr/>
                        <wps:spPr>
                          <a:xfrm>
                            <a:off x="79248" y="222503"/>
                            <a:ext cx="5622925" cy="222809"/>
                          </a:xfrm>
                          <a:custGeom>
                            <a:avLst/>
                            <a:gdLst/>
                            <a:ahLst/>
                            <a:cxnLst/>
                            <a:rect l="0" t="0" r="0" b="0"/>
                            <a:pathLst>
                              <a:path w="5622925" h="222809">
                                <a:moveTo>
                                  <a:pt x="0" y="0"/>
                                </a:moveTo>
                                <a:lnTo>
                                  <a:pt x="5622925" y="0"/>
                                </a:lnTo>
                                <a:lnTo>
                                  <a:pt x="5622925" y="222809"/>
                                </a:lnTo>
                                <a:lnTo>
                                  <a:pt x="0" y="22280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12590" name="Rectangle 12590"/>
                        <wps:cNvSpPr/>
                        <wps:spPr>
                          <a:xfrm>
                            <a:off x="1861134" y="251502"/>
                            <a:ext cx="2733059" cy="218907"/>
                          </a:xfrm>
                          <a:prstGeom prst="rect">
                            <a:avLst/>
                          </a:prstGeom>
                          <a:ln>
                            <a:noFill/>
                          </a:ln>
                        </wps:spPr>
                        <wps:txbx>
                          <w:txbxContent>
                            <w:p w:rsidR="00014A10" w:rsidRDefault="00000000">
                              <w:pPr>
                                <w:spacing w:after="160" w:line="259" w:lineRule="auto"/>
                                <w:ind w:left="0" w:right="0" w:firstLine="0"/>
                                <w:jc w:val="left"/>
                              </w:pPr>
                              <w:r>
                                <w:rPr>
                                  <w:rFonts w:cs="Cambria"/>
                                  <w:b/>
                                  <w:sz w:val="26"/>
                                </w:rPr>
                                <w:t>INFORMACJE DODATKOWE</w:t>
                              </w:r>
                            </w:p>
                          </w:txbxContent>
                        </wps:txbx>
                        <wps:bodyPr horzOverflow="overflow" vert="horz" lIns="0" tIns="0" rIns="0" bIns="0" rtlCol="0">
                          <a:noAutofit/>
                        </wps:bodyPr>
                      </wps:wsp>
                      <wps:wsp>
                        <wps:cNvPr id="12591" name="Rectangle 12591"/>
                        <wps:cNvSpPr/>
                        <wps:spPr>
                          <a:xfrm>
                            <a:off x="3918788" y="260985"/>
                            <a:ext cx="44592" cy="202692"/>
                          </a:xfrm>
                          <a:prstGeom prst="rect">
                            <a:avLst/>
                          </a:prstGeom>
                          <a:ln>
                            <a:noFill/>
                          </a:ln>
                        </wps:spPr>
                        <wps:txbx>
                          <w:txbxContent>
                            <w:p w:rsidR="00014A10" w:rsidRDefault="00000000">
                              <w:pPr>
                                <w:spacing w:after="160" w:line="259" w:lineRule="auto"/>
                                <w:ind w:left="0" w:right="0" w:firstLine="0"/>
                                <w:jc w:val="left"/>
                              </w:pPr>
                              <w:r>
                                <w:rPr>
                                  <w:rFonts w:cs="Cambria"/>
                                </w:rPr>
                                <w:t xml:space="preserve"> </w:t>
                              </w:r>
                            </w:p>
                          </w:txbxContent>
                        </wps:txbx>
                        <wps:bodyPr horzOverflow="overflow" vert="horz" lIns="0" tIns="0" rIns="0" bIns="0" rtlCol="0">
                          <a:noAutofit/>
                        </wps:bodyPr>
                      </wps:wsp>
                      <wps:wsp>
                        <wps:cNvPr id="86687" name="Shape 86687"/>
                        <wps:cNvSpPr/>
                        <wps:spPr>
                          <a:xfrm>
                            <a:off x="0" y="446836"/>
                            <a:ext cx="5770753" cy="9144"/>
                          </a:xfrm>
                          <a:custGeom>
                            <a:avLst/>
                            <a:gdLst/>
                            <a:ahLst/>
                            <a:cxnLst/>
                            <a:rect l="0" t="0" r="0" b="0"/>
                            <a:pathLst>
                              <a:path w="5770753" h="9144">
                                <a:moveTo>
                                  <a:pt x="0" y="0"/>
                                </a:moveTo>
                                <a:lnTo>
                                  <a:pt x="5770753" y="0"/>
                                </a:lnTo>
                                <a:lnTo>
                                  <a:pt x="57707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83980" o:spid="_x0000_s1036" style="width:454.4pt;height:35.65pt;mso-position-horizontal-relative:char;mso-position-vertical-relative:line" coordsize="57707,45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">
                <v:shape id="Shape 86684" o:spid="_x0000_s1037" style="position:absolute;left:106;width:57601;height:4453;visibility:visible;mso-wrap-style:square;v-text-anchor:top" coordsize="5760085,4453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" path="m,l5760085,r,445312l,445312,,e" fillcolor="#d9d9d9" stroked="f" strokeweight="0">
                  <v:stroke miterlimit="83231f" joinstyle="miter"/>
                  <v:path arrowok="t" textboxrect="0,0,5760085,445312"/>
                </v:shape>
                <v:shape id="Shape 86685" o:spid="_x0000_s1038" style="position:absolute;left:792;width:56229;height:2225;visibility:visible;mso-wrap-style:square;v-text-anchor:top" coordsize="5622925,222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" path="m,l5622925,r,222504l,222504,,e" fillcolor="#d9d9d9" stroked="f" strokeweight="0">
                  <v:stroke miterlimit="83231f" joinstyle="miter"/>
                  <v:path arrowok="t" textboxrect="0,0,5622925,222504"/>
                </v:shape>
                <v:rect id="Rectangle 12586" o:spid="_x0000_s1039" style="position:absolute;left:24753;top:289;width:9780;height:21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" filled="f" stroked="f">
                  <v:textbox inset="0,0,0,0">
                    <w:txbxContent>
                      <w:p w:rsidR="00014A10" w:rsidRDefault="00000000">
                        <w:pPr>
                          <w:spacing w:after="160" w:line="259" w:lineRule="auto"/>
                          <w:ind w:left="0" w:right="0" w:firstLine="0"/>
                          <w:jc w:val="left"/>
                        </w:pPr>
                        <w:r>
                          <w:rPr>
                            <w:sz w:val="26"/>
                          </w:rPr>
                          <w:t>Rozdział 2</w:t>
                        </w:r>
                      </w:p>
                    </w:txbxContent>
                  </v:textbox>
                </v:rect>
                <v:rect id="Rectangle 12587" o:spid="_x0000_s1040" style="position:absolute;left:32116;top:289;width:1213;height:21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" filled="f" stroked="f">
                  <v:textbox inset="0,0,0,0">
                    <w:txbxContent>
                      <w:p w:rsidR="00014A10" w:rsidRDefault="00000000">
                        <w:pPr>
                          <w:spacing w:after="160" w:line="259" w:lineRule="auto"/>
                          <w:ind w:left="0" w:right="0" w:firstLine="0"/>
                          <w:jc w:val="left"/>
                        </w:pPr>
                        <w:r>
                          <w:rPr>
                            <w:rFonts w:cs="Cambria"/>
                            <w:sz w:val="26"/>
                          </w:rPr>
                          <w:t>4</w:t>
                        </w:r>
                      </w:p>
                    </w:txbxContent>
                  </v:textbox>
                </v:rect>
                <v:rect id="Rectangle 12588" o:spid="_x0000_s1041" style="position:absolute;left:33046;top:289;width:481;height:21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" filled="f" stroked="f">
                  <v:textbox inset="0,0,0,0">
                    <w:txbxContent>
                      <w:p w:rsidR="00014A10" w:rsidRDefault="00000000">
                        <w:pPr>
                          <w:spacing w:after="160" w:line="259" w:lineRule="auto"/>
                          <w:ind w:left="0" w:right="0" w:firstLine="0"/>
                          <w:jc w:val="left"/>
                        </w:pPr>
                        <w:r>
                          <w:rPr>
                            <w:rFonts w:cs="Cambria"/>
                            <w:sz w:val="26"/>
                          </w:rPr>
                          <w:t xml:space="preserve"> </w:t>
                        </w:r>
                      </w:p>
                    </w:txbxContent>
                  </v:textbox>
                </v:rect>
                <v:shape id="Shape 86686" o:spid="_x0000_s1042" style="position:absolute;left:792;top:2225;width:56229;height:2228;visibility:visible;mso-wrap-style:square;v-text-anchor:top" coordsize="5622925,2228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" path="m,l5622925,r,222809l,222809,,e" fillcolor="#d9d9d9" stroked="f" strokeweight="0">
                  <v:stroke miterlimit="83231f" joinstyle="miter"/>
                  <v:path arrowok="t" textboxrect="0,0,5622925,222809"/>
                </v:shape>
                <v:rect id="Rectangle 12590" o:spid="_x0000_s1043" style="position:absolute;left:18611;top:2515;width:27330;height:2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" filled="f" stroked="f">
                  <v:textbox inset="0,0,0,0">
                    <w:txbxContent>
                      <w:p w:rsidR="00014A10" w:rsidRDefault="00000000">
                        <w:pPr>
                          <w:spacing w:after="160" w:line="259" w:lineRule="auto"/>
                          <w:ind w:left="0" w:right="0" w:firstLine="0"/>
                          <w:jc w:val="left"/>
                        </w:pPr>
                        <w:r>
                          <w:rPr>
                            <w:rFonts w:cs="Cambria"/>
                            <w:b/>
                            <w:sz w:val="26"/>
                          </w:rPr>
                          <w:t>INFORMACJE DODATKOWE</w:t>
                        </w:r>
                      </w:p>
                    </w:txbxContent>
                  </v:textbox>
                </v:rect>
                <v:rect id="Rectangle 12591" o:spid="_x0000_s1044" style="position:absolute;left:39187;top:2609;width:446;height:2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" filled="f" stroked="f">
                  <v:textbox inset="0,0,0,0">
                    <w:txbxContent>
                      <w:p w:rsidR="00014A10" w:rsidRDefault="00000000">
                        <w:pPr>
                          <w:spacing w:after="160" w:line="259" w:lineRule="auto"/>
                          <w:ind w:left="0" w:right="0" w:firstLine="0"/>
                          <w:jc w:val="left"/>
                        </w:pPr>
                        <w:r>
                          <w:rPr>
                            <w:rFonts w:cs="Cambria"/>
                          </w:rPr>
                          <w:t xml:space="preserve"> </w:t>
                        </w:r>
                      </w:p>
                    </w:txbxContent>
                  </v:textbox>
                </v:rect>
                <v:shape id="Shape 86687" o:spid="_x0000_s1045" style="position:absolute;top:4468;width:57707;height:91;visibility:visible;mso-wrap-style:square;v-text-anchor:top" coordsize="5770753,91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" path="m,l5770753,r,9144l,9144,,e" fillcolor="black" stroked="f" strokeweight="0">
                  <v:stroke miterlimit="83231f" joinstyle="miter"/>
                  <v:path arrowok="t" textboxrect="0,0,5770753,9144"/>
                </v:shape>
                <w10:anchorlock/>
              </v:group>
            </w:pict>
          </mc:Fallback>
        </mc:AlternateContent>
      </w:r>
    </w:p>
    <w:p w:rsidR="00014A10" w:rsidRDefault="00000000">
      <w:pPr>
        <w:spacing w:after="65" w:line="259" w:lineRule="auto"/>
        <w:ind w:left="482" w:right="0" w:firstLine="0"/>
        <w:jc w:val="left"/>
      </w:pPr>
      <w:r>
        <w:rPr>
          <w:rFonts w:cs="Cambria"/>
        </w:rPr>
        <w:t xml:space="preserve"> </w:t>
      </w:r>
    </w:p>
    <w:p w:rsidR="00014A10" w:rsidRDefault="00000000">
      <w:pPr>
        <w:numPr>
          <w:ilvl w:val="1"/>
          <w:numId w:val="60"/>
        </w:numPr>
        <w:spacing w:after="40" w:line="267" w:lineRule="auto"/>
        <w:ind w:right="77" w:hanging="720"/>
      </w:pPr>
      <w:r>
        <w:t>Zamawiający</w:t>
      </w:r>
      <w:r w:rsidR="00DF39D0">
        <w:t xml:space="preserve"> </w:t>
      </w:r>
      <w:r>
        <w:rPr>
          <w:rFonts w:cs="Cambria"/>
          <w:b/>
          <w:u w:val="single" w:color="000000"/>
        </w:rPr>
        <w:t>dopuszcza</w:t>
      </w:r>
      <w:r w:rsidR="00DF39D0">
        <w:rPr>
          <w:rFonts w:cs="Cambria"/>
          <w:b/>
          <w:u w:val="single" w:color="000000"/>
        </w:rPr>
        <w:t xml:space="preserve"> </w:t>
      </w:r>
      <w:r>
        <w:t>składani</w:t>
      </w:r>
      <w:r>
        <w:rPr>
          <w:rFonts w:cs="Cambria"/>
        </w:rPr>
        <w:t>e</w:t>
      </w:r>
      <w:r w:rsidR="00DF39D0">
        <w:rPr>
          <w:rFonts w:cs="Cambria"/>
        </w:rPr>
        <w:t xml:space="preserve"> </w:t>
      </w:r>
      <w:r>
        <w:rPr>
          <w:rFonts w:cs="Cambria"/>
          <w:b/>
        </w:rPr>
        <w:t xml:space="preserve">ofert częściowych według podziału określonego w pkt. 4.2.SWZ. </w:t>
      </w:r>
      <w:r w:rsidR="00E6438D" w:rsidRPr="00EE41D7">
        <w:rPr>
          <w:rFonts w:cs="Cambria"/>
          <w:bCs/>
        </w:rPr>
        <w:t>Wykonawca może złożyć ofertę na jedną lub wszystkie części zamówienia.</w:t>
      </w:r>
    </w:p>
    <w:p w:rsidR="00014A10" w:rsidRDefault="00000000">
      <w:pPr>
        <w:numPr>
          <w:ilvl w:val="1"/>
          <w:numId w:val="60"/>
        </w:numPr>
        <w:ind w:right="77" w:hanging="720"/>
      </w:pPr>
      <w:r>
        <w:t>Zamawiający</w:t>
      </w:r>
      <w:r w:rsidR="00DF39D0">
        <w:t xml:space="preserve"> </w:t>
      </w:r>
      <w:r>
        <w:rPr>
          <w:rFonts w:cs="Cambria"/>
          <w:b/>
          <w:u w:val="single" w:color="000000"/>
        </w:rPr>
        <w:t>nie dopuszcza</w:t>
      </w:r>
      <w:r>
        <w:rPr>
          <w:rFonts w:cs="Cambria"/>
        </w:rPr>
        <w:t xml:space="preserve"> </w:t>
      </w:r>
      <w:r>
        <w:t>składania ofert wariantowych.</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przewiduje</w:t>
      </w:r>
      <w:r>
        <w:rPr>
          <w:rFonts w:cs="Cambria"/>
        </w:rPr>
        <w:t xml:space="preserve"> </w:t>
      </w:r>
      <w:r>
        <w:t xml:space="preserve">wymagań wskazanych w art. 96 ust. 2 pkt 2 </w:t>
      </w:r>
      <w:r>
        <w:rPr>
          <w:rFonts w:cs="Cambria"/>
        </w:rPr>
        <w:t>ustawy</w:t>
      </w:r>
      <w:r w:rsidR="00DF39D0">
        <w:rPr>
          <w:rFonts w:cs="Cambria"/>
        </w:rPr>
        <w:t xml:space="preserve"> </w:t>
      </w:r>
      <w:proofErr w:type="spellStart"/>
      <w:r>
        <w:rPr>
          <w:rFonts w:cs="Cambria"/>
        </w:rPr>
        <w:t>Pzp</w:t>
      </w:r>
      <w:proofErr w:type="spellEnd"/>
      <w:r>
        <w:rPr>
          <w:rFonts w:cs="Cambria"/>
        </w:rPr>
        <w:t>.</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przewiduje</w:t>
      </w:r>
      <w:r w:rsidR="00DF39D0">
        <w:rPr>
          <w:rFonts w:cs="Cambria"/>
          <w:b/>
          <w:u w:val="single" w:color="000000"/>
        </w:rPr>
        <w:t xml:space="preserve"> </w:t>
      </w:r>
      <w:r>
        <w:t xml:space="preserve">zamówień, o których mowa w art. 214 ust. 1 pkt 7 i </w:t>
      </w:r>
      <w:r>
        <w:rPr>
          <w:rFonts w:cs="Cambria"/>
        </w:rPr>
        <w:t xml:space="preserve">8 ustawy </w:t>
      </w:r>
      <w:proofErr w:type="spellStart"/>
      <w:r>
        <w:rPr>
          <w:rFonts w:cs="Cambria"/>
        </w:rPr>
        <w:t>Pzp</w:t>
      </w:r>
      <w:proofErr w:type="spellEnd"/>
      <w:r>
        <w:rPr>
          <w:rFonts w:cs="Cambria"/>
        </w:rPr>
        <w:t>.</w:t>
      </w:r>
      <w:r>
        <w:rPr>
          <w:rFonts w:cs="Cambria"/>
          <w:b/>
        </w:rPr>
        <w:t xml:space="preserve"> </w:t>
      </w:r>
    </w:p>
    <w:p w:rsidR="00014A10" w:rsidRDefault="00000000">
      <w:pPr>
        <w:numPr>
          <w:ilvl w:val="1"/>
          <w:numId w:val="60"/>
        </w:numPr>
        <w:spacing w:after="37"/>
        <w:ind w:right="77" w:hanging="720"/>
      </w:pPr>
      <w:r>
        <w:t>Zamawiający</w:t>
      </w:r>
      <w:r w:rsidR="00DF39D0">
        <w:t xml:space="preserve"> </w:t>
      </w:r>
      <w:r>
        <w:rPr>
          <w:rFonts w:cs="Cambria"/>
          <w:b/>
          <w:u w:val="single" w:color="000000"/>
        </w:rPr>
        <w:t>nie wymaga</w:t>
      </w:r>
      <w:r w:rsidR="00DF39D0">
        <w:rPr>
          <w:rFonts w:cs="Cambria"/>
          <w:b/>
          <w:u w:val="single" w:color="000000"/>
        </w:rPr>
        <w:t xml:space="preserve"> </w:t>
      </w:r>
      <w:r>
        <w:rPr>
          <w:rFonts w:cs="Cambria"/>
        </w:rPr>
        <w:t xml:space="preserve">przeprowadzenie przez </w:t>
      </w:r>
      <w:r>
        <w:t>Wykonawcę</w:t>
      </w:r>
      <w:r>
        <w:rPr>
          <w:rFonts w:cs="Cambria"/>
        </w:rPr>
        <w:t xml:space="preserve"> wizji </w:t>
      </w:r>
      <w:proofErr w:type="gramStart"/>
      <w:r>
        <w:rPr>
          <w:rFonts w:cs="Cambria"/>
        </w:rPr>
        <w:t xml:space="preserve">lokalnej  </w:t>
      </w:r>
      <w:r>
        <w:t>o</w:t>
      </w:r>
      <w:proofErr w:type="gramEnd"/>
      <w:r>
        <w:t xml:space="preserve"> </w:t>
      </w:r>
      <w:proofErr w:type="gramStart"/>
      <w:r>
        <w:t>któr</w:t>
      </w:r>
      <w:r>
        <w:rPr>
          <w:rFonts w:cs="Cambria"/>
        </w:rPr>
        <w:t>ej  mowa</w:t>
      </w:r>
      <w:proofErr w:type="gramEnd"/>
      <w:r>
        <w:rPr>
          <w:rFonts w:cs="Cambria"/>
        </w:rPr>
        <w:t xml:space="preserve"> w art. 131 ust. 2 ustawy </w:t>
      </w:r>
      <w:proofErr w:type="spellStart"/>
      <w:r>
        <w:rPr>
          <w:rFonts w:cs="Cambria"/>
        </w:rPr>
        <w:t>Pzp</w:t>
      </w:r>
      <w:proofErr w:type="spellEnd"/>
      <w:r>
        <w:rPr>
          <w:rFonts w:cs="Cambria"/>
        </w:rPr>
        <w:t>.</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wymaga</w:t>
      </w:r>
      <w:r>
        <w:rPr>
          <w:rFonts w:cs="Cambria"/>
        </w:rPr>
        <w:t xml:space="preserve"> sprawdzenia przez </w:t>
      </w:r>
      <w:r>
        <w:t>Wykonawcę</w:t>
      </w:r>
      <w:r w:rsidR="00DF39D0">
        <w:t xml:space="preserve"> </w:t>
      </w:r>
      <w:r>
        <w:t xml:space="preserve">dokumentów niezbędnych do realizacji zamówienia, o których mowa w art. 131 ust. 2 ustawy </w:t>
      </w:r>
      <w:proofErr w:type="spellStart"/>
      <w:r>
        <w:rPr>
          <w:rFonts w:cs="Cambria"/>
        </w:rPr>
        <w:t>Pzp</w:t>
      </w:r>
      <w:proofErr w:type="spellEnd"/>
      <w:r>
        <w:rPr>
          <w:rFonts w:cs="Cambria"/>
        </w:rPr>
        <w:t>.</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przewiduje</w:t>
      </w:r>
      <w:r w:rsidR="00DF39D0">
        <w:rPr>
          <w:rFonts w:cs="Cambria"/>
          <w:b/>
          <w:u w:val="single" w:color="000000"/>
        </w:rPr>
        <w:t xml:space="preserve"> </w:t>
      </w:r>
      <w:r>
        <w:t xml:space="preserve">rozliczenia między Zamawiającym a </w:t>
      </w:r>
      <w:proofErr w:type="gramStart"/>
      <w:r>
        <w:t xml:space="preserve">Wykonawcą </w:t>
      </w:r>
      <w:r>
        <w:rPr>
          <w:rFonts w:cs="Cambria"/>
        </w:rPr>
        <w:t xml:space="preserve"> w</w:t>
      </w:r>
      <w:proofErr w:type="gramEnd"/>
      <w:r>
        <w:rPr>
          <w:rFonts w:cs="Cambria"/>
        </w:rPr>
        <w:t xml:space="preserve"> walutach obcych.</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przewiduje</w:t>
      </w:r>
      <w:r w:rsidR="00DF39D0">
        <w:rPr>
          <w:rFonts w:cs="Cambria"/>
          <w:b/>
          <w:u w:val="single" w:color="000000"/>
        </w:rPr>
        <w:t xml:space="preserve"> </w:t>
      </w:r>
      <w:r>
        <w:t>zwrotu kosztów udziału w postępowaniu.</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wymaga</w:t>
      </w:r>
      <w:r w:rsidR="00DF39D0">
        <w:rPr>
          <w:rFonts w:cs="Cambria"/>
          <w:b/>
          <w:u w:val="single" w:color="000000"/>
        </w:rPr>
        <w:t xml:space="preserve"> </w:t>
      </w:r>
      <w:r>
        <w:t>obowiązku osobistego wykonania przez Wykonawcę</w:t>
      </w:r>
      <w:r>
        <w:rPr>
          <w:rFonts w:cs="Cambria"/>
        </w:rPr>
        <w:t xml:space="preserve"> </w:t>
      </w:r>
      <w:r>
        <w:t xml:space="preserve">kluczowych zadań zgodnie z art. 60 i art. 121 ustawy </w:t>
      </w:r>
      <w:proofErr w:type="spellStart"/>
      <w:r>
        <w:t>Pzp</w:t>
      </w:r>
      <w:proofErr w:type="spellEnd"/>
      <w:r>
        <w:t>.</w:t>
      </w:r>
      <w:r>
        <w:rPr>
          <w:rFonts w:cs="Cambria"/>
          <w:b/>
        </w:rPr>
        <w:t xml:space="preserve"> </w:t>
      </w:r>
    </w:p>
    <w:p w:rsidR="00014A10" w:rsidRDefault="00000000">
      <w:pPr>
        <w:numPr>
          <w:ilvl w:val="1"/>
          <w:numId w:val="60"/>
        </w:numPr>
        <w:spacing w:after="37"/>
        <w:ind w:right="77" w:hanging="720"/>
      </w:pPr>
      <w:r>
        <w:t>Zamawiający</w:t>
      </w:r>
      <w:r w:rsidR="00DF39D0">
        <w:t xml:space="preserve"> </w:t>
      </w:r>
      <w:r>
        <w:rPr>
          <w:rFonts w:cs="Cambria"/>
          <w:b/>
          <w:u w:val="single" w:color="000000"/>
        </w:rPr>
        <w:t>nie przewiduje</w:t>
      </w:r>
      <w:r w:rsidR="00DF39D0">
        <w:rPr>
          <w:rFonts w:cs="Cambria"/>
          <w:b/>
          <w:u w:val="single" w:color="000000"/>
        </w:rPr>
        <w:t xml:space="preserve"> </w:t>
      </w:r>
      <w:r>
        <w:rPr>
          <w:rFonts w:cs="Cambria"/>
        </w:rPr>
        <w:t>zawarcia umowy ramowej.</w:t>
      </w:r>
      <w:r>
        <w:rPr>
          <w:rFonts w:cs="Cambria"/>
          <w:b/>
        </w:rPr>
        <w:t xml:space="preserve"> </w:t>
      </w:r>
    </w:p>
    <w:p w:rsidR="00014A10" w:rsidRDefault="00000000">
      <w:pPr>
        <w:numPr>
          <w:ilvl w:val="1"/>
          <w:numId w:val="60"/>
        </w:numPr>
        <w:ind w:right="77" w:hanging="720"/>
      </w:pPr>
      <w:r>
        <w:t>Zamawiający</w:t>
      </w:r>
      <w:r w:rsidR="00DF39D0">
        <w:t xml:space="preserve"> </w:t>
      </w:r>
      <w:r>
        <w:rPr>
          <w:rFonts w:cs="Cambria"/>
          <w:b/>
          <w:u w:val="single" w:color="000000"/>
        </w:rPr>
        <w:t>nie przewiduje</w:t>
      </w:r>
      <w:r w:rsidR="00DF39D0">
        <w:rPr>
          <w:rFonts w:cs="Cambria"/>
          <w:b/>
          <w:u w:val="single" w:color="000000"/>
        </w:rPr>
        <w:t xml:space="preserve"> </w:t>
      </w:r>
      <w:r>
        <w:rPr>
          <w:rFonts w:cs="Cambria"/>
        </w:rPr>
        <w:t xml:space="preserve">wyboru najkorzystniejszej oferty z zastosowaniem </w:t>
      </w:r>
      <w:r>
        <w:t xml:space="preserve">aukcji elektronicznej wraz z informacjami, o których mowa w art. 230 ustawy </w:t>
      </w:r>
      <w:proofErr w:type="spellStart"/>
      <w:r>
        <w:t>Pzp</w:t>
      </w:r>
      <w:proofErr w:type="spellEnd"/>
      <w:r>
        <w:t>.</w:t>
      </w:r>
      <w:r>
        <w:rPr>
          <w:rFonts w:cs="Cambria"/>
          <w:b/>
        </w:rPr>
        <w:t xml:space="preserve"> </w:t>
      </w:r>
    </w:p>
    <w:p w:rsidR="00014A10" w:rsidRDefault="00000000">
      <w:pPr>
        <w:numPr>
          <w:ilvl w:val="1"/>
          <w:numId w:val="60"/>
        </w:numPr>
        <w:spacing w:after="3"/>
        <w:ind w:right="77" w:hanging="720"/>
      </w:pPr>
      <w:r>
        <w:t>Zamawiający</w:t>
      </w:r>
      <w:r w:rsidR="00DF39D0">
        <w:t xml:space="preserve"> </w:t>
      </w:r>
      <w:r>
        <w:rPr>
          <w:rFonts w:cs="Cambria"/>
          <w:b/>
          <w:u w:val="single" w:color="000000"/>
        </w:rPr>
        <w:t>nie stawia</w:t>
      </w:r>
      <w:r w:rsidR="00DF39D0">
        <w:rPr>
          <w:rFonts w:cs="Cambria"/>
          <w:b/>
          <w:u w:val="single" w:color="000000"/>
        </w:rPr>
        <w:t xml:space="preserve"> </w:t>
      </w:r>
      <w:r>
        <w:t xml:space="preserve">wymogu lub możliwości złożenia ofert w postaci katalogów elektronicznych lub dołączenia katalogów elektronicznych do oferty, w sytuacji określonej w art. 93 ustawy </w:t>
      </w:r>
      <w:proofErr w:type="spellStart"/>
      <w:r>
        <w:t>Pzp</w:t>
      </w:r>
      <w:proofErr w:type="spellEnd"/>
      <w:r>
        <w:t>.</w:t>
      </w:r>
      <w:r>
        <w:rPr>
          <w:rFonts w:cs="Cambria"/>
          <w:b/>
        </w:rPr>
        <w:t xml:space="preserve"> </w:t>
      </w:r>
    </w:p>
    <w:p w:rsidR="00014A10" w:rsidRDefault="00000000">
      <w:pPr>
        <w:spacing w:after="157" w:line="259" w:lineRule="auto"/>
        <w:ind w:left="142" w:right="0" w:firstLine="0"/>
        <w:jc w:val="left"/>
      </w:pPr>
      <w:r>
        <w:rPr>
          <w:rFonts w:cs="Cambria"/>
          <w:sz w:val="10"/>
        </w:rPr>
        <w:t xml:space="preserve"> </w:t>
      </w:r>
    </w:p>
    <w:p w:rsidR="00014A10" w:rsidRDefault="00000000">
      <w:pPr>
        <w:pBdr>
          <w:bottom w:val="single" w:sz="4" w:space="0" w:color="000000"/>
        </w:pBdr>
        <w:shd w:val="clear" w:color="auto" w:fill="D9D9D9"/>
        <w:spacing w:after="21" w:line="259" w:lineRule="auto"/>
        <w:ind w:left="156" w:right="89"/>
        <w:jc w:val="center"/>
      </w:pPr>
      <w:r>
        <w:rPr>
          <w:sz w:val="26"/>
        </w:rPr>
        <w:t>Rozdział 2</w:t>
      </w:r>
      <w:r>
        <w:rPr>
          <w:rFonts w:cs="Cambria"/>
          <w:sz w:val="26"/>
        </w:rPr>
        <w:t xml:space="preserve">5 </w:t>
      </w:r>
    </w:p>
    <w:p w:rsidR="00014A10" w:rsidRDefault="00000000">
      <w:pPr>
        <w:pStyle w:val="Nagwek2"/>
        <w:ind w:left="156" w:right="89"/>
      </w:pPr>
      <w:r>
        <w:lastRenderedPageBreak/>
        <w:t>ZAŁĄCZNIKI DO SWZ</w:t>
      </w:r>
      <w:r>
        <w:rPr>
          <w:b w:val="0"/>
          <w:sz w:val="24"/>
        </w:rPr>
        <w:t xml:space="preserve"> </w:t>
      </w:r>
    </w:p>
    <w:p w:rsidR="00014A10" w:rsidRDefault="00000000">
      <w:pPr>
        <w:spacing w:after="138" w:line="259" w:lineRule="auto"/>
        <w:ind w:left="142" w:right="0" w:firstLine="0"/>
        <w:jc w:val="left"/>
      </w:pPr>
      <w:r>
        <w:rPr>
          <w:rFonts w:cs="Cambria"/>
          <w:sz w:val="10"/>
        </w:rPr>
        <w:t xml:space="preserve"> </w:t>
      </w:r>
    </w:p>
    <w:p w:rsidR="00014A10" w:rsidRDefault="00000000">
      <w:pPr>
        <w:spacing w:after="0" w:line="259" w:lineRule="auto"/>
        <w:ind w:left="137" w:right="0"/>
        <w:jc w:val="left"/>
      </w:pPr>
      <w:r>
        <w:rPr>
          <w:u w:val="single" w:color="000000"/>
        </w:rPr>
        <w:t xml:space="preserve">Integralną częścią </w:t>
      </w:r>
      <w:r>
        <w:rPr>
          <w:rFonts w:cs="Cambria"/>
          <w:u w:val="single" w:color="000000"/>
        </w:rPr>
        <w:t xml:space="preserve">SWZ </w:t>
      </w:r>
      <w:r>
        <w:rPr>
          <w:u w:val="single" w:color="000000"/>
        </w:rPr>
        <w:t>są załączniki:</w:t>
      </w:r>
      <w:r>
        <w:rPr>
          <w:rFonts w:cs="Cambria"/>
        </w:rPr>
        <w:t xml:space="preserve"> </w:t>
      </w:r>
    </w:p>
    <w:tbl>
      <w:tblPr>
        <w:tblStyle w:val="TableGrid"/>
        <w:tblW w:w="9122" w:type="dxa"/>
        <w:tblInd w:w="142" w:type="dxa"/>
        <w:tblLook w:val="04A0" w:firstRow="1" w:lastRow="0" w:firstColumn="1" w:lastColumn="0" w:noHBand="0" w:noVBand="1"/>
      </w:tblPr>
      <w:tblGrid>
        <w:gridCol w:w="2833"/>
        <w:gridCol w:w="6289"/>
      </w:tblGrid>
      <w:tr w:rsidR="00014A10">
        <w:trPr>
          <w:trHeight w:val="281"/>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1 –  </w:t>
            </w:r>
          </w:p>
        </w:tc>
        <w:tc>
          <w:tcPr>
            <w:tcW w:w="6290" w:type="dxa"/>
            <w:tcBorders>
              <w:top w:val="nil"/>
              <w:left w:val="nil"/>
              <w:bottom w:val="nil"/>
              <w:right w:val="nil"/>
            </w:tcBorders>
          </w:tcPr>
          <w:p w:rsidR="00014A10" w:rsidRDefault="00DF39D0">
            <w:pPr>
              <w:spacing w:after="0" w:line="259" w:lineRule="auto"/>
              <w:ind w:left="5" w:right="0" w:firstLine="0"/>
              <w:jc w:val="left"/>
            </w:pPr>
            <w:r>
              <w:t xml:space="preserve">Dokumentacja projektowa </w:t>
            </w:r>
          </w:p>
        </w:tc>
      </w:tr>
      <w:tr w:rsidR="00014A10">
        <w:trPr>
          <w:trHeight w:val="323"/>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2 – </w:t>
            </w:r>
          </w:p>
        </w:tc>
        <w:tc>
          <w:tcPr>
            <w:tcW w:w="6290" w:type="dxa"/>
            <w:tcBorders>
              <w:top w:val="nil"/>
              <w:left w:val="nil"/>
              <w:bottom w:val="nil"/>
              <w:right w:val="nil"/>
            </w:tcBorders>
          </w:tcPr>
          <w:p w:rsidR="00014A10" w:rsidRDefault="00000000">
            <w:pPr>
              <w:spacing w:after="0" w:line="259" w:lineRule="auto"/>
              <w:ind w:left="0" w:right="0" w:firstLine="0"/>
              <w:jc w:val="left"/>
            </w:pPr>
            <w:r>
              <w:t xml:space="preserve">Projekt umowy dla części nr 1,2. </w:t>
            </w:r>
          </w:p>
        </w:tc>
      </w:tr>
      <w:tr w:rsidR="00014A10">
        <w:trPr>
          <w:trHeight w:val="324"/>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3 –  </w:t>
            </w:r>
          </w:p>
        </w:tc>
        <w:tc>
          <w:tcPr>
            <w:tcW w:w="6290" w:type="dxa"/>
            <w:tcBorders>
              <w:top w:val="nil"/>
              <w:left w:val="nil"/>
              <w:bottom w:val="nil"/>
              <w:right w:val="nil"/>
            </w:tcBorders>
          </w:tcPr>
          <w:p w:rsidR="00014A10" w:rsidRDefault="00000000">
            <w:pPr>
              <w:spacing w:after="0" w:line="259" w:lineRule="auto"/>
              <w:ind w:left="0" w:right="0" w:firstLine="0"/>
              <w:jc w:val="left"/>
            </w:pPr>
            <w:r>
              <w:t xml:space="preserve">Wzór Formularza ofertowego. </w:t>
            </w:r>
          </w:p>
        </w:tc>
      </w:tr>
      <w:tr w:rsidR="00014A10">
        <w:trPr>
          <w:trHeight w:val="972"/>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4 –  </w:t>
            </w:r>
          </w:p>
        </w:tc>
        <w:tc>
          <w:tcPr>
            <w:tcW w:w="6290" w:type="dxa"/>
            <w:tcBorders>
              <w:top w:val="nil"/>
              <w:left w:val="nil"/>
              <w:bottom w:val="nil"/>
              <w:right w:val="nil"/>
            </w:tcBorders>
          </w:tcPr>
          <w:p w:rsidR="00014A10" w:rsidRDefault="00000000">
            <w:pPr>
              <w:spacing w:after="0" w:line="259" w:lineRule="auto"/>
              <w:ind w:left="0" w:right="52" w:firstLine="0"/>
            </w:pPr>
            <w:r>
              <w:t xml:space="preserve">Wzór oświadczenia wykonawcy/wykonawcy wspólnie ubiegającego się o udzielenie zamówienia składanego na podstawie art. 125 ust. 1 ustawy </w:t>
            </w:r>
            <w:proofErr w:type="spellStart"/>
            <w:r>
              <w:t>Pzp</w:t>
            </w:r>
            <w:proofErr w:type="spellEnd"/>
            <w:r>
              <w:t xml:space="preserve">. </w:t>
            </w:r>
          </w:p>
        </w:tc>
      </w:tr>
      <w:tr w:rsidR="00014A10">
        <w:trPr>
          <w:trHeight w:val="646"/>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4a –  </w:t>
            </w:r>
          </w:p>
        </w:tc>
        <w:tc>
          <w:tcPr>
            <w:tcW w:w="6290" w:type="dxa"/>
            <w:tcBorders>
              <w:top w:val="nil"/>
              <w:left w:val="nil"/>
              <w:bottom w:val="nil"/>
              <w:right w:val="nil"/>
            </w:tcBorders>
          </w:tcPr>
          <w:p w:rsidR="00014A10" w:rsidRDefault="00000000">
            <w:pPr>
              <w:spacing w:after="0" w:line="259" w:lineRule="auto"/>
              <w:ind w:left="0" w:right="0" w:firstLine="0"/>
              <w:jc w:val="left"/>
            </w:pPr>
            <w:r>
              <w:t xml:space="preserve">Wzór oświadczenia podmiotu udostępniającego zasoby składanego na podstawie art. 125 ust. 1 ustawy </w:t>
            </w:r>
            <w:proofErr w:type="spellStart"/>
            <w:r>
              <w:t>Pzp</w:t>
            </w:r>
            <w:proofErr w:type="spellEnd"/>
            <w:r>
              <w:t xml:space="preserve">. </w:t>
            </w:r>
          </w:p>
        </w:tc>
      </w:tr>
      <w:tr w:rsidR="00014A10">
        <w:trPr>
          <w:trHeight w:val="648"/>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5 – </w:t>
            </w:r>
          </w:p>
        </w:tc>
        <w:tc>
          <w:tcPr>
            <w:tcW w:w="6290" w:type="dxa"/>
            <w:tcBorders>
              <w:top w:val="nil"/>
              <w:left w:val="nil"/>
              <w:bottom w:val="nil"/>
              <w:right w:val="nil"/>
            </w:tcBorders>
          </w:tcPr>
          <w:p w:rsidR="00014A10" w:rsidRDefault="00000000">
            <w:pPr>
              <w:spacing w:after="0" w:line="259" w:lineRule="auto"/>
              <w:ind w:left="0" w:right="0" w:firstLine="0"/>
            </w:pPr>
            <w:r>
              <w:t xml:space="preserve">Wzór oświadczenia wykonawców wspólnie ubiegających się o udzielenie zamówienia </w:t>
            </w:r>
            <w:r>
              <w:rPr>
                <w:i/>
              </w:rPr>
              <w:t>– jeżeli dotyczy.</w:t>
            </w:r>
            <w:r>
              <w:t xml:space="preserve"> </w:t>
            </w:r>
          </w:p>
        </w:tc>
      </w:tr>
      <w:tr w:rsidR="00014A10">
        <w:trPr>
          <w:trHeight w:val="324"/>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6–  </w:t>
            </w:r>
          </w:p>
        </w:tc>
        <w:tc>
          <w:tcPr>
            <w:tcW w:w="6290" w:type="dxa"/>
            <w:tcBorders>
              <w:top w:val="nil"/>
              <w:left w:val="nil"/>
              <w:bottom w:val="nil"/>
              <w:right w:val="nil"/>
            </w:tcBorders>
          </w:tcPr>
          <w:p w:rsidR="00014A10" w:rsidRDefault="00000000">
            <w:pPr>
              <w:spacing w:after="0" w:line="259" w:lineRule="auto"/>
              <w:ind w:left="0" w:right="0" w:firstLine="0"/>
              <w:jc w:val="left"/>
            </w:pPr>
            <w:r>
              <w:t xml:space="preserve">Wzór wykazu robót. </w:t>
            </w:r>
          </w:p>
        </w:tc>
      </w:tr>
      <w:tr w:rsidR="00014A10">
        <w:trPr>
          <w:trHeight w:val="282"/>
        </w:trPr>
        <w:tc>
          <w:tcPr>
            <w:tcW w:w="2833" w:type="dxa"/>
            <w:tcBorders>
              <w:top w:val="nil"/>
              <w:left w:val="nil"/>
              <w:bottom w:val="nil"/>
              <w:right w:val="nil"/>
            </w:tcBorders>
          </w:tcPr>
          <w:p w:rsidR="00014A10" w:rsidRDefault="00000000">
            <w:pPr>
              <w:spacing w:after="0" w:line="259" w:lineRule="auto"/>
              <w:ind w:left="0" w:right="0" w:firstLine="0"/>
              <w:jc w:val="left"/>
            </w:pPr>
            <w:r>
              <w:t xml:space="preserve">Załącznik Nr 7 –  </w:t>
            </w:r>
          </w:p>
        </w:tc>
        <w:tc>
          <w:tcPr>
            <w:tcW w:w="6290" w:type="dxa"/>
            <w:tcBorders>
              <w:top w:val="nil"/>
              <w:left w:val="nil"/>
              <w:bottom w:val="nil"/>
              <w:right w:val="nil"/>
            </w:tcBorders>
          </w:tcPr>
          <w:p w:rsidR="00014A10" w:rsidRDefault="00000000">
            <w:pPr>
              <w:spacing w:after="0" w:line="259" w:lineRule="auto"/>
              <w:ind w:left="0" w:right="0" w:firstLine="0"/>
              <w:jc w:val="left"/>
            </w:pPr>
            <w:r>
              <w:t xml:space="preserve">Wzór wykazu osób. </w:t>
            </w:r>
          </w:p>
        </w:tc>
      </w:tr>
    </w:tbl>
    <w:p w:rsidR="00014A10" w:rsidRDefault="00000000">
      <w:pPr>
        <w:spacing w:after="0" w:line="259" w:lineRule="auto"/>
        <w:ind w:left="142" w:right="0" w:firstLine="0"/>
        <w:jc w:val="left"/>
      </w:pPr>
      <w:r>
        <w:rPr>
          <w:rFonts w:cs="Cambria"/>
          <w:sz w:val="22"/>
        </w:rPr>
        <w:t xml:space="preserve"> </w:t>
      </w:r>
    </w:p>
    <w:sectPr w:rsidR="00014A10" w:rsidSect="00A2292D">
      <w:headerReference w:type="even" r:id="rId45"/>
      <w:headerReference w:type="default" r:id="rId46"/>
      <w:footerReference w:type="even" r:id="rId47"/>
      <w:footerReference w:type="default" r:id="rId48"/>
      <w:headerReference w:type="first" r:id="rId49"/>
      <w:footerReference w:type="first" r:id="rId50"/>
      <w:pgSz w:w="11906" w:h="16838"/>
      <w:pgMar w:top="1440" w:right="1080" w:bottom="1440" w:left="1080" w:header="396" w:footer="119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6D5B" w:rsidRDefault="00886D5B">
      <w:pPr>
        <w:spacing w:after="0" w:line="240" w:lineRule="auto"/>
      </w:pPr>
      <w:r>
        <w:separator/>
      </w:r>
    </w:p>
  </w:endnote>
  <w:endnote w:type="continuationSeparator" w:id="0">
    <w:p w:rsidR="00886D5B" w:rsidRDefault="00886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tabs>
        <w:tab w:val="center" w:pos="4536"/>
        <w:tab w:val="right" w:pos="9126"/>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t xml:space="preserve">Specyfikacja </w:t>
    </w:r>
    <w:r>
      <w:rPr>
        <w:sz w:val="20"/>
        <w:bdr w:val="single" w:sz="8" w:space="0" w:color="000000"/>
      </w:rPr>
      <w:t>Warunków</w:t>
    </w:r>
    <w:r>
      <w:rPr>
        <w:rFonts w:cs="Cambria"/>
        <w:sz w:val="20"/>
        <w:bdr w:val="single" w:sz="8" w:space="0" w:color="000000"/>
      </w:rPr>
      <w:t xml:space="preserve"> </w:t>
    </w:r>
    <w:r>
      <w:rPr>
        <w:sz w:val="20"/>
        <w:bdr w:val="single" w:sz="8" w:space="0" w:color="000000"/>
      </w:rPr>
      <w:t>Zamówienia</w:t>
    </w:r>
    <w:r>
      <w:rPr>
        <w:rFonts w:cs="Cambria"/>
        <w:sz w:val="20"/>
        <w:bdr w:val="single" w:sz="8" w:space="0" w:color="000000"/>
      </w:rPr>
      <w:t xml:space="preserve"> (SWZ)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2</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014A10">
        <w:rPr>
          <w:rFonts w:cs="Cambria"/>
          <w:b/>
          <w:sz w:val="20"/>
          <w:bdr w:val="single" w:sz="8" w:space="0" w:color="000000"/>
        </w:rPr>
        <w:t>50</w:t>
      </w:r>
    </w:fldSimple>
    <w:r>
      <w:rPr>
        <w:rFonts w:cs="Cambria"/>
        <w: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tabs>
        <w:tab w:val="center" w:pos="4536"/>
        <w:tab w:val="right" w:pos="9126"/>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t xml:space="preserve">Specyfikacja </w:t>
    </w:r>
    <w:r>
      <w:rPr>
        <w:sz w:val="20"/>
        <w:bdr w:val="single" w:sz="8" w:space="0" w:color="000000"/>
      </w:rPr>
      <w:t>Warunków</w:t>
    </w:r>
    <w:r>
      <w:rPr>
        <w:rFonts w:cs="Cambria"/>
        <w:sz w:val="20"/>
        <w:bdr w:val="single" w:sz="8" w:space="0" w:color="000000"/>
      </w:rPr>
      <w:t xml:space="preserve"> </w:t>
    </w:r>
    <w:r>
      <w:rPr>
        <w:sz w:val="20"/>
        <w:bdr w:val="single" w:sz="8" w:space="0" w:color="000000"/>
      </w:rPr>
      <w:t>Zamówienia</w:t>
    </w:r>
    <w:r>
      <w:rPr>
        <w:rFonts w:cs="Cambria"/>
        <w:sz w:val="20"/>
        <w:bdr w:val="single" w:sz="8" w:space="0" w:color="000000"/>
      </w:rPr>
      <w:t xml:space="preserve"> (SWZ)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2</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014A10">
        <w:rPr>
          <w:rFonts w:cs="Cambria"/>
          <w:b/>
          <w:sz w:val="20"/>
          <w:bdr w:val="single" w:sz="8" w:space="0" w:color="000000"/>
        </w:rPr>
        <w:t>50</w:t>
      </w:r>
    </w:fldSimple>
    <w:r>
      <w:rPr>
        <w:rFonts w:cs="Cambria"/>
        <w:b/>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14A10">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tabs>
        <w:tab w:val="center" w:pos="4678"/>
        <w:tab w:val="right" w:pos="9298"/>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t xml:space="preserve">Specyfikacja </w:t>
    </w:r>
    <w:r>
      <w:rPr>
        <w:sz w:val="20"/>
        <w:bdr w:val="single" w:sz="8" w:space="0" w:color="000000"/>
      </w:rPr>
      <w:t>Warunków</w:t>
    </w:r>
    <w:r>
      <w:rPr>
        <w:rFonts w:cs="Cambria"/>
        <w:sz w:val="20"/>
        <w:bdr w:val="single" w:sz="8" w:space="0" w:color="000000"/>
      </w:rPr>
      <w:t xml:space="preserve"> </w:t>
    </w:r>
    <w:r>
      <w:rPr>
        <w:sz w:val="20"/>
        <w:bdr w:val="single" w:sz="8" w:space="0" w:color="000000"/>
      </w:rPr>
      <w:t>Zamówienia</w:t>
    </w:r>
    <w:r>
      <w:rPr>
        <w:rFonts w:cs="Cambria"/>
        <w:sz w:val="20"/>
        <w:bdr w:val="single" w:sz="8" w:space="0" w:color="000000"/>
      </w:rPr>
      <w:t xml:space="preserve"> (SWZ)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014A10">
        <w:rPr>
          <w:rFonts w:cs="Cambria"/>
          <w:b/>
          <w:sz w:val="20"/>
          <w:bdr w:val="single" w:sz="8" w:space="0" w:color="000000"/>
        </w:rPr>
        <w:t>50</w:t>
      </w:r>
    </w:fldSimple>
    <w:r>
      <w:rPr>
        <w:rFonts w:cs="Cambria"/>
        <w:b/>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tabs>
        <w:tab w:val="center" w:pos="4678"/>
        <w:tab w:val="right" w:pos="9298"/>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t xml:space="preserve">Specyfikacja </w:t>
    </w:r>
    <w:r>
      <w:rPr>
        <w:sz w:val="20"/>
        <w:bdr w:val="single" w:sz="8" w:space="0" w:color="000000"/>
      </w:rPr>
      <w:t>Warunków</w:t>
    </w:r>
    <w:r>
      <w:rPr>
        <w:rFonts w:cs="Cambria"/>
        <w:sz w:val="20"/>
        <w:bdr w:val="single" w:sz="8" w:space="0" w:color="000000"/>
      </w:rPr>
      <w:t xml:space="preserve"> </w:t>
    </w:r>
    <w:r>
      <w:rPr>
        <w:sz w:val="20"/>
        <w:bdr w:val="single" w:sz="8" w:space="0" w:color="000000"/>
      </w:rPr>
      <w:t>Zamówienia</w:t>
    </w:r>
    <w:r>
      <w:rPr>
        <w:rFonts w:cs="Cambria"/>
        <w:sz w:val="20"/>
        <w:bdr w:val="single" w:sz="8" w:space="0" w:color="000000"/>
      </w:rPr>
      <w:t xml:space="preserve"> (SWZ)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014A10">
        <w:rPr>
          <w:rFonts w:cs="Cambria"/>
          <w:b/>
          <w:sz w:val="20"/>
          <w:bdr w:val="single" w:sz="8" w:space="0" w:color="000000"/>
        </w:rPr>
        <w:t>50</w:t>
      </w:r>
    </w:fldSimple>
    <w:r>
      <w:rPr>
        <w:rFonts w:cs="Cambria"/>
        <w:b/>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tabs>
        <w:tab w:val="center" w:pos="4678"/>
        <w:tab w:val="right" w:pos="9298"/>
      </w:tabs>
      <w:spacing w:after="0" w:line="259" w:lineRule="auto"/>
      <w:ind w:left="0" w:right="0" w:firstLine="0"/>
      <w:jc w:val="left"/>
    </w:pPr>
    <w:r>
      <w:rPr>
        <w:rFonts w:cs="Cambria"/>
        <w:sz w:val="20"/>
        <w:bdr w:val="single" w:sz="8" w:space="0" w:color="000000"/>
      </w:rPr>
      <w:t xml:space="preserve"> </w:t>
    </w:r>
    <w:r>
      <w:rPr>
        <w:rFonts w:cs="Cambria"/>
        <w:sz w:val="20"/>
        <w:bdr w:val="single" w:sz="8" w:space="0" w:color="000000"/>
      </w:rPr>
      <w:tab/>
      <w:t xml:space="preserve">Specyfikacja </w:t>
    </w:r>
    <w:r>
      <w:rPr>
        <w:sz w:val="20"/>
        <w:bdr w:val="single" w:sz="8" w:space="0" w:color="000000"/>
      </w:rPr>
      <w:t>Warunków</w:t>
    </w:r>
    <w:r>
      <w:rPr>
        <w:rFonts w:cs="Cambria"/>
        <w:sz w:val="20"/>
        <w:bdr w:val="single" w:sz="8" w:space="0" w:color="000000"/>
      </w:rPr>
      <w:t xml:space="preserve"> </w:t>
    </w:r>
    <w:r>
      <w:rPr>
        <w:sz w:val="20"/>
        <w:bdr w:val="single" w:sz="8" w:space="0" w:color="000000"/>
      </w:rPr>
      <w:t>Zamówienia</w:t>
    </w:r>
    <w:r>
      <w:rPr>
        <w:rFonts w:cs="Cambria"/>
        <w:sz w:val="20"/>
        <w:bdr w:val="single" w:sz="8" w:space="0" w:color="000000"/>
      </w:rPr>
      <w:t xml:space="preserve"> (SWZ) </w:t>
    </w:r>
    <w:r>
      <w:rPr>
        <w:rFonts w:cs="Cambria"/>
        <w:sz w:val="20"/>
        <w:bdr w:val="single" w:sz="8" w:space="0" w:color="000000"/>
      </w:rPr>
      <w:tab/>
      <w:t xml:space="preserve">Strona </w:t>
    </w:r>
    <w:r>
      <w:fldChar w:fldCharType="begin"/>
    </w:r>
    <w:r>
      <w:instrText xml:space="preserve"> PAGE   \* MERGEFORMAT </w:instrText>
    </w:r>
    <w:r>
      <w:fldChar w:fldCharType="separate"/>
    </w:r>
    <w:r>
      <w:rPr>
        <w:rFonts w:cs="Cambria"/>
        <w:b/>
        <w:sz w:val="20"/>
        <w:bdr w:val="single" w:sz="8" w:space="0" w:color="000000"/>
      </w:rPr>
      <w:t>10</w:t>
    </w:r>
    <w:r>
      <w:rPr>
        <w:rFonts w:cs="Cambria"/>
        <w:b/>
        <w:sz w:val="20"/>
        <w:bdr w:val="single" w:sz="8" w:space="0" w:color="000000"/>
      </w:rPr>
      <w:fldChar w:fldCharType="end"/>
    </w:r>
    <w:r>
      <w:rPr>
        <w:rFonts w:cs="Cambria"/>
        <w:sz w:val="20"/>
        <w:bdr w:val="single" w:sz="8" w:space="0" w:color="000000"/>
      </w:rPr>
      <w:t xml:space="preserve"> z </w:t>
    </w:r>
    <w:fldSimple w:instr=" NUMPAGES   \* MERGEFORMAT ">
      <w:r w:rsidR="00014A10">
        <w:rPr>
          <w:rFonts w:cs="Cambria"/>
          <w:b/>
          <w:sz w:val="20"/>
          <w:bdr w:val="single" w:sz="8" w:space="0" w:color="000000"/>
        </w:rPr>
        <w:t>50</w:t>
      </w:r>
    </w:fldSimple>
    <w:r>
      <w:rPr>
        <w:rFonts w:cs="Cambria"/>
        <w:b/>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6D5B" w:rsidRDefault="00886D5B">
      <w:pPr>
        <w:spacing w:after="0" w:line="240" w:lineRule="auto"/>
      </w:pPr>
      <w:r>
        <w:separator/>
      </w:r>
    </w:p>
  </w:footnote>
  <w:footnote w:type="continuationSeparator" w:id="0">
    <w:p w:rsidR="00886D5B" w:rsidRDefault="00886D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spacing w:after="0" w:line="259" w:lineRule="auto"/>
      <w:ind w:left="0" w:right="-7"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881177</wp:posOffset>
              </wp:positionH>
              <wp:positionV relativeFrom="page">
                <wp:posOffset>1409954</wp:posOffset>
              </wp:positionV>
              <wp:extent cx="5798185" cy="6096"/>
              <wp:effectExtent l="0" t="0" r="0" b="0"/>
              <wp:wrapSquare wrapText="bothSides"/>
              <wp:docPr id="85349" name="Group 85349"/>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86696" name="Shape 86696"/>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349" style="width:456.55pt;height:0.47998pt;position:absolute;mso-position-horizontal-relative:page;mso-position-horizontal:absolute;margin-left:69.384pt;mso-position-vertical-relative:page;margin-top:111.02pt;" coordsize="57981,60">
              <v:shape id="Shape 86697"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899795</wp:posOffset>
          </wp:positionH>
          <wp:positionV relativeFrom="page">
            <wp:posOffset>251444</wp:posOffset>
          </wp:positionV>
          <wp:extent cx="5752350" cy="734711"/>
          <wp:effectExtent l="0" t="0" r="0" b="0"/>
          <wp:wrapSquare wrapText="bothSides"/>
          <wp:docPr id="1753766641" name="Picture 3362"/>
          <wp:cNvGraphicFramePr/>
          <a:graphic xmlns:a="http://schemas.openxmlformats.org/drawingml/2006/main">
            <a:graphicData uri="http://schemas.openxmlformats.org/drawingml/2006/picture">
              <pic:pic xmlns:pic="http://schemas.openxmlformats.org/drawingml/2006/picture">
                <pic:nvPicPr>
                  <pic:cNvPr id="3362" name="Picture 3362"/>
                  <pic:cNvPicPr/>
                </pic:nvPicPr>
                <pic:blipFill>
                  <a:blip r:embed="rId1"/>
                  <a:stretch>
                    <a:fillRect/>
                  </a:stretch>
                </pic:blipFill>
                <pic:spPr>
                  <a:xfrm>
                    <a:off x="0" y="0"/>
                    <a:ext cx="5752350" cy="734711"/>
                  </a:xfrm>
                  <a:prstGeom prst="rect">
                    <a:avLst/>
                  </a:prstGeom>
                </pic:spPr>
              </pic:pic>
            </a:graphicData>
          </a:graphic>
        </wp:anchor>
      </w:drawing>
    </w:r>
    <w:r>
      <w:rPr>
        <w:rFonts w:ascii="Times New Roman" w:eastAsia="Times New Roman" w:hAnsi="Times New Roman"/>
        <w:b/>
      </w:rPr>
      <w:t xml:space="preserve"> </w:t>
    </w:r>
  </w:p>
  <w:p w:rsidR="00014A10" w:rsidRDefault="00000000">
    <w:pPr>
      <w:spacing w:after="84" w:line="238" w:lineRule="auto"/>
      <w:ind w:left="348" w:right="0" w:hanging="312"/>
      <w:jc w:val="left"/>
    </w:pPr>
    <w:r>
      <w:rPr>
        <w:rFonts w:cs="Cambria"/>
        <w:sz w:val="18"/>
      </w:rPr>
      <w:t xml:space="preserve">Zadanie pn.: </w:t>
    </w:r>
    <w:r>
      <w:rPr>
        <w:rFonts w:cs="Cambria"/>
        <w:b/>
        <w:sz w:val="18"/>
      </w:rPr>
      <w:t xml:space="preserve">Zrównoważony rozwój gospodarki </w:t>
    </w:r>
    <w:proofErr w:type="spellStart"/>
    <w:r>
      <w:rPr>
        <w:rFonts w:cs="Cambria"/>
        <w:b/>
        <w:sz w:val="18"/>
      </w:rPr>
      <w:t>wodno</w:t>
    </w:r>
    <w:proofErr w:type="spellEnd"/>
    <w:r>
      <w:rPr>
        <w:rFonts w:cs="Cambria"/>
        <w:b/>
        <w:sz w:val="18"/>
      </w:rPr>
      <w:t xml:space="preserve"> – ściekowej na terenie Gminy Międzyrzec Podlaski, </w:t>
    </w:r>
    <w:r>
      <w:rPr>
        <w:rFonts w:cs="Cambria"/>
        <w:sz w:val="18"/>
      </w:rPr>
      <w:t xml:space="preserve">jest </w:t>
    </w:r>
    <w:r>
      <w:rPr>
        <w:sz w:val="18"/>
      </w:rPr>
      <w:t>planowane do realizacji w ramach Krajowego Planu Odbudowy i Zwiększania Odporności, Inwestycja: B3.1.1. Inwestycje w zrównoważoną gospodarkę wodno</w:t>
    </w:r>
    <w:r>
      <w:rPr>
        <w:rFonts w:cs="Cambria"/>
        <w:sz w:val="18"/>
      </w:rPr>
      <w:t>-</w:t>
    </w:r>
    <w:r>
      <w:rPr>
        <w:sz w:val="18"/>
      </w:rPr>
      <w:t>ściekową na terenach wiejskich.</w:t>
    </w:r>
    <w:r>
      <w:rPr>
        <w:rFonts w:cs="Cambria"/>
        <w:sz w:val="18"/>
      </w:rPr>
      <w:t xml:space="preserve"> </w:t>
    </w:r>
  </w:p>
  <w:p w:rsidR="00014A10" w:rsidRDefault="00000000">
    <w:pPr>
      <w:spacing w:after="0" w:line="259" w:lineRule="auto"/>
      <w:ind w:left="0" w:right="0" w:firstLine="0"/>
      <w:jc w:val="left"/>
    </w:pPr>
    <w:r>
      <w:rPr>
        <w:rFonts w:ascii="Times New Roman" w:eastAsia="Times New Roman" w:hAnsi="Times New Roman"/>
      </w:rPr>
      <w:t xml:space="preserve"> </w:t>
    </w:r>
  </w:p>
  <w:p w:rsidR="00014A10" w:rsidRDefault="00000000">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page">
                <wp:posOffset>0</wp:posOffset>
              </wp:positionH>
              <wp:positionV relativeFrom="page">
                <wp:posOffset>0</wp:posOffset>
              </wp:positionV>
              <wp:extent cx="1" cy="1"/>
              <wp:effectExtent l="0" t="0" r="0" b="0"/>
              <wp:wrapNone/>
              <wp:docPr id="85371" name="Group 85371"/>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85371"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546A6A">
    <w:pPr>
      <w:spacing w:after="0" w:line="259" w:lineRule="auto"/>
      <w:ind w:left="0" w:right="0" w:firstLine="0"/>
      <w:jc w:val="left"/>
    </w:pPr>
    <w:r w:rsidRPr="00E16BA9">
      <w:rPr>
        <w:noProof/>
      </w:rPr>
      <w:drawing>
        <wp:inline distT="0" distB="0" distL="0" distR="0" wp14:anchorId="762A4297" wp14:editId="4E498BC6">
          <wp:extent cx="5647055" cy="592455"/>
          <wp:effectExtent l="0" t="0" r="0" b="0"/>
          <wp:docPr id="370373634"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592455"/>
                  </a:xfrm>
                  <a:prstGeom prst="rect">
                    <a:avLst/>
                  </a:prstGeom>
                  <a:noFill/>
                  <a:ln>
                    <a:noFill/>
                  </a:ln>
                </pic:spPr>
              </pic:pic>
            </a:graphicData>
          </a:graphic>
        </wp:inline>
      </w:drawing>
    </w:r>
  </w:p>
  <w:p w:rsidR="00014A10" w:rsidRDefault="00000000">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page">
                <wp:posOffset>0</wp:posOffset>
              </wp:positionH>
              <wp:positionV relativeFrom="page">
                <wp:posOffset>0</wp:posOffset>
              </wp:positionV>
              <wp:extent cx="1" cy="1"/>
              <wp:effectExtent l="0" t="0" r="0" b="0"/>
              <wp:wrapNone/>
              <wp:docPr id="85316" name="Group 85316"/>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85316"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87B22">
    <w:r w:rsidRPr="00E16BA9">
      <w:rPr>
        <w:noProof/>
      </w:rPr>
      <w:drawing>
        <wp:inline distT="0" distB="0" distL="0" distR="0" wp14:anchorId="762A4297" wp14:editId="4E498BC6">
          <wp:extent cx="5647055" cy="592455"/>
          <wp:effectExtent l="0" t="0" r="0" b="0"/>
          <wp:docPr id="1157802181"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592455"/>
                  </a:xfrm>
                  <a:prstGeom prst="rect">
                    <a:avLst/>
                  </a:prstGeom>
                  <a:noFill/>
                  <a:ln>
                    <a:noFill/>
                  </a:ln>
                </pic:spPr>
              </pic:pic>
            </a:graphicData>
          </a:graphic>
        </wp:inline>
      </w:drawing>
    </w:r>
    <w:r>
      <w:rPr>
        <w:rFonts w:ascii="Calibri" w:eastAsia="Calibri" w:hAnsi="Calibri" w:cs="Calibri"/>
        <w:noProof/>
        <w:sz w:val="22"/>
      </w:rPr>
      <mc:AlternateContent>
        <mc:Choice Requires="wpg">
          <w:drawing>
            <wp:anchor distT="0" distB="0" distL="114300" distR="114300" simplePos="0" relativeHeight="251665408" behindDoc="1" locked="0" layoutInCell="1" allowOverlap="1">
              <wp:simplePos x="0" y="0"/>
              <wp:positionH relativeFrom="page">
                <wp:posOffset>881177</wp:posOffset>
              </wp:positionH>
              <wp:positionV relativeFrom="page">
                <wp:posOffset>1409954</wp:posOffset>
              </wp:positionV>
              <wp:extent cx="5798185" cy="6096"/>
              <wp:effectExtent l="0" t="0" r="0" b="0"/>
              <wp:wrapNone/>
              <wp:docPr id="85285" name="Group 85285"/>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86692" name="Shape 8669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285" style="width:456.55pt;height:0.47998pt;position:absolute;z-index:-2147483648;mso-position-horizontal-relative:page;mso-position-horizontal:absolute;margin-left:69.384pt;mso-position-vertical-relative:page;margin-top:111.02pt;" coordsize="57981,60">
              <v:shape id="Shape 86693" style="position:absolute;width:57981;height:91;left:0;top:0;" coordsize="5798185,9144" path="m0,0l5798185,0l5798185,9144l0,9144l0,0">
                <v:stroke weight="0pt" endcap="flat" joinstyle="miter" miterlimit="10" on="false" color="#000000" opacity="0"/>
                <v:fill on="true" color="#000000"/>
              </v:shap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spacing w:after="0" w:line="259" w:lineRule="auto"/>
      <w:ind w:left="0" w:right="23" w:firstLine="0"/>
      <w:jc w:val="righ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881177</wp:posOffset>
              </wp:positionH>
              <wp:positionV relativeFrom="page">
                <wp:posOffset>1409954</wp:posOffset>
              </wp:positionV>
              <wp:extent cx="5798185" cy="6096"/>
              <wp:effectExtent l="0" t="0" r="0" b="0"/>
              <wp:wrapSquare wrapText="bothSides"/>
              <wp:docPr id="85515" name="Group 85515"/>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86702" name="Shape 8670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515" style="width:456.55pt;height:0.47998pt;position:absolute;mso-position-horizontal-relative:page;mso-position-horizontal:absolute;margin-left:69.384pt;mso-position-vertical-relative:page;margin-top:111.02pt;" coordsize="57981,60">
              <v:shape id="Shape 86703"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67456" behindDoc="0" locked="0" layoutInCell="1" allowOverlap="0">
          <wp:simplePos x="0" y="0"/>
          <wp:positionH relativeFrom="page">
            <wp:posOffset>899795</wp:posOffset>
          </wp:positionH>
          <wp:positionV relativeFrom="page">
            <wp:posOffset>251444</wp:posOffset>
          </wp:positionV>
          <wp:extent cx="5752350" cy="734711"/>
          <wp:effectExtent l="0" t="0" r="0" b="0"/>
          <wp:wrapSquare wrapText="bothSides"/>
          <wp:docPr id="1526291395" name="Picture 3362"/>
          <wp:cNvGraphicFramePr/>
          <a:graphic xmlns:a="http://schemas.openxmlformats.org/drawingml/2006/main">
            <a:graphicData uri="http://schemas.openxmlformats.org/drawingml/2006/picture">
              <pic:pic xmlns:pic="http://schemas.openxmlformats.org/drawingml/2006/picture">
                <pic:nvPicPr>
                  <pic:cNvPr id="3362" name="Picture 3362"/>
                  <pic:cNvPicPr/>
                </pic:nvPicPr>
                <pic:blipFill>
                  <a:blip r:embed="rId1"/>
                  <a:stretch>
                    <a:fillRect/>
                  </a:stretch>
                </pic:blipFill>
                <pic:spPr>
                  <a:xfrm>
                    <a:off x="0" y="0"/>
                    <a:ext cx="5752350" cy="734711"/>
                  </a:xfrm>
                  <a:prstGeom prst="rect">
                    <a:avLst/>
                  </a:prstGeom>
                </pic:spPr>
              </pic:pic>
            </a:graphicData>
          </a:graphic>
        </wp:anchor>
      </w:drawing>
    </w:r>
    <w:r>
      <w:rPr>
        <w:rFonts w:ascii="Times New Roman" w:eastAsia="Times New Roman" w:hAnsi="Times New Roman"/>
        <w:b/>
      </w:rPr>
      <w:t xml:space="preserve"> </w:t>
    </w:r>
  </w:p>
  <w:p w:rsidR="00014A10" w:rsidRDefault="00000000">
    <w:pPr>
      <w:spacing w:after="84" w:line="238" w:lineRule="auto"/>
      <w:ind w:left="490" w:right="0" w:hanging="312"/>
      <w:jc w:val="left"/>
    </w:pPr>
    <w:r>
      <w:rPr>
        <w:rFonts w:cs="Cambria"/>
        <w:sz w:val="18"/>
      </w:rPr>
      <w:t xml:space="preserve">Zadanie pn.: </w:t>
    </w:r>
    <w:r>
      <w:rPr>
        <w:rFonts w:cs="Cambria"/>
        <w:b/>
        <w:sz w:val="18"/>
      </w:rPr>
      <w:t xml:space="preserve">Zrównoważony rozwój gospodarki </w:t>
    </w:r>
    <w:proofErr w:type="spellStart"/>
    <w:r>
      <w:rPr>
        <w:rFonts w:cs="Cambria"/>
        <w:b/>
        <w:sz w:val="18"/>
      </w:rPr>
      <w:t>wodno</w:t>
    </w:r>
    <w:proofErr w:type="spellEnd"/>
    <w:r>
      <w:rPr>
        <w:rFonts w:cs="Cambria"/>
        <w:b/>
        <w:sz w:val="18"/>
      </w:rPr>
      <w:t xml:space="preserve"> – ściekowej na terenie Gminy Międzyrzec Podlaski, </w:t>
    </w:r>
    <w:r>
      <w:rPr>
        <w:rFonts w:cs="Cambria"/>
        <w:sz w:val="18"/>
      </w:rPr>
      <w:t xml:space="preserve">jest </w:t>
    </w:r>
    <w:r>
      <w:rPr>
        <w:sz w:val="18"/>
      </w:rPr>
      <w:t>planowane do realizacji w ramach Krajowego Planu Odbudowy i Zwiększania Odporności, Inwestycja: B3.1.1. Inwestycje w zrównoważoną gospodarkę wodno</w:t>
    </w:r>
    <w:r>
      <w:rPr>
        <w:rFonts w:cs="Cambria"/>
        <w:sz w:val="18"/>
      </w:rPr>
      <w:t>-</w:t>
    </w:r>
    <w:r>
      <w:rPr>
        <w:sz w:val="18"/>
      </w:rPr>
      <w:t>ściekową na terenach wiejskich.</w:t>
    </w:r>
    <w:r>
      <w:rPr>
        <w:rFonts w:cs="Cambria"/>
        <w:sz w:val="18"/>
      </w:rPr>
      <w:t xml:space="preserve"> </w:t>
    </w:r>
  </w:p>
  <w:p w:rsidR="00014A10" w:rsidRDefault="00000000">
    <w:pPr>
      <w:spacing w:after="0" w:line="259" w:lineRule="auto"/>
      <w:ind w:left="142" w:right="0" w:firstLine="0"/>
      <w:jc w:val="left"/>
    </w:pPr>
    <w:r>
      <w:rPr>
        <w:rFonts w:ascii="Times New Roman" w:eastAsia="Times New Roman" w:hAnsi="Times New Roman"/>
      </w:rPr>
      <w:t xml:space="preserve"> </w:t>
    </w:r>
  </w:p>
  <w:p w:rsidR="00014A10" w:rsidRDefault="00000000">
    <w:r>
      <w:rPr>
        <w:rFonts w:ascii="Calibri" w:eastAsia="Calibri" w:hAnsi="Calibri" w:cs="Calibri"/>
        <w:noProof/>
        <w:sz w:val="22"/>
      </w:rPr>
      <mc:AlternateContent>
        <mc:Choice Requires="wpg">
          <w:drawing>
            <wp:anchor distT="0" distB="0" distL="114300" distR="114300" simplePos="0" relativeHeight="251668480" behindDoc="1" locked="0" layoutInCell="1" allowOverlap="1">
              <wp:simplePos x="0" y="0"/>
              <wp:positionH relativeFrom="page">
                <wp:posOffset>0</wp:posOffset>
              </wp:positionH>
              <wp:positionV relativeFrom="page">
                <wp:posOffset>0</wp:posOffset>
              </wp:positionV>
              <wp:extent cx="1" cy="1"/>
              <wp:effectExtent l="0" t="0" r="0" b="0"/>
              <wp:wrapNone/>
              <wp:docPr id="85537" name="Group 8553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85537" style="width:7.87402e-05pt;height:7.87402e-05pt;position:absolute;z-index:-2147483648;mso-position-horizontal-relative:page;mso-position-horizontal:absolute;margin-left:0pt;mso-position-vertical-relative:page;margin-top:0pt;" coordsize="0,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rsidP="00BA0C93">
    <w:pPr>
      <w:ind w:left="0" w:firstLine="0"/>
    </w:pPr>
    <w:r>
      <w:rPr>
        <w:rFonts w:ascii="Calibri" w:eastAsia="Calibri" w:hAnsi="Calibri" w:cs="Calibri"/>
        <w:noProof/>
        <w:sz w:val="22"/>
      </w:rPr>
      <mc:AlternateContent>
        <mc:Choice Requires="wpg">
          <w:drawing>
            <wp:anchor distT="0" distB="0" distL="114300" distR="114300" simplePos="0" relativeHeight="251671552" behindDoc="1" locked="0" layoutInCell="1" allowOverlap="1">
              <wp:simplePos x="0" y="0"/>
              <wp:positionH relativeFrom="page">
                <wp:posOffset>0</wp:posOffset>
              </wp:positionH>
              <wp:positionV relativeFrom="page">
                <wp:posOffset>0</wp:posOffset>
              </wp:positionV>
              <wp:extent cx="1" cy="1"/>
              <wp:effectExtent l="0" t="0" r="0" b="0"/>
              <wp:wrapNone/>
              <wp:docPr id="85482" name="Group 8548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85482" style="width:7.87402e-05pt;height:7.87402e-05pt;position:absolute;z-index:-2147483648;mso-position-horizontal-relative:page;mso-position-horizontal:absolute;margin-left:0pt;mso-position-vertical-relative:page;margin-top:0pt;" coordsize="0,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4A10" w:rsidRDefault="00000000">
    <w:pPr>
      <w:spacing w:after="0" w:line="259" w:lineRule="auto"/>
      <w:ind w:left="0" w:right="23" w:firstLine="0"/>
      <w:jc w:val="right"/>
    </w:pPr>
    <w:r>
      <w:rPr>
        <w:rFonts w:ascii="Calibri" w:eastAsia="Calibri" w:hAnsi="Calibri" w:cs="Calibri"/>
        <w:noProof/>
        <w:sz w:val="22"/>
      </w:rPr>
      <mc:AlternateContent>
        <mc:Choice Requires="wpg">
          <w:drawing>
            <wp:anchor distT="0" distB="0" distL="114300" distR="114300" simplePos="0" relativeHeight="251672576" behindDoc="0" locked="0" layoutInCell="1" allowOverlap="1">
              <wp:simplePos x="0" y="0"/>
              <wp:positionH relativeFrom="page">
                <wp:posOffset>881177</wp:posOffset>
              </wp:positionH>
              <wp:positionV relativeFrom="page">
                <wp:posOffset>1409954</wp:posOffset>
              </wp:positionV>
              <wp:extent cx="5798185" cy="6096"/>
              <wp:effectExtent l="0" t="0" r="0" b="0"/>
              <wp:wrapSquare wrapText="bothSides"/>
              <wp:docPr id="85405" name="Group 85405"/>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86698" name="Shape 86698"/>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85405" style="width:456.55pt;height:0.47998pt;position:absolute;mso-position-horizontal-relative:page;mso-position-horizontal:absolute;margin-left:69.384pt;mso-position-vertical-relative:page;margin-top:111.02pt;" coordsize="57981,60">
              <v:shape id="Shape 86699"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noProof/>
      </w:rPr>
      <w:drawing>
        <wp:anchor distT="0" distB="0" distL="114300" distR="114300" simplePos="0" relativeHeight="251673600" behindDoc="0" locked="0" layoutInCell="1" allowOverlap="0">
          <wp:simplePos x="0" y="0"/>
          <wp:positionH relativeFrom="page">
            <wp:posOffset>899795</wp:posOffset>
          </wp:positionH>
          <wp:positionV relativeFrom="page">
            <wp:posOffset>251444</wp:posOffset>
          </wp:positionV>
          <wp:extent cx="5752350" cy="734711"/>
          <wp:effectExtent l="0" t="0" r="0" b="0"/>
          <wp:wrapSquare wrapText="bothSides"/>
          <wp:docPr id="2062534903" name="Picture 3362"/>
          <wp:cNvGraphicFramePr/>
          <a:graphic xmlns:a="http://schemas.openxmlformats.org/drawingml/2006/main">
            <a:graphicData uri="http://schemas.openxmlformats.org/drawingml/2006/picture">
              <pic:pic xmlns:pic="http://schemas.openxmlformats.org/drawingml/2006/picture">
                <pic:nvPicPr>
                  <pic:cNvPr id="3362" name="Picture 3362"/>
                  <pic:cNvPicPr/>
                </pic:nvPicPr>
                <pic:blipFill>
                  <a:blip r:embed="rId1"/>
                  <a:stretch>
                    <a:fillRect/>
                  </a:stretch>
                </pic:blipFill>
                <pic:spPr>
                  <a:xfrm>
                    <a:off x="0" y="0"/>
                    <a:ext cx="5752350" cy="734711"/>
                  </a:xfrm>
                  <a:prstGeom prst="rect">
                    <a:avLst/>
                  </a:prstGeom>
                </pic:spPr>
              </pic:pic>
            </a:graphicData>
          </a:graphic>
        </wp:anchor>
      </w:drawing>
    </w:r>
    <w:r>
      <w:rPr>
        <w:rFonts w:ascii="Times New Roman" w:eastAsia="Times New Roman" w:hAnsi="Times New Roman"/>
        <w:b/>
      </w:rPr>
      <w:t xml:space="preserve"> </w:t>
    </w:r>
  </w:p>
  <w:p w:rsidR="00014A10" w:rsidRDefault="00000000">
    <w:pPr>
      <w:spacing w:after="84" w:line="238" w:lineRule="auto"/>
      <w:ind w:left="490" w:right="0" w:hanging="312"/>
      <w:jc w:val="left"/>
    </w:pPr>
    <w:r>
      <w:rPr>
        <w:rFonts w:cs="Cambria"/>
        <w:sz w:val="18"/>
      </w:rPr>
      <w:t xml:space="preserve">Zadanie pn.: </w:t>
    </w:r>
    <w:r>
      <w:rPr>
        <w:rFonts w:cs="Cambria"/>
        <w:b/>
        <w:sz w:val="18"/>
      </w:rPr>
      <w:t xml:space="preserve">Zrównoważony rozwój gospodarki </w:t>
    </w:r>
    <w:proofErr w:type="spellStart"/>
    <w:r>
      <w:rPr>
        <w:rFonts w:cs="Cambria"/>
        <w:b/>
        <w:sz w:val="18"/>
      </w:rPr>
      <w:t>wodno</w:t>
    </w:r>
    <w:proofErr w:type="spellEnd"/>
    <w:r>
      <w:rPr>
        <w:rFonts w:cs="Cambria"/>
        <w:b/>
        <w:sz w:val="18"/>
      </w:rPr>
      <w:t xml:space="preserve"> – ściekowej na terenie Gminy Międzyrzec Podlaski, </w:t>
    </w:r>
    <w:r>
      <w:rPr>
        <w:rFonts w:cs="Cambria"/>
        <w:sz w:val="18"/>
      </w:rPr>
      <w:t xml:space="preserve">jest </w:t>
    </w:r>
    <w:r>
      <w:rPr>
        <w:sz w:val="18"/>
      </w:rPr>
      <w:t>planowane do realizacji w ramach Krajowego Planu Odbudowy i Zwiększania Odporności, Inwestycja: B3.1.1. Inwestycje w zrównoważoną gospodarkę wodno</w:t>
    </w:r>
    <w:r>
      <w:rPr>
        <w:rFonts w:cs="Cambria"/>
        <w:sz w:val="18"/>
      </w:rPr>
      <w:t>-</w:t>
    </w:r>
    <w:r>
      <w:rPr>
        <w:sz w:val="18"/>
      </w:rPr>
      <w:t>ściekową na terenach wiejskich.</w:t>
    </w:r>
    <w:r>
      <w:rPr>
        <w:rFonts w:cs="Cambria"/>
        <w:sz w:val="18"/>
      </w:rPr>
      <w:t xml:space="preserve"> </w:t>
    </w:r>
  </w:p>
  <w:p w:rsidR="00014A10" w:rsidRDefault="00000000">
    <w:pPr>
      <w:spacing w:after="0" w:line="259" w:lineRule="auto"/>
      <w:ind w:left="142" w:right="0" w:firstLine="0"/>
      <w:jc w:val="left"/>
    </w:pPr>
    <w:r>
      <w:rPr>
        <w:rFonts w:ascii="Times New Roman" w:eastAsia="Times New Roman" w:hAnsi="Times New Roman"/>
      </w:rPr>
      <w:t xml:space="preserve"> </w:t>
    </w:r>
  </w:p>
  <w:p w:rsidR="00014A10" w:rsidRDefault="00000000">
    <w:r>
      <w:rPr>
        <w:rFonts w:ascii="Calibri" w:eastAsia="Calibri" w:hAnsi="Calibri" w:cs="Calibri"/>
        <w:noProof/>
        <w:sz w:val="22"/>
      </w:rPr>
      <mc:AlternateContent>
        <mc:Choice Requires="wpg">
          <w:drawing>
            <wp:anchor distT="0" distB="0" distL="114300" distR="114300" simplePos="0" relativeHeight="251674624" behindDoc="1" locked="0" layoutInCell="1" allowOverlap="1">
              <wp:simplePos x="0" y="0"/>
              <wp:positionH relativeFrom="page">
                <wp:posOffset>0</wp:posOffset>
              </wp:positionH>
              <wp:positionV relativeFrom="page">
                <wp:posOffset>0</wp:posOffset>
              </wp:positionV>
              <wp:extent cx="1" cy="1"/>
              <wp:effectExtent l="0" t="0" r="0" b="0"/>
              <wp:wrapNone/>
              <wp:docPr id="85427" name="Group 85427"/>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85427"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3ED"/>
    <w:multiLevelType w:val="hybridMultilevel"/>
    <w:tmpl w:val="821619E4"/>
    <w:lvl w:ilvl="0" w:tplc="36B06252">
      <w:start w:val="1"/>
      <w:numFmt w:val="decimal"/>
      <w:lvlText w:val="%1)"/>
      <w:lvlJc w:val="left"/>
      <w:pPr>
        <w:ind w:left="911" w:hanging="360"/>
      </w:pPr>
      <w:rPr>
        <w:rFonts w:cs="Cambria" w:hint="default"/>
      </w:rPr>
    </w:lvl>
    <w:lvl w:ilvl="1" w:tplc="04150019" w:tentative="1">
      <w:start w:val="1"/>
      <w:numFmt w:val="lowerLetter"/>
      <w:lvlText w:val="%2."/>
      <w:lvlJc w:val="left"/>
      <w:pPr>
        <w:ind w:left="1631" w:hanging="360"/>
      </w:pPr>
    </w:lvl>
    <w:lvl w:ilvl="2" w:tplc="0415001B" w:tentative="1">
      <w:start w:val="1"/>
      <w:numFmt w:val="lowerRoman"/>
      <w:lvlText w:val="%3."/>
      <w:lvlJc w:val="right"/>
      <w:pPr>
        <w:ind w:left="2351" w:hanging="180"/>
      </w:pPr>
    </w:lvl>
    <w:lvl w:ilvl="3" w:tplc="0415000F" w:tentative="1">
      <w:start w:val="1"/>
      <w:numFmt w:val="decimal"/>
      <w:lvlText w:val="%4."/>
      <w:lvlJc w:val="left"/>
      <w:pPr>
        <w:ind w:left="3071" w:hanging="360"/>
      </w:pPr>
    </w:lvl>
    <w:lvl w:ilvl="4" w:tplc="04150019" w:tentative="1">
      <w:start w:val="1"/>
      <w:numFmt w:val="lowerLetter"/>
      <w:lvlText w:val="%5."/>
      <w:lvlJc w:val="left"/>
      <w:pPr>
        <w:ind w:left="3791" w:hanging="360"/>
      </w:pPr>
    </w:lvl>
    <w:lvl w:ilvl="5" w:tplc="0415001B" w:tentative="1">
      <w:start w:val="1"/>
      <w:numFmt w:val="lowerRoman"/>
      <w:lvlText w:val="%6."/>
      <w:lvlJc w:val="right"/>
      <w:pPr>
        <w:ind w:left="4511" w:hanging="180"/>
      </w:pPr>
    </w:lvl>
    <w:lvl w:ilvl="6" w:tplc="0415000F" w:tentative="1">
      <w:start w:val="1"/>
      <w:numFmt w:val="decimal"/>
      <w:lvlText w:val="%7."/>
      <w:lvlJc w:val="left"/>
      <w:pPr>
        <w:ind w:left="5231" w:hanging="360"/>
      </w:pPr>
    </w:lvl>
    <w:lvl w:ilvl="7" w:tplc="04150019" w:tentative="1">
      <w:start w:val="1"/>
      <w:numFmt w:val="lowerLetter"/>
      <w:lvlText w:val="%8."/>
      <w:lvlJc w:val="left"/>
      <w:pPr>
        <w:ind w:left="5951" w:hanging="360"/>
      </w:pPr>
    </w:lvl>
    <w:lvl w:ilvl="8" w:tplc="0415001B" w:tentative="1">
      <w:start w:val="1"/>
      <w:numFmt w:val="lowerRoman"/>
      <w:lvlText w:val="%9."/>
      <w:lvlJc w:val="right"/>
      <w:pPr>
        <w:ind w:left="6671" w:hanging="180"/>
      </w:pPr>
    </w:lvl>
  </w:abstractNum>
  <w:abstractNum w:abstractNumId="1" w15:restartNumberingAfterBreak="0">
    <w:nsid w:val="027D1C30"/>
    <w:multiLevelType w:val="hybridMultilevel"/>
    <w:tmpl w:val="4A004BAC"/>
    <w:lvl w:ilvl="0" w:tplc="848A028E">
      <w:start w:val="1"/>
      <w:numFmt w:val="lowerLetter"/>
      <w:lvlText w:val="%1)"/>
      <w:lvlJc w:val="left"/>
      <w:pPr>
        <w:ind w:left="14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FF85DFC">
      <w:start w:val="1"/>
      <w:numFmt w:val="lowerLetter"/>
      <w:lvlText w:val="%2"/>
      <w:lvlJc w:val="left"/>
      <w:pPr>
        <w:ind w:left="19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5604BDA">
      <w:start w:val="1"/>
      <w:numFmt w:val="lowerRoman"/>
      <w:lvlText w:val="%3"/>
      <w:lvlJc w:val="left"/>
      <w:pPr>
        <w:ind w:left="27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9C47C1C">
      <w:start w:val="1"/>
      <w:numFmt w:val="decimal"/>
      <w:lvlText w:val="%4"/>
      <w:lvlJc w:val="left"/>
      <w:pPr>
        <w:ind w:left="34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8B442FE">
      <w:start w:val="1"/>
      <w:numFmt w:val="lowerLetter"/>
      <w:lvlText w:val="%5"/>
      <w:lvlJc w:val="left"/>
      <w:pPr>
        <w:ind w:left="41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DF23BDA">
      <w:start w:val="1"/>
      <w:numFmt w:val="lowerRoman"/>
      <w:lvlText w:val="%6"/>
      <w:lvlJc w:val="left"/>
      <w:pPr>
        <w:ind w:left="48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D623AB2">
      <w:start w:val="1"/>
      <w:numFmt w:val="decimal"/>
      <w:lvlText w:val="%7"/>
      <w:lvlJc w:val="left"/>
      <w:pPr>
        <w:ind w:left="55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1FAF2BA">
      <w:start w:val="1"/>
      <w:numFmt w:val="lowerLetter"/>
      <w:lvlText w:val="%8"/>
      <w:lvlJc w:val="left"/>
      <w:pPr>
        <w:ind w:left="63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A5004D6">
      <w:start w:val="1"/>
      <w:numFmt w:val="lowerRoman"/>
      <w:lvlText w:val="%9"/>
      <w:lvlJc w:val="left"/>
      <w:pPr>
        <w:ind w:left="70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3A7DE4"/>
    <w:multiLevelType w:val="hybridMultilevel"/>
    <w:tmpl w:val="C60C6522"/>
    <w:lvl w:ilvl="0" w:tplc="43D4A37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83CD036">
      <w:start w:val="1"/>
      <w:numFmt w:val="lowerLetter"/>
      <w:lvlText w:val="%2"/>
      <w:lvlJc w:val="left"/>
      <w:pPr>
        <w:ind w:left="7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1BC1480">
      <w:start w:val="1"/>
      <w:numFmt w:val="lowerRoman"/>
      <w:lvlText w:val="%3"/>
      <w:lvlJc w:val="left"/>
      <w:pPr>
        <w:ind w:left="121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AC4BBC6">
      <w:start w:val="1"/>
      <w:numFmt w:val="decimal"/>
      <w:lvlText w:val="%4"/>
      <w:lvlJc w:val="left"/>
      <w:pPr>
        <w:ind w:left="16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45E769C">
      <w:start w:val="1"/>
      <w:numFmt w:val="lowerLetter"/>
      <w:lvlRestart w:val="0"/>
      <w:lvlText w:val="%5)"/>
      <w:lvlJc w:val="left"/>
      <w:pPr>
        <w:ind w:left="24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B1895A4">
      <w:start w:val="1"/>
      <w:numFmt w:val="lowerRoman"/>
      <w:lvlText w:val="%6"/>
      <w:lvlJc w:val="left"/>
      <w:pPr>
        <w:ind w:left="27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3B27E70">
      <w:start w:val="1"/>
      <w:numFmt w:val="decimal"/>
      <w:lvlText w:val="%7"/>
      <w:lvlJc w:val="left"/>
      <w:pPr>
        <w:ind w:left="35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7709D46">
      <w:start w:val="1"/>
      <w:numFmt w:val="lowerLetter"/>
      <w:lvlText w:val="%8"/>
      <w:lvlJc w:val="left"/>
      <w:pPr>
        <w:ind w:left="4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2B01ABE">
      <w:start w:val="1"/>
      <w:numFmt w:val="lowerRoman"/>
      <w:lvlText w:val="%9"/>
      <w:lvlJc w:val="left"/>
      <w:pPr>
        <w:ind w:left="4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E811AB"/>
    <w:multiLevelType w:val="multilevel"/>
    <w:tmpl w:val="F41EBC2C"/>
    <w:lvl w:ilvl="0">
      <w:start w:val="1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11"/>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EB6A83"/>
    <w:multiLevelType w:val="multilevel"/>
    <w:tmpl w:val="8D16E84C"/>
    <w:lvl w:ilvl="0">
      <w:start w:val="12"/>
      <w:numFmt w:val="decimal"/>
      <w:lvlText w:val="%1"/>
      <w:lvlJc w:val="left"/>
      <w:pPr>
        <w:ind w:left="620" w:hanging="620"/>
      </w:pPr>
      <w:rPr>
        <w:rFonts w:hint="default"/>
      </w:rPr>
    </w:lvl>
    <w:lvl w:ilvl="1">
      <w:start w:val="5"/>
      <w:numFmt w:val="decimal"/>
      <w:lvlText w:val="%1.%2"/>
      <w:lvlJc w:val="left"/>
      <w:pPr>
        <w:ind w:left="910" w:hanging="620"/>
      </w:pPr>
      <w:rPr>
        <w:rFonts w:hint="default"/>
      </w:rPr>
    </w:lvl>
    <w:lvl w:ilvl="2">
      <w:start w:val="1"/>
      <w:numFmt w:val="decimal"/>
      <w:lvlText w:val="%1.%2.%3"/>
      <w:lvlJc w:val="left"/>
      <w:pPr>
        <w:ind w:left="1300" w:hanging="720"/>
      </w:pPr>
      <w:rPr>
        <w:rFonts w:hint="default"/>
        <w:b/>
        <w:bCs/>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4120" w:hanging="1800"/>
      </w:pPr>
      <w:rPr>
        <w:rFonts w:hint="default"/>
      </w:rPr>
    </w:lvl>
  </w:abstractNum>
  <w:abstractNum w:abstractNumId="5" w15:restartNumberingAfterBreak="0">
    <w:nsid w:val="05732CAE"/>
    <w:multiLevelType w:val="hybridMultilevel"/>
    <w:tmpl w:val="AA52B4B2"/>
    <w:lvl w:ilvl="0" w:tplc="A88C921A">
      <w:start w:val="1"/>
      <w:numFmt w:val="decimal"/>
      <w:lvlText w:val="%1)"/>
      <w:lvlJc w:val="left"/>
      <w:pPr>
        <w:ind w:left="170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6C84A634">
      <w:start w:val="1"/>
      <w:numFmt w:val="lowerLetter"/>
      <w:lvlText w:val="%2"/>
      <w:lvlJc w:val="left"/>
      <w:pPr>
        <w:ind w:left="235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913C2770">
      <w:start w:val="1"/>
      <w:numFmt w:val="lowerRoman"/>
      <w:lvlText w:val="%3"/>
      <w:lvlJc w:val="left"/>
      <w:pPr>
        <w:ind w:left="307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E789DF8">
      <w:start w:val="1"/>
      <w:numFmt w:val="decimal"/>
      <w:lvlText w:val="%4"/>
      <w:lvlJc w:val="left"/>
      <w:pPr>
        <w:ind w:left="379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A44ED6E4">
      <w:start w:val="1"/>
      <w:numFmt w:val="lowerLetter"/>
      <w:lvlText w:val="%5"/>
      <w:lvlJc w:val="left"/>
      <w:pPr>
        <w:ind w:left="451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941A5654">
      <w:start w:val="1"/>
      <w:numFmt w:val="lowerRoman"/>
      <w:lvlText w:val="%6"/>
      <w:lvlJc w:val="left"/>
      <w:pPr>
        <w:ind w:left="523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5E16CACA">
      <w:start w:val="1"/>
      <w:numFmt w:val="decimal"/>
      <w:lvlText w:val="%7"/>
      <w:lvlJc w:val="left"/>
      <w:pPr>
        <w:ind w:left="595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5DDAFD24">
      <w:start w:val="1"/>
      <w:numFmt w:val="lowerLetter"/>
      <w:lvlText w:val="%8"/>
      <w:lvlJc w:val="left"/>
      <w:pPr>
        <w:ind w:left="667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D45A31EC">
      <w:start w:val="1"/>
      <w:numFmt w:val="lowerRoman"/>
      <w:lvlText w:val="%9"/>
      <w:lvlJc w:val="left"/>
      <w:pPr>
        <w:ind w:left="739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5B51F11"/>
    <w:multiLevelType w:val="hybridMultilevel"/>
    <w:tmpl w:val="2B40B192"/>
    <w:lvl w:ilvl="0" w:tplc="D708FD94">
      <w:start w:val="1"/>
      <w:numFmt w:val="decimal"/>
      <w:lvlText w:val="%1)"/>
      <w:lvlJc w:val="left"/>
      <w:pPr>
        <w:ind w:left="13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790C208">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0F4DAC6">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AB24342">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5F2B2E4">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82A6B146">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6C6E2CF2">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102A08A">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EC0410A">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688390D"/>
    <w:multiLevelType w:val="multilevel"/>
    <w:tmpl w:val="A9662658"/>
    <w:lvl w:ilvl="0">
      <w:start w:val="9"/>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7865DF4"/>
    <w:multiLevelType w:val="hybridMultilevel"/>
    <w:tmpl w:val="5CBE7890"/>
    <w:lvl w:ilvl="0" w:tplc="8F9A8556">
      <w:start w:val="1"/>
      <w:numFmt w:val="lowerLetter"/>
      <w:lvlText w:val="%1)"/>
      <w:lvlJc w:val="left"/>
      <w:pPr>
        <w:ind w:left="11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0682656">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6C46768">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E3E3CEC">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33A6B14">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9CCEDC8">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E8211BE">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B6C6D80">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F30F736">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A7C6982"/>
    <w:multiLevelType w:val="hybridMultilevel"/>
    <w:tmpl w:val="C4A68AEE"/>
    <w:lvl w:ilvl="0" w:tplc="57E0C7FE">
      <w:start w:val="2"/>
      <w:numFmt w:val="decimal"/>
      <w:lvlText w:val="%1)"/>
      <w:lvlJc w:val="left"/>
      <w:pPr>
        <w:ind w:left="163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EE387568">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24A62C0">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DC6782E">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B7CCE44">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0EC302E">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F68AAA4">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FB86B42">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F662638">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B211D8F"/>
    <w:multiLevelType w:val="hybridMultilevel"/>
    <w:tmpl w:val="606EBB70"/>
    <w:lvl w:ilvl="0" w:tplc="692AFA12">
      <w:start w:val="1"/>
      <w:numFmt w:val="lowerLetter"/>
      <w:lvlText w:val="%1)"/>
      <w:lvlJc w:val="left"/>
      <w:pPr>
        <w:ind w:left="11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C160D56">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2D6B1D4">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73CF9D2">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A98D59C">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D824668">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93609B6">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F00EFD8">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F1BA039E">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031670A"/>
    <w:multiLevelType w:val="hybridMultilevel"/>
    <w:tmpl w:val="850EED44"/>
    <w:lvl w:ilvl="0" w:tplc="D81669E0">
      <w:start w:val="1"/>
      <w:numFmt w:val="lowerLetter"/>
      <w:lvlText w:val="%1)"/>
      <w:lvlJc w:val="left"/>
      <w:pPr>
        <w:ind w:left="11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102D634">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4E458F4">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836B87A">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FA6391A">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9E47F3C">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12842D2">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95660B2">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6FE8E64">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0F942EF"/>
    <w:multiLevelType w:val="hybridMultilevel"/>
    <w:tmpl w:val="1AAA75E6"/>
    <w:lvl w:ilvl="0" w:tplc="770C69C8">
      <w:start w:val="1"/>
      <w:numFmt w:val="lowerLetter"/>
      <w:lvlText w:val="%1)"/>
      <w:lvlJc w:val="left"/>
      <w:pPr>
        <w:ind w:left="14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09A10C6">
      <w:start w:val="1"/>
      <w:numFmt w:val="lowerLetter"/>
      <w:lvlText w:val="%2"/>
      <w:lvlJc w:val="left"/>
      <w:pPr>
        <w:ind w:left="2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656FD9E">
      <w:start w:val="1"/>
      <w:numFmt w:val="lowerRoman"/>
      <w:lvlText w:val="%3"/>
      <w:lvlJc w:val="left"/>
      <w:pPr>
        <w:ind w:left="2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3425744">
      <w:start w:val="1"/>
      <w:numFmt w:val="decimal"/>
      <w:lvlText w:val="%4"/>
      <w:lvlJc w:val="left"/>
      <w:pPr>
        <w:ind w:left="3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EB8486C">
      <w:start w:val="1"/>
      <w:numFmt w:val="lowerLetter"/>
      <w:lvlText w:val="%5"/>
      <w:lvlJc w:val="left"/>
      <w:pPr>
        <w:ind w:left="4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0E8000A">
      <w:start w:val="1"/>
      <w:numFmt w:val="lowerRoman"/>
      <w:lvlText w:val="%6"/>
      <w:lvlJc w:val="left"/>
      <w:pPr>
        <w:ind w:left="4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5A85530">
      <w:start w:val="1"/>
      <w:numFmt w:val="decimal"/>
      <w:lvlText w:val="%7"/>
      <w:lvlJc w:val="left"/>
      <w:pPr>
        <w:ind w:left="5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36ADB1C">
      <w:start w:val="1"/>
      <w:numFmt w:val="lowerLetter"/>
      <w:lvlText w:val="%8"/>
      <w:lvlJc w:val="left"/>
      <w:pPr>
        <w:ind w:left="64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004EAF6">
      <w:start w:val="1"/>
      <w:numFmt w:val="lowerRoman"/>
      <w:lvlText w:val="%9"/>
      <w:lvlJc w:val="left"/>
      <w:pPr>
        <w:ind w:left="71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279653F"/>
    <w:multiLevelType w:val="hybridMultilevel"/>
    <w:tmpl w:val="E932A086"/>
    <w:lvl w:ilvl="0" w:tplc="9EC20614">
      <w:start w:val="1"/>
      <w:numFmt w:val="decimal"/>
      <w:lvlText w:val="%1)"/>
      <w:lvlJc w:val="left"/>
      <w:pPr>
        <w:ind w:left="1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1364BF6">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0C0E702">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D00D56E">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904A13BA">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202C973C">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CB87B82">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AA84430">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51E2C682">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3294E54"/>
    <w:multiLevelType w:val="hybridMultilevel"/>
    <w:tmpl w:val="46B02110"/>
    <w:lvl w:ilvl="0" w:tplc="C1BE0F0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0965280">
      <w:start w:val="1"/>
      <w:numFmt w:val="lowerLetter"/>
      <w:lvlText w:val="%2"/>
      <w:lvlJc w:val="left"/>
      <w:pPr>
        <w:ind w:left="8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6D607A08">
      <w:start w:val="7"/>
      <w:numFmt w:val="lowerLetter"/>
      <w:lvlRestart w:val="0"/>
      <w:lvlText w:val="%3)"/>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DB6BC18">
      <w:start w:val="1"/>
      <w:numFmt w:val="decimal"/>
      <w:lvlText w:val="%4"/>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00292FE">
      <w:start w:val="1"/>
      <w:numFmt w:val="lowerLetter"/>
      <w:lvlText w:val="%5"/>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8FED110">
      <w:start w:val="1"/>
      <w:numFmt w:val="lowerRoman"/>
      <w:lvlText w:val="%6"/>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F4E7820">
      <w:start w:val="1"/>
      <w:numFmt w:val="decimal"/>
      <w:lvlText w:val="%7"/>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7823FCC">
      <w:start w:val="1"/>
      <w:numFmt w:val="lowerLetter"/>
      <w:lvlText w:val="%8"/>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5B4BE92">
      <w:start w:val="1"/>
      <w:numFmt w:val="lowerRoman"/>
      <w:lvlText w:val="%9"/>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7281DCA"/>
    <w:multiLevelType w:val="multilevel"/>
    <w:tmpl w:val="0512C9AA"/>
    <w:lvl w:ilvl="0">
      <w:start w:val="6"/>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69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76F2F59"/>
    <w:multiLevelType w:val="hybridMultilevel"/>
    <w:tmpl w:val="2E6C4678"/>
    <w:lvl w:ilvl="0" w:tplc="E086FC0A">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61E10E6">
      <w:start w:val="1"/>
      <w:numFmt w:val="lowerLetter"/>
      <w:lvlText w:val="%2"/>
      <w:lvlJc w:val="left"/>
      <w:pPr>
        <w:ind w:left="8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92E41D0">
      <w:start w:val="1"/>
      <w:numFmt w:val="lowerLetter"/>
      <w:lvlRestart w:val="0"/>
      <w:lvlText w:val="%3)"/>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39C5A1C">
      <w:start w:val="1"/>
      <w:numFmt w:val="decimal"/>
      <w:lvlText w:val="%4"/>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B9CBC72">
      <w:start w:val="1"/>
      <w:numFmt w:val="lowerLetter"/>
      <w:lvlText w:val="%5"/>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C10ADF4">
      <w:start w:val="1"/>
      <w:numFmt w:val="lowerRoman"/>
      <w:lvlText w:val="%6"/>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0C20990C">
      <w:start w:val="1"/>
      <w:numFmt w:val="decimal"/>
      <w:lvlText w:val="%7"/>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E04EC56">
      <w:start w:val="1"/>
      <w:numFmt w:val="lowerLetter"/>
      <w:lvlText w:val="%8"/>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3CED18E">
      <w:start w:val="1"/>
      <w:numFmt w:val="lowerRoman"/>
      <w:lvlText w:val="%9"/>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8BD3DA6"/>
    <w:multiLevelType w:val="hybridMultilevel"/>
    <w:tmpl w:val="FD6E0F5C"/>
    <w:lvl w:ilvl="0" w:tplc="04150017">
      <w:start w:val="1"/>
      <w:numFmt w:val="lowerLetter"/>
      <w:lvlText w:val="%1)"/>
      <w:lvlJc w:val="left"/>
      <w:pPr>
        <w:ind w:left="1078" w:hanging="360"/>
      </w:pPr>
      <w:rPr>
        <w:b w:val="0"/>
        <w:i w:val="0"/>
        <w:strike w:val="0"/>
        <w:dstrike w:val="0"/>
        <w:color w:val="000000"/>
        <w:sz w:val="24"/>
        <w:szCs w:val="24"/>
        <w:u w:val="none" w:color="000000"/>
        <w:bdr w:val="none" w:sz="0" w:space="0" w:color="auto"/>
        <w:shd w:val="clear" w:color="auto" w:fill="auto"/>
        <w:vertAlign w:val="baseline"/>
      </w:rPr>
    </w:lvl>
    <w:lvl w:ilvl="1" w:tplc="95AA288C">
      <w:start w:val="1"/>
      <w:numFmt w:val="lowerLetter"/>
      <w:lvlText w:val="%2"/>
      <w:lvlJc w:val="left"/>
      <w:pPr>
        <w:ind w:left="-1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CECCC4C">
      <w:start w:val="1"/>
      <w:numFmt w:val="lowerRoman"/>
      <w:lvlText w:val="%3"/>
      <w:lvlJc w:val="left"/>
      <w:pPr>
        <w:ind w:left="5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FEE1C68">
      <w:start w:val="1"/>
      <w:numFmt w:val="decimal"/>
      <w:lvlText w:val="%4"/>
      <w:lvlJc w:val="left"/>
      <w:pPr>
        <w:ind w:left="13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9042F52">
      <w:start w:val="1"/>
      <w:numFmt w:val="lowerLetter"/>
      <w:lvlText w:val="%5"/>
      <w:lvlJc w:val="left"/>
      <w:pPr>
        <w:ind w:left="203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4FA5BC0">
      <w:start w:val="1"/>
      <w:numFmt w:val="lowerRoman"/>
      <w:lvlText w:val="%6"/>
      <w:lvlJc w:val="left"/>
      <w:pPr>
        <w:ind w:left="275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7166404">
      <w:start w:val="1"/>
      <w:numFmt w:val="decimal"/>
      <w:lvlText w:val="%7"/>
      <w:lvlJc w:val="left"/>
      <w:pPr>
        <w:ind w:left="347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0A86CBA">
      <w:start w:val="1"/>
      <w:numFmt w:val="lowerLetter"/>
      <w:lvlText w:val="%8"/>
      <w:lvlJc w:val="left"/>
      <w:pPr>
        <w:ind w:left="419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B2CAB72">
      <w:start w:val="1"/>
      <w:numFmt w:val="lowerRoman"/>
      <w:lvlText w:val="%9"/>
      <w:lvlJc w:val="left"/>
      <w:pPr>
        <w:ind w:left="49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B430006"/>
    <w:multiLevelType w:val="multilevel"/>
    <w:tmpl w:val="060C4E9E"/>
    <w:lvl w:ilvl="0">
      <w:start w:val="1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18A6D56"/>
    <w:multiLevelType w:val="hybridMultilevel"/>
    <w:tmpl w:val="B992B292"/>
    <w:lvl w:ilvl="0" w:tplc="0C161022">
      <w:start w:val="1"/>
      <w:numFmt w:val="lowerLetter"/>
      <w:lvlText w:val="%1)"/>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2A84FE0">
      <w:start w:val="1"/>
      <w:numFmt w:val="lowerLetter"/>
      <w:lvlText w:val="%2"/>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C064264">
      <w:start w:val="1"/>
      <w:numFmt w:val="lowerRoman"/>
      <w:lvlText w:val="%3"/>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6B1A65A6">
      <w:start w:val="1"/>
      <w:numFmt w:val="decimal"/>
      <w:lvlText w:val="%4"/>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25A1930">
      <w:start w:val="1"/>
      <w:numFmt w:val="lowerLetter"/>
      <w:lvlText w:val="%5"/>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7AC92AE">
      <w:start w:val="1"/>
      <w:numFmt w:val="lowerRoman"/>
      <w:lvlText w:val="%6"/>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54C353C">
      <w:start w:val="1"/>
      <w:numFmt w:val="decimal"/>
      <w:lvlText w:val="%7"/>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312A8FE">
      <w:start w:val="1"/>
      <w:numFmt w:val="lowerLetter"/>
      <w:lvlText w:val="%8"/>
      <w:lvlJc w:val="left"/>
      <w:pPr>
        <w:ind w:left="63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6049D8C">
      <w:start w:val="1"/>
      <w:numFmt w:val="lowerRoman"/>
      <w:lvlText w:val="%9"/>
      <w:lvlJc w:val="left"/>
      <w:pPr>
        <w:ind w:left="71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3842C45"/>
    <w:multiLevelType w:val="hybridMultilevel"/>
    <w:tmpl w:val="FB441ECA"/>
    <w:lvl w:ilvl="0" w:tplc="91A62752">
      <w:start w:val="1"/>
      <w:numFmt w:val="decimal"/>
      <w:lvlText w:val="%1)"/>
      <w:lvlJc w:val="left"/>
      <w:pPr>
        <w:ind w:left="15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FF96A652">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FF02BBE">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45C3762">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1EA4600">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5781CE4">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9BCEA848">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4B0429B8">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0E0CC9C">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3CE3E05"/>
    <w:multiLevelType w:val="hybridMultilevel"/>
    <w:tmpl w:val="10D40784"/>
    <w:lvl w:ilvl="0" w:tplc="BB1CBC4E">
      <w:start w:val="1"/>
      <w:numFmt w:val="lowerLetter"/>
      <w:lvlText w:val="%1)"/>
      <w:lvlJc w:val="left"/>
      <w:pPr>
        <w:ind w:left="18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028DE4A">
      <w:start w:val="1"/>
      <w:numFmt w:val="lowerLetter"/>
      <w:lvlText w:val="%2"/>
      <w:lvlJc w:val="left"/>
      <w:pPr>
        <w:ind w:left="22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A7E2BDE">
      <w:start w:val="1"/>
      <w:numFmt w:val="lowerRoman"/>
      <w:lvlText w:val="%3"/>
      <w:lvlJc w:val="left"/>
      <w:pPr>
        <w:ind w:left="29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26A7460">
      <w:start w:val="1"/>
      <w:numFmt w:val="decimal"/>
      <w:lvlText w:val="%4"/>
      <w:lvlJc w:val="left"/>
      <w:pPr>
        <w:ind w:left="36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21A1FC8">
      <w:start w:val="1"/>
      <w:numFmt w:val="lowerLetter"/>
      <w:lvlText w:val="%5"/>
      <w:lvlJc w:val="left"/>
      <w:pPr>
        <w:ind w:left="43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5263B7A">
      <w:start w:val="1"/>
      <w:numFmt w:val="lowerRoman"/>
      <w:lvlText w:val="%6"/>
      <w:lvlJc w:val="left"/>
      <w:pPr>
        <w:ind w:left="50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E3E89E0">
      <w:start w:val="1"/>
      <w:numFmt w:val="decimal"/>
      <w:lvlText w:val="%7"/>
      <w:lvlJc w:val="left"/>
      <w:pPr>
        <w:ind w:left="58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88A80B0">
      <w:start w:val="1"/>
      <w:numFmt w:val="lowerLetter"/>
      <w:lvlText w:val="%8"/>
      <w:lvlJc w:val="left"/>
      <w:pPr>
        <w:ind w:left="65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5FA5134">
      <w:start w:val="1"/>
      <w:numFmt w:val="lowerRoman"/>
      <w:lvlText w:val="%9"/>
      <w:lvlJc w:val="left"/>
      <w:pPr>
        <w:ind w:left="72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58465C5"/>
    <w:multiLevelType w:val="multilevel"/>
    <w:tmpl w:val="0400F59C"/>
    <w:lvl w:ilvl="0">
      <w:start w:val="8"/>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5F73777"/>
    <w:multiLevelType w:val="hybridMultilevel"/>
    <w:tmpl w:val="104A4764"/>
    <w:lvl w:ilvl="0" w:tplc="4C688EE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9BC2EEAA">
      <w:start w:val="1"/>
      <w:numFmt w:val="lowerLetter"/>
      <w:lvlText w:val="%2"/>
      <w:lvlJc w:val="left"/>
      <w:pPr>
        <w:ind w:left="8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420E1D2">
      <w:start w:val="1"/>
      <w:numFmt w:val="lowerLetter"/>
      <w:lvlRestart w:val="0"/>
      <w:lvlText w:val="%3)"/>
      <w:lvlJc w:val="left"/>
      <w:pPr>
        <w:ind w:left="149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A625D3C">
      <w:start w:val="1"/>
      <w:numFmt w:val="decimal"/>
      <w:lvlText w:val="%4"/>
      <w:lvlJc w:val="left"/>
      <w:pPr>
        <w:ind w:left="2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6687B2E">
      <w:start w:val="1"/>
      <w:numFmt w:val="lowerLetter"/>
      <w:lvlText w:val="%5"/>
      <w:lvlJc w:val="left"/>
      <w:pPr>
        <w:ind w:left="2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6D6637A">
      <w:start w:val="1"/>
      <w:numFmt w:val="lowerRoman"/>
      <w:lvlText w:val="%6"/>
      <w:lvlJc w:val="left"/>
      <w:pPr>
        <w:ind w:left="3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B7445934">
      <w:start w:val="1"/>
      <w:numFmt w:val="decimal"/>
      <w:lvlText w:val="%7"/>
      <w:lvlJc w:val="left"/>
      <w:pPr>
        <w:ind w:left="4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B74A7CC">
      <w:start w:val="1"/>
      <w:numFmt w:val="lowerLetter"/>
      <w:lvlText w:val="%8"/>
      <w:lvlJc w:val="left"/>
      <w:pPr>
        <w:ind w:left="4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66A4450">
      <w:start w:val="1"/>
      <w:numFmt w:val="lowerRoman"/>
      <w:lvlText w:val="%9"/>
      <w:lvlJc w:val="left"/>
      <w:pPr>
        <w:ind w:left="5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6A12921"/>
    <w:multiLevelType w:val="multilevel"/>
    <w:tmpl w:val="4078A2E8"/>
    <w:lvl w:ilvl="0">
      <w:start w:val="12"/>
      <w:numFmt w:val="decimal"/>
      <w:lvlText w:val="%1"/>
      <w:lvlJc w:val="left"/>
      <w:pPr>
        <w:ind w:left="620" w:hanging="620"/>
      </w:pPr>
      <w:rPr>
        <w:rFonts w:hint="default"/>
      </w:rPr>
    </w:lvl>
    <w:lvl w:ilvl="1">
      <w:start w:val="3"/>
      <w:numFmt w:val="decimal"/>
      <w:lvlText w:val="%1.%2"/>
      <w:lvlJc w:val="left"/>
      <w:pPr>
        <w:ind w:left="910" w:hanging="620"/>
      </w:pPr>
      <w:rPr>
        <w:rFonts w:hint="default"/>
      </w:rPr>
    </w:lvl>
    <w:lvl w:ilvl="2">
      <w:start w:val="1"/>
      <w:numFmt w:val="decimal"/>
      <w:lvlText w:val="%1.%2.%3"/>
      <w:lvlJc w:val="left"/>
      <w:pPr>
        <w:ind w:left="1300" w:hanging="720"/>
      </w:pPr>
      <w:rPr>
        <w:rFonts w:hint="default"/>
        <w:b/>
        <w:bCs/>
      </w:rPr>
    </w:lvl>
    <w:lvl w:ilvl="3">
      <w:start w:val="1"/>
      <w:numFmt w:val="decimal"/>
      <w:lvlText w:val="%1.%2.%3.%4"/>
      <w:lvlJc w:val="left"/>
      <w:pPr>
        <w:ind w:left="1590" w:hanging="72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530" w:hanging="108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470" w:hanging="1440"/>
      </w:pPr>
      <w:rPr>
        <w:rFonts w:hint="default"/>
      </w:rPr>
    </w:lvl>
    <w:lvl w:ilvl="8">
      <w:start w:val="1"/>
      <w:numFmt w:val="decimal"/>
      <w:lvlText w:val="%1.%2.%3.%4.%5.%6.%7.%8.%9"/>
      <w:lvlJc w:val="left"/>
      <w:pPr>
        <w:ind w:left="4120" w:hanging="1800"/>
      </w:pPr>
      <w:rPr>
        <w:rFonts w:hint="default"/>
      </w:rPr>
    </w:lvl>
  </w:abstractNum>
  <w:abstractNum w:abstractNumId="25" w15:restartNumberingAfterBreak="0">
    <w:nsid w:val="273E204D"/>
    <w:multiLevelType w:val="hybridMultilevel"/>
    <w:tmpl w:val="E020ED4A"/>
    <w:lvl w:ilvl="0" w:tplc="B8FAE9DC">
      <w:start w:val="1"/>
      <w:numFmt w:val="decimal"/>
      <w:lvlText w:val="%1)"/>
      <w:lvlJc w:val="left"/>
      <w:pPr>
        <w:ind w:left="12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A2407FC">
      <w:start w:val="1"/>
      <w:numFmt w:val="lowerLetter"/>
      <w:lvlText w:val="%2"/>
      <w:lvlJc w:val="left"/>
      <w:pPr>
        <w:ind w:left="17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D88B95A">
      <w:start w:val="1"/>
      <w:numFmt w:val="lowerRoman"/>
      <w:lvlText w:val="%3"/>
      <w:lvlJc w:val="left"/>
      <w:pPr>
        <w:ind w:left="25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1E0E26A">
      <w:start w:val="1"/>
      <w:numFmt w:val="decimal"/>
      <w:lvlText w:val="%4"/>
      <w:lvlJc w:val="left"/>
      <w:pPr>
        <w:ind w:left="32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04C9E76">
      <w:start w:val="1"/>
      <w:numFmt w:val="lowerLetter"/>
      <w:lvlText w:val="%5"/>
      <w:lvlJc w:val="left"/>
      <w:pPr>
        <w:ind w:left="394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AC4C55C">
      <w:start w:val="1"/>
      <w:numFmt w:val="lowerRoman"/>
      <w:lvlText w:val="%6"/>
      <w:lvlJc w:val="left"/>
      <w:pPr>
        <w:ind w:left="466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F26235C8">
      <w:start w:val="1"/>
      <w:numFmt w:val="decimal"/>
      <w:lvlText w:val="%7"/>
      <w:lvlJc w:val="left"/>
      <w:pPr>
        <w:ind w:left="53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FA4D41C">
      <w:start w:val="1"/>
      <w:numFmt w:val="lowerLetter"/>
      <w:lvlText w:val="%8"/>
      <w:lvlJc w:val="left"/>
      <w:pPr>
        <w:ind w:left="61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302BA9A">
      <w:start w:val="1"/>
      <w:numFmt w:val="lowerRoman"/>
      <w:lvlText w:val="%9"/>
      <w:lvlJc w:val="left"/>
      <w:pPr>
        <w:ind w:left="682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87C4FCF"/>
    <w:multiLevelType w:val="hybridMultilevel"/>
    <w:tmpl w:val="09F8DB8E"/>
    <w:lvl w:ilvl="0" w:tplc="04150017">
      <w:start w:val="1"/>
      <w:numFmt w:val="lowerLetter"/>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27" w15:restartNumberingAfterBreak="0">
    <w:nsid w:val="2B7975CE"/>
    <w:multiLevelType w:val="multilevel"/>
    <w:tmpl w:val="813EC748"/>
    <w:lvl w:ilvl="0">
      <w:start w:val="1"/>
      <w:numFmt w:val="decimal"/>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1994"/>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CD10C40"/>
    <w:multiLevelType w:val="hybridMultilevel"/>
    <w:tmpl w:val="3D2065AE"/>
    <w:lvl w:ilvl="0" w:tplc="3168B6A2">
      <w:start w:val="1"/>
      <w:numFmt w:val="decimal"/>
      <w:lvlText w:val="%1."/>
      <w:lvlJc w:val="left"/>
      <w:pPr>
        <w:ind w:left="410"/>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D28A7310">
      <w:start w:val="1"/>
      <w:numFmt w:val="lowerLetter"/>
      <w:lvlText w:val="%2"/>
      <w:lvlJc w:val="left"/>
      <w:pPr>
        <w:ind w:left="13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A4B8A8CC">
      <w:start w:val="1"/>
      <w:numFmt w:val="lowerRoman"/>
      <w:lvlText w:val="%3"/>
      <w:lvlJc w:val="left"/>
      <w:pPr>
        <w:ind w:left="20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11449A64">
      <w:start w:val="1"/>
      <w:numFmt w:val="decimal"/>
      <w:lvlText w:val="%4"/>
      <w:lvlJc w:val="left"/>
      <w:pPr>
        <w:ind w:left="28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65C46CF8">
      <w:start w:val="1"/>
      <w:numFmt w:val="lowerLetter"/>
      <w:lvlText w:val="%5"/>
      <w:lvlJc w:val="left"/>
      <w:pPr>
        <w:ind w:left="352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D548D48A">
      <w:start w:val="1"/>
      <w:numFmt w:val="lowerRoman"/>
      <w:lvlText w:val="%6"/>
      <w:lvlJc w:val="left"/>
      <w:pPr>
        <w:ind w:left="424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554CDA68">
      <w:start w:val="1"/>
      <w:numFmt w:val="decimal"/>
      <w:lvlText w:val="%7"/>
      <w:lvlJc w:val="left"/>
      <w:pPr>
        <w:ind w:left="49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75FA6CCC">
      <w:start w:val="1"/>
      <w:numFmt w:val="lowerLetter"/>
      <w:lvlText w:val="%8"/>
      <w:lvlJc w:val="left"/>
      <w:pPr>
        <w:ind w:left="56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4CFE023C">
      <w:start w:val="1"/>
      <w:numFmt w:val="lowerRoman"/>
      <w:lvlText w:val="%9"/>
      <w:lvlJc w:val="left"/>
      <w:pPr>
        <w:ind w:left="64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1AB1818"/>
    <w:multiLevelType w:val="multilevel"/>
    <w:tmpl w:val="A6C8F678"/>
    <w:lvl w:ilvl="0">
      <w:start w:val="11"/>
      <w:numFmt w:val="decimal"/>
      <w:lvlText w:val="%1."/>
      <w:lvlJc w:val="left"/>
      <w:pPr>
        <w:ind w:left="500" w:hanging="500"/>
      </w:pPr>
    </w:lvl>
    <w:lvl w:ilvl="1">
      <w:start w:val="3"/>
      <w:numFmt w:val="decimal"/>
      <w:lvlText w:val="%1.%2."/>
      <w:lvlJc w:val="left"/>
      <w:pPr>
        <w:ind w:left="720" w:hanging="720"/>
      </w:pPr>
      <w:rPr>
        <w:b/>
        <w:bCs w:val="0"/>
        <w:color w:val="00000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32CE3D01"/>
    <w:multiLevelType w:val="hybridMultilevel"/>
    <w:tmpl w:val="326A5476"/>
    <w:lvl w:ilvl="0" w:tplc="90582584">
      <w:start w:val="1"/>
      <w:numFmt w:val="decimal"/>
      <w:lvlText w:val="%1)"/>
      <w:lvlJc w:val="left"/>
      <w:pPr>
        <w:ind w:left="1665"/>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1" w:tplc="AF723BD0">
      <w:start w:val="1"/>
      <w:numFmt w:val="lowerLetter"/>
      <w:lvlText w:val="%2"/>
      <w:lvlJc w:val="left"/>
      <w:pPr>
        <w:ind w:left="108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EC54EAC2">
      <w:start w:val="1"/>
      <w:numFmt w:val="lowerRoman"/>
      <w:lvlText w:val="%3"/>
      <w:lvlJc w:val="left"/>
      <w:pPr>
        <w:ind w:left="180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DCC4E0E4">
      <w:start w:val="1"/>
      <w:numFmt w:val="decimal"/>
      <w:lvlText w:val="%4"/>
      <w:lvlJc w:val="left"/>
      <w:pPr>
        <w:ind w:left="252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3EA0EE70">
      <w:start w:val="1"/>
      <w:numFmt w:val="lowerLetter"/>
      <w:lvlText w:val="%5"/>
      <w:lvlJc w:val="left"/>
      <w:pPr>
        <w:ind w:left="324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FFA28F6E">
      <w:start w:val="1"/>
      <w:numFmt w:val="lowerRoman"/>
      <w:lvlText w:val="%6"/>
      <w:lvlJc w:val="left"/>
      <w:pPr>
        <w:ind w:left="396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E59AD5E2">
      <w:start w:val="1"/>
      <w:numFmt w:val="decimal"/>
      <w:lvlText w:val="%7"/>
      <w:lvlJc w:val="left"/>
      <w:pPr>
        <w:ind w:left="468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B81A59FC">
      <w:start w:val="1"/>
      <w:numFmt w:val="lowerLetter"/>
      <w:lvlText w:val="%8"/>
      <w:lvlJc w:val="left"/>
      <w:pPr>
        <w:ind w:left="540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A3DCD3E6">
      <w:start w:val="1"/>
      <w:numFmt w:val="lowerRoman"/>
      <w:lvlText w:val="%9"/>
      <w:lvlJc w:val="left"/>
      <w:pPr>
        <w:ind w:left="612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31447A7"/>
    <w:multiLevelType w:val="hybridMultilevel"/>
    <w:tmpl w:val="45925DD2"/>
    <w:lvl w:ilvl="0" w:tplc="D4BA7F44">
      <w:start w:val="1"/>
      <w:numFmt w:val="bullet"/>
      <w:lvlText w:val="•"/>
      <w:lvlJc w:val="left"/>
      <w:pPr>
        <w:ind w:left="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0ED6AA">
      <w:start w:val="1"/>
      <w:numFmt w:val="bullet"/>
      <w:lvlText w:val="o"/>
      <w:lvlJc w:val="left"/>
      <w:pPr>
        <w:ind w:left="14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66ECBE8">
      <w:start w:val="1"/>
      <w:numFmt w:val="bullet"/>
      <w:lvlText w:val="▪"/>
      <w:lvlJc w:val="left"/>
      <w:pPr>
        <w:ind w:left="2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D8DCA2">
      <w:start w:val="1"/>
      <w:numFmt w:val="bullet"/>
      <w:lvlText w:val="•"/>
      <w:lvlJc w:val="left"/>
      <w:pPr>
        <w:ind w:left="2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A76EFAC">
      <w:start w:val="1"/>
      <w:numFmt w:val="bullet"/>
      <w:lvlText w:val="o"/>
      <w:lvlJc w:val="left"/>
      <w:pPr>
        <w:ind w:left="36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841B0C">
      <w:start w:val="1"/>
      <w:numFmt w:val="bullet"/>
      <w:lvlText w:val="▪"/>
      <w:lvlJc w:val="left"/>
      <w:pPr>
        <w:ind w:left="4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503AF2">
      <w:start w:val="1"/>
      <w:numFmt w:val="bullet"/>
      <w:lvlText w:val="•"/>
      <w:lvlJc w:val="left"/>
      <w:pPr>
        <w:ind w:left="5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2EA6C0">
      <w:start w:val="1"/>
      <w:numFmt w:val="bullet"/>
      <w:lvlText w:val="o"/>
      <w:lvlJc w:val="left"/>
      <w:pPr>
        <w:ind w:left="58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3A68E2">
      <w:start w:val="1"/>
      <w:numFmt w:val="bullet"/>
      <w:lvlText w:val="▪"/>
      <w:lvlJc w:val="left"/>
      <w:pPr>
        <w:ind w:left="6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37E14CC"/>
    <w:multiLevelType w:val="multilevel"/>
    <w:tmpl w:val="18980732"/>
    <w:lvl w:ilvl="0">
      <w:start w:val="12"/>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4166D0B"/>
    <w:multiLevelType w:val="hybridMultilevel"/>
    <w:tmpl w:val="BFC45922"/>
    <w:lvl w:ilvl="0" w:tplc="04150011">
      <w:start w:val="1"/>
      <w:numFmt w:val="decimal"/>
      <w:lvlText w:val="%1)"/>
      <w:lvlJc w:val="left"/>
      <w:pPr>
        <w:ind w:left="1068" w:hanging="360"/>
      </w:pPr>
    </w:lvl>
    <w:lvl w:ilvl="1" w:tplc="ECC4ACCA">
      <w:start w:val="1"/>
      <w:numFmt w:val="lowerLetter"/>
      <w:lvlText w:val="%2)"/>
      <w:lvlJc w:val="left"/>
      <w:pPr>
        <w:ind w:left="1788" w:hanging="360"/>
      </w:pPr>
      <w:rPr>
        <w:rFonts w:cs="Cambria"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354964C4"/>
    <w:multiLevelType w:val="hybridMultilevel"/>
    <w:tmpl w:val="08142730"/>
    <w:lvl w:ilvl="0" w:tplc="BBC2B30A">
      <w:start w:val="2"/>
      <w:numFmt w:val="lowerLetter"/>
      <w:lvlText w:val="%1)"/>
      <w:lvlJc w:val="left"/>
      <w:pPr>
        <w:ind w:left="17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82ECD7A">
      <w:start w:val="1"/>
      <w:numFmt w:val="lowerLetter"/>
      <w:lvlText w:val="%2"/>
      <w:lvlJc w:val="left"/>
      <w:pPr>
        <w:ind w:left="15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3DA6F5E">
      <w:start w:val="1"/>
      <w:numFmt w:val="lowerRoman"/>
      <w:lvlText w:val="%3"/>
      <w:lvlJc w:val="left"/>
      <w:pPr>
        <w:ind w:left="22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C44C0E0">
      <w:start w:val="1"/>
      <w:numFmt w:val="decimal"/>
      <w:lvlText w:val="%4"/>
      <w:lvlJc w:val="left"/>
      <w:pPr>
        <w:ind w:left="29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35E120E">
      <w:start w:val="1"/>
      <w:numFmt w:val="lowerLetter"/>
      <w:lvlText w:val="%5"/>
      <w:lvlJc w:val="left"/>
      <w:pPr>
        <w:ind w:left="36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D76A376">
      <w:start w:val="1"/>
      <w:numFmt w:val="lowerRoman"/>
      <w:lvlText w:val="%6"/>
      <w:lvlJc w:val="left"/>
      <w:pPr>
        <w:ind w:left="4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0A0864A">
      <w:start w:val="1"/>
      <w:numFmt w:val="decimal"/>
      <w:lvlText w:val="%7"/>
      <w:lvlJc w:val="left"/>
      <w:pPr>
        <w:ind w:left="5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60E22B68">
      <w:start w:val="1"/>
      <w:numFmt w:val="lowerLetter"/>
      <w:lvlText w:val="%8"/>
      <w:lvlJc w:val="left"/>
      <w:pPr>
        <w:ind w:left="58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E7C9ED4">
      <w:start w:val="1"/>
      <w:numFmt w:val="lowerRoman"/>
      <w:lvlText w:val="%9"/>
      <w:lvlJc w:val="left"/>
      <w:pPr>
        <w:ind w:left="65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5873DF8"/>
    <w:multiLevelType w:val="hybridMultilevel"/>
    <w:tmpl w:val="4294774A"/>
    <w:lvl w:ilvl="0" w:tplc="C7FA773A">
      <w:start w:val="6"/>
      <w:numFmt w:val="decimal"/>
      <w:lvlText w:val="%1)"/>
      <w:lvlJc w:val="left"/>
      <w:pPr>
        <w:ind w:left="72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1" w:tplc="7832A902">
      <w:start w:val="1"/>
      <w:numFmt w:val="lowerLetter"/>
      <w:lvlText w:val="%2"/>
      <w:lvlJc w:val="left"/>
      <w:pPr>
        <w:ind w:left="155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2" w:tplc="4ECAEEBA">
      <w:start w:val="1"/>
      <w:numFmt w:val="lowerRoman"/>
      <w:lvlText w:val="%3"/>
      <w:lvlJc w:val="left"/>
      <w:pPr>
        <w:ind w:left="227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3" w:tplc="038EC5D2">
      <w:start w:val="1"/>
      <w:numFmt w:val="decimal"/>
      <w:lvlText w:val="%4"/>
      <w:lvlJc w:val="left"/>
      <w:pPr>
        <w:ind w:left="299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4" w:tplc="A7B2EC44">
      <w:start w:val="1"/>
      <w:numFmt w:val="lowerLetter"/>
      <w:lvlText w:val="%5"/>
      <w:lvlJc w:val="left"/>
      <w:pPr>
        <w:ind w:left="371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5" w:tplc="7DF81992">
      <w:start w:val="1"/>
      <w:numFmt w:val="lowerRoman"/>
      <w:lvlText w:val="%6"/>
      <w:lvlJc w:val="left"/>
      <w:pPr>
        <w:ind w:left="443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6" w:tplc="4C083378">
      <w:start w:val="1"/>
      <w:numFmt w:val="decimal"/>
      <w:lvlText w:val="%7"/>
      <w:lvlJc w:val="left"/>
      <w:pPr>
        <w:ind w:left="515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7" w:tplc="D9AAC822">
      <w:start w:val="1"/>
      <w:numFmt w:val="lowerLetter"/>
      <w:lvlText w:val="%8"/>
      <w:lvlJc w:val="left"/>
      <w:pPr>
        <w:ind w:left="587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lvl w:ilvl="8" w:tplc="6B62F968">
      <w:start w:val="1"/>
      <w:numFmt w:val="lowerRoman"/>
      <w:lvlText w:val="%9"/>
      <w:lvlJc w:val="left"/>
      <w:pPr>
        <w:ind w:left="6590"/>
      </w:pPr>
      <w:rPr>
        <w:rFonts w:ascii="Cambria" w:eastAsia="Cambria" w:hAnsi="Cambria" w:cs="Cambria"/>
        <w:b w:val="0"/>
        <w:i/>
        <w:iCs/>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8280CB8"/>
    <w:multiLevelType w:val="multilevel"/>
    <w:tmpl w:val="4B3A8628"/>
    <w:lvl w:ilvl="0">
      <w:start w:val="20"/>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8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86F3DB9"/>
    <w:multiLevelType w:val="multilevel"/>
    <w:tmpl w:val="432C6BE0"/>
    <w:lvl w:ilvl="0">
      <w:start w:val="4"/>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69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8D452A9"/>
    <w:multiLevelType w:val="multilevel"/>
    <w:tmpl w:val="CFF451D4"/>
    <w:lvl w:ilvl="0">
      <w:start w:val="24"/>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A19051C"/>
    <w:multiLevelType w:val="hybridMultilevel"/>
    <w:tmpl w:val="8A02D328"/>
    <w:lvl w:ilvl="0" w:tplc="3C9C9E88">
      <w:start w:val="1"/>
      <w:numFmt w:val="lowerLetter"/>
      <w:lvlText w:val="%1)"/>
      <w:lvlJc w:val="left"/>
      <w:pPr>
        <w:ind w:left="12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94CD6D0">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0709128">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E8AB172">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36A0142">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26EA908">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D6018C4">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4C43EBE">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6A7232B0">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B86445A"/>
    <w:multiLevelType w:val="hybridMultilevel"/>
    <w:tmpl w:val="DACE8CF4"/>
    <w:lvl w:ilvl="0" w:tplc="E4E0055A">
      <w:start w:val="7"/>
      <w:numFmt w:val="decimal"/>
      <w:lvlText w:val="%1)"/>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4D65336">
      <w:start w:val="1"/>
      <w:numFmt w:val="lowerLetter"/>
      <w:lvlText w:val="%2"/>
      <w:lvlJc w:val="left"/>
      <w:pPr>
        <w:ind w:left="16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0445972">
      <w:start w:val="1"/>
      <w:numFmt w:val="lowerRoman"/>
      <w:lvlText w:val="%3"/>
      <w:lvlJc w:val="left"/>
      <w:pPr>
        <w:ind w:left="23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1805B04">
      <w:start w:val="1"/>
      <w:numFmt w:val="decimal"/>
      <w:lvlText w:val="%4"/>
      <w:lvlJc w:val="left"/>
      <w:pPr>
        <w:ind w:left="30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A8A17EC">
      <w:start w:val="1"/>
      <w:numFmt w:val="lowerLetter"/>
      <w:lvlText w:val="%5"/>
      <w:lvlJc w:val="left"/>
      <w:pPr>
        <w:ind w:left="38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0F4F3E2">
      <w:start w:val="1"/>
      <w:numFmt w:val="lowerRoman"/>
      <w:lvlText w:val="%6"/>
      <w:lvlJc w:val="left"/>
      <w:pPr>
        <w:ind w:left="45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9021C80">
      <w:start w:val="1"/>
      <w:numFmt w:val="decimal"/>
      <w:lvlText w:val="%7"/>
      <w:lvlJc w:val="left"/>
      <w:pPr>
        <w:ind w:left="52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006E8E2">
      <w:start w:val="1"/>
      <w:numFmt w:val="lowerLetter"/>
      <w:lvlText w:val="%8"/>
      <w:lvlJc w:val="left"/>
      <w:pPr>
        <w:ind w:left="59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520EF44">
      <w:start w:val="1"/>
      <w:numFmt w:val="lowerRoman"/>
      <w:lvlText w:val="%9"/>
      <w:lvlJc w:val="left"/>
      <w:pPr>
        <w:ind w:left="66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BEA4EBB"/>
    <w:multiLevelType w:val="hybridMultilevel"/>
    <w:tmpl w:val="5CD02FB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F71169F"/>
    <w:multiLevelType w:val="hybridMultilevel"/>
    <w:tmpl w:val="EE3E638A"/>
    <w:lvl w:ilvl="0" w:tplc="3BFA65A2">
      <w:start w:val="1"/>
      <w:numFmt w:val="lowerLetter"/>
      <w:lvlText w:val="%1)"/>
      <w:lvlJc w:val="left"/>
      <w:pPr>
        <w:ind w:left="11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64022402">
      <w:start w:val="1"/>
      <w:numFmt w:val="lowerLetter"/>
      <w:lvlText w:val="%2"/>
      <w:lvlJc w:val="left"/>
      <w:pPr>
        <w:ind w:left="16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A7528B7A">
      <w:start w:val="1"/>
      <w:numFmt w:val="lowerRoman"/>
      <w:lvlText w:val="%3"/>
      <w:lvlJc w:val="left"/>
      <w:pPr>
        <w:ind w:left="23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2E0E4BC">
      <w:start w:val="1"/>
      <w:numFmt w:val="decimal"/>
      <w:lvlText w:val="%4"/>
      <w:lvlJc w:val="left"/>
      <w:pPr>
        <w:ind w:left="3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C0B8E48C">
      <w:start w:val="1"/>
      <w:numFmt w:val="lowerLetter"/>
      <w:lvlText w:val="%5"/>
      <w:lvlJc w:val="left"/>
      <w:pPr>
        <w:ind w:left="3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7C48500A">
      <w:start w:val="1"/>
      <w:numFmt w:val="lowerRoman"/>
      <w:lvlText w:val="%6"/>
      <w:lvlJc w:val="left"/>
      <w:pPr>
        <w:ind w:left="4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05EA3962">
      <w:start w:val="1"/>
      <w:numFmt w:val="decimal"/>
      <w:lvlText w:val="%7"/>
      <w:lvlJc w:val="left"/>
      <w:pPr>
        <w:ind w:left="5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C48C67E">
      <w:start w:val="1"/>
      <w:numFmt w:val="lowerLetter"/>
      <w:lvlText w:val="%8"/>
      <w:lvlJc w:val="left"/>
      <w:pPr>
        <w:ind w:left="5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52981AE2">
      <w:start w:val="1"/>
      <w:numFmt w:val="lowerRoman"/>
      <w:lvlText w:val="%9"/>
      <w:lvlJc w:val="left"/>
      <w:pPr>
        <w:ind w:left="6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0000443"/>
    <w:multiLevelType w:val="multilevel"/>
    <w:tmpl w:val="7B60A646"/>
    <w:lvl w:ilvl="0">
      <w:start w:val="11"/>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83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0222B81"/>
    <w:multiLevelType w:val="hybridMultilevel"/>
    <w:tmpl w:val="3832378A"/>
    <w:lvl w:ilvl="0" w:tplc="93A8050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0856A9E"/>
    <w:multiLevelType w:val="hybridMultilevel"/>
    <w:tmpl w:val="E3AE19F4"/>
    <w:lvl w:ilvl="0" w:tplc="F190E1A6">
      <w:start w:val="2"/>
      <w:numFmt w:val="lowerLetter"/>
      <w:lvlText w:val="%1)"/>
      <w:lvlJc w:val="left"/>
      <w:pPr>
        <w:ind w:left="11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3D2ABCA">
      <w:start w:val="1"/>
      <w:numFmt w:val="lowerLetter"/>
      <w:lvlText w:val="%2"/>
      <w:lvlJc w:val="left"/>
      <w:pPr>
        <w:ind w:left="179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2CA7498">
      <w:start w:val="1"/>
      <w:numFmt w:val="lowerRoman"/>
      <w:lvlText w:val="%3"/>
      <w:lvlJc w:val="left"/>
      <w:pPr>
        <w:ind w:left="25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BE01EAC">
      <w:start w:val="1"/>
      <w:numFmt w:val="decimal"/>
      <w:lvlText w:val="%4"/>
      <w:lvlJc w:val="left"/>
      <w:pPr>
        <w:ind w:left="323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85279A6">
      <w:start w:val="1"/>
      <w:numFmt w:val="lowerLetter"/>
      <w:lvlText w:val="%5"/>
      <w:lvlJc w:val="left"/>
      <w:pPr>
        <w:ind w:left="395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DBA8522">
      <w:start w:val="1"/>
      <w:numFmt w:val="lowerRoman"/>
      <w:lvlText w:val="%6"/>
      <w:lvlJc w:val="left"/>
      <w:pPr>
        <w:ind w:left="467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0B2C952">
      <w:start w:val="1"/>
      <w:numFmt w:val="decimal"/>
      <w:lvlText w:val="%7"/>
      <w:lvlJc w:val="left"/>
      <w:pPr>
        <w:ind w:left="539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244E73A">
      <w:start w:val="1"/>
      <w:numFmt w:val="lowerLetter"/>
      <w:lvlText w:val="%8"/>
      <w:lvlJc w:val="left"/>
      <w:pPr>
        <w:ind w:left="611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2623912">
      <w:start w:val="1"/>
      <w:numFmt w:val="lowerRoman"/>
      <w:lvlText w:val="%9"/>
      <w:lvlJc w:val="left"/>
      <w:pPr>
        <w:ind w:left="683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1BA3699"/>
    <w:multiLevelType w:val="hybridMultilevel"/>
    <w:tmpl w:val="BA94303E"/>
    <w:lvl w:ilvl="0" w:tplc="1AAEE3F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7A6860AA">
      <w:start w:val="1"/>
      <w:numFmt w:val="lowerLetter"/>
      <w:lvlText w:val="%2"/>
      <w:lvlJc w:val="left"/>
      <w:pPr>
        <w:ind w:left="7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0541026">
      <w:start w:val="1"/>
      <w:numFmt w:val="decimal"/>
      <w:lvlRestart w:val="0"/>
      <w:lvlText w:val="%3)"/>
      <w:lvlJc w:val="left"/>
      <w:pPr>
        <w:ind w:left="15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78E2130">
      <w:start w:val="1"/>
      <w:numFmt w:val="decimal"/>
      <w:lvlText w:val="%4"/>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41444C4">
      <w:start w:val="1"/>
      <w:numFmt w:val="lowerLetter"/>
      <w:lvlText w:val="%5"/>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B3679BE">
      <w:start w:val="1"/>
      <w:numFmt w:val="lowerRoman"/>
      <w:lvlText w:val="%6"/>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EBE2DF6C">
      <w:start w:val="1"/>
      <w:numFmt w:val="decimal"/>
      <w:lvlText w:val="%7"/>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E32B836">
      <w:start w:val="1"/>
      <w:numFmt w:val="lowerLetter"/>
      <w:lvlText w:val="%8"/>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FECCA5E">
      <w:start w:val="1"/>
      <w:numFmt w:val="lowerRoman"/>
      <w:lvlText w:val="%9"/>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434F7FCD"/>
    <w:multiLevelType w:val="hybridMultilevel"/>
    <w:tmpl w:val="504C0418"/>
    <w:lvl w:ilvl="0" w:tplc="6248DCA2">
      <w:start w:val="6"/>
      <w:numFmt w:val="decimal"/>
      <w:lvlText w:val="%1)"/>
      <w:lvlJc w:val="left"/>
      <w:pPr>
        <w:ind w:left="158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20E33FC">
      <w:start w:val="1"/>
      <w:numFmt w:val="lowerLetter"/>
      <w:lvlText w:val="%2"/>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929ABBD6">
      <w:start w:val="1"/>
      <w:numFmt w:val="lowerRoman"/>
      <w:lvlText w:val="%3"/>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89A0C40">
      <w:start w:val="1"/>
      <w:numFmt w:val="decimal"/>
      <w:lvlText w:val="%4"/>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FC08392">
      <w:start w:val="1"/>
      <w:numFmt w:val="lowerLetter"/>
      <w:lvlText w:val="%5"/>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3262036">
      <w:start w:val="1"/>
      <w:numFmt w:val="lowerRoman"/>
      <w:lvlText w:val="%6"/>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228DC82">
      <w:start w:val="1"/>
      <w:numFmt w:val="decimal"/>
      <w:lvlText w:val="%7"/>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59288D4">
      <w:start w:val="1"/>
      <w:numFmt w:val="lowerLetter"/>
      <w:lvlText w:val="%8"/>
      <w:lvlJc w:val="left"/>
      <w:pPr>
        <w:ind w:left="64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808E866">
      <w:start w:val="1"/>
      <w:numFmt w:val="lowerRoman"/>
      <w:lvlText w:val="%9"/>
      <w:lvlJc w:val="left"/>
      <w:pPr>
        <w:ind w:left="72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40F390E"/>
    <w:multiLevelType w:val="hybridMultilevel"/>
    <w:tmpl w:val="33465286"/>
    <w:lvl w:ilvl="0" w:tplc="6A56D7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27AEB34">
      <w:start w:val="1"/>
      <w:numFmt w:val="bullet"/>
      <w:lvlText w:val="o"/>
      <w:lvlJc w:val="left"/>
      <w:pPr>
        <w:ind w:left="90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5FEFF9E">
      <w:start w:val="1"/>
      <w:numFmt w:val="bullet"/>
      <w:lvlRestart w:val="0"/>
      <w:lvlText w:val="▪"/>
      <w:lvlJc w:val="left"/>
      <w:pPr>
        <w:ind w:left="15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216143A">
      <w:start w:val="1"/>
      <w:numFmt w:val="bullet"/>
      <w:lvlText w:val="•"/>
      <w:lvlJc w:val="left"/>
      <w:pPr>
        <w:ind w:left="21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3DCD54A">
      <w:start w:val="1"/>
      <w:numFmt w:val="bullet"/>
      <w:lvlText w:val="o"/>
      <w:lvlJc w:val="left"/>
      <w:pPr>
        <w:ind w:left="289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D88EF8C">
      <w:start w:val="1"/>
      <w:numFmt w:val="bullet"/>
      <w:lvlText w:val="▪"/>
      <w:lvlJc w:val="left"/>
      <w:pPr>
        <w:ind w:left="361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C9C664E">
      <w:start w:val="1"/>
      <w:numFmt w:val="bullet"/>
      <w:lvlText w:val="•"/>
      <w:lvlJc w:val="left"/>
      <w:pPr>
        <w:ind w:left="433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4BC0E00">
      <w:start w:val="1"/>
      <w:numFmt w:val="bullet"/>
      <w:lvlText w:val="o"/>
      <w:lvlJc w:val="left"/>
      <w:pPr>
        <w:ind w:left="505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72E374C">
      <w:start w:val="1"/>
      <w:numFmt w:val="bullet"/>
      <w:lvlText w:val="▪"/>
      <w:lvlJc w:val="left"/>
      <w:pPr>
        <w:ind w:left="577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96D30DB"/>
    <w:multiLevelType w:val="hybridMultilevel"/>
    <w:tmpl w:val="10165B82"/>
    <w:lvl w:ilvl="0" w:tplc="EB384238">
      <w:start w:val="1"/>
      <w:numFmt w:val="decimal"/>
      <w:lvlText w:val="%1)"/>
      <w:lvlJc w:val="left"/>
      <w:pPr>
        <w:ind w:left="113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BAE81DE">
      <w:start w:val="1"/>
      <w:numFmt w:val="lowerLetter"/>
      <w:lvlText w:val="%2"/>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A53451DA">
      <w:start w:val="1"/>
      <w:numFmt w:val="lowerRoman"/>
      <w:lvlText w:val="%3"/>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8324725A">
      <w:start w:val="1"/>
      <w:numFmt w:val="decimal"/>
      <w:lvlText w:val="%4"/>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C58D1D8">
      <w:start w:val="1"/>
      <w:numFmt w:val="lowerLetter"/>
      <w:lvlText w:val="%5"/>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4487ADC">
      <w:start w:val="1"/>
      <w:numFmt w:val="lowerRoman"/>
      <w:lvlText w:val="%6"/>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03426DE">
      <w:start w:val="1"/>
      <w:numFmt w:val="decimal"/>
      <w:lvlText w:val="%7"/>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DDC6E34">
      <w:start w:val="1"/>
      <w:numFmt w:val="lowerLetter"/>
      <w:lvlText w:val="%8"/>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3FA4AF8">
      <w:start w:val="1"/>
      <w:numFmt w:val="lowerRoman"/>
      <w:lvlText w:val="%9"/>
      <w:lvlJc w:val="left"/>
      <w:pPr>
        <w:ind w:left="6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498C33C8"/>
    <w:multiLevelType w:val="hybridMultilevel"/>
    <w:tmpl w:val="8076C5D0"/>
    <w:lvl w:ilvl="0" w:tplc="3792686E">
      <w:start w:val="1"/>
      <w:numFmt w:val="decimal"/>
      <w:lvlText w:val="%1)"/>
      <w:lvlJc w:val="left"/>
      <w:pPr>
        <w:ind w:left="9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1CCACD4">
      <w:start w:val="1"/>
      <w:numFmt w:val="lowerLetter"/>
      <w:lvlText w:val="%2"/>
      <w:lvlJc w:val="left"/>
      <w:pPr>
        <w:ind w:left="13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03EE000">
      <w:start w:val="1"/>
      <w:numFmt w:val="lowerRoman"/>
      <w:lvlText w:val="%3"/>
      <w:lvlJc w:val="left"/>
      <w:pPr>
        <w:ind w:left="21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F6583020">
      <w:start w:val="1"/>
      <w:numFmt w:val="decimal"/>
      <w:lvlText w:val="%4"/>
      <w:lvlJc w:val="left"/>
      <w:pPr>
        <w:ind w:left="28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0087E30">
      <w:start w:val="1"/>
      <w:numFmt w:val="lowerLetter"/>
      <w:lvlText w:val="%5"/>
      <w:lvlJc w:val="left"/>
      <w:pPr>
        <w:ind w:left="354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DC0AA64">
      <w:start w:val="1"/>
      <w:numFmt w:val="lowerRoman"/>
      <w:lvlText w:val="%6"/>
      <w:lvlJc w:val="left"/>
      <w:pPr>
        <w:ind w:left="426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17E0EA0">
      <w:start w:val="1"/>
      <w:numFmt w:val="decimal"/>
      <w:lvlText w:val="%7"/>
      <w:lvlJc w:val="left"/>
      <w:pPr>
        <w:ind w:left="498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896EC326">
      <w:start w:val="1"/>
      <w:numFmt w:val="lowerLetter"/>
      <w:lvlText w:val="%8"/>
      <w:lvlJc w:val="left"/>
      <w:pPr>
        <w:ind w:left="570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652CEAA">
      <w:start w:val="1"/>
      <w:numFmt w:val="lowerRoman"/>
      <w:lvlText w:val="%9"/>
      <w:lvlJc w:val="left"/>
      <w:pPr>
        <w:ind w:left="64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9A2129A"/>
    <w:multiLevelType w:val="multilevel"/>
    <w:tmpl w:val="B62C6852"/>
    <w:lvl w:ilvl="0">
      <w:start w:val="16"/>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2"/>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B844E48"/>
    <w:multiLevelType w:val="hybridMultilevel"/>
    <w:tmpl w:val="F068626C"/>
    <w:lvl w:ilvl="0" w:tplc="306264B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1486F8A">
      <w:start w:val="1"/>
      <w:numFmt w:val="lowerLetter"/>
      <w:lvlText w:val="%2"/>
      <w:lvlJc w:val="left"/>
      <w:pPr>
        <w:ind w:left="7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390F544">
      <w:start w:val="1"/>
      <w:numFmt w:val="decimal"/>
      <w:lvlRestart w:val="0"/>
      <w:lvlText w:val="%3)"/>
      <w:lvlJc w:val="left"/>
      <w:pPr>
        <w:ind w:left="15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9A8B232">
      <w:start w:val="1"/>
      <w:numFmt w:val="decimal"/>
      <w:lvlText w:val="%4"/>
      <w:lvlJc w:val="left"/>
      <w:pPr>
        <w:ind w:left="19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A97A1BD4">
      <w:start w:val="1"/>
      <w:numFmt w:val="lowerLetter"/>
      <w:lvlText w:val="%5"/>
      <w:lvlJc w:val="left"/>
      <w:pPr>
        <w:ind w:left="26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1B96D382">
      <w:start w:val="1"/>
      <w:numFmt w:val="lowerRoman"/>
      <w:lvlText w:val="%6"/>
      <w:lvlJc w:val="left"/>
      <w:pPr>
        <w:ind w:left="33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882A148">
      <w:start w:val="1"/>
      <w:numFmt w:val="decimal"/>
      <w:lvlText w:val="%7"/>
      <w:lvlJc w:val="left"/>
      <w:pPr>
        <w:ind w:left="40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1161E12">
      <w:start w:val="1"/>
      <w:numFmt w:val="lowerLetter"/>
      <w:lvlText w:val="%8"/>
      <w:lvlJc w:val="left"/>
      <w:pPr>
        <w:ind w:left="48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1AA324E">
      <w:start w:val="1"/>
      <w:numFmt w:val="lowerRoman"/>
      <w:lvlText w:val="%9"/>
      <w:lvlJc w:val="left"/>
      <w:pPr>
        <w:ind w:left="55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F037A00"/>
    <w:multiLevelType w:val="multilevel"/>
    <w:tmpl w:val="5FFCB732"/>
    <w:lvl w:ilvl="0">
      <w:start w:val="12"/>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8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3B75C0E"/>
    <w:multiLevelType w:val="hybridMultilevel"/>
    <w:tmpl w:val="B77EF718"/>
    <w:lvl w:ilvl="0" w:tplc="1D18ACBC">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287201DA">
      <w:start w:val="1"/>
      <w:numFmt w:val="lowerLetter"/>
      <w:lvlText w:val="%2)"/>
      <w:lvlJc w:val="left"/>
      <w:pPr>
        <w:ind w:left="170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4E85864">
      <w:start w:val="1"/>
      <w:numFmt w:val="lowerRoman"/>
      <w:lvlText w:val="%3"/>
      <w:lvlJc w:val="left"/>
      <w:pPr>
        <w:ind w:left="16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EEC0280">
      <w:start w:val="1"/>
      <w:numFmt w:val="decimal"/>
      <w:lvlText w:val="%4"/>
      <w:lvlJc w:val="left"/>
      <w:pPr>
        <w:ind w:left="24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FE2459A">
      <w:start w:val="1"/>
      <w:numFmt w:val="lowerLetter"/>
      <w:lvlText w:val="%5"/>
      <w:lvlJc w:val="left"/>
      <w:pPr>
        <w:ind w:left="31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69A523C">
      <w:start w:val="1"/>
      <w:numFmt w:val="lowerRoman"/>
      <w:lvlText w:val="%6"/>
      <w:lvlJc w:val="left"/>
      <w:pPr>
        <w:ind w:left="38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BE2F678">
      <w:start w:val="1"/>
      <w:numFmt w:val="decimal"/>
      <w:lvlText w:val="%7"/>
      <w:lvlJc w:val="left"/>
      <w:pPr>
        <w:ind w:left="45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A8014D0">
      <w:start w:val="1"/>
      <w:numFmt w:val="lowerLetter"/>
      <w:lvlText w:val="%8"/>
      <w:lvlJc w:val="left"/>
      <w:pPr>
        <w:ind w:left="52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560C60A">
      <w:start w:val="1"/>
      <w:numFmt w:val="lowerRoman"/>
      <w:lvlText w:val="%9"/>
      <w:lvlJc w:val="left"/>
      <w:pPr>
        <w:ind w:left="60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58926CB"/>
    <w:multiLevelType w:val="multilevel"/>
    <w:tmpl w:val="C590A044"/>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69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55E33C6C"/>
    <w:multiLevelType w:val="multilevel"/>
    <w:tmpl w:val="976ED774"/>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69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67335A1"/>
    <w:multiLevelType w:val="multilevel"/>
    <w:tmpl w:val="491E9A3E"/>
    <w:lvl w:ilvl="0">
      <w:start w:val="7"/>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98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92C2E83"/>
    <w:multiLevelType w:val="hybridMultilevel"/>
    <w:tmpl w:val="4726EB16"/>
    <w:lvl w:ilvl="0" w:tplc="45426C74">
      <w:start w:val="1"/>
      <w:numFmt w:val="lowerLetter"/>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0241912">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40B6D0DC">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390C0562">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C08D718">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D56468A">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8F0650E6">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0C81B58">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EE071E0">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E8C774E"/>
    <w:multiLevelType w:val="hybridMultilevel"/>
    <w:tmpl w:val="7690F864"/>
    <w:lvl w:ilvl="0" w:tplc="04150017">
      <w:start w:val="1"/>
      <w:numFmt w:val="lowerLetter"/>
      <w:lvlText w:val="%1)"/>
      <w:lvlJc w:val="left"/>
      <w:pPr>
        <w:ind w:left="1078" w:hanging="360"/>
      </w:pPr>
    </w:lvl>
    <w:lvl w:ilvl="1" w:tplc="04150017">
      <w:start w:val="1"/>
      <w:numFmt w:val="lowerLetter"/>
      <w:lvlText w:val="%2)"/>
      <w:lvlJc w:val="left"/>
      <w:pPr>
        <w:ind w:left="1798" w:hanging="360"/>
      </w:pPr>
    </w:lvl>
    <w:lvl w:ilvl="2" w:tplc="0415001B" w:tentative="1">
      <w:start w:val="1"/>
      <w:numFmt w:val="lowerRoman"/>
      <w:lvlText w:val="%3."/>
      <w:lvlJc w:val="right"/>
      <w:pPr>
        <w:ind w:left="2518" w:hanging="180"/>
      </w:pPr>
    </w:lvl>
    <w:lvl w:ilvl="3" w:tplc="0415000F" w:tentative="1">
      <w:start w:val="1"/>
      <w:numFmt w:val="decimal"/>
      <w:lvlText w:val="%4."/>
      <w:lvlJc w:val="left"/>
      <w:pPr>
        <w:ind w:left="3238" w:hanging="360"/>
      </w:pPr>
    </w:lvl>
    <w:lvl w:ilvl="4" w:tplc="04150019" w:tentative="1">
      <w:start w:val="1"/>
      <w:numFmt w:val="lowerLetter"/>
      <w:lvlText w:val="%5."/>
      <w:lvlJc w:val="left"/>
      <w:pPr>
        <w:ind w:left="3958" w:hanging="360"/>
      </w:pPr>
    </w:lvl>
    <w:lvl w:ilvl="5" w:tplc="0415001B" w:tentative="1">
      <w:start w:val="1"/>
      <w:numFmt w:val="lowerRoman"/>
      <w:lvlText w:val="%6."/>
      <w:lvlJc w:val="right"/>
      <w:pPr>
        <w:ind w:left="4678" w:hanging="180"/>
      </w:pPr>
    </w:lvl>
    <w:lvl w:ilvl="6" w:tplc="0415000F" w:tentative="1">
      <w:start w:val="1"/>
      <w:numFmt w:val="decimal"/>
      <w:lvlText w:val="%7."/>
      <w:lvlJc w:val="left"/>
      <w:pPr>
        <w:ind w:left="5398" w:hanging="360"/>
      </w:pPr>
    </w:lvl>
    <w:lvl w:ilvl="7" w:tplc="04150019" w:tentative="1">
      <w:start w:val="1"/>
      <w:numFmt w:val="lowerLetter"/>
      <w:lvlText w:val="%8."/>
      <w:lvlJc w:val="left"/>
      <w:pPr>
        <w:ind w:left="6118" w:hanging="360"/>
      </w:pPr>
    </w:lvl>
    <w:lvl w:ilvl="8" w:tplc="0415001B" w:tentative="1">
      <w:start w:val="1"/>
      <w:numFmt w:val="lowerRoman"/>
      <w:lvlText w:val="%9."/>
      <w:lvlJc w:val="right"/>
      <w:pPr>
        <w:ind w:left="6838" w:hanging="180"/>
      </w:pPr>
    </w:lvl>
  </w:abstractNum>
  <w:abstractNum w:abstractNumId="60" w15:restartNumberingAfterBreak="0">
    <w:nsid w:val="5F8D6258"/>
    <w:multiLevelType w:val="hybridMultilevel"/>
    <w:tmpl w:val="3F74C6D8"/>
    <w:lvl w:ilvl="0" w:tplc="F9BE8220">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534FF0A">
      <w:start w:val="1"/>
      <w:numFmt w:val="lowerLetter"/>
      <w:lvlText w:val="%2"/>
      <w:lvlJc w:val="left"/>
      <w:pPr>
        <w:ind w:left="8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134752A">
      <w:start w:val="1"/>
      <w:numFmt w:val="lowerLetter"/>
      <w:lvlRestart w:val="0"/>
      <w:lvlText w:val="%3)"/>
      <w:lvlJc w:val="left"/>
      <w:pPr>
        <w:ind w:left="15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6C4A644">
      <w:start w:val="1"/>
      <w:numFmt w:val="decimal"/>
      <w:lvlText w:val="%4"/>
      <w:lvlJc w:val="left"/>
      <w:pPr>
        <w:ind w:left="2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F57E9796">
      <w:start w:val="1"/>
      <w:numFmt w:val="lowerLetter"/>
      <w:lvlText w:val="%5"/>
      <w:lvlJc w:val="left"/>
      <w:pPr>
        <w:ind w:left="2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E384E59C">
      <w:start w:val="1"/>
      <w:numFmt w:val="lowerRoman"/>
      <w:lvlText w:val="%6"/>
      <w:lvlJc w:val="left"/>
      <w:pPr>
        <w:ind w:left="3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2EC3B34">
      <w:start w:val="1"/>
      <w:numFmt w:val="decimal"/>
      <w:lvlText w:val="%7"/>
      <w:lvlJc w:val="left"/>
      <w:pPr>
        <w:ind w:left="42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E4A03EA">
      <w:start w:val="1"/>
      <w:numFmt w:val="lowerLetter"/>
      <w:lvlText w:val="%8"/>
      <w:lvlJc w:val="left"/>
      <w:pPr>
        <w:ind w:left="49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916EB532">
      <w:start w:val="1"/>
      <w:numFmt w:val="lowerRoman"/>
      <w:lvlText w:val="%9"/>
      <w:lvlJc w:val="left"/>
      <w:pPr>
        <w:ind w:left="56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0240CE4"/>
    <w:multiLevelType w:val="hybridMultilevel"/>
    <w:tmpl w:val="195C572A"/>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2" w15:restartNumberingAfterBreak="0">
    <w:nsid w:val="642D5803"/>
    <w:multiLevelType w:val="multilevel"/>
    <w:tmpl w:val="8474C7D0"/>
    <w:lvl w:ilvl="0">
      <w:start w:val="1"/>
      <w:numFmt w:val="decimal"/>
      <w:lvlText w:val="%1)"/>
      <w:lvlJc w:val="left"/>
      <w:pPr>
        <w:tabs>
          <w:tab w:val="num" w:pos="-360"/>
        </w:tabs>
        <w:ind w:left="360" w:hanging="360"/>
      </w:pPr>
      <w:rPr>
        <w:b w:val="0"/>
        <w:i/>
        <w:color w:val="000000"/>
        <w:sz w:val="24"/>
        <w:szCs w:val="24"/>
      </w:rPr>
    </w:lvl>
    <w:lvl w:ilvl="1">
      <w:start w:val="1"/>
      <w:numFmt w:val="lowerLetter"/>
      <w:lvlText w:val="%2)"/>
      <w:lvlJc w:val="left"/>
      <w:pPr>
        <w:tabs>
          <w:tab w:val="num" w:pos="-360"/>
        </w:tabs>
        <w:ind w:left="1140" w:hanging="42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63" w15:restartNumberingAfterBreak="0">
    <w:nsid w:val="649C1074"/>
    <w:multiLevelType w:val="hybridMultilevel"/>
    <w:tmpl w:val="B0DC7EF8"/>
    <w:lvl w:ilvl="0" w:tplc="98C2F650">
      <w:start w:val="2"/>
      <w:numFmt w:val="decimal"/>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1DCADCA">
      <w:start w:val="1"/>
      <w:numFmt w:val="lowerLetter"/>
      <w:lvlText w:val="%2"/>
      <w:lvlJc w:val="left"/>
      <w:pPr>
        <w:ind w:left="16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F1E2EF6">
      <w:start w:val="1"/>
      <w:numFmt w:val="lowerRoman"/>
      <w:lvlText w:val="%3"/>
      <w:lvlJc w:val="left"/>
      <w:pPr>
        <w:ind w:left="23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EEE21E50">
      <w:start w:val="1"/>
      <w:numFmt w:val="decimal"/>
      <w:lvlText w:val="%4"/>
      <w:lvlJc w:val="left"/>
      <w:pPr>
        <w:ind w:left="30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512C884">
      <w:start w:val="1"/>
      <w:numFmt w:val="lowerLetter"/>
      <w:lvlText w:val="%5"/>
      <w:lvlJc w:val="left"/>
      <w:pPr>
        <w:ind w:left="38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5AA3532">
      <w:start w:val="1"/>
      <w:numFmt w:val="lowerRoman"/>
      <w:lvlText w:val="%6"/>
      <w:lvlJc w:val="left"/>
      <w:pPr>
        <w:ind w:left="4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2E5001B4">
      <w:start w:val="1"/>
      <w:numFmt w:val="decimal"/>
      <w:lvlText w:val="%7"/>
      <w:lvlJc w:val="left"/>
      <w:pPr>
        <w:ind w:left="5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B9FA5DB0">
      <w:start w:val="1"/>
      <w:numFmt w:val="lowerLetter"/>
      <w:lvlText w:val="%8"/>
      <w:lvlJc w:val="left"/>
      <w:pPr>
        <w:ind w:left="5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BD6F192">
      <w:start w:val="1"/>
      <w:numFmt w:val="lowerRoman"/>
      <w:lvlText w:val="%9"/>
      <w:lvlJc w:val="left"/>
      <w:pPr>
        <w:ind w:left="6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5B7785E"/>
    <w:multiLevelType w:val="hybridMultilevel"/>
    <w:tmpl w:val="0B74D48C"/>
    <w:lvl w:ilvl="0" w:tplc="8FFC5A58">
      <w:start w:val="1"/>
      <w:numFmt w:val="decimal"/>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60DAFCC6">
      <w:start w:val="1"/>
      <w:numFmt w:val="lowerLetter"/>
      <w:lvlText w:val="%2"/>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CDA80B6">
      <w:start w:val="1"/>
      <w:numFmt w:val="lowerRoman"/>
      <w:lvlText w:val="%3"/>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C5CB6FC">
      <w:start w:val="1"/>
      <w:numFmt w:val="decimal"/>
      <w:lvlText w:val="%4"/>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FFC7444">
      <w:start w:val="1"/>
      <w:numFmt w:val="lowerLetter"/>
      <w:lvlText w:val="%5"/>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F250A32C">
      <w:start w:val="1"/>
      <w:numFmt w:val="lowerRoman"/>
      <w:lvlText w:val="%6"/>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2AACFCC">
      <w:start w:val="1"/>
      <w:numFmt w:val="decimal"/>
      <w:lvlText w:val="%7"/>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EA42D40">
      <w:start w:val="1"/>
      <w:numFmt w:val="lowerLetter"/>
      <w:lvlText w:val="%8"/>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71F2AAEE">
      <w:start w:val="1"/>
      <w:numFmt w:val="lowerRoman"/>
      <w:lvlText w:val="%9"/>
      <w:lvlJc w:val="left"/>
      <w:pPr>
        <w:ind w:left="68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5E85058"/>
    <w:multiLevelType w:val="multilevel"/>
    <w:tmpl w:val="159C4752"/>
    <w:lvl w:ilvl="0">
      <w:start w:val="13"/>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85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B97458A"/>
    <w:multiLevelType w:val="hybridMultilevel"/>
    <w:tmpl w:val="F5C8B644"/>
    <w:lvl w:ilvl="0" w:tplc="D784727E">
      <w:start w:val="2"/>
      <w:numFmt w:val="decimal"/>
      <w:lvlText w:val="%1)"/>
      <w:lvlJc w:val="left"/>
      <w:pPr>
        <w:ind w:left="127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7586D2A">
      <w:start w:val="2"/>
      <w:numFmt w:val="lowerLetter"/>
      <w:lvlText w:val="%2)"/>
      <w:lvlJc w:val="left"/>
      <w:pPr>
        <w:ind w:left="20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871A9A4A">
      <w:start w:val="1"/>
      <w:numFmt w:val="lowerRoman"/>
      <w:lvlText w:val="%3"/>
      <w:lvlJc w:val="left"/>
      <w:pPr>
        <w:ind w:left="15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8E007E0">
      <w:start w:val="1"/>
      <w:numFmt w:val="decimal"/>
      <w:lvlText w:val="%4"/>
      <w:lvlJc w:val="left"/>
      <w:pPr>
        <w:ind w:left="22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5466DAC">
      <w:start w:val="1"/>
      <w:numFmt w:val="lowerLetter"/>
      <w:lvlText w:val="%5"/>
      <w:lvlJc w:val="left"/>
      <w:pPr>
        <w:ind w:left="296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EAE6DD8">
      <w:start w:val="1"/>
      <w:numFmt w:val="lowerRoman"/>
      <w:lvlText w:val="%6"/>
      <w:lvlJc w:val="left"/>
      <w:pPr>
        <w:ind w:left="368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C02B698">
      <w:start w:val="1"/>
      <w:numFmt w:val="decimal"/>
      <w:lvlText w:val="%7"/>
      <w:lvlJc w:val="left"/>
      <w:pPr>
        <w:ind w:left="44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9508C72">
      <w:start w:val="1"/>
      <w:numFmt w:val="lowerLetter"/>
      <w:lvlText w:val="%8"/>
      <w:lvlJc w:val="left"/>
      <w:pPr>
        <w:ind w:left="512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04C48E0">
      <w:start w:val="1"/>
      <w:numFmt w:val="lowerRoman"/>
      <w:lvlText w:val="%9"/>
      <w:lvlJc w:val="left"/>
      <w:pPr>
        <w:ind w:left="584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D3D120C"/>
    <w:multiLevelType w:val="hybridMultilevel"/>
    <w:tmpl w:val="22D00F0C"/>
    <w:lvl w:ilvl="0" w:tplc="A4363908">
      <w:start w:val="1"/>
      <w:numFmt w:val="decimal"/>
      <w:lvlText w:val="%1)"/>
      <w:lvlJc w:val="left"/>
      <w:pPr>
        <w:ind w:left="9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47A4D42A">
      <w:start w:val="1"/>
      <w:numFmt w:val="lowerLetter"/>
      <w:lvlText w:val="%2"/>
      <w:lvlJc w:val="left"/>
      <w:pPr>
        <w:ind w:left="14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D5A3BD6">
      <w:start w:val="1"/>
      <w:numFmt w:val="lowerRoman"/>
      <w:lvlText w:val="%3"/>
      <w:lvlJc w:val="left"/>
      <w:pPr>
        <w:ind w:left="21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CAC8368">
      <w:start w:val="1"/>
      <w:numFmt w:val="decimal"/>
      <w:lvlText w:val="%4"/>
      <w:lvlJc w:val="left"/>
      <w:pPr>
        <w:ind w:left="29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CB981888">
      <w:start w:val="1"/>
      <w:numFmt w:val="lowerLetter"/>
      <w:lvlText w:val="%5"/>
      <w:lvlJc w:val="left"/>
      <w:pPr>
        <w:ind w:left="363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478D996">
      <w:start w:val="1"/>
      <w:numFmt w:val="lowerRoman"/>
      <w:lvlText w:val="%6"/>
      <w:lvlJc w:val="left"/>
      <w:pPr>
        <w:ind w:left="435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91E0544">
      <w:start w:val="1"/>
      <w:numFmt w:val="decimal"/>
      <w:lvlText w:val="%7"/>
      <w:lvlJc w:val="left"/>
      <w:pPr>
        <w:ind w:left="50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C44C5F2">
      <w:start w:val="1"/>
      <w:numFmt w:val="lowerLetter"/>
      <w:lvlText w:val="%8"/>
      <w:lvlJc w:val="left"/>
      <w:pPr>
        <w:ind w:left="579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8F02AADC">
      <w:start w:val="1"/>
      <w:numFmt w:val="lowerRoman"/>
      <w:lvlText w:val="%9"/>
      <w:lvlJc w:val="left"/>
      <w:pPr>
        <w:ind w:left="651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DF762D6"/>
    <w:multiLevelType w:val="hybridMultilevel"/>
    <w:tmpl w:val="195C572A"/>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 w15:restartNumberingAfterBreak="0">
    <w:nsid w:val="7014088D"/>
    <w:multiLevelType w:val="hybridMultilevel"/>
    <w:tmpl w:val="528E8768"/>
    <w:lvl w:ilvl="0" w:tplc="0B029C7A">
      <w:start w:val="4"/>
      <w:numFmt w:val="decimal"/>
      <w:lvlText w:val="%1."/>
      <w:lvlJc w:val="left"/>
      <w:pPr>
        <w:ind w:left="69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1" w:tplc="978E8B88">
      <w:start w:val="1"/>
      <w:numFmt w:val="lowerLetter"/>
      <w:lvlText w:val="%2"/>
      <w:lvlJc w:val="left"/>
      <w:pPr>
        <w:ind w:left="13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2" w:tplc="66540D9C">
      <w:start w:val="1"/>
      <w:numFmt w:val="lowerRoman"/>
      <w:lvlText w:val="%3"/>
      <w:lvlJc w:val="left"/>
      <w:pPr>
        <w:ind w:left="20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3" w:tplc="87206694">
      <w:start w:val="1"/>
      <w:numFmt w:val="decimal"/>
      <w:lvlText w:val="%4"/>
      <w:lvlJc w:val="left"/>
      <w:pPr>
        <w:ind w:left="28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4" w:tplc="91AE5DE0">
      <w:start w:val="1"/>
      <w:numFmt w:val="lowerLetter"/>
      <w:lvlText w:val="%5"/>
      <w:lvlJc w:val="left"/>
      <w:pPr>
        <w:ind w:left="352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5" w:tplc="F2AEA536">
      <w:start w:val="1"/>
      <w:numFmt w:val="lowerRoman"/>
      <w:lvlText w:val="%6"/>
      <w:lvlJc w:val="left"/>
      <w:pPr>
        <w:ind w:left="424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6" w:tplc="A1A47E70">
      <w:start w:val="1"/>
      <w:numFmt w:val="decimal"/>
      <w:lvlText w:val="%7"/>
      <w:lvlJc w:val="left"/>
      <w:pPr>
        <w:ind w:left="496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7" w:tplc="EF6CB316">
      <w:start w:val="1"/>
      <w:numFmt w:val="lowerLetter"/>
      <w:lvlText w:val="%8"/>
      <w:lvlJc w:val="left"/>
      <w:pPr>
        <w:ind w:left="568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lvl w:ilvl="8" w:tplc="0376073A">
      <w:start w:val="1"/>
      <w:numFmt w:val="lowerRoman"/>
      <w:lvlText w:val="%9"/>
      <w:lvlJc w:val="left"/>
      <w:pPr>
        <w:ind w:left="6403"/>
      </w:pPr>
      <w:rPr>
        <w:rFonts w:ascii="Cambria" w:eastAsia="Cambria" w:hAnsi="Cambria" w:cs="Cambri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714E0699"/>
    <w:multiLevelType w:val="hybridMultilevel"/>
    <w:tmpl w:val="A718E62A"/>
    <w:lvl w:ilvl="0" w:tplc="64603790">
      <w:start w:val="1"/>
      <w:numFmt w:val="decimal"/>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1DF6C62C">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FEBACECA">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D0AE5C8E">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1BEF76A">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266804C">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F024FD4">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424BFB0">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5D4319C">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361185B"/>
    <w:multiLevelType w:val="hybridMultilevel"/>
    <w:tmpl w:val="3F062ACA"/>
    <w:lvl w:ilvl="0" w:tplc="E86CF684">
      <w:start w:val="1"/>
      <w:numFmt w:val="decimal"/>
      <w:lvlText w:val="%1)"/>
      <w:lvlJc w:val="left"/>
      <w:pPr>
        <w:ind w:left="559"/>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1" w:tplc="C72C606E">
      <w:start w:val="1"/>
      <w:numFmt w:val="lowerLetter"/>
      <w:lvlText w:val="%2"/>
      <w:lvlJc w:val="left"/>
      <w:pPr>
        <w:ind w:left="108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2" w:tplc="E93C549C">
      <w:start w:val="1"/>
      <w:numFmt w:val="lowerRoman"/>
      <w:lvlText w:val="%3"/>
      <w:lvlJc w:val="left"/>
      <w:pPr>
        <w:ind w:left="180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3" w:tplc="44E6B0A4">
      <w:start w:val="1"/>
      <w:numFmt w:val="decimal"/>
      <w:lvlText w:val="%4"/>
      <w:lvlJc w:val="left"/>
      <w:pPr>
        <w:ind w:left="252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4" w:tplc="1B0E3030">
      <w:start w:val="1"/>
      <w:numFmt w:val="lowerLetter"/>
      <w:lvlText w:val="%5"/>
      <w:lvlJc w:val="left"/>
      <w:pPr>
        <w:ind w:left="324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5" w:tplc="2FF057C4">
      <w:start w:val="1"/>
      <w:numFmt w:val="lowerRoman"/>
      <w:lvlText w:val="%6"/>
      <w:lvlJc w:val="left"/>
      <w:pPr>
        <w:ind w:left="396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6" w:tplc="79029D24">
      <w:start w:val="1"/>
      <w:numFmt w:val="decimal"/>
      <w:lvlText w:val="%7"/>
      <w:lvlJc w:val="left"/>
      <w:pPr>
        <w:ind w:left="468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7" w:tplc="EA1015C0">
      <w:start w:val="1"/>
      <w:numFmt w:val="lowerLetter"/>
      <w:lvlText w:val="%8"/>
      <w:lvlJc w:val="left"/>
      <w:pPr>
        <w:ind w:left="540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lvl w:ilvl="8" w:tplc="E10AF236">
      <w:start w:val="1"/>
      <w:numFmt w:val="lowerRoman"/>
      <w:lvlText w:val="%9"/>
      <w:lvlJc w:val="left"/>
      <w:pPr>
        <w:ind w:left="6120"/>
      </w:pPr>
      <w:rPr>
        <w:rFonts w:ascii="Cambria" w:eastAsia="Cambria" w:hAnsi="Cambria" w:cs="Cambria"/>
        <w:b w:val="0"/>
        <w:i w:val="0"/>
        <w:strike w:val="0"/>
        <w:dstrike w:val="0"/>
        <w:color w:val="00000A"/>
        <w:sz w:val="24"/>
        <w:szCs w:val="24"/>
        <w:u w:val="none" w:color="000000"/>
        <w:bdr w:val="none" w:sz="0" w:space="0" w:color="auto"/>
        <w:shd w:val="clear" w:color="auto" w:fill="auto"/>
        <w:vertAlign w:val="baseline"/>
      </w:rPr>
    </w:lvl>
  </w:abstractNum>
  <w:abstractNum w:abstractNumId="72" w15:restartNumberingAfterBreak="0">
    <w:nsid w:val="77AA7AA2"/>
    <w:multiLevelType w:val="multilevel"/>
    <w:tmpl w:val="9D9A9832"/>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92D08FB"/>
    <w:multiLevelType w:val="hybridMultilevel"/>
    <w:tmpl w:val="195C572A"/>
    <w:lvl w:ilvl="0" w:tplc="F04EA016">
      <w:start w:val="2"/>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15:restartNumberingAfterBreak="0">
    <w:nsid w:val="7A6F52B5"/>
    <w:multiLevelType w:val="hybridMultilevel"/>
    <w:tmpl w:val="7512AA04"/>
    <w:lvl w:ilvl="0" w:tplc="D2B04564">
      <w:start w:val="1"/>
      <w:numFmt w:val="lowerLetter"/>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03E0554">
      <w:start w:val="1"/>
      <w:numFmt w:val="lowerLetter"/>
      <w:lvlText w:val="%2"/>
      <w:lvlJc w:val="left"/>
      <w:pPr>
        <w:ind w:left="17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D8EC5E3C">
      <w:start w:val="1"/>
      <w:numFmt w:val="lowerRoman"/>
      <w:lvlText w:val="%3"/>
      <w:lvlJc w:val="left"/>
      <w:pPr>
        <w:ind w:left="25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1CE0E70">
      <w:start w:val="1"/>
      <w:numFmt w:val="decimal"/>
      <w:lvlText w:val="%4"/>
      <w:lvlJc w:val="left"/>
      <w:pPr>
        <w:ind w:left="32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21CA9EC8">
      <w:start w:val="1"/>
      <w:numFmt w:val="lowerLetter"/>
      <w:lvlText w:val="%5"/>
      <w:lvlJc w:val="left"/>
      <w:pPr>
        <w:ind w:left="39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D42B1EC">
      <w:start w:val="1"/>
      <w:numFmt w:val="lowerRoman"/>
      <w:lvlText w:val="%6"/>
      <w:lvlJc w:val="left"/>
      <w:pPr>
        <w:ind w:left="46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BC8758E">
      <w:start w:val="1"/>
      <w:numFmt w:val="decimal"/>
      <w:lvlText w:val="%7"/>
      <w:lvlJc w:val="left"/>
      <w:pPr>
        <w:ind w:left="53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48E4E38">
      <w:start w:val="1"/>
      <w:numFmt w:val="lowerLetter"/>
      <w:lvlText w:val="%8"/>
      <w:lvlJc w:val="left"/>
      <w:pPr>
        <w:ind w:left="61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3B5E177C">
      <w:start w:val="1"/>
      <w:numFmt w:val="lowerRoman"/>
      <w:lvlText w:val="%9"/>
      <w:lvlJc w:val="left"/>
      <w:pPr>
        <w:ind w:left="68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7BAA018A"/>
    <w:multiLevelType w:val="hybridMultilevel"/>
    <w:tmpl w:val="7A1C27FC"/>
    <w:lvl w:ilvl="0" w:tplc="59C0ABD2">
      <w:start w:val="1"/>
      <w:numFmt w:val="decimal"/>
      <w:lvlText w:val="%1)"/>
      <w:lvlJc w:val="left"/>
      <w:pPr>
        <w:ind w:left="127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EB22AF6">
      <w:start w:val="1"/>
      <w:numFmt w:val="lowerLetter"/>
      <w:lvlText w:val="%2"/>
      <w:lvlJc w:val="left"/>
      <w:pPr>
        <w:ind w:left="17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CE26990">
      <w:start w:val="1"/>
      <w:numFmt w:val="lowerRoman"/>
      <w:lvlText w:val="%3"/>
      <w:lvlJc w:val="left"/>
      <w:pPr>
        <w:ind w:left="25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4705200">
      <w:start w:val="1"/>
      <w:numFmt w:val="decimal"/>
      <w:lvlText w:val="%4"/>
      <w:lvlJc w:val="left"/>
      <w:pPr>
        <w:ind w:left="32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4BB61234">
      <w:start w:val="1"/>
      <w:numFmt w:val="lowerLetter"/>
      <w:lvlText w:val="%5"/>
      <w:lvlJc w:val="left"/>
      <w:pPr>
        <w:ind w:left="39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5B8F5C2">
      <w:start w:val="1"/>
      <w:numFmt w:val="lowerRoman"/>
      <w:lvlText w:val="%6"/>
      <w:lvlJc w:val="left"/>
      <w:pPr>
        <w:ind w:left="46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A6A2496">
      <w:start w:val="1"/>
      <w:numFmt w:val="decimal"/>
      <w:lvlText w:val="%7"/>
      <w:lvlJc w:val="left"/>
      <w:pPr>
        <w:ind w:left="53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384C060">
      <w:start w:val="1"/>
      <w:numFmt w:val="lowerLetter"/>
      <w:lvlText w:val="%8"/>
      <w:lvlJc w:val="left"/>
      <w:pPr>
        <w:ind w:left="61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676FF58">
      <w:start w:val="1"/>
      <w:numFmt w:val="lowerRoman"/>
      <w:lvlText w:val="%9"/>
      <w:lvlJc w:val="left"/>
      <w:pPr>
        <w:ind w:left="68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DBA1EC0"/>
    <w:multiLevelType w:val="multilevel"/>
    <w:tmpl w:val="D73CA4C6"/>
    <w:lvl w:ilvl="0">
      <w:start w:val="16"/>
      <w:numFmt w:val="decimal"/>
      <w:lvlText w:val="%1"/>
      <w:lvlJc w:val="left"/>
      <w:pPr>
        <w:ind w:left="3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8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num w:numId="1" w16cid:durableId="516358280">
    <w:abstractNumId w:val="50"/>
  </w:num>
  <w:num w:numId="2" w16cid:durableId="897980512">
    <w:abstractNumId w:val="31"/>
  </w:num>
  <w:num w:numId="3" w16cid:durableId="793447378">
    <w:abstractNumId w:val="34"/>
  </w:num>
  <w:num w:numId="4" w16cid:durableId="1818692901">
    <w:abstractNumId w:val="66"/>
  </w:num>
  <w:num w:numId="5" w16cid:durableId="343898412">
    <w:abstractNumId w:val="54"/>
  </w:num>
  <w:num w:numId="6" w16cid:durableId="1334913971">
    <w:abstractNumId w:val="9"/>
  </w:num>
  <w:num w:numId="7" w16cid:durableId="1491601405">
    <w:abstractNumId w:val="40"/>
  </w:num>
  <w:num w:numId="8" w16cid:durableId="1288006000">
    <w:abstractNumId w:val="1"/>
  </w:num>
  <w:num w:numId="9" w16cid:durableId="636766350">
    <w:abstractNumId w:val="20"/>
  </w:num>
  <w:num w:numId="10" w16cid:durableId="1886528593">
    <w:abstractNumId w:val="47"/>
  </w:num>
  <w:num w:numId="11" w16cid:durableId="1891768834">
    <w:abstractNumId w:val="37"/>
  </w:num>
  <w:num w:numId="12" w16cid:durableId="1522547933">
    <w:abstractNumId w:val="27"/>
  </w:num>
  <w:num w:numId="13" w16cid:durableId="1547178612">
    <w:abstractNumId w:val="5"/>
  </w:num>
  <w:num w:numId="14" w16cid:durableId="76903842">
    <w:abstractNumId w:val="17"/>
  </w:num>
  <w:num w:numId="15" w16cid:durableId="1701390072">
    <w:abstractNumId w:val="30"/>
  </w:num>
  <w:num w:numId="16" w16cid:durableId="1903129971">
    <w:abstractNumId w:val="15"/>
  </w:num>
  <w:num w:numId="17" w16cid:durableId="833492368">
    <w:abstractNumId w:val="67"/>
  </w:num>
  <w:num w:numId="18" w16cid:durableId="1384989671">
    <w:abstractNumId w:val="16"/>
  </w:num>
  <w:num w:numId="19" w16cid:durableId="1309241553">
    <w:abstractNumId w:val="14"/>
  </w:num>
  <w:num w:numId="20" w16cid:durableId="1392197457">
    <w:abstractNumId w:val="55"/>
  </w:num>
  <w:num w:numId="21" w16cid:durableId="1895846406">
    <w:abstractNumId w:val="49"/>
  </w:num>
  <w:num w:numId="22" w16cid:durableId="2043744069">
    <w:abstractNumId w:val="60"/>
  </w:num>
  <w:num w:numId="23" w16cid:durableId="540290459">
    <w:abstractNumId w:val="56"/>
  </w:num>
  <w:num w:numId="24" w16cid:durableId="837966341">
    <w:abstractNumId w:val="13"/>
  </w:num>
  <w:num w:numId="25" w16cid:durableId="150678256">
    <w:abstractNumId w:val="57"/>
  </w:num>
  <w:num w:numId="26" w16cid:durableId="1044669927">
    <w:abstractNumId w:val="42"/>
  </w:num>
  <w:num w:numId="27" w16cid:durableId="1333607045">
    <w:abstractNumId w:val="22"/>
  </w:num>
  <w:num w:numId="28" w16cid:durableId="2072461760">
    <w:abstractNumId w:val="70"/>
  </w:num>
  <w:num w:numId="29" w16cid:durableId="556554652">
    <w:abstractNumId w:val="64"/>
  </w:num>
  <w:num w:numId="30" w16cid:durableId="2104302463">
    <w:abstractNumId w:val="7"/>
  </w:num>
  <w:num w:numId="31" w16cid:durableId="854416495">
    <w:abstractNumId w:val="74"/>
  </w:num>
  <w:num w:numId="32" w16cid:durableId="2067947309">
    <w:abstractNumId w:val="12"/>
  </w:num>
  <w:num w:numId="33" w16cid:durableId="1568569917">
    <w:abstractNumId w:val="19"/>
  </w:num>
  <w:num w:numId="34" w16cid:durableId="809441950">
    <w:abstractNumId w:val="43"/>
  </w:num>
  <w:num w:numId="35" w16cid:durableId="2087258312">
    <w:abstractNumId w:val="39"/>
  </w:num>
  <w:num w:numId="36" w16cid:durableId="1305044189">
    <w:abstractNumId w:val="32"/>
  </w:num>
  <w:num w:numId="37" w16cid:durableId="651327335">
    <w:abstractNumId w:val="10"/>
  </w:num>
  <w:num w:numId="38" w16cid:durableId="4982016">
    <w:abstractNumId w:val="53"/>
  </w:num>
  <w:num w:numId="39" w16cid:durableId="518011603">
    <w:abstractNumId w:val="25"/>
  </w:num>
  <w:num w:numId="40" w16cid:durableId="685716205">
    <w:abstractNumId w:val="23"/>
  </w:num>
  <w:num w:numId="41" w16cid:durableId="2037121494">
    <w:abstractNumId w:val="18"/>
  </w:num>
  <w:num w:numId="42" w16cid:durableId="757140735">
    <w:abstractNumId w:val="6"/>
  </w:num>
  <w:num w:numId="43" w16cid:durableId="681468491">
    <w:abstractNumId w:val="3"/>
  </w:num>
  <w:num w:numId="44" w16cid:durableId="1493906472">
    <w:abstractNumId w:val="65"/>
  </w:num>
  <w:num w:numId="45" w16cid:durableId="629017857">
    <w:abstractNumId w:val="48"/>
  </w:num>
  <w:num w:numId="46" w16cid:durableId="1670255087">
    <w:abstractNumId w:val="28"/>
  </w:num>
  <w:num w:numId="47" w16cid:durableId="1126506316">
    <w:abstractNumId w:val="69"/>
  </w:num>
  <w:num w:numId="48" w16cid:durableId="429938322">
    <w:abstractNumId w:val="11"/>
  </w:num>
  <w:num w:numId="49" w16cid:durableId="344523700">
    <w:abstractNumId w:val="58"/>
  </w:num>
  <w:num w:numId="50" w16cid:durableId="580986939">
    <w:abstractNumId w:val="51"/>
  </w:num>
  <w:num w:numId="51" w16cid:durableId="1791122577">
    <w:abstractNumId w:val="8"/>
  </w:num>
  <w:num w:numId="52" w16cid:durableId="312685573">
    <w:abstractNumId w:val="76"/>
  </w:num>
  <w:num w:numId="53" w16cid:durableId="236213542">
    <w:abstractNumId w:val="45"/>
  </w:num>
  <w:num w:numId="54" w16cid:durableId="1487475933">
    <w:abstractNumId w:val="36"/>
  </w:num>
  <w:num w:numId="55" w16cid:durableId="655765528">
    <w:abstractNumId w:val="71"/>
  </w:num>
  <w:num w:numId="56" w16cid:durableId="2081753049">
    <w:abstractNumId w:val="75"/>
  </w:num>
  <w:num w:numId="57" w16cid:durableId="1956792720">
    <w:abstractNumId w:val="21"/>
  </w:num>
  <w:num w:numId="58" w16cid:durableId="2066446942">
    <w:abstractNumId w:val="63"/>
  </w:num>
  <w:num w:numId="59" w16cid:durableId="204608482">
    <w:abstractNumId w:val="46"/>
  </w:num>
  <w:num w:numId="60" w16cid:durableId="729890307">
    <w:abstractNumId w:val="38"/>
  </w:num>
  <w:num w:numId="61" w16cid:durableId="1841582614">
    <w:abstractNumId w:val="2"/>
  </w:num>
  <w:num w:numId="62" w16cid:durableId="1702978060">
    <w:abstractNumId w:val="52"/>
  </w:num>
  <w:num w:numId="63" w16cid:durableId="856889488">
    <w:abstractNumId w:val="35"/>
  </w:num>
  <w:num w:numId="64" w16cid:durableId="1567258591">
    <w:abstractNumId w:val="73"/>
  </w:num>
  <w:num w:numId="65" w16cid:durableId="1937324788">
    <w:abstractNumId w:val="68"/>
  </w:num>
  <w:num w:numId="66" w16cid:durableId="707417536">
    <w:abstractNumId w:val="61"/>
  </w:num>
  <w:num w:numId="67" w16cid:durableId="798645065">
    <w:abstractNumId w:val="44"/>
  </w:num>
  <w:num w:numId="68" w16cid:durableId="800923924">
    <w:abstractNumId w:val="26"/>
  </w:num>
  <w:num w:numId="69" w16cid:durableId="1309703780">
    <w:abstractNumId w:val="0"/>
  </w:num>
  <w:num w:numId="70" w16cid:durableId="125247968">
    <w:abstractNumId w:val="33"/>
  </w:num>
  <w:num w:numId="71" w16cid:durableId="1018199371">
    <w:abstractNumId w:val="72"/>
  </w:num>
  <w:num w:numId="72" w16cid:durableId="1750157185">
    <w:abstractNumId w:val="4"/>
  </w:num>
  <w:num w:numId="73" w16cid:durableId="1934512868">
    <w:abstractNumId w:val="24"/>
  </w:num>
  <w:num w:numId="74" w16cid:durableId="1716544003">
    <w:abstractNumId w:val="62"/>
  </w:num>
  <w:num w:numId="75" w16cid:durableId="159392849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42132406">
    <w:abstractNumId w:val="41"/>
  </w:num>
  <w:num w:numId="77" w16cid:durableId="1915779852">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A10"/>
    <w:rsid w:val="00014A10"/>
    <w:rsid w:val="00057576"/>
    <w:rsid w:val="00087B22"/>
    <w:rsid w:val="0023295A"/>
    <w:rsid w:val="00246282"/>
    <w:rsid w:val="00280525"/>
    <w:rsid w:val="002C43B2"/>
    <w:rsid w:val="0036293C"/>
    <w:rsid w:val="003B23FE"/>
    <w:rsid w:val="003B2783"/>
    <w:rsid w:val="003F3B68"/>
    <w:rsid w:val="00454703"/>
    <w:rsid w:val="00483D12"/>
    <w:rsid w:val="004A47DC"/>
    <w:rsid w:val="00546A6A"/>
    <w:rsid w:val="005732E2"/>
    <w:rsid w:val="005B7E56"/>
    <w:rsid w:val="00653E1F"/>
    <w:rsid w:val="00664A95"/>
    <w:rsid w:val="006D352A"/>
    <w:rsid w:val="007964A6"/>
    <w:rsid w:val="00886D5B"/>
    <w:rsid w:val="008D6E05"/>
    <w:rsid w:val="00904B45"/>
    <w:rsid w:val="00947697"/>
    <w:rsid w:val="00A2292D"/>
    <w:rsid w:val="00A56C5B"/>
    <w:rsid w:val="00AC6B1E"/>
    <w:rsid w:val="00AD36E8"/>
    <w:rsid w:val="00BA0C93"/>
    <w:rsid w:val="00BB6789"/>
    <w:rsid w:val="00BF6F7F"/>
    <w:rsid w:val="00C65A1D"/>
    <w:rsid w:val="00CA78BE"/>
    <w:rsid w:val="00D25B82"/>
    <w:rsid w:val="00DF39D0"/>
    <w:rsid w:val="00E43179"/>
    <w:rsid w:val="00E6438D"/>
    <w:rsid w:val="00E82B66"/>
    <w:rsid w:val="00EE41D7"/>
    <w:rsid w:val="00F45CED"/>
    <w:rsid w:val="00FB7CFB"/>
    <w:rsid w:val="00FE48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BAE0D"/>
  <w15:docId w15:val="{04018E7A-8B06-DC4F-92CC-961B5557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3" w:line="271" w:lineRule="auto"/>
      <w:ind w:left="10" w:right="57" w:hanging="10"/>
      <w:jc w:val="both"/>
    </w:pPr>
    <w:rPr>
      <w:rFonts w:ascii="Cambria" w:eastAsia="Cambria" w:hAnsi="Cambria" w:cs="Times New Roman"/>
      <w:color w:val="000000"/>
      <w:lang w:val="pl" w:eastAsia="pl"/>
    </w:rPr>
  </w:style>
  <w:style w:type="paragraph" w:styleId="Nagwek1">
    <w:name w:val="heading 1"/>
    <w:next w:val="Normalny"/>
    <w:link w:val="Nagwek1Znak"/>
    <w:uiPriority w:val="9"/>
    <w:qFormat/>
    <w:pPr>
      <w:keepNext/>
      <w:keepLines/>
      <w:pBdr>
        <w:top w:val="single" w:sz="4" w:space="0" w:color="000000"/>
        <w:left w:val="single" w:sz="4" w:space="0" w:color="000000"/>
        <w:bottom w:val="single" w:sz="4" w:space="0" w:color="000000"/>
        <w:right w:val="single" w:sz="4" w:space="0" w:color="000000"/>
      </w:pBdr>
      <w:spacing w:after="0" w:line="259" w:lineRule="auto"/>
      <w:ind w:left="108"/>
      <w:jc w:val="center"/>
      <w:outlineLvl w:val="0"/>
    </w:pPr>
    <w:rPr>
      <w:rFonts w:ascii="Times New Roman" w:eastAsia="Times New Roman" w:hAnsi="Times New Roman" w:cs="Times New Roman"/>
      <w:b/>
      <w:color w:val="000000"/>
      <w:sz w:val="36"/>
    </w:rPr>
  </w:style>
  <w:style w:type="paragraph" w:styleId="Nagwek2">
    <w:name w:val="heading 2"/>
    <w:next w:val="Normalny"/>
    <w:link w:val="Nagwek2Znak"/>
    <w:uiPriority w:val="9"/>
    <w:unhideWhenUsed/>
    <w:qFormat/>
    <w:pPr>
      <w:keepNext/>
      <w:keepLines/>
      <w:pBdr>
        <w:bottom w:val="single" w:sz="4" w:space="0" w:color="000000"/>
      </w:pBdr>
      <w:shd w:val="clear" w:color="auto" w:fill="D9D9D9"/>
      <w:spacing w:after="7" w:line="267" w:lineRule="auto"/>
      <w:ind w:left="10" w:right="58" w:hanging="10"/>
      <w:jc w:val="center"/>
      <w:outlineLvl w:val="1"/>
    </w:pPr>
    <w:rPr>
      <w:rFonts w:ascii="Cambria" w:eastAsia="Cambria" w:hAnsi="Cambria" w:cs="Cambria"/>
      <w:b/>
      <w:color w:val="000000"/>
      <w:sz w:val="26"/>
    </w:rPr>
  </w:style>
  <w:style w:type="paragraph" w:styleId="Nagwek3">
    <w:name w:val="heading 3"/>
    <w:next w:val="Normalny"/>
    <w:link w:val="Nagwek3Znak"/>
    <w:uiPriority w:val="9"/>
    <w:unhideWhenUsed/>
    <w:qFormat/>
    <w:pPr>
      <w:keepNext/>
      <w:keepLines/>
      <w:spacing w:after="19" w:line="259" w:lineRule="auto"/>
      <w:ind w:left="142"/>
      <w:outlineLvl w:val="2"/>
    </w:pPr>
    <w:rPr>
      <w:rFonts w:ascii="Cambria" w:eastAsia="Cambria" w:hAnsi="Cambria" w:cs="Cambria"/>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Cambria" w:eastAsia="Cambria" w:hAnsi="Cambria" w:cs="Cambria"/>
      <w:color w:val="000000"/>
      <w:sz w:val="20"/>
      <w:u w:val="single" w:color="000000"/>
    </w:rPr>
  </w:style>
  <w:style w:type="character" w:customStyle="1" w:styleId="Nagwek2Znak">
    <w:name w:val="Nagłówek 2 Znak"/>
    <w:link w:val="Nagwek2"/>
    <w:rPr>
      <w:rFonts w:ascii="Cambria" w:eastAsia="Cambria" w:hAnsi="Cambria" w:cs="Cambria"/>
      <w:b/>
      <w:color w:val="000000"/>
      <w:sz w:val="26"/>
    </w:rPr>
  </w:style>
  <w:style w:type="character" w:customStyle="1" w:styleId="Nagwek1Znak">
    <w:name w:val="Nagłówek 1 Znak"/>
    <w:link w:val="Nagwek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F45CED"/>
    <w:rPr>
      <w:color w:val="467886" w:themeColor="hyperlink"/>
      <w:u w:val="single"/>
    </w:rPr>
  </w:style>
  <w:style w:type="character" w:styleId="Nierozpoznanawzmianka">
    <w:name w:val="Unresolved Mention"/>
    <w:basedOn w:val="Domylnaczcionkaakapitu"/>
    <w:uiPriority w:val="99"/>
    <w:semiHidden/>
    <w:unhideWhenUsed/>
    <w:rsid w:val="00F45CED"/>
    <w:rPr>
      <w:color w:val="605E5C"/>
      <w:shd w:val="clear" w:color="auto" w:fill="E1DFDD"/>
    </w:rPr>
  </w:style>
  <w:style w:type="paragraph" w:customStyle="1" w:styleId="p1">
    <w:name w:val="p1"/>
    <w:basedOn w:val="Normalny"/>
    <w:rsid w:val="00FE48A1"/>
    <w:pPr>
      <w:spacing w:after="0" w:line="240" w:lineRule="auto"/>
      <w:ind w:left="0" w:right="0" w:firstLine="0"/>
      <w:jc w:val="left"/>
    </w:pPr>
    <w:rPr>
      <w:rFonts w:ascii="Helvetica" w:eastAsia="Times New Roman" w:hAnsi="Helvetica"/>
      <w:kern w:val="0"/>
      <w:sz w:val="18"/>
      <w:szCs w:val="18"/>
      <w:lang w:val="pl-PL" w:eastAsia="pl-PL"/>
      <w14:ligatures w14:val="none"/>
    </w:rPr>
  </w:style>
  <w:style w:type="paragraph" w:styleId="Akapitzlist">
    <w:name w:val="List Paragraph"/>
    <w:basedOn w:val="Normalny"/>
    <w:uiPriority w:val="34"/>
    <w:qFormat/>
    <w:rsid w:val="00FE48A1"/>
    <w:pPr>
      <w:ind w:left="720"/>
      <w:contextualSpacing/>
    </w:pPr>
  </w:style>
  <w:style w:type="character" w:styleId="UyteHipercze">
    <w:name w:val="FollowedHyperlink"/>
    <w:basedOn w:val="Domylnaczcionkaakapitu"/>
    <w:uiPriority w:val="99"/>
    <w:semiHidden/>
    <w:unhideWhenUsed/>
    <w:rsid w:val="0023295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sip.lex.pl/?unitId=art(189(a))&amp;cm=DOCUMENT" TargetMode="External"/><Relationship Id="rId26" Type="http://schemas.openxmlformats.org/officeDocument/2006/relationships/hyperlink" Target="https://sip.lex.pl/?unitId=art(9)ust(2)&amp;cm=DOCUMENT" TargetMode="External"/><Relationship Id="rId39" Type="http://schemas.openxmlformats.org/officeDocument/2006/relationships/hyperlink" Target="https://sip.lex.pl/?cm=DOCUMENT" TargetMode="External"/><Relationship Id="rId21" Type="http://schemas.openxmlformats.org/officeDocument/2006/relationships/hyperlink" Target="https://sip.lex.pl/?unitId=art(165(a))&amp;cm=DOCUMENT" TargetMode="External"/><Relationship Id="rId34" Type="http://schemas.openxmlformats.org/officeDocument/2006/relationships/hyperlink" Target="https://sip.lex.pl/?unitId=art(270)&amp;cm=DOCUMENT" TargetMode="External"/><Relationship Id="rId42" Type="http://schemas.openxmlformats.org/officeDocument/2006/relationships/hyperlink" Target="https://ezamowienia.gov.pl" TargetMode="External"/><Relationship Id="rId47" Type="http://schemas.openxmlformats.org/officeDocument/2006/relationships/footer" Target="footer4.xml"/><Relationship Id="rId50" Type="http://schemas.openxmlformats.org/officeDocument/2006/relationships/footer" Target="footer6.xml"/><Relationship Id="rId7" Type="http://schemas.openxmlformats.org/officeDocument/2006/relationships/hyperlink" Target="http://www.zukparczew.pl" TargetMode="External"/><Relationship Id="rId2" Type="http://schemas.openxmlformats.org/officeDocument/2006/relationships/styles" Target="styles.xml"/><Relationship Id="rId16" Type="http://schemas.openxmlformats.org/officeDocument/2006/relationships/hyperlink" Target="https://sip.lex.pl/?unitId=art(258)&amp;cm=DOCUMENT" TargetMode="External"/><Relationship Id="rId29" Type="http://schemas.openxmlformats.org/officeDocument/2006/relationships/hyperlink" Target="https://sip.lex.pl/?unitId=art(296)&amp;cm=DOCUMENT" TargetMode="External"/><Relationship Id="rId11" Type="http://schemas.openxmlformats.org/officeDocument/2006/relationships/header" Target="header2.xml"/><Relationship Id="rId24" Type="http://schemas.openxmlformats.org/officeDocument/2006/relationships/hyperlink" Target="https://sip.lex.pl/?unitId=art(115)par(20)&amp;cm=DOCUMENT" TargetMode="External"/><Relationship Id="rId32" Type="http://schemas.openxmlformats.org/officeDocument/2006/relationships/hyperlink" Target="https://sip.lex.pl/?unitId=art(286)&amp;cm=DOCUMENT" TargetMode="External"/><Relationship Id="rId37" Type="http://schemas.openxmlformats.org/officeDocument/2006/relationships/hyperlink" Target="https://sip.lex.pl/?unitId=art(270)&amp;cm=DOCUMENT" TargetMode="External"/><Relationship Id="rId40" Type="http://schemas.openxmlformats.org/officeDocument/2006/relationships/hyperlink" Target="https://sip.lex.pl/?cm=DOCUMENT" TargetMode="External"/><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sip.lex.pl/?unitId=art(299)&amp;cm=DOCUMENT" TargetMode="External"/><Relationship Id="rId28" Type="http://schemas.openxmlformats.org/officeDocument/2006/relationships/hyperlink" Target="https://sip.lex.pl/?unitId=art(296)&amp;cm=DOCUMENT" TargetMode="External"/><Relationship Id="rId36" Type="http://schemas.openxmlformats.org/officeDocument/2006/relationships/hyperlink" Target="https://sip.lex.pl/?unitId=art(270)&amp;cm=DOCUMENT" TargetMode="External"/><Relationship Id="rId49"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s://sip.lex.pl/?unitId=art(189(a))&amp;cm=DOCUMENT" TargetMode="External"/><Relationship Id="rId31" Type="http://schemas.openxmlformats.org/officeDocument/2006/relationships/hyperlink" Target="https://sip.lex.pl/?unitId=art(296)&amp;cm=DOCUMENT" TargetMode="External"/><Relationship Id="rId44" Type="http://schemas.openxmlformats.org/officeDocument/2006/relationships/hyperlink" Target="https://ezamowienia.gov.pl/mp-client/search/list/ocds-148610-037dd8a7-a197-4187-a045-d36033a29b4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mp-client/search/list/ocds-148610-037dd8a7-a197-4187-a045-d36033a29b41" TargetMode="External"/><Relationship Id="rId14" Type="http://schemas.openxmlformats.org/officeDocument/2006/relationships/header" Target="header3.xml"/><Relationship Id="rId22" Type="http://schemas.openxmlformats.org/officeDocument/2006/relationships/hyperlink" Target="https://sip.lex.pl/?unitId=art(299)&amp;cm=DOCUMENT" TargetMode="External"/><Relationship Id="rId27" Type="http://schemas.openxmlformats.org/officeDocument/2006/relationships/hyperlink" Target="https://sip.lex.pl/?unitId=art(9)ust(2)&amp;cm=DOCUMENT" TargetMode="External"/><Relationship Id="rId30" Type="http://schemas.openxmlformats.org/officeDocument/2006/relationships/hyperlink" Target="https://sip.lex.pl/?unitId=art(296)&amp;cm=DOCUMENT" TargetMode="External"/><Relationship Id="rId35" Type="http://schemas.openxmlformats.org/officeDocument/2006/relationships/hyperlink" Target="https://sip.lex.pl/?unitId=art(270)&amp;cm=DOCUMENT" TargetMode="External"/><Relationship Id="rId43" Type="http://schemas.openxmlformats.org/officeDocument/2006/relationships/hyperlink" Target="https://platformazakupowa.pl/strona/45-instrukcje" TargetMode="External"/><Relationship Id="rId48" Type="http://schemas.openxmlformats.org/officeDocument/2006/relationships/footer" Target="footer5.xml"/><Relationship Id="rId8" Type="http://schemas.openxmlformats.org/officeDocument/2006/relationships/hyperlink" Target="https://ezamowienia.gov.pl/mp-client/search/list/ocds-148610-037dd8a7-a197-4187-a045-d36033a29b4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sip.lex.pl/?unitId=art(258)&amp;cm=DOCUMENT" TargetMode="External"/><Relationship Id="rId25" Type="http://schemas.openxmlformats.org/officeDocument/2006/relationships/hyperlink" Target="https://sip.lex.pl/?unitId=art(115)par(20)&amp;cm=DOCUMENT" TargetMode="External"/><Relationship Id="rId33" Type="http://schemas.openxmlformats.org/officeDocument/2006/relationships/hyperlink" Target="https://sip.lex.pl/?unitId=art(286)&amp;cm=DOCUMENT" TargetMode="External"/><Relationship Id="rId38" Type="http://schemas.openxmlformats.org/officeDocument/2006/relationships/hyperlink" Target="https://sip.lex.pl/?cm=DOCUMENT" TargetMode="External"/><Relationship Id="rId46" Type="http://schemas.openxmlformats.org/officeDocument/2006/relationships/header" Target="header5.xml"/><Relationship Id="rId20" Type="http://schemas.openxmlformats.org/officeDocument/2006/relationships/hyperlink" Target="https://sip.lex.pl/?unitId=art(165(a))&amp;cm=DOCUMENT" TargetMode="External"/><Relationship Id="rId41" Type="http://schemas.openxmlformats.org/officeDocument/2006/relationships/hyperlink" Target="https://sip.lex.pl/?cm=DOCUMENT" TargetMode="Externa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39</Pages>
  <Words>13731</Words>
  <Characters>82392</Characters>
  <Application>Microsoft Office Word</Application>
  <DocSecurity>0</DocSecurity>
  <Lines>686</Lines>
  <Paragraphs>191</Paragraphs>
  <ScaleCrop>false</ScaleCrop>
  <Company/>
  <LinksUpToDate>false</LinksUpToDate>
  <CharactersWithSpaces>95932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cp:lastModifiedBy>Izabela 96033</cp:lastModifiedBy>
  <cp:revision>28</cp:revision>
  <dcterms:created xsi:type="dcterms:W3CDTF">2026-04-17T08:44:00Z</dcterms:created>
  <dcterms:modified xsi:type="dcterms:W3CDTF">2026-04-22T19:26:00Z</dcterms:modified>
</cp:coreProperties>
</file>