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7E655" w14:textId="77777777" w:rsidR="00BF19C7" w:rsidRPr="00857B18" w:rsidRDefault="00BF19C7" w:rsidP="00BF19C7">
      <w:pPr>
        <w:spacing w:line="360" w:lineRule="auto"/>
        <w:ind w:left="-2552"/>
        <w:rPr>
          <w:rFonts w:ascii="Garamond" w:hAnsi="Garamond"/>
          <w:lang w:val="pl-PL"/>
        </w:rPr>
      </w:pPr>
    </w:p>
    <w:p w14:paraId="183C24F3" w14:textId="2CF1F7F5" w:rsidR="00BF19C7" w:rsidRPr="00CF082B" w:rsidRDefault="00BF19C7" w:rsidP="00BF19C7">
      <w:pPr>
        <w:keepNext/>
        <w:suppressLineNumbers/>
        <w:tabs>
          <w:tab w:val="center" w:pos="4819"/>
          <w:tab w:val="right" w:pos="9638"/>
        </w:tabs>
        <w:spacing w:before="240" w:after="120" w:line="360" w:lineRule="auto"/>
        <w:rPr>
          <w:rFonts w:ascii="Garamond" w:eastAsia="Microsoft YaHei" w:hAnsi="Garamond" w:cs="Calibri"/>
          <w:lang w:val="pl-PL" w:eastAsia="ar-SA"/>
        </w:rPr>
      </w:pPr>
      <w:r w:rsidRPr="00857B18">
        <w:rPr>
          <w:rFonts w:ascii="Garamond" w:hAnsi="Garamond" w:cs="Calibri"/>
          <w:lang w:val="pl-PL" w:eastAsia="ar-SA"/>
        </w:rPr>
        <w:t xml:space="preserve">  </w:t>
      </w:r>
      <w:r w:rsidRPr="00CF082B">
        <w:rPr>
          <w:rFonts w:ascii="Garamond" w:eastAsia="Microsoft YaHei" w:hAnsi="Garamond" w:cs="Calibri"/>
          <w:lang w:val="pl-PL" w:eastAsia="ar-SA"/>
        </w:rPr>
        <w:t>Nr postępowania:</w:t>
      </w:r>
      <w:bookmarkStart w:id="0" w:name="_Hlk175250667"/>
      <w:r w:rsidR="00A573CC" w:rsidRPr="00CF082B">
        <w:rPr>
          <w:rFonts w:ascii="Garamond" w:eastAsia="Microsoft YaHei" w:hAnsi="Garamond" w:cs="Calibri"/>
          <w:lang w:val="pl-PL" w:eastAsia="ar-SA"/>
        </w:rPr>
        <w:t xml:space="preserve"> 16/2026/5/U</w:t>
      </w:r>
    </w:p>
    <w:bookmarkEnd w:id="0"/>
    <w:p w14:paraId="56622F21" w14:textId="77777777" w:rsidR="00BF19C7" w:rsidRPr="00CF082B" w:rsidRDefault="00BF19C7" w:rsidP="00BF19C7">
      <w:pPr>
        <w:spacing w:line="360" w:lineRule="auto"/>
        <w:rPr>
          <w:rFonts w:ascii="Garamond" w:hAnsi="Garamond" w:cs="Calibri"/>
          <w:lang w:val="pl-PL" w:eastAsia="ar-SA"/>
        </w:rPr>
      </w:pPr>
      <w:r w:rsidRPr="00CF082B">
        <w:rPr>
          <w:rFonts w:ascii="Garamond" w:hAnsi="Garamond" w:cs="Calibri"/>
          <w:lang w:val="pl-PL" w:eastAsia="ar-SA"/>
        </w:rPr>
        <w:t xml:space="preserve">                                                                                                                            </w:t>
      </w:r>
    </w:p>
    <w:p w14:paraId="0FB6EF51" w14:textId="77777777" w:rsidR="00BF19C7" w:rsidRPr="00CF082B" w:rsidRDefault="00BF19C7" w:rsidP="00BF19C7">
      <w:pPr>
        <w:spacing w:after="200" w:line="360" w:lineRule="auto"/>
        <w:rPr>
          <w:rFonts w:ascii="Garamond" w:hAnsi="Garamond" w:cs="Calibri"/>
          <w:lang w:val="pl-PL" w:eastAsia="ar-SA"/>
        </w:rPr>
      </w:pPr>
    </w:p>
    <w:p w14:paraId="7807A03C" w14:textId="77777777" w:rsidR="00BF19C7" w:rsidRPr="00CF082B" w:rsidRDefault="00BF19C7" w:rsidP="00BF19C7">
      <w:pPr>
        <w:shd w:val="clear" w:color="auto" w:fill="FFFFFF"/>
        <w:spacing w:after="200" w:line="360" w:lineRule="auto"/>
        <w:jc w:val="center"/>
        <w:rPr>
          <w:rFonts w:ascii="Garamond" w:hAnsi="Garamond" w:cs="Calibri"/>
          <w:b/>
          <w:bCs/>
          <w:spacing w:val="-10"/>
          <w:lang w:val="pl-PL" w:eastAsia="ar-SA"/>
        </w:rPr>
      </w:pPr>
      <w:r w:rsidRPr="00CF082B">
        <w:rPr>
          <w:rFonts w:ascii="Garamond" w:hAnsi="Garamond" w:cs="Calibri"/>
          <w:b/>
          <w:bCs/>
          <w:spacing w:val="-12"/>
          <w:lang w:val="pl-PL" w:eastAsia="ar-SA"/>
        </w:rPr>
        <w:t xml:space="preserve">SPECYFIKACJA WARUNKÓW </w:t>
      </w:r>
      <w:r w:rsidRPr="00CF082B">
        <w:rPr>
          <w:rFonts w:ascii="Garamond" w:hAnsi="Garamond" w:cs="Calibri"/>
          <w:b/>
          <w:bCs/>
          <w:spacing w:val="-10"/>
          <w:lang w:val="pl-PL" w:eastAsia="ar-SA"/>
        </w:rPr>
        <w:t>ZAMÓWIENIA</w:t>
      </w:r>
    </w:p>
    <w:p w14:paraId="579B0546" w14:textId="77777777" w:rsidR="00BF19C7" w:rsidRPr="00CF082B" w:rsidRDefault="00BF19C7" w:rsidP="00BF19C7">
      <w:pPr>
        <w:shd w:val="clear" w:color="auto" w:fill="FFFFFF"/>
        <w:spacing w:after="200" w:line="360" w:lineRule="auto"/>
        <w:jc w:val="center"/>
        <w:rPr>
          <w:rFonts w:ascii="Garamond" w:hAnsi="Garamond" w:cs="Calibri"/>
          <w:b/>
          <w:lang w:val="pl-PL" w:eastAsia="ar-SA"/>
        </w:rPr>
      </w:pPr>
      <w:r w:rsidRPr="00CF082B">
        <w:rPr>
          <w:rFonts w:ascii="Garamond" w:hAnsi="Garamond" w:cs="Calibri"/>
          <w:b/>
          <w:lang w:val="pl-PL" w:eastAsia="ar-SA"/>
        </w:rPr>
        <w:t>na</w:t>
      </w:r>
    </w:p>
    <w:p w14:paraId="7126226C" w14:textId="5E048256" w:rsidR="00BF19C7" w:rsidRPr="00CF082B" w:rsidRDefault="001B13B2" w:rsidP="00BF19C7">
      <w:pPr>
        <w:spacing w:after="200" w:line="360" w:lineRule="auto"/>
        <w:jc w:val="center"/>
        <w:rPr>
          <w:rFonts w:ascii="Garamond" w:hAnsi="Garamond"/>
          <w:b/>
          <w:bCs/>
        </w:rPr>
      </w:pPr>
      <w:bookmarkStart w:id="1" w:name="_Hlk175250621"/>
      <w:r w:rsidRPr="00CF082B">
        <w:rPr>
          <w:rFonts w:ascii="Garamond" w:hAnsi="Garamond"/>
          <w:b/>
          <w:bCs/>
        </w:rPr>
        <w:t>wykonanie remo</w:t>
      </w:r>
      <w:r w:rsidR="00A94733" w:rsidRPr="00CF082B">
        <w:rPr>
          <w:rFonts w:ascii="Garamond" w:hAnsi="Garamond"/>
          <w:b/>
          <w:bCs/>
        </w:rPr>
        <w:t>n</w:t>
      </w:r>
      <w:r w:rsidRPr="00CF082B">
        <w:rPr>
          <w:rFonts w:ascii="Garamond" w:hAnsi="Garamond"/>
          <w:b/>
          <w:bCs/>
        </w:rPr>
        <w:t>tu dachu</w:t>
      </w:r>
      <w:r w:rsidR="00BF19C7" w:rsidRPr="00CF082B">
        <w:rPr>
          <w:rFonts w:ascii="Garamond" w:hAnsi="Garamond"/>
          <w:b/>
          <w:bCs/>
        </w:rPr>
        <w:t xml:space="preserve"> budynku XX Liceum Ogólnokształcącego przy ul. Szlak 5 w Krakowie </w:t>
      </w:r>
    </w:p>
    <w:bookmarkEnd w:id="1"/>
    <w:p w14:paraId="5F037AD3" w14:textId="164865D4" w:rsidR="00BF19C7" w:rsidRPr="00CF082B" w:rsidRDefault="00BF19C7" w:rsidP="00BF19C7">
      <w:pPr>
        <w:spacing w:after="200" w:line="360" w:lineRule="auto"/>
        <w:jc w:val="center"/>
        <w:rPr>
          <w:rFonts w:ascii="Garamond" w:hAnsi="Garamond" w:cs="Calibri"/>
          <w:b/>
          <w:lang w:val="pl-PL" w:eastAsia="ar-SA"/>
        </w:rPr>
      </w:pPr>
      <w:r w:rsidRPr="00CF082B">
        <w:rPr>
          <w:rFonts w:ascii="Garamond" w:hAnsi="Garamond" w:cs="Calibri"/>
          <w:lang w:val="pl-PL" w:eastAsia="ar-SA"/>
        </w:rPr>
        <w:t>w postępowaniu o udzielenie zamówienia publicznego prowadzonego w trybie podstawowym bez negocjacji na podstawie art. 275 ustawy z dnia 11 września 2019 r. Prawo zamówień publicznych (tekst jednolity: Dz.U z 202</w:t>
      </w:r>
      <w:r w:rsidR="001B13B2" w:rsidRPr="00CF082B">
        <w:rPr>
          <w:rFonts w:ascii="Garamond" w:hAnsi="Garamond" w:cs="Calibri"/>
          <w:lang w:val="pl-PL" w:eastAsia="ar-SA"/>
        </w:rPr>
        <w:t>4</w:t>
      </w:r>
      <w:r w:rsidRPr="00CF082B">
        <w:rPr>
          <w:rFonts w:ascii="Garamond" w:hAnsi="Garamond" w:cs="Calibri"/>
          <w:lang w:val="pl-PL" w:eastAsia="ar-SA"/>
        </w:rPr>
        <w:t xml:space="preserve"> r. poz. </w:t>
      </w:r>
      <w:r w:rsidR="001B13B2" w:rsidRPr="00CF082B">
        <w:rPr>
          <w:rFonts w:ascii="Garamond" w:hAnsi="Garamond" w:cs="Calibri"/>
          <w:lang w:val="pl-PL" w:eastAsia="ar-SA"/>
        </w:rPr>
        <w:t>1320</w:t>
      </w:r>
      <w:r w:rsidRPr="00CF082B">
        <w:rPr>
          <w:rFonts w:ascii="Garamond" w:hAnsi="Garamond" w:cs="Calibri"/>
          <w:lang w:val="pl-PL" w:eastAsia="ar-SA"/>
        </w:rPr>
        <w:t xml:space="preserve"> z </w:t>
      </w:r>
      <w:proofErr w:type="spellStart"/>
      <w:r w:rsidRPr="00CF082B">
        <w:rPr>
          <w:rFonts w:ascii="Garamond" w:hAnsi="Garamond" w:cs="Calibri"/>
          <w:lang w:val="pl-PL" w:eastAsia="ar-SA"/>
        </w:rPr>
        <w:t>późn</w:t>
      </w:r>
      <w:proofErr w:type="spellEnd"/>
      <w:r w:rsidRPr="00CF082B">
        <w:rPr>
          <w:rFonts w:ascii="Garamond" w:hAnsi="Garamond" w:cs="Calibri"/>
          <w:lang w:val="pl-PL" w:eastAsia="ar-SA"/>
        </w:rPr>
        <w:t>. zm.)</w:t>
      </w:r>
    </w:p>
    <w:p w14:paraId="238BD894" w14:textId="0AD6B240" w:rsidR="00BF19C7" w:rsidRPr="00CF082B" w:rsidRDefault="00BF19C7" w:rsidP="00BF19C7">
      <w:pPr>
        <w:spacing w:before="600" w:after="600" w:line="360" w:lineRule="auto"/>
        <w:jc w:val="both"/>
        <w:rPr>
          <w:rFonts w:ascii="Garamond" w:hAnsi="Garamond" w:cs="Calibri"/>
          <w:lang w:val="pl-PL" w:eastAsia="ar-SA"/>
        </w:rPr>
      </w:pPr>
      <w:r w:rsidRPr="00CF082B">
        <w:rPr>
          <w:rFonts w:ascii="Garamond" w:hAnsi="Garamond" w:cs="Calibri"/>
          <w:lang w:val="pl-PL" w:eastAsia="ar-SA"/>
        </w:rPr>
        <w:t>Zamawiający oczekuje, że Wykonawcy zapoznają się dokładnie z treścią niniejszej specyfikacji istotnych warunków zamówienia i załączników. Pełne ryzyko nieterminowego dostarczenia wszystkich wymaganych informacji i dokumentów, oraz przedłożenia oferty nie w pełni odpowiadającej zbiorowi niniejszych dokumentów ponosi Wykonawca.</w:t>
      </w:r>
    </w:p>
    <w:p w14:paraId="47007D22" w14:textId="77777777" w:rsidR="00BF19C7" w:rsidRPr="00CF082B" w:rsidRDefault="00BF19C7" w:rsidP="00BF19C7">
      <w:pPr>
        <w:spacing w:before="480" w:after="200" w:line="360" w:lineRule="auto"/>
        <w:jc w:val="right"/>
        <w:rPr>
          <w:rFonts w:ascii="Garamond" w:hAnsi="Garamond" w:cs="Calibri"/>
          <w:lang w:val="pl-PL" w:eastAsia="ar-SA"/>
        </w:rPr>
      </w:pPr>
      <w:r w:rsidRPr="00CF082B">
        <w:rPr>
          <w:rFonts w:ascii="Garamond" w:hAnsi="Garamond" w:cs="Calibri"/>
          <w:lang w:val="pl-PL" w:eastAsia="ar-SA"/>
        </w:rPr>
        <w:t>____________________</w:t>
      </w:r>
    </w:p>
    <w:p w14:paraId="78CD533F" w14:textId="77777777" w:rsidR="00BF19C7" w:rsidRPr="00CF082B" w:rsidRDefault="00BF19C7" w:rsidP="00BF19C7">
      <w:pPr>
        <w:spacing w:after="200" w:line="360" w:lineRule="auto"/>
        <w:jc w:val="right"/>
        <w:rPr>
          <w:rFonts w:ascii="Garamond" w:hAnsi="Garamond" w:cs="Calibri"/>
          <w:lang w:val="pl-PL" w:eastAsia="ar-SA"/>
        </w:rPr>
      </w:pPr>
      <w:r w:rsidRPr="00CF082B">
        <w:rPr>
          <w:rFonts w:ascii="Garamond" w:hAnsi="Garamond" w:cs="Calibri"/>
          <w:lang w:val="pl-PL" w:eastAsia="ar-SA"/>
        </w:rPr>
        <w:t>ZATWIERDZAM:</w:t>
      </w:r>
    </w:p>
    <w:p w14:paraId="77FF862E" w14:textId="77777777" w:rsidR="00BF19C7" w:rsidRPr="00CF082B" w:rsidRDefault="00BF19C7" w:rsidP="00BF19C7">
      <w:pPr>
        <w:spacing w:after="200" w:line="360" w:lineRule="auto"/>
        <w:rPr>
          <w:rFonts w:ascii="Garamond" w:hAnsi="Garamond" w:cs="Calibri"/>
          <w:lang w:val="pl-PL" w:eastAsia="ar-SA"/>
        </w:rPr>
      </w:pPr>
    </w:p>
    <w:p w14:paraId="20CB7AF0" w14:textId="77777777" w:rsidR="00BF19C7" w:rsidRPr="00CF082B" w:rsidRDefault="00BF19C7" w:rsidP="00BF19C7">
      <w:pPr>
        <w:spacing w:after="200" w:line="360" w:lineRule="auto"/>
        <w:rPr>
          <w:rFonts w:ascii="Garamond" w:hAnsi="Garamond" w:cs="Calibri"/>
          <w:lang w:val="pl-PL" w:eastAsia="ar-SA"/>
        </w:rPr>
      </w:pPr>
    </w:p>
    <w:p w14:paraId="39381624" w14:textId="77777777" w:rsidR="00BF19C7" w:rsidRPr="00CF082B" w:rsidRDefault="00BF19C7" w:rsidP="00BF19C7">
      <w:pPr>
        <w:spacing w:after="200" w:line="360" w:lineRule="auto"/>
        <w:rPr>
          <w:rFonts w:ascii="Garamond" w:hAnsi="Garamond" w:cs="Calibri"/>
          <w:lang w:val="pl-PL" w:eastAsia="ar-SA"/>
        </w:rPr>
      </w:pPr>
    </w:p>
    <w:p w14:paraId="37B62B76" w14:textId="77777777" w:rsidR="00BF19C7" w:rsidRPr="00CF082B" w:rsidRDefault="00BF19C7" w:rsidP="00BF19C7">
      <w:pPr>
        <w:spacing w:after="200" w:line="360" w:lineRule="auto"/>
        <w:rPr>
          <w:rFonts w:ascii="Garamond" w:hAnsi="Garamond" w:cs="Calibri"/>
          <w:lang w:val="pl-PL" w:eastAsia="ar-SA"/>
        </w:rPr>
      </w:pPr>
    </w:p>
    <w:p w14:paraId="62AE132D" w14:textId="368954EF" w:rsidR="00BF19C7" w:rsidRPr="00CF082B" w:rsidRDefault="00BF19C7" w:rsidP="00BF19C7">
      <w:pPr>
        <w:spacing w:after="200" w:line="360" w:lineRule="auto"/>
        <w:rPr>
          <w:rFonts w:ascii="Garamond" w:hAnsi="Garamond" w:cs="Calibri"/>
          <w:lang w:val="pl-PL" w:eastAsia="ar-SA"/>
        </w:rPr>
      </w:pPr>
      <w:r w:rsidRPr="00CF082B">
        <w:rPr>
          <w:rFonts w:ascii="Garamond" w:hAnsi="Garamond" w:cs="Calibri"/>
          <w:lang w:val="pl-PL" w:eastAsia="ar-SA"/>
        </w:rPr>
        <w:t xml:space="preserve">Kraków, dnia </w:t>
      </w:r>
      <w:r w:rsidR="0071732A">
        <w:rPr>
          <w:rFonts w:ascii="Garamond" w:hAnsi="Garamond" w:cs="Calibri"/>
          <w:lang w:val="pl-PL" w:eastAsia="ar-SA"/>
        </w:rPr>
        <w:t>21.04.2026</w:t>
      </w:r>
      <w:r w:rsidRPr="00CF082B">
        <w:rPr>
          <w:rFonts w:ascii="Garamond" w:hAnsi="Garamond" w:cs="Calibri"/>
          <w:lang w:val="pl-PL" w:eastAsia="ar-SA"/>
        </w:rPr>
        <w:t xml:space="preserve"> roku</w:t>
      </w:r>
    </w:p>
    <w:p w14:paraId="4B227FDC" w14:textId="77777777" w:rsidR="00BF19C7" w:rsidRPr="00CF082B" w:rsidRDefault="00BF19C7" w:rsidP="00BF19C7">
      <w:pPr>
        <w:spacing w:after="200" w:line="360" w:lineRule="auto"/>
        <w:rPr>
          <w:rFonts w:ascii="Garamond" w:hAnsi="Garamond" w:cs="Calibri"/>
          <w:lang w:val="pl-PL" w:eastAsia="ar-SA"/>
        </w:rPr>
      </w:pPr>
    </w:p>
    <w:p w14:paraId="059004F3" w14:textId="77777777" w:rsidR="00BF19C7" w:rsidRPr="00CF082B" w:rsidRDefault="00BF19C7" w:rsidP="00BF19C7">
      <w:pPr>
        <w:spacing w:after="200" w:line="360" w:lineRule="auto"/>
        <w:rPr>
          <w:rFonts w:ascii="Garamond" w:hAnsi="Garamond" w:cs="Calibri"/>
          <w:lang w:val="pl-PL" w:eastAsia="ar-SA"/>
        </w:rPr>
      </w:pPr>
    </w:p>
    <w:p w14:paraId="011A9295" w14:textId="77777777" w:rsidR="00BF19C7" w:rsidRPr="00CF082B" w:rsidRDefault="00BF19C7" w:rsidP="00BF19C7">
      <w:pPr>
        <w:spacing w:after="200" w:line="360" w:lineRule="auto"/>
        <w:rPr>
          <w:rFonts w:ascii="Garamond" w:hAnsi="Garamond" w:cs="Calibri"/>
          <w:lang w:val="pl-PL" w:eastAsia="ar-SA"/>
        </w:rPr>
      </w:pPr>
    </w:p>
    <w:p w14:paraId="7376095C" w14:textId="77777777" w:rsidR="00BF19C7" w:rsidRPr="00CF082B" w:rsidRDefault="00BF19C7" w:rsidP="00BF19C7">
      <w:pPr>
        <w:numPr>
          <w:ilvl w:val="1"/>
          <w:numId w:val="1"/>
        </w:numPr>
        <w:suppressAutoHyphens w:val="0"/>
        <w:spacing w:after="200" w:line="360" w:lineRule="auto"/>
        <w:ind w:left="284" w:hanging="284"/>
        <w:jc w:val="both"/>
        <w:rPr>
          <w:rFonts w:ascii="Garamond" w:hAnsi="Garamond" w:cs="Calibri"/>
          <w:b/>
          <w:spacing w:val="15"/>
          <w:lang w:val="pl-PL" w:eastAsia="en-US"/>
        </w:rPr>
      </w:pPr>
      <w:bookmarkStart w:id="2" w:name="_Toc62846640"/>
      <w:r w:rsidRPr="00CF082B">
        <w:rPr>
          <w:rFonts w:ascii="Garamond" w:hAnsi="Garamond" w:cs="Calibri"/>
          <w:b/>
          <w:spacing w:val="15"/>
          <w:lang w:val="pl-PL" w:eastAsia="en-US"/>
        </w:rPr>
        <w:t xml:space="preserve">    Dane Zamawiającego (nazwa, adres Zamawiającego, nr tel., adres poczty elektronicznej oraz strony internetowej prowadzonego postępowania), a także adres strony internetowej, na której udostępniane będą zmiany i wyjaśnienia treści SWZ oraz inne dokumenty zamówienia bezpośrednio związane z postępowaniem o udzielenie zamówienia.</w:t>
      </w:r>
      <w:bookmarkEnd w:id="2"/>
    </w:p>
    <w:p w14:paraId="12520736" w14:textId="77777777" w:rsidR="00BF19C7" w:rsidRPr="00CF082B" w:rsidRDefault="00BF19C7" w:rsidP="00BF19C7">
      <w:pPr>
        <w:spacing w:after="160" w:line="259" w:lineRule="auto"/>
        <w:ind w:left="284"/>
        <w:rPr>
          <w:rFonts w:ascii="Garamond" w:hAnsi="Garamond"/>
        </w:rPr>
      </w:pPr>
      <w:bookmarkStart w:id="3" w:name="_Hlk175162560"/>
      <w:r w:rsidRPr="00CF082B">
        <w:rPr>
          <w:rFonts w:ascii="Garamond" w:hAnsi="Garamond"/>
        </w:rPr>
        <w:t xml:space="preserve">Gmina Miejska Kraków  </w:t>
      </w:r>
    </w:p>
    <w:p w14:paraId="6FEB5A23" w14:textId="77777777" w:rsidR="00BF19C7" w:rsidRPr="00CF082B" w:rsidRDefault="00BF19C7" w:rsidP="00BF19C7">
      <w:pPr>
        <w:spacing w:after="160" w:line="259" w:lineRule="auto"/>
        <w:ind w:left="284"/>
        <w:rPr>
          <w:rFonts w:ascii="Garamond" w:hAnsi="Garamond"/>
        </w:rPr>
      </w:pPr>
      <w:r w:rsidRPr="00CF082B">
        <w:rPr>
          <w:rFonts w:ascii="Garamond" w:hAnsi="Garamond"/>
        </w:rPr>
        <w:t xml:space="preserve">31-004 Kraków </w:t>
      </w:r>
    </w:p>
    <w:p w14:paraId="32EDE168" w14:textId="77777777" w:rsidR="00BF19C7" w:rsidRPr="00CF082B" w:rsidRDefault="00BF19C7" w:rsidP="00BF19C7">
      <w:pPr>
        <w:spacing w:after="160" w:line="259" w:lineRule="auto"/>
        <w:ind w:left="284"/>
        <w:rPr>
          <w:rFonts w:ascii="Garamond" w:hAnsi="Garamond"/>
        </w:rPr>
      </w:pPr>
      <w:r w:rsidRPr="00CF082B">
        <w:rPr>
          <w:rFonts w:ascii="Garamond" w:hAnsi="Garamond"/>
        </w:rPr>
        <w:t xml:space="preserve">Pl. Wszystkich Świętych 3-4, </w:t>
      </w:r>
    </w:p>
    <w:p w14:paraId="6AED33D0" w14:textId="77777777" w:rsidR="00BF19C7" w:rsidRPr="00CF082B" w:rsidRDefault="00BF19C7" w:rsidP="00BF19C7">
      <w:pPr>
        <w:spacing w:after="160" w:line="259" w:lineRule="auto"/>
        <w:ind w:left="284"/>
        <w:rPr>
          <w:rFonts w:ascii="Garamond" w:hAnsi="Garamond"/>
        </w:rPr>
      </w:pPr>
      <w:r w:rsidRPr="00CF082B">
        <w:rPr>
          <w:rFonts w:ascii="Garamond" w:hAnsi="Garamond"/>
        </w:rPr>
        <w:t xml:space="preserve">NIP: 676 101 37 17 REGON 351554353 </w:t>
      </w:r>
    </w:p>
    <w:p w14:paraId="28E99505" w14:textId="77777777" w:rsidR="00BF19C7" w:rsidRDefault="00BF19C7" w:rsidP="00BF19C7">
      <w:pPr>
        <w:spacing w:after="160" w:line="259" w:lineRule="auto"/>
        <w:ind w:left="284"/>
        <w:rPr>
          <w:rFonts w:ascii="Garamond" w:hAnsi="Garamond"/>
        </w:rPr>
      </w:pPr>
      <w:r w:rsidRPr="00CF082B">
        <w:rPr>
          <w:rFonts w:ascii="Garamond" w:hAnsi="Garamond"/>
        </w:rPr>
        <w:t xml:space="preserve">reprezentowana przez  Agnieszkę Głowacką dyrektora XX Liceum Ogólnokształcącego im. Leopolda Staffa w Krakowie, działającą na podstawie Pełnomocnictwa nr 563/2023 Prezydenta Miasta Krakowa z dnia 21 września 2023 r. </w:t>
      </w:r>
    </w:p>
    <w:p w14:paraId="30F70804" w14:textId="77777777" w:rsidR="009331B7" w:rsidRPr="00A93E89" w:rsidRDefault="009331B7" w:rsidP="009331B7">
      <w:pPr>
        <w:pStyle w:val="Textbody"/>
        <w:ind w:left="284"/>
        <w:jc w:val="both"/>
        <w:rPr>
          <w:rFonts w:ascii="Garamond" w:hAnsi="Garamond" w:cs="Calibri"/>
          <w:b w:val="0"/>
          <w:bCs/>
          <w:i w:val="0"/>
          <w:iCs/>
          <w:sz w:val="24"/>
          <w:szCs w:val="24"/>
        </w:rPr>
      </w:pPr>
      <w:r w:rsidRPr="00A93E89">
        <w:rPr>
          <w:rFonts w:ascii="Garamond" w:hAnsi="Garamond" w:cs="Calibri"/>
          <w:b w:val="0"/>
          <w:bCs/>
          <w:i w:val="0"/>
          <w:iCs/>
          <w:sz w:val="24"/>
          <w:szCs w:val="24"/>
        </w:rPr>
        <w:t>XX Liceum Ogólnokształcącego im. Leopolda Staffa w Krakowie</w:t>
      </w:r>
    </w:p>
    <w:p w14:paraId="0FFB4976" w14:textId="77777777" w:rsidR="009331B7" w:rsidRPr="00A93E89" w:rsidRDefault="009331B7" w:rsidP="009331B7">
      <w:pPr>
        <w:pStyle w:val="Textbody"/>
        <w:ind w:left="284"/>
        <w:jc w:val="both"/>
        <w:rPr>
          <w:rFonts w:ascii="Garamond" w:hAnsi="Garamond" w:cs="Calibri"/>
          <w:b w:val="0"/>
          <w:bCs/>
          <w:i w:val="0"/>
          <w:iCs/>
          <w:sz w:val="24"/>
          <w:szCs w:val="24"/>
        </w:rPr>
      </w:pPr>
      <w:r w:rsidRPr="00A93E89">
        <w:rPr>
          <w:rFonts w:ascii="Garamond" w:hAnsi="Garamond" w:cs="Calibri"/>
          <w:b w:val="0"/>
          <w:bCs/>
          <w:i w:val="0"/>
          <w:iCs/>
          <w:sz w:val="24"/>
          <w:szCs w:val="24"/>
        </w:rPr>
        <w:t xml:space="preserve">Ul. Szlak 5 </w:t>
      </w:r>
    </w:p>
    <w:p w14:paraId="363DFCB3" w14:textId="77777777" w:rsidR="009331B7" w:rsidRPr="00A93E89" w:rsidRDefault="009331B7" w:rsidP="009331B7">
      <w:pPr>
        <w:pStyle w:val="Textbody"/>
        <w:ind w:left="284"/>
        <w:jc w:val="both"/>
        <w:rPr>
          <w:rFonts w:ascii="Garamond" w:hAnsi="Garamond" w:cs="Calibri"/>
          <w:b w:val="0"/>
          <w:bCs/>
          <w:i w:val="0"/>
          <w:iCs/>
          <w:sz w:val="24"/>
          <w:szCs w:val="24"/>
        </w:rPr>
      </w:pPr>
      <w:r w:rsidRPr="00A93E89">
        <w:rPr>
          <w:rFonts w:ascii="Garamond" w:hAnsi="Garamond" w:cs="Calibri"/>
          <w:b w:val="0"/>
          <w:bCs/>
          <w:i w:val="0"/>
          <w:iCs/>
          <w:sz w:val="24"/>
          <w:szCs w:val="24"/>
        </w:rPr>
        <w:t>31-161 Kraków</w:t>
      </w:r>
    </w:p>
    <w:p w14:paraId="54093FF9" w14:textId="031427C9" w:rsidR="009331B7" w:rsidRPr="00CF082B" w:rsidRDefault="009331B7" w:rsidP="009331B7">
      <w:pPr>
        <w:spacing w:after="160" w:line="259" w:lineRule="auto"/>
        <w:ind w:left="284"/>
        <w:rPr>
          <w:rFonts w:ascii="Garamond" w:hAnsi="Garamond"/>
        </w:rPr>
      </w:pPr>
      <w:r w:rsidRPr="00A93E89">
        <w:rPr>
          <w:rFonts w:ascii="Garamond" w:hAnsi="Garamond" w:cs="Calibri"/>
          <w:bCs/>
          <w:iCs/>
        </w:rPr>
        <w:t>NIP: 6761719021</w:t>
      </w:r>
    </w:p>
    <w:bookmarkEnd w:id="3"/>
    <w:p w14:paraId="2406AE5F" w14:textId="236168BC" w:rsidR="00BF19C7" w:rsidRPr="00CF082B" w:rsidRDefault="00BF19C7" w:rsidP="00BF19C7">
      <w:pPr>
        <w:spacing w:after="200" w:line="360" w:lineRule="auto"/>
        <w:ind w:left="284"/>
        <w:rPr>
          <w:rFonts w:ascii="Garamond" w:eastAsia="Calibri" w:hAnsi="Garamond" w:cs="Calibri"/>
          <w:kern w:val="2"/>
          <w:lang w:val="pl-PL" w:eastAsia="ar-SA"/>
          <w14:ligatures w14:val="standardContextual"/>
        </w:rPr>
      </w:pPr>
      <w:r w:rsidRPr="00CF082B">
        <w:rPr>
          <w:rFonts w:ascii="Garamond" w:hAnsi="Garamond" w:cs="Calibri"/>
          <w:lang w:val="pl-PL" w:eastAsia="ar-SA"/>
        </w:rPr>
        <w:t xml:space="preserve">Strona internetowa prowadzonego postępowania: </w:t>
      </w:r>
      <w:hyperlink r:id="rId7" w:history="1">
        <w:r w:rsidR="003264FA" w:rsidRPr="00D32A98">
          <w:rPr>
            <w:rStyle w:val="Hipercze"/>
          </w:rPr>
          <w:t>https://ezamowienia.gov.pl/mp-client/search/list/ocds-148610-3357252c-d388-46c2-a7cb-453bd7085fb5</w:t>
        </w:r>
      </w:hyperlink>
      <w:r w:rsidR="003264FA">
        <w:t xml:space="preserve"> </w:t>
      </w:r>
    </w:p>
    <w:p w14:paraId="2F5C25EA" w14:textId="77777777" w:rsidR="00BF19C7" w:rsidRPr="00CF082B" w:rsidRDefault="00BF19C7" w:rsidP="00BF19C7">
      <w:pPr>
        <w:numPr>
          <w:ilvl w:val="1"/>
          <w:numId w:val="1"/>
        </w:numPr>
        <w:suppressAutoHyphens w:val="0"/>
        <w:spacing w:after="200" w:line="360" w:lineRule="auto"/>
        <w:ind w:left="284" w:hanging="284"/>
        <w:contextualSpacing/>
        <w:rPr>
          <w:rFonts w:ascii="Garamond" w:hAnsi="Garamond" w:cs="Calibri"/>
          <w:b/>
          <w:spacing w:val="15"/>
          <w:lang w:val="pl-PL" w:eastAsia="en-US"/>
        </w:rPr>
      </w:pPr>
      <w:bookmarkStart w:id="4" w:name="_Toc27127018"/>
      <w:bookmarkStart w:id="5" w:name="_Toc62846641"/>
      <w:r w:rsidRPr="00CF082B">
        <w:rPr>
          <w:rFonts w:ascii="Garamond" w:hAnsi="Garamond" w:cs="Calibri"/>
          <w:b/>
          <w:spacing w:val="15"/>
          <w:lang w:val="pl-PL" w:eastAsia="en-US"/>
        </w:rPr>
        <w:t xml:space="preserve">   Tryb udzielenia zamówienia.</w:t>
      </w:r>
      <w:bookmarkEnd w:id="4"/>
      <w:bookmarkEnd w:id="5"/>
    </w:p>
    <w:p w14:paraId="7D274CB5" w14:textId="77777777" w:rsidR="00BF19C7" w:rsidRPr="00CF082B" w:rsidRDefault="00BF19C7" w:rsidP="00BF19C7">
      <w:pPr>
        <w:suppressAutoHyphens w:val="0"/>
        <w:spacing w:line="360" w:lineRule="auto"/>
        <w:ind w:left="284"/>
        <w:contextualSpacing/>
        <w:rPr>
          <w:rFonts w:ascii="Garamond" w:hAnsi="Garamond" w:cs="Calibri"/>
          <w:b/>
          <w:spacing w:val="15"/>
          <w:lang w:val="pl-PL" w:eastAsia="en-US"/>
        </w:rPr>
      </w:pPr>
    </w:p>
    <w:p w14:paraId="67B6BFA0" w14:textId="2C1B97D9" w:rsidR="00BF19C7" w:rsidRPr="00CF082B" w:rsidRDefault="00BF19C7" w:rsidP="00BF19C7">
      <w:pPr>
        <w:numPr>
          <w:ilvl w:val="0"/>
          <w:numId w:val="2"/>
        </w:numPr>
        <w:shd w:val="clear" w:color="auto" w:fill="FFFFFF"/>
        <w:spacing w:after="200" w:line="360" w:lineRule="auto"/>
        <w:jc w:val="both"/>
        <w:rPr>
          <w:rFonts w:ascii="Garamond" w:hAnsi="Garamond" w:cs="Calibri"/>
          <w:lang w:val="pl-PL" w:eastAsia="ar-SA"/>
        </w:rPr>
      </w:pPr>
      <w:r w:rsidRPr="00CF082B">
        <w:rPr>
          <w:rFonts w:ascii="Garamond" w:hAnsi="Garamond" w:cs="Calibri"/>
          <w:lang w:val="pl-PL" w:eastAsia="ar-SA"/>
        </w:rPr>
        <w:t>Postępowanie prowadzone jest w trybie podstawowym bez negocjacji na podstawie art. 275 pkt 1) ustawy z dnia 11 września 2019 r. Prawo zamówień publicznych (tekst jednolity: Dz.U z 202</w:t>
      </w:r>
      <w:r w:rsidR="001B13B2" w:rsidRPr="00CF082B">
        <w:rPr>
          <w:rFonts w:ascii="Garamond" w:hAnsi="Garamond" w:cs="Calibri"/>
          <w:lang w:val="pl-PL" w:eastAsia="ar-SA"/>
        </w:rPr>
        <w:t>4</w:t>
      </w:r>
      <w:r w:rsidRPr="00CF082B">
        <w:rPr>
          <w:rFonts w:ascii="Garamond" w:hAnsi="Garamond" w:cs="Calibri"/>
          <w:lang w:val="pl-PL" w:eastAsia="ar-SA"/>
        </w:rPr>
        <w:t xml:space="preserve"> r. poz. </w:t>
      </w:r>
      <w:r w:rsidR="001B13B2" w:rsidRPr="00CF082B">
        <w:rPr>
          <w:rFonts w:ascii="Garamond" w:hAnsi="Garamond" w:cs="Calibri"/>
          <w:lang w:val="pl-PL" w:eastAsia="ar-SA"/>
        </w:rPr>
        <w:t>1320</w:t>
      </w:r>
      <w:r w:rsidRPr="00CF082B">
        <w:rPr>
          <w:rFonts w:ascii="Garamond" w:hAnsi="Garamond" w:cs="Calibri"/>
          <w:lang w:val="pl-PL" w:eastAsia="ar-SA"/>
        </w:rPr>
        <w:t xml:space="preserve"> ze zm.), zwanej w treści niniejszej dokumentacji „</w:t>
      </w:r>
      <w:r w:rsidRPr="00CF082B">
        <w:rPr>
          <w:rFonts w:ascii="Garamond" w:hAnsi="Garamond" w:cs="Calibri"/>
          <w:i/>
          <w:iCs/>
          <w:lang w:val="pl-PL" w:eastAsia="ar-SA"/>
        </w:rPr>
        <w:t>Ustawą”</w:t>
      </w:r>
      <w:r w:rsidRPr="00CF082B">
        <w:rPr>
          <w:rFonts w:ascii="Garamond" w:hAnsi="Garamond" w:cs="Calibri"/>
          <w:lang w:val="pl-PL" w:eastAsia="ar-SA"/>
        </w:rPr>
        <w:t xml:space="preserve"> lub „</w:t>
      </w:r>
      <w:proofErr w:type="spellStart"/>
      <w:r w:rsidRPr="00CF082B">
        <w:rPr>
          <w:rFonts w:ascii="Garamond" w:hAnsi="Garamond" w:cs="Calibri"/>
          <w:i/>
          <w:iCs/>
          <w:lang w:val="pl-PL" w:eastAsia="ar-SA"/>
        </w:rPr>
        <w:t>Pzp</w:t>
      </w:r>
      <w:proofErr w:type="spellEnd"/>
      <w:r w:rsidRPr="00CF082B">
        <w:rPr>
          <w:rFonts w:ascii="Garamond" w:hAnsi="Garamond" w:cs="Calibri"/>
          <w:i/>
          <w:iCs/>
          <w:lang w:val="pl-PL" w:eastAsia="ar-SA"/>
        </w:rPr>
        <w:t xml:space="preserve">” </w:t>
      </w:r>
      <w:r w:rsidRPr="00CF082B">
        <w:rPr>
          <w:rFonts w:ascii="Garamond" w:hAnsi="Garamond" w:cs="Calibri"/>
          <w:iCs/>
          <w:lang w:val="pl-PL" w:eastAsia="ar-SA"/>
        </w:rPr>
        <w:t>lub”</w:t>
      </w:r>
      <w:r w:rsidRPr="00CF082B">
        <w:rPr>
          <w:rFonts w:ascii="Garamond" w:hAnsi="Garamond" w:cs="Calibri"/>
          <w:i/>
          <w:iCs/>
          <w:lang w:val="pl-PL" w:eastAsia="ar-SA"/>
        </w:rPr>
        <w:t xml:space="preserve"> Ustawą </w:t>
      </w:r>
      <w:proofErr w:type="spellStart"/>
      <w:r w:rsidRPr="00CF082B">
        <w:rPr>
          <w:rFonts w:ascii="Garamond" w:hAnsi="Garamond" w:cs="Calibri"/>
          <w:i/>
          <w:iCs/>
          <w:lang w:val="pl-PL" w:eastAsia="ar-SA"/>
        </w:rPr>
        <w:t>Pzp</w:t>
      </w:r>
      <w:proofErr w:type="spellEnd"/>
      <w:r w:rsidRPr="00CF082B">
        <w:rPr>
          <w:rFonts w:ascii="Garamond" w:hAnsi="Garamond" w:cs="Calibri"/>
          <w:lang w:val="pl-PL" w:eastAsia="ar-SA"/>
        </w:rPr>
        <w:t>.” Specyfikacja Warunków Zamówienia w dalszej części tekstu określana będzie skrótem „SWZ”.</w:t>
      </w:r>
    </w:p>
    <w:p w14:paraId="7F584369" w14:textId="77777777" w:rsidR="00125842" w:rsidRDefault="00BF19C7" w:rsidP="00125842">
      <w:pPr>
        <w:numPr>
          <w:ilvl w:val="0"/>
          <w:numId w:val="2"/>
        </w:numPr>
        <w:shd w:val="clear" w:color="auto" w:fill="FFFFFF"/>
        <w:spacing w:after="200" w:line="360" w:lineRule="auto"/>
        <w:jc w:val="both"/>
        <w:rPr>
          <w:rFonts w:ascii="Garamond" w:hAnsi="Garamond" w:cs="Calibri"/>
          <w:lang w:val="pl-PL" w:eastAsia="ar-SA"/>
        </w:rPr>
      </w:pPr>
      <w:r w:rsidRPr="00CF082B">
        <w:rPr>
          <w:rFonts w:ascii="Garamond" w:hAnsi="Garamond" w:cs="Calibri"/>
          <w:lang w:val="pl-PL" w:eastAsia="ar-SA"/>
        </w:rPr>
        <w:t>Rodzaj przedmiotu zamówienia: robot</w:t>
      </w:r>
      <w:r w:rsidR="001B13B2" w:rsidRPr="00CF082B">
        <w:rPr>
          <w:rFonts w:ascii="Garamond" w:hAnsi="Garamond" w:cs="Calibri"/>
          <w:lang w:val="pl-PL" w:eastAsia="ar-SA"/>
        </w:rPr>
        <w:t>y</w:t>
      </w:r>
      <w:r w:rsidRPr="00CF082B">
        <w:rPr>
          <w:rFonts w:ascii="Garamond" w:hAnsi="Garamond" w:cs="Calibri"/>
          <w:lang w:val="pl-PL" w:eastAsia="ar-SA"/>
        </w:rPr>
        <w:t xml:space="preserve"> budowlan</w:t>
      </w:r>
      <w:r w:rsidR="001B13B2" w:rsidRPr="00CF082B">
        <w:rPr>
          <w:rFonts w:ascii="Garamond" w:hAnsi="Garamond" w:cs="Calibri"/>
          <w:lang w:val="pl-PL" w:eastAsia="ar-SA"/>
        </w:rPr>
        <w:t>e</w:t>
      </w:r>
      <w:r w:rsidRPr="00CF082B">
        <w:rPr>
          <w:rFonts w:ascii="Garamond" w:hAnsi="Garamond" w:cs="Calibri"/>
          <w:lang w:val="pl-PL" w:eastAsia="ar-SA"/>
        </w:rPr>
        <w:t>.</w:t>
      </w:r>
    </w:p>
    <w:p w14:paraId="62EB1BD1" w14:textId="713DF261" w:rsidR="00125842" w:rsidRPr="00125842" w:rsidRDefault="00BF19C7" w:rsidP="00125842">
      <w:pPr>
        <w:numPr>
          <w:ilvl w:val="0"/>
          <w:numId w:val="2"/>
        </w:numPr>
        <w:shd w:val="clear" w:color="auto" w:fill="FFFFFF"/>
        <w:spacing w:after="200" w:line="360" w:lineRule="auto"/>
        <w:jc w:val="both"/>
        <w:rPr>
          <w:rFonts w:ascii="Garamond" w:hAnsi="Garamond" w:cs="Calibri"/>
          <w:lang w:val="pl-PL" w:eastAsia="ar-SA"/>
        </w:rPr>
      </w:pPr>
      <w:r w:rsidRPr="00125842">
        <w:rPr>
          <w:rFonts w:ascii="Garamond" w:hAnsi="Garamond" w:cs="Calibri"/>
          <w:lang w:val="pl-PL" w:eastAsia="ar-SA"/>
        </w:rPr>
        <w:t xml:space="preserve">Postępowanie, którego dotyczy niniejszy dokument oznaczone jest znakiem sprawy: </w:t>
      </w:r>
      <w:r w:rsidR="00125842" w:rsidRPr="00125842">
        <w:rPr>
          <w:rFonts w:ascii="Garamond" w:eastAsia="Microsoft YaHei" w:hAnsi="Garamond" w:cs="Calibri"/>
          <w:lang w:val="pl-PL" w:eastAsia="ar-SA"/>
        </w:rPr>
        <w:t>16/2026/5/U</w:t>
      </w:r>
      <w:r w:rsidR="00125842">
        <w:rPr>
          <w:rFonts w:ascii="Garamond" w:eastAsia="Microsoft YaHei" w:hAnsi="Garamond" w:cs="Calibri"/>
          <w:lang w:val="pl-PL" w:eastAsia="ar-SA"/>
        </w:rPr>
        <w:t>.</w:t>
      </w:r>
    </w:p>
    <w:p w14:paraId="4D5745E1" w14:textId="5A4D39A1" w:rsidR="00BF19C7" w:rsidRPr="00CF082B" w:rsidRDefault="00BF19C7" w:rsidP="00BF19C7">
      <w:pPr>
        <w:numPr>
          <w:ilvl w:val="0"/>
          <w:numId w:val="2"/>
        </w:numPr>
        <w:shd w:val="clear" w:color="auto" w:fill="FFFFFF"/>
        <w:spacing w:after="200" w:line="360" w:lineRule="auto"/>
        <w:jc w:val="both"/>
        <w:rPr>
          <w:rFonts w:ascii="Garamond" w:hAnsi="Garamond" w:cs="Calibri"/>
          <w:lang w:val="pl-PL" w:eastAsia="ar-SA"/>
        </w:rPr>
      </w:pPr>
      <w:r w:rsidRPr="00CF082B">
        <w:rPr>
          <w:rFonts w:ascii="Garamond" w:hAnsi="Garamond" w:cs="Calibri"/>
          <w:lang w:val="pl-PL" w:eastAsia="ar-SA"/>
        </w:rPr>
        <w:t>Wykonawcy winni we wszelkich kontaktach z Zamawiającym powoływać się na wyżej podane oznaczenie sprawy.</w:t>
      </w:r>
    </w:p>
    <w:p w14:paraId="01FC7C1A" w14:textId="77777777" w:rsidR="001B13B2" w:rsidRPr="00CF082B" w:rsidRDefault="00BF19C7" w:rsidP="001B13B2">
      <w:pPr>
        <w:numPr>
          <w:ilvl w:val="0"/>
          <w:numId w:val="2"/>
        </w:numPr>
        <w:tabs>
          <w:tab w:val="left" w:pos="3229"/>
        </w:tabs>
        <w:spacing w:after="200" w:line="360" w:lineRule="auto"/>
        <w:jc w:val="both"/>
        <w:rPr>
          <w:rFonts w:ascii="Garamond" w:hAnsi="Garamond" w:cs="Calibri"/>
          <w:lang w:val="pl-PL" w:eastAsia="ar-SA"/>
        </w:rPr>
      </w:pPr>
      <w:r w:rsidRPr="00CF082B">
        <w:rPr>
          <w:rFonts w:ascii="Garamond" w:hAnsi="Garamond" w:cs="Calibri"/>
          <w:lang w:val="pl-PL" w:eastAsia="ar-SA"/>
        </w:rPr>
        <w:t>Zamawiający nie dopuszcza składania ofert częściowych. Zamawiający nie dokonuje podziału na części z następujących powodów:</w:t>
      </w:r>
    </w:p>
    <w:p w14:paraId="7FB4687F" w14:textId="77777777" w:rsidR="001B13B2" w:rsidRPr="00CF082B" w:rsidRDefault="00BF19C7" w:rsidP="001B13B2">
      <w:pPr>
        <w:tabs>
          <w:tab w:val="left" w:pos="3229"/>
        </w:tabs>
        <w:spacing w:after="200" w:line="360" w:lineRule="auto"/>
        <w:ind w:left="502"/>
        <w:jc w:val="both"/>
        <w:rPr>
          <w:rFonts w:ascii="Garamond" w:hAnsi="Garamond" w:cs="Calibri"/>
          <w:lang w:val="pl-PL" w:eastAsia="ar-SA"/>
        </w:rPr>
      </w:pPr>
      <w:r w:rsidRPr="00CF082B">
        <w:rPr>
          <w:rFonts w:ascii="Garamond" w:hAnsi="Garamond" w:cs="Calibri"/>
          <w:lang w:val="pl-PL" w:eastAsia="ar-SA"/>
        </w:rPr>
        <w:t xml:space="preserve">Podział zamówienia na części jest niemożliwy z uwagi na charakter zamówienia. </w:t>
      </w:r>
      <w:r w:rsidR="001B13B2" w:rsidRPr="00CF082B">
        <w:rPr>
          <w:rFonts w:ascii="Garamond" w:eastAsia="Georgia" w:hAnsi="Garamond" w:cs="Georgia"/>
          <w:color w:val="000000"/>
        </w:rPr>
        <w:t>Remont dachu stanowi jedną inwestycję, jednolitą całość technologiczną i funkcjonalną, obejmującą demontaż istniejącej konstrukcji, wymianę pokrycia, obróbki blacharskie, izolację termiczną i przeciwwilgociową oraz renowację elementów zabytkowych, co wymaga ścisłej koordynacji robót dekarskich, ciesielskich i blacharskich.</w:t>
      </w:r>
    </w:p>
    <w:p w14:paraId="582970E7" w14:textId="77777777" w:rsidR="001B13B2" w:rsidRPr="00CF082B" w:rsidRDefault="001B13B2" w:rsidP="001B13B2">
      <w:pPr>
        <w:tabs>
          <w:tab w:val="left" w:pos="3229"/>
        </w:tabs>
        <w:spacing w:after="200" w:line="360" w:lineRule="auto"/>
        <w:ind w:left="502"/>
        <w:jc w:val="both"/>
        <w:rPr>
          <w:rFonts w:ascii="Garamond" w:hAnsi="Garamond" w:cs="Calibri"/>
          <w:lang w:val="pl-PL" w:eastAsia="ar-SA"/>
        </w:rPr>
      </w:pPr>
      <w:r w:rsidRPr="00CF082B">
        <w:rPr>
          <w:rFonts w:ascii="Garamond" w:eastAsia="Georgia" w:hAnsi="Garamond" w:cs="Georgia"/>
          <w:color w:val="000000"/>
        </w:rPr>
        <w:t>Podział na części uniemożliwiałby zapewnienie spójności wykonania, zwiększając ryzyko nieszczelności, nierówności konstrukcyjnych oraz niezgodności z projektem budowlanym i wymogami Wojewódzkiego Konserwatora Zabytków Krakowa.</w:t>
      </w:r>
    </w:p>
    <w:p w14:paraId="25EB9A1B" w14:textId="77777777" w:rsidR="001B13B2" w:rsidRPr="00CF082B" w:rsidRDefault="001B13B2" w:rsidP="001B13B2">
      <w:pPr>
        <w:tabs>
          <w:tab w:val="left" w:pos="3229"/>
        </w:tabs>
        <w:spacing w:after="200" w:line="360" w:lineRule="auto"/>
        <w:ind w:left="502"/>
        <w:jc w:val="both"/>
        <w:rPr>
          <w:rFonts w:ascii="Garamond" w:hAnsi="Garamond" w:cs="Calibri"/>
          <w:lang w:val="pl-PL" w:eastAsia="ar-SA"/>
        </w:rPr>
      </w:pPr>
      <w:r w:rsidRPr="00CF082B">
        <w:rPr>
          <w:rFonts w:ascii="Garamond" w:eastAsia="Georgia" w:hAnsi="Garamond" w:cs="Georgia"/>
          <w:color w:val="000000"/>
        </w:rPr>
        <w:t>Zachowanie zamówienia jako jednolitego pozwala na wybór wykonawcy odpowiedzialnego za całość robót, minimalizując konflikty między podwykonawcami i ryzyka opóźnień wynikające z wzajemnych roszczeń.</w:t>
      </w:r>
    </w:p>
    <w:p w14:paraId="70B792AE" w14:textId="77777777" w:rsidR="001B13B2" w:rsidRPr="00CF082B" w:rsidRDefault="001B13B2" w:rsidP="001B13B2">
      <w:pPr>
        <w:tabs>
          <w:tab w:val="left" w:pos="3229"/>
        </w:tabs>
        <w:spacing w:after="200" w:line="360" w:lineRule="auto"/>
        <w:ind w:left="502"/>
        <w:jc w:val="both"/>
        <w:rPr>
          <w:rFonts w:ascii="Garamond" w:hAnsi="Garamond" w:cs="Calibri"/>
          <w:lang w:val="pl-PL" w:eastAsia="ar-SA"/>
        </w:rPr>
      </w:pPr>
      <w:r w:rsidRPr="00CF082B">
        <w:rPr>
          <w:rFonts w:ascii="Garamond" w:eastAsia="Georgia" w:hAnsi="Garamond" w:cs="Georgia"/>
          <w:color w:val="000000"/>
        </w:rPr>
        <w:t>Taki podział naruszałby zasadę ekonomiki postępowania (art. 16 Pzp), prowadząc do wyższych kosztów administracyjnych, wielokrotnych uzgodnień projektowych oraz potencjalnych kar umownych za brak synchronizacji etapów prac.</w:t>
      </w:r>
      <w:bookmarkStart w:id="6" w:name="fnref1"/>
      <w:bookmarkEnd w:id="6"/>
      <w:r w:rsidRPr="00CF082B">
        <w:rPr>
          <w:rFonts w:ascii="Garamond" w:hAnsi="Garamond"/>
        </w:rPr>
        <w:t xml:space="preserve"> </w:t>
      </w:r>
    </w:p>
    <w:p w14:paraId="356043C3" w14:textId="77777777" w:rsidR="00023AE1" w:rsidRPr="00CF082B" w:rsidRDefault="001B13B2" w:rsidP="00023AE1">
      <w:pPr>
        <w:tabs>
          <w:tab w:val="left" w:pos="3229"/>
        </w:tabs>
        <w:spacing w:after="200" w:line="360" w:lineRule="auto"/>
        <w:ind w:left="502"/>
        <w:jc w:val="both"/>
        <w:rPr>
          <w:rFonts w:ascii="Garamond" w:hAnsi="Garamond" w:cs="Calibri"/>
          <w:lang w:val="pl-PL" w:eastAsia="ar-SA"/>
        </w:rPr>
      </w:pPr>
      <w:r w:rsidRPr="00CF082B">
        <w:rPr>
          <w:rFonts w:ascii="Garamond" w:hAnsi="Garamond" w:cs="Calibri"/>
          <w:lang w:val="pl-PL" w:eastAsia="ar-SA"/>
        </w:rPr>
        <w:t>Ponadto p</w:t>
      </w:r>
      <w:r w:rsidR="00BF19C7" w:rsidRPr="00CF082B">
        <w:rPr>
          <w:rFonts w:ascii="Garamond" w:hAnsi="Garamond" w:cs="Calibri"/>
          <w:lang w:val="pl-PL" w:eastAsia="ar-SA"/>
        </w:rPr>
        <w:t>otrzeba skoordynowania działań różnych Wykonawców realizujących poszczególne części jedne</w:t>
      </w:r>
      <w:r w:rsidRPr="00CF082B">
        <w:rPr>
          <w:rFonts w:ascii="Garamond" w:hAnsi="Garamond" w:cs="Calibri"/>
          <w:lang w:val="pl-PL" w:eastAsia="ar-SA"/>
        </w:rPr>
        <w:t xml:space="preserve">go dachu </w:t>
      </w:r>
      <w:r w:rsidR="00BF19C7" w:rsidRPr="00CF082B">
        <w:rPr>
          <w:rFonts w:ascii="Garamond" w:hAnsi="Garamond" w:cs="Calibri"/>
          <w:lang w:val="pl-PL" w:eastAsia="ar-SA"/>
        </w:rPr>
        <w:t>mogłaby poważnie zagrozić właściwemu wykonaniu zamówienia, uniemożliwić dochodzenie roszczeń z zakresu gwarancji i rękojmi i co najważniejsze czyniło niemożliwym wydzielenie poszczególnych robót/ czynności dla różnych podmiotów.</w:t>
      </w:r>
    </w:p>
    <w:p w14:paraId="64A8B13C" w14:textId="6FB0CAEC" w:rsidR="00BF19C7" w:rsidRPr="00CF082B" w:rsidRDefault="00023AE1" w:rsidP="00474D51">
      <w:pPr>
        <w:tabs>
          <w:tab w:val="left" w:pos="3229"/>
        </w:tabs>
        <w:spacing w:after="200" w:line="360" w:lineRule="auto"/>
        <w:ind w:left="502"/>
        <w:jc w:val="both"/>
        <w:rPr>
          <w:rFonts w:ascii="Garamond" w:hAnsi="Garamond" w:cs="Calibri"/>
          <w:lang w:val="pl-PL" w:eastAsia="ar-SA"/>
        </w:rPr>
      </w:pPr>
      <w:r w:rsidRPr="00CF082B">
        <w:rPr>
          <w:rFonts w:ascii="Garamond" w:hAnsi="Garamond" w:cs="Calibri"/>
          <w:lang w:val="pl-PL" w:eastAsia="ar-SA"/>
        </w:rPr>
        <w:t xml:space="preserve">Decyzje administracyjne (pozwolenie na budowę oraz konserwatorskie) określają całość robót jako jednolite przedsięwzięcie, wymagające ciągłości wykonania pod nadzorem osób z odpowiednimi kwalifikacjami. Niedokonanie podziału jest zgodne z zasadą uczciwej konkurencji (art. 16 pkt 1 </w:t>
      </w:r>
      <w:proofErr w:type="spellStart"/>
      <w:r w:rsidRPr="00CF082B">
        <w:rPr>
          <w:rFonts w:ascii="Garamond" w:hAnsi="Garamond" w:cs="Calibri"/>
          <w:lang w:val="pl-PL" w:eastAsia="ar-SA"/>
        </w:rPr>
        <w:t>Pzp</w:t>
      </w:r>
      <w:proofErr w:type="spellEnd"/>
      <w:r w:rsidRPr="00CF082B">
        <w:rPr>
          <w:rFonts w:ascii="Garamond" w:hAnsi="Garamond" w:cs="Calibri"/>
          <w:lang w:val="pl-PL" w:eastAsia="ar-SA"/>
        </w:rPr>
        <w:t>), nie ograniczając nieuzasadnienie udziału wykonawców MŚP, lecz dostosowane do specyfiki zamówienia</w:t>
      </w:r>
      <w:r w:rsidR="00474D51" w:rsidRPr="00CF082B">
        <w:rPr>
          <w:rFonts w:ascii="Garamond" w:hAnsi="Garamond" w:cs="Calibri"/>
          <w:lang w:val="pl-PL" w:eastAsia="ar-SA"/>
        </w:rPr>
        <w:t>.</w:t>
      </w:r>
    </w:p>
    <w:p w14:paraId="1256BBD8" w14:textId="1B666A05" w:rsidR="00474D51" w:rsidRPr="00125842" w:rsidRDefault="00474D51" w:rsidP="00474D51">
      <w:pPr>
        <w:tabs>
          <w:tab w:val="left" w:pos="3229"/>
        </w:tabs>
        <w:spacing w:after="200" w:line="360" w:lineRule="auto"/>
        <w:ind w:left="502"/>
        <w:jc w:val="both"/>
        <w:rPr>
          <w:rFonts w:asciiTheme="minorHAnsi" w:hAnsiTheme="minorHAnsi" w:cstheme="minorHAnsi"/>
          <w:b/>
          <w:bCs/>
          <w:lang w:val="pl-PL" w:eastAsia="ar-SA"/>
        </w:rPr>
      </w:pPr>
      <w:r w:rsidRPr="00CF082B">
        <w:rPr>
          <w:rFonts w:ascii="Garamond" w:hAnsi="Garamond" w:cs="Calibri"/>
          <w:b/>
          <w:bCs/>
          <w:lang w:val="pl-PL" w:eastAsia="ar-SA"/>
        </w:rPr>
        <w:t>Wizja fakultatywna</w:t>
      </w:r>
      <w:r w:rsidR="001C23F3" w:rsidRPr="00CF082B">
        <w:rPr>
          <w:rFonts w:ascii="Garamond" w:hAnsi="Garamond" w:cs="Calibri"/>
          <w:b/>
          <w:bCs/>
          <w:lang w:val="pl-PL" w:eastAsia="ar-SA"/>
        </w:rPr>
        <w:t xml:space="preserve"> </w:t>
      </w:r>
      <w:r w:rsidR="00125842">
        <w:rPr>
          <w:rFonts w:ascii="Garamond" w:hAnsi="Garamond" w:cs="Calibri"/>
          <w:b/>
          <w:bCs/>
          <w:lang w:val="pl-PL" w:eastAsia="ar-SA"/>
        </w:rPr>
        <w:t xml:space="preserve">odbędzie się w dniu </w:t>
      </w:r>
      <w:r w:rsidR="001C23F3" w:rsidRPr="00CF082B">
        <w:rPr>
          <w:rFonts w:ascii="Garamond" w:hAnsi="Garamond" w:cs="Calibri"/>
          <w:b/>
          <w:bCs/>
          <w:lang w:val="pl-PL" w:eastAsia="ar-SA"/>
        </w:rPr>
        <w:t>24.04.</w:t>
      </w:r>
      <w:r w:rsidR="00125842">
        <w:rPr>
          <w:rFonts w:ascii="Garamond" w:hAnsi="Garamond" w:cs="Calibri"/>
          <w:b/>
          <w:bCs/>
          <w:lang w:val="pl-PL" w:eastAsia="ar-SA"/>
        </w:rPr>
        <w:t>26 r.</w:t>
      </w:r>
      <w:r w:rsidR="001C23F3" w:rsidRPr="00CF082B">
        <w:rPr>
          <w:rFonts w:ascii="Garamond" w:hAnsi="Garamond" w:cs="Calibri"/>
          <w:b/>
          <w:bCs/>
          <w:lang w:val="pl-PL" w:eastAsia="ar-SA"/>
        </w:rPr>
        <w:t xml:space="preserve"> </w:t>
      </w:r>
      <w:r w:rsidR="00125842">
        <w:rPr>
          <w:rFonts w:ascii="Garamond" w:hAnsi="Garamond" w:cs="Calibri"/>
          <w:b/>
          <w:bCs/>
          <w:lang w:val="pl-PL" w:eastAsia="ar-SA"/>
        </w:rPr>
        <w:t>oraz</w:t>
      </w:r>
      <w:r w:rsidR="001C23F3" w:rsidRPr="00CF082B">
        <w:rPr>
          <w:rFonts w:ascii="Garamond" w:hAnsi="Garamond" w:cs="Calibri"/>
          <w:b/>
          <w:bCs/>
          <w:lang w:val="pl-PL" w:eastAsia="ar-SA"/>
        </w:rPr>
        <w:t xml:space="preserve"> </w:t>
      </w:r>
      <w:r w:rsidR="00125842">
        <w:rPr>
          <w:rFonts w:ascii="Garamond" w:hAnsi="Garamond" w:cs="Calibri"/>
          <w:b/>
          <w:bCs/>
          <w:lang w:val="pl-PL" w:eastAsia="ar-SA"/>
        </w:rPr>
        <w:t xml:space="preserve">w dniu </w:t>
      </w:r>
      <w:r w:rsidR="001C23F3" w:rsidRPr="00CF082B">
        <w:rPr>
          <w:rFonts w:ascii="Garamond" w:hAnsi="Garamond" w:cs="Calibri"/>
          <w:b/>
          <w:bCs/>
          <w:lang w:val="pl-PL" w:eastAsia="ar-SA"/>
        </w:rPr>
        <w:t>27.04</w:t>
      </w:r>
      <w:r w:rsidR="00125842">
        <w:rPr>
          <w:rFonts w:ascii="Garamond" w:hAnsi="Garamond" w:cs="Calibri"/>
          <w:b/>
          <w:bCs/>
          <w:lang w:val="pl-PL" w:eastAsia="ar-SA"/>
        </w:rPr>
        <w:t>.26 r. o</w:t>
      </w:r>
      <w:r w:rsidR="001C23F3" w:rsidRPr="00CF082B">
        <w:rPr>
          <w:rFonts w:ascii="Garamond" w:hAnsi="Garamond" w:cs="Calibri"/>
          <w:b/>
          <w:bCs/>
          <w:lang w:val="pl-PL" w:eastAsia="ar-SA"/>
        </w:rPr>
        <w:t xml:space="preserve"> godz. 10:00. Zbiórka na portierni. Na</w:t>
      </w:r>
      <w:r w:rsidR="00125842">
        <w:rPr>
          <w:rFonts w:ascii="Garamond" w:hAnsi="Garamond" w:cs="Calibri"/>
          <w:b/>
          <w:bCs/>
          <w:lang w:val="pl-PL" w:eastAsia="ar-SA"/>
        </w:rPr>
        <w:t xml:space="preserve"> każdą</w:t>
      </w:r>
      <w:r w:rsidR="001C23F3" w:rsidRPr="00CF082B">
        <w:rPr>
          <w:rFonts w:ascii="Garamond" w:hAnsi="Garamond" w:cs="Calibri"/>
          <w:b/>
          <w:bCs/>
          <w:lang w:val="pl-PL" w:eastAsia="ar-SA"/>
        </w:rPr>
        <w:t xml:space="preserve"> wizję należy się zgłaszać na adres e-mail</w:t>
      </w:r>
      <w:r w:rsidR="00125842">
        <w:rPr>
          <w:rFonts w:ascii="Garamond" w:hAnsi="Garamond" w:cs="Calibri"/>
          <w:b/>
          <w:bCs/>
          <w:lang w:val="pl-PL" w:eastAsia="ar-SA"/>
        </w:rPr>
        <w:t xml:space="preserve">: </w:t>
      </w:r>
      <w:hyperlink r:id="rId8" w:history="1">
        <w:r w:rsidR="00125842" w:rsidRPr="00594013">
          <w:rPr>
            <w:rStyle w:val="Hipercze"/>
            <w:rFonts w:ascii="Garamond" w:eastAsia="Calibri" w:hAnsi="Garamond" w:cs="Calibri"/>
            <w:kern w:val="2"/>
            <w:lang w:val="pl-PL" w:eastAsia="en-US"/>
            <w14:ligatures w14:val="standardContextual"/>
          </w:rPr>
          <w:t>annakostrz@xxlo-krakow.edu.pl</w:t>
        </w:r>
      </w:hyperlink>
      <w:r w:rsidR="00125842">
        <w:rPr>
          <w:lang w:val="pl-PL"/>
        </w:rPr>
        <w:t xml:space="preserve"> </w:t>
      </w:r>
      <w:r w:rsidR="00125842" w:rsidRPr="00125842">
        <w:rPr>
          <w:rFonts w:ascii="Garamond" w:hAnsi="Garamond" w:cstheme="minorHAnsi"/>
          <w:b/>
          <w:bCs/>
          <w:lang w:val="pl-PL"/>
        </w:rPr>
        <w:t>przed terminem wizji.</w:t>
      </w:r>
    </w:p>
    <w:p w14:paraId="36A43ABE" w14:textId="77777777" w:rsidR="00BF19C7" w:rsidRPr="00CF082B" w:rsidRDefault="00BF19C7" w:rsidP="00BF19C7">
      <w:pPr>
        <w:numPr>
          <w:ilvl w:val="1"/>
          <w:numId w:val="1"/>
        </w:numPr>
        <w:suppressAutoHyphens w:val="0"/>
        <w:spacing w:after="160" w:line="360" w:lineRule="auto"/>
        <w:ind w:left="284" w:hanging="284"/>
        <w:jc w:val="both"/>
        <w:rPr>
          <w:rFonts w:ascii="Garamond" w:hAnsi="Garamond" w:cs="Calibri"/>
          <w:spacing w:val="15"/>
          <w:lang w:val="pl-PL" w:eastAsia="en-US"/>
        </w:rPr>
      </w:pPr>
      <w:bookmarkStart w:id="7" w:name="_Toc62846643"/>
      <w:r w:rsidRPr="00CF082B">
        <w:rPr>
          <w:rFonts w:ascii="Garamond" w:hAnsi="Garamond" w:cs="Calibri"/>
          <w:b/>
          <w:spacing w:val="15"/>
          <w:lang w:val="pl-PL" w:eastAsia="en-US"/>
        </w:rPr>
        <w:t xml:space="preserve">    Opis przedmiotu zamówienia wraz z oznaczeniem wynikającym </w:t>
      </w:r>
      <w:r w:rsidRPr="00CF082B">
        <w:rPr>
          <w:rFonts w:ascii="Garamond" w:hAnsi="Garamond" w:cs="Calibri"/>
          <w:b/>
          <w:spacing w:val="15"/>
          <w:lang w:val="pl-PL" w:eastAsia="en-US"/>
        </w:rPr>
        <w:br/>
        <w:t xml:space="preserve">ze Wspólnego Słownika Zamówień (CPV) oraz wskazaniem zakresu </w:t>
      </w:r>
      <w:r w:rsidRPr="00CF082B">
        <w:rPr>
          <w:rFonts w:ascii="Garamond" w:hAnsi="Garamond" w:cs="Calibri"/>
          <w:b/>
          <w:spacing w:val="15"/>
          <w:lang w:val="pl-PL" w:eastAsia="en-US"/>
        </w:rPr>
        <w:br/>
        <w:t>i warunków przewidywanych, ewentualnych zamówień podobnych.</w:t>
      </w:r>
      <w:bookmarkStart w:id="8" w:name="_Toc27127020"/>
      <w:bookmarkStart w:id="9" w:name="_Toc62846644"/>
      <w:bookmarkEnd w:id="7"/>
    </w:p>
    <w:p w14:paraId="556E4CBC" w14:textId="41304476" w:rsidR="00BF19C7" w:rsidRPr="00CF082B" w:rsidRDefault="00BF19C7" w:rsidP="00BF19C7">
      <w:pPr>
        <w:pStyle w:val="Akapitzlist"/>
        <w:numPr>
          <w:ilvl w:val="2"/>
          <w:numId w:val="1"/>
        </w:numPr>
        <w:spacing w:after="160" w:line="360" w:lineRule="auto"/>
        <w:jc w:val="both"/>
        <w:rPr>
          <w:rFonts w:ascii="Garamond" w:hAnsi="Garamond"/>
        </w:rPr>
      </w:pPr>
      <w:r w:rsidRPr="00CF082B">
        <w:rPr>
          <w:rFonts w:ascii="Garamond" w:hAnsi="Garamond"/>
        </w:rPr>
        <w:t xml:space="preserve">Przedmiot zamówienia dotyczy remontu </w:t>
      </w:r>
      <w:bookmarkStart w:id="10" w:name="_Hlk175162881"/>
      <w:r w:rsidRPr="00CF082B">
        <w:rPr>
          <w:rFonts w:ascii="Garamond" w:hAnsi="Garamond"/>
        </w:rPr>
        <w:t xml:space="preserve"> </w:t>
      </w:r>
      <w:r w:rsidR="001B13B2" w:rsidRPr="00CF082B">
        <w:rPr>
          <w:rFonts w:ascii="Garamond" w:hAnsi="Garamond"/>
        </w:rPr>
        <w:t>dachu krytego dachówką w</w:t>
      </w:r>
      <w:r w:rsidRPr="00CF082B">
        <w:rPr>
          <w:rFonts w:ascii="Garamond" w:hAnsi="Garamond"/>
        </w:rPr>
        <w:t xml:space="preserve"> budynku XX Liceum Ogólnokształcącego przy ul. Szlak 5 w Krakowie</w:t>
      </w:r>
      <w:bookmarkEnd w:id="10"/>
      <w:r w:rsidRPr="00CF082B">
        <w:rPr>
          <w:rFonts w:ascii="Garamond" w:hAnsi="Garamond"/>
        </w:rPr>
        <w:t>.</w:t>
      </w:r>
    </w:p>
    <w:p w14:paraId="62D792DD" w14:textId="2DBDC915" w:rsidR="00DC4C2D" w:rsidRPr="00CF082B" w:rsidRDefault="001B13B2" w:rsidP="00DC4C2D">
      <w:pPr>
        <w:pStyle w:val="Akapitzlist"/>
        <w:numPr>
          <w:ilvl w:val="2"/>
          <w:numId w:val="1"/>
        </w:numPr>
        <w:spacing w:after="160" w:line="360" w:lineRule="auto"/>
        <w:jc w:val="both"/>
        <w:rPr>
          <w:rFonts w:ascii="Garamond" w:hAnsi="Garamond"/>
        </w:rPr>
      </w:pPr>
      <w:r w:rsidRPr="00CF082B">
        <w:rPr>
          <w:rFonts w:ascii="Garamond" w:hAnsi="Garamond"/>
        </w:rPr>
        <w:t>Przedmiot zamówienia obejmuje</w:t>
      </w:r>
      <w:r w:rsidR="00DC4C2D" w:rsidRPr="00CF082B">
        <w:rPr>
          <w:rFonts w:ascii="Garamond" w:hAnsi="Garamond"/>
        </w:rPr>
        <w:t xml:space="preserve"> wy</w:t>
      </w:r>
      <w:r w:rsidR="00A573CC" w:rsidRPr="00CF082B">
        <w:rPr>
          <w:rFonts w:ascii="Garamond" w:hAnsi="Garamond"/>
        </w:rPr>
        <w:t>mianę pokrycia dachowego, wymiana odgromienia, wzmocnienie konstr</w:t>
      </w:r>
      <w:r w:rsidR="008E7ED8">
        <w:rPr>
          <w:rFonts w:ascii="Garamond" w:hAnsi="Garamond"/>
        </w:rPr>
        <w:t>u</w:t>
      </w:r>
      <w:r w:rsidR="00A573CC" w:rsidRPr="00CF082B">
        <w:rPr>
          <w:rFonts w:ascii="Garamond" w:hAnsi="Garamond"/>
        </w:rPr>
        <w:t>kcji więźby dachowej</w:t>
      </w:r>
      <w:r w:rsidR="00474D51" w:rsidRPr="00CF082B">
        <w:rPr>
          <w:rFonts w:ascii="Garamond" w:hAnsi="Garamond"/>
        </w:rPr>
        <w:t>.</w:t>
      </w:r>
    </w:p>
    <w:p w14:paraId="786D4B75" w14:textId="71F815BC" w:rsidR="00DC4C2D" w:rsidRPr="00CF082B" w:rsidRDefault="00DC4C2D" w:rsidP="00DC4C2D">
      <w:pPr>
        <w:pStyle w:val="Akapitzlist"/>
        <w:numPr>
          <w:ilvl w:val="2"/>
          <w:numId w:val="1"/>
        </w:numPr>
        <w:spacing w:after="160" w:line="360" w:lineRule="auto"/>
        <w:jc w:val="both"/>
        <w:rPr>
          <w:rFonts w:ascii="Garamond" w:hAnsi="Garamond"/>
        </w:rPr>
      </w:pPr>
      <w:r w:rsidRPr="00CF082B">
        <w:rPr>
          <w:rFonts w:ascii="Garamond" w:hAnsi="Garamond"/>
        </w:rPr>
        <w:t>Prace remontowe dachu będą realizowane w czynnym obiekcie edukacyjnym – szkole średniej, do której uczęszcza młodzież. Obiekt będzie funkcjonował w trakcie wykonywania robót, co wymaga od Wykonawcy szczególnej staranności w zakresie bezpieczeństwa osób trzecich, w tym uczniów, personelu szkoły oraz osób postronnych</w:t>
      </w:r>
      <w:r w:rsidR="00125842">
        <w:rPr>
          <w:rFonts w:ascii="Garamond" w:hAnsi="Garamond"/>
        </w:rPr>
        <w:t>.</w:t>
      </w:r>
    </w:p>
    <w:p w14:paraId="096CA6A8" w14:textId="06AE02DD" w:rsidR="00DC4C2D" w:rsidRPr="00CF082B" w:rsidRDefault="00DC4C2D" w:rsidP="00DC4C2D">
      <w:pPr>
        <w:pStyle w:val="Akapitzlist"/>
        <w:numPr>
          <w:ilvl w:val="2"/>
          <w:numId w:val="1"/>
        </w:numPr>
        <w:spacing w:after="160" w:line="360" w:lineRule="auto"/>
        <w:jc w:val="both"/>
        <w:rPr>
          <w:rFonts w:ascii="Garamond" w:hAnsi="Garamond"/>
        </w:rPr>
      </w:pPr>
      <w:r w:rsidRPr="00CF082B">
        <w:rPr>
          <w:rFonts w:ascii="Garamond" w:hAnsi="Garamond"/>
        </w:rPr>
        <w:t>Wykonawca jest zobowiązany do kompleksowego zabezpieczenia wszystkich stref robót, w tym zastosowanie siatek ochronnych, barierek, osłon oraz znaków ostrzegawczych na całym obszarze prowadzenia prac, zgodnie z obowiązującymi przepisami.</w:t>
      </w:r>
    </w:p>
    <w:p w14:paraId="1A75AED9" w14:textId="220697BE" w:rsidR="00DC4C2D" w:rsidRPr="00CF082B" w:rsidRDefault="00DC4C2D" w:rsidP="00DC4C2D">
      <w:pPr>
        <w:pStyle w:val="Akapitzlist"/>
        <w:numPr>
          <w:ilvl w:val="2"/>
          <w:numId w:val="1"/>
        </w:numPr>
        <w:spacing w:after="160" w:line="360" w:lineRule="auto"/>
        <w:jc w:val="both"/>
        <w:rPr>
          <w:rFonts w:ascii="Garamond" w:hAnsi="Garamond"/>
          <w:lang w:val="pl-PL"/>
        </w:rPr>
      </w:pPr>
      <w:r w:rsidRPr="00CF082B">
        <w:rPr>
          <w:rFonts w:ascii="Garamond" w:hAnsi="Garamond"/>
          <w:lang w:val="pl-PL"/>
        </w:rPr>
        <w:t xml:space="preserve">Zamawiający zapewni: załatwienie formalnego zajęcia pasa drogowego (chodnika) przylegającego do obiektu oraz </w:t>
      </w:r>
      <w:r w:rsidR="00125842">
        <w:rPr>
          <w:rFonts w:ascii="Garamond" w:hAnsi="Garamond"/>
          <w:lang w:val="pl-PL"/>
        </w:rPr>
        <w:t xml:space="preserve">uzyskanie </w:t>
      </w:r>
      <w:r w:rsidRPr="00CF082B">
        <w:rPr>
          <w:rFonts w:ascii="Garamond" w:hAnsi="Garamond"/>
          <w:lang w:val="pl-PL"/>
        </w:rPr>
        <w:t>zatwierdzenie projektu organizacji ruchu (POR) we współpracy z właściwym organem (Zarządem Dróg Miejskich).</w:t>
      </w:r>
    </w:p>
    <w:p w14:paraId="12879164" w14:textId="77777777" w:rsidR="00DC4C2D" w:rsidRPr="00CF082B" w:rsidRDefault="00DC4C2D" w:rsidP="00DC4C2D">
      <w:pPr>
        <w:pStyle w:val="Akapitzlist"/>
        <w:numPr>
          <w:ilvl w:val="2"/>
          <w:numId w:val="1"/>
        </w:numPr>
        <w:spacing w:after="160" w:line="360" w:lineRule="auto"/>
        <w:jc w:val="both"/>
        <w:rPr>
          <w:rFonts w:ascii="Garamond" w:hAnsi="Garamond"/>
          <w:lang w:val="pl-PL"/>
        </w:rPr>
      </w:pPr>
      <w:r w:rsidRPr="00CF082B">
        <w:rPr>
          <w:rFonts w:ascii="Garamond" w:hAnsi="Garamond"/>
          <w:lang w:val="pl-PL"/>
        </w:rPr>
        <w:t>Zamawiający udostępnieni pomieszczenia socjalnego dla pracowników Wykonawcy w kotłowni budynku szkoły.</w:t>
      </w:r>
    </w:p>
    <w:p w14:paraId="4C694056" w14:textId="6AD120C1" w:rsidR="00DC4C2D" w:rsidRPr="00CF082B" w:rsidRDefault="00DC4C2D" w:rsidP="00DC4C2D">
      <w:pPr>
        <w:pStyle w:val="Akapitzlist"/>
        <w:numPr>
          <w:ilvl w:val="2"/>
          <w:numId w:val="1"/>
        </w:numPr>
        <w:spacing w:after="160" w:line="360" w:lineRule="auto"/>
        <w:jc w:val="both"/>
        <w:rPr>
          <w:rFonts w:ascii="Garamond" w:hAnsi="Garamond"/>
          <w:lang w:val="pl-PL"/>
        </w:rPr>
      </w:pPr>
      <w:r w:rsidRPr="00CF082B">
        <w:rPr>
          <w:rFonts w:ascii="Garamond" w:hAnsi="Garamond"/>
          <w:lang w:val="pl-PL"/>
        </w:rPr>
        <w:t xml:space="preserve">Wykonawca zobowiązany jest do składowania materiałów i sprzętu wyłącznie na terenie podwórka obiektu, z zachowaniem czystości i bezpieczeństwa (brak składowania na chodniku lub terenach zielonych) oraz do  uwagi na szerokość bramy wjazdowej na teren obiektu do zapewnienia pojazdów o maksymalnej szerokości wjazdu 180 cm (np. </w:t>
      </w:r>
      <w:proofErr w:type="spellStart"/>
      <w:r w:rsidRPr="00CF082B">
        <w:rPr>
          <w:rFonts w:ascii="Garamond" w:hAnsi="Garamond"/>
          <w:lang w:val="pl-PL"/>
        </w:rPr>
        <w:t>vany</w:t>
      </w:r>
      <w:proofErr w:type="spellEnd"/>
      <w:r w:rsidRPr="00CF082B">
        <w:rPr>
          <w:rFonts w:ascii="Garamond" w:hAnsi="Garamond"/>
          <w:lang w:val="pl-PL"/>
        </w:rPr>
        <w:t xml:space="preserve"> lub auta dostawcze; ciężarówki).</w:t>
      </w:r>
    </w:p>
    <w:p w14:paraId="0382AD9B" w14:textId="77777777" w:rsidR="00BF19C7" w:rsidRPr="00CF082B" w:rsidRDefault="00BF19C7" w:rsidP="00BF19C7">
      <w:pPr>
        <w:pStyle w:val="Akapitzlist"/>
        <w:numPr>
          <w:ilvl w:val="2"/>
          <w:numId w:val="1"/>
        </w:numPr>
        <w:spacing w:after="160" w:line="360" w:lineRule="auto"/>
        <w:jc w:val="both"/>
        <w:rPr>
          <w:rFonts w:ascii="Garamond" w:hAnsi="Garamond"/>
        </w:rPr>
      </w:pPr>
      <w:r w:rsidRPr="00CF082B">
        <w:rPr>
          <w:rFonts w:ascii="Garamond" w:eastAsia="Calibri" w:hAnsi="Garamond" w:cs="Calibri"/>
          <w:kern w:val="2"/>
          <w:lang w:val="pl-PL" w:eastAsia="en-US"/>
          <w14:ligatures w14:val="standardContextual"/>
        </w:rPr>
        <w:t>Szczegółowy zakres zamówienia określa Opis przedmiotu zamówienia, dalej „OPZ” stanowiący załącznik nr 1 do SWZ, składający się z następujących opracowań:</w:t>
      </w:r>
    </w:p>
    <w:p w14:paraId="00764D55" w14:textId="77777777" w:rsidR="0071732A" w:rsidRDefault="00B36680" w:rsidP="0071732A">
      <w:pPr>
        <w:pStyle w:val="Akapitzlist"/>
        <w:numPr>
          <w:ilvl w:val="0"/>
          <w:numId w:val="48"/>
        </w:numPr>
        <w:autoSpaceDN w:val="0"/>
        <w:spacing w:after="160" w:line="360" w:lineRule="auto"/>
        <w:ind w:left="1134"/>
        <w:jc w:val="both"/>
        <w:rPr>
          <w:rFonts w:ascii="Garamond" w:eastAsia="Calibri" w:hAnsi="Garamond" w:cs="Calibri"/>
          <w:kern w:val="2"/>
          <w:lang w:val="pl-PL" w:eastAsia="en-US"/>
          <w14:ligatures w14:val="standardContextual"/>
        </w:rPr>
      </w:pPr>
      <w:r w:rsidRPr="0071732A">
        <w:rPr>
          <w:rFonts w:ascii="Garamond" w:eastAsia="Calibri" w:hAnsi="Garamond" w:cs="Calibri"/>
          <w:kern w:val="2"/>
          <w:lang w:val="pl-PL" w:eastAsia="en-US"/>
          <w14:ligatures w14:val="standardContextual"/>
        </w:rPr>
        <w:t xml:space="preserve">Projekt </w:t>
      </w:r>
      <w:proofErr w:type="spellStart"/>
      <w:r w:rsidRPr="0071732A">
        <w:rPr>
          <w:rFonts w:ascii="Garamond" w:eastAsia="Calibri" w:hAnsi="Garamond" w:cs="Calibri"/>
          <w:kern w:val="2"/>
          <w:lang w:val="pl-PL" w:eastAsia="en-US"/>
          <w14:ligatures w14:val="standardContextual"/>
        </w:rPr>
        <w:t>architektoniczno</w:t>
      </w:r>
      <w:proofErr w:type="spellEnd"/>
      <w:r w:rsidRPr="0071732A">
        <w:rPr>
          <w:rFonts w:ascii="Garamond" w:eastAsia="Calibri" w:hAnsi="Garamond" w:cs="Calibri"/>
          <w:kern w:val="2"/>
          <w:lang w:val="pl-PL" w:eastAsia="en-US"/>
          <w14:ligatures w14:val="standardContextual"/>
        </w:rPr>
        <w:t xml:space="preserve"> – budowlany pn.: „Wymiana pokrycia dachowego, wzmocnienie konstrukcji więźby dachowej w budynku XX LO ul. Szlak 5 w Krakowie” opracowany </w:t>
      </w:r>
      <w:bookmarkStart w:id="11" w:name="_Hlk173439584"/>
      <w:r w:rsidRPr="0071732A">
        <w:rPr>
          <w:rFonts w:ascii="Garamond" w:eastAsia="Calibri" w:hAnsi="Garamond" w:cs="Calibri"/>
          <w:kern w:val="2"/>
          <w:lang w:val="pl-PL" w:eastAsia="en-US"/>
          <w14:ligatures w14:val="standardContextual"/>
        </w:rPr>
        <w:t xml:space="preserve">przez </w:t>
      </w:r>
      <w:bookmarkEnd w:id="11"/>
      <w:r w:rsidRPr="0071732A">
        <w:rPr>
          <w:rFonts w:ascii="Garamond" w:eastAsia="Calibri" w:hAnsi="Garamond" w:cs="Calibri"/>
          <w:kern w:val="2"/>
          <w:lang w:val="pl-PL" w:eastAsia="en-US"/>
          <w14:ligatures w14:val="standardContextual"/>
        </w:rPr>
        <w:t xml:space="preserve">mgr inż. Lecha Sobieszka  (Kraków – wrzesień 2016 r.) wraz z nadzorem nr 1/XXLO/2026 z dnia 25.03.2026 </w:t>
      </w:r>
    </w:p>
    <w:p w14:paraId="41F674FA" w14:textId="4788716F" w:rsidR="0071732A" w:rsidRPr="0071732A" w:rsidRDefault="00B36680" w:rsidP="0071732A">
      <w:pPr>
        <w:pStyle w:val="Akapitzlist"/>
        <w:numPr>
          <w:ilvl w:val="0"/>
          <w:numId w:val="48"/>
        </w:numPr>
        <w:autoSpaceDN w:val="0"/>
        <w:spacing w:after="160" w:line="360" w:lineRule="auto"/>
        <w:ind w:left="1134"/>
        <w:jc w:val="both"/>
        <w:rPr>
          <w:rFonts w:ascii="Garamond" w:eastAsia="Calibri" w:hAnsi="Garamond" w:cs="Calibri"/>
          <w:kern w:val="2"/>
          <w:lang w:val="pl-PL" w:eastAsia="en-US"/>
          <w14:ligatures w14:val="standardContextual"/>
        </w:rPr>
      </w:pPr>
      <w:r w:rsidRPr="0071732A">
        <w:rPr>
          <w:rFonts w:ascii="Garamond" w:eastAsia="Calibri" w:hAnsi="Garamond" w:cs="Calibri"/>
          <w:kern w:val="2"/>
          <w:lang w:val="pl-PL" w:eastAsia="en-US"/>
          <w14:ligatures w14:val="standardContextual"/>
        </w:rPr>
        <w:t xml:space="preserve">Specyfikacji technicznej wykonania i odbioru robót – opracowaną przez mgr inż. arch. Barbarę </w:t>
      </w:r>
      <w:proofErr w:type="spellStart"/>
      <w:r w:rsidRPr="0071732A">
        <w:rPr>
          <w:rFonts w:ascii="Garamond" w:eastAsia="Calibri" w:hAnsi="Garamond" w:cs="Calibri"/>
          <w:kern w:val="2"/>
          <w:lang w:val="pl-PL" w:eastAsia="en-US"/>
          <w14:ligatures w14:val="standardContextual"/>
        </w:rPr>
        <w:t>Brachowską</w:t>
      </w:r>
      <w:proofErr w:type="spellEnd"/>
      <w:r w:rsidRPr="0071732A">
        <w:rPr>
          <w:rFonts w:ascii="Garamond" w:eastAsia="Calibri" w:hAnsi="Garamond" w:cs="Calibri"/>
          <w:kern w:val="2"/>
          <w:lang w:val="pl-PL" w:eastAsia="en-US"/>
          <w14:ligatures w14:val="standardContextual"/>
        </w:rPr>
        <w:t xml:space="preserve"> -Więcek</w:t>
      </w:r>
      <w:r w:rsidR="0071732A">
        <w:rPr>
          <w:rFonts w:ascii="Garamond" w:eastAsia="Calibri" w:hAnsi="Garamond" w:cs="Calibri"/>
          <w:kern w:val="2"/>
          <w:lang w:val="pl-PL" w:eastAsia="en-US"/>
          <w14:ligatures w14:val="standardContextual"/>
        </w:rPr>
        <w:t>,</w:t>
      </w:r>
    </w:p>
    <w:p w14:paraId="50B86E0F" w14:textId="641EB2C8" w:rsidR="00B36680" w:rsidRPr="0071732A" w:rsidRDefault="00B36680" w:rsidP="00B36680">
      <w:pPr>
        <w:pStyle w:val="Akapitzlist"/>
        <w:numPr>
          <w:ilvl w:val="0"/>
          <w:numId w:val="48"/>
        </w:numPr>
        <w:spacing w:after="160" w:line="360" w:lineRule="auto"/>
        <w:ind w:left="1134"/>
        <w:jc w:val="both"/>
        <w:rPr>
          <w:rFonts w:ascii="Garamond" w:eastAsia="Calibri" w:hAnsi="Garamond" w:cs="Calibri"/>
          <w:kern w:val="2"/>
          <w:lang w:val="pl-PL" w:eastAsia="en-US"/>
          <w14:ligatures w14:val="standardContextual"/>
        </w:rPr>
      </w:pPr>
      <w:r w:rsidRPr="0071732A">
        <w:rPr>
          <w:rFonts w:ascii="Garamond" w:eastAsia="Calibri" w:hAnsi="Garamond" w:cs="Calibri"/>
          <w:kern w:val="2"/>
          <w:lang w:val="pl-PL" w:eastAsia="en-US"/>
          <w14:ligatures w14:val="standardContextual"/>
        </w:rPr>
        <w:t xml:space="preserve">Przedmiaru </w:t>
      </w:r>
      <w:r w:rsidR="0071732A">
        <w:rPr>
          <w:rFonts w:ascii="Garamond" w:eastAsia="Calibri" w:hAnsi="Garamond" w:cs="Calibri"/>
          <w:kern w:val="2"/>
          <w:lang w:val="pl-PL" w:eastAsia="en-US"/>
          <w14:ligatures w14:val="standardContextual"/>
        </w:rPr>
        <w:t>robót.</w:t>
      </w:r>
    </w:p>
    <w:p w14:paraId="06B09B82" w14:textId="7839112D" w:rsidR="00BF19C7" w:rsidRPr="00CF082B" w:rsidRDefault="0071732A" w:rsidP="001B13B2">
      <w:pPr>
        <w:suppressAutoHyphens w:val="0"/>
        <w:spacing w:before="100" w:beforeAutospacing="1" w:after="100" w:afterAutospacing="1" w:line="360" w:lineRule="auto"/>
        <w:ind w:left="709"/>
        <w:jc w:val="both"/>
        <w:rPr>
          <w:rFonts w:ascii="Garamond" w:eastAsia="Calibri" w:hAnsi="Garamond" w:cs="Calibri"/>
          <w:lang w:val="pl-PL" w:eastAsia="pl-PL"/>
        </w:rPr>
      </w:pPr>
      <w:r>
        <w:rPr>
          <w:rFonts w:ascii="Garamond" w:eastAsia="Calibri" w:hAnsi="Garamond" w:cs="Calibri"/>
          <w:b/>
          <w:bCs/>
          <w:lang w:val="pl-PL" w:eastAsia="pl-PL"/>
        </w:rPr>
        <w:t xml:space="preserve">UWAGA! </w:t>
      </w:r>
      <w:r w:rsidR="001B13B2" w:rsidRPr="00CF082B">
        <w:rPr>
          <w:rFonts w:ascii="Garamond" w:eastAsia="Calibri" w:hAnsi="Garamond" w:cs="Calibri"/>
          <w:b/>
          <w:bCs/>
          <w:lang w:val="pl-PL" w:eastAsia="pl-PL"/>
        </w:rPr>
        <w:t xml:space="preserve">Przedmiar ma charakter informacyjny. </w:t>
      </w:r>
      <w:r w:rsidR="00BF19C7" w:rsidRPr="00CF082B">
        <w:rPr>
          <w:rFonts w:ascii="Garamond" w:eastAsia="Calibri" w:hAnsi="Garamond" w:cs="Calibri"/>
          <w:b/>
          <w:bCs/>
          <w:lang w:val="pl-PL" w:eastAsia="pl-PL"/>
        </w:rPr>
        <w:t>Zamawiający nie wymaga załączenia do oferty kosztorysu ofertowego z uwagi na ryczałtowy charakter zamówienia, a cena oferty winna zostać skalkulowana w oparciu o indywidualną wycenę</w:t>
      </w:r>
      <w:r w:rsidR="00BF19C7" w:rsidRPr="00CF082B">
        <w:rPr>
          <w:rFonts w:ascii="Garamond" w:eastAsia="Calibri" w:hAnsi="Garamond" w:cs="Calibri"/>
          <w:lang w:val="pl-PL" w:eastAsia="pl-PL"/>
        </w:rPr>
        <w:t xml:space="preserve">. </w:t>
      </w:r>
    </w:p>
    <w:p w14:paraId="04973623" w14:textId="5D30A1F8" w:rsidR="00BF19C7" w:rsidRPr="0071732A" w:rsidRDefault="00BF19C7" w:rsidP="00DC4C2D">
      <w:pPr>
        <w:pStyle w:val="Akapitzlist"/>
        <w:numPr>
          <w:ilvl w:val="2"/>
          <w:numId w:val="1"/>
        </w:numPr>
        <w:spacing w:after="160" w:line="360" w:lineRule="auto"/>
        <w:rPr>
          <w:rFonts w:ascii="Garamond" w:hAnsi="Garamond"/>
        </w:rPr>
      </w:pPr>
      <w:r w:rsidRPr="00CF082B">
        <w:rPr>
          <w:rFonts w:ascii="Garamond" w:eastAsia="Calibri" w:hAnsi="Garamond" w:cs="Calibri"/>
          <w:lang w:val="pl-PL" w:eastAsia="pl-PL"/>
        </w:rPr>
        <w:t>Przedmiot zamówienia należy wykonać zgodnie z pozwoleniami: pozwolenie na budowę</w:t>
      </w:r>
      <w:r w:rsidRPr="00CF082B">
        <w:rPr>
          <w:rFonts w:ascii="Garamond" w:hAnsi="Garamond"/>
          <w:b/>
          <w:bCs/>
        </w:rPr>
        <w:t xml:space="preserve"> </w:t>
      </w:r>
      <w:r w:rsidRPr="0071732A">
        <w:rPr>
          <w:rFonts w:ascii="Garamond" w:hAnsi="Garamond"/>
        </w:rPr>
        <w:t xml:space="preserve">Decyzja nr </w:t>
      </w:r>
      <w:r w:rsidR="00023AE1" w:rsidRPr="0071732A">
        <w:rPr>
          <w:rFonts w:ascii="Garamond" w:hAnsi="Garamond"/>
        </w:rPr>
        <w:t xml:space="preserve">6/6740.3/2017 </w:t>
      </w:r>
      <w:r w:rsidRPr="0071732A">
        <w:rPr>
          <w:rFonts w:ascii="Garamond" w:hAnsi="Garamond"/>
        </w:rPr>
        <w:t xml:space="preserve">z </w:t>
      </w:r>
      <w:r w:rsidR="00023AE1" w:rsidRPr="0071732A">
        <w:rPr>
          <w:rFonts w:ascii="Garamond" w:hAnsi="Garamond"/>
        </w:rPr>
        <w:t xml:space="preserve">10.01.2027 </w:t>
      </w:r>
      <w:r w:rsidRPr="0071732A">
        <w:rPr>
          <w:rFonts w:ascii="Garamond" w:hAnsi="Garamond"/>
        </w:rPr>
        <w:t xml:space="preserve"> r. oraz pozwolenie konserwatorskie nr </w:t>
      </w:r>
      <w:r w:rsidR="00F10DFF" w:rsidRPr="0071732A">
        <w:rPr>
          <w:rFonts w:ascii="Garamond" w:hAnsi="Garamond"/>
        </w:rPr>
        <w:t>1200/16</w:t>
      </w:r>
      <w:r w:rsidRPr="0071732A">
        <w:rPr>
          <w:rFonts w:ascii="Garamond" w:hAnsi="Garamond"/>
        </w:rPr>
        <w:t xml:space="preserve"> z dnia </w:t>
      </w:r>
      <w:r w:rsidR="00F10DFF" w:rsidRPr="0071732A">
        <w:rPr>
          <w:rFonts w:ascii="Garamond" w:hAnsi="Garamond"/>
        </w:rPr>
        <w:t>17.10.2016</w:t>
      </w:r>
      <w:r w:rsidRPr="0071732A">
        <w:rPr>
          <w:rFonts w:ascii="Garamond" w:hAnsi="Garamond"/>
        </w:rPr>
        <w:t xml:space="preserve"> r</w:t>
      </w:r>
      <w:r w:rsidR="00F10DFF" w:rsidRPr="0071732A">
        <w:rPr>
          <w:rFonts w:ascii="Garamond" w:hAnsi="Garamond"/>
        </w:rPr>
        <w:t>.</w:t>
      </w:r>
    </w:p>
    <w:p w14:paraId="380484F4" w14:textId="77777777" w:rsidR="00BF19C7" w:rsidRPr="00CF082B" w:rsidRDefault="00BF19C7" w:rsidP="00BF19C7">
      <w:pPr>
        <w:pStyle w:val="Akapitzlist"/>
        <w:numPr>
          <w:ilvl w:val="2"/>
          <w:numId w:val="1"/>
        </w:numPr>
        <w:suppressAutoHyphens w:val="0"/>
        <w:spacing w:after="200" w:line="360" w:lineRule="auto"/>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Kod i nazwa zamówienia według Wspólnego Słownika Zamówień (CPV): </w:t>
      </w:r>
    </w:p>
    <w:p w14:paraId="206D4CE0" w14:textId="4995B64A" w:rsidR="00BF19C7" w:rsidRPr="00CF082B" w:rsidRDefault="00BF19C7" w:rsidP="00BF19C7">
      <w:pPr>
        <w:pStyle w:val="Akapitzlist"/>
        <w:spacing w:line="360" w:lineRule="auto"/>
        <w:ind w:left="709" w:firstLine="142"/>
        <w:rPr>
          <w:rFonts w:ascii="Garamond" w:hAnsi="Garamond" w:cstheme="minorHAnsi"/>
          <w:bCs/>
        </w:rPr>
      </w:pPr>
      <w:r w:rsidRPr="00CF082B">
        <w:rPr>
          <w:rFonts w:ascii="Garamond" w:hAnsi="Garamond" w:cstheme="minorHAnsi"/>
          <w:bCs/>
        </w:rPr>
        <w:t>45212350-4 Budynki o szczególnej wartości historycznej lub architektonicznej</w:t>
      </w:r>
    </w:p>
    <w:p w14:paraId="1C2AE4C0" w14:textId="77777777" w:rsidR="00BF19C7" w:rsidRPr="00CF082B" w:rsidRDefault="00BF19C7" w:rsidP="00BF19C7">
      <w:pPr>
        <w:pStyle w:val="Akapitzlist"/>
        <w:spacing w:line="360" w:lineRule="auto"/>
        <w:ind w:left="709" w:firstLine="142"/>
        <w:rPr>
          <w:rFonts w:ascii="Garamond" w:hAnsi="Garamond" w:cstheme="minorHAnsi"/>
          <w:bCs/>
          <w:lang w:val="pl-PL"/>
        </w:rPr>
      </w:pPr>
      <w:r w:rsidRPr="00CF082B">
        <w:rPr>
          <w:rFonts w:ascii="Garamond" w:hAnsi="Garamond" w:cstheme="minorHAnsi"/>
          <w:bCs/>
          <w:lang w:val="pl-PL"/>
        </w:rPr>
        <w:t>45453000-7 Roboty remontowe i renowacyjne</w:t>
      </w:r>
    </w:p>
    <w:p w14:paraId="6A06AE8B" w14:textId="02B3D9B7" w:rsidR="00806A02" w:rsidRPr="00CF082B" w:rsidRDefault="00806A02" w:rsidP="00806A02">
      <w:pPr>
        <w:pStyle w:val="Akapitzlist"/>
        <w:spacing w:line="360" w:lineRule="auto"/>
        <w:ind w:left="709" w:firstLine="142"/>
        <w:rPr>
          <w:rFonts w:ascii="Garamond" w:hAnsi="Garamond" w:cstheme="minorHAnsi"/>
          <w:bCs/>
        </w:rPr>
      </w:pPr>
      <w:hyperlink r:id="rId9" w:history="1">
        <w:r w:rsidRPr="00CF082B">
          <w:t>45261900-3</w:t>
        </w:r>
      </w:hyperlink>
      <w:r w:rsidRPr="00CF082B">
        <w:rPr>
          <w:rFonts w:ascii="Garamond" w:hAnsi="Garamond" w:cstheme="minorHAnsi"/>
          <w:bCs/>
        </w:rPr>
        <w:t xml:space="preserve"> Naprawa i konserwacja dachów </w:t>
      </w:r>
    </w:p>
    <w:p w14:paraId="1D62E95C" w14:textId="77777777" w:rsidR="00806A02" w:rsidRPr="00CF082B" w:rsidRDefault="00806A02" w:rsidP="00806A02">
      <w:pPr>
        <w:pStyle w:val="Akapitzlist"/>
        <w:spacing w:line="360" w:lineRule="auto"/>
        <w:ind w:left="709" w:firstLine="142"/>
        <w:rPr>
          <w:rFonts w:ascii="Garamond" w:hAnsi="Garamond" w:cstheme="minorHAnsi"/>
          <w:bCs/>
        </w:rPr>
      </w:pPr>
      <w:hyperlink r:id="rId10" w:history="1">
        <w:r w:rsidRPr="00CF082B">
          <w:t>45261000-4</w:t>
        </w:r>
      </w:hyperlink>
      <w:r w:rsidRPr="00CF082B">
        <w:rPr>
          <w:rFonts w:ascii="Garamond" w:hAnsi="Garamond" w:cstheme="minorHAnsi"/>
          <w:bCs/>
        </w:rPr>
        <w:t> Wykonywanie pokryć i konstrukcji dachowych oraz podobne roboty</w:t>
      </w:r>
    </w:p>
    <w:p w14:paraId="4359DEDE" w14:textId="77777777" w:rsidR="00806A02" w:rsidRPr="00CF082B" w:rsidRDefault="00806A02" w:rsidP="00806A02">
      <w:pPr>
        <w:pStyle w:val="Akapitzlist"/>
        <w:spacing w:line="360" w:lineRule="auto"/>
        <w:ind w:left="709" w:firstLine="142"/>
        <w:rPr>
          <w:rFonts w:ascii="Garamond" w:hAnsi="Garamond" w:cstheme="minorHAnsi"/>
          <w:bCs/>
        </w:rPr>
      </w:pPr>
      <w:hyperlink r:id="rId11" w:history="1">
        <w:r w:rsidRPr="00CF082B">
          <w:t>45261100-5</w:t>
        </w:r>
      </w:hyperlink>
      <w:r w:rsidRPr="00CF082B">
        <w:rPr>
          <w:rFonts w:ascii="Garamond" w:hAnsi="Garamond" w:cstheme="minorHAnsi"/>
          <w:bCs/>
        </w:rPr>
        <w:t> Wykonywanie konstrukcji dachowych</w:t>
      </w:r>
    </w:p>
    <w:p w14:paraId="431D7EFE" w14:textId="77777777" w:rsidR="00806A02" w:rsidRPr="00CF082B" w:rsidRDefault="00806A02" w:rsidP="00806A02">
      <w:pPr>
        <w:pStyle w:val="Akapitzlist"/>
        <w:spacing w:line="360" w:lineRule="auto"/>
        <w:ind w:left="709" w:firstLine="142"/>
        <w:rPr>
          <w:rFonts w:ascii="Garamond" w:hAnsi="Garamond" w:cstheme="minorHAnsi"/>
          <w:bCs/>
        </w:rPr>
      </w:pPr>
      <w:hyperlink r:id="rId12" w:history="1">
        <w:r w:rsidRPr="00CF082B">
          <w:t>45261300-7</w:t>
        </w:r>
      </w:hyperlink>
      <w:r w:rsidRPr="00CF082B">
        <w:rPr>
          <w:rFonts w:ascii="Garamond" w:hAnsi="Garamond" w:cstheme="minorHAnsi"/>
          <w:bCs/>
        </w:rPr>
        <w:t> Kładzenie zaprawy i rynien</w:t>
      </w:r>
    </w:p>
    <w:p w14:paraId="5D9DB44F" w14:textId="77777777" w:rsidR="00806A02" w:rsidRPr="00CF082B" w:rsidRDefault="00806A02" w:rsidP="00806A02">
      <w:pPr>
        <w:pStyle w:val="Akapitzlist"/>
        <w:spacing w:line="360" w:lineRule="auto"/>
        <w:ind w:left="709" w:firstLine="142"/>
        <w:rPr>
          <w:rFonts w:ascii="Garamond" w:hAnsi="Garamond" w:cstheme="minorHAnsi"/>
          <w:bCs/>
        </w:rPr>
      </w:pPr>
      <w:hyperlink r:id="rId13" w:history="1">
        <w:r w:rsidRPr="00CF082B">
          <w:t>45453000-7</w:t>
        </w:r>
      </w:hyperlink>
      <w:r w:rsidRPr="00CF082B">
        <w:rPr>
          <w:rFonts w:ascii="Garamond" w:hAnsi="Garamond" w:cstheme="minorHAnsi"/>
          <w:bCs/>
        </w:rPr>
        <w:t> Roboty remontowe i renowacyjne</w:t>
      </w:r>
    </w:p>
    <w:p w14:paraId="06738C5B" w14:textId="1175A9FB" w:rsidR="00BF19C7" w:rsidRPr="00CF082B" w:rsidRDefault="00BF19C7" w:rsidP="00BF19C7">
      <w:pPr>
        <w:pStyle w:val="Akapitzlist"/>
        <w:spacing w:line="360" w:lineRule="auto"/>
        <w:ind w:left="709" w:firstLine="142"/>
        <w:rPr>
          <w:rFonts w:ascii="Garamond" w:hAnsi="Garamond" w:cstheme="minorHAnsi"/>
          <w:bCs/>
        </w:rPr>
      </w:pPr>
    </w:p>
    <w:p w14:paraId="19DC3A68" w14:textId="77777777" w:rsidR="00BF19C7" w:rsidRPr="00CF082B" w:rsidRDefault="00BF19C7" w:rsidP="00BF19C7">
      <w:pPr>
        <w:pStyle w:val="Akapitzlist"/>
        <w:numPr>
          <w:ilvl w:val="2"/>
          <w:numId w:val="1"/>
        </w:numPr>
        <w:suppressAutoHyphens w:val="0"/>
        <w:spacing w:line="360" w:lineRule="auto"/>
        <w:jc w:val="both"/>
        <w:rPr>
          <w:rFonts w:ascii="Garamond" w:hAnsi="Garamond" w:cstheme="minorHAnsi"/>
          <w:bCs/>
          <w:iCs/>
        </w:rPr>
      </w:pPr>
      <w:r w:rsidRPr="00CF082B">
        <w:rPr>
          <w:rFonts w:ascii="Garamond" w:hAnsi="Garamond"/>
        </w:rPr>
        <w:t xml:space="preserve">Ilekroć w szczegółowym opisie przedmiotu zamówienia wskazano </w:t>
      </w:r>
      <w:r w:rsidRPr="00CF082B">
        <w:rPr>
          <w:rFonts w:ascii="Garamond" w:hAnsi="Garamond" w:cstheme="minorHAnsi"/>
        </w:rPr>
        <w:t xml:space="preserve">znaki towarowe, patenty lub pochodzenia, a także normy – oznacza to, iż Zamawiający nie mógł opisać przedmiotu zamówienia za pomocą dostatecznie dokładnych określeń i dopuszcza rozwiązanie równoważne. Wskazanie znaku towarowego, pochodzenia lub patentu jest jedynie przykładowe i służy określeniu minimalnych parametrów jakościowych i cech użytkowych, jakim muszą odpowiadać materiały, produkty, urządzenia aby spełniać wymagania stawiane przez Zamawiającego. Za rozwiązania równoważne Zamawiający uzna takie rozwiązanie, które pod względem technologii, wydajności i funkcjonalności przez to rozwiązanie oferowanych, nie odbiega znacząco od technologii funkcjonalności i wydajności wyszczególnionych w rozwiązaniu wyspecyfikowanym, przy czym nie podlegają porównaniu cechy 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Za rozwiązanie równoważne nie można uznać rozwiązania identycznego (tożsamego), a jedynie takie, które w porównywanych cechach wykazuje dokładnie tą samą lub bardzo zbliżoną wartość użytkową. Przez bardzo zbliżoną wartość użytkową rozumie się podobne, z dopuszczeniem nieznacznych różnic nie wpływających w żadnym stopniu na całokształt rozwiązania, zachowanie oraz realizowanie podobnych funkcjonalności w danych warunkach, identycznych dla obu rozwiązań, dla których to warunków rozwiązania te są dedykowane. </w:t>
      </w:r>
    </w:p>
    <w:p w14:paraId="30B955DD" w14:textId="27F97EE2" w:rsidR="00BF19C7" w:rsidRPr="00CF082B" w:rsidRDefault="00BF19C7" w:rsidP="00BF19C7">
      <w:pPr>
        <w:pStyle w:val="Akapitzlist"/>
        <w:numPr>
          <w:ilvl w:val="2"/>
          <w:numId w:val="1"/>
        </w:numPr>
        <w:suppressAutoHyphens w:val="0"/>
        <w:spacing w:line="360" w:lineRule="auto"/>
        <w:jc w:val="both"/>
        <w:rPr>
          <w:rFonts w:ascii="Garamond" w:hAnsi="Garamond" w:cstheme="minorHAnsi"/>
          <w:bCs/>
          <w:iCs/>
        </w:rPr>
      </w:pPr>
      <w:r w:rsidRPr="00CF082B">
        <w:rPr>
          <w:rFonts w:ascii="Garamond" w:hAnsi="Garamond"/>
        </w:rPr>
        <w:t xml:space="preserve">Zamawiający na podstawie art. 95 ust. 1 ustawy przewiduje wymagania związane z realizacją zamówienia w zakresie zatrudnienia przez wykonawcę lub podwykonawcę na podstawie stosunku pracy osób wykonujących wskazane przez zamawiającego następujące czynności: roboty </w:t>
      </w:r>
      <w:r w:rsidR="001B13B2" w:rsidRPr="00CF082B">
        <w:rPr>
          <w:rFonts w:ascii="Garamond" w:hAnsi="Garamond"/>
        </w:rPr>
        <w:t>dekarskie, prace konstrukcyjne</w:t>
      </w:r>
      <w:r w:rsidRPr="00CF082B">
        <w:rPr>
          <w:rFonts w:ascii="Garamond" w:hAnsi="Garamond"/>
        </w:rPr>
        <w:t>, roboty ogólnobudowlane, prace konserwatorskie</w:t>
      </w:r>
      <w:r w:rsidRPr="00CF082B">
        <w:rPr>
          <w:rFonts w:ascii="Garamond" w:hAnsi="Garamond" w:cstheme="minorHAnsi"/>
        </w:rPr>
        <w:t>. Każdorazowo na żądanie Zamawiającego, w terminie wskazanym przez Zamawiającego nie krótszym niż 7 dni roboczych, Wykonawca zobowiązany jest do przedłożenia dokumentów potwierdzających zawarcie przez Wykonawcę (lub podwykonawcę) umów o pracę z osobami o których mowa w zdaniu pierwszym np. zaświadczeń. Dokumenty powinny być sporządzone zgodnie z Rozporządzeniem Parlamentu Europejskiego i Rady (UE) 2016/679 z dnia 27 kwietnia 2016 r. w sprawie ochrony osób fizycznych w związku z przetwarzaniem danych osobowych i w sprawie swobodnego przepływu takich danych oraz uchylenia dyrektywy 95/46/WE tj. nie</w:t>
      </w:r>
      <w:r w:rsidRPr="00CF082B">
        <w:rPr>
          <w:rFonts w:ascii="Garamond" w:hAnsi="Garamond" w:cstheme="minorHAnsi"/>
          <w:lang w:eastAsia="ar-SA"/>
        </w:rPr>
        <w:t xml:space="preserve"> </w:t>
      </w:r>
      <w:r w:rsidRPr="00CF082B">
        <w:rPr>
          <w:rFonts w:ascii="Garamond" w:hAnsi="Garamond" w:cstheme="minorHAnsi"/>
        </w:rPr>
        <w:t>zawierać danych zbędnych dla wykazania spełnienia obowiązku, o którym mowa w ust. 2 lub w przypadku przedstawiania kopii dokumentów – anonimizowane.</w:t>
      </w:r>
    </w:p>
    <w:p w14:paraId="4C2D2591" w14:textId="77777777" w:rsidR="00BF19C7" w:rsidRPr="00CF082B" w:rsidRDefault="00BF19C7" w:rsidP="00BF19C7">
      <w:pPr>
        <w:pStyle w:val="Akapitzlist"/>
        <w:suppressAutoHyphens w:val="0"/>
        <w:spacing w:line="360" w:lineRule="auto"/>
        <w:jc w:val="both"/>
        <w:rPr>
          <w:rFonts w:ascii="Garamond" w:hAnsi="Garamond" w:cstheme="minorHAnsi"/>
          <w:bCs/>
          <w:iCs/>
        </w:rPr>
      </w:pPr>
    </w:p>
    <w:p w14:paraId="7B070549" w14:textId="77777777" w:rsidR="00BF19C7" w:rsidRPr="00CF082B" w:rsidRDefault="00BF19C7" w:rsidP="00BF19C7">
      <w:pPr>
        <w:suppressAutoHyphens w:val="0"/>
        <w:spacing w:after="160" w:line="360" w:lineRule="auto"/>
        <w:jc w:val="both"/>
        <w:rPr>
          <w:rFonts w:ascii="Garamond" w:hAnsi="Garamond" w:cs="Calibri"/>
          <w:b/>
          <w:spacing w:val="15"/>
          <w:lang w:val="pl-PL" w:eastAsia="en-US"/>
        </w:rPr>
      </w:pPr>
      <w:r w:rsidRPr="00CF082B">
        <w:rPr>
          <w:rFonts w:ascii="Garamond" w:hAnsi="Garamond" w:cs="Calibri"/>
          <w:b/>
          <w:spacing w:val="15"/>
          <w:lang w:val="pl-PL" w:eastAsia="en-US"/>
        </w:rPr>
        <w:t>IV.</w:t>
      </w:r>
      <w:r w:rsidRPr="00CF082B">
        <w:rPr>
          <w:rFonts w:ascii="Garamond" w:hAnsi="Garamond" w:cs="Calibri"/>
          <w:b/>
          <w:spacing w:val="15"/>
          <w:lang w:val="pl-PL" w:eastAsia="en-US"/>
        </w:rPr>
        <w:tab/>
        <w:t>Termin wykonania zamówienia.</w:t>
      </w:r>
      <w:bookmarkEnd w:id="8"/>
      <w:bookmarkEnd w:id="9"/>
    </w:p>
    <w:p w14:paraId="5762CB03" w14:textId="2B21A174" w:rsidR="00BF19C7" w:rsidRPr="00CF082B" w:rsidRDefault="00BF19C7" w:rsidP="0042794F">
      <w:pPr>
        <w:suppressAutoHyphens w:val="0"/>
        <w:autoSpaceDE w:val="0"/>
        <w:autoSpaceDN w:val="0"/>
        <w:adjustRightInd w:val="0"/>
        <w:spacing w:line="360" w:lineRule="auto"/>
        <w:ind w:left="709" w:hanging="141"/>
        <w:contextualSpacing/>
        <w:jc w:val="both"/>
        <w:rPr>
          <w:rFonts w:ascii="Garamond" w:hAnsi="Garamond"/>
          <w:lang w:eastAsia="en-US"/>
        </w:rPr>
      </w:pPr>
      <w:bookmarkStart w:id="12" w:name="_Toc62846645"/>
      <w:r w:rsidRPr="00CF082B">
        <w:rPr>
          <w:rFonts w:ascii="Garamond" w:hAnsi="Garamond" w:cs="Calibri"/>
          <w:lang w:val="pl-PL" w:eastAsia="ar-SA"/>
        </w:rPr>
        <w:t xml:space="preserve">  Przedmiot zamówienia będzie realizowany </w:t>
      </w:r>
      <w:r w:rsidRPr="00CF082B">
        <w:rPr>
          <w:rFonts w:ascii="Garamond" w:hAnsi="Garamond"/>
          <w:lang w:eastAsia="en-US"/>
        </w:rPr>
        <w:t xml:space="preserve">w terminie do </w:t>
      </w:r>
      <w:r w:rsidR="001B13B2" w:rsidRPr="00CF082B">
        <w:rPr>
          <w:rFonts w:ascii="Garamond" w:hAnsi="Garamond"/>
          <w:lang w:eastAsia="en-US"/>
        </w:rPr>
        <w:t>3 miesięcy od zawarcia umowy</w:t>
      </w:r>
      <w:r w:rsidRPr="00CF082B">
        <w:rPr>
          <w:rFonts w:ascii="Garamond" w:hAnsi="Garamond"/>
          <w:lang w:eastAsia="en-US"/>
        </w:rPr>
        <w:t xml:space="preserve">. </w:t>
      </w:r>
      <w:r w:rsidR="001B13B2" w:rsidRPr="00CF082B">
        <w:rPr>
          <w:rFonts w:ascii="Garamond" w:hAnsi="Garamond"/>
          <w:lang w:eastAsia="en-US"/>
        </w:rPr>
        <w:t>Zamawiający planuje rozpoczą</w:t>
      </w:r>
      <w:r w:rsidR="0042794F" w:rsidRPr="00CF082B">
        <w:rPr>
          <w:rFonts w:ascii="Garamond" w:hAnsi="Garamond"/>
          <w:lang w:eastAsia="en-US"/>
        </w:rPr>
        <w:t>c</w:t>
      </w:r>
      <w:r w:rsidR="001B13B2" w:rsidRPr="00CF082B">
        <w:rPr>
          <w:rFonts w:ascii="Garamond" w:hAnsi="Garamond"/>
          <w:lang w:eastAsia="en-US"/>
        </w:rPr>
        <w:t xml:space="preserve"> pracę </w:t>
      </w:r>
      <w:r w:rsidR="00673E27">
        <w:rPr>
          <w:rFonts w:ascii="Garamond" w:hAnsi="Garamond"/>
          <w:lang w:eastAsia="en-US"/>
        </w:rPr>
        <w:t>w</w:t>
      </w:r>
      <w:r w:rsidR="001B13B2" w:rsidRPr="00CF082B">
        <w:rPr>
          <w:rFonts w:ascii="Garamond" w:hAnsi="Garamond"/>
          <w:lang w:eastAsia="en-US"/>
        </w:rPr>
        <w:t xml:space="preserve"> czerwc</w:t>
      </w:r>
      <w:r w:rsidR="00673E27">
        <w:rPr>
          <w:rFonts w:ascii="Garamond" w:hAnsi="Garamond"/>
          <w:lang w:eastAsia="en-US"/>
        </w:rPr>
        <w:t>u</w:t>
      </w:r>
      <w:r w:rsidR="001B13B2" w:rsidRPr="00CF082B">
        <w:rPr>
          <w:rFonts w:ascii="Garamond" w:hAnsi="Garamond"/>
          <w:lang w:eastAsia="en-US"/>
        </w:rPr>
        <w:t xml:space="preserve"> 2026 r.</w:t>
      </w:r>
    </w:p>
    <w:p w14:paraId="041317EC" w14:textId="77777777" w:rsidR="00BF19C7" w:rsidRPr="00CF082B" w:rsidRDefault="00BF19C7" w:rsidP="00BF19C7">
      <w:pPr>
        <w:spacing w:line="360" w:lineRule="auto"/>
        <w:ind w:left="567"/>
        <w:jc w:val="both"/>
        <w:rPr>
          <w:rFonts w:ascii="Garamond" w:hAnsi="Garamond" w:cs="Calibri"/>
          <w:lang w:val="pl-PL" w:eastAsia="ar-SA"/>
        </w:rPr>
      </w:pPr>
    </w:p>
    <w:p w14:paraId="6B896670" w14:textId="77777777" w:rsidR="00BF19C7" w:rsidRPr="00CF082B" w:rsidRDefault="00BF19C7" w:rsidP="00BF19C7">
      <w:pPr>
        <w:suppressAutoHyphens w:val="0"/>
        <w:spacing w:after="160" w:line="360" w:lineRule="auto"/>
        <w:ind w:left="426" w:hanging="426"/>
        <w:jc w:val="both"/>
        <w:rPr>
          <w:rFonts w:ascii="Garamond" w:hAnsi="Garamond" w:cs="Calibri"/>
          <w:b/>
          <w:spacing w:val="15"/>
          <w:lang w:val="pl-PL" w:eastAsia="en-US"/>
        </w:rPr>
      </w:pPr>
      <w:r w:rsidRPr="00CF082B">
        <w:rPr>
          <w:rFonts w:ascii="Garamond" w:hAnsi="Garamond" w:cs="Calibri"/>
          <w:b/>
          <w:spacing w:val="15"/>
          <w:lang w:val="pl-PL" w:eastAsia="en-US"/>
        </w:rPr>
        <w:t>V.</w:t>
      </w:r>
      <w:r w:rsidRPr="00CF082B">
        <w:rPr>
          <w:rFonts w:ascii="Garamond" w:hAnsi="Garamond" w:cs="Calibri"/>
          <w:b/>
          <w:spacing w:val="15"/>
          <w:lang w:val="pl-PL" w:eastAsia="en-US"/>
        </w:rPr>
        <w:tab/>
        <w:t xml:space="preserve">Podstawy wykluczenia z postępowania, o których mowa w art. 108 ust. 1 ustawy </w:t>
      </w:r>
      <w:proofErr w:type="spellStart"/>
      <w:r w:rsidRPr="00CF082B">
        <w:rPr>
          <w:rFonts w:ascii="Garamond" w:hAnsi="Garamond" w:cs="Calibri"/>
          <w:b/>
          <w:spacing w:val="15"/>
          <w:lang w:val="pl-PL" w:eastAsia="en-US"/>
        </w:rPr>
        <w:t>Pzp</w:t>
      </w:r>
      <w:proofErr w:type="spellEnd"/>
      <w:r w:rsidRPr="00CF082B">
        <w:rPr>
          <w:rFonts w:ascii="Garamond" w:hAnsi="Garamond" w:cs="Calibri"/>
          <w:b/>
          <w:spacing w:val="15"/>
          <w:lang w:val="pl-PL" w:eastAsia="en-US"/>
        </w:rPr>
        <w:t xml:space="preserve"> oraz oświadczenia jakie należy złożyć wraz z ofertą oraz na wezwanie Zamawiającego oraz warunki udziału w postępowaniu.</w:t>
      </w:r>
      <w:bookmarkEnd w:id="12"/>
    </w:p>
    <w:p w14:paraId="639F4EA6" w14:textId="77777777" w:rsidR="007034A5" w:rsidRPr="00CF082B" w:rsidRDefault="007034A5" w:rsidP="007034A5">
      <w:pPr>
        <w:pStyle w:val="Akapitzlist"/>
        <w:numPr>
          <w:ilvl w:val="3"/>
          <w:numId w:val="9"/>
        </w:numPr>
        <w:suppressAutoHyphens w:val="0"/>
        <w:autoSpaceDE w:val="0"/>
        <w:autoSpaceDN w:val="0"/>
        <w:adjustRightInd w:val="0"/>
        <w:spacing w:before="240" w:line="360" w:lineRule="auto"/>
        <w:ind w:left="426" w:hanging="426"/>
        <w:rPr>
          <w:rFonts w:ascii="Garamond" w:hAnsi="Garamond" w:cstheme="minorHAnsi"/>
        </w:rPr>
      </w:pPr>
      <w:r w:rsidRPr="00CF082B">
        <w:rPr>
          <w:rFonts w:ascii="Garamond" w:hAnsi="Garamond" w:cstheme="minorHAnsi"/>
        </w:rPr>
        <w:t>O udzielenie zamówienia mogą wziąć udział Wykonawcy, którzy spełniają warunki określone w art. 273 ust. 1 ustawy Pzp, tj.:</w:t>
      </w:r>
    </w:p>
    <w:p w14:paraId="7199178F" w14:textId="77777777" w:rsidR="007034A5" w:rsidRPr="00CF082B" w:rsidRDefault="007034A5" w:rsidP="007034A5">
      <w:pPr>
        <w:numPr>
          <w:ilvl w:val="0"/>
          <w:numId w:val="7"/>
        </w:numPr>
        <w:suppressAutoHyphens w:val="0"/>
        <w:spacing w:line="360" w:lineRule="auto"/>
        <w:jc w:val="both"/>
        <w:rPr>
          <w:rFonts w:ascii="Garamond" w:eastAsia="Calibri" w:hAnsi="Garamond" w:cstheme="minorHAnsi"/>
          <w:bCs/>
        </w:rPr>
      </w:pPr>
      <w:r w:rsidRPr="00CF082B">
        <w:rPr>
          <w:rFonts w:ascii="Garamond" w:eastAsia="Calibri" w:hAnsi="Garamond" w:cstheme="minorHAnsi"/>
          <w:bCs/>
        </w:rPr>
        <w:t>nie podlegają wykluczeniu</w:t>
      </w:r>
    </w:p>
    <w:p w14:paraId="1929C050" w14:textId="77777777" w:rsidR="007034A5" w:rsidRPr="00CF082B" w:rsidRDefault="007034A5" w:rsidP="007034A5">
      <w:pPr>
        <w:numPr>
          <w:ilvl w:val="0"/>
          <w:numId w:val="7"/>
        </w:numPr>
        <w:suppressAutoHyphens w:val="0"/>
        <w:spacing w:line="360" w:lineRule="auto"/>
        <w:jc w:val="both"/>
        <w:rPr>
          <w:rFonts w:ascii="Garamond" w:eastAsia="Calibri" w:hAnsi="Garamond" w:cstheme="minorHAnsi"/>
          <w:bCs/>
        </w:rPr>
      </w:pPr>
      <w:r w:rsidRPr="00CF082B">
        <w:rPr>
          <w:rFonts w:ascii="Garamond" w:eastAsia="Calibri" w:hAnsi="Garamond" w:cstheme="minorHAnsi"/>
          <w:bCs/>
        </w:rPr>
        <w:t>spełniają warunki udziału w postępowaniu</w:t>
      </w:r>
    </w:p>
    <w:p w14:paraId="71C37E2C" w14:textId="77777777" w:rsidR="007034A5" w:rsidRPr="00CF082B" w:rsidRDefault="007034A5" w:rsidP="007034A5">
      <w:pPr>
        <w:numPr>
          <w:ilvl w:val="3"/>
          <w:numId w:val="9"/>
        </w:numPr>
        <w:suppressAutoHyphens w:val="0"/>
        <w:autoSpaceDE w:val="0"/>
        <w:autoSpaceDN w:val="0"/>
        <w:adjustRightInd w:val="0"/>
        <w:spacing w:before="240" w:line="360" w:lineRule="auto"/>
        <w:ind w:left="567" w:hanging="567"/>
        <w:contextualSpacing/>
        <w:jc w:val="both"/>
        <w:rPr>
          <w:rFonts w:ascii="Garamond" w:eastAsiaTheme="minorHAnsi" w:hAnsi="Garamond" w:cstheme="minorHAnsi"/>
          <w:lang w:eastAsia="en-US"/>
        </w:rPr>
      </w:pPr>
      <w:r w:rsidRPr="00CF082B">
        <w:rPr>
          <w:rFonts w:ascii="Garamond" w:eastAsiaTheme="minorHAnsi" w:hAnsi="Garamond" w:cstheme="minorHAnsi"/>
          <w:lang w:eastAsia="en-US"/>
        </w:rPr>
        <w:t>Na podstawie art. 108 ust. 1 ustawy Pzp z niniejszego postępowania wyklucza się Wykonawcę:</w:t>
      </w:r>
    </w:p>
    <w:p w14:paraId="73CC5844" w14:textId="77777777" w:rsidR="007034A5" w:rsidRPr="00CF082B" w:rsidRDefault="007034A5" w:rsidP="007034A5">
      <w:pPr>
        <w:numPr>
          <w:ilvl w:val="0"/>
          <w:numId w:val="30"/>
        </w:numPr>
        <w:suppressAutoHyphens w:val="0"/>
        <w:spacing w:line="360" w:lineRule="auto"/>
        <w:jc w:val="both"/>
        <w:rPr>
          <w:rFonts w:ascii="Garamond" w:eastAsia="Calibri" w:hAnsi="Garamond" w:cstheme="minorHAnsi"/>
          <w:bCs/>
          <w:lang w:eastAsia="en-US"/>
        </w:rPr>
      </w:pPr>
      <w:r w:rsidRPr="00CF082B">
        <w:rPr>
          <w:rFonts w:ascii="Garamond" w:eastAsia="Calibri" w:hAnsi="Garamond" w:cstheme="minorHAnsi"/>
          <w:bCs/>
          <w:lang w:eastAsia="en-US"/>
        </w:rPr>
        <w:t>będącego osobą fizyczną, którego prawomocnie skazano za przestępstwo:</w:t>
      </w:r>
    </w:p>
    <w:p w14:paraId="01631355" w14:textId="77777777" w:rsidR="007034A5" w:rsidRPr="00CF082B" w:rsidRDefault="007034A5" w:rsidP="007034A5">
      <w:pPr>
        <w:widowControl w:val="0"/>
        <w:numPr>
          <w:ilvl w:val="0"/>
          <w:numId w:val="31"/>
        </w:numPr>
        <w:suppressAutoHyphens w:val="0"/>
        <w:spacing w:line="360" w:lineRule="auto"/>
        <w:ind w:left="1560" w:hanging="492"/>
        <w:jc w:val="both"/>
        <w:rPr>
          <w:rFonts w:ascii="Garamond" w:hAnsi="Garamond" w:cstheme="minorHAnsi"/>
          <w:color w:val="00000A"/>
        </w:rPr>
      </w:pPr>
      <w:r w:rsidRPr="00CF082B">
        <w:rPr>
          <w:rFonts w:ascii="Garamond" w:hAnsi="Garamond" w:cstheme="minorHAnsi"/>
          <w:color w:val="00000A"/>
        </w:rPr>
        <w:t xml:space="preserve">udziału w zorganizowanej grupie przestępczej albo związku mającym na celu popełnienie przestępstwa lub przestępstwa skarbowego, o którym mowa w art. 258 Kodeksu karnego, </w:t>
      </w:r>
    </w:p>
    <w:p w14:paraId="50E94346" w14:textId="77777777" w:rsidR="007034A5" w:rsidRPr="00CF082B" w:rsidRDefault="007034A5" w:rsidP="007034A5">
      <w:pPr>
        <w:widowControl w:val="0"/>
        <w:numPr>
          <w:ilvl w:val="0"/>
          <w:numId w:val="31"/>
        </w:numPr>
        <w:suppressAutoHyphens w:val="0"/>
        <w:spacing w:line="360" w:lineRule="auto"/>
        <w:ind w:left="1560" w:hanging="492"/>
        <w:jc w:val="both"/>
        <w:rPr>
          <w:rFonts w:ascii="Garamond" w:hAnsi="Garamond" w:cstheme="minorHAnsi"/>
          <w:color w:val="00000A"/>
        </w:rPr>
      </w:pPr>
      <w:r w:rsidRPr="00CF082B">
        <w:rPr>
          <w:rFonts w:ascii="Garamond" w:hAnsi="Garamond" w:cstheme="minorHAnsi"/>
          <w:color w:val="00000A"/>
        </w:rPr>
        <w:t>handlu ludźmi, o którym mowa w art. 189a Kodeksu karnego,</w:t>
      </w:r>
    </w:p>
    <w:p w14:paraId="1FC6B265" w14:textId="77777777" w:rsidR="007034A5" w:rsidRPr="00CF082B" w:rsidRDefault="007034A5" w:rsidP="007034A5">
      <w:pPr>
        <w:widowControl w:val="0"/>
        <w:numPr>
          <w:ilvl w:val="0"/>
          <w:numId w:val="31"/>
        </w:numPr>
        <w:suppressAutoHyphens w:val="0"/>
        <w:spacing w:line="360" w:lineRule="auto"/>
        <w:ind w:left="1560" w:hanging="492"/>
        <w:jc w:val="both"/>
        <w:rPr>
          <w:rFonts w:ascii="Garamond" w:hAnsi="Garamond" w:cstheme="minorHAnsi"/>
          <w:color w:val="00000A"/>
        </w:rPr>
      </w:pPr>
      <w:r w:rsidRPr="00CF082B">
        <w:rPr>
          <w:rFonts w:ascii="Garamond" w:hAnsi="Garamond" w:cstheme="minorHAnsi"/>
        </w:rPr>
        <w:t>o którym mowa w art. 228–230a, art. 250a Kodeksu karnego, w art. 46– 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24B68317" w14:textId="77777777" w:rsidR="007034A5" w:rsidRPr="00CF082B" w:rsidRDefault="007034A5" w:rsidP="007034A5">
      <w:pPr>
        <w:widowControl w:val="0"/>
        <w:numPr>
          <w:ilvl w:val="0"/>
          <w:numId w:val="31"/>
        </w:numPr>
        <w:suppressAutoHyphens w:val="0"/>
        <w:spacing w:line="360" w:lineRule="auto"/>
        <w:ind w:left="1560" w:hanging="492"/>
        <w:jc w:val="both"/>
        <w:rPr>
          <w:rFonts w:ascii="Garamond" w:hAnsi="Garamond" w:cstheme="minorHAnsi"/>
          <w:color w:val="00000A"/>
        </w:rPr>
      </w:pPr>
      <w:r w:rsidRPr="00CF082B">
        <w:rPr>
          <w:rFonts w:ascii="Garamond" w:hAnsi="Garamond" w:cstheme="minorHAnsi"/>
          <w:color w:val="00000A"/>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8CFDE41" w14:textId="77777777" w:rsidR="007034A5" w:rsidRPr="00CF082B" w:rsidRDefault="007034A5" w:rsidP="007034A5">
      <w:pPr>
        <w:widowControl w:val="0"/>
        <w:numPr>
          <w:ilvl w:val="0"/>
          <w:numId w:val="31"/>
        </w:numPr>
        <w:suppressAutoHyphens w:val="0"/>
        <w:spacing w:line="360" w:lineRule="auto"/>
        <w:ind w:left="1560" w:hanging="492"/>
        <w:jc w:val="both"/>
        <w:rPr>
          <w:rFonts w:ascii="Garamond" w:hAnsi="Garamond" w:cstheme="minorHAnsi"/>
          <w:color w:val="00000A"/>
        </w:rPr>
      </w:pPr>
      <w:r w:rsidRPr="00CF082B">
        <w:rPr>
          <w:rFonts w:ascii="Garamond" w:hAnsi="Garamond" w:cstheme="minorHAnsi"/>
          <w:color w:val="00000A"/>
        </w:rPr>
        <w:t>o charakterze terrorystycznym, o którym mowa w art. 115 § 20 Kodeksu karnego, lub mające na celu popełnienie tego przestępstwa,</w:t>
      </w:r>
    </w:p>
    <w:p w14:paraId="298E0F60" w14:textId="77777777" w:rsidR="007034A5" w:rsidRPr="00CF082B" w:rsidRDefault="007034A5" w:rsidP="007034A5">
      <w:pPr>
        <w:widowControl w:val="0"/>
        <w:numPr>
          <w:ilvl w:val="0"/>
          <w:numId w:val="31"/>
        </w:numPr>
        <w:suppressAutoHyphens w:val="0"/>
        <w:spacing w:line="360" w:lineRule="auto"/>
        <w:ind w:left="1560" w:hanging="492"/>
        <w:jc w:val="both"/>
        <w:rPr>
          <w:rFonts w:ascii="Garamond" w:hAnsi="Garamond" w:cstheme="minorHAnsi"/>
          <w:color w:val="00000A"/>
        </w:rPr>
      </w:pPr>
      <w:r w:rsidRPr="00CF082B">
        <w:rPr>
          <w:rFonts w:ascii="Garamond" w:hAnsi="Garamond" w:cstheme="minorHAnsi"/>
          <w:color w:val="00000A"/>
        </w:rPr>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49F08C59" w14:textId="77777777" w:rsidR="007034A5" w:rsidRPr="00CF082B" w:rsidRDefault="007034A5" w:rsidP="007034A5">
      <w:pPr>
        <w:widowControl w:val="0"/>
        <w:numPr>
          <w:ilvl w:val="0"/>
          <w:numId w:val="31"/>
        </w:numPr>
        <w:suppressAutoHyphens w:val="0"/>
        <w:spacing w:line="360" w:lineRule="auto"/>
        <w:ind w:left="1560" w:hanging="492"/>
        <w:jc w:val="both"/>
        <w:rPr>
          <w:rFonts w:ascii="Garamond" w:hAnsi="Garamond" w:cstheme="minorHAnsi"/>
          <w:color w:val="00000A"/>
        </w:rPr>
      </w:pPr>
      <w:r w:rsidRPr="00CF082B">
        <w:rPr>
          <w:rFonts w:ascii="Garamond" w:hAnsi="Garamond" w:cstheme="minorHAnsi"/>
          <w:color w:val="00000A"/>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C450E32" w14:textId="77777777" w:rsidR="007034A5" w:rsidRPr="00CF082B" w:rsidRDefault="007034A5" w:rsidP="007034A5">
      <w:pPr>
        <w:widowControl w:val="0"/>
        <w:numPr>
          <w:ilvl w:val="0"/>
          <w:numId w:val="31"/>
        </w:numPr>
        <w:suppressAutoHyphens w:val="0"/>
        <w:spacing w:line="360" w:lineRule="auto"/>
        <w:jc w:val="both"/>
        <w:rPr>
          <w:rFonts w:ascii="Garamond" w:hAnsi="Garamond" w:cstheme="minorHAnsi"/>
          <w:color w:val="00000A"/>
        </w:rPr>
      </w:pPr>
      <w:r w:rsidRPr="00CF082B">
        <w:rPr>
          <w:rFonts w:ascii="Garamond" w:hAnsi="Garamond" w:cstheme="minorHAnsi"/>
          <w:color w:val="00000A"/>
        </w:rPr>
        <w:t>o którym mowa w art. 9 ust. 1 i 3 lub art. 10 ustawy z dnia 15 czerwca 2012 r. o skutkach powierzania wykonywania pracy cudzoziemcom przebywającym wbrew przepisom na terytorium Rzeczypospolitej Polskiej</w:t>
      </w:r>
    </w:p>
    <w:p w14:paraId="703E6229" w14:textId="77777777" w:rsidR="007034A5" w:rsidRPr="00CF082B" w:rsidRDefault="007034A5" w:rsidP="007034A5">
      <w:pPr>
        <w:widowControl w:val="0"/>
        <w:spacing w:line="360" w:lineRule="auto"/>
        <w:ind w:left="1428" w:hanging="435"/>
        <w:jc w:val="both"/>
        <w:rPr>
          <w:rFonts w:ascii="Garamond" w:hAnsi="Garamond" w:cstheme="minorHAnsi"/>
          <w:color w:val="00000A"/>
        </w:rPr>
      </w:pPr>
      <w:r w:rsidRPr="00CF082B">
        <w:rPr>
          <w:rFonts w:ascii="Garamond" w:hAnsi="Garamond" w:cstheme="minorHAnsi"/>
          <w:color w:val="00000A"/>
        </w:rPr>
        <w:t>- lub za odpowiedni czyn zabroniony określony w przepisach prawa obcego;</w:t>
      </w:r>
    </w:p>
    <w:p w14:paraId="2448C278" w14:textId="77777777" w:rsidR="007034A5" w:rsidRPr="00CF082B" w:rsidRDefault="007034A5" w:rsidP="007034A5">
      <w:pPr>
        <w:numPr>
          <w:ilvl w:val="0"/>
          <w:numId w:val="30"/>
        </w:numPr>
        <w:suppressAutoHyphens w:val="0"/>
        <w:spacing w:line="360" w:lineRule="auto"/>
        <w:jc w:val="both"/>
        <w:rPr>
          <w:rFonts w:ascii="Garamond" w:eastAsia="Calibri" w:hAnsi="Garamond" w:cstheme="minorHAnsi"/>
          <w:bCs/>
          <w:lang w:eastAsia="en-US"/>
        </w:rPr>
      </w:pPr>
      <w:r w:rsidRPr="00CF082B">
        <w:rPr>
          <w:rFonts w:ascii="Garamond" w:eastAsia="Calibri" w:hAnsi="Garamond" w:cstheme="minorHAnsi"/>
          <w:bCs/>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6594DF0" w14:textId="77777777" w:rsidR="007034A5" w:rsidRPr="00CF082B" w:rsidRDefault="007034A5" w:rsidP="007034A5">
      <w:pPr>
        <w:numPr>
          <w:ilvl w:val="0"/>
          <w:numId w:val="30"/>
        </w:numPr>
        <w:suppressAutoHyphens w:val="0"/>
        <w:spacing w:line="360" w:lineRule="auto"/>
        <w:jc w:val="both"/>
        <w:rPr>
          <w:rFonts w:ascii="Garamond" w:eastAsia="Calibri" w:hAnsi="Garamond" w:cstheme="minorHAnsi"/>
          <w:bCs/>
          <w:lang w:eastAsia="en-US"/>
        </w:rPr>
      </w:pPr>
      <w:r w:rsidRPr="00CF082B">
        <w:rPr>
          <w:rFonts w:ascii="Garamond" w:eastAsia="Calibri" w:hAnsi="Garamond" w:cstheme="minorHAnsi"/>
          <w:bCs/>
          <w:lang w:eastAsia="en-US"/>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B0FA994" w14:textId="77777777" w:rsidR="007034A5" w:rsidRPr="00CF082B" w:rsidRDefault="007034A5" w:rsidP="007034A5">
      <w:pPr>
        <w:numPr>
          <w:ilvl w:val="0"/>
          <w:numId w:val="30"/>
        </w:numPr>
        <w:suppressAutoHyphens w:val="0"/>
        <w:spacing w:line="360" w:lineRule="auto"/>
        <w:jc w:val="both"/>
        <w:rPr>
          <w:rFonts w:ascii="Garamond" w:eastAsia="Calibri" w:hAnsi="Garamond" w:cstheme="minorHAnsi"/>
          <w:bCs/>
          <w:lang w:eastAsia="en-US"/>
        </w:rPr>
      </w:pPr>
      <w:r w:rsidRPr="00CF082B">
        <w:rPr>
          <w:rFonts w:ascii="Garamond" w:eastAsia="Calibri" w:hAnsi="Garamond" w:cstheme="minorHAnsi"/>
          <w:bCs/>
          <w:lang w:eastAsia="en-US"/>
        </w:rPr>
        <w:t>wobec którego prawomocnie orzeczono zakaz ubiegania się o zamówienia publiczne;</w:t>
      </w:r>
    </w:p>
    <w:p w14:paraId="22E99837" w14:textId="77777777" w:rsidR="007034A5" w:rsidRPr="00CF082B" w:rsidRDefault="007034A5" w:rsidP="007034A5">
      <w:pPr>
        <w:numPr>
          <w:ilvl w:val="0"/>
          <w:numId w:val="30"/>
        </w:numPr>
        <w:suppressAutoHyphens w:val="0"/>
        <w:spacing w:line="360" w:lineRule="auto"/>
        <w:jc w:val="both"/>
        <w:rPr>
          <w:rFonts w:ascii="Garamond" w:eastAsia="Calibri" w:hAnsi="Garamond" w:cstheme="minorHAnsi"/>
          <w:bCs/>
          <w:lang w:eastAsia="en-US"/>
        </w:rPr>
      </w:pPr>
      <w:r w:rsidRPr="00CF082B">
        <w:rPr>
          <w:rFonts w:ascii="Garamond" w:eastAsia="Calibri" w:hAnsi="Garamond" w:cstheme="minorHAnsi"/>
          <w:bCs/>
          <w:lang w:eastAsia="en-US"/>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6813CC9" w14:textId="77777777" w:rsidR="007034A5" w:rsidRPr="00CF082B" w:rsidRDefault="007034A5" w:rsidP="007034A5">
      <w:pPr>
        <w:numPr>
          <w:ilvl w:val="0"/>
          <w:numId w:val="30"/>
        </w:numPr>
        <w:suppressAutoHyphens w:val="0"/>
        <w:spacing w:line="360" w:lineRule="auto"/>
        <w:jc w:val="both"/>
        <w:rPr>
          <w:rFonts w:ascii="Garamond" w:eastAsia="Calibri" w:hAnsi="Garamond" w:cstheme="minorHAnsi"/>
          <w:bCs/>
          <w:lang w:eastAsia="en-US"/>
        </w:rPr>
      </w:pPr>
      <w:r w:rsidRPr="00CF082B">
        <w:rPr>
          <w:rFonts w:ascii="Garamond" w:eastAsia="Calibri" w:hAnsi="Garamond" w:cstheme="minorHAnsi"/>
          <w:bCs/>
          <w:lang w:eastAsia="en-US"/>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705DDCF" w14:textId="77777777" w:rsidR="007034A5" w:rsidRPr="00CF082B" w:rsidRDefault="007034A5" w:rsidP="007034A5">
      <w:pPr>
        <w:numPr>
          <w:ilvl w:val="3"/>
          <w:numId w:val="9"/>
        </w:numPr>
        <w:suppressAutoHyphens w:val="0"/>
        <w:autoSpaceDE w:val="0"/>
        <w:autoSpaceDN w:val="0"/>
        <w:adjustRightInd w:val="0"/>
        <w:spacing w:before="240" w:line="360" w:lineRule="auto"/>
        <w:ind w:left="567" w:hanging="425"/>
        <w:contextualSpacing/>
        <w:jc w:val="both"/>
        <w:rPr>
          <w:rFonts w:ascii="Garamond" w:eastAsiaTheme="minorHAnsi" w:hAnsi="Garamond" w:cstheme="minorHAnsi"/>
          <w:lang w:eastAsia="en-US"/>
        </w:rPr>
      </w:pPr>
      <w:r w:rsidRPr="00CF082B">
        <w:rPr>
          <w:rFonts w:ascii="Garamond" w:eastAsiaTheme="minorHAnsi" w:hAnsi="Garamond" w:cstheme="minorHAnsi"/>
          <w:lang w:eastAsia="en-US"/>
        </w:rPr>
        <w:t xml:space="preserve">Na podstawie art. 109 ust. 1 pkt 4) z postępowania o udzielenie zamówienia publicznego wyklucza się Wykonawcę </w:t>
      </w:r>
      <w:r w:rsidRPr="00CF082B">
        <w:rPr>
          <w:rFonts w:ascii="Garamond" w:eastAsiaTheme="minorHAnsi" w:hAnsi="Garamond" w:cstheme="minorHAnsi"/>
          <w:bCs/>
          <w:lang w:eastAsia="en-US"/>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71B3288" w14:textId="77777777" w:rsidR="007034A5" w:rsidRPr="00CF082B" w:rsidRDefault="007034A5" w:rsidP="007034A5">
      <w:pPr>
        <w:numPr>
          <w:ilvl w:val="3"/>
          <w:numId w:val="9"/>
        </w:numPr>
        <w:suppressAutoHyphens w:val="0"/>
        <w:autoSpaceDE w:val="0"/>
        <w:autoSpaceDN w:val="0"/>
        <w:adjustRightInd w:val="0"/>
        <w:spacing w:before="240" w:line="360" w:lineRule="auto"/>
        <w:ind w:left="567" w:hanging="425"/>
        <w:contextualSpacing/>
        <w:jc w:val="both"/>
        <w:rPr>
          <w:rFonts w:ascii="Garamond" w:eastAsiaTheme="minorHAnsi" w:hAnsi="Garamond" w:cstheme="minorHAnsi"/>
          <w:lang w:eastAsia="en-US"/>
        </w:rPr>
      </w:pPr>
      <w:r w:rsidRPr="00CF082B">
        <w:rPr>
          <w:rFonts w:ascii="Garamond" w:eastAsiaTheme="minorHAnsi" w:hAnsi="Garamond" w:cstheme="minorHAnsi"/>
          <w:lang w:eastAsia="en-US"/>
        </w:rPr>
        <w:t>Ponadto na podstawie zapisów ustawy z dnia 13 kwietnia 2022 r. o szczególnych rozwiązaniach w zakresie przeciwdziałania wspierania agresji na Ukrainę oraz służących ochronie bezpieczeństwa narodowego (Dz. U. 2025  r., poz. 514), wyklucza się wykonawcę:</w:t>
      </w:r>
    </w:p>
    <w:p w14:paraId="096E4734" w14:textId="77777777" w:rsidR="007034A5" w:rsidRPr="00CF082B" w:rsidRDefault="007034A5" w:rsidP="007034A5">
      <w:pPr>
        <w:pStyle w:val="Akapitzlist"/>
        <w:numPr>
          <w:ilvl w:val="4"/>
          <w:numId w:val="9"/>
        </w:numPr>
        <w:suppressAutoHyphens w:val="0"/>
        <w:spacing w:line="360" w:lineRule="auto"/>
        <w:ind w:left="1276" w:hanging="425"/>
        <w:jc w:val="both"/>
        <w:rPr>
          <w:rFonts w:ascii="Garamond" w:eastAsiaTheme="minorHAnsi" w:hAnsi="Garamond" w:cstheme="minorHAnsi"/>
          <w:lang w:eastAsia="en-US"/>
        </w:rPr>
      </w:pPr>
      <w:r w:rsidRPr="00CF082B">
        <w:rPr>
          <w:rFonts w:ascii="Garamond" w:eastAsiaTheme="minorHAnsi" w:hAnsi="Garamond" w:cstheme="minorHAnsi"/>
          <w:lang w:eastAsia="en-US"/>
        </w:rPr>
        <w:t>wymienionego w wykazach określonych w rozporządzeniu Rady (WE) nr 765/2006 z dnia 18 maja 2006 r. dotyczącego środków ograniczających w związku z sytuacją na Białorusi i udziałem Białorusi w agresji Rosji wobec Ukrainy, dalej „rozporządzenie 765/2006” i rozporządzeniu Rady (UE) nr 269/2014  z dnia 17 marca 2014 r. w sprawie środków ograniczających w odniesieniu do działań podważających integralność terytorialną, suwerenność i niezależność Ukrainy lub im zagrażających, dalej „rozporządzenie 269/2014”,  albo wpisanego na listę na podstawie decyzji w sprawie wpisu na listę rozstrzygającej o zastosowaniu środka, o którym mowa w art. 3 pkt 1 tejże ustawy;</w:t>
      </w:r>
    </w:p>
    <w:p w14:paraId="66AE476B" w14:textId="77777777" w:rsidR="007034A5" w:rsidRPr="00CF082B" w:rsidRDefault="007034A5" w:rsidP="007034A5">
      <w:pPr>
        <w:pStyle w:val="Akapitzlist"/>
        <w:numPr>
          <w:ilvl w:val="4"/>
          <w:numId w:val="9"/>
        </w:numPr>
        <w:suppressAutoHyphens w:val="0"/>
        <w:spacing w:line="360" w:lineRule="auto"/>
        <w:ind w:left="1276" w:hanging="425"/>
        <w:jc w:val="both"/>
        <w:rPr>
          <w:rFonts w:ascii="Garamond" w:eastAsiaTheme="minorHAnsi" w:hAnsi="Garamond" w:cstheme="minorHAnsi"/>
          <w:lang w:eastAsia="en-US"/>
        </w:rPr>
      </w:pPr>
      <w:r w:rsidRPr="00CF082B">
        <w:rPr>
          <w:rFonts w:ascii="Garamond" w:eastAsiaTheme="minorHAnsi" w:hAnsi="Garamond" w:cstheme="minorHAnsi"/>
        </w:rPr>
        <w:t xml:space="preserve">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t>
      </w:r>
      <w:r w:rsidRPr="00CF082B">
        <w:rPr>
          <w:rFonts w:ascii="Garamond" w:eastAsiaTheme="minorHAnsi" w:hAnsi="Garamond" w:cstheme="minorHAnsi"/>
          <w:lang w:eastAsia="en-US"/>
        </w:rPr>
        <w:t>o którym mowa w art. 3 pkt 1 tejże ustawy;</w:t>
      </w:r>
    </w:p>
    <w:p w14:paraId="46F6B02F" w14:textId="77777777" w:rsidR="007034A5" w:rsidRPr="00CF082B" w:rsidRDefault="007034A5" w:rsidP="007034A5">
      <w:pPr>
        <w:pStyle w:val="Akapitzlist"/>
        <w:numPr>
          <w:ilvl w:val="4"/>
          <w:numId w:val="9"/>
        </w:numPr>
        <w:suppressAutoHyphens w:val="0"/>
        <w:spacing w:line="360" w:lineRule="auto"/>
        <w:ind w:left="1276" w:hanging="425"/>
        <w:jc w:val="both"/>
        <w:rPr>
          <w:rFonts w:ascii="Garamond" w:eastAsiaTheme="minorHAnsi" w:hAnsi="Garamond" w:cstheme="minorHAnsi"/>
          <w:lang w:eastAsia="en-US"/>
        </w:rPr>
      </w:pPr>
      <w:r w:rsidRPr="00CF082B">
        <w:rPr>
          <w:rFonts w:ascii="Garamond" w:eastAsiaTheme="minorHAnsi" w:hAnsi="Garamond" w:cstheme="minorHAnsi"/>
        </w:rPr>
        <w:t xml:space="preserve">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sidRPr="00CF082B">
        <w:rPr>
          <w:rFonts w:ascii="Garamond" w:eastAsiaTheme="minorHAnsi" w:hAnsi="Garamond" w:cstheme="minorHAnsi"/>
          <w:lang w:eastAsia="en-US"/>
        </w:rPr>
        <w:t>o którym mowa w art. 3 pkt 1 tejże ustawy;</w:t>
      </w:r>
    </w:p>
    <w:p w14:paraId="00D1CC87" w14:textId="72AA5C33" w:rsidR="007034A5" w:rsidRPr="00CF082B" w:rsidRDefault="007034A5" w:rsidP="007034A5">
      <w:pPr>
        <w:pStyle w:val="Akapitzlist"/>
        <w:numPr>
          <w:ilvl w:val="4"/>
          <w:numId w:val="9"/>
        </w:numPr>
        <w:suppressAutoHyphens w:val="0"/>
        <w:spacing w:line="360" w:lineRule="auto"/>
        <w:ind w:left="1276" w:hanging="425"/>
        <w:jc w:val="both"/>
        <w:rPr>
          <w:rFonts w:ascii="Garamond" w:eastAsiaTheme="minorHAnsi" w:hAnsi="Garamond" w:cstheme="minorHAnsi"/>
          <w:lang w:eastAsia="en-US"/>
        </w:rPr>
      </w:pPr>
      <w:r w:rsidRPr="00CF082B">
        <w:rPr>
          <w:rFonts w:ascii="Garamond" w:eastAsiaTheme="minorHAnsi" w:hAnsi="Garamond" w:cstheme="minorHAnsi"/>
        </w:rPr>
        <w:t>wykluczenie następuje na okres trwania okoliczności określonych w ust. 4.</w:t>
      </w:r>
      <w:r w:rsidR="00523FF1">
        <w:rPr>
          <w:rFonts w:ascii="Garamond" w:eastAsiaTheme="minorHAnsi" w:hAnsi="Garamond" w:cstheme="minorHAnsi"/>
        </w:rPr>
        <w:t xml:space="preserve"> </w:t>
      </w:r>
      <w:r w:rsidR="00523FF1" w:rsidRPr="00523FF1">
        <w:rPr>
          <w:rFonts w:ascii="Garamond" w:eastAsiaTheme="minorHAnsi" w:hAnsi="Garamond" w:cstheme="minorHAnsi"/>
        </w:rPr>
        <w:t>Dla uproszczenia oświadczenie należy złożyć w ofercie.</w:t>
      </w:r>
    </w:p>
    <w:p w14:paraId="187F3784" w14:textId="77777777" w:rsidR="000E3D13" w:rsidRPr="00CF082B" w:rsidRDefault="000E3D13" w:rsidP="000E3D13">
      <w:pPr>
        <w:pStyle w:val="Akapitzlist"/>
        <w:numPr>
          <w:ilvl w:val="3"/>
          <w:numId w:val="9"/>
        </w:numPr>
        <w:suppressAutoHyphens w:val="0"/>
        <w:autoSpaceDE w:val="0"/>
        <w:autoSpaceDN w:val="0"/>
        <w:adjustRightInd w:val="0"/>
        <w:spacing w:before="240" w:line="360" w:lineRule="auto"/>
        <w:ind w:left="1134" w:hanging="567"/>
        <w:jc w:val="both"/>
        <w:rPr>
          <w:rFonts w:ascii="Garamond" w:eastAsia="Calibri" w:hAnsi="Garamond" w:cstheme="minorHAnsi"/>
          <w:bCs/>
        </w:rPr>
      </w:pPr>
      <w:r w:rsidRPr="00CF082B">
        <w:rPr>
          <w:rFonts w:ascii="Garamond" w:hAnsi="Garamond" w:cstheme="minorHAnsi"/>
        </w:rPr>
        <w:t xml:space="preserve">O udzielenie zamówienia mogą wziąć udział Wykonawcy, którzy </w:t>
      </w:r>
      <w:r w:rsidRPr="00CF082B">
        <w:rPr>
          <w:rFonts w:ascii="Garamond" w:eastAsia="Calibri" w:hAnsi="Garamond" w:cstheme="minorHAnsi"/>
          <w:bCs/>
        </w:rPr>
        <w:t>spełniają warunki udziału w postępowaniu, dotyczące:</w:t>
      </w:r>
    </w:p>
    <w:p w14:paraId="638185B6" w14:textId="77777777" w:rsidR="000E3D13" w:rsidRPr="00CF082B" w:rsidRDefault="000E3D13" w:rsidP="000E3D13">
      <w:pPr>
        <w:pStyle w:val="Akapitzlist"/>
        <w:numPr>
          <w:ilvl w:val="4"/>
          <w:numId w:val="9"/>
        </w:numPr>
        <w:suppressAutoHyphens w:val="0"/>
        <w:spacing w:line="360" w:lineRule="auto"/>
        <w:ind w:left="1560" w:hanging="567"/>
        <w:rPr>
          <w:rFonts w:ascii="Garamond" w:hAnsi="Garamond" w:cstheme="minorHAnsi"/>
          <w:bCs/>
        </w:rPr>
      </w:pPr>
      <w:r w:rsidRPr="00CF082B">
        <w:rPr>
          <w:rFonts w:ascii="Garamond" w:hAnsi="Garamond" w:cstheme="minorHAnsi"/>
          <w:bCs/>
        </w:rPr>
        <w:t>zdolności do występowania w obrocie gospodarczym - Zamawiający nie wyznacza szczegółowego warunku w tym zakresie.</w:t>
      </w:r>
    </w:p>
    <w:p w14:paraId="7AF3913F" w14:textId="77777777" w:rsidR="000E3D13" w:rsidRPr="00CF082B" w:rsidRDefault="000E3D13" w:rsidP="000E3D13">
      <w:pPr>
        <w:pStyle w:val="Akapitzlist"/>
        <w:numPr>
          <w:ilvl w:val="4"/>
          <w:numId w:val="9"/>
        </w:numPr>
        <w:suppressAutoHyphens w:val="0"/>
        <w:spacing w:line="360" w:lineRule="auto"/>
        <w:ind w:left="1560" w:hanging="567"/>
        <w:rPr>
          <w:rFonts w:ascii="Garamond" w:hAnsi="Garamond" w:cstheme="minorHAnsi"/>
          <w:bCs/>
        </w:rPr>
      </w:pPr>
      <w:r w:rsidRPr="00CF082B">
        <w:rPr>
          <w:rFonts w:ascii="Garamond" w:hAnsi="Garamond" w:cstheme="minorHAnsi"/>
          <w:bCs/>
        </w:rPr>
        <w:t xml:space="preserve">uprawnień do prowadzenia określonej działalności gospodarczej lub zawodowej </w:t>
      </w:r>
      <w:r w:rsidRPr="00CF082B">
        <w:rPr>
          <w:rFonts w:ascii="Garamond" w:hAnsi="Garamond" w:cstheme="minorHAnsi"/>
        </w:rPr>
        <w:t xml:space="preserve">– </w:t>
      </w:r>
      <w:r w:rsidRPr="00CF082B">
        <w:rPr>
          <w:rFonts w:ascii="Garamond" w:hAnsi="Garamond" w:cstheme="minorHAnsi"/>
          <w:bCs/>
        </w:rPr>
        <w:t>Zamawiający nie wyznacza szczegółowego warunku w tym zakresie.</w:t>
      </w:r>
    </w:p>
    <w:p w14:paraId="6D1820EF" w14:textId="77777777" w:rsidR="000E3D13" w:rsidRPr="00CF082B" w:rsidRDefault="000E3D13" w:rsidP="000E3D13">
      <w:pPr>
        <w:pStyle w:val="Akapitzlist"/>
        <w:numPr>
          <w:ilvl w:val="4"/>
          <w:numId w:val="9"/>
        </w:numPr>
        <w:suppressAutoHyphens w:val="0"/>
        <w:spacing w:line="360" w:lineRule="auto"/>
        <w:ind w:left="1560" w:hanging="567"/>
        <w:rPr>
          <w:rFonts w:ascii="Garamond" w:hAnsi="Garamond" w:cstheme="minorHAnsi"/>
          <w:bCs/>
        </w:rPr>
      </w:pPr>
      <w:r w:rsidRPr="00CF082B">
        <w:rPr>
          <w:rFonts w:ascii="Garamond" w:hAnsi="Garamond" w:cstheme="minorHAnsi"/>
          <w:bCs/>
        </w:rPr>
        <w:t>sytuacji ekonomicznej lub finansowej -  Zamawiający nie wyznacza szczegółowego warunku w tym zakresie.</w:t>
      </w:r>
    </w:p>
    <w:p w14:paraId="51B46530" w14:textId="77777777" w:rsidR="000E3D13" w:rsidRPr="00CF082B" w:rsidRDefault="000E3D13" w:rsidP="000E3D13">
      <w:pPr>
        <w:pStyle w:val="Akapitzlist"/>
        <w:numPr>
          <w:ilvl w:val="4"/>
          <w:numId w:val="9"/>
        </w:numPr>
        <w:suppressAutoHyphens w:val="0"/>
        <w:spacing w:line="360" w:lineRule="auto"/>
        <w:ind w:left="1560" w:hanging="568"/>
        <w:jc w:val="both"/>
        <w:rPr>
          <w:rFonts w:ascii="Garamond" w:hAnsi="Garamond" w:cstheme="minorHAnsi"/>
          <w:bCs/>
        </w:rPr>
      </w:pPr>
      <w:r w:rsidRPr="00CF082B">
        <w:rPr>
          <w:rFonts w:ascii="Garamond" w:hAnsi="Garamond" w:cstheme="minorHAnsi"/>
          <w:bCs/>
        </w:rPr>
        <w:t>zdolności technicznej lub zawodowej. Zamawiający uzna warunek za spełniony, jeśli Wykonawca wykaże, że:</w:t>
      </w:r>
    </w:p>
    <w:p w14:paraId="109ABFBA" w14:textId="48EEF075" w:rsidR="000E3D13" w:rsidRPr="00CF082B" w:rsidRDefault="000E3D13" w:rsidP="000E3D13">
      <w:pPr>
        <w:pStyle w:val="Akapitzlist"/>
        <w:numPr>
          <w:ilvl w:val="0"/>
          <w:numId w:val="33"/>
        </w:numPr>
        <w:suppressAutoHyphens w:val="0"/>
        <w:spacing w:line="360" w:lineRule="auto"/>
        <w:ind w:left="2127" w:hanging="426"/>
        <w:jc w:val="both"/>
        <w:rPr>
          <w:rFonts w:ascii="Garamond" w:hAnsi="Garamond" w:cstheme="minorHAnsi"/>
          <w:bCs/>
        </w:rPr>
      </w:pPr>
      <w:r w:rsidRPr="00CF082B">
        <w:rPr>
          <w:rFonts w:ascii="Garamond" w:hAnsi="Garamond" w:cstheme="minorHAnsi"/>
          <w:bCs/>
        </w:rPr>
        <w:t>wykonał w okresie ostatnich 5 lat przed upływem terminu składania ofert a jeżlei okres prowadzenia działalności jest krótszy w tym okresie</w:t>
      </w:r>
      <w:r w:rsidR="00F429F2" w:rsidRPr="00CF082B">
        <w:rPr>
          <w:rFonts w:ascii="Garamond" w:hAnsi="Garamond" w:cstheme="minorHAnsi"/>
          <w:bCs/>
        </w:rPr>
        <w:t xml:space="preserve"> </w:t>
      </w:r>
      <w:r w:rsidRPr="00CF082B">
        <w:rPr>
          <w:rFonts w:ascii="Garamond" w:hAnsi="Garamond" w:cstheme="minorHAnsi"/>
          <w:bCs/>
        </w:rPr>
        <w:t xml:space="preserve">dwa zamówienia, tj. umowy, z których każde zawierało w swoim zakresie remont dachu krytego dachówką </w:t>
      </w:r>
      <w:r w:rsidR="00F429F2" w:rsidRPr="00CF082B">
        <w:rPr>
          <w:rFonts w:ascii="Garamond" w:hAnsi="Garamond" w:cstheme="minorHAnsi"/>
          <w:bCs/>
        </w:rPr>
        <w:t xml:space="preserve">wraz z robotami dotyczącymi obróbek blacharskich </w:t>
      </w:r>
      <w:r w:rsidRPr="00CF082B">
        <w:rPr>
          <w:rFonts w:ascii="Garamond" w:hAnsi="Garamond" w:cstheme="minorHAnsi"/>
          <w:bCs/>
        </w:rPr>
        <w:t>w obiektach wpisanych do rejestru zabytków, o powierzchni każdego dachu co najmniej 500m</w:t>
      </w:r>
      <w:r w:rsidRPr="00CF082B">
        <w:rPr>
          <w:rFonts w:ascii="Garamond" w:hAnsi="Garamond" w:cstheme="minorHAnsi"/>
          <w:bCs/>
          <w:vertAlign w:val="superscript"/>
        </w:rPr>
        <w:t>2</w:t>
      </w:r>
      <w:r w:rsidRPr="00CF082B">
        <w:rPr>
          <w:rFonts w:ascii="Garamond" w:hAnsi="Garamond" w:cstheme="minorHAnsi"/>
          <w:bCs/>
        </w:rPr>
        <w:t xml:space="preserve">, o łącznej  wartości zamóweń co najmniej  </w:t>
      </w:r>
      <w:r w:rsidR="00F429F2" w:rsidRPr="00CF082B">
        <w:rPr>
          <w:rFonts w:ascii="Garamond" w:hAnsi="Garamond" w:cstheme="minorHAnsi"/>
          <w:bCs/>
        </w:rPr>
        <w:t>2</w:t>
      </w:r>
      <w:r w:rsidRPr="00CF082B">
        <w:rPr>
          <w:rFonts w:ascii="Garamond" w:hAnsi="Garamond" w:cstheme="minorHAnsi"/>
          <w:bCs/>
        </w:rPr>
        <w:t xml:space="preserve"> mln PLN brutto.</w:t>
      </w:r>
    </w:p>
    <w:p w14:paraId="1BB9FB85" w14:textId="77777777" w:rsidR="000E3D13" w:rsidRPr="00CF082B" w:rsidRDefault="000E3D13" w:rsidP="000E3D13">
      <w:pPr>
        <w:pStyle w:val="Akapitzlist"/>
        <w:spacing w:line="360" w:lineRule="auto"/>
        <w:ind w:left="1276"/>
        <w:jc w:val="both"/>
        <w:rPr>
          <w:rFonts w:ascii="Garamond" w:hAnsi="Garamond" w:cstheme="minorHAnsi"/>
        </w:rPr>
      </w:pPr>
      <w:r w:rsidRPr="00CF082B">
        <w:rPr>
          <w:rFonts w:ascii="Garamond" w:hAnsi="Garamond" w:cstheme="minorHAnsi"/>
        </w:rPr>
        <w:t>Zamawiający nie będzie uznawał za spełniające ww. warunek obiekty wchodzące  w skład układu urbanistycznego/obszaru uznanego za pomniki historii/parku kulturowego lub innych zbiorowych obszarów, jeśli sam obiekt nie będzie wpisany indywidualnie do rejestru zabytków.</w:t>
      </w:r>
    </w:p>
    <w:p w14:paraId="48F2D297" w14:textId="77777777" w:rsidR="000E3D13" w:rsidRPr="00CF082B" w:rsidRDefault="000E3D13" w:rsidP="000E3D13">
      <w:pPr>
        <w:pStyle w:val="Akapitzlist"/>
        <w:spacing w:line="360" w:lineRule="auto"/>
        <w:ind w:left="1276"/>
        <w:jc w:val="both"/>
        <w:rPr>
          <w:rFonts w:ascii="Garamond" w:hAnsi="Garamond" w:cstheme="minorHAnsi"/>
        </w:rPr>
      </w:pPr>
    </w:p>
    <w:p w14:paraId="2685CA51" w14:textId="77777777" w:rsidR="000E3D13" w:rsidRPr="00CF082B" w:rsidRDefault="000E3D13" w:rsidP="000E3D13">
      <w:pPr>
        <w:pStyle w:val="Akapitzlist"/>
        <w:spacing w:line="360" w:lineRule="auto"/>
        <w:ind w:left="1276"/>
        <w:jc w:val="both"/>
        <w:rPr>
          <w:rFonts w:ascii="Garamond" w:hAnsi="Garamond" w:cstheme="minorHAnsi"/>
          <w:bCs/>
        </w:rPr>
      </w:pPr>
      <w:r w:rsidRPr="00CF082B">
        <w:rPr>
          <w:rFonts w:ascii="Garamond" w:hAnsi="Garamond" w:cstheme="minorHAnsi"/>
          <w:bCs/>
        </w:rPr>
        <w:t xml:space="preserve">Pod pojęciem </w:t>
      </w:r>
      <w:r w:rsidRPr="00CF082B">
        <w:rPr>
          <w:rFonts w:ascii="Garamond" w:hAnsi="Garamond" w:cstheme="minorHAnsi"/>
          <w:b/>
          <w:bCs/>
        </w:rPr>
        <w:t>"Zamówienia</w:t>
      </w:r>
      <w:r w:rsidRPr="00CF082B">
        <w:rPr>
          <w:rFonts w:ascii="Garamond" w:hAnsi="Garamond" w:cstheme="minorHAnsi"/>
          <w:bCs/>
        </w:rPr>
        <w:t>" Zamawiający rozumie umowę.</w:t>
      </w:r>
    </w:p>
    <w:p w14:paraId="75AF48A2" w14:textId="77777777" w:rsidR="000E3D13" w:rsidRPr="00CF082B" w:rsidRDefault="000E3D13" w:rsidP="000E3D13">
      <w:pPr>
        <w:pStyle w:val="Akapitzlist"/>
        <w:spacing w:line="360" w:lineRule="auto"/>
        <w:ind w:left="1276"/>
        <w:jc w:val="both"/>
        <w:rPr>
          <w:rFonts w:ascii="Garamond" w:hAnsi="Garamond" w:cstheme="minorHAnsi"/>
          <w:bCs/>
        </w:rPr>
      </w:pPr>
    </w:p>
    <w:p w14:paraId="60826C6E" w14:textId="77777777" w:rsidR="000E3D13" w:rsidRPr="00CF082B" w:rsidRDefault="000E3D13" w:rsidP="000E3D13">
      <w:pPr>
        <w:pStyle w:val="Akapitzlist"/>
        <w:spacing w:line="360" w:lineRule="auto"/>
        <w:ind w:left="1276"/>
        <w:jc w:val="both"/>
        <w:rPr>
          <w:rStyle w:val="FontStyle27"/>
          <w:rFonts w:ascii="Garamond" w:hAnsi="Garamond" w:cstheme="minorHAnsi"/>
          <w:sz w:val="24"/>
          <w:szCs w:val="24"/>
        </w:rPr>
      </w:pPr>
      <w:r w:rsidRPr="00CF082B">
        <w:rPr>
          <w:rStyle w:val="FontStyle27"/>
          <w:rFonts w:ascii="Garamond" w:hAnsi="Garamond" w:cstheme="minorHAnsi"/>
          <w:sz w:val="24"/>
          <w:szCs w:val="24"/>
        </w:rPr>
        <w:t xml:space="preserve">Przez </w:t>
      </w:r>
      <w:r w:rsidRPr="00CF082B">
        <w:rPr>
          <w:rStyle w:val="FontStyle27"/>
          <w:rFonts w:ascii="Garamond" w:hAnsi="Garamond" w:cstheme="minorHAnsi"/>
          <w:b/>
          <w:sz w:val="24"/>
          <w:szCs w:val="24"/>
        </w:rPr>
        <w:t xml:space="preserve">"Rejestr" </w:t>
      </w:r>
      <w:r w:rsidRPr="00CF082B">
        <w:rPr>
          <w:rStyle w:val="FontStyle27"/>
          <w:rFonts w:ascii="Garamond" w:hAnsi="Garamond" w:cstheme="minorHAnsi"/>
          <w:sz w:val="24"/>
          <w:szCs w:val="24"/>
        </w:rPr>
        <w:t xml:space="preserve">- do którego jest wpisany obiekt zabytkowy Zamawiający rozumie rejestry, o których mowa w ustawie z dnia 23 lipca 2003 r. o ochronie zabytków i opiece nad zabytkami </w:t>
      </w:r>
      <w:r w:rsidRPr="00CF082B">
        <w:rPr>
          <w:rFonts w:ascii="Garamond" w:hAnsi="Garamond" w:cstheme="minorHAnsi"/>
        </w:rPr>
        <w:t>(</w:t>
      </w:r>
      <w:r w:rsidRPr="00CF082B">
        <w:rPr>
          <w:rStyle w:val="FontStyle23"/>
          <w:rFonts w:ascii="Garamond" w:hAnsi="Garamond" w:cstheme="minorHAnsi"/>
          <w:sz w:val="24"/>
          <w:szCs w:val="24"/>
        </w:rPr>
        <w:t xml:space="preserve">Dz. U. </w:t>
      </w:r>
      <w:r w:rsidRPr="00CF082B">
        <w:rPr>
          <w:rFonts w:ascii="Garamond" w:eastAsia="Calibri" w:hAnsi="Garamond" w:cstheme="minorHAnsi"/>
          <w:lang w:eastAsia="en-US"/>
        </w:rPr>
        <w:t>2024 poz.1292 ze zm</w:t>
      </w:r>
      <w:r w:rsidRPr="00CF082B">
        <w:rPr>
          <w:rFonts w:ascii="Garamond" w:hAnsi="Garamond" w:cstheme="minorHAnsi"/>
        </w:rPr>
        <w:t>.).</w:t>
      </w:r>
      <w:r w:rsidRPr="00CF082B">
        <w:rPr>
          <w:rStyle w:val="FontStyle27"/>
          <w:rFonts w:ascii="Garamond" w:hAnsi="Garamond" w:cstheme="minorHAnsi"/>
          <w:sz w:val="24"/>
          <w:szCs w:val="24"/>
        </w:rPr>
        <w:t xml:space="preserve"> Jednocześnie Zamawiający dopuszcza równoważne rejestry dotyczące zabytków nieruchomych obowiązujące w państwach członkowskich Unii Europejskiej.</w:t>
      </w:r>
    </w:p>
    <w:p w14:paraId="0686A24A" w14:textId="77777777" w:rsidR="000E3D13" w:rsidRPr="00CF082B" w:rsidRDefault="000E3D13" w:rsidP="000E3D13">
      <w:pPr>
        <w:pStyle w:val="Akapitzlist"/>
        <w:spacing w:line="360" w:lineRule="auto"/>
        <w:ind w:left="1276"/>
        <w:jc w:val="both"/>
        <w:rPr>
          <w:rStyle w:val="FontStyle27"/>
          <w:rFonts w:ascii="Garamond" w:hAnsi="Garamond" w:cstheme="minorHAnsi"/>
          <w:sz w:val="24"/>
          <w:szCs w:val="24"/>
        </w:rPr>
      </w:pPr>
    </w:p>
    <w:p w14:paraId="760C9AB1" w14:textId="77777777" w:rsidR="000E3D13" w:rsidRPr="00CF082B" w:rsidRDefault="000E3D13" w:rsidP="000E3D13">
      <w:pPr>
        <w:pStyle w:val="Akapitzlist"/>
        <w:spacing w:line="360" w:lineRule="auto"/>
        <w:ind w:left="1276"/>
        <w:jc w:val="both"/>
        <w:rPr>
          <w:rFonts w:ascii="Garamond" w:hAnsi="Garamond" w:cstheme="minorHAnsi"/>
        </w:rPr>
      </w:pPr>
      <w:r w:rsidRPr="00CF082B">
        <w:rPr>
          <w:rStyle w:val="FontStyle27"/>
          <w:rFonts w:ascii="Garamond" w:hAnsi="Garamond" w:cstheme="minorHAnsi"/>
          <w:sz w:val="24"/>
          <w:szCs w:val="24"/>
        </w:rPr>
        <w:t>Przez "</w:t>
      </w:r>
      <w:r w:rsidRPr="00CF082B">
        <w:rPr>
          <w:rStyle w:val="FontStyle27"/>
          <w:rFonts w:ascii="Garamond" w:hAnsi="Garamond" w:cstheme="minorHAnsi"/>
          <w:b/>
          <w:sz w:val="24"/>
          <w:szCs w:val="24"/>
        </w:rPr>
        <w:t>Obiekt</w:t>
      </w:r>
      <w:r w:rsidRPr="00CF082B">
        <w:rPr>
          <w:rStyle w:val="FontStyle27"/>
          <w:rFonts w:ascii="Garamond" w:hAnsi="Garamond" w:cstheme="minorHAnsi"/>
          <w:sz w:val="24"/>
          <w:szCs w:val="24"/>
        </w:rPr>
        <w:t xml:space="preserve">" - Zamawiający rozumie budynek w rozumieniu </w:t>
      </w:r>
      <w:r w:rsidRPr="00CF082B">
        <w:rPr>
          <w:rStyle w:val="FontStyle23"/>
          <w:rFonts w:ascii="Garamond" w:eastAsia="Calibri" w:hAnsi="Garamond" w:cstheme="minorHAnsi"/>
          <w:sz w:val="24"/>
          <w:szCs w:val="24"/>
        </w:rPr>
        <w:t xml:space="preserve">ustawy z dnia 7 lipca 1994 roku Prawo budowlane </w:t>
      </w:r>
      <w:r w:rsidRPr="00CF082B">
        <w:rPr>
          <w:rStyle w:val="FontStyle27"/>
          <w:rFonts w:ascii="Garamond" w:hAnsi="Garamond" w:cstheme="minorHAnsi"/>
          <w:sz w:val="24"/>
          <w:szCs w:val="24"/>
        </w:rPr>
        <w:t xml:space="preserve">(Dz. U. </w:t>
      </w:r>
      <w:r w:rsidRPr="00CF082B">
        <w:rPr>
          <w:rFonts w:ascii="Garamond" w:hAnsi="Garamond"/>
        </w:rPr>
        <w:t>z 2024 r. poz. 725, ze zm</w:t>
      </w:r>
      <w:r w:rsidRPr="00CF082B">
        <w:rPr>
          <w:rStyle w:val="FontStyle27"/>
          <w:rFonts w:ascii="Garamond" w:hAnsi="Garamond" w:cstheme="minorHAnsi"/>
          <w:sz w:val="24"/>
          <w:szCs w:val="24"/>
        </w:rPr>
        <w:t>.).</w:t>
      </w:r>
      <w:r w:rsidRPr="00CF082B">
        <w:rPr>
          <w:rFonts w:ascii="Garamond" w:hAnsi="Garamond" w:cstheme="minorHAnsi"/>
        </w:rPr>
        <w:t xml:space="preserve"> </w:t>
      </w:r>
    </w:p>
    <w:p w14:paraId="5C975FC6" w14:textId="77777777" w:rsidR="000E3D13" w:rsidRPr="00CF082B" w:rsidRDefault="000E3D13" w:rsidP="000E3D13">
      <w:pPr>
        <w:pStyle w:val="Akapitzlist"/>
        <w:spacing w:line="360" w:lineRule="auto"/>
        <w:ind w:left="1276"/>
        <w:jc w:val="both"/>
        <w:rPr>
          <w:rFonts w:ascii="Garamond" w:hAnsi="Garamond" w:cstheme="minorHAnsi"/>
          <w:color w:val="000000"/>
        </w:rPr>
      </w:pPr>
    </w:p>
    <w:p w14:paraId="3642294A" w14:textId="77777777" w:rsidR="000E3D13" w:rsidRPr="00CF082B" w:rsidRDefault="000E3D13" w:rsidP="000E3D13">
      <w:pPr>
        <w:pStyle w:val="Akapitzlist"/>
        <w:spacing w:line="360" w:lineRule="auto"/>
        <w:ind w:left="1276"/>
        <w:jc w:val="both"/>
        <w:rPr>
          <w:rFonts w:ascii="Garamond" w:hAnsi="Garamond" w:cstheme="minorHAnsi"/>
        </w:rPr>
      </w:pPr>
      <w:r w:rsidRPr="00CF082B">
        <w:rPr>
          <w:rFonts w:ascii="Garamond" w:hAnsi="Garamond" w:cstheme="minorHAnsi"/>
        </w:rPr>
        <w:t>W przypadku gdy wartość wykazywanych zamówień (umów) jest określona w innej walucie niż PLN, dokonane zostanie przeliczenie tej wartości na PLN na podstawie średniego kursu złotego w stosunku do walut obcych określonego w tabeli kursów średnich NBP z dnia publikacji ogłoszenia o zamówieniu.</w:t>
      </w:r>
    </w:p>
    <w:p w14:paraId="2336C71D" w14:textId="77777777" w:rsidR="000E3D13" w:rsidRPr="00CF082B" w:rsidRDefault="000E3D13" w:rsidP="000E3D13">
      <w:pPr>
        <w:pStyle w:val="Akapitzlist"/>
        <w:spacing w:line="360" w:lineRule="auto"/>
        <w:ind w:left="1276"/>
        <w:jc w:val="both"/>
        <w:rPr>
          <w:rFonts w:ascii="Garamond" w:hAnsi="Garamond" w:cstheme="minorHAnsi"/>
          <w:bCs/>
        </w:rPr>
      </w:pPr>
    </w:p>
    <w:p w14:paraId="0781651A" w14:textId="77777777" w:rsidR="000E3D13" w:rsidRPr="00CF082B" w:rsidRDefault="000E3D13" w:rsidP="000E3D13">
      <w:pPr>
        <w:pStyle w:val="Akapitzlist"/>
        <w:numPr>
          <w:ilvl w:val="0"/>
          <w:numId w:val="33"/>
        </w:numPr>
        <w:suppressAutoHyphens w:val="0"/>
        <w:spacing w:line="360" w:lineRule="auto"/>
        <w:ind w:left="1701" w:hanging="567"/>
        <w:jc w:val="both"/>
        <w:rPr>
          <w:rFonts w:ascii="Garamond" w:hAnsi="Garamond" w:cstheme="minorHAnsi"/>
          <w:color w:val="000000"/>
        </w:rPr>
      </w:pPr>
      <w:r w:rsidRPr="00CF082B">
        <w:rPr>
          <w:rFonts w:ascii="Garamond" w:hAnsi="Garamond" w:cstheme="minorHAnsi"/>
          <w:color w:val="000000"/>
        </w:rPr>
        <w:t>dysponuje lub będzie dysponować:</w:t>
      </w:r>
    </w:p>
    <w:p w14:paraId="0A104774" w14:textId="77777777" w:rsidR="000E3D13" w:rsidRPr="00CF082B" w:rsidRDefault="000E3D13" w:rsidP="000E3D13">
      <w:pPr>
        <w:numPr>
          <w:ilvl w:val="0"/>
          <w:numId w:val="32"/>
        </w:numPr>
        <w:spacing w:after="200" w:line="360" w:lineRule="auto"/>
        <w:jc w:val="both"/>
        <w:rPr>
          <w:rFonts w:ascii="Garamond" w:hAnsi="Garamond" w:cstheme="minorHAnsi"/>
          <w:color w:val="000000"/>
        </w:rPr>
      </w:pPr>
      <w:r w:rsidRPr="00CF082B">
        <w:rPr>
          <w:rFonts w:ascii="Garamond" w:hAnsi="Garamond" w:cstheme="minorHAnsi"/>
          <w:b/>
          <w:bCs/>
          <w:color w:val="000000"/>
        </w:rPr>
        <w:t xml:space="preserve">kierownikiem budowy </w:t>
      </w:r>
      <w:r w:rsidRPr="00CF082B">
        <w:rPr>
          <w:rFonts w:ascii="Garamond" w:hAnsi="Garamond" w:cstheme="minorHAnsi"/>
          <w:color w:val="000000"/>
        </w:rPr>
        <w:t xml:space="preserve"> tj. osobą posiadającą uprawnienia do wykonywania samodzielnych funkcji w budownictwie w rozumieniu ustawy z dnia 7 lipca 1994 r. Prawo budowlane (Dz. U. </w:t>
      </w:r>
      <w:r w:rsidRPr="00CF082B">
        <w:rPr>
          <w:rFonts w:ascii="Garamond" w:hAnsi="Garamond"/>
        </w:rPr>
        <w:t>z 2024 r. poz. 725, ze zm.</w:t>
      </w:r>
      <w:r w:rsidRPr="00CF082B">
        <w:rPr>
          <w:rFonts w:ascii="Garamond" w:hAnsi="Garamond" w:cstheme="minorHAnsi"/>
          <w:color w:val="000000"/>
        </w:rPr>
        <w:t xml:space="preserve">), w zakresie kierowania robotami budowlanymi w specjalności konstrukcyjno – budowlanej bez ograniczeń, wpisaną na listę członków właściwej izby samorządu zawodowego, która spełnia wymagania wynikające z art. 37c ustawy z dnia  23 lipca 2003 r. o ochronie zabytków i opiece nad zabytkami (Dz. U. </w:t>
      </w:r>
      <w:r w:rsidRPr="00CF082B">
        <w:rPr>
          <w:rFonts w:ascii="Garamond" w:eastAsia="Calibri" w:hAnsi="Garamond" w:cstheme="minorHAnsi"/>
          <w:lang w:eastAsia="en-US"/>
        </w:rPr>
        <w:t>2024 poz.1292 ze zm</w:t>
      </w:r>
      <w:r w:rsidRPr="00CF082B">
        <w:rPr>
          <w:rFonts w:ascii="Garamond" w:hAnsi="Garamond" w:cstheme="minorHAnsi"/>
          <w:color w:val="000000"/>
        </w:rPr>
        <w:t>.).</w:t>
      </w:r>
    </w:p>
    <w:p w14:paraId="2D91D8AD" w14:textId="7E3B6E24" w:rsidR="000E3D13" w:rsidRPr="00CF082B" w:rsidRDefault="000E3D13" w:rsidP="000E3D13">
      <w:pPr>
        <w:spacing w:line="360" w:lineRule="auto"/>
        <w:ind w:left="1724"/>
        <w:jc w:val="both"/>
        <w:rPr>
          <w:rFonts w:ascii="Garamond" w:hAnsi="Garamond" w:cstheme="minorHAnsi"/>
          <w:bCs/>
        </w:rPr>
      </w:pPr>
      <w:r w:rsidRPr="00CF082B">
        <w:rPr>
          <w:rFonts w:ascii="Garamond" w:hAnsi="Garamond" w:cstheme="minorHAnsi"/>
          <w:color w:val="000000"/>
        </w:rPr>
        <w:t>Kierownik budowy ma posiadać co najmniej 5 lat doświadczenia zawodowego, liczonego od dnia uzyskania uprawnień zawodowych i ma wykazać, że w okresie ostatnich 5 lat przed upływem terminu składania ofert pełnił funkcję kierownika robót lub kierownika budowy lub  inspektora nadzoru przy zamówieniu tj. umowie (zakończonej), która w swoim zakresie zawierała  remont dachu krytego dachówką w obiek</w:t>
      </w:r>
      <w:r w:rsidR="00125842">
        <w:rPr>
          <w:rFonts w:ascii="Garamond" w:hAnsi="Garamond" w:cstheme="minorHAnsi"/>
          <w:color w:val="000000"/>
        </w:rPr>
        <w:t>cie</w:t>
      </w:r>
      <w:r w:rsidRPr="00CF082B">
        <w:rPr>
          <w:rFonts w:ascii="Garamond" w:hAnsi="Garamond" w:cstheme="minorHAnsi"/>
          <w:color w:val="000000"/>
        </w:rPr>
        <w:t xml:space="preserve"> wpisany</w:t>
      </w:r>
      <w:r w:rsidR="00125842">
        <w:rPr>
          <w:rFonts w:ascii="Garamond" w:hAnsi="Garamond" w:cstheme="minorHAnsi"/>
          <w:color w:val="000000"/>
        </w:rPr>
        <w:t>m</w:t>
      </w:r>
      <w:r w:rsidR="00804290">
        <w:rPr>
          <w:rFonts w:ascii="Garamond" w:hAnsi="Garamond" w:cstheme="minorHAnsi"/>
          <w:color w:val="000000"/>
        </w:rPr>
        <w:t xml:space="preserve"> </w:t>
      </w:r>
      <w:r w:rsidRPr="00CF082B">
        <w:rPr>
          <w:rFonts w:ascii="Garamond" w:hAnsi="Garamond" w:cstheme="minorHAnsi"/>
          <w:color w:val="000000"/>
        </w:rPr>
        <w:t xml:space="preserve">do rejestru zabytków, o powierzchni dachu </w:t>
      </w:r>
      <w:r w:rsidRPr="00CF082B">
        <w:rPr>
          <w:rFonts w:ascii="Garamond" w:hAnsi="Garamond" w:cstheme="minorHAnsi"/>
        </w:rPr>
        <w:t>co</w:t>
      </w:r>
      <w:r w:rsidRPr="00CF082B">
        <w:rPr>
          <w:rFonts w:ascii="Garamond" w:hAnsi="Garamond" w:cstheme="minorHAnsi"/>
          <w:bCs/>
        </w:rPr>
        <w:t xml:space="preserve"> najmniej 500m</w:t>
      </w:r>
      <w:r w:rsidRPr="00CF082B">
        <w:rPr>
          <w:rFonts w:ascii="Garamond" w:hAnsi="Garamond" w:cstheme="minorHAnsi"/>
          <w:bCs/>
          <w:vertAlign w:val="superscript"/>
        </w:rPr>
        <w:t>2</w:t>
      </w:r>
      <w:r w:rsidRPr="00CF082B">
        <w:rPr>
          <w:rFonts w:ascii="Garamond" w:hAnsi="Garamond" w:cstheme="minorHAnsi"/>
          <w:bCs/>
        </w:rPr>
        <w:t>, o wartości zamów</w:t>
      </w:r>
      <w:r w:rsidR="00125842">
        <w:rPr>
          <w:rFonts w:ascii="Garamond" w:hAnsi="Garamond" w:cstheme="minorHAnsi"/>
          <w:bCs/>
        </w:rPr>
        <w:t>i</w:t>
      </w:r>
      <w:r w:rsidRPr="00CF082B">
        <w:rPr>
          <w:rFonts w:ascii="Garamond" w:hAnsi="Garamond" w:cstheme="minorHAnsi"/>
          <w:bCs/>
        </w:rPr>
        <w:t>e</w:t>
      </w:r>
      <w:r w:rsidR="00125842">
        <w:rPr>
          <w:rFonts w:ascii="Garamond" w:hAnsi="Garamond" w:cstheme="minorHAnsi"/>
          <w:bCs/>
        </w:rPr>
        <w:t>nia</w:t>
      </w:r>
      <w:r w:rsidRPr="00CF082B">
        <w:rPr>
          <w:rFonts w:ascii="Garamond" w:hAnsi="Garamond" w:cstheme="minorHAnsi"/>
          <w:bCs/>
        </w:rPr>
        <w:t xml:space="preserve"> co najmniej  </w:t>
      </w:r>
      <w:r w:rsidR="00125842">
        <w:rPr>
          <w:rFonts w:ascii="Garamond" w:hAnsi="Garamond" w:cstheme="minorHAnsi"/>
          <w:bCs/>
        </w:rPr>
        <w:t>1</w:t>
      </w:r>
      <w:r w:rsidRPr="00CF082B">
        <w:rPr>
          <w:rFonts w:ascii="Garamond" w:hAnsi="Garamond" w:cstheme="minorHAnsi"/>
          <w:bCs/>
        </w:rPr>
        <w:t xml:space="preserve"> mln PLN brutto.</w:t>
      </w:r>
    </w:p>
    <w:p w14:paraId="3AD8EC27" w14:textId="443B98C3" w:rsidR="00125842" w:rsidRPr="00CF082B" w:rsidRDefault="00125842" w:rsidP="00125842">
      <w:pPr>
        <w:pStyle w:val="Akapitzlist"/>
        <w:spacing w:line="360" w:lineRule="auto"/>
        <w:ind w:left="1276"/>
        <w:jc w:val="both"/>
        <w:rPr>
          <w:rFonts w:ascii="Garamond" w:hAnsi="Garamond" w:cstheme="minorHAnsi"/>
        </w:rPr>
      </w:pPr>
      <w:r w:rsidRPr="00CF082B">
        <w:rPr>
          <w:rFonts w:ascii="Garamond" w:hAnsi="Garamond" w:cstheme="minorHAnsi"/>
        </w:rPr>
        <w:t>Zamawiający nie będzie uznawał za spełniające ww. warunek obiekty wchodzące  w skład układu urbanistycznego/obszaru uznanego za pomniki historii/parku kulturowego lub innych zbiorowych obszarów, jeśli sam obiekt nie będzie wpisany do rejestru zabytków.</w:t>
      </w:r>
    </w:p>
    <w:p w14:paraId="52ECB684" w14:textId="77777777" w:rsidR="000E3D13" w:rsidRPr="00CF082B" w:rsidRDefault="000E3D13" w:rsidP="000E3D13">
      <w:pPr>
        <w:pStyle w:val="Akapitzlist"/>
        <w:spacing w:line="360" w:lineRule="auto"/>
        <w:ind w:left="1724"/>
        <w:jc w:val="both"/>
        <w:rPr>
          <w:rFonts w:ascii="Garamond" w:hAnsi="Garamond" w:cstheme="minorHAnsi"/>
          <w:color w:val="000000"/>
        </w:rPr>
      </w:pPr>
    </w:p>
    <w:p w14:paraId="5E22D931" w14:textId="77777777" w:rsidR="000E3D13" w:rsidRPr="00CF082B" w:rsidRDefault="000E3D13" w:rsidP="000E3D13">
      <w:pPr>
        <w:suppressAutoHyphens w:val="0"/>
        <w:spacing w:line="360" w:lineRule="auto"/>
        <w:ind w:left="993"/>
        <w:jc w:val="both"/>
        <w:rPr>
          <w:rFonts w:ascii="Garamond" w:hAnsi="Garamond" w:cstheme="minorHAnsi"/>
          <w:lang w:eastAsia="pl-PL"/>
        </w:rPr>
      </w:pPr>
      <w:r w:rsidRPr="00CF082B">
        <w:rPr>
          <w:rFonts w:ascii="Garamond" w:hAnsi="Garamond" w:cstheme="minorHAnsi"/>
          <w:lang w:eastAsia="pl-PL"/>
        </w:rPr>
        <w:t>Powyższe Wykonawca winien wykazać poprzez wypełnienie wykazu osób – zał. nr 6 do SWZ.</w:t>
      </w:r>
    </w:p>
    <w:p w14:paraId="79F31493" w14:textId="77777777" w:rsidR="000E3D13" w:rsidRPr="00CF082B" w:rsidRDefault="000E3D13" w:rsidP="000E3D13">
      <w:pPr>
        <w:suppressAutoHyphens w:val="0"/>
        <w:spacing w:line="360" w:lineRule="auto"/>
        <w:jc w:val="both"/>
        <w:rPr>
          <w:rFonts w:ascii="Garamond" w:hAnsi="Garamond" w:cstheme="minorHAnsi"/>
          <w:lang w:eastAsia="pl-PL"/>
        </w:rPr>
      </w:pPr>
    </w:p>
    <w:p w14:paraId="7D693B31" w14:textId="77777777" w:rsidR="000E3D13" w:rsidRPr="00CF082B" w:rsidRDefault="000E3D13" w:rsidP="000E3D13">
      <w:pPr>
        <w:spacing w:line="360" w:lineRule="auto"/>
        <w:ind w:left="284"/>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Przez posiadanie uprawnień budowlanych wymaganych prawem dla osób uczestniczących w realizacji zamówienia, rozumie się uprawnienia do wykonywania samodzielnych funkcji w budownictwie w rozumieniu ustawy z dnia 7 lipca 1994 r. Prawo budowlane (Dz. U. z 2020 poz. 1333 ze zm.).</w:t>
      </w:r>
    </w:p>
    <w:p w14:paraId="4910C74D" w14:textId="77777777" w:rsidR="000E3D13" w:rsidRPr="00CF082B" w:rsidRDefault="000E3D13" w:rsidP="000E3D13">
      <w:pPr>
        <w:spacing w:line="360" w:lineRule="auto"/>
        <w:ind w:left="284"/>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Uprawnienia budowlane (nazwy specjalności i ich zakresy) będą rozpatrywane zgodnie z przepisami regulującymi nadawanie uprawnień budowlanych w dacie ich nadania.</w:t>
      </w:r>
    </w:p>
    <w:p w14:paraId="23BAC298" w14:textId="77777777" w:rsidR="000E3D13" w:rsidRPr="00CF082B" w:rsidRDefault="000E3D13" w:rsidP="000E3D13">
      <w:pPr>
        <w:spacing w:line="360" w:lineRule="auto"/>
        <w:ind w:left="284"/>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Zgodnie z art. 12 a ustawy Prawo budowlane z dnia 7 lipca 1994r. (tj. Dz. U. z 2020 poz. 1333 ze zm.) samodzielne funkcje techniczne w budownictwie, mogą również wykonywać osoby, których odpowiednie kwalifikacje zawodowe zostały uznane na zasadach określonych w przepisach odrębnych (ustawa z dnia 22.12.2005 r. o zasadach uznawania kwalifikacji zawodowych nabytych w państwach członkowskich Unii Europejskiej). Zamawiający zastrzega sobie możliwość zwrócenia się do właściwej izby samorządu zawodowego celem wykładni uprawnień obowiązujących na podstawie wcześniejszych przepisów.</w:t>
      </w:r>
    </w:p>
    <w:p w14:paraId="4EC81117" w14:textId="77777777" w:rsidR="000E3D13" w:rsidRPr="00CF082B" w:rsidRDefault="000E3D13" w:rsidP="000E3D13">
      <w:pPr>
        <w:spacing w:line="360" w:lineRule="auto"/>
        <w:ind w:left="284"/>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W każdym przypadku, gdy wymagane jest posiadanie określonych uprawnień budowlanych, przez osobę wskazywaną do pełnienia jakiejkolwiek funkcji wymienionej powyżej, Zamawiający dopuszcza posiadanie przez wskazane osoby:</w:t>
      </w:r>
    </w:p>
    <w:p w14:paraId="6C449152" w14:textId="77777777" w:rsidR="000E3D13" w:rsidRPr="00CF082B" w:rsidRDefault="000E3D13" w:rsidP="000E3D13">
      <w:pPr>
        <w:spacing w:line="360" w:lineRule="auto"/>
        <w:ind w:left="284"/>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w:t>
      </w:r>
      <w:r w:rsidRPr="00CF082B">
        <w:rPr>
          <w:rFonts w:ascii="Garamond" w:eastAsia="Calibri" w:hAnsi="Garamond" w:cs="Calibri"/>
          <w:kern w:val="2"/>
          <w:lang w:val="pl-PL" w:eastAsia="en-US"/>
          <w14:ligatures w14:val="standardContextual"/>
        </w:rPr>
        <w:tab/>
        <w:t xml:space="preserve">uprawnień równoważnych względem wymaganych, które zostały wydane na podstawie wcześniej obowiązujących przepisów lub: </w:t>
      </w:r>
    </w:p>
    <w:p w14:paraId="1D87DB32" w14:textId="77777777" w:rsidR="000E3D13" w:rsidRPr="00CF082B" w:rsidRDefault="000E3D13" w:rsidP="000E3D13">
      <w:pPr>
        <w:spacing w:line="360" w:lineRule="auto"/>
        <w:ind w:left="284"/>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w:t>
      </w:r>
      <w:r w:rsidRPr="00CF082B">
        <w:rPr>
          <w:rFonts w:ascii="Garamond" w:eastAsia="Calibri" w:hAnsi="Garamond" w:cs="Calibri"/>
          <w:kern w:val="2"/>
          <w:lang w:val="pl-PL" w:eastAsia="en-US"/>
          <w14:ligatures w14:val="standardContextual"/>
        </w:rPr>
        <w:tab/>
        <w:t>uprawnień równoważnych względem wymaganych, uznanych przez właściwy organ zgodnie z ustawą z dnia 22 grudnia 2015 r. o zasadach uznawania kwalifikacji zawodowych nabytych w państwach członkowskich Unii Europejskiej (tj. Dz. U. z 2016 r. poz. 65) lub:</w:t>
      </w:r>
    </w:p>
    <w:p w14:paraId="7FF0CFEC" w14:textId="77777777" w:rsidR="000E3D13" w:rsidRPr="00CF082B" w:rsidRDefault="000E3D13" w:rsidP="000E3D13">
      <w:pPr>
        <w:spacing w:line="360" w:lineRule="auto"/>
        <w:ind w:left="284"/>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w:t>
      </w:r>
      <w:r w:rsidRPr="00CF082B">
        <w:rPr>
          <w:rFonts w:ascii="Garamond" w:eastAsia="Calibri" w:hAnsi="Garamond" w:cs="Calibri"/>
          <w:kern w:val="2"/>
          <w:lang w:val="pl-PL" w:eastAsia="en-US"/>
          <w14:ligatures w14:val="standardContextual"/>
        </w:rPr>
        <w:tab/>
        <w:t>uprawnień równoważnych względem wymaganych, nabytych w innym niż Rzeczpospolita Polska państwie członkowskim Unii Europejskiej, państwie członkowskim Europejskiego Porozumienia o Wolnym Handlu (EFTA) – stronie umowy o Europejskim Obszarze Gospodarczym lub Konfederacji Szwajcarskiej i której na mocy odrębnych przepisów przysługuje prawo do świadczenia usług transgranicznych na terytorium Rzeczypospolitej Polskiej.</w:t>
      </w:r>
    </w:p>
    <w:p w14:paraId="360A6E5D" w14:textId="77777777" w:rsidR="000E3D13" w:rsidRPr="00CF082B" w:rsidRDefault="00BF19C7" w:rsidP="000E3D13">
      <w:pPr>
        <w:pStyle w:val="Akapitzlist"/>
        <w:numPr>
          <w:ilvl w:val="3"/>
          <w:numId w:val="9"/>
        </w:numPr>
        <w:suppressAutoHyphens w:val="0"/>
        <w:autoSpaceDE w:val="0"/>
        <w:autoSpaceDN w:val="0"/>
        <w:adjustRightInd w:val="0"/>
        <w:spacing w:before="240" w:line="360" w:lineRule="auto"/>
        <w:ind w:left="709" w:hanging="709"/>
        <w:jc w:val="both"/>
        <w:rPr>
          <w:rFonts w:ascii="Garamond" w:eastAsia="Calibri" w:hAnsi="Garamond" w:cstheme="minorHAnsi"/>
          <w:bCs/>
        </w:rPr>
      </w:pPr>
      <w:r w:rsidRPr="00CF082B">
        <w:rPr>
          <w:rFonts w:ascii="Garamond" w:eastAsia="Calibri" w:hAnsi="Garamond" w:cs="Calibri"/>
          <w:kern w:val="2"/>
          <w:lang w:val="pl-PL" w:eastAsia="en-US"/>
          <w14:ligatures w14:val="standardContextual"/>
        </w:rPr>
        <w:t xml:space="preserve">Wykonawca może zostać wykluczony przez Zamawiającego na każdym etapie postepowania o udzielenie zamówienia. Wykluczenie wykonawcy następuje zgodnie z art. 111 </w:t>
      </w:r>
      <w:proofErr w:type="spellStart"/>
      <w:r w:rsidRPr="00CF082B">
        <w:rPr>
          <w:rFonts w:ascii="Garamond" w:eastAsia="Calibri" w:hAnsi="Garamond" w:cs="Calibri"/>
          <w:kern w:val="2"/>
          <w:lang w:val="pl-PL" w:eastAsia="en-US"/>
          <w14:ligatures w14:val="standardContextual"/>
        </w:rPr>
        <w:t>Pzp</w:t>
      </w:r>
      <w:proofErr w:type="spellEnd"/>
      <w:r w:rsidR="000E3D13" w:rsidRPr="00CF082B">
        <w:rPr>
          <w:rFonts w:ascii="Garamond" w:eastAsia="Calibri" w:hAnsi="Garamond" w:cs="Calibri"/>
          <w:kern w:val="2"/>
          <w:lang w:val="pl-PL" w:eastAsia="en-US"/>
          <w14:ligatures w14:val="standardContextual"/>
        </w:rPr>
        <w:t>.</w:t>
      </w:r>
    </w:p>
    <w:p w14:paraId="551AE47D" w14:textId="77777777" w:rsidR="000E3D13" w:rsidRPr="00CF082B" w:rsidRDefault="00BF19C7" w:rsidP="000E3D13">
      <w:pPr>
        <w:pStyle w:val="Akapitzlist"/>
        <w:numPr>
          <w:ilvl w:val="3"/>
          <w:numId w:val="9"/>
        </w:numPr>
        <w:suppressAutoHyphens w:val="0"/>
        <w:autoSpaceDE w:val="0"/>
        <w:autoSpaceDN w:val="0"/>
        <w:adjustRightInd w:val="0"/>
        <w:spacing w:before="240" w:line="360" w:lineRule="auto"/>
        <w:ind w:left="709" w:hanging="709"/>
        <w:jc w:val="both"/>
        <w:rPr>
          <w:rFonts w:ascii="Garamond" w:eastAsia="Calibri" w:hAnsi="Garamond" w:cstheme="minorHAnsi"/>
          <w:bCs/>
        </w:rPr>
      </w:pPr>
      <w:r w:rsidRPr="00CF082B">
        <w:rPr>
          <w:rFonts w:ascii="Garamond" w:eastAsia="Calibri" w:hAnsi="Garamond" w:cs="Calibri"/>
          <w:kern w:val="2"/>
          <w:lang w:val="pl-PL" w:eastAsia="en-US"/>
          <w14:ligatures w14:val="standardContextual"/>
        </w:rPr>
        <w:t xml:space="preserve">Ocena spełniania warunków udziału w Postępowaniu, o których mowa w ust. 4, zostanie dokonana zgodnie z formułą „spełnia – nie spełnia”, w oparciu o przedłożone przez Wykonawcę oświadczenie, o których mowa poniżej. </w:t>
      </w:r>
    </w:p>
    <w:p w14:paraId="2FFC8C59" w14:textId="2AE60357" w:rsidR="00BF19C7" w:rsidRPr="00CF082B" w:rsidRDefault="00BF19C7" w:rsidP="000E3D13">
      <w:pPr>
        <w:pStyle w:val="Akapitzlist"/>
        <w:numPr>
          <w:ilvl w:val="3"/>
          <w:numId w:val="9"/>
        </w:numPr>
        <w:suppressAutoHyphens w:val="0"/>
        <w:autoSpaceDE w:val="0"/>
        <w:autoSpaceDN w:val="0"/>
        <w:adjustRightInd w:val="0"/>
        <w:spacing w:before="240" w:line="360" w:lineRule="auto"/>
        <w:ind w:left="709" w:hanging="709"/>
        <w:jc w:val="both"/>
        <w:rPr>
          <w:rFonts w:ascii="Garamond" w:eastAsia="Calibri" w:hAnsi="Garamond" w:cstheme="minorHAnsi"/>
          <w:bCs/>
        </w:rPr>
      </w:pPr>
      <w:r w:rsidRPr="00CF082B">
        <w:rPr>
          <w:rFonts w:ascii="Garamond" w:eastAsia="Calibri" w:hAnsi="Garamond" w:cs="Calibri"/>
          <w:kern w:val="2"/>
          <w:lang w:val="pl-PL" w:eastAsia="en-US"/>
          <w14:ligatures w14:val="standardContextual"/>
        </w:rPr>
        <w:t xml:space="preserve">Wykonawca może w celu potwierdzenia spełniania warunków udziału </w:t>
      </w:r>
      <w:r w:rsidRPr="00CF082B">
        <w:rPr>
          <w:rFonts w:ascii="Garamond" w:eastAsia="Calibri" w:hAnsi="Garamond" w:cs="Calibri"/>
          <w:kern w:val="2"/>
          <w:lang w:val="pl-PL" w:eastAsia="en-US"/>
          <w14:ligatures w14:val="standardContextual"/>
        </w:rPr>
        <w:br/>
        <w:t>w postępowaniu w stosownych sytuacjach oraz w odniesieniu do konkretnego zamówienia lub jego części, polegać na zdolnościach innych podmiotów udostępniających zasoby, niezależnie od charakteru prawnego łączących go z nimi stosunków prawnych.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wyżej, potwierdza, że stosunek łączący wykonawcę z podmiotami udostępniającymi zasoby gwarantuje rzeczywisty dostęp do tych zasobów oraz określa w szczególności:</w:t>
      </w:r>
    </w:p>
    <w:p w14:paraId="06A107AE" w14:textId="77777777" w:rsidR="00BF19C7" w:rsidRPr="00CF082B" w:rsidRDefault="00BF19C7" w:rsidP="00BF19C7">
      <w:pPr>
        <w:numPr>
          <w:ilvl w:val="0"/>
          <w:numId w:val="19"/>
        </w:numPr>
        <w:suppressAutoHyphens w:val="0"/>
        <w:autoSpaceDE w:val="0"/>
        <w:autoSpaceDN w:val="0"/>
        <w:adjustRightInd w:val="0"/>
        <w:spacing w:before="240"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zakres dostępnych wykonawcy zasobów podmiotu udostępniającego zasoby;</w:t>
      </w:r>
    </w:p>
    <w:p w14:paraId="6AB04D6A" w14:textId="77777777" w:rsidR="00BF19C7" w:rsidRPr="00CF082B" w:rsidRDefault="00BF19C7" w:rsidP="00BF19C7">
      <w:pPr>
        <w:numPr>
          <w:ilvl w:val="0"/>
          <w:numId w:val="19"/>
        </w:numPr>
        <w:suppressAutoHyphens w:val="0"/>
        <w:autoSpaceDE w:val="0"/>
        <w:autoSpaceDN w:val="0"/>
        <w:adjustRightInd w:val="0"/>
        <w:spacing w:before="240"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sposób i okres udostępnienia wykonawcy i wykorzystania przez niego zasobów podmiotu udostępniającego te zasoby przy wykonywaniu zamówienia;</w:t>
      </w:r>
    </w:p>
    <w:p w14:paraId="0896C5FC" w14:textId="77777777" w:rsidR="00BF19C7" w:rsidRPr="00CF082B" w:rsidRDefault="00BF19C7" w:rsidP="00BF19C7">
      <w:pPr>
        <w:numPr>
          <w:ilvl w:val="0"/>
          <w:numId w:val="19"/>
        </w:numPr>
        <w:suppressAutoHyphens w:val="0"/>
        <w:autoSpaceDE w:val="0"/>
        <w:autoSpaceDN w:val="0"/>
        <w:adjustRightInd w:val="0"/>
        <w:spacing w:before="240"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668A9437" w14:textId="77777777" w:rsidR="000E3D13" w:rsidRPr="00CF082B" w:rsidRDefault="00BF19C7" w:rsidP="000E3D13">
      <w:pPr>
        <w:pStyle w:val="Akapitzlist"/>
        <w:numPr>
          <w:ilvl w:val="3"/>
          <w:numId w:val="9"/>
        </w:numPr>
        <w:suppressAutoHyphens w:val="0"/>
        <w:autoSpaceDE w:val="0"/>
        <w:autoSpaceDN w:val="0"/>
        <w:adjustRightInd w:val="0"/>
        <w:spacing w:before="240" w:after="200" w:line="360" w:lineRule="auto"/>
        <w:ind w:left="426" w:hanging="426"/>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 przypadku Wykonawców wspólnie ubiegających się o udzielenie zamówienia, oświadczenie o braku podstaw do wykluczenia i spełnianiu warunków składa każdy z Wykonawców (wg załącznika nr 3 do SWZ). Oświadczenia te potwierdzają brak podstaw wykluczenia oraz spełnianie warunków udziału w zakresie, w jakim każdy z Wykonawców wykazuje spełnianie warunków udziału w postępowaniu. 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 W takim przypadku Wykonawcy wspólnie ubiegający się o udzielenie zamówienia składają oświadczenie (wg załącznika 9 do SWZ), z którego wynika, które roboty wykonają poszczególni Wykonawcy. Oświadczenia i dokumenty potwierdzające brak podstaw do wykluczenia z postępowania składa każdy z Wykonawców wspólnie ubiegających się o zamówienie.</w:t>
      </w:r>
    </w:p>
    <w:p w14:paraId="0382787C" w14:textId="58C3B1D8" w:rsidR="00BF19C7" w:rsidRPr="00CF082B" w:rsidRDefault="00BF19C7" w:rsidP="000E3D13">
      <w:pPr>
        <w:pStyle w:val="Akapitzlist"/>
        <w:numPr>
          <w:ilvl w:val="3"/>
          <w:numId w:val="9"/>
        </w:numPr>
        <w:suppressAutoHyphens w:val="0"/>
        <w:autoSpaceDE w:val="0"/>
        <w:autoSpaceDN w:val="0"/>
        <w:adjustRightInd w:val="0"/>
        <w:spacing w:before="240" w:after="200" w:line="360" w:lineRule="auto"/>
        <w:ind w:left="426" w:hanging="426"/>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Zamawiający wezwie Wykonawcę, którego oferta została najwyżej oceniona, do złożenia w wyznaczonym, nie krótszym niż 5 dni, terminie aktualnych na dzień złożenia podmiotowych środków dowodowych, tj.:</w:t>
      </w:r>
    </w:p>
    <w:p w14:paraId="3F54DB5A" w14:textId="77777777" w:rsidR="00BF19C7" w:rsidRPr="00CF082B" w:rsidRDefault="00BF19C7" w:rsidP="00BF19C7">
      <w:pPr>
        <w:pStyle w:val="Akapitzlist"/>
        <w:numPr>
          <w:ilvl w:val="0"/>
          <w:numId w:val="20"/>
        </w:numPr>
        <w:suppressAutoHyphens w:val="0"/>
        <w:autoSpaceDE w:val="0"/>
        <w:autoSpaceDN w:val="0"/>
        <w:adjustRightInd w:val="0"/>
        <w:spacing w:line="360" w:lineRule="auto"/>
        <w:ind w:left="993"/>
        <w:jc w:val="both"/>
        <w:rPr>
          <w:rFonts w:ascii="Garamond" w:hAnsi="Garamond" w:cstheme="minorHAnsi"/>
        </w:rPr>
      </w:pPr>
      <w:r w:rsidRPr="00CF082B">
        <w:rPr>
          <w:rFonts w:ascii="Garamond" w:hAnsi="Garamond" w:cstheme="minorHAnsi"/>
        </w:rPr>
        <w:t>W celu potwierdzenia braku podstaw do wykluczenia wykonawcy, zamawiający żąda:</w:t>
      </w:r>
    </w:p>
    <w:p w14:paraId="356FEF47" w14:textId="7BB192D7" w:rsidR="00BF19C7" w:rsidRPr="00CF082B" w:rsidRDefault="00BF19C7" w:rsidP="00BF19C7">
      <w:pPr>
        <w:numPr>
          <w:ilvl w:val="0"/>
          <w:numId w:val="18"/>
        </w:numPr>
        <w:spacing w:line="360" w:lineRule="auto"/>
        <w:ind w:left="1276" w:hanging="425"/>
        <w:jc w:val="both"/>
        <w:rPr>
          <w:rFonts w:ascii="Garamond" w:hAnsi="Garamond" w:cstheme="minorHAnsi"/>
        </w:rPr>
      </w:pPr>
      <w:bookmarkStart w:id="13" w:name="_Hlk66422268"/>
      <w:r w:rsidRPr="00CF082B">
        <w:rPr>
          <w:rFonts w:ascii="Garamond" w:hAnsi="Garamond" w:cstheme="minorHAnsi"/>
          <w:bCs/>
        </w:rPr>
        <w:t xml:space="preserve">oświadczenia wykonawcy, w zakresie art. 108 ust. 1 pkt 5 ustawy, o braku przynależności do tej samej grupy kapitałowej w rozumieniu ustawy z dnia 16 lutego 2007 r. o ochronie konkurencji i konsumentów (Dz. U. z 2021r. poz. 275 ), z innym wykonawcą, który złożył odrębną ofertę, albo oświadczenia </w:t>
      </w:r>
      <w:r w:rsidRPr="00CF082B">
        <w:rPr>
          <w:rFonts w:ascii="Garamond" w:hAnsi="Garamond" w:cstheme="minorHAnsi"/>
          <w:bCs/>
        </w:rPr>
        <w:br/>
        <w:t>o przynależności do tej samej grupy kapitałowej wraz z dokumentami lub informacjami potwierdzającymi przygotowanie oferty, niezależnie</w:t>
      </w:r>
      <w:r w:rsidRPr="00CF082B">
        <w:rPr>
          <w:rFonts w:ascii="Garamond" w:hAnsi="Garamond" w:cstheme="minorHAnsi"/>
        </w:rPr>
        <w:t xml:space="preserve"> od innego wykonawcy należącego do tej samej grupy kapitałowej – zgodnie </w:t>
      </w:r>
      <w:r w:rsidRPr="00CF082B">
        <w:rPr>
          <w:rFonts w:ascii="Garamond" w:hAnsi="Garamond" w:cstheme="minorHAnsi"/>
        </w:rPr>
        <w:br/>
        <w:t xml:space="preserve">z załącznikiem nr </w:t>
      </w:r>
      <w:r w:rsidR="00857B18" w:rsidRPr="00CF082B">
        <w:rPr>
          <w:rFonts w:ascii="Garamond" w:hAnsi="Garamond" w:cstheme="minorHAnsi"/>
        </w:rPr>
        <w:t>7</w:t>
      </w:r>
      <w:r w:rsidRPr="00CF082B">
        <w:rPr>
          <w:rFonts w:ascii="Garamond" w:hAnsi="Garamond" w:cstheme="minorHAnsi"/>
        </w:rPr>
        <w:t xml:space="preserve"> do SWZ;</w:t>
      </w:r>
    </w:p>
    <w:p w14:paraId="530EC940" w14:textId="77777777" w:rsidR="007034A5" w:rsidRPr="00CF082B" w:rsidRDefault="007034A5" w:rsidP="007034A5">
      <w:pPr>
        <w:numPr>
          <w:ilvl w:val="0"/>
          <w:numId w:val="18"/>
        </w:numPr>
        <w:spacing w:line="360" w:lineRule="auto"/>
        <w:ind w:left="1276" w:hanging="425"/>
        <w:jc w:val="both"/>
        <w:rPr>
          <w:rFonts w:ascii="Garamond" w:hAnsi="Garamond" w:cstheme="minorHAnsi"/>
        </w:rPr>
      </w:pPr>
      <w:r w:rsidRPr="00CF082B">
        <w:rPr>
          <w:rFonts w:ascii="Garamond" w:hAnsi="Garamond" w:cstheme="minorHAnsi"/>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 Wykonawca  który ma siedzibę lub miejsce zamieszkania poza granicami Rzeczypospolitej Polskiej zamiast tego dokumentu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ten powinien być wystawiony nie wcześniej niż 3 miesiące przez jego złożeniem.</w:t>
      </w:r>
    </w:p>
    <w:p w14:paraId="794B7915" w14:textId="29253175" w:rsidR="007034A5" w:rsidRPr="00CF082B" w:rsidRDefault="007034A5" w:rsidP="007034A5">
      <w:pPr>
        <w:spacing w:line="360" w:lineRule="auto"/>
        <w:ind w:left="1276"/>
        <w:jc w:val="both"/>
        <w:rPr>
          <w:rFonts w:ascii="Garamond" w:hAnsi="Garamond" w:cstheme="minorHAnsi"/>
        </w:rPr>
      </w:pPr>
      <w:r w:rsidRPr="00CF082B">
        <w:rPr>
          <w:rFonts w:ascii="Garamond" w:hAnsi="Garamond" w:cstheme="minorHAnsi"/>
        </w:rPr>
        <w:t>Jeżeli w kraju, w którym wykonawca ma siedzibę lub miejsce zamieszkania lub miejsce zamieszkania ma osoba, której dokument dotyczy, nie wydaje się dokumentów, o których mowa powyżej zastępuje się je odpowiednio w całości lub w części dokumentem zawierającym odpowiednio oświadczenie wykonawcy, ze wskazaniem osoby lub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oświadczeniach pod przysięgą, złożone przed organem sądowym lub administracyjnym, notariuszem, organem samorządu zawodowego lub gospodarczego, właściwym ze względu na siedzibę lub miejsce zamieszkania wykonawcy,</w:t>
      </w:r>
    </w:p>
    <w:p w14:paraId="71563083" w14:textId="77777777" w:rsidR="00BF19C7" w:rsidRPr="00CF082B" w:rsidRDefault="00BF19C7" w:rsidP="00BF19C7">
      <w:pPr>
        <w:numPr>
          <w:ilvl w:val="0"/>
          <w:numId w:val="18"/>
        </w:numPr>
        <w:spacing w:line="360" w:lineRule="auto"/>
        <w:ind w:left="1276" w:hanging="425"/>
        <w:jc w:val="both"/>
        <w:rPr>
          <w:rFonts w:ascii="Garamond" w:hAnsi="Garamond" w:cstheme="minorHAnsi"/>
        </w:rPr>
      </w:pPr>
      <w:r w:rsidRPr="00CF082B">
        <w:rPr>
          <w:rFonts w:ascii="Garamond" w:hAnsi="Garamond" w:cstheme="minorHAnsi"/>
        </w:rPr>
        <w:t>oświadczenia o aktualności informacji zawartych w oświadczeniu złożonym wraz z ofertą – zgodnie z załącznikiem nr 7 do SWZ;</w:t>
      </w:r>
    </w:p>
    <w:p w14:paraId="50E0F5AB" w14:textId="77777777" w:rsidR="00857B18" w:rsidRPr="00CF082B" w:rsidRDefault="00BF19C7" w:rsidP="00BF19C7">
      <w:pPr>
        <w:pStyle w:val="Akapitzlist"/>
        <w:numPr>
          <w:ilvl w:val="3"/>
          <w:numId w:val="1"/>
        </w:numPr>
        <w:suppressAutoHyphens w:val="0"/>
        <w:spacing w:line="360" w:lineRule="auto"/>
        <w:ind w:left="851" w:hanging="284"/>
        <w:jc w:val="both"/>
        <w:rPr>
          <w:rFonts w:ascii="Garamond" w:hAnsi="Garamond" w:cstheme="minorHAnsi"/>
        </w:rPr>
      </w:pPr>
      <w:r w:rsidRPr="00CF082B">
        <w:rPr>
          <w:rFonts w:ascii="Garamond" w:hAnsi="Garamond" w:cstheme="minorHAnsi"/>
        </w:rPr>
        <w:t>2) W celu potwierdzenia spełniania przez wykonawcę warunków udziału w postępowaniu dotyczącego zdolności technicznej lub zawodowej, zamawiający żąda</w:t>
      </w:r>
      <w:r w:rsidR="00857B18" w:rsidRPr="00CF082B">
        <w:rPr>
          <w:rFonts w:ascii="Garamond" w:hAnsi="Garamond" w:cstheme="minorHAnsi"/>
        </w:rPr>
        <w:t>:</w:t>
      </w:r>
    </w:p>
    <w:p w14:paraId="5A60F77D" w14:textId="77777777" w:rsidR="00857B18" w:rsidRPr="00CF082B" w:rsidRDefault="00857B18" w:rsidP="00857B18">
      <w:pPr>
        <w:pStyle w:val="Akapitzlist"/>
        <w:numPr>
          <w:ilvl w:val="5"/>
          <w:numId w:val="9"/>
        </w:numPr>
        <w:suppressAutoHyphens w:val="0"/>
        <w:spacing w:line="360" w:lineRule="auto"/>
        <w:ind w:left="1276" w:hanging="425"/>
        <w:jc w:val="both"/>
        <w:rPr>
          <w:rFonts w:ascii="Garamond" w:hAnsi="Garamond" w:cstheme="minorHAnsi"/>
        </w:rPr>
      </w:pPr>
      <w:r w:rsidRPr="00CF082B">
        <w:rPr>
          <w:rFonts w:ascii="Garamond" w:hAnsi="Garamond" w:cstheme="minorHAnsi"/>
        </w:rPr>
        <w:t>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zgodnie z treścią załącznika nr 5 do SWZ.</w:t>
      </w:r>
    </w:p>
    <w:p w14:paraId="2F2083B4" w14:textId="078D7F80" w:rsidR="00857B18" w:rsidRPr="00CF082B" w:rsidRDefault="00857B18" w:rsidP="00857B18">
      <w:pPr>
        <w:pStyle w:val="Akapitzlist"/>
        <w:numPr>
          <w:ilvl w:val="5"/>
          <w:numId w:val="9"/>
        </w:numPr>
        <w:suppressAutoHyphens w:val="0"/>
        <w:spacing w:line="360" w:lineRule="auto"/>
        <w:ind w:left="1276" w:hanging="425"/>
        <w:jc w:val="both"/>
        <w:rPr>
          <w:rFonts w:ascii="Garamond" w:hAnsi="Garamond" w:cstheme="minorHAnsi"/>
        </w:rPr>
      </w:pPr>
      <w:r w:rsidRPr="00CF082B">
        <w:rPr>
          <w:rFonts w:ascii="Garamond" w:hAnsi="Garamond" w:cstheme="minorHAnsi"/>
        </w:rPr>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zgodnie z treścią załącznika nr 6 do SWZ. </w:t>
      </w:r>
    </w:p>
    <w:p w14:paraId="3AF656B4" w14:textId="77777777" w:rsidR="00BF19C7" w:rsidRPr="00CF082B" w:rsidRDefault="00BF19C7" w:rsidP="00BF19C7">
      <w:pPr>
        <w:pStyle w:val="Akapitzlist"/>
        <w:spacing w:line="360" w:lineRule="auto"/>
        <w:ind w:left="284"/>
        <w:jc w:val="both"/>
        <w:rPr>
          <w:rFonts w:ascii="Garamond" w:hAnsi="Garamond" w:cstheme="minorHAnsi"/>
          <w:lang w:eastAsia="ar-SA"/>
        </w:rPr>
      </w:pPr>
      <w:r w:rsidRPr="00CF082B">
        <w:rPr>
          <w:rFonts w:ascii="Garamond" w:hAnsi="Garamond" w:cstheme="minorHAnsi"/>
          <w:lang w:eastAsia="ar-SA"/>
        </w:rPr>
        <w:t>Zamawiający nie wzywa do złożenia podmiotowych środków dowodowych, jeżeli może je uzyskać za pomocą bezpłatnych ogólnodostępnych baz danych, w szczególności rejestrów publicznych w rozumieniu ustawy z dnia 17 lutego 2005 r. o informatyzacji działalności podmiotów realizujących zadania publiczne, o ile wykonawca wskazał dane umożliwiające dostęp do tych środków.</w:t>
      </w:r>
    </w:p>
    <w:bookmarkEnd w:id="13"/>
    <w:p w14:paraId="176918A6" w14:textId="77777777" w:rsidR="00BF19C7" w:rsidRPr="00CF082B" w:rsidRDefault="00BF19C7" w:rsidP="00BF19C7">
      <w:pPr>
        <w:numPr>
          <w:ilvl w:val="3"/>
          <w:numId w:val="1"/>
        </w:numPr>
        <w:suppressAutoHyphens w:val="0"/>
        <w:spacing w:after="200" w:line="360" w:lineRule="auto"/>
        <w:ind w:left="0" w:hanging="297"/>
        <w:contextualSpacing/>
        <w:jc w:val="both"/>
        <w:rPr>
          <w:rFonts w:ascii="Garamond" w:eastAsia="Calibri" w:hAnsi="Garamond" w:cs="Calibri"/>
          <w:kern w:val="2"/>
          <w:lang w:val="pl-PL" w:eastAsia="en-US"/>
          <w14:ligatures w14:val="standardContextual"/>
        </w:rPr>
      </w:pPr>
    </w:p>
    <w:p w14:paraId="35E3694E" w14:textId="77777777" w:rsidR="00BF19C7" w:rsidRPr="00CF082B" w:rsidRDefault="00BF19C7" w:rsidP="00BF19C7">
      <w:pPr>
        <w:spacing w:line="360" w:lineRule="auto"/>
        <w:ind w:left="426" w:hanging="426"/>
        <w:jc w:val="both"/>
        <w:rPr>
          <w:rFonts w:ascii="Garamond" w:hAnsi="Garamond" w:cs="Calibri"/>
          <w:b/>
          <w:spacing w:val="15"/>
          <w:lang w:val="pl-PL" w:eastAsia="ar-SA"/>
        </w:rPr>
      </w:pPr>
      <w:bookmarkStart w:id="14" w:name="_Toc62846646"/>
      <w:r w:rsidRPr="00CF082B">
        <w:rPr>
          <w:rFonts w:ascii="Garamond" w:hAnsi="Garamond" w:cs="Calibri"/>
          <w:b/>
          <w:spacing w:val="15"/>
          <w:lang w:val="pl-PL" w:eastAsia="en-US"/>
        </w:rPr>
        <w:t>VI.</w:t>
      </w:r>
      <w:r w:rsidRPr="00CF082B">
        <w:rPr>
          <w:rFonts w:ascii="Garamond" w:hAnsi="Garamond" w:cs="Calibri"/>
          <w:b/>
          <w:spacing w:val="15"/>
          <w:lang w:val="pl-PL" w:eastAsia="en-US"/>
        </w:rPr>
        <w:tab/>
      </w:r>
      <w:r w:rsidRPr="00CF082B">
        <w:rPr>
          <w:rFonts w:ascii="Garamond" w:hAnsi="Garamond" w:cs="Calibri"/>
          <w:b/>
          <w:spacing w:val="15"/>
          <w:lang w:val="pl-PL" w:eastAsia="ar-SA"/>
        </w:rPr>
        <w:t>Projektowane postanowienia umowy w sprawie zamówienia publicznego, które zostaną wprowadzone do treści tej umowy</w:t>
      </w:r>
      <w:bookmarkEnd w:id="14"/>
    </w:p>
    <w:p w14:paraId="704B965F" w14:textId="77777777" w:rsidR="00BF19C7" w:rsidRPr="00CF082B" w:rsidRDefault="00BF19C7" w:rsidP="00BF19C7">
      <w:pPr>
        <w:widowControl w:val="0"/>
        <w:spacing w:line="360" w:lineRule="auto"/>
        <w:jc w:val="both"/>
        <w:rPr>
          <w:rFonts w:ascii="Garamond" w:hAnsi="Garamond" w:cs="Calibri"/>
          <w:lang w:val="pl-PL" w:eastAsia="en-US"/>
        </w:rPr>
      </w:pPr>
    </w:p>
    <w:p w14:paraId="1ED4ADD4" w14:textId="77777777" w:rsidR="00BF19C7" w:rsidRPr="00CF082B" w:rsidRDefault="00BF19C7" w:rsidP="00BF19C7">
      <w:pPr>
        <w:widowControl w:val="0"/>
        <w:spacing w:line="360" w:lineRule="auto"/>
        <w:jc w:val="both"/>
        <w:rPr>
          <w:rFonts w:ascii="Garamond" w:hAnsi="Garamond" w:cs="Calibri"/>
          <w:lang w:val="pl-PL" w:eastAsia="en-US"/>
        </w:rPr>
      </w:pPr>
      <w:r w:rsidRPr="00CF082B">
        <w:rPr>
          <w:rFonts w:ascii="Garamond" w:hAnsi="Garamond" w:cs="Calibri"/>
          <w:lang w:val="pl-PL" w:eastAsia="en-US"/>
        </w:rPr>
        <w:t>Projektowane postanowienia umowy w sprawie przedmiotowego zamówienia określa wzór umowy stanowiący załącznik nr 4 do SWZ.</w:t>
      </w:r>
    </w:p>
    <w:p w14:paraId="601D6678" w14:textId="77777777" w:rsidR="00BF19C7" w:rsidRPr="00CF082B" w:rsidRDefault="00BF19C7" w:rsidP="00BF19C7">
      <w:pPr>
        <w:spacing w:line="360" w:lineRule="auto"/>
        <w:jc w:val="both"/>
        <w:rPr>
          <w:rFonts w:ascii="Garamond" w:hAnsi="Garamond" w:cs="Calibri"/>
          <w:b/>
          <w:spacing w:val="15"/>
          <w:lang w:val="pl-PL" w:eastAsia="ar-SA"/>
        </w:rPr>
      </w:pPr>
    </w:p>
    <w:p w14:paraId="62F0FC3B" w14:textId="77777777" w:rsidR="00BF19C7" w:rsidRPr="00CF082B" w:rsidRDefault="00BF19C7" w:rsidP="00BF19C7">
      <w:pPr>
        <w:suppressAutoHyphens w:val="0"/>
        <w:spacing w:after="160" w:line="360" w:lineRule="auto"/>
        <w:ind w:left="426" w:hanging="426"/>
        <w:jc w:val="both"/>
        <w:rPr>
          <w:rFonts w:ascii="Garamond" w:hAnsi="Garamond" w:cs="Calibri"/>
          <w:b/>
          <w:spacing w:val="15"/>
          <w:lang w:val="pl-PL" w:eastAsia="en-US"/>
        </w:rPr>
      </w:pPr>
      <w:bookmarkStart w:id="15" w:name="_Toc62846647"/>
      <w:r w:rsidRPr="00CF082B">
        <w:rPr>
          <w:rFonts w:ascii="Garamond" w:hAnsi="Garamond" w:cs="Calibri"/>
          <w:b/>
          <w:spacing w:val="15"/>
          <w:lang w:val="pl-PL" w:eastAsia="en-US"/>
        </w:rPr>
        <w:t>VII.</w:t>
      </w:r>
      <w:r w:rsidRPr="00CF082B">
        <w:rPr>
          <w:rFonts w:ascii="Garamond" w:hAnsi="Garamond" w:cs="Calibri"/>
          <w:b/>
          <w:spacing w:val="15"/>
          <w:lang w:val="pl-PL" w:eastAsia="en-US"/>
        </w:rPr>
        <w:tab/>
        <w:t>Informacje o środkach komunikacji elektronicznej, przy użyciu których Zamawiający będzie komunikował się z Wykonawcami oraz informacje o wymaganiach technicznych i organizacyjnych sporządzania, wysyłania i odbierania korespondencji elektronicznej, a także wskazanie osób uprawnionych do komunikowania się z Wykonawcami oraz informacja o uprawnieniach i obowiązkach dotyczących wniosków o wyjaśnienie SWZ.</w:t>
      </w:r>
      <w:bookmarkEnd w:id="15"/>
    </w:p>
    <w:p w14:paraId="52096030" w14:textId="69A3AF8B" w:rsidR="00BF19C7" w:rsidRPr="00CF082B" w:rsidRDefault="00BF19C7" w:rsidP="00BF19C7">
      <w:pPr>
        <w:numPr>
          <w:ilvl w:val="0"/>
          <w:numId w:val="8"/>
        </w:numPr>
        <w:suppressAutoHyphens w:val="0"/>
        <w:autoSpaceDE w:val="0"/>
        <w:autoSpaceDN w:val="0"/>
        <w:adjustRightInd w:val="0"/>
        <w:spacing w:after="60" w:line="360" w:lineRule="auto"/>
        <w:contextualSpacing/>
        <w:jc w:val="both"/>
        <w:rPr>
          <w:rFonts w:ascii="Garamond" w:eastAsia="Calibri" w:hAnsi="Garamond" w:cs="Calibri"/>
          <w:b/>
          <w:kern w:val="2"/>
          <w:lang w:val="pl-PL" w:eastAsia="en-US"/>
          <w14:ligatures w14:val="standardContextual"/>
        </w:rPr>
      </w:pPr>
      <w:bookmarkStart w:id="16" w:name="_Toc62846648"/>
      <w:r w:rsidRPr="00CF082B">
        <w:rPr>
          <w:rFonts w:ascii="Garamond" w:eastAsia="Calibri" w:hAnsi="Garamond" w:cs="Calibri"/>
          <w:kern w:val="2"/>
          <w:lang w:val="pl-PL" w:eastAsia="en-US"/>
          <w14:ligatures w14:val="standardContextual"/>
        </w:rPr>
        <w:t xml:space="preserve">W postępowaniu o udzielenie zamówienia publicznego komunikacja między Zamawiającym a wykonawcami odbywa się przy użyciu Platformy e-Zamówienia, która jest dostępna pod adresem </w:t>
      </w:r>
      <w:hyperlink r:id="rId14" w:history="1">
        <w:r w:rsidRPr="00CF082B">
          <w:rPr>
            <w:rFonts w:ascii="Garamond" w:eastAsia="Calibri" w:hAnsi="Garamond" w:cs="Calibri"/>
            <w:kern w:val="2"/>
            <w:u w:val="single"/>
            <w:lang w:val="pl-PL" w:eastAsia="en-US"/>
            <w14:ligatures w14:val="standardContextual"/>
          </w:rPr>
          <w:t>https://ezamowienia.gov.pl</w:t>
        </w:r>
      </w:hyperlink>
      <w:r w:rsidR="009331B7">
        <w:t xml:space="preserve"> </w:t>
      </w:r>
      <w:r w:rsidR="00125842">
        <w:t xml:space="preserve"> </w:t>
      </w:r>
      <w:r w:rsidRPr="00CF082B">
        <w:rPr>
          <w:rFonts w:ascii="Garamond" w:eastAsia="Calibri" w:hAnsi="Garamond" w:cs="Calibri"/>
          <w:kern w:val="2"/>
          <w:lang w:val="pl-PL" w:eastAsia="en-US"/>
          <w14:ligatures w14:val="standardContextual"/>
        </w:rPr>
        <w:t xml:space="preserve"> </w:t>
      </w:r>
    </w:p>
    <w:p w14:paraId="4CBBFBD6" w14:textId="77777777" w:rsidR="00BF19C7" w:rsidRPr="00CF082B" w:rsidRDefault="00BF19C7" w:rsidP="00BF19C7">
      <w:pPr>
        <w:numPr>
          <w:ilvl w:val="0"/>
          <w:numId w:val="8"/>
        </w:numPr>
        <w:suppressAutoHyphens w:val="0"/>
        <w:autoSpaceDE w:val="0"/>
        <w:autoSpaceDN w:val="0"/>
        <w:adjustRightInd w:val="0"/>
        <w:spacing w:after="60" w:line="360" w:lineRule="auto"/>
        <w:contextualSpacing/>
        <w:jc w:val="both"/>
        <w:rPr>
          <w:rFonts w:ascii="Garamond" w:eastAsia="Calibri" w:hAnsi="Garamond" w:cs="Calibri"/>
          <w:b/>
          <w:kern w:val="2"/>
          <w:lang w:val="pl-PL" w:eastAsia="en-US"/>
          <w14:ligatures w14:val="standardContextual"/>
        </w:rPr>
      </w:pPr>
      <w:r w:rsidRPr="00CF082B">
        <w:rPr>
          <w:rFonts w:ascii="Garamond" w:eastAsia="Calibri" w:hAnsi="Garamond" w:cs="Calibri"/>
          <w:kern w:val="2"/>
          <w:lang w:val="pl-PL" w:eastAsia="en-US"/>
          <w14:ligatures w14:val="standardContextual"/>
        </w:rPr>
        <w:t>Korzystanie z Platformy e-Zamówienia jest bezpłatne.</w:t>
      </w:r>
    </w:p>
    <w:p w14:paraId="62B917E2" w14:textId="77777777" w:rsidR="00BF19C7" w:rsidRPr="00CF082B" w:rsidRDefault="00BF19C7" w:rsidP="00BF19C7">
      <w:pPr>
        <w:numPr>
          <w:ilvl w:val="0"/>
          <w:numId w:val="8"/>
        </w:numPr>
        <w:suppressAutoHyphens w:val="0"/>
        <w:autoSpaceDE w:val="0"/>
        <w:autoSpaceDN w:val="0"/>
        <w:adjustRightInd w:val="0"/>
        <w:spacing w:after="60" w:line="360" w:lineRule="auto"/>
        <w:contextualSpacing/>
        <w:jc w:val="both"/>
        <w:rPr>
          <w:rFonts w:ascii="Garamond" w:eastAsia="Calibri" w:hAnsi="Garamond" w:cs="Calibri"/>
          <w:b/>
          <w:kern w:val="2"/>
          <w:lang w:val="pl-PL" w:eastAsia="en-US"/>
          <w14:ligatures w14:val="standardContextual"/>
        </w:rPr>
      </w:pPr>
      <w:r w:rsidRPr="00CF082B">
        <w:rPr>
          <w:rFonts w:ascii="Garamond" w:eastAsia="Calibri" w:hAnsi="Garamond" w:cs="Calibri"/>
          <w:b/>
          <w:kern w:val="2"/>
          <w:lang w:val="pl-PL" w:eastAsia="en-US"/>
          <w14:ligatures w14:val="standardContextual"/>
        </w:rPr>
        <w:t>Osobami uprawnionymi do komunikowania się z Wykonawcami są:</w:t>
      </w:r>
    </w:p>
    <w:p w14:paraId="71D61C74" w14:textId="1E2FAFDE" w:rsidR="00BF19C7" w:rsidRPr="00CF082B" w:rsidRDefault="00BF19C7" w:rsidP="00BF19C7">
      <w:pPr>
        <w:pStyle w:val="Akapitzlist"/>
        <w:numPr>
          <w:ilvl w:val="0"/>
          <w:numId w:val="29"/>
        </w:numPr>
        <w:spacing w:after="160" w:line="360" w:lineRule="auto"/>
        <w:ind w:left="1134"/>
        <w:rPr>
          <w:rFonts w:ascii="Garamond" w:hAnsi="Garamond"/>
        </w:rPr>
      </w:pPr>
      <w:r w:rsidRPr="00CF082B">
        <w:rPr>
          <w:rFonts w:ascii="Garamond" w:eastAsia="Calibri" w:hAnsi="Garamond" w:cs="Calibri"/>
          <w:kern w:val="2"/>
          <w:lang w:val="pl-PL" w:eastAsia="pl-PL"/>
          <w14:ligatures w14:val="standardContextual"/>
        </w:rPr>
        <w:t xml:space="preserve">w sprawach merytorycznych wyjaśnień udzielają: </w:t>
      </w:r>
      <w:r w:rsidR="00125842">
        <w:rPr>
          <w:rFonts w:ascii="Garamond" w:hAnsi="Garamond"/>
        </w:rPr>
        <w:t>Anna Sugier - Kostrz</w:t>
      </w:r>
      <w:r w:rsidRPr="00CF082B">
        <w:rPr>
          <w:rFonts w:ascii="Garamond" w:hAnsi="Garamond"/>
        </w:rPr>
        <w:t xml:space="preserve"> tel. 12 </w:t>
      </w:r>
      <w:r w:rsidR="00125842" w:rsidRPr="00125842">
        <w:rPr>
          <w:rFonts w:ascii="Garamond" w:hAnsi="Garamond"/>
        </w:rPr>
        <w:t xml:space="preserve"> 633 10 33 </w:t>
      </w:r>
      <w:r w:rsidRPr="00CF082B">
        <w:rPr>
          <w:rFonts w:ascii="Garamond" w:eastAsia="Calibri" w:hAnsi="Garamond" w:cs="Calibri"/>
          <w:kern w:val="2"/>
          <w:lang w:val="pl-PL" w:eastAsia="en-US"/>
          <w14:ligatures w14:val="standardContextual"/>
        </w:rPr>
        <w:t>od poniedziałku do piątku w godzinach od 0</w:t>
      </w:r>
      <w:r w:rsidR="00125842">
        <w:rPr>
          <w:rFonts w:ascii="Garamond" w:eastAsia="Calibri" w:hAnsi="Garamond" w:cs="Calibri"/>
          <w:kern w:val="2"/>
          <w:lang w:val="pl-PL" w:eastAsia="en-US"/>
          <w14:ligatures w14:val="standardContextual"/>
        </w:rPr>
        <w:t>9</w:t>
      </w:r>
      <w:r w:rsidRPr="00CF082B">
        <w:rPr>
          <w:rFonts w:ascii="Garamond" w:eastAsia="Calibri" w:hAnsi="Garamond" w:cs="Calibri"/>
          <w:kern w:val="2"/>
          <w:lang w:val="pl-PL" w:eastAsia="en-US"/>
          <w14:ligatures w14:val="standardContextual"/>
        </w:rPr>
        <w:t>:00 – 1</w:t>
      </w:r>
      <w:r w:rsidR="00125842">
        <w:rPr>
          <w:rFonts w:ascii="Garamond" w:eastAsia="Calibri" w:hAnsi="Garamond" w:cs="Calibri"/>
          <w:kern w:val="2"/>
          <w:lang w:val="pl-PL" w:eastAsia="en-US"/>
          <w14:ligatures w14:val="standardContextual"/>
        </w:rPr>
        <w:t>5</w:t>
      </w:r>
      <w:r w:rsidRPr="00CF082B">
        <w:rPr>
          <w:rFonts w:ascii="Garamond" w:eastAsia="Calibri" w:hAnsi="Garamond" w:cs="Calibri"/>
          <w:kern w:val="2"/>
          <w:lang w:val="pl-PL" w:eastAsia="en-US"/>
          <w14:ligatures w14:val="standardContextual"/>
        </w:rPr>
        <w:t xml:space="preserve">:00,  </w:t>
      </w:r>
    </w:p>
    <w:p w14:paraId="3E0E88CC" w14:textId="77777777" w:rsidR="00BF19C7" w:rsidRPr="00CF082B" w:rsidRDefault="00BF19C7" w:rsidP="00BF19C7">
      <w:pPr>
        <w:pStyle w:val="Akapitzlist"/>
        <w:numPr>
          <w:ilvl w:val="0"/>
          <w:numId w:val="29"/>
        </w:numPr>
        <w:spacing w:after="160" w:line="360" w:lineRule="auto"/>
        <w:ind w:left="1134"/>
        <w:rPr>
          <w:rFonts w:ascii="Garamond" w:hAnsi="Garamond"/>
        </w:rPr>
      </w:pPr>
      <w:r w:rsidRPr="00CF082B">
        <w:rPr>
          <w:rFonts w:ascii="Garamond" w:eastAsia="Calibri" w:hAnsi="Garamond" w:cs="Calibri"/>
          <w:kern w:val="2"/>
          <w:lang w:val="pl-PL" w:eastAsia="pl-PL"/>
          <w14:ligatures w14:val="standardContextual"/>
        </w:rPr>
        <w:t>w sprawach formalnych wyja</w:t>
      </w:r>
      <w:r w:rsidRPr="00CF082B">
        <w:rPr>
          <w:rFonts w:ascii="Garamond" w:eastAsia="TimesNewRoman" w:hAnsi="Garamond" w:cs="Calibri"/>
          <w:kern w:val="2"/>
          <w:lang w:val="pl-PL" w:eastAsia="pl-PL"/>
          <w14:ligatures w14:val="standardContextual"/>
        </w:rPr>
        <w:t>ś</w:t>
      </w:r>
      <w:r w:rsidRPr="00CF082B">
        <w:rPr>
          <w:rFonts w:ascii="Garamond" w:eastAsia="Calibri" w:hAnsi="Garamond" w:cs="Calibri"/>
          <w:kern w:val="2"/>
          <w:lang w:val="pl-PL" w:eastAsia="pl-PL"/>
          <w14:ligatures w14:val="standardContextual"/>
        </w:rPr>
        <w:t>nie</w:t>
      </w:r>
      <w:r w:rsidRPr="00CF082B">
        <w:rPr>
          <w:rFonts w:ascii="Garamond" w:eastAsia="TimesNewRoman" w:hAnsi="Garamond" w:cs="Calibri"/>
          <w:kern w:val="2"/>
          <w:lang w:val="pl-PL" w:eastAsia="pl-PL"/>
          <w14:ligatures w14:val="standardContextual"/>
        </w:rPr>
        <w:t xml:space="preserve">ń </w:t>
      </w:r>
      <w:r w:rsidRPr="00CF082B">
        <w:rPr>
          <w:rFonts w:ascii="Garamond" w:eastAsia="Calibri" w:hAnsi="Garamond" w:cs="Calibri"/>
          <w:kern w:val="2"/>
          <w:lang w:val="pl-PL" w:eastAsia="pl-PL"/>
          <w14:ligatures w14:val="standardContextual"/>
        </w:rPr>
        <w:t>udziela: Barbara Kendziak te. 501 674 780 od poniedziałku do piątku w godzinach od 10:00 – 15:00</w:t>
      </w:r>
    </w:p>
    <w:p w14:paraId="4BD35E3B" w14:textId="257B0E4E" w:rsidR="003264FA" w:rsidRPr="003264FA" w:rsidRDefault="00BF19C7" w:rsidP="00BF19C7">
      <w:pPr>
        <w:numPr>
          <w:ilvl w:val="0"/>
          <w:numId w:val="8"/>
        </w:numPr>
        <w:tabs>
          <w:tab w:val="left" w:pos="1134"/>
        </w:tabs>
        <w:suppressAutoHyphens w:val="0"/>
        <w:autoSpaceDE w:val="0"/>
        <w:autoSpaceDN w:val="0"/>
        <w:adjustRightInd w:val="0"/>
        <w:spacing w:after="60" w:line="360" w:lineRule="auto"/>
        <w:contextualSpacing/>
        <w:jc w:val="both"/>
        <w:rPr>
          <w:rFonts w:ascii="Garamond" w:eastAsia="Calibri" w:hAnsi="Garamond" w:cs="Calibri"/>
          <w:kern w:val="2"/>
          <w:lang w:val="pl-PL" w:eastAsia="pl-PL"/>
          <w14:ligatures w14:val="standardContextual"/>
        </w:rPr>
      </w:pPr>
      <w:r w:rsidRPr="003264FA">
        <w:rPr>
          <w:rFonts w:ascii="Garamond" w:eastAsia="Calibri" w:hAnsi="Garamond" w:cs="Calibri"/>
          <w:kern w:val="2"/>
          <w:lang w:val="pl-PL" w:eastAsia="en-US"/>
          <w14:ligatures w14:val="standardContextual"/>
        </w:rPr>
        <w:t xml:space="preserve">Adres strony internetowej prowadzonego postępowania (link prowadzący bezpośrednio do widoku postępowania na Platformie e-Zamówienia </w:t>
      </w:r>
      <w:hyperlink r:id="rId15" w:history="1">
        <w:r w:rsidR="003264FA" w:rsidRPr="00D32A98">
          <w:rPr>
            <w:rStyle w:val="Hipercze"/>
          </w:rPr>
          <w:t>https://ezamowienia.gov.pl/mp-client/search/list/ocds-148610-3357252c-d388-46c2-a7cb-453bd7085fb5</w:t>
        </w:r>
      </w:hyperlink>
    </w:p>
    <w:p w14:paraId="59A98BEE" w14:textId="50619D10" w:rsidR="00BF19C7" w:rsidRPr="003264FA" w:rsidRDefault="00BF19C7" w:rsidP="00BF19C7">
      <w:pPr>
        <w:numPr>
          <w:ilvl w:val="0"/>
          <w:numId w:val="8"/>
        </w:numPr>
        <w:tabs>
          <w:tab w:val="left" w:pos="1134"/>
        </w:tabs>
        <w:suppressAutoHyphens w:val="0"/>
        <w:autoSpaceDE w:val="0"/>
        <w:autoSpaceDN w:val="0"/>
        <w:adjustRightInd w:val="0"/>
        <w:spacing w:after="60" w:line="360" w:lineRule="auto"/>
        <w:contextualSpacing/>
        <w:jc w:val="both"/>
        <w:rPr>
          <w:rFonts w:ascii="Garamond" w:eastAsia="Calibri" w:hAnsi="Garamond" w:cs="Calibri"/>
          <w:kern w:val="2"/>
          <w:lang w:val="pl-PL" w:eastAsia="pl-PL"/>
          <w14:ligatures w14:val="standardContextual"/>
        </w:rPr>
      </w:pPr>
      <w:r w:rsidRPr="003264FA">
        <w:rPr>
          <w:rFonts w:ascii="Garamond" w:eastAsia="Calibri" w:hAnsi="Garamond" w:cs="Calibri"/>
          <w:kern w:val="2"/>
          <w:lang w:val="pl-PL" w:eastAsia="en-US"/>
          <w14:ligatures w14:val="standardContextual"/>
        </w:rPr>
        <w:t>Postępowanie można wyszukać również ze strony głównej Platformy e-Zamówienia (przycisk „Przeglądaj postępowania/konkursy”).</w:t>
      </w:r>
    </w:p>
    <w:p w14:paraId="5DBD8310" w14:textId="77777777" w:rsidR="009331B7" w:rsidRPr="009331B7" w:rsidRDefault="00BF19C7" w:rsidP="009331B7">
      <w:pPr>
        <w:tabs>
          <w:tab w:val="left" w:pos="1134"/>
        </w:tabs>
        <w:suppressAutoHyphens w:val="0"/>
        <w:autoSpaceDE w:val="0"/>
        <w:autoSpaceDN w:val="0"/>
        <w:adjustRightInd w:val="0"/>
        <w:spacing w:after="60" w:line="360" w:lineRule="auto"/>
        <w:ind w:left="720"/>
        <w:contextualSpacing/>
        <w:jc w:val="both"/>
        <w:rPr>
          <w:rFonts w:ascii="Garamond" w:eastAsia="Calibri" w:hAnsi="Garamond" w:cs="Calibri"/>
          <w:b/>
          <w:bCs/>
          <w:kern w:val="2"/>
          <w:lang w:val="pl-PL" w:eastAsia="en-US"/>
          <w14:ligatures w14:val="standardContextual"/>
        </w:rPr>
      </w:pPr>
      <w:r w:rsidRPr="009331B7">
        <w:rPr>
          <w:rFonts w:ascii="Garamond" w:eastAsia="Calibri" w:hAnsi="Garamond" w:cs="Calibri"/>
          <w:kern w:val="2"/>
          <w:lang w:eastAsia="en-US"/>
          <w14:ligatures w14:val="standardContextual"/>
        </w:rPr>
        <w:t>Identyfikator (ID) postępowania na Platformie e-Zamówienia: </w:t>
      </w:r>
      <w:r w:rsidR="009331B7" w:rsidRPr="009331B7">
        <w:rPr>
          <w:rFonts w:ascii="Garamond" w:eastAsia="Calibri" w:hAnsi="Garamond" w:cs="Calibri"/>
          <w:kern w:val="2"/>
          <w:lang w:val="pl-PL" w:eastAsia="en-US"/>
          <w14:ligatures w14:val="standardContextual"/>
        </w:rPr>
        <w:t>ocds-148610-3357252c-d388-46c2-a7cb-453bd7085fb5</w:t>
      </w:r>
    </w:p>
    <w:p w14:paraId="7549FB70" w14:textId="4A59DF45" w:rsidR="00BF19C7" w:rsidRPr="009331B7" w:rsidRDefault="00BF19C7" w:rsidP="00BF19C7">
      <w:pPr>
        <w:numPr>
          <w:ilvl w:val="0"/>
          <w:numId w:val="8"/>
        </w:numPr>
        <w:tabs>
          <w:tab w:val="left" w:pos="1134"/>
        </w:tabs>
        <w:suppressAutoHyphens w:val="0"/>
        <w:autoSpaceDE w:val="0"/>
        <w:autoSpaceDN w:val="0"/>
        <w:adjustRightInd w:val="0"/>
        <w:spacing w:after="60" w:line="360" w:lineRule="auto"/>
        <w:contextualSpacing/>
        <w:jc w:val="both"/>
        <w:rPr>
          <w:rFonts w:ascii="Garamond" w:eastAsia="Calibri" w:hAnsi="Garamond" w:cs="Calibri"/>
          <w:kern w:val="2"/>
          <w:lang w:val="pl-PL" w:eastAsia="pl-PL"/>
          <w14:ligatures w14:val="standardContextual"/>
        </w:rPr>
      </w:pPr>
      <w:r w:rsidRPr="009331B7">
        <w:rPr>
          <w:rFonts w:ascii="Garamond" w:eastAsia="Calibri" w:hAnsi="Garamond" w:cs="Calibri"/>
          <w:kern w:val="2"/>
          <w:lang w:val="pl-PL" w:eastAsia="en-US"/>
          <w14:ligatures w14:val="standardContextual"/>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323FDCC4" w14:textId="77777777" w:rsidR="00BF19C7" w:rsidRPr="00CF082B" w:rsidRDefault="00BF19C7" w:rsidP="00BF19C7">
      <w:pPr>
        <w:numPr>
          <w:ilvl w:val="0"/>
          <w:numId w:val="8"/>
        </w:numPr>
        <w:tabs>
          <w:tab w:val="left" w:pos="1134"/>
        </w:tabs>
        <w:suppressAutoHyphens w:val="0"/>
        <w:autoSpaceDE w:val="0"/>
        <w:autoSpaceDN w:val="0"/>
        <w:adjustRightInd w:val="0"/>
        <w:spacing w:after="60" w:line="360" w:lineRule="auto"/>
        <w:contextualSpacing/>
        <w:jc w:val="both"/>
        <w:rPr>
          <w:rFonts w:ascii="Garamond" w:eastAsia="Calibri" w:hAnsi="Garamond" w:cs="Calibri"/>
          <w:kern w:val="2"/>
          <w:lang w:val="pl-PL" w:eastAsia="pl-PL"/>
          <w14:ligatures w14:val="standardContextual"/>
        </w:rPr>
      </w:pPr>
      <w:r w:rsidRPr="00CF082B">
        <w:rPr>
          <w:rFonts w:ascii="Garamond" w:eastAsia="Calibri" w:hAnsi="Garamond" w:cs="Calibri"/>
          <w:kern w:val="2"/>
          <w:lang w:val="pl-PL" w:eastAsia="en-US"/>
          <w14:ligatures w14:val="standardContextual"/>
        </w:rPr>
        <w:t xml:space="preserve"> Przeglądanie i pobieranie publicznej treści dokumentacji postępowania nie wymaga posiadania konta na Platformie e-Zamówienia ani logowania. </w:t>
      </w:r>
    </w:p>
    <w:p w14:paraId="57052664" w14:textId="77777777" w:rsidR="00BF19C7" w:rsidRPr="00CF082B" w:rsidRDefault="00BF19C7" w:rsidP="00BF19C7">
      <w:pPr>
        <w:numPr>
          <w:ilvl w:val="0"/>
          <w:numId w:val="8"/>
        </w:numPr>
        <w:tabs>
          <w:tab w:val="left" w:pos="1134"/>
        </w:tabs>
        <w:suppressAutoHyphens w:val="0"/>
        <w:autoSpaceDE w:val="0"/>
        <w:autoSpaceDN w:val="0"/>
        <w:adjustRightInd w:val="0"/>
        <w:spacing w:after="60" w:line="360" w:lineRule="auto"/>
        <w:contextualSpacing/>
        <w:jc w:val="both"/>
        <w:rPr>
          <w:rFonts w:ascii="Garamond" w:eastAsia="Calibri" w:hAnsi="Garamond" w:cs="Calibri"/>
          <w:kern w:val="2"/>
          <w:lang w:val="pl-PL" w:eastAsia="pl-PL"/>
          <w14:ligatures w14:val="standardContextual"/>
        </w:rPr>
      </w:pPr>
      <w:r w:rsidRPr="00CF082B">
        <w:rPr>
          <w:rFonts w:ascii="Garamond" w:eastAsia="Calibri" w:hAnsi="Garamond" w:cs="Calibri"/>
          <w:kern w:val="2"/>
          <w:lang w:val="pl-PL" w:eastAsia="en-US"/>
          <w14:ligatures w14:val="standardContextual"/>
        </w:rPr>
        <w:t xml:space="preserve">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7B9EA656" w14:textId="77777777" w:rsidR="00BF19C7" w:rsidRPr="00CF082B" w:rsidRDefault="00BF19C7" w:rsidP="00BF19C7">
      <w:pPr>
        <w:numPr>
          <w:ilvl w:val="0"/>
          <w:numId w:val="8"/>
        </w:numPr>
        <w:tabs>
          <w:tab w:val="left" w:pos="1134"/>
        </w:tabs>
        <w:suppressAutoHyphens w:val="0"/>
        <w:autoSpaceDE w:val="0"/>
        <w:autoSpaceDN w:val="0"/>
        <w:adjustRightInd w:val="0"/>
        <w:spacing w:after="60" w:line="360" w:lineRule="auto"/>
        <w:contextualSpacing/>
        <w:jc w:val="both"/>
        <w:rPr>
          <w:rFonts w:ascii="Garamond" w:eastAsia="Calibri" w:hAnsi="Garamond" w:cs="Calibri"/>
          <w:kern w:val="2"/>
          <w:lang w:val="pl-PL" w:eastAsia="pl-PL"/>
          <w14:ligatures w14:val="standardContextual"/>
        </w:rPr>
      </w:pPr>
      <w:r w:rsidRPr="00CF082B">
        <w:rPr>
          <w:rFonts w:ascii="Garamond" w:eastAsia="Calibri" w:hAnsi="Garamond" w:cs="Calibri"/>
          <w:kern w:val="2"/>
          <w:lang w:val="pl-PL" w:eastAsia="en-US"/>
          <w14:ligatures w14:val="standardContextual"/>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CF082B">
        <w:rPr>
          <w:rFonts w:ascii="Garamond" w:eastAsia="Calibri" w:hAnsi="Garamond" w:cs="Calibri"/>
          <w:kern w:val="2"/>
          <w:lang w:val="pl-PL" w:eastAsia="en-US"/>
          <w14:ligatures w14:val="standardContextual"/>
        </w:rPr>
        <w:t>Pzp</w:t>
      </w:r>
      <w:proofErr w:type="spellEnd"/>
      <w:r w:rsidRPr="00CF082B">
        <w:rPr>
          <w:rFonts w:ascii="Garamond" w:eastAsia="Calibri" w:hAnsi="Garamond" w:cs="Calibri"/>
          <w:kern w:val="2"/>
          <w:lang w:val="pl-PL" w:eastAsia="en-US"/>
          <w14:ligatures w14:val="standardContextual"/>
        </w:rPr>
        <w:t>, ww. regulacje nie będą miały bezpośredniego zastosowania.</w:t>
      </w:r>
    </w:p>
    <w:p w14:paraId="1060338C" w14:textId="77777777" w:rsidR="00BF19C7" w:rsidRPr="00CF082B" w:rsidRDefault="00BF19C7" w:rsidP="00BF19C7">
      <w:pPr>
        <w:numPr>
          <w:ilvl w:val="0"/>
          <w:numId w:val="8"/>
        </w:numPr>
        <w:tabs>
          <w:tab w:val="left" w:pos="1134"/>
        </w:tabs>
        <w:suppressAutoHyphens w:val="0"/>
        <w:autoSpaceDE w:val="0"/>
        <w:autoSpaceDN w:val="0"/>
        <w:adjustRightInd w:val="0"/>
        <w:spacing w:after="60" w:line="360" w:lineRule="auto"/>
        <w:contextualSpacing/>
        <w:jc w:val="both"/>
        <w:rPr>
          <w:rFonts w:ascii="Garamond" w:eastAsia="Calibri" w:hAnsi="Garamond" w:cs="Calibri"/>
          <w:kern w:val="2"/>
          <w:lang w:val="pl-PL" w:eastAsia="pl-PL"/>
          <w14:ligatures w14:val="standardContextual"/>
        </w:rPr>
      </w:pPr>
      <w:r w:rsidRPr="00CF082B">
        <w:rPr>
          <w:rFonts w:ascii="Garamond" w:eastAsia="Calibri" w:hAnsi="Garamond" w:cs="Calibri"/>
          <w:kern w:val="2"/>
          <w:lang w:val="pl-PL" w:eastAsia="en-US"/>
          <w14:ligatures w14:val="standardContextual"/>
        </w:rPr>
        <w:t xml:space="preserve">Informacje, oświadczenia lub dokumenty, inne niż wymienione w § 2 ust. 1 rozporządzenia Prezesa Rady Ministrów w sprawie wymagań dla dokumentów elektronicznych, przekazywane w postępowaniu sporządza się w postaci elektronicznej: </w:t>
      </w:r>
    </w:p>
    <w:p w14:paraId="55A6308A" w14:textId="77777777" w:rsidR="00BF19C7" w:rsidRPr="00CF082B" w:rsidRDefault="00BF19C7" w:rsidP="00BF19C7">
      <w:pPr>
        <w:numPr>
          <w:ilvl w:val="0"/>
          <w:numId w:val="11"/>
        </w:numPr>
        <w:suppressAutoHyphens w:val="0"/>
        <w:autoSpaceDE w:val="0"/>
        <w:autoSpaceDN w:val="0"/>
        <w:adjustRightInd w:val="0"/>
        <w:spacing w:after="6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w formatach danych określonych w przepisach rozporządzenia Rady Ministrów w sprawie Krajowych Ram Interoperacyjności (i przekazuje się jako załącznik), lub </w:t>
      </w:r>
    </w:p>
    <w:p w14:paraId="63A0FE30" w14:textId="77777777" w:rsidR="00BF19C7" w:rsidRPr="00CF082B" w:rsidRDefault="00BF19C7" w:rsidP="00BF19C7">
      <w:pPr>
        <w:numPr>
          <w:ilvl w:val="0"/>
          <w:numId w:val="11"/>
        </w:numPr>
        <w:suppressAutoHyphens w:val="0"/>
        <w:autoSpaceDE w:val="0"/>
        <w:autoSpaceDN w:val="0"/>
        <w:adjustRightInd w:val="0"/>
        <w:spacing w:after="6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jako tekst wpisany bezpośrednio do wiadomości przekazywanej przy użyciu środków komunikacji elektronicznej (np. w treści wiadomości e-mail lub </w:t>
      </w:r>
      <w:r w:rsidRPr="00CF082B">
        <w:rPr>
          <w:rFonts w:ascii="Garamond" w:eastAsia="Calibri" w:hAnsi="Garamond" w:cs="Calibri"/>
          <w:kern w:val="2"/>
          <w:lang w:val="pl-PL" w:eastAsia="en-US"/>
          <w14:ligatures w14:val="standardContextual"/>
        </w:rPr>
        <w:br/>
        <w:t xml:space="preserve">w treści „Formularza do komunikacji”). </w:t>
      </w:r>
    </w:p>
    <w:p w14:paraId="32447265" w14:textId="77777777" w:rsidR="00BF19C7" w:rsidRPr="00CF082B" w:rsidRDefault="00BF19C7" w:rsidP="00BF19C7">
      <w:pPr>
        <w:numPr>
          <w:ilvl w:val="0"/>
          <w:numId w:val="8"/>
        </w:numPr>
        <w:suppressAutoHyphens w:val="0"/>
        <w:autoSpaceDE w:val="0"/>
        <w:autoSpaceDN w:val="0"/>
        <w:adjustRightInd w:val="0"/>
        <w:spacing w:after="6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Jeżeli dokumenty elektroniczne, przekazywane przy użyciu środków komunikacji elektronicznej, zawierają informacje stanowiące tajemnicę przedsiębiorstwa </w:t>
      </w:r>
      <w:r w:rsidRPr="00CF082B">
        <w:rPr>
          <w:rFonts w:ascii="Garamond" w:eastAsia="Calibri" w:hAnsi="Garamond" w:cs="Calibri"/>
          <w:kern w:val="2"/>
          <w:lang w:val="pl-PL" w:eastAsia="en-US"/>
          <w14:ligatures w14:val="standardContextual"/>
        </w:rPr>
        <w:br/>
        <w:t xml:space="preserve">w rozumieniu przepisów ustawy z dnia 16 kwietnia 1993 r. o zwalczaniu nieuczciwej konkurencji (Dz. U. z 2020 r. poz. 1913 oraz z 2021 r. poz. 1655) wykonawca, w celu utrzymania w poufności tych informacji, przekazuje je </w:t>
      </w:r>
      <w:r w:rsidRPr="00CF082B">
        <w:rPr>
          <w:rFonts w:ascii="Garamond" w:eastAsia="Calibri" w:hAnsi="Garamond" w:cs="Calibri"/>
          <w:kern w:val="2"/>
          <w:lang w:val="pl-PL" w:eastAsia="en-US"/>
          <w14:ligatures w14:val="standardContextual"/>
        </w:rPr>
        <w:br/>
        <w:t>w wydzielonym i odpowiednio oznaczonym pliku, wraz z jednoczesnym zaznaczeniem w nazwie pliku „Dokument stanowiący tajemnicę przedsiębiorstwa”.</w:t>
      </w:r>
    </w:p>
    <w:p w14:paraId="06E5694E" w14:textId="77777777" w:rsidR="00BF19C7" w:rsidRPr="00CF082B" w:rsidRDefault="00BF19C7" w:rsidP="00BF19C7">
      <w:pPr>
        <w:numPr>
          <w:ilvl w:val="0"/>
          <w:numId w:val="8"/>
        </w:numPr>
        <w:suppressAutoHyphens w:val="0"/>
        <w:spacing w:after="200" w:line="360" w:lineRule="auto"/>
        <w:ind w:left="714" w:hanging="357"/>
        <w:jc w:val="both"/>
        <w:rPr>
          <w:rFonts w:ascii="Garamond" w:hAnsi="Garamond" w:cs="Calibri"/>
          <w:lang w:val="pl-PL" w:eastAsia="en-US"/>
        </w:rPr>
      </w:pPr>
      <w:r w:rsidRPr="00CF082B">
        <w:rPr>
          <w:rFonts w:ascii="Garamond" w:hAnsi="Garamond" w:cs="Calibri"/>
          <w:lang w:val="pl-PL" w:eastAsia="en-US"/>
        </w:rPr>
        <w:t xml:space="preserve">W przypadku załączników, które są zgodnie z </w:t>
      </w:r>
      <w:proofErr w:type="spellStart"/>
      <w:r w:rsidRPr="00CF082B">
        <w:rPr>
          <w:rFonts w:ascii="Garamond" w:hAnsi="Garamond" w:cs="Calibri"/>
          <w:lang w:val="pl-PL" w:eastAsia="en-US"/>
        </w:rPr>
        <w:t>Pzp</w:t>
      </w:r>
      <w:proofErr w:type="spellEnd"/>
      <w:r w:rsidRPr="00CF082B">
        <w:rPr>
          <w:rFonts w:ascii="Garamond" w:hAnsi="Garamond" w:cs="Calibri"/>
          <w:lang w:val="pl-PL" w:eastAsia="en-US"/>
        </w:rPr>
        <w:t xml:space="preserve"> lub Rozporządzeniem w sprawie wymagań dla dokumentów elektronicznych opatrzone kwalifikowanym Komunikacja w postępowaniu, z wyłączeniem składania ofert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2A059C4B" w14:textId="77777777" w:rsidR="00BF19C7" w:rsidRPr="00CF082B" w:rsidRDefault="00BF19C7" w:rsidP="00BF19C7">
      <w:pPr>
        <w:numPr>
          <w:ilvl w:val="0"/>
          <w:numId w:val="8"/>
        </w:numPr>
        <w:suppressAutoHyphens w:val="0"/>
        <w:autoSpaceDE w:val="0"/>
        <w:autoSpaceDN w:val="0"/>
        <w:adjustRightInd w:val="0"/>
        <w:spacing w:after="200" w:line="360" w:lineRule="auto"/>
        <w:ind w:left="714" w:hanging="357"/>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Możliwość korzystania w postępowaniu z „Formularzy do komunikacji” </w:t>
      </w:r>
      <w:r w:rsidRPr="00CF082B">
        <w:rPr>
          <w:rFonts w:ascii="Garamond" w:eastAsia="Calibri" w:hAnsi="Garamond" w:cs="Calibri"/>
          <w:kern w:val="2"/>
          <w:lang w:val="pl-PL" w:eastAsia="en-US"/>
          <w14:ligatures w14:val="standardContextual"/>
        </w:rPr>
        <w:br/>
        <w:t xml:space="preserve">w pełnym zakresie wymaga posiadania konta „Wykonawcy” na Platformie </w:t>
      </w:r>
      <w:r w:rsidRPr="00CF082B">
        <w:rPr>
          <w:rFonts w:ascii="Garamond" w:eastAsia="Calibri" w:hAnsi="Garamond" w:cs="Calibri"/>
          <w:kern w:val="2"/>
          <w:lang w:val="pl-PL" w:eastAsia="en-US"/>
          <w14:ligatures w14:val="standardContextual"/>
        </w:rPr>
        <w:br/>
        <w:t xml:space="preserve">e-Zamówienia oraz zalogowania się na Platformie e-Zamówienia. Do korzystania </w:t>
      </w:r>
      <w:r w:rsidRPr="00CF082B">
        <w:rPr>
          <w:rFonts w:ascii="Garamond" w:eastAsia="Calibri" w:hAnsi="Garamond" w:cs="Calibri"/>
          <w:kern w:val="2"/>
          <w:lang w:val="pl-PL" w:eastAsia="en-US"/>
          <w14:ligatures w14:val="standardContextual"/>
        </w:rPr>
        <w:br/>
        <w:t xml:space="preserve">z „Formularzy do komunikacji” służących do zadawania pytań dotyczących treści dokumentów zamówienia wystarczające jest posiadanie tzw. konta uproszczonego na Platformie e-Zamówienia. </w:t>
      </w:r>
    </w:p>
    <w:p w14:paraId="3449C39C" w14:textId="77777777" w:rsidR="00BF19C7" w:rsidRPr="00CF082B" w:rsidRDefault="00BF19C7" w:rsidP="00BF19C7">
      <w:pPr>
        <w:numPr>
          <w:ilvl w:val="0"/>
          <w:numId w:val="8"/>
        </w:numPr>
        <w:suppressAutoHyphens w:val="0"/>
        <w:autoSpaceDE w:val="0"/>
        <w:autoSpaceDN w:val="0"/>
        <w:adjustRightInd w:val="0"/>
        <w:spacing w:after="200" w:line="360" w:lineRule="auto"/>
        <w:ind w:left="714" w:hanging="357"/>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Wszystkie wysłane i odebrane w postępowaniu przez wykonawcę wiadomości widoczne są po zalogowaniu w podglądzie postępowania w zakładce „Komunikacja”. </w:t>
      </w:r>
    </w:p>
    <w:p w14:paraId="0CE213C3" w14:textId="77777777" w:rsidR="00BF19C7" w:rsidRPr="00CF082B" w:rsidRDefault="00BF19C7" w:rsidP="00BF19C7">
      <w:pPr>
        <w:numPr>
          <w:ilvl w:val="0"/>
          <w:numId w:val="8"/>
        </w:numPr>
        <w:suppressAutoHyphens w:val="0"/>
        <w:autoSpaceDE w:val="0"/>
        <w:autoSpaceDN w:val="0"/>
        <w:adjustRightInd w:val="0"/>
        <w:spacing w:after="200" w:line="360" w:lineRule="auto"/>
        <w:ind w:left="714" w:hanging="357"/>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Maksymalny rozmiar plików przesyłanych za pośrednictwem „Formularzy do komunikacji” wynosi 150 MB (wielkość ta dotyczy plików przesyłanych jako załączniki do jednego formularza). </w:t>
      </w:r>
    </w:p>
    <w:p w14:paraId="581CDC61" w14:textId="77777777" w:rsidR="00BF19C7" w:rsidRPr="00CF082B" w:rsidRDefault="00BF19C7" w:rsidP="00BF19C7">
      <w:pPr>
        <w:numPr>
          <w:ilvl w:val="0"/>
          <w:numId w:val="8"/>
        </w:numPr>
        <w:suppressAutoHyphens w:val="0"/>
        <w:autoSpaceDE w:val="0"/>
        <w:autoSpaceDN w:val="0"/>
        <w:adjustRightInd w:val="0"/>
        <w:spacing w:after="200" w:line="360" w:lineRule="auto"/>
        <w:ind w:left="714" w:hanging="357"/>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Minimalne wymagania techniczne dotyczące sprzętu używanego w celu korzystania z usług Platformy e-Zamówienia oraz informacje dotyczące specyfikacji połączenia określa Regulamin Platformy e-Zamówienia. </w:t>
      </w:r>
    </w:p>
    <w:p w14:paraId="663F6C72" w14:textId="77777777" w:rsidR="00BF19C7" w:rsidRPr="00CF082B" w:rsidRDefault="00BF19C7" w:rsidP="00BF19C7">
      <w:pPr>
        <w:numPr>
          <w:ilvl w:val="0"/>
          <w:numId w:val="8"/>
        </w:numPr>
        <w:suppressAutoHyphens w:val="0"/>
        <w:autoSpaceDE w:val="0"/>
        <w:autoSpaceDN w:val="0"/>
        <w:adjustRightInd w:val="0"/>
        <w:spacing w:after="200" w:line="360" w:lineRule="auto"/>
        <w:ind w:left="714" w:hanging="357"/>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2A30513E" w14:textId="3311B6EF" w:rsidR="00BF19C7" w:rsidRPr="00CF082B" w:rsidRDefault="00BF19C7" w:rsidP="00BF19C7">
      <w:pPr>
        <w:numPr>
          <w:ilvl w:val="0"/>
          <w:numId w:val="8"/>
        </w:numPr>
        <w:suppressAutoHyphens w:val="0"/>
        <w:autoSpaceDE w:val="0"/>
        <w:autoSpaceDN w:val="0"/>
        <w:adjustRightInd w:val="0"/>
        <w:spacing w:after="200" w:line="360" w:lineRule="auto"/>
        <w:ind w:left="714" w:hanging="357"/>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W szczególnie uzasadnionych przypadkach uniemożliwiających komunikację wykonawcy i Zamawiającego za pośrednictwem Platformy e-Zamówienia, Zamawiający dopuszcza komunikację za pomocą poczty elektronicznej na adres e-mail:</w:t>
      </w:r>
      <w:r w:rsidR="00571012" w:rsidRPr="00CF082B">
        <w:rPr>
          <w:rFonts w:ascii="Garamond" w:eastAsia="Calibri" w:hAnsi="Garamond" w:cs="Calibri"/>
          <w:kern w:val="2"/>
          <w:lang w:val="pl-PL" w:eastAsia="en-US"/>
          <w14:ligatures w14:val="standardContextual"/>
        </w:rPr>
        <w:t xml:space="preserve"> </w:t>
      </w:r>
      <w:hyperlink r:id="rId16" w:history="1">
        <w:r w:rsidR="00571012" w:rsidRPr="00CF082B">
          <w:rPr>
            <w:rStyle w:val="Hipercze"/>
            <w:rFonts w:ascii="Garamond" w:eastAsia="Calibri" w:hAnsi="Garamond" w:cs="Calibri"/>
            <w:kern w:val="2"/>
            <w:lang w:val="pl-PL" w:eastAsia="en-US"/>
            <w14:ligatures w14:val="standardContextual"/>
          </w:rPr>
          <w:t>annakostrz@xxlo-krakow.edu.pl</w:t>
        </w:r>
      </w:hyperlink>
      <w:r w:rsidR="00571012" w:rsidRPr="00CF082B">
        <w:rPr>
          <w:rFonts w:ascii="Garamond" w:eastAsia="Calibri" w:hAnsi="Garamond" w:cs="Calibri"/>
          <w:kern w:val="2"/>
          <w:lang w:val="pl-PL" w:eastAsia="en-US"/>
          <w14:ligatures w14:val="standardContextual"/>
        </w:rPr>
        <w:t xml:space="preserve"> (ni</w:t>
      </w:r>
      <w:r w:rsidRPr="00CF082B">
        <w:rPr>
          <w:rFonts w:ascii="Garamond" w:eastAsia="Calibri" w:hAnsi="Garamond" w:cs="Calibri"/>
          <w:kern w:val="2"/>
          <w:lang w:val="pl-PL" w:eastAsia="en-US"/>
          <w14:ligatures w14:val="standardContextual"/>
        </w:rPr>
        <w:t>e dotyczy składania ofert/wniosków o dopuszczenie do udziału w postępowaniu).</w:t>
      </w:r>
    </w:p>
    <w:p w14:paraId="1AA98CB8" w14:textId="77777777" w:rsidR="00BF19C7" w:rsidRPr="00CF082B" w:rsidRDefault="00BF19C7" w:rsidP="00BF19C7">
      <w:pPr>
        <w:numPr>
          <w:ilvl w:val="0"/>
          <w:numId w:val="8"/>
        </w:numPr>
        <w:suppressAutoHyphens w:val="0"/>
        <w:autoSpaceDE w:val="0"/>
        <w:autoSpaceDN w:val="0"/>
        <w:adjustRightInd w:val="0"/>
        <w:spacing w:after="200" w:line="360" w:lineRule="auto"/>
        <w:ind w:left="714" w:hanging="357"/>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Oferta składana jest pod rygorem nieważności w formie elektronicznej podpisana kwalifikowanym podpisem elektronicznym lub w postaci elektronicznej podpisana podpisem zaufanym lub podpisem osobistym (funkcja e-dowodu).</w:t>
      </w:r>
    </w:p>
    <w:p w14:paraId="75883679" w14:textId="77777777" w:rsidR="00BF19C7" w:rsidRPr="00CF082B" w:rsidRDefault="00BF19C7" w:rsidP="00BF19C7">
      <w:pPr>
        <w:numPr>
          <w:ilvl w:val="0"/>
          <w:numId w:val="8"/>
        </w:numPr>
        <w:suppressAutoHyphens w:val="0"/>
        <w:autoSpaceDE w:val="0"/>
        <w:autoSpaceDN w:val="0"/>
        <w:adjustRightInd w:val="0"/>
        <w:spacing w:after="200" w:line="360" w:lineRule="auto"/>
        <w:ind w:left="714" w:hanging="357"/>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Wykonawca może zwrócić się do Zamawiającego z wnioskiem o wyjaśnienie treści SWZ. Zapytania dotyczące SWZ muszą być kierowane w sposób określony w ust. 1 z adnotacją: Zapytania i podaniem nazwy (tytułu) oraz ID postępowania.</w:t>
      </w:r>
    </w:p>
    <w:p w14:paraId="059EB2AD" w14:textId="77777777" w:rsidR="00BF19C7" w:rsidRPr="00CF082B" w:rsidRDefault="00BF19C7" w:rsidP="00BF19C7">
      <w:pPr>
        <w:numPr>
          <w:ilvl w:val="0"/>
          <w:numId w:val="8"/>
        </w:numPr>
        <w:suppressAutoHyphens w:val="0"/>
        <w:autoSpaceDE w:val="0"/>
        <w:autoSpaceDN w:val="0"/>
        <w:adjustRightInd w:val="0"/>
        <w:spacing w:after="200" w:line="360" w:lineRule="auto"/>
        <w:ind w:left="714" w:hanging="357"/>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34394DEC" w14:textId="77777777" w:rsidR="00BF19C7" w:rsidRPr="00CF082B" w:rsidRDefault="00BF19C7" w:rsidP="00BF19C7">
      <w:pPr>
        <w:numPr>
          <w:ilvl w:val="0"/>
          <w:numId w:val="8"/>
        </w:numPr>
        <w:suppressAutoHyphens w:val="0"/>
        <w:autoSpaceDE w:val="0"/>
        <w:autoSpaceDN w:val="0"/>
        <w:adjustRightInd w:val="0"/>
        <w:spacing w:after="200" w:line="360" w:lineRule="auto"/>
        <w:ind w:left="714" w:hanging="357"/>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Jeżeli Zamawiający nie udzieli wyjaśnień w terminie, o którym mowa wyżej, przedłuża termin składania ofert o czas niezbędny do zapoznania się wszystkich zainteresowanych Wykonawców z wyjaśnieniami niezbędnymi do należytego przygotowania i złożenia ofert.</w:t>
      </w:r>
    </w:p>
    <w:p w14:paraId="156F1D9F" w14:textId="77777777" w:rsidR="00BF19C7" w:rsidRPr="00CF082B" w:rsidRDefault="00BF19C7" w:rsidP="00BF19C7">
      <w:pPr>
        <w:numPr>
          <w:ilvl w:val="0"/>
          <w:numId w:val="8"/>
        </w:numPr>
        <w:suppressAutoHyphens w:val="0"/>
        <w:autoSpaceDE w:val="0"/>
        <w:autoSpaceDN w:val="0"/>
        <w:adjustRightInd w:val="0"/>
        <w:spacing w:after="200" w:line="360" w:lineRule="auto"/>
        <w:ind w:left="714" w:hanging="357"/>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W przypadku gdy wniosek o wyjaśnienie treści SWZ nie wpłynął w terminie, </w:t>
      </w:r>
      <w:r w:rsidRPr="00CF082B">
        <w:rPr>
          <w:rFonts w:ascii="Garamond" w:eastAsia="Calibri" w:hAnsi="Garamond" w:cs="Calibri"/>
          <w:kern w:val="2"/>
          <w:lang w:val="pl-PL" w:eastAsia="en-US"/>
          <w14:ligatures w14:val="standardContextual"/>
        </w:rPr>
        <w:br/>
        <w:t>o którym mowa wyżej, Zamawiający nie ma obowiązku udzielania wyjaśnień SWZ oraz obowiązku przedłużenia terminu składania ofert.</w:t>
      </w:r>
    </w:p>
    <w:p w14:paraId="62D009CB" w14:textId="77777777" w:rsidR="00BF19C7" w:rsidRPr="00CF082B" w:rsidRDefault="00BF19C7" w:rsidP="00BF19C7">
      <w:pPr>
        <w:numPr>
          <w:ilvl w:val="0"/>
          <w:numId w:val="8"/>
        </w:numPr>
        <w:suppressAutoHyphens w:val="0"/>
        <w:autoSpaceDE w:val="0"/>
        <w:autoSpaceDN w:val="0"/>
        <w:adjustRightInd w:val="0"/>
        <w:spacing w:after="6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Przedłużenie terminu składania ofert nie wpływa na bieg terminu składania wniosku o wyjaśnienie treści SWZ. Treść zapytań wraz z wyjaśnieniami Zamawiający udostępnia, bez ujawniania źródła zapytania, na stronie internetowej prowadzonego postępowania. Zamawiający nie będzie zwoływać zebrania wszystkich Wykonawców w celu wyjaśnienia treści SWZ.</w:t>
      </w:r>
    </w:p>
    <w:p w14:paraId="621490F4" w14:textId="77777777" w:rsidR="00BF19C7" w:rsidRPr="00CF082B" w:rsidRDefault="00BF19C7" w:rsidP="00BF19C7">
      <w:pPr>
        <w:numPr>
          <w:ilvl w:val="0"/>
          <w:numId w:val="8"/>
        </w:numPr>
        <w:suppressAutoHyphens w:val="0"/>
        <w:autoSpaceDE w:val="0"/>
        <w:autoSpaceDN w:val="0"/>
        <w:adjustRightInd w:val="0"/>
        <w:spacing w:after="6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W uzasadnionych przypadkach Zamawiający może przed upływem terminu składania ofert zmienić treść SWZ. Dokonaną zmianę treści SWZ Zamawiający udostępnia na swojej stronie internetowej prowadzonego postępowania.</w:t>
      </w:r>
    </w:p>
    <w:p w14:paraId="4A09C32C" w14:textId="77777777" w:rsidR="00BF19C7" w:rsidRPr="00CF082B" w:rsidRDefault="00BF19C7" w:rsidP="00BF19C7">
      <w:pPr>
        <w:suppressAutoHyphens w:val="0"/>
        <w:autoSpaceDE w:val="0"/>
        <w:autoSpaceDN w:val="0"/>
        <w:adjustRightInd w:val="0"/>
        <w:spacing w:after="60" w:line="360" w:lineRule="auto"/>
        <w:ind w:left="720"/>
        <w:contextualSpacing/>
        <w:jc w:val="both"/>
        <w:rPr>
          <w:rFonts w:ascii="Garamond" w:eastAsia="Calibri" w:hAnsi="Garamond" w:cs="Calibri"/>
          <w:kern w:val="2"/>
          <w:lang w:val="pl-PL" w:eastAsia="en-US"/>
          <w14:ligatures w14:val="standardContextual"/>
        </w:rPr>
      </w:pPr>
    </w:p>
    <w:p w14:paraId="7391435A" w14:textId="77777777" w:rsidR="00BF19C7" w:rsidRPr="00CF082B" w:rsidRDefault="00BF19C7" w:rsidP="00BF19C7">
      <w:pPr>
        <w:suppressAutoHyphens w:val="0"/>
        <w:spacing w:after="160" w:line="360" w:lineRule="auto"/>
        <w:ind w:left="567" w:hanging="567"/>
        <w:jc w:val="both"/>
        <w:rPr>
          <w:rFonts w:ascii="Garamond" w:hAnsi="Garamond" w:cs="Calibri"/>
          <w:b/>
          <w:spacing w:val="15"/>
          <w:lang w:val="pl-PL" w:eastAsia="en-US"/>
        </w:rPr>
      </w:pPr>
      <w:r w:rsidRPr="00CF082B">
        <w:rPr>
          <w:rFonts w:ascii="Garamond" w:hAnsi="Garamond" w:cs="Calibri"/>
          <w:b/>
          <w:spacing w:val="15"/>
          <w:lang w:val="pl-PL" w:eastAsia="en-US"/>
        </w:rPr>
        <w:t>VIII.</w:t>
      </w:r>
      <w:r w:rsidRPr="00CF082B">
        <w:rPr>
          <w:rFonts w:ascii="Garamond" w:hAnsi="Garamond" w:cs="Calibri"/>
          <w:b/>
          <w:spacing w:val="15"/>
          <w:lang w:val="pl-PL" w:eastAsia="en-US"/>
        </w:rPr>
        <w:tab/>
        <w:t xml:space="preserve">Informacje o sposobie komunikowania się Zamawiającego </w:t>
      </w:r>
      <w:r w:rsidRPr="00CF082B">
        <w:rPr>
          <w:rFonts w:ascii="Garamond" w:hAnsi="Garamond" w:cs="Calibri"/>
          <w:b/>
          <w:spacing w:val="15"/>
          <w:lang w:val="pl-PL" w:eastAsia="en-US"/>
        </w:rPr>
        <w:br/>
        <w:t xml:space="preserve">z Wykonawcami w inny sposób niż przy użyciu środków komunikacji elektronicznej w przypadku zaistnienia jednej z sytuacji określonych </w:t>
      </w:r>
      <w:r w:rsidRPr="00CF082B">
        <w:rPr>
          <w:rFonts w:ascii="Garamond" w:hAnsi="Garamond" w:cs="Calibri"/>
          <w:b/>
          <w:spacing w:val="15"/>
          <w:lang w:val="pl-PL" w:eastAsia="en-US"/>
        </w:rPr>
        <w:br/>
        <w:t xml:space="preserve">w ustawie, stosownie do rodzaju i przedmiotu niniejszego postępowania (art. 65 ust. 1 ustawy </w:t>
      </w:r>
      <w:proofErr w:type="spellStart"/>
      <w:r w:rsidRPr="00CF082B">
        <w:rPr>
          <w:rFonts w:ascii="Garamond" w:hAnsi="Garamond" w:cs="Calibri"/>
          <w:b/>
          <w:spacing w:val="15"/>
          <w:lang w:val="pl-PL" w:eastAsia="en-US"/>
        </w:rPr>
        <w:t>Pzp</w:t>
      </w:r>
      <w:proofErr w:type="spellEnd"/>
      <w:r w:rsidRPr="00CF082B">
        <w:rPr>
          <w:rFonts w:ascii="Garamond" w:hAnsi="Garamond" w:cs="Calibri"/>
          <w:b/>
          <w:spacing w:val="15"/>
          <w:lang w:val="pl-PL" w:eastAsia="en-US"/>
        </w:rPr>
        <w:t>).</w:t>
      </w:r>
      <w:bookmarkEnd w:id="16"/>
    </w:p>
    <w:p w14:paraId="58034F99" w14:textId="4976D6EC" w:rsidR="00BF19C7" w:rsidRPr="00CF082B" w:rsidRDefault="00BF19C7" w:rsidP="00125842">
      <w:pPr>
        <w:autoSpaceDE w:val="0"/>
        <w:autoSpaceDN w:val="0"/>
        <w:adjustRightInd w:val="0"/>
        <w:spacing w:before="240" w:after="200" w:line="360" w:lineRule="auto"/>
        <w:ind w:left="426"/>
        <w:jc w:val="both"/>
        <w:rPr>
          <w:rFonts w:ascii="Garamond" w:hAnsi="Garamond" w:cs="Calibri"/>
          <w:lang w:val="pl-PL" w:eastAsia="ar-SA"/>
        </w:rPr>
      </w:pPr>
      <w:r w:rsidRPr="00CF082B">
        <w:rPr>
          <w:rFonts w:ascii="Garamond" w:hAnsi="Garamond" w:cs="Calibri"/>
          <w:lang w:val="pl-PL" w:eastAsia="ar-SA"/>
        </w:rPr>
        <w:t>Zamawiający nie przewiduje sposobu komunikowania się z Wykonawcami w inny sposób niż przy użyciu środków komunikacji elektronicznej, wskazanych w SWZ.</w:t>
      </w:r>
      <w:bookmarkStart w:id="17" w:name="_Toc62846649"/>
    </w:p>
    <w:p w14:paraId="121180CB" w14:textId="77777777" w:rsidR="00BF19C7" w:rsidRPr="00CF082B" w:rsidRDefault="00BF19C7" w:rsidP="00BF19C7">
      <w:pPr>
        <w:suppressAutoHyphens w:val="0"/>
        <w:spacing w:after="160" w:line="360" w:lineRule="auto"/>
        <w:jc w:val="both"/>
        <w:rPr>
          <w:rFonts w:ascii="Garamond" w:hAnsi="Garamond" w:cs="Calibri"/>
          <w:b/>
          <w:spacing w:val="15"/>
          <w:lang w:val="pl-PL" w:eastAsia="en-US"/>
        </w:rPr>
      </w:pPr>
      <w:r w:rsidRPr="00CF082B">
        <w:rPr>
          <w:rFonts w:ascii="Garamond" w:hAnsi="Garamond" w:cs="Calibri"/>
          <w:b/>
          <w:lang w:val="pl-PL" w:eastAsia="ar-SA"/>
        </w:rPr>
        <w:t>IX.</w:t>
      </w:r>
      <w:r w:rsidRPr="00CF082B">
        <w:rPr>
          <w:rFonts w:ascii="Garamond" w:hAnsi="Garamond" w:cs="Calibri"/>
          <w:b/>
          <w:lang w:val="pl-PL" w:eastAsia="ar-SA"/>
        </w:rPr>
        <w:tab/>
      </w:r>
      <w:r w:rsidRPr="00CF082B">
        <w:rPr>
          <w:rFonts w:ascii="Garamond" w:hAnsi="Garamond" w:cs="Calibri"/>
          <w:b/>
          <w:spacing w:val="15"/>
          <w:lang w:val="pl-PL" w:eastAsia="en-US"/>
        </w:rPr>
        <w:t>Termin związania ofertą.</w:t>
      </w:r>
      <w:bookmarkEnd w:id="17"/>
    </w:p>
    <w:p w14:paraId="4486A7EA" w14:textId="73678B9F" w:rsidR="00BF19C7" w:rsidRPr="00CF082B" w:rsidRDefault="00BF19C7" w:rsidP="00BF19C7">
      <w:pPr>
        <w:spacing w:line="360" w:lineRule="auto"/>
        <w:ind w:left="567"/>
        <w:jc w:val="both"/>
        <w:rPr>
          <w:rFonts w:ascii="Garamond" w:hAnsi="Garamond" w:cs="Calibri"/>
          <w:lang w:val="pl-PL" w:eastAsia="ar-SA"/>
        </w:rPr>
      </w:pPr>
      <w:r w:rsidRPr="00CF082B">
        <w:rPr>
          <w:rFonts w:ascii="Garamond" w:hAnsi="Garamond" w:cs="Calibri"/>
          <w:lang w:val="pl-PL" w:eastAsia="ar-SA"/>
        </w:rPr>
        <w:t xml:space="preserve">W niniejszym postępowaniu Wykonawca pozostaje związany ofertą do dnia </w:t>
      </w:r>
      <w:r w:rsidR="004F6EA3">
        <w:rPr>
          <w:rFonts w:ascii="Garamond" w:hAnsi="Garamond" w:cs="Calibri"/>
          <w:lang w:val="pl-PL" w:eastAsia="ar-SA"/>
        </w:rPr>
        <w:t>12.06.2026</w:t>
      </w:r>
      <w:r w:rsidRPr="00CF082B">
        <w:rPr>
          <w:rFonts w:ascii="Garamond" w:hAnsi="Garamond" w:cs="Calibri"/>
          <w:lang w:val="pl-PL" w:eastAsia="ar-SA"/>
        </w:rPr>
        <w:t xml:space="preserve"> roku.</w:t>
      </w:r>
    </w:p>
    <w:p w14:paraId="7CE49060" w14:textId="77777777" w:rsidR="00BF19C7" w:rsidRPr="00CF082B" w:rsidRDefault="00BF19C7" w:rsidP="00BF19C7">
      <w:pPr>
        <w:spacing w:line="360" w:lineRule="auto"/>
        <w:jc w:val="both"/>
        <w:rPr>
          <w:rFonts w:ascii="Garamond" w:hAnsi="Garamond" w:cs="Calibri"/>
          <w:lang w:val="pl-PL" w:eastAsia="ar-SA"/>
        </w:rPr>
      </w:pPr>
    </w:p>
    <w:p w14:paraId="6783A0F1" w14:textId="77777777" w:rsidR="00BF19C7" w:rsidRPr="00CF082B" w:rsidRDefault="00BF19C7" w:rsidP="00BF19C7">
      <w:pPr>
        <w:suppressAutoHyphens w:val="0"/>
        <w:spacing w:after="160" w:line="360" w:lineRule="auto"/>
        <w:jc w:val="both"/>
        <w:rPr>
          <w:rFonts w:ascii="Garamond" w:hAnsi="Garamond" w:cs="Calibri"/>
          <w:b/>
          <w:spacing w:val="15"/>
          <w:lang w:val="pl-PL" w:eastAsia="en-US"/>
        </w:rPr>
      </w:pPr>
      <w:bookmarkStart w:id="18" w:name="_Toc62846650"/>
      <w:r w:rsidRPr="00CF082B">
        <w:rPr>
          <w:rFonts w:ascii="Garamond" w:hAnsi="Garamond" w:cs="Calibri"/>
          <w:b/>
          <w:spacing w:val="15"/>
          <w:lang w:val="pl-PL" w:eastAsia="en-US"/>
        </w:rPr>
        <w:t>X.</w:t>
      </w:r>
      <w:r w:rsidRPr="00CF082B">
        <w:rPr>
          <w:rFonts w:ascii="Garamond" w:hAnsi="Garamond" w:cs="Calibri"/>
          <w:b/>
          <w:spacing w:val="15"/>
          <w:lang w:val="pl-PL" w:eastAsia="en-US"/>
        </w:rPr>
        <w:tab/>
        <w:t>Opis sposobu przygotowania ofert.</w:t>
      </w:r>
      <w:bookmarkEnd w:id="18"/>
    </w:p>
    <w:p w14:paraId="3FC2374F" w14:textId="77777777" w:rsidR="00BF19C7" w:rsidRPr="00CF082B" w:rsidRDefault="00BF19C7" w:rsidP="00BF19C7">
      <w:pPr>
        <w:spacing w:line="360" w:lineRule="auto"/>
        <w:ind w:left="284"/>
        <w:jc w:val="both"/>
        <w:rPr>
          <w:rFonts w:ascii="Garamond" w:hAnsi="Garamond" w:cs="Calibri"/>
          <w:lang w:val="pl-PL" w:eastAsia="ar-SA"/>
        </w:rPr>
      </w:pPr>
      <w:r w:rsidRPr="00CF082B">
        <w:rPr>
          <w:rFonts w:ascii="Garamond" w:hAnsi="Garamond" w:cs="Calibri"/>
          <w:lang w:val="pl-PL" w:eastAsia="ar-SA"/>
        </w:rPr>
        <w:t>UWAGA: Ofertę należy złożyć wskazując wszystkie wymagane informacje zgodnie ze wzorem Formularza ofertowego stanowiącego załącznik nr 2 do SWZ.</w:t>
      </w:r>
    </w:p>
    <w:p w14:paraId="18D0B1E9" w14:textId="77777777" w:rsidR="00BF19C7" w:rsidRPr="00CF082B" w:rsidRDefault="00BF19C7" w:rsidP="00BF19C7">
      <w:pPr>
        <w:numPr>
          <w:ilvl w:val="0"/>
          <w:numId w:val="12"/>
        </w:numPr>
        <w:shd w:val="clear" w:color="auto" w:fill="FFFFFF"/>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Wykonawca przygotowuje ofertę przy pomocy „Formularza ofertowego” stworzonego i udostępnionego przez Zamawiającego na Platformie e-Zamówienia jako plik edytowalny i zamieszczonego w podglądzie postępowania w zakładce „Informacje podstawowe”.</w:t>
      </w:r>
    </w:p>
    <w:p w14:paraId="1945F3D1" w14:textId="77777777" w:rsidR="00BF19C7" w:rsidRPr="00CF082B" w:rsidRDefault="00BF19C7" w:rsidP="00BF19C7">
      <w:pPr>
        <w:numPr>
          <w:ilvl w:val="0"/>
          <w:numId w:val="12"/>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Następnie wykonawca powinien pobrać „Formularz ofertowy”, zapisać go na dysku komputera użytkownika, uzupełnić pozostałymi danymi wymaganymi przez Zamawiającego i ponownie zapisać na dysku komputera użytkownika (najlepiej jako plik PDF) oraz podpisać odpowiednim rodzajem podpisu elektronicznego lub podpisem zaufanym lub osobistym (funkcja e-dowodu), zgodnie z pkt 6.  Zapisany „Formularz ofertowy” zapisany jako PDF należy zawsze otwierać w programie Adobe </w:t>
      </w:r>
      <w:proofErr w:type="spellStart"/>
      <w:r w:rsidRPr="00CF082B">
        <w:rPr>
          <w:rFonts w:ascii="Garamond" w:eastAsia="Calibri" w:hAnsi="Garamond" w:cs="Calibri"/>
          <w:kern w:val="2"/>
          <w:lang w:val="pl-PL" w:eastAsia="en-US"/>
          <w14:ligatures w14:val="standardContextual"/>
        </w:rPr>
        <w:t>Acrobat</w:t>
      </w:r>
      <w:proofErr w:type="spellEnd"/>
      <w:r w:rsidRPr="00CF082B">
        <w:rPr>
          <w:rFonts w:ascii="Garamond" w:eastAsia="Calibri" w:hAnsi="Garamond" w:cs="Calibri"/>
          <w:kern w:val="2"/>
          <w:lang w:val="pl-PL" w:eastAsia="en-US"/>
          <w14:ligatures w14:val="standardContextual"/>
        </w:rPr>
        <w:t xml:space="preserve"> Reader DC.  Po podpisaniu zamawiający rekomenduje sprawdzenie poprawności podpisu użytym oprogramowaniem do podpisywania.</w:t>
      </w:r>
    </w:p>
    <w:p w14:paraId="2BA746EF" w14:textId="77777777" w:rsidR="00BF19C7" w:rsidRPr="00CF082B" w:rsidRDefault="00BF19C7" w:rsidP="00BF19C7">
      <w:pPr>
        <w:numPr>
          <w:ilvl w:val="0"/>
          <w:numId w:val="12"/>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F082B">
        <w:rPr>
          <w:rFonts w:ascii="Garamond" w:eastAsia="Calibri" w:hAnsi="Garamond" w:cs="Calibri"/>
          <w:kern w:val="2"/>
          <w:lang w:val="pl-PL" w:eastAsia="en-US"/>
          <w14:ligatures w14:val="standardContextual"/>
        </w:rPr>
        <w:t>drag&amp;drop</w:t>
      </w:r>
      <w:proofErr w:type="spellEnd"/>
      <w:r w:rsidRPr="00CF082B">
        <w:rPr>
          <w:rFonts w:ascii="Garamond" w:eastAsia="Calibri" w:hAnsi="Garamond" w:cs="Calibri"/>
          <w:kern w:val="2"/>
          <w:lang w:val="pl-PL" w:eastAsia="en-US"/>
          <w14:ligatures w14:val="standardContextual"/>
        </w:rPr>
        <w:t xml:space="preserve"> („przeciągnij” i „upuść”) służące do dodawania plików. </w:t>
      </w:r>
    </w:p>
    <w:p w14:paraId="4B590688" w14:textId="77777777" w:rsidR="00BF19C7" w:rsidRPr="00CF082B" w:rsidRDefault="00BF19C7" w:rsidP="00BF19C7">
      <w:pPr>
        <w:numPr>
          <w:ilvl w:val="0"/>
          <w:numId w:val="12"/>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Wykonawca dodaje wybrany z dysku </w:t>
      </w:r>
      <w:r w:rsidRPr="00CF082B">
        <w:rPr>
          <w:rFonts w:ascii="Garamond" w:eastAsia="Calibri" w:hAnsi="Garamond" w:cs="Calibri"/>
          <w:kern w:val="2"/>
          <w:u w:val="single"/>
          <w:lang w:val="pl-PL" w:eastAsia="en-US"/>
          <w14:ligatures w14:val="standardContextual"/>
        </w:rPr>
        <w:t>i uprzednio podpisany</w:t>
      </w:r>
      <w:r w:rsidRPr="00CF082B">
        <w:rPr>
          <w:rFonts w:ascii="Garamond" w:eastAsia="Calibri" w:hAnsi="Garamond" w:cs="Calibri"/>
          <w:kern w:val="2"/>
          <w:lang w:val="pl-PL" w:eastAsia="en-US"/>
          <w14:ligatures w14:val="standardContextual"/>
        </w:rPr>
        <w:t xml:space="preserve"> „Formularz oferty” </w:t>
      </w:r>
      <w:r w:rsidRPr="00CF082B">
        <w:rPr>
          <w:rFonts w:ascii="Garamond" w:eastAsia="Calibri" w:hAnsi="Garamond" w:cs="Calibri"/>
          <w:kern w:val="2"/>
          <w:lang w:val="pl-PL" w:eastAsia="en-US"/>
          <w14:ligatures w14:val="standardContextual"/>
        </w:rPr>
        <w:br/>
        <w:t xml:space="preserve">w pierwszym polu („Wypełniony formularz oferty”). W kolejnym polu („Załączniki i inne dokumenty przedstawione w ofercie przez Wykonawcę”) wykonawca dodaje pozostałe pliki stanowiące ofertę lub składane wraz z ofertą. </w:t>
      </w:r>
    </w:p>
    <w:p w14:paraId="315C62BA" w14:textId="77777777" w:rsidR="00BF19C7" w:rsidRPr="00CF082B" w:rsidRDefault="00BF19C7" w:rsidP="00BF19C7">
      <w:pPr>
        <w:numPr>
          <w:ilvl w:val="0"/>
          <w:numId w:val="12"/>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04452CF" w14:textId="77777777" w:rsidR="00BF19C7" w:rsidRPr="00CF082B" w:rsidRDefault="00BF19C7" w:rsidP="00BF19C7">
      <w:pPr>
        <w:numPr>
          <w:ilvl w:val="0"/>
          <w:numId w:val="12"/>
        </w:numPr>
        <w:suppressAutoHyphens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Formularz ofertowy oraz pozostałe oświadczenia i dokumenty wchodzące w skład oferty lub składane wraz z ofertą, podpisuje się kwalifikowanym podpisem elektronicznym, podpisem zaufanym lub podpisem osobistym.</w:t>
      </w:r>
    </w:p>
    <w:p w14:paraId="1829B5DB" w14:textId="77777777" w:rsidR="00BF19C7" w:rsidRPr="00CF082B" w:rsidRDefault="00BF19C7" w:rsidP="00BF19C7">
      <w:pPr>
        <w:numPr>
          <w:ilvl w:val="0"/>
          <w:numId w:val="12"/>
        </w:numPr>
        <w:suppressAutoHyphens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Rekomendowanym wariantem podpisu elektronicznego jest typ wewnętrzny, dla plików PDF to format PADES. Podpis formularza ofertowego wariantem podpisu elektronicznego w typie zewnętrznym również jest możliwy, tylko w tym przypadku, powstały oddzielny plik podpisu dla tego formularza należy załączyć w polu „Załączniki i inne dokumenty przedstawione w ofercie przez Wykonawcę”. Pozostałe oświadczenia i dokumenty wchodzące w skład oferty lub składane wraz z ofertą, które są zgodne z </w:t>
      </w:r>
      <w:proofErr w:type="spellStart"/>
      <w:r w:rsidRPr="00CF082B">
        <w:rPr>
          <w:rFonts w:ascii="Garamond" w:eastAsia="Calibri" w:hAnsi="Garamond" w:cs="Calibri"/>
          <w:kern w:val="2"/>
          <w:lang w:val="pl-PL" w:eastAsia="en-US"/>
          <w14:ligatures w14:val="standardContextual"/>
        </w:rPr>
        <w:t>Pzp</w:t>
      </w:r>
      <w:proofErr w:type="spellEnd"/>
      <w:r w:rsidRPr="00CF082B">
        <w:rPr>
          <w:rFonts w:ascii="Garamond" w:eastAsia="Calibri" w:hAnsi="Garamond" w:cs="Calibri"/>
          <w:kern w:val="2"/>
          <w:lang w:val="pl-PL" w:eastAsia="en-US"/>
          <w14:ligatures w14:val="standardContextual"/>
        </w:rPr>
        <w:t xml:space="preserve"> lub Rozporządzeniem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13324031" w14:textId="77777777" w:rsidR="00BF19C7" w:rsidRPr="00CF082B" w:rsidRDefault="00BF19C7" w:rsidP="00BF19C7">
      <w:pPr>
        <w:numPr>
          <w:ilvl w:val="0"/>
          <w:numId w:val="12"/>
        </w:numPr>
        <w:suppressAutoHyphens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w:t>
      </w:r>
    </w:p>
    <w:p w14:paraId="09D56308" w14:textId="77777777" w:rsidR="00BF19C7" w:rsidRPr="00CF082B" w:rsidRDefault="00BF19C7" w:rsidP="00BF19C7">
      <w:pPr>
        <w:numPr>
          <w:ilvl w:val="0"/>
          <w:numId w:val="12"/>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System sprawdza, czy złożone pliki są podpisane i automatycznie je szyfruje, jednocześnie informując o tym wykonawcę. Potwierdzenie czasu przekazania </w:t>
      </w:r>
      <w:r w:rsidRPr="00CF082B">
        <w:rPr>
          <w:rFonts w:ascii="Garamond" w:eastAsia="Calibri" w:hAnsi="Garamond" w:cs="Calibri"/>
          <w:kern w:val="2"/>
          <w:lang w:val="pl-PL" w:eastAsia="en-US"/>
          <w14:ligatures w14:val="standardContextual"/>
        </w:rPr>
        <w:br/>
        <w:t xml:space="preserve">i odbioru oferty znajduje się w Elektronicznym Potwierdzeniu Przesłania (EPP) </w:t>
      </w:r>
      <w:r w:rsidRPr="00CF082B">
        <w:rPr>
          <w:rFonts w:ascii="Garamond" w:eastAsia="Calibri" w:hAnsi="Garamond" w:cs="Calibri"/>
          <w:kern w:val="2"/>
          <w:lang w:val="pl-PL" w:eastAsia="en-US"/>
          <w14:ligatures w14:val="standardContextual"/>
        </w:rPr>
        <w:br/>
        <w:t>i Elektronicznym Potwierdzeniu Odebrania (EPO). EPP i EPO dostępne są dla zalogowanego Wykonawcy w zakładce „Oferty/Wnioski”.</w:t>
      </w:r>
    </w:p>
    <w:p w14:paraId="5A44EB78" w14:textId="77777777" w:rsidR="00BF19C7" w:rsidRPr="00CF082B" w:rsidRDefault="00BF19C7" w:rsidP="00BF19C7">
      <w:pPr>
        <w:numPr>
          <w:ilvl w:val="0"/>
          <w:numId w:val="12"/>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Oferta może być złożona tylko do upływu terminu składania ofert. </w:t>
      </w:r>
    </w:p>
    <w:p w14:paraId="210A31F6" w14:textId="77777777" w:rsidR="00BF19C7" w:rsidRPr="00CF082B" w:rsidRDefault="00BF19C7" w:rsidP="00BF19C7">
      <w:pPr>
        <w:numPr>
          <w:ilvl w:val="0"/>
          <w:numId w:val="12"/>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Wykonawca może przed upływem terminu składania ofert wycofać ofertę. Wykonawca wycofuje ofertę w zakładce „Oferty/wnioski” używając przycisku „Wycofaj ofertę”.</w:t>
      </w:r>
    </w:p>
    <w:p w14:paraId="1F2B7C44" w14:textId="77777777" w:rsidR="00BF19C7" w:rsidRPr="00CF082B" w:rsidRDefault="00BF19C7" w:rsidP="00BF19C7">
      <w:pPr>
        <w:numPr>
          <w:ilvl w:val="0"/>
          <w:numId w:val="12"/>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Maksymalny łączny rozmiar plików stanowiących ofertę lub składanych wraz </w:t>
      </w:r>
      <w:r w:rsidRPr="00CF082B">
        <w:rPr>
          <w:rFonts w:ascii="Garamond" w:eastAsia="Calibri" w:hAnsi="Garamond" w:cs="Calibri"/>
          <w:kern w:val="2"/>
          <w:lang w:val="pl-PL" w:eastAsia="en-US"/>
          <w14:ligatures w14:val="standardContextual"/>
        </w:rPr>
        <w:br/>
        <w:t xml:space="preserve">z ofertą to 250 MB.  </w:t>
      </w:r>
    </w:p>
    <w:p w14:paraId="624B04A2" w14:textId="77777777" w:rsidR="00BF19C7" w:rsidRPr="00CF082B" w:rsidRDefault="00BF19C7" w:rsidP="00BF19C7">
      <w:pPr>
        <w:numPr>
          <w:ilvl w:val="0"/>
          <w:numId w:val="12"/>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Oferta wraz z załącznikami musi zostać sporządzona w języku polskim. Dokumenty sporządzone w języku obcym muszą być złożone wraz z tłumaczeniem na język polski.</w:t>
      </w:r>
    </w:p>
    <w:p w14:paraId="72FDA313" w14:textId="77777777" w:rsidR="00BF19C7" w:rsidRPr="00CF082B" w:rsidRDefault="00BF19C7" w:rsidP="00BF19C7">
      <w:pPr>
        <w:numPr>
          <w:ilvl w:val="0"/>
          <w:numId w:val="12"/>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Zaleca się sporządzenie przekazywanych oświadczeń lub dokumentów w formacie .pdf, a także – w przypadku opatrywania ich kwalifikowanym podpisem elektronicznym – złożenie podpisu w formacie </w:t>
      </w:r>
      <w:proofErr w:type="spellStart"/>
      <w:r w:rsidRPr="00CF082B">
        <w:rPr>
          <w:rFonts w:ascii="Garamond" w:eastAsia="Calibri" w:hAnsi="Garamond" w:cs="Calibri"/>
          <w:kern w:val="2"/>
          <w:lang w:val="pl-PL" w:eastAsia="en-US"/>
          <w14:ligatures w14:val="standardContextual"/>
        </w:rPr>
        <w:t>PAdES</w:t>
      </w:r>
      <w:proofErr w:type="spellEnd"/>
      <w:r w:rsidRPr="00CF082B">
        <w:rPr>
          <w:rFonts w:ascii="Garamond" w:eastAsia="Calibri" w:hAnsi="Garamond" w:cs="Calibri"/>
          <w:kern w:val="2"/>
          <w:lang w:val="pl-PL" w:eastAsia="en-US"/>
          <w14:ligatures w14:val="standardContextual"/>
        </w:rPr>
        <w:t xml:space="preserve">. W przypadku podpisywania oświadczeń lub dokumentów sporządzonych w formacie innym niż pdf – w przypadku opatrywania ich kwalifikowanym podpisem elektronicznym – zaleca się zastosowanie kwalifikowanego podpisu elektronicznego w formacie </w:t>
      </w:r>
      <w:proofErr w:type="spellStart"/>
      <w:r w:rsidRPr="00CF082B">
        <w:rPr>
          <w:rFonts w:ascii="Garamond" w:eastAsia="Calibri" w:hAnsi="Garamond" w:cs="Calibri"/>
          <w:kern w:val="2"/>
          <w:lang w:val="pl-PL" w:eastAsia="en-US"/>
          <w14:ligatures w14:val="standardContextual"/>
        </w:rPr>
        <w:t>XAdES</w:t>
      </w:r>
      <w:proofErr w:type="spellEnd"/>
      <w:r w:rsidRPr="00CF082B">
        <w:rPr>
          <w:rFonts w:ascii="Garamond" w:eastAsia="Calibri" w:hAnsi="Garamond" w:cs="Calibri"/>
          <w:kern w:val="2"/>
          <w:lang w:val="pl-PL" w:eastAsia="en-US"/>
          <w14:ligatures w14:val="standardContextual"/>
        </w:rPr>
        <w:t xml:space="preserve"> w wariancie wewnętrznym. W przypadku użycia kwalifikowanego podpisu elektronicznego w formacie </w:t>
      </w:r>
      <w:proofErr w:type="spellStart"/>
      <w:r w:rsidRPr="00CF082B">
        <w:rPr>
          <w:rFonts w:ascii="Garamond" w:eastAsia="Calibri" w:hAnsi="Garamond" w:cs="Calibri"/>
          <w:kern w:val="2"/>
          <w:lang w:val="pl-PL" w:eastAsia="en-US"/>
          <w14:ligatures w14:val="standardContextual"/>
        </w:rPr>
        <w:t>XAdES</w:t>
      </w:r>
      <w:proofErr w:type="spellEnd"/>
      <w:r w:rsidRPr="00CF082B">
        <w:rPr>
          <w:rFonts w:ascii="Garamond" w:eastAsia="Calibri" w:hAnsi="Garamond" w:cs="Calibri"/>
          <w:kern w:val="2"/>
          <w:lang w:val="pl-PL" w:eastAsia="en-US"/>
          <w14:ligatures w14:val="standardContextual"/>
        </w:rPr>
        <w:t xml:space="preserve"> w wariancie zewnętrznym, należy pamiętać, aby przekazać zarówno podpisywane oświadczenie lub dokument oraz plik podpisu zewnętrznego. </w:t>
      </w:r>
      <w:r w:rsidRPr="00CF082B">
        <w:rPr>
          <w:rFonts w:ascii="Garamond" w:eastAsia="Calibri" w:hAnsi="Garamond" w:cs="Calibri"/>
          <w:bCs/>
          <w:kern w:val="2"/>
          <w:lang w:val="pl-PL" w:eastAsia="pl-PL"/>
          <w14:ligatures w14:val="standardContextual"/>
        </w:rPr>
        <w:t>Zamawiający dopuszcza format plików zawierających skompresowane dane: .</w:t>
      </w:r>
      <w:proofErr w:type="spellStart"/>
      <w:r w:rsidRPr="00CF082B">
        <w:rPr>
          <w:rFonts w:ascii="Garamond" w:eastAsia="Calibri" w:hAnsi="Garamond" w:cs="Calibri"/>
          <w:bCs/>
          <w:kern w:val="2"/>
          <w:lang w:val="pl-PL" w:eastAsia="pl-PL"/>
          <w14:ligatures w14:val="standardContextual"/>
        </w:rPr>
        <w:t>rar</w:t>
      </w:r>
      <w:proofErr w:type="spellEnd"/>
      <w:r w:rsidRPr="00CF082B">
        <w:rPr>
          <w:rFonts w:ascii="Garamond" w:eastAsia="Calibri" w:hAnsi="Garamond" w:cs="Calibri"/>
          <w:kern w:val="2"/>
          <w:lang w:val="pl-PL" w:eastAsia="en-US"/>
          <w14:ligatures w14:val="standardContextual"/>
        </w:rPr>
        <w:t xml:space="preserve"> W przypadku podpisywania przez kilka osób przekazywanych oświadczeń lub dokumentów (jednego pliku) zaleca się użycie jednego rodzaju podpisu – kwalifikowanego podpisu elektronicznego lub podpisu zaufanego lub podpisu osobistego.</w:t>
      </w:r>
    </w:p>
    <w:p w14:paraId="07660325" w14:textId="77777777" w:rsidR="00BF19C7" w:rsidRPr="00CF082B" w:rsidRDefault="00BF19C7" w:rsidP="00BF19C7">
      <w:pPr>
        <w:numPr>
          <w:ilvl w:val="0"/>
          <w:numId w:val="12"/>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Do oferty należy dołączyć:</w:t>
      </w:r>
    </w:p>
    <w:p w14:paraId="6F936400" w14:textId="77777777" w:rsidR="00BF19C7" w:rsidRPr="00CF082B" w:rsidRDefault="00BF19C7" w:rsidP="00BF19C7">
      <w:pPr>
        <w:numPr>
          <w:ilvl w:val="3"/>
          <w:numId w:val="21"/>
        </w:numPr>
        <w:autoSpaceDE w:val="0"/>
        <w:spacing w:after="200" w:line="360" w:lineRule="auto"/>
        <w:ind w:left="1276" w:hanging="283"/>
        <w:jc w:val="both"/>
        <w:rPr>
          <w:rFonts w:ascii="Garamond" w:hAnsi="Garamond" w:cs="Calibri"/>
          <w:lang w:val="pl-PL" w:eastAsia="ar-SA"/>
        </w:rPr>
      </w:pPr>
      <w:r w:rsidRPr="00CF082B">
        <w:rPr>
          <w:rFonts w:ascii="Garamond" w:eastAsia="Arial" w:hAnsi="Garamond" w:cs="Calibri"/>
          <w:lang w:val="pl-PL" w:eastAsia="ar-SA"/>
        </w:rPr>
        <w:t xml:space="preserve">formularz ofertowy - </w:t>
      </w:r>
      <w:r w:rsidRPr="00CF082B">
        <w:rPr>
          <w:rFonts w:ascii="Garamond" w:hAnsi="Garamond" w:cs="Calibri"/>
          <w:lang w:val="pl-PL" w:eastAsia="ar-SA"/>
        </w:rPr>
        <w:t xml:space="preserve">do przygotowania oferty zaleca się wykorzystanie Formularza ofertowego wg wzoru załącznika nr 2 do SWZ. W przypadku, gdy Wykonawca nie korzysta z przygotowanego przez Zamawiającego wzoru, </w:t>
      </w:r>
      <w:r w:rsidRPr="00CF082B">
        <w:rPr>
          <w:rFonts w:ascii="Garamond" w:hAnsi="Garamond" w:cs="Calibri"/>
          <w:lang w:val="pl-PL" w:eastAsia="ar-SA"/>
        </w:rPr>
        <w:br/>
        <w:t>w treści oferty należy zamieścić wszystkie wymagane informacje;</w:t>
      </w:r>
    </w:p>
    <w:p w14:paraId="047051BC" w14:textId="77777777" w:rsidR="00BF19C7" w:rsidRPr="00CF082B" w:rsidRDefault="00BF19C7" w:rsidP="00BF19C7">
      <w:pPr>
        <w:numPr>
          <w:ilvl w:val="3"/>
          <w:numId w:val="21"/>
        </w:numPr>
        <w:autoSpaceDE w:val="0"/>
        <w:spacing w:after="200" w:line="360" w:lineRule="auto"/>
        <w:ind w:left="1276" w:hanging="283"/>
        <w:jc w:val="both"/>
        <w:rPr>
          <w:rFonts w:ascii="Garamond" w:hAnsi="Garamond" w:cs="Calibri"/>
          <w:lang w:val="pl-PL" w:eastAsia="ar-SA"/>
        </w:rPr>
      </w:pPr>
      <w:r w:rsidRPr="00CF082B">
        <w:rPr>
          <w:rFonts w:ascii="Garamond" w:hAnsi="Garamond" w:cs="Calibri"/>
          <w:lang w:val="pl-PL" w:eastAsia="ar-SA"/>
        </w:rPr>
        <w:t xml:space="preserve">oświadczenie o niepodleganiu wykluczeniu (w zakresie tam wskazanym) </w:t>
      </w:r>
      <w:r w:rsidRPr="00CF082B">
        <w:rPr>
          <w:rFonts w:ascii="Garamond" w:hAnsi="Garamond" w:cs="Calibri"/>
          <w:lang w:val="pl-PL" w:eastAsia="ar-SA"/>
        </w:rPr>
        <w:br/>
        <w:t>i spełnianiu warunków udziału w postępowaniu wg wzoru załącznika nr 3 do SWZ, w formie elektronicznej lub w postaci elektronicznej opatrzonej podpisem zaufanym lub podpisem osobistym.</w:t>
      </w:r>
    </w:p>
    <w:p w14:paraId="63FC44FA" w14:textId="77777777" w:rsidR="00BF19C7" w:rsidRPr="00CF082B" w:rsidRDefault="00BF19C7" w:rsidP="00BF19C7">
      <w:pPr>
        <w:autoSpaceDE w:val="0"/>
        <w:spacing w:line="360" w:lineRule="auto"/>
        <w:ind w:left="1276"/>
        <w:jc w:val="both"/>
        <w:rPr>
          <w:rFonts w:ascii="Garamond" w:hAnsi="Garamond" w:cs="Calibri"/>
          <w:lang w:val="pl-PL" w:eastAsia="ar-SA"/>
        </w:rPr>
      </w:pPr>
      <w:r w:rsidRPr="00CF082B">
        <w:rPr>
          <w:rFonts w:ascii="Garamond" w:hAnsi="Garamond" w:cs="Calibri"/>
          <w:lang w:val="pl-PL" w:eastAsia="ar-SA"/>
        </w:rPr>
        <w:t xml:space="preserve">W przypadku Wykonawców wspólnie ubiegających się o udzielenie zamówienia, ww. oświadczenie składa każdy z Wykonawców. Oświadczenia te potwierdzają brak podstaw wykluczenia oraz spełnianie warunków udziału w zakresie, w jakim każdy z Wykonawców wykazuje spełnianie warunków udziału w postępowaniu. </w:t>
      </w:r>
    </w:p>
    <w:p w14:paraId="5FEF270D" w14:textId="77777777" w:rsidR="00BF19C7" w:rsidRPr="00CF082B" w:rsidRDefault="00BF19C7" w:rsidP="00BF19C7">
      <w:pPr>
        <w:autoSpaceDE w:val="0"/>
        <w:spacing w:line="360" w:lineRule="auto"/>
        <w:ind w:left="1276"/>
        <w:jc w:val="both"/>
        <w:rPr>
          <w:rFonts w:ascii="Garamond" w:hAnsi="Garamond" w:cs="Calibri"/>
          <w:lang w:val="pl-PL" w:eastAsia="ar-SA"/>
        </w:rPr>
      </w:pPr>
      <w:r w:rsidRPr="00CF082B">
        <w:rPr>
          <w:rFonts w:ascii="Garamond" w:hAnsi="Garamond" w:cs="Calibri"/>
          <w:lang w:val="pl-PL" w:eastAsia="ar-SA"/>
        </w:rPr>
        <w:t>W przypadku powoływania się na zasoby innych podmiotów oświadczenie o niepodleganiu wykluczeniu i spełnianiu warunków udziału w postępowaniu podpisuje podmiot udostępniający zasoby w zakresie, w jakim wykonawca powołuje się na jego zasoby;</w:t>
      </w:r>
    </w:p>
    <w:p w14:paraId="74B9FDB4" w14:textId="77777777" w:rsidR="00BF19C7" w:rsidRPr="00CF082B" w:rsidRDefault="00BF19C7" w:rsidP="00BF19C7">
      <w:pPr>
        <w:numPr>
          <w:ilvl w:val="3"/>
          <w:numId w:val="21"/>
        </w:numPr>
        <w:autoSpaceDE w:val="0"/>
        <w:spacing w:after="200" w:line="360" w:lineRule="auto"/>
        <w:ind w:left="1276" w:hanging="283"/>
        <w:jc w:val="both"/>
        <w:rPr>
          <w:rFonts w:ascii="Garamond" w:hAnsi="Garamond" w:cs="Calibri"/>
          <w:lang w:val="pl-PL" w:eastAsia="ar-SA"/>
        </w:rPr>
      </w:pPr>
      <w:r w:rsidRPr="00CF082B">
        <w:rPr>
          <w:rFonts w:ascii="Garamond" w:eastAsia="Arial" w:hAnsi="Garamond" w:cs="Calibri"/>
          <w:lang w:val="pl-PL" w:eastAsia="ar-SA"/>
        </w:rPr>
        <w:t xml:space="preserve">oświadczenie wykonawców wspólnie ubiegających się o udzielenie zamówienia, z którego będzie wynikało, które usługi wykonają poszczególni Wykonawcy składający ofertę wspólnie – jeżeli ofertę składają wykonawcy wspólnie ubiegający się o zamówienia (załącznik nr 8 do </w:t>
      </w:r>
      <w:proofErr w:type="spellStart"/>
      <w:r w:rsidRPr="00CF082B">
        <w:rPr>
          <w:rFonts w:ascii="Garamond" w:eastAsia="Arial" w:hAnsi="Garamond" w:cs="Calibri"/>
          <w:lang w:val="pl-PL" w:eastAsia="ar-SA"/>
        </w:rPr>
        <w:t>swz</w:t>
      </w:r>
      <w:proofErr w:type="spellEnd"/>
      <w:r w:rsidRPr="00CF082B">
        <w:rPr>
          <w:rFonts w:ascii="Garamond" w:eastAsia="Arial" w:hAnsi="Garamond" w:cs="Calibri"/>
          <w:lang w:val="pl-PL" w:eastAsia="ar-SA"/>
        </w:rPr>
        <w:t>),</w:t>
      </w:r>
    </w:p>
    <w:p w14:paraId="1E46D662" w14:textId="77777777" w:rsidR="00BF19C7" w:rsidRPr="00CF082B" w:rsidRDefault="00BF19C7" w:rsidP="00BF19C7">
      <w:pPr>
        <w:numPr>
          <w:ilvl w:val="3"/>
          <w:numId w:val="21"/>
        </w:numPr>
        <w:autoSpaceDE w:val="0"/>
        <w:spacing w:after="200" w:line="360" w:lineRule="auto"/>
        <w:ind w:left="1276" w:hanging="283"/>
        <w:jc w:val="both"/>
        <w:rPr>
          <w:rFonts w:ascii="Garamond" w:hAnsi="Garamond" w:cs="Calibri"/>
          <w:lang w:val="pl-PL" w:eastAsia="ar-SA"/>
        </w:rPr>
      </w:pPr>
      <w:r w:rsidRPr="00CF082B">
        <w:rPr>
          <w:rFonts w:ascii="Garamond" w:eastAsia="Arial" w:hAnsi="Garamond" w:cs="Calibri"/>
          <w:lang w:val="pl-PL" w:eastAsia="ar-SA"/>
        </w:rPr>
        <w:t>pełnomocnictwa lub inne dokumenty potwierdzające umocowanie do reprezentowania Wykonawcy, potwierdzające uprawnienia osób podpisujących ofertę Wykonawcy do działania w jego imieniu, o ile uprawnienia te nie wynikają z dokumentów rejestrowych;</w:t>
      </w:r>
    </w:p>
    <w:p w14:paraId="1E9B27F9" w14:textId="77777777" w:rsidR="00BF19C7" w:rsidRPr="00CF082B" w:rsidRDefault="00BF19C7" w:rsidP="00BF19C7">
      <w:pPr>
        <w:numPr>
          <w:ilvl w:val="3"/>
          <w:numId w:val="21"/>
        </w:numPr>
        <w:autoSpaceDE w:val="0"/>
        <w:spacing w:after="200" w:line="360" w:lineRule="auto"/>
        <w:ind w:left="1276" w:hanging="283"/>
        <w:jc w:val="both"/>
        <w:rPr>
          <w:rFonts w:ascii="Garamond" w:hAnsi="Garamond" w:cs="Calibri"/>
          <w:lang w:val="pl-PL" w:eastAsia="ar-SA"/>
        </w:rPr>
      </w:pPr>
      <w:r w:rsidRPr="00CF082B">
        <w:rPr>
          <w:rFonts w:ascii="Garamond" w:eastAsia="Arial" w:hAnsi="Garamond" w:cs="Calibri"/>
          <w:lang w:val="pl-PL" w:eastAsia="ar-SA"/>
        </w:rPr>
        <w:t xml:space="preserve">pełnomocnictwo dla pełnomocnika do reprezentowania w postępowaniu Wykonawców wspólnie ubiegających się do udzielenie zamówienia – dotyczy ofert składanych przez Wykonawców wspólnie ubiegających się </w:t>
      </w:r>
      <w:r w:rsidRPr="00CF082B">
        <w:rPr>
          <w:rFonts w:ascii="Garamond" w:eastAsia="Arial" w:hAnsi="Garamond" w:cs="Calibri"/>
          <w:lang w:val="pl-PL" w:eastAsia="ar-SA"/>
        </w:rPr>
        <w:br/>
        <w:t>o udzielenie zamówienia,</w:t>
      </w:r>
    </w:p>
    <w:p w14:paraId="4159420A" w14:textId="77777777" w:rsidR="00BF19C7" w:rsidRPr="00CF082B" w:rsidRDefault="00BF19C7" w:rsidP="00BF19C7">
      <w:pPr>
        <w:numPr>
          <w:ilvl w:val="3"/>
          <w:numId w:val="21"/>
        </w:numPr>
        <w:autoSpaceDE w:val="0"/>
        <w:spacing w:after="200" w:line="360" w:lineRule="auto"/>
        <w:ind w:left="1276" w:hanging="283"/>
        <w:jc w:val="both"/>
        <w:rPr>
          <w:rFonts w:ascii="Garamond" w:hAnsi="Garamond" w:cs="Calibri"/>
          <w:lang w:val="pl-PL" w:eastAsia="ar-SA"/>
        </w:rPr>
      </w:pPr>
      <w:r w:rsidRPr="00CF082B">
        <w:rPr>
          <w:rFonts w:ascii="Garamond" w:eastAsia="Arial" w:hAnsi="Garamond" w:cs="Calibri"/>
          <w:lang w:val="pl-PL" w:eastAsia="ar-SA"/>
        </w:rPr>
        <w:t>zobowiązanie – jeżeli dotyczy.</w:t>
      </w:r>
    </w:p>
    <w:p w14:paraId="18475785" w14:textId="77777777" w:rsidR="00BF19C7" w:rsidRPr="00CF082B" w:rsidRDefault="00BF19C7" w:rsidP="00BF19C7">
      <w:pPr>
        <w:numPr>
          <w:ilvl w:val="0"/>
          <w:numId w:val="12"/>
        </w:numPr>
        <w:autoSpaceDE w:val="0"/>
        <w:spacing w:after="200" w:line="360" w:lineRule="auto"/>
        <w:jc w:val="both"/>
        <w:rPr>
          <w:rFonts w:ascii="Garamond" w:eastAsia="Arial" w:hAnsi="Garamond" w:cs="Calibri"/>
          <w:lang w:val="pl-PL" w:eastAsia="ar-SA"/>
        </w:rPr>
      </w:pPr>
      <w:r w:rsidRPr="00CF082B">
        <w:rPr>
          <w:rFonts w:ascii="Garamond" w:eastAsia="Arial" w:hAnsi="Garamond" w:cs="Calibri"/>
          <w:lang w:val="pl-PL" w:eastAsia="ar-SA"/>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lub podwykonawcy niebędącego podmiotem udostępniającym zasoby,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03F553A6" w14:textId="77777777" w:rsidR="00BF19C7" w:rsidRPr="00CF082B" w:rsidRDefault="00BF19C7" w:rsidP="00BF19C7">
      <w:pPr>
        <w:numPr>
          <w:ilvl w:val="0"/>
          <w:numId w:val="12"/>
        </w:numPr>
        <w:autoSpaceDE w:val="0"/>
        <w:spacing w:after="200" w:line="360" w:lineRule="auto"/>
        <w:jc w:val="both"/>
        <w:rPr>
          <w:rFonts w:ascii="Garamond" w:eastAsia="Arial" w:hAnsi="Garamond" w:cs="Calibri"/>
          <w:lang w:val="pl-PL" w:eastAsia="ar-SA"/>
        </w:rPr>
      </w:pPr>
      <w:r w:rsidRPr="00CF082B">
        <w:rPr>
          <w:rFonts w:ascii="Garamond" w:eastAsia="Arial" w:hAnsi="Garamond" w:cs="Calibri"/>
          <w:lang w:val="pl-PL" w:eastAsia="ar-SA"/>
        </w:rPr>
        <w:t>W przypadku, gdy dokumenty o których mowa w ust. 14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596C1F8" w14:textId="77777777" w:rsidR="00BF19C7" w:rsidRPr="00CF082B" w:rsidRDefault="00BF19C7" w:rsidP="00BF19C7">
      <w:pPr>
        <w:numPr>
          <w:ilvl w:val="0"/>
          <w:numId w:val="12"/>
        </w:numPr>
        <w:autoSpaceDE w:val="0"/>
        <w:spacing w:after="200" w:line="360" w:lineRule="auto"/>
        <w:jc w:val="both"/>
        <w:rPr>
          <w:rFonts w:ascii="Garamond" w:eastAsia="Arial" w:hAnsi="Garamond" w:cs="Calibri"/>
          <w:lang w:val="pl-PL" w:eastAsia="ar-SA"/>
        </w:rPr>
      </w:pPr>
      <w:r w:rsidRPr="00CF082B">
        <w:rPr>
          <w:rFonts w:ascii="Garamond" w:eastAsia="Arial" w:hAnsi="Garamond" w:cs="Calibri"/>
          <w:lang w:val="pl-PL" w:eastAsia="ar-SA"/>
        </w:rPr>
        <w:t>Poświadczenia zgodności cyfrowego odwzorowania z dokumentem w postaci papierowej, o którym mowa w ust. 15 dokonuje w przypadku:</w:t>
      </w:r>
    </w:p>
    <w:p w14:paraId="339C4FEA" w14:textId="77777777" w:rsidR="00BF19C7" w:rsidRPr="00CF082B" w:rsidRDefault="00BF19C7" w:rsidP="00BF19C7">
      <w:pPr>
        <w:numPr>
          <w:ilvl w:val="1"/>
          <w:numId w:val="22"/>
        </w:numPr>
        <w:autoSpaceDE w:val="0"/>
        <w:spacing w:after="200" w:line="360" w:lineRule="auto"/>
        <w:jc w:val="both"/>
        <w:rPr>
          <w:rFonts w:ascii="Garamond" w:eastAsia="Arial" w:hAnsi="Garamond" w:cs="Calibri"/>
          <w:lang w:val="pl-PL" w:eastAsia="ar-SA"/>
        </w:rPr>
      </w:pPr>
      <w:r w:rsidRPr="00CF082B">
        <w:rPr>
          <w:rFonts w:ascii="Garamond" w:eastAsia="Arial" w:hAnsi="Garamond" w:cs="Calibri"/>
          <w:lang w:val="pl-PL" w:eastAsia="ar-SA"/>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0EB29190" w14:textId="77777777" w:rsidR="00BF19C7" w:rsidRPr="00CF082B" w:rsidRDefault="00BF19C7" w:rsidP="00BF19C7">
      <w:pPr>
        <w:numPr>
          <w:ilvl w:val="1"/>
          <w:numId w:val="22"/>
        </w:numPr>
        <w:autoSpaceDE w:val="0"/>
        <w:spacing w:after="200" w:line="360" w:lineRule="auto"/>
        <w:jc w:val="both"/>
        <w:rPr>
          <w:rFonts w:ascii="Garamond" w:eastAsia="Arial" w:hAnsi="Garamond" w:cs="Calibri"/>
          <w:lang w:val="pl-PL" w:eastAsia="ar-SA"/>
        </w:rPr>
      </w:pPr>
      <w:r w:rsidRPr="00CF082B">
        <w:rPr>
          <w:rFonts w:ascii="Garamond" w:eastAsia="Arial" w:hAnsi="Garamond" w:cs="Calibri"/>
          <w:lang w:val="pl-PL" w:eastAsia="ar-SA"/>
        </w:rPr>
        <w:t xml:space="preserve">Przedmiotowych środków dowodowych – odpowiednio wykonawca lub wykonawca wspólnie ubiegający się o udzielenie zamówienia; </w:t>
      </w:r>
    </w:p>
    <w:p w14:paraId="7386F4B6" w14:textId="77777777" w:rsidR="00BF19C7" w:rsidRPr="00CF082B" w:rsidRDefault="00BF19C7" w:rsidP="00BF19C7">
      <w:pPr>
        <w:numPr>
          <w:ilvl w:val="1"/>
          <w:numId w:val="22"/>
        </w:numPr>
        <w:autoSpaceDE w:val="0"/>
        <w:spacing w:after="200" w:line="360" w:lineRule="auto"/>
        <w:jc w:val="both"/>
        <w:rPr>
          <w:rFonts w:ascii="Garamond" w:eastAsia="Arial" w:hAnsi="Garamond" w:cs="Calibri"/>
          <w:lang w:val="pl-PL" w:eastAsia="ar-SA"/>
        </w:rPr>
      </w:pPr>
      <w:r w:rsidRPr="00CF082B">
        <w:rPr>
          <w:rFonts w:ascii="Garamond" w:eastAsia="Arial" w:hAnsi="Garamond" w:cs="Calibri"/>
          <w:lang w:val="pl-PL" w:eastAsia="ar-SA"/>
        </w:rPr>
        <w:t>Innych dokumentów – odpowiednio wykonawca lub wykonawca wspólnie ubiegający się o udzielenie zamówienia, w zakresie dokumentów, które każdego z nich dotyczą.;</w:t>
      </w:r>
    </w:p>
    <w:p w14:paraId="1B66DB30" w14:textId="77777777" w:rsidR="00BF19C7" w:rsidRPr="00CF082B" w:rsidRDefault="00BF19C7" w:rsidP="00BF19C7">
      <w:pPr>
        <w:numPr>
          <w:ilvl w:val="1"/>
          <w:numId w:val="22"/>
        </w:numPr>
        <w:autoSpaceDE w:val="0"/>
        <w:spacing w:after="200" w:line="360" w:lineRule="auto"/>
        <w:jc w:val="both"/>
        <w:rPr>
          <w:rFonts w:ascii="Garamond" w:eastAsia="Arial" w:hAnsi="Garamond" w:cs="Calibri"/>
          <w:lang w:val="pl-PL" w:eastAsia="ar-SA"/>
        </w:rPr>
      </w:pPr>
      <w:r w:rsidRPr="00CF082B">
        <w:rPr>
          <w:rFonts w:ascii="Garamond" w:eastAsia="Arial" w:hAnsi="Garamond" w:cs="Calibri"/>
          <w:lang w:val="pl-PL" w:eastAsia="ar-SA"/>
        </w:rPr>
        <w:t xml:space="preserve">Poświadczenia zgodności cyfrowego odwzorowania z dokumentem </w:t>
      </w:r>
      <w:r w:rsidRPr="00CF082B">
        <w:rPr>
          <w:rFonts w:ascii="Garamond" w:eastAsia="Arial" w:hAnsi="Garamond" w:cs="Calibri"/>
          <w:lang w:val="pl-PL" w:eastAsia="ar-SA"/>
        </w:rPr>
        <w:br/>
        <w:t xml:space="preserve">w postaci papierowej może dokonać również notariusz. </w:t>
      </w:r>
    </w:p>
    <w:p w14:paraId="53F377A9" w14:textId="77777777" w:rsidR="00BF19C7" w:rsidRPr="00CF082B" w:rsidRDefault="00BF19C7" w:rsidP="00BF19C7">
      <w:pPr>
        <w:numPr>
          <w:ilvl w:val="0"/>
          <w:numId w:val="12"/>
        </w:numPr>
        <w:autoSpaceDE w:val="0"/>
        <w:spacing w:after="200" w:line="360" w:lineRule="auto"/>
        <w:jc w:val="both"/>
        <w:rPr>
          <w:rFonts w:ascii="Garamond" w:eastAsia="Arial" w:hAnsi="Garamond" w:cs="Calibri"/>
          <w:lang w:val="pl-PL" w:eastAsia="ar-SA"/>
        </w:rPr>
      </w:pPr>
      <w:r w:rsidRPr="00CF082B">
        <w:rPr>
          <w:rFonts w:ascii="Garamond" w:eastAsia="Arial" w:hAnsi="Garamond" w:cs="Calibri"/>
          <w:lang w:val="pl-PL" w:eastAsia="ar-SA"/>
        </w:rPr>
        <w:t>Podmiotowe środki dowodowe,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3E426337" w14:textId="77777777" w:rsidR="00BF19C7" w:rsidRPr="00CF082B" w:rsidRDefault="00BF19C7" w:rsidP="00BF19C7">
      <w:pPr>
        <w:numPr>
          <w:ilvl w:val="0"/>
          <w:numId w:val="12"/>
        </w:numPr>
        <w:autoSpaceDE w:val="0"/>
        <w:spacing w:after="200" w:line="360" w:lineRule="auto"/>
        <w:jc w:val="both"/>
        <w:rPr>
          <w:rFonts w:ascii="Garamond" w:eastAsia="Arial" w:hAnsi="Garamond" w:cs="Calibri"/>
          <w:lang w:val="pl-PL" w:eastAsia="ar-SA"/>
        </w:rPr>
      </w:pPr>
      <w:r w:rsidRPr="00CF082B">
        <w:rPr>
          <w:rFonts w:ascii="Garamond" w:eastAsia="Arial" w:hAnsi="Garamond" w:cs="Calibri"/>
          <w:lang w:val="pl-PL" w:eastAsia="ar-SA"/>
        </w:rPr>
        <w:t>W przypadku, gdy podmiotowe środki dowodowe, oraz zobowiązanie podmiotu udostępniającego zasoby, przedmiotowe środki dowodowe, niewystawione przez upoważnione podmioty lub pełnomocnictwo, o których mowa w ust. 17,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13E50023" w14:textId="77777777" w:rsidR="00BF19C7" w:rsidRPr="00CF082B" w:rsidRDefault="00BF19C7" w:rsidP="00BF19C7">
      <w:pPr>
        <w:numPr>
          <w:ilvl w:val="0"/>
          <w:numId w:val="12"/>
        </w:numPr>
        <w:autoSpaceDE w:val="0"/>
        <w:spacing w:after="200" w:line="360" w:lineRule="auto"/>
        <w:jc w:val="both"/>
        <w:rPr>
          <w:rFonts w:ascii="Garamond" w:eastAsia="Arial" w:hAnsi="Garamond" w:cs="Calibri"/>
          <w:lang w:val="pl-PL" w:eastAsia="ar-SA"/>
        </w:rPr>
      </w:pPr>
      <w:r w:rsidRPr="00CF082B">
        <w:rPr>
          <w:rFonts w:ascii="Garamond" w:eastAsia="Arial" w:hAnsi="Garamond" w:cs="Calibri"/>
          <w:lang w:val="pl-PL" w:eastAsia="ar-SA"/>
        </w:rPr>
        <w:t>Poświadczenia zgodności cyfrowego odwzorowania z dokumentem w postaci papierowej, o którym mowa w ust. 18, dokonuje w przypadku:</w:t>
      </w:r>
    </w:p>
    <w:p w14:paraId="5342F94F" w14:textId="77777777" w:rsidR="00BF19C7" w:rsidRPr="00CF082B" w:rsidRDefault="00BF19C7" w:rsidP="00BF19C7">
      <w:pPr>
        <w:numPr>
          <w:ilvl w:val="0"/>
          <w:numId w:val="23"/>
        </w:numPr>
        <w:suppressAutoHyphens w:val="0"/>
        <w:spacing w:before="26" w:after="200" w:line="360" w:lineRule="auto"/>
        <w:contextualSpacing/>
        <w:jc w:val="both"/>
        <w:rPr>
          <w:rFonts w:ascii="Garamond" w:eastAsia="Arial" w:hAnsi="Garamond" w:cs="Calibri"/>
          <w:kern w:val="2"/>
          <w:lang w:val="pl-PL" w:eastAsia="ar-SA"/>
          <w14:ligatures w14:val="standardContextual"/>
        </w:rPr>
      </w:pPr>
      <w:r w:rsidRPr="00CF082B">
        <w:rPr>
          <w:rFonts w:ascii="Garamond" w:eastAsia="Arial" w:hAnsi="Garamond" w:cs="Calibri"/>
          <w:kern w:val="2"/>
          <w:lang w:val="pl-PL" w:eastAsia="ar-SA"/>
          <w14:ligatures w14:val="standardContextual"/>
        </w:rPr>
        <w:t>Podmiotowych środków dowodowych - odpowiednio wykonawca, wykonawca wspólnie ubiegający się o udzielenie zamówienia, podmiot udostępniający zasoby lub podwykonawca, w zakresie podmiotowych środków dowodowych, które każdego z nich dotyczą;</w:t>
      </w:r>
    </w:p>
    <w:p w14:paraId="4B632730" w14:textId="77777777" w:rsidR="00BF19C7" w:rsidRPr="00CF082B" w:rsidRDefault="00BF19C7" w:rsidP="00BF19C7">
      <w:pPr>
        <w:numPr>
          <w:ilvl w:val="0"/>
          <w:numId w:val="23"/>
        </w:numPr>
        <w:suppressAutoHyphens w:val="0"/>
        <w:spacing w:before="26" w:after="200" w:line="360" w:lineRule="auto"/>
        <w:contextualSpacing/>
        <w:jc w:val="both"/>
        <w:rPr>
          <w:rFonts w:ascii="Garamond" w:eastAsia="Arial" w:hAnsi="Garamond" w:cs="Calibri"/>
          <w:kern w:val="2"/>
          <w:lang w:val="pl-PL" w:eastAsia="ar-SA"/>
          <w14:ligatures w14:val="standardContextual"/>
        </w:rPr>
      </w:pPr>
      <w:r w:rsidRPr="00CF082B">
        <w:rPr>
          <w:rFonts w:ascii="Garamond" w:eastAsia="Arial" w:hAnsi="Garamond" w:cs="Calibri"/>
          <w:kern w:val="2"/>
          <w:lang w:val="pl-PL" w:eastAsia="ar-SA"/>
          <w14:ligatures w14:val="standardContextual"/>
        </w:rPr>
        <w:t xml:space="preserve"> Przedmiotowego środka dowodowego lub zobowiązania podmiotu udostępniającego zasoby - odpowiednio wykonawca lub wykonawca wspólnie ubiegający się o udzielenie zamówienia;</w:t>
      </w:r>
    </w:p>
    <w:p w14:paraId="35E32DF6" w14:textId="77777777" w:rsidR="00BF19C7" w:rsidRPr="00CF082B" w:rsidRDefault="00BF19C7" w:rsidP="00BF19C7">
      <w:pPr>
        <w:numPr>
          <w:ilvl w:val="0"/>
          <w:numId w:val="23"/>
        </w:numPr>
        <w:suppressAutoHyphens w:val="0"/>
        <w:spacing w:before="26" w:after="200" w:line="360" w:lineRule="auto"/>
        <w:contextualSpacing/>
        <w:rPr>
          <w:rFonts w:ascii="Garamond" w:eastAsia="Arial" w:hAnsi="Garamond" w:cs="Calibri"/>
          <w:kern w:val="2"/>
          <w:lang w:val="pl-PL" w:eastAsia="ar-SA"/>
          <w14:ligatures w14:val="standardContextual"/>
        </w:rPr>
      </w:pPr>
      <w:r w:rsidRPr="00CF082B">
        <w:rPr>
          <w:rFonts w:ascii="Garamond" w:eastAsia="Arial" w:hAnsi="Garamond" w:cs="Calibri"/>
          <w:kern w:val="2"/>
          <w:lang w:val="pl-PL" w:eastAsia="ar-SA"/>
          <w14:ligatures w14:val="standardContextual"/>
        </w:rPr>
        <w:t>Pełnomocnictwa – mocodawca;</w:t>
      </w:r>
    </w:p>
    <w:p w14:paraId="676701D1" w14:textId="77777777" w:rsidR="00BF19C7" w:rsidRPr="00CF082B" w:rsidRDefault="00BF19C7" w:rsidP="00BF19C7">
      <w:pPr>
        <w:numPr>
          <w:ilvl w:val="0"/>
          <w:numId w:val="23"/>
        </w:numPr>
        <w:suppressAutoHyphens w:val="0"/>
        <w:spacing w:before="26" w:after="200" w:line="360" w:lineRule="auto"/>
        <w:contextualSpacing/>
        <w:jc w:val="both"/>
        <w:rPr>
          <w:rFonts w:ascii="Garamond" w:eastAsia="Arial" w:hAnsi="Garamond" w:cs="Calibri"/>
          <w:kern w:val="2"/>
          <w:lang w:val="pl-PL" w:eastAsia="ar-SA"/>
          <w14:ligatures w14:val="standardContextual"/>
        </w:rPr>
      </w:pPr>
      <w:r w:rsidRPr="00CF082B">
        <w:rPr>
          <w:rFonts w:ascii="Garamond" w:eastAsia="Calibri" w:hAnsi="Garamond" w:cs="Calibri"/>
          <w:kern w:val="2"/>
          <w:lang w:val="pl-PL" w:eastAsia="en-US"/>
          <w14:ligatures w14:val="standardContextual"/>
        </w:rPr>
        <w:t>Poświadczenia zgodności cyfrowego odwzorowania z dokumentem w postaci papierowej może dokonać również notariusz.</w:t>
      </w:r>
    </w:p>
    <w:p w14:paraId="75BDABC1" w14:textId="77777777" w:rsidR="00BF19C7" w:rsidRPr="00CF082B" w:rsidRDefault="00BF19C7" w:rsidP="00BF19C7">
      <w:pPr>
        <w:numPr>
          <w:ilvl w:val="0"/>
          <w:numId w:val="12"/>
        </w:numPr>
        <w:autoSpaceDE w:val="0"/>
        <w:spacing w:after="200" w:line="360" w:lineRule="auto"/>
        <w:jc w:val="both"/>
        <w:rPr>
          <w:rFonts w:ascii="Garamond" w:eastAsia="Arial" w:hAnsi="Garamond" w:cs="Calibri"/>
          <w:lang w:val="pl-PL" w:eastAsia="ar-SA"/>
        </w:rPr>
      </w:pPr>
      <w:r w:rsidRPr="00CF082B">
        <w:rPr>
          <w:rFonts w:ascii="Garamond" w:eastAsia="Arial" w:hAnsi="Garamond" w:cs="Calibri"/>
          <w:lang w:val="pl-PL" w:eastAsia="ar-SA"/>
        </w:rPr>
        <w:t>Treść oferty musi być zgodna z warunkami zamówienia.</w:t>
      </w:r>
    </w:p>
    <w:p w14:paraId="34436D78" w14:textId="77777777" w:rsidR="007034A5" w:rsidRPr="00CF082B" w:rsidRDefault="00BF19C7" w:rsidP="007034A5">
      <w:pPr>
        <w:numPr>
          <w:ilvl w:val="0"/>
          <w:numId w:val="12"/>
        </w:numPr>
        <w:autoSpaceDE w:val="0"/>
        <w:spacing w:line="360" w:lineRule="auto"/>
        <w:jc w:val="both"/>
        <w:rPr>
          <w:rFonts w:ascii="Garamond" w:eastAsia="Arial" w:hAnsi="Garamond" w:cs="Calibri"/>
          <w:lang w:val="pl-PL" w:eastAsia="ar-SA"/>
        </w:rPr>
      </w:pPr>
      <w:r w:rsidRPr="00CF082B">
        <w:rPr>
          <w:rFonts w:ascii="Garamond" w:eastAsia="Arial" w:hAnsi="Garamond" w:cs="Calibri"/>
          <w:lang w:val="pl-PL" w:eastAsia="ar-SA"/>
        </w:rPr>
        <w:t>Koszty związane z przygotowaniem i złożeniem oferty ponosi Wykonawca. Zamawiający nie przewiduje możliwości zwrotu kosztów przygotowania oferty przetargowej. Wykonawca powinien zapoznać się z całością SWZ, której integralną część stanowią załączniki.</w:t>
      </w:r>
    </w:p>
    <w:p w14:paraId="3E4CCDC8" w14:textId="3952B055" w:rsidR="00BF19C7" w:rsidRPr="00CF082B" w:rsidRDefault="00BF19C7" w:rsidP="007034A5">
      <w:pPr>
        <w:numPr>
          <w:ilvl w:val="0"/>
          <w:numId w:val="12"/>
        </w:numPr>
        <w:autoSpaceDE w:val="0"/>
        <w:spacing w:line="360" w:lineRule="auto"/>
        <w:jc w:val="both"/>
        <w:rPr>
          <w:rFonts w:ascii="Garamond" w:eastAsia="Arial" w:hAnsi="Garamond" w:cs="Calibri"/>
          <w:lang w:val="pl-PL" w:eastAsia="ar-SA"/>
        </w:rPr>
      </w:pPr>
      <w:r w:rsidRPr="00CF082B">
        <w:rPr>
          <w:rFonts w:ascii="Garamond" w:eastAsia="Calibri" w:hAnsi="Garamond" w:cs="Calibri"/>
          <w:kern w:val="2"/>
          <w:lang w:val="pl-PL" w:eastAsia="en-US"/>
          <w14:ligatures w14:val="standardContextual"/>
        </w:rPr>
        <w:t>Wykonawca może złożyć tylko jedną ofertę.</w:t>
      </w:r>
    </w:p>
    <w:p w14:paraId="0372D33B" w14:textId="77777777" w:rsidR="00FB651C" w:rsidRDefault="00BF19C7" w:rsidP="00FB651C">
      <w:pPr>
        <w:numPr>
          <w:ilvl w:val="0"/>
          <w:numId w:val="12"/>
        </w:numPr>
        <w:suppressAutoHyphens w:val="0"/>
        <w:autoSpaceDE w:val="0"/>
        <w:autoSpaceDN w:val="0"/>
        <w:adjustRightInd w:val="0"/>
        <w:spacing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Treść oferty musi być zgodna z warunkami zamówienia.</w:t>
      </w:r>
    </w:p>
    <w:p w14:paraId="62471DEC" w14:textId="5DA35F17" w:rsidR="00BF19C7" w:rsidRPr="00FB651C" w:rsidRDefault="00BF19C7" w:rsidP="00FB651C">
      <w:pPr>
        <w:numPr>
          <w:ilvl w:val="0"/>
          <w:numId w:val="12"/>
        </w:numPr>
        <w:suppressAutoHyphens w:val="0"/>
        <w:autoSpaceDE w:val="0"/>
        <w:autoSpaceDN w:val="0"/>
        <w:adjustRightInd w:val="0"/>
        <w:spacing w:line="360" w:lineRule="auto"/>
        <w:contextualSpacing/>
        <w:jc w:val="both"/>
        <w:rPr>
          <w:rFonts w:ascii="Garamond" w:eastAsia="Calibri" w:hAnsi="Garamond" w:cs="Calibri"/>
          <w:kern w:val="2"/>
          <w:lang w:val="pl-PL" w:eastAsia="en-US"/>
          <w14:ligatures w14:val="standardContextual"/>
        </w:rPr>
      </w:pPr>
      <w:r w:rsidRPr="00FB651C">
        <w:rPr>
          <w:rFonts w:ascii="Garamond" w:eastAsia="Calibri" w:hAnsi="Garamond" w:cs="Calibri"/>
          <w:kern w:val="2"/>
          <w:lang w:val="pl-PL" w:eastAsia="en-US"/>
          <w14:ligatures w14:val="standardContextual"/>
        </w:rPr>
        <w:t xml:space="preserve">Oferta powinna być opatrzona znakiem sprawy: </w:t>
      </w:r>
      <w:r w:rsidR="00FB651C" w:rsidRPr="00FB651C">
        <w:rPr>
          <w:rFonts w:ascii="Garamond" w:eastAsia="Microsoft YaHei" w:hAnsi="Garamond" w:cs="Calibri"/>
          <w:lang w:val="pl-PL" w:eastAsia="ar-SA"/>
        </w:rPr>
        <w:t>16/2026/5/U</w:t>
      </w:r>
      <w:r w:rsidR="00FB651C">
        <w:rPr>
          <w:rFonts w:ascii="Garamond" w:eastAsia="Calibri" w:hAnsi="Garamond" w:cs="Calibri"/>
          <w:kern w:val="2"/>
          <w:lang w:val="pl-PL" w:eastAsia="en-US"/>
          <w14:ligatures w14:val="standardContextual"/>
        </w:rPr>
        <w:t>.</w:t>
      </w:r>
    </w:p>
    <w:p w14:paraId="5D53DFF8" w14:textId="77777777" w:rsidR="00BF19C7" w:rsidRPr="00CF082B" w:rsidRDefault="00BF19C7" w:rsidP="007034A5">
      <w:pPr>
        <w:numPr>
          <w:ilvl w:val="0"/>
          <w:numId w:val="12"/>
        </w:numPr>
        <w:spacing w:line="360" w:lineRule="auto"/>
        <w:jc w:val="both"/>
        <w:rPr>
          <w:rFonts w:ascii="Garamond" w:hAnsi="Garamond" w:cs="Calibri"/>
          <w:lang w:val="pl-PL" w:eastAsia="ar-SA"/>
        </w:rPr>
      </w:pPr>
      <w:r w:rsidRPr="00CF082B">
        <w:rPr>
          <w:rFonts w:ascii="Garamond" w:hAnsi="Garamond" w:cs="Calibri"/>
          <w:lang w:val="pl-PL" w:eastAsia="ar-SA"/>
        </w:rPr>
        <w:t>Koszty związane z przygotowaniem i złożeniem oferty ponosi Wykonawca. Zamawiający nie przewiduje możliwości zwrotu kosztów przygotowania oferty przetargowej. Wykonawca powinien zapoznać się z całością SWZ, której integralną część stanowią załączniki.</w:t>
      </w:r>
    </w:p>
    <w:p w14:paraId="75C402E2" w14:textId="77777777" w:rsidR="00BF19C7" w:rsidRPr="00CF082B" w:rsidRDefault="00BF19C7" w:rsidP="007034A5">
      <w:pPr>
        <w:numPr>
          <w:ilvl w:val="0"/>
          <w:numId w:val="12"/>
        </w:numPr>
        <w:spacing w:line="360" w:lineRule="auto"/>
        <w:jc w:val="both"/>
        <w:rPr>
          <w:rFonts w:ascii="Garamond" w:hAnsi="Garamond" w:cs="Calibri"/>
          <w:lang w:val="pl-PL" w:eastAsia="ar-SA"/>
        </w:rPr>
      </w:pPr>
      <w:r w:rsidRPr="00CF082B">
        <w:rPr>
          <w:rFonts w:ascii="Garamond" w:hAnsi="Garamond" w:cs="Calibri"/>
          <w:lang w:val="pl-PL" w:eastAsia="ar-SA"/>
        </w:rPr>
        <w:t>Zamawiający nie wymaga wniesienia wadium.</w:t>
      </w:r>
    </w:p>
    <w:p w14:paraId="7BAF977A" w14:textId="77777777" w:rsidR="00BF19C7" w:rsidRPr="00CF082B" w:rsidRDefault="00BF19C7" w:rsidP="00BF19C7">
      <w:pPr>
        <w:autoSpaceDE w:val="0"/>
        <w:spacing w:line="360" w:lineRule="auto"/>
        <w:jc w:val="both"/>
        <w:rPr>
          <w:rFonts w:ascii="Garamond" w:eastAsia="Arial" w:hAnsi="Garamond" w:cs="Calibri"/>
          <w:lang w:val="pl-PL" w:eastAsia="ar-SA"/>
        </w:rPr>
      </w:pPr>
    </w:p>
    <w:p w14:paraId="1A531B6F" w14:textId="77777777" w:rsidR="00BF19C7" w:rsidRPr="00CF082B" w:rsidRDefault="00BF19C7" w:rsidP="00BF19C7">
      <w:pPr>
        <w:suppressAutoHyphens w:val="0"/>
        <w:spacing w:after="160" w:line="360" w:lineRule="auto"/>
        <w:jc w:val="both"/>
        <w:rPr>
          <w:rFonts w:ascii="Garamond" w:hAnsi="Garamond" w:cs="Calibri"/>
          <w:b/>
          <w:spacing w:val="15"/>
          <w:lang w:val="pl-PL" w:eastAsia="en-US"/>
        </w:rPr>
      </w:pPr>
      <w:bookmarkStart w:id="19" w:name="_Toc62846651"/>
      <w:r w:rsidRPr="00CF082B">
        <w:rPr>
          <w:rFonts w:ascii="Garamond" w:hAnsi="Garamond" w:cs="Calibri"/>
          <w:b/>
          <w:spacing w:val="15"/>
          <w:lang w:val="pl-PL" w:eastAsia="en-US"/>
        </w:rPr>
        <w:t>XI.</w:t>
      </w:r>
      <w:r w:rsidRPr="00CF082B">
        <w:rPr>
          <w:rFonts w:ascii="Garamond" w:hAnsi="Garamond" w:cs="Calibri"/>
          <w:b/>
          <w:spacing w:val="15"/>
          <w:lang w:val="pl-PL" w:eastAsia="en-US"/>
        </w:rPr>
        <w:tab/>
        <w:t>Sposób oraz termin składania ofert.</w:t>
      </w:r>
      <w:bookmarkEnd w:id="19"/>
    </w:p>
    <w:p w14:paraId="01502B66" w14:textId="77777777" w:rsidR="00BF19C7" w:rsidRPr="00CF082B" w:rsidRDefault="00BF19C7" w:rsidP="00BF19C7">
      <w:pPr>
        <w:numPr>
          <w:ilvl w:val="0"/>
          <w:numId w:val="16"/>
        </w:numPr>
        <w:spacing w:after="200" w:line="360" w:lineRule="auto"/>
        <w:jc w:val="both"/>
        <w:rPr>
          <w:rFonts w:ascii="Garamond" w:hAnsi="Garamond" w:cs="Calibri"/>
          <w:lang w:val="pl-PL" w:eastAsia="ar-SA"/>
        </w:rPr>
      </w:pPr>
      <w:r w:rsidRPr="00CF082B">
        <w:rPr>
          <w:rFonts w:ascii="Garamond" w:hAnsi="Garamond" w:cs="Calibri"/>
          <w:lang w:val="pl-PL" w:eastAsia="ar-SA"/>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F082B">
        <w:rPr>
          <w:rFonts w:ascii="Garamond" w:hAnsi="Garamond" w:cs="Calibri"/>
          <w:lang w:val="pl-PL" w:eastAsia="ar-SA"/>
        </w:rPr>
        <w:t>drag&amp;drop</w:t>
      </w:r>
      <w:proofErr w:type="spellEnd"/>
      <w:r w:rsidRPr="00CF082B">
        <w:rPr>
          <w:rFonts w:ascii="Garamond" w:hAnsi="Garamond" w:cs="Calibri"/>
          <w:lang w:val="pl-PL" w:eastAsia="ar-SA"/>
        </w:rPr>
        <w:t xml:space="preserve"> („przeciągnij” i „upuść”) służące do dodawania plików. </w:t>
      </w:r>
    </w:p>
    <w:p w14:paraId="7B9D92C3" w14:textId="77777777" w:rsidR="00BF19C7" w:rsidRPr="00CF082B" w:rsidRDefault="00BF19C7" w:rsidP="00BF19C7">
      <w:pPr>
        <w:numPr>
          <w:ilvl w:val="0"/>
          <w:numId w:val="16"/>
        </w:numPr>
        <w:spacing w:after="200" w:line="360" w:lineRule="auto"/>
        <w:jc w:val="both"/>
        <w:rPr>
          <w:rFonts w:ascii="Garamond" w:hAnsi="Garamond" w:cs="Calibri"/>
          <w:lang w:val="pl-PL" w:eastAsia="ar-SA"/>
        </w:rPr>
      </w:pPr>
      <w:r w:rsidRPr="00CF082B">
        <w:rPr>
          <w:rFonts w:ascii="Garamond" w:hAnsi="Garamond" w:cs="Calibri"/>
          <w:lang w:val="pl-PL" w:eastAsia="ar-SA"/>
        </w:rPr>
        <w:t xml:space="preserve">Wykonawca dodaje wybrany z dysku </w:t>
      </w:r>
      <w:r w:rsidRPr="00CF082B">
        <w:rPr>
          <w:rFonts w:ascii="Garamond" w:hAnsi="Garamond" w:cs="Calibri"/>
          <w:u w:val="single"/>
          <w:lang w:val="pl-PL" w:eastAsia="ar-SA"/>
        </w:rPr>
        <w:t>i uprzednio podpisany</w:t>
      </w:r>
      <w:r w:rsidRPr="00CF082B">
        <w:rPr>
          <w:rFonts w:ascii="Garamond" w:hAnsi="Garamond" w:cs="Calibri"/>
          <w:lang w:val="pl-PL" w:eastAsia="ar-SA"/>
        </w:rPr>
        <w:t xml:space="preserve"> „Formularz oferty” </w:t>
      </w:r>
      <w:r w:rsidRPr="00CF082B">
        <w:rPr>
          <w:rFonts w:ascii="Garamond" w:hAnsi="Garamond" w:cs="Calibri"/>
          <w:lang w:val="pl-PL" w:eastAsia="ar-SA"/>
        </w:rPr>
        <w:br/>
        <w:t>w pierwszym polu („Wypełniony formularz oferty”). W kolejnym polu („Załączniki i inne dokumenty przedstawione w ofercie przez Wykonawcę”) wykonawca dodaje pozostałe pliki stanowiące ofertę lub składane wraz z ofertą. Szczegóły określa Rozdział IX SWZ.</w:t>
      </w:r>
    </w:p>
    <w:p w14:paraId="67143135" w14:textId="793E2E4D" w:rsidR="00BF19C7" w:rsidRPr="004F6EA3" w:rsidRDefault="00BF19C7" w:rsidP="00BF19C7">
      <w:pPr>
        <w:numPr>
          <w:ilvl w:val="0"/>
          <w:numId w:val="16"/>
        </w:numPr>
        <w:spacing w:after="200" w:line="360" w:lineRule="auto"/>
        <w:jc w:val="both"/>
        <w:rPr>
          <w:rFonts w:ascii="Garamond" w:hAnsi="Garamond" w:cs="Calibri"/>
          <w:b/>
          <w:lang w:val="pl-PL" w:eastAsia="ar-SA"/>
        </w:rPr>
      </w:pPr>
      <w:r w:rsidRPr="00CF082B">
        <w:rPr>
          <w:rFonts w:ascii="Garamond" w:hAnsi="Garamond" w:cs="Calibri"/>
          <w:lang w:val="pl-PL" w:eastAsia="ar-SA"/>
        </w:rPr>
        <w:t xml:space="preserve">Ofertę należy złożyć w terminie do dnia </w:t>
      </w:r>
      <w:r w:rsidR="00B21E8C" w:rsidRPr="004F6EA3">
        <w:rPr>
          <w:rFonts w:ascii="Garamond" w:hAnsi="Garamond" w:cs="Calibri"/>
          <w:b/>
          <w:lang w:val="pl-PL" w:eastAsia="ar-SA"/>
        </w:rPr>
        <w:t>14.05.2026</w:t>
      </w:r>
      <w:r w:rsidRPr="004F6EA3">
        <w:rPr>
          <w:rFonts w:ascii="Garamond" w:hAnsi="Garamond" w:cs="Calibri"/>
          <w:lang w:val="pl-PL" w:eastAsia="ar-SA"/>
        </w:rPr>
        <w:t xml:space="preserve"> r. roku, do godzinie</w:t>
      </w:r>
      <w:r w:rsidR="00B21E8C" w:rsidRPr="004F6EA3">
        <w:rPr>
          <w:rFonts w:ascii="Garamond" w:hAnsi="Garamond" w:cs="Calibri"/>
          <w:b/>
          <w:lang w:val="pl-PL" w:eastAsia="ar-SA"/>
        </w:rPr>
        <w:t xml:space="preserve"> 13:00.</w:t>
      </w:r>
    </w:p>
    <w:p w14:paraId="0CB0B911" w14:textId="77777777" w:rsidR="00BF19C7" w:rsidRPr="004F6EA3" w:rsidRDefault="00BF19C7" w:rsidP="00BF19C7">
      <w:pPr>
        <w:spacing w:line="360" w:lineRule="auto"/>
        <w:ind w:left="567"/>
        <w:jc w:val="both"/>
        <w:rPr>
          <w:rFonts w:ascii="Garamond" w:hAnsi="Garamond" w:cs="Calibri"/>
          <w:lang w:val="pl-PL" w:eastAsia="ar-SA"/>
        </w:rPr>
      </w:pPr>
    </w:p>
    <w:p w14:paraId="72B8697C" w14:textId="77777777" w:rsidR="00BF19C7" w:rsidRPr="004F6EA3" w:rsidRDefault="00BF19C7" w:rsidP="00BF19C7">
      <w:pPr>
        <w:suppressAutoHyphens w:val="0"/>
        <w:spacing w:after="160" w:line="360" w:lineRule="auto"/>
        <w:jc w:val="both"/>
        <w:rPr>
          <w:rFonts w:ascii="Garamond" w:hAnsi="Garamond" w:cs="Calibri"/>
          <w:b/>
          <w:spacing w:val="15"/>
          <w:lang w:val="pl-PL" w:eastAsia="en-US"/>
        </w:rPr>
      </w:pPr>
      <w:bookmarkStart w:id="20" w:name="_Toc62846652"/>
      <w:r w:rsidRPr="004F6EA3">
        <w:rPr>
          <w:rFonts w:ascii="Garamond" w:hAnsi="Garamond" w:cs="Calibri"/>
          <w:b/>
          <w:spacing w:val="15"/>
          <w:lang w:val="pl-PL" w:eastAsia="en-US"/>
        </w:rPr>
        <w:t>XII.</w:t>
      </w:r>
      <w:r w:rsidRPr="004F6EA3">
        <w:rPr>
          <w:rFonts w:ascii="Garamond" w:hAnsi="Garamond" w:cs="Calibri"/>
          <w:b/>
          <w:spacing w:val="15"/>
          <w:lang w:val="pl-PL" w:eastAsia="en-US"/>
        </w:rPr>
        <w:tab/>
        <w:t>Termin otwarcia ofert.</w:t>
      </w:r>
      <w:bookmarkEnd w:id="20"/>
    </w:p>
    <w:p w14:paraId="27B3AF9C" w14:textId="32F89B72" w:rsidR="00BF19C7" w:rsidRPr="00CF082B" w:rsidRDefault="00BF19C7" w:rsidP="00BF19C7">
      <w:pPr>
        <w:numPr>
          <w:ilvl w:val="0"/>
          <w:numId w:val="13"/>
        </w:numPr>
        <w:suppressAutoHyphens w:val="0"/>
        <w:autoSpaceDE w:val="0"/>
        <w:autoSpaceDN w:val="0"/>
        <w:adjustRightInd w:val="0"/>
        <w:spacing w:after="200" w:line="360" w:lineRule="auto"/>
        <w:contextualSpacing/>
        <w:jc w:val="both"/>
        <w:rPr>
          <w:rFonts w:ascii="Garamond" w:eastAsia="Calibri" w:hAnsi="Garamond" w:cs="Calibri"/>
          <w:b/>
          <w:kern w:val="2"/>
          <w:lang w:val="pl-PL" w:eastAsia="en-US"/>
          <w14:ligatures w14:val="standardContextual"/>
        </w:rPr>
      </w:pPr>
      <w:r w:rsidRPr="004F6EA3">
        <w:rPr>
          <w:rFonts w:ascii="Garamond" w:eastAsia="Calibri" w:hAnsi="Garamond" w:cs="Calibri"/>
          <w:kern w:val="2"/>
          <w:lang w:val="pl-PL" w:eastAsia="en-US"/>
          <w14:ligatures w14:val="standardContextual"/>
        </w:rPr>
        <w:t xml:space="preserve">Otwarcie ofert nastąpi w dniu </w:t>
      </w:r>
      <w:r w:rsidR="00B21E8C" w:rsidRPr="004F6EA3">
        <w:rPr>
          <w:rFonts w:ascii="Garamond" w:eastAsia="Calibri" w:hAnsi="Garamond" w:cs="Calibri"/>
          <w:b/>
          <w:kern w:val="2"/>
          <w:lang w:val="pl-PL" w:eastAsia="en-US"/>
          <w14:ligatures w14:val="standardContextual"/>
        </w:rPr>
        <w:t xml:space="preserve">14.05.2026 </w:t>
      </w:r>
      <w:r w:rsidRPr="004F6EA3">
        <w:rPr>
          <w:rFonts w:ascii="Garamond" w:eastAsia="Calibri" w:hAnsi="Garamond" w:cs="Calibri"/>
          <w:kern w:val="2"/>
          <w:lang w:val="pl-PL" w:eastAsia="en-US"/>
          <w14:ligatures w14:val="standardContextual"/>
        </w:rPr>
        <w:t xml:space="preserve">r. roku, o godzinie </w:t>
      </w:r>
      <w:r w:rsidR="00B21E8C" w:rsidRPr="004F6EA3">
        <w:rPr>
          <w:rFonts w:ascii="Garamond" w:eastAsia="Calibri" w:hAnsi="Garamond" w:cs="Calibri"/>
          <w:b/>
          <w:kern w:val="2"/>
          <w:lang w:val="pl-PL" w:eastAsia="en-US"/>
          <w14:ligatures w14:val="standardContextual"/>
        </w:rPr>
        <w:t>13</w:t>
      </w:r>
      <w:r w:rsidR="00B21E8C">
        <w:rPr>
          <w:rFonts w:ascii="Garamond" w:eastAsia="Calibri" w:hAnsi="Garamond" w:cs="Calibri"/>
          <w:b/>
          <w:kern w:val="2"/>
          <w:lang w:val="pl-PL" w:eastAsia="en-US"/>
          <w14:ligatures w14:val="standardContextual"/>
        </w:rPr>
        <w:t>:30.</w:t>
      </w:r>
    </w:p>
    <w:p w14:paraId="3364CD5D" w14:textId="77777777" w:rsidR="00BF19C7" w:rsidRPr="00CF082B" w:rsidRDefault="00BF19C7" w:rsidP="00BF19C7">
      <w:pPr>
        <w:numPr>
          <w:ilvl w:val="0"/>
          <w:numId w:val="13"/>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Zamawiający, najpóźniej przed otwarciem ofert, udostępnia informacje</w:t>
      </w:r>
      <w:r w:rsidRPr="00CF082B">
        <w:rPr>
          <w:rFonts w:eastAsia="Calibri"/>
          <w:kern w:val="2"/>
          <w:lang w:val="pl-PL" w:eastAsia="en-US"/>
          <w14:ligatures w14:val="standardContextual"/>
        </w:rPr>
        <w:t>̨</w:t>
      </w:r>
      <w:r w:rsidRPr="00CF082B">
        <w:rPr>
          <w:rFonts w:ascii="Garamond" w:eastAsia="Calibri" w:hAnsi="Garamond" w:cs="Calibri"/>
          <w:kern w:val="2"/>
          <w:lang w:val="pl-PL" w:eastAsia="en-US"/>
          <w14:ligatures w14:val="standardContextual"/>
        </w:rPr>
        <w:t xml:space="preserve"> </w:t>
      </w:r>
      <w:r w:rsidRPr="00CF082B">
        <w:rPr>
          <w:rFonts w:ascii="Garamond" w:eastAsia="Calibri" w:hAnsi="Garamond" w:cs="Calibri"/>
          <w:kern w:val="2"/>
          <w:lang w:val="pl-PL" w:eastAsia="en-US"/>
          <w14:ligatures w14:val="standardContextual"/>
        </w:rPr>
        <w:br/>
        <w:t>o kwocie, jaka</w:t>
      </w:r>
      <w:r w:rsidRPr="00CF082B">
        <w:rPr>
          <w:rFonts w:eastAsia="Calibri"/>
          <w:kern w:val="2"/>
          <w:lang w:val="pl-PL" w:eastAsia="en-US"/>
          <w14:ligatures w14:val="standardContextual"/>
        </w:rPr>
        <w:t>̨</w:t>
      </w:r>
      <w:r w:rsidRPr="00CF082B">
        <w:rPr>
          <w:rFonts w:ascii="Garamond" w:eastAsia="Calibri" w:hAnsi="Garamond" w:cs="Calibri"/>
          <w:kern w:val="2"/>
          <w:lang w:val="pl-PL" w:eastAsia="en-US"/>
          <w14:ligatures w14:val="standardContextual"/>
        </w:rPr>
        <w:t xml:space="preserve"> zamierza przeznaczy</w:t>
      </w:r>
      <w:r w:rsidRPr="00CF082B">
        <w:rPr>
          <w:rFonts w:ascii="Garamond" w:eastAsia="Calibri" w:hAnsi="Garamond" w:cs="Garamond"/>
          <w:kern w:val="2"/>
          <w:lang w:val="pl-PL" w:eastAsia="en-US"/>
          <w14:ligatures w14:val="standardContextual"/>
        </w:rPr>
        <w:t>ć</w:t>
      </w:r>
      <w:r w:rsidRPr="00CF082B">
        <w:rPr>
          <w:rFonts w:ascii="Garamond" w:eastAsia="Calibri" w:hAnsi="Garamond" w:cs="Calibri"/>
          <w:kern w:val="2"/>
          <w:lang w:val="pl-PL" w:eastAsia="en-US"/>
          <w14:ligatures w14:val="standardContextual"/>
        </w:rPr>
        <w:t xml:space="preserve"> na sfinansowanie zam</w:t>
      </w:r>
      <w:r w:rsidRPr="00CF082B">
        <w:rPr>
          <w:rFonts w:ascii="Garamond" w:eastAsia="Calibri" w:hAnsi="Garamond" w:cs="Garamond"/>
          <w:kern w:val="2"/>
          <w:lang w:val="pl-PL" w:eastAsia="en-US"/>
          <w14:ligatures w14:val="standardContextual"/>
        </w:rPr>
        <w:t>ó</w:t>
      </w:r>
      <w:r w:rsidRPr="00CF082B">
        <w:rPr>
          <w:rFonts w:ascii="Garamond" w:eastAsia="Calibri" w:hAnsi="Garamond" w:cs="Calibri"/>
          <w:kern w:val="2"/>
          <w:lang w:val="pl-PL" w:eastAsia="en-US"/>
          <w14:ligatures w14:val="standardContextual"/>
        </w:rPr>
        <w:t>wienia.</w:t>
      </w:r>
    </w:p>
    <w:p w14:paraId="3D272C85" w14:textId="77777777" w:rsidR="00BF19C7" w:rsidRPr="00CF082B" w:rsidRDefault="00BF19C7" w:rsidP="00BF19C7">
      <w:pPr>
        <w:numPr>
          <w:ilvl w:val="0"/>
          <w:numId w:val="13"/>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Zamawiający, niezwłocznie po otwarciu ofert, udostępnia na stronie internetowej prowadzonego postepowania informacje o:</w:t>
      </w:r>
    </w:p>
    <w:p w14:paraId="22E3CBF3" w14:textId="77777777" w:rsidR="00BF19C7" w:rsidRPr="00CF082B" w:rsidRDefault="00BF19C7" w:rsidP="00BF19C7">
      <w:pPr>
        <w:numPr>
          <w:ilvl w:val="0"/>
          <w:numId w:val="14"/>
        </w:numPr>
        <w:suppressAutoHyphens w:val="0"/>
        <w:spacing w:after="200" w:line="360" w:lineRule="auto"/>
        <w:ind w:left="993" w:hanging="284"/>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nazwach albo imionach i nazwiskach oraz siedzibach lub miejscach prowadzonej działalności gospodarczej albo miejscach zamieszkania wykonawców, których oferty zostały otwarte;</w:t>
      </w:r>
    </w:p>
    <w:p w14:paraId="1813F6C2" w14:textId="77777777" w:rsidR="00BF19C7" w:rsidRPr="00CF082B" w:rsidRDefault="00BF19C7" w:rsidP="00BF19C7">
      <w:pPr>
        <w:numPr>
          <w:ilvl w:val="0"/>
          <w:numId w:val="14"/>
        </w:numPr>
        <w:suppressAutoHyphens w:val="0"/>
        <w:spacing w:after="200" w:line="360" w:lineRule="auto"/>
        <w:ind w:left="993" w:hanging="284"/>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cenach lub kosztach zawartych w ofertach.</w:t>
      </w:r>
    </w:p>
    <w:p w14:paraId="50EE1CE9" w14:textId="77777777" w:rsidR="00BF19C7" w:rsidRPr="00CF082B" w:rsidRDefault="00BF19C7" w:rsidP="00BF19C7">
      <w:pPr>
        <w:numPr>
          <w:ilvl w:val="0"/>
          <w:numId w:val="13"/>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W przypadku wystąpienia awarii systemu teleinformatycznego, która spowoduje brak   możliwości otwarcia ofert w terminie określonym przez Zamawiającego, otwarcie ofert nastąpi niezwłocznie po usunięciu awarii.</w:t>
      </w:r>
    </w:p>
    <w:p w14:paraId="59D7E578" w14:textId="77777777" w:rsidR="00BF19C7" w:rsidRPr="00CF082B" w:rsidRDefault="00BF19C7" w:rsidP="00BF19C7">
      <w:pPr>
        <w:numPr>
          <w:ilvl w:val="0"/>
          <w:numId w:val="13"/>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Zamawiający poinformuje o zmianie terminu otwarcia ofert na stronie internetowej prowadzonego postępowania. </w:t>
      </w:r>
    </w:p>
    <w:p w14:paraId="4A8B09BB" w14:textId="77777777" w:rsidR="00BF19C7" w:rsidRPr="00CF082B" w:rsidRDefault="00BF19C7" w:rsidP="00BF19C7">
      <w:pPr>
        <w:suppressAutoHyphens w:val="0"/>
        <w:autoSpaceDE w:val="0"/>
        <w:autoSpaceDN w:val="0"/>
        <w:adjustRightInd w:val="0"/>
        <w:spacing w:line="360" w:lineRule="auto"/>
        <w:ind w:left="720"/>
        <w:contextualSpacing/>
        <w:jc w:val="both"/>
        <w:rPr>
          <w:rFonts w:ascii="Garamond" w:eastAsia="Calibri" w:hAnsi="Garamond" w:cs="Calibri"/>
          <w:kern w:val="2"/>
          <w:lang w:val="pl-PL" w:eastAsia="en-US"/>
          <w14:ligatures w14:val="standardContextual"/>
        </w:rPr>
      </w:pPr>
    </w:p>
    <w:p w14:paraId="53011C4E" w14:textId="77777777" w:rsidR="00BF19C7" w:rsidRPr="00CF082B" w:rsidRDefault="00BF19C7" w:rsidP="00BF19C7">
      <w:pPr>
        <w:suppressAutoHyphens w:val="0"/>
        <w:spacing w:after="160" w:line="360" w:lineRule="auto"/>
        <w:jc w:val="both"/>
        <w:rPr>
          <w:rFonts w:ascii="Garamond" w:hAnsi="Garamond" w:cs="Calibri"/>
          <w:b/>
          <w:spacing w:val="15"/>
          <w:lang w:val="pl-PL" w:eastAsia="en-US"/>
        </w:rPr>
      </w:pPr>
      <w:bookmarkStart w:id="21" w:name="_Toc62846653"/>
      <w:r w:rsidRPr="00CF082B">
        <w:rPr>
          <w:rFonts w:ascii="Garamond" w:hAnsi="Garamond" w:cs="Calibri"/>
          <w:b/>
          <w:spacing w:val="15"/>
          <w:lang w:val="pl-PL" w:eastAsia="en-US"/>
        </w:rPr>
        <w:t>XIII.</w:t>
      </w:r>
      <w:r w:rsidRPr="00CF082B">
        <w:rPr>
          <w:rFonts w:ascii="Garamond" w:hAnsi="Garamond" w:cs="Calibri"/>
          <w:b/>
          <w:spacing w:val="15"/>
          <w:lang w:val="pl-PL" w:eastAsia="en-US"/>
        </w:rPr>
        <w:tab/>
        <w:t>Sposób obliczenia ceny.</w:t>
      </w:r>
      <w:bookmarkEnd w:id="21"/>
    </w:p>
    <w:p w14:paraId="6CA7C037" w14:textId="77777777" w:rsidR="00BF19C7" w:rsidRPr="00CF082B" w:rsidRDefault="00BF19C7" w:rsidP="00BF19C7">
      <w:pPr>
        <w:numPr>
          <w:ilvl w:val="2"/>
          <w:numId w:val="25"/>
        </w:numPr>
        <w:autoSpaceDE w:val="0"/>
        <w:autoSpaceDN w:val="0"/>
        <w:adjustRightInd w:val="0"/>
        <w:spacing w:after="200" w:line="360" w:lineRule="auto"/>
        <w:ind w:left="851" w:hanging="425"/>
        <w:jc w:val="both"/>
        <w:rPr>
          <w:rFonts w:ascii="Garamond" w:hAnsi="Garamond" w:cs="Calibri"/>
          <w:lang w:val="pl-PL" w:eastAsia="ar-SA"/>
        </w:rPr>
      </w:pPr>
      <w:r w:rsidRPr="00CF082B">
        <w:rPr>
          <w:rFonts w:ascii="Garamond" w:hAnsi="Garamond" w:cs="Calibri"/>
          <w:lang w:val="pl-PL" w:eastAsia="ar-SA"/>
        </w:rPr>
        <w:t>Zamawiający oceni i porówna jedynie te oferty, które odpowiadają zasadom określonym w ustawie i spełniają wymagania określone w SWZ.</w:t>
      </w:r>
    </w:p>
    <w:p w14:paraId="7A85DCB0" w14:textId="77777777" w:rsidR="00BF19C7" w:rsidRPr="00CF082B" w:rsidRDefault="00BF19C7" w:rsidP="00BF19C7">
      <w:pPr>
        <w:numPr>
          <w:ilvl w:val="2"/>
          <w:numId w:val="25"/>
        </w:numPr>
        <w:tabs>
          <w:tab w:val="num" w:pos="851"/>
        </w:tabs>
        <w:autoSpaceDE w:val="0"/>
        <w:autoSpaceDN w:val="0"/>
        <w:adjustRightInd w:val="0"/>
        <w:spacing w:after="200" w:line="360" w:lineRule="auto"/>
        <w:ind w:left="851" w:hanging="437"/>
        <w:jc w:val="both"/>
        <w:rPr>
          <w:rFonts w:ascii="Garamond" w:hAnsi="Garamond" w:cs="Calibri"/>
          <w:lang w:val="pl-PL" w:eastAsia="ar-SA"/>
        </w:rPr>
      </w:pPr>
      <w:r w:rsidRPr="00CF082B">
        <w:rPr>
          <w:rFonts w:ascii="Garamond" w:hAnsi="Garamond" w:cs="Calibri"/>
          <w:lang w:val="pl-PL" w:eastAsia="ar-SA"/>
        </w:rPr>
        <w:t>W ofercie należy podać cenę ryczałtową brutto realizacji zamówienia z dokładnością do dwóch miejsc po przecinku.</w:t>
      </w:r>
    </w:p>
    <w:p w14:paraId="7C703C8D" w14:textId="77777777" w:rsidR="00BF19C7" w:rsidRPr="00CF082B" w:rsidRDefault="00BF19C7" w:rsidP="00BF19C7">
      <w:pPr>
        <w:numPr>
          <w:ilvl w:val="2"/>
          <w:numId w:val="25"/>
        </w:numPr>
        <w:tabs>
          <w:tab w:val="num" w:pos="851"/>
        </w:tabs>
        <w:autoSpaceDE w:val="0"/>
        <w:autoSpaceDN w:val="0"/>
        <w:adjustRightInd w:val="0"/>
        <w:spacing w:after="200" w:line="360" w:lineRule="auto"/>
        <w:ind w:left="851" w:hanging="437"/>
        <w:jc w:val="both"/>
        <w:rPr>
          <w:rFonts w:ascii="Garamond" w:hAnsi="Garamond" w:cs="Calibri"/>
          <w:lang w:val="pl-PL" w:eastAsia="ar-SA"/>
        </w:rPr>
      </w:pPr>
      <w:r w:rsidRPr="00CF082B">
        <w:rPr>
          <w:rFonts w:ascii="Garamond" w:hAnsi="Garamond" w:cs="Calibri"/>
          <w:lang w:val="pl-PL" w:eastAsia="ar-SA"/>
        </w:rPr>
        <w:t>Cena oferty (i wszystkie jej składniki stanowiące podstawę do wzajemnych rozliczeń Wykonawcy z Zamawiającym) powinna być wyrażona w polskich złotych z dokładnością do dwóch miejsc po przecinku zgodnie z zasadami matematycznymi.</w:t>
      </w:r>
    </w:p>
    <w:p w14:paraId="78CFEDB9" w14:textId="77777777" w:rsidR="00BF19C7" w:rsidRPr="00CF082B" w:rsidRDefault="00BF19C7" w:rsidP="00BF19C7">
      <w:pPr>
        <w:numPr>
          <w:ilvl w:val="2"/>
          <w:numId w:val="25"/>
        </w:numPr>
        <w:tabs>
          <w:tab w:val="num" w:pos="851"/>
        </w:tabs>
        <w:autoSpaceDE w:val="0"/>
        <w:autoSpaceDN w:val="0"/>
        <w:adjustRightInd w:val="0"/>
        <w:spacing w:after="200" w:line="360" w:lineRule="auto"/>
        <w:ind w:left="851" w:hanging="437"/>
        <w:jc w:val="both"/>
        <w:rPr>
          <w:rFonts w:ascii="Garamond" w:hAnsi="Garamond" w:cs="Calibri"/>
          <w:lang w:val="pl-PL" w:eastAsia="ar-SA"/>
        </w:rPr>
      </w:pPr>
      <w:r w:rsidRPr="00CF082B">
        <w:rPr>
          <w:rFonts w:ascii="Garamond" w:hAnsi="Garamond" w:cs="Calibri"/>
          <w:lang w:val="pl-PL" w:eastAsia="ar-SA"/>
        </w:rPr>
        <w:t>Nie dopuszcza się zaokrągleń poprzez odrzucenie miejsc po przecinku.</w:t>
      </w:r>
    </w:p>
    <w:p w14:paraId="5BDFBFD3" w14:textId="77777777" w:rsidR="00BF19C7" w:rsidRPr="00CF082B" w:rsidRDefault="00BF19C7" w:rsidP="00BF19C7">
      <w:pPr>
        <w:numPr>
          <w:ilvl w:val="2"/>
          <w:numId w:val="25"/>
        </w:numPr>
        <w:tabs>
          <w:tab w:val="num" w:pos="851"/>
        </w:tabs>
        <w:autoSpaceDE w:val="0"/>
        <w:autoSpaceDN w:val="0"/>
        <w:adjustRightInd w:val="0"/>
        <w:spacing w:after="200" w:line="360" w:lineRule="auto"/>
        <w:ind w:left="851" w:hanging="437"/>
        <w:jc w:val="both"/>
        <w:rPr>
          <w:rFonts w:ascii="Garamond" w:hAnsi="Garamond" w:cs="Calibri"/>
          <w:lang w:val="pl-PL" w:eastAsia="ar-SA"/>
        </w:rPr>
      </w:pPr>
      <w:r w:rsidRPr="00CF082B">
        <w:rPr>
          <w:rFonts w:ascii="Garamond" w:hAnsi="Garamond" w:cs="Calibri"/>
          <w:lang w:val="pl-PL" w:eastAsia="ar-SA"/>
        </w:rPr>
        <w:t>Cena powinna być podana cyfrowo.</w:t>
      </w:r>
    </w:p>
    <w:p w14:paraId="31CEF7F7" w14:textId="77777777" w:rsidR="00BF19C7" w:rsidRPr="00CF082B" w:rsidRDefault="00BF19C7" w:rsidP="00BF19C7">
      <w:pPr>
        <w:numPr>
          <w:ilvl w:val="2"/>
          <w:numId w:val="25"/>
        </w:numPr>
        <w:tabs>
          <w:tab w:val="num" w:pos="851"/>
        </w:tabs>
        <w:autoSpaceDE w:val="0"/>
        <w:autoSpaceDN w:val="0"/>
        <w:adjustRightInd w:val="0"/>
        <w:spacing w:after="200" w:line="360" w:lineRule="auto"/>
        <w:ind w:left="851" w:hanging="437"/>
        <w:jc w:val="both"/>
        <w:rPr>
          <w:rFonts w:ascii="Garamond" w:hAnsi="Garamond" w:cs="Calibri"/>
          <w:lang w:val="pl-PL" w:eastAsia="ar-SA"/>
        </w:rPr>
      </w:pPr>
      <w:r w:rsidRPr="00CF082B">
        <w:rPr>
          <w:rFonts w:ascii="Garamond" w:hAnsi="Garamond" w:cs="Calibri"/>
          <w:lang w:val="pl-PL" w:eastAsia="ar-SA"/>
        </w:rPr>
        <w:t>Cena oferty musi obejmować pełny zakres wykonania przedmiotu niniejszego zamówienia.</w:t>
      </w:r>
    </w:p>
    <w:p w14:paraId="6C0B914D" w14:textId="77777777" w:rsidR="00BF19C7" w:rsidRPr="00CF082B" w:rsidRDefault="00BF19C7" w:rsidP="00BF19C7">
      <w:pPr>
        <w:numPr>
          <w:ilvl w:val="2"/>
          <w:numId w:val="25"/>
        </w:numPr>
        <w:tabs>
          <w:tab w:val="num" w:pos="851"/>
        </w:tabs>
        <w:autoSpaceDE w:val="0"/>
        <w:autoSpaceDN w:val="0"/>
        <w:adjustRightInd w:val="0"/>
        <w:spacing w:after="200" w:line="360" w:lineRule="auto"/>
        <w:ind w:left="851" w:hanging="437"/>
        <w:jc w:val="both"/>
        <w:rPr>
          <w:rFonts w:ascii="Garamond" w:hAnsi="Garamond" w:cs="Calibri"/>
          <w:lang w:val="pl-PL" w:eastAsia="ar-SA"/>
        </w:rPr>
      </w:pPr>
      <w:r w:rsidRPr="00CF082B">
        <w:rPr>
          <w:rFonts w:ascii="Garamond" w:hAnsi="Garamond" w:cs="Calibri"/>
          <w:lang w:val="pl-PL" w:eastAsia="ar-SA"/>
        </w:rPr>
        <w:t xml:space="preserve">Zamawiający poprawia w ofercie oczywiste omyłki pisarskie, oczywiste omyłki rachunkowe, z uwzględnieniem konsekwencji rachunkowych dokonanych poprawek, inne omyłki polegające na niezgodności oferty z dokumentami zamówienia, nie powodujące istotnych zmian w treści oferty, niezwłocznie zawiadamiając o tym Wykonawcę, którego oferta została poprawiona (art. 223 ust. 2 ustawy </w:t>
      </w:r>
      <w:proofErr w:type="spellStart"/>
      <w:r w:rsidRPr="00CF082B">
        <w:rPr>
          <w:rFonts w:ascii="Garamond" w:hAnsi="Garamond" w:cs="Calibri"/>
          <w:lang w:val="pl-PL" w:eastAsia="ar-SA"/>
        </w:rPr>
        <w:t>Pzp</w:t>
      </w:r>
      <w:proofErr w:type="spellEnd"/>
      <w:r w:rsidRPr="00CF082B">
        <w:rPr>
          <w:rFonts w:ascii="Garamond" w:hAnsi="Garamond" w:cs="Calibri"/>
          <w:lang w:val="pl-PL" w:eastAsia="ar-SA"/>
        </w:rPr>
        <w:t>).</w:t>
      </w:r>
    </w:p>
    <w:p w14:paraId="12D21742" w14:textId="77777777" w:rsidR="00BF19C7" w:rsidRPr="00CF082B" w:rsidRDefault="00BF19C7" w:rsidP="00BF19C7">
      <w:pPr>
        <w:numPr>
          <w:ilvl w:val="2"/>
          <w:numId w:val="25"/>
        </w:numPr>
        <w:tabs>
          <w:tab w:val="num" w:pos="851"/>
        </w:tabs>
        <w:autoSpaceDE w:val="0"/>
        <w:autoSpaceDN w:val="0"/>
        <w:adjustRightInd w:val="0"/>
        <w:spacing w:after="200" w:line="360" w:lineRule="auto"/>
        <w:ind w:left="851" w:hanging="437"/>
        <w:jc w:val="both"/>
        <w:rPr>
          <w:rFonts w:ascii="Garamond" w:hAnsi="Garamond" w:cs="Calibri"/>
          <w:lang w:val="pl-PL" w:eastAsia="ar-SA"/>
        </w:rPr>
      </w:pPr>
      <w:r w:rsidRPr="00CF082B">
        <w:rPr>
          <w:rFonts w:ascii="Garamond" w:hAnsi="Garamond" w:cs="Calibri"/>
          <w:lang w:val="pl-PL" w:eastAsia="ar-SA"/>
        </w:rPr>
        <w:t xml:space="preserve">Zgodnie z art. 224 ustawy </w:t>
      </w:r>
      <w:proofErr w:type="spellStart"/>
      <w:r w:rsidRPr="00CF082B">
        <w:rPr>
          <w:rFonts w:ascii="Garamond" w:hAnsi="Garamond" w:cs="Calibri"/>
          <w:lang w:val="pl-PL" w:eastAsia="ar-SA"/>
        </w:rPr>
        <w:t>Pzp</w:t>
      </w:r>
      <w:proofErr w:type="spellEnd"/>
      <w:r w:rsidRPr="00CF082B">
        <w:rPr>
          <w:rFonts w:ascii="Garamond" w:hAnsi="Garamond" w:cs="Calibri"/>
          <w:lang w:val="pl-PL" w:eastAsia="ar-SA"/>
        </w:rPr>
        <w:t>, 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20D30231" w14:textId="77777777" w:rsidR="00BF19C7" w:rsidRPr="00CF082B" w:rsidRDefault="00BF19C7" w:rsidP="00BF19C7">
      <w:pPr>
        <w:numPr>
          <w:ilvl w:val="2"/>
          <w:numId w:val="25"/>
        </w:numPr>
        <w:tabs>
          <w:tab w:val="num" w:pos="851"/>
        </w:tabs>
        <w:autoSpaceDE w:val="0"/>
        <w:autoSpaceDN w:val="0"/>
        <w:adjustRightInd w:val="0"/>
        <w:spacing w:after="200" w:line="360" w:lineRule="auto"/>
        <w:ind w:left="851" w:hanging="437"/>
        <w:jc w:val="both"/>
        <w:rPr>
          <w:rFonts w:ascii="Garamond" w:hAnsi="Garamond" w:cs="Calibri"/>
          <w:lang w:val="pl-PL" w:eastAsia="ar-SA"/>
        </w:rPr>
      </w:pPr>
      <w:r w:rsidRPr="00CF082B">
        <w:rPr>
          <w:rFonts w:ascii="Garamond" w:hAnsi="Garamond" w:cs="Calibri"/>
          <w:lang w:val="pl-PL" w:eastAsia="ar-SA"/>
        </w:rPr>
        <w:t xml:space="preserve">Zamawiający odrzuci ofertę, jeżeli będzie zawierała rażąco niską cenę w stosunku do przedmiotu zamówienia (art. 226 ust. 1 pkt. 8 ustawy </w:t>
      </w:r>
      <w:proofErr w:type="spellStart"/>
      <w:r w:rsidRPr="00CF082B">
        <w:rPr>
          <w:rFonts w:ascii="Garamond" w:hAnsi="Garamond" w:cs="Calibri"/>
          <w:lang w:val="pl-PL" w:eastAsia="ar-SA"/>
        </w:rPr>
        <w:t>Pzp</w:t>
      </w:r>
      <w:proofErr w:type="spellEnd"/>
      <w:r w:rsidRPr="00CF082B">
        <w:rPr>
          <w:rFonts w:ascii="Garamond" w:hAnsi="Garamond" w:cs="Calibri"/>
          <w:lang w:val="pl-PL" w:eastAsia="ar-SA"/>
        </w:rPr>
        <w:t>).</w:t>
      </w:r>
    </w:p>
    <w:p w14:paraId="5A07C2A7" w14:textId="77777777" w:rsidR="00BF19C7" w:rsidRPr="00CF082B" w:rsidRDefault="00BF19C7" w:rsidP="00BF19C7">
      <w:pPr>
        <w:numPr>
          <w:ilvl w:val="2"/>
          <w:numId w:val="25"/>
        </w:numPr>
        <w:tabs>
          <w:tab w:val="num" w:pos="851"/>
        </w:tabs>
        <w:autoSpaceDE w:val="0"/>
        <w:autoSpaceDN w:val="0"/>
        <w:adjustRightInd w:val="0"/>
        <w:spacing w:after="200" w:line="360" w:lineRule="auto"/>
        <w:ind w:left="851" w:hanging="437"/>
        <w:jc w:val="both"/>
        <w:rPr>
          <w:rFonts w:ascii="Garamond" w:hAnsi="Garamond" w:cs="Calibri"/>
          <w:lang w:val="pl-PL" w:eastAsia="ar-SA"/>
        </w:rPr>
      </w:pPr>
      <w:r w:rsidRPr="00CF082B">
        <w:rPr>
          <w:rFonts w:ascii="Garamond" w:hAnsi="Garamond" w:cs="Calibri"/>
          <w:lang w:val="pl-PL" w:eastAsia="ar-SA"/>
        </w:rPr>
        <w:t xml:space="preserve">Zamawiający unieważnia postępowanie o udzielenie zamówienia, jeżeli cena lub koszt najkorzystniejszej oferty lub oferta z najniższą ceną przewyższa kwotę, którą Zamawiający zamierza przeznaczyć na sfinansowanie zamówienia, chyba że Zamawiający może zwiększyć tę kwotę do ceny lub kosztu najkorzystniejszej oferty (art. 255 pkt. 3 ustawy </w:t>
      </w:r>
      <w:proofErr w:type="spellStart"/>
      <w:r w:rsidRPr="00CF082B">
        <w:rPr>
          <w:rFonts w:ascii="Garamond" w:hAnsi="Garamond" w:cs="Calibri"/>
          <w:lang w:val="pl-PL" w:eastAsia="ar-SA"/>
        </w:rPr>
        <w:t>Pzp</w:t>
      </w:r>
      <w:proofErr w:type="spellEnd"/>
      <w:r w:rsidRPr="00CF082B">
        <w:rPr>
          <w:rFonts w:ascii="Garamond" w:hAnsi="Garamond" w:cs="Calibri"/>
          <w:lang w:val="pl-PL" w:eastAsia="ar-SA"/>
        </w:rPr>
        <w:t>).</w:t>
      </w:r>
    </w:p>
    <w:p w14:paraId="76C36AFD" w14:textId="77777777" w:rsidR="00BF19C7" w:rsidRPr="00CF082B" w:rsidRDefault="00BF19C7" w:rsidP="00BF19C7">
      <w:pPr>
        <w:spacing w:after="200" w:line="360" w:lineRule="auto"/>
        <w:rPr>
          <w:rFonts w:ascii="Garamond" w:hAnsi="Garamond" w:cs="Calibri"/>
          <w:lang w:val="pl-PL" w:eastAsia="en-US"/>
        </w:rPr>
      </w:pPr>
    </w:p>
    <w:p w14:paraId="41EC6272" w14:textId="77777777" w:rsidR="00BF19C7" w:rsidRPr="00CF082B" w:rsidRDefault="00BF19C7" w:rsidP="00BF19C7">
      <w:pPr>
        <w:suppressAutoHyphens w:val="0"/>
        <w:spacing w:after="160" w:line="360" w:lineRule="auto"/>
        <w:ind w:left="567" w:hanging="567"/>
        <w:jc w:val="both"/>
        <w:rPr>
          <w:rFonts w:ascii="Garamond" w:hAnsi="Garamond" w:cs="Calibri"/>
          <w:b/>
          <w:spacing w:val="15"/>
          <w:lang w:val="pl-PL" w:eastAsia="en-US"/>
        </w:rPr>
      </w:pPr>
      <w:bookmarkStart w:id="22" w:name="_Hlk72496496"/>
      <w:bookmarkStart w:id="23" w:name="_Toc62846654"/>
      <w:r w:rsidRPr="00CF082B">
        <w:rPr>
          <w:rFonts w:ascii="Garamond" w:hAnsi="Garamond" w:cs="Calibri"/>
          <w:b/>
          <w:spacing w:val="15"/>
          <w:lang w:val="pl-PL" w:eastAsia="en-US"/>
        </w:rPr>
        <w:t>XIV.</w:t>
      </w:r>
      <w:r w:rsidRPr="00CF082B">
        <w:rPr>
          <w:rFonts w:ascii="Garamond" w:hAnsi="Garamond" w:cs="Calibri"/>
          <w:b/>
          <w:spacing w:val="15"/>
          <w:lang w:val="pl-PL" w:eastAsia="en-US"/>
        </w:rPr>
        <w:tab/>
        <w:t>Opis kryteriów oceny ofert wraz z podaniem wag tych kryteriów i sposobu oceny ofert</w:t>
      </w:r>
      <w:bookmarkEnd w:id="22"/>
      <w:r w:rsidRPr="00CF082B">
        <w:rPr>
          <w:rFonts w:ascii="Garamond" w:hAnsi="Garamond" w:cs="Calibri"/>
          <w:b/>
          <w:spacing w:val="15"/>
          <w:lang w:val="pl-PL" w:eastAsia="en-US"/>
        </w:rPr>
        <w:t>.</w:t>
      </w:r>
      <w:bookmarkEnd w:id="23"/>
    </w:p>
    <w:p w14:paraId="2489970B" w14:textId="77777777" w:rsidR="00BF19C7" w:rsidRPr="00CF082B" w:rsidRDefault="00BF19C7" w:rsidP="00BF19C7">
      <w:pPr>
        <w:pStyle w:val="Akapitzlist"/>
        <w:numPr>
          <w:ilvl w:val="3"/>
          <w:numId w:val="12"/>
        </w:numPr>
        <w:suppressAutoHyphens w:val="0"/>
        <w:autoSpaceDE w:val="0"/>
        <w:autoSpaceDN w:val="0"/>
        <w:adjustRightInd w:val="0"/>
        <w:spacing w:before="240" w:after="200" w:line="360" w:lineRule="auto"/>
        <w:ind w:left="567" w:hanging="567"/>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Przy wyborze oferty Zamawiający będzie się kierował następującymi kryteriami </w:t>
      </w:r>
      <w:r w:rsidRPr="00CF082B">
        <w:rPr>
          <w:rFonts w:ascii="Garamond" w:eastAsia="Calibri" w:hAnsi="Garamond" w:cs="Calibri"/>
          <w:kern w:val="2"/>
          <w:lang w:val="pl-PL" w:eastAsia="en-US"/>
          <w14:ligatures w14:val="standardContextual"/>
        </w:rPr>
        <w:br/>
        <w:t>o wadze:</w:t>
      </w:r>
    </w:p>
    <w:p w14:paraId="4D743C7D" w14:textId="77777777" w:rsidR="00BF19C7" w:rsidRPr="00CF082B" w:rsidRDefault="00BF19C7" w:rsidP="00BF19C7">
      <w:pPr>
        <w:suppressAutoHyphens w:val="0"/>
        <w:spacing w:before="240" w:line="360" w:lineRule="auto"/>
        <w:ind w:left="360" w:firstLine="207"/>
        <w:contextualSpacing/>
        <w:jc w:val="both"/>
        <w:rPr>
          <w:rFonts w:ascii="Garamond" w:eastAsia="Calibri" w:hAnsi="Garamond" w:cs="Calibri"/>
          <w:b/>
          <w:kern w:val="2"/>
          <w:lang w:val="pl-PL" w:eastAsia="en-US"/>
          <w14:ligatures w14:val="standardContextual"/>
        </w:rPr>
      </w:pPr>
      <w:r w:rsidRPr="00CF082B">
        <w:rPr>
          <w:rFonts w:ascii="Garamond" w:eastAsia="Calibri" w:hAnsi="Garamond" w:cs="Calibri"/>
          <w:b/>
          <w:kern w:val="2"/>
          <w:lang w:val="pl-PL" w:eastAsia="en-US"/>
          <w14:ligatures w14:val="standardContextual"/>
        </w:rPr>
        <w:t>Cena  (C) – waga kryterium 60% (60 pkt)</w:t>
      </w:r>
    </w:p>
    <w:p w14:paraId="7F4169CA" w14:textId="77777777" w:rsidR="00BF19C7" w:rsidRPr="00CF082B" w:rsidRDefault="00BF19C7" w:rsidP="00BF19C7">
      <w:pPr>
        <w:suppressAutoHyphens w:val="0"/>
        <w:spacing w:line="360" w:lineRule="auto"/>
        <w:contextualSpacing/>
        <w:jc w:val="both"/>
        <w:rPr>
          <w:rFonts w:ascii="Garamond" w:eastAsia="Calibri" w:hAnsi="Garamond" w:cs="Calibri"/>
          <w:bCs/>
          <w:kern w:val="2"/>
          <w:lang w:val="pl-PL" w:eastAsia="en-US"/>
          <w14:ligatures w14:val="standardContextual"/>
        </w:rPr>
      </w:pPr>
      <w:r w:rsidRPr="00CF082B">
        <w:rPr>
          <w:rFonts w:ascii="Garamond" w:hAnsi="Garamond" w:cs="Calibri"/>
          <w:b/>
          <w:bCs/>
          <w:lang w:val="pl-PL" w:eastAsia="ar-SA"/>
        </w:rPr>
        <w:t xml:space="preserve">         Długość okresu gwarancji (</w:t>
      </w:r>
      <w:r w:rsidRPr="00CF082B">
        <w:rPr>
          <w:rFonts w:ascii="Garamond" w:hAnsi="Garamond" w:cs="CIDFont+F2"/>
          <w:b/>
          <w:bCs/>
        </w:rPr>
        <w:t>DG) – waga 40%(40 pkt)</w:t>
      </w:r>
    </w:p>
    <w:p w14:paraId="0B84572F" w14:textId="77777777" w:rsidR="00BF19C7" w:rsidRPr="00CF082B" w:rsidRDefault="00BF19C7" w:rsidP="00BF19C7">
      <w:pPr>
        <w:numPr>
          <w:ilvl w:val="0"/>
          <w:numId w:val="26"/>
        </w:numPr>
        <w:suppressAutoHyphens w:val="0"/>
        <w:spacing w:after="200" w:line="360" w:lineRule="auto"/>
        <w:contextualSpacing/>
        <w:jc w:val="both"/>
        <w:rPr>
          <w:rFonts w:ascii="Garamond" w:eastAsia="Calibri" w:hAnsi="Garamond" w:cs="Calibri"/>
          <w:b/>
          <w:kern w:val="2"/>
          <w:lang w:val="pl-PL" w:eastAsia="en-US"/>
          <w14:ligatures w14:val="standardContextual"/>
        </w:rPr>
      </w:pPr>
      <w:r w:rsidRPr="00CF082B">
        <w:rPr>
          <w:rFonts w:ascii="Garamond" w:eastAsia="Calibri" w:hAnsi="Garamond" w:cs="Calibri"/>
          <w:b/>
          <w:kern w:val="2"/>
          <w:lang w:val="pl-PL" w:eastAsia="en-US"/>
          <w14:ligatures w14:val="standardContextual"/>
        </w:rPr>
        <w:t>Kryterium „Cena”:</w:t>
      </w:r>
    </w:p>
    <w:p w14:paraId="6F114FA8" w14:textId="77777777" w:rsidR="00BF19C7" w:rsidRPr="00CF082B" w:rsidRDefault="00BF19C7" w:rsidP="00BF19C7">
      <w:pPr>
        <w:suppressAutoHyphens w:val="0"/>
        <w:spacing w:before="240" w:line="360" w:lineRule="auto"/>
        <w:ind w:left="360" w:firstLine="349"/>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Cena (C) – waga kryterium 60% (60 pkt)</w:t>
      </w:r>
    </w:p>
    <w:p w14:paraId="0629D8F8" w14:textId="77777777" w:rsidR="00BF19C7" w:rsidRPr="00CF082B" w:rsidRDefault="00BF19C7" w:rsidP="00BF19C7">
      <w:pPr>
        <w:tabs>
          <w:tab w:val="left" w:pos="-567"/>
        </w:tabs>
        <w:spacing w:before="120" w:after="200" w:line="360" w:lineRule="auto"/>
        <w:ind w:left="357" w:firstLine="349"/>
        <w:jc w:val="both"/>
        <w:rPr>
          <w:rFonts w:ascii="Garamond" w:hAnsi="Garamond" w:cs="Calibri"/>
          <w:lang w:val="pl-PL" w:eastAsia="ar-SA"/>
        </w:rPr>
      </w:pPr>
      <w:r w:rsidRPr="00CF082B">
        <w:rPr>
          <w:rFonts w:ascii="Garamond" w:hAnsi="Garamond" w:cs="Calibri"/>
          <w:lang w:val="pl-PL" w:eastAsia="ar-SA"/>
        </w:rPr>
        <w:t>Sposób dokonania oceny wg wzoru:</w:t>
      </w:r>
    </w:p>
    <w:p w14:paraId="0E755C2B" w14:textId="77777777" w:rsidR="00BF19C7" w:rsidRPr="00CF082B" w:rsidRDefault="00BF19C7" w:rsidP="00BF19C7">
      <w:pPr>
        <w:spacing w:after="200" w:line="360" w:lineRule="auto"/>
        <w:ind w:left="357" w:firstLine="349"/>
        <w:jc w:val="both"/>
        <w:rPr>
          <w:rFonts w:ascii="Garamond" w:hAnsi="Garamond" w:cs="Calibri"/>
          <w:lang w:val="pl-PL" w:eastAsia="ar-SA"/>
        </w:rPr>
      </w:pPr>
      <w:r w:rsidRPr="00CF082B">
        <w:rPr>
          <w:rFonts w:ascii="Garamond" w:hAnsi="Garamond" w:cs="Calibri"/>
          <w:lang w:val="pl-PL" w:eastAsia="ar-SA"/>
        </w:rPr>
        <w:t>C = (</w:t>
      </w:r>
      <w:proofErr w:type="spellStart"/>
      <w:r w:rsidRPr="00CF082B">
        <w:rPr>
          <w:rFonts w:ascii="Garamond" w:hAnsi="Garamond" w:cs="Calibri"/>
          <w:lang w:val="pl-PL" w:eastAsia="ar-SA"/>
        </w:rPr>
        <w:t>Cn</w:t>
      </w:r>
      <w:proofErr w:type="spellEnd"/>
      <w:r w:rsidRPr="00CF082B">
        <w:rPr>
          <w:rFonts w:ascii="Garamond" w:hAnsi="Garamond" w:cs="Calibri"/>
          <w:lang w:val="pl-PL" w:eastAsia="ar-SA"/>
        </w:rPr>
        <w:t xml:space="preserve"> : </w:t>
      </w:r>
      <w:proofErr w:type="spellStart"/>
      <w:r w:rsidRPr="00CF082B">
        <w:rPr>
          <w:rFonts w:ascii="Garamond" w:hAnsi="Garamond" w:cs="Calibri"/>
          <w:lang w:val="pl-PL" w:eastAsia="ar-SA"/>
        </w:rPr>
        <w:t>Cb</w:t>
      </w:r>
      <w:proofErr w:type="spellEnd"/>
      <w:r w:rsidRPr="00CF082B">
        <w:rPr>
          <w:rFonts w:ascii="Garamond" w:hAnsi="Garamond" w:cs="Calibri"/>
          <w:lang w:val="pl-PL" w:eastAsia="ar-SA"/>
        </w:rPr>
        <w:t>) x 100 x 60%</w:t>
      </w:r>
    </w:p>
    <w:p w14:paraId="475D8855" w14:textId="77777777" w:rsidR="00BF19C7" w:rsidRPr="00CF082B" w:rsidRDefault="00BF19C7" w:rsidP="00BF19C7">
      <w:pPr>
        <w:spacing w:before="120" w:after="200" w:line="360" w:lineRule="auto"/>
        <w:ind w:left="357" w:firstLine="349"/>
        <w:jc w:val="both"/>
        <w:rPr>
          <w:rFonts w:ascii="Garamond" w:hAnsi="Garamond" w:cs="Calibri"/>
          <w:lang w:val="pl-PL" w:eastAsia="ar-SA"/>
        </w:rPr>
      </w:pPr>
      <w:r w:rsidRPr="00CF082B">
        <w:rPr>
          <w:rFonts w:ascii="Garamond" w:hAnsi="Garamond" w:cs="Calibri"/>
          <w:lang w:val="pl-PL" w:eastAsia="ar-SA"/>
        </w:rPr>
        <w:t>C – wartość punktowa ceny brutto</w:t>
      </w:r>
    </w:p>
    <w:p w14:paraId="6A43ECE2" w14:textId="77777777" w:rsidR="00BF19C7" w:rsidRPr="00CF082B" w:rsidRDefault="00BF19C7" w:rsidP="00BF19C7">
      <w:pPr>
        <w:spacing w:after="200" w:line="360" w:lineRule="auto"/>
        <w:ind w:left="357" w:firstLine="349"/>
        <w:jc w:val="both"/>
        <w:rPr>
          <w:rFonts w:ascii="Garamond" w:hAnsi="Garamond" w:cs="Calibri"/>
          <w:lang w:val="pl-PL" w:eastAsia="ar-SA"/>
        </w:rPr>
      </w:pPr>
      <w:proofErr w:type="spellStart"/>
      <w:r w:rsidRPr="00CF082B">
        <w:rPr>
          <w:rFonts w:ascii="Garamond" w:hAnsi="Garamond" w:cs="Calibri"/>
          <w:lang w:val="pl-PL" w:eastAsia="ar-SA"/>
        </w:rPr>
        <w:t>Cn</w:t>
      </w:r>
      <w:proofErr w:type="spellEnd"/>
      <w:r w:rsidRPr="00CF082B">
        <w:rPr>
          <w:rFonts w:ascii="Garamond" w:hAnsi="Garamond" w:cs="Calibri"/>
          <w:lang w:val="pl-PL" w:eastAsia="ar-SA"/>
        </w:rPr>
        <w:tab/>
        <w:t>– cena najniższa</w:t>
      </w:r>
    </w:p>
    <w:p w14:paraId="4AE3894B" w14:textId="77777777" w:rsidR="00BF19C7" w:rsidRPr="00CF082B" w:rsidRDefault="00BF19C7" w:rsidP="00BF19C7">
      <w:pPr>
        <w:spacing w:after="200" w:line="360" w:lineRule="auto"/>
        <w:ind w:left="357" w:firstLine="349"/>
        <w:jc w:val="both"/>
        <w:rPr>
          <w:rFonts w:ascii="Garamond" w:hAnsi="Garamond" w:cs="Calibri"/>
          <w:lang w:val="pl-PL" w:eastAsia="ar-SA"/>
        </w:rPr>
      </w:pPr>
      <w:proofErr w:type="spellStart"/>
      <w:r w:rsidRPr="00CF082B">
        <w:rPr>
          <w:rFonts w:ascii="Garamond" w:hAnsi="Garamond" w:cs="Calibri"/>
          <w:lang w:val="pl-PL" w:eastAsia="ar-SA"/>
        </w:rPr>
        <w:t>Cb</w:t>
      </w:r>
      <w:proofErr w:type="spellEnd"/>
      <w:r w:rsidRPr="00CF082B">
        <w:rPr>
          <w:rFonts w:ascii="Garamond" w:hAnsi="Garamond" w:cs="Calibri"/>
          <w:lang w:val="pl-PL" w:eastAsia="ar-SA"/>
        </w:rPr>
        <w:tab/>
        <w:t xml:space="preserve">– cena badanej oferty </w:t>
      </w:r>
    </w:p>
    <w:p w14:paraId="1616F15E" w14:textId="77777777" w:rsidR="00BF19C7" w:rsidRPr="00CF082B" w:rsidRDefault="00BF19C7" w:rsidP="00BF19C7">
      <w:pPr>
        <w:pStyle w:val="Akapitzlist"/>
        <w:numPr>
          <w:ilvl w:val="0"/>
          <w:numId w:val="26"/>
        </w:numPr>
        <w:autoSpaceDE w:val="0"/>
        <w:autoSpaceDN w:val="0"/>
        <w:adjustRightInd w:val="0"/>
        <w:spacing w:line="360" w:lineRule="auto"/>
        <w:rPr>
          <w:rFonts w:ascii="Garamond" w:hAnsi="Garamond" w:cs="CIDFont+F2"/>
        </w:rPr>
      </w:pPr>
      <w:r w:rsidRPr="00CF082B">
        <w:rPr>
          <w:rFonts w:ascii="Garamond" w:hAnsi="Garamond" w:cs="Calibri"/>
          <w:b/>
          <w:bCs/>
          <w:lang w:val="pl-PL" w:eastAsia="ar-SA"/>
        </w:rPr>
        <w:t xml:space="preserve">Długość okresu gwarancji </w:t>
      </w:r>
      <w:r w:rsidRPr="00CF082B">
        <w:rPr>
          <w:rFonts w:ascii="Garamond" w:hAnsi="Garamond" w:cs="CIDFont+F2"/>
          <w:b/>
          <w:bCs/>
        </w:rPr>
        <w:t>DG – waga 40%(40 pkt)</w:t>
      </w:r>
    </w:p>
    <w:p w14:paraId="093664F0" w14:textId="77777777" w:rsidR="00BF19C7" w:rsidRPr="00CF082B" w:rsidRDefault="00BF19C7" w:rsidP="00BF19C7">
      <w:pPr>
        <w:suppressAutoHyphens w:val="0"/>
        <w:spacing w:line="360" w:lineRule="auto"/>
        <w:ind w:left="567"/>
        <w:jc w:val="both"/>
        <w:rPr>
          <w:rFonts w:ascii="Garamond" w:hAnsi="Garamond" w:cstheme="minorHAnsi"/>
        </w:rPr>
      </w:pPr>
      <w:r w:rsidRPr="00CF082B">
        <w:rPr>
          <w:rFonts w:ascii="Garamond" w:hAnsi="Garamond" w:cstheme="minorHAnsi"/>
          <w:color w:val="000000"/>
          <w:lang w:eastAsia="pl-PL"/>
        </w:rPr>
        <w:t>W ramach kryterium “</w:t>
      </w:r>
      <w:r w:rsidRPr="00CF082B">
        <w:rPr>
          <w:rFonts w:ascii="Garamond" w:hAnsi="Garamond" w:cstheme="minorHAnsi"/>
          <w:color w:val="000000"/>
        </w:rPr>
        <w:t xml:space="preserve">Długość </w:t>
      </w:r>
      <w:r w:rsidRPr="00CF082B">
        <w:rPr>
          <w:rFonts w:ascii="Garamond" w:hAnsi="Garamond" w:cstheme="minorHAnsi"/>
          <w:color w:val="000000"/>
          <w:lang w:eastAsia="pl-PL"/>
        </w:rPr>
        <w:t xml:space="preserve">okres gwarancji ” może zostać przyznanych max 40 pkt. Zamawiający przyzna punkty za wydłużenie minimalnego okresu gwarancji udzielanej przez Wykonawcę na </w:t>
      </w:r>
      <w:r w:rsidRPr="00CF082B">
        <w:rPr>
          <w:rFonts w:ascii="Garamond" w:hAnsi="Garamond" w:cstheme="minorHAnsi"/>
        </w:rPr>
        <w:t xml:space="preserve">cały Przedmiot umowy. </w:t>
      </w:r>
    </w:p>
    <w:p w14:paraId="06CB1119" w14:textId="7F34C460" w:rsidR="00BF19C7" w:rsidRPr="00CF082B" w:rsidRDefault="00BF19C7" w:rsidP="00BF19C7">
      <w:pPr>
        <w:suppressAutoHyphens w:val="0"/>
        <w:spacing w:line="360" w:lineRule="auto"/>
        <w:ind w:left="567"/>
        <w:jc w:val="both"/>
        <w:rPr>
          <w:rFonts w:ascii="Garamond" w:hAnsi="Garamond" w:cstheme="minorHAnsi"/>
          <w:b/>
          <w:color w:val="000000"/>
          <w:lang w:eastAsia="pl-PL"/>
        </w:rPr>
      </w:pPr>
      <w:r w:rsidRPr="00CF082B">
        <w:rPr>
          <w:rFonts w:ascii="Garamond" w:hAnsi="Garamond" w:cstheme="minorHAnsi"/>
          <w:b/>
          <w:color w:val="000000"/>
          <w:lang w:eastAsia="pl-PL"/>
        </w:rPr>
        <w:t xml:space="preserve">Minimalny wymagany okres gwarancji to 36 miesięcy. </w:t>
      </w:r>
      <w:r w:rsidR="00FB651C">
        <w:rPr>
          <w:rFonts w:ascii="Garamond" w:hAnsi="Garamond" w:cstheme="minorHAnsi"/>
          <w:b/>
          <w:color w:val="000000"/>
          <w:lang w:eastAsia="pl-PL"/>
        </w:rPr>
        <w:t>Maksymalny to 60 miesięcy.</w:t>
      </w:r>
    </w:p>
    <w:p w14:paraId="375BB19E" w14:textId="77777777" w:rsidR="00BF19C7" w:rsidRPr="00CF082B" w:rsidRDefault="00BF19C7" w:rsidP="00BF19C7">
      <w:pPr>
        <w:suppressAutoHyphens w:val="0"/>
        <w:autoSpaceDE w:val="0"/>
        <w:autoSpaceDN w:val="0"/>
        <w:adjustRightInd w:val="0"/>
        <w:spacing w:line="360" w:lineRule="auto"/>
        <w:ind w:left="567"/>
        <w:jc w:val="both"/>
        <w:rPr>
          <w:rFonts w:ascii="Garamond" w:hAnsi="Garamond" w:cstheme="minorHAnsi"/>
          <w:color w:val="000000"/>
          <w:u w:val="single"/>
          <w:lang w:eastAsia="pl-PL"/>
        </w:rPr>
      </w:pPr>
      <w:r w:rsidRPr="00CF082B">
        <w:rPr>
          <w:rFonts w:ascii="Garamond" w:hAnsi="Garamond" w:cstheme="minorHAnsi"/>
          <w:color w:val="000000"/>
          <w:u w:val="single"/>
          <w:lang w:eastAsia="pl-PL"/>
        </w:rPr>
        <w:t xml:space="preserve">Uwaga: </w:t>
      </w:r>
    </w:p>
    <w:p w14:paraId="53B9C374" w14:textId="77777777" w:rsidR="00BF19C7" w:rsidRPr="00CF082B" w:rsidRDefault="00BF19C7" w:rsidP="00BF19C7">
      <w:pPr>
        <w:suppressAutoHyphens w:val="0"/>
        <w:autoSpaceDE w:val="0"/>
        <w:autoSpaceDN w:val="0"/>
        <w:adjustRightInd w:val="0"/>
        <w:spacing w:line="360" w:lineRule="auto"/>
        <w:ind w:left="567"/>
        <w:jc w:val="both"/>
        <w:rPr>
          <w:rFonts w:ascii="Garamond" w:hAnsi="Garamond" w:cstheme="minorHAnsi"/>
          <w:color w:val="000000"/>
          <w:lang w:eastAsia="pl-PL"/>
        </w:rPr>
      </w:pPr>
      <w:r w:rsidRPr="00CF082B">
        <w:rPr>
          <w:rFonts w:ascii="Garamond" w:hAnsi="Garamond" w:cstheme="minorHAnsi"/>
          <w:color w:val="000000"/>
          <w:lang w:eastAsia="pl-PL"/>
        </w:rPr>
        <w:t xml:space="preserve">Wykonawca, który zaoferuje minimalny termin gwarancji na wykonany przedmiot zamówienia tj. 36 miesięcy - otrzyma 0 punktów. </w:t>
      </w:r>
    </w:p>
    <w:p w14:paraId="188C16CE" w14:textId="77777777" w:rsidR="00BF19C7" w:rsidRPr="00CF082B" w:rsidRDefault="00BF19C7" w:rsidP="00BF19C7">
      <w:pPr>
        <w:suppressAutoHyphens w:val="0"/>
        <w:autoSpaceDE w:val="0"/>
        <w:autoSpaceDN w:val="0"/>
        <w:adjustRightInd w:val="0"/>
        <w:spacing w:line="360" w:lineRule="auto"/>
        <w:ind w:left="567"/>
        <w:jc w:val="both"/>
        <w:rPr>
          <w:rFonts w:ascii="Garamond" w:hAnsi="Garamond" w:cstheme="minorHAnsi"/>
          <w:color w:val="000000"/>
          <w:lang w:eastAsia="pl-PL"/>
        </w:rPr>
      </w:pPr>
      <w:r w:rsidRPr="00CF082B">
        <w:rPr>
          <w:rFonts w:ascii="Garamond" w:hAnsi="Garamond" w:cstheme="minorHAnsi"/>
          <w:color w:val="000000"/>
          <w:lang w:eastAsia="pl-PL"/>
        </w:rPr>
        <w:t xml:space="preserve">W przypadku gdy Wykonawca w Formularzu ofertowym nie wskaże żadnego terminu wydłużenia gwarancji Zamawiający przyjmie, iż wykonawca oferuje termin minimalny - Wykonawca otrzyma – 0 punktów. </w:t>
      </w:r>
    </w:p>
    <w:p w14:paraId="51539242" w14:textId="77777777" w:rsidR="00BF19C7" w:rsidRPr="00CF082B" w:rsidRDefault="00BF19C7" w:rsidP="00BF19C7">
      <w:pPr>
        <w:suppressAutoHyphens w:val="0"/>
        <w:autoSpaceDE w:val="0"/>
        <w:autoSpaceDN w:val="0"/>
        <w:adjustRightInd w:val="0"/>
        <w:spacing w:line="360" w:lineRule="auto"/>
        <w:ind w:left="567"/>
        <w:jc w:val="both"/>
        <w:rPr>
          <w:rFonts w:ascii="Garamond" w:hAnsi="Garamond" w:cstheme="minorHAnsi"/>
          <w:color w:val="000000"/>
          <w:lang w:eastAsia="pl-PL"/>
        </w:rPr>
      </w:pPr>
      <w:r w:rsidRPr="00CF082B">
        <w:rPr>
          <w:rFonts w:ascii="Garamond" w:hAnsi="Garamond" w:cstheme="minorHAnsi"/>
          <w:color w:val="000000"/>
          <w:lang w:eastAsia="pl-PL"/>
        </w:rPr>
        <w:t xml:space="preserve">W przypadku gdy Wykonawca w formularzu ofertowym wskaże wydłużenie minimalnego terminu gwarancji o okres dłuższy niż 60 miesięcy – Zamawiający przyzna maksymalną ilość punktów, tj. 40. </w:t>
      </w:r>
    </w:p>
    <w:p w14:paraId="0E1EDB60" w14:textId="5EA87CE0" w:rsidR="00BF19C7" w:rsidRPr="00CF082B" w:rsidRDefault="00931AF0" w:rsidP="00BF19C7">
      <w:pPr>
        <w:suppressAutoHyphens w:val="0"/>
        <w:autoSpaceDE w:val="0"/>
        <w:autoSpaceDN w:val="0"/>
        <w:adjustRightInd w:val="0"/>
        <w:spacing w:line="360" w:lineRule="auto"/>
        <w:ind w:left="567"/>
        <w:jc w:val="both"/>
        <w:rPr>
          <w:rFonts w:ascii="Garamond" w:hAnsi="Garamond" w:cstheme="minorHAnsi"/>
          <w:color w:val="000000"/>
          <w:lang w:eastAsia="pl-PL"/>
        </w:rPr>
      </w:pPr>
      <w:r w:rsidRPr="00CF082B">
        <w:rPr>
          <w:rFonts w:ascii="Garamond" w:hAnsi="Garamond" w:cstheme="minorHAnsi"/>
          <w:color w:val="000000"/>
          <w:lang w:eastAsia="pl-PL"/>
        </w:rPr>
        <w:t>Okres</w:t>
      </w:r>
      <w:r w:rsidR="00BF19C7" w:rsidRPr="00CF082B">
        <w:rPr>
          <w:rFonts w:ascii="Garamond" w:hAnsi="Garamond" w:cstheme="minorHAnsi"/>
          <w:color w:val="000000"/>
          <w:lang w:eastAsia="pl-PL"/>
        </w:rPr>
        <w:t xml:space="preserve"> gwarancji podać należy w miesiącach w Formularzu ofertowym. </w:t>
      </w:r>
      <w:r w:rsidRPr="00CF082B">
        <w:rPr>
          <w:rFonts w:ascii="Garamond" w:hAnsi="Garamond" w:cstheme="minorHAnsi"/>
          <w:color w:val="000000"/>
          <w:lang w:eastAsia="pl-PL"/>
        </w:rPr>
        <w:t>Maksymalny okres udzielonej gwarancji to 60 miesięcy.</w:t>
      </w:r>
    </w:p>
    <w:p w14:paraId="50D2ACD8" w14:textId="77777777" w:rsidR="00BF19C7" w:rsidRPr="00CF082B" w:rsidRDefault="00BF19C7" w:rsidP="00BF19C7">
      <w:pPr>
        <w:suppressAutoHyphens w:val="0"/>
        <w:autoSpaceDE w:val="0"/>
        <w:autoSpaceDN w:val="0"/>
        <w:adjustRightInd w:val="0"/>
        <w:spacing w:line="360" w:lineRule="auto"/>
        <w:ind w:left="567"/>
        <w:jc w:val="both"/>
        <w:rPr>
          <w:rFonts w:ascii="Garamond" w:hAnsi="Garamond" w:cstheme="minorHAnsi"/>
          <w:color w:val="000000"/>
          <w:lang w:eastAsia="pl-PL"/>
        </w:rPr>
      </w:pPr>
    </w:p>
    <w:p w14:paraId="3D3DB26F" w14:textId="77777777" w:rsidR="00BF19C7" w:rsidRPr="00CF082B" w:rsidRDefault="00BF19C7" w:rsidP="00BF19C7">
      <w:pPr>
        <w:suppressAutoHyphens w:val="0"/>
        <w:autoSpaceDE w:val="0"/>
        <w:autoSpaceDN w:val="0"/>
        <w:adjustRightInd w:val="0"/>
        <w:spacing w:line="360" w:lineRule="auto"/>
        <w:ind w:left="567"/>
        <w:jc w:val="both"/>
        <w:rPr>
          <w:rFonts w:ascii="Garamond" w:hAnsi="Garamond" w:cstheme="minorHAnsi"/>
          <w:color w:val="000000"/>
          <w:lang w:eastAsia="pl-PL"/>
        </w:rPr>
      </w:pPr>
      <w:r w:rsidRPr="00CF082B">
        <w:rPr>
          <w:rFonts w:ascii="Garamond" w:hAnsi="Garamond" w:cstheme="minorHAnsi"/>
          <w:color w:val="000000"/>
          <w:lang w:eastAsia="pl-PL"/>
        </w:rPr>
        <w:t xml:space="preserve">Zamawiający przyzna punkty w ramach tego kryterium według następujących zasad: </w:t>
      </w:r>
    </w:p>
    <w:p w14:paraId="02F32F9C" w14:textId="0F85DBC2" w:rsidR="00BF19C7" w:rsidRPr="00CF082B" w:rsidRDefault="00BF19C7" w:rsidP="00BF19C7">
      <w:pPr>
        <w:suppressAutoHyphens w:val="0"/>
        <w:autoSpaceDE w:val="0"/>
        <w:autoSpaceDN w:val="0"/>
        <w:adjustRightInd w:val="0"/>
        <w:spacing w:line="360" w:lineRule="auto"/>
        <w:ind w:left="567"/>
        <w:jc w:val="both"/>
        <w:rPr>
          <w:rFonts w:ascii="Garamond" w:hAnsi="Garamond" w:cstheme="minorHAnsi"/>
          <w:color w:val="000000"/>
          <w:lang w:eastAsia="pl-PL"/>
        </w:rPr>
      </w:pPr>
      <w:r w:rsidRPr="00CF082B">
        <w:rPr>
          <w:rFonts w:ascii="Garamond" w:hAnsi="Garamond" w:cstheme="minorHAnsi"/>
          <w:color w:val="000000"/>
          <w:lang w:eastAsia="pl-PL"/>
        </w:rPr>
        <w:t xml:space="preserve">Wydłużenie minimalnego </w:t>
      </w:r>
      <w:r w:rsidR="00931AF0" w:rsidRPr="00CF082B">
        <w:rPr>
          <w:rFonts w:ascii="Garamond" w:hAnsi="Garamond" w:cstheme="minorHAnsi"/>
          <w:color w:val="000000"/>
          <w:lang w:eastAsia="pl-PL"/>
        </w:rPr>
        <w:t>okres</w:t>
      </w:r>
      <w:r w:rsidRPr="00CF082B">
        <w:rPr>
          <w:rFonts w:ascii="Garamond" w:hAnsi="Garamond" w:cstheme="minorHAnsi"/>
          <w:color w:val="000000"/>
          <w:lang w:eastAsia="pl-PL"/>
        </w:rPr>
        <w:t xml:space="preserve"> gwarancji o 6 miesięcy –  Wykonawca otrzyma 10 punktów </w:t>
      </w:r>
    </w:p>
    <w:p w14:paraId="46761AA2" w14:textId="1E3E757B" w:rsidR="00BF19C7" w:rsidRPr="00CF082B" w:rsidRDefault="00BF19C7" w:rsidP="00BF19C7">
      <w:pPr>
        <w:suppressAutoHyphens w:val="0"/>
        <w:autoSpaceDE w:val="0"/>
        <w:autoSpaceDN w:val="0"/>
        <w:adjustRightInd w:val="0"/>
        <w:spacing w:line="360" w:lineRule="auto"/>
        <w:ind w:left="567"/>
        <w:jc w:val="both"/>
        <w:rPr>
          <w:rFonts w:ascii="Garamond" w:hAnsi="Garamond" w:cstheme="minorHAnsi"/>
          <w:color w:val="000000"/>
          <w:lang w:eastAsia="pl-PL"/>
        </w:rPr>
      </w:pPr>
      <w:r w:rsidRPr="00CF082B">
        <w:rPr>
          <w:rFonts w:ascii="Garamond" w:hAnsi="Garamond" w:cstheme="minorHAnsi"/>
          <w:color w:val="000000"/>
          <w:lang w:eastAsia="pl-PL"/>
        </w:rPr>
        <w:t xml:space="preserve">Wydłużenie minimalnego </w:t>
      </w:r>
      <w:r w:rsidR="00931AF0" w:rsidRPr="00CF082B">
        <w:rPr>
          <w:rFonts w:ascii="Garamond" w:hAnsi="Garamond" w:cstheme="minorHAnsi"/>
          <w:color w:val="000000"/>
          <w:lang w:eastAsia="pl-PL"/>
        </w:rPr>
        <w:t>okres</w:t>
      </w:r>
      <w:r w:rsidRPr="00CF082B">
        <w:rPr>
          <w:rFonts w:ascii="Garamond" w:hAnsi="Garamond" w:cstheme="minorHAnsi"/>
          <w:color w:val="000000"/>
          <w:lang w:eastAsia="pl-PL"/>
        </w:rPr>
        <w:t xml:space="preserve"> gwarancji o 12 miesięcy - Wykonawca otrzyma 20 punktów </w:t>
      </w:r>
    </w:p>
    <w:p w14:paraId="3BE8A414" w14:textId="54000B19" w:rsidR="00BF19C7" w:rsidRPr="00CF082B" w:rsidRDefault="00BF19C7" w:rsidP="00BF19C7">
      <w:pPr>
        <w:suppressAutoHyphens w:val="0"/>
        <w:autoSpaceDE w:val="0"/>
        <w:autoSpaceDN w:val="0"/>
        <w:adjustRightInd w:val="0"/>
        <w:spacing w:line="360" w:lineRule="auto"/>
        <w:ind w:left="567"/>
        <w:jc w:val="both"/>
        <w:rPr>
          <w:rFonts w:ascii="Garamond" w:hAnsi="Garamond" w:cstheme="minorHAnsi"/>
          <w:color w:val="000000"/>
          <w:lang w:eastAsia="pl-PL"/>
        </w:rPr>
      </w:pPr>
      <w:r w:rsidRPr="00CF082B">
        <w:rPr>
          <w:rFonts w:ascii="Garamond" w:hAnsi="Garamond" w:cstheme="minorHAnsi"/>
          <w:color w:val="000000"/>
          <w:lang w:eastAsia="pl-PL"/>
        </w:rPr>
        <w:t xml:space="preserve">Wydłużenie minimalnego </w:t>
      </w:r>
      <w:r w:rsidR="00931AF0" w:rsidRPr="00CF082B">
        <w:rPr>
          <w:rFonts w:ascii="Garamond" w:hAnsi="Garamond" w:cstheme="minorHAnsi"/>
          <w:color w:val="000000"/>
          <w:lang w:eastAsia="pl-PL"/>
        </w:rPr>
        <w:t xml:space="preserve">okres </w:t>
      </w:r>
      <w:r w:rsidRPr="00CF082B">
        <w:rPr>
          <w:rFonts w:ascii="Garamond" w:hAnsi="Garamond" w:cstheme="minorHAnsi"/>
          <w:color w:val="000000"/>
          <w:lang w:eastAsia="pl-PL"/>
        </w:rPr>
        <w:t>gwarancji o 18 miesięcy - Wykonawca otrzyma 30 punktów.</w:t>
      </w:r>
    </w:p>
    <w:p w14:paraId="66EB5AF8" w14:textId="57871493" w:rsidR="00BF19C7" w:rsidRPr="00CF082B" w:rsidRDefault="00BF19C7" w:rsidP="00BF19C7">
      <w:pPr>
        <w:suppressAutoHyphens w:val="0"/>
        <w:autoSpaceDE w:val="0"/>
        <w:autoSpaceDN w:val="0"/>
        <w:adjustRightInd w:val="0"/>
        <w:spacing w:line="360" w:lineRule="auto"/>
        <w:ind w:left="567"/>
        <w:jc w:val="both"/>
        <w:rPr>
          <w:rFonts w:ascii="Garamond" w:hAnsi="Garamond" w:cstheme="minorHAnsi"/>
          <w:lang w:eastAsia="pl-PL"/>
        </w:rPr>
      </w:pPr>
      <w:r w:rsidRPr="00CF082B">
        <w:rPr>
          <w:rFonts w:ascii="Garamond" w:hAnsi="Garamond" w:cstheme="minorHAnsi"/>
          <w:lang w:eastAsia="pl-PL"/>
        </w:rPr>
        <w:t xml:space="preserve">Wydłużenie minimalnego </w:t>
      </w:r>
      <w:r w:rsidR="00931AF0" w:rsidRPr="00CF082B">
        <w:rPr>
          <w:rFonts w:ascii="Garamond" w:hAnsi="Garamond" w:cstheme="minorHAnsi"/>
          <w:color w:val="000000"/>
          <w:lang w:eastAsia="pl-PL"/>
        </w:rPr>
        <w:t>okres</w:t>
      </w:r>
      <w:r w:rsidRPr="00CF082B">
        <w:rPr>
          <w:rFonts w:ascii="Garamond" w:hAnsi="Garamond" w:cstheme="minorHAnsi"/>
          <w:lang w:eastAsia="pl-PL"/>
        </w:rPr>
        <w:t xml:space="preserve"> gwarancji o 24 miesiące - Wykonawca otrzyma 40 punktów.</w:t>
      </w:r>
    </w:p>
    <w:p w14:paraId="6E0DD5C6" w14:textId="77777777" w:rsidR="00BF19C7" w:rsidRPr="00CF082B" w:rsidRDefault="00BF19C7" w:rsidP="00BF19C7">
      <w:pPr>
        <w:suppressAutoHyphens w:val="0"/>
        <w:autoSpaceDE w:val="0"/>
        <w:autoSpaceDN w:val="0"/>
        <w:adjustRightInd w:val="0"/>
        <w:spacing w:line="360" w:lineRule="auto"/>
        <w:ind w:left="567"/>
        <w:jc w:val="both"/>
        <w:rPr>
          <w:rFonts w:ascii="Garamond" w:hAnsi="Garamond" w:cstheme="minorHAnsi"/>
          <w:lang w:eastAsia="pl-PL"/>
        </w:rPr>
      </w:pPr>
    </w:p>
    <w:p w14:paraId="23CF0C89" w14:textId="77777777" w:rsidR="00BF19C7" w:rsidRPr="00CF082B" w:rsidRDefault="00BF19C7" w:rsidP="00BF19C7">
      <w:pPr>
        <w:pStyle w:val="Akapitzlist"/>
        <w:numPr>
          <w:ilvl w:val="0"/>
          <w:numId w:val="26"/>
        </w:numPr>
        <w:suppressAutoHyphens w:val="0"/>
        <w:spacing w:line="360" w:lineRule="auto"/>
        <w:jc w:val="both"/>
        <w:rPr>
          <w:rFonts w:ascii="Garamond" w:hAnsi="Garamond" w:cstheme="minorHAnsi"/>
        </w:rPr>
      </w:pPr>
      <w:r w:rsidRPr="00CF082B">
        <w:rPr>
          <w:rFonts w:ascii="Garamond" w:hAnsi="Garamond" w:cstheme="minorHAnsi"/>
        </w:rPr>
        <w:t>Całkowita liczba punktów, jaką otrzyma dana oferta, zostanie obliczona wg poniższego wzoru:</w:t>
      </w:r>
    </w:p>
    <w:p w14:paraId="5920A422" w14:textId="77777777" w:rsidR="00BF19C7" w:rsidRPr="00CF082B" w:rsidRDefault="00BF19C7" w:rsidP="00BF19C7">
      <w:pPr>
        <w:suppressAutoHyphens w:val="0"/>
        <w:spacing w:line="360" w:lineRule="auto"/>
        <w:ind w:left="432"/>
        <w:contextualSpacing/>
        <w:jc w:val="both"/>
        <w:rPr>
          <w:rFonts w:ascii="Garamond" w:hAnsi="Garamond" w:cstheme="minorHAnsi"/>
        </w:rPr>
      </w:pPr>
      <w:r w:rsidRPr="00CF082B">
        <w:rPr>
          <w:rFonts w:ascii="Garamond" w:hAnsi="Garamond" w:cstheme="minorHAnsi"/>
        </w:rPr>
        <w:t>L = C + G</w:t>
      </w:r>
    </w:p>
    <w:p w14:paraId="54458750" w14:textId="77777777" w:rsidR="00BF19C7" w:rsidRPr="00CF082B" w:rsidRDefault="00BF19C7" w:rsidP="00BF19C7">
      <w:pPr>
        <w:suppressAutoHyphens w:val="0"/>
        <w:spacing w:line="360" w:lineRule="auto"/>
        <w:ind w:left="432"/>
        <w:contextualSpacing/>
        <w:jc w:val="both"/>
        <w:rPr>
          <w:rFonts w:ascii="Garamond" w:hAnsi="Garamond" w:cstheme="minorHAnsi"/>
        </w:rPr>
      </w:pPr>
      <w:r w:rsidRPr="00CF082B">
        <w:rPr>
          <w:rFonts w:ascii="Garamond" w:hAnsi="Garamond" w:cstheme="minorHAnsi"/>
        </w:rPr>
        <w:t>gdzie:</w:t>
      </w:r>
    </w:p>
    <w:p w14:paraId="0A64F589" w14:textId="77777777" w:rsidR="00BF19C7" w:rsidRPr="00CF082B" w:rsidRDefault="00BF19C7" w:rsidP="00BF19C7">
      <w:pPr>
        <w:suppressAutoHyphens w:val="0"/>
        <w:spacing w:line="360" w:lineRule="auto"/>
        <w:ind w:left="432"/>
        <w:contextualSpacing/>
        <w:jc w:val="both"/>
        <w:rPr>
          <w:rFonts w:ascii="Garamond" w:hAnsi="Garamond" w:cstheme="minorHAnsi"/>
        </w:rPr>
      </w:pPr>
      <w:r w:rsidRPr="00CF082B">
        <w:rPr>
          <w:rFonts w:ascii="Garamond" w:hAnsi="Garamond" w:cstheme="minorHAnsi"/>
        </w:rPr>
        <w:t>L – całkowita liczba punktów,</w:t>
      </w:r>
    </w:p>
    <w:p w14:paraId="5E2C4AB4" w14:textId="77777777" w:rsidR="00BF19C7" w:rsidRPr="00CF082B" w:rsidRDefault="00BF19C7" w:rsidP="00BF19C7">
      <w:pPr>
        <w:suppressAutoHyphens w:val="0"/>
        <w:spacing w:line="360" w:lineRule="auto"/>
        <w:ind w:left="432"/>
        <w:contextualSpacing/>
        <w:jc w:val="both"/>
        <w:rPr>
          <w:rFonts w:ascii="Garamond" w:hAnsi="Garamond" w:cstheme="minorHAnsi"/>
        </w:rPr>
      </w:pPr>
      <w:r w:rsidRPr="00CF082B">
        <w:rPr>
          <w:rFonts w:ascii="Garamond" w:hAnsi="Garamond" w:cstheme="minorHAnsi"/>
        </w:rPr>
        <w:t>C – punkty uzyskane w kryterium " Cena ofertowa brutto”,</w:t>
      </w:r>
    </w:p>
    <w:p w14:paraId="643AD599" w14:textId="77777777" w:rsidR="00BF19C7" w:rsidRPr="00CF082B" w:rsidRDefault="00BF19C7" w:rsidP="00BF19C7">
      <w:pPr>
        <w:suppressAutoHyphens w:val="0"/>
        <w:spacing w:line="360" w:lineRule="auto"/>
        <w:ind w:left="432"/>
        <w:contextualSpacing/>
        <w:jc w:val="both"/>
        <w:rPr>
          <w:rFonts w:ascii="Garamond" w:hAnsi="Garamond" w:cstheme="minorHAnsi"/>
        </w:rPr>
      </w:pPr>
      <w:r w:rsidRPr="00CF082B">
        <w:rPr>
          <w:rFonts w:ascii="Garamond" w:hAnsi="Garamond" w:cstheme="minorHAnsi"/>
        </w:rPr>
        <w:t xml:space="preserve">G - punkty uzyskane w kryterium "Długość okresu gwarancji", </w:t>
      </w:r>
    </w:p>
    <w:p w14:paraId="4021323D" w14:textId="77777777" w:rsidR="00BF19C7" w:rsidRPr="00CF082B" w:rsidRDefault="00BF19C7" w:rsidP="00BF19C7">
      <w:pPr>
        <w:spacing w:line="360" w:lineRule="auto"/>
        <w:rPr>
          <w:rFonts w:ascii="Garamond" w:hAnsi="Garamond"/>
        </w:rPr>
      </w:pPr>
    </w:p>
    <w:p w14:paraId="549117F7" w14:textId="77777777" w:rsidR="00BF19C7" w:rsidRPr="00CF082B" w:rsidRDefault="00BF19C7" w:rsidP="00BF19C7">
      <w:pPr>
        <w:pStyle w:val="Akapitzlist"/>
        <w:numPr>
          <w:ilvl w:val="0"/>
          <w:numId w:val="26"/>
        </w:numPr>
        <w:autoSpaceDE w:val="0"/>
        <w:autoSpaceDN w:val="0"/>
        <w:adjustRightInd w:val="0"/>
        <w:spacing w:line="360" w:lineRule="auto"/>
        <w:jc w:val="both"/>
        <w:rPr>
          <w:rFonts w:ascii="Garamond" w:hAnsi="Garamond" w:cs="CIDFont+F2"/>
        </w:rPr>
      </w:pPr>
      <w:r w:rsidRPr="00CF082B">
        <w:rPr>
          <w:rFonts w:ascii="Garamond" w:eastAsia="Calibri" w:hAnsi="Garamond" w:cs="Calibri"/>
          <w:kern w:val="2"/>
          <w:lang w:val="pl-PL" w:eastAsia="en-US"/>
          <w14:ligatures w14:val="standardContextual"/>
        </w:rPr>
        <w:t>Punktacja przyznawana ofertom w poszczególnych kryteriach będzie liczona z dokładnością do dwóch miejsc po przecinku. Najwyższa zsumowana liczba punktów wyznaczy najkorzystniejszą ofertę.</w:t>
      </w:r>
    </w:p>
    <w:p w14:paraId="5D513559" w14:textId="77777777" w:rsidR="00BF19C7" w:rsidRPr="00CF082B" w:rsidRDefault="00BF19C7" w:rsidP="00BF19C7">
      <w:pPr>
        <w:autoSpaceDE w:val="0"/>
        <w:autoSpaceDN w:val="0"/>
        <w:adjustRightInd w:val="0"/>
        <w:spacing w:line="360" w:lineRule="auto"/>
        <w:jc w:val="both"/>
        <w:rPr>
          <w:rFonts w:ascii="Garamond" w:eastAsia="Calibri" w:hAnsi="Garamond" w:cs="Calibri"/>
          <w:kern w:val="2"/>
          <w:lang w:val="pl-PL" w:eastAsia="en-US"/>
          <w14:ligatures w14:val="standardContextual"/>
        </w:rPr>
      </w:pPr>
    </w:p>
    <w:p w14:paraId="0F787046" w14:textId="77777777" w:rsidR="00BF19C7" w:rsidRPr="00CF082B" w:rsidRDefault="00BF19C7" w:rsidP="00BF19C7">
      <w:pPr>
        <w:pStyle w:val="Akapitzlist"/>
        <w:numPr>
          <w:ilvl w:val="0"/>
          <w:numId w:val="26"/>
        </w:numPr>
        <w:autoSpaceDE w:val="0"/>
        <w:autoSpaceDN w:val="0"/>
        <w:adjustRightInd w:val="0"/>
        <w:spacing w:line="360" w:lineRule="auto"/>
        <w:jc w:val="both"/>
        <w:rPr>
          <w:rFonts w:ascii="Garamond" w:hAnsi="Garamond" w:cs="CIDFont+F2"/>
        </w:rPr>
      </w:pPr>
      <w:r w:rsidRPr="00CF082B">
        <w:rPr>
          <w:rFonts w:ascii="Garamond" w:eastAsia="Calibri" w:hAnsi="Garamond" w:cs="Calibri"/>
          <w:kern w:val="2"/>
          <w:lang w:val="pl-PL" w:eastAsia="en-US"/>
          <w14:ligatures w14:val="standardContextual"/>
        </w:rPr>
        <w:t>Jeżeli  nie będzie można wybrać najkorzystniejszej oferty z uwagi na to, że dwie lub więcej ofert przedstawia taki sam bilans ceny lub kosztu i innych kryteriów oceny ofert, Zamawiający wybierze spośród tych ofert ofertę, która otrzymała najwyższą ocenę w kryterium o najwyższej wadze.</w:t>
      </w:r>
    </w:p>
    <w:p w14:paraId="1A77F836" w14:textId="77777777" w:rsidR="00BF19C7" w:rsidRPr="00CF082B" w:rsidRDefault="00BF19C7" w:rsidP="00BF19C7">
      <w:pPr>
        <w:pStyle w:val="Akapitzlist"/>
        <w:rPr>
          <w:rFonts w:ascii="Garamond" w:eastAsia="Calibri" w:hAnsi="Garamond" w:cs="Calibri"/>
          <w:kern w:val="2"/>
          <w:lang w:val="pl-PL" w:eastAsia="en-US"/>
          <w14:ligatures w14:val="standardContextual"/>
        </w:rPr>
      </w:pPr>
    </w:p>
    <w:p w14:paraId="0779EDBD" w14:textId="77777777" w:rsidR="00BF19C7" w:rsidRPr="00CF082B" w:rsidRDefault="00BF19C7" w:rsidP="00BF19C7">
      <w:pPr>
        <w:pStyle w:val="Akapitzlist"/>
        <w:numPr>
          <w:ilvl w:val="0"/>
          <w:numId w:val="26"/>
        </w:numPr>
        <w:autoSpaceDE w:val="0"/>
        <w:autoSpaceDN w:val="0"/>
        <w:adjustRightInd w:val="0"/>
        <w:spacing w:line="360" w:lineRule="auto"/>
        <w:jc w:val="both"/>
        <w:rPr>
          <w:rFonts w:ascii="Garamond" w:hAnsi="Garamond" w:cs="CIDFont+F2"/>
        </w:rPr>
      </w:pPr>
      <w:r w:rsidRPr="00CF082B">
        <w:rPr>
          <w:rFonts w:ascii="Garamond" w:eastAsia="Calibri" w:hAnsi="Garamond" w:cs="Calibri"/>
          <w:kern w:val="2"/>
          <w:lang w:val="pl-PL" w:eastAsia="en-US"/>
          <w14:ligatures w14:val="standardContextual"/>
        </w:rPr>
        <w:t>Jeżeli oferty otrzymają taką samą ocenę w kryterium o najwyższej wadze, Zamawiający wybierze ofertę z najniższą ceną lub najniższym kosztem.</w:t>
      </w:r>
    </w:p>
    <w:p w14:paraId="6BA20F06" w14:textId="77777777" w:rsidR="00BF19C7" w:rsidRPr="00CF082B" w:rsidRDefault="00BF19C7" w:rsidP="00BF19C7">
      <w:pPr>
        <w:pStyle w:val="Akapitzlist"/>
        <w:rPr>
          <w:rFonts w:ascii="Garamond" w:eastAsia="Calibri" w:hAnsi="Garamond" w:cs="Calibri"/>
          <w:kern w:val="2"/>
          <w:lang w:val="pl-PL" w:eastAsia="en-US"/>
          <w14:ligatures w14:val="standardContextual"/>
        </w:rPr>
      </w:pPr>
    </w:p>
    <w:p w14:paraId="43274F31" w14:textId="77777777" w:rsidR="00BF19C7" w:rsidRPr="00CF082B" w:rsidRDefault="00BF19C7" w:rsidP="00BF19C7">
      <w:pPr>
        <w:pStyle w:val="Akapitzlist"/>
        <w:numPr>
          <w:ilvl w:val="0"/>
          <w:numId w:val="26"/>
        </w:numPr>
        <w:autoSpaceDE w:val="0"/>
        <w:autoSpaceDN w:val="0"/>
        <w:adjustRightInd w:val="0"/>
        <w:spacing w:line="360" w:lineRule="auto"/>
        <w:jc w:val="both"/>
        <w:rPr>
          <w:rFonts w:ascii="Garamond" w:hAnsi="Garamond" w:cs="CIDFont+F2"/>
        </w:rPr>
      </w:pPr>
      <w:r w:rsidRPr="00CF082B">
        <w:rPr>
          <w:rFonts w:ascii="Garamond" w:eastAsia="Calibri" w:hAnsi="Garamond" w:cs="Calibri"/>
          <w:kern w:val="2"/>
          <w:lang w:val="pl-PL" w:eastAsia="en-US"/>
          <w14:ligatures w14:val="standardContextual"/>
        </w:rPr>
        <w:t xml:space="preserve">Jeżeli nie będzie można dokonać wyboru oferty, w sposób o którym mowa w ust. 5, Zamawiający wezwie Wykonawców, którzy złożyli te oferty, do złożenia </w:t>
      </w:r>
      <w:r w:rsidRPr="00CF082B">
        <w:rPr>
          <w:rFonts w:ascii="Garamond" w:eastAsia="Calibri" w:hAnsi="Garamond" w:cs="Calibri"/>
          <w:kern w:val="2"/>
          <w:lang w:val="pl-PL" w:eastAsia="en-US"/>
          <w14:ligatures w14:val="standardContextual"/>
        </w:rPr>
        <w:br/>
        <w:t>w wyznaczonym terminie  ofert dodatkowych zawierających nową cenę lub koszt.</w:t>
      </w:r>
    </w:p>
    <w:p w14:paraId="216FB390" w14:textId="51C9BC7D" w:rsidR="00BF19C7" w:rsidRPr="009331B7" w:rsidRDefault="00BF19C7" w:rsidP="009331B7">
      <w:pPr>
        <w:pStyle w:val="Akapitzlist"/>
        <w:numPr>
          <w:ilvl w:val="0"/>
          <w:numId w:val="49"/>
        </w:numPr>
        <w:suppressAutoHyphens w:val="0"/>
        <w:spacing w:after="160" w:line="360" w:lineRule="auto"/>
        <w:ind w:left="709" w:hanging="927"/>
        <w:jc w:val="both"/>
        <w:rPr>
          <w:rFonts w:ascii="Garamond" w:hAnsi="Garamond" w:cs="Calibri"/>
          <w:b/>
          <w:spacing w:val="15"/>
          <w:lang w:val="pl-PL" w:eastAsia="en-US"/>
        </w:rPr>
      </w:pPr>
      <w:bookmarkStart w:id="24" w:name="_Toc62846655"/>
      <w:bookmarkStart w:id="25" w:name="_Hlk72496507"/>
      <w:r w:rsidRPr="009331B7">
        <w:rPr>
          <w:rFonts w:ascii="Garamond" w:hAnsi="Garamond" w:cs="Calibri"/>
          <w:b/>
          <w:spacing w:val="15"/>
          <w:lang w:val="pl-PL" w:eastAsia="en-US"/>
        </w:rPr>
        <w:t>Informacja o formalnościach po wyborze oferty w celu zawarcia umowy.</w:t>
      </w:r>
      <w:bookmarkEnd w:id="24"/>
    </w:p>
    <w:p w14:paraId="554858D4" w14:textId="77777777" w:rsidR="00BF19C7" w:rsidRPr="00CF082B" w:rsidRDefault="00BF19C7" w:rsidP="007034A5">
      <w:pPr>
        <w:numPr>
          <w:ilvl w:val="3"/>
          <w:numId w:val="2"/>
        </w:numPr>
        <w:suppressAutoHyphens w:val="0"/>
        <w:autoSpaceDE w:val="0"/>
        <w:autoSpaceDN w:val="0"/>
        <w:adjustRightInd w:val="0"/>
        <w:spacing w:after="200" w:line="360" w:lineRule="auto"/>
        <w:ind w:left="709" w:hanging="425"/>
        <w:contextualSpacing/>
        <w:jc w:val="both"/>
        <w:rPr>
          <w:rFonts w:ascii="Garamond" w:eastAsia="Calibri" w:hAnsi="Garamond" w:cs="Calibri"/>
          <w:kern w:val="2"/>
          <w:lang w:val="pl-PL" w:eastAsia="en-US"/>
          <w14:ligatures w14:val="standardContextual"/>
        </w:rPr>
      </w:pPr>
      <w:bookmarkStart w:id="26" w:name="_Toc62846656"/>
      <w:bookmarkEnd w:id="25"/>
      <w:r w:rsidRPr="00CF082B">
        <w:rPr>
          <w:rFonts w:ascii="Garamond" w:eastAsia="Calibri" w:hAnsi="Garamond" w:cs="Calibri"/>
          <w:kern w:val="2"/>
          <w:lang w:val="pl-PL" w:eastAsia="en-US"/>
          <w14:ligatures w14:val="standardContextual"/>
        </w:rPr>
        <w:t>Zamawiający niezwłocznie po wyborze oferty informuje równocześnie Wykonawców, którzy złożyli oferty o:</w:t>
      </w:r>
    </w:p>
    <w:p w14:paraId="53849BB9" w14:textId="77777777" w:rsidR="00BF19C7" w:rsidRPr="00CF082B" w:rsidRDefault="00BF19C7" w:rsidP="00BF19C7">
      <w:pPr>
        <w:numPr>
          <w:ilvl w:val="0"/>
          <w:numId w:val="4"/>
        </w:numPr>
        <w:spacing w:after="200" w:line="360" w:lineRule="auto"/>
        <w:ind w:left="1276"/>
        <w:jc w:val="both"/>
        <w:rPr>
          <w:rFonts w:ascii="Garamond" w:hAnsi="Garamond" w:cs="Calibri"/>
          <w:lang w:val="pl-PL" w:eastAsia="ar-SA"/>
        </w:rPr>
      </w:pPr>
      <w:r w:rsidRPr="00CF082B">
        <w:rPr>
          <w:rFonts w:ascii="Garamond" w:hAnsi="Garamond" w:cs="Calibri"/>
          <w:lang w:val="pl-PL" w:eastAsia="ar-SA"/>
        </w:rPr>
        <w:t xml:space="preserve">wyborze najkorzystniejszej oferty, podając nazwę albo imię i nazwisko, siedzibę albo miejsce zamieszkania, jeżeli jest miejscem wykonywania działalności Wykonawcy, którego ofertę wybrano, oraz nazwy albo imiona </w:t>
      </w:r>
      <w:r w:rsidRPr="00CF082B">
        <w:rPr>
          <w:rFonts w:ascii="Garamond" w:hAnsi="Garamond" w:cs="Calibri"/>
          <w:lang w:val="pl-PL" w:eastAsia="ar-SA"/>
        </w:rPr>
        <w:br/>
        <w:t>i nazwiska, siedziby albo miejsca zamieszkania, jeżeli są miejscami wykonywania działalności Wykonawców, którzy złożyli oferty, a także punktację przyznaną ofertom w każdym kryterium oceny ofert i łączną punktację,</w:t>
      </w:r>
    </w:p>
    <w:p w14:paraId="2156F8D4" w14:textId="77777777" w:rsidR="00BF19C7" w:rsidRPr="00CF082B" w:rsidRDefault="00BF19C7" w:rsidP="00BF19C7">
      <w:pPr>
        <w:numPr>
          <w:ilvl w:val="0"/>
          <w:numId w:val="4"/>
        </w:numPr>
        <w:spacing w:after="200" w:line="360" w:lineRule="auto"/>
        <w:ind w:left="1276"/>
        <w:jc w:val="both"/>
        <w:rPr>
          <w:rFonts w:ascii="Garamond" w:hAnsi="Garamond" w:cs="Calibri"/>
          <w:lang w:val="pl-PL" w:eastAsia="ar-SA"/>
        </w:rPr>
      </w:pPr>
      <w:r w:rsidRPr="00CF082B">
        <w:rPr>
          <w:rFonts w:ascii="Garamond" w:hAnsi="Garamond" w:cs="Calibri"/>
          <w:lang w:val="pl-PL" w:eastAsia="ar-SA"/>
        </w:rPr>
        <w:t>Wykonawcach, których oferty zostały odrzucone, podając uzasadnienie faktyczne i prawne.</w:t>
      </w:r>
    </w:p>
    <w:p w14:paraId="209490B8" w14:textId="77777777" w:rsidR="00BF19C7" w:rsidRPr="00CF082B" w:rsidRDefault="00BF19C7" w:rsidP="007034A5">
      <w:pPr>
        <w:numPr>
          <w:ilvl w:val="3"/>
          <w:numId w:val="2"/>
        </w:numPr>
        <w:suppressAutoHyphens w:val="0"/>
        <w:autoSpaceDE w:val="0"/>
        <w:autoSpaceDN w:val="0"/>
        <w:adjustRightInd w:val="0"/>
        <w:spacing w:after="200" w:line="360" w:lineRule="auto"/>
        <w:ind w:left="567" w:hanging="425"/>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Zamawiający udostępnia niezwłocznie informacje, o których mowa w ust. 1 lit. a), na stronie internetowej prowadzonego postępowania.</w:t>
      </w:r>
    </w:p>
    <w:p w14:paraId="7E80A30E" w14:textId="77777777" w:rsidR="00BF19C7" w:rsidRPr="00CF082B" w:rsidRDefault="00BF19C7" w:rsidP="007034A5">
      <w:pPr>
        <w:numPr>
          <w:ilvl w:val="3"/>
          <w:numId w:val="2"/>
        </w:numPr>
        <w:suppressAutoHyphens w:val="0"/>
        <w:autoSpaceDE w:val="0"/>
        <w:autoSpaceDN w:val="0"/>
        <w:adjustRightInd w:val="0"/>
        <w:spacing w:after="200" w:line="360" w:lineRule="auto"/>
        <w:ind w:left="567" w:hanging="425"/>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Zamawiający zawiera umowę w sprawie zamówienia publicznego z uwzględnieniem art. 577 ustawy, w terminie nie krótszym niż 5 dni od dnia przesłania zawiadomienia o wyborze najkorzystniejszej oferty, jeżeli zawiadomienie to zostało przesłane przy użyciu środków komunikacji elektronicznej, albo 10 dni, jeżeli zostało przesłane </w:t>
      </w:r>
      <w:r w:rsidRPr="00CF082B">
        <w:rPr>
          <w:rFonts w:ascii="Garamond" w:eastAsia="Calibri" w:hAnsi="Garamond" w:cs="Calibri"/>
          <w:kern w:val="2"/>
          <w:lang w:val="pl-PL" w:eastAsia="en-US"/>
          <w14:ligatures w14:val="standardContextual"/>
        </w:rPr>
        <w:br/>
        <w:t>w inny sposób.</w:t>
      </w:r>
    </w:p>
    <w:p w14:paraId="27FC437A" w14:textId="77777777" w:rsidR="00BF19C7" w:rsidRPr="00CF082B" w:rsidRDefault="00BF19C7" w:rsidP="007034A5">
      <w:pPr>
        <w:numPr>
          <w:ilvl w:val="3"/>
          <w:numId w:val="2"/>
        </w:numPr>
        <w:suppressAutoHyphens w:val="0"/>
        <w:autoSpaceDE w:val="0"/>
        <w:autoSpaceDN w:val="0"/>
        <w:adjustRightInd w:val="0"/>
        <w:spacing w:after="200" w:line="360" w:lineRule="auto"/>
        <w:ind w:left="567" w:hanging="425"/>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Jeżeli zostanie wybrana oferta Wykonawców wspólnie ubiegających się o udzielenie zamówienia, Zamawiający żąda przed zawarciem umowy kopii umowy regulującej współpracę tych Wykonawców.</w:t>
      </w:r>
    </w:p>
    <w:p w14:paraId="13B56EAC" w14:textId="77777777" w:rsidR="00BF19C7" w:rsidRPr="00CF082B" w:rsidRDefault="00BF19C7" w:rsidP="007034A5">
      <w:pPr>
        <w:numPr>
          <w:ilvl w:val="3"/>
          <w:numId w:val="2"/>
        </w:numPr>
        <w:suppressAutoHyphens w:val="0"/>
        <w:autoSpaceDE w:val="0"/>
        <w:autoSpaceDN w:val="0"/>
        <w:adjustRightInd w:val="0"/>
        <w:spacing w:after="200" w:line="360" w:lineRule="auto"/>
        <w:ind w:left="567" w:hanging="425"/>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Zamawiający żąda przedłożenia przez Wykonawcę przed podpisaniem umowy kopii uprawnień dla kierownika budowy wraz z dokumentami potwierdzającymi przynależność do właściwej izby oraz dokumenty potwierdzające spełnianie wymagań przez kierownika budowy, o których mowa w art. 37c </w:t>
      </w:r>
      <w:r w:rsidRPr="00CF082B">
        <w:rPr>
          <w:rFonts w:ascii="Garamond" w:hAnsi="Garamond"/>
        </w:rPr>
        <w:t>ustawy z dnia  23 lipca 2003 r. o ochronie zabytków i opiece nad zabytkami (Dz. U. 2021 poz. 710 ze zm.).</w:t>
      </w:r>
    </w:p>
    <w:p w14:paraId="51090BEE" w14:textId="31239EF5" w:rsidR="00931AF0" w:rsidRPr="00CF082B" w:rsidRDefault="00BF19C7" w:rsidP="00931AF0">
      <w:pPr>
        <w:numPr>
          <w:ilvl w:val="3"/>
          <w:numId w:val="2"/>
        </w:numPr>
        <w:suppressAutoHyphens w:val="0"/>
        <w:autoSpaceDE w:val="0"/>
        <w:autoSpaceDN w:val="0"/>
        <w:adjustRightInd w:val="0"/>
        <w:spacing w:after="200" w:line="360" w:lineRule="auto"/>
        <w:ind w:left="567" w:hanging="425"/>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Zamawiający żąda przedłożenia przez Wykonawcę przed podpisaniem umowy kopii opłaconej polisy OC w zakresie prowadzonej działalności gospodarczej na kwotę co najmniej </w:t>
      </w:r>
      <w:r w:rsidR="00201CA5">
        <w:rPr>
          <w:rFonts w:ascii="Garamond" w:eastAsia="Calibri" w:hAnsi="Garamond" w:cs="Calibri"/>
          <w:kern w:val="2"/>
          <w:lang w:val="pl-PL" w:eastAsia="en-US"/>
          <w14:ligatures w14:val="standardContextual"/>
        </w:rPr>
        <w:t>3</w:t>
      </w:r>
      <w:r w:rsidR="00931AF0" w:rsidRPr="00CF082B">
        <w:rPr>
          <w:rFonts w:ascii="Garamond" w:eastAsia="Calibri" w:hAnsi="Garamond" w:cs="Calibri"/>
          <w:kern w:val="2"/>
          <w:lang w:val="pl-PL" w:eastAsia="en-US"/>
          <w14:ligatures w14:val="standardContextual"/>
        </w:rPr>
        <w:t xml:space="preserve"> mln PLN</w:t>
      </w:r>
      <w:r w:rsidRPr="00CF082B">
        <w:rPr>
          <w:rFonts w:ascii="Garamond" w:eastAsia="Calibri" w:hAnsi="Garamond" w:cs="Calibri"/>
          <w:kern w:val="2"/>
          <w:lang w:val="pl-PL" w:eastAsia="en-US"/>
          <w14:ligatures w14:val="standardContextual"/>
        </w:rPr>
        <w:t>.</w:t>
      </w:r>
    </w:p>
    <w:p w14:paraId="6D711B62" w14:textId="4293C6BE" w:rsidR="00931AF0" w:rsidRPr="00CF082B" w:rsidRDefault="00931AF0" w:rsidP="00931AF0">
      <w:pPr>
        <w:numPr>
          <w:ilvl w:val="3"/>
          <w:numId w:val="2"/>
        </w:numPr>
        <w:suppressAutoHyphens w:val="0"/>
        <w:autoSpaceDE w:val="0"/>
        <w:autoSpaceDN w:val="0"/>
        <w:adjustRightInd w:val="0"/>
        <w:spacing w:after="200" w:line="360" w:lineRule="auto"/>
        <w:ind w:left="567" w:hanging="425"/>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Przed podpisaniem umowy wykonawca jest zobowiązany dostarczyć w 2 egzemplarzach w wersji papierowej kosztorys dotyczący przedmiotowego zamówienia, podpisany przez wykonawcę na cenę ryczałtową podaną w ofercie. Kosztorys winien  zawierać w szczególności: wszystkie pozycje z przedmiarów, narzuty </w:t>
      </w:r>
      <w:r w:rsidR="009331B7">
        <w:rPr>
          <w:rFonts w:ascii="Garamond" w:eastAsia="Calibri" w:hAnsi="Garamond" w:cs="Calibri"/>
          <w:kern w:val="2"/>
          <w:lang w:val="pl-PL" w:eastAsia="en-US"/>
          <w14:ligatures w14:val="standardContextual"/>
        </w:rPr>
        <w:t xml:space="preserve">(R,M,S) </w:t>
      </w:r>
      <w:r w:rsidRPr="00CF082B">
        <w:rPr>
          <w:rFonts w:ascii="Garamond" w:eastAsia="Calibri" w:hAnsi="Garamond" w:cs="Calibri"/>
          <w:kern w:val="2"/>
          <w:lang w:val="pl-PL" w:eastAsia="en-US"/>
          <w14:ligatures w14:val="standardContextual"/>
        </w:rPr>
        <w:t>i ceny jednostkowe netto, wartości pozycji netto, prawidłową stawką podatku VAT,  kwotę brutto całego zamówienia, tabelę elementów scalonych oraz zestawienie materiałów.</w:t>
      </w:r>
    </w:p>
    <w:p w14:paraId="095EBB24" w14:textId="77777777" w:rsidR="00931AF0" w:rsidRPr="00CF082B" w:rsidRDefault="00931AF0" w:rsidP="00931AF0">
      <w:pPr>
        <w:numPr>
          <w:ilvl w:val="3"/>
          <w:numId w:val="2"/>
        </w:numPr>
        <w:suppressAutoHyphens w:val="0"/>
        <w:autoSpaceDE w:val="0"/>
        <w:autoSpaceDN w:val="0"/>
        <w:adjustRightInd w:val="0"/>
        <w:spacing w:after="200" w:line="360" w:lineRule="auto"/>
        <w:ind w:left="567" w:hanging="425"/>
        <w:contextualSpacing/>
        <w:jc w:val="both"/>
        <w:rPr>
          <w:rFonts w:ascii="Garamond" w:eastAsia="Calibri" w:hAnsi="Garamond" w:cs="Calibri"/>
          <w:kern w:val="2"/>
          <w:lang w:val="pl-PL" w:eastAsia="en-US"/>
          <w14:ligatures w14:val="standardContextual"/>
        </w:rPr>
      </w:pPr>
      <w:r w:rsidRPr="00CF082B">
        <w:rPr>
          <w:rFonts w:ascii="Garamond" w:hAnsi="Garamond" w:cstheme="minorHAnsi"/>
        </w:rPr>
        <w:t>Zamawiający żąda wniesienia zabezpieczenia należytego wykonania umowy w wysokości 5% ceny całkowitej podanej w ofercie. W przypadku zabezpieczenia wnoszonego w innych formach niż w pieniądzu, dokument stanowiący zabezpieczenie wymaga akceptacji przez Zamawiającego.</w:t>
      </w:r>
    </w:p>
    <w:p w14:paraId="459A02D9" w14:textId="6FE6EEA9" w:rsidR="00931AF0" w:rsidRPr="00CF082B" w:rsidRDefault="00931AF0" w:rsidP="00931AF0">
      <w:pPr>
        <w:pStyle w:val="Akapitzlist"/>
        <w:numPr>
          <w:ilvl w:val="0"/>
          <w:numId w:val="38"/>
        </w:numPr>
        <w:suppressAutoHyphens w:val="0"/>
        <w:autoSpaceDE w:val="0"/>
        <w:autoSpaceDN w:val="0"/>
        <w:adjustRightInd w:val="0"/>
        <w:spacing w:after="200" w:line="360" w:lineRule="auto"/>
        <w:jc w:val="both"/>
        <w:rPr>
          <w:rFonts w:ascii="Garamond" w:eastAsia="Calibri" w:hAnsi="Garamond" w:cs="Calibri"/>
          <w:kern w:val="2"/>
          <w:lang w:val="pl-PL" w:eastAsia="en-US"/>
          <w14:ligatures w14:val="standardContextual"/>
        </w:rPr>
      </w:pPr>
      <w:r w:rsidRPr="00CF082B">
        <w:rPr>
          <w:rFonts w:ascii="Garamond" w:hAnsi="Garamond" w:cstheme="minorHAnsi"/>
        </w:rPr>
        <w:t>Zabezpieczenie służy pokryciu roszczeń z tytułu niewykonania lub nienależytego wykonania umowy. Zabezpieczenie należy wnieść przed zawarciem umowy. Zamawiający zwróci:</w:t>
      </w:r>
    </w:p>
    <w:p w14:paraId="7FF17073" w14:textId="77777777" w:rsidR="00931AF0" w:rsidRPr="00CF082B" w:rsidRDefault="00931AF0" w:rsidP="00931AF0">
      <w:pPr>
        <w:pStyle w:val="Akapitzlist"/>
        <w:numPr>
          <w:ilvl w:val="0"/>
          <w:numId w:val="39"/>
        </w:numPr>
        <w:suppressAutoHyphens w:val="0"/>
        <w:autoSpaceDE w:val="0"/>
        <w:autoSpaceDN w:val="0"/>
        <w:adjustRightInd w:val="0"/>
        <w:spacing w:line="360" w:lineRule="auto"/>
        <w:jc w:val="both"/>
        <w:rPr>
          <w:rFonts w:ascii="Garamond" w:hAnsi="Garamond" w:cstheme="minorHAnsi"/>
        </w:rPr>
      </w:pPr>
      <w:r w:rsidRPr="00CF082B">
        <w:rPr>
          <w:rFonts w:ascii="Garamond" w:hAnsi="Garamond" w:cstheme="minorHAnsi"/>
        </w:rPr>
        <w:t>70% wniesionego zabezpieczenia, zostanie zwrócone w ciągu 30 dni od podpisania protokołu bezusterkowego odbioru końcowego robót (tj. uznania przez Zamawiającego, że zamówienie zostało wykonane należycie).</w:t>
      </w:r>
    </w:p>
    <w:p w14:paraId="1FE10322" w14:textId="58CB07A7" w:rsidR="00931AF0" w:rsidRPr="00CF082B" w:rsidRDefault="00931AF0" w:rsidP="00931AF0">
      <w:pPr>
        <w:pStyle w:val="Akapitzlist"/>
        <w:numPr>
          <w:ilvl w:val="0"/>
          <w:numId w:val="39"/>
        </w:numPr>
        <w:suppressAutoHyphens w:val="0"/>
        <w:autoSpaceDE w:val="0"/>
        <w:autoSpaceDN w:val="0"/>
        <w:adjustRightInd w:val="0"/>
        <w:spacing w:line="360" w:lineRule="auto"/>
        <w:jc w:val="both"/>
        <w:rPr>
          <w:rFonts w:ascii="Garamond" w:hAnsi="Garamond" w:cstheme="minorHAnsi"/>
        </w:rPr>
      </w:pPr>
      <w:r w:rsidRPr="00CF082B">
        <w:rPr>
          <w:rFonts w:ascii="Garamond" w:hAnsi="Garamond" w:cstheme="minorHAnsi"/>
        </w:rPr>
        <w:t>30% wniesionego zabezpieczenia, zostanie zwrócone nie później niż w 15 dniu po upływie okresu udzielonej rękojmi za wady Przedmiotu Umowy.</w:t>
      </w:r>
    </w:p>
    <w:p w14:paraId="4819A226" w14:textId="77777777" w:rsidR="00931AF0" w:rsidRPr="00CF082B" w:rsidRDefault="00931AF0" w:rsidP="00931AF0">
      <w:pPr>
        <w:pStyle w:val="Akapitzlist"/>
        <w:numPr>
          <w:ilvl w:val="0"/>
          <w:numId w:val="38"/>
        </w:numPr>
        <w:autoSpaceDE w:val="0"/>
        <w:autoSpaceDN w:val="0"/>
        <w:adjustRightInd w:val="0"/>
        <w:spacing w:line="360" w:lineRule="auto"/>
        <w:jc w:val="both"/>
        <w:rPr>
          <w:rFonts w:ascii="Garamond" w:hAnsi="Garamond" w:cstheme="minorHAnsi"/>
        </w:rPr>
      </w:pPr>
      <w:r w:rsidRPr="00CF082B">
        <w:rPr>
          <w:rFonts w:ascii="Garamond" w:hAnsi="Garamond" w:cstheme="minorHAnsi"/>
        </w:rPr>
        <w:t>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0893C1A8" w14:textId="77777777" w:rsidR="00931AF0" w:rsidRPr="00CF082B" w:rsidRDefault="00931AF0" w:rsidP="00931AF0">
      <w:pPr>
        <w:pStyle w:val="Akapitzlist"/>
        <w:numPr>
          <w:ilvl w:val="0"/>
          <w:numId w:val="38"/>
        </w:numPr>
        <w:autoSpaceDE w:val="0"/>
        <w:autoSpaceDN w:val="0"/>
        <w:adjustRightInd w:val="0"/>
        <w:spacing w:line="360" w:lineRule="auto"/>
        <w:jc w:val="both"/>
        <w:rPr>
          <w:rFonts w:ascii="Garamond" w:hAnsi="Garamond" w:cstheme="minorHAnsi"/>
        </w:rPr>
      </w:pPr>
      <w:r w:rsidRPr="00CF082B">
        <w:rPr>
          <w:rFonts w:ascii="Garamond" w:hAnsi="Garamond" w:cstheme="minorHAnsi"/>
        </w:rPr>
        <w:t>Zabezpieczenie wniesione w formie poręczeń lub gwarancji kasa Zamawiającego wyda Wykonawcy za potwierdzeniem zwrotu lub prześle za potwierdzeniem odbioru do 15 dni po upływie okresu rękojmi.</w:t>
      </w:r>
    </w:p>
    <w:p w14:paraId="4BA635A3" w14:textId="77777777" w:rsidR="00931AF0" w:rsidRPr="00CF082B" w:rsidRDefault="00931AF0" w:rsidP="00931AF0">
      <w:pPr>
        <w:pStyle w:val="Akapitzlist"/>
        <w:numPr>
          <w:ilvl w:val="0"/>
          <w:numId w:val="38"/>
        </w:numPr>
        <w:autoSpaceDE w:val="0"/>
        <w:autoSpaceDN w:val="0"/>
        <w:adjustRightInd w:val="0"/>
        <w:spacing w:line="360" w:lineRule="auto"/>
        <w:jc w:val="both"/>
        <w:rPr>
          <w:rFonts w:ascii="Garamond" w:hAnsi="Garamond" w:cstheme="minorHAnsi"/>
        </w:rPr>
      </w:pPr>
      <w:r w:rsidRPr="00CF082B">
        <w:rPr>
          <w:rFonts w:ascii="Garamond" w:hAnsi="Garamond" w:cstheme="minorHAnsi"/>
        </w:rPr>
        <w:t>Zabezpieczenie może być wnoszone, według wyboru wykonawcy, w jednej lub w kilku następujących formach:</w:t>
      </w:r>
    </w:p>
    <w:p w14:paraId="70349E5F" w14:textId="49A21CBE" w:rsidR="00931AF0" w:rsidRPr="00CF082B" w:rsidRDefault="00931AF0" w:rsidP="00931AF0">
      <w:pPr>
        <w:pStyle w:val="Akapitzlist"/>
        <w:numPr>
          <w:ilvl w:val="0"/>
          <w:numId w:val="40"/>
        </w:numPr>
        <w:autoSpaceDE w:val="0"/>
        <w:autoSpaceDN w:val="0"/>
        <w:adjustRightInd w:val="0"/>
        <w:spacing w:line="360" w:lineRule="auto"/>
        <w:jc w:val="both"/>
        <w:rPr>
          <w:rFonts w:ascii="Garamond" w:hAnsi="Garamond" w:cstheme="minorHAnsi"/>
        </w:rPr>
      </w:pPr>
      <w:r w:rsidRPr="00CF082B">
        <w:rPr>
          <w:rFonts w:ascii="Garamond" w:hAnsi="Garamond" w:cstheme="minorHAnsi"/>
        </w:rPr>
        <w:t>pieniądzu - przelew na nr konta Zamawiającego:</w:t>
      </w:r>
      <w:r w:rsidR="000F48D6" w:rsidRPr="00CF082B">
        <w:rPr>
          <w:rFonts w:ascii="Garamond" w:hAnsi="Garamond" w:cstheme="minorHAnsi"/>
        </w:rPr>
        <w:t xml:space="preserve"> 15 1020 4900 0000 8002 3015 6552, bank </w:t>
      </w:r>
      <w:r w:rsidR="009555B9" w:rsidRPr="00CF082B">
        <w:rPr>
          <w:rFonts w:ascii="Garamond" w:hAnsi="Garamond" w:cstheme="minorHAnsi"/>
        </w:rPr>
        <w:t xml:space="preserve">PKO Bank Polski </w:t>
      </w:r>
      <w:r w:rsidRPr="00CF082B">
        <w:rPr>
          <w:rFonts w:ascii="Garamond" w:hAnsi="Garamond" w:cstheme="minorHAnsi"/>
        </w:rPr>
        <w:t xml:space="preserve">z podaniem tytułu wpłaty: „zabezpieczenie należytego wykonania umowy </w:t>
      </w:r>
      <w:r w:rsidR="000F48D6" w:rsidRPr="00CF082B">
        <w:rPr>
          <w:rFonts w:ascii="Garamond" w:hAnsi="Garamond" w:cstheme="minorHAnsi"/>
        </w:rPr>
        <w:t>nr postępowania</w:t>
      </w:r>
      <w:r w:rsidRPr="00CF082B">
        <w:rPr>
          <w:rFonts w:ascii="Garamond" w:hAnsi="Garamond" w:cstheme="minorHAnsi"/>
        </w:rPr>
        <w:t>”</w:t>
      </w:r>
    </w:p>
    <w:p w14:paraId="5435BC41" w14:textId="77777777" w:rsidR="00931AF0" w:rsidRPr="00CF082B" w:rsidRDefault="00931AF0" w:rsidP="00931AF0">
      <w:pPr>
        <w:pStyle w:val="Akapitzlist"/>
        <w:numPr>
          <w:ilvl w:val="0"/>
          <w:numId w:val="40"/>
        </w:numPr>
        <w:autoSpaceDE w:val="0"/>
        <w:autoSpaceDN w:val="0"/>
        <w:adjustRightInd w:val="0"/>
        <w:spacing w:line="360" w:lineRule="auto"/>
        <w:jc w:val="both"/>
        <w:rPr>
          <w:rFonts w:ascii="Garamond" w:hAnsi="Garamond" w:cstheme="minorHAnsi"/>
        </w:rPr>
      </w:pPr>
      <w:r w:rsidRPr="00CF082B">
        <w:rPr>
          <w:rFonts w:ascii="Garamond" w:hAnsi="Garamond" w:cstheme="minorHAnsi"/>
        </w:rPr>
        <w:t>poręczeniach bankowych lub poręczeniach spółdzielczej kasy oszczędnościowo-kredytowej, z tym że zobowiązanie kasy jest zawsze zobowiązaniem pieniężnym;</w:t>
      </w:r>
    </w:p>
    <w:p w14:paraId="776DF576" w14:textId="77777777" w:rsidR="00931AF0" w:rsidRPr="00CF082B" w:rsidRDefault="00931AF0" w:rsidP="00931AF0">
      <w:pPr>
        <w:pStyle w:val="Akapitzlist"/>
        <w:numPr>
          <w:ilvl w:val="0"/>
          <w:numId w:val="40"/>
        </w:numPr>
        <w:autoSpaceDE w:val="0"/>
        <w:autoSpaceDN w:val="0"/>
        <w:adjustRightInd w:val="0"/>
        <w:spacing w:line="360" w:lineRule="auto"/>
        <w:jc w:val="both"/>
        <w:rPr>
          <w:rFonts w:ascii="Garamond" w:hAnsi="Garamond" w:cstheme="minorHAnsi"/>
        </w:rPr>
      </w:pPr>
      <w:r w:rsidRPr="00CF082B">
        <w:rPr>
          <w:rFonts w:ascii="Garamond" w:hAnsi="Garamond" w:cstheme="minorHAnsi"/>
        </w:rPr>
        <w:t>gwarancjach bankowych;</w:t>
      </w:r>
    </w:p>
    <w:p w14:paraId="1CF47BF4" w14:textId="77777777" w:rsidR="00931AF0" w:rsidRPr="00CF082B" w:rsidRDefault="00931AF0" w:rsidP="00931AF0">
      <w:pPr>
        <w:pStyle w:val="Akapitzlist"/>
        <w:numPr>
          <w:ilvl w:val="0"/>
          <w:numId w:val="40"/>
        </w:numPr>
        <w:autoSpaceDE w:val="0"/>
        <w:autoSpaceDN w:val="0"/>
        <w:adjustRightInd w:val="0"/>
        <w:spacing w:line="360" w:lineRule="auto"/>
        <w:jc w:val="both"/>
        <w:rPr>
          <w:rFonts w:ascii="Garamond" w:hAnsi="Garamond" w:cstheme="minorHAnsi"/>
        </w:rPr>
      </w:pPr>
      <w:r w:rsidRPr="00CF082B">
        <w:rPr>
          <w:rFonts w:ascii="Garamond" w:hAnsi="Garamond" w:cstheme="minorHAnsi"/>
        </w:rPr>
        <w:t>gwarancjach ubezpieczeniowych;</w:t>
      </w:r>
    </w:p>
    <w:p w14:paraId="14C6EA42" w14:textId="77777777" w:rsidR="00931AF0" w:rsidRPr="00CF082B" w:rsidRDefault="00931AF0" w:rsidP="00931AF0">
      <w:pPr>
        <w:pStyle w:val="Akapitzlist"/>
        <w:numPr>
          <w:ilvl w:val="0"/>
          <w:numId w:val="40"/>
        </w:numPr>
        <w:autoSpaceDE w:val="0"/>
        <w:autoSpaceDN w:val="0"/>
        <w:adjustRightInd w:val="0"/>
        <w:spacing w:line="360" w:lineRule="auto"/>
        <w:jc w:val="both"/>
        <w:rPr>
          <w:rFonts w:ascii="Garamond" w:hAnsi="Garamond" w:cstheme="minorHAnsi"/>
        </w:rPr>
      </w:pPr>
      <w:r w:rsidRPr="00CF082B">
        <w:rPr>
          <w:rFonts w:ascii="Garamond" w:hAnsi="Garamond" w:cstheme="minorHAnsi"/>
        </w:rPr>
        <w:t xml:space="preserve"> poręczeniach udzielanych przez podmioty, o których mowa w art. 6b ust. 5 pkt 2 ustawy z dnia 9 listopada 2000 r. o utworzeniu Polskiej Agencji Rozwoju Przedsiębiorczości.</w:t>
      </w:r>
    </w:p>
    <w:p w14:paraId="652D7D18" w14:textId="0AC308DC" w:rsidR="00931AF0" w:rsidRPr="00CF082B" w:rsidRDefault="00931AF0" w:rsidP="00931AF0">
      <w:pPr>
        <w:pStyle w:val="Akapitzlist"/>
        <w:numPr>
          <w:ilvl w:val="0"/>
          <w:numId w:val="38"/>
        </w:numPr>
        <w:autoSpaceDE w:val="0"/>
        <w:autoSpaceDN w:val="0"/>
        <w:adjustRightInd w:val="0"/>
        <w:spacing w:line="360" w:lineRule="auto"/>
        <w:jc w:val="both"/>
        <w:rPr>
          <w:rFonts w:ascii="Garamond" w:hAnsi="Garamond" w:cstheme="minorHAnsi"/>
        </w:rPr>
      </w:pPr>
      <w:r w:rsidRPr="00CF082B">
        <w:rPr>
          <w:rFonts w:ascii="Garamond" w:hAnsi="Garamond" w:cstheme="minorHAnsi"/>
        </w:rPr>
        <w:t xml:space="preserve">Za zgodą zamawiającego zabezpieczenie może być wnoszone również: </w:t>
      </w:r>
    </w:p>
    <w:p w14:paraId="08AED9B7" w14:textId="77777777" w:rsidR="00931AF0" w:rsidRPr="00CF082B" w:rsidRDefault="00931AF0" w:rsidP="00931AF0">
      <w:pPr>
        <w:pStyle w:val="Akapitzlist"/>
        <w:numPr>
          <w:ilvl w:val="0"/>
          <w:numId w:val="41"/>
        </w:numPr>
        <w:autoSpaceDE w:val="0"/>
        <w:autoSpaceDN w:val="0"/>
        <w:adjustRightInd w:val="0"/>
        <w:spacing w:before="240" w:line="360" w:lineRule="auto"/>
        <w:ind w:left="2127"/>
        <w:jc w:val="both"/>
        <w:rPr>
          <w:rFonts w:ascii="Garamond" w:hAnsi="Garamond" w:cstheme="minorHAnsi"/>
        </w:rPr>
      </w:pPr>
      <w:r w:rsidRPr="00CF082B">
        <w:rPr>
          <w:rFonts w:ascii="Garamond" w:hAnsi="Garamond" w:cstheme="minorHAnsi"/>
        </w:rPr>
        <w:t xml:space="preserve">w wekslach z poręczeniem wekslowym banku lub spółdzielczej kasy oszczędnościowo-kredytowej; </w:t>
      </w:r>
    </w:p>
    <w:p w14:paraId="173FDDA6" w14:textId="77777777" w:rsidR="00931AF0" w:rsidRPr="00CF082B" w:rsidRDefault="00931AF0" w:rsidP="00931AF0">
      <w:pPr>
        <w:pStyle w:val="Akapitzlist"/>
        <w:numPr>
          <w:ilvl w:val="0"/>
          <w:numId w:val="41"/>
        </w:numPr>
        <w:autoSpaceDE w:val="0"/>
        <w:autoSpaceDN w:val="0"/>
        <w:adjustRightInd w:val="0"/>
        <w:spacing w:before="240" w:line="360" w:lineRule="auto"/>
        <w:ind w:left="2127"/>
        <w:jc w:val="both"/>
        <w:rPr>
          <w:rFonts w:ascii="Garamond" w:hAnsi="Garamond" w:cstheme="minorHAnsi"/>
        </w:rPr>
      </w:pPr>
      <w:r w:rsidRPr="00CF082B">
        <w:rPr>
          <w:rFonts w:ascii="Garamond" w:hAnsi="Garamond" w:cstheme="minorHAnsi"/>
        </w:rPr>
        <w:t xml:space="preserve">przez ustanowienie zastawu na papierach wartościowych emitowanych przez Skarb Państwa lub jednostkę samorządu terytorialnego; </w:t>
      </w:r>
    </w:p>
    <w:p w14:paraId="758C2AB1" w14:textId="0D31E163" w:rsidR="00931AF0" w:rsidRDefault="00931AF0" w:rsidP="00931AF0">
      <w:pPr>
        <w:pStyle w:val="Akapitzlist"/>
        <w:numPr>
          <w:ilvl w:val="0"/>
          <w:numId w:val="41"/>
        </w:numPr>
        <w:autoSpaceDE w:val="0"/>
        <w:autoSpaceDN w:val="0"/>
        <w:adjustRightInd w:val="0"/>
        <w:spacing w:before="240" w:line="360" w:lineRule="auto"/>
        <w:ind w:left="2127"/>
        <w:jc w:val="both"/>
        <w:rPr>
          <w:rFonts w:ascii="Garamond" w:hAnsi="Garamond" w:cstheme="minorHAnsi"/>
        </w:rPr>
      </w:pPr>
      <w:r w:rsidRPr="00CF082B">
        <w:rPr>
          <w:rFonts w:ascii="Garamond" w:hAnsi="Garamond" w:cstheme="minorHAnsi"/>
        </w:rPr>
        <w:t xml:space="preserve"> przez ustanowienie zastawu rejestrowego na zasadach określonych w ustawie z dnia 6 grudnia 1996 r. o zastawie rejestrowym i rejestrze zastawów.</w:t>
      </w:r>
    </w:p>
    <w:p w14:paraId="480FB53C" w14:textId="77777777" w:rsidR="009331B7" w:rsidRPr="00CF082B" w:rsidRDefault="009331B7" w:rsidP="009331B7">
      <w:pPr>
        <w:pStyle w:val="Akapitzlist"/>
        <w:autoSpaceDE w:val="0"/>
        <w:autoSpaceDN w:val="0"/>
        <w:adjustRightInd w:val="0"/>
        <w:spacing w:before="240" w:line="360" w:lineRule="auto"/>
        <w:ind w:left="2127"/>
        <w:jc w:val="both"/>
        <w:rPr>
          <w:rFonts w:ascii="Garamond" w:hAnsi="Garamond" w:cstheme="minorHAnsi"/>
        </w:rPr>
      </w:pPr>
    </w:p>
    <w:p w14:paraId="0C48A523" w14:textId="14085962" w:rsidR="00BF19C7" w:rsidRPr="009331B7" w:rsidRDefault="00BF19C7" w:rsidP="00BF19C7">
      <w:pPr>
        <w:pStyle w:val="Akapitzlist"/>
        <w:numPr>
          <w:ilvl w:val="0"/>
          <w:numId w:val="49"/>
        </w:numPr>
        <w:suppressAutoHyphens w:val="0"/>
        <w:autoSpaceDE w:val="0"/>
        <w:autoSpaceDN w:val="0"/>
        <w:adjustRightInd w:val="0"/>
        <w:spacing w:before="240" w:after="200" w:line="360" w:lineRule="auto"/>
        <w:jc w:val="both"/>
        <w:rPr>
          <w:rFonts w:ascii="Garamond" w:hAnsi="Garamond" w:cs="Calibri"/>
          <w:b/>
          <w:spacing w:val="15"/>
          <w:lang w:val="pl-PL" w:eastAsia="en-US"/>
        </w:rPr>
      </w:pPr>
      <w:bookmarkStart w:id="27" w:name="_Hlk72496530"/>
      <w:r w:rsidRPr="009331B7">
        <w:rPr>
          <w:rFonts w:ascii="Garamond" w:hAnsi="Garamond" w:cs="Calibri"/>
          <w:b/>
          <w:spacing w:val="15"/>
          <w:lang w:val="pl-PL" w:eastAsia="en-US"/>
        </w:rPr>
        <w:t>Pouczenie o środkach ochrony prawnej przysługujących Wykonawcy.</w:t>
      </w:r>
      <w:bookmarkEnd w:id="26"/>
      <w:bookmarkEnd w:id="27"/>
    </w:p>
    <w:p w14:paraId="7F6A9D6C" w14:textId="4A6049EE" w:rsidR="00BF19C7" w:rsidRPr="00CF082B" w:rsidRDefault="00BF19C7" w:rsidP="009331B7">
      <w:pPr>
        <w:spacing w:line="360" w:lineRule="auto"/>
        <w:ind w:left="426"/>
        <w:jc w:val="both"/>
        <w:rPr>
          <w:rFonts w:ascii="Garamond" w:hAnsi="Garamond" w:cs="Calibri"/>
          <w:lang w:val="pl-PL" w:eastAsia="ar-SA"/>
        </w:rPr>
      </w:pPr>
      <w:r w:rsidRPr="00CF082B">
        <w:rPr>
          <w:rFonts w:ascii="Garamond" w:hAnsi="Garamond" w:cs="Calibri"/>
          <w:lang w:val="pl-PL" w:eastAsia="ar-SA"/>
        </w:rPr>
        <w:t>Środki ochrony prawnej zostały uregulowane w art. 505 i nast. ustawy. Przysługują one Wykonawcy, a także innemu podmiotowi, jeżeli ma lub miał interes w uzyskaniu zamówienia oraz poniósł lub może pomieść szkodę w wyniku naruszenia przez zamawiającego przepisów ustawy</w:t>
      </w:r>
      <w:r w:rsidR="00931AF0" w:rsidRPr="00CF082B">
        <w:rPr>
          <w:rFonts w:ascii="Garamond" w:hAnsi="Garamond" w:cs="Calibri"/>
          <w:lang w:val="pl-PL" w:eastAsia="ar-SA"/>
        </w:rPr>
        <w:t>.</w:t>
      </w:r>
    </w:p>
    <w:p w14:paraId="382633B8" w14:textId="77777777" w:rsidR="00BF19C7" w:rsidRPr="00CF082B" w:rsidRDefault="00BF19C7" w:rsidP="00BF19C7">
      <w:pPr>
        <w:numPr>
          <w:ilvl w:val="0"/>
          <w:numId w:val="15"/>
        </w:numPr>
        <w:suppressAutoHyphens w:val="0"/>
        <w:autoSpaceDE w:val="0"/>
        <w:autoSpaceDN w:val="0"/>
        <w:adjustRightInd w:val="0"/>
        <w:spacing w:after="200" w:line="360" w:lineRule="auto"/>
        <w:ind w:hanging="357"/>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Odwołanie przysługuje na:</w:t>
      </w:r>
    </w:p>
    <w:p w14:paraId="2EA784BB" w14:textId="77777777" w:rsidR="00931AF0" w:rsidRPr="00CF082B" w:rsidRDefault="00BF19C7" w:rsidP="00931AF0">
      <w:pPr>
        <w:pStyle w:val="Akapitzlist"/>
        <w:numPr>
          <w:ilvl w:val="4"/>
          <w:numId w:val="2"/>
        </w:numPr>
        <w:tabs>
          <w:tab w:val="clear" w:pos="2160"/>
          <w:tab w:val="num" w:pos="1276"/>
        </w:tabs>
        <w:spacing w:after="200" w:line="360" w:lineRule="auto"/>
        <w:ind w:left="1276" w:hanging="283"/>
        <w:jc w:val="both"/>
        <w:rPr>
          <w:rFonts w:ascii="Garamond" w:hAnsi="Garamond" w:cs="Calibri"/>
          <w:lang w:val="pl-PL" w:eastAsia="ar-SA"/>
        </w:rPr>
      </w:pPr>
      <w:r w:rsidRPr="00CF082B">
        <w:rPr>
          <w:rFonts w:ascii="Garamond" w:hAnsi="Garamond" w:cs="Calibri"/>
          <w:lang w:val="pl-PL" w:eastAsia="ar-SA"/>
        </w:rPr>
        <w:t>niezgodną z przepisami ustawy czynność Zamawiającego, podjętą w postępowaniu o udzielenie zamówienia, w tym na Projektowane postanowienie umowy;</w:t>
      </w:r>
    </w:p>
    <w:p w14:paraId="4BBD7DB3" w14:textId="20B3D964" w:rsidR="00BF19C7" w:rsidRPr="00CF082B" w:rsidRDefault="00BF19C7" w:rsidP="00931AF0">
      <w:pPr>
        <w:pStyle w:val="Akapitzlist"/>
        <w:numPr>
          <w:ilvl w:val="4"/>
          <w:numId w:val="2"/>
        </w:numPr>
        <w:tabs>
          <w:tab w:val="clear" w:pos="2160"/>
          <w:tab w:val="num" w:pos="1276"/>
        </w:tabs>
        <w:spacing w:after="200" w:line="360" w:lineRule="auto"/>
        <w:ind w:left="1276" w:hanging="283"/>
        <w:jc w:val="both"/>
        <w:rPr>
          <w:rFonts w:ascii="Garamond" w:hAnsi="Garamond" w:cs="Calibri"/>
          <w:lang w:val="pl-PL" w:eastAsia="ar-SA"/>
        </w:rPr>
      </w:pPr>
      <w:r w:rsidRPr="00CF082B">
        <w:rPr>
          <w:rFonts w:ascii="Garamond" w:hAnsi="Garamond" w:cs="Calibri"/>
          <w:lang w:val="pl-PL" w:eastAsia="ar-SA"/>
        </w:rPr>
        <w:t>zaniechanie czynności w postępowaniu o udzielenie zamówienia, do której Zamawiający był obowiązany na podstawie ustawy.</w:t>
      </w:r>
    </w:p>
    <w:p w14:paraId="3F8C1904" w14:textId="77777777" w:rsidR="00BF19C7" w:rsidRPr="00CF082B" w:rsidRDefault="00BF19C7" w:rsidP="00BF19C7">
      <w:pPr>
        <w:numPr>
          <w:ilvl w:val="0"/>
          <w:numId w:val="15"/>
        </w:numPr>
        <w:suppressAutoHyphens w:val="0"/>
        <w:autoSpaceDE w:val="0"/>
        <w:autoSpaceDN w:val="0"/>
        <w:adjustRightInd w:val="0"/>
        <w:spacing w:after="200" w:line="360" w:lineRule="auto"/>
        <w:ind w:hanging="357"/>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Odwołanie wnosi się do Prezesa Krajowej Izby Odwoławczej.</w:t>
      </w:r>
    </w:p>
    <w:p w14:paraId="7CA871E3" w14:textId="77777777" w:rsidR="00BF19C7" w:rsidRPr="00CF082B" w:rsidRDefault="00BF19C7" w:rsidP="00BF19C7">
      <w:pPr>
        <w:numPr>
          <w:ilvl w:val="0"/>
          <w:numId w:val="15"/>
        </w:numPr>
        <w:suppressAutoHyphens w:val="0"/>
        <w:autoSpaceDE w:val="0"/>
        <w:autoSpaceDN w:val="0"/>
        <w:adjustRightInd w:val="0"/>
        <w:spacing w:after="200" w:line="360" w:lineRule="auto"/>
        <w:ind w:hanging="357"/>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6525FD96" w14:textId="77777777" w:rsidR="00BF19C7" w:rsidRPr="00CF082B" w:rsidRDefault="00BF19C7" w:rsidP="00BF19C7">
      <w:pPr>
        <w:numPr>
          <w:ilvl w:val="0"/>
          <w:numId w:val="15"/>
        </w:numPr>
        <w:suppressAutoHyphens w:val="0"/>
        <w:autoSpaceDE w:val="0"/>
        <w:autoSpaceDN w:val="0"/>
        <w:adjustRightInd w:val="0"/>
        <w:spacing w:after="200" w:line="360" w:lineRule="auto"/>
        <w:ind w:hanging="357"/>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7D7E4186" w14:textId="77777777" w:rsidR="00BF19C7" w:rsidRPr="00CF082B" w:rsidRDefault="00BF19C7" w:rsidP="00BF19C7">
      <w:pPr>
        <w:numPr>
          <w:ilvl w:val="0"/>
          <w:numId w:val="15"/>
        </w:numPr>
        <w:suppressAutoHyphens w:val="0"/>
        <w:autoSpaceDE w:val="0"/>
        <w:autoSpaceDN w:val="0"/>
        <w:adjustRightInd w:val="0"/>
        <w:spacing w:after="200" w:line="360" w:lineRule="auto"/>
        <w:ind w:hanging="357"/>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W niniejszym postępowaniu, odwołanie wnosi się w terminie:</w:t>
      </w:r>
    </w:p>
    <w:p w14:paraId="6FA4B04E" w14:textId="77777777" w:rsidR="00BF19C7" w:rsidRPr="00CF082B" w:rsidRDefault="00BF19C7" w:rsidP="00BF19C7">
      <w:pPr>
        <w:numPr>
          <w:ilvl w:val="0"/>
          <w:numId w:val="6"/>
        </w:numPr>
        <w:autoSpaceDE w:val="0"/>
        <w:autoSpaceDN w:val="0"/>
        <w:adjustRightInd w:val="0"/>
        <w:spacing w:after="200" w:line="360" w:lineRule="auto"/>
        <w:ind w:left="1276"/>
        <w:jc w:val="both"/>
        <w:rPr>
          <w:rFonts w:ascii="Garamond" w:hAnsi="Garamond" w:cs="Calibri"/>
          <w:lang w:val="pl-PL" w:eastAsia="ar-SA"/>
        </w:rPr>
      </w:pPr>
      <w:r w:rsidRPr="00CF082B">
        <w:rPr>
          <w:rFonts w:ascii="Garamond" w:hAnsi="Garamond" w:cs="Calibri"/>
          <w:lang w:val="pl-PL" w:eastAsia="ar-SA"/>
        </w:rPr>
        <w:t>5 dni od dnia przekazania informacji o czynności Zamawiającego stanowiącej podstawę jego wniesienia, jeżeli informacja została przekazana przy użyciu środków komunikacji elektronicznej,</w:t>
      </w:r>
    </w:p>
    <w:p w14:paraId="1C0C9FA4" w14:textId="77777777" w:rsidR="00BF19C7" w:rsidRPr="00CF082B" w:rsidRDefault="00BF19C7" w:rsidP="00BF19C7">
      <w:pPr>
        <w:numPr>
          <w:ilvl w:val="0"/>
          <w:numId w:val="6"/>
        </w:numPr>
        <w:autoSpaceDE w:val="0"/>
        <w:autoSpaceDN w:val="0"/>
        <w:adjustRightInd w:val="0"/>
        <w:spacing w:after="200" w:line="360" w:lineRule="auto"/>
        <w:ind w:left="1276"/>
        <w:jc w:val="both"/>
        <w:rPr>
          <w:rFonts w:ascii="Garamond" w:hAnsi="Garamond" w:cs="Calibri"/>
          <w:lang w:val="pl-PL" w:eastAsia="ar-SA"/>
        </w:rPr>
      </w:pPr>
      <w:r w:rsidRPr="00CF082B">
        <w:rPr>
          <w:rFonts w:ascii="Garamond" w:hAnsi="Garamond" w:cs="Calibri"/>
          <w:lang w:val="pl-PL" w:eastAsia="ar-SA"/>
        </w:rPr>
        <w:t>10 dni od dnia przekazania informacji o czynności Zamawiającego stanowiącej podstawę jego wniesienia, jeżeli informacja została przekazana w sposób inny niż określony w lit. a).</w:t>
      </w:r>
    </w:p>
    <w:p w14:paraId="2B55216F" w14:textId="77777777" w:rsidR="00BF19C7" w:rsidRPr="00CF082B" w:rsidRDefault="00BF19C7" w:rsidP="00BF19C7">
      <w:pPr>
        <w:numPr>
          <w:ilvl w:val="0"/>
          <w:numId w:val="15"/>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7BF06468" w14:textId="77777777" w:rsidR="00BF19C7" w:rsidRPr="00CF082B" w:rsidRDefault="00BF19C7" w:rsidP="00BF19C7">
      <w:pPr>
        <w:numPr>
          <w:ilvl w:val="0"/>
          <w:numId w:val="15"/>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Skarga do sądu przysługuje stronom oraz uczestnikom postępowania odwoławczego na orzeczenie Krajowej Izby Odwoławczej oraz postanowienie Prezesa Izby, o którym mowa w art. 519 ust. 1 ustawy.</w:t>
      </w:r>
    </w:p>
    <w:p w14:paraId="5048D5C1" w14:textId="77777777" w:rsidR="00BF19C7" w:rsidRPr="00CF082B" w:rsidRDefault="00BF19C7" w:rsidP="00BF19C7">
      <w:pPr>
        <w:numPr>
          <w:ilvl w:val="0"/>
          <w:numId w:val="15"/>
        </w:numPr>
        <w:suppressAutoHyphens w:val="0"/>
        <w:autoSpaceDE w:val="0"/>
        <w:autoSpaceDN w:val="0"/>
        <w:adjustRightInd w:val="0"/>
        <w:spacing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Skargę wnosi się do Sądu Okręgowego w Warszawie – sądu zamówień publicznych. </w:t>
      </w:r>
    </w:p>
    <w:p w14:paraId="153D1D37" w14:textId="77777777" w:rsidR="00BF19C7" w:rsidRPr="00CF082B" w:rsidRDefault="00BF19C7" w:rsidP="00BF19C7">
      <w:pPr>
        <w:numPr>
          <w:ilvl w:val="0"/>
          <w:numId w:val="15"/>
        </w:numPr>
        <w:suppressAutoHyphens w:val="0"/>
        <w:autoSpaceDE w:val="0"/>
        <w:autoSpaceDN w:val="0"/>
        <w:adjustRightInd w:val="0"/>
        <w:spacing w:before="240"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Skargę wnosi się za pośrednictwem Prezesa Izby, w terminie 14 dni od dnia doręczenia orzeczenia Izby lub postanowienia Prezesa Izby, o którym mowa w art. 519 ust. 1 ustawy, przesyłając jednocześnie jej odpis przeciwnikowi skargi.</w:t>
      </w:r>
    </w:p>
    <w:p w14:paraId="6496811F" w14:textId="77777777" w:rsidR="00BF19C7" w:rsidRPr="00CF082B" w:rsidRDefault="00BF19C7" w:rsidP="00BF19C7">
      <w:pPr>
        <w:numPr>
          <w:ilvl w:val="0"/>
          <w:numId w:val="15"/>
        </w:numPr>
        <w:suppressAutoHyphens w:val="0"/>
        <w:autoSpaceDE w:val="0"/>
        <w:autoSpaceDN w:val="0"/>
        <w:adjustRightInd w:val="0"/>
        <w:spacing w:before="240"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Złożenie skargi w placówce pocztowej operatora wyznaczonego w rozumieniu ustawy z dnia 23 listopada 2012 r. – Prawo pocztowe jest równoznaczne z jej wniesieniem.</w:t>
      </w:r>
    </w:p>
    <w:p w14:paraId="7CE480AA" w14:textId="77777777" w:rsidR="00BF19C7" w:rsidRPr="00CF082B" w:rsidRDefault="00BF19C7" w:rsidP="00BF19C7">
      <w:pPr>
        <w:numPr>
          <w:ilvl w:val="0"/>
          <w:numId w:val="15"/>
        </w:numPr>
        <w:suppressAutoHyphens w:val="0"/>
        <w:autoSpaceDE w:val="0"/>
        <w:autoSpaceDN w:val="0"/>
        <w:adjustRightInd w:val="0"/>
        <w:spacing w:before="240"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Prezes Izby przekazuje skargę wraz z aktami postępowania odwoławczego do sądu zamówień publicznych w terminie 7 dni od dnia jej otrzymania.</w:t>
      </w:r>
    </w:p>
    <w:p w14:paraId="6528E401" w14:textId="77777777" w:rsidR="00BF19C7" w:rsidRPr="00CF082B" w:rsidRDefault="00BF19C7" w:rsidP="00BF19C7">
      <w:pPr>
        <w:numPr>
          <w:ilvl w:val="0"/>
          <w:numId w:val="15"/>
        </w:numPr>
        <w:suppressAutoHyphens w:val="0"/>
        <w:autoSpaceDE w:val="0"/>
        <w:autoSpaceDN w:val="0"/>
        <w:adjustRightInd w:val="0"/>
        <w:spacing w:before="240" w:after="200" w:line="360" w:lineRule="auto"/>
        <w:contextualSpacing/>
        <w:jc w:val="both"/>
        <w:rPr>
          <w:rFonts w:ascii="Garamond" w:eastAsia="Calibri" w:hAnsi="Garamond" w:cs="Calibri"/>
          <w:kern w:val="2"/>
          <w:lang w:val="pl-PL" w:eastAsia="en-US"/>
          <w14:ligatures w14:val="standardContextual"/>
        </w:rPr>
      </w:pPr>
      <w:r w:rsidRPr="00CF082B">
        <w:rPr>
          <w:rFonts w:ascii="Garamond" w:eastAsia="Calibri" w:hAnsi="Garamond" w:cs="Calibri"/>
          <w:kern w:val="2"/>
          <w:lang w:val="pl-PL" w:eastAsia="en-US"/>
          <w14:ligatures w14:val="standardContextual"/>
        </w:rPr>
        <w:t xml:space="preserve">Zamawiający zawiera umowę w sprawie zamówienia publicznego, </w:t>
      </w:r>
      <w:r w:rsidRPr="00CF082B">
        <w:rPr>
          <w:rFonts w:ascii="Garamond" w:eastAsia="Calibri" w:hAnsi="Garamond" w:cs="Calibri"/>
          <w:kern w:val="2"/>
          <w:lang w:val="pl-PL" w:eastAsia="en-US"/>
          <w14:ligatures w14:val="standardContextual"/>
        </w:rPr>
        <w:br/>
        <w:t>z uwzględnieniem art. 577 ustawy.</w:t>
      </w:r>
    </w:p>
    <w:p w14:paraId="6CBFEA14" w14:textId="77777777" w:rsidR="00BF19C7" w:rsidRPr="00CF082B" w:rsidRDefault="00BF19C7" w:rsidP="00BF19C7">
      <w:pPr>
        <w:suppressAutoHyphens w:val="0"/>
        <w:autoSpaceDE w:val="0"/>
        <w:autoSpaceDN w:val="0"/>
        <w:adjustRightInd w:val="0"/>
        <w:spacing w:before="240" w:line="360" w:lineRule="auto"/>
        <w:ind w:left="720"/>
        <w:contextualSpacing/>
        <w:jc w:val="both"/>
        <w:rPr>
          <w:rFonts w:ascii="Garamond" w:eastAsia="Calibri" w:hAnsi="Garamond" w:cs="Calibri"/>
          <w:kern w:val="2"/>
          <w:lang w:val="pl-PL" w:eastAsia="en-US"/>
          <w14:ligatures w14:val="standardContextual"/>
        </w:rPr>
      </w:pPr>
    </w:p>
    <w:p w14:paraId="1983FACD" w14:textId="77777777" w:rsidR="00BF19C7" w:rsidRPr="00CF082B" w:rsidRDefault="00BF19C7" w:rsidP="00BF19C7">
      <w:pPr>
        <w:suppressAutoHyphens w:val="0"/>
        <w:spacing w:after="160" w:line="360" w:lineRule="auto"/>
        <w:jc w:val="both"/>
        <w:rPr>
          <w:rFonts w:ascii="Garamond" w:hAnsi="Garamond" w:cs="Calibri"/>
          <w:b/>
          <w:spacing w:val="15"/>
          <w:lang w:val="pl-PL" w:eastAsia="en-US"/>
        </w:rPr>
      </w:pPr>
      <w:bookmarkStart w:id="28" w:name="_Hlk72496569"/>
      <w:r w:rsidRPr="00CF082B">
        <w:rPr>
          <w:rFonts w:ascii="Garamond" w:hAnsi="Garamond" w:cs="Calibri"/>
          <w:b/>
          <w:spacing w:val="15"/>
          <w:lang w:val="pl-PL" w:eastAsia="en-US"/>
        </w:rPr>
        <w:t>XVII.</w:t>
      </w:r>
      <w:r w:rsidRPr="00CF082B">
        <w:rPr>
          <w:rFonts w:ascii="Garamond" w:hAnsi="Garamond" w:cs="Calibri"/>
          <w:b/>
          <w:spacing w:val="15"/>
          <w:lang w:val="pl-PL" w:eastAsia="en-US"/>
        </w:rPr>
        <w:tab/>
        <w:t>Informacje dodatkowe</w:t>
      </w:r>
    </w:p>
    <w:bookmarkEnd w:id="28"/>
    <w:p w14:paraId="773955EC" w14:textId="77777777" w:rsidR="00BF19C7" w:rsidRPr="00CF082B" w:rsidRDefault="00BF19C7" w:rsidP="00BF19C7">
      <w:pPr>
        <w:widowControl w:val="0"/>
        <w:numPr>
          <w:ilvl w:val="0"/>
          <w:numId w:val="10"/>
        </w:numPr>
        <w:spacing w:after="200" w:line="360" w:lineRule="auto"/>
        <w:ind w:left="567" w:hanging="567"/>
        <w:jc w:val="both"/>
        <w:rPr>
          <w:rFonts w:ascii="Garamond" w:hAnsi="Garamond" w:cs="Calibri"/>
          <w:lang w:val="pl-PL" w:eastAsia="en-US"/>
        </w:rPr>
      </w:pPr>
      <w:r w:rsidRPr="00CF082B">
        <w:rPr>
          <w:rFonts w:ascii="Garamond" w:hAnsi="Garamond" w:cs="Calibri"/>
          <w:lang w:val="pl-PL" w:eastAsia="ar-SA"/>
        </w:rPr>
        <w:t>Zamawiający dopuszcza możliwość wykonania zamówienia z udziałem podwykonawców. Zamawiający żąda wskazania przez wykonawcę części zamówienia, których wykonanie zamierza powierzyć podwykonawcom, i podania przez wykonawcę ewentualnych firm podwykonawców, jeżeli są już znani.</w:t>
      </w:r>
    </w:p>
    <w:p w14:paraId="6DA23B90" w14:textId="77777777" w:rsidR="00BF19C7" w:rsidRPr="00CF082B" w:rsidRDefault="00BF19C7" w:rsidP="00BF19C7">
      <w:pPr>
        <w:widowControl w:val="0"/>
        <w:numPr>
          <w:ilvl w:val="0"/>
          <w:numId w:val="10"/>
        </w:numPr>
        <w:spacing w:after="200" w:line="360" w:lineRule="auto"/>
        <w:ind w:left="567" w:hanging="567"/>
        <w:jc w:val="both"/>
        <w:rPr>
          <w:rFonts w:ascii="Garamond" w:hAnsi="Garamond" w:cs="Calibri"/>
          <w:lang w:val="pl-PL" w:eastAsia="en-US"/>
        </w:rPr>
      </w:pPr>
      <w:r w:rsidRPr="00CF082B">
        <w:rPr>
          <w:rFonts w:ascii="Garamond" w:hAnsi="Garamond" w:cs="Calibri"/>
          <w:lang w:val="pl-PL" w:eastAsia="en-US"/>
        </w:rPr>
        <w:t>Zamawiający nie wymaga i nie dopuszcza składania ofert wariantowych.</w:t>
      </w:r>
    </w:p>
    <w:p w14:paraId="03D3F4D5" w14:textId="77777777" w:rsidR="00BF19C7" w:rsidRPr="00CF082B" w:rsidRDefault="00BF19C7" w:rsidP="00BF19C7">
      <w:pPr>
        <w:widowControl w:val="0"/>
        <w:numPr>
          <w:ilvl w:val="0"/>
          <w:numId w:val="10"/>
        </w:numPr>
        <w:spacing w:after="200" w:line="360" w:lineRule="auto"/>
        <w:ind w:left="567" w:hanging="567"/>
        <w:jc w:val="both"/>
        <w:rPr>
          <w:rFonts w:ascii="Garamond" w:hAnsi="Garamond" w:cs="Calibri"/>
          <w:lang w:val="pl-PL" w:eastAsia="en-US"/>
        </w:rPr>
      </w:pPr>
      <w:r w:rsidRPr="00CF082B">
        <w:rPr>
          <w:rFonts w:ascii="Garamond" w:hAnsi="Garamond" w:cs="Calibri"/>
          <w:lang w:val="pl-PL" w:eastAsia="en-US"/>
        </w:rPr>
        <w:t xml:space="preserve">Zamawiający nie przewiduje wymagania w zakresie zatrudniania osób, o których mowa w art. 96 ust. 2 pkt 2 ustawy </w:t>
      </w:r>
      <w:proofErr w:type="spellStart"/>
      <w:r w:rsidRPr="00CF082B">
        <w:rPr>
          <w:rFonts w:ascii="Garamond" w:hAnsi="Garamond" w:cs="Calibri"/>
          <w:lang w:val="pl-PL" w:eastAsia="en-US"/>
        </w:rPr>
        <w:t>Pzp</w:t>
      </w:r>
      <w:proofErr w:type="spellEnd"/>
      <w:r w:rsidRPr="00CF082B">
        <w:rPr>
          <w:rFonts w:ascii="Garamond" w:hAnsi="Garamond" w:cs="Calibri"/>
          <w:lang w:val="pl-PL" w:eastAsia="en-US"/>
        </w:rPr>
        <w:t>.</w:t>
      </w:r>
    </w:p>
    <w:p w14:paraId="75644A0B" w14:textId="77777777" w:rsidR="00BF19C7" w:rsidRPr="00CF082B" w:rsidRDefault="00BF19C7" w:rsidP="00BF19C7">
      <w:pPr>
        <w:widowControl w:val="0"/>
        <w:numPr>
          <w:ilvl w:val="0"/>
          <w:numId w:val="10"/>
        </w:numPr>
        <w:spacing w:after="200" w:line="360" w:lineRule="auto"/>
        <w:ind w:left="567" w:hanging="567"/>
        <w:jc w:val="both"/>
        <w:rPr>
          <w:rFonts w:ascii="Garamond" w:hAnsi="Garamond" w:cs="Calibri"/>
          <w:lang w:val="pl-PL" w:eastAsia="en-US"/>
        </w:rPr>
      </w:pPr>
      <w:r w:rsidRPr="00CF082B">
        <w:rPr>
          <w:rFonts w:ascii="Garamond" w:hAnsi="Garamond" w:cs="Calibri"/>
          <w:lang w:val="pl-PL" w:eastAsia="en-US"/>
        </w:rPr>
        <w:t xml:space="preserve">Zamawiający nie czyni zastrzeżenia co do możliwości ubiegania się o udzielenie zamówienia wyłącznie przez wykonawców, o których mowa w art. 94 ustawy </w:t>
      </w:r>
      <w:proofErr w:type="spellStart"/>
      <w:r w:rsidRPr="00CF082B">
        <w:rPr>
          <w:rFonts w:ascii="Garamond" w:hAnsi="Garamond" w:cs="Calibri"/>
          <w:lang w:val="pl-PL" w:eastAsia="en-US"/>
        </w:rPr>
        <w:t>Pzp</w:t>
      </w:r>
      <w:proofErr w:type="spellEnd"/>
      <w:r w:rsidRPr="00CF082B">
        <w:rPr>
          <w:rFonts w:ascii="Garamond" w:hAnsi="Garamond" w:cs="Calibri"/>
          <w:lang w:val="pl-PL" w:eastAsia="en-US"/>
        </w:rPr>
        <w:t>.</w:t>
      </w:r>
    </w:p>
    <w:p w14:paraId="237990D1" w14:textId="77777777" w:rsidR="00BF19C7" w:rsidRPr="00CF082B" w:rsidRDefault="00BF19C7" w:rsidP="00BF19C7">
      <w:pPr>
        <w:widowControl w:val="0"/>
        <w:numPr>
          <w:ilvl w:val="0"/>
          <w:numId w:val="10"/>
        </w:numPr>
        <w:spacing w:after="200" w:line="360" w:lineRule="auto"/>
        <w:ind w:left="567" w:hanging="567"/>
        <w:jc w:val="both"/>
        <w:rPr>
          <w:rFonts w:ascii="Garamond" w:hAnsi="Garamond" w:cs="Calibri"/>
          <w:lang w:val="pl-PL" w:eastAsia="en-US"/>
        </w:rPr>
      </w:pPr>
      <w:r w:rsidRPr="00CF082B">
        <w:rPr>
          <w:rFonts w:ascii="Garamond" w:hAnsi="Garamond" w:cs="Calibri"/>
          <w:lang w:val="pl-PL" w:eastAsia="en-US"/>
        </w:rPr>
        <w:t>Rozliczenia między Zamawiającym a Wykonawcą będą prowadzone w złotych polskich, tym samym Zamawiający nie przewiduje rozliczeń w walutach obcych.</w:t>
      </w:r>
    </w:p>
    <w:p w14:paraId="09B56F7B" w14:textId="77777777" w:rsidR="00BF19C7" w:rsidRPr="00CF082B" w:rsidRDefault="00BF19C7" w:rsidP="00BF19C7">
      <w:pPr>
        <w:widowControl w:val="0"/>
        <w:numPr>
          <w:ilvl w:val="0"/>
          <w:numId w:val="10"/>
        </w:numPr>
        <w:spacing w:after="200" w:line="360" w:lineRule="auto"/>
        <w:ind w:left="567" w:hanging="567"/>
        <w:jc w:val="both"/>
        <w:rPr>
          <w:rFonts w:ascii="Garamond" w:hAnsi="Garamond" w:cs="Calibri"/>
          <w:lang w:val="pl-PL" w:eastAsia="en-US"/>
        </w:rPr>
      </w:pPr>
      <w:r w:rsidRPr="00CF082B">
        <w:rPr>
          <w:rFonts w:ascii="Garamond" w:hAnsi="Garamond" w:cs="Calibri"/>
          <w:lang w:val="pl-PL" w:eastAsia="en-US"/>
        </w:rPr>
        <w:t>Zamawiający nie przewiduje zwrotu kosztów udziału w postępowaniu.</w:t>
      </w:r>
    </w:p>
    <w:p w14:paraId="10827516" w14:textId="77777777" w:rsidR="00BF19C7" w:rsidRPr="00CF082B" w:rsidRDefault="00BF19C7" w:rsidP="00BF19C7">
      <w:pPr>
        <w:widowControl w:val="0"/>
        <w:numPr>
          <w:ilvl w:val="0"/>
          <w:numId w:val="10"/>
        </w:numPr>
        <w:spacing w:after="200" w:line="360" w:lineRule="auto"/>
        <w:ind w:left="567" w:hanging="567"/>
        <w:jc w:val="both"/>
        <w:rPr>
          <w:rFonts w:ascii="Garamond" w:hAnsi="Garamond" w:cs="Calibri"/>
          <w:lang w:val="pl-PL" w:eastAsia="en-US"/>
        </w:rPr>
      </w:pPr>
      <w:r w:rsidRPr="00CF082B">
        <w:rPr>
          <w:rFonts w:ascii="Garamond" w:hAnsi="Garamond" w:cs="Calibri"/>
          <w:lang w:val="pl-PL" w:eastAsia="ar-SA"/>
        </w:rPr>
        <w:t>Zamawiający nie przewiduje zawarcia umowy ramowej.</w:t>
      </w:r>
    </w:p>
    <w:p w14:paraId="77D297B1" w14:textId="77777777" w:rsidR="00BF19C7" w:rsidRPr="00CF082B" w:rsidRDefault="00BF19C7" w:rsidP="00BF19C7">
      <w:pPr>
        <w:widowControl w:val="0"/>
        <w:numPr>
          <w:ilvl w:val="0"/>
          <w:numId w:val="10"/>
        </w:numPr>
        <w:spacing w:after="200" w:line="360" w:lineRule="auto"/>
        <w:ind w:left="567" w:hanging="567"/>
        <w:jc w:val="both"/>
        <w:rPr>
          <w:rFonts w:ascii="Garamond" w:hAnsi="Garamond" w:cs="Calibri"/>
          <w:lang w:val="pl-PL" w:eastAsia="en-US"/>
        </w:rPr>
      </w:pPr>
      <w:r w:rsidRPr="00CF082B">
        <w:rPr>
          <w:rFonts w:ascii="Garamond" w:hAnsi="Garamond" w:cs="Calibri"/>
          <w:lang w:val="pl-PL" w:eastAsia="en-US"/>
        </w:rPr>
        <w:t>Zamawiający nie przewiduje wyboru najkorzystniejszej oferty z zastosowaniem aukcji elektronicznej.</w:t>
      </w:r>
    </w:p>
    <w:p w14:paraId="6512652C" w14:textId="77777777" w:rsidR="00BF19C7" w:rsidRPr="00CF082B" w:rsidRDefault="00BF19C7" w:rsidP="00BF19C7">
      <w:pPr>
        <w:widowControl w:val="0"/>
        <w:numPr>
          <w:ilvl w:val="0"/>
          <w:numId w:val="10"/>
        </w:numPr>
        <w:spacing w:after="200" w:line="360" w:lineRule="auto"/>
        <w:ind w:left="567" w:hanging="567"/>
        <w:jc w:val="both"/>
        <w:rPr>
          <w:rFonts w:ascii="Garamond" w:hAnsi="Garamond" w:cs="Calibri"/>
          <w:lang w:val="pl-PL" w:eastAsia="en-US"/>
        </w:rPr>
      </w:pPr>
      <w:r w:rsidRPr="00CF082B">
        <w:rPr>
          <w:rFonts w:ascii="Garamond" w:hAnsi="Garamond" w:cs="Calibri"/>
          <w:lang w:val="pl-PL" w:eastAsia="ar-SA"/>
        </w:rPr>
        <w:t>Zamawiający nie wymaga złożenia oferty w postaci katalogi elektronicznego.</w:t>
      </w:r>
    </w:p>
    <w:p w14:paraId="0DC03D34" w14:textId="77777777" w:rsidR="00BF19C7" w:rsidRPr="00CF082B" w:rsidRDefault="00BF19C7" w:rsidP="00BF19C7">
      <w:pPr>
        <w:widowControl w:val="0"/>
        <w:numPr>
          <w:ilvl w:val="0"/>
          <w:numId w:val="10"/>
        </w:numPr>
        <w:spacing w:after="200" w:line="360" w:lineRule="auto"/>
        <w:ind w:left="567" w:hanging="567"/>
        <w:jc w:val="both"/>
        <w:rPr>
          <w:rFonts w:ascii="Garamond" w:hAnsi="Garamond" w:cs="Calibri"/>
          <w:lang w:val="pl-PL" w:eastAsia="en-US"/>
        </w:rPr>
      </w:pPr>
      <w:r w:rsidRPr="00CF082B">
        <w:rPr>
          <w:rFonts w:ascii="Garamond" w:hAnsi="Garamond" w:cs="Calibri"/>
          <w:lang w:val="pl-PL" w:eastAsia="ar-SA"/>
        </w:rPr>
        <w:t xml:space="preserve">Informacja o sposobie komunikowania się Zamawiającego z Wykonawcami w inny sposób niż przy użyciu środków komunikacji elektronicznej w przypadku zaistnienia jednej z sytuacji określonych w art. 65 ust. 1, art. 66 i art. 69 ustawy </w:t>
      </w:r>
      <w:proofErr w:type="spellStart"/>
      <w:r w:rsidRPr="00CF082B">
        <w:rPr>
          <w:rFonts w:ascii="Garamond" w:hAnsi="Garamond" w:cs="Calibri"/>
          <w:lang w:val="pl-PL" w:eastAsia="ar-SA"/>
        </w:rPr>
        <w:t>Pzp</w:t>
      </w:r>
      <w:proofErr w:type="spellEnd"/>
      <w:r w:rsidRPr="00CF082B">
        <w:rPr>
          <w:rFonts w:ascii="Garamond" w:hAnsi="Garamond" w:cs="Calibri"/>
          <w:lang w:val="pl-PL" w:eastAsia="ar-SA"/>
        </w:rPr>
        <w:t xml:space="preserve"> – NIE DOTYCZY.</w:t>
      </w:r>
    </w:p>
    <w:p w14:paraId="22F89CCE" w14:textId="77777777" w:rsidR="00BF19C7" w:rsidRPr="00CF082B" w:rsidRDefault="00BF19C7" w:rsidP="00BF19C7">
      <w:pPr>
        <w:widowControl w:val="0"/>
        <w:numPr>
          <w:ilvl w:val="0"/>
          <w:numId w:val="10"/>
        </w:numPr>
        <w:spacing w:after="200" w:line="360" w:lineRule="auto"/>
        <w:ind w:left="567" w:hanging="567"/>
        <w:jc w:val="both"/>
        <w:rPr>
          <w:rFonts w:ascii="Garamond" w:hAnsi="Garamond" w:cs="Calibri"/>
          <w:lang w:val="pl-PL" w:eastAsia="ar-SA"/>
        </w:rPr>
      </w:pPr>
      <w:r w:rsidRPr="00CF082B">
        <w:rPr>
          <w:rFonts w:ascii="Garamond" w:hAnsi="Garamond" w:cs="Calibri"/>
          <w:lang w:val="pl-PL" w:eastAsia="ar-SA"/>
        </w:rPr>
        <w:t>Zamawiający przewiduje możliwości unieważnienia postępowania, jeżeli środki publiczne, które zamierzał przeznaczyć na sfinansowanie całości lub części zamówienia, nie zostały mu przyznane.</w:t>
      </w:r>
    </w:p>
    <w:p w14:paraId="36A4450E" w14:textId="77777777" w:rsidR="00BF19C7" w:rsidRPr="00CF082B" w:rsidRDefault="00BF19C7" w:rsidP="00BF19C7">
      <w:pPr>
        <w:widowControl w:val="0"/>
        <w:numPr>
          <w:ilvl w:val="0"/>
          <w:numId w:val="10"/>
        </w:numPr>
        <w:spacing w:after="200" w:line="360" w:lineRule="auto"/>
        <w:ind w:left="567" w:hanging="567"/>
        <w:jc w:val="both"/>
        <w:rPr>
          <w:rFonts w:ascii="Garamond" w:hAnsi="Garamond" w:cs="Calibri"/>
          <w:lang w:val="pl-PL" w:eastAsia="en-US"/>
        </w:rPr>
      </w:pPr>
      <w:r w:rsidRPr="00CF082B">
        <w:rPr>
          <w:rFonts w:ascii="Garamond" w:hAnsi="Garamond" w:cs="Calibri"/>
          <w:lang w:val="pl-PL" w:eastAsia="ar-SA"/>
        </w:rPr>
        <w:t xml:space="preserve">Informacja o sposobie komunikowania się Zamawiającego z Wykonawcami w inny sposób niż przy użyciu środków komunikacji elektronicznej w przypadku zaistnienia jednej z sytuacji określonych w art. 65 ust. 1, art. 66 i art. 69 ustawy </w:t>
      </w:r>
      <w:proofErr w:type="spellStart"/>
      <w:r w:rsidRPr="00CF082B">
        <w:rPr>
          <w:rFonts w:ascii="Garamond" w:hAnsi="Garamond" w:cs="Calibri"/>
          <w:lang w:val="pl-PL" w:eastAsia="ar-SA"/>
        </w:rPr>
        <w:t>Pzp</w:t>
      </w:r>
      <w:proofErr w:type="spellEnd"/>
      <w:r w:rsidRPr="00CF082B">
        <w:rPr>
          <w:rFonts w:ascii="Garamond" w:hAnsi="Garamond" w:cs="Calibri"/>
          <w:lang w:val="pl-PL" w:eastAsia="ar-SA"/>
        </w:rPr>
        <w:t xml:space="preserve"> – NIE DOTYCZY.</w:t>
      </w:r>
    </w:p>
    <w:p w14:paraId="56FA0918" w14:textId="77777777" w:rsidR="00BF19C7" w:rsidRPr="00CF082B" w:rsidRDefault="00BF19C7" w:rsidP="00BF19C7">
      <w:pPr>
        <w:widowControl w:val="0"/>
        <w:numPr>
          <w:ilvl w:val="0"/>
          <w:numId w:val="10"/>
        </w:numPr>
        <w:spacing w:after="200" w:line="360" w:lineRule="auto"/>
        <w:ind w:left="567" w:hanging="567"/>
        <w:jc w:val="both"/>
        <w:rPr>
          <w:rFonts w:ascii="Garamond" w:hAnsi="Garamond" w:cs="Calibri"/>
          <w:lang w:val="pl-PL" w:eastAsia="ar-SA"/>
        </w:rPr>
      </w:pPr>
      <w:r w:rsidRPr="00CF082B">
        <w:rPr>
          <w:rFonts w:ascii="Garamond" w:hAnsi="Garamond" w:cs="Calibri"/>
          <w:lang w:val="pl-PL" w:eastAsia="ar-SA"/>
        </w:rPr>
        <w:t>Zamawiający przewiduje możliwości unieważnienia postępowania, jeżeli środki publiczne, które zamierzał przeznaczyć na sfinansowanie całości lub części zamówienia, nie zostały mu przyznane.</w:t>
      </w:r>
    </w:p>
    <w:p w14:paraId="513BC3D8" w14:textId="77777777" w:rsidR="00BF19C7" w:rsidRPr="00CF082B" w:rsidRDefault="00BF19C7" w:rsidP="00BF19C7">
      <w:pPr>
        <w:widowControl w:val="0"/>
        <w:numPr>
          <w:ilvl w:val="0"/>
          <w:numId w:val="10"/>
        </w:numPr>
        <w:spacing w:after="200" w:line="360" w:lineRule="auto"/>
        <w:ind w:left="567" w:hanging="567"/>
        <w:jc w:val="both"/>
        <w:rPr>
          <w:rFonts w:ascii="Garamond" w:hAnsi="Garamond" w:cs="Calibri"/>
          <w:lang w:val="pl-PL" w:eastAsia="ar-SA"/>
        </w:rPr>
      </w:pPr>
      <w:r w:rsidRPr="00CF082B">
        <w:rPr>
          <w:rFonts w:ascii="Garamond" w:hAnsi="Garamond" w:cs="Calibri"/>
          <w:lang w:val="pl-PL"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7CD52569"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Administratorem Pani/Pana danych osobowych jest XX Liceum Ogólnokształcące im. Leopolda Staffa w Krakowie, ul. Szlak 5, 31-161 Kraków, tel. 12 6331033, e-mail: lo20@mjo.krakow.pl</w:t>
      </w:r>
    </w:p>
    <w:p w14:paraId="40AD05E5" w14:textId="77777777" w:rsidR="00931AF0" w:rsidRPr="00CF082B" w:rsidRDefault="00BF19C7" w:rsidP="00931AF0">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 xml:space="preserve">Inspektorem Ochrony Danych jest Anna Borowczak, tel. </w:t>
      </w:r>
      <w:r w:rsidRPr="00CF082B">
        <w:rPr>
          <w:rStyle w:val="Pogrubienie"/>
          <w:rFonts w:ascii="Garamond" w:hAnsi="Garamond"/>
          <w:b w:val="0"/>
          <w:bCs w:val="0"/>
        </w:rPr>
        <w:t>12 6168291</w:t>
      </w:r>
      <w:r w:rsidRPr="00CF082B">
        <w:rPr>
          <w:rFonts w:ascii="Garamond" w:hAnsi="Garamond" w:cs="Calibri"/>
          <w:lang w:val="pl-PL" w:eastAsia="pl-PL"/>
        </w:rPr>
        <w:t>, email:</w:t>
      </w:r>
      <w:r w:rsidRPr="00CF082B">
        <w:rPr>
          <w:rFonts w:ascii="Garamond" w:hAnsi="Garamond"/>
        </w:rPr>
        <w:t xml:space="preserve"> </w:t>
      </w:r>
      <w:r w:rsidRPr="00CF082B">
        <w:rPr>
          <w:rFonts w:ascii="Garamond" w:hAnsi="Garamond" w:cs="Calibri"/>
          <w:lang w:val="pl-PL" w:eastAsia="pl-PL"/>
        </w:rPr>
        <w:t xml:space="preserve">inspektor4@mjo.krakow.pl </w:t>
      </w:r>
    </w:p>
    <w:p w14:paraId="2F7FEAB9" w14:textId="16E4DFDC" w:rsidR="00BF19C7" w:rsidRPr="00CF082B" w:rsidRDefault="00BF19C7" w:rsidP="00931AF0">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Pani/Pana dane osobowe przetwarzane będą na podstawie art. 6 ust. 1 lit. b RODO w celu związanym z postępowaniem o udzielenie zamówienia publicznego w trybie podstawowym bez negocjacji  pn. „</w:t>
      </w:r>
      <w:r w:rsidR="00FB651C">
        <w:rPr>
          <w:rFonts w:ascii="Garamond" w:hAnsi="Garamond"/>
          <w:b/>
          <w:bCs/>
        </w:rPr>
        <w:t>W</w:t>
      </w:r>
      <w:r w:rsidR="00931AF0" w:rsidRPr="00CF082B">
        <w:rPr>
          <w:rFonts w:ascii="Garamond" w:hAnsi="Garamond"/>
          <w:b/>
          <w:bCs/>
        </w:rPr>
        <w:t xml:space="preserve">ykonanie remotu dachu budynku XX Liceum Ogólnokształcącego przy ul. Szlak 5 w Krakowie </w:t>
      </w:r>
      <w:r w:rsidRPr="00CF082B">
        <w:rPr>
          <w:rFonts w:ascii="Garamond" w:hAnsi="Garamond"/>
          <w:b/>
          <w:bCs/>
        </w:rPr>
        <w:t>“</w:t>
      </w:r>
      <w:r w:rsidRPr="00CF082B">
        <w:rPr>
          <w:rFonts w:ascii="Garamond" w:hAnsi="Garamond" w:cs="Calibri"/>
          <w:lang w:val="pl-PL" w:eastAsia="pl-PL"/>
        </w:rPr>
        <w:t>.</w:t>
      </w:r>
    </w:p>
    <w:p w14:paraId="595C8BD4"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 xml:space="preserve">Odbiorcami Państwa danych osobowych będą osoby lub podmioty, którym udostępniona zostanie dokumentacja postępowania w oparciu o art. 18 oraz art. 74 ustawy z dnia 11 września 2019 r.- Prawo zamówień publicznych (Dz.U.2023, poz. 1605 ze </w:t>
      </w:r>
      <w:proofErr w:type="spellStart"/>
      <w:r w:rsidRPr="00CF082B">
        <w:rPr>
          <w:rFonts w:ascii="Garamond" w:hAnsi="Garamond" w:cs="Calibri"/>
          <w:lang w:val="pl-PL" w:eastAsia="pl-PL"/>
        </w:rPr>
        <w:t>zm</w:t>
      </w:r>
      <w:proofErr w:type="spellEnd"/>
      <w:r w:rsidRPr="00CF082B">
        <w:rPr>
          <w:rFonts w:ascii="Garamond" w:hAnsi="Garamond" w:cs="Calibri"/>
          <w:lang w:val="pl-PL" w:eastAsia="pl-PL"/>
        </w:rPr>
        <w:t xml:space="preserve">,), dalej „ustawa </w:t>
      </w:r>
      <w:proofErr w:type="spellStart"/>
      <w:r w:rsidRPr="00CF082B">
        <w:rPr>
          <w:rFonts w:ascii="Garamond" w:hAnsi="Garamond" w:cs="Calibri"/>
          <w:lang w:val="pl-PL" w:eastAsia="pl-PL"/>
        </w:rPr>
        <w:t>Pzp</w:t>
      </w:r>
      <w:proofErr w:type="spellEnd"/>
      <w:r w:rsidRPr="00CF082B">
        <w:rPr>
          <w:rFonts w:ascii="Garamond" w:hAnsi="Garamond" w:cs="Calibri"/>
          <w:lang w:val="pl-PL" w:eastAsia="pl-PL"/>
        </w:rPr>
        <w:t xml:space="preserve">” lub ustawę o dostępie do informacji publicznej (Dz.U.2020.0.2176) lub inne przepisy prawa lub umowy zawarte przez Zamawiającego;  </w:t>
      </w:r>
    </w:p>
    <w:p w14:paraId="4E6D2EF0"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 xml:space="preserve">Dane osobowe będą przechowywane zgodnie z art. 78 ust. 1 ustawy </w:t>
      </w:r>
      <w:proofErr w:type="spellStart"/>
      <w:r w:rsidRPr="00CF082B">
        <w:rPr>
          <w:rFonts w:ascii="Garamond" w:hAnsi="Garamond" w:cs="Calibri"/>
          <w:lang w:val="pl-PL" w:eastAsia="pl-PL"/>
        </w:rPr>
        <w:t>Pzp</w:t>
      </w:r>
      <w:proofErr w:type="spellEnd"/>
      <w:r w:rsidRPr="00CF082B">
        <w:rPr>
          <w:rFonts w:ascii="Garamond" w:hAnsi="Garamond" w:cs="Calibri"/>
          <w:lang w:val="pl-PL" w:eastAsia="pl-PL"/>
        </w:rPr>
        <w:t>, przez okres tu 4 lat od dnia zakończenia postępowania o udzielenie zamówienia (a jeżeli czas trwania umowy przekracza cztery lata, okres przechowywania obejmuje cały czas trwania umowy) oraz przez okres archiwizacji dokumentów wynikający z przepisów wewnętrznych administratora danych. Okresy te dotyczą również Wykonawców, którzy złożyli oferty i nie zostały one uznano jako najkorzystniejsze;</w:t>
      </w:r>
    </w:p>
    <w:p w14:paraId="4DAE8EBE"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 xml:space="preserve">obowiązek podania przez Panią/Pana danych osobowych bezpośrednio Pani/Pana dotyczących jest wymogiem ustawowym określonym w przepisach ustawy </w:t>
      </w:r>
      <w:proofErr w:type="spellStart"/>
      <w:r w:rsidRPr="00CF082B">
        <w:rPr>
          <w:rFonts w:ascii="Garamond" w:hAnsi="Garamond" w:cs="Calibri"/>
          <w:lang w:val="pl-PL" w:eastAsia="pl-PL"/>
        </w:rPr>
        <w:t>Pzp</w:t>
      </w:r>
      <w:proofErr w:type="spellEnd"/>
      <w:r w:rsidRPr="00CF082B">
        <w:rPr>
          <w:rFonts w:ascii="Garamond" w:hAnsi="Garamond" w:cs="Calibri"/>
          <w:lang w:val="pl-PL" w:eastAsia="pl-PL"/>
        </w:rPr>
        <w:t xml:space="preserve">, związanym z udziałem w postępowaniu o udzielenie zamówienia publicznego; konsekwencje niepodania określonych danych wynikają z ustawy </w:t>
      </w:r>
      <w:proofErr w:type="spellStart"/>
      <w:r w:rsidRPr="00CF082B">
        <w:rPr>
          <w:rFonts w:ascii="Garamond" w:hAnsi="Garamond" w:cs="Calibri"/>
          <w:lang w:val="pl-PL" w:eastAsia="pl-PL"/>
        </w:rPr>
        <w:t>Pzp</w:t>
      </w:r>
      <w:proofErr w:type="spellEnd"/>
      <w:r w:rsidRPr="00CF082B">
        <w:rPr>
          <w:rFonts w:ascii="Garamond" w:hAnsi="Garamond" w:cs="Calibri"/>
          <w:lang w:val="pl-PL" w:eastAsia="pl-PL"/>
        </w:rPr>
        <w:t xml:space="preserve">;  </w:t>
      </w:r>
    </w:p>
    <w:p w14:paraId="3CA6FBE5"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w odniesieniu do Pani/Pana danych osobowych decyzje nie będą podejmowane w sposób zautomatyzowany, stosownie do art. 22 RODO;</w:t>
      </w:r>
    </w:p>
    <w:p w14:paraId="6D1A571B" w14:textId="77777777" w:rsidR="00BF19C7" w:rsidRPr="00CF082B" w:rsidRDefault="00BF19C7" w:rsidP="00BF19C7">
      <w:pPr>
        <w:suppressAutoHyphens w:val="0"/>
        <w:spacing w:after="150" w:line="360" w:lineRule="auto"/>
        <w:ind w:left="851"/>
        <w:contextualSpacing/>
        <w:jc w:val="both"/>
        <w:rPr>
          <w:rFonts w:ascii="Garamond" w:hAnsi="Garamond" w:cs="Calibri"/>
          <w:lang w:val="pl-PL" w:eastAsia="pl-PL"/>
        </w:rPr>
      </w:pPr>
      <w:r w:rsidRPr="00CF082B">
        <w:rPr>
          <w:rFonts w:ascii="Garamond" w:hAnsi="Garamond" w:cs="Calibri"/>
          <w:lang w:val="pl-PL" w:eastAsia="pl-PL"/>
        </w:rPr>
        <w:t>posiada Pani/Pan:</w:t>
      </w:r>
    </w:p>
    <w:p w14:paraId="268C9BA0"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na podstawie art. 15 RODO prawo dostępu do danych osobowych Pani/Pana dotyczących;</w:t>
      </w:r>
    </w:p>
    <w:p w14:paraId="7B3B037E"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 xml:space="preserve">na podstawie art. 16 RODO prawo do sprostowania Pani/Pana danych osobowych; skorzystanie z prawa do sprostowania nie może skutkować zmianą wyniku postępowania o udzielenie zamówienia publicznego ani zmianą postanowień umowy w zakresie niezgodnym z ustawą </w:t>
      </w:r>
      <w:proofErr w:type="spellStart"/>
      <w:r w:rsidRPr="00CF082B">
        <w:rPr>
          <w:rFonts w:ascii="Garamond" w:hAnsi="Garamond" w:cs="Calibri"/>
          <w:lang w:val="pl-PL" w:eastAsia="pl-PL"/>
        </w:rPr>
        <w:t>Pzp</w:t>
      </w:r>
      <w:proofErr w:type="spellEnd"/>
      <w:r w:rsidRPr="00CF082B">
        <w:rPr>
          <w:rFonts w:ascii="Garamond" w:hAnsi="Garamond" w:cs="Calibri"/>
          <w:lang w:val="pl-PL" w:eastAsia="pl-PL"/>
        </w:rPr>
        <w:t xml:space="preserve"> oraz nie może naruszać integralności protokołu oraz jego załączników;</w:t>
      </w:r>
    </w:p>
    <w:p w14:paraId="2201E5B9"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3DD6A1E1"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prawo do wniesienia skargi do Prezesa Urzędu Ochrony Danych Osobowych, gdy uzna Pani/Pan, że przetwarzanie danych osobowych Pani/Pana dotyczących narusza przepisy RODO;</w:t>
      </w:r>
    </w:p>
    <w:p w14:paraId="6E0D0D00"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nie przysługuje Pani/Panu:</w:t>
      </w:r>
    </w:p>
    <w:p w14:paraId="05B8B828"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w związku z art. 17 ust. 3 lit. b, d lub e RODO prawo do usunięcia danych osobowych;</w:t>
      </w:r>
    </w:p>
    <w:p w14:paraId="1A7D9373"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prawo do przenoszenia danych osobowych, o którym mowa w art. 20 RODO;</w:t>
      </w:r>
    </w:p>
    <w:p w14:paraId="5E8E701A"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na podstawie art. 21 RODO prawo sprzeciwu, wobec przetwarzania danych osobowych, gdyż podstawą prawną przetwarzania Pani/Pana danych osobowych jest art. 6 ust. 1 lit. c RODO;</w:t>
      </w:r>
    </w:p>
    <w:p w14:paraId="196F80AC"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 xml:space="preserve">zgodnie z art. 75 </w:t>
      </w:r>
      <w:proofErr w:type="spellStart"/>
      <w:r w:rsidRPr="00CF082B">
        <w:rPr>
          <w:rFonts w:ascii="Garamond" w:hAnsi="Garamond" w:cs="Calibri"/>
          <w:lang w:val="pl-PL" w:eastAsia="pl-PL"/>
        </w:rPr>
        <w:t>Pzp</w:t>
      </w:r>
      <w:proofErr w:type="spellEnd"/>
      <w:r w:rsidRPr="00CF082B">
        <w:rPr>
          <w:rFonts w:ascii="Garamond" w:hAnsi="Garamond" w:cs="Calibri"/>
          <w:lang w:val="pl-PL" w:eastAsia="pl-PL"/>
        </w:rPr>
        <w:t xml:space="preserve"> - w przypadku korzystania przez osobę z uprawnienia, o którym mowa w art. 15 ust. 1 - 3 RODO</w:t>
      </w:r>
    </w:p>
    <w:p w14:paraId="65A7F730" w14:textId="77777777" w:rsidR="00BF19C7" w:rsidRPr="00CF082B" w:rsidRDefault="00BF19C7" w:rsidP="00BF19C7">
      <w:pPr>
        <w:numPr>
          <w:ilvl w:val="0"/>
          <w:numId w:val="27"/>
        </w:numPr>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zamawiający może żądać od osoby występującej z żądaniem, nazwy lub daty zakończonego postępowania o udzielenie</w:t>
      </w:r>
    </w:p>
    <w:p w14:paraId="77C2C8D2" w14:textId="77777777" w:rsidR="00BF19C7" w:rsidRPr="00CF082B" w:rsidRDefault="00BF19C7" w:rsidP="00BF19C7">
      <w:pPr>
        <w:numPr>
          <w:ilvl w:val="0"/>
          <w:numId w:val="27"/>
        </w:numPr>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zamówienia publicznego;</w:t>
      </w:r>
    </w:p>
    <w:p w14:paraId="069F1F12"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 xml:space="preserve">zgodnie z art. 19 ust. 2 i art. 76 </w:t>
      </w:r>
      <w:proofErr w:type="spellStart"/>
      <w:r w:rsidRPr="00CF082B">
        <w:rPr>
          <w:rFonts w:ascii="Garamond" w:hAnsi="Garamond" w:cs="Calibri"/>
          <w:lang w:val="pl-PL" w:eastAsia="pl-PL"/>
        </w:rPr>
        <w:t>Pzp</w:t>
      </w:r>
      <w:proofErr w:type="spellEnd"/>
      <w:r w:rsidRPr="00CF082B">
        <w:rPr>
          <w:rFonts w:ascii="Garamond" w:hAnsi="Garamond" w:cs="Calibri"/>
          <w:lang w:val="pl-PL" w:eastAsia="pl-PL"/>
        </w:rPr>
        <w:t xml:space="preserve"> skorzystanie przez osobę, której dane dotyczą, z uprawnienia do sprostowania lub</w:t>
      </w:r>
    </w:p>
    <w:p w14:paraId="2177B5E8" w14:textId="77777777" w:rsidR="00BF19C7" w:rsidRPr="00CF082B" w:rsidRDefault="00BF19C7" w:rsidP="00BF19C7">
      <w:pPr>
        <w:numPr>
          <w:ilvl w:val="0"/>
          <w:numId w:val="27"/>
        </w:numPr>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 xml:space="preserve">uzupełnienia danych osobowych, o którym mowa w art. 16 RODO nie może skutkować zmianą wyniku postępowania o udzielenie zamówienia publicznego ani zmianą postanowień umowy w sprawie zamówienia publicznego w zakresie niezgodnym z </w:t>
      </w:r>
      <w:proofErr w:type="spellStart"/>
      <w:r w:rsidRPr="00CF082B">
        <w:rPr>
          <w:rFonts w:ascii="Garamond" w:hAnsi="Garamond" w:cs="Calibri"/>
          <w:lang w:val="pl-PL" w:eastAsia="pl-PL"/>
        </w:rPr>
        <w:t>Pzp</w:t>
      </w:r>
      <w:proofErr w:type="spellEnd"/>
      <w:r w:rsidRPr="00CF082B">
        <w:rPr>
          <w:rFonts w:ascii="Garamond" w:hAnsi="Garamond" w:cs="Calibri"/>
          <w:lang w:val="pl-PL" w:eastAsia="pl-PL"/>
        </w:rPr>
        <w:t>, ani naruszać integralności protokołu postępowania oraz jego załączników;</w:t>
      </w:r>
    </w:p>
    <w:p w14:paraId="088A39E2"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 xml:space="preserve">zgodnie z art. 19 ust. 3 i art. 74 ust. 3 </w:t>
      </w:r>
      <w:proofErr w:type="spellStart"/>
      <w:r w:rsidRPr="00CF082B">
        <w:rPr>
          <w:rFonts w:ascii="Garamond" w:hAnsi="Garamond" w:cs="Calibri"/>
          <w:lang w:val="pl-PL" w:eastAsia="pl-PL"/>
        </w:rPr>
        <w:t>Pzp</w:t>
      </w:r>
      <w:proofErr w:type="spellEnd"/>
      <w:r w:rsidRPr="00CF082B">
        <w:rPr>
          <w:rFonts w:ascii="Garamond" w:hAnsi="Garamond" w:cs="Calibri"/>
          <w:lang w:val="pl-PL" w:eastAsia="pl-PL"/>
        </w:rPr>
        <w:t xml:space="preserve"> Wystąpienie z żądaniem, o którym mowa w art. 18 ust. 1 RODO nie ogranicza przetwarzania danych osobowych do czasu zakończenia postępowania o udzielenie zamówienia publicznego lub konkursu; </w:t>
      </w:r>
    </w:p>
    <w:p w14:paraId="39DB5A36"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w przypadku gdy wniesienie takiego żądania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RODO;</w:t>
      </w:r>
    </w:p>
    <w:p w14:paraId="2F208B8E" w14:textId="77777777" w:rsidR="00BF19C7" w:rsidRPr="00CF082B" w:rsidRDefault="00BF19C7" w:rsidP="00BF19C7">
      <w:pPr>
        <w:numPr>
          <w:ilvl w:val="0"/>
          <w:numId w:val="27"/>
        </w:numPr>
        <w:tabs>
          <w:tab w:val="num" w:pos="72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 xml:space="preserve">w myśl art. 74 ust. 4 </w:t>
      </w:r>
      <w:proofErr w:type="spellStart"/>
      <w:r w:rsidRPr="00CF082B">
        <w:rPr>
          <w:rFonts w:ascii="Garamond" w:hAnsi="Garamond" w:cs="Calibri"/>
          <w:lang w:val="pl-PL" w:eastAsia="pl-PL"/>
        </w:rPr>
        <w:t>Pzp</w:t>
      </w:r>
      <w:proofErr w:type="spellEnd"/>
      <w:r w:rsidRPr="00CF082B">
        <w:rPr>
          <w:rFonts w:ascii="Garamond" w:hAnsi="Garamond" w:cs="Calibri"/>
          <w:lang w:val="pl-PL" w:eastAsia="pl-PL"/>
        </w:rPr>
        <w:t xml:space="preserve"> zasada jawności, o której mowa w art. 74 ust. 1 </w:t>
      </w:r>
      <w:proofErr w:type="spellStart"/>
      <w:r w:rsidRPr="00CF082B">
        <w:rPr>
          <w:rFonts w:ascii="Garamond" w:hAnsi="Garamond" w:cs="Calibri"/>
          <w:lang w:val="pl-PL" w:eastAsia="pl-PL"/>
        </w:rPr>
        <w:t>Pzp</w:t>
      </w:r>
      <w:proofErr w:type="spellEnd"/>
      <w:r w:rsidRPr="00CF082B">
        <w:rPr>
          <w:rFonts w:ascii="Garamond" w:hAnsi="Garamond" w:cs="Calibri"/>
          <w:lang w:val="pl-PL" w:eastAsia="pl-PL"/>
        </w:rPr>
        <w:t xml:space="preserve">, ma zastosowanie do wszystkich danych osobowych, z wyjątkiem danych, o których mowa w art. 9 ust. 1 RODO zebranych w toku postępowania o udzielenie zamówienia publicznego. Ograniczenia zasady jawności, o których mowa w art. 74 ust. 3 i art. 18 ust. 3-6 </w:t>
      </w:r>
      <w:proofErr w:type="spellStart"/>
      <w:r w:rsidRPr="00CF082B">
        <w:rPr>
          <w:rFonts w:ascii="Garamond" w:hAnsi="Garamond" w:cs="Calibri"/>
          <w:lang w:val="pl-PL" w:eastAsia="pl-PL"/>
        </w:rPr>
        <w:t>Pzp</w:t>
      </w:r>
      <w:proofErr w:type="spellEnd"/>
      <w:r w:rsidRPr="00CF082B">
        <w:rPr>
          <w:rFonts w:ascii="Garamond" w:hAnsi="Garamond" w:cs="Calibri"/>
          <w:lang w:val="pl-PL" w:eastAsia="pl-PL"/>
        </w:rPr>
        <w:t xml:space="preserve"> stosuje się odpowiednio:</w:t>
      </w:r>
    </w:p>
    <w:p w14:paraId="0E969A6F" w14:textId="77777777" w:rsidR="00BF19C7" w:rsidRPr="00CF082B" w:rsidRDefault="00BF19C7" w:rsidP="00BF19C7">
      <w:pPr>
        <w:numPr>
          <w:ilvl w:val="0"/>
          <w:numId w:val="27"/>
        </w:numPr>
        <w:tabs>
          <w:tab w:val="num" w:pos="1440"/>
        </w:tabs>
        <w:suppressAutoHyphens w:val="0"/>
        <w:spacing w:after="150" w:line="360" w:lineRule="auto"/>
        <w:ind w:left="851" w:hanging="283"/>
        <w:contextualSpacing/>
        <w:jc w:val="both"/>
        <w:rPr>
          <w:rFonts w:ascii="Garamond" w:hAnsi="Garamond" w:cs="Calibri"/>
          <w:lang w:val="pl-PL" w:eastAsia="pl-PL"/>
        </w:rPr>
      </w:pPr>
      <w:r w:rsidRPr="00CF082B">
        <w:rPr>
          <w:rFonts w:ascii="Garamond" w:hAnsi="Garamond" w:cs="Calibri"/>
          <w:lang w:val="pl-PL" w:eastAsia="pl-PL"/>
        </w:rPr>
        <w:t>W odniesieniu do danych osobowych przekazywanych Zamawiającemu a nie dotyczących bezpośrednio Wykonawcy (np. danych osobowych jego pracowników, reprezentantów, współpracowników, podwykonawców, osób, którymi posługuje  się przy realizacji zamówienia, osób, które udostępniają mu zasoby na potrzeby udziału w postępowaniu itp.);</w:t>
      </w:r>
    </w:p>
    <w:p w14:paraId="42AF519E" w14:textId="77777777" w:rsidR="00BF19C7" w:rsidRPr="00CF082B" w:rsidRDefault="00BF19C7" w:rsidP="00BF19C7">
      <w:pPr>
        <w:numPr>
          <w:ilvl w:val="0"/>
          <w:numId w:val="27"/>
        </w:numPr>
        <w:tabs>
          <w:tab w:val="num" w:pos="1440"/>
        </w:tabs>
        <w:suppressAutoHyphens w:val="0"/>
        <w:spacing w:after="150" w:line="360" w:lineRule="auto"/>
        <w:ind w:left="1134" w:hanging="283"/>
        <w:contextualSpacing/>
        <w:jc w:val="both"/>
        <w:rPr>
          <w:rFonts w:ascii="Garamond" w:hAnsi="Garamond" w:cs="Calibri"/>
          <w:lang w:val="pl-PL" w:eastAsia="pl-PL"/>
        </w:rPr>
      </w:pPr>
      <w:r w:rsidRPr="00CF082B">
        <w:rPr>
          <w:rFonts w:ascii="Garamond" w:hAnsi="Garamond" w:cs="Calibri"/>
          <w:lang w:val="pl-PL" w:eastAsia="pl-PL"/>
        </w:rPr>
        <w:t>Wykonawca zobowiązany jest do dopełnienia obowiązków informacyjnych, o których mowa w art. 13 lub 14 RODO, w tym do przekazania im informacji odnośnie administrowania ich danymi przez Zamawiającego oraz do złożenia wraz z ofertą oświadczenia o ich dopełnieniu pod rygorem odpowiedzialności odszkodowawczej wobec Zamawiającego.</w:t>
      </w:r>
    </w:p>
    <w:p w14:paraId="5ADAE434" w14:textId="77777777" w:rsidR="00BF19C7" w:rsidRPr="00CF082B" w:rsidRDefault="00BF19C7" w:rsidP="00BF19C7">
      <w:pPr>
        <w:autoSpaceDE w:val="0"/>
        <w:autoSpaceDN w:val="0"/>
        <w:adjustRightInd w:val="0"/>
        <w:spacing w:line="360" w:lineRule="auto"/>
        <w:jc w:val="both"/>
        <w:rPr>
          <w:rFonts w:ascii="Garamond" w:hAnsi="Garamond" w:cs="Calibri"/>
          <w:b/>
          <w:u w:val="single"/>
          <w:lang w:val="pl-PL" w:eastAsia="ar-SA"/>
        </w:rPr>
      </w:pPr>
      <w:r w:rsidRPr="00CF082B">
        <w:rPr>
          <w:rFonts w:ascii="Garamond" w:hAnsi="Garamond" w:cs="Calibri"/>
          <w:b/>
          <w:u w:val="single"/>
          <w:lang w:val="pl-PL" w:eastAsia="ar-SA"/>
        </w:rPr>
        <w:t>Załączniki:</w:t>
      </w:r>
    </w:p>
    <w:p w14:paraId="1A717583" w14:textId="77777777" w:rsidR="00BF19C7" w:rsidRPr="00CF082B" w:rsidRDefault="00BF19C7" w:rsidP="00BF19C7">
      <w:pPr>
        <w:pStyle w:val="Akapitzlist"/>
        <w:suppressAutoHyphens w:val="0"/>
        <w:autoSpaceDE w:val="0"/>
        <w:autoSpaceDN w:val="0"/>
        <w:adjustRightInd w:val="0"/>
        <w:spacing w:line="360" w:lineRule="auto"/>
        <w:ind w:left="567"/>
        <w:rPr>
          <w:rFonts w:ascii="Garamond" w:hAnsi="Garamond" w:cstheme="minorHAnsi"/>
        </w:rPr>
      </w:pPr>
      <w:r w:rsidRPr="00CF082B">
        <w:rPr>
          <w:rFonts w:ascii="Garamond" w:hAnsi="Garamond" w:cstheme="minorHAnsi"/>
        </w:rPr>
        <w:t xml:space="preserve">Załącznik nr 1 </w:t>
      </w:r>
      <w:r w:rsidRPr="00CF082B">
        <w:rPr>
          <w:rFonts w:ascii="Garamond" w:hAnsi="Garamond" w:cstheme="minorHAnsi"/>
        </w:rPr>
        <w:tab/>
        <w:t xml:space="preserve">- Opis przedmiotu zamówienia </w:t>
      </w:r>
    </w:p>
    <w:p w14:paraId="0DB5D52B" w14:textId="77777777" w:rsidR="00BF19C7" w:rsidRPr="00CF082B" w:rsidRDefault="00BF19C7" w:rsidP="00BF19C7">
      <w:pPr>
        <w:pStyle w:val="Akapitzlist"/>
        <w:suppressAutoHyphens w:val="0"/>
        <w:autoSpaceDE w:val="0"/>
        <w:autoSpaceDN w:val="0"/>
        <w:adjustRightInd w:val="0"/>
        <w:spacing w:line="360" w:lineRule="auto"/>
        <w:ind w:left="567"/>
        <w:rPr>
          <w:rFonts w:ascii="Garamond" w:hAnsi="Garamond" w:cstheme="minorHAnsi"/>
        </w:rPr>
      </w:pPr>
      <w:r w:rsidRPr="00CF082B">
        <w:rPr>
          <w:rFonts w:ascii="Garamond" w:hAnsi="Garamond" w:cstheme="minorHAnsi"/>
        </w:rPr>
        <w:t>Załącznik nr 2</w:t>
      </w:r>
      <w:r w:rsidRPr="00CF082B">
        <w:rPr>
          <w:rFonts w:ascii="Garamond" w:hAnsi="Garamond" w:cstheme="minorHAnsi"/>
        </w:rPr>
        <w:tab/>
        <w:t>- Formularz oferty</w:t>
      </w:r>
    </w:p>
    <w:p w14:paraId="13BF9D67" w14:textId="77777777" w:rsidR="00BF19C7" w:rsidRPr="00CF082B" w:rsidRDefault="00BF19C7" w:rsidP="00BF19C7">
      <w:pPr>
        <w:pStyle w:val="Akapitzlist"/>
        <w:suppressAutoHyphens w:val="0"/>
        <w:autoSpaceDE w:val="0"/>
        <w:autoSpaceDN w:val="0"/>
        <w:adjustRightInd w:val="0"/>
        <w:spacing w:line="360" w:lineRule="auto"/>
        <w:ind w:left="567"/>
        <w:rPr>
          <w:rFonts w:ascii="Garamond" w:hAnsi="Garamond" w:cstheme="minorHAnsi"/>
        </w:rPr>
      </w:pPr>
      <w:r w:rsidRPr="00CF082B">
        <w:rPr>
          <w:rFonts w:ascii="Garamond" w:hAnsi="Garamond" w:cstheme="minorHAnsi"/>
        </w:rPr>
        <w:t>Załącznik nr 3</w:t>
      </w:r>
      <w:r w:rsidRPr="00CF082B">
        <w:rPr>
          <w:rFonts w:ascii="Garamond" w:hAnsi="Garamond" w:cstheme="minorHAnsi"/>
        </w:rPr>
        <w:tab/>
        <w:t>- Oświadczenie Wykonawcy o niepodleganiu wykluczeniu</w:t>
      </w:r>
    </w:p>
    <w:p w14:paraId="39063689" w14:textId="77777777" w:rsidR="00BF19C7" w:rsidRPr="00CF082B" w:rsidRDefault="00BF19C7" w:rsidP="00BF19C7">
      <w:pPr>
        <w:pStyle w:val="Akapitzlist"/>
        <w:suppressAutoHyphens w:val="0"/>
        <w:autoSpaceDE w:val="0"/>
        <w:autoSpaceDN w:val="0"/>
        <w:adjustRightInd w:val="0"/>
        <w:spacing w:line="360" w:lineRule="auto"/>
        <w:ind w:left="567"/>
        <w:rPr>
          <w:rFonts w:ascii="Garamond" w:hAnsi="Garamond" w:cstheme="minorHAnsi"/>
        </w:rPr>
      </w:pPr>
      <w:r w:rsidRPr="00CF082B">
        <w:rPr>
          <w:rFonts w:ascii="Garamond" w:hAnsi="Garamond" w:cstheme="minorHAnsi"/>
        </w:rPr>
        <w:t>Załącznik nr 4</w:t>
      </w:r>
      <w:r w:rsidRPr="00CF082B">
        <w:rPr>
          <w:rFonts w:ascii="Garamond" w:hAnsi="Garamond" w:cstheme="minorHAnsi"/>
        </w:rPr>
        <w:tab/>
        <w:t xml:space="preserve">- Projektowane postanowienia umowy </w:t>
      </w:r>
    </w:p>
    <w:p w14:paraId="7A18CC59" w14:textId="4190C641" w:rsidR="00931AF0" w:rsidRPr="00CF082B" w:rsidRDefault="00931AF0" w:rsidP="00BF19C7">
      <w:pPr>
        <w:pStyle w:val="Akapitzlist"/>
        <w:suppressAutoHyphens w:val="0"/>
        <w:autoSpaceDE w:val="0"/>
        <w:autoSpaceDN w:val="0"/>
        <w:adjustRightInd w:val="0"/>
        <w:spacing w:line="360" w:lineRule="auto"/>
        <w:ind w:left="567"/>
        <w:rPr>
          <w:rFonts w:ascii="Garamond" w:hAnsi="Garamond" w:cstheme="minorHAnsi"/>
        </w:rPr>
      </w:pPr>
      <w:r w:rsidRPr="00CF082B">
        <w:rPr>
          <w:rFonts w:ascii="Garamond" w:hAnsi="Garamond" w:cstheme="minorHAnsi"/>
        </w:rPr>
        <w:t>Załącznik nr 5    - Wykaz wykonanych zamówień</w:t>
      </w:r>
    </w:p>
    <w:p w14:paraId="3E66EF80" w14:textId="647C7A77" w:rsidR="00BF19C7" w:rsidRPr="00CF082B" w:rsidRDefault="00BF19C7" w:rsidP="00BF19C7">
      <w:pPr>
        <w:pStyle w:val="Akapitzlist"/>
        <w:suppressAutoHyphens w:val="0"/>
        <w:autoSpaceDE w:val="0"/>
        <w:autoSpaceDN w:val="0"/>
        <w:adjustRightInd w:val="0"/>
        <w:spacing w:line="360" w:lineRule="auto"/>
        <w:ind w:left="567"/>
        <w:rPr>
          <w:rFonts w:ascii="Garamond" w:hAnsi="Garamond" w:cstheme="minorHAnsi"/>
        </w:rPr>
      </w:pPr>
      <w:r w:rsidRPr="00CF082B">
        <w:rPr>
          <w:rFonts w:ascii="Garamond" w:hAnsi="Garamond" w:cstheme="minorHAnsi"/>
        </w:rPr>
        <w:t xml:space="preserve">Załącznik nr </w:t>
      </w:r>
      <w:r w:rsidR="00931AF0" w:rsidRPr="00CF082B">
        <w:rPr>
          <w:rFonts w:ascii="Garamond" w:hAnsi="Garamond" w:cstheme="minorHAnsi"/>
        </w:rPr>
        <w:t>6</w:t>
      </w:r>
      <w:r w:rsidRPr="00CF082B">
        <w:rPr>
          <w:rFonts w:ascii="Garamond" w:hAnsi="Garamond" w:cstheme="minorHAnsi"/>
        </w:rPr>
        <w:tab/>
        <w:t>- Wykaz osób</w:t>
      </w:r>
    </w:p>
    <w:p w14:paraId="0DFED127" w14:textId="57418716" w:rsidR="00BF19C7" w:rsidRPr="00CF082B" w:rsidRDefault="00BF19C7" w:rsidP="00BF19C7">
      <w:pPr>
        <w:pStyle w:val="Akapitzlist"/>
        <w:suppressAutoHyphens w:val="0"/>
        <w:autoSpaceDE w:val="0"/>
        <w:autoSpaceDN w:val="0"/>
        <w:adjustRightInd w:val="0"/>
        <w:spacing w:line="360" w:lineRule="auto"/>
        <w:ind w:left="567"/>
        <w:rPr>
          <w:rFonts w:ascii="Garamond" w:hAnsi="Garamond" w:cstheme="minorHAnsi"/>
        </w:rPr>
      </w:pPr>
      <w:r w:rsidRPr="00CF082B">
        <w:rPr>
          <w:rFonts w:ascii="Garamond" w:hAnsi="Garamond" w:cstheme="minorHAnsi"/>
        </w:rPr>
        <w:t xml:space="preserve">Załącznik nr </w:t>
      </w:r>
      <w:r w:rsidR="00931AF0" w:rsidRPr="00CF082B">
        <w:rPr>
          <w:rFonts w:ascii="Garamond" w:hAnsi="Garamond" w:cstheme="minorHAnsi"/>
        </w:rPr>
        <w:t>7</w:t>
      </w:r>
      <w:r w:rsidRPr="00CF082B">
        <w:rPr>
          <w:rFonts w:ascii="Garamond" w:hAnsi="Garamond" w:cstheme="minorHAnsi"/>
        </w:rPr>
        <w:tab/>
        <w:t>- Oświadczenie - grupa kapitałowa</w:t>
      </w:r>
    </w:p>
    <w:p w14:paraId="03AA7BDF" w14:textId="734F99E8" w:rsidR="00BF19C7" w:rsidRPr="00CF082B" w:rsidRDefault="00BF19C7" w:rsidP="00BF19C7">
      <w:pPr>
        <w:pStyle w:val="Akapitzlist"/>
        <w:suppressAutoHyphens w:val="0"/>
        <w:autoSpaceDE w:val="0"/>
        <w:autoSpaceDN w:val="0"/>
        <w:adjustRightInd w:val="0"/>
        <w:spacing w:line="360" w:lineRule="auto"/>
        <w:ind w:left="567"/>
        <w:rPr>
          <w:rFonts w:ascii="Garamond" w:hAnsi="Garamond" w:cstheme="minorHAnsi"/>
        </w:rPr>
      </w:pPr>
      <w:r w:rsidRPr="00CF082B">
        <w:rPr>
          <w:rFonts w:ascii="Garamond" w:hAnsi="Garamond" w:cstheme="minorHAnsi"/>
        </w:rPr>
        <w:t xml:space="preserve">Załącznik nr </w:t>
      </w:r>
      <w:r w:rsidR="00931AF0" w:rsidRPr="00CF082B">
        <w:rPr>
          <w:rFonts w:ascii="Garamond" w:hAnsi="Garamond" w:cstheme="minorHAnsi"/>
        </w:rPr>
        <w:t>8</w:t>
      </w:r>
      <w:r w:rsidRPr="00CF082B">
        <w:rPr>
          <w:rFonts w:ascii="Garamond" w:hAnsi="Garamond" w:cstheme="minorHAnsi"/>
        </w:rPr>
        <w:t xml:space="preserve">    - Oświadczenie o aktualności danych</w:t>
      </w:r>
    </w:p>
    <w:p w14:paraId="3E5EBE0D" w14:textId="0789F5D9" w:rsidR="00BF19C7" w:rsidRPr="00857B18" w:rsidRDefault="00BF19C7" w:rsidP="00BF19C7">
      <w:pPr>
        <w:pStyle w:val="Akapitzlist"/>
        <w:suppressAutoHyphens w:val="0"/>
        <w:autoSpaceDE w:val="0"/>
        <w:autoSpaceDN w:val="0"/>
        <w:adjustRightInd w:val="0"/>
        <w:spacing w:line="360" w:lineRule="auto"/>
        <w:ind w:left="567"/>
        <w:rPr>
          <w:rFonts w:ascii="Garamond" w:hAnsi="Garamond" w:cstheme="minorHAnsi"/>
        </w:rPr>
      </w:pPr>
      <w:r w:rsidRPr="00CF082B">
        <w:rPr>
          <w:rFonts w:ascii="Garamond" w:hAnsi="Garamond" w:cstheme="minorHAnsi"/>
        </w:rPr>
        <w:t xml:space="preserve">Załącznik nr </w:t>
      </w:r>
      <w:r w:rsidR="00931AF0" w:rsidRPr="00CF082B">
        <w:rPr>
          <w:rFonts w:ascii="Garamond" w:hAnsi="Garamond" w:cstheme="minorHAnsi"/>
        </w:rPr>
        <w:t>9</w:t>
      </w:r>
      <w:r w:rsidRPr="00CF082B">
        <w:rPr>
          <w:rFonts w:ascii="Garamond" w:hAnsi="Garamond" w:cstheme="minorHAnsi"/>
        </w:rPr>
        <w:t xml:space="preserve"> </w:t>
      </w:r>
      <w:r w:rsidRPr="00CF082B">
        <w:rPr>
          <w:rFonts w:ascii="Garamond" w:hAnsi="Garamond" w:cstheme="minorHAnsi"/>
        </w:rPr>
        <w:tab/>
        <w:t>- Oświadczenie Wykonawców wspólnie występujących o udzielenie zamówienia</w:t>
      </w:r>
    </w:p>
    <w:p w14:paraId="53ADE0B9" w14:textId="77777777" w:rsidR="00BF19C7" w:rsidRPr="00857B18" w:rsidRDefault="00BF19C7" w:rsidP="00BF19C7">
      <w:pPr>
        <w:spacing w:after="200" w:line="360" w:lineRule="auto"/>
        <w:rPr>
          <w:rFonts w:ascii="Garamond" w:hAnsi="Garamond" w:cs="Calibri"/>
          <w:lang w:eastAsia="ar-SA"/>
        </w:rPr>
      </w:pPr>
      <w:r w:rsidRPr="00857B18">
        <w:rPr>
          <w:rFonts w:ascii="Garamond" w:hAnsi="Garamond" w:cs="Calibri"/>
          <w:lang w:eastAsia="ar-SA"/>
        </w:rPr>
        <w:t xml:space="preserve">          </w:t>
      </w:r>
    </w:p>
    <w:p w14:paraId="5092F78B" w14:textId="77777777" w:rsidR="00BF19C7" w:rsidRPr="00857B18" w:rsidRDefault="00BF19C7" w:rsidP="00BF19C7">
      <w:pPr>
        <w:spacing w:after="200" w:line="360" w:lineRule="auto"/>
        <w:rPr>
          <w:rFonts w:ascii="Garamond" w:hAnsi="Garamond" w:cs="Calibri"/>
          <w:lang w:val="pl-PL" w:eastAsia="ar-SA"/>
        </w:rPr>
      </w:pPr>
    </w:p>
    <w:p w14:paraId="312F5D46" w14:textId="77777777" w:rsidR="00BF19C7" w:rsidRPr="00857B18" w:rsidRDefault="00BF19C7" w:rsidP="00BF19C7">
      <w:pPr>
        <w:spacing w:line="360" w:lineRule="auto"/>
        <w:rPr>
          <w:rFonts w:ascii="Garamond" w:hAnsi="Garamond"/>
        </w:rPr>
      </w:pPr>
    </w:p>
    <w:p w14:paraId="011A0EBD" w14:textId="77777777" w:rsidR="00BF19C7" w:rsidRPr="00857B18" w:rsidRDefault="00BF19C7" w:rsidP="00BF19C7">
      <w:pPr>
        <w:rPr>
          <w:rFonts w:ascii="Garamond" w:hAnsi="Garamond"/>
        </w:rPr>
      </w:pPr>
    </w:p>
    <w:p w14:paraId="0F159339" w14:textId="77777777" w:rsidR="0092736D" w:rsidRPr="00857B18" w:rsidRDefault="0092736D">
      <w:pPr>
        <w:rPr>
          <w:rFonts w:ascii="Garamond" w:hAnsi="Garamond"/>
        </w:rPr>
      </w:pPr>
    </w:p>
    <w:sectPr w:rsidR="0092736D" w:rsidRPr="00857B18" w:rsidSect="00BF19C7">
      <w:headerReference w:type="default" r:id="rId17"/>
      <w:footerReference w:type="default" r:id="rId18"/>
      <w:pgSz w:w="11907" w:h="16839" w:code="9"/>
      <w:pgMar w:top="1417" w:right="1417" w:bottom="1417" w:left="1417" w:header="567"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40463" w14:textId="77777777" w:rsidR="006854E5" w:rsidRDefault="006854E5">
      <w:r>
        <w:separator/>
      </w:r>
    </w:p>
  </w:endnote>
  <w:endnote w:type="continuationSeparator" w:id="0">
    <w:p w14:paraId="7C575914" w14:textId="77777777" w:rsidR="006854E5" w:rsidRDefault="00685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Book Antiqua">
    <w:panose1 w:val="02040602050305030304"/>
    <w:charset w:val="EE"/>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EE"/>
    <w:family w:val="roman"/>
    <w:pitch w:val="variable"/>
    <w:sig w:usb0="00000287" w:usb1="00000000" w:usb2="00000000" w:usb3="00000000" w:csb0="0000009F" w:csb1="00000000"/>
  </w:font>
  <w:font w:name="TimesNewRoman">
    <w:panose1 w:val="00000000000000000000"/>
    <w:charset w:val="80"/>
    <w:family w:val="auto"/>
    <w:notTrueType/>
    <w:pitch w:val="default"/>
    <w:sig w:usb0="00000005" w:usb1="08070000" w:usb2="00000010" w:usb3="00000000" w:csb0="00020002" w:csb1="00000000"/>
  </w:font>
  <w:font w:name="CIDFont+F2">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9988787"/>
      <w:docPartObj>
        <w:docPartGallery w:val="Page Numbers (Bottom of Page)"/>
        <w:docPartUnique/>
      </w:docPartObj>
    </w:sdtPr>
    <w:sdtEndPr>
      <w:rPr>
        <w:rFonts w:ascii="Garamond" w:hAnsi="Garamond"/>
      </w:rPr>
    </w:sdtEndPr>
    <w:sdtContent>
      <w:p w14:paraId="40C0A20C" w14:textId="77777777" w:rsidR="00BF19C7" w:rsidRPr="005B3A80" w:rsidRDefault="00BF19C7">
        <w:pPr>
          <w:pStyle w:val="Stopka"/>
          <w:jc w:val="center"/>
          <w:rPr>
            <w:rFonts w:ascii="Garamond" w:hAnsi="Garamond"/>
          </w:rPr>
        </w:pPr>
        <w:r w:rsidRPr="005B3A80">
          <w:rPr>
            <w:rFonts w:ascii="Garamond" w:hAnsi="Garamond"/>
          </w:rPr>
          <w:fldChar w:fldCharType="begin"/>
        </w:r>
        <w:r w:rsidRPr="005B3A80">
          <w:rPr>
            <w:rFonts w:ascii="Garamond" w:hAnsi="Garamond"/>
          </w:rPr>
          <w:instrText>PAGE   \* MERGEFORMAT</w:instrText>
        </w:r>
        <w:r w:rsidRPr="005B3A80">
          <w:rPr>
            <w:rFonts w:ascii="Garamond" w:hAnsi="Garamond"/>
          </w:rPr>
          <w:fldChar w:fldCharType="separate"/>
        </w:r>
        <w:r w:rsidRPr="005B3A80">
          <w:rPr>
            <w:rFonts w:ascii="Garamond" w:hAnsi="Garamond"/>
            <w:noProof/>
            <w:lang w:val="pl-PL"/>
          </w:rPr>
          <w:t>3</w:t>
        </w:r>
        <w:r w:rsidRPr="005B3A80">
          <w:rPr>
            <w:rFonts w:ascii="Garamond" w:hAnsi="Garamond"/>
          </w:rPr>
          <w:fldChar w:fldCharType="end"/>
        </w:r>
      </w:p>
    </w:sdtContent>
  </w:sdt>
  <w:p w14:paraId="391589DD" w14:textId="77777777" w:rsidR="00BF19C7" w:rsidRPr="00920E1B" w:rsidRDefault="00BF19C7">
    <w:pPr>
      <w:pStyle w:val="Stopka"/>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1FCF5" w14:textId="77777777" w:rsidR="006854E5" w:rsidRDefault="006854E5">
      <w:r>
        <w:separator/>
      </w:r>
    </w:p>
  </w:footnote>
  <w:footnote w:type="continuationSeparator" w:id="0">
    <w:p w14:paraId="74CC4850" w14:textId="77777777" w:rsidR="006854E5" w:rsidRDefault="00685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42700" w14:textId="77777777" w:rsidR="00BF19C7" w:rsidRPr="00FB1134" w:rsidRDefault="00BF19C7" w:rsidP="0043151F">
    <w:pPr>
      <w:pStyle w:val="Nagwek"/>
      <w:rPr>
        <w:noProof/>
        <w:lang w:val="pl-PL" w:eastAsia="pl-PL"/>
      </w:rPr>
    </w:pPr>
  </w:p>
  <w:p w14:paraId="1D4909A3" w14:textId="77777777" w:rsidR="00BF19C7" w:rsidRDefault="00BF19C7" w:rsidP="0043151F"/>
  <w:p w14:paraId="160380F8" w14:textId="77777777" w:rsidR="00BF19C7" w:rsidRDefault="00BF19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8A8"/>
    <w:multiLevelType w:val="hybridMultilevel"/>
    <w:tmpl w:val="A3628E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820FCA"/>
    <w:multiLevelType w:val="hybridMultilevel"/>
    <w:tmpl w:val="FB9ACBB0"/>
    <w:lvl w:ilvl="0" w:tplc="A6D2333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4AC6045"/>
    <w:multiLevelType w:val="hybridMultilevel"/>
    <w:tmpl w:val="DFEA9F46"/>
    <w:lvl w:ilvl="0" w:tplc="DE24B2F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9F11E81"/>
    <w:multiLevelType w:val="multilevel"/>
    <w:tmpl w:val="C1882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178C0"/>
    <w:multiLevelType w:val="hybridMultilevel"/>
    <w:tmpl w:val="703C1FEA"/>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5" w15:restartNumberingAfterBreak="0">
    <w:nsid w:val="0B1960BF"/>
    <w:multiLevelType w:val="hybridMultilevel"/>
    <w:tmpl w:val="7D5470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327EA0"/>
    <w:multiLevelType w:val="multilevel"/>
    <w:tmpl w:val="1EDEB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EB12F0"/>
    <w:multiLevelType w:val="hybridMultilevel"/>
    <w:tmpl w:val="5FB86BC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FBF33AB"/>
    <w:multiLevelType w:val="hybridMultilevel"/>
    <w:tmpl w:val="FA146B82"/>
    <w:lvl w:ilvl="0" w:tplc="FF0E78A6">
      <w:start w:val="1"/>
      <w:numFmt w:val="decimal"/>
      <w:lvlText w:val="%1)"/>
      <w:lvlJc w:val="left"/>
      <w:pPr>
        <w:ind w:left="567" w:hanging="360"/>
      </w:pPr>
      <w:rPr>
        <w:rFonts w:hint="default"/>
      </w:rPr>
    </w:lvl>
    <w:lvl w:ilvl="1" w:tplc="04150019" w:tentative="1">
      <w:start w:val="1"/>
      <w:numFmt w:val="lowerLetter"/>
      <w:lvlText w:val="%2."/>
      <w:lvlJc w:val="left"/>
      <w:pPr>
        <w:ind w:left="1287" w:hanging="360"/>
      </w:pPr>
    </w:lvl>
    <w:lvl w:ilvl="2" w:tplc="0415001B">
      <w:start w:val="1"/>
      <w:numFmt w:val="lowerRoman"/>
      <w:lvlText w:val="%3."/>
      <w:lvlJc w:val="right"/>
      <w:pPr>
        <w:ind w:left="2007" w:hanging="180"/>
      </w:pPr>
    </w:lvl>
    <w:lvl w:ilvl="3" w:tplc="0415000F" w:tentative="1">
      <w:start w:val="1"/>
      <w:numFmt w:val="decimal"/>
      <w:lvlText w:val="%4."/>
      <w:lvlJc w:val="left"/>
      <w:pPr>
        <w:ind w:left="2727" w:hanging="360"/>
      </w:pPr>
    </w:lvl>
    <w:lvl w:ilvl="4" w:tplc="04150019" w:tentative="1">
      <w:start w:val="1"/>
      <w:numFmt w:val="lowerLetter"/>
      <w:lvlText w:val="%5."/>
      <w:lvlJc w:val="left"/>
      <w:pPr>
        <w:ind w:left="3447" w:hanging="360"/>
      </w:pPr>
    </w:lvl>
    <w:lvl w:ilvl="5" w:tplc="0415001B" w:tentative="1">
      <w:start w:val="1"/>
      <w:numFmt w:val="lowerRoman"/>
      <w:lvlText w:val="%6."/>
      <w:lvlJc w:val="right"/>
      <w:pPr>
        <w:ind w:left="4167" w:hanging="180"/>
      </w:pPr>
    </w:lvl>
    <w:lvl w:ilvl="6" w:tplc="0415000F" w:tentative="1">
      <w:start w:val="1"/>
      <w:numFmt w:val="decimal"/>
      <w:lvlText w:val="%7."/>
      <w:lvlJc w:val="left"/>
      <w:pPr>
        <w:ind w:left="4887" w:hanging="360"/>
      </w:pPr>
    </w:lvl>
    <w:lvl w:ilvl="7" w:tplc="04150019" w:tentative="1">
      <w:start w:val="1"/>
      <w:numFmt w:val="lowerLetter"/>
      <w:lvlText w:val="%8."/>
      <w:lvlJc w:val="left"/>
      <w:pPr>
        <w:ind w:left="5607" w:hanging="360"/>
      </w:pPr>
    </w:lvl>
    <w:lvl w:ilvl="8" w:tplc="0415001B" w:tentative="1">
      <w:start w:val="1"/>
      <w:numFmt w:val="lowerRoman"/>
      <w:lvlText w:val="%9."/>
      <w:lvlJc w:val="right"/>
      <w:pPr>
        <w:ind w:left="6327" w:hanging="180"/>
      </w:pPr>
    </w:lvl>
  </w:abstractNum>
  <w:abstractNum w:abstractNumId="9" w15:restartNumberingAfterBreak="0">
    <w:nsid w:val="12266511"/>
    <w:multiLevelType w:val="hybridMultilevel"/>
    <w:tmpl w:val="EB2EF7AC"/>
    <w:lvl w:ilvl="0" w:tplc="04150011">
      <w:start w:val="1"/>
      <w:numFmt w:val="decimal"/>
      <w:lvlText w:val="%1)"/>
      <w:lvlJc w:val="left"/>
      <w:pPr>
        <w:ind w:left="1211" w:hanging="360"/>
      </w:pPr>
    </w:lvl>
    <w:lvl w:ilvl="1" w:tplc="A6D23330">
      <w:start w:val="1"/>
      <w:numFmt w:val="lowerLetter"/>
      <w:lvlText w:val="%2)"/>
      <w:lvlJc w:val="left"/>
      <w:pPr>
        <w:ind w:left="1931" w:hanging="360"/>
      </w:pPr>
      <w:rPr>
        <w:rFonts w:hint="default"/>
      </w:rPr>
    </w:lvl>
    <w:lvl w:ilvl="2" w:tplc="3D1CDA2A">
      <w:start w:val="15"/>
      <w:numFmt w:val="upperRoman"/>
      <w:lvlText w:val="%3."/>
      <w:lvlJc w:val="left"/>
      <w:pPr>
        <w:ind w:left="3191" w:hanging="720"/>
      </w:pPr>
      <w:rPr>
        <w:rFonts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 w15:restartNumberingAfterBreak="0">
    <w:nsid w:val="169C0B77"/>
    <w:multiLevelType w:val="hybridMultilevel"/>
    <w:tmpl w:val="AA32B79E"/>
    <w:lvl w:ilvl="0" w:tplc="9E54A3D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884C4C"/>
    <w:multiLevelType w:val="hybridMultilevel"/>
    <w:tmpl w:val="AAAE41B0"/>
    <w:lvl w:ilvl="0" w:tplc="04150011">
      <w:start w:val="1"/>
      <w:numFmt w:val="decimal"/>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2" w15:restartNumberingAfterBreak="0">
    <w:nsid w:val="18AA6B25"/>
    <w:multiLevelType w:val="multilevel"/>
    <w:tmpl w:val="CC00C212"/>
    <w:lvl w:ilvl="0">
      <w:start w:val="1"/>
      <w:numFmt w:val="decimal"/>
      <w:lvlText w:val="%1."/>
      <w:lvlJc w:val="left"/>
      <w:pPr>
        <w:tabs>
          <w:tab w:val="num" w:pos="142"/>
        </w:tabs>
        <w:ind w:left="502" w:hanging="360"/>
      </w:pPr>
      <w:rPr>
        <w:rFonts w:ascii="Garamond" w:eastAsia="Times New Roman" w:hAnsi="Garamond" w:cstheme="minorHAnsi" w:hint="default"/>
        <w:b w:val="0"/>
        <w:bCs/>
        <w:sz w:val="24"/>
        <w:szCs w:val="24"/>
      </w:rPr>
    </w:lvl>
    <w:lvl w:ilvl="1">
      <w:start w:val="1"/>
      <w:numFmt w:val="decimal"/>
      <w:lvlText w:val="%2."/>
      <w:lvlJc w:val="left"/>
      <w:pPr>
        <w:tabs>
          <w:tab w:val="num" w:pos="1080"/>
        </w:tabs>
        <w:ind w:left="1080" w:hanging="360"/>
      </w:pPr>
      <w:rPr>
        <w:rFonts w:ascii="Garamond" w:eastAsia="Times New Roman" w:hAnsi="Garamond" w:cs="Calibri"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rFonts w:ascii="Garamond" w:eastAsiaTheme="minorHAnsi" w:hAnsi="Garamond" w:cstheme="minorHAnsi"/>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A8E01F3"/>
    <w:multiLevelType w:val="hybridMultilevel"/>
    <w:tmpl w:val="66A2D050"/>
    <w:lvl w:ilvl="0" w:tplc="D4287AC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D3A79A1"/>
    <w:multiLevelType w:val="hybridMultilevel"/>
    <w:tmpl w:val="B1D4B426"/>
    <w:lvl w:ilvl="0" w:tplc="06BA82B6">
      <w:start w:val="1"/>
      <w:numFmt w:val="lowerLetter"/>
      <w:lvlText w:val="%1)"/>
      <w:lvlJc w:val="left"/>
      <w:pPr>
        <w:ind w:left="720" w:hanging="360"/>
      </w:pPr>
      <w:rPr>
        <w:rFonts w:hint="default"/>
        <w:color w:val="000000"/>
      </w:rPr>
    </w:lvl>
    <w:lvl w:ilvl="1" w:tplc="04150011">
      <w:start w:val="1"/>
      <w:numFmt w:val="decimal"/>
      <w:lvlText w:val="%2)"/>
      <w:lvlJc w:val="left"/>
      <w:pPr>
        <w:ind w:left="1470" w:hanging="390"/>
      </w:pPr>
      <w:rPr>
        <w:rFonts w:hint="default"/>
      </w:rPr>
    </w:lvl>
    <w:lvl w:ilvl="2" w:tplc="83E20E32">
      <w:start w:val="15"/>
      <w:numFmt w:val="upperRoman"/>
      <w:lvlText w:val="%3."/>
      <w:lvlJc w:val="left"/>
      <w:pPr>
        <w:ind w:left="2700" w:hanging="720"/>
      </w:pPr>
      <w:rPr>
        <w:rFonts w:hint="default"/>
        <w:b/>
        <w:bCs/>
      </w:rPr>
    </w:lvl>
    <w:lvl w:ilvl="3" w:tplc="3550BC14">
      <w:start w:val="1"/>
      <w:numFmt w:val="decimal"/>
      <w:lvlText w:val="%4)"/>
      <w:lvlJc w:val="left"/>
      <w:pPr>
        <w:ind w:left="2880" w:hanging="360"/>
      </w:pPr>
      <w:rPr>
        <w:rFonts w:ascii="Garamond" w:eastAsia="Arial" w:hAnsi="Garamond" w:cs="Calibr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673A56"/>
    <w:multiLevelType w:val="multilevel"/>
    <w:tmpl w:val="E610A3FC"/>
    <w:lvl w:ilvl="0">
      <w:start w:val="1"/>
      <w:numFmt w:val="decimal"/>
      <w:lvlText w:val="%1)"/>
      <w:lvlJc w:val="left"/>
      <w:pPr>
        <w:tabs>
          <w:tab w:val="num" w:pos="432"/>
        </w:tabs>
        <w:ind w:left="432" w:hanging="432"/>
      </w:pPr>
      <w:rPr>
        <w:rFonts w:ascii="Garamond" w:eastAsia="Times New Roman" w:hAnsi="Garamond" w:cs="Times New Roman"/>
      </w:rPr>
    </w:lvl>
    <w:lvl w:ilvl="1">
      <w:start w:val="1"/>
      <w:numFmt w:val="upperRoman"/>
      <w:lvlText w:val="%2."/>
      <w:lvlJc w:val="right"/>
      <w:pPr>
        <w:tabs>
          <w:tab w:val="num" w:pos="0"/>
        </w:tabs>
        <w:ind w:left="576" w:hanging="576"/>
      </w:pPr>
      <w:rPr>
        <w:b/>
      </w:rPr>
    </w:lvl>
    <w:lvl w:ilvl="2">
      <w:start w:val="1"/>
      <w:numFmt w:val="decimal"/>
      <w:lvlText w:val="%3."/>
      <w:lvlJc w:val="left"/>
      <w:pPr>
        <w:tabs>
          <w:tab w:val="num" w:pos="0"/>
        </w:tabs>
        <w:ind w:left="720" w:hanging="720"/>
      </w:pPr>
      <w:rPr>
        <w:rFonts w:ascii="Garamond" w:hAnsi="Garamond" w:cstheme="minorHAnsi" w:hint="default"/>
        <w:b w:val="0"/>
        <w:bCs w:val="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6" w15:restartNumberingAfterBreak="0">
    <w:nsid w:val="2100287A"/>
    <w:multiLevelType w:val="hybridMultilevel"/>
    <w:tmpl w:val="F15E5BF0"/>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17" w15:restartNumberingAfterBreak="0">
    <w:nsid w:val="21D81E08"/>
    <w:multiLevelType w:val="hybridMultilevel"/>
    <w:tmpl w:val="99E0B6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407131"/>
    <w:multiLevelType w:val="hybridMultilevel"/>
    <w:tmpl w:val="98906374"/>
    <w:lvl w:ilvl="0" w:tplc="37D0856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0B4F65"/>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20" w15:restartNumberingAfterBreak="0">
    <w:nsid w:val="26AB1A0C"/>
    <w:multiLevelType w:val="hybridMultilevel"/>
    <w:tmpl w:val="F0660DC2"/>
    <w:lvl w:ilvl="0" w:tplc="380C8558">
      <w:start w:val="5"/>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5730558A">
      <w:start w:val="1"/>
      <w:numFmt w:val="decimal"/>
      <w:lvlText w:val="%3."/>
      <w:lvlJc w:val="right"/>
      <w:pPr>
        <w:ind w:left="2160" w:hanging="180"/>
      </w:pPr>
      <w:rPr>
        <w:rFonts w:asciiTheme="minorHAnsi" w:eastAsia="Times New Roman" w:hAnsiTheme="minorHAnsi" w:cstheme="minorHAnsi"/>
      </w:rPr>
    </w:lvl>
    <w:lvl w:ilvl="3" w:tplc="F09658FA">
      <w:start w:val="1"/>
      <w:numFmt w:val="decimal"/>
      <w:lvlText w:val="%4."/>
      <w:lvlJc w:val="left"/>
      <w:pPr>
        <w:ind w:left="2880" w:hanging="360"/>
      </w:pPr>
      <w:rPr>
        <w:b w:val="0"/>
        <w:color w:val="auto"/>
        <w:sz w:val="24"/>
        <w:szCs w:val="24"/>
      </w:rPr>
    </w:lvl>
    <w:lvl w:ilvl="4" w:tplc="0444121C">
      <w:start w:val="1"/>
      <w:numFmt w:val="decimal"/>
      <w:lvlText w:val="%5)"/>
      <w:lvlJc w:val="left"/>
      <w:pPr>
        <w:ind w:left="1211" w:hanging="360"/>
      </w:pPr>
      <w:rPr>
        <w:rFonts w:ascii="Garamond" w:hAnsi="Garamond" w:hint="default"/>
        <w:sz w:val="24"/>
      </w:rPr>
    </w:lvl>
    <w:lvl w:ilvl="5" w:tplc="0D12E6E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9E6F54"/>
    <w:multiLevelType w:val="hybridMultilevel"/>
    <w:tmpl w:val="79CAC3C2"/>
    <w:lvl w:ilvl="0" w:tplc="F09658FA">
      <w:start w:val="1"/>
      <w:numFmt w:val="decimal"/>
      <w:lvlText w:val="%1."/>
      <w:lvlJc w:val="left"/>
      <w:pPr>
        <w:ind w:left="720" w:hanging="360"/>
      </w:pPr>
      <w:rPr>
        <w:b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B150877"/>
    <w:multiLevelType w:val="hybridMultilevel"/>
    <w:tmpl w:val="9684AB4E"/>
    <w:lvl w:ilvl="0" w:tplc="74E02DD4">
      <w:start w:val="1"/>
      <w:numFmt w:val="decimal"/>
      <w:lvlText w:val="%1)"/>
      <w:lvlJc w:val="left"/>
      <w:pPr>
        <w:ind w:left="1080" w:hanging="360"/>
      </w:pPr>
      <w:rPr>
        <w:rFonts w:eastAsia="Calibri" w:cs="Calibri" w:hint="default"/>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EF478FB"/>
    <w:multiLevelType w:val="hybridMultilevel"/>
    <w:tmpl w:val="4EEC27DE"/>
    <w:lvl w:ilvl="0" w:tplc="EF8695E0">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2B5C1D"/>
    <w:multiLevelType w:val="hybridMultilevel"/>
    <w:tmpl w:val="E690DA22"/>
    <w:lvl w:ilvl="0" w:tplc="0415000B">
      <w:start w:val="1"/>
      <w:numFmt w:val="bullet"/>
      <w:lvlText w:val=""/>
      <w:lvlJc w:val="left"/>
      <w:pPr>
        <w:ind w:left="1724" w:hanging="360"/>
      </w:pPr>
      <w:rPr>
        <w:rFonts w:ascii="Wingdings" w:hAnsi="Wingdings"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5" w15:restartNumberingAfterBreak="0">
    <w:nsid w:val="330638AE"/>
    <w:multiLevelType w:val="hybridMultilevel"/>
    <w:tmpl w:val="D722DDBA"/>
    <w:lvl w:ilvl="0" w:tplc="CC103792">
      <w:start w:val="1"/>
      <w:numFmt w:val="bullet"/>
      <w:lvlText w:val="−"/>
      <w:lvlJc w:val="left"/>
      <w:pPr>
        <w:ind w:left="1353"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6" w15:restartNumberingAfterBreak="0">
    <w:nsid w:val="36BF6AE1"/>
    <w:multiLevelType w:val="multilevel"/>
    <w:tmpl w:val="8E44495E"/>
    <w:lvl w:ilvl="0">
      <w:start w:val="1"/>
      <w:numFmt w:val="decimal"/>
      <w:lvlText w:val="%1)"/>
      <w:lvlJc w:val="left"/>
      <w:pPr>
        <w:tabs>
          <w:tab w:val="num" w:pos="432"/>
        </w:tabs>
        <w:ind w:left="432" w:hanging="432"/>
      </w:pPr>
    </w:lvl>
    <w:lvl w:ilvl="1">
      <w:start w:val="1"/>
      <w:numFmt w:val="upperRoman"/>
      <w:lvlText w:val="%2."/>
      <w:lvlJc w:val="right"/>
      <w:pPr>
        <w:tabs>
          <w:tab w:val="num" w:pos="0"/>
        </w:tabs>
        <w:ind w:left="576" w:hanging="576"/>
      </w:pPr>
      <w:rPr>
        <w:b/>
      </w:rPr>
    </w:lvl>
    <w:lvl w:ilvl="2">
      <w:start w:val="1"/>
      <w:numFmt w:val="decimal"/>
      <w:lvlText w:val="%3."/>
      <w:lvlJc w:val="left"/>
      <w:pPr>
        <w:tabs>
          <w:tab w:val="num" w:pos="0"/>
        </w:tabs>
        <w:ind w:left="720" w:hanging="720"/>
      </w:pPr>
      <w:rPr>
        <w:rFonts w:ascii="Garamond" w:hAnsi="Garamond" w:cstheme="minorHAnsi" w:hint="default"/>
        <w:b w:val="0"/>
        <w:bCs w:val="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27" w15:restartNumberingAfterBreak="0">
    <w:nsid w:val="37951528"/>
    <w:multiLevelType w:val="hybridMultilevel"/>
    <w:tmpl w:val="C784C48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39216D66"/>
    <w:multiLevelType w:val="hybridMultilevel"/>
    <w:tmpl w:val="6FE0574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EED38FC"/>
    <w:multiLevelType w:val="hybridMultilevel"/>
    <w:tmpl w:val="D3B43C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F7237EB"/>
    <w:multiLevelType w:val="hybridMultilevel"/>
    <w:tmpl w:val="C0AE6168"/>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1" w15:restartNumberingAfterBreak="0">
    <w:nsid w:val="3FD63D80"/>
    <w:multiLevelType w:val="hybridMultilevel"/>
    <w:tmpl w:val="6FD48494"/>
    <w:lvl w:ilvl="0" w:tplc="86D8B536">
      <w:start w:val="1"/>
      <w:numFmt w:val="decimal"/>
      <w:lvlText w:val="%1)"/>
      <w:lvlJc w:val="left"/>
      <w:pPr>
        <w:ind w:left="1241" w:hanging="390"/>
      </w:pPr>
      <w:rPr>
        <w:rFonts w:hint="default"/>
      </w:rPr>
    </w:lvl>
    <w:lvl w:ilvl="1" w:tplc="04150011">
      <w:start w:val="1"/>
      <w:numFmt w:val="decimal"/>
      <w:lvlText w:val="%2)"/>
      <w:lvlJc w:val="left"/>
      <w:pPr>
        <w:ind w:left="1440" w:hanging="360"/>
      </w:pPr>
    </w:lvl>
    <w:lvl w:ilvl="2" w:tplc="966C30D6">
      <w:start w:val="17"/>
      <w:numFmt w:val="upperRoman"/>
      <w:lvlText w:val="%3."/>
      <w:lvlJc w:val="left"/>
      <w:pPr>
        <w:ind w:left="2700" w:hanging="720"/>
      </w:pPr>
      <w:rPr>
        <w:rFonts w:hint="default"/>
      </w:rPr>
    </w:lvl>
    <w:lvl w:ilvl="3" w:tplc="9C525E32">
      <w:start w:val="14"/>
      <w:numFmt w:val="decimal"/>
      <w:lvlText w:val="%4."/>
      <w:lvlJc w:val="left"/>
      <w:pPr>
        <w:ind w:left="2880" w:hanging="360"/>
      </w:pPr>
      <w:rPr>
        <w:rFonts w:hint="default"/>
      </w:rPr>
    </w:lvl>
    <w:lvl w:ilvl="4" w:tplc="882EC4FC">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6B796A"/>
    <w:multiLevelType w:val="hybridMultilevel"/>
    <w:tmpl w:val="4B0219A0"/>
    <w:lvl w:ilvl="0" w:tplc="04150017">
      <w:start w:val="1"/>
      <w:numFmt w:val="lowerLetter"/>
      <w:lvlText w:val="%1)"/>
      <w:lvlJc w:val="left"/>
      <w:pPr>
        <w:ind w:left="1134" w:hanging="360"/>
      </w:pPr>
    </w:lvl>
    <w:lvl w:ilvl="1" w:tplc="04150019" w:tentative="1">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33" w15:restartNumberingAfterBreak="0">
    <w:nsid w:val="459701AA"/>
    <w:multiLevelType w:val="hybridMultilevel"/>
    <w:tmpl w:val="2520B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62112AB"/>
    <w:multiLevelType w:val="hybridMultilevel"/>
    <w:tmpl w:val="2550DF2C"/>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474B4DF2"/>
    <w:multiLevelType w:val="multilevel"/>
    <w:tmpl w:val="EA267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F95EBB"/>
    <w:multiLevelType w:val="multilevel"/>
    <w:tmpl w:val="08723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9477B4E"/>
    <w:multiLevelType w:val="hybridMultilevel"/>
    <w:tmpl w:val="79C27F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6D69B5"/>
    <w:multiLevelType w:val="hybridMultilevel"/>
    <w:tmpl w:val="53DC90F8"/>
    <w:lvl w:ilvl="0" w:tplc="098A3C14">
      <w:start w:val="1"/>
      <w:numFmt w:val="decimal"/>
      <w:lvlText w:val="%1)"/>
      <w:lvlJc w:val="left"/>
      <w:pPr>
        <w:ind w:left="720" w:hanging="360"/>
      </w:pPr>
      <w:rPr>
        <w:rFonts w:eastAsia="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D1D286C"/>
    <w:multiLevelType w:val="hybridMultilevel"/>
    <w:tmpl w:val="D7FA2A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DA74126"/>
    <w:multiLevelType w:val="hybridMultilevel"/>
    <w:tmpl w:val="3A36836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DAB6179"/>
    <w:multiLevelType w:val="hybridMultilevel"/>
    <w:tmpl w:val="7AAC8582"/>
    <w:lvl w:ilvl="0" w:tplc="0415001B">
      <w:start w:val="1"/>
      <w:numFmt w:val="lowerRoman"/>
      <w:lvlText w:val="%1."/>
      <w:lvlJc w:val="right"/>
      <w:pPr>
        <w:ind w:left="6031" w:hanging="360"/>
      </w:pPr>
    </w:lvl>
    <w:lvl w:ilvl="1" w:tplc="04150019" w:tentative="1">
      <w:start w:val="1"/>
      <w:numFmt w:val="lowerLetter"/>
      <w:lvlText w:val="%2."/>
      <w:lvlJc w:val="left"/>
      <w:pPr>
        <w:ind w:left="3050" w:hanging="360"/>
      </w:pPr>
    </w:lvl>
    <w:lvl w:ilvl="2" w:tplc="0415001B" w:tentative="1">
      <w:start w:val="1"/>
      <w:numFmt w:val="lowerRoman"/>
      <w:lvlText w:val="%3."/>
      <w:lvlJc w:val="right"/>
      <w:pPr>
        <w:ind w:left="3770" w:hanging="180"/>
      </w:pPr>
    </w:lvl>
    <w:lvl w:ilvl="3" w:tplc="0415000F" w:tentative="1">
      <w:start w:val="1"/>
      <w:numFmt w:val="decimal"/>
      <w:lvlText w:val="%4."/>
      <w:lvlJc w:val="left"/>
      <w:pPr>
        <w:ind w:left="4490" w:hanging="360"/>
      </w:pPr>
    </w:lvl>
    <w:lvl w:ilvl="4" w:tplc="04150019">
      <w:start w:val="1"/>
      <w:numFmt w:val="lowerLetter"/>
      <w:lvlText w:val="%5."/>
      <w:lvlJc w:val="left"/>
      <w:pPr>
        <w:ind w:left="5210" w:hanging="360"/>
      </w:pPr>
    </w:lvl>
    <w:lvl w:ilvl="5" w:tplc="0415001B" w:tentative="1">
      <w:start w:val="1"/>
      <w:numFmt w:val="lowerRoman"/>
      <w:lvlText w:val="%6."/>
      <w:lvlJc w:val="right"/>
      <w:pPr>
        <w:ind w:left="5930" w:hanging="180"/>
      </w:pPr>
    </w:lvl>
    <w:lvl w:ilvl="6" w:tplc="0415000F" w:tentative="1">
      <w:start w:val="1"/>
      <w:numFmt w:val="decimal"/>
      <w:lvlText w:val="%7."/>
      <w:lvlJc w:val="left"/>
      <w:pPr>
        <w:ind w:left="6650" w:hanging="360"/>
      </w:pPr>
    </w:lvl>
    <w:lvl w:ilvl="7" w:tplc="04150019" w:tentative="1">
      <w:start w:val="1"/>
      <w:numFmt w:val="lowerLetter"/>
      <w:lvlText w:val="%8."/>
      <w:lvlJc w:val="left"/>
      <w:pPr>
        <w:ind w:left="7370" w:hanging="360"/>
      </w:pPr>
    </w:lvl>
    <w:lvl w:ilvl="8" w:tplc="0415001B" w:tentative="1">
      <w:start w:val="1"/>
      <w:numFmt w:val="lowerRoman"/>
      <w:lvlText w:val="%9."/>
      <w:lvlJc w:val="right"/>
      <w:pPr>
        <w:ind w:left="8090" w:hanging="180"/>
      </w:pPr>
    </w:lvl>
  </w:abstractNum>
  <w:abstractNum w:abstractNumId="42" w15:restartNumberingAfterBreak="0">
    <w:nsid w:val="4DD81C29"/>
    <w:multiLevelType w:val="hybridMultilevel"/>
    <w:tmpl w:val="8A067C7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7E4459D8">
      <w:start w:val="1"/>
      <w:numFmt w:val="decimal"/>
      <w:lvlText w:val="%4)"/>
      <w:lvlJc w:val="left"/>
      <w:pPr>
        <w:ind w:left="2880" w:hanging="360"/>
      </w:pPr>
      <w:rPr>
        <w:rFonts w:ascii="Garamond" w:hAnsi="Garamond" w:cstheme="minorHAnsi" w:hint="default"/>
        <w:sz w:val="22"/>
        <w:szCs w:val="22"/>
      </w:rPr>
    </w:lvl>
    <w:lvl w:ilvl="4" w:tplc="C6322818">
      <w:start w:val="6"/>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8981713"/>
    <w:multiLevelType w:val="hybridMultilevel"/>
    <w:tmpl w:val="2D8467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8B1A48"/>
    <w:multiLevelType w:val="hybridMultilevel"/>
    <w:tmpl w:val="875657E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693D1110"/>
    <w:multiLevelType w:val="hybridMultilevel"/>
    <w:tmpl w:val="A73421E2"/>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6" w15:restartNumberingAfterBreak="0">
    <w:nsid w:val="74466851"/>
    <w:multiLevelType w:val="hybridMultilevel"/>
    <w:tmpl w:val="747662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266FC1"/>
    <w:multiLevelType w:val="hybridMultilevel"/>
    <w:tmpl w:val="A21C8848"/>
    <w:lvl w:ilvl="0" w:tplc="1220D1F0">
      <w:start w:val="15"/>
      <w:numFmt w:val="upperRoman"/>
      <w:lvlText w:val="%1."/>
      <w:lvlJc w:val="left"/>
      <w:pPr>
        <w:ind w:left="927" w:hanging="720"/>
      </w:pPr>
      <w:rPr>
        <w:rFonts w:hint="default"/>
      </w:rPr>
    </w:lvl>
    <w:lvl w:ilvl="1" w:tplc="04150019" w:tentative="1">
      <w:start w:val="1"/>
      <w:numFmt w:val="lowerLetter"/>
      <w:lvlText w:val="%2."/>
      <w:lvlJc w:val="left"/>
      <w:pPr>
        <w:ind w:left="1287" w:hanging="360"/>
      </w:pPr>
    </w:lvl>
    <w:lvl w:ilvl="2" w:tplc="0415001B" w:tentative="1">
      <w:start w:val="1"/>
      <w:numFmt w:val="lowerRoman"/>
      <w:lvlText w:val="%3."/>
      <w:lvlJc w:val="right"/>
      <w:pPr>
        <w:ind w:left="2007" w:hanging="180"/>
      </w:pPr>
    </w:lvl>
    <w:lvl w:ilvl="3" w:tplc="0415000F" w:tentative="1">
      <w:start w:val="1"/>
      <w:numFmt w:val="decimal"/>
      <w:lvlText w:val="%4."/>
      <w:lvlJc w:val="left"/>
      <w:pPr>
        <w:ind w:left="2727" w:hanging="360"/>
      </w:pPr>
    </w:lvl>
    <w:lvl w:ilvl="4" w:tplc="04150019" w:tentative="1">
      <w:start w:val="1"/>
      <w:numFmt w:val="lowerLetter"/>
      <w:lvlText w:val="%5."/>
      <w:lvlJc w:val="left"/>
      <w:pPr>
        <w:ind w:left="3447" w:hanging="360"/>
      </w:pPr>
    </w:lvl>
    <w:lvl w:ilvl="5" w:tplc="0415001B" w:tentative="1">
      <w:start w:val="1"/>
      <w:numFmt w:val="lowerRoman"/>
      <w:lvlText w:val="%6."/>
      <w:lvlJc w:val="right"/>
      <w:pPr>
        <w:ind w:left="4167" w:hanging="180"/>
      </w:pPr>
    </w:lvl>
    <w:lvl w:ilvl="6" w:tplc="0415000F" w:tentative="1">
      <w:start w:val="1"/>
      <w:numFmt w:val="decimal"/>
      <w:lvlText w:val="%7."/>
      <w:lvlJc w:val="left"/>
      <w:pPr>
        <w:ind w:left="4887" w:hanging="360"/>
      </w:pPr>
    </w:lvl>
    <w:lvl w:ilvl="7" w:tplc="04150019" w:tentative="1">
      <w:start w:val="1"/>
      <w:numFmt w:val="lowerLetter"/>
      <w:lvlText w:val="%8."/>
      <w:lvlJc w:val="left"/>
      <w:pPr>
        <w:ind w:left="5607" w:hanging="360"/>
      </w:pPr>
    </w:lvl>
    <w:lvl w:ilvl="8" w:tplc="0415001B" w:tentative="1">
      <w:start w:val="1"/>
      <w:numFmt w:val="lowerRoman"/>
      <w:lvlText w:val="%9."/>
      <w:lvlJc w:val="right"/>
      <w:pPr>
        <w:ind w:left="6327" w:hanging="180"/>
      </w:pPr>
    </w:lvl>
  </w:abstractNum>
  <w:abstractNum w:abstractNumId="48" w15:restartNumberingAfterBreak="0">
    <w:nsid w:val="7E7C3726"/>
    <w:multiLevelType w:val="hybridMultilevel"/>
    <w:tmpl w:val="2550DF2C"/>
    <w:lvl w:ilvl="0" w:tplc="422E44D8">
      <w:start w:val="1"/>
      <w:numFmt w:val="decimal"/>
      <w:lvlText w:val="%1)"/>
      <w:lvlJc w:val="left"/>
      <w:pPr>
        <w:ind w:left="1080" w:hanging="360"/>
      </w:pPr>
      <w:rPr>
        <w:rFonts w:hint="default"/>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564804946">
    <w:abstractNumId w:val="15"/>
  </w:num>
  <w:num w:numId="2" w16cid:durableId="49354062">
    <w:abstractNumId w:val="12"/>
  </w:num>
  <w:num w:numId="3" w16cid:durableId="283582352">
    <w:abstractNumId w:val="9"/>
  </w:num>
  <w:num w:numId="4" w16cid:durableId="913393357">
    <w:abstractNumId w:val="28"/>
  </w:num>
  <w:num w:numId="5" w16cid:durableId="1016810102">
    <w:abstractNumId w:val="40"/>
  </w:num>
  <w:num w:numId="6" w16cid:durableId="1739860743">
    <w:abstractNumId w:val="32"/>
  </w:num>
  <w:num w:numId="7" w16cid:durableId="1875076388">
    <w:abstractNumId w:val="48"/>
  </w:num>
  <w:num w:numId="8" w16cid:durableId="1178539528">
    <w:abstractNumId w:val="10"/>
  </w:num>
  <w:num w:numId="9" w16cid:durableId="2084791508">
    <w:abstractNumId w:val="20"/>
  </w:num>
  <w:num w:numId="10" w16cid:durableId="690687129">
    <w:abstractNumId w:val="39"/>
  </w:num>
  <w:num w:numId="11" w16cid:durableId="547109619">
    <w:abstractNumId w:val="1"/>
  </w:num>
  <w:num w:numId="12" w16cid:durableId="810369920">
    <w:abstractNumId w:val="0"/>
  </w:num>
  <w:num w:numId="13" w16cid:durableId="1563977507">
    <w:abstractNumId w:val="46"/>
  </w:num>
  <w:num w:numId="14" w16cid:durableId="1546872430">
    <w:abstractNumId w:val="11"/>
  </w:num>
  <w:num w:numId="15" w16cid:durableId="904683539">
    <w:abstractNumId w:val="17"/>
  </w:num>
  <w:num w:numId="16" w16cid:durableId="2038970448">
    <w:abstractNumId w:val="21"/>
  </w:num>
  <w:num w:numId="17" w16cid:durableId="353923943">
    <w:abstractNumId w:val="42"/>
  </w:num>
  <w:num w:numId="18" w16cid:durableId="2050765574">
    <w:abstractNumId w:val="43"/>
  </w:num>
  <w:num w:numId="19" w16cid:durableId="993728667">
    <w:abstractNumId w:val="2"/>
  </w:num>
  <w:num w:numId="20" w16cid:durableId="1691178142">
    <w:abstractNumId w:val="37"/>
  </w:num>
  <w:num w:numId="21" w16cid:durableId="798425511">
    <w:abstractNumId w:val="14"/>
  </w:num>
  <w:num w:numId="22" w16cid:durableId="43795309">
    <w:abstractNumId w:val="31"/>
  </w:num>
  <w:num w:numId="23" w16cid:durableId="343216538">
    <w:abstractNumId w:val="4"/>
  </w:num>
  <w:num w:numId="24" w16cid:durableId="1551527600">
    <w:abstractNumId w:val="13"/>
  </w:num>
  <w:num w:numId="25" w16cid:durableId="2001152137">
    <w:abstractNumId w:val="26"/>
  </w:num>
  <w:num w:numId="26" w16cid:durableId="474103572">
    <w:abstractNumId w:val="8"/>
  </w:num>
  <w:num w:numId="27" w16cid:durableId="1786464170">
    <w:abstractNumId w:val="25"/>
  </w:num>
  <w:num w:numId="28" w16cid:durableId="1445342104">
    <w:abstractNumId w:val="22"/>
  </w:num>
  <w:num w:numId="29" w16cid:durableId="1864778919">
    <w:abstractNumId w:val="38"/>
  </w:num>
  <w:num w:numId="30" w16cid:durableId="1830708727">
    <w:abstractNumId w:val="34"/>
  </w:num>
  <w:num w:numId="31" w16cid:durableId="1911694248">
    <w:abstractNumId w:val="45"/>
  </w:num>
  <w:num w:numId="32" w16cid:durableId="698235783">
    <w:abstractNumId w:val="24"/>
  </w:num>
  <w:num w:numId="33" w16cid:durableId="1208176370">
    <w:abstractNumId w:val="41"/>
  </w:num>
  <w:num w:numId="34" w16cid:durableId="1874657577">
    <w:abstractNumId w:val="18"/>
  </w:num>
  <w:num w:numId="35" w16cid:durableId="1191991596">
    <w:abstractNumId w:val="19"/>
  </w:num>
  <w:num w:numId="36" w16cid:durableId="807745616">
    <w:abstractNumId w:val="23"/>
  </w:num>
  <w:num w:numId="37" w16cid:durableId="1677226295">
    <w:abstractNumId w:val="7"/>
  </w:num>
  <w:num w:numId="38" w16cid:durableId="159515409">
    <w:abstractNumId w:val="44"/>
  </w:num>
  <w:num w:numId="39" w16cid:durableId="953754400">
    <w:abstractNumId w:val="30"/>
  </w:num>
  <w:num w:numId="40" w16cid:durableId="1249652812">
    <w:abstractNumId w:val="16"/>
  </w:num>
  <w:num w:numId="41" w16cid:durableId="1171331663">
    <w:abstractNumId w:val="5"/>
  </w:num>
  <w:num w:numId="42" w16cid:durableId="1887063069">
    <w:abstractNumId w:val="33"/>
  </w:num>
  <w:num w:numId="43" w16cid:durableId="1962883402">
    <w:abstractNumId w:val="6"/>
  </w:num>
  <w:num w:numId="44" w16cid:durableId="639917060">
    <w:abstractNumId w:val="35"/>
  </w:num>
  <w:num w:numId="45" w16cid:durableId="740760057">
    <w:abstractNumId w:val="36"/>
  </w:num>
  <w:num w:numId="46" w16cid:durableId="573854538">
    <w:abstractNumId w:val="3"/>
  </w:num>
  <w:num w:numId="47" w16cid:durableId="19801879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3610727">
    <w:abstractNumId w:val="29"/>
  </w:num>
  <w:num w:numId="49" w16cid:durableId="2111855161">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9C7"/>
    <w:rsid w:val="000145D3"/>
    <w:rsid w:val="00023AE1"/>
    <w:rsid w:val="000E3402"/>
    <w:rsid w:val="000E3D13"/>
    <w:rsid w:val="000F48D6"/>
    <w:rsid w:val="000F5C1A"/>
    <w:rsid w:val="001065E4"/>
    <w:rsid w:val="00125842"/>
    <w:rsid w:val="00167445"/>
    <w:rsid w:val="001B13B2"/>
    <w:rsid w:val="001C23F3"/>
    <w:rsid w:val="00201CA5"/>
    <w:rsid w:val="00286026"/>
    <w:rsid w:val="002868ED"/>
    <w:rsid w:val="002961DB"/>
    <w:rsid w:val="003264FA"/>
    <w:rsid w:val="00346ADD"/>
    <w:rsid w:val="0042794F"/>
    <w:rsid w:val="00433A87"/>
    <w:rsid w:val="004477A6"/>
    <w:rsid w:val="004535C0"/>
    <w:rsid w:val="00474D51"/>
    <w:rsid w:val="004B79C6"/>
    <w:rsid w:val="004F6EA3"/>
    <w:rsid w:val="00523FF1"/>
    <w:rsid w:val="00571012"/>
    <w:rsid w:val="005B3A80"/>
    <w:rsid w:val="00641B81"/>
    <w:rsid w:val="00673E27"/>
    <w:rsid w:val="006854E5"/>
    <w:rsid w:val="007034A5"/>
    <w:rsid w:val="0071732A"/>
    <w:rsid w:val="00803F68"/>
    <w:rsid w:val="00804290"/>
    <w:rsid w:val="008069AC"/>
    <w:rsid w:val="00806A02"/>
    <w:rsid w:val="00857B18"/>
    <w:rsid w:val="008E7ED8"/>
    <w:rsid w:val="0092736D"/>
    <w:rsid w:val="00931AF0"/>
    <w:rsid w:val="009331B7"/>
    <w:rsid w:val="00936625"/>
    <w:rsid w:val="009555B9"/>
    <w:rsid w:val="00971BA5"/>
    <w:rsid w:val="009B62F4"/>
    <w:rsid w:val="009F01E3"/>
    <w:rsid w:val="00A03278"/>
    <w:rsid w:val="00A573CC"/>
    <w:rsid w:val="00A94733"/>
    <w:rsid w:val="00B21E8C"/>
    <w:rsid w:val="00B33F57"/>
    <w:rsid w:val="00B36680"/>
    <w:rsid w:val="00B37781"/>
    <w:rsid w:val="00BF19C7"/>
    <w:rsid w:val="00C2668E"/>
    <w:rsid w:val="00CF082B"/>
    <w:rsid w:val="00D33BDC"/>
    <w:rsid w:val="00DC4C2D"/>
    <w:rsid w:val="00F10DFF"/>
    <w:rsid w:val="00F128BA"/>
    <w:rsid w:val="00F429F2"/>
    <w:rsid w:val="00FB651C"/>
    <w:rsid w:val="00FE34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6A184"/>
  <w15:chartTrackingRefBased/>
  <w15:docId w15:val="{06523200-358F-4E65-BA05-C48CC3BB2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B651C"/>
    <w:pPr>
      <w:suppressAutoHyphens/>
      <w:spacing w:after="0" w:line="240" w:lineRule="auto"/>
    </w:pPr>
    <w:rPr>
      <w:rFonts w:ascii="Times New Roman" w:eastAsia="Times New Roman" w:hAnsi="Times New Roman" w:cs="Times New Roman"/>
      <w:kern w:val="0"/>
      <w:sz w:val="24"/>
      <w:szCs w:val="24"/>
      <w:lang w:val="lt-LT" w:eastAsia="lt-LT"/>
      <w14:ligatures w14:val="none"/>
    </w:rPr>
  </w:style>
  <w:style w:type="paragraph" w:styleId="Nagwek1">
    <w:name w:val="heading 1"/>
    <w:basedOn w:val="Normalny"/>
    <w:next w:val="Normalny"/>
    <w:link w:val="Nagwek1Znak"/>
    <w:uiPriority w:val="9"/>
    <w:qFormat/>
    <w:rsid w:val="00BF19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F19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F19C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F19C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F19C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F19C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F19C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F19C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F19C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F19C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F19C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F19C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F19C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F19C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F19C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F19C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F19C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F19C7"/>
    <w:rPr>
      <w:rFonts w:eastAsiaTheme="majorEastAsia" w:cstheme="majorBidi"/>
      <w:color w:val="272727" w:themeColor="text1" w:themeTint="D8"/>
    </w:rPr>
  </w:style>
  <w:style w:type="paragraph" w:styleId="Tytu">
    <w:name w:val="Title"/>
    <w:basedOn w:val="Normalny"/>
    <w:next w:val="Normalny"/>
    <w:link w:val="TytuZnak"/>
    <w:uiPriority w:val="10"/>
    <w:qFormat/>
    <w:rsid w:val="00BF19C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F19C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F19C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F19C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F19C7"/>
    <w:pPr>
      <w:spacing w:before="160"/>
      <w:jc w:val="center"/>
    </w:pPr>
    <w:rPr>
      <w:i/>
      <w:iCs/>
      <w:color w:val="404040" w:themeColor="text1" w:themeTint="BF"/>
    </w:rPr>
  </w:style>
  <w:style w:type="character" w:customStyle="1" w:styleId="CytatZnak">
    <w:name w:val="Cytat Znak"/>
    <w:basedOn w:val="Domylnaczcionkaakapitu"/>
    <w:link w:val="Cytat"/>
    <w:uiPriority w:val="29"/>
    <w:rsid w:val="00BF19C7"/>
    <w:rPr>
      <w:i/>
      <w:iCs/>
      <w:color w:val="404040" w:themeColor="text1" w:themeTint="BF"/>
    </w:rPr>
  </w:style>
  <w:style w:type="paragraph" w:styleId="Akapitzlist">
    <w:name w:val="List Paragraph"/>
    <w:aliases w:val="CW_Lista,Obiekt,List Paragraph1,List Paragraph,normalny tekst,General Header,Normal,Akapit główny,Lista Beata,Lettre d'introduction,BulletC,MYSLNIK KROP,Wypunktowanie,punktor kreska,Akapit z listą31,Numerowanie,Wyliczanie,Bullets,sw tekst"/>
    <w:basedOn w:val="Normalny"/>
    <w:link w:val="AkapitzlistZnak"/>
    <w:uiPriority w:val="99"/>
    <w:qFormat/>
    <w:rsid w:val="00BF19C7"/>
    <w:pPr>
      <w:ind w:left="720"/>
      <w:contextualSpacing/>
    </w:pPr>
  </w:style>
  <w:style w:type="character" w:styleId="Wyrnienieintensywne">
    <w:name w:val="Intense Emphasis"/>
    <w:basedOn w:val="Domylnaczcionkaakapitu"/>
    <w:uiPriority w:val="21"/>
    <w:qFormat/>
    <w:rsid w:val="00BF19C7"/>
    <w:rPr>
      <w:i/>
      <w:iCs/>
      <w:color w:val="2F5496" w:themeColor="accent1" w:themeShade="BF"/>
    </w:rPr>
  </w:style>
  <w:style w:type="paragraph" w:styleId="Cytatintensywny">
    <w:name w:val="Intense Quote"/>
    <w:basedOn w:val="Normalny"/>
    <w:next w:val="Normalny"/>
    <w:link w:val="CytatintensywnyZnak"/>
    <w:uiPriority w:val="30"/>
    <w:qFormat/>
    <w:rsid w:val="00BF19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F19C7"/>
    <w:rPr>
      <w:i/>
      <w:iCs/>
      <w:color w:val="2F5496" w:themeColor="accent1" w:themeShade="BF"/>
    </w:rPr>
  </w:style>
  <w:style w:type="character" w:styleId="Odwoanieintensywne">
    <w:name w:val="Intense Reference"/>
    <w:basedOn w:val="Domylnaczcionkaakapitu"/>
    <w:uiPriority w:val="32"/>
    <w:qFormat/>
    <w:rsid w:val="00BF19C7"/>
    <w:rPr>
      <w:b/>
      <w:bCs/>
      <w:smallCaps/>
      <w:color w:val="2F5496" w:themeColor="accent1" w:themeShade="BF"/>
      <w:spacing w:val="5"/>
    </w:rPr>
  </w:style>
  <w:style w:type="character" w:customStyle="1" w:styleId="NagwekZnak">
    <w:name w:val="Nagłówek Znak"/>
    <w:link w:val="Nagwek"/>
    <w:uiPriority w:val="99"/>
    <w:qFormat/>
    <w:rsid w:val="00BF19C7"/>
    <w:rPr>
      <w:rFonts w:ascii="Open Sans" w:hAnsi="Open Sans" w:cs="Open Sans"/>
      <w:color w:val="000000"/>
      <w:sz w:val="20"/>
      <w:szCs w:val="20"/>
      <w:lang w:val="en-GB" w:eastAsia="lt-LT"/>
    </w:rPr>
  </w:style>
  <w:style w:type="character" w:customStyle="1" w:styleId="StopkaZnak">
    <w:name w:val="Stopka Znak"/>
    <w:link w:val="Stopka"/>
    <w:uiPriority w:val="99"/>
    <w:qFormat/>
    <w:rsid w:val="00BF19C7"/>
    <w:rPr>
      <w:rFonts w:ascii="Open Sans" w:hAnsi="Open Sans" w:cs="Open Sans"/>
      <w:color w:val="000000"/>
      <w:sz w:val="20"/>
      <w:szCs w:val="20"/>
      <w:lang w:val="en-GB" w:eastAsia="lt-LT"/>
    </w:rPr>
  </w:style>
  <w:style w:type="paragraph" w:styleId="Nagwek">
    <w:name w:val="header"/>
    <w:basedOn w:val="Normalny"/>
    <w:next w:val="Tekstpodstawowy"/>
    <w:link w:val="NagwekZnak"/>
    <w:uiPriority w:val="99"/>
    <w:unhideWhenUsed/>
    <w:rsid w:val="00BF19C7"/>
    <w:pPr>
      <w:tabs>
        <w:tab w:val="center" w:pos="4819"/>
        <w:tab w:val="right" w:pos="9638"/>
      </w:tabs>
    </w:pPr>
    <w:rPr>
      <w:rFonts w:ascii="Open Sans" w:eastAsiaTheme="minorHAnsi" w:hAnsi="Open Sans" w:cs="Open Sans"/>
      <w:color w:val="000000"/>
      <w:kern w:val="2"/>
      <w:sz w:val="20"/>
      <w:szCs w:val="20"/>
      <w:lang w:val="en-GB"/>
      <w14:ligatures w14:val="standardContextual"/>
    </w:rPr>
  </w:style>
  <w:style w:type="character" w:customStyle="1" w:styleId="NagwekZnak1">
    <w:name w:val="Nagłówek Znak1"/>
    <w:basedOn w:val="Domylnaczcionkaakapitu"/>
    <w:uiPriority w:val="99"/>
    <w:semiHidden/>
    <w:rsid w:val="00BF19C7"/>
    <w:rPr>
      <w:rFonts w:ascii="Times New Roman" w:eastAsia="Times New Roman" w:hAnsi="Times New Roman" w:cs="Times New Roman"/>
      <w:kern w:val="0"/>
      <w:sz w:val="24"/>
      <w:szCs w:val="24"/>
      <w:lang w:val="lt-LT" w:eastAsia="lt-LT"/>
      <w14:ligatures w14:val="none"/>
    </w:rPr>
  </w:style>
  <w:style w:type="paragraph" w:styleId="Stopka">
    <w:name w:val="footer"/>
    <w:basedOn w:val="Normalny"/>
    <w:link w:val="StopkaZnak"/>
    <w:uiPriority w:val="99"/>
    <w:unhideWhenUsed/>
    <w:rsid w:val="00BF19C7"/>
    <w:pPr>
      <w:tabs>
        <w:tab w:val="center" w:pos="4819"/>
        <w:tab w:val="right" w:pos="9638"/>
      </w:tabs>
    </w:pPr>
    <w:rPr>
      <w:rFonts w:ascii="Open Sans" w:eastAsiaTheme="minorHAnsi" w:hAnsi="Open Sans" w:cs="Open Sans"/>
      <w:color w:val="000000"/>
      <w:kern w:val="2"/>
      <w:sz w:val="20"/>
      <w:szCs w:val="20"/>
      <w:lang w:val="en-GB"/>
      <w14:ligatures w14:val="standardContextual"/>
    </w:rPr>
  </w:style>
  <w:style w:type="character" w:customStyle="1" w:styleId="StopkaZnak1">
    <w:name w:val="Stopka Znak1"/>
    <w:basedOn w:val="Domylnaczcionkaakapitu"/>
    <w:uiPriority w:val="99"/>
    <w:semiHidden/>
    <w:rsid w:val="00BF19C7"/>
    <w:rPr>
      <w:rFonts w:ascii="Times New Roman" w:eastAsia="Times New Roman" w:hAnsi="Times New Roman" w:cs="Times New Roman"/>
      <w:kern w:val="0"/>
      <w:sz w:val="24"/>
      <w:szCs w:val="24"/>
      <w:lang w:val="lt-LT" w:eastAsia="lt-LT"/>
      <w14:ligatures w14:val="none"/>
    </w:rPr>
  </w:style>
  <w:style w:type="character" w:styleId="Hipercze">
    <w:name w:val="Hyperlink"/>
    <w:basedOn w:val="Domylnaczcionkaakapitu"/>
    <w:uiPriority w:val="99"/>
    <w:unhideWhenUsed/>
    <w:rsid w:val="00BF19C7"/>
    <w:rPr>
      <w:color w:val="0563C1" w:themeColor="hyperlink"/>
      <w:u w:val="single"/>
    </w:rPr>
  </w:style>
  <w:style w:type="character" w:customStyle="1" w:styleId="AkapitzlistZnak">
    <w:name w:val="Akapit z listą Znak"/>
    <w:aliases w:val="CW_Lista Znak,Obiekt Znak,List Paragraph1 Znak,List Paragraph Znak,normalny tekst Znak,General Header Znak,Normal Znak,Akapit główny Znak,Lista Beata Znak,Lettre d'introduction Znak,BulletC Znak,MYSLNIK KROP Znak,Wypunktowanie Znak"/>
    <w:link w:val="Akapitzlist"/>
    <w:uiPriority w:val="99"/>
    <w:qFormat/>
    <w:rsid w:val="00BF19C7"/>
  </w:style>
  <w:style w:type="character" w:styleId="Pogrubienie">
    <w:name w:val="Strong"/>
    <w:basedOn w:val="Domylnaczcionkaakapitu"/>
    <w:uiPriority w:val="22"/>
    <w:qFormat/>
    <w:rsid w:val="00BF19C7"/>
    <w:rPr>
      <w:b/>
      <w:bCs/>
    </w:rPr>
  </w:style>
  <w:style w:type="paragraph" w:styleId="Tekstpodstawowy">
    <w:name w:val="Body Text"/>
    <w:basedOn w:val="Normalny"/>
    <w:link w:val="TekstpodstawowyZnak"/>
    <w:uiPriority w:val="99"/>
    <w:semiHidden/>
    <w:unhideWhenUsed/>
    <w:rsid w:val="00BF19C7"/>
    <w:pPr>
      <w:spacing w:after="120"/>
    </w:pPr>
  </w:style>
  <w:style w:type="character" w:customStyle="1" w:styleId="TekstpodstawowyZnak">
    <w:name w:val="Tekst podstawowy Znak"/>
    <w:basedOn w:val="Domylnaczcionkaakapitu"/>
    <w:link w:val="Tekstpodstawowy"/>
    <w:uiPriority w:val="99"/>
    <w:semiHidden/>
    <w:rsid w:val="00BF19C7"/>
    <w:rPr>
      <w:rFonts w:ascii="Times New Roman" w:eastAsia="Times New Roman" w:hAnsi="Times New Roman" w:cs="Times New Roman"/>
      <w:kern w:val="0"/>
      <w:sz w:val="24"/>
      <w:szCs w:val="24"/>
      <w:lang w:val="lt-LT" w:eastAsia="lt-LT"/>
      <w14:ligatures w14:val="none"/>
    </w:rPr>
  </w:style>
  <w:style w:type="character" w:customStyle="1" w:styleId="FontStyle23">
    <w:name w:val="Font Style23"/>
    <w:basedOn w:val="Domylnaczcionkaakapitu"/>
    <w:uiPriority w:val="99"/>
    <w:rsid w:val="007034A5"/>
    <w:rPr>
      <w:rFonts w:ascii="Book Antiqua" w:hAnsi="Book Antiqua" w:cs="Book Antiqua"/>
      <w:color w:val="000000"/>
      <w:sz w:val="16"/>
      <w:szCs w:val="16"/>
    </w:rPr>
  </w:style>
  <w:style w:type="character" w:customStyle="1" w:styleId="FontStyle27">
    <w:name w:val="Font Style27"/>
    <w:basedOn w:val="Domylnaczcionkaakapitu"/>
    <w:uiPriority w:val="99"/>
    <w:rsid w:val="007034A5"/>
    <w:rPr>
      <w:rFonts w:ascii="Times New Roman" w:hAnsi="Times New Roman" w:cs="Times New Roman"/>
      <w:color w:val="000000"/>
      <w:sz w:val="22"/>
      <w:szCs w:val="22"/>
    </w:rPr>
  </w:style>
  <w:style w:type="paragraph" w:customStyle="1" w:styleId="my-2">
    <w:name w:val="my-2"/>
    <w:basedOn w:val="Normalny"/>
    <w:rsid w:val="00DC4C2D"/>
    <w:pPr>
      <w:suppressAutoHyphens w:val="0"/>
      <w:spacing w:before="100" w:beforeAutospacing="1" w:after="100" w:afterAutospacing="1"/>
    </w:pPr>
    <w:rPr>
      <w:lang w:val="pl-PL" w:eastAsia="pl-PL"/>
    </w:rPr>
  </w:style>
  <w:style w:type="character" w:styleId="Nierozpoznanawzmianka">
    <w:name w:val="Unresolved Mention"/>
    <w:basedOn w:val="Domylnaczcionkaakapitu"/>
    <w:uiPriority w:val="99"/>
    <w:semiHidden/>
    <w:unhideWhenUsed/>
    <w:rsid w:val="00806A02"/>
    <w:rPr>
      <w:color w:val="605E5C"/>
      <w:shd w:val="clear" w:color="auto" w:fill="E1DFDD"/>
    </w:rPr>
  </w:style>
  <w:style w:type="paragraph" w:styleId="Tekstkomentarza">
    <w:name w:val="annotation text"/>
    <w:basedOn w:val="Normalny"/>
    <w:link w:val="TekstkomentarzaZnak"/>
    <w:uiPriority w:val="99"/>
    <w:unhideWhenUsed/>
    <w:rsid w:val="00B36680"/>
    <w:pPr>
      <w:widowControl w:val="0"/>
      <w:suppressAutoHyphens w:val="0"/>
      <w:autoSpaceDE w:val="0"/>
      <w:autoSpaceDN w:val="0"/>
      <w:adjustRightInd w:val="0"/>
    </w:pPr>
    <w:rPr>
      <w:rFonts w:ascii="Calibri" w:hAnsi="Calibri"/>
      <w:sz w:val="20"/>
      <w:szCs w:val="20"/>
      <w:lang w:val="pl-PL" w:eastAsia="pl-PL"/>
    </w:rPr>
  </w:style>
  <w:style w:type="character" w:customStyle="1" w:styleId="TekstkomentarzaZnak">
    <w:name w:val="Tekst komentarza Znak"/>
    <w:basedOn w:val="Domylnaczcionkaakapitu"/>
    <w:link w:val="Tekstkomentarza"/>
    <w:uiPriority w:val="99"/>
    <w:rsid w:val="00B36680"/>
    <w:rPr>
      <w:rFonts w:ascii="Calibri" w:eastAsia="Times New Roman" w:hAnsi="Calibri" w:cs="Times New Roman"/>
      <w:kern w:val="0"/>
      <w:sz w:val="20"/>
      <w:szCs w:val="20"/>
      <w:lang w:eastAsia="pl-PL"/>
      <w14:ligatures w14:val="none"/>
    </w:rPr>
  </w:style>
  <w:style w:type="character" w:styleId="Odwoaniedokomentarza">
    <w:name w:val="annotation reference"/>
    <w:basedOn w:val="Domylnaczcionkaakapitu"/>
    <w:uiPriority w:val="99"/>
    <w:semiHidden/>
    <w:unhideWhenUsed/>
    <w:rsid w:val="00B36680"/>
    <w:rPr>
      <w:sz w:val="16"/>
      <w:szCs w:val="16"/>
    </w:rPr>
  </w:style>
  <w:style w:type="paragraph" w:styleId="Tematkomentarza">
    <w:name w:val="annotation subject"/>
    <w:basedOn w:val="Tekstkomentarza"/>
    <w:next w:val="Tekstkomentarza"/>
    <w:link w:val="TematkomentarzaZnak"/>
    <w:uiPriority w:val="99"/>
    <w:semiHidden/>
    <w:unhideWhenUsed/>
    <w:rsid w:val="009B62F4"/>
    <w:pPr>
      <w:widowControl/>
      <w:suppressAutoHyphens/>
      <w:autoSpaceDE/>
      <w:autoSpaceDN/>
      <w:adjustRightInd/>
    </w:pPr>
    <w:rPr>
      <w:rFonts w:ascii="Times New Roman" w:hAnsi="Times New Roman"/>
      <w:b/>
      <w:bCs/>
      <w:lang w:val="lt-LT" w:eastAsia="lt-LT"/>
    </w:rPr>
  </w:style>
  <w:style w:type="character" w:customStyle="1" w:styleId="TematkomentarzaZnak">
    <w:name w:val="Temat komentarza Znak"/>
    <w:basedOn w:val="TekstkomentarzaZnak"/>
    <w:link w:val="Tematkomentarza"/>
    <w:uiPriority w:val="99"/>
    <w:semiHidden/>
    <w:rsid w:val="009B62F4"/>
    <w:rPr>
      <w:rFonts w:ascii="Times New Roman" w:eastAsia="Times New Roman" w:hAnsi="Times New Roman" w:cs="Times New Roman"/>
      <w:b/>
      <w:bCs/>
      <w:kern w:val="0"/>
      <w:sz w:val="20"/>
      <w:szCs w:val="20"/>
      <w:lang w:val="lt-LT" w:eastAsia="lt-LT"/>
      <w14:ligatures w14:val="none"/>
    </w:rPr>
  </w:style>
  <w:style w:type="paragraph" w:customStyle="1" w:styleId="Textbody">
    <w:name w:val="Text body"/>
    <w:basedOn w:val="Normalny"/>
    <w:rsid w:val="009331B7"/>
    <w:pPr>
      <w:autoSpaceDN w:val="0"/>
      <w:jc w:val="center"/>
      <w:textAlignment w:val="baseline"/>
    </w:pPr>
    <w:rPr>
      <w:rFonts w:ascii="Tms Rmn" w:hAnsi="Tms Rmn"/>
      <w:b/>
      <w:i/>
      <w:kern w:val="3"/>
      <w:sz w:val="40"/>
      <w:szCs w:val="20"/>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kostrz@xxlo-krakow.edu.pl" TargetMode="External"/><Relationship Id="rId13" Type="http://schemas.openxmlformats.org/officeDocument/2006/relationships/hyperlink" Target="https://www.google.com/search?q=45453000-7&amp;sca_esv=873f891b9c737763&amp;sxsrf=ANbL-n6nxVZZkOBATvNr2MU7Y5pSfppOGw%3A1773587721822&amp;source=hp&amp;ei=Cc22ae-_ML7OwPAPrdjKqQ8&amp;iflsig=AFdpzrgAAAAAabbbGSFKk5giDQXXr_A7LJqmA_nwSALU&amp;ved=2ahUKEwjZ54-UmaKTAxV2AxAIHYlqAWgQgK4QegQIBBAR&amp;uact=5&amp;oq=kody+cpv+do+remontu+dachu&amp;gs_lp=Egdnd3Mtd2l6Ihlrb2R5IGNwdiBkbyByZW1vbnR1IGRhY2h1MgUQIRigATIFECEYoAEyBRAhGJ8FSNQmUABY1CRwAHgAkAEAmAHuA6ABshyqAQsxMS4xMC4zLjAuMbgBA8gBAPgBAZgCGaACih3CAgoQIxiABBgnGIoFwgIEECMYJ8ICDhAuGIAEGMcBGI4FGK8BwgILEC4YgAQYsQMYgwHCAggQABiABBixA8ICCxAAGIAEGLEDGIMBwgIFEAAYgATCAg4QABiABBixAxiDARiKBcICCBAuGIAEGLEDwgILEC4YgAQY0QMYxwHCAgsQABiABBiSAxiKBcICERAAGIAEGLEDGIMBGMkDGIoFwgIIEAAYgAQYyQPCAgYQABgWGB7CAgUQABjvBcICCBAAGKIEGIkFwgIIEAAYgAQYogSYAwCSBwsxMC4xMS4yLjEuMaAH-JQBsgcLMTAuMTEuMi4xLjG4B4odwgcINC4xNy4zLjHIBzWACAA&amp;sclient=gws-wiz&amp;mstk=AUtExfCREnUFfQ6ep8Wdy8rq6HhnagLwPIpnASn0MYFBO8c-aeJgnGi7jlNqIlGcpv2FoU4liSxwG7Xn-jvMfOsEr7h22PeFOtRjVBglzpw6jGw0XjY0WmgLdLfJU8sK26n2cYljgx9_JC9hZhgXaIRWivWYfKMxRz4JE_GiYHhHhY9ptxA&amp;csui=3"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zamowienia.gov.pl/mp-client/search/list/ocds-148610-3357252c-d388-46c2-a7cb-453bd7085fb5" TargetMode="External"/><Relationship Id="rId12" Type="http://schemas.openxmlformats.org/officeDocument/2006/relationships/hyperlink" Target="https://www.google.com/search?q=45261300-7&amp;sca_esv=873f891b9c737763&amp;sxsrf=ANbL-n6nxVZZkOBATvNr2MU7Y5pSfppOGw%3A1773587721822&amp;source=hp&amp;ei=Cc22ae-_ML7OwPAPrdjKqQ8&amp;iflsig=AFdpzrgAAAAAabbbGSFKk5giDQXXr_A7LJqmA_nwSALU&amp;ved=2ahUKEwjZ54-UmaKTAxV2AxAIHYlqAWgQgK4QegQIBBAP&amp;uact=5&amp;oq=kody+cpv+do+remontu+dachu&amp;gs_lp=Egdnd3Mtd2l6Ihlrb2R5IGNwdiBkbyByZW1vbnR1IGRhY2h1MgUQIRigATIFECEYoAEyBRAhGJ8FSNQmUABY1CRwAHgAkAEAmAHuA6ABshyqAQsxMS4xMC4zLjAuMbgBA8gBAPgBAZgCGaACih3CAgoQIxiABBgnGIoFwgIEECMYJ8ICDhAuGIAEGMcBGI4FGK8BwgILEC4YgAQYsQMYgwHCAggQABiABBixA8ICCxAAGIAEGLEDGIMBwgIFEAAYgATCAg4QABiABBixAxiDARiKBcICCBAuGIAEGLEDwgILEC4YgAQY0QMYxwHCAgsQABiABBiSAxiKBcICERAAGIAEGLEDGIMBGMkDGIoFwgIIEAAYgAQYyQPCAgYQABgWGB7CAgUQABjvBcICCBAAGKIEGIkFwgIIEAAYgAQYogSYAwCSBwsxMC4xMS4yLjEuMaAH-JQBsgcLMTAuMTEuMi4xLjG4B4odwgcINC4xNy4zLjHIBzWACAA&amp;sclient=gws-wiz&amp;mstk=AUtExfCREnUFfQ6ep8Wdy8rq6HhnagLwPIpnASn0MYFBO8c-aeJgnGi7jlNqIlGcpv2FoU4liSxwG7Xn-jvMfOsEr7h22PeFOtRjVBglzpw6jGw0XjY0WmgLdLfJU8sK26n2cYljgx9_JC9hZhgXaIRWivWYfKMxRz4JE_GiYHhHhY9ptxA&amp;csui=3"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annakostrz@xxlo-krakow.edu.p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search?q=45261100-5&amp;sca_esv=873f891b9c737763&amp;sxsrf=ANbL-n6nxVZZkOBATvNr2MU7Y5pSfppOGw%3A1773587721822&amp;source=hp&amp;ei=Cc22ae-_ML7OwPAPrdjKqQ8&amp;iflsig=AFdpzrgAAAAAabbbGSFKk5giDQXXr_A7LJqmA_nwSALU&amp;ved=2ahUKEwjZ54-UmaKTAxV2AxAIHYlqAWgQgK4QegQIBBAJ&amp;uact=5&amp;oq=kody+cpv+do+remontu+dachu&amp;gs_lp=Egdnd3Mtd2l6Ihlrb2R5IGNwdiBkbyByZW1vbnR1IGRhY2h1MgUQIRigATIFECEYoAEyBRAhGJ8FSNQmUABY1CRwAHgAkAEAmAHuA6ABshyqAQsxMS4xMC4zLjAuMbgBA8gBAPgBAZgCGaACih3CAgoQIxiABBgnGIoFwgIEECMYJ8ICDhAuGIAEGMcBGI4FGK8BwgILEC4YgAQYsQMYgwHCAggQABiABBixA8ICCxAAGIAEGLEDGIMBwgIFEAAYgATCAg4QABiABBixAxiDARiKBcICCBAuGIAEGLEDwgILEC4YgAQY0QMYxwHCAgsQABiABBiSAxiKBcICERAAGIAEGLEDGIMBGMkDGIoFwgIIEAAYgAQYyQPCAgYQABgWGB7CAgUQABjvBcICCBAAGKIEGIkFwgIIEAAYgAQYogSYAwCSBwsxMC4xMS4yLjEuMaAH-JQBsgcLMTAuMTEuMi4xLjG4B4odwgcINC4xNy4zLjHIBzWACAA&amp;sclient=gws-wiz&amp;mstk=AUtExfCREnUFfQ6ep8Wdy8rq6HhnagLwPIpnASn0MYFBO8c-aeJgnGi7jlNqIlGcpv2FoU4liSxwG7Xn-jvMfOsEr7h22PeFOtRjVBglzpw6jGw0XjY0WmgLdLfJU8sK26n2cYljgx9_JC9hZhgXaIRWivWYfKMxRz4JE_GiYHhHhY9ptxA&amp;csui=3" TargetMode="External"/><Relationship Id="rId5" Type="http://schemas.openxmlformats.org/officeDocument/2006/relationships/footnotes" Target="footnotes.xml"/><Relationship Id="rId15" Type="http://schemas.openxmlformats.org/officeDocument/2006/relationships/hyperlink" Target="https://ezamowienia.gov.pl/mp-client/search/list/ocds-148610-3357252c-d388-46c2-a7cb-453bd7085fb5" TargetMode="External"/><Relationship Id="rId10" Type="http://schemas.openxmlformats.org/officeDocument/2006/relationships/hyperlink" Target="https://www.google.com/search?q=45261000-4&amp;sca_esv=873f891b9c737763&amp;sxsrf=ANbL-n6nxVZZkOBATvNr2MU7Y5pSfppOGw%3A1773587721822&amp;source=hp&amp;ei=Cc22ae-_ML7OwPAPrdjKqQ8&amp;iflsig=AFdpzrgAAAAAabbbGSFKk5giDQXXr_A7LJqmA_nwSALU&amp;ved=2ahUKEwjZ54-UmaKTAxV2AxAIHYlqAWgQgK4QegQIBBAD&amp;uact=5&amp;oq=kody+cpv+do+remontu+dachu&amp;gs_lp=Egdnd3Mtd2l6Ihlrb2R5IGNwdiBkbyByZW1vbnR1IGRhY2h1MgUQIRigATIFECEYoAEyBRAhGJ8FSNQmUABY1CRwAHgAkAEAmAHuA6ABshyqAQsxMS4xMC4zLjAuMbgBA8gBAPgBAZgCGaACih3CAgoQIxiABBgnGIoFwgIEECMYJ8ICDhAuGIAEGMcBGI4FGK8BwgILEC4YgAQYsQMYgwHCAggQABiABBixA8ICCxAAGIAEGLEDGIMBwgIFEAAYgATCAg4QABiABBixAxiDARiKBcICCBAuGIAEGLEDwgILEC4YgAQY0QMYxwHCAgsQABiABBiSAxiKBcICERAAGIAEGLEDGIMBGMkDGIoFwgIIEAAYgAQYyQPCAgYQABgWGB7CAgUQABjvBcICCBAAGKIEGIkFwgIIEAAYgAQYogSYAwCSBwsxMC4xMS4yLjEuMaAH-JQBsgcLMTAuMTEuMi4xLjG4B4odwgcINC4xNy4zLjHIBzWACAA&amp;sclient=gws-wiz&amp;mstk=AUtExfCREnUFfQ6ep8Wdy8rq6HhnagLwPIpnASn0MYFBO8c-aeJgnGi7jlNqIlGcpv2FoU4liSxwG7Xn-jvMfOsEr7h22PeFOtRjVBglzpw6jGw0XjY0WmgLdLfJU8sK26n2cYljgx9_JC9hZhgXaIRWivWYfKMxRz4JE_GiYHhHhY9ptxA&amp;csui=3"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ogle.com/search?q=45261900-3&amp;sca_esv=873f891b9c737763&amp;sxsrf=ANbL-n6nxVZZkOBATvNr2MU7Y5pSfppOGw%3A1773587721822&amp;source=hp&amp;ei=Cc22ae-_ML7OwPAPrdjKqQ8&amp;iflsig=AFdpzrgAAAAAabbbGSFKk5giDQXXr_A7LJqmA_nwSALU&amp;ved=2ahUKEwjZ54-UmaKTAxV2AxAIHYlqAWgQgK4QegQIBBAB&amp;uact=5&amp;oq=kody+cpv+do+remontu+dachu&amp;gs_lp=Egdnd3Mtd2l6Ihlrb2R5IGNwdiBkbyByZW1vbnR1IGRhY2h1MgUQIRigATIFECEYoAEyBRAhGJ8FSNQmUABY1CRwAHgAkAEAmAHuA6ABshyqAQsxMS4xMC4zLjAuMbgBA8gBAPgBAZgCGaACih3CAgoQIxiABBgnGIoFwgIEECMYJ8ICDhAuGIAEGMcBGI4FGK8BwgILEC4YgAQYsQMYgwHCAggQABiABBixA8ICCxAAGIAEGLEDGIMBwgIFEAAYgATCAg4QABiABBixAxiDARiKBcICCBAuGIAEGLEDwgILEC4YgAQY0QMYxwHCAgsQABiABBiSAxiKBcICERAAGIAEGLEDGIMBGMkDGIoFwgIIEAAYgAQYyQPCAgYQABgWGB7CAgUQABjvBcICCBAAGKIEGIkFwgIIEAAYgAQYogSYAwCSBwsxMC4xMS4yLjEuMaAH-JQBsgcLMTAuMTEuMi4xLjG4B4odwgcINC4xNy4zLjHIBzWACAA&amp;sclient=gws-wiz&amp;mstk=AUtExfCREnUFfQ6ep8Wdy8rq6HhnagLwPIpnASn0MYFBO8c-aeJgnGi7jlNqIlGcpv2FoU4liSxwG7Xn-jvMfOsEr7h22PeFOtRjVBglzpw6jGw0XjY0WmgLdLfJU8sK26n2cYljgx9_JC9hZhgXaIRWivWYfKMxRz4JE_GiYHhHhY9ptxA&amp;csui=3"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11335</Words>
  <Characters>68014</Characters>
  <Application>Microsoft Office Word</Application>
  <DocSecurity>0</DocSecurity>
  <Lines>566</Lines>
  <Paragraphs>158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Kendziak</dc:creator>
  <cp:keywords/>
  <dc:description/>
  <cp:lastModifiedBy>Barbara Kendziak</cp:lastModifiedBy>
  <cp:revision>3</cp:revision>
  <dcterms:created xsi:type="dcterms:W3CDTF">2026-04-21T11:00:00Z</dcterms:created>
  <dcterms:modified xsi:type="dcterms:W3CDTF">2026-04-21T11:00:00Z</dcterms:modified>
</cp:coreProperties>
</file>