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EF4D2" w14:textId="77777777" w:rsidR="006257EF" w:rsidRDefault="00DF1583">
      <w:pPr>
        <w:tabs>
          <w:tab w:val="left" w:pos="4996"/>
        </w:tabs>
        <w:spacing w:line="276" w:lineRule="auto"/>
        <w:rPr>
          <w:rFonts w:asciiTheme="majorHAnsi" w:hAnsiTheme="majorHAnsi"/>
        </w:rPr>
      </w:pPr>
      <w:r>
        <w:rPr>
          <w:rFonts w:asciiTheme="majorHAnsi" w:hAnsiTheme="majorHAnsi"/>
        </w:rPr>
        <w:t xml:space="preserve"> </w:t>
      </w:r>
      <w:r>
        <w:rPr>
          <w:rFonts w:asciiTheme="majorHAnsi" w:hAnsiTheme="majorHAnsi"/>
        </w:rPr>
        <w:tab/>
      </w:r>
    </w:p>
    <w:p w14:paraId="64A55332" w14:textId="77777777" w:rsidR="000842AC" w:rsidRPr="000842AC" w:rsidRDefault="000842AC" w:rsidP="000842AC">
      <w:pPr>
        <w:tabs>
          <w:tab w:val="center" w:pos="4536"/>
        </w:tabs>
        <w:suppressAutoHyphens w:val="0"/>
        <w:spacing w:line="276" w:lineRule="auto"/>
        <w:jc w:val="center"/>
        <w:outlineLvl w:val="6"/>
        <w:rPr>
          <w:rFonts w:ascii="Cambria" w:hAnsi="Cambria" w:cs="Arial"/>
          <w:color w:val="808080"/>
          <w:sz w:val="22"/>
          <w:szCs w:val="22"/>
        </w:rPr>
      </w:pPr>
    </w:p>
    <w:tbl>
      <w:tblPr>
        <w:tblW w:w="0" w:type="auto"/>
        <w:jc w:val="center"/>
        <w:tblLook w:val="04A0" w:firstRow="1" w:lastRow="0" w:firstColumn="1" w:lastColumn="0" w:noHBand="0" w:noVBand="1"/>
      </w:tblPr>
      <w:tblGrid>
        <w:gridCol w:w="8856"/>
      </w:tblGrid>
      <w:tr w:rsidR="000842AC" w:rsidRPr="000842AC" w14:paraId="71BAF026" w14:textId="77777777" w:rsidTr="00F51081">
        <w:trPr>
          <w:trHeight w:val="372"/>
          <w:jc w:val="center"/>
        </w:trPr>
        <w:tc>
          <w:tcPr>
            <w:tcW w:w="8856" w:type="dxa"/>
          </w:tcPr>
          <w:p w14:paraId="35758F1D" w14:textId="77777777" w:rsidR="000842AC" w:rsidRPr="000842AC" w:rsidRDefault="000842AC" w:rsidP="000842AC">
            <w:pPr>
              <w:suppressAutoHyphens w:val="0"/>
              <w:jc w:val="center"/>
              <w:rPr>
                <w:rFonts w:ascii="Cambria" w:hAnsi="Cambria"/>
                <w:b/>
                <w:sz w:val="20"/>
                <w:szCs w:val="20"/>
              </w:rPr>
            </w:pPr>
            <w:r w:rsidRPr="000842AC">
              <w:rPr>
                <w:rFonts w:ascii="Cambria" w:hAnsi="Cambria"/>
                <w:b/>
                <w:sz w:val="20"/>
                <w:szCs w:val="20"/>
              </w:rPr>
              <w:t>GMINA PISZCZAC</w:t>
            </w:r>
          </w:p>
          <w:p w14:paraId="7A001F3A" w14:textId="77777777" w:rsidR="000842AC" w:rsidRPr="000842AC" w:rsidRDefault="000842AC" w:rsidP="000842AC">
            <w:pPr>
              <w:suppressAutoHyphens w:val="0"/>
              <w:jc w:val="center"/>
              <w:rPr>
                <w:rFonts w:ascii="Cambria" w:hAnsi="Cambria" w:cs="Arial"/>
                <w:b/>
                <w:sz w:val="10"/>
                <w:szCs w:val="10"/>
              </w:rPr>
            </w:pPr>
          </w:p>
        </w:tc>
      </w:tr>
    </w:tbl>
    <w:p w14:paraId="2B9BDA37" w14:textId="77777777" w:rsidR="000842AC" w:rsidRPr="000842AC" w:rsidRDefault="000842AC" w:rsidP="000842AC">
      <w:pPr>
        <w:suppressAutoHyphens w:val="0"/>
        <w:jc w:val="center"/>
        <w:rPr>
          <w:rFonts w:ascii="Cambria" w:hAnsi="Cambria" w:cs="Arial"/>
          <w:b/>
          <w:sz w:val="44"/>
          <w:szCs w:val="44"/>
        </w:rPr>
      </w:pPr>
      <w:r w:rsidRPr="000842AC">
        <w:rPr>
          <w:rFonts w:ascii="Helvetica" w:eastAsia="Calibri" w:hAnsi="Helvetica" w:cs="Helvetica"/>
          <w:noProof/>
        </w:rPr>
        <w:drawing>
          <wp:inline distT="0" distB="0" distL="0" distR="0" wp14:anchorId="0C7E8264" wp14:editId="6C5CF604">
            <wp:extent cx="611618" cy="738417"/>
            <wp:effectExtent l="0" t="0" r="0" b="0"/>
            <wp:docPr id="6" name="Obraz 6"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clipar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626328" cy="756176"/>
                    </a:xfrm>
                    <a:prstGeom prst="rect">
                      <a:avLst/>
                    </a:prstGeom>
                    <a:noFill/>
                    <a:ln>
                      <a:noFill/>
                    </a:ln>
                  </pic:spPr>
                </pic:pic>
              </a:graphicData>
            </a:graphic>
          </wp:inline>
        </w:drawing>
      </w:r>
    </w:p>
    <w:p w14:paraId="150F45ED" w14:textId="77777777" w:rsidR="000842AC" w:rsidRPr="000842AC" w:rsidRDefault="000842AC" w:rsidP="000842AC">
      <w:pPr>
        <w:suppressAutoHyphens w:val="0"/>
        <w:jc w:val="center"/>
        <w:rPr>
          <w:rFonts w:ascii="Cambria" w:hAnsi="Cambria" w:cs="Arial"/>
          <w:sz w:val="11"/>
          <w:szCs w:val="11"/>
        </w:rPr>
      </w:pPr>
      <w:r w:rsidRPr="000842AC">
        <w:rPr>
          <w:rFonts w:ascii="Cambria" w:hAnsi="Cambria" w:cs="Arial"/>
          <w:sz w:val="11"/>
          <w:szCs w:val="11"/>
        </w:rPr>
        <w:t>v</w:t>
      </w:r>
    </w:p>
    <w:p w14:paraId="05FA55B1" w14:textId="77777777" w:rsidR="000842AC" w:rsidRPr="000842AC" w:rsidRDefault="000842AC" w:rsidP="000842AC">
      <w:pPr>
        <w:suppressAutoHyphens w:val="0"/>
        <w:jc w:val="center"/>
        <w:rPr>
          <w:rFonts w:ascii="Cambria" w:hAnsi="Cambria" w:cs="Arial"/>
        </w:rPr>
      </w:pPr>
      <w:r w:rsidRPr="000842AC">
        <w:rPr>
          <w:rFonts w:ascii="Cambria" w:hAnsi="Cambria" w:cs="Arial"/>
          <w:sz w:val="22"/>
          <w:szCs w:val="22"/>
        </w:rPr>
        <w:t xml:space="preserve">reprezentowana przez </w:t>
      </w:r>
    </w:p>
    <w:p w14:paraId="6FB60A71" w14:textId="77777777" w:rsidR="000842AC" w:rsidRPr="000842AC" w:rsidRDefault="000842AC" w:rsidP="000842AC">
      <w:pPr>
        <w:suppressAutoHyphens w:val="0"/>
        <w:jc w:val="center"/>
        <w:rPr>
          <w:rFonts w:ascii="Cambria" w:hAnsi="Cambria" w:cs="Arial"/>
        </w:rPr>
      </w:pPr>
      <w:r w:rsidRPr="000842AC">
        <w:rPr>
          <w:rFonts w:ascii="Cambria" w:hAnsi="Cambria" w:cs="Arial"/>
          <w:sz w:val="22"/>
          <w:szCs w:val="22"/>
        </w:rPr>
        <w:t>Burmistrza Gminy Piszczac</w:t>
      </w:r>
    </w:p>
    <w:p w14:paraId="35BB7229" w14:textId="77777777" w:rsidR="000842AC" w:rsidRPr="000842AC" w:rsidRDefault="000842AC" w:rsidP="000842AC">
      <w:pPr>
        <w:suppressAutoHyphens w:val="0"/>
        <w:jc w:val="center"/>
        <w:rPr>
          <w:rFonts w:ascii="Cambria" w:hAnsi="Cambria"/>
        </w:rPr>
      </w:pPr>
    </w:p>
    <w:p w14:paraId="731751F4" w14:textId="77777777" w:rsidR="000842AC" w:rsidRPr="000842AC" w:rsidRDefault="000842AC" w:rsidP="000842AC">
      <w:pPr>
        <w:suppressAutoHyphens w:val="0"/>
        <w:spacing w:line="276" w:lineRule="auto"/>
        <w:jc w:val="center"/>
        <w:rPr>
          <w:rFonts w:ascii="Cambria" w:hAnsi="Cambria"/>
        </w:rPr>
      </w:pPr>
    </w:p>
    <w:tbl>
      <w:tblPr>
        <w:tblW w:w="9072" w:type="dxa"/>
        <w:tblInd w:w="-5" w:type="dxa"/>
        <w:tblLayout w:type="fixed"/>
        <w:tblLook w:val="00A0" w:firstRow="1" w:lastRow="0" w:firstColumn="1" w:lastColumn="0" w:noHBand="0" w:noVBand="0"/>
      </w:tblPr>
      <w:tblGrid>
        <w:gridCol w:w="9072"/>
      </w:tblGrid>
      <w:tr w:rsidR="000842AC" w:rsidRPr="000842AC" w14:paraId="17CFA960" w14:textId="77777777" w:rsidTr="00F51081">
        <w:tc>
          <w:tcPr>
            <w:tcW w:w="9072" w:type="dxa"/>
            <w:tcBorders>
              <w:top w:val="single" w:sz="4" w:space="0" w:color="000000"/>
              <w:bottom w:val="single" w:sz="4" w:space="0" w:color="000000"/>
            </w:tcBorders>
          </w:tcPr>
          <w:p w14:paraId="60AFED48" w14:textId="77777777" w:rsidR="000842AC" w:rsidRPr="000842AC" w:rsidRDefault="000842AC" w:rsidP="000842AC">
            <w:pPr>
              <w:widowControl w:val="0"/>
              <w:suppressAutoHyphens w:val="0"/>
              <w:spacing w:line="276" w:lineRule="auto"/>
              <w:jc w:val="center"/>
              <w:rPr>
                <w:rFonts w:asciiTheme="majorHAnsi" w:hAnsiTheme="majorHAnsi" w:cs="Arial"/>
                <w:b/>
                <w:color w:val="000000" w:themeColor="text1"/>
                <w:sz w:val="10"/>
                <w:szCs w:val="10"/>
              </w:rPr>
            </w:pPr>
          </w:p>
          <w:p w14:paraId="582ED5DF" w14:textId="77777777" w:rsidR="000842AC" w:rsidRPr="000842AC" w:rsidRDefault="000842AC" w:rsidP="000842AC">
            <w:pPr>
              <w:widowControl w:val="0"/>
              <w:suppressAutoHyphens w:val="0"/>
              <w:spacing w:line="276" w:lineRule="auto"/>
              <w:jc w:val="center"/>
              <w:rPr>
                <w:rFonts w:asciiTheme="majorHAnsi" w:hAnsiTheme="majorHAnsi" w:cs="Arial"/>
                <w:b/>
                <w:sz w:val="10"/>
                <w:szCs w:val="10"/>
              </w:rPr>
            </w:pPr>
            <w:r w:rsidRPr="000842AC">
              <w:rPr>
                <w:rFonts w:asciiTheme="majorHAnsi" w:hAnsiTheme="majorHAnsi" w:cs="Arial"/>
                <w:b/>
                <w:color w:val="FF0000"/>
                <w:sz w:val="44"/>
                <w:szCs w:val="44"/>
              </w:rPr>
              <w:t>S</w:t>
            </w:r>
            <w:r w:rsidRPr="000842AC">
              <w:rPr>
                <w:rFonts w:asciiTheme="majorHAnsi" w:hAnsiTheme="majorHAnsi" w:cs="Arial"/>
                <w:b/>
                <w:sz w:val="36"/>
                <w:szCs w:val="36"/>
              </w:rPr>
              <w:t>PECYFIKACJA</w:t>
            </w:r>
            <w:r w:rsidRPr="000842AC">
              <w:rPr>
                <w:rFonts w:asciiTheme="majorHAnsi" w:hAnsiTheme="majorHAnsi" w:cs="Arial"/>
                <w:b/>
                <w:color w:val="FF0000"/>
                <w:sz w:val="44"/>
                <w:szCs w:val="40"/>
              </w:rPr>
              <w:t>W</w:t>
            </w:r>
            <w:r w:rsidRPr="000842AC">
              <w:rPr>
                <w:rFonts w:asciiTheme="majorHAnsi" w:hAnsiTheme="majorHAnsi" w:cs="Arial"/>
                <w:b/>
                <w:sz w:val="36"/>
                <w:szCs w:val="36"/>
              </w:rPr>
              <w:t>ARUNKÓW</w:t>
            </w:r>
            <w:r w:rsidRPr="000842AC">
              <w:rPr>
                <w:rFonts w:asciiTheme="majorHAnsi" w:hAnsiTheme="majorHAnsi" w:cs="Arial"/>
                <w:b/>
                <w:color w:val="FF0000"/>
                <w:sz w:val="44"/>
                <w:szCs w:val="44"/>
              </w:rPr>
              <w:t>Z</w:t>
            </w:r>
            <w:r w:rsidRPr="000842AC">
              <w:rPr>
                <w:rFonts w:asciiTheme="majorHAnsi" w:hAnsiTheme="majorHAnsi" w:cs="Arial"/>
                <w:b/>
                <w:sz w:val="36"/>
                <w:szCs w:val="36"/>
              </w:rPr>
              <w:t>AMÓWIENIA</w:t>
            </w:r>
            <w:r w:rsidRPr="000842AC">
              <w:rPr>
                <w:rFonts w:asciiTheme="majorHAnsi" w:hAnsiTheme="majorHAnsi" w:cs="Arial"/>
                <w:b/>
                <w:sz w:val="10"/>
                <w:szCs w:val="10"/>
              </w:rPr>
              <w:t xml:space="preserve"> </w:t>
            </w:r>
          </w:p>
        </w:tc>
      </w:tr>
    </w:tbl>
    <w:p w14:paraId="14A187CB" w14:textId="77777777" w:rsidR="000842AC" w:rsidRPr="000842AC" w:rsidRDefault="000842AC" w:rsidP="000842AC">
      <w:pPr>
        <w:suppressAutoHyphens w:val="0"/>
        <w:spacing w:line="276" w:lineRule="auto"/>
        <w:jc w:val="center"/>
        <w:rPr>
          <w:rFonts w:asciiTheme="majorHAnsi" w:hAnsiTheme="majorHAnsi"/>
          <w:bCs/>
        </w:rPr>
      </w:pPr>
    </w:p>
    <w:p w14:paraId="13E327E7" w14:textId="77777777" w:rsidR="000842AC" w:rsidRDefault="000842AC" w:rsidP="000842AC">
      <w:pPr>
        <w:suppressAutoHyphens w:val="0"/>
        <w:spacing w:line="276" w:lineRule="auto"/>
        <w:jc w:val="center"/>
        <w:rPr>
          <w:rFonts w:asciiTheme="majorHAnsi" w:hAnsiTheme="majorHAnsi"/>
          <w:bCs/>
        </w:rPr>
      </w:pPr>
      <w:r w:rsidRPr="000842AC">
        <w:rPr>
          <w:rFonts w:asciiTheme="majorHAnsi" w:hAnsiTheme="majorHAnsi"/>
          <w:bCs/>
        </w:rPr>
        <w:t>w postępowaniu o udzielenie zamówienia publicznego na zadanie:</w:t>
      </w:r>
    </w:p>
    <w:p w14:paraId="66F1CCB9" w14:textId="77777777" w:rsidR="000842AC" w:rsidRPr="000842AC" w:rsidRDefault="000842AC" w:rsidP="000842AC">
      <w:pPr>
        <w:suppressAutoHyphens w:val="0"/>
        <w:spacing w:line="276" w:lineRule="auto"/>
        <w:jc w:val="center"/>
        <w:rPr>
          <w:rFonts w:asciiTheme="majorHAnsi" w:hAnsiTheme="majorHAnsi"/>
          <w:bCs/>
        </w:rPr>
      </w:pPr>
    </w:p>
    <w:p w14:paraId="117DFA75" w14:textId="1AC11C8E" w:rsidR="006257EF" w:rsidRDefault="00DF1583">
      <w:pPr>
        <w:spacing w:line="276" w:lineRule="auto"/>
        <w:jc w:val="center"/>
        <w:rPr>
          <w:rFonts w:asciiTheme="majorHAnsi" w:hAnsiTheme="majorHAnsi"/>
          <w:bCs/>
          <w:sz w:val="28"/>
          <w:szCs w:val="28"/>
        </w:rPr>
      </w:pPr>
      <w:r>
        <w:rPr>
          <w:rFonts w:asciiTheme="majorHAnsi" w:hAnsiTheme="majorHAnsi" w:cs="Arial"/>
          <w:sz w:val="28"/>
          <w:szCs w:val="28"/>
        </w:rPr>
        <w:t>„</w:t>
      </w:r>
      <w:r w:rsidR="000842AC" w:rsidRPr="000842AC">
        <w:rPr>
          <w:rFonts w:ascii="Cambria" w:hAnsi="Cambria"/>
          <w:b/>
          <w:color w:val="000000"/>
          <w:sz w:val="28"/>
          <w:szCs w:val="28"/>
        </w:rPr>
        <w:t xml:space="preserve">Zakup </w:t>
      </w:r>
      <w:r w:rsidR="000842AC">
        <w:rPr>
          <w:rFonts w:ascii="Cambria" w:hAnsi="Cambria"/>
          <w:b/>
          <w:color w:val="000000"/>
          <w:sz w:val="28"/>
          <w:szCs w:val="28"/>
        </w:rPr>
        <w:t>s</w:t>
      </w:r>
      <w:r w:rsidR="000842AC" w:rsidRPr="000842AC">
        <w:rPr>
          <w:rFonts w:ascii="Cambria" w:hAnsi="Cambria"/>
          <w:b/>
          <w:color w:val="000000"/>
          <w:sz w:val="28"/>
          <w:szCs w:val="28"/>
        </w:rPr>
        <w:t xml:space="preserve">przętu i oprogramowania zwiększającego </w:t>
      </w:r>
      <w:proofErr w:type="spellStart"/>
      <w:r w:rsidR="000842AC" w:rsidRPr="000842AC">
        <w:rPr>
          <w:rFonts w:ascii="Cambria" w:hAnsi="Cambria"/>
          <w:b/>
          <w:color w:val="000000"/>
          <w:sz w:val="28"/>
          <w:szCs w:val="28"/>
        </w:rPr>
        <w:t>cyberbezpieczeństwo</w:t>
      </w:r>
      <w:proofErr w:type="spellEnd"/>
      <w:r>
        <w:rPr>
          <w:rFonts w:asciiTheme="majorHAnsi" w:hAnsiTheme="majorHAnsi"/>
          <w:b/>
          <w:bCs/>
          <w:sz w:val="28"/>
          <w:szCs w:val="28"/>
          <w:lang w:eastAsia="ar-SA"/>
        </w:rPr>
        <w:t>”</w:t>
      </w:r>
    </w:p>
    <w:p w14:paraId="28FE1A6B" w14:textId="77777777" w:rsidR="006257EF" w:rsidRDefault="006257EF">
      <w:pPr>
        <w:tabs>
          <w:tab w:val="left" w:pos="567"/>
        </w:tabs>
        <w:spacing w:line="276" w:lineRule="auto"/>
        <w:contextualSpacing/>
        <w:jc w:val="center"/>
        <w:rPr>
          <w:rFonts w:asciiTheme="majorHAnsi" w:hAnsiTheme="majorHAnsi"/>
          <w:b/>
        </w:rPr>
      </w:pPr>
      <w:bookmarkStart w:id="0" w:name="_Hlk211515317"/>
      <w:bookmarkEnd w:id="0"/>
    </w:p>
    <w:p w14:paraId="6C8D7FCC" w14:textId="0AE6F0F2" w:rsidR="006257EF" w:rsidRDefault="00DF1583" w:rsidP="008B4CF7">
      <w:pPr>
        <w:tabs>
          <w:tab w:val="left" w:pos="567"/>
        </w:tabs>
        <w:spacing w:line="276" w:lineRule="auto"/>
        <w:contextualSpacing/>
        <w:jc w:val="center"/>
        <w:rPr>
          <w:rFonts w:asciiTheme="majorHAnsi" w:hAnsiTheme="majorHAnsi"/>
          <w:b/>
        </w:rPr>
      </w:pPr>
      <w:r>
        <w:rPr>
          <w:rFonts w:ascii="Cambria" w:hAnsi="Cambria"/>
          <w:bCs/>
        </w:rPr>
        <w:t xml:space="preserve">(Znak </w:t>
      </w:r>
      <w:r w:rsidRPr="002638FC">
        <w:rPr>
          <w:rFonts w:ascii="Cambria" w:hAnsi="Cambria"/>
          <w:bCs/>
        </w:rPr>
        <w:t>postępowania:</w:t>
      </w:r>
      <w:r w:rsidRPr="002638FC">
        <w:rPr>
          <w:rFonts w:ascii="Cambria" w:hAnsi="Cambria"/>
          <w:b/>
        </w:rPr>
        <w:t xml:space="preserve"> </w:t>
      </w:r>
      <w:r w:rsidR="001E5CD4">
        <w:rPr>
          <w:rFonts w:asciiTheme="majorHAnsi" w:hAnsiTheme="majorHAnsi"/>
          <w:b/>
        </w:rPr>
        <w:t>INW.271.02.2026</w:t>
      </w:r>
      <w:r w:rsidR="008B4CF7">
        <w:rPr>
          <w:rFonts w:asciiTheme="majorHAnsi" w:hAnsiTheme="majorHAnsi"/>
          <w:b/>
        </w:rPr>
        <w:t>)</w:t>
      </w:r>
    </w:p>
    <w:p w14:paraId="0B6C9B2A" w14:textId="77777777" w:rsidR="006257EF" w:rsidRDefault="006257EF">
      <w:pPr>
        <w:tabs>
          <w:tab w:val="left" w:pos="567"/>
        </w:tabs>
        <w:spacing w:line="276" w:lineRule="auto"/>
        <w:contextualSpacing/>
        <w:jc w:val="center"/>
        <w:rPr>
          <w:rFonts w:asciiTheme="majorHAnsi" w:hAnsiTheme="majorHAnsi"/>
          <w:b/>
        </w:rPr>
      </w:pPr>
    </w:p>
    <w:p w14:paraId="60895D04" w14:textId="77777777" w:rsidR="006257EF" w:rsidRDefault="006257EF">
      <w:pPr>
        <w:tabs>
          <w:tab w:val="left" w:pos="567"/>
        </w:tabs>
        <w:spacing w:line="276" w:lineRule="auto"/>
        <w:contextualSpacing/>
        <w:jc w:val="center"/>
        <w:rPr>
          <w:rFonts w:asciiTheme="majorHAnsi" w:hAnsiTheme="majorHAnsi"/>
          <w:b/>
        </w:rPr>
      </w:pPr>
    </w:p>
    <w:p w14:paraId="10C25C97" w14:textId="77777777" w:rsidR="006257EF" w:rsidRDefault="006257EF">
      <w:pPr>
        <w:tabs>
          <w:tab w:val="left" w:pos="567"/>
        </w:tabs>
        <w:spacing w:line="276" w:lineRule="auto"/>
        <w:contextualSpacing/>
        <w:jc w:val="center"/>
        <w:rPr>
          <w:rFonts w:asciiTheme="majorHAnsi" w:hAnsiTheme="majorHAnsi"/>
          <w:b/>
        </w:rPr>
      </w:pPr>
    </w:p>
    <w:p w14:paraId="0B66C32F" w14:textId="77777777" w:rsidR="006257EF" w:rsidRDefault="00DF1583">
      <w:pPr>
        <w:spacing w:line="276" w:lineRule="auto"/>
        <w:jc w:val="center"/>
        <w:rPr>
          <w:rFonts w:ascii="Cambria" w:hAnsi="Cambria"/>
          <w:bCs/>
          <w:spacing w:val="-5"/>
        </w:rPr>
      </w:pPr>
      <w:r>
        <w:rPr>
          <w:rFonts w:ascii="Cambria" w:hAnsi="Cambria"/>
          <w:bCs/>
          <w:spacing w:val="-5"/>
        </w:rPr>
        <w:t>Zatwierdzam:</w:t>
      </w:r>
    </w:p>
    <w:p w14:paraId="005A89A4" w14:textId="77777777" w:rsidR="006257EF" w:rsidRDefault="006257EF">
      <w:pPr>
        <w:spacing w:line="276" w:lineRule="auto"/>
        <w:jc w:val="center"/>
        <w:rPr>
          <w:rFonts w:ascii="Cambria" w:hAnsi="Cambria"/>
          <w:bCs/>
          <w:spacing w:val="-5"/>
        </w:rPr>
      </w:pPr>
    </w:p>
    <w:p w14:paraId="54D44CF7" w14:textId="77777777" w:rsidR="006257EF" w:rsidRPr="003C6E0A" w:rsidRDefault="006257EF" w:rsidP="003C6E0A">
      <w:pPr>
        <w:pStyle w:val="Standard"/>
        <w:rPr>
          <w:rFonts w:ascii="Cambria" w:hAnsi="Cambria" w:cs="Cambria"/>
        </w:rPr>
      </w:pPr>
    </w:p>
    <w:p w14:paraId="6F998D7F" w14:textId="77777777" w:rsidR="006257EF" w:rsidRDefault="006257EF">
      <w:pPr>
        <w:jc w:val="center"/>
        <w:rPr>
          <w:rFonts w:ascii="Cambria" w:hAnsi="Cambria" w:cs="Cambria"/>
        </w:rPr>
      </w:pPr>
    </w:p>
    <w:p w14:paraId="70D6454F" w14:textId="77777777" w:rsidR="006257EF" w:rsidRDefault="006257EF">
      <w:pPr>
        <w:jc w:val="center"/>
        <w:rPr>
          <w:rFonts w:ascii="Cambria" w:hAnsi="Cambria" w:cs="Cambria"/>
        </w:rPr>
      </w:pPr>
    </w:p>
    <w:p w14:paraId="672DD16C" w14:textId="77777777" w:rsidR="006257EF" w:rsidRDefault="006257EF">
      <w:pPr>
        <w:jc w:val="center"/>
        <w:rPr>
          <w:rFonts w:ascii="Cambria" w:hAnsi="Cambria" w:cs="Cambria"/>
        </w:rPr>
      </w:pPr>
    </w:p>
    <w:p w14:paraId="63C80176" w14:textId="77777777" w:rsidR="006257EF" w:rsidRDefault="006257EF">
      <w:pPr>
        <w:jc w:val="center"/>
        <w:rPr>
          <w:rFonts w:ascii="Cambria" w:hAnsi="Cambria" w:cs="Cambria"/>
        </w:rPr>
      </w:pPr>
    </w:p>
    <w:p w14:paraId="0AECF4EC" w14:textId="77777777" w:rsidR="006257EF" w:rsidRDefault="006257EF">
      <w:pPr>
        <w:jc w:val="center"/>
        <w:rPr>
          <w:rFonts w:ascii="Cambria" w:hAnsi="Cambria" w:cs="Cambria"/>
        </w:rPr>
      </w:pPr>
    </w:p>
    <w:p w14:paraId="3F7CA82C" w14:textId="77777777" w:rsidR="006257EF" w:rsidRDefault="00DF1583">
      <w:pPr>
        <w:spacing w:line="276" w:lineRule="auto"/>
        <w:jc w:val="center"/>
        <w:rPr>
          <w:rFonts w:ascii="Cambria" w:hAnsi="Cambria"/>
        </w:rPr>
      </w:pPr>
      <w:r>
        <w:rPr>
          <w:rFonts w:ascii="Cambria" w:hAnsi="Cambria"/>
        </w:rPr>
        <w:t>……………………………….………….………..</w:t>
      </w:r>
    </w:p>
    <w:p w14:paraId="2C4C80CB" w14:textId="77777777" w:rsidR="006257EF" w:rsidRDefault="00DF1583">
      <w:pPr>
        <w:spacing w:line="276" w:lineRule="auto"/>
        <w:jc w:val="center"/>
        <w:rPr>
          <w:rFonts w:ascii="Cambria" w:hAnsi="Cambria"/>
          <w:i/>
          <w:sz w:val="18"/>
          <w:szCs w:val="18"/>
        </w:rPr>
      </w:pPr>
      <w:r>
        <w:rPr>
          <w:rFonts w:ascii="Cambria" w:hAnsi="Cambria"/>
          <w:i/>
          <w:sz w:val="18"/>
          <w:szCs w:val="18"/>
        </w:rPr>
        <w:t>(podpis Kierownika Zamawiającego)</w:t>
      </w:r>
    </w:p>
    <w:p w14:paraId="0DF5B94D" w14:textId="77777777" w:rsidR="006257EF" w:rsidRDefault="006257EF">
      <w:pPr>
        <w:pStyle w:val="Zwykytekst"/>
        <w:spacing w:line="276" w:lineRule="auto"/>
        <w:jc w:val="center"/>
        <w:rPr>
          <w:rFonts w:ascii="Cambria" w:hAnsi="Cambria"/>
          <w:i/>
        </w:rPr>
      </w:pPr>
    </w:p>
    <w:p w14:paraId="6E781C66" w14:textId="5DC7B850" w:rsidR="003C68D8" w:rsidRPr="003C68D8" w:rsidRDefault="003C68D8" w:rsidP="003C68D8">
      <w:pPr>
        <w:jc w:val="center"/>
        <w:rPr>
          <w:rFonts w:ascii="Cambria" w:hAnsi="Cambria"/>
        </w:rPr>
      </w:pPr>
      <w:r w:rsidRPr="003C68D8">
        <w:rPr>
          <w:rFonts w:ascii="Cambria" w:hAnsi="Cambria"/>
        </w:rPr>
        <w:t xml:space="preserve">Piszczac, dnia </w:t>
      </w:r>
      <w:r w:rsidR="008B4CF7">
        <w:rPr>
          <w:rFonts w:ascii="Cambria" w:hAnsi="Cambria"/>
        </w:rPr>
        <w:t>20</w:t>
      </w:r>
      <w:r w:rsidR="000A3B21">
        <w:rPr>
          <w:rFonts w:ascii="Cambria" w:hAnsi="Cambria"/>
        </w:rPr>
        <w:t>.</w:t>
      </w:r>
      <w:r w:rsidRPr="003C68D8">
        <w:rPr>
          <w:rFonts w:ascii="Cambria" w:hAnsi="Cambria"/>
        </w:rPr>
        <w:t>0</w:t>
      </w:r>
      <w:r w:rsidR="00C345E8">
        <w:rPr>
          <w:rFonts w:ascii="Cambria" w:hAnsi="Cambria"/>
        </w:rPr>
        <w:t>4</w:t>
      </w:r>
      <w:r w:rsidRPr="003C68D8">
        <w:rPr>
          <w:rFonts w:ascii="Cambria" w:hAnsi="Cambria"/>
        </w:rPr>
        <w:t>.202</w:t>
      </w:r>
      <w:r w:rsidR="00C345E8">
        <w:rPr>
          <w:rFonts w:ascii="Cambria" w:hAnsi="Cambria"/>
        </w:rPr>
        <w:t>6</w:t>
      </w:r>
      <w:r w:rsidRPr="003C68D8">
        <w:rPr>
          <w:rFonts w:ascii="Cambria" w:hAnsi="Cambria"/>
        </w:rPr>
        <w:t xml:space="preserve"> r.</w:t>
      </w:r>
    </w:p>
    <w:p w14:paraId="26D27260" w14:textId="77777777" w:rsidR="006257EF" w:rsidRDefault="006257EF">
      <w:pPr>
        <w:jc w:val="center"/>
        <w:rPr>
          <w:rFonts w:ascii="Cambria" w:hAnsi="Cambria"/>
        </w:rPr>
      </w:pPr>
    </w:p>
    <w:p w14:paraId="727A9793" w14:textId="37826F3E" w:rsidR="006257EF" w:rsidRDefault="003C68D8">
      <w:pPr>
        <w:jc w:val="center"/>
        <w:rPr>
          <w:rFonts w:ascii="Cambria" w:hAnsi="Cambria"/>
        </w:rPr>
      </w:pPr>
      <w:r>
        <w:rPr>
          <w:rFonts w:ascii="Cambria" w:hAnsi="Cambria"/>
        </w:rPr>
        <w:t xml:space="preserve"> </w:t>
      </w:r>
    </w:p>
    <w:p w14:paraId="6C980AF0" w14:textId="77777777" w:rsidR="003C68D8" w:rsidRDefault="003C68D8">
      <w:pPr>
        <w:jc w:val="center"/>
        <w:rPr>
          <w:rFonts w:ascii="Cambria" w:hAnsi="Cambria"/>
        </w:rPr>
      </w:pPr>
    </w:p>
    <w:p w14:paraId="396E21C8" w14:textId="77777777" w:rsidR="003C68D8" w:rsidRDefault="003C68D8">
      <w:pPr>
        <w:jc w:val="center"/>
        <w:rPr>
          <w:rFonts w:ascii="Cambria" w:hAnsi="Cambria"/>
        </w:rPr>
      </w:pPr>
    </w:p>
    <w:p w14:paraId="3E5D3A3A" w14:textId="77777777" w:rsidR="00355961" w:rsidRDefault="00355961">
      <w:pPr>
        <w:jc w:val="center"/>
        <w:rPr>
          <w:rFonts w:ascii="Cambria" w:hAnsi="Cambria"/>
        </w:rPr>
      </w:pPr>
    </w:p>
    <w:p w14:paraId="5A3BE678" w14:textId="77777777" w:rsidR="003C68D8" w:rsidRDefault="003C68D8">
      <w:pPr>
        <w:jc w:val="center"/>
        <w:rPr>
          <w:rFonts w:ascii="Cambria" w:hAnsi="Cambria"/>
        </w:rPr>
      </w:pPr>
    </w:p>
    <w:p w14:paraId="5E75943F" w14:textId="77777777" w:rsidR="008B4CF7" w:rsidRDefault="008B4CF7">
      <w:pPr>
        <w:jc w:val="center"/>
        <w:rPr>
          <w:rFonts w:ascii="Cambria" w:hAnsi="Cambria"/>
        </w:rPr>
      </w:pPr>
    </w:p>
    <w:p w14:paraId="21317AF5" w14:textId="77777777" w:rsidR="008B4CF7" w:rsidRDefault="008B4CF7">
      <w:pPr>
        <w:jc w:val="center"/>
        <w:rPr>
          <w:rFonts w:ascii="Cambria" w:hAnsi="Cambria"/>
        </w:rPr>
      </w:pPr>
    </w:p>
    <w:p w14:paraId="38EEDB04" w14:textId="77777777" w:rsidR="003C68D8" w:rsidRDefault="003C68D8">
      <w:pPr>
        <w:jc w:val="center"/>
        <w:rPr>
          <w:rFonts w:ascii="Cambria" w:hAnsi="Cambria" w:cs="Cambria"/>
          <w:b/>
          <w:iCs/>
          <w:sz w:val="20"/>
          <w:szCs w:val="20"/>
        </w:rPr>
      </w:pPr>
    </w:p>
    <w:p w14:paraId="6415E646" w14:textId="77777777" w:rsidR="006257EF" w:rsidRDefault="006257EF">
      <w:pPr>
        <w:jc w:val="center"/>
        <w:rPr>
          <w:rFonts w:ascii="Cambria" w:hAnsi="Cambria"/>
        </w:rPr>
      </w:pPr>
    </w:p>
    <w:tbl>
      <w:tblPr>
        <w:tblW w:w="9001" w:type="dxa"/>
        <w:jc w:val="center"/>
        <w:tblLayout w:type="fixed"/>
        <w:tblLook w:val="00A0" w:firstRow="1" w:lastRow="0" w:firstColumn="1" w:lastColumn="0" w:noHBand="0" w:noVBand="0"/>
      </w:tblPr>
      <w:tblGrid>
        <w:gridCol w:w="9001"/>
      </w:tblGrid>
      <w:tr w:rsidR="006257EF" w14:paraId="0F001A91" w14:textId="77777777">
        <w:trPr>
          <w:trHeight w:val="735"/>
          <w:jc w:val="center"/>
        </w:trPr>
        <w:tc>
          <w:tcPr>
            <w:tcW w:w="9001" w:type="dxa"/>
            <w:tcBorders>
              <w:bottom w:val="single" w:sz="4" w:space="0" w:color="000000"/>
            </w:tcBorders>
            <w:shd w:val="clear" w:color="auto" w:fill="D9D9D9" w:themeFill="background1" w:themeFillShade="D9"/>
          </w:tcPr>
          <w:p w14:paraId="372FFFA5" w14:textId="77777777" w:rsidR="006257EF" w:rsidRDefault="00DF1583">
            <w:pPr>
              <w:widowControl w:val="0"/>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476F2C37" w14:textId="77777777" w:rsidR="006257EF" w:rsidRDefault="00DF1583">
            <w:pPr>
              <w:widowControl w:val="0"/>
              <w:spacing w:line="276" w:lineRule="auto"/>
              <w:jc w:val="center"/>
              <w:rPr>
                <w:rFonts w:asciiTheme="majorHAnsi" w:hAnsiTheme="majorHAnsi"/>
                <w:b/>
                <w:bCs/>
              </w:rPr>
            </w:pPr>
            <w:r>
              <w:rPr>
                <w:rFonts w:asciiTheme="majorHAnsi" w:hAnsiTheme="majorHAnsi"/>
                <w:b/>
                <w:bCs/>
                <w:sz w:val="26"/>
                <w:szCs w:val="26"/>
              </w:rPr>
              <w:t>POSTANOWIENIA OGÓLNE</w:t>
            </w:r>
          </w:p>
        </w:tc>
      </w:tr>
    </w:tbl>
    <w:p w14:paraId="1207E553" w14:textId="77777777" w:rsidR="006257EF" w:rsidRDefault="006257EF">
      <w:pPr>
        <w:widowControl w:val="0"/>
        <w:spacing w:line="276" w:lineRule="auto"/>
        <w:ind w:left="567"/>
        <w:jc w:val="both"/>
        <w:outlineLvl w:val="3"/>
        <w:rPr>
          <w:rFonts w:asciiTheme="majorHAnsi" w:hAnsiTheme="majorHAnsi" w:cs="Arial"/>
          <w:b/>
          <w:bCs/>
        </w:rPr>
      </w:pPr>
    </w:p>
    <w:p w14:paraId="2C4C1F46" w14:textId="77777777" w:rsidR="003C68D8" w:rsidRPr="003C68D8" w:rsidRDefault="003C68D8">
      <w:pPr>
        <w:numPr>
          <w:ilvl w:val="1"/>
          <w:numId w:val="33"/>
        </w:numPr>
        <w:suppressAutoHyphens w:val="0"/>
        <w:spacing w:before="20" w:after="40" w:line="276" w:lineRule="auto"/>
        <w:ind w:left="567" w:hanging="567"/>
        <w:contextualSpacing/>
        <w:jc w:val="both"/>
        <w:outlineLvl w:val="3"/>
        <w:rPr>
          <w:rFonts w:ascii="Cambria" w:eastAsia="SimSun" w:hAnsi="Cambria" w:cs="Arial"/>
          <w:b/>
          <w:color w:val="000000" w:themeColor="text1"/>
          <w:lang w:eastAsia="zh-CN"/>
        </w:rPr>
      </w:pPr>
      <w:bookmarkStart w:id="1" w:name="_Hlk209271859"/>
      <w:bookmarkStart w:id="2" w:name="_Hlk209276057"/>
      <w:bookmarkStart w:id="3" w:name="_Hlk209275698"/>
      <w:r w:rsidRPr="003C68D8">
        <w:rPr>
          <w:rFonts w:ascii="Cambria" w:eastAsia="SimSun" w:hAnsi="Cambria" w:cs="Arial"/>
          <w:b/>
          <w:color w:val="000000" w:themeColor="text1"/>
          <w:lang w:eastAsia="zh-CN"/>
        </w:rPr>
        <w:t>Gmina Piszczac zwana dalej „Zamawiającym”</w:t>
      </w:r>
    </w:p>
    <w:p w14:paraId="7F5896BE"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bookmarkStart w:id="4" w:name="_Hlk187756664"/>
      <w:r w:rsidRPr="003C68D8">
        <w:rPr>
          <w:rFonts w:ascii="Cambria" w:eastAsia="SimSun" w:hAnsi="Cambria" w:cs="Arial"/>
          <w:bCs/>
          <w:color w:val="000000" w:themeColor="text1"/>
          <w:lang w:eastAsia="zh-CN"/>
        </w:rPr>
        <w:t>ul. Włodawska 8, 21-530 Piszczac</w:t>
      </w:r>
    </w:p>
    <w:p w14:paraId="049C00D2"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bookmarkStart w:id="5" w:name="_Hlk187756675"/>
      <w:bookmarkEnd w:id="1"/>
      <w:bookmarkEnd w:id="4"/>
      <w:r w:rsidRPr="003C68D8">
        <w:rPr>
          <w:rFonts w:ascii="Cambria" w:eastAsia="SimSun" w:hAnsi="Cambria" w:cs="Arial"/>
          <w:bCs/>
          <w:color w:val="000000" w:themeColor="text1"/>
          <w:lang w:eastAsia="zh-CN"/>
        </w:rPr>
        <w:t>NIP 537-234-35-55, REGON 030237635</w:t>
      </w:r>
      <w:bookmarkEnd w:id="5"/>
    </w:p>
    <w:p w14:paraId="6FD82D43"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r w:rsidRPr="003C68D8">
        <w:rPr>
          <w:rFonts w:ascii="Cambria" w:eastAsia="SimSun" w:hAnsi="Cambria" w:cs="Arial"/>
          <w:bCs/>
          <w:color w:val="000000" w:themeColor="text1"/>
          <w:lang w:eastAsia="zh-CN"/>
        </w:rPr>
        <w:t>Nr telefonu: +48 (83) 377 80 18,</w:t>
      </w:r>
    </w:p>
    <w:p w14:paraId="534D4D4A"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r w:rsidRPr="003C68D8">
        <w:rPr>
          <w:rFonts w:ascii="Cambria" w:eastAsia="SimSun" w:hAnsi="Cambria" w:cs="Arial"/>
          <w:bCs/>
          <w:color w:val="000000" w:themeColor="text1"/>
          <w:lang w:eastAsia="zh-CN"/>
        </w:rPr>
        <w:t>Poczta elektroniczna [e-mail]: sekretariat@piszczac.pl</w:t>
      </w:r>
    </w:p>
    <w:p w14:paraId="579AE3BA"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r w:rsidRPr="003C68D8">
        <w:rPr>
          <w:rFonts w:ascii="Cambria" w:eastAsia="SimSun" w:hAnsi="Cambria" w:cs="Arial"/>
          <w:bCs/>
          <w:color w:val="000000" w:themeColor="text1"/>
          <w:lang w:eastAsia="zh-CN"/>
        </w:rPr>
        <w:t>Strona internetowa Zamawiającego [URL]: http://www.piszczac.pl</w:t>
      </w:r>
    </w:p>
    <w:bookmarkEnd w:id="2"/>
    <w:p w14:paraId="6C1F3A39" w14:textId="77777777" w:rsidR="003C68D8" w:rsidRPr="003C68D8" w:rsidRDefault="003C68D8" w:rsidP="003C68D8">
      <w:pPr>
        <w:suppressAutoHyphens w:val="0"/>
        <w:spacing w:before="20" w:after="40" w:line="276" w:lineRule="auto"/>
        <w:ind w:left="360" w:firstLine="207"/>
        <w:contextualSpacing/>
        <w:jc w:val="both"/>
        <w:outlineLvl w:val="3"/>
        <w:rPr>
          <w:rFonts w:ascii="Cambria" w:eastAsia="SimSun" w:hAnsi="Cambria" w:cs="Arial"/>
          <w:bCs/>
          <w:color w:val="000000" w:themeColor="text1"/>
          <w:lang w:eastAsia="zh-CN"/>
        </w:rPr>
      </w:pPr>
      <w:r w:rsidRPr="003C68D8">
        <w:rPr>
          <w:rFonts w:ascii="Cambria" w:eastAsia="SimSun" w:hAnsi="Cambria" w:cs="Arial"/>
          <w:bCs/>
          <w:color w:val="000000" w:themeColor="text1"/>
          <w:lang w:eastAsia="zh-CN"/>
        </w:rPr>
        <w:t xml:space="preserve">Godziny urzędowania Urzędu Miejski Piszczac: poniedziałek – piątek w godz. </w:t>
      </w:r>
    </w:p>
    <w:p w14:paraId="05098CE1" w14:textId="77777777" w:rsidR="003C68D8" w:rsidRPr="003C68D8" w:rsidRDefault="003C68D8">
      <w:pPr>
        <w:numPr>
          <w:ilvl w:val="1"/>
          <w:numId w:val="34"/>
        </w:numPr>
        <w:suppressAutoHyphens w:val="0"/>
        <w:spacing w:line="276" w:lineRule="auto"/>
        <w:contextualSpacing/>
        <w:jc w:val="both"/>
        <w:outlineLvl w:val="3"/>
        <w:rPr>
          <w:rFonts w:ascii="Cambria" w:eastAsia="SimSun" w:hAnsi="Cambria" w:cs="Arial"/>
          <w:bCs/>
          <w:color w:val="000000" w:themeColor="text1"/>
          <w:lang w:eastAsia="zh-CN"/>
        </w:rPr>
      </w:pPr>
      <w:r w:rsidRPr="003C68D8">
        <w:rPr>
          <w:rFonts w:ascii="Cambria" w:eastAsia="SimSun" w:hAnsi="Cambria" w:cs="Arial"/>
          <w:bCs/>
          <w:color w:val="000000" w:themeColor="text1"/>
          <w:lang w:eastAsia="zh-CN"/>
        </w:rPr>
        <w:t>– 15.30 z wyłączeniem dni ustawowo wolnych od pracy.</w:t>
      </w:r>
    </w:p>
    <w:bookmarkEnd w:id="3"/>
    <w:p w14:paraId="5A6E4411" w14:textId="222ED7AE" w:rsidR="003C68D8" w:rsidRPr="003C68D8" w:rsidRDefault="003C68D8">
      <w:pPr>
        <w:numPr>
          <w:ilvl w:val="1"/>
          <w:numId w:val="33"/>
        </w:numPr>
        <w:suppressAutoHyphens w:val="0"/>
        <w:spacing w:before="20" w:after="40" w:line="276" w:lineRule="auto"/>
        <w:ind w:left="567" w:hanging="567"/>
        <w:contextualSpacing/>
        <w:jc w:val="both"/>
        <w:outlineLvl w:val="3"/>
        <w:rPr>
          <w:rFonts w:ascii="Cambria" w:eastAsia="SimSun" w:hAnsi="Cambria" w:cs="Arial"/>
          <w:bCs/>
          <w:color w:val="000000" w:themeColor="text1"/>
          <w:lang w:eastAsia="zh-CN"/>
        </w:rPr>
      </w:pPr>
      <w:r w:rsidRPr="003C68D8">
        <w:rPr>
          <w:rFonts w:ascii="Cambria" w:eastAsia="SimSun" w:hAnsi="Cambria" w:cs="Arial"/>
          <w:b/>
          <w:bCs/>
          <w:color w:val="000000" w:themeColor="text1"/>
          <w:lang w:eastAsia="zh-CN"/>
        </w:rPr>
        <w:t xml:space="preserve">Adres strony internetowej prowadzonego postępowania: </w:t>
      </w:r>
      <w:r w:rsidR="00B277D3" w:rsidRPr="00B277D3">
        <w:rPr>
          <w:rFonts w:ascii="Cambria" w:eastAsia="SimSun" w:hAnsi="Cambria" w:cs="Arial"/>
          <w:b/>
          <w:bCs/>
          <w:color w:val="000000" w:themeColor="text1"/>
          <w:lang w:eastAsia="zh-CN"/>
        </w:rPr>
        <w:t>https://ezamowienia.gov.pl/mp-client/tenders/ocds-148610-f4484f3c-d189-419f-8393-95721b959777</w:t>
      </w:r>
    </w:p>
    <w:p w14:paraId="5E79B2A6" w14:textId="77777777" w:rsidR="003C68D8" w:rsidRPr="003C68D8" w:rsidRDefault="003C68D8">
      <w:pPr>
        <w:numPr>
          <w:ilvl w:val="1"/>
          <w:numId w:val="33"/>
        </w:numPr>
        <w:suppressAutoHyphens w:val="0"/>
        <w:spacing w:before="20" w:after="40" w:line="276" w:lineRule="auto"/>
        <w:ind w:left="567" w:hanging="567"/>
        <w:contextualSpacing/>
        <w:jc w:val="both"/>
        <w:rPr>
          <w:rFonts w:ascii="Cambria" w:eastAsia="SimSun" w:hAnsi="Cambria"/>
          <w:lang w:eastAsia="zh-CN"/>
        </w:rPr>
      </w:pPr>
      <w:r w:rsidRPr="003C68D8">
        <w:rPr>
          <w:rFonts w:ascii="Cambria" w:eastAsia="SimSun" w:hAnsi="Cambria" w:cs="Arial"/>
          <w:b/>
          <w:bCs/>
          <w:lang w:eastAsia="zh-CN"/>
        </w:rPr>
        <w:t xml:space="preserve">Identyfikator (ID) postępowania na Platformie e-Zamówienia: </w:t>
      </w:r>
    </w:p>
    <w:p w14:paraId="7DC76F28" w14:textId="64271136" w:rsidR="003C68D8" w:rsidRPr="003C6E0A" w:rsidRDefault="00FA476D" w:rsidP="003C68D8">
      <w:pPr>
        <w:suppressAutoHyphens w:val="0"/>
        <w:spacing w:line="276" w:lineRule="auto"/>
        <w:ind w:left="567"/>
        <w:jc w:val="both"/>
        <w:rPr>
          <w:rFonts w:ascii="Cambria" w:eastAsia="SimSun" w:hAnsi="Cambria" w:cs="Arial"/>
          <w:i/>
          <w:iCs/>
          <w:lang w:val="en-US" w:eastAsia="zh-CN"/>
        </w:rPr>
      </w:pPr>
      <w:r w:rsidRPr="003C6E0A">
        <w:rPr>
          <w:sz w:val="18"/>
          <w:szCs w:val="18"/>
          <w:lang w:val="en-US"/>
        </w:rPr>
        <w:t xml:space="preserve">ocds-148610-f4484f3c-d189-419f-8393-95721b959777 </w:t>
      </w:r>
    </w:p>
    <w:p w14:paraId="67003E1A" w14:textId="77777777" w:rsidR="003C68D8" w:rsidRPr="003C68D8" w:rsidRDefault="003C68D8" w:rsidP="003C68D8">
      <w:pPr>
        <w:suppressAutoHyphens w:val="0"/>
        <w:spacing w:line="276" w:lineRule="auto"/>
        <w:ind w:left="567"/>
        <w:jc w:val="both"/>
        <w:rPr>
          <w:rFonts w:ascii="Cambria" w:eastAsia="SimSun" w:hAnsi="Cambria" w:cs="Arial"/>
          <w:i/>
          <w:iCs/>
          <w:lang w:eastAsia="zh-CN"/>
        </w:rPr>
      </w:pPr>
      <w:r w:rsidRPr="003C68D8">
        <w:rPr>
          <w:rFonts w:ascii="Cambria" w:eastAsia="SimSun" w:hAnsi="Cambria" w:cs="Arial"/>
          <w:i/>
          <w:iCs/>
          <w:lang w:eastAsia="zh-CN"/>
        </w:rPr>
        <w:t xml:space="preserve">Postępowanie   można   wyszukać   również   ze   strony   głównej   Platformy   </w:t>
      </w:r>
      <w:r w:rsidRPr="003C68D8">
        <w:rPr>
          <w:rFonts w:ascii="Cambria" w:eastAsia="SimSun" w:hAnsi="Cambria" w:cs="Arial"/>
          <w:i/>
          <w:iCs/>
          <w:lang w:eastAsia="zh-CN"/>
        </w:rPr>
        <w:br/>
        <w:t>e-zamówienia przycisk „Przeglądaj postępowania/konkursy”.</w:t>
      </w:r>
    </w:p>
    <w:p w14:paraId="1F14D8E2" w14:textId="732CCD27" w:rsidR="006257EF" w:rsidRPr="003C68D8" w:rsidRDefault="00DF1583">
      <w:pPr>
        <w:pStyle w:val="Akapitzlist"/>
        <w:widowControl w:val="0"/>
        <w:numPr>
          <w:ilvl w:val="1"/>
          <w:numId w:val="33"/>
        </w:numPr>
        <w:spacing w:line="276" w:lineRule="auto"/>
        <w:ind w:left="567" w:hanging="567"/>
        <w:outlineLvl w:val="3"/>
        <w:rPr>
          <w:rFonts w:ascii="Cambria" w:hAnsi="Cambria" w:cs="Arial"/>
          <w:b/>
          <w:bCs/>
          <w:sz w:val="24"/>
          <w:szCs w:val="24"/>
        </w:rPr>
      </w:pPr>
      <w:r w:rsidRPr="003C68D8">
        <w:rPr>
          <w:rFonts w:ascii="Cambria" w:hAnsi="Cambria" w:cs="Arial"/>
          <w:b/>
          <w:bCs/>
          <w:sz w:val="24"/>
          <w:szCs w:val="24"/>
        </w:rPr>
        <w:t>Tryb udzielenia zamówienia.</w:t>
      </w:r>
    </w:p>
    <w:p w14:paraId="7DD109A6" w14:textId="446491DD" w:rsidR="006257EF" w:rsidRPr="003C68D8" w:rsidRDefault="00DF1583">
      <w:pPr>
        <w:pStyle w:val="Akapitzlist"/>
        <w:widowControl w:val="0"/>
        <w:numPr>
          <w:ilvl w:val="2"/>
          <w:numId w:val="33"/>
        </w:numPr>
        <w:spacing w:line="276" w:lineRule="auto"/>
        <w:ind w:left="851" w:hanging="284"/>
        <w:outlineLvl w:val="3"/>
        <w:rPr>
          <w:rFonts w:ascii="Cambria" w:hAnsi="Cambria"/>
          <w:color w:val="000000"/>
          <w:sz w:val="24"/>
          <w:szCs w:val="24"/>
        </w:rPr>
      </w:pPr>
      <w:r w:rsidRPr="003C68D8">
        <w:rPr>
          <w:rFonts w:ascii="Cambria" w:hAnsi="Cambria" w:cs="Arial"/>
          <w:bCs/>
          <w:sz w:val="24"/>
          <w:szCs w:val="24"/>
        </w:rPr>
        <w:t xml:space="preserve">Niniejsze postępowanie o udzielenie zamówienia publicznego prowadzone jest w trybie podstawowym, w </w:t>
      </w:r>
      <w:r w:rsidRPr="003C68D8">
        <w:rPr>
          <w:rFonts w:ascii="Cambria" w:hAnsi="Cambria"/>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Pzp). </w:t>
      </w:r>
    </w:p>
    <w:p w14:paraId="576C244F" w14:textId="77777777" w:rsidR="006257EF" w:rsidRPr="003C68D8" w:rsidRDefault="00DF1583">
      <w:pPr>
        <w:pStyle w:val="Akapitzlist"/>
        <w:widowControl w:val="0"/>
        <w:numPr>
          <w:ilvl w:val="2"/>
          <w:numId w:val="33"/>
        </w:numPr>
        <w:spacing w:before="0" w:after="0" w:line="276" w:lineRule="auto"/>
        <w:ind w:left="851" w:hanging="284"/>
        <w:outlineLvl w:val="3"/>
        <w:rPr>
          <w:rFonts w:ascii="Cambria" w:hAnsi="Cambria"/>
          <w:color w:val="000000"/>
          <w:sz w:val="24"/>
          <w:szCs w:val="24"/>
        </w:rPr>
      </w:pPr>
      <w:r w:rsidRPr="003C68D8">
        <w:rPr>
          <w:rFonts w:ascii="Cambria" w:hAnsi="Cambria"/>
          <w:color w:val="000000"/>
          <w:sz w:val="24"/>
          <w:szCs w:val="24"/>
        </w:rPr>
        <w:t xml:space="preserve">Zamawiający </w:t>
      </w:r>
      <w:r w:rsidRPr="003C68D8">
        <w:rPr>
          <w:rFonts w:ascii="Cambria" w:hAnsi="Cambria"/>
          <w:color w:val="000000"/>
          <w:sz w:val="24"/>
          <w:szCs w:val="24"/>
          <w:u w:val="single"/>
        </w:rPr>
        <w:t>nie przewiduje</w:t>
      </w:r>
      <w:r w:rsidRPr="003C68D8">
        <w:rPr>
          <w:rFonts w:ascii="Cambria" w:hAnsi="Cambria"/>
          <w:color w:val="000000"/>
          <w:sz w:val="24"/>
          <w:szCs w:val="24"/>
        </w:rPr>
        <w:t xml:space="preserve"> możliwości wyboru najkorzystniejszej oferty z możliwością prowadzenia negocjacji (art. 275 pkt 2 ustawy Pzp).</w:t>
      </w:r>
    </w:p>
    <w:p w14:paraId="6AB9C00A" w14:textId="77777777" w:rsidR="006257EF" w:rsidRPr="003C68D8" w:rsidRDefault="00DF1583">
      <w:pPr>
        <w:widowControl w:val="0"/>
        <w:numPr>
          <w:ilvl w:val="1"/>
          <w:numId w:val="33"/>
        </w:numPr>
        <w:spacing w:line="276" w:lineRule="auto"/>
        <w:ind w:left="567" w:hanging="567"/>
        <w:jc w:val="both"/>
        <w:outlineLvl w:val="3"/>
        <w:rPr>
          <w:rFonts w:asciiTheme="majorHAnsi" w:eastAsia="MS Mincho" w:hAnsiTheme="majorHAnsi" w:cs="MS Mincho"/>
          <w:b/>
          <w:bCs/>
        </w:rPr>
      </w:pPr>
      <w:r w:rsidRPr="003C68D8">
        <w:rPr>
          <w:rFonts w:asciiTheme="majorHAnsi" w:eastAsia="MS Mincho" w:hAnsiTheme="majorHAnsi" w:cs="MS Mincho"/>
          <w:b/>
          <w:bCs/>
        </w:rPr>
        <w:t>Wartość zamówienia.</w:t>
      </w:r>
    </w:p>
    <w:p w14:paraId="73093B90" w14:textId="77777777" w:rsidR="006257EF" w:rsidRDefault="00DF1583">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 xml:space="preserve">Niniejsze zamówienie jest zamówieniem klasycznym w rozumieniu art. 7 pkt 33) ustawy </w:t>
      </w:r>
      <w:r>
        <w:rPr>
          <w:rFonts w:asciiTheme="majorHAnsi" w:hAnsiTheme="majorHAnsi"/>
          <w:color w:val="000000"/>
        </w:rPr>
        <w:t>Pzp</w:t>
      </w:r>
      <w:r>
        <w:rPr>
          <w:rFonts w:asciiTheme="majorHAnsi" w:eastAsia="MS Mincho" w:hAnsiTheme="majorHAnsi" w:cs="MS Mincho"/>
          <w:bCs/>
        </w:rPr>
        <w:t xml:space="preserve">. Wartość zamówienia </w:t>
      </w:r>
      <w:r>
        <w:rPr>
          <w:rFonts w:asciiTheme="majorHAnsi" w:eastAsia="MS Mincho" w:hAnsiTheme="majorHAnsi" w:cs="MS Mincho"/>
          <w:b/>
        </w:rPr>
        <w:t>nie przekracza progów unijnych</w:t>
      </w:r>
      <w:r>
        <w:rPr>
          <w:rFonts w:asciiTheme="majorHAnsi" w:eastAsia="MS Mincho" w:hAnsiTheme="majorHAnsi" w:cs="MS Mincho"/>
          <w:bCs/>
        </w:rPr>
        <w:t xml:space="preserve"> w rozumieniu art. 3 ustawy Pzp.</w:t>
      </w:r>
      <w:bookmarkStart w:id="6" w:name="_Hlk60813568"/>
      <w:bookmarkEnd w:id="6"/>
    </w:p>
    <w:p w14:paraId="443EEDC9" w14:textId="77777777" w:rsidR="006257EF" w:rsidRDefault="00DF1583">
      <w:pPr>
        <w:widowControl w:val="0"/>
        <w:numPr>
          <w:ilvl w:val="1"/>
          <w:numId w:val="33"/>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Słownik.</w:t>
      </w:r>
    </w:p>
    <w:p w14:paraId="3D351634" w14:textId="77777777" w:rsidR="006257EF" w:rsidRDefault="00DF1583">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38A1AF18" w14:textId="77777777" w:rsidR="006257EF" w:rsidRDefault="00DF1583">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(t. j. Dz. U. z 2024 r., poz. 1320 ),</w:t>
      </w:r>
    </w:p>
    <w:p w14:paraId="2DC6FC45" w14:textId="77777777" w:rsidR="006257EF" w:rsidRDefault="00DF1583">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45C8A0A8" w14:textId="77777777" w:rsidR="006257EF" w:rsidRDefault="00DF1583">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3CC832B6" w14:textId="77777777" w:rsidR="006257EF" w:rsidRDefault="00DF1583">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674E363F" w14:textId="71599E7B" w:rsidR="006257EF" w:rsidRDefault="00DF1583">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„Zamawiający”</w:t>
      </w:r>
      <w:r>
        <w:rPr>
          <w:rFonts w:asciiTheme="majorHAnsi" w:eastAsia="MS Mincho" w:hAnsiTheme="majorHAnsi" w:cs="MS Mincho"/>
          <w:bCs/>
          <w:sz w:val="24"/>
          <w:szCs w:val="24"/>
        </w:rPr>
        <w:t xml:space="preserve"> – </w:t>
      </w:r>
      <w:r w:rsidR="003C68D8" w:rsidRPr="003C68D8">
        <w:rPr>
          <w:rFonts w:asciiTheme="majorHAnsi" w:eastAsia="MS Mincho" w:hAnsiTheme="majorHAnsi" w:cs="MS Mincho"/>
          <w:b/>
          <w:bCs/>
          <w:sz w:val="24"/>
          <w:szCs w:val="24"/>
        </w:rPr>
        <w:t>Gmina Piszczac</w:t>
      </w:r>
      <w:r>
        <w:rPr>
          <w:rFonts w:asciiTheme="majorHAnsi" w:eastAsia="MS Mincho" w:hAnsiTheme="majorHAnsi" w:cs="MS Mincho"/>
          <w:bCs/>
          <w:sz w:val="24"/>
          <w:szCs w:val="24"/>
        </w:rPr>
        <w:t>,</w:t>
      </w:r>
    </w:p>
    <w:p w14:paraId="3E840FB0" w14:textId="77777777" w:rsidR="006257EF" w:rsidRDefault="00DF1583">
      <w:pPr>
        <w:pStyle w:val="Akapitzlist"/>
        <w:widowControl w:val="0"/>
        <w:numPr>
          <w:ilvl w:val="0"/>
          <w:numId w:val="4"/>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„Wykonawca”</w:t>
      </w:r>
      <w:r>
        <w:rPr>
          <w:rFonts w:asciiTheme="majorHAnsi" w:eastAsia="MS Mincho" w:hAnsiTheme="majorHAnsi" w:cs="MS Mincho"/>
          <w:bCs/>
          <w:sz w:val="24"/>
          <w:szCs w:val="24"/>
        </w:rPr>
        <w:t xml:space="preserve"> – </w:t>
      </w:r>
      <w:r>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ajorHAnsi" w:eastAsia="MS Mincho" w:hAnsiTheme="majorHAnsi" w:cs="MS Mincho"/>
          <w:bCs/>
          <w:sz w:val="24"/>
          <w:szCs w:val="24"/>
        </w:rPr>
        <w:t>,</w:t>
      </w:r>
    </w:p>
    <w:p w14:paraId="47AE2A17" w14:textId="77777777" w:rsidR="00E93A19" w:rsidRPr="0057167F" w:rsidRDefault="00E93A19">
      <w:pPr>
        <w:widowControl w:val="0"/>
        <w:numPr>
          <w:ilvl w:val="0"/>
          <w:numId w:val="4"/>
        </w:numPr>
        <w:spacing w:line="276" w:lineRule="auto"/>
        <w:ind w:left="993" w:hanging="426"/>
        <w:contextualSpacing/>
        <w:jc w:val="both"/>
        <w:outlineLvl w:val="3"/>
        <w:rPr>
          <w:rFonts w:ascii="Cambria" w:eastAsia="MS Mincho" w:hAnsi="Cambria" w:cs="MS Mincho"/>
          <w:bCs/>
          <w:kern w:val="1"/>
          <w:lang w:eastAsia="ar-SA"/>
        </w:rPr>
      </w:pPr>
      <w:r w:rsidRPr="0067312A">
        <w:rPr>
          <w:rFonts w:ascii="Cambria" w:eastAsia="MS Mincho" w:hAnsi="Cambria" w:cs="MS Mincho"/>
          <w:b/>
          <w:bCs/>
          <w:kern w:val="1"/>
          <w:lang w:eastAsia="ar-SA"/>
        </w:rPr>
        <w:t>Platforma e-zamówienia”</w:t>
      </w:r>
      <w:r w:rsidRPr="0067312A">
        <w:rPr>
          <w:rFonts w:ascii="Cambria" w:eastAsia="MS Mincho" w:hAnsi="Cambria" w:cs="MS Mincho"/>
          <w:bCs/>
          <w:kern w:val="1"/>
          <w:lang w:eastAsia="ar-SA"/>
        </w:rPr>
        <w:t xml:space="preserve"> – ogólnodostępne i nieodpłatne narzędzie informatyczne do obsługi postępowań o udzielenie zamówienia publicznego w tym </w:t>
      </w:r>
      <w:r w:rsidRPr="0057167F">
        <w:rPr>
          <w:rFonts w:ascii="Cambria" w:eastAsia="MS Mincho" w:hAnsi="Cambria" w:cs="MS Mincho"/>
          <w:bCs/>
          <w:kern w:val="1"/>
          <w:lang w:eastAsia="ar-SA"/>
        </w:rPr>
        <w:t xml:space="preserve">owego postepowania, w szczególności do elektronicznego składania ofert dostępne pod adresem: </w:t>
      </w:r>
      <w:hyperlink r:id="rId9" w:history="1">
        <w:r w:rsidRPr="0057167F">
          <w:rPr>
            <w:rFonts w:ascii="Cambria" w:eastAsia="MS Mincho" w:hAnsi="Cambria" w:cs="MS Mincho"/>
            <w:bCs/>
            <w:color w:val="0000FF"/>
            <w:kern w:val="1"/>
            <w:u w:val="single"/>
            <w:lang w:eastAsia="ar-SA"/>
          </w:rPr>
          <w:t>https://ezamowienia.gov.pl</w:t>
        </w:r>
      </w:hyperlink>
    </w:p>
    <w:p w14:paraId="1204B010" w14:textId="77777777" w:rsidR="006257EF" w:rsidRDefault="00DF1583">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 xml:space="preserve">„kwalifikowany podpis elektroniczny” </w:t>
      </w:r>
      <w:r>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(t. j. Dz. U. z 2024 r. poz. 1725 ze zm.), </w:t>
      </w:r>
    </w:p>
    <w:p w14:paraId="58E300BF" w14:textId="77777777" w:rsidR="006257EF" w:rsidRDefault="00DF1583">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„podpis zaufany”</w:t>
      </w:r>
      <w:r>
        <w:rPr>
          <w:rFonts w:ascii="Cambria" w:hAnsi="Cambria" w:cs="Arial"/>
          <w:sz w:val="24"/>
          <w:szCs w:val="24"/>
        </w:rPr>
        <w:t xml:space="preserve"> – podpis elektroniczny, którego autentyczność </w:t>
      </w:r>
      <w:r>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17A07C4D" w14:textId="77777777" w:rsidR="006257EF" w:rsidRDefault="00DF1583">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„podpis osobisty”</w:t>
      </w:r>
      <w:r>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p>
    <w:p w14:paraId="02CD5272" w14:textId="77777777" w:rsidR="006257EF" w:rsidRDefault="00DF1583">
      <w:pPr>
        <w:widowControl w:val="0"/>
        <w:numPr>
          <w:ilvl w:val="1"/>
          <w:numId w:val="33"/>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19E082EF" w14:textId="77777777" w:rsidR="006257EF" w:rsidRDefault="006257EF">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70"/>
      </w:tblGrid>
      <w:tr w:rsidR="00E93A19" w:rsidRPr="00E93A19" w14:paraId="4D63238D" w14:textId="77777777" w:rsidTr="006B105C">
        <w:trPr>
          <w:trHeight w:val="507"/>
          <w:jc w:val="center"/>
        </w:trPr>
        <w:tc>
          <w:tcPr>
            <w:tcW w:w="9070" w:type="dxa"/>
            <w:tcBorders>
              <w:bottom w:val="single" w:sz="4" w:space="0" w:color="auto"/>
            </w:tcBorders>
            <w:shd w:val="clear" w:color="auto" w:fill="D9D9D9"/>
          </w:tcPr>
          <w:p w14:paraId="6B97B2E6" w14:textId="77777777" w:rsidR="00E93A19" w:rsidRPr="00E93A19" w:rsidRDefault="00E93A19" w:rsidP="00E93A19">
            <w:pPr>
              <w:spacing w:line="276" w:lineRule="auto"/>
              <w:jc w:val="center"/>
              <w:textAlignment w:val="baseline"/>
              <w:rPr>
                <w:rFonts w:ascii="Cambria" w:hAnsi="Cambria" w:cs="Cambria"/>
                <w:sz w:val="26"/>
                <w:szCs w:val="26"/>
              </w:rPr>
            </w:pPr>
            <w:r w:rsidRPr="00E93A19">
              <w:rPr>
                <w:rFonts w:ascii="Cambria" w:hAnsi="Cambria" w:cs="Cambria"/>
                <w:sz w:val="26"/>
                <w:szCs w:val="26"/>
              </w:rPr>
              <w:t>Rozdział 2</w:t>
            </w:r>
          </w:p>
          <w:p w14:paraId="35B72069" w14:textId="77777777" w:rsidR="00E93A19" w:rsidRPr="00E93A19" w:rsidRDefault="00E93A19" w:rsidP="00E93A19">
            <w:pPr>
              <w:spacing w:line="276" w:lineRule="auto"/>
              <w:jc w:val="center"/>
              <w:textAlignment w:val="baseline"/>
              <w:rPr>
                <w:rFonts w:ascii="Cambria" w:hAnsi="Cambria" w:cs="Cambria"/>
              </w:rPr>
            </w:pPr>
            <w:r w:rsidRPr="00E93A19">
              <w:rPr>
                <w:rFonts w:ascii="Cambria" w:hAnsi="Cambria" w:cs="Cambria"/>
                <w:b/>
                <w:bCs/>
                <w:sz w:val="26"/>
                <w:szCs w:val="26"/>
              </w:rPr>
              <w:t>INFORMACJE DODATKOWE</w:t>
            </w:r>
          </w:p>
        </w:tc>
      </w:tr>
    </w:tbl>
    <w:p w14:paraId="6F57B608" w14:textId="77777777" w:rsidR="00E93A19" w:rsidRPr="00E93A19" w:rsidRDefault="00E93A19" w:rsidP="00E93A19">
      <w:pPr>
        <w:suppressAutoHyphens w:val="0"/>
        <w:spacing w:line="276" w:lineRule="auto"/>
        <w:ind w:left="340"/>
        <w:rPr>
          <w:rFonts w:ascii="Cambria" w:hAnsi="Cambria" w:cs="Cambria"/>
        </w:rPr>
      </w:pPr>
    </w:p>
    <w:p w14:paraId="12EF3AA2"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eastAsia="SimSun" w:hAnsi="Cambria" w:cs="Cambria"/>
          <w:lang w:eastAsia="zh-CN"/>
        </w:rPr>
      </w:pPr>
      <w:r w:rsidRPr="00E93A19">
        <w:rPr>
          <w:rFonts w:ascii="Cambria" w:eastAsia="SimSun" w:hAnsi="Cambria" w:cs="Cambria"/>
          <w:lang w:eastAsia="zh-CN"/>
        </w:rPr>
        <w:t xml:space="preserve">Zamawiający </w:t>
      </w:r>
      <w:r w:rsidRPr="00E93A19">
        <w:rPr>
          <w:rFonts w:ascii="Cambria" w:eastAsia="SimSun" w:hAnsi="Cambria" w:cs="Cambria"/>
          <w:b/>
          <w:bCs/>
          <w:u w:val="single"/>
          <w:lang w:eastAsia="zh-CN"/>
        </w:rPr>
        <w:t>nie dopuszcza</w:t>
      </w:r>
      <w:r w:rsidRPr="00E93A19">
        <w:rPr>
          <w:rFonts w:ascii="Cambria" w:eastAsia="SimSun" w:hAnsi="Cambria" w:cs="Cambria"/>
          <w:lang w:eastAsia="zh-CN"/>
        </w:rPr>
        <w:t xml:space="preserve"> składania ofert częściowych.</w:t>
      </w:r>
    </w:p>
    <w:p w14:paraId="7EA917B7"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eastAsia="SimSun" w:hAnsi="Cambria" w:cs="Cambria"/>
          <w:lang w:eastAsia="zh-CN"/>
        </w:rPr>
      </w:pPr>
      <w:r w:rsidRPr="00E93A19">
        <w:rPr>
          <w:rFonts w:ascii="Cambria" w:eastAsia="SimSun" w:hAnsi="Cambria" w:cs="Cambria"/>
          <w:lang w:eastAsia="zh-CN"/>
        </w:rPr>
        <w:t xml:space="preserve">Zamawiający </w:t>
      </w:r>
      <w:r w:rsidRPr="00E93A19">
        <w:rPr>
          <w:rFonts w:ascii="Cambria" w:eastAsia="SimSun" w:hAnsi="Cambria" w:cs="Cambria"/>
          <w:b/>
          <w:bCs/>
          <w:u w:val="single"/>
          <w:lang w:eastAsia="zh-CN"/>
        </w:rPr>
        <w:t>nie dopuszcza</w:t>
      </w:r>
      <w:r w:rsidRPr="00E93A19">
        <w:rPr>
          <w:rFonts w:ascii="Cambria" w:eastAsia="SimSun" w:hAnsi="Cambria" w:cs="Cambria"/>
          <w:lang w:eastAsia="zh-CN"/>
        </w:rPr>
        <w:t xml:space="preserve"> składania ofert wariantowych.</w:t>
      </w:r>
    </w:p>
    <w:p w14:paraId="3A71694C" w14:textId="77777777" w:rsidR="00E93A19" w:rsidRDefault="00E93A19">
      <w:pPr>
        <w:widowControl w:val="0"/>
        <w:numPr>
          <w:ilvl w:val="1"/>
          <w:numId w:val="50"/>
        </w:numPr>
        <w:suppressAutoHyphens w:val="0"/>
        <w:spacing w:before="20" w:after="40" w:line="276" w:lineRule="auto"/>
        <w:ind w:left="567" w:hanging="567"/>
        <w:jc w:val="both"/>
        <w:outlineLvl w:val="3"/>
        <w:rPr>
          <w:rFonts w:ascii="Cambria" w:eastAsia="SimSun" w:hAnsi="Cambria" w:cs="Cambria"/>
          <w:lang w:eastAsia="zh-CN"/>
        </w:rPr>
      </w:pPr>
      <w:r w:rsidRPr="00E93A19">
        <w:rPr>
          <w:rFonts w:ascii="Cambria" w:eastAsia="SimSun" w:hAnsi="Cambria" w:cs="Cambria"/>
          <w:lang w:eastAsia="zh-CN"/>
        </w:rPr>
        <w:t xml:space="preserve">Zamawiający </w:t>
      </w:r>
      <w:r w:rsidRPr="00E93A19">
        <w:rPr>
          <w:rFonts w:ascii="Cambria" w:eastAsia="SimSun" w:hAnsi="Cambria" w:cs="Cambria"/>
          <w:b/>
          <w:bCs/>
          <w:u w:val="single"/>
          <w:lang w:eastAsia="zh-CN"/>
        </w:rPr>
        <w:t>nie przewiduje</w:t>
      </w:r>
      <w:r w:rsidRPr="00E93A19">
        <w:rPr>
          <w:rFonts w:ascii="Cambria" w:eastAsia="SimSun" w:hAnsi="Cambria" w:cs="Cambria"/>
          <w:lang w:eastAsia="zh-CN"/>
        </w:rPr>
        <w:t xml:space="preserve"> wymagań wskazanych w art. 96 ust. 2 pkt 2 ustawy Pzp.</w:t>
      </w:r>
    </w:p>
    <w:p w14:paraId="0735013F" w14:textId="0990D59A" w:rsidR="00E93A19" w:rsidRPr="00E93A19" w:rsidRDefault="00E93A19">
      <w:pPr>
        <w:numPr>
          <w:ilvl w:val="1"/>
          <w:numId w:val="50"/>
        </w:numPr>
        <w:suppressAutoHyphens w:val="0"/>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przewiduje</w:t>
      </w:r>
      <w:r w:rsidRPr="00E93A19">
        <w:rPr>
          <w:rFonts w:ascii="Cambria" w:hAnsi="Cambria" w:cs="Cambria"/>
          <w:b/>
          <w:bCs/>
        </w:rPr>
        <w:t xml:space="preserve"> </w:t>
      </w:r>
      <w:r w:rsidRPr="00E93A19">
        <w:rPr>
          <w:rFonts w:ascii="Cambria" w:hAnsi="Cambria" w:cs="Cambria"/>
        </w:rPr>
        <w:t>zamówień, o których mowa w art. 214 ust. 1 pkt 7 i 8</w:t>
      </w:r>
      <w:r w:rsidRPr="00E93A19">
        <w:rPr>
          <w:rFonts w:ascii="Cambria" w:eastAsia="SimSun" w:hAnsi="Cambria" w:cs="Cambria"/>
          <w:lang w:eastAsia="zh-CN"/>
        </w:rPr>
        <w:t xml:space="preserve"> </w:t>
      </w:r>
      <w:r w:rsidRPr="00E93A19">
        <w:rPr>
          <w:rFonts w:ascii="Cambria" w:hAnsi="Cambria" w:cs="Cambria"/>
        </w:rPr>
        <w:t>ustawy Pzp.</w:t>
      </w:r>
    </w:p>
    <w:p w14:paraId="177D77C6"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wymaga</w:t>
      </w:r>
      <w:r w:rsidRPr="00E93A19">
        <w:rPr>
          <w:rFonts w:ascii="Cambria" w:hAnsi="Cambria" w:cs="Cambria"/>
        </w:rPr>
        <w:t xml:space="preserve"> przeprowadzenia przez Wykonawcę wizji lokalnej lub sprawdzenia przez niego dokumentów niezbędnych do realizacji zamówienia, </w:t>
      </w:r>
      <w:r w:rsidRPr="00E93A19">
        <w:rPr>
          <w:rFonts w:ascii="Cambria" w:hAnsi="Cambria" w:cs="Cambria"/>
        </w:rPr>
        <w:br/>
        <w:t>o których mowa w art. 131 ust. 2 ustawy Pzp.</w:t>
      </w:r>
    </w:p>
    <w:p w14:paraId="4368AF03"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przewiduje</w:t>
      </w:r>
      <w:r w:rsidRPr="00E93A19">
        <w:rPr>
          <w:rFonts w:ascii="Cambria" w:hAnsi="Cambria" w:cs="Cambria"/>
          <w:b/>
          <w:bCs/>
        </w:rPr>
        <w:t xml:space="preserve"> </w:t>
      </w:r>
      <w:r w:rsidRPr="00E93A19">
        <w:rPr>
          <w:rFonts w:ascii="Cambria" w:hAnsi="Cambria" w:cs="Cambria"/>
        </w:rPr>
        <w:t xml:space="preserve">rozliczenia między Zamawiającym a Wykonawcą </w:t>
      </w:r>
      <w:r w:rsidRPr="00E93A19">
        <w:rPr>
          <w:rFonts w:ascii="Cambria" w:hAnsi="Cambria" w:cs="Cambria"/>
        </w:rPr>
        <w:br/>
        <w:t>w walutach obcych.</w:t>
      </w:r>
    </w:p>
    <w:p w14:paraId="220ED5E4"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przewiduje</w:t>
      </w:r>
      <w:r w:rsidRPr="00E93A19">
        <w:rPr>
          <w:rFonts w:ascii="Cambria" w:hAnsi="Cambria" w:cs="Cambria"/>
          <w:b/>
          <w:bCs/>
        </w:rPr>
        <w:t xml:space="preserve"> </w:t>
      </w:r>
      <w:r w:rsidRPr="00E93A19">
        <w:rPr>
          <w:rFonts w:ascii="Cambria" w:hAnsi="Cambria" w:cs="Cambria"/>
        </w:rPr>
        <w:t>zwrotu kosztów udziału w postępowaniu.</w:t>
      </w:r>
    </w:p>
    <w:p w14:paraId="2E305077"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wymaga</w:t>
      </w:r>
      <w:r w:rsidRPr="00E93A19">
        <w:rPr>
          <w:rFonts w:ascii="Cambria" w:hAnsi="Cambria" w:cs="Cambria"/>
          <w:b/>
          <w:bCs/>
        </w:rPr>
        <w:t xml:space="preserve"> </w:t>
      </w:r>
      <w:r w:rsidRPr="00E93A19">
        <w:rPr>
          <w:rFonts w:ascii="Cambria" w:hAnsi="Cambria" w:cs="Cambria"/>
        </w:rPr>
        <w:t>obowiązku osobistego wykonania przez Wykonawcę kluczowych zadań zgodnie z art. 60 i art. 121 ustawy Pzp.</w:t>
      </w:r>
    </w:p>
    <w:p w14:paraId="0E8BA765"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przewiduje</w:t>
      </w:r>
      <w:r w:rsidRPr="00E93A19">
        <w:rPr>
          <w:rFonts w:ascii="Cambria" w:hAnsi="Cambria" w:cs="Cambria"/>
          <w:b/>
          <w:bCs/>
        </w:rPr>
        <w:t xml:space="preserve"> </w:t>
      </w:r>
      <w:r w:rsidRPr="00E93A19">
        <w:rPr>
          <w:rFonts w:ascii="Cambria" w:hAnsi="Cambria" w:cs="Cambria"/>
        </w:rPr>
        <w:t>zawarcia umowy ramowej.</w:t>
      </w:r>
    </w:p>
    <w:p w14:paraId="1EA19015"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przewiduje</w:t>
      </w:r>
      <w:r w:rsidRPr="00E93A19">
        <w:rPr>
          <w:rFonts w:ascii="Cambria" w:hAnsi="Cambria" w:cs="Cambria"/>
          <w:b/>
          <w:bCs/>
        </w:rPr>
        <w:t xml:space="preserve"> </w:t>
      </w:r>
      <w:r w:rsidRPr="00E93A19">
        <w:rPr>
          <w:rFonts w:ascii="Cambria" w:hAnsi="Cambria" w:cs="Cambria"/>
        </w:rPr>
        <w:t>wyboru najkorzystniejszej oferty z zastosowaniem aukcji elektronicznej wraz z informacjami, o których mowa w art. 230 ustawy Pzp.</w:t>
      </w:r>
    </w:p>
    <w:p w14:paraId="3721268F" w14:textId="77777777" w:rsidR="00E93A19"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rPr>
      </w:pPr>
      <w:r w:rsidRPr="00E93A19">
        <w:rPr>
          <w:rFonts w:ascii="Cambria" w:hAnsi="Cambria" w:cs="Cambria"/>
        </w:rPr>
        <w:t xml:space="preserve">Zamawiający </w:t>
      </w:r>
      <w:r w:rsidRPr="00E93A19">
        <w:rPr>
          <w:rFonts w:ascii="Cambria" w:hAnsi="Cambria" w:cs="Cambria"/>
          <w:b/>
          <w:bCs/>
          <w:u w:val="single"/>
        </w:rPr>
        <w:t>nie stawia</w:t>
      </w:r>
      <w:r w:rsidRPr="00E93A19">
        <w:rPr>
          <w:rFonts w:ascii="Cambria" w:hAnsi="Cambria" w:cs="Cambria"/>
          <w:b/>
          <w:bCs/>
        </w:rPr>
        <w:t xml:space="preserve"> </w:t>
      </w:r>
      <w:r w:rsidRPr="00E93A19">
        <w:rPr>
          <w:rFonts w:ascii="Cambria" w:hAnsi="Cambria" w:cs="Cambria"/>
        </w:rPr>
        <w:t>wymogu lub możliwości złożenia ofert w postaci katalogów elektronicznych lub dołączenia katalogów elektronicznych do oferty, w sytuacji określonej w art. 93 ustawy Pzp.</w:t>
      </w:r>
    </w:p>
    <w:p w14:paraId="1B47F1C5" w14:textId="68BA76E6" w:rsidR="006257EF" w:rsidRPr="00E93A19" w:rsidRDefault="00E93A19">
      <w:pPr>
        <w:widowControl w:val="0"/>
        <w:numPr>
          <w:ilvl w:val="1"/>
          <w:numId w:val="50"/>
        </w:numPr>
        <w:suppressAutoHyphens w:val="0"/>
        <w:spacing w:before="20" w:after="40" w:line="276" w:lineRule="auto"/>
        <w:ind w:left="567" w:hanging="567"/>
        <w:jc w:val="both"/>
        <w:outlineLvl w:val="3"/>
        <w:rPr>
          <w:rFonts w:ascii="Cambria" w:hAnsi="Cambria" w:cs="Cambria"/>
          <w:b/>
        </w:rPr>
      </w:pPr>
      <w:r w:rsidRPr="00E93A19">
        <w:rPr>
          <w:rFonts w:ascii="Cambria" w:hAnsi="Cambria" w:cs="Cambria"/>
          <w:b/>
        </w:rPr>
        <w:t>W związku z tym, że postępowanie prowadzone jest wg przepisów dla dostaw nie obowiązuje art. 95 ust. 1 ustawy Pzp.</w:t>
      </w:r>
    </w:p>
    <w:p w14:paraId="3212C24C" w14:textId="77777777" w:rsidR="006257EF" w:rsidRDefault="006257EF">
      <w:pPr>
        <w:widowControl w:val="0"/>
        <w:spacing w:line="276" w:lineRule="auto"/>
        <w:jc w:val="both"/>
        <w:outlineLvl w:val="3"/>
        <w:rPr>
          <w:rFonts w:asciiTheme="majorHAnsi" w:hAnsiTheme="majorHAnsi" w:cs="Arial"/>
          <w:b/>
        </w:rPr>
      </w:pPr>
    </w:p>
    <w:tbl>
      <w:tblPr>
        <w:tblW w:w="9001" w:type="dxa"/>
        <w:jc w:val="center"/>
        <w:tblLayout w:type="fixed"/>
        <w:tblLook w:val="00A0" w:firstRow="1" w:lastRow="0" w:firstColumn="1" w:lastColumn="0" w:noHBand="0" w:noVBand="0"/>
      </w:tblPr>
      <w:tblGrid>
        <w:gridCol w:w="9001"/>
      </w:tblGrid>
      <w:tr w:rsidR="006257EF" w14:paraId="156D07AE" w14:textId="77777777">
        <w:trPr>
          <w:trHeight w:val="507"/>
          <w:jc w:val="center"/>
        </w:trPr>
        <w:tc>
          <w:tcPr>
            <w:tcW w:w="9001" w:type="dxa"/>
            <w:tcBorders>
              <w:bottom w:val="single" w:sz="4" w:space="0" w:color="000000"/>
            </w:tcBorders>
            <w:shd w:val="clear" w:color="auto" w:fill="D9D9D9" w:themeFill="background1" w:themeFillShade="D9"/>
          </w:tcPr>
          <w:p w14:paraId="14B4AC23"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3</w:t>
            </w:r>
          </w:p>
          <w:p w14:paraId="723C7BFA"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ŹRÓDŁA  FINANSOWANIA</w:t>
            </w:r>
          </w:p>
        </w:tc>
      </w:tr>
    </w:tbl>
    <w:p w14:paraId="12CC5A62" w14:textId="77777777" w:rsidR="006257EF" w:rsidRDefault="006257EF">
      <w:pPr>
        <w:pStyle w:val="Kolorowalistaakcent11"/>
        <w:widowControl w:val="0"/>
        <w:shd w:val="clear" w:color="auto" w:fill="FFFFFF"/>
        <w:spacing w:line="360" w:lineRule="atLeast"/>
        <w:ind w:left="709"/>
        <w:outlineLvl w:val="3"/>
        <w:rPr>
          <w:rFonts w:asciiTheme="majorHAnsi" w:hAnsiTheme="majorHAnsi"/>
          <w:color w:val="000000"/>
          <w:sz w:val="24"/>
          <w:szCs w:val="24"/>
        </w:rPr>
      </w:pPr>
    </w:p>
    <w:p w14:paraId="44B40F9C" w14:textId="29B6AFA6" w:rsidR="006257EF" w:rsidRDefault="00DF1583">
      <w:pPr>
        <w:widowControl w:val="0"/>
        <w:spacing w:line="276" w:lineRule="auto"/>
        <w:jc w:val="both"/>
        <w:outlineLvl w:val="3"/>
        <w:rPr>
          <w:rFonts w:asciiTheme="majorHAnsi" w:eastAsia="SimSun" w:hAnsiTheme="majorHAnsi" w:cs="Arial"/>
          <w:b/>
          <w:bCs/>
          <w:lang w:eastAsia="zh-CN"/>
        </w:rPr>
      </w:pPr>
      <w:r>
        <w:rPr>
          <w:rFonts w:asciiTheme="majorHAnsi" w:eastAsia="SimSun" w:hAnsiTheme="majorHAnsi" w:cs="Arial"/>
          <w:b/>
          <w:bCs/>
          <w:lang w:eastAsia="zh-CN"/>
        </w:rPr>
        <w:t xml:space="preserve">Zamawiający informuje, iż zamówienie, o którym mowa w Rozdziale 4 SWZ </w:t>
      </w:r>
      <w:r>
        <w:rPr>
          <w:rFonts w:asciiTheme="majorHAnsi" w:eastAsia="SimSun" w:hAnsiTheme="majorHAnsi" w:cs="Arial"/>
          <w:b/>
          <w:bCs/>
          <w:lang w:eastAsia="zh-CN"/>
        </w:rPr>
        <w:br/>
        <w:t xml:space="preserve">jest realizowane w ramach projektu </w:t>
      </w:r>
      <w:r>
        <w:rPr>
          <w:rFonts w:asciiTheme="majorHAnsi" w:eastAsia="SimSun" w:hAnsiTheme="majorHAnsi" w:cs="Arial"/>
          <w:b/>
          <w:bCs/>
          <w:i/>
          <w:iCs/>
          <w:lang w:eastAsia="zh-CN"/>
        </w:rPr>
        <w:t>„</w:t>
      </w:r>
      <w:proofErr w:type="spellStart"/>
      <w:r>
        <w:rPr>
          <w:rFonts w:asciiTheme="majorHAnsi" w:eastAsia="SimSun" w:hAnsiTheme="majorHAnsi" w:cs="Arial"/>
          <w:b/>
          <w:bCs/>
          <w:i/>
          <w:iCs/>
          <w:lang w:eastAsia="zh-CN"/>
        </w:rPr>
        <w:t>Cyberbezpiecz</w:t>
      </w:r>
      <w:r w:rsidR="00A06746">
        <w:rPr>
          <w:rFonts w:asciiTheme="majorHAnsi" w:eastAsia="SimSun" w:hAnsiTheme="majorHAnsi" w:cs="Arial"/>
          <w:b/>
          <w:bCs/>
          <w:i/>
          <w:iCs/>
          <w:lang w:eastAsia="zh-CN"/>
        </w:rPr>
        <w:t>a</w:t>
      </w:r>
      <w:proofErr w:type="spellEnd"/>
      <w:r w:rsidR="00A06746">
        <w:rPr>
          <w:rFonts w:asciiTheme="majorHAnsi" w:eastAsia="SimSun" w:hAnsiTheme="majorHAnsi" w:cs="Arial"/>
          <w:b/>
          <w:bCs/>
          <w:i/>
          <w:iCs/>
          <w:lang w:eastAsia="zh-CN"/>
        </w:rPr>
        <w:t xml:space="preserve"> Gmina Piszczac</w:t>
      </w:r>
      <w:r>
        <w:rPr>
          <w:rFonts w:asciiTheme="majorHAnsi" w:eastAsia="SimSun" w:hAnsiTheme="majorHAnsi" w:cs="Arial"/>
          <w:b/>
          <w:bCs/>
          <w:i/>
          <w:iCs/>
          <w:lang w:eastAsia="zh-CN"/>
        </w:rPr>
        <w:t>”</w:t>
      </w:r>
      <w:r>
        <w:rPr>
          <w:rFonts w:asciiTheme="majorHAnsi" w:eastAsia="SimSun" w:hAnsiTheme="majorHAnsi" w:cs="Arial"/>
          <w:b/>
          <w:bCs/>
          <w:lang w:eastAsia="zh-CN"/>
        </w:rPr>
        <w:t xml:space="preserve"> współfinansowanego ze środków Europejskiego Funduszu Rozwoju Regionalnego w ramach programu Fundusze Europejskie na Rozwój Cyfrowy 2021-2027, Priorytet II: Zaawansowane usługi cyfrowe, Działanie 2.2 Wzmocnienie krajowego systemu </w:t>
      </w:r>
      <w:proofErr w:type="spellStart"/>
      <w:r>
        <w:rPr>
          <w:rFonts w:asciiTheme="majorHAnsi" w:eastAsia="SimSun" w:hAnsiTheme="majorHAnsi" w:cs="Arial"/>
          <w:b/>
          <w:bCs/>
          <w:lang w:eastAsia="zh-CN"/>
        </w:rPr>
        <w:t>cyberbezpieczeństwa</w:t>
      </w:r>
      <w:proofErr w:type="spellEnd"/>
      <w:r>
        <w:rPr>
          <w:rFonts w:asciiTheme="majorHAnsi" w:eastAsia="SimSun" w:hAnsiTheme="majorHAnsi" w:cs="Arial"/>
          <w:b/>
          <w:bCs/>
          <w:lang w:eastAsia="zh-CN"/>
        </w:rPr>
        <w:t>.</w:t>
      </w:r>
    </w:p>
    <w:p w14:paraId="4AC79B61" w14:textId="77777777" w:rsidR="006257EF" w:rsidRDefault="006257EF">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firstRow="1" w:lastRow="0" w:firstColumn="1" w:lastColumn="0" w:noHBand="0" w:noVBand="0"/>
      </w:tblPr>
      <w:tblGrid>
        <w:gridCol w:w="9215"/>
      </w:tblGrid>
      <w:tr w:rsidR="006257EF" w14:paraId="54772617" w14:textId="77777777">
        <w:trPr>
          <w:jc w:val="center"/>
        </w:trPr>
        <w:tc>
          <w:tcPr>
            <w:tcW w:w="9215" w:type="dxa"/>
            <w:tcBorders>
              <w:bottom w:val="single" w:sz="4" w:space="0" w:color="000000"/>
            </w:tcBorders>
            <w:shd w:val="clear" w:color="auto" w:fill="D9D9D9" w:themeFill="background1" w:themeFillShade="D9"/>
          </w:tcPr>
          <w:p w14:paraId="66A0AB8E" w14:textId="77777777" w:rsidR="006257EF" w:rsidRDefault="00DF1583">
            <w:pPr>
              <w:widowControl w:val="0"/>
              <w:spacing w:line="276" w:lineRule="auto"/>
              <w:jc w:val="center"/>
              <w:rPr>
                <w:rFonts w:asciiTheme="majorHAnsi" w:hAnsiTheme="majorHAnsi"/>
                <w:sz w:val="26"/>
                <w:szCs w:val="26"/>
              </w:rPr>
            </w:pPr>
            <w:r>
              <w:rPr>
                <w:rFonts w:asciiTheme="majorHAnsi" w:hAnsiTheme="majorHAnsi"/>
                <w:sz w:val="26"/>
                <w:szCs w:val="26"/>
              </w:rPr>
              <w:t>Rozdział 4</w:t>
            </w:r>
          </w:p>
          <w:p w14:paraId="3CE26630" w14:textId="77777777" w:rsidR="006257EF" w:rsidRDefault="00DF1583">
            <w:pPr>
              <w:widowControl w:val="0"/>
              <w:spacing w:line="276" w:lineRule="auto"/>
              <w:jc w:val="center"/>
              <w:rPr>
                <w:rFonts w:asciiTheme="majorHAnsi" w:hAnsiTheme="majorHAnsi"/>
              </w:rPr>
            </w:pPr>
            <w:r>
              <w:rPr>
                <w:rFonts w:asciiTheme="majorHAnsi" w:hAnsiTheme="majorHAnsi"/>
                <w:b/>
                <w:sz w:val="26"/>
                <w:szCs w:val="26"/>
              </w:rPr>
              <w:t>OPIS PRZEDMIOTU ZAMÓWIENIA</w:t>
            </w:r>
          </w:p>
        </w:tc>
      </w:tr>
    </w:tbl>
    <w:p w14:paraId="79FD1459" w14:textId="642733B1" w:rsidR="006257EF" w:rsidRDefault="00DF1583">
      <w:pPr>
        <w:numPr>
          <w:ilvl w:val="1"/>
          <w:numId w:val="22"/>
        </w:numPr>
        <w:tabs>
          <w:tab w:val="left" w:pos="567"/>
        </w:tabs>
        <w:suppressAutoHyphens w:val="0"/>
        <w:spacing w:before="20" w:after="40" w:line="276" w:lineRule="auto"/>
        <w:ind w:left="567" w:hanging="567"/>
        <w:contextualSpacing/>
        <w:jc w:val="both"/>
        <w:rPr>
          <w:rFonts w:ascii="Cambria" w:eastAsia="SimSun" w:hAnsi="Cambria"/>
          <w:b/>
          <w:bCs/>
          <w:i/>
          <w:iCs/>
          <w:lang w:val="x-none" w:eastAsia="zh-CN"/>
        </w:rPr>
      </w:pPr>
      <w:r>
        <w:rPr>
          <w:rFonts w:ascii="Cambria" w:eastAsia="SimSun" w:hAnsi="Cambria" w:cs="Arial"/>
          <w:bCs/>
          <w:lang w:val="x-none" w:eastAsia="zh-CN"/>
        </w:rPr>
        <w:t>Przedmiotem zamówienia jest</w:t>
      </w:r>
      <w:r>
        <w:rPr>
          <w:rFonts w:ascii="Cambria" w:eastAsia="SimSun" w:hAnsi="Cambria" w:cs="Arial"/>
          <w:bCs/>
          <w:lang w:eastAsia="zh-CN"/>
        </w:rPr>
        <w:t xml:space="preserve"> </w:t>
      </w:r>
      <w:r w:rsidR="00A06746" w:rsidRPr="00A06746">
        <w:rPr>
          <w:rFonts w:ascii="Cambria" w:eastAsia="SimSun" w:hAnsi="Cambria" w:cs="Arial"/>
          <w:b/>
          <w:bCs/>
          <w:lang w:eastAsia="zh-CN"/>
        </w:rPr>
        <w:t xml:space="preserve">Zakup sprzętu i oprogramowania zwiększającego </w:t>
      </w:r>
      <w:proofErr w:type="spellStart"/>
      <w:r w:rsidR="00A06746" w:rsidRPr="00A06746">
        <w:rPr>
          <w:rFonts w:ascii="Cambria" w:eastAsia="SimSun" w:hAnsi="Cambria" w:cs="Arial"/>
          <w:b/>
          <w:bCs/>
          <w:lang w:eastAsia="zh-CN"/>
        </w:rPr>
        <w:t>cyberbezpieczeństwo</w:t>
      </w:r>
      <w:proofErr w:type="spellEnd"/>
      <w:r w:rsidR="00A06746" w:rsidRPr="00A06746">
        <w:rPr>
          <w:rFonts w:ascii="Cambria" w:eastAsia="SimSun" w:hAnsi="Cambria" w:cs="Arial"/>
          <w:b/>
          <w:bCs/>
          <w:lang w:val="x-none" w:eastAsia="zh-CN"/>
        </w:rPr>
        <w:t xml:space="preserve"> </w:t>
      </w:r>
      <w:r>
        <w:rPr>
          <w:rFonts w:ascii="Cambria" w:eastAsia="SimSun" w:hAnsi="Cambria"/>
          <w:b/>
          <w:bCs/>
          <w:lang w:val="x-none" w:eastAsia="zh-CN"/>
        </w:rPr>
        <w:t xml:space="preserve">w ramach projektu </w:t>
      </w:r>
      <w:r>
        <w:rPr>
          <w:rFonts w:ascii="Cambria" w:eastAsia="SimSun" w:hAnsi="Cambria"/>
          <w:b/>
          <w:bCs/>
          <w:i/>
          <w:iCs/>
          <w:lang w:val="x-none" w:eastAsia="zh-CN"/>
        </w:rPr>
        <w:t>„</w:t>
      </w:r>
      <w:proofErr w:type="spellStart"/>
      <w:r w:rsidR="00A06746" w:rsidRPr="00A06746">
        <w:rPr>
          <w:rFonts w:ascii="Cambria" w:eastAsia="SimSun" w:hAnsi="Cambria"/>
          <w:b/>
          <w:bCs/>
          <w:i/>
          <w:iCs/>
          <w:lang w:eastAsia="zh-CN"/>
        </w:rPr>
        <w:t>Cyberbezpiecza</w:t>
      </w:r>
      <w:proofErr w:type="spellEnd"/>
      <w:r w:rsidR="00A06746" w:rsidRPr="00A06746">
        <w:rPr>
          <w:rFonts w:ascii="Cambria" w:eastAsia="SimSun" w:hAnsi="Cambria"/>
          <w:b/>
          <w:bCs/>
          <w:i/>
          <w:iCs/>
          <w:lang w:eastAsia="zh-CN"/>
        </w:rPr>
        <w:t xml:space="preserve"> Gmina Piszczac</w:t>
      </w:r>
      <w:r>
        <w:rPr>
          <w:rFonts w:ascii="Cambria" w:eastAsia="SimSun" w:hAnsi="Cambria"/>
          <w:b/>
          <w:bCs/>
          <w:i/>
          <w:iCs/>
          <w:lang w:val="x-none" w:eastAsia="zh-CN"/>
        </w:rPr>
        <w:t>”.</w:t>
      </w:r>
      <w:bookmarkStart w:id="7" w:name="_Hlk211514069"/>
      <w:bookmarkEnd w:id="7"/>
      <w:r>
        <w:rPr>
          <w:rFonts w:ascii="Cambria" w:eastAsia="SimSun" w:hAnsi="Cambria"/>
          <w:b/>
          <w:bCs/>
          <w:i/>
          <w:iCs/>
          <w:lang w:val="x-none" w:eastAsia="zh-CN"/>
        </w:rPr>
        <w:t xml:space="preserve"> </w:t>
      </w:r>
    </w:p>
    <w:p w14:paraId="7D028BEB" w14:textId="77777777" w:rsidR="006257EF" w:rsidRDefault="006257EF">
      <w:pPr>
        <w:tabs>
          <w:tab w:val="left" w:pos="567"/>
        </w:tabs>
        <w:spacing w:before="20" w:after="40" w:line="276" w:lineRule="auto"/>
        <w:ind w:left="567"/>
        <w:contextualSpacing/>
        <w:jc w:val="both"/>
        <w:rPr>
          <w:rFonts w:ascii="Cambria" w:eastAsia="SimSun" w:hAnsi="Cambria"/>
          <w:b/>
          <w:bCs/>
          <w:i/>
          <w:iCs/>
          <w:sz w:val="10"/>
          <w:szCs w:val="10"/>
          <w:lang w:val="x-none" w:eastAsia="zh-CN"/>
        </w:rPr>
      </w:pPr>
    </w:p>
    <w:p w14:paraId="65BEC4A8" w14:textId="77777777" w:rsidR="006257EF" w:rsidRDefault="00DF1583">
      <w:pPr>
        <w:numPr>
          <w:ilvl w:val="1"/>
          <w:numId w:val="22"/>
        </w:numPr>
        <w:tabs>
          <w:tab w:val="left" w:pos="567"/>
        </w:tabs>
        <w:suppressAutoHyphens w:val="0"/>
        <w:spacing w:before="20" w:after="40" w:line="276" w:lineRule="auto"/>
        <w:ind w:left="567" w:hanging="567"/>
        <w:contextualSpacing/>
        <w:jc w:val="both"/>
        <w:rPr>
          <w:rFonts w:ascii="Cambria" w:eastAsia="SimSun" w:hAnsi="Cambria"/>
          <w:b/>
          <w:bCs/>
          <w:i/>
          <w:iCs/>
          <w:lang w:val="x-none" w:eastAsia="zh-CN"/>
        </w:rPr>
      </w:pPr>
      <w:r>
        <w:rPr>
          <w:rFonts w:ascii="Cambria" w:eastAsia="SimSun" w:hAnsi="Cambria" w:cs="Cambria"/>
          <w:lang w:val="x-none" w:eastAsia="zh-CN"/>
        </w:rPr>
        <w:t>Na przedmiot zamówienia składa się w szczególności:</w:t>
      </w:r>
    </w:p>
    <w:p w14:paraId="17C2109C" w14:textId="75FF8F79" w:rsidR="006257EF" w:rsidRPr="00A26BE3" w:rsidRDefault="00DF1583" w:rsidP="00A26BE3">
      <w:pPr>
        <w:tabs>
          <w:tab w:val="left" w:pos="567"/>
        </w:tabs>
        <w:suppressAutoHyphens w:val="0"/>
        <w:spacing w:line="276" w:lineRule="auto"/>
        <w:rPr>
          <w:rFonts w:ascii="Cambria" w:hAnsi="Cambria"/>
          <w:lang w:val="x-none"/>
        </w:rPr>
      </w:pPr>
      <w:r w:rsidRPr="00A26BE3">
        <w:rPr>
          <w:rFonts w:ascii="Cambria" w:hAnsi="Cambria" w:cs="Cambria"/>
          <w:lang w:val="x-none"/>
        </w:rPr>
        <w:t xml:space="preserve"> Dostawa sprzętu informatycznego z oprogramowaniem i </w:t>
      </w:r>
      <w:r w:rsidR="00A26BE3">
        <w:rPr>
          <w:rFonts w:ascii="Cambria" w:hAnsi="Cambria" w:cs="Cambria"/>
          <w:lang w:val="x-none"/>
        </w:rPr>
        <w:t>wsparciem technicznym</w:t>
      </w:r>
      <w:r w:rsidRPr="00A26BE3">
        <w:rPr>
          <w:rFonts w:ascii="Cambria" w:hAnsi="Cambria" w:cs="Cambria"/>
          <w:lang w:val="x-none"/>
        </w:rPr>
        <w:t xml:space="preserve">, </w:t>
      </w:r>
      <w:r w:rsidRPr="00A26BE3">
        <w:rPr>
          <w:rFonts w:ascii="Cambria" w:hAnsi="Cambria" w:cs="Arial"/>
          <w:color w:val="000000"/>
          <w:lang w:val="x-none"/>
        </w:rPr>
        <w:t>w skład, której wchodzi:</w:t>
      </w:r>
    </w:p>
    <w:p w14:paraId="0B03F47C" w14:textId="5CEF6AA2" w:rsidR="006257EF" w:rsidRDefault="00DF1583">
      <w:pPr>
        <w:pStyle w:val="Akapitzlist"/>
        <w:numPr>
          <w:ilvl w:val="0"/>
          <w:numId w:val="25"/>
        </w:numPr>
        <w:suppressAutoHyphens w:val="0"/>
        <w:spacing w:line="276" w:lineRule="auto"/>
        <w:ind w:right="214"/>
        <w:rPr>
          <w:rFonts w:ascii="Cambria" w:hAnsi="Cambria"/>
          <w:color w:val="000000"/>
          <w:sz w:val="24"/>
          <w:szCs w:val="24"/>
        </w:rPr>
      </w:pPr>
      <w:r>
        <w:rPr>
          <w:rFonts w:ascii="Cambria" w:hAnsi="Cambria"/>
          <w:color w:val="000000"/>
          <w:sz w:val="24"/>
          <w:szCs w:val="24"/>
        </w:rPr>
        <w:t xml:space="preserve">zakup </w:t>
      </w:r>
      <w:r w:rsidR="00A26BE3">
        <w:rPr>
          <w:rFonts w:ascii="Cambria" w:hAnsi="Cambria"/>
          <w:color w:val="000000"/>
          <w:sz w:val="24"/>
          <w:szCs w:val="24"/>
        </w:rPr>
        <w:t>agregatu</w:t>
      </w:r>
      <w:r w:rsidR="00A26BE3" w:rsidRPr="00A26BE3">
        <w:rPr>
          <w:rFonts w:ascii="Arial" w:eastAsiaTheme="minorHAnsi" w:hAnsi="Arial" w:cs="Arial"/>
          <w:b/>
          <w:bCs/>
          <w:kern w:val="2"/>
          <w:sz w:val="24"/>
          <w:szCs w:val="24"/>
          <w:lang w:eastAsia="en-US"/>
          <w14:ligatures w14:val="standardContextual"/>
        </w:rPr>
        <w:t xml:space="preserve"> </w:t>
      </w:r>
      <w:r w:rsidR="00A26BE3" w:rsidRPr="00A26BE3">
        <w:rPr>
          <w:rFonts w:ascii="Cambria" w:hAnsi="Cambria"/>
          <w:color w:val="000000"/>
          <w:sz w:val="24"/>
          <w:szCs w:val="24"/>
        </w:rPr>
        <w:t xml:space="preserve">do budynku UG i jego instalacja, </w:t>
      </w:r>
      <w:r w:rsidR="00127661">
        <w:rPr>
          <w:rFonts w:ascii="Cambria" w:hAnsi="Cambria"/>
          <w:color w:val="000000"/>
          <w:sz w:val="24"/>
          <w:szCs w:val="24"/>
        </w:rPr>
        <w:t xml:space="preserve">układ SZR, </w:t>
      </w:r>
      <w:r w:rsidR="00A26BE3" w:rsidRPr="00A26BE3">
        <w:rPr>
          <w:rFonts w:ascii="Cambria" w:hAnsi="Cambria"/>
          <w:color w:val="000000"/>
          <w:sz w:val="24"/>
          <w:szCs w:val="24"/>
        </w:rPr>
        <w:t>gwarancja i wsparcie techniczne – 1 sztuka</w:t>
      </w:r>
      <w:r w:rsidR="00A26BE3">
        <w:rPr>
          <w:rFonts w:ascii="Cambria" w:hAnsi="Cambria"/>
          <w:color w:val="000000"/>
          <w:sz w:val="24"/>
          <w:szCs w:val="24"/>
        </w:rPr>
        <w:t>;</w:t>
      </w:r>
    </w:p>
    <w:p w14:paraId="31C6FB49" w14:textId="795894DC" w:rsidR="006257EF" w:rsidRPr="00A26BE3" w:rsidRDefault="00A26BE3">
      <w:pPr>
        <w:pStyle w:val="Akapitzlist"/>
        <w:numPr>
          <w:ilvl w:val="0"/>
          <w:numId w:val="25"/>
        </w:numPr>
        <w:rPr>
          <w:rFonts w:ascii="Cambria" w:hAnsi="Cambria"/>
          <w:color w:val="000000"/>
          <w:sz w:val="24"/>
          <w:szCs w:val="24"/>
        </w:rPr>
      </w:pPr>
      <w:r w:rsidRPr="00A26BE3">
        <w:rPr>
          <w:rFonts w:ascii="Cambria" w:hAnsi="Cambria"/>
          <w:color w:val="000000"/>
          <w:sz w:val="24"/>
          <w:szCs w:val="24"/>
        </w:rPr>
        <w:t xml:space="preserve">UPS 10 </w:t>
      </w:r>
      <w:proofErr w:type="spellStart"/>
      <w:r w:rsidRPr="00A26BE3">
        <w:rPr>
          <w:rFonts w:ascii="Cambria" w:hAnsi="Cambria"/>
          <w:color w:val="000000"/>
          <w:sz w:val="24"/>
          <w:szCs w:val="24"/>
        </w:rPr>
        <w:t>kva</w:t>
      </w:r>
      <w:proofErr w:type="spellEnd"/>
      <w:r w:rsidRPr="00A26BE3">
        <w:rPr>
          <w:rFonts w:ascii="Cambria" w:hAnsi="Cambria"/>
          <w:color w:val="000000"/>
          <w:sz w:val="24"/>
          <w:szCs w:val="24"/>
        </w:rPr>
        <w:t xml:space="preserve"> do serwerowni UG, instalacja, gwarancja, wsparcie techniczne – 1 sztuka</w:t>
      </w:r>
      <w:r w:rsidR="00DF1583" w:rsidRPr="00A26BE3">
        <w:rPr>
          <w:rFonts w:ascii="Cambria" w:hAnsi="Cambria"/>
          <w:color w:val="000000"/>
        </w:rPr>
        <w:t>;</w:t>
      </w:r>
    </w:p>
    <w:p w14:paraId="39A2E8E0" w14:textId="06215B41" w:rsidR="006257EF" w:rsidRPr="00A26BE3" w:rsidRDefault="00A26BE3">
      <w:pPr>
        <w:pStyle w:val="Akapitzlist"/>
        <w:numPr>
          <w:ilvl w:val="0"/>
          <w:numId w:val="25"/>
        </w:numPr>
        <w:suppressAutoHyphens w:val="0"/>
        <w:spacing w:line="276" w:lineRule="auto"/>
        <w:ind w:right="214"/>
        <w:rPr>
          <w:rFonts w:ascii="Cambria" w:hAnsi="Cambria"/>
          <w:color w:val="000000"/>
          <w:sz w:val="24"/>
          <w:szCs w:val="24"/>
        </w:rPr>
      </w:pPr>
      <w:r>
        <w:rPr>
          <w:rFonts w:ascii="Cambria" w:hAnsi="Cambria"/>
          <w:color w:val="000000"/>
          <w:sz w:val="24"/>
          <w:szCs w:val="24"/>
        </w:rPr>
        <w:t>z</w:t>
      </w:r>
      <w:r w:rsidRPr="00A26BE3">
        <w:rPr>
          <w:rFonts w:ascii="Cambria" w:hAnsi="Cambria"/>
          <w:color w:val="000000"/>
          <w:sz w:val="24"/>
          <w:szCs w:val="24"/>
        </w:rPr>
        <w:t>akup oprogramowania do monitoringu i zarządzania siecią IT – 1 sztuka</w:t>
      </w:r>
      <w:r w:rsidR="00DF1583" w:rsidRPr="00A26BE3">
        <w:rPr>
          <w:rFonts w:ascii="Cambria" w:hAnsi="Cambria"/>
          <w:color w:val="000000"/>
          <w:sz w:val="24"/>
          <w:szCs w:val="24"/>
        </w:rPr>
        <w:t>;</w:t>
      </w:r>
    </w:p>
    <w:p w14:paraId="39CCAC8C" w14:textId="0C351F82" w:rsidR="006257EF" w:rsidRPr="00A26BE3" w:rsidRDefault="00A26BE3">
      <w:pPr>
        <w:pStyle w:val="Akapitzlist"/>
        <w:numPr>
          <w:ilvl w:val="0"/>
          <w:numId w:val="25"/>
        </w:numPr>
        <w:rPr>
          <w:rFonts w:ascii="Cambria" w:hAnsi="Cambria"/>
          <w:color w:val="000000"/>
          <w:sz w:val="24"/>
          <w:szCs w:val="24"/>
        </w:rPr>
      </w:pPr>
      <w:r>
        <w:rPr>
          <w:rFonts w:ascii="Cambria" w:hAnsi="Cambria"/>
          <w:color w:val="000000"/>
          <w:sz w:val="24"/>
          <w:szCs w:val="24"/>
        </w:rPr>
        <w:t>p</w:t>
      </w:r>
      <w:r w:rsidRPr="00A26BE3">
        <w:rPr>
          <w:rFonts w:ascii="Cambria" w:hAnsi="Cambria"/>
          <w:color w:val="000000"/>
          <w:sz w:val="24"/>
          <w:szCs w:val="24"/>
        </w:rPr>
        <w:t xml:space="preserve">rzełączniki 48 portowe </w:t>
      </w:r>
      <w:proofErr w:type="spellStart"/>
      <w:r w:rsidRPr="00A26BE3">
        <w:rPr>
          <w:rFonts w:ascii="Cambria" w:hAnsi="Cambria"/>
          <w:color w:val="000000"/>
          <w:sz w:val="24"/>
          <w:szCs w:val="24"/>
        </w:rPr>
        <w:t>zarządzalne</w:t>
      </w:r>
      <w:proofErr w:type="spellEnd"/>
      <w:r w:rsidRPr="00A26BE3">
        <w:rPr>
          <w:rFonts w:ascii="Cambria" w:hAnsi="Cambria"/>
          <w:color w:val="000000"/>
          <w:sz w:val="24"/>
          <w:szCs w:val="24"/>
        </w:rPr>
        <w:t xml:space="preserve"> – 2 sztuki </w:t>
      </w:r>
      <w:r w:rsidR="00DF1583" w:rsidRPr="00A26BE3">
        <w:rPr>
          <w:rFonts w:ascii="Cambria" w:hAnsi="Cambria"/>
          <w:color w:val="000000"/>
        </w:rPr>
        <w:t>.</w:t>
      </w:r>
    </w:p>
    <w:p w14:paraId="7D63B9EE" w14:textId="77777777" w:rsidR="006257EF" w:rsidRDefault="00DF1583">
      <w:pPr>
        <w:spacing w:line="276" w:lineRule="auto"/>
        <w:rPr>
          <w:rFonts w:ascii="Cambria" w:hAnsi="Cambria" w:cs="Arial"/>
          <w:bCs/>
          <w:u w:val="single"/>
        </w:rPr>
      </w:pPr>
      <w:r>
        <w:rPr>
          <w:rFonts w:ascii="Cambria" w:hAnsi="Cambria" w:cs="Arial"/>
          <w:bCs/>
          <w:u w:val="single"/>
        </w:rPr>
        <w:t>Ponadto:</w:t>
      </w:r>
    </w:p>
    <w:p w14:paraId="75E0E08F"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Dostarczony sprzęt i oprogramowanie muszą być wolne od wad prawnych i fizycznych oraz nienoszący oznak użytkowania. </w:t>
      </w:r>
    </w:p>
    <w:p w14:paraId="4F13CCF4"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Dostarczony sprzęt i oprogramowanie muszą być fabrycznie nowe, muszą pochodzić z oficjalnego kanału sprzedaży producenta na rynek polski, pochodzić z seryjnej produkcji z uwzględnieniem opcji konfiguracyjnych przewidzianych przez producenta dla oferowanego modelu sprzętu i oprogramowania. </w:t>
      </w:r>
    </w:p>
    <w:p w14:paraId="45AA81FC"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Niedopuszczalne są produkty prototypowe, nie dopuszcza się urządzeń długotrwale magazynowanych oraz pochodzących z programów wyprzedażowych producenta. Urządzenia nie mogą znajdować się na liście „end-of-sale”, „end-of-</w:t>
      </w:r>
      <w:proofErr w:type="spellStart"/>
      <w:r>
        <w:rPr>
          <w:rFonts w:ascii="Cambria" w:hAnsi="Cambria"/>
          <w:sz w:val="24"/>
          <w:szCs w:val="24"/>
        </w:rPr>
        <w:t>support</w:t>
      </w:r>
      <w:proofErr w:type="spellEnd"/>
      <w:r>
        <w:rPr>
          <w:rFonts w:ascii="Cambria" w:hAnsi="Cambria"/>
          <w:sz w:val="24"/>
          <w:szCs w:val="24"/>
        </w:rPr>
        <w:t>”, „end-of-life” producenta.</w:t>
      </w:r>
    </w:p>
    <w:p w14:paraId="3949761E"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Wymagana ilość i rozmieszczenie (na zewnątrz obudowy) jakichkolwiek portów nie może być osiągnięta w wyniku stosowania konwerterów, przejściówek, itp., niedopuszczalne jest zastosowanie jakichkolwiek zewnętrznych przejściówek czy konwerterów. </w:t>
      </w:r>
    </w:p>
    <w:p w14:paraId="52452102"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Wszystkie urządzenia będą zasilane bezpośrednio z sieci 230V. </w:t>
      </w:r>
    </w:p>
    <w:p w14:paraId="411027D6"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Wykonawca zapewni dostawę do wskazanej lokalizacji w siedzibie Zamawiającego. </w:t>
      </w:r>
    </w:p>
    <w:p w14:paraId="23D51BFA"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Wykonawca jest odpowiedzialny za skonfigurowanie połączeń fizycznych, logicznych, podłączenie i skonfigurowanie urządzeń do działania, pozwalające na rozpoczęcie pracy oraz dostarczenie odpowiedniej ilości kabli zasilających, połączeniowych w celu przygotowania zamawianego sprzętu do działania.</w:t>
      </w:r>
    </w:p>
    <w:p w14:paraId="419F1A7D"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Wykonawca zobowiązany jest do skonfigurowania zamawianego sprzętu                                      w uzgodnieniu z Zamawiającym.</w:t>
      </w:r>
    </w:p>
    <w:p w14:paraId="0FC810FE"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 xml:space="preserve">Prace instalacyjne będzie można realizować wyłącznie w terminach uzgodnionych z Zamawiającym. </w:t>
      </w:r>
    </w:p>
    <w:p w14:paraId="0940A31D"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Wykonawca będzie zobowiązany do złożenia dokumentacji powykonawczej, zawierającej w szczególności wszystkie dane dostępu do urządzeń i oprogramowania, które będą wykorzystywane podczas instalacji i konfiguracji sprzętu   i oprogramowania.</w:t>
      </w:r>
    </w:p>
    <w:p w14:paraId="0FBE43EA" w14:textId="77777777" w:rsidR="006257EF" w:rsidRDefault="00DF1583">
      <w:pPr>
        <w:pStyle w:val="Akapitzlist"/>
        <w:numPr>
          <w:ilvl w:val="0"/>
          <w:numId w:val="28"/>
        </w:numPr>
        <w:suppressAutoHyphens w:val="0"/>
        <w:spacing w:before="0" w:after="0" w:line="276" w:lineRule="auto"/>
        <w:rPr>
          <w:rFonts w:ascii="Cambria" w:hAnsi="Cambria"/>
          <w:sz w:val="24"/>
          <w:szCs w:val="24"/>
        </w:rPr>
      </w:pPr>
      <w:r>
        <w:rPr>
          <w:rFonts w:ascii="Cambria" w:hAnsi="Cambria"/>
          <w:sz w:val="24"/>
          <w:szCs w:val="24"/>
        </w:rPr>
        <w:t>Dla dostaw sprzętu informatycznego z oprogramowaniem Zamawiający wymaga fabrycznie nowego oprogramowania (nieużywanego nigdy wcześniej), w wersji                           z certyfikatem autentyczności dla każdej licencji, o ile producent oferowanego oprogramowania stosuje certyfikaty autentyczności. Wykonawca zobowiązany jest do dostarczenia fabrycznie nowego oprogramowania (w tym systemu operacyjnego) nieużywanego oraz nigdy wcześniej nieaktywowanego na innym urządzeniu oraz pochodzącego z legalnego źródła sprzedaży. W przypadku oprogramowania naklejka hologramowa winna być zabezpieczona przed możliwością odczytania klucza za pomocą zabezpieczeń stosowanych przez producenta, o ile producent oferowanego oprogramowania stosuje takie zabezpieczenia. Zamawiający zastrzega możliwość weryfikacji dostarczonego oprogramowania na etapie oceny ofert jak i na etapie dostawy pod kątem legalności oprogramowania bezpośrednio u producenta oprogramowania. Zamawiający zastrzega możliwość żądania od Wykonawcy na etapie dostawy przedstawienia dokumentów dotyczących zakupu oprogramowania (faktury, rachunki) w autoryzowanym kanale dystrybucyjnym producenta oprogramowania.</w:t>
      </w:r>
    </w:p>
    <w:p w14:paraId="11401A37" w14:textId="77777777" w:rsidR="006257EF" w:rsidRDefault="006257EF">
      <w:pPr>
        <w:suppressAutoHyphens w:val="0"/>
        <w:spacing w:line="276" w:lineRule="auto"/>
        <w:ind w:left="567"/>
        <w:jc w:val="both"/>
        <w:rPr>
          <w:rFonts w:ascii="Cambria" w:hAnsi="Cambria"/>
          <w:bCs/>
        </w:rPr>
      </w:pPr>
    </w:p>
    <w:p w14:paraId="633A57EA" w14:textId="77777777" w:rsidR="006257EF" w:rsidRDefault="00DF1583">
      <w:pPr>
        <w:pStyle w:val="Akapitzlist"/>
        <w:numPr>
          <w:ilvl w:val="1"/>
          <w:numId w:val="22"/>
        </w:numPr>
        <w:rPr>
          <w:rFonts w:ascii="Cambria" w:hAnsi="Cambria" w:cs="Calibri"/>
          <w:b/>
          <w:bCs/>
          <w:kern w:val="2"/>
          <w:sz w:val="24"/>
          <w:szCs w:val="24"/>
          <w:lang w:eastAsia="ar-SA"/>
        </w:rPr>
      </w:pPr>
      <w:r>
        <w:rPr>
          <w:rFonts w:ascii="Cambria" w:hAnsi="Cambria" w:cs="Calibri"/>
          <w:b/>
          <w:bCs/>
          <w:kern w:val="2"/>
          <w:sz w:val="24"/>
          <w:szCs w:val="24"/>
          <w:lang w:eastAsia="ar-SA"/>
        </w:rPr>
        <w:t>Uzasadnienie braku podziału zamówienia na części.</w:t>
      </w:r>
    </w:p>
    <w:p w14:paraId="504BA517" w14:textId="77777777" w:rsidR="006257EF" w:rsidRDefault="00DF1583">
      <w:pPr>
        <w:pStyle w:val="Akapitzlist2"/>
        <w:spacing w:before="0" w:after="0" w:line="276" w:lineRule="auto"/>
        <w:rPr>
          <w:rFonts w:ascii="Cambria" w:hAnsi="Cambria"/>
          <w:b/>
          <w:bCs/>
          <w:sz w:val="24"/>
          <w:szCs w:val="24"/>
          <w:lang w:val="pl-PL"/>
        </w:rPr>
      </w:pPr>
      <w:r>
        <w:rPr>
          <w:rFonts w:ascii="Cambria" w:hAnsi="Cambria"/>
          <w:color w:val="000000"/>
          <w:sz w:val="24"/>
          <w:szCs w:val="24"/>
          <w:lang w:val="pl-PL"/>
        </w:rPr>
        <w:t>Zamówienie nie będzie podzielone na części ze względu na charakter dostaw do wykonania oraz przedmiot zamówienia, a także otrzymane dofinansowanie przedmiotowego zadania.</w:t>
      </w:r>
      <w:r>
        <w:rPr>
          <w:rStyle w:val="apple-converted-space"/>
          <w:rFonts w:ascii="Cambria" w:hAnsi="Cambria"/>
          <w:color w:val="000000"/>
          <w:sz w:val="24"/>
          <w:szCs w:val="24"/>
          <w:lang w:val="pl-PL"/>
        </w:rPr>
        <w:t> </w:t>
      </w:r>
      <w:r>
        <w:rPr>
          <w:rFonts w:ascii="Cambria" w:hAnsi="Cambria"/>
          <w:sz w:val="24"/>
          <w:szCs w:val="24"/>
          <w:lang w:val="pl-PL"/>
        </w:rPr>
        <w:t> </w:t>
      </w:r>
    </w:p>
    <w:p w14:paraId="01095194" w14:textId="77777777" w:rsidR="006257EF" w:rsidRDefault="00DF1583">
      <w:pPr>
        <w:spacing w:line="276" w:lineRule="auto"/>
        <w:ind w:left="567"/>
        <w:jc w:val="both"/>
        <w:rPr>
          <w:rFonts w:ascii="Cambria" w:hAnsi="Cambria"/>
          <w:color w:val="000000"/>
        </w:rPr>
      </w:pPr>
      <w:r>
        <w:rPr>
          <w:rFonts w:ascii="Cambria" w:hAnsi="Cambria" w:cs="Calibri"/>
          <w:color w:val="000000"/>
          <w:shd w:val="clear" w:color="auto" w:fill="FFFFFF"/>
        </w:rPr>
        <w:br/>
        <w:t>Powody niedokonania podziału zamówienia na części [art. 91 ust. 2 ustawy Pzp]:</w:t>
      </w:r>
      <w:r>
        <w:rPr>
          <w:rFonts w:ascii="Cambria" w:hAnsi="Cambria" w:cs="Calibri"/>
          <w:color w:val="000000"/>
          <w:shd w:val="clear" w:color="auto" w:fill="FFFFFF"/>
        </w:rPr>
        <w:br/>
        <w:t xml:space="preserve">a) Zamówienie nie ogranicza udziału w nim małych i średnich przedsiębiorstw </w:t>
      </w:r>
      <w:r>
        <w:rPr>
          <w:rFonts w:ascii="Cambria" w:hAnsi="Cambria"/>
          <w:color w:val="000000"/>
        </w:rPr>
        <w:t>– zakres zamówienia jest zakresem typowym, umożliwiającym złożenie oferty Wykonawcom z grupy małych lub średnich przedsiębiorstw.</w:t>
      </w:r>
    </w:p>
    <w:p w14:paraId="5D8B55A8" w14:textId="77777777" w:rsidR="006257EF" w:rsidRDefault="00DF1583">
      <w:pPr>
        <w:spacing w:line="276" w:lineRule="auto"/>
        <w:ind w:left="567"/>
        <w:jc w:val="both"/>
        <w:rPr>
          <w:rFonts w:ascii="Cambria" w:hAnsi="Cambria" w:cs="Calibri"/>
          <w:color w:val="000000"/>
          <w:shd w:val="clear" w:color="auto" w:fill="FFFFFF"/>
        </w:rPr>
      </w:pPr>
      <w:r>
        <w:rPr>
          <w:rFonts w:ascii="Cambria" w:hAnsi="Cambria"/>
          <w:color w:val="000000"/>
        </w:rPr>
        <w:t>b) Wartość zamówienia jest niższa od tzw. progów unijnych które zobowiązują do implementacji dyrektyw UE. Dyrektywa 2014/24/UE w treści motywu 78 wskazuje, że aby zwiększyć konkurencję, instytucje zamawiające należy w szczególności zachęcać do dzielenia</w:t>
      </w:r>
      <w:r>
        <w:rPr>
          <w:rStyle w:val="apple-converted-space"/>
          <w:rFonts w:ascii="Cambria" w:hAnsi="Cambria"/>
          <w:b/>
          <w:bCs/>
          <w:color w:val="000000"/>
        </w:rPr>
        <w:t> </w:t>
      </w:r>
      <w:r>
        <w:rPr>
          <w:rFonts w:ascii="Cambria" w:hAnsi="Cambria"/>
          <w:color w:val="000000"/>
        </w:rPr>
        <w:t>dużych zamówień</w:t>
      </w:r>
      <w:r>
        <w:rPr>
          <w:rFonts w:ascii="Cambria" w:hAnsi="Cambria"/>
          <w:b/>
          <w:bCs/>
          <w:color w:val="000000"/>
          <w:u w:val="single"/>
        </w:rPr>
        <w:t> </w:t>
      </w:r>
      <w:r>
        <w:rPr>
          <w:rFonts w:ascii="Cambria" w:hAnsi="Cambria"/>
          <w:color w:val="000000"/>
        </w:rPr>
        <w:t>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r>
        <w:rPr>
          <w:rFonts w:ascii="Cambria" w:hAnsi="Cambria"/>
        </w:rPr>
        <w:t> </w:t>
      </w:r>
      <w:r>
        <w:rPr>
          <w:rFonts w:ascii="Cambria" w:hAnsi="Cambria" w:cs="Calibri"/>
          <w:color w:val="000000"/>
          <w:shd w:val="clear" w:color="auto" w:fill="FFFFFF"/>
        </w:rPr>
        <w:br/>
        <w:t>c) Potrzeba skoordynowania działań różnych wykonawców realizujących poszczególne części zamówienia mogłaby poważnie zagrozić właściwemu wykonaniu zamówienia.</w:t>
      </w:r>
    </w:p>
    <w:p w14:paraId="45620565" w14:textId="77777777" w:rsidR="006257EF" w:rsidRDefault="00DF1583">
      <w:pPr>
        <w:spacing w:line="276" w:lineRule="auto"/>
        <w:ind w:left="567"/>
        <w:jc w:val="both"/>
        <w:rPr>
          <w:rFonts w:ascii="Cambria" w:hAnsi="Cambria"/>
          <w:b/>
          <w:bCs/>
        </w:rPr>
      </w:pPr>
      <w:r>
        <w:rPr>
          <w:rFonts w:ascii="Cambria" w:hAnsi="Cambria" w:cs="Calibri"/>
          <w:color w:val="000000"/>
          <w:shd w:val="clear" w:color="auto" w:fill="FFFFFF"/>
        </w:rPr>
        <w:t>Zamawiający nie dokonuje podziału zamówienia na części, ponieważ zgodnie z art. 25 ust. 2 Ustawy Pzp przedmiotowe zamówienie „ze względów technicznych, organizacyjnych i ekonomicznych tworzy nierozerwalną całość”.</w:t>
      </w:r>
    </w:p>
    <w:p w14:paraId="5C75C031" w14:textId="155ABD60" w:rsidR="006257EF" w:rsidRDefault="00DF1583">
      <w:pPr>
        <w:spacing w:line="276" w:lineRule="auto"/>
        <w:ind w:left="567"/>
        <w:jc w:val="both"/>
        <w:rPr>
          <w:rFonts w:ascii="Cambria" w:hAnsi="Cambria" w:cs="Calibri"/>
        </w:rPr>
      </w:pPr>
      <w:r>
        <w:rPr>
          <w:rFonts w:ascii="Cambria" w:hAnsi="Cambria" w:cs="Calibri"/>
        </w:rPr>
        <w:t xml:space="preserve">Zamawiający wymaga dostawy i </w:t>
      </w:r>
      <w:r w:rsidR="00A26BE3">
        <w:rPr>
          <w:rFonts w:ascii="Cambria" w:hAnsi="Cambria" w:cs="Calibri"/>
          <w:u w:val="single"/>
        </w:rPr>
        <w:t>objęcia wsparciem technicznym</w:t>
      </w:r>
      <w:r>
        <w:rPr>
          <w:rFonts w:ascii="Cambria" w:hAnsi="Cambria" w:cs="Calibri"/>
        </w:rPr>
        <w:t xml:space="preserve"> sprzętu i oprogramowania, które składają się na </w:t>
      </w:r>
      <w:r>
        <w:rPr>
          <w:rFonts w:ascii="Cambria" w:hAnsi="Cambria" w:cs="Calibri"/>
          <w:color w:val="0E0E0E"/>
        </w:rPr>
        <w:t>bezpieczne, zintegrowane i wydajne środowisko informatyczne. Środowisko to zapewni ciągłość działania, ochronę danych oraz szybki i bezpieczny dostęp do kluczowych zasobów informacyjnych</w:t>
      </w:r>
      <w:r>
        <w:rPr>
          <w:rFonts w:ascii="Cambria" w:hAnsi="Cambria" w:cs="Calibri"/>
        </w:rPr>
        <w:t>. Na proces wdrożenia składa się szereg czynności powiązanych ze sobą technicznie i technologicznie takich jak:</w:t>
      </w:r>
    </w:p>
    <w:p w14:paraId="2C5B031A" w14:textId="77777777" w:rsidR="006257EF" w:rsidRDefault="00DF1583">
      <w:pPr>
        <w:pStyle w:val="Akapitzlist"/>
        <w:numPr>
          <w:ilvl w:val="0"/>
          <w:numId w:val="29"/>
        </w:numPr>
        <w:tabs>
          <w:tab w:val="right" w:pos="260"/>
          <w:tab w:val="left" w:pos="420"/>
        </w:tabs>
        <w:spacing w:before="0" w:after="0" w:line="276" w:lineRule="auto"/>
        <w:ind w:left="567" w:firstLine="0"/>
        <w:rPr>
          <w:rFonts w:ascii="Cambria" w:hAnsi="Cambria" w:cs="Calibri"/>
          <w:color w:val="0E0E0E"/>
          <w:sz w:val="24"/>
          <w:szCs w:val="24"/>
        </w:rPr>
      </w:pPr>
      <w:r>
        <w:rPr>
          <w:rFonts w:ascii="Cambria" w:hAnsi="Cambria" w:cs="Calibri"/>
          <w:color w:val="0E0E0E"/>
          <w:sz w:val="24"/>
          <w:szCs w:val="24"/>
        </w:rPr>
        <w:t>Instalacja i konfiguracja sprzętu zgodnego z przedmiotem zamówienia w siedzibie Zmawiającego</w:t>
      </w:r>
    </w:p>
    <w:p w14:paraId="3A92B41E" w14:textId="77777777" w:rsidR="006257EF" w:rsidRDefault="00DF1583">
      <w:pPr>
        <w:pStyle w:val="Akapitzlist"/>
        <w:numPr>
          <w:ilvl w:val="0"/>
          <w:numId w:val="26"/>
        </w:numPr>
        <w:tabs>
          <w:tab w:val="right" w:pos="260"/>
          <w:tab w:val="left" w:pos="420"/>
        </w:tabs>
        <w:spacing w:before="0" w:after="0" w:line="276" w:lineRule="auto"/>
        <w:ind w:left="567" w:firstLine="0"/>
        <w:rPr>
          <w:rFonts w:ascii="Cambria" w:hAnsi="Cambria" w:cs="Calibri"/>
          <w:color w:val="0E0E0E"/>
          <w:sz w:val="24"/>
          <w:szCs w:val="24"/>
        </w:rPr>
      </w:pPr>
      <w:r>
        <w:rPr>
          <w:rFonts w:ascii="Cambria" w:hAnsi="Cambria" w:cs="Calibri"/>
          <w:color w:val="0E0E0E"/>
          <w:sz w:val="24"/>
          <w:szCs w:val="24"/>
        </w:rPr>
        <w:t>Implementacja oprogramowania m.in. oprogramowania do zarządzania infrastrukturą, systemów zabezpieczających, rozwiązań wspierających analizę danych oraz zarządzanie dostępem do sieci</w:t>
      </w:r>
    </w:p>
    <w:p w14:paraId="2914BB2A" w14:textId="77777777" w:rsidR="006257EF" w:rsidRDefault="00DF1583">
      <w:pPr>
        <w:pStyle w:val="Akapitzlist"/>
        <w:numPr>
          <w:ilvl w:val="0"/>
          <w:numId w:val="26"/>
        </w:numPr>
        <w:tabs>
          <w:tab w:val="right" w:pos="260"/>
          <w:tab w:val="left" w:pos="420"/>
        </w:tabs>
        <w:spacing w:before="0" w:after="0" w:line="276" w:lineRule="auto"/>
        <w:ind w:left="567" w:firstLine="0"/>
        <w:rPr>
          <w:rFonts w:ascii="Cambria" w:hAnsi="Cambria" w:cs="Calibri"/>
          <w:color w:val="0E0E0E"/>
          <w:sz w:val="24"/>
          <w:szCs w:val="24"/>
        </w:rPr>
      </w:pPr>
      <w:r>
        <w:rPr>
          <w:rFonts w:ascii="Cambria" w:hAnsi="Cambria" w:cs="Calibri"/>
          <w:color w:val="0E0E0E"/>
          <w:sz w:val="24"/>
          <w:szCs w:val="24"/>
        </w:rPr>
        <w:t>Testowanie i optymalizacja: przeprowadzenie testów infrastruktury, aby upewnić się, że wszystkie komponenty działają zgodnie z wymaganiami, oraz przeprowadzenie symulacji potencjalnych zagrożeń. Na tym etapie optymalizuje się wydajność systemów oraz ich odporność na cyberataki</w:t>
      </w:r>
    </w:p>
    <w:p w14:paraId="1B5D130D" w14:textId="77777777" w:rsidR="006257EF" w:rsidRDefault="00DF1583">
      <w:pPr>
        <w:pStyle w:val="Akapitzlist"/>
        <w:numPr>
          <w:ilvl w:val="0"/>
          <w:numId w:val="26"/>
        </w:numPr>
        <w:tabs>
          <w:tab w:val="right" w:pos="260"/>
          <w:tab w:val="left" w:pos="420"/>
        </w:tabs>
        <w:spacing w:before="0" w:after="0" w:line="276" w:lineRule="auto"/>
        <w:ind w:left="567" w:firstLine="0"/>
        <w:rPr>
          <w:rFonts w:ascii="Cambria" w:hAnsi="Cambria" w:cs="Calibri"/>
          <w:color w:val="0E0E0E"/>
          <w:sz w:val="24"/>
          <w:szCs w:val="24"/>
        </w:rPr>
      </w:pPr>
      <w:r>
        <w:rPr>
          <w:rFonts w:ascii="Cambria" w:hAnsi="Cambria" w:cs="Calibri"/>
          <w:color w:val="0E0E0E"/>
          <w:sz w:val="24"/>
          <w:szCs w:val="24"/>
        </w:rPr>
        <w:t>Monitorowanie i zarządzanie w okresie gwarancyjnym: wsparcie techniczne w bieżącym monitorowaniu działania systemów, wykrywanie i reagowanie na incydenty oraz aktualizowanie oprogramowania w celu eliminacji luk w zabezpieczeniach</w:t>
      </w:r>
    </w:p>
    <w:p w14:paraId="5CB09690" w14:textId="77777777" w:rsidR="006257EF" w:rsidRDefault="00DF1583">
      <w:pPr>
        <w:spacing w:line="276" w:lineRule="auto"/>
        <w:ind w:left="567"/>
        <w:jc w:val="both"/>
        <w:rPr>
          <w:rFonts w:ascii="Cambria" w:hAnsi="Cambria" w:cstheme="minorBidi"/>
          <w:kern w:val="2"/>
        </w:rPr>
      </w:pPr>
      <w:r>
        <w:rPr>
          <w:rFonts w:ascii="Cambria" w:hAnsi="Cambria" w:cs="Arial"/>
          <w:color w:val="000000" w:themeColor="text1"/>
        </w:rPr>
        <w:t>Dopuszczenie możliwości współpracy Zamawiającego z kilkoma dostawcami oraz nieznanych sobie wzajemnie dostawców (</w:t>
      </w:r>
      <w:r>
        <w:rPr>
          <w:rFonts w:ascii="Cambria" w:hAnsi="Cambria"/>
          <w:color w:val="000000"/>
        </w:rPr>
        <w:t>podwykonawców/dalszych podwykonawcó</w:t>
      </w:r>
      <w:r>
        <w:rPr>
          <w:rFonts w:ascii="Cambria" w:hAnsi="Cambria" w:cs="Arial"/>
          <w:color w:val="000000" w:themeColor="text1"/>
        </w:rPr>
        <w:t xml:space="preserve">w) w zakresie powyższego wiąże się z </w:t>
      </w:r>
      <w:r>
        <w:rPr>
          <w:rFonts w:ascii="Cambria" w:hAnsi="Cambria"/>
        </w:rPr>
        <w:t xml:space="preserve">realnymi </w:t>
      </w:r>
      <w:proofErr w:type="spellStart"/>
      <w:r>
        <w:rPr>
          <w:rFonts w:ascii="Cambria" w:hAnsi="Cambria"/>
        </w:rPr>
        <w:t>ryzykami</w:t>
      </w:r>
      <w:proofErr w:type="spellEnd"/>
      <w:r>
        <w:rPr>
          <w:rFonts w:ascii="Cambria" w:hAnsi="Cambria"/>
        </w:rPr>
        <w:t>:</w:t>
      </w:r>
    </w:p>
    <w:p w14:paraId="7D8CFF08" w14:textId="77777777" w:rsidR="006257EF" w:rsidRDefault="00DF1583">
      <w:pPr>
        <w:pStyle w:val="Akapitzlist"/>
        <w:numPr>
          <w:ilvl w:val="0"/>
          <w:numId w:val="27"/>
        </w:numPr>
        <w:spacing w:before="0" w:after="0" w:line="276" w:lineRule="auto"/>
        <w:ind w:left="993" w:hanging="426"/>
        <w:rPr>
          <w:rFonts w:ascii="Cambria" w:hAnsi="Cambria" w:cs="Calibri"/>
          <w:color w:val="000000"/>
          <w:sz w:val="24"/>
          <w:szCs w:val="24"/>
        </w:rPr>
      </w:pPr>
      <w:r>
        <w:rPr>
          <w:rFonts w:ascii="Cambria" w:hAnsi="Cambria" w:cs="Calibri"/>
          <w:color w:val="000000"/>
          <w:sz w:val="24"/>
          <w:szCs w:val="24"/>
        </w:rPr>
        <w:t xml:space="preserve">konieczności fragmentarycznego wdrażania rozwiązań, które mogłoby prowadzić do przestojów i zaburzeń w działaniu systemów zabezpieczeń, a tym samym </w:t>
      </w:r>
      <w:r>
        <w:rPr>
          <w:rFonts w:ascii="Cambria" w:hAnsi="Cambria"/>
          <w:sz w:val="24"/>
          <w:szCs w:val="24"/>
        </w:rPr>
        <w:t xml:space="preserve">niepowodzenia prawidłowego wdrożenia i funkcjonowania </w:t>
      </w:r>
    </w:p>
    <w:p w14:paraId="2520C540" w14:textId="77777777" w:rsidR="006257EF" w:rsidRDefault="00DF1583">
      <w:pPr>
        <w:pStyle w:val="Akapitzlist"/>
        <w:numPr>
          <w:ilvl w:val="0"/>
          <w:numId w:val="27"/>
        </w:numPr>
        <w:spacing w:before="0" w:after="0" w:line="276" w:lineRule="auto"/>
        <w:ind w:left="993" w:hanging="426"/>
        <w:rPr>
          <w:rFonts w:ascii="Cambria" w:hAnsi="Cambria" w:cs="Calibri"/>
          <w:color w:val="000000"/>
          <w:sz w:val="24"/>
          <w:szCs w:val="24"/>
        </w:rPr>
      </w:pPr>
      <w:r>
        <w:rPr>
          <w:rFonts w:ascii="Cambria" w:hAnsi="Cambria"/>
          <w:color w:val="000000"/>
          <w:sz w:val="24"/>
          <w:szCs w:val="24"/>
        </w:rPr>
        <w:t>niezrealizowanie jednej części spowodowałoby niezrealizowanie całego zakresu zamówienia, co uniemożliwi realizację celów wskazanych w projekcie, zagrozi również zasadnością zakupu danego elementu ze względu na niekompatybilność, bądź nieefektywność danego elementu w powiązaniu z innym</w:t>
      </w:r>
    </w:p>
    <w:p w14:paraId="753BFF17" w14:textId="77777777" w:rsidR="006257EF" w:rsidRDefault="00DF1583">
      <w:pPr>
        <w:pStyle w:val="Akapitzlist"/>
        <w:numPr>
          <w:ilvl w:val="0"/>
          <w:numId w:val="27"/>
        </w:numPr>
        <w:spacing w:before="0" w:after="0" w:line="276" w:lineRule="auto"/>
        <w:ind w:left="993" w:hanging="426"/>
        <w:rPr>
          <w:rFonts w:ascii="Cambria" w:hAnsi="Cambria" w:cs="Calibri"/>
          <w:color w:val="000000"/>
          <w:sz w:val="24"/>
          <w:szCs w:val="24"/>
        </w:rPr>
      </w:pPr>
      <w:r>
        <w:rPr>
          <w:rFonts w:ascii="Cambria" w:hAnsi="Cambria" w:cs="Calibri"/>
          <w:color w:val="000000"/>
          <w:sz w:val="24"/>
          <w:szCs w:val="24"/>
        </w:rPr>
        <w:t>niemożności przejęcia odpowiedzialności przez poszczególnych wykonawców, za wykonane dostawy, przez wzgląd na fakt, iż niektóre zakresy w procesie wdrożenia nakładają się na siebie</w:t>
      </w:r>
    </w:p>
    <w:p w14:paraId="76A5A074" w14:textId="77777777" w:rsidR="006257EF" w:rsidRDefault="00DF1583">
      <w:pPr>
        <w:pStyle w:val="Akapitzlist"/>
        <w:numPr>
          <w:ilvl w:val="0"/>
          <w:numId w:val="27"/>
        </w:numPr>
        <w:spacing w:before="0" w:after="0" w:line="276" w:lineRule="auto"/>
        <w:ind w:left="993" w:hanging="426"/>
        <w:rPr>
          <w:rFonts w:ascii="Cambria" w:hAnsi="Cambria"/>
          <w:sz w:val="24"/>
          <w:szCs w:val="24"/>
        </w:rPr>
      </w:pPr>
      <w:r>
        <w:rPr>
          <w:rFonts w:ascii="Cambria" w:hAnsi="Cambria" w:cs="System Font"/>
          <w:color w:val="0E0E0E"/>
          <w:sz w:val="24"/>
          <w:szCs w:val="24"/>
        </w:rPr>
        <w:t>przerzucania odpowiedzialności pomiędzy dostawcami za wady i zakłócenia w funkcjonowaniu systemu</w:t>
      </w:r>
    </w:p>
    <w:p w14:paraId="4B0975AE" w14:textId="77777777" w:rsidR="006257EF" w:rsidRDefault="00DF1583">
      <w:pPr>
        <w:pStyle w:val="Akapitzlist"/>
        <w:numPr>
          <w:ilvl w:val="0"/>
          <w:numId w:val="27"/>
        </w:numPr>
        <w:spacing w:before="0" w:after="0" w:line="276" w:lineRule="auto"/>
        <w:ind w:left="993" w:hanging="426"/>
        <w:rPr>
          <w:rFonts w:ascii="Cambria" w:hAnsi="Cambria"/>
          <w:sz w:val="24"/>
          <w:szCs w:val="24"/>
        </w:rPr>
      </w:pPr>
      <w:r>
        <w:rPr>
          <w:rFonts w:ascii="Cambria" w:hAnsi="Cambria"/>
          <w:color w:val="000000"/>
          <w:sz w:val="24"/>
          <w:szCs w:val="24"/>
        </w:rPr>
        <w:t>braku interesu ekonomicznego Zamawiającego. Przedmiot zamówienia nie może zostać podzielony na części ze względów ekonomicznych - gdyby Zamawiający dopuścił w ramach postępowania możliwość składania osobnych ofert cenowych, mogłyby one uzyskać mniej korzystną cenę, niż w przypadku niedzielenia zamówienia na części</w:t>
      </w:r>
    </w:p>
    <w:p w14:paraId="70B8B42F" w14:textId="77777777" w:rsidR="006257EF" w:rsidRDefault="00DF1583">
      <w:pPr>
        <w:numPr>
          <w:ilvl w:val="1"/>
          <w:numId w:val="22"/>
        </w:numPr>
        <w:suppressAutoHyphens w:val="0"/>
        <w:spacing w:line="276" w:lineRule="auto"/>
        <w:ind w:left="567" w:hanging="567"/>
        <w:jc w:val="both"/>
        <w:rPr>
          <w:rFonts w:ascii="Cambria" w:hAnsi="Cambria"/>
          <w:bCs/>
        </w:rPr>
      </w:pPr>
      <w:r>
        <w:rPr>
          <w:rFonts w:ascii="Cambria" w:hAnsi="Cambria" w:cs="Arial"/>
        </w:rPr>
        <w:t xml:space="preserve">Szczegółowy opis przedmiotu zamówienia </w:t>
      </w:r>
      <w:r>
        <w:rPr>
          <w:rFonts w:ascii="Cambria" w:hAnsi="Cambria"/>
          <w:bCs/>
        </w:rPr>
        <w:t>określono w Załącznik nr 1 do SWZ.</w:t>
      </w:r>
    </w:p>
    <w:p w14:paraId="78E568D4" w14:textId="77777777" w:rsidR="006257EF" w:rsidRDefault="00DF1583">
      <w:pPr>
        <w:widowControl w:val="0"/>
        <w:numPr>
          <w:ilvl w:val="1"/>
          <w:numId w:val="22"/>
        </w:numPr>
        <w:suppressAutoHyphens w:val="0"/>
        <w:spacing w:line="276" w:lineRule="auto"/>
        <w:ind w:left="567" w:hanging="567"/>
        <w:contextualSpacing/>
        <w:jc w:val="both"/>
        <w:outlineLvl w:val="3"/>
        <w:rPr>
          <w:rFonts w:ascii="Cambria" w:eastAsia="SimSun" w:hAnsi="Cambria" w:cs="Arial"/>
          <w:b/>
          <w:bCs/>
          <w:lang w:eastAsia="zh-CN"/>
        </w:rPr>
      </w:pPr>
      <w:r>
        <w:rPr>
          <w:rFonts w:ascii="Cambria" w:eastAsia="SimSun" w:hAnsi="Cambria" w:cs="Arial"/>
          <w:b/>
          <w:bCs/>
          <w:lang w:eastAsia="zh-CN"/>
        </w:rPr>
        <w:t>Nazwa/y i kod/y Wspólnego Słownika Zamówień: (CPV):</w:t>
      </w:r>
    </w:p>
    <w:p w14:paraId="2D2D52F5" w14:textId="7686D493" w:rsidR="00565097" w:rsidRPr="00565097" w:rsidRDefault="00565097" w:rsidP="00565097">
      <w:pPr>
        <w:suppressAutoHyphens w:val="0"/>
        <w:spacing w:after="200" w:line="276" w:lineRule="auto"/>
        <w:ind w:left="1418" w:hanging="142"/>
        <w:contextualSpacing/>
        <w:rPr>
          <w:rFonts w:ascii="Cambria" w:eastAsia="SimSun" w:hAnsi="Cambria"/>
          <w:lang w:eastAsia="zh-CN"/>
        </w:rPr>
      </w:pPr>
      <w:r w:rsidRPr="00565097">
        <w:rPr>
          <w:rFonts w:ascii="Cambria" w:eastAsia="SimSun" w:hAnsi="Cambria"/>
          <w:lang w:eastAsia="zh-CN"/>
        </w:rPr>
        <w:t xml:space="preserve">31122000-7 Jednostki prądotwórcze </w:t>
      </w:r>
    </w:p>
    <w:p w14:paraId="772E48E3" w14:textId="2D95F8F3" w:rsidR="00565097" w:rsidRDefault="00565097" w:rsidP="00565097">
      <w:pPr>
        <w:suppressAutoHyphens w:val="0"/>
        <w:spacing w:after="200" w:line="276" w:lineRule="auto"/>
        <w:ind w:left="1418" w:hanging="142"/>
        <w:contextualSpacing/>
        <w:rPr>
          <w:rFonts w:ascii="Cambria" w:eastAsia="SimSun" w:hAnsi="Cambria"/>
          <w:lang w:eastAsia="zh-CN"/>
        </w:rPr>
      </w:pPr>
      <w:r w:rsidRPr="00565097">
        <w:rPr>
          <w:rFonts w:ascii="Cambria" w:eastAsia="SimSun" w:hAnsi="Cambria"/>
          <w:lang w:eastAsia="zh-CN"/>
        </w:rPr>
        <w:t>35100000-5</w:t>
      </w:r>
      <w:r>
        <w:rPr>
          <w:rFonts w:ascii="Cambria" w:eastAsia="SimSun" w:hAnsi="Cambria"/>
          <w:lang w:eastAsia="zh-CN"/>
        </w:rPr>
        <w:t xml:space="preserve"> </w:t>
      </w:r>
      <w:r w:rsidRPr="00565097">
        <w:rPr>
          <w:rFonts w:ascii="Cambria" w:eastAsia="SimSun" w:hAnsi="Cambria"/>
          <w:lang w:eastAsia="zh-CN"/>
        </w:rPr>
        <w:t>Urządzenia awaryjne i zabezpieczające</w:t>
      </w:r>
      <w:r>
        <w:rPr>
          <w:rFonts w:ascii="Cambria" w:eastAsia="SimSun" w:hAnsi="Cambria"/>
          <w:lang w:eastAsia="zh-CN"/>
        </w:rPr>
        <w:t>,</w:t>
      </w:r>
    </w:p>
    <w:p w14:paraId="0F541907" w14:textId="37855448" w:rsidR="006257EF" w:rsidRDefault="00DF1583">
      <w:pPr>
        <w:suppressAutoHyphens w:val="0"/>
        <w:spacing w:after="200" w:line="276" w:lineRule="auto"/>
        <w:ind w:left="1418" w:hanging="142"/>
        <w:contextualSpacing/>
        <w:rPr>
          <w:rFonts w:ascii="Cambria" w:eastAsia="SimSun" w:hAnsi="Cambria"/>
          <w:lang w:eastAsia="zh-CN"/>
        </w:rPr>
      </w:pPr>
      <w:r>
        <w:rPr>
          <w:rFonts w:ascii="Cambria" w:eastAsia="SimSun" w:hAnsi="Cambria"/>
          <w:lang w:eastAsia="zh-CN"/>
        </w:rPr>
        <w:t>32420000-3 Urządzenie sieciowe,</w:t>
      </w:r>
    </w:p>
    <w:p w14:paraId="2850E25C" w14:textId="77777777" w:rsidR="006257EF" w:rsidRDefault="00DF1583">
      <w:pPr>
        <w:suppressAutoHyphens w:val="0"/>
        <w:spacing w:after="200" w:line="276" w:lineRule="auto"/>
        <w:ind w:left="1418" w:hanging="142"/>
        <w:contextualSpacing/>
        <w:rPr>
          <w:rFonts w:ascii="Cambria" w:eastAsia="SimSun" w:hAnsi="Cambria"/>
          <w:lang w:eastAsia="zh-CN"/>
        </w:rPr>
      </w:pPr>
      <w:r>
        <w:rPr>
          <w:rFonts w:ascii="Cambria" w:eastAsia="SimSun" w:hAnsi="Cambria"/>
          <w:lang w:eastAsia="zh-CN"/>
        </w:rPr>
        <w:t>31682530-4 Awaryjne urządzenia energetyczne,</w:t>
      </w:r>
    </w:p>
    <w:p w14:paraId="42089B78" w14:textId="77777777" w:rsidR="006257EF" w:rsidRDefault="00DF1583">
      <w:pPr>
        <w:suppressAutoHyphens w:val="0"/>
        <w:spacing w:after="200" w:line="276" w:lineRule="auto"/>
        <w:ind w:left="1418" w:hanging="142"/>
        <w:contextualSpacing/>
        <w:rPr>
          <w:rFonts w:ascii="Cambria" w:eastAsia="SimSun" w:hAnsi="Cambria"/>
          <w:lang w:eastAsia="zh-CN"/>
        </w:rPr>
      </w:pPr>
      <w:r>
        <w:rPr>
          <w:rFonts w:ascii="Cambria" w:eastAsia="SimSun" w:hAnsi="Cambria"/>
          <w:lang w:eastAsia="zh-CN"/>
        </w:rPr>
        <w:t>48600000-4 Pakiety oprogramowania dla baz danych i operacyjne,</w:t>
      </w:r>
    </w:p>
    <w:p w14:paraId="605C10CA" w14:textId="1F8547BD" w:rsidR="006257EF" w:rsidRPr="00DF1583" w:rsidRDefault="00DF1583" w:rsidP="00DF1583">
      <w:pPr>
        <w:suppressAutoHyphens w:val="0"/>
        <w:spacing w:after="200" w:line="276" w:lineRule="auto"/>
        <w:ind w:left="1418" w:hanging="142"/>
        <w:contextualSpacing/>
        <w:rPr>
          <w:rFonts w:ascii="Cambria" w:eastAsia="SimSun" w:hAnsi="Cambria"/>
          <w:lang w:eastAsia="zh-CN"/>
        </w:rPr>
      </w:pPr>
      <w:r>
        <w:rPr>
          <w:rFonts w:ascii="Cambria" w:eastAsia="SimSun" w:hAnsi="Cambria"/>
          <w:lang w:eastAsia="zh-CN"/>
        </w:rPr>
        <w:t>48900000-7 Różne pakiety oprog</w:t>
      </w:r>
      <w:r w:rsidR="0097200C">
        <w:rPr>
          <w:rFonts w:ascii="Cambria" w:eastAsia="SimSun" w:hAnsi="Cambria"/>
          <w:lang w:eastAsia="zh-CN"/>
        </w:rPr>
        <w:t>ramowania i systemy komputerowe,</w:t>
      </w:r>
    </w:p>
    <w:p w14:paraId="46FCFA76" w14:textId="77777777" w:rsidR="006257EF" w:rsidRDefault="00DF1583">
      <w:pPr>
        <w:widowControl w:val="0"/>
        <w:tabs>
          <w:tab w:val="left" w:pos="1276"/>
        </w:tabs>
        <w:suppressAutoHyphens w:val="0"/>
        <w:spacing w:line="276" w:lineRule="auto"/>
        <w:ind w:left="720"/>
        <w:contextualSpacing/>
        <w:jc w:val="both"/>
        <w:outlineLvl w:val="3"/>
        <w:rPr>
          <w:rFonts w:ascii="Cambria" w:eastAsia="SimSun" w:hAnsi="Cambria"/>
          <w:lang w:eastAsia="zh-CN"/>
        </w:rPr>
      </w:pPr>
      <w:r>
        <w:rPr>
          <w:rFonts w:ascii="Cambria" w:eastAsia="SimSun" w:hAnsi="Cambria" w:cs="Arial"/>
          <w:lang w:eastAsia="zh-CN"/>
        </w:rPr>
        <w:tab/>
      </w:r>
      <w:r>
        <w:rPr>
          <w:rFonts w:ascii="Cambria" w:eastAsia="SimSun" w:hAnsi="Cambria"/>
          <w:lang w:eastAsia="zh-CN"/>
        </w:rPr>
        <w:t>48000000-8 Pakiety oprogramowania i systemy informatyczne,</w:t>
      </w:r>
    </w:p>
    <w:p w14:paraId="1AB46E35" w14:textId="46C32D77" w:rsidR="006257EF" w:rsidRPr="00565097" w:rsidRDefault="00DF1583" w:rsidP="00565097">
      <w:pPr>
        <w:widowControl w:val="0"/>
        <w:tabs>
          <w:tab w:val="left" w:pos="1276"/>
        </w:tabs>
        <w:suppressAutoHyphens w:val="0"/>
        <w:spacing w:line="276" w:lineRule="auto"/>
        <w:ind w:left="720"/>
        <w:contextualSpacing/>
        <w:jc w:val="both"/>
        <w:outlineLvl w:val="3"/>
        <w:rPr>
          <w:rFonts w:ascii="Cambria" w:eastAsia="SimSun" w:hAnsi="Cambria"/>
          <w:lang w:eastAsia="zh-CN"/>
        </w:rPr>
      </w:pPr>
      <w:r>
        <w:rPr>
          <w:rFonts w:ascii="Cambria" w:eastAsia="SimSun" w:hAnsi="Cambria"/>
          <w:lang w:eastAsia="zh-CN"/>
        </w:rPr>
        <w:tab/>
        <w:t>48422000-2 Zestawy pakietów oprogramowania</w:t>
      </w:r>
      <w:r w:rsidR="00565097">
        <w:rPr>
          <w:rFonts w:ascii="Cambria" w:eastAsia="SimSun" w:hAnsi="Cambria"/>
          <w:lang w:eastAsia="zh-CN"/>
        </w:rPr>
        <w:t>.</w:t>
      </w:r>
    </w:p>
    <w:p w14:paraId="16F49C75" w14:textId="77777777" w:rsidR="006257EF" w:rsidRDefault="00DF1583">
      <w:pPr>
        <w:keepNext/>
        <w:numPr>
          <w:ilvl w:val="1"/>
          <w:numId w:val="22"/>
        </w:numPr>
        <w:suppressAutoHyphens w:val="0"/>
        <w:spacing w:line="276" w:lineRule="auto"/>
        <w:ind w:left="567" w:hanging="567"/>
        <w:contextualSpacing/>
        <w:jc w:val="both"/>
        <w:rPr>
          <w:rFonts w:ascii="Cambria" w:eastAsia="SimSun" w:hAnsi="Cambria" w:cs="Arial"/>
          <w:b/>
          <w:color w:val="000000"/>
          <w:lang w:val="x-none" w:eastAsia="zh-CN"/>
        </w:rPr>
      </w:pPr>
      <w:r>
        <w:rPr>
          <w:rFonts w:ascii="Cambria" w:eastAsia="SimSun" w:hAnsi="Cambria" w:cs="Arial"/>
          <w:b/>
          <w:color w:val="000000"/>
          <w:lang w:val="x-none" w:eastAsia="zh-CN"/>
        </w:rPr>
        <w:t>Rozwiązania równoważne.</w:t>
      </w:r>
    </w:p>
    <w:p w14:paraId="4122E6A2" w14:textId="77777777" w:rsidR="006257EF" w:rsidRDefault="00DF1583">
      <w:pPr>
        <w:suppressAutoHyphens w:val="0"/>
        <w:spacing w:line="276" w:lineRule="auto"/>
        <w:ind w:firstLine="567"/>
        <w:rPr>
          <w:rFonts w:ascii="Cambria" w:hAnsi="Cambria"/>
        </w:rPr>
      </w:pPr>
      <w:r>
        <w:rPr>
          <w:rFonts w:ascii="Cambria" w:hAnsi="Cambria"/>
        </w:rPr>
        <w:t>Ogólne zasady równoważności rozwiązań:</w:t>
      </w:r>
    </w:p>
    <w:p w14:paraId="72F69C2E"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Za równoważne do wyspecyfikowanego rozwiązania Zamawiający uzna rozwiązanie o tym samym przeznaczeniu, cechach technicznych, jakościowych i funkcjonalnych odpowiadających cechom technicznym, jakościowym i funkcjonalnym wskazanych w opisie przedmiotu zamówienia, lub lepszych, oznaczonych innym znakiem towarowym, patentem lub pochodzeniem.</w:t>
      </w:r>
    </w:p>
    <w:p w14:paraId="79D28DEA"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Rozwiązanie równoważne musi pozwalać na zrealizowanie zakładanego przez Zamawiającego celu poprzez parametry wydajnościowe i funkcjonalne, mające wpływ na skuteczność działania, takie same lub lepsze od wskazanych wymagań minimalnych.</w:t>
      </w:r>
    </w:p>
    <w:p w14:paraId="1D9B37EE"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Użycie w opisie przedmiotu zamówienia nazw rozwiązań, materiałów i urządzeń służy ustaleniu minimalnego standardu wykonania i określenia właściwości i wymogów technicznych założonych w dokumentacji technicznej dla projektowanych rozwiązań.</w:t>
      </w:r>
    </w:p>
    <w:p w14:paraId="66BD6AEB"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Wykonawca zobligowany jest do wykazania, że oferowane rozwiązania równoważne spełnią zakładane wymagania minimalne.</w:t>
      </w:r>
    </w:p>
    <w:p w14:paraId="0BBBA1D3"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Brak określenia „minimum” oznacza wymaganie na poziomie minimalnym, a Wykonawca może zaoferować rozwiązanie o lepszych parametrach.</w:t>
      </w:r>
    </w:p>
    <w:p w14:paraId="383BD712"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w:t>
      </w:r>
    </w:p>
    <w:p w14:paraId="6AB6A8F3"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W związku z tym, Wykonawca może zaproponować rozwiązania, które realizują takie same funkcjonalności wyspecyfikowane przez Zamawiającego w inny, niż podany sposób.</w:t>
      </w:r>
    </w:p>
    <w:p w14:paraId="7C7C6331"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w:t>
      </w:r>
    </w:p>
    <w:p w14:paraId="4AF644BD" w14:textId="77777777" w:rsidR="006257EF" w:rsidRDefault="00DF1583">
      <w:pPr>
        <w:numPr>
          <w:ilvl w:val="1"/>
          <w:numId w:val="23"/>
        </w:numPr>
        <w:suppressAutoHyphens w:val="0"/>
        <w:spacing w:line="276" w:lineRule="auto"/>
        <w:contextualSpacing/>
        <w:jc w:val="both"/>
        <w:rPr>
          <w:rFonts w:ascii="Cambria" w:eastAsia="SimSun" w:hAnsi="Cambria"/>
          <w:lang w:eastAsia="zh-CN"/>
        </w:rPr>
      </w:pPr>
      <w:r>
        <w:rPr>
          <w:rFonts w:ascii="Cambria" w:eastAsia="SimSun" w:hAnsi="Cambria"/>
          <w:lang w:eastAsia="zh-CN"/>
        </w:rPr>
        <w:t>Dodatkowo, wszędzie tam, gdzie zostało wskazane pochodzenie (marka, znak towarowy, producent, dostawca itp.) materiałów lub normy, aprobaty, specyfikacje i systemy, o których mowa w ustawie Prawo Zamówień Publicznych (zwana dalej ustawą), Zamawiający dopuszcza oferowanie sprzętu lub rozwiązań równoważnych pod warunkiem, że zapewnią uzyskanie parametrów technicznych takich samych lub lepszych niż wymagane przez Zamawiającego w dokumentacji przetargowej.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 / 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 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 takiej sytuacji Zamawiający wymaga złożenia stosownych dokumentów uwiarygodniających te rozwiązania.</w:t>
      </w:r>
    </w:p>
    <w:p w14:paraId="64B7DCE7" w14:textId="77777777" w:rsidR="006257EF" w:rsidRDefault="00DF1583">
      <w:pPr>
        <w:widowControl w:val="0"/>
        <w:numPr>
          <w:ilvl w:val="1"/>
          <w:numId w:val="22"/>
        </w:numPr>
        <w:suppressAutoHyphens w:val="0"/>
        <w:spacing w:line="276" w:lineRule="auto"/>
        <w:ind w:left="567" w:hanging="567"/>
        <w:jc w:val="both"/>
        <w:rPr>
          <w:rFonts w:ascii="Cambria" w:eastAsia="SimSun" w:hAnsi="Cambria" w:cs="Cambria"/>
          <w:bCs/>
          <w:color w:val="000000"/>
          <w:kern w:val="2"/>
          <w:lang w:eastAsia="ar-SA"/>
        </w:rPr>
      </w:pPr>
      <w:r>
        <w:rPr>
          <w:rFonts w:ascii="Cambria" w:eastAsia="SimSun" w:hAnsi="Cambria" w:cs="Cambria"/>
          <w:b/>
          <w:bCs/>
          <w:color w:val="000000"/>
          <w:kern w:val="2"/>
          <w:lang w:eastAsia="ar-SA"/>
        </w:rPr>
        <w:t>Gwarancja.</w:t>
      </w:r>
    </w:p>
    <w:p w14:paraId="7CA26660" w14:textId="50A0D16B" w:rsidR="006257EF" w:rsidRDefault="00DF1583">
      <w:pPr>
        <w:widowControl w:val="0"/>
        <w:suppressAutoHyphens w:val="0"/>
        <w:spacing w:before="20" w:after="40" w:line="300" w:lineRule="auto"/>
        <w:ind w:left="567"/>
        <w:contextualSpacing/>
        <w:jc w:val="both"/>
        <w:outlineLvl w:val="3"/>
        <w:rPr>
          <w:rFonts w:ascii="Cambria" w:eastAsia="SimSun" w:hAnsi="Cambria" w:cs="Arial"/>
          <w:lang w:eastAsia="zh-CN"/>
        </w:rPr>
      </w:pPr>
      <w:r>
        <w:rPr>
          <w:rFonts w:ascii="Cambria" w:eastAsia="SimSun" w:hAnsi="Cambria" w:cs="Arial"/>
          <w:lang w:eastAsia="zh-CN"/>
        </w:rPr>
        <w:t xml:space="preserve">Długość okresu gwarancji została określona w </w:t>
      </w:r>
      <w:r w:rsidR="00565097">
        <w:rPr>
          <w:rFonts w:ascii="Cambria" w:eastAsia="SimSun" w:hAnsi="Cambria" w:cs="Arial"/>
          <w:lang w:eastAsia="zh-CN"/>
        </w:rPr>
        <w:t>Opisie przedmiotu zamówienia</w:t>
      </w:r>
      <w:r>
        <w:rPr>
          <w:rFonts w:ascii="Cambria" w:eastAsia="SimSun" w:hAnsi="Cambria" w:cs="Arial"/>
          <w:lang w:eastAsia="zh-CN"/>
        </w:rPr>
        <w:t xml:space="preserve"> Załączniki Nr </w:t>
      </w:r>
      <w:r w:rsidR="00565097">
        <w:rPr>
          <w:rFonts w:ascii="Cambria" w:eastAsia="SimSun" w:hAnsi="Cambria" w:cs="Arial"/>
          <w:lang w:eastAsia="zh-CN"/>
        </w:rPr>
        <w:t>1</w:t>
      </w:r>
      <w:r>
        <w:rPr>
          <w:rFonts w:ascii="Cambria" w:eastAsia="SimSun" w:hAnsi="Cambria" w:cs="Arial"/>
          <w:lang w:eastAsia="zh-CN"/>
        </w:rPr>
        <w:t xml:space="preserve"> do SWZ. Zamawiającemu przysługują pełne uprawnienia z tytułu rękojmi za wady fizyczne wynikające z przepisów kodeksu cywilnego w terminach tam określonych – niezależnie od uprawnień z tytułu gwarancji.</w:t>
      </w:r>
    </w:p>
    <w:p w14:paraId="7D3E769E" w14:textId="77777777" w:rsidR="006257EF" w:rsidRDefault="00DF1583">
      <w:pPr>
        <w:widowControl w:val="0"/>
        <w:numPr>
          <w:ilvl w:val="1"/>
          <w:numId w:val="22"/>
        </w:numPr>
        <w:suppressAutoHyphens w:val="0"/>
        <w:spacing w:before="20" w:after="40" w:line="276" w:lineRule="auto"/>
        <w:ind w:left="567" w:hanging="567"/>
        <w:contextualSpacing/>
        <w:jc w:val="both"/>
        <w:outlineLvl w:val="3"/>
        <w:rPr>
          <w:rFonts w:ascii="Cambria" w:eastAsia="SimSun" w:hAnsi="Cambria" w:cs="Arial"/>
          <w:b/>
          <w:bCs/>
          <w:lang w:eastAsia="zh-CN"/>
        </w:rPr>
      </w:pPr>
      <w:r>
        <w:rPr>
          <w:rFonts w:ascii="Cambria" w:eastAsia="SimSun" w:hAnsi="Cambria" w:cs="Arial"/>
          <w:b/>
          <w:bCs/>
          <w:lang w:eastAsia="zh-CN"/>
        </w:rPr>
        <w:t>Przedmiotowe środki dowodowe.</w:t>
      </w:r>
    </w:p>
    <w:p w14:paraId="0FDD4DF2" w14:textId="629B7887" w:rsidR="006257EF" w:rsidRDefault="00DF1583" w:rsidP="00565097">
      <w:pPr>
        <w:widowControl w:val="0"/>
        <w:suppressAutoHyphens w:val="0"/>
        <w:spacing w:line="300" w:lineRule="auto"/>
        <w:ind w:left="567"/>
        <w:contextualSpacing/>
        <w:jc w:val="both"/>
        <w:outlineLvl w:val="3"/>
        <w:rPr>
          <w:rFonts w:ascii="Cambria" w:eastAsia="SimSun" w:hAnsi="Cambria" w:cs="Arial"/>
          <w:color w:val="000000"/>
          <w:lang w:val="x-none" w:eastAsia="zh-CN"/>
        </w:rPr>
      </w:pPr>
      <w:r>
        <w:rPr>
          <w:rFonts w:ascii="Cambria" w:eastAsia="SimSun" w:hAnsi="Cambria" w:cs="Arial"/>
          <w:lang w:eastAsia="zh-CN"/>
        </w:rPr>
        <w:t xml:space="preserve">Zamawiający </w:t>
      </w:r>
      <w:r w:rsidR="00565097">
        <w:rPr>
          <w:rFonts w:ascii="Cambria" w:eastAsia="SimSun" w:hAnsi="Cambria" w:cs="Arial"/>
          <w:lang w:eastAsia="zh-CN"/>
        </w:rPr>
        <w:t xml:space="preserve">nie </w:t>
      </w:r>
      <w:r>
        <w:rPr>
          <w:rFonts w:ascii="Cambria" w:eastAsia="SimSun" w:hAnsi="Cambria" w:cs="Arial"/>
          <w:lang w:eastAsia="zh-CN"/>
        </w:rPr>
        <w:t>wymaga od Wykonawcy złożenia przedmiotowych środków dowodowych</w:t>
      </w:r>
      <w:r w:rsidR="00565097">
        <w:rPr>
          <w:rFonts w:ascii="Cambria" w:eastAsia="SimSun" w:hAnsi="Cambria" w:cs="Arial"/>
          <w:lang w:eastAsia="zh-CN"/>
        </w:rPr>
        <w:t>.</w:t>
      </w:r>
    </w:p>
    <w:p w14:paraId="3803F6D6" w14:textId="77777777" w:rsidR="006257EF" w:rsidRDefault="006257EF">
      <w:pPr>
        <w:suppressAutoHyphens w:val="0"/>
        <w:spacing w:line="300" w:lineRule="auto"/>
        <w:ind w:left="1276"/>
        <w:contextualSpacing/>
        <w:jc w:val="both"/>
        <w:rPr>
          <w:rFonts w:ascii="Cambria" w:eastAsia="SimSun" w:hAnsi="Cambria" w:cs="Arial"/>
          <w:color w:val="000000"/>
          <w:lang w:val="x-none" w:eastAsia="zh-CN"/>
        </w:rPr>
      </w:pPr>
    </w:p>
    <w:p w14:paraId="0B213E62" w14:textId="77777777" w:rsidR="006257EF" w:rsidRDefault="006257EF">
      <w:pPr>
        <w:pStyle w:val="Kolorowalistaakcent11"/>
        <w:tabs>
          <w:tab w:val="left" w:pos="567"/>
        </w:tabs>
        <w:spacing w:before="0" w:after="0" w:line="276" w:lineRule="auto"/>
        <w:ind w:left="0"/>
        <w:rPr>
          <w:rFonts w:asciiTheme="majorHAnsi" w:hAnsiTheme="majorHAnsi" w:cs="Arial"/>
          <w:bCs/>
          <w:vanish/>
          <w:sz w:val="24"/>
          <w:szCs w:val="24"/>
          <w:lang w:val="x-none"/>
        </w:rPr>
      </w:pPr>
    </w:p>
    <w:p w14:paraId="1562EE1A" w14:textId="77777777" w:rsidR="006257EF" w:rsidRDefault="006257EF">
      <w:pPr>
        <w:pStyle w:val="Kolorowalistaakcent11"/>
        <w:tabs>
          <w:tab w:val="left" w:pos="567"/>
        </w:tabs>
        <w:spacing w:line="276" w:lineRule="auto"/>
        <w:ind w:left="567"/>
        <w:rPr>
          <w:rFonts w:asciiTheme="majorHAnsi" w:hAnsiTheme="majorHAnsi" w:cs="Arial"/>
          <w:b/>
          <w:bCs/>
          <w:sz w:val="24"/>
          <w:szCs w:val="24"/>
        </w:rPr>
      </w:pPr>
    </w:p>
    <w:p w14:paraId="0F550D47" w14:textId="77777777" w:rsidR="006257EF" w:rsidRDefault="006257EF">
      <w:pPr>
        <w:spacing w:line="276" w:lineRule="auto"/>
        <w:ind w:left="567"/>
        <w:jc w:val="both"/>
        <w:rPr>
          <w:rFonts w:ascii="Cambria" w:hAnsi="Cambria" w:cs="Arial"/>
          <w:color w:val="222222"/>
        </w:rPr>
      </w:pPr>
    </w:p>
    <w:tbl>
      <w:tblPr>
        <w:tblW w:w="8931" w:type="dxa"/>
        <w:jc w:val="center"/>
        <w:tblLayout w:type="fixed"/>
        <w:tblLook w:val="00A0" w:firstRow="1" w:lastRow="0" w:firstColumn="1" w:lastColumn="0" w:noHBand="0" w:noVBand="0"/>
      </w:tblPr>
      <w:tblGrid>
        <w:gridCol w:w="8931"/>
      </w:tblGrid>
      <w:tr w:rsidR="006257EF" w14:paraId="2A7401C0" w14:textId="77777777">
        <w:trPr>
          <w:jc w:val="center"/>
        </w:trPr>
        <w:tc>
          <w:tcPr>
            <w:tcW w:w="8931" w:type="dxa"/>
            <w:tcBorders>
              <w:bottom w:val="single" w:sz="4" w:space="0" w:color="000000"/>
            </w:tcBorders>
            <w:shd w:val="clear" w:color="auto" w:fill="D9D9D9" w:themeFill="background1" w:themeFillShade="D9"/>
          </w:tcPr>
          <w:p w14:paraId="4CEB0840"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5</w:t>
            </w:r>
          </w:p>
          <w:p w14:paraId="6FA86693"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WYKONANIA ZAMÓWIENIA</w:t>
            </w:r>
          </w:p>
        </w:tc>
      </w:tr>
    </w:tbl>
    <w:p w14:paraId="3F73EF67" w14:textId="77777777" w:rsidR="006257EF" w:rsidRDefault="006257EF">
      <w:pPr>
        <w:pStyle w:val="Akapitzlist"/>
        <w:widowControl w:val="0"/>
        <w:spacing w:line="276" w:lineRule="auto"/>
        <w:ind w:left="567"/>
        <w:outlineLvl w:val="3"/>
        <w:rPr>
          <w:rFonts w:asciiTheme="majorHAnsi" w:hAnsiTheme="majorHAnsi" w:cs="Arial"/>
          <w:bCs/>
        </w:rPr>
      </w:pPr>
    </w:p>
    <w:p w14:paraId="5DB4154A" w14:textId="49CC2247" w:rsidR="006257EF" w:rsidRDefault="00DF1583">
      <w:pPr>
        <w:widowControl w:val="0"/>
        <w:numPr>
          <w:ilvl w:val="1"/>
          <w:numId w:val="30"/>
        </w:numPr>
        <w:suppressAutoHyphens w:val="0"/>
        <w:spacing w:line="276" w:lineRule="auto"/>
        <w:ind w:left="567" w:hanging="567"/>
        <w:contextualSpacing/>
        <w:jc w:val="both"/>
        <w:outlineLvl w:val="3"/>
        <w:rPr>
          <w:rFonts w:asciiTheme="majorHAnsi" w:hAnsiTheme="majorHAnsi" w:cs="Arial"/>
          <w:bCs/>
          <w:lang w:val="x-none"/>
        </w:rPr>
      </w:pPr>
      <w:r>
        <w:rPr>
          <w:rFonts w:ascii="Cambria" w:eastAsia="SimSun" w:hAnsi="Cambria" w:cs="Arial"/>
          <w:bCs/>
          <w:color w:val="000000"/>
          <w:lang w:val="x-none" w:eastAsia="zh-CN"/>
        </w:rPr>
        <w:t>Wykonawca</w:t>
      </w:r>
      <w:r>
        <w:rPr>
          <w:rFonts w:ascii="Cambria" w:eastAsia="SimSun" w:hAnsi="Cambria" w:cs="Arial"/>
          <w:bCs/>
          <w:lang w:val="x-none" w:eastAsia="zh-CN"/>
        </w:rPr>
        <w:t xml:space="preserve"> jest zobowiązany wykonać zamówienie </w:t>
      </w:r>
      <w:r>
        <w:rPr>
          <w:rFonts w:ascii="Cambria" w:eastAsia="SimSun" w:hAnsi="Cambria" w:cs="Arial"/>
          <w:color w:val="000000"/>
          <w:lang w:val="x-none" w:eastAsia="zh-CN"/>
        </w:rPr>
        <w:t xml:space="preserve">w terminie: </w:t>
      </w:r>
      <w:r>
        <w:rPr>
          <w:rFonts w:ascii="Cambria" w:eastAsia="SimSun" w:hAnsi="Cambria" w:cs="Helvetica"/>
          <w:bCs/>
          <w:lang w:val="x-none" w:eastAsia="zh-CN"/>
        </w:rPr>
        <w:t xml:space="preserve"> </w:t>
      </w:r>
      <w:r>
        <w:rPr>
          <w:rFonts w:ascii="Cambria" w:eastAsia="SimSun" w:hAnsi="Cambria" w:cs="Arial"/>
          <w:color w:val="000000"/>
          <w:lang w:val="x-none" w:eastAsia="zh-CN"/>
        </w:rPr>
        <w:t xml:space="preserve"> </w:t>
      </w:r>
      <w:r w:rsidR="00657774">
        <w:rPr>
          <w:rFonts w:ascii="Cambria" w:eastAsia="SimSun" w:hAnsi="Cambria" w:cs="Arial"/>
          <w:b/>
          <w:bCs/>
          <w:color w:val="000000"/>
          <w:lang w:val="x-none" w:eastAsia="zh-CN"/>
        </w:rPr>
        <w:t>4</w:t>
      </w:r>
      <w:r>
        <w:rPr>
          <w:rFonts w:ascii="Cambria" w:eastAsia="SimSun" w:hAnsi="Cambria" w:cs="Arial"/>
          <w:b/>
          <w:bCs/>
          <w:color w:val="000000"/>
          <w:lang w:val="x-none" w:eastAsia="zh-CN"/>
        </w:rPr>
        <w:t xml:space="preserve">0 dni od dnia </w:t>
      </w:r>
      <w:r>
        <w:rPr>
          <w:rFonts w:ascii="Cambria" w:eastAsia="SimSun" w:hAnsi="Cambria"/>
          <w:b/>
          <w:bCs/>
          <w:lang w:val="x-none" w:eastAsia="zh-CN"/>
        </w:rPr>
        <w:t>podpisania umowy</w:t>
      </w:r>
      <w:r>
        <w:rPr>
          <w:rFonts w:ascii="Cambria" w:eastAsia="SimSun" w:hAnsi="Cambria" w:cs="Arial"/>
          <w:b/>
          <w:bCs/>
          <w:color w:val="000000"/>
          <w:lang w:val="x-none" w:eastAsia="zh-CN"/>
        </w:rPr>
        <w:t xml:space="preserve"> </w:t>
      </w:r>
    </w:p>
    <w:p w14:paraId="60A18DAD" w14:textId="77777777" w:rsidR="006257EF" w:rsidRDefault="006257EF">
      <w:pPr>
        <w:pStyle w:val="Akapitzlist"/>
        <w:widowControl w:val="0"/>
        <w:spacing w:line="276" w:lineRule="auto"/>
        <w:ind w:left="567"/>
        <w:outlineLvl w:val="3"/>
        <w:rPr>
          <w:rFonts w:asciiTheme="majorHAnsi" w:hAnsiTheme="majorHAnsi" w:cs="Arial"/>
          <w:bCs/>
          <w:sz w:val="24"/>
          <w:szCs w:val="24"/>
        </w:rPr>
      </w:pPr>
    </w:p>
    <w:p w14:paraId="30C4FEDD" w14:textId="77777777" w:rsidR="006257EF" w:rsidRPr="00F80C05" w:rsidRDefault="006257EF">
      <w:pPr>
        <w:pStyle w:val="Akapitzlist"/>
        <w:widowControl w:val="0"/>
        <w:spacing w:line="276" w:lineRule="auto"/>
        <w:ind w:left="567"/>
        <w:outlineLvl w:val="3"/>
        <w:rPr>
          <w:rFonts w:ascii="Cambria" w:hAnsi="Cambria" w:cs="Arial"/>
          <w:bCs/>
          <w:sz w:val="24"/>
          <w:szCs w:val="24"/>
        </w:rPr>
      </w:pPr>
    </w:p>
    <w:tbl>
      <w:tblPr>
        <w:tblW w:w="9073" w:type="dxa"/>
        <w:jc w:val="center"/>
        <w:tblLayout w:type="fixed"/>
        <w:tblLook w:val="00A0" w:firstRow="1" w:lastRow="0" w:firstColumn="1" w:lastColumn="0" w:noHBand="0" w:noVBand="0"/>
      </w:tblPr>
      <w:tblGrid>
        <w:gridCol w:w="9073"/>
      </w:tblGrid>
      <w:tr w:rsidR="006257EF" w:rsidRPr="00F80C05" w14:paraId="0B9047D0" w14:textId="77777777">
        <w:trPr>
          <w:jc w:val="center"/>
        </w:trPr>
        <w:tc>
          <w:tcPr>
            <w:tcW w:w="9073" w:type="dxa"/>
            <w:tcBorders>
              <w:bottom w:val="single" w:sz="4" w:space="0" w:color="000000"/>
            </w:tcBorders>
            <w:shd w:val="clear" w:color="auto" w:fill="D9D9D9" w:themeFill="background1" w:themeFillShade="D9"/>
          </w:tcPr>
          <w:p w14:paraId="10723609" w14:textId="77777777" w:rsidR="006257EF" w:rsidRPr="00F80C05" w:rsidRDefault="00DF1583">
            <w:pPr>
              <w:widowControl w:val="0"/>
              <w:spacing w:line="276" w:lineRule="auto"/>
              <w:contextualSpacing/>
              <w:jc w:val="center"/>
              <w:textAlignment w:val="baseline"/>
              <w:rPr>
                <w:rFonts w:ascii="Cambria" w:hAnsi="Cambria"/>
              </w:rPr>
            </w:pPr>
            <w:r w:rsidRPr="00F80C05">
              <w:rPr>
                <w:rFonts w:ascii="Cambria" w:hAnsi="Cambria"/>
              </w:rPr>
              <w:t>Rozdział 6</w:t>
            </w:r>
          </w:p>
          <w:p w14:paraId="088FB145" w14:textId="77777777" w:rsidR="006257EF" w:rsidRPr="00F80C05" w:rsidRDefault="00DF1583">
            <w:pPr>
              <w:widowControl w:val="0"/>
              <w:spacing w:line="276" w:lineRule="auto"/>
              <w:contextualSpacing/>
              <w:jc w:val="center"/>
              <w:textAlignment w:val="baseline"/>
              <w:rPr>
                <w:rFonts w:ascii="Cambria" w:hAnsi="Cambria"/>
              </w:rPr>
            </w:pPr>
            <w:r w:rsidRPr="00F80C05">
              <w:rPr>
                <w:rFonts w:ascii="Cambria" w:hAnsi="Cambria"/>
                <w:b/>
                <w:color w:val="000000"/>
              </w:rPr>
              <w:t>INFORMACJE O WARUNKACH UDZIAŁU W POSTĘPOWANIU</w:t>
            </w:r>
          </w:p>
        </w:tc>
      </w:tr>
    </w:tbl>
    <w:p w14:paraId="7B1FCA6A" w14:textId="77777777" w:rsidR="000B2861" w:rsidRPr="00F80C05" w:rsidRDefault="000B2861" w:rsidP="000B2861">
      <w:pPr>
        <w:pStyle w:val="Kolorowalistaakcent11"/>
        <w:spacing w:before="0" w:after="0" w:line="276" w:lineRule="auto"/>
        <w:ind w:left="0"/>
        <w:rPr>
          <w:rFonts w:ascii="Cambria" w:hAnsi="Cambria" w:cs="Cambria"/>
          <w:bCs/>
          <w:sz w:val="24"/>
          <w:szCs w:val="24"/>
        </w:rPr>
      </w:pPr>
    </w:p>
    <w:p w14:paraId="0DA53760" w14:textId="77777777" w:rsidR="000B2861" w:rsidRPr="00F80C05" w:rsidRDefault="000B2861" w:rsidP="000B2861">
      <w:pPr>
        <w:pStyle w:val="Kolorowalistaakcent11"/>
        <w:spacing w:before="0" w:after="0" w:line="276" w:lineRule="auto"/>
        <w:ind w:left="0"/>
        <w:rPr>
          <w:rFonts w:ascii="Cambria" w:hAnsi="Cambria" w:cs="Cambria"/>
          <w:bCs/>
          <w:vanish/>
          <w:sz w:val="24"/>
          <w:szCs w:val="24"/>
        </w:rPr>
      </w:pPr>
    </w:p>
    <w:p w14:paraId="164A22E3" w14:textId="77777777" w:rsidR="000B2861" w:rsidRPr="00F80C05" w:rsidRDefault="000B2861">
      <w:pPr>
        <w:pStyle w:val="Kolorowalistaakcent11"/>
        <w:widowControl w:val="0"/>
        <w:numPr>
          <w:ilvl w:val="1"/>
          <w:numId w:val="43"/>
        </w:numPr>
        <w:spacing w:before="0" w:after="0" w:line="276" w:lineRule="auto"/>
        <w:ind w:left="567" w:hanging="567"/>
        <w:contextualSpacing w:val="0"/>
        <w:rPr>
          <w:rFonts w:ascii="Cambria" w:hAnsi="Cambria" w:cs="Cambria"/>
          <w:bCs/>
          <w:sz w:val="24"/>
          <w:szCs w:val="24"/>
        </w:rPr>
      </w:pPr>
      <w:r w:rsidRPr="00F80C05">
        <w:rPr>
          <w:rFonts w:ascii="Cambria" w:hAnsi="Cambria" w:cs="Cambria"/>
          <w:bCs/>
          <w:sz w:val="24"/>
          <w:szCs w:val="24"/>
        </w:rPr>
        <w:t xml:space="preserve">O udzielenie zamówienia mogą ubiegać się Wykonawcy, którzy spełniają warunki udziału w postępowaniu dotyczące: </w:t>
      </w:r>
      <w:r w:rsidRPr="00F80C05">
        <w:rPr>
          <w:rFonts w:ascii="Cambria" w:hAnsi="Cambria" w:cs="Cambria"/>
          <w:bCs/>
          <w:color w:val="FFFFFF"/>
          <w:sz w:val="24"/>
          <w:szCs w:val="24"/>
        </w:rPr>
        <w:t>postępowaniu</w:t>
      </w:r>
    </w:p>
    <w:p w14:paraId="35291D1B" w14:textId="77777777" w:rsidR="000B2861" w:rsidRPr="00F80C05" w:rsidRDefault="000B2861" w:rsidP="000B2861">
      <w:pPr>
        <w:pStyle w:val="Kolorowalistaakcent11"/>
        <w:spacing w:before="0" w:after="0" w:line="276" w:lineRule="auto"/>
        <w:ind w:left="567"/>
        <w:rPr>
          <w:rFonts w:ascii="Cambria" w:hAnsi="Cambria" w:cs="Cambria"/>
          <w:bCs/>
          <w:sz w:val="24"/>
          <w:szCs w:val="24"/>
        </w:rPr>
      </w:pPr>
    </w:p>
    <w:p w14:paraId="054E68F5" w14:textId="77777777" w:rsidR="000B2861" w:rsidRPr="00F80C05" w:rsidRDefault="000B2861">
      <w:pPr>
        <w:pStyle w:val="Akapitzlist2"/>
        <w:numPr>
          <w:ilvl w:val="2"/>
          <w:numId w:val="44"/>
        </w:numPr>
        <w:spacing w:before="0" w:after="0" w:line="276" w:lineRule="auto"/>
        <w:ind w:left="1276" w:hanging="709"/>
        <w:rPr>
          <w:rFonts w:ascii="Cambria" w:hAnsi="Cambria" w:cs="Cambria"/>
          <w:i/>
          <w:sz w:val="24"/>
          <w:szCs w:val="24"/>
          <w:lang w:val="pl-PL"/>
        </w:rPr>
      </w:pPr>
      <w:r w:rsidRPr="00F80C05">
        <w:rPr>
          <w:rFonts w:ascii="Cambria" w:hAnsi="Cambria" w:cs="Cambria"/>
          <w:b/>
          <w:sz w:val="24"/>
          <w:szCs w:val="24"/>
          <w:lang w:val="pl-PL"/>
        </w:rPr>
        <w:t>zdolności do występowania w obrocie gospodarczym;</w:t>
      </w:r>
    </w:p>
    <w:p w14:paraId="2C1D31CF" w14:textId="77777777" w:rsidR="000B2861" w:rsidRPr="00F80C05" w:rsidRDefault="000B2861" w:rsidP="000B2861">
      <w:pPr>
        <w:spacing w:line="276" w:lineRule="auto"/>
        <w:ind w:left="1276"/>
        <w:jc w:val="both"/>
        <w:rPr>
          <w:rFonts w:ascii="Cambria" w:hAnsi="Cambria" w:cs="Cambria"/>
          <w:b/>
        </w:rPr>
      </w:pPr>
      <w:r w:rsidRPr="00F80C05">
        <w:rPr>
          <w:rFonts w:ascii="Cambria" w:hAnsi="Cambria" w:cs="Cambria"/>
          <w:i/>
        </w:rPr>
        <w:t>Zamawiający nie określa warunku w ww. zakresie.</w:t>
      </w:r>
    </w:p>
    <w:p w14:paraId="770C8B84" w14:textId="77777777" w:rsidR="000B2861" w:rsidRPr="00CE22CA" w:rsidRDefault="000B2861">
      <w:pPr>
        <w:pStyle w:val="Akapitzlist2"/>
        <w:numPr>
          <w:ilvl w:val="2"/>
          <w:numId w:val="44"/>
        </w:numPr>
        <w:spacing w:before="0" w:after="0" w:line="276" w:lineRule="auto"/>
        <w:ind w:left="1276" w:hanging="709"/>
        <w:rPr>
          <w:rFonts w:ascii="Cambria" w:hAnsi="Cambria" w:cs="Cambria"/>
          <w:i/>
          <w:sz w:val="24"/>
          <w:szCs w:val="24"/>
          <w:lang w:val="pl-PL"/>
        </w:rPr>
      </w:pPr>
      <w:r w:rsidRPr="00F80C05">
        <w:rPr>
          <w:rFonts w:ascii="Cambria" w:hAnsi="Cambria" w:cs="Cambria"/>
          <w:b/>
          <w:sz w:val="24"/>
          <w:szCs w:val="24"/>
          <w:lang w:val="pl-PL"/>
        </w:rPr>
        <w:t>uprawnień do prowadzenia określonej działalności gospodarczej lub zawodowej, o ile wynika to z odrębnych przepisów;</w:t>
      </w:r>
    </w:p>
    <w:p w14:paraId="5D4CB7A8" w14:textId="09440488" w:rsidR="00CE22CA" w:rsidRPr="00F80C05" w:rsidRDefault="00CE22CA" w:rsidP="00CE22CA">
      <w:pPr>
        <w:pStyle w:val="Akapitzlist2"/>
        <w:spacing w:before="0" w:after="0" w:line="276" w:lineRule="auto"/>
        <w:ind w:left="1276"/>
        <w:rPr>
          <w:rFonts w:ascii="Cambria" w:hAnsi="Cambria" w:cs="Cambria"/>
          <w:i/>
          <w:sz w:val="24"/>
          <w:szCs w:val="24"/>
          <w:lang w:val="pl-PL"/>
        </w:rPr>
      </w:pPr>
      <w:r w:rsidRPr="00CE22CA">
        <w:rPr>
          <w:rFonts w:ascii="Cambria" w:hAnsi="Cambria" w:cs="Cambria"/>
          <w:i/>
          <w:sz w:val="24"/>
          <w:szCs w:val="24"/>
          <w:lang w:val="pl-PL"/>
        </w:rPr>
        <w:t>Zamawiający nie określa warunku w ww. zakresie</w:t>
      </w:r>
    </w:p>
    <w:p w14:paraId="43E17E2D" w14:textId="77777777" w:rsidR="000B2861" w:rsidRPr="00F80C05" w:rsidRDefault="000B2861">
      <w:pPr>
        <w:pStyle w:val="Akapitzlist2"/>
        <w:numPr>
          <w:ilvl w:val="2"/>
          <w:numId w:val="44"/>
        </w:numPr>
        <w:spacing w:before="0" w:after="0" w:line="276" w:lineRule="auto"/>
        <w:ind w:left="1276" w:hanging="709"/>
        <w:rPr>
          <w:rFonts w:ascii="Cambria" w:hAnsi="Cambria" w:cs="Cambria"/>
          <w:i/>
          <w:sz w:val="24"/>
          <w:szCs w:val="24"/>
          <w:lang w:val="pl-PL"/>
        </w:rPr>
      </w:pPr>
      <w:r w:rsidRPr="00F80C05">
        <w:rPr>
          <w:rFonts w:ascii="Cambria" w:hAnsi="Cambria" w:cs="Cambria"/>
          <w:b/>
          <w:sz w:val="24"/>
          <w:szCs w:val="24"/>
          <w:lang w:val="pl-PL"/>
        </w:rPr>
        <w:t>sytuacji ekonomicznej lub finansowej;</w:t>
      </w:r>
    </w:p>
    <w:p w14:paraId="3CB26FCC" w14:textId="77777777" w:rsidR="000B2861" w:rsidRPr="00F80C05" w:rsidRDefault="000B2861" w:rsidP="000B2861">
      <w:pPr>
        <w:spacing w:line="276" w:lineRule="auto"/>
        <w:ind w:left="567" w:firstLine="709"/>
        <w:rPr>
          <w:rFonts w:ascii="Cambria" w:hAnsi="Cambria" w:cs="Cambria"/>
          <w:b/>
        </w:rPr>
      </w:pPr>
      <w:r w:rsidRPr="00F80C05">
        <w:rPr>
          <w:rFonts w:ascii="Cambria" w:hAnsi="Cambria" w:cs="Cambria"/>
          <w:i/>
        </w:rPr>
        <w:t>Zamawiający nie określa warunku w ww. zakresie</w:t>
      </w:r>
    </w:p>
    <w:p w14:paraId="2477AAB8" w14:textId="77777777" w:rsidR="000B2861" w:rsidRPr="00F80C05" w:rsidRDefault="000B2861">
      <w:pPr>
        <w:pStyle w:val="Kolorowalistaakcent11"/>
        <w:widowControl w:val="0"/>
        <w:numPr>
          <w:ilvl w:val="2"/>
          <w:numId w:val="45"/>
        </w:numPr>
        <w:tabs>
          <w:tab w:val="clear" w:pos="0"/>
        </w:tabs>
        <w:spacing w:before="0" w:after="0" w:line="276" w:lineRule="auto"/>
        <w:ind w:left="1276" w:hanging="709"/>
        <w:contextualSpacing w:val="0"/>
        <w:rPr>
          <w:rFonts w:ascii="Cambria" w:hAnsi="Cambria" w:cs="Cambria"/>
          <w:bCs/>
          <w:i/>
          <w:color w:val="000000"/>
          <w:sz w:val="24"/>
          <w:szCs w:val="24"/>
        </w:rPr>
      </w:pPr>
      <w:r w:rsidRPr="00F80C05">
        <w:rPr>
          <w:rFonts w:ascii="Cambria" w:hAnsi="Cambria" w:cs="Cambria"/>
          <w:b/>
          <w:sz w:val="24"/>
          <w:szCs w:val="24"/>
        </w:rPr>
        <w:t>zdolności technicznej lub zawodowej w zakresie:</w:t>
      </w:r>
    </w:p>
    <w:p w14:paraId="1DDD24DF" w14:textId="77777777" w:rsidR="000B2861" w:rsidRPr="00F80C05" w:rsidRDefault="000B2861" w:rsidP="000B2861">
      <w:pPr>
        <w:pStyle w:val="Akapitzlist2"/>
        <w:spacing w:after="0" w:line="276" w:lineRule="auto"/>
        <w:ind w:left="709" w:firstLine="515"/>
        <w:rPr>
          <w:rFonts w:ascii="Cambria" w:hAnsi="Cambria" w:cs="Cambria"/>
          <w:bCs/>
          <w:i/>
          <w:color w:val="000000"/>
          <w:sz w:val="24"/>
          <w:szCs w:val="24"/>
          <w:u w:val="single"/>
          <w:lang w:val="pl-PL"/>
        </w:rPr>
      </w:pPr>
      <w:r w:rsidRPr="00F80C05">
        <w:rPr>
          <w:rFonts w:ascii="Cambria" w:hAnsi="Cambria" w:cs="Cambria"/>
          <w:bCs/>
          <w:i/>
          <w:color w:val="000000"/>
          <w:sz w:val="24"/>
          <w:szCs w:val="24"/>
          <w:lang w:val="pl-PL"/>
        </w:rPr>
        <w:t>Opis sposobu dokonywania oceny spełniania tego warunku:</w:t>
      </w:r>
    </w:p>
    <w:p w14:paraId="47DC3230" w14:textId="77777777" w:rsidR="000B2861" w:rsidRPr="00F80C05" w:rsidRDefault="000B2861" w:rsidP="000B2861">
      <w:pPr>
        <w:pStyle w:val="Akapitzlist2"/>
        <w:spacing w:after="0" w:line="276" w:lineRule="auto"/>
        <w:ind w:left="709" w:firstLine="515"/>
        <w:rPr>
          <w:rFonts w:ascii="Cambria" w:hAnsi="Cambria" w:cs="Cambria"/>
          <w:bCs/>
          <w:i/>
          <w:color w:val="000000"/>
          <w:sz w:val="24"/>
          <w:szCs w:val="24"/>
          <w:u w:val="single"/>
          <w:lang w:val="pl-PL"/>
        </w:rPr>
      </w:pPr>
    </w:p>
    <w:p w14:paraId="657E3799" w14:textId="77777777" w:rsidR="000B2861" w:rsidRPr="00F80C05" w:rsidRDefault="000B2861">
      <w:pPr>
        <w:pStyle w:val="Akapitzlist"/>
        <w:numPr>
          <w:ilvl w:val="0"/>
          <w:numId w:val="47"/>
        </w:numPr>
        <w:suppressAutoHyphens w:val="0"/>
        <w:spacing w:before="0" w:after="0" w:line="276" w:lineRule="auto"/>
        <w:rPr>
          <w:rFonts w:ascii="Cambria" w:hAnsi="Cambria"/>
          <w:b/>
          <w:bCs/>
          <w:sz w:val="24"/>
          <w:szCs w:val="24"/>
        </w:rPr>
      </w:pPr>
      <w:r w:rsidRPr="00F80C05">
        <w:rPr>
          <w:rFonts w:ascii="Cambria" w:hAnsi="Cambria"/>
          <w:b/>
          <w:bCs/>
          <w:sz w:val="24"/>
          <w:szCs w:val="24"/>
        </w:rPr>
        <w:t xml:space="preserve"> Doświadczenie wykonawcy.</w:t>
      </w:r>
    </w:p>
    <w:p w14:paraId="3627D275" w14:textId="77777777" w:rsidR="000B2861" w:rsidRPr="00F80C05" w:rsidRDefault="000B2861" w:rsidP="000B2861">
      <w:pPr>
        <w:pStyle w:val="Akapitzlist"/>
        <w:spacing w:before="0" w:after="0" w:line="276" w:lineRule="auto"/>
        <w:ind w:left="1276"/>
        <w:rPr>
          <w:rFonts w:ascii="Cambria" w:hAnsi="Cambria"/>
          <w:sz w:val="24"/>
          <w:szCs w:val="24"/>
        </w:rPr>
      </w:pPr>
    </w:p>
    <w:p w14:paraId="30C19F3B" w14:textId="0381A4A6" w:rsidR="000B2861" w:rsidRPr="00CE22CA" w:rsidRDefault="000B2861" w:rsidP="003C6E0A">
      <w:pPr>
        <w:pStyle w:val="Akapitzlist"/>
        <w:spacing w:before="0" w:after="0" w:line="276" w:lineRule="auto"/>
        <w:ind w:left="1996"/>
        <w:rPr>
          <w:rFonts w:ascii="Cambria" w:hAnsi="Cambria"/>
          <w:sz w:val="24"/>
          <w:szCs w:val="24"/>
        </w:rPr>
      </w:pPr>
      <w:r w:rsidRPr="00CE22CA">
        <w:rPr>
          <w:rFonts w:ascii="Cambria" w:hAnsi="Cambria"/>
          <w:sz w:val="24"/>
          <w:szCs w:val="24"/>
        </w:rPr>
        <w:t>Wykonawca winien wykazać, że wykonał należycie</w:t>
      </w:r>
      <w:r w:rsidR="00B43A2D" w:rsidRPr="00B43A2D">
        <w:t xml:space="preserve"> </w:t>
      </w:r>
      <w:r w:rsidR="00B43A2D" w:rsidRPr="00B43A2D">
        <w:rPr>
          <w:rFonts w:ascii="Cambria" w:hAnsi="Cambria"/>
          <w:sz w:val="24"/>
          <w:szCs w:val="24"/>
        </w:rPr>
        <w:t>a w przypadku świadczeń powtarzających się lub ciągłych również wykonywanych</w:t>
      </w:r>
      <w:r w:rsidR="00B43A2D">
        <w:rPr>
          <w:rFonts w:ascii="Cambria" w:hAnsi="Cambria"/>
          <w:sz w:val="24"/>
          <w:szCs w:val="24"/>
        </w:rPr>
        <w:t xml:space="preserve">, </w:t>
      </w:r>
      <w:r w:rsidRPr="00CE22CA">
        <w:rPr>
          <w:rFonts w:ascii="Cambria" w:hAnsi="Cambria"/>
          <w:sz w:val="24"/>
          <w:szCs w:val="24"/>
        </w:rPr>
        <w:t xml:space="preserve">nie wcześniej niż w okresie ostatnich </w:t>
      </w:r>
      <w:r w:rsidR="00E93A19" w:rsidRPr="00CE22CA">
        <w:rPr>
          <w:rFonts w:ascii="Cambria" w:hAnsi="Cambria"/>
          <w:sz w:val="24"/>
          <w:szCs w:val="24"/>
        </w:rPr>
        <w:t>3</w:t>
      </w:r>
      <w:r w:rsidRPr="00CE22CA">
        <w:rPr>
          <w:rFonts w:ascii="Cambria" w:hAnsi="Cambria"/>
          <w:sz w:val="24"/>
          <w:szCs w:val="24"/>
        </w:rPr>
        <w:t xml:space="preserve"> lat przed upływem terminu składania ofert, a jeżeli okres prowadzenia </w:t>
      </w:r>
      <w:r w:rsidR="00DE29AB" w:rsidRPr="00CE22CA">
        <w:rPr>
          <w:rFonts w:ascii="Cambria" w:hAnsi="Cambria"/>
          <w:sz w:val="24"/>
          <w:szCs w:val="24"/>
        </w:rPr>
        <w:t>działalnośc</w:t>
      </w:r>
      <w:r w:rsidR="00DE29AB">
        <w:rPr>
          <w:rFonts w:ascii="Cambria" w:hAnsi="Cambria"/>
          <w:sz w:val="24"/>
          <w:szCs w:val="24"/>
        </w:rPr>
        <w:t>i</w:t>
      </w:r>
      <w:r w:rsidRPr="00CE22CA">
        <w:rPr>
          <w:rFonts w:ascii="Cambria" w:hAnsi="Cambria"/>
          <w:sz w:val="24"/>
          <w:szCs w:val="24"/>
        </w:rPr>
        <w:t xml:space="preserve"> jest krótszy - w tym okresie:</w:t>
      </w:r>
    </w:p>
    <w:p w14:paraId="0F067447" w14:textId="2D8938BC" w:rsidR="000B2861" w:rsidRPr="00F80C05" w:rsidRDefault="000B2861">
      <w:pPr>
        <w:pStyle w:val="Akapitzlist"/>
        <w:numPr>
          <w:ilvl w:val="1"/>
          <w:numId w:val="46"/>
        </w:numPr>
        <w:suppressAutoHyphens w:val="0"/>
        <w:spacing w:line="276" w:lineRule="auto"/>
        <w:ind w:left="2268" w:hanging="567"/>
        <w:rPr>
          <w:rFonts w:ascii="Cambria" w:hAnsi="Cambria"/>
          <w:color w:val="000000" w:themeColor="text1"/>
          <w:sz w:val="24"/>
          <w:szCs w:val="24"/>
        </w:rPr>
      </w:pPr>
      <w:r w:rsidRPr="00CE22CA">
        <w:rPr>
          <w:rFonts w:ascii="Cambria" w:hAnsi="Cambria"/>
          <w:color w:val="000000" w:themeColor="text1"/>
          <w:sz w:val="24"/>
          <w:szCs w:val="24"/>
        </w:rPr>
        <w:t>co najmniej dwa zamówienia, z których</w:t>
      </w:r>
      <w:r w:rsidRPr="00F80C05">
        <w:rPr>
          <w:rFonts w:ascii="Cambria" w:hAnsi="Cambria"/>
          <w:color w:val="000000" w:themeColor="text1"/>
          <w:sz w:val="24"/>
          <w:szCs w:val="24"/>
        </w:rPr>
        <w:t xml:space="preserve"> każde swoim zakresem obejmowało </w:t>
      </w:r>
      <w:bookmarkStart w:id="8" w:name="_Hlk211420074"/>
      <w:r w:rsidR="00E93A19" w:rsidRPr="00F80C05">
        <w:rPr>
          <w:rFonts w:ascii="Cambria" w:hAnsi="Cambria"/>
          <w:color w:val="000000" w:themeColor="text1"/>
          <w:sz w:val="24"/>
          <w:szCs w:val="24"/>
        </w:rPr>
        <w:t>dostawę oprogramowania do monitoringu i zarządzania siecią IT</w:t>
      </w:r>
      <w:r w:rsidRPr="00F80C05">
        <w:rPr>
          <w:rFonts w:ascii="Cambria" w:hAnsi="Cambria"/>
          <w:color w:val="000000" w:themeColor="text1"/>
          <w:sz w:val="24"/>
          <w:szCs w:val="24"/>
        </w:rPr>
        <w:t xml:space="preserve"> i miało </w:t>
      </w:r>
      <w:r w:rsidRPr="00F80C05">
        <w:rPr>
          <w:rFonts w:ascii="Cambria" w:hAnsi="Cambria"/>
          <w:sz w:val="24"/>
          <w:szCs w:val="24"/>
        </w:rPr>
        <w:t xml:space="preserve">wartość </w:t>
      </w:r>
      <w:r w:rsidRPr="00F80C05">
        <w:rPr>
          <w:rFonts w:ascii="Cambria" w:hAnsi="Cambria"/>
          <w:color w:val="000000" w:themeColor="text1"/>
          <w:sz w:val="24"/>
          <w:szCs w:val="24"/>
        </w:rPr>
        <w:t xml:space="preserve">minimum </w:t>
      </w:r>
      <w:r w:rsidR="00E93A19" w:rsidRPr="00F80C05">
        <w:rPr>
          <w:rFonts w:ascii="Cambria" w:hAnsi="Cambria"/>
          <w:color w:val="000000" w:themeColor="text1"/>
          <w:sz w:val="24"/>
          <w:szCs w:val="24"/>
        </w:rPr>
        <w:t>2</w:t>
      </w:r>
      <w:r w:rsidRPr="00F80C05">
        <w:rPr>
          <w:rFonts w:ascii="Cambria" w:hAnsi="Cambria"/>
          <w:color w:val="000000" w:themeColor="text1"/>
          <w:sz w:val="24"/>
          <w:szCs w:val="24"/>
        </w:rPr>
        <w:t xml:space="preserve">0 000 </w:t>
      </w:r>
      <w:r w:rsidR="00E93A19" w:rsidRPr="00F80C05">
        <w:rPr>
          <w:rFonts w:ascii="Cambria" w:hAnsi="Cambria"/>
          <w:color w:val="000000" w:themeColor="text1"/>
          <w:sz w:val="24"/>
          <w:szCs w:val="24"/>
        </w:rPr>
        <w:t xml:space="preserve">zł </w:t>
      </w:r>
      <w:r w:rsidRPr="00F80C05">
        <w:rPr>
          <w:rFonts w:ascii="Cambria" w:hAnsi="Cambria"/>
          <w:color w:val="000000" w:themeColor="text1"/>
          <w:sz w:val="24"/>
          <w:szCs w:val="24"/>
        </w:rPr>
        <w:t>brutto (</w:t>
      </w:r>
      <w:r w:rsidR="00E93A19" w:rsidRPr="00F80C05">
        <w:rPr>
          <w:rFonts w:ascii="Cambria" w:hAnsi="Cambria"/>
          <w:color w:val="000000" w:themeColor="text1"/>
          <w:sz w:val="24"/>
          <w:szCs w:val="24"/>
        </w:rPr>
        <w:t>dwadzieścia tysięcy</w:t>
      </w:r>
      <w:r w:rsidRPr="00F80C05">
        <w:rPr>
          <w:rFonts w:ascii="Cambria" w:hAnsi="Cambria"/>
          <w:color w:val="000000" w:themeColor="text1"/>
          <w:sz w:val="24"/>
          <w:szCs w:val="24"/>
        </w:rPr>
        <w:t xml:space="preserve"> złotych);</w:t>
      </w:r>
    </w:p>
    <w:bookmarkEnd w:id="8"/>
    <w:p w14:paraId="05A7731B" w14:textId="77777777" w:rsidR="000B2861" w:rsidRPr="00F80C05" w:rsidRDefault="000B2861" w:rsidP="000B2861">
      <w:pPr>
        <w:pStyle w:val="Akapitzlist"/>
        <w:spacing w:line="276" w:lineRule="auto"/>
        <w:ind w:left="2268"/>
        <w:rPr>
          <w:rFonts w:ascii="Cambria" w:hAnsi="Cambria"/>
          <w:color w:val="000000" w:themeColor="text1"/>
          <w:sz w:val="24"/>
          <w:szCs w:val="24"/>
        </w:rPr>
      </w:pPr>
      <w:r w:rsidRPr="00F80C05">
        <w:rPr>
          <w:rFonts w:ascii="Cambria" w:hAnsi="Cambria"/>
          <w:color w:val="000000" w:themeColor="text1"/>
          <w:sz w:val="24"/>
          <w:szCs w:val="24"/>
        </w:rPr>
        <w:t>oraz</w:t>
      </w:r>
    </w:p>
    <w:p w14:paraId="4FCE0614" w14:textId="77777777" w:rsidR="003853B5" w:rsidRDefault="009245B0" w:rsidP="009245B0">
      <w:pPr>
        <w:pStyle w:val="Akapitzlist"/>
        <w:numPr>
          <w:ilvl w:val="1"/>
          <w:numId w:val="46"/>
        </w:numPr>
        <w:suppressAutoHyphens w:val="0"/>
        <w:spacing w:line="276" w:lineRule="auto"/>
        <w:ind w:left="2268" w:hanging="479"/>
        <w:rPr>
          <w:rFonts w:ascii="Cambria" w:hAnsi="Cambria"/>
          <w:color w:val="1F497D" w:themeColor="text2"/>
          <w:sz w:val="24"/>
          <w:szCs w:val="24"/>
        </w:rPr>
      </w:pPr>
      <w:r w:rsidRPr="00AD78D6">
        <w:rPr>
          <w:rFonts w:ascii="Cambria" w:hAnsi="Cambria"/>
          <w:color w:val="1F497D" w:themeColor="text2"/>
          <w:sz w:val="24"/>
          <w:szCs w:val="24"/>
        </w:rPr>
        <w:t>co najmniej dwa zamówienia, z których każde</w:t>
      </w:r>
      <w:r w:rsidR="003853B5">
        <w:rPr>
          <w:rFonts w:ascii="Cambria" w:hAnsi="Cambria"/>
          <w:color w:val="1F497D" w:themeColor="text2"/>
          <w:sz w:val="24"/>
          <w:szCs w:val="24"/>
        </w:rPr>
        <w:t>:</w:t>
      </w:r>
    </w:p>
    <w:p w14:paraId="56233E16" w14:textId="76E8B195" w:rsidR="003853B5" w:rsidRDefault="003853B5" w:rsidP="003853B5">
      <w:pPr>
        <w:pStyle w:val="Akapitzlist"/>
        <w:suppressAutoHyphens w:val="0"/>
        <w:spacing w:line="276" w:lineRule="auto"/>
        <w:ind w:left="2268"/>
        <w:rPr>
          <w:rFonts w:ascii="Cambria" w:hAnsi="Cambria"/>
          <w:color w:val="1F497D" w:themeColor="text2"/>
          <w:sz w:val="24"/>
          <w:szCs w:val="24"/>
        </w:rPr>
      </w:pPr>
      <w:r>
        <w:rPr>
          <w:rFonts w:ascii="Cambria" w:hAnsi="Cambria"/>
          <w:color w:val="1F497D" w:themeColor="text2"/>
          <w:sz w:val="24"/>
          <w:szCs w:val="24"/>
        </w:rPr>
        <w:t>-</w:t>
      </w:r>
      <w:r w:rsidR="009245B0" w:rsidRPr="00AD78D6">
        <w:rPr>
          <w:rFonts w:ascii="Cambria" w:hAnsi="Cambria"/>
          <w:color w:val="1F497D" w:themeColor="text2"/>
          <w:sz w:val="24"/>
          <w:szCs w:val="24"/>
        </w:rPr>
        <w:t xml:space="preserve"> obejmowało swoim zakresem minimum: </w:t>
      </w:r>
      <w:r w:rsidR="00C345E8" w:rsidRPr="00AD78D6">
        <w:rPr>
          <w:rFonts w:ascii="Cambria" w:hAnsi="Cambria"/>
          <w:color w:val="1F497D" w:themeColor="text2"/>
          <w:sz w:val="24"/>
          <w:szCs w:val="24"/>
        </w:rPr>
        <w:t>dostaw</w:t>
      </w:r>
      <w:r w:rsidR="00C345E8">
        <w:rPr>
          <w:rFonts w:ascii="Cambria" w:hAnsi="Cambria"/>
          <w:color w:val="1F497D" w:themeColor="text2"/>
          <w:sz w:val="24"/>
          <w:szCs w:val="24"/>
        </w:rPr>
        <w:t>ę</w:t>
      </w:r>
      <w:r w:rsidR="00C345E8" w:rsidRPr="00AD78D6">
        <w:rPr>
          <w:rFonts w:ascii="Cambria" w:hAnsi="Cambria"/>
          <w:color w:val="1F497D" w:themeColor="text2"/>
          <w:sz w:val="24"/>
          <w:szCs w:val="24"/>
        </w:rPr>
        <w:t xml:space="preserve"> </w:t>
      </w:r>
      <w:proofErr w:type="spellStart"/>
      <w:r w:rsidR="009245B0" w:rsidRPr="00AD78D6">
        <w:rPr>
          <w:rFonts w:ascii="Cambria" w:hAnsi="Cambria"/>
          <w:color w:val="1F497D" w:themeColor="text2"/>
          <w:sz w:val="24"/>
          <w:szCs w:val="24"/>
        </w:rPr>
        <w:t>switcha</w:t>
      </w:r>
      <w:proofErr w:type="spellEnd"/>
      <w:r w:rsidR="00BF162B">
        <w:rPr>
          <w:rFonts w:ascii="Cambria" w:hAnsi="Cambria"/>
          <w:color w:val="1F497D" w:themeColor="text2"/>
          <w:sz w:val="24"/>
          <w:szCs w:val="24"/>
        </w:rPr>
        <w:t xml:space="preserve"> lub </w:t>
      </w:r>
      <w:r w:rsidR="00BF162B" w:rsidRPr="00AD78D6">
        <w:rPr>
          <w:rFonts w:ascii="Cambria" w:hAnsi="Cambria"/>
          <w:color w:val="1F497D" w:themeColor="text2"/>
          <w:sz w:val="24"/>
          <w:szCs w:val="24"/>
        </w:rPr>
        <w:t xml:space="preserve"> </w:t>
      </w:r>
      <w:r w:rsidR="009245B0" w:rsidRPr="00AD78D6">
        <w:rPr>
          <w:rFonts w:ascii="Cambria" w:hAnsi="Cambria"/>
          <w:color w:val="1F497D" w:themeColor="text2"/>
          <w:sz w:val="24"/>
          <w:szCs w:val="24"/>
        </w:rPr>
        <w:t>agregatu</w:t>
      </w:r>
      <w:r w:rsidR="00BF162B">
        <w:rPr>
          <w:rFonts w:ascii="Cambria" w:hAnsi="Cambria"/>
          <w:color w:val="1F497D" w:themeColor="text2"/>
          <w:sz w:val="24"/>
          <w:szCs w:val="24"/>
        </w:rPr>
        <w:t xml:space="preserve"> lub </w:t>
      </w:r>
      <w:proofErr w:type="spellStart"/>
      <w:r w:rsidR="009245B0" w:rsidRPr="00AD78D6">
        <w:rPr>
          <w:rFonts w:ascii="Cambria" w:hAnsi="Cambria"/>
          <w:color w:val="1F497D" w:themeColor="text2"/>
          <w:sz w:val="24"/>
          <w:szCs w:val="24"/>
        </w:rPr>
        <w:t>UPSa</w:t>
      </w:r>
      <w:proofErr w:type="spellEnd"/>
      <w:r w:rsidR="009245B0" w:rsidRPr="00AD78D6">
        <w:rPr>
          <w:rFonts w:ascii="Cambria" w:hAnsi="Cambria"/>
          <w:color w:val="1F497D" w:themeColor="text2"/>
          <w:sz w:val="24"/>
          <w:szCs w:val="24"/>
        </w:rPr>
        <w:t xml:space="preserve">, </w:t>
      </w:r>
    </w:p>
    <w:p w14:paraId="3B52B6FA" w14:textId="57F1878E" w:rsidR="00E93A19" w:rsidRPr="00AD78D6" w:rsidRDefault="003853B5" w:rsidP="003C6E0A">
      <w:pPr>
        <w:pStyle w:val="Akapitzlist"/>
        <w:suppressAutoHyphens w:val="0"/>
        <w:spacing w:line="276" w:lineRule="auto"/>
        <w:ind w:left="2268"/>
        <w:rPr>
          <w:rFonts w:ascii="Cambria" w:hAnsi="Cambria"/>
          <w:color w:val="1F497D" w:themeColor="text2"/>
          <w:sz w:val="24"/>
          <w:szCs w:val="24"/>
        </w:rPr>
      </w:pPr>
      <w:r>
        <w:rPr>
          <w:rFonts w:ascii="Cambria" w:hAnsi="Cambria"/>
          <w:color w:val="1F497D" w:themeColor="text2"/>
          <w:sz w:val="24"/>
          <w:szCs w:val="24"/>
        </w:rPr>
        <w:t>- miało</w:t>
      </w:r>
      <w:r w:rsidRPr="00AD78D6">
        <w:rPr>
          <w:rFonts w:ascii="Cambria" w:hAnsi="Cambria"/>
          <w:color w:val="1F497D" w:themeColor="text2"/>
          <w:sz w:val="24"/>
          <w:szCs w:val="24"/>
        </w:rPr>
        <w:t xml:space="preserve"> wartoś</w:t>
      </w:r>
      <w:r>
        <w:rPr>
          <w:rFonts w:ascii="Cambria" w:hAnsi="Cambria"/>
          <w:color w:val="1F497D" w:themeColor="text2"/>
          <w:sz w:val="24"/>
          <w:szCs w:val="24"/>
        </w:rPr>
        <w:t>ć</w:t>
      </w:r>
      <w:r w:rsidRPr="00AD78D6">
        <w:rPr>
          <w:rFonts w:ascii="Cambria" w:hAnsi="Cambria"/>
          <w:color w:val="1F497D" w:themeColor="text2"/>
          <w:sz w:val="24"/>
          <w:szCs w:val="24"/>
        </w:rPr>
        <w:t xml:space="preserve"> </w:t>
      </w:r>
      <w:r w:rsidR="009245B0" w:rsidRPr="00AD78D6">
        <w:rPr>
          <w:rFonts w:ascii="Cambria" w:hAnsi="Cambria"/>
          <w:color w:val="1F497D" w:themeColor="text2"/>
          <w:sz w:val="24"/>
          <w:szCs w:val="24"/>
        </w:rPr>
        <w:t>minimum 60 000 zł brutto (sześćdziesiąt tysięcy złotych);  </w:t>
      </w:r>
    </w:p>
    <w:p w14:paraId="615A3AEA" w14:textId="77777777" w:rsidR="00BF162B" w:rsidRDefault="00E93A19">
      <w:pPr>
        <w:pStyle w:val="Akapitzlist"/>
        <w:numPr>
          <w:ilvl w:val="1"/>
          <w:numId w:val="46"/>
        </w:numPr>
        <w:suppressAutoHyphens w:val="0"/>
        <w:spacing w:line="276" w:lineRule="auto"/>
        <w:rPr>
          <w:rFonts w:ascii="Cambria" w:hAnsi="Cambria"/>
          <w:color w:val="000000" w:themeColor="text1"/>
          <w:sz w:val="24"/>
          <w:szCs w:val="24"/>
        </w:rPr>
      </w:pPr>
      <w:r w:rsidRPr="00F80C05">
        <w:rPr>
          <w:rFonts w:ascii="Cambria" w:hAnsi="Cambria"/>
          <w:color w:val="000000" w:themeColor="text1"/>
          <w:sz w:val="24"/>
          <w:szCs w:val="24"/>
        </w:rPr>
        <w:t>co najmniej jedno zamówienie, które  obejmowało swoim zakresem</w:t>
      </w:r>
      <w:r w:rsidR="00BF162B">
        <w:rPr>
          <w:rFonts w:ascii="Cambria" w:hAnsi="Cambria"/>
          <w:color w:val="000000" w:themeColor="text1"/>
          <w:sz w:val="24"/>
          <w:szCs w:val="24"/>
        </w:rPr>
        <w:t>:</w:t>
      </w:r>
    </w:p>
    <w:p w14:paraId="3DD656A2" w14:textId="1F778F19" w:rsidR="00BF162B" w:rsidRDefault="00BF162B" w:rsidP="00BF162B">
      <w:pPr>
        <w:pStyle w:val="Akapitzlist"/>
        <w:suppressAutoHyphens w:val="0"/>
        <w:spacing w:line="276" w:lineRule="auto"/>
        <w:ind w:left="2149"/>
        <w:rPr>
          <w:rFonts w:ascii="Cambria" w:hAnsi="Cambria"/>
          <w:color w:val="000000" w:themeColor="text1"/>
          <w:sz w:val="24"/>
          <w:szCs w:val="24"/>
        </w:rPr>
      </w:pPr>
      <w:r w:rsidRPr="003C6E0A">
        <w:rPr>
          <w:rFonts w:ascii="Cambria" w:eastAsiaTheme="minorHAnsi" w:hAnsi="Cambria" w:cs="Arial"/>
          <w:kern w:val="2"/>
          <w:sz w:val="24"/>
          <w:szCs w:val="24"/>
          <w:lang w:eastAsia="en-US"/>
          <w14:ligatures w14:val="standardContextual"/>
        </w:rPr>
        <w:t>-</w:t>
      </w:r>
      <w:r w:rsidR="00E93A19" w:rsidRPr="00F80C05">
        <w:rPr>
          <w:rFonts w:ascii="Cambria" w:eastAsiaTheme="minorHAnsi" w:hAnsi="Cambria" w:cs="Arial"/>
          <w:kern w:val="2"/>
          <w:sz w:val="24"/>
          <w:szCs w:val="24"/>
          <w:lang w:eastAsia="en-US"/>
          <w14:ligatures w14:val="standardContextual"/>
        </w:rPr>
        <w:t xml:space="preserve"> </w:t>
      </w:r>
      <w:r w:rsidR="00E93A19" w:rsidRPr="00F80C05">
        <w:rPr>
          <w:rFonts w:ascii="Cambria" w:hAnsi="Cambria"/>
          <w:color w:val="000000" w:themeColor="text1"/>
          <w:sz w:val="24"/>
          <w:szCs w:val="24"/>
        </w:rPr>
        <w:t>wdrożenie i utrzymanie oprogramowania związanego z „</w:t>
      </w:r>
      <w:proofErr w:type="spellStart"/>
      <w:r w:rsidR="00E93A19" w:rsidRPr="00F80C05">
        <w:rPr>
          <w:rFonts w:ascii="Cambria" w:hAnsi="Cambria"/>
          <w:color w:val="000000" w:themeColor="text1"/>
          <w:sz w:val="24"/>
          <w:szCs w:val="24"/>
        </w:rPr>
        <w:t>cyberbezpieczeństwem</w:t>
      </w:r>
      <w:proofErr w:type="spellEnd"/>
      <w:r w:rsidR="00E93A19" w:rsidRPr="00F80C05">
        <w:rPr>
          <w:rFonts w:ascii="Cambria" w:hAnsi="Cambria"/>
          <w:color w:val="000000" w:themeColor="text1"/>
          <w:sz w:val="24"/>
          <w:szCs w:val="24"/>
        </w:rPr>
        <w:t xml:space="preserve">”, </w:t>
      </w:r>
    </w:p>
    <w:p w14:paraId="5239346C" w14:textId="77777777" w:rsidR="00BF162B" w:rsidRDefault="00BF162B" w:rsidP="00BF162B">
      <w:pPr>
        <w:pStyle w:val="Akapitzlist"/>
        <w:suppressAutoHyphens w:val="0"/>
        <w:spacing w:line="276" w:lineRule="auto"/>
        <w:ind w:left="2149"/>
        <w:rPr>
          <w:rFonts w:ascii="Cambria" w:eastAsia="Times New Roman" w:hAnsi="Cambria"/>
          <w:sz w:val="24"/>
          <w:szCs w:val="24"/>
          <w:lang w:eastAsia="pl-PL"/>
        </w:rPr>
      </w:pPr>
      <w:r>
        <w:rPr>
          <w:rFonts w:ascii="Cambria" w:eastAsiaTheme="minorHAnsi" w:hAnsi="Cambria" w:cs="Arial"/>
          <w:kern w:val="2"/>
          <w:sz w:val="24"/>
          <w:szCs w:val="24"/>
          <w:lang w:eastAsia="en-US"/>
          <w14:ligatures w14:val="standardContextual"/>
        </w:rPr>
        <w:t xml:space="preserve">- </w:t>
      </w:r>
      <w:r>
        <w:rPr>
          <w:rFonts w:ascii="Cambria" w:hAnsi="Cambria"/>
          <w:color w:val="000000" w:themeColor="text1"/>
          <w:sz w:val="24"/>
          <w:szCs w:val="24"/>
        </w:rPr>
        <w:t>którego</w:t>
      </w:r>
      <w:r w:rsidR="00E93A19" w:rsidRPr="00F80C05">
        <w:rPr>
          <w:rFonts w:ascii="Cambria" w:hAnsi="Cambria"/>
          <w:color w:val="000000" w:themeColor="text1"/>
          <w:sz w:val="24"/>
          <w:szCs w:val="24"/>
        </w:rPr>
        <w:t xml:space="preserve"> przedmiotem był audyt w trybie 24/7 minimum 100 kontrolek audytowych</w:t>
      </w:r>
      <w:r w:rsidR="008F3F8F" w:rsidRPr="00F80C05">
        <w:rPr>
          <w:rFonts w:ascii="Cambria" w:eastAsia="Times New Roman" w:hAnsi="Cambria"/>
          <w:sz w:val="24"/>
          <w:szCs w:val="24"/>
          <w:lang w:eastAsia="pl-PL"/>
        </w:rPr>
        <w:t xml:space="preserve"> </w:t>
      </w:r>
    </w:p>
    <w:p w14:paraId="2EEA813C" w14:textId="0CCD215D" w:rsidR="008F3F8F" w:rsidRPr="00F80C05" w:rsidRDefault="00BF162B" w:rsidP="003C6E0A">
      <w:pPr>
        <w:pStyle w:val="Akapitzlist"/>
        <w:suppressAutoHyphens w:val="0"/>
        <w:spacing w:line="276" w:lineRule="auto"/>
        <w:ind w:left="2149"/>
        <w:rPr>
          <w:rFonts w:ascii="Cambria" w:hAnsi="Cambria"/>
          <w:color w:val="000000" w:themeColor="text1"/>
          <w:sz w:val="24"/>
          <w:szCs w:val="24"/>
        </w:rPr>
      </w:pPr>
      <w:r>
        <w:rPr>
          <w:rFonts w:ascii="Cambria" w:eastAsiaTheme="minorHAnsi" w:hAnsi="Cambria" w:cs="Arial"/>
          <w:kern w:val="2"/>
          <w:sz w:val="24"/>
          <w:szCs w:val="24"/>
          <w:lang w:eastAsia="en-US"/>
          <w14:ligatures w14:val="standardContextual"/>
        </w:rPr>
        <w:t xml:space="preserve">– miało </w:t>
      </w:r>
      <w:r w:rsidR="008F3F8F" w:rsidRPr="00F80C05">
        <w:rPr>
          <w:rFonts w:ascii="Cambria" w:hAnsi="Cambria"/>
          <w:color w:val="000000" w:themeColor="text1"/>
          <w:sz w:val="24"/>
          <w:szCs w:val="24"/>
        </w:rPr>
        <w:t xml:space="preserve"> </w:t>
      </w:r>
      <w:r w:rsidRPr="00F80C05">
        <w:rPr>
          <w:rFonts w:ascii="Cambria" w:hAnsi="Cambria"/>
          <w:color w:val="000000" w:themeColor="text1"/>
          <w:sz w:val="24"/>
          <w:szCs w:val="24"/>
        </w:rPr>
        <w:t>wartoś</w:t>
      </w:r>
      <w:r>
        <w:rPr>
          <w:rFonts w:ascii="Cambria" w:hAnsi="Cambria"/>
          <w:color w:val="000000" w:themeColor="text1"/>
          <w:sz w:val="24"/>
          <w:szCs w:val="24"/>
        </w:rPr>
        <w:t>ć</w:t>
      </w:r>
      <w:r w:rsidRPr="00F80C05">
        <w:rPr>
          <w:rFonts w:ascii="Cambria" w:hAnsi="Cambria"/>
          <w:color w:val="000000" w:themeColor="text1"/>
          <w:sz w:val="24"/>
          <w:szCs w:val="24"/>
        </w:rPr>
        <w:t xml:space="preserve"> </w:t>
      </w:r>
      <w:r w:rsidR="008F3F8F" w:rsidRPr="00F80C05">
        <w:rPr>
          <w:rFonts w:ascii="Cambria" w:hAnsi="Cambria"/>
          <w:color w:val="000000" w:themeColor="text1"/>
          <w:sz w:val="24"/>
          <w:szCs w:val="24"/>
        </w:rPr>
        <w:t xml:space="preserve">minimum 60 000 zł brutto (sześćdziesiąt tysięcy złotych); </w:t>
      </w:r>
    </w:p>
    <w:p w14:paraId="4D59A917" w14:textId="756CB934" w:rsidR="00E93A19" w:rsidRPr="00F80C05" w:rsidRDefault="00E93A19" w:rsidP="008F3F8F">
      <w:pPr>
        <w:suppressAutoHyphens w:val="0"/>
        <w:spacing w:line="276" w:lineRule="auto"/>
        <w:rPr>
          <w:rFonts w:ascii="Cambria" w:hAnsi="Cambria"/>
          <w:color w:val="000000" w:themeColor="text1"/>
        </w:rPr>
      </w:pPr>
    </w:p>
    <w:p w14:paraId="49D630F8" w14:textId="77777777" w:rsidR="000B2861" w:rsidRPr="00F80C05" w:rsidRDefault="000B2861" w:rsidP="000B2861">
      <w:pPr>
        <w:pStyle w:val="Akapitzlist"/>
        <w:spacing w:line="276" w:lineRule="auto"/>
        <w:ind w:left="1276"/>
        <w:rPr>
          <w:rFonts w:ascii="Cambria" w:hAnsi="Cambria" w:cs="Helvetica"/>
          <w:bCs/>
          <w:iCs/>
          <w:color w:val="000000"/>
          <w:sz w:val="24"/>
          <w:szCs w:val="24"/>
        </w:rPr>
      </w:pPr>
    </w:p>
    <w:p w14:paraId="392165D9" w14:textId="77777777" w:rsidR="000B2861" w:rsidRPr="00F80C05" w:rsidRDefault="000B2861">
      <w:pPr>
        <w:pStyle w:val="Akapitzlist"/>
        <w:numPr>
          <w:ilvl w:val="0"/>
          <w:numId w:val="46"/>
        </w:numPr>
        <w:spacing w:line="276" w:lineRule="auto"/>
        <w:ind w:firstLine="349"/>
        <w:rPr>
          <w:rFonts w:ascii="Cambria" w:hAnsi="Cambria" w:cs="Helvetica"/>
          <w:b/>
          <w:bCs/>
          <w:iCs/>
          <w:color w:val="000000"/>
          <w:sz w:val="24"/>
          <w:szCs w:val="24"/>
          <w:u w:val="single"/>
        </w:rPr>
      </w:pPr>
      <w:r w:rsidRPr="00F80C05">
        <w:rPr>
          <w:rFonts w:ascii="Cambria" w:hAnsi="Cambria" w:cs="Helvetica"/>
          <w:b/>
          <w:bCs/>
          <w:iCs/>
          <w:color w:val="000000"/>
          <w:sz w:val="24"/>
          <w:szCs w:val="24"/>
          <w:u w:val="single"/>
        </w:rPr>
        <w:t>Potencjał kadrowy.</w:t>
      </w:r>
    </w:p>
    <w:p w14:paraId="514D01CF" w14:textId="77777777" w:rsidR="000B2861" w:rsidRPr="00F80C05" w:rsidRDefault="000B2861" w:rsidP="000B2861">
      <w:pPr>
        <w:pStyle w:val="Akapitzlist"/>
        <w:spacing w:line="276" w:lineRule="auto"/>
        <w:ind w:left="1276"/>
        <w:rPr>
          <w:rFonts w:ascii="Cambria" w:hAnsi="Cambria" w:cs="Helvetica"/>
          <w:bCs/>
          <w:iCs/>
          <w:color w:val="000000"/>
          <w:sz w:val="24"/>
          <w:szCs w:val="24"/>
        </w:rPr>
      </w:pPr>
    </w:p>
    <w:p w14:paraId="3F03E999" w14:textId="77777777" w:rsidR="00B47186" w:rsidRPr="00B47186" w:rsidRDefault="00B47186" w:rsidP="00B47186">
      <w:pPr>
        <w:suppressAutoHyphens w:val="0"/>
        <w:spacing w:before="20" w:after="40" w:line="276" w:lineRule="auto"/>
        <w:ind w:left="709"/>
        <w:contextualSpacing/>
        <w:jc w:val="both"/>
        <w:rPr>
          <w:rFonts w:ascii="Cambria" w:eastAsia="SimSun" w:hAnsi="Cambria" w:cstheme="minorHAnsi"/>
          <w:lang w:eastAsia="zh-CN"/>
        </w:rPr>
      </w:pPr>
      <w:r w:rsidRPr="00B47186">
        <w:rPr>
          <w:rFonts w:ascii="Cambria" w:eastAsia="SimSun" w:hAnsi="Cambria" w:cstheme="minorHAnsi"/>
          <w:color w:val="000000" w:themeColor="text1"/>
          <w:lang w:eastAsia="zh-CN"/>
        </w:rPr>
        <w:t xml:space="preserve">O udzielenie zamówienia mogą ubiegać się Wykonawcy, którzy dysponują lub będą dysponować w okresie wykonywania zamówienia i skierują do jego realizacji </w:t>
      </w:r>
      <w:r w:rsidRPr="00B47186">
        <w:rPr>
          <w:rFonts w:ascii="Cambria" w:eastAsia="SimSun" w:hAnsi="Cambria" w:cstheme="minorHAnsi"/>
          <w:lang w:eastAsia="zh-CN"/>
        </w:rPr>
        <w:t>co najmniej:</w:t>
      </w:r>
    </w:p>
    <w:p w14:paraId="34BD6902" w14:textId="77777777" w:rsidR="00B47186" w:rsidRPr="00156639" w:rsidRDefault="00B47186" w:rsidP="00156639">
      <w:pPr>
        <w:spacing w:line="276" w:lineRule="auto"/>
        <w:rPr>
          <w:rFonts w:ascii="Cambria" w:hAnsi="Cambria" w:cs="Helvetica"/>
          <w:bCs/>
          <w:iCs/>
          <w:color w:val="000000"/>
        </w:rPr>
      </w:pPr>
    </w:p>
    <w:p w14:paraId="20682A6B" w14:textId="6C0BEF2A" w:rsidR="00B47186" w:rsidRPr="00F80C05" w:rsidRDefault="00B47186">
      <w:pPr>
        <w:pStyle w:val="Akapitzlist"/>
        <w:numPr>
          <w:ilvl w:val="0"/>
          <w:numId w:val="48"/>
        </w:numPr>
        <w:suppressAutoHyphens w:val="0"/>
        <w:spacing w:line="276" w:lineRule="auto"/>
        <w:rPr>
          <w:rFonts w:ascii="Cambria" w:hAnsi="Cambria"/>
          <w:sz w:val="24"/>
          <w:szCs w:val="24"/>
        </w:rPr>
      </w:pPr>
      <w:r w:rsidRPr="00F80C05">
        <w:rPr>
          <w:rFonts w:ascii="Cambria" w:hAnsi="Cambria"/>
          <w:color w:val="000000"/>
          <w:sz w:val="24"/>
          <w:szCs w:val="24"/>
        </w:rPr>
        <w:t>1 osobę</w:t>
      </w:r>
      <w:r w:rsidRPr="00F80C05">
        <w:rPr>
          <w:rFonts w:ascii="Cambria" w:eastAsiaTheme="minorHAnsi" w:hAnsi="Cambria" w:cs="Arial"/>
          <w:kern w:val="2"/>
          <w:sz w:val="24"/>
          <w:szCs w:val="24"/>
          <w:lang w:eastAsia="en-US"/>
          <w14:ligatures w14:val="standardContextual"/>
        </w:rPr>
        <w:t xml:space="preserve"> </w:t>
      </w:r>
      <w:r w:rsidRPr="00F80C05">
        <w:rPr>
          <w:rFonts w:ascii="Cambria" w:hAnsi="Cambria"/>
          <w:color w:val="000000"/>
          <w:sz w:val="24"/>
          <w:szCs w:val="24"/>
        </w:rPr>
        <w:t>która będzie pełnić funkcję Programisty, odpowiedzialną za integrację wdrożenia automatyzacji oraz prace zgodnie ze schematami SDLC ze szczególnym uwzględnieniem bezpieczeństwa danych, spełniająca następujące wymagania:</w:t>
      </w:r>
    </w:p>
    <w:p w14:paraId="3F9C7104" w14:textId="77777777" w:rsidR="00B47186" w:rsidRPr="00F80C05" w:rsidRDefault="00B47186" w:rsidP="00B47186">
      <w:pPr>
        <w:pStyle w:val="Akapitzlist"/>
        <w:suppressAutoHyphens w:val="0"/>
        <w:spacing w:line="276" w:lineRule="auto"/>
        <w:ind w:left="1210"/>
        <w:rPr>
          <w:rFonts w:ascii="Cambria" w:hAnsi="Cambria"/>
          <w:sz w:val="24"/>
          <w:szCs w:val="24"/>
        </w:rPr>
      </w:pPr>
    </w:p>
    <w:p w14:paraId="69B8DD5B" w14:textId="04A0F3D6" w:rsidR="000B2861" w:rsidRPr="00F80C05" w:rsidRDefault="000B2861" w:rsidP="00F80C05">
      <w:pPr>
        <w:spacing w:line="276" w:lineRule="auto"/>
        <w:ind w:left="2835" w:hanging="567"/>
        <w:jc w:val="both"/>
        <w:rPr>
          <w:rFonts w:ascii="Cambria" w:eastAsiaTheme="minorHAnsi" w:hAnsi="Cambria"/>
        </w:rPr>
      </w:pPr>
      <w:r w:rsidRPr="00F80C05">
        <w:rPr>
          <w:rFonts w:ascii="Cambria" w:eastAsia="SimSun" w:hAnsi="Cambria"/>
          <w:lang w:eastAsia="zh-CN"/>
        </w:rPr>
        <w:t xml:space="preserve">- </w:t>
      </w:r>
      <w:r w:rsidRPr="00F80C05">
        <w:rPr>
          <w:rFonts w:ascii="Cambria" w:eastAsia="SimSun" w:hAnsi="Cambria"/>
          <w:lang w:eastAsia="zh-CN"/>
        </w:rPr>
        <w:tab/>
        <w:t xml:space="preserve">która </w:t>
      </w:r>
      <w:r w:rsidR="00F80C05" w:rsidRPr="00F80C05">
        <w:rPr>
          <w:rFonts w:ascii="Cambria" w:eastAsia="SimSun" w:hAnsi="Cambria"/>
          <w:lang w:eastAsia="zh-CN"/>
        </w:rPr>
        <w:t>w okresie ostatnich trzech lat</w:t>
      </w:r>
      <w:r w:rsidR="00BF162B">
        <w:rPr>
          <w:rFonts w:ascii="Cambria" w:eastAsia="SimSun" w:hAnsi="Cambria"/>
          <w:lang w:eastAsia="zh-CN"/>
        </w:rPr>
        <w:t xml:space="preserve"> przed terminem składania ofert</w:t>
      </w:r>
      <w:r w:rsidR="00F80C05" w:rsidRPr="00F80C05">
        <w:rPr>
          <w:rFonts w:ascii="Cambria" w:eastAsia="SimSun" w:hAnsi="Cambria"/>
          <w:lang w:eastAsia="zh-CN"/>
        </w:rPr>
        <w:t xml:space="preserve"> </w:t>
      </w:r>
      <w:r w:rsidRPr="00F80C05">
        <w:rPr>
          <w:rFonts w:ascii="Cambria" w:eastAsiaTheme="minorHAnsi" w:hAnsi="Cambria"/>
        </w:rPr>
        <w:t xml:space="preserve">co najmniej dwukrotnie </w:t>
      </w:r>
      <w:r w:rsidR="00E75CFD">
        <w:rPr>
          <w:rFonts w:ascii="Cambria" w:eastAsiaTheme="minorHAnsi" w:hAnsi="Cambria"/>
        </w:rPr>
        <w:t>pełniła</w:t>
      </w:r>
      <w:r w:rsidR="00E75CFD" w:rsidRPr="00F80C05">
        <w:rPr>
          <w:rFonts w:ascii="Cambria" w:eastAsiaTheme="minorHAnsi" w:hAnsi="Cambria"/>
        </w:rPr>
        <w:t xml:space="preserve"> </w:t>
      </w:r>
      <w:r w:rsidR="00F80C05" w:rsidRPr="00F80C05">
        <w:rPr>
          <w:rFonts w:ascii="Cambria" w:eastAsiaTheme="minorHAnsi" w:hAnsi="Cambria"/>
        </w:rPr>
        <w:t xml:space="preserve">nadzór nad realizacja zamówienia polegającego na wdrożeniu systemu informatycznego wspierającego realizację zadań w zakresie </w:t>
      </w:r>
      <w:proofErr w:type="spellStart"/>
      <w:r w:rsidR="00F80C05" w:rsidRPr="00F80C05">
        <w:rPr>
          <w:rFonts w:ascii="Cambria" w:eastAsiaTheme="minorHAnsi" w:hAnsi="Cambria"/>
        </w:rPr>
        <w:t>cyberbezpieczeństwa</w:t>
      </w:r>
      <w:proofErr w:type="spellEnd"/>
    </w:p>
    <w:p w14:paraId="7410E3F1" w14:textId="77777777" w:rsidR="000B2861" w:rsidRPr="00F80C05" w:rsidRDefault="000B2861" w:rsidP="000B2861">
      <w:pPr>
        <w:spacing w:line="276" w:lineRule="auto"/>
        <w:ind w:left="2345"/>
        <w:jc w:val="both"/>
        <w:rPr>
          <w:rFonts w:ascii="Cambria" w:eastAsiaTheme="minorHAnsi" w:hAnsi="Cambria"/>
        </w:rPr>
      </w:pPr>
    </w:p>
    <w:p w14:paraId="4A0B7027" w14:textId="6061F212" w:rsidR="00F80C05" w:rsidRPr="00F80C05" w:rsidRDefault="00F80C05">
      <w:pPr>
        <w:pStyle w:val="Akapitzlist"/>
        <w:numPr>
          <w:ilvl w:val="0"/>
          <w:numId w:val="48"/>
        </w:numPr>
        <w:suppressAutoHyphens w:val="0"/>
        <w:spacing w:line="276" w:lineRule="auto"/>
        <w:rPr>
          <w:rFonts w:ascii="Cambria" w:hAnsi="Cambria"/>
          <w:sz w:val="24"/>
          <w:szCs w:val="24"/>
        </w:rPr>
      </w:pPr>
      <w:r w:rsidRPr="00F80C05">
        <w:rPr>
          <w:rFonts w:ascii="Cambria" w:hAnsi="Cambria"/>
          <w:color w:val="000000"/>
          <w:sz w:val="24"/>
          <w:szCs w:val="24"/>
        </w:rPr>
        <w:t>1 osobę</w:t>
      </w:r>
      <w:r w:rsidRPr="00F80C05">
        <w:rPr>
          <w:rFonts w:ascii="Cambria" w:eastAsiaTheme="minorHAnsi" w:hAnsi="Cambria" w:cs="Arial"/>
          <w:kern w:val="2"/>
          <w:sz w:val="24"/>
          <w:szCs w:val="24"/>
          <w:lang w:eastAsia="en-US"/>
          <w14:ligatures w14:val="standardContextual"/>
        </w:rPr>
        <w:t xml:space="preserve"> </w:t>
      </w:r>
      <w:r w:rsidRPr="00F80C05">
        <w:rPr>
          <w:rFonts w:ascii="Cambria" w:hAnsi="Cambria"/>
          <w:color w:val="000000"/>
          <w:sz w:val="24"/>
          <w:szCs w:val="24"/>
        </w:rPr>
        <w:t xml:space="preserve">która będzie pełnić funkcję Specjalisty </w:t>
      </w:r>
      <w:proofErr w:type="spellStart"/>
      <w:r w:rsidRPr="00F80C05">
        <w:rPr>
          <w:rFonts w:ascii="Cambria" w:hAnsi="Cambria"/>
          <w:color w:val="000000"/>
          <w:sz w:val="24"/>
          <w:szCs w:val="24"/>
        </w:rPr>
        <w:t>DevSecOps</w:t>
      </w:r>
      <w:proofErr w:type="spellEnd"/>
      <w:r w:rsidRPr="00F80C05">
        <w:rPr>
          <w:rFonts w:ascii="Cambria" w:hAnsi="Cambria"/>
          <w:color w:val="000000"/>
          <w:sz w:val="24"/>
          <w:szCs w:val="24"/>
        </w:rPr>
        <w:t>, odpowiedzialną za integrację wdrożenia automatyzacji oraz prace zgodnie ze schematami SDLC ze szczególnym uwzględnieniem bezpieczeństwa danych, spełniająca następujące wymagania:</w:t>
      </w:r>
    </w:p>
    <w:p w14:paraId="33DA6202" w14:textId="77777777" w:rsidR="00F80C05" w:rsidRPr="00F80C05" w:rsidRDefault="00F80C05" w:rsidP="00F80C05">
      <w:pPr>
        <w:pStyle w:val="Akapitzlist"/>
        <w:suppressAutoHyphens w:val="0"/>
        <w:spacing w:line="276" w:lineRule="auto"/>
        <w:ind w:left="1210"/>
        <w:rPr>
          <w:rFonts w:ascii="Cambria" w:hAnsi="Cambria"/>
          <w:sz w:val="24"/>
          <w:szCs w:val="24"/>
        </w:rPr>
      </w:pPr>
    </w:p>
    <w:p w14:paraId="5BEEB866" w14:textId="04986EC5" w:rsidR="00F80C05" w:rsidRDefault="00F80C05" w:rsidP="00F80C05">
      <w:pPr>
        <w:spacing w:line="276" w:lineRule="auto"/>
        <w:ind w:left="2835" w:hanging="567"/>
        <w:jc w:val="both"/>
        <w:rPr>
          <w:rFonts w:ascii="Cambria" w:eastAsiaTheme="minorHAnsi" w:hAnsi="Cambria"/>
        </w:rPr>
      </w:pPr>
      <w:r w:rsidRPr="00F80C05">
        <w:rPr>
          <w:rFonts w:ascii="Cambria" w:eastAsia="SimSun" w:hAnsi="Cambria"/>
          <w:lang w:eastAsia="zh-CN"/>
        </w:rPr>
        <w:t xml:space="preserve">- </w:t>
      </w:r>
      <w:r w:rsidRPr="00F80C05">
        <w:rPr>
          <w:rFonts w:ascii="Cambria" w:eastAsia="SimSun" w:hAnsi="Cambria"/>
          <w:lang w:eastAsia="zh-CN"/>
        </w:rPr>
        <w:tab/>
        <w:t xml:space="preserve">która w okresie ostatnich trzech lat </w:t>
      </w:r>
      <w:r w:rsidR="00BF162B">
        <w:rPr>
          <w:rFonts w:ascii="Cambria" w:eastAsia="SimSun" w:hAnsi="Cambria"/>
          <w:lang w:eastAsia="zh-CN"/>
        </w:rPr>
        <w:t xml:space="preserve">przed terminem składania ofert </w:t>
      </w:r>
      <w:r w:rsidRPr="00F80C05">
        <w:rPr>
          <w:rFonts w:ascii="Cambria" w:eastAsiaTheme="minorHAnsi" w:hAnsi="Cambria"/>
        </w:rPr>
        <w:t xml:space="preserve">co najmniej dwukrotnie </w:t>
      </w:r>
      <w:r w:rsidR="00E75CFD">
        <w:rPr>
          <w:rFonts w:ascii="Cambria" w:eastAsiaTheme="minorHAnsi" w:hAnsi="Cambria"/>
        </w:rPr>
        <w:t>pełniła</w:t>
      </w:r>
      <w:r w:rsidR="00E75CFD" w:rsidRPr="00F80C05">
        <w:rPr>
          <w:rFonts w:ascii="Cambria" w:eastAsiaTheme="minorHAnsi" w:hAnsi="Cambria"/>
        </w:rPr>
        <w:t xml:space="preserve"> </w:t>
      </w:r>
      <w:r w:rsidRPr="00F80C05">
        <w:rPr>
          <w:rFonts w:ascii="Cambria" w:eastAsiaTheme="minorHAnsi" w:hAnsi="Cambria"/>
        </w:rPr>
        <w:t xml:space="preserve">nadzór nad realizacja zamówienia polegającego na wdrożeniu systemu informatycznego wspierającego realizację zadań w zakresie </w:t>
      </w:r>
      <w:proofErr w:type="spellStart"/>
      <w:r w:rsidRPr="00F80C05">
        <w:rPr>
          <w:rFonts w:ascii="Cambria" w:eastAsiaTheme="minorHAnsi" w:hAnsi="Cambria"/>
        </w:rPr>
        <w:t>cyberbezpieczeństwa</w:t>
      </w:r>
      <w:proofErr w:type="spellEnd"/>
    </w:p>
    <w:p w14:paraId="3361993E" w14:textId="77777777" w:rsidR="00F80C05" w:rsidRPr="00CE22CA" w:rsidRDefault="00F80C05" w:rsidP="00F80C05">
      <w:pPr>
        <w:spacing w:line="276" w:lineRule="auto"/>
        <w:ind w:left="2835" w:hanging="567"/>
        <w:jc w:val="both"/>
        <w:rPr>
          <w:rFonts w:ascii="Cambria" w:eastAsiaTheme="minorHAnsi" w:hAnsi="Cambria"/>
        </w:rPr>
      </w:pPr>
    </w:p>
    <w:p w14:paraId="0CE11104" w14:textId="77777777" w:rsidR="000B2861" w:rsidRPr="00CE22CA" w:rsidRDefault="000B2861" w:rsidP="000B2861">
      <w:pPr>
        <w:spacing w:line="276" w:lineRule="auto"/>
        <w:jc w:val="center"/>
        <w:rPr>
          <w:rFonts w:ascii="Cambria" w:hAnsi="Cambria" w:cs="Cambria"/>
          <w:b/>
          <w:bCs/>
        </w:rPr>
      </w:pPr>
      <w:r w:rsidRPr="00CE22CA">
        <w:rPr>
          <w:rFonts w:ascii="Cambria" w:hAnsi="Cambria" w:cs="Cambria"/>
          <w:b/>
          <w:bCs/>
        </w:rPr>
        <w:t xml:space="preserve">DODATKOWE INFORMACJE DOTYCZĄCE WARUNKÓW </w:t>
      </w:r>
      <w:r w:rsidRPr="00CE22CA">
        <w:rPr>
          <w:rFonts w:ascii="Cambria" w:hAnsi="Cambria" w:cs="Cambria"/>
          <w:b/>
          <w:bCs/>
        </w:rPr>
        <w:br/>
        <w:t>UDZIAŁU W POSTĘPOWANIU:</w:t>
      </w:r>
    </w:p>
    <w:p w14:paraId="3156846C" w14:textId="77777777" w:rsidR="000B2861" w:rsidRPr="00CE22CA" w:rsidRDefault="000B2861" w:rsidP="000B2861">
      <w:pPr>
        <w:spacing w:line="276" w:lineRule="auto"/>
        <w:ind w:left="1134"/>
        <w:jc w:val="center"/>
        <w:rPr>
          <w:rFonts w:ascii="Cambria" w:hAnsi="Cambria" w:cs="Cambria"/>
          <w:b/>
          <w:bCs/>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4"/>
      </w:tblGrid>
      <w:tr w:rsidR="000B2861" w:rsidRPr="00CE22CA" w14:paraId="29893498" w14:textId="77777777" w:rsidTr="00F51081">
        <w:trPr>
          <w:trHeight w:val="890"/>
        </w:trPr>
        <w:tc>
          <w:tcPr>
            <w:tcW w:w="9384" w:type="dxa"/>
            <w:tcMar>
              <w:left w:w="108" w:type="dxa"/>
            </w:tcMar>
          </w:tcPr>
          <w:p w14:paraId="5F22DF07" w14:textId="730726EA" w:rsidR="000B2861" w:rsidRPr="00CE22CA" w:rsidRDefault="000B2861">
            <w:pPr>
              <w:pStyle w:val="Akapitzlist"/>
              <w:numPr>
                <w:ilvl w:val="0"/>
                <w:numId w:val="49"/>
              </w:numPr>
              <w:suppressAutoHyphens w:val="0"/>
              <w:autoSpaceDE w:val="0"/>
              <w:autoSpaceDN w:val="0"/>
              <w:adjustRightInd w:val="0"/>
              <w:spacing w:before="0" w:after="0" w:line="276" w:lineRule="auto"/>
              <w:rPr>
                <w:rFonts w:ascii="Cambria" w:hAnsi="Cambria" w:cs="Helvetica"/>
                <w:bCs/>
                <w:iCs/>
                <w:color w:val="000000"/>
                <w:sz w:val="24"/>
                <w:szCs w:val="24"/>
              </w:rPr>
            </w:pPr>
            <w:r w:rsidRPr="00CE22CA">
              <w:rPr>
                <w:rFonts w:ascii="Cambria" w:hAnsi="Cambria" w:cs="Helvetica"/>
                <w:bCs/>
                <w:iCs/>
                <w:color w:val="000000"/>
                <w:sz w:val="24"/>
                <w:szCs w:val="24"/>
              </w:rPr>
              <w:t xml:space="preserve">Wykonawca powinien w wykazie </w:t>
            </w:r>
            <w:r w:rsidR="00F80C05" w:rsidRPr="00CE22CA">
              <w:rPr>
                <w:rFonts w:ascii="Cambria" w:hAnsi="Cambria" w:cs="Helvetica"/>
                <w:bCs/>
                <w:iCs/>
                <w:color w:val="000000"/>
                <w:sz w:val="24"/>
                <w:szCs w:val="24"/>
              </w:rPr>
              <w:t>usług</w:t>
            </w:r>
            <w:r w:rsidRPr="00CE22CA">
              <w:rPr>
                <w:rFonts w:ascii="Cambria" w:hAnsi="Cambria" w:cs="Helvetica"/>
                <w:bCs/>
                <w:iCs/>
                <w:color w:val="000000"/>
                <w:sz w:val="24"/>
                <w:szCs w:val="24"/>
              </w:rPr>
              <w:t xml:space="preserve"> i wykazie osób wyraźnie określić wszystkie elementy wskazane w treści warunku udziału w postępowaniu , aby można było ustalić, czy spełnia warunek udziału w postępowaniu.</w:t>
            </w:r>
          </w:p>
          <w:p w14:paraId="57D2E76F" w14:textId="77777777" w:rsidR="000B2861" w:rsidRPr="00CE22CA" w:rsidRDefault="000B2861">
            <w:pPr>
              <w:pStyle w:val="Akapitzlist"/>
              <w:numPr>
                <w:ilvl w:val="0"/>
                <w:numId w:val="49"/>
              </w:numPr>
              <w:suppressAutoHyphens w:val="0"/>
              <w:autoSpaceDE w:val="0"/>
              <w:autoSpaceDN w:val="0"/>
              <w:adjustRightInd w:val="0"/>
              <w:spacing w:before="0" w:after="0" w:line="276" w:lineRule="auto"/>
              <w:rPr>
                <w:rFonts w:ascii="Cambria" w:hAnsi="Cambria" w:cs="Helvetica"/>
                <w:bCs/>
                <w:iCs/>
                <w:color w:val="000000"/>
                <w:sz w:val="24"/>
                <w:szCs w:val="24"/>
              </w:rPr>
            </w:pPr>
            <w:r w:rsidRPr="00CE22CA">
              <w:rPr>
                <w:rFonts w:ascii="Cambria" w:hAnsi="Cambria" w:cs="Helvetica"/>
                <w:bCs/>
                <w:iCs/>
                <w:color w:val="000000"/>
                <w:sz w:val="24"/>
                <w:szCs w:val="24"/>
              </w:rPr>
              <w:t>Wartości podane w dokumentach w walutach innych niż wskazane przez Zamawiającego będą przeliczane wg średniego kursu NBP na dzień publikacji ogłoszenia.</w:t>
            </w:r>
          </w:p>
          <w:p w14:paraId="7BAC84D7" w14:textId="3485AC40" w:rsidR="00F80C05" w:rsidRPr="00CE22CA" w:rsidRDefault="00F80C05">
            <w:pPr>
              <w:pStyle w:val="Akapitzlist"/>
              <w:numPr>
                <w:ilvl w:val="0"/>
                <w:numId w:val="49"/>
              </w:numPr>
              <w:rPr>
                <w:rFonts w:ascii="Cambria" w:hAnsi="Cambria" w:cs="Helvetica"/>
                <w:bCs/>
                <w:iCs/>
                <w:color w:val="000000"/>
                <w:sz w:val="24"/>
                <w:szCs w:val="24"/>
              </w:rPr>
            </w:pPr>
            <w:r w:rsidRPr="00CE22CA">
              <w:rPr>
                <w:rFonts w:ascii="Cambria" w:hAnsi="Cambria" w:cs="Helvetica"/>
                <w:bCs/>
                <w:iCs/>
                <w:color w:val="000000"/>
                <w:sz w:val="24"/>
                <w:szCs w:val="24"/>
              </w:rPr>
              <w:t xml:space="preserve">Zamawiający dopuszcza wykazanie organizacji tej samej kompleksowej dostawy, o której mowa w punkcie 6.1.4 pkt 1) w celu spełnienia </w:t>
            </w:r>
            <w:r w:rsidR="00BF162B">
              <w:rPr>
                <w:rFonts w:ascii="Cambria" w:hAnsi="Cambria" w:cs="Helvetica"/>
                <w:bCs/>
                <w:iCs/>
                <w:color w:val="000000"/>
                <w:sz w:val="24"/>
                <w:szCs w:val="24"/>
              </w:rPr>
              <w:t xml:space="preserve">więcej niż jednego </w:t>
            </w:r>
            <w:r w:rsidRPr="00CE22CA">
              <w:rPr>
                <w:rFonts w:ascii="Cambria" w:hAnsi="Cambria" w:cs="Helvetica"/>
                <w:bCs/>
                <w:iCs/>
                <w:color w:val="000000"/>
                <w:sz w:val="24"/>
                <w:szCs w:val="24"/>
              </w:rPr>
              <w:t>warunku udziału.</w:t>
            </w:r>
          </w:p>
          <w:p w14:paraId="55F16A55" w14:textId="32A4CCB3" w:rsidR="000B2861" w:rsidRPr="00CE22CA" w:rsidRDefault="000B2861" w:rsidP="00F80C05">
            <w:pPr>
              <w:suppressAutoHyphens w:val="0"/>
              <w:autoSpaceDE w:val="0"/>
              <w:autoSpaceDN w:val="0"/>
              <w:adjustRightInd w:val="0"/>
              <w:spacing w:line="276" w:lineRule="auto"/>
              <w:rPr>
                <w:rFonts w:ascii="Cambria" w:hAnsi="Cambria" w:cs="Helvetica"/>
                <w:bCs/>
                <w:iCs/>
                <w:color w:val="000000"/>
              </w:rPr>
            </w:pPr>
          </w:p>
        </w:tc>
      </w:tr>
    </w:tbl>
    <w:p w14:paraId="0FB36C69" w14:textId="77777777" w:rsidR="000B2861" w:rsidRPr="00CE22CA" w:rsidRDefault="000B2861" w:rsidP="000B2861">
      <w:pPr>
        <w:spacing w:line="276" w:lineRule="auto"/>
        <w:ind w:left="1276"/>
        <w:jc w:val="both"/>
        <w:rPr>
          <w:rFonts w:ascii="Cambria" w:hAnsi="Cambria" w:cs="Cambria"/>
          <w:bCs/>
        </w:rPr>
      </w:pPr>
    </w:p>
    <w:p w14:paraId="5241A005" w14:textId="305334A7" w:rsidR="00F80C05" w:rsidRPr="00F80C05" w:rsidRDefault="00F80C05">
      <w:pPr>
        <w:pStyle w:val="Akapitzlist"/>
        <w:numPr>
          <w:ilvl w:val="1"/>
          <w:numId w:val="44"/>
        </w:numPr>
        <w:suppressAutoHyphens w:val="0"/>
        <w:autoSpaceDE w:val="0"/>
        <w:autoSpaceDN w:val="0"/>
        <w:adjustRightInd w:val="0"/>
        <w:spacing w:line="276" w:lineRule="auto"/>
        <w:ind w:right="20"/>
        <w:rPr>
          <w:rFonts w:asciiTheme="majorHAnsi" w:hAnsiTheme="majorHAnsi" w:cstheme="minorHAnsi"/>
          <w:sz w:val="24"/>
          <w:szCs w:val="24"/>
        </w:rPr>
      </w:pPr>
      <w:r w:rsidRPr="00F80C05">
        <w:rPr>
          <w:rFonts w:asciiTheme="majorHAnsi" w:hAnsiTheme="majorHAnsi" w:cstheme="minorHAnsi"/>
          <w:sz w:val="24"/>
          <w:szCs w:val="24"/>
        </w:rPr>
        <w:t xml:space="preserve">Zamawiający może, </w:t>
      </w:r>
      <w:r w:rsidRPr="00F80C05">
        <w:rPr>
          <w:rFonts w:asciiTheme="majorHAnsi" w:hAnsiTheme="majorHAnsi" w:cstheme="minorHAnsi"/>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F80C05">
        <w:rPr>
          <w:rFonts w:asciiTheme="majorHAnsi" w:hAnsiTheme="majorHAnsi" w:cstheme="minorHAnsi"/>
          <w:sz w:val="24"/>
          <w:szCs w:val="24"/>
        </w:rPr>
        <w:t xml:space="preserve"> na każdym etapie postępowania (art. 116 ust. 2 ustawy Pzp).</w:t>
      </w:r>
    </w:p>
    <w:p w14:paraId="3AA4CAF7" w14:textId="77777777" w:rsidR="00F80C05" w:rsidRPr="00F80C05" w:rsidRDefault="00F80C05">
      <w:pPr>
        <w:numPr>
          <w:ilvl w:val="1"/>
          <w:numId w:val="44"/>
        </w:numPr>
        <w:tabs>
          <w:tab w:val="clear" w:pos="0"/>
        </w:tabs>
        <w:suppressAutoHyphens w:val="0"/>
        <w:autoSpaceDE w:val="0"/>
        <w:autoSpaceDN w:val="0"/>
        <w:adjustRightInd w:val="0"/>
        <w:spacing w:line="276" w:lineRule="auto"/>
        <w:ind w:right="20"/>
        <w:contextualSpacing/>
        <w:jc w:val="both"/>
        <w:rPr>
          <w:rFonts w:asciiTheme="majorHAnsi" w:eastAsia="SimSun" w:hAnsiTheme="majorHAnsi" w:cstheme="minorHAnsi"/>
          <w:iCs/>
          <w:color w:val="000000" w:themeColor="text1"/>
          <w:lang w:eastAsia="zh-CN"/>
        </w:rPr>
      </w:pPr>
      <w:r w:rsidRPr="00F80C05">
        <w:rPr>
          <w:rFonts w:asciiTheme="majorHAnsi" w:eastAsia="SimSun" w:hAnsiTheme="majorHAnsi" w:cstheme="minorHAnsi"/>
          <w:color w:val="000000"/>
          <w:lang w:eastAsia="zh-CN"/>
        </w:rPr>
        <w:t xml:space="preserve">W odniesieniu do warunków dotyczących wykształcenia, kwalifikacji zawodowych lub doświadczenia Wykonawcy wspólnie ubiegający się o udzielenie zamówienia wykazując </w:t>
      </w:r>
      <w:r w:rsidRPr="00F80C05">
        <w:rPr>
          <w:rFonts w:asciiTheme="majorHAnsi" w:eastAsia="SimSun" w:hAnsiTheme="majorHAnsi" w:cstheme="minorHAnsi"/>
          <w:color w:val="000000" w:themeColor="text1"/>
          <w:lang w:eastAsia="zh-CN"/>
        </w:rPr>
        <w:t xml:space="preserve">warunek udziału w postępowaniu mogą polegać na zdolnościach tych z Wykonawców, </w:t>
      </w:r>
      <w:r w:rsidRPr="00F80C05">
        <w:rPr>
          <w:rFonts w:asciiTheme="majorHAnsi" w:eastAsia="SimSun" w:hAnsiTheme="majorHAnsi" w:cstheme="minorHAnsi"/>
          <w:bCs/>
          <w:color w:val="000000" w:themeColor="text1"/>
          <w:u w:val="single"/>
          <w:lang w:eastAsia="zh-CN"/>
        </w:rPr>
        <w:t>którzy wykonają usługi</w:t>
      </w:r>
      <w:r w:rsidRPr="00F80C05">
        <w:rPr>
          <w:rFonts w:asciiTheme="majorHAnsi" w:eastAsia="SimSun" w:hAnsiTheme="majorHAnsi" w:cstheme="minorHAnsi"/>
          <w:bCs/>
          <w:color w:val="000000" w:themeColor="text1"/>
          <w:lang w:eastAsia="zh-CN"/>
        </w:rPr>
        <w:t>,</w:t>
      </w:r>
      <w:r w:rsidRPr="00F80C05">
        <w:rPr>
          <w:rFonts w:asciiTheme="majorHAnsi" w:eastAsia="SimSun" w:hAnsiTheme="majorHAnsi" w:cstheme="minorHAnsi"/>
          <w:color w:val="000000" w:themeColor="text1"/>
          <w:lang w:eastAsia="zh-CN"/>
        </w:rPr>
        <w:t xml:space="preserve"> do realizacji których te zdolności są wymagane. </w:t>
      </w:r>
      <w:r w:rsidRPr="00F80C05">
        <w:rPr>
          <w:rFonts w:ascii="Cambria" w:eastAsia="SimSun" w:hAnsi="Cambria" w:cs="Helvetica"/>
          <w:bCs/>
          <w:iCs/>
          <w:color w:val="000000"/>
          <w:sz w:val="22"/>
          <w:szCs w:val="22"/>
          <w:lang w:eastAsia="zh-CN"/>
        </w:rPr>
        <w:t xml:space="preserve">Zgodnie z orzeczeniem TSUE C-387/14 (ESAPROJEKT) /odpowiedź na pytanie czwarte/ Zamawiający wskazuje, że w przypadku Wykonawców wspólnie ubiegających się o udzielenie zamówienia lub w przypadku korzystania z podmiotów udostępniających zasoby na podstawie art. 118 ustawy Pzp Wykonawca lub  minimum jeden Wykonawca wspólnie ubiegający się o zamówienie lub minimum jeden podmiot udostępniający zasoby musi posiadać pełne doświadczenie wskazane w warunku udziału w postępowaniu wskazane w pkt 6.1.4 pkt. 1) SWZ - dotyczy to konieczności wykazania doświadczenia wynikającego z ciągłości wykonanych zamówień tj. przeprowadzeniu zajęć dla dzieci lub młodzieży w wieku szkolnym z zakresu języka angielskiego w minimalnym wymiarze 80 godzin zajęć </w:t>
      </w:r>
    </w:p>
    <w:p w14:paraId="5F0B35D4" w14:textId="77777777" w:rsidR="00F80C05" w:rsidRPr="00F80C05" w:rsidRDefault="00F80C05">
      <w:pPr>
        <w:numPr>
          <w:ilvl w:val="1"/>
          <w:numId w:val="44"/>
        </w:numPr>
        <w:tabs>
          <w:tab w:val="clear" w:pos="0"/>
        </w:tabs>
        <w:suppressAutoHyphens w:val="0"/>
        <w:autoSpaceDE w:val="0"/>
        <w:autoSpaceDN w:val="0"/>
        <w:adjustRightInd w:val="0"/>
        <w:spacing w:line="276" w:lineRule="auto"/>
        <w:ind w:right="20"/>
        <w:contextualSpacing/>
        <w:jc w:val="both"/>
        <w:rPr>
          <w:rFonts w:asciiTheme="majorHAnsi" w:eastAsia="SimSun" w:hAnsiTheme="majorHAnsi" w:cstheme="minorHAnsi"/>
          <w:iCs/>
          <w:color w:val="000000" w:themeColor="text1"/>
          <w:lang w:eastAsia="zh-CN"/>
        </w:rPr>
      </w:pPr>
      <w:r w:rsidRPr="00F80C05">
        <w:rPr>
          <w:rFonts w:asciiTheme="majorHAnsi" w:eastAsia="SimSun" w:hAnsiTheme="majorHAnsi" w:cstheme="minorHAnsi"/>
          <w:iCs/>
          <w:color w:val="000000" w:themeColor="text1"/>
          <w:lang w:eastAsia="zh-CN"/>
        </w:rPr>
        <w:t>W odniesieniu do warunków dotyczących wykształcenia, kwalifikacji zawodowych lub doświadczenia Wykonawcy wspólnie ubiegający się o udzielenie zamówienia wykazując warunek udziału w postępowaniu mogą polegać na zdolnościach tych z Wykonawców, którzy wykonają usługi, do realizacji których te zdolności są wymagane.</w:t>
      </w:r>
    </w:p>
    <w:p w14:paraId="4C1CE686" w14:textId="77777777" w:rsidR="00F80C05" w:rsidRPr="00F80C05" w:rsidRDefault="00F80C05">
      <w:pPr>
        <w:numPr>
          <w:ilvl w:val="1"/>
          <w:numId w:val="44"/>
        </w:numPr>
        <w:tabs>
          <w:tab w:val="clear" w:pos="0"/>
        </w:tabs>
        <w:suppressAutoHyphens w:val="0"/>
        <w:autoSpaceDE w:val="0"/>
        <w:autoSpaceDN w:val="0"/>
        <w:adjustRightInd w:val="0"/>
        <w:spacing w:line="276" w:lineRule="auto"/>
        <w:ind w:left="567" w:right="20" w:hanging="567"/>
        <w:contextualSpacing/>
        <w:jc w:val="both"/>
        <w:rPr>
          <w:rFonts w:asciiTheme="majorHAnsi" w:eastAsia="SimSun" w:hAnsiTheme="majorHAnsi" w:cstheme="minorHAnsi"/>
          <w:iCs/>
          <w:color w:val="000000" w:themeColor="text1"/>
          <w:lang w:eastAsia="zh-CN"/>
        </w:rPr>
      </w:pPr>
      <w:r w:rsidRPr="00F80C05">
        <w:rPr>
          <w:rFonts w:asciiTheme="majorHAnsi" w:eastAsia="SimSun" w:hAnsiTheme="majorHAnsi" w:cstheme="minorHAnsi"/>
          <w:iCs/>
          <w:color w:val="000000" w:themeColor="text1"/>
          <w:lang w:eastAsia="zh-CN"/>
        </w:rPr>
        <w:t>Sposób wykazania warunków udziału w postępowaniu wskazano w rozdziale 8 SWZ.</w:t>
      </w:r>
    </w:p>
    <w:p w14:paraId="735408B0" w14:textId="77777777" w:rsidR="006257EF" w:rsidRPr="00F80C05" w:rsidRDefault="006257EF">
      <w:pPr>
        <w:pStyle w:val="Kolorowalistaakcent11"/>
        <w:widowControl w:val="0"/>
        <w:spacing w:before="0" w:after="0" w:line="276" w:lineRule="auto"/>
        <w:ind w:left="0"/>
        <w:outlineLvl w:val="3"/>
        <w:rPr>
          <w:rFonts w:ascii="Cambria" w:hAnsi="Cambria" w:cs="Arial"/>
          <w:bCs/>
          <w:vanish/>
          <w:sz w:val="24"/>
          <w:szCs w:val="24"/>
          <w:lang w:eastAsia="pl-PL"/>
        </w:rPr>
      </w:pPr>
    </w:p>
    <w:p w14:paraId="79DE3255" w14:textId="77777777" w:rsidR="006257EF" w:rsidRDefault="006257EF">
      <w:pPr>
        <w:pStyle w:val="Kolorowalistaakcent11"/>
        <w:tabs>
          <w:tab w:val="left" w:pos="567"/>
        </w:tabs>
        <w:spacing w:before="0" w:after="0" w:line="276" w:lineRule="auto"/>
        <w:ind w:left="567" w:right="20"/>
        <w:rPr>
          <w:rFonts w:asciiTheme="majorHAnsi" w:hAnsiTheme="majorHAnsi"/>
          <w:iCs/>
          <w:sz w:val="24"/>
          <w:szCs w:val="24"/>
        </w:rPr>
      </w:pPr>
    </w:p>
    <w:tbl>
      <w:tblPr>
        <w:tblW w:w="9072" w:type="dxa"/>
        <w:jc w:val="center"/>
        <w:tblLayout w:type="fixed"/>
        <w:tblLook w:val="00A0" w:firstRow="1" w:lastRow="0" w:firstColumn="1" w:lastColumn="0" w:noHBand="0" w:noVBand="0"/>
      </w:tblPr>
      <w:tblGrid>
        <w:gridCol w:w="9072"/>
      </w:tblGrid>
      <w:tr w:rsidR="006257EF" w14:paraId="45D0792B" w14:textId="77777777">
        <w:trPr>
          <w:jc w:val="center"/>
        </w:trPr>
        <w:tc>
          <w:tcPr>
            <w:tcW w:w="9072" w:type="dxa"/>
            <w:tcBorders>
              <w:bottom w:val="single" w:sz="4" w:space="0" w:color="000000"/>
            </w:tcBorders>
            <w:shd w:val="clear" w:color="auto" w:fill="D9D9D9" w:themeFill="background1" w:themeFillShade="D9"/>
          </w:tcPr>
          <w:p w14:paraId="5C3DE462"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7</w:t>
            </w:r>
          </w:p>
          <w:p w14:paraId="4D6F6708" w14:textId="77777777" w:rsidR="006257EF" w:rsidRDefault="00DF1583">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PODSTAWY WYKLUCZENIA</w:t>
            </w:r>
          </w:p>
        </w:tc>
      </w:tr>
    </w:tbl>
    <w:p w14:paraId="69C54999" w14:textId="77777777" w:rsidR="006257EF" w:rsidRDefault="006257EF">
      <w:pPr>
        <w:pStyle w:val="Kolorowalistaakcent11"/>
        <w:widowControl w:val="0"/>
        <w:spacing w:before="0" w:after="0" w:line="276" w:lineRule="auto"/>
        <w:ind w:left="0"/>
        <w:outlineLvl w:val="3"/>
        <w:rPr>
          <w:rFonts w:asciiTheme="majorHAnsi" w:hAnsiTheme="majorHAnsi" w:cs="Arial"/>
          <w:bCs/>
          <w:sz w:val="24"/>
          <w:szCs w:val="24"/>
          <w:lang w:eastAsia="pl-PL"/>
        </w:rPr>
      </w:pPr>
    </w:p>
    <w:p w14:paraId="50A570C3" w14:textId="77777777" w:rsidR="006257EF" w:rsidRDefault="00DF1583">
      <w:pPr>
        <w:pStyle w:val="Kolorowalistaakcent11"/>
        <w:numPr>
          <w:ilvl w:val="1"/>
          <w:numId w:val="17"/>
        </w:numPr>
        <w:tabs>
          <w:tab w:val="left" w:pos="567"/>
        </w:tabs>
        <w:spacing w:before="0" w:after="0" w:line="276" w:lineRule="auto"/>
        <w:ind w:left="567" w:hanging="567"/>
        <w:rPr>
          <w:rFonts w:asciiTheme="majorHAnsi" w:hAnsiTheme="majorHAnsi" w:cs="Arial"/>
          <w:sz w:val="24"/>
          <w:szCs w:val="24"/>
        </w:rPr>
      </w:pPr>
      <w:r>
        <w:rPr>
          <w:rFonts w:asciiTheme="majorHAnsi" w:hAnsiTheme="majorHAnsi" w:cs="Arial"/>
          <w:sz w:val="24"/>
          <w:szCs w:val="24"/>
        </w:rPr>
        <w:t xml:space="preserve">Z postępowania o udzielenie zamówienia wyklucza się Wykonawcę, w stosunku, do którego zachodzi którakolwiek z okoliczności, o których mowa </w:t>
      </w:r>
      <w:r>
        <w:rPr>
          <w:rFonts w:asciiTheme="majorHAnsi" w:hAnsiTheme="majorHAnsi" w:cs="Arial"/>
          <w:sz w:val="24"/>
          <w:szCs w:val="24"/>
        </w:rPr>
        <w:br/>
        <w:t xml:space="preserve">w art. 108 ust. 1 ustawy Pzp, </w:t>
      </w:r>
      <w:r>
        <w:rPr>
          <w:rFonts w:ascii="Cambria" w:hAnsi="Cambria" w:cs="Arial"/>
          <w:sz w:val="24"/>
          <w:szCs w:val="24"/>
        </w:rPr>
        <w:t>tj., jeżeli:</w:t>
      </w:r>
    </w:p>
    <w:p w14:paraId="75E3BE2E"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 xml:space="preserve">Wykonawca jest osobą fizyczną, którego prawomocnie skazano za </w:t>
      </w:r>
      <w:r>
        <w:rPr>
          <w:rFonts w:ascii="Cambria" w:hAnsi="Cambria"/>
          <w:sz w:val="24"/>
          <w:szCs w:val="24"/>
        </w:rPr>
        <w:br/>
        <w:t>przestępstwo:</w:t>
      </w:r>
    </w:p>
    <w:p w14:paraId="3D03E6A5"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 xml:space="preserve">a) </w:t>
      </w:r>
      <w:r>
        <w:rPr>
          <w:rStyle w:val="alb"/>
          <w:rFonts w:ascii="Cambria" w:hAnsi="Cambria"/>
        </w:rPr>
        <w:tab/>
      </w:r>
      <w:r>
        <w:rPr>
          <w:rFonts w:ascii="Cambria" w:hAnsi="Cambria"/>
        </w:rPr>
        <w:t>udziału w zorganizowanej grupie przestępczej albo związku mającym na celu popełnienie przestępstwa lub przestępstwa skarbowego, o którym mowa w art. 258 Kodeksu karnego,</w:t>
      </w:r>
    </w:p>
    <w:p w14:paraId="59B40C33"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b)</w:t>
      </w:r>
      <w:r>
        <w:rPr>
          <w:rStyle w:val="alb"/>
          <w:rFonts w:ascii="Cambria" w:hAnsi="Cambria"/>
        </w:rPr>
        <w:tab/>
      </w:r>
      <w:r>
        <w:rPr>
          <w:rFonts w:ascii="Cambria" w:hAnsi="Cambria"/>
        </w:rPr>
        <w:t>handlu ludźmi, o którym mowa w art. 189a Kodeksu karnego,</w:t>
      </w:r>
    </w:p>
    <w:p w14:paraId="6B44EC92" w14:textId="7D41BAE5" w:rsidR="006257EF" w:rsidRDefault="00DF1583">
      <w:pPr>
        <w:shd w:val="clear" w:color="auto" w:fill="FFFFFF"/>
        <w:spacing w:line="276" w:lineRule="auto"/>
        <w:ind w:left="1276" w:hanging="425"/>
        <w:jc w:val="both"/>
        <w:rPr>
          <w:rFonts w:ascii="Cambria" w:hAnsi="Cambria"/>
        </w:rPr>
      </w:pPr>
      <w:r>
        <w:rPr>
          <w:rStyle w:val="alb"/>
          <w:rFonts w:ascii="Cambria" w:hAnsi="Cambria"/>
        </w:rPr>
        <w:t>c)</w:t>
      </w:r>
      <w:r>
        <w:rPr>
          <w:rStyle w:val="alb"/>
          <w:rFonts w:ascii="Cambria" w:hAnsi="Cambria"/>
        </w:rPr>
        <w:tab/>
      </w:r>
      <w:r>
        <w:rPr>
          <w:rFonts w:ascii="Cambria" w:hAnsi="Cambria"/>
        </w:rPr>
        <w:t>o którym mowa w art. 228-230a, art. 250a Kodeksu karnego, w art. 46-48 ustawy z dnia 25 czerwca 2010 r. o sporcie (</w:t>
      </w:r>
      <w:r w:rsidR="000F2FAD" w:rsidRPr="000F2FAD">
        <w:rPr>
          <w:rFonts w:ascii="Cambria" w:hAnsi="Cambria"/>
        </w:rPr>
        <w:t>Dz.U.2026.95 t.j.</w:t>
      </w:r>
      <w:r>
        <w:rPr>
          <w:rFonts w:ascii="Cambria" w:hAnsi="Cambria"/>
        </w:rPr>
        <w:t>) lub w art. 54 ust. 1-4 ustawy z dnia 12 maja 2011 r. o refundacji leków, środków spożywczych specjalnego przeznaczenia żywieniowego oraz wyrobów medycznych (Dz. U. z 2025 r., poz. 907 ze zm.),</w:t>
      </w:r>
    </w:p>
    <w:p w14:paraId="4E349A65"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d)</w:t>
      </w:r>
      <w:r>
        <w:rPr>
          <w:rStyle w:val="alb"/>
          <w:rFonts w:ascii="Cambria" w:hAnsi="Cambria"/>
        </w:rPr>
        <w:tab/>
      </w:r>
      <w:r>
        <w:rPr>
          <w:rFonts w:ascii="Cambria" w:hAnsi="Cambri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313EA2F"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e)</w:t>
      </w:r>
      <w:r>
        <w:rPr>
          <w:rStyle w:val="alb"/>
          <w:rFonts w:ascii="Cambria" w:hAnsi="Cambria"/>
        </w:rPr>
        <w:tab/>
      </w:r>
      <w:r>
        <w:rPr>
          <w:rFonts w:ascii="Cambria" w:hAnsi="Cambria"/>
        </w:rPr>
        <w:t>o charakterze terrorystycznym, o którym mowa w art. 115 § 20 Kodeksu karnego, lub mające na celu popełnienie tego przestępstwa,</w:t>
      </w:r>
    </w:p>
    <w:p w14:paraId="3E0BF094"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f) </w:t>
      </w:r>
      <w:r>
        <w:rPr>
          <w:rStyle w:val="alb"/>
          <w:rFonts w:ascii="Cambria" w:hAnsi="Cambria"/>
        </w:rPr>
        <w:tab/>
      </w:r>
      <w:r>
        <w:rPr>
          <w:rFonts w:ascii="Cambria" w:hAnsi="Cambria"/>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6B193FFF"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g)</w:t>
      </w:r>
      <w:r>
        <w:rPr>
          <w:rStyle w:val="alb"/>
          <w:rFonts w:ascii="Cambria" w:hAnsi="Cambria"/>
        </w:rPr>
        <w:tab/>
      </w:r>
      <w:r>
        <w:rPr>
          <w:rFonts w:ascii="Cambria" w:hAnsi="Cambri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2B8F87F" w14:textId="77777777" w:rsidR="006257EF" w:rsidRDefault="00DF1583">
      <w:pPr>
        <w:shd w:val="clear" w:color="auto" w:fill="FFFFFF"/>
        <w:spacing w:line="276" w:lineRule="auto"/>
        <w:ind w:left="1276" w:hanging="425"/>
        <w:jc w:val="both"/>
        <w:rPr>
          <w:rFonts w:ascii="Cambria" w:hAnsi="Cambria"/>
        </w:rPr>
      </w:pPr>
      <w:r>
        <w:rPr>
          <w:rStyle w:val="alb"/>
          <w:rFonts w:ascii="Cambria" w:hAnsi="Cambria"/>
        </w:rPr>
        <w:t>h)</w:t>
      </w:r>
      <w:r>
        <w:rPr>
          <w:rStyle w:val="alb"/>
          <w:rFonts w:ascii="Cambria" w:hAnsi="Cambria"/>
        </w:rPr>
        <w:tab/>
      </w:r>
      <w:r>
        <w:rPr>
          <w:rFonts w:ascii="Cambria" w:hAnsi="Cambria"/>
        </w:rPr>
        <w:t>o którym mowa w art. 9 ust. 1 i 3 lub art. 10 ustawy z dnia 15 czerwca 2012 r. o skutkach powierzania wykonywania pracy cudzoziemcom przebywającym wbrew przepisom na terytorium Rzeczypospolitej Polskiej</w:t>
      </w:r>
    </w:p>
    <w:p w14:paraId="4D21F87A" w14:textId="77777777" w:rsidR="006257EF" w:rsidRDefault="00DF1583">
      <w:pPr>
        <w:pStyle w:val="text-justify"/>
        <w:shd w:val="clear" w:color="auto" w:fill="FFFFFF"/>
        <w:spacing w:before="120" w:beforeAutospacing="0" w:after="150" w:afterAutospacing="0" w:line="276" w:lineRule="auto"/>
        <w:ind w:left="1701" w:hanging="567"/>
        <w:jc w:val="both"/>
        <w:rPr>
          <w:rFonts w:ascii="Cambria" w:hAnsi="Cambria"/>
        </w:rPr>
      </w:pPr>
      <w:r>
        <w:rPr>
          <w:rFonts w:ascii="Cambria" w:hAnsi="Cambria"/>
        </w:rPr>
        <w:t>- lub za odpowiedni czyn zabroniony określony w przepisach prawa obcego;</w:t>
      </w:r>
    </w:p>
    <w:p w14:paraId="2B464015"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1151E5A"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wobec Wykonawcy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3A296D"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wobec Wykonawcy prawomocnie orzeczono zakaz ubiegania się o zamówienia publiczne;</w:t>
      </w:r>
    </w:p>
    <w:p w14:paraId="6C54266B"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352BF51" w14:textId="77777777" w:rsidR="006257EF" w:rsidRDefault="00DF1583">
      <w:pPr>
        <w:pStyle w:val="Akapitzlist"/>
        <w:numPr>
          <w:ilvl w:val="2"/>
          <w:numId w:val="18"/>
        </w:numPr>
        <w:shd w:val="clear" w:color="auto" w:fill="FFFFFF"/>
        <w:suppressAutoHyphens w:val="0"/>
        <w:spacing w:line="276" w:lineRule="auto"/>
        <w:ind w:left="851" w:hanging="284"/>
        <w:rPr>
          <w:rFonts w:ascii="Cambria" w:hAnsi="Cambria"/>
          <w:sz w:val="24"/>
          <w:szCs w:val="24"/>
        </w:rPr>
      </w:pPr>
      <w:r>
        <w:rPr>
          <w:rFonts w:ascii="Cambria" w:hAnsi="Cambria"/>
          <w:sz w:val="24"/>
          <w:szCs w:val="24"/>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D855FFD" w14:textId="40908098" w:rsidR="009C3774" w:rsidRPr="009C3774" w:rsidRDefault="00DF1583">
      <w:pPr>
        <w:pStyle w:val="Kolorowalistaakcent11"/>
        <w:numPr>
          <w:ilvl w:val="1"/>
          <w:numId w:val="17"/>
        </w:numPr>
        <w:tabs>
          <w:tab w:val="left" w:pos="567"/>
        </w:tabs>
        <w:spacing w:before="0" w:after="0" w:line="276" w:lineRule="auto"/>
        <w:ind w:left="567" w:hanging="567"/>
        <w:rPr>
          <w:rFonts w:ascii="Cambria" w:hAnsi="Cambria" w:cs="Arial"/>
          <w:sz w:val="24"/>
          <w:szCs w:val="24"/>
        </w:rPr>
      </w:pPr>
      <w:r>
        <w:rPr>
          <w:rFonts w:ascii="Cambria" w:hAnsi="Cambria" w:cs="Arial"/>
          <w:sz w:val="24"/>
          <w:szCs w:val="24"/>
        </w:rPr>
        <w:t xml:space="preserve">Zamawiający </w:t>
      </w:r>
      <w:r w:rsidR="009C3774" w:rsidRPr="009C3774">
        <w:rPr>
          <w:rFonts w:ascii="Cambria" w:hAnsi="Cambria" w:cs="Arial"/>
          <w:b/>
          <w:bCs/>
          <w:sz w:val="24"/>
          <w:szCs w:val="24"/>
        </w:rPr>
        <w:t xml:space="preserve">nie </w:t>
      </w:r>
      <w:r w:rsidRPr="009C3774">
        <w:rPr>
          <w:rFonts w:ascii="Cambria" w:hAnsi="Cambria" w:cs="Arial"/>
          <w:b/>
          <w:bCs/>
          <w:sz w:val="24"/>
          <w:szCs w:val="24"/>
        </w:rPr>
        <w:t>p</w:t>
      </w:r>
      <w:r>
        <w:rPr>
          <w:rFonts w:ascii="Cambria" w:hAnsi="Cambria" w:cs="Arial"/>
          <w:b/>
          <w:bCs/>
          <w:sz w:val="24"/>
          <w:szCs w:val="24"/>
        </w:rPr>
        <w:t>rzewiduje</w:t>
      </w:r>
      <w:r>
        <w:rPr>
          <w:rFonts w:ascii="Cambria" w:hAnsi="Cambria" w:cs="Arial"/>
          <w:bCs/>
          <w:sz w:val="24"/>
          <w:szCs w:val="24"/>
        </w:rPr>
        <w:t xml:space="preserve"> </w:t>
      </w:r>
      <w:r>
        <w:rPr>
          <w:rFonts w:ascii="Cambria" w:hAnsi="Cambria" w:cs="Arial"/>
          <w:b/>
          <w:sz w:val="24"/>
          <w:szCs w:val="24"/>
        </w:rPr>
        <w:t>podstaw wykluczenia wskazan</w:t>
      </w:r>
      <w:r w:rsidR="003B3033">
        <w:rPr>
          <w:rFonts w:ascii="Cambria" w:hAnsi="Cambria" w:cs="Arial"/>
          <w:b/>
          <w:sz w:val="24"/>
          <w:szCs w:val="24"/>
        </w:rPr>
        <w:t>ych</w:t>
      </w:r>
      <w:r>
        <w:rPr>
          <w:rFonts w:ascii="Cambria" w:hAnsi="Cambria" w:cs="Arial"/>
          <w:b/>
          <w:sz w:val="24"/>
          <w:szCs w:val="24"/>
        </w:rPr>
        <w:t xml:space="preserve"> w art. 109 ustawy Pzp</w:t>
      </w:r>
      <w:r w:rsidR="009C3774">
        <w:rPr>
          <w:rFonts w:ascii="Cambria" w:hAnsi="Cambria" w:cs="Arial"/>
          <w:bCs/>
          <w:sz w:val="24"/>
          <w:szCs w:val="24"/>
        </w:rPr>
        <w:t xml:space="preserve">. </w:t>
      </w:r>
    </w:p>
    <w:p w14:paraId="0F12E48A" w14:textId="14FD1E70" w:rsidR="006257EF" w:rsidRDefault="00DF1583">
      <w:pPr>
        <w:pStyle w:val="Kolorowalistaakcent11"/>
        <w:numPr>
          <w:ilvl w:val="1"/>
          <w:numId w:val="17"/>
        </w:numPr>
        <w:tabs>
          <w:tab w:val="left" w:pos="567"/>
        </w:tabs>
        <w:spacing w:before="0" w:after="0" w:line="276" w:lineRule="auto"/>
        <w:ind w:left="567" w:hanging="567"/>
        <w:rPr>
          <w:rFonts w:ascii="Cambria" w:hAnsi="Cambria" w:cs="Arial"/>
          <w:sz w:val="24"/>
          <w:szCs w:val="24"/>
        </w:rPr>
      </w:pPr>
      <w:r>
        <w:rPr>
          <w:rFonts w:ascii="Cambria" w:hAnsi="Cambria"/>
          <w:color w:val="000000"/>
          <w:sz w:val="24"/>
          <w:szCs w:val="24"/>
          <w:shd w:val="clear" w:color="auto" w:fill="FFFFFF"/>
        </w:rPr>
        <w:t xml:space="preserve">Wykonawca może zostać wykluczony przez Zamawiającego na każdym etapie postępowania o udzielenie zamówienia </w:t>
      </w:r>
    </w:p>
    <w:p w14:paraId="62D62B31" w14:textId="3E63A306" w:rsidR="006257EF" w:rsidRDefault="00DF1583">
      <w:pPr>
        <w:pStyle w:val="Kolorowalistaakcent11"/>
        <w:numPr>
          <w:ilvl w:val="1"/>
          <w:numId w:val="31"/>
        </w:numPr>
        <w:tabs>
          <w:tab w:val="left" w:pos="567"/>
        </w:tabs>
        <w:spacing w:before="0" w:after="0" w:line="276" w:lineRule="auto"/>
        <w:ind w:left="567" w:hanging="567"/>
        <w:rPr>
          <w:rFonts w:ascii="Cambria" w:hAnsi="Cambria"/>
          <w:sz w:val="24"/>
          <w:szCs w:val="24"/>
        </w:rPr>
      </w:pPr>
      <w:r>
        <w:rPr>
          <w:rFonts w:ascii="Cambria" w:hAnsi="Cambria"/>
          <w:color w:val="000000"/>
          <w:sz w:val="24"/>
          <w:szCs w:val="24"/>
        </w:rPr>
        <w:t>Wykonawca nie podlega wykluczeniu w okolicznościach określonych w art. 108 ust.  1 pkt 1, 2 i 5 ustawy Pzp, jeżeli udowodni Zamawiającemu, że spełnił łącznie następujące przesłanki:</w:t>
      </w:r>
    </w:p>
    <w:p w14:paraId="4D43E552" w14:textId="77777777" w:rsidR="006257EF" w:rsidRDefault="00DF1583">
      <w:pPr>
        <w:pStyle w:val="Akapitzlist"/>
        <w:numPr>
          <w:ilvl w:val="2"/>
          <w:numId w:val="12"/>
        </w:numPr>
        <w:shd w:val="clear" w:color="auto" w:fill="FFFFFF"/>
        <w:spacing w:before="0" w:after="0" w:line="276" w:lineRule="auto"/>
        <w:ind w:left="993" w:hanging="426"/>
        <w:rPr>
          <w:rFonts w:ascii="Cambria" w:hAnsi="Cambria"/>
          <w:color w:val="000000"/>
          <w:sz w:val="24"/>
          <w:szCs w:val="24"/>
        </w:rPr>
      </w:pPr>
      <w:r>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14:paraId="40C1518E" w14:textId="77777777" w:rsidR="006257EF" w:rsidRDefault="00DF1583">
      <w:pPr>
        <w:pStyle w:val="Akapitzlist"/>
        <w:numPr>
          <w:ilvl w:val="2"/>
          <w:numId w:val="12"/>
        </w:numPr>
        <w:shd w:val="clear" w:color="auto" w:fill="FFFFFF"/>
        <w:spacing w:before="0" w:after="0" w:line="276" w:lineRule="auto"/>
        <w:ind w:left="993" w:hanging="426"/>
        <w:rPr>
          <w:rFonts w:ascii="Cambria" w:hAnsi="Cambria"/>
          <w:color w:val="000000"/>
          <w:sz w:val="24"/>
          <w:szCs w:val="24"/>
        </w:rPr>
      </w:pPr>
      <w:r>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3629B76" w14:textId="77777777" w:rsidR="006257EF" w:rsidRDefault="00DF1583">
      <w:pPr>
        <w:pStyle w:val="Akapitzlist"/>
        <w:numPr>
          <w:ilvl w:val="2"/>
          <w:numId w:val="12"/>
        </w:numPr>
        <w:shd w:val="clear" w:color="auto" w:fill="FFFFFF"/>
        <w:spacing w:before="0" w:after="0" w:line="276" w:lineRule="auto"/>
        <w:ind w:left="993" w:hanging="426"/>
        <w:rPr>
          <w:rFonts w:ascii="Cambria" w:hAnsi="Cambria"/>
          <w:color w:val="000000"/>
          <w:sz w:val="24"/>
          <w:szCs w:val="24"/>
        </w:rPr>
      </w:pPr>
      <w:r>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14:paraId="08F2E6C5" w14:textId="77777777" w:rsidR="006257EF" w:rsidRDefault="00DF1583">
      <w:pPr>
        <w:pStyle w:val="Akapitzlist"/>
        <w:numPr>
          <w:ilvl w:val="1"/>
          <w:numId w:val="13"/>
        </w:numPr>
        <w:shd w:val="clear" w:color="auto" w:fill="FFFFFF"/>
        <w:spacing w:before="0" w:after="0" w:line="276" w:lineRule="auto"/>
        <w:ind w:left="1418" w:hanging="425"/>
        <w:rPr>
          <w:rFonts w:ascii="Cambria" w:hAnsi="Cambria"/>
          <w:color w:val="000000"/>
          <w:sz w:val="24"/>
          <w:szCs w:val="24"/>
        </w:rPr>
      </w:pPr>
      <w:r>
        <w:rPr>
          <w:rFonts w:ascii="Cambria" w:hAnsi="Cambria"/>
          <w:color w:val="000000"/>
          <w:sz w:val="24"/>
          <w:szCs w:val="24"/>
        </w:rPr>
        <w:t>zerwał wszelkie powiązania z osobami lub podmiotami odpowiedzialnymi za nieprawidłowe postępowanie Wykonawcy,</w:t>
      </w:r>
    </w:p>
    <w:p w14:paraId="698BD26E" w14:textId="77777777" w:rsidR="006257EF" w:rsidRDefault="00DF1583">
      <w:pPr>
        <w:pStyle w:val="Akapitzlist"/>
        <w:numPr>
          <w:ilvl w:val="1"/>
          <w:numId w:val="13"/>
        </w:numPr>
        <w:shd w:val="clear" w:color="auto" w:fill="FFFFFF"/>
        <w:spacing w:before="0" w:after="0" w:line="276" w:lineRule="auto"/>
        <w:ind w:left="1418" w:hanging="425"/>
        <w:rPr>
          <w:rFonts w:ascii="Cambria" w:hAnsi="Cambria"/>
          <w:color w:val="000000"/>
          <w:sz w:val="24"/>
          <w:szCs w:val="24"/>
        </w:rPr>
      </w:pPr>
      <w:r>
        <w:rPr>
          <w:rFonts w:ascii="Cambria" w:hAnsi="Cambria"/>
          <w:color w:val="000000"/>
          <w:sz w:val="24"/>
          <w:szCs w:val="24"/>
        </w:rPr>
        <w:t>zreorganizował personel,</w:t>
      </w:r>
    </w:p>
    <w:p w14:paraId="3414AF03" w14:textId="77777777" w:rsidR="006257EF" w:rsidRDefault="00DF1583">
      <w:pPr>
        <w:pStyle w:val="Akapitzlist"/>
        <w:numPr>
          <w:ilvl w:val="1"/>
          <w:numId w:val="13"/>
        </w:numPr>
        <w:shd w:val="clear" w:color="auto" w:fill="FFFFFF"/>
        <w:spacing w:before="0" w:after="0" w:line="276" w:lineRule="auto"/>
        <w:ind w:left="1418" w:hanging="425"/>
        <w:rPr>
          <w:rFonts w:ascii="Cambria" w:hAnsi="Cambria"/>
          <w:color w:val="000000"/>
          <w:sz w:val="24"/>
          <w:szCs w:val="24"/>
        </w:rPr>
      </w:pPr>
      <w:r>
        <w:rPr>
          <w:rFonts w:ascii="Cambria" w:hAnsi="Cambria"/>
          <w:color w:val="000000"/>
          <w:sz w:val="24"/>
          <w:szCs w:val="24"/>
        </w:rPr>
        <w:t>wdrożył system sprawozdawczości i kontroli,</w:t>
      </w:r>
    </w:p>
    <w:p w14:paraId="188AD2E5" w14:textId="77777777" w:rsidR="006257EF" w:rsidRDefault="00DF1583">
      <w:pPr>
        <w:pStyle w:val="Akapitzlist"/>
        <w:numPr>
          <w:ilvl w:val="1"/>
          <w:numId w:val="13"/>
        </w:numPr>
        <w:shd w:val="clear" w:color="auto" w:fill="FFFFFF"/>
        <w:spacing w:before="0" w:after="0" w:line="276" w:lineRule="auto"/>
        <w:ind w:left="1418" w:hanging="425"/>
        <w:rPr>
          <w:rFonts w:ascii="Cambria" w:hAnsi="Cambria"/>
          <w:color w:val="000000"/>
          <w:sz w:val="24"/>
          <w:szCs w:val="24"/>
        </w:rPr>
      </w:pPr>
      <w:r>
        <w:rPr>
          <w:rFonts w:ascii="Cambria" w:hAnsi="Cambria"/>
          <w:color w:val="000000"/>
          <w:sz w:val="24"/>
          <w:szCs w:val="24"/>
        </w:rPr>
        <w:t>utworzył struktury audytu wewnętrznego do monitorowania przestrzegania przepisów, wewnętrznych regulacji lub standardów,</w:t>
      </w:r>
    </w:p>
    <w:p w14:paraId="20C955A3" w14:textId="77777777" w:rsidR="006257EF" w:rsidRDefault="00DF1583">
      <w:pPr>
        <w:pStyle w:val="Akapitzlist"/>
        <w:numPr>
          <w:ilvl w:val="1"/>
          <w:numId w:val="13"/>
        </w:numPr>
        <w:shd w:val="clear" w:color="auto" w:fill="FFFFFF"/>
        <w:spacing w:before="0" w:after="0" w:line="276" w:lineRule="auto"/>
        <w:ind w:left="1418" w:hanging="425"/>
        <w:rPr>
          <w:rFonts w:ascii="Cambria" w:hAnsi="Cambria"/>
          <w:color w:val="000000"/>
          <w:sz w:val="24"/>
          <w:szCs w:val="24"/>
        </w:rPr>
      </w:pPr>
      <w:r>
        <w:rPr>
          <w:rFonts w:ascii="Cambria" w:hAnsi="Cambria"/>
          <w:color w:val="000000"/>
          <w:sz w:val="24"/>
          <w:szCs w:val="24"/>
        </w:rPr>
        <w:t xml:space="preserve">wprowadził wewnętrzne regulacje dotyczące odpowiedzialności </w:t>
      </w:r>
      <w:r>
        <w:rPr>
          <w:rFonts w:ascii="Cambria" w:hAnsi="Cambria"/>
          <w:color w:val="000000"/>
          <w:sz w:val="24"/>
          <w:szCs w:val="24"/>
        </w:rPr>
        <w:br/>
        <w:t>i odszkodowań za nieprzestrzeganie przepisów, wewnętrznych regulacji lub standardów.</w:t>
      </w:r>
    </w:p>
    <w:p w14:paraId="66E71BC3" w14:textId="77777777" w:rsidR="006257EF" w:rsidRDefault="00DF1583">
      <w:pPr>
        <w:pStyle w:val="Kolorowalistaakcent11"/>
        <w:numPr>
          <w:ilvl w:val="1"/>
          <w:numId w:val="32"/>
        </w:numPr>
        <w:tabs>
          <w:tab w:val="left" w:pos="567"/>
        </w:tabs>
        <w:spacing w:before="0" w:after="0" w:line="276" w:lineRule="auto"/>
        <w:ind w:left="567" w:hanging="567"/>
        <w:rPr>
          <w:rFonts w:ascii="Cambria" w:hAnsi="Cambria" w:cs="Arial"/>
          <w:iCs/>
          <w:sz w:val="24"/>
          <w:szCs w:val="24"/>
        </w:rPr>
      </w:pPr>
      <w:r>
        <w:rPr>
          <w:rFonts w:ascii="Cambria" w:hAnsi="Cambria"/>
          <w:color w:val="000000"/>
          <w:sz w:val="24"/>
          <w:szCs w:val="24"/>
        </w:rPr>
        <w:t xml:space="preserve">Zamawiający ocenia, czy podjęte przez Wykonawcę czynności wskazane w pkt 7.4 SWZ są wystarczające do wykazania jego rzetelności, uwzględniając wagę </w:t>
      </w:r>
      <w:r>
        <w:rPr>
          <w:rFonts w:ascii="Cambria" w:hAnsi="Cambria"/>
          <w:color w:val="000000"/>
          <w:sz w:val="24"/>
          <w:szCs w:val="24"/>
        </w:rPr>
        <w:br/>
        <w:t>i szczególne okoliczności czynu Wykonawcy. Jeżeli podjęte przez Wykonawcę czynności wskazane w pkt 7.4 SWZ nie są wystarczające do wykazania jego rzetelności, Zamawiający wyklucza Wykonawcę.</w:t>
      </w:r>
    </w:p>
    <w:p w14:paraId="4B2107F8" w14:textId="77777777" w:rsidR="006257EF" w:rsidRDefault="00DF1583">
      <w:pPr>
        <w:pStyle w:val="Kolorowalistaakcent11"/>
        <w:widowControl w:val="0"/>
        <w:numPr>
          <w:ilvl w:val="1"/>
          <w:numId w:val="17"/>
        </w:numPr>
        <w:tabs>
          <w:tab w:val="left" w:pos="567"/>
        </w:tabs>
        <w:spacing w:before="0" w:after="0" w:line="276" w:lineRule="auto"/>
        <w:ind w:left="567" w:hanging="567"/>
        <w:rPr>
          <w:rFonts w:ascii="Cambria" w:hAnsi="Cambria" w:cs="Cambria"/>
          <w:sz w:val="24"/>
          <w:szCs w:val="24"/>
        </w:rPr>
      </w:pPr>
      <w:r>
        <w:rPr>
          <w:rFonts w:ascii="Cambria" w:hAnsi="Cambria" w:cs="Cambria"/>
          <w:sz w:val="24"/>
          <w:szCs w:val="24"/>
        </w:rPr>
        <w:t xml:space="preserve">Wykonawca podlega wykluczeniu także w oparciu o podstawy wykluczenia wskazane </w:t>
      </w:r>
      <w:r>
        <w:rPr>
          <w:rFonts w:ascii="Cambria" w:hAnsi="Cambria" w:cs="Cambria"/>
          <w:iCs/>
          <w:sz w:val="24"/>
          <w:szCs w:val="24"/>
        </w:rPr>
        <w:t>art. 7 ustawy</w:t>
      </w:r>
      <w:r>
        <w:rPr>
          <w:rFonts w:ascii="Cambria" w:hAnsi="Cambria" w:cs="Cambria"/>
          <w:sz w:val="24"/>
          <w:szCs w:val="24"/>
        </w:rPr>
        <w:t xml:space="preserve"> z dnia 13 kwietnia 2022 r. o szczególnych rozwiązaniach w zakresie przeciwdziałania wspieraniu agresji na Ukrainę oraz służących ochronie bezpieczeństwa narodowego </w:t>
      </w:r>
      <w:r>
        <w:rPr>
          <w:rFonts w:ascii="Cambria" w:hAnsi="Cambria" w:cs="Cambria"/>
          <w:color w:val="000000"/>
          <w:sz w:val="24"/>
          <w:szCs w:val="24"/>
        </w:rPr>
        <w:t>(t. j. Dz. U. 2025 r., poz. 514 z późn. zm.).</w:t>
      </w:r>
    </w:p>
    <w:p w14:paraId="4D3B7FCC" w14:textId="77777777" w:rsidR="006257EF" w:rsidRDefault="00DF1583">
      <w:pPr>
        <w:pStyle w:val="Kolorowalistaakcent11"/>
        <w:widowControl w:val="0"/>
        <w:numPr>
          <w:ilvl w:val="1"/>
          <w:numId w:val="17"/>
        </w:numPr>
        <w:tabs>
          <w:tab w:val="left" w:pos="567"/>
        </w:tabs>
        <w:spacing w:before="0" w:after="0" w:line="276" w:lineRule="auto"/>
        <w:ind w:left="567" w:hanging="567"/>
        <w:rPr>
          <w:rFonts w:ascii="Cambria" w:hAnsi="Cambria" w:cs="Cambria"/>
          <w:sz w:val="24"/>
          <w:szCs w:val="24"/>
        </w:rPr>
      </w:pPr>
      <w:r>
        <w:rPr>
          <w:rFonts w:ascii="Cambria" w:hAnsi="Cambria" w:cs="Cambria"/>
          <w:iCs/>
          <w:sz w:val="24"/>
          <w:szCs w:val="24"/>
        </w:rPr>
        <w:t>Zamawiający informuje, że wykluczeniu z postępowania na podstawie pkt 7.6 SWZ podlegają:</w:t>
      </w:r>
    </w:p>
    <w:p w14:paraId="7EA2929E" w14:textId="77777777" w:rsidR="006257EF" w:rsidRDefault="00DF1583">
      <w:pPr>
        <w:pStyle w:val="Akapitzlist"/>
        <w:numPr>
          <w:ilvl w:val="2"/>
          <w:numId w:val="20"/>
        </w:numPr>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3DDFAB9D" w14:textId="77777777" w:rsidR="006257EF" w:rsidRDefault="00DF1583">
      <w:pPr>
        <w:pStyle w:val="Akapitzlist"/>
        <w:numPr>
          <w:ilvl w:val="2"/>
          <w:numId w:val="20"/>
        </w:numPr>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 xml:space="preserve">wykonawcy, których beneficjentem rzeczywistym w rozumieniu ustawy </w:t>
      </w:r>
      <w:r>
        <w:rPr>
          <w:rFonts w:ascii="Cambria" w:hAnsi="Cambria" w:cs="Cambria"/>
          <w:color w:val="000000"/>
          <w:sz w:val="24"/>
          <w:szCs w:val="24"/>
        </w:rPr>
        <w:br/>
        <w:t>z dnia 1 marca 2018 r. o przeciwdziałaniu praniu pieniędzy oraz finansowaniu terroryzmu (Dz. U. z 2025 r. poz. 644)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8C77562" w14:textId="77777777" w:rsidR="006257EF" w:rsidRDefault="00DF1583">
      <w:pPr>
        <w:pStyle w:val="Akapitzlist"/>
        <w:numPr>
          <w:ilvl w:val="2"/>
          <w:numId w:val="20"/>
        </w:numPr>
        <w:spacing w:before="0" w:after="0" w:line="288" w:lineRule="auto"/>
        <w:ind w:left="993" w:hanging="426"/>
        <w:rPr>
          <w:rFonts w:ascii="Cambria" w:hAnsi="Cambria" w:cs="Cambria"/>
          <w:color w:val="000000"/>
          <w:sz w:val="24"/>
          <w:szCs w:val="24"/>
        </w:rPr>
      </w:pPr>
      <w:r>
        <w:rPr>
          <w:rFonts w:ascii="Cambria" w:hAnsi="Cambria" w:cs="Cambria"/>
          <w:color w:val="000000"/>
          <w:sz w:val="24"/>
          <w:szCs w:val="24"/>
        </w:rPr>
        <w:t>wykonawcy, których jednostką dominującą w rozumieniu art. 3 ust. 1 pkt 37 ustawy z dnia 29 września 1994 r. o rachunkowości (</w:t>
      </w:r>
      <w:r>
        <w:rPr>
          <w:rFonts w:ascii="Cambria" w:hAnsi="Cambria"/>
          <w:sz w:val="24"/>
          <w:szCs w:val="24"/>
        </w:rPr>
        <w:t>Dz. U. z 2023 r. poz. 120 ze zm.</w:t>
      </w:r>
      <w:r>
        <w:rPr>
          <w:rFonts w:ascii="Cambria" w:hAnsi="Cambria" w:cs="Cambria"/>
          <w:color w:val="000000"/>
          <w:sz w:val="24"/>
          <w:szCs w:val="24"/>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26EF1828" w14:textId="77777777" w:rsidR="006257EF" w:rsidRDefault="00DF1583">
      <w:pPr>
        <w:pStyle w:val="Kolorowalistaakcent11"/>
        <w:widowControl w:val="0"/>
        <w:numPr>
          <w:ilvl w:val="1"/>
          <w:numId w:val="17"/>
        </w:numPr>
        <w:tabs>
          <w:tab w:val="left" w:pos="567"/>
        </w:tabs>
        <w:spacing w:before="0" w:after="0" w:line="276" w:lineRule="auto"/>
        <w:ind w:left="567" w:hanging="567"/>
        <w:rPr>
          <w:rFonts w:ascii="Cambria" w:hAnsi="Cambria" w:cs="Cambria"/>
          <w:sz w:val="24"/>
          <w:szCs w:val="24"/>
        </w:rPr>
      </w:pPr>
      <w:r>
        <w:rPr>
          <w:rFonts w:ascii="Cambria" w:hAnsi="Cambria" w:cs="Cambria"/>
          <w:sz w:val="24"/>
          <w:szCs w:val="24"/>
        </w:rPr>
        <w:t>Wykluczenie, o którym mowa w pkt 7.6 SWZ następuje na okres trwania ww. okoliczności.</w:t>
      </w:r>
    </w:p>
    <w:p w14:paraId="3D7E6B0E" w14:textId="77777777" w:rsidR="006257EF" w:rsidRDefault="00DF1583">
      <w:pPr>
        <w:pStyle w:val="Kolorowalistaakcent11"/>
        <w:widowControl w:val="0"/>
        <w:numPr>
          <w:ilvl w:val="1"/>
          <w:numId w:val="17"/>
        </w:numPr>
        <w:tabs>
          <w:tab w:val="left" w:pos="567"/>
        </w:tabs>
        <w:spacing w:before="0" w:after="0" w:line="276" w:lineRule="auto"/>
        <w:ind w:left="567" w:hanging="567"/>
        <w:rPr>
          <w:rFonts w:ascii="Cambria" w:hAnsi="Cambria" w:cs="Cambria"/>
          <w:sz w:val="24"/>
          <w:szCs w:val="24"/>
        </w:rPr>
      </w:pPr>
      <w:r>
        <w:rPr>
          <w:rFonts w:ascii="Cambria" w:hAnsi="Cambria" w:cs="Cambria"/>
          <w:sz w:val="24"/>
          <w:szCs w:val="24"/>
        </w:rPr>
        <w:t>W przypadku Wykonawcy wykluczonego na podstawie przesłanek wskazanych w pkt 7.7 SWZ, Zamawiający odrzuca ofertę takiego Wykonawcy.</w:t>
      </w:r>
    </w:p>
    <w:p w14:paraId="35DDDE97" w14:textId="77777777" w:rsidR="006257EF" w:rsidRDefault="00DF1583">
      <w:pPr>
        <w:pStyle w:val="Kolorowalistaakcent11"/>
        <w:widowControl w:val="0"/>
        <w:numPr>
          <w:ilvl w:val="1"/>
          <w:numId w:val="17"/>
        </w:numPr>
        <w:tabs>
          <w:tab w:val="left" w:pos="567"/>
        </w:tabs>
        <w:spacing w:before="0" w:after="0" w:line="276" w:lineRule="auto"/>
        <w:ind w:left="567" w:hanging="567"/>
        <w:rPr>
          <w:rFonts w:ascii="Cambria" w:hAnsi="Cambria" w:cs="Cambria"/>
          <w:sz w:val="24"/>
          <w:szCs w:val="24"/>
        </w:rPr>
      </w:pPr>
      <w:r>
        <w:rPr>
          <w:rFonts w:ascii="Cambria" w:hAnsi="Cambria" w:cs="Cambria"/>
          <w:sz w:val="24"/>
          <w:szCs w:val="24"/>
        </w:rPr>
        <w:t xml:space="preserve">Osoba lub podmiot podlegające wykluczeniu na podstawie pkt 7.6 SWZ,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1BB10CEA" w14:textId="77777777" w:rsidR="006257EF" w:rsidRDefault="00DF1583">
      <w:pPr>
        <w:pStyle w:val="Kolorowalistaakcent11"/>
        <w:numPr>
          <w:ilvl w:val="1"/>
          <w:numId w:val="17"/>
        </w:numPr>
        <w:tabs>
          <w:tab w:val="left" w:pos="567"/>
        </w:tabs>
        <w:spacing w:before="0" w:after="0" w:line="276" w:lineRule="auto"/>
        <w:ind w:left="567" w:hanging="567"/>
        <w:rPr>
          <w:rFonts w:ascii="Cambria" w:hAnsi="Cambria" w:cs="Arial"/>
          <w:iCs/>
          <w:sz w:val="24"/>
          <w:szCs w:val="24"/>
        </w:rPr>
      </w:pPr>
      <w:r>
        <w:rPr>
          <w:rFonts w:ascii="Cambria" w:hAnsi="Cambria"/>
          <w:iCs/>
          <w:sz w:val="24"/>
          <w:szCs w:val="24"/>
        </w:rPr>
        <w:t>Sposób wykazania braku podstaw wykluczenia wskazano w Rozdziale 8 SWZ.</w:t>
      </w:r>
    </w:p>
    <w:p w14:paraId="7249407A" w14:textId="77777777" w:rsidR="006257EF" w:rsidRDefault="006257EF">
      <w:pPr>
        <w:pStyle w:val="Kolorowalistaakcent11"/>
        <w:tabs>
          <w:tab w:val="left" w:pos="567"/>
        </w:tabs>
        <w:spacing w:before="0" w:after="0" w:line="276" w:lineRule="auto"/>
        <w:rPr>
          <w:rFonts w:ascii="Cambria" w:hAnsi="Cambria"/>
          <w:iCs/>
          <w:sz w:val="24"/>
          <w:szCs w:val="24"/>
        </w:rPr>
      </w:pPr>
    </w:p>
    <w:tbl>
      <w:tblPr>
        <w:tblW w:w="9072" w:type="dxa"/>
        <w:jc w:val="center"/>
        <w:tblLayout w:type="fixed"/>
        <w:tblLook w:val="00A0" w:firstRow="1" w:lastRow="0" w:firstColumn="1" w:lastColumn="0" w:noHBand="0" w:noVBand="0"/>
      </w:tblPr>
      <w:tblGrid>
        <w:gridCol w:w="9072"/>
      </w:tblGrid>
      <w:tr w:rsidR="006257EF" w14:paraId="497C648C" w14:textId="77777777">
        <w:trPr>
          <w:jc w:val="center"/>
        </w:trPr>
        <w:tc>
          <w:tcPr>
            <w:tcW w:w="9072" w:type="dxa"/>
            <w:tcBorders>
              <w:bottom w:val="single" w:sz="4" w:space="0" w:color="000000"/>
            </w:tcBorders>
            <w:shd w:val="clear" w:color="auto" w:fill="D9D9D9" w:themeFill="background1" w:themeFillShade="D9"/>
          </w:tcPr>
          <w:p w14:paraId="7F3B6F7E" w14:textId="77777777" w:rsidR="006257EF" w:rsidRDefault="00DF1583">
            <w:pPr>
              <w:widowControl w:val="0"/>
              <w:spacing w:line="276" w:lineRule="auto"/>
              <w:contextualSpacing/>
              <w:jc w:val="center"/>
              <w:textAlignment w:val="baseline"/>
              <w:rPr>
                <w:rFonts w:ascii="Cambria" w:hAnsi="Cambria"/>
                <w:sz w:val="26"/>
                <w:szCs w:val="26"/>
              </w:rPr>
            </w:pPr>
            <w:r>
              <w:rPr>
                <w:rFonts w:ascii="Cambria" w:hAnsi="Cambria"/>
                <w:sz w:val="26"/>
                <w:szCs w:val="26"/>
              </w:rPr>
              <w:t>Rozdział 8</w:t>
            </w:r>
          </w:p>
          <w:p w14:paraId="263139A0" w14:textId="77777777" w:rsidR="006257EF" w:rsidRDefault="00DF1583">
            <w:pPr>
              <w:widowControl w:val="0"/>
              <w:spacing w:line="276" w:lineRule="auto"/>
              <w:contextualSpacing/>
              <w:jc w:val="center"/>
              <w:textAlignment w:val="baseline"/>
              <w:rPr>
                <w:rFonts w:ascii="Cambria" w:hAnsi="Cambria"/>
              </w:rPr>
            </w:pPr>
            <w:r>
              <w:rPr>
                <w:rFonts w:ascii="Cambria" w:hAnsi="Cambria"/>
                <w:b/>
                <w:sz w:val="26"/>
                <w:szCs w:val="26"/>
              </w:rPr>
              <w:t xml:space="preserve">INFORMACJA O OŚWIADCZENIU WSTĘPNYM </w:t>
            </w:r>
          </w:p>
        </w:tc>
      </w:tr>
    </w:tbl>
    <w:p w14:paraId="442A3C41" w14:textId="77777777" w:rsidR="006257EF" w:rsidRDefault="006257EF">
      <w:pPr>
        <w:pStyle w:val="Kolorowalistaakcent11"/>
        <w:spacing w:before="0" w:after="0" w:line="276" w:lineRule="auto"/>
        <w:ind w:left="0"/>
        <w:rPr>
          <w:rFonts w:ascii="Cambria" w:hAnsi="Cambria" w:cs="Arial"/>
        </w:rPr>
      </w:pPr>
    </w:p>
    <w:p w14:paraId="5881B111" w14:textId="77777777" w:rsidR="00CE22CA" w:rsidRPr="00CE22CA" w:rsidRDefault="00CE22CA">
      <w:pPr>
        <w:numPr>
          <w:ilvl w:val="1"/>
          <w:numId w:val="52"/>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bCs/>
          <w:lang w:eastAsia="zh-CN"/>
        </w:rPr>
        <w:t xml:space="preserve">Wykonawca zobowiązany jest złożyć </w:t>
      </w:r>
      <w:r w:rsidRPr="00CE22CA">
        <w:rPr>
          <w:rFonts w:asciiTheme="majorHAnsi" w:eastAsia="SimSun" w:hAnsiTheme="majorHAnsi" w:cstheme="minorHAnsi"/>
          <w:b/>
          <w:u w:val="single"/>
          <w:lang w:eastAsia="zh-CN"/>
        </w:rPr>
        <w:t>wraz z ofertą</w:t>
      </w:r>
      <w:r w:rsidRPr="00CE22CA">
        <w:rPr>
          <w:rFonts w:asciiTheme="majorHAnsi" w:eastAsia="SimSun" w:hAnsiTheme="majorHAnsi" w:cstheme="minorHAnsi"/>
          <w:b/>
          <w:lang w:eastAsia="zh-CN"/>
        </w:rPr>
        <w:t xml:space="preserve"> </w:t>
      </w:r>
      <w:r w:rsidRPr="00CE22CA">
        <w:rPr>
          <w:rFonts w:asciiTheme="majorHAnsi" w:eastAsia="SimSun" w:hAnsiTheme="majorHAnsi" w:cstheme="minorHAnsi"/>
          <w:lang w:eastAsia="zh-CN"/>
        </w:rPr>
        <w:t>oświadczenia stanowiące wstępne potwierdzenie, że Wykonawca na dzień składania ofert:</w:t>
      </w:r>
    </w:p>
    <w:p w14:paraId="0272C9A6" w14:textId="77777777" w:rsidR="00CE22CA" w:rsidRPr="00CE22CA" w:rsidRDefault="00CE22CA">
      <w:pPr>
        <w:numPr>
          <w:ilvl w:val="2"/>
          <w:numId w:val="53"/>
        </w:numPr>
        <w:tabs>
          <w:tab w:val="left" w:pos="851"/>
          <w:tab w:val="left" w:pos="1134"/>
        </w:tabs>
        <w:suppressAutoHyphens w:val="0"/>
        <w:autoSpaceDE w:val="0"/>
        <w:autoSpaceDN w:val="0"/>
        <w:adjustRightInd w:val="0"/>
        <w:spacing w:before="20" w:after="40" w:line="276" w:lineRule="auto"/>
        <w:ind w:left="1134" w:hanging="425"/>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nie podlega wykluczeniu,</w:t>
      </w:r>
    </w:p>
    <w:p w14:paraId="08AE8B12" w14:textId="77777777" w:rsidR="00CE22CA" w:rsidRPr="00CE22CA" w:rsidRDefault="00CE22CA">
      <w:pPr>
        <w:numPr>
          <w:ilvl w:val="2"/>
          <w:numId w:val="53"/>
        </w:numPr>
        <w:tabs>
          <w:tab w:val="left" w:pos="851"/>
          <w:tab w:val="left" w:pos="1134"/>
        </w:tabs>
        <w:suppressAutoHyphens w:val="0"/>
        <w:autoSpaceDE w:val="0"/>
        <w:autoSpaceDN w:val="0"/>
        <w:adjustRightInd w:val="0"/>
        <w:spacing w:before="20" w:after="40" w:line="276" w:lineRule="auto"/>
        <w:ind w:left="1134" w:hanging="425"/>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spełnia warunki udziału w postępowaniu.</w:t>
      </w:r>
    </w:p>
    <w:p w14:paraId="2B19FA00" w14:textId="77777777" w:rsidR="00CE22CA" w:rsidRPr="00CE22CA" w:rsidRDefault="00CE22CA">
      <w:pPr>
        <w:numPr>
          <w:ilvl w:val="2"/>
          <w:numId w:val="52"/>
        </w:numPr>
        <w:suppressAutoHyphens w:val="0"/>
        <w:autoSpaceDE w:val="0"/>
        <w:autoSpaceDN w:val="0"/>
        <w:adjustRightInd w:val="0"/>
        <w:spacing w:before="20" w:after="40" w:line="276" w:lineRule="auto"/>
        <w:ind w:left="1418" w:hanging="709"/>
        <w:contextualSpacing/>
        <w:jc w:val="both"/>
        <w:rPr>
          <w:rFonts w:asciiTheme="majorHAnsi" w:eastAsia="SimSun" w:hAnsiTheme="majorHAnsi" w:cstheme="minorHAnsi"/>
          <w:b/>
          <w:bCs/>
          <w:lang w:eastAsia="zh-CN"/>
        </w:rPr>
      </w:pPr>
      <w:r w:rsidRPr="00CE22CA">
        <w:rPr>
          <w:rFonts w:asciiTheme="majorHAnsi" w:eastAsia="SimSun" w:hAnsiTheme="majorHAnsi" w:cstheme="minorHAnsi"/>
          <w:b/>
          <w:bCs/>
          <w:color w:val="000000" w:themeColor="text1"/>
          <w:lang w:eastAsia="zh-CN"/>
        </w:rPr>
        <w:t>Oświadczenie należy złożyć wg</w:t>
      </w:r>
      <w:r w:rsidRPr="00CE22CA">
        <w:rPr>
          <w:rFonts w:asciiTheme="majorHAnsi" w:eastAsia="SimSun" w:hAnsiTheme="majorHAnsi" w:cstheme="minorHAnsi"/>
          <w:b/>
          <w:bCs/>
          <w:lang w:eastAsia="zh-CN"/>
        </w:rPr>
        <w:t xml:space="preserve"> wymogów załącznika nr 4 do SWZ.</w:t>
      </w:r>
    </w:p>
    <w:p w14:paraId="1E988EE9" w14:textId="77777777" w:rsidR="00CE22CA" w:rsidRPr="00CE22CA" w:rsidRDefault="00CE22CA">
      <w:pPr>
        <w:numPr>
          <w:ilvl w:val="2"/>
          <w:numId w:val="52"/>
        </w:numPr>
        <w:suppressAutoHyphens w:val="0"/>
        <w:autoSpaceDE w:val="0"/>
        <w:autoSpaceDN w:val="0"/>
        <w:adjustRightInd w:val="0"/>
        <w:spacing w:before="20" w:after="40" w:line="276" w:lineRule="auto"/>
        <w:ind w:left="1418"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color w:val="000000"/>
          <w:lang w:eastAsia="zh-CN"/>
        </w:rPr>
        <w:t>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5DAF3EB9" w14:textId="77777777" w:rsidR="00CE22CA" w:rsidRPr="00CE22CA" w:rsidRDefault="00CE22CA">
      <w:pPr>
        <w:numPr>
          <w:ilvl w:val="2"/>
          <w:numId w:val="52"/>
        </w:numPr>
        <w:suppressAutoHyphens w:val="0"/>
        <w:autoSpaceDE w:val="0"/>
        <w:autoSpaceDN w:val="0"/>
        <w:adjustRightInd w:val="0"/>
        <w:spacing w:before="20" w:after="40" w:line="276" w:lineRule="auto"/>
        <w:ind w:left="1418"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color w:val="000000"/>
          <w:lang w:eastAsia="zh-CN"/>
        </w:rPr>
        <w:t>Zamawiający może żądać od Wykonawców wyjaśnień dotyczących treści złożonego oświadczenia, o którym mowa w pkt 8.1 SWZ.</w:t>
      </w:r>
    </w:p>
    <w:p w14:paraId="270618A3" w14:textId="77777777" w:rsidR="00CE22CA" w:rsidRPr="00CE22CA" w:rsidRDefault="00CE22CA">
      <w:pPr>
        <w:numPr>
          <w:ilvl w:val="2"/>
          <w:numId w:val="52"/>
        </w:numPr>
        <w:suppressAutoHyphens w:val="0"/>
        <w:autoSpaceDE w:val="0"/>
        <w:autoSpaceDN w:val="0"/>
        <w:adjustRightInd w:val="0"/>
        <w:spacing w:before="20" w:after="40" w:line="276" w:lineRule="auto"/>
        <w:ind w:left="1418"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color w:val="000000"/>
          <w:lang w:eastAsia="zh-CN"/>
        </w:rPr>
        <w:t>Jeżeli złożone przez Wykonawcę oświadczenie, o którym mowa w pkt 8.1 SWZ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FEBE3B5" w14:textId="77777777" w:rsidR="00CE22CA" w:rsidRPr="00CE22CA" w:rsidRDefault="00CE22CA" w:rsidP="00CE22CA">
      <w:pPr>
        <w:suppressAutoHyphens w:val="0"/>
        <w:autoSpaceDE w:val="0"/>
        <w:autoSpaceDN w:val="0"/>
        <w:adjustRightInd w:val="0"/>
        <w:spacing w:before="20" w:after="40" w:line="276" w:lineRule="auto"/>
        <w:ind w:left="709"/>
        <w:contextualSpacing/>
        <w:jc w:val="both"/>
        <w:rPr>
          <w:rFonts w:asciiTheme="majorHAnsi" w:eastAsia="SimSun" w:hAnsiTheme="majorHAnsi" w:cstheme="minorHAnsi"/>
          <w:lang w:eastAsia="zh-CN"/>
        </w:rPr>
      </w:pPr>
    </w:p>
    <w:p w14:paraId="087A2AC7" w14:textId="77777777" w:rsidR="00CE22CA" w:rsidRPr="00CE22CA" w:rsidRDefault="00CE22CA" w:rsidP="00CE22CA">
      <w:pPr>
        <w:suppressAutoHyphens w:val="0"/>
        <w:autoSpaceDE w:val="0"/>
        <w:autoSpaceDN w:val="0"/>
        <w:adjustRightInd w:val="0"/>
        <w:spacing w:before="20" w:after="40" w:line="276" w:lineRule="auto"/>
        <w:ind w:left="720"/>
        <w:contextualSpacing/>
        <w:jc w:val="both"/>
        <w:rPr>
          <w:rFonts w:asciiTheme="majorHAnsi" w:eastAsia="SimSun" w:hAnsiTheme="majorHAnsi" w:cstheme="minorHAnsi"/>
          <w:lang w:eastAsia="zh-CN"/>
        </w:rPr>
      </w:pPr>
      <w:bookmarkStart w:id="9" w:name="_Hlk61070718"/>
    </w:p>
    <w:bookmarkEnd w:id="9"/>
    <w:p w14:paraId="51C7CCDD" w14:textId="77777777" w:rsidR="00CE22CA" w:rsidRPr="00CE22CA" w:rsidRDefault="00CE22CA">
      <w:pPr>
        <w:numPr>
          <w:ilvl w:val="1"/>
          <w:numId w:val="51"/>
        </w:numPr>
        <w:tabs>
          <w:tab w:val="left" w:pos="709"/>
        </w:tabs>
        <w:suppressAutoHyphens w:val="0"/>
        <w:autoSpaceDE w:val="0"/>
        <w:autoSpaceDN w:val="0"/>
        <w:adjustRightInd w:val="0"/>
        <w:spacing w:line="276" w:lineRule="auto"/>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 xml:space="preserve">Zamawiający </w:t>
      </w:r>
      <w:r w:rsidRPr="00CE22CA">
        <w:rPr>
          <w:rFonts w:asciiTheme="majorHAnsi" w:eastAsia="SimSun" w:hAnsiTheme="majorHAnsi" w:cstheme="minorHAnsi"/>
          <w:b/>
          <w:bCs/>
          <w:lang w:eastAsia="zh-CN"/>
        </w:rPr>
        <w:t xml:space="preserve">wezwie </w:t>
      </w:r>
      <w:r w:rsidRPr="00CE22CA">
        <w:rPr>
          <w:rFonts w:asciiTheme="majorHAnsi" w:eastAsia="SimSun" w:hAnsiTheme="majorHAnsi" w:cstheme="minorHAnsi"/>
          <w:b/>
          <w:bCs/>
          <w:color w:val="000000"/>
          <w:shd w:val="clear" w:color="auto" w:fill="FFFFFF"/>
          <w:lang w:eastAsia="zh-CN"/>
        </w:rPr>
        <w:t>Wykonawcę</w:t>
      </w:r>
      <w:r w:rsidRPr="00CE22CA">
        <w:rPr>
          <w:rFonts w:asciiTheme="majorHAnsi" w:eastAsia="SimSun" w:hAnsiTheme="majorHAnsi" w:cstheme="minorHAnsi"/>
          <w:color w:val="000000"/>
          <w:shd w:val="clear" w:color="auto" w:fill="FFFFFF"/>
          <w:lang w:eastAsia="zh-CN"/>
        </w:rPr>
        <w:t xml:space="preserve">, którego oferta została najwyżej oceniona, do złożenia w wyznaczonym terminie </w:t>
      </w:r>
      <w:r w:rsidRPr="00CE22CA">
        <w:rPr>
          <w:rFonts w:asciiTheme="majorHAnsi" w:eastAsia="SimSun" w:hAnsiTheme="majorHAnsi" w:cstheme="minorHAnsi"/>
          <w:b/>
          <w:bCs/>
          <w:color w:val="000000"/>
          <w:shd w:val="clear" w:color="auto" w:fill="FFFFFF"/>
          <w:lang w:eastAsia="zh-CN"/>
        </w:rPr>
        <w:t>(nie krótszym niż 5 dni od dnia wezwania)</w:t>
      </w:r>
      <w:r w:rsidRPr="00CE22CA">
        <w:rPr>
          <w:rFonts w:asciiTheme="majorHAnsi" w:eastAsia="SimSun" w:hAnsiTheme="majorHAnsi" w:cstheme="minorHAnsi"/>
          <w:color w:val="000000"/>
          <w:shd w:val="clear" w:color="auto" w:fill="FFFFFF"/>
          <w:lang w:eastAsia="zh-CN"/>
        </w:rPr>
        <w:t xml:space="preserve"> następujących podmiotowych środków dowodowych (aktualnych na dzień złożenia):</w:t>
      </w:r>
    </w:p>
    <w:p w14:paraId="790B1971" w14:textId="77777777" w:rsidR="00CE22CA" w:rsidRPr="00CE22CA" w:rsidRDefault="00CE22CA" w:rsidP="00CE22CA">
      <w:pPr>
        <w:tabs>
          <w:tab w:val="left" w:pos="709"/>
        </w:tabs>
        <w:suppressAutoHyphens w:val="0"/>
        <w:autoSpaceDE w:val="0"/>
        <w:autoSpaceDN w:val="0"/>
        <w:adjustRightInd w:val="0"/>
        <w:spacing w:line="276" w:lineRule="auto"/>
        <w:ind w:left="720"/>
        <w:contextualSpacing/>
        <w:jc w:val="both"/>
        <w:rPr>
          <w:rFonts w:asciiTheme="majorHAnsi" w:eastAsia="SimSun" w:hAnsiTheme="majorHAnsi" w:cstheme="minorHAnsi"/>
          <w:lang w:eastAsia="zh-CN"/>
        </w:rPr>
      </w:pPr>
    </w:p>
    <w:p w14:paraId="39DBF81E" w14:textId="77777777" w:rsidR="00CE22CA" w:rsidRPr="00CE22CA" w:rsidRDefault="00CE22CA">
      <w:pPr>
        <w:numPr>
          <w:ilvl w:val="2"/>
          <w:numId w:val="51"/>
        </w:numPr>
        <w:suppressAutoHyphens w:val="0"/>
        <w:autoSpaceDE w:val="0"/>
        <w:autoSpaceDN w:val="0"/>
        <w:adjustRightInd w:val="0"/>
        <w:spacing w:line="276" w:lineRule="auto"/>
        <w:ind w:left="1418"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b/>
          <w:lang w:eastAsia="zh-CN"/>
        </w:rPr>
        <w:t>W celu potwierdzenia spełniania warunków udziału w postępowaniu:</w:t>
      </w:r>
    </w:p>
    <w:p w14:paraId="46CA5850" w14:textId="77777777" w:rsidR="00CE22CA" w:rsidRPr="00CE22CA" w:rsidRDefault="00CE22CA" w:rsidP="00CE22CA">
      <w:pPr>
        <w:suppressAutoHyphens w:val="0"/>
        <w:autoSpaceDE w:val="0"/>
        <w:autoSpaceDN w:val="0"/>
        <w:adjustRightInd w:val="0"/>
        <w:spacing w:line="276" w:lineRule="auto"/>
        <w:ind w:left="1418"/>
        <w:contextualSpacing/>
        <w:jc w:val="both"/>
        <w:rPr>
          <w:rFonts w:asciiTheme="majorHAnsi" w:eastAsia="SimSun" w:hAnsiTheme="majorHAnsi" w:cstheme="minorHAnsi"/>
          <w:b/>
          <w:lang w:eastAsia="zh-CN"/>
        </w:rPr>
      </w:pPr>
    </w:p>
    <w:p w14:paraId="5BAABE7E" w14:textId="3E341ABE" w:rsidR="00CE22CA" w:rsidRPr="00CE22CA" w:rsidRDefault="00CE22CA">
      <w:pPr>
        <w:numPr>
          <w:ilvl w:val="0"/>
          <w:numId w:val="55"/>
        </w:numPr>
        <w:suppressAutoHyphens w:val="0"/>
        <w:spacing w:before="20" w:after="40" w:line="276" w:lineRule="auto"/>
        <w:ind w:left="1843" w:hanging="425"/>
        <w:contextualSpacing/>
        <w:jc w:val="both"/>
        <w:rPr>
          <w:rFonts w:asciiTheme="majorHAnsi" w:eastAsia="SimSun" w:hAnsiTheme="majorHAnsi" w:cstheme="minorHAnsi"/>
          <w:lang w:eastAsia="zh-CN"/>
        </w:rPr>
      </w:pPr>
      <w:r w:rsidRPr="00CE22CA">
        <w:rPr>
          <w:rFonts w:asciiTheme="majorHAnsi" w:eastAsia="SimSun" w:hAnsiTheme="majorHAnsi" w:cstheme="minorHAnsi"/>
          <w:b/>
          <w:bCs/>
          <w:lang w:eastAsia="zh-CN"/>
        </w:rPr>
        <w:t>wykazu usług</w:t>
      </w:r>
      <w:r w:rsidRPr="00CE22CA">
        <w:rPr>
          <w:rFonts w:asciiTheme="majorHAnsi" w:eastAsia="SimSun" w:hAnsiTheme="majorHAnsi" w:cstheme="minorHAnsi"/>
          <w:lang w:eastAsia="zh-CN"/>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zgodnie z wzorem stanowiącym </w:t>
      </w:r>
      <w:r w:rsidRPr="00CE22CA">
        <w:rPr>
          <w:rFonts w:asciiTheme="majorHAnsi" w:eastAsia="SimSun" w:hAnsiTheme="majorHAnsi" w:cstheme="minorHAnsi"/>
          <w:b/>
          <w:lang w:eastAsia="zh-CN"/>
        </w:rPr>
        <w:t>Załącznik nr 6 do SWZ.</w:t>
      </w:r>
    </w:p>
    <w:p w14:paraId="405AC1EA" w14:textId="77777777" w:rsidR="00CE22CA" w:rsidRPr="00CE22CA" w:rsidRDefault="00CE22CA">
      <w:pPr>
        <w:numPr>
          <w:ilvl w:val="0"/>
          <w:numId w:val="55"/>
        </w:numPr>
        <w:suppressAutoHyphens w:val="0"/>
        <w:spacing w:before="20" w:after="40" w:line="276" w:lineRule="auto"/>
        <w:ind w:left="1843" w:hanging="425"/>
        <w:contextualSpacing/>
        <w:jc w:val="both"/>
        <w:rPr>
          <w:rFonts w:asciiTheme="majorHAnsi" w:eastAsia="SimSun" w:hAnsiTheme="majorHAnsi" w:cstheme="minorHAnsi"/>
          <w:lang w:eastAsia="zh-CN"/>
        </w:rPr>
      </w:pPr>
      <w:r w:rsidRPr="00CE22CA">
        <w:rPr>
          <w:rFonts w:asciiTheme="majorHAnsi" w:eastAsia="SimSun" w:hAnsiTheme="majorHAnsi" w:cstheme="minorHAnsi"/>
          <w:b/>
          <w:bCs/>
          <w:lang w:eastAsia="zh-CN"/>
        </w:rPr>
        <w:t>wykazu osób</w:t>
      </w:r>
      <w:r w:rsidRPr="00CE22CA">
        <w:rPr>
          <w:rFonts w:asciiTheme="majorHAnsi" w:eastAsia="SimSun" w:hAnsiTheme="majorHAnsi" w:cstheme="minorHAnsi"/>
          <w:lang w:eastAsia="zh-CN"/>
        </w:rPr>
        <w:t xml:space="preserve">,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zgodnie z wzorem stanowiącym </w:t>
      </w:r>
      <w:r w:rsidRPr="00CE22CA">
        <w:rPr>
          <w:rFonts w:asciiTheme="majorHAnsi" w:eastAsia="SimSun" w:hAnsiTheme="majorHAnsi" w:cstheme="minorHAnsi"/>
          <w:b/>
          <w:lang w:eastAsia="zh-CN"/>
        </w:rPr>
        <w:t>Załącznik nr 7 do SWZ.</w:t>
      </w:r>
    </w:p>
    <w:p w14:paraId="74CDF530" w14:textId="77777777" w:rsidR="00CE22CA" w:rsidRPr="00CE22CA" w:rsidRDefault="00CE22CA" w:rsidP="00CE22CA">
      <w:pPr>
        <w:suppressAutoHyphens w:val="0"/>
        <w:spacing w:before="20" w:after="40" w:line="276" w:lineRule="auto"/>
        <w:ind w:left="1843"/>
        <w:contextualSpacing/>
        <w:jc w:val="both"/>
        <w:rPr>
          <w:rFonts w:asciiTheme="majorHAnsi" w:eastAsia="SimSun" w:hAnsiTheme="majorHAnsi" w:cstheme="minorHAnsi"/>
          <w:lang w:eastAsia="zh-CN"/>
        </w:rPr>
      </w:pPr>
    </w:p>
    <w:p w14:paraId="1C4421B5" w14:textId="77777777" w:rsidR="00CE22CA" w:rsidRPr="00CE22CA" w:rsidRDefault="00CE22CA">
      <w:pPr>
        <w:numPr>
          <w:ilvl w:val="2"/>
          <w:numId w:val="51"/>
        </w:numPr>
        <w:suppressAutoHyphens w:val="0"/>
        <w:autoSpaceDE w:val="0"/>
        <w:autoSpaceDN w:val="0"/>
        <w:adjustRightInd w:val="0"/>
        <w:spacing w:line="276" w:lineRule="auto"/>
        <w:ind w:left="1418" w:hanging="709"/>
        <w:contextualSpacing/>
        <w:jc w:val="both"/>
        <w:rPr>
          <w:rFonts w:asciiTheme="majorHAnsi" w:eastAsia="SimSun" w:hAnsiTheme="majorHAnsi" w:cstheme="minorHAnsi"/>
          <w:b/>
          <w:lang w:eastAsia="zh-CN"/>
        </w:rPr>
      </w:pPr>
      <w:r w:rsidRPr="00CE22CA">
        <w:rPr>
          <w:rFonts w:asciiTheme="majorHAnsi" w:eastAsia="SimSun" w:hAnsiTheme="majorHAnsi" w:cstheme="minorHAnsi"/>
          <w:b/>
          <w:lang w:eastAsia="zh-CN"/>
        </w:rPr>
        <w:t>W celu potwierdzenia braku podstaw do wykluczenia z udziału w postępowaniu:</w:t>
      </w:r>
    </w:p>
    <w:p w14:paraId="7CCDEC8D" w14:textId="77777777" w:rsidR="00CE22CA" w:rsidRPr="00CE22CA" w:rsidRDefault="00CE22CA" w:rsidP="00CE22CA">
      <w:pPr>
        <w:suppressAutoHyphens w:val="0"/>
        <w:autoSpaceDE w:val="0"/>
        <w:autoSpaceDN w:val="0"/>
        <w:adjustRightInd w:val="0"/>
        <w:spacing w:line="276" w:lineRule="auto"/>
        <w:ind w:left="1418"/>
        <w:contextualSpacing/>
        <w:jc w:val="both"/>
        <w:rPr>
          <w:rFonts w:asciiTheme="majorHAnsi" w:eastAsia="SimSun" w:hAnsiTheme="majorHAnsi" w:cstheme="minorHAnsi"/>
          <w:bCs/>
          <w:iCs/>
          <w:lang w:eastAsia="zh-CN"/>
        </w:rPr>
      </w:pPr>
      <w:r w:rsidRPr="00CE22CA">
        <w:rPr>
          <w:rFonts w:asciiTheme="majorHAnsi" w:eastAsia="SimSun" w:hAnsiTheme="majorHAnsi" w:cstheme="minorHAnsi"/>
          <w:bCs/>
          <w:iCs/>
          <w:lang w:eastAsia="zh-CN"/>
        </w:rPr>
        <w:t xml:space="preserve">Zamawiający </w:t>
      </w:r>
      <w:r w:rsidRPr="00CE22CA">
        <w:rPr>
          <w:rFonts w:asciiTheme="majorHAnsi" w:eastAsia="SimSun" w:hAnsiTheme="majorHAnsi" w:cstheme="minorHAnsi"/>
          <w:bCs/>
          <w:iCs/>
          <w:u w:val="single"/>
          <w:lang w:eastAsia="zh-CN"/>
        </w:rPr>
        <w:t>nie wymaga</w:t>
      </w:r>
      <w:r w:rsidRPr="00CE22CA">
        <w:rPr>
          <w:rFonts w:asciiTheme="majorHAnsi" w:eastAsia="SimSun" w:hAnsiTheme="majorHAnsi" w:cstheme="minorHAnsi"/>
          <w:bCs/>
          <w:iCs/>
          <w:lang w:eastAsia="zh-CN"/>
        </w:rPr>
        <w:t xml:space="preserve"> złożenia przez Wykonawcę podmiotowych środków dowodowych w tym zakresie.</w:t>
      </w:r>
    </w:p>
    <w:p w14:paraId="02F8C839" w14:textId="77777777" w:rsidR="00CE22CA" w:rsidRPr="00CE22CA" w:rsidRDefault="00CE22CA" w:rsidP="00CE22CA">
      <w:pPr>
        <w:suppressAutoHyphens w:val="0"/>
        <w:autoSpaceDE w:val="0"/>
        <w:autoSpaceDN w:val="0"/>
        <w:adjustRightInd w:val="0"/>
        <w:spacing w:line="276" w:lineRule="auto"/>
        <w:ind w:left="1418"/>
        <w:contextualSpacing/>
        <w:jc w:val="both"/>
        <w:rPr>
          <w:rFonts w:asciiTheme="majorHAnsi" w:eastAsia="SimSun" w:hAnsiTheme="majorHAnsi" w:cstheme="minorHAnsi"/>
          <w:bCs/>
          <w:i/>
          <w:iCs/>
          <w:lang w:eastAsia="zh-CN"/>
        </w:rPr>
      </w:pPr>
    </w:p>
    <w:p w14:paraId="1D25F4DF"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Wykonawca składa podmiotowe środki dowodowe na wezwanie Zamawiającego. Dokumenty te powinny być aktualne na dzień ich złożenia.</w:t>
      </w:r>
    </w:p>
    <w:p w14:paraId="542FD166"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9812459"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7A5C528E"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shd w:val="clear" w:color="auto" w:fill="FFFFFF"/>
          <w:lang w:eastAsia="zh-CN"/>
        </w:rPr>
        <w:t>Wykonawca nie jest zobowiązany do złożenia podmiotowych środków dowodowych, które Zamawiający posiada, jeżeli Wykonawca wskaże te środki oraz potwierdzi ich prawidłowość i aktualność.</w:t>
      </w:r>
    </w:p>
    <w:p w14:paraId="42D804D3"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43DFA93"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Zamawiający może żądać od Wykonawców wyjaśnień dotyczących treści złożonych podmiotowych środków dowodowych.</w:t>
      </w:r>
    </w:p>
    <w:p w14:paraId="08C2D723"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5C40566"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 xml:space="preserve">Oświadczenia o których mowa w rozdziale 8.1 SWZ </w:t>
      </w:r>
      <w:r w:rsidRPr="00CE22CA">
        <w:rPr>
          <w:rFonts w:asciiTheme="majorHAnsi" w:eastAsia="SimSun" w:hAnsiTheme="majorHAnsi" w:cstheme="minorHAnsi"/>
          <w:color w:val="000000"/>
          <w:shd w:val="clear" w:color="auto" w:fill="FFFFFF"/>
          <w:lang w:eastAsia="zh-CN"/>
        </w:rPr>
        <w:t>składa się, pod rygorem nieważności, w formie elektronicznej lub w postaci elektronicznej opatrzonej podpisem zaufanym lub podpisem osobistym.</w:t>
      </w:r>
    </w:p>
    <w:p w14:paraId="3C0FEFEC" w14:textId="0CE8D55B"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Podmiotowe środki dowodowe</w:t>
      </w:r>
      <w:r w:rsidRPr="00CE22CA">
        <w:rPr>
          <w:rFonts w:asciiTheme="majorHAnsi" w:eastAsia="SimSun" w:hAnsiTheme="majorHAnsi" w:cstheme="minorHAnsi"/>
          <w:shd w:val="clear" w:color="auto" w:fill="FFFFFF"/>
          <w:lang w:eastAsia="zh-CN"/>
        </w:rPr>
        <w:t xml:space="preserve"> </w:t>
      </w:r>
      <w:r w:rsidRPr="00CE22CA">
        <w:rPr>
          <w:rFonts w:asciiTheme="majorHAnsi" w:eastAsia="SimSun" w:hAnsiTheme="majorHAnsi" w:cstheme="minorHAnsi"/>
          <w:color w:val="000000"/>
          <w:shd w:val="clear" w:color="auto" w:fill="FFFFFF"/>
          <w:lang w:eastAsia="zh-CN"/>
        </w:rPr>
        <w:t xml:space="preserve">sporządza się w postaci elektronicznej, w formatach danych określonych w przepisach wydanych na podstawie </w:t>
      </w:r>
      <w:r w:rsidRPr="00CE22CA">
        <w:rPr>
          <w:rFonts w:asciiTheme="majorHAnsi" w:eastAsia="SimSun" w:hAnsiTheme="majorHAnsi" w:cstheme="minorHAnsi"/>
          <w:shd w:val="clear" w:color="auto" w:fill="FFFFFF"/>
          <w:lang w:eastAsia="zh-CN"/>
        </w:rPr>
        <w:t>art. 18</w:t>
      </w:r>
      <w:r w:rsidRPr="00CE22CA">
        <w:rPr>
          <w:rFonts w:asciiTheme="majorHAnsi" w:eastAsia="SimSun" w:hAnsiTheme="majorHAnsi" w:cstheme="minorHAnsi"/>
          <w:color w:val="000000"/>
          <w:shd w:val="clear" w:color="auto" w:fill="FFFFFF"/>
          <w:lang w:eastAsia="zh-CN"/>
        </w:rPr>
        <w:t xml:space="preserve"> ustawy z dnia 17 lutego 2005 r. o informatyzacji działalności podmiotów realizujących zadania publiczne (t. j. Dz. U. z 2023 r. poz. 57 ze zm.), z zastrzeżeniem formatów, o których mowa w </w:t>
      </w:r>
      <w:r w:rsidRPr="00CE22CA">
        <w:rPr>
          <w:rFonts w:asciiTheme="majorHAnsi" w:eastAsia="SimSun" w:hAnsiTheme="majorHAnsi" w:cstheme="minorHAnsi"/>
          <w:shd w:val="clear" w:color="auto" w:fill="FFFFFF"/>
          <w:lang w:eastAsia="zh-CN"/>
        </w:rPr>
        <w:t>art. 66 ust. 1</w:t>
      </w:r>
      <w:r w:rsidRPr="00CE22CA">
        <w:rPr>
          <w:rFonts w:asciiTheme="majorHAnsi" w:eastAsia="SimSun" w:hAnsiTheme="majorHAnsi" w:cstheme="minorHAnsi"/>
          <w:color w:val="000000"/>
          <w:shd w:val="clear" w:color="auto" w:fill="FFFFFF"/>
          <w:lang w:eastAsia="zh-CN"/>
        </w:rPr>
        <w:t xml:space="preserve"> ustawy, z uwzględnieniem rodzaju przekazywanych danych.</w:t>
      </w:r>
    </w:p>
    <w:p w14:paraId="4A7410B8"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color w:val="000000"/>
          <w:lang w:eastAsia="zh-CN"/>
        </w:rPr>
      </w:pPr>
      <w:r w:rsidRPr="00CE22CA">
        <w:rPr>
          <w:rFonts w:asciiTheme="majorHAnsi" w:eastAsia="SimSun" w:hAnsiTheme="majorHAnsi" w:cstheme="minorHAnsi"/>
          <w:color w:val="000000"/>
          <w:lang w:eastAsia="zh-CN"/>
        </w:rPr>
        <w:t>Podmiotowe środki dowodowe przekazuje się wg zasad wskazanych w rozporządzeniu Prezesa Rady Ministrów z dnia 30 grudnia 2020 r. w sprawie sposobu sporządzania i przekazywania informacji oraz wymagań technicznych dla środków komunikacji elektronicznej w postępowaniu o udzielenie zamówienia publicznego lub konkursie (Dz. U. z 2020 r.  poz. 2452).</w:t>
      </w:r>
    </w:p>
    <w:p w14:paraId="61B23078"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lang w:eastAsia="zh-CN"/>
        </w:rPr>
        <w:t xml:space="preserve">W przypadku przekazywania dokumentu elektronicznego w formacie poddającym </w:t>
      </w:r>
      <w:r w:rsidRPr="00CE22CA">
        <w:rPr>
          <w:rFonts w:asciiTheme="majorHAnsi" w:eastAsia="SimSun" w:hAnsiTheme="majorHAnsi" w:cstheme="minorHAnsi"/>
          <w:color w:val="000000"/>
          <w:lang w:eastAsia="zh-CN"/>
        </w:rPr>
        <w:br/>
        <w:t>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BFA4C54"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Oświadczenia wskazane w rozdziale 8.1 SWZ i podmiotowe środki dowodowe</w:t>
      </w:r>
      <w:r w:rsidRPr="00CE22CA">
        <w:rPr>
          <w:rFonts w:asciiTheme="majorHAnsi" w:eastAsia="SimSun" w:hAnsiTheme="majorHAnsi" w:cstheme="minorHAnsi"/>
          <w:shd w:val="clear" w:color="auto" w:fill="FFFFFF"/>
          <w:lang w:eastAsia="zh-CN"/>
        </w:rPr>
        <w:t xml:space="preserve"> </w:t>
      </w:r>
      <w:r w:rsidRPr="00CE22CA">
        <w:rPr>
          <w:rFonts w:asciiTheme="majorHAnsi" w:eastAsia="SimSun" w:hAnsiTheme="majorHAnsi" w:cstheme="minorHAnsi"/>
          <w:lang w:eastAsia="zh-CN"/>
        </w:rPr>
        <w:t>przekazuje się środkiem komunikacji elektronicznej wskazanym w rozdziale 11 SWZ.</w:t>
      </w:r>
    </w:p>
    <w:p w14:paraId="1C4EF91A"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shd w:val="clear" w:color="auto" w:fill="FFFFFF"/>
          <w:lang w:eastAsia="zh-CN"/>
        </w:rPr>
        <w:t xml:space="preserve">W przypadku, gdy oświadczenia o których mowa w rozdziale 8.1 SWZ lub </w:t>
      </w:r>
      <w:r w:rsidRPr="00CE22CA">
        <w:rPr>
          <w:rFonts w:asciiTheme="majorHAnsi" w:eastAsia="SimSun" w:hAnsiTheme="majorHAnsi" w:cstheme="minorHAnsi"/>
          <w:lang w:eastAsia="zh-CN"/>
        </w:rPr>
        <w:t>podmiotowe środki dowodowe</w:t>
      </w:r>
      <w:r w:rsidRPr="00CE22CA">
        <w:rPr>
          <w:rFonts w:asciiTheme="majorHAnsi" w:eastAsia="SimSun" w:hAnsiTheme="majorHAnsi" w:cstheme="minorHAnsi"/>
          <w:shd w:val="clear" w:color="auto" w:fill="FFFFFF"/>
          <w:lang w:eastAsia="zh-CN"/>
        </w:rPr>
        <w:t xml:space="preserve"> </w:t>
      </w:r>
      <w:r w:rsidRPr="00CE22CA">
        <w:rPr>
          <w:rFonts w:asciiTheme="majorHAnsi" w:eastAsia="SimSun" w:hAnsiTheme="majorHAnsi" w:cstheme="minorHAnsi"/>
          <w:color w:val="000000"/>
          <w:shd w:val="clear" w:color="auto" w:fill="FFFFFF"/>
          <w:lang w:eastAsia="zh-CN"/>
        </w:rPr>
        <w:t xml:space="preserve">zawierają informacje stanowiące tajemnicę przedsiębiorstwa w rozumieniu przepisów </w:t>
      </w:r>
      <w:r w:rsidRPr="00CE22CA">
        <w:rPr>
          <w:rFonts w:asciiTheme="majorHAnsi" w:eastAsia="SimSun" w:hAnsiTheme="majorHAnsi" w:cstheme="minorHAnsi"/>
          <w:shd w:val="clear" w:color="auto" w:fill="FFFFFF"/>
          <w:lang w:eastAsia="zh-CN"/>
        </w:rPr>
        <w:t>ustawy</w:t>
      </w:r>
      <w:r w:rsidRPr="00CE22CA">
        <w:rPr>
          <w:rFonts w:asciiTheme="majorHAnsi" w:eastAsia="SimSun" w:hAnsiTheme="majorHAnsi" w:cstheme="minorHAnsi"/>
          <w:color w:val="000000"/>
          <w:shd w:val="clear" w:color="auto" w:fill="FFFFFF"/>
          <w:lang w:eastAsia="zh-CN"/>
        </w:rPr>
        <w:t xml:space="preserve"> z dnia 16 kwietnia 1993 r. o zwalczaniu nieuczciwej konkurencji (Dz. U. z 2022 r. poz. 1233 ze zm.), Wykonawca, w celu utrzymania w poufności tych informacji, przekazuje je w wydzielonym i odpowiednio oznaczonym pliku.</w:t>
      </w:r>
    </w:p>
    <w:p w14:paraId="1CB711F8"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lang w:eastAsia="zh-CN"/>
        </w:rPr>
        <w:t>Podmiotowe środki dowodowe</w:t>
      </w:r>
      <w:r w:rsidRPr="00CE22CA">
        <w:rPr>
          <w:rFonts w:asciiTheme="majorHAnsi" w:eastAsia="SimSun" w:hAnsiTheme="majorHAnsi" w:cstheme="minorHAnsi"/>
          <w:shd w:val="clear" w:color="auto" w:fill="FFFFFF"/>
          <w:lang w:eastAsia="zh-CN"/>
        </w:rPr>
        <w:t xml:space="preserve"> </w:t>
      </w:r>
      <w:r w:rsidRPr="00CE22CA">
        <w:rPr>
          <w:rFonts w:asciiTheme="majorHAnsi" w:eastAsia="SimSun" w:hAnsiTheme="majorHAnsi" w:cstheme="minorHAnsi"/>
          <w:color w:val="000000"/>
          <w:shd w:val="clear" w:color="auto" w:fill="FFFFFF"/>
          <w:lang w:eastAsia="zh-CN"/>
        </w:rPr>
        <w:t>sporządzone w języku obcym przekazuje się wraz</w:t>
      </w:r>
      <w:r w:rsidRPr="00CE22CA">
        <w:rPr>
          <w:rFonts w:asciiTheme="majorHAnsi" w:eastAsia="SimSun" w:hAnsiTheme="majorHAnsi" w:cstheme="minorHAnsi"/>
          <w:color w:val="000000"/>
          <w:shd w:val="clear" w:color="auto" w:fill="FFFFFF"/>
          <w:lang w:eastAsia="zh-CN"/>
        </w:rPr>
        <w:br/>
        <w:t>z tłumaczeniem na język polski.</w:t>
      </w:r>
    </w:p>
    <w:p w14:paraId="3639216C" w14:textId="77777777" w:rsidR="00CE22CA" w:rsidRPr="00CE22CA" w:rsidRDefault="00CE22CA">
      <w:pPr>
        <w:numPr>
          <w:ilvl w:val="1"/>
          <w:numId w:val="51"/>
        </w:numPr>
        <w:suppressAutoHyphens w:val="0"/>
        <w:autoSpaceDE w:val="0"/>
        <w:autoSpaceDN w:val="0"/>
        <w:adjustRightInd w:val="0"/>
        <w:spacing w:before="20" w:after="40" w:line="276" w:lineRule="auto"/>
        <w:ind w:left="709" w:hanging="709"/>
        <w:contextualSpacing/>
        <w:jc w:val="both"/>
        <w:rPr>
          <w:rFonts w:asciiTheme="majorHAnsi" w:eastAsia="SimSun" w:hAnsiTheme="majorHAnsi" w:cstheme="minorHAnsi"/>
          <w:lang w:eastAsia="zh-CN"/>
        </w:rPr>
      </w:pPr>
      <w:r w:rsidRPr="00CE22CA">
        <w:rPr>
          <w:rFonts w:asciiTheme="majorHAnsi" w:eastAsia="SimSun" w:hAnsiTheme="majorHAnsi" w:cstheme="minorHAnsi"/>
          <w:color w:val="000000"/>
          <w:shd w:val="clear" w:color="auto" w:fill="FFFFFF"/>
          <w:lang w:eastAsia="zh-CN"/>
        </w:rPr>
        <w:t>Dokumenty elektroniczne muszą spełniać łącznie następujące wymagania:</w:t>
      </w:r>
    </w:p>
    <w:p w14:paraId="48C40D44" w14:textId="77777777" w:rsidR="00CE22CA" w:rsidRPr="00CE22CA" w:rsidRDefault="00CE22CA">
      <w:pPr>
        <w:numPr>
          <w:ilvl w:val="2"/>
          <w:numId w:val="54"/>
        </w:numPr>
        <w:shd w:val="clear" w:color="auto" w:fill="FFFFFF"/>
        <w:suppressAutoHyphens w:val="0"/>
        <w:spacing w:before="20" w:after="40" w:line="276" w:lineRule="auto"/>
        <w:ind w:left="1134" w:hanging="425"/>
        <w:contextualSpacing/>
        <w:jc w:val="both"/>
        <w:rPr>
          <w:rFonts w:asciiTheme="majorHAnsi" w:eastAsia="SimSun" w:hAnsiTheme="majorHAnsi" w:cstheme="minorHAnsi"/>
          <w:color w:val="000000"/>
          <w:lang w:eastAsia="zh-CN"/>
        </w:rPr>
      </w:pPr>
      <w:r w:rsidRPr="00CE22CA">
        <w:rPr>
          <w:rFonts w:asciiTheme="majorHAnsi" w:eastAsia="SimSun" w:hAnsiTheme="majorHAnsi" w:cstheme="minorHAnsi"/>
          <w:color w:val="000000"/>
          <w:lang w:eastAsia="zh-CN"/>
        </w:rPr>
        <w:t xml:space="preserve">są utrwalone w sposób umożliwiający ich wielokrotne odczytanie, zapisanie </w:t>
      </w:r>
      <w:r w:rsidRPr="00CE22CA">
        <w:rPr>
          <w:rFonts w:asciiTheme="majorHAnsi" w:eastAsia="SimSun" w:hAnsiTheme="majorHAnsi" w:cstheme="minorHAnsi"/>
          <w:color w:val="000000"/>
          <w:lang w:eastAsia="zh-CN"/>
        </w:rPr>
        <w:br/>
        <w:t>i powielenie, a także przekazanie przy użyciu środków komunikacji elektronicznej lub na informatycznym nośniku danych;</w:t>
      </w:r>
    </w:p>
    <w:p w14:paraId="243DCC29" w14:textId="77777777" w:rsidR="00CE22CA" w:rsidRPr="00CE22CA" w:rsidRDefault="00CE22CA">
      <w:pPr>
        <w:numPr>
          <w:ilvl w:val="2"/>
          <w:numId w:val="54"/>
        </w:numPr>
        <w:shd w:val="clear" w:color="auto" w:fill="FFFFFF"/>
        <w:suppressAutoHyphens w:val="0"/>
        <w:spacing w:before="20" w:after="40" w:line="276" w:lineRule="auto"/>
        <w:ind w:left="1134" w:hanging="425"/>
        <w:contextualSpacing/>
        <w:jc w:val="both"/>
        <w:rPr>
          <w:rFonts w:asciiTheme="majorHAnsi" w:eastAsia="SimSun" w:hAnsiTheme="majorHAnsi" w:cstheme="minorHAnsi"/>
          <w:color w:val="000000"/>
          <w:lang w:eastAsia="zh-CN"/>
        </w:rPr>
      </w:pPr>
      <w:r w:rsidRPr="00CE22CA">
        <w:rPr>
          <w:rFonts w:asciiTheme="majorHAnsi" w:eastAsia="SimSun" w:hAnsiTheme="majorHAnsi" w:cstheme="minorHAnsi"/>
          <w:color w:val="000000"/>
          <w:lang w:eastAsia="zh-CN"/>
        </w:rPr>
        <w:t>umożliwiają prezentację treści w postaci elektronicznej, w szczególności przez wyświetlenie tej treści na monitorze ekranowym;</w:t>
      </w:r>
    </w:p>
    <w:p w14:paraId="71CE0E4B" w14:textId="77777777" w:rsidR="00CE22CA" w:rsidRPr="00CE22CA" w:rsidRDefault="00CE22CA">
      <w:pPr>
        <w:numPr>
          <w:ilvl w:val="2"/>
          <w:numId w:val="54"/>
        </w:numPr>
        <w:shd w:val="clear" w:color="auto" w:fill="FFFFFF"/>
        <w:suppressAutoHyphens w:val="0"/>
        <w:spacing w:before="20" w:after="40" w:line="276" w:lineRule="auto"/>
        <w:ind w:left="1134" w:hanging="425"/>
        <w:contextualSpacing/>
        <w:jc w:val="both"/>
        <w:rPr>
          <w:rFonts w:asciiTheme="majorHAnsi" w:eastAsia="SimSun" w:hAnsiTheme="majorHAnsi" w:cstheme="minorHAnsi"/>
          <w:color w:val="000000"/>
          <w:lang w:eastAsia="zh-CN"/>
        </w:rPr>
      </w:pPr>
      <w:r w:rsidRPr="00CE22CA">
        <w:rPr>
          <w:rFonts w:asciiTheme="majorHAnsi" w:eastAsia="SimSun" w:hAnsiTheme="majorHAnsi" w:cstheme="minorHAnsi"/>
          <w:color w:val="000000"/>
          <w:lang w:eastAsia="zh-CN"/>
        </w:rPr>
        <w:t>umożliwiają prezentację treści w postaci papierowej, w szczególności za pomocą wydruku;</w:t>
      </w:r>
    </w:p>
    <w:p w14:paraId="09074571" w14:textId="77777777" w:rsidR="00CE22CA" w:rsidRPr="00CE22CA" w:rsidRDefault="00CE22CA">
      <w:pPr>
        <w:numPr>
          <w:ilvl w:val="2"/>
          <w:numId w:val="54"/>
        </w:numPr>
        <w:shd w:val="clear" w:color="auto" w:fill="FFFFFF"/>
        <w:suppressAutoHyphens w:val="0"/>
        <w:spacing w:before="20" w:after="40" w:line="276" w:lineRule="auto"/>
        <w:ind w:left="1134" w:hanging="425"/>
        <w:contextualSpacing/>
        <w:jc w:val="both"/>
        <w:rPr>
          <w:rFonts w:asciiTheme="majorHAnsi" w:eastAsia="SimSun" w:hAnsiTheme="majorHAnsi" w:cstheme="minorHAnsi"/>
          <w:color w:val="000000"/>
          <w:lang w:eastAsia="zh-CN"/>
        </w:rPr>
      </w:pPr>
      <w:r w:rsidRPr="00CE22CA">
        <w:rPr>
          <w:rFonts w:asciiTheme="majorHAnsi" w:eastAsia="SimSun" w:hAnsiTheme="majorHAnsi" w:cstheme="minorHAnsi"/>
          <w:color w:val="000000"/>
          <w:lang w:eastAsia="zh-CN"/>
        </w:rPr>
        <w:t xml:space="preserve">zawierają dane w układzie niepozostawiającym wątpliwości co do treści </w:t>
      </w:r>
      <w:r w:rsidRPr="00CE22CA">
        <w:rPr>
          <w:rFonts w:asciiTheme="majorHAnsi" w:eastAsia="SimSun" w:hAnsiTheme="majorHAnsi" w:cstheme="minorHAnsi"/>
          <w:color w:val="000000"/>
          <w:lang w:eastAsia="zh-CN"/>
        </w:rPr>
        <w:br/>
        <w:t>i kontekstu zapisanych informacji.</w:t>
      </w:r>
    </w:p>
    <w:p w14:paraId="76FFACA1" w14:textId="77777777" w:rsidR="00CE22CA" w:rsidRPr="00CE22CA" w:rsidRDefault="00CE22CA" w:rsidP="00CE22CA">
      <w:pPr>
        <w:suppressAutoHyphens w:val="0"/>
        <w:autoSpaceDE w:val="0"/>
        <w:autoSpaceDN w:val="0"/>
        <w:adjustRightInd w:val="0"/>
        <w:spacing w:before="20" w:after="40" w:line="276" w:lineRule="auto"/>
        <w:ind w:left="709"/>
        <w:contextualSpacing/>
        <w:jc w:val="both"/>
        <w:rPr>
          <w:rFonts w:asciiTheme="majorHAnsi" w:eastAsia="SimSun" w:hAnsiTheme="majorHAnsi" w:cstheme="minorHAnsi"/>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102525" w:rsidRPr="00102525" w14:paraId="2004C74C" w14:textId="77777777" w:rsidTr="006B105C">
        <w:trPr>
          <w:jc w:val="center"/>
        </w:trPr>
        <w:tc>
          <w:tcPr>
            <w:tcW w:w="9060" w:type="dxa"/>
            <w:tcBorders>
              <w:bottom w:val="single" w:sz="4" w:space="0" w:color="auto"/>
            </w:tcBorders>
            <w:shd w:val="clear" w:color="auto" w:fill="D9D9D9" w:themeFill="background1" w:themeFillShade="D9"/>
          </w:tcPr>
          <w:p w14:paraId="6DF7CA7A" w14:textId="77777777" w:rsidR="00102525" w:rsidRPr="00102525" w:rsidRDefault="00102525" w:rsidP="00102525">
            <w:pPr>
              <w:spacing w:line="276" w:lineRule="auto"/>
              <w:contextualSpacing/>
              <w:jc w:val="both"/>
              <w:textAlignment w:val="baseline"/>
              <w:rPr>
                <w:rFonts w:asciiTheme="majorHAnsi" w:hAnsiTheme="majorHAnsi" w:cstheme="minorHAnsi"/>
              </w:rPr>
            </w:pPr>
          </w:p>
          <w:p w14:paraId="561FA161" w14:textId="77777777" w:rsidR="00102525" w:rsidRPr="00102525" w:rsidRDefault="00102525" w:rsidP="00102525">
            <w:pPr>
              <w:spacing w:line="276" w:lineRule="auto"/>
              <w:contextualSpacing/>
              <w:jc w:val="center"/>
              <w:textAlignment w:val="baseline"/>
              <w:rPr>
                <w:rFonts w:asciiTheme="majorHAnsi" w:hAnsiTheme="majorHAnsi" w:cstheme="minorHAnsi"/>
                <w:b/>
                <w:bCs/>
              </w:rPr>
            </w:pPr>
            <w:r w:rsidRPr="00102525">
              <w:rPr>
                <w:rFonts w:asciiTheme="majorHAnsi" w:hAnsiTheme="majorHAnsi" w:cstheme="minorHAnsi"/>
                <w:b/>
                <w:bCs/>
              </w:rPr>
              <w:t>Rozdział 9</w:t>
            </w:r>
          </w:p>
          <w:p w14:paraId="167EF835" w14:textId="77777777" w:rsidR="00102525" w:rsidRPr="00102525" w:rsidRDefault="00102525" w:rsidP="00102525">
            <w:pPr>
              <w:spacing w:line="276" w:lineRule="auto"/>
              <w:contextualSpacing/>
              <w:jc w:val="center"/>
              <w:textAlignment w:val="baseline"/>
              <w:rPr>
                <w:rFonts w:asciiTheme="majorHAnsi" w:hAnsiTheme="majorHAnsi" w:cstheme="minorHAnsi"/>
              </w:rPr>
            </w:pPr>
            <w:r w:rsidRPr="00102525">
              <w:rPr>
                <w:rFonts w:asciiTheme="majorHAnsi" w:hAnsiTheme="majorHAnsi" w:cstheme="minorHAnsi"/>
                <w:b/>
              </w:rPr>
              <w:t xml:space="preserve">INFORMACJA DLA WYKONAWCÓW POLEGAJĄCYCH </w:t>
            </w:r>
            <w:r w:rsidRPr="00102525">
              <w:rPr>
                <w:rFonts w:asciiTheme="majorHAnsi" w:hAnsiTheme="majorHAnsi" w:cstheme="minorHAnsi"/>
                <w:b/>
              </w:rPr>
              <w:br/>
              <w:t xml:space="preserve">NA ZASOBACH INNYCH PODMIOTÓW, NA ZASADACH OKREŚLONYCH </w:t>
            </w:r>
            <w:r w:rsidRPr="00102525">
              <w:rPr>
                <w:rFonts w:asciiTheme="majorHAnsi" w:hAnsiTheme="majorHAnsi" w:cstheme="minorHAnsi"/>
                <w:b/>
              </w:rPr>
              <w:br/>
              <w:t>W ART. 118 USTAWY PZP ORAZ ZAMIERZAJĄCYCH POWIERZYĆ WYKONANIE CZĘŚCI ZAMÓWIENIA PODWYKONAWCOM</w:t>
            </w:r>
          </w:p>
        </w:tc>
      </w:tr>
    </w:tbl>
    <w:p w14:paraId="725E715E" w14:textId="77777777" w:rsidR="00102525" w:rsidRPr="00102525" w:rsidRDefault="00102525" w:rsidP="00102525">
      <w:p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p>
    <w:p w14:paraId="2C301D48"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4CE02FFE"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Wykonawca </w:t>
      </w:r>
      <w:r w:rsidRPr="00102525">
        <w:rPr>
          <w:rFonts w:asciiTheme="majorHAnsi" w:eastAsia="SimSun" w:hAnsiTheme="majorHAnsi" w:cstheme="minorHAnsi"/>
          <w:color w:val="000000"/>
          <w:u w:val="single"/>
          <w:shd w:val="clear" w:color="auto" w:fill="FFFFFF"/>
          <w:lang w:eastAsia="zh-CN"/>
        </w:rPr>
        <w:t>nie może</w:t>
      </w:r>
      <w:r w:rsidRPr="00102525">
        <w:rPr>
          <w:rFonts w:asciiTheme="majorHAnsi" w:eastAsia="SimSun" w:hAnsiTheme="majorHAnsi" w:cstheme="minorHAnsi"/>
          <w:color w:val="000000"/>
          <w:shd w:val="clear" w:color="auto" w:fill="FFFFFF"/>
          <w:lang w:eastAsia="zh-CN"/>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4F9DFF23"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W odniesieniu do warunków dotyczących wykształcenia lub doświadczenia Wykonawcy mogą polegać na zdolnościach podmiotów udostępniających zasoby, </w:t>
      </w:r>
      <w:r w:rsidRPr="00102525">
        <w:rPr>
          <w:rFonts w:asciiTheme="majorHAnsi" w:eastAsia="SimSun" w:hAnsiTheme="majorHAnsi" w:cstheme="minorHAnsi"/>
          <w:bCs/>
          <w:color w:val="000000"/>
          <w:shd w:val="clear" w:color="auto" w:fill="FFFFFF"/>
          <w:lang w:eastAsia="zh-CN"/>
        </w:rPr>
        <w:t>jeśli podmioty te wykonają usługi, do realizacji których te zdolności są wymagane.</w:t>
      </w:r>
    </w:p>
    <w:p w14:paraId="7B51AFB6"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Wykonawca, który polega na zdolnościach lub sytuacji podmiotów udostępniających zasoby, składa </w:t>
      </w:r>
      <w:r w:rsidRPr="00102525">
        <w:rPr>
          <w:rFonts w:asciiTheme="majorHAnsi" w:eastAsia="SimSun" w:hAnsiTheme="majorHAnsi" w:cstheme="minorHAnsi"/>
          <w:bCs/>
          <w:color w:val="000000"/>
          <w:shd w:val="clear" w:color="auto" w:fill="FFFFFF"/>
          <w:lang w:eastAsia="zh-CN"/>
        </w:rPr>
        <w:t>wraz z ofertą</w:t>
      </w:r>
      <w:r w:rsidRPr="00102525">
        <w:rPr>
          <w:rFonts w:asciiTheme="majorHAnsi" w:eastAsia="SimSun" w:hAnsiTheme="majorHAnsi" w:cstheme="minorHAnsi"/>
          <w:color w:val="000000"/>
          <w:shd w:val="clear" w:color="auto" w:fill="FFFFFF"/>
          <w:lang w:eastAsia="zh-CN"/>
        </w:rPr>
        <w:t xml:space="preserve">, </w:t>
      </w:r>
      <w:r w:rsidRPr="00102525">
        <w:rPr>
          <w:rFonts w:asciiTheme="majorHAnsi" w:eastAsia="SimSun" w:hAnsiTheme="majorHAnsi" w:cstheme="minorHAnsi"/>
          <w:bCs/>
          <w:color w:val="000000"/>
          <w:shd w:val="clear" w:color="auto" w:fill="FFFFFF"/>
          <w:lang w:eastAsia="zh-CN"/>
        </w:rPr>
        <w:t>zobowiązanie podmiotu udostępniającego zasoby</w:t>
      </w:r>
      <w:r w:rsidRPr="00102525">
        <w:rPr>
          <w:rFonts w:asciiTheme="majorHAnsi" w:eastAsia="SimSun" w:hAnsiTheme="majorHAnsi" w:cstheme="minorHAnsi"/>
          <w:color w:val="000000"/>
          <w:shd w:val="clear" w:color="auto" w:fill="FFFFFF"/>
          <w:lang w:eastAsia="zh-CN"/>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Pr="00102525">
        <w:rPr>
          <w:rFonts w:asciiTheme="majorHAnsi" w:eastAsia="SimSun" w:hAnsiTheme="majorHAnsi" w:cstheme="minorHAnsi"/>
          <w:lang w:eastAsia="zh-CN"/>
        </w:rPr>
        <w:t>.</w:t>
      </w:r>
    </w:p>
    <w:p w14:paraId="07CEDCB2"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Zobowiązanie podmiotu udostępniającego zasoby </w:t>
      </w:r>
      <w:r w:rsidRPr="00102525">
        <w:rPr>
          <w:rFonts w:asciiTheme="majorHAnsi" w:eastAsia="SimSun" w:hAnsiTheme="majorHAnsi" w:cstheme="minorHAnsi"/>
          <w:color w:val="000000"/>
          <w:lang w:eastAsia="zh-CN"/>
        </w:rPr>
        <w:t>lub inny środek dowodowy</w:t>
      </w:r>
      <w:r w:rsidRPr="00102525">
        <w:rPr>
          <w:rFonts w:asciiTheme="majorHAnsi" w:eastAsia="SimSun" w:hAnsiTheme="majorHAnsi" w:cstheme="minorHAnsi"/>
          <w:color w:val="000000"/>
          <w:shd w:val="clear" w:color="auto" w:fill="FFFFFF"/>
          <w:lang w:eastAsia="zh-CN"/>
        </w:rPr>
        <w:t>, o którym mowa w pkt 9.4 SWZ potwierdza, że stosunek łączący Wykonawcę z podmiotami udostępniającymi zasoby gwarantuje rzeczywisty dostęp do tych zasobów oraz określa w szczególności:</w:t>
      </w:r>
    </w:p>
    <w:p w14:paraId="25F54AA5" w14:textId="77777777" w:rsidR="00102525" w:rsidRPr="00102525" w:rsidRDefault="00102525">
      <w:pPr>
        <w:numPr>
          <w:ilvl w:val="2"/>
          <w:numId w:val="58"/>
        </w:numPr>
        <w:shd w:val="clear" w:color="auto" w:fill="FFFFFF"/>
        <w:suppressAutoHyphens w:val="0"/>
        <w:spacing w:before="72" w:after="72" w:line="276" w:lineRule="auto"/>
        <w:ind w:left="1134" w:hanging="425"/>
        <w:contextualSpacing/>
        <w:jc w:val="both"/>
        <w:rPr>
          <w:rFonts w:asciiTheme="majorHAnsi" w:eastAsia="SimSun" w:hAnsiTheme="majorHAnsi" w:cstheme="minorHAnsi"/>
          <w:color w:val="000000"/>
          <w:lang w:eastAsia="zh-CN"/>
        </w:rPr>
      </w:pPr>
      <w:r w:rsidRPr="00102525">
        <w:rPr>
          <w:rFonts w:asciiTheme="majorHAnsi" w:eastAsia="SimSun" w:hAnsiTheme="majorHAnsi" w:cstheme="minorHAnsi"/>
          <w:color w:val="000000"/>
          <w:lang w:eastAsia="zh-CN"/>
        </w:rPr>
        <w:t>zakres dostępnych Wykonawcy zasobów podmiotu udostępniającego zasoby;</w:t>
      </w:r>
    </w:p>
    <w:p w14:paraId="4E3D5556" w14:textId="77777777" w:rsidR="00102525" w:rsidRPr="00102525" w:rsidRDefault="00102525">
      <w:pPr>
        <w:numPr>
          <w:ilvl w:val="2"/>
          <w:numId w:val="58"/>
        </w:numPr>
        <w:shd w:val="clear" w:color="auto" w:fill="FFFFFF"/>
        <w:suppressAutoHyphens w:val="0"/>
        <w:spacing w:before="20" w:after="72" w:line="276" w:lineRule="auto"/>
        <w:ind w:left="1134" w:hanging="425"/>
        <w:contextualSpacing/>
        <w:jc w:val="both"/>
        <w:rPr>
          <w:rFonts w:asciiTheme="majorHAnsi" w:eastAsia="SimSun" w:hAnsiTheme="majorHAnsi" w:cstheme="minorHAnsi"/>
          <w:color w:val="000000"/>
          <w:lang w:eastAsia="zh-CN"/>
        </w:rPr>
      </w:pPr>
      <w:r w:rsidRPr="00102525">
        <w:rPr>
          <w:rFonts w:asciiTheme="majorHAnsi" w:eastAsia="SimSun" w:hAnsiTheme="majorHAnsi" w:cstheme="minorHAnsi"/>
          <w:color w:val="000000"/>
          <w:lang w:eastAsia="zh-CN"/>
        </w:rPr>
        <w:t>sposób i okres udostępnienia Wykonawcy i wykorzystania przez niego zasobów podmiotu udostępniającego te zasoby przy wykonywaniu zamówienia;</w:t>
      </w:r>
    </w:p>
    <w:p w14:paraId="21FFA354" w14:textId="77777777" w:rsidR="00102525" w:rsidRPr="00102525" w:rsidRDefault="00102525">
      <w:pPr>
        <w:numPr>
          <w:ilvl w:val="2"/>
          <w:numId w:val="58"/>
        </w:numPr>
        <w:shd w:val="clear" w:color="auto" w:fill="FFFFFF"/>
        <w:suppressAutoHyphens w:val="0"/>
        <w:spacing w:before="20" w:after="72" w:line="276" w:lineRule="auto"/>
        <w:ind w:left="1134" w:hanging="425"/>
        <w:contextualSpacing/>
        <w:jc w:val="both"/>
        <w:rPr>
          <w:rFonts w:asciiTheme="majorHAnsi" w:eastAsia="SimSun" w:hAnsiTheme="majorHAnsi" w:cstheme="minorHAnsi"/>
          <w:color w:val="000000"/>
          <w:lang w:eastAsia="zh-CN"/>
        </w:rPr>
      </w:pPr>
      <w:r w:rsidRPr="00102525">
        <w:rPr>
          <w:rFonts w:asciiTheme="majorHAnsi" w:eastAsia="SimSun" w:hAnsiTheme="majorHAnsi" w:cstheme="minorHAnsi"/>
          <w:color w:val="000000"/>
          <w:lang w:eastAsia="zh-CN"/>
        </w:rPr>
        <w:t>czy i w jakim zakresie podmiot udostępniający zasoby, na zdolnościach którego Wykonawca polega w odniesieniu do warunków udziału w postępowaniu dotyczących wykształcenia, doświadczenia zawodowego, zrealizuje usługi, których wskazane zdolności dotyczą.</w:t>
      </w:r>
    </w:p>
    <w:p w14:paraId="6729943F" w14:textId="77777777" w:rsidR="00102525" w:rsidRPr="00102525" w:rsidRDefault="00102525">
      <w:pPr>
        <w:numPr>
          <w:ilvl w:val="1"/>
          <w:numId w:val="57"/>
        </w:numPr>
        <w:suppressAutoHyphens w:val="0"/>
        <w:autoSpaceDE w:val="0"/>
        <w:autoSpaceDN w:val="0"/>
        <w:adjustRightInd w:val="0"/>
        <w:spacing w:line="276" w:lineRule="auto"/>
        <w:ind w:left="709" w:hanging="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Zamawiający oceni, czy udostępniane Wykonawcy przez podmioty udostępniające zasoby zdolności techniczne lub zawodowe, pozwalają na wykazanie przez Wykonawcę spełniania warunków udziału w postępowaniu oraz - jeżeli dotyczy, a także zbada, czy nie zachodzą, wobec tego podmiotu podstawy wykluczenia, które zostały przewidziane względem Wykonawcy</w:t>
      </w:r>
      <w:r w:rsidRPr="00102525">
        <w:rPr>
          <w:rFonts w:asciiTheme="majorHAnsi" w:eastAsia="SimSun" w:hAnsiTheme="majorHAnsi" w:cstheme="minorHAnsi"/>
          <w:lang w:eastAsia="zh-CN"/>
        </w:rPr>
        <w:t>.</w:t>
      </w:r>
    </w:p>
    <w:p w14:paraId="412920B5" w14:textId="77777777" w:rsidR="00102525" w:rsidRPr="00102525" w:rsidRDefault="00102525">
      <w:pPr>
        <w:numPr>
          <w:ilvl w:val="1"/>
          <w:numId w:val="57"/>
        </w:num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102525">
        <w:rPr>
          <w:rFonts w:asciiTheme="majorHAnsi" w:eastAsia="SimSun" w:hAnsiTheme="majorHAnsi" w:cstheme="minorHAnsi"/>
          <w:b/>
          <w:lang w:eastAsia="zh-CN"/>
        </w:rPr>
        <w:t xml:space="preserve"> </w:t>
      </w:r>
    </w:p>
    <w:p w14:paraId="61D8A834" w14:textId="77777777" w:rsidR="00102525" w:rsidRPr="00102525" w:rsidRDefault="00102525">
      <w:pPr>
        <w:numPr>
          <w:ilvl w:val="1"/>
          <w:numId w:val="57"/>
        </w:num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shd w:val="clear" w:color="auto" w:fill="FFFFFF"/>
          <w:lang w:eastAsia="zh-CN"/>
        </w:rPr>
        <w:t xml:space="preserve">Wykonawca, w przypadku polegania na zdolnościach lub sytuacji podmiotów udostępniających zasoby, przedstawia, wraz z oświadczeniami, o którym mowa w pkt 8.1 SWZ także oświadczenie podmiotu udostępniającego zasoby, </w:t>
      </w:r>
      <w:r w:rsidRPr="00102525">
        <w:rPr>
          <w:rFonts w:asciiTheme="majorHAnsi" w:eastAsia="SimSun" w:hAnsiTheme="majorHAnsi" w:cstheme="minorHAnsi"/>
          <w:bCs/>
          <w:color w:val="000000"/>
          <w:shd w:val="clear" w:color="auto" w:fill="FFFFFF"/>
          <w:lang w:eastAsia="zh-CN"/>
        </w:rPr>
        <w:t>potwierdzające brak podstaw wykluczenia tego podmiotu oraz odpowiednio spełnianie warunków udziału w postępowaniu w zakresie, w jakim Wykonawca powołuje się na jego zasoby.</w:t>
      </w:r>
      <w:r w:rsidRPr="00102525">
        <w:rPr>
          <w:rFonts w:asciiTheme="majorHAnsi" w:eastAsia="SimSun" w:hAnsiTheme="majorHAnsi" w:cstheme="minorHAnsi"/>
          <w:color w:val="000000"/>
          <w:shd w:val="clear" w:color="auto" w:fill="FFFFFF"/>
          <w:lang w:eastAsia="zh-CN"/>
        </w:rPr>
        <w:t xml:space="preserve"> </w:t>
      </w:r>
      <w:r w:rsidRPr="00102525">
        <w:rPr>
          <w:rFonts w:asciiTheme="majorHAnsi" w:eastAsia="SimSun" w:hAnsiTheme="majorHAnsi" w:cstheme="minorHAnsi"/>
          <w:bCs/>
          <w:color w:val="000000"/>
          <w:lang w:eastAsia="zh-CN"/>
        </w:rPr>
        <w:t>Oświadczenie należy złożyć wg</w:t>
      </w:r>
      <w:r w:rsidRPr="00102525">
        <w:rPr>
          <w:rFonts w:asciiTheme="majorHAnsi" w:eastAsia="SimSun" w:hAnsiTheme="majorHAnsi" w:cstheme="minorHAnsi"/>
          <w:bCs/>
          <w:lang w:eastAsia="zh-CN"/>
        </w:rPr>
        <w:t xml:space="preserve"> wymogów Załącznika Nr 4a do SWZ.</w:t>
      </w:r>
    </w:p>
    <w:p w14:paraId="4FB9B4AC" w14:textId="77777777" w:rsidR="00102525" w:rsidRPr="00102525" w:rsidRDefault="00102525">
      <w:pPr>
        <w:numPr>
          <w:ilvl w:val="1"/>
          <w:numId w:val="57"/>
        </w:numPr>
        <w:suppressAutoHyphens w:val="0"/>
        <w:autoSpaceDE w:val="0"/>
        <w:autoSpaceDN w:val="0"/>
        <w:adjustRightInd w:val="0"/>
        <w:spacing w:line="276" w:lineRule="auto"/>
        <w:ind w:left="709"/>
        <w:contextualSpacing/>
        <w:jc w:val="both"/>
        <w:rPr>
          <w:rFonts w:asciiTheme="majorHAnsi" w:eastAsia="SimSun" w:hAnsiTheme="majorHAnsi" w:cstheme="minorHAnsi"/>
          <w:b/>
          <w:bCs/>
          <w:lang w:eastAsia="zh-CN"/>
        </w:rPr>
      </w:pPr>
      <w:r w:rsidRPr="00102525">
        <w:rPr>
          <w:rFonts w:asciiTheme="majorHAnsi" w:eastAsia="SimSun" w:hAnsiTheme="majorHAnsi" w:cstheme="minorHAnsi"/>
          <w:color w:val="000000"/>
          <w:lang w:eastAsia="zh-CN"/>
        </w:rPr>
        <w:t xml:space="preserve">Zamawiający </w:t>
      </w:r>
      <w:r w:rsidRPr="00102525">
        <w:rPr>
          <w:rFonts w:asciiTheme="majorHAnsi" w:eastAsia="SimSun" w:hAnsiTheme="majorHAnsi" w:cstheme="minorHAnsi"/>
          <w:bCs/>
          <w:color w:val="000000"/>
          <w:u w:val="single"/>
          <w:lang w:eastAsia="zh-CN"/>
        </w:rPr>
        <w:t>nie żąda</w:t>
      </w:r>
      <w:r w:rsidRPr="00102525">
        <w:rPr>
          <w:rFonts w:asciiTheme="majorHAnsi" w:eastAsia="SimSun" w:hAnsiTheme="majorHAnsi" w:cstheme="minorHAnsi"/>
          <w:color w:val="000000"/>
          <w:lang w:eastAsia="zh-CN"/>
        </w:rPr>
        <w:t xml:space="preserve"> </w:t>
      </w:r>
      <w:r w:rsidRPr="00102525">
        <w:rPr>
          <w:rFonts w:asciiTheme="majorHAnsi" w:eastAsia="SimSun" w:hAnsiTheme="majorHAnsi" w:cstheme="minorHAnsi"/>
          <w:bCs/>
          <w:color w:val="000000"/>
          <w:lang w:eastAsia="zh-CN"/>
        </w:rPr>
        <w:t>wskazania przez Wykonawcę, w ofercie, części zamówienia, których wykonanie zamierza powierzyć podwykonawcom</w:t>
      </w:r>
      <w:r w:rsidRPr="00102525">
        <w:rPr>
          <w:rFonts w:asciiTheme="majorHAnsi" w:eastAsia="SimSun" w:hAnsiTheme="majorHAnsi" w:cstheme="minorHAnsi"/>
          <w:color w:val="000000"/>
          <w:lang w:eastAsia="zh-CN"/>
        </w:rPr>
        <w:t xml:space="preserve">, którzy nie są podmiotami udostępniającymi zasoby, </w:t>
      </w:r>
      <w:r w:rsidRPr="00102525">
        <w:rPr>
          <w:rFonts w:asciiTheme="majorHAnsi" w:eastAsia="SimSun" w:hAnsiTheme="majorHAnsi" w:cstheme="minorHAnsi"/>
          <w:bCs/>
          <w:color w:val="000000"/>
          <w:lang w:eastAsia="zh-CN"/>
        </w:rPr>
        <w:t>oraz podania nazw ewentualnych podwykonawców</w:t>
      </w:r>
      <w:r w:rsidRPr="00102525">
        <w:rPr>
          <w:rFonts w:asciiTheme="majorHAnsi" w:eastAsia="SimSun" w:hAnsiTheme="majorHAnsi" w:cstheme="minorHAnsi"/>
          <w:b/>
          <w:bCs/>
          <w:color w:val="000000"/>
          <w:lang w:eastAsia="zh-CN"/>
        </w:rPr>
        <w:t>.</w:t>
      </w:r>
    </w:p>
    <w:p w14:paraId="225505E6" w14:textId="77777777" w:rsidR="00102525" w:rsidRPr="00102525" w:rsidRDefault="00102525">
      <w:pPr>
        <w:numPr>
          <w:ilvl w:val="1"/>
          <w:numId w:val="57"/>
        </w:num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lang w:eastAsia="zh-CN"/>
        </w:rPr>
        <w:t xml:space="preserve">W przypadku zamówień na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usługi, jeżeli są już znani. </w:t>
      </w:r>
    </w:p>
    <w:p w14:paraId="32D0131C" w14:textId="77777777" w:rsidR="00102525" w:rsidRPr="00102525" w:rsidRDefault="00102525">
      <w:pPr>
        <w:numPr>
          <w:ilvl w:val="1"/>
          <w:numId w:val="57"/>
        </w:num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r w:rsidRPr="00102525">
        <w:rPr>
          <w:rFonts w:asciiTheme="majorHAnsi" w:eastAsia="SimSun" w:hAnsiTheme="majorHAnsi" w:cstheme="minorHAnsi"/>
          <w:color w:val="000000"/>
          <w:lang w:eastAsia="zh-CN"/>
        </w:rPr>
        <w:t>Wykonawca będzie zobowiązany do zawiadamiania Zamawiającego o wszelkich zmianach w odniesieniu do informacji, o których mowa w pkt 9.10 SWZ, w trakcie realizacji zamówienia, a także przekaże wymagane informacje na temat nowych podwykonawców, którym w późniejszym okresie zamierza powierzyć realizację usług.</w:t>
      </w:r>
    </w:p>
    <w:p w14:paraId="7379E8BE" w14:textId="77777777" w:rsidR="00102525" w:rsidRPr="00102525" w:rsidRDefault="00102525" w:rsidP="00102525">
      <w:p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p>
    <w:p w14:paraId="6EE228A2" w14:textId="77777777" w:rsidR="00102525" w:rsidRPr="00102525" w:rsidRDefault="00102525" w:rsidP="00102525">
      <w:pPr>
        <w:suppressAutoHyphens w:val="0"/>
        <w:autoSpaceDE w:val="0"/>
        <w:autoSpaceDN w:val="0"/>
        <w:adjustRightInd w:val="0"/>
        <w:spacing w:line="276" w:lineRule="auto"/>
        <w:ind w:left="709"/>
        <w:contextualSpacing/>
        <w:jc w:val="both"/>
        <w:rPr>
          <w:rFonts w:asciiTheme="majorHAnsi" w:eastAsia="SimSun" w:hAnsiTheme="majorHAnsi" w:cstheme="minorHAnsi"/>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102525" w:rsidRPr="00102525" w14:paraId="7A8FC49B" w14:textId="77777777" w:rsidTr="006B105C">
        <w:trPr>
          <w:jc w:val="center"/>
        </w:trPr>
        <w:tc>
          <w:tcPr>
            <w:tcW w:w="9498" w:type="dxa"/>
            <w:tcBorders>
              <w:bottom w:val="single" w:sz="4" w:space="0" w:color="auto"/>
            </w:tcBorders>
            <w:shd w:val="clear" w:color="auto" w:fill="D9D9D9" w:themeFill="background1" w:themeFillShade="D9"/>
          </w:tcPr>
          <w:p w14:paraId="753DB3C7" w14:textId="77777777" w:rsidR="00102525" w:rsidRPr="00102525" w:rsidRDefault="00102525" w:rsidP="00102525">
            <w:pPr>
              <w:spacing w:line="276" w:lineRule="auto"/>
              <w:contextualSpacing/>
              <w:jc w:val="center"/>
              <w:textAlignment w:val="baseline"/>
              <w:rPr>
                <w:rFonts w:asciiTheme="majorHAnsi" w:hAnsiTheme="majorHAnsi" w:cstheme="minorHAnsi"/>
              </w:rPr>
            </w:pPr>
            <w:r w:rsidRPr="00102525">
              <w:rPr>
                <w:rFonts w:asciiTheme="majorHAnsi" w:hAnsiTheme="majorHAnsi" w:cstheme="minorHAnsi"/>
              </w:rPr>
              <w:t>Rozdział 10</w:t>
            </w:r>
          </w:p>
          <w:p w14:paraId="5B26CCE8" w14:textId="77777777" w:rsidR="00102525" w:rsidRPr="00102525" w:rsidRDefault="00102525" w:rsidP="00102525">
            <w:pPr>
              <w:spacing w:line="276" w:lineRule="auto"/>
              <w:contextualSpacing/>
              <w:jc w:val="center"/>
              <w:textAlignment w:val="baseline"/>
              <w:rPr>
                <w:rFonts w:asciiTheme="majorHAnsi" w:hAnsiTheme="majorHAnsi" w:cstheme="minorHAnsi"/>
              </w:rPr>
            </w:pPr>
            <w:r w:rsidRPr="00102525">
              <w:rPr>
                <w:rFonts w:asciiTheme="majorHAnsi" w:hAnsiTheme="majorHAnsi" w:cstheme="minorHAnsi"/>
                <w:b/>
              </w:rPr>
              <w:t xml:space="preserve">INFORMACJA DLA WYKONAWCÓW WSPÓLNIE UBIEGAJĄCYCH SIĘ </w:t>
            </w:r>
            <w:r w:rsidRPr="00102525">
              <w:rPr>
                <w:rFonts w:asciiTheme="majorHAnsi" w:hAnsiTheme="majorHAnsi" w:cstheme="minorHAnsi"/>
                <w:b/>
              </w:rPr>
              <w:br/>
              <w:t>O UDZIELENIE ZAMÓWIENIA (W TYM SPÓŁKI CYWILNE)</w:t>
            </w:r>
          </w:p>
        </w:tc>
      </w:tr>
    </w:tbl>
    <w:p w14:paraId="787676D3" w14:textId="77777777" w:rsidR="00102525" w:rsidRPr="00102525" w:rsidRDefault="00102525" w:rsidP="00102525">
      <w:pPr>
        <w:widowControl w:val="0"/>
        <w:suppressAutoHyphens w:val="0"/>
        <w:spacing w:before="20" w:after="40" w:line="276" w:lineRule="auto"/>
        <w:ind w:left="709"/>
        <w:contextualSpacing/>
        <w:jc w:val="both"/>
        <w:outlineLvl w:val="3"/>
        <w:rPr>
          <w:rFonts w:asciiTheme="majorHAnsi" w:eastAsia="SimSun" w:hAnsiTheme="majorHAnsi" w:cstheme="minorHAnsi"/>
          <w:bCs/>
          <w:lang w:eastAsia="zh-CN"/>
        </w:rPr>
      </w:pPr>
    </w:p>
    <w:p w14:paraId="73B97B0E" w14:textId="77777777" w:rsidR="00102525" w:rsidRPr="00102525" w:rsidRDefault="00102525">
      <w:pPr>
        <w:widowControl w:val="0"/>
        <w:numPr>
          <w:ilvl w:val="1"/>
          <w:numId w:val="60"/>
        </w:numPr>
        <w:suppressAutoHyphens w:val="0"/>
        <w:spacing w:before="20" w:after="40" w:line="276" w:lineRule="auto"/>
        <w:ind w:left="709" w:hanging="709"/>
        <w:contextualSpacing/>
        <w:jc w:val="both"/>
        <w:outlineLvl w:val="3"/>
        <w:rPr>
          <w:rFonts w:asciiTheme="majorHAnsi" w:eastAsia="SimSun" w:hAnsiTheme="majorHAnsi" w:cstheme="minorHAnsi"/>
          <w:bCs/>
          <w:lang w:eastAsia="zh-CN"/>
        </w:rPr>
      </w:pPr>
      <w:r w:rsidRPr="00102525">
        <w:rPr>
          <w:rFonts w:asciiTheme="majorHAnsi" w:eastAsia="SimSun" w:hAnsiTheme="majorHAnsi" w:cstheme="minorHAnsi"/>
          <w:bCs/>
          <w:lang w:eastAsia="zh-CN"/>
        </w:rPr>
        <w:t xml:space="preserve">Wykonawcy </w:t>
      </w:r>
      <w:r w:rsidRPr="00102525">
        <w:rPr>
          <w:rFonts w:asciiTheme="majorHAnsi" w:eastAsia="SimSun" w:hAnsiTheme="majorHAnsi" w:cstheme="minorHAnsi"/>
          <w:color w:val="000000"/>
          <w:lang w:eastAsia="zh-CN"/>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2DB2B269" w14:textId="77777777" w:rsidR="00102525" w:rsidRPr="00102525" w:rsidRDefault="00102525">
      <w:pPr>
        <w:widowControl w:val="0"/>
        <w:numPr>
          <w:ilvl w:val="1"/>
          <w:numId w:val="60"/>
        </w:numPr>
        <w:suppressAutoHyphens w:val="0"/>
        <w:spacing w:before="20" w:after="40" w:line="276" w:lineRule="auto"/>
        <w:ind w:left="0" w:firstLine="0"/>
        <w:contextualSpacing/>
        <w:jc w:val="both"/>
        <w:outlineLvl w:val="3"/>
        <w:rPr>
          <w:rFonts w:asciiTheme="majorHAnsi" w:eastAsia="SimSun" w:hAnsiTheme="majorHAnsi" w:cstheme="minorHAnsi"/>
          <w:bCs/>
          <w:lang w:eastAsia="zh-CN"/>
        </w:rPr>
      </w:pPr>
      <w:r w:rsidRPr="00102525">
        <w:rPr>
          <w:rFonts w:asciiTheme="majorHAnsi" w:eastAsia="SimSun" w:hAnsiTheme="majorHAnsi" w:cstheme="minorHAnsi"/>
          <w:bCs/>
          <w:lang w:eastAsia="zh-CN"/>
        </w:rPr>
        <w:t>W przypadku Wykonawców wspólnie ubiegających się o udzielenie zamówienia:</w:t>
      </w:r>
    </w:p>
    <w:p w14:paraId="3B733665" w14:textId="77777777" w:rsidR="00102525" w:rsidRPr="00102525" w:rsidRDefault="00102525">
      <w:pPr>
        <w:widowControl w:val="0"/>
        <w:numPr>
          <w:ilvl w:val="0"/>
          <w:numId w:val="59"/>
        </w:numPr>
        <w:suppressAutoHyphens w:val="0"/>
        <w:spacing w:before="20" w:after="40" w:line="276" w:lineRule="auto"/>
        <w:ind w:left="1134" w:hanging="425"/>
        <w:contextualSpacing/>
        <w:jc w:val="both"/>
        <w:outlineLvl w:val="3"/>
        <w:rPr>
          <w:rFonts w:asciiTheme="majorHAnsi" w:eastAsia="SimSun" w:hAnsiTheme="majorHAnsi" w:cstheme="minorHAnsi"/>
          <w:bCs/>
          <w:lang w:eastAsia="zh-CN"/>
        </w:rPr>
      </w:pPr>
      <w:r w:rsidRPr="00102525">
        <w:rPr>
          <w:rFonts w:asciiTheme="majorHAnsi" w:eastAsia="SimSun" w:hAnsiTheme="majorHAnsi" w:cstheme="minorHAnsi"/>
          <w:bCs/>
          <w:lang w:eastAsia="zh-CN"/>
        </w:rPr>
        <w:t xml:space="preserve">Oświadczenie, o którym mowa w pkt. 8.1 SWZ </w:t>
      </w:r>
      <w:r w:rsidRPr="00102525">
        <w:rPr>
          <w:rFonts w:asciiTheme="majorHAnsi" w:eastAsia="SimSun" w:hAnsiTheme="majorHAnsi" w:cstheme="minorHAnsi"/>
          <w:bCs/>
          <w:u w:val="single"/>
          <w:lang w:eastAsia="zh-CN"/>
        </w:rPr>
        <w:t xml:space="preserve">składa </w:t>
      </w:r>
      <w:r w:rsidRPr="00102525">
        <w:rPr>
          <w:rFonts w:asciiTheme="majorHAnsi" w:eastAsia="SimSun" w:hAnsiTheme="majorHAnsi" w:cstheme="minorHAnsi"/>
          <w:u w:val="single"/>
          <w:lang w:eastAsia="zh-CN"/>
        </w:rPr>
        <w:t>z ofertą</w:t>
      </w:r>
      <w:r w:rsidRPr="00102525">
        <w:rPr>
          <w:rFonts w:asciiTheme="majorHAnsi" w:eastAsia="SimSun" w:hAnsiTheme="majorHAnsi" w:cstheme="minorHAnsi"/>
          <w:bCs/>
          <w:lang w:eastAsia="zh-CN"/>
        </w:rPr>
        <w:t xml:space="preserve"> każdy </w:t>
      </w:r>
      <w:r w:rsidRPr="00102525">
        <w:rPr>
          <w:rFonts w:asciiTheme="majorHAnsi" w:eastAsia="SimSun" w:hAnsiTheme="majorHAnsi" w:cstheme="minorHAnsi"/>
          <w:bCs/>
          <w:lang w:eastAsia="zh-CN"/>
        </w:rPr>
        <w:br/>
        <w:t xml:space="preserve">z Wykonawców wspólnie ubiegających się o zamówienie. </w:t>
      </w:r>
      <w:r w:rsidRPr="00102525">
        <w:rPr>
          <w:rFonts w:asciiTheme="majorHAnsi" w:eastAsia="SimSun" w:hAnsiTheme="majorHAnsi" w:cstheme="minorHAnsi"/>
          <w:color w:val="000000"/>
          <w:shd w:val="clear" w:color="auto" w:fill="FFFFFF"/>
          <w:lang w:eastAsia="zh-CN"/>
        </w:rPr>
        <w:t>Oświadczenie to potwierdza brak podstaw wykluczenia oraz spełnianie warunków udziału w postępowaniu w zakresie, w jakim każdy z Wykonawców wykazuje spełnianie warunków udziału w postępowaniu.</w:t>
      </w:r>
    </w:p>
    <w:p w14:paraId="1F5DE3BB" w14:textId="77777777" w:rsidR="00102525" w:rsidRPr="00102525" w:rsidRDefault="00102525">
      <w:pPr>
        <w:widowControl w:val="0"/>
        <w:numPr>
          <w:ilvl w:val="0"/>
          <w:numId w:val="59"/>
        </w:numPr>
        <w:suppressAutoHyphens w:val="0"/>
        <w:spacing w:before="20" w:after="40" w:line="276" w:lineRule="auto"/>
        <w:ind w:left="1134" w:hanging="425"/>
        <w:contextualSpacing/>
        <w:jc w:val="both"/>
        <w:outlineLvl w:val="3"/>
        <w:rPr>
          <w:rFonts w:asciiTheme="majorHAnsi" w:eastAsia="SimSun" w:hAnsiTheme="majorHAnsi" w:cstheme="minorHAnsi"/>
          <w:bCs/>
          <w:lang w:eastAsia="zh-CN"/>
        </w:rPr>
      </w:pPr>
      <w:r w:rsidRPr="00102525">
        <w:rPr>
          <w:rFonts w:asciiTheme="majorHAnsi" w:eastAsia="SimSun" w:hAnsiTheme="majorHAnsi" w:cstheme="minorHAnsi"/>
          <w:bCs/>
          <w:lang w:eastAsia="zh-CN"/>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6FF64191" w14:textId="77777777" w:rsidR="00102525" w:rsidRPr="00102525" w:rsidRDefault="00102525">
      <w:pPr>
        <w:widowControl w:val="0"/>
        <w:numPr>
          <w:ilvl w:val="1"/>
          <w:numId w:val="60"/>
        </w:numPr>
        <w:suppressAutoHyphens w:val="0"/>
        <w:spacing w:before="20" w:after="40" w:line="276" w:lineRule="auto"/>
        <w:ind w:left="709" w:hanging="709"/>
        <w:contextualSpacing/>
        <w:jc w:val="both"/>
        <w:outlineLvl w:val="3"/>
        <w:rPr>
          <w:rFonts w:asciiTheme="majorHAnsi" w:eastAsia="SimSun" w:hAnsiTheme="majorHAnsi" w:cstheme="minorHAnsi"/>
          <w:bCs/>
          <w:lang w:eastAsia="zh-CN"/>
        </w:rPr>
      </w:pPr>
      <w:r w:rsidRPr="00102525">
        <w:rPr>
          <w:rFonts w:asciiTheme="majorHAnsi" w:eastAsia="SimSun" w:hAnsiTheme="majorHAnsi" w:cstheme="minorHAnsi"/>
          <w:color w:val="000000"/>
          <w:shd w:val="clear" w:color="auto" w:fill="FFFFFF"/>
          <w:lang w:eastAsia="zh-CN"/>
        </w:rPr>
        <w:t>Jeżeli została wybrana oferta Wykonawców wspólnie ubiegających się o udzielenie zamówienia, Zamawiający może żądać przed zawarciem umowy w sprawie zamówienia publicznego kopii umowy regulującej współpracę tych Wykonawców.</w:t>
      </w:r>
    </w:p>
    <w:p w14:paraId="553E4033" w14:textId="77777777" w:rsidR="00102525" w:rsidRPr="00102525" w:rsidRDefault="00102525" w:rsidP="00102525">
      <w:pPr>
        <w:widowControl w:val="0"/>
        <w:suppressAutoHyphens w:val="0"/>
        <w:spacing w:before="20" w:after="40" w:line="276" w:lineRule="auto"/>
        <w:ind w:left="709"/>
        <w:contextualSpacing/>
        <w:jc w:val="both"/>
        <w:outlineLvl w:val="3"/>
        <w:rPr>
          <w:rFonts w:asciiTheme="majorHAnsi" w:eastAsia="SimSun" w:hAnsiTheme="majorHAnsi" w:cstheme="minorHAnsi"/>
          <w:bCs/>
          <w:lang w:eastAsia="zh-CN"/>
        </w:rPr>
      </w:pPr>
    </w:p>
    <w:p w14:paraId="36335C3B" w14:textId="77777777" w:rsidR="00102525" w:rsidRPr="00102525" w:rsidRDefault="00102525" w:rsidP="00102525">
      <w:pPr>
        <w:widowControl w:val="0"/>
        <w:suppressAutoHyphens w:val="0"/>
        <w:spacing w:before="20" w:after="40" w:line="276" w:lineRule="auto"/>
        <w:ind w:left="709"/>
        <w:jc w:val="both"/>
        <w:outlineLvl w:val="3"/>
        <w:rPr>
          <w:rFonts w:ascii="Cambria" w:eastAsia="SimSun" w:hAnsi="Cambria" w:cs="Cambria"/>
          <w:color w:val="000000"/>
          <w:sz w:val="10"/>
          <w:szCs w:val="10"/>
          <w:shd w:val="clear" w:color="auto" w:fill="FFFFFF"/>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102525" w:rsidRPr="00102525" w14:paraId="22CE645B" w14:textId="77777777" w:rsidTr="006B105C">
        <w:trPr>
          <w:trHeight w:val="1841"/>
          <w:jc w:val="center"/>
        </w:trPr>
        <w:tc>
          <w:tcPr>
            <w:tcW w:w="9072" w:type="dxa"/>
            <w:tcBorders>
              <w:bottom w:val="single" w:sz="4" w:space="0" w:color="auto"/>
            </w:tcBorders>
            <w:shd w:val="clear" w:color="auto" w:fill="D9D9D9"/>
          </w:tcPr>
          <w:p w14:paraId="6B660A77" w14:textId="77777777" w:rsidR="00102525" w:rsidRPr="00102525" w:rsidRDefault="00102525" w:rsidP="00102525">
            <w:pPr>
              <w:spacing w:line="276" w:lineRule="auto"/>
              <w:jc w:val="center"/>
              <w:textAlignment w:val="baseline"/>
              <w:rPr>
                <w:rFonts w:ascii="Cambria" w:hAnsi="Cambria" w:cs="Cambria"/>
                <w:sz w:val="26"/>
                <w:szCs w:val="26"/>
              </w:rPr>
            </w:pPr>
            <w:r w:rsidRPr="00102525">
              <w:rPr>
                <w:rFonts w:ascii="Cambria" w:hAnsi="Cambria" w:cs="Cambria"/>
                <w:sz w:val="26"/>
                <w:szCs w:val="26"/>
              </w:rPr>
              <w:t>Rozdział 11</w:t>
            </w:r>
          </w:p>
          <w:p w14:paraId="44AC5890" w14:textId="77777777" w:rsidR="00102525" w:rsidRPr="00102525" w:rsidRDefault="00102525" w:rsidP="00102525">
            <w:pPr>
              <w:spacing w:line="276" w:lineRule="auto"/>
              <w:jc w:val="center"/>
              <w:textAlignment w:val="baseline"/>
              <w:rPr>
                <w:rFonts w:ascii="Cambria" w:hAnsi="Cambria" w:cs="Cambria"/>
                <w:sz w:val="26"/>
                <w:szCs w:val="26"/>
              </w:rPr>
            </w:pPr>
            <w:r w:rsidRPr="00102525">
              <w:rPr>
                <w:rFonts w:ascii="Cambria" w:hAnsi="Cambria" w:cs="Cambria"/>
                <w:b/>
                <w:bCs/>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62ECBAF1" w14:textId="77777777" w:rsidR="00102525" w:rsidRPr="00102525" w:rsidRDefault="00102525" w:rsidP="00102525">
      <w:pPr>
        <w:suppressAutoHyphens w:val="0"/>
        <w:spacing w:line="276" w:lineRule="auto"/>
        <w:jc w:val="both"/>
        <w:outlineLvl w:val="3"/>
        <w:rPr>
          <w:rFonts w:ascii="Cambria" w:eastAsia="SimSun" w:hAnsi="Cambria" w:cs="Calibri"/>
          <w:b/>
          <w:sz w:val="10"/>
          <w:szCs w:val="10"/>
          <w:highlight w:val="yellow"/>
          <w:lang w:eastAsia="zh-CN"/>
        </w:rPr>
      </w:pPr>
    </w:p>
    <w:p w14:paraId="2ECC9F1F" w14:textId="77777777" w:rsidR="00102525" w:rsidRPr="00102525" w:rsidRDefault="00102525" w:rsidP="00102525">
      <w:pPr>
        <w:suppressAutoHyphens w:val="0"/>
        <w:spacing w:line="276" w:lineRule="auto"/>
        <w:jc w:val="both"/>
        <w:outlineLvl w:val="3"/>
        <w:rPr>
          <w:rFonts w:ascii="Cambria" w:eastAsia="SimSun" w:hAnsi="Cambria" w:cs="Calibri"/>
          <w:b/>
          <w:sz w:val="16"/>
          <w:szCs w:val="16"/>
          <w:highlight w:val="yellow"/>
          <w:lang w:eastAsia="zh-CN"/>
        </w:rPr>
      </w:pPr>
    </w:p>
    <w:p w14:paraId="7B012D7E"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W postępowaniu o udzielenie zamówienia publicznego komunikacja między Zamawiającym, a Wykonawcami odbywa się przy użyciu Platformy </w:t>
      </w:r>
      <w:r w:rsidRPr="00102525">
        <w:rPr>
          <w:rFonts w:ascii="Cambria" w:eastAsia="SimSun" w:hAnsi="Cambria" w:cs="Calibri"/>
          <w:lang w:eastAsia="zh-CN"/>
        </w:rPr>
        <w:br/>
        <w:t xml:space="preserve">e-Zamówienia, która jest dostępna pod adresem </w:t>
      </w:r>
      <w:hyperlink r:id="rId10" w:history="1">
        <w:r w:rsidRPr="00102525">
          <w:rPr>
            <w:rFonts w:ascii="Cambria" w:eastAsia="SimSun" w:hAnsi="Cambria" w:cs="Calibri"/>
            <w:color w:val="0000FF"/>
            <w:u w:val="single"/>
            <w:lang w:eastAsia="zh-CN"/>
          </w:rPr>
          <w:t>https://ezamowienia.gov.pl</w:t>
        </w:r>
      </w:hyperlink>
      <w:r w:rsidRPr="00102525">
        <w:rPr>
          <w:rFonts w:ascii="Cambria" w:eastAsia="SimSun" w:hAnsi="Cambria" w:cs="Calibri"/>
          <w:lang w:eastAsia="zh-CN"/>
        </w:rPr>
        <w:t xml:space="preserve"> </w:t>
      </w:r>
    </w:p>
    <w:p w14:paraId="773B34AE"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Korzystanie z Platformy e-Zamówienia jest bezpłatne.</w:t>
      </w:r>
    </w:p>
    <w:p w14:paraId="3560E56E"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Zamawiający wyznacza do kontaktu z Wykonawcami: </w:t>
      </w:r>
    </w:p>
    <w:p w14:paraId="614E8E4B" w14:textId="77777777" w:rsidR="00102525" w:rsidRPr="00102525" w:rsidRDefault="00102525" w:rsidP="00102525">
      <w:pPr>
        <w:widowControl w:val="0"/>
        <w:suppressAutoHyphens w:val="0"/>
        <w:spacing w:line="276" w:lineRule="auto"/>
        <w:ind w:firstLine="709"/>
        <w:outlineLvl w:val="3"/>
        <w:rPr>
          <w:rFonts w:ascii="Cambria" w:hAnsi="Cambria"/>
          <w:color w:val="000000"/>
          <w:lang w:val="it-IT"/>
        </w:rPr>
      </w:pPr>
      <w:r w:rsidRPr="00102525">
        <w:rPr>
          <w:rFonts w:ascii="Cambria" w:hAnsi="Cambria"/>
          <w:b/>
          <w:bCs/>
          <w:lang w:val="it-IT"/>
        </w:rPr>
        <w:t xml:space="preserve">tel.  838559982 e-mail: </w:t>
      </w:r>
      <w:hyperlink r:id="rId11" w:history="1">
        <w:r w:rsidRPr="00102525">
          <w:rPr>
            <w:rFonts w:ascii="Cambria" w:hAnsi="Cambria"/>
            <w:b/>
            <w:bCs/>
            <w:color w:val="0000FF"/>
            <w:u w:val="single"/>
            <w:lang w:val="it-IT"/>
          </w:rPr>
          <w:t>inwestycje@piszczac.pl</w:t>
        </w:r>
      </w:hyperlink>
      <w:r w:rsidRPr="00102525">
        <w:rPr>
          <w:rFonts w:ascii="Cambria" w:hAnsi="Cambria"/>
          <w:b/>
          <w:bCs/>
          <w:lang w:val="it-IT"/>
        </w:rPr>
        <w:t xml:space="preserve"> </w:t>
      </w:r>
      <w:r w:rsidRPr="00102525">
        <w:rPr>
          <w:rFonts w:ascii="Cambria" w:hAnsi="Cambria"/>
          <w:color w:val="0070C0"/>
          <w:u w:val="single"/>
          <w:lang w:val="it-IT"/>
        </w:rPr>
        <w:t xml:space="preserve"> </w:t>
      </w:r>
    </w:p>
    <w:p w14:paraId="1DB5AB37"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Wykonawca zamierzający wziąć udział w postępowaniu o udzielenie </w:t>
      </w:r>
      <w:r w:rsidRPr="00102525">
        <w:rPr>
          <w:rFonts w:ascii="Cambria" w:eastAsia="SimSun" w:hAnsi="Cambria" w:cs="Calibri"/>
          <w:lang w:eastAsia="zh-CN"/>
        </w:rPr>
        <w:br/>
        <w:t xml:space="preserve">zamówienia publicznego musi posiadać konto podmiotu </w:t>
      </w:r>
      <w:r w:rsidRPr="00102525">
        <w:rPr>
          <w:rFonts w:ascii="Cambria" w:eastAsia="SimSun" w:hAnsi="Cambria" w:cs="Calibri"/>
          <w:i/>
          <w:iCs/>
          <w:lang w:eastAsia="zh-CN"/>
        </w:rPr>
        <w:t>„Wykonawca”</w:t>
      </w:r>
      <w:r w:rsidRPr="00102525">
        <w:rPr>
          <w:rFonts w:ascii="Cambria" w:eastAsia="SimSun" w:hAnsi="Cambria" w:cs="Calibri"/>
          <w:lang w:eastAsia="zh-CN"/>
        </w:rPr>
        <w:t xml:space="preserve"> </w:t>
      </w:r>
      <w:r w:rsidRPr="00102525">
        <w:rPr>
          <w:rFonts w:ascii="Cambria" w:eastAsia="SimSun" w:hAnsi="Cambria" w:cs="Calibri"/>
          <w:lang w:eastAsia="zh-CN"/>
        </w:rPr>
        <w:br/>
        <w:t xml:space="preserve">na Platformie e-Zamówienia. Szczegółowe informacje na temat zakładania kont podmiotów oraz zasady i warunki korzystania z Platformy e-Zamówienia określa </w:t>
      </w:r>
      <w:r w:rsidRPr="00102525">
        <w:rPr>
          <w:rFonts w:ascii="Cambria" w:eastAsia="SimSun" w:hAnsi="Cambria" w:cs="Calibri"/>
          <w:lang w:eastAsia="zh-CN"/>
        </w:rPr>
        <w:br/>
        <w:t xml:space="preserve">Regulamin Platformy e-Zamówienia, dostępny na stronie internetowej </w:t>
      </w:r>
      <w:hyperlink r:id="rId12" w:anchor="regulamin-serwisu" w:history="1">
        <w:r w:rsidRPr="00102525">
          <w:rPr>
            <w:rFonts w:ascii="Cambria" w:eastAsia="SimSun" w:hAnsi="Cambria" w:cs="Calibri"/>
            <w:color w:val="0000FF"/>
            <w:u w:val="single"/>
            <w:lang w:eastAsia="zh-CN"/>
          </w:rPr>
          <w:t>https://ezamowienia.gov.pl/pl/regulamin/#regulamin-serwisu</w:t>
        </w:r>
      </w:hyperlink>
      <w:r w:rsidRPr="00102525">
        <w:rPr>
          <w:rFonts w:ascii="Cambria" w:eastAsia="SimSun" w:hAnsi="Cambria" w:cs="Calibri"/>
          <w:lang w:eastAsia="zh-CN"/>
        </w:rPr>
        <w:t xml:space="preserve"> oraz informacje zamieszczone w zakładce </w:t>
      </w:r>
      <w:r w:rsidRPr="00102525">
        <w:rPr>
          <w:rFonts w:ascii="Cambria" w:eastAsia="SimSun" w:hAnsi="Cambria" w:cs="Calibri"/>
          <w:i/>
          <w:iCs/>
          <w:lang w:eastAsia="zh-CN"/>
        </w:rPr>
        <w:t>„Centrum Pomocy”.</w:t>
      </w:r>
    </w:p>
    <w:p w14:paraId="5D7619E5"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Przeglądanie i pobieranie publicznej treści dokumentacji postępowania nie wymaga posiadania konta na Platformie e-Zamówienia ani logowania do Platformy e-Zamówienia.</w:t>
      </w:r>
    </w:p>
    <w:p w14:paraId="16CC59E2"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8A0F7F6"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Pzp, ww. regulacje nie będą miały bezpośredniego zastosowania.</w:t>
      </w:r>
    </w:p>
    <w:p w14:paraId="12556F70"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Informacje, oświadczenia lub dokumenty, inne niż wymienione w § 2 ust. 1 rozporządzenia, o którym mowa w pkt 11.6 SWZ, przekazywane w postępowaniu sporządza się w postaci elektronicznej:</w:t>
      </w:r>
    </w:p>
    <w:p w14:paraId="72A0D1B5" w14:textId="77777777" w:rsidR="00102525" w:rsidRPr="00102525" w:rsidRDefault="00102525">
      <w:pPr>
        <w:numPr>
          <w:ilvl w:val="0"/>
          <w:numId w:val="36"/>
        </w:numPr>
        <w:suppressAutoHyphens w:val="0"/>
        <w:spacing w:line="276" w:lineRule="auto"/>
        <w:ind w:left="993" w:hanging="284"/>
        <w:contextualSpacing/>
        <w:jc w:val="both"/>
        <w:rPr>
          <w:rFonts w:ascii="Cambria" w:eastAsia="SimSun" w:hAnsi="Cambria" w:cs="Calibri"/>
          <w:lang w:eastAsia="zh-CN"/>
        </w:rPr>
      </w:pPr>
      <w:r w:rsidRPr="00102525">
        <w:rPr>
          <w:rFonts w:ascii="Cambria" w:eastAsia="SimSun" w:hAnsi="Cambria" w:cs="Calibri"/>
          <w:lang w:eastAsia="zh-CN"/>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1E9A0B89" w14:textId="77777777" w:rsidR="00102525" w:rsidRPr="00102525" w:rsidRDefault="00102525" w:rsidP="00102525">
      <w:pPr>
        <w:suppressAutoHyphens w:val="0"/>
        <w:spacing w:line="276" w:lineRule="auto"/>
        <w:ind w:left="720"/>
        <w:jc w:val="both"/>
        <w:rPr>
          <w:rFonts w:ascii="Cambria" w:eastAsia="SimSun" w:hAnsi="Cambria" w:cs="Calibri"/>
          <w:lang w:eastAsia="zh-CN"/>
        </w:rPr>
      </w:pPr>
      <w:r w:rsidRPr="00102525">
        <w:rPr>
          <w:rFonts w:ascii="Cambria" w:eastAsia="SimSun" w:hAnsi="Cambria" w:cs="Calibri"/>
          <w:lang w:eastAsia="zh-CN"/>
        </w:rPr>
        <w:t>lub</w:t>
      </w:r>
    </w:p>
    <w:p w14:paraId="16B94723" w14:textId="77777777" w:rsidR="00102525" w:rsidRPr="00102525" w:rsidRDefault="00102525">
      <w:pPr>
        <w:numPr>
          <w:ilvl w:val="0"/>
          <w:numId w:val="36"/>
        </w:numPr>
        <w:suppressAutoHyphens w:val="0"/>
        <w:spacing w:line="276" w:lineRule="auto"/>
        <w:ind w:left="993" w:hanging="284"/>
        <w:contextualSpacing/>
        <w:jc w:val="both"/>
        <w:rPr>
          <w:rFonts w:ascii="Cambria" w:eastAsia="SimSun" w:hAnsi="Cambria" w:cs="Calibri"/>
          <w:lang w:eastAsia="zh-CN"/>
        </w:rPr>
      </w:pPr>
      <w:r w:rsidRPr="00102525">
        <w:rPr>
          <w:rFonts w:ascii="Cambria" w:eastAsia="SimSun" w:hAnsi="Cambria" w:cs="Calibri"/>
          <w:lang w:eastAsia="zh-CN"/>
        </w:rPr>
        <w:t xml:space="preserve">jako tekst wpisany bezpośrednio do wiadomości przekazywanej przy użyciu środków komunikacji elektronicznej (np. w treści wiadomości e-mail lub w treści </w:t>
      </w:r>
      <w:r w:rsidRPr="00102525">
        <w:rPr>
          <w:rFonts w:ascii="Cambria" w:eastAsia="SimSun" w:hAnsi="Cambria" w:cs="Calibri"/>
          <w:i/>
          <w:iCs/>
          <w:lang w:eastAsia="zh-CN"/>
        </w:rPr>
        <w:t>„Formularza do komunikacji”</w:t>
      </w:r>
      <w:r w:rsidRPr="00102525">
        <w:rPr>
          <w:rFonts w:ascii="Cambria" w:eastAsia="SimSun" w:hAnsi="Cambria" w:cs="Calibri"/>
          <w:lang w:eastAsia="zh-CN"/>
        </w:rPr>
        <w:t>).</w:t>
      </w:r>
    </w:p>
    <w:p w14:paraId="5CEABE50"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102525">
        <w:rPr>
          <w:rFonts w:ascii="Cambria" w:eastAsia="Calibri" w:hAnsi="Cambria" w:cs="Arial"/>
          <w:lang w:eastAsia="zh-CN"/>
        </w:rPr>
        <w:t xml:space="preserve">(t. j. Dz. U. z 2022 r. poz. 1233 ze zm.), </w:t>
      </w:r>
      <w:r w:rsidRPr="00102525">
        <w:rPr>
          <w:rFonts w:ascii="Cambria" w:eastAsia="SimSun" w:hAnsi="Cambria" w:cs="Calibri"/>
          <w:lang w:eastAsia="zh-CN"/>
        </w:rPr>
        <w:t xml:space="preserve">wykonawca, w celu utrzymania w poufności tych informacji, przekazuje je w wydzielonym i odpowiednio oznaczonym pliku, wraz z jednoczesnym zaznaczeniem w nazwie pliku </w:t>
      </w:r>
      <w:r w:rsidRPr="00102525">
        <w:rPr>
          <w:rFonts w:ascii="Cambria" w:eastAsia="SimSun" w:hAnsi="Cambria" w:cs="Calibri"/>
          <w:i/>
          <w:iCs/>
          <w:lang w:eastAsia="zh-CN"/>
        </w:rPr>
        <w:t>„Dokument stanowiący tajemnicę przedsiębiorstwa”.</w:t>
      </w:r>
    </w:p>
    <w:p w14:paraId="3493F089"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Komunikacja w postępowaniu, </w:t>
      </w:r>
      <w:r w:rsidRPr="00102525">
        <w:rPr>
          <w:rFonts w:ascii="Cambria" w:eastAsia="SimSun" w:hAnsi="Cambria" w:cs="Calibri"/>
          <w:b/>
          <w:bCs/>
          <w:u w:val="single"/>
          <w:lang w:eastAsia="zh-CN"/>
        </w:rPr>
        <w:t>z wyłączeniem składania ofert</w:t>
      </w:r>
      <w:r w:rsidRPr="00102525">
        <w:rPr>
          <w:rFonts w:ascii="Cambria" w:eastAsia="SimSun" w:hAnsi="Cambria" w:cs="Calibri"/>
          <w:lang w:eastAsia="zh-CN"/>
        </w:rPr>
        <w:t xml:space="preserve"> </w:t>
      </w:r>
      <w:r w:rsidRPr="00102525">
        <w:rPr>
          <w:rFonts w:ascii="Cambria" w:eastAsia="SimSun" w:hAnsi="Cambria" w:cs="Calibri"/>
          <w:b/>
          <w:bCs/>
          <w:lang w:eastAsia="zh-CN"/>
        </w:rPr>
        <w:t>(sposób składania ofert opisano w rozdziale 13 SWZ)</w:t>
      </w:r>
      <w:r w:rsidRPr="00102525">
        <w:rPr>
          <w:rFonts w:ascii="Cambria" w:eastAsia="SimSun" w:hAnsi="Cambria" w:cs="Calibri"/>
          <w:lang w:eastAsia="zh-CN"/>
        </w:rPr>
        <w:t xml:space="preserve"> odbywa się drogą elektroniczną za pośrednictwem formularzy do komunikacji dostępnych w zakładce </w:t>
      </w:r>
      <w:r w:rsidRPr="00102525">
        <w:rPr>
          <w:rFonts w:ascii="Cambria" w:eastAsia="SimSun" w:hAnsi="Cambria" w:cs="Calibri"/>
          <w:i/>
          <w:iCs/>
          <w:lang w:eastAsia="zh-CN"/>
        </w:rPr>
        <w:t>„Formularze”</w:t>
      </w:r>
      <w:r w:rsidRPr="00102525">
        <w:rPr>
          <w:rFonts w:ascii="Cambria" w:eastAsia="SimSun" w:hAnsi="Cambria" w:cs="Calibri"/>
          <w:lang w:eastAsia="zh-CN"/>
        </w:rPr>
        <w:t xml:space="preserve"> </w:t>
      </w:r>
      <w:r w:rsidRPr="00102525">
        <w:rPr>
          <w:rFonts w:ascii="Cambria" w:eastAsia="SimSun" w:hAnsi="Cambria" w:cs="Calibri"/>
          <w:i/>
          <w:iCs/>
          <w:lang w:eastAsia="zh-CN"/>
        </w:rPr>
        <w:t>(„Formularze do komunikacji”).</w:t>
      </w:r>
      <w:r w:rsidRPr="00102525">
        <w:rPr>
          <w:rFonts w:ascii="Cambria" w:eastAsia="SimSun" w:hAnsi="Cambria" w:cs="Calibri"/>
          <w:lang w:eastAsia="zh-CN"/>
        </w:rPr>
        <w:t xml:space="preserve"> Za pośrednictwem </w:t>
      </w:r>
      <w:r w:rsidRPr="00102525">
        <w:rPr>
          <w:rFonts w:ascii="Cambria" w:eastAsia="SimSun" w:hAnsi="Cambria" w:cs="Calibri"/>
          <w:i/>
          <w:iCs/>
          <w:lang w:eastAsia="zh-CN"/>
        </w:rPr>
        <w:t xml:space="preserve">„Formularzy do komunikacji” </w:t>
      </w:r>
      <w:r w:rsidRPr="00102525">
        <w:rPr>
          <w:rFonts w:ascii="Cambria" w:eastAsia="SimSun" w:hAnsi="Cambria" w:cs="Calibri"/>
          <w:lang w:eastAsia="zh-CN"/>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2A7F79B5"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Możliwość korzystania w postępowaniu z „</w:t>
      </w:r>
      <w:r w:rsidRPr="00102525">
        <w:rPr>
          <w:rFonts w:ascii="Cambria" w:eastAsia="SimSun" w:hAnsi="Cambria" w:cs="Calibri"/>
          <w:i/>
          <w:iCs/>
          <w:lang w:eastAsia="zh-CN"/>
        </w:rPr>
        <w:t>Formularzy do komunikacji”</w:t>
      </w:r>
      <w:r w:rsidRPr="00102525">
        <w:rPr>
          <w:rFonts w:ascii="Cambria" w:eastAsia="SimSun" w:hAnsi="Cambria" w:cs="Calibri"/>
          <w:lang w:eastAsia="zh-CN"/>
        </w:rPr>
        <w:t xml:space="preserve"> w pełnym zakresie wymaga posiadania konta „Wykonawcy” na Platformie e-Zamówienia oraz zalogowania się na Platformie e-Zamówienia. Do korzystania z </w:t>
      </w:r>
      <w:r w:rsidRPr="00102525">
        <w:rPr>
          <w:rFonts w:ascii="Cambria" w:eastAsia="SimSun" w:hAnsi="Cambria" w:cs="Calibri"/>
          <w:i/>
          <w:iCs/>
          <w:lang w:eastAsia="zh-CN"/>
        </w:rPr>
        <w:t xml:space="preserve">„Formularzy do komunikacji” </w:t>
      </w:r>
      <w:r w:rsidRPr="00102525">
        <w:rPr>
          <w:rFonts w:ascii="Cambria" w:eastAsia="SimSun" w:hAnsi="Cambria" w:cs="Calibri"/>
          <w:lang w:eastAsia="zh-CN"/>
        </w:rPr>
        <w:t>służących do zadawania pytań dotyczących treści dokumentów zamówienia wystarczające jest posiadanie tzw. konta uproszczonego na Platformie e-Zamówienia.</w:t>
      </w:r>
    </w:p>
    <w:p w14:paraId="776CE898"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Wszystkie wysłane i odebrane w postępowaniu przez wykonawcę wiadomości widoczne są po zalogowaniu w podglądzie postępowania w zakładce </w:t>
      </w:r>
      <w:r w:rsidRPr="00102525">
        <w:rPr>
          <w:rFonts w:ascii="Cambria" w:eastAsia="SimSun" w:hAnsi="Cambria" w:cs="Calibri"/>
          <w:i/>
          <w:iCs/>
          <w:lang w:eastAsia="zh-CN"/>
        </w:rPr>
        <w:t>„Komunikacja”.</w:t>
      </w:r>
    </w:p>
    <w:p w14:paraId="2824193D"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Maksymalny rozmiar plików przesyłanych za pośrednictwem </w:t>
      </w:r>
      <w:r w:rsidRPr="00102525">
        <w:rPr>
          <w:rFonts w:ascii="Cambria" w:eastAsia="SimSun" w:hAnsi="Cambria" w:cs="Calibri"/>
          <w:i/>
          <w:iCs/>
          <w:lang w:eastAsia="zh-CN"/>
        </w:rPr>
        <w:t xml:space="preserve">„Formularzy do komunikacji” </w:t>
      </w:r>
      <w:r w:rsidRPr="00102525">
        <w:rPr>
          <w:rFonts w:ascii="Cambria" w:eastAsia="SimSun" w:hAnsi="Cambria" w:cs="Calibri"/>
          <w:lang w:eastAsia="zh-CN"/>
        </w:rPr>
        <w:t>wynosi 150 MB (wielkość ta dotyczy plików przesyłanych jako załączniki do jednego formularza).</w:t>
      </w:r>
    </w:p>
    <w:p w14:paraId="0BE9031E"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Arial"/>
          <w:lang w:eastAsia="zh-CN"/>
        </w:rPr>
        <w:t>Minimalne wymagania techniczne dotyczące sprzętu używanego w celu korzystania z usług Platformy e-Zamówienia oraz informacje dotyczące specyfikacji połączenia określa § 12 Regulamin Platformy e-Zamówienia, a mianowicie:</w:t>
      </w:r>
    </w:p>
    <w:p w14:paraId="05295418" w14:textId="77777777" w:rsidR="00102525" w:rsidRPr="00102525" w:rsidRDefault="00102525">
      <w:pPr>
        <w:numPr>
          <w:ilvl w:val="2"/>
          <w:numId w:val="40"/>
        </w:numPr>
        <w:suppressAutoHyphens w:val="0"/>
        <w:spacing w:line="276" w:lineRule="auto"/>
        <w:ind w:hanging="863"/>
        <w:contextualSpacing/>
        <w:jc w:val="both"/>
        <w:rPr>
          <w:rFonts w:ascii="Cambria" w:eastAsia="SimSun" w:hAnsi="Cambria" w:cs="Calibri"/>
          <w:lang w:eastAsia="zh-CN"/>
        </w:rPr>
      </w:pPr>
      <w:r w:rsidRPr="00102525">
        <w:rPr>
          <w:rFonts w:ascii="Cambria" w:eastAsia="SimSun" w:hAnsi="Cambria" w:cs="Calibri"/>
          <w:lang w:eastAsia="zh-CN"/>
        </w:rPr>
        <w:t>W celu prawidłowego korzystania z usług Platformy e-Zamówienia wymagany jest:</w:t>
      </w:r>
    </w:p>
    <w:p w14:paraId="1D8BC70E" w14:textId="77777777" w:rsidR="00102525" w:rsidRPr="00102525" w:rsidRDefault="00102525">
      <w:pPr>
        <w:numPr>
          <w:ilvl w:val="3"/>
          <w:numId w:val="35"/>
        </w:numPr>
        <w:tabs>
          <w:tab w:val="left" w:pos="993"/>
          <w:tab w:val="left" w:pos="1134"/>
        </w:tabs>
        <w:suppressAutoHyphens w:val="0"/>
        <w:spacing w:line="276" w:lineRule="auto"/>
        <w:ind w:left="1843" w:hanging="283"/>
        <w:contextualSpacing/>
        <w:jc w:val="both"/>
        <w:rPr>
          <w:rFonts w:ascii="Cambria" w:eastAsia="SimSun" w:hAnsi="Cambria" w:cs="Arial"/>
          <w:lang w:eastAsia="zh-CN"/>
        </w:rPr>
      </w:pPr>
      <w:r w:rsidRPr="00102525">
        <w:rPr>
          <w:rFonts w:ascii="Cambria" w:eastAsia="SimSun" w:hAnsi="Cambria" w:cs="Calibri"/>
          <w:lang w:eastAsia="zh-CN"/>
        </w:rPr>
        <w:t>Komputer PC:         </w:t>
      </w:r>
    </w:p>
    <w:p w14:paraId="16602F9E" w14:textId="77777777" w:rsidR="00102525" w:rsidRPr="00102525" w:rsidRDefault="00102525">
      <w:pPr>
        <w:numPr>
          <w:ilvl w:val="0"/>
          <w:numId w:val="37"/>
        </w:numPr>
        <w:tabs>
          <w:tab w:val="center" w:pos="1843"/>
        </w:tabs>
        <w:suppressAutoHyphens w:val="0"/>
        <w:spacing w:line="276" w:lineRule="auto"/>
        <w:ind w:left="2127" w:hanging="284"/>
        <w:contextualSpacing/>
        <w:jc w:val="both"/>
        <w:rPr>
          <w:rFonts w:ascii="Cambria" w:eastAsia="SimSun" w:hAnsi="Cambria" w:cs="Arial"/>
          <w:lang w:val="en-US" w:eastAsia="zh-CN"/>
        </w:rPr>
      </w:pPr>
      <w:r w:rsidRPr="00102525">
        <w:rPr>
          <w:rFonts w:ascii="Cambria" w:eastAsia="SimSun" w:hAnsi="Cambria" w:cs="Calibri"/>
          <w:lang w:val="en-US" w:eastAsia="zh-CN"/>
        </w:rPr>
        <w:t>parametry minimum: Intel Core2 Duo, 2 GB RAM, HD,</w:t>
      </w:r>
    </w:p>
    <w:p w14:paraId="030F777A" w14:textId="77777777" w:rsidR="00102525" w:rsidRPr="00102525" w:rsidRDefault="00102525">
      <w:pPr>
        <w:numPr>
          <w:ilvl w:val="0"/>
          <w:numId w:val="37"/>
        </w:numPr>
        <w:tabs>
          <w:tab w:val="center" w:pos="1843"/>
        </w:tabs>
        <w:suppressAutoHyphens w:val="0"/>
        <w:spacing w:line="276" w:lineRule="auto"/>
        <w:ind w:left="2127" w:hanging="284"/>
        <w:contextualSpacing/>
        <w:jc w:val="both"/>
        <w:rPr>
          <w:rFonts w:ascii="Cambria" w:eastAsia="SimSun" w:hAnsi="Cambria" w:cs="Arial"/>
          <w:lang w:eastAsia="zh-CN"/>
        </w:rPr>
      </w:pPr>
      <w:r w:rsidRPr="00102525">
        <w:rPr>
          <w:rFonts w:ascii="Cambria" w:eastAsia="SimSun" w:hAnsi="Cambria" w:cs="Calibri"/>
          <w:lang w:eastAsia="zh-CN"/>
        </w:rPr>
        <w:t>zainstalowany jeden z poniższych systemów operacyjnych: MS Windows 7 lub nowszy, OSX/Mac OS 10.10, Ubuntu 14.04,</w:t>
      </w:r>
    </w:p>
    <w:p w14:paraId="036723D8" w14:textId="77777777" w:rsidR="00102525" w:rsidRPr="00102525" w:rsidRDefault="00102525">
      <w:pPr>
        <w:numPr>
          <w:ilvl w:val="0"/>
          <w:numId w:val="37"/>
        </w:numPr>
        <w:tabs>
          <w:tab w:val="center" w:pos="1843"/>
        </w:tabs>
        <w:suppressAutoHyphens w:val="0"/>
        <w:spacing w:line="276" w:lineRule="auto"/>
        <w:ind w:left="2127" w:hanging="284"/>
        <w:contextualSpacing/>
        <w:jc w:val="both"/>
        <w:rPr>
          <w:rFonts w:ascii="Cambria" w:eastAsia="SimSun" w:hAnsi="Cambria" w:cs="Arial"/>
          <w:lang w:eastAsia="zh-CN"/>
        </w:rPr>
      </w:pPr>
      <w:r w:rsidRPr="00102525">
        <w:rPr>
          <w:rFonts w:ascii="Cambria" w:eastAsia="SimSun" w:hAnsi="Cambria" w:cs="Calibri"/>
          <w:lang w:eastAsia="zh-CN"/>
        </w:rPr>
        <w:t>zainstalowana jedna z poniższych przeglądarek: Chrome 66.0 lub nowsza, Firefox 59.0 lub nowszy, Safari 11.1 lub nowsza, Edge 14.0 i nowsze,</w:t>
      </w:r>
    </w:p>
    <w:p w14:paraId="26D6C281" w14:textId="77777777" w:rsidR="00102525" w:rsidRPr="00102525" w:rsidRDefault="00102525" w:rsidP="00102525">
      <w:pPr>
        <w:suppressAutoHyphens w:val="0"/>
        <w:spacing w:line="276" w:lineRule="auto"/>
        <w:ind w:left="1276" w:firstLine="284"/>
        <w:rPr>
          <w:rFonts w:ascii="Cambria" w:hAnsi="Cambria"/>
        </w:rPr>
      </w:pPr>
      <w:r w:rsidRPr="00102525">
        <w:rPr>
          <w:rFonts w:ascii="Cambria" w:hAnsi="Cambria"/>
        </w:rPr>
        <w:t>albo</w:t>
      </w:r>
    </w:p>
    <w:p w14:paraId="17F09FB4" w14:textId="77777777" w:rsidR="00102525" w:rsidRPr="00102525" w:rsidRDefault="00102525">
      <w:pPr>
        <w:numPr>
          <w:ilvl w:val="3"/>
          <w:numId w:val="35"/>
        </w:numPr>
        <w:suppressAutoHyphens w:val="0"/>
        <w:spacing w:line="276" w:lineRule="auto"/>
        <w:ind w:left="1843" w:hanging="283"/>
        <w:contextualSpacing/>
        <w:jc w:val="both"/>
        <w:rPr>
          <w:rFonts w:ascii="Cambria" w:eastAsia="SimSun" w:hAnsi="Cambria" w:cs="Calibri"/>
          <w:lang w:eastAsia="zh-CN"/>
        </w:rPr>
      </w:pPr>
      <w:r w:rsidRPr="00102525">
        <w:rPr>
          <w:rFonts w:ascii="Cambria" w:eastAsia="SimSun" w:hAnsi="Cambria" w:cs="Calibri"/>
          <w:lang w:eastAsia="zh-CN"/>
        </w:rPr>
        <w:t>Tablet/Telefon:</w:t>
      </w:r>
    </w:p>
    <w:p w14:paraId="052B869C" w14:textId="77777777" w:rsidR="00102525" w:rsidRPr="00102525" w:rsidRDefault="00102525">
      <w:pPr>
        <w:numPr>
          <w:ilvl w:val="0"/>
          <w:numId w:val="38"/>
        </w:numPr>
        <w:suppressAutoHyphens w:val="0"/>
        <w:spacing w:line="276" w:lineRule="auto"/>
        <w:ind w:left="2127" w:hanging="284"/>
        <w:contextualSpacing/>
        <w:jc w:val="both"/>
        <w:rPr>
          <w:rFonts w:ascii="Cambria" w:eastAsia="SimSun" w:hAnsi="Cambria" w:cs="Calibri"/>
          <w:lang w:eastAsia="zh-CN"/>
        </w:rPr>
      </w:pPr>
      <w:r w:rsidRPr="00102525">
        <w:rPr>
          <w:rFonts w:ascii="Cambria" w:eastAsia="SimSun" w:hAnsi="Cambria" w:cs="Calibri"/>
          <w:lang w:eastAsia="zh-CN"/>
        </w:rPr>
        <w:t>parametry minimum: 4 rdzenie procesora, 2GB RAM, Android 6.0 Marshmallow, iOS 10.3,</w:t>
      </w:r>
    </w:p>
    <w:p w14:paraId="71D7D211" w14:textId="77777777" w:rsidR="00102525" w:rsidRPr="00102525" w:rsidRDefault="00102525">
      <w:pPr>
        <w:numPr>
          <w:ilvl w:val="0"/>
          <w:numId w:val="38"/>
        </w:numPr>
        <w:suppressAutoHyphens w:val="0"/>
        <w:spacing w:line="276" w:lineRule="auto"/>
        <w:ind w:left="2127" w:hanging="284"/>
        <w:contextualSpacing/>
        <w:jc w:val="both"/>
        <w:rPr>
          <w:rFonts w:ascii="Cambria" w:eastAsia="SimSun" w:hAnsi="Cambria" w:cs="Calibri"/>
          <w:lang w:eastAsia="zh-CN"/>
        </w:rPr>
      </w:pPr>
      <w:r w:rsidRPr="00102525">
        <w:rPr>
          <w:rFonts w:ascii="Cambria" w:eastAsia="SimSun" w:hAnsi="Cambria" w:cs="Calibri"/>
          <w:lang w:eastAsia="zh-CN"/>
        </w:rPr>
        <w:t>przeglądarka Chrome 61 lub nowsza.</w:t>
      </w:r>
    </w:p>
    <w:p w14:paraId="7FA2D1FE" w14:textId="77777777" w:rsidR="00102525" w:rsidRPr="00102525" w:rsidRDefault="00102525">
      <w:pPr>
        <w:numPr>
          <w:ilvl w:val="2"/>
          <w:numId w:val="40"/>
        </w:numPr>
        <w:tabs>
          <w:tab w:val="left" w:pos="426"/>
        </w:tabs>
        <w:suppressAutoHyphens w:val="0"/>
        <w:spacing w:line="276" w:lineRule="auto"/>
        <w:ind w:left="1560" w:hanging="851"/>
        <w:contextualSpacing/>
        <w:jc w:val="both"/>
        <w:rPr>
          <w:rFonts w:ascii="Cambria" w:eastAsia="SimSun" w:hAnsi="Cambria" w:cs="Arial"/>
          <w:lang w:eastAsia="zh-CN"/>
        </w:rPr>
      </w:pPr>
      <w:r w:rsidRPr="00102525">
        <w:rPr>
          <w:rFonts w:ascii="Cambria" w:eastAsia="SimSun" w:hAnsi="Cambria" w:cs="Calibri"/>
          <w:lang w:eastAsia="zh-CN"/>
        </w:rPr>
        <w:t xml:space="preserve">Dla skorzystania z pełnej funkcjonalności może być konieczne włączenie w przeglądarce obsługi protokołu bezpiecznej transmisji danych SSL, </w:t>
      </w:r>
      <w:r w:rsidRPr="00102525">
        <w:rPr>
          <w:rFonts w:ascii="Cambria" w:eastAsia="SimSun" w:hAnsi="Cambria" w:cs="Calibri"/>
          <w:lang w:eastAsia="zh-CN"/>
        </w:rPr>
        <w:br/>
        <w:t>obsługi Java Script, oraz cookies;</w:t>
      </w:r>
    </w:p>
    <w:p w14:paraId="245EF097" w14:textId="77777777" w:rsidR="00102525" w:rsidRPr="00102525" w:rsidRDefault="00102525">
      <w:pPr>
        <w:numPr>
          <w:ilvl w:val="2"/>
          <w:numId w:val="40"/>
        </w:numPr>
        <w:tabs>
          <w:tab w:val="left" w:pos="426"/>
        </w:tabs>
        <w:suppressAutoHyphens w:val="0"/>
        <w:spacing w:line="276" w:lineRule="auto"/>
        <w:ind w:left="1560" w:hanging="851"/>
        <w:contextualSpacing/>
        <w:jc w:val="both"/>
        <w:rPr>
          <w:rFonts w:ascii="Cambria" w:eastAsia="SimSun" w:hAnsi="Cambria" w:cs="Arial"/>
          <w:lang w:eastAsia="zh-CN"/>
        </w:rPr>
      </w:pPr>
      <w:r w:rsidRPr="00102525">
        <w:rPr>
          <w:rFonts w:ascii="Cambria" w:eastAsia="SimSun" w:hAnsi="Cambria" w:cs="Calibri"/>
          <w:lang w:eastAsia="zh-CN"/>
        </w:rPr>
        <w:t xml:space="preserve">Specyfikacja połączenia, formatu przesyłanych danych oraz kodowania </w:t>
      </w:r>
      <w:r w:rsidRPr="00102525">
        <w:rPr>
          <w:rFonts w:ascii="Cambria" w:eastAsia="SimSun" w:hAnsi="Cambria" w:cs="Calibri"/>
          <w:lang w:eastAsia="zh-CN"/>
        </w:rPr>
        <w:br/>
        <w:t>i oznaczania czasu odbioru danych:</w:t>
      </w:r>
    </w:p>
    <w:p w14:paraId="6940994F" w14:textId="77777777" w:rsidR="00102525" w:rsidRPr="00102525" w:rsidRDefault="00102525">
      <w:pPr>
        <w:numPr>
          <w:ilvl w:val="0"/>
          <w:numId w:val="39"/>
        </w:numPr>
        <w:suppressAutoHyphens w:val="0"/>
        <w:spacing w:line="276" w:lineRule="auto"/>
        <w:ind w:left="1843" w:hanging="283"/>
        <w:contextualSpacing/>
        <w:jc w:val="both"/>
        <w:rPr>
          <w:rFonts w:ascii="Cambria" w:eastAsia="SimSun" w:hAnsi="Cambria" w:cs="Calibri"/>
          <w:lang w:eastAsia="zh-CN"/>
        </w:rPr>
      </w:pPr>
      <w:r w:rsidRPr="00102525">
        <w:rPr>
          <w:rFonts w:ascii="Cambria" w:eastAsia="SimSun" w:hAnsi="Cambria" w:cs="Calibri"/>
          <w:lang w:eastAsia="zh-CN"/>
        </w:rPr>
        <w:t>specyfikacja połączenia – formularze udostępnione są za pomocą protokołu TLS 1.2,</w:t>
      </w:r>
    </w:p>
    <w:p w14:paraId="6E465E56" w14:textId="77777777" w:rsidR="00102525" w:rsidRPr="00102525" w:rsidRDefault="00102525">
      <w:pPr>
        <w:numPr>
          <w:ilvl w:val="0"/>
          <w:numId w:val="39"/>
        </w:numPr>
        <w:suppressAutoHyphens w:val="0"/>
        <w:spacing w:line="276" w:lineRule="auto"/>
        <w:ind w:left="1843" w:hanging="283"/>
        <w:contextualSpacing/>
        <w:jc w:val="both"/>
        <w:rPr>
          <w:rFonts w:ascii="Cambria" w:eastAsia="SimSun" w:hAnsi="Cambria" w:cs="Calibri"/>
          <w:lang w:eastAsia="zh-CN"/>
        </w:rPr>
      </w:pPr>
      <w:r w:rsidRPr="00102525">
        <w:rPr>
          <w:rFonts w:ascii="Cambria" w:eastAsia="SimSun" w:hAnsi="Cambria" w:cs="Calibri"/>
          <w:lang w:eastAsia="zh-CN"/>
        </w:rPr>
        <w:t>format danych oraz kodowanie: formularze dostępne są w formacie HTML z kodowaniem UTF-8,</w:t>
      </w:r>
    </w:p>
    <w:p w14:paraId="1C9E0600" w14:textId="77777777" w:rsidR="00102525" w:rsidRPr="00102525" w:rsidRDefault="00102525">
      <w:pPr>
        <w:numPr>
          <w:ilvl w:val="0"/>
          <w:numId w:val="39"/>
        </w:numPr>
        <w:suppressAutoHyphens w:val="0"/>
        <w:spacing w:line="276" w:lineRule="auto"/>
        <w:ind w:left="1843" w:hanging="283"/>
        <w:contextualSpacing/>
        <w:jc w:val="both"/>
        <w:rPr>
          <w:rFonts w:ascii="Cambria" w:eastAsia="SimSun" w:hAnsi="Cambria" w:cs="Calibri"/>
          <w:lang w:eastAsia="zh-CN"/>
        </w:rPr>
      </w:pPr>
      <w:r w:rsidRPr="00102525">
        <w:rPr>
          <w:rFonts w:ascii="Cambria" w:eastAsia="SimSun" w:hAnsi="Cambria" w:cs="Calibri"/>
          <w:lang w:eastAsia="zh-CN"/>
        </w:rPr>
        <w:t xml:space="preserve">oznaczenia czasu odbioru danych: wszelkie operacje opierają się </w:t>
      </w:r>
      <w:r w:rsidRPr="00102525">
        <w:rPr>
          <w:rFonts w:ascii="Cambria" w:eastAsia="SimSun" w:hAnsi="Cambria" w:cs="Calibri"/>
          <w:lang w:eastAsia="zh-CN"/>
        </w:rPr>
        <w:br/>
        <w:t>o czas serwera i dane zapisywane są z dokładnością co do sekundy.</w:t>
      </w:r>
    </w:p>
    <w:p w14:paraId="7558F21B"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Calibri"/>
          <w:lang w:eastAsia="zh-CN"/>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3" w:history="1">
        <w:r w:rsidRPr="00102525">
          <w:rPr>
            <w:rFonts w:ascii="Cambria" w:eastAsia="SimSun" w:hAnsi="Cambria" w:cs="Calibri"/>
            <w:color w:val="0000FF"/>
            <w:u w:val="single"/>
            <w:lang w:eastAsia="zh-CN"/>
          </w:rPr>
          <w:t>https://ezamowienia.gov.pl</w:t>
        </w:r>
      </w:hyperlink>
      <w:r w:rsidRPr="00102525">
        <w:rPr>
          <w:rFonts w:ascii="Cambria" w:eastAsia="SimSun" w:hAnsi="Cambria" w:cs="Calibri"/>
          <w:lang w:eastAsia="zh-CN"/>
        </w:rPr>
        <w:t xml:space="preserve"> w zakładce </w:t>
      </w:r>
      <w:r w:rsidRPr="00102525">
        <w:rPr>
          <w:rFonts w:ascii="Cambria" w:eastAsia="SimSun" w:hAnsi="Cambria" w:cs="Calibri"/>
          <w:i/>
          <w:iCs/>
          <w:lang w:eastAsia="zh-CN"/>
        </w:rPr>
        <w:t>„Zgłoś problem”.</w:t>
      </w:r>
    </w:p>
    <w:p w14:paraId="704CFA47" w14:textId="77777777" w:rsidR="00102525" w:rsidRPr="00102525" w:rsidRDefault="00102525" w:rsidP="00102525">
      <w:pPr>
        <w:suppressAutoHyphens w:val="0"/>
        <w:spacing w:line="276" w:lineRule="auto"/>
        <w:ind w:left="709"/>
        <w:jc w:val="both"/>
        <w:rPr>
          <w:rFonts w:ascii="Cambria" w:eastAsia="SimSun" w:hAnsi="Cambria" w:cs="Calibri"/>
          <w:lang w:eastAsia="zh-CN"/>
        </w:rPr>
      </w:pPr>
      <w:r w:rsidRPr="00102525">
        <w:rPr>
          <w:rFonts w:ascii="Cambria" w:eastAsia="SimSun" w:hAnsi="Cambria" w:cs="Arial"/>
          <w:lang w:eastAsia="zh-CN"/>
        </w:rPr>
        <w:t xml:space="preserve">W szczególnie uzasadnionych przypadkach uniemożliwiających komunikację Wykonawcy i Zamawiającego za pośrednictwem Platformy e-Zamówienia, Zamawiający dopuszcza komunikację za pomocą poczty elektronicznej na adres e-mail: </w:t>
      </w:r>
      <w:hyperlink r:id="rId14" w:history="1">
        <w:r w:rsidRPr="00102525">
          <w:rPr>
            <w:rFonts w:ascii="Cambria" w:eastAsia="SimSun" w:hAnsi="Cambria" w:cs="Calibri"/>
            <w:color w:val="0000FF"/>
            <w:u w:val="single"/>
            <w:lang w:eastAsia="zh-CN"/>
          </w:rPr>
          <w:t>inwestycje@piszczac.pl</w:t>
        </w:r>
      </w:hyperlink>
      <w:r w:rsidRPr="00102525">
        <w:rPr>
          <w:rFonts w:ascii="Cambria" w:eastAsia="SimSun" w:hAnsi="Cambria" w:cs="Calibri"/>
          <w:lang w:eastAsia="zh-CN"/>
        </w:rPr>
        <w:t xml:space="preserve"> </w:t>
      </w:r>
      <w:r w:rsidRPr="00102525">
        <w:rPr>
          <w:rFonts w:ascii="Cambria" w:eastAsia="SimSun" w:hAnsi="Cambria" w:cs="Arial"/>
          <w:b/>
          <w:bCs/>
          <w:lang w:eastAsia="zh-CN"/>
        </w:rPr>
        <w:t>(nie dotyczy składania ofert w postępowaniu).</w:t>
      </w:r>
    </w:p>
    <w:p w14:paraId="542A7B64" w14:textId="77777777" w:rsidR="00102525" w:rsidRPr="00102525" w:rsidRDefault="00102525">
      <w:pPr>
        <w:numPr>
          <w:ilvl w:val="1"/>
          <w:numId w:val="40"/>
        </w:numPr>
        <w:suppressAutoHyphens w:val="0"/>
        <w:spacing w:line="276" w:lineRule="auto"/>
        <w:ind w:left="709" w:hanging="709"/>
        <w:contextualSpacing/>
        <w:jc w:val="both"/>
        <w:rPr>
          <w:rFonts w:ascii="Cambria" w:eastAsia="SimSun" w:hAnsi="Cambria" w:cs="Calibri"/>
          <w:lang w:eastAsia="zh-CN"/>
        </w:rPr>
      </w:pPr>
      <w:r w:rsidRPr="00102525">
        <w:rPr>
          <w:rFonts w:ascii="Cambria" w:eastAsia="SimSun" w:hAnsi="Cambria" w:cs="Arial"/>
          <w:lang w:eastAsia="zh-CN"/>
        </w:rPr>
        <w:t>UWAGA: Zamawiający nie ponosi odpowiedzialności za błędy w transmisji danych, w tym błędy spowodowane awariami systemów teleinformatycznych, systemów zasilania lub też okolicznościami zależnymi od operatora zapewniającego transmisję danych.</w:t>
      </w:r>
    </w:p>
    <w:p w14:paraId="7CCC8012" w14:textId="77777777" w:rsidR="00102525" w:rsidRPr="00102525" w:rsidRDefault="00102525" w:rsidP="00102525">
      <w:pPr>
        <w:widowControl w:val="0"/>
        <w:spacing w:before="20" w:after="40" w:line="276" w:lineRule="auto"/>
        <w:jc w:val="center"/>
        <w:outlineLvl w:val="3"/>
        <w:rPr>
          <w:rFonts w:ascii="Cambria" w:eastAsia="SimSun" w:hAnsi="Cambria" w:cs="Cambria"/>
          <w:b/>
          <w:bCs/>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102525" w:rsidRPr="00102525" w14:paraId="7466DF64" w14:textId="77777777" w:rsidTr="006B105C">
        <w:trPr>
          <w:jc w:val="center"/>
        </w:trPr>
        <w:tc>
          <w:tcPr>
            <w:tcW w:w="9072" w:type="dxa"/>
            <w:tcBorders>
              <w:bottom w:val="single" w:sz="4" w:space="0" w:color="auto"/>
            </w:tcBorders>
            <w:shd w:val="clear" w:color="auto" w:fill="D9D9D9"/>
          </w:tcPr>
          <w:p w14:paraId="4C5A1D16" w14:textId="77777777" w:rsidR="00102525" w:rsidRPr="00102525" w:rsidRDefault="00102525" w:rsidP="00102525">
            <w:pPr>
              <w:spacing w:line="276" w:lineRule="auto"/>
              <w:jc w:val="center"/>
              <w:textAlignment w:val="baseline"/>
              <w:rPr>
                <w:rFonts w:ascii="Cambria" w:hAnsi="Cambria" w:cs="Cambria"/>
                <w:sz w:val="26"/>
                <w:szCs w:val="26"/>
              </w:rPr>
            </w:pPr>
            <w:r w:rsidRPr="00102525">
              <w:rPr>
                <w:rFonts w:ascii="Cambria" w:hAnsi="Cambria" w:cs="Cambria"/>
                <w:b/>
                <w:bCs/>
              </w:rPr>
              <w:br w:type="page"/>
            </w:r>
            <w:r w:rsidRPr="00102525">
              <w:rPr>
                <w:rFonts w:ascii="Cambria" w:hAnsi="Cambria" w:cs="Cambria"/>
                <w:sz w:val="26"/>
                <w:szCs w:val="26"/>
              </w:rPr>
              <w:t>Rozdział 12</w:t>
            </w:r>
          </w:p>
          <w:p w14:paraId="381ABA39" w14:textId="77777777" w:rsidR="00102525" w:rsidRPr="00102525" w:rsidRDefault="00102525" w:rsidP="00102525">
            <w:pPr>
              <w:spacing w:line="276" w:lineRule="auto"/>
              <w:jc w:val="center"/>
              <w:textAlignment w:val="baseline"/>
              <w:rPr>
                <w:rFonts w:ascii="Cambria" w:hAnsi="Cambria" w:cs="Cambria"/>
              </w:rPr>
            </w:pPr>
            <w:r w:rsidRPr="00102525">
              <w:rPr>
                <w:rFonts w:ascii="Cambria" w:hAnsi="Cambria" w:cs="Cambria"/>
                <w:b/>
                <w:bCs/>
                <w:sz w:val="26"/>
                <w:szCs w:val="26"/>
              </w:rPr>
              <w:t>WYMAGANIA DOTYCZĄCE WADIUM</w:t>
            </w:r>
          </w:p>
        </w:tc>
      </w:tr>
    </w:tbl>
    <w:p w14:paraId="2994F27F" w14:textId="77777777" w:rsidR="00102525" w:rsidRPr="00102525" w:rsidRDefault="00102525" w:rsidP="00102525">
      <w:pPr>
        <w:widowControl w:val="0"/>
        <w:suppressAutoHyphens w:val="0"/>
        <w:spacing w:line="276" w:lineRule="auto"/>
        <w:jc w:val="both"/>
        <w:outlineLvl w:val="3"/>
        <w:rPr>
          <w:rFonts w:ascii="Cambria" w:eastAsia="SimSun" w:hAnsi="Cambria" w:cs="Cambria"/>
        </w:rPr>
      </w:pPr>
    </w:p>
    <w:p w14:paraId="5227ACA8" w14:textId="77777777" w:rsidR="00102525" w:rsidRPr="00102525" w:rsidRDefault="00102525" w:rsidP="00102525">
      <w:pPr>
        <w:widowControl w:val="0"/>
        <w:rPr>
          <w:rFonts w:ascii="Cambria" w:eastAsia="SimSun" w:hAnsi="Cambria" w:cs="Arial"/>
          <w:bCs/>
          <w:kern w:val="1"/>
          <w:lang w:eastAsia="ar-SA"/>
        </w:rPr>
      </w:pPr>
      <w:r w:rsidRPr="00102525">
        <w:rPr>
          <w:rFonts w:ascii="Cambria" w:eastAsia="SimSun" w:hAnsi="Cambria" w:cs="Arial"/>
          <w:bCs/>
          <w:kern w:val="1"/>
          <w:lang w:eastAsia="ar-SA"/>
        </w:rPr>
        <w:t xml:space="preserve">Zamawiający </w:t>
      </w:r>
      <w:r w:rsidRPr="00102525">
        <w:rPr>
          <w:rFonts w:ascii="Cambria" w:eastAsia="SimSun" w:hAnsi="Cambria" w:cs="Arial"/>
          <w:b/>
          <w:bCs/>
          <w:kern w:val="1"/>
          <w:u w:val="single"/>
          <w:lang w:eastAsia="ar-SA"/>
        </w:rPr>
        <w:t>nie wymaga</w:t>
      </w:r>
      <w:r w:rsidRPr="00102525">
        <w:rPr>
          <w:rFonts w:ascii="Cambria" w:eastAsia="SimSun" w:hAnsi="Cambria" w:cs="Arial"/>
          <w:bCs/>
          <w:kern w:val="1"/>
          <w:lang w:eastAsia="ar-SA"/>
        </w:rPr>
        <w:t xml:space="preserve"> wniesienia wadium.</w:t>
      </w:r>
    </w:p>
    <w:p w14:paraId="57177D8D" w14:textId="77777777" w:rsidR="00102525" w:rsidRPr="00102525" w:rsidRDefault="00102525" w:rsidP="00102525">
      <w:pPr>
        <w:tabs>
          <w:tab w:val="left" w:pos="709"/>
        </w:tabs>
        <w:suppressAutoHyphens w:val="0"/>
        <w:spacing w:line="276" w:lineRule="auto"/>
        <w:ind w:left="708"/>
        <w:contextualSpacing/>
        <w:jc w:val="both"/>
        <w:rPr>
          <w:rFonts w:ascii="Cambria" w:eastAsia="SimSun" w:hAnsi="Cambria" w:cs="Arial"/>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102525" w:rsidRPr="00102525" w14:paraId="4F83C38F" w14:textId="77777777" w:rsidTr="006B105C">
        <w:tc>
          <w:tcPr>
            <w:tcW w:w="9072" w:type="dxa"/>
            <w:tcBorders>
              <w:bottom w:val="single" w:sz="4" w:space="0" w:color="auto"/>
            </w:tcBorders>
            <w:shd w:val="clear" w:color="auto" w:fill="D9D9D9"/>
          </w:tcPr>
          <w:p w14:paraId="3B385FDE" w14:textId="77777777" w:rsidR="00102525" w:rsidRPr="00102525" w:rsidRDefault="00102525" w:rsidP="00102525">
            <w:pPr>
              <w:spacing w:line="276" w:lineRule="auto"/>
              <w:jc w:val="center"/>
              <w:textAlignment w:val="baseline"/>
              <w:rPr>
                <w:rFonts w:ascii="Cambria" w:hAnsi="Cambria" w:cs="Cambria"/>
                <w:sz w:val="26"/>
                <w:szCs w:val="26"/>
              </w:rPr>
            </w:pPr>
            <w:r w:rsidRPr="00102525">
              <w:rPr>
                <w:rFonts w:ascii="Cambria" w:hAnsi="Cambria" w:cs="Cambria"/>
                <w:b/>
                <w:bCs/>
              </w:rPr>
              <w:br w:type="page"/>
            </w:r>
            <w:r w:rsidRPr="00102525">
              <w:rPr>
                <w:rFonts w:ascii="Cambria" w:hAnsi="Cambria" w:cs="Cambria"/>
                <w:sz w:val="26"/>
                <w:szCs w:val="26"/>
              </w:rPr>
              <w:t>Rozdział 13</w:t>
            </w:r>
          </w:p>
          <w:p w14:paraId="7CC292B9" w14:textId="77777777" w:rsidR="00102525" w:rsidRPr="00102525" w:rsidRDefault="00102525" w:rsidP="00102525">
            <w:pPr>
              <w:spacing w:line="276" w:lineRule="auto"/>
              <w:jc w:val="center"/>
              <w:textAlignment w:val="baseline"/>
              <w:rPr>
                <w:rFonts w:ascii="Cambria" w:hAnsi="Cambria" w:cs="Cambria"/>
              </w:rPr>
            </w:pPr>
            <w:r w:rsidRPr="00102525">
              <w:rPr>
                <w:rFonts w:ascii="Cambria" w:hAnsi="Cambria" w:cs="Cambria"/>
                <w:b/>
                <w:bCs/>
                <w:sz w:val="26"/>
                <w:szCs w:val="26"/>
              </w:rPr>
              <w:t>OPIS SPOSOBU PRZYGOTOWANIA OFERTY</w:t>
            </w:r>
          </w:p>
        </w:tc>
      </w:tr>
    </w:tbl>
    <w:p w14:paraId="0CF224A3" w14:textId="77777777" w:rsidR="00102525" w:rsidRPr="00102525" w:rsidRDefault="00102525" w:rsidP="00102525">
      <w:pPr>
        <w:widowControl w:val="0"/>
        <w:suppressAutoHyphens w:val="0"/>
        <w:spacing w:line="276" w:lineRule="auto"/>
        <w:jc w:val="both"/>
        <w:outlineLvl w:val="3"/>
        <w:rPr>
          <w:rFonts w:ascii="Cambria" w:eastAsia="SimSun" w:hAnsi="Cambria" w:cs="Cambria"/>
          <w:sz w:val="20"/>
          <w:szCs w:val="20"/>
        </w:rPr>
      </w:pPr>
    </w:p>
    <w:p w14:paraId="407432F8"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bCs/>
          <w:lang w:eastAsia="zh-CN"/>
        </w:rPr>
      </w:pPr>
      <w:r w:rsidRPr="00102525">
        <w:rPr>
          <w:rFonts w:ascii="Cambria" w:eastAsia="SimSun" w:hAnsi="Cambria" w:cs="Arial"/>
          <w:bCs/>
          <w:lang w:eastAsia="zh-CN"/>
        </w:rPr>
        <w:t xml:space="preserve">Każdy Wykonawca może złożyć </w:t>
      </w:r>
      <w:r w:rsidRPr="00102525">
        <w:rPr>
          <w:rFonts w:ascii="Cambria" w:eastAsia="SimSun" w:hAnsi="Cambria" w:cs="Arial"/>
          <w:b/>
          <w:bCs/>
          <w:lang w:eastAsia="zh-CN"/>
        </w:rPr>
        <w:t>ofertę</w:t>
      </w:r>
      <w:r w:rsidRPr="00102525">
        <w:rPr>
          <w:rFonts w:ascii="Cambria" w:eastAsia="SimSun" w:hAnsi="Cambria" w:cs="Arial"/>
          <w:bCs/>
          <w:lang w:eastAsia="zh-CN"/>
        </w:rPr>
        <w:t xml:space="preserve">. </w:t>
      </w:r>
    </w:p>
    <w:p w14:paraId="44D41EF2"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lang w:eastAsia="zh-CN"/>
        </w:rPr>
        <w:t>Oferta musi być sporządzona w języku polskim.</w:t>
      </w:r>
    </w:p>
    <w:p w14:paraId="18B4155D"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b/>
          <w:color w:val="000000"/>
          <w:lang w:eastAsia="zh-CN"/>
        </w:rPr>
        <w:t xml:space="preserve">Ofertę </w:t>
      </w:r>
      <w:r w:rsidRPr="00102525">
        <w:rPr>
          <w:rFonts w:ascii="Cambria" w:eastAsia="SimSun" w:hAnsi="Cambria" w:cs="Calibri"/>
          <w:b/>
          <w:color w:val="000000"/>
          <w:shd w:val="clear" w:color="auto" w:fill="FFFFFF"/>
          <w:lang w:eastAsia="zh-CN"/>
        </w:rPr>
        <w:t xml:space="preserve">składa się, </w:t>
      </w:r>
      <w:r w:rsidRPr="00102525">
        <w:rPr>
          <w:rFonts w:ascii="Cambria" w:eastAsia="SimSun" w:hAnsi="Cambria" w:cs="Calibri"/>
          <w:b/>
          <w:color w:val="000000"/>
          <w:u w:val="single"/>
          <w:shd w:val="clear" w:color="auto" w:fill="FFFFFF"/>
          <w:lang w:eastAsia="zh-CN"/>
        </w:rPr>
        <w:t>pod rygorem nieważności</w:t>
      </w:r>
      <w:r w:rsidRPr="00102525">
        <w:rPr>
          <w:rFonts w:ascii="Cambria" w:eastAsia="SimSun" w:hAnsi="Cambria" w:cs="Calibri"/>
          <w:b/>
          <w:color w:val="000000"/>
          <w:shd w:val="clear" w:color="auto" w:fill="FFFFFF"/>
          <w:lang w:eastAsia="zh-CN"/>
        </w:rPr>
        <w:t xml:space="preserve">, w formie elektronicznej lub </w:t>
      </w:r>
      <w:r w:rsidRPr="00102525">
        <w:rPr>
          <w:rFonts w:ascii="Cambria" w:eastAsia="SimSun" w:hAnsi="Cambria" w:cs="Calibri"/>
          <w:b/>
          <w:color w:val="000000"/>
          <w:shd w:val="clear" w:color="auto" w:fill="FFFFFF"/>
          <w:lang w:eastAsia="zh-CN"/>
        </w:rPr>
        <w:br/>
        <w:t>w postaci elektronicznej opatrzonej podpisem zaufanym lub podpisem osobistym</w:t>
      </w:r>
      <w:r w:rsidRPr="00102525">
        <w:rPr>
          <w:rFonts w:ascii="Cambria" w:eastAsia="SimSun" w:hAnsi="Cambria" w:cs="Calibri"/>
          <w:color w:val="000000"/>
          <w:shd w:val="clear" w:color="auto" w:fill="FFFFFF"/>
          <w:lang w:eastAsia="zh-CN"/>
        </w:rPr>
        <w:t xml:space="preserve"> w formatach danych określonych w przepisach wydanych na podstawie </w:t>
      </w:r>
      <w:r w:rsidRPr="00102525">
        <w:rPr>
          <w:rFonts w:ascii="Cambria" w:eastAsia="SimSun" w:hAnsi="Cambria" w:cs="Calibri"/>
          <w:shd w:val="clear" w:color="auto" w:fill="FFFFFF"/>
          <w:lang w:eastAsia="zh-CN"/>
        </w:rPr>
        <w:t>art. 18</w:t>
      </w:r>
      <w:r w:rsidRPr="00102525">
        <w:rPr>
          <w:rFonts w:ascii="Cambria" w:eastAsia="SimSun" w:hAnsi="Cambria" w:cs="Calibri"/>
          <w:color w:val="000000"/>
          <w:shd w:val="clear" w:color="auto" w:fill="FFFFFF"/>
          <w:lang w:eastAsia="zh-CN"/>
        </w:rPr>
        <w:t xml:space="preserve"> ustawy z dnia 17 lutego 2005 r. o informatyzacji działalności podmiotów realizujących zadania publiczne (t. j. Dz. U. z 2025 r., poz. 1703 ze zm.), z zastrzeżeniem formatów, o których mowa w </w:t>
      </w:r>
      <w:r w:rsidRPr="00102525">
        <w:rPr>
          <w:rFonts w:ascii="Cambria" w:eastAsia="SimSun" w:hAnsi="Cambria" w:cs="Calibri"/>
          <w:shd w:val="clear" w:color="auto" w:fill="FFFFFF"/>
          <w:lang w:eastAsia="zh-CN"/>
        </w:rPr>
        <w:t>art. 66 ust. 1</w:t>
      </w:r>
      <w:r w:rsidRPr="00102525">
        <w:rPr>
          <w:rFonts w:ascii="Cambria" w:eastAsia="SimSun" w:hAnsi="Cambria" w:cs="Calibri"/>
          <w:color w:val="000000"/>
          <w:shd w:val="clear" w:color="auto" w:fill="FFFFFF"/>
          <w:lang w:eastAsia="zh-CN"/>
        </w:rPr>
        <w:t xml:space="preserve"> ustawy Pzp, </w:t>
      </w:r>
      <w:r w:rsidRPr="00102525">
        <w:rPr>
          <w:rFonts w:ascii="Cambria" w:eastAsia="SimSun" w:hAnsi="Cambria" w:cs="Calibri"/>
          <w:color w:val="000000"/>
          <w:shd w:val="clear" w:color="auto" w:fill="FFFFFF"/>
          <w:lang w:eastAsia="zh-CN"/>
        </w:rPr>
        <w:br/>
        <w:t xml:space="preserve">z uwzględnieniem rodzaju przekazywanych danych. </w:t>
      </w:r>
      <w:r w:rsidRPr="00102525">
        <w:rPr>
          <w:rFonts w:ascii="Cambria" w:eastAsia="SimSun" w:hAnsi="Cambria" w:cs="Arial"/>
          <w:u w:val="single"/>
          <w:lang w:eastAsia="zh-CN"/>
        </w:rPr>
        <w:t xml:space="preserve">Zamawiający preferuje </w:t>
      </w:r>
      <w:r w:rsidRPr="00102525">
        <w:rPr>
          <w:rFonts w:ascii="Cambria" w:eastAsia="SimSun" w:hAnsi="Cambria" w:cs="Arial"/>
          <w:u w:val="single"/>
          <w:lang w:eastAsia="zh-CN"/>
        </w:rPr>
        <w:br/>
        <w:t xml:space="preserve">w szczególności następujące formaty przesłanych danych: .pdf, .docx, zip. </w:t>
      </w:r>
      <w:r w:rsidRPr="00102525">
        <w:rPr>
          <w:rFonts w:ascii="Cambria" w:eastAsia="SimSun" w:hAnsi="Cambria" w:cs="Calibri"/>
          <w:lang w:eastAsia="zh-CN"/>
        </w:rPr>
        <w:t>(Zamawiający dopuszcza także format RAR).</w:t>
      </w:r>
    </w:p>
    <w:p w14:paraId="4FA45665"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lang w:eastAsia="zh-CN"/>
        </w:rPr>
        <w:t xml:space="preserve">Każdy dokument składający się na ofertę lub złożony wraz z ofertą sporządzony </w:t>
      </w:r>
      <w:r w:rsidRPr="00102525">
        <w:rPr>
          <w:rFonts w:ascii="Cambria" w:eastAsia="SimSun" w:hAnsi="Cambria" w:cs="Arial"/>
          <w:lang w:eastAsia="zh-CN"/>
        </w:rPr>
        <w:br/>
        <w:t>w języku innym niż polski musi być złożony wraz z tłumaczeniem na język polski.</w:t>
      </w:r>
    </w:p>
    <w:p w14:paraId="6E9330B6"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lang w:eastAsia="zh-CN"/>
        </w:rPr>
        <w:t>Treść oferty musi być zgodna z treścią SWZ.</w:t>
      </w:r>
    </w:p>
    <w:p w14:paraId="1FC0B606"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lang w:eastAsia="zh-CN"/>
        </w:rPr>
        <w:t>Wykonawca ponosi wszelkie koszty związane z przygotowaniem i złożeniem oferty.</w:t>
      </w:r>
    </w:p>
    <w:p w14:paraId="3F13BA0E"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2D57590"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w:t>
      </w:r>
    </w:p>
    <w:p w14:paraId="020C0449" w14:textId="77777777" w:rsidR="00102525" w:rsidRPr="00102525" w:rsidRDefault="00102525" w:rsidP="00102525">
      <w:pPr>
        <w:widowControl w:val="0"/>
        <w:suppressAutoHyphens w:val="0"/>
        <w:spacing w:line="276" w:lineRule="auto"/>
        <w:contextualSpacing/>
        <w:jc w:val="both"/>
        <w:outlineLvl w:val="3"/>
        <w:rPr>
          <w:rFonts w:ascii="Cambria" w:eastAsia="SimSun" w:hAnsi="Cambria" w:cs="Calibri"/>
          <w:sz w:val="10"/>
          <w:szCs w:val="10"/>
          <w:lang w:eastAsia="zh-CN"/>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5"/>
      </w:tblGrid>
      <w:tr w:rsidR="00102525" w:rsidRPr="00102525" w14:paraId="12E3038D" w14:textId="77777777" w:rsidTr="006B105C">
        <w:tc>
          <w:tcPr>
            <w:tcW w:w="8433" w:type="dxa"/>
          </w:tcPr>
          <w:p w14:paraId="220D1872" w14:textId="77777777" w:rsidR="00102525" w:rsidRPr="00102525" w:rsidRDefault="00102525" w:rsidP="00102525">
            <w:pPr>
              <w:widowControl w:val="0"/>
              <w:suppressAutoHyphens w:val="0"/>
              <w:spacing w:line="276" w:lineRule="auto"/>
              <w:jc w:val="center"/>
              <w:outlineLvl w:val="3"/>
              <w:rPr>
                <w:rFonts w:ascii="Cambria" w:eastAsia="SimSun" w:hAnsi="Cambria" w:cs="Calibri"/>
                <w:b/>
                <w:bCs/>
                <w:lang w:eastAsia="zh-CN"/>
              </w:rPr>
            </w:pPr>
            <w:r w:rsidRPr="00102525">
              <w:rPr>
                <w:rFonts w:ascii="Cambria" w:eastAsia="SimSun" w:hAnsi="Cambria" w:cs="Calibri"/>
                <w:b/>
                <w:bCs/>
                <w:lang w:eastAsia="zh-CN"/>
              </w:rPr>
              <w:t>Uwaga:</w:t>
            </w:r>
          </w:p>
          <w:p w14:paraId="6B6FA288" w14:textId="77777777" w:rsidR="00102525" w:rsidRPr="00102525" w:rsidRDefault="00102525" w:rsidP="00102525">
            <w:pPr>
              <w:widowControl w:val="0"/>
              <w:suppressAutoHyphens w:val="0"/>
              <w:spacing w:line="276" w:lineRule="auto"/>
              <w:jc w:val="both"/>
              <w:outlineLvl w:val="3"/>
              <w:rPr>
                <w:rFonts w:ascii="Cambria" w:eastAsia="SimSun" w:hAnsi="Cambria" w:cs="Calibri"/>
                <w:b/>
                <w:bCs/>
                <w:lang w:eastAsia="zh-CN"/>
              </w:rPr>
            </w:pPr>
            <w:r w:rsidRPr="00102525">
              <w:rPr>
                <w:rFonts w:ascii="Cambria" w:eastAsia="SimSun" w:hAnsi="Cambria" w:cs="Calibri"/>
                <w:b/>
                <w:bCs/>
                <w:lang w:eastAsia="zh-CN"/>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34BB3970" w14:textId="77777777" w:rsidR="00102525" w:rsidRPr="00102525" w:rsidRDefault="00102525" w:rsidP="00102525">
            <w:pPr>
              <w:widowControl w:val="0"/>
              <w:suppressAutoHyphens w:val="0"/>
              <w:spacing w:line="276" w:lineRule="auto"/>
              <w:jc w:val="both"/>
              <w:outlineLvl w:val="3"/>
              <w:rPr>
                <w:rFonts w:ascii="Cambria" w:eastAsia="SimSun" w:hAnsi="Cambria" w:cs="Arial"/>
                <w:b/>
                <w:bCs/>
                <w:u w:val="single"/>
                <w:lang w:eastAsia="zh-CN"/>
              </w:rPr>
            </w:pPr>
            <w:r w:rsidRPr="00102525">
              <w:rPr>
                <w:rFonts w:ascii="Cambria" w:eastAsia="SimSun" w:hAnsi="Cambria" w:cs="Calibri"/>
                <w:b/>
                <w:bCs/>
                <w:i/>
                <w:iCs/>
                <w:lang w:eastAsia="zh-CN"/>
              </w:rPr>
              <w:t>„Czy chcesz kontynuować?</w:t>
            </w:r>
            <w:r w:rsidRPr="00102525">
              <w:rPr>
                <w:rFonts w:ascii="Cambria" w:eastAsia="SimSun" w:hAnsi="Cambria" w:cs="Calibri"/>
                <w:b/>
                <w:bCs/>
                <w:lang w:eastAsia="zh-CN"/>
              </w:rPr>
              <w:t xml:space="preserve"> </w:t>
            </w:r>
            <w:r w:rsidRPr="00102525">
              <w:rPr>
                <w:rFonts w:ascii="Cambria" w:eastAsia="SimSun" w:hAnsi="Cambria" w:cs="Calibri"/>
                <w:b/>
                <w:bCs/>
                <w:i/>
                <w:iCs/>
                <w:lang w:eastAsia="zh-CN"/>
              </w:rPr>
              <w:t>Postępowanie nie posiada opublikowanego formularza do tego etapu postępowania.</w:t>
            </w:r>
            <w:r w:rsidRPr="00102525">
              <w:rPr>
                <w:rFonts w:ascii="Cambria" w:eastAsia="SimSun" w:hAnsi="Cambria" w:cs="Calibri"/>
                <w:b/>
                <w:bCs/>
                <w:lang w:eastAsia="zh-CN"/>
              </w:rPr>
              <w:t xml:space="preserve"> </w:t>
            </w:r>
            <w:r w:rsidRPr="00102525">
              <w:rPr>
                <w:rFonts w:ascii="Cambria" w:eastAsia="SimSun" w:hAnsi="Cambria" w:cs="Calibri"/>
                <w:b/>
                <w:bCs/>
                <w:i/>
                <w:iCs/>
                <w:lang w:eastAsia="zh-CN"/>
              </w:rPr>
              <w:t>Plik [w tym miejscu pojawia się nazwa pliku] nie jest poprawnym formularzem interaktywnym wygenerowanym na Platformie.”</w:t>
            </w:r>
            <w:r w:rsidRPr="00102525">
              <w:rPr>
                <w:rFonts w:ascii="Cambria" w:eastAsia="SimSun" w:hAnsi="Cambria" w:cs="Calibri"/>
                <w:b/>
                <w:bCs/>
                <w:lang w:eastAsia="zh-CN"/>
              </w:rPr>
              <w:t xml:space="preserve"> </w:t>
            </w:r>
          </w:p>
          <w:p w14:paraId="0D97453F" w14:textId="77777777" w:rsidR="00102525" w:rsidRPr="00102525" w:rsidRDefault="00102525" w:rsidP="00102525">
            <w:pPr>
              <w:widowControl w:val="0"/>
              <w:suppressAutoHyphens w:val="0"/>
              <w:spacing w:line="276" w:lineRule="auto"/>
              <w:ind w:left="720"/>
              <w:jc w:val="both"/>
              <w:outlineLvl w:val="3"/>
              <w:rPr>
                <w:rFonts w:ascii="Cambria" w:eastAsia="SimSun" w:hAnsi="Cambria" w:cs="Calibri"/>
                <w:b/>
                <w:bCs/>
                <w:sz w:val="10"/>
                <w:szCs w:val="10"/>
                <w:lang w:eastAsia="zh-CN"/>
              </w:rPr>
            </w:pPr>
          </w:p>
          <w:p w14:paraId="7F484744" w14:textId="77777777" w:rsidR="00102525" w:rsidRPr="00102525" w:rsidRDefault="00102525" w:rsidP="00102525">
            <w:pPr>
              <w:widowControl w:val="0"/>
              <w:suppressAutoHyphens w:val="0"/>
              <w:spacing w:line="276" w:lineRule="auto"/>
              <w:jc w:val="both"/>
              <w:outlineLvl w:val="3"/>
              <w:rPr>
                <w:rFonts w:ascii="Cambria" w:eastAsia="SimSun" w:hAnsi="Cambria" w:cs="Arial"/>
                <w:lang w:eastAsia="zh-CN"/>
              </w:rPr>
            </w:pPr>
            <w:r w:rsidRPr="00102525">
              <w:rPr>
                <w:rFonts w:ascii="Cambria" w:eastAsia="SimSun" w:hAnsi="Cambria" w:cs="Calibri"/>
                <w:b/>
                <w:bCs/>
                <w:lang w:eastAsia="zh-CN"/>
              </w:rPr>
              <w:t xml:space="preserve">W takim przypadku należy wybrać opcję </w:t>
            </w:r>
            <w:r w:rsidRPr="00102525">
              <w:rPr>
                <w:rFonts w:ascii="Cambria" w:eastAsia="SimSun" w:hAnsi="Cambria" w:cs="Calibri"/>
                <w:b/>
                <w:bCs/>
                <w:i/>
                <w:iCs/>
                <w:lang w:eastAsia="zh-CN"/>
              </w:rPr>
              <w:t>„Tak, chcę kontynuować”.</w:t>
            </w:r>
          </w:p>
        </w:tc>
      </w:tr>
    </w:tbl>
    <w:p w14:paraId="2A0BF7D7" w14:textId="77777777" w:rsidR="00102525" w:rsidRPr="00102525" w:rsidRDefault="00102525" w:rsidP="00102525">
      <w:pPr>
        <w:widowControl w:val="0"/>
        <w:suppressAutoHyphens w:val="0"/>
        <w:spacing w:line="276" w:lineRule="auto"/>
        <w:ind w:left="720"/>
        <w:jc w:val="both"/>
        <w:outlineLvl w:val="3"/>
        <w:rPr>
          <w:rFonts w:ascii="Cambria" w:eastAsia="SimSun" w:hAnsi="Cambria" w:cs="Calibri"/>
          <w:sz w:val="10"/>
          <w:szCs w:val="10"/>
          <w:lang w:eastAsia="zh-CN"/>
        </w:rPr>
      </w:pPr>
    </w:p>
    <w:p w14:paraId="282FAEC0"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 xml:space="preserve">Formularz ofertowy podpisuje się kwalifikowanym podpisem elektronicznym, podpisem zaufanym lub podpisem osobistym. Rekomendowanym wariantem podpisu jest typ wewnętrzny. </w:t>
      </w:r>
      <w:r w:rsidRPr="00102525">
        <w:rPr>
          <w:rFonts w:ascii="Cambria" w:eastAsia="SimSun" w:hAnsi="Cambria" w:cs="Calibri"/>
          <w:u w:val="single"/>
          <w:lang w:eastAsia="zh-CN"/>
        </w:rPr>
        <w:t xml:space="preserve">Podpis formularza ofertowego wariantem podpisu w typie zewnętrznym również jest możliwy, tylko w tym przypadku, powstały oddzielny plik podpisu dla tego formularza należy załączyć w polu </w:t>
      </w:r>
      <w:r w:rsidRPr="00102525">
        <w:rPr>
          <w:rFonts w:ascii="Cambria" w:eastAsia="SimSun" w:hAnsi="Cambria" w:cs="Calibri"/>
          <w:i/>
          <w:iCs/>
          <w:u w:val="single"/>
          <w:lang w:eastAsia="zh-CN"/>
        </w:rPr>
        <w:t xml:space="preserve">„Załączniki </w:t>
      </w:r>
      <w:r w:rsidRPr="00102525">
        <w:rPr>
          <w:rFonts w:ascii="Cambria" w:eastAsia="SimSun" w:hAnsi="Cambria" w:cs="Calibri"/>
          <w:i/>
          <w:iCs/>
          <w:u w:val="single"/>
          <w:lang w:eastAsia="zh-CN"/>
        </w:rPr>
        <w:br/>
        <w:t>i inne dokumenty przedstawione w ofercie przez Wykonawcę”.</w:t>
      </w:r>
    </w:p>
    <w:p w14:paraId="484FC5B4"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w:t>
      </w:r>
      <w:r w:rsidRPr="00102525">
        <w:rPr>
          <w:rFonts w:ascii="Cambria" w:eastAsia="SimSun" w:hAnsi="Cambria" w:cs="Calibri"/>
          <w:lang w:eastAsia="zh-CN"/>
        </w:rPr>
        <w:br/>
        <w:t xml:space="preserve">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7606EF2"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98D0A9E"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 xml:space="preserve">System sprawdza, czy złożone pliki są podpisane i automatycznie je szyfruje, jednocześnie informując o tym Wykonawcę. Potwierdzenie czasu przekazania </w:t>
      </w:r>
      <w:r w:rsidRPr="00102525">
        <w:rPr>
          <w:rFonts w:ascii="Cambria" w:eastAsia="SimSun" w:hAnsi="Cambria" w:cs="Calibri"/>
          <w:lang w:eastAsia="zh-CN"/>
        </w:rPr>
        <w:br/>
        <w:t xml:space="preserve">i odbioru oferty znajduje się w Elektronicznym Potwierdzeniu Przesłania (EPP) </w:t>
      </w:r>
      <w:r w:rsidRPr="00102525">
        <w:rPr>
          <w:rFonts w:ascii="Cambria" w:eastAsia="SimSun" w:hAnsi="Cambria" w:cs="Calibri"/>
          <w:lang w:eastAsia="zh-CN"/>
        </w:rPr>
        <w:br/>
        <w:t>i Elektronicznym Potwierdzeniu Odebrania (EPO). EPP i EPO dostępne są dla zalogowanego Wykonawcy w zakładce „Oferty/Wnioski”.</w:t>
      </w:r>
    </w:p>
    <w:p w14:paraId="02DCF491"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Calibri"/>
          <w:lang w:eastAsia="zh-CN"/>
        </w:rPr>
        <w:t xml:space="preserve">Maksymalny łączny rozmiar plików stanowiących ofertę lub składanych wraz </w:t>
      </w:r>
      <w:r w:rsidRPr="00102525">
        <w:rPr>
          <w:rFonts w:ascii="Cambria" w:eastAsia="SimSun" w:hAnsi="Cambria" w:cs="Calibri"/>
          <w:lang w:eastAsia="zh-CN"/>
        </w:rPr>
        <w:br/>
        <w:t>z ofertą to 250 MB.</w:t>
      </w:r>
    </w:p>
    <w:p w14:paraId="719F15BF" w14:textId="77777777" w:rsidR="00102525" w:rsidRPr="00102525" w:rsidRDefault="00102525">
      <w:pPr>
        <w:widowControl w:val="0"/>
        <w:numPr>
          <w:ilvl w:val="1"/>
          <w:numId w:val="41"/>
        </w:numPr>
        <w:suppressAutoHyphens w:val="0"/>
        <w:spacing w:line="276" w:lineRule="auto"/>
        <w:contextualSpacing/>
        <w:jc w:val="both"/>
        <w:outlineLvl w:val="3"/>
        <w:rPr>
          <w:rFonts w:ascii="Cambria" w:eastAsia="SimSun" w:hAnsi="Cambria" w:cs="Arial"/>
          <w:lang w:eastAsia="zh-CN"/>
        </w:rPr>
      </w:pPr>
      <w:r w:rsidRPr="00102525">
        <w:rPr>
          <w:rFonts w:ascii="Cambria" w:eastAsia="SimSun" w:hAnsi="Cambria" w:cs="Arial"/>
          <w:color w:val="000000"/>
          <w:lang w:eastAsia="zh-CN"/>
        </w:rPr>
        <w:t>Na potrzeby oceny ofert oferta musi zawierać:</w:t>
      </w:r>
    </w:p>
    <w:p w14:paraId="7F122DA2" w14:textId="77777777" w:rsidR="00102525" w:rsidRPr="00102525" w:rsidRDefault="00102525">
      <w:pPr>
        <w:widowControl w:val="0"/>
        <w:numPr>
          <w:ilvl w:val="0"/>
          <w:numId w:val="61"/>
        </w:numPr>
        <w:suppressAutoHyphens w:val="0"/>
        <w:spacing w:line="276" w:lineRule="auto"/>
        <w:ind w:left="993" w:hanging="284"/>
        <w:contextualSpacing/>
        <w:jc w:val="both"/>
        <w:outlineLvl w:val="3"/>
        <w:rPr>
          <w:rFonts w:ascii="Cambria" w:eastAsia="SimSun" w:hAnsi="Cambria" w:cs="Arial"/>
          <w:bCs/>
          <w:lang w:eastAsia="zh-CN"/>
        </w:rPr>
      </w:pPr>
      <w:bookmarkStart w:id="10" w:name="_Hlk75497021"/>
      <w:r w:rsidRPr="00102525">
        <w:rPr>
          <w:rFonts w:ascii="Cambria" w:eastAsia="SimSun" w:hAnsi="Cambria" w:cs="Arial"/>
          <w:b/>
          <w:bCs/>
          <w:lang w:eastAsia="zh-CN"/>
        </w:rPr>
        <w:t xml:space="preserve">Formularz ofertowy </w:t>
      </w:r>
      <w:r w:rsidRPr="00102525">
        <w:rPr>
          <w:rFonts w:ascii="Cambria" w:eastAsia="SimSun" w:hAnsi="Cambria" w:cs="Arial"/>
          <w:bCs/>
          <w:lang w:eastAsia="zh-CN"/>
        </w:rPr>
        <w:t xml:space="preserve">– do wykorzystania wzór (druk), stanowiący </w:t>
      </w:r>
      <w:r w:rsidRPr="00102525">
        <w:rPr>
          <w:rFonts w:ascii="Cambria" w:eastAsia="SimSun" w:hAnsi="Cambria" w:cs="Arial"/>
          <w:b/>
          <w:bCs/>
          <w:lang w:eastAsia="zh-CN"/>
        </w:rPr>
        <w:t xml:space="preserve">Załącznik Nr 3 do SWZ </w:t>
      </w:r>
      <w:r w:rsidRPr="00102525">
        <w:rPr>
          <w:rFonts w:ascii="Cambria" w:eastAsia="SimSun" w:hAnsi="Cambria" w:cs="Arial"/>
          <w:bCs/>
          <w:lang w:eastAsia="zh-CN"/>
        </w:rPr>
        <w:t xml:space="preserve">(przy czym Wykonawca może sporządzić ofertę wg innego wzorca, powinna ona wówczas obejmować dane wymagane dla oferty w SWZ </w:t>
      </w:r>
      <w:r w:rsidRPr="00102525">
        <w:rPr>
          <w:rFonts w:ascii="Cambria" w:eastAsia="SimSun" w:hAnsi="Cambria" w:cs="Arial"/>
          <w:bCs/>
          <w:lang w:eastAsia="zh-CN"/>
        </w:rPr>
        <w:br/>
        <w:t>i załącznikach);</w:t>
      </w:r>
    </w:p>
    <w:p w14:paraId="776D8A52" w14:textId="097DE4B6" w:rsidR="00102525" w:rsidRPr="003C6E0A" w:rsidRDefault="00102525" w:rsidP="00102525">
      <w:pPr>
        <w:widowControl w:val="0"/>
        <w:suppressAutoHyphens w:val="0"/>
        <w:spacing w:line="276" w:lineRule="auto"/>
        <w:ind w:left="993"/>
        <w:jc w:val="both"/>
        <w:outlineLvl w:val="3"/>
        <w:rPr>
          <w:rFonts w:ascii="Cambria" w:eastAsia="SimSun" w:hAnsi="Cambria" w:cs="Arial"/>
          <w:b/>
          <w:bCs/>
          <w:color w:val="000000" w:themeColor="text1"/>
          <w:lang w:eastAsia="zh-CN"/>
        </w:rPr>
      </w:pPr>
      <w:r w:rsidRPr="003C6E0A">
        <w:rPr>
          <w:rFonts w:ascii="Cambria" w:eastAsia="SimSun" w:hAnsi="Cambria" w:cs="Arial"/>
          <w:b/>
          <w:bCs/>
          <w:color w:val="000000" w:themeColor="text1"/>
          <w:lang w:eastAsia="zh-CN"/>
        </w:rPr>
        <w:t>Uwaga</w:t>
      </w:r>
      <w:r w:rsidRPr="003C6E0A">
        <w:rPr>
          <w:rFonts w:ascii="Cambria" w:eastAsia="SimSun" w:hAnsi="Cambria" w:cs="Arial"/>
          <w:bCs/>
          <w:color w:val="000000" w:themeColor="text1"/>
          <w:sz w:val="20"/>
          <w:szCs w:val="20"/>
          <w:lang w:eastAsia="en-US"/>
        </w:rPr>
        <w:t xml:space="preserve">: </w:t>
      </w:r>
      <w:r w:rsidRPr="003C6E0A">
        <w:rPr>
          <w:rFonts w:ascii="Cambria" w:eastAsia="SimSun" w:hAnsi="Cambria" w:cs="Arial"/>
          <w:b/>
          <w:bCs/>
          <w:color w:val="000000" w:themeColor="text1"/>
          <w:lang w:eastAsia="en-US"/>
        </w:rPr>
        <w:t>Wykonawca ma obowiązek wskazać w Formularzu ofertowym</w:t>
      </w:r>
      <w:r w:rsidRPr="003C6E0A">
        <w:rPr>
          <w:rFonts w:ascii="Cambria" w:eastAsia="SimSun" w:hAnsi="Cambria" w:cs="Arial"/>
          <w:b/>
          <w:bCs/>
          <w:color w:val="000000" w:themeColor="text1"/>
          <w:lang w:eastAsia="en-US"/>
        </w:rPr>
        <w:br/>
        <w:t>producenta oraz model i wersję (jeżeli dany model występuje w wielu wersjach) oferowanych urządzeń tj.:</w:t>
      </w:r>
      <w:r w:rsidRPr="003C6E0A">
        <w:rPr>
          <w:rFonts w:ascii="Cambria" w:eastAsia="SimSun" w:hAnsi="Cambria" w:cs="Arial"/>
          <w:b/>
          <w:bCs/>
          <w:i/>
          <w:iCs/>
          <w:color w:val="000000" w:themeColor="text1"/>
          <w:lang w:eastAsia="en-US"/>
        </w:rPr>
        <w:t xml:space="preserve"> </w:t>
      </w:r>
      <w:r w:rsidR="00FB3C49" w:rsidRPr="003C6E0A">
        <w:rPr>
          <w:rFonts w:ascii="Cambria" w:eastAsia="SimSun" w:hAnsi="Cambria" w:cs="Arial"/>
          <w:b/>
          <w:bCs/>
          <w:color w:val="000000" w:themeColor="text1"/>
          <w:lang w:eastAsia="zh-CN"/>
        </w:rPr>
        <w:t>agregatu, UPS 10kVa, oprogramowania do monitoringu siecią IT, przełącznika</w:t>
      </w:r>
      <w:r w:rsidRPr="003C6E0A">
        <w:rPr>
          <w:rFonts w:ascii="Cambria" w:eastAsia="SimSun" w:hAnsi="Cambria" w:cs="Arial"/>
          <w:b/>
          <w:bCs/>
          <w:color w:val="000000" w:themeColor="text1"/>
          <w:lang w:eastAsia="zh-CN"/>
        </w:rPr>
        <w:t xml:space="preserve">. </w:t>
      </w:r>
      <w:r w:rsidRPr="003C6E0A">
        <w:rPr>
          <w:rFonts w:ascii="Cambria" w:eastAsia="SimSun" w:hAnsi="Cambria" w:cs="Arial"/>
          <w:b/>
          <w:bCs/>
          <w:i/>
          <w:iCs/>
          <w:color w:val="000000" w:themeColor="text1"/>
          <w:lang w:eastAsia="en-US"/>
        </w:rPr>
        <w:t xml:space="preserve">W przypadku, gdy Wykonawca nie wskaże producenta oraz modelu i wersji (jeżeli dany model występuje w wielu wersjach) oferowanych urządzeń </w:t>
      </w:r>
      <w:r w:rsidRPr="003C6E0A">
        <w:rPr>
          <w:rFonts w:ascii="Cambria" w:eastAsia="Calibri" w:hAnsi="Cambria" w:cs="Arial"/>
          <w:b/>
          <w:bCs/>
          <w:i/>
          <w:iCs/>
          <w:color w:val="000000" w:themeColor="text1"/>
          <w:lang w:eastAsia="en-US"/>
        </w:rPr>
        <w:t>Zamawiający odrzuci ofertę na podstawie art. 226 ust. 1 pkt 5 ustawy Pzp, z zastrzeżeniem art. 223 ustawy Pzp.</w:t>
      </w:r>
    </w:p>
    <w:p w14:paraId="40607056" w14:textId="77777777" w:rsidR="00102525" w:rsidRPr="00102525" w:rsidRDefault="00102525">
      <w:pPr>
        <w:widowControl w:val="0"/>
        <w:numPr>
          <w:ilvl w:val="0"/>
          <w:numId w:val="61"/>
        </w:numPr>
        <w:suppressAutoHyphens w:val="0"/>
        <w:spacing w:line="276" w:lineRule="auto"/>
        <w:ind w:left="993" w:hanging="284"/>
        <w:jc w:val="both"/>
        <w:rPr>
          <w:rFonts w:ascii="Cambria" w:eastAsia="SimSun" w:hAnsi="Cambria" w:cs="Arial"/>
          <w:bCs/>
          <w:kern w:val="1"/>
          <w:lang w:eastAsia="ar-SA"/>
        </w:rPr>
      </w:pPr>
      <w:r w:rsidRPr="00102525">
        <w:rPr>
          <w:rFonts w:ascii="Cambria" w:eastAsia="SimSun" w:hAnsi="Cambria" w:cs="Arial"/>
          <w:b/>
          <w:bCs/>
          <w:kern w:val="1"/>
          <w:lang w:eastAsia="ar-SA"/>
        </w:rPr>
        <w:t>Oświadczenie</w:t>
      </w:r>
      <w:r w:rsidRPr="00102525">
        <w:rPr>
          <w:rFonts w:ascii="Cambria" w:eastAsia="SimSun" w:hAnsi="Cambria" w:cs="Calibri"/>
          <w:kern w:val="1"/>
          <w:lang w:eastAsia="ar-SA"/>
        </w:rPr>
        <w:t xml:space="preserve"> </w:t>
      </w:r>
      <w:r w:rsidRPr="00102525">
        <w:rPr>
          <w:rFonts w:ascii="Cambria" w:eastAsia="SimSun" w:hAnsi="Cambria" w:cs="Arial"/>
          <w:b/>
          <w:bCs/>
          <w:kern w:val="1"/>
          <w:lang w:eastAsia="ar-SA"/>
        </w:rPr>
        <w:t xml:space="preserve">wykonawcy/wykonawcy wspólnie ubiegającego się </w:t>
      </w:r>
      <w:r w:rsidRPr="00102525">
        <w:rPr>
          <w:rFonts w:ascii="Cambria" w:eastAsia="SimSun" w:hAnsi="Cambria" w:cs="Arial"/>
          <w:b/>
          <w:bCs/>
          <w:kern w:val="1"/>
          <w:lang w:eastAsia="ar-SA"/>
        </w:rPr>
        <w:br/>
        <w:t>o udzielenie zamówienia składane na podstawie art. 125 ust. 1 ustawy Pzp</w:t>
      </w:r>
      <w:r w:rsidRPr="00102525">
        <w:rPr>
          <w:rFonts w:ascii="Cambria" w:eastAsia="SimSun" w:hAnsi="Cambria" w:cs="Arial"/>
          <w:kern w:val="1"/>
          <w:lang w:eastAsia="ar-SA"/>
        </w:rPr>
        <w:t>, o którym mowa w pkt 8.1 SWZ;</w:t>
      </w:r>
    </w:p>
    <w:p w14:paraId="15BCBAD6" w14:textId="77777777" w:rsidR="00102525" w:rsidRPr="00102525" w:rsidRDefault="00102525">
      <w:pPr>
        <w:widowControl w:val="0"/>
        <w:numPr>
          <w:ilvl w:val="0"/>
          <w:numId w:val="61"/>
        </w:numPr>
        <w:suppressAutoHyphens w:val="0"/>
        <w:spacing w:line="276" w:lineRule="auto"/>
        <w:ind w:left="993" w:hanging="284"/>
        <w:jc w:val="both"/>
        <w:rPr>
          <w:rFonts w:ascii="Cambria" w:eastAsia="SimSun" w:hAnsi="Cambria" w:cs="Cambria"/>
          <w:b/>
          <w:bCs/>
          <w:kern w:val="1"/>
          <w:lang w:eastAsia="ar-SA"/>
        </w:rPr>
      </w:pPr>
      <w:r w:rsidRPr="00102525">
        <w:rPr>
          <w:rFonts w:ascii="Cambria" w:eastAsia="SimSun" w:hAnsi="Cambria" w:cs="Cambria"/>
          <w:b/>
          <w:bCs/>
          <w:kern w:val="1"/>
          <w:lang w:eastAsia="ar-SA"/>
        </w:rPr>
        <w:t>Zobowiązanie lub inne dokumenty</w:t>
      </w:r>
      <w:r w:rsidRPr="00102525">
        <w:rPr>
          <w:rFonts w:ascii="Cambria" w:eastAsia="SimSun" w:hAnsi="Cambria" w:cs="Cambria"/>
          <w:bCs/>
          <w:kern w:val="1"/>
          <w:lang w:eastAsia="ar-SA"/>
        </w:rPr>
        <w:t xml:space="preserve">, o których mowa w pkt 9.4 SWZ </w:t>
      </w:r>
      <w:r w:rsidRPr="00102525">
        <w:rPr>
          <w:rFonts w:ascii="Cambria" w:eastAsia="SimSun" w:hAnsi="Cambria" w:cs="Cambria"/>
          <w:bCs/>
          <w:i/>
          <w:kern w:val="1"/>
          <w:lang w:eastAsia="ar-SA"/>
        </w:rPr>
        <w:t>(jeżeli dotyczy).</w:t>
      </w:r>
    </w:p>
    <w:p w14:paraId="04585D37" w14:textId="77777777" w:rsidR="00102525" w:rsidRPr="00102525" w:rsidRDefault="00102525">
      <w:pPr>
        <w:widowControl w:val="0"/>
        <w:numPr>
          <w:ilvl w:val="0"/>
          <w:numId w:val="61"/>
        </w:numPr>
        <w:suppressAutoHyphens w:val="0"/>
        <w:spacing w:line="276" w:lineRule="auto"/>
        <w:ind w:left="993" w:hanging="284"/>
        <w:jc w:val="both"/>
        <w:rPr>
          <w:rFonts w:ascii="Cambria" w:eastAsia="SimSun" w:hAnsi="Cambria" w:cs="Cambria"/>
          <w:b/>
          <w:kern w:val="1"/>
          <w:lang w:eastAsia="ar-SA"/>
        </w:rPr>
      </w:pPr>
      <w:r w:rsidRPr="00102525">
        <w:rPr>
          <w:rFonts w:ascii="Cambria" w:eastAsia="SimSun" w:hAnsi="Cambria" w:cs="Arial"/>
          <w:b/>
          <w:kern w:val="1"/>
          <w:lang w:eastAsia="ar-SA"/>
        </w:rPr>
        <w:t>Oświadczenie podmiotu udostępniającego zasoby składane na podstawie art. 125 ust. 1 ustawy Pzp</w:t>
      </w:r>
      <w:r w:rsidRPr="00102525">
        <w:rPr>
          <w:rFonts w:ascii="Cambria" w:eastAsia="SimSun" w:hAnsi="Cambria" w:cs="Arial"/>
          <w:bCs/>
          <w:kern w:val="1"/>
          <w:lang w:eastAsia="ar-SA"/>
        </w:rPr>
        <w:t xml:space="preserve">, o którym mowa w pkt. 9.8 SWZ </w:t>
      </w:r>
      <w:r w:rsidRPr="00102525">
        <w:rPr>
          <w:rFonts w:ascii="Cambria" w:eastAsia="SimSun" w:hAnsi="Cambria" w:cs="Arial"/>
          <w:b/>
          <w:bCs/>
          <w:i/>
          <w:kern w:val="1"/>
          <w:lang w:eastAsia="en-US"/>
        </w:rPr>
        <w:t>(jeżeli dotyczy)</w:t>
      </w:r>
      <w:r w:rsidRPr="00102525">
        <w:rPr>
          <w:rFonts w:ascii="Cambria" w:eastAsia="SimSun" w:hAnsi="Cambria" w:cs="Arial"/>
          <w:b/>
          <w:bCs/>
          <w:kern w:val="1"/>
          <w:lang w:eastAsia="ar-SA"/>
        </w:rPr>
        <w:t>,</w:t>
      </w:r>
    </w:p>
    <w:p w14:paraId="4CFCC6AB" w14:textId="77777777" w:rsidR="00102525" w:rsidRPr="00102525" w:rsidRDefault="00102525">
      <w:pPr>
        <w:widowControl w:val="0"/>
        <w:numPr>
          <w:ilvl w:val="0"/>
          <w:numId w:val="61"/>
        </w:numPr>
        <w:suppressAutoHyphens w:val="0"/>
        <w:spacing w:line="276" w:lineRule="auto"/>
        <w:ind w:left="993" w:hanging="284"/>
        <w:jc w:val="both"/>
        <w:rPr>
          <w:rFonts w:ascii="Cambria" w:eastAsia="SimSun" w:hAnsi="Cambria" w:cs="Cambria"/>
          <w:kern w:val="1"/>
          <w:lang w:eastAsia="ar-SA"/>
        </w:rPr>
      </w:pPr>
      <w:r w:rsidRPr="00102525">
        <w:rPr>
          <w:rFonts w:ascii="Cambria" w:eastAsia="SimSun" w:hAnsi="Cambria" w:cs="Cambria"/>
          <w:b/>
          <w:bCs/>
          <w:kern w:val="1"/>
          <w:lang w:eastAsia="ar-SA"/>
        </w:rPr>
        <w:t xml:space="preserve">Potwierdzenie umocowania do działania w imieniu Wykonawcy </w:t>
      </w:r>
      <w:r w:rsidRPr="00102525">
        <w:rPr>
          <w:rFonts w:ascii="Cambria" w:eastAsia="SimSun" w:hAnsi="Cambria" w:cs="Cambria"/>
          <w:b/>
          <w:bCs/>
          <w:color w:val="000000"/>
          <w:kern w:val="1"/>
          <w:lang w:eastAsia="ar-SA"/>
        </w:rPr>
        <w:t>lub podmiotu udostępniającego zasoby</w:t>
      </w:r>
      <w:r w:rsidRPr="00102525">
        <w:rPr>
          <w:rFonts w:ascii="Cambria" w:eastAsia="SimSun" w:hAnsi="Cambria" w:cs="Cambria"/>
          <w:b/>
          <w:bCs/>
          <w:kern w:val="1"/>
          <w:lang w:eastAsia="ar-SA"/>
        </w:rPr>
        <w:t>:</w:t>
      </w:r>
    </w:p>
    <w:p w14:paraId="185E7719" w14:textId="77777777" w:rsidR="00102525" w:rsidRPr="00102525" w:rsidRDefault="00102525">
      <w:pPr>
        <w:widowControl w:val="0"/>
        <w:numPr>
          <w:ilvl w:val="0"/>
          <w:numId w:val="62"/>
        </w:numPr>
        <w:suppressAutoHyphens w:val="0"/>
        <w:spacing w:line="276" w:lineRule="auto"/>
        <w:jc w:val="both"/>
        <w:rPr>
          <w:rFonts w:ascii="Cambria" w:eastAsia="SimSun" w:hAnsi="Cambria" w:cs="Cambria"/>
          <w:color w:val="000000"/>
          <w:kern w:val="1"/>
          <w:lang w:eastAsia="ar-SA"/>
        </w:rPr>
      </w:pPr>
      <w:r w:rsidRPr="00102525">
        <w:rPr>
          <w:rFonts w:ascii="Cambria" w:eastAsia="SimSun" w:hAnsi="Cambria" w:cs="Cambria"/>
          <w:kern w:val="1"/>
          <w:lang w:eastAsia="ar-SA"/>
        </w:rPr>
        <w:t xml:space="preserve">Zamawiający w </w:t>
      </w:r>
      <w:r w:rsidRPr="00102525">
        <w:rPr>
          <w:rFonts w:ascii="Cambria" w:eastAsia="SimSun" w:hAnsi="Cambria" w:cs="Cambria"/>
          <w:color w:val="000000"/>
          <w:kern w:val="1"/>
          <w:lang w:eastAsia="ar-SA"/>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7B0BBFE9" w14:textId="77777777" w:rsidR="00102525" w:rsidRPr="00102525" w:rsidRDefault="00102525">
      <w:pPr>
        <w:widowControl w:val="0"/>
        <w:numPr>
          <w:ilvl w:val="0"/>
          <w:numId w:val="62"/>
        </w:numPr>
        <w:suppressAutoHyphens w:val="0"/>
        <w:spacing w:line="276" w:lineRule="auto"/>
        <w:jc w:val="both"/>
        <w:rPr>
          <w:rFonts w:ascii="Cambria" w:eastAsia="SimSun" w:hAnsi="Cambria" w:cs="Cambria"/>
          <w:color w:val="000000"/>
          <w:kern w:val="1"/>
          <w:lang w:eastAsia="ar-SA"/>
        </w:rPr>
      </w:pPr>
      <w:r w:rsidRPr="00102525">
        <w:rPr>
          <w:rFonts w:ascii="Cambria" w:eastAsia="SimSun" w:hAnsi="Cambria" w:cs="Cambria"/>
          <w:color w:val="000000"/>
          <w:kern w:val="1"/>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0CCE58F1" w14:textId="77777777" w:rsidR="00102525" w:rsidRPr="00102525" w:rsidRDefault="00102525">
      <w:pPr>
        <w:widowControl w:val="0"/>
        <w:numPr>
          <w:ilvl w:val="0"/>
          <w:numId w:val="62"/>
        </w:numPr>
        <w:suppressAutoHyphens w:val="0"/>
        <w:spacing w:line="276" w:lineRule="auto"/>
        <w:jc w:val="both"/>
        <w:rPr>
          <w:rFonts w:ascii="Cambria" w:eastAsia="SimSun" w:hAnsi="Cambria" w:cs="Cambria"/>
          <w:b/>
          <w:bCs/>
          <w:kern w:val="1"/>
          <w:lang w:eastAsia="ar-SA"/>
        </w:rPr>
      </w:pPr>
      <w:r w:rsidRPr="00102525">
        <w:rPr>
          <w:rFonts w:ascii="Cambria" w:eastAsia="SimSun" w:hAnsi="Cambria" w:cs="Cambria"/>
          <w:color w:val="000000"/>
          <w:kern w:val="1"/>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6336BC70" w14:textId="77777777" w:rsidR="00102525" w:rsidRPr="00102525" w:rsidRDefault="00102525">
      <w:pPr>
        <w:widowControl w:val="0"/>
        <w:numPr>
          <w:ilvl w:val="0"/>
          <w:numId w:val="61"/>
        </w:numPr>
        <w:suppressAutoHyphens w:val="0"/>
        <w:spacing w:line="276" w:lineRule="auto"/>
        <w:ind w:left="993" w:hanging="284"/>
        <w:jc w:val="both"/>
        <w:rPr>
          <w:rFonts w:ascii="Cambria" w:eastAsia="SimSun" w:hAnsi="Cambria" w:cs="Cambria"/>
          <w:b/>
          <w:bCs/>
          <w:kern w:val="1"/>
          <w:lang w:eastAsia="ar-SA"/>
        </w:rPr>
      </w:pPr>
      <w:r w:rsidRPr="00102525">
        <w:rPr>
          <w:rFonts w:ascii="Cambria" w:eastAsia="SimSun" w:hAnsi="Cambria" w:cs="Cambria"/>
          <w:b/>
          <w:bCs/>
          <w:kern w:val="1"/>
          <w:lang w:eastAsia="ar-SA"/>
        </w:rPr>
        <w:t xml:space="preserve">Pełnomocnictwo </w:t>
      </w:r>
      <w:r w:rsidRPr="00102525">
        <w:rPr>
          <w:rFonts w:ascii="Cambria" w:eastAsia="SimSun" w:hAnsi="Cambria" w:cs="Cambria"/>
          <w:color w:val="000000"/>
          <w:kern w:val="1"/>
          <w:lang w:eastAsia="ar-SA"/>
        </w:rPr>
        <w:t xml:space="preserve">do reprezentowania wykonawców wspólnie ubiegających się o udzielenie zamówienia w postępowaniu o udzielenie zamówienia albo do reprezentowania ich w postępowaniu i zawarcia </w:t>
      </w:r>
      <w:r w:rsidRPr="00102525">
        <w:rPr>
          <w:rFonts w:ascii="Cambria" w:eastAsia="SimSun" w:hAnsi="Cambria" w:cs="Cambria"/>
          <w:kern w:val="1"/>
          <w:lang w:eastAsia="ar-SA"/>
        </w:rPr>
        <w:t xml:space="preserve">umowy w sprawie zamówienia publicznego </w:t>
      </w:r>
      <w:r w:rsidRPr="00102525">
        <w:rPr>
          <w:rFonts w:ascii="Cambria" w:eastAsia="SimSun" w:hAnsi="Cambria" w:cs="Cambria"/>
          <w:b/>
          <w:bCs/>
          <w:i/>
          <w:kern w:val="1"/>
          <w:lang w:eastAsia="ar-SA"/>
        </w:rPr>
        <w:t>(jeżeli dotyczy)</w:t>
      </w:r>
      <w:r w:rsidRPr="00102525">
        <w:rPr>
          <w:rFonts w:ascii="Cambria" w:eastAsia="SimSun" w:hAnsi="Cambria" w:cs="Cambria"/>
          <w:bCs/>
          <w:kern w:val="1"/>
          <w:lang w:eastAsia="ar-SA"/>
        </w:rPr>
        <w:t>.</w:t>
      </w:r>
    </w:p>
    <w:bookmarkEnd w:id="10"/>
    <w:p w14:paraId="45E7F8F1" w14:textId="4F365810" w:rsidR="00102525" w:rsidRPr="00102525" w:rsidRDefault="00102525">
      <w:pPr>
        <w:widowControl w:val="0"/>
        <w:numPr>
          <w:ilvl w:val="1"/>
          <w:numId w:val="41"/>
        </w:numPr>
        <w:suppressAutoHyphens w:val="0"/>
        <w:spacing w:line="276" w:lineRule="auto"/>
        <w:ind w:left="709"/>
        <w:contextualSpacing/>
        <w:jc w:val="both"/>
        <w:outlineLvl w:val="3"/>
        <w:rPr>
          <w:rFonts w:ascii="Cambria" w:eastAsia="SimSun" w:hAnsi="Cambria" w:cs="Arial"/>
          <w:bCs/>
          <w:lang w:eastAsia="zh-CN"/>
        </w:rPr>
      </w:pPr>
      <w:r w:rsidRPr="00102525">
        <w:rPr>
          <w:rFonts w:ascii="Cambria" w:eastAsia="SimSun" w:hAnsi="Cambria" w:cs="Calibri"/>
          <w:color w:val="000000"/>
          <w:lang w:eastAsia="zh-CN"/>
        </w:rPr>
        <w:t xml:space="preserve">Pełnomocnictwo o którym mowa w pkt 13.17 pkt </w:t>
      </w:r>
      <w:r w:rsidR="00BF162B">
        <w:rPr>
          <w:rFonts w:ascii="Cambria" w:eastAsia="SimSun" w:hAnsi="Cambria" w:cs="Calibri"/>
          <w:color w:val="000000"/>
          <w:lang w:eastAsia="zh-CN"/>
        </w:rPr>
        <w:t>5</w:t>
      </w:r>
      <w:r w:rsidRPr="00102525">
        <w:rPr>
          <w:rFonts w:ascii="Cambria" w:eastAsia="SimSun" w:hAnsi="Cambria" w:cs="Calibri"/>
          <w:color w:val="000000"/>
          <w:lang w:eastAsia="zh-CN"/>
        </w:rPr>
        <w:t xml:space="preserve">) lit c) i pkt </w:t>
      </w:r>
      <w:r w:rsidR="00BF162B">
        <w:rPr>
          <w:rFonts w:ascii="Cambria" w:eastAsia="SimSun" w:hAnsi="Cambria" w:cs="Calibri"/>
          <w:color w:val="000000"/>
          <w:lang w:eastAsia="zh-CN"/>
        </w:rPr>
        <w:t>6</w:t>
      </w:r>
      <w:r w:rsidRPr="00102525">
        <w:rPr>
          <w:rFonts w:ascii="Cambria" w:eastAsia="SimSun" w:hAnsi="Cambria" w:cs="Calibri"/>
          <w:color w:val="000000"/>
          <w:lang w:eastAsia="zh-CN"/>
        </w:rPr>
        <w:t xml:space="preserve">) SWZ </w:t>
      </w:r>
      <w:r w:rsidRPr="00102525">
        <w:rPr>
          <w:rFonts w:ascii="Cambria" w:eastAsia="SimSun" w:hAnsi="Cambria" w:cs="Calibri"/>
          <w:color w:val="000000"/>
          <w:shd w:val="clear" w:color="auto" w:fill="FFFFFF"/>
          <w:lang w:eastAsia="zh-CN"/>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102525">
        <w:rPr>
          <w:rFonts w:ascii="Cambria" w:eastAsia="SimSun" w:hAnsi="Cambria" w:cs="Calibri"/>
          <w:shd w:val="clear" w:color="auto" w:fill="FFFFFF"/>
          <w:lang w:eastAsia="zh-CN"/>
        </w:rPr>
        <w:t>art. 18</w:t>
      </w:r>
      <w:r w:rsidRPr="00102525">
        <w:rPr>
          <w:rFonts w:ascii="Cambria" w:eastAsia="SimSun" w:hAnsi="Cambria" w:cs="Calibri"/>
          <w:color w:val="000000"/>
          <w:shd w:val="clear" w:color="auto" w:fill="FFFFFF"/>
          <w:lang w:eastAsia="zh-CN"/>
        </w:rPr>
        <w:t xml:space="preserve"> ustawy z dnia 17 lutego 2005 r. o informatyzacji działalności podmiotów realizujących zadania publiczne (t. j. Dz. U. z 2025 r., poz. 1703 ze zm.), z zastrzeżeniem formatów, </w:t>
      </w:r>
      <w:r w:rsidRPr="00102525">
        <w:rPr>
          <w:rFonts w:ascii="Cambria" w:eastAsia="SimSun" w:hAnsi="Cambria" w:cs="Calibri"/>
          <w:color w:val="000000"/>
          <w:shd w:val="clear" w:color="auto" w:fill="FFFFFF"/>
          <w:lang w:eastAsia="zh-CN"/>
        </w:rPr>
        <w:br/>
        <w:t xml:space="preserve">o których mowa w </w:t>
      </w:r>
      <w:r w:rsidRPr="00102525">
        <w:rPr>
          <w:rFonts w:ascii="Cambria" w:eastAsia="SimSun" w:hAnsi="Cambria" w:cs="Calibri"/>
          <w:shd w:val="clear" w:color="auto" w:fill="FFFFFF"/>
          <w:lang w:eastAsia="zh-CN"/>
        </w:rPr>
        <w:t>art. 66 ust. 1</w:t>
      </w:r>
      <w:r w:rsidRPr="00102525">
        <w:rPr>
          <w:rFonts w:ascii="Cambria" w:eastAsia="SimSun" w:hAnsi="Cambria" w:cs="Calibri"/>
          <w:color w:val="000000"/>
          <w:shd w:val="clear" w:color="auto" w:fill="FFFFFF"/>
          <w:lang w:eastAsia="zh-CN"/>
        </w:rPr>
        <w:t xml:space="preserve"> ustawy, z uwzględnieniem rodzaju przekazywanych danych.</w:t>
      </w:r>
    </w:p>
    <w:p w14:paraId="6F4610BC" w14:textId="77777777" w:rsidR="00102525" w:rsidRPr="00102525" w:rsidRDefault="00102525">
      <w:pPr>
        <w:widowControl w:val="0"/>
        <w:numPr>
          <w:ilvl w:val="1"/>
          <w:numId w:val="41"/>
        </w:numPr>
        <w:suppressAutoHyphens w:val="0"/>
        <w:spacing w:line="276" w:lineRule="auto"/>
        <w:ind w:left="709"/>
        <w:contextualSpacing/>
        <w:jc w:val="both"/>
        <w:outlineLvl w:val="3"/>
        <w:rPr>
          <w:rFonts w:ascii="Cambria" w:eastAsia="SimSun" w:hAnsi="Cambria" w:cs="Arial"/>
          <w:bCs/>
          <w:lang w:eastAsia="zh-CN"/>
        </w:rPr>
      </w:pPr>
      <w:r w:rsidRPr="00102525">
        <w:rPr>
          <w:rFonts w:ascii="Cambria" w:eastAsia="SimSun" w:hAnsi="Cambria" w:cs="Arial"/>
          <w:lang w:eastAsia="zh-CN"/>
        </w:rPr>
        <w:t xml:space="preserve">Wszelkie informacje stanowiące </w:t>
      </w:r>
      <w:r w:rsidRPr="00102525">
        <w:rPr>
          <w:rFonts w:ascii="Cambria" w:eastAsia="SimSun" w:hAnsi="Cambria" w:cs="Arial"/>
          <w:b/>
          <w:bCs/>
          <w:lang w:eastAsia="zh-CN"/>
        </w:rPr>
        <w:t>tajemnicę przedsiębiorstwa</w:t>
      </w:r>
      <w:r w:rsidRPr="00102525">
        <w:rPr>
          <w:rFonts w:ascii="Cambria" w:eastAsia="SimSun" w:hAnsi="Cambria" w:cs="Arial"/>
          <w:lang w:eastAsia="zh-CN"/>
        </w:rPr>
        <w:t xml:space="preserve"> w rozumieniu ustawy z dnia 16 kwietnia 1993 r. o zwalczaniu nieuczciwej konkurencji </w:t>
      </w:r>
      <w:r w:rsidRPr="00102525">
        <w:rPr>
          <w:rFonts w:ascii="Cambria" w:eastAsia="SimSun" w:hAnsi="Cambria" w:cs="Arial"/>
          <w:lang w:eastAsia="zh-CN"/>
        </w:rPr>
        <w:br/>
        <w:t xml:space="preserve">(t. j. Dz. U. z 2022 r., poz. 1233 ze zm.), które Wykonawca zastrzeże jako tajemnicę przedsiębiorstwa, powinny zostać </w:t>
      </w:r>
      <w:r w:rsidRPr="00102525">
        <w:rPr>
          <w:rFonts w:ascii="Cambria" w:eastAsia="SimSun" w:hAnsi="Cambria" w:cs="Arial"/>
          <w:b/>
          <w:bCs/>
          <w:lang w:eastAsia="zh-CN"/>
        </w:rPr>
        <w:t>złożone w osobnym pliku</w:t>
      </w:r>
      <w:r w:rsidRPr="00102525">
        <w:rPr>
          <w:rFonts w:ascii="Cambria" w:eastAsia="SimSun" w:hAnsi="Cambria" w:cs="Arial"/>
          <w:lang w:eastAsia="zh-CN"/>
        </w:rPr>
        <w:t xml:space="preserve"> wraz z jednoczesnym zaznaczeniem polecenia </w:t>
      </w:r>
      <w:r w:rsidRPr="00102525">
        <w:rPr>
          <w:rFonts w:ascii="Cambria" w:eastAsia="SimSun" w:hAnsi="Cambria" w:cs="Arial"/>
          <w:i/>
          <w:iCs/>
          <w:lang w:eastAsia="zh-CN"/>
        </w:rPr>
        <w:t>„Dokument stanowiący tajemnicę przedsiębiorstwa”</w:t>
      </w:r>
      <w:r w:rsidRPr="00102525">
        <w:rPr>
          <w:rFonts w:ascii="Cambria" w:eastAsia="SimSun" w:hAnsi="Cambria" w:cs="Arial"/>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DFCFEAB" w14:textId="77777777" w:rsidR="00102525" w:rsidRPr="00102525" w:rsidRDefault="00102525">
      <w:pPr>
        <w:widowControl w:val="0"/>
        <w:numPr>
          <w:ilvl w:val="1"/>
          <w:numId w:val="41"/>
        </w:numPr>
        <w:suppressAutoHyphens w:val="0"/>
        <w:spacing w:line="276" w:lineRule="auto"/>
        <w:ind w:left="709"/>
        <w:contextualSpacing/>
        <w:jc w:val="both"/>
        <w:outlineLvl w:val="3"/>
        <w:rPr>
          <w:rFonts w:ascii="Cambria" w:eastAsia="SimSun" w:hAnsi="Cambria" w:cs="Arial"/>
          <w:bCs/>
          <w:lang w:eastAsia="zh-CN"/>
        </w:rPr>
      </w:pPr>
      <w:r w:rsidRPr="00102525">
        <w:rPr>
          <w:rFonts w:ascii="Cambria" w:eastAsia="SimSun" w:hAnsi="Cambria" w:cs="Arial"/>
          <w:color w:val="000000"/>
          <w:lang w:eastAsia="zh-CN"/>
        </w:rPr>
        <w:t>Wykonawca nie może zastrzec informacji, o których mowa w art. 222 ust. 5 ustawy Pzp.</w:t>
      </w:r>
    </w:p>
    <w:p w14:paraId="1DC2E86C" w14:textId="77777777" w:rsidR="00102525" w:rsidRPr="00102525" w:rsidRDefault="00102525">
      <w:pPr>
        <w:widowControl w:val="0"/>
        <w:numPr>
          <w:ilvl w:val="1"/>
          <w:numId w:val="41"/>
        </w:numPr>
        <w:suppressAutoHyphens w:val="0"/>
        <w:spacing w:line="276" w:lineRule="auto"/>
        <w:ind w:left="709"/>
        <w:contextualSpacing/>
        <w:jc w:val="both"/>
        <w:outlineLvl w:val="3"/>
        <w:rPr>
          <w:rFonts w:ascii="Cambria" w:eastAsia="SimSun" w:hAnsi="Cambria" w:cs="Arial"/>
          <w:b/>
          <w:bCs/>
          <w:lang w:eastAsia="zh-CN"/>
        </w:rPr>
      </w:pPr>
      <w:r w:rsidRPr="00102525">
        <w:rPr>
          <w:rFonts w:ascii="Cambria" w:eastAsia="SimSun" w:hAnsi="Cambria" w:cs="Arial"/>
          <w:b/>
          <w:bCs/>
          <w:color w:val="000000"/>
          <w:lang w:eastAsia="zh-CN"/>
        </w:rPr>
        <w:t>Oświadczenia i dokumenty, o których mowa w pkt. 13.14 SWZ sporządza się pod rygorem nieważności w postaci elektronicznej i opatruje się kwalifikowanym podpisem elektronicznym lub podpisem zaufanym lud podpisem zaufanym lub podpisem osobistym.</w:t>
      </w:r>
    </w:p>
    <w:p w14:paraId="31540221" w14:textId="3F0B7925" w:rsidR="000B2861" w:rsidRPr="000B2861" w:rsidRDefault="000B2861" w:rsidP="003C6E0A">
      <w:pPr>
        <w:widowControl w:val="0"/>
        <w:suppressAutoHyphens w:val="0"/>
        <w:spacing w:line="276" w:lineRule="auto"/>
        <w:ind w:left="720"/>
        <w:jc w:val="both"/>
        <w:rPr>
          <w:rFonts w:ascii="Cambria" w:eastAsia="SimSun" w:hAnsi="Cambria" w:cs="Cambria"/>
          <w:b/>
          <w:kern w:val="1"/>
          <w:lang w:eastAsia="ar-SA"/>
        </w:rPr>
      </w:pPr>
    </w:p>
    <w:p w14:paraId="2E1F9F5A" w14:textId="77777777" w:rsidR="003245B8" w:rsidRPr="003245B8" w:rsidRDefault="003245B8" w:rsidP="003245B8">
      <w:pPr>
        <w:widowControl w:val="0"/>
        <w:suppressAutoHyphens w:val="0"/>
        <w:spacing w:before="20" w:after="40" w:line="276" w:lineRule="auto"/>
        <w:ind w:left="500"/>
        <w:jc w:val="both"/>
        <w:outlineLvl w:val="3"/>
        <w:rPr>
          <w:rFonts w:ascii="Cambria" w:eastAsia="SimSun" w:hAnsi="Cambria" w:cs="Cambria"/>
          <w:lang w:eastAsia="zh-CN"/>
        </w:rPr>
      </w:pPr>
    </w:p>
    <w:tbl>
      <w:tblPr>
        <w:tblW w:w="0" w:type="auto"/>
        <w:tblInd w:w="2" w:type="dxa"/>
        <w:tblBorders>
          <w:bottom w:val="single" w:sz="4" w:space="0" w:color="auto"/>
        </w:tblBorders>
        <w:tblLook w:val="00A0" w:firstRow="1" w:lastRow="0" w:firstColumn="1" w:lastColumn="0" w:noHBand="0" w:noVBand="0"/>
      </w:tblPr>
      <w:tblGrid>
        <w:gridCol w:w="9070"/>
      </w:tblGrid>
      <w:tr w:rsidR="003245B8" w:rsidRPr="003245B8" w14:paraId="201D0C73" w14:textId="77777777" w:rsidTr="006B105C">
        <w:tc>
          <w:tcPr>
            <w:tcW w:w="9178" w:type="dxa"/>
            <w:tcBorders>
              <w:bottom w:val="single" w:sz="4" w:space="0" w:color="auto"/>
            </w:tcBorders>
            <w:shd w:val="clear" w:color="auto" w:fill="D9D9D9"/>
          </w:tcPr>
          <w:p w14:paraId="0E310BD3" w14:textId="77777777" w:rsidR="003245B8" w:rsidRPr="003245B8" w:rsidRDefault="003245B8" w:rsidP="003245B8">
            <w:pPr>
              <w:spacing w:line="276" w:lineRule="auto"/>
              <w:jc w:val="center"/>
              <w:textAlignment w:val="baseline"/>
              <w:rPr>
                <w:rFonts w:ascii="Cambria" w:hAnsi="Cambria" w:cs="Cambria"/>
                <w:sz w:val="26"/>
                <w:szCs w:val="26"/>
              </w:rPr>
            </w:pPr>
            <w:r w:rsidRPr="003245B8">
              <w:rPr>
                <w:rFonts w:ascii="Cambria" w:hAnsi="Cambria" w:cs="Cambria"/>
                <w:sz w:val="26"/>
                <w:szCs w:val="26"/>
              </w:rPr>
              <w:t>Rozdział 14</w:t>
            </w:r>
          </w:p>
          <w:p w14:paraId="0A9F661D" w14:textId="77777777" w:rsidR="003245B8" w:rsidRPr="003245B8" w:rsidRDefault="003245B8" w:rsidP="003245B8">
            <w:pPr>
              <w:spacing w:line="276" w:lineRule="auto"/>
              <w:jc w:val="center"/>
              <w:textAlignment w:val="baseline"/>
              <w:rPr>
                <w:rFonts w:ascii="Cambria" w:hAnsi="Cambria" w:cs="Cambria"/>
              </w:rPr>
            </w:pPr>
            <w:r w:rsidRPr="003245B8">
              <w:rPr>
                <w:rFonts w:ascii="Cambria" w:hAnsi="Cambria" w:cs="Cambria"/>
                <w:b/>
                <w:bCs/>
                <w:sz w:val="26"/>
                <w:szCs w:val="26"/>
              </w:rPr>
              <w:t>SKŁADANIE I OTWARCIE OFERT</w:t>
            </w:r>
          </w:p>
        </w:tc>
      </w:tr>
    </w:tbl>
    <w:p w14:paraId="15736E2C" w14:textId="77777777" w:rsidR="003245B8" w:rsidRPr="003245B8" w:rsidRDefault="003245B8" w:rsidP="003245B8">
      <w:pPr>
        <w:widowControl w:val="0"/>
        <w:suppressAutoHyphens w:val="0"/>
        <w:spacing w:line="276" w:lineRule="auto"/>
        <w:ind w:left="340"/>
        <w:jc w:val="both"/>
        <w:outlineLvl w:val="3"/>
        <w:rPr>
          <w:rFonts w:ascii="Cambria" w:eastAsia="SimSun" w:hAnsi="Cambria" w:cs="Cambria"/>
        </w:rPr>
      </w:pPr>
    </w:p>
    <w:p w14:paraId="08565206" w14:textId="77777777" w:rsidR="003245B8" w:rsidRPr="003245B8" w:rsidRDefault="003245B8" w:rsidP="003245B8">
      <w:pPr>
        <w:widowControl w:val="0"/>
        <w:suppressAutoHyphens w:val="0"/>
        <w:spacing w:line="276" w:lineRule="auto"/>
        <w:ind w:left="340"/>
        <w:jc w:val="both"/>
        <w:outlineLvl w:val="3"/>
        <w:rPr>
          <w:rFonts w:ascii="Cambria" w:eastAsia="SimSun" w:hAnsi="Cambria" w:cs="Cambria"/>
          <w:vanish/>
        </w:rPr>
      </w:pPr>
    </w:p>
    <w:p w14:paraId="729560F5" w14:textId="77777777" w:rsidR="003245B8" w:rsidRPr="003245B8" w:rsidRDefault="003245B8">
      <w:pPr>
        <w:widowControl w:val="0"/>
        <w:numPr>
          <w:ilvl w:val="1"/>
          <w:numId w:val="63"/>
        </w:numPr>
        <w:suppressAutoHyphens w:val="0"/>
        <w:spacing w:line="276" w:lineRule="auto"/>
        <w:jc w:val="both"/>
        <w:outlineLvl w:val="3"/>
        <w:rPr>
          <w:rFonts w:ascii="Cambria" w:hAnsi="Cambria" w:cs="Arial"/>
          <w:b/>
        </w:rPr>
      </w:pPr>
      <w:r w:rsidRPr="003245B8">
        <w:rPr>
          <w:rFonts w:ascii="Cambria" w:hAnsi="Cambria" w:cs="Arial"/>
          <w:b/>
        </w:rPr>
        <w:t>Wykonawca składa ofertę za pomocą Platformy e-Zamówienia dostępnej pod adresem wskazanym w pkt 1.2 SWZ.</w:t>
      </w:r>
    </w:p>
    <w:p w14:paraId="67B57A5B" w14:textId="2BA7139A" w:rsidR="003245B8" w:rsidRPr="00355961"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hAnsi="Cambria" w:cs="Arial"/>
          <w:bCs/>
        </w:rPr>
        <w:t xml:space="preserve">Termin składania </w:t>
      </w:r>
      <w:r w:rsidRPr="003245B8">
        <w:rPr>
          <w:rFonts w:ascii="Cambria" w:hAnsi="Cambria" w:cs="Arial"/>
          <w:bCs/>
          <w:color w:val="000000"/>
        </w:rPr>
        <w:t>ofert</w:t>
      </w:r>
      <w:r w:rsidRPr="00355961">
        <w:rPr>
          <w:rFonts w:ascii="Cambria" w:hAnsi="Cambria" w:cs="Arial"/>
          <w:bCs/>
          <w:color w:val="000000"/>
        </w:rPr>
        <w:t xml:space="preserve">: </w:t>
      </w:r>
      <w:r w:rsidR="00355961" w:rsidRPr="003C6E0A">
        <w:rPr>
          <w:rFonts w:ascii="Cambria" w:hAnsi="Cambria" w:cs="Arial"/>
          <w:b/>
          <w:bCs/>
          <w:color w:val="000000"/>
        </w:rPr>
        <w:t>2</w:t>
      </w:r>
      <w:r w:rsidR="00657774">
        <w:rPr>
          <w:rFonts w:ascii="Cambria" w:hAnsi="Cambria" w:cs="Arial"/>
          <w:b/>
          <w:bCs/>
          <w:color w:val="000000"/>
        </w:rPr>
        <w:t>9</w:t>
      </w:r>
      <w:r w:rsidR="00355961" w:rsidRPr="003C6E0A">
        <w:rPr>
          <w:rFonts w:ascii="Cambria" w:hAnsi="Cambria" w:cs="Arial"/>
          <w:b/>
          <w:bCs/>
          <w:color w:val="000000"/>
        </w:rPr>
        <w:t>.04.</w:t>
      </w:r>
      <w:r w:rsidRPr="00355961">
        <w:rPr>
          <w:rFonts w:ascii="Cambria" w:hAnsi="Cambria" w:cs="Arial"/>
          <w:b/>
          <w:bCs/>
          <w:color w:val="000000"/>
        </w:rPr>
        <w:t>2026 r., godz. 10:00.</w:t>
      </w:r>
    </w:p>
    <w:p w14:paraId="3823EFDE" w14:textId="14062976" w:rsidR="003245B8" w:rsidRPr="00355961" w:rsidRDefault="003245B8">
      <w:pPr>
        <w:widowControl w:val="0"/>
        <w:numPr>
          <w:ilvl w:val="1"/>
          <w:numId w:val="63"/>
        </w:numPr>
        <w:suppressAutoHyphens w:val="0"/>
        <w:spacing w:line="276" w:lineRule="auto"/>
        <w:jc w:val="both"/>
        <w:outlineLvl w:val="3"/>
        <w:rPr>
          <w:rFonts w:ascii="Cambria" w:hAnsi="Cambria" w:cs="Arial"/>
        </w:rPr>
      </w:pPr>
      <w:r w:rsidRPr="00355961">
        <w:rPr>
          <w:rFonts w:ascii="Cambria" w:hAnsi="Cambria" w:cs="Arial"/>
          <w:bCs/>
        </w:rPr>
        <w:t xml:space="preserve">Termin otwarcia </w:t>
      </w:r>
      <w:r w:rsidRPr="00355961">
        <w:rPr>
          <w:rFonts w:ascii="Cambria" w:hAnsi="Cambria" w:cs="Arial"/>
          <w:bCs/>
          <w:color w:val="000000"/>
        </w:rPr>
        <w:t xml:space="preserve">ofert: </w:t>
      </w:r>
      <w:r w:rsidR="00657774">
        <w:rPr>
          <w:rFonts w:ascii="Cambria" w:hAnsi="Cambria" w:cs="Arial"/>
          <w:b/>
          <w:bCs/>
          <w:color w:val="000000"/>
        </w:rPr>
        <w:t>29.04.</w:t>
      </w:r>
      <w:r w:rsidRPr="00355961">
        <w:rPr>
          <w:rFonts w:ascii="Cambria" w:hAnsi="Cambria" w:cs="Arial"/>
          <w:b/>
          <w:bCs/>
          <w:color w:val="000000"/>
        </w:rPr>
        <w:t>2026 r</w:t>
      </w:r>
      <w:r w:rsidRPr="00355961">
        <w:rPr>
          <w:rFonts w:ascii="Cambria" w:hAnsi="Cambria" w:cs="Arial"/>
          <w:b/>
          <w:color w:val="000000"/>
        </w:rPr>
        <w:t>.,</w:t>
      </w:r>
      <w:r w:rsidRPr="00355961">
        <w:rPr>
          <w:rFonts w:ascii="Cambria" w:hAnsi="Cambria" w:cs="Arial"/>
          <w:b/>
          <w:bCs/>
          <w:color w:val="000000"/>
        </w:rPr>
        <w:t xml:space="preserve"> godz. 10:30.</w:t>
      </w:r>
    </w:p>
    <w:p w14:paraId="55B5E652" w14:textId="77777777" w:rsidR="003245B8" w:rsidRPr="003245B8"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hAnsi="Cambria"/>
        </w:rPr>
        <w:t>Oferta może być złożona tylko do upływu terminu składania ofert.</w:t>
      </w:r>
    </w:p>
    <w:p w14:paraId="3E51CD5A" w14:textId="77777777" w:rsidR="003245B8" w:rsidRPr="003245B8"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hAnsi="Cambria" w:cs="Arial"/>
          <w:bCs/>
          <w:color w:val="000000"/>
        </w:rPr>
        <w:t>Wykonawca może przed upływem terminu składania ofert wycofać ofertę. Wykonawca wycofuje ofertę w zakładce „Oferty/wnioski” używając przycisku „Wycofaj ofertę”.</w:t>
      </w:r>
    </w:p>
    <w:p w14:paraId="633FCF4F" w14:textId="77777777" w:rsidR="003245B8" w:rsidRPr="003245B8"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2200ECD5" w14:textId="77777777" w:rsidR="003245B8" w:rsidRPr="003245B8"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hAnsi="Cambria"/>
        </w:rPr>
        <w:t xml:space="preserve">Otwarcie ofert następuje poprzez użycie mechanizmu do odszyfrowania ofert </w:t>
      </w:r>
      <w:r w:rsidRPr="003245B8">
        <w:rPr>
          <w:rFonts w:ascii="Cambria" w:hAnsi="Cambria"/>
        </w:rPr>
        <w:br/>
        <w:t>dostępnego po zalogowaniu w zakładce „</w:t>
      </w:r>
      <w:r w:rsidRPr="003245B8">
        <w:rPr>
          <w:rFonts w:ascii="Cambria" w:hAnsi="Cambria"/>
          <w:i/>
          <w:iCs/>
        </w:rPr>
        <w:t>Oferty/wnioski”</w:t>
      </w:r>
      <w:r w:rsidRPr="003245B8">
        <w:rPr>
          <w:rFonts w:ascii="Cambria" w:hAnsi="Cambria"/>
        </w:rPr>
        <w:t>.</w:t>
      </w:r>
    </w:p>
    <w:p w14:paraId="188A66C5" w14:textId="77777777" w:rsidR="003245B8" w:rsidRPr="003245B8" w:rsidRDefault="003245B8">
      <w:pPr>
        <w:widowControl w:val="0"/>
        <w:numPr>
          <w:ilvl w:val="1"/>
          <w:numId w:val="63"/>
        </w:numPr>
        <w:suppressAutoHyphens w:val="0"/>
        <w:spacing w:line="276" w:lineRule="auto"/>
        <w:jc w:val="both"/>
        <w:outlineLvl w:val="3"/>
        <w:rPr>
          <w:rFonts w:ascii="Cambria" w:hAnsi="Cambria" w:cs="Arial"/>
        </w:rPr>
      </w:pPr>
      <w:r w:rsidRPr="003245B8">
        <w:rPr>
          <w:rFonts w:ascii="Cambria" w:hAnsi="Cambria" w:cs="Arial"/>
          <w:bCs/>
        </w:rPr>
        <w:t>Zamawiający, niezwłocznie po otwarciu ofert, udostępnia na stronie internetowej prowadzonego postępowania informacje o:</w:t>
      </w:r>
    </w:p>
    <w:p w14:paraId="109560AC" w14:textId="77777777" w:rsidR="003245B8" w:rsidRPr="003245B8" w:rsidRDefault="003245B8">
      <w:pPr>
        <w:widowControl w:val="0"/>
        <w:numPr>
          <w:ilvl w:val="0"/>
          <w:numId w:val="65"/>
        </w:numPr>
        <w:suppressAutoHyphens w:val="0"/>
        <w:spacing w:line="276" w:lineRule="auto"/>
        <w:ind w:left="993" w:hanging="284"/>
        <w:contextualSpacing/>
        <w:jc w:val="both"/>
        <w:outlineLvl w:val="3"/>
        <w:rPr>
          <w:rFonts w:ascii="Cambria" w:eastAsia="SimSun" w:hAnsi="Cambria" w:cs="Arial"/>
          <w:bCs/>
          <w:lang w:eastAsia="zh-CN"/>
        </w:rPr>
      </w:pPr>
      <w:r w:rsidRPr="003245B8">
        <w:rPr>
          <w:rFonts w:ascii="Cambria" w:eastAsia="SimSun" w:hAnsi="Cambria" w:cs="Arial"/>
          <w:bCs/>
          <w:lang w:eastAsia="zh-CN"/>
        </w:rPr>
        <w:t>nazwach albo imionach i nazwiskach oraz siedzibach lub miejscach prowadzonej działalności gospodarczej albo miejscach zamieszkania wykonawców, których oferty zostały otwarte;</w:t>
      </w:r>
    </w:p>
    <w:p w14:paraId="4DAA5670" w14:textId="77777777" w:rsidR="003245B8" w:rsidRPr="003245B8" w:rsidRDefault="003245B8">
      <w:pPr>
        <w:widowControl w:val="0"/>
        <w:numPr>
          <w:ilvl w:val="0"/>
          <w:numId w:val="65"/>
        </w:numPr>
        <w:suppressAutoHyphens w:val="0"/>
        <w:spacing w:line="276" w:lineRule="auto"/>
        <w:ind w:left="993" w:hanging="284"/>
        <w:contextualSpacing/>
        <w:jc w:val="both"/>
        <w:outlineLvl w:val="3"/>
        <w:rPr>
          <w:rFonts w:ascii="Cambria" w:eastAsia="SimSun" w:hAnsi="Cambria" w:cs="Arial"/>
          <w:bCs/>
          <w:lang w:eastAsia="zh-CN"/>
        </w:rPr>
      </w:pPr>
      <w:r w:rsidRPr="003245B8">
        <w:rPr>
          <w:rFonts w:ascii="Cambria" w:eastAsia="SimSun" w:hAnsi="Cambria" w:cs="Arial"/>
          <w:bCs/>
          <w:lang w:eastAsia="zh-CN"/>
        </w:rPr>
        <w:t>cenach lub kosztach zawartych w ofertach.</w:t>
      </w:r>
    </w:p>
    <w:p w14:paraId="1AC2EA1F" w14:textId="77777777" w:rsidR="003245B8" w:rsidRPr="003245B8" w:rsidRDefault="003245B8">
      <w:pPr>
        <w:widowControl w:val="0"/>
        <w:numPr>
          <w:ilvl w:val="1"/>
          <w:numId w:val="63"/>
        </w:numPr>
        <w:suppressAutoHyphens w:val="0"/>
        <w:spacing w:line="276" w:lineRule="auto"/>
        <w:ind w:left="709" w:hanging="709"/>
        <w:contextualSpacing/>
        <w:jc w:val="both"/>
        <w:outlineLvl w:val="3"/>
        <w:rPr>
          <w:rFonts w:ascii="Cambria" w:eastAsia="SimSun" w:hAnsi="Cambria" w:cs="Arial"/>
          <w:lang w:eastAsia="zh-CN"/>
        </w:rPr>
      </w:pPr>
      <w:r w:rsidRPr="003245B8">
        <w:rPr>
          <w:rFonts w:ascii="Cambria" w:eastAsia="SimSun" w:hAnsi="Cambria" w:cs="Arial"/>
          <w:lang w:eastAsia="zh-CN"/>
        </w:rPr>
        <w:t xml:space="preserve">Zamawiający odrzuca ofertę, jeżeli została złożona po terminie składania ofert, </w:t>
      </w:r>
      <w:r w:rsidRPr="003245B8">
        <w:rPr>
          <w:rFonts w:ascii="Cambria" w:eastAsia="SimSun" w:hAnsi="Cambria" w:cs="Arial"/>
          <w:lang w:eastAsia="zh-CN"/>
        </w:rPr>
        <w:br/>
        <w:t>o którym mowa w pkt. 14.2 SWZ.</w:t>
      </w:r>
    </w:p>
    <w:p w14:paraId="429C5C29" w14:textId="77777777" w:rsidR="003245B8" w:rsidRPr="003245B8" w:rsidRDefault="003245B8">
      <w:pPr>
        <w:widowControl w:val="0"/>
        <w:numPr>
          <w:ilvl w:val="1"/>
          <w:numId w:val="63"/>
        </w:numPr>
        <w:suppressAutoHyphens w:val="0"/>
        <w:spacing w:line="276" w:lineRule="auto"/>
        <w:ind w:left="709" w:hanging="709"/>
        <w:jc w:val="both"/>
        <w:outlineLvl w:val="3"/>
        <w:rPr>
          <w:rFonts w:ascii="Cambria" w:hAnsi="Cambria" w:cs="Arial"/>
        </w:rPr>
      </w:pPr>
      <w:r w:rsidRPr="003245B8">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038873E1" w14:textId="77777777" w:rsidR="003245B8" w:rsidRPr="003245B8" w:rsidRDefault="003245B8" w:rsidP="003245B8">
      <w:pPr>
        <w:widowControl w:val="0"/>
        <w:suppressAutoHyphens w:val="0"/>
        <w:spacing w:line="276" w:lineRule="auto"/>
        <w:ind w:left="720"/>
        <w:jc w:val="both"/>
        <w:outlineLvl w:val="3"/>
        <w:rPr>
          <w:rFonts w:ascii="Cambria" w:hAnsi="Cambria" w:cs="Cambria"/>
        </w:rPr>
      </w:pPr>
    </w:p>
    <w:tbl>
      <w:tblPr>
        <w:tblW w:w="0" w:type="auto"/>
        <w:tblInd w:w="2" w:type="dxa"/>
        <w:tblBorders>
          <w:bottom w:val="single" w:sz="4" w:space="0" w:color="auto"/>
        </w:tblBorders>
        <w:tblLook w:val="00A0" w:firstRow="1" w:lastRow="0" w:firstColumn="1" w:lastColumn="0" w:noHBand="0" w:noVBand="0"/>
      </w:tblPr>
      <w:tblGrid>
        <w:gridCol w:w="9070"/>
      </w:tblGrid>
      <w:tr w:rsidR="003245B8" w:rsidRPr="003245B8" w14:paraId="568C6A02" w14:textId="77777777" w:rsidTr="006B105C">
        <w:trPr>
          <w:trHeight w:val="652"/>
        </w:trPr>
        <w:tc>
          <w:tcPr>
            <w:tcW w:w="9178" w:type="dxa"/>
            <w:tcBorders>
              <w:bottom w:val="single" w:sz="4" w:space="0" w:color="auto"/>
            </w:tcBorders>
            <w:shd w:val="clear" w:color="auto" w:fill="D9D9D9"/>
          </w:tcPr>
          <w:p w14:paraId="24D23031" w14:textId="77777777" w:rsidR="003245B8" w:rsidRPr="003245B8" w:rsidRDefault="003245B8" w:rsidP="003245B8">
            <w:pPr>
              <w:spacing w:line="276" w:lineRule="auto"/>
              <w:jc w:val="center"/>
              <w:textAlignment w:val="baseline"/>
              <w:rPr>
                <w:rFonts w:ascii="Cambria" w:hAnsi="Cambria" w:cs="Cambria"/>
                <w:sz w:val="26"/>
                <w:szCs w:val="26"/>
              </w:rPr>
            </w:pPr>
            <w:r w:rsidRPr="003245B8">
              <w:rPr>
                <w:rFonts w:ascii="Cambria" w:hAnsi="Cambria" w:cs="Cambria"/>
                <w:sz w:val="26"/>
                <w:szCs w:val="26"/>
              </w:rPr>
              <w:t>Rozdział 15</w:t>
            </w:r>
          </w:p>
          <w:p w14:paraId="2E8F9D25" w14:textId="77777777" w:rsidR="003245B8" w:rsidRPr="003245B8" w:rsidRDefault="003245B8" w:rsidP="003245B8">
            <w:pPr>
              <w:spacing w:line="276" w:lineRule="auto"/>
              <w:jc w:val="center"/>
              <w:textAlignment w:val="baseline"/>
              <w:rPr>
                <w:rFonts w:ascii="Cambria" w:hAnsi="Cambria" w:cs="Cambria"/>
              </w:rPr>
            </w:pPr>
            <w:r w:rsidRPr="003245B8">
              <w:rPr>
                <w:rFonts w:ascii="Cambria" w:hAnsi="Cambria" w:cs="Cambria"/>
                <w:b/>
                <w:bCs/>
                <w:sz w:val="26"/>
                <w:szCs w:val="26"/>
              </w:rPr>
              <w:t>TERMIN ZWIĄZANIA OFERTĄ</w:t>
            </w:r>
          </w:p>
        </w:tc>
      </w:tr>
    </w:tbl>
    <w:p w14:paraId="63CBB933" w14:textId="77777777" w:rsidR="003245B8" w:rsidRPr="003245B8" w:rsidRDefault="003245B8" w:rsidP="003245B8">
      <w:pPr>
        <w:widowControl w:val="0"/>
        <w:suppressAutoHyphens w:val="0"/>
        <w:spacing w:line="276" w:lineRule="auto"/>
        <w:ind w:left="340"/>
        <w:jc w:val="both"/>
        <w:outlineLvl w:val="3"/>
        <w:rPr>
          <w:rFonts w:ascii="Cambria" w:eastAsia="SimSun" w:hAnsi="Cambria" w:cs="Cambria"/>
        </w:rPr>
      </w:pPr>
    </w:p>
    <w:p w14:paraId="198CB7A4" w14:textId="77777777" w:rsidR="003245B8" w:rsidRPr="003245B8" w:rsidRDefault="003245B8" w:rsidP="003245B8">
      <w:pPr>
        <w:widowControl w:val="0"/>
        <w:suppressAutoHyphens w:val="0"/>
        <w:spacing w:line="276" w:lineRule="auto"/>
        <w:ind w:left="340"/>
        <w:jc w:val="both"/>
        <w:outlineLvl w:val="3"/>
        <w:rPr>
          <w:rFonts w:ascii="Cambria" w:eastAsia="SimSun" w:hAnsi="Cambria" w:cs="Cambria"/>
          <w:vanish/>
        </w:rPr>
      </w:pPr>
    </w:p>
    <w:p w14:paraId="466DC773" w14:textId="52BC98CC" w:rsidR="003245B8" w:rsidRPr="003245B8" w:rsidRDefault="003245B8">
      <w:pPr>
        <w:widowControl w:val="0"/>
        <w:numPr>
          <w:ilvl w:val="1"/>
          <w:numId w:val="64"/>
        </w:numPr>
        <w:suppressAutoHyphens w:val="0"/>
        <w:spacing w:line="276" w:lineRule="auto"/>
        <w:jc w:val="both"/>
        <w:outlineLvl w:val="3"/>
        <w:rPr>
          <w:rFonts w:ascii="Cambria" w:eastAsia="SimSun" w:hAnsi="Cambria" w:cs="Cambria"/>
          <w:lang w:eastAsia="zh-CN"/>
        </w:rPr>
      </w:pPr>
      <w:r w:rsidRPr="003245B8">
        <w:rPr>
          <w:rFonts w:ascii="Cambria" w:eastAsia="SimSun" w:hAnsi="Cambria" w:cs="Cambria"/>
          <w:lang w:eastAsia="zh-CN"/>
        </w:rPr>
        <w:t xml:space="preserve">Wykonawca jest związany ofertą </w:t>
      </w:r>
      <w:r w:rsidRPr="003245B8">
        <w:rPr>
          <w:rFonts w:ascii="Cambria" w:eastAsia="SimSun" w:hAnsi="Cambria" w:cs="Cambria"/>
          <w:b/>
          <w:bCs/>
          <w:lang w:eastAsia="zh-CN"/>
        </w:rPr>
        <w:t xml:space="preserve">do </w:t>
      </w:r>
      <w:r w:rsidRPr="00657774">
        <w:rPr>
          <w:rFonts w:ascii="Cambria" w:eastAsia="SimSun" w:hAnsi="Cambria" w:cs="Cambria"/>
          <w:b/>
          <w:bCs/>
          <w:lang w:eastAsia="zh-CN"/>
        </w:rPr>
        <w:t xml:space="preserve">dnia </w:t>
      </w:r>
      <w:r w:rsidR="00657774" w:rsidRPr="003C6E0A">
        <w:rPr>
          <w:rFonts w:ascii="Cambria" w:eastAsia="SimSun" w:hAnsi="Cambria" w:cs="Cambria"/>
          <w:b/>
          <w:bCs/>
          <w:color w:val="000000"/>
          <w:lang w:eastAsia="zh-CN"/>
        </w:rPr>
        <w:t>2</w:t>
      </w:r>
      <w:r w:rsidR="001D63E8">
        <w:rPr>
          <w:rFonts w:ascii="Cambria" w:eastAsia="SimSun" w:hAnsi="Cambria" w:cs="Cambria"/>
          <w:b/>
          <w:bCs/>
          <w:color w:val="000000"/>
          <w:lang w:eastAsia="zh-CN"/>
        </w:rPr>
        <w:t>8</w:t>
      </w:r>
      <w:r w:rsidR="00657774" w:rsidRPr="003C6E0A">
        <w:rPr>
          <w:rFonts w:ascii="Cambria" w:eastAsia="SimSun" w:hAnsi="Cambria" w:cs="Cambria"/>
          <w:b/>
          <w:bCs/>
          <w:color w:val="000000"/>
          <w:lang w:eastAsia="zh-CN"/>
        </w:rPr>
        <w:t>.05.</w:t>
      </w:r>
      <w:r w:rsidRPr="00657774">
        <w:rPr>
          <w:rFonts w:ascii="Cambria" w:eastAsia="SimSun" w:hAnsi="Cambria" w:cs="Cambria"/>
          <w:b/>
          <w:bCs/>
          <w:color w:val="000000"/>
          <w:lang w:eastAsia="zh-CN"/>
        </w:rPr>
        <w:t>2026 r.</w:t>
      </w:r>
    </w:p>
    <w:p w14:paraId="7C895B71" w14:textId="77777777" w:rsidR="003245B8" w:rsidRPr="003245B8" w:rsidRDefault="003245B8">
      <w:pPr>
        <w:widowControl w:val="0"/>
        <w:numPr>
          <w:ilvl w:val="1"/>
          <w:numId w:val="64"/>
        </w:numPr>
        <w:suppressAutoHyphens w:val="0"/>
        <w:spacing w:line="276" w:lineRule="auto"/>
        <w:jc w:val="both"/>
        <w:outlineLvl w:val="3"/>
        <w:rPr>
          <w:rFonts w:ascii="Cambria" w:eastAsia="SimSun" w:hAnsi="Cambria" w:cs="Cambria"/>
          <w:lang w:eastAsia="zh-CN"/>
        </w:rPr>
      </w:pPr>
      <w:r w:rsidRPr="003245B8">
        <w:rPr>
          <w:rFonts w:ascii="Cambria" w:eastAsia="SimSun" w:hAnsi="Cambria" w:cs="Cambria"/>
          <w:color w:val="000000"/>
          <w:lang w:eastAsia="zh-CN"/>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3C8607FF" w14:textId="77777777" w:rsidR="003245B8" w:rsidRPr="003245B8" w:rsidRDefault="003245B8">
      <w:pPr>
        <w:widowControl w:val="0"/>
        <w:numPr>
          <w:ilvl w:val="1"/>
          <w:numId w:val="64"/>
        </w:numPr>
        <w:suppressAutoHyphens w:val="0"/>
        <w:spacing w:line="276" w:lineRule="auto"/>
        <w:jc w:val="both"/>
        <w:outlineLvl w:val="3"/>
        <w:rPr>
          <w:rFonts w:ascii="Cambria" w:eastAsia="SimSun" w:hAnsi="Cambria" w:cs="Cambria"/>
          <w:lang w:eastAsia="zh-CN"/>
        </w:rPr>
      </w:pPr>
      <w:r w:rsidRPr="003245B8">
        <w:rPr>
          <w:rFonts w:ascii="Cambria" w:eastAsia="SimSun" w:hAnsi="Cambria" w:cs="Cambria"/>
          <w:lang w:eastAsia="zh-CN"/>
        </w:rPr>
        <w:t>Przedłużenie terminu związania ofertą, o którym mowa w pkt. 15.2 SWZ, wymaga złożenia przez Wykonawcę pisemnego oświadczenia o wyrażeniu zgody na przedłużenie terminu związania ofertą.</w:t>
      </w:r>
    </w:p>
    <w:p w14:paraId="7CED848B" w14:textId="77777777" w:rsidR="003245B8" w:rsidRPr="003245B8" w:rsidRDefault="003245B8">
      <w:pPr>
        <w:widowControl w:val="0"/>
        <w:numPr>
          <w:ilvl w:val="1"/>
          <w:numId w:val="64"/>
        </w:numPr>
        <w:suppressAutoHyphens w:val="0"/>
        <w:spacing w:line="276" w:lineRule="auto"/>
        <w:contextualSpacing/>
        <w:jc w:val="both"/>
        <w:outlineLvl w:val="3"/>
        <w:rPr>
          <w:rFonts w:ascii="Cambria" w:eastAsia="SimSun" w:hAnsi="Cambria" w:cs="Arial"/>
          <w:bCs/>
          <w:lang w:eastAsia="zh-CN"/>
        </w:rPr>
      </w:pPr>
      <w:r w:rsidRPr="003245B8">
        <w:rPr>
          <w:rFonts w:ascii="Cambria" w:eastAsia="SimSun" w:hAnsi="Cambria" w:cs="Arial"/>
          <w:bCs/>
          <w:lang w:eastAsia="zh-CN"/>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B802745" w14:textId="77777777" w:rsidR="006257EF" w:rsidRDefault="006257EF">
      <w:pPr>
        <w:pStyle w:val="Akapitzlist"/>
        <w:widowControl w:val="0"/>
        <w:spacing w:line="276" w:lineRule="auto"/>
        <w:outlineLvl w:val="3"/>
        <w:rPr>
          <w:rFonts w:asciiTheme="majorHAnsi" w:hAnsiTheme="majorHAnsi" w:cs="Arial"/>
          <w:bCs/>
          <w:sz w:val="24"/>
          <w:szCs w:val="24"/>
        </w:rPr>
      </w:pPr>
    </w:p>
    <w:tbl>
      <w:tblPr>
        <w:tblW w:w="8931" w:type="dxa"/>
        <w:jc w:val="center"/>
        <w:tblLayout w:type="fixed"/>
        <w:tblLook w:val="00A0" w:firstRow="1" w:lastRow="0" w:firstColumn="1" w:lastColumn="0" w:noHBand="0" w:noVBand="0"/>
      </w:tblPr>
      <w:tblGrid>
        <w:gridCol w:w="8931"/>
      </w:tblGrid>
      <w:tr w:rsidR="006257EF" w14:paraId="12C1BA90" w14:textId="77777777">
        <w:trPr>
          <w:jc w:val="center"/>
        </w:trPr>
        <w:tc>
          <w:tcPr>
            <w:tcW w:w="8931" w:type="dxa"/>
            <w:tcBorders>
              <w:bottom w:val="single" w:sz="4" w:space="0" w:color="000000"/>
            </w:tcBorders>
            <w:shd w:val="clear" w:color="auto" w:fill="D9D9D9" w:themeFill="background1" w:themeFillShade="D9"/>
          </w:tcPr>
          <w:p w14:paraId="3E6F5610"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16</w:t>
            </w:r>
          </w:p>
          <w:p w14:paraId="50456F0A"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OBLICZENIA CENY OFERTY</w:t>
            </w:r>
          </w:p>
        </w:tc>
      </w:tr>
    </w:tbl>
    <w:p w14:paraId="2D1ED751" w14:textId="77777777" w:rsidR="006257EF" w:rsidRDefault="006257EF">
      <w:pPr>
        <w:pStyle w:val="Kolorowalistaakcent11"/>
        <w:widowControl w:val="0"/>
        <w:spacing w:before="0" w:after="0" w:line="276" w:lineRule="auto"/>
        <w:ind w:left="0"/>
        <w:outlineLvl w:val="3"/>
        <w:rPr>
          <w:rFonts w:asciiTheme="majorHAnsi" w:hAnsiTheme="majorHAnsi" w:cs="Arial"/>
          <w:bCs/>
          <w:sz w:val="16"/>
          <w:szCs w:val="16"/>
          <w:lang w:eastAsia="pl-PL"/>
        </w:rPr>
      </w:pPr>
    </w:p>
    <w:p w14:paraId="13371053" w14:textId="77777777" w:rsidR="006257EF" w:rsidRDefault="006257EF">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427A0815" w14:textId="77777777" w:rsidR="006257EF" w:rsidRDefault="00DF1583">
      <w:pPr>
        <w:pStyle w:val="Akapitzlist"/>
        <w:widowControl w:val="0"/>
        <w:numPr>
          <w:ilvl w:val="1"/>
          <w:numId w:val="5"/>
        </w:numPr>
        <w:spacing w:line="276" w:lineRule="auto"/>
        <w:outlineLvl w:val="3"/>
        <w:rPr>
          <w:rFonts w:ascii="Cambria" w:hAnsi="Cambria" w:cs="Arial"/>
          <w:bCs/>
          <w:color w:val="000000" w:themeColor="text1"/>
          <w:sz w:val="24"/>
          <w:szCs w:val="24"/>
        </w:rPr>
      </w:pPr>
      <w:r>
        <w:rPr>
          <w:rFonts w:asciiTheme="majorHAnsi" w:hAnsiTheme="majorHAnsi" w:cs="Arial"/>
          <w:bCs/>
          <w:sz w:val="24"/>
          <w:szCs w:val="24"/>
        </w:rPr>
        <w:t xml:space="preserve">Obowiązującą formą wynagrodzenia za wykonanie przez Wykonawcę przedmiotu zamówienia będzie </w:t>
      </w:r>
      <w:r>
        <w:rPr>
          <w:rFonts w:asciiTheme="majorHAnsi" w:hAnsiTheme="majorHAnsi" w:cs="Arial"/>
          <w:b/>
          <w:bCs/>
          <w:sz w:val="24"/>
          <w:szCs w:val="24"/>
        </w:rPr>
        <w:t>wynagrodzenie ryczałtowe</w:t>
      </w:r>
      <w:r>
        <w:rPr>
          <w:rFonts w:asciiTheme="majorHAnsi" w:hAnsiTheme="majorHAnsi" w:cs="Arial"/>
          <w:bCs/>
          <w:sz w:val="24"/>
          <w:szCs w:val="24"/>
        </w:rPr>
        <w:t xml:space="preserve"> wskazane w </w:t>
      </w:r>
      <w:r>
        <w:rPr>
          <w:rFonts w:asciiTheme="majorHAnsi" w:hAnsiTheme="majorHAnsi" w:cs="Arial"/>
          <w:b/>
          <w:sz w:val="24"/>
          <w:szCs w:val="24"/>
        </w:rPr>
        <w:t>Formularzu ofertowym – Załącznik Nr 3 do SWZ</w:t>
      </w:r>
      <w:r>
        <w:rPr>
          <w:rFonts w:asciiTheme="majorHAnsi" w:hAnsiTheme="majorHAnsi" w:cs="Arial"/>
          <w:bCs/>
          <w:sz w:val="24"/>
          <w:szCs w:val="24"/>
        </w:rPr>
        <w:t xml:space="preserve">. </w:t>
      </w:r>
      <w:r>
        <w:rPr>
          <w:rFonts w:ascii="Cambria" w:hAnsi="Cambria" w:cs="Arial"/>
          <w:bCs/>
          <w:sz w:val="24"/>
          <w:szCs w:val="24"/>
        </w:rPr>
        <w:t xml:space="preserve">Cena ryczałtowa obejmuje wszystkie koszty i składniki związane z wykonaniem zamówienia w zakresie wynikającym z opisu przedmiotu zamówienia. </w:t>
      </w:r>
    </w:p>
    <w:p w14:paraId="5E94F5DA" w14:textId="77777777" w:rsidR="006257EF" w:rsidRDefault="00DF1583">
      <w:pPr>
        <w:pStyle w:val="Akapitzlist"/>
        <w:widowControl w:val="0"/>
        <w:numPr>
          <w:ilvl w:val="1"/>
          <w:numId w:val="5"/>
        </w:numPr>
        <w:spacing w:line="276" w:lineRule="auto"/>
        <w:outlineLvl w:val="3"/>
        <w:rPr>
          <w:rFonts w:asciiTheme="majorHAnsi" w:hAnsiTheme="majorHAnsi" w:cs="Arial"/>
          <w:bCs/>
          <w:sz w:val="24"/>
          <w:szCs w:val="24"/>
        </w:rPr>
      </w:pPr>
      <w:r>
        <w:rPr>
          <w:rFonts w:asciiTheme="majorHAnsi" w:hAnsiTheme="majorHAnsi" w:cs="Arial"/>
          <w:bCs/>
          <w:sz w:val="24"/>
          <w:szCs w:val="24"/>
        </w:rPr>
        <w:t>Cena winna uwzględniać wymagania wskazane w dokumentacji opisującej przedmiot zamówienia, SWZ i Projekcie umowy.</w:t>
      </w:r>
    </w:p>
    <w:p w14:paraId="13A89F70" w14:textId="77777777" w:rsidR="006257EF" w:rsidRDefault="00DF1583">
      <w:pPr>
        <w:pStyle w:val="Akapitzlist"/>
        <w:widowControl w:val="0"/>
        <w:numPr>
          <w:ilvl w:val="1"/>
          <w:numId w:val="5"/>
        </w:numPr>
        <w:spacing w:line="276" w:lineRule="auto"/>
        <w:outlineLvl w:val="3"/>
        <w:rPr>
          <w:rFonts w:asciiTheme="majorHAnsi" w:hAnsiTheme="majorHAnsi" w:cs="Arial"/>
          <w:bCs/>
          <w:sz w:val="24"/>
          <w:szCs w:val="24"/>
        </w:rPr>
      </w:pPr>
      <w:r>
        <w:rPr>
          <w:rFonts w:asciiTheme="majorHAnsi" w:hAnsiTheme="majorHAnsi" w:cs="Arial"/>
          <w:bCs/>
          <w:sz w:val="24"/>
          <w:szCs w:val="24"/>
        </w:rPr>
        <w:t>Łączną cenę oferty należy obliczyć:</w:t>
      </w:r>
    </w:p>
    <w:p w14:paraId="46F94D1A" w14:textId="77777777" w:rsidR="006257EF" w:rsidRDefault="00DF1583">
      <w:pPr>
        <w:pStyle w:val="Akapitzlist"/>
        <w:widowControl w:val="0"/>
        <w:numPr>
          <w:ilvl w:val="1"/>
          <w:numId w:val="8"/>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netto,</w:t>
      </w:r>
    </w:p>
    <w:p w14:paraId="650FA7E0" w14:textId="77777777" w:rsidR="006257EF" w:rsidRDefault="00DF1583">
      <w:pPr>
        <w:pStyle w:val="Akapitzlist"/>
        <w:widowControl w:val="0"/>
        <w:numPr>
          <w:ilvl w:val="1"/>
          <w:numId w:val="8"/>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wskazując zastosowaną stawkę podatku VAT,</w:t>
      </w:r>
    </w:p>
    <w:p w14:paraId="24A81684" w14:textId="77777777" w:rsidR="006257EF" w:rsidRDefault="00DF1583">
      <w:pPr>
        <w:pStyle w:val="Akapitzlist"/>
        <w:widowControl w:val="0"/>
        <w:numPr>
          <w:ilvl w:val="1"/>
          <w:numId w:val="8"/>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obliczając wysokość podatku VAT,</w:t>
      </w:r>
    </w:p>
    <w:p w14:paraId="5F748D22" w14:textId="77777777" w:rsidR="006257EF" w:rsidRDefault="00DF1583">
      <w:pPr>
        <w:pStyle w:val="Akapitzlist"/>
        <w:widowControl w:val="0"/>
        <w:numPr>
          <w:ilvl w:val="1"/>
          <w:numId w:val="8"/>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brutto stanowiącą sumę wartości netto i wysokości podatku VAT.</w:t>
      </w:r>
    </w:p>
    <w:p w14:paraId="1557409F" w14:textId="77777777" w:rsidR="006257EF" w:rsidRDefault="00DF1583">
      <w:pPr>
        <w:pStyle w:val="Akapitzlist"/>
        <w:widowControl w:val="0"/>
        <w:numPr>
          <w:ilvl w:val="1"/>
          <w:numId w:val="5"/>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Wszelkie rozliczenia dotyczące realizacji przedmiotu zamówienia opisanego </w:t>
      </w:r>
      <w:r>
        <w:rPr>
          <w:rFonts w:asciiTheme="majorHAnsi" w:hAnsiTheme="majorHAnsi" w:cs="Arial"/>
          <w:bCs/>
          <w:sz w:val="24"/>
          <w:szCs w:val="24"/>
        </w:rPr>
        <w:br/>
        <w:t>w niniejszej specyfikacji dokonywane będą w złotych polskich.</w:t>
      </w:r>
    </w:p>
    <w:p w14:paraId="4F56E37C" w14:textId="77777777" w:rsidR="006257EF" w:rsidRDefault="00DF1583">
      <w:pPr>
        <w:pStyle w:val="Akapitzlist"/>
        <w:widowControl w:val="0"/>
        <w:numPr>
          <w:ilvl w:val="1"/>
          <w:numId w:val="5"/>
        </w:numPr>
        <w:spacing w:line="276" w:lineRule="auto"/>
        <w:outlineLvl w:val="3"/>
        <w:rPr>
          <w:rFonts w:asciiTheme="majorHAnsi" w:hAnsiTheme="majorHAnsi" w:cs="Arial"/>
          <w:bCs/>
          <w:sz w:val="24"/>
          <w:szCs w:val="24"/>
        </w:rPr>
      </w:pPr>
      <w:r>
        <w:rPr>
          <w:rFonts w:ascii="Cambria" w:hAnsi="Cambria"/>
          <w:color w:val="000000"/>
          <w:sz w:val="24"/>
          <w:szCs w:val="24"/>
        </w:rPr>
        <w:t xml:space="preserve">Jeżeli została złożona oferta, której wybór prowadziłby do powstania </w:t>
      </w:r>
      <w:r>
        <w:rPr>
          <w:rFonts w:ascii="Cambria" w:hAnsi="Cambria"/>
          <w:color w:val="000000"/>
          <w:sz w:val="24"/>
          <w:szCs w:val="24"/>
        </w:rPr>
        <w:br/>
        <w:t>u Zamawiającego obowiązku podatkowego zgodnie z ustawą z dnia 11 marca 2004 r. o podatku od towarów i usług (t. j. Dz. U. z 2025 r. poz. 775 z późn. zm.), dla celów zastosowania kryterium ceny lub kosztu zamawiający dolicza do przedstawionej w tej ofercie ceny kwotę podatku od towarów i usług, którą miałby obowiązek rozliczyć.</w:t>
      </w:r>
    </w:p>
    <w:p w14:paraId="5361F013" w14:textId="77777777" w:rsidR="006257EF" w:rsidRDefault="00DF1583">
      <w:pPr>
        <w:pStyle w:val="Akapitzlist"/>
        <w:widowControl w:val="0"/>
        <w:numPr>
          <w:ilvl w:val="1"/>
          <w:numId w:val="5"/>
        </w:numPr>
        <w:spacing w:line="276" w:lineRule="auto"/>
        <w:outlineLvl w:val="3"/>
        <w:rPr>
          <w:rFonts w:asciiTheme="majorHAnsi" w:hAnsiTheme="majorHAnsi" w:cs="Arial"/>
          <w:bCs/>
          <w:sz w:val="24"/>
          <w:szCs w:val="24"/>
        </w:rPr>
      </w:pPr>
      <w:r>
        <w:rPr>
          <w:rFonts w:ascii="Cambria" w:hAnsi="Cambria"/>
          <w:color w:val="000000"/>
          <w:sz w:val="24"/>
          <w:szCs w:val="24"/>
        </w:rPr>
        <w:t>W ofercie, o której mowa w pkt. 16.5 SWZ Wykonawca ma obowiązek:</w:t>
      </w:r>
    </w:p>
    <w:p w14:paraId="6F43F58C" w14:textId="77777777" w:rsidR="006257EF" w:rsidRDefault="00DF1583">
      <w:pPr>
        <w:pStyle w:val="Akapitzlist"/>
        <w:numPr>
          <w:ilvl w:val="0"/>
          <w:numId w:val="1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poinformowania Zamawiającego, że wybór jego oferty będzie prowadził do powstania u Zamawiającego obowiązku podatkowego;</w:t>
      </w:r>
    </w:p>
    <w:p w14:paraId="1D2FE43D" w14:textId="77777777" w:rsidR="006257EF" w:rsidRDefault="00DF1583">
      <w:pPr>
        <w:pStyle w:val="Akapitzlist"/>
        <w:numPr>
          <w:ilvl w:val="0"/>
          <w:numId w:val="1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nazwy (rodzaju) towaru lub usługi, których dostawa lub świadczenie będą prowadziły do powstania obowiązku podatkowego;</w:t>
      </w:r>
    </w:p>
    <w:p w14:paraId="5153ACAF" w14:textId="77777777" w:rsidR="006257EF" w:rsidRDefault="00DF1583">
      <w:pPr>
        <w:pStyle w:val="Akapitzlist"/>
        <w:numPr>
          <w:ilvl w:val="0"/>
          <w:numId w:val="1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wartości towaru lub usługi objętego obowiązkiem podatkowym Zamawiającego, bez kwoty podatku;</w:t>
      </w:r>
    </w:p>
    <w:p w14:paraId="12149C14" w14:textId="77777777" w:rsidR="006257EF" w:rsidRDefault="00DF1583">
      <w:pPr>
        <w:pStyle w:val="Akapitzlist"/>
        <w:numPr>
          <w:ilvl w:val="0"/>
          <w:numId w:val="14"/>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stawki podatku od towarów i usług, która zgodnie z wiedzą Wykonawcy, będzie miała zastosowanie.</w:t>
      </w:r>
    </w:p>
    <w:p w14:paraId="3BB47153" w14:textId="77777777" w:rsidR="006257EF" w:rsidRDefault="00DF1583">
      <w:pPr>
        <w:pStyle w:val="Kolorowalistaakcent11"/>
        <w:widowControl w:val="0"/>
        <w:numPr>
          <w:ilvl w:val="1"/>
          <w:numId w:val="5"/>
        </w:numPr>
        <w:spacing w:before="0" w:after="0" w:line="276" w:lineRule="auto"/>
        <w:ind w:left="709"/>
        <w:rPr>
          <w:rFonts w:asciiTheme="majorHAnsi" w:hAnsiTheme="majorHAnsi" w:cs="Arial"/>
          <w:sz w:val="24"/>
          <w:szCs w:val="24"/>
        </w:rPr>
      </w:pPr>
      <w:r>
        <w:rPr>
          <w:rFonts w:asciiTheme="majorHAnsi" w:hAnsiTheme="majorHAnsi" w:cs="Arial"/>
          <w:sz w:val="24"/>
          <w:szCs w:val="24"/>
        </w:rPr>
        <w:t>W Formularzu oferty Wykonawca podaje cen</w:t>
      </w:r>
      <w:r>
        <w:rPr>
          <w:rFonts w:asciiTheme="majorHAnsi" w:eastAsia="TimesNewRoman" w:hAnsiTheme="majorHAnsi" w:cs="Arial"/>
          <w:sz w:val="24"/>
          <w:szCs w:val="24"/>
        </w:rPr>
        <w:t>ę</w:t>
      </w:r>
      <w:r>
        <w:rPr>
          <w:rFonts w:asciiTheme="majorHAnsi" w:hAnsiTheme="majorHAnsi" w:cs="Arial"/>
          <w:sz w:val="24"/>
          <w:szCs w:val="24"/>
        </w:rPr>
        <w:t>, z dokładno</w:t>
      </w:r>
      <w:r>
        <w:rPr>
          <w:rFonts w:asciiTheme="majorHAnsi" w:eastAsia="TimesNewRoman" w:hAnsiTheme="majorHAnsi" w:cs="Arial"/>
          <w:sz w:val="24"/>
          <w:szCs w:val="24"/>
        </w:rPr>
        <w:t>ś</w:t>
      </w:r>
      <w:r>
        <w:rPr>
          <w:rFonts w:asciiTheme="majorHAnsi" w:hAnsiTheme="majorHAnsi" w:cs="Arial"/>
          <w:sz w:val="24"/>
          <w:szCs w:val="24"/>
        </w:rPr>
        <w:t>ci</w:t>
      </w:r>
      <w:r>
        <w:rPr>
          <w:rFonts w:asciiTheme="majorHAnsi" w:eastAsia="TimesNewRoman" w:hAnsiTheme="majorHAnsi" w:cs="Arial"/>
          <w:sz w:val="24"/>
          <w:szCs w:val="24"/>
        </w:rPr>
        <w:t xml:space="preserve">ą </w:t>
      </w:r>
      <w:r>
        <w:rPr>
          <w:rFonts w:asciiTheme="majorHAnsi" w:hAnsiTheme="majorHAnsi" w:cs="Arial"/>
          <w:sz w:val="24"/>
          <w:szCs w:val="24"/>
        </w:rPr>
        <w:t>do dwóch miejsc po przecinku w rozumieniu art. 3 ust. 1 pkt 1 i ust. 2 ustawy z dnia 9 maja 2014 r. o informowaniu o cenach towarów i usług oraz ustawy z dnia 7 lipca 1994 r. o denominacji złotego, za któr</w:t>
      </w:r>
      <w:r>
        <w:rPr>
          <w:rFonts w:asciiTheme="majorHAnsi" w:eastAsia="TimesNewRoman" w:hAnsiTheme="majorHAnsi" w:cs="Arial"/>
          <w:sz w:val="24"/>
          <w:szCs w:val="24"/>
        </w:rPr>
        <w:t xml:space="preserve">ą </w:t>
      </w:r>
      <w:r>
        <w:rPr>
          <w:rFonts w:asciiTheme="majorHAnsi" w:hAnsiTheme="majorHAnsi" w:cs="Arial"/>
          <w:sz w:val="24"/>
          <w:szCs w:val="24"/>
        </w:rPr>
        <w:t>podejmuje si</w:t>
      </w:r>
      <w:r>
        <w:rPr>
          <w:rFonts w:asciiTheme="majorHAnsi" w:eastAsia="TimesNewRoman" w:hAnsiTheme="majorHAnsi" w:cs="Arial"/>
          <w:sz w:val="24"/>
          <w:szCs w:val="24"/>
        </w:rPr>
        <w:t xml:space="preserve">ę </w:t>
      </w:r>
      <w:r>
        <w:rPr>
          <w:rFonts w:asciiTheme="majorHAnsi" w:hAnsiTheme="majorHAnsi" w:cs="Arial"/>
          <w:sz w:val="24"/>
          <w:szCs w:val="24"/>
        </w:rPr>
        <w:t>zrealizowa</w:t>
      </w:r>
      <w:r>
        <w:rPr>
          <w:rFonts w:asciiTheme="majorHAnsi" w:eastAsia="TimesNewRoman" w:hAnsiTheme="majorHAnsi" w:cs="Arial"/>
          <w:sz w:val="24"/>
          <w:szCs w:val="24"/>
        </w:rPr>
        <w:t xml:space="preserve">ć </w:t>
      </w:r>
      <w:r>
        <w:rPr>
          <w:rFonts w:asciiTheme="majorHAnsi" w:hAnsiTheme="majorHAnsi" w:cs="Arial"/>
          <w:sz w:val="24"/>
          <w:szCs w:val="24"/>
        </w:rPr>
        <w:t xml:space="preserve">przedmiot zamówienia. </w:t>
      </w:r>
    </w:p>
    <w:p w14:paraId="146C50A0" w14:textId="77777777" w:rsidR="006257EF" w:rsidRDefault="00DF1583">
      <w:pPr>
        <w:pStyle w:val="Kolorowalistaakcent11"/>
        <w:widowControl w:val="0"/>
        <w:numPr>
          <w:ilvl w:val="1"/>
          <w:numId w:val="5"/>
        </w:numPr>
        <w:spacing w:before="0" w:after="0" w:line="276" w:lineRule="auto"/>
        <w:rPr>
          <w:rFonts w:asciiTheme="majorHAnsi" w:hAnsiTheme="majorHAnsi" w:cs="Arial"/>
          <w:b/>
          <w:bCs/>
        </w:rPr>
      </w:pPr>
      <w:r>
        <w:rPr>
          <w:rFonts w:asciiTheme="majorHAnsi" w:hAnsiTheme="majorHAnsi" w:cs="Arial"/>
          <w:sz w:val="24"/>
          <w:szCs w:val="24"/>
        </w:rPr>
        <w:t xml:space="preserve">Wynagrodzenie będzie płatne zgodnie z Projektem umowy </w:t>
      </w:r>
      <w:r>
        <w:rPr>
          <w:rFonts w:asciiTheme="majorHAnsi" w:hAnsiTheme="majorHAnsi" w:cs="Arial"/>
          <w:b/>
          <w:sz w:val="24"/>
          <w:szCs w:val="24"/>
        </w:rPr>
        <w:t>Załącznik Nr 2 do SWZ.</w:t>
      </w:r>
      <w:r>
        <w:rPr>
          <w:rFonts w:asciiTheme="majorHAnsi" w:hAnsiTheme="majorHAnsi" w:cs="Arial"/>
          <w:b/>
          <w:bCs/>
        </w:rPr>
        <w:t xml:space="preserve"> </w:t>
      </w:r>
    </w:p>
    <w:p w14:paraId="1A5DCAF1" w14:textId="77777777" w:rsidR="006257EF" w:rsidRDefault="006257EF">
      <w:pPr>
        <w:pStyle w:val="Kolorowalistaakcent11"/>
        <w:widowControl w:val="0"/>
        <w:spacing w:before="0" w:after="0" w:line="276" w:lineRule="auto"/>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6257EF" w14:paraId="5F2003B3" w14:textId="77777777">
        <w:trPr>
          <w:jc w:val="center"/>
        </w:trPr>
        <w:tc>
          <w:tcPr>
            <w:tcW w:w="9072" w:type="dxa"/>
            <w:tcBorders>
              <w:bottom w:val="single" w:sz="4" w:space="0" w:color="000000"/>
            </w:tcBorders>
            <w:shd w:val="clear" w:color="auto" w:fill="D9D9D9" w:themeFill="background1" w:themeFillShade="D9"/>
          </w:tcPr>
          <w:p w14:paraId="1B3F379A"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17</w:t>
            </w:r>
          </w:p>
          <w:p w14:paraId="6344BD53"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KRYTERIÓW OCENY OFERT, WRAZ Z PODANIEM WAG TYCH KRYTERIÓW I SPOSOBU OCENY OFERT</w:t>
            </w:r>
          </w:p>
        </w:tc>
      </w:tr>
    </w:tbl>
    <w:p w14:paraId="6A3ACF1A" w14:textId="77777777" w:rsidR="006257EF" w:rsidRDefault="006257EF">
      <w:pPr>
        <w:pStyle w:val="Listanumerowana2"/>
        <w:tabs>
          <w:tab w:val="clear" w:pos="0"/>
          <w:tab w:val="left" w:pos="709"/>
          <w:tab w:val="left" w:pos="1276"/>
          <w:tab w:val="left" w:pos="1418"/>
        </w:tabs>
        <w:spacing w:line="276" w:lineRule="auto"/>
        <w:ind w:left="709" w:firstLine="0"/>
        <w:rPr>
          <w:rFonts w:asciiTheme="majorHAnsi" w:hAnsiTheme="majorHAnsi"/>
          <w:sz w:val="24"/>
        </w:rPr>
      </w:pPr>
    </w:p>
    <w:p w14:paraId="6D2819EB" w14:textId="77777777" w:rsidR="006257EF" w:rsidRDefault="00DF1583">
      <w:pPr>
        <w:pStyle w:val="Listanumerowana2"/>
        <w:numPr>
          <w:ilvl w:val="1"/>
          <w:numId w:val="9"/>
        </w:numPr>
        <w:spacing w:line="276" w:lineRule="auto"/>
        <w:ind w:left="709" w:hanging="709"/>
        <w:rPr>
          <w:rFonts w:ascii="Cambria" w:hAnsi="Cambria"/>
          <w:sz w:val="24"/>
        </w:rPr>
      </w:pPr>
      <w:r>
        <w:rPr>
          <w:rFonts w:ascii="Cambria" w:hAnsi="Cambria"/>
          <w:color w:val="000000"/>
          <w:sz w:val="24"/>
        </w:rPr>
        <w:t>Zamawiający dokona oceny ofert, które nie zostały odrzucone, na podstawie następujących kryteriów oceny ofert:</w:t>
      </w:r>
    </w:p>
    <w:tbl>
      <w:tblPr>
        <w:tblW w:w="8358" w:type="dxa"/>
        <w:tblInd w:w="704" w:type="dxa"/>
        <w:tblLayout w:type="fixed"/>
        <w:tblLook w:val="00A0" w:firstRow="1" w:lastRow="0" w:firstColumn="1" w:lastColumn="0" w:noHBand="0" w:noVBand="0"/>
      </w:tblPr>
      <w:tblGrid>
        <w:gridCol w:w="819"/>
        <w:gridCol w:w="5401"/>
        <w:gridCol w:w="2138"/>
      </w:tblGrid>
      <w:tr w:rsidR="006257EF" w14:paraId="36AFEF63" w14:textId="77777777">
        <w:tc>
          <w:tcPr>
            <w:tcW w:w="819" w:type="dxa"/>
            <w:tcBorders>
              <w:top w:val="single" w:sz="4" w:space="0" w:color="000000"/>
              <w:left w:val="single" w:sz="4" w:space="0" w:color="000000"/>
              <w:bottom w:val="single" w:sz="4" w:space="0" w:color="000000"/>
              <w:right w:val="single" w:sz="4" w:space="0" w:color="000000"/>
            </w:tcBorders>
            <w:shd w:val="pct10" w:color="auto" w:fill="auto"/>
          </w:tcPr>
          <w:p w14:paraId="367747C7" w14:textId="77777777" w:rsidR="006257EF" w:rsidRDefault="00DF1583">
            <w:pPr>
              <w:pStyle w:val="Akapitzlist"/>
              <w:widowControl w:val="0"/>
              <w:tabs>
                <w:tab w:val="left" w:pos="709"/>
                <w:tab w:val="left" w:pos="1276"/>
                <w:tab w:val="left" w:pos="1418"/>
              </w:tabs>
              <w:spacing w:before="0" w:after="0" w:line="276" w:lineRule="auto"/>
              <w:ind w:left="0"/>
              <w:jc w:val="center"/>
              <w:rPr>
                <w:rFonts w:ascii="Cambria" w:hAnsi="Cambria"/>
                <w:b/>
                <w:sz w:val="24"/>
                <w:szCs w:val="24"/>
              </w:rPr>
            </w:pPr>
            <w:r>
              <w:rPr>
                <w:rFonts w:ascii="Cambria" w:hAnsi="Cambria"/>
                <w:b/>
                <w:sz w:val="24"/>
                <w:szCs w:val="24"/>
              </w:rPr>
              <w:t>Lp.</w:t>
            </w:r>
          </w:p>
        </w:tc>
        <w:tc>
          <w:tcPr>
            <w:tcW w:w="5401" w:type="dxa"/>
            <w:tcBorders>
              <w:top w:val="single" w:sz="4" w:space="0" w:color="000000"/>
              <w:left w:val="single" w:sz="4" w:space="0" w:color="000000"/>
              <w:bottom w:val="single" w:sz="4" w:space="0" w:color="000000"/>
              <w:right w:val="single" w:sz="4" w:space="0" w:color="000000"/>
            </w:tcBorders>
            <w:shd w:val="pct10" w:color="auto" w:fill="auto"/>
          </w:tcPr>
          <w:p w14:paraId="19097D6E" w14:textId="77777777" w:rsidR="006257EF" w:rsidRDefault="00DF1583">
            <w:pPr>
              <w:pStyle w:val="Akapitzlist"/>
              <w:widowControl w:val="0"/>
              <w:tabs>
                <w:tab w:val="left" w:pos="709"/>
                <w:tab w:val="left" w:pos="1276"/>
                <w:tab w:val="left" w:pos="1418"/>
              </w:tabs>
              <w:spacing w:before="0" w:after="0" w:line="276" w:lineRule="auto"/>
              <w:ind w:left="0"/>
              <w:rPr>
                <w:rFonts w:ascii="Cambria" w:hAnsi="Cambria"/>
                <w:b/>
                <w:sz w:val="24"/>
                <w:szCs w:val="24"/>
              </w:rPr>
            </w:pPr>
            <w:r>
              <w:rPr>
                <w:rFonts w:ascii="Cambria" w:hAnsi="Cambria"/>
                <w:b/>
                <w:sz w:val="24"/>
                <w:szCs w:val="24"/>
              </w:rPr>
              <w:t>Nazwa kryterium</w:t>
            </w:r>
          </w:p>
        </w:tc>
        <w:tc>
          <w:tcPr>
            <w:tcW w:w="2138" w:type="dxa"/>
            <w:tcBorders>
              <w:top w:val="single" w:sz="4" w:space="0" w:color="000000"/>
              <w:left w:val="single" w:sz="4" w:space="0" w:color="000000"/>
              <w:bottom w:val="single" w:sz="4" w:space="0" w:color="000000"/>
              <w:right w:val="single" w:sz="4" w:space="0" w:color="000000"/>
            </w:tcBorders>
            <w:shd w:val="pct10" w:color="auto" w:fill="auto"/>
          </w:tcPr>
          <w:p w14:paraId="1C1D9A2A" w14:textId="77777777" w:rsidR="006257EF" w:rsidRDefault="00DF1583">
            <w:pPr>
              <w:pStyle w:val="Akapitzlist"/>
              <w:widowControl w:val="0"/>
              <w:tabs>
                <w:tab w:val="left" w:pos="709"/>
                <w:tab w:val="left" w:pos="1276"/>
                <w:tab w:val="left" w:pos="1418"/>
              </w:tabs>
              <w:spacing w:before="0" w:after="0" w:line="276" w:lineRule="auto"/>
              <w:ind w:left="0"/>
              <w:jc w:val="center"/>
              <w:rPr>
                <w:rFonts w:ascii="Cambria" w:hAnsi="Cambria"/>
                <w:b/>
                <w:sz w:val="24"/>
                <w:szCs w:val="24"/>
              </w:rPr>
            </w:pPr>
            <w:r>
              <w:rPr>
                <w:rFonts w:ascii="Cambria" w:hAnsi="Cambria"/>
                <w:b/>
                <w:sz w:val="24"/>
                <w:szCs w:val="24"/>
              </w:rPr>
              <w:t>Znaczenie kryterium (w %)</w:t>
            </w:r>
          </w:p>
        </w:tc>
      </w:tr>
      <w:tr w:rsidR="006257EF" w14:paraId="2E04578B" w14:textId="77777777">
        <w:tc>
          <w:tcPr>
            <w:tcW w:w="819" w:type="dxa"/>
            <w:tcBorders>
              <w:top w:val="single" w:sz="4" w:space="0" w:color="000000"/>
              <w:left w:val="single" w:sz="4" w:space="0" w:color="000000"/>
              <w:bottom w:val="single" w:sz="4" w:space="0" w:color="000000"/>
              <w:right w:val="single" w:sz="4" w:space="0" w:color="000000"/>
            </w:tcBorders>
          </w:tcPr>
          <w:p w14:paraId="167F704D" w14:textId="77777777" w:rsidR="006257EF" w:rsidRDefault="00DF1583">
            <w:pPr>
              <w:pStyle w:val="Akapitzlist"/>
              <w:widowControl w:val="0"/>
              <w:tabs>
                <w:tab w:val="left" w:pos="709"/>
                <w:tab w:val="left" w:pos="1276"/>
                <w:tab w:val="left" w:pos="1418"/>
              </w:tabs>
              <w:spacing w:before="0" w:after="0" w:line="276" w:lineRule="auto"/>
              <w:ind w:left="0"/>
              <w:jc w:val="center"/>
              <w:rPr>
                <w:rFonts w:ascii="Cambria" w:hAnsi="Cambria"/>
                <w:sz w:val="24"/>
                <w:szCs w:val="24"/>
              </w:rPr>
            </w:pPr>
            <w:r>
              <w:rPr>
                <w:rFonts w:ascii="Cambria" w:hAnsi="Cambria"/>
                <w:sz w:val="24"/>
                <w:szCs w:val="24"/>
              </w:rPr>
              <w:t>1</w:t>
            </w:r>
          </w:p>
        </w:tc>
        <w:tc>
          <w:tcPr>
            <w:tcW w:w="5401" w:type="dxa"/>
            <w:tcBorders>
              <w:top w:val="single" w:sz="4" w:space="0" w:color="000000"/>
              <w:left w:val="single" w:sz="4" w:space="0" w:color="000000"/>
              <w:bottom w:val="single" w:sz="4" w:space="0" w:color="000000"/>
              <w:right w:val="single" w:sz="4" w:space="0" w:color="000000"/>
            </w:tcBorders>
          </w:tcPr>
          <w:p w14:paraId="3203EA74" w14:textId="77777777" w:rsidR="006257EF" w:rsidRDefault="00DF1583">
            <w:pPr>
              <w:pStyle w:val="Akapitzlist"/>
              <w:widowControl w:val="0"/>
              <w:tabs>
                <w:tab w:val="left" w:pos="709"/>
                <w:tab w:val="left" w:pos="1276"/>
                <w:tab w:val="left" w:pos="1418"/>
              </w:tabs>
              <w:spacing w:before="0" w:after="0" w:line="276" w:lineRule="auto"/>
              <w:ind w:left="0"/>
              <w:rPr>
                <w:rFonts w:ascii="Cambria" w:hAnsi="Cambria"/>
                <w:sz w:val="24"/>
                <w:szCs w:val="24"/>
              </w:rPr>
            </w:pPr>
            <w:r>
              <w:rPr>
                <w:rFonts w:ascii="Cambria" w:hAnsi="Cambria"/>
                <w:sz w:val="24"/>
                <w:szCs w:val="24"/>
              </w:rPr>
              <w:t>Cena (C)</w:t>
            </w:r>
          </w:p>
        </w:tc>
        <w:tc>
          <w:tcPr>
            <w:tcW w:w="2138" w:type="dxa"/>
            <w:tcBorders>
              <w:top w:val="single" w:sz="4" w:space="0" w:color="000000"/>
              <w:left w:val="single" w:sz="4" w:space="0" w:color="000000"/>
              <w:bottom w:val="single" w:sz="4" w:space="0" w:color="000000"/>
              <w:right w:val="single" w:sz="4" w:space="0" w:color="000000"/>
            </w:tcBorders>
          </w:tcPr>
          <w:p w14:paraId="5B462B9F" w14:textId="77777777" w:rsidR="006257EF" w:rsidRDefault="00DF1583">
            <w:pPr>
              <w:pStyle w:val="Akapitzlist"/>
              <w:widowControl w:val="0"/>
              <w:tabs>
                <w:tab w:val="left" w:pos="709"/>
                <w:tab w:val="left" w:pos="1276"/>
                <w:tab w:val="left" w:pos="1418"/>
              </w:tabs>
              <w:spacing w:before="0" w:after="0" w:line="276" w:lineRule="auto"/>
              <w:ind w:left="0"/>
              <w:jc w:val="center"/>
              <w:rPr>
                <w:rFonts w:ascii="Cambria" w:hAnsi="Cambria"/>
                <w:sz w:val="24"/>
                <w:szCs w:val="24"/>
              </w:rPr>
            </w:pPr>
            <w:r>
              <w:rPr>
                <w:rFonts w:ascii="Cambria" w:hAnsi="Cambria"/>
                <w:sz w:val="24"/>
                <w:szCs w:val="24"/>
              </w:rPr>
              <w:t>100</w:t>
            </w:r>
          </w:p>
        </w:tc>
      </w:tr>
      <w:tr w:rsidR="006257EF" w14:paraId="548EC849" w14:textId="77777777">
        <w:tc>
          <w:tcPr>
            <w:tcW w:w="6220" w:type="dxa"/>
            <w:gridSpan w:val="2"/>
            <w:tcBorders>
              <w:top w:val="single" w:sz="4" w:space="0" w:color="000000"/>
              <w:left w:val="single" w:sz="4" w:space="0" w:color="000000"/>
              <w:bottom w:val="single" w:sz="4" w:space="0" w:color="000000"/>
              <w:right w:val="single" w:sz="4" w:space="0" w:color="000000"/>
            </w:tcBorders>
          </w:tcPr>
          <w:p w14:paraId="779F2EBC" w14:textId="77777777" w:rsidR="006257EF" w:rsidRDefault="00DF1583">
            <w:pPr>
              <w:pStyle w:val="Akapitzlist"/>
              <w:widowControl w:val="0"/>
              <w:tabs>
                <w:tab w:val="left" w:pos="709"/>
                <w:tab w:val="left" w:pos="1276"/>
                <w:tab w:val="left" w:pos="1418"/>
              </w:tabs>
              <w:spacing w:before="0" w:after="0" w:line="276" w:lineRule="auto"/>
              <w:ind w:left="0"/>
              <w:jc w:val="right"/>
              <w:rPr>
                <w:rFonts w:ascii="Cambria" w:eastAsia="Calibri" w:hAnsi="Cambria"/>
                <w:sz w:val="24"/>
                <w:szCs w:val="24"/>
                <w:lang w:eastAsia="en-US"/>
              </w:rPr>
            </w:pPr>
            <w:r>
              <w:rPr>
                <w:rFonts w:ascii="Cambria" w:eastAsia="Calibri" w:hAnsi="Cambria"/>
                <w:sz w:val="24"/>
                <w:szCs w:val="24"/>
                <w:lang w:eastAsia="en-US"/>
              </w:rPr>
              <w:t>Razem:</w:t>
            </w:r>
          </w:p>
        </w:tc>
        <w:tc>
          <w:tcPr>
            <w:tcW w:w="2138" w:type="dxa"/>
            <w:tcBorders>
              <w:top w:val="single" w:sz="4" w:space="0" w:color="000000"/>
              <w:left w:val="single" w:sz="4" w:space="0" w:color="000000"/>
              <w:bottom w:val="single" w:sz="4" w:space="0" w:color="000000"/>
              <w:right w:val="single" w:sz="4" w:space="0" w:color="000000"/>
            </w:tcBorders>
            <w:vAlign w:val="center"/>
          </w:tcPr>
          <w:p w14:paraId="30D0C7D3" w14:textId="77777777" w:rsidR="006257EF" w:rsidRDefault="00DF1583">
            <w:pPr>
              <w:pStyle w:val="Akapitzlist"/>
              <w:widowControl w:val="0"/>
              <w:tabs>
                <w:tab w:val="left" w:pos="709"/>
                <w:tab w:val="left" w:pos="1276"/>
                <w:tab w:val="left" w:pos="1418"/>
              </w:tabs>
              <w:spacing w:before="0" w:after="0" w:line="276" w:lineRule="auto"/>
              <w:ind w:left="0"/>
              <w:jc w:val="center"/>
              <w:rPr>
                <w:rFonts w:ascii="Cambria" w:hAnsi="Cambria"/>
                <w:sz w:val="24"/>
                <w:szCs w:val="24"/>
              </w:rPr>
            </w:pPr>
            <w:r>
              <w:rPr>
                <w:rFonts w:ascii="Cambria" w:hAnsi="Cambria"/>
                <w:sz w:val="24"/>
                <w:szCs w:val="24"/>
              </w:rPr>
              <w:t>100</w:t>
            </w:r>
          </w:p>
        </w:tc>
      </w:tr>
    </w:tbl>
    <w:p w14:paraId="04A6822C" w14:textId="77777777" w:rsidR="006257EF" w:rsidRDefault="006257EF">
      <w:pPr>
        <w:pStyle w:val="Listanumerowana"/>
        <w:numPr>
          <w:ilvl w:val="0"/>
          <w:numId w:val="0"/>
        </w:numPr>
        <w:spacing w:before="0" w:after="0" w:line="276" w:lineRule="auto"/>
        <w:ind w:left="993"/>
        <w:jc w:val="both"/>
        <w:rPr>
          <w:rFonts w:ascii="Cambria" w:hAnsi="Cambria"/>
          <w:sz w:val="10"/>
          <w:szCs w:val="10"/>
        </w:rPr>
      </w:pPr>
    </w:p>
    <w:p w14:paraId="02DC89CF" w14:textId="77777777" w:rsidR="006257EF" w:rsidRDefault="00DF1583">
      <w:pPr>
        <w:pStyle w:val="Akapitzlist"/>
        <w:numPr>
          <w:ilvl w:val="2"/>
          <w:numId w:val="24"/>
        </w:numPr>
        <w:tabs>
          <w:tab w:val="left" w:pos="709"/>
          <w:tab w:val="left" w:pos="1418"/>
        </w:tabs>
        <w:spacing w:before="0" w:after="0" w:line="276" w:lineRule="auto"/>
        <w:ind w:left="1134" w:hanging="425"/>
        <w:rPr>
          <w:rFonts w:ascii="Cambria" w:hAnsi="Cambria"/>
          <w:i/>
          <w:iCs/>
          <w:sz w:val="24"/>
          <w:szCs w:val="24"/>
        </w:rPr>
      </w:pPr>
      <w:r>
        <w:rPr>
          <w:rFonts w:ascii="Cambria" w:hAnsi="Cambria"/>
          <w:i/>
          <w:iCs/>
          <w:sz w:val="24"/>
          <w:szCs w:val="24"/>
        </w:rPr>
        <w:t>Zamawiający dokona oceny ofert przyznając punkty w ramach poszczególnych kryteriów oceny ofert, przyjmując zasadę, że 1% = 1 punkt.</w:t>
      </w:r>
    </w:p>
    <w:p w14:paraId="619F8A09" w14:textId="77777777" w:rsidR="006257EF" w:rsidRDefault="006257EF">
      <w:pPr>
        <w:pStyle w:val="Akapitzlist"/>
        <w:tabs>
          <w:tab w:val="left" w:pos="709"/>
          <w:tab w:val="left" w:pos="1418"/>
        </w:tabs>
        <w:spacing w:before="0" w:after="0" w:line="276" w:lineRule="auto"/>
        <w:ind w:left="709"/>
        <w:rPr>
          <w:rFonts w:ascii="Cambria" w:hAnsi="Cambria"/>
          <w:i/>
          <w:iCs/>
          <w:sz w:val="8"/>
          <w:szCs w:val="8"/>
        </w:rPr>
      </w:pPr>
    </w:p>
    <w:p w14:paraId="407F722F" w14:textId="77777777" w:rsidR="006257EF" w:rsidRDefault="006257EF">
      <w:pPr>
        <w:pStyle w:val="Akapitzlist"/>
        <w:tabs>
          <w:tab w:val="left" w:pos="709"/>
          <w:tab w:val="left" w:pos="1418"/>
        </w:tabs>
        <w:spacing w:line="276" w:lineRule="auto"/>
        <w:ind w:left="1418"/>
        <w:rPr>
          <w:rFonts w:ascii="Cambria" w:hAnsi="Cambria"/>
          <w:i/>
          <w:iCs/>
          <w:sz w:val="10"/>
          <w:szCs w:val="10"/>
        </w:rPr>
      </w:pPr>
    </w:p>
    <w:p w14:paraId="744C49AA" w14:textId="77777777" w:rsidR="006257EF" w:rsidRDefault="00DF1583">
      <w:pPr>
        <w:pStyle w:val="Listanumerowana2"/>
        <w:numPr>
          <w:ilvl w:val="1"/>
          <w:numId w:val="9"/>
        </w:numPr>
        <w:spacing w:line="276" w:lineRule="auto"/>
        <w:ind w:left="709" w:hanging="709"/>
        <w:rPr>
          <w:rFonts w:ascii="Cambria" w:hAnsi="Cambria"/>
          <w:sz w:val="24"/>
        </w:rPr>
      </w:pPr>
      <w:r>
        <w:rPr>
          <w:rFonts w:ascii="Cambria" w:hAnsi="Cambria"/>
          <w:color w:val="000000"/>
          <w:sz w:val="24"/>
        </w:rPr>
        <w:t xml:space="preserve">Punkty za kryterium </w:t>
      </w:r>
      <w:r>
        <w:rPr>
          <w:rFonts w:ascii="Cambria" w:hAnsi="Cambria"/>
          <w:b/>
          <w:color w:val="000000"/>
          <w:sz w:val="24"/>
        </w:rPr>
        <w:t>Cena (C)</w:t>
      </w:r>
      <w:r>
        <w:rPr>
          <w:rFonts w:ascii="Cambria" w:hAnsi="Cambria"/>
          <w:color w:val="000000"/>
          <w:sz w:val="24"/>
        </w:rPr>
        <w:t xml:space="preserve">  zostaną obliczone według wzoru:</w:t>
      </w:r>
    </w:p>
    <w:p w14:paraId="2DB301BC" w14:textId="77777777" w:rsidR="006257EF" w:rsidRDefault="006257EF">
      <w:pPr>
        <w:pStyle w:val="Akapitzlist"/>
        <w:tabs>
          <w:tab w:val="left" w:pos="709"/>
          <w:tab w:val="left" w:pos="1276"/>
          <w:tab w:val="left" w:pos="1418"/>
        </w:tabs>
        <w:spacing w:line="276" w:lineRule="auto"/>
        <w:ind w:left="1701"/>
        <w:rPr>
          <w:rFonts w:ascii="Cambria" w:hAnsi="Cambria"/>
          <w:color w:val="000000"/>
          <w:sz w:val="10"/>
          <w:szCs w:val="10"/>
        </w:rPr>
      </w:pPr>
    </w:p>
    <w:p w14:paraId="47565041" w14:textId="77777777" w:rsidR="006257EF" w:rsidRDefault="00DF1583">
      <w:pPr>
        <w:ind w:left="1559" w:firstLine="142"/>
        <w:jc w:val="center"/>
        <w:rPr>
          <w:rFonts w:ascii="Cambria" w:hAnsi="Cambria"/>
          <w:b/>
          <w:bCs/>
          <w:i/>
          <w:iCs/>
        </w:rPr>
      </w:pPr>
      <w:r>
        <w:rPr>
          <w:rFonts w:ascii="Cambria" w:hAnsi="Cambria"/>
          <w:b/>
          <w:bCs/>
          <w:i/>
          <w:iCs/>
        </w:rPr>
        <w:t>C = (C</w:t>
      </w:r>
      <w:r>
        <w:rPr>
          <w:rFonts w:ascii="Cambria" w:hAnsi="Cambria"/>
          <w:b/>
          <w:bCs/>
          <w:i/>
          <w:iCs/>
          <w:vertAlign w:val="subscript"/>
        </w:rPr>
        <w:t>n</w:t>
      </w:r>
      <w:r>
        <w:rPr>
          <w:rFonts w:ascii="Cambria" w:hAnsi="Cambria"/>
          <w:b/>
          <w:bCs/>
          <w:i/>
          <w:iCs/>
        </w:rPr>
        <w:t xml:space="preserve"> / C</w:t>
      </w:r>
      <w:r>
        <w:rPr>
          <w:rFonts w:ascii="Cambria" w:hAnsi="Cambria"/>
          <w:b/>
          <w:bCs/>
          <w:i/>
          <w:iCs/>
          <w:vertAlign w:val="subscript"/>
        </w:rPr>
        <w:t>b</w:t>
      </w:r>
      <w:r>
        <w:rPr>
          <w:rFonts w:ascii="Cambria" w:hAnsi="Cambria"/>
          <w:b/>
          <w:bCs/>
          <w:i/>
          <w:iCs/>
        </w:rPr>
        <w:t>) x 100</w:t>
      </w:r>
    </w:p>
    <w:p w14:paraId="5551A7FA" w14:textId="77777777" w:rsidR="006257EF" w:rsidRDefault="006257EF">
      <w:pPr>
        <w:pStyle w:val="Akapitzlist"/>
        <w:tabs>
          <w:tab w:val="left" w:pos="709"/>
          <w:tab w:val="left" w:pos="1276"/>
          <w:tab w:val="left" w:pos="1418"/>
        </w:tabs>
        <w:spacing w:before="0" w:after="0" w:line="276" w:lineRule="auto"/>
        <w:ind w:left="709"/>
        <w:jc w:val="center"/>
        <w:rPr>
          <w:rFonts w:ascii="Cambria" w:hAnsi="Cambria"/>
          <w:b/>
          <w:i/>
          <w:color w:val="000000"/>
          <w:sz w:val="10"/>
          <w:szCs w:val="10"/>
        </w:rPr>
      </w:pPr>
    </w:p>
    <w:p w14:paraId="38A5FDE8" w14:textId="77777777" w:rsidR="006257EF" w:rsidRDefault="00DF1583">
      <w:pPr>
        <w:tabs>
          <w:tab w:val="left" w:pos="709"/>
          <w:tab w:val="left" w:pos="1276"/>
          <w:tab w:val="left" w:pos="1418"/>
          <w:tab w:val="left" w:pos="1701"/>
        </w:tabs>
        <w:spacing w:line="276" w:lineRule="auto"/>
        <w:rPr>
          <w:rFonts w:ascii="Cambria" w:hAnsi="Cambria"/>
          <w:color w:val="000000"/>
        </w:rPr>
      </w:pPr>
      <w:r>
        <w:rPr>
          <w:rFonts w:ascii="Cambria" w:hAnsi="Cambria"/>
          <w:b/>
          <w:color w:val="000000"/>
        </w:rPr>
        <w:tab/>
      </w:r>
      <w:r>
        <w:rPr>
          <w:rFonts w:ascii="Cambria" w:hAnsi="Cambria"/>
          <w:b/>
          <w:color w:val="000000"/>
        </w:rPr>
        <w:tab/>
      </w:r>
      <w:r>
        <w:rPr>
          <w:rFonts w:ascii="Cambria" w:hAnsi="Cambria"/>
          <w:b/>
          <w:color w:val="000000"/>
        </w:rPr>
        <w:tab/>
      </w:r>
      <w:r>
        <w:rPr>
          <w:rFonts w:ascii="Cambria" w:hAnsi="Cambria"/>
          <w:b/>
          <w:color w:val="000000"/>
        </w:rPr>
        <w:tab/>
      </w:r>
      <w:r>
        <w:rPr>
          <w:rFonts w:ascii="Cambria" w:hAnsi="Cambria"/>
          <w:color w:val="000000"/>
        </w:rPr>
        <w:t>gdzie:</w:t>
      </w:r>
    </w:p>
    <w:p w14:paraId="530A9030" w14:textId="77777777" w:rsidR="006257EF" w:rsidRDefault="00DF1583">
      <w:pPr>
        <w:pStyle w:val="Bezodstpw"/>
        <w:spacing w:line="276" w:lineRule="auto"/>
        <w:ind w:left="709"/>
        <w:jc w:val="both"/>
        <w:rPr>
          <w:rFonts w:ascii="Cambria" w:hAnsi="Cambria"/>
          <w:color w:val="000000"/>
          <w:sz w:val="24"/>
          <w:szCs w:val="24"/>
        </w:rPr>
      </w:pPr>
      <w:r>
        <w:rPr>
          <w:rFonts w:ascii="Cambria" w:hAnsi="Cambria"/>
          <w:b/>
          <w:color w:val="000000"/>
          <w:sz w:val="24"/>
          <w:szCs w:val="24"/>
        </w:rPr>
        <w:t>C</w:t>
      </w:r>
      <w:r>
        <w:rPr>
          <w:rFonts w:ascii="Cambria" w:hAnsi="Cambria"/>
          <w:b/>
          <w:color w:val="000000"/>
          <w:sz w:val="24"/>
          <w:szCs w:val="24"/>
          <w:vertAlign w:val="subscript"/>
        </w:rPr>
        <w:t xml:space="preserve"> </w:t>
      </w:r>
      <w:r>
        <w:rPr>
          <w:rFonts w:ascii="Cambria" w:hAnsi="Cambria"/>
          <w:b/>
          <w:color w:val="000000"/>
          <w:sz w:val="24"/>
          <w:szCs w:val="24"/>
        </w:rPr>
        <w:t>-</w:t>
      </w:r>
      <w:r>
        <w:rPr>
          <w:rFonts w:ascii="Cambria" w:hAnsi="Cambria"/>
          <w:color w:val="000000"/>
          <w:sz w:val="24"/>
          <w:szCs w:val="24"/>
        </w:rPr>
        <w:t xml:space="preserve"> ilość punktów za kryterium cena,</w:t>
      </w:r>
    </w:p>
    <w:p w14:paraId="574A5249" w14:textId="77777777" w:rsidR="006257EF" w:rsidRDefault="00DF1583">
      <w:pPr>
        <w:pStyle w:val="Bezodstpw"/>
        <w:spacing w:line="276" w:lineRule="auto"/>
        <w:ind w:left="709"/>
        <w:jc w:val="both"/>
        <w:rPr>
          <w:rFonts w:ascii="Cambria" w:hAnsi="Cambria"/>
          <w:color w:val="000000"/>
          <w:sz w:val="24"/>
          <w:szCs w:val="24"/>
        </w:rPr>
      </w:pPr>
      <w:r>
        <w:rPr>
          <w:rFonts w:ascii="Cambria" w:hAnsi="Cambria"/>
          <w:b/>
          <w:color w:val="000000"/>
          <w:sz w:val="24"/>
          <w:szCs w:val="24"/>
        </w:rPr>
        <w:t>C</w:t>
      </w:r>
      <w:r>
        <w:rPr>
          <w:rFonts w:ascii="Cambria" w:hAnsi="Cambria"/>
          <w:b/>
          <w:color w:val="000000"/>
          <w:sz w:val="24"/>
          <w:szCs w:val="24"/>
          <w:vertAlign w:val="subscript"/>
        </w:rPr>
        <w:t>n</w:t>
      </w:r>
      <w:r>
        <w:rPr>
          <w:rFonts w:ascii="Cambria" w:hAnsi="Cambria"/>
          <w:b/>
          <w:color w:val="000000"/>
          <w:sz w:val="24"/>
          <w:szCs w:val="24"/>
        </w:rPr>
        <w:t xml:space="preserve"> -</w:t>
      </w:r>
      <w:r>
        <w:rPr>
          <w:rFonts w:ascii="Cambria" w:hAnsi="Cambria"/>
          <w:color w:val="000000"/>
          <w:sz w:val="24"/>
          <w:szCs w:val="24"/>
        </w:rPr>
        <w:t xml:space="preserve"> najniższa cena ofertowa spośród ofert nieodrzuconych,</w:t>
      </w:r>
    </w:p>
    <w:p w14:paraId="594393FC" w14:textId="77777777" w:rsidR="006257EF" w:rsidRDefault="00DF1583">
      <w:pPr>
        <w:pStyle w:val="Bezodstpw"/>
        <w:spacing w:line="276" w:lineRule="auto"/>
        <w:ind w:left="709"/>
        <w:jc w:val="both"/>
        <w:rPr>
          <w:rFonts w:ascii="Cambria" w:hAnsi="Cambria"/>
          <w:color w:val="000000"/>
          <w:sz w:val="24"/>
          <w:szCs w:val="24"/>
        </w:rPr>
      </w:pPr>
      <w:r>
        <w:rPr>
          <w:rFonts w:ascii="Cambria" w:hAnsi="Cambria"/>
          <w:b/>
          <w:color w:val="000000"/>
          <w:sz w:val="24"/>
          <w:szCs w:val="24"/>
        </w:rPr>
        <w:t>C</w:t>
      </w:r>
      <w:r>
        <w:rPr>
          <w:rFonts w:ascii="Cambria" w:hAnsi="Cambria"/>
          <w:b/>
          <w:color w:val="000000"/>
          <w:sz w:val="24"/>
          <w:szCs w:val="24"/>
          <w:vertAlign w:val="subscript"/>
        </w:rPr>
        <w:t>b</w:t>
      </w:r>
      <w:r>
        <w:rPr>
          <w:rFonts w:ascii="Cambria" w:hAnsi="Cambria"/>
          <w:b/>
          <w:color w:val="000000"/>
          <w:sz w:val="24"/>
          <w:szCs w:val="24"/>
        </w:rPr>
        <w:t xml:space="preserve"> –</w:t>
      </w:r>
      <w:r>
        <w:rPr>
          <w:rFonts w:ascii="Cambria" w:hAnsi="Cambria"/>
          <w:color w:val="000000"/>
          <w:sz w:val="24"/>
          <w:szCs w:val="24"/>
        </w:rPr>
        <w:t xml:space="preserve"> cena oferty badanej.</w:t>
      </w:r>
    </w:p>
    <w:p w14:paraId="1090FFBE" w14:textId="77777777" w:rsidR="006257EF" w:rsidRDefault="006257EF">
      <w:pPr>
        <w:pStyle w:val="Bezodstpw"/>
        <w:spacing w:line="276" w:lineRule="auto"/>
        <w:ind w:left="709"/>
        <w:jc w:val="both"/>
        <w:rPr>
          <w:rFonts w:ascii="Cambria" w:hAnsi="Cambria"/>
          <w:color w:val="000000"/>
          <w:sz w:val="10"/>
          <w:szCs w:val="10"/>
        </w:rPr>
      </w:pPr>
    </w:p>
    <w:p w14:paraId="25AFE3A8" w14:textId="77777777" w:rsidR="006257EF" w:rsidRDefault="00DF1583">
      <w:pPr>
        <w:pStyle w:val="Akapitzlist"/>
        <w:spacing w:before="0" w:after="0" w:line="276" w:lineRule="auto"/>
        <w:ind w:left="709"/>
        <w:rPr>
          <w:rFonts w:ascii="Cambria" w:hAnsi="Cambria"/>
          <w:color w:val="000000"/>
          <w:sz w:val="24"/>
          <w:szCs w:val="24"/>
        </w:rPr>
      </w:pPr>
      <w:r>
        <w:rPr>
          <w:rFonts w:ascii="Cambria" w:hAnsi="Cambria"/>
          <w:color w:val="000000"/>
          <w:sz w:val="24"/>
          <w:szCs w:val="24"/>
        </w:rPr>
        <w:t xml:space="preserve">W kryterium </w:t>
      </w:r>
      <w:r>
        <w:rPr>
          <w:rFonts w:ascii="Cambria" w:hAnsi="Cambria"/>
          <w:b/>
          <w:color w:val="000000"/>
          <w:sz w:val="24"/>
          <w:szCs w:val="24"/>
        </w:rPr>
        <w:t>Cena (C)</w:t>
      </w:r>
      <w:r>
        <w:rPr>
          <w:rFonts w:ascii="Cambria" w:hAnsi="Cambria"/>
          <w:color w:val="000000"/>
          <w:sz w:val="24"/>
          <w:szCs w:val="24"/>
        </w:rPr>
        <w:t>, oferta z najniższą ceną otrzyma 100 punktów a pozostałe oferty po matematycznym przeliczeniu w odniesieniu do najniższej ceny odpowiednio mniej. Końcowy wynik powyższego działania zostanie zaokrąglony do dwóch miejsc po przecinku.</w:t>
      </w:r>
    </w:p>
    <w:p w14:paraId="67BD7062" w14:textId="77777777" w:rsidR="006257EF" w:rsidRDefault="006257EF">
      <w:pPr>
        <w:pStyle w:val="Akapitzlist"/>
        <w:spacing w:before="0" w:after="0" w:line="276" w:lineRule="auto"/>
        <w:ind w:left="709"/>
        <w:rPr>
          <w:rFonts w:ascii="Cambria" w:hAnsi="Cambria"/>
          <w:color w:val="000000"/>
          <w:sz w:val="10"/>
          <w:szCs w:val="10"/>
        </w:rPr>
      </w:pPr>
    </w:p>
    <w:p w14:paraId="698D3CF6" w14:textId="77777777" w:rsidR="006257EF" w:rsidRDefault="00DF1583">
      <w:pPr>
        <w:pStyle w:val="Listanumerowana2"/>
        <w:numPr>
          <w:ilvl w:val="1"/>
          <w:numId w:val="9"/>
        </w:numPr>
        <w:spacing w:line="276" w:lineRule="auto"/>
        <w:ind w:left="709" w:hanging="709"/>
        <w:rPr>
          <w:rFonts w:ascii="Cambria" w:hAnsi="Cambria"/>
          <w:sz w:val="24"/>
        </w:rPr>
      </w:pPr>
      <w:r>
        <w:rPr>
          <w:rFonts w:ascii="Cambria" w:hAnsi="Cambria"/>
          <w:sz w:val="24"/>
        </w:rPr>
        <w:t xml:space="preserve">Jako najkorzystniejszą ofertę Zamawiający wybierze ofertę, spośród ofert nie podlegających odrzuceniu, która uzyska największą liczbę punktów (P), obliczoną wg następującego wzoru: </w:t>
      </w:r>
      <w:r>
        <w:rPr>
          <w:rFonts w:ascii="Cambria" w:hAnsi="Cambria"/>
          <w:b/>
          <w:bCs/>
          <w:i/>
          <w:iCs/>
          <w:sz w:val="24"/>
        </w:rPr>
        <w:t>P = C</w:t>
      </w:r>
      <w:r>
        <w:rPr>
          <w:rFonts w:ascii="Cambria" w:hAnsi="Cambria"/>
          <w:b/>
          <w:bCs/>
          <w:i/>
          <w:iCs/>
        </w:rPr>
        <w:t xml:space="preserve"> </w:t>
      </w:r>
    </w:p>
    <w:p w14:paraId="6A688FA4" w14:textId="77777777" w:rsidR="006257EF" w:rsidRDefault="00DF1583">
      <w:pPr>
        <w:spacing w:line="276" w:lineRule="auto"/>
        <w:ind w:left="1418" w:hanging="709"/>
        <w:rPr>
          <w:rFonts w:ascii="Cambria" w:hAnsi="Cambria"/>
        </w:rPr>
      </w:pPr>
      <w:r>
        <w:rPr>
          <w:rFonts w:ascii="Cambria" w:hAnsi="Cambria"/>
        </w:rPr>
        <w:t>gdzie:</w:t>
      </w:r>
    </w:p>
    <w:p w14:paraId="485B8475" w14:textId="77777777" w:rsidR="006257EF" w:rsidRDefault="00DF1583">
      <w:pPr>
        <w:spacing w:line="276" w:lineRule="auto"/>
        <w:ind w:left="1418" w:hanging="709"/>
        <w:jc w:val="both"/>
        <w:rPr>
          <w:rFonts w:ascii="Cambria" w:hAnsi="Cambria"/>
        </w:rPr>
      </w:pPr>
      <w:r>
        <w:rPr>
          <w:rFonts w:ascii="Cambria" w:hAnsi="Cambria"/>
        </w:rPr>
        <w:t>P - ocena końcowa ocenionej (badanej) oferty,</w:t>
      </w:r>
    </w:p>
    <w:p w14:paraId="79F55C55" w14:textId="77777777" w:rsidR="006257EF" w:rsidRDefault="00DF1583">
      <w:pPr>
        <w:spacing w:line="276" w:lineRule="auto"/>
        <w:ind w:left="1418" w:hanging="709"/>
        <w:jc w:val="both"/>
        <w:rPr>
          <w:rFonts w:ascii="Cambria" w:hAnsi="Cambria"/>
        </w:rPr>
      </w:pPr>
      <w:r>
        <w:rPr>
          <w:rFonts w:ascii="Cambria" w:hAnsi="Cambria"/>
        </w:rPr>
        <w:t>C - ilość punktów uzyskanych przez ocenianą ofertę w kryterium Cena (C).</w:t>
      </w:r>
    </w:p>
    <w:p w14:paraId="54E4354B" w14:textId="77777777" w:rsidR="006257EF" w:rsidRDefault="006257EF">
      <w:pPr>
        <w:pStyle w:val="Akapitzlist"/>
        <w:spacing w:line="276" w:lineRule="auto"/>
        <w:ind w:left="500"/>
        <w:rPr>
          <w:rFonts w:asciiTheme="majorHAnsi" w:hAnsiTheme="majorHAnsi"/>
          <w:sz w:val="10"/>
          <w:szCs w:val="10"/>
        </w:rPr>
      </w:pPr>
    </w:p>
    <w:p w14:paraId="51DD675F" w14:textId="77777777" w:rsidR="006257EF" w:rsidRDefault="006257EF">
      <w:pPr>
        <w:pStyle w:val="Akapitzlist"/>
        <w:spacing w:line="276" w:lineRule="auto"/>
        <w:ind w:left="500"/>
        <w:rPr>
          <w:rFonts w:asciiTheme="majorHAnsi" w:hAnsiTheme="majorHAnsi"/>
          <w:sz w:val="10"/>
          <w:szCs w:val="10"/>
        </w:rPr>
      </w:pPr>
    </w:p>
    <w:tbl>
      <w:tblPr>
        <w:tblW w:w="9073" w:type="dxa"/>
        <w:jc w:val="center"/>
        <w:tblLayout w:type="fixed"/>
        <w:tblLook w:val="00A0" w:firstRow="1" w:lastRow="0" w:firstColumn="1" w:lastColumn="0" w:noHBand="0" w:noVBand="0"/>
      </w:tblPr>
      <w:tblGrid>
        <w:gridCol w:w="9073"/>
      </w:tblGrid>
      <w:tr w:rsidR="006257EF" w14:paraId="1F430D66" w14:textId="77777777">
        <w:trPr>
          <w:jc w:val="center"/>
        </w:trPr>
        <w:tc>
          <w:tcPr>
            <w:tcW w:w="9073" w:type="dxa"/>
            <w:tcBorders>
              <w:bottom w:val="single" w:sz="4" w:space="0" w:color="000000"/>
            </w:tcBorders>
            <w:shd w:val="clear" w:color="auto" w:fill="D9D9D9" w:themeFill="background1" w:themeFillShade="D9"/>
          </w:tcPr>
          <w:p w14:paraId="35D37B48"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18</w:t>
            </w:r>
          </w:p>
          <w:p w14:paraId="0D2D55D9"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14:paraId="6A65B1EE" w14:textId="77777777" w:rsidR="006257EF" w:rsidRDefault="006257EF">
      <w:pPr>
        <w:pStyle w:val="Kolorowalistaakcent11"/>
        <w:tabs>
          <w:tab w:val="left" w:pos="709"/>
          <w:tab w:val="left" w:pos="1276"/>
          <w:tab w:val="left" w:pos="1418"/>
        </w:tabs>
        <w:spacing w:before="0" w:after="0" w:line="276" w:lineRule="auto"/>
        <w:ind w:left="0"/>
        <w:rPr>
          <w:rFonts w:asciiTheme="majorHAnsi" w:hAnsiTheme="majorHAnsi"/>
          <w:color w:val="000000"/>
        </w:rPr>
      </w:pPr>
    </w:p>
    <w:p w14:paraId="5A67FA49" w14:textId="77777777" w:rsidR="006257EF" w:rsidRDefault="00DF1583">
      <w:pPr>
        <w:pStyle w:val="Akapitzlist"/>
        <w:numPr>
          <w:ilvl w:val="1"/>
          <w:numId w:val="16"/>
        </w:numPr>
        <w:shd w:val="clear" w:color="auto" w:fill="FFFFFF"/>
        <w:spacing w:before="72"/>
        <w:ind w:left="709" w:hanging="709"/>
        <w:rPr>
          <w:rFonts w:ascii="Cambria" w:hAnsi="Cambria"/>
          <w:color w:val="000000"/>
          <w:sz w:val="24"/>
          <w:szCs w:val="24"/>
        </w:rPr>
      </w:pPr>
      <w:r>
        <w:rPr>
          <w:rFonts w:ascii="Cambria" w:hAnsi="Cambria" w:cs="Arial"/>
          <w:color w:val="000000" w:themeColor="text1"/>
          <w:sz w:val="24"/>
          <w:szCs w:val="24"/>
        </w:rPr>
        <w:t>Zamawiający wybiera najkorzystniejszą ofertę w terminie związania ofertą.</w:t>
      </w:r>
    </w:p>
    <w:p w14:paraId="61F9A1E7" w14:textId="77777777" w:rsidR="006257EF" w:rsidRDefault="00DF1583">
      <w:pPr>
        <w:pStyle w:val="Listanumerowana2"/>
        <w:widowControl w:val="0"/>
        <w:numPr>
          <w:ilvl w:val="1"/>
          <w:numId w:val="16"/>
        </w:numPr>
        <w:tabs>
          <w:tab w:val="left" w:pos="0"/>
          <w:tab w:val="left" w:pos="993"/>
        </w:tabs>
        <w:spacing w:line="276" w:lineRule="auto"/>
        <w:ind w:left="709" w:hanging="709"/>
        <w:rPr>
          <w:rFonts w:ascii="Cambria" w:hAnsi="Cambria" w:cs="Arial"/>
          <w:b/>
          <w:bCs/>
          <w:color w:val="000000" w:themeColor="text1"/>
          <w:sz w:val="24"/>
        </w:rPr>
      </w:pPr>
      <w:r>
        <w:rPr>
          <w:rFonts w:ascii="Cambria" w:hAnsi="Cambria" w:cs="Arial"/>
          <w:b/>
          <w:bCs/>
          <w:color w:val="000000" w:themeColor="text1"/>
          <w:sz w:val="24"/>
        </w:rPr>
        <w:t xml:space="preserve">Jeżeli termin związania ofertą upłynął przed wyborem najkorzystniejszej oferty, </w:t>
      </w:r>
      <w:r>
        <w:rPr>
          <w:rFonts w:ascii="Cambria" w:hAnsi="Cambria" w:cs="Arial"/>
          <w:b/>
          <w:bCs/>
          <w:color w:val="000000" w:themeColor="text1"/>
          <w:sz w:val="24"/>
          <w:u w:val="single"/>
        </w:rPr>
        <w:t>Zamawiający wzywa Wykonawcę, którego oferta otrzymała najwyższą ocenę, do wyrażenia, w wyznaczonym przez Zamawiającego terminie, pisemnej zgody na wybór jego oferty</w:t>
      </w:r>
      <w:r>
        <w:rPr>
          <w:rFonts w:ascii="Cambria" w:hAnsi="Cambria" w:cs="Arial"/>
          <w:b/>
          <w:bCs/>
          <w:color w:val="000000" w:themeColor="text1"/>
          <w:sz w:val="24"/>
        </w:rPr>
        <w:t>.</w:t>
      </w:r>
    </w:p>
    <w:p w14:paraId="40C4FD86" w14:textId="77777777" w:rsidR="006257EF" w:rsidRDefault="00DF1583">
      <w:pPr>
        <w:pStyle w:val="Listanumerowana2"/>
        <w:widowControl w:val="0"/>
        <w:numPr>
          <w:ilvl w:val="1"/>
          <w:numId w:val="16"/>
        </w:numPr>
        <w:tabs>
          <w:tab w:val="left" w:pos="0"/>
          <w:tab w:val="left" w:pos="993"/>
        </w:tabs>
        <w:spacing w:line="276" w:lineRule="auto"/>
        <w:ind w:left="709" w:hanging="709"/>
        <w:rPr>
          <w:rFonts w:ascii="Cambria" w:hAnsi="Cambria" w:cs="Arial"/>
          <w:color w:val="000000" w:themeColor="text1"/>
          <w:sz w:val="24"/>
        </w:rPr>
      </w:pPr>
      <w:r>
        <w:rPr>
          <w:rFonts w:ascii="Cambria" w:hAnsi="Cambria"/>
          <w:color w:val="000000"/>
          <w:sz w:val="24"/>
        </w:rPr>
        <w:t xml:space="preserve">Stosownie do art. 253 ust. 1 ustawy Pzp, Zamawiający </w:t>
      </w:r>
      <w:r>
        <w:rPr>
          <w:rFonts w:ascii="Cambria" w:hAnsi="Cambria" w:cs="Arial"/>
          <w:color w:val="000000" w:themeColor="text1"/>
          <w:sz w:val="24"/>
        </w:rPr>
        <w:t>niezwłocznie po wyborze najkorzystniejszej oferty informuje równocześnie Wykonawców, którzy złożyli oferty, o:</w:t>
      </w:r>
    </w:p>
    <w:p w14:paraId="603ED904" w14:textId="77777777" w:rsidR="006257EF" w:rsidRDefault="00DF1583">
      <w:pPr>
        <w:pStyle w:val="Akapitzlist"/>
        <w:numPr>
          <w:ilvl w:val="0"/>
          <w:numId w:val="15"/>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6185866" w14:textId="77777777" w:rsidR="006257EF" w:rsidRDefault="00DF1583">
      <w:pPr>
        <w:pStyle w:val="Akapitzlist"/>
        <w:numPr>
          <w:ilvl w:val="0"/>
          <w:numId w:val="15"/>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Wykonawcach, których oferty zostały odrzucone.</w:t>
      </w:r>
    </w:p>
    <w:p w14:paraId="4F043B1D" w14:textId="77777777" w:rsidR="006257EF" w:rsidRDefault="00DF1583">
      <w:pPr>
        <w:pStyle w:val="Akapitzlist"/>
        <w:tabs>
          <w:tab w:val="left" w:pos="709"/>
          <w:tab w:val="left" w:pos="1276"/>
          <w:tab w:val="left" w:pos="1418"/>
        </w:tabs>
        <w:spacing w:before="0" w:after="0" w:line="276" w:lineRule="auto"/>
        <w:ind w:left="709" w:hanging="709"/>
        <w:rPr>
          <w:rFonts w:ascii="Cambria" w:hAnsi="Cambria"/>
          <w:i/>
          <w:color w:val="000000"/>
          <w:sz w:val="24"/>
          <w:szCs w:val="24"/>
        </w:rPr>
      </w:pPr>
      <w:r>
        <w:rPr>
          <w:rFonts w:ascii="Cambria" w:hAnsi="Cambria"/>
          <w:i/>
          <w:color w:val="000000"/>
          <w:sz w:val="24"/>
          <w:szCs w:val="24"/>
        </w:rPr>
        <w:tab/>
        <w:t>podaj</w:t>
      </w:r>
      <w:r>
        <w:rPr>
          <w:rFonts w:ascii="Cambria" w:eastAsia="Calibri" w:hAnsi="Cambria" w:cs="Calibri"/>
          <w:i/>
          <w:color w:val="000000"/>
          <w:sz w:val="24"/>
          <w:szCs w:val="24"/>
        </w:rPr>
        <w:t>ą</w:t>
      </w:r>
      <w:r>
        <w:rPr>
          <w:rFonts w:ascii="Cambria" w:hAnsi="Cambria"/>
          <w:i/>
          <w:color w:val="000000"/>
          <w:sz w:val="24"/>
          <w:szCs w:val="24"/>
        </w:rPr>
        <w:t>c uzasadnienie faktyczne i prawne.</w:t>
      </w:r>
    </w:p>
    <w:p w14:paraId="705C9D40" w14:textId="77777777" w:rsidR="006257EF" w:rsidRDefault="00DF1583">
      <w:pPr>
        <w:pStyle w:val="Akapitzlist"/>
        <w:widowControl w:val="0"/>
        <w:numPr>
          <w:ilvl w:val="1"/>
          <w:numId w:val="16"/>
        </w:numPr>
        <w:tabs>
          <w:tab w:val="left" w:pos="709"/>
          <w:tab w:val="left" w:pos="1276"/>
          <w:tab w:val="left" w:pos="1418"/>
        </w:tabs>
        <w:spacing w:before="0" w:after="0" w:line="276" w:lineRule="auto"/>
        <w:ind w:left="709" w:hanging="709"/>
        <w:outlineLvl w:val="3"/>
        <w:rPr>
          <w:rFonts w:asciiTheme="majorHAnsi" w:hAnsiTheme="majorHAnsi"/>
          <w:sz w:val="24"/>
          <w:szCs w:val="24"/>
        </w:rPr>
      </w:pPr>
      <w:r>
        <w:rPr>
          <w:rFonts w:ascii="Cambria" w:hAnsi="Cambria" w:cs="Arial"/>
          <w:bCs/>
          <w:color w:val="000000" w:themeColor="text1"/>
          <w:sz w:val="24"/>
          <w:szCs w:val="24"/>
        </w:rPr>
        <w:t xml:space="preserve">Zamawiający udostępnia niezwłocznie informacje, o których mowa w pkt </w:t>
      </w:r>
      <w:r>
        <w:rPr>
          <w:rFonts w:ascii="Cambria" w:hAnsi="Cambria"/>
          <w:color w:val="000000"/>
          <w:sz w:val="24"/>
          <w:szCs w:val="24"/>
        </w:rPr>
        <w:t>18.3 tiret pierwszy SWZ</w:t>
      </w:r>
      <w:r>
        <w:rPr>
          <w:rFonts w:ascii="Cambria" w:hAnsi="Cambria" w:cs="Arial"/>
          <w:bCs/>
          <w:color w:val="000000" w:themeColor="text1"/>
          <w:sz w:val="24"/>
          <w:szCs w:val="24"/>
        </w:rPr>
        <w:t>, na stronie internetowej prowadzonego postępowania, o której mowa w pkt. 1.2 SWZ.</w:t>
      </w:r>
    </w:p>
    <w:p w14:paraId="2C0998A9" w14:textId="77777777" w:rsidR="006257EF" w:rsidRDefault="006257EF">
      <w:pPr>
        <w:pStyle w:val="Akapitzlist"/>
        <w:widowControl w:val="0"/>
        <w:tabs>
          <w:tab w:val="left" w:pos="709"/>
          <w:tab w:val="left" w:pos="1276"/>
          <w:tab w:val="left" w:pos="1418"/>
        </w:tabs>
        <w:spacing w:before="0" w:after="0" w:line="276" w:lineRule="auto"/>
        <w:ind w:left="709"/>
        <w:outlineLvl w:val="3"/>
        <w:rPr>
          <w:rFonts w:asciiTheme="majorHAnsi" w:hAnsiTheme="majorHAnsi"/>
          <w:sz w:val="24"/>
          <w:szCs w:val="24"/>
        </w:rPr>
      </w:pPr>
    </w:p>
    <w:p w14:paraId="07326157" w14:textId="77777777" w:rsidR="006257EF" w:rsidRDefault="006257EF">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8931" w:type="dxa"/>
        <w:jc w:val="center"/>
        <w:tblLayout w:type="fixed"/>
        <w:tblLook w:val="00A0" w:firstRow="1" w:lastRow="0" w:firstColumn="1" w:lastColumn="0" w:noHBand="0" w:noVBand="0"/>
      </w:tblPr>
      <w:tblGrid>
        <w:gridCol w:w="8931"/>
      </w:tblGrid>
      <w:tr w:rsidR="006257EF" w14:paraId="6E33CB3A" w14:textId="77777777">
        <w:trPr>
          <w:trHeight w:val="1015"/>
          <w:jc w:val="center"/>
        </w:trPr>
        <w:tc>
          <w:tcPr>
            <w:tcW w:w="8931" w:type="dxa"/>
            <w:tcBorders>
              <w:bottom w:val="single" w:sz="4" w:space="0" w:color="000000"/>
            </w:tcBorders>
            <w:shd w:val="clear" w:color="auto" w:fill="D9D9D9" w:themeFill="background1" w:themeFillShade="D9"/>
          </w:tcPr>
          <w:p w14:paraId="32CD0732"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19</w:t>
            </w:r>
          </w:p>
          <w:p w14:paraId="7E99D2AA"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O FORMALNOŚCIACH, JAKIE MUSZĄ ZOSTAĆ DOPEŁNIONE PO WYBORZE OFERTY W CELU ZAWARCIA UMOWY W SPRAWIE ZAMÓWIENIA PUBLICZNEGO</w:t>
            </w:r>
          </w:p>
        </w:tc>
      </w:tr>
    </w:tbl>
    <w:p w14:paraId="5408597E" w14:textId="77777777" w:rsidR="006257EF" w:rsidRDefault="006257EF">
      <w:pPr>
        <w:pStyle w:val="Kolorowalistaakcent11"/>
        <w:widowControl w:val="0"/>
        <w:spacing w:line="276" w:lineRule="auto"/>
        <w:outlineLvl w:val="3"/>
        <w:rPr>
          <w:rFonts w:asciiTheme="majorHAnsi" w:hAnsiTheme="majorHAnsi"/>
          <w:sz w:val="24"/>
          <w:szCs w:val="24"/>
        </w:rPr>
      </w:pPr>
    </w:p>
    <w:p w14:paraId="5F5E267D" w14:textId="77777777" w:rsidR="006257EF" w:rsidRDefault="00DF1583">
      <w:pPr>
        <w:pStyle w:val="Kolorowalistaakcent11"/>
        <w:widowControl w:val="0"/>
        <w:numPr>
          <w:ilvl w:val="1"/>
          <w:numId w:val="21"/>
        </w:numPr>
        <w:spacing w:line="276" w:lineRule="auto"/>
        <w:outlineLvl w:val="3"/>
        <w:rPr>
          <w:rFonts w:asciiTheme="majorHAnsi" w:hAnsiTheme="majorHAnsi"/>
          <w:sz w:val="24"/>
          <w:szCs w:val="24"/>
        </w:rPr>
      </w:pPr>
      <w:r>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39F782F2" w14:textId="77777777" w:rsidR="006257EF" w:rsidRDefault="00DF1583">
      <w:pPr>
        <w:pStyle w:val="Kolorowalistaakcent11"/>
        <w:widowControl w:val="0"/>
        <w:numPr>
          <w:ilvl w:val="1"/>
          <w:numId w:val="21"/>
        </w:numPr>
        <w:spacing w:line="276" w:lineRule="auto"/>
        <w:outlineLvl w:val="3"/>
        <w:rPr>
          <w:rFonts w:asciiTheme="majorHAnsi" w:hAnsiTheme="majorHAnsi"/>
          <w:sz w:val="24"/>
          <w:szCs w:val="24"/>
        </w:rPr>
      </w:pPr>
      <w:r>
        <w:rPr>
          <w:rFonts w:asciiTheme="majorHAnsi" w:hAnsi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67674937" w14:textId="77777777" w:rsidR="006257EF" w:rsidRDefault="00DF1583">
      <w:pPr>
        <w:pStyle w:val="Kolorowalistaakcent11"/>
        <w:widowControl w:val="0"/>
        <w:numPr>
          <w:ilvl w:val="1"/>
          <w:numId w:val="21"/>
        </w:numPr>
        <w:spacing w:line="276" w:lineRule="auto"/>
        <w:outlineLvl w:val="3"/>
        <w:rPr>
          <w:rFonts w:asciiTheme="majorHAnsi" w:hAnsiTheme="majorHAnsi"/>
          <w:sz w:val="24"/>
          <w:szCs w:val="24"/>
        </w:rPr>
      </w:pPr>
      <w:r>
        <w:rPr>
          <w:rFonts w:asciiTheme="majorHAnsi" w:hAnsiTheme="majorHAnsi"/>
          <w:sz w:val="24"/>
          <w:szCs w:val="24"/>
        </w:rPr>
        <w:t>O terminie złożenia dokumentu, o którym mowa w pkt 19.1 SWZ Zamawiający powiadomi Wykonawcę odrębnym pismem.</w:t>
      </w:r>
    </w:p>
    <w:p w14:paraId="0070B1E1" w14:textId="77777777" w:rsidR="006257EF" w:rsidRDefault="006257EF">
      <w:pPr>
        <w:pStyle w:val="Kolorowalistaakcent11"/>
        <w:widowControl w:val="0"/>
        <w:spacing w:line="276" w:lineRule="auto"/>
        <w:ind w:left="1134"/>
        <w:outlineLvl w:val="3"/>
        <w:rPr>
          <w:rFonts w:asciiTheme="majorHAnsi" w:hAnsiTheme="majorHAnsi"/>
          <w:sz w:val="24"/>
          <w:szCs w:val="24"/>
        </w:rPr>
      </w:pPr>
    </w:p>
    <w:tbl>
      <w:tblPr>
        <w:tblW w:w="8931" w:type="dxa"/>
        <w:jc w:val="center"/>
        <w:tblLayout w:type="fixed"/>
        <w:tblLook w:val="00A0" w:firstRow="1" w:lastRow="0" w:firstColumn="1" w:lastColumn="0" w:noHBand="0" w:noVBand="0"/>
      </w:tblPr>
      <w:tblGrid>
        <w:gridCol w:w="8931"/>
      </w:tblGrid>
      <w:tr w:rsidR="006257EF" w14:paraId="0ABE7039" w14:textId="77777777">
        <w:trPr>
          <w:jc w:val="center"/>
        </w:trPr>
        <w:tc>
          <w:tcPr>
            <w:tcW w:w="8931" w:type="dxa"/>
            <w:tcBorders>
              <w:bottom w:val="single" w:sz="4" w:space="0" w:color="000000"/>
            </w:tcBorders>
            <w:shd w:val="clear" w:color="auto" w:fill="D9D9D9" w:themeFill="background1" w:themeFillShade="D9"/>
          </w:tcPr>
          <w:p w14:paraId="7E64B19E"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20</w:t>
            </w:r>
          </w:p>
          <w:p w14:paraId="77FEF308"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WYMAGANIA DOTYCZĄCE ZABEZPIECZENIA NALEŻYTEGO </w:t>
            </w:r>
            <w:r>
              <w:rPr>
                <w:rFonts w:asciiTheme="majorHAnsi" w:hAnsiTheme="majorHAnsi"/>
                <w:b/>
                <w:sz w:val="26"/>
                <w:szCs w:val="26"/>
              </w:rPr>
              <w:br/>
              <w:t>WYKONANIA UMOWY</w:t>
            </w:r>
          </w:p>
        </w:tc>
      </w:tr>
    </w:tbl>
    <w:p w14:paraId="46E3E6FD" w14:textId="77777777" w:rsidR="006257EF" w:rsidRDefault="006257EF">
      <w:pPr>
        <w:pStyle w:val="Kolorowalistaakcent11"/>
        <w:tabs>
          <w:tab w:val="left" w:pos="709"/>
        </w:tabs>
        <w:spacing w:line="276" w:lineRule="auto"/>
        <w:rPr>
          <w:rFonts w:asciiTheme="majorHAnsi" w:hAnsiTheme="majorHAnsi" w:cs="Helvetica"/>
          <w:bCs/>
          <w:sz w:val="24"/>
          <w:szCs w:val="24"/>
        </w:rPr>
      </w:pPr>
    </w:p>
    <w:p w14:paraId="30215F2A" w14:textId="77777777" w:rsidR="006257EF" w:rsidRDefault="00DF1583">
      <w:pPr>
        <w:pStyle w:val="Kolorowalistaakcent11"/>
        <w:tabs>
          <w:tab w:val="left" w:pos="709"/>
        </w:tabs>
        <w:spacing w:before="0" w:after="0" w:line="276" w:lineRule="auto"/>
        <w:ind w:left="0"/>
        <w:rPr>
          <w:rFonts w:asciiTheme="majorHAnsi" w:hAnsiTheme="majorHAnsi" w:cs="Helvetica"/>
          <w:bCs/>
          <w:sz w:val="24"/>
          <w:szCs w:val="24"/>
        </w:rPr>
      </w:pPr>
      <w:r>
        <w:rPr>
          <w:rFonts w:ascii="Cambria" w:eastAsia="Times New Roman" w:hAnsi="Cambria"/>
          <w:sz w:val="24"/>
          <w:szCs w:val="24"/>
          <w:lang w:eastAsia="pl-PL"/>
        </w:rPr>
        <w:t>Nie jest wymagane w niniejszym postępowaniu.</w:t>
      </w:r>
    </w:p>
    <w:tbl>
      <w:tblPr>
        <w:tblW w:w="9073" w:type="dxa"/>
        <w:jc w:val="center"/>
        <w:tblLayout w:type="fixed"/>
        <w:tblLook w:val="00A0" w:firstRow="1" w:lastRow="0" w:firstColumn="1" w:lastColumn="0" w:noHBand="0" w:noVBand="0"/>
      </w:tblPr>
      <w:tblGrid>
        <w:gridCol w:w="9073"/>
      </w:tblGrid>
      <w:tr w:rsidR="006257EF" w14:paraId="543E6C28" w14:textId="77777777">
        <w:trPr>
          <w:jc w:val="center"/>
        </w:trPr>
        <w:tc>
          <w:tcPr>
            <w:tcW w:w="9073" w:type="dxa"/>
            <w:tcBorders>
              <w:bottom w:val="single" w:sz="4" w:space="0" w:color="000000"/>
            </w:tcBorders>
            <w:shd w:val="clear" w:color="auto" w:fill="D9D9D9" w:themeFill="background1" w:themeFillShade="D9"/>
          </w:tcPr>
          <w:p w14:paraId="0B4C8D47"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21</w:t>
            </w:r>
          </w:p>
          <w:p w14:paraId="12D4870E" w14:textId="77777777" w:rsidR="006257EF" w:rsidRDefault="00DF1583">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PROJEKTOWANE POSTANOWIENIA UMOWY W SPRAWIE ZAMÓWIENIA </w:t>
            </w:r>
          </w:p>
          <w:p w14:paraId="7E4DE8A4" w14:textId="77777777" w:rsidR="006257EF" w:rsidRDefault="00DF1583">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PUBLICZNEGO, KTÓRE ZOSTANĄ WPROWADZONE DO UMOWY </w:t>
            </w:r>
          </w:p>
          <w:p w14:paraId="0DE2E380"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 SPRAWIE ZAMÓWIENIA PUBLICZNEGO</w:t>
            </w:r>
          </w:p>
        </w:tc>
      </w:tr>
    </w:tbl>
    <w:p w14:paraId="79C81F62" w14:textId="77777777" w:rsidR="006257EF" w:rsidRDefault="006257EF">
      <w:pPr>
        <w:pStyle w:val="Kolorowalistaakcent11"/>
        <w:widowControl w:val="0"/>
        <w:spacing w:line="276" w:lineRule="auto"/>
        <w:outlineLvl w:val="3"/>
        <w:rPr>
          <w:rFonts w:asciiTheme="majorHAnsi" w:hAnsiTheme="majorHAnsi"/>
          <w:sz w:val="24"/>
          <w:szCs w:val="24"/>
        </w:rPr>
      </w:pPr>
    </w:p>
    <w:p w14:paraId="0D68DF2D" w14:textId="71C15770" w:rsidR="006257EF" w:rsidRDefault="00DF1583">
      <w:pPr>
        <w:pStyle w:val="Akapitzlist"/>
        <w:numPr>
          <w:ilvl w:val="1"/>
          <w:numId w:val="10"/>
        </w:numPr>
        <w:rPr>
          <w:rFonts w:asciiTheme="majorHAnsi" w:hAnsiTheme="majorHAnsi"/>
          <w:sz w:val="24"/>
          <w:szCs w:val="24"/>
        </w:rPr>
      </w:pPr>
      <w:r>
        <w:rPr>
          <w:rFonts w:asciiTheme="majorHAnsi" w:hAnsiTheme="majorHAnsi"/>
          <w:sz w:val="24"/>
          <w:szCs w:val="24"/>
        </w:rPr>
        <w:t>Projekt umow</w:t>
      </w:r>
      <w:r w:rsidR="00384EFE">
        <w:rPr>
          <w:rFonts w:asciiTheme="majorHAnsi" w:hAnsiTheme="majorHAnsi"/>
          <w:sz w:val="24"/>
          <w:szCs w:val="24"/>
        </w:rPr>
        <w:t>y stanowi Załącznik Nr 2</w:t>
      </w:r>
      <w:r>
        <w:rPr>
          <w:rFonts w:asciiTheme="majorHAnsi" w:hAnsiTheme="majorHAnsi"/>
          <w:sz w:val="24"/>
          <w:szCs w:val="24"/>
        </w:rPr>
        <w:t xml:space="preserve"> do SWZ.</w:t>
      </w:r>
    </w:p>
    <w:p w14:paraId="0B467C78" w14:textId="77777777" w:rsidR="006257EF" w:rsidRDefault="00DF1583">
      <w:pPr>
        <w:pStyle w:val="Kolorowalistaakcent11"/>
        <w:widowControl w:val="0"/>
        <w:numPr>
          <w:ilvl w:val="1"/>
          <w:numId w:val="10"/>
        </w:numPr>
        <w:spacing w:line="276" w:lineRule="auto"/>
        <w:ind w:left="709" w:hanging="709"/>
        <w:outlineLvl w:val="3"/>
        <w:rPr>
          <w:rFonts w:asciiTheme="majorHAnsi" w:hAnsiTheme="majorHAnsi"/>
          <w:sz w:val="24"/>
          <w:szCs w:val="24"/>
        </w:rPr>
      </w:pPr>
      <w:r>
        <w:rPr>
          <w:rFonts w:asciiTheme="majorHAnsi" w:hAnsiTheme="majorHAnsi"/>
          <w:sz w:val="24"/>
          <w:szCs w:val="24"/>
        </w:rPr>
        <w:t>Zamawiający przewiduje możliwości wprowadzenia zmian do zawartej umowy, na podstawie art. 454-455 ustawy Pzp oraz postanowień Projektu Umowy.</w:t>
      </w:r>
    </w:p>
    <w:p w14:paraId="2A21C722" w14:textId="77777777" w:rsidR="006257EF" w:rsidRDefault="006257EF">
      <w:pPr>
        <w:pStyle w:val="Kolorowalistaakcent11"/>
        <w:widowControl w:val="0"/>
        <w:spacing w:line="276" w:lineRule="auto"/>
        <w:ind w:left="709"/>
        <w:outlineLvl w:val="3"/>
        <w:rPr>
          <w:rFonts w:asciiTheme="majorHAnsi" w:hAnsiTheme="majorHAnsi"/>
          <w:sz w:val="10"/>
          <w:szCs w:val="10"/>
        </w:rPr>
      </w:pPr>
    </w:p>
    <w:p w14:paraId="6CE13E63" w14:textId="77777777" w:rsidR="006257EF" w:rsidRDefault="006257EF">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firstRow="1" w:lastRow="0" w:firstColumn="1" w:lastColumn="0" w:noHBand="0" w:noVBand="1"/>
      </w:tblPr>
      <w:tblGrid>
        <w:gridCol w:w="9073"/>
      </w:tblGrid>
      <w:tr w:rsidR="006257EF" w14:paraId="5E8F788B" w14:textId="77777777">
        <w:trPr>
          <w:trHeight w:val="507"/>
          <w:jc w:val="center"/>
        </w:trPr>
        <w:tc>
          <w:tcPr>
            <w:tcW w:w="9073" w:type="dxa"/>
            <w:tcBorders>
              <w:bottom w:val="single" w:sz="4" w:space="0" w:color="000000"/>
            </w:tcBorders>
            <w:shd w:val="clear" w:color="auto" w:fill="D9D9D9" w:themeFill="background1" w:themeFillShade="D9"/>
          </w:tcPr>
          <w:p w14:paraId="18235068" w14:textId="77777777" w:rsidR="006257EF" w:rsidRDefault="00DF1583">
            <w:pPr>
              <w:widowControl w:val="0"/>
              <w:spacing w:line="276" w:lineRule="auto"/>
              <w:contextualSpacing/>
              <w:jc w:val="center"/>
              <w:textAlignment w:val="baseline"/>
              <w:rPr>
                <w:rFonts w:asciiTheme="majorHAnsi" w:hAnsiTheme="majorHAnsi"/>
                <w:color w:val="000000"/>
                <w:sz w:val="26"/>
                <w:szCs w:val="26"/>
              </w:rPr>
            </w:pPr>
            <w:r>
              <w:rPr>
                <w:rFonts w:asciiTheme="majorHAnsi" w:hAnsiTheme="majorHAnsi"/>
                <w:color w:val="000000"/>
                <w:sz w:val="26"/>
                <w:szCs w:val="26"/>
              </w:rPr>
              <w:t>Rozdział 22</w:t>
            </w:r>
          </w:p>
          <w:p w14:paraId="1DD063C0" w14:textId="77777777" w:rsidR="006257EF" w:rsidRDefault="00DF1583">
            <w:pPr>
              <w:widowControl w:val="0"/>
              <w:spacing w:line="276" w:lineRule="auto"/>
              <w:contextualSpacing/>
              <w:jc w:val="center"/>
              <w:textAlignment w:val="baseline"/>
              <w:rPr>
                <w:rFonts w:asciiTheme="majorHAnsi" w:hAnsiTheme="majorHAnsi"/>
                <w:color w:val="000000"/>
              </w:rPr>
            </w:pPr>
            <w:r>
              <w:rPr>
                <w:rFonts w:asciiTheme="majorHAnsi" w:hAnsiTheme="majorHAnsi"/>
                <w:b/>
                <w:color w:val="000000"/>
                <w:sz w:val="26"/>
                <w:szCs w:val="26"/>
              </w:rPr>
              <w:t>OCHRONA DANYCH OSOBOWYCH</w:t>
            </w:r>
          </w:p>
        </w:tc>
      </w:tr>
    </w:tbl>
    <w:p w14:paraId="41104463" w14:textId="77777777" w:rsidR="006257EF" w:rsidRDefault="006257EF">
      <w:pPr>
        <w:spacing w:line="276" w:lineRule="auto"/>
        <w:rPr>
          <w:rFonts w:asciiTheme="majorHAnsi" w:hAnsiTheme="majorHAnsi" w:cs="Arial"/>
          <w:bCs/>
        </w:rPr>
      </w:pPr>
    </w:p>
    <w:p w14:paraId="281C6647" w14:textId="77777777" w:rsidR="006257EF" w:rsidRDefault="00DF1583">
      <w:pPr>
        <w:spacing w:line="276" w:lineRule="auto"/>
        <w:jc w:val="both"/>
        <w:rPr>
          <w:rFonts w:asciiTheme="majorHAnsi" w:hAnsiTheme="majorHAnsi" w:cs="Arial"/>
          <w:b/>
        </w:rPr>
      </w:pPr>
      <w:r>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Pr>
          <w:rFonts w:asciiTheme="majorHAnsi" w:hAnsiTheme="majorHAnsi" w:cs="Arial"/>
          <w:i/>
          <w:iCs/>
        </w:rPr>
        <w:t>„RODO”,</w:t>
      </w:r>
      <w:r>
        <w:rPr>
          <w:rFonts w:asciiTheme="majorHAnsi" w:hAnsiTheme="majorHAnsi" w:cs="Arial"/>
        </w:rPr>
        <w:t xml:space="preserve"> </w:t>
      </w:r>
      <w:r>
        <w:rPr>
          <w:rFonts w:asciiTheme="majorHAnsi" w:hAnsiTheme="majorHAnsi" w:cs="Arial"/>
          <w:b/>
        </w:rPr>
        <w:t xml:space="preserve">Zamawiający </w:t>
      </w:r>
      <w:r>
        <w:rPr>
          <w:rFonts w:asciiTheme="majorHAnsi" w:hAnsiTheme="majorHAnsi" w:cs="Arial"/>
          <w:b/>
        </w:rPr>
        <w:br/>
        <w:t xml:space="preserve">informuje, że: </w:t>
      </w:r>
    </w:p>
    <w:p w14:paraId="648C833D" w14:textId="77777777" w:rsidR="006257EF" w:rsidRDefault="00DF1583">
      <w:pPr>
        <w:pStyle w:val="Akapitzlist"/>
        <w:numPr>
          <w:ilvl w:val="0"/>
          <w:numId w:val="19"/>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jest administratorem danych osobowych Wykonawcy oraz osób, których dane Wykonawca przekazał w niniejszym postępowaniu</w:t>
      </w:r>
      <w:r>
        <w:rPr>
          <w:rFonts w:asciiTheme="majorHAnsi" w:hAnsiTheme="majorHAnsi" w:cs="Arial"/>
          <w:i/>
          <w:sz w:val="24"/>
          <w:szCs w:val="24"/>
        </w:rPr>
        <w:t>;</w:t>
      </w:r>
    </w:p>
    <w:p w14:paraId="7D93A601" w14:textId="46DCD6DF" w:rsidR="006257EF" w:rsidRPr="00A02F8A" w:rsidRDefault="00DF1583">
      <w:pPr>
        <w:pStyle w:val="Akapitzlist"/>
        <w:numPr>
          <w:ilvl w:val="0"/>
          <w:numId w:val="19"/>
        </w:numPr>
        <w:spacing w:line="276" w:lineRule="auto"/>
        <w:ind w:left="426" w:hanging="426"/>
        <w:rPr>
          <w:rFonts w:ascii="Cambria" w:hAnsi="Cambria"/>
          <w:b/>
          <w:i/>
          <w:iCs/>
          <w:color w:val="000000"/>
          <w:sz w:val="24"/>
          <w:szCs w:val="24"/>
        </w:rPr>
      </w:pPr>
      <w:r>
        <w:rPr>
          <w:rFonts w:asciiTheme="majorHAnsi" w:eastAsia="Times New Roman" w:hAnsiTheme="majorHAnsi" w:cs="Arial"/>
          <w:sz w:val="24"/>
          <w:szCs w:val="24"/>
          <w:lang w:eastAsia="pl-PL"/>
        </w:rPr>
        <w:t xml:space="preserve">dane osobowe </w:t>
      </w:r>
      <w:r w:rsidRPr="00A02F8A">
        <w:rPr>
          <w:rFonts w:asciiTheme="majorHAnsi" w:eastAsia="Times New Roman" w:hAnsiTheme="majorHAnsi" w:cs="Arial"/>
          <w:sz w:val="24"/>
          <w:szCs w:val="24"/>
          <w:lang w:eastAsia="pl-PL"/>
        </w:rPr>
        <w:t>Wykonawcy przetwarzane będą na podstawie art. 6 ust. 1 lit. c</w:t>
      </w:r>
      <w:r w:rsidRPr="00A02F8A">
        <w:rPr>
          <w:rFonts w:asciiTheme="majorHAnsi" w:eastAsia="Times New Roman" w:hAnsiTheme="majorHAnsi" w:cs="Arial"/>
          <w:i/>
          <w:sz w:val="24"/>
          <w:szCs w:val="24"/>
          <w:lang w:eastAsia="pl-PL"/>
        </w:rPr>
        <w:t xml:space="preserve"> </w:t>
      </w:r>
      <w:r w:rsidRPr="00A02F8A">
        <w:rPr>
          <w:rFonts w:asciiTheme="majorHAnsi" w:eastAsia="Times New Roman" w:hAnsiTheme="majorHAnsi" w:cs="Arial"/>
          <w:sz w:val="24"/>
          <w:szCs w:val="24"/>
          <w:lang w:eastAsia="pl-PL"/>
        </w:rPr>
        <w:t xml:space="preserve">RODO w celu </w:t>
      </w:r>
      <w:r w:rsidRPr="00A02F8A">
        <w:rPr>
          <w:rFonts w:asciiTheme="majorHAnsi" w:hAnsiTheme="majorHAnsi" w:cs="Arial"/>
          <w:sz w:val="24"/>
          <w:szCs w:val="24"/>
        </w:rPr>
        <w:t xml:space="preserve">związanym z postępowaniem o udzielenie zamówienia publicznego na zadanie pn.: </w:t>
      </w:r>
      <w:r w:rsidRPr="00A02F8A">
        <w:rPr>
          <w:rFonts w:asciiTheme="majorHAnsi" w:hAnsiTheme="majorHAnsi" w:cs="Arial"/>
          <w:i/>
          <w:iCs/>
          <w:sz w:val="24"/>
          <w:szCs w:val="24"/>
        </w:rPr>
        <w:t>„</w:t>
      </w:r>
      <w:r w:rsidR="00A02F8A" w:rsidRPr="00A02F8A">
        <w:rPr>
          <w:rFonts w:ascii="Cambria" w:hAnsi="Cambria"/>
          <w:b/>
          <w:i/>
          <w:iCs/>
          <w:color w:val="000000"/>
          <w:sz w:val="24"/>
          <w:szCs w:val="24"/>
        </w:rPr>
        <w:t xml:space="preserve">Zakup sprzętu i oprogramowania zwiększającego </w:t>
      </w:r>
      <w:proofErr w:type="spellStart"/>
      <w:r w:rsidR="00A02F8A" w:rsidRPr="00A02F8A">
        <w:rPr>
          <w:rFonts w:ascii="Cambria" w:hAnsi="Cambria"/>
          <w:b/>
          <w:i/>
          <w:iCs/>
          <w:color w:val="000000"/>
          <w:sz w:val="24"/>
          <w:szCs w:val="24"/>
        </w:rPr>
        <w:t>cyberbezpieczeństwo</w:t>
      </w:r>
      <w:proofErr w:type="spellEnd"/>
      <w:r w:rsidRPr="00A02F8A">
        <w:rPr>
          <w:rFonts w:asciiTheme="majorHAnsi" w:hAnsiTheme="majorHAnsi"/>
          <w:b/>
          <w:bCs/>
          <w:i/>
          <w:iCs/>
          <w:sz w:val="24"/>
          <w:szCs w:val="24"/>
          <w:lang w:eastAsia="ar-SA"/>
        </w:rPr>
        <w:t>”</w:t>
      </w:r>
      <w:r w:rsidRPr="00A02F8A">
        <w:rPr>
          <w:rFonts w:asciiTheme="majorHAnsi" w:hAnsiTheme="majorHAnsi" w:cs="Arial"/>
          <w:b/>
          <w:i/>
          <w:sz w:val="24"/>
          <w:szCs w:val="24"/>
        </w:rPr>
        <w:t xml:space="preserve"> </w:t>
      </w:r>
      <w:r w:rsidRPr="00A02F8A">
        <w:rPr>
          <w:rFonts w:asciiTheme="majorHAnsi" w:hAnsiTheme="majorHAnsi" w:cs="Arial"/>
          <w:sz w:val="24"/>
          <w:szCs w:val="24"/>
        </w:rPr>
        <w:t>prowadzonym w trybie podstawowym bez negocjacji;</w:t>
      </w:r>
    </w:p>
    <w:p w14:paraId="24547551" w14:textId="77777777" w:rsidR="006257EF" w:rsidRDefault="00DF1583">
      <w:pPr>
        <w:pStyle w:val="Akapitzlist"/>
        <w:numPr>
          <w:ilvl w:val="0"/>
          <w:numId w:val="19"/>
        </w:numPr>
        <w:spacing w:before="0" w:after="0" w:line="276" w:lineRule="auto"/>
        <w:ind w:left="425" w:hanging="426"/>
        <w:rPr>
          <w:rFonts w:asciiTheme="majorHAnsi" w:eastAsia="Times New Roman" w:hAnsiTheme="majorHAnsi" w:cs="Arial"/>
          <w:i/>
          <w:sz w:val="24"/>
          <w:szCs w:val="24"/>
          <w:lang w:eastAsia="pl-PL"/>
        </w:rPr>
      </w:pPr>
      <w:r w:rsidRPr="00A02F8A">
        <w:rPr>
          <w:rFonts w:asciiTheme="majorHAnsi" w:eastAsia="Times New Roman" w:hAnsiTheme="majorHAnsi" w:cs="Arial"/>
          <w:sz w:val="24"/>
          <w:szCs w:val="24"/>
          <w:lang w:eastAsia="pl-PL"/>
        </w:rPr>
        <w:t>odbiorcami danych osobowych</w:t>
      </w:r>
      <w:r>
        <w:rPr>
          <w:rFonts w:asciiTheme="majorHAnsi" w:eastAsia="Times New Roman" w:hAnsiTheme="majorHAnsi" w:cs="Arial"/>
          <w:sz w:val="24"/>
          <w:szCs w:val="24"/>
          <w:lang w:eastAsia="pl-PL"/>
        </w:rPr>
        <w:t xml:space="preserve"> Wykonawcy będą osoby lub podmioty, którym udostępniona zostanie dokumentacja postępowania w oparciu o art. 18 oraz art. 74 ustawy Pzp;  </w:t>
      </w:r>
    </w:p>
    <w:p w14:paraId="57256F21" w14:textId="77777777" w:rsidR="006257EF" w:rsidRDefault="00DF1583">
      <w:pPr>
        <w:pStyle w:val="Akapitzlist"/>
        <w:numPr>
          <w:ilvl w:val="0"/>
          <w:numId w:val="19"/>
        </w:numPr>
        <w:spacing w:before="0" w:after="0" w:line="276" w:lineRule="auto"/>
        <w:ind w:left="425" w:hanging="426"/>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dane osobowe Wykonawcy będą przechowywane, zgodnie z art. 78 ust. 1 ustawy Pzp, przez okres 4 lat od dnia zakończenia postępowania o udzielenie zamówienia, w sposób gwarantujący jego nienaruszalność.</w:t>
      </w:r>
    </w:p>
    <w:p w14:paraId="5225227F" w14:textId="77777777" w:rsidR="006257EF" w:rsidRDefault="00DF1583">
      <w:pPr>
        <w:pStyle w:val="Akapitzlist"/>
        <w:numPr>
          <w:ilvl w:val="0"/>
          <w:numId w:val="19"/>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75A95659" w14:textId="77777777" w:rsidR="006257EF" w:rsidRDefault="00DF1583">
      <w:pPr>
        <w:pStyle w:val="Akapitzlist"/>
        <w:numPr>
          <w:ilvl w:val="0"/>
          <w:numId w:val="19"/>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odniesieniu do danych osobowych Wykonawcy decyzje nie będą podejmowane w sposób zautomatyzowany, stosownie do art. 22 RODO;</w:t>
      </w:r>
    </w:p>
    <w:p w14:paraId="7C6289F7" w14:textId="77777777" w:rsidR="006257EF" w:rsidRDefault="00DF1583">
      <w:pPr>
        <w:pStyle w:val="Akapitzlist"/>
        <w:numPr>
          <w:ilvl w:val="0"/>
          <w:numId w:val="19"/>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Wykonawca posiada:</w:t>
      </w:r>
    </w:p>
    <w:p w14:paraId="6B53CFD3" w14:textId="77777777" w:rsidR="006257EF" w:rsidRDefault="00DF1583">
      <w:pPr>
        <w:pStyle w:val="Akapitzlist"/>
        <w:numPr>
          <w:ilvl w:val="0"/>
          <w:numId w:val="6"/>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15 RODO prawo dostępu do danych osobowych dotyczących Wykonawcy;</w:t>
      </w:r>
    </w:p>
    <w:p w14:paraId="0958BEAD" w14:textId="77777777" w:rsidR="006257EF" w:rsidRDefault="00DF1583">
      <w:pPr>
        <w:pStyle w:val="Akapitzlist"/>
        <w:numPr>
          <w:ilvl w:val="0"/>
          <w:numId w:val="6"/>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16 RODO prawo do sprostowania danych osobowych, o ile ich zmiana nie skutkuje zmianą </w:t>
      </w:r>
      <w:r>
        <w:rPr>
          <w:rFonts w:asciiTheme="majorHAnsi" w:hAnsiTheme="majorHAnsi" w:cs="Arial"/>
          <w:sz w:val="24"/>
          <w:szCs w:val="24"/>
        </w:rPr>
        <w:t xml:space="preserve">wyniku postępowania o udzielenie zamówienia </w:t>
      </w:r>
      <w:r>
        <w:rPr>
          <w:rFonts w:asciiTheme="majorHAnsi" w:hAnsiTheme="majorHAnsi" w:cs="Arial"/>
          <w:sz w:val="24"/>
          <w:szCs w:val="24"/>
        </w:rPr>
        <w:br/>
        <w:t>publicznego ani zmianą postanowień umowy w zakresie niezgodnym z ustawą Pzp oraz nie narusza integralności protokołu oraz jego załączników</w:t>
      </w:r>
      <w:r>
        <w:rPr>
          <w:rFonts w:asciiTheme="majorHAnsi" w:eastAsia="Times New Roman" w:hAnsiTheme="majorHAnsi" w:cs="Arial"/>
          <w:sz w:val="24"/>
          <w:szCs w:val="24"/>
          <w:lang w:eastAsia="pl-PL"/>
        </w:rPr>
        <w:t>;</w:t>
      </w:r>
    </w:p>
    <w:p w14:paraId="2C97B16A" w14:textId="77777777" w:rsidR="006257EF" w:rsidRDefault="00DF1583">
      <w:pPr>
        <w:pStyle w:val="Akapitzlist"/>
        <w:numPr>
          <w:ilvl w:val="0"/>
          <w:numId w:val="6"/>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14:paraId="527DFCAF" w14:textId="77777777" w:rsidR="006257EF" w:rsidRDefault="00DF1583">
      <w:pPr>
        <w:pStyle w:val="Akapitzlist"/>
        <w:numPr>
          <w:ilvl w:val="0"/>
          <w:numId w:val="6"/>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14:paraId="4653A2DC" w14:textId="77777777" w:rsidR="006257EF" w:rsidRDefault="00DF1583">
      <w:pPr>
        <w:pStyle w:val="Akapitzlist"/>
        <w:numPr>
          <w:ilvl w:val="0"/>
          <w:numId w:val="19"/>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Wykonawcy nie przysługuje:</w:t>
      </w:r>
    </w:p>
    <w:p w14:paraId="119BB13C" w14:textId="77777777" w:rsidR="006257EF" w:rsidRDefault="00DF1583">
      <w:pPr>
        <w:pStyle w:val="Akapitzlist"/>
        <w:numPr>
          <w:ilvl w:val="0"/>
          <w:numId w:val="7"/>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związku z art. 17 ust. 3 lit. b, d lub e RODO prawo do usunięcia danych osobowych;</w:t>
      </w:r>
    </w:p>
    <w:p w14:paraId="1CEB0013" w14:textId="77777777" w:rsidR="006257EF" w:rsidRDefault="00DF1583">
      <w:pPr>
        <w:pStyle w:val="Akapitzlist"/>
        <w:numPr>
          <w:ilvl w:val="0"/>
          <w:numId w:val="7"/>
        </w:numPr>
        <w:spacing w:before="0" w:after="0" w:line="276" w:lineRule="auto"/>
        <w:ind w:left="709" w:hanging="283"/>
        <w:rPr>
          <w:rFonts w:asciiTheme="majorHAnsi" w:eastAsia="Times New Roman" w:hAnsiTheme="majorHAnsi" w:cs="Arial"/>
          <w:b/>
          <w:i/>
          <w:sz w:val="24"/>
          <w:szCs w:val="24"/>
          <w:lang w:eastAsia="pl-PL"/>
        </w:rPr>
      </w:pPr>
      <w:r>
        <w:rPr>
          <w:rFonts w:asciiTheme="majorHAnsi" w:eastAsia="Times New Roman" w:hAnsiTheme="majorHAnsi" w:cs="Arial"/>
          <w:sz w:val="24"/>
          <w:szCs w:val="24"/>
          <w:lang w:eastAsia="pl-PL"/>
        </w:rPr>
        <w:t>prawo do przenoszenia danych osobowych, o którym mowa w art. 20 RODO;</w:t>
      </w:r>
    </w:p>
    <w:p w14:paraId="7E6E91FF" w14:textId="77777777" w:rsidR="006257EF" w:rsidRDefault="00DF1583">
      <w:pPr>
        <w:pStyle w:val="Akapitzlist"/>
        <w:numPr>
          <w:ilvl w:val="0"/>
          <w:numId w:val="7"/>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14:paraId="72E3CD35" w14:textId="77777777" w:rsidR="006257EF" w:rsidRDefault="00DF1583">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84467E9" w14:textId="77777777" w:rsidR="006257EF" w:rsidRDefault="00DF1583">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635320A5" w14:textId="77777777" w:rsidR="006257EF" w:rsidRDefault="00DF1583">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Wystąpienie z żądaniem, o którym mowa w art. 18 ust. 1 rozporządzenia 2016/679, nie ogranicza przetwarzania danych osobowych do czasu zakończenia postępowania o udzielenie zamówienia publicznego lub konkursu.</w:t>
      </w:r>
    </w:p>
    <w:p w14:paraId="07185354" w14:textId="77777777" w:rsidR="006257EF" w:rsidRDefault="00DF1583">
      <w:pPr>
        <w:spacing w:line="276" w:lineRule="auto"/>
        <w:ind w:left="142"/>
        <w:jc w:val="both"/>
        <w:rPr>
          <w:rFonts w:asciiTheme="majorHAnsi" w:hAnsiTheme="majorHAnsi"/>
          <w:shd w:val="clear" w:color="auto" w:fill="FFFFFF"/>
        </w:rPr>
      </w:pPr>
      <w:r>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4B417AE2" w14:textId="77777777" w:rsidR="006257EF" w:rsidRDefault="006257EF">
      <w:pPr>
        <w:spacing w:line="276" w:lineRule="auto"/>
        <w:jc w:val="both"/>
        <w:rPr>
          <w:rFonts w:asciiTheme="majorHAnsi" w:hAnsiTheme="majorHAnsi"/>
          <w:shd w:val="clear" w:color="auto" w:fill="FFFFFF"/>
        </w:rPr>
      </w:pPr>
    </w:p>
    <w:tbl>
      <w:tblPr>
        <w:tblW w:w="9073" w:type="dxa"/>
        <w:jc w:val="center"/>
        <w:tblLayout w:type="fixed"/>
        <w:tblLook w:val="00A0" w:firstRow="1" w:lastRow="0" w:firstColumn="1" w:lastColumn="0" w:noHBand="0" w:noVBand="0"/>
      </w:tblPr>
      <w:tblGrid>
        <w:gridCol w:w="9073"/>
      </w:tblGrid>
      <w:tr w:rsidR="006257EF" w14:paraId="2B6E3B54" w14:textId="77777777">
        <w:trPr>
          <w:jc w:val="center"/>
        </w:trPr>
        <w:tc>
          <w:tcPr>
            <w:tcW w:w="9073" w:type="dxa"/>
            <w:tcBorders>
              <w:bottom w:val="single" w:sz="4" w:space="0" w:color="000000"/>
            </w:tcBorders>
            <w:shd w:val="clear" w:color="auto" w:fill="D9D9D9" w:themeFill="background1" w:themeFillShade="D9"/>
          </w:tcPr>
          <w:p w14:paraId="2A1400E0" w14:textId="77777777"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23</w:t>
            </w:r>
          </w:p>
          <w:p w14:paraId="5C7263DF"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POUCZENIE O ŚRODKACH OCHRONY PRAWNEJ</w:t>
            </w:r>
          </w:p>
        </w:tc>
      </w:tr>
    </w:tbl>
    <w:p w14:paraId="3EE6CCC6" w14:textId="77777777" w:rsidR="006257EF" w:rsidRDefault="006257EF">
      <w:pPr>
        <w:pStyle w:val="Kolorowalistaakcent11"/>
        <w:widowControl w:val="0"/>
        <w:spacing w:line="276" w:lineRule="auto"/>
        <w:outlineLvl w:val="3"/>
        <w:rPr>
          <w:rFonts w:asciiTheme="majorHAnsi" w:hAnsiTheme="majorHAnsi"/>
          <w:sz w:val="24"/>
          <w:szCs w:val="24"/>
        </w:rPr>
      </w:pPr>
    </w:p>
    <w:p w14:paraId="374A97CE"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przewidziane są w dziale IX ustawy.</w:t>
      </w:r>
    </w:p>
    <w:p w14:paraId="43AE8570"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Środkami ochrony prawnej są odwołanie i skarga do sądu.</w:t>
      </w:r>
    </w:p>
    <w:p w14:paraId="1941FE18"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Pr>
          <w:rFonts w:asciiTheme="majorHAnsi" w:hAnsiTheme="majorHAnsi"/>
        </w:rPr>
        <w:t> </w:t>
      </w:r>
      <w:r>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13BDA17C"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 xml:space="preserve">Odwołanie </w:t>
      </w:r>
      <w:r>
        <w:rPr>
          <w:rFonts w:asciiTheme="majorHAnsi" w:hAnsiTheme="majorHAnsi"/>
          <w:color w:val="000000"/>
          <w:sz w:val="24"/>
          <w:szCs w:val="24"/>
        </w:rPr>
        <w:t>przysługuje na:</w:t>
      </w:r>
    </w:p>
    <w:p w14:paraId="6CE8BF73" w14:textId="77777777" w:rsidR="006257EF" w:rsidRDefault="00DF1583">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niezgodną z przepisami ustawy czynność zamawiającego, podjętą w postępowaniu o udzielenie zamówienia, w tym na projektowane postanowienie umowy;</w:t>
      </w:r>
    </w:p>
    <w:p w14:paraId="3805A1D4" w14:textId="77777777" w:rsidR="006257EF" w:rsidRDefault="00DF1583">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zaniechanie czynności w postępowaniu o udzielenie zamówienia, do której zamawiający był obowiązany na podstawie ustawy;</w:t>
      </w:r>
    </w:p>
    <w:p w14:paraId="4B1E1004" w14:textId="77777777" w:rsidR="006257EF" w:rsidRDefault="00DF1583">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14:paraId="5B5946AA"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AF8C01A"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Terminy wnoszenia odwołań.</w:t>
      </w:r>
    </w:p>
    <w:p w14:paraId="03EE5ED8" w14:textId="77777777" w:rsidR="006257EF" w:rsidRDefault="00DF1583">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Odwołanie wnosi się w terminie:</w:t>
      </w:r>
    </w:p>
    <w:p w14:paraId="6AB93D30" w14:textId="77777777" w:rsidR="006257EF" w:rsidRDefault="00DF1583">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5 dni od dnia przekazania informacji o czynności zamawiającego stanowiącej podstawę jego wniesienia, jeżeli informacja została przekazana przy użyciu środków komunikacji elektronicznej,</w:t>
      </w:r>
    </w:p>
    <w:p w14:paraId="5F6D4788" w14:textId="77777777" w:rsidR="006257EF" w:rsidRDefault="00DF1583">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10 dni od dnia przekazania informacji o czynności zamawiającego stanowiącej podstawę jego wniesienia, jeżeli informacja została przekazana w sposób inny niż określony w lit. a.</w:t>
      </w:r>
    </w:p>
    <w:p w14:paraId="7E5E1839" w14:textId="77777777" w:rsidR="006257EF" w:rsidRDefault="00DF1583">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AD45184" w14:textId="77777777" w:rsidR="006257EF" w:rsidRDefault="00DF1583">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3. </w:t>
      </w:r>
      <w:r>
        <w:rPr>
          <w:rFonts w:asciiTheme="majorHAnsi" w:hAnsiTheme="majorHAnsi"/>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E483D40" w14:textId="77777777" w:rsidR="006257EF" w:rsidRDefault="00DF1583">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4. </w:t>
      </w:r>
      <w:r>
        <w:rPr>
          <w:rFonts w:asciiTheme="majorHAnsi" w:hAnsiTheme="majorHAnsi"/>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462834F" w14:textId="77777777" w:rsidR="006257EF" w:rsidRDefault="00DF1583">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15 dni od dnia zamieszczenia w Biuletynie Zamówień Publicznych ogłoszenia o wyniku postępowania</w:t>
      </w:r>
    </w:p>
    <w:p w14:paraId="02545D59" w14:textId="77777777" w:rsidR="006257EF" w:rsidRDefault="00DF1583">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miesiąca od dnia zawarcia umowy, jeżeli zamawiający:</w:t>
      </w:r>
    </w:p>
    <w:p w14:paraId="798DC551" w14:textId="77777777" w:rsidR="006257EF" w:rsidRDefault="00DF1583">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nie zamieścił w Biuletynie Zamówień Publicznych ogłoszenia o wyniku postępowania albo</w:t>
      </w:r>
    </w:p>
    <w:p w14:paraId="4ED7B827" w14:textId="77777777" w:rsidR="006257EF" w:rsidRDefault="00DF1583">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44C08729" w14:textId="77777777" w:rsidR="006257EF" w:rsidRDefault="00DF1583">
      <w:pPr>
        <w:pStyle w:val="Kolorowalistaakcent11"/>
        <w:widowControl w:val="0"/>
        <w:numPr>
          <w:ilvl w:val="1"/>
          <w:numId w:val="11"/>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zawiera:</w:t>
      </w:r>
    </w:p>
    <w:p w14:paraId="290E0551"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imię i nazwisko albo nazwę, miejsce zamieszkania albo siedzibę, numer telefonu oraz adres poczty elektronicznej odwołującego oraz imię i nazwisko przedstawiciela (przedstawicieli);</w:t>
      </w:r>
    </w:p>
    <w:p w14:paraId="19EEAA9A"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nazwę i siedzibę zamawiającego, numer telefonu oraz adres poczty elektronicznej zamawiającego;</w:t>
      </w:r>
    </w:p>
    <w:p w14:paraId="741395EE"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E6BD04F"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4)</w:t>
      </w:r>
      <w:r>
        <w:rPr>
          <w:rFonts w:asciiTheme="majorHAnsi" w:hAnsiTheme="majorHAnsi"/>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7923427C"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5)</w:t>
      </w:r>
      <w:r>
        <w:rPr>
          <w:rFonts w:asciiTheme="majorHAnsi" w:hAnsiTheme="majorHAnsi"/>
          <w:color w:val="000000"/>
          <w:sz w:val="24"/>
          <w:szCs w:val="24"/>
        </w:rPr>
        <w:tab/>
        <w:t>określenie przedmiotu zamówienia;</w:t>
      </w:r>
    </w:p>
    <w:p w14:paraId="58BA7C71"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6)</w:t>
      </w:r>
      <w:r>
        <w:rPr>
          <w:rFonts w:asciiTheme="majorHAnsi" w:hAnsiTheme="majorHAnsi"/>
          <w:color w:val="000000"/>
          <w:sz w:val="24"/>
          <w:szCs w:val="24"/>
        </w:rPr>
        <w:tab/>
        <w:t>wskazanie numeru ogłoszenia w przypadku zamieszczenia w Biuletynie Zamówień Publicznych albo publikacji w Dzienniku Urzędowym Unii Europejskiej;</w:t>
      </w:r>
    </w:p>
    <w:p w14:paraId="0544DC63"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7)  </w:t>
      </w:r>
      <w:r>
        <w:rPr>
          <w:rFonts w:asciiTheme="majorHAnsi" w:hAnsiTheme="maj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DC77391"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8)</w:t>
      </w:r>
      <w:r>
        <w:rPr>
          <w:rFonts w:asciiTheme="majorHAnsi" w:hAnsiTheme="majorHAnsi"/>
          <w:color w:val="000000"/>
          <w:sz w:val="24"/>
          <w:szCs w:val="24"/>
        </w:rPr>
        <w:tab/>
        <w:t>zwięzłe przedstawienie zarzutów;</w:t>
      </w:r>
    </w:p>
    <w:p w14:paraId="27A964F5"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9)</w:t>
      </w:r>
      <w:r>
        <w:rPr>
          <w:rFonts w:asciiTheme="majorHAnsi" w:hAnsiTheme="majorHAnsi"/>
          <w:color w:val="000000"/>
          <w:sz w:val="24"/>
          <w:szCs w:val="24"/>
        </w:rPr>
        <w:tab/>
        <w:t>żądanie co do sposobu rozstrzygnięcia odwołania;</w:t>
      </w:r>
    </w:p>
    <w:p w14:paraId="2892D855"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10)</w:t>
      </w:r>
      <w:r>
        <w:rPr>
          <w:rFonts w:asciiTheme="majorHAnsi" w:hAnsiTheme="majorHAnsi"/>
          <w:color w:val="000000"/>
          <w:sz w:val="24"/>
          <w:szCs w:val="24"/>
        </w:rPr>
        <w:tab/>
        <w:t>wskazanie okoliczności faktycznych i prawnych uzasadniających wniesienie odwołania oraz dowodów na poparcie przytoczonych okoliczności;</w:t>
      </w:r>
    </w:p>
    <w:p w14:paraId="2481F9BD"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11)</w:t>
      </w:r>
      <w:r>
        <w:rPr>
          <w:rFonts w:asciiTheme="majorHAnsi" w:hAnsiTheme="majorHAnsi"/>
          <w:color w:val="000000"/>
          <w:sz w:val="24"/>
          <w:szCs w:val="24"/>
        </w:rPr>
        <w:tab/>
        <w:t>podpis odwołującego albo jego przedstawiciela lub przedstawicieli;</w:t>
      </w:r>
    </w:p>
    <w:p w14:paraId="29569EBB"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12)</w:t>
      </w:r>
      <w:r>
        <w:rPr>
          <w:rFonts w:asciiTheme="majorHAnsi" w:hAnsiTheme="majorHAnsi"/>
          <w:color w:val="000000"/>
          <w:sz w:val="24"/>
          <w:szCs w:val="24"/>
        </w:rPr>
        <w:tab/>
        <w:t>wykaz załączników.</w:t>
      </w:r>
    </w:p>
    <w:p w14:paraId="7B1421F4" w14:textId="77777777" w:rsidR="006257EF" w:rsidRDefault="00DF1583">
      <w:pPr>
        <w:shd w:val="clear" w:color="auto" w:fill="FFFFFF"/>
        <w:spacing w:line="276" w:lineRule="auto"/>
        <w:ind w:firstLine="709"/>
        <w:contextualSpacing/>
        <w:rPr>
          <w:rFonts w:asciiTheme="majorHAnsi" w:hAnsiTheme="majorHAnsi"/>
          <w:color w:val="000000"/>
        </w:rPr>
      </w:pPr>
      <w:r>
        <w:rPr>
          <w:rFonts w:asciiTheme="majorHAnsi" w:hAnsiTheme="majorHAnsi"/>
          <w:color w:val="000000"/>
        </w:rPr>
        <w:t>Do odwołania dołącza się:</w:t>
      </w:r>
    </w:p>
    <w:p w14:paraId="4E678C6B"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dowód uiszczenia wpisu od odwołania w wymaganej wysokości;</w:t>
      </w:r>
    </w:p>
    <w:p w14:paraId="7582CB98" w14:textId="77777777" w:rsidR="006257EF" w:rsidRDefault="00DF1583">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dowód przekazania odpowiednio odwołania albo jego kopii zamawiającemu;</w:t>
      </w:r>
    </w:p>
    <w:p w14:paraId="35C9878C" w14:textId="77777777" w:rsidR="006257EF" w:rsidRDefault="00DF1583">
      <w:pPr>
        <w:pStyle w:val="Akapitzlist"/>
        <w:shd w:val="clear" w:color="auto" w:fill="FFFFFF"/>
        <w:spacing w:before="0" w:after="0" w:line="276" w:lineRule="auto"/>
        <w:ind w:left="1418" w:hanging="567"/>
        <w:rPr>
          <w:rFonts w:ascii="Cambria" w:hAnsi="Cambria"/>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dokument potwierdzający umocowanie do reprezentowania odwołującego</w:t>
      </w:r>
      <w:r>
        <w:rPr>
          <w:rFonts w:ascii="Cambria" w:hAnsi="Cambria"/>
          <w:color w:val="000000"/>
          <w:sz w:val="24"/>
          <w:szCs w:val="24"/>
        </w:rPr>
        <w:t>.</w:t>
      </w:r>
    </w:p>
    <w:p w14:paraId="0F61CD1F" w14:textId="77777777" w:rsidR="006257EF" w:rsidRDefault="00DF1583">
      <w:pPr>
        <w:pStyle w:val="Kolorowalistaakcent11"/>
        <w:widowControl w:val="0"/>
        <w:numPr>
          <w:ilvl w:val="1"/>
          <w:numId w:val="11"/>
        </w:numPr>
        <w:shd w:val="clear" w:color="auto" w:fill="FFFFFF"/>
        <w:spacing w:before="0" w:after="0" w:line="276" w:lineRule="auto"/>
        <w:ind w:left="709" w:hanging="709"/>
        <w:outlineLvl w:val="3"/>
        <w:rPr>
          <w:rFonts w:asciiTheme="majorHAnsi" w:hAnsiTheme="majorHAnsi"/>
          <w:color w:val="000000"/>
          <w:sz w:val="24"/>
          <w:szCs w:val="24"/>
        </w:rPr>
      </w:pPr>
      <w:r>
        <w:rPr>
          <w:rFonts w:asciiTheme="majorHAnsi" w:hAnsiTheme="majorHAnsi"/>
          <w:sz w:val="24"/>
          <w:szCs w:val="24"/>
        </w:rPr>
        <w:t xml:space="preserve">Na </w:t>
      </w:r>
      <w:r>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14:paraId="2573455D" w14:textId="77777777" w:rsidR="006257EF" w:rsidRDefault="006257EF">
      <w:pPr>
        <w:spacing w:line="276" w:lineRule="auto"/>
        <w:rPr>
          <w:rFonts w:asciiTheme="majorHAnsi" w:hAnsiTheme="majorHAnsi" w:cs="Arial"/>
          <w:sz w:val="10"/>
          <w:szCs w:val="10"/>
        </w:rPr>
      </w:pPr>
    </w:p>
    <w:tbl>
      <w:tblPr>
        <w:tblW w:w="9073" w:type="dxa"/>
        <w:jc w:val="center"/>
        <w:tblLayout w:type="fixed"/>
        <w:tblLook w:val="00A0" w:firstRow="1" w:lastRow="0" w:firstColumn="1" w:lastColumn="0" w:noHBand="0" w:noVBand="0"/>
      </w:tblPr>
      <w:tblGrid>
        <w:gridCol w:w="9073"/>
      </w:tblGrid>
      <w:tr w:rsidR="006257EF" w14:paraId="4A1EE097" w14:textId="77777777">
        <w:trPr>
          <w:trHeight w:val="507"/>
          <w:jc w:val="center"/>
        </w:trPr>
        <w:tc>
          <w:tcPr>
            <w:tcW w:w="9073" w:type="dxa"/>
            <w:tcBorders>
              <w:bottom w:val="single" w:sz="4" w:space="0" w:color="000000"/>
            </w:tcBorders>
            <w:shd w:val="clear" w:color="auto" w:fill="D9D9D9" w:themeFill="background1" w:themeFillShade="D9"/>
          </w:tcPr>
          <w:p w14:paraId="5238D6A8" w14:textId="2D717A09" w:rsidR="006257EF" w:rsidRDefault="00DF1583">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w:t>
            </w:r>
            <w:r w:rsidR="00A02F8A">
              <w:rPr>
                <w:rFonts w:asciiTheme="majorHAnsi" w:hAnsiTheme="majorHAnsi"/>
                <w:sz w:val="26"/>
                <w:szCs w:val="26"/>
              </w:rPr>
              <w:t>4</w:t>
            </w:r>
          </w:p>
          <w:p w14:paraId="698FBBA7" w14:textId="77777777" w:rsidR="006257EF" w:rsidRDefault="00DF1583">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ZAŁĄCZNIKI DO SWZ</w:t>
            </w:r>
          </w:p>
        </w:tc>
      </w:tr>
    </w:tbl>
    <w:p w14:paraId="1D9AE26A" w14:textId="77777777" w:rsidR="006257EF" w:rsidRDefault="006257EF">
      <w:pPr>
        <w:pStyle w:val="Kolorowalistaakcent11"/>
        <w:widowControl w:val="0"/>
        <w:spacing w:line="276" w:lineRule="auto"/>
        <w:ind w:left="0"/>
        <w:outlineLvl w:val="3"/>
        <w:rPr>
          <w:rFonts w:asciiTheme="majorHAnsi" w:hAnsiTheme="majorHAnsi"/>
          <w:sz w:val="10"/>
          <w:szCs w:val="10"/>
        </w:rPr>
      </w:pPr>
    </w:p>
    <w:p w14:paraId="59ECC304" w14:textId="77777777" w:rsidR="006257EF" w:rsidRDefault="006257EF">
      <w:pPr>
        <w:pStyle w:val="Kolorowalistaakcent11"/>
        <w:widowControl w:val="0"/>
        <w:spacing w:before="0" w:after="0" w:line="276" w:lineRule="auto"/>
        <w:ind w:left="0"/>
        <w:outlineLvl w:val="3"/>
        <w:rPr>
          <w:rFonts w:asciiTheme="majorHAnsi" w:hAnsiTheme="majorHAnsi"/>
          <w:vanish/>
          <w:sz w:val="24"/>
          <w:szCs w:val="24"/>
        </w:rPr>
      </w:pPr>
    </w:p>
    <w:p w14:paraId="6B02475E" w14:textId="77777777" w:rsidR="006257EF" w:rsidRDefault="00DF1583">
      <w:pPr>
        <w:spacing w:line="276" w:lineRule="auto"/>
        <w:ind w:left="340" w:hanging="340"/>
        <w:rPr>
          <w:rFonts w:ascii="Cambria" w:hAnsi="Cambria" w:cs="Arial"/>
          <w:u w:val="single"/>
        </w:rPr>
      </w:pPr>
      <w:r>
        <w:rPr>
          <w:rFonts w:ascii="Cambria" w:hAnsi="Cambria" w:cs="Arial"/>
          <w:u w:val="single"/>
        </w:rPr>
        <w:t>Integralną częścią SWZ są załączniki:</w:t>
      </w:r>
    </w:p>
    <w:p w14:paraId="5178D5F6" w14:textId="3170B0EB" w:rsidR="006257EF" w:rsidRDefault="00DF1583">
      <w:pPr>
        <w:pStyle w:val="Tekstpodstawowy"/>
        <w:spacing w:line="276" w:lineRule="auto"/>
        <w:jc w:val="both"/>
        <w:rPr>
          <w:rFonts w:ascii="Cambria" w:hAnsi="Cambria"/>
          <w:b w:val="0"/>
          <w:bCs/>
          <w:sz w:val="24"/>
          <w:szCs w:val="24"/>
        </w:rPr>
      </w:pPr>
      <w:r>
        <w:rPr>
          <w:rFonts w:ascii="Cambria" w:hAnsi="Cambria"/>
          <w:b w:val="0"/>
          <w:bCs/>
          <w:sz w:val="24"/>
          <w:szCs w:val="24"/>
        </w:rPr>
        <w:t>Załącznik Nr 1</w:t>
      </w:r>
      <w:r w:rsidR="00384EFE">
        <w:rPr>
          <w:rFonts w:ascii="Cambria" w:hAnsi="Cambria"/>
          <w:b w:val="0"/>
          <w:bCs/>
          <w:sz w:val="24"/>
          <w:szCs w:val="24"/>
        </w:rPr>
        <w:t xml:space="preserve"> a.</w:t>
      </w:r>
      <w:r>
        <w:rPr>
          <w:rFonts w:ascii="Cambria" w:hAnsi="Cambria"/>
          <w:b w:val="0"/>
          <w:bCs/>
          <w:sz w:val="24"/>
          <w:szCs w:val="24"/>
        </w:rPr>
        <w:t xml:space="preserve"> –  </w:t>
      </w:r>
      <w:r>
        <w:rPr>
          <w:rFonts w:ascii="Cambria" w:hAnsi="Cambria"/>
          <w:b w:val="0"/>
          <w:bCs/>
          <w:sz w:val="24"/>
          <w:szCs w:val="24"/>
        </w:rPr>
        <w:tab/>
        <w:t>Szczegó</w:t>
      </w:r>
      <w:r w:rsidR="001321BE">
        <w:rPr>
          <w:rFonts w:ascii="Cambria" w:hAnsi="Cambria"/>
          <w:b w:val="0"/>
          <w:bCs/>
          <w:sz w:val="24"/>
          <w:szCs w:val="24"/>
        </w:rPr>
        <w:t>łowy opis przedmiotu zamówienia (</w:t>
      </w:r>
      <w:r w:rsidR="00A02F8A" w:rsidRPr="00A02F8A">
        <w:rPr>
          <w:rFonts w:ascii="Cambria" w:hAnsi="Cambria"/>
          <w:b w:val="0"/>
          <w:bCs/>
          <w:sz w:val="24"/>
          <w:szCs w:val="24"/>
        </w:rPr>
        <w:t>zakup agregatu do budynku UG i jego instalacja, gwarancja i wsparcie techniczne</w:t>
      </w:r>
      <w:r w:rsidR="00A02F8A">
        <w:rPr>
          <w:rFonts w:ascii="Cambria" w:hAnsi="Cambria"/>
          <w:b w:val="0"/>
          <w:bCs/>
          <w:sz w:val="24"/>
          <w:szCs w:val="24"/>
        </w:rPr>
        <w:t xml:space="preserve"> </w:t>
      </w:r>
      <w:r w:rsidR="001321BE">
        <w:rPr>
          <w:rFonts w:ascii="Cambria" w:hAnsi="Cambria"/>
          <w:b w:val="0"/>
          <w:bCs/>
          <w:sz w:val="24"/>
          <w:szCs w:val="24"/>
        </w:rPr>
        <w:t>)</w:t>
      </w:r>
    </w:p>
    <w:p w14:paraId="0F4C9711" w14:textId="208FF3BD" w:rsidR="001321BE" w:rsidRDefault="00DF1583">
      <w:pPr>
        <w:pStyle w:val="Tekstpodstawowy"/>
        <w:spacing w:line="276" w:lineRule="auto"/>
        <w:jc w:val="both"/>
        <w:rPr>
          <w:rFonts w:ascii="Cambria" w:hAnsi="Cambria"/>
          <w:b w:val="0"/>
          <w:bCs/>
          <w:sz w:val="24"/>
          <w:szCs w:val="24"/>
        </w:rPr>
      </w:pPr>
      <w:r>
        <w:rPr>
          <w:rFonts w:ascii="Cambria" w:hAnsi="Cambria"/>
          <w:b w:val="0"/>
          <w:bCs/>
          <w:sz w:val="24"/>
          <w:szCs w:val="24"/>
        </w:rPr>
        <w:t xml:space="preserve">Załącznik Nr </w:t>
      </w:r>
      <w:r w:rsidR="00A02F8A">
        <w:rPr>
          <w:rFonts w:ascii="Cambria" w:hAnsi="Cambria"/>
          <w:b w:val="0"/>
          <w:bCs/>
          <w:sz w:val="24"/>
          <w:szCs w:val="24"/>
        </w:rPr>
        <w:t>1</w:t>
      </w:r>
      <w:r>
        <w:rPr>
          <w:rFonts w:ascii="Cambria" w:hAnsi="Cambria"/>
          <w:b w:val="0"/>
          <w:bCs/>
          <w:sz w:val="24"/>
          <w:szCs w:val="24"/>
        </w:rPr>
        <w:t xml:space="preserve"> </w:t>
      </w:r>
      <w:r w:rsidR="00384EFE">
        <w:rPr>
          <w:rFonts w:ascii="Cambria" w:hAnsi="Cambria"/>
          <w:b w:val="0"/>
          <w:bCs/>
          <w:sz w:val="24"/>
          <w:szCs w:val="24"/>
        </w:rPr>
        <w:t>b.</w:t>
      </w:r>
      <w:r>
        <w:rPr>
          <w:rFonts w:ascii="Cambria" w:hAnsi="Cambria"/>
          <w:b w:val="0"/>
          <w:bCs/>
          <w:sz w:val="24"/>
          <w:szCs w:val="24"/>
        </w:rPr>
        <w:t>–</w:t>
      </w:r>
      <w:r>
        <w:rPr>
          <w:rFonts w:ascii="Cambria" w:hAnsi="Cambria"/>
          <w:b w:val="0"/>
          <w:bCs/>
          <w:sz w:val="24"/>
          <w:szCs w:val="24"/>
        </w:rPr>
        <w:tab/>
      </w:r>
      <w:r w:rsidR="001321BE">
        <w:rPr>
          <w:rFonts w:ascii="Cambria" w:hAnsi="Cambria"/>
          <w:b w:val="0"/>
          <w:bCs/>
          <w:sz w:val="24"/>
          <w:szCs w:val="24"/>
        </w:rPr>
        <w:t>Szczegółowy opis przedmiotu zamówienia (</w:t>
      </w:r>
      <w:r w:rsidR="00A02F8A" w:rsidRPr="00A02F8A">
        <w:rPr>
          <w:rFonts w:ascii="Cambria" w:hAnsi="Cambria"/>
          <w:b w:val="0"/>
          <w:bCs/>
          <w:sz w:val="24"/>
          <w:szCs w:val="24"/>
        </w:rPr>
        <w:t xml:space="preserve">UPS 10 </w:t>
      </w:r>
      <w:proofErr w:type="spellStart"/>
      <w:r w:rsidR="00A02F8A" w:rsidRPr="00A02F8A">
        <w:rPr>
          <w:rFonts w:ascii="Cambria" w:hAnsi="Cambria"/>
          <w:b w:val="0"/>
          <w:bCs/>
          <w:sz w:val="24"/>
          <w:szCs w:val="24"/>
        </w:rPr>
        <w:t>kva</w:t>
      </w:r>
      <w:proofErr w:type="spellEnd"/>
      <w:r w:rsidR="00A02F8A" w:rsidRPr="00A02F8A">
        <w:rPr>
          <w:rFonts w:ascii="Cambria" w:hAnsi="Cambria"/>
          <w:b w:val="0"/>
          <w:bCs/>
          <w:sz w:val="24"/>
          <w:szCs w:val="24"/>
        </w:rPr>
        <w:t xml:space="preserve"> do serwerowni UG, instalacja, gwarancja, wsparcie techniczne</w:t>
      </w:r>
      <w:r w:rsidR="001321BE">
        <w:rPr>
          <w:rFonts w:ascii="Cambria" w:hAnsi="Cambria"/>
          <w:b w:val="0"/>
          <w:bCs/>
          <w:sz w:val="24"/>
          <w:szCs w:val="24"/>
        </w:rPr>
        <w:t>)</w:t>
      </w:r>
    </w:p>
    <w:p w14:paraId="14EEA371" w14:textId="62981729" w:rsidR="00A02F8A" w:rsidRDefault="00A02F8A" w:rsidP="00A02F8A">
      <w:pPr>
        <w:pStyle w:val="Tekstpodstawowy"/>
        <w:spacing w:line="276" w:lineRule="auto"/>
        <w:jc w:val="both"/>
        <w:rPr>
          <w:rFonts w:ascii="Cambria" w:hAnsi="Cambria"/>
          <w:b w:val="0"/>
          <w:bCs/>
          <w:sz w:val="24"/>
          <w:szCs w:val="24"/>
        </w:rPr>
      </w:pPr>
      <w:r>
        <w:rPr>
          <w:rFonts w:ascii="Cambria" w:hAnsi="Cambria"/>
          <w:b w:val="0"/>
          <w:bCs/>
          <w:sz w:val="24"/>
          <w:szCs w:val="24"/>
        </w:rPr>
        <w:t>Załącznik Nr 1 c.–</w:t>
      </w:r>
      <w:r>
        <w:rPr>
          <w:rFonts w:ascii="Cambria" w:hAnsi="Cambria"/>
          <w:b w:val="0"/>
          <w:bCs/>
          <w:sz w:val="24"/>
          <w:szCs w:val="24"/>
        </w:rPr>
        <w:tab/>
        <w:t>Szczegółowy opis przedmiotu zamówienia (</w:t>
      </w:r>
      <w:r w:rsidRPr="00A02F8A">
        <w:rPr>
          <w:rFonts w:ascii="Cambria" w:hAnsi="Cambria"/>
          <w:b w:val="0"/>
          <w:bCs/>
          <w:sz w:val="24"/>
          <w:szCs w:val="24"/>
        </w:rPr>
        <w:t>zakup oprogramowania do monitoringu i zarządzania siecią IT</w:t>
      </w:r>
      <w:r>
        <w:rPr>
          <w:rFonts w:ascii="Cambria" w:hAnsi="Cambria"/>
          <w:b w:val="0"/>
          <w:bCs/>
          <w:sz w:val="24"/>
          <w:szCs w:val="24"/>
        </w:rPr>
        <w:t>)</w:t>
      </w:r>
    </w:p>
    <w:p w14:paraId="2200DF60" w14:textId="54176BC5" w:rsidR="00A02F8A" w:rsidRDefault="00A02F8A" w:rsidP="00A02F8A">
      <w:pPr>
        <w:pStyle w:val="Tekstpodstawowy"/>
        <w:spacing w:line="276" w:lineRule="auto"/>
        <w:jc w:val="both"/>
        <w:rPr>
          <w:rFonts w:ascii="Cambria" w:hAnsi="Cambria"/>
          <w:b w:val="0"/>
          <w:bCs/>
          <w:sz w:val="24"/>
          <w:szCs w:val="24"/>
        </w:rPr>
      </w:pPr>
      <w:r>
        <w:rPr>
          <w:rFonts w:ascii="Cambria" w:hAnsi="Cambria"/>
          <w:b w:val="0"/>
          <w:bCs/>
          <w:sz w:val="24"/>
          <w:szCs w:val="24"/>
        </w:rPr>
        <w:t>Załącznik Nr 1 d.–</w:t>
      </w:r>
      <w:r>
        <w:rPr>
          <w:rFonts w:ascii="Cambria" w:hAnsi="Cambria"/>
          <w:b w:val="0"/>
          <w:bCs/>
          <w:sz w:val="24"/>
          <w:szCs w:val="24"/>
        </w:rPr>
        <w:tab/>
        <w:t>Szczegółowy opis przedmiotu zamówienia (</w:t>
      </w:r>
      <w:r w:rsidRPr="00A02F8A">
        <w:rPr>
          <w:rFonts w:ascii="Cambria" w:hAnsi="Cambria"/>
          <w:b w:val="0"/>
          <w:bCs/>
          <w:sz w:val="24"/>
          <w:szCs w:val="24"/>
        </w:rPr>
        <w:t xml:space="preserve">przełączniki 48 portowe </w:t>
      </w:r>
      <w:proofErr w:type="spellStart"/>
      <w:r w:rsidRPr="00A02F8A">
        <w:rPr>
          <w:rFonts w:ascii="Cambria" w:hAnsi="Cambria"/>
          <w:b w:val="0"/>
          <w:bCs/>
          <w:sz w:val="24"/>
          <w:szCs w:val="24"/>
        </w:rPr>
        <w:t>zarządzalne</w:t>
      </w:r>
      <w:proofErr w:type="spellEnd"/>
      <w:r>
        <w:rPr>
          <w:rFonts w:ascii="Cambria" w:hAnsi="Cambria"/>
          <w:b w:val="0"/>
          <w:bCs/>
          <w:sz w:val="24"/>
          <w:szCs w:val="24"/>
        </w:rPr>
        <w:t>)</w:t>
      </w:r>
    </w:p>
    <w:p w14:paraId="05B437D2" w14:textId="326984C1" w:rsidR="00A02F8A" w:rsidRDefault="00A02F8A">
      <w:pPr>
        <w:pStyle w:val="Tekstpodstawowy"/>
        <w:spacing w:line="276" w:lineRule="auto"/>
        <w:jc w:val="both"/>
        <w:rPr>
          <w:rFonts w:ascii="Cambria" w:hAnsi="Cambria"/>
          <w:b w:val="0"/>
          <w:bCs/>
          <w:sz w:val="24"/>
          <w:szCs w:val="24"/>
        </w:rPr>
      </w:pPr>
      <w:r w:rsidRPr="00A02F8A">
        <w:rPr>
          <w:rFonts w:ascii="Cambria" w:hAnsi="Cambria"/>
          <w:b w:val="0"/>
          <w:bCs/>
          <w:sz w:val="24"/>
          <w:szCs w:val="24"/>
        </w:rPr>
        <w:t>Załącznik nr 2 –</w:t>
      </w:r>
      <w:r>
        <w:rPr>
          <w:rFonts w:ascii="Cambria" w:hAnsi="Cambria"/>
          <w:b w:val="0"/>
          <w:bCs/>
          <w:sz w:val="24"/>
          <w:szCs w:val="24"/>
        </w:rPr>
        <w:tab/>
      </w:r>
      <w:r w:rsidRPr="00A02F8A">
        <w:rPr>
          <w:rFonts w:ascii="Cambria" w:hAnsi="Cambria"/>
          <w:b w:val="0"/>
          <w:bCs/>
          <w:sz w:val="24"/>
          <w:szCs w:val="24"/>
        </w:rPr>
        <w:t>Projekt umowy</w:t>
      </w:r>
    </w:p>
    <w:p w14:paraId="7676EF06" w14:textId="77777777" w:rsidR="006257EF" w:rsidRDefault="00DF1583">
      <w:pPr>
        <w:pStyle w:val="Tekstpodstawowy"/>
        <w:spacing w:line="276" w:lineRule="auto"/>
        <w:jc w:val="both"/>
        <w:rPr>
          <w:rFonts w:ascii="Cambria" w:hAnsi="Cambria"/>
          <w:b w:val="0"/>
          <w:bCs/>
          <w:sz w:val="24"/>
          <w:szCs w:val="24"/>
        </w:rPr>
      </w:pPr>
      <w:r>
        <w:rPr>
          <w:rFonts w:ascii="Cambria" w:hAnsi="Cambria"/>
          <w:b w:val="0"/>
          <w:bCs/>
          <w:sz w:val="24"/>
          <w:szCs w:val="24"/>
        </w:rPr>
        <w:t>Załącznik Nr 3–</w:t>
      </w:r>
      <w:r>
        <w:rPr>
          <w:rFonts w:ascii="Cambria" w:hAnsi="Cambria"/>
          <w:b w:val="0"/>
          <w:bCs/>
          <w:sz w:val="24"/>
          <w:szCs w:val="24"/>
        </w:rPr>
        <w:tab/>
        <w:t>Wzór Formularza ofertowego.</w:t>
      </w:r>
    </w:p>
    <w:p w14:paraId="1EDAAACA" w14:textId="1516AC18" w:rsidR="006257EF" w:rsidRDefault="00DF1583" w:rsidP="00A02F8A">
      <w:pPr>
        <w:pStyle w:val="Tekstpodstawowy"/>
        <w:spacing w:line="276" w:lineRule="auto"/>
        <w:ind w:left="2120" w:hanging="2120"/>
        <w:jc w:val="both"/>
        <w:rPr>
          <w:rFonts w:ascii="Cambria" w:hAnsi="Cambria"/>
          <w:b w:val="0"/>
          <w:bCs/>
          <w:sz w:val="24"/>
          <w:szCs w:val="24"/>
        </w:rPr>
      </w:pPr>
      <w:r>
        <w:rPr>
          <w:rFonts w:ascii="Cambria" w:hAnsi="Cambria"/>
          <w:b w:val="0"/>
          <w:bCs/>
          <w:sz w:val="24"/>
          <w:szCs w:val="24"/>
        </w:rPr>
        <w:t xml:space="preserve">Załącznik Nr 4 – </w:t>
      </w:r>
      <w:r>
        <w:rPr>
          <w:rFonts w:ascii="Cambria" w:hAnsi="Cambria"/>
          <w:b w:val="0"/>
          <w:bCs/>
          <w:sz w:val="24"/>
          <w:szCs w:val="24"/>
        </w:rPr>
        <w:tab/>
        <w:t>Wzór oświadczenia wykonawcy/wykonawcy wspólnie ubiegającego się o udzielenie zamówienia składanego na podstawie art. 125 ust. 1 ustawy Pzp.</w:t>
      </w:r>
    </w:p>
    <w:p w14:paraId="211F83F5" w14:textId="2B98D02F" w:rsidR="003853B5" w:rsidRDefault="003853B5" w:rsidP="00A02F8A">
      <w:pPr>
        <w:pStyle w:val="Tekstpodstawowy"/>
        <w:spacing w:line="276" w:lineRule="auto"/>
        <w:ind w:left="2120" w:hanging="2120"/>
        <w:jc w:val="both"/>
        <w:rPr>
          <w:rFonts w:ascii="Cambria" w:hAnsi="Cambria"/>
          <w:b w:val="0"/>
          <w:bCs/>
          <w:sz w:val="24"/>
          <w:szCs w:val="24"/>
        </w:rPr>
      </w:pPr>
      <w:r w:rsidRPr="003853B5">
        <w:rPr>
          <w:rFonts w:ascii="Cambria" w:hAnsi="Cambria"/>
          <w:b w:val="0"/>
          <w:bCs/>
          <w:sz w:val="24"/>
          <w:szCs w:val="24"/>
        </w:rPr>
        <w:t>Za</w:t>
      </w:r>
      <w:r>
        <w:rPr>
          <w:rFonts w:ascii="Cambria" w:hAnsi="Cambria"/>
          <w:b w:val="0"/>
          <w:bCs/>
          <w:sz w:val="24"/>
          <w:szCs w:val="24"/>
        </w:rPr>
        <w:t>łącznik</w:t>
      </w:r>
      <w:r w:rsidRPr="003853B5">
        <w:rPr>
          <w:rFonts w:ascii="Cambria" w:hAnsi="Cambria"/>
          <w:b w:val="0"/>
          <w:bCs/>
          <w:sz w:val="24"/>
          <w:szCs w:val="24"/>
        </w:rPr>
        <w:t xml:space="preserve"> Nr 4a -</w:t>
      </w:r>
      <w:r>
        <w:rPr>
          <w:rFonts w:ascii="Cambria" w:hAnsi="Cambria"/>
          <w:b w:val="0"/>
          <w:bCs/>
          <w:sz w:val="24"/>
          <w:szCs w:val="24"/>
        </w:rPr>
        <w:tab/>
      </w:r>
      <w:r w:rsidRPr="003853B5">
        <w:rPr>
          <w:rFonts w:ascii="Cambria" w:hAnsi="Cambria"/>
          <w:b w:val="0"/>
          <w:bCs/>
          <w:sz w:val="24"/>
          <w:szCs w:val="24"/>
        </w:rPr>
        <w:t>Wzór oświadczenia podmiotu udostępniającego zasoby składanego na podstawie art. 125 ust. 1 ustawy Pzp</w:t>
      </w:r>
    </w:p>
    <w:p w14:paraId="3E917249" w14:textId="2BE3D34A" w:rsidR="003853B5" w:rsidRDefault="003853B5" w:rsidP="00A02F8A">
      <w:pPr>
        <w:pStyle w:val="Tekstpodstawowy"/>
        <w:spacing w:line="276" w:lineRule="auto"/>
        <w:ind w:left="2120" w:hanging="2120"/>
        <w:jc w:val="both"/>
        <w:rPr>
          <w:rFonts w:ascii="Cambria" w:hAnsi="Cambria"/>
          <w:b w:val="0"/>
          <w:bCs/>
          <w:sz w:val="24"/>
          <w:szCs w:val="24"/>
        </w:rPr>
      </w:pPr>
      <w:r w:rsidRPr="003853B5">
        <w:rPr>
          <w:rFonts w:ascii="Cambria" w:hAnsi="Cambria"/>
          <w:b w:val="0"/>
          <w:bCs/>
          <w:sz w:val="24"/>
          <w:szCs w:val="24"/>
        </w:rPr>
        <w:t>Za</w:t>
      </w:r>
      <w:r>
        <w:rPr>
          <w:rFonts w:ascii="Cambria" w:hAnsi="Cambria"/>
          <w:b w:val="0"/>
          <w:bCs/>
          <w:sz w:val="24"/>
          <w:szCs w:val="24"/>
        </w:rPr>
        <w:t>łącznik</w:t>
      </w:r>
      <w:r w:rsidRPr="003853B5">
        <w:rPr>
          <w:rFonts w:ascii="Cambria" w:hAnsi="Cambria"/>
          <w:b w:val="0"/>
          <w:bCs/>
          <w:sz w:val="24"/>
          <w:szCs w:val="24"/>
        </w:rPr>
        <w:t xml:space="preserve"> Nr 5 - </w:t>
      </w:r>
      <w:r>
        <w:rPr>
          <w:rFonts w:ascii="Cambria" w:hAnsi="Cambria"/>
          <w:b w:val="0"/>
          <w:bCs/>
          <w:sz w:val="24"/>
          <w:szCs w:val="24"/>
        </w:rPr>
        <w:tab/>
      </w:r>
      <w:r w:rsidRPr="003853B5">
        <w:rPr>
          <w:rFonts w:ascii="Cambria" w:hAnsi="Cambria"/>
          <w:b w:val="0"/>
          <w:bCs/>
          <w:sz w:val="24"/>
          <w:szCs w:val="24"/>
        </w:rPr>
        <w:t xml:space="preserve">Wzór oświadczenia Wykonawców wspólnie ubiegających się o udzielenie </w:t>
      </w:r>
      <w:r>
        <w:rPr>
          <w:rFonts w:ascii="Cambria" w:hAnsi="Cambria"/>
          <w:b w:val="0"/>
          <w:bCs/>
          <w:sz w:val="24"/>
          <w:szCs w:val="24"/>
        </w:rPr>
        <w:t>zamówienia</w:t>
      </w:r>
    </w:p>
    <w:p w14:paraId="67B4F8A4" w14:textId="5B0D0495" w:rsidR="003853B5" w:rsidRDefault="003853B5" w:rsidP="00A02F8A">
      <w:pPr>
        <w:pStyle w:val="Tekstpodstawowy"/>
        <w:spacing w:line="276" w:lineRule="auto"/>
        <w:ind w:left="2120" w:hanging="2120"/>
        <w:jc w:val="both"/>
        <w:rPr>
          <w:rFonts w:ascii="Cambria" w:hAnsi="Cambria"/>
          <w:b w:val="0"/>
          <w:bCs/>
          <w:sz w:val="24"/>
          <w:szCs w:val="24"/>
        </w:rPr>
      </w:pPr>
      <w:r w:rsidRPr="003853B5">
        <w:rPr>
          <w:rFonts w:ascii="Cambria" w:hAnsi="Cambria"/>
          <w:b w:val="0"/>
          <w:bCs/>
          <w:sz w:val="24"/>
          <w:szCs w:val="24"/>
        </w:rPr>
        <w:t>Za</w:t>
      </w:r>
      <w:r>
        <w:rPr>
          <w:rFonts w:ascii="Cambria" w:hAnsi="Cambria"/>
          <w:b w:val="0"/>
          <w:bCs/>
          <w:sz w:val="24"/>
          <w:szCs w:val="24"/>
        </w:rPr>
        <w:t>łącznik</w:t>
      </w:r>
      <w:r w:rsidRPr="003853B5">
        <w:rPr>
          <w:rFonts w:ascii="Cambria" w:hAnsi="Cambria"/>
          <w:b w:val="0"/>
          <w:bCs/>
          <w:sz w:val="24"/>
          <w:szCs w:val="24"/>
        </w:rPr>
        <w:t xml:space="preserve"> Nr 6 -</w:t>
      </w:r>
      <w:r>
        <w:rPr>
          <w:rFonts w:ascii="Cambria" w:hAnsi="Cambria"/>
          <w:b w:val="0"/>
          <w:bCs/>
          <w:sz w:val="24"/>
          <w:szCs w:val="24"/>
        </w:rPr>
        <w:tab/>
      </w:r>
      <w:r w:rsidRPr="003853B5">
        <w:rPr>
          <w:rFonts w:ascii="Cambria" w:hAnsi="Cambria"/>
          <w:b w:val="0"/>
          <w:bCs/>
          <w:sz w:val="24"/>
          <w:szCs w:val="24"/>
        </w:rPr>
        <w:t>Wzór wykazu dostaw</w:t>
      </w:r>
    </w:p>
    <w:p w14:paraId="47BDECF9" w14:textId="4B24F396" w:rsidR="003853B5" w:rsidRPr="00A02F8A" w:rsidRDefault="003853B5" w:rsidP="00A02F8A">
      <w:pPr>
        <w:pStyle w:val="Tekstpodstawowy"/>
        <w:spacing w:line="276" w:lineRule="auto"/>
        <w:ind w:left="2120" w:hanging="2120"/>
        <w:jc w:val="both"/>
        <w:rPr>
          <w:rFonts w:ascii="Cambria" w:hAnsi="Cambria"/>
          <w:b w:val="0"/>
          <w:bCs/>
          <w:sz w:val="24"/>
          <w:szCs w:val="24"/>
        </w:rPr>
      </w:pPr>
      <w:r w:rsidRPr="003853B5">
        <w:rPr>
          <w:rFonts w:ascii="Cambria" w:hAnsi="Cambria"/>
          <w:b w:val="0"/>
          <w:bCs/>
          <w:sz w:val="24"/>
          <w:szCs w:val="24"/>
        </w:rPr>
        <w:t>Za</w:t>
      </w:r>
      <w:r>
        <w:rPr>
          <w:rFonts w:ascii="Cambria" w:hAnsi="Cambria"/>
          <w:b w:val="0"/>
          <w:bCs/>
          <w:sz w:val="24"/>
          <w:szCs w:val="24"/>
        </w:rPr>
        <w:t>łącznik Nr</w:t>
      </w:r>
      <w:r w:rsidRPr="003853B5">
        <w:rPr>
          <w:rFonts w:ascii="Cambria" w:hAnsi="Cambria"/>
          <w:b w:val="0"/>
          <w:bCs/>
          <w:sz w:val="24"/>
          <w:szCs w:val="24"/>
        </w:rPr>
        <w:t xml:space="preserve"> 7 - </w:t>
      </w:r>
      <w:r>
        <w:rPr>
          <w:rFonts w:ascii="Cambria" w:hAnsi="Cambria"/>
          <w:b w:val="0"/>
          <w:bCs/>
          <w:sz w:val="24"/>
          <w:szCs w:val="24"/>
        </w:rPr>
        <w:tab/>
      </w:r>
      <w:r w:rsidRPr="003853B5">
        <w:rPr>
          <w:rFonts w:ascii="Cambria" w:hAnsi="Cambria"/>
          <w:b w:val="0"/>
          <w:bCs/>
          <w:sz w:val="24"/>
          <w:szCs w:val="24"/>
        </w:rPr>
        <w:t>Wzór wykazu osób</w:t>
      </w:r>
    </w:p>
    <w:sectPr w:rsidR="003853B5" w:rsidRPr="00A02F8A">
      <w:headerReference w:type="default" r:id="rId15"/>
      <w:footerReference w:type="default" r:id="rId16"/>
      <w:headerReference w:type="first" r:id="rId17"/>
      <w:footerReference w:type="first" r:id="rId18"/>
      <w:pgSz w:w="11906" w:h="16838"/>
      <w:pgMar w:top="1095" w:right="1417" w:bottom="1417" w:left="1417" w:header="0"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5CB8" w14:textId="77777777" w:rsidR="00B70CE1" w:rsidRDefault="00B70CE1">
      <w:r>
        <w:separator/>
      </w:r>
    </w:p>
  </w:endnote>
  <w:endnote w:type="continuationSeparator" w:id="0">
    <w:p w14:paraId="79B24C4C" w14:textId="77777777" w:rsidR="00B70CE1" w:rsidRDefault="00B7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Univers"/>
    <w:panose1 w:val="00000000000000000000"/>
    <w:charset w:val="C8"/>
    <w:family w:val="decorative"/>
    <w:notTrueType/>
    <w:pitch w:val="variable"/>
    <w:sig w:usb0="00000001" w:usb1="00000000" w:usb2="00000000" w:usb3="00000000" w:csb0="00000000" w:csb1="00000000"/>
  </w:font>
  <w:font w:name="Optima">
    <w:charset w:val="EE"/>
    <w:family w:val="swiss"/>
    <w:pitch w:val="variable"/>
    <w:sig w:usb0="00000007" w:usb1="00000000" w:usb2="00000000" w:usb3="00000000" w:csb0="00000093" w:csb1="00000000"/>
  </w:font>
  <w:font w:name="Helvetica">
    <w:panose1 w:val="020B0604020202020204"/>
    <w:charset w:val="EE"/>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font>
  <w:font w:name="System Font">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 w:name="TimesNewRoman">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99CD" w14:textId="77777777" w:rsidR="00DF1583" w:rsidRDefault="00DF1583">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384EFE">
      <w:rPr>
        <w:rFonts w:ascii="Cambria" w:hAnsi="Cambria"/>
        <w:b/>
        <w:noProof/>
        <w:sz w:val="20"/>
        <w:bdr w:val="single" w:sz="4" w:space="0" w:color="000000"/>
      </w:rPr>
      <w:t>30</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384EFE">
      <w:rPr>
        <w:rFonts w:ascii="Cambria" w:hAnsi="Cambria"/>
        <w:b/>
        <w:noProof/>
        <w:sz w:val="20"/>
        <w:bdr w:val="single" w:sz="4" w:space="0" w:color="000000"/>
      </w:rPr>
      <w:t>30</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FF90" w14:textId="77777777" w:rsidR="00DF1583" w:rsidRDefault="00DF1583">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384EFE">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384EFE">
      <w:rPr>
        <w:rFonts w:ascii="Cambria" w:hAnsi="Cambria"/>
        <w:b/>
        <w:noProof/>
        <w:sz w:val="20"/>
        <w:bdr w:val="single" w:sz="4" w:space="0" w:color="000000"/>
      </w:rPr>
      <w:t>30</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7B29" w14:textId="77777777" w:rsidR="00B70CE1" w:rsidRDefault="00B70CE1">
      <w:r>
        <w:separator/>
      </w:r>
    </w:p>
  </w:footnote>
  <w:footnote w:type="continuationSeparator" w:id="0">
    <w:p w14:paraId="0567555B" w14:textId="77777777" w:rsidR="00B70CE1" w:rsidRDefault="00B7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2FDCD" w14:textId="77777777" w:rsidR="00DF1583" w:rsidRDefault="00DF1583">
    <w:pPr>
      <w:pStyle w:val="Nagwek"/>
    </w:pPr>
  </w:p>
  <w:p w14:paraId="725F59F7" w14:textId="77777777" w:rsidR="00DF1583" w:rsidRDefault="00DF1583">
    <w:pPr>
      <w:pStyle w:val="Nagwek"/>
      <w:spacing w:line="276" w:lineRule="auto"/>
      <w:jc w:val="center"/>
      <w:rPr>
        <w:rFonts w:ascii="Cambria" w:hAnsi="Cambria"/>
        <w:bCs/>
        <w:color w:val="000000"/>
        <w:sz w:val="10"/>
        <w:szCs w:val="10"/>
      </w:rPr>
    </w:pPr>
  </w:p>
  <w:p w14:paraId="4F0B5749" w14:textId="0308878B" w:rsidR="00DF1583" w:rsidRDefault="00E93A19" w:rsidP="00E93A19">
    <w:pPr>
      <w:pStyle w:val="Nagwek"/>
      <w:tabs>
        <w:tab w:val="left" w:pos="6732"/>
      </w:tabs>
      <w:rPr>
        <w:sz w:val="10"/>
        <w:szCs w:val="10"/>
      </w:rPr>
    </w:pPr>
    <w:r>
      <w:rPr>
        <w:sz w:val="10"/>
        <w:szCs w:val="10"/>
      </w:rPr>
      <w:tab/>
    </w:r>
    <w:r>
      <w:rPr>
        <w:sz w:val="10"/>
        <w:szCs w:val="10"/>
      </w:rPr>
      <w:tab/>
    </w:r>
    <w:r>
      <w:rPr>
        <w:noProof/>
      </w:rPr>
      <w:drawing>
        <wp:inline distT="0" distB="0" distL="0" distR="0" wp14:anchorId="794490A5" wp14:editId="55670B7B">
          <wp:extent cx="5760720" cy="595630"/>
          <wp:effectExtent l="0" t="0" r="0" b="0"/>
          <wp:docPr id="7703382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49223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56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EC5F" w14:textId="77777777" w:rsidR="00DF1583" w:rsidRDefault="00DF1583">
    <w:pPr>
      <w:pStyle w:val="Nagwek"/>
    </w:pPr>
  </w:p>
  <w:p w14:paraId="512DB1E8" w14:textId="77777777" w:rsidR="00DF1583" w:rsidRDefault="00DF1583">
    <w:pPr>
      <w:pStyle w:val="Nagwek"/>
      <w:spacing w:line="276" w:lineRule="auto"/>
      <w:jc w:val="center"/>
      <w:rPr>
        <w:rFonts w:ascii="Cambria" w:hAnsi="Cambria"/>
        <w:bCs/>
        <w:color w:val="000000"/>
        <w:sz w:val="10"/>
        <w:szCs w:val="10"/>
      </w:rPr>
    </w:pPr>
  </w:p>
  <w:p w14:paraId="610EF05D" w14:textId="3CC20AD4" w:rsidR="00DF1583" w:rsidRDefault="0048480C" w:rsidP="0048480C">
    <w:pPr>
      <w:pStyle w:val="Nagwek"/>
      <w:jc w:val="right"/>
      <w:rPr>
        <w:sz w:val="10"/>
        <w:szCs w:val="10"/>
      </w:rPr>
    </w:pPr>
    <w:r>
      <w:rPr>
        <w:noProof/>
      </w:rPr>
      <w:drawing>
        <wp:inline distT="0" distB="0" distL="0" distR="0" wp14:anchorId="7B2641E6" wp14:editId="4AAB73D2">
          <wp:extent cx="5760720" cy="595630"/>
          <wp:effectExtent l="0" t="0" r="0" b="0"/>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49223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56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BFACCDCA"/>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Arial Narrow" w:hAnsi="Arial Narrow" w:cs="Times New Roman" w:hint="default"/>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A"/>
    <w:multiLevelType w:val="multilevel"/>
    <w:tmpl w:val="AD3EAFEC"/>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ambria" w:hAnsi="Cambria" w:cs="Courier New" w:hint="default"/>
        <w:b/>
        <w:bCs/>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1F015DB"/>
    <w:multiLevelType w:val="multilevel"/>
    <w:tmpl w:val="69B01D7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15:restartNumberingAfterBreak="0">
    <w:nsid w:val="02505309"/>
    <w:multiLevelType w:val="multilevel"/>
    <w:tmpl w:val="CEE84C48"/>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 w15:restartNumberingAfterBreak="0">
    <w:nsid w:val="05746204"/>
    <w:multiLevelType w:val="multilevel"/>
    <w:tmpl w:val="19E83F7A"/>
    <w:lvl w:ilvl="0">
      <w:start w:val="1"/>
      <w:numFmt w:val="decimal"/>
      <w:lvlText w:val="%1)"/>
      <w:lvlJc w:val="left"/>
      <w:pPr>
        <w:tabs>
          <w:tab w:val="num" w:pos="0"/>
        </w:tabs>
        <w:ind w:left="927" w:hanging="360"/>
      </w:pPr>
      <w:rPr>
        <w:rFonts w:ascii="Cambria" w:hAnsi="Cambria" w:cs="Times New Roman"/>
        <w:color w:val="000000" w:themeColor="text1"/>
      </w:rPr>
    </w:lvl>
    <w:lvl w:ilvl="1">
      <w:start w:val="1"/>
      <w:numFmt w:val="lowerLetter"/>
      <w:lvlText w:val="%2)"/>
      <w:lvlJc w:val="left"/>
      <w:pPr>
        <w:tabs>
          <w:tab w:val="num" w:pos="0"/>
        </w:tabs>
        <w:ind w:left="2149" w:hanging="360"/>
      </w:pPr>
      <w:rPr>
        <w:rFonts w:cs="Times New Roman"/>
        <w:b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36F40E4"/>
    <w:multiLevelType w:val="multilevel"/>
    <w:tmpl w:val="8C18DCE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6E5792"/>
    <w:multiLevelType w:val="multilevel"/>
    <w:tmpl w:val="7D36E8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1D1E67"/>
    <w:multiLevelType w:val="multilevel"/>
    <w:tmpl w:val="1B2A605E"/>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13" w15:restartNumberingAfterBreak="0">
    <w:nsid w:val="19B6199D"/>
    <w:multiLevelType w:val="multilevel"/>
    <w:tmpl w:val="C4A6960A"/>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4" w15:restartNumberingAfterBreak="0">
    <w:nsid w:val="1AC475A5"/>
    <w:multiLevelType w:val="hybridMultilevel"/>
    <w:tmpl w:val="0B9EFDB2"/>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56347D0C">
      <w:start w:val="1"/>
      <w:numFmt w:val="lowerLetter"/>
      <w:lvlText w:val="%3)"/>
      <w:lvlJc w:val="left"/>
      <w:pPr>
        <w:ind w:left="1069" w:hanging="360"/>
      </w:pPr>
      <w:rPr>
        <w:rFonts w:asciiTheme="minorHAnsi" w:eastAsia="Times New Roman" w:hAnsiTheme="minorHAnsi" w:cstheme="minorHAnsi"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BAA72D5"/>
    <w:multiLevelType w:val="multilevel"/>
    <w:tmpl w:val="A7EA2DF6"/>
    <w:lvl w:ilvl="0">
      <w:start w:val="1"/>
      <w:numFmt w:val="decimal"/>
      <w:lvlText w:val="%1."/>
      <w:lvlJc w:val="left"/>
      <w:pPr>
        <w:ind w:left="408" w:hanging="408"/>
      </w:pPr>
      <w:rPr>
        <w:rFonts w:hint="default"/>
      </w:rPr>
    </w:lvl>
    <w:lvl w:ilvl="1">
      <w:start w:val="1"/>
      <w:numFmt w:val="decimal"/>
      <w:lvlText w:val="%1.%2."/>
      <w:lvlJc w:val="left"/>
      <w:pPr>
        <w:ind w:left="1146" w:hanging="720"/>
      </w:pPr>
      <w:rPr>
        <w:rFonts w:hint="default"/>
        <w:b/>
        <w:bCs w:val="0"/>
      </w:rPr>
    </w:lvl>
    <w:lvl w:ilvl="2">
      <w:start w:val="1"/>
      <w:numFmt w:val="decimal"/>
      <w:lvlText w:val="%3)"/>
      <w:lvlJc w:val="left"/>
      <w:pPr>
        <w:ind w:left="1854" w:hanging="720"/>
      </w:pPr>
      <w:rPr>
        <w:rFonts w:ascii="Cambria" w:eastAsia="Times New Roman" w:hAnsi="Cambria" w:cs="Arial"/>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1C44102E"/>
    <w:multiLevelType w:val="multilevel"/>
    <w:tmpl w:val="BCBE7C24"/>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17"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1FC20596"/>
    <w:multiLevelType w:val="multilevel"/>
    <w:tmpl w:val="F85A4B3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241A3257"/>
    <w:multiLevelType w:val="multilevel"/>
    <w:tmpl w:val="DE2274FA"/>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20"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1"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76742D5"/>
    <w:multiLevelType w:val="hybridMultilevel"/>
    <w:tmpl w:val="B1D23BD6"/>
    <w:lvl w:ilvl="0" w:tplc="E3C0D8A4">
      <w:start w:val="1"/>
      <w:numFmt w:val="decimal"/>
      <w:lvlText w:val="%1)"/>
      <w:lvlJc w:val="left"/>
      <w:pPr>
        <w:ind w:left="720" w:hanging="360"/>
      </w:pPr>
      <w:rPr>
        <w:b w:val="0"/>
        <w:i w:val="0"/>
        <w:iCs w:val="0"/>
        <w:color w:val="000000"/>
        <w:sz w:val="24"/>
        <w:szCs w:val="24"/>
      </w:rPr>
    </w:lvl>
    <w:lvl w:ilvl="1" w:tplc="F9A03514">
      <w:start w:val="1"/>
      <w:numFmt w:val="lowerLetter"/>
      <w:lvlText w:val="%2)"/>
      <w:lvlJc w:val="left"/>
      <w:pPr>
        <w:ind w:left="1500" w:hanging="42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1D7C41"/>
    <w:multiLevelType w:val="multilevel"/>
    <w:tmpl w:val="250E0BD8"/>
    <w:lvl w:ilvl="0">
      <w:start w:val="19"/>
      <w:numFmt w:val="decimal"/>
      <w:lvlText w:val="%1."/>
      <w:lvlJc w:val="left"/>
      <w:pPr>
        <w:tabs>
          <w:tab w:val="num" w:pos="0"/>
        </w:tabs>
        <w:ind w:left="500" w:hanging="500"/>
      </w:pPr>
    </w:lvl>
    <w:lvl w:ilvl="1">
      <w:start w:val="1"/>
      <w:numFmt w:val="decimal"/>
      <w:lvlText w:val="%1.%2."/>
      <w:lvlJc w:val="left"/>
      <w:pPr>
        <w:tabs>
          <w:tab w:val="num" w:pos="0"/>
        </w:tabs>
        <w:ind w:left="720" w:hanging="720"/>
      </w:pPr>
      <w:rPr>
        <w:b/>
        <w:bCs/>
      </w:rPr>
    </w:lvl>
    <w:lvl w:ilvl="2">
      <w:start w:val="1"/>
      <w:numFmt w:val="upperLetter"/>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A757D68"/>
    <w:multiLevelType w:val="multilevel"/>
    <w:tmpl w:val="B67C653C"/>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6" w15:restartNumberingAfterBreak="0">
    <w:nsid w:val="2AAC34EC"/>
    <w:multiLevelType w:val="multilevel"/>
    <w:tmpl w:val="415E190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D4B483E"/>
    <w:multiLevelType w:val="multilevel"/>
    <w:tmpl w:val="476ED2FE"/>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8" w15:restartNumberingAfterBreak="0">
    <w:nsid w:val="2EEC4CDC"/>
    <w:multiLevelType w:val="multilevel"/>
    <w:tmpl w:val="A67C7C58"/>
    <w:lvl w:ilvl="0">
      <w:start w:val="7"/>
      <w:numFmt w:val="decimal"/>
      <w:lvlText w:val="%1"/>
      <w:lvlJc w:val="left"/>
      <w:pPr>
        <w:ind w:left="444" w:hanging="444"/>
      </w:pPr>
      <w:rPr>
        <w:rFonts w:hint="default"/>
      </w:rPr>
    </w:lvl>
    <w:lvl w:ilvl="1">
      <w:start w:val="30"/>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374F008A"/>
    <w:multiLevelType w:val="multilevel"/>
    <w:tmpl w:val="95EAB608"/>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0" w15:restartNumberingAfterBreak="0">
    <w:nsid w:val="37951850"/>
    <w:multiLevelType w:val="multilevel"/>
    <w:tmpl w:val="B93A62CE"/>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1" w15:restartNumberingAfterBreak="0">
    <w:nsid w:val="38AC66C3"/>
    <w:multiLevelType w:val="multilevel"/>
    <w:tmpl w:val="04627D0E"/>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2" w15:restartNumberingAfterBreak="0">
    <w:nsid w:val="3B1C6ACD"/>
    <w:multiLevelType w:val="multilevel"/>
    <w:tmpl w:val="3716B2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EEA6270"/>
    <w:multiLevelType w:val="hybridMultilevel"/>
    <w:tmpl w:val="9EC67A48"/>
    <w:lvl w:ilvl="0" w:tplc="E88E13D8">
      <w:start w:val="1"/>
      <w:numFmt w:val="lowerLetter"/>
      <w:lvlText w:val="%1)"/>
      <w:lvlJc w:val="left"/>
      <w:pPr>
        <w:ind w:left="1210" w:hanging="360"/>
      </w:pPr>
      <w:rPr>
        <w:rFonts w:cs="Times New Roman" w:hint="default"/>
        <w:b/>
        <w:color w:val="000000"/>
      </w:rPr>
    </w:lvl>
    <w:lvl w:ilvl="1" w:tplc="04150019">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4"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0F64C42"/>
    <w:multiLevelType w:val="multilevel"/>
    <w:tmpl w:val="9A82F1CA"/>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6" w15:restartNumberingAfterBreak="0">
    <w:nsid w:val="42DD4C21"/>
    <w:multiLevelType w:val="multilevel"/>
    <w:tmpl w:val="2FAC2E62"/>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284"/>
        </w:tabs>
        <w:ind w:left="1004" w:hanging="720"/>
      </w:pPr>
      <w:rPr>
        <w:rFonts w:cs="Times New Roman"/>
        <w:b/>
        <w:i w:val="0"/>
        <w:sz w:val="24"/>
        <w:szCs w:val="24"/>
        <w:lang w:val="pl-PL"/>
      </w:rPr>
    </w:lvl>
    <w:lvl w:ilvl="2">
      <w:start w:val="1"/>
      <w:numFmt w:val="decimal"/>
      <w:lvlText w:val="%1.%2.%3."/>
      <w:lvlJc w:val="left"/>
      <w:pPr>
        <w:tabs>
          <w:tab w:val="num" w:pos="0"/>
        </w:tabs>
        <w:ind w:left="720" w:hanging="720"/>
      </w:pPr>
      <w:rPr>
        <w:rFonts w:cs="Times New Roman"/>
        <w:b w:val="0"/>
        <w:bCs/>
        <w:i w:val="0"/>
        <w:iCs w:val="0"/>
        <w:color w:val="000000"/>
      </w:rPr>
    </w:lvl>
    <w:lvl w:ilvl="3">
      <w:start w:val="1"/>
      <w:numFmt w:val="decimal"/>
      <w:lvlText w:val="%1.%2.%3.%4."/>
      <w:lvlJc w:val="left"/>
      <w:pPr>
        <w:tabs>
          <w:tab w:val="num" w:pos="0"/>
        </w:tabs>
        <w:ind w:left="1080" w:hanging="1080"/>
      </w:pPr>
      <w:rPr>
        <w:rFonts w:cs="Times New Roman"/>
        <w:b w:val="0"/>
        <w:bCs/>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7" w15:restartNumberingAfterBreak="0">
    <w:nsid w:val="4B8F60A6"/>
    <w:multiLevelType w:val="hybridMultilevel"/>
    <w:tmpl w:val="431A86CC"/>
    <w:lvl w:ilvl="0" w:tplc="579A387C">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4BB81000"/>
    <w:multiLevelType w:val="multilevel"/>
    <w:tmpl w:val="10BE9420"/>
    <w:lvl w:ilvl="0">
      <w:start w:val="1"/>
      <w:numFmt w:val="decimal"/>
      <w:lvlText w:val="%1)"/>
      <w:lvlJc w:val="left"/>
      <w:pPr>
        <w:tabs>
          <w:tab w:val="num" w:pos="0"/>
        </w:tabs>
        <w:ind w:left="2203" w:hanging="360"/>
      </w:pPr>
      <w:rPr>
        <w:rFonts w:cs="Times New Roman"/>
        <w:b w:val="0"/>
        <w:bCs w:val="0"/>
      </w:rPr>
    </w:lvl>
    <w:lvl w:ilvl="1">
      <w:start w:val="1"/>
      <w:numFmt w:val="lowerLetter"/>
      <w:lvlText w:val="%2)"/>
      <w:lvlJc w:val="left"/>
      <w:pPr>
        <w:tabs>
          <w:tab w:val="num" w:pos="0"/>
        </w:tabs>
        <w:ind w:left="2149" w:hanging="360"/>
      </w:pPr>
      <w:rPr>
        <w:rFonts w:cs="Times New Roman"/>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9"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DFF7572"/>
    <w:multiLevelType w:val="hybridMultilevel"/>
    <w:tmpl w:val="B2D8AA1C"/>
    <w:lvl w:ilvl="0" w:tplc="04150011">
      <w:start w:val="1"/>
      <w:numFmt w:val="decimal"/>
      <w:lvlText w:val="%1)"/>
      <w:lvlJc w:val="left"/>
      <w:pPr>
        <w:ind w:left="1854" w:hanging="360"/>
      </w:pPr>
    </w:lvl>
    <w:lvl w:ilvl="1" w:tplc="648A8326">
      <w:start w:val="1"/>
      <w:numFmt w:val="lowerLetter"/>
      <w:lvlText w:val="%2)"/>
      <w:lvlJc w:val="left"/>
      <w:pPr>
        <w:ind w:left="2574" w:hanging="3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1" w15:restartNumberingAfterBreak="0">
    <w:nsid w:val="4F2B5882"/>
    <w:multiLevelType w:val="hybridMultilevel"/>
    <w:tmpl w:val="F6523F96"/>
    <w:lvl w:ilvl="0" w:tplc="CBF03ADC">
      <w:start w:val="1"/>
      <w:numFmt w:val="lowerLetter"/>
      <w:lvlText w:val="%1)"/>
      <w:lvlJc w:val="left"/>
      <w:pPr>
        <w:ind w:left="720" w:hanging="360"/>
      </w:pPr>
      <w:rPr>
        <w:rFonts w:asciiTheme="minorHAnsi" w:hAnsiTheme="minorHAnsi" w:cstheme="minorHAnsi"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4D65E9"/>
    <w:multiLevelType w:val="multilevel"/>
    <w:tmpl w:val="F5568130"/>
    <w:lvl w:ilvl="0">
      <w:start w:val="1"/>
      <w:numFmt w:val="decimal"/>
      <w:lvlText w:val="%1)"/>
      <w:lvlJc w:val="left"/>
      <w:pPr>
        <w:tabs>
          <w:tab w:val="num" w:pos="0"/>
        </w:tabs>
        <w:ind w:left="360" w:hanging="360"/>
      </w:pPr>
      <w:rPr>
        <w:b w:val="0"/>
        <w:bCs/>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val="0"/>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43" w15:restartNumberingAfterBreak="0">
    <w:nsid w:val="545F75C3"/>
    <w:multiLevelType w:val="multilevel"/>
    <w:tmpl w:val="FB4A0470"/>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4" w15:restartNumberingAfterBreak="0">
    <w:nsid w:val="58B02148"/>
    <w:multiLevelType w:val="multilevel"/>
    <w:tmpl w:val="1EFAC716"/>
    <w:lvl w:ilvl="0">
      <w:start w:val="1"/>
      <w:numFmt w:val="decimal"/>
      <w:lvlText w:val="%1."/>
      <w:lvlJc w:val="left"/>
      <w:pPr>
        <w:ind w:left="456" w:hanging="456"/>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45" w15:restartNumberingAfterBreak="0">
    <w:nsid w:val="63A20495"/>
    <w:multiLevelType w:val="multilevel"/>
    <w:tmpl w:val="FCD87B48"/>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6" w15:restartNumberingAfterBreak="0">
    <w:nsid w:val="63D37147"/>
    <w:multiLevelType w:val="multilevel"/>
    <w:tmpl w:val="2110A9B4"/>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7"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8" w15:restartNumberingAfterBreak="0">
    <w:nsid w:val="6B2951FF"/>
    <w:multiLevelType w:val="multilevel"/>
    <w:tmpl w:val="BFF23014"/>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01F300C"/>
    <w:multiLevelType w:val="multilevel"/>
    <w:tmpl w:val="DD0A47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28C3F92"/>
    <w:multiLevelType w:val="multilevel"/>
    <w:tmpl w:val="297275E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1"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74F11BB2"/>
    <w:multiLevelType w:val="multilevel"/>
    <w:tmpl w:val="6E460012"/>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53" w15:restartNumberingAfterBreak="0">
    <w:nsid w:val="76D06C83"/>
    <w:multiLevelType w:val="multilevel"/>
    <w:tmpl w:val="0B74A45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4" w15:restartNumberingAfterBreak="0">
    <w:nsid w:val="781D45FE"/>
    <w:multiLevelType w:val="multilevel"/>
    <w:tmpl w:val="D3F4DF0E"/>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lowerLetter"/>
      <w:lvlText w:val="%3."/>
      <w:lvlJc w:val="right"/>
      <w:pPr>
        <w:tabs>
          <w:tab w:val="num" w:pos="0"/>
        </w:tabs>
        <w:ind w:left="1800" w:hanging="180"/>
      </w:pPr>
      <w:rPr>
        <w:rFonts w:cs="Times New Roman"/>
      </w:rPr>
    </w:lvl>
    <w:lvl w:ilvl="3">
      <w:start w:val="1"/>
      <w:numFmt w:val="lowerRoman"/>
      <w:lvlText w:val="%4."/>
      <w:lvlJc w:val="left"/>
      <w:pPr>
        <w:tabs>
          <w:tab w:val="num" w:pos="0"/>
        </w:tabs>
        <w:ind w:left="2520" w:hanging="360"/>
      </w:pPr>
    </w:lvl>
    <w:lvl w:ilvl="4">
      <w:start w:val="1"/>
      <w:numFmt w:val="bullet"/>
      <w:lvlText w:val=""/>
      <w:lvlJc w:val="left"/>
      <w:pPr>
        <w:tabs>
          <w:tab w:val="num" w:pos="0"/>
        </w:tabs>
        <w:ind w:left="3240" w:hanging="360"/>
      </w:pPr>
      <w:rPr>
        <w:rFonts w:ascii="Symbol" w:hAnsi="Symbol" w:cs="Symbol" w:hint="default"/>
        <w:color w:val="auto"/>
      </w:rPr>
    </w:lvl>
    <w:lvl w:ilvl="5">
      <w:start w:val="1"/>
      <w:numFmt w:val="bullet"/>
      <w:lvlText w:val=""/>
      <w:lvlJc w:val="left"/>
      <w:pPr>
        <w:tabs>
          <w:tab w:val="num" w:pos="0"/>
        </w:tabs>
        <w:ind w:left="3960" w:hanging="180"/>
      </w:pPr>
      <w:rPr>
        <w:rFonts w:ascii="Symbol" w:hAnsi="Symbol" w:cs="Symbol" w:hint="default"/>
        <w:color w:val="auto"/>
      </w:rPr>
    </w:lvl>
    <w:lvl w:ilvl="6">
      <w:start w:val="1"/>
      <w:numFmt w:val="bullet"/>
      <w:lvlText w:val=""/>
      <w:lvlJc w:val="left"/>
      <w:pPr>
        <w:tabs>
          <w:tab w:val="num" w:pos="0"/>
        </w:tabs>
        <w:ind w:left="4680" w:hanging="360"/>
      </w:pPr>
      <w:rPr>
        <w:rFonts w:ascii="Symbol" w:hAnsi="Symbol" w:cs="Symbol" w:hint="default"/>
        <w:color w:val="auto"/>
      </w:rPr>
    </w:lvl>
    <w:lvl w:ilvl="7">
      <w:start w:val="1"/>
      <w:numFmt w:val="bullet"/>
      <w:lvlText w:val=""/>
      <w:lvlJc w:val="left"/>
      <w:pPr>
        <w:tabs>
          <w:tab w:val="num" w:pos="0"/>
        </w:tabs>
        <w:ind w:left="5400" w:hanging="360"/>
      </w:pPr>
      <w:rPr>
        <w:rFonts w:ascii="Symbol" w:hAnsi="Symbol" w:cs="Symbol" w:hint="default"/>
        <w:color w:val="auto"/>
      </w:rPr>
    </w:lvl>
    <w:lvl w:ilvl="8">
      <w:start w:val="1"/>
      <w:numFmt w:val="bullet"/>
      <w:lvlText w:val=""/>
      <w:lvlJc w:val="left"/>
      <w:pPr>
        <w:tabs>
          <w:tab w:val="num" w:pos="0"/>
        </w:tabs>
        <w:ind w:left="6120" w:hanging="180"/>
      </w:pPr>
      <w:rPr>
        <w:rFonts w:ascii="Symbol" w:hAnsi="Symbol" w:cs="Symbol" w:hint="default"/>
        <w:color w:val="auto"/>
      </w:rPr>
    </w:lvl>
  </w:abstractNum>
  <w:abstractNum w:abstractNumId="55" w15:restartNumberingAfterBreak="0">
    <w:nsid w:val="782919C9"/>
    <w:multiLevelType w:val="multilevel"/>
    <w:tmpl w:val="DB363034"/>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56" w15:restartNumberingAfterBreak="0">
    <w:nsid w:val="78B45BEB"/>
    <w:multiLevelType w:val="multilevel"/>
    <w:tmpl w:val="4614D64A"/>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7" w15:restartNumberingAfterBreak="0">
    <w:nsid w:val="7D8E08C1"/>
    <w:multiLevelType w:val="multilevel"/>
    <w:tmpl w:val="E61437AC"/>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8"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15:restartNumberingAfterBreak="0">
    <w:nsid w:val="7E816611"/>
    <w:multiLevelType w:val="hybridMultilevel"/>
    <w:tmpl w:val="619274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035D14"/>
    <w:multiLevelType w:val="multilevel"/>
    <w:tmpl w:val="2EB68A88"/>
    <w:lvl w:ilvl="0">
      <w:start w:val="1"/>
      <w:numFmt w:val="bullet"/>
      <w:lvlText w:val="−"/>
      <w:lvlJc w:val="left"/>
      <w:pPr>
        <w:tabs>
          <w:tab w:val="num" w:pos="0"/>
        </w:tabs>
        <w:ind w:left="1080" w:hanging="360"/>
      </w:pPr>
      <w:rPr>
        <w:rFonts w:ascii="Times New Roman" w:hAnsi="Times New Roman" w:cs="Times New Roman"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16cid:durableId="211771253">
    <w:abstractNumId w:val="30"/>
  </w:num>
  <w:num w:numId="2" w16cid:durableId="1966571297">
    <w:abstractNumId w:val="19"/>
  </w:num>
  <w:num w:numId="3" w16cid:durableId="1588221941">
    <w:abstractNumId w:val="16"/>
  </w:num>
  <w:num w:numId="4" w16cid:durableId="1023476212">
    <w:abstractNumId w:val="38"/>
  </w:num>
  <w:num w:numId="5" w16cid:durableId="374890232">
    <w:abstractNumId w:val="57"/>
  </w:num>
  <w:num w:numId="6" w16cid:durableId="1216621512">
    <w:abstractNumId w:val="29"/>
  </w:num>
  <w:num w:numId="7" w16cid:durableId="1534077873">
    <w:abstractNumId w:val="13"/>
  </w:num>
  <w:num w:numId="8" w16cid:durableId="1955938412">
    <w:abstractNumId w:val="12"/>
  </w:num>
  <w:num w:numId="9" w16cid:durableId="1307778150">
    <w:abstractNumId w:val="55"/>
  </w:num>
  <w:num w:numId="10" w16cid:durableId="615450874">
    <w:abstractNumId w:val="45"/>
  </w:num>
  <w:num w:numId="11" w16cid:durableId="446967227">
    <w:abstractNumId w:val="25"/>
  </w:num>
  <w:num w:numId="12" w16cid:durableId="1043598241">
    <w:abstractNumId w:val="35"/>
  </w:num>
  <w:num w:numId="13" w16cid:durableId="1547985761">
    <w:abstractNumId w:val="52"/>
  </w:num>
  <w:num w:numId="14" w16cid:durableId="1521432935">
    <w:abstractNumId w:val="50"/>
  </w:num>
  <w:num w:numId="15" w16cid:durableId="730035641">
    <w:abstractNumId w:val="18"/>
  </w:num>
  <w:num w:numId="16" w16cid:durableId="1631201097">
    <w:abstractNumId w:val="31"/>
  </w:num>
  <w:num w:numId="17" w16cid:durableId="1699968789">
    <w:abstractNumId w:val="46"/>
  </w:num>
  <w:num w:numId="18" w16cid:durableId="914052283">
    <w:abstractNumId w:val="43"/>
  </w:num>
  <w:num w:numId="19" w16cid:durableId="124131067">
    <w:abstractNumId w:val="27"/>
  </w:num>
  <w:num w:numId="20" w16cid:durableId="1200899295">
    <w:abstractNumId w:val="4"/>
  </w:num>
  <w:num w:numId="21" w16cid:durableId="253325159">
    <w:abstractNumId w:val="23"/>
  </w:num>
  <w:num w:numId="22" w16cid:durableId="1405102552">
    <w:abstractNumId w:val="36"/>
  </w:num>
  <w:num w:numId="23" w16cid:durableId="1365247169">
    <w:abstractNumId w:val="54"/>
  </w:num>
  <w:num w:numId="24" w16cid:durableId="1934781253">
    <w:abstractNumId w:val="42"/>
  </w:num>
  <w:num w:numId="25" w16cid:durableId="1236164614">
    <w:abstractNumId w:val="61"/>
  </w:num>
  <w:num w:numId="26" w16cid:durableId="1418750867">
    <w:abstractNumId w:val="49"/>
  </w:num>
  <w:num w:numId="27" w16cid:durableId="1797479139">
    <w:abstractNumId w:val="32"/>
  </w:num>
  <w:num w:numId="28" w16cid:durableId="1742019454">
    <w:abstractNumId w:val="48"/>
  </w:num>
  <w:num w:numId="29" w16cid:durableId="1639993322">
    <w:abstractNumId w:val="49"/>
    <w:lvlOverride w:ilvl="0">
      <w:startOverride w:val="1"/>
    </w:lvlOverride>
  </w:num>
  <w:num w:numId="30" w16cid:durableId="1306155938">
    <w:abstractNumId w:val="56"/>
    <w:lvlOverride w:ilvl="1">
      <w:startOverride w:val="1"/>
    </w:lvlOverride>
  </w:num>
  <w:num w:numId="31" w16cid:durableId="379861773">
    <w:abstractNumId w:val="46"/>
  </w:num>
  <w:num w:numId="32" w16cid:durableId="186794654">
    <w:abstractNumId w:val="46"/>
  </w:num>
  <w:num w:numId="33" w16cid:durableId="1938558398">
    <w:abstractNumId w:val="15"/>
  </w:num>
  <w:num w:numId="34" w16cid:durableId="1529492287">
    <w:abstractNumId w:val="28"/>
  </w:num>
  <w:num w:numId="35" w16cid:durableId="611086769">
    <w:abstractNumId w:val="9"/>
  </w:num>
  <w:num w:numId="36" w16cid:durableId="439223790">
    <w:abstractNumId w:val="60"/>
  </w:num>
  <w:num w:numId="37" w16cid:durableId="1056784941">
    <w:abstractNumId w:val="6"/>
  </w:num>
  <w:num w:numId="38" w16cid:durableId="1431854436">
    <w:abstractNumId w:val="39"/>
  </w:num>
  <w:num w:numId="39" w16cid:durableId="341130265">
    <w:abstractNumId w:val="58"/>
  </w:num>
  <w:num w:numId="40" w16cid:durableId="1621766775">
    <w:abstractNumId w:val="53"/>
  </w:num>
  <w:num w:numId="41" w16cid:durableId="833179928">
    <w:abstractNumId w:val="51"/>
  </w:num>
  <w:num w:numId="42" w16cid:durableId="253048898">
    <w:abstractNumId w:val="5"/>
  </w:num>
  <w:num w:numId="43" w16cid:durableId="1801263305">
    <w:abstractNumId w:val="0"/>
  </w:num>
  <w:num w:numId="44" w16cid:durableId="1109351828">
    <w:abstractNumId w:val="1"/>
  </w:num>
  <w:num w:numId="45" w16cid:durableId="775101414">
    <w:abstractNumId w:val="2"/>
  </w:num>
  <w:num w:numId="46" w16cid:durableId="120079115">
    <w:abstractNumId w:val="7"/>
  </w:num>
  <w:num w:numId="47" w16cid:durableId="1380127478">
    <w:abstractNumId w:val="37"/>
  </w:num>
  <w:num w:numId="48" w16cid:durableId="828836036">
    <w:abstractNumId w:val="33"/>
  </w:num>
  <w:num w:numId="49" w16cid:durableId="1289122673">
    <w:abstractNumId w:val="22"/>
  </w:num>
  <w:num w:numId="50" w16cid:durableId="1395933647">
    <w:abstractNumId w:val="26"/>
  </w:num>
  <w:num w:numId="51" w16cid:durableId="880442275">
    <w:abstractNumId w:val="59"/>
  </w:num>
  <w:num w:numId="52" w16cid:durableId="1740051564">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26150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91343295">
    <w:abstractNumId w:val="17"/>
  </w:num>
  <w:num w:numId="55" w16cid:durableId="313267891">
    <w:abstractNumId w:val="41"/>
  </w:num>
  <w:num w:numId="56" w16cid:durableId="668022741">
    <w:abstractNumId w:val="44"/>
  </w:num>
  <w:num w:numId="57" w16cid:durableId="568657170">
    <w:abstractNumId w:val="8"/>
  </w:num>
  <w:num w:numId="58" w16cid:durableId="857894772">
    <w:abstractNumId w:val="40"/>
  </w:num>
  <w:num w:numId="59" w16cid:durableId="1183085722">
    <w:abstractNumId w:val="47"/>
  </w:num>
  <w:num w:numId="60" w16cid:durableId="1778601547">
    <w:abstractNumId w:val="21"/>
  </w:num>
  <w:num w:numId="61" w16cid:durableId="1098717896">
    <w:abstractNumId w:val="10"/>
  </w:num>
  <w:num w:numId="62" w16cid:durableId="293220152">
    <w:abstractNumId w:val="20"/>
  </w:num>
  <w:num w:numId="63" w16cid:durableId="1646079465">
    <w:abstractNumId w:val="24"/>
  </w:num>
  <w:num w:numId="64" w16cid:durableId="1133520699">
    <w:abstractNumId w:val="34"/>
  </w:num>
  <w:num w:numId="65" w16cid:durableId="646934885">
    <w:abstractNumId w:val="3"/>
  </w:num>
  <w:num w:numId="66" w16cid:durableId="1853882948">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trackRevisions/>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7EF"/>
    <w:rsid w:val="000363F2"/>
    <w:rsid w:val="000842AC"/>
    <w:rsid w:val="000A3B21"/>
    <w:rsid w:val="000B2861"/>
    <w:rsid w:val="000B3D91"/>
    <w:rsid w:val="000D3C04"/>
    <w:rsid w:val="000F2FAD"/>
    <w:rsid w:val="00102525"/>
    <w:rsid w:val="00106095"/>
    <w:rsid w:val="00127661"/>
    <w:rsid w:val="001321BE"/>
    <w:rsid w:val="00154052"/>
    <w:rsid w:val="00156639"/>
    <w:rsid w:val="001642ED"/>
    <w:rsid w:val="001C2D32"/>
    <w:rsid w:val="001D63E8"/>
    <w:rsid w:val="001E5CD4"/>
    <w:rsid w:val="001F4CBD"/>
    <w:rsid w:val="002170EE"/>
    <w:rsid w:val="002638FC"/>
    <w:rsid w:val="00275DC5"/>
    <w:rsid w:val="00280485"/>
    <w:rsid w:val="003245B8"/>
    <w:rsid w:val="00355961"/>
    <w:rsid w:val="00365FF7"/>
    <w:rsid w:val="00384EFE"/>
    <w:rsid w:val="003853B5"/>
    <w:rsid w:val="003B3033"/>
    <w:rsid w:val="003B56BE"/>
    <w:rsid w:val="003B5B8C"/>
    <w:rsid w:val="003C68D8"/>
    <w:rsid w:val="003C6E0A"/>
    <w:rsid w:val="003D4286"/>
    <w:rsid w:val="003D5E10"/>
    <w:rsid w:val="003D76B3"/>
    <w:rsid w:val="00463A19"/>
    <w:rsid w:val="0048480C"/>
    <w:rsid w:val="00494CC4"/>
    <w:rsid w:val="00496F60"/>
    <w:rsid w:val="004A541A"/>
    <w:rsid w:val="004F22F4"/>
    <w:rsid w:val="005067D4"/>
    <w:rsid w:val="0054484C"/>
    <w:rsid w:val="00555310"/>
    <w:rsid w:val="00565097"/>
    <w:rsid w:val="0057548B"/>
    <w:rsid w:val="005937E7"/>
    <w:rsid w:val="005B2E14"/>
    <w:rsid w:val="005B373A"/>
    <w:rsid w:val="005B6E66"/>
    <w:rsid w:val="005E5973"/>
    <w:rsid w:val="006257EF"/>
    <w:rsid w:val="00636969"/>
    <w:rsid w:val="00652243"/>
    <w:rsid w:val="00654240"/>
    <w:rsid w:val="00657774"/>
    <w:rsid w:val="006A59B0"/>
    <w:rsid w:val="006B7236"/>
    <w:rsid w:val="0073357F"/>
    <w:rsid w:val="0078451C"/>
    <w:rsid w:val="007B4652"/>
    <w:rsid w:val="007C0A24"/>
    <w:rsid w:val="007C0D03"/>
    <w:rsid w:val="007E5F1B"/>
    <w:rsid w:val="00832656"/>
    <w:rsid w:val="008A2A0F"/>
    <w:rsid w:val="008A5325"/>
    <w:rsid w:val="008B4CF7"/>
    <w:rsid w:val="008D0034"/>
    <w:rsid w:val="008D5C33"/>
    <w:rsid w:val="008E5BAF"/>
    <w:rsid w:val="008F3F8F"/>
    <w:rsid w:val="0090155E"/>
    <w:rsid w:val="00906035"/>
    <w:rsid w:val="009245B0"/>
    <w:rsid w:val="009367D6"/>
    <w:rsid w:val="00963CBE"/>
    <w:rsid w:val="0097200C"/>
    <w:rsid w:val="009A058D"/>
    <w:rsid w:val="009C3774"/>
    <w:rsid w:val="009C66FE"/>
    <w:rsid w:val="00A02F8A"/>
    <w:rsid w:val="00A06746"/>
    <w:rsid w:val="00A17326"/>
    <w:rsid w:val="00A26BE3"/>
    <w:rsid w:val="00A50AB8"/>
    <w:rsid w:val="00A60A5C"/>
    <w:rsid w:val="00A74C89"/>
    <w:rsid w:val="00AA44AC"/>
    <w:rsid w:val="00AD78D6"/>
    <w:rsid w:val="00B277D3"/>
    <w:rsid w:val="00B32762"/>
    <w:rsid w:val="00B32B58"/>
    <w:rsid w:val="00B43A2D"/>
    <w:rsid w:val="00B47186"/>
    <w:rsid w:val="00B70CE1"/>
    <w:rsid w:val="00B7620B"/>
    <w:rsid w:val="00B96AC8"/>
    <w:rsid w:val="00BA012C"/>
    <w:rsid w:val="00BB6C73"/>
    <w:rsid w:val="00BF162B"/>
    <w:rsid w:val="00BF3936"/>
    <w:rsid w:val="00C345E8"/>
    <w:rsid w:val="00C64E69"/>
    <w:rsid w:val="00C811BF"/>
    <w:rsid w:val="00C968B9"/>
    <w:rsid w:val="00CE22CA"/>
    <w:rsid w:val="00D00B99"/>
    <w:rsid w:val="00D10C4B"/>
    <w:rsid w:val="00DA49C4"/>
    <w:rsid w:val="00DB1958"/>
    <w:rsid w:val="00DB599F"/>
    <w:rsid w:val="00DD7A79"/>
    <w:rsid w:val="00DE29AB"/>
    <w:rsid w:val="00DF1583"/>
    <w:rsid w:val="00E0799E"/>
    <w:rsid w:val="00E16D0A"/>
    <w:rsid w:val="00E62FDF"/>
    <w:rsid w:val="00E75CFD"/>
    <w:rsid w:val="00E93149"/>
    <w:rsid w:val="00E93A19"/>
    <w:rsid w:val="00EA3564"/>
    <w:rsid w:val="00EC519E"/>
    <w:rsid w:val="00F3258D"/>
    <w:rsid w:val="00F71916"/>
    <w:rsid w:val="00F80C05"/>
    <w:rsid w:val="00FA476D"/>
    <w:rsid w:val="00FB3C49"/>
    <w:rsid w:val="00FB6058"/>
    <w:rsid w:val="00FC7B44"/>
    <w:rsid w:val="00FE17E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B916"/>
  <w15:docId w15:val="{155763BB-87F4-4965-9110-B6B3BF821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6E5A"/>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L1 Znak,Numerowanie Znak,Akapit z listą5 Znak,T_SZ_List Paragraph Znak,normalny tekst Znak,Akapit z listą BS Znak,Kolorowe cieniowanie — akcent 3 Znak,Kolorowa lista — akcent 11 Znak,CW_Lista Znak,b1 Zn"/>
    <w:link w:val="Kolorowalistaakcent11"/>
    <w:uiPriority w:val="99"/>
    <w:qFormat/>
    <w:locked/>
    <w:rsid w:val="00811203"/>
    <w:rPr>
      <w:rFonts w:ascii="Calibri" w:eastAsia="SimSun" w:hAnsi="Calibri"/>
      <w:sz w:val="20"/>
      <w:lang w:eastAsia="zh-CN"/>
    </w:rPr>
  </w:style>
  <w:style w:type="character" w:customStyle="1" w:styleId="czeinternetowe">
    <w:name w:val="Łącze internetowe"/>
    <w:basedOn w:val="Domylnaczcionkaakapitu"/>
    <w:uiPriority w:val="99"/>
    <w:unhideWhenUsed/>
    <w:locked/>
    <w:rsid w:val="003C0571"/>
    <w:rPr>
      <w:color w:val="0000FF" w:themeColor="hyperlink"/>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basedOn w:val="Domylnaczcionkaakapitu"/>
    <w:uiPriority w:val="99"/>
    <w:semiHidden/>
    <w:unhideWhenUsed/>
    <w:locked/>
    <w:rsid w:val="003940D1"/>
    <w:rPr>
      <w:color w:val="800080" w:themeColor="followedHyperlink"/>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basedOn w:val="Domylnaczcionkaakapitu"/>
    <w:uiPriority w:val="99"/>
    <w:unhideWhenUsed/>
    <w:qFormat/>
    <w:locked/>
    <w:rsid w:val="00BC7ED5"/>
    <w:rPr>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character" w:customStyle="1" w:styleId="AkapitzlistZnak">
    <w:name w:val="Akapit z listą Znak"/>
    <w:aliases w:val="Akapit z listą BS Znak1,CW_Lista Znak1,Colorful List Accent 1 Znak,Akapit z listą4 Znak,Akapit z listą11 Znak,Średnia siatka 1 — akcent 21 Znak,sw tekst Znak,Wypunktowanie Znak,Colorful List - Accent 11 Znak,Obiekt Znak,Dot pt Znak"/>
    <w:link w:val="Akapitzlist"/>
    <w:uiPriority w:val="34"/>
    <w:qFormat/>
    <w:rsid w:val="00F06E53"/>
    <w:rPr>
      <w:rFonts w:eastAsia="SimSun"/>
      <w:lang w:eastAsia="zh-CN"/>
    </w:rPr>
  </w:style>
  <w:style w:type="character" w:customStyle="1" w:styleId="Nierozpoznanawzmianka5">
    <w:name w:val="Nierozpoznana wzmianka5"/>
    <w:basedOn w:val="Domylnaczcionkaakapitu"/>
    <w:uiPriority w:val="99"/>
    <w:semiHidden/>
    <w:unhideWhenUsed/>
    <w:qFormat/>
    <w:rsid w:val="003C0571"/>
    <w:rPr>
      <w:color w:val="605E5C"/>
      <w:shd w:val="clear" w:color="auto" w:fill="E1DFDD"/>
    </w:rPr>
  </w:style>
  <w:style w:type="character" w:customStyle="1" w:styleId="Nierozpoznanawzmianka6">
    <w:name w:val="Nierozpoznana wzmianka6"/>
    <w:basedOn w:val="Domylnaczcionkaakapitu"/>
    <w:uiPriority w:val="99"/>
    <w:semiHidden/>
    <w:unhideWhenUsed/>
    <w:qFormat/>
    <w:rsid w:val="00D32591"/>
    <w:rPr>
      <w:color w:val="605E5C"/>
      <w:shd w:val="clear" w:color="auto" w:fill="E1DFDD"/>
    </w:rPr>
  </w:style>
  <w:style w:type="character" w:customStyle="1" w:styleId="Nierozpoznanawzmianka7">
    <w:name w:val="Nierozpoznana wzmianka7"/>
    <w:basedOn w:val="Domylnaczcionkaakapitu"/>
    <w:uiPriority w:val="99"/>
    <w:semiHidden/>
    <w:unhideWhenUsed/>
    <w:qFormat/>
    <w:rsid w:val="003A74D9"/>
    <w:rPr>
      <w:color w:val="605E5C"/>
      <w:shd w:val="clear" w:color="auto" w:fill="E1DFDD"/>
    </w:rPr>
  </w:style>
  <w:style w:type="character" w:customStyle="1" w:styleId="Domylnaczcionkaakapitu0">
    <w:name w:val="Domy?lna czcionka akapitu"/>
    <w:qFormat/>
    <w:rsid w:val="00DB7449"/>
  </w:style>
  <w:style w:type="character" w:customStyle="1" w:styleId="Nierozpoznanawzmianka8">
    <w:name w:val="Nierozpoznana wzmianka8"/>
    <w:basedOn w:val="Domylnaczcionkaakapitu"/>
    <w:uiPriority w:val="99"/>
    <w:semiHidden/>
    <w:unhideWhenUsed/>
    <w:qFormat/>
    <w:rsid w:val="00AF6A66"/>
    <w:rPr>
      <w:color w:val="605E5C"/>
      <w:shd w:val="clear" w:color="auto" w:fill="E1DFDD"/>
    </w:rPr>
  </w:style>
  <w:style w:type="character" w:customStyle="1" w:styleId="markedcontent">
    <w:name w:val="markedcontent"/>
    <w:basedOn w:val="Domylnaczcionkaakapitu"/>
    <w:qFormat/>
    <w:rsid w:val="009106E3"/>
  </w:style>
  <w:style w:type="character" w:customStyle="1" w:styleId="WW8Num17z1">
    <w:name w:val="WW8Num17z1"/>
    <w:qFormat/>
    <w:rsid w:val="00F269C5"/>
    <w:rPr>
      <w:rFonts w:ascii="Courier New" w:hAnsi="Courier New" w:cs="Courier New"/>
    </w:rPr>
  </w:style>
  <w:style w:type="character" w:customStyle="1" w:styleId="Nierozpoznanawzmianka9">
    <w:name w:val="Nierozpoznana wzmianka9"/>
    <w:basedOn w:val="Domylnaczcionkaakapitu"/>
    <w:uiPriority w:val="99"/>
    <w:semiHidden/>
    <w:unhideWhenUsed/>
    <w:qFormat/>
    <w:rsid w:val="00A87673"/>
    <w:rPr>
      <w:color w:val="605E5C"/>
      <w:shd w:val="clear" w:color="auto" w:fill="E1DFDD"/>
    </w:rPr>
  </w:style>
  <w:style w:type="character" w:customStyle="1" w:styleId="Nierozpoznanawzmianka10">
    <w:name w:val="Nierozpoznana wzmianka10"/>
    <w:basedOn w:val="Domylnaczcionkaakapitu"/>
    <w:uiPriority w:val="99"/>
    <w:semiHidden/>
    <w:unhideWhenUsed/>
    <w:qFormat/>
    <w:rsid w:val="00741BD0"/>
    <w:rPr>
      <w:color w:val="605E5C"/>
      <w:shd w:val="clear" w:color="auto" w:fill="E1DFDD"/>
    </w:rPr>
  </w:style>
  <w:style w:type="character" w:customStyle="1" w:styleId="Nierozpoznanawzmianka11">
    <w:name w:val="Nierozpoznana wzmianka11"/>
    <w:basedOn w:val="Domylnaczcionkaakapitu"/>
    <w:uiPriority w:val="99"/>
    <w:semiHidden/>
    <w:unhideWhenUsed/>
    <w:qFormat/>
    <w:rsid w:val="002425E9"/>
    <w:rPr>
      <w:color w:val="605E5C"/>
      <w:shd w:val="clear" w:color="auto" w:fill="E1DFDD"/>
    </w:rPr>
  </w:style>
  <w:style w:type="paragraph" w:styleId="Nagwek">
    <w:name w:val="header"/>
    <w:basedOn w:val="Normalny"/>
    <w:next w:val="Tekstpodstawowy"/>
    <w:link w:val="NagwekZnak"/>
    <w:uiPriority w:val="99"/>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1"/>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left"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2"/>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3"/>
      </w:numPr>
      <w:ind w:left="2552" w:hanging="851"/>
    </w:pPr>
  </w:style>
  <w:style w:type="paragraph" w:styleId="Listanumerowana5">
    <w:name w:val="List Number 5"/>
    <w:basedOn w:val="Normalny"/>
    <w:qFormat/>
    <w:rsid w:val="00253817"/>
    <w:pPr>
      <w:tabs>
        <w:tab w:val="left"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0968E9"/>
    <w:pPr>
      <w:widowControl w:val="0"/>
      <w:textAlignment w:val="baseline"/>
    </w:pPr>
    <w:rPr>
      <w:rFonts w:ascii="Times New Roman" w:eastAsia="Times New Roman" w:hAnsi="Times New Roman" w:cs="Arial Unicode MS"/>
      <w:color w:val="000000"/>
      <w:kern w:val="2"/>
      <w:sz w:val="24"/>
      <w:szCs w:val="24"/>
      <w:lang w:val="en-US" w:eastAsia="zh-CN" w:bidi="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Akapit z listą4,Akapit z listą11,Średnia siatka 1 — akcent 21,sw tekst,Wypunktowanie,Colorful List - Accent 11,Kolorowa lista — akcent 12,Asia 2  Akapit z listą,Obiekt,Dot pt,Nagłowek 3,l"/>
    <w:basedOn w:val="Normalny"/>
    <w:link w:val="AkapitzlistZnak"/>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paragraph" w:customStyle="1" w:styleId="Nagwek10">
    <w:name w:val="Nagłówek1"/>
    <w:basedOn w:val="Standard"/>
    <w:qFormat/>
    <w:rsid w:val="008448BD"/>
    <w:pPr>
      <w:keepNext/>
      <w:widowControl/>
      <w:suppressAutoHyphens w:val="0"/>
      <w:spacing w:before="240" w:after="120"/>
      <w:textAlignment w:val="auto"/>
    </w:pPr>
    <w:rPr>
      <w:rFonts w:ascii="Arial" w:eastAsia="Microsoft YaHei" w:hAnsi="Arial" w:cs="Mangal"/>
      <w:kern w:val="0"/>
      <w:sz w:val="28"/>
      <w:szCs w:val="28"/>
    </w:rPr>
  </w:style>
  <w:style w:type="paragraph" w:customStyle="1" w:styleId="Textbody">
    <w:name w:val="Text body"/>
    <w:basedOn w:val="Standard"/>
    <w:qFormat/>
    <w:rsid w:val="0054362F"/>
    <w:pPr>
      <w:spacing w:after="120"/>
    </w:pPr>
    <w:rPr>
      <w:rFonts w:eastAsia="Andale Sans UI"/>
    </w:rPr>
  </w:style>
  <w:style w:type="paragraph" w:customStyle="1" w:styleId="Akapitzlist2">
    <w:name w:val="Akapit z listą2"/>
    <w:basedOn w:val="Normalny"/>
    <w:qFormat/>
    <w:rsid w:val="000618A7"/>
    <w:pPr>
      <w:widowControl w:val="0"/>
      <w:spacing w:before="20" w:after="40" w:line="252" w:lineRule="auto"/>
      <w:ind w:left="720"/>
      <w:jc w:val="both"/>
    </w:pPr>
    <w:rPr>
      <w:rFonts w:ascii="Calibri" w:eastAsia="SimSun" w:hAnsi="Calibri" w:cs="Calibri"/>
      <w:kern w:val="2"/>
      <w:sz w:val="20"/>
      <w:szCs w:val="20"/>
      <w:lang w:val="en-US" w:eastAsia="ar-SA"/>
    </w:rPr>
  </w:style>
  <w:style w:type="paragraph" w:customStyle="1" w:styleId="Standardowy2">
    <w:name w:val="Standardowy2"/>
    <w:qFormat/>
    <w:rsid w:val="00BC172A"/>
    <w:rPr>
      <w:rFonts w:ascii="Times New Roman" w:eastAsia="Times New Roman" w:hAnsi="Times New Roman" w:cs="Mangal"/>
      <w:lang w:eastAsia="zh-CN" w:bidi="hi-IN"/>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locked/>
    <w:rsid w:val="0057548B"/>
    <w:rPr>
      <w:color w:val="0000FF" w:themeColor="hyperlink"/>
      <w:u w:val="single"/>
    </w:rPr>
  </w:style>
  <w:style w:type="character" w:styleId="Nierozpoznanawzmianka">
    <w:name w:val="Unresolved Mention"/>
    <w:basedOn w:val="Domylnaczcionkaakapitu"/>
    <w:uiPriority w:val="99"/>
    <w:semiHidden/>
    <w:unhideWhenUsed/>
    <w:rsid w:val="00575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piszczac.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inwestycje@piszczac.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775D336-A6C3-4F1D-A44C-79103219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36</Pages>
  <Words>11809</Words>
  <Characters>70855</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
    </vt:vector>
  </TitlesOfParts>
  <Company>GD</Company>
  <LinksUpToDate>false</LinksUpToDate>
  <CharactersWithSpaces>82500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dc:description/>
  <cp:lastModifiedBy>Mateusz Woromiej</cp:lastModifiedBy>
  <cp:revision>21</cp:revision>
  <cp:lastPrinted>2025-11-06T10:13:00Z</cp:lastPrinted>
  <dcterms:created xsi:type="dcterms:W3CDTF">2026-02-23T12:09:00Z</dcterms:created>
  <dcterms:modified xsi:type="dcterms:W3CDTF">2026-04-20T12:51:00Z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