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B9366" w14:textId="033F03D0" w:rsidR="00EE27E6" w:rsidRPr="00EE27E6" w:rsidRDefault="00EE27E6" w:rsidP="00EE27E6">
      <w:pPr>
        <w:spacing w:after="0" w:line="360" w:lineRule="auto"/>
        <w:jc w:val="center"/>
        <w:rPr>
          <w:rFonts w:ascii="Neo Sans Pro" w:hAnsi="Neo Sans Pro"/>
          <w:bCs/>
        </w:rPr>
      </w:pPr>
      <w:r>
        <w:rPr>
          <w:rFonts w:ascii="Neo Sans Pro" w:hAnsi="Neo Sans Pro"/>
          <w:b/>
        </w:rPr>
        <w:tab/>
      </w:r>
      <w:r>
        <w:rPr>
          <w:rFonts w:ascii="Neo Sans Pro" w:hAnsi="Neo Sans Pro"/>
          <w:b/>
        </w:rPr>
        <w:tab/>
      </w:r>
      <w:r>
        <w:rPr>
          <w:rFonts w:ascii="Neo Sans Pro" w:hAnsi="Neo Sans Pro"/>
          <w:b/>
        </w:rPr>
        <w:tab/>
      </w:r>
      <w:r>
        <w:rPr>
          <w:rFonts w:ascii="Neo Sans Pro" w:hAnsi="Neo Sans Pro"/>
          <w:b/>
        </w:rPr>
        <w:tab/>
      </w:r>
      <w:r>
        <w:rPr>
          <w:rFonts w:ascii="Neo Sans Pro" w:hAnsi="Neo Sans Pro"/>
          <w:b/>
        </w:rPr>
        <w:tab/>
        <w:t xml:space="preserve">                                                                    </w:t>
      </w:r>
      <w:r w:rsidRPr="00EE27E6">
        <w:rPr>
          <w:rFonts w:ascii="Neo Sans Pro" w:hAnsi="Neo Sans Pro"/>
          <w:bCs/>
        </w:rPr>
        <w:t>Zał. nr 2 do SWZ</w:t>
      </w:r>
    </w:p>
    <w:p w14:paraId="12CF1BB6" w14:textId="77777777" w:rsidR="00EE27E6" w:rsidRDefault="00EE27E6" w:rsidP="00EE27E6">
      <w:pPr>
        <w:spacing w:after="0" w:line="360" w:lineRule="auto"/>
        <w:jc w:val="center"/>
        <w:rPr>
          <w:rFonts w:ascii="Neo Sans Pro" w:hAnsi="Neo Sans Pro"/>
          <w:b/>
        </w:rPr>
      </w:pPr>
    </w:p>
    <w:p w14:paraId="5BC9E813" w14:textId="759290EF" w:rsidR="007954E1" w:rsidRDefault="007954E1" w:rsidP="00EE27E6">
      <w:pPr>
        <w:spacing w:after="0" w:line="360" w:lineRule="auto"/>
        <w:jc w:val="center"/>
        <w:rPr>
          <w:rFonts w:ascii="Neo Sans Pro" w:hAnsi="Neo Sans Pro"/>
          <w:b/>
        </w:rPr>
      </w:pPr>
      <w:r w:rsidRPr="00A25386">
        <w:rPr>
          <w:rFonts w:ascii="Neo Sans Pro" w:hAnsi="Neo Sans Pro"/>
          <w:b/>
        </w:rPr>
        <w:t>SZCZEGÓŁOWY OPIS PRZEDMIOTU ZAMÓWIENIA</w:t>
      </w:r>
    </w:p>
    <w:p w14:paraId="595E2044" w14:textId="66B6B197" w:rsidR="00564E4B" w:rsidRDefault="00564E4B" w:rsidP="001D66A5">
      <w:pPr>
        <w:spacing w:after="0" w:line="360" w:lineRule="auto"/>
        <w:jc w:val="both"/>
        <w:rPr>
          <w:rFonts w:ascii="Neo Sans Pro" w:hAnsi="Neo Sans Pro"/>
        </w:rPr>
      </w:pPr>
      <w:r w:rsidRPr="00564E4B">
        <w:rPr>
          <w:rFonts w:ascii="Neo Sans Pro" w:hAnsi="Neo Sans Pro"/>
        </w:rPr>
        <w:t>Przedmiotem</w:t>
      </w:r>
      <w:r>
        <w:rPr>
          <w:rFonts w:ascii="Neo Sans Pro" w:hAnsi="Neo Sans Pro"/>
        </w:rPr>
        <w:t xml:space="preserve"> zamówienia jest zakup i dostawa zasilaczy UPS, przełączników sieciowych </w:t>
      </w:r>
      <w:r w:rsidR="00EE27E6">
        <w:rPr>
          <w:rFonts w:ascii="Neo Sans Pro" w:hAnsi="Neo Sans Pro"/>
        </w:rPr>
        <w:t xml:space="preserve">(switchy) </w:t>
      </w:r>
      <w:r>
        <w:rPr>
          <w:rFonts w:ascii="Neo Sans Pro" w:hAnsi="Neo Sans Pro"/>
        </w:rPr>
        <w:t>oraz dysków do macierzy w ramach projektu „Cyberbezpieczny samorząd”:</w:t>
      </w:r>
    </w:p>
    <w:p w14:paraId="07A9DF66" w14:textId="05065CB5" w:rsidR="005F66D2" w:rsidRPr="005F66D2" w:rsidRDefault="00403702" w:rsidP="005F66D2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Neo Sans Pro" w:hAnsi="Neo Sans Pro"/>
        </w:rPr>
      </w:pPr>
      <w:r>
        <w:rPr>
          <w:rFonts w:ascii="Neo Sans Pro" w:hAnsi="Neo Sans Pro"/>
        </w:rPr>
        <w:t>3</w:t>
      </w:r>
      <w:r w:rsidR="00564E4B" w:rsidRPr="00564E4B">
        <w:rPr>
          <w:rFonts w:ascii="Neo Sans Pro" w:hAnsi="Neo Sans Pro"/>
        </w:rPr>
        <w:t xml:space="preserve"> szt.</w:t>
      </w:r>
      <w:r w:rsidR="005F66D2">
        <w:rPr>
          <w:rFonts w:ascii="Neo Sans Pro" w:hAnsi="Neo Sans Pro"/>
        </w:rPr>
        <w:t xml:space="preserve"> zasilaczy UPS</w:t>
      </w:r>
      <w:r w:rsidR="00564E4B">
        <w:rPr>
          <w:rFonts w:ascii="Neo Sans Pro" w:hAnsi="Neo Sans Pro"/>
        </w:rPr>
        <w:t xml:space="preserve"> spełniające następujące minimalne wymagania</w:t>
      </w:r>
      <w:r w:rsidR="005F66D2">
        <w:rPr>
          <w:rFonts w:ascii="Neo Sans Pro" w:hAnsi="Neo Sans Pro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985"/>
        <w:gridCol w:w="6515"/>
      </w:tblGrid>
      <w:tr w:rsidR="00BD53A9" w:rsidRPr="00913FF0" w14:paraId="5047158F" w14:textId="77777777" w:rsidTr="00880243">
        <w:trPr>
          <w:trHeight w:val="454"/>
        </w:trPr>
        <w:tc>
          <w:tcPr>
            <w:tcW w:w="562" w:type="dxa"/>
            <w:vAlign w:val="center"/>
          </w:tcPr>
          <w:p w14:paraId="23BB1684" w14:textId="77777777" w:rsidR="00BD53A9" w:rsidRPr="00913FF0" w:rsidRDefault="00BD53A9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L.p.</w:t>
            </w:r>
          </w:p>
        </w:tc>
        <w:tc>
          <w:tcPr>
            <w:tcW w:w="1985" w:type="dxa"/>
            <w:vAlign w:val="center"/>
          </w:tcPr>
          <w:p w14:paraId="5B5B821F" w14:textId="16924482" w:rsidR="00BD53A9" w:rsidRPr="00913FF0" w:rsidRDefault="00BD53A9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Parametr</w:t>
            </w:r>
          </w:p>
        </w:tc>
        <w:tc>
          <w:tcPr>
            <w:tcW w:w="6515" w:type="dxa"/>
            <w:vAlign w:val="center"/>
          </w:tcPr>
          <w:p w14:paraId="609BB3A1" w14:textId="77777777" w:rsidR="00BD53A9" w:rsidRPr="00913FF0" w:rsidRDefault="00BD53A9" w:rsidP="008877F7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Minimalne parametry techniczne</w:t>
            </w:r>
          </w:p>
        </w:tc>
      </w:tr>
      <w:tr w:rsidR="00BD53A9" w:rsidRPr="00913FF0" w14:paraId="21B4969D" w14:textId="77777777" w:rsidTr="00880243">
        <w:trPr>
          <w:trHeight w:val="454"/>
        </w:trPr>
        <w:tc>
          <w:tcPr>
            <w:tcW w:w="562" w:type="dxa"/>
            <w:vAlign w:val="center"/>
          </w:tcPr>
          <w:p w14:paraId="5212E245" w14:textId="77777777" w:rsidR="00BD53A9" w:rsidRPr="00913FF0" w:rsidRDefault="00BD53A9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1</w:t>
            </w:r>
          </w:p>
        </w:tc>
        <w:tc>
          <w:tcPr>
            <w:tcW w:w="1985" w:type="dxa"/>
            <w:vAlign w:val="center"/>
          </w:tcPr>
          <w:p w14:paraId="397F4A4F" w14:textId="290B396C" w:rsidR="00BD53A9" w:rsidRPr="00913FF0" w:rsidRDefault="00BD53A9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Parametry fizyczne</w:t>
            </w:r>
          </w:p>
        </w:tc>
        <w:tc>
          <w:tcPr>
            <w:tcW w:w="6515" w:type="dxa"/>
            <w:vAlign w:val="center"/>
          </w:tcPr>
          <w:p w14:paraId="6E035A5E" w14:textId="77777777" w:rsidR="00BD53A9" w:rsidRPr="00BD53A9" w:rsidRDefault="00BD53A9" w:rsidP="008877F7">
            <w:pPr>
              <w:pStyle w:val="Akapitzlist"/>
              <w:numPr>
                <w:ilvl w:val="0"/>
                <w:numId w:val="22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BD53A9">
              <w:rPr>
                <w:rFonts w:ascii="Neo Sans Pro" w:hAnsi="Neo Sans Pro"/>
                <w:sz w:val="20"/>
                <w:szCs w:val="20"/>
              </w:rPr>
              <w:t>Moc znamionowa jednostki nie mniej niż 2700W/3000VA</w:t>
            </w:r>
          </w:p>
          <w:p w14:paraId="11AEB7B8" w14:textId="77777777" w:rsidR="00BD53A9" w:rsidRPr="00BD53A9" w:rsidRDefault="00BD53A9" w:rsidP="008877F7">
            <w:pPr>
              <w:pStyle w:val="Akapitzlist"/>
              <w:numPr>
                <w:ilvl w:val="0"/>
                <w:numId w:val="22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BD53A9">
              <w:rPr>
                <w:rFonts w:ascii="Neo Sans Pro" w:hAnsi="Neo Sans Pro"/>
                <w:sz w:val="20"/>
                <w:szCs w:val="20"/>
              </w:rPr>
              <w:t>Wersja do montażu w szafie rack (szyny w zestawie)</w:t>
            </w:r>
          </w:p>
          <w:p w14:paraId="76CAD326" w14:textId="77777777" w:rsidR="00BD53A9" w:rsidRPr="00BD53A9" w:rsidRDefault="00BD53A9" w:rsidP="008877F7">
            <w:pPr>
              <w:pStyle w:val="Akapitzlist"/>
              <w:numPr>
                <w:ilvl w:val="0"/>
                <w:numId w:val="22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BD53A9">
              <w:rPr>
                <w:rFonts w:ascii="Neo Sans Pro" w:hAnsi="Neo Sans Pro"/>
                <w:sz w:val="20"/>
                <w:szCs w:val="20"/>
              </w:rPr>
              <w:t>Technologia Line Interactive</w:t>
            </w:r>
          </w:p>
          <w:p w14:paraId="5E1359AE" w14:textId="77777777" w:rsidR="00BD53A9" w:rsidRPr="00BD53A9" w:rsidRDefault="00BD53A9" w:rsidP="008877F7">
            <w:pPr>
              <w:pStyle w:val="Akapitzlist"/>
              <w:numPr>
                <w:ilvl w:val="0"/>
                <w:numId w:val="22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BD53A9">
              <w:rPr>
                <w:rFonts w:ascii="Neo Sans Pro" w:hAnsi="Neo Sans Pro"/>
                <w:sz w:val="20"/>
                <w:szCs w:val="20"/>
              </w:rPr>
              <w:t>Temperatura eksploatacji 0 - 40 °C</w:t>
            </w:r>
          </w:p>
          <w:p w14:paraId="2764523C" w14:textId="77777777" w:rsidR="00BD53A9" w:rsidRPr="00BD53A9" w:rsidRDefault="00BD53A9" w:rsidP="008877F7">
            <w:pPr>
              <w:pStyle w:val="Akapitzlist"/>
              <w:numPr>
                <w:ilvl w:val="0"/>
                <w:numId w:val="22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BD53A9">
              <w:rPr>
                <w:rFonts w:ascii="Neo Sans Pro" w:hAnsi="Neo Sans Pro"/>
                <w:sz w:val="20"/>
                <w:szCs w:val="20"/>
              </w:rPr>
              <w:t>Wilgotność względna podczas pracy 0 - 95 %</w:t>
            </w:r>
          </w:p>
          <w:p w14:paraId="5C6C5A76" w14:textId="77777777" w:rsidR="00BD53A9" w:rsidRPr="00BD53A9" w:rsidRDefault="00BD53A9" w:rsidP="008877F7">
            <w:pPr>
              <w:pStyle w:val="Akapitzlist"/>
              <w:numPr>
                <w:ilvl w:val="0"/>
                <w:numId w:val="22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BD53A9">
              <w:rPr>
                <w:rFonts w:ascii="Neo Sans Pro" w:hAnsi="Neo Sans Pro"/>
                <w:sz w:val="20"/>
                <w:szCs w:val="20"/>
              </w:rPr>
              <w:t>Hałas słyszalny w odległości 1 m od powierzchni urządzenia 55.0 dBA</w:t>
            </w:r>
          </w:p>
          <w:p w14:paraId="43D759A7" w14:textId="77777777" w:rsidR="00BD53A9" w:rsidRPr="00BD53A9" w:rsidRDefault="00BD53A9" w:rsidP="008877F7">
            <w:pPr>
              <w:pStyle w:val="Akapitzlist"/>
              <w:numPr>
                <w:ilvl w:val="0"/>
                <w:numId w:val="22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BD53A9">
              <w:rPr>
                <w:rFonts w:ascii="Neo Sans Pro" w:hAnsi="Neo Sans Pro"/>
                <w:sz w:val="20"/>
                <w:szCs w:val="20"/>
              </w:rPr>
              <w:t>Rozpraszanie ciepła w trybie online 348.0BTU/godz.</w:t>
            </w:r>
          </w:p>
          <w:p w14:paraId="245D1327" w14:textId="37972E04" w:rsidR="00BD53A9" w:rsidRPr="00913FF0" w:rsidRDefault="00BD53A9" w:rsidP="008877F7">
            <w:pPr>
              <w:pStyle w:val="Akapitzlist"/>
              <w:numPr>
                <w:ilvl w:val="0"/>
                <w:numId w:val="22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BD53A9">
              <w:rPr>
                <w:rFonts w:ascii="Neo Sans Pro" w:hAnsi="Neo Sans Pro"/>
                <w:sz w:val="20"/>
                <w:szCs w:val="20"/>
              </w:rPr>
              <w:t>Klasa energetyczna sprzętu przeciwprzepięciowego 320J</w:t>
            </w:r>
          </w:p>
        </w:tc>
      </w:tr>
      <w:tr w:rsidR="00BD53A9" w:rsidRPr="00913FF0" w14:paraId="4B7A1B86" w14:textId="77777777" w:rsidTr="00880243">
        <w:trPr>
          <w:trHeight w:val="454"/>
        </w:trPr>
        <w:tc>
          <w:tcPr>
            <w:tcW w:w="562" w:type="dxa"/>
            <w:vAlign w:val="center"/>
          </w:tcPr>
          <w:p w14:paraId="2802B78A" w14:textId="77777777" w:rsidR="00BD53A9" w:rsidRPr="00913FF0" w:rsidRDefault="00BD53A9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center"/>
          </w:tcPr>
          <w:p w14:paraId="0B47ECF2" w14:textId="5CBBFAA8" w:rsidR="00BD53A9" w:rsidRPr="00913FF0" w:rsidRDefault="00BD53A9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Parametry wejściowe</w:t>
            </w:r>
          </w:p>
        </w:tc>
        <w:tc>
          <w:tcPr>
            <w:tcW w:w="6515" w:type="dxa"/>
            <w:vAlign w:val="center"/>
          </w:tcPr>
          <w:p w14:paraId="646D07D3" w14:textId="77777777" w:rsidR="00BD53A9" w:rsidRDefault="00BD53A9" w:rsidP="008877F7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Nominalne napięcie wejściowe 230V 50/60HZ (automatycznie wykrywane</w:t>
            </w:r>
          </w:p>
          <w:p w14:paraId="1B4E11F1" w14:textId="77777777" w:rsidR="00BD53A9" w:rsidRDefault="00BD53A9" w:rsidP="008877F7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Typ gniazda wejściowego: -IEC 320 C20</w:t>
            </w:r>
          </w:p>
          <w:p w14:paraId="6159C226" w14:textId="2B5C905F" w:rsidR="00BD53A9" w:rsidRPr="00BD53A9" w:rsidRDefault="00BD53A9" w:rsidP="008877F7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Zmienny zakres napięcia wejściowego w trybie podstawowym 160 -286 V (max zakres 150-300V)</w:t>
            </w:r>
          </w:p>
        </w:tc>
      </w:tr>
      <w:tr w:rsidR="00BD53A9" w:rsidRPr="00913FF0" w14:paraId="7DB7D275" w14:textId="77777777" w:rsidTr="00880243">
        <w:trPr>
          <w:trHeight w:val="454"/>
        </w:trPr>
        <w:tc>
          <w:tcPr>
            <w:tcW w:w="562" w:type="dxa"/>
            <w:vAlign w:val="center"/>
          </w:tcPr>
          <w:p w14:paraId="267EB6DA" w14:textId="77777777" w:rsidR="00BD53A9" w:rsidRPr="00913FF0" w:rsidRDefault="00BD53A9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3</w:t>
            </w:r>
          </w:p>
        </w:tc>
        <w:tc>
          <w:tcPr>
            <w:tcW w:w="1985" w:type="dxa"/>
            <w:vAlign w:val="center"/>
          </w:tcPr>
          <w:p w14:paraId="6639947F" w14:textId="13441B16" w:rsidR="00BD53A9" w:rsidRPr="00913FF0" w:rsidRDefault="00BD53A9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Parametry wyjściowe</w:t>
            </w:r>
          </w:p>
        </w:tc>
        <w:tc>
          <w:tcPr>
            <w:tcW w:w="6515" w:type="dxa"/>
            <w:vAlign w:val="center"/>
          </w:tcPr>
          <w:p w14:paraId="3C6D47F2" w14:textId="42E4A14A" w:rsidR="00BD53A9" w:rsidRDefault="00BD53A9" w:rsidP="008877F7">
            <w:pPr>
              <w:pStyle w:val="Akapitzlist"/>
              <w:numPr>
                <w:ilvl w:val="0"/>
                <w:numId w:val="28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Złącza / gniazda wyjściowe</w:t>
            </w:r>
          </w:p>
          <w:p w14:paraId="580C7AAF" w14:textId="0D222782" w:rsidR="00BD53A9" w:rsidRDefault="00BD53A9" w:rsidP="008877F7">
            <w:pPr>
              <w:pStyle w:val="Akapitzlist"/>
              <w:numPr>
                <w:ilvl w:val="1"/>
                <w:numId w:val="28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Minimum 8 szt. IEC 320 C13</w:t>
            </w:r>
          </w:p>
          <w:p w14:paraId="2C30E2D6" w14:textId="7853BFE5" w:rsidR="00BD53A9" w:rsidRDefault="00BD53A9" w:rsidP="008877F7">
            <w:pPr>
              <w:pStyle w:val="Akapitzlist"/>
              <w:numPr>
                <w:ilvl w:val="1"/>
                <w:numId w:val="28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Minimum 1 szt. IEC 320 C19</w:t>
            </w:r>
          </w:p>
          <w:p w14:paraId="2942AB71" w14:textId="69B6136F" w:rsidR="00BD53A9" w:rsidRPr="00BD53A9" w:rsidRDefault="00BD53A9" w:rsidP="008877F7">
            <w:pPr>
              <w:pStyle w:val="Akapitzlist"/>
              <w:numPr>
                <w:ilvl w:val="0"/>
                <w:numId w:val="28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Napięcie wyjściowe 230V o częstotliwości 50/60 Hz synchronizowane z siecią zasilającą o przebiegu sinusoidalnym</w:t>
            </w:r>
          </w:p>
        </w:tc>
      </w:tr>
      <w:tr w:rsidR="00BD53A9" w:rsidRPr="00913FF0" w14:paraId="2894C04F" w14:textId="77777777" w:rsidTr="00880243">
        <w:trPr>
          <w:trHeight w:val="454"/>
        </w:trPr>
        <w:tc>
          <w:tcPr>
            <w:tcW w:w="562" w:type="dxa"/>
            <w:vAlign w:val="center"/>
          </w:tcPr>
          <w:p w14:paraId="1011CC7E" w14:textId="77777777" w:rsidR="00BD53A9" w:rsidRPr="00913FF0" w:rsidRDefault="00BD53A9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14:paraId="15DEA62A" w14:textId="282C6D66" w:rsidR="00BD53A9" w:rsidRPr="00913FF0" w:rsidRDefault="00BD53A9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Akumulatory i czas podtrzymania</w:t>
            </w:r>
          </w:p>
        </w:tc>
        <w:tc>
          <w:tcPr>
            <w:tcW w:w="6515" w:type="dxa"/>
            <w:vAlign w:val="center"/>
          </w:tcPr>
          <w:p w14:paraId="0FE65563" w14:textId="163F232F" w:rsidR="00BD53A9" w:rsidRDefault="00BD53A9" w:rsidP="008877F7">
            <w:pPr>
              <w:pStyle w:val="Akapitzlist"/>
              <w:numPr>
                <w:ilvl w:val="0"/>
                <w:numId w:val="33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 xml:space="preserve">Szczelny, bezobsługowy akumulator kwasowo-ołowiowy </w:t>
            </w:r>
            <w:r w:rsidR="000A4E89">
              <w:rPr>
                <w:rFonts w:ascii="Neo Sans Pro" w:hAnsi="Neo Sans Pro"/>
                <w:sz w:val="20"/>
                <w:szCs w:val="20"/>
              </w:rPr>
              <w:br/>
            </w:r>
            <w:r>
              <w:rPr>
                <w:rFonts w:ascii="Neo Sans Pro" w:hAnsi="Neo Sans Pro"/>
                <w:sz w:val="20"/>
                <w:szCs w:val="20"/>
              </w:rPr>
              <w:t>z elektrolitem w postaci żelu</w:t>
            </w:r>
          </w:p>
          <w:p w14:paraId="68C078D2" w14:textId="717E71B0" w:rsidR="00BD53A9" w:rsidRDefault="00BD53A9" w:rsidP="008877F7">
            <w:pPr>
              <w:pStyle w:val="Akapitzlist"/>
              <w:numPr>
                <w:ilvl w:val="0"/>
                <w:numId w:val="33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Czas podtrzymania:</w:t>
            </w:r>
          </w:p>
          <w:p w14:paraId="08385605" w14:textId="4429B272" w:rsidR="00BD53A9" w:rsidRDefault="00BD53A9" w:rsidP="008877F7">
            <w:pPr>
              <w:pStyle w:val="Akapitzlist"/>
              <w:numPr>
                <w:ilvl w:val="1"/>
                <w:numId w:val="33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Minimum 3 minuty przy pełnym obciążeniu</w:t>
            </w:r>
          </w:p>
          <w:p w14:paraId="1ADA8221" w14:textId="141E45A0" w:rsidR="00BD53A9" w:rsidRPr="00BD53A9" w:rsidRDefault="00BD53A9" w:rsidP="008877F7">
            <w:pPr>
              <w:pStyle w:val="Akapitzlist"/>
              <w:numPr>
                <w:ilvl w:val="1"/>
                <w:numId w:val="33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Minimum 11 minut przy 50% obciążeniu</w:t>
            </w:r>
          </w:p>
          <w:p w14:paraId="63C80C94" w14:textId="77777777" w:rsidR="00BD53A9" w:rsidRDefault="00BD53A9" w:rsidP="008877F7">
            <w:pPr>
              <w:pStyle w:val="Akapitzlist"/>
              <w:numPr>
                <w:ilvl w:val="0"/>
                <w:numId w:val="33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Typowy czas ładowania: 3 godziny</w:t>
            </w:r>
          </w:p>
          <w:p w14:paraId="3963594B" w14:textId="77777777" w:rsidR="00BD53A9" w:rsidRDefault="000A4E89" w:rsidP="008877F7">
            <w:pPr>
              <w:pStyle w:val="Akapitzlist"/>
              <w:numPr>
                <w:ilvl w:val="0"/>
                <w:numId w:val="33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Żywotność akumulatora od 3 do 5 lat</w:t>
            </w:r>
          </w:p>
          <w:p w14:paraId="19994911" w14:textId="1B4D33A7" w:rsidR="000A4E89" w:rsidRPr="00BD53A9" w:rsidRDefault="000A4E89" w:rsidP="008877F7">
            <w:pPr>
              <w:pStyle w:val="Akapitzlist"/>
              <w:numPr>
                <w:ilvl w:val="0"/>
                <w:numId w:val="33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Możliwość wymiany akumulatora bez wyłączania urządzenia  (hot-swap)</w:t>
            </w:r>
          </w:p>
        </w:tc>
      </w:tr>
      <w:tr w:rsidR="00BD53A9" w:rsidRPr="00913FF0" w14:paraId="2CDA2082" w14:textId="77777777" w:rsidTr="00880243">
        <w:trPr>
          <w:trHeight w:val="454"/>
        </w:trPr>
        <w:tc>
          <w:tcPr>
            <w:tcW w:w="562" w:type="dxa"/>
            <w:vAlign w:val="center"/>
          </w:tcPr>
          <w:p w14:paraId="6DA253D7" w14:textId="77777777" w:rsidR="00BD53A9" w:rsidRPr="00913FF0" w:rsidRDefault="00BD53A9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lastRenderedPageBreak/>
              <w:t>5</w:t>
            </w:r>
          </w:p>
        </w:tc>
        <w:tc>
          <w:tcPr>
            <w:tcW w:w="1985" w:type="dxa"/>
            <w:vAlign w:val="center"/>
          </w:tcPr>
          <w:p w14:paraId="07774157" w14:textId="109006BB" w:rsidR="00BD53A9" w:rsidRPr="00913FF0" w:rsidRDefault="000A4E89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Komunikacja i zarządzanie</w:t>
            </w:r>
          </w:p>
        </w:tc>
        <w:tc>
          <w:tcPr>
            <w:tcW w:w="6515" w:type="dxa"/>
            <w:vAlign w:val="center"/>
          </w:tcPr>
          <w:p w14:paraId="51780E77" w14:textId="7AE9206F" w:rsidR="00BD53A9" w:rsidRDefault="000A4E89" w:rsidP="008877F7">
            <w:pPr>
              <w:pStyle w:val="Akapitzlist"/>
              <w:numPr>
                <w:ilvl w:val="0"/>
                <w:numId w:val="34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 xml:space="preserve">Zainstalowana karta do zarządzania siecią, monitorowania i zarządzania UPS w zestawie z czujnikiem temperatury  </w:t>
            </w:r>
          </w:p>
          <w:p w14:paraId="4D879372" w14:textId="77777777" w:rsidR="000A4E89" w:rsidRDefault="000A4E89" w:rsidP="008877F7">
            <w:pPr>
              <w:pStyle w:val="Akapitzlist"/>
              <w:numPr>
                <w:ilvl w:val="0"/>
                <w:numId w:val="34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Porty komunikacyjne: Serial (RJ-45, SmartSlot, USB</w:t>
            </w:r>
          </w:p>
          <w:p w14:paraId="76230713" w14:textId="5B7397F9" w:rsidR="000A4E89" w:rsidRDefault="000A4E89" w:rsidP="008877F7">
            <w:pPr>
              <w:pStyle w:val="Akapitzlist"/>
              <w:numPr>
                <w:ilvl w:val="0"/>
                <w:numId w:val="34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Panel sterowania: Wielofunkcyjna konsola sterownicza i</w:t>
            </w:r>
            <w:r w:rsidR="00115ECC">
              <w:rPr>
                <w:rFonts w:ascii="Neo Sans Pro" w:hAnsi="Neo Sans Pro"/>
                <w:sz w:val="20"/>
                <w:szCs w:val="20"/>
              </w:rPr>
              <w:t> </w:t>
            </w:r>
            <w:r w:rsidR="000B038F">
              <w:rPr>
                <w:rFonts w:ascii="Neo Sans Pro" w:hAnsi="Neo Sans Pro"/>
                <w:sz w:val="20"/>
                <w:szCs w:val="20"/>
              </w:rPr>
              <w:t>informacyjna</w:t>
            </w:r>
            <w:r>
              <w:rPr>
                <w:rFonts w:ascii="Neo Sans Pro" w:hAnsi="Neo Sans Pro"/>
                <w:sz w:val="20"/>
                <w:szCs w:val="20"/>
              </w:rPr>
              <w:t xml:space="preserve"> LCD</w:t>
            </w:r>
          </w:p>
          <w:p w14:paraId="4593E32D" w14:textId="77777777" w:rsidR="000A4E89" w:rsidRDefault="000A4E89" w:rsidP="008877F7">
            <w:pPr>
              <w:pStyle w:val="Akapitzlist"/>
              <w:numPr>
                <w:ilvl w:val="0"/>
                <w:numId w:val="34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Alarm dźwiękowy: Alarmy dźwiękowe i wizualne według priorytetu ważności zdarzenia</w:t>
            </w:r>
          </w:p>
          <w:p w14:paraId="05125F2E" w14:textId="11214B36" w:rsidR="000A4E89" w:rsidRPr="000A4E89" w:rsidRDefault="000A4E89" w:rsidP="008877F7">
            <w:pPr>
              <w:pStyle w:val="Akapitzlist"/>
              <w:numPr>
                <w:ilvl w:val="0"/>
                <w:numId w:val="34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Awaryjny wyłącznik zasilania (EPO)</w:t>
            </w:r>
          </w:p>
        </w:tc>
      </w:tr>
      <w:tr w:rsidR="00BD53A9" w:rsidRPr="000A4E89" w14:paraId="45E7FAE6" w14:textId="77777777" w:rsidTr="00880243">
        <w:trPr>
          <w:trHeight w:val="454"/>
        </w:trPr>
        <w:tc>
          <w:tcPr>
            <w:tcW w:w="562" w:type="dxa"/>
            <w:vAlign w:val="center"/>
          </w:tcPr>
          <w:p w14:paraId="471DE8ED" w14:textId="77777777" w:rsidR="00BD53A9" w:rsidRPr="00913FF0" w:rsidRDefault="00BD53A9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6</w:t>
            </w:r>
          </w:p>
        </w:tc>
        <w:tc>
          <w:tcPr>
            <w:tcW w:w="1985" w:type="dxa"/>
            <w:vAlign w:val="center"/>
          </w:tcPr>
          <w:p w14:paraId="617DB3CC" w14:textId="7F58B855" w:rsidR="00BD53A9" w:rsidRPr="00913FF0" w:rsidRDefault="000A4E89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Certyfikaty, zgodności oraz gwarancja</w:t>
            </w:r>
          </w:p>
        </w:tc>
        <w:tc>
          <w:tcPr>
            <w:tcW w:w="6515" w:type="dxa"/>
            <w:vAlign w:val="center"/>
          </w:tcPr>
          <w:p w14:paraId="1406F94C" w14:textId="77777777" w:rsidR="00BD53A9" w:rsidRPr="000A4E89" w:rsidRDefault="000A4E89" w:rsidP="008877F7">
            <w:pPr>
              <w:pStyle w:val="Akapitzlist"/>
              <w:numPr>
                <w:ilvl w:val="0"/>
                <w:numId w:val="35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  <w:lang w:val="en-US"/>
              </w:rPr>
            </w:pPr>
            <w:r w:rsidRPr="000A4E89">
              <w:rPr>
                <w:rFonts w:ascii="Neo Sans Pro" w:hAnsi="Neo Sans Pro"/>
                <w:sz w:val="20"/>
                <w:szCs w:val="20"/>
                <w:lang w:val="en-US"/>
              </w:rPr>
              <w:t>CE, EN62040-1, EN62040-2, VDE, RoHS, REACh</w:t>
            </w:r>
          </w:p>
          <w:p w14:paraId="44598E15" w14:textId="6597269C" w:rsidR="000A4E89" w:rsidRPr="000A4E89" w:rsidRDefault="00FA69A1" w:rsidP="008877F7">
            <w:pPr>
              <w:pStyle w:val="Akapitzlist"/>
              <w:numPr>
                <w:ilvl w:val="0"/>
                <w:numId w:val="35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 xml:space="preserve">Minimum </w:t>
            </w:r>
            <w:r w:rsidR="000A4E89" w:rsidRPr="000A4E89">
              <w:rPr>
                <w:rFonts w:ascii="Neo Sans Pro" w:hAnsi="Neo Sans Pro"/>
                <w:sz w:val="20"/>
                <w:szCs w:val="20"/>
              </w:rPr>
              <w:t>3 lata gwarancji producenta na naprawy lub wymiany urządzenia</w:t>
            </w:r>
          </w:p>
          <w:p w14:paraId="4E3AEECD" w14:textId="51FB751B" w:rsidR="00EE6553" w:rsidRPr="00EE6553" w:rsidRDefault="00FA69A1" w:rsidP="008877F7">
            <w:pPr>
              <w:pStyle w:val="Akapitzlist"/>
              <w:numPr>
                <w:ilvl w:val="0"/>
                <w:numId w:val="35"/>
              </w:num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 xml:space="preserve">Minimum </w:t>
            </w:r>
            <w:r w:rsidR="000A4E89">
              <w:rPr>
                <w:rFonts w:ascii="Neo Sans Pro" w:hAnsi="Neo Sans Pro"/>
                <w:sz w:val="20"/>
                <w:szCs w:val="20"/>
              </w:rPr>
              <w:t>2 lata gwarancji producenta na akumulatory</w:t>
            </w:r>
          </w:p>
        </w:tc>
      </w:tr>
      <w:tr w:rsidR="00BD53A9" w:rsidRPr="00913FF0" w14:paraId="1DAA70B4" w14:textId="77777777" w:rsidTr="00880243">
        <w:trPr>
          <w:trHeight w:val="454"/>
        </w:trPr>
        <w:tc>
          <w:tcPr>
            <w:tcW w:w="562" w:type="dxa"/>
            <w:vAlign w:val="center"/>
          </w:tcPr>
          <w:p w14:paraId="6F912DE2" w14:textId="77777777" w:rsidR="00BD53A9" w:rsidRPr="00913FF0" w:rsidRDefault="00BD53A9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7</w:t>
            </w:r>
          </w:p>
        </w:tc>
        <w:tc>
          <w:tcPr>
            <w:tcW w:w="1985" w:type="dxa"/>
            <w:vAlign w:val="center"/>
          </w:tcPr>
          <w:p w14:paraId="2F9A1942" w14:textId="689D6D26" w:rsidR="00BD53A9" w:rsidRPr="00913FF0" w:rsidRDefault="000A4E89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Oprogramowanie</w:t>
            </w:r>
          </w:p>
        </w:tc>
        <w:tc>
          <w:tcPr>
            <w:tcW w:w="6515" w:type="dxa"/>
            <w:vAlign w:val="center"/>
          </w:tcPr>
          <w:p w14:paraId="45C7D104" w14:textId="6F1351D4" w:rsidR="00BD53A9" w:rsidRPr="00913FF0" w:rsidRDefault="000A4E89" w:rsidP="008877F7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Dostępne oprogramowanie do zarządzania / monitoringu</w:t>
            </w:r>
          </w:p>
        </w:tc>
      </w:tr>
    </w:tbl>
    <w:p w14:paraId="3547677A" w14:textId="77777777" w:rsidR="00EE6553" w:rsidRDefault="00EE6553" w:rsidP="00EE6553">
      <w:pPr>
        <w:pStyle w:val="Akapitzlist"/>
        <w:spacing w:after="0" w:line="360" w:lineRule="auto"/>
        <w:jc w:val="both"/>
        <w:rPr>
          <w:rFonts w:ascii="Neo Sans Pro" w:hAnsi="Neo Sans Pro"/>
        </w:rPr>
      </w:pPr>
    </w:p>
    <w:p w14:paraId="30AAF093" w14:textId="62A571C7" w:rsidR="00564E4B" w:rsidRDefault="00403702" w:rsidP="00EE6553">
      <w:pPr>
        <w:pStyle w:val="Akapitzlist"/>
        <w:numPr>
          <w:ilvl w:val="0"/>
          <w:numId w:val="39"/>
        </w:numPr>
        <w:spacing w:after="0" w:line="360" w:lineRule="auto"/>
        <w:jc w:val="both"/>
        <w:rPr>
          <w:rFonts w:ascii="Neo Sans Pro" w:hAnsi="Neo Sans Pro"/>
        </w:rPr>
      </w:pPr>
      <w:r>
        <w:rPr>
          <w:rFonts w:ascii="Neo Sans Pro" w:hAnsi="Neo Sans Pro"/>
        </w:rPr>
        <w:t>2</w:t>
      </w:r>
      <w:r w:rsidR="00564E4B" w:rsidRPr="00564E4B">
        <w:rPr>
          <w:rFonts w:ascii="Neo Sans Pro" w:hAnsi="Neo Sans Pro"/>
        </w:rPr>
        <w:t xml:space="preserve"> szt.</w:t>
      </w:r>
      <w:r w:rsidR="00564E4B">
        <w:rPr>
          <w:rFonts w:ascii="Neo Sans Pro" w:hAnsi="Neo Sans Pro"/>
        </w:rPr>
        <w:t xml:space="preserve"> przełączników sieciowych</w:t>
      </w:r>
      <w:r w:rsidR="005F66D2">
        <w:rPr>
          <w:rFonts w:ascii="Neo Sans Pro" w:hAnsi="Neo Sans Pro"/>
        </w:rPr>
        <w:t xml:space="preserve"> spełniające minimalne wymagania:</w:t>
      </w:r>
    </w:p>
    <w:p w14:paraId="45865AAB" w14:textId="77777777" w:rsidR="00EE6553" w:rsidRDefault="00EE6553" w:rsidP="008877F7">
      <w:pPr>
        <w:pStyle w:val="Akapitzlist"/>
        <w:spacing w:after="0" w:line="360" w:lineRule="auto"/>
        <w:contextualSpacing w:val="0"/>
        <w:jc w:val="both"/>
        <w:rPr>
          <w:rFonts w:ascii="Neo Sans Pro" w:hAnsi="Neo Sans Pr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985"/>
        <w:gridCol w:w="6515"/>
      </w:tblGrid>
      <w:tr w:rsidR="005F48AC" w:rsidRPr="00913FF0" w14:paraId="10B683F3" w14:textId="77777777" w:rsidTr="00880243">
        <w:trPr>
          <w:trHeight w:val="454"/>
        </w:trPr>
        <w:tc>
          <w:tcPr>
            <w:tcW w:w="562" w:type="dxa"/>
            <w:vAlign w:val="center"/>
          </w:tcPr>
          <w:p w14:paraId="0A90AD04" w14:textId="77777777" w:rsidR="005F48AC" w:rsidRPr="00913FF0" w:rsidRDefault="005F48AC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L.p.</w:t>
            </w:r>
          </w:p>
        </w:tc>
        <w:tc>
          <w:tcPr>
            <w:tcW w:w="1985" w:type="dxa"/>
            <w:vAlign w:val="center"/>
          </w:tcPr>
          <w:p w14:paraId="6B4A1A3D" w14:textId="78F2258A" w:rsidR="005F48AC" w:rsidRPr="00913FF0" w:rsidRDefault="00BD53A9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Parametr</w:t>
            </w:r>
          </w:p>
        </w:tc>
        <w:tc>
          <w:tcPr>
            <w:tcW w:w="6515" w:type="dxa"/>
            <w:vAlign w:val="center"/>
          </w:tcPr>
          <w:p w14:paraId="14DD8150" w14:textId="77777777" w:rsidR="005F48AC" w:rsidRPr="00913FF0" w:rsidRDefault="005F48AC" w:rsidP="008877F7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Minimalne parametry techniczne</w:t>
            </w:r>
          </w:p>
        </w:tc>
      </w:tr>
      <w:tr w:rsidR="005F48AC" w:rsidRPr="00913FF0" w14:paraId="65C0E9A4" w14:textId="77777777" w:rsidTr="00880243">
        <w:trPr>
          <w:trHeight w:val="454"/>
        </w:trPr>
        <w:tc>
          <w:tcPr>
            <w:tcW w:w="562" w:type="dxa"/>
            <w:vAlign w:val="center"/>
          </w:tcPr>
          <w:p w14:paraId="44F0C95C" w14:textId="77777777" w:rsidR="005F48AC" w:rsidRPr="00913FF0" w:rsidRDefault="005F48AC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1</w:t>
            </w:r>
          </w:p>
        </w:tc>
        <w:tc>
          <w:tcPr>
            <w:tcW w:w="1985" w:type="dxa"/>
            <w:vAlign w:val="center"/>
          </w:tcPr>
          <w:p w14:paraId="64699E38" w14:textId="77777777" w:rsidR="005F48AC" w:rsidRPr="00913FF0" w:rsidRDefault="005F48AC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Porty</w:t>
            </w:r>
          </w:p>
        </w:tc>
        <w:tc>
          <w:tcPr>
            <w:tcW w:w="6515" w:type="dxa"/>
            <w:vAlign w:val="center"/>
          </w:tcPr>
          <w:p w14:paraId="42E7B557" w14:textId="77777777" w:rsidR="005F48AC" w:rsidRPr="00913FF0" w:rsidRDefault="005F48AC" w:rsidP="00837502">
            <w:pPr>
              <w:pStyle w:val="Akapitzlist"/>
              <w:numPr>
                <w:ilvl w:val="0"/>
                <w:numId w:val="41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Minimum 48 portów 10/100/1000 BASE-T</w:t>
            </w:r>
          </w:p>
          <w:p w14:paraId="4E24B321" w14:textId="77777777" w:rsidR="005F48AC" w:rsidRPr="00913FF0" w:rsidRDefault="005F48AC" w:rsidP="00837502">
            <w:pPr>
              <w:pStyle w:val="Akapitzlist"/>
              <w:numPr>
                <w:ilvl w:val="0"/>
                <w:numId w:val="41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Minimum 4 porty SFP+ 1/10G</w:t>
            </w:r>
          </w:p>
          <w:p w14:paraId="70F8E1BC" w14:textId="33CF24F8" w:rsidR="005F48AC" w:rsidRPr="00913FF0" w:rsidRDefault="00905840" w:rsidP="00837502">
            <w:pPr>
              <w:pStyle w:val="Akapitzlist"/>
              <w:numPr>
                <w:ilvl w:val="0"/>
                <w:numId w:val="41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 xml:space="preserve">Port konsoli – </w:t>
            </w:r>
            <w:r w:rsidRPr="00905840">
              <w:rPr>
                <w:rFonts w:ascii="Neo Sans Pro" w:hAnsi="Neo Sans Pro"/>
                <w:sz w:val="20"/>
                <w:szCs w:val="20"/>
              </w:rPr>
              <w:t>(dowolny typ: RJ</w:t>
            </w:r>
            <w:r w:rsidRPr="00905840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905840">
              <w:rPr>
                <w:rFonts w:ascii="Neo Sans Pro" w:hAnsi="Neo Sans Pro"/>
                <w:sz w:val="20"/>
                <w:szCs w:val="20"/>
              </w:rPr>
              <w:t>45 / USB</w:t>
            </w:r>
            <w:r w:rsidRPr="00905840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905840">
              <w:rPr>
                <w:rFonts w:ascii="Neo Sans Pro" w:hAnsi="Neo Sans Pro"/>
                <w:sz w:val="20"/>
                <w:szCs w:val="20"/>
              </w:rPr>
              <w:t>C</w:t>
            </w:r>
            <w:r>
              <w:rPr>
                <w:rFonts w:ascii="Neo Sans Pro" w:hAnsi="Neo Sans Pro"/>
                <w:sz w:val="20"/>
                <w:szCs w:val="20"/>
              </w:rPr>
              <w:t>, micro-usb)</w:t>
            </w:r>
          </w:p>
          <w:p w14:paraId="16F8E6F4" w14:textId="77777777" w:rsidR="005F48AC" w:rsidRPr="00913FF0" w:rsidRDefault="005F48AC" w:rsidP="00837502">
            <w:pPr>
              <w:pStyle w:val="Akapitzlist"/>
              <w:numPr>
                <w:ilvl w:val="0"/>
                <w:numId w:val="41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Minimum 1 port USB typ A</w:t>
            </w:r>
          </w:p>
        </w:tc>
      </w:tr>
      <w:tr w:rsidR="005F48AC" w:rsidRPr="00913FF0" w14:paraId="0B52150F" w14:textId="77777777" w:rsidTr="00880243">
        <w:trPr>
          <w:trHeight w:val="454"/>
        </w:trPr>
        <w:tc>
          <w:tcPr>
            <w:tcW w:w="562" w:type="dxa"/>
            <w:vAlign w:val="center"/>
          </w:tcPr>
          <w:p w14:paraId="34D031F7" w14:textId="77777777" w:rsidR="005F48AC" w:rsidRPr="00913FF0" w:rsidRDefault="005F48AC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center"/>
          </w:tcPr>
          <w:p w14:paraId="32198E19" w14:textId="77777777" w:rsidR="005F48AC" w:rsidRPr="00913FF0" w:rsidRDefault="005F48AC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Parametry fizyczne</w:t>
            </w:r>
          </w:p>
        </w:tc>
        <w:tc>
          <w:tcPr>
            <w:tcW w:w="6515" w:type="dxa"/>
            <w:vAlign w:val="center"/>
          </w:tcPr>
          <w:p w14:paraId="196D25DB" w14:textId="77777777" w:rsidR="005F48AC" w:rsidRPr="00913FF0" w:rsidRDefault="005F48AC" w:rsidP="008877F7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Wysokość maksymalnie 1U, montaż w szafie typu RACK 19”</w:t>
            </w:r>
          </w:p>
        </w:tc>
      </w:tr>
      <w:tr w:rsidR="005F48AC" w:rsidRPr="00913FF0" w14:paraId="68F71F11" w14:textId="77777777" w:rsidTr="00880243">
        <w:trPr>
          <w:trHeight w:val="454"/>
        </w:trPr>
        <w:tc>
          <w:tcPr>
            <w:tcW w:w="562" w:type="dxa"/>
            <w:vAlign w:val="center"/>
          </w:tcPr>
          <w:p w14:paraId="66FE9366" w14:textId="77777777" w:rsidR="005F48AC" w:rsidRPr="00913FF0" w:rsidRDefault="005F48AC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3</w:t>
            </w:r>
          </w:p>
        </w:tc>
        <w:tc>
          <w:tcPr>
            <w:tcW w:w="1985" w:type="dxa"/>
            <w:vAlign w:val="center"/>
          </w:tcPr>
          <w:p w14:paraId="4F699DAD" w14:textId="77777777" w:rsidR="005F48AC" w:rsidRPr="00913FF0" w:rsidRDefault="005F48AC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Pamięć</w:t>
            </w:r>
          </w:p>
        </w:tc>
        <w:tc>
          <w:tcPr>
            <w:tcW w:w="6515" w:type="dxa"/>
            <w:vAlign w:val="center"/>
          </w:tcPr>
          <w:p w14:paraId="21D2C5B9" w14:textId="01016332" w:rsidR="005F48AC" w:rsidRPr="00913FF0" w:rsidRDefault="00D62C86" w:rsidP="00837502">
            <w:pPr>
              <w:pStyle w:val="Akapitzlist"/>
              <w:numPr>
                <w:ilvl w:val="0"/>
                <w:numId w:val="42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 xml:space="preserve">Minimum 4 </w:t>
            </w:r>
            <w:r w:rsidR="005F48AC" w:rsidRPr="00913FF0">
              <w:rPr>
                <w:rFonts w:ascii="Neo Sans Pro" w:hAnsi="Neo Sans Pro"/>
                <w:sz w:val="20"/>
                <w:szCs w:val="20"/>
              </w:rPr>
              <w:t>gb pamięci DDR3</w:t>
            </w:r>
          </w:p>
          <w:p w14:paraId="2DF815D0" w14:textId="77777777" w:rsidR="005F48AC" w:rsidRPr="00913FF0" w:rsidRDefault="005F48AC" w:rsidP="00837502">
            <w:pPr>
              <w:pStyle w:val="Akapitzlist"/>
              <w:numPr>
                <w:ilvl w:val="0"/>
                <w:numId w:val="42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Minimum 16 GB pamięci flash</w:t>
            </w:r>
          </w:p>
          <w:p w14:paraId="21698A9B" w14:textId="77777777" w:rsidR="005F48AC" w:rsidRPr="00913FF0" w:rsidRDefault="005F48AC" w:rsidP="00837502">
            <w:pPr>
              <w:pStyle w:val="Akapitzlist"/>
              <w:numPr>
                <w:ilvl w:val="0"/>
                <w:numId w:val="42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Bufor pakietów co najmniej 12MB</w:t>
            </w:r>
          </w:p>
        </w:tc>
      </w:tr>
      <w:tr w:rsidR="005F48AC" w:rsidRPr="00913FF0" w14:paraId="37308FF1" w14:textId="77777777" w:rsidTr="00880243">
        <w:trPr>
          <w:trHeight w:val="454"/>
        </w:trPr>
        <w:tc>
          <w:tcPr>
            <w:tcW w:w="562" w:type="dxa"/>
            <w:vAlign w:val="center"/>
          </w:tcPr>
          <w:p w14:paraId="6B6FC94E" w14:textId="77777777" w:rsidR="005F48AC" w:rsidRPr="00913FF0" w:rsidRDefault="005F48AC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14:paraId="3A8AB863" w14:textId="77777777" w:rsidR="005F48AC" w:rsidRPr="00913FF0" w:rsidRDefault="005F48AC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Wielkość tablicy MAC</w:t>
            </w:r>
          </w:p>
        </w:tc>
        <w:tc>
          <w:tcPr>
            <w:tcW w:w="6515" w:type="dxa"/>
            <w:vAlign w:val="center"/>
          </w:tcPr>
          <w:p w14:paraId="76D07BF6" w14:textId="77777777" w:rsidR="005F48AC" w:rsidRPr="00913FF0" w:rsidRDefault="005F48AC" w:rsidP="008877F7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Co najmniej 8000 adresów</w:t>
            </w:r>
          </w:p>
        </w:tc>
      </w:tr>
      <w:tr w:rsidR="005F48AC" w:rsidRPr="00913FF0" w14:paraId="6D0BAB7F" w14:textId="77777777" w:rsidTr="00880243">
        <w:trPr>
          <w:trHeight w:val="454"/>
        </w:trPr>
        <w:tc>
          <w:tcPr>
            <w:tcW w:w="562" w:type="dxa"/>
            <w:vAlign w:val="center"/>
          </w:tcPr>
          <w:p w14:paraId="5D0EE8E4" w14:textId="77777777" w:rsidR="005F48AC" w:rsidRPr="00913FF0" w:rsidRDefault="005F48AC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5</w:t>
            </w:r>
          </w:p>
        </w:tc>
        <w:tc>
          <w:tcPr>
            <w:tcW w:w="1985" w:type="dxa"/>
            <w:vAlign w:val="center"/>
          </w:tcPr>
          <w:p w14:paraId="20095297" w14:textId="77777777" w:rsidR="005F48AC" w:rsidRPr="00913FF0" w:rsidRDefault="005F48AC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Obsługa VLAN</w:t>
            </w:r>
          </w:p>
        </w:tc>
        <w:tc>
          <w:tcPr>
            <w:tcW w:w="6515" w:type="dxa"/>
            <w:vAlign w:val="center"/>
          </w:tcPr>
          <w:p w14:paraId="20B22394" w14:textId="77777777" w:rsidR="005F48AC" w:rsidRPr="00913FF0" w:rsidRDefault="005F48AC" w:rsidP="008877F7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TAK, minimum 4094 VLAN ID, do 512 Vlan jednocześnie</w:t>
            </w:r>
          </w:p>
        </w:tc>
      </w:tr>
      <w:tr w:rsidR="005F48AC" w:rsidRPr="00913FF0" w14:paraId="579F5591" w14:textId="77777777" w:rsidTr="00880243">
        <w:trPr>
          <w:trHeight w:val="454"/>
        </w:trPr>
        <w:tc>
          <w:tcPr>
            <w:tcW w:w="562" w:type="dxa"/>
            <w:vAlign w:val="center"/>
          </w:tcPr>
          <w:p w14:paraId="73BF12F5" w14:textId="77777777" w:rsidR="005F48AC" w:rsidRPr="00913FF0" w:rsidRDefault="005F48AC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6</w:t>
            </w:r>
          </w:p>
        </w:tc>
        <w:tc>
          <w:tcPr>
            <w:tcW w:w="1985" w:type="dxa"/>
            <w:vAlign w:val="center"/>
          </w:tcPr>
          <w:p w14:paraId="04472988" w14:textId="77777777" w:rsidR="005F48AC" w:rsidRPr="00913FF0" w:rsidRDefault="005F48AC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Wydajność</w:t>
            </w:r>
          </w:p>
        </w:tc>
        <w:tc>
          <w:tcPr>
            <w:tcW w:w="6515" w:type="dxa"/>
            <w:vAlign w:val="center"/>
          </w:tcPr>
          <w:p w14:paraId="391108DE" w14:textId="77777777" w:rsidR="005F48AC" w:rsidRPr="00913FF0" w:rsidRDefault="005F48AC" w:rsidP="008877F7">
            <w:pPr>
              <w:pStyle w:val="Akapitzlist"/>
              <w:numPr>
                <w:ilvl w:val="0"/>
                <w:numId w:val="23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Przepustowość przełączania: min 176 Gbit/s</w:t>
            </w:r>
          </w:p>
          <w:p w14:paraId="5D8E0AE8" w14:textId="77777777" w:rsidR="005F48AC" w:rsidRPr="00913FF0" w:rsidRDefault="005F48AC" w:rsidP="008877F7">
            <w:pPr>
              <w:pStyle w:val="Akapitzlist"/>
              <w:numPr>
                <w:ilvl w:val="0"/>
                <w:numId w:val="23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Przełączanie dla pakietów: min 98 Mpps</w:t>
            </w:r>
          </w:p>
          <w:p w14:paraId="2D455374" w14:textId="77777777" w:rsidR="005F48AC" w:rsidRPr="00913FF0" w:rsidRDefault="005F48AC" w:rsidP="008877F7">
            <w:pPr>
              <w:pStyle w:val="Akapitzlist"/>
              <w:numPr>
                <w:ilvl w:val="0"/>
                <w:numId w:val="23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IPV4 uncast routes: 512</w:t>
            </w:r>
          </w:p>
        </w:tc>
      </w:tr>
      <w:tr w:rsidR="005F48AC" w:rsidRPr="00913FF0" w14:paraId="0CB083A5" w14:textId="77777777" w:rsidTr="00880243">
        <w:trPr>
          <w:trHeight w:val="454"/>
        </w:trPr>
        <w:tc>
          <w:tcPr>
            <w:tcW w:w="562" w:type="dxa"/>
            <w:vAlign w:val="center"/>
          </w:tcPr>
          <w:p w14:paraId="16A28002" w14:textId="77777777" w:rsidR="005F48AC" w:rsidRPr="00913FF0" w:rsidRDefault="005F48AC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7</w:t>
            </w:r>
          </w:p>
        </w:tc>
        <w:tc>
          <w:tcPr>
            <w:tcW w:w="1985" w:type="dxa"/>
            <w:vAlign w:val="center"/>
          </w:tcPr>
          <w:p w14:paraId="73158884" w14:textId="77777777" w:rsidR="005F48AC" w:rsidRPr="00913FF0" w:rsidRDefault="005F48AC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Obsługa ramek Jumbo</w:t>
            </w:r>
          </w:p>
        </w:tc>
        <w:tc>
          <w:tcPr>
            <w:tcW w:w="6515" w:type="dxa"/>
            <w:vAlign w:val="center"/>
          </w:tcPr>
          <w:p w14:paraId="1C232E36" w14:textId="4E94EB53" w:rsidR="005F48AC" w:rsidRPr="00913FF0" w:rsidRDefault="005F48AC" w:rsidP="008877F7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T</w:t>
            </w:r>
            <w:r w:rsidR="00D62C86">
              <w:rPr>
                <w:rFonts w:ascii="Neo Sans Pro" w:hAnsi="Neo Sans Pro"/>
                <w:sz w:val="20"/>
                <w:szCs w:val="20"/>
              </w:rPr>
              <w:t>ak, o wielkości co najmniej 9000</w:t>
            </w:r>
            <w:r w:rsidRPr="00913FF0">
              <w:rPr>
                <w:rFonts w:ascii="Neo Sans Pro" w:hAnsi="Neo Sans Pro"/>
                <w:sz w:val="20"/>
                <w:szCs w:val="20"/>
              </w:rPr>
              <w:t xml:space="preserve"> bajtów</w:t>
            </w:r>
          </w:p>
        </w:tc>
      </w:tr>
      <w:tr w:rsidR="005F48AC" w:rsidRPr="00913FF0" w14:paraId="52E345A9" w14:textId="77777777" w:rsidTr="00880243">
        <w:trPr>
          <w:trHeight w:val="397"/>
        </w:trPr>
        <w:tc>
          <w:tcPr>
            <w:tcW w:w="562" w:type="dxa"/>
            <w:vAlign w:val="center"/>
          </w:tcPr>
          <w:p w14:paraId="6AB702FE" w14:textId="77777777" w:rsidR="005F48AC" w:rsidRPr="00913FF0" w:rsidRDefault="005F48AC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8</w:t>
            </w:r>
          </w:p>
        </w:tc>
        <w:tc>
          <w:tcPr>
            <w:tcW w:w="1985" w:type="dxa"/>
            <w:vAlign w:val="center"/>
          </w:tcPr>
          <w:p w14:paraId="09FAB101" w14:textId="77777777" w:rsidR="005F48AC" w:rsidRPr="00913FF0" w:rsidRDefault="005F48AC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Funkcjonalność urządzenia</w:t>
            </w:r>
          </w:p>
        </w:tc>
        <w:tc>
          <w:tcPr>
            <w:tcW w:w="6515" w:type="dxa"/>
            <w:vAlign w:val="center"/>
          </w:tcPr>
          <w:p w14:paraId="716527F6" w14:textId="77777777" w:rsidR="005F48AC" w:rsidRPr="00913FF0" w:rsidRDefault="005F48AC" w:rsidP="008877F7">
            <w:pPr>
              <w:pStyle w:val="Akapitzlist"/>
              <w:numPr>
                <w:ilvl w:val="0"/>
                <w:numId w:val="27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Obsługa agregacji portów zgodnie z LACP (IEEE 802.3ad),</w:t>
            </w:r>
          </w:p>
          <w:p w14:paraId="50BAF5D6" w14:textId="77777777" w:rsidR="005F48AC" w:rsidRPr="00913FF0" w:rsidRDefault="005F48AC" w:rsidP="008877F7">
            <w:pPr>
              <w:pStyle w:val="Akapitzlist"/>
              <w:numPr>
                <w:ilvl w:val="0"/>
                <w:numId w:val="27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Obsługa protokołu NTP,</w:t>
            </w:r>
          </w:p>
          <w:p w14:paraId="2F75FB1E" w14:textId="77777777" w:rsidR="005F48AC" w:rsidRPr="00913FF0" w:rsidRDefault="005F48AC" w:rsidP="008877F7">
            <w:pPr>
              <w:pStyle w:val="Akapitzlist"/>
              <w:numPr>
                <w:ilvl w:val="0"/>
                <w:numId w:val="27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lastRenderedPageBreak/>
              <w:t>Wsparcie dla protokołów IEEE 802.1w Rapid Spanning Tree oraz IEEE 802.1s Multi-Instance Spanning Tree,</w:t>
            </w:r>
          </w:p>
          <w:p w14:paraId="5C2F88B6" w14:textId="77777777" w:rsidR="005F48AC" w:rsidRPr="00913FF0" w:rsidRDefault="005F48AC" w:rsidP="008877F7">
            <w:pPr>
              <w:pStyle w:val="Akapitzlist"/>
              <w:numPr>
                <w:ilvl w:val="0"/>
                <w:numId w:val="27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 xml:space="preserve">Musi mieć możliwość zarządzania poprzez interfejs CLI </w:t>
            </w:r>
            <w:r>
              <w:rPr>
                <w:rFonts w:ascii="Neo Sans Pro" w:hAnsi="Neo Sans Pro"/>
                <w:sz w:val="20"/>
                <w:szCs w:val="20"/>
              </w:rPr>
              <w:br/>
            </w:r>
            <w:r w:rsidRPr="00913FF0">
              <w:rPr>
                <w:rFonts w:ascii="Neo Sans Pro" w:hAnsi="Neo Sans Pro"/>
                <w:sz w:val="20"/>
                <w:szCs w:val="20"/>
              </w:rPr>
              <w:t>z poziomu portu konsoli,</w:t>
            </w:r>
          </w:p>
          <w:p w14:paraId="269C8DA7" w14:textId="77777777" w:rsidR="005F48AC" w:rsidRPr="00913FF0" w:rsidRDefault="005F48AC" w:rsidP="008877F7">
            <w:pPr>
              <w:pStyle w:val="Akapitzlist"/>
              <w:numPr>
                <w:ilvl w:val="0"/>
                <w:numId w:val="27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 xml:space="preserve">Musi umożliwiać zdalną obserwację ruchu na określonym porcie, polegającą na kopiowaniu pojawiających się na nim ramek </w:t>
            </w:r>
            <w:r>
              <w:rPr>
                <w:rFonts w:ascii="Neo Sans Pro" w:hAnsi="Neo Sans Pro"/>
                <w:sz w:val="20"/>
                <w:szCs w:val="20"/>
              </w:rPr>
              <w:br/>
            </w:r>
            <w:r w:rsidRPr="00913FF0">
              <w:rPr>
                <w:rFonts w:ascii="Neo Sans Pro" w:hAnsi="Neo Sans Pro"/>
                <w:sz w:val="20"/>
                <w:szCs w:val="20"/>
              </w:rPr>
              <w:t>i przesyłaniu ich do zdalnego urządzenia monitorującego, poprzez dedykowaną sieć VLAN</w:t>
            </w:r>
          </w:p>
          <w:p w14:paraId="5EF309D8" w14:textId="77777777" w:rsidR="005F48AC" w:rsidRPr="00913FF0" w:rsidRDefault="005F48AC" w:rsidP="008877F7">
            <w:pPr>
              <w:pStyle w:val="Akapitzlist"/>
              <w:numPr>
                <w:ilvl w:val="0"/>
                <w:numId w:val="27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 xml:space="preserve">Plik konfiguracyjny urządzenia musi być możliwy do edycji </w:t>
            </w:r>
            <w:r>
              <w:rPr>
                <w:rFonts w:ascii="Neo Sans Pro" w:hAnsi="Neo Sans Pro"/>
                <w:sz w:val="20"/>
                <w:szCs w:val="20"/>
              </w:rPr>
              <w:br/>
            </w:r>
            <w:r w:rsidRPr="00913FF0">
              <w:rPr>
                <w:rFonts w:ascii="Neo Sans Pro" w:hAnsi="Neo Sans Pro"/>
                <w:sz w:val="20"/>
                <w:szCs w:val="20"/>
              </w:rPr>
              <w:t xml:space="preserve">w trybie off-line (tzn. konieczna jest możliwość przeglądania </w:t>
            </w:r>
            <w:r>
              <w:rPr>
                <w:rFonts w:ascii="Neo Sans Pro" w:hAnsi="Neo Sans Pro"/>
                <w:sz w:val="20"/>
                <w:szCs w:val="20"/>
              </w:rPr>
              <w:br/>
            </w:r>
            <w:r w:rsidRPr="00913FF0">
              <w:rPr>
                <w:rFonts w:ascii="Neo Sans Pro" w:hAnsi="Neo Sans Pro"/>
                <w:sz w:val="20"/>
                <w:szCs w:val="20"/>
              </w:rPr>
              <w:t>i zmian konfiguracji w pliku tekstowym na dowolnym urządzeniu PC). Po zapisaniu konfiguracji w pamięci nieulotnej musi być możliwe uruchomienie urządzenia z nową konfiguracją.</w:t>
            </w:r>
          </w:p>
          <w:p w14:paraId="2CCD9CEE" w14:textId="77777777" w:rsidR="005F48AC" w:rsidRPr="00913FF0" w:rsidRDefault="005F48AC" w:rsidP="008877F7">
            <w:pPr>
              <w:pStyle w:val="Akapitzlist"/>
              <w:numPr>
                <w:ilvl w:val="0"/>
                <w:numId w:val="27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Wsparcie dla LLDP oraz LLDP-MED.</w:t>
            </w:r>
          </w:p>
          <w:p w14:paraId="670A1ACB" w14:textId="77777777" w:rsidR="005F48AC" w:rsidRPr="00913FF0" w:rsidRDefault="005F48AC" w:rsidP="008877F7">
            <w:pPr>
              <w:pStyle w:val="Akapitzlist"/>
              <w:numPr>
                <w:ilvl w:val="0"/>
                <w:numId w:val="27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Wsparcie dla protokołu MVRP</w:t>
            </w:r>
          </w:p>
          <w:p w14:paraId="09B2D0C4" w14:textId="77777777" w:rsidR="005F48AC" w:rsidRPr="00913FF0" w:rsidRDefault="005F48AC" w:rsidP="008877F7">
            <w:pPr>
              <w:pStyle w:val="Akapitzlist"/>
              <w:numPr>
                <w:ilvl w:val="0"/>
                <w:numId w:val="27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Wsparcie dla protokołu ARP, możliwość statycznych wpisów do tablicy ARP</w:t>
            </w:r>
          </w:p>
          <w:p w14:paraId="2BFF9BB6" w14:textId="77777777" w:rsidR="005F48AC" w:rsidRPr="00913FF0" w:rsidRDefault="005F48AC" w:rsidP="008877F7">
            <w:pPr>
              <w:pStyle w:val="Akapitzlist"/>
              <w:numPr>
                <w:ilvl w:val="0"/>
                <w:numId w:val="27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Statyczny routing IPv4 oraz IPv6</w:t>
            </w:r>
          </w:p>
          <w:p w14:paraId="08056AEA" w14:textId="77777777" w:rsidR="005F48AC" w:rsidRPr="00913FF0" w:rsidRDefault="005F48AC" w:rsidP="008877F7">
            <w:pPr>
              <w:pStyle w:val="Akapitzlist"/>
              <w:numPr>
                <w:ilvl w:val="0"/>
                <w:numId w:val="27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Obsługa testowana pętli zwrotnej oraz wykrywanie pętli zwrotnej (looback protection)</w:t>
            </w:r>
          </w:p>
        </w:tc>
      </w:tr>
      <w:tr w:rsidR="005F48AC" w:rsidRPr="00913FF0" w14:paraId="77622EA0" w14:textId="77777777" w:rsidTr="00880243">
        <w:trPr>
          <w:trHeight w:val="397"/>
        </w:trPr>
        <w:tc>
          <w:tcPr>
            <w:tcW w:w="562" w:type="dxa"/>
            <w:vAlign w:val="center"/>
          </w:tcPr>
          <w:p w14:paraId="73F43623" w14:textId="77777777" w:rsidR="005F48AC" w:rsidRPr="00913FF0" w:rsidRDefault="005F48AC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lastRenderedPageBreak/>
              <w:t>9</w:t>
            </w:r>
          </w:p>
        </w:tc>
        <w:tc>
          <w:tcPr>
            <w:tcW w:w="1985" w:type="dxa"/>
            <w:vAlign w:val="center"/>
          </w:tcPr>
          <w:p w14:paraId="7ACDE36F" w14:textId="77777777" w:rsidR="005F48AC" w:rsidRPr="00913FF0" w:rsidRDefault="005F48AC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Bezpieczeństwo</w:t>
            </w:r>
          </w:p>
        </w:tc>
        <w:tc>
          <w:tcPr>
            <w:tcW w:w="6515" w:type="dxa"/>
            <w:vAlign w:val="center"/>
          </w:tcPr>
          <w:p w14:paraId="479B09F1" w14:textId="77777777" w:rsidR="005F48AC" w:rsidRPr="00913FF0" w:rsidRDefault="005F48AC" w:rsidP="008877F7">
            <w:pPr>
              <w:pStyle w:val="Akapitzlist"/>
              <w:numPr>
                <w:ilvl w:val="0"/>
                <w:numId w:val="29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 xml:space="preserve">Autoryzacja użytkowników w oparciu o IEEE 802.1X </w:t>
            </w:r>
            <w:r>
              <w:rPr>
                <w:rFonts w:ascii="Neo Sans Pro" w:hAnsi="Neo Sans Pro"/>
                <w:sz w:val="20"/>
                <w:szCs w:val="20"/>
              </w:rPr>
              <w:br/>
            </w:r>
            <w:r w:rsidRPr="00913FF0">
              <w:rPr>
                <w:rFonts w:ascii="Neo Sans Pro" w:hAnsi="Neo Sans Pro"/>
                <w:sz w:val="20"/>
                <w:szCs w:val="20"/>
              </w:rPr>
              <w:t>z możliwością dynamicznego przypisania użytkownika do określonej sieci VLAN i z możliwością dynamicznego przypisania listy ACL,</w:t>
            </w:r>
          </w:p>
          <w:p w14:paraId="21D93CB1" w14:textId="77777777" w:rsidR="005F48AC" w:rsidRPr="00913FF0" w:rsidRDefault="005F48AC" w:rsidP="008877F7">
            <w:pPr>
              <w:pStyle w:val="Akapitzlist"/>
              <w:numPr>
                <w:ilvl w:val="0"/>
                <w:numId w:val="29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 xml:space="preserve">Możliwość uwierzytelniania urządzeń na porcie w oparciu </w:t>
            </w:r>
            <w:r>
              <w:rPr>
                <w:rFonts w:ascii="Neo Sans Pro" w:hAnsi="Neo Sans Pro"/>
                <w:sz w:val="20"/>
                <w:szCs w:val="20"/>
              </w:rPr>
              <w:br/>
            </w:r>
            <w:r w:rsidRPr="00913FF0">
              <w:rPr>
                <w:rFonts w:ascii="Neo Sans Pro" w:hAnsi="Neo Sans Pro"/>
                <w:sz w:val="20"/>
                <w:szCs w:val="20"/>
              </w:rPr>
              <w:t>o adres MAC,</w:t>
            </w:r>
          </w:p>
          <w:p w14:paraId="25FA197C" w14:textId="77777777" w:rsidR="005F48AC" w:rsidRPr="00913FF0" w:rsidRDefault="005F48AC" w:rsidP="008877F7">
            <w:pPr>
              <w:pStyle w:val="Akapitzlist"/>
              <w:numPr>
                <w:ilvl w:val="0"/>
                <w:numId w:val="29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Możliwość uzyskania dostępu do urządzenia przez SNMP, SSH, HTTP/HTTPS z wykorzystaniem IPv4 i IPv6, RestAPI</w:t>
            </w:r>
          </w:p>
          <w:p w14:paraId="06B072F5" w14:textId="77777777" w:rsidR="005F48AC" w:rsidRPr="00913FF0" w:rsidRDefault="005F48AC" w:rsidP="008877F7">
            <w:pPr>
              <w:pStyle w:val="Akapitzlist"/>
              <w:numPr>
                <w:ilvl w:val="0"/>
                <w:numId w:val="29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  <w:lang w:val="en-US"/>
              </w:rPr>
            </w:pPr>
            <w:r w:rsidRPr="00913FF0">
              <w:rPr>
                <w:rFonts w:ascii="Neo Sans Pro" w:hAnsi="Neo Sans Pro"/>
                <w:sz w:val="20"/>
                <w:szCs w:val="20"/>
                <w:lang w:val="en-US"/>
              </w:rPr>
              <w:t>Obsługa mechanizmów bezpieczeństwa: Port Security, DHCP Snooping, Dynamic ARP Inspection, IP Source Guard, IGMP Snooping, BPDU protection</w:t>
            </w:r>
          </w:p>
          <w:p w14:paraId="3A36CA5D" w14:textId="77777777" w:rsidR="005F48AC" w:rsidRPr="00913FF0" w:rsidRDefault="005F48AC" w:rsidP="008877F7">
            <w:pPr>
              <w:pStyle w:val="Akapitzlist"/>
              <w:numPr>
                <w:ilvl w:val="0"/>
                <w:numId w:val="29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Możliwość próbkowania i eksportu statystyk ruchu do zewnętrznych kolektorów danych (mechanizmy typu sFlow, NetFlow, J-Flow lub równoważne), realizowane na poziomie ASIC (bez wpływu na wydajność urządzenia).</w:t>
            </w:r>
          </w:p>
          <w:p w14:paraId="62FE35D0" w14:textId="77777777" w:rsidR="005F48AC" w:rsidRPr="00913FF0" w:rsidRDefault="005F48AC" w:rsidP="008877F7">
            <w:pPr>
              <w:pStyle w:val="Akapitzlist"/>
              <w:numPr>
                <w:ilvl w:val="0"/>
                <w:numId w:val="29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lastRenderedPageBreak/>
              <w:t xml:space="preserve">Zintegrowany sprzętowy układ trusted platform module (TPM) zabezpieczający proces bootowania systemu operacyjnego </w:t>
            </w:r>
            <w:r>
              <w:rPr>
                <w:rFonts w:ascii="Neo Sans Pro" w:hAnsi="Neo Sans Pro"/>
                <w:sz w:val="20"/>
                <w:szCs w:val="20"/>
              </w:rPr>
              <w:br/>
            </w:r>
            <w:r w:rsidRPr="00913FF0">
              <w:rPr>
                <w:rFonts w:ascii="Neo Sans Pro" w:hAnsi="Neo Sans Pro"/>
                <w:sz w:val="20"/>
                <w:szCs w:val="20"/>
              </w:rPr>
              <w:t>i zapewniający jego integralność</w:t>
            </w:r>
          </w:p>
          <w:p w14:paraId="4D635935" w14:textId="77777777" w:rsidR="005F48AC" w:rsidRPr="00913FF0" w:rsidRDefault="005F48AC" w:rsidP="008877F7">
            <w:pPr>
              <w:pStyle w:val="Akapitzlist"/>
              <w:numPr>
                <w:ilvl w:val="0"/>
                <w:numId w:val="29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 xml:space="preserve">Możliwość AAA zarówno użytkowników jak i administratorów </w:t>
            </w:r>
            <w:r>
              <w:rPr>
                <w:rFonts w:ascii="Neo Sans Pro" w:hAnsi="Neo Sans Pro"/>
                <w:sz w:val="20"/>
                <w:szCs w:val="20"/>
              </w:rPr>
              <w:br/>
            </w:r>
            <w:r w:rsidRPr="00913FF0">
              <w:rPr>
                <w:rFonts w:ascii="Neo Sans Pro" w:hAnsi="Neo Sans Pro"/>
                <w:sz w:val="20"/>
                <w:szCs w:val="20"/>
              </w:rPr>
              <w:t>z wykorzystaniem RADIUS jak i TACACS+</w:t>
            </w:r>
          </w:p>
        </w:tc>
      </w:tr>
      <w:tr w:rsidR="005F48AC" w:rsidRPr="00913FF0" w14:paraId="395DE2DD" w14:textId="77777777" w:rsidTr="00880243">
        <w:trPr>
          <w:trHeight w:val="397"/>
        </w:trPr>
        <w:tc>
          <w:tcPr>
            <w:tcW w:w="562" w:type="dxa"/>
            <w:vAlign w:val="center"/>
          </w:tcPr>
          <w:p w14:paraId="0CA3B14E" w14:textId="77777777" w:rsidR="005F48AC" w:rsidRPr="00913FF0" w:rsidRDefault="005F48AC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lastRenderedPageBreak/>
              <w:t>10</w:t>
            </w:r>
          </w:p>
        </w:tc>
        <w:tc>
          <w:tcPr>
            <w:tcW w:w="1985" w:type="dxa"/>
            <w:vAlign w:val="center"/>
          </w:tcPr>
          <w:p w14:paraId="7ED5B681" w14:textId="77777777" w:rsidR="005F48AC" w:rsidRPr="00913FF0" w:rsidRDefault="005F48AC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Wsparcie dla mechanizmów zapewnienia jakość usług w sieci</w:t>
            </w:r>
          </w:p>
        </w:tc>
        <w:tc>
          <w:tcPr>
            <w:tcW w:w="6515" w:type="dxa"/>
            <w:vAlign w:val="center"/>
          </w:tcPr>
          <w:p w14:paraId="67C76367" w14:textId="77777777" w:rsidR="005F48AC" w:rsidRPr="00913FF0" w:rsidRDefault="005F48AC" w:rsidP="008877F7">
            <w:pPr>
              <w:pStyle w:val="Akapitzlist"/>
              <w:numPr>
                <w:ilvl w:val="0"/>
                <w:numId w:val="30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Klasyfikacja ruchu do klas różnej jakości obsługi (QoS) poprzez wykorzystanie co najmniej następujących parametrów: źródłowy/docelowy adres MAC, źródłowy/docelowy adres IP, źródłowy/docelowy port TCP,</w:t>
            </w:r>
          </w:p>
          <w:p w14:paraId="673D6006" w14:textId="77777777" w:rsidR="005F48AC" w:rsidRPr="00913FF0" w:rsidRDefault="005F48AC" w:rsidP="008877F7">
            <w:pPr>
              <w:pStyle w:val="Akapitzlist"/>
              <w:numPr>
                <w:ilvl w:val="0"/>
                <w:numId w:val="30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Implementacja co najmniej czterech kolejek sprzętowych na każdym porcie wyjściowym dla obsługi ruchu o różnej klasie obsługi. Implementacja algorytmu Strict priority lub podobnego dla obsługi tych kolejek,</w:t>
            </w:r>
          </w:p>
          <w:p w14:paraId="3899BED1" w14:textId="77777777" w:rsidR="005F48AC" w:rsidRPr="00913FF0" w:rsidRDefault="005F48AC" w:rsidP="008877F7">
            <w:pPr>
              <w:pStyle w:val="Akapitzlist"/>
              <w:numPr>
                <w:ilvl w:val="0"/>
                <w:numId w:val="30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 xml:space="preserve">Możliwość obsługi jednej z powyżej wymienionych kolejek </w:t>
            </w:r>
            <w:r>
              <w:rPr>
                <w:rFonts w:ascii="Neo Sans Pro" w:hAnsi="Neo Sans Pro"/>
                <w:sz w:val="20"/>
                <w:szCs w:val="20"/>
              </w:rPr>
              <w:br/>
            </w:r>
            <w:r w:rsidRPr="00913FF0">
              <w:rPr>
                <w:rFonts w:ascii="Neo Sans Pro" w:hAnsi="Neo Sans Pro"/>
                <w:sz w:val="20"/>
                <w:szCs w:val="20"/>
              </w:rPr>
              <w:t xml:space="preserve">z bezwzględnym priorytetem w stosunku do innych </w:t>
            </w:r>
          </w:p>
          <w:p w14:paraId="7D3A1C55" w14:textId="77777777" w:rsidR="005F48AC" w:rsidRPr="00913FF0" w:rsidRDefault="005F48AC" w:rsidP="008877F7">
            <w:pPr>
              <w:pStyle w:val="Akapitzlist"/>
              <w:numPr>
                <w:ilvl w:val="0"/>
                <w:numId w:val="30"/>
              </w:numPr>
              <w:spacing w:line="360" w:lineRule="auto"/>
              <w:contextualSpacing w:val="0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913FF0">
              <w:rPr>
                <w:rFonts w:ascii="Neo Sans Pro" w:hAnsi="Neo Sans Pro"/>
                <w:sz w:val="20"/>
                <w:szCs w:val="20"/>
              </w:rPr>
              <w:t>Możliwość ograniczania pasma dostępnego na danym porcie dla ruchu o danej klasie obsługi.</w:t>
            </w:r>
          </w:p>
        </w:tc>
      </w:tr>
      <w:tr w:rsidR="005F48AC" w:rsidRPr="00913FF0" w14:paraId="3DC13837" w14:textId="77777777" w:rsidTr="00880243">
        <w:trPr>
          <w:trHeight w:val="397"/>
        </w:trPr>
        <w:tc>
          <w:tcPr>
            <w:tcW w:w="562" w:type="dxa"/>
            <w:vAlign w:val="center"/>
          </w:tcPr>
          <w:p w14:paraId="61D50708" w14:textId="77777777" w:rsidR="005F48AC" w:rsidRPr="00913FF0" w:rsidRDefault="005F48AC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11</w:t>
            </w:r>
          </w:p>
        </w:tc>
        <w:tc>
          <w:tcPr>
            <w:tcW w:w="1985" w:type="dxa"/>
            <w:vAlign w:val="center"/>
          </w:tcPr>
          <w:p w14:paraId="447BBA70" w14:textId="77777777" w:rsidR="005F48AC" w:rsidRPr="00913FF0" w:rsidRDefault="005F48AC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Zasilanie</w:t>
            </w:r>
          </w:p>
        </w:tc>
        <w:tc>
          <w:tcPr>
            <w:tcW w:w="6515" w:type="dxa"/>
            <w:vAlign w:val="center"/>
          </w:tcPr>
          <w:p w14:paraId="59AC302E" w14:textId="1368D0CB" w:rsidR="005F48AC" w:rsidRPr="00913FF0" w:rsidRDefault="005F48AC" w:rsidP="008877F7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Wbudowany zasilacz 23</w:t>
            </w:r>
            <w:r w:rsidR="00905840">
              <w:rPr>
                <w:rFonts w:ascii="Neo Sans Pro" w:hAnsi="Neo Sans Pro"/>
                <w:sz w:val="20"/>
                <w:szCs w:val="20"/>
              </w:rPr>
              <w:t>0V o maksymalnym poborze mocy 80</w:t>
            </w:r>
            <w:r>
              <w:rPr>
                <w:rFonts w:ascii="Neo Sans Pro" w:hAnsi="Neo Sans Pro"/>
                <w:sz w:val="20"/>
                <w:szCs w:val="20"/>
              </w:rPr>
              <w:t>W</w:t>
            </w:r>
          </w:p>
        </w:tc>
      </w:tr>
      <w:tr w:rsidR="005F48AC" w:rsidRPr="00913FF0" w14:paraId="6BF2917C" w14:textId="77777777" w:rsidTr="00880243">
        <w:trPr>
          <w:trHeight w:val="397"/>
        </w:trPr>
        <w:tc>
          <w:tcPr>
            <w:tcW w:w="562" w:type="dxa"/>
            <w:vAlign w:val="center"/>
          </w:tcPr>
          <w:p w14:paraId="38967836" w14:textId="77777777" w:rsidR="005F48AC" w:rsidRPr="00913FF0" w:rsidRDefault="005F48AC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12</w:t>
            </w:r>
          </w:p>
        </w:tc>
        <w:tc>
          <w:tcPr>
            <w:tcW w:w="1985" w:type="dxa"/>
            <w:vAlign w:val="center"/>
          </w:tcPr>
          <w:p w14:paraId="7F8E8E79" w14:textId="77777777" w:rsidR="005F48AC" w:rsidRPr="00913FF0" w:rsidRDefault="005F48AC" w:rsidP="008877F7">
            <w:pPr>
              <w:spacing w:line="360" w:lineRule="auto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>Gwarancja</w:t>
            </w:r>
          </w:p>
        </w:tc>
        <w:tc>
          <w:tcPr>
            <w:tcW w:w="6515" w:type="dxa"/>
            <w:vAlign w:val="center"/>
          </w:tcPr>
          <w:p w14:paraId="1AFCB683" w14:textId="14A4EB3F" w:rsidR="005F48AC" w:rsidRPr="00913FF0" w:rsidRDefault="00FA69A1" w:rsidP="008877F7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>
              <w:rPr>
                <w:rFonts w:ascii="Neo Sans Pro" w:hAnsi="Neo Sans Pro"/>
                <w:sz w:val="20"/>
                <w:szCs w:val="20"/>
              </w:rPr>
              <w:t xml:space="preserve">Minimum </w:t>
            </w:r>
            <w:r w:rsidR="00441AF9">
              <w:rPr>
                <w:rFonts w:ascii="Neo Sans Pro" w:hAnsi="Neo Sans Pro"/>
                <w:sz w:val="20"/>
                <w:szCs w:val="20"/>
              </w:rPr>
              <w:t>3</w:t>
            </w:r>
            <w:r w:rsidR="005F48AC">
              <w:rPr>
                <w:rFonts w:ascii="Neo Sans Pro" w:hAnsi="Neo Sans Pro"/>
                <w:sz w:val="20"/>
                <w:szCs w:val="20"/>
              </w:rPr>
              <w:t xml:space="preserve"> letnia gwarancja door-to-door producenta lub autoryzowanego partnera producenta</w:t>
            </w:r>
          </w:p>
        </w:tc>
      </w:tr>
    </w:tbl>
    <w:p w14:paraId="22665DF6" w14:textId="77777777" w:rsidR="00EE6553" w:rsidRDefault="00EE6553" w:rsidP="00EE6553">
      <w:pPr>
        <w:pStyle w:val="Akapitzlist"/>
        <w:spacing w:after="0" w:line="360" w:lineRule="auto"/>
        <w:jc w:val="both"/>
        <w:rPr>
          <w:rFonts w:ascii="Neo Sans Pro" w:hAnsi="Neo Sans Pro"/>
        </w:rPr>
      </w:pPr>
    </w:p>
    <w:p w14:paraId="350EE5AC" w14:textId="71DD04C5" w:rsidR="00803D1D" w:rsidRPr="00564E4B" w:rsidRDefault="00564E4B" w:rsidP="00E11E74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ascii="Neo Sans Pro" w:hAnsi="Neo Sans Pro"/>
        </w:rPr>
      </w:pPr>
      <w:r w:rsidRPr="00564E4B">
        <w:rPr>
          <w:rFonts w:ascii="Neo Sans Pro" w:hAnsi="Neo Sans Pro"/>
        </w:rPr>
        <w:t xml:space="preserve">10 szt. dysków do macierzy </w:t>
      </w:r>
      <w:r>
        <w:rPr>
          <w:rFonts w:ascii="Neo Sans Pro" w:hAnsi="Neo Sans Pro"/>
        </w:rPr>
        <w:t>współpracujących</w:t>
      </w:r>
      <w:r w:rsidRPr="00564E4B">
        <w:rPr>
          <w:rFonts w:ascii="Neo Sans Pro" w:hAnsi="Neo Sans Pro"/>
        </w:rPr>
        <w:t xml:space="preserve"> </w:t>
      </w:r>
      <w:r>
        <w:rPr>
          <w:rFonts w:ascii="Neo Sans Pro" w:hAnsi="Neo Sans Pro"/>
        </w:rPr>
        <w:t>z macierzą</w:t>
      </w:r>
      <w:r w:rsidR="00E11E74">
        <w:rPr>
          <w:rFonts w:ascii="Neo Sans Pro" w:hAnsi="Neo Sans Pro"/>
        </w:rPr>
        <w:t xml:space="preserve"> posiadaną przez Zamawiającego</w:t>
      </w:r>
      <w:r>
        <w:rPr>
          <w:rFonts w:ascii="Neo Sans Pro" w:hAnsi="Neo Sans Pro"/>
        </w:rPr>
        <w:t xml:space="preserve"> </w:t>
      </w:r>
      <w:r w:rsidRPr="00564E4B">
        <w:rPr>
          <w:rFonts w:ascii="Neo Sans Pro" w:hAnsi="Neo Sans Pro"/>
        </w:rPr>
        <w:t>Dell PowerVault ME5024</w:t>
      </w:r>
      <w:r w:rsidR="00E11E74">
        <w:rPr>
          <w:rFonts w:ascii="Neo Sans Pro" w:hAnsi="Neo Sans Pro"/>
        </w:rPr>
        <w:t xml:space="preserve"> o numerze Service Tag:</w:t>
      </w:r>
      <w:r w:rsidR="00E11E74" w:rsidRPr="00E11E74">
        <w:t xml:space="preserve"> </w:t>
      </w:r>
      <w:r w:rsidR="00E11E74" w:rsidRPr="00E11E74">
        <w:rPr>
          <w:rFonts w:ascii="Neo Sans Pro" w:hAnsi="Neo Sans Pro"/>
        </w:rPr>
        <w:t>304DQR3</w:t>
      </w:r>
      <w:r>
        <w:rPr>
          <w:rFonts w:ascii="Neo Sans Pro" w:hAnsi="Neo Sans Pro"/>
        </w:rPr>
        <w:t xml:space="preserve"> spełniających następujące mini</w:t>
      </w:r>
      <w:r w:rsidR="00BD7C85">
        <w:rPr>
          <w:rFonts w:ascii="Neo Sans Pro" w:hAnsi="Neo Sans Pro"/>
        </w:rPr>
        <w:t>malne wymagania: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985"/>
        <w:gridCol w:w="6515"/>
      </w:tblGrid>
      <w:tr w:rsidR="007470D3" w:rsidRPr="008877F7" w14:paraId="7BEF4062" w14:textId="77777777" w:rsidTr="007470D3">
        <w:tc>
          <w:tcPr>
            <w:tcW w:w="562" w:type="dxa"/>
          </w:tcPr>
          <w:p w14:paraId="5666BEBB" w14:textId="1846E3B7" w:rsidR="007470D3" w:rsidRPr="008877F7" w:rsidRDefault="007470D3" w:rsidP="007470D3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L.p.</w:t>
            </w:r>
          </w:p>
        </w:tc>
        <w:tc>
          <w:tcPr>
            <w:tcW w:w="1985" w:type="dxa"/>
          </w:tcPr>
          <w:p w14:paraId="3EAFF163" w14:textId="63B4D6A7" w:rsidR="007470D3" w:rsidRPr="008877F7" w:rsidRDefault="007470D3" w:rsidP="007470D3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Parametr</w:t>
            </w:r>
          </w:p>
        </w:tc>
        <w:tc>
          <w:tcPr>
            <w:tcW w:w="6515" w:type="dxa"/>
            <w:vAlign w:val="center"/>
          </w:tcPr>
          <w:p w14:paraId="7ECC3A8D" w14:textId="0B18FE10" w:rsidR="007470D3" w:rsidRPr="008877F7" w:rsidRDefault="007470D3" w:rsidP="007470D3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Minimalne parametry techniczne</w:t>
            </w:r>
          </w:p>
        </w:tc>
      </w:tr>
      <w:tr w:rsidR="007470D3" w:rsidRPr="008877F7" w14:paraId="51661A6A" w14:textId="77777777" w:rsidTr="007470D3">
        <w:tc>
          <w:tcPr>
            <w:tcW w:w="562" w:type="dxa"/>
          </w:tcPr>
          <w:p w14:paraId="2485F7E6" w14:textId="7E0B685C" w:rsidR="007470D3" w:rsidRPr="008877F7" w:rsidRDefault="007470D3" w:rsidP="007470D3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4283F59E" w14:textId="575C69AC" w:rsidR="007470D3" w:rsidRPr="008877F7" w:rsidRDefault="007470D3" w:rsidP="007470D3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Pojemność</w:t>
            </w:r>
          </w:p>
        </w:tc>
        <w:tc>
          <w:tcPr>
            <w:tcW w:w="6515" w:type="dxa"/>
          </w:tcPr>
          <w:p w14:paraId="5B7277AD" w14:textId="6E87631B" w:rsidR="007470D3" w:rsidRPr="008877F7" w:rsidRDefault="007470D3" w:rsidP="007470D3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Minimum 1,92 TB</w:t>
            </w:r>
          </w:p>
        </w:tc>
      </w:tr>
      <w:tr w:rsidR="007470D3" w:rsidRPr="008877F7" w14:paraId="389F1F28" w14:textId="77777777" w:rsidTr="007470D3">
        <w:tc>
          <w:tcPr>
            <w:tcW w:w="562" w:type="dxa"/>
          </w:tcPr>
          <w:p w14:paraId="551023EE" w14:textId="60D882CF" w:rsidR="007470D3" w:rsidRPr="008877F7" w:rsidRDefault="007470D3" w:rsidP="007470D3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14:paraId="673F4FFA" w14:textId="070A6338" w:rsidR="007470D3" w:rsidRPr="008877F7" w:rsidRDefault="007470D3" w:rsidP="007470D3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Typ dysku</w:t>
            </w:r>
          </w:p>
        </w:tc>
        <w:tc>
          <w:tcPr>
            <w:tcW w:w="6515" w:type="dxa"/>
          </w:tcPr>
          <w:p w14:paraId="02EC26F4" w14:textId="3C058E0B" w:rsidR="007470D3" w:rsidRPr="008877F7" w:rsidRDefault="007470D3" w:rsidP="007470D3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SSD SAS</w:t>
            </w:r>
          </w:p>
        </w:tc>
      </w:tr>
      <w:tr w:rsidR="007470D3" w:rsidRPr="008877F7" w14:paraId="3CFF89D4" w14:textId="77777777" w:rsidTr="007470D3">
        <w:tc>
          <w:tcPr>
            <w:tcW w:w="562" w:type="dxa"/>
          </w:tcPr>
          <w:p w14:paraId="4B7B0412" w14:textId="0F3BFEE3" w:rsidR="007470D3" w:rsidRPr="008877F7" w:rsidRDefault="007470D3" w:rsidP="007470D3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14:paraId="4957FC68" w14:textId="21873FB4" w:rsidR="007470D3" w:rsidRPr="008877F7" w:rsidRDefault="007470D3" w:rsidP="007470D3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Rodzaj obudowy</w:t>
            </w:r>
          </w:p>
        </w:tc>
        <w:tc>
          <w:tcPr>
            <w:tcW w:w="6515" w:type="dxa"/>
          </w:tcPr>
          <w:p w14:paraId="4F7B01C4" w14:textId="35527049" w:rsidR="007470D3" w:rsidRPr="008877F7" w:rsidRDefault="007470D3" w:rsidP="007470D3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2,5”</w:t>
            </w:r>
          </w:p>
        </w:tc>
      </w:tr>
      <w:tr w:rsidR="007470D3" w:rsidRPr="008877F7" w14:paraId="6B83AA1B" w14:textId="77777777" w:rsidTr="007470D3">
        <w:tc>
          <w:tcPr>
            <w:tcW w:w="562" w:type="dxa"/>
          </w:tcPr>
          <w:p w14:paraId="2F69BF5A" w14:textId="04E9CCE8" w:rsidR="007470D3" w:rsidRPr="008877F7" w:rsidRDefault="007470D3" w:rsidP="007470D3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14:paraId="06DEB02C" w14:textId="539A3B00" w:rsidR="007470D3" w:rsidRPr="008877F7" w:rsidRDefault="007470D3" w:rsidP="007470D3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Interfejs</w:t>
            </w:r>
          </w:p>
        </w:tc>
        <w:tc>
          <w:tcPr>
            <w:tcW w:w="6515" w:type="dxa"/>
          </w:tcPr>
          <w:p w14:paraId="28193E9C" w14:textId="701F950C" w:rsidR="007470D3" w:rsidRPr="008877F7" w:rsidRDefault="007470D3" w:rsidP="007470D3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Minimum 24Gb/s</w:t>
            </w:r>
          </w:p>
        </w:tc>
      </w:tr>
      <w:tr w:rsidR="007470D3" w:rsidRPr="008877F7" w14:paraId="2EA22F7F" w14:textId="77777777" w:rsidTr="007470D3">
        <w:tc>
          <w:tcPr>
            <w:tcW w:w="562" w:type="dxa"/>
          </w:tcPr>
          <w:p w14:paraId="1CAF451B" w14:textId="33977E69" w:rsidR="007470D3" w:rsidRPr="008877F7" w:rsidRDefault="007470D3" w:rsidP="007470D3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14:paraId="0AFAE1E5" w14:textId="1AA5E1EC" w:rsidR="007470D3" w:rsidRPr="008877F7" w:rsidRDefault="007470D3" w:rsidP="007470D3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Informacje dodatkowe</w:t>
            </w:r>
          </w:p>
        </w:tc>
        <w:tc>
          <w:tcPr>
            <w:tcW w:w="6515" w:type="dxa"/>
          </w:tcPr>
          <w:p w14:paraId="55B8D3CC" w14:textId="3774D01E" w:rsidR="00E11E74" w:rsidRPr="008877F7" w:rsidRDefault="007470D3" w:rsidP="007470D3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Dołączona do dysku tacka pasująca do macierzy Dell PowerVault ME5024</w:t>
            </w:r>
          </w:p>
        </w:tc>
      </w:tr>
      <w:tr w:rsidR="00E11E74" w:rsidRPr="008877F7" w14:paraId="0AF7594D" w14:textId="77777777" w:rsidTr="007470D3">
        <w:tc>
          <w:tcPr>
            <w:tcW w:w="562" w:type="dxa"/>
          </w:tcPr>
          <w:p w14:paraId="3B9C9D0A" w14:textId="1BB0CF4A" w:rsidR="00E11E74" w:rsidRPr="008877F7" w:rsidRDefault="00E11E74" w:rsidP="007470D3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6</w:t>
            </w:r>
          </w:p>
        </w:tc>
        <w:tc>
          <w:tcPr>
            <w:tcW w:w="1985" w:type="dxa"/>
          </w:tcPr>
          <w:p w14:paraId="02415CB5" w14:textId="3EA6D4C6" w:rsidR="00E11E74" w:rsidRPr="008877F7" w:rsidRDefault="00E11E74" w:rsidP="007470D3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>Gwarancja</w:t>
            </w:r>
          </w:p>
        </w:tc>
        <w:tc>
          <w:tcPr>
            <w:tcW w:w="6515" w:type="dxa"/>
          </w:tcPr>
          <w:p w14:paraId="208E3797" w14:textId="6D203ADD" w:rsidR="00E11E74" w:rsidRPr="008877F7" w:rsidRDefault="009314F5" w:rsidP="00012FF1">
            <w:pPr>
              <w:spacing w:line="360" w:lineRule="auto"/>
              <w:jc w:val="both"/>
              <w:rPr>
                <w:rFonts w:ascii="Neo Sans Pro" w:hAnsi="Neo Sans Pro"/>
                <w:sz w:val="20"/>
                <w:szCs w:val="20"/>
              </w:rPr>
            </w:pPr>
            <w:r w:rsidRPr="008877F7">
              <w:rPr>
                <w:rFonts w:ascii="Neo Sans Pro" w:hAnsi="Neo Sans Pro"/>
                <w:sz w:val="20"/>
                <w:szCs w:val="20"/>
              </w:rPr>
              <w:t xml:space="preserve">Minimum </w:t>
            </w:r>
            <w:r w:rsidR="00012FF1">
              <w:rPr>
                <w:rFonts w:ascii="Neo Sans Pro" w:hAnsi="Neo Sans Pro"/>
                <w:sz w:val="20"/>
                <w:szCs w:val="20"/>
              </w:rPr>
              <w:t>2 lata gwarancji</w:t>
            </w:r>
          </w:p>
        </w:tc>
      </w:tr>
    </w:tbl>
    <w:p w14:paraId="13667767" w14:textId="48B27961" w:rsidR="005F66D2" w:rsidRDefault="005F66D2" w:rsidP="001D66A5">
      <w:pPr>
        <w:spacing w:after="0" w:line="360" w:lineRule="auto"/>
        <w:jc w:val="both"/>
        <w:rPr>
          <w:rFonts w:ascii="Neo Sans Pro" w:hAnsi="Neo Sans Pro"/>
          <w:b/>
        </w:rPr>
      </w:pPr>
    </w:p>
    <w:p w14:paraId="01E75097" w14:textId="1868561E" w:rsidR="009F73C0" w:rsidRDefault="009F73C0" w:rsidP="001D66A5">
      <w:pPr>
        <w:spacing w:after="0" w:line="360" w:lineRule="auto"/>
        <w:jc w:val="both"/>
        <w:rPr>
          <w:rFonts w:ascii="Neo Sans Pro" w:hAnsi="Neo Sans Pro"/>
          <w:b/>
        </w:rPr>
      </w:pPr>
    </w:p>
    <w:p w14:paraId="75BC81D4" w14:textId="19B0F162" w:rsidR="009F73C0" w:rsidRDefault="009F73C0" w:rsidP="001D66A5">
      <w:pPr>
        <w:spacing w:after="0" w:line="360" w:lineRule="auto"/>
        <w:jc w:val="both"/>
        <w:rPr>
          <w:rFonts w:ascii="Neo Sans Pro" w:hAnsi="Neo Sans Pro"/>
          <w:b/>
        </w:rPr>
      </w:pPr>
    </w:p>
    <w:p w14:paraId="3428FE2A" w14:textId="727BE81F" w:rsidR="009F73C0" w:rsidRDefault="009F73C0" w:rsidP="001D66A5">
      <w:pPr>
        <w:spacing w:after="0" w:line="360" w:lineRule="auto"/>
        <w:jc w:val="both"/>
        <w:rPr>
          <w:rFonts w:ascii="Neo Sans Pro" w:hAnsi="Neo Sans Pro"/>
          <w:b/>
        </w:rPr>
      </w:pPr>
    </w:p>
    <w:p w14:paraId="1684EDFE" w14:textId="00DAFC37" w:rsidR="00B0563C" w:rsidRDefault="00B0563C" w:rsidP="001D66A5">
      <w:pPr>
        <w:spacing w:after="0" w:line="360" w:lineRule="auto"/>
        <w:jc w:val="both"/>
        <w:rPr>
          <w:rFonts w:ascii="Neo Sans Pro" w:hAnsi="Neo Sans Pro"/>
          <w:b/>
        </w:rPr>
      </w:pPr>
    </w:p>
    <w:p w14:paraId="186C9EA4" w14:textId="43737FA4" w:rsidR="00BD7C85" w:rsidRDefault="005F66D2" w:rsidP="00BD7C85">
      <w:pPr>
        <w:spacing w:after="0" w:line="360" w:lineRule="auto"/>
        <w:jc w:val="both"/>
        <w:rPr>
          <w:rFonts w:ascii="Neo Sans Pro" w:hAnsi="Neo Sans Pro"/>
          <w:b/>
        </w:rPr>
      </w:pPr>
      <w:r>
        <w:rPr>
          <w:rFonts w:ascii="Neo Sans Pro" w:hAnsi="Neo Sans Pro"/>
          <w:b/>
        </w:rPr>
        <w:t>Informacje dodatkowe:</w:t>
      </w:r>
    </w:p>
    <w:p w14:paraId="4C1B2E4B" w14:textId="77777777" w:rsidR="005F66D2" w:rsidRDefault="005F66D2" w:rsidP="001D66A5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Neo Sans Pro" w:hAnsi="Neo Sans Pro"/>
        </w:rPr>
      </w:pPr>
      <w:r w:rsidRPr="005F66D2">
        <w:rPr>
          <w:rFonts w:ascii="Neo Sans Pro" w:hAnsi="Neo Sans Pro"/>
        </w:rPr>
        <w:t>Sprzęt będący przedmiotem dostawy winien być fabrycznie nowy, nieużywany, nieuszkodzony, nieobciążony prawami osób trzecich oraz winien spełniać normy bezpieczeństwa</w:t>
      </w:r>
      <w:r w:rsidR="00A341BC" w:rsidRPr="005F66D2">
        <w:rPr>
          <w:rFonts w:ascii="Neo Sans Pro" w:hAnsi="Neo Sans Pro"/>
        </w:rPr>
        <w:t>.</w:t>
      </w:r>
    </w:p>
    <w:p w14:paraId="22327D61" w14:textId="72445F28" w:rsidR="005F66D2" w:rsidRDefault="005F66D2" w:rsidP="001D66A5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Neo Sans Pro" w:hAnsi="Neo Sans Pro"/>
        </w:rPr>
      </w:pPr>
      <w:r w:rsidRPr="005F66D2">
        <w:rPr>
          <w:rFonts w:ascii="Neo Sans Pro" w:hAnsi="Neo Sans Pro"/>
        </w:rPr>
        <w:t>Wykonawca dostarczy sprzęt do</w:t>
      </w:r>
      <w:r w:rsidR="000574F8">
        <w:rPr>
          <w:rFonts w:ascii="Neo Sans Pro" w:hAnsi="Neo Sans Pro"/>
        </w:rPr>
        <w:t xml:space="preserve"> siedziby Zamawiającego, znajdującej się na ul. </w:t>
      </w:r>
      <w:r>
        <w:rPr>
          <w:rFonts w:ascii="Neo Sans Pro" w:hAnsi="Neo Sans Pro"/>
        </w:rPr>
        <w:t>Traugutta 30/30A, 26-600 Radom</w:t>
      </w:r>
    </w:p>
    <w:p w14:paraId="6DBF3242" w14:textId="5D341228" w:rsidR="005F66D2" w:rsidRDefault="005F66D2" w:rsidP="001D66A5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Neo Sans Pro" w:hAnsi="Neo Sans Pro"/>
        </w:rPr>
      </w:pPr>
      <w:r w:rsidRPr="005F66D2">
        <w:rPr>
          <w:rFonts w:ascii="Neo Sans Pro" w:hAnsi="Neo Sans Pro"/>
        </w:rPr>
        <w:t>Dostawa sprzętu nastąpi na koszt własny Wykonawcy, w opakowaniu odpowiadającym właściwościom sprzętu, zapewniającym jego całość i nienaruszalność</w:t>
      </w:r>
      <w:r>
        <w:rPr>
          <w:rFonts w:ascii="Neo Sans Pro" w:hAnsi="Neo Sans Pro"/>
        </w:rPr>
        <w:t>.</w:t>
      </w:r>
    </w:p>
    <w:p w14:paraId="2562622B" w14:textId="564F62F4" w:rsidR="005F66D2" w:rsidRDefault="005F66D2" w:rsidP="001D66A5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Neo Sans Pro" w:hAnsi="Neo Sans Pro"/>
        </w:rPr>
      </w:pPr>
      <w:r>
        <w:rPr>
          <w:rFonts w:ascii="Neo Sans Pro" w:hAnsi="Neo Sans Pro"/>
        </w:rPr>
        <w:t xml:space="preserve">Zamawiający dopuszcza wcześniejszą dostawę sprzętu </w:t>
      </w:r>
      <w:r w:rsidR="007814B6">
        <w:rPr>
          <w:rFonts w:ascii="Neo Sans Pro" w:hAnsi="Neo Sans Pro"/>
        </w:rPr>
        <w:t xml:space="preserve">pod warunkiem kompleksowego zrealizowania dostawy zgodnie z wymogami określonymi w SWZ </w:t>
      </w:r>
      <w:r w:rsidR="000574F8">
        <w:rPr>
          <w:rFonts w:ascii="Neo Sans Pro" w:hAnsi="Neo Sans Pro"/>
        </w:rPr>
        <w:br/>
      </w:r>
      <w:r w:rsidR="007814B6">
        <w:rPr>
          <w:rFonts w:ascii="Neo Sans Pro" w:hAnsi="Neo Sans Pro"/>
        </w:rPr>
        <w:t>i wynikającymi z oferty.</w:t>
      </w:r>
    </w:p>
    <w:p w14:paraId="059EF513" w14:textId="22182933" w:rsidR="00382140" w:rsidRDefault="007814B6" w:rsidP="00382140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Neo Sans Pro" w:hAnsi="Neo Sans Pro"/>
        </w:rPr>
      </w:pPr>
      <w:r w:rsidRPr="007814B6">
        <w:rPr>
          <w:rFonts w:ascii="Neo Sans Pro" w:hAnsi="Neo Sans Pro"/>
        </w:rPr>
        <w:t xml:space="preserve">W przypadku obiektywnej niemożliwości dostarczenia przez Wykonawcę sprzętu wskazanego w ofercie z powodu braku jego dostępności na rynku, co zostanie potwierdzone przez jego producenta, dopuszczalne jest dostarczenie przez Wykonawcę sprzętu o parametrach technicznych nie gorszych i cenie nie wyższej niż wynikające </w:t>
      </w:r>
      <w:r w:rsidRPr="007814B6">
        <w:rPr>
          <w:rFonts w:ascii="Neo Sans Pro" w:hAnsi="Neo Sans Pro"/>
        </w:rPr>
        <w:br/>
        <w:t xml:space="preserve">z oferty. W takim przypadku Wykonawca obowiązany jest uprzednio każdorazowo przedłożyć Zamawiającemu stosowne dokumenty (oświadczenie producenta </w:t>
      </w:r>
      <w:r w:rsidRPr="007814B6">
        <w:rPr>
          <w:rFonts w:ascii="Neo Sans Pro" w:hAnsi="Neo Sans Pro"/>
        </w:rPr>
        <w:br/>
        <w:t>o niedostępności zaoferowanego sprzętu, opinia o nie gorszych parametrach technicznych sprzętu zamiennego niż zaoferowany w ofercie). Zamiana zaoferowanego sprzętu wymaga zgody</w:t>
      </w:r>
      <w:r>
        <w:rPr>
          <w:rFonts w:ascii="Neo Sans Pro" w:hAnsi="Neo Sans Pro"/>
        </w:rPr>
        <w:t xml:space="preserve"> </w:t>
      </w:r>
      <w:r w:rsidRPr="007814B6">
        <w:rPr>
          <w:rFonts w:ascii="Neo Sans Pro" w:hAnsi="Neo Sans Pro"/>
        </w:rPr>
        <w:t>Zamawiającego, którą Zamawiający udzieli niezwłocznie, gdy otrzyma wymagane dokumenty.</w:t>
      </w:r>
    </w:p>
    <w:p w14:paraId="13F14E2A" w14:textId="00EF6467" w:rsidR="000574F8" w:rsidRDefault="000574F8" w:rsidP="000574F8">
      <w:pPr>
        <w:spacing w:after="0" w:line="360" w:lineRule="auto"/>
        <w:jc w:val="both"/>
        <w:rPr>
          <w:rFonts w:ascii="Neo Sans Pro" w:hAnsi="Neo Sans Pro"/>
        </w:rPr>
      </w:pPr>
    </w:p>
    <w:p w14:paraId="642F2C42" w14:textId="77777777" w:rsidR="000574F8" w:rsidRPr="000574F8" w:rsidRDefault="000574F8" w:rsidP="000574F8">
      <w:pPr>
        <w:spacing w:after="0" w:line="360" w:lineRule="auto"/>
        <w:jc w:val="both"/>
        <w:rPr>
          <w:rFonts w:ascii="Neo Sans Pro" w:hAnsi="Neo Sans Pro"/>
        </w:rPr>
      </w:pPr>
    </w:p>
    <w:p w14:paraId="7A828C48" w14:textId="09C7E7FE" w:rsidR="00356EFD" w:rsidRDefault="00356EFD" w:rsidP="00EE27E6">
      <w:pPr>
        <w:pStyle w:val="Akapitzlist"/>
        <w:spacing w:after="0" w:line="360" w:lineRule="auto"/>
        <w:ind w:left="7080"/>
        <w:rPr>
          <w:rFonts w:ascii="Neo Sans Pro" w:hAnsi="Neo Sans Pro"/>
        </w:rPr>
      </w:pPr>
      <w:r w:rsidRPr="00382140">
        <w:rPr>
          <w:rFonts w:ascii="Neo Sans Pro" w:hAnsi="Neo Sans Pro"/>
        </w:rPr>
        <w:t>SPORZĄDZIŁ</w:t>
      </w:r>
      <w:r w:rsidR="00EE27E6">
        <w:rPr>
          <w:rFonts w:ascii="Neo Sans Pro" w:hAnsi="Neo Sans Pro"/>
        </w:rPr>
        <w:t>:</w:t>
      </w:r>
    </w:p>
    <w:p w14:paraId="22790882" w14:textId="5805D930" w:rsidR="00EE27E6" w:rsidRPr="00382140" w:rsidRDefault="00EE27E6" w:rsidP="00EE27E6">
      <w:pPr>
        <w:pStyle w:val="Akapitzlist"/>
        <w:spacing w:after="0" w:line="360" w:lineRule="auto"/>
        <w:ind w:left="7080"/>
        <w:rPr>
          <w:rFonts w:ascii="Neo Sans Pro" w:hAnsi="Neo Sans Pro"/>
        </w:rPr>
      </w:pPr>
      <w:r>
        <w:rPr>
          <w:rFonts w:ascii="Neo Sans Pro" w:hAnsi="Neo Sans Pro"/>
        </w:rPr>
        <w:t>Michał Lasikowski</w:t>
      </w:r>
    </w:p>
    <w:sectPr w:rsidR="00EE27E6" w:rsidRPr="00382140" w:rsidSect="0032514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09C40" w14:textId="77777777" w:rsidR="00BC114F" w:rsidRDefault="00BC114F" w:rsidP="001B7157">
      <w:pPr>
        <w:spacing w:after="0" w:line="240" w:lineRule="auto"/>
      </w:pPr>
      <w:r>
        <w:separator/>
      </w:r>
    </w:p>
  </w:endnote>
  <w:endnote w:type="continuationSeparator" w:id="0">
    <w:p w14:paraId="082636AD" w14:textId="77777777" w:rsidR="00BC114F" w:rsidRDefault="00BC114F" w:rsidP="001B7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7208591"/>
      <w:docPartObj>
        <w:docPartGallery w:val="Page Numbers (Bottom of Page)"/>
        <w:docPartUnique/>
      </w:docPartObj>
    </w:sdtPr>
    <w:sdtEndPr/>
    <w:sdtContent>
      <w:sdt>
        <w:sdtPr>
          <w:id w:val="163896292"/>
          <w:docPartObj>
            <w:docPartGallery w:val="Page Numbers (Top of Page)"/>
            <w:docPartUnique/>
          </w:docPartObj>
        </w:sdtPr>
        <w:sdtEndPr/>
        <w:sdtContent>
          <w:p w14:paraId="0A1B622E" w14:textId="7F02AB84" w:rsidR="00325143" w:rsidRDefault="0032514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12FF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12FF1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92449E" w14:textId="77777777" w:rsidR="00325143" w:rsidRDefault="003251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973069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D6F8CA9" w14:textId="77777777" w:rsidR="00325143" w:rsidRDefault="0032514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6C8D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B73F66E" w14:textId="77777777" w:rsidR="001D66A5" w:rsidRDefault="001D66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611C3" w14:textId="77777777" w:rsidR="00BC114F" w:rsidRDefault="00BC114F" w:rsidP="001B7157">
      <w:pPr>
        <w:spacing w:after="0" w:line="240" w:lineRule="auto"/>
      </w:pPr>
      <w:r>
        <w:separator/>
      </w:r>
    </w:p>
  </w:footnote>
  <w:footnote w:type="continuationSeparator" w:id="0">
    <w:p w14:paraId="56EE7C3E" w14:textId="77777777" w:rsidR="00BC114F" w:rsidRDefault="00BC114F" w:rsidP="001B7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0639A" w14:textId="77777777" w:rsidR="00325143" w:rsidRDefault="00B4045E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0749A6E2" wp14:editId="2F93D311">
          <wp:simplePos x="0" y="0"/>
          <wp:positionH relativeFrom="margin">
            <wp:posOffset>-819785</wp:posOffset>
          </wp:positionH>
          <wp:positionV relativeFrom="paragraph">
            <wp:posOffset>-218440</wp:posOffset>
          </wp:positionV>
          <wp:extent cx="7400290" cy="771525"/>
          <wp:effectExtent l="0" t="0" r="0" b="9525"/>
          <wp:wrapSquare wrapText="bothSides"/>
          <wp:docPr id="3" name="Obraz 3" descr="Logotypy_+_CPP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_+_CPP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00290" cy="77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525AA" w14:textId="77777777" w:rsidR="001D66A5" w:rsidRDefault="001D66A5">
    <w:pPr>
      <w:pStyle w:val="Nagwek"/>
    </w:pPr>
    <w:r w:rsidRPr="001D66A5">
      <w:rPr>
        <w:noProof/>
        <w:lang w:eastAsia="pl-PL"/>
      </w:rPr>
      <w:drawing>
        <wp:inline distT="0" distB="0" distL="0" distR="0" wp14:anchorId="5514F809" wp14:editId="207C4857">
          <wp:extent cx="5760720" cy="596524"/>
          <wp:effectExtent l="0" t="0" r="0" b="0"/>
          <wp:docPr id="1" name="Obraz 1" descr="Z:\8 Wnioski\cyberbezpieczny samorząd\Dokumentacja\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8 Wnioski\cyberbezpieczny samorząd\Dokumentacja\Logotypy_+_CPP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5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0BFC"/>
    <w:multiLevelType w:val="hybridMultilevel"/>
    <w:tmpl w:val="0922D524"/>
    <w:lvl w:ilvl="0" w:tplc="61AEC6F4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87583"/>
    <w:multiLevelType w:val="hybridMultilevel"/>
    <w:tmpl w:val="D85CECD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6BF74CF"/>
    <w:multiLevelType w:val="hybridMultilevel"/>
    <w:tmpl w:val="DC4872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F4206"/>
    <w:multiLevelType w:val="hybridMultilevel"/>
    <w:tmpl w:val="3312C2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65E88"/>
    <w:multiLevelType w:val="hybridMultilevel"/>
    <w:tmpl w:val="A8E4B8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C189A"/>
    <w:multiLevelType w:val="hybridMultilevel"/>
    <w:tmpl w:val="212885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D069A"/>
    <w:multiLevelType w:val="hybridMultilevel"/>
    <w:tmpl w:val="A3F098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A3CFF"/>
    <w:multiLevelType w:val="hybridMultilevel"/>
    <w:tmpl w:val="EBDE4C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02DD7"/>
    <w:multiLevelType w:val="hybridMultilevel"/>
    <w:tmpl w:val="75EE9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723693"/>
    <w:multiLevelType w:val="hybridMultilevel"/>
    <w:tmpl w:val="B00EBC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032A3"/>
    <w:multiLevelType w:val="hybridMultilevel"/>
    <w:tmpl w:val="B378B4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D4D5530"/>
    <w:multiLevelType w:val="hybridMultilevel"/>
    <w:tmpl w:val="CFC8A7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BC537B"/>
    <w:multiLevelType w:val="hybridMultilevel"/>
    <w:tmpl w:val="DA84A2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A769A"/>
    <w:multiLevelType w:val="hybridMultilevel"/>
    <w:tmpl w:val="50A07B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47309"/>
    <w:multiLevelType w:val="hybridMultilevel"/>
    <w:tmpl w:val="E990ED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031AA"/>
    <w:multiLevelType w:val="hybridMultilevel"/>
    <w:tmpl w:val="D5AE106C"/>
    <w:lvl w:ilvl="0" w:tplc="5532F624">
      <w:start w:val="1"/>
      <w:numFmt w:val="decimal"/>
      <w:lvlText w:val="%1)"/>
      <w:lvlJc w:val="left"/>
      <w:pPr>
        <w:ind w:left="720" w:hanging="360"/>
      </w:pPr>
      <w:rPr>
        <w:lang w:val="en-US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564EF"/>
    <w:multiLevelType w:val="hybridMultilevel"/>
    <w:tmpl w:val="FB8847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D46B7D"/>
    <w:multiLevelType w:val="hybridMultilevel"/>
    <w:tmpl w:val="C098FC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4E0315"/>
    <w:multiLevelType w:val="hybridMultilevel"/>
    <w:tmpl w:val="FC54EE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03C1B"/>
    <w:multiLevelType w:val="hybridMultilevel"/>
    <w:tmpl w:val="295054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C90234"/>
    <w:multiLevelType w:val="hybridMultilevel"/>
    <w:tmpl w:val="5E42A6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72E2E"/>
    <w:multiLevelType w:val="hybridMultilevel"/>
    <w:tmpl w:val="8DC416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3D391B"/>
    <w:multiLevelType w:val="hybridMultilevel"/>
    <w:tmpl w:val="25F480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C93F59"/>
    <w:multiLevelType w:val="hybridMultilevel"/>
    <w:tmpl w:val="FF0AE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06500B"/>
    <w:multiLevelType w:val="hybridMultilevel"/>
    <w:tmpl w:val="E2D82F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5108DB"/>
    <w:multiLevelType w:val="hybridMultilevel"/>
    <w:tmpl w:val="C914BA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2407BB"/>
    <w:multiLevelType w:val="hybridMultilevel"/>
    <w:tmpl w:val="67E8A5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BA1150"/>
    <w:multiLevelType w:val="hybridMultilevel"/>
    <w:tmpl w:val="DB026F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EE1BD4"/>
    <w:multiLevelType w:val="hybridMultilevel"/>
    <w:tmpl w:val="621EB744"/>
    <w:lvl w:ilvl="0" w:tplc="699E6ED6">
      <w:numFmt w:val="bullet"/>
      <w:lvlText w:val="•"/>
      <w:lvlJc w:val="left"/>
      <w:pPr>
        <w:ind w:left="1065" w:hanging="705"/>
      </w:pPr>
      <w:rPr>
        <w:rFonts w:ascii="Neo Sans Pro" w:eastAsiaTheme="minorHAnsi" w:hAnsi="Neo Sans Pro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872D07"/>
    <w:multiLevelType w:val="hybridMultilevel"/>
    <w:tmpl w:val="8564D1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5A5907"/>
    <w:multiLevelType w:val="hybridMultilevel"/>
    <w:tmpl w:val="5E24F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CD1722"/>
    <w:multiLevelType w:val="hybridMultilevel"/>
    <w:tmpl w:val="6EA655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8920E0"/>
    <w:multiLevelType w:val="hybridMultilevel"/>
    <w:tmpl w:val="FB8847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185D33"/>
    <w:multiLevelType w:val="hybridMultilevel"/>
    <w:tmpl w:val="6DA24A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F852D3"/>
    <w:multiLevelType w:val="hybridMultilevel"/>
    <w:tmpl w:val="A1BC3C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A07B3F"/>
    <w:multiLevelType w:val="hybridMultilevel"/>
    <w:tmpl w:val="DB4C7D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E450EA"/>
    <w:multiLevelType w:val="hybridMultilevel"/>
    <w:tmpl w:val="AA7E0F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EF672A"/>
    <w:multiLevelType w:val="hybridMultilevel"/>
    <w:tmpl w:val="1786D2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81310D"/>
    <w:multiLevelType w:val="hybridMultilevel"/>
    <w:tmpl w:val="A31A89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13034D"/>
    <w:multiLevelType w:val="hybridMultilevel"/>
    <w:tmpl w:val="A3F098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474563"/>
    <w:multiLevelType w:val="hybridMultilevel"/>
    <w:tmpl w:val="36C8046C"/>
    <w:lvl w:ilvl="0" w:tplc="89D2BC7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EF6468"/>
    <w:multiLevelType w:val="hybridMultilevel"/>
    <w:tmpl w:val="9AEA99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77729">
    <w:abstractNumId w:val="1"/>
  </w:num>
  <w:num w:numId="2" w16cid:durableId="1096514183">
    <w:abstractNumId w:val="30"/>
  </w:num>
  <w:num w:numId="3" w16cid:durableId="1361467284">
    <w:abstractNumId w:val="2"/>
  </w:num>
  <w:num w:numId="4" w16cid:durableId="1871912301">
    <w:abstractNumId w:val="25"/>
  </w:num>
  <w:num w:numId="5" w16cid:durableId="787553889">
    <w:abstractNumId w:val="21"/>
  </w:num>
  <w:num w:numId="6" w16cid:durableId="369692415">
    <w:abstractNumId w:val="35"/>
  </w:num>
  <w:num w:numId="7" w16cid:durableId="617296597">
    <w:abstractNumId w:val="4"/>
  </w:num>
  <w:num w:numId="8" w16cid:durableId="1637953828">
    <w:abstractNumId w:val="33"/>
  </w:num>
  <w:num w:numId="9" w16cid:durableId="1503622808">
    <w:abstractNumId w:val="11"/>
  </w:num>
  <w:num w:numId="10" w16cid:durableId="1432510583">
    <w:abstractNumId w:val="20"/>
  </w:num>
  <w:num w:numId="11" w16cid:durableId="1593973209">
    <w:abstractNumId w:val="31"/>
  </w:num>
  <w:num w:numId="12" w16cid:durableId="1234579644">
    <w:abstractNumId w:val="5"/>
  </w:num>
  <w:num w:numId="13" w16cid:durableId="1763329298">
    <w:abstractNumId w:val="9"/>
  </w:num>
  <w:num w:numId="14" w16cid:durableId="1946038236">
    <w:abstractNumId w:val="14"/>
  </w:num>
  <w:num w:numId="15" w16cid:durableId="2098942426">
    <w:abstractNumId w:val="13"/>
  </w:num>
  <w:num w:numId="16" w16cid:durableId="1424376136">
    <w:abstractNumId w:val="23"/>
  </w:num>
  <w:num w:numId="17" w16cid:durableId="9256802">
    <w:abstractNumId w:val="8"/>
  </w:num>
  <w:num w:numId="18" w16cid:durableId="1380782965">
    <w:abstractNumId w:val="15"/>
  </w:num>
  <w:num w:numId="19" w16cid:durableId="1057246381">
    <w:abstractNumId w:val="7"/>
  </w:num>
  <w:num w:numId="20" w16cid:durableId="2092383964">
    <w:abstractNumId w:val="41"/>
  </w:num>
  <w:num w:numId="21" w16cid:durableId="1956712750">
    <w:abstractNumId w:val="38"/>
  </w:num>
  <w:num w:numId="22" w16cid:durableId="713582938">
    <w:abstractNumId w:val="6"/>
  </w:num>
  <w:num w:numId="23" w16cid:durableId="1936593674">
    <w:abstractNumId w:val="17"/>
  </w:num>
  <w:num w:numId="24" w16cid:durableId="1060132639">
    <w:abstractNumId w:val="19"/>
  </w:num>
  <w:num w:numId="25" w16cid:durableId="1675377777">
    <w:abstractNumId w:val="24"/>
  </w:num>
  <w:num w:numId="26" w16cid:durableId="431778666">
    <w:abstractNumId w:val="22"/>
  </w:num>
  <w:num w:numId="27" w16cid:durableId="738868042">
    <w:abstractNumId w:val="3"/>
  </w:num>
  <w:num w:numId="28" w16cid:durableId="955214480">
    <w:abstractNumId w:val="16"/>
  </w:num>
  <w:num w:numId="29" w16cid:durableId="48115559">
    <w:abstractNumId w:val="26"/>
  </w:num>
  <w:num w:numId="30" w16cid:durableId="295835232">
    <w:abstractNumId w:val="34"/>
  </w:num>
  <w:num w:numId="31" w16cid:durableId="1538590801">
    <w:abstractNumId w:val="28"/>
  </w:num>
  <w:num w:numId="32" w16cid:durableId="332996712">
    <w:abstractNumId w:val="36"/>
  </w:num>
  <w:num w:numId="33" w16cid:durableId="122965827">
    <w:abstractNumId w:val="29"/>
  </w:num>
  <w:num w:numId="34" w16cid:durableId="406655483">
    <w:abstractNumId w:val="27"/>
  </w:num>
  <w:num w:numId="35" w16cid:durableId="1850022621">
    <w:abstractNumId w:val="12"/>
  </w:num>
  <w:num w:numId="36" w16cid:durableId="277295378">
    <w:abstractNumId w:val="37"/>
  </w:num>
  <w:num w:numId="37" w16cid:durableId="962006491">
    <w:abstractNumId w:val="18"/>
  </w:num>
  <w:num w:numId="38" w16cid:durableId="1218007066">
    <w:abstractNumId w:val="10"/>
  </w:num>
  <w:num w:numId="39" w16cid:durableId="69547064">
    <w:abstractNumId w:val="40"/>
  </w:num>
  <w:num w:numId="40" w16cid:durableId="1073358513">
    <w:abstractNumId w:val="0"/>
  </w:num>
  <w:num w:numId="41" w16cid:durableId="265432766">
    <w:abstractNumId w:val="39"/>
  </w:num>
  <w:num w:numId="42" w16cid:durableId="404453047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D18"/>
    <w:rsid w:val="00002E8A"/>
    <w:rsid w:val="00012FF1"/>
    <w:rsid w:val="00035C2F"/>
    <w:rsid w:val="00045883"/>
    <w:rsid w:val="000526D2"/>
    <w:rsid w:val="00054811"/>
    <w:rsid w:val="000574F8"/>
    <w:rsid w:val="00074008"/>
    <w:rsid w:val="0009193E"/>
    <w:rsid w:val="00093812"/>
    <w:rsid w:val="000A4E89"/>
    <w:rsid w:val="000B038F"/>
    <w:rsid w:val="000F25F5"/>
    <w:rsid w:val="000F6D8C"/>
    <w:rsid w:val="0011383E"/>
    <w:rsid w:val="00115ECC"/>
    <w:rsid w:val="001230C0"/>
    <w:rsid w:val="00151192"/>
    <w:rsid w:val="00171B2F"/>
    <w:rsid w:val="0017777D"/>
    <w:rsid w:val="00182E49"/>
    <w:rsid w:val="00194F5E"/>
    <w:rsid w:val="001B7157"/>
    <w:rsid w:val="001D0412"/>
    <w:rsid w:val="001D66A5"/>
    <w:rsid w:val="001F2CB2"/>
    <w:rsid w:val="001F6C43"/>
    <w:rsid w:val="00203C95"/>
    <w:rsid w:val="00203CBE"/>
    <w:rsid w:val="00205641"/>
    <w:rsid w:val="002144F1"/>
    <w:rsid w:val="002206BB"/>
    <w:rsid w:val="0022354C"/>
    <w:rsid w:val="00265444"/>
    <w:rsid w:val="00274FAC"/>
    <w:rsid w:val="0028697F"/>
    <w:rsid w:val="002B31F3"/>
    <w:rsid w:val="002C6E8B"/>
    <w:rsid w:val="003245DD"/>
    <w:rsid w:val="00325143"/>
    <w:rsid w:val="003310B8"/>
    <w:rsid w:val="00333B13"/>
    <w:rsid w:val="00343308"/>
    <w:rsid w:val="0035311A"/>
    <w:rsid w:val="00355D54"/>
    <w:rsid w:val="00356EFD"/>
    <w:rsid w:val="00360FFD"/>
    <w:rsid w:val="00363B85"/>
    <w:rsid w:val="003648CD"/>
    <w:rsid w:val="00380026"/>
    <w:rsid w:val="00382140"/>
    <w:rsid w:val="00386154"/>
    <w:rsid w:val="0038693C"/>
    <w:rsid w:val="0038694A"/>
    <w:rsid w:val="00386AB0"/>
    <w:rsid w:val="00391247"/>
    <w:rsid w:val="00395EB7"/>
    <w:rsid w:val="003A0E4F"/>
    <w:rsid w:val="003A57AD"/>
    <w:rsid w:val="003B4A37"/>
    <w:rsid w:val="003B6C8D"/>
    <w:rsid w:val="003C3E62"/>
    <w:rsid w:val="003D2284"/>
    <w:rsid w:val="003D3CE6"/>
    <w:rsid w:val="003D3E7C"/>
    <w:rsid w:val="00403702"/>
    <w:rsid w:val="00413BEC"/>
    <w:rsid w:val="00430381"/>
    <w:rsid w:val="004316BC"/>
    <w:rsid w:val="00441AF9"/>
    <w:rsid w:val="00457391"/>
    <w:rsid w:val="004705E1"/>
    <w:rsid w:val="004743B8"/>
    <w:rsid w:val="00477E26"/>
    <w:rsid w:val="00486774"/>
    <w:rsid w:val="0048798C"/>
    <w:rsid w:val="00495466"/>
    <w:rsid w:val="004C2A57"/>
    <w:rsid w:val="004C4C4D"/>
    <w:rsid w:val="004E18C3"/>
    <w:rsid w:val="00525FAD"/>
    <w:rsid w:val="00535847"/>
    <w:rsid w:val="00554A89"/>
    <w:rsid w:val="00564E4B"/>
    <w:rsid w:val="0057224A"/>
    <w:rsid w:val="00582A4C"/>
    <w:rsid w:val="00591D49"/>
    <w:rsid w:val="00592B50"/>
    <w:rsid w:val="005A08BC"/>
    <w:rsid w:val="005B3762"/>
    <w:rsid w:val="005D2BE2"/>
    <w:rsid w:val="005D6583"/>
    <w:rsid w:val="005F48AC"/>
    <w:rsid w:val="005F66D2"/>
    <w:rsid w:val="00624CA7"/>
    <w:rsid w:val="006349E9"/>
    <w:rsid w:val="00637477"/>
    <w:rsid w:val="00640484"/>
    <w:rsid w:val="00645637"/>
    <w:rsid w:val="00651159"/>
    <w:rsid w:val="00656A6E"/>
    <w:rsid w:val="0066289F"/>
    <w:rsid w:val="00667CDA"/>
    <w:rsid w:val="00692EAC"/>
    <w:rsid w:val="006E13FB"/>
    <w:rsid w:val="00701D9D"/>
    <w:rsid w:val="00743C63"/>
    <w:rsid w:val="007470D3"/>
    <w:rsid w:val="007741A4"/>
    <w:rsid w:val="007741DE"/>
    <w:rsid w:val="00775054"/>
    <w:rsid w:val="007814B6"/>
    <w:rsid w:val="00783DFF"/>
    <w:rsid w:val="007954E1"/>
    <w:rsid w:val="007A00D4"/>
    <w:rsid w:val="007A3ED4"/>
    <w:rsid w:val="007B006D"/>
    <w:rsid w:val="007B2527"/>
    <w:rsid w:val="007E5299"/>
    <w:rsid w:val="00803D1D"/>
    <w:rsid w:val="00805CE7"/>
    <w:rsid w:val="00806DD8"/>
    <w:rsid w:val="00810554"/>
    <w:rsid w:val="008276FC"/>
    <w:rsid w:val="00837502"/>
    <w:rsid w:val="00843275"/>
    <w:rsid w:val="00852383"/>
    <w:rsid w:val="00852E5D"/>
    <w:rsid w:val="00876C15"/>
    <w:rsid w:val="008877F7"/>
    <w:rsid w:val="008A1A51"/>
    <w:rsid w:val="008A655E"/>
    <w:rsid w:val="008C47D9"/>
    <w:rsid w:val="008C5413"/>
    <w:rsid w:val="008D30F8"/>
    <w:rsid w:val="008E7EAF"/>
    <w:rsid w:val="008F07CE"/>
    <w:rsid w:val="00905840"/>
    <w:rsid w:val="00913FF0"/>
    <w:rsid w:val="009314F5"/>
    <w:rsid w:val="00933270"/>
    <w:rsid w:val="009422E1"/>
    <w:rsid w:val="00966CFC"/>
    <w:rsid w:val="00966DAB"/>
    <w:rsid w:val="00972671"/>
    <w:rsid w:val="0097591B"/>
    <w:rsid w:val="00977EBB"/>
    <w:rsid w:val="00980EC3"/>
    <w:rsid w:val="00992A2E"/>
    <w:rsid w:val="00996EF4"/>
    <w:rsid w:val="009A46AC"/>
    <w:rsid w:val="009B769A"/>
    <w:rsid w:val="009C66AF"/>
    <w:rsid w:val="009D52FB"/>
    <w:rsid w:val="009F73C0"/>
    <w:rsid w:val="00A03E75"/>
    <w:rsid w:val="00A11BAD"/>
    <w:rsid w:val="00A14640"/>
    <w:rsid w:val="00A17F26"/>
    <w:rsid w:val="00A25386"/>
    <w:rsid w:val="00A341BC"/>
    <w:rsid w:val="00A41D18"/>
    <w:rsid w:val="00A42C2F"/>
    <w:rsid w:val="00A450A5"/>
    <w:rsid w:val="00A6289D"/>
    <w:rsid w:val="00A9555D"/>
    <w:rsid w:val="00A969A3"/>
    <w:rsid w:val="00A975B6"/>
    <w:rsid w:val="00AA05F7"/>
    <w:rsid w:val="00AA1E3C"/>
    <w:rsid w:val="00AA1FEA"/>
    <w:rsid w:val="00AF5293"/>
    <w:rsid w:val="00B009C1"/>
    <w:rsid w:val="00B0563C"/>
    <w:rsid w:val="00B162DE"/>
    <w:rsid w:val="00B27333"/>
    <w:rsid w:val="00B32398"/>
    <w:rsid w:val="00B36F4F"/>
    <w:rsid w:val="00B4045E"/>
    <w:rsid w:val="00B43342"/>
    <w:rsid w:val="00B4723F"/>
    <w:rsid w:val="00B741DB"/>
    <w:rsid w:val="00B81646"/>
    <w:rsid w:val="00B86D7E"/>
    <w:rsid w:val="00BB38B6"/>
    <w:rsid w:val="00BC114F"/>
    <w:rsid w:val="00BD53A9"/>
    <w:rsid w:val="00BD7C85"/>
    <w:rsid w:val="00BE0438"/>
    <w:rsid w:val="00BF773C"/>
    <w:rsid w:val="00C1417F"/>
    <w:rsid w:val="00C26163"/>
    <w:rsid w:val="00C329BF"/>
    <w:rsid w:val="00C53318"/>
    <w:rsid w:val="00C61337"/>
    <w:rsid w:val="00C93A23"/>
    <w:rsid w:val="00CB0082"/>
    <w:rsid w:val="00CC258D"/>
    <w:rsid w:val="00CD5568"/>
    <w:rsid w:val="00CE4D2B"/>
    <w:rsid w:val="00D27B7A"/>
    <w:rsid w:val="00D4069A"/>
    <w:rsid w:val="00D52DB0"/>
    <w:rsid w:val="00D55C3D"/>
    <w:rsid w:val="00D62C86"/>
    <w:rsid w:val="00D74130"/>
    <w:rsid w:val="00D74E37"/>
    <w:rsid w:val="00DA5D66"/>
    <w:rsid w:val="00DA6755"/>
    <w:rsid w:val="00DE2113"/>
    <w:rsid w:val="00E11E74"/>
    <w:rsid w:val="00E2459A"/>
    <w:rsid w:val="00E373AA"/>
    <w:rsid w:val="00E52B85"/>
    <w:rsid w:val="00E7057F"/>
    <w:rsid w:val="00E71C8E"/>
    <w:rsid w:val="00E72ACF"/>
    <w:rsid w:val="00E73B12"/>
    <w:rsid w:val="00E90521"/>
    <w:rsid w:val="00E93838"/>
    <w:rsid w:val="00EB0E5C"/>
    <w:rsid w:val="00EC324D"/>
    <w:rsid w:val="00EE27E6"/>
    <w:rsid w:val="00EE64D7"/>
    <w:rsid w:val="00EE6553"/>
    <w:rsid w:val="00F06155"/>
    <w:rsid w:val="00F10319"/>
    <w:rsid w:val="00F1156B"/>
    <w:rsid w:val="00F142E7"/>
    <w:rsid w:val="00F14DB0"/>
    <w:rsid w:val="00F562B9"/>
    <w:rsid w:val="00F702E5"/>
    <w:rsid w:val="00FA69A1"/>
    <w:rsid w:val="00FC1FEA"/>
    <w:rsid w:val="00FD3D48"/>
    <w:rsid w:val="00FE29CC"/>
    <w:rsid w:val="00FE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5E3E7"/>
  <w15:chartTrackingRefBased/>
  <w15:docId w15:val="{4E65925A-764A-40EA-B944-0592A4EEE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22354C"/>
    <w:pPr>
      <w:ind w:left="720"/>
      <w:contextualSpacing/>
    </w:pPr>
  </w:style>
  <w:style w:type="table" w:styleId="Tabela-Siatka">
    <w:name w:val="Table Grid"/>
    <w:basedOn w:val="Standardowy"/>
    <w:uiPriority w:val="39"/>
    <w:rsid w:val="0022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4">
    <w:name w:val="Grid Table 4"/>
    <w:basedOn w:val="Standardowy"/>
    <w:uiPriority w:val="49"/>
    <w:rsid w:val="00656A6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Hipercze">
    <w:name w:val="Hyperlink"/>
    <w:basedOn w:val="Domylnaczcionkaakapitu"/>
    <w:uiPriority w:val="99"/>
    <w:unhideWhenUsed/>
    <w:rsid w:val="003C3E62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A42C2F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3F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B7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7157"/>
  </w:style>
  <w:style w:type="paragraph" w:styleId="Stopka">
    <w:name w:val="footer"/>
    <w:basedOn w:val="Normalny"/>
    <w:link w:val="StopkaZnak"/>
    <w:uiPriority w:val="99"/>
    <w:unhideWhenUsed/>
    <w:rsid w:val="001B7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7157"/>
  </w:style>
  <w:style w:type="character" w:customStyle="1" w:styleId="AkapitzlistZnak">
    <w:name w:val="Akapit z listą Znak"/>
    <w:link w:val="Akapitzlist"/>
    <w:uiPriority w:val="34"/>
    <w:rsid w:val="00913F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7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00BEE-868A-4A02-BA69-54001391E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5</Pages>
  <Words>1096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MZDiK</Company>
  <LinksUpToDate>false</LinksUpToDate>
  <CharactersWithSpaces>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Lasikowski</dc:creator>
  <cp:keywords/>
  <dc:description/>
  <cp:lastModifiedBy>Alina Decka</cp:lastModifiedBy>
  <cp:revision>94</cp:revision>
  <cp:lastPrinted>2025-06-10T07:44:00Z</cp:lastPrinted>
  <dcterms:created xsi:type="dcterms:W3CDTF">2024-09-10T11:37:00Z</dcterms:created>
  <dcterms:modified xsi:type="dcterms:W3CDTF">2026-04-20T05:53:00Z</dcterms:modified>
</cp:coreProperties>
</file>